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B04A321" w:rsidR="006305D7" w:rsidRPr="0035154B" w:rsidRDefault="006305D7" w:rsidP="0035154B">
      <w:pPr>
        <w:rPr>
          <w:rFonts w:asciiTheme="minorHAnsi" w:hAnsiTheme="minorHAnsi" w:cstheme="minorHAnsi"/>
          <w:b/>
          <w:color w:val="000000" w:themeColor="text1"/>
        </w:rPr>
      </w:pPr>
      <w:r w:rsidRPr="0035154B">
        <w:rPr>
          <w:rFonts w:asciiTheme="minorHAnsi" w:hAnsiTheme="minorHAnsi" w:cstheme="minorHAnsi"/>
          <w:b/>
          <w:bCs/>
        </w:rPr>
        <w:t>TITLE:</w:t>
      </w:r>
      <w:r w:rsidRPr="0035154B">
        <w:rPr>
          <w:rFonts w:asciiTheme="minorHAnsi" w:hAnsiTheme="minorHAnsi" w:cstheme="minorHAnsi"/>
        </w:rPr>
        <w:t xml:space="preserve">  </w:t>
      </w:r>
    </w:p>
    <w:p w14:paraId="2E300B21" w14:textId="51F508FF" w:rsidR="007A4DD6" w:rsidRPr="00696210" w:rsidRDefault="003D6BD5" w:rsidP="00F13F24">
      <w:pPr>
        <w:rPr>
          <w:rFonts w:asciiTheme="minorHAnsi" w:hAnsiTheme="minorHAnsi" w:cs="Arial"/>
          <w:b/>
          <w:bCs/>
          <w:color w:val="212121"/>
          <w:shd w:val="clear" w:color="auto" w:fill="FFFFFF"/>
        </w:rPr>
      </w:pPr>
      <w:r w:rsidRPr="00696210">
        <w:rPr>
          <w:rFonts w:asciiTheme="minorHAnsi" w:hAnsiTheme="minorHAnsi" w:cs="Arial"/>
          <w:b/>
          <w:bCs/>
          <w:iCs/>
          <w:color w:val="212121"/>
          <w:shd w:val="clear" w:color="auto" w:fill="FFFFFF"/>
        </w:rPr>
        <w:t>I</w:t>
      </w:r>
      <w:r w:rsidR="00E26E38" w:rsidRPr="00696210">
        <w:rPr>
          <w:rFonts w:asciiTheme="minorHAnsi" w:hAnsiTheme="minorHAnsi" w:cs="Arial"/>
          <w:b/>
          <w:bCs/>
          <w:iCs/>
          <w:color w:val="212121"/>
          <w:shd w:val="clear" w:color="auto" w:fill="FFFFFF"/>
        </w:rPr>
        <w:t xml:space="preserve">n </w:t>
      </w:r>
      <w:r w:rsidR="003037F2" w:rsidRPr="00696210">
        <w:rPr>
          <w:rFonts w:asciiTheme="minorHAnsi" w:hAnsiTheme="minorHAnsi" w:cs="Arial"/>
          <w:b/>
          <w:bCs/>
          <w:iCs/>
          <w:color w:val="212121"/>
          <w:shd w:val="clear" w:color="auto" w:fill="FFFFFF"/>
        </w:rPr>
        <w:t>Vitro Culture</w:t>
      </w:r>
      <w:r w:rsidR="003037F2" w:rsidRPr="00696210">
        <w:rPr>
          <w:rFonts w:asciiTheme="minorHAnsi" w:hAnsiTheme="minorHAnsi" w:cs="Arial"/>
          <w:b/>
          <w:bCs/>
          <w:color w:val="212121"/>
          <w:shd w:val="clear" w:color="auto" w:fill="FFFFFF"/>
        </w:rPr>
        <w:t xml:space="preserve"> of Epithelial Cells from Different Anatomical Regions of the Human Amniotic Membrane</w:t>
      </w:r>
    </w:p>
    <w:p w14:paraId="5C95B4C9" w14:textId="77777777" w:rsidR="00DD792B" w:rsidRPr="0035154B" w:rsidRDefault="00DD792B" w:rsidP="0035154B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3E430CA5" w:rsidR="006305D7" w:rsidRPr="0035154B" w:rsidRDefault="006305D7" w:rsidP="0035154B">
      <w:pPr>
        <w:rPr>
          <w:rFonts w:asciiTheme="minorHAnsi" w:hAnsiTheme="minorHAnsi" w:cstheme="minorHAnsi"/>
          <w:color w:val="808080" w:themeColor="background1" w:themeShade="80"/>
        </w:rPr>
      </w:pPr>
      <w:r w:rsidRPr="0035154B">
        <w:rPr>
          <w:rFonts w:asciiTheme="minorHAnsi" w:hAnsiTheme="minorHAnsi" w:cstheme="minorHAnsi"/>
          <w:b/>
          <w:bCs/>
        </w:rPr>
        <w:t>AUTHORS</w:t>
      </w:r>
      <w:r w:rsidR="000B662E" w:rsidRPr="0035154B">
        <w:rPr>
          <w:rFonts w:asciiTheme="minorHAnsi" w:hAnsiTheme="minorHAnsi" w:cstheme="minorHAnsi"/>
          <w:b/>
          <w:bCs/>
        </w:rPr>
        <w:t xml:space="preserve"> </w:t>
      </w:r>
      <w:r w:rsidR="00086FF5" w:rsidRPr="0035154B">
        <w:rPr>
          <w:rFonts w:asciiTheme="minorHAnsi" w:hAnsiTheme="minorHAnsi" w:cstheme="minorHAnsi"/>
          <w:b/>
          <w:bCs/>
        </w:rPr>
        <w:t xml:space="preserve">AND </w:t>
      </w:r>
      <w:r w:rsidR="000B662E" w:rsidRPr="0035154B">
        <w:rPr>
          <w:rFonts w:asciiTheme="minorHAnsi" w:hAnsiTheme="minorHAnsi" w:cstheme="minorHAnsi"/>
          <w:b/>
          <w:bCs/>
        </w:rPr>
        <w:t>AFFILIATIONS</w:t>
      </w:r>
      <w:r w:rsidRPr="0035154B">
        <w:rPr>
          <w:rFonts w:asciiTheme="minorHAnsi" w:hAnsiTheme="minorHAnsi" w:cstheme="minorHAnsi"/>
          <w:b/>
          <w:bCs/>
        </w:rPr>
        <w:t xml:space="preserve">: </w:t>
      </w:r>
    </w:p>
    <w:p w14:paraId="5F3DF42E" w14:textId="1FA26009" w:rsidR="00071D89" w:rsidRPr="00392C71" w:rsidRDefault="00340441" w:rsidP="0035154B">
      <w:pPr>
        <w:rPr>
          <w:rFonts w:asciiTheme="minorHAnsi" w:hAnsiTheme="minorHAnsi" w:cstheme="minorHAnsi"/>
          <w:color w:val="000000" w:themeColor="text1"/>
        </w:rPr>
      </w:pPr>
      <w:r w:rsidRPr="00392C71">
        <w:rPr>
          <w:rFonts w:asciiTheme="minorHAnsi" w:hAnsiTheme="minorHAnsi" w:cstheme="minorHAnsi"/>
          <w:color w:val="000000" w:themeColor="text1"/>
        </w:rPr>
        <w:t xml:space="preserve">Daniela </w:t>
      </w:r>
      <w:r w:rsidR="005360BF" w:rsidRPr="00392C71">
        <w:rPr>
          <w:rFonts w:asciiTheme="minorHAnsi" w:hAnsiTheme="minorHAnsi" w:cstheme="minorHAnsi"/>
          <w:color w:val="000000" w:themeColor="text1"/>
        </w:rPr>
        <w:t>Ávila-Gonzál</w:t>
      </w:r>
      <w:r w:rsidRPr="00392C71">
        <w:rPr>
          <w:rFonts w:asciiTheme="minorHAnsi" w:hAnsiTheme="minorHAnsi" w:cstheme="minorHAnsi"/>
          <w:color w:val="000000" w:themeColor="text1"/>
        </w:rPr>
        <w:t>ez</w:t>
      </w:r>
      <w:r w:rsidR="003764BA" w:rsidRPr="00392C7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BA5247" w:rsidRPr="00392C71">
        <w:rPr>
          <w:rFonts w:asciiTheme="minorHAnsi" w:hAnsiTheme="minorHAnsi" w:cstheme="minorHAnsi"/>
          <w:color w:val="000000" w:themeColor="text1"/>
        </w:rPr>
        <w:t xml:space="preserve">, </w:t>
      </w:r>
      <w:r w:rsidR="00E231A9" w:rsidRPr="00392C71">
        <w:rPr>
          <w:rFonts w:asciiTheme="minorHAnsi" w:hAnsiTheme="minorHAnsi" w:cstheme="minorHAnsi"/>
          <w:color w:val="000000" w:themeColor="text1"/>
        </w:rPr>
        <w:t>Guadalupe</w:t>
      </w:r>
      <w:r w:rsidR="00E55A6D" w:rsidRPr="00392C71">
        <w:rPr>
          <w:rFonts w:asciiTheme="minorHAnsi" w:hAnsiTheme="minorHAnsi" w:cstheme="minorHAnsi"/>
          <w:color w:val="000000" w:themeColor="text1"/>
        </w:rPr>
        <w:t xml:space="preserve"> García-López</w:t>
      </w:r>
      <w:r w:rsidR="003764BA" w:rsidRPr="00392C7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BA5247" w:rsidRPr="00392C71">
        <w:rPr>
          <w:rFonts w:asciiTheme="minorHAnsi" w:hAnsiTheme="minorHAnsi"/>
          <w:color w:val="auto"/>
        </w:rPr>
        <w:t>,</w:t>
      </w:r>
      <w:r w:rsidR="00E443BC" w:rsidRPr="00392C7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67EB7" w:rsidRPr="00392C71">
        <w:rPr>
          <w:rFonts w:asciiTheme="minorHAnsi" w:hAnsiTheme="minorHAnsi" w:cstheme="minorHAnsi"/>
          <w:color w:val="000000" w:themeColor="text1"/>
        </w:rPr>
        <w:t>Néstor</w:t>
      </w:r>
      <w:proofErr w:type="spellEnd"/>
      <w:r w:rsidR="00367EB7" w:rsidRPr="00392C71">
        <w:rPr>
          <w:rFonts w:asciiTheme="minorHAnsi" w:hAnsiTheme="minorHAnsi" w:cstheme="minorHAnsi"/>
          <w:color w:val="000000" w:themeColor="text1"/>
        </w:rPr>
        <w:t xml:space="preserve"> E. Díaz-Martínez</w:t>
      </w:r>
      <w:r w:rsidR="00367EB7" w:rsidRPr="00392C7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3037F2">
        <w:rPr>
          <w:rFonts w:asciiTheme="minorHAnsi" w:hAnsiTheme="minorHAnsi" w:cstheme="minorHAnsi"/>
          <w:color w:val="000000" w:themeColor="text1"/>
        </w:rPr>
        <w:t xml:space="preserve">, </w:t>
      </w:r>
      <w:r w:rsidR="0035154B" w:rsidRPr="00392C71">
        <w:rPr>
          <w:rFonts w:asciiTheme="minorHAnsi" w:hAnsiTheme="minorHAnsi" w:cstheme="minorHAnsi"/>
          <w:color w:val="000000" w:themeColor="text1"/>
        </w:rPr>
        <w:t xml:space="preserve">Héctor Flores- </w:t>
      </w:r>
      <w:r w:rsidR="00DB4F93" w:rsidRPr="003037F2">
        <w:rPr>
          <w:rFonts w:asciiTheme="minorHAnsi" w:hAnsiTheme="minorHAnsi" w:cstheme="minorHAnsi"/>
          <w:color w:val="000000" w:themeColor="text1"/>
        </w:rPr>
        <w:t>Herrera</w:t>
      </w:r>
      <w:r w:rsidR="00DB4F93" w:rsidRPr="003037F2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="003037F2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367EB7" w:rsidRPr="003037F2">
        <w:rPr>
          <w:rFonts w:asciiTheme="minorHAnsi" w:hAnsiTheme="minorHAnsi" w:cstheme="minorHAnsi"/>
          <w:color w:val="000000" w:themeColor="text1"/>
        </w:rPr>
        <w:t>Anayansi</w:t>
      </w:r>
      <w:proofErr w:type="spellEnd"/>
      <w:r w:rsidR="00367EB7" w:rsidRPr="00392C71">
        <w:rPr>
          <w:rFonts w:asciiTheme="minorHAnsi" w:hAnsiTheme="minorHAnsi" w:cstheme="minorHAnsi"/>
          <w:color w:val="000000" w:themeColor="text1"/>
        </w:rPr>
        <w:t xml:space="preserve"> Molina-Hernández</w:t>
      </w:r>
      <w:r w:rsidR="00367EB7" w:rsidRPr="00392C7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3037F2">
        <w:rPr>
          <w:rFonts w:asciiTheme="minorHAnsi" w:hAnsiTheme="minorHAnsi" w:cstheme="minorHAnsi"/>
          <w:color w:val="000000" w:themeColor="text1"/>
        </w:rPr>
        <w:t xml:space="preserve">, </w:t>
      </w:r>
      <w:r w:rsidR="00367EB7" w:rsidRPr="00392C71">
        <w:rPr>
          <w:rFonts w:asciiTheme="minorHAnsi" w:hAnsiTheme="minorHAnsi" w:cstheme="minorHAnsi"/>
          <w:color w:val="000000" w:themeColor="text1"/>
        </w:rPr>
        <w:t>Wendy Portillo</w:t>
      </w:r>
      <w:r w:rsidR="00DB4F93" w:rsidRPr="00392C71">
        <w:rPr>
          <w:rFonts w:asciiTheme="minorHAnsi" w:hAnsiTheme="minorHAnsi" w:cstheme="minorHAnsi"/>
          <w:color w:val="000000" w:themeColor="text1"/>
          <w:vertAlign w:val="superscript"/>
        </w:rPr>
        <w:t>4</w:t>
      </w:r>
      <w:r w:rsidR="003037F2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392C71">
        <w:rPr>
          <w:rFonts w:asciiTheme="minorHAnsi" w:hAnsiTheme="minorHAnsi" w:cstheme="minorHAnsi"/>
          <w:color w:val="000000" w:themeColor="text1"/>
        </w:rPr>
        <w:t>Néstor</w:t>
      </w:r>
      <w:proofErr w:type="spellEnd"/>
      <w:r w:rsidRPr="00392C71">
        <w:rPr>
          <w:rFonts w:asciiTheme="minorHAnsi" w:hAnsiTheme="minorHAnsi" w:cstheme="minorHAnsi"/>
          <w:color w:val="000000" w:themeColor="text1"/>
        </w:rPr>
        <w:t xml:space="preserve"> F. Díaz</w:t>
      </w:r>
      <w:r w:rsidR="003764BA" w:rsidRPr="00392C7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BA5247" w:rsidRPr="00392C71">
        <w:rPr>
          <w:rFonts w:asciiTheme="minorHAnsi" w:hAnsiTheme="minorHAnsi"/>
        </w:rPr>
        <w:t xml:space="preserve"> </w:t>
      </w:r>
    </w:p>
    <w:p w14:paraId="1633B42F" w14:textId="77777777" w:rsidR="00BA5247" w:rsidRPr="00392C71" w:rsidRDefault="00BA5247" w:rsidP="0035154B">
      <w:pPr>
        <w:rPr>
          <w:rFonts w:asciiTheme="minorHAnsi" w:hAnsiTheme="minorHAnsi"/>
        </w:rPr>
      </w:pPr>
    </w:p>
    <w:p w14:paraId="0DF43638" w14:textId="25AE7A29" w:rsidR="003764BA" w:rsidRPr="0035154B" w:rsidRDefault="00367EB7" w:rsidP="0035154B">
      <w:pPr>
        <w:rPr>
          <w:rFonts w:asciiTheme="minorHAnsi" w:hAnsiTheme="minorHAnsi" w:cstheme="minorHAnsi"/>
          <w:color w:val="000000" w:themeColor="text1"/>
          <w:lang w:val="es-MX"/>
        </w:rPr>
      </w:pPr>
      <w:r w:rsidRPr="0035154B">
        <w:rPr>
          <w:rFonts w:asciiTheme="minorHAnsi" w:hAnsiTheme="minorHAnsi" w:cstheme="minorHAnsi"/>
          <w:color w:val="000000" w:themeColor="text1"/>
          <w:vertAlign w:val="superscript"/>
          <w:lang w:val="es-MX"/>
        </w:rPr>
        <w:t>1</w:t>
      </w:r>
      <w:r w:rsidR="003764BA" w:rsidRPr="0035154B">
        <w:rPr>
          <w:rFonts w:asciiTheme="minorHAnsi" w:hAnsiTheme="minorHAnsi" w:cstheme="minorHAnsi"/>
          <w:color w:val="000000" w:themeColor="text1"/>
          <w:lang w:val="es-MX"/>
        </w:rPr>
        <w:t xml:space="preserve">Departamento de Fisiología y Desarrollo Celular, Instituto Nacional de Perinatología, </w:t>
      </w:r>
      <w:r w:rsidR="00430BF2" w:rsidRPr="0035154B">
        <w:rPr>
          <w:rFonts w:asciiTheme="minorHAnsi" w:hAnsiTheme="minorHAnsi" w:cstheme="minorHAnsi"/>
          <w:color w:val="000000" w:themeColor="text1"/>
          <w:lang w:val="es-MX"/>
        </w:rPr>
        <w:t>Ciudad de México</w:t>
      </w:r>
      <w:r w:rsidR="003764BA" w:rsidRPr="0035154B">
        <w:rPr>
          <w:rFonts w:asciiTheme="minorHAnsi" w:hAnsiTheme="minorHAnsi" w:cstheme="minorHAnsi"/>
          <w:color w:val="000000" w:themeColor="text1"/>
          <w:lang w:val="es-MX"/>
        </w:rPr>
        <w:t>, México</w:t>
      </w:r>
    </w:p>
    <w:p w14:paraId="57059708" w14:textId="6F75DFF9" w:rsidR="00367EB7" w:rsidRPr="0035154B" w:rsidRDefault="00367EB7" w:rsidP="0035154B">
      <w:pPr>
        <w:rPr>
          <w:rFonts w:asciiTheme="minorHAnsi" w:hAnsiTheme="minorHAnsi" w:cstheme="minorHAnsi"/>
          <w:color w:val="000000" w:themeColor="text1"/>
          <w:lang w:val="es-MX"/>
        </w:rPr>
      </w:pPr>
      <w:r w:rsidRPr="0035154B">
        <w:rPr>
          <w:rFonts w:asciiTheme="minorHAnsi" w:hAnsiTheme="minorHAnsi" w:cstheme="minorHAnsi"/>
          <w:color w:val="000000" w:themeColor="text1"/>
          <w:vertAlign w:val="superscript"/>
          <w:lang w:val="es-MX"/>
        </w:rPr>
        <w:t>2</w:t>
      </w:r>
      <w:r w:rsidR="00C73405" w:rsidRPr="0035154B">
        <w:rPr>
          <w:rFonts w:asciiTheme="minorHAnsi" w:hAnsiTheme="minorHAnsi" w:cstheme="minorHAnsi"/>
          <w:color w:val="000000" w:themeColor="text1"/>
          <w:lang w:val="es-MX"/>
        </w:rPr>
        <w:t>Biotecnología Médica y Farmacéutica CONACYT, Centro de Investigación y Asi</w:t>
      </w:r>
      <w:r w:rsidR="00983798" w:rsidRPr="0035154B">
        <w:rPr>
          <w:rFonts w:asciiTheme="minorHAnsi" w:hAnsiTheme="minorHAnsi" w:cstheme="minorHAnsi"/>
          <w:color w:val="000000" w:themeColor="text1"/>
          <w:lang w:val="es-MX"/>
        </w:rPr>
        <w:t>s</w:t>
      </w:r>
      <w:r w:rsidR="00C73405" w:rsidRPr="0035154B">
        <w:rPr>
          <w:rFonts w:asciiTheme="minorHAnsi" w:hAnsiTheme="minorHAnsi" w:cstheme="minorHAnsi"/>
          <w:color w:val="000000" w:themeColor="text1"/>
          <w:lang w:val="es-MX"/>
        </w:rPr>
        <w:t>tencia en Tecnología y Diseño del Estado de Jalisco (CIATEJ), Guadalajara, México</w:t>
      </w:r>
    </w:p>
    <w:p w14:paraId="20A048C7" w14:textId="5D7DDF5A" w:rsidR="00DB4F93" w:rsidRPr="0035154B" w:rsidRDefault="00DB4F93" w:rsidP="0035154B">
      <w:pPr>
        <w:rPr>
          <w:rFonts w:asciiTheme="minorHAnsi" w:hAnsiTheme="minorHAnsi" w:cstheme="minorHAnsi"/>
          <w:color w:val="000000" w:themeColor="text1"/>
          <w:lang w:val="es-MX"/>
        </w:rPr>
      </w:pPr>
      <w:r w:rsidRPr="0035154B">
        <w:rPr>
          <w:rFonts w:asciiTheme="minorHAnsi" w:hAnsiTheme="minorHAnsi" w:cstheme="minorHAnsi"/>
          <w:color w:val="000000" w:themeColor="text1"/>
          <w:vertAlign w:val="superscript"/>
          <w:lang w:val="es-MX"/>
        </w:rPr>
        <w:t>3</w:t>
      </w:r>
      <w:r w:rsidR="00626D37" w:rsidRPr="0035154B">
        <w:rPr>
          <w:rFonts w:asciiTheme="minorHAnsi" w:hAnsiTheme="minorHAnsi" w:cstheme="minorHAnsi"/>
          <w:color w:val="000000" w:themeColor="text1"/>
          <w:lang w:val="es-MX"/>
        </w:rPr>
        <w:t xml:space="preserve">Departamento de </w:t>
      </w:r>
      <w:proofErr w:type="spellStart"/>
      <w:r w:rsidR="00626D37" w:rsidRPr="0035154B">
        <w:rPr>
          <w:rFonts w:asciiTheme="minorHAnsi" w:hAnsiTheme="minorHAnsi" w:cstheme="minorHAnsi"/>
          <w:color w:val="000000" w:themeColor="text1"/>
          <w:lang w:val="es-MX"/>
        </w:rPr>
        <w:t>Inmunobioquí</w:t>
      </w:r>
      <w:r w:rsidRPr="0035154B">
        <w:rPr>
          <w:rFonts w:asciiTheme="minorHAnsi" w:hAnsiTheme="minorHAnsi" w:cstheme="minorHAnsi"/>
          <w:color w:val="000000" w:themeColor="text1"/>
          <w:lang w:val="es-MX"/>
        </w:rPr>
        <w:t>mica</w:t>
      </w:r>
      <w:proofErr w:type="spellEnd"/>
      <w:r w:rsidRPr="0035154B">
        <w:rPr>
          <w:rFonts w:asciiTheme="minorHAnsi" w:hAnsiTheme="minorHAnsi" w:cstheme="minorHAnsi"/>
          <w:color w:val="000000" w:themeColor="text1"/>
          <w:lang w:val="es-MX"/>
        </w:rPr>
        <w:t>, Instituto Nacional de Perinatología, Ciudad de México, México</w:t>
      </w:r>
    </w:p>
    <w:p w14:paraId="0C8D943B" w14:textId="6B77AA52" w:rsidR="00C73405" w:rsidRPr="0035154B" w:rsidRDefault="00C73405" w:rsidP="0035154B">
      <w:pPr>
        <w:rPr>
          <w:rFonts w:asciiTheme="minorHAnsi" w:hAnsiTheme="minorHAnsi" w:cstheme="minorHAnsi"/>
          <w:color w:val="000000" w:themeColor="text1"/>
          <w:lang w:val="es-MX"/>
        </w:rPr>
      </w:pPr>
      <w:r w:rsidRPr="0035154B">
        <w:rPr>
          <w:rFonts w:asciiTheme="minorHAnsi" w:hAnsiTheme="minorHAnsi" w:cstheme="minorHAnsi"/>
          <w:color w:val="000000" w:themeColor="text1"/>
          <w:vertAlign w:val="superscript"/>
          <w:lang w:val="es-MX"/>
        </w:rPr>
        <w:t>3</w:t>
      </w:r>
      <w:r w:rsidRPr="0035154B">
        <w:rPr>
          <w:rFonts w:asciiTheme="minorHAnsi" w:hAnsiTheme="minorHAnsi" w:cstheme="minorHAnsi"/>
          <w:color w:val="000000" w:themeColor="text1"/>
          <w:lang w:val="es-MX"/>
        </w:rPr>
        <w:t>Instituto de Neurobiología, UNAM, Querétaro, México</w:t>
      </w:r>
    </w:p>
    <w:p w14:paraId="4730ED70" w14:textId="77777777" w:rsidR="003764BA" w:rsidRPr="0035154B" w:rsidRDefault="003764BA" w:rsidP="0035154B">
      <w:pPr>
        <w:rPr>
          <w:rFonts w:asciiTheme="minorHAnsi" w:hAnsiTheme="minorHAnsi" w:cstheme="minorHAnsi"/>
          <w:color w:val="000000" w:themeColor="text1"/>
          <w:lang w:val="es-MX"/>
        </w:rPr>
      </w:pPr>
    </w:p>
    <w:p w14:paraId="5E47D6F6" w14:textId="7A9FB279" w:rsidR="003764BA" w:rsidRPr="00696210" w:rsidRDefault="003764BA" w:rsidP="0035154B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96210">
        <w:rPr>
          <w:rFonts w:asciiTheme="minorHAnsi" w:hAnsiTheme="minorHAnsi" w:cstheme="minorHAnsi"/>
          <w:b/>
          <w:bCs/>
          <w:color w:val="000000" w:themeColor="text1"/>
        </w:rPr>
        <w:t xml:space="preserve">Corresponding </w:t>
      </w:r>
      <w:r w:rsidR="00BC1FF3" w:rsidRPr="00696210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Pr="00696210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055E69AA" w14:textId="27ADB942" w:rsidR="00EB42B3" w:rsidRPr="0035154B" w:rsidRDefault="00EB42B3" w:rsidP="0035154B">
      <w:pPr>
        <w:rPr>
          <w:rFonts w:asciiTheme="minorHAnsi" w:hAnsiTheme="minorHAnsi" w:cstheme="minorHAnsi"/>
          <w:color w:val="000000" w:themeColor="text1"/>
        </w:rPr>
      </w:pPr>
      <w:r w:rsidRPr="0035154B">
        <w:rPr>
          <w:rFonts w:asciiTheme="minorHAnsi" w:hAnsiTheme="minorHAnsi" w:cstheme="minorHAnsi"/>
          <w:color w:val="000000" w:themeColor="text1"/>
        </w:rPr>
        <w:t>Daniela Avila-González</w:t>
      </w:r>
      <w:r w:rsidR="00103566" w:rsidRPr="0035154B">
        <w:rPr>
          <w:rFonts w:asciiTheme="minorHAnsi" w:hAnsiTheme="minorHAnsi" w:cstheme="minorHAnsi"/>
          <w:color w:val="000000" w:themeColor="text1"/>
        </w:rPr>
        <w:t xml:space="preserve"> </w:t>
      </w:r>
      <w:r w:rsidR="00187A8C">
        <w:rPr>
          <w:rFonts w:asciiTheme="minorHAnsi" w:hAnsiTheme="minorHAnsi" w:cstheme="minorHAnsi"/>
          <w:color w:val="000000" w:themeColor="text1"/>
        </w:rPr>
        <w:tab/>
      </w:r>
      <w:r w:rsidR="00187A8C">
        <w:rPr>
          <w:rFonts w:asciiTheme="minorHAnsi" w:hAnsiTheme="minorHAnsi" w:cstheme="minorHAnsi"/>
          <w:color w:val="000000" w:themeColor="text1"/>
        </w:rPr>
        <w:tab/>
      </w:r>
      <w:r w:rsidR="00103566" w:rsidRPr="0035154B">
        <w:rPr>
          <w:rFonts w:asciiTheme="minorHAnsi" w:hAnsiTheme="minorHAnsi" w:cstheme="minorHAnsi"/>
          <w:color w:val="000000" w:themeColor="text1"/>
        </w:rPr>
        <w:t>(avila.dela@gmail.com)</w:t>
      </w:r>
    </w:p>
    <w:p w14:paraId="3A660027" w14:textId="227511DB" w:rsidR="003764BA" w:rsidRDefault="00ED4412" w:rsidP="0035154B">
      <w:pPr>
        <w:rPr>
          <w:rFonts w:asciiTheme="minorHAnsi" w:hAnsiTheme="minorHAnsi" w:cs="Arial"/>
          <w:shd w:val="clear" w:color="auto" w:fill="FFFFFF"/>
        </w:rPr>
      </w:pPr>
      <w:proofErr w:type="spellStart"/>
      <w:r w:rsidRPr="0035154B">
        <w:rPr>
          <w:rFonts w:asciiTheme="minorHAnsi" w:hAnsiTheme="minorHAnsi" w:cstheme="minorHAnsi"/>
          <w:color w:val="000000" w:themeColor="text1"/>
        </w:rPr>
        <w:t>Néstor</w:t>
      </w:r>
      <w:proofErr w:type="spellEnd"/>
      <w:r w:rsidRPr="0035154B">
        <w:rPr>
          <w:rFonts w:asciiTheme="minorHAnsi" w:hAnsiTheme="minorHAnsi" w:cstheme="minorHAnsi"/>
          <w:color w:val="000000" w:themeColor="text1"/>
        </w:rPr>
        <w:t xml:space="preserve"> F. </w:t>
      </w:r>
      <w:r w:rsidR="003764BA" w:rsidRPr="0035154B">
        <w:rPr>
          <w:rFonts w:asciiTheme="minorHAnsi" w:hAnsiTheme="minorHAnsi" w:cstheme="minorHAnsi"/>
          <w:color w:val="000000" w:themeColor="text1"/>
        </w:rPr>
        <w:t>D</w:t>
      </w:r>
      <w:r w:rsidRPr="0035154B">
        <w:rPr>
          <w:rFonts w:asciiTheme="minorHAnsi" w:hAnsiTheme="minorHAnsi" w:cstheme="minorHAnsi"/>
          <w:color w:val="000000" w:themeColor="text1"/>
        </w:rPr>
        <w:t>íaz</w:t>
      </w:r>
      <w:r w:rsidRPr="0035154B">
        <w:rPr>
          <w:rFonts w:asciiTheme="minorHAnsi" w:hAnsiTheme="minorHAnsi" w:cstheme="minorHAnsi"/>
          <w:color w:val="000000" w:themeColor="text1"/>
        </w:rPr>
        <w:tab/>
      </w:r>
      <w:r w:rsidR="00187A8C">
        <w:rPr>
          <w:rFonts w:asciiTheme="minorHAnsi" w:hAnsiTheme="minorHAnsi" w:cstheme="minorHAnsi"/>
          <w:color w:val="000000" w:themeColor="text1"/>
        </w:rPr>
        <w:tab/>
      </w:r>
      <w:r w:rsidR="00187A8C">
        <w:rPr>
          <w:rFonts w:asciiTheme="minorHAnsi" w:hAnsiTheme="minorHAnsi" w:cstheme="minorHAnsi"/>
          <w:color w:val="000000" w:themeColor="text1"/>
        </w:rPr>
        <w:tab/>
      </w:r>
      <w:r w:rsidR="00187A8C">
        <w:rPr>
          <w:rFonts w:asciiTheme="minorHAnsi" w:hAnsiTheme="minorHAnsi" w:cstheme="minorHAnsi"/>
          <w:color w:val="000000" w:themeColor="text1"/>
        </w:rPr>
        <w:tab/>
      </w:r>
      <w:r w:rsidRPr="0035154B">
        <w:rPr>
          <w:rFonts w:asciiTheme="minorHAnsi" w:hAnsiTheme="minorHAnsi" w:cstheme="minorHAnsi"/>
          <w:color w:val="000000" w:themeColor="text1"/>
        </w:rPr>
        <w:t>(</w:t>
      </w:r>
      <w:r w:rsidR="00187A8C" w:rsidRPr="00187A8C">
        <w:rPr>
          <w:rFonts w:asciiTheme="minorHAnsi" w:hAnsiTheme="minorHAnsi" w:cs="Arial"/>
          <w:shd w:val="clear" w:color="auto" w:fill="FFFFFF"/>
        </w:rPr>
        <w:t>nfdiaz00@yahoo.com.mx</w:t>
      </w:r>
      <w:r w:rsidRPr="0035154B">
        <w:rPr>
          <w:rFonts w:asciiTheme="minorHAnsi" w:hAnsiTheme="minorHAnsi" w:cs="Arial"/>
          <w:shd w:val="clear" w:color="auto" w:fill="FFFFFF"/>
        </w:rPr>
        <w:t>)</w:t>
      </w:r>
    </w:p>
    <w:p w14:paraId="6DA4B12F" w14:textId="1E2996C5" w:rsidR="00187A8C" w:rsidRDefault="00187A8C" w:rsidP="0035154B">
      <w:pPr>
        <w:rPr>
          <w:rFonts w:asciiTheme="minorHAnsi" w:hAnsiTheme="minorHAnsi" w:cs="Arial"/>
          <w:shd w:val="clear" w:color="auto" w:fill="FFFFFF"/>
        </w:rPr>
      </w:pPr>
    </w:p>
    <w:p w14:paraId="3C89D743" w14:textId="0AC37BDE" w:rsidR="00187A8C" w:rsidRPr="00696210" w:rsidRDefault="00187A8C" w:rsidP="0035154B">
      <w:pPr>
        <w:rPr>
          <w:rFonts w:asciiTheme="minorHAnsi" w:hAnsiTheme="minorHAnsi" w:cstheme="minorHAnsi"/>
          <w:b/>
          <w:bCs/>
          <w:color w:val="000000" w:themeColor="text1"/>
        </w:rPr>
      </w:pPr>
      <w:r w:rsidRPr="00696210">
        <w:rPr>
          <w:rFonts w:asciiTheme="minorHAnsi" w:hAnsiTheme="minorHAnsi" w:cs="Arial"/>
          <w:b/>
          <w:bCs/>
          <w:shd w:val="clear" w:color="auto" w:fill="FFFFFF"/>
        </w:rPr>
        <w:t>Email Addresses of Co-</w:t>
      </w:r>
      <w:r w:rsidR="00BC1FF3" w:rsidRPr="00696210">
        <w:rPr>
          <w:rFonts w:asciiTheme="minorHAnsi" w:hAnsiTheme="minorHAnsi" w:cs="Arial"/>
          <w:b/>
          <w:bCs/>
          <w:shd w:val="clear" w:color="auto" w:fill="FFFFFF"/>
        </w:rPr>
        <w:t>authors</w:t>
      </w:r>
      <w:r w:rsidRPr="00696210">
        <w:rPr>
          <w:rFonts w:asciiTheme="minorHAnsi" w:hAnsiTheme="minorHAnsi" w:cs="Arial"/>
          <w:b/>
          <w:bCs/>
          <w:shd w:val="clear" w:color="auto" w:fill="FFFFFF"/>
        </w:rPr>
        <w:t xml:space="preserve">: </w:t>
      </w:r>
    </w:p>
    <w:p w14:paraId="23FAB688" w14:textId="728A6EE1" w:rsidR="00340441" w:rsidRPr="008002C3" w:rsidRDefault="00187A8C" w:rsidP="0035154B">
      <w:pPr>
        <w:rPr>
          <w:rFonts w:asciiTheme="minorHAnsi" w:hAnsiTheme="minorHAnsi" w:cstheme="minorHAnsi"/>
          <w:bCs/>
          <w:color w:val="808080" w:themeColor="background1" w:themeShade="80"/>
          <w:lang w:val="es-MX"/>
        </w:rPr>
      </w:pPr>
      <w:r w:rsidRPr="008002C3">
        <w:rPr>
          <w:rFonts w:asciiTheme="minorHAnsi" w:hAnsiTheme="minorHAnsi" w:cstheme="minorHAnsi"/>
          <w:color w:val="000000" w:themeColor="text1"/>
          <w:lang w:val="es-MX"/>
        </w:rPr>
        <w:t xml:space="preserve">Guadalupe García-López </w:t>
      </w:r>
      <w:r w:rsidRPr="008002C3">
        <w:rPr>
          <w:rFonts w:asciiTheme="minorHAnsi" w:hAnsiTheme="minorHAnsi" w:cstheme="minorHAnsi"/>
          <w:color w:val="000000" w:themeColor="text1"/>
          <w:lang w:val="es-MX"/>
        </w:rPr>
        <w:tab/>
      </w:r>
      <w:r w:rsidRPr="008002C3">
        <w:rPr>
          <w:rFonts w:asciiTheme="minorHAnsi" w:hAnsiTheme="minorHAnsi" w:cstheme="minorHAnsi"/>
          <w:color w:val="000000" w:themeColor="text1"/>
          <w:lang w:val="es-MX"/>
        </w:rPr>
        <w:tab/>
      </w:r>
      <w:r w:rsidRPr="008002C3">
        <w:rPr>
          <w:rFonts w:asciiTheme="minorHAnsi" w:hAnsiTheme="minorHAnsi" w:cstheme="minorHAnsi"/>
          <w:color w:val="auto"/>
          <w:lang w:val="es-MX"/>
        </w:rPr>
        <w:t>(</w:t>
      </w:r>
      <w:r w:rsidRPr="008002C3">
        <w:rPr>
          <w:rStyle w:val="Hyperlink"/>
          <w:rFonts w:asciiTheme="minorHAnsi" w:hAnsiTheme="minorHAnsi" w:cs="Arial"/>
          <w:color w:val="auto"/>
          <w:u w:val="none"/>
          <w:shd w:val="clear" w:color="auto" w:fill="FFFFFF"/>
          <w:lang w:val="es-MX"/>
        </w:rPr>
        <w:t>guadalupegl2000@yahoo.com.mx)</w:t>
      </w:r>
    </w:p>
    <w:p w14:paraId="0558C0F2" w14:textId="15E3F292" w:rsidR="00ED4412" w:rsidRPr="008002C3" w:rsidRDefault="00187A8C" w:rsidP="0035154B">
      <w:pPr>
        <w:pStyle w:val="NormalWeb"/>
        <w:spacing w:before="0" w:beforeAutospacing="0" w:after="0" w:afterAutospacing="0"/>
        <w:rPr>
          <w:rStyle w:val="Hyperlink"/>
          <w:rFonts w:asciiTheme="minorHAnsi" w:hAnsiTheme="minorHAnsi" w:cs="Arial"/>
          <w:color w:val="auto"/>
          <w:u w:val="none"/>
          <w:shd w:val="clear" w:color="auto" w:fill="FFFFFF"/>
          <w:lang w:val="es-MX"/>
        </w:rPr>
      </w:pPr>
      <w:r w:rsidRPr="008002C3">
        <w:rPr>
          <w:rFonts w:asciiTheme="minorHAnsi" w:hAnsiTheme="minorHAnsi" w:cstheme="minorHAnsi"/>
          <w:color w:val="000000" w:themeColor="text1"/>
          <w:lang w:val="es-MX"/>
        </w:rPr>
        <w:t xml:space="preserve">Néstor E. Díaz-Martínez </w:t>
      </w:r>
      <w:r w:rsidRPr="008002C3">
        <w:rPr>
          <w:rFonts w:asciiTheme="minorHAnsi" w:hAnsiTheme="minorHAnsi" w:cstheme="minorHAnsi"/>
          <w:color w:val="000000" w:themeColor="text1"/>
          <w:lang w:val="es-MX"/>
        </w:rPr>
        <w:tab/>
      </w:r>
      <w:r w:rsidRPr="008002C3">
        <w:rPr>
          <w:rFonts w:asciiTheme="minorHAnsi" w:hAnsiTheme="minorHAnsi" w:cstheme="minorHAnsi"/>
          <w:color w:val="000000" w:themeColor="text1"/>
          <w:lang w:val="es-MX"/>
        </w:rPr>
        <w:tab/>
      </w:r>
      <w:r w:rsidRPr="008002C3">
        <w:rPr>
          <w:rFonts w:asciiTheme="minorHAnsi" w:hAnsiTheme="minorHAnsi" w:cs="Arial"/>
          <w:color w:val="auto"/>
          <w:shd w:val="clear" w:color="auto" w:fill="FFFFFF"/>
          <w:lang w:val="es-MX"/>
        </w:rPr>
        <w:t>(</w:t>
      </w:r>
      <w:r w:rsidRPr="008002C3">
        <w:rPr>
          <w:rStyle w:val="Hyperlink"/>
          <w:rFonts w:asciiTheme="minorHAnsi" w:hAnsiTheme="minorHAnsi" w:cs="Arial"/>
          <w:color w:val="auto"/>
          <w:u w:val="none"/>
          <w:shd w:val="clear" w:color="auto" w:fill="FFFFFF"/>
          <w:lang w:val="es-MX"/>
        </w:rPr>
        <w:t>ediazx@gmail.com)</w:t>
      </w:r>
    </w:p>
    <w:p w14:paraId="40FDB7D5" w14:textId="29B312A0" w:rsidR="00187A8C" w:rsidRPr="008002C3" w:rsidRDefault="00187A8C" w:rsidP="003515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val="es-MX"/>
        </w:rPr>
      </w:pPr>
      <w:r w:rsidRPr="008002C3">
        <w:rPr>
          <w:rFonts w:asciiTheme="minorHAnsi" w:hAnsiTheme="minorHAnsi" w:cstheme="minorHAnsi"/>
          <w:color w:val="000000" w:themeColor="text1"/>
          <w:lang w:val="es-MX"/>
        </w:rPr>
        <w:t>Héctor Flores-Herrera</w:t>
      </w:r>
      <w:r w:rsidRPr="008002C3">
        <w:rPr>
          <w:rFonts w:asciiTheme="minorHAnsi" w:hAnsiTheme="minorHAnsi" w:cstheme="minorHAnsi"/>
          <w:color w:val="000000" w:themeColor="text1"/>
          <w:vertAlign w:val="superscript"/>
          <w:lang w:val="es-MX"/>
        </w:rPr>
        <w:t xml:space="preserve"> </w:t>
      </w:r>
      <w:r w:rsidRPr="008002C3">
        <w:rPr>
          <w:rFonts w:asciiTheme="minorHAnsi" w:hAnsiTheme="minorHAnsi" w:cstheme="minorHAnsi"/>
          <w:color w:val="000000" w:themeColor="text1"/>
          <w:vertAlign w:val="superscript"/>
          <w:lang w:val="es-MX"/>
        </w:rPr>
        <w:tab/>
      </w:r>
      <w:r w:rsidRPr="008002C3">
        <w:rPr>
          <w:rFonts w:asciiTheme="minorHAnsi" w:hAnsiTheme="minorHAnsi" w:cstheme="minorHAnsi"/>
          <w:color w:val="000000" w:themeColor="text1"/>
          <w:vertAlign w:val="superscript"/>
          <w:lang w:val="es-MX"/>
        </w:rPr>
        <w:tab/>
      </w:r>
      <w:r w:rsidRPr="008002C3">
        <w:rPr>
          <w:rFonts w:asciiTheme="minorHAnsi" w:hAnsiTheme="minorHAnsi" w:cstheme="minorHAnsi"/>
          <w:color w:val="000000" w:themeColor="text1"/>
          <w:lang w:val="es-MX"/>
        </w:rPr>
        <w:t>(floresh8@yahoo.com)</w:t>
      </w:r>
    </w:p>
    <w:p w14:paraId="24FAEDBA" w14:textId="7DFDA3DE" w:rsidR="00187A8C" w:rsidRPr="008002C3" w:rsidRDefault="00187A8C" w:rsidP="003515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val="es-MX"/>
        </w:rPr>
      </w:pPr>
      <w:r w:rsidRPr="008002C3">
        <w:rPr>
          <w:rFonts w:asciiTheme="minorHAnsi" w:hAnsiTheme="minorHAnsi" w:cstheme="minorHAnsi"/>
          <w:color w:val="000000" w:themeColor="text1"/>
          <w:lang w:val="es-MX"/>
        </w:rPr>
        <w:t xml:space="preserve">Anayansi Molina-Hernández </w:t>
      </w:r>
      <w:r w:rsidRPr="008002C3">
        <w:rPr>
          <w:rFonts w:asciiTheme="minorHAnsi" w:hAnsiTheme="minorHAnsi" w:cstheme="minorHAnsi"/>
          <w:color w:val="000000" w:themeColor="text1"/>
          <w:lang w:val="es-MX"/>
        </w:rPr>
        <w:tab/>
      </w:r>
      <w:r w:rsidRPr="008002C3">
        <w:rPr>
          <w:rFonts w:asciiTheme="minorHAnsi" w:hAnsiTheme="minorHAnsi" w:cstheme="minorHAnsi"/>
          <w:color w:val="000000" w:themeColor="text1"/>
          <w:lang w:val="es-MX"/>
        </w:rPr>
        <w:tab/>
        <w:t>(anayansimolina@gmail.com)</w:t>
      </w:r>
    </w:p>
    <w:p w14:paraId="43BE2B84" w14:textId="66CA8D32" w:rsidR="00187A8C" w:rsidRDefault="00187A8C" w:rsidP="0035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392C71">
        <w:rPr>
          <w:rFonts w:asciiTheme="minorHAnsi" w:hAnsiTheme="minorHAnsi" w:cstheme="minorHAnsi"/>
          <w:color w:val="000000" w:themeColor="text1"/>
        </w:rPr>
        <w:t xml:space="preserve">Wendy Portillo 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392C71">
        <w:rPr>
          <w:rFonts w:asciiTheme="minorHAnsi" w:hAnsiTheme="minorHAnsi" w:cstheme="minorHAnsi"/>
          <w:color w:val="000000" w:themeColor="text1"/>
        </w:rPr>
        <w:t>(</w:t>
      </w:r>
      <w:r w:rsidRPr="00187A8C">
        <w:rPr>
          <w:rFonts w:asciiTheme="minorHAnsi" w:hAnsiTheme="minorHAnsi" w:cstheme="minorHAnsi"/>
          <w:color w:val="000000" w:themeColor="text1"/>
        </w:rPr>
        <w:t>portillo@unam.mx</w:t>
      </w:r>
      <w:r w:rsidRPr="00392C71">
        <w:rPr>
          <w:rFonts w:asciiTheme="minorHAnsi" w:hAnsiTheme="minorHAnsi" w:cstheme="minorHAnsi"/>
          <w:color w:val="000000" w:themeColor="text1"/>
        </w:rPr>
        <w:t>)</w:t>
      </w:r>
    </w:p>
    <w:p w14:paraId="4E40A8B5" w14:textId="77777777" w:rsidR="00187A8C" w:rsidRDefault="00187A8C" w:rsidP="0035154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6537A8FA" w14:textId="628C8459" w:rsidR="00ED4412" w:rsidRPr="0035154B" w:rsidRDefault="006305D7" w:rsidP="0035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35154B">
        <w:rPr>
          <w:rFonts w:asciiTheme="minorHAnsi" w:hAnsiTheme="minorHAnsi" w:cstheme="minorHAnsi"/>
          <w:b/>
          <w:bCs/>
        </w:rPr>
        <w:t>KEYWORDS:</w:t>
      </w:r>
      <w:r w:rsidR="00ED4412" w:rsidRPr="0035154B">
        <w:rPr>
          <w:rFonts w:asciiTheme="minorHAnsi" w:hAnsiTheme="minorHAnsi" w:cstheme="minorHAnsi"/>
        </w:rPr>
        <w:t xml:space="preserve"> </w:t>
      </w:r>
    </w:p>
    <w:p w14:paraId="6C0B0781" w14:textId="6E9F9488" w:rsidR="007A4DD6" w:rsidRPr="0035154B" w:rsidRDefault="00BC1FF3" w:rsidP="0035154B">
      <w:pPr>
        <w:rPr>
          <w:rFonts w:asciiTheme="minorHAnsi" w:hAnsiTheme="minorHAnsi" w:cstheme="minorHAnsi"/>
          <w:color w:val="000000" w:themeColor="text1"/>
        </w:rPr>
      </w:pPr>
      <w:r w:rsidRPr="0035154B">
        <w:rPr>
          <w:rFonts w:asciiTheme="minorHAnsi" w:hAnsiTheme="minorHAnsi" w:cstheme="minorHAnsi"/>
          <w:color w:val="000000" w:themeColor="text1"/>
        </w:rPr>
        <w:t xml:space="preserve">amniotic </w:t>
      </w:r>
      <w:r w:rsidR="005360BF" w:rsidRPr="0035154B">
        <w:rPr>
          <w:rFonts w:asciiTheme="minorHAnsi" w:hAnsiTheme="minorHAnsi" w:cstheme="minorHAnsi"/>
          <w:color w:val="000000" w:themeColor="text1"/>
        </w:rPr>
        <w:t>epithelium</w:t>
      </w:r>
      <w:r w:rsidR="006A19C1" w:rsidRPr="0035154B">
        <w:rPr>
          <w:rFonts w:asciiTheme="minorHAnsi" w:hAnsiTheme="minorHAnsi" w:cstheme="minorHAnsi"/>
          <w:color w:val="000000" w:themeColor="text1"/>
        </w:rPr>
        <w:t xml:space="preserve">, heterogeneity, </w:t>
      </w:r>
      <w:r w:rsidR="007263FC" w:rsidRPr="0035154B">
        <w:rPr>
          <w:rFonts w:asciiTheme="minorHAnsi" w:hAnsiTheme="minorHAnsi" w:cstheme="minorHAnsi"/>
          <w:color w:val="000000" w:themeColor="text1"/>
        </w:rPr>
        <w:t>reflected amnion, placental amnion, umbilical amnion, pluripotency</w:t>
      </w:r>
    </w:p>
    <w:p w14:paraId="1CB4E390" w14:textId="77777777" w:rsidR="006305D7" w:rsidRPr="0035154B" w:rsidRDefault="006305D7" w:rsidP="0035154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CDFBDA2" w14:textId="021709CE" w:rsidR="00ED4412" w:rsidRPr="0035154B" w:rsidRDefault="00086FF5" w:rsidP="0035154B">
      <w:pPr>
        <w:rPr>
          <w:rFonts w:asciiTheme="minorHAnsi" w:hAnsiTheme="minorHAnsi" w:cstheme="minorHAnsi"/>
        </w:rPr>
      </w:pPr>
      <w:r w:rsidRPr="0035154B">
        <w:rPr>
          <w:rFonts w:asciiTheme="minorHAnsi" w:hAnsiTheme="minorHAnsi" w:cstheme="minorHAnsi"/>
          <w:b/>
          <w:bCs/>
        </w:rPr>
        <w:t>SUMMARY</w:t>
      </w:r>
      <w:r w:rsidR="006305D7" w:rsidRPr="0035154B">
        <w:rPr>
          <w:rFonts w:asciiTheme="minorHAnsi" w:hAnsiTheme="minorHAnsi" w:cstheme="minorHAnsi"/>
          <w:b/>
          <w:bCs/>
        </w:rPr>
        <w:t>:</w:t>
      </w:r>
      <w:r w:rsidR="006305D7" w:rsidRPr="0035154B">
        <w:rPr>
          <w:rFonts w:asciiTheme="minorHAnsi" w:hAnsiTheme="minorHAnsi" w:cstheme="minorHAnsi"/>
        </w:rPr>
        <w:t xml:space="preserve"> </w:t>
      </w:r>
    </w:p>
    <w:p w14:paraId="645E558D" w14:textId="4EADBF91" w:rsidR="0029584E" w:rsidRPr="0035154B" w:rsidRDefault="0029584E" w:rsidP="0035154B">
      <w:pPr>
        <w:pStyle w:val="HTMLPreformatted"/>
        <w:shd w:val="clear" w:color="auto" w:fill="FFFFFF"/>
        <w:jc w:val="both"/>
        <w:rPr>
          <w:rFonts w:asciiTheme="minorHAnsi" w:hAnsiTheme="minorHAnsi"/>
          <w:sz w:val="24"/>
          <w:szCs w:val="24"/>
          <w:lang w:val="en-US"/>
        </w:rPr>
      </w:pPr>
      <w:r w:rsidRPr="0035154B">
        <w:rPr>
          <w:rFonts w:asciiTheme="minorHAnsi" w:hAnsiTheme="minorHAnsi"/>
          <w:sz w:val="24"/>
          <w:szCs w:val="24"/>
          <w:lang w:val="en-US"/>
        </w:rPr>
        <w:t>Th</w:t>
      </w:r>
      <w:r w:rsidR="00430BF2" w:rsidRPr="0035154B">
        <w:rPr>
          <w:rFonts w:asciiTheme="minorHAnsi" w:hAnsiTheme="minorHAnsi"/>
          <w:sz w:val="24"/>
          <w:szCs w:val="24"/>
          <w:lang w:val="en-US"/>
        </w:rPr>
        <w:t>is</w:t>
      </w:r>
      <w:r w:rsidRPr="0035154B">
        <w:rPr>
          <w:rFonts w:asciiTheme="minorHAnsi" w:hAnsiTheme="minorHAnsi"/>
          <w:sz w:val="24"/>
          <w:szCs w:val="24"/>
          <w:lang w:val="en-US"/>
        </w:rPr>
        <w:t xml:space="preserve"> protocol</w:t>
      </w:r>
      <w:r w:rsidRPr="0035154B">
        <w:rPr>
          <w:rFonts w:asciiTheme="minorHAnsi" w:hAnsiTheme="minorHAnsi"/>
          <w:sz w:val="24"/>
          <w:szCs w:val="24"/>
          <w:lang w:val="en"/>
        </w:rPr>
        <w:t xml:space="preserve"> </w:t>
      </w:r>
      <w:r w:rsidR="005A4285" w:rsidRPr="0035154B">
        <w:rPr>
          <w:rFonts w:asciiTheme="minorHAnsi" w:hAnsiTheme="minorHAnsi"/>
          <w:sz w:val="24"/>
          <w:szCs w:val="24"/>
          <w:lang w:val="en"/>
        </w:rPr>
        <w:t>describe</w:t>
      </w:r>
      <w:r w:rsidR="009C4B77" w:rsidRPr="0035154B">
        <w:rPr>
          <w:rFonts w:asciiTheme="minorHAnsi" w:hAnsiTheme="minorHAnsi"/>
          <w:sz w:val="24"/>
          <w:szCs w:val="24"/>
          <w:lang w:val="en"/>
        </w:rPr>
        <w:t>s</w:t>
      </w:r>
      <w:r w:rsidRPr="0035154B">
        <w:rPr>
          <w:rFonts w:asciiTheme="minorHAnsi" w:hAnsiTheme="minorHAnsi"/>
          <w:sz w:val="24"/>
          <w:szCs w:val="24"/>
          <w:lang w:val="en"/>
        </w:rPr>
        <w:t xml:space="preserve"> the isolation of </w:t>
      </w:r>
      <w:r w:rsidR="009C4B77" w:rsidRPr="0035154B">
        <w:rPr>
          <w:rFonts w:asciiTheme="minorHAnsi" w:hAnsiTheme="minorHAnsi"/>
          <w:sz w:val="24"/>
          <w:szCs w:val="24"/>
          <w:lang w:val="en"/>
        </w:rPr>
        <w:t>epithelial cells from</w:t>
      </w:r>
      <w:r w:rsidRPr="0035154B">
        <w:rPr>
          <w:rFonts w:asciiTheme="minorHAnsi" w:hAnsiTheme="minorHAnsi"/>
          <w:sz w:val="24"/>
          <w:szCs w:val="24"/>
          <w:lang w:val="en"/>
        </w:rPr>
        <w:t xml:space="preserve"> different anatomical regio</w:t>
      </w:r>
      <w:r w:rsidR="009C4B77" w:rsidRPr="0035154B">
        <w:rPr>
          <w:rFonts w:asciiTheme="minorHAnsi" w:hAnsiTheme="minorHAnsi"/>
          <w:sz w:val="24"/>
          <w:szCs w:val="24"/>
          <w:lang w:val="en"/>
        </w:rPr>
        <w:t xml:space="preserve">ns </w:t>
      </w:r>
      <w:r w:rsidR="00EF6FA4" w:rsidRPr="0035154B">
        <w:rPr>
          <w:rFonts w:asciiTheme="minorHAnsi" w:hAnsiTheme="minorHAnsi"/>
          <w:sz w:val="24"/>
          <w:szCs w:val="24"/>
          <w:lang w:val="en"/>
        </w:rPr>
        <w:t xml:space="preserve">of </w:t>
      </w:r>
      <w:r w:rsidR="009C4B77" w:rsidRPr="0035154B">
        <w:rPr>
          <w:rFonts w:asciiTheme="minorHAnsi" w:hAnsiTheme="minorHAnsi"/>
          <w:sz w:val="24"/>
          <w:szCs w:val="24"/>
          <w:lang w:val="en"/>
        </w:rPr>
        <w:t xml:space="preserve">the </w:t>
      </w:r>
      <w:r w:rsidR="00430BF2" w:rsidRPr="0035154B">
        <w:rPr>
          <w:rFonts w:asciiTheme="minorHAnsi" w:hAnsiTheme="minorHAnsi"/>
          <w:sz w:val="24"/>
          <w:szCs w:val="24"/>
          <w:lang w:val="en"/>
        </w:rPr>
        <w:t xml:space="preserve">human </w:t>
      </w:r>
      <w:r w:rsidR="009C4B77" w:rsidRPr="0035154B">
        <w:rPr>
          <w:rFonts w:asciiTheme="minorHAnsi" w:hAnsiTheme="minorHAnsi"/>
          <w:sz w:val="24"/>
          <w:szCs w:val="24"/>
          <w:lang w:val="en"/>
        </w:rPr>
        <w:t xml:space="preserve">amniotic membrane to </w:t>
      </w:r>
      <w:r w:rsidRPr="0035154B">
        <w:rPr>
          <w:rFonts w:asciiTheme="minorHAnsi" w:hAnsiTheme="minorHAnsi"/>
          <w:sz w:val="24"/>
          <w:szCs w:val="24"/>
          <w:lang w:val="en"/>
        </w:rPr>
        <w:t xml:space="preserve">determine their heterogeneity and functional </w:t>
      </w:r>
      <w:r w:rsidR="00A77888" w:rsidRPr="0035154B">
        <w:rPr>
          <w:rFonts w:asciiTheme="minorHAnsi" w:hAnsiTheme="minorHAnsi"/>
          <w:sz w:val="24"/>
          <w:szCs w:val="24"/>
          <w:lang w:val="en"/>
        </w:rPr>
        <w:t>properties</w:t>
      </w:r>
      <w:r w:rsidRPr="0035154B">
        <w:rPr>
          <w:rFonts w:asciiTheme="minorHAnsi" w:hAnsiTheme="minorHAnsi"/>
          <w:sz w:val="24"/>
          <w:szCs w:val="24"/>
          <w:lang w:val="en"/>
        </w:rPr>
        <w:t xml:space="preserve"> for </w:t>
      </w:r>
      <w:r w:rsidR="00A77888" w:rsidRPr="0035154B">
        <w:rPr>
          <w:rFonts w:asciiTheme="minorHAnsi" w:hAnsiTheme="minorHAnsi"/>
          <w:sz w:val="24"/>
          <w:szCs w:val="24"/>
          <w:lang w:val="en"/>
        </w:rPr>
        <w:t>possible</w:t>
      </w:r>
      <w:r w:rsidRPr="0035154B">
        <w:rPr>
          <w:rFonts w:asciiTheme="minorHAnsi" w:hAnsiTheme="minorHAnsi"/>
          <w:sz w:val="24"/>
          <w:szCs w:val="24"/>
          <w:lang w:val="en"/>
        </w:rPr>
        <w:t xml:space="preserve"> application in </w:t>
      </w:r>
      <w:r w:rsidR="00A77888" w:rsidRPr="0035154B">
        <w:rPr>
          <w:rFonts w:asciiTheme="minorHAnsi" w:hAnsiTheme="minorHAnsi"/>
          <w:sz w:val="24"/>
          <w:szCs w:val="24"/>
          <w:lang w:val="en"/>
        </w:rPr>
        <w:t xml:space="preserve">clinical </w:t>
      </w:r>
      <w:r w:rsidR="00EF6FA4" w:rsidRPr="0035154B">
        <w:rPr>
          <w:rFonts w:asciiTheme="minorHAnsi" w:hAnsiTheme="minorHAnsi"/>
          <w:sz w:val="24"/>
          <w:szCs w:val="24"/>
          <w:lang w:val="en"/>
        </w:rPr>
        <w:t>and</w:t>
      </w:r>
      <w:r w:rsidR="00A77888" w:rsidRPr="0035154B">
        <w:rPr>
          <w:rFonts w:asciiTheme="minorHAnsi" w:hAnsiTheme="minorHAnsi"/>
          <w:sz w:val="24"/>
          <w:szCs w:val="24"/>
          <w:lang w:val="en"/>
        </w:rPr>
        <w:t xml:space="preserve"> </w:t>
      </w:r>
      <w:proofErr w:type="spellStart"/>
      <w:r w:rsidR="00187A8C" w:rsidRPr="0035154B">
        <w:rPr>
          <w:rFonts w:asciiTheme="minorHAnsi" w:hAnsiTheme="minorHAnsi"/>
          <w:sz w:val="24"/>
          <w:szCs w:val="24"/>
          <w:lang w:val="en"/>
        </w:rPr>
        <w:t>physiopathological</w:t>
      </w:r>
      <w:proofErr w:type="spellEnd"/>
      <w:r w:rsidR="00451C49" w:rsidRPr="0035154B">
        <w:rPr>
          <w:rFonts w:asciiTheme="minorHAnsi" w:hAnsiTheme="minorHAnsi"/>
          <w:sz w:val="24"/>
          <w:szCs w:val="24"/>
          <w:lang w:val="en"/>
        </w:rPr>
        <w:t xml:space="preserve"> </w:t>
      </w:r>
      <w:r w:rsidR="00A77888" w:rsidRPr="0035154B">
        <w:rPr>
          <w:rFonts w:asciiTheme="minorHAnsi" w:hAnsiTheme="minorHAnsi"/>
          <w:sz w:val="24"/>
          <w:szCs w:val="24"/>
          <w:lang w:val="en"/>
        </w:rPr>
        <w:t>models</w:t>
      </w:r>
      <w:r w:rsidRPr="0035154B">
        <w:rPr>
          <w:rFonts w:asciiTheme="minorHAnsi" w:hAnsiTheme="minorHAnsi"/>
          <w:sz w:val="24"/>
          <w:szCs w:val="24"/>
          <w:lang w:val="en"/>
        </w:rPr>
        <w:t>.</w:t>
      </w:r>
    </w:p>
    <w:p w14:paraId="76B75CD9" w14:textId="77777777" w:rsidR="0029584E" w:rsidRPr="0035154B" w:rsidRDefault="0029584E" w:rsidP="0035154B">
      <w:pPr>
        <w:rPr>
          <w:rFonts w:asciiTheme="minorHAnsi" w:hAnsiTheme="minorHAnsi" w:cstheme="minorHAnsi"/>
        </w:rPr>
      </w:pPr>
    </w:p>
    <w:p w14:paraId="7B1806A6" w14:textId="390E1A78" w:rsidR="00ED4412" w:rsidRPr="0035154B" w:rsidRDefault="006305D7" w:rsidP="0035154B">
      <w:pPr>
        <w:rPr>
          <w:rFonts w:asciiTheme="minorHAnsi" w:hAnsiTheme="minorHAnsi" w:cstheme="minorHAnsi"/>
          <w:color w:val="808080"/>
        </w:rPr>
      </w:pPr>
      <w:r w:rsidRPr="0035154B">
        <w:rPr>
          <w:rFonts w:asciiTheme="minorHAnsi" w:hAnsiTheme="minorHAnsi" w:cstheme="minorHAnsi"/>
          <w:b/>
          <w:bCs/>
        </w:rPr>
        <w:t>ABSTRACT:</w:t>
      </w:r>
      <w:r w:rsidRPr="0035154B">
        <w:rPr>
          <w:rFonts w:asciiTheme="minorHAnsi" w:hAnsiTheme="minorHAnsi" w:cstheme="minorHAnsi"/>
        </w:rPr>
        <w:t xml:space="preserve"> </w:t>
      </w:r>
    </w:p>
    <w:p w14:paraId="4C7D5FD5" w14:textId="3286DC63" w:rsidR="006305D7" w:rsidRPr="0035154B" w:rsidRDefault="006C1FEF" w:rsidP="0035154B">
      <w:pPr>
        <w:rPr>
          <w:rFonts w:asciiTheme="minorHAnsi" w:hAnsiTheme="minorHAnsi"/>
        </w:rPr>
      </w:pPr>
      <w:r w:rsidRPr="0035154B">
        <w:rPr>
          <w:rFonts w:asciiTheme="minorHAnsi" w:hAnsiTheme="minorHAnsi"/>
        </w:rPr>
        <w:t xml:space="preserve">Several </w:t>
      </w:r>
      <w:r w:rsidR="006305D7" w:rsidRPr="0035154B">
        <w:rPr>
          <w:rFonts w:asciiTheme="minorHAnsi" w:hAnsiTheme="minorHAnsi"/>
        </w:rPr>
        <w:t xml:space="preserve">protocols have been reported </w:t>
      </w:r>
      <w:r w:rsidR="00522EEE" w:rsidRPr="0035154B">
        <w:rPr>
          <w:rFonts w:asciiTheme="minorHAnsi" w:hAnsiTheme="minorHAnsi"/>
        </w:rPr>
        <w:t xml:space="preserve">in the literature </w:t>
      </w:r>
      <w:r w:rsidR="006305D7" w:rsidRPr="0035154B">
        <w:rPr>
          <w:rFonts w:asciiTheme="minorHAnsi" w:hAnsiTheme="minorHAnsi"/>
        </w:rPr>
        <w:t xml:space="preserve">for the isolation and culture of </w:t>
      </w:r>
      <w:r w:rsidRPr="0035154B">
        <w:rPr>
          <w:rFonts w:asciiTheme="minorHAnsi" w:hAnsiTheme="minorHAnsi"/>
        </w:rPr>
        <w:t xml:space="preserve">human amniotic </w:t>
      </w:r>
      <w:r w:rsidR="006305D7" w:rsidRPr="0035154B">
        <w:rPr>
          <w:rFonts w:asciiTheme="minorHAnsi" w:hAnsiTheme="minorHAnsi"/>
        </w:rPr>
        <w:t xml:space="preserve">epithelial cells </w:t>
      </w:r>
      <w:r w:rsidR="00193524" w:rsidRPr="0035154B">
        <w:rPr>
          <w:rFonts w:asciiTheme="minorHAnsi" w:hAnsiTheme="minorHAnsi"/>
        </w:rPr>
        <w:t>(HAEC)</w:t>
      </w:r>
      <w:r w:rsidRPr="0035154B">
        <w:rPr>
          <w:rFonts w:asciiTheme="minorHAnsi" w:hAnsiTheme="minorHAnsi"/>
        </w:rPr>
        <w:t xml:space="preserve">. However, </w:t>
      </w:r>
      <w:r w:rsidR="000D22D0">
        <w:rPr>
          <w:rFonts w:asciiTheme="minorHAnsi" w:hAnsiTheme="minorHAnsi"/>
        </w:rPr>
        <w:t>these</w:t>
      </w:r>
      <w:r w:rsidR="000D22D0" w:rsidRPr="0035154B">
        <w:rPr>
          <w:rFonts w:asciiTheme="minorHAnsi" w:hAnsiTheme="minorHAnsi"/>
        </w:rPr>
        <w:t xml:space="preserve"> </w:t>
      </w:r>
      <w:r w:rsidR="006305D7" w:rsidRPr="0035154B">
        <w:rPr>
          <w:rFonts w:asciiTheme="minorHAnsi" w:hAnsiTheme="minorHAnsi"/>
        </w:rPr>
        <w:t xml:space="preserve">assume that the </w:t>
      </w:r>
      <w:r w:rsidR="00EF6FA4" w:rsidRPr="0035154B">
        <w:rPr>
          <w:rFonts w:asciiTheme="minorHAnsi" w:hAnsiTheme="minorHAnsi"/>
        </w:rPr>
        <w:t xml:space="preserve">amniotic </w:t>
      </w:r>
      <w:r w:rsidR="006305D7" w:rsidRPr="0035154B">
        <w:rPr>
          <w:rFonts w:asciiTheme="minorHAnsi" w:hAnsiTheme="minorHAnsi"/>
        </w:rPr>
        <w:t xml:space="preserve">epithelium is a homogeneous layer. </w:t>
      </w:r>
      <w:r w:rsidR="00963DD2" w:rsidRPr="0035154B">
        <w:rPr>
          <w:rFonts w:asciiTheme="minorHAnsi" w:hAnsiTheme="minorHAnsi"/>
        </w:rPr>
        <w:t>T</w:t>
      </w:r>
      <w:r w:rsidR="006305D7" w:rsidRPr="0035154B">
        <w:rPr>
          <w:rFonts w:asciiTheme="minorHAnsi" w:hAnsiTheme="minorHAnsi"/>
        </w:rPr>
        <w:t>he</w:t>
      </w:r>
      <w:r w:rsidR="00451C49" w:rsidRPr="0035154B">
        <w:rPr>
          <w:rFonts w:asciiTheme="minorHAnsi" w:hAnsiTheme="minorHAnsi"/>
        </w:rPr>
        <w:t xml:space="preserve"> human</w:t>
      </w:r>
      <w:r w:rsidR="006305D7" w:rsidRPr="0035154B">
        <w:rPr>
          <w:rFonts w:asciiTheme="minorHAnsi" w:hAnsiTheme="minorHAnsi"/>
        </w:rPr>
        <w:t xml:space="preserve"> amnion </w:t>
      </w:r>
      <w:r w:rsidR="00371CC4" w:rsidRPr="0035154B">
        <w:rPr>
          <w:rFonts w:asciiTheme="minorHAnsi" w:hAnsiTheme="minorHAnsi"/>
        </w:rPr>
        <w:t>can be</w:t>
      </w:r>
      <w:r w:rsidR="006305D7" w:rsidRPr="0035154B">
        <w:rPr>
          <w:rFonts w:asciiTheme="minorHAnsi" w:hAnsiTheme="minorHAnsi"/>
        </w:rPr>
        <w:t xml:space="preserve"> divided into three anatomical regions: reflected, placental</w:t>
      </w:r>
      <w:r w:rsidR="000D22D0">
        <w:rPr>
          <w:rFonts w:asciiTheme="minorHAnsi" w:hAnsiTheme="minorHAnsi"/>
        </w:rPr>
        <w:t>,</w:t>
      </w:r>
      <w:r w:rsidR="006305D7" w:rsidRPr="0035154B">
        <w:rPr>
          <w:rFonts w:asciiTheme="minorHAnsi" w:hAnsiTheme="minorHAnsi"/>
        </w:rPr>
        <w:t xml:space="preserve"> and umbilical</w:t>
      </w:r>
      <w:r w:rsidR="00EF6FA4" w:rsidRPr="0035154B">
        <w:rPr>
          <w:rFonts w:asciiTheme="minorHAnsi" w:hAnsiTheme="minorHAnsi"/>
        </w:rPr>
        <w:t>.</w:t>
      </w:r>
      <w:r w:rsidR="00D40B0F" w:rsidRPr="0035154B">
        <w:rPr>
          <w:rFonts w:asciiTheme="minorHAnsi" w:hAnsiTheme="minorHAnsi"/>
        </w:rPr>
        <w:t xml:space="preserve"> </w:t>
      </w:r>
      <w:r w:rsidR="00EF6FA4" w:rsidRPr="0035154B">
        <w:rPr>
          <w:rFonts w:asciiTheme="minorHAnsi" w:hAnsiTheme="minorHAnsi"/>
        </w:rPr>
        <w:t>E</w:t>
      </w:r>
      <w:r w:rsidR="00D40B0F" w:rsidRPr="0035154B">
        <w:rPr>
          <w:rFonts w:asciiTheme="minorHAnsi" w:hAnsiTheme="minorHAnsi"/>
        </w:rPr>
        <w:t xml:space="preserve">ach region has </w:t>
      </w:r>
      <w:r w:rsidR="006305D7" w:rsidRPr="0035154B">
        <w:rPr>
          <w:rFonts w:asciiTheme="minorHAnsi" w:hAnsiTheme="minorHAnsi"/>
        </w:rPr>
        <w:t xml:space="preserve">different </w:t>
      </w:r>
      <w:r w:rsidR="00D40B0F" w:rsidRPr="0035154B">
        <w:rPr>
          <w:rFonts w:asciiTheme="minorHAnsi" w:hAnsiTheme="minorHAnsi"/>
        </w:rPr>
        <w:t>physiological rol</w:t>
      </w:r>
      <w:r w:rsidR="006305D7" w:rsidRPr="0035154B">
        <w:rPr>
          <w:rFonts w:asciiTheme="minorHAnsi" w:hAnsiTheme="minorHAnsi"/>
        </w:rPr>
        <w:t>es</w:t>
      </w:r>
      <w:r w:rsidR="00A75D6A">
        <w:rPr>
          <w:rFonts w:asciiTheme="minorHAnsi" w:hAnsiTheme="minorHAnsi"/>
        </w:rPr>
        <w:t>, such</w:t>
      </w:r>
      <w:r w:rsidR="00EC65F9" w:rsidRPr="0035154B">
        <w:rPr>
          <w:rFonts w:asciiTheme="minorHAnsi" w:hAnsiTheme="minorHAnsi"/>
        </w:rPr>
        <w:t xml:space="preserve"> as in </w:t>
      </w:r>
      <w:r w:rsidR="00D40B0F" w:rsidRPr="0035154B">
        <w:rPr>
          <w:rFonts w:asciiTheme="minorHAnsi" w:hAnsiTheme="minorHAnsi"/>
        </w:rPr>
        <w:t>pathological conditions</w:t>
      </w:r>
      <w:r w:rsidR="006305D7" w:rsidRPr="0035154B">
        <w:rPr>
          <w:rFonts w:asciiTheme="minorHAnsi" w:hAnsiTheme="minorHAnsi"/>
        </w:rPr>
        <w:t xml:space="preserve">. </w:t>
      </w:r>
      <w:r w:rsidR="00C47341" w:rsidRPr="0035154B">
        <w:rPr>
          <w:rFonts w:asciiTheme="minorHAnsi" w:hAnsiTheme="minorHAnsi"/>
        </w:rPr>
        <w:t xml:space="preserve">Here, we </w:t>
      </w:r>
      <w:r w:rsidR="005F564F" w:rsidRPr="0035154B">
        <w:rPr>
          <w:rFonts w:asciiTheme="minorHAnsi" w:hAnsiTheme="minorHAnsi"/>
        </w:rPr>
        <w:t xml:space="preserve">describe a protocol to </w:t>
      </w:r>
      <w:r w:rsidR="006305D7" w:rsidRPr="0035154B">
        <w:rPr>
          <w:rFonts w:asciiTheme="minorHAnsi" w:hAnsiTheme="minorHAnsi"/>
        </w:rPr>
        <w:t>dissect human amnio</w:t>
      </w:r>
      <w:r w:rsidR="00193524" w:rsidRPr="0035154B">
        <w:rPr>
          <w:rFonts w:asciiTheme="minorHAnsi" w:hAnsiTheme="minorHAnsi"/>
        </w:rPr>
        <w:t>n tissue in three sections and maintain</w:t>
      </w:r>
      <w:r w:rsidR="00522EEE" w:rsidRPr="0035154B">
        <w:rPr>
          <w:rFonts w:asciiTheme="minorHAnsi" w:hAnsiTheme="minorHAnsi"/>
        </w:rPr>
        <w:t xml:space="preserve"> it</w:t>
      </w:r>
      <w:r w:rsidR="00193524" w:rsidRPr="0035154B">
        <w:rPr>
          <w:rFonts w:asciiTheme="minorHAnsi" w:hAnsiTheme="minorHAnsi"/>
        </w:rPr>
        <w:t xml:space="preserve"> </w:t>
      </w:r>
      <w:r w:rsidR="00193524" w:rsidRPr="00187A8C">
        <w:rPr>
          <w:rFonts w:asciiTheme="minorHAnsi" w:hAnsiTheme="minorHAnsi"/>
          <w:iCs/>
        </w:rPr>
        <w:t>in vitro</w:t>
      </w:r>
      <w:r w:rsidR="006305D7" w:rsidRPr="00187A8C">
        <w:rPr>
          <w:rFonts w:asciiTheme="minorHAnsi" w:hAnsiTheme="minorHAnsi"/>
          <w:iCs/>
        </w:rPr>
        <w:t>.</w:t>
      </w:r>
      <w:r w:rsidR="006305D7" w:rsidRPr="0035154B">
        <w:rPr>
          <w:rFonts w:asciiTheme="minorHAnsi" w:hAnsiTheme="minorHAnsi"/>
        </w:rPr>
        <w:t xml:space="preserve"> </w:t>
      </w:r>
      <w:r w:rsidR="00A75D6A" w:rsidRPr="0035154B">
        <w:rPr>
          <w:rFonts w:asciiTheme="minorHAnsi" w:hAnsiTheme="minorHAnsi"/>
        </w:rPr>
        <w:t>In culture</w:t>
      </w:r>
      <w:r w:rsidR="00A75D6A">
        <w:rPr>
          <w:rFonts w:asciiTheme="minorHAnsi" w:hAnsiTheme="minorHAnsi"/>
        </w:rPr>
        <w:t>,</w:t>
      </w:r>
      <w:r w:rsidR="00A75D6A" w:rsidRPr="0035154B">
        <w:rPr>
          <w:rFonts w:asciiTheme="minorHAnsi" w:hAnsiTheme="minorHAnsi"/>
        </w:rPr>
        <w:t xml:space="preserve"> cells </w:t>
      </w:r>
      <w:r w:rsidR="006305D7" w:rsidRPr="0035154B">
        <w:rPr>
          <w:rFonts w:asciiTheme="minorHAnsi" w:hAnsiTheme="minorHAnsi"/>
        </w:rPr>
        <w:t>derived from</w:t>
      </w:r>
      <w:r w:rsidR="00187A8C">
        <w:rPr>
          <w:rFonts w:asciiTheme="minorHAnsi" w:hAnsiTheme="minorHAnsi"/>
        </w:rPr>
        <w:t xml:space="preserve"> the</w:t>
      </w:r>
      <w:r w:rsidR="006305D7" w:rsidRPr="0035154B">
        <w:rPr>
          <w:rFonts w:asciiTheme="minorHAnsi" w:hAnsiTheme="minorHAnsi"/>
        </w:rPr>
        <w:t xml:space="preserve"> reflected amnion displayed a cuboidal morphology, while</w:t>
      </w:r>
      <w:r w:rsidR="00522EEE" w:rsidRPr="0035154B">
        <w:rPr>
          <w:rFonts w:asciiTheme="minorHAnsi" w:hAnsiTheme="minorHAnsi"/>
        </w:rPr>
        <w:t xml:space="preserve"> cells from</w:t>
      </w:r>
      <w:r w:rsidR="006305D7" w:rsidRPr="0035154B">
        <w:rPr>
          <w:rFonts w:asciiTheme="minorHAnsi" w:hAnsiTheme="minorHAnsi"/>
        </w:rPr>
        <w:t xml:space="preserve"> both placental and umbilical regions were squamous. </w:t>
      </w:r>
      <w:r w:rsidR="00D37943" w:rsidRPr="0035154B">
        <w:rPr>
          <w:rFonts w:asciiTheme="minorHAnsi" w:hAnsiTheme="minorHAnsi"/>
        </w:rPr>
        <w:t>Nonetheless</w:t>
      </w:r>
      <w:r w:rsidR="006305D7" w:rsidRPr="0035154B">
        <w:rPr>
          <w:rFonts w:asciiTheme="minorHAnsi" w:hAnsiTheme="minorHAnsi"/>
        </w:rPr>
        <w:t xml:space="preserve">, </w:t>
      </w:r>
      <w:r w:rsidR="006305D7" w:rsidRPr="0035154B">
        <w:rPr>
          <w:rFonts w:asciiTheme="minorHAnsi" w:hAnsiTheme="minorHAnsi"/>
        </w:rPr>
        <w:lastRenderedPageBreak/>
        <w:t xml:space="preserve">all </w:t>
      </w:r>
      <w:r w:rsidR="00A75D6A">
        <w:rPr>
          <w:rFonts w:asciiTheme="minorHAnsi" w:hAnsiTheme="minorHAnsi"/>
        </w:rPr>
        <w:t xml:space="preserve">the </w:t>
      </w:r>
      <w:r w:rsidR="006305D7" w:rsidRPr="0035154B">
        <w:rPr>
          <w:rFonts w:asciiTheme="minorHAnsi" w:hAnsiTheme="minorHAnsi"/>
        </w:rPr>
        <w:t xml:space="preserve">cells obtained have an epithelial phenotype, demonstrated by the </w:t>
      </w:r>
      <w:r w:rsidR="00D37943" w:rsidRPr="0035154B">
        <w:rPr>
          <w:rFonts w:asciiTheme="minorHAnsi" w:hAnsiTheme="minorHAnsi"/>
        </w:rPr>
        <w:t>immuno</w:t>
      </w:r>
      <w:r w:rsidR="006305D7" w:rsidRPr="0035154B">
        <w:rPr>
          <w:rFonts w:asciiTheme="minorHAnsi" w:hAnsiTheme="minorHAnsi"/>
        </w:rPr>
        <w:t>detection of E-cadheri</w:t>
      </w:r>
      <w:r w:rsidR="00493085" w:rsidRPr="0035154B">
        <w:rPr>
          <w:rFonts w:asciiTheme="minorHAnsi" w:hAnsiTheme="minorHAnsi"/>
        </w:rPr>
        <w:t xml:space="preserve">n. </w:t>
      </w:r>
      <w:r w:rsidR="00C42137" w:rsidRPr="0035154B">
        <w:rPr>
          <w:rFonts w:asciiTheme="minorHAnsi" w:hAnsiTheme="minorHAnsi"/>
        </w:rPr>
        <w:t xml:space="preserve">Thus, </w:t>
      </w:r>
      <w:r w:rsidR="00EF6FA4" w:rsidRPr="0035154B">
        <w:rPr>
          <w:rFonts w:asciiTheme="minorHAnsi" w:hAnsiTheme="minorHAnsi"/>
        </w:rPr>
        <w:t>because</w:t>
      </w:r>
      <w:r w:rsidR="00C42137" w:rsidRPr="0035154B">
        <w:rPr>
          <w:rFonts w:asciiTheme="minorHAnsi" w:hAnsiTheme="minorHAnsi"/>
        </w:rPr>
        <w:t xml:space="preserve"> </w:t>
      </w:r>
      <w:r w:rsidR="00851326" w:rsidRPr="0035154B">
        <w:rPr>
          <w:rFonts w:asciiTheme="minorHAnsi" w:hAnsiTheme="minorHAnsi"/>
        </w:rPr>
        <w:t xml:space="preserve">the placental and reflected </w:t>
      </w:r>
      <w:r w:rsidR="00851326" w:rsidRPr="00187A8C">
        <w:rPr>
          <w:rFonts w:asciiTheme="minorHAnsi" w:hAnsiTheme="minorHAnsi"/>
        </w:rPr>
        <w:t xml:space="preserve">regions </w:t>
      </w:r>
      <w:r w:rsidR="00C42137" w:rsidRPr="00187A8C">
        <w:rPr>
          <w:rFonts w:asciiTheme="minorHAnsi" w:hAnsiTheme="minorHAnsi"/>
        </w:rPr>
        <w:t>in situ</w:t>
      </w:r>
      <w:r w:rsidR="00C42137" w:rsidRPr="00187A8C">
        <w:rPr>
          <w:rFonts w:asciiTheme="minorHAnsi" w:hAnsiTheme="minorHAnsi"/>
          <w:i/>
          <w:iCs/>
        </w:rPr>
        <w:t xml:space="preserve"> </w:t>
      </w:r>
      <w:r w:rsidR="00851326" w:rsidRPr="0035154B">
        <w:rPr>
          <w:rFonts w:asciiTheme="minorHAnsi" w:hAnsiTheme="minorHAnsi"/>
        </w:rPr>
        <w:t xml:space="preserve">differ in cellular components and molecular functions, it </w:t>
      </w:r>
      <w:r w:rsidR="00EF6FA4" w:rsidRPr="0035154B">
        <w:rPr>
          <w:rFonts w:asciiTheme="minorHAnsi" w:hAnsiTheme="minorHAnsi"/>
        </w:rPr>
        <w:t xml:space="preserve">may </w:t>
      </w:r>
      <w:r w:rsidR="003D153D" w:rsidRPr="0035154B">
        <w:rPr>
          <w:rFonts w:asciiTheme="minorHAnsi" w:hAnsiTheme="minorHAnsi"/>
        </w:rPr>
        <w:t xml:space="preserve">be </w:t>
      </w:r>
      <w:r w:rsidR="00851326" w:rsidRPr="0035154B">
        <w:rPr>
          <w:rFonts w:asciiTheme="minorHAnsi" w:hAnsiTheme="minorHAnsi"/>
        </w:rPr>
        <w:t xml:space="preserve">necessary </w:t>
      </w:r>
      <w:r w:rsidR="00EF6FA4" w:rsidRPr="0035154B">
        <w:rPr>
          <w:rFonts w:asciiTheme="minorHAnsi" w:hAnsiTheme="minorHAnsi"/>
        </w:rPr>
        <w:t>for</w:t>
      </w:r>
      <w:r w:rsidR="00851326" w:rsidRPr="00187A8C">
        <w:rPr>
          <w:rFonts w:asciiTheme="minorHAnsi" w:hAnsiTheme="minorHAnsi"/>
        </w:rPr>
        <w:t xml:space="preserve"> in vitro </w:t>
      </w:r>
      <w:r w:rsidR="00851326" w:rsidRPr="0035154B">
        <w:rPr>
          <w:rFonts w:asciiTheme="minorHAnsi" w:hAnsiTheme="minorHAnsi"/>
        </w:rPr>
        <w:t>studies</w:t>
      </w:r>
      <w:r w:rsidR="00EF6FA4" w:rsidRPr="0035154B">
        <w:rPr>
          <w:rFonts w:asciiTheme="minorHAnsi" w:hAnsiTheme="minorHAnsi"/>
        </w:rPr>
        <w:t xml:space="preserve"> to</w:t>
      </w:r>
      <w:r w:rsidR="00851326" w:rsidRPr="0035154B">
        <w:rPr>
          <w:rFonts w:asciiTheme="minorHAnsi" w:hAnsiTheme="minorHAnsi"/>
        </w:rPr>
        <w:t xml:space="preserve"> consider these differences</w:t>
      </w:r>
      <w:r w:rsidR="00511B0E" w:rsidRPr="0035154B">
        <w:rPr>
          <w:rFonts w:asciiTheme="minorHAnsi" w:hAnsiTheme="minorHAnsi"/>
        </w:rPr>
        <w:t>,</w:t>
      </w:r>
      <w:r w:rsidR="00851326" w:rsidRPr="0035154B">
        <w:rPr>
          <w:rFonts w:asciiTheme="minorHAnsi" w:hAnsiTheme="minorHAnsi"/>
        </w:rPr>
        <w:t xml:space="preserve"> </w:t>
      </w:r>
      <w:r w:rsidR="000D22D0" w:rsidRPr="009A7EA7">
        <w:rPr>
          <w:rFonts w:asciiTheme="minorHAnsi" w:hAnsiTheme="minorHAnsi"/>
        </w:rPr>
        <w:t>because</w:t>
      </w:r>
      <w:r w:rsidR="000D22D0" w:rsidRPr="0035154B">
        <w:rPr>
          <w:rFonts w:asciiTheme="minorHAnsi" w:hAnsiTheme="minorHAnsi"/>
        </w:rPr>
        <w:t xml:space="preserve"> </w:t>
      </w:r>
      <w:r w:rsidR="00EF6FA4" w:rsidRPr="0035154B">
        <w:rPr>
          <w:rFonts w:asciiTheme="minorHAnsi" w:hAnsiTheme="minorHAnsi"/>
        </w:rPr>
        <w:t xml:space="preserve">they </w:t>
      </w:r>
      <w:r w:rsidR="00851326" w:rsidRPr="0035154B">
        <w:rPr>
          <w:rFonts w:asciiTheme="minorHAnsi" w:hAnsiTheme="minorHAnsi"/>
        </w:rPr>
        <w:t xml:space="preserve">could have physiological implications for the use of HAEC in biomedical research and the </w:t>
      </w:r>
      <w:r w:rsidR="00621B2C" w:rsidRPr="0035154B">
        <w:rPr>
          <w:rFonts w:asciiTheme="minorHAnsi" w:hAnsiTheme="minorHAnsi"/>
        </w:rPr>
        <w:t>promising</w:t>
      </w:r>
      <w:r w:rsidR="00851326" w:rsidRPr="0035154B">
        <w:rPr>
          <w:rFonts w:asciiTheme="minorHAnsi" w:hAnsiTheme="minorHAnsi"/>
        </w:rPr>
        <w:t xml:space="preserve"> application</w:t>
      </w:r>
      <w:r w:rsidR="00EF6FA4" w:rsidRPr="0035154B">
        <w:rPr>
          <w:rFonts w:asciiTheme="minorHAnsi" w:hAnsiTheme="minorHAnsi"/>
        </w:rPr>
        <w:t xml:space="preserve"> of these cells</w:t>
      </w:r>
      <w:r w:rsidR="00851326" w:rsidRPr="0035154B">
        <w:rPr>
          <w:rFonts w:asciiTheme="minorHAnsi" w:hAnsiTheme="minorHAnsi"/>
        </w:rPr>
        <w:t xml:space="preserve"> in regenerative medicine.</w:t>
      </w:r>
    </w:p>
    <w:p w14:paraId="30646403" w14:textId="77777777" w:rsidR="00240761" w:rsidRPr="0035154B" w:rsidRDefault="00240761" w:rsidP="0035154B">
      <w:pPr>
        <w:rPr>
          <w:rFonts w:asciiTheme="minorHAnsi" w:hAnsiTheme="minorHAnsi" w:cstheme="minorHAnsi"/>
          <w:b/>
        </w:rPr>
      </w:pPr>
    </w:p>
    <w:p w14:paraId="00D25F73" w14:textId="12A2CE3C" w:rsidR="006305D7" w:rsidRPr="0035154B" w:rsidRDefault="006305D7" w:rsidP="0035154B">
      <w:pPr>
        <w:rPr>
          <w:rFonts w:asciiTheme="minorHAnsi" w:hAnsiTheme="minorHAnsi" w:cstheme="minorHAnsi"/>
          <w:color w:val="808080"/>
        </w:rPr>
      </w:pPr>
      <w:r w:rsidRPr="0035154B">
        <w:rPr>
          <w:rFonts w:asciiTheme="minorHAnsi" w:hAnsiTheme="minorHAnsi" w:cstheme="minorHAnsi"/>
          <w:b/>
        </w:rPr>
        <w:t>INTRODUCTION</w:t>
      </w:r>
      <w:r w:rsidRPr="0035154B">
        <w:rPr>
          <w:rFonts w:asciiTheme="minorHAnsi" w:hAnsiTheme="minorHAnsi" w:cstheme="minorHAnsi"/>
          <w:b/>
          <w:bCs/>
        </w:rPr>
        <w:t>:</w:t>
      </w:r>
    </w:p>
    <w:p w14:paraId="37C0CDE7" w14:textId="6E6C578F" w:rsidR="00AA3240" w:rsidRPr="0098265A" w:rsidRDefault="00EF6FA4" w:rsidP="003515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en"/>
        </w:rPr>
      </w:pPr>
      <w:r w:rsidRPr="0035154B">
        <w:rPr>
          <w:rStyle w:val="normaltextrun"/>
          <w:rFonts w:asciiTheme="minorHAnsi" w:hAnsiTheme="minorHAnsi" w:cstheme="minorHAnsi"/>
          <w:color w:val="000000"/>
          <w:lang w:val="en"/>
        </w:rPr>
        <w:t>H</w:t>
      </w:r>
      <w:r w:rsidR="006D5596" w:rsidRPr="0035154B">
        <w:rPr>
          <w:rStyle w:val="normaltextrun"/>
          <w:rFonts w:asciiTheme="minorHAnsi" w:hAnsiTheme="minorHAnsi" w:cstheme="minorHAnsi"/>
          <w:color w:val="000000"/>
          <w:lang w:val="en"/>
        </w:rPr>
        <w:t>uman amniotic epithelium cells (HAEC) originate during the early stages of embry</w:t>
      </w:r>
      <w:r w:rsidR="000E6456" w:rsidRPr="0035154B">
        <w:rPr>
          <w:rStyle w:val="normaltextrun"/>
          <w:rFonts w:asciiTheme="minorHAnsi" w:hAnsiTheme="minorHAnsi" w:cstheme="minorHAnsi"/>
          <w:color w:val="000000"/>
          <w:lang w:val="en"/>
        </w:rPr>
        <w:t>onic development</w:t>
      </w:r>
      <w:r w:rsidRPr="0035154B">
        <w:rPr>
          <w:rStyle w:val="normaltextrun"/>
          <w:rFonts w:asciiTheme="minorHAnsi" w:hAnsiTheme="minorHAnsi" w:cstheme="minorHAnsi"/>
          <w:color w:val="000000"/>
          <w:lang w:val="en"/>
        </w:rPr>
        <w:t>,</w:t>
      </w:r>
      <w:r w:rsidR="000E6456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at </w:t>
      </w:r>
      <w:r w:rsidR="00D5706F">
        <w:rPr>
          <w:rStyle w:val="normaltextrun"/>
          <w:rFonts w:asciiTheme="minorHAnsi" w:hAnsiTheme="minorHAnsi" w:cstheme="minorHAnsi"/>
          <w:color w:val="000000"/>
          <w:lang w:val="en"/>
        </w:rPr>
        <w:t>around</w:t>
      </w:r>
      <w:r w:rsidR="000E6456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8E59AE" w:rsidRPr="009A7EA7">
        <w:rPr>
          <w:rStyle w:val="normaltextrun"/>
          <w:rFonts w:asciiTheme="minorHAnsi" w:hAnsiTheme="minorHAnsi" w:cstheme="minorHAnsi"/>
          <w:color w:val="000000"/>
          <w:lang w:val="en"/>
        </w:rPr>
        <w:t>eight</w:t>
      </w:r>
      <w:r w:rsidR="008E59AE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0E6456" w:rsidRPr="0035154B">
        <w:rPr>
          <w:rStyle w:val="normaltextrun"/>
          <w:rFonts w:asciiTheme="minorHAnsi" w:hAnsiTheme="minorHAnsi" w:cstheme="minorHAnsi"/>
          <w:color w:val="000000"/>
          <w:lang w:val="en"/>
        </w:rPr>
        <w:t>days post</w:t>
      </w:r>
      <w:r w:rsidR="006D5596" w:rsidRPr="0035154B">
        <w:rPr>
          <w:rStyle w:val="normaltextrun"/>
          <w:rFonts w:asciiTheme="minorHAnsi" w:hAnsiTheme="minorHAnsi" w:cstheme="minorHAnsi"/>
          <w:color w:val="000000"/>
          <w:lang w:val="en"/>
        </w:rPr>
        <w:t>fertilization</w:t>
      </w:r>
      <w:r w:rsidR="00B31E52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. </w:t>
      </w:r>
      <w:r w:rsidRPr="0035154B">
        <w:rPr>
          <w:rStyle w:val="normaltextrun"/>
          <w:rFonts w:asciiTheme="minorHAnsi" w:hAnsiTheme="minorHAnsi" w:cstheme="minorHAnsi"/>
          <w:color w:val="000000"/>
          <w:lang w:val="en"/>
        </w:rPr>
        <w:t>They a</w:t>
      </w:r>
      <w:r w:rsidR="00B31E52" w:rsidRPr="0035154B">
        <w:rPr>
          <w:rStyle w:val="normaltextrun"/>
          <w:rFonts w:asciiTheme="minorHAnsi" w:hAnsiTheme="minorHAnsi" w:cstheme="minorHAnsi"/>
          <w:color w:val="000000"/>
          <w:lang w:val="en"/>
        </w:rPr>
        <w:t>rise</w:t>
      </w:r>
      <w:r w:rsidR="006D5596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B31E52" w:rsidRPr="0035154B">
        <w:rPr>
          <w:rStyle w:val="normaltextrun"/>
          <w:rFonts w:asciiTheme="minorHAnsi" w:hAnsiTheme="minorHAnsi" w:cstheme="minorHAnsi"/>
          <w:color w:val="000000"/>
          <w:lang w:val="en"/>
        </w:rPr>
        <w:t>from a</w:t>
      </w:r>
      <w:r w:rsidR="006D5596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population of squamous epithelial cells </w:t>
      </w:r>
      <w:r w:rsidR="00152671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of the epiblast </w:t>
      </w:r>
      <w:r w:rsidR="006D5596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that </w:t>
      </w:r>
      <w:r w:rsidR="00342E5C" w:rsidRPr="0035154B">
        <w:rPr>
          <w:rStyle w:val="normaltextrun"/>
          <w:rFonts w:asciiTheme="minorHAnsi" w:hAnsiTheme="minorHAnsi" w:cstheme="minorHAnsi"/>
          <w:color w:val="000000"/>
          <w:lang w:val="en"/>
        </w:rPr>
        <w:t>derive</w:t>
      </w:r>
      <w:r w:rsidR="000907D0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591ECC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from </w:t>
      </w:r>
      <w:r w:rsidR="006D559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the innermost 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>layer of the amniotic membran</w:t>
      </w:r>
      <w:r w:rsidR="005F06E8" w:rsidRPr="0098265A">
        <w:rPr>
          <w:rStyle w:val="normaltextrun"/>
          <w:rFonts w:asciiTheme="minorHAnsi" w:hAnsiTheme="minorHAnsi" w:cstheme="minorHAnsi"/>
          <w:color w:val="000000"/>
          <w:lang w:val="en"/>
        </w:rPr>
        <w:t>e</w:t>
      </w:r>
      <w:r w:rsidR="004C3E29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1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>. Th</w:t>
      </w:r>
      <w:r w:rsidR="00342E5C" w:rsidRPr="0098265A">
        <w:rPr>
          <w:rStyle w:val="normaltextrun"/>
          <w:rFonts w:asciiTheme="minorHAnsi" w:hAnsiTheme="minorHAnsi" w:cstheme="minorHAnsi"/>
          <w:color w:val="000000"/>
          <w:lang w:val="en"/>
        </w:rPr>
        <w:t>us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, HAEC </w:t>
      </w:r>
      <w:r w:rsidR="00CE307E" w:rsidRPr="0098265A">
        <w:rPr>
          <w:rStyle w:val="normaltextrun"/>
          <w:rFonts w:asciiTheme="minorHAnsi" w:hAnsiTheme="minorHAnsi" w:cstheme="minorHAnsi"/>
          <w:color w:val="000000"/>
          <w:lang w:val="en"/>
        </w:rPr>
        <w:t>are</w:t>
      </w:r>
      <w:r w:rsidR="006D559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considered re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>mnant</w:t>
      </w:r>
      <w:r w:rsidR="00171C0F" w:rsidRPr="0098265A">
        <w:rPr>
          <w:rStyle w:val="normaltextrun"/>
          <w:rFonts w:asciiTheme="minorHAnsi" w:hAnsiTheme="minorHAnsi" w:cstheme="minorHAnsi"/>
          <w:color w:val="000000"/>
          <w:lang w:val="en"/>
        </w:rPr>
        <w:t>s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of pluripotent cells </w:t>
      </w:r>
      <w:r w:rsidR="00E21D05" w:rsidRPr="0098265A">
        <w:rPr>
          <w:rStyle w:val="normaltextrun"/>
          <w:rFonts w:asciiTheme="minorHAnsi" w:hAnsiTheme="minorHAnsi" w:cstheme="minorHAnsi"/>
          <w:color w:val="000000"/>
          <w:lang w:val="en"/>
        </w:rPr>
        <w:t>from</w:t>
      </w:r>
      <w:r w:rsidR="00171C0F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the</w:t>
      </w:r>
      <w:r w:rsidR="00E21D05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epiblast </w:t>
      </w:r>
      <w:r w:rsidR="00D014C8" w:rsidRPr="0098265A">
        <w:rPr>
          <w:rStyle w:val="normaltextrun"/>
          <w:rFonts w:asciiTheme="minorHAnsi" w:hAnsiTheme="minorHAnsi" w:cstheme="minorHAnsi"/>
          <w:color w:val="000000"/>
          <w:lang w:val="en"/>
        </w:rPr>
        <w:t>that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have </w:t>
      </w:r>
      <w:r w:rsidR="006D5596" w:rsidRPr="0098265A">
        <w:rPr>
          <w:rStyle w:val="normaltextrun"/>
          <w:rFonts w:asciiTheme="minorHAnsi" w:hAnsiTheme="minorHAnsi" w:cstheme="minorHAnsi"/>
          <w:color w:val="000000"/>
          <w:lang w:val="en"/>
        </w:rPr>
        <w:t>the potential to d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>ifferentiate into the</w:t>
      </w:r>
      <w:r w:rsidR="006D559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th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ree germ layers </w:t>
      </w:r>
      <w:r w:rsidR="006622C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of </w:t>
      </w:r>
      <w:r w:rsidR="00591ECC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the </w:t>
      </w:r>
      <w:r w:rsidR="003B0643" w:rsidRPr="0098265A">
        <w:rPr>
          <w:rStyle w:val="normaltextrun"/>
          <w:rFonts w:asciiTheme="minorHAnsi" w:hAnsiTheme="minorHAnsi" w:cstheme="minorHAnsi"/>
          <w:color w:val="000000"/>
          <w:lang w:val="en"/>
        </w:rPr>
        <w:t>embryo</w:t>
      </w:r>
      <w:r w:rsidR="004C3E29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2</w:t>
      </w:r>
      <w:r w:rsidR="008F010C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. </w:t>
      </w:r>
      <w:r w:rsidR="006D5596" w:rsidRPr="0098265A">
        <w:rPr>
          <w:rStyle w:val="normaltextrun"/>
          <w:rFonts w:asciiTheme="minorHAnsi" w:hAnsiTheme="minorHAnsi" w:cstheme="minorHAnsi"/>
          <w:color w:val="000000"/>
          <w:lang w:val="en"/>
        </w:rPr>
        <w:t>In the last decade, diverse research groups have</w:t>
      </w:r>
      <w:r w:rsidR="00905FED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developed methods </w:t>
      </w:r>
      <w:r w:rsidR="00171C0F" w:rsidRPr="0098265A">
        <w:rPr>
          <w:rStyle w:val="normaltextrun"/>
          <w:rFonts w:asciiTheme="minorHAnsi" w:hAnsiTheme="minorHAnsi" w:cstheme="minorHAnsi"/>
          <w:color w:val="000000"/>
          <w:lang w:val="en"/>
        </w:rPr>
        <w:t>to isolate</w:t>
      </w:r>
      <w:r w:rsidR="00D71CB2" w:rsidRPr="0098265A">
        <w:rPr>
          <w:rStyle w:val="normaltextrun"/>
          <w:rFonts w:asciiTheme="minorHAnsi" w:hAnsiTheme="minorHAnsi" w:cstheme="minorHAnsi"/>
          <w:color w:val="000000"/>
          <w:lang w:val="en"/>
        </w:rPr>
        <w:t> these</w:t>
      </w:r>
      <w:r w:rsidR="00B00E5D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cells from the amniotic membrane</w:t>
      </w:r>
      <w:r w:rsidR="006D559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at</w:t>
      </w:r>
      <w:r w:rsidR="000E645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the</w:t>
      </w:r>
      <w:r w:rsidR="006D5596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term of gestation to characterize their presumptive pluripotency-related properties in a culture model in vitro</w:t>
      </w:r>
      <w:r w:rsidR="004C3E29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3</w:t>
      </w:r>
      <w:r w:rsidR="004248C7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,</w:t>
      </w:r>
      <w:r w:rsidR="004C3E29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4</w:t>
      </w:r>
      <w:r w:rsidR="006D5596" w:rsidRPr="0098265A">
        <w:rPr>
          <w:rStyle w:val="normaltextrun"/>
          <w:rFonts w:asciiTheme="minorHAnsi" w:hAnsiTheme="minorHAnsi" w:cstheme="minorHAnsi"/>
          <w:color w:val="000000"/>
          <w:lang w:val="en"/>
        </w:rPr>
        <w:t>. </w:t>
      </w:r>
    </w:p>
    <w:p w14:paraId="5DF6C9D6" w14:textId="77777777" w:rsidR="00AA3240" w:rsidRPr="0098265A" w:rsidRDefault="00AA3240" w:rsidP="003515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en"/>
        </w:rPr>
      </w:pPr>
    </w:p>
    <w:p w14:paraId="61DA66AD" w14:textId="04F565E4" w:rsidR="00973FE4" w:rsidRPr="0035154B" w:rsidRDefault="00171C0F" w:rsidP="003515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en"/>
        </w:rPr>
      </w:pPr>
      <w:r w:rsidRPr="0098265A">
        <w:rPr>
          <w:rFonts w:asciiTheme="minorHAnsi" w:hAnsiTheme="minorHAnsi" w:cstheme="minorHAnsi"/>
          <w:lang w:val="en"/>
        </w:rPr>
        <w:t>Accordingly</w:t>
      </w:r>
      <w:r w:rsidR="0077686F" w:rsidRPr="0098265A">
        <w:rPr>
          <w:rFonts w:asciiTheme="minorHAnsi" w:hAnsiTheme="minorHAnsi" w:cstheme="minorHAnsi"/>
          <w:lang w:val="en-US"/>
        </w:rPr>
        <w:t xml:space="preserve">, </w:t>
      </w:r>
      <w:r w:rsidR="00B00E5D" w:rsidRPr="0098265A">
        <w:rPr>
          <w:rStyle w:val="normaltextrun"/>
          <w:rFonts w:asciiTheme="minorHAnsi" w:hAnsiTheme="minorHAnsi" w:cstheme="minorHAnsi"/>
          <w:color w:val="000000"/>
          <w:lang w:val="en"/>
        </w:rPr>
        <w:t>it has</w:t>
      </w:r>
      <w:r w:rsidR="00451C49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been</w:t>
      </w:r>
      <w:r w:rsidR="00B00E5D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81705C">
        <w:rPr>
          <w:rStyle w:val="normaltextrun"/>
          <w:rFonts w:asciiTheme="minorHAnsi" w:hAnsiTheme="minorHAnsi" w:cstheme="minorHAnsi"/>
          <w:color w:val="000000"/>
          <w:lang w:val="en"/>
        </w:rPr>
        <w:t>found</w:t>
      </w:r>
      <w:r w:rsidR="0081705C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B00E5D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that HAEC </w:t>
      </w:r>
      <w:r w:rsidR="0081705C">
        <w:rPr>
          <w:rStyle w:val="normaltextrun"/>
          <w:rFonts w:asciiTheme="minorHAnsi" w:hAnsiTheme="minorHAnsi" w:cstheme="minorHAnsi"/>
          <w:color w:val="000000"/>
          <w:lang w:val="en"/>
        </w:rPr>
        <w:t xml:space="preserve">feature traits characteristic </w:t>
      </w:r>
      <w:r w:rsidR="00B00E5D" w:rsidRPr="0098265A">
        <w:rPr>
          <w:rStyle w:val="normaltextrun"/>
          <w:rFonts w:asciiTheme="minorHAnsi" w:hAnsiTheme="minorHAnsi" w:cstheme="minorHAnsi"/>
          <w:color w:val="000000"/>
          <w:lang w:val="en"/>
        </w:rPr>
        <w:t>of human pluripotent stem cells</w:t>
      </w:r>
      <w:r w:rsidR="0036490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(HPSC)</w:t>
      </w:r>
      <w:r w:rsidR="00B00E5D" w:rsidRPr="0098265A">
        <w:rPr>
          <w:rStyle w:val="normaltextrun"/>
          <w:rFonts w:asciiTheme="minorHAnsi" w:hAnsiTheme="minorHAnsi" w:cstheme="minorHAnsi"/>
          <w:color w:val="000000"/>
          <w:lang w:val="en"/>
        </w:rPr>
        <w:t>, such as the surface antigens SSEA-3,</w:t>
      </w:r>
      <w:r w:rsidR="00A370F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SSEA-4, TRA 1-60, TRA 1-81</w:t>
      </w:r>
      <w:r w:rsidR="008E59AE">
        <w:rPr>
          <w:rStyle w:val="normaltextrun"/>
          <w:rFonts w:asciiTheme="minorHAnsi" w:hAnsiTheme="minorHAnsi" w:cstheme="minorHAnsi"/>
          <w:color w:val="000000"/>
          <w:lang w:val="en"/>
        </w:rPr>
        <w:t>;</w:t>
      </w:r>
      <w:r w:rsidR="00A370F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B00E5D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the core of pluripotency </w:t>
      </w:r>
      <w:r w:rsidR="009A7EA7">
        <w:rPr>
          <w:rStyle w:val="normaltextrun"/>
          <w:rFonts w:asciiTheme="minorHAnsi" w:hAnsiTheme="minorHAnsi" w:cstheme="minorHAnsi"/>
          <w:color w:val="000000"/>
          <w:lang w:val="en"/>
        </w:rPr>
        <w:t>transcription factors</w:t>
      </w:r>
      <w:r w:rsidR="008E59AE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B00E5D" w:rsidRPr="0098265A">
        <w:rPr>
          <w:rStyle w:val="normaltextrun"/>
          <w:rFonts w:asciiTheme="minorHAnsi" w:hAnsiTheme="minorHAnsi" w:cstheme="minorHAnsi"/>
          <w:color w:val="000000"/>
          <w:lang w:val="en"/>
        </w:rPr>
        <w:t>OCT4, SOX2</w:t>
      </w:r>
      <w:r w:rsidR="000D22D0">
        <w:rPr>
          <w:rStyle w:val="normaltextrun"/>
          <w:rFonts w:asciiTheme="minorHAnsi" w:hAnsiTheme="minorHAnsi" w:cstheme="minorHAnsi"/>
          <w:color w:val="000000"/>
          <w:lang w:val="en"/>
        </w:rPr>
        <w:t>,</w:t>
      </w:r>
      <w:r w:rsidR="00B00E5D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and NANOG</w:t>
      </w:r>
      <w:r w:rsidR="008E59AE">
        <w:rPr>
          <w:rStyle w:val="normaltextrun"/>
          <w:rFonts w:asciiTheme="minorHAnsi" w:hAnsiTheme="minorHAnsi" w:cstheme="minorHAnsi"/>
          <w:color w:val="000000"/>
          <w:lang w:val="en"/>
        </w:rPr>
        <w:t>; and</w:t>
      </w:r>
      <w:r w:rsidR="007F0979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the</w:t>
      </w:r>
      <w:r w:rsidR="00A370F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7F0979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proliferation marker </w:t>
      </w:r>
      <w:r w:rsidR="00A370F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KI67, suggesting that </w:t>
      </w:r>
      <w:r w:rsidR="008E59AE">
        <w:rPr>
          <w:rStyle w:val="normaltextrun"/>
          <w:rFonts w:asciiTheme="minorHAnsi" w:hAnsiTheme="minorHAnsi" w:cstheme="minorHAnsi"/>
          <w:color w:val="000000"/>
          <w:lang w:val="en"/>
        </w:rPr>
        <w:t>they</w:t>
      </w:r>
      <w:r w:rsidR="008E59AE" w:rsidRPr="008E59AE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A370FA" w:rsidRPr="008E59AE">
        <w:rPr>
          <w:rStyle w:val="normaltextrun"/>
          <w:rFonts w:asciiTheme="minorHAnsi" w:hAnsiTheme="minorHAnsi" w:cstheme="minorHAnsi"/>
          <w:color w:val="000000"/>
          <w:lang w:val="en"/>
        </w:rPr>
        <w:t>are</w:t>
      </w:r>
      <w:r w:rsidR="00A370F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7F0979" w:rsidRPr="0098265A">
        <w:rPr>
          <w:rStyle w:val="normaltextrun"/>
          <w:rFonts w:asciiTheme="minorHAnsi" w:hAnsiTheme="minorHAnsi" w:cstheme="minorHAnsi"/>
          <w:color w:val="000000"/>
          <w:lang w:val="en"/>
        </w:rPr>
        <w:t>self-renew</w:t>
      </w:r>
      <w:r w:rsidR="0081705C">
        <w:rPr>
          <w:rStyle w:val="normaltextrun"/>
          <w:rFonts w:asciiTheme="minorHAnsi" w:hAnsiTheme="minorHAnsi" w:cstheme="minorHAnsi"/>
          <w:color w:val="000000"/>
          <w:lang w:val="en"/>
        </w:rPr>
        <w:t>ing</w:t>
      </w:r>
      <w:r w:rsidR="004C3E29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5-7</w:t>
      </w:r>
      <w:r w:rsidR="00A370FA" w:rsidRPr="0098265A">
        <w:rPr>
          <w:rStyle w:val="normaltextrun"/>
          <w:rFonts w:asciiTheme="minorHAnsi" w:hAnsiTheme="minorHAnsi" w:cstheme="minorHAnsi"/>
          <w:color w:val="000000"/>
          <w:lang w:val="en"/>
        </w:rPr>
        <w:t>.</w:t>
      </w:r>
      <w:r w:rsidR="007F0979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5E6E8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Moreover, these cells have been challenged using differentiation </w:t>
      </w:r>
      <w:r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protocols </w:t>
      </w:r>
      <w:r w:rsidR="005E6E8A" w:rsidRPr="0098265A">
        <w:rPr>
          <w:rStyle w:val="normaltextrun"/>
          <w:rFonts w:asciiTheme="minorHAnsi" w:hAnsiTheme="minorHAnsi" w:cstheme="minorHAnsi"/>
          <w:color w:val="000000"/>
          <w:lang w:val="en"/>
        </w:rPr>
        <w:t>to</w:t>
      </w:r>
      <w:r w:rsidR="00063E0F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3B0643" w:rsidRPr="0098265A">
        <w:rPr>
          <w:rStyle w:val="normaltextrun"/>
          <w:rFonts w:asciiTheme="minorHAnsi" w:hAnsiTheme="minorHAnsi" w:cstheme="minorHAnsi"/>
          <w:color w:val="000000"/>
          <w:lang w:val="en"/>
        </w:rPr>
        <w:t>obtain</w:t>
      </w:r>
      <w:r w:rsidR="005E6E8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cells</w:t>
      </w:r>
      <w:r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positive</w:t>
      </w:r>
      <w:r w:rsidR="005E6E8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E76B9C" w:rsidRPr="0098265A">
        <w:rPr>
          <w:rStyle w:val="normaltextrun"/>
          <w:rFonts w:asciiTheme="minorHAnsi" w:hAnsiTheme="minorHAnsi" w:cstheme="minorHAnsi"/>
          <w:color w:val="000000"/>
          <w:lang w:val="en"/>
        </w:rPr>
        <w:t>for</w:t>
      </w:r>
      <w:r w:rsidR="005E6E8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lineage-specific markers of the three germ layers (ectoderm, mesoderm</w:t>
      </w:r>
      <w:r w:rsidR="000D22D0">
        <w:rPr>
          <w:rStyle w:val="normaltextrun"/>
          <w:rFonts w:asciiTheme="minorHAnsi" w:hAnsiTheme="minorHAnsi" w:cstheme="minorHAnsi"/>
          <w:color w:val="000000"/>
          <w:lang w:val="en"/>
        </w:rPr>
        <w:t>,</w:t>
      </w:r>
      <w:r w:rsidR="005E6E8A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and endoderm</w:t>
      </w:r>
      <w:r w:rsidR="00810CAE" w:rsidRPr="0098265A">
        <w:rPr>
          <w:rStyle w:val="normaltextrun"/>
          <w:rFonts w:asciiTheme="minorHAnsi" w:hAnsiTheme="minorHAnsi" w:cstheme="minorHAnsi"/>
          <w:color w:val="000000"/>
          <w:lang w:val="en"/>
        </w:rPr>
        <w:t>)</w:t>
      </w:r>
      <w:r w:rsidR="004C3E29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4</w:t>
      </w:r>
      <w:r w:rsidR="004248C7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,</w:t>
      </w:r>
      <w:r w:rsidR="004C3E29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5</w:t>
      </w:r>
      <w:r w:rsidR="004248C7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,</w:t>
      </w:r>
      <w:r w:rsidR="004C3E29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8</w:t>
      </w:r>
      <w:r w:rsidR="00451C49" w:rsidRPr="0098265A">
        <w:rPr>
          <w:rStyle w:val="normaltextrun"/>
          <w:rFonts w:asciiTheme="minorHAnsi" w:hAnsiTheme="minorHAnsi" w:cstheme="minorHAnsi"/>
          <w:color w:val="000000"/>
          <w:lang w:val="en"/>
        </w:rPr>
        <w:t>,</w:t>
      </w:r>
      <w:r w:rsidR="003B0643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as well </w:t>
      </w:r>
      <w:r w:rsidR="009C09F8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as </w:t>
      </w:r>
      <w:r w:rsidR="003B0643" w:rsidRPr="0098265A">
        <w:rPr>
          <w:rStyle w:val="normaltextrun"/>
          <w:rFonts w:asciiTheme="minorHAnsi" w:hAnsiTheme="minorHAnsi" w:cstheme="minorHAnsi"/>
          <w:color w:val="000000"/>
          <w:lang w:val="en"/>
        </w:rPr>
        <w:t>in animal models of human diseases</w:t>
      </w:r>
      <w:r w:rsidR="006A2D48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. </w:t>
      </w:r>
      <w:r w:rsidR="007F0979" w:rsidRPr="0098265A">
        <w:rPr>
          <w:rStyle w:val="normaltextrun"/>
          <w:rFonts w:asciiTheme="minorHAnsi" w:hAnsiTheme="minorHAnsi" w:cstheme="minorHAnsi"/>
          <w:color w:val="000000"/>
          <w:lang w:val="en"/>
        </w:rPr>
        <w:t>Finally</w:t>
      </w:r>
      <w:r w:rsidR="00043C7E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, </w:t>
      </w:r>
      <w:r w:rsidR="007F0979" w:rsidRPr="0098265A">
        <w:rPr>
          <w:rStyle w:val="normaltextrun"/>
          <w:rFonts w:asciiTheme="minorHAnsi" w:hAnsiTheme="minorHAnsi" w:cstheme="minorHAnsi"/>
          <w:color w:val="000000"/>
          <w:lang w:val="en"/>
        </w:rPr>
        <w:t>HAEC express</w:t>
      </w:r>
      <w:r w:rsidR="00043C7E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E-cadherin, which demonstrate </w:t>
      </w:r>
      <w:r w:rsidR="007F0979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that they retain </w:t>
      </w:r>
      <w:r w:rsidR="00043C7E" w:rsidRPr="0098265A">
        <w:rPr>
          <w:rStyle w:val="normaltextrun"/>
          <w:rFonts w:asciiTheme="minorHAnsi" w:hAnsiTheme="minorHAnsi" w:cstheme="minorHAnsi"/>
          <w:color w:val="000000"/>
          <w:lang w:val="en"/>
        </w:rPr>
        <w:t>an epithelial nature</w:t>
      </w:r>
      <w:r w:rsidR="007F0979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9A7EA7">
        <w:rPr>
          <w:rStyle w:val="normaltextrun"/>
          <w:rFonts w:asciiTheme="minorHAnsi" w:hAnsiTheme="minorHAnsi" w:cstheme="minorHAnsi"/>
          <w:color w:val="000000"/>
          <w:lang w:val="en"/>
        </w:rPr>
        <w:t>much like</w:t>
      </w:r>
      <w:r w:rsidR="004C3E29" w:rsidRPr="0098265A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7F0979" w:rsidRPr="0098265A">
        <w:rPr>
          <w:rStyle w:val="normaltextrun"/>
          <w:rFonts w:asciiTheme="minorHAnsi" w:hAnsiTheme="minorHAnsi" w:cstheme="minorHAnsi"/>
          <w:color w:val="000000"/>
          <w:lang w:val="en"/>
        </w:rPr>
        <w:t>the HPSC</w:t>
      </w:r>
      <w:r w:rsidR="004C3E29" w:rsidRPr="0098265A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5,9</w:t>
      </w:r>
      <w:r w:rsidR="00043C7E" w:rsidRPr="0098265A">
        <w:rPr>
          <w:rStyle w:val="normaltextrun"/>
          <w:rFonts w:asciiTheme="minorHAnsi" w:hAnsiTheme="minorHAnsi" w:cstheme="minorHAnsi"/>
          <w:color w:val="000000"/>
          <w:lang w:val="en"/>
        </w:rPr>
        <w:t>.</w:t>
      </w:r>
      <w:r w:rsidR="00043C7E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FF270B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</w:p>
    <w:p w14:paraId="30A53901" w14:textId="77777777" w:rsidR="00973FE4" w:rsidRPr="0035154B" w:rsidRDefault="00973FE4" w:rsidP="003515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en"/>
        </w:rPr>
      </w:pPr>
    </w:p>
    <w:p w14:paraId="337BA0E8" w14:textId="58BFAA66" w:rsidR="005E6E8A" w:rsidRPr="0035154B" w:rsidRDefault="00171C0F" w:rsidP="003515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en"/>
        </w:rPr>
      </w:pPr>
      <w:r w:rsidRPr="0035154B">
        <w:rPr>
          <w:rStyle w:val="normaltextrun"/>
          <w:rFonts w:asciiTheme="minorHAnsi" w:hAnsiTheme="minorHAnsi" w:cstheme="minorHAnsi"/>
          <w:color w:val="000000"/>
          <w:lang w:val="en"/>
        </w:rPr>
        <w:t>A</w:t>
      </w:r>
      <w:r w:rsidR="003037F2">
        <w:rPr>
          <w:rStyle w:val="normaltextrun"/>
          <w:rFonts w:asciiTheme="minorHAnsi" w:hAnsiTheme="minorHAnsi" w:cstheme="minorHAnsi"/>
          <w:color w:val="000000"/>
          <w:lang w:val="en"/>
        </w:rPr>
        <w:t>part</w:t>
      </w:r>
      <w:r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from </w:t>
      </w:r>
      <w:r w:rsidR="005E6E8A" w:rsidRPr="0035154B">
        <w:rPr>
          <w:rStyle w:val="normaltextrun"/>
          <w:rFonts w:asciiTheme="minorHAnsi" w:hAnsiTheme="minorHAnsi" w:cstheme="minorHAnsi"/>
          <w:color w:val="000000"/>
          <w:lang w:val="en"/>
        </w:rPr>
        <w:t>their embryonic origin</w:t>
      </w:r>
      <w:r w:rsidR="00EF780F" w:rsidRPr="0035154B">
        <w:rPr>
          <w:rStyle w:val="normaltextrun"/>
          <w:rFonts w:asciiTheme="minorHAnsi" w:hAnsiTheme="minorHAnsi" w:cstheme="minorHAnsi"/>
          <w:color w:val="000000"/>
          <w:lang w:val="en-US"/>
        </w:rPr>
        <w:t xml:space="preserve">, </w:t>
      </w:r>
      <w:r w:rsidR="005E6E8A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HAEC have other intrinsic properties that make them suitable for different </w:t>
      </w:r>
      <w:r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clinical </w:t>
      </w:r>
      <w:r w:rsidR="005E6E8A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applications, such as the </w:t>
      </w:r>
      <w:r w:rsidR="00AC2F52" w:rsidRPr="0035154B">
        <w:rPr>
          <w:rStyle w:val="normaltextrun"/>
          <w:rFonts w:asciiTheme="minorHAnsi" w:hAnsiTheme="minorHAnsi" w:cstheme="minorHAnsi"/>
          <w:color w:val="000000"/>
          <w:lang w:val="en"/>
        </w:rPr>
        <w:t>secretion</w:t>
      </w:r>
      <w:r w:rsidR="005E6E8A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of anti-inflammatory and antibacterial molecules</w:t>
      </w:r>
      <w:r w:rsidR="004C3E29" w:rsidRPr="004C3E29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10,11</w:t>
      </w:r>
      <w:r w:rsidR="008E59AE">
        <w:rPr>
          <w:rStyle w:val="normaltextrun"/>
          <w:rFonts w:asciiTheme="minorHAnsi" w:hAnsiTheme="minorHAnsi" w:cstheme="minorHAnsi"/>
          <w:color w:val="000000"/>
          <w:lang w:val="en"/>
        </w:rPr>
        <w:t>,</w:t>
      </w:r>
      <w:r w:rsidR="005E6E8A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growth factors and cytokine </w:t>
      </w:r>
      <w:r w:rsidR="00AC2F52" w:rsidRPr="0035154B">
        <w:rPr>
          <w:rStyle w:val="normaltextrun"/>
          <w:rFonts w:asciiTheme="minorHAnsi" w:hAnsiTheme="minorHAnsi" w:cstheme="minorHAnsi"/>
          <w:color w:val="000000"/>
          <w:lang w:val="en"/>
        </w:rPr>
        <w:t>release</w:t>
      </w:r>
      <w:r w:rsidR="004C3E29" w:rsidRPr="004C3E29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12</w:t>
      </w:r>
      <w:r w:rsidR="008E59AE">
        <w:rPr>
          <w:rStyle w:val="normaltextrun"/>
          <w:rFonts w:asciiTheme="minorHAnsi" w:hAnsiTheme="minorHAnsi" w:cstheme="minorHAnsi"/>
          <w:color w:val="000000"/>
          <w:lang w:val="en"/>
        </w:rPr>
        <w:t>,</w:t>
      </w:r>
      <w:r w:rsidR="009B170D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  <w:r w:rsidR="00AC2F52" w:rsidRPr="0035154B">
        <w:rPr>
          <w:rFonts w:asciiTheme="minorHAnsi" w:hAnsiTheme="minorHAnsi" w:cstheme="minorHAnsi"/>
          <w:lang w:val="en-US"/>
        </w:rPr>
        <w:t>no</w:t>
      </w:r>
      <w:r w:rsidR="005E6E8A" w:rsidRPr="0035154B">
        <w:rPr>
          <w:rFonts w:asciiTheme="minorHAnsi" w:hAnsiTheme="minorHAnsi" w:cstheme="minorHAnsi"/>
          <w:lang w:val="en-US"/>
        </w:rPr>
        <w:t xml:space="preserve"> formation of teratomas when </w:t>
      </w:r>
      <w:r w:rsidR="00AC2F52" w:rsidRPr="0035154B">
        <w:rPr>
          <w:rFonts w:asciiTheme="minorHAnsi" w:hAnsiTheme="minorHAnsi" w:cstheme="minorHAnsi"/>
          <w:lang w:val="en-US"/>
        </w:rPr>
        <w:t xml:space="preserve">they </w:t>
      </w:r>
      <w:r w:rsidR="005E6E8A" w:rsidRPr="0035154B">
        <w:rPr>
          <w:rFonts w:asciiTheme="minorHAnsi" w:hAnsiTheme="minorHAnsi" w:cstheme="minorHAnsi"/>
          <w:lang w:val="en-US"/>
        </w:rPr>
        <w:t xml:space="preserve">are </w:t>
      </w:r>
      <w:r w:rsidR="00DB69C2" w:rsidRPr="0035154B">
        <w:rPr>
          <w:rFonts w:asciiTheme="minorHAnsi" w:hAnsiTheme="minorHAnsi" w:cstheme="minorHAnsi"/>
          <w:lang w:val="en-US"/>
        </w:rPr>
        <w:t>transplanted</w:t>
      </w:r>
      <w:r w:rsidR="005E6E8A" w:rsidRPr="0035154B">
        <w:rPr>
          <w:rFonts w:asciiTheme="minorHAnsi" w:hAnsiTheme="minorHAnsi" w:cstheme="minorHAnsi"/>
          <w:lang w:val="en-US"/>
        </w:rPr>
        <w:t xml:space="preserve"> into immunodeficien</w:t>
      </w:r>
      <w:r w:rsidR="00B33AFF" w:rsidRPr="0035154B">
        <w:rPr>
          <w:rFonts w:asciiTheme="minorHAnsi" w:hAnsiTheme="minorHAnsi" w:cstheme="minorHAnsi"/>
          <w:lang w:val="en-US"/>
        </w:rPr>
        <w:t>t</w:t>
      </w:r>
      <w:r w:rsidR="005E6E8A" w:rsidRPr="0035154B">
        <w:rPr>
          <w:rFonts w:asciiTheme="minorHAnsi" w:hAnsiTheme="minorHAnsi" w:cstheme="minorHAnsi"/>
          <w:lang w:val="en-US"/>
        </w:rPr>
        <w:t xml:space="preserve"> mice </w:t>
      </w:r>
      <w:r w:rsidRPr="0035154B">
        <w:rPr>
          <w:rFonts w:asciiTheme="minorHAnsi" w:hAnsiTheme="minorHAnsi" w:cstheme="minorHAnsi"/>
          <w:lang w:val="en-US"/>
        </w:rPr>
        <w:t xml:space="preserve">in </w:t>
      </w:r>
      <w:r w:rsidR="005E6E8A" w:rsidRPr="0035154B">
        <w:rPr>
          <w:rFonts w:asciiTheme="minorHAnsi" w:hAnsiTheme="minorHAnsi" w:cstheme="minorHAnsi"/>
          <w:lang w:val="en-US"/>
        </w:rPr>
        <w:t>contrast with</w:t>
      </w:r>
      <w:r w:rsidR="00E8047D" w:rsidRPr="0035154B">
        <w:rPr>
          <w:rFonts w:asciiTheme="minorHAnsi" w:hAnsiTheme="minorHAnsi" w:cstheme="minorHAnsi"/>
          <w:lang w:val="en-US"/>
        </w:rPr>
        <w:t xml:space="preserve"> </w:t>
      </w:r>
      <w:r w:rsidR="0036490A" w:rsidRPr="0035154B">
        <w:rPr>
          <w:rFonts w:asciiTheme="minorHAnsi" w:hAnsiTheme="minorHAnsi" w:cstheme="minorHAnsi"/>
          <w:lang w:val="en-US"/>
        </w:rPr>
        <w:t>HPSC</w:t>
      </w:r>
      <w:r w:rsidR="004C3E29" w:rsidRPr="004248C7">
        <w:rPr>
          <w:rFonts w:asciiTheme="minorHAnsi" w:hAnsiTheme="minorHAnsi" w:cstheme="minorHAnsi"/>
          <w:noProof/>
          <w:vertAlign w:val="superscript"/>
          <w:lang w:val="en-US"/>
        </w:rPr>
        <w:t>2</w:t>
      </w:r>
      <w:r w:rsidR="008E59AE">
        <w:rPr>
          <w:rFonts w:asciiTheme="minorHAnsi" w:hAnsiTheme="minorHAnsi" w:cstheme="minorHAnsi"/>
          <w:lang w:val="en-US"/>
        </w:rPr>
        <w:t>,</w:t>
      </w:r>
      <w:r w:rsidR="005E6E8A" w:rsidRPr="0035154B">
        <w:rPr>
          <w:rFonts w:asciiTheme="minorHAnsi" w:hAnsiTheme="minorHAnsi" w:cstheme="minorHAnsi"/>
          <w:lang w:val="en-US"/>
        </w:rPr>
        <w:t xml:space="preserve"> </w:t>
      </w:r>
      <w:r w:rsidR="00B33AFF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and </w:t>
      </w:r>
      <w:r w:rsidR="005F68F1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immunological </w:t>
      </w:r>
      <w:r w:rsidR="00096D7A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tolerance </w:t>
      </w:r>
      <w:r w:rsidR="005F68F1" w:rsidRPr="0035154B">
        <w:rPr>
          <w:rStyle w:val="normaltextrun"/>
          <w:rFonts w:asciiTheme="minorHAnsi" w:hAnsiTheme="minorHAnsi" w:cstheme="minorHAnsi"/>
          <w:color w:val="000000"/>
          <w:lang w:val="en"/>
        </w:rPr>
        <w:t>because the</w:t>
      </w:r>
      <w:r w:rsidR="00C504C7" w:rsidRPr="0035154B">
        <w:rPr>
          <w:rStyle w:val="normaltextrun"/>
          <w:rFonts w:asciiTheme="minorHAnsi" w:hAnsiTheme="minorHAnsi" w:cstheme="minorHAnsi"/>
          <w:color w:val="000000"/>
          <w:lang w:val="en"/>
        </w:rPr>
        <w:t>y</w:t>
      </w:r>
      <w:r w:rsidR="005F68F1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express </w:t>
      </w:r>
      <w:r w:rsidR="005E6E8A" w:rsidRPr="0035154B">
        <w:rPr>
          <w:rStyle w:val="normaltextrun"/>
          <w:rFonts w:asciiTheme="minorHAnsi" w:hAnsiTheme="minorHAnsi" w:cstheme="minorHAnsi"/>
          <w:color w:val="000000"/>
          <w:lang w:val="en"/>
        </w:rPr>
        <w:t>HLA</w:t>
      </w:r>
      <w:r w:rsidR="003D34A4" w:rsidRPr="0035154B">
        <w:rPr>
          <w:rStyle w:val="normaltextrun"/>
          <w:rFonts w:asciiTheme="minorHAnsi" w:hAnsiTheme="minorHAnsi" w:cstheme="minorHAnsi"/>
          <w:color w:val="000000"/>
          <w:lang w:val="en"/>
        </w:rPr>
        <w:t>-G</w:t>
      </w:r>
      <w:r w:rsidR="003B0643" w:rsidRPr="0035154B">
        <w:rPr>
          <w:rStyle w:val="normaltextrun"/>
          <w:rFonts w:asciiTheme="minorHAnsi" w:hAnsiTheme="minorHAnsi" w:cstheme="minorHAnsi"/>
          <w:color w:val="000000"/>
          <w:lang w:val="en"/>
        </w:rPr>
        <w:t>,</w:t>
      </w:r>
      <w:r w:rsidR="00D37304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which decrease</w:t>
      </w:r>
      <w:r w:rsidR="00B33AFF" w:rsidRPr="0035154B">
        <w:rPr>
          <w:rStyle w:val="normaltextrun"/>
          <w:rFonts w:asciiTheme="minorHAnsi" w:hAnsiTheme="minorHAnsi" w:cstheme="minorHAnsi"/>
          <w:color w:val="000000"/>
          <w:lang w:val="en"/>
        </w:rPr>
        <w:t>s</w:t>
      </w:r>
      <w:r w:rsidR="00D37304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the risk of rejection </w:t>
      </w:r>
      <w:r w:rsidR="00277D58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after </w:t>
      </w:r>
      <w:r w:rsidR="00E22915" w:rsidRPr="0035154B">
        <w:rPr>
          <w:rStyle w:val="normaltextrun"/>
          <w:rFonts w:asciiTheme="minorHAnsi" w:hAnsiTheme="minorHAnsi" w:cstheme="minorHAnsi"/>
          <w:color w:val="000000"/>
          <w:lang w:val="en"/>
        </w:rPr>
        <w:t>transplantation</w:t>
      </w:r>
      <w:r w:rsidR="004C3E29" w:rsidRPr="004C3E29">
        <w:rPr>
          <w:rStyle w:val="normaltextrun"/>
          <w:rFonts w:asciiTheme="minorHAnsi" w:hAnsiTheme="minorHAnsi" w:cstheme="minorHAnsi"/>
          <w:noProof/>
          <w:color w:val="000000"/>
          <w:vertAlign w:val="superscript"/>
          <w:lang w:val="en"/>
        </w:rPr>
        <w:t>13</w:t>
      </w:r>
      <w:r w:rsidR="0091618D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. </w:t>
      </w:r>
      <w:r w:rsidR="005E6E8A" w:rsidRPr="0035154B">
        <w:rPr>
          <w:rStyle w:val="normaltextrun"/>
          <w:rFonts w:asciiTheme="minorHAnsi" w:hAnsiTheme="minorHAnsi" w:cstheme="minorHAnsi"/>
          <w:color w:val="000000"/>
          <w:lang w:val="en"/>
        </w:rPr>
        <w:t xml:space="preserve"> </w:t>
      </w:r>
    </w:p>
    <w:p w14:paraId="34F51B78" w14:textId="77777777" w:rsidR="00A07742" w:rsidRPr="0035154B" w:rsidRDefault="00A07742" w:rsidP="00351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Theme="minorHAnsi" w:hAnsiTheme="minorHAnsi" w:cstheme="minorHAnsi"/>
          <w:color w:val="auto"/>
          <w:lang w:val="en" w:eastAsia="es-MX"/>
        </w:rPr>
      </w:pPr>
    </w:p>
    <w:p w14:paraId="1DC1A696" w14:textId="27AA9DB9" w:rsidR="00DB4B9B" w:rsidRDefault="00DB69C2" w:rsidP="00351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Theme="minorHAnsi" w:hAnsiTheme="minorHAnsi" w:cstheme="minorHAnsi"/>
          <w:color w:val="212121"/>
          <w:lang w:val="en" w:eastAsia="es-MX"/>
        </w:rPr>
      </w:pPr>
      <w:r w:rsidRPr="0035154B">
        <w:rPr>
          <w:rFonts w:asciiTheme="minorHAnsi" w:hAnsiTheme="minorHAnsi" w:cstheme="minorHAnsi"/>
          <w:color w:val="auto"/>
          <w:lang w:val="en" w:eastAsia="es-MX"/>
        </w:rPr>
        <w:t>H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owever, previous reports have </w:t>
      </w:r>
      <w:r w:rsidR="005C20E4" w:rsidRPr="0035154B">
        <w:rPr>
          <w:rFonts w:asciiTheme="minorHAnsi" w:hAnsiTheme="minorHAnsi" w:cstheme="minorHAnsi"/>
          <w:color w:val="212121"/>
          <w:lang w:val="en" w:eastAsia="es-MX"/>
        </w:rPr>
        <w:t xml:space="preserve">assumed that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the </w:t>
      </w:r>
      <w:r w:rsidR="00277D58" w:rsidRPr="0035154B">
        <w:rPr>
          <w:rFonts w:asciiTheme="minorHAnsi" w:hAnsiTheme="minorHAnsi" w:cstheme="minorHAnsi"/>
          <w:color w:val="212121"/>
          <w:lang w:val="en" w:eastAsia="es-MX"/>
        </w:rPr>
        <w:t xml:space="preserve">human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amnion </w:t>
      </w:r>
      <w:r w:rsidR="005C20E4" w:rsidRPr="0035154B">
        <w:rPr>
          <w:rFonts w:asciiTheme="minorHAnsi" w:hAnsiTheme="minorHAnsi" w:cstheme="minorHAnsi"/>
          <w:color w:val="212121"/>
          <w:lang w:val="en" w:eastAsia="es-MX"/>
        </w:rPr>
        <w:t>is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a </w:t>
      </w:r>
      <w:r w:rsidR="00277D58" w:rsidRPr="0035154B">
        <w:rPr>
          <w:rFonts w:asciiTheme="minorHAnsi" w:hAnsiTheme="minorHAnsi" w:cstheme="minorHAnsi"/>
          <w:color w:val="212121"/>
          <w:lang w:val="en" w:eastAsia="es-MX"/>
        </w:rPr>
        <w:t>homogenous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membrane</w:t>
      </w:r>
      <w:r w:rsidR="00171C0F" w:rsidRPr="0035154B">
        <w:rPr>
          <w:rFonts w:asciiTheme="minorHAnsi" w:hAnsiTheme="minorHAnsi" w:cstheme="minorHAnsi"/>
          <w:color w:val="auto"/>
          <w:lang w:val="en" w:eastAsia="es-MX"/>
        </w:rPr>
        <w:t>,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without considering that </w:t>
      </w:r>
      <w:r w:rsidR="00B33AFF" w:rsidRPr="0035154B">
        <w:rPr>
          <w:rFonts w:asciiTheme="minorHAnsi" w:hAnsiTheme="minorHAnsi" w:cstheme="minorHAnsi"/>
          <w:color w:val="auto"/>
          <w:lang w:val="en" w:eastAsia="es-MX"/>
        </w:rPr>
        <w:t xml:space="preserve">it </w:t>
      </w:r>
      <w:r w:rsidR="009E4EBC" w:rsidRPr="0035154B">
        <w:rPr>
          <w:rFonts w:asciiTheme="minorHAnsi" w:hAnsiTheme="minorHAnsi" w:cstheme="minorHAnsi"/>
          <w:color w:val="212121"/>
          <w:lang w:val="en" w:eastAsia="es-MX"/>
        </w:rPr>
        <w:t xml:space="preserve">can be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>anatomically</w:t>
      </w:r>
      <w:r w:rsidR="00171C0F" w:rsidRPr="0035154B">
        <w:rPr>
          <w:rFonts w:asciiTheme="minorHAnsi" w:hAnsiTheme="minorHAnsi" w:cstheme="minorHAnsi"/>
          <w:color w:val="auto"/>
          <w:lang w:val="en" w:eastAsia="es-MX"/>
        </w:rPr>
        <w:t xml:space="preserve"> and</w:t>
      </w:r>
      <w:r w:rsidR="00B33AFF" w:rsidRPr="0035154B">
        <w:rPr>
          <w:rFonts w:asciiTheme="minorHAnsi" w:hAnsiTheme="minorHAnsi" w:cstheme="minorHAnsi"/>
          <w:color w:val="212121"/>
          <w:lang w:val="en" w:eastAsia="es-MX"/>
        </w:rPr>
        <w:t xml:space="preserve"> </w:t>
      </w:r>
      <w:r w:rsidR="005C20E4" w:rsidRPr="0035154B">
        <w:rPr>
          <w:rFonts w:asciiTheme="minorHAnsi" w:hAnsiTheme="minorHAnsi" w:cstheme="minorHAnsi"/>
          <w:color w:val="212121"/>
          <w:lang w:val="en" w:eastAsia="es-MX"/>
        </w:rPr>
        <w:t>physiologically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divided into three regions: placental (the amnion that covers the </w:t>
      </w:r>
      <w:r w:rsidR="005E6E8A" w:rsidRPr="0035154B">
        <w:rPr>
          <w:rFonts w:asciiTheme="minorHAnsi" w:hAnsiTheme="minorHAnsi" w:cstheme="minorHAnsi"/>
          <w:i/>
          <w:color w:val="212121"/>
          <w:lang w:val="en" w:eastAsia="es-MX"/>
        </w:rPr>
        <w:t>decidua basalis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>), umbilical (the part that envelops the umbilical cord)</w:t>
      </w:r>
      <w:r w:rsidR="00727FC3">
        <w:rPr>
          <w:rFonts w:asciiTheme="minorHAnsi" w:hAnsiTheme="minorHAnsi" w:cstheme="minorHAnsi"/>
          <w:color w:val="212121"/>
          <w:lang w:val="en" w:eastAsia="es-MX"/>
        </w:rPr>
        <w:t>,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and reflected (the rest of the membrane not attached to the placenta)</w:t>
      </w:r>
      <w:r w:rsidR="004C3E29" w:rsidRPr="004C3E29">
        <w:rPr>
          <w:rFonts w:asciiTheme="minorHAnsi" w:hAnsiTheme="minorHAnsi" w:cstheme="minorHAnsi"/>
          <w:noProof/>
          <w:color w:val="212121"/>
          <w:vertAlign w:val="superscript"/>
          <w:lang w:val="en" w:eastAsia="es-MX"/>
        </w:rPr>
        <w:t>14</w:t>
      </w:r>
      <w:r w:rsidR="00B72A61" w:rsidRPr="0035154B">
        <w:rPr>
          <w:rFonts w:asciiTheme="minorHAnsi" w:hAnsiTheme="minorHAnsi" w:cstheme="minorHAnsi"/>
          <w:color w:val="212121"/>
          <w:lang w:val="en" w:eastAsia="es-MX"/>
        </w:rPr>
        <w:t xml:space="preserve">.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It has been shown that the placental and reflected </w:t>
      </w:r>
      <w:r w:rsidR="00B33AFF" w:rsidRPr="0035154B">
        <w:rPr>
          <w:rFonts w:asciiTheme="minorHAnsi" w:hAnsiTheme="minorHAnsi" w:cstheme="minorHAnsi"/>
          <w:color w:val="auto"/>
          <w:lang w:val="en" w:eastAsia="es-MX"/>
        </w:rPr>
        <w:t xml:space="preserve">regions of the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>amnion display differences in morphology</w:t>
      </w:r>
      <w:r w:rsidR="00AB2D32" w:rsidRPr="0035154B">
        <w:rPr>
          <w:rFonts w:asciiTheme="minorHAnsi" w:hAnsiTheme="minorHAnsi" w:cstheme="minorHAnsi"/>
          <w:color w:val="212121"/>
          <w:lang w:val="en" w:eastAsia="es-MX"/>
        </w:rPr>
        <w:t xml:space="preserve">, mitochondrial activity, detection of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>reactive oxygen</w:t>
      </w:r>
      <w:r w:rsidR="00AB2D32" w:rsidRPr="0035154B">
        <w:rPr>
          <w:rFonts w:asciiTheme="minorHAnsi" w:hAnsiTheme="minorHAnsi" w:cstheme="minorHAnsi"/>
          <w:color w:val="212121"/>
          <w:lang w:val="en" w:eastAsia="es-MX"/>
        </w:rPr>
        <w:t xml:space="preserve"> species</w:t>
      </w:r>
      <w:r w:rsidR="004C3E29" w:rsidRPr="004C3E29">
        <w:rPr>
          <w:rFonts w:asciiTheme="minorHAnsi" w:hAnsiTheme="minorHAnsi" w:cstheme="minorHAnsi"/>
          <w:noProof/>
          <w:color w:val="212121"/>
          <w:vertAlign w:val="superscript"/>
          <w:lang w:val="en" w:eastAsia="es-MX"/>
        </w:rPr>
        <w:t>15</w:t>
      </w:r>
      <w:r w:rsidR="00171C0F" w:rsidRPr="0035154B">
        <w:rPr>
          <w:rFonts w:asciiTheme="minorHAnsi" w:hAnsiTheme="minorHAnsi" w:cstheme="minorHAnsi"/>
          <w:color w:val="auto"/>
          <w:lang w:val="en" w:eastAsia="es-MX"/>
        </w:rPr>
        <w:t>,</w:t>
      </w:r>
      <w:r w:rsidR="003A229E" w:rsidRPr="0035154B">
        <w:rPr>
          <w:rFonts w:asciiTheme="minorHAnsi" w:hAnsiTheme="minorHAnsi" w:cstheme="minorHAnsi"/>
          <w:color w:val="212121"/>
          <w:lang w:val="en" w:eastAsia="es-MX"/>
        </w:rPr>
        <w:t xml:space="preserve">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>miRNA expression</w:t>
      </w:r>
      <w:r w:rsidR="004C3E29" w:rsidRPr="004C3E29">
        <w:rPr>
          <w:rFonts w:asciiTheme="minorHAnsi" w:hAnsiTheme="minorHAnsi" w:cstheme="minorHAnsi"/>
          <w:noProof/>
          <w:color w:val="212121"/>
          <w:vertAlign w:val="superscript"/>
          <w:lang w:val="en" w:eastAsia="es-MX"/>
        </w:rPr>
        <w:t>16</w:t>
      </w:r>
      <w:r w:rsidR="00727FC3">
        <w:rPr>
          <w:rFonts w:asciiTheme="minorHAnsi" w:hAnsiTheme="minorHAnsi" w:cstheme="minorHAnsi"/>
          <w:noProof/>
          <w:color w:val="212121"/>
          <w:lang w:val="en" w:eastAsia="es-MX"/>
        </w:rPr>
        <w:t>,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and activation of signaling pathways</w:t>
      </w:r>
      <w:r w:rsidR="004C3E29" w:rsidRPr="004C3E29">
        <w:rPr>
          <w:rFonts w:asciiTheme="minorHAnsi" w:hAnsiTheme="minorHAnsi" w:cstheme="minorHAnsi"/>
          <w:noProof/>
          <w:color w:val="212121"/>
          <w:vertAlign w:val="superscript"/>
          <w:lang w:val="en" w:eastAsia="es-MX"/>
        </w:rPr>
        <w:t>17</w:t>
      </w:r>
      <w:r w:rsidR="00793D60" w:rsidRPr="0035154B">
        <w:rPr>
          <w:rFonts w:asciiTheme="minorHAnsi" w:hAnsiTheme="minorHAnsi" w:cstheme="minorHAnsi"/>
          <w:color w:val="212121"/>
          <w:lang w:val="en" w:eastAsia="es-MX"/>
        </w:rPr>
        <w:t>. These results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suggest that </w:t>
      </w:r>
      <w:r w:rsidR="00B72A61" w:rsidRPr="0035154B">
        <w:rPr>
          <w:rFonts w:asciiTheme="minorHAnsi" w:hAnsiTheme="minorHAnsi" w:cstheme="minorHAnsi"/>
          <w:color w:val="212121"/>
          <w:lang w:val="en" w:eastAsia="es-MX"/>
        </w:rPr>
        <w:t xml:space="preserve">the </w:t>
      </w:r>
      <w:r w:rsidR="00793D60" w:rsidRPr="0035154B">
        <w:rPr>
          <w:rFonts w:asciiTheme="minorHAnsi" w:hAnsiTheme="minorHAnsi" w:cstheme="minorHAnsi"/>
          <w:color w:val="212121"/>
          <w:lang w:val="en" w:eastAsia="es-MX"/>
        </w:rPr>
        <w:t xml:space="preserve">human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>amnio</w:t>
      </w:r>
      <w:r w:rsidR="00793D60" w:rsidRPr="0035154B">
        <w:rPr>
          <w:rFonts w:asciiTheme="minorHAnsi" w:hAnsiTheme="minorHAnsi" w:cstheme="minorHAnsi"/>
          <w:color w:val="212121"/>
          <w:lang w:val="en" w:eastAsia="es-MX"/>
        </w:rPr>
        <w:t xml:space="preserve">n </w:t>
      </w:r>
      <w:r w:rsidR="00B72A61" w:rsidRPr="0035154B">
        <w:rPr>
          <w:rFonts w:asciiTheme="minorHAnsi" w:hAnsiTheme="minorHAnsi" w:cstheme="minorHAnsi"/>
          <w:color w:val="212121"/>
          <w:lang w:val="en" w:eastAsia="es-MX"/>
        </w:rPr>
        <w:t>is integrated by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</w:t>
      </w:r>
      <w:r w:rsidR="00E77958" w:rsidRPr="0035154B">
        <w:rPr>
          <w:rFonts w:asciiTheme="minorHAnsi" w:hAnsiTheme="minorHAnsi" w:cstheme="minorHAnsi"/>
          <w:color w:val="212121"/>
          <w:lang w:val="en" w:eastAsia="es-MX"/>
        </w:rPr>
        <w:t>a heterogeneous population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</w:t>
      </w:r>
      <w:r w:rsidR="00D27E09" w:rsidRPr="0035154B">
        <w:rPr>
          <w:rFonts w:asciiTheme="minorHAnsi" w:hAnsiTheme="minorHAnsi" w:cstheme="minorHAnsi"/>
          <w:color w:val="212121"/>
          <w:lang w:val="en" w:eastAsia="es-MX"/>
        </w:rPr>
        <w:t xml:space="preserve">with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different functionality </w:t>
      </w:r>
      <w:r w:rsidR="009F2A2B" w:rsidRPr="00F068AD">
        <w:rPr>
          <w:rFonts w:asciiTheme="minorHAnsi" w:hAnsiTheme="minorHAnsi" w:cstheme="minorHAnsi"/>
          <w:color w:val="212121"/>
          <w:lang w:val="en" w:eastAsia="es-MX"/>
        </w:rPr>
        <w:t>that</w:t>
      </w:r>
      <w:r w:rsidR="009F2A2B" w:rsidRPr="0035154B">
        <w:rPr>
          <w:rFonts w:asciiTheme="minorHAnsi" w:hAnsiTheme="minorHAnsi" w:cstheme="minorHAnsi"/>
          <w:color w:val="212121"/>
          <w:lang w:val="en" w:eastAsia="es-MX"/>
        </w:rPr>
        <w:t xml:space="preserve"> 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>should be considered for further studies</w:t>
      </w:r>
      <w:r w:rsidR="002B00AD" w:rsidRPr="0035154B">
        <w:rPr>
          <w:rFonts w:asciiTheme="minorHAnsi" w:hAnsiTheme="minorHAnsi" w:cstheme="minorHAnsi"/>
          <w:color w:val="212121"/>
          <w:lang w:val="en" w:eastAsia="es-MX"/>
        </w:rPr>
        <w:t xml:space="preserve"> carried out </w:t>
      </w:r>
      <w:r w:rsidR="00171C0F" w:rsidRPr="0035154B">
        <w:rPr>
          <w:rFonts w:asciiTheme="minorHAnsi" w:hAnsiTheme="minorHAnsi" w:cstheme="minorHAnsi"/>
          <w:color w:val="auto"/>
          <w:lang w:val="en" w:eastAsia="es-MX"/>
        </w:rPr>
        <w:t xml:space="preserve">in </w:t>
      </w:r>
      <w:r w:rsidR="002B00AD" w:rsidRPr="0035154B">
        <w:rPr>
          <w:rFonts w:asciiTheme="minorHAnsi" w:hAnsiTheme="minorHAnsi" w:cstheme="minorHAnsi"/>
          <w:color w:val="212121"/>
          <w:lang w:val="en" w:eastAsia="es-MX"/>
        </w:rPr>
        <w:t xml:space="preserve">either </w:t>
      </w:r>
      <w:r w:rsidR="002B00AD" w:rsidRPr="00187A8C">
        <w:rPr>
          <w:rFonts w:asciiTheme="minorHAnsi" w:hAnsiTheme="minorHAnsi" w:cstheme="minorHAnsi"/>
          <w:iCs/>
          <w:color w:val="212121"/>
          <w:lang w:val="en" w:eastAsia="es-MX"/>
        </w:rPr>
        <w:t>in situ or</w:t>
      </w:r>
      <w:r w:rsidR="005E6E8A" w:rsidRPr="00187A8C">
        <w:rPr>
          <w:rFonts w:asciiTheme="minorHAnsi" w:hAnsiTheme="minorHAnsi" w:cstheme="minorHAnsi"/>
          <w:iCs/>
          <w:color w:val="212121"/>
          <w:lang w:val="en" w:eastAsia="es-MX"/>
        </w:rPr>
        <w:t xml:space="preserve"> </w:t>
      </w:r>
      <w:r w:rsidR="002B00AD" w:rsidRPr="00187A8C">
        <w:rPr>
          <w:rFonts w:asciiTheme="minorHAnsi" w:hAnsiTheme="minorHAnsi" w:cstheme="minorHAnsi"/>
          <w:iCs/>
          <w:color w:val="212121"/>
          <w:lang w:val="en" w:eastAsia="es-MX"/>
        </w:rPr>
        <w:t xml:space="preserve">in </w:t>
      </w:r>
      <w:r w:rsidR="00105AEB" w:rsidRPr="00187A8C">
        <w:rPr>
          <w:rFonts w:asciiTheme="minorHAnsi" w:hAnsiTheme="minorHAnsi" w:cstheme="minorHAnsi"/>
          <w:iCs/>
          <w:color w:val="212121"/>
          <w:lang w:val="en" w:eastAsia="es-MX"/>
        </w:rPr>
        <w:t>vitro</w:t>
      </w:r>
      <w:r w:rsidR="00105AEB" w:rsidRPr="0035154B">
        <w:rPr>
          <w:rFonts w:asciiTheme="minorHAnsi" w:hAnsiTheme="minorHAnsi" w:cstheme="minorHAnsi"/>
          <w:color w:val="212121"/>
          <w:lang w:val="en" w:eastAsia="es-MX"/>
        </w:rPr>
        <w:t xml:space="preserve"> models</w:t>
      </w:r>
      <w:r w:rsidR="00E82696" w:rsidRPr="0035154B">
        <w:rPr>
          <w:rFonts w:asciiTheme="minorHAnsi" w:hAnsiTheme="minorHAnsi" w:cstheme="minorHAnsi"/>
          <w:color w:val="212121"/>
          <w:lang w:val="en" w:eastAsia="es-MX"/>
        </w:rPr>
        <w:t xml:space="preserve">. </w:t>
      </w:r>
      <w:r w:rsidRPr="0035154B">
        <w:rPr>
          <w:rFonts w:asciiTheme="minorHAnsi" w:hAnsiTheme="minorHAnsi" w:cstheme="minorHAnsi"/>
          <w:color w:val="212121"/>
          <w:lang w:val="en" w:eastAsia="es-MX"/>
        </w:rPr>
        <w:t>W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hile other laboratories have designed protocols for the isolation of HAEC from the whole membrane, our laboratory </w:t>
      </w:r>
      <w:r w:rsidR="00171C0F" w:rsidRPr="0035154B">
        <w:rPr>
          <w:rFonts w:asciiTheme="minorHAnsi" w:hAnsiTheme="minorHAnsi" w:cstheme="minorHAnsi"/>
          <w:color w:val="auto"/>
          <w:lang w:val="en" w:eastAsia="es-MX"/>
        </w:rPr>
        <w:t>has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established a protocol to isolate, culture</w:t>
      </w:r>
      <w:r w:rsidR="009F2A2B">
        <w:rPr>
          <w:rFonts w:asciiTheme="minorHAnsi" w:hAnsiTheme="minorHAnsi" w:cstheme="minorHAnsi"/>
          <w:color w:val="212121"/>
          <w:lang w:val="en" w:eastAsia="es-MX"/>
        </w:rPr>
        <w:t>,</w:t>
      </w:r>
      <w:r w:rsidR="005E6E8A" w:rsidRPr="0035154B">
        <w:rPr>
          <w:rFonts w:asciiTheme="minorHAnsi" w:hAnsiTheme="minorHAnsi" w:cstheme="minorHAnsi"/>
          <w:color w:val="212121"/>
          <w:lang w:val="en" w:eastAsia="es-MX"/>
        </w:rPr>
        <w:t xml:space="preserve"> and characterize cells from different anatomical regions. </w:t>
      </w:r>
    </w:p>
    <w:p w14:paraId="029D472F" w14:textId="77777777" w:rsidR="003037F2" w:rsidRDefault="003037F2" w:rsidP="00187A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Theme="minorHAnsi" w:hAnsiTheme="minorHAnsi" w:cstheme="minorHAnsi"/>
          <w:color w:val="212121"/>
          <w:lang w:val="en" w:eastAsia="es-MX"/>
        </w:rPr>
      </w:pPr>
    </w:p>
    <w:p w14:paraId="3D4CD2F3" w14:textId="57B9812C" w:rsidR="006305D7" w:rsidRPr="0035154B" w:rsidRDefault="006305D7" w:rsidP="00187A8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Theme="minorHAnsi" w:hAnsiTheme="minorHAnsi" w:cstheme="minorHAnsi"/>
          <w:color w:val="212121"/>
          <w:lang w:eastAsia="es-MX"/>
        </w:rPr>
      </w:pPr>
      <w:bookmarkStart w:id="0" w:name="_Hlk17375647"/>
      <w:r w:rsidRPr="0035154B">
        <w:rPr>
          <w:rFonts w:asciiTheme="minorHAnsi" w:hAnsiTheme="minorHAnsi" w:cstheme="minorHAnsi"/>
          <w:b/>
        </w:rPr>
        <w:t>PROTOCOL:</w:t>
      </w:r>
      <w:r w:rsidRPr="0035154B">
        <w:rPr>
          <w:rFonts w:asciiTheme="minorHAnsi" w:hAnsiTheme="minorHAnsi" w:cstheme="minorHAnsi"/>
        </w:rPr>
        <w:t xml:space="preserve"> </w:t>
      </w:r>
    </w:p>
    <w:p w14:paraId="0D54547A" w14:textId="77777777" w:rsidR="00BC1FF3" w:rsidRDefault="00BC1FF3" w:rsidP="00187A8C">
      <w:pPr>
        <w:pStyle w:val="HTMLPreformatted"/>
        <w:jc w:val="both"/>
        <w:rPr>
          <w:rFonts w:asciiTheme="minorHAnsi" w:hAnsiTheme="minorHAnsi" w:cstheme="minorHAnsi"/>
          <w:iCs/>
          <w:sz w:val="24"/>
          <w:szCs w:val="24"/>
          <w:lang w:val="en"/>
        </w:rPr>
      </w:pPr>
    </w:p>
    <w:p w14:paraId="62B5CAA9" w14:textId="59E22141" w:rsidR="00A05A97" w:rsidRPr="0035154B" w:rsidRDefault="00F7092D" w:rsidP="00187A8C">
      <w:pPr>
        <w:pStyle w:val="HTMLPreformatted"/>
        <w:jc w:val="both"/>
        <w:rPr>
          <w:rFonts w:asciiTheme="minorHAnsi" w:hAnsiTheme="minorHAnsi"/>
          <w:sz w:val="24"/>
          <w:szCs w:val="24"/>
          <w:lang w:val="en"/>
        </w:rPr>
      </w:pPr>
      <w:r w:rsidRPr="00187A8C">
        <w:rPr>
          <w:rFonts w:asciiTheme="minorHAnsi" w:hAnsiTheme="minorHAnsi" w:cstheme="minorHAnsi"/>
          <w:iCs/>
          <w:sz w:val="24"/>
          <w:szCs w:val="24"/>
          <w:lang w:val="en"/>
        </w:rPr>
        <w:t xml:space="preserve">This protocol was approved by the ethical committee of Instituto Nacional de </w:t>
      </w:r>
      <w:proofErr w:type="spellStart"/>
      <w:r w:rsidRPr="00187A8C">
        <w:rPr>
          <w:rFonts w:asciiTheme="minorHAnsi" w:hAnsiTheme="minorHAnsi" w:cstheme="minorHAnsi"/>
          <w:iCs/>
          <w:sz w:val="24"/>
          <w:szCs w:val="24"/>
          <w:lang w:val="en"/>
        </w:rPr>
        <w:t>Perinatología</w:t>
      </w:r>
      <w:proofErr w:type="spellEnd"/>
      <w:r w:rsidRPr="00187A8C">
        <w:rPr>
          <w:rFonts w:asciiTheme="minorHAnsi" w:hAnsiTheme="minorHAnsi" w:cstheme="minorHAnsi"/>
          <w:iCs/>
          <w:sz w:val="24"/>
          <w:szCs w:val="24"/>
          <w:lang w:val="en"/>
        </w:rPr>
        <w:t xml:space="preserve"> in Mexico City (Registry number 212250-21041). All procedures performed in these studies were in accordance with the ethical standards of the Instituto Nacional de </w:t>
      </w:r>
      <w:proofErr w:type="spellStart"/>
      <w:r w:rsidRPr="00187A8C">
        <w:rPr>
          <w:rFonts w:asciiTheme="minorHAnsi" w:hAnsiTheme="minorHAnsi" w:cstheme="minorHAnsi"/>
          <w:iCs/>
          <w:sz w:val="24"/>
          <w:szCs w:val="24"/>
          <w:lang w:val="en"/>
        </w:rPr>
        <w:t>Perinatología</w:t>
      </w:r>
      <w:proofErr w:type="spellEnd"/>
      <w:r w:rsidRPr="00187A8C">
        <w:rPr>
          <w:rFonts w:asciiTheme="minorHAnsi" w:hAnsiTheme="minorHAnsi" w:cstheme="minorHAnsi"/>
          <w:iCs/>
          <w:sz w:val="24"/>
          <w:szCs w:val="24"/>
          <w:lang w:val="en"/>
        </w:rPr>
        <w:t xml:space="preserve">, </w:t>
      </w:r>
      <w:r w:rsidR="009F2A2B">
        <w:rPr>
          <w:rFonts w:asciiTheme="minorHAnsi" w:hAnsiTheme="minorHAnsi" w:cstheme="minorHAnsi"/>
          <w:iCs/>
          <w:sz w:val="24"/>
          <w:szCs w:val="24"/>
          <w:lang w:val="en"/>
        </w:rPr>
        <w:t xml:space="preserve">the </w:t>
      </w:r>
      <w:r w:rsidRPr="00187A8C">
        <w:rPr>
          <w:rFonts w:asciiTheme="minorHAnsi" w:hAnsiTheme="minorHAnsi" w:cstheme="minorHAnsi"/>
          <w:iCs/>
          <w:sz w:val="24"/>
          <w:szCs w:val="24"/>
          <w:lang w:val="en"/>
        </w:rPr>
        <w:t xml:space="preserve">Helsinki </w:t>
      </w:r>
      <w:r w:rsidR="009F2A2B" w:rsidRPr="00187A8C">
        <w:rPr>
          <w:rFonts w:asciiTheme="minorHAnsi" w:hAnsiTheme="minorHAnsi" w:cstheme="minorHAnsi"/>
          <w:iCs/>
          <w:sz w:val="24"/>
          <w:szCs w:val="24"/>
          <w:lang w:val="en"/>
        </w:rPr>
        <w:t>Declaration</w:t>
      </w:r>
      <w:r w:rsidR="009F2A2B">
        <w:rPr>
          <w:rFonts w:asciiTheme="minorHAnsi" w:hAnsiTheme="minorHAnsi" w:cstheme="minorHAnsi"/>
          <w:iCs/>
          <w:sz w:val="24"/>
          <w:szCs w:val="24"/>
          <w:lang w:val="en"/>
        </w:rPr>
        <w:t>,</w:t>
      </w:r>
      <w:r w:rsidRPr="00187A8C">
        <w:rPr>
          <w:rFonts w:asciiTheme="minorHAnsi" w:hAnsiTheme="minorHAnsi" w:cstheme="minorHAnsi"/>
          <w:iCs/>
          <w:sz w:val="24"/>
          <w:szCs w:val="24"/>
          <w:lang w:val="en"/>
        </w:rPr>
        <w:t xml:space="preserve"> and the guidelines set forth in the Ministry of Health’s Official Mexican </w:t>
      </w:r>
      <w:r w:rsidR="007504C8" w:rsidRPr="00187A8C">
        <w:rPr>
          <w:rFonts w:asciiTheme="minorHAnsi" w:hAnsiTheme="minorHAnsi" w:cstheme="minorHAnsi"/>
          <w:iCs/>
          <w:sz w:val="24"/>
          <w:szCs w:val="24"/>
          <w:lang w:val="en"/>
        </w:rPr>
        <w:t>Standard.</w:t>
      </w:r>
    </w:p>
    <w:p w14:paraId="09A678C2" w14:textId="26D98106" w:rsidR="00596F63" w:rsidRDefault="00596F63" w:rsidP="00187A8C">
      <w:pPr>
        <w:rPr>
          <w:rFonts w:asciiTheme="minorHAnsi" w:hAnsiTheme="minorHAnsi" w:cstheme="minorHAnsi"/>
        </w:rPr>
      </w:pPr>
    </w:p>
    <w:p w14:paraId="333D085C" w14:textId="11C7B2A0" w:rsidR="00111FEA" w:rsidRPr="009A0E3B" w:rsidRDefault="009A0E3B" w:rsidP="00187A8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A0E3B">
        <w:rPr>
          <w:rFonts w:asciiTheme="minorHAnsi" w:hAnsiTheme="minorHAnsi" w:cstheme="minorHAnsi"/>
          <w:b/>
          <w:bCs/>
        </w:rPr>
        <w:t>Preparation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488DEBA" w14:textId="77777777" w:rsidR="00187A8C" w:rsidRPr="0035154B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3CAB4A19" w14:textId="045AF5D7" w:rsidR="00111FEA" w:rsidRPr="0035154B" w:rsidRDefault="00B70F39" w:rsidP="00187A8C">
      <w:pPr>
        <w:rPr>
          <w:rFonts w:asciiTheme="minorHAnsi" w:hAnsiTheme="minorHAnsi" w:cstheme="minorHAnsi"/>
        </w:rPr>
      </w:pPr>
      <w:r w:rsidRPr="0035154B">
        <w:rPr>
          <w:rFonts w:asciiTheme="minorHAnsi" w:hAnsiTheme="minorHAnsi" w:cstheme="minorHAnsi"/>
        </w:rPr>
        <w:t xml:space="preserve">1.1. </w:t>
      </w:r>
      <w:r w:rsidR="009A0E3B">
        <w:rPr>
          <w:rFonts w:asciiTheme="minorHAnsi" w:hAnsiTheme="minorHAnsi" w:cstheme="minorHAnsi"/>
        </w:rPr>
        <w:t>Prepare a</w:t>
      </w:r>
      <w:r w:rsidR="00111FEA" w:rsidRPr="0035154B">
        <w:rPr>
          <w:rFonts w:asciiTheme="minorHAnsi" w:hAnsiTheme="minorHAnsi" w:cstheme="minorHAnsi"/>
        </w:rPr>
        <w:t xml:space="preserve"> solution</w:t>
      </w:r>
      <w:r w:rsidR="000308BE" w:rsidRPr="0035154B">
        <w:rPr>
          <w:rFonts w:asciiTheme="minorHAnsi" w:hAnsiTheme="minorHAnsi" w:cstheme="minorHAnsi"/>
        </w:rPr>
        <w:t xml:space="preserve"> of</w:t>
      </w:r>
      <w:r w:rsidR="009A0E3B">
        <w:rPr>
          <w:rFonts w:asciiTheme="minorHAnsi" w:hAnsiTheme="minorHAnsi" w:cstheme="minorHAnsi"/>
        </w:rPr>
        <w:t xml:space="preserve"> </w:t>
      </w:r>
      <w:r w:rsidR="009A0E3B" w:rsidRPr="0035154B">
        <w:rPr>
          <w:rFonts w:asciiTheme="minorHAnsi" w:hAnsiTheme="minorHAnsi" w:cstheme="minorHAnsi"/>
        </w:rPr>
        <w:t>1</w:t>
      </w:r>
      <w:r w:rsidR="009A0E3B">
        <w:rPr>
          <w:rFonts w:asciiTheme="minorHAnsi" w:hAnsiTheme="minorHAnsi" w:cstheme="minorHAnsi"/>
        </w:rPr>
        <w:t>x</w:t>
      </w:r>
      <w:r w:rsidR="000308BE" w:rsidRPr="0035154B">
        <w:rPr>
          <w:rFonts w:asciiTheme="minorHAnsi" w:hAnsiTheme="minorHAnsi" w:cstheme="minorHAnsi"/>
        </w:rPr>
        <w:t xml:space="preserve"> </w:t>
      </w:r>
      <w:r w:rsidR="009A0E3B" w:rsidRPr="0035154B">
        <w:rPr>
          <w:rFonts w:asciiTheme="minorHAnsi" w:hAnsiTheme="minorHAnsi" w:cstheme="minorHAnsi"/>
        </w:rPr>
        <w:t>PBS with</w:t>
      </w:r>
      <w:r w:rsidR="000308BE" w:rsidRPr="0035154B">
        <w:rPr>
          <w:rFonts w:asciiTheme="minorHAnsi" w:hAnsiTheme="minorHAnsi" w:cstheme="minorHAnsi"/>
        </w:rPr>
        <w:t xml:space="preserve"> </w:t>
      </w:r>
      <w:r w:rsidR="00FF0ECE" w:rsidRPr="0035154B">
        <w:rPr>
          <w:rFonts w:asciiTheme="minorHAnsi" w:hAnsiTheme="minorHAnsi" w:cstheme="minorHAnsi"/>
        </w:rPr>
        <w:t>EDTA</w:t>
      </w:r>
      <w:r w:rsidR="009A0E3B">
        <w:rPr>
          <w:rFonts w:asciiTheme="minorHAnsi" w:hAnsiTheme="minorHAnsi" w:cstheme="minorHAnsi"/>
        </w:rPr>
        <w:t>. To do so</w:t>
      </w:r>
      <w:r w:rsidR="00407121">
        <w:rPr>
          <w:rFonts w:asciiTheme="minorHAnsi" w:hAnsiTheme="minorHAnsi" w:cstheme="minorHAnsi"/>
        </w:rPr>
        <w:t>,</w:t>
      </w:r>
      <w:r w:rsidR="009A0E3B">
        <w:rPr>
          <w:rFonts w:asciiTheme="minorHAnsi" w:hAnsiTheme="minorHAnsi" w:cstheme="minorHAnsi"/>
        </w:rPr>
        <w:t xml:space="preserve"> </w:t>
      </w:r>
      <w:r w:rsidR="00FF0ECE" w:rsidRPr="0035154B">
        <w:rPr>
          <w:rFonts w:asciiTheme="minorHAnsi" w:hAnsiTheme="minorHAnsi" w:cstheme="minorHAnsi"/>
        </w:rPr>
        <w:t>add 500 μ</w:t>
      </w:r>
      <w:r w:rsidR="009A0E3B">
        <w:rPr>
          <w:rFonts w:asciiTheme="minorHAnsi" w:hAnsiTheme="minorHAnsi" w:cstheme="minorHAnsi"/>
        </w:rPr>
        <w:t>L</w:t>
      </w:r>
      <w:r w:rsidR="00FF0ECE" w:rsidRPr="0035154B">
        <w:rPr>
          <w:rFonts w:asciiTheme="minorHAnsi" w:hAnsiTheme="minorHAnsi" w:cstheme="minorHAnsi"/>
        </w:rPr>
        <w:t xml:space="preserve"> of 0.5</w:t>
      </w:r>
      <w:r w:rsidR="00C91DEF" w:rsidRPr="0035154B">
        <w:rPr>
          <w:rFonts w:asciiTheme="minorHAnsi" w:hAnsiTheme="minorHAnsi" w:cstheme="minorHAnsi"/>
        </w:rPr>
        <w:t xml:space="preserve"> </w:t>
      </w:r>
      <w:r w:rsidR="00FF0ECE" w:rsidRPr="0035154B">
        <w:rPr>
          <w:rFonts w:asciiTheme="minorHAnsi" w:hAnsiTheme="minorHAnsi" w:cstheme="minorHAnsi"/>
        </w:rPr>
        <w:t>M EDTA stock into 500 m</w:t>
      </w:r>
      <w:r w:rsidR="009A0E3B">
        <w:rPr>
          <w:rFonts w:asciiTheme="minorHAnsi" w:hAnsiTheme="minorHAnsi" w:cstheme="minorHAnsi"/>
        </w:rPr>
        <w:t>L</w:t>
      </w:r>
      <w:r w:rsidR="00FF0ECE" w:rsidRPr="0035154B">
        <w:rPr>
          <w:rFonts w:asciiTheme="minorHAnsi" w:hAnsiTheme="minorHAnsi" w:cstheme="minorHAnsi"/>
        </w:rPr>
        <w:t xml:space="preserve"> of </w:t>
      </w:r>
      <w:r w:rsidR="009A0E3B">
        <w:rPr>
          <w:rFonts w:asciiTheme="minorHAnsi" w:hAnsiTheme="minorHAnsi" w:cstheme="minorHAnsi"/>
        </w:rPr>
        <w:t xml:space="preserve">1x </w:t>
      </w:r>
      <w:r w:rsidR="00FF0ECE" w:rsidRPr="0035154B">
        <w:rPr>
          <w:rFonts w:asciiTheme="minorHAnsi" w:hAnsiTheme="minorHAnsi" w:cstheme="minorHAnsi"/>
        </w:rPr>
        <w:t>PBS</w:t>
      </w:r>
      <w:r w:rsidR="009A0E3B">
        <w:rPr>
          <w:rFonts w:asciiTheme="minorHAnsi" w:hAnsiTheme="minorHAnsi" w:cstheme="minorHAnsi"/>
        </w:rPr>
        <w:t xml:space="preserve"> </w:t>
      </w:r>
      <w:r w:rsidR="00171C0F" w:rsidRPr="0035154B">
        <w:rPr>
          <w:rFonts w:asciiTheme="minorHAnsi" w:hAnsiTheme="minorHAnsi" w:cstheme="minorHAnsi"/>
        </w:rPr>
        <w:t xml:space="preserve">for </w:t>
      </w:r>
      <w:r w:rsidR="00FF0ECE" w:rsidRPr="0035154B">
        <w:rPr>
          <w:rFonts w:asciiTheme="minorHAnsi" w:hAnsiTheme="minorHAnsi" w:cstheme="minorHAnsi"/>
        </w:rPr>
        <w:t>a final concentration of 0.</w:t>
      </w:r>
      <w:r w:rsidR="007C0168" w:rsidRPr="0035154B">
        <w:rPr>
          <w:rFonts w:asciiTheme="minorHAnsi" w:hAnsiTheme="minorHAnsi" w:cstheme="minorHAnsi"/>
        </w:rPr>
        <w:t>5</w:t>
      </w:r>
      <w:r w:rsidR="00FF0ECE" w:rsidRPr="0035154B">
        <w:rPr>
          <w:rFonts w:asciiTheme="minorHAnsi" w:hAnsiTheme="minorHAnsi" w:cstheme="minorHAnsi"/>
        </w:rPr>
        <w:t xml:space="preserve"> </w:t>
      </w:r>
      <w:r w:rsidR="007C0168" w:rsidRPr="0035154B">
        <w:rPr>
          <w:rFonts w:asciiTheme="minorHAnsi" w:hAnsiTheme="minorHAnsi" w:cstheme="minorHAnsi"/>
        </w:rPr>
        <w:t>m</w:t>
      </w:r>
      <w:r w:rsidR="00FF0ECE" w:rsidRPr="0035154B">
        <w:rPr>
          <w:rFonts w:asciiTheme="minorHAnsi" w:hAnsiTheme="minorHAnsi" w:cstheme="minorHAnsi"/>
        </w:rPr>
        <w:t xml:space="preserve">M EDTA. </w:t>
      </w:r>
    </w:p>
    <w:p w14:paraId="052A25AC" w14:textId="78B1DA34" w:rsidR="00187A8C" w:rsidRDefault="00187A8C" w:rsidP="00187A8C">
      <w:pPr>
        <w:rPr>
          <w:rFonts w:asciiTheme="minorHAnsi" w:hAnsiTheme="minorHAnsi" w:cstheme="minorHAnsi"/>
        </w:rPr>
      </w:pPr>
    </w:p>
    <w:p w14:paraId="03C3D470" w14:textId="641B1965" w:rsidR="006D53C8" w:rsidRPr="0035154B" w:rsidRDefault="00111FEA" w:rsidP="00187A8C">
      <w:pPr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</w:rPr>
        <w:t xml:space="preserve">1.2. </w:t>
      </w:r>
      <w:r w:rsidR="009A0E3B">
        <w:rPr>
          <w:rFonts w:asciiTheme="minorHAnsi" w:hAnsiTheme="minorHAnsi" w:cstheme="minorHAnsi"/>
        </w:rPr>
        <w:t>Prepare the c</w:t>
      </w:r>
      <w:r w:rsidR="000308BE" w:rsidRPr="00BF3DAB">
        <w:rPr>
          <w:rFonts w:asciiTheme="minorHAnsi" w:hAnsiTheme="minorHAnsi" w:cstheme="minorHAnsi"/>
        </w:rPr>
        <w:t xml:space="preserve">ulture medium </w:t>
      </w:r>
      <w:r w:rsidR="00FF0ECE" w:rsidRPr="00BF3DAB">
        <w:rPr>
          <w:rFonts w:asciiTheme="minorHAnsi" w:hAnsiTheme="minorHAnsi" w:cstheme="minorHAnsi"/>
        </w:rPr>
        <w:t>for HAEC</w:t>
      </w:r>
      <w:r w:rsidR="009A0E3B">
        <w:rPr>
          <w:rFonts w:asciiTheme="minorHAnsi" w:hAnsiTheme="minorHAnsi" w:cstheme="minorHAnsi"/>
        </w:rPr>
        <w:t xml:space="preserve">. </w:t>
      </w:r>
      <w:r w:rsidR="00DD4A62" w:rsidRPr="00BF3DAB">
        <w:rPr>
          <w:rFonts w:asciiTheme="minorHAnsi" w:hAnsiTheme="minorHAnsi" w:cstheme="minorHAnsi"/>
        </w:rPr>
        <w:t>T</w:t>
      </w:r>
      <w:r w:rsidR="009A0E3B">
        <w:rPr>
          <w:rFonts w:asciiTheme="minorHAnsi" w:hAnsiTheme="minorHAnsi" w:cstheme="minorHAnsi"/>
        </w:rPr>
        <w:t>ake</w:t>
      </w:r>
      <w:r w:rsidR="00DD4A62" w:rsidRPr="00BF3DAB">
        <w:rPr>
          <w:rFonts w:asciiTheme="minorHAnsi" w:hAnsiTheme="minorHAnsi" w:cstheme="minorHAnsi"/>
        </w:rPr>
        <w:t xml:space="preserve"> </w:t>
      </w:r>
      <w:r w:rsidR="00DB4B9B" w:rsidRPr="00BF3DAB">
        <w:rPr>
          <w:rFonts w:asciiTheme="minorHAnsi" w:hAnsiTheme="minorHAnsi" w:cstheme="minorHAnsi"/>
        </w:rPr>
        <w:t>450 m</w:t>
      </w:r>
      <w:r w:rsidR="009A0E3B">
        <w:rPr>
          <w:rFonts w:asciiTheme="minorHAnsi" w:hAnsiTheme="minorHAnsi" w:cstheme="minorHAnsi"/>
        </w:rPr>
        <w:t>L</w:t>
      </w:r>
      <w:r w:rsidR="00DB4B9B" w:rsidRPr="00BF3DAB">
        <w:rPr>
          <w:rFonts w:asciiTheme="minorHAnsi" w:hAnsiTheme="minorHAnsi" w:cstheme="minorHAnsi"/>
        </w:rPr>
        <w:t xml:space="preserve"> of </w:t>
      </w:r>
      <w:r w:rsidR="009F2A2B" w:rsidRPr="00BF3DAB">
        <w:rPr>
          <w:rFonts w:asciiTheme="minorHAnsi" w:hAnsiTheme="minorHAnsi" w:cstheme="minorHAnsi"/>
        </w:rPr>
        <w:t>high glucose</w:t>
      </w:r>
      <w:r w:rsidR="009F2A2B">
        <w:rPr>
          <w:rFonts w:asciiTheme="minorHAnsi" w:hAnsiTheme="minorHAnsi" w:cstheme="minorHAnsi"/>
        </w:rPr>
        <w:t>-</w:t>
      </w:r>
      <w:r w:rsidR="00DD4A62" w:rsidRPr="00BF3DAB">
        <w:rPr>
          <w:rFonts w:asciiTheme="minorHAnsi" w:hAnsiTheme="minorHAnsi" w:cstheme="minorHAnsi"/>
        </w:rPr>
        <w:t xml:space="preserve">DMEM, supplement it with 5 mL of </w:t>
      </w:r>
      <w:r w:rsidR="00FF0ECE" w:rsidRPr="00BF3DAB">
        <w:rPr>
          <w:rFonts w:asciiTheme="minorHAnsi" w:hAnsiTheme="minorHAnsi" w:cstheme="minorHAnsi"/>
        </w:rPr>
        <w:t xml:space="preserve">sodium </w:t>
      </w:r>
      <w:r w:rsidR="002E007E" w:rsidRPr="00BF3DAB">
        <w:rPr>
          <w:rFonts w:asciiTheme="minorHAnsi" w:hAnsiTheme="minorHAnsi" w:cstheme="minorHAnsi"/>
        </w:rPr>
        <w:t>pyruvate</w:t>
      </w:r>
      <w:r w:rsidR="00DD4A62" w:rsidRPr="00BF3DAB">
        <w:rPr>
          <w:rFonts w:asciiTheme="minorHAnsi" w:hAnsiTheme="minorHAnsi" w:cstheme="minorHAnsi"/>
        </w:rPr>
        <w:t xml:space="preserve"> (100 </w:t>
      </w:r>
      <w:r w:rsidR="009A0E3B">
        <w:rPr>
          <w:rFonts w:asciiTheme="minorHAnsi" w:hAnsiTheme="minorHAnsi" w:cstheme="minorHAnsi"/>
        </w:rPr>
        <w:t>mM</w:t>
      </w:r>
      <w:r w:rsidR="00DD4A62" w:rsidRPr="00BF3DAB">
        <w:rPr>
          <w:rFonts w:asciiTheme="minorHAnsi" w:hAnsiTheme="minorHAnsi" w:cstheme="minorHAnsi"/>
        </w:rPr>
        <w:t xml:space="preserve">), 50 mL of </w:t>
      </w:r>
      <w:r w:rsidR="00FF0ECE" w:rsidRPr="00BF3DAB">
        <w:rPr>
          <w:rFonts w:asciiTheme="minorHAnsi" w:hAnsiTheme="minorHAnsi" w:cstheme="minorHAnsi"/>
        </w:rPr>
        <w:t>heat-</w:t>
      </w:r>
      <w:r w:rsidR="002E007E" w:rsidRPr="00BF3DAB">
        <w:rPr>
          <w:rFonts w:asciiTheme="minorHAnsi" w:hAnsiTheme="minorHAnsi" w:cstheme="minorHAnsi"/>
        </w:rPr>
        <w:t>inactive</w:t>
      </w:r>
      <w:r w:rsidR="00FF0ECE" w:rsidRPr="00BF3DAB">
        <w:rPr>
          <w:rFonts w:asciiTheme="minorHAnsi" w:hAnsiTheme="minorHAnsi" w:cstheme="minorHAnsi"/>
        </w:rPr>
        <w:t xml:space="preserve"> fetal bovine seru</w:t>
      </w:r>
      <w:r w:rsidR="007C52E6" w:rsidRPr="00BF3DAB">
        <w:rPr>
          <w:rFonts w:asciiTheme="minorHAnsi" w:hAnsiTheme="minorHAnsi" w:cstheme="minorHAnsi"/>
        </w:rPr>
        <w:t xml:space="preserve">m qualified for stem cells, </w:t>
      </w:r>
      <w:r w:rsidR="00DD4A62" w:rsidRPr="00BF3DAB">
        <w:rPr>
          <w:rFonts w:asciiTheme="minorHAnsi" w:hAnsiTheme="minorHAnsi" w:cstheme="minorHAnsi"/>
        </w:rPr>
        <w:t xml:space="preserve">5 mL of </w:t>
      </w:r>
      <w:r w:rsidR="007C52E6" w:rsidRPr="00BF3DAB">
        <w:rPr>
          <w:rFonts w:asciiTheme="minorHAnsi" w:hAnsiTheme="minorHAnsi" w:cstheme="minorHAnsi"/>
        </w:rPr>
        <w:t>nonessenti</w:t>
      </w:r>
      <w:r w:rsidR="0009754D" w:rsidRPr="00BF3DAB">
        <w:rPr>
          <w:rFonts w:asciiTheme="minorHAnsi" w:hAnsiTheme="minorHAnsi" w:cstheme="minorHAnsi"/>
        </w:rPr>
        <w:t>al amino acids</w:t>
      </w:r>
      <w:r w:rsidR="00DD4A62" w:rsidRPr="00BF3DAB">
        <w:rPr>
          <w:rFonts w:asciiTheme="minorHAnsi" w:hAnsiTheme="minorHAnsi" w:cstheme="minorHAnsi"/>
        </w:rPr>
        <w:t xml:space="preserve"> (100</w:t>
      </w:r>
      <w:r w:rsidR="009A0E3B">
        <w:rPr>
          <w:rFonts w:asciiTheme="minorHAnsi" w:hAnsiTheme="minorHAnsi" w:cstheme="minorHAnsi"/>
        </w:rPr>
        <w:t>x</w:t>
      </w:r>
      <w:r w:rsidR="00DD4A62" w:rsidRPr="00BF3DAB">
        <w:rPr>
          <w:rFonts w:asciiTheme="minorHAnsi" w:hAnsiTheme="minorHAnsi" w:cstheme="minorHAnsi"/>
        </w:rPr>
        <w:t>), 5 mL of antibiotic-antimycotic (100</w:t>
      </w:r>
      <w:r w:rsidR="009A0E3B">
        <w:rPr>
          <w:rFonts w:asciiTheme="minorHAnsi" w:hAnsiTheme="minorHAnsi" w:cstheme="minorHAnsi"/>
        </w:rPr>
        <w:t>x</w:t>
      </w:r>
      <w:r w:rsidR="00DD4A62" w:rsidRPr="00BF3DAB">
        <w:rPr>
          <w:rFonts w:asciiTheme="minorHAnsi" w:hAnsiTheme="minorHAnsi" w:cstheme="minorHAnsi"/>
        </w:rPr>
        <w:t>)</w:t>
      </w:r>
      <w:r w:rsidR="00E224F9" w:rsidRPr="00BF3DAB">
        <w:rPr>
          <w:rFonts w:asciiTheme="minorHAnsi" w:hAnsiTheme="minorHAnsi" w:cstheme="minorHAnsi"/>
        </w:rPr>
        <w:t>, 5 mL of</w:t>
      </w:r>
      <w:r w:rsidR="00DC5EE9" w:rsidRPr="00BF3DAB">
        <w:rPr>
          <w:rFonts w:asciiTheme="minorHAnsi" w:hAnsiTheme="minorHAnsi" w:cstheme="minorHAnsi"/>
        </w:rPr>
        <w:t xml:space="preserve"> </w:t>
      </w:r>
      <w:r w:rsidR="0009754D" w:rsidRPr="00BF3DAB">
        <w:rPr>
          <w:rFonts w:asciiTheme="minorHAnsi" w:hAnsiTheme="minorHAnsi" w:cstheme="minorHAnsi"/>
        </w:rPr>
        <w:t>L-glutamine</w:t>
      </w:r>
      <w:r w:rsidR="00E224F9" w:rsidRPr="00BF3DAB">
        <w:rPr>
          <w:rFonts w:asciiTheme="minorHAnsi" w:hAnsiTheme="minorHAnsi" w:cstheme="minorHAnsi"/>
        </w:rPr>
        <w:t xml:space="preserve"> (200 mM)</w:t>
      </w:r>
      <w:r w:rsidR="009F2A2B">
        <w:rPr>
          <w:rFonts w:asciiTheme="minorHAnsi" w:hAnsiTheme="minorHAnsi" w:cstheme="minorHAnsi"/>
        </w:rPr>
        <w:t>,</w:t>
      </w:r>
      <w:r w:rsidR="00297F04" w:rsidRPr="00BF3DAB">
        <w:rPr>
          <w:rFonts w:asciiTheme="minorHAnsi" w:hAnsiTheme="minorHAnsi" w:cstheme="minorHAnsi"/>
        </w:rPr>
        <w:t xml:space="preserve"> and </w:t>
      </w:r>
      <w:r w:rsidR="00E224F9" w:rsidRPr="00BF3DAB">
        <w:rPr>
          <w:rFonts w:asciiTheme="minorHAnsi" w:hAnsiTheme="minorHAnsi" w:cstheme="minorHAnsi"/>
        </w:rPr>
        <w:t>500 μ</w:t>
      </w:r>
      <w:r w:rsidR="009A0E3B">
        <w:rPr>
          <w:rFonts w:asciiTheme="minorHAnsi" w:hAnsiTheme="minorHAnsi" w:cstheme="minorHAnsi"/>
        </w:rPr>
        <w:t>L</w:t>
      </w:r>
      <w:r w:rsidR="00DB4B9B" w:rsidRPr="00BF3DAB">
        <w:rPr>
          <w:rFonts w:asciiTheme="minorHAnsi" w:hAnsiTheme="minorHAnsi" w:cstheme="minorHAnsi"/>
        </w:rPr>
        <w:t xml:space="preserve"> of </w:t>
      </w:r>
      <w:proofErr w:type="spellStart"/>
      <w:r w:rsidR="00FF0ECE" w:rsidRPr="00BF3DAB">
        <w:rPr>
          <w:rFonts w:asciiTheme="minorHAnsi" w:hAnsiTheme="minorHAnsi" w:cstheme="minorHAnsi"/>
        </w:rPr>
        <w:t>mercaptoethanol</w:t>
      </w:r>
      <w:proofErr w:type="spellEnd"/>
      <w:r w:rsidR="00210E0D" w:rsidRPr="00BF3DAB">
        <w:rPr>
          <w:rFonts w:asciiTheme="minorHAnsi" w:hAnsiTheme="minorHAnsi" w:cstheme="minorHAnsi"/>
        </w:rPr>
        <w:t xml:space="preserve"> (1</w:t>
      </w:r>
      <w:r w:rsidR="000E4130">
        <w:rPr>
          <w:rFonts w:asciiTheme="minorHAnsi" w:hAnsiTheme="minorHAnsi" w:cstheme="minorHAnsi"/>
        </w:rPr>
        <w:t>,</w:t>
      </w:r>
      <w:r w:rsidR="00210E0D" w:rsidRPr="00BF3DAB">
        <w:rPr>
          <w:rFonts w:asciiTheme="minorHAnsi" w:hAnsiTheme="minorHAnsi" w:cstheme="minorHAnsi"/>
        </w:rPr>
        <w:t>000x)</w:t>
      </w:r>
      <w:r w:rsidR="00297F04" w:rsidRPr="00BF3DAB">
        <w:rPr>
          <w:rFonts w:asciiTheme="minorHAnsi" w:hAnsiTheme="minorHAnsi" w:cstheme="minorHAnsi"/>
        </w:rPr>
        <w:t>.</w:t>
      </w:r>
      <w:r w:rsidR="00297F04" w:rsidRPr="0035154B">
        <w:rPr>
          <w:rFonts w:asciiTheme="minorHAnsi" w:hAnsiTheme="minorHAnsi" w:cstheme="minorHAnsi"/>
        </w:rPr>
        <w:t xml:space="preserve"> </w:t>
      </w:r>
    </w:p>
    <w:p w14:paraId="18B4B41B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0A45421C" w14:textId="621B2A47" w:rsidR="00B770BC" w:rsidRPr="0035154B" w:rsidRDefault="006D53C8" w:rsidP="009A0E3B">
      <w:pPr>
        <w:rPr>
          <w:rFonts w:asciiTheme="minorHAnsi" w:hAnsiTheme="minorHAnsi" w:cstheme="minorHAnsi"/>
        </w:rPr>
      </w:pPr>
      <w:r w:rsidRPr="0035154B">
        <w:rPr>
          <w:rFonts w:asciiTheme="minorHAnsi" w:hAnsiTheme="minorHAnsi" w:cstheme="minorHAnsi"/>
        </w:rPr>
        <w:t xml:space="preserve">1.3. </w:t>
      </w:r>
      <w:r w:rsidR="00B073BE" w:rsidRPr="0035154B">
        <w:rPr>
          <w:rFonts w:asciiTheme="minorHAnsi" w:hAnsiTheme="minorHAnsi" w:cstheme="minorHAnsi"/>
        </w:rPr>
        <w:t>Sterilize the c</w:t>
      </w:r>
      <w:r w:rsidR="00BB23DD" w:rsidRPr="0035154B">
        <w:rPr>
          <w:rFonts w:asciiTheme="minorHAnsi" w:hAnsiTheme="minorHAnsi" w:cstheme="minorHAnsi"/>
        </w:rPr>
        <w:t>ontainers for transpor</w:t>
      </w:r>
      <w:r w:rsidR="00B073BE" w:rsidRPr="0035154B">
        <w:rPr>
          <w:rFonts w:asciiTheme="minorHAnsi" w:hAnsiTheme="minorHAnsi" w:cstheme="minorHAnsi"/>
        </w:rPr>
        <w:t>ting and processing the tissue</w:t>
      </w:r>
      <w:r w:rsidR="009F2A2B">
        <w:rPr>
          <w:rFonts w:asciiTheme="minorHAnsi" w:hAnsiTheme="minorHAnsi" w:cstheme="minorHAnsi"/>
        </w:rPr>
        <w:t>:</w:t>
      </w:r>
      <w:r w:rsidR="009A0E3B">
        <w:rPr>
          <w:rFonts w:asciiTheme="minorHAnsi" w:hAnsiTheme="minorHAnsi" w:cstheme="minorHAnsi"/>
        </w:rPr>
        <w:t xml:space="preserve"> a s</w:t>
      </w:r>
      <w:r w:rsidR="009A0E3B" w:rsidRPr="0035154B">
        <w:rPr>
          <w:rFonts w:asciiTheme="minorHAnsi" w:hAnsiTheme="minorHAnsi" w:cstheme="minorHAnsi"/>
        </w:rPr>
        <w:t>tainless</w:t>
      </w:r>
      <w:r w:rsidR="00CB48A3">
        <w:rPr>
          <w:rFonts w:asciiTheme="minorHAnsi" w:hAnsiTheme="minorHAnsi" w:cstheme="minorHAnsi"/>
        </w:rPr>
        <w:t xml:space="preserve"> </w:t>
      </w:r>
      <w:r w:rsidR="009A0E3B" w:rsidRPr="0035154B">
        <w:rPr>
          <w:rFonts w:asciiTheme="minorHAnsi" w:hAnsiTheme="minorHAnsi" w:cstheme="minorHAnsi"/>
        </w:rPr>
        <w:t>steel</w:t>
      </w:r>
      <w:r w:rsidR="00BB23DD" w:rsidRPr="0035154B">
        <w:rPr>
          <w:rFonts w:asciiTheme="minorHAnsi" w:hAnsiTheme="minorHAnsi" w:cstheme="minorHAnsi"/>
        </w:rPr>
        <w:t xml:space="preserve"> container</w:t>
      </w:r>
      <w:r w:rsidR="00A31C87" w:rsidRPr="0035154B">
        <w:rPr>
          <w:rFonts w:asciiTheme="minorHAnsi" w:hAnsiTheme="minorHAnsi" w:cstheme="minorHAnsi"/>
        </w:rPr>
        <w:t xml:space="preserve"> </w:t>
      </w:r>
      <w:r w:rsidR="00AD132D" w:rsidRPr="0035154B">
        <w:rPr>
          <w:rFonts w:asciiTheme="minorHAnsi" w:hAnsiTheme="minorHAnsi" w:cstheme="minorHAnsi"/>
        </w:rPr>
        <w:t xml:space="preserve">with </w:t>
      </w:r>
      <w:r w:rsidR="009F2A2B">
        <w:rPr>
          <w:rFonts w:asciiTheme="minorHAnsi" w:hAnsiTheme="minorHAnsi" w:cstheme="minorHAnsi"/>
        </w:rPr>
        <w:t xml:space="preserve">a </w:t>
      </w:r>
      <w:r w:rsidR="00AD132D" w:rsidRPr="0035154B">
        <w:rPr>
          <w:rFonts w:asciiTheme="minorHAnsi" w:hAnsiTheme="minorHAnsi" w:cstheme="minorHAnsi"/>
        </w:rPr>
        <w:t xml:space="preserve">lid </w:t>
      </w:r>
      <w:r w:rsidR="00BB23DD" w:rsidRPr="0035154B">
        <w:rPr>
          <w:rFonts w:asciiTheme="minorHAnsi" w:hAnsiTheme="minorHAnsi" w:cstheme="minorHAnsi"/>
        </w:rPr>
        <w:t xml:space="preserve">to transport the </w:t>
      </w:r>
      <w:r w:rsidR="00F632BC" w:rsidRPr="0035154B">
        <w:rPr>
          <w:rFonts w:asciiTheme="minorHAnsi" w:hAnsiTheme="minorHAnsi" w:cstheme="minorHAnsi"/>
        </w:rPr>
        <w:t>whole</w:t>
      </w:r>
      <w:r w:rsidR="00BB23DD" w:rsidRPr="0035154B">
        <w:rPr>
          <w:rFonts w:asciiTheme="minorHAnsi" w:hAnsiTheme="minorHAnsi" w:cstheme="minorHAnsi"/>
        </w:rPr>
        <w:t xml:space="preserve"> placenta from </w:t>
      </w:r>
      <w:r w:rsidR="009F2A2B">
        <w:rPr>
          <w:rFonts w:asciiTheme="minorHAnsi" w:hAnsiTheme="minorHAnsi" w:cstheme="minorHAnsi"/>
        </w:rPr>
        <w:t xml:space="preserve">the </w:t>
      </w:r>
      <w:r w:rsidR="00BB23DD" w:rsidRPr="0035154B">
        <w:rPr>
          <w:rFonts w:asciiTheme="minorHAnsi" w:hAnsiTheme="minorHAnsi" w:cstheme="minorHAnsi"/>
        </w:rPr>
        <w:t>o</w:t>
      </w:r>
      <w:r w:rsidR="00B8361B" w:rsidRPr="0035154B">
        <w:rPr>
          <w:rFonts w:asciiTheme="minorHAnsi" w:hAnsiTheme="minorHAnsi" w:cstheme="minorHAnsi"/>
        </w:rPr>
        <w:t>perating theat</w:t>
      </w:r>
      <w:r w:rsidR="00624B46" w:rsidRPr="0035154B">
        <w:rPr>
          <w:rFonts w:asciiTheme="minorHAnsi" w:hAnsiTheme="minorHAnsi" w:cstheme="minorHAnsi"/>
        </w:rPr>
        <w:t>er</w:t>
      </w:r>
      <w:r w:rsidR="00B8361B" w:rsidRPr="0035154B">
        <w:rPr>
          <w:rFonts w:asciiTheme="minorHAnsi" w:hAnsiTheme="minorHAnsi" w:cstheme="minorHAnsi"/>
        </w:rPr>
        <w:t xml:space="preserve"> to </w:t>
      </w:r>
      <w:r w:rsidR="009F2A2B">
        <w:rPr>
          <w:rFonts w:asciiTheme="minorHAnsi" w:hAnsiTheme="minorHAnsi" w:cstheme="minorHAnsi"/>
        </w:rPr>
        <w:t xml:space="preserve">the </w:t>
      </w:r>
      <w:r w:rsidR="00B8361B" w:rsidRPr="0035154B">
        <w:rPr>
          <w:rFonts w:asciiTheme="minorHAnsi" w:hAnsiTheme="minorHAnsi" w:cstheme="minorHAnsi"/>
        </w:rPr>
        <w:t>laboratory</w:t>
      </w:r>
      <w:r w:rsidR="009A0E3B">
        <w:rPr>
          <w:rFonts w:asciiTheme="minorHAnsi" w:hAnsiTheme="minorHAnsi" w:cstheme="minorHAnsi"/>
        </w:rPr>
        <w:t>, a</w:t>
      </w:r>
      <w:r w:rsidR="00DF2C47" w:rsidRPr="0035154B">
        <w:rPr>
          <w:rFonts w:asciiTheme="minorHAnsi" w:hAnsiTheme="minorHAnsi" w:cstheme="minorHAnsi"/>
        </w:rPr>
        <w:t xml:space="preserve"> </w:t>
      </w:r>
      <w:r w:rsidR="006E5B0D" w:rsidRPr="0035154B">
        <w:rPr>
          <w:rFonts w:asciiTheme="minorHAnsi" w:hAnsiTheme="minorHAnsi" w:cstheme="minorHAnsi"/>
        </w:rPr>
        <w:t>t</w:t>
      </w:r>
      <w:r w:rsidR="009832BB" w:rsidRPr="0035154B">
        <w:rPr>
          <w:rFonts w:asciiTheme="minorHAnsi" w:hAnsiTheme="minorHAnsi" w:cstheme="minorHAnsi"/>
        </w:rPr>
        <w:t>ray</w:t>
      </w:r>
      <w:r w:rsidR="0016271A" w:rsidRPr="0035154B">
        <w:rPr>
          <w:rFonts w:asciiTheme="minorHAnsi" w:hAnsiTheme="minorHAnsi" w:cstheme="minorHAnsi"/>
        </w:rPr>
        <w:t xml:space="preserve"> (20</w:t>
      </w:r>
      <w:r w:rsidR="009F2A2B">
        <w:rPr>
          <w:rFonts w:asciiTheme="minorHAnsi" w:hAnsiTheme="minorHAnsi" w:cstheme="minorHAnsi"/>
        </w:rPr>
        <w:t xml:space="preserve"> cm</w:t>
      </w:r>
      <w:r w:rsidR="0016271A" w:rsidRPr="0035154B">
        <w:rPr>
          <w:rFonts w:asciiTheme="minorHAnsi" w:hAnsiTheme="minorHAnsi" w:cstheme="minorHAnsi"/>
        </w:rPr>
        <w:t xml:space="preserve"> x 30</w:t>
      </w:r>
      <w:r w:rsidR="009F2A2B">
        <w:rPr>
          <w:rFonts w:asciiTheme="minorHAnsi" w:hAnsiTheme="minorHAnsi" w:cstheme="minorHAnsi"/>
        </w:rPr>
        <w:t xml:space="preserve"> cm</w:t>
      </w:r>
      <w:r w:rsidR="0016271A" w:rsidRPr="0035154B">
        <w:rPr>
          <w:rFonts w:asciiTheme="minorHAnsi" w:hAnsiTheme="minorHAnsi" w:cstheme="minorHAnsi"/>
        </w:rPr>
        <w:t xml:space="preserve"> x 8 cm)</w:t>
      </w:r>
      <w:r w:rsidR="00CD169A" w:rsidRPr="0035154B">
        <w:rPr>
          <w:rFonts w:asciiTheme="minorHAnsi" w:hAnsiTheme="minorHAnsi" w:cstheme="minorHAnsi"/>
        </w:rPr>
        <w:t xml:space="preserve"> </w:t>
      </w:r>
      <w:r w:rsidR="006E5B0D" w:rsidRPr="0035154B">
        <w:rPr>
          <w:rFonts w:asciiTheme="minorHAnsi" w:hAnsiTheme="minorHAnsi" w:cstheme="minorHAnsi"/>
        </w:rPr>
        <w:t xml:space="preserve">to wash </w:t>
      </w:r>
      <w:r w:rsidR="00AE5686" w:rsidRPr="0035154B">
        <w:rPr>
          <w:rFonts w:asciiTheme="minorHAnsi" w:hAnsiTheme="minorHAnsi" w:cstheme="minorHAnsi"/>
        </w:rPr>
        <w:t xml:space="preserve">and remove blood from </w:t>
      </w:r>
      <w:r w:rsidR="006E5B0D" w:rsidRPr="0035154B">
        <w:rPr>
          <w:rFonts w:asciiTheme="minorHAnsi" w:hAnsiTheme="minorHAnsi" w:cstheme="minorHAnsi"/>
        </w:rPr>
        <w:t>the whole placenta</w:t>
      </w:r>
      <w:r w:rsidR="00407121">
        <w:rPr>
          <w:rFonts w:asciiTheme="minorHAnsi" w:hAnsiTheme="minorHAnsi" w:cstheme="minorHAnsi"/>
        </w:rPr>
        <w:t xml:space="preserve"> </w:t>
      </w:r>
      <w:r w:rsidR="006E5B0D" w:rsidRPr="0035154B">
        <w:rPr>
          <w:rFonts w:asciiTheme="minorHAnsi" w:hAnsiTheme="minorHAnsi" w:cstheme="minorHAnsi"/>
        </w:rPr>
        <w:t>before</w:t>
      </w:r>
      <w:r w:rsidR="00407121">
        <w:rPr>
          <w:rFonts w:asciiTheme="minorHAnsi" w:hAnsiTheme="minorHAnsi" w:cstheme="minorHAnsi"/>
        </w:rPr>
        <w:t xml:space="preserve"> the</w:t>
      </w:r>
      <w:r w:rsidR="006E5B0D" w:rsidRPr="0035154B">
        <w:rPr>
          <w:rFonts w:asciiTheme="minorHAnsi" w:hAnsiTheme="minorHAnsi" w:cstheme="minorHAnsi"/>
        </w:rPr>
        <w:t xml:space="preserve"> dissection of </w:t>
      </w:r>
      <w:r w:rsidR="008B2A23" w:rsidRPr="0035154B">
        <w:rPr>
          <w:rFonts w:asciiTheme="minorHAnsi" w:hAnsiTheme="minorHAnsi" w:cstheme="minorHAnsi"/>
        </w:rPr>
        <w:t xml:space="preserve">the </w:t>
      </w:r>
      <w:r w:rsidR="006E5B0D" w:rsidRPr="0035154B">
        <w:rPr>
          <w:rFonts w:asciiTheme="minorHAnsi" w:hAnsiTheme="minorHAnsi" w:cstheme="minorHAnsi"/>
        </w:rPr>
        <w:t>amniotic membrane</w:t>
      </w:r>
      <w:r w:rsidR="009F2A2B">
        <w:rPr>
          <w:rFonts w:asciiTheme="minorHAnsi" w:hAnsiTheme="minorHAnsi" w:cstheme="minorHAnsi"/>
        </w:rPr>
        <w:t>,</w:t>
      </w:r>
      <w:r w:rsidR="009A0E3B">
        <w:rPr>
          <w:rFonts w:asciiTheme="minorHAnsi" w:hAnsiTheme="minorHAnsi" w:cstheme="minorHAnsi"/>
        </w:rPr>
        <w:t xml:space="preserve"> and a p</w:t>
      </w:r>
      <w:r w:rsidR="00E05729" w:rsidRPr="0035154B">
        <w:rPr>
          <w:rFonts w:asciiTheme="minorHAnsi" w:hAnsiTheme="minorHAnsi" w:cstheme="minorHAnsi"/>
        </w:rPr>
        <w:t>lastic cutting</w:t>
      </w:r>
      <w:r w:rsidR="004D452F" w:rsidRPr="0035154B">
        <w:rPr>
          <w:rFonts w:asciiTheme="minorHAnsi" w:hAnsiTheme="minorHAnsi" w:cstheme="minorHAnsi"/>
        </w:rPr>
        <w:t xml:space="preserve"> </w:t>
      </w:r>
      <w:r w:rsidR="00E05729" w:rsidRPr="0035154B">
        <w:rPr>
          <w:rFonts w:asciiTheme="minorHAnsi" w:hAnsiTheme="minorHAnsi" w:cstheme="minorHAnsi"/>
        </w:rPr>
        <w:t>board</w:t>
      </w:r>
      <w:r w:rsidR="006E5B0D" w:rsidRPr="0035154B">
        <w:rPr>
          <w:rFonts w:asciiTheme="minorHAnsi" w:hAnsiTheme="minorHAnsi" w:cstheme="minorHAnsi"/>
        </w:rPr>
        <w:t xml:space="preserve"> to </w:t>
      </w:r>
      <w:r w:rsidR="00E57E30" w:rsidRPr="0035154B">
        <w:rPr>
          <w:rFonts w:asciiTheme="minorHAnsi" w:hAnsiTheme="minorHAnsi" w:cstheme="minorHAnsi"/>
        </w:rPr>
        <w:t xml:space="preserve">separate the amniotic membrane into the three regions. </w:t>
      </w:r>
    </w:p>
    <w:p w14:paraId="540095D7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7377A69A" w14:textId="62F69327" w:rsidR="00FB334F" w:rsidRPr="0035154B" w:rsidRDefault="00241481" w:rsidP="00187A8C">
      <w:pPr>
        <w:rPr>
          <w:rFonts w:asciiTheme="minorHAnsi" w:hAnsiTheme="minorHAnsi" w:cstheme="minorHAnsi"/>
        </w:rPr>
      </w:pPr>
      <w:r w:rsidRPr="0035154B">
        <w:rPr>
          <w:rFonts w:asciiTheme="minorHAnsi" w:hAnsiTheme="minorHAnsi" w:cstheme="minorHAnsi"/>
        </w:rPr>
        <w:t>1.4</w:t>
      </w:r>
      <w:r w:rsidR="00AA10CA" w:rsidRPr="0035154B">
        <w:rPr>
          <w:rFonts w:asciiTheme="minorHAnsi" w:hAnsiTheme="minorHAnsi" w:cstheme="minorHAnsi"/>
        </w:rPr>
        <w:t xml:space="preserve">. </w:t>
      </w:r>
      <w:r w:rsidRPr="0035154B">
        <w:rPr>
          <w:rFonts w:asciiTheme="minorHAnsi" w:hAnsiTheme="minorHAnsi" w:cstheme="minorHAnsi"/>
        </w:rPr>
        <w:t>Ster</w:t>
      </w:r>
      <w:r w:rsidR="00BC7C87" w:rsidRPr="0035154B">
        <w:rPr>
          <w:rFonts w:asciiTheme="minorHAnsi" w:hAnsiTheme="minorHAnsi" w:cstheme="minorHAnsi"/>
        </w:rPr>
        <w:t>i</w:t>
      </w:r>
      <w:r w:rsidRPr="0035154B">
        <w:rPr>
          <w:rFonts w:asciiTheme="minorHAnsi" w:hAnsiTheme="minorHAnsi" w:cstheme="minorHAnsi"/>
        </w:rPr>
        <w:t>lize</w:t>
      </w:r>
      <w:r w:rsidR="008E41B5" w:rsidRPr="0035154B">
        <w:rPr>
          <w:rFonts w:asciiTheme="minorHAnsi" w:hAnsiTheme="minorHAnsi" w:cstheme="minorHAnsi"/>
        </w:rPr>
        <w:t xml:space="preserve"> </w:t>
      </w:r>
      <w:r w:rsidR="00624B46" w:rsidRPr="0035154B">
        <w:rPr>
          <w:rFonts w:asciiTheme="minorHAnsi" w:hAnsiTheme="minorHAnsi" w:cstheme="minorHAnsi"/>
        </w:rPr>
        <w:t xml:space="preserve">the </w:t>
      </w:r>
      <w:r w:rsidRPr="0035154B">
        <w:rPr>
          <w:rFonts w:asciiTheme="minorHAnsi" w:hAnsiTheme="minorHAnsi" w:cstheme="minorHAnsi"/>
        </w:rPr>
        <w:t>s</w:t>
      </w:r>
      <w:r w:rsidR="00EF0D9E" w:rsidRPr="0035154B">
        <w:rPr>
          <w:rFonts w:asciiTheme="minorHAnsi" w:hAnsiTheme="minorHAnsi" w:cstheme="minorHAnsi"/>
        </w:rPr>
        <w:t xml:space="preserve">urgical </w:t>
      </w:r>
      <w:r w:rsidR="00AA4DA1" w:rsidRPr="0035154B">
        <w:rPr>
          <w:rFonts w:asciiTheme="minorHAnsi" w:hAnsiTheme="minorHAnsi" w:cstheme="minorHAnsi"/>
        </w:rPr>
        <w:t>instruments</w:t>
      </w:r>
      <w:r w:rsidR="0070490A" w:rsidRPr="0035154B">
        <w:rPr>
          <w:rFonts w:asciiTheme="minorHAnsi" w:hAnsiTheme="minorHAnsi" w:cstheme="minorHAnsi"/>
        </w:rPr>
        <w:t xml:space="preserve"> </w:t>
      </w:r>
      <w:r w:rsidR="00AA4DA1" w:rsidRPr="0035154B">
        <w:rPr>
          <w:rFonts w:asciiTheme="minorHAnsi" w:hAnsiTheme="minorHAnsi" w:cstheme="minorHAnsi"/>
        </w:rPr>
        <w:t>(</w:t>
      </w:r>
      <w:r w:rsidR="002D7B49" w:rsidRPr="0035154B">
        <w:rPr>
          <w:rFonts w:asciiTheme="minorHAnsi" w:hAnsiTheme="minorHAnsi" w:cstheme="minorHAnsi"/>
        </w:rPr>
        <w:t xml:space="preserve">scalpels, scissors, </w:t>
      </w:r>
      <w:r w:rsidR="00F50BD9" w:rsidRPr="0035154B">
        <w:rPr>
          <w:rFonts w:asciiTheme="minorHAnsi" w:hAnsiTheme="minorHAnsi" w:cstheme="minorHAnsi"/>
        </w:rPr>
        <w:t>forceps</w:t>
      </w:r>
      <w:r w:rsidR="00AD132D" w:rsidRPr="0035154B">
        <w:rPr>
          <w:rFonts w:asciiTheme="minorHAnsi" w:hAnsiTheme="minorHAnsi" w:cstheme="minorHAnsi"/>
        </w:rPr>
        <w:t>,</w:t>
      </w:r>
      <w:r w:rsidR="00210E0D" w:rsidRPr="0035154B">
        <w:rPr>
          <w:rFonts w:asciiTheme="minorHAnsi" w:hAnsiTheme="minorHAnsi" w:cstheme="minorHAnsi"/>
        </w:rPr>
        <w:t xml:space="preserve"> </w:t>
      </w:r>
      <w:r w:rsidR="00043C7E" w:rsidRPr="0035154B">
        <w:rPr>
          <w:rFonts w:asciiTheme="minorHAnsi" w:hAnsiTheme="minorHAnsi" w:cstheme="minorHAnsi"/>
        </w:rPr>
        <w:t>and clamps</w:t>
      </w:r>
      <w:r w:rsidR="002E7030" w:rsidRPr="0035154B">
        <w:rPr>
          <w:rFonts w:asciiTheme="minorHAnsi" w:hAnsiTheme="minorHAnsi" w:cstheme="minorHAnsi"/>
        </w:rPr>
        <w:t>),</w:t>
      </w:r>
      <w:r w:rsidR="008B426B" w:rsidRPr="0035154B">
        <w:rPr>
          <w:rFonts w:asciiTheme="minorHAnsi" w:hAnsiTheme="minorHAnsi" w:cstheme="minorHAnsi"/>
        </w:rPr>
        <w:t xml:space="preserve"> </w:t>
      </w:r>
      <w:r w:rsidR="00917000" w:rsidRPr="0035154B">
        <w:rPr>
          <w:rFonts w:asciiTheme="minorHAnsi" w:hAnsiTheme="minorHAnsi" w:cstheme="minorHAnsi"/>
        </w:rPr>
        <w:t>500 mL</w:t>
      </w:r>
      <w:r w:rsidR="00624B46" w:rsidRPr="0035154B">
        <w:rPr>
          <w:rFonts w:asciiTheme="minorHAnsi" w:hAnsiTheme="minorHAnsi" w:cstheme="minorHAnsi"/>
        </w:rPr>
        <w:t xml:space="preserve"> beakers</w:t>
      </w:r>
      <w:r w:rsidR="007822E0" w:rsidRPr="0035154B">
        <w:rPr>
          <w:rFonts w:asciiTheme="minorHAnsi" w:hAnsiTheme="minorHAnsi" w:cstheme="minorHAnsi"/>
        </w:rPr>
        <w:t xml:space="preserve">, </w:t>
      </w:r>
      <w:r w:rsidR="00F66C5A" w:rsidRPr="0035154B">
        <w:rPr>
          <w:rFonts w:asciiTheme="minorHAnsi" w:hAnsiTheme="minorHAnsi" w:cstheme="minorHAnsi"/>
        </w:rPr>
        <w:t>cotto</w:t>
      </w:r>
      <w:r w:rsidR="002D6217" w:rsidRPr="0035154B">
        <w:rPr>
          <w:rFonts w:asciiTheme="minorHAnsi" w:hAnsiTheme="minorHAnsi" w:cstheme="minorHAnsi"/>
        </w:rPr>
        <w:t>n</w:t>
      </w:r>
      <w:r w:rsidR="00F66C5A" w:rsidRPr="0035154B">
        <w:rPr>
          <w:rFonts w:asciiTheme="minorHAnsi" w:hAnsiTheme="minorHAnsi" w:cstheme="minorHAnsi"/>
        </w:rPr>
        <w:t xml:space="preserve"> gauze</w:t>
      </w:r>
      <w:r w:rsidR="009D5FCC" w:rsidRPr="0035154B">
        <w:rPr>
          <w:rFonts w:asciiTheme="minorHAnsi" w:hAnsiTheme="minorHAnsi" w:cstheme="minorHAnsi"/>
        </w:rPr>
        <w:t>s</w:t>
      </w:r>
      <w:r w:rsidR="009F2A2B">
        <w:rPr>
          <w:rFonts w:asciiTheme="minorHAnsi" w:hAnsiTheme="minorHAnsi" w:cstheme="minorHAnsi"/>
        </w:rPr>
        <w:t>,</w:t>
      </w:r>
      <w:r w:rsidR="00D003CC" w:rsidRPr="0035154B">
        <w:rPr>
          <w:rFonts w:asciiTheme="minorHAnsi" w:hAnsiTheme="minorHAnsi" w:cstheme="minorHAnsi"/>
        </w:rPr>
        <w:t xml:space="preserve"> and saline solution</w:t>
      </w:r>
      <w:r w:rsidR="009D5FCC" w:rsidRPr="0035154B">
        <w:rPr>
          <w:rFonts w:asciiTheme="minorHAnsi" w:hAnsiTheme="minorHAnsi" w:cstheme="minorHAnsi"/>
        </w:rPr>
        <w:t xml:space="preserve">. </w:t>
      </w:r>
      <w:r w:rsidR="00F66C5A" w:rsidRPr="0035154B">
        <w:rPr>
          <w:rFonts w:asciiTheme="minorHAnsi" w:hAnsiTheme="minorHAnsi" w:cstheme="minorHAnsi"/>
        </w:rPr>
        <w:t xml:space="preserve"> </w:t>
      </w:r>
      <w:r w:rsidR="00917000" w:rsidRPr="0035154B">
        <w:rPr>
          <w:rFonts w:asciiTheme="minorHAnsi" w:hAnsiTheme="minorHAnsi" w:cstheme="minorHAnsi"/>
        </w:rPr>
        <w:t xml:space="preserve"> </w:t>
      </w:r>
    </w:p>
    <w:p w14:paraId="6CBF7CCE" w14:textId="77777777" w:rsidR="0035154B" w:rsidRPr="0035154B" w:rsidRDefault="0035154B" w:rsidP="00187A8C">
      <w:pPr>
        <w:rPr>
          <w:rFonts w:asciiTheme="minorHAnsi" w:hAnsiTheme="minorHAnsi" w:cstheme="minorHAnsi"/>
        </w:rPr>
      </w:pPr>
    </w:p>
    <w:p w14:paraId="5A9767F2" w14:textId="4852A963" w:rsidR="007B6F52" w:rsidRPr="009A0E3B" w:rsidRDefault="0035154B" w:rsidP="00187A8C">
      <w:pPr>
        <w:rPr>
          <w:rFonts w:asciiTheme="minorHAnsi" w:hAnsiTheme="minorHAnsi" w:cstheme="minorHAnsi"/>
          <w:b/>
          <w:bCs/>
        </w:rPr>
      </w:pPr>
      <w:r w:rsidRPr="00DE6936">
        <w:rPr>
          <w:rFonts w:asciiTheme="minorHAnsi" w:hAnsiTheme="minorHAnsi" w:cstheme="minorHAnsi"/>
          <w:b/>
          <w:bCs/>
        </w:rPr>
        <w:t>2</w:t>
      </w:r>
      <w:r w:rsidRPr="0035154B">
        <w:rPr>
          <w:rFonts w:asciiTheme="minorHAnsi" w:hAnsiTheme="minorHAnsi" w:cstheme="minorHAnsi"/>
        </w:rPr>
        <w:t xml:space="preserve">. </w:t>
      </w:r>
      <w:r w:rsidR="007B6F52" w:rsidRPr="009A0E3B">
        <w:rPr>
          <w:rFonts w:asciiTheme="minorHAnsi" w:hAnsiTheme="minorHAnsi" w:cstheme="minorHAnsi"/>
          <w:b/>
          <w:bCs/>
        </w:rPr>
        <w:t>Obtaining placental tissue</w:t>
      </w:r>
    </w:p>
    <w:p w14:paraId="4C64AC14" w14:textId="4891D7C4" w:rsidR="00187A8C" w:rsidRDefault="00187A8C" w:rsidP="00187A8C">
      <w:pPr>
        <w:rPr>
          <w:rFonts w:asciiTheme="minorHAnsi" w:hAnsiTheme="minorHAnsi" w:cstheme="minorHAnsi"/>
        </w:rPr>
      </w:pPr>
    </w:p>
    <w:p w14:paraId="4C915468" w14:textId="4731CB52" w:rsidR="00DE6936" w:rsidRPr="0035154B" w:rsidRDefault="00DE6936" w:rsidP="00DE693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Theme="minorHAnsi" w:hAnsiTheme="minorHAnsi" w:cstheme="minorHAnsi"/>
          <w:color w:val="212121"/>
          <w:lang w:val="en" w:eastAsia="es-MX"/>
        </w:rPr>
      </w:pPr>
      <w:r>
        <w:rPr>
          <w:rFonts w:asciiTheme="minorHAnsi" w:hAnsiTheme="minorHAnsi" w:cstheme="minorHAnsi"/>
        </w:rPr>
        <w:t xml:space="preserve">NOTE: </w:t>
      </w:r>
      <w:r w:rsidRPr="0035154B">
        <w:rPr>
          <w:rFonts w:asciiTheme="minorHAnsi" w:hAnsiTheme="minorHAnsi"/>
          <w:lang w:val="en"/>
        </w:rPr>
        <w:t>The amniotic membranes were obtained from women at full-term gestation (37</w:t>
      </w:r>
      <w:r w:rsidR="000E4130" w:rsidRPr="00F068AD">
        <w:rPr>
          <w:rFonts w:asciiTheme="minorHAnsi" w:hAnsiTheme="minorHAnsi"/>
          <w:lang w:val="en"/>
        </w:rPr>
        <w:t>−</w:t>
      </w:r>
      <w:r w:rsidRPr="0035154B">
        <w:rPr>
          <w:rFonts w:asciiTheme="minorHAnsi" w:hAnsiTheme="minorHAnsi"/>
          <w:lang w:val="en"/>
        </w:rPr>
        <w:t xml:space="preserve">40 weeks), under indication of </w:t>
      </w:r>
      <w:r w:rsidR="00CB48A3" w:rsidRPr="0035154B">
        <w:rPr>
          <w:rFonts w:asciiTheme="minorHAnsi" w:hAnsiTheme="minorHAnsi"/>
          <w:lang w:val="en"/>
        </w:rPr>
        <w:t xml:space="preserve">Cesarean </w:t>
      </w:r>
      <w:r w:rsidRPr="0035154B">
        <w:rPr>
          <w:rFonts w:asciiTheme="minorHAnsi" w:hAnsiTheme="minorHAnsi"/>
          <w:lang w:val="en"/>
        </w:rPr>
        <w:t>delivery, without</w:t>
      </w:r>
      <w:r w:rsidR="00407121">
        <w:rPr>
          <w:rFonts w:asciiTheme="minorHAnsi" w:hAnsiTheme="minorHAnsi"/>
          <w:lang w:val="en"/>
        </w:rPr>
        <w:t xml:space="preserve"> any</w:t>
      </w:r>
      <w:r w:rsidRPr="0035154B">
        <w:rPr>
          <w:rFonts w:asciiTheme="minorHAnsi" w:hAnsiTheme="minorHAnsi"/>
          <w:lang w:val="en"/>
        </w:rPr>
        <w:t xml:space="preserve"> evidence of active labor</w:t>
      </w:r>
      <w:r w:rsidR="000E4130">
        <w:rPr>
          <w:rFonts w:asciiTheme="minorHAnsi" w:hAnsiTheme="minorHAnsi"/>
          <w:lang w:val="en"/>
        </w:rPr>
        <w:t>,</w:t>
      </w:r>
      <w:r w:rsidRPr="0035154B">
        <w:rPr>
          <w:rFonts w:asciiTheme="minorHAnsi" w:hAnsiTheme="minorHAnsi"/>
          <w:lang w:val="en"/>
        </w:rPr>
        <w:t xml:space="preserve"> and no microbiological characteristics of infection. </w:t>
      </w:r>
      <w:r w:rsidRPr="0035154B">
        <w:rPr>
          <w:rFonts w:asciiTheme="minorHAnsi" w:hAnsiTheme="minorHAnsi" w:cs="Arial"/>
          <w:shd w:val="clear" w:color="auto" w:fill="FFFFFF"/>
        </w:rPr>
        <w:t>The complete isolation and culture procedure</w:t>
      </w:r>
      <w:r w:rsidR="00CB48A3">
        <w:rPr>
          <w:rFonts w:asciiTheme="minorHAnsi" w:hAnsiTheme="minorHAnsi" w:cs="Arial"/>
          <w:shd w:val="clear" w:color="auto" w:fill="FFFFFF"/>
        </w:rPr>
        <w:t>s</w:t>
      </w:r>
      <w:r w:rsidRPr="0035154B">
        <w:rPr>
          <w:rFonts w:asciiTheme="minorHAnsi" w:hAnsiTheme="minorHAnsi" w:cs="Arial"/>
          <w:shd w:val="clear" w:color="auto" w:fill="FFFFFF"/>
        </w:rPr>
        <w:t xml:space="preserve"> </w:t>
      </w:r>
      <w:r w:rsidR="00407121">
        <w:rPr>
          <w:rFonts w:asciiTheme="minorHAnsi" w:hAnsiTheme="minorHAnsi" w:cs="Arial"/>
          <w:shd w:val="clear" w:color="auto" w:fill="FFFFFF"/>
        </w:rPr>
        <w:t xml:space="preserve">were </w:t>
      </w:r>
      <w:r w:rsidRPr="0035154B">
        <w:rPr>
          <w:rFonts w:asciiTheme="minorHAnsi" w:hAnsiTheme="minorHAnsi" w:cs="Arial"/>
          <w:shd w:val="clear" w:color="auto" w:fill="FFFFFF"/>
        </w:rPr>
        <w:t>carried out within a biosecurity cabinet under sterile conditions</w:t>
      </w:r>
      <w:r w:rsidR="00407121">
        <w:rPr>
          <w:rFonts w:asciiTheme="minorHAnsi" w:hAnsiTheme="minorHAnsi" w:cs="Arial"/>
          <w:shd w:val="clear" w:color="auto" w:fill="FFFFFF"/>
        </w:rPr>
        <w:t>.</w:t>
      </w:r>
    </w:p>
    <w:p w14:paraId="1E0F4715" w14:textId="35B9E3C7" w:rsidR="00DE6936" w:rsidRDefault="00DE6936" w:rsidP="00187A8C">
      <w:pPr>
        <w:rPr>
          <w:rFonts w:asciiTheme="minorHAnsi" w:hAnsiTheme="minorHAnsi" w:cstheme="minorHAnsi"/>
        </w:rPr>
      </w:pPr>
    </w:p>
    <w:p w14:paraId="0ECFF070" w14:textId="26066A08" w:rsidR="00AD132D" w:rsidRPr="00BF3DAB" w:rsidRDefault="0035154B" w:rsidP="00187A8C">
      <w:pPr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</w:rPr>
        <w:t xml:space="preserve">2.1. </w:t>
      </w:r>
      <w:r w:rsidR="007B6F52" w:rsidRPr="00BF3DAB">
        <w:rPr>
          <w:rFonts w:asciiTheme="minorHAnsi" w:hAnsiTheme="minorHAnsi" w:cstheme="minorHAnsi"/>
        </w:rPr>
        <w:t xml:space="preserve">In the operating room, </w:t>
      </w:r>
      <w:r w:rsidR="00AD132D" w:rsidRPr="00BF3DAB">
        <w:rPr>
          <w:rFonts w:asciiTheme="minorHAnsi" w:hAnsiTheme="minorHAnsi" w:cstheme="minorHAnsi"/>
        </w:rPr>
        <w:t>clamp the umbilical cord</w:t>
      </w:r>
      <w:r w:rsidR="007B6F52" w:rsidRPr="00BF3DAB">
        <w:rPr>
          <w:rFonts w:asciiTheme="minorHAnsi" w:hAnsiTheme="minorHAnsi" w:cstheme="minorHAnsi"/>
        </w:rPr>
        <w:t xml:space="preserve"> to prevent </w:t>
      </w:r>
      <w:r w:rsidR="00DE6936">
        <w:rPr>
          <w:rFonts w:asciiTheme="minorHAnsi" w:hAnsiTheme="minorHAnsi" w:cstheme="minorHAnsi"/>
        </w:rPr>
        <w:t xml:space="preserve">the </w:t>
      </w:r>
      <w:r w:rsidR="007B6F52" w:rsidRPr="00BF3DAB">
        <w:rPr>
          <w:rFonts w:asciiTheme="minorHAnsi" w:hAnsiTheme="minorHAnsi" w:cstheme="minorHAnsi"/>
        </w:rPr>
        <w:t>blood flow to the rest of the tissue.</w:t>
      </w:r>
      <w:r w:rsidR="009A0E3B">
        <w:rPr>
          <w:rFonts w:asciiTheme="minorHAnsi" w:hAnsiTheme="minorHAnsi" w:cstheme="minorHAnsi"/>
        </w:rPr>
        <w:t xml:space="preserve"> </w:t>
      </w:r>
      <w:r w:rsidR="00AD132D" w:rsidRPr="00BF3DAB">
        <w:rPr>
          <w:rFonts w:asciiTheme="minorHAnsi" w:hAnsiTheme="minorHAnsi" w:cstheme="minorHAnsi"/>
        </w:rPr>
        <w:t>Collect the entire placenta with the umbilical cord clamped in the sterile container.</w:t>
      </w:r>
    </w:p>
    <w:p w14:paraId="7F04DBF6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74FD3178" w14:textId="06CA1A32" w:rsidR="00AD132D" w:rsidRPr="00BF3DAB" w:rsidRDefault="0035154B" w:rsidP="00187A8C">
      <w:pPr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</w:rPr>
        <w:t xml:space="preserve">2.3. </w:t>
      </w:r>
      <w:r w:rsidR="00210E0D" w:rsidRPr="00BF3DAB">
        <w:rPr>
          <w:rFonts w:asciiTheme="minorHAnsi" w:hAnsiTheme="minorHAnsi" w:cstheme="minorHAnsi"/>
        </w:rPr>
        <w:t>Add 500 mL</w:t>
      </w:r>
      <w:r w:rsidR="00AD132D" w:rsidRPr="00BF3DAB">
        <w:rPr>
          <w:rFonts w:asciiTheme="minorHAnsi" w:hAnsiTheme="minorHAnsi" w:cstheme="minorHAnsi"/>
        </w:rPr>
        <w:t xml:space="preserve"> of saline </w:t>
      </w:r>
      <w:r w:rsidR="00407121" w:rsidRPr="00BF3DAB">
        <w:rPr>
          <w:rFonts w:asciiTheme="minorHAnsi" w:hAnsiTheme="minorHAnsi" w:cstheme="minorHAnsi"/>
        </w:rPr>
        <w:t xml:space="preserve">solution </w:t>
      </w:r>
      <w:r w:rsidR="00AD132D" w:rsidRPr="00BF3DAB">
        <w:rPr>
          <w:rFonts w:asciiTheme="minorHAnsi" w:hAnsiTheme="minorHAnsi" w:cstheme="minorHAnsi"/>
        </w:rPr>
        <w:t>to the container</w:t>
      </w:r>
      <w:r w:rsidR="00210E0D" w:rsidRPr="00BF3DAB">
        <w:rPr>
          <w:rFonts w:asciiTheme="minorHAnsi" w:hAnsiTheme="minorHAnsi" w:cstheme="minorHAnsi"/>
        </w:rPr>
        <w:t xml:space="preserve"> to hydrate </w:t>
      </w:r>
      <w:r w:rsidR="00AD132D" w:rsidRPr="00BF3DAB">
        <w:rPr>
          <w:rFonts w:asciiTheme="minorHAnsi" w:hAnsiTheme="minorHAnsi" w:cstheme="minorHAnsi"/>
        </w:rPr>
        <w:t xml:space="preserve">the placenta. </w:t>
      </w:r>
    </w:p>
    <w:p w14:paraId="3647A4D3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54924450" w14:textId="626776DB" w:rsidR="007B6F52" w:rsidRPr="00BF3DAB" w:rsidRDefault="0035154B" w:rsidP="00187A8C">
      <w:pPr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</w:rPr>
        <w:t xml:space="preserve">2.4. </w:t>
      </w:r>
      <w:r w:rsidR="00AD132D" w:rsidRPr="00BF3DAB">
        <w:rPr>
          <w:rFonts w:asciiTheme="minorHAnsi" w:hAnsiTheme="minorHAnsi" w:cstheme="minorHAnsi"/>
        </w:rPr>
        <w:t xml:space="preserve">Close the container and transport the tissue </w:t>
      </w:r>
      <w:r w:rsidR="007B6F52" w:rsidRPr="00BF3DAB">
        <w:rPr>
          <w:rFonts w:asciiTheme="minorHAnsi" w:hAnsiTheme="minorHAnsi" w:cstheme="minorHAnsi"/>
        </w:rPr>
        <w:t>to the laboratory at room temperature.</w:t>
      </w:r>
    </w:p>
    <w:p w14:paraId="1BD01DEA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0342E24F" w14:textId="381514EA" w:rsidR="0024184E" w:rsidRPr="00BF3DAB" w:rsidRDefault="0035154B" w:rsidP="00187A8C">
      <w:pPr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</w:rPr>
        <w:t xml:space="preserve">2.5. </w:t>
      </w:r>
      <w:r w:rsidR="0024184E" w:rsidRPr="00BF3DAB">
        <w:rPr>
          <w:rFonts w:asciiTheme="minorHAnsi" w:hAnsiTheme="minorHAnsi" w:cstheme="minorHAnsi"/>
        </w:rPr>
        <w:t>Put the container with the placenta inside the biosecurity cabinet</w:t>
      </w:r>
      <w:r w:rsidRPr="00BF3DAB">
        <w:rPr>
          <w:rFonts w:asciiTheme="minorHAnsi" w:hAnsiTheme="minorHAnsi" w:cstheme="minorHAnsi"/>
        </w:rPr>
        <w:t>.</w:t>
      </w:r>
    </w:p>
    <w:p w14:paraId="030BFCB2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417A97CC" w14:textId="5A7CE78E" w:rsidR="007B6F52" w:rsidRPr="0035154B" w:rsidRDefault="007B6F52" w:rsidP="00187A8C">
      <w:pPr>
        <w:pStyle w:val="ListParagraph"/>
        <w:ind w:left="0"/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</w:rPr>
        <w:t>NOTE: In case the dissection is not carried out within 15 min of collecting the placenta, store the container with the placenta on ice until processing.</w:t>
      </w:r>
      <w:r w:rsidR="009A0E3B">
        <w:rPr>
          <w:rFonts w:asciiTheme="minorHAnsi" w:hAnsiTheme="minorHAnsi" w:cstheme="minorHAnsi"/>
        </w:rPr>
        <w:t xml:space="preserve"> </w:t>
      </w:r>
      <w:r w:rsidRPr="00BF3DAB">
        <w:rPr>
          <w:rFonts w:asciiTheme="minorHAnsi" w:hAnsiTheme="minorHAnsi" w:cstheme="minorHAnsi"/>
        </w:rPr>
        <w:t xml:space="preserve">Avoid more than </w:t>
      </w:r>
      <w:r w:rsidR="009A0E3B">
        <w:rPr>
          <w:rFonts w:asciiTheme="minorHAnsi" w:hAnsiTheme="minorHAnsi" w:cstheme="minorHAnsi"/>
        </w:rPr>
        <w:t>1 h</w:t>
      </w:r>
      <w:r w:rsidRPr="00BF3DAB">
        <w:rPr>
          <w:rFonts w:asciiTheme="minorHAnsi" w:hAnsiTheme="minorHAnsi" w:cstheme="minorHAnsi"/>
        </w:rPr>
        <w:t xml:space="preserve"> </w:t>
      </w:r>
      <w:r w:rsidR="000E4130">
        <w:rPr>
          <w:rFonts w:asciiTheme="minorHAnsi" w:hAnsiTheme="minorHAnsi" w:cstheme="minorHAnsi"/>
        </w:rPr>
        <w:t xml:space="preserve">of </w:t>
      </w:r>
      <w:r w:rsidRPr="00BF3DAB">
        <w:rPr>
          <w:rFonts w:asciiTheme="minorHAnsi" w:hAnsiTheme="minorHAnsi" w:cstheme="minorHAnsi"/>
        </w:rPr>
        <w:t xml:space="preserve">elapsed </w:t>
      </w:r>
      <w:r w:rsidR="009A0E3B">
        <w:rPr>
          <w:rFonts w:asciiTheme="minorHAnsi" w:hAnsiTheme="minorHAnsi" w:cstheme="minorHAnsi"/>
        </w:rPr>
        <w:t xml:space="preserve">time </w:t>
      </w:r>
      <w:r w:rsidRPr="00BF3DAB">
        <w:rPr>
          <w:rFonts w:asciiTheme="minorHAnsi" w:hAnsiTheme="minorHAnsi" w:cstheme="minorHAnsi"/>
        </w:rPr>
        <w:t xml:space="preserve">between obtaining the placenta and </w:t>
      </w:r>
      <w:r w:rsidR="000E4130">
        <w:rPr>
          <w:rFonts w:asciiTheme="minorHAnsi" w:hAnsiTheme="minorHAnsi" w:cstheme="minorHAnsi"/>
        </w:rPr>
        <w:t xml:space="preserve">the </w:t>
      </w:r>
      <w:r w:rsidRPr="00BF3DAB">
        <w:rPr>
          <w:rFonts w:asciiTheme="minorHAnsi" w:hAnsiTheme="minorHAnsi" w:cstheme="minorHAnsi"/>
        </w:rPr>
        <w:t xml:space="preserve">start of </w:t>
      </w:r>
      <w:r w:rsidR="00407121">
        <w:rPr>
          <w:rFonts w:asciiTheme="minorHAnsi" w:hAnsiTheme="minorHAnsi" w:cstheme="minorHAnsi"/>
        </w:rPr>
        <w:t xml:space="preserve">the </w:t>
      </w:r>
      <w:r w:rsidRPr="00BF3DAB">
        <w:rPr>
          <w:rFonts w:asciiTheme="minorHAnsi" w:hAnsiTheme="minorHAnsi" w:cstheme="minorHAnsi"/>
        </w:rPr>
        <w:t>dissection.</w:t>
      </w:r>
    </w:p>
    <w:p w14:paraId="782A1067" w14:textId="77777777" w:rsidR="00B770BC" w:rsidRPr="0035154B" w:rsidRDefault="00B770BC" w:rsidP="00187A8C">
      <w:pPr>
        <w:rPr>
          <w:rFonts w:asciiTheme="minorHAnsi" w:hAnsiTheme="minorHAnsi" w:cstheme="minorHAnsi"/>
        </w:rPr>
      </w:pPr>
    </w:p>
    <w:p w14:paraId="60EC1C59" w14:textId="75505FD3" w:rsidR="00413002" w:rsidRPr="009A0E3B" w:rsidRDefault="009E5F71" w:rsidP="00187A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highlight w:val="yellow"/>
        </w:rPr>
      </w:pPr>
      <w:r w:rsidRPr="009A0E3B">
        <w:rPr>
          <w:rFonts w:asciiTheme="minorHAnsi" w:hAnsiTheme="minorHAnsi" w:cstheme="minorHAnsi"/>
          <w:b/>
          <w:bCs/>
          <w:highlight w:val="yellow"/>
        </w:rPr>
        <w:t>Mechanic</w:t>
      </w:r>
      <w:r w:rsidR="00F068AD">
        <w:rPr>
          <w:rFonts w:asciiTheme="minorHAnsi" w:hAnsiTheme="minorHAnsi" w:cstheme="minorHAnsi"/>
          <w:b/>
          <w:bCs/>
          <w:highlight w:val="yellow"/>
        </w:rPr>
        <w:t>al</w:t>
      </w:r>
      <w:r w:rsidR="00B0181F" w:rsidRPr="009A0E3B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9A0E3B">
        <w:rPr>
          <w:rFonts w:asciiTheme="minorHAnsi" w:hAnsiTheme="minorHAnsi" w:cstheme="minorHAnsi"/>
          <w:b/>
          <w:bCs/>
          <w:highlight w:val="yellow"/>
        </w:rPr>
        <w:t>se</w:t>
      </w:r>
      <w:r w:rsidR="005F6895" w:rsidRPr="009A0E3B">
        <w:rPr>
          <w:rFonts w:asciiTheme="minorHAnsi" w:hAnsiTheme="minorHAnsi" w:cstheme="minorHAnsi"/>
          <w:b/>
          <w:bCs/>
          <w:highlight w:val="yellow"/>
        </w:rPr>
        <w:t>paration</w:t>
      </w:r>
      <w:r w:rsidRPr="009A0E3B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C102F1" w:rsidRPr="009A0E3B">
        <w:rPr>
          <w:rFonts w:asciiTheme="minorHAnsi" w:hAnsiTheme="minorHAnsi" w:cstheme="minorHAnsi"/>
          <w:b/>
          <w:bCs/>
          <w:highlight w:val="yellow"/>
        </w:rPr>
        <w:t>per region of the amniotic membrane</w:t>
      </w:r>
      <w:r w:rsidR="009A0E3B">
        <w:rPr>
          <w:rFonts w:asciiTheme="minorHAnsi" w:hAnsiTheme="minorHAnsi" w:cstheme="minorHAnsi"/>
          <w:b/>
          <w:bCs/>
          <w:highlight w:val="yellow"/>
        </w:rPr>
        <w:t xml:space="preserve"> </w:t>
      </w:r>
    </w:p>
    <w:p w14:paraId="1AE0F82A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38C8DA60" w14:textId="5C51E759" w:rsidR="00C22CB9" w:rsidRPr="0035154B" w:rsidRDefault="003C6A2E" w:rsidP="00187A8C">
      <w:pPr>
        <w:pStyle w:val="ListParagraph"/>
        <w:ind w:left="0"/>
        <w:rPr>
          <w:rFonts w:asciiTheme="minorHAnsi" w:hAnsiTheme="minorHAnsi" w:cstheme="minorHAnsi"/>
        </w:rPr>
      </w:pPr>
      <w:r w:rsidRPr="005048B5">
        <w:rPr>
          <w:rFonts w:asciiTheme="minorHAnsi" w:hAnsiTheme="minorHAnsi" w:cstheme="minorHAnsi"/>
        </w:rPr>
        <w:t>NOTE</w:t>
      </w:r>
      <w:r w:rsidR="00BC1FF3">
        <w:rPr>
          <w:rFonts w:asciiTheme="minorHAnsi" w:hAnsiTheme="minorHAnsi" w:cstheme="minorHAnsi"/>
        </w:rPr>
        <w:t>:</w:t>
      </w:r>
      <w:r w:rsidRPr="005048B5">
        <w:rPr>
          <w:rFonts w:asciiTheme="minorHAnsi" w:hAnsiTheme="minorHAnsi" w:cstheme="minorHAnsi"/>
        </w:rPr>
        <w:t xml:space="preserve"> </w:t>
      </w:r>
      <w:r w:rsidR="00C22CB9" w:rsidRPr="005048B5">
        <w:rPr>
          <w:rFonts w:asciiTheme="minorHAnsi" w:hAnsiTheme="minorHAnsi" w:cstheme="minorHAnsi"/>
        </w:rPr>
        <w:t xml:space="preserve">The </w:t>
      </w:r>
      <w:r w:rsidR="00210E0D" w:rsidRPr="005048B5">
        <w:rPr>
          <w:rFonts w:asciiTheme="minorHAnsi" w:hAnsiTheme="minorHAnsi" w:cstheme="minorHAnsi"/>
        </w:rPr>
        <w:t>procedure</w:t>
      </w:r>
      <w:r w:rsidR="00C22CB9" w:rsidRPr="005048B5">
        <w:rPr>
          <w:rFonts w:asciiTheme="minorHAnsi" w:hAnsiTheme="minorHAnsi" w:cstheme="minorHAnsi"/>
        </w:rPr>
        <w:t xml:space="preserve"> must be carried out within a biosecurity cabinet under sterile conditions and at room temperature.</w:t>
      </w:r>
    </w:p>
    <w:p w14:paraId="68697EFC" w14:textId="77777777" w:rsidR="00187A8C" w:rsidRDefault="00187A8C" w:rsidP="00187A8C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C37C88E" w14:textId="256680D7" w:rsidR="00475AF4" w:rsidRPr="0035154B" w:rsidRDefault="0035154B" w:rsidP="00187A8C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5706F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B70F39" w:rsidRPr="00D5706F">
        <w:rPr>
          <w:rFonts w:asciiTheme="minorHAnsi" w:hAnsiTheme="minorHAnsi" w:cstheme="minorHAnsi"/>
          <w:sz w:val="24"/>
          <w:szCs w:val="24"/>
          <w:lang w:val="en-US"/>
        </w:rPr>
        <w:t xml:space="preserve">.1. </w:t>
      </w:r>
      <w:r w:rsidR="008B2A23" w:rsidRPr="00D5706F">
        <w:rPr>
          <w:rFonts w:asciiTheme="minorHAnsi" w:hAnsiTheme="minorHAnsi" w:cstheme="minorHAnsi"/>
          <w:sz w:val="24"/>
          <w:szCs w:val="24"/>
          <w:lang w:val="en-US"/>
        </w:rPr>
        <w:t xml:space="preserve">Remove </w:t>
      </w:r>
      <w:r w:rsidR="00413002" w:rsidRPr="00D5706F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r w:rsidR="00415955" w:rsidRPr="00D5706F">
        <w:rPr>
          <w:rFonts w:asciiTheme="minorHAnsi" w:hAnsiTheme="minorHAnsi" w:cstheme="minorHAnsi"/>
          <w:sz w:val="24"/>
          <w:szCs w:val="24"/>
          <w:lang w:val="en-US"/>
        </w:rPr>
        <w:t>whole</w:t>
      </w:r>
      <w:r w:rsidR="00413002" w:rsidRPr="00D5706F">
        <w:rPr>
          <w:rFonts w:asciiTheme="minorHAnsi" w:hAnsiTheme="minorHAnsi" w:cstheme="minorHAnsi"/>
          <w:sz w:val="24"/>
          <w:szCs w:val="24"/>
          <w:lang w:val="en-US"/>
        </w:rPr>
        <w:t xml:space="preserve"> placenta from the container and</w:t>
      </w:r>
      <w:r w:rsidR="00C102F1" w:rsidRPr="00D5706F">
        <w:rPr>
          <w:rFonts w:asciiTheme="minorHAnsi" w:hAnsiTheme="minorHAnsi" w:cstheme="minorHAnsi"/>
          <w:sz w:val="24"/>
          <w:szCs w:val="24"/>
          <w:lang w:val="en-US"/>
        </w:rPr>
        <w:t xml:space="preserve"> place it on the tray with the </w:t>
      </w:r>
      <w:r w:rsidR="00413002" w:rsidRPr="00D5706F">
        <w:rPr>
          <w:rFonts w:asciiTheme="minorHAnsi" w:hAnsiTheme="minorHAnsi" w:cstheme="minorHAnsi"/>
          <w:sz w:val="24"/>
          <w:szCs w:val="24"/>
          <w:lang w:val="en-US"/>
        </w:rPr>
        <w:t xml:space="preserve">umbilical </w:t>
      </w:r>
      <w:r w:rsidR="00C102F1" w:rsidRPr="00D5706F">
        <w:rPr>
          <w:rFonts w:asciiTheme="minorHAnsi" w:hAnsiTheme="minorHAnsi" w:cstheme="minorHAnsi"/>
          <w:sz w:val="24"/>
          <w:szCs w:val="24"/>
          <w:lang w:val="en-US"/>
        </w:rPr>
        <w:t xml:space="preserve">cord facing </w:t>
      </w:r>
      <w:r w:rsidR="00413002" w:rsidRPr="00D5706F">
        <w:rPr>
          <w:rFonts w:asciiTheme="minorHAnsi" w:hAnsiTheme="minorHAnsi" w:cstheme="minorHAnsi"/>
          <w:sz w:val="24"/>
          <w:szCs w:val="24"/>
          <w:lang w:val="en-US"/>
        </w:rPr>
        <w:t>upward.</w:t>
      </w:r>
      <w:r w:rsidR="00413002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4ED89D2C" w14:textId="77777777" w:rsidR="00187A8C" w:rsidRDefault="00187A8C" w:rsidP="00187A8C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35CA5A0" w14:textId="72B0DF01" w:rsidR="00655513" w:rsidRDefault="0035154B" w:rsidP="00187A8C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sz w:val="24"/>
          <w:szCs w:val="24"/>
          <w:lang w:val="en-US"/>
        </w:rPr>
        <w:t>3</w:t>
      </w:r>
      <w:r w:rsidR="00475AF4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.2. </w:t>
      </w:r>
      <w:r w:rsidR="002B323D">
        <w:rPr>
          <w:rFonts w:asciiTheme="minorHAnsi" w:hAnsiTheme="minorHAnsi" w:cstheme="minorHAnsi"/>
          <w:sz w:val="24"/>
          <w:szCs w:val="24"/>
          <w:lang w:val="en-US"/>
        </w:rPr>
        <w:t>Using</w:t>
      </w:r>
      <w:r w:rsidR="00B8361B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F6512A" w:rsidRPr="0035154B">
        <w:rPr>
          <w:rFonts w:asciiTheme="minorHAnsi" w:hAnsiTheme="minorHAnsi" w:cstheme="minorHAnsi"/>
          <w:sz w:val="24"/>
          <w:szCs w:val="24"/>
          <w:lang w:val="en-US"/>
        </w:rPr>
        <w:t>a</w:t>
      </w:r>
      <w:r w:rsidR="00475AF4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8147B0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sterile </w:t>
      </w:r>
      <w:r w:rsidR="00B8361B" w:rsidRPr="0035154B">
        <w:rPr>
          <w:rFonts w:asciiTheme="minorHAnsi" w:hAnsiTheme="minorHAnsi" w:cstheme="minorHAnsi"/>
          <w:sz w:val="24"/>
          <w:szCs w:val="24"/>
          <w:lang w:val="en-US"/>
        </w:rPr>
        <w:t>cotton gauze</w:t>
      </w:r>
      <w:r w:rsidR="000E4130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2B323D">
        <w:rPr>
          <w:rFonts w:asciiTheme="minorHAnsi" w:hAnsiTheme="minorHAnsi" w:cstheme="minorHAnsi"/>
          <w:sz w:val="24"/>
          <w:szCs w:val="24"/>
          <w:lang w:val="en-US"/>
        </w:rPr>
        <w:t xml:space="preserve"> clean</w:t>
      </w:r>
      <w:r w:rsidR="00B8361B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F6512A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the blood clots </w:t>
      </w:r>
      <w:r w:rsidR="00475AF4" w:rsidRPr="0035154B">
        <w:rPr>
          <w:rFonts w:asciiTheme="minorHAnsi" w:hAnsiTheme="minorHAnsi" w:cstheme="minorHAnsi"/>
          <w:sz w:val="24"/>
          <w:szCs w:val="24"/>
          <w:lang w:val="en-US"/>
        </w:rPr>
        <w:t>from</w:t>
      </w:r>
      <w:r w:rsidR="00B8361B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the surface of the chorion-amnion that covers the placent</w:t>
      </w:r>
      <w:r w:rsidR="00475AF4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a. </w:t>
      </w:r>
    </w:p>
    <w:p w14:paraId="179241C5" w14:textId="77777777" w:rsidR="00187A8C" w:rsidRDefault="00187A8C" w:rsidP="00187A8C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5C4650A" w14:textId="4F921B63" w:rsidR="00655513" w:rsidRPr="00D5706F" w:rsidRDefault="00655513" w:rsidP="00187A8C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3.3. Identify the three regions of the membrane</w:t>
      </w:r>
      <w:r w:rsidR="000E4130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:</w:t>
      </w:r>
      <w:r w:rsid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the umbilical amnion envelop</w:t>
      </w:r>
      <w:r w:rsidR="00BA3EA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ing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the umbilical cord, </w:t>
      </w:r>
      <w:r w:rsid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the 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placental amnion cover</w:t>
      </w:r>
      <w:r w:rsidR="00BA3EA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ing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the decidua basalis</w:t>
      </w:r>
      <w:r w:rsidR="00BA3EA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,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and </w:t>
      </w:r>
      <w:r w:rsidR="00BA3EA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the 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reflected region</w:t>
      </w:r>
      <w:r w:rsidR="00BA3EA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,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</w:t>
      </w:r>
      <w:r w:rsidR="00407121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which 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is the rest of amnion that is not attached to the placenta (</w:t>
      </w:r>
      <w:r w:rsidRPr="002B323D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US"/>
        </w:rPr>
        <w:t>Figure 1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).</w:t>
      </w:r>
    </w:p>
    <w:p w14:paraId="7E6A2274" w14:textId="77777777" w:rsidR="00407121" w:rsidRDefault="00407121" w:rsidP="00187A8C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"/>
        </w:rPr>
      </w:pPr>
    </w:p>
    <w:p w14:paraId="55656B59" w14:textId="718157F3" w:rsidR="005F6895" w:rsidRPr="002B323D" w:rsidRDefault="0035154B" w:rsidP="00187A8C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  <w:r w:rsidRP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3</w:t>
      </w:r>
      <w:r w:rsidR="00655513" w:rsidRP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.4</w:t>
      </w:r>
      <w:r w:rsidR="008B6EA9" w:rsidRP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. </w:t>
      </w:r>
      <w:r w:rsidR="00B728B8" w:rsidRP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Dissect</w:t>
      </w:r>
      <w:r w:rsidR="007C52E6" w:rsidRP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</w:t>
      </w:r>
      <w:r w:rsidR="00413002" w:rsidRP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the </w:t>
      </w:r>
      <w:r w:rsidR="00B728B8" w:rsidRP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umbilical amnion region</w:t>
      </w:r>
      <w:r w:rsidR="00956502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(</w:t>
      </w:r>
      <w:r w:rsidR="00956502" w:rsidRPr="00956502">
        <w:rPr>
          <w:rFonts w:asciiTheme="minorHAnsi" w:hAnsiTheme="minorHAnsi" w:cstheme="minorHAnsi"/>
          <w:b/>
          <w:sz w:val="24"/>
          <w:szCs w:val="24"/>
          <w:highlight w:val="yellow"/>
          <w:lang w:val="en-US"/>
        </w:rPr>
        <w:t>Figure 2A</w:t>
      </w:r>
      <w:r w:rsidR="00956502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)</w:t>
      </w:r>
      <w:r w:rsidR="00380B0E" w:rsidRP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. </w:t>
      </w:r>
    </w:p>
    <w:p w14:paraId="65963781" w14:textId="77777777" w:rsidR="00187A8C" w:rsidRDefault="00187A8C" w:rsidP="00187A8C">
      <w:pPr>
        <w:pStyle w:val="HTMLPreformatted"/>
        <w:shd w:val="clear" w:color="auto" w:fill="FFFFFF"/>
        <w:tabs>
          <w:tab w:val="clear" w:pos="1832"/>
          <w:tab w:val="left" w:pos="1418"/>
        </w:tabs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</w:p>
    <w:p w14:paraId="54549009" w14:textId="7D8DACA3" w:rsidR="0061463C" w:rsidRPr="00D5706F" w:rsidRDefault="0035154B" w:rsidP="00187A8C">
      <w:pPr>
        <w:pStyle w:val="HTMLPreformatted"/>
        <w:shd w:val="clear" w:color="auto" w:fill="FFFFFF"/>
        <w:tabs>
          <w:tab w:val="clear" w:pos="1832"/>
          <w:tab w:val="left" w:pos="1418"/>
        </w:tabs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3</w:t>
      </w:r>
      <w:r w:rsidR="00D13D46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.</w:t>
      </w:r>
      <w:r w:rsidR="00407121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4</w:t>
      </w:r>
      <w:r w:rsidR="00D13D46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.1. </w:t>
      </w:r>
      <w:r w:rsidR="00407121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Using </w:t>
      </w:r>
      <w:r w:rsidR="00407121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dissecting forceps</w:t>
      </w:r>
      <w:r w:rsidR="00BA3EA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,</w:t>
      </w:r>
      <w:r w:rsidR="00407121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</w:t>
      </w:r>
      <w:r w:rsidR="00407121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h</w:t>
      </w:r>
      <w:r w:rsidR="00413002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old </w:t>
      </w:r>
      <w:r w:rsidR="00A550C3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the </w:t>
      </w:r>
      <w:r w:rsidR="00566D9A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portion of </w:t>
      </w:r>
      <w:r w:rsidR="00A37C38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amnion </w:t>
      </w:r>
      <w:r w:rsidR="00A550C3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membrane that </w:t>
      </w:r>
      <w:r w:rsidR="00655513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covers </w:t>
      </w:r>
      <w:r w:rsidR="00B728B8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the junction of the placenta </w:t>
      </w:r>
      <w:r w:rsidR="008B2A23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and</w:t>
      </w:r>
      <w:r w:rsidR="00B728B8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umbilical </w:t>
      </w:r>
      <w:r w:rsidR="00E225E7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cord</w:t>
      </w:r>
      <w:r w:rsidR="002B323D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.</w:t>
      </w:r>
    </w:p>
    <w:p w14:paraId="15CC1E75" w14:textId="77777777" w:rsidR="00187A8C" w:rsidRDefault="00187A8C" w:rsidP="00187A8C">
      <w:pPr>
        <w:pStyle w:val="HTMLPreformatted"/>
        <w:shd w:val="clear" w:color="auto" w:fill="FFFFFF"/>
        <w:tabs>
          <w:tab w:val="clear" w:pos="1832"/>
          <w:tab w:val="left" w:pos="1418"/>
        </w:tabs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</w:p>
    <w:p w14:paraId="7B8AA419" w14:textId="3331772A" w:rsidR="00542BA1" w:rsidRPr="00D5706F" w:rsidRDefault="0035154B" w:rsidP="00187A8C">
      <w:pPr>
        <w:pStyle w:val="HTMLPreformatted"/>
        <w:shd w:val="clear" w:color="auto" w:fill="FFFFFF"/>
        <w:tabs>
          <w:tab w:val="clear" w:pos="1832"/>
          <w:tab w:val="left" w:pos="1418"/>
        </w:tabs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3.</w:t>
      </w:r>
      <w:r w:rsidR="00407121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4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.2. </w:t>
      </w:r>
      <w:r w:rsidR="00BA3EA9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With a scalpel</w:t>
      </w:r>
      <w:r w:rsidR="00BA3EA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,</w:t>
      </w:r>
      <w:r w:rsidR="00BA3EA9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dissect </w:t>
      </w:r>
      <w:r w:rsidR="00B728B8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the region that surrounds the </w:t>
      </w:r>
      <w:r w:rsidR="00413002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cor</w:t>
      </w:r>
      <w:r w:rsidR="00C04D13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d while stretching to separate it from the chorion. </w:t>
      </w:r>
    </w:p>
    <w:p w14:paraId="5B1B1B07" w14:textId="77777777" w:rsidR="00187A8C" w:rsidRDefault="00187A8C" w:rsidP="00187A8C">
      <w:pPr>
        <w:pStyle w:val="HTMLPreformatted"/>
        <w:shd w:val="clear" w:color="auto" w:fill="FFFFFF"/>
        <w:tabs>
          <w:tab w:val="clear" w:pos="1832"/>
          <w:tab w:val="left" w:pos="1418"/>
        </w:tabs>
        <w:jc w:val="both"/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</w:pPr>
    </w:p>
    <w:p w14:paraId="6AD8E1DB" w14:textId="67866922" w:rsidR="00655513" w:rsidRPr="00D5706F" w:rsidRDefault="0035154B" w:rsidP="00187A8C">
      <w:pPr>
        <w:pStyle w:val="HTMLPreformatted"/>
        <w:shd w:val="clear" w:color="auto" w:fill="FFFFFF"/>
        <w:tabs>
          <w:tab w:val="clear" w:pos="1832"/>
          <w:tab w:val="left" w:pos="1418"/>
        </w:tabs>
        <w:jc w:val="both"/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</w:pPr>
      <w:r w:rsidRPr="00D5706F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>3.</w:t>
      </w:r>
      <w:r w:rsidR="00407121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>4</w:t>
      </w:r>
      <w:r w:rsidRPr="00D5706F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>.3</w:t>
      </w:r>
      <w:r w:rsidR="00471057" w:rsidRPr="00D5706F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 xml:space="preserve">. </w:t>
      </w:r>
      <w:r w:rsidR="009E5F71" w:rsidRPr="00D5706F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>Deposit the separated tissue in a</w:t>
      </w:r>
      <w:r w:rsidR="0069683C" w:rsidRPr="00D5706F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 xml:space="preserve"> labeled</w:t>
      </w:r>
      <w:r w:rsidR="009E5F71" w:rsidRPr="00D5706F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 xml:space="preserve"> beaker with </w:t>
      </w:r>
      <w:r w:rsidR="006635B9" w:rsidRPr="00D5706F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 xml:space="preserve">100 mL of </w:t>
      </w:r>
      <w:r w:rsidR="009E5F71" w:rsidRPr="00D5706F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>saline</w:t>
      </w:r>
      <w:r w:rsidR="002B323D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 xml:space="preserve"> </w:t>
      </w:r>
      <w:r w:rsidR="009E5F71" w:rsidRPr="00D5706F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  <w:lang w:val="en-US"/>
        </w:rPr>
        <w:t>solution.</w:t>
      </w:r>
    </w:p>
    <w:p w14:paraId="305E185C" w14:textId="77777777" w:rsidR="00187A8C" w:rsidRDefault="00187A8C" w:rsidP="00187A8C">
      <w:pPr>
        <w:pStyle w:val="HTMLPreformatted"/>
        <w:shd w:val="clear" w:color="auto" w:fill="FFFFFF"/>
        <w:jc w:val="both"/>
        <w:rPr>
          <w:rFonts w:asciiTheme="minorHAnsi" w:hAnsiTheme="minorHAnsi"/>
          <w:sz w:val="24"/>
          <w:szCs w:val="24"/>
          <w:highlight w:val="yellow"/>
          <w:lang w:val="en-US"/>
        </w:rPr>
      </w:pPr>
    </w:p>
    <w:p w14:paraId="6912BF4D" w14:textId="343FECA5" w:rsidR="00924F97" w:rsidRPr="00D5706F" w:rsidRDefault="00655513" w:rsidP="00187A8C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  <w:highlight w:val="yellow"/>
          <w:lang w:val="en-US"/>
        </w:rPr>
      </w:pPr>
      <w:r w:rsidRPr="00D5706F">
        <w:rPr>
          <w:rFonts w:asciiTheme="minorHAnsi" w:hAnsiTheme="minorHAnsi"/>
          <w:sz w:val="24"/>
          <w:szCs w:val="24"/>
          <w:highlight w:val="yellow"/>
          <w:lang w:val="en-US"/>
        </w:rPr>
        <w:t xml:space="preserve">3.5. </w:t>
      </w:r>
      <w:r w:rsidR="00924F97" w:rsidRPr="00D5706F">
        <w:rPr>
          <w:rFonts w:asciiTheme="minorHAnsi" w:hAnsiTheme="minorHAnsi"/>
          <w:sz w:val="24"/>
          <w:szCs w:val="24"/>
          <w:highlight w:val="yellow"/>
          <w:lang w:val="en-US"/>
        </w:rPr>
        <w:t xml:space="preserve">Dissect the </w:t>
      </w:r>
      <w:r w:rsidR="005F6895" w:rsidRPr="00D5706F">
        <w:rPr>
          <w:rFonts w:asciiTheme="minorHAnsi" w:hAnsiTheme="minorHAnsi"/>
          <w:sz w:val="24"/>
          <w:szCs w:val="24"/>
          <w:highlight w:val="yellow"/>
          <w:lang w:val="en-US"/>
        </w:rPr>
        <w:t>p</w:t>
      </w:r>
      <w:r w:rsidR="00413002" w:rsidRPr="00D5706F">
        <w:rPr>
          <w:rFonts w:asciiTheme="minorHAnsi" w:hAnsiTheme="minorHAnsi"/>
          <w:sz w:val="24"/>
          <w:szCs w:val="24"/>
          <w:highlight w:val="yellow"/>
          <w:lang w:val="en-US"/>
        </w:rPr>
        <w:t>lacenta</w:t>
      </w:r>
      <w:r w:rsidR="00114BFF" w:rsidRPr="00D5706F">
        <w:rPr>
          <w:rFonts w:asciiTheme="minorHAnsi" w:hAnsiTheme="minorHAnsi"/>
          <w:sz w:val="24"/>
          <w:szCs w:val="24"/>
          <w:highlight w:val="yellow"/>
          <w:lang w:val="en-US"/>
        </w:rPr>
        <w:t>l</w:t>
      </w:r>
      <w:r w:rsidR="00413002" w:rsidRPr="00D5706F">
        <w:rPr>
          <w:rFonts w:asciiTheme="minorHAnsi" w:hAnsiTheme="minorHAnsi"/>
          <w:sz w:val="24"/>
          <w:szCs w:val="24"/>
          <w:highlight w:val="yellow"/>
          <w:lang w:val="en-US"/>
        </w:rPr>
        <w:t xml:space="preserve"> </w:t>
      </w:r>
      <w:r w:rsidR="00114BFF" w:rsidRPr="00D5706F">
        <w:rPr>
          <w:rFonts w:asciiTheme="minorHAnsi" w:hAnsiTheme="minorHAnsi"/>
          <w:sz w:val="24"/>
          <w:szCs w:val="24"/>
          <w:highlight w:val="yellow"/>
          <w:lang w:val="en-US"/>
        </w:rPr>
        <w:t xml:space="preserve">amnion </w:t>
      </w:r>
      <w:r w:rsidR="00413002" w:rsidRPr="00D5706F">
        <w:rPr>
          <w:rFonts w:asciiTheme="minorHAnsi" w:hAnsiTheme="minorHAnsi"/>
          <w:sz w:val="24"/>
          <w:szCs w:val="24"/>
          <w:highlight w:val="yellow"/>
          <w:lang w:val="en-US"/>
        </w:rPr>
        <w:t>region</w:t>
      </w:r>
      <w:r w:rsidR="00956502">
        <w:rPr>
          <w:rFonts w:asciiTheme="minorHAnsi" w:hAnsiTheme="minorHAnsi"/>
          <w:sz w:val="24"/>
          <w:szCs w:val="24"/>
          <w:highlight w:val="yellow"/>
          <w:lang w:val="en-US"/>
        </w:rPr>
        <w:t xml:space="preserve"> (</w:t>
      </w:r>
      <w:r w:rsidR="00956502" w:rsidRPr="00956502">
        <w:rPr>
          <w:rFonts w:asciiTheme="minorHAnsi" w:hAnsiTheme="minorHAnsi"/>
          <w:b/>
          <w:sz w:val="24"/>
          <w:szCs w:val="24"/>
          <w:highlight w:val="yellow"/>
          <w:lang w:val="en-US"/>
        </w:rPr>
        <w:t>Figure 2B</w:t>
      </w:r>
      <w:r w:rsidR="00956502">
        <w:rPr>
          <w:rFonts w:asciiTheme="minorHAnsi" w:hAnsiTheme="minorHAnsi"/>
          <w:sz w:val="24"/>
          <w:szCs w:val="24"/>
          <w:highlight w:val="yellow"/>
          <w:lang w:val="en-US"/>
        </w:rPr>
        <w:t>)</w:t>
      </w:r>
      <w:r w:rsidR="005F6895" w:rsidRPr="00D5706F">
        <w:rPr>
          <w:rFonts w:asciiTheme="minorHAnsi" w:hAnsiTheme="minorHAnsi"/>
          <w:sz w:val="24"/>
          <w:szCs w:val="24"/>
          <w:highlight w:val="yellow"/>
          <w:lang w:val="en-US"/>
        </w:rPr>
        <w:t>.</w:t>
      </w:r>
    </w:p>
    <w:p w14:paraId="290C328D" w14:textId="77777777" w:rsidR="00187A8C" w:rsidRDefault="00187A8C" w:rsidP="00187A8C">
      <w:pPr>
        <w:pStyle w:val="HTMLPreformatted"/>
        <w:shd w:val="clear" w:color="auto" w:fill="FFFFFF"/>
        <w:tabs>
          <w:tab w:val="clear" w:pos="1832"/>
        </w:tabs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</w:p>
    <w:p w14:paraId="774C836C" w14:textId="0BB543B4" w:rsidR="00FF52F4" w:rsidRPr="00D5706F" w:rsidRDefault="0035154B" w:rsidP="00187A8C">
      <w:pPr>
        <w:pStyle w:val="HTMLPreformatted"/>
        <w:shd w:val="clear" w:color="auto" w:fill="FFFFFF"/>
        <w:tabs>
          <w:tab w:val="clear" w:pos="1832"/>
        </w:tabs>
        <w:jc w:val="both"/>
        <w:rPr>
          <w:rFonts w:asciiTheme="minorHAnsi" w:hAnsiTheme="minorHAnsi" w:cstheme="minorHAnsi"/>
          <w:sz w:val="24"/>
          <w:szCs w:val="24"/>
          <w:highlight w:val="yellow"/>
          <w:lang w:val="en-US"/>
        </w:rPr>
      </w:pP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3</w:t>
      </w:r>
      <w:r w:rsidR="00655513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.5.1</w:t>
      </w:r>
      <w:r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. </w:t>
      </w:r>
      <w:r w:rsidR="00BA3EA9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With a sterile cotton gauze</w:t>
      </w:r>
      <w:r w:rsidR="00BA3EA9">
        <w:rPr>
          <w:rFonts w:asciiTheme="minorHAnsi" w:hAnsiTheme="minorHAnsi" w:cstheme="minorHAnsi"/>
          <w:sz w:val="24"/>
          <w:szCs w:val="24"/>
          <w:highlight w:val="yellow"/>
          <w:lang w:val="en-US"/>
        </w:rPr>
        <w:t>,</w:t>
      </w:r>
      <w:r w:rsidR="00BA3EA9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 remove </w:t>
      </w:r>
      <w:r w:rsidR="00FF52F4" w:rsidRPr="00D5706F"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the blood clots from the surface of the chorion-amnion that covers the placenta. </w:t>
      </w:r>
    </w:p>
    <w:p w14:paraId="27AE0DF5" w14:textId="77777777" w:rsidR="00187A8C" w:rsidRDefault="00187A8C" w:rsidP="00187A8C">
      <w:pPr>
        <w:rPr>
          <w:rFonts w:asciiTheme="minorHAnsi" w:hAnsiTheme="minorHAnsi" w:cs="Arial"/>
          <w:color w:val="auto"/>
          <w:highlight w:val="yellow"/>
          <w:shd w:val="clear" w:color="auto" w:fill="FFFFFF"/>
        </w:rPr>
      </w:pPr>
    </w:p>
    <w:p w14:paraId="6F1BF5C4" w14:textId="782A9773" w:rsidR="0061463C" w:rsidRPr="00D5706F" w:rsidRDefault="00655513" w:rsidP="00187A8C">
      <w:pPr>
        <w:rPr>
          <w:rFonts w:asciiTheme="minorHAnsi" w:hAnsiTheme="minorHAnsi" w:cs="Arial"/>
          <w:color w:val="auto"/>
          <w:highlight w:val="yellow"/>
          <w:shd w:val="clear" w:color="auto" w:fill="FFFFFF"/>
        </w:rPr>
      </w:pPr>
      <w:r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3.5.2</w:t>
      </w:r>
      <w:r w:rsidR="00114BFF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.</w:t>
      </w:r>
      <w:r w:rsidR="001F51D0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</w:t>
      </w:r>
      <w:r w:rsidR="00924F97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Hold the membrane </w:t>
      </w:r>
      <w:r w:rsidR="00C516AF" w:rsidRPr="00D5706F">
        <w:rPr>
          <w:rFonts w:asciiTheme="minorHAnsi" w:hAnsiTheme="minorHAnsi" w:cs="Arial"/>
          <w:color w:val="212121"/>
          <w:highlight w:val="yellow"/>
          <w:shd w:val="clear" w:color="auto" w:fill="FFFFFF"/>
        </w:rPr>
        <w:t xml:space="preserve">on the border </w:t>
      </w:r>
      <w:r w:rsidR="009C09F8" w:rsidRPr="00D5706F">
        <w:rPr>
          <w:rFonts w:asciiTheme="minorHAnsi" w:hAnsiTheme="minorHAnsi" w:cs="Arial"/>
          <w:color w:val="212121"/>
          <w:highlight w:val="yellow"/>
          <w:shd w:val="clear" w:color="auto" w:fill="FFFFFF"/>
        </w:rPr>
        <w:t xml:space="preserve">between </w:t>
      </w:r>
      <w:r w:rsidR="00BA3EA9">
        <w:rPr>
          <w:rFonts w:asciiTheme="minorHAnsi" w:hAnsiTheme="minorHAnsi" w:cs="Arial"/>
          <w:color w:val="212121"/>
          <w:highlight w:val="yellow"/>
          <w:shd w:val="clear" w:color="auto" w:fill="FFFFFF"/>
        </w:rPr>
        <w:t xml:space="preserve">the </w:t>
      </w:r>
      <w:r w:rsidR="00C516AF" w:rsidRPr="00D5706F">
        <w:rPr>
          <w:rFonts w:asciiTheme="minorHAnsi" w:hAnsiTheme="minorHAnsi" w:cs="Arial"/>
          <w:color w:val="212121"/>
          <w:highlight w:val="yellow"/>
          <w:shd w:val="clear" w:color="auto" w:fill="FFFFFF"/>
        </w:rPr>
        <w:t xml:space="preserve">placenta </w:t>
      </w:r>
      <w:r w:rsidR="009C09F8" w:rsidRPr="00D5706F">
        <w:rPr>
          <w:rFonts w:asciiTheme="minorHAnsi" w:hAnsiTheme="minorHAnsi" w:cs="Arial"/>
          <w:color w:val="212121"/>
          <w:highlight w:val="yellow"/>
          <w:shd w:val="clear" w:color="auto" w:fill="FFFFFF"/>
        </w:rPr>
        <w:t xml:space="preserve">and </w:t>
      </w:r>
      <w:r w:rsidR="00C516AF" w:rsidRPr="00D5706F">
        <w:rPr>
          <w:rFonts w:asciiTheme="minorHAnsi" w:hAnsiTheme="minorHAnsi" w:cs="Arial"/>
          <w:color w:val="212121"/>
          <w:highlight w:val="yellow"/>
          <w:shd w:val="clear" w:color="auto" w:fill="FFFFFF"/>
        </w:rPr>
        <w:t xml:space="preserve">the </w:t>
      </w:r>
      <w:r w:rsidR="00924F97" w:rsidRPr="00D5706F">
        <w:rPr>
          <w:rFonts w:asciiTheme="minorHAnsi" w:hAnsiTheme="minorHAnsi" w:cs="Arial"/>
          <w:color w:val="212121"/>
          <w:highlight w:val="yellow"/>
          <w:shd w:val="clear" w:color="auto" w:fill="FFFFFF"/>
        </w:rPr>
        <w:t>reflected region</w:t>
      </w:r>
      <w:r w:rsidR="002B323D">
        <w:rPr>
          <w:rFonts w:asciiTheme="minorHAnsi" w:hAnsiTheme="minorHAnsi" w:cs="Arial"/>
          <w:color w:val="212121"/>
          <w:highlight w:val="yellow"/>
          <w:shd w:val="clear" w:color="auto" w:fill="FFFFFF"/>
        </w:rPr>
        <w:t xml:space="preserve"> </w:t>
      </w:r>
      <w:r w:rsidR="002B323D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with dissecting forceps</w:t>
      </w:r>
      <w:r w:rsidR="0061463C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.</w:t>
      </w:r>
    </w:p>
    <w:p w14:paraId="5D8CAD31" w14:textId="77777777" w:rsidR="00187A8C" w:rsidRDefault="00187A8C" w:rsidP="00187A8C">
      <w:pPr>
        <w:rPr>
          <w:rFonts w:asciiTheme="minorHAnsi" w:hAnsiTheme="minorHAnsi" w:cs="Arial"/>
          <w:color w:val="auto"/>
          <w:highlight w:val="yellow"/>
          <w:shd w:val="clear" w:color="auto" w:fill="FFFFFF"/>
        </w:rPr>
      </w:pPr>
    </w:p>
    <w:p w14:paraId="5F3E2B83" w14:textId="18D29FCD" w:rsidR="008001AA" w:rsidRPr="00D5706F" w:rsidRDefault="00655513" w:rsidP="00187A8C">
      <w:pPr>
        <w:rPr>
          <w:rFonts w:asciiTheme="minorHAnsi" w:hAnsiTheme="minorHAnsi"/>
          <w:color w:val="auto"/>
          <w:highlight w:val="yellow"/>
        </w:rPr>
      </w:pPr>
      <w:r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3.5.3. </w:t>
      </w:r>
      <w:r w:rsidR="0061463C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C</w:t>
      </w:r>
      <w:r w:rsidR="00924F97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ut along the circumference of the placenta</w:t>
      </w:r>
      <w:r w:rsid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</w:t>
      </w:r>
      <w:r w:rsidR="002B323D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with the scalpel</w:t>
      </w:r>
      <w:r w:rsidR="00924F97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. </w:t>
      </w:r>
    </w:p>
    <w:p w14:paraId="6275DCC3" w14:textId="77777777" w:rsidR="00187A8C" w:rsidRDefault="00187A8C" w:rsidP="00187A8C">
      <w:pPr>
        <w:rPr>
          <w:rFonts w:asciiTheme="minorHAnsi" w:hAnsiTheme="minorHAnsi" w:cs="Arial"/>
          <w:color w:val="auto"/>
          <w:highlight w:val="yellow"/>
          <w:shd w:val="clear" w:color="auto" w:fill="FFFFFF"/>
        </w:rPr>
      </w:pPr>
    </w:p>
    <w:p w14:paraId="2FF71735" w14:textId="2A81DED4" w:rsidR="00924F97" w:rsidRPr="00D5706F" w:rsidRDefault="00655513" w:rsidP="00187A8C">
      <w:pPr>
        <w:rPr>
          <w:rFonts w:asciiTheme="minorHAnsi" w:hAnsiTheme="minorHAnsi"/>
          <w:color w:val="auto"/>
          <w:highlight w:val="yellow"/>
        </w:rPr>
      </w:pPr>
      <w:r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3.5.4</w:t>
      </w:r>
      <w:r w:rsidR="008001AA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. </w:t>
      </w:r>
      <w:r w:rsidR="00924F97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Separate the placental amnion from the chorion, </w:t>
      </w:r>
      <w:r w:rsidR="00BE5780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being careful</w:t>
      </w:r>
      <w:r w:rsidR="00924F97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not to cut any </w:t>
      </w:r>
      <w:r w:rsidR="0077358B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>vessel</w:t>
      </w:r>
      <w:r w:rsidR="00BA3EA9">
        <w:rPr>
          <w:rFonts w:asciiTheme="minorHAnsi" w:hAnsiTheme="minorHAnsi" w:cs="Arial"/>
          <w:color w:val="auto"/>
          <w:highlight w:val="yellow"/>
          <w:shd w:val="clear" w:color="auto" w:fill="FFFFFF"/>
        </w:rPr>
        <w:t>s</w:t>
      </w:r>
      <w:r w:rsidR="00924F97" w:rsidRPr="00D5706F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from the placenta.</w:t>
      </w:r>
    </w:p>
    <w:p w14:paraId="67F7B0DC" w14:textId="77777777" w:rsidR="00187A8C" w:rsidRDefault="00187A8C" w:rsidP="00187A8C">
      <w:pPr>
        <w:rPr>
          <w:rFonts w:asciiTheme="minorHAnsi" w:hAnsiTheme="minorHAnsi"/>
          <w:color w:val="auto"/>
          <w:highlight w:val="yellow"/>
          <w:shd w:val="clear" w:color="auto" w:fill="FFFFFF"/>
        </w:rPr>
      </w:pPr>
    </w:p>
    <w:p w14:paraId="6E46CB95" w14:textId="32D9C8C3" w:rsidR="00655513" w:rsidRPr="00D5706F" w:rsidRDefault="00091B81" w:rsidP="00187A8C">
      <w:pPr>
        <w:rPr>
          <w:rFonts w:asciiTheme="minorHAnsi" w:hAnsiTheme="minorHAnsi"/>
          <w:b/>
          <w:highlight w:val="yellow"/>
        </w:rPr>
      </w:pPr>
      <w:r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>3.5.5</w:t>
      </w:r>
      <w:r w:rsidR="00671AE5"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 xml:space="preserve">. </w:t>
      </w:r>
      <w:r w:rsidR="00924F97"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 xml:space="preserve">Place </w:t>
      </w:r>
      <w:r w:rsidR="009E5F71"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 xml:space="preserve">the </w:t>
      </w:r>
      <w:r w:rsidR="00924F97"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>separated tissue in another</w:t>
      </w:r>
      <w:r w:rsidR="009E5F71"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 xml:space="preserve"> </w:t>
      </w:r>
      <w:r w:rsidR="0069683C"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 xml:space="preserve">labeled </w:t>
      </w:r>
      <w:r w:rsidR="009E5F71"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 xml:space="preserve">beaker with </w:t>
      </w:r>
      <w:r w:rsidR="006635B9"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 xml:space="preserve">300 mL of </w:t>
      </w:r>
      <w:r w:rsidR="009E5F71" w:rsidRPr="00D5706F">
        <w:rPr>
          <w:rFonts w:asciiTheme="minorHAnsi" w:hAnsiTheme="minorHAnsi"/>
          <w:color w:val="auto"/>
          <w:highlight w:val="yellow"/>
          <w:shd w:val="clear" w:color="auto" w:fill="FFFFFF"/>
        </w:rPr>
        <w:t>saline solution.</w:t>
      </w:r>
    </w:p>
    <w:p w14:paraId="6FCE8CFD" w14:textId="77777777" w:rsidR="00187A8C" w:rsidRDefault="00655513" w:rsidP="00187A8C">
      <w:pPr>
        <w:rPr>
          <w:rFonts w:asciiTheme="minorHAnsi" w:hAnsiTheme="minorHAnsi"/>
          <w:highlight w:val="yellow"/>
        </w:rPr>
      </w:pPr>
      <w:r w:rsidRPr="00D5706F">
        <w:rPr>
          <w:rFonts w:asciiTheme="minorHAnsi" w:hAnsiTheme="minorHAnsi"/>
          <w:highlight w:val="yellow"/>
        </w:rPr>
        <w:t xml:space="preserve">  </w:t>
      </w:r>
    </w:p>
    <w:p w14:paraId="40B06A46" w14:textId="5A36421A" w:rsidR="005C7B4B" w:rsidRPr="00D5706F" w:rsidRDefault="00655513" w:rsidP="00187A8C">
      <w:pPr>
        <w:rPr>
          <w:rFonts w:asciiTheme="minorHAnsi" w:hAnsiTheme="minorHAnsi"/>
          <w:b/>
          <w:highlight w:val="yellow"/>
        </w:rPr>
      </w:pPr>
      <w:r w:rsidRPr="00D5706F">
        <w:rPr>
          <w:rFonts w:asciiTheme="minorHAnsi" w:hAnsiTheme="minorHAnsi"/>
          <w:highlight w:val="yellow"/>
        </w:rPr>
        <w:t>3.6. S</w:t>
      </w:r>
      <w:r w:rsidR="00413002" w:rsidRPr="00D5706F">
        <w:rPr>
          <w:rFonts w:asciiTheme="minorHAnsi" w:hAnsiTheme="minorHAnsi"/>
          <w:highlight w:val="yellow"/>
        </w:rPr>
        <w:t xml:space="preserve">eparate the rest of the amniotic </w:t>
      </w:r>
      <w:r w:rsidR="00341C5D" w:rsidRPr="00D5706F">
        <w:rPr>
          <w:rFonts w:asciiTheme="minorHAnsi" w:hAnsiTheme="minorHAnsi"/>
          <w:highlight w:val="yellow"/>
        </w:rPr>
        <w:t>membrane that</w:t>
      </w:r>
      <w:r w:rsidR="005C7B4B" w:rsidRPr="00D5706F">
        <w:rPr>
          <w:rFonts w:asciiTheme="minorHAnsi" w:hAnsiTheme="minorHAnsi"/>
          <w:highlight w:val="yellow"/>
        </w:rPr>
        <w:t xml:space="preserve"> is not attached to the placenta</w:t>
      </w:r>
      <w:r w:rsidR="008B2A23" w:rsidRPr="00D5706F">
        <w:rPr>
          <w:rFonts w:asciiTheme="minorHAnsi" w:hAnsiTheme="minorHAnsi"/>
          <w:highlight w:val="yellow"/>
        </w:rPr>
        <w:t xml:space="preserve"> </w:t>
      </w:r>
      <w:r w:rsidR="00050D2B" w:rsidRPr="00D5706F">
        <w:rPr>
          <w:rFonts w:asciiTheme="minorHAnsi" w:hAnsiTheme="minorHAnsi"/>
          <w:highlight w:val="yellow"/>
        </w:rPr>
        <w:t>(</w:t>
      </w:r>
      <w:r w:rsidR="00BA3EA9">
        <w:rPr>
          <w:rFonts w:asciiTheme="minorHAnsi" w:hAnsiTheme="minorHAnsi"/>
          <w:highlight w:val="yellow"/>
        </w:rPr>
        <w:t xml:space="preserve">i.e., </w:t>
      </w:r>
      <w:r w:rsidR="00050D2B" w:rsidRPr="00D5706F">
        <w:rPr>
          <w:rFonts w:asciiTheme="minorHAnsi" w:hAnsiTheme="minorHAnsi"/>
          <w:highlight w:val="yellow"/>
        </w:rPr>
        <w:t xml:space="preserve">the reflected portion) </w:t>
      </w:r>
      <w:r w:rsidR="00413002" w:rsidRPr="00D5706F">
        <w:rPr>
          <w:rFonts w:asciiTheme="minorHAnsi" w:hAnsiTheme="minorHAnsi"/>
          <w:highlight w:val="yellow"/>
        </w:rPr>
        <w:t>from the chorion</w:t>
      </w:r>
      <w:r w:rsidR="00956502">
        <w:rPr>
          <w:rFonts w:asciiTheme="minorHAnsi" w:hAnsiTheme="minorHAnsi"/>
          <w:highlight w:val="yellow"/>
        </w:rPr>
        <w:t xml:space="preserve"> (</w:t>
      </w:r>
      <w:r w:rsidR="00956502" w:rsidRPr="00956502">
        <w:rPr>
          <w:rFonts w:asciiTheme="minorHAnsi" w:hAnsiTheme="minorHAnsi"/>
          <w:b/>
          <w:highlight w:val="yellow"/>
        </w:rPr>
        <w:t>Figure 2C</w:t>
      </w:r>
      <w:r w:rsidR="00956502">
        <w:rPr>
          <w:rFonts w:asciiTheme="minorHAnsi" w:hAnsiTheme="minorHAnsi"/>
          <w:highlight w:val="yellow"/>
        </w:rPr>
        <w:t>)</w:t>
      </w:r>
      <w:r w:rsidR="00413002" w:rsidRPr="00D5706F">
        <w:rPr>
          <w:rFonts w:asciiTheme="minorHAnsi" w:hAnsiTheme="minorHAnsi"/>
          <w:highlight w:val="yellow"/>
        </w:rPr>
        <w:t xml:space="preserve">. </w:t>
      </w:r>
    </w:p>
    <w:p w14:paraId="30A69616" w14:textId="77777777" w:rsidR="00187A8C" w:rsidRDefault="00187A8C" w:rsidP="00187A8C">
      <w:pPr>
        <w:rPr>
          <w:rFonts w:asciiTheme="minorHAnsi" w:hAnsiTheme="minorHAnsi"/>
          <w:highlight w:val="yellow"/>
        </w:rPr>
      </w:pPr>
    </w:p>
    <w:p w14:paraId="1C7C817E" w14:textId="4008E784" w:rsidR="008D0FF2" w:rsidRPr="00D5706F" w:rsidRDefault="00655513" w:rsidP="00187A8C">
      <w:pPr>
        <w:rPr>
          <w:rFonts w:asciiTheme="minorHAnsi" w:hAnsiTheme="minorHAnsi"/>
          <w:highlight w:val="yellow"/>
        </w:rPr>
      </w:pPr>
      <w:r w:rsidRPr="00D5706F">
        <w:rPr>
          <w:rFonts w:asciiTheme="minorHAnsi" w:hAnsiTheme="minorHAnsi"/>
          <w:highlight w:val="yellow"/>
        </w:rPr>
        <w:lastRenderedPageBreak/>
        <w:t>3.6.1</w:t>
      </w:r>
      <w:r w:rsidR="008D0FF2" w:rsidRPr="00D5706F">
        <w:rPr>
          <w:rFonts w:asciiTheme="minorHAnsi" w:hAnsiTheme="minorHAnsi"/>
          <w:highlight w:val="yellow"/>
        </w:rPr>
        <w:t xml:space="preserve">. Collect the </w:t>
      </w:r>
      <w:r w:rsidR="00D14D49" w:rsidRPr="00D5706F">
        <w:rPr>
          <w:rFonts w:asciiTheme="minorHAnsi" w:hAnsiTheme="minorHAnsi"/>
          <w:highlight w:val="yellow"/>
        </w:rPr>
        <w:t xml:space="preserve">reflected region in another labeled beaker with 300 mL of saline solution. </w:t>
      </w:r>
    </w:p>
    <w:p w14:paraId="10CD3D8D" w14:textId="77777777" w:rsidR="00187A8C" w:rsidRDefault="00187A8C" w:rsidP="00187A8C">
      <w:pPr>
        <w:rPr>
          <w:rFonts w:asciiTheme="minorHAnsi" w:hAnsiTheme="minorHAnsi" w:cstheme="minorHAnsi"/>
          <w:highlight w:val="yellow"/>
        </w:rPr>
      </w:pPr>
    </w:p>
    <w:p w14:paraId="63974681" w14:textId="39B93258" w:rsidR="005F6895" w:rsidRDefault="009E5F71" w:rsidP="00187A8C">
      <w:pPr>
        <w:rPr>
          <w:rFonts w:asciiTheme="minorHAnsi" w:hAnsiTheme="minorHAnsi" w:cstheme="minorHAnsi"/>
          <w:color w:val="auto"/>
          <w:lang w:val="en"/>
        </w:rPr>
      </w:pPr>
      <w:r w:rsidRPr="00D5706F">
        <w:rPr>
          <w:rFonts w:asciiTheme="minorHAnsi" w:hAnsiTheme="minorHAnsi" w:cstheme="minorHAnsi"/>
          <w:highlight w:val="yellow"/>
        </w:rPr>
        <w:t xml:space="preserve">NOTE: </w:t>
      </w:r>
      <w:r w:rsidR="00D14D49" w:rsidRPr="00D5706F">
        <w:rPr>
          <w:rFonts w:asciiTheme="minorHAnsi" w:hAnsiTheme="minorHAnsi" w:cstheme="minorHAnsi"/>
          <w:color w:val="auto"/>
          <w:highlight w:val="yellow"/>
        </w:rPr>
        <w:t>A</w:t>
      </w:r>
      <w:r w:rsidR="00872E10" w:rsidRPr="00D5706F">
        <w:rPr>
          <w:rFonts w:asciiTheme="minorHAnsi" w:hAnsiTheme="minorHAnsi" w:cstheme="minorHAnsi"/>
          <w:color w:val="auto"/>
          <w:highlight w:val="yellow"/>
          <w:lang w:val="en"/>
        </w:rPr>
        <w:t>d</w:t>
      </w:r>
      <w:r w:rsidRPr="00D5706F">
        <w:rPr>
          <w:rFonts w:asciiTheme="minorHAnsi" w:hAnsiTheme="minorHAnsi" w:cstheme="minorHAnsi"/>
          <w:color w:val="auto"/>
          <w:highlight w:val="yellow"/>
          <w:lang w:val="en"/>
        </w:rPr>
        <w:t>d saline solution</w:t>
      </w:r>
      <w:r w:rsidR="00D14D49" w:rsidRPr="00D5706F">
        <w:rPr>
          <w:rFonts w:asciiTheme="minorHAnsi" w:hAnsiTheme="minorHAnsi" w:cstheme="minorHAnsi"/>
          <w:color w:val="auto"/>
          <w:highlight w:val="yellow"/>
          <w:lang w:val="en"/>
        </w:rPr>
        <w:t xml:space="preserve"> </w:t>
      </w:r>
      <w:r w:rsidR="008B2A23" w:rsidRPr="00D5706F">
        <w:rPr>
          <w:rFonts w:asciiTheme="minorHAnsi" w:hAnsiTheme="minorHAnsi" w:cstheme="minorHAnsi"/>
          <w:color w:val="auto"/>
          <w:highlight w:val="yellow"/>
          <w:lang w:val="en"/>
        </w:rPr>
        <w:t xml:space="preserve">continually </w:t>
      </w:r>
      <w:r w:rsidR="00D14D49" w:rsidRPr="00D5706F">
        <w:rPr>
          <w:rFonts w:asciiTheme="minorHAnsi" w:hAnsiTheme="minorHAnsi" w:cstheme="minorHAnsi"/>
          <w:color w:val="auto"/>
          <w:highlight w:val="yellow"/>
          <w:lang w:val="en"/>
        </w:rPr>
        <w:t>during the dissection</w:t>
      </w:r>
      <w:r w:rsidRPr="00D5706F">
        <w:rPr>
          <w:rFonts w:asciiTheme="minorHAnsi" w:hAnsiTheme="minorHAnsi" w:cstheme="minorHAnsi"/>
          <w:color w:val="auto"/>
          <w:highlight w:val="yellow"/>
          <w:lang w:val="en"/>
        </w:rPr>
        <w:t xml:space="preserve"> to prevent tissue</w:t>
      </w:r>
      <w:r w:rsidR="008B2A23" w:rsidRPr="00D5706F">
        <w:rPr>
          <w:rFonts w:asciiTheme="minorHAnsi" w:hAnsiTheme="minorHAnsi" w:cstheme="minorHAnsi"/>
          <w:color w:val="auto"/>
          <w:highlight w:val="yellow"/>
          <w:lang w:val="en"/>
        </w:rPr>
        <w:t xml:space="preserve"> from</w:t>
      </w:r>
      <w:r w:rsidRPr="00D5706F">
        <w:rPr>
          <w:rFonts w:asciiTheme="minorHAnsi" w:hAnsiTheme="minorHAnsi" w:cstheme="minorHAnsi"/>
          <w:color w:val="auto"/>
          <w:highlight w:val="yellow"/>
          <w:lang w:val="en"/>
        </w:rPr>
        <w:t xml:space="preserve"> drying</w:t>
      </w:r>
      <w:r w:rsidR="000E3D1D" w:rsidRPr="00D5706F">
        <w:rPr>
          <w:rFonts w:asciiTheme="minorHAnsi" w:hAnsiTheme="minorHAnsi" w:cstheme="minorHAnsi"/>
          <w:color w:val="auto"/>
          <w:highlight w:val="yellow"/>
          <w:lang w:val="en"/>
        </w:rPr>
        <w:t xml:space="preserve"> out</w:t>
      </w:r>
      <w:r w:rsidRPr="00D5706F">
        <w:rPr>
          <w:rFonts w:asciiTheme="minorHAnsi" w:hAnsiTheme="minorHAnsi" w:cstheme="minorHAnsi"/>
          <w:color w:val="auto"/>
          <w:highlight w:val="yellow"/>
          <w:lang w:val="en"/>
        </w:rPr>
        <w:t>.</w:t>
      </w:r>
    </w:p>
    <w:p w14:paraId="10E6AAB3" w14:textId="77777777" w:rsidR="008B6EA9" w:rsidRPr="0035154B" w:rsidRDefault="008B6EA9" w:rsidP="00187A8C">
      <w:pPr>
        <w:rPr>
          <w:rFonts w:asciiTheme="minorHAnsi" w:hAnsiTheme="minorHAnsi" w:cstheme="minorHAnsi"/>
          <w:lang w:val="en"/>
        </w:rPr>
      </w:pPr>
    </w:p>
    <w:p w14:paraId="446E78C5" w14:textId="5EAA3E30" w:rsidR="00FF3BB8" w:rsidRPr="009A0E3B" w:rsidRDefault="003D23F8" w:rsidP="00187A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highlight w:val="yellow"/>
        </w:rPr>
      </w:pPr>
      <w:r w:rsidRPr="009A0E3B">
        <w:rPr>
          <w:rFonts w:asciiTheme="minorHAnsi" w:hAnsiTheme="minorHAnsi" w:cstheme="minorHAnsi"/>
          <w:b/>
          <w:bCs/>
          <w:highlight w:val="yellow"/>
        </w:rPr>
        <w:t>Wash</w:t>
      </w:r>
      <w:r w:rsidR="00A3551C" w:rsidRPr="009A0E3B">
        <w:rPr>
          <w:rFonts w:asciiTheme="minorHAnsi" w:hAnsiTheme="minorHAnsi" w:cstheme="minorHAnsi"/>
          <w:b/>
          <w:bCs/>
          <w:highlight w:val="yellow"/>
        </w:rPr>
        <w:t>ing the</w:t>
      </w:r>
      <w:r w:rsidRPr="009A0E3B">
        <w:rPr>
          <w:rFonts w:asciiTheme="minorHAnsi" w:hAnsiTheme="minorHAnsi" w:cstheme="minorHAnsi"/>
          <w:b/>
          <w:bCs/>
          <w:highlight w:val="yellow"/>
        </w:rPr>
        <w:t xml:space="preserve"> membranes</w:t>
      </w:r>
      <w:r w:rsidR="00AC1334" w:rsidRPr="009A0E3B">
        <w:rPr>
          <w:rFonts w:asciiTheme="minorHAnsi" w:hAnsiTheme="minorHAnsi" w:cstheme="minorHAnsi"/>
          <w:b/>
          <w:bCs/>
          <w:highlight w:val="yellow"/>
        </w:rPr>
        <w:t xml:space="preserve"> </w:t>
      </w:r>
    </w:p>
    <w:p w14:paraId="4D70CC27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0B7F600C" w14:textId="038CD916" w:rsidR="00091B81" w:rsidRDefault="00064382" w:rsidP="00187A8C">
      <w:pPr>
        <w:pStyle w:val="ListParagraph"/>
        <w:ind w:left="0"/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</w:rPr>
        <w:t>NOTE: The procedure must be carried out within a biosecurity cabinet under sterile conditions</w:t>
      </w:r>
      <w:r w:rsidR="00091B81" w:rsidRPr="00D5706F">
        <w:rPr>
          <w:rFonts w:asciiTheme="minorHAnsi" w:hAnsiTheme="minorHAnsi" w:cstheme="minorHAnsi"/>
        </w:rPr>
        <w:t xml:space="preserve"> </w:t>
      </w:r>
      <w:r w:rsidRPr="00D5706F">
        <w:rPr>
          <w:rFonts w:asciiTheme="minorHAnsi" w:hAnsiTheme="minorHAnsi" w:cstheme="minorHAnsi"/>
        </w:rPr>
        <w:t>at room temperature.</w:t>
      </w:r>
    </w:p>
    <w:p w14:paraId="22A01409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635C600" w14:textId="66B75761" w:rsidR="00091B81" w:rsidRPr="00D5706F" w:rsidRDefault="00091B81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  <w:r w:rsidRPr="00D5706F">
        <w:rPr>
          <w:rFonts w:asciiTheme="minorHAnsi" w:hAnsiTheme="minorHAnsi" w:cstheme="minorHAnsi"/>
          <w:highlight w:val="yellow"/>
        </w:rPr>
        <w:t xml:space="preserve">4.1. </w:t>
      </w:r>
      <w:r w:rsidR="00E83972" w:rsidRPr="00D5706F">
        <w:rPr>
          <w:rFonts w:asciiTheme="minorHAnsi" w:hAnsiTheme="minorHAnsi" w:cstheme="minorHAnsi"/>
          <w:highlight w:val="yellow"/>
        </w:rPr>
        <w:t>Discard</w:t>
      </w:r>
      <w:r w:rsidR="00064382" w:rsidRPr="00D5706F">
        <w:rPr>
          <w:rFonts w:asciiTheme="minorHAnsi" w:hAnsiTheme="minorHAnsi" w:cstheme="minorHAnsi"/>
          <w:highlight w:val="yellow"/>
        </w:rPr>
        <w:t xml:space="preserve"> the saline solution of</w:t>
      </w:r>
      <w:r w:rsidR="00413002" w:rsidRPr="00D5706F">
        <w:rPr>
          <w:rFonts w:asciiTheme="minorHAnsi" w:hAnsiTheme="minorHAnsi" w:cstheme="minorHAnsi"/>
          <w:highlight w:val="yellow"/>
        </w:rPr>
        <w:t xml:space="preserve"> </w:t>
      </w:r>
      <w:r w:rsidR="00E107AC" w:rsidRPr="00D5706F">
        <w:rPr>
          <w:rFonts w:asciiTheme="minorHAnsi" w:hAnsiTheme="minorHAnsi" w:cstheme="minorHAnsi"/>
          <w:highlight w:val="yellow"/>
        </w:rPr>
        <w:t xml:space="preserve">each membrane </w:t>
      </w:r>
      <w:r w:rsidR="00633C79" w:rsidRPr="00D5706F">
        <w:rPr>
          <w:rFonts w:asciiTheme="minorHAnsi" w:hAnsiTheme="minorHAnsi" w:cstheme="minorHAnsi"/>
          <w:highlight w:val="yellow"/>
        </w:rPr>
        <w:t xml:space="preserve">region </w:t>
      </w:r>
      <w:r w:rsidR="00863B7F" w:rsidRPr="00D5706F">
        <w:rPr>
          <w:rFonts w:asciiTheme="minorHAnsi" w:hAnsiTheme="minorHAnsi" w:cstheme="minorHAnsi"/>
          <w:highlight w:val="yellow"/>
        </w:rPr>
        <w:t>separately</w:t>
      </w:r>
      <w:r w:rsidR="00E83972" w:rsidRPr="00D5706F">
        <w:rPr>
          <w:rFonts w:asciiTheme="minorHAnsi" w:hAnsiTheme="minorHAnsi" w:cstheme="minorHAnsi"/>
          <w:highlight w:val="yellow"/>
        </w:rPr>
        <w:t xml:space="preserve">. </w:t>
      </w:r>
    </w:p>
    <w:p w14:paraId="783EDEDB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9E6B3E6" w14:textId="1E60879A" w:rsidR="00091B81" w:rsidRPr="00D5706F" w:rsidRDefault="00091B81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  <w:r w:rsidRPr="00D5706F">
        <w:rPr>
          <w:rFonts w:asciiTheme="minorHAnsi" w:hAnsiTheme="minorHAnsi" w:cstheme="minorHAnsi"/>
          <w:highlight w:val="yellow"/>
        </w:rPr>
        <w:t xml:space="preserve">4.2. </w:t>
      </w:r>
      <w:r w:rsidR="00E83972" w:rsidRPr="00D5706F">
        <w:rPr>
          <w:rFonts w:asciiTheme="minorHAnsi" w:hAnsiTheme="minorHAnsi" w:cstheme="minorHAnsi"/>
          <w:highlight w:val="yellow"/>
        </w:rPr>
        <w:t xml:space="preserve">Add 100 mL of fresh saline solution to the umbilical region. </w:t>
      </w:r>
    </w:p>
    <w:p w14:paraId="0E353FA4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E4F42C6" w14:textId="54D1C311" w:rsidR="00091B81" w:rsidRPr="00D5706F" w:rsidRDefault="00091B81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  <w:r w:rsidRPr="00D5706F">
        <w:rPr>
          <w:rFonts w:asciiTheme="minorHAnsi" w:hAnsiTheme="minorHAnsi" w:cstheme="minorHAnsi"/>
          <w:highlight w:val="yellow"/>
        </w:rPr>
        <w:t xml:space="preserve">4.3. Add </w:t>
      </w:r>
      <w:r w:rsidR="00E83972" w:rsidRPr="00D5706F">
        <w:rPr>
          <w:rFonts w:asciiTheme="minorHAnsi" w:hAnsiTheme="minorHAnsi" w:cstheme="minorHAnsi"/>
          <w:highlight w:val="yellow"/>
        </w:rPr>
        <w:t xml:space="preserve">300 mL of fresh saline solution to the placental and reflected regions respectively. </w:t>
      </w:r>
    </w:p>
    <w:p w14:paraId="6D770F4A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46ADC39" w14:textId="43F301C5" w:rsidR="00091B81" w:rsidRPr="00D5706F" w:rsidRDefault="00091B81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  <w:r w:rsidRPr="00D5706F">
        <w:rPr>
          <w:rFonts w:asciiTheme="minorHAnsi" w:hAnsiTheme="minorHAnsi" w:cstheme="minorHAnsi"/>
          <w:highlight w:val="yellow"/>
        </w:rPr>
        <w:t>4.4.</w:t>
      </w:r>
      <w:r w:rsidR="00A3551C" w:rsidRPr="00D5706F">
        <w:rPr>
          <w:rFonts w:asciiTheme="minorHAnsi" w:hAnsiTheme="minorHAnsi" w:cstheme="minorHAnsi"/>
          <w:highlight w:val="yellow"/>
        </w:rPr>
        <w:t xml:space="preserve"> </w:t>
      </w:r>
      <w:r w:rsidR="0061463C" w:rsidRPr="00D5706F">
        <w:rPr>
          <w:rFonts w:asciiTheme="minorHAnsi" w:hAnsiTheme="minorHAnsi" w:cstheme="minorHAnsi"/>
          <w:highlight w:val="yellow"/>
        </w:rPr>
        <w:t>S</w:t>
      </w:r>
      <w:r w:rsidR="00A3551C" w:rsidRPr="00D5706F">
        <w:rPr>
          <w:rFonts w:asciiTheme="minorHAnsi" w:hAnsiTheme="minorHAnsi" w:cstheme="minorHAnsi"/>
          <w:highlight w:val="yellow"/>
        </w:rPr>
        <w:t>hak</w:t>
      </w:r>
      <w:r w:rsidR="0061463C" w:rsidRPr="00D5706F">
        <w:rPr>
          <w:rFonts w:asciiTheme="minorHAnsi" w:hAnsiTheme="minorHAnsi" w:cstheme="minorHAnsi"/>
          <w:highlight w:val="yellow"/>
        </w:rPr>
        <w:t>e the membranes</w:t>
      </w:r>
      <w:r w:rsidR="00A3551C" w:rsidRPr="00D5706F">
        <w:rPr>
          <w:rFonts w:asciiTheme="minorHAnsi" w:hAnsiTheme="minorHAnsi" w:cstheme="minorHAnsi"/>
          <w:highlight w:val="yellow"/>
        </w:rPr>
        <w:t xml:space="preserve"> with the help of </w:t>
      </w:r>
      <w:r w:rsidR="00413002" w:rsidRPr="00D5706F">
        <w:rPr>
          <w:rFonts w:asciiTheme="minorHAnsi" w:hAnsiTheme="minorHAnsi" w:cstheme="minorHAnsi"/>
          <w:highlight w:val="yellow"/>
        </w:rPr>
        <w:t>dissecting forceps</w:t>
      </w:r>
      <w:r w:rsidR="00E83972" w:rsidRPr="00D5706F">
        <w:rPr>
          <w:rFonts w:asciiTheme="minorHAnsi" w:hAnsiTheme="minorHAnsi" w:cstheme="minorHAnsi"/>
          <w:highlight w:val="yellow"/>
        </w:rPr>
        <w:t xml:space="preserve"> to remove blood residue</w:t>
      </w:r>
      <w:r w:rsidR="00413002" w:rsidRPr="00D5706F">
        <w:rPr>
          <w:rFonts w:asciiTheme="minorHAnsi" w:hAnsiTheme="minorHAnsi" w:cstheme="minorHAnsi"/>
          <w:highlight w:val="yellow"/>
        </w:rPr>
        <w:t>.</w:t>
      </w:r>
    </w:p>
    <w:p w14:paraId="4CE79450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7FD15656" w14:textId="11F70781" w:rsidR="00091B81" w:rsidRDefault="00091B81" w:rsidP="00187A8C">
      <w:pPr>
        <w:pStyle w:val="ListParagraph"/>
        <w:ind w:left="0"/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  <w:highlight w:val="yellow"/>
        </w:rPr>
        <w:t xml:space="preserve">4.5. </w:t>
      </w:r>
      <w:r w:rsidR="00413002" w:rsidRPr="00D5706F">
        <w:rPr>
          <w:rFonts w:asciiTheme="minorHAnsi" w:hAnsiTheme="minorHAnsi" w:cstheme="minorHAnsi"/>
          <w:highlight w:val="yellow"/>
        </w:rPr>
        <w:t>Discard the saline solution</w:t>
      </w:r>
      <w:r w:rsidR="0061463C" w:rsidRPr="00D5706F">
        <w:rPr>
          <w:rFonts w:asciiTheme="minorHAnsi" w:hAnsiTheme="minorHAnsi" w:cstheme="minorHAnsi"/>
          <w:highlight w:val="yellow"/>
        </w:rPr>
        <w:t>.</w:t>
      </w:r>
    </w:p>
    <w:p w14:paraId="6984B604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78B05A9F" w14:textId="5D45C0FA" w:rsidR="00091B81" w:rsidRDefault="00091B81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4.6. </w:t>
      </w:r>
      <w:r w:rsidR="0061463C" w:rsidRPr="0035154B">
        <w:rPr>
          <w:rFonts w:asciiTheme="minorHAnsi" w:hAnsiTheme="minorHAnsi" w:cstheme="minorHAnsi"/>
        </w:rPr>
        <w:t>R</w:t>
      </w:r>
      <w:r w:rsidR="00413002" w:rsidRPr="0035154B">
        <w:rPr>
          <w:rFonts w:asciiTheme="minorHAnsi" w:hAnsiTheme="minorHAnsi" w:cstheme="minorHAnsi"/>
        </w:rPr>
        <w:t xml:space="preserve">epeat the washes </w:t>
      </w:r>
      <w:r w:rsidR="00AD4447" w:rsidRPr="0035154B">
        <w:rPr>
          <w:rFonts w:asciiTheme="minorHAnsi" w:hAnsiTheme="minorHAnsi" w:cstheme="minorHAnsi"/>
        </w:rPr>
        <w:t>and agita</w:t>
      </w:r>
      <w:r w:rsidR="0061463C" w:rsidRPr="0035154B">
        <w:rPr>
          <w:rFonts w:asciiTheme="minorHAnsi" w:hAnsiTheme="minorHAnsi" w:cstheme="minorHAnsi"/>
        </w:rPr>
        <w:t>tion</w:t>
      </w:r>
      <w:r w:rsidR="004A1CF4" w:rsidRPr="0035154B">
        <w:rPr>
          <w:rFonts w:asciiTheme="minorHAnsi" w:hAnsiTheme="minorHAnsi" w:cstheme="minorHAnsi"/>
        </w:rPr>
        <w:t xml:space="preserve"> </w:t>
      </w:r>
      <w:r w:rsidR="008147B0" w:rsidRPr="0035154B">
        <w:rPr>
          <w:rFonts w:asciiTheme="minorHAnsi" w:hAnsiTheme="minorHAnsi" w:cstheme="minorHAnsi"/>
        </w:rPr>
        <w:t xml:space="preserve">at least </w:t>
      </w:r>
      <w:r w:rsidR="002B323D">
        <w:rPr>
          <w:rFonts w:asciiTheme="minorHAnsi" w:hAnsiTheme="minorHAnsi" w:cstheme="minorHAnsi"/>
        </w:rPr>
        <w:t>3x</w:t>
      </w:r>
      <w:r w:rsidR="00A3551C" w:rsidRPr="0035154B">
        <w:rPr>
          <w:rFonts w:asciiTheme="minorHAnsi" w:hAnsiTheme="minorHAnsi" w:cstheme="minorHAnsi"/>
        </w:rPr>
        <w:t xml:space="preserve"> until the membranes</w:t>
      </w:r>
      <w:r w:rsidR="009E5F71" w:rsidRPr="0035154B">
        <w:rPr>
          <w:rFonts w:asciiTheme="minorHAnsi" w:hAnsiTheme="minorHAnsi" w:cstheme="minorHAnsi"/>
        </w:rPr>
        <w:t xml:space="preserve"> are</w:t>
      </w:r>
      <w:r w:rsidR="00A3551C" w:rsidRPr="0035154B">
        <w:rPr>
          <w:rFonts w:asciiTheme="minorHAnsi" w:hAnsiTheme="minorHAnsi" w:cstheme="minorHAnsi"/>
        </w:rPr>
        <w:t xml:space="preserve"> translucent. </w:t>
      </w:r>
    </w:p>
    <w:p w14:paraId="700CD7D1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4E314F23" w14:textId="5C97B0F1" w:rsidR="00091B81" w:rsidRDefault="00091B81" w:rsidP="00187A8C">
      <w:pPr>
        <w:pStyle w:val="ListParagraph"/>
        <w:ind w:left="0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</w:rPr>
        <w:t xml:space="preserve">4.7. </w:t>
      </w:r>
      <w:r w:rsidR="009832BB" w:rsidRPr="0035154B">
        <w:rPr>
          <w:rFonts w:asciiTheme="minorHAnsi" w:hAnsiTheme="minorHAnsi" w:cstheme="minorHAnsi"/>
          <w:color w:val="auto"/>
          <w:shd w:val="clear" w:color="auto" w:fill="FFFFFF"/>
        </w:rPr>
        <w:t>Place and extend the membrane</w:t>
      </w:r>
      <w:r w:rsidR="0002416D" w:rsidRPr="0035154B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9832BB" w:rsidRPr="0035154B">
        <w:rPr>
          <w:rFonts w:asciiTheme="minorHAnsi" w:hAnsiTheme="minorHAnsi" w:cstheme="minorHAnsi"/>
          <w:color w:val="auto"/>
          <w:shd w:val="clear" w:color="auto" w:fill="FFFFFF"/>
        </w:rPr>
        <w:t xml:space="preserve"> on the board t</w:t>
      </w:r>
      <w:r w:rsidR="00770CD1" w:rsidRPr="0035154B">
        <w:rPr>
          <w:rFonts w:asciiTheme="minorHAnsi" w:hAnsiTheme="minorHAnsi" w:cstheme="minorHAnsi"/>
          <w:color w:val="auto"/>
          <w:shd w:val="clear" w:color="auto" w:fill="FFFFFF"/>
        </w:rPr>
        <w:t xml:space="preserve">o clean with </w:t>
      </w:r>
      <w:r w:rsidR="008147B0" w:rsidRPr="0035154B">
        <w:rPr>
          <w:rFonts w:asciiTheme="minorHAnsi" w:hAnsiTheme="minorHAnsi" w:cstheme="minorHAnsi"/>
          <w:color w:val="auto"/>
          <w:shd w:val="clear" w:color="auto" w:fill="FFFFFF"/>
        </w:rPr>
        <w:t xml:space="preserve">sterile </w:t>
      </w:r>
      <w:r w:rsidR="00770CD1" w:rsidRPr="0035154B">
        <w:rPr>
          <w:rFonts w:asciiTheme="minorHAnsi" w:hAnsiTheme="minorHAnsi" w:cstheme="minorHAnsi"/>
          <w:color w:val="auto"/>
          <w:shd w:val="clear" w:color="auto" w:fill="FFFFFF"/>
        </w:rPr>
        <w:t>gauze the blood</w:t>
      </w:r>
      <w:r w:rsidR="009832BB" w:rsidRPr="0035154B">
        <w:rPr>
          <w:rFonts w:asciiTheme="minorHAnsi" w:hAnsiTheme="minorHAnsi" w:cstheme="minorHAnsi"/>
          <w:color w:val="auto"/>
          <w:shd w:val="clear" w:color="auto" w:fill="FFFFFF"/>
        </w:rPr>
        <w:t xml:space="preserve"> clots that were not removed with the washes. </w:t>
      </w:r>
    </w:p>
    <w:p w14:paraId="5E38C452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color w:val="auto"/>
          <w:lang w:val="en"/>
        </w:rPr>
      </w:pPr>
    </w:p>
    <w:p w14:paraId="6CC695F8" w14:textId="728F9BA7" w:rsidR="009E5F71" w:rsidRPr="00091B81" w:rsidRDefault="00770CD1" w:rsidP="00187A8C">
      <w:pPr>
        <w:pStyle w:val="ListParagraph"/>
        <w:ind w:left="0"/>
        <w:rPr>
          <w:rFonts w:asciiTheme="minorHAnsi" w:hAnsiTheme="minorHAnsi" w:cstheme="minorHAnsi"/>
        </w:rPr>
      </w:pPr>
      <w:r w:rsidRPr="0035154B">
        <w:rPr>
          <w:rFonts w:asciiTheme="minorHAnsi" w:hAnsiTheme="minorHAnsi" w:cstheme="minorHAnsi"/>
          <w:color w:val="auto"/>
          <w:lang w:val="en"/>
        </w:rPr>
        <w:t>NOTE:</w:t>
      </w:r>
      <w:r w:rsidR="009E5F71" w:rsidRPr="0035154B">
        <w:rPr>
          <w:rFonts w:asciiTheme="minorHAnsi" w:hAnsiTheme="minorHAnsi" w:cstheme="minorHAnsi"/>
          <w:color w:val="auto"/>
          <w:lang w:val="en"/>
        </w:rPr>
        <w:t xml:space="preserve"> It is very important to </w:t>
      </w:r>
      <w:r w:rsidR="000D2901" w:rsidRPr="0035154B">
        <w:rPr>
          <w:rFonts w:asciiTheme="minorHAnsi" w:hAnsiTheme="minorHAnsi" w:cstheme="minorHAnsi"/>
          <w:color w:val="auto"/>
          <w:lang w:val="en"/>
        </w:rPr>
        <w:t>remove</w:t>
      </w:r>
      <w:r w:rsidR="009E5F71" w:rsidRPr="0035154B">
        <w:rPr>
          <w:rFonts w:asciiTheme="minorHAnsi" w:hAnsiTheme="minorHAnsi" w:cstheme="minorHAnsi"/>
          <w:color w:val="auto"/>
          <w:lang w:val="en"/>
        </w:rPr>
        <w:t xml:space="preserve"> as many erythrocytes as possible</w:t>
      </w:r>
      <w:r w:rsidR="000D2901" w:rsidRPr="0035154B">
        <w:rPr>
          <w:rFonts w:asciiTheme="minorHAnsi" w:hAnsiTheme="minorHAnsi" w:cstheme="minorHAnsi"/>
          <w:color w:val="auto"/>
          <w:lang w:val="en"/>
        </w:rPr>
        <w:t>,</w:t>
      </w:r>
      <w:r w:rsidR="009E5F71" w:rsidRPr="0035154B">
        <w:rPr>
          <w:rFonts w:asciiTheme="minorHAnsi" w:hAnsiTheme="minorHAnsi" w:cstheme="minorHAnsi"/>
          <w:color w:val="auto"/>
          <w:lang w:val="en"/>
        </w:rPr>
        <w:t xml:space="preserve"> </w:t>
      </w:r>
      <w:r w:rsidR="00AD4447" w:rsidRPr="0035154B">
        <w:rPr>
          <w:rFonts w:asciiTheme="minorHAnsi" w:hAnsiTheme="minorHAnsi" w:cstheme="minorHAnsi"/>
          <w:color w:val="212121"/>
          <w:lang w:val="en"/>
        </w:rPr>
        <w:t>as their</w:t>
      </w:r>
      <w:r w:rsidR="000D2901" w:rsidRPr="0035154B">
        <w:rPr>
          <w:rFonts w:asciiTheme="minorHAnsi" w:hAnsiTheme="minorHAnsi" w:cstheme="minorHAnsi"/>
          <w:color w:val="212121"/>
          <w:lang w:val="en"/>
        </w:rPr>
        <w:t xml:space="preserve"> </w:t>
      </w:r>
      <w:r w:rsidR="000D2901" w:rsidRPr="0035154B">
        <w:rPr>
          <w:rFonts w:asciiTheme="minorHAnsi" w:hAnsiTheme="minorHAnsi" w:cstheme="minorHAnsi"/>
          <w:color w:val="auto"/>
          <w:lang w:val="en"/>
        </w:rPr>
        <w:t>presence</w:t>
      </w:r>
      <w:r w:rsidR="009E5F71" w:rsidRPr="0035154B">
        <w:rPr>
          <w:rFonts w:asciiTheme="minorHAnsi" w:hAnsiTheme="minorHAnsi" w:cstheme="minorHAnsi"/>
          <w:color w:val="auto"/>
          <w:lang w:val="en"/>
        </w:rPr>
        <w:t xml:space="preserve"> affects </w:t>
      </w:r>
      <w:r w:rsidR="00407121">
        <w:rPr>
          <w:rFonts w:asciiTheme="minorHAnsi" w:hAnsiTheme="minorHAnsi" w:cstheme="minorHAnsi"/>
          <w:color w:val="auto"/>
          <w:lang w:val="en"/>
        </w:rPr>
        <w:t xml:space="preserve">the </w:t>
      </w:r>
      <w:r w:rsidR="009E5F71" w:rsidRPr="0035154B">
        <w:rPr>
          <w:rFonts w:asciiTheme="minorHAnsi" w:hAnsiTheme="minorHAnsi" w:cstheme="minorHAnsi"/>
          <w:color w:val="auto"/>
          <w:lang w:val="en"/>
        </w:rPr>
        <w:t>trypsin</w:t>
      </w:r>
      <w:r w:rsidR="00AD4447" w:rsidRPr="0035154B">
        <w:rPr>
          <w:rFonts w:asciiTheme="minorHAnsi" w:hAnsiTheme="minorHAnsi" w:cstheme="minorHAnsi"/>
          <w:color w:val="auto"/>
          <w:lang w:val="en"/>
        </w:rPr>
        <w:t xml:space="preserve"> function</w:t>
      </w:r>
      <w:r w:rsidR="009E5F71" w:rsidRPr="0035154B">
        <w:rPr>
          <w:rFonts w:asciiTheme="minorHAnsi" w:hAnsiTheme="minorHAnsi" w:cstheme="minorHAnsi"/>
          <w:color w:val="auto"/>
          <w:lang w:val="en"/>
        </w:rPr>
        <w:t xml:space="preserve"> and the viability of subsequent cell cultures</w:t>
      </w:r>
      <w:r w:rsidRPr="0035154B">
        <w:rPr>
          <w:rFonts w:asciiTheme="minorHAnsi" w:hAnsiTheme="minorHAnsi" w:cstheme="minorHAnsi"/>
          <w:color w:val="212121"/>
          <w:lang w:val="en"/>
        </w:rPr>
        <w:t xml:space="preserve">. </w:t>
      </w:r>
    </w:p>
    <w:p w14:paraId="2F958ECC" w14:textId="1DFF8897" w:rsidR="009E5F71" w:rsidRPr="009A0E3B" w:rsidRDefault="009E5F71" w:rsidP="00187A8C">
      <w:pPr>
        <w:rPr>
          <w:rFonts w:asciiTheme="minorHAnsi" w:hAnsiTheme="minorHAnsi" w:cstheme="minorHAnsi"/>
          <w:b/>
          <w:bCs/>
          <w:lang w:val="en"/>
        </w:rPr>
      </w:pPr>
    </w:p>
    <w:p w14:paraId="082F1742" w14:textId="470166B4" w:rsidR="00FF6AF2" w:rsidRPr="009A0E3B" w:rsidRDefault="003D23F8" w:rsidP="00187A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highlight w:val="yellow"/>
        </w:rPr>
      </w:pPr>
      <w:r w:rsidRPr="009A0E3B">
        <w:rPr>
          <w:rFonts w:asciiTheme="minorHAnsi" w:hAnsiTheme="minorHAnsi" w:cstheme="minorHAnsi"/>
          <w:b/>
          <w:bCs/>
          <w:highlight w:val="yellow"/>
        </w:rPr>
        <w:t xml:space="preserve">Enzymatic </w:t>
      </w:r>
      <w:r w:rsidRPr="00E56370">
        <w:rPr>
          <w:rFonts w:asciiTheme="minorHAnsi" w:hAnsiTheme="minorHAnsi" w:cstheme="minorHAnsi"/>
          <w:b/>
          <w:bCs/>
          <w:highlight w:val="yellow"/>
        </w:rPr>
        <w:t>digest</w:t>
      </w:r>
      <w:r w:rsidR="00E56370">
        <w:rPr>
          <w:rFonts w:asciiTheme="minorHAnsi" w:hAnsiTheme="minorHAnsi" w:cstheme="minorHAnsi"/>
          <w:b/>
          <w:bCs/>
          <w:highlight w:val="yellow"/>
        </w:rPr>
        <w:t>ion</w:t>
      </w:r>
      <w:r w:rsidRPr="00E56370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Pr="009A0E3B">
        <w:rPr>
          <w:rFonts w:asciiTheme="minorHAnsi" w:hAnsiTheme="minorHAnsi" w:cstheme="minorHAnsi"/>
          <w:b/>
          <w:bCs/>
          <w:highlight w:val="yellow"/>
        </w:rPr>
        <w:t xml:space="preserve">of </w:t>
      </w:r>
      <w:r w:rsidR="009832BB" w:rsidRPr="009A0E3B">
        <w:rPr>
          <w:rFonts w:asciiTheme="minorHAnsi" w:hAnsiTheme="minorHAnsi" w:cstheme="minorHAnsi"/>
          <w:b/>
          <w:bCs/>
          <w:highlight w:val="yellow"/>
        </w:rPr>
        <w:t xml:space="preserve">the </w:t>
      </w:r>
      <w:r w:rsidR="00863B7F" w:rsidRPr="009A0E3B">
        <w:rPr>
          <w:rFonts w:asciiTheme="minorHAnsi" w:hAnsiTheme="minorHAnsi" w:cstheme="minorHAnsi"/>
          <w:b/>
          <w:bCs/>
          <w:highlight w:val="yellow"/>
        </w:rPr>
        <w:t xml:space="preserve">membranes from </w:t>
      </w:r>
      <w:r w:rsidR="00C81D50" w:rsidRPr="009A0E3B">
        <w:rPr>
          <w:rFonts w:asciiTheme="minorHAnsi" w:hAnsiTheme="minorHAnsi" w:cstheme="minorHAnsi"/>
          <w:b/>
          <w:bCs/>
          <w:highlight w:val="yellow"/>
        </w:rPr>
        <w:t xml:space="preserve">different </w:t>
      </w:r>
      <w:r w:rsidR="009832BB" w:rsidRPr="009A0E3B">
        <w:rPr>
          <w:rFonts w:asciiTheme="minorHAnsi" w:hAnsiTheme="minorHAnsi" w:cstheme="minorHAnsi"/>
          <w:b/>
          <w:bCs/>
          <w:highlight w:val="yellow"/>
        </w:rPr>
        <w:t>region</w:t>
      </w:r>
      <w:r w:rsidR="00863B7F" w:rsidRPr="009A0E3B">
        <w:rPr>
          <w:rFonts w:asciiTheme="minorHAnsi" w:hAnsiTheme="minorHAnsi" w:cstheme="minorHAnsi"/>
          <w:b/>
          <w:bCs/>
          <w:highlight w:val="yellow"/>
        </w:rPr>
        <w:t>s</w:t>
      </w:r>
    </w:p>
    <w:p w14:paraId="34FF5D64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37D79529" w14:textId="130EAC94" w:rsidR="00424F1F" w:rsidRPr="00D5706F" w:rsidRDefault="00FF6AF2" w:rsidP="00187A8C">
      <w:pPr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</w:rPr>
        <w:t xml:space="preserve">NOTE: The procedure must be carried out within a biosecurity cabinet under sterile conditions. </w:t>
      </w:r>
    </w:p>
    <w:p w14:paraId="0D1A5F0C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33FAC7F5" w14:textId="2556C6EE" w:rsidR="00794EFB" w:rsidRPr="00D5706F" w:rsidRDefault="00424F1F" w:rsidP="00187A8C">
      <w:pPr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</w:rPr>
        <w:t xml:space="preserve">5.1. </w:t>
      </w:r>
      <w:r w:rsidR="00064860" w:rsidRPr="00D5706F">
        <w:rPr>
          <w:rFonts w:asciiTheme="minorHAnsi" w:hAnsiTheme="minorHAnsi" w:cstheme="minorHAnsi"/>
        </w:rPr>
        <w:t>Cut the reflected and placental regions in</w:t>
      </w:r>
      <w:r w:rsidR="00863B7F" w:rsidRPr="00D5706F">
        <w:rPr>
          <w:rFonts w:asciiTheme="minorHAnsi" w:hAnsiTheme="minorHAnsi" w:cstheme="minorHAnsi"/>
        </w:rPr>
        <w:t>to</w:t>
      </w:r>
      <w:r w:rsidR="00064860" w:rsidRPr="00D5706F">
        <w:rPr>
          <w:rFonts w:asciiTheme="minorHAnsi" w:hAnsiTheme="minorHAnsi" w:cstheme="minorHAnsi"/>
        </w:rPr>
        <w:t xml:space="preserve"> two or three fragments.  </w:t>
      </w:r>
    </w:p>
    <w:p w14:paraId="573492A4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64D836C8" w14:textId="31885BC0" w:rsidR="00424F1F" w:rsidRPr="00D5706F" w:rsidRDefault="00BF7907" w:rsidP="00187A8C">
      <w:pPr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</w:rPr>
        <w:t xml:space="preserve">5.2. </w:t>
      </w:r>
      <w:r w:rsidR="00FD1B0D" w:rsidRPr="00D5706F">
        <w:rPr>
          <w:rFonts w:asciiTheme="minorHAnsi" w:hAnsiTheme="minorHAnsi" w:cstheme="minorHAnsi"/>
        </w:rPr>
        <w:t xml:space="preserve">Do not cut the umbilical region. </w:t>
      </w:r>
    </w:p>
    <w:p w14:paraId="42736F0F" w14:textId="77777777" w:rsidR="00187A8C" w:rsidRDefault="00187A8C" w:rsidP="00187A8C">
      <w:pPr>
        <w:rPr>
          <w:rFonts w:asciiTheme="minorHAnsi" w:hAnsiTheme="minorHAnsi" w:cstheme="minorHAnsi"/>
          <w:highlight w:val="yellow"/>
        </w:rPr>
      </w:pPr>
    </w:p>
    <w:p w14:paraId="1E9B98BF" w14:textId="35C3C49A" w:rsidR="00064860" w:rsidRPr="00D5706F" w:rsidRDefault="00BF7907" w:rsidP="00187A8C">
      <w:pPr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  <w:highlight w:val="yellow"/>
        </w:rPr>
        <w:t xml:space="preserve">5.3. </w:t>
      </w:r>
      <w:r w:rsidR="003D23F8" w:rsidRPr="00D5706F">
        <w:rPr>
          <w:rFonts w:asciiTheme="minorHAnsi" w:hAnsiTheme="minorHAnsi" w:cstheme="minorHAnsi"/>
          <w:highlight w:val="yellow"/>
        </w:rPr>
        <w:t>Place</w:t>
      </w:r>
      <w:r w:rsidR="00413002" w:rsidRPr="00D5706F">
        <w:rPr>
          <w:rFonts w:asciiTheme="minorHAnsi" w:hAnsiTheme="minorHAnsi" w:cstheme="minorHAnsi"/>
          <w:highlight w:val="yellow"/>
        </w:rPr>
        <w:t xml:space="preserve"> </w:t>
      </w:r>
      <w:r w:rsidR="007B59D1" w:rsidRPr="00D5706F">
        <w:rPr>
          <w:rFonts w:asciiTheme="minorHAnsi" w:hAnsiTheme="minorHAnsi" w:cstheme="minorHAnsi"/>
          <w:highlight w:val="yellow"/>
        </w:rPr>
        <w:t xml:space="preserve">the fragments of </w:t>
      </w:r>
      <w:r w:rsidR="00FD1B0D" w:rsidRPr="00D5706F">
        <w:rPr>
          <w:rFonts w:asciiTheme="minorHAnsi" w:hAnsiTheme="minorHAnsi" w:cstheme="minorHAnsi"/>
          <w:highlight w:val="yellow"/>
        </w:rPr>
        <w:t xml:space="preserve">each </w:t>
      </w:r>
      <w:r w:rsidR="00064860" w:rsidRPr="00D5706F">
        <w:rPr>
          <w:rFonts w:asciiTheme="minorHAnsi" w:hAnsiTheme="minorHAnsi" w:cstheme="minorHAnsi"/>
          <w:highlight w:val="yellow"/>
        </w:rPr>
        <w:t>region</w:t>
      </w:r>
      <w:r w:rsidR="003D23F8" w:rsidRPr="00D5706F">
        <w:rPr>
          <w:rFonts w:asciiTheme="minorHAnsi" w:hAnsiTheme="minorHAnsi" w:cstheme="minorHAnsi"/>
          <w:highlight w:val="yellow"/>
        </w:rPr>
        <w:t xml:space="preserve"> </w:t>
      </w:r>
      <w:r w:rsidR="00413002" w:rsidRPr="00D5706F">
        <w:rPr>
          <w:rFonts w:asciiTheme="minorHAnsi" w:hAnsiTheme="minorHAnsi" w:cstheme="minorHAnsi"/>
          <w:highlight w:val="yellow"/>
        </w:rPr>
        <w:t>in</w:t>
      </w:r>
      <w:r w:rsidR="003D23F8" w:rsidRPr="00D5706F">
        <w:rPr>
          <w:rFonts w:asciiTheme="minorHAnsi" w:hAnsiTheme="minorHAnsi" w:cstheme="minorHAnsi"/>
          <w:highlight w:val="yellow"/>
        </w:rPr>
        <w:t xml:space="preserve"> </w:t>
      </w:r>
      <w:r w:rsidR="00F6329C" w:rsidRPr="00D5706F">
        <w:rPr>
          <w:rFonts w:asciiTheme="minorHAnsi" w:hAnsiTheme="minorHAnsi" w:cstheme="minorHAnsi"/>
          <w:highlight w:val="yellow"/>
        </w:rPr>
        <w:t>centrifuge tubes</w:t>
      </w:r>
      <w:r w:rsidR="00BA3EA9">
        <w:rPr>
          <w:rFonts w:asciiTheme="minorHAnsi" w:hAnsiTheme="minorHAnsi" w:cstheme="minorHAnsi"/>
          <w:highlight w:val="yellow"/>
        </w:rPr>
        <w:t>.</w:t>
      </w:r>
      <w:r w:rsidR="00540C52" w:rsidRPr="00D5706F">
        <w:rPr>
          <w:rFonts w:asciiTheme="minorHAnsi" w:hAnsiTheme="minorHAnsi" w:cstheme="minorHAnsi"/>
          <w:highlight w:val="yellow"/>
        </w:rPr>
        <w:t xml:space="preserve"> </w:t>
      </w:r>
      <w:r w:rsidR="00BA3EA9">
        <w:rPr>
          <w:rFonts w:asciiTheme="minorHAnsi" w:hAnsiTheme="minorHAnsi" w:cstheme="minorHAnsi"/>
          <w:highlight w:val="yellow"/>
        </w:rPr>
        <w:t>Add</w:t>
      </w:r>
      <w:r w:rsidR="007C6C19" w:rsidRPr="00D5706F">
        <w:rPr>
          <w:rFonts w:asciiTheme="minorHAnsi" w:hAnsiTheme="minorHAnsi" w:cstheme="minorHAnsi"/>
          <w:highlight w:val="yellow"/>
        </w:rPr>
        <w:t xml:space="preserve"> 2</w:t>
      </w:r>
      <w:r w:rsidR="00064860" w:rsidRPr="00D5706F">
        <w:rPr>
          <w:rFonts w:asciiTheme="minorHAnsi" w:hAnsiTheme="minorHAnsi" w:cstheme="minorHAnsi"/>
          <w:highlight w:val="yellow"/>
        </w:rPr>
        <w:t xml:space="preserve">0 </w:t>
      </w:r>
      <w:r w:rsidR="00CF7C83" w:rsidRPr="00D5706F">
        <w:rPr>
          <w:rFonts w:asciiTheme="minorHAnsi" w:hAnsiTheme="minorHAnsi" w:cstheme="minorHAnsi"/>
          <w:highlight w:val="yellow"/>
        </w:rPr>
        <w:t>m</w:t>
      </w:r>
      <w:r w:rsidR="002B323D">
        <w:rPr>
          <w:rFonts w:asciiTheme="minorHAnsi" w:hAnsiTheme="minorHAnsi" w:cstheme="minorHAnsi"/>
          <w:highlight w:val="yellow"/>
        </w:rPr>
        <w:t>L</w:t>
      </w:r>
      <w:r w:rsidR="00CF7C83" w:rsidRPr="00D5706F">
        <w:rPr>
          <w:rFonts w:asciiTheme="minorHAnsi" w:hAnsiTheme="minorHAnsi" w:cstheme="minorHAnsi"/>
          <w:highlight w:val="yellow"/>
        </w:rPr>
        <w:t xml:space="preserve"> </w:t>
      </w:r>
      <w:r w:rsidR="00064860" w:rsidRPr="00D5706F">
        <w:rPr>
          <w:rFonts w:asciiTheme="minorHAnsi" w:hAnsiTheme="minorHAnsi" w:cstheme="minorHAnsi"/>
          <w:highlight w:val="yellow"/>
        </w:rPr>
        <w:t xml:space="preserve">of </w:t>
      </w:r>
      <w:r w:rsidR="009C09F8" w:rsidRPr="00D5706F">
        <w:rPr>
          <w:rFonts w:asciiTheme="minorHAnsi" w:hAnsiTheme="minorHAnsi" w:cstheme="minorHAnsi"/>
          <w:highlight w:val="yellow"/>
        </w:rPr>
        <w:t xml:space="preserve">0.5% </w:t>
      </w:r>
      <w:r w:rsidR="00064860" w:rsidRPr="00D5706F">
        <w:rPr>
          <w:rFonts w:asciiTheme="minorHAnsi" w:hAnsiTheme="minorHAnsi" w:cstheme="minorHAnsi"/>
          <w:highlight w:val="yellow"/>
        </w:rPr>
        <w:t>trypsin/EDTA</w:t>
      </w:r>
      <w:r w:rsidR="00FD1B0D" w:rsidRPr="00D5706F">
        <w:rPr>
          <w:rFonts w:asciiTheme="minorHAnsi" w:hAnsiTheme="minorHAnsi" w:cstheme="minorHAnsi"/>
          <w:highlight w:val="yellow"/>
        </w:rPr>
        <w:t xml:space="preserve"> </w:t>
      </w:r>
      <w:r w:rsidR="00CF7C83" w:rsidRPr="00D5706F">
        <w:rPr>
          <w:rFonts w:asciiTheme="minorHAnsi" w:hAnsiTheme="minorHAnsi" w:cstheme="minorHAnsi"/>
          <w:highlight w:val="yellow"/>
        </w:rPr>
        <w:t>to</w:t>
      </w:r>
      <w:r w:rsidR="00FD1B0D" w:rsidRPr="00D5706F">
        <w:rPr>
          <w:rFonts w:asciiTheme="minorHAnsi" w:hAnsiTheme="minorHAnsi" w:cstheme="minorHAnsi"/>
          <w:highlight w:val="yellow"/>
        </w:rPr>
        <w:t xml:space="preserve"> </w:t>
      </w:r>
      <w:r w:rsidR="00BA3EA9">
        <w:rPr>
          <w:rFonts w:asciiTheme="minorHAnsi" w:hAnsiTheme="minorHAnsi" w:cstheme="minorHAnsi"/>
          <w:highlight w:val="yellow"/>
        </w:rPr>
        <w:t xml:space="preserve">the </w:t>
      </w:r>
      <w:r w:rsidR="007C6C19" w:rsidRPr="00D5706F">
        <w:rPr>
          <w:rFonts w:asciiTheme="minorHAnsi" w:hAnsiTheme="minorHAnsi" w:cstheme="minorHAnsi"/>
          <w:highlight w:val="yellow"/>
        </w:rPr>
        <w:t>reflected</w:t>
      </w:r>
      <w:r w:rsidR="00BA3EA9">
        <w:rPr>
          <w:rFonts w:asciiTheme="minorHAnsi" w:hAnsiTheme="minorHAnsi" w:cstheme="minorHAnsi"/>
          <w:highlight w:val="yellow"/>
        </w:rPr>
        <w:t xml:space="preserve"> and </w:t>
      </w:r>
      <w:r w:rsidR="007C6C19" w:rsidRPr="00D5706F">
        <w:rPr>
          <w:rFonts w:asciiTheme="minorHAnsi" w:hAnsiTheme="minorHAnsi" w:cstheme="minorHAnsi"/>
          <w:highlight w:val="yellow"/>
        </w:rPr>
        <w:t xml:space="preserve">placental </w:t>
      </w:r>
      <w:r w:rsidR="00BA3EA9">
        <w:rPr>
          <w:rFonts w:asciiTheme="minorHAnsi" w:hAnsiTheme="minorHAnsi" w:cstheme="minorHAnsi"/>
          <w:highlight w:val="yellow"/>
        </w:rPr>
        <w:t xml:space="preserve">regions </w:t>
      </w:r>
      <w:r w:rsidR="007C6C19" w:rsidRPr="00D5706F">
        <w:rPr>
          <w:rFonts w:asciiTheme="minorHAnsi" w:hAnsiTheme="minorHAnsi" w:cstheme="minorHAnsi"/>
          <w:highlight w:val="yellow"/>
        </w:rPr>
        <w:t>and</w:t>
      </w:r>
      <w:r w:rsidR="00413002" w:rsidRPr="00D5706F">
        <w:rPr>
          <w:rFonts w:asciiTheme="minorHAnsi" w:hAnsiTheme="minorHAnsi" w:cstheme="minorHAnsi"/>
          <w:highlight w:val="yellow"/>
        </w:rPr>
        <w:t xml:space="preserve"> </w:t>
      </w:r>
      <w:r w:rsidR="00BA3EA9" w:rsidRPr="00D5706F">
        <w:rPr>
          <w:rFonts w:asciiTheme="minorHAnsi" w:hAnsiTheme="minorHAnsi" w:cstheme="minorHAnsi"/>
          <w:highlight w:val="yellow"/>
        </w:rPr>
        <w:t>5 m</w:t>
      </w:r>
      <w:r w:rsidR="00BA3EA9">
        <w:rPr>
          <w:rFonts w:asciiTheme="minorHAnsi" w:hAnsiTheme="minorHAnsi" w:cstheme="minorHAnsi"/>
          <w:highlight w:val="yellow"/>
        </w:rPr>
        <w:t>L</w:t>
      </w:r>
      <w:r w:rsidR="00BA3EA9" w:rsidRPr="00D5706F">
        <w:rPr>
          <w:rFonts w:asciiTheme="minorHAnsi" w:hAnsiTheme="minorHAnsi" w:cstheme="minorHAnsi"/>
          <w:highlight w:val="yellow"/>
        </w:rPr>
        <w:t xml:space="preserve"> of 0.5% trypsin/EDTA </w:t>
      </w:r>
      <w:r w:rsidR="00BA3EA9">
        <w:rPr>
          <w:rFonts w:asciiTheme="minorHAnsi" w:hAnsiTheme="minorHAnsi" w:cstheme="minorHAnsi"/>
          <w:highlight w:val="yellow"/>
        </w:rPr>
        <w:t xml:space="preserve">to the </w:t>
      </w:r>
      <w:r w:rsidR="00FD1B0D" w:rsidRPr="00D5706F">
        <w:rPr>
          <w:rFonts w:asciiTheme="minorHAnsi" w:hAnsiTheme="minorHAnsi" w:cstheme="minorHAnsi"/>
          <w:highlight w:val="yellow"/>
        </w:rPr>
        <w:t>umbilical</w:t>
      </w:r>
      <w:r w:rsidR="00C13717" w:rsidRPr="00D5706F">
        <w:rPr>
          <w:rFonts w:asciiTheme="minorHAnsi" w:hAnsiTheme="minorHAnsi" w:cstheme="minorHAnsi"/>
          <w:highlight w:val="yellow"/>
        </w:rPr>
        <w:t xml:space="preserve"> region</w:t>
      </w:r>
      <w:r w:rsidR="00CF7C83" w:rsidRPr="00D5706F">
        <w:rPr>
          <w:rFonts w:asciiTheme="minorHAnsi" w:hAnsiTheme="minorHAnsi" w:cstheme="minorHAnsi"/>
          <w:highlight w:val="yellow"/>
        </w:rPr>
        <w:t>, respectively</w:t>
      </w:r>
      <w:r w:rsidR="00FD1B0D" w:rsidRPr="00D5706F">
        <w:rPr>
          <w:rFonts w:asciiTheme="minorHAnsi" w:hAnsiTheme="minorHAnsi" w:cstheme="minorHAnsi"/>
          <w:highlight w:val="yellow"/>
        </w:rPr>
        <w:t>.</w:t>
      </w:r>
      <w:r w:rsidR="00FD1B0D" w:rsidRPr="00D5706F">
        <w:rPr>
          <w:rFonts w:asciiTheme="minorHAnsi" w:hAnsiTheme="minorHAnsi" w:cstheme="minorHAnsi"/>
        </w:rPr>
        <w:t xml:space="preserve"> </w:t>
      </w:r>
    </w:p>
    <w:p w14:paraId="528F1F42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1C3F7A15" w14:textId="08BCEAFA" w:rsidR="00B73E8D" w:rsidRPr="00D5706F" w:rsidRDefault="00064860" w:rsidP="00187A8C">
      <w:pPr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</w:rPr>
        <w:t>NOTE: It is important to cut</w:t>
      </w:r>
      <w:r w:rsidR="00A550C3" w:rsidRPr="00D5706F">
        <w:rPr>
          <w:rFonts w:asciiTheme="minorHAnsi" w:hAnsiTheme="minorHAnsi" w:cstheme="minorHAnsi"/>
        </w:rPr>
        <w:t xml:space="preserve"> </w:t>
      </w:r>
      <w:r w:rsidRPr="00D5706F">
        <w:rPr>
          <w:rFonts w:asciiTheme="minorHAnsi" w:hAnsiTheme="minorHAnsi" w:cstheme="minorHAnsi"/>
        </w:rPr>
        <w:t xml:space="preserve">the reflected and placental regions </w:t>
      </w:r>
      <w:r w:rsidR="00863B7F" w:rsidRPr="00D5706F">
        <w:rPr>
          <w:rFonts w:asciiTheme="minorHAnsi" w:hAnsiTheme="minorHAnsi" w:cstheme="minorHAnsi"/>
        </w:rPr>
        <w:t xml:space="preserve">into smaller pieces </w:t>
      </w:r>
      <w:r w:rsidRPr="00D5706F">
        <w:rPr>
          <w:rFonts w:asciiTheme="minorHAnsi" w:hAnsiTheme="minorHAnsi" w:cstheme="minorHAnsi"/>
        </w:rPr>
        <w:t xml:space="preserve">because </w:t>
      </w:r>
      <w:r w:rsidR="00EC0EB2" w:rsidRPr="00D5706F">
        <w:rPr>
          <w:rFonts w:asciiTheme="minorHAnsi" w:hAnsiTheme="minorHAnsi" w:cstheme="minorHAnsi"/>
        </w:rPr>
        <w:t>they need</w:t>
      </w:r>
      <w:r w:rsidR="00596822" w:rsidRPr="00D5706F">
        <w:rPr>
          <w:rFonts w:asciiTheme="minorHAnsi" w:hAnsiTheme="minorHAnsi" w:cstheme="minorHAnsi"/>
        </w:rPr>
        <w:t xml:space="preserve"> </w:t>
      </w:r>
      <w:r w:rsidR="00863B7F" w:rsidRPr="00D5706F">
        <w:rPr>
          <w:rFonts w:asciiTheme="minorHAnsi" w:hAnsiTheme="minorHAnsi" w:cstheme="minorHAnsi"/>
        </w:rPr>
        <w:t xml:space="preserve">to be </w:t>
      </w:r>
      <w:r w:rsidR="00596822" w:rsidRPr="00D5706F">
        <w:rPr>
          <w:rFonts w:asciiTheme="minorHAnsi" w:hAnsiTheme="minorHAnsi" w:cstheme="minorHAnsi"/>
        </w:rPr>
        <w:t xml:space="preserve">completely </w:t>
      </w:r>
      <w:r w:rsidR="00EC0EB2" w:rsidRPr="00D5706F">
        <w:rPr>
          <w:rFonts w:asciiTheme="minorHAnsi" w:hAnsiTheme="minorHAnsi" w:cstheme="minorHAnsi"/>
        </w:rPr>
        <w:t>immerse</w:t>
      </w:r>
      <w:r w:rsidR="00863B7F" w:rsidRPr="00D5706F">
        <w:rPr>
          <w:rFonts w:asciiTheme="minorHAnsi" w:hAnsiTheme="minorHAnsi" w:cstheme="minorHAnsi"/>
        </w:rPr>
        <w:t>d</w:t>
      </w:r>
      <w:r w:rsidR="00596822" w:rsidRPr="00D5706F">
        <w:rPr>
          <w:rFonts w:asciiTheme="minorHAnsi" w:hAnsiTheme="minorHAnsi" w:cstheme="minorHAnsi"/>
        </w:rPr>
        <w:t xml:space="preserve"> </w:t>
      </w:r>
      <w:r w:rsidR="00C645EF" w:rsidRPr="00D5706F">
        <w:rPr>
          <w:rFonts w:asciiTheme="minorHAnsi" w:hAnsiTheme="minorHAnsi" w:cstheme="minorHAnsi"/>
        </w:rPr>
        <w:t xml:space="preserve">in the </w:t>
      </w:r>
      <w:r w:rsidR="00B73E8D" w:rsidRPr="00D5706F">
        <w:rPr>
          <w:rFonts w:asciiTheme="minorHAnsi" w:hAnsiTheme="minorHAnsi" w:cstheme="minorHAnsi"/>
        </w:rPr>
        <w:t xml:space="preserve">trypsin </w:t>
      </w:r>
      <w:r w:rsidR="00C645EF" w:rsidRPr="00D5706F">
        <w:rPr>
          <w:rFonts w:asciiTheme="minorHAnsi" w:hAnsiTheme="minorHAnsi" w:cstheme="minorHAnsi"/>
        </w:rPr>
        <w:t xml:space="preserve">solution. </w:t>
      </w:r>
    </w:p>
    <w:p w14:paraId="1CB4F3B0" w14:textId="77777777" w:rsidR="00187A8C" w:rsidRDefault="00187A8C" w:rsidP="00187A8C">
      <w:pPr>
        <w:rPr>
          <w:rFonts w:asciiTheme="minorHAnsi" w:hAnsiTheme="minorHAnsi" w:cstheme="minorHAnsi"/>
          <w:highlight w:val="yellow"/>
        </w:rPr>
      </w:pPr>
    </w:p>
    <w:p w14:paraId="085A58BF" w14:textId="69E58E87" w:rsidR="00AE0216" w:rsidRPr="002B323D" w:rsidRDefault="00BF7907" w:rsidP="002B323D">
      <w:pPr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  <w:highlight w:val="yellow"/>
        </w:rPr>
        <w:t xml:space="preserve">5.4. </w:t>
      </w:r>
      <w:r w:rsidR="00970B36" w:rsidRPr="00BF3DAB">
        <w:rPr>
          <w:rFonts w:asciiTheme="minorHAnsi" w:hAnsiTheme="minorHAnsi" w:cstheme="minorHAnsi"/>
          <w:highlight w:val="yellow"/>
        </w:rPr>
        <w:t xml:space="preserve">Shake </w:t>
      </w:r>
      <w:r w:rsidR="00413002" w:rsidRPr="00BF3DAB">
        <w:rPr>
          <w:rFonts w:asciiTheme="minorHAnsi" w:hAnsiTheme="minorHAnsi" w:cstheme="minorHAnsi"/>
          <w:highlight w:val="yellow"/>
        </w:rPr>
        <w:t xml:space="preserve">the </w:t>
      </w:r>
      <w:r w:rsidR="00F6329C" w:rsidRPr="00BF3DAB">
        <w:rPr>
          <w:rFonts w:asciiTheme="minorHAnsi" w:hAnsiTheme="minorHAnsi" w:cstheme="minorHAnsi"/>
          <w:highlight w:val="yellow"/>
        </w:rPr>
        <w:t>centrifuge tubes</w:t>
      </w:r>
      <w:r w:rsidR="00970B36" w:rsidRPr="00BF3DAB">
        <w:rPr>
          <w:rFonts w:asciiTheme="minorHAnsi" w:hAnsiTheme="minorHAnsi" w:cstheme="minorHAnsi"/>
          <w:highlight w:val="yellow"/>
        </w:rPr>
        <w:t xml:space="preserve"> </w:t>
      </w:r>
      <w:r w:rsidR="00F31522" w:rsidRPr="00BF3DAB">
        <w:rPr>
          <w:rFonts w:asciiTheme="minorHAnsi" w:hAnsiTheme="minorHAnsi" w:cstheme="minorHAnsi"/>
          <w:highlight w:val="yellow"/>
        </w:rPr>
        <w:t xml:space="preserve">lightly for </w:t>
      </w:r>
      <w:r w:rsidR="00413002" w:rsidRPr="00BF3DAB">
        <w:rPr>
          <w:rFonts w:asciiTheme="minorHAnsi" w:hAnsiTheme="minorHAnsi" w:cstheme="minorHAnsi"/>
          <w:highlight w:val="yellow"/>
        </w:rPr>
        <w:t xml:space="preserve">30 </w:t>
      </w:r>
      <w:r w:rsidR="00413002" w:rsidRPr="002B323D">
        <w:rPr>
          <w:rFonts w:asciiTheme="minorHAnsi" w:hAnsiTheme="minorHAnsi" w:cstheme="minorHAnsi"/>
          <w:highlight w:val="yellow"/>
        </w:rPr>
        <w:t>s</w:t>
      </w:r>
      <w:r w:rsidR="004C18D3" w:rsidRPr="002B323D">
        <w:rPr>
          <w:rFonts w:asciiTheme="minorHAnsi" w:hAnsiTheme="minorHAnsi" w:cstheme="minorHAnsi"/>
          <w:highlight w:val="yellow"/>
        </w:rPr>
        <w:t xml:space="preserve">. </w:t>
      </w:r>
      <w:r w:rsidR="00413002" w:rsidRPr="002B323D">
        <w:rPr>
          <w:rFonts w:asciiTheme="minorHAnsi" w:hAnsiTheme="minorHAnsi" w:cstheme="minorHAnsi"/>
          <w:highlight w:val="yellow"/>
        </w:rPr>
        <w:t xml:space="preserve">Discard the </w:t>
      </w:r>
      <w:r w:rsidR="00413002" w:rsidRPr="00BF3DAB">
        <w:rPr>
          <w:rFonts w:asciiTheme="minorHAnsi" w:hAnsiTheme="minorHAnsi" w:cstheme="minorHAnsi"/>
          <w:highlight w:val="yellow"/>
        </w:rPr>
        <w:t>try</w:t>
      </w:r>
      <w:r w:rsidR="003D23F8" w:rsidRPr="00BF3DAB">
        <w:rPr>
          <w:rFonts w:asciiTheme="minorHAnsi" w:hAnsiTheme="minorHAnsi" w:cstheme="minorHAnsi"/>
          <w:highlight w:val="yellow"/>
        </w:rPr>
        <w:t>p</w:t>
      </w:r>
      <w:r w:rsidR="00413002" w:rsidRPr="00BF3DAB">
        <w:rPr>
          <w:rFonts w:asciiTheme="minorHAnsi" w:hAnsiTheme="minorHAnsi" w:cstheme="minorHAnsi"/>
          <w:highlight w:val="yellow"/>
        </w:rPr>
        <w:t>sin</w:t>
      </w:r>
      <w:r w:rsidR="00AE0216" w:rsidRPr="00BF3DAB">
        <w:rPr>
          <w:rFonts w:asciiTheme="minorHAnsi" w:hAnsiTheme="minorHAnsi" w:cstheme="minorHAnsi"/>
          <w:highlight w:val="yellow"/>
        </w:rPr>
        <w:t xml:space="preserve">. </w:t>
      </w:r>
    </w:p>
    <w:p w14:paraId="394336D8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BAC77D9" w14:textId="5E964E2B" w:rsidR="00E26076" w:rsidRPr="00D5706F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 w:rsidRPr="005A430C">
        <w:rPr>
          <w:rFonts w:asciiTheme="minorHAnsi" w:hAnsiTheme="minorHAnsi" w:cstheme="minorHAnsi"/>
          <w:highlight w:val="yellow"/>
        </w:rPr>
        <w:lastRenderedPageBreak/>
        <w:t xml:space="preserve">5.6. </w:t>
      </w:r>
      <w:r w:rsidR="00AE0216" w:rsidRPr="00BF3DAB">
        <w:rPr>
          <w:rFonts w:asciiTheme="minorHAnsi" w:hAnsiTheme="minorHAnsi" w:cstheme="minorHAnsi"/>
          <w:highlight w:val="yellow"/>
        </w:rPr>
        <w:t>A</w:t>
      </w:r>
      <w:r w:rsidR="00413002" w:rsidRPr="00BF3DAB">
        <w:rPr>
          <w:rFonts w:asciiTheme="minorHAnsi" w:hAnsiTheme="minorHAnsi" w:cstheme="minorHAnsi"/>
          <w:highlight w:val="yellow"/>
        </w:rPr>
        <w:t xml:space="preserve">dd 30 </w:t>
      </w:r>
      <w:r w:rsidR="00E56370" w:rsidRPr="00E56370">
        <w:rPr>
          <w:rFonts w:asciiTheme="minorHAnsi" w:hAnsiTheme="minorHAnsi" w:cstheme="minorHAnsi"/>
          <w:highlight w:val="yellow"/>
        </w:rPr>
        <w:t xml:space="preserve">mL </w:t>
      </w:r>
      <w:r w:rsidR="004C18D3" w:rsidRPr="00BF3DAB">
        <w:rPr>
          <w:rFonts w:asciiTheme="minorHAnsi" w:hAnsiTheme="minorHAnsi" w:cstheme="minorHAnsi"/>
          <w:highlight w:val="yellow"/>
        </w:rPr>
        <w:t>o</w:t>
      </w:r>
      <w:r w:rsidR="005A430C">
        <w:rPr>
          <w:rFonts w:asciiTheme="minorHAnsi" w:hAnsiTheme="minorHAnsi" w:cstheme="minorHAnsi"/>
          <w:highlight w:val="yellow"/>
        </w:rPr>
        <w:t>f</w:t>
      </w:r>
      <w:r w:rsidR="004C18D3" w:rsidRPr="00BF3DAB">
        <w:rPr>
          <w:rFonts w:asciiTheme="minorHAnsi" w:hAnsiTheme="minorHAnsi" w:cstheme="minorHAnsi"/>
          <w:highlight w:val="yellow"/>
        </w:rPr>
        <w:t xml:space="preserve"> new </w:t>
      </w:r>
      <w:r w:rsidR="0098265A" w:rsidRPr="00BF3DAB">
        <w:rPr>
          <w:rFonts w:asciiTheme="minorHAnsi" w:hAnsiTheme="minorHAnsi" w:cstheme="minorHAnsi"/>
          <w:highlight w:val="yellow"/>
        </w:rPr>
        <w:t>0.5%</w:t>
      </w:r>
      <w:r w:rsidR="0098265A">
        <w:rPr>
          <w:rFonts w:asciiTheme="minorHAnsi" w:hAnsiTheme="minorHAnsi" w:cstheme="minorHAnsi"/>
          <w:highlight w:val="yellow"/>
        </w:rPr>
        <w:t xml:space="preserve"> </w:t>
      </w:r>
      <w:r w:rsidR="00413002" w:rsidRPr="00BF3DAB">
        <w:rPr>
          <w:rFonts w:asciiTheme="minorHAnsi" w:hAnsiTheme="minorHAnsi" w:cstheme="minorHAnsi"/>
          <w:highlight w:val="yellow"/>
        </w:rPr>
        <w:t>trypsin/EDTA</w:t>
      </w:r>
      <w:r w:rsidR="00E26076" w:rsidRPr="00BF3DAB">
        <w:rPr>
          <w:rFonts w:asciiTheme="minorHAnsi" w:hAnsiTheme="minorHAnsi" w:cstheme="minorHAnsi"/>
          <w:highlight w:val="yellow"/>
        </w:rPr>
        <w:t xml:space="preserve"> </w:t>
      </w:r>
      <w:r w:rsidR="00CF7C83" w:rsidRPr="00BF3DAB">
        <w:rPr>
          <w:rFonts w:asciiTheme="minorHAnsi" w:hAnsiTheme="minorHAnsi" w:cstheme="minorHAnsi"/>
          <w:highlight w:val="yellow"/>
        </w:rPr>
        <w:t>to</w:t>
      </w:r>
      <w:r w:rsidR="005E7435" w:rsidRPr="00BF3DAB">
        <w:rPr>
          <w:rFonts w:asciiTheme="minorHAnsi" w:hAnsiTheme="minorHAnsi" w:cstheme="minorHAnsi"/>
          <w:highlight w:val="yellow"/>
        </w:rPr>
        <w:t xml:space="preserve"> </w:t>
      </w:r>
      <w:r w:rsidR="00863B7F" w:rsidRPr="00BF3DAB">
        <w:rPr>
          <w:rFonts w:asciiTheme="minorHAnsi" w:hAnsiTheme="minorHAnsi" w:cstheme="minorHAnsi"/>
          <w:highlight w:val="yellow"/>
        </w:rPr>
        <w:t xml:space="preserve">the </w:t>
      </w:r>
      <w:r w:rsidR="005E7435" w:rsidRPr="00BF3DAB">
        <w:rPr>
          <w:rFonts w:asciiTheme="minorHAnsi" w:hAnsiTheme="minorHAnsi" w:cstheme="minorHAnsi"/>
          <w:highlight w:val="yellow"/>
        </w:rPr>
        <w:t>reflected</w:t>
      </w:r>
      <w:r w:rsidR="005A430C">
        <w:rPr>
          <w:rFonts w:asciiTheme="minorHAnsi" w:hAnsiTheme="minorHAnsi" w:cstheme="minorHAnsi"/>
          <w:highlight w:val="yellow"/>
        </w:rPr>
        <w:t xml:space="preserve"> and </w:t>
      </w:r>
      <w:r w:rsidR="005E7435" w:rsidRPr="00BF3DAB">
        <w:rPr>
          <w:rFonts w:asciiTheme="minorHAnsi" w:hAnsiTheme="minorHAnsi" w:cstheme="minorHAnsi"/>
          <w:highlight w:val="yellow"/>
        </w:rPr>
        <w:t xml:space="preserve">placental </w:t>
      </w:r>
      <w:r w:rsidR="005A430C" w:rsidRPr="005A430C">
        <w:rPr>
          <w:rFonts w:asciiTheme="minorHAnsi" w:hAnsiTheme="minorHAnsi" w:cstheme="minorHAnsi"/>
          <w:highlight w:val="yellow"/>
        </w:rPr>
        <w:t xml:space="preserve">regions </w:t>
      </w:r>
      <w:r w:rsidR="005E7435" w:rsidRPr="00BF3DAB">
        <w:rPr>
          <w:rFonts w:asciiTheme="minorHAnsi" w:hAnsiTheme="minorHAnsi" w:cstheme="minorHAnsi"/>
          <w:highlight w:val="yellow"/>
        </w:rPr>
        <w:t xml:space="preserve">and </w:t>
      </w:r>
      <w:r w:rsidR="005A430C" w:rsidRPr="005A430C">
        <w:rPr>
          <w:rFonts w:asciiTheme="minorHAnsi" w:hAnsiTheme="minorHAnsi" w:cstheme="minorHAnsi"/>
          <w:highlight w:val="yellow"/>
        </w:rPr>
        <w:t>15 mL of new 0.5% trypsin/EDTA</w:t>
      </w:r>
      <w:r w:rsidR="005A430C">
        <w:rPr>
          <w:rFonts w:asciiTheme="minorHAnsi" w:hAnsiTheme="minorHAnsi" w:cstheme="minorHAnsi"/>
          <w:highlight w:val="yellow"/>
        </w:rPr>
        <w:t xml:space="preserve"> to</w:t>
      </w:r>
      <w:r w:rsidR="005A430C" w:rsidRPr="005A430C">
        <w:rPr>
          <w:rFonts w:asciiTheme="minorHAnsi" w:hAnsiTheme="minorHAnsi" w:cstheme="minorHAnsi"/>
          <w:highlight w:val="yellow"/>
        </w:rPr>
        <w:t xml:space="preserve"> </w:t>
      </w:r>
      <w:r w:rsidR="005A430C">
        <w:rPr>
          <w:rFonts w:asciiTheme="minorHAnsi" w:hAnsiTheme="minorHAnsi" w:cstheme="minorHAnsi"/>
          <w:highlight w:val="yellow"/>
        </w:rPr>
        <w:t xml:space="preserve">the </w:t>
      </w:r>
      <w:r w:rsidR="00E26076" w:rsidRPr="00BF3DAB">
        <w:rPr>
          <w:rFonts w:asciiTheme="minorHAnsi" w:hAnsiTheme="minorHAnsi" w:cstheme="minorHAnsi"/>
          <w:highlight w:val="yellow"/>
        </w:rPr>
        <w:t xml:space="preserve">umbilical </w:t>
      </w:r>
      <w:bookmarkStart w:id="1" w:name="_Hlk17714130"/>
      <w:r w:rsidR="00E26076" w:rsidRPr="00BF3DAB">
        <w:rPr>
          <w:rFonts w:asciiTheme="minorHAnsi" w:hAnsiTheme="minorHAnsi" w:cstheme="minorHAnsi"/>
          <w:highlight w:val="yellow"/>
        </w:rPr>
        <w:t>region</w:t>
      </w:r>
      <w:bookmarkEnd w:id="1"/>
      <w:r w:rsidR="00E26076" w:rsidRPr="00BF3DAB">
        <w:rPr>
          <w:rFonts w:asciiTheme="minorHAnsi" w:hAnsiTheme="minorHAnsi" w:cstheme="minorHAnsi"/>
          <w:highlight w:val="yellow"/>
        </w:rPr>
        <w:t>,</w:t>
      </w:r>
      <w:r w:rsidR="004C18D3" w:rsidRPr="00BF3DAB">
        <w:rPr>
          <w:rFonts w:asciiTheme="minorHAnsi" w:hAnsiTheme="minorHAnsi" w:cstheme="minorHAnsi"/>
          <w:highlight w:val="yellow"/>
        </w:rPr>
        <w:t xml:space="preserve"> respectively</w:t>
      </w:r>
      <w:r w:rsidR="00E26076" w:rsidRPr="00BF3DAB">
        <w:rPr>
          <w:rFonts w:asciiTheme="minorHAnsi" w:hAnsiTheme="minorHAnsi" w:cstheme="minorHAnsi"/>
          <w:highlight w:val="yellow"/>
        </w:rPr>
        <w:t>.</w:t>
      </w:r>
      <w:r w:rsidR="00E26076" w:rsidRPr="00D5706F">
        <w:rPr>
          <w:rFonts w:asciiTheme="minorHAnsi" w:hAnsiTheme="minorHAnsi" w:cstheme="minorHAnsi"/>
        </w:rPr>
        <w:t xml:space="preserve"> </w:t>
      </w:r>
    </w:p>
    <w:p w14:paraId="1E856A20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252706B" w14:textId="23F980ED" w:rsidR="00FE66A8" w:rsidRPr="00BF3DAB" w:rsidRDefault="00BF7907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  <w:r w:rsidRPr="00BF3DAB">
        <w:rPr>
          <w:rFonts w:asciiTheme="minorHAnsi" w:hAnsiTheme="minorHAnsi" w:cstheme="minorHAnsi"/>
          <w:highlight w:val="yellow"/>
        </w:rPr>
        <w:t xml:space="preserve">5.7. </w:t>
      </w:r>
      <w:r w:rsidR="00544B02" w:rsidRPr="00BF3DAB">
        <w:rPr>
          <w:rFonts w:asciiTheme="minorHAnsi" w:hAnsiTheme="minorHAnsi" w:cstheme="minorHAnsi"/>
          <w:highlight w:val="yellow"/>
        </w:rPr>
        <w:t xml:space="preserve">Place the tubes </w:t>
      </w:r>
      <w:r w:rsidR="0090752C" w:rsidRPr="00BF3DAB">
        <w:rPr>
          <w:rFonts w:asciiTheme="minorHAnsi" w:hAnsiTheme="minorHAnsi" w:cstheme="minorHAnsi"/>
          <w:highlight w:val="yellow"/>
        </w:rPr>
        <w:t>in a rotat</w:t>
      </w:r>
      <w:r w:rsidR="00407121">
        <w:rPr>
          <w:rFonts w:asciiTheme="minorHAnsi" w:hAnsiTheme="minorHAnsi" w:cstheme="minorHAnsi"/>
          <w:highlight w:val="yellow"/>
        </w:rPr>
        <w:t xml:space="preserve">or </w:t>
      </w:r>
      <w:r w:rsidR="006C0C9C" w:rsidRPr="00BF3DAB">
        <w:rPr>
          <w:rFonts w:asciiTheme="minorHAnsi" w:hAnsiTheme="minorHAnsi" w:cstheme="minorHAnsi"/>
          <w:highlight w:val="yellow"/>
        </w:rPr>
        <w:t xml:space="preserve">inside the incubator. </w:t>
      </w:r>
    </w:p>
    <w:p w14:paraId="02260A80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FB2A4F9" w14:textId="2875BA49" w:rsidR="00E26076" w:rsidRPr="00D5706F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  <w:highlight w:val="yellow"/>
        </w:rPr>
        <w:t>5.8. I</w:t>
      </w:r>
      <w:r w:rsidR="00E26076" w:rsidRPr="00BF3DAB">
        <w:rPr>
          <w:rFonts w:asciiTheme="minorHAnsi" w:hAnsiTheme="minorHAnsi" w:cstheme="minorHAnsi"/>
          <w:highlight w:val="yellow"/>
        </w:rPr>
        <w:t xml:space="preserve">ncubate </w:t>
      </w:r>
      <w:r w:rsidR="004E5022" w:rsidRPr="00BF3DAB">
        <w:rPr>
          <w:rFonts w:asciiTheme="minorHAnsi" w:hAnsiTheme="minorHAnsi" w:cstheme="minorHAnsi"/>
          <w:highlight w:val="yellow"/>
        </w:rPr>
        <w:t>with rotation (</w:t>
      </w:r>
      <w:r w:rsidR="006C0C9C" w:rsidRPr="00BF3DAB">
        <w:rPr>
          <w:rFonts w:asciiTheme="minorHAnsi" w:hAnsiTheme="minorHAnsi" w:cstheme="minorHAnsi"/>
          <w:highlight w:val="yellow"/>
        </w:rPr>
        <w:t xml:space="preserve">4 </w:t>
      </w:r>
      <w:r w:rsidR="004E5022" w:rsidRPr="00BF3DAB">
        <w:rPr>
          <w:rFonts w:asciiTheme="minorHAnsi" w:hAnsiTheme="minorHAnsi" w:cstheme="minorHAnsi"/>
          <w:highlight w:val="yellow"/>
        </w:rPr>
        <w:t xml:space="preserve">rpm) </w:t>
      </w:r>
      <w:r w:rsidR="00E26076" w:rsidRPr="00BF3DAB">
        <w:rPr>
          <w:rFonts w:asciiTheme="minorHAnsi" w:hAnsiTheme="minorHAnsi" w:cstheme="minorHAnsi"/>
          <w:highlight w:val="yellow"/>
        </w:rPr>
        <w:t>for 40 min at</w:t>
      </w:r>
      <w:r w:rsidR="00413002" w:rsidRPr="00BF3DAB">
        <w:rPr>
          <w:rFonts w:asciiTheme="minorHAnsi" w:hAnsiTheme="minorHAnsi" w:cstheme="minorHAnsi"/>
          <w:highlight w:val="yellow"/>
        </w:rPr>
        <w:t xml:space="preserve"> 37</w:t>
      </w:r>
      <w:r w:rsidR="002B323D">
        <w:rPr>
          <w:rFonts w:asciiTheme="minorHAnsi" w:hAnsiTheme="minorHAnsi" w:cstheme="minorHAnsi"/>
          <w:highlight w:val="yellow"/>
        </w:rPr>
        <w:t xml:space="preserve"> </w:t>
      </w:r>
      <w:r w:rsidR="00413002" w:rsidRPr="00BF3DAB">
        <w:rPr>
          <w:rFonts w:asciiTheme="minorHAnsi" w:hAnsiTheme="minorHAnsi" w:cstheme="minorHAnsi"/>
          <w:highlight w:val="yellow"/>
        </w:rPr>
        <w:t>°</w:t>
      </w:r>
      <w:r w:rsidR="002B323D">
        <w:rPr>
          <w:rFonts w:asciiTheme="minorHAnsi" w:hAnsiTheme="minorHAnsi" w:cstheme="minorHAnsi"/>
          <w:highlight w:val="yellow"/>
        </w:rPr>
        <w:t>C</w:t>
      </w:r>
      <w:r w:rsidR="00DE5919" w:rsidRPr="00BF3DAB">
        <w:rPr>
          <w:rFonts w:asciiTheme="minorHAnsi" w:hAnsiTheme="minorHAnsi" w:cstheme="minorHAnsi"/>
          <w:highlight w:val="yellow"/>
        </w:rPr>
        <w:t>.</w:t>
      </w:r>
    </w:p>
    <w:p w14:paraId="74C27365" w14:textId="77777777" w:rsidR="00187A8C" w:rsidRDefault="00BF7907" w:rsidP="00187A8C">
      <w:pPr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</w:rPr>
        <w:tab/>
      </w:r>
    </w:p>
    <w:p w14:paraId="5B3A18DA" w14:textId="3C5CC1F0" w:rsidR="004E5022" w:rsidRPr="0035154B" w:rsidRDefault="004E5022" w:rsidP="00187A8C">
      <w:pPr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</w:rPr>
        <w:t>NOTE:</w:t>
      </w:r>
      <w:r w:rsidR="00F57C3F" w:rsidRPr="00D5706F">
        <w:rPr>
          <w:rFonts w:asciiTheme="minorHAnsi" w:hAnsiTheme="minorHAnsi" w:cstheme="minorHAnsi"/>
        </w:rPr>
        <w:t xml:space="preserve"> </w:t>
      </w:r>
      <w:r w:rsidR="00BA3EA9">
        <w:rPr>
          <w:rFonts w:asciiTheme="minorHAnsi" w:hAnsiTheme="minorHAnsi" w:cstheme="minorHAnsi"/>
        </w:rPr>
        <w:t>If</w:t>
      </w:r>
      <w:r w:rsidR="00F57C3F" w:rsidRPr="0035154B">
        <w:rPr>
          <w:rFonts w:asciiTheme="minorHAnsi" w:hAnsiTheme="minorHAnsi" w:cstheme="minorHAnsi"/>
        </w:rPr>
        <w:t xml:space="preserve"> a </w:t>
      </w:r>
      <w:r w:rsidR="00407121">
        <w:rPr>
          <w:rFonts w:asciiTheme="minorHAnsi" w:hAnsiTheme="minorHAnsi" w:cstheme="minorHAnsi"/>
        </w:rPr>
        <w:t>t</w:t>
      </w:r>
      <w:r w:rsidR="00F57C3F" w:rsidRPr="0035154B">
        <w:rPr>
          <w:rFonts w:asciiTheme="minorHAnsi" w:hAnsiTheme="minorHAnsi" w:cstheme="minorHAnsi"/>
        </w:rPr>
        <w:t xml:space="preserve">ube </w:t>
      </w:r>
      <w:r w:rsidR="00407121">
        <w:rPr>
          <w:rFonts w:asciiTheme="minorHAnsi" w:hAnsiTheme="minorHAnsi" w:cstheme="minorHAnsi"/>
        </w:rPr>
        <w:t>r</w:t>
      </w:r>
      <w:r w:rsidR="00F57C3F" w:rsidRPr="0035154B">
        <w:rPr>
          <w:rFonts w:asciiTheme="minorHAnsi" w:hAnsiTheme="minorHAnsi" w:cstheme="minorHAnsi"/>
        </w:rPr>
        <w:t>otator</w:t>
      </w:r>
      <w:r w:rsidR="00BA3EA9">
        <w:rPr>
          <w:rFonts w:asciiTheme="minorHAnsi" w:hAnsiTheme="minorHAnsi" w:cstheme="minorHAnsi"/>
        </w:rPr>
        <w:t xml:space="preserve"> is not available</w:t>
      </w:r>
      <w:r w:rsidR="00FE36F3" w:rsidRPr="0035154B">
        <w:rPr>
          <w:rFonts w:asciiTheme="minorHAnsi" w:hAnsiTheme="minorHAnsi" w:cstheme="minorHAnsi"/>
        </w:rPr>
        <w:t xml:space="preserve">, </w:t>
      </w:r>
      <w:r w:rsidRPr="0035154B">
        <w:rPr>
          <w:rFonts w:asciiTheme="minorHAnsi" w:hAnsiTheme="minorHAnsi" w:cstheme="minorHAnsi"/>
        </w:rPr>
        <w:t xml:space="preserve">shake the </w:t>
      </w:r>
      <w:r w:rsidR="00754911" w:rsidRPr="0035154B">
        <w:rPr>
          <w:rFonts w:asciiTheme="minorHAnsi" w:hAnsiTheme="minorHAnsi" w:cstheme="minorHAnsi"/>
        </w:rPr>
        <w:t>tubes</w:t>
      </w:r>
      <w:r w:rsidR="00FE36F3" w:rsidRPr="0035154B">
        <w:rPr>
          <w:rFonts w:asciiTheme="minorHAnsi" w:hAnsiTheme="minorHAnsi" w:cstheme="minorHAnsi"/>
        </w:rPr>
        <w:t xml:space="preserve"> </w:t>
      </w:r>
      <w:r w:rsidR="00F31522" w:rsidRPr="0035154B">
        <w:rPr>
          <w:rFonts w:asciiTheme="minorHAnsi" w:hAnsiTheme="minorHAnsi" w:cstheme="minorHAnsi"/>
        </w:rPr>
        <w:t xml:space="preserve">lightly manually </w:t>
      </w:r>
      <w:r w:rsidR="00FE36F3" w:rsidRPr="0035154B">
        <w:rPr>
          <w:rFonts w:asciiTheme="minorHAnsi" w:hAnsiTheme="minorHAnsi" w:cstheme="minorHAnsi"/>
        </w:rPr>
        <w:t>every</w:t>
      </w:r>
      <w:r w:rsidR="00407121">
        <w:rPr>
          <w:rFonts w:asciiTheme="minorHAnsi" w:hAnsiTheme="minorHAnsi" w:cstheme="minorHAnsi"/>
        </w:rPr>
        <w:t xml:space="preserve"> </w:t>
      </w:r>
      <w:r w:rsidR="00FE36F3" w:rsidRPr="0035154B">
        <w:rPr>
          <w:rFonts w:asciiTheme="minorHAnsi" w:hAnsiTheme="minorHAnsi" w:cstheme="minorHAnsi"/>
        </w:rPr>
        <w:t>10 min</w:t>
      </w:r>
      <w:r w:rsidRPr="0035154B">
        <w:rPr>
          <w:rFonts w:asciiTheme="minorHAnsi" w:hAnsiTheme="minorHAnsi" w:cstheme="minorHAnsi"/>
        </w:rPr>
        <w:t xml:space="preserve">. </w:t>
      </w:r>
    </w:p>
    <w:p w14:paraId="4B4E27E3" w14:textId="77777777" w:rsidR="00187A8C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A103D32" w14:textId="40EFD1BD" w:rsidR="00CF228C" w:rsidRPr="00BF3DAB" w:rsidRDefault="00BF7907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  <w:r w:rsidRPr="00BF3DAB">
        <w:rPr>
          <w:rFonts w:asciiTheme="minorHAnsi" w:hAnsiTheme="minorHAnsi" w:cstheme="minorHAnsi"/>
          <w:highlight w:val="yellow"/>
        </w:rPr>
        <w:t xml:space="preserve">5.9. </w:t>
      </w:r>
      <w:r w:rsidR="00CF228C" w:rsidRPr="00BF3DAB">
        <w:rPr>
          <w:rFonts w:asciiTheme="minorHAnsi" w:hAnsiTheme="minorHAnsi" w:cstheme="minorHAnsi"/>
          <w:highlight w:val="yellow"/>
        </w:rPr>
        <w:t xml:space="preserve">Transfer </w:t>
      </w:r>
      <w:r w:rsidR="00413002" w:rsidRPr="00BF3DAB">
        <w:rPr>
          <w:rFonts w:asciiTheme="minorHAnsi" w:hAnsiTheme="minorHAnsi" w:cstheme="minorHAnsi"/>
          <w:highlight w:val="yellow"/>
        </w:rPr>
        <w:t xml:space="preserve">the </w:t>
      </w:r>
      <w:r w:rsidR="005E7435" w:rsidRPr="00BF3DAB">
        <w:rPr>
          <w:rFonts w:asciiTheme="minorHAnsi" w:hAnsiTheme="minorHAnsi" w:cstheme="minorHAnsi"/>
          <w:highlight w:val="yellow"/>
        </w:rPr>
        <w:t>trypsin/</w:t>
      </w:r>
      <w:r w:rsidR="00AE0216" w:rsidRPr="00BF3DAB">
        <w:rPr>
          <w:rFonts w:asciiTheme="minorHAnsi" w:hAnsiTheme="minorHAnsi" w:cstheme="minorHAnsi"/>
          <w:highlight w:val="yellow"/>
        </w:rPr>
        <w:t xml:space="preserve">cell </w:t>
      </w:r>
      <w:r w:rsidR="003E257B" w:rsidRPr="00BF3DAB">
        <w:rPr>
          <w:rFonts w:asciiTheme="minorHAnsi" w:hAnsiTheme="minorHAnsi" w:cstheme="minorHAnsi"/>
          <w:highlight w:val="yellow"/>
        </w:rPr>
        <w:t xml:space="preserve">solutions from each region </w:t>
      </w:r>
      <w:r w:rsidR="00AE0216" w:rsidRPr="00BF3DAB">
        <w:rPr>
          <w:rFonts w:asciiTheme="minorHAnsi" w:hAnsiTheme="minorHAnsi" w:cstheme="minorHAnsi"/>
          <w:highlight w:val="yellow"/>
        </w:rPr>
        <w:t xml:space="preserve">into </w:t>
      </w:r>
      <w:r w:rsidR="00CF228C" w:rsidRPr="00BF3DAB">
        <w:rPr>
          <w:rFonts w:asciiTheme="minorHAnsi" w:hAnsiTheme="minorHAnsi" w:cstheme="minorHAnsi"/>
          <w:highlight w:val="yellow"/>
        </w:rPr>
        <w:t xml:space="preserve">new </w:t>
      </w:r>
      <w:r w:rsidR="00DE5919" w:rsidRPr="00BF3DAB">
        <w:rPr>
          <w:rFonts w:asciiTheme="minorHAnsi" w:hAnsiTheme="minorHAnsi" w:cstheme="minorHAnsi"/>
          <w:highlight w:val="yellow"/>
        </w:rPr>
        <w:t xml:space="preserve">centrifuge </w:t>
      </w:r>
      <w:r w:rsidR="00413002" w:rsidRPr="00BF3DAB">
        <w:rPr>
          <w:rFonts w:asciiTheme="minorHAnsi" w:hAnsiTheme="minorHAnsi" w:cstheme="minorHAnsi"/>
          <w:highlight w:val="yellow"/>
        </w:rPr>
        <w:t>tubes</w:t>
      </w:r>
      <w:r w:rsidR="002926D8" w:rsidRPr="00BF3DAB">
        <w:rPr>
          <w:rFonts w:asciiTheme="minorHAnsi" w:hAnsiTheme="minorHAnsi" w:cstheme="minorHAnsi"/>
          <w:highlight w:val="yellow"/>
        </w:rPr>
        <w:t xml:space="preserve">. </w:t>
      </w:r>
      <w:r w:rsidR="00CF228C" w:rsidRPr="00BF3DAB">
        <w:rPr>
          <w:rFonts w:asciiTheme="minorHAnsi" w:hAnsiTheme="minorHAnsi" w:cstheme="minorHAnsi"/>
          <w:highlight w:val="yellow"/>
        </w:rPr>
        <w:t xml:space="preserve"> </w:t>
      </w:r>
    </w:p>
    <w:p w14:paraId="57CBB19E" w14:textId="77777777" w:rsidR="00187A8C" w:rsidRPr="002B323D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 w:rsidRPr="002B323D">
        <w:rPr>
          <w:rFonts w:asciiTheme="minorHAnsi" w:hAnsiTheme="minorHAnsi" w:cstheme="minorHAnsi"/>
        </w:rPr>
        <w:tab/>
      </w:r>
    </w:p>
    <w:p w14:paraId="2C784812" w14:textId="156E9EC4" w:rsidR="00413002" w:rsidRPr="0035154B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  <w:highlight w:val="yellow"/>
        </w:rPr>
        <w:t xml:space="preserve">5.10. </w:t>
      </w:r>
      <w:r w:rsidR="00CF228C" w:rsidRPr="00BF3DAB">
        <w:rPr>
          <w:rFonts w:asciiTheme="minorHAnsi" w:hAnsiTheme="minorHAnsi" w:cstheme="minorHAnsi"/>
          <w:highlight w:val="yellow"/>
        </w:rPr>
        <w:t xml:space="preserve">Add </w:t>
      </w:r>
      <w:r w:rsidR="005A430C" w:rsidRPr="00F068AD">
        <w:rPr>
          <w:rFonts w:asciiTheme="minorHAnsi" w:hAnsiTheme="minorHAnsi" w:cstheme="minorHAnsi"/>
          <w:highlight w:val="yellow"/>
        </w:rPr>
        <w:t>2x</w:t>
      </w:r>
      <w:r w:rsidR="005A430C" w:rsidRPr="00BF3DAB">
        <w:rPr>
          <w:rFonts w:asciiTheme="minorHAnsi" w:hAnsiTheme="minorHAnsi" w:cstheme="minorHAnsi"/>
          <w:highlight w:val="yellow"/>
        </w:rPr>
        <w:t xml:space="preserve"> </w:t>
      </w:r>
      <w:r w:rsidR="00AB5897" w:rsidRPr="00BF3DAB">
        <w:rPr>
          <w:rFonts w:asciiTheme="minorHAnsi" w:hAnsiTheme="minorHAnsi" w:cstheme="minorHAnsi"/>
          <w:highlight w:val="yellow"/>
        </w:rPr>
        <w:t xml:space="preserve">the volume of </w:t>
      </w:r>
      <w:r w:rsidR="00CF228C" w:rsidRPr="00BF3DAB">
        <w:rPr>
          <w:rFonts w:asciiTheme="minorHAnsi" w:hAnsiTheme="minorHAnsi" w:cstheme="minorHAnsi"/>
          <w:highlight w:val="yellow"/>
        </w:rPr>
        <w:t xml:space="preserve">HAEC </w:t>
      </w:r>
      <w:r w:rsidR="00157B6D" w:rsidRPr="00BF3DAB">
        <w:rPr>
          <w:rFonts w:asciiTheme="minorHAnsi" w:hAnsiTheme="minorHAnsi" w:cstheme="minorHAnsi"/>
          <w:highlight w:val="yellow"/>
        </w:rPr>
        <w:t xml:space="preserve">media </w:t>
      </w:r>
      <w:r w:rsidR="00BC1FF3">
        <w:rPr>
          <w:rFonts w:asciiTheme="minorHAnsi" w:hAnsiTheme="minorHAnsi" w:cstheme="minorHAnsi"/>
          <w:highlight w:val="yellow"/>
        </w:rPr>
        <w:t>prewarmed</w:t>
      </w:r>
      <w:r w:rsidR="00157B6D" w:rsidRPr="00BF3DAB">
        <w:rPr>
          <w:rFonts w:asciiTheme="minorHAnsi" w:hAnsiTheme="minorHAnsi" w:cstheme="minorHAnsi"/>
          <w:highlight w:val="yellow"/>
        </w:rPr>
        <w:t xml:space="preserve"> at 37</w:t>
      </w:r>
      <w:r w:rsidR="000A20E7">
        <w:rPr>
          <w:rFonts w:asciiTheme="minorHAnsi" w:hAnsiTheme="minorHAnsi" w:cstheme="minorHAnsi"/>
          <w:highlight w:val="yellow"/>
        </w:rPr>
        <w:t xml:space="preserve"> </w:t>
      </w:r>
      <w:r w:rsidR="00157B6D" w:rsidRPr="00BF3DAB">
        <w:rPr>
          <w:rFonts w:asciiTheme="minorHAnsi" w:hAnsiTheme="minorHAnsi" w:cstheme="minorHAnsi"/>
          <w:highlight w:val="yellow"/>
        </w:rPr>
        <w:t xml:space="preserve">°C </w:t>
      </w:r>
      <w:r w:rsidR="00CF228C" w:rsidRPr="00BF3DAB">
        <w:rPr>
          <w:rFonts w:asciiTheme="minorHAnsi" w:hAnsiTheme="minorHAnsi" w:cstheme="minorHAnsi"/>
          <w:highlight w:val="yellow"/>
        </w:rPr>
        <w:t xml:space="preserve">per tube to </w:t>
      </w:r>
      <w:r w:rsidR="00BA3EA4" w:rsidRPr="00BF3DAB">
        <w:rPr>
          <w:rFonts w:asciiTheme="minorHAnsi" w:hAnsiTheme="minorHAnsi" w:cstheme="minorHAnsi"/>
          <w:highlight w:val="yellow"/>
        </w:rPr>
        <w:t>i</w:t>
      </w:r>
      <w:r w:rsidR="00413002" w:rsidRPr="00BF3DAB">
        <w:rPr>
          <w:rFonts w:asciiTheme="minorHAnsi" w:hAnsiTheme="minorHAnsi" w:cstheme="minorHAnsi"/>
          <w:highlight w:val="yellow"/>
        </w:rPr>
        <w:t>nactivate</w:t>
      </w:r>
      <w:r w:rsidR="00407121">
        <w:rPr>
          <w:rFonts w:asciiTheme="minorHAnsi" w:hAnsiTheme="minorHAnsi" w:cstheme="minorHAnsi"/>
          <w:highlight w:val="yellow"/>
        </w:rPr>
        <w:t xml:space="preserve"> </w:t>
      </w:r>
      <w:r w:rsidR="00DE5919" w:rsidRPr="00BF3DAB">
        <w:rPr>
          <w:rFonts w:asciiTheme="minorHAnsi" w:hAnsiTheme="minorHAnsi" w:cstheme="minorHAnsi"/>
          <w:highlight w:val="yellow"/>
        </w:rPr>
        <w:t>the e</w:t>
      </w:r>
      <w:r w:rsidR="00CF228C" w:rsidRPr="00BF3DAB">
        <w:rPr>
          <w:rFonts w:asciiTheme="minorHAnsi" w:hAnsiTheme="minorHAnsi" w:cstheme="minorHAnsi"/>
          <w:highlight w:val="yellow"/>
        </w:rPr>
        <w:t>nzyme.</w:t>
      </w:r>
      <w:r w:rsidR="00CF228C" w:rsidRPr="0035154B">
        <w:rPr>
          <w:rFonts w:asciiTheme="minorHAnsi" w:hAnsiTheme="minorHAnsi" w:cstheme="minorHAnsi"/>
        </w:rPr>
        <w:t xml:space="preserve"> </w:t>
      </w:r>
    </w:p>
    <w:p w14:paraId="71E30D9C" w14:textId="77777777" w:rsidR="00187A8C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A278D91" w14:textId="5BCA1060" w:rsidR="00F07D12" w:rsidRPr="0035154B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5.11. </w:t>
      </w:r>
      <w:r w:rsidR="00AE0216" w:rsidRPr="0035154B">
        <w:rPr>
          <w:rFonts w:asciiTheme="minorHAnsi" w:hAnsiTheme="minorHAnsi" w:cstheme="minorHAnsi"/>
        </w:rPr>
        <w:t>Store</w:t>
      </w:r>
      <w:r w:rsidR="005E7435" w:rsidRPr="0035154B">
        <w:rPr>
          <w:rFonts w:asciiTheme="minorHAnsi" w:hAnsiTheme="minorHAnsi" w:cstheme="minorHAnsi"/>
        </w:rPr>
        <w:t xml:space="preserve"> the first digestion on ice</w:t>
      </w:r>
      <w:r w:rsidR="007D669D" w:rsidRPr="0035154B">
        <w:rPr>
          <w:rFonts w:asciiTheme="minorHAnsi" w:hAnsiTheme="minorHAnsi" w:cstheme="minorHAnsi"/>
        </w:rPr>
        <w:t>.</w:t>
      </w:r>
    </w:p>
    <w:p w14:paraId="68F36D05" w14:textId="77777777" w:rsidR="00187A8C" w:rsidRDefault="00BF7907" w:rsidP="00187A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4D4C481" w14:textId="4FCD8557" w:rsidR="003F5737" w:rsidRPr="00BF3DAB" w:rsidRDefault="00BF7907" w:rsidP="00187A8C">
      <w:pPr>
        <w:rPr>
          <w:rFonts w:asciiTheme="minorHAnsi" w:hAnsiTheme="minorHAnsi" w:cstheme="minorHAnsi"/>
          <w:highlight w:val="yellow"/>
        </w:rPr>
      </w:pPr>
      <w:r w:rsidRPr="00BF3DAB">
        <w:rPr>
          <w:rFonts w:asciiTheme="minorHAnsi" w:hAnsiTheme="minorHAnsi" w:cstheme="minorHAnsi"/>
          <w:highlight w:val="yellow"/>
        </w:rPr>
        <w:t xml:space="preserve">5.12. </w:t>
      </w:r>
      <w:r w:rsidR="00BA3EA4" w:rsidRPr="00BF3DAB">
        <w:rPr>
          <w:rFonts w:asciiTheme="minorHAnsi" w:hAnsiTheme="minorHAnsi" w:cstheme="minorHAnsi"/>
          <w:highlight w:val="yellow"/>
        </w:rPr>
        <w:t xml:space="preserve">Repeat steps </w:t>
      </w:r>
      <w:r w:rsidR="000C2093">
        <w:rPr>
          <w:rFonts w:asciiTheme="minorHAnsi" w:hAnsiTheme="minorHAnsi" w:cstheme="minorHAnsi"/>
          <w:highlight w:val="yellow"/>
        </w:rPr>
        <w:t>5.6</w:t>
      </w:r>
      <w:r w:rsidR="005A430C" w:rsidRPr="00F068AD">
        <w:rPr>
          <w:rFonts w:asciiTheme="minorHAnsi" w:hAnsiTheme="minorHAnsi" w:cstheme="minorHAnsi"/>
          <w:highlight w:val="yellow"/>
        </w:rPr>
        <w:t>−</w:t>
      </w:r>
      <w:r w:rsidR="000C2093">
        <w:rPr>
          <w:rFonts w:asciiTheme="minorHAnsi" w:hAnsiTheme="minorHAnsi" w:cstheme="minorHAnsi"/>
          <w:highlight w:val="yellow"/>
        </w:rPr>
        <w:t>5</w:t>
      </w:r>
      <w:r w:rsidR="00010C25" w:rsidRPr="00BF3DAB">
        <w:rPr>
          <w:rFonts w:asciiTheme="minorHAnsi" w:hAnsiTheme="minorHAnsi" w:cstheme="minorHAnsi"/>
          <w:highlight w:val="yellow"/>
        </w:rPr>
        <w:t>.</w:t>
      </w:r>
      <w:r w:rsidR="000C2093">
        <w:rPr>
          <w:rFonts w:asciiTheme="minorHAnsi" w:hAnsiTheme="minorHAnsi" w:cstheme="minorHAnsi"/>
          <w:highlight w:val="yellow"/>
        </w:rPr>
        <w:t>8</w:t>
      </w:r>
      <w:r w:rsidR="00010C25" w:rsidRPr="00BF3DAB">
        <w:rPr>
          <w:rFonts w:asciiTheme="minorHAnsi" w:hAnsiTheme="minorHAnsi" w:cstheme="minorHAnsi"/>
          <w:highlight w:val="yellow"/>
        </w:rPr>
        <w:t xml:space="preserve"> </w:t>
      </w:r>
      <w:r w:rsidR="00BA3EA4" w:rsidRPr="00BF3DAB">
        <w:rPr>
          <w:rFonts w:asciiTheme="minorHAnsi" w:hAnsiTheme="minorHAnsi" w:cstheme="minorHAnsi"/>
          <w:highlight w:val="yellow"/>
        </w:rPr>
        <w:t>for</w:t>
      </w:r>
      <w:r w:rsidR="00147AF5" w:rsidRPr="00BF3DAB">
        <w:rPr>
          <w:rFonts w:asciiTheme="minorHAnsi" w:hAnsiTheme="minorHAnsi" w:cstheme="minorHAnsi"/>
          <w:highlight w:val="yellow"/>
        </w:rPr>
        <w:t xml:space="preserve"> a</w:t>
      </w:r>
      <w:r w:rsidR="00BA3EA4" w:rsidRPr="00BF3DAB">
        <w:rPr>
          <w:rFonts w:asciiTheme="minorHAnsi" w:hAnsiTheme="minorHAnsi" w:cstheme="minorHAnsi"/>
          <w:highlight w:val="yellow"/>
        </w:rPr>
        <w:t xml:space="preserve"> </w:t>
      </w:r>
      <w:r w:rsidR="007C6C19" w:rsidRPr="00BF3DAB">
        <w:rPr>
          <w:rFonts w:asciiTheme="minorHAnsi" w:hAnsiTheme="minorHAnsi" w:cstheme="minorHAnsi"/>
          <w:highlight w:val="yellow"/>
        </w:rPr>
        <w:t xml:space="preserve">second </w:t>
      </w:r>
      <w:r w:rsidR="00F31522" w:rsidRPr="00BF3DAB">
        <w:rPr>
          <w:rFonts w:asciiTheme="minorHAnsi" w:hAnsiTheme="minorHAnsi" w:cstheme="minorHAnsi"/>
          <w:highlight w:val="yellow"/>
        </w:rPr>
        <w:t xml:space="preserve">digestion </w:t>
      </w:r>
      <w:r w:rsidR="00147AF5" w:rsidRPr="00BF3DAB">
        <w:rPr>
          <w:rFonts w:asciiTheme="minorHAnsi" w:hAnsiTheme="minorHAnsi" w:cstheme="minorHAnsi"/>
          <w:highlight w:val="yellow"/>
        </w:rPr>
        <w:t>period</w:t>
      </w:r>
      <w:r w:rsidR="00BA3EA4" w:rsidRPr="00BF3DAB">
        <w:rPr>
          <w:rFonts w:asciiTheme="minorHAnsi" w:hAnsiTheme="minorHAnsi" w:cstheme="minorHAnsi"/>
          <w:highlight w:val="yellow"/>
        </w:rPr>
        <w:t>.</w:t>
      </w:r>
    </w:p>
    <w:p w14:paraId="38940BB6" w14:textId="77777777" w:rsidR="00187A8C" w:rsidRPr="002B323D" w:rsidRDefault="00BF7907" w:rsidP="00187A8C">
      <w:pPr>
        <w:rPr>
          <w:rFonts w:asciiTheme="minorHAnsi" w:hAnsiTheme="minorHAnsi" w:cstheme="minorHAnsi"/>
          <w:color w:val="auto"/>
          <w:lang w:val="en"/>
        </w:rPr>
      </w:pPr>
      <w:r w:rsidRPr="002B323D">
        <w:rPr>
          <w:rFonts w:asciiTheme="minorHAnsi" w:hAnsiTheme="minorHAnsi" w:cstheme="minorHAnsi"/>
          <w:color w:val="auto"/>
          <w:lang w:val="en"/>
        </w:rPr>
        <w:tab/>
      </w:r>
    </w:p>
    <w:p w14:paraId="035D579A" w14:textId="1A814708" w:rsidR="00F07D12" w:rsidRPr="00BF3DAB" w:rsidRDefault="00BF7907" w:rsidP="000C2093">
      <w:pPr>
        <w:rPr>
          <w:rFonts w:asciiTheme="minorHAnsi" w:hAnsiTheme="minorHAnsi" w:cstheme="minorHAnsi"/>
          <w:color w:val="auto"/>
          <w:highlight w:val="yellow"/>
        </w:rPr>
      </w:pPr>
      <w:r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5.13. </w:t>
      </w:r>
      <w:r w:rsidR="004E486C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For each region, </w:t>
      </w:r>
      <w:r w:rsidR="005A7276" w:rsidRPr="00BF3DAB">
        <w:rPr>
          <w:rFonts w:asciiTheme="minorHAnsi" w:hAnsiTheme="minorHAnsi" w:cstheme="minorHAnsi"/>
          <w:color w:val="auto"/>
          <w:highlight w:val="yellow"/>
          <w:lang w:val="en"/>
        </w:rPr>
        <w:t>hold</w:t>
      </w:r>
      <w:r w:rsidR="00AA3F93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 o</w:t>
      </w:r>
      <w:r w:rsidR="00811BE8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ne end of the </w:t>
      </w:r>
      <w:r w:rsidR="00010C25" w:rsidRPr="00BF3DAB">
        <w:rPr>
          <w:rFonts w:asciiTheme="minorHAnsi" w:hAnsiTheme="minorHAnsi" w:cstheme="minorHAnsi"/>
          <w:color w:val="auto"/>
          <w:highlight w:val="yellow"/>
          <w:lang w:val="en"/>
        </w:rPr>
        <w:t>amnion</w:t>
      </w:r>
      <w:r w:rsidR="007D669D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 portion</w:t>
      </w:r>
      <w:r w:rsidR="00010C25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 </w:t>
      </w:r>
      <w:r w:rsidR="00811BE8" w:rsidRPr="00BF3DAB">
        <w:rPr>
          <w:rFonts w:asciiTheme="minorHAnsi" w:hAnsiTheme="minorHAnsi" w:cstheme="minorHAnsi"/>
          <w:color w:val="auto"/>
          <w:highlight w:val="yellow"/>
          <w:lang w:val="en"/>
        </w:rPr>
        <w:t>using dissectin</w:t>
      </w:r>
      <w:r w:rsidR="004F383A" w:rsidRPr="00BF3DAB">
        <w:rPr>
          <w:rFonts w:asciiTheme="minorHAnsi" w:hAnsiTheme="minorHAnsi" w:cstheme="minorHAnsi"/>
          <w:color w:val="auto"/>
          <w:highlight w:val="yellow"/>
          <w:lang w:val="en"/>
        </w:rPr>
        <w:t>g</w:t>
      </w:r>
      <w:r w:rsidR="00811BE8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 forceps</w:t>
      </w:r>
      <w:r w:rsidR="005A430C">
        <w:rPr>
          <w:rFonts w:asciiTheme="minorHAnsi" w:hAnsiTheme="minorHAnsi" w:cstheme="minorHAnsi"/>
          <w:color w:val="auto"/>
          <w:highlight w:val="yellow"/>
          <w:lang w:val="en"/>
        </w:rPr>
        <w:t>,</w:t>
      </w:r>
      <w:r w:rsidR="00AA3F93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 and wi</w:t>
      </w:r>
      <w:r w:rsidR="00811BE8" w:rsidRPr="00BF3DAB">
        <w:rPr>
          <w:rFonts w:asciiTheme="minorHAnsi" w:hAnsiTheme="minorHAnsi" w:cstheme="minorHAnsi"/>
          <w:color w:val="auto"/>
          <w:highlight w:val="yellow"/>
          <w:lang w:val="en"/>
        </w:rPr>
        <w:t>th</w:t>
      </w:r>
      <w:r w:rsidR="000C2093">
        <w:rPr>
          <w:rFonts w:asciiTheme="minorHAnsi" w:hAnsiTheme="minorHAnsi" w:cstheme="minorHAnsi"/>
          <w:color w:val="auto"/>
          <w:highlight w:val="yellow"/>
          <w:lang w:val="en"/>
        </w:rPr>
        <w:t xml:space="preserve"> </w:t>
      </w:r>
      <w:r w:rsidR="005A7276" w:rsidRPr="00BF3DAB">
        <w:rPr>
          <w:rFonts w:asciiTheme="minorHAnsi" w:hAnsiTheme="minorHAnsi" w:cstheme="minorHAnsi"/>
          <w:color w:val="auto"/>
          <w:highlight w:val="yellow"/>
          <w:lang w:val="en"/>
        </w:rPr>
        <w:t>another</w:t>
      </w:r>
      <w:r w:rsidR="00811BE8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 pair</w:t>
      </w:r>
      <w:r w:rsidR="005A7276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 </w:t>
      </w:r>
      <w:r w:rsidR="00811BE8" w:rsidRPr="00BF3DAB">
        <w:rPr>
          <w:rFonts w:asciiTheme="minorHAnsi" w:hAnsiTheme="minorHAnsi" w:cstheme="minorHAnsi"/>
          <w:color w:val="auto"/>
          <w:highlight w:val="yellow"/>
          <w:lang w:val="en"/>
        </w:rPr>
        <w:t>squeeze</w:t>
      </w:r>
      <w:r w:rsidR="00AA3F93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 </w:t>
      </w:r>
      <w:r w:rsidR="00811BE8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along the tissue </w:t>
      </w:r>
      <w:r w:rsidR="00AA3F93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to remove rows of epithelial cells that did not completely peel off during </w:t>
      </w:r>
      <w:r w:rsidR="00E03FB5" w:rsidRPr="00BF3DAB">
        <w:rPr>
          <w:rFonts w:asciiTheme="minorHAnsi" w:hAnsiTheme="minorHAnsi" w:cstheme="minorHAnsi"/>
          <w:color w:val="auto"/>
          <w:highlight w:val="yellow"/>
          <w:lang w:val="en"/>
        </w:rPr>
        <w:t xml:space="preserve">previous </w:t>
      </w:r>
      <w:r w:rsidR="00AA3F93" w:rsidRPr="00BF3DAB">
        <w:rPr>
          <w:rFonts w:asciiTheme="minorHAnsi" w:hAnsiTheme="minorHAnsi" w:cstheme="minorHAnsi"/>
          <w:color w:val="auto"/>
          <w:highlight w:val="yellow"/>
          <w:lang w:val="en"/>
        </w:rPr>
        <w:t>incubation periods.</w:t>
      </w:r>
    </w:p>
    <w:p w14:paraId="3FB76072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71ADEEB9" w14:textId="6C8EAB03" w:rsidR="00424F1F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 w:rsidRPr="00BF3DAB">
        <w:rPr>
          <w:rFonts w:asciiTheme="minorHAnsi" w:hAnsiTheme="minorHAnsi" w:cstheme="minorHAnsi"/>
          <w:highlight w:val="yellow"/>
        </w:rPr>
        <w:t xml:space="preserve">5.14. </w:t>
      </w:r>
      <w:r w:rsidR="00811BE8" w:rsidRPr="00BF3DAB">
        <w:rPr>
          <w:rFonts w:asciiTheme="minorHAnsi" w:hAnsiTheme="minorHAnsi" w:cstheme="minorHAnsi"/>
          <w:highlight w:val="yellow"/>
        </w:rPr>
        <w:t xml:space="preserve">Collect the </w:t>
      </w:r>
      <w:r w:rsidR="005A7276" w:rsidRPr="00BF3DAB">
        <w:rPr>
          <w:rFonts w:asciiTheme="minorHAnsi" w:hAnsiTheme="minorHAnsi" w:cstheme="minorHAnsi"/>
          <w:highlight w:val="yellow"/>
        </w:rPr>
        <w:t xml:space="preserve">second </w:t>
      </w:r>
      <w:r w:rsidR="00811BE8" w:rsidRPr="00BF3DAB">
        <w:rPr>
          <w:rFonts w:asciiTheme="minorHAnsi" w:hAnsiTheme="minorHAnsi" w:cstheme="minorHAnsi"/>
          <w:highlight w:val="yellow"/>
        </w:rPr>
        <w:t>digestion</w:t>
      </w:r>
      <w:r w:rsidR="00E03FB5" w:rsidRPr="00BF3DAB">
        <w:rPr>
          <w:rFonts w:asciiTheme="minorHAnsi" w:hAnsiTheme="minorHAnsi" w:cstheme="minorHAnsi"/>
          <w:highlight w:val="yellow"/>
        </w:rPr>
        <w:t xml:space="preserve"> </w:t>
      </w:r>
      <w:r w:rsidR="00D76A2C" w:rsidRPr="00BF3DAB">
        <w:rPr>
          <w:rFonts w:asciiTheme="minorHAnsi" w:hAnsiTheme="minorHAnsi" w:cstheme="minorHAnsi"/>
          <w:highlight w:val="yellow"/>
        </w:rPr>
        <w:t>in</w:t>
      </w:r>
      <w:r w:rsidR="005A7276" w:rsidRPr="00BF3DAB">
        <w:rPr>
          <w:rFonts w:asciiTheme="minorHAnsi" w:hAnsiTheme="minorHAnsi" w:cstheme="minorHAnsi"/>
          <w:highlight w:val="yellow"/>
        </w:rPr>
        <w:t>to</w:t>
      </w:r>
      <w:r w:rsidR="00D76A2C" w:rsidRPr="00BF3DAB">
        <w:rPr>
          <w:rFonts w:asciiTheme="minorHAnsi" w:hAnsiTheme="minorHAnsi" w:cstheme="minorHAnsi"/>
          <w:highlight w:val="yellow"/>
        </w:rPr>
        <w:t xml:space="preserve"> </w:t>
      </w:r>
      <w:r w:rsidR="005F12C5">
        <w:rPr>
          <w:rFonts w:asciiTheme="minorHAnsi" w:hAnsiTheme="minorHAnsi" w:cstheme="minorHAnsi"/>
          <w:highlight w:val="yellow"/>
        </w:rPr>
        <w:t>an</w:t>
      </w:r>
      <w:r w:rsidR="005A7276" w:rsidRPr="00BF3DAB">
        <w:rPr>
          <w:rFonts w:asciiTheme="minorHAnsi" w:hAnsiTheme="minorHAnsi" w:cstheme="minorHAnsi"/>
          <w:highlight w:val="yellow"/>
        </w:rPr>
        <w:t>other</w:t>
      </w:r>
      <w:r w:rsidR="00D76A2C" w:rsidRPr="00BF3DAB">
        <w:rPr>
          <w:rFonts w:asciiTheme="minorHAnsi" w:hAnsiTheme="minorHAnsi" w:cstheme="minorHAnsi"/>
          <w:highlight w:val="yellow"/>
        </w:rPr>
        <w:t xml:space="preserve"> </w:t>
      </w:r>
      <w:r w:rsidR="005F12C5">
        <w:rPr>
          <w:rFonts w:asciiTheme="minorHAnsi" w:hAnsiTheme="minorHAnsi" w:cstheme="minorHAnsi"/>
          <w:highlight w:val="yellow"/>
        </w:rPr>
        <w:t xml:space="preserve">set of </w:t>
      </w:r>
      <w:r w:rsidR="00D76A2C" w:rsidRPr="00BF3DAB">
        <w:rPr>
          <w:rFonts w:asciiTheme="minorHAnsi" w:hAnsiTheme="minorHAnsi" w:cstheme="minorHAnsi"/>
          <w:highlight w:val="yellow"/>
        </w:rPr>
        <w:t xml:space="preserve">centrifuge tubes </w:t>
      </w:r>
      <w:r w:rsidR="00811BE8" w:rsidRPr="00BF3DAB">
        <w:rPr>
          <w:rFonts w:asciiTheme="minorHAnsi" w:hAnsiTheme="minorHAnsi" w:cstheme="minorHAnsi"/>
          <w:highlight w:val="yellow"/>
        </w:rPr>
        <w:t xml:space="preserve">and inactivate with </w:t>
      </w:r>
      <w:r w:rsidR="005A430C" w:rsidRPr="00F068AD">
        <w:rPr>
          <w:rFonts w:asciiTheme="minorHAnsi" w:hAnsiTheme="minorHAnsi" w:cstheme="minorHAnsi"/>
          <w:highlight w:val="yellow"/>
        </w:rPr>
        <w:t>2x</w:t>
      </w:r>
      <w:r w:rsidR="005A430C" w:rsidRPr="00BF3DAB">
        <w:rPr>
          <w:rFonts w:asciiTheme="minorHAnsi" w:hAnsiTheme="minorHAnsi" w:cstheme="minorHAnsi"/>
          <w:highlight w:val="yellow"/>
        </w:rPr>
        <w:t xml:space="preserve"> </w:t>
      </w:r>
      <w:r w:rsidR="00424F1F" w:rsidRPr="00BF3DAB">
        <w:rPr>
          <w:rFonts w:asciiTheme="minorHAnsi" w:hAnsiTheme="minorHAnsi" w:cstheme="minorHAnsi"/>
          <w:highlight w:val="yellow"/>
        </w:rPr>
        <w:t>the volume of HAEC media.</w:t>
      </w:r>
    </w:p>
    <w:p w14:paraId="07951600" w14:textId="77777777" w:rsidR="00187A8C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86E858E" w14:textId="4D3EF880" w:rsidR="00981795" w:rsidRPr="0035154B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5.15. </w:t>
      </w:r>
      <w:r w:rsidR="00981795" w:rsidRPr="0035154B">
        <w:rPr>
          <w:rFonts w:asciiTheme="minorHAnsi" w:hAnsiTheme="minorHAnsi" w:cstheme="minorHAnsi"/>
        </w:rPr>
        <w:t>Discard the digested membranes</w:t>
      </w:r>
      <w:r w:rsidR="00A52370" w:rsidRPr="0035154B">
        <w:rPr>
          <w:rFonts w:asciiTheme="minorHAnsi" w:hAnsiTheme="minorHAnsi" w:cstheme="minorHAnsi"/>
        </w:rPr>
        <w:t xml:space="preserve"> into </w:t>
      </w:r>
      <w:r w:rsidR="005A430C">
        <w:rPr>
          <w:rFonts w:asciiTheme="minorHAnsi" w:hAnsiTheme="minorHAnsi" w:cstheme="minorHAnsi"/>
        </w:rPr>
        <w:t xml:space="preserve">a </w:t>
      </w:r>
      <w:r w:rsidR="00A52370" w:rsidRPr="0035154B">
        <w:rPr>
          <w:rFonts w:asciiTheme="minorHAnsi" w:hAnsiTheme="minorHAnsi" w:cstheme="minorHAnsi"/>
        </w:rPr>
        <w:t>biohazard container</w:t>
      </w:r>
      <w:r w:rsidR="00981795" w:rsidRPr="0035154B">
        <w:rPr>
          <w:rFonts w:asciiTheme="minorHAnsi" w:hAnsiTheme="minorHAnsi" w:cstheme="minorHAnsi"/>
        </w:rPr>
        <w:t xml:space="preserve">. </w:t>
      </w:r>
    </w:p>
    <w:p w14:paraId="27F84365" w14:textId="77777777" w:rsidR="00413002" w:rsidRPr="0035154B" w:rsidRDefault="00413002" w:rsidP="00187A8C">
      <w:pPr>
        <w:rPr>
          <w:rFonts w:asciiTheme="minorHAnsi" w:hAnsiTheme="minorHAnsi" w:cstheme="minorHAnsi"/>
        </w:rPr>
      </w:pPr>
    </w:p>
    <w:p w14:paraId="1C1C7790" w14:textId="6C7B14F4" w:rsidR="00FF6AF2" w:rsidRPr="000C2093" w:rsidRDefault="00E87C5E" w:rsidP="00187A8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highlight w:val="yellow"/>
        </w:rPr>
      </w:pPr>
      <w:r w:rsidRPr="000C2093">
        <w:rPr>
          <w:rFonts w:asciiTheme="minorHAnsi" w:hAnsiTheme="minorHAnsi" w:cstheme="minorHAnsi"/>
          <w:b/>
          <w:bCs/>
          <w:highlight w:val="yellow"/>
        </w:rPr>
        <w:t>Isolation of the HAEC</w:t>
      </w:r>
    </w:p>
    <w:p w14:paraId="4D583A9B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7321BEE1" w14:textId="04E481E7" w:rsidR="00FF6AF2" w:rsidRPr="0035154B" w:rsidRDefault="00FF6AF2" w:rsidP="00187A8C">
      <w:pPr>
        <w:rPr>
          <w:rFonts w:asciiTheme="minorHAnsi" w:hAnsiTheme="minorHAnsi" w:cstheme="minorHAnsi"/>
        </w:rPr>
      </w:pPr>
      <w:r w:rsidRPr="00D5706F">
        <w:rPr>
          <w:rFonts w:asciiTheme="minorHAnsi" w:hAnsiTheme="minorHAnsi" w:cstheme="minorHAnsi"/>
        </w:rPr>
        <w:t>NOTE: The procedure must be carried out within a biosecurity cabinet under sterile conditions.</w:t>
      </w:r>
      <w:r w:rsidRPr="0035154B">
        <w:rPr>
          <w:rFonts w:asciiTheme="minorHAnsi" w:hAnsiTheme="minorHAnsi" w:cstheme="minorHAnsi"/>
        </w:rPr>
        <w:t xml:space="preserve">  </w:t>
      </w:r>
    </w:p>
    <w:p w14:paraId="5FEC88ED" w14:textId="77777777" w:rsidR="00187A8C" w:rsidRDefault="00187A8C" w:rsidP="00187A8C">
      <w:pPr>
        <w:rPr>
          <w:rFonts w:asciiTheme="minorHAnsi" w:hAnsiTheme="minorHAnsi" w:cstheme="minorHAnsi"/>
          <w:highlight w:val="yellow"/>
        </w:rPr>
      </w:pPr>
    </w:p>
    <w:p w14:paraId="2834BC22" w14:textId="38437944" w:rsidR="00E03FB5" w:rsidRPr="00D5706F" w:rsidRDefault="00424F1F" w:rsidP="00187A8C">
      <w:pPr>
        <w:rPr>
          <w:rFonts w:asciiTheme="minorHAnsi" w:hAnsiTheme="minorHAnsi" w:cstheme="minorHAnsi"/>
          <w:highlight w:val="yellow"/>
        </w:rPr>
      </w:pPr>
      <w:r w:rsidRPr="00D5706F">
        <w:rPr>
          <w:rFonts w:asciiTheme="minorHAnsi" w:hAnsiTheme="minorHAnsi" w:cstheme="minorHAnsi"/>
          <w:highlight w:val="yellow"/>
        </w:rPr>
        <w:t xml:space="preserve">6.1. </w:t>
      </w:r>
      <w:r w:rsidR="00413002" w:rsidRPr="00D5706F">
        <w:rPr>
          <w:rFonts w:asciiTheme="minorHAnsi" w:hAnsiTheme="minorHAnsi" w:cstheme="minorHAnsi"/>
          <w:highlight w:val="yellow"/>
        </w:rPr>
        <w:t xml:space="preserve">Centrifuge </w:t>
      </w:r>
      <w:r w:rsidR="00981795" w:rsidRPr="00D5706F">
        <w:rPr>
          <w:rFonts w:asciiTheme="minorHAnsi" w:hAnsiTheme="minorHAnsi" w:cstheme="minorHAnsi"/>
          <w:highlight w:val="yellow"/>
        </w:rPr>
        <w:t>all tubes at</w:t>
      </w:r>
      <w:r w:rsidR="00E03FB5" w:rsidRPr="00D5706F">
        <w:rPr>
          <w:rFonts w:asciiTheme="minorHAnsi" w:hAnsiTheme="minorHAnsi" w:cstheme="minorHAnsi"/>
          <w:highlight w:val="yellow"/>
        </w:rPr>
        <w:t xml:space="preserve"> </w:t>
      </w:r>
      <w:r w:rsidR="00E03FB5" w:rsidRPr="009A7EA7">
        <w:rPr>
          <w:rFonts w:asciiTheme="minorHAnsi" w:hAnsiTheme="minorHAnsi" w:cstheme="minorHAnsi"/>
          <w:highlight w:val="yellow"/>
        </w:rPr>
        <w:t>200</w:t>
      </w:r>
      <w:r w:rsidR="00C77C86" w:rsidRPr="00D5706F">
        <w:rPr>
          <w:rFonts w:asciiTheme="minorHAnsi" w:hAnsiTheme="minorHAnsi" w:cstheme="minorHAnsi"/>
          <w:highlight w:val="yellow"/>
        </w:rPr>
        <w:t xml:space="preserve"> </w:t>
      </w:r>
      <w:r w:rsidR="00BC1FF3">
        <w:rPr>
          <w:rFonts w:asciiTheme="minorHAnsi" w:hAnsiTheme="minorHAnsi" w:cstheme="minorHAnsi"/>
          <w:highlight w:val="yellow"/>
        </w:rPr>
        <w:t>x</w:t>
      </w:r>
      <w:r w:rsidR="008E3334" w:rsidRPr="008E3334">
        <w:rPr>
          <w:rFonts w:asciiTheme="minorHAnsi" w:hAnsiTheme="minorHAnsi" w:cstheme="minorHAnsi"/>
          <w:i/>
          <w:iCs/>
          <w:highlight w:val="yellow"/>
        </w:rPr>
        <w:t xml:space="preserve"> </w:t>
      </w:r>
      <w:r w:rsidR="00E03FB5" w:rsidRPr="008E3334">
        <w:rPr>
          <w:rFonts w:asciiTheme="minorHAnsi" w:hAnsiTheme="minorHAnsi" w:cstheme="minorHAnsi"/>
          <w:i/>
          <w:iCs/>
          <w:highlight w:val="yellow"/>
        </w:rPr>
        <w:t>g</w:t>
      </w:r>
      <w:r w:rsidR="00754384" w:rsidRPr="00D5706F">
        <w:rPr>
          <w:rFonts w:asciiTheme="minorHAnsi" w:hAnsiTheme="minorHAnsi" w:cstheme="minorHAnsi"/>
          <w:highlight w:val="yellow"/>
        </w:rPr>
        <w:t xml:space="preserve"> for</w:t>
      </w:r>
      <w:r w:rsidR="001D01AA" w:rsidRPr="00D5706F">
        <w:rPr>
          <w:rFonts w:asciiTheme="minorHAnsi" w:hAnsiTheme="minorHAnsi" w:cstheme="minorHAnsi"/>
          <w:highlight w:val="yellow"/>
        </w:rPr>
        <w:t xml:space="preserve"> 10 min</w:t>
      </w:r>
      <w:r w:rsidR="00981795" w:rsidRPr="00D5706F">
        <w:rPr>
          <w:rFonts w:asciiTheme="minorHAnsi" w:hAnsiTheme="minorHAnsi" w:cstheme="minorHAnsi"/>
          <w:highlight w:val="yellow"/>
        </w:rPr>
        <w:t xml:space="preserve"> at 4</w:t>
      </w:r>
      <w:r w:rsidR="008E3334">
        <w:rPr>
          <w:rFonts w:asciiTheme="minorHAnsi" w:hAnsiTheme="minorHAnsi" w:cstheme="minorHAnsi"/>
          <w:highlight w:val="yellow"/>
        </w:rPr>
        <w:t xml:space="preserve"> </w:t>
      </w:r>
      <w:r w:rsidR="00981795" w:rsidRPr="00D5706F">
        <w:rPr>
          <w:rFonts w:asciiTheme="minorHAnsi" w:hAnsiTheme="minorHAnsi" w:cstheme="minorHAnsi"/>
          <w:highlight w:val="yellow"/>
        </w:rPr>
        <w:t xml:space="preserve">°C. </w:t>
      </w:r>
    </w:p>
    <w:p w14:paraId="4970B0DF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0361DD6" w14:textId="4799721D" w:rsidR="00E03FB5" w:rsidRPr="00696210" w:rsidRDefault="00424F1F" w:rsidP="00696210">
      <w:pPr>
        <w:pStyle w:val="CommentText"/>
      </w:pPr>
      <w:r w:rsidRPr="00D5706F">
        <w:rPr>
          <w:rFonts w:asciiTheme="minorHAnsi" w:hAnsiTheme="minorHAnsi" w:cstheme="minorHAnsi"/>
          <w:highlight w:val="yellow"/>
        </w:rPr>
        <w:t xml:space="preserve">6.2. </w:t>
      </w:r>
      <w:r w:rsidR="0066430A" w:rsidRPr="00D5706F">
        <w:rPr>
          <w:rFonts w:asciiTheme="minorHAnsi" w:hAnsiTheme="minorHAnsi" w:cstheme="minorHAnsi"/>
          <w:highlight w:val="yellow"/>
        </w:rPr>
        <w:t>Discard the supernatant</w:t>
      </w:r>
      <w:r w:rsidR="00C22821" w:rsidRPr="00D5706F">
        <w:rPr>
          <w:rFonts w:asciiTheme="minorHAnsi" w:hAnsiTheme="minorHAnsi" w:cstheme="minorHAnsi"/>
          <w:highlight w:val="yellow"/>
        </w:rPr>
        <w:t xml:space="preserve"> and</w:t>
      </w:r>
      <w:r w:rsidR="0066430A" w:rsidRPr="00D5706F">
        <w:rPr>
          <w:rFonts w:asciiTheme="minorHAnsi" w:hAnsiTheme="minorHAnsi" w:cstheme="minorHAnsi"/>
          <w:highlight w:val="yellow"/>
        </w:rPr>
        <w:t xml:space="preserve"> </w:t>
      </w:r>
      <w:r w:rsidR="001D01AA" w:rsidRPr="00D5706F">
        <w:rPr>
          <w:rFonts w:asciiTheme="minorHAnsi" w:hAnsiTheme="minorHAnsi" w:cstheme="minorHAnsi"/>
          <w:highlight w:val="yellow"/>
        </w:rPr>
        <w:t>add 10</w:t>
      </w:r>
      <w:r w:rsidR="00E03FB5" w:rsidRPr="00D5706F">
        <w:rPr>
          <w:rFonts w:asciiTheme="minorHAnsi" w:hAnsiTheme="minorHAnsi" w:cstheme="minorHAnsi"/>
          <w:highlight w:val="yellow"/>
        </w:rPr>
        <w:t xml:space="preserve"> m</w:t>
      </w:r>
      <w:r w:rsidR="002B323D">
        <w:rPr>
          <w:rFonts w:asciiTheme="minorHAnsi" w:hAnsiTheme="minorHAnsi" w:cstheme="minorHAnsi"/>
          <w:highlight w:val="yellow"/>
        </w:rPr>
        <w:t>L</w:t>
      </w:r>
      <w:r w:rsidR="00E03FB5" w:rsidRPr="00D5706F">
        <w:rPr>
          <w:rFonts w:asciiTheme="minorHAnsi" w:hAnsiTheme="minorHAnsi" w:cstheme="minorHAnsi"/>
          <w:highlight w:val="yellow"/>
        </w:rPr>
        <w:t xml:space="preserve"> </w:t>
      </w:r>
      <w:r w:rsidR="0066430A" w:rsidRPr="00D5706F">
        <w:rPr>
          <w:rFonts w:asciiTheme="minorHAnsi" w:hAnsiTheme="minorHAnsi" w:cstheme="minorHAnsi"/>
          <w:highlight w:val="yellow"/>
        </w:rPr>
        <w:t xml:space="preserve">of </w:t>
      </w:r>
      <w:r w:rsidR="00BC1FF3">
        <w:rPr>
          <w:rFonts w:asciiTheme="minorHAnsi" w:hAnsiTheme="minorHAnsi" w:cstheme="minorHAnsi"/>
          <w:highlight w:val="yellow"/>
        </w:rPr>
        <w:t>prewarmed</w:t>
      </w:r>
      <w:r w:rsidR="00696210">
        <w:rPr>
          <w:rFonts w:asciiTheme="minorHAnsi" w:hAnsiTheme="minorHAnsi" w:cstheme="minorHAnsi"/>
          <w:highlight w:val="yellow"/>
        </w:rPr>
        <w:t xml:space="preserve"> </w:t>
      </w:r>
      <w:r w:rsidR="0066430A" w:rsidRPr="00D5706F">
        <w:rPr>
          <w:rFonts w:asciiTheme="minorHAnsi" w:hAnsiTheme="minorHAnsi" w:cstheme="minorHAnsi"/>
          <w:highlight w:val="yellow"/>
        </w:rPr>
        <w:t xml:space="preserve">HAEC </w:t>
      </w:r>
      <w:r w:rsidR="0066430A" w:rsidRPr="00696210">
        <w:rPr>
          <w:rFonts w:asciiTheme="minorHAnsi" w:hAnsiTheme="minorHAnsi" w:cstheme="minorHAnsi"/>
          <w:highlight w:val="yellow"/>
        </w:rPr>
        <w:t>media</w:t>
      </w:r>
      <w:r w:rsidR="00696210" w:rsidRPr="00696210">
        <w:rPr>
          <w:rFonts w:asciiTheme="minorHAnsi" w:hAnsiTheme="minorHAnsi" w:cstheme="minorHAnsi"/>
          <w:highlight w:val="yellow"/>
        </w:rPr>
        <w:t xml:space="preserve"> </w:t>
      </w:r>
      <w:r w:rsidR="00696210">
        <w:rPr>
          <w:rFonts w:asciiTheme="minorHAnsi" w:hAnsiTheme="minorHAnsi" w:cstheme="minorHAnsi"/>
          <w:highlight w:val="yellow"/>
        </w:rPr>
        <w:t>(</w:t>
      </w:r>
      <w:r w:rsidR="00696210" w:rsidRPr="00696210">
        <w:rPr>
          <w:rFonts w:asciiTheme="minorHAnsi" w:hAnsiTheme="minorHAnsi" w:cstheme="minorHAnsi"/>
          <w:highlight w:val="yellow"/>
        </w:rPr>
        <w:t>to 37 °C</w:t>
      </w:r>
      <w:r w:rsidR="00696210">
        <w:rPr>
          <w:rFonts w:asciiTheme="minorHAnsi" w:hAnsiTheme="minorHAnsi" w:cstheme="minorHAnsi"/>
          <w:highlight w:val="yellow"/>
        </w:rPr>
        <w:t>)</w:t>
      </w:r>
      <w:r w:rsidR="0066430A" w:rsidRPr="00696210">
        <w:rPr>
          <w:rFonts w:asciiTheme="minorHAnsi" w:hAnsiTheme="minorHAnsi" w:cstheme="minorHAnsi"/>
          <w:highlight w:val="yellow"/>
        </w:rPr>
        <w:t xml:space="preserve"> per tube and pipet gently to disaggregate each pellet.</w:t>
      </w:r>
      <w:r w:rsidR="0066430A" w:rsidRPr="0035154B">
        <w:rPr>
          <w:rFonts w:asciiTheme="minorHAnsi" w:hAnsiTheme="minorHAnsi" w:cstheme="minorHAnsi"/>
        </w:rPr>
        <w:t xml:space="preserve"> </w:t>
      </w:r>
    </w:p>
    <w:p w14:paraId="521D7C66" w14:textId="77777777" w:rsidR="00187A8C" w:rsidRDefault="00187A8C" w:rsidP="00187A8C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</w:rPr>
      </w:pPr>
    </w:p>
    <w:p w14:paraId="1B665461" w14:textId="13AE3DE4" w:rsidR="00794EFB" w:rsidRPr="0035154B" w:rsidRDefault="00424F1F" w:rsidP="00187A8C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="Arial"/>
          <w:color w:val="auto"/>
          <w:shd w:val="clear" w:color="auto" w:fill="FFFFFF"/>
        </w:rPr>
        <w:t xml:space="preserve">6.3. </w:t>
      </w:r>
      <w:r w:rsidR="00144332" w:rsidRPr="0035154B">
        <w:rPr>
          <w:rFonts w:asciiTheme="minorHAnsi" w:hAnsiTheme="minorHAnsi" w:cs="Arial"/>
          <w:color w:val="auto"/>
          <w:shd w:val="clear" w:color="auto" w:fill="FFFFFF"/>
        </w:rPr>
        <w:t>Combine</w:t>
      </w:r>
      <w:r w:rsidR="00754384" w:rsidRPr="0035154B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794EFB" w:rsidRPr="0035154B">
        <w:rPr>
          <w:rFonts w:asciiTheme="minorHAnsi" w:hAnsiTheme="minorHAnsi" w:cs="Arial"/>
          <w:color w:val="auto"/>
          <w:shd w:val="clear" w:color="auto" w:fill="FFFFFF"/>
        </w:rPr>
        <w:t>the cellular suspensions</w:t>
      </w:r>
      <w:r w:rsidR="00981795" w:rsidRPr="0035154B">
        <w:rPr>
          <w:rFonts w:asciiTheme="minorHAnsi" w:hAnsiTheme="minorHAnsi" w:cs="Arial"/>
          <w:color w:val="auto"/>
          <w:shd w:val="clear" w:color="auto" w:fill="FFFFFF"/>
        </w:rPr>
        <w:t xml:space="preserve"> of the </w:t>
      </w:r>
      <w:r w:rsidR="00754384" w:rsidRPr="0035154B">
        <w:rPr>
          <w:rFonts w:asciiTheme="minorHAnsi" w:hAnsiTheme="minorHAnsi" w:cs="Arial"/>
          <w:color w:val="auto"/>
          <w:shd w:val="clear" w:color="auto" w:fill="FFFFFF"/>
        </w:rPr>
        <w:t>two</w:t>
      </w:r>
      <w:r w:rsidR="00981795" w:rsidRPr="0035154B">
        <w:rPr>
          <w:rFonts w:asciiTheme="minorHAnsi" w:hAnsiTheme="minorHAnsi" w:cs="Arial"/>
          <w:color w:val="auto"/>
          <w:shd w:val="clear" w:color="auto" w:fill="FFFFFF"/>
        </w:rPr>
        <w:t xml:space="preserve"> digestions </w:t>
      </w:r>
      <w:r w:rsidR="00144332" w:rsidRPr="0035154B">
        <w:rPr>
          <w:rFonts w:asciiTheme="minorHAnsi" w:hAnsiTheme="minorHAnsi" w:cs="Arial"/>
          <w:color w:val="auto"/>
          <w:shd w:val="clear" w:color="auto" w:fill="FFFFFF"/>
        </w:rPr>
        <w:t xml:space="preserve">in </w:t>
      </w:r>
      <w:r w:rsidR="00481D14" w:rsidRPr="0035154B">
        <w:rPr>
          <w:rFonts w:asciiTheme="minorHAnsi" w:hAnsiTheme="minorHAnsi" w:cs="Arial"/>
          <w:color w:val="auto"/>
          <w:shd w:val="clear" w:color="auto" w:fill="FFFFFF"/>
        </w:rPr>
        <w:t xml:space="preserve">an </w:t>
      </w:r>
      <w:r w:rsidR="00481D14" w:rsidRPr="005A430C">
        <w:rPr>
          <w:rFonts w:asciiTheme="minorHAnsi" w:hAnsiTheme="minorHAnsi" w:cs="Arial"/>
          <w:color w:val="auto"/>
          <w:shd w:val="clear" w:color="auto" w:fill="FFFFFF"/>
        </w:rPr>
        <w:t>individual</w:t>
      </w:r>
      <w:r w:rsidR="00144332" w:rsidRPr="0035154B">
        <w:rPr>
          <w:rFonts w:asciiTheme="minorHAnsi" w:hAnsiTheme="minorHAnsi" w:cs="Arial"/>
          <w:color w:val="auto"/>
          <w:shd w:val="clear" w:color="auto" w:fill="FFFFFF"/>
        </w:rPr>
        <w:t xml:space="preserve"> tube</w:t>
      </w:r>
      <w:r w:rsidR="005A430C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5A430C">
        <w:rPr>
          <w:rFonts w:asciiTheme="minorHAnsi" w:hAnsiTheme="minorHAnsi" w:cstheme="minorHAnsi"/>
        </w:rPr>
        <w:t>for each</w:t>
      </w:r>
      <w:r w:rsidR="005A430C" w:rsidRPr="0035154B">
        <w:rPr>
          <w:rFonts w:asciiTheme="minorHAnsi" w:hAnsiTheme="minorHAnsi" w:cstheme="minorHAnsi"/>
        </w:rPr>
        <w:t xml:space="preserve"> membrane region</w:t>
      </w:r>
      <w:r w:rsidR="00794EFB" w:rsidRPr="0035154B">
        <w:rPr>
          <w:rFonts w:asciiTheme="minorHAnsi" w:hAnsiTheme="minorHAnsi" w:cs="Arial"/>
          <w:color w:val="auto"/>
          <w:shd w:val="clear" w:color="auto" w:fill="FFFFFF"/>
        </w:rPr>
        <w:t xml:space="preserve">. </w:t>
      </w:r>
      <w:r w:rsidR="00A26676" w:rsidRPr="0035154B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</w:p>
    <w:p w14:paraId="147CE58D" w14:textId="77777777" w:rsidR="00187A8C" w:rsidRDefault="00187A8C" w:rsidP="00187A8C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</w:rPr>
      </w:pPr>
    </w:p>
    <w:p w14:paraId="76D8734C" w14:textId="128F09F0" w:rsidR="0066430A" w:rsidRPr="0035154B" w:rsidRDefault="00424F1F" w:rsidP="00187A8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6.4. </w:t>
      </w:r>
      <w:r w:rsidR="00794EFB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Filter </w:t>
      </w:r>
      <w:r w:rsidR="00754384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the </w:t>
      </w:r>
      <w:r w:rsidR="00794EFB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>cellular suspension</w:t>
      </w:r>
      <w:r w:rsidR="004C2292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>s</w:t>
      </w:r>
      <w:r w:rsidR="00794EFB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using </w:t>
      </w:r>
      <w:r w:rsidR="00CA3434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100 </w:t>
      </w:r>
      <w:proofErr w:type="spellStart"/>
      <w:r w:rsidR="00157B6D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>μ</w:t>
      </w:r>
      <w:r w:rsidR="00CA3434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>m</w:t>
      </w:r>
      <w:proofErr w:type="spellEnd"/>
      <w:r w:rsidR="00CA3434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</w:t>
      </w:r>
      <w:r w:rsidR="00794EFB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>cell strainers</w:t>
      </w:r>
      <w:r w:rsidR="00981795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</w:t>
      </w:r>
      <w:r w:rsidR="00794EFB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to </w:t>
      </w:r>
      <w:r w:rsidR="00847570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>remove</w:t>
      </w:r>
      <w:r w:rsidR="00794EFB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the extracellular matrix debris </w:t>
      </w:r>
      <w:r w:rsidR="00E23369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and </w:t>
      </w:r>
      <w:r w:rsidR="00847570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>obtain</w:t>
      </w:r>
      <w:r w:rsidR="00754384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 xml:space="preserve"> </w:t>
      </w:r>
      <w:r w:rsidR="00794EFB" w:rsidRPr="002B323D">
        <w:rPr>
          <w:rFonts w:asciiTheme="minorHAnsi" w:hAnsiTheme="minorHAnsi" w:cs="Arial"/>
          <w:color w:val="auto"/>
          <w:highlight w:val="yellow"/>
          <w:shd w:val="clear" w:color="auto" w:fill="FFFFFF"/>
        </w:rPr>
        <w:t>single cells.</w:t>
      </w:r>
      <w:r w:rsidR="00794EFB" w:rsidRPr="0035154B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</w:p>
    <w:p w14:paraId="209A8FDE" w14:textId="77777777" w:rsidR="00187A8C" w:rsidRDefault="00187A8C" w:rsidP="00187A8C">
      <w:pPr>
        <w:pStyle w:val="ListParagraph"/>
        <w:ind w:left="0"/>
        <w:rPr>
          <w:rFonts w:asciiTheme="minorHAnsi" w:hAnsiTheme="minorHAnsi" w:cs="Arial"/>
          <w:color w:val="auto"/>
          <w:shd w:val="clear" w:color="auto" w:fill="FFFFFF"/>
        </w:rPr>
      </w:pPr>
    </w:p>
    <w:p w14:paraId="0E69206B" w14:textId="533866D8" w:rsidR="00A26676" w:rsidRPr="0035154B" w:rsidRDefault="00424F1F" w:rsidP="00187A8C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="Arial"/>
          <w:color w:val="auto"/>
          <w:shd w:val="clear" w:color="auto" w:fill="FFFFFF"/>
        </w:rPr>
        <w:t xml:space="preserve">6.5. </w:t>
      </w:r>
      <w:r w:rsidR="00A26676" w:rsidRPr="0035154B">
        <w:rPr>
          <w:rFonts w:asciiTheme="minorHAnsi" w:hAnsiTheme="minorHAnsi" w:cs="Arial"/>
          <w:color w:val="auto"/>
          <w:shd w:val="clear" w:color="auto" w:fill="FFFFFF"/>
        </w:rPr>
        <w:t xml:space="preserve">Prepare three aliquots </w:t>
      </w:r>
      <w:r w:rsidR="00863234" w:rsidRPr="0035154B">
        <w:rPr>
          <w:rFonts w:asciiTheme="minorHAnsi" w:hAnsiTheme="minorHAnsi" w:cs="Arial"/>
          <w:color w:val="auto"/>
          <w:shd w:val="clear" w:color="auto" w:fill="FFFFFF"/>
        </w:rPr>
        <w:t>with</w:t>
      </w:r>
      <w:r w:rsidR="00A26676" w:rsidRPr="0035154B">
        <w:rPr>
          <w:rFonts w:asciiTheme="minorHAnsi" w:hAnsiTheme="minorHAnsi" w:cs="Arial"/>
          <w:color w:val="auto"/>
          <w:shd w:val="clear" w:color="auto" w:fill="FFFFFF"/>
        </w:rPr>
        <w:t xml:space="preserve"> 90 </w:t>
      </w:r>
      <w:r w:rsidR="00A26676" w:rsidRPr="0035154B">
        <w:rPr>
          <w:rFonts w:asciiTheme="minorHAnsi" w:hAnsiTheme="minorHAnsi" w:cstheme="minorHAnsi"/>
          <w:color w:val="auto"/>
        </w:rPr>
        <w:t>µ</w:t>
      </w:r>
      <w:r w:rsidR="002B323D">
        <w:rPr>
          <w:rFonts w:asciiTheme="minorHAnsi" w:hAnsiTheme="minorHAnsi" w:cstheme="minorHAnsi"/>
          <w:color w:val="auto"/>
        </w:rPr>
        <w:t>L</w:t>
      </w:r>
      <w:r w:rsidR="00A26676" w:rsidRPr="0035154B">
        <w:rPr>
          <w:rFonts w:asciiTheme="minorHAnsi" w:hAnsiTheme="minorHAnsi" w:cstheme="minorHAnsi"/>
          <w:color w:val="auto"/>
        </w:rPr>
        <w:t xml:space="preserve"> of trypan blue in</w:t>
      </w:r>
      <w:r w:rsidR="002B323D">
        <w:rPr>
          <w:rFonts w:asciiTheme="minorHAnsi" w:hAnsiTheme="minorHAnsi" w:cstheme="minorHAnsi"/>
          <w:color w:val="auto"/>
        </w:rPr>
        <w:t xml:space="preserve"> </w:t>
      </w:r>
      <w:r w:rsidR="005A430C">
        <w:rPr>
          <w:rFonts w:asciiTheme="minorHAnsi" w:hAnsiTheme="minorHAnsi" w:cstheme="minorHAnsi"/>
          <w:color w:val="auto"/>
        </w:rPr>
        <w:t xml:space="preserve">a </w:t>
      </w:r>
      <w:r w:rsidR="002B323D">
        <w:rPr>
          <w:rFonts w:asciiTheme="minorHAnsi" w:hAnsiTheme="minorHAnsi" w:cstheme="minorHAnsi"/>
          <w:color w:val="auto"/>
        </w:rPr>
        <w:t>microcentrifuge</w:t>
      </w:r>
      <w:r w:rsidR="00A26676" w:rsidRPr="0035154B">
        <w:rPr>
          <w:rFonts w:asciiTheme="minorHAnsi" w:hAnsiTheme="minorHAnsi" w:cstheme="minorHAnsi"/>
          <w:color w:val="auto"/>
        </w:rPr>
        <w:t xml:space="preserve"> </w:t>
      </w:r>
      <w:r w:rsidR="008E3334" w:rsidRPr="0035154B">
        <w:rPr>
          <w:rFonts w:asciiTheme="minorHAnsi" w:hAnsiTheme="minorHAnsi" w:cstheme="minorHAnsi"/>
          <w:color w:val="auto"/>
        </w:rPr>
        <w:t>tube</w:t>
      </w:r>
      <w:r w:rsidR="00A26676" w:rsidRPr="0035154B">
        <w:rPr>
          <w:rFonts w:asciiTheme="minorHAnsi" w:hAnsiTheme="minorHAnsi" w:cstheme="minorHAnsi"/>
          <w:color w:val="auto"/>
        </w:rPr>
        <w:t xml:space="preserve">. </w:t>
      </w:r>
    </w:p>
    <w:p w14:paraId="2A3F6E95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614D42A7" w14:textId="6AD83A28" w:rsidR="00E03FB5" w:rsidRPr="0035154B" w:rsidRDefault="00424F1F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6.6. </w:t>
      </w:r>
      <w:r w:rsidR="004E486C" w:rsidRPr="0035154B">
        <w:rPr>
          <w:rFonts w:asciiTheme="minorHAnsi" w:hAnsiTheme="minorHAnsi" w:cstheme="minorHAnsi"/>
        </w:rPr>
        <w:t>Add 10 μ</w:t>
      </w:r>
      <w:r w:rsidR="008E3334">
        <w:rPr>
          <w:rFonts w:asciiTheme="minorHAnsi" w:hAnsiTheme="minorHAnsi" w:cstheme="minorHAnsi"/>
        </w:rPr>
        <w:t>L</w:t>
      </w:r>
      <w:r w:rsidR="00E03FB5" w:rsidRPr="0035154B">
        <w:rPr>
          <w:rFonts w:asciiTheme="minorHAnsi" w:hAnsiTheme="minorHAnsi" w:cstheme="minorHAnsi"/>
        </w:rPr>
        <w:t xml:space="preserve"> of </w:t>
      </w:r>
      <w:r w:rsidR="004E486C" w:rsidRPr="0035154B">
        <w:rPr>
          <w:rFonts w:asciiTheme="minorHAnsi" w:hAnsiTheme="minorHAnsi" w:cstheme="minorHAnsi"/>
        </w:rPr>
        <w:t xml:space="preserve">each </w:t>
      </w:r>
      <w:r w:rsidR="00EF2A96" w:rsidRPr="0035154B">
        <w:rPr>
          <w:rFonts w:asciiTheme="minorHAnsi" w:hAnsiTheme="minorHAnsi" w:cstheme="minorHAnsi"/>
        </w:rPr>
        <w:t xml:space="preserve">cell </w:t>
      </w:r>
      <w:r w:rsidR="00E03FB5" w:rsidRPr="0035154B">
        <w:rPr>
          <w:rFonts w:asciiTheme="minorHAnsi" w:hAnsiTheme="minorHAnsi" w:cstheme="minorHAnsi"/>
        </w:rPr>
        <w:t>suspens</w:t>
      </w:r>
      <w:r w:rsidR="004E486C" w:rsidRPr="0035154B">
        <w:rPr>
          <w:rFonts w:asciiTheme="minorHAnsi" w:hAnsiTheme="minorHAnsi" w:cstheme="minorHAnsi"/>
        </w:rPr>
        <w:t xml:space="preserve">ion </w:t>
      </w:r>
      <w:r w:rsidR="004C2292" w:rsidRPr="0035154B">
        <w:rPr>
          <w:rFonts w:asciiTheme="minorHAnsi" w:hAnsiTheme="minorHAnsi" w:cstheme="minorHAnsi"/>
        </w:rPr>
        <w:t>per membrane region</w:t>
      </w:r>
      <w:r w:rsidR="00A26676" w:rsidRPr="0035154B">
        <w:rPr>
          <w:rFonts w:asciiTheme="minorHAnsi" w:hAnsiTheme="minorHAnsi" w:cstheme="minorHAnsi"/>
        </w:rPr>
        <w:t xml:space="preserve"> into the </w:t>
      </w:r>
      <w:r w:rsidR="008E3334">
        <w:rPr>
          <w:rFonts w:asciiTheme="minorHAnsi" w:hAnsiTheme="minorHAnsi" w:cstheme="minorHAnsi"/>
          <w:color w:val="auto"/>
        </w:rPr>
        <w:t>microcentrifuge</w:t>
      </w:r>
      <w:r w:rsidR="00A26676" w:rsidRPr="0035154B">
        <w:rPr>
          <w:rFonts w:asciiTheme="minorHAnsi" w:hAnsiTheme="minorHAnsi" w:cstheme="minorHAnsi"/>
        </w:rPr>
        <w:t xml:space="preserve"> tubes and </w:t>
      </w:r>
      <w:r w:rsidR="00A26676" w:rsidRPr="0035154B">
        <w:rPr>
          <w:rFonts w:asciiTheme="minorHAnsi" w:hAnsiTheme="minorHAnsi" w:cstheme="minorHAnsi"/>
        </w:rPr>
        <w:lastRenderedPageBreak/>
        <w:t xml:space="preserve">mix. </w:t>
      </w:r>
    </w:p>
    <w:p w14:paraId="620AA13F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68F33AE4" w14:textId="1E890535" w:rsidR="00424F1F" w:rsidRDefault="00424F1F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6.7. </w:t>
      </w:r>
      <w:r w:rsidR="00E03FB5" w:rsidRPr="0035154B">
        <w:rPr>
          <w:rFonts w:asciiTheme="minorHAnsi" w:hAnsiTheme="minorHAnsi" w:cstheme="minorHAnsi"/>
        </w:rPr>
        <w:t xml:space="preserve">Count the cells </w:t>
      </w:r>
      <w:r w:rsidR="004E486C" w:rsidRPr="0035154B">
        <w:rPr>
          <w:rFonts w:asciiTheme="minorHAnsi" w:hAnsiTheme="minorHAnsi" w:cstheme="minorHAnsi"/>
        </w:rPr>
        <w:t xml:space="preserve">with </w:t>
      </w:r>
      <w:r w:rsidR="005A430C">
        <w:rPr>
          <w:rFonts w:asciiTheme="minorHAnsi" w:hAnsiTheme="minorHAnsi" w:cstheme="minorHAnsi"/>
        </w:rPr>
        <w:t xml:space="preserve">a </w:t>
      </w:r>
      <w:r w:rsidR="004E486C" w:rsidRPr="0035154B">
        <w:rPr>
          <w:rFonts w:asciiTheme="minorHAnsi" w:hAnsiTheme="minorHAnsi" w:cstheme="minorHAnsi"/>
        </w:rPr>
        <w:t xml:space="preserve">hemocytometer </w:t>
      </w:r>
      <w:r w:rsidR="00E03FB5" w:rsidRPr="0035154B">
        <w:rPr>
          <w:rFonts w:asciiTheme="minorHAnsi" w:hAnsiTheme="minorHAnsi" w:cstheme="minorHAnsi"/>
        </w:rPr>
        <w:t>under</w:t>
      </w:r>
      <w:r w:rsidR="004E486C" w:rsidRPr="0035154B">
        <w:rPr>
          <w:rFonts w:asciiTheme="minorHAnsi" w:hAnsiTheme="minorHAnsi" w:cstheme="minorHAnsi"/>
        </w:rPr>
        <w:t xml:space="preserve"> a</w:t>
      </w:r>
      <w:r w:rsidR="00E03FB5" w:rsidRPr="0035154B">
        <w:rPr>
          <w:rFonts w:asciiTheme="minorHAnsi" w:hAnsiTheme="minorHAnsi" w:cstheme="minorHAnsi"/>
        </w:rPr>
        <w:t xml:space="preserve"> </w:t>
      </w:r>
      <w:r w:rsidR="004E486C" w:rsidRPr="0035154B">
        <w:rPr>
          <w:rFonts w:asciiTheme="minorHAnsi" w:hAnsiTheme="minorHAnsi" w:cstheme="minorHAnsi"/>
        </w:rPr>
        <w:t>light field</w:t>
      </w:r>
      <w:r w:rsidR="00923EA4" w:rsidRPr="0035154B">
        <w:rPr>
          <w:rFonts w:asciiTheme="minorHAnsi" w:hAnsiTheme="minorHAnsi" w:cstheme="minorHAnsi"/>
        </w:rPr>
        <w:t xml:space="preserve"> microscope</w:t>
      </w:r>
      <w:r w:rsidR="00E03FB5" w:rsidRPr="0035154B">
        <w:rPr>
          <w:rFonts w:asciiTheme="minorHAnsi" w:hAnsiTheme="minorHAnsi" w:cstheme="minorHAnsi"/>
        </w:rPr>
        <w:t xml:space="preserve">. </w:t>
      </w:r>
    </w:p>
    <w:p w14:paraId="57D400F5" w14:textId="77777777" w:rsidR="00BF7907" w:rsidRDefault="00BF7907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6362228F" w14:textId="1D14AC64" w:rsidR="004E486C" w:rsidRPr="009A0E3B" w:rsidRDefault="00424F1F" w:rsidP="00187A8C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9A0E3B">
        <w:rPr>
          <w:rFonts w:asciiTheme="minorHAnsi" w:hAnsiTheme="minorHAnsi" w:cstheme="minorHAnsi"/>
          <w:b/>
          <w:bCs/>
          <w:highlight w:val="yellow"/>
        </w:rPr>
        <w:t xml:space="preserve">7. </w:t>
      </w:r>
      <w:r w:rsidR="004E486C" w:rsidRPr="009A0E3B">
        <w:rPr>
          <w:rFonts w:asciiTheme="minorHAnsi" w:hAnsiTheme="minorHAnsi" w:cstheme="minorHAnsi"/>
          <w:b/>
          <w:bCs/>
          <w:highlight w:val="yellow"/>
        </w:rPr>
        <w:t xml:space="preserve">Culture </w:t>
      </w:r>
      <w:r w:rsidR="00D92E01" w:rsidRPr="009A0E3B">
        <w:rPr>
          <w:rFonts w:asciiTheme="minorHAnsi" w:hAnsiTheme="minorHAnsi" w:cstheme="minorHAnsi"/>
          <w:b/>
          <w:bCs/>
          <w:highlight w:val="yellow"/>
        </w:rPr>
        <w:t>of HAEC</w:t>
      </w:r>
    </w:p>
    <w:p w14:paraId="5A4FBF1D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6C41D92B" w14:textId="099990A2" w:rsidR="00567395" w:rsidRPr="0035154B" w:rsidRDefault="00424F1F" w:rsidP="00187A8C">
      <w:pPr>
        <w:pStyle w:val="ListParagraph"/>
        <w:ind w:left="0"/>
        <w:rPr>
          <w:rFonts w:asciiTheme="minorHAnsi" w:hAnsiTheme="minorHAnsi" w:cstheme="minorHAnsi"/>
        </w:rPr>
      </w:pPr>
      <w:r w:rsidRPr="000C2093">
        <w:rPr>
          <w:rFonts w:asciiTheme="minorHAnsi" w:hAnsiTheme="minorHAnsi" w:cstheme="minorHAnsi"/>
          <w:highlight w:val="yellow"/>
        </w:rPr>
        <w:t xml:space="preserve">7.1. </w:t>
      </w:r>
      <w:r w:rsidR="00841AD3" w:rsidRPr="000C2093">
        <w:rPr>
          <w:rFonts w:asciiTheme="minorHAnsi" w:hAnsiTheme="minorHAnsi" w:cstheme="minorHAnsi"/>
          <w:highlight w:val="yellow"/>
        </w:rPr>
        <w:t xml:space="preserve">Seed the </w:t>
      </w:r>
      <w:r w:rsidR="003E78DC" w:rsidRPr="000C2093">
        <w:rPr>
          <w:rFonts w:asciiTheme="minorHAnsi" w:hAnsiTheme="minorHAnsi" w:cstheme="minorHAnsi"/>
          <w:highlight w:val="yellow"/>
        </w:rPr>
        <w:t>H</w:t>
      </w:r>
      <w:r w:rsidR="004E486C" w:rsidRPr="000C2093">
        <w:rPr>
          <w:rFonts w:asciiTheme="minorHAnsi" w:hAnsiTheme="minorHAnsi" w:cstheme="minorHAnsi"/>
          <w:highlight w:val="yellow"/>
        </w:rPr>
        <w:t xml:space="preserve">AEC from the three regions </w:t>
      </w:r>
      <w:r w:rsidR="00BD0BA8" w:rsidRPr="000C2093">
        <w:rPr>
          <w:rFonts w:asciiTheme="minorHAnsi" w:hAnsiTheme="minorHAnsi" w:cstheme="minorHAnsi"/>
          <w:highlight w:val="yellow"/>
        </w:rPr>
        <w:t>separately</w:t>
      </w:r>
      <w:r w:rsidR="003E78DC" w:rsidRPr="000C2093">
        <w:rPr>
          <w:rFonts w:asciiTheme="minorHAnsi" w:hAnsiTheme="minorHAnsi" w:cstheme="minorHAnsi"/>
          <w:highlight w:val="yellow"/>
        </w:rPr>
        <w:t xml:space="preserve"> </w:t>
      </w:r>
      <w:r w:rsidR="004E486C" w:rsidRPr="000C2093">
        <w:rPr>
          <w:rFonts w:asciiTheme="minorHAnsi" w:hAnsiTheme="minorHAnsi" w:cstheme="minorHAnsi"/>
          <w:highlight w:val="yellow"/>
        </w:rPr>
        <w:t xml:space="preserve">at a density of </w:t>
      </w:r>
      <w:r w:rsidR="00413002" w:rsidRPr="000C2093">
        <w:rPr>
          <w:rFonts w:asciiTheme="minorHAnsi" w:hAnsiTheme="minorHAnsi" w:cstheme="minorHAnsi"/>
          <w:highlight w:val="yellow"/>
        </w:rPr>
        <w:t>3 × 10</w:t>
      </w:r>
      <w:r w:rsidR="00413002" w:rsidRPr="000C2093">
        <w:rPr>
          <w:rFonts w:asciiTheme="minorHAnsi" w:hAnsiTheme="minorHAnsi" w:cstheme="minorHAnsi"/>
          <w:highlight w:val="yellow"/>
          <w:vertAlign w:val="superscript"/>
        </w:rPr>
        <w:t>4</w:t>
      </w:r>
      <w:r w:rsidR="00413002" w:rsidRPr="000C2093">
        <w:rPr>
          <w:rFonts w:asciiTheme="minorHAnsi" w:hAnsiTheme="minorHAnsi" w:cstheme="minorHAnsi"/>
          <w:highlight w:val="yellow"/>
        </w:rPr>
        <w:t xml:space="preserve"> cells/cm</w:t>
      </w:r>
      <w:r w:rsidR="00413002" w:rsidRPr="000C2093">
        <w:rPr>
          <w:rFonts w:asciiTheme="minorHAnsi" w:hAnsiTheme="minorHAnsi" w:cstheme="minorHAnsi"/>
          <w:highlight w:val="yellow"/>
          <w:vertAlign w:val="superscript"/>
        </w:rPr>
        <w:t>2</w:t>
      </w:r>
      <w:r w:rsidR="004E486C" w:rsidRPr="000C2093">
        <w:rPr>
          <w:rFonts w:asciiTheme="minorHAnsi" w:hAnsiTheme="minorHAnsi" w:cstheme="minorHAnsi"/>
          <w:highlight w:val="yellow"/>
        </w:rPr>
        <w:t xml:space="preserve"> </w:t>
      </w:r>
      <w:r w:rsidR="00DF7630" w:rsidRPr="000C2093">
        <w:rPr>
          <w:rFonts w:asciiTheme="minorHAnsi" w:hAnsiTheme="minorHAnsi" w:cstheme="minorHAnsi"/>
          <w:highlight w:val="yellow"/>
        </w:rPr>
        <w:t xml:space="preserve">with </w:t>
      </w:r>
      <w:r w:rsidR="00BC1FF3">
        <w:rPr>
          <w:rFonts w:asciiTheme="minorHAnsi" w:hAnsiTheme="minorHAnsi" w:cstheme="minorHAnsi"/>
          <w:highlight w:val="yellow"/>
        </w:rPr>
        <w:t>prewarmed</w:t>
      </w:r>
      <w:r w:rsidR="00157B6D" w:rsidRPr="000C2093">
        <w:rPr>
          <w:rFonts w:asciiTheme="minorHAnsi" w:hAnsiTheme="minorHAnsi" w:cstheme="minorHAnsi"/>
          <w:highlight w:val="yellow"/>
        </w:rPr>
        <w:t xml:space="preserve"> </w:t>
      </w:r>
      <w:r w:rsidR="00082345" w:rsidRPr="000C2093">
        <w:rPr>
          <w:rFonts w:asciiTheme="minorHAnsi" w:hAnsiTheme="minorHAnsi" w:cstheme="minorHAnsi"/>
          <w:highlight w:val="yellow"/>
        </w:rPr>
        <w:t>HAEC media</w:t>
      </w:r>
      <w:r w:rsidR="001E1E60" w:rsidRPr="000C2093">
        <w:rPr>
          <w:rFonts w:asciiTheme="minorHAnsi" w:hAnsiTheme="minorHAnsi" w:cstheme="minorHAnsi"/>
          <w:highlight w:val="yellow"/>
        </w:rPr>
        <w:t xml:space="preserve">, </w:t>
      </w:r>
      <w:r w:rsidR="00841AD3" w:rsidRPr="000C2093">
        <w:rPr>
          <w:rFonts w:asciiTheme="minorHAnsi" w:hAnsiTheme="minorHAnsi" w:cstheme="minorHAnsi"/>
          <w:highlight w:val="yellow"/>
        </w:rPr>
        <w:t xml:space="preserve">supplemented with </w:t>
      </w:r>
      <w:r w:rsidR="0024448C" w:rsidRPr="000C2093">
        <w:rPr>
          <w:rFonts w:asciiTheme="minorHAnsi" w:hAnsiTheme="minorHAnsi" w:cstheme="minorHAnsi"/>
          <w:highlight w:val="yellow"/>
        </w:rPr>
        <w:t>10 ng/mL of human epidermal growth factor (</w:t>
      </w:r>
      <w:r w:rsidR="00841AD3" w:rsidRPr="000C2093">
        <w:rPr>
          <w:rFonts w:asciiTheme="minorHAnsi" w:hAnsiTheme="minorHAnsi" w:cstheme="minorHAnsi"/>
          <w:highlight w:val="yellow"/>
        </w:rPr>
        <w:t>EGF</w:t>
      </w:r>
      <w:r w:rsidR="0024448C" w:rsidRPr="000C2093">
        <w:rPr>
          <w:rFonts w:asciiTheme="minorHAnsi" w:hAnsiTheme="minorHAnsi" w:cstheme="minorHAnsi"/>
          <w:highlight w:val="yellow"/>
        </w:rPr>
        <w:t>).</w:t>
      </w:r>
      <w:r w:rsidR="0024448C" w:rsidRPr="0035154B">
        <w:rPr>
          <w:rFonts w:asciiTheme="minorHAnsi" w:hAnsiTheme="minorHAnsi" w:cstheme="minorHAnsi"/>
        </w:rPr>
        <w:t xml:space="preserve"> </w:t>
      </w:r>
    </w:p>
    <w:p w14:paraId="3103A138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4823131" w14:textId="634E4A2D" w:rsidR="00DF7630" w:rsidRPr="0035154B" w:rsidRDefault="008E3334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 xml:space="preserve">7.1.1. </w:t>
      </w:r>
      <w:r w:rsidR="00142129" w:rsidRPr="00D5706F">
        <w:rPr>
          <w:rFonts w:asciiTheme="minorHAnsi" w:hAnsiTheme="minorHAnsi" w:cstheme="minorHAnsi"/>
          <w:highlight w:val="yellow"/>
        </w:rPr>
        <w:t>S</w:t>
      </w:r>
      <w:r w:rsidR="00DF7630" w:rsidRPr="00D5706F">
        <w:rPr>
          <w:rFonts w:asciiTheme="minorHAnsi" w:hAnsiTheme="minorHAnsi" w:cstheme="minorHAnsi"/>
          <w:highlight w:val="yellow"/>
        </w:rPr>
        <w:t>eed the cells in 100 mm</w:t>
      </w:r>
      <w:r w:rsidR="00B22338" w:rsidRPr="00D5706F">
        <w:rPr>
          <w:rFonts w:asciiTheme="minorHAnsi" w:hAnsiTheme="minorHAnsi" w:cstheme="minorHAnsi"/>
          <w:highlight w:val="yellow"/>
        </w:rPr>
        <w:t xml:space="preserve"> plates to maintain </w:t>
      </w:r>
      <w:r w:rsidR="00B22338" w:rsidRPr="008E3334">
        <w:rPr>
          <w:rFonts w:asciiTheme="minorHAnsi" w:hAnsiTheme="minorHAnsi" w:cstheme="minorHAnsi"/>
          <w:highlight w:val="yellow"/>
        </w:rPr>
        <w:t>them</w:t>
      </w:r>
      <w:r w:rsidR="00142129" w:rsidRPr="008E3334">
        <w:rPr>
          <w:rFonts w:asciiTheme="minorHAnsi" w:hAnsiTheme="minorHAnsi" w:cstheme="minorHAnsi"/>
          <w:highlight w:val="yellow"/>
        </w:rPr>
        <w:t xml:space="preserve"> in vitro</w:t>
      </w:r>
      <w:r w:rsidR="00142129" w:rsidRPr="00D5706F">
        <w:rPr>
          <w:rFonts w:asciiTheme="minorHAnsi" w:hAnsiTheme="minorHAnsi" w:cstheme="minorHAnsi"/>
          <w:highlight w:val="yellow"/>
        </w:rPr>
        <w:t xml:space="preserve"> or in 24</w:t>
      </w:r>
      <w:r w:rsidR="005A430C">
        <w:rPr>
          <w:rFonts w:asciiTheme="minorHAnsi" w:hAnsiTheme="minorHAnsi" w:cstheme="minorHAnsi"/>
          <w:highlight w:val="yellow"/>
        </w:rPr>
        <w:t xml:space="preserve"> </w:t>
      </w:r>
      <w:r w:rsidR="00142129" w:rsidRPr="00D5706F">
        <w:rPr>
          <w:rFonts w:asciiTheme="minorHAnsi" w:hAnsiTheme="minorHAnsi" w:cstheme="minorHAnsi"/>
          <w:highlight w:val="yellow"/>
        </w:rPr>
        <w:t>well</w:t>
      </w:r>
      <w:r w:rsidR="00B22338" w:rsidRPr="00D5706F">
        <w:rPr>
          <w:rFonts w:asciiTheme="minorHAnsi" w:hAnsiTheme="minorHAnsi" w:cstheme="minorHAnsi"/>
          <w:highlight w:val="yellow"/>
        </w:rPr>
        <w:t xml:space="preserve"> </w:t>
      </w:r>
      <w:r w:rsidR="00142129" w:rsidRPr="00D5706F">
        <w:rPr>
          <w:rFonts w:asciiTheme="minorHAnsi" w:hAnsiTheme="minorHAnsi" w:cstheme="minorHAnsi"/>
          <w:highlight w:val="yellow"/>
        </w:rPr>
        <w:t>plates f</w:t>
      </w:r>
      <w:r w:rsidR="00DF7630" w:rsidRPr="00D5706F">
        <w:rPr>
          <w:rFonts w:asciiTheme="minorHAnsi" w:hAnsiTheme="minorHAnsi" w:cstheme="minorHAnsi"/>
          <w:highlight w:val="yellow"/>
        </w:rPr>
        <w:t>or immunochemi</w:t>
      </w:r>
      <w:r w:rsidR="00BD0BA8" w:rsidRPr="00D5706F">
        <w:rPr>
          <w:rFonts w:asciiTheme="minorHAnsi" w:hAnsiTheme="minorHAnsi" w:cstheme="minorHAnsi"/>
          <w:highlight w:val="yellow"/>
        </w:rPr>
        <w:t>cal</w:t>
      </w:r>
      <w:r w:rsidR="00DF7630" w:rsidRPr="00D5706F">
        <w:rPr>
          <w:rFonts w:asciiTheme="minorHAnsi" w:hAnsiTheme="minorHAnsi" w:cstheme="minorHAnsi"/>
          <w:highlight w:val="yellow"/>
        </w:rPr>
        <w:t xml:space="preserve"> analysis.</w:t>
      </w:r>
      <w:r w:rsidR="00DF7630" w:rsidRPr="0035154B">
        <w:rPr>
          <w:rFonts w:asciiTheme="minorHAnsi" w:hAnsiTheme="minorHAnsi" w:cstheme="minorHAnsi"/>
        </w:rPr>
        <w:t xml:space="preserve"> </w:t>
      </w:r>
    </w:p>
    <w:p w14:paraId="7C12886B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2CBEFB5A" w14:textId="0BE4E4E2" w:rsidR="00841AD3" w:rsidRPr="000C2093" w:rsidRDefault="00424F1F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  <w:r w:rsidRPr="000C2093">
        <w:rPr>
          <w:rFonts w:asciiTheme="minorHAnsi" w:hAnsiTheme="minorHAnsi" w:cstheme="minorHAnsi"/>
          <w:highlight w:val="yellow"/>
        </w:rPr>
        <w:t xml:space="preserve">7.2. </w:t>
      </w:r>
      <w:r w:rsidR="00413002" w:rsidRPr="000C2093">
        <w:rPr>
          <w:rFonts w:asciiTheme="minorHAnsi" w:hAnsiTheme="minorHAnsi" w:cstheme="minorHAnsi"/>
          <w:highlight w:val="yellow"/>
        </w:rPr>
        <w:t xml:space="preserve">Incubate </w:t>
      </w:r>
      <w:r w:rsidR="00D41CAB" w:rsidRPr="000C2093">
        <w:rPr>
          <w:rFonts w:asciiTheme="minorHAnsi" w:hAnsiTheme="minorHAnsi" w:cstheme="minorHAnsi"/>
          <w:highlight w:val="yellow"/>
        </w:rPr>
        <w:t xml:space="preserve">the dishes </w:t>
      </w:r>
      <w:r w:rsidR="00413002" w:rsidRPr="000C2093">
        <w:rPr>
          <w:rFonts w:asciiTheme="minorHAnsi" w:hAnsiTheme="minorHAnsi" w:cstheme="minorHAnsi"/>
          <w:highlight w:val="yellow"/>
        </w:rPr>
        <w:t>at 37</w:t>
      </w:r>
      <w:r w:rsidR="008E3334" w:rsidRPr="000C2093">
        <w:rPr>
          <w:rFonts w:asciiTheme="minorHAnsi" w:hAnsiTheme="minorHAnsi" w:cstheme="minorHAnsi"/>
          <w:highlight w:val="yellow"/>
        </w:rPr>
        <w:t xml:space="preserve"> </w:t>
      </w:r>
      <w:r w:rsidR="00413002" w:rsidRPr="000C2093">
        <w:rPr>
          <w:rFonts w:asciiTheme="minorHAnsi" w:hAnsiTheme="minorHAnsi" w:cstheme="minorHAnsi"/>
          <w:highlight w:val="yellow"/>
        </w:rPr>
        <w:t>°</w:t>
      </w:r>
      <w:r w:rsidR="008E3334" w:rsidRPr="000C2093">
        <w:rPr>
          <w:rFonts w:asciiTheme="minorHAnsi" w:hAnsiTheme="minorHAnsi" w:cstheme="minorHAnsi"/>
          <w:highlight w:val="yellow"/>
        </w:rPr>
        <w:t>C</w:t>
      </w:r>
      <w:r w:rsidR="00413002" w:rsidRPr="000C2093">
        <w:rPr>
          <w:rFonts w:asciiTheme="minorHAnsi" w:hAnsiTheme="minorHAnsi" w:cstheme="minorHAnsi"/>
          <w:highlight w:val="yellow"/>
        </w:rPr>
        <w:t xml:space="preserve"> </w:t>
      </w:r>
      <w:r w:rsidR="00B22338" w:rsidRPr="000C2093">
        <w:rPr>
          <w:rFonts w:asciiTheme="minorHAnsi" w:hAnsiTheme="minorHAnsi" w:cstheme="minorHAnsi"/>
          <w:highlight w:val="yellow"/>
        </w:rPr>
        <w:t xml:space="preserve">under </w:t>
      </w:r>
      <w:proofErr w:type="spellStart"/>
      <w:r w:rsidR="00413002" w:rsidRPr="000C2093">
        <w:rPr>
          <w:rFonts w:asciiTheme="minorHAnsi" w:hAnsiTheme="minorHAnsi" w:cstheme="minorHAnsi"/>
          <w:highlight w:val="yellow"/>
        </w:rPr>
        <w:t>norm</w:t>
      </w:r>
      <w:r w:rsidR="00D42496" w:rsidRPr="000C2093">
        <w:rPr>
          <w:rFonts w:asciiTheme="minorHAnsi" w:hAnsiTheme="minorHAnsi" w:cstheme="minorHAnsi"/>
          <w:highlight w:val="yellow"/>
        </w:rPr>
        <w:t>oxic</w:t>
      </w:r>
      <w:proofErr w:type="spellEnd"/>
      <w:r w:rsidR="00D42496" w:rsidRPr="000C2093">
        <w:rPr>
          <w:rFonts w:asciiTheme="minorHAnsi" w:hAnsiTheme="minorHAnsi" w:cstheme="minorHAnsi"/>
          <w:highlight w:val="yellow"/>
        </w:rPr>
        <w:t xml:space="preserve"> </w:t>
      </w:r>
      <w:r w:rsidR="00413002" w:rsidRPr="000C2093">
        <w:rPr>
          <w:rFonts w:asciiTheme="minorHAnsi" w:hAnsiTheme="minorHAnsi" w:cstheme="minorHAnsi"/>
          <w:highlight w:val="yellow"/>
        </w:rPr>
        <w:t>conditions (5% CO</w:t>
      </w:r>
      <w:r w:rsidR="00413002" w:rsidRPr="000C2093">
        <w:rPr>
          <w:rFonts w:asciiTheme="minorHAnsi" w:hAnsiTheme="minorHAnsi" w:cstheme="minorHAnsi"/>
          <w:highlight w:val="yellow"/>
          <w:vertAlign w:val="subscript"/>
        </w:rPr>
        <w:t>2</w:t>
      </w:r>
      <w:r w:rsidR="00841AD3" w:rsidRPr="000C2093">
        <w:rPr>
          <w:rFonts w:asciiTheme="minorHAnsi" w:hAnsiTheme="minorHAnsi" w:cstheme="minorHAnsi"/>
          <w:highlight w:val="yellow"/>
        </w:rPr>
        <w:t>) in</w:t>
      </w:r>
      <w:r w:rsidR="00413002" w:rsidRPr="000C2093">
        <w:rPr>
          <w:rFonts w:asciiTheme="minorHAnsi" w:hAnsiTheme="minorHAnsi" w:cstheme="minorHAnsi"/>
          <w:highlight w:val="yellow"/>
        </w:rPr>
        <w:t xml:space="preserve"> a humidified incubator.</w:t>
      </w:r>
    </w:p>
    <w:p w14:paraId="6E3A752B" w14:textId="77777777" w:rsidR="00187A8C" w:rsidRPr="000C2093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1B3C937" w14:textId="50920BD8" w:rsidR="00841AD3" w:rsidRPr="000C2093" w:rsidRDefault="00424F1F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  <w:r w:rsidRPr="000C2093">
        <w:rPr>
          <w:rFonts w:asciiTheme="minorHAnsi" w:hAnsiTheme="minorHAnsi" w:cstheme="minorHAnsi"/>
          <w:highlight w:val="yellow"/>
        </w:rPr>
        <w:t xml:space="preserve">7.3. </w:t>
      </w:r>
      <w:r w:rsidR="00D41CAB" w:rsidRPr="000C2093">
        <w:rPr>
          <w:rFonts w:asciiTheme="minorHAnsi" w:hAnsiTheme="minorHAnsi" w:cstheme="minorHAnsi"/>
          <w:highlight w:val="yellow"/>
        </w:rPr>
        <w:t>Add</w:t>
      </w:r>
      <w:r w:rsidR="00C14F25" w:rsidRPr="000C2093">
        <w:rPr>
          <w:rFonts w:asciiTheme="minorHAnsi" w:hAnsiTheme="minorHAnsi" w:cstheme="minorHAnsi"/>
          <w:highlight w:val="yellow"/>
        </w:rPr>
        <w:t xml:space="preserve"> EGF daily</w:t>
      </w:r>
      <w:r w:rsidR="008E3334" w:rsidRPr="000C2093">
        <w:rPr>
          <w:rFonts w:asciiTheme="minorHAnsi" w:hAnsiTheme="minorHAnsi" w:cstheme="minorHAnsi"/>
          <w:highlight w:val="yellow"/>
        </w:rPr>
        <w:t xml:space="preserve"> and </w:t>
      </w:r>
      <w:r w:rsidR="008E3334" w:rsidRPr="000C2093">
        <w:rPr>
          <w:rFonts w:asciiTheme="minorHAnsi" w:hAnsiTheme="minorHAnsi"/>
          <w:color w:val="212121"/>
          <w:highlight w:val="yellow"/>
          <w:lang w:val="en"/>
        </w:rPr>
        <w:t>c</w:t>
      </w:r>
      <w:r w:rsidR="00841AD3" w:rsidRPr="000C2093">
        <w:rPr>
          <w:rFonts w:asciiTheme="minorHAnsi" w:hAnsiTheme="minorHAnsi"/>
          <w:color w:val="212121"/>
          <w:highlight w:val="yellow"/>
          <w:lang w:val="en"/>
        </w:rPr>
        <w:t xml:space="preserve">hange </w:t>
      </w:r>
      <w:r w:rsidR="00C14F25" w:rsidRPr="000C2093">
        <w:rPr>
          <w:rFonts w:asciiTheme="minorHAnsi" w:hAnsiTheme="minorHAnsi"/>
          <w:color w:val="212121"/>
          <w:highlight w:val="yellow"/>
          <w:lang w:val="en"/>
        </w:rPr>
        <w:t xml:space="preserve">the medium every third day. </w:t>
      </w:r>
    </w:p>
    <w:p w14:paraId="72E56A16" w14:textId="77777777" w:rsidR="00187A8C" w:rsidRPr="000C2093" w:rsidRDefault="00187A8C" w:rsidP="00187A8C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0613F04" w14:textId="4D808A72" w:rsidR="00BB6905" w:rsidRPr="0035154B" w:rsidRDefault="001F51D0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NOTE: The cells will become confluent a</w:t>
      </w:r>
      <w:r w:rsidR="00841AD3" w:rsidRPr="000C2093">
        <w:rPr>
          <w:rFonts w:asciiTheme="minorHAnsi" w:hAnsiTheme="minorHAnsi" w:cstheme="minorHAnsi"/>
          <w:highlight w:val="yellow"/>
        </w:rPr>
        <w:t xml:space="preserve">fter </w:t>
      </w:r>
      <w:r w:rsidR="003B6788" w:rsidRPr="000C2093">
        <w:rPr>
          <w:rFonts w:asciiTheme="minorHAnsi" w:hAnsiTheme="minorHAnsi" w:cstheme="minorHAnsi"/>
          <w:highlight w:val="yellow"/>
        </w:rPr>
        <w:t>4</w:t>
      </w:r>
      <w:r w:rsidR="005A430C" w:rsidRPr="00F068AD">
        <w:rPr>
          <w:rFonts w:asciiTheme="minorHAnsi" w:hAnsiTheme="minorHAnsi" w:cstheme="minorHAnsi"/>
          <w:highlight w:val="yellow"/>
        </w:rPr>
        <w:t>−</w:t>
      </w:r>
      <w:r w:rsidR="003B6788" w:rsidRPr="000C2093">
        <w:rPr>
          <w:rFonts w:asciiTheme="minorHAnsi" w:hAnsiTheme="minorHAnsi" w:cstheme="minorHAnsi"/>
          <w:highlight w:val="yellow"/>
        </w:rPr>
        <w:t>6</w:t>
      </w:r>
      <w:r w:rsidR="00841AD3" w:rsidRPr="000C2093">
        <w:rPr>
          <w:rFonts w:asciiTheme="minorHAnsi" w:hAnsiTheme="minorHAnsi" w:cstheme="minorHAnsi"/>
          <w:highlight w:val="yellow"/>
        </w:rPr>
        <w:t xml:space="preserve"> days</w:t>
      </w:r>
      <w:r>
        <w:rPr>
          <w:rFonts w:asciiTheme="minorHAnsi" w:hAnsiTheme="minorHAnsi" w:cstheme="minorHAnsi"/>
        </w:rPr>
        <w:t>.</w:t>
      </w:r>
      <w:r w:rsidR="00841AD3" w:rsidRPr="0035154B">
        <w:rPr>
          <w:rFonts w:asciiTheme="minorHAnsi" w:hAnsiTheme="minorHAnsi" w:cstheme="minorHAnsi"/>
        </w:rPr>
        <w:t xml:space="preserve"> </w:t>
      </w:r>
    </w:p>
    <w:p w14:paraId="59F6F8AC" w14:textId="77777777" w:rsidR="00187A8C" w:rsidRDefault="00187A8C" w:rsidP="00187A8C">
      <w:pPr>
        <w:rPr>
          <w:rFonts w:asciiTheme="minorHAnsi" w:hAnsiTheme="minorHAnsi" w:cstheme="minorHAnsi"/>
        </w:rPr>
      </w:pPr>
    </w:p>
    <w:p w14:paraId="2419DA19" w14:textId="1B833751" w:rsidR="00424F1F" w:rsidRDefault="001F51D0" w:rsidP="00187A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7.4. </w:t>
      </w:r>
      <w:r w:rsidR="00EB52FC" w:rsidRPr="0035154B">
        <w:rPr>
          <w:rFonts w:asciiTheme="minorHAnsi" w:hAnsiTheme="minorHAnsi" w:cstheme="minorHAnsi"/>
        </w:rPr>
        <w:t>Use the cells for conventional immunohistochemistry, cell sorting analysis, cryopreserving, RNA and protein extraction</w:t>
      </w:r>
      <w:r w:rsidR="005A430C">
        <w:rPr>
          <w:rFonts w:asciiTheme="minorHAnsi" w:hAnsiTheme="minorHAnsi" w:cstheme="minorHAnsi"/>
        </w:rPr>
        <w:t>,</w:t>
      </w:r>
      <w:r w:rsidR="00EB52FC" w:rsidRPr="0035154B">
        <w:rPr>
          <w:rFonts w:asciiTheme="minorHAnsi" w:hAnsiTheme="minorHAnsi" w:cstheme="minorHAnsi"/>
        </w:rPr>
        <w:t xml:space="preserve"> or </w:t>
      </w:r>
      <w:r w:rsidR="005F12C5">
        <w:rPr>
          <w:rFonts w:asciiTheme="minorHAnsi" w:hAnsiTheme="minorHAnsi" w:cstheme="minorHAnsi"/>
        </w:rPr>
        <w:t xml:space="preserve">to </w:t>
      </w:r>
      <w:r w:rsidR="00EB52FC" w:rsidRPr="0035154B">
        <w:rPr>
          <w:rFonts w:asciiTheme="minorHAnsi" w:hAnsiTheme="minorHAnsi" w:cstheme="minorHAnsi"/>
        </w:rPr>
        <w:t xml:space="preserve">continue the passage. </w:t>
      </w:r>
    </w:p>
    <w:p w14:paraId="4601E255" w14:textId="77777777" w:rsidR="00424F1F" w:rsidRDefault="00424F1F" w:rsidP="00187A8C">
      <w:pPr>
        <w:rPr>
          <w:rFonts w:asciiTheme="minorHAnsi" w:hAnsiTheme="minorHAnsi" w:cstheme="minorHAnsi"/>
        </w:rPr>
      </w:pPr>
    </w:p>
    <w:p w14:paraId="59FDE590" w14:textId="7E92BEF4" w:rsidR="000E531E" w:rsidRPr="009A0E3B" w:rsidRDefault="00424F1F" w:rsidP="00187A8C">
      <w:pPr>
        <w:rPr>
          <w:rFonts w:asciiTheme="minorHAnsi" w:hAnsiTheme="minorHAnsi" w:cstheme="minorHAnsi"/>
          <w:b/>
          <w:bCs/>
        </w:rPr>
      </w:pPr>
      <w:r w:rsidRPr="009A0E3B">
        <w:rPr>
          <w:rFonts w:asciiTheme="minorHAnsi" w:hAnsiTheme="minorHAnsi" w:cstheme="minorHAnsi"/>
          <w:b/>
          <w:bCs/>
        </w:rPr>
        <w:t xml:space="preserve">8. </w:t>
      </w:r>
      <w:r w:rsidR="000E531E" w:rsidRPr="009A0E3B">
        <w:rPr>
          <w:b/>
          <w:bCs/>
        </w:rPr>
        <w:t xml:space="preserve">Passage </w:t>
      </w:r>
      <w:r w:rsidR="002A6221" w:rsidRPr="009A0E3B">
        <w:rPr>
          <w:b/>
          <w:bCs/>
        </w:rPr>
        <w:t xml:space="preserve">of </w:t>
      </w:r>
      <w:r w:rsidR="000E531E" w:rsidRPr="009A0E3B">
        <w:rPr>
          <w:b/>
          <w:bCs/>
        </w:rPr>
        <w:t>HAEC</w:t>
      </w:r>
    </w:p>
    <w:p w14:paraId="7B1DAA7B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70347456" w14:textId="7A651A89" w:rsidR="006D220C" w:rsidRPr="0035154B" w:rsidRDefault="00424F1F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8.1. </w:t>
      </w:r>
      <w:r w:rsidR="006D220C" w:rsidRPr="0035154B">
        <w:rPr>
          <w:rFonts w:asciiTheme="minorHAnsi" w:hAnsiTheme="minorHAnsi" w:cstheme="minorHAnsi"/>
        </w:rPr>
        <w:t xml:space="preserve">Remove the </w:t>
      </w:r>
      <w:r w:rsidR="00C11E6A" w:rsidRPr="0035154B">
        <w:rPr>
          <w:rFonts w:asciiTheme="minorHAnsi" w:hAnsiTheme="minorHAnsi" w:cstheme="minorHAnsi"/>
        </w:rPr>
        <w:t>H</w:t>
      </w:r>
      <w:r w:rsidR="006D220C" w:rsidRPr="0035154B">
        <w:rPr>
          <w:rFonts w:asciiTheme="minorHAnsi" w:hAnsiTheme="minorHAnsi" w:cstheme="minorHAnsi"/>
        </w:rPr>
        <w:t>AEC med</w:t>
      </w:r>
      <w:r w:rsidR="00AC7F27" w:rsidRPr="0035154B">
        <w:rPr>
          <w:rFonts w:asciiTheme="minorHAnsi" w:hAnsiTheme="minorHAnsi" w:cstheme="minorHAnsi"/>
        </w:rPr>
        <w:t>ium</w:t>
      </w:r>
      <w:r w:rsidR="006D220C" w:rsidRPr="0035154B">
        <w:rPr>
          <w:rFonts w:asciiTheme="minorHAnsi" w:hAnsiTheme="minorHAnsi" w:cstheme="minorHAnsi"/>
        </w:rPr>
        <w:t xml:space="preserve"> and wash </w:t>
      </w:r>
      <w:r w:rsidR="005A430C" w:rsidRPr="0081705C">
        <w:rPr>
          <w:rFonts w:asciiTheme="minorHAnsi" w:hAnsiTheme="minorHAnsi" w:cstheme="minorHAnsi"/>
        </w:rPr>
        <w:t>2x</w:t>
      </w:r>
      <w:r w:rsidR="005A430C" w:rsidRPr="0035154B">
        <w:rPr>
          <w:rFonts w:asciiTheme="minorHAnsi" w:hAnsiTheme="minorHAnsi" w:cstheme="minorHAnsi"/>
        </w:rPr>
        <w:t xml:space="preserve"> </w:t>
      </w:r>
      <w:r w:rsidR="00BA01F7" w:rsidRPr="0035154B">
        <w:rPr>
          <w:rFonts w:asciiTheme="minorHAnsi" w:hAnsiTheme="minorHAnsi" w:cstheme="minorHAnsi"/>
        </w:rPr>
        <w:t>with PBS/</w:t>
      </w:r>
      <w:r w:rsidR="00413002" w:rsidRPr="0035154B">
        <w:rPr>
          <w:rFonts w:asciiTheme="minorHAnsi" w:hAnsiTheme="minorHAnsi" w:cstheme="minorHAnsi"/>
        </w:rPr>
        <w:t xml:space="preserve">EDTA 0.01M solution. </w:t>
      </w:r>
    </w:p>
    <w:p w14:paraId="121F54D6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</w:rPr>
      </w:pPr>
    </w:p>
    <w:p w14:paraId="1AE83A17" w14:textId="6DF3066A" w:rsidR="006D220C" w:rsidRPr="0035154B" w:rsidRDefault="00424F1F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8.2. </w:t>
      </w:r>
      <w:r w:rsidR="00413002" w:rsidRPr="0035154B">
        <w:rPr>
          <w:rFonts w:asciiTheme="minorHAnsi" w:hAnsiTheme="minorHAnsi" w:cstheme="minorHAnsi"/>
        </w:rPr>
        <w:t xml:space="preserve">Incubate with </w:t>
      </w:r>
      <w:r w:rsidR="006D220C" w:rsidRPr="0035154B">
        <w:rPr>
          <w:rFonts w:asciiTheme="minorHAnsi" w:hAnsiTheme="minorHAnsi" w:cstheme="minorHAnsi"/>
        </w:rPr>
        <w:t xml:space="preserve">a PBS/EDTA 0.01M solution for </w:t>
      </w:r>
      <w:r w:rsidR="00413002" w:rsidRPr="0035154B">
        <w:rPr>
          <w:rFonts w:asciiTheme="minorHAnsi" w:hAnsiTheme="minorHAnsi" w:cstheme="minorHAnsi"/>
        </w:rPr>
        <w:t>15 min at 37</w:t>
      </w:r>
      <w:r w:rsidR="008E3334">
        <w:rPr>
          <w:rFonts w:asciiTheme="minorHAnsi" w:hAnsiTheme="minorHAnsi" w:cstheme="minorHAnsi"/>
        </w:rPr>
        <w:t xml:space="preserve"> </w:t>
      </w:r>
      <w:r w:rsidR="00413002" w:rsidRPr="0035154B">
        <w:rPr>
          <w:rFonts w:asciiTheme="minorHAnsi" w:hAnsiTheme="minorHAnsi" w:cstheme="minorHAnsi"/>
        </w:rPr>
        <w:t xml:space="preserve">°C. </w:t>
      </w:r>
    </w:p>
    <w:p w14:paraId="42396B11" w14:textId="515BF9A5" w:rsidR="00187A8C" w:rsidRDefault="008E3334" w:rsidP="00187A8C">
      <w:pPr>
        <w:pStyle w:val="ListParagraph"/>
        <w:ind w:left="0"/>
        <w:rPr>
          <w:rFonts w:asciiTheme="minorHAnsi" w:hAnsiTheme="minorHAnsi" w:cstheme="minorHAnsi"/>
          <w:color w:val="212121"/>
          <w:lang w:val="en"/>
        </w:rPr>
      </w:pPr>
      <w:r>
        <w:rPr>
          <w:rFonts w:asciiTheme="minorHAnsi" w:hAnsiTheme="minorHAnsi" w:cstheme="minorHAnsi"/>
          <w:color w:val="212121"/>
          <w:lang w:val="en"/>
        </w:rPr>
        <w:t xml:space="preserve"> </w:t>
      </w:r>
    </w:p>
    <w:p w14:paraId="7D440CE5" w14:textId="3155BADF" w:rsidR="007F6BA4" w:rsidRPr="0035154B" w:rsidRDefault="00424F1F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12121"/>
          <w:lang w:val="en"/>
        </w:rPr>
        <w:t xml:space="preserve">8.3. 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Remove the </w:t>
      </w:r>
      <w:r w:rsidR="006D220C" w:rsidRPr="0035154B">
        <w:rPr>
          <w:rFonts w:asciiTheme="minorHAnsi" w:hAnsiTheme="minorHAnsi" w:cstheme="minorHAnsi"/>
          <w:color w:val="212121"/>
          <w:lang w:val="en"/>
        </w:rPr>
        <w:t>PBS/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>EDTA and add 1.5 m</w:t>
      </w:r>
      <w:r w:rsidR="008E3334">
        <w:rPr>
          <w:rFonts w:asciiTheme="minorHAnsi" w:hAnsiTheme="minorHAnsi" w:cstheme="minorHAnsi"/>
          <w:color w:val="212121"/>
          <w:lang w:val="en"/>
        </w:rPr>
        <w:t>L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 </w:t>
      </w:r>
      <w:r w:rsidR="007F6BA4" w:rsidRPr="0035154B">
        <w:rPr>
          <w:rFonts w:asciiTheme="minorHAnsi" w:hAnsiTheme="minorHAnsi" w:cstheme="minorHAnsi"/>
          <w:color w:val="212121"/>
          <w:lang w:val="en"/>
        </w:rPr>
        <w:t xml:space="preserve">of </w:t>
      </w:r>
      <w:r w:rsidR="00696210">
        <w:rPr>
          <w:rFonts w:asciiTheme="minorHAnsi" w:hAnsiTheme="minorHAnsi" w:cstheme="minorHAnsi"/>
          <w:color w:val="212121"/>
          <w:lang w:val="en"/>
        </w:rPr>
        <w:t xml:space="preserve">0.5% </w:t>
      </w:r>
      <w:r w:rsidR="00413002" w:rsidRPr="00E56370">
        <w:rPr>
          <w:rFonts w:asciiTheme="minorHAnsi" w:hAnsiTheme="minorHAnsi" w:cstheme="minorHAnsi"/>
          <w:color w:val="212121"/>
          <w:lang w:val="en"/>
        </w:rPr>
        <w:t>trypsin</w:t>
      </w:r>
      <w:r w:rsidR="00BB6905" w:rsidRPr="00E56370">
        <w:rPr>
          <w:rFonts w:asciiTheme="minorHAnsi" w:hAnsiTheme="minorHAnsi" w:cstheme="minorHAnsi"/>
          <w:color w:val="212121"/>
          <w:lang w:val="en"/>
        </w:rPr>
        <w:t>/EDTA</w:t>
      </w:r>
      <w:r w:rsidR="007F6BA4" w:rsidRPr="0035154B">
        <w:rPr>
          <w:rFonts w:asciiTheme="minorHAnsi" w:hAnsiTheme="minorHAnsi" w:cstheme="minorHAnsi"/>
          <w:color w:val="212121"/>
          <w:lang w:val="en"/>
        </w:rPr>
        <w:t xml:space="preserve">. </w:t>
      </w:r>
    </w:p>
    <w:p w14:paraId="75CF3F5B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color w:val="212121"/>
          <w:lang w:val="en"/>
        </w:rPr>
      </w:pPr>
    </w:p>
    <w:p w14:paraId="24CD5E7E" w14:textId="13B7EEF6" w:rsidR="007F6BA4" w:rsidRPr="0035154B" w:rsidRDefault="00424F1F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12121"/>
          <w:lang w:val="en"/>
        </w:rPr>
        <w:t xml:space="preserve">8.4. 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>Incubate</w:t>
      </w:r>
      <w:r w:rsidR="000C2093">
        <w:rPr>
          <w:rFonts w:asciiTheme="minorHAnsi" w:hAnsiTheme="minorHAnsi" w:cstheme="minorHAnsi"/>
          <w:color w:val="212121"/>
          <w:lang w:val="en"/>
        </w:rPr>
        <w:t xml:space="preserve"> for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 5</w:t>
      </w:r>
      <w:r w:rsidR="005A430C" w:rsidRPr="00F068AD">
        <w:rPr>
          <w:rFonts w:asciiTheme="minorHAnsi" w:hAnsiTheme="minorHAnsi" w:cstheme="minorHAnsi"/>
          <w:color w:val="212121"/>
          <w:lang w:val="en"/>
        </w:rPr>
        <w:t>−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>8 min at 37</w:t>
      </w:r>
      <w:r w:rsidR="008E3334">
        <w:rPr>
          <w:rFonts w:asciiTheme="minorHAnsi" w:hAnsiTheme="minorHAnsi" w:cstheme="minorHAnsi"/>
          <w:color w:val="212121"/>
          <w:lang w:val="en"/>
        </w:rPr>
        <w:t xml:space="preserve"> 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>°</w:t>
      </w:r>
      <w:r w:rsidR="00147B27" w:rsidRPr="0035154B">
        <w:rPr>
          <w:rFonts w:asciiTheme="minorHAnsi" w:hAnsiTheme="minorHAnsi" w:cstheme="minorHAnsi"/>
          <w:color w:val="212121"/>
          <w:lang w:val="en"/>
        </w:rPr>
        <w:t>C</w:t>
      </w:r>
      <w:r w:rsidR="00DF676E" w:rsidRPr="0035154B">
        <w:rPr>
          <w:rFonts w:asciiTheme="minorHAnsi" w:hAnsiTheme="minorHAnsi" w:cstheme="minorHAnsi"/>
          <w:color w:val="212121"/>
          <w:lang w:val="en"/>
        </w:rPr>
        <w:t xml:space="preserve">. </w:t>
      </w:r>
    </w:p>
    <w:p w14:paraId="2D8C2703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color w:val="212121"/>
          <w:lang w:val="en"/>
        </w:rPr>
      </w:pPr>
    </w:p>
    <w:p w14:paraId="6987C9D8" w14:textId="407D9A10" w:rsidR="005C3847" w:rsidRPr="0035154B" w:rsidRDefault="00424F1F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12121"/>
          <w:lang w:val="en"/>
        </w:rPr>
        <w:t xml:space="preserve">8.5. 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Inactivate </w:t>
      </w:r>
      <w:r w:rsidR="007F6BA4" w:rsidRPr="0035154B">
        <w:rPr>
          <w:rFonts w:asciiTheme="minorHAnsi" w:hAnsiTheme="minorHAnsi" w:cstheme="minorHAnsi"/>
          <w:color w:val="212121"/>
          <w:lang w:val="en"/>
        </w:rPr>
        <w:t xml:space="preserve">the 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enzyme with two volumes of </w:t>
      </w:r>
      <w:r w:rsidR="007F6BA4" w:rsidRPr="0035154B">
        <w:rPr>
          <w:rFonts w:asciiTheme="minorHAnsi" w:hAnsiTheme="minorHAnsi" w:cstheme="minorHAnsi"/>
          <w:color w:val="212121"/>
          <w:lang w:val="en"/>
        </w:rPr>
        <w:t xml:space="preserve">HAEC media. </w:t>
      </w:r>
    </w:p>
    <w:p w14:paraId="6CF23B45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color w:val="212121"/>
        </w:rPr>
      </w:pPr>
    </w:p>
    <w:p w14:paraId="4DF74E80" w14:textId="12570A25" w:rsidR="005C3847" w:rsidRPr="0035154B" w:rsidRDefault="00424F1F" w:rsidP="00187A8C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12121"/>
        </w:rPr>
        <w:t xml:space="preserve">8.6. 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>Col</w:t>
      </w:r>
      <w:r w:rsidR="005C3847" w:rsidRPr="0035154B">
        <w:rPr>
          <w:rFonts w:asciiTheme="minorHAnsi" w:hAnsiTheme="minorHAnsi" w:cstheme="minorHAnsi"/>
          <w:color w:val="212121"/>
          <w:lang w:val="en"/>
        </w:rPr>
        <w:t>l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ect the </w:t>
      </w:r>
      <w:r w:rsidR="00BB6905" w:rsidRPr="0035154B">
        <w:rPr>
          <w:rFonts w:asciiTheme="minorHAnsi" w:hAnsiTheme="minorHAnsi" w:cstheme="minorHAnsi"/>
          <w:color w:val="212121"/>
          <w:lang w:val="en"/>
        </w:rPr>
        <w:t>mix</w:t>
      </w:r>
      <w:r w:rsidR="00BD0BA8" w:rsidRPr="0035154B">
        <w:rPr>
          <w:rFonts w:asciiTheme="minorHAnsi" w:hAnsiTheme="minorHAnsi" w:cstheme="minorHAnsi"/>
          <w:color w:val="212121"/>
          <w:lang w:val="en"/>
        </w:rPr>
        <w:t>ed</w:t>
      </w:r>
      <w:r w:rsidR="00BB6905" w:rsidRPr="0035154B">
        <w:rPr>
          <w:rFonts w:asciiTheme="minorHAnsi" w:hAnsiTheme="minorHAnsi" w:cstheme="minorHAnsi"/>
          <w:color w:val="212121"/>
          <w:lang w:val="en"/>
        </w:rPr>
        <w:t xml:space="preserve"> solution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 and centrifuge </w:t>
      </w:r>
      <w:r w:rsidR="00F5233D" w:rsidRPr="0035154B">
        <w:rPr>
          <w:rFonts w:asciiTheme="minorHAnsi" w:hAnsiTheme="minorHAnsi" w:cstheme="minorHAnsi"/>
          <w:color w:val="212121"/>
          <w:lang w:val="en"/>
        </w:rPr>
        <w:t xml:space="preserve">for 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5 min </w:t>
      </w:r>
      <w:r w:rsidR="00933FF3" w:rsidRPr="0035154B">
        <w:rPr>
          <w:rFonts w:asciiTheme="minorHAnsi" w:hAnsiTheme="minorHAnsi" w:cstheme="minorHAnsi"/>
          <w:color w:val="212121"/>
          <w:lang w:val="en"/>
        </w:rPr>
        <w:t xml:space="preserve">at </w:t>
      </w:r>
      <w:r w:rsidR="00413002" w:rsidRPr="009A7EA7">
        <w:rPr>
          <w:rFonts w:asciiTheme="minorHAnsi" w:hAnsiTheme="minorHAnsi" w:cstheme="minorHAnsi"/>
          <w:color w:val="212121"/>
          <w:lang w:val="en"/>
        </w:rPr>
        <w:t>200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 </w:t>
      </w:r>
      <w:r w:rsidR="00BC1FF3">
        <w:rPr>
          <w:rFonts w:asciiTheme="minorHAnsi" w:hAnsiTheme="minorHAnsi" w:cstheme="minorHAnsi"/>
          <w:color w:val="212121"/>
          <w:lang w:val="en"/>
        </w:rPr>
        <w:t>x</w:t>
      </w:r>
      <w:r w:rsidR="008E3334" w:rsidRPr="008E3334">
        <w:rPr>
          <w:rFonts w:asciiTheme="minorHAnsi" w:hAnsiTheme="minorHAnsi" w:cstheme="minorHAnsi"/>
          <w:i/>
          <w:iCs/>
          <w:color w:val="212121"/>
          <w:lang w:val="en"/>
        </w:rPr>
        <w:t xml:space="preserve"> </w:t>
      </w:r>
      <w:r w:rsidR="00413002" w:rsidRPr="008E3334">
        <w:rPr>
          <w:rFonts w:asciiTheme="minorHAnsi" w:hAnsiTheme="minorHAnsi" w:cstheme="minorHAnsi"/>
          <w:i/>
          <w:iCs/>
          <w:color w:val="212121"/>
          <w:lang w:val="en"/>
        </w:rPr>
        <w:t>g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 xml:space="preserve">. </w:t>
      </w:r>
    </w:p>
    <w:p w14:paraId="31DF22B4" w14:textId="77777777" w:rsidR="00187A8C" w:rsidRDefault="00187A8C" w:rsidP="00187A8C">
      <w:pPr>
        <w:pStyle w:val="ListParagraph"/>
        <w:ind w:left="0"/>
        <w:rPr>
          <w:rFonts w:asciiTheme="minorHAnsi" w:hAnsiTheme="minorHAnsi" w:cstheme="minorHAnsi"/>
          <w:color w:val="212121"/>
        </w:rPr>
      </w:pPr>
    </w:p>
    <w:p w14:paraId="30762544" w14:textId="43DA0872" w:rsidR="00F64C60" w:rsidRPr="0035154B" w:rsidRDefault="00424F1F" w:rsidP="00187A8C">
      <w:pPr>
        <w:pStyle w:val="ListParagraph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212121"/>
        </w:rPr>
        <w:t xml:space="preserve">8.7. </w:t>
      </w:r>
      <w:r w:rsidR="00413002" w:rsidRPr="0035154B">
        <w:rPr>
          <w:rFonts w:asciiTheme="minorHAnsi" w:hAnsiTheme="minorHAnsi" w:cstheme="minorHAnsi"/>
          <w:color w:val="212121"/>
          <w:lang w:val="en"/>
        </w:rPr>
        <w:t>Count the cell</w:t>
      </w:r>
      <w:r w:rsidR="00BB6905" w:rsidRPr="0035154B">
        <w:rPr>
          <w:rFonts w:asciiTheme="minorHAnsi" w:hAnsiTheme="minorHAnsi" w:cstheme="minorHAnsi"/>
          <w:color w:val="212121"/>
          <w:lang w:val="en"/>
        </w:rPr>
        <w:t>s</w:t>
      </w:r>
      <w:r w:rsidR="00933FF3" w:rsidRPr="0035154B">
        <w:rPr>
          <w:rFonts w:asciiTheme="minorHAnsi" w:hAnsiTheme="minorHAnsi" w:cstheme="minorHAnsi"/>
          <w:color w:val="212121"/>
          <w:lang w:val="en"/>
        </w:rPr>
        <w:t xml:space="preserve"> and continue with</w:t>
      </w:r>
      <w:r w:rsidR="0053190B" w:rsidRPr="0035154B">
        <w:rPr>
          <w:rFonts w:asciiTheme="minorHAnsi" w:hAnsiTheme="minorHAnsi" w:cstheme="minorHAnsi"/>
          <w:color w:val="212121"/>
          <w:lang w:val="en"/>
        </w:rPr>
        <w:t xml:space="preserve"> following passages or use </w:t>
      </w:r>
      <w:r w:rsidR="009E0ED4" w:rsidRPr="0035154B">
        <w:rPr>
          <w:rFonts w:asciiTheme="minorHAnsi" w:hAnsiTheme="minorHAnsi" w:cstheme="minorHAnsi"/>
          <w:color w:val="212121"/>
          <w:lang w:val="en"/>
        </w:rPr>
        <w:t xml:space="preserve">the cells </w:t>
      </w:r>
      <w:r w:rsidR="00B8487E" w:rsidRPr="0035154B">
        <w:rPr>
          <w:rFonts w:asciiTheme="minorHAnsi" w:hAnsiTheme="minorHAnsi" w:cstheme="minorHAnsi"/>
          <w:color w:val="212121"/>
          <w:lang w:val="en"/>
        </w:rPr>
        <w:t xml:space="preserve">for </w:t>
      </w:r>
      <w:r w:rsidR="000C2093">
        <w:rPr>
          <w:rFonts w:asciiTheme="minorHAnsi" w:hAnsiTheme="minorHAnsi" w:cstheme="minorHAnsi"/>
          <w:color w:val="212121"/>
          <w:lang w:val="en"/>
        </w:rPr>
        <w:t xml:space="preserve">further </w:t>
      </w:r>
      <w:r w:rsidR="002050F6" w:rsidRPr="0035154B">
        <w:rPr>
          <w:rFonts w:asciiTheme="minorHAnsi" w:hAnsiTheme="minorHAnsi" w:cstheme="minorHAnsi"/>
          <w:color w:val="212121"/>
          <w:lang w:val="en"/>
        </w:rPr>
        <w:t xml:space="preserve">analysis. </w:t>
      </w:r>
    </w:p>
    <w:bookmarkEnd w:id="0"/>
    <w:p w14:paraId="16EC919F" w14:textId="77777777" w:rsidR="00F64C60" w:rsidRPr="0035154B" w:rsidRDefault="00F64C60" w:rsidP="0035154B">
      <w:pPr>
        <w:rPr>
          <w:rFonts w:asciiTheme="minorHAnsi" w:hAnsiTheme="minorHAnsi" w:cstheme="minorHAnsi"/>
          <w:b/>
        </w:rPr>
      </w:pPr>
    </w:p>
    <w:p w14:paraId="03FCDEDC" w14:textId="68080674" w:rsidR="004E5BB7" w:rsidRPr="0035154B" w:rsidRDefault="006305D7" w:rsidP="0035154B">
      <w:pPr>
        <w:rPr>
          <w:rFonts w:asciiTheme="minorHAnsi" w:hAnsiTheme="minorHAnsi" w:cstheme="minorHAnsi"/>
          <w:b/>
          <w:bCs/>
        </w:rPr>
      </w:pPr>
      <w:r w:rsidRPr="0035154B">
        <w:rPr>
          <w:rFonts w:asciiTheme="minorHAnsi" w:hAnsiTheme="minorHAnsi" w:cstheme="minorHAnsi"/>
          <w:b/>
        </w:rPr>
        <w:t>REPRESENTATIVE RESULTS</w:t>
      </w:r>
      <w:r w:rsidR="00EF1462" w:rsidRPr="0035154B">
        <w:rPr>
          <w:rFonts w:asciiTheme="minorHAnsi" w:hAnsiTheme="minorHAnsi" w:cstheme="minorHAnsi"/>
          <w:b/>
        </w:rPr>
        <w:t>:</w:t>
      </w:r>
      <w:r w:rsidRPr="0035154B">
        <w:rPr>
          <w:rFonts w:asciiTheme="minorHAnsi" w:hAnsiTheme="minorHAnsi" w:cstheme="minorHAnsi"/>
          <w:b/>
          <w:bCs/>
        </w:rPr>
        <w:t xml:space="preserve"> </w:t>
      </w:r>
    </w:p>
    <w:p w14:paraId="5D256EC4" w14:textId="31576ADC" w:rsidR="008A19C7" w:rsidRPr="0035154B" w:rsidRDefault="00956502" w:rsidP="0035154B">
      <w:pPr>
        <w:rPr>
          <w:rFonts w:asciiTheme="minorHAnsi" w:hAnsiTheme="minorHAnsi" w:cstheme="minorHAnsi"/>
          <w:color w:val="212121"/>
          <w:shd w:val="clear" w:color="auto" w:fill="FFFFFF"/>
        </w:rPr>
      </w:pPr>
      <w:r>
        <w:rPr>
          <w:rFonts w:asciiTheme="minorHAnsi" w:hAnsiTheme="minorHAnsi" w:cstheme="minorHAnsi"/>
          <w:color w:val="212121"/>
          <w:shd w:val="clear" w:color="auto" w:fill="FFFFFF"/>
        </w:rPr>
        <w:t xml:space="preserve">HAEC </w:t>
      </w:r>
      <w:r w:rsidR="00AE1ED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were isolated </w:t>
      </w:r>
      <w:r w:rsidR="00934D2C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from each of the three anatomical regions of the amniotic membrane </w:t>
      </w:r>
      <w:r w:rsidR="00AE1ED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and </w:t>
      </w:r>
      <w:r w:rsidR="005D083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individually </w:t>
      </w:r>
      <w:r w:rsidR="00AE1ED2" w:rsidRPr="008E3334">
        <w:rPr>
          <w:rFonts w:asciiTheme="minorHAnsi" w:hAnsiTheme="minorHAnsi" w:cstheme="minorHAnsi"/>
          <w:color w:val="212121"/>
          <w:shd w:val="clear" w:color="auto" w:fill="FFFFFF"/>
        </w:rPr>
        <w:t xml:space="preserve">cultured </w:t>
      </w:r>
      <w:r w:rsidR="00C65437" w:rsidRPr="008E3334">
        <w:rPr>
          <w:rFonts w:asciiTheme="minorHAnsi" w:hAnsiTheme="minorHAnsi" w:cstheme="minorHAnsi"/>
          <w:color w:val="212121"/>
          <w:shd w:val="clear" w:color="auto" w:fill="FFFFFF"/>
        </w:rPr>
        <w:t>in vitro</w:t>
      </w:r>
      <w:r w:rsidR="0032078E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. </w:t>
      </w:r>
      <w:r w:rsidR="00730B36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After 48 h of culture, cells with </w:t>
      </w:r>
      <w:r w:rsidR="005A430C">
        <w:rPr>
          <w:rFonts w:asciiTheme="minorHAnsi" w:hAnsiTheme="minorHAnsi" w:cstheme="minorHAnsi"/>
          <w:color w:val="212121"/>
          <w:shd w:val="clear" w:color="auto" w:fill="FFFFFF"/>
        </w:rPr>
        <w:t xml:space="preserve">an </w:t>
      </w:r>
      <w:r w:rsidR="00730B36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epithelial phenotype adhered to the surface of the plate, </w:t>
      </w:r>
      <w:r w:rsidR="001D50A2" w:rsidRPr="0035154B">
        <w:rPr>
          <w:rFonts w:asciiTheme="minorHAnsi" w:hAnsiTheme="minorHAnsi" w:cstheme="minorHAnsi"/>
          <w:color w:val="212121"/>
          <w:shd w:val="clear" w:color="auto" w:fill="FFFFFF"/>
        </w:rPr>
        <w:t>although</w:t>
      </w:r>
      <w:r w:rsidR="00730B36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1D50A2" w:rsidRPr="0035154B">
        <w:rPr>
          <w:rFonts w:asciiTheme="minorHAnsi" w:hAnsiTheme="minorHAnsi" w:cstheme="minorHAnsi"/>
          <w:color w:val="212121"/>
          <w:shd w:val="clear" w:color="auto" w:fill="FFFFFF"/>
        </w:rPr>
        <w:t>the media also contain</w:t>
      </w:r>
      <w:r w:rsidR="005A430C">
        <w:rPr>
          <w:rFonts w:asciiTheme="minorHAnsi" w:hAnsiTheme="minorHAnsi" w:cstheme="minorHAnsi"/>
          <w:color w:val="212121"/>
          <w:shd w:val="clear" w:color="auto" w:fill="FFFFFF"/>
        </w:rPr>
        <w:t>ed</w:t>
      </w:r>
      <w:r w:rsidR="001D50A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730B36" w:rsidRPr="0035154B">
        <w:rPr>
          <w:rFonts w:asciiTheme="minorHAnsi" w:hAnsiTheme="minorHAnsi" w:cstheme="minorHAnsi"/>
          <w:color w:val="212121"/>
          <w:shd w:val="clear" w:color="auto" w:fill="FFFFFF"/>
        </w:rPr>
        <w:t>cell debris and floating cells</w:t>
      </w:r>
      <w:r w:rsidR="001D50A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, which </w:t>
      </w:r>
      <w:r w:rsidR="005A430C">
        <w:rPr>
          <w:rFonts w:asciiTheme="minorHAnsi" w:hAnsiTheme="minorHAnsi" w:cstheme="minorHAnsi"/>
          <w:color w:val="212121"/>
          <w:shd w:val="clear" w:color="auto" w:fill="FFFFFF"/>
        </w:rPr>
        <w:t xml:space="preserve">were </w:t>
      </w:r>
      <w:r w:rsidR="001D50A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removed once the medium </w:t>
      </w:r>
      <w:r w:rsidR="005A430C">
        <w:rPr>
          <w:rFonts w:asciiTheme="minorHAnsi" w:hAnsiTheme="minorHAnsi" w:cstheme="minorHAnsi"/>
          <w:color w:val="212121"/>
          <w:shd w:val="clear" w:color="auto" w:fill="FFFFFF"/>
        </w:rPr>
        <w:t>was</w:t>
      </w:r>
      <w:r w:rsidR="001D50A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changed </w:t>
      </w:r>
      <w:r w:rsidR="00F95B79" w:rsidRPr="0035154B">
        <w:rPr>
          <w:rFonts w:asciiTheme="minorHAnsi" w:hAnsiTheme="minorHAnsi" w:cstheme="minorHAnsi"/>
          <w:color w:val="212121"/>
          <w:shd w:val="clear" w:color="auto" w:fill="FFFFFF"/>
        </w:rPr>
        <w:t>(</w:t>
      </w:r>
      <w:r w:rsidR="00F95B79" w:rsidRPr="008E3334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 xml:space="preserve">Figure </w:t>
      </w:r>
      <w:r w:rsidR="003C2DB1" w:rsidRPr="008E3334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3</w:t>
      </w:r>
      <w:r w:rsidR="00730B36" w:rsidRPr="0035154B">
        <w:rPr>
          <w:rFonts w:asciiTheme="minorHAnsi" w:hAnsiTheme="minorHAnsi" w:cstheme="minorHAnsi"/>
          <w:color w:val="212121"/>
          <w:shd w:val="clear" w:color="auto" w:fill="FFFFFF"/>
        </w:rPr>
        <w:t>)</w:t>
      </w:r>
      <w:r w:rsidR="003F14CE" w:rsidRPr="0035154B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="006A425E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</w:p>
    <w:p w14:paraId="294FC0C8" w14:textId="77777777" w:rsidR="008A19C7" w:rsidRPr="0035154B" w:rsidRDefault="008A19C7" w:rsidP="0035154B">
      <w:pPr>
        <w:rPr>
          <w:rFonts w:asciiTheme="minorHAnsi" w:hAnsiTheme="minorHAnsi" w:cstheme="minorHAnsi"/>
          <w:color w:val="212121"/>
          <w:shd w:val="clear" w:color="auto" w:fill="FFFFFF"/>
        </w:rPr>
      </w:pPr>
    </w:p>
    <w:p w14:paraId="7D9D162F" w14:textId="1D9BD161" w:rsidR="008F1F58" w:rsidRPr="0035154B" w:rsidRDefault="00191C7C" w:rsidP="0035154B">
      <w:pPr>
        <w:rPr>
          <w:rFonts w:asciiTheme="minorHAnsi" w:hAnsiTheme="minorHAnsi" w:cstheme="minorHAnsi"/>
          <w:color w:val="212121"/>
          <w:shd w:val="clear" w:color="auto" w:fill="FFFFFF"/>
        </w:rPr>
      </w:pPr>
      <w:r w:rsidRPr="0035154B">
        <w:rPr>
          <w:rFonts w:asciiTheme="minorHAnsi" w:hAnsiTheme="minorHAnsi" w:cstheme="minorHAnsi"/>
          <w:color w:val="212121"/>
          <w:lang w:val="en"/>
        </w:rPr>
        <w:t>During the</w:t>
      </w:r>
      <w:r w:rsidR="000E159D" w:rsidRPr="0035154B">
        <w:rPr>
          <w:rFonts w:asciiTheme="minorHAnsi" w:hAnsiTheme="minorHAnsi" w:cstheme="minorHAnsi"/>
          <w:color w:val="212121"/>
          <w:lang w:val="en"/>
        </w:rPr>
        <w:t xml:space="preserve"> processing of</w:t>
      </w:r>
      <w:r w:rsidR="00F95B79" w:rsidRPr="0035154B">
        <w:rPr>
          <w:rFonts w:asciiTheme="minorHAnsi" w:hAnsiTheme="minorHAnsi" w:cstheme="minorHAnsi"/>
          <w:color w:val="212121"/>
          <w:lang w:val="en"/>
        </w:rPr>
        <w:t xml:space="preserve"> primary culture (passage zero, P</w:t>
      </w:r>
      <w:r w:rsidR="00EF3D58" w:rsidRPr="0035154B">
        <w:rPr>
          <w:rFonts w:asciiTheme="minorHAnsi" w:hAnsiTheme="minorHAnsi" w:cstheme="minorHAnsi"/>
          <w:color w:val="212121"/>
          <w:lang w:val="en"/>
        </w:rPr>
        <w:t>0</w:t>
      </w:r>
      <w:r w:rsidR="00FD00D1" w:rsidRPr="0035154B">
        <w:rPr>
          <w:rFonts w:asciiTheme="minorHAnsi" w:hAnsiTheme="minorHAnsi" w:cstheme="minorHAnsi"/>
          <w:color w:val="212121"/>
          <w:lang w:val="en"/>
        </w:rPr>
        <w:t>), some</w:t>
      </w:r>
      <w:r w:rsidR="00EF3D58" w:rsidRPr="0035154B">
        <w:rPr>
          <w:rFonts w:asciiTheme="minorHAnsi" w:hAnsiTheme="minorHAnsi" w:cstheme="minorHAnsi"/>
          <w:color w:val="212121"/>
          <w:lang w:val="en"/>
        </w:rPr>
        <w:t xml:space="preserve"> complications </w:t>
      </w:r>
      <w:r w:rsidR="005D0832" w:rsidRPr="0035154B">
        <w:rPr>
          <w:rFonts w:asciiTheme="minorHAnsi" w:hAnsiTheme="minorHAnsi" w:cstheme="minorHAnsi"/>
          <w:color w:val="212121"/>
          <w:lang w:val="en"/>
        </w:rPr>
        <w:t xml:space="preserve">could arise </w:t>
      </w:r>
      <w:r w:rsidR="00EF3D58" w:rsidRPr="0035154B">
        <w:rPr>
          <w:rFonts w:asciiTheme="minorHAnsi" w:hAnsiTheme="minorHAnsi" w:cstheme="minorHAnsi"/>
          <w:color w:val="212121"/>
          <w:lang w:val="en"/>
        </w:rPr>
        <w:t xml:space="preserve">that </w:t>
      </w:r>
      <w:r w:rsidR="000C2093">
        <w:rPr>
          <w:rFonts w:asciiTheme="minorHAnsi" w:hAnsiTheme="minorHAnsi" w:cstheme="minorHAnsi"/>
          <w:color w:val="212121"/>
          <w:lang w:val="en"/>
        </w:rPr>
        <w:lastRenderedPageBreak/>
        <w:t xml:space="preserve">can </w:t>
      </w:r>
      <w:r w:rsidR="00EF3D58" w:rsidRPr="0035154B">
        <w:rPr>
          <w:rFonts w:asciiTheme="minorHAnsi" w:hAnsiTheme="minorHAnsi" w:cstheme="minorHAnsi"/>
          <w:color w:val="212121"/>
          <w:lang w:val="en"/>
        </w:rPr>
        <w:t xml:space="preserve">interfere with the </w:t>
      </w:r>
      <w:r w:rsidR="001F6381" w:rsidRPr="0035154B">
        <w:rPr>
          <w:rFonts w:asciiTheme="minorHAnsi" w:hAnsiTheme="minorHAnsi" w:cstheme="minorHAnsi"/>
          <w:color w:val="212121"/>
          <w:lang w:val="en"/>
        </w:rPr>
        <w:t>experimental data</w:t>
      </w:r>
      <w:r w:rsidR="00394E53" w:rsidRPr="0035154B">
        <w:rPr>
          <w:rFonts w:asciiTheme="minorHAnsi" w:hAnsiTheme="minorHAnsi" w:cstheme="minorHAnsi"/>
          <w:color w:val="212121"/>
          <w:lang w:val="en"/>
        </w:rPr>
        <w:t xml:space="preserve"> analysis</w:t>
      </w:r>
      <w:r w:rsidR="00142DCE" w:rsidRPr="0035154B">
        <w:rPr>
          <w:rFonts w:asciiTheme="minorHAnsi" w:hAnsiTheme="minorHAnsi" w:cstheme="minorHAnsi"/>
          <w:color w:val="212121"/>
          <w:lang w:val="en"/>
        </w:rPr>
        <w:t xml:space="preserve"> (</w:t>
      </w:r>
      <w:r w:rsidR="00142DCE" w:rsidRPr="008E3334">
        <w:rPr>
          <w:rFonts w:asciiTheme="minorHAnsi" w:hAnsiTheme="minorHAnsi" w:cstheme="minorHAnsi"/>
          <w:b/>
          <w:bCs/>
          <w:color w:val="212121"/>
          <w:lang w:val="en"/>
        </w:rPr>
        <w:t>Figure 4</w:t>
      </w:r>
      <w:r w:rsidR="00142DCE" w:rsidRPr="0035154B">
        <w:rPr>
          <w:rFonts w:asciiTheme="minorHAnsi" w:hAnsiTheme="minorHAnsi" w:cstheme="minorHAnsi"/>
          <w:color w:val="212121"/>
          <w:lang w:val="en"/>
        </w:rPr>
        <w:t>)</w:t>
      </w:r>
      <w:r w:rsidR="005F12C5">
        <w:rPr>
          <w:rFonts w:asciiTheme="minorHAnsi" w:hAnsiTheme="minorHAnsi" w:cstheme="minorHAnsi"/>
          <w:color w:val="212121"/>
          <w:lang w:val="en"/>
        </w:rPr>
        <w:t>:</w:t>
      </w:r>
      <w:r w:rsidR="0067715C" w:rsidRPr="0035154B">
        <w:rPr>
          <w:rFonts w:asciiTheme="minorHAnsi" w:hAnsiTheme="minorHAnsi" w:cstheme="minorHAnsi"/>
          <w:color w:val="212121"/>
          <w:lang w:val="en"/>
        </w:rPr>
        <w:t xml:space="preserve"> </w:t>
      </w:r>
      <w:r w:rsidR="000306B5" w:rsidRPr="0035154B">
        <w:rPr>
          <w:rFonts w:asciiTheme="minorHAnsi" w:hAnsiTheme="minorHAnsi" w:cstheme="minorHAnsi"/>
          <w:color w:val="212121"/>
          <w:lang w:val="en"/>
        </w:rPr>
        <w:t xml:space="preserve">it is </w:t>
      </w:r>
      <w:r w:rsidR="00415FED" w:rsidRPr="0035154B">
        <w:rPr>
          <w:rFonts w:asciiTheme="minorHAnsi" w:hAnsiTheme="minorHAnsi" w:cstheme="minorHAnsi"/>
          <w:color w:val="212121"/>
          <w:lang w:val="en"/>
        </w:rPr>
        <w:t>advisable</w:t>
      </w:r>
      <w:r w:rsidR="000306B5" w:rsidRPr="0035154B">
        <w:rPr>
          <w:rFonts w:asciiTheme="minorHAnsi" w:hAnsiTheme="minorHAnsi" w:cstheme="minorHAnsi"/>
          <w:color w:val="212121"/>
          <w:lang w:val="en"/>
        </w:rPr>
        <w:t xml:space="preserve"> </w:t>
      </w:r>
      <w:r w:rsidR="00B3011D" w:rsidRPr="0035154B">
        <w:rPr>
          <w:rFonts w:asciiTheme="minorHAnsi" w:hAnsiTheme="minorHAnsi" w:cstheme="minorHAnsi"/>
          <w:color w:val="212121"/>
          <w:lang w:val="en"/>
        </w:rPr>
        <w:t xml:space="preserve">to </w:t>
      </w:r>
      <w:r w:rsidR="000306B5" w:rsidRPr="0035154B">
        <w:rPr>
          <w:rFonts w:asciiTheme="minorHAnsi" w:hAnsiTheme="minorHAnsi" w:cstheme="minorHAnsi"/>
          <w:color w:val="212121"/>
          <w:lang w:val="en"/>
        </w:rPr>
        <w:t>discard the cultures and process another membrane</w:t>
      </w:r>
      <w:r w:rsidR="009A54A2" w:rsidRPr="0035154B">
        <w:rPr>
          <w:rFonts w:asciiTheme="minorHAnsi" w:hAnsiTheme="minorHAnsi" w:cstheme="minorHAnsi"/>
          <w:color w:val="212121"/>
          <w:lang w:val="en"/>
        </w:rPr>
        <w:t xml:space="preserve"> </w:t>
      </w:r>
      <w:r w:rsidR="00394E53" w:rsidRPr="0035154B">
        <w:rPr>
          <w:rFonts w:asciiTheme="minorHAnsi" w:hAnsiTheme="minorHAnsi" w:cstheme="minorHAnsi"/>
          <w:color w:val="212121"/>
          <w:lang w:val="en"/>
        </w:rPr>
        <w:t xml:space="preserve">upon identifying </w:t>
      </w:r>
      <w:r w:rsidR="005A430C">
        <w:rPr>
          <w:rFonts w:asciiTheme="minorHAnsi" w:hAnsiTheme="minorHAnsi" w:cstheme="minorHAnsi"/>
          <w:color w:val="212121"/>
          <w:lang w:val="en"/>
        </w:rPr>
        <w:t xml:space="preserve">the </w:t>
      </w:r>
      <w:r w:rsidR="00730B36" w:rsidRPr="0035154B">
        <w:rPr>
          <w:rFonts w:asciiTheme="minorHAnsi" w:hAnsiTheme="minorHAnsi" w:cstheme="minorHAnsi"/>
          <w:color w:val="212121"/>
          <w:lang w:val="en"/>
        </w:rPr>
        <w:t xml:space="preserve">presence of bacteria </w:t>
      </w:r>
      <w:r w:rsidR="000B03AE" w:rsidRPr="0035154B">
        <w:rPr>
          <w:rFonts w:asciiTheme="minorHAnsi" w:hAnsiTheme="minorHAnsi" w:cstheme="minorHAnsi"/>
          <w:color w:val="212121"/>
          <w:lang w:val="en"/>
        </w:rPr>
        <w:t>due to</w:t>
      </w:r>
      <w:r w:rsidR="00730B36" w:rsidRPr="0035154B">
        <w:rPr>
          <w:rFonts w:asciiTheme="minorHAnsi" w:hAnsiTheme="minorHAnsi" w:cstheme="minorHAnsi"/>
          <w:color w:val="212121"/>
          <w:lang w:val="en"/>
        </w:rPr>
        <w:t xml:space="preserve"> </w:t>
      </w:r>
      <w:r w:rsidR="001928F0" w:rsidRPr="0035154B">
        <w:rPr>
          <w:rFonts w:asciiTheme="minorHAnsi" w:hAnsiTheme="minorHAnsi" w:cstheme="minorHAnsi"/>
          <w:color w:val="212121"/>
          <w:lang w:val="en"/>
        </w:rPr>
        <w:t>contamination of the reagents or during the isolation process</w:t>
      </w:r>
      <w:r w:rsidR="00913F96" w:rsidRPr="0035154B">
        <w:rPr>
          <w:rFonts w:asciiTheme="minorHAnsi" w:hAnsiTheme="minorHAnsi" w:cstheme="minorHAnsi"/>
          <w:color w:val="212121"/>
          <w:lang w:val="en"/>
        </w:rPr>
        <w:t xml:space="preserve"> (</w:t>
      </w:r>
      <w:r w:rsidR="00913F96" w:rsidRPr="008E3334">
        <w:rPr>
          <w:rFonts w:asciiTheme="minorHAnsi" w:hAnsiTheme="minorHAnsi" w:cstheme="minorHAnsi"/>
          <w:b/>
          <w:bCs/>
          <w:color w:val="212121"/>
          <w:lang w:val="en"/>
        </w:rPr>
        <w:t>Fig</w:t>
      </w:r>
      <w:r w:rsidR="008E3334" w:rsidRPr="008E3334">
        <w:rPr>
          <w:rFonts w:asciiTheme="minorHAnsi" w:hAnsiTheme="minorHAnsi" w:cstheme="minorHAnsi"/>
          <w:b/>
          <w:bCs/>
          <w:color w:val="212121"/>
          <w:lang w:val="en"/>
        </w:rPr>
        <w:t>ure</w:t>
      </w:r>
      <w:r w:rsidR="000F7D9D" w:rsidRPr="008E3334">
        <w:rPr>
          <w:rFonts w:asciiTheme="minorHAnsi" w:hAnsiTheme="minorHAnsi" w:cstheme="minorHAnsi"/>
          <w:b/>
          <w:bCs/>
          <w:color w:val="212121"/>
          <w:lang w:val="en"/>
        </w:rPr>
        <w:t xml:space="preserve"> </w:t>
      </w:r>
      <w:r w:rsidR="003C2DB1" w:rsidRPr="008E3334">
        <w:rPr>
          <w:rFonts w:asciiTheme="minorHAnsi" w:hAnsiTheme="minorHAnsi" w:cstheme="minorHAnsi"/>
          <w:b/>
          <w:bCs/>
          <w:color w:val="212121"/>
          <w:lang w:val="en"/>
        </w:rPr>
        <w:t>4</w:t>
      </w:r>
      <w:r w:rsidR="006C6A49" w:rsidRPr="008E3334">
        <w:rPr>
          <w:rFonts w:asciiTheme="minorHAnsi" w:hAnsiTheme="minorHAnsi" w:cstheme="minorHAnsi"/>
          <w:b/>
          <w:bCs/>
          <w:color w:val="212121"/>
          <w:lang w:val="en"/>
        </w:rPr>
        <w:t>A</w:t>
      </w:r>
      <w:r w:rsidR="006C6A49" w:rsidRPr="0035154B">
        <w:rPr>
          <w:rFonts w:asciiTheme="minorHAnsi" w:hAnsiTheme="minorHAnsi" w:cstheme="minorHAnsi"/>
          <w:color w:val="212121"/>
          <w:lang w:val="en"/>
        </w:rPr>
        <w:t>)</w:t>
      </w:r>
      <w:r w:rsidR="00EF3D58" w:rsidRPr="0035154B">
        <w:rPr>
          <w:rFonts w:asciiTheme="minorHAnsi" w:hAnsiTheme="minorHAnsi" w:cstheme="minorHAnsi"/>
          <w:color w:val="212121"/>
          <w:lang w:val="en"/>
        </w:rPr>
        <w:t xml:space="preserve">; </w:t>
      </w:r>
      <w:r w:rsidR="00E87C5E" w:rsidRPr="0035154B">
        <w:rPr>
          <w:rFonts w:asciiTheme="minorHAnsi" w:hAnsiTheme="minorHAnsi" w:cstheme="minorHAnsi"/>
          <w:color w:val="212121"/>
          <w:shd w:val="clear" w:color="auto" w:fill="FFFFFF"/>
        </w:rPr>
        <w:t>excess</w:t>
      </w:r>
      <w:r w:rsidR="005D0832" w:rsidRPr="0035154B">
        <w:rPr>
          <w:rFonts w:asciiTheme="minorHAnsi" w:hAnsiTheme="minorHAnsi" w:cstheme="minorHAnsi"/>
          <w:color w:val="212121"/>
          <w:shd w:val="clear" w:color="auto" w:fill="FFFFFF"/>
        </w:rPr>
        <w:t>ive</w:t>
      </w:r>
      <w:r w:rsidR="00730B36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erythrocytes</w:t>
      </w:r>
      <w:r w:rsidR="005000B8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due </w:t>
      </w:r>
      <w:r w:rsidR="005000B8" w:rsidRPr="0035154B">
        <w:rPr>
          <w:rFonts w:asciiTheme="minorHAnsi" w:hAnsiTheme="minorHAnsi" w:cstheme="minorHAnsi"/>
          <w:color w:val="212121"/>
          <w:lang w:val="en"/>
        </w:rPr>
        <w:t xml:space="preserve">to </w:t>
      </w:r>
      <w:r w:rsidR="005D0832" w:rsidRPr="0035154B">
        <w:rPr>
          <w:rFonts w:asciiTheme="minorHAnsi" w:hAnsiTheme="minorHAnsi" w:cstheme="minorHAnsi"/>
          <w:color w:val="212121"/>
          <w:lang w:val="en"/>
        </w:rPr>
        <w:t xml:space="preserve">insufficient washing </w:t>
      </w:r>
      <w:r w:rsidR="005000B8" w:rsidRPr="0035154B">
        <w:rPr>
          <w:rFonts w:asciiTheme="minorHAnsi" w:hAnsiTheme="minorHAnsi" w:cstheme="minorHAnsi"/>
          <w:color w:val="212121"/>
          <w:lang w:val="en"/>
        </w:rPr>
        <w:t>of the membranes</w:t>
      </w:r>
      <w:r w:rsidR="00913F96" w:rsidRPr="0035154B">
        <w:rPr>
          <w:rFonts w:asciiTheme="minorHAnsi" w:hAnsiTheme="minorHAnsi" w:cstheme="minorHAnsi"/>
          <w:color w:val="212121"/>
          <w:lang w:val="en"/>
        </w:rPr>
        <w:t xml:space="preserve"> (</w:t>
      </w:r>
      <w:r w:rsidR="00913F96" w:rsidRPr="008E3334">
        <w:rPr>
          <w:rFonts w:asciiTheme="minorHAnsi" w:hAnsiTheme="minorHAnsi" w:cstheme="minorHAnsi"/>
          <w:b/>
          <w:bCs/>
          <w:color w:val="212121"/>
          <w:lang w:val="en"/>
        </w:rPr>
        <w:t>Fig</w:t>
      </w:r>
      <w:r w:rsidR="008E3334" w:rsidRPr="008E3334">
        <w:rPr>
          <w:rFonts w:asciiTheme="minorHAnsi" w:hAnsiTheme="minorHAnsi" w:cstheme="minorHAnsi"/>
          <w:b/>
          <w:bCs/>
          <w:color w:val="212121"/>
          <w:lang w:val="en"/>
        </w:rPr>
        <w:t>ure</w:t>
      </w:r>
      <w:r w:rsidR="000F7D9D" w:rsidRPr="008E3334">
        <w:rPr>
          <w:rFonts w:asciiTheme="minorHAnsi" w:hAnsiTheme="minorHAnsi" w:cstheme="minorHAnsi"/>
          <w:b/>
          <w:bCs/>
          <w:color w:val="212121"/>
          <w:lang w:val="en"/>
        </w:rPr>
        <w:t xml:space="preserve"> </w:t>
      </w:r>
      <w:r w:rsidR="003C2DB1" w:rsidRPr="008E3334">
        <w:rPr>
          <w:rFonts w:asciiTheme="minorHAnsi" w:hAnsiTheme="minorHAnsi" w:cstheme="minorHAnsi"/>
          <w:b/>
          <w:bCs/>
          <w:color w:val="212121"/>
          <w:lang w:val="en"/>
        </w:rPr>
        <w:t>4</w:t>
      </w:r>
      <w:r w:rsidR="007938E5">
        <w:rPr>
          <w:rFonts w:asciiTheme="minorHAnsi" w:hAnsiTheme="minorHAnsi" w:cstheme="minorHAnsi"/>
          <w:b/>
          <w:bCs/>
          <w:color w:val="212121"/>
          <w:lang w:val="en"/>
        </w:rPr>
        <w:t>B</w:t>
      </w:r>
      <w:r w:rsidR="006C6A49" w:rsidRPr="0035154B">
        <w:rPr>
          <w:rFonts w:asciiTheme="minorHAnsi" w:hAnsiTheme="minorHAnsi" w:cstheme="minorHAnsi"/>
          <w:color w:val="212121"/>
          <w:lang w:val="en"/>
        </w:rPr>
        <w:t>)</w:t>
      </w:r>
      <w:r w:rsidR="00EF3D58" w:rsidRPr="0035154B">
        <w:rPr>
          <w:rFonts w:asciiTheme="minorHAnsi" w:hAnsiTheme="minorHAnsi" w:cstheme="minorHAnsi"/>
          <w:color w:val="212121"/>
          <w:lang w:val="en"/>
        </w:rPr>
        <w:t xml:space="preserve">; </w:t>
      </w:r>
      <w:r w:rsidR="004B154F" w:rsidRPr="0035154B">
        <w:rPr>
          <w:rFonts w:asciiTheme="minorHAnsi" w:hAnsiTheme="minorHAnsi" w:cstheme="minorHAnsi"/>
          <w:color w:val="212121"/>
          <w:lang w:val="en"/>
        </w:rPr>
        <w:t>deficient</w:t>
      </w:r>
      <w:r w:rsidR="00D3203A" w:rsidRPr="0035154B">
        <w:rPr>
          <w:rFonts w:asciiTheme="minorHAnsi" w:hAnsiTheme="minorHAnsi" w:cstheme="minorHAnsi"/>
          <w:color w:val="212121"/>
          <w:lang w:val="en"/>
        </w:rPr>
        <w:t xml:space="preserve"> or no adhesion </w:t>
      </w:r>
      <w:r w:rsidR="006B72F7" w:rsidRPr="0035154B">
        <w:rPr>
          <w:rFonts w:asciiTheme="minorHAnsi" w:hAnsiTheme="minorHAnsi" w:cstheme="minorHAnsi"/>
          <w:color w:val="212121"/>
          <w:lang w:val="en"/>
        </w:rPr>
        <w:t xml:space="preserve">of the cells </w:t>
      </w:r>
      <w:r w:rsidR="00394E53" w:rsidRPr="0035154B">
        <w:rPr>
          <w:rFonts w:asciiTheme="minorHAnsi" w:hAnsiTheme="minorHAnsi" w:cstheme="minorHAnsi"/>
          <w:color w:val="212121"/>
          <w:lang w:val="en"/>
        </w:rPr>
        <w:t xml:space="preserve">to </w:t>
      </w:r>
      <w:r w:rsidR="006F2C7B" w:rsidRPr="0035154B">
        <w:rPr>
          <w:rFonts w:asciiTheme="minorHAnsi" w:hAnsiTheme="minorHAnsi" w:cstheme="minorHAnsi"/>
          <w:color w:val="212121"/>
          <w:lang w:val="en"/>
        </w:rPr>
        <w:t>the</w:t>
      </w:r>
      <w:r w:rsidR="00C36272" w:rsidRPr="0035154B">
        <w:rPr>
          <w:rFonts w:asciiTheme="minorHAnsi" w:hAnsiTheme="minorHAnsi" w:cstheme="minorHAnsi"/>
          <w:color w:val="212121"/>
          <w:lang w:val="en"/>
        </w:rPr>
        <w:t xml:space="preserve"> plates</w:t>
      </w:r>
      <w:r w:rsidR="006F2C7B" w:rsidRPr="0035154B">
        <w:rPr>
          <w:rFonts w:asciiTheme="minorHAnsi" w:hAnsiTheme="minorHAnsi" w:cstheme="minorHAnsi"/>
          <w:color w:val="212121"/>
          <w:lang w:val="en"/>
        </w:rPr>
        <w:t xml:space="preserve"> </w:t>
      </w:r>
      <w:r w:rsidR="00913F96" w:rsidRPr="0035154B">
        <w:rPr>
          <w:rFonts w:asciiTheme="minorHAnsi" w:hAnsiTheme="minorHAnsi" w:cstheme="minorHAnsi"/>
          <w:color w:val="212121"/>
          <w:lang w:val="en"/>
        </w:rPr>
        <w:t>(</w:t>
      </w:r>
      <w:r w:rsidR="00913F96" w:rsidRPr="008E3334">
        <w:rPr>
          <w:rFonts w:asciiTheme="minorHAnsi" w:hAnsiTheme="minorHAnsi" w:cstheme="minorHAnsi"/>
          <w:b/>
          <w:bCs/>
          <w:color w:val="212121"/>
          <w:lang w:val="en"/>
        </w:rPr>
        <w:t>Fig</w:t>
      </w:r>
      <w:r w:rsidR="008E3334" w:rsidRPr="008E3334">
        <w:rPr>
          <w:rFonts w:asciiTheme="minorHAnsi" w:hAnsiTheme="minorHAnsi" w:cstheme="minorHAnsi"/>
          <w:b/>
          <w:bCs/>
          <w:color w:val="212121"/>
          <w:lang w:val="en"/>
        </w:rPr>
        <w:t>ure</w:t>
      </w:r>
      <w:r w:rsidR="000F7D9D" w:rsidRPr="008E3334">
        <w:rPr>
          <w:rFonts w:asciiTheme="minorHAnsi" w:hAnsiTheme="minorHAnsi" w:cstheme="minorHAnsi"/>
          <w:b/>
          <w:bCs/>
          <w:color w:val="212121"/>
          <w:lang w:val="en"/>
        </w:rPr>
        <w:t xml:space="preserve"> </w:t>
      </w:r>
      <w:r w:rsidR="00407041" w:rsidRPr="008E3334">
        <w:rPr>
          <w:rFonts w:asciiTheme="minorHAnsi" w:hAnsiTheme="minorHAnsi" w:cstheme="minorHAnsi"/>
          <w:b/>
          <w:bCs/>
          <w:color w:val="212121"/>
          <w:lang w:val="en"/>
        </w:rPr>
        <w:t>4</w:t>
      </w:r>
      <w:r w:rsidR="006C6A49" w:rsidRPr="008E3334">
        <w:rPr>
          <w:rFonts w:asciiTheme="minorHAnsi" w:hAnsiTheme="minorHAnsi" w:cstheme="minorHAnsi"/>
          <w:b/>
          <w:bCs/>
          <w:color w:val="212121"/>
          <w:lang w:val="en"/>
        </w:rPr>
        <w:t>C</w:t>
      </w:r>
      <w:r w:rsidR="006609A4" w:rsidRPr="0035154B">
        <w:rPr>
          <w:rFonts w:asciiTheme="minorHAnsi" w:hAnsiTheme="minorHAnsi" w:cstheme="minorHAnsi"/>
          <w:color w:val="212121"/>
          <w:shd w:val="clear" w:color="auto" w:fill="FFFFFF"/>
        </w:rPr>
        <w:t>)</w:t>
      </w:r>
      <w:r w:rsidR="005F12C5">
        <w:rPr>
          <w:rFonts w:asciiTheme="minorHAnsi" w:hAnsiTheme="minorHAnsi" w:cstheme="minorHAnsi"/>
          <w:color w:val="212121"/>
          <w:shd w:val="clear" w:color="auto" w:fill="FFFFFF"/>
        </w:rPr>
        <w:t>;</w:t>
      </w:r>
      <w:r w:rsidR="006F2C7B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0C2093">
        <w:rPr>
          <w:rFonts w:asciiTheme="minorHAnsi" w:hAnsiTheme="minorHAnsi" w:cstheme="minorHAnsi"/>
          <w:color w:val="212121"/>
          <w:shd w:val="clear" w:color="auto" w:fill="FFFFFF"/>
        </w:rPr>
        <w:t xml:space="preserve">or </w:t>
      </w:r>
      <w:r w:rsidR="00C3627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cells </w:t>
      </w:r>
      <w:r w:rsidR="00EF3D58" w:rsidRPr="0035154B">
        <w:rPr>
          <w:rFonts w:asciiTheme="minorHAnsi" w:hAnsiTheme="minorHAnsi" w:cstheme="minorHAnsi"/>
          <w:color w:val="212121"/>
          <w:shd w:val="clear" w:color="auto" w:fill="FFFFFF"/>
        </w:rPr>
        <w:t>w</w:t>
      </w:r>
      <w:r w:rsidR="006609A4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ith </w:t>
      </w:r>
      <w:r w:rsidR="00332D22">
        <w:rPr>
          <w:rFonts w:asciiTheme="minorHAnsi" w:hAnsiTheme="minorHAnsi" w:cstheme="minorHAnsi"/>
          <w:color w:val="212121"/>
          <w:shd w:val="clear" w:color="auto" w:fill="FFFFFF"/>
        </w:rPr>
        <w:t>fibroblast</w:t>
      </w:r>
      <w:r w:rsidR="006609A4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morphology</w:t>
      </w:r>
      <w:r w:rsidR="007938E5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7938E5" w:rsidRPr="0035154B">
        <w:rPr>
          <w:rFonts w:asciiTheme="minorHAnsi" w:hAnsiTheme="minorHAnsi" w:cstheme="minorHAnsi"/>
          <w:color w:val="212121"/>
          <w:shd w:val="clear" w:color="auto" w:fill="FFFFFF"/>
        </w:rPr>
        <w:t>(</w:t>
      </w:r>
      <w:r w:rsidR="007938E5" w:rsidRPr="008E3334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Figure 4D</w:t>
      </w:r>
      <w:r w:rsidR="007938E5" w:rsidRPr="0035154B">
        <w:rPr>
          <w:rFonts w:asciiTheme="minorHAnsi" w:hAnsiTheme="minorHAnsi" w:cstheme="minorHAnsi"/>
          <w:color w:val="212121"/>
          <w:shd w:val="clear" w:color="auto" w:fill="FFFFFF"/>
        </w:rPr>
        <w:t>)</w:t>
      </w:r>
      <w:r w:rsidR="006609A4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, suggesting </w:t>
      </w:r>
      <w:r w:rsidR="00394E53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that </w:t>
      </w:r>
      <w:r w:rsidR="006609A4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human amniotic </w:t>
      </w:r>
      <w:r w:rsidR="00CF74B2" w:rsidRPr="0035154B">
        <w:rPr>
          <w:rFonts w:asciiTheme="minorHAnsi" w:hAnsiTheme="minorHAnsi" w:cstheme="minorHAnsi"/>
          <w:color w:val="212121"/>
          <w:shd w:val="clear" w:color="auto" w:fill="FFFFFF"/>
        </w:rPr>
        <w:t>mesenchymal</w:t>
      </w:r>
      <w:r w:rsidR="006609A4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cells (HAMC) were isolated instead of HAEC</w:t>
      </w:r>
      <w:r w:rsidR="007938E5">
        <w:rPr>
          <w:rFonts w:asciiTheme="minorHAnsi" w:hAnsiTheme="minorHAnsi" w:cstheme="minorHAnsi"/>
          <w:color w:val="212121"/>
          <w:shd w:val="clear" w:color="auto" w:fill="FFFFFF"/>
        </w:rPr>
        <w:t>.</w:t>
      </w:r>
      <w:r w:rsidR="008F1F58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</w:p>
    <w:p w14:paraId="3CA66085" w14:textId="77777777" w:rsidR="008F1F58" w:rsidRPr="0035154B" w:rsidRDefault="008F1F58" w:rsidP="0035154B">
      <w:pPr>
        <w:rPr>
          <w:rFonts w:asciiTheme="minorHAnsi" w:hAnsiTheme="minorHAnsi" w:cstheme="minorHAnsi"/>
          <w:color w:val="212121"/>
          <w:shd w:val="clear" w:color="auto" w:fill="FFFFFF"/>
        </w:rPr>
      </w:pPr>
    </w:p>
    <w:p w14:paraId="34210C7B" w14:textId="41652797" w:rsidR="00BC1DFE" w:rsidRDefault="005D0832" w:rsidP="00BC1DFE">
      <w:pPr>
        <w:rPr>
          <w:rFonts w:asciiTheme="minorHAnsi" w:hAnsiTheme="minorHAnsi" w:cstheme="minorHAnsi"/>
          <w:bCs/>
        </w:rPr>
      </w:pPr>
      <w:r w:rsidRPr="0035154B">
        <w:rPr>
          <w:rFonts w:asciiTheme="minorHAnsi" w:hAnsiTheme="minorHAnsi" w:cs="Arial"/>
          <w:color w:val="212121"/>
          <w:shd w:val="clear" w:color="auto" w:fill="FFFFFF"/>
        </w:rPr>
        <w:t xml:space="preserve">HAEC </w:t>
      </w:r>
      <w:r w:rsidR="003F0CC9" w:rsidRPr="0035154B">
        <w:rPr>
          <w:rFonts w:asciiTheme="minorHAnsi" w:hAnsiTheme="minorHAnsi" w:cs="Arial"/>
          <w:color w:val="212121"/>
          <w:shd w:val="clear" w:color="auto" w:fill="FFFFFF"/>
        </w:rPr>
        <w:t xml:space="preserve">morphology </w:t>
      </w:r>
      <w:r w:rsidR="004E70C2" w:rsidRPr="0035154B">
        <w:rPr>
          <w:rFonts w:asciiTheme="minorHAnsi" w:hAnsiTheme="minorHAnsi" w:cs="Arial"/>
          <w:color w:val="212121"/>
          <w:shd w:val="clear" w:color="auto" w:fill="FFFFFF"/>
        </w:rPr>
        <w:t>depend</w:t>
      </w:r>
      <w:r w:rsidR="00910B92" w:rsidRPr="0035154B">
        <w:rPr>
          <w:rFonts w:asciiTheme="minorHAnsi" w:hAnsiTheme="minorHAnsi" w:cs="Arial"/>
          <w:color w:val="212121"/>
          <w:shd w:val="clear" w:color="auto" w:fill="FFFFFF"/>
        </w:rPr>
        <w:t>s</w:t>
      </w:r>
      <w:r w:rsidR="004E70C2" w:rsidRPr="0035154B">
        <w:rPr>
          <w:rFonts w:asciiTheme="minorHAnsi" w:hAnsiTheme="minorHAnsi" w:cs="Arial"/>
          <w:color w:val="212121"/>
          <w:shd w:val="clear" w:color="auto" w:fill="FFFFFF"/>
        </w:rPr>
        <w:t xml:space="preserve"> on </w:t>
      </w:r>
      <w:r w:rsidR="00041382" w:rsidRPr="0035154B">
        <w:rPr>
          <w:rFonts w:asciiTheme="minorHAnsi" w:hAnsiTheme="minorHAnsi" w:cs="Arial"/>
          <w:color w:val="212121"/>
          <w:shd w:val="clear" w:color="auto" w:fill="FFFFFF"/>
        </w:rPr>
        <w:t xml:space="preserve">the </w:t>
      </w:r>
      <w:r w:rsidR="00782F85" w:rsidRPr="0035154B">
        <w:rPr>
          <w:rFonts w:asciiTheme="minorHAnsi" w:hAnsiTheme="minorHAnsi" w:cs="Arial"/>
          <w:color w:val="212121"/>
          <w:shd w:val="clear" w:color="auto" w:fill="FFFFFF"/>
        </w:rPr>
        <w:t>origin</w:t>
      </w:r>
      <w:r w:rsidR="00041382" w:rsidRPr="0035154B">
        <w:rPr>
          <w:rFonts w:asciiTheme="minorHAnsi" w:hAnsiTheme="minorHAnsi" w:cs="Arial"/>
          <w:color w:val="212121"/>
          <w:shd w:val="clear" w:color="auto" w:fill="FFFFFF"/>
        </w:rPr>
        <w:t xml:space="preserve"> of these cells</w:t>
      </w:r>
      <w:r w:rsidR="00782F85" w:rsidRPr="0035154B">
        <w:rPr>
          <w:rFonts w:asciiTheme="minorHAnsi" w:hAnsiTheme="minorHAnsi" w:cs="Arial"/>
          <w:color w:val="212121"/>
          <w:shd w:val="clear" w:color="auto" w:fill="FFFFFF"/>
        </w:rPr>
        <w:t xml:space="preserve">: </w:t>
      </w:r>
      <w:r w:rsidR="004E70C2" w:rsidRPr="0035154B">
        <w:rPr>
          <w:rFonts w:asciiTheme="minorHAnsi" w:hAnsiTheme="minorHAnsi" w:cs="Arial"/>
          <w:color w:val="212121"/>
          <w:shd w:val="clear" w:color="auto" w:fill="FFFFFF"/>
        </w:rPr>
        <w:t xml:space="preserve">cells </w:t>
      </w:r>
      <w:r w:rsidR="003F0CC9" w:rsidRPr="0035154B">
        <w:rPr>
          <w:rFonts w:asciiTheme="minorHAnsi" w:hAnsiTheme="minorHAnsi" w:cs="Arial"/>
          <w:color w:val="212121"/>
          <w:shd w:val="clear" w:color="auto" w:fill="FFFFFF"/>
        </w:rPr>
        <w:t xml:space="preserve">from </w:t>
      </w:r>
      <w:r w:rsidR="003F0CC9" w:rsidRPr="0035154B">
        <w:rPr>
          <w:rFonts w:asciiTheme="minorHAnsi" w:hAnsiTheme="minorHAnsi" w:cstheme="minorHAnsi"/>
          <w:color w:val="212121"/>
          <w:lang w:val="en"/>
        </w:rPr>
        <w:t>the reflected zone have</w:t>
      </w:r>
      <w:r w:rsidR="00E90D89" w:rsidRPr="0035154B">
        <w:rPr>
          <w:rFonts w:asciiTheme="minorHAnsi" w:hAnsiTheme="minorHAnsi" w:cstheme="minorHAnsi"/>
          <w:color w:val="212121"/>
          <w:lang w:val="en"/>
        </w:rPr>
        <w:t xml:space="preserve"> a</w:t>
      </w:r>
      <w:r w:rsidR="003F0CC9" w:rsidRPr="0035154B">
        <w:rPr>
          <w:rFonts w:asciiTheme="minorHAnsi" w:hAnsiTheme="minorHAnsi" w:cstheme="minorHAnsi"/>
          <w:color w:val="212121"/>
          <w:lang w:val="en"/>
        </w:rPr>
        <w:t xml:space="preserve"> </w:t>
      </w:r>
      <w:r w:rsidR="003F0CC9" w:rsidRPr="0098265A">
        <w:rPr>
          <w:rFonts w:asciiTheme="minorHAnsi" w:hAnsiTheme="minorHAnsi" w:cstheme="minorHAnsi"/>
          <w:color w:val="212121"/>
          <w:lang w:val="en"/>
        </w:rPr>
        <w:t xml:space="preserve">cuboidal morphology and grow in </w:t>
      </w:r>
      <w:r w:rsidR="00E90D89" w:rsidRPr="0098265A">
        <w:rPr>
          <w:rFonts w:asciiTheme="minorHAnsi" w:hAnsiTheme="minorHAnsi" w:cstheme="minorHAnsi"/>
          <w:color w:val="212121"/>
          <w:lang w:val="en"/>
        </w:rPr>
        <w:t xml:space="preserve">a </w:t>
      </w:r>
      <w:r w:rsidR="003F0CC9" w:rsidRPr="0098265A">
        <w:rPr>
          <w:rFonts w:asciiTheme="minorHAnsi" w:hAnsiTheme="minorHAnsi" w:cstheme="minorHAnsi"/>
          <w:color w:val="212121"/>
          <w:lang w:val="en"/>
        </w:rPr>
        <w:t>cobbl</w:t>
      </w:r>
      <w:r w:rsidR="004E70C2" w:rsidRPr="0098265A">
        <w:rPr>
          <w:rFonts w:asciiTheme="minorHAnsi" w:hAnsiTheme="minorHAnsi" w:cstheme="minorHAnsi"/>
          <w:color w:val="212121"/>
          <w:lang w:val="en"/>
        </w:rPr>
        <w:t xml:space="preserve">ed monolayer, unlike </w:t>
      </w:r>
      <w:r w:rsidR="00E90D89" w:rsidRPr="0098265A">
        <w:rPr>
          <w:rFonts w:asciiTheme="minorHAnsi" w:hAnsiTheme="minorHAnsi" w:cstheme="minorHAnsi"/>
          <w:color w:val="212121"/>
          <w:lang w:val="en"/>
        </w:rPr>
        <w:t xml:space="preserve">cells </w:t>
      </w:r>
      <w:r w:rsidR="004E70C2" w:rsidRPr="0098265A">
        <w:rPr>
          <w:rFonts w:asciiTheme="minorHAnsi" w:hAnsiTheme="minorHAnsi" w:cstheme="minorHAnsi"/>
          <w:color w:val="212121"/>
          <w:lang w:val="en"/>
        </w:rPr>
        <w:t>from</w:t>
      </w:r>
      <w:r w:rsidR="003F0CC9" w:rsidRPr="0098265A">
        <w:rPr>
          <w:rFonts w:asciiTheme="minorHAnsi" w:hAnsiTheme="minorHAnsi" w:cstheme="minorHAnsi"/>
          <w:color w:val="212121"/>
          <w:lang w:val="en"/>
        </w:rPr>
        <w:t xml:space="preserve"> the placental and umbilical regions, which are flatter and squamous</w:t>
      </w:r>
      <w:r w:rsidR="000F7D9D" w:rsidRPr="0098265A">
        <w:rPr>
          <w:rFonts w:asciiTheme="minorHAnsi" w:hAnsiTheme="minorHAnsi" w:cstheme="minorHAnsi"/>
          <w:color w:val="212121"/>
          <w:lang w:val="en"/>
        </w:rPr>
        <w:t xml:space="preserve"> (</w:t>
      </w:r>
      <w:r w:rsidR="000F7D9D" w:rsidRPr="0098265A">
        <w:rPr>
          <w:rFonts w:asciiTheme="minorHAnsi" w:hAnsiTheme="minorHAnsi" w:cstheme="minorHAnsi"/>
          <w:b/>
          <w:bCs/>
          <w:color w:val="212121"/>
          <w:lang w:val="en"/>
        </w:rPr>
        <w:t xml:space="preserve">Figure </w:t>
      </w:r>
      <w:r w:rsidR="002F1A29" w:rsidRPr="0098265A">
        <w:rPr>
          <w:rFonts w:asciiTheme="minorHAnsi" w:hAnsiTheme="minorHAnsi" w:cstheme="minorHAnsi"/>
          <w:b/>
          <w:bCs/>
          <w:color w:val="212121"/>
          <w:lang w:val="en"/>
        </w:rPr>
        <w:t>5</w:t>
      </w:r>
      <w:r w:rsidR="000F7D9D" w:rsidRPr="0098265A">
        <w:rPr>
          <w:rFonts w:asciiTheme="minorHAnsi" w:hAnsiTheme="minorHAnsi" w:cstheme="minorHAnsi"/>
          <w:color w:val="212121"/>
          <w:lang w:val="en"/>
        </w:rPr>
        <w:t>)</w:t>
      </w:r>
      <w:r w:rsidR="003F0CC9" w:rsidRPr="0098265A">
        <w:rPr>
          <w:rFonts w:asciiTheme="minorHAnsi" w:hAnsiTheme="minorHAnsi" w:cstheme="minorHAnsi"/>
          <w:color w:val="212121"/>
          <w:lang w:val="en"/>
        </w:rPr>
        <w:t xml:space="preserve">. </w:t>
      </w:r>
      <w:r w:rsidR="004E70C2" w:rsidRPr="0098265A">
        <w:rPr>
          <w:rFonts w:asciiTheme="minorHAnsi" w:hAnsiTheme="minorHAnsi" w:cstheme="minorHAnsi"/>
          <w:color w:val="212121"/>
          <w:lang w:val="en"/>
        </w:rPr>
        <w:t>Th</w:t>
      </w:r>
      <w:r w:rsidR="00E90D89" w:rsidRPr="0098265A">
        <w:rPr>
          <w:rFonts w:asciiTheme="minorHAnsi" w:hAnsiTheme="minorHAnsi" w:cstheme="minorHAnsi"/>
          <w:color w:val="212121"/>
          <w:lang w:val="en"/>
        </w:rPr>
        <w:t>ese</w:t>
      </w:r>
      <w:r w:rsidR="004E70C2" w:rsidRPr="0098265A">
        <w:rPr>
          <w:rFonts w:asciiTheme="minorHAnsi" w:hAnsiTheme="minorHAnsi" w:cstheme="minorHAnsi"/>
          <w:color w:val="212121"/>
          <w:lang w:val="en"/>
        </w:rPr>
        <w:t xml:space="preserve"> </w:t>
      </w:r>
      <w:r w:rsidR="007E2097" w:rsidRPr="0098265A">
        <w:rPr>
          <w:rFonts w:asciiTheme="minorHAnsi" w:hAnsiTheme="minorHAnsi" w:cstheme="minorHAnsi"/>
          <w:color w:val="212121"/>
          <w:lang w:val="en"/>
        </w:rPr>
        <w:t xml:space="preserve">data </w:t>
      </w:r>
      <w:r w:rsidR="000F7D9D" w:rsidRPr="0098265A">
        <w:rPr>
          <w:rFonts w:asciiTheme="minorHAnsi" w:hAnsiTheme="minorHAnsi" w:cstheme="minorHAnsi"/>
          <w:bCs/>
        </w:rPr>
        <w:t>support</w:t>
      </w:r>
      <w:r w:rsidR="00AA6859" w:rsidRPr="0098265A">
        <w:rPr>
          <w:rFonts w:asciiTheme="minorHAnsi" w:hAnsiTheme="minorHAnsi" w:cstheme="minorHAnsi"/>
          <w:bCs/>
        </w:rPr>
        <w:t xml:space="preserve"> that the </w:t>
      </w:r>
      <w:r w:rsidR="00B62AC8" w:rsidRPr="0098265A">
        <w:rPr>
          <w:rFonts w:asciiTheme="minorHAnsi" w:hAnsiTheme="minorHAnsi" w:cstheme="minorHAnsi"/>
          <w:bCs/>
        </w:rPr>
        <w:t xml:space="preserve">epithelial layer from the </w:t>
      </w:r>
      <w:r w:rsidR="004E70C2" w:rsidRPr="0098265A">
        <w:rPr>
          <w:rFonts w:asciiTheme="minorHAnsi" w:hAnsiTheme="minorHAnsi"/>
          <w:color w:val="212121"/>
          <w:lang w:val="en"/>
        </w:rPr>
        <w:t xml:space="preserve">amnion is not </w:t>
      </w:r>
      <w:r w:rsidR="00B62AC8" w:rsidRPr="0098265A">
        <w:rPr>
          <w:rFonts w:asciiTheme="minorHAnsi" w:hAnsiTheme="minorHAnsi"/>
          <w:color w:val="212121"/>
          <w:lang w:val="en"/>
        </w:rPr>
        <w:t>uniform throughout the membrane</w:t>
      </w:r>
      <w:r w:rsidR="000F7D9D" w:rsidRPr="0098265A">
        <w:rPr>
          <w:rFonts w:asciiTheme="minorHAnsi" w:hAnsiTheme="minorHAnsi"/>
          <w:color w:val="212121"/>
          <w:lang w:val="en"/>
        </w:rPr>
        <w:t>.</w:t>
      </w:r>
      <w:r w:rsidR="00CC13FD" w:rsidRPr="0098265A">
        <w:rPr>
          <w:rFonts w:asciiTheme="minorHAnsi" w:hAnsiTheme="minorHAnsi"/>
          <w:color w:val="212121"/>
          <w:lang w:val="en"/>
        </w:rPr>
        <w:t xml:space="preserve"> </w:t>
      </w:r>
      <w:r w:rsidR="00041382" w:rsidRPr="0098265A">
        <w:rPr>
          <w:rFonts w:asciiTheme="minorHAnsi" w:hAnsiTheme="minorHAnsi"/>
          <w:color w:val="212121"/>
          <w:lang w:val="en"/>
        </w:rPr>
        <w:t>During</w:t>
      </w:r>
      <w:r w:rsidR="00041382" w:rsidRPr="0098265A">
        <w:rPr>
          <w:rFonts w:asciiTheme="minorHAnsi" w:hAnsiTheme="minorHAnsi" w:cstheme="minorHAnsi"/>
          <w:bCs/>
        </w:rPr>
        <w:t xml:space="preserve"> </w:t>
      </w:r>
      <w:r w:rsidR="003F7456" w:rsidRPr="0098265A">
        <w:rPr>
          <w:rFonts w:asciiTheme="minorHAnsi" w:hAnsiTheme="minorHAnsi" w:cstheme="minorHAnsi"/>
          <w:bCs/>
        </w:rPr>
        <w:t>the passages, the size of the cells from all regions increases</w:t>
      </w:r>
      <w:r w:rsidR="00E90D89" w:rsidRPr="0098265A">
        <w:rPr>
          <w:rFonts w:asciiTheme="minorHAnsi" w:hAnsiTheme="minorHAnsi" w:cstheme="minorHAnsi"/>
          <w:bCs/>
        </w:rPr>
        <w:t>,</w:t>
      </w:r>
      <w:r w:rsidR="0050581C">
        <w:rPr>
          <w:rFonts w:asciiTheme="minorHAnsi" w:hAnsiTheme="minorHAnsi" w:cstheme="minorHAnsi"/>
          <w:bCs/>
        </w:rPr>
        <w:t xml:space="preserve"> but</w:t>
      </w:r>
      <w:r w:rsidR="003F7456" w:rsidRPr="0098265A">
        <w:rPr>
          <w:rFonts w:asciiTheme="minorHAnsi" w:hAnsiTheme="minorHAnsi" w:cstheme="minorHAnsi"/>
          <w:bCs/>
        </w:rPr>
        <w:t xml:space="preserve"> they </w:t>
      </w:r>
      <w:r w:rsidR="00E90D89" w:rsidRPr="0098265A">
        <w:rPr>
          <w:rFonts w:asciiTheme="minorHAnsi" w:hAnsiTheme="minorHAnsi" w:cstheme="minorHAnsi"/>
          <w:bCs/>
        </w:rPr>
        <w:t xml:space="preserve">maintain </w:t>
      </w:r>
      <w:r w:rsidR="003F7456" w:rsidRPr="0098265A">
        <w:rPr>
          <w:rFonts w:asciiTheme="minorHAnsi" w:hAnsiTheme="minorHAnsi" w:cstheme="minorHAnsi"/>
          <w:bCs/>
        </w:rPr>
        <w:t>their epithelial nature and</w:t>
      </w:r>
      <w:r w:rsidR="00E90D89" w:rsidRPr="0098265A">
        <w:rPr>
          <w:rFonts w:asciiTheme="minorHAnsi" w:hAnsiTheme="minorHAnsi" w:cstheme="minorHAnsi"/>
          <w:bCs/>
        </w:rPr>
        <w:t xml:space="preserve"> do</w:t>
      </w:r>
      <w:r w:rsidR="003F7456" w:rsidRPr="0098265A">
        <w:rPr>
          <w:rFonts w:asciiTheme="minorHAnsi" w:hAnsiTheme="minorHAnsi" w:cstheme="minorHAnsi"/>
          <w:bCs/>
        </w:rPr>
        <w:t xml:space="preserve"> not acquire </w:t>
      </w:r>
      <w:r w:rsidR="00E90D89" w:rsidRPr="0098265A">
        <w:rPr>
          <w:rFonts w:asciiTheme="minorHAnsi" w:hAnsiTheme="minorHAnsi" w:cstheme="minorHAnsi"/>
          <w:bCs/>
        </w:rPr>
        <w:t xml:space="preserve">a </w:t>
      </w:r>
      <w:r w:rsidR="00816E02" w:rsidRPr="0098265A">
        <w:rPr>
          <w:rFonts w:asciiTheme="minorHAnsi" w:hAnsiTheme="minorHAnsi" w:cstheme="minorHAnsi"/>
          <w:bCs/>
        </w:rPr>
        <w:t>fibroblast</w:t>
      </w:r>
      <w:r w:rsidR="003F7456" w:rsidRPr="0098265A">
        <w:rPr>
          <w:rFonts w:asciiTheme="minorHAnsi" w:hAnsiTheme="minorHAnsi" w:cstheme="minorHAnsi"/>
          <w:bCs/>
        </w:rPr>
        <w:t xml:space="preserve"> </w:t>
      </w:r>
      <w:r w:rsidR="00CC13FD" w:rsidRPr="0098265A">
        <w:rPr>
          <w:rFonts w:asciiTheme="minorHAnsi" w:hAnsiTheme="minorHAnsi" w:cstheme="minorHAnsi"/>
          <w:bCs/>
        </w:rPr>
        <w:t>morphology</w:t>
      </w:r>
      <w:r w:rsidR="003F7456" w:rsidRPr="0098265A">
        <w:rPr>
          <w:rFonts w:asciiTheme="minorHAnsi" w:hAnsiTheme="minorHAnsi" w:cstheme="minorHAnsi"/>
          <w:bCs/>
        </w:rPr>
        <w:t xml:space="preserve">. </w:t>
      </w:r>
      <w:r w:rsidR="00A161A4" w:rsidRPr="0098265A">
        <w:rPr>
          <w:rFonts w:asciiTheme="minorHAnsi" w:hAnsiTheme="minorHAnsi" w:cstheme="minorHAnsi"/>
          <w:bCs/>
        </w:rPr>
        <w:t>Indeed,</w:t>
      </w:r>
      <w:r w:rsidR="003F7456" w:rsidRPr="0098265A">
        <w:rPr>
          <w:rFonts w:asciiTheme="minorHAnsi" w:hAnsiTheme="minorHAnsi" w:cstheme="minorHAnsi"/>
          <w:bCs/>
        </w:rPr>
        <w:t xml:space="preserve"> immunofluorescence against E-cadherin showed that the primary cultures (P0)</w:t>
      </w:r>
      <w:r w:rsidR="00E90D89" w:rsidRPr="0098265A">
        <w:rPr>
          <w:rFonts w:asciiTheme="minorHAnsi" w:hAnsiTheme="minorHAnsi" w:cstheme="minorHAnsi"/>
          <w:bCs/>
        </w:rPr>
        <w:t xml:space="preserve"> and</w:t>
      </w:r>
      <w:r w:rsidR="003F7456" w:rsidRPr="0098265A">
        <w:rPr>
          <w:rFonts w:asciiTheme="minorHAnsi" w:hAnsiTheme="minorHAnsi" w:cstheme="minorHAnsi"/>
          <w:bCs/>
        </w:rPr>
        <w:t xml:space="preserve"> subcultures (P1-P2) </w:t>
      </w:r>
      <w:r w:rsidR="00E90D89" w:rsidRPr="0098265A">
        <w:rPr>
          <w:rFonts w:asciiTheme="minorHAnsi" w:hAnsiTheme="minorHAnsi" w:cstheme="minorHAnsi"/>
          <w:bCs/>
        </w:rPr>
        <w:t>maintain</w:t>
      </w:r>
      <w:r w:rsidR="0050581C">
        <w:rPr>
          <w:rFonts w:asciiTheme="minorHAnsi" w:hAnsiTheme="minorHAnsi" w:cstheme="minorHAnsi"/>
          <w:bCs/>
        </w:rPr>
        <w:t>ed</w:t>
      </w:r>
      <w:r w:rsidR="00E90D89" w:rsidRPr="0098265A">
        <w:rPr>
          <w:rFonts w:asciiTheme="minorHAnsi" w:hAnsiTheme="minorHAnsi" w:cstheme="minorHAnsi"/>
          <w:bCs/>
        </w:rPr>
        <w:t xml:space="preserve"> </w:t>
      </w:r>
      <w:r w:rsidR="003F7456" w:rsidRPr="0098265A">
        <w:rPr>
          <w:rFonts w:asciiTheme="minorHAnsi" w:hAnsiTheme="minorHAnsi" w:cstheme="minorHAnsi"/>
          <w:bCs/>
        </w:rPr>
        <w:t>their epithelial phenotype</w:t>
      </w:r>
      <w:r w:rsidR="009C270D" w:rsidRPr="0098265A">
        <w:rPr>
          <w:rFonts w:asciiTheme="minorHAnsi" w:hAnsiTheme="minorHAnsi" w:cstheme="minorHAnsi"/>
          <w:bCs/>
        </w:rPr>
        <w:t xml:space="preserve"> (</w:t>
      </w:r>
      <w:r w:rsidR="009C270D" w:rsidRPr="0098265A">
        <w:rPr>
          <w:rFonts w:asciiTheme="minorHAnsi" w:hAnsiTheme="minorHAnsi" w:cstheme="minorHAnsi"/>
          <w:b/>
        </w:rPr>
        <w:t xml:space="preserve">Figure </w:t>
      </w:r>
      <w:r w:rsidR="00C03B78" w:rsidRPr="0098265A">
        <w:rPr>
          <w:rFonts w:asciiTheme="minorHAnsi" w:hAnsiTheme="minorHAnsi" w:cstheme="minorHAnsi"/>
          <w:b/>
        </w:rPr>
        <w:t>6</w:t>
      </w:r>
      <w:r w:rsidR="00C03B78" w:rsidRPr="0098265A">
        <w:rPr>
          <w:rFonts w:asciiTheme="minorHAnsi" w:hAnsiTheme="minorHAnsi" w:cstheme="minorHAnsi"/>
          <w:bCs/>
        </w:rPr>
        <w:t>)</w:t>
      </w:r>
      <w:r w:rsidR="00E90D89" w:rsidRPr="0098265A">
        <w:rPr>
          <w:rFonts w:asciiTheme="minorHAnsi" w:hAnsiTheme="minorHAnsi" w:cstheme="minorHAnsi"/>
          <w:bCs/>
        </w:rPr>
        <w:t>, suggesting</w:t>
      </w:r>
      <w:r w:rsidR="003F7456" w:rsidRPr="0098265A">
        <w:rPr>
          <w:rFonts w:asciiTheme="minorHAnsi" w:hAnsiTheme="minorHAnsi" w:cstheme="minorHAnsi"/>
          <w:bCs/>
        </w:rPr>
        <w:t xml:space="preserve"> that there is no contamination of another cell type, such as mesenchymal stromal cells</w:t>
      </w:r>
      <w:r w:rsidR="00E90D89" w:rsidRPr="0098265A">
        <w:rPr>
          <w:rFonts w:asciiTheme="minorHAnsi" w:hAnsiTheme="minorHAnsi" w:cstheme="minorHAnsi"/>
          <w:bCs/>
        </w:rPr>
        <w:t>,</w:t>
      </w:r>
      <w:r w:rsidR="003F7456" w:rsidRPr="0098265A">
        <w:rPr>
          <w:rFonts w:asciiTheme="minorHAnsi" w:hAnsiTheme="minorHAnsi" w:cstheme="minorHAnsi"/>
          <w:bCs/>
        </w:rPr>
        <w:t xml:space="preserve"> or epithelial-mesenchymal transitio</w:t>
      </w:r>
      <w:r w:rsidR="002A7E02" w:rsidRPr="0098265A">
        <w:rPr>
          <w:rFonts w:asciiTheme="minorHAnsi" w:hAnsiTheme="minorHAnsi" w:cstheme="minorHAnsi"/>
          <w:bCs/>
        </w:rPr>
        <w:t>n.</w:t>
      </w:r>
      <w:r w:rsidR="00BC1DFE" w:rsidRPr="0098265A">
        <w:rPr>
          <w:rFonts w:asciiTheme="minorHAnsi" w:hAnsiTheme="minorHAnsi" w:cstheme="minorHAnsi"/>
          <w:bCs/>
        </w:rPr>
        <w:t xml:space="preserve"> In addition, these cells show no evidence of cell death according to the TUNEL assay (</w:t>
      </w:r>
      <w:r w:rsidR="00BC1DFE" w:rsidRPr="0098265A">
        <w:rPr>
          <w:rFonts w:asciiTheme="minorHAnsi" w:hAnsiTheme="minorHAnsi" w:cstheme="minorHAnsi"/>
          <w:b/>
        </w:rPr>
        <w:t>Supplementary Figure 1</w:t>
      </w:r>
      <w:r w:rsidR="00BC1DFE" w:rsidRPr="0098265A">
        <w:rPr>
          <w:rFonts w:asciiTheme="minorHAnsi" w:hAnsiTheme="minorHAnsi" w:cstheme="minorHAnsi"/>
          <w:bCs/>
        </w:rPr>
        <w:t>) but are positive for</w:t>
      </w:r>
      <w:r w:rsidR="002A7E02" w:rsidRPr="0098265A">
        <w:rPr>
          <w:rFonts w:asciiTheme="minorHAnsi" w:hAnsiTheme="minorHAnsi" w:cstheme="minorHAnsi"/>
          <w:bCs/>
        </w:rPr>
        <w:t xml:space="preserve"> </w:t>
      </w:r>
      <w:r w:rsidR="002906F1" w:rsidRPr="0098265A">
        <w:rPr>
          <w:rFonts w:asciiTheme="minorHAnsi" w:hAnsiTheme="minorHAnsi" w:cstheme="minorHAnsi"/>
          <w:bCs/>
        </w:rPr>
        <w:t xml:space="preserve">the </w:t>
      </w:r>
      <w:r w:rsidR="00917993" w:rsidRPr="0098265A">
        <w:rPr>
          <w:rFonts w:asciiTheme="minorHAnsi" w:hAnsiTheme="minorHAnsi" w:cstheme="minorHAnsi"/>
          <w:bCs/>
        </w:rPr>
        <w:t xml:space="preserve">KI-67 </w:t>
      </w:r>
      <w:r w:rsidR="008A1EB2" w:rsidRPr="0098265A">
        <w:rPr>
          <w:rFonts w:asciiTheme="minorHAnsi" w:hAnsiTheme="minorHAnsi" w:cstheme="minorHAnsi"/>
          <w:bCs/>
        </w:rPr>
        <w:t>proliferation</w:t>
      </w:r>
      <w:r w:rsidR="00BD5B99" w:rsidRPr="0098265A">
        <w:rPr>
          <w:rFonts w:asciiTheme="minorHAnsi" w:hAnsiTheme="minorHAnsi" w:cstheme="minorHAnsi"/>
          <w:bCs/>
        </w:rPr>
        <w:t xml:space="preserve"> marker </w:t>
      </w:r>
      <w:r w:rsidR="00BC1DFE" w:rsidRPr="0098265A">
        <w:rPr>
          <w:rFonts w:asciiTheme="minorHAnsi" w:hAnsiTheme="minorHAnsi" w:cstheme="minorHAnsi"/>
          <w:bCs/>
        </w:rPr>
        <w:t>(</w:t>
      </w:r>
      <w:r w:rsidR="00BC1DFE" w:rsidRPr="0098265A">
        <w:rPr>
          <w:rFonts w:asciiTheme="minorHAnsi" w:hAnsiTheme="minorHAnsi" w:cstheme="minorHAnsi"/>
          <w:b/>
        </w:rPr>
        <w:t>Figure 6</w:t>
      </w:r>
      <w:r w:rsidR="00BC1DFE" w:rsidRPr="00696210">
        <w:rPr>
          <w:rFonts w:asciiTheme="minorHAnsi" w:hAnsiTheme="minorHAnsi" w:cstheme="minorHAnsi"/>
          <w:bCs/>
        </w:rPr>
        <w:t>)</w:t>
      </w:r>
      <w:r w:rsidR="00BC1DFE" w:rsidRPr="0098265A">
        <w:rPr>
          <w:rFonts w:asciiTheme="minorHAnsi" w:hAnsiTheme="minorHAnsi" w:cstheme="minorHAnsi"/>
          <w:bCs/>
        </w:rPr>
        <w:t xml:space="preserve">, although </w:t>
      </w:r>
      <w:r w:rsidR="0050581C">
        <w:rPr>
          <w:rFonts w:asciiTheme="minorHAnsi" w:hAnsiTheme="minorHAnsi" w:cstheme="minorHAnsi"/>
          <w:bCs/>
        </w:rPr>
        <w:t>our</w:t>
      </w:r>
      <w:r w:rsidR="0050581C" w:rsidRPr="0098265A">
        <w:rPr>
          <w:rFonts w:asciiTheme="minorHAnsi" w:hAnsiTheme="minorHAnsi" w:cstheme="minorHAnsi"/>
          <w:bCs/>
        </w:rPr>
        <w:t xml:space="preserve"> </w:t>
      </w:r>
      <w:r w:rsidR="00BC1DFE" w:rsidRPr="0098265A">
        <w:rPr>
          <w:rFonts w:asciiTheme="minorHAnsi" w:hAnsiTheme="minorHAnsi" w:cstheme="minorHAnsi"/>
          <w:bCs/>
        </w:rPr>
        <w:t xml:space="preserve">previous </w:t>
      </w:r>
      <w:r w:rsidR="0050581C">
        <w:rPr>
          <w:rFonts w:asciiTheme="minorHAnsi" w:hAnsiTheme="minorHAnsi" w:cstheme="minorHAnsi"/>
          <w:bCs/>
        </w:rPr>
        <w:t>results found</w:t>
      </w:r>
      <w:r w:rsidR="0050581C" w:rsidRPr="0098265A">
        <w:rPr>
          <w:rFonts w:asciiTheme="minorHAnsi" w:hAnsiTheme="minorHAnsi" w:cstheme="minorHAnsi"/>
          <w:bCs/>
        </w:rPr>
        <w:t xml:space="preserve"> </w:t>
      </w:r>
      <w:r w:rsidR="00BC1DFE" w:rsidRPr="0098265A">
        <w:rPr>
          <w:rFonts w:asciiTheme="minorHAnsi" w:hAnsiTheme="minorHAnsi" w:cstheme="minorHAnsi"/>
          <w:bCs/>
        </w:rPr>
        <w:t>no</w:t>
      </w:r>
      <w:r w:rsidR="00380627" w:rsidRPr="0098265A">
        <w:rPr>
          <w:rFonts w:asciiTheme="minorHAnsi" w:hAnsiTheme="minorHAnsi" w:cstheme="minorHAnsi"/>
          <w:bCs/>
        </w:rPr>
        <w:t xml:space="preserve"> </w:t>
      </w:r>
      <w:r w:rsidR="00BC1DFE" w:rsidRPr="0098265A">
        <w:rPr>
          <w:rFonts w:asciiTheme="minorHAnsi" w:hAnsiTheme="minorHAnsi" w:cstheme="minorHAnsi"/>
          <w:bCs/>
        </w:rPr>
        <w:t>significant differences for this marker between each passage</w:t>
      </w:r>
      <w:r w:rsidR="004C3E29" w:rsidRPr="0098265A">
        <w:rPr>
          <w:rFonts w:asciiTheme="minorHAnsi" w:hAnsiTheme="minorHAnsi" w:cstheme="minorHAnsi"/>
          <w:bCs/>
          <w:noProof/>
          <w:vertAlign w:val="superscript"/>
        </w:rPr>
        <w:t>5</w:t>
      </w:r>
      <w:r w:rsidR="00BC1DFE" w:rsidRPr="0098265A">
        <w:rPr>
          <w:rFonts w:asciiTheme="minorHAnsi" w:hAnsiTheme="minorHAnsi" w:cstheme="minorHAnsi"/>
          <w:bCs/>
        </w:rPr>
        <w:t>.</w:t>
      </w:r>
    </w:p>
    <w:p w14:paraId="552C2109" w14:textId="77777777" w:rsidR="00BC1DFE" w:rsidRDefault="00BC1DFE" w:rsidP="00BC1DFE">
      <w:pPr>
        <w:rPr>
          <w:rFonts w:asciiTheme="minorHAnsi" w:hAnsiTheme="minorHAnsi" w:cstheme="minorHAnsi"/>
          <w:bCs/>
        </w:rPr>
      </w:pPr>
    </w:p>
    <w:p w14:paraId="68211820" w14:textId="27EBE1AE" w:rsidR="00816677" w:rsidRPr="0035154B" w:rsidRDefault="00A75B12" w:rsidP="0035154B">
      <w:pPr>
        <w:rPr>
          <w:rFonts w:asciiTheme="minorHAnsi" w:eastAsia="Calibri" w:hAnsiTheme="minorHAnsi"/>
        </w:rPr>
      </w:pPr>
      <w:r w:rsidRPr="0035154B">
        <w:rPr>
          <w:rFonts w:asciiTheme="minorHAnsi" w:hAnsiTheme="minorHAnsi"/>
          <w:color w:val="000000" w:themeColor="text1"/>
          <w:lang w:val="en"/>
        </w:rPr>
        <w:t xml:space="preserve">The number </w:t>
      </w:r>
      <w:r w:rsidR="00446CEB" w:rsidRPr="0035154B">
        <w:rPr>
          <w:rFonts w:asciiTheme="minorHAnsi" w:hAnsiTheme="minorHAnsi"/>
          <w:color w:val="000000" w:themeColor="text1"/>
          <w:lang w:val="en"/>
        </w:rPr>
        <w:t>of cells</w:t>
      </w:r>
      <w:r w:rsidR="005E5137" w:rsidRPr="0035154B">
        <w:rPr>
          <w:rFonts w:asciiTheme="minorHAnsi" w:hAnsiTheme="minorHAnsi"/>
          <w:color w:val="000000" w:themeColor="text1"/>
          <w:lang w:val="en"/>
        </w:rPr>
        <w:t xml:space="preserve"> </w:t>
      </w:r>
      <w:r w:rsidR="00446CEB" w:rsidRPr="0035154B">
        <w:rPr>
          <w:rFonts w:asciiTheme="minorHAnsi" w:hAnsiTheme="minorHAnsi"/>
          <w:color w:val="000000" w:themeColor="text1"/>
          <w:lang w:val="en"/>
        </w:rPr>
        <w:t xml:space="preserve">obtained </w:t>
      </w:r>
      <w:r w:rsidR="001746BB" w:rsidRPr="0035154B">
        <w:rPr>
          <w:rFonts w:asciiTheme="minorHAnsi" w:hAnsiTheme="minorHAnsi"/>
          <w:color w:val="000000" w:themeColor="text1"/>
          <w:lang w:val="en"/>
        </w:rPr>
        <w:t>varies</w:t>
      </w:r>
      <w:r w:rsidRPr="0035154B">
        <w:rPr>
          <w:rFonts w:asciiTheme="minorHAnsi" w:hAnsiTheme="minorHAnsi"/>
          <w:color w:val="000000" w:themeColor="text1"/>
          <w:lang w:val="en"/>
        </w:rPr>
        <w:t xml:space="preserve"> </w:t>
      </w:r>
      <w:r w:rsidR="00CA4330" w:rsidRPr="0035154B">
        <w:rPr>
          <w:rFonts w:asciiTheme="minorHAnsi" w:hAnsiTheme="minorHAnsi"/>
          <w:color w:val="000000" w:themeColor="text1"/>
          <w:lang w:val="en"/>
        </w:rPr>
        <w:t xml:space="preserve">according </w:t>
      </w:r>
      <w:r w:rsidR="005E5137" w:rsidRPr="0035154B">
        <w:rPr>
          <w:rFonts w:asciiTheme="minorHAnsi" w:hAnsiTheme="minorHAnsi"/>
          <w:color w:val="000000" w:themeColor="text1"/>
          <w:lang w:val="en"/>
        </w:rPr>
        <w:t>to the region</w:t>
      </w:r>
      <w:r w:rsidR="00692EB2" w:rsidRPr="0035154B">
        <w:rPr>
          <w:rFonts w:asciiTheme="minorHAnsi" w:hAnsiTheme="minorHAnsi"/>
          <w:color w:val="000000" w:themeColor="text1"/>
          <w:lang w:val="en"/>
        </w:rPr>
        <w:t>:</w:t>
      </w:r>
      <w:r w:rsidR="004C3E02" w:rsidRPr="0035154B">
        <w:rPr>
          <w:rFonts w:asciiTheme="minorHAnsi" w:hAnsiTheme="minorHAnsi"/>
          <w:color w:val="000000" w:themeColor="text1"/>
          <w:lang w:val="en"/>
        </w:rPr>
        <w:t xml:space="preserve"> 61.6 </w:t>
      </w:r>
      <w:r w:rsidR="0050581C">
        <w:rPr>
          <w:rFonts w:asciiTheme="minorHAnsi" w:hAnsiTheme="minorHAnsi"/>
          <w:color w:val="000000" w:themeColor="text1"/>
          <w:lang w:val="en"/>
        </w:rPr>
        <w:t>x 10</w:t>
      </w:r>
      <w:r w:rsidR="0050581C" w:rsidRPr="00E8756A">
        <w:rPr>
          <w:rFonts w:asciiTheme="minorHAnsi" w:hAnsiTheme="minorHAnsi"/>
          <w:color w:val="000000" w:themeColor="text1"/>
          <w:vertAlign w:val="superscript"/>
          <w:lang w:val="en"/>
        </w:rPr>
        <w:t>6</w:t>
      </w:r>
      <w:r w:rsidR="0050581C">
        <w:rPr>
          <w:rFonts w:asciiTheme="minorHAnsi" w:hAnsiTheme="minorHAnsi"/>
          <w:color w:val="000000" w:themeColor="text1"/>
          <w:lang w:val="en"/>
        </w:rPr>
        <w:t xml:space="preserve"> </w:t>
      </w:r>
      <w:r w:rsidR="004C3E02" w:rsidRPr="0035154B">
        <w:rPr>
          <w:rFonts w:asciiTheme="minorHAnsi" w:hAnsiTheme="minorHAnsi"/>
          <w:color w:val="000000" w:themeColor="text1"/>
          <w:lang w:val="en"/>
        </w:rPr>
        <w:t xml:space="preserve">and 71.8 </w:t>
      </w:r>
      <w:r w:rsidR="0050581C">
        <w:rPr>
          <w:rFonts w:asciiTheme="minorHAnsi" w:hAnsiTheme="minorHAnsi"/>
          <w:color w:val="000000" w:themeColor="text1"/>
          <w:lang w:val="en"/>
        </w:rPr>
        <w:t>x 10</w:t>
      </w:r>
      <w:r w:rsidR="0050581C" w:rsidRPr="00696210">
        <w:rPr>
          <w:rFonts w:asciiTheme="minorHAnsi" w:hAnsiTheme="minorHAnsi"/>
          <w:color w:val="000000" w:themeColor="text1"/>
          <w:vertAlign w:val="superscript"/>
          <w:lang w:val="en"/>
        </w:rPr>
        <w:t>6</w:t>
      </w:r>
      <w:r w:rsidR="0050581C" w:rsidRPr="0035154B">
        <w:rPr>
          <w:rFonts w:asciiTheme="minorHAnsi" w:hAnsiTheme="minorHAnsi"/>
          <w:color w:val="000000" w:themeColor="text1"/>
          <w:lang w:val="en"/>
        </w:rPr>
        <w:t xml:space="preserve"> </w:t>
      </w:r>
      <w:r w:rsidR="00692EB2" w:rsidRPr="0035154B">
        <w:rPr>
          <w:rFonts w:asciiTheme="minorHAnsi" w:hAnsiTheme="minorHAnsi"/>
          <w:color w:val="000000" w:themeColor="text1"/>
          <w:lang w:val="en"/>
        </w:rPr>
        <w:t>cells from the reflected and placental regions</w:t>
      </w:r>
      <w:r w:rsidR="00DA7B3B" w:rsidRPr="0035154B">
        <w:rPr>
          <w:rFonts w:asciiTheme="minorHAnsi" w:hAnsiTheme="minorHAnsi"/>
          <w:color w:val="000000" w:themeColor="text1"/>
          <w:lang w:val="en"/>
        </w:rPr>
        <w:t>,</w:t>
      </w:r>
      <w:r w:rsidR="004C3E02" w:rsidRPr="0035154B">
        <w:rPr>
          <w:rFonts w:asciiTheme="minorHAnsi" w:hAnsiTheme="minorHAnsi"/>
          <w:color w:val="000000" w:themeColor="text1"/>
          <w:lang w:val="en"/>
        </w:rPr>
        <w:t xml:space="preserve"> respectively</w:t>
      </w:r>
      <w:r w:rsidR="0050581C">
        <w:rPr>
          <w:rFonts w:asciiTheme="minorHAnsi" w:hAnsiTheme="minorHAnsi"/>
          <w:color w:val="000000" w:themeColor="text1"/>
          <w:lang w:val="en"/>
        </w:rPr>
        <w:t>,</w:t>
      </w:r>
      <w:r w:rsidR="00692EB2" w:rsidRPr="0035154B">
        <w:rPr>
          <w:rFonts w:asciiTheme="minorHAnsi" w:hAnsiTheme="minorHAnsi"/>
          <w:color w:val="000000" w:themeColor="text1"/>
          <w:lang w:val="en"/>
        </w:rPr>
        <w:t xml:space="preserve"> and</w:t>
      </w:r>
      <w:r w:rsidR="00367EB7" w:rsidRPr="0035154B">
        <w:rPr>
          <w:rFonts w:asciiTheme="minorHAnsi" w:hAnsiTheme="minorHAnsi"/>
          <w:color w:val="000000" w:themeColor="text1"/>
          <w:lang w:val="en"/>
        </w:rPr>
        <w:t xml:space="preserve"> </w:t>
      </w:r>
      <w:r w:rsidR="00A67B13" w:rsidRPr="0035154B">
        <w:rPr>
          <w:rFonts w:asciiTheme="minorHAnsi" w:hAnsiTheme="minorHAnsi"/>
          <w:color w:val="000000" w:themeColor="text1"/>
          <w:lang w:val="en"/>
        </w:rPr>
        <w:t xml:space="preserve">less </w:t>
      </w:r>
      <w:r w:rsidR="00956D69" w:rsidRPr="0035154B">
        <w:rPr>
          <w:rFonts w:asciiTheme="minorHAnsi" w:hAnsiTheme="minorHAnsi"/>
          <w:color w:val="000000" w:themeColor="text1"/>
          <w:lang w:val="en"/>
        </w:rPr>
        <w:t xml:space="preserve">than </w:t>
      </w:r>
      <w:r w:rsidR="0050581C">
        <w:rPr>
          <w:rFonts w:asciiTheme="minorHAnsi" w:hAnsiTheme="minorHAnsi"/>
          <w:color w:val="000000" w:themeColor="text1"/>
          <w:lang w:val="en"/>
        </w:rPr>
        <w:t>1</w:t>
      </w:r>
      <w:r w:rsidR="0050581C" w:rsidRPr="0050581C">
        <w:rPr>
          <w:rFonts w:asciiTheme="minorHAnsi" w:hAnsiTheme="minorHAnsi"/>
          <w:color w:val="000000" w:themeColor="text1"/>
          <w:lang w:val="en"/>
        </w:rPr>
        <w:t xml:space="preserve"> </w:t>
      </w:r>
      <w:r w:rsidR="0050581C">
        <w:rPr>
          <w:rFonts w:asciiTheme="minorHAnsi" w:hAnsiTheme="minorHAnsi"/>
          <w:color w:val="000000" w:themeColor="text1"/>
          <w:lang w:val="en"/>
        </w:rPr>
        <w:t>x 10</w:t>
      </w:r>
      <w:r w:rsidR="0050581C" w:rsidRPr="00E8756A">
        <w:rPr>
          <w:rFonts w:asciiTheme="minorHAnsi" w:hAnsiTheme="minorHAnsi"/>
          <w:color w:val="000000" w:themeColor="text1"/>
          <w:vertAlign w:val="superscript"/>
          <w:lang w:val="en"/>
        </w:rPr>
        <w:t>6</w:t>
      </w:r>
      <w:r w:rsidRPr="0035154B">
        <w:rPr>
          <w:rFonts w:asciiTheme="minorHAnsi" w:hAnsiTheme="minorHAnsi"/>
          <w:color w:val="000000" w:themeColor="text1"/>
          <w:lang w:val="en"/>
        </w:rPr>
        <w:t xml:space="preserve"> </w:t>
      </w:r>
      <w:r w:rsidR="00C013C4" w:rsidRPr="0035154B">
        <w:rPr>
          <w:rFonts w:asciiTheme="minorHAnsi" w:hAnsiTheme="minorHAnsi"/>
          <w:color w:val="000000" w:themeColor="text1"/>
          <w:lang w:val="en"/>
        </w:rPr>
        <w:t xml:space="preserve">per </w:t>
      </w:r>
      <w:r w:rsidR="00DB200A" w:rsidRPr="0035154B">
        <w:rPr>
          <w:rFonts w:asciiTheme="minorHAnsi" w:hAnsiTheme="minorHAnsi"/>
          <w:color w:val="000000" w:themeColor="text1"/>
          <w:lang w:val="en"/>
        </w:rPr>
        <w:t>sample</w:t>
      </w:r>
      <w:r w:rsidR="00692EB2" w:rsidRPr="0035154B">
        <w:rPr>
          <w:rFonts w:asciiTheme="minorHAnsi" w:hAnsiTheme="minorHAnsi"/>
          <w:color w:val="000000" w:themeColor="text1"/>
          <w:lang w:val="en"/>
        </w:rPr>
        <w:t xml:space="preserve"> from the umbilical region</w:t>
      </w:r>
      <w:r w:rsidR="00D720B9" w:rsidRPr="0035154B">
        <w:rPr>
          <w:rFonts w:asciiTheme="minorHAnsi" w:hAnsiTheme="minorHAnsi"/>
          <w:color w:val="000000" w:themeColor="text1"/>
          <w:lang w:val="en"/>
        </w:rPr>
        <w:t xml:space="preserve"> (</w:t>
      </w:r>
      <w:r w:rsidR="00D720B9" w:rsidRPr="008E3334">
        <w:rPr>
          <w:rFonts w:asciiTheme="minorHAnsi" w:hAnsiTheme="minorHAnsi"/>
          <w:b/>
          <w:bCs/>
          <w:color w:val="000000" w:themeColor="text1"/>
          <w:lang w:val="en"/>
        </w:rPr>
        <w:t>Table 1</w:t>
      </w:r>
      <w:r w:rsidR="00D720B9" w:rsidRPr="0035154B">
        <w:rPr>
          <w:rFonts w:asciiTheme="minorHAnsi" w:hAnsiTheme="minorHAnsi"/>
          <w:color w:val="000000" w:themeColor="text1"/>
          <w:lang w:val="en"/>
        </w:rPr>
        <w:t>)</w:t>
      </w:r>
      <w:r w:rsidR="000C30B1" w:rsidRPr="0035154B">
        <w:rPr>
          <w:rFonts w:asciiTheme="minorHAnsi" w:hAnsiTheme="minorHAnsi"/>
          <w:color w:val="000000" w:themeColor="text1"/>
          <w:lang w:val="en"/>
        </w:rPr>
        <w:t xml:space="preserve">. </w:t>
      </w:r>
      <w:r w:rsidR="00B44916" w:rsidRPr="0035154B">
        <w:rPr>
          <w:rFonts w:asciiTheme="minorHAnsi" w:hAnsiTheme="minorHAnsi"/>
          <w:color w:val="000000" w:themeColor="text1"/>
          <w:lang w:val="en"/>
        </w:rPr>
        <w:t>It has been reported w</w:t>
      </w:r>
      <w:r w:rsidR="008002B2" w:rsidRPr="0035154B">
        <w:rPr>
          <w:rFonts w:asciiTheme="minorHAnsi" w:hAnsiTheme="minorHAnsi"/>
          <w:color w:val="000000" w:themeColor="text1"/>
          <w:lang w:val="en"/>
        </w:rPr>
        <w:t xml:space="preserve">ith </w:t>
      </w:r>
      <w:r w:rsidR="00696210" w:rsidRPr="0035154B">
        <w:rPr>
          <w:rFonts w:asciiTheme="minorHAnsi" w:hAnsiTheme="minorHAnsi"/>
          <w:color w:val="000000" w:themeColor="text1"/>
          <w:lang w:val="en"/>
        </w:rPr>
        <w:t>this protocol that placental and umbilical region</w:t>
      </w:r>
      <w:r w:rsidR="001C1882" w:rsidRPr="0035154B">
        <w:rPr>
          <w:rFonts w:asciiTheme="minorHAnsi" w:hAnsiTheme="minorHAnsi"/>
          <w:color w:val="000000" w:themeColor="text1"/>
          <w:lang w:val="en"/>
        </w:rPr>
        <w:t xml:space="preserve"> </w:t>
      </w:r>
      <w:r w:rsidR="008365CD" w:rsidRPr="0035154B">
        <w:rPr>
          <w:rFonts w:asciiTheme="minorHAnsi" w:hAnsiTheme="minorHAnsi"/>
          <w:color w:val="000000" w:themeColor="text1"/>
          <w:lang w:val="en"/>
        </w:rPr>
        <w:t>are very similar in their expression profiles</w:t>
      </w:r>
      <w:r w:rsidR="00E90D89" w:rsidRPr="0035154B">
        <w:rPr>
          <w:rFonts w:asciiTheme="minorHAnsi" w:hAnsiTheme="minorHAnsi"/>
          <w:color w:val="000000" w:themeColor="text1"/>
          <w:lang w:val="en"/>
        </w:rPr>
        <w:t xml:space="preserve">, as opposed to the </w:t>
      </w:r>
      <w:r w:rsidR="006C6C41" w:rsidRPr="0035154B">
        <w:rPr>
          <w:rFonts w:asciiTheme="minorHAnsi" w:hAnsiTheme="minorHAnsi"/>
          <w:color w:val="000000" w:themeColor="text1"/>
          <w:lang w:val="en"/>
        </w:rPr>
        <w:t xml:space="preserve">reflected </w:t>
      </w:r>
      <w:r w:rsidR="00E90D89" w:rsidRPr="0035154B">
        <w:rPr>
          <w:rFonts w:asciiTheme="minorHAnsi" w:hAnsiTheme="minorHAnsi"/>
          <w:color w:val="000000" w:themeColor="text1"/>
          <w:lang w:val="en"/>
        </w:rPr>
        <w:t>and</w:t>
      </w:r>
      <w:r w:rsidR="006C6C41" w:rsidRPr="0035154B">
        <w:rPr>
          <w:rFonts w:asciiTheme="minorHAnsi" w:hAnsiTheme="minorHAnsi"/>
          <w:color w:val="000000" w:themeColor="text1"/>
          <w:lang w:val="en"/>
        </w:rPr>
        <w:t xml:space="preserve"> placental</w:t>
      </w:r>
      <w:r w:rsidR="00E90D89" w:rsidRPr="0035154B">
        <w:rPr>
          <w:rFonts w:asciiTheme="minorHAnsi" w:hAnsiTheme="minorHAnsi"/>
          <w:color w:val="000000" w:themeColor="text1"/>
          <w:lang w:val="en"/>
        </w:rPr>
        <w:t xml:space="preserve"> regions</w:t>
      </w:r>
      <w:r w:rsidR="006C6C41" w:rsidRPr="0035154B">
        <w:rPr>
          <w:rFonts w:asciiTheme="minorHAnsi" w:hAnsiTheme="minorHAnsi"/>
          <w:color w:val="000000" w:themeColor="text1"/>
          <w:lang w:val="en"/>
        </w:rPr>
        <w:t xml:space="preserve">, </w:t>
      </w:r>
      <w:r w:rsidR="00096EBA" w:rsidRPr="0035154B">
        <w:rPr>
          <w:rFonts w:asciiTheme="minorHAnsi" w:hAnsiTheme="minorHAnsi"/>
          <w:color w:val="000000" w:themeColor="text1"/>
          <w:lang w:val="en"/>
        </w:rPr>
        <w:t>especially in genes that participate in ECM</w:t>
      </w:r>
      <w:r w:rsidR="00673053" w:rsidRPr="0035154B">
        <w:rPr>
          <w:rFonts w:asciiTheme="minorHAnsi" w:hAnsiTheme="minorHAnsi"/>
          <w:color w:val="000000" w:themeColor="text1"/>
          <w:lang w:val="en"/>
        </w:rPr>
        <w:t xml:space="preserve"> </w:t>
      </w:r>
      <w:r w:rsidR="005B62EE" w:rsidRPr="0035154B">
        <w:rPr>
          <w:rFonts w:asciiTheme="minorHAnsi" w:hAnsiTheme="minorHAnsi"/>
          <w:color w:val="000000" w:themeColor="text1"/>
          <w:lang w:val="en"/>
        </w:rPr>
        <w:t xml:space="preserve">receptor </w:t>
      </w:r>
      <w:r w:rsidR="00096EBA" w:rsidRPr="0035154B">
        <w:rPr>
          <w:rFonts w:asciiTheme="minorHAnsi" w:hAnsiTheme="minorHAnsi"/>
          <w:color w:val="000000" w:themeColor="text1"/>
          <w:lang w:val="en"/>
        </w:rPr>
        <w:t xml:space="preserve">interaction, </w:t>
      </w:r>
      <w:r w:rsidR="005B62EE" w:rsidRPr="0035154B">
        <w:rPr>
          <w:rFonts w:asciiTheme="minorHAnsi" w:hAnsiTheme="minorHAnsi"/>
          <w:color w:val="000000" w:themeColor="text1"/>
          <w:lang w:val="en"/>
        </w:rPr>
        <w:t>focal adhesion</w:t>
      </w:r>
      <w:r w:rsidR="0050581C">
        <w:rPr>
          <w:rFonts w:asciiTheme="minorHAnsi" w:hAnsiTheme="minorHAnsi"/>
          <w:color w:val="000000" w:themeColor="text1"/>
          <w:lang w:val="en"/>
        </w:rPr>
        <w:t>,</w:t>
      </w:r>
      <w:r w:rsidR="005B62EE" w:rsidRPr="0035154B">
        <w:rPr>
          <w:rFonts w:asciiTheme="minorHAnsi" w:hAnsiTheme="minorHAnsi"/>
          <w:color w:val="000000" w:themeColor="text1"/>
          <w:lang w:val="en"/>
        </w:rPr>
        <w:t xml:space="preserve"> and </w:t>
      </w:r>
      <w:r w:rsidR="005F12C5">
        <w:rPr>
          <w:rFonts w:asciiTheme="minorHAnsi" w:hAnsiTheme="minorHAnsi"/>
          <w:color w:val="000000" w:themeColor="text1"/>
          <w:lang w:val="en"/>
        </w:rPr>
        <w:t xml:space="preserve">the </w:t>
      </w:r>
      <w:r w:rsidR="005B62EE" w:rsidRPr="0035154B">
        <w:rPr>
          <w:rFonts w:asciiTheme="minorHAnsi" w:hAnsiTheme="minorHAnsi"/>
          <w:color w:val="000000" w:themeColor="text1"/>
          <w:lang w:val="en"/>
        </w:rPr>
        <w:t>PI3K-Akt signaling pathway</w:t>
      </w:r>
      <w:r w:rsidR="00B44916" w:rsidRPr="0035154B">
        <w:rPr>
          <w:rFonts w:asciiTheme="minorHAnsi" w:hAnsiTheme="minorHAnsi"/>
          <w:color w:val="000000" w:themeColor="text1"/>
          <w:lang w:val="en"/>
        </w:rPr>
        <w:t xml:space="preserve"> through RNA-seq</w:t>
      </w:r>
      <w:r w:rsidR="004C3E29" w:rsidRPr="004248C7">
        <w:rPr>
          <w:rFonts w:asciiTheme="minorHAnsi" w:hAnsiTheme="minorHAnsi"/>
          <w:noProof/>
          <w:color w:val="000000" w:themeColor="text1"/>
          <w:vertAlign w:val="superscript"/>
          <w:lang w:val="en"/>
        </w:rPr>
        <w:t>6</w:t>
      </w:r>
      <w:r w:rsidR="00D9376F" w:rsidRPr="0035154B">
        <w:rPr>
          <w:rFonts w:asciiTheme="minorHAnsi" w:hAnsiTheme="minorHAnsi"/>
          <w:color w:val="212121"/>
          <w:lang w:val="en"/>
        </w:rPr>
        <w:t xml:space="preserve">. </w:t>
      </w:r>
      <w:r w:rsidR="00294AA1" w:rsidRPr="005F12C5">
        <w:rPr>
          <w:rFonts w:asciiTheme="minorHAnsi" w:hAnsiTheme="minorHAnsi"/>
          <w:color w:val="212121"/>
          <w:lang w:val="en"/>
        </w:rPr>
        <w:t>In a</w:t>
      </w:r>
      <w:bookmarkStart w:id="2" w:name="_GoBack"/>
      <w:bookmarkEnd w:id="2"/>
      <w:r w:rsidR="00294AA1" w:rsidRPr="005F12C5">
        <w:rPr>
          <w:rFonts w:asciiTheme="minorHAnsi" w:hAnsiTheme="minorHAnsi"/>
          <w:color w:val="212121"/>
          <w:lang w:val="en"/>
        </w:rPr>
        <w:t>greement</w:t>
      </w:r>
      <w:r w:rsidR="00D9376F" w:rsidRPr="0035154B">
        <w:rPr>
          <w:rFonts w:asciiTheme="minorHAnsi" w:hAnsiTheme="minorHAnsi"/>
          <w:color w:val="212121"/>
          <w:lang w:val="en"/>
        </w:rPr>
        <w:t xml:space="preserve">, </w:t>
      </w:r>
      <w:r w:rsidR="00816677" w:rsidRPr="0035154B">
        <w:rPr>
          <w:rFonts w:asciiTheme="minorHAnsi" w:hAnsiTheme="minorHAnsi"/>
          <w:color w:val="212121"/>
          <w:lang w:val="en"/>
        </w:rPr>
        <w:t xml:space="preserve">a </w:t>
      </w:r>
      <w:r w:rsidR="00294AA1" w:rsidRPr="0035154B">
        <w:rPr>
          <w:rFonts w:asciiTheme="minorHAnsi" w:hAnsiTheme="minorHAnsi"/>
          <w:color w:val="212121"/>
          <w:lang w:val="en"/>
        </w:rPr>
        <w:t xml:space="preserve">previous </w:t>
      </w:r>
      <w:r w:rsidR="00816677" w:rsidRPr="0035154B">
        <w:rPr>
          <w:rFonts w:asciiTheme="minorHAnsi" w:hAnsiTheme="minorHAnsi"/>
          <w:color w:val="212121"/>
          <w:lang w:val="en"/>
        </w:rPr>
        <w:t>study</w:t>
      </w:r>
      <w:r w:rsidR="00585914" w:rsidRPr="0035154B">
        <w:rPr>
          <w:rFonts w:asciiTheme="minorHAnsi" w:hAnsiTheme="minorHAnsi"/>
          <w:color w:val="212121"/>
          <w:lang w:val="en"/>
        </w:rPr>
        <w:t xml:space="preserve"> </w:t>
      </w:r>
      <w:r w:rsidR="00816677" w:rsidRPr="0035154B">
        <w:rPr>
          <w:rFonts w:asciiTheme="minorHAnsi" w:hAnsiTheme="minorHAnsi"/>
          <w:color w:val="212121"/>
          <w:lang w:val="en"/>
        </w:rPr>
        <w:t>reporte</w:t>
      </w:r>
      <w:r w:rsidR="00294AA1" w:rsidRPr="0035154B">
        <w:rPr>
          <w:rFonts w:asciiTheme="minorHAnsi" w:hAnsiTheme="minorHAnsi"/>
          <w:color w:val="212121"/>
          <w:lang w:val="en"/>
        </w:rPr>
        <w:t xml:space="preserve">d </w:t>
      </w:r>
      <w:r w:rsidR="00C31C06" w:rsidRPr="0035154B">
        <w:rPr>
          <w:rFonts w:asciiTheme="minorHAnsi" w:hAnsiTheme="minorHAnsi"/>
          <w:color w:val="212121"/>
          <w:lang w:val="en"/>
        </w:rPr>
        <w:t>the</w:t>
      </w:r>
      <w:r w:rsidR="00294AA1" w:rsidRPr="0035154B">
        <w:rPr>
          <w:rFonts w:asciiTheme="minorHAnsi" w:hAnsiTheme="minorHAnsi"/>
          <w:color w:val="212121"/>
          <w:lang w:val="en"/>
        </w:rPr>
        <w:t xml:space="preserve"> differential expression </w:t>
      </w:r>
      <w:r w:rsidR="00C31C06" w:rsidRPr="0035154B">
        <w:rPr>
          <w:rFonts w:asciiTheme="minorHAnsi" w:hAnsiTheme="minorHAnsi"/>
          <w:color w:val="212121"/>
          <w:lang w:val="en"/>
        </w:rPr>
        <w:t xml:space="preserve">of </w:t>
      </w:r>
      <w:r w:rsidR="00294AA1" w:rsidRPr="0035154B">
        <w:rPr>
          <w:rFonts w:asciiTheme="minorHAnsi" w:eastAsia="Calibri" w:hAnsiTheme="minorHAnsi"/>
        </w:rPr>
        <w:t>mitogen-activated protein kinase and transforming growth factor beta pathways</w:t>
      </w:r>
      <w:r w:rsidR="00816677" w:rsidRPr="0035154B">
        <w:rPr>
          <w:rFonts w:asciiTheme="minorHAnsi" w:eastAsia="Calibri" w:hAnsiTheme="minorHAnsi"/>
        </w:rPr>
        <w:t>,</w:t>
      </w:r>
      <w:r w:rsidR="00294AA1" w:rsidRPr="0035154B">
        <w:rPr>
          <w:rFonts w:asciiTheme="minorHAnsi" w:eastAsia="Calibri" w:hAnsiTheme="minorHAnsi"/>
        </w:rPr>
        <w:t xml:space="preserve"> </w:t>
      </w:r>
      <w:r w:rsidR="00C67466" w:rsidRPr="0035154B">
        <w:rPr>
          <w:rFonts w:asciiTheme="minorHAnsi" w:eastAsia="Calibri" w:hAnsiTheme="minorHAnsi"/>
        </w:rPr>
        <w:t xml:space="preserve">as well as </w:t>
      </w:r>
      <w:r w:rsidR="00105CEE" w:rsidRPr="0035154B">
        <w:rPr>
          <w:rFonts w:asciiTheme="minorHAnsi" w:eastAsia="Calibri" w:hAnsiTheme="minorHAnsi"/>
        </w:rPr>
        <w:t xml:space="preserve">proinflammatory </w:t>
      </w:r>
      <w:r w:rsidR="00294AA1" w:rsidRPr="0035154B">
        <w:rPr>
          <w:rFonts w:asciiTheme="minorHAnsi" w:eastAsia="Calibri" w:hAnsiTheme="minorHAnsi"/>
        </w:rPr>
        <w:t>cytokine</w:t>
      </w:r>
      <w:r w:rsidR="00105CEE" w:rsidRPr="0035154B">
        <w:rPr>
          <w:rFonts w:asciiTheme="minorHAnsi" w:eastAsia="Calibri" w:hAnsiTheme="minorHAnsi"/>
        </w:rPr>
        <w:t>s</w:t>
      </w:r>
      <w:r w:rsidR="00BA49F7" w:rsidRPr="0035154B">
        <w:rPr>
          <w:rFonts w:asciiTheme="minorHAnsi" w:eastAsia="Calibri" w:hAnsiTheme="minorHAnsi"/>
        </w:rPr>
        <w:t xml:space="preserve"> </w:t>
      </w:r>
      <w:r w:rsidR="00BA49F7" w:rsidRPr="0035154B">
        <w:rPr>
          <w:rFonts w:asciiTheme="minorHAnsi" w:hAnsiTheme="minorHAnsi"/>
          <w:color w:val="212121"/>
          <w:lang w:val="en"/>
        </w:rPr>
        <w:t>between both regions</w:t>
      </w:r>
      <w:r w:rsidR="004C3E29" w:rsidRPr="004C3E29">
        <w:rPr>
          <w:rFonts w:asciiTheme="minorHAnsi" w:eastAsia="Calibri" w:hAnsiTheme="minorHAnsi"/>
          <w:noProof/>
          <w:vertAlign w:val="superscript"/>
        </w:rPr>
        <w:t>17</w:t>
      </w:r>
      <w:r w:rsidR="00294AA1" w:rsidRPr="0035154B">
        <w:rPr>
          <w:rFonts w:asciiTheme="minorHAnsi" w:hAnsiTheme="minorHAnsi"/>
          <w:color w:val="212121"/>
          <w:lang w:val="en"/>
        </w:rPr>
        <w:t>.</w:t>
      </w:r>
      <w:r w:rsidR="00907270" w:rsidRPr="0035154B">
        <w:rPr>
          <w:rFonts w:asciiTheme="minorHAnsi" w:eastAsia="Calibri" w:hAnsiTheme="minorHAnsi"/>
        </w:rPr>
        <w:t xml:space="preserve"> </w:t>
      </w:r>
    </w:p>
    <w:p w14:paraId="763E8608" w14:textId="77777777" w:rsidR="00816677" w:rsidRPr="0035154B" w:rsidRDefault="00816677" w:rsidP="0035154B">
      <w:pPr>
        <w:rPr>
          <w:rFonts w:asciiTheme="minorHAnsi" w:eastAsia="Calibri" w:hAnsiTheme="minorHAnsi"/>
        </w:rPr>
      </w:pPr>
    </w:p>
    <w:p w14:paraId="07B618FC" w14:textId="33F8A25A" w:rsidR="00AB0564" w:rsidRPr="0035154B" w:rsidRDefault="00F90C4E" w:rsidP="0035154B">
      <w:pPr>
        <w:rPr>
          <w:rFonts w:asciiTheme="minorHAnsi" w:hAnsiTheme="minorHAnsi"/>
          <w:color w:val="212121"/>
          <w:lang w:val="en"/>
        </w:rPr>
      </w:pPr>
      <w:r w:rsidRPr="0035154B">
        <w:rPr>
          <w:rFonts w:asciiTheme="minorHAnsi" w:eastAsia="Calibri" w:hAnsiTheme="minorHAnsi"/>
        </w:rPr>
        <w:t>Although the evidence show</w:t>
      </w:r>
      <w:r w:rsidR="0050581C">
        <w:rPr>
          <w:rFonts w:asciiTheme="minorHAnsi" w:eastAsia="Calibri" w:hAnsiTheme="minorHAnsi"/>
        </w:rPr>
        <w:t>ed</w:t>
      </w:r>
      <w:r w:rsidRPr="0035154B">
        <w:rPr>
          <w:rFonts w:asciiTheme="minorHAnsi" w:eastAsia="Calibri" w:hAnsiTheme="minorHAnsi"/>
        </w:rPr>
        <w:t xml:space="preserve"> that the subpopulations from</w:t>
      </w:r>
      <w:r w:rsidR="00673053" w:rsidRPr="0035154B">
        <w:rPr>
          <w:rFonts w:asciiTheme="minorHAnsi" w:eastAsia="Calibri" w:hAnsiTheme="minorHAnsi"/>
        </w:rPr>
        <w:t xml:space="preserve"> the</w:t>
      </w:r>
      <w:r w:rsidRPr="0035154B">
        <w:rPr>
          <w:rFonts w:asciiTheme="minorHAnsi" w:eastAsia="Calibri" w:hAnsiTheme="minorHAnsi"/>
        </w:rPr>
        <w:t xml:space="preserve"> amnion differ in their morphology and physiological properties, we</w:t>
      </w:r>
      <w:r w:rsidR="00673053" w:rsidRPr="0035154B">
        <w:rPr>
          <w:rFonts w:asciiTheme="minorHAnsi" w:eastAsia="Calibri" w:hAnsiTheme="minorHAnsi"/>
        </w:rPr>
        <w:t xml:space="preserve"> previously</w:t>
      </w:r>
      <w:r w:rsidRPr="0035154B">
        <w:rPr>
          <w:rFonts w:asciiTheme="minorHAnsi" w:eastAsia="Calibri" w:hAnsiTheme="minorHAnsi"/>
        </w:rPr>
        <w:t xml:space="preserve"> demonstrated that </w:t>
      </w:r>
      <w:r w:rsidRPr="0035154B">
        <w:rPr>
          <w:rFonts w:asciiTheme="minorHAnsi" w:hAnsiTheme="minorHAnsi" w:cstheme="minorHAnsi"/>
          <w:color w:val="212121"/>
          <w:lang w:val="en"/>
        </w:rPr>
        <w:t>the expression and</w:t>
      </w:r>
      <w:r w:rsidR="00332D22">
        <w:rPr>
          <w:rFonts w:asciiTheme="minorHAnsi" w:hAnsiTheme="minorHAnsi" w:cstheme="minorHAnsi"/>
          <w:color w:val="212121"/>
          <w:lang w:val="en"/>
        </w:rPr>
        <w:t xml:space="preserve"> presence of the core of the pluripotency factors</w:t>
      </w:r>
      <w:r w:rsidR="00816E02">
        <w:rPr>
          <w:rFonts w:asciiTheme="minorHAnsi" w:hAnsiTheme="minorHAnsi" w:cstheme="minorHAnsi"/>
          <w:color w:val="212121"/>
          <w:lang w:val="en"/>
        </w:rPr>
        <w:t xml:space="preserve"> </w:t>
      </w:r>
      <w:r w:rsidR="00E615C5" w:rsidRPr="0035154B">
        <w:rPr>
          <w:rFonts w:asciiTheme="minorHAnsi" w:hAnsiTheme="minorHAnsi" w:cstheme="minorHAnsi"/>
          <w:color w:val="212121"/>
          <w:lang w:val="en"/>
        </w:rPr>
        <w:t xml:space="preserve">does not change </w:t>
      </w:r>
      <w:r w:rsidRPr="0035154B">
        <w:rPr>
          <w:rFonts w:asciiTheme="minorHAnsi" w:hAnsiTheme="minorHAnsi" w:cstheme="minorHAnsi"/>
          <w:color w:val="212121"/>
          <w:lang w:val="en"/>
        </w:rPr>
        <w:t>in HAEC derived from placental and reflected regions</w:t>
      </w:r>
      <w:r w:rsidR="004C3E29" w:rsidRPr="00332D22">
        <w:rPr>
          <w:rFonts w:asciiTheme="minorHAnsi" w:hAnsiTheme="minorHAnsi" w:cstheme="minorHAnsi"/>
          <w:noProof/>
          <w:color w:val="212121"/>
          <w:vertAlign w:val="superscript"/>
          <w:lang w:val="en"/>
        </w:rPr>
        <w:t>6</w:t>
      </w:r>
      <w:r w:rsidRPr="0035154B">
        <w:rPr>
          <w:rFonts w:asciiTheme="minorHAnsi" w:hAnsiTheme="minorHAnsi" w:cstheme="minorHAnsi"/>
          <w:color w:val="212121"/>
          <w:lang w:val="en"/>
        </w:rPr>
        <w:t xml:space="preserve">. </w:t>
      </w:r>
      <w:r w:rsidR="00B44029" w:rsidRPr="0035154B">
        <w:rPr>
          <w:rFonts w:asciiTheme="minorHAnsi" w:hAnsiTheme="minorHAnsi"/>
          <w:color w:val="212121"/>
          <w:lang w:val="en"/>
        </w:rPr>
        <w:t xml:space="preserve">In this context, </w:t>
      </w:r>
      <w:r w:rsidR="00FB17AC" w:rsidRPr="0035154B">
        <w:rPr>
          <w:rFonts w:asciiTheme="minorHAnsi" w:hAnsiTheme="minorHAnsi"/>
          <w:color w:val="212121"/>
          <w:lang w:val="en"/>
        </w:rPr>
        <w:t>in addition to the relative</w:t>
      </w:r>
      <w:r w:rsidR="00673053" w:rsidRPr="0035154B">
        <w:rPr>
          <w:rFonts w:asciiTheme="minorHAnsi" w:hAnsiTheme="minorHAnsi"/>
          <w:color w:val="212121"/>
          <w:lang w:val="en"/>
        </w:rPr>
        <w:t>ly</w:t>
      </w:r>
      <w:r w:rsidR="00FB17AC" w:rsidRPr="0035154B">
        <w:rPr>
          <w:rFonts w:asciiTheme="minorHAnsi" w:hAnsiTheme="minorHAnsi"/>
          <w:color w:val="212121"/>
          <w:lang w:val="en"/>
        </w:rPr>
        <w:t xml:space="preserve"> limited number of cells from </w:t>
      </w:r>
      <w:r w:rsidR="00673053" w:rsidRPr="0035154B">
        <w:rPr>
          <w:rFonts w:asciiTheme="minorHAnsi" w:hAnsiTheme="minorHAnsi"/>
          <w:color w:val="212121"/>
          <w:lang w:val="en"/>
        </w:rPr>
        <w:t xml:space="preserve">the </w:t>
      </w:r>
      <w:r w:rsidR="00FB17AC" w:rsidRPr="0035154B">
        <w:rPr>
          <w:rFonts w:asciiTheme="minorHAnsi" w:hAnsiTheme="minorHAnsi"/>
          <w:color w:val="212121"/>
          <w:lang w:val="en"/>
        </w:rPr>
        <w:t>umbilical region,</w:t>
      </w:r>
      <w:r w:rsidR="00C328BC" w:rsidRPr="0035154B">
        <w:rPr>
          <w:rFonts w:asciiTheme="minorHAnsi" w:hAnsiTheme="minorHAnsi"/>
          <w:color w:val="212121"/>
          <w:lang w:val="en"/>
        </w:rPr>
        <w:t xml:space="preserve"> </w:t>
      </w:r>
      <w:r w:rsidR="00AF741E" w:rsidRPr="0035154B">
        <w:rPr>
          <w:rFonts w:asciiTheme="minorHAnsi" w:hAnsiTheme="minorHAnsi"/>
          <w:color w:val="212121"/>
          <w:lang w:val="en"/>
        </w:rPr>
        <w:t>subsequent</w:t>
      </w:r>
      <w:r w:rsidR="00B44029" w:rsidRPr="0035154B">
        <w:rPr>
          <w:rFonts w:asciiTheme="minorHAnsi" w:hAnsiTheme="minorHAnsi"/>
          <w:color w:val="212121"/>
          <w:lang w:val="en"/>
        </w:rPr>
        <w:t xml:space="preserve"> studies should focus</w:t>
      </w:r>
      <w:r w:rsidR="00544604" w:rsidRPr="0035154B">
        <w:rPr>
          <w:rFonts w:asciiTheme="minorHAnsi" w:hAnsiTheme="minorHAnsi"/>
          <w:color w:val="212121"/>
          <w:lang w:val="en"/>
        </w:rPr>
        <w:t xml:space="preserve"> </w:t>
      </w:r>
      <w:r w:rsidR="00673053" w:rsidRPr="0035154B">
        <w:rPr>
          <w:rFonts w:asciiTheme="minorHAnsi" w:hAnsiTheme="minorHAnsi"/>
          <w:color w:val="212121"/>
          <w:lang w:val="en"/>
        </w:rPr>
        <w:t>on</w:t>
      </w:r>
      <w:r w:rsidR="00B44029" w:rsidRPr="0035154B">
        <w:rPr>
          <w:rFonts w:asciiTheme="minorHAnsi" w:hAnsiTheme="minorHAnsi"/>
          <w:color w:val="212121"/>
          <w:lang w:val="en"/>
        </w:rPr>
        <w:t xml:space="preserve"> isolated HAEC</w:t>
      </w:r>
      <w:r w:rsidR="00544604" w:rsidRPr="0035154B">
        <w:rPr>
          <w:rFonts w:asciiTheme="minorHAnsi" w:hAnsiTheme="minorHAnsi"/>
          <w:color w:val="212121"/>
          <w:lang w:val="en"/>
        </w:rPr>
        <w:t xml:space="preserve"> </w:t>
      </w:r>
      <w:r w:rsidR="00B44029" w:rsidRPr="0035154B">
        <w:rPr>
          <w:rFonts w:asciiTheme="minorHAnsi" w:hAnsiTheme="minorHAnsi"/>
          <w:color w:val="212121"/>
          <w:lang w:val="en"/>
        </w:rPr>
        <w:t xml:space="preserve">from </w:t>
      </w:r>
      <w:r w:rsidR="00673053" w:rsidRPr="0035154B">
        <w:rPr>
          <w:rFonts w:asciiTheme="minorHAnsi" w:hAnsiTheme="minorHAnsi"/>
          <w:color w:val="212121"/>
          <w:lang w:val="en"/>
        </w:rPr>
        <w:t xml:space="preserve">the </w:t>
      </w:r>
      <w:r w:rsidR="00B44029" w:rsidRPr="0035154B">
        <w:rPr>
          <w:rFonts w:asciiTheme="minorHAnsi" w:hAnsiTheme="minorHAnsi"/>
          <w:color w:val="212121"/>
          <w:lang w:val="en"/>
        </w:rPr>
        <w:t>placental and reflected amnion</w:t>
      </w:r>
      <w:r w:rsidR="003A1A88" w:rsidRPr="0035154B">
        <w:rPr>
          <w:rFonts w:asciiTheme="minorHAnsi" w:hAnsiTheme="minorHAnsi"/>
          <w:color w:val="212121"/>
          <w:lang w:val="en"/>
        </w:rPr>
        <w:t xml:space="preserve"> independently</w:t>
      </w:r>
      <w:r w:rsidR="00673053" w:rsidRPr="0035154B">
        <w:rPr>
          <w:rFonts w:asciiTheme="minorHAnsi" w:hAnsiTheme="minorHAnsi"/>
          <w:color w:val="212121"/>
          <w:lang w:val="en"/>
        </w:rPr>
        <w:t>,</w:t>
      </w:r>
      <w:r w:rsidR="00C328BC" w:rsidRPr="0035154B">
        <w:rPr>
          <w:rFonts w:asciiTheme="minorHAnsi" w:hAnsiTheme="minorHAnsi"/>
          <w:color w:val="212121"/>
          <w:lang w:val="en"/>
        </w:rPr>
        <w:t xml:space="preserve"> </w:t>
      </w:r>
      <w:r w:rsidR="00BC2700" w:rsidRPr="0035154B">
        <w:rPr>
          <w:rFonts w:asciiTheme="minorHAnsi" w:hAnsiTheme="minorHAnsi"/>
          <w:color w:val="212121"/>
          <w:lang w:val="en"/>
        </w:rPr>
        <w:t>c</w:t>
      </w:r>
      <w:r w:rsidR="004A0BE9" w:rsidRPr="0035154B">
        <w:rPr>
          <w:rFonts w:asciiTheme="minorHAnsi" w:hAnsiTheme="minorHAnsi"/>
          <w:color w:val="212121"/>
          <w:lang w:val="en"/>
        </w:rPr>
        <w:t>onsider</w:t>
      </w:r>
      <w:r w:rsidR="00E7638D" w:rsidRPr="0035154B">
        <w:rPr>
          <w:rFonts w:asciiTheme="minorHAnsi" w:hAnsiTheme="minorHAnsi"/>
          <w:color w:val="212121"/>
          <w:lang w:val="en"/>
        </w:rPr>
        <w:t>ing</w:t>
      </w:r>
      <w:r w:rsidR="004A0BE9" w:rsidRPr="0035154B">
        <w:rPr>
          <w:rFonts w:asciiTheme="minorHAnsi" w:hAnsiTheme="minorHAnsi"/>
          <w:color w:val="212121"/>
          <w:lang w:val="en"/>
        </w:rPr>
        <w:t xml:space="preserve"> </w:t>
      </w:r>
      <w:r w:rsidR="00BC2700" w:rsidRPr="0035154B">
        <w:rPr>
          <w:rFonts w:asciiTheme="minorHAnsi" w:hAnsiTheme="minorHAnsi"/>
          <w:color w:val="212121"/>
          <w:lang w:val="en"/>
        </w:rPr>
        <w:t xml:space="preserve">the </w:t>
      </w:r>
      <w:r w:rsidR="000B0938" w:rsidRPr="0035154B">
        <w:rPr>
          <w:rFonts w:asciiTheme="minorHAnsi" w:hAnsiTheme="minorHAnsi" w:cstheme="minorBidi"/>
          <w:color w:val="212121"/>
          <w:shd w:val="clear" w:color="auto" w:fill="FFFFFF"/>
        </w:rPr>
        <w:t>physiological implications</w:t>
      </w:r>
      <w:r w:rsidR="00673053" w:rsidRPr="0035154B">
        <w:rPr>
          <w:rFonts w:asciiTheme="minorHAnsi" w:hAnsiTheme="minorHAnsi" w:cstheme="minorBidi"/>
          <w:color w:val="212121"/>
          <w:shd w:val="clear" w:color="auto" w:fill="FFFFFF"/>
        </w:rPr>
        <w:t>,</w:t>
      </w:r>
      <w:r w:rsidR="005C1993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 </w:t>
      </w:r>
      <w:r w:rsidR="00FB44E8" w:rsidRPr="00FB44E8">
        <w:rPr>
          <w:rFonts w:asciiTheme="minorHAnsi" w:hAnsiTheme="minorHAnsi" w:cstheme="minorBidi"/>
          <w:color w:val="212121"/>
          <w:shd w:val="clear" w:color="auto" w:fill="FFFFFF"/>
        </w:rPr>
        <w:t>because</w:t>
      </w:r>
      <w:r w:rsidR="00FB44E8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 </w:t>
      </w:r>
      <w:r w:rsidR="000B0938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the </w:t>
      </w:r>
      <w:r w:rsidR="008D755C" w:rsidRPr="0035154B">
        <w:rPr>
          <w:rFonts w:asciiTheme="minorHAnsi" w:hAnsiTheme="minorHAnsi" w:cstheme="minorBidi"/>
          <w:color w:val="212121"/>
          <w:shd w:val="clear" w:color="auto" w:fill="FFFFFF"/>
        </w:rPr>
        <w:t>different subpopulations</w:t>
      </w:r>
      <w:r w:rsidR="000B0938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 would not respond </w:t>
      </w:r>
      <w:r w:rsidR="00AD4D38" w:rsidRPr="0035154B">
        <w:rPr>
          <w:rFonts w:asciiTheme="minorHAnsi" w:hAnsiTheme="minorHAnsi" w:cstheme="minorBidi"/>
          <w:color w:val="212121"/>
          <w:shd w:val="clear" w:color="auto" w:fill="FFFFFF"/>
        </w:rPr>
        <w:t>equal</w:t>
      </w:r>
      <w:r w:rsidR="00F068AD">
        <w:rPr>
          <w:rFonts w:asciiTheme="minorHAnsi" w:hAnsiTheme="minorHAnsi" w:cstheme="minorBidi"/>
          <w:color w:val="212121"/>
          <w:shd w:val="clear" w:color="auto" w:fill="FFFFFF"/>
        </w:rPr>
        <w:t>ly</w:t>
      </w:r>
      <w:r w:rsidR="00AD4D38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 </w:t>
      </w:r>
      <w:r w:rsidR="00B31D72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to </w:t>
      </w:r>
      <w:r w:rsidR="00234A22" w:rsidRPr="0035154B">
        <w:rPr>
          <w:rFonts w:asciiTheme="minorHAnsi" w:hAnsiTheme="minorHAnsi" w:cstheme="minorBidi"/>
          <w:color w:val="212121"/>
          <w:shd w:val="clear" w:color="auto" w:fill="FFFFFF"/>
        </w:rPr>
        <w:t>specific events</w:t>
      </w:r>
      <w:r w:rsidR="00673053" w:rsidRPr="0035154B">
        <w:rPr>
          <w:rFonts w:asciiTheme="minorHAnsi" w:hAnsiTheme="minorHAnsi" w:cstheme="minorBidi"/>
          <w:color w:val="212121"/>
          <w:shd w:val="clear" w:color="auto" w:fill="FFFFFF"/>
        </w:rPr>
        <w:t>,</w:t>
      </w:r>
      <w:r w:rsidR="00B31D72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 </w:t>
      </w:r>
      <w:r w:rsidR="000B0938" w:rsidRPr="0035154B">
        <w:rPr>
          <w:rFonts w:asciiTheme="minorHAnsi" w:hAnsiTheme="minorHAnsi" w:cstheme="minorBidi"/>
          <w:color w:val="212121"/>
          <w:shd w:val="clear" w:color="auto" w:fill="FFFFFF"/>
        </w:rPr>
        <w:t>such as prolonged pregnancy</w:t>
      </w:r>
      <w:r w:rsidR="00EB0691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 or </w:t>
      </w:r>
      <w:r w:rsidR="000B0938" w:rsidRPr="0035154B">
        <w:rPr>
          <w:rFonts w:asciiTheme="minorHAnsi" w:hAnsiTheme="minorHAnsi" w:cstheme="minorBidi"/>
          <w:color w:val="212121"/>
          <w:shd w:val="clear" w:color="auto" w:fill="FFFFFF"/>
        </w:rPr>
        <w:t>inflammatory processes</w:t>
      </w:r>
      <w:r w:rsidR="00844844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 during labo</w:t>
      </w:r>
      <w:r w:rsidR="00916785" w:rsidRPr="0035154B">
        <w:rPr>
          <w:rFonts w:asciiTheme="minorHAnsi" w:hAnsiTheme="minorHAnsi" w:cstheme="minorBidi"/>
          <w:color w:val="212121"/>
          <w:shd w:val="clear" w:color="auto" w:fill="FFFFFF"/>
        </w:rPr>
        <w:t>r</w:t>
      </w:r>
      <w:r w:rsidR="00BC2700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, </w:t>
      </w:r>
      <w:r w:rsidR="00844844" w:rsidRPr="0035154B">
        <w:rPr>
          <w:rFonts w:asciiTheme="minorHAnsi" w:hAnsiTheme="minorHAnsi" w:cstheme="minorBidi"/>
          <w:color w:val="212121"/>
          <w:shd w:val="clear" w:color="auto" w:fill="FFFFFF"/>
        </w:rPr>
        <w:t>althoug</w:t>
      </w:r>
      <w:r w:rsidR="00412AD3" w:rsidRPr="0035154B">
        <w:rPr>
          <w:rFonts w:asciiTheme="minorHAnsi" w:hAnsiTheme="minorHAnsi" w:cstheme="minorBidi"/>
          <w:color w:val="212121"/>
          <w:shd w:val="clear" w:color="auto" w:fill="FFFFFF"/>
        </w:rPr>
        <w:t>h</w:t>
      </w:r>
      <w:r w:rsidR="00E7638D" w:rsidRPr="0035154B">
        <w:rPr>
          <w:rFonts w:asciiTheme="minorHAnsi" w:hAnsiTheme="minorHAnsi" w:cstheme="minorBidi"/>
          <w:color w:val="212121"/>
          <w:shd w:val="clear" w:color="auto" w:fill="FFFFFF"/>
        </w:rPr>
        <w:t xml:space="preserve"> </w:t>
      </w:r>
      <w:r w:rsidR="00CB4F2C" w:rsidRPr="0035154B">
        <w:rPr>
          <w:rFonts w:asciiTheme="minorHAnsi" w:hAnsiTheme="minorHAnsi" w:cstheme="minorHAnsi"/>
          <w:color w:val="212121"/>
          <w:lang w:val="en"/>
        </w:rPr>
        <w:t xml:space="preserve">there are no specific </w:t>
      </w:r>
      <w:r w:rsidR="003F35E0" w:rsidRPr="0035154B">
        <w:rPr>
          <w:rFonts w:asciiTheme="minorHAnsi" w:hAnsiTheme="minorHAnsi" w:cstheme="minorHAnsi"/>
          <w:color w:val="212121"/>
          <w:lang w:val="en"/>
        </w:rPr>
        <w:t xml:space="preserve">positive cells to the main </w:t>
      </w:r>
      <w:r w:rsidR="009F68C5" w:rsidRPr="0035154B">
        <w:rPr>
          <w:rFonts w:asciiTheme="minorHAnsi" w:hAnsiTheme="minorHAnsi" w:cstheme="minorHAnsi"/>
          <w:color w:val="212121"/>
          <w:lang w:val="en"/>
        </w:rPr>
        <w:t xml:space="preserve">pluripotency </w:t>
      </w:r>
      <w:r w:rsidR="003F35E0" w:rsidRPr="0035154B">
        <w:rPr>
          <w:rFonts w:asciiTheme="minorHAnsi" w:hAnsiTheme="minorHAnsi" w:cstheme="minorHAnsi"/>
          <w:color w:val="212121"/>
          <w:lang w:val="en"/>
        </w:rPr>
        <w:t>markers</w:t>
      </w:r>
      <w:r w:rsidR="00761455">
        <w:rPr>
          <w:rFonts w:asciiTheme="minorHAnsi" w:hAnsiTheme="minorHAnsi" w:cstheme="minorHAnsi"/>
          <w:color w:val="212121"/>
          <w:lang w:val="en"/>
        </w:rPr>
        <w:t xml:space="preserve"> (</w:t>
      </w:r>
      <w:r w:rsidR="00761455" w:rsidRPr="00761455">
        <w:rPr>
          <w:rFonts w:asciiTheme="minorHAnsi" w:hAnsiTheme="minorHAnsi" w:cstheme="minorHAnsi"/>
          <w:b/>
          <w:color w:val="212121"/>
          <w:lang w:val="en"/>
        </w:rPr>
        <w:t xml:space="preserve">Figure </w:t>
      </w:r>
      <w:r w:rsidR="005E6418">
        <w:rPr>
          <w:rFonts w:asciiTheme="minorHAnsi" w:hAnsiTheme="minorHAnsi" w:cstheme="minorHAnsi"/>
          <w:b/>
          <w:color w:val="212121"/>
          <w:lang w:val="en"/>
        </w:rPr>
        <w:t>7</w:t>
      </w:r>
      <w:r w:rsidR="00761455">
        <w:rPr>
          <w:rFonts w:asciiTheme="minorHAnsi" w:hAnsiTheme="minorHAnsi" w:cstheme="minorHAnsi"/>
          <w:color w:val="212121"/>
          <w:lang w:val="en"/>
        </w:rPr>
        <w:t>)</w:t>
      </w:r>
      <w:r w:rsidR="003F35E0" w:rsidRPr="0035154B">
        <w:rPr>
          <w:rFonts w:asciiTheme="minorHAnsi" w:hAnsiTheme="minorHAnsi" w:cstheme="minorHAnsi"/>
          <w:color w:val="212121"/>
          <w:lang w:val="en"/>
        </w:rPr>
        <w:t xml:space="preserve">. </w:t>
      </w:r>
    </w:p>
    <w:p w14:paraId="3073BC4A" w14:textId="77777777" w:rsidR="00412AD3" w:rsidRPr="0035154B" w:rsidRDefault="00412AD3" w:rsidP="0035154B">
      <w:pPr>
        <w:rPr>
          <w:rFonts w:asciiTheme="minorHAnsi" w:hAnsiTheme="minorHAnsi" w:cstheme="minorHAnsi"/>
          <w:color w:val="212121"/>
          <w:lang w:val="en"/>
        </w:rPr>
      </w:pPr>
    </w:p>
    <w:p w14:paraId="3C9083F6" w14:textId="5A157D0D" w:rsidR="00B32616" w:rsidRPr="0035154B" w:rsidRDefault="00B32616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808080"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b/>
          <w:sz w:val="24"/>
          <w:szCs w:val="24"/>
          <w:lang w:val="en-US"/>
        </w:rPr>
        <w:t xml:space="preserve">FIGURE </w:t>
      </w:r>
      <w:r w:rsidR="0013621E" w:rsidRPr="0035154B">
        <w:rPr>
          <w:rFonts w:asciiTheme="minorHAnsi" w:hAnsiTheme="minorHAnsi" w:cstheme="minorHAnsi"/>
          <w:b/>
          <w:sz w:val="24"/>
          <w:szCs w:val="24"/>
          <w:lang w:val="en-US"/>
        </w:rPr>
        <w:t xml:space="preserve">AND TABLE </w:t>
      </w:r>
      <w:r w:rsidRPr="0035154B">
        <w:rPr>
          <w:rFonts w:asciiTheme="minorHAnsi" w:hAnsiTheme="minorHAnsi" w:cstheme="minorHAnsi"/>
          <w:b/>
          <w:sz w:val="24"/>
          <w:szCs w:val="24"/>
          <w:lang w:val="en-US"/>
        </w:rPr>
        <w:t>LEGENDS:</w:t>
      </w:r>
      <w:r w:rsidRPr="0035154B">
        <w:rPr>
          <w:rFonts w:asciiTheme="minorHAnsi" w:hAnsiTheme="minorHAnsi" w:cstheme="minorHAnsi"/>
          <w:color w:val="808080"/>
          <w:sz w:val="24"/>
          <w:szCs w:val="24"/>
          <w:lang w:val="en-US"/>
        </w:rPr>
        <w:t xml:space="preserve"> </w:t>
      </w:r>
    </w:p>
    <w:p w14:paraId="166270F3" w14:textId="52D9AB18" w:rsidR="00457C24" w:rsidRPr="0035154B" w:rsidRDefault="00457C24" w:rsidP="0035154B">
      <w:pPr>
        <w:pStyle w:val="HTMLPreformatted"/>
        <w:shd w:val="clear" w:color="auto" w:fill="FFFFFF"/>
        <w:jc w:val="both"/>
        <w:rPr>
          <w:rStyle w:val="fontstyle01"/>
          <w:rFonts w:asciiTheme="minorHAnsi" w:hAnsiTheme="minorHAnsi"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Figure 1: Anatomic</w:t>
      </w:r>
      <w:r w:rsidR="00EC65F9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al</w:t>
      </w: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regions from the amniotic membrane at term.</w:t>
      </w:r>
      <w:r w:rsidR="007678E6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A51FFA" w:rsidRPr="0035154B">
        <w:rPr>
          <w:rFonts w:asciiTheme="minorHAnsi" w:hAnsiTheme="minorHAnsi" w:cstheme="minorHAnsi"/>
          <w:sz w:val="24"/>
          <w:szCs w:val="24"/>
          <w:lang w:val="en-US"/>
        </w:rPr>
        <w:t>U</w:t>
      </w:r>
      <w:r w:rsidRPr="0035154B">
        <w:rPr>
          <w:rStyle w:val="fontstyle01"/>
          <w:rFonts w:asciiTheme="minorHAnsi" w:hAnsiTheme="minorHAnsi"/>
          <w:sz w:val="24"/>
          <w:szCs w:val="24"/>
          <w:lang w:val="en-US"/>
        </w:rPr>
        <w:t>mbilical</w:t>
      </w:r>
      <w:r w:rsidR="007678E6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amniotic membrane</w:t>
      </w:r>
      <w:r w:rsidR="00A51FFA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(yellow)</w:t>
      </w:r>
      <w:r w:rsidR="00673053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,</w:t>
      </w:r>
      <w:r w:rsidR="00A51FFA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</w:t>
      </w:r>
      <w:r w:rsidR="007678E6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placental amniotic membrane</w:t>
      </w:r>
      <w:r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</w:t>
      </w:r>
      <w:r w:rsidR="00A51FFA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(white)</w:t>
      </w:r>
      <w:r w:rsidR="00F068AD">
        <w:rPr>
          <w:rStyle w:val="fontstyle01"/>
          <w:rFonts w:asciiTheme="minorHAnsi" w:hAnsiTheme="minorHAnsi"/>
          <w:sz w:val="24"/>
          <w:szCs w:val="24"/>
          <w:lang w:val="en-US"/>
        </w:rPr>
        <w:t>,</w:t>
      </w:r>
      <w:r w:rsidR="00A51FFA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and </w:t>
      </w:r>
      <w:r w:rsidRPr="0035154B">
        <w:rPr>
          <w:rStyle w:val="fontstyle01"/>
          <w:rFonts w:asciiTheme="minorHAnsi" w:hAnsiTheme="minorHAnsi"/>
          <w:sz w:val="24"/>
          <w:szCs w:val="24"/>
          <w:lang w:val="en-US"/>
        </w:rPr>
        <w:t>re</w:t>
      </w:r>
      <w:r w:rsidRPr="0035154B">
        <w:rPr>
          <w:rStyle w:val="fontstyle21"/>
          <w:rFonts w:asciiTheme="minorHAnsi" w:hAnsiTheme="minorHAnsi"/>
          <w:sz w:val="24"/>
          <w:szCs w:val="24"/>
          <w:lang w:val="en-US"/>
        </w:rPr>
        <w:t>fl</w:t>
      </w:r>
      <w:r w:rsidRPr="0035154B">
        <w:rPr>
          <w:rStyle w:val="fontstyle01"/>
          <w:rFonts w:asciiTheme="minorHAnsi" w:hAnsiTheme="minorHAnsi"/>
          <w:sz w:val="24"/>
          <w:szCs w:val="24"/>
          <w:lang w:val="en-US"/>
        </w:rPr>
        <w:t>ected amn</w:t>
      </w:r>
      <w:r w:rsidR="007678E6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iotic membrane</w:t>
      </w:r>
      <w:r w:rsidR="00A51FFA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(black)</w:t>
      </w:r>
      <w:r w:rsidR="007678E6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. </w:t>
      </w:r>
    </w:p>
    <w:p w14:paraId="3EC153FD" w14:textId="6B8CAE92" w:rsidR="000362CC" w:rsidRPr="0035154B" w:rsidRDefault="000362CC" w:rsidP="0035154B">
      <w:pPr>
        <w:pStyle w:val="HTMLPreformatted"/>
        <w:shd w:val="clear" w:color="auto" w:fill="FFFFFF"/>
        <w:jc w:val="both"/>
        <w:rPr>
          <w:rStyle w:val="fontstyle01"/>
          <w:rFonts w:asciiTheme="minorHAnsi" w:hAnsiTheme="minorHAnsi"/>
          <w:sz w:val="24"/>
          <w:szCs w:val="24"/>
          <w:lang w:val="en-US"/>
        </w:rPr>
      </w:pPr>
    </w:p>
    <w:p w14:paraId="0F1209E8" w14:textId="29BC1F74" w:rsidR="000362CC" w:rsidRPr="0035154B" w:rsidRDefault="000362CC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5154B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lastRenderedPageBreak/>
        <w:t xml:space="preserve">Figure 2: </w:t>
      </w:r>
      <w:r w:rsidR="00737610" w:rsidRPr="0035154B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>Mechanic</w:t>
      </w:r>
      <w:r w:rsidR="00F068AD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>al</w:t>
      </w:r>
      <w:r w:rsidR="00737610" w:rsidRPr="0035154B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 xml:space="preserve"> dissection</w:t>
      </w:r>
      <w:r w:rsidR="00EB737F" w:rsidRPr="0035154B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 xml:space="preserve"> </w:t>
      </w:r>
      <w:r w:rsidR="00737610" w:rsidRPr="0035154B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>of</w:t>
      </w:r>
      <w:r w:rsidR="00742D84" w:rsidRPr="0035154B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 xml:space="preserve"> </w:t>
      </w:r>
      <w:r w:rsidR="00737610" w:rsidRPr="0035154B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 xml:space="preserve">the </w:t>
      </w:r>
      <w:r w:rsidR="00742D84" w:rsidRPr="0035154B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 xml:space="preserve">amniotic membrane. </w:t>
      </w:r>
      <w:r w:rsidR="00905206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(</w:t>
      </w:r>
      <w:r w:rsidR="00905206" w:rsidRPr="007938E5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>A</w:t>
      </w:r>
      <w:r w:rsidR="00905206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)</w:t>
      </w:r>
      <w:r w:rsidR="00737610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</w:t>
      </w:r>
      <w:r w:rsidR="00673053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U</w:t>
      </w:r>
      <w:r w:rsidR="00737610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mbilical</w:t>
      </w:r>
      <w:r w:rsidR="00A51FFA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region</w:t>
      </w:r>
      <w:r w:rsidR="00673053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,</w:t>
      </w:r>
      <w:r w:rsidR="00737610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(</w:t>
      </w:r>
      <w:r w:rsidR="00737610" w:rsidRPr="007938E5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>B</w:t>
      </w:r>
      <w:r w:rsidR="00737610" w:rsidRPr="0035154B">
        <w:rPr>
          <w:rStyle w:val="fontstyle01"/>
          <w:rFonts w:asciiTheme="minorHAnsi" w:hAnsiTheme="minorHAnsi"/>
          <w:sz w:val="24"/>
          <w:szCs w:val="24"/>
          <w:lang w:val="en-US"/>
        </w:rPr>
        <w:t>)</w:t>
      </w:r>
      <w:r w:rsidR="00A51FFA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placental region</w:t>
      </w:r>
      <w:r w:rsidR="00F068AD">
        <w:rPr>
          <w:rStyle w:val="fontstyle01"/>
          <w:rFonts w:asciiTheme="minorHAnsi" w:hAnsiTheme="minorHAnsi"/>
          <w:sz w:val="24"/>
          <w:szCs w:val="24"/>
          <w:lang w:val="en-US"/>
        </w:rPr>
        <w:t>,</w:t>
      </w:r>
      <w:r w:rsidR="00A51FFA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and (</w:t>
      </w:r>
      <w:r w:rsidR="00A51FFA" w:rsidRPr="007938E5">
        <w:rPr>
          <w:rStyle w:val="fontstyle01"/>
          <w:rFonts w:asciiTheme="minorHAnsi" w:hAnsiTheme="minorHAnsi"/>
          <w:b/>
          <w:bCs/>
          <w:sz w:val="24"/>
          <w:szCs w:val="24"/>
          <w:lang w:val="en-US"/>
        </w:rPr>
        <w:t>C</w:t>
      </w:r>
      <w:r w:rsidR="00A51FFA" w:rsidRPr="0035154B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) reflected region. </w:t>
      </w:r>
    </w:p>
    <w:p w14:paraId="5993CBA7" w14:textId="77777777" w:rsidR="00457C24" w:rsidRPr="0035154B" w:rsidRDefault="00457C24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2140179" w14:textId="64791A94" w:rsidR="00457C24" w:rsidRPr="0035154B" w:rsidRDefault="00457C24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Figure </w:t>
      </w:r>
      <w:r w:rsidR="001D5F53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3</w:t>
      </w:r>
      <w:r w:rsidR="00EA7722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:</w:t>
      </w: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Representative </w:t>
      </w:r>
      <w:r w:rsidR="007678E6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primary culture</w:t>
      </w: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of HAEC </w:t>
      </w:r>
      <w:r w:rsidR="00A8273E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derived </w:t>
      </w:r>
      <w:r w:rsidR="007678E6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from the amniotic membrane</w:t>
      </w:r>
      <w:r w:rsidR="00F068AD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  <w:r w:rsidR="007678E6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 xml:space="preserve">Culture </w:t>
      </w:r>
      <w:r w:rsidR="00A8273E" w:rsidRPr="0035154B">
        <w:rPr>
          <w:rFonts w:asciiTheme="minorHAnsi" w:hAnsiTheme="minorHAnsi" w:cstheme="minorHAnsi"/>
          <w:sz w:val="24"/>
          <w:szCs w:val="24"/>
          <w:lang w:val="en-US"/>
        </w:rPr>
        <w:t>48 h after isolation without (</w:t>
      </w:r>
      <w:r w:rsidR="00A8273E" w:rsidRPr="007938E5">
        <w:rPr>
          <w:rFonts w:asciiTheme="minorHAnsi" w:hAnsiTheme="minorHAnsi" w:cstheme="minorHAnsi"/>
          <w:b/>
          <w:bCs/>
          <w:sz w:val="24"/>
          <w:szCs w:val="24"/>
          <w:lang w:val="en-US"/>
        </w:rPr>
        <w:t>A</w:t>
      </w:r>
      <w:r w:rsidR="00A8273E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) and </w:t>
      </w:r>
      <w:r w:rsidR="00A6310B" w:rsidRPr="0035154B">
        <w:rPr>
          <w:rFonts w:asciiTheme="minorHAnsi" w:hAnsiTheme="minorHAnsi" w:cstheme="minorHAnsi"/>
          <w:sz w:val="24"/>
          <w:szCs w:val="24"/>
          <w:lang w:val="en-US"/>
        </w:rPr>
        <w:t>with</w:t>
      </w:r>
      <w:r w:rsidR="00A8273E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="00A8273E" w:rsidRPr="007938E5">
        <w:rPr>
          <w:rFonts w:asciiTheme="minorHAnsi" w:hAnsiTheme="minorHAnsi" w:cstheme="minorHAnsi"/>
          <w:b/>
          <w:bCs/>
          <w:sz w:val="24"/>
          <w:szCs w:val="24"/>
          <w:lang w:val="en-US"/>
        </w:rPr>
        <w:t>B</w:t>
      </w:r>
      <w:r w:rsidR="00A8273E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)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 xml:space="preserve">a </w:t>
      </w:r>
      <w:r w:rsidR="00A8273E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change of media. </w:t>
      </w:r>
      <w:r w:rsidR="00A6310B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Scale bars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 xml:space="preserve">= </w:t>
      </w:r>
      <w:r w:rsidR="00A6310B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50 µm. </w:t>
      </w:r>
    </w:p>
    <w:p w14:paraId="548942B1" w14:textId="77777777" w:rsidR="00457C24" w:rsidRPr="0035154B" w:rsidRDefault="00457C24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B1C0E8A" w14:textId="21096ADE" w:rsidR="00457C24" w:rsidRPr="0035154B" w:rsidRDefault="00457C24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Figure </w:t>
      </w:r>
      <w:r w:rsidR="001D5F53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4</w:t>
      </w:r>
      <w:r w:rsidR="00EA7722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:</w:t>
      </w: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EA7722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Representative </w:t>
      </w:r>
      <w:r w:rsidR="00EE7403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micrographs</w:t>
      </w:r>
      <w:r w:rsidR="00EA7722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of negative results </w:t>
      </w:r>
      <w:r w:rsidR="00C94AA6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of</w:t>
      </w:r>
      <w:r w:rsidR="00EA7722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primary culture of HAEC.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Pr="007938E5">
        <w:rPr>
          <w:rFonts w:asciiTheme="minorHAnsi" w:hAnsiTheme="minorHAnsi" w:cstheme="minorHAnsi"/>
          <w:b/>
          <w:bCs/>
          <w:sz w:val="24"/>
          <w:szCs w:val="24"/>
          <w:lang w:val="en-US"/>
        </w:rPr>
        <w:t>A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) 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xcess of 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>erythrocytes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>(</w:t>
      </w:r>
      <w:r w:rsidRPr="007938E5">
        <w:rPr>
          <w:rFonts w:asciiTheme="minorHAnsi" w:hAnsiTheme="minorHAnsi" w:cstheme="minorHAnsi"/>
          <w:b/>
          <w:bCs/>
          <w:sz w:val="24"/>
          <w:szCs w:val="24"/>
          <w:lang w:val="en-US"/>
        </w:rPr>
        <w:t>B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>) Bacterial contaminatio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>n. (</w:t>
      </w:r>
      <w:r w:rsidRPr="007938E5">
        <w:rPr>
          <w:rFonts w:asciiTheme="minorHAnsi" w:hAnsiTheme="minorHAnsi" w:cstheme="minorHAnsi"/>
          <w:b/>
          <w:bCs/>
          <w:sz w:val="24"/>
          <w:szCs w:val="24"/>
          <w:lang w:val="en-US"/>
        </w:rPr>
        <w:t>C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>) HAEC not a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>dhered</w:t>
      </w:r>
      <w:r w:rsidR="00147B27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>after</w:t>
      </w:r>
      <w:r w:rsidR="00F368EA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48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>h</w:t>
      </w:r>
      <w:r w:rsidR="00F068AD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of </w:t>
      </w:r>
      <w:r w:rsidR="00147B27" w:rsidRPr="0035154B">
        <w:rPr>
          <w:rFonts w:asciiTheme="minorHAnsi" w:hAnsiTheme="minorHAnsi" w:cstheme="minorHAnsi"/>
          <w:sz w:val="24"/>
          <w:szCs w:val="24"/>
          <w:lang w:val="en-US"/>
        </w:rPr>
        <w:t>isolation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>(</w:t>
      </w:r>
      <w:r w:rsidRPr="007938E5">
        <w:rPr>
          <w:rFonts w:asciiTheme="minorHAnsi" w:hAnsiTheme="minorHAnsi" w:cstheme="minorHAnsi"/>
          <w:b/>
          <w:bCs/>
          <w:sz w:val="24"/>
          <w:szCs w:val="24"/>
          <w:lang w:val="en-US"/>
        </w:rPr>
        <w:t>D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>)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Primary culture composed of cells 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with </w:t>
      </w:r>
      <w:r w:rsidR="00332D22">
        <w:rPr>
          <w:rFonts w:asciiTheme="minorHAnsi" w:hAnsiTheme="minorHAnsi" w:cstheme="minorHAnsi"/>
          <w:sz w:val="24"/>
          <w:szCs w:val="24"/>
          <w:lang w:val="en-US"/>
        </w:rPr>
        <w:t xml:space="preserve">fibroblast </w:t>
      </w:r>
      <w:r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morphology. 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Scale bars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 xml:space="preserve">= </w:t>
      </w:r>
      <w:r w:rsidR="00EA7722" w:rsidRPr="0035154B">
        <w:rPr>
          <w:rFonts w:asciiTheme="minorHAnsi" w:hAnsiTheme="minorHAnsi" w:cstheme="minorHAnsi"/>
          <w:sz w:val="24"/>
          <w:szCs w:val="24"/>
          <w:lang w:val="en-US"/>
        </w:rPr>
        <w:t>200 µm.</w:t>
      </w:r>
    </w:p>
    <w:p w14:paraId="0B898671" w14:textId="77777777" w:rsidR="00C94AA6" w:rsidRPr="0035154B" w:rsidRDefault="00C94AA6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2C206CB" w14:textId="01558E6F" w:rsidR="00EA7722" w:rsidRPr="0035154B" w:rsidRDefault="00EA7722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Figure </w:t>
      </w:r>
      <w:r w:rsidR="001D5F53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5</w:t>
      </w: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: </w:t>
      </w:r>
      <w:r w:rsidR="00EE7403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Morphology of HAEC from different anatomic</w:t>
      </w:r>
      <w:r w:rsidR="00EC65F9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al</w:t>
      </w:r>
      <w:r w:rsidR="00EE7403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regions</w:t>
      </w:r>
      <w:r w:rsidR="00C94AA6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C94AA6" w:rsidRPr="007938E5">
        <w:rPr>
          <w:rFonts w:asciiTheme="minorHAnsi" w:hAnsiTheme="minorHAnsi" w:cstheme="minorHAnsi"/>
          <w:b/>
          <w:bCs/>
          <w:iCs/>
          <w:sz w:val="24"/>
          <w:szCs w:val="24"/>
          <w:lang w:val="en-US"/>
        </w:rPr>
        <w:t>in vitro</w:t>
      </w:r>
      <w:r w:rsidR="00EE7403" w:rsidRPr="007938E5">
        <w:rPr>
          <w:rFonts w:asciiTheme="minorHAnsi" w:hAnsiTheme="minorHAnsi" w:cstheme="minorHAnsi"/>
          <w:b/>
          <w:bCs/>
          <w:iCs/>
          <w:sz w:val="24"/>
          <w:szCs w:val="24"/>
          <w:lang w:val="en-US"/>
        </w:rPr>
        <w:t>.</w:t>
      </w:r>
      <w:r w:rsidR="00EE7403" w:rsidRPr="007938E5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r w:rsidR="00EE7403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Representative micrographs of </w:t>
      </w:r>
      <w:r w:rsidR="004040DA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confluent </w:t>
      </w:r>
      <w:r w:rsidR="00EE7403" w:rsidRPr="0035154B">
        <w:rPr>
          <w:rFonts w:asciiTheme="minorHAnsi" w:hAnsiTheme="minorHAnsi" w:cstheme="minorHAnsi"/>
          <w:sz w:val="24"/>
          <w:szCs w:val="24"/>
          <w:lang w:val="en-US"/>
        </w:rPr>
        <w:t>HAEC from reflected (upper panel), placental (middle panel)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EE7403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and umbilical</w:t>
      </w:r>
      <w:r w:rsidR="00912285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EE7403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(lower panel) </w:t>
      </w:r>
      <w:r w:rsidR="00404D41" w:rsidRPr="0035154B">
        <w:rPr>
          <w:rFonts w:asciiTheme="minorHAnsi" w:hAnsiTheme="minorHAnsi" w:cstheme="minorHAnsi"/>
          <w:sz w:val="24"/>
          <w:szCs w:val="24"/>
          <w:lang w:val="en-US"/>
        </w:rPr>
        <w:t>regions</w:t>
      </w:r>
      <w:r w:rsidR="00912285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EE7403" w:rsidRPr="0035154B">
        <w:rPr>
          <w:rFonts w:asciiTheme="minorHAnsi" w:hAnsiTheme="minorHAnsi" w:cstheme="minorHAnsi"/>
          <w:sz w:val="24"/>
          <w:szCs w:val="24"/>
          <w:lang w:val="en-US"/>
        </w:rPr>
        <w:t>cultured though P0</w:t>
      </w:r>
      <w:r w:rsidR="00F068AD" w:rsidRPr="00F068AD">
        <w:rPr>
          <w:rFonts w:asciiTheme="minorHAnsi" w:hAnsiTheme="minorHAnsi" w:cstheme="minorHAnsi"/>
          <w:sz w:val="24"/>
          <w:szCs w:val="24"/>
          <w:lang w:val="en-US"/>
        </w:rPr>
        <w:t>−</w:t>
      </w:r>
      <w:r w:rsidR="00EE7403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P2. </w:t>
      </w:r>
      <w:r w:rsidR="00F14E17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Scale bars 200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 xml:space="preserve">= </w:t>
      </w:r>
      <w:r w:rsidR="00F14E17" w:rsidRPr="0035154B">
        <w:rPr>
          <w:rFonts w:asciiTheme="minorHAnsi" w:hAnsiTheme="minorHAnsi" w:cstheme="minorHAnsi"/>
          <w:sz w:val="24"/>
          <w:szCs w:val="24"/>
          <w:lang w:val="en-US"/>
        </w:rPr>
        <w:t>µm.</w:t>
      </w:r>
    </w:p>
    <w:p w14:paraId="26D80174" w14:textId="77777777" w:rsidR="00A50935" w:rsidRPr="0035154B" w:rsidRDefault="00A50935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C0E9858" w14:textId="4A45EC40" w:rsidR="00EA7722" w:rsidRPr="0035154B" w:rsidRDefault="00EA7722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Figure </w:t>
      </w:r>
      <w:r w:rsidR="001D5F53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6</w:t>
      </w: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:</w:t>
      </w:r>
      <w:r w:rsidR="00A808FC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Expression of E-</w:t>
      </w:r>
      <w:r w:rsidR="00F068AD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cadherin </w:t>
      </w:r>
      <w:r w:rsidR="00C23420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and KI-67 </w:t>
      </w:r>
      <w:r w:rsidR="00A808FC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in HAEC.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Representative </w:t>
      </w:r>
      <w:r w:rsidR="00B11BEF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epifluorescence microscopy images 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>of E-cadherin</w:t>
      </w:r>
      <w:r w:rsidR="00A808FC" w:rsidRPr="0035154B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+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C23420" w:rsidRPr="0035154B">
        <w:rPr>
          <w:rFonts w:asciiTheme="minorHAnsi" w:hAnsiTheme="minorHAnsi" w:cstheme="minorHAnsi"/>
          <w:sz w:val="24"/>
          <w:szCs w:val="24"/>
          <w:lang w:val="en-US"/>
        </w:rPr>
        <w:t>and KI-67</w:t>
      </w:r>
      <w:r w:rsidR="00C23420" w:rsidRPr="0035154B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+</w:t>
      </w:r>
      <w:r w:rsidR="00C23420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>HAEC from reflected (</w:t>
      </w:r>
      <w:r w:rsidR="007938E5">
        <w:rPr>
          <w:rFonts w:asciiTheme="minorHAnsi" w:hAnsiTheme="minorHAnsi" w:cstheme="minorHAnsi"/>
          <w:sz w:val="24"/>
          <w:szCs w:val="24"/>
          <w:lang w:val="en-US"/>
        </w:rPr>
        <w:t xml:space="preserve">left 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>panel) and placental (</w:t>
      </w:r>
      <w:r w:rsidR="007938E5">
        <w:rPr>
          <w:rFonts w:asciiTheme="minorHAnsi" w:hAnsiTheme="minorHAnsi" w:cstheme="minorHAnsi"/>
          <w:sz w:val="24"/>
          <w:szCs w:val="24"/>
          <w:lang w:val="en-US"/>
        </w:rPr>
        <w:t>right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panel) </w:t>
      </w:r>
      <w:r w:rsidR="00912285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amnion 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>cultured th</w:t>
      </w:r>
      <w:r w:rsidR="00FB44E8">
        <w:rPr>
          <w:rFonts w:asciiTheme="minorHAnsi" w:hAnsiTheme="minorHAnsi" w:cstheme="minorHAnsi"/>
          <w:sz w:val="24"/>
          <w:szCs w:val="24"/>
          <w:lang w:val="en-US"/>
        </w:rPr>
        <w:t>r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>ough P0</w:t>
      </w:r>
      <w:r w:rsidR="00F068AD" w:rsidRPr="00F068AD">
        <w:rPr>
          <w:rFonts w:asciiTheme="minorHAnsi" w:hAnsiTheme="minorHAnsi" w:cstheme="minorHAnsi"/>
          <w:sz w:val="24"/>
          <w:szCs w:val="24"/>
          <w:lang w:val="en-US"/>
        </w:rPr>
        <w:t>−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P2. Scale bars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 xml:space="preserve">= </w:t>
      </w:r>
      <w:r w:rsidR="008947C4" w:rsidRPr="0035154B">
        <w:rPr>
          <w:rFonts w:asciiTheme="minorHAnsi" w:hAnsiTheme="minorHAnsi" w:cstheme="minorHAnsi"/>
          <w:sz w:val="24"/>
          <w:szCs w:val="24"/>
          <w:lang w:val="en-US"/>
        </w:rPr>
        <w:t>10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>0 µm.</w:t>
      </w:r>
    </w:p>
    <w:p w14:paraId="6245107E" w14:textId="77777777" w:rsidR="00A808FC" w:rsidRPr="0035154B" w:rsidRDefault="00A808FC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BBD2CDE" w14:textId="7785285E" w:rsidR="00EA7722" w:rsidRPr="0035154B" w:rsidRDefault="00EA7722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Figure </w:t>
      </w:r>
      <w:r w:rsidR="001D5F53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7</w:t>
      </w: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:</w:t>
      </w:r>
      <w:r w:rsidR="00A808FC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HAEC from different anatomic</w:t>
      </w:r>
      <w:r w:rsidR="00EC65F9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al</w:t>
      </w:r>
      <w:r w:rsidR="00A808FC"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regions display a pluripotency marker panel. 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>Representative</w:t>
      </w:r>
      <w:r w:rsidR="00912285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B11BEF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confocal microscopy images of </w:t>
      </w:r>
      <w:r w:rsidR="00912285" w:rsidRPr="0035154B">
        <w:rPr>
          <w:rFonts w:asciiTheme="minorHAnsi" w:hAnsiTheme="minorHAnsi" w:cstheme="minorHAnsi"/>
          <w:sz w:val="24"/>
          <w:szCs w:val="24"/>
          <w:lang w:val="en-US"/>
        </w:rPr>
        <w:t>double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12285" w:rsidRPr="0035154B">
        <w:rPr>
          <w:rFonts w:asciiTheme="minorHAnsi" w:hAnsiTheme="minorHAnsi" w:cstheme="minorHAnsi"/>
          <w:sz w:val="24"/>
          <w:szCs w:val="24"/>
          <w:lang w:val="en-US"/>
        </w:rPr>
        <w:t>immun</w:t>
      </w:r>
      <w:r w:rsidR="00B11BEF" w:rsidRPr="0035154B">
        <w:rPr>
          <w:rFonts w:asciiTheme="minorHAnsi" w:hAnsiTheme="minorHAnsi" w:cstheme="minorHAnsi"/>
          <w:sz w:val="24"/>
          <w:szCs w:val="24"/>
          <w:lang w:val="en-US"/>
        </w:rPr>
        <w:t>ofluorescence amnion for NANOG with TRA-1-60, OCT4 with E-cadherin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B11BEF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and SOX2 with SSEA-4 in 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HAEC </w:t>
      </w:r>
      <w:r w:rsidR="00B11BEF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(P1) </w:t>
      </w:r>
      <w:r w:rsidR="00A808FC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from reflected (upper panel) and placental </w:t>
      </w:r>
      <w:r w:rsidR="00912285" w:rsidRPr="0035154B">
        <w:rPr>
          <w:rFonts w:asciiTheme="minorHAnsi" w:hAnsiTheme="minorHAnsi" w:cstheme="minorHAnsi"/>
          <w:sz w:val="24"/>
          <w:szCs w:val="24"/>
          <w:lang w:val="en-US"/>
        </w:rPr>
        <w:t>(lower panel)</w:t>
      </w:r>
      <w:r w:rsidR="00DF7360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regions</w:t>
      </w:r>
      <w:r w:rsidR="00912285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1F69F8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Scale bars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 xml:space="preserve">= </w:t>
      </w:r>
      <w:r w:rsidR="002B6975" w:rsidRPr="0035154B">
        <w:rPr>
          <w:rFonts w:asciiTheme="minorHAnsi" w:hAnsiTheme="minorHAnsi" w:cstheme="minorHAnsi"/>
          <w:sz w:val="24"/>
          <w:szCs w:val="24"/>
          <w:lang w:val="en-US"/>
        </w:rPr>
        <w:t>1</w:t>
      </w:r>
      <w:r w:rsidR="001F69F8" w:rsidRPr="0035154B">
        <w:rPr>
          <w:rFonts w:asciiTheme="minorHAnsi" w:hAnsiTheme="minorHAnsi" w:cstheme="minorHAnsi"/>
          <w:sz w:val="24"/>
          <w:szCs w:val="24"/>
          <w:lang w:val="en-US"/>
        </w:rPr>
        <w:t>00 µm.</w:t>
      </w:r>
    </w:p>
    <w:p w14:paraId="1488B72E" w14:textId="72A0AA66" w:rsidR="00416311" w:rsidRPr="0035154B" w:rsidRDefault="00416311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8B5F4B5" w14:textId="4A6A90A3" w:rsidR="00416311" w:rsidRPr="0035154B" w:rsidRDefault="00416311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Table 1: </w:t>
      </w:r>
      <w:r w:rsidR="000B7BE0" w:rsidRPr="0069621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Number of HAEC isolated </w:t>
      </w:r>
      <w:r w:rsidR="00A53304" w:rsidRPr="00696210">
        <w:rPr>
          <w:rFonts w:asciiTheme="minorHAnsi" w:hAnsiTheme="minorHAnsi" w:cstheme="minorHAnsi"/>
          <w:b/>
          <w:bCs/>
          <w:sz w:val="24"/>
          <w:szCs w:val="24"/>
          <w:lang w:val="en-US"/>
        </w:rPr>
        <w:t>per</w:t>
      </w:r>
      <w:r w:rsidR="00B93F30" w:rsidRPr="0069621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region </w:t>
      </w:r>
      <w:r w:rsidR="00820DF8" w:rsidRPr="0069621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from </w:t>
      </w:r>
      <w:r w:rsidR="00A53304" w:rsidRPr="0069621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amniotic </w:t>
      </w:r>
      <w:r w:rsidR="00B93F30" w:rsidRPr="00696210">
        <w:rPr>
          <w:rFonts w:asciiTheme="minorHAnsi" w:hAnsiTheme="minorHAnsi" w:cstheme="minorHAnsi"/>
          <w:b/>
          <w:bCs/>
          <w:sz w:val="24"/>
          <w:szCs w:val="24"/>
          <w:lang w:val="en-US"/>
        </w:rPr>
        <w:t>membranes</w:t>
      </w:r>
      <w:r w:rsidR="00BC1FF3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  <w:r w:rsidR="00820DF8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(NP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 xml:space="preserve"> =</w:t>
      </w:r>
      <w:r w:rsidR="00820DF8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n</w:t>
      </w:r>
      <w:r w:rsidR="00A53304" w:rsidRPr="0035154B">
        <w:rPr>
          <w:rFonts w:asciiTheme="minorHAnsi" w:hAnsiTheme="minorHAnsi" w:cstheme="minorHAnsi"/>
          <w:sz w:val="24"/>
          <w:szCs w:val="24"/>
          <w:lang w:val="en-US"/>
        </w:rPr>
        <w:t>o</w:t>
      </w:r>
      <w:r w:rsidR="00E06F27" w:rsidRPr="0035154B">
        <w:rPr>
          <w:rFonts w:asciiTheme="minorHAnsi" w:hAnsiTheme="minorHAnsi" w:cstheme="minorHAnsi"/>
          <w:sz w:val="24"/>
          <w:szCs w:val="24"/>
          <w:lang w:val="en-US"/>
        </w:rPr>
        <w:t>t</w:t>
      </w:r>
      <w:r w:rsidR="00A53304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processed</w:t>
      </w:r>
      <w:r w:rsidR="00820DF8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). </w:t>
      </w:r>
    </w:p>
    <w:p w14:paraId="49AF7CE5" w14:textId="504D659A" w:rsidR="004F4D6B" w:rsidRPr="0035154B" w:rsidRDefault="004F4D6B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C16BEFB" w14:textId="2703B291" w:rsidR="000E1744" w:rsidRDefault="004F4D6B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>Supplementary Figure 1:</w:t>
      </w:r>
      <w:r w:rsidR="00ED363E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6154E7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TUNEL staining </w:t>
      </w:r>
      <w:r w:rsidR="0015326A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in </w:t>
      </w:r>
      <w:r w:rsidR="00ED363E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HAEC </w:t>
      </w:r>
      <w:r w:rsidR="00C30CB4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(passage 2) </w:t>
      </w:r>
      <w:r w:rsidR="00ED363E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from </w:t>
      </w:r>
      <w:r w:rsidR="001D1D65" w:rsidRPr="0035154B">
        <w:rPr>
          <w:rFonts w:asciiTheme="minorHAnsi" w:hAnsiTheme="minorHAnsi" w:cstheme="minorHAnsi"/>
          <w:sz w:val="24"/>
          <w:szCs w:val="24"/>
          <w:lang w:val="en-US"/>
        </w:rPr>
        <w:t>reflected</w:t>
      </w:r>
      <w:r w:rsidR="00D12B86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region</w:t>
      </w:r>
      <w:r w:rsidR="00C30CB4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6E27D9" w:rsidRPr="0035154B">
        <w:rPr>
          <w:rFonts w:asciiTheme="minorHAnsi" w:hAnsiTheme="minorHAnsi" w:cstheme="minorHAnsi"/>
          <w:sz w:val="24"/>
          <w:szCs w:val="24"/>
          <w:lang w:val="en-US"/>
        </w:rPr>
        <w:t>and in</w:t>
      </w:r>
      <w:r w:rsidR="006D57FF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FB44E8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positive control cells </w:t>
      </w:r>
      <w:r w:rsidR="006D57FF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(HL-60 cells treated with </w:t>
      </w:r>
      <w:proofErr w:type="spellStart"/>
      <w:r w:rsidR="006D57FF" w:rsidRPr="0035154B">
        <w:rPr>
          <w:rFonts w:asciiTheme="minorHAnsi" w:hAnsiTheme="minorHAnsi" w:cstheme="minorHAnsi"/>
          <w:sz w:val="24"/>
          <w:szCs w:val="24"/>
          <w:lang w:val="en-US"/>
        </w:rPr>
        <w:t>cam</w:t>
      </w:r>
      <w:r w:rsidR="00B65520" w:rsidRPr="0035154B">
        <w:rPr>
          <w:rFonts w:asciiTheme="minorHAnsi" w:hAnsiTheme="minorHAnsi" w:cstheme="minorHAnsi"/>
          <w:sz w:val="24"/>
          <w:szCs w:val="24"/>
          <w:lang w:val="en-US"/>
        </w:rPr>
        <w:t>ptothecin</w:t>
      </w:r>
      <w:proofErr w:type="spellEnd"/>
      <w:r w:rsidR="00B65520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). Scale bars </w:t>
      </w:r>
      <w:r w:rsidR="00F068AD">
        <w:rPr>
          <w:rFonts w:asciiTheme="minorHAnsi" w:hAnsiTheme="minorHAnsi" w:cstheme="minorHAnsi"/>
          <w:sz w:val="24"/>
          <w:szCs w:val="24"/>
          <w:lang w:val="en-US"/>
        </w:rPr>
        <w:t xml:space="preserve">= </w:t>
      </w:r>
      <w:r w:rsidR="000C60E7" w:rsidRPr="0035154B">
        <w:rPr>
          <w:rFonts w:asciiTheme="minorHAnsi" w:hAnsiTheme="minorHAnsi" w:cstheme="minorHAnsi"/>
          <w:sz w:val="24"/>
          <w:szCs w:val="24"/>
          <w:lang w:val="en-US"/>
        </w:rPr>
        <w:t>5</w:t>
      </w:r>
      <w:r w:rsidR="00B65520" w:rsidRPr="0035154B">
        <w:rPr>
          <w:rFonts w:asciiTheme="minorHAnsi" w:hAnsiTheme="minorHAnsi" w:cstheme="minorHAnsi"/>
          <w:sz w:val="24"/>
          <w:szCs w:val="24"/>
          <w:lang w:val="en-US"/>
        </w:rPr>
        <w:t>0 µm</w:t>
      </w:r>
      <w:r w:rsidR="000C60E7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p w14:paraId="658827AA" w14:textId="77777777" w:rsidR="008E3334" w:rsidRPr="008E3334" w:rsidRDefault="008E3334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4B8CF78" w14:textId="46222DE5" w:rsidR="006305D7" w:rsidRPr="0035154B" w:rsidRDefault="006305D7" w:rsidP="0035154B">
      <w:pPr>
        <w:rPr>
          <w:rFonts w:asciiTheme="minorHAnsi" w:hAnsiTheme="minorHAnsi" w:cstheme="minorHAnsi"/>
          <w:bCs/>
          <w:color w:val="808080"/>
        </w:rPr>
      </w:pPr>
      <w:r w:rsidRPr="0035154B">
        <w:rPr>
          <w:rFonts w:asciiTheme="minorHAnsi" w:hAnsiTheme="minorHAnsi" w:cstheme="minorHAnsi"/>
          <w:b/>
        </w:rPr>
        <w:t>DISCUSSION</w:t>
      </w:r>
      <w:r w:rsidRPr="0035154B">
        <w:rPr>
          <w:rFonts w:asciiTheme="minorHAnsi" w:hAnsiTheme="minorHAnsi" w:cstheme="minorHAnsi"/>
          <w:b/>
          <w:bCs/>
        </w:rPr>
        <w:t xml:space="preserve">: </w:t>
      </w:r>
    </w:p>
    <w:p w14:paraId="31891CB7" w14:textId="24F9A661" w:rsidR="006F7821" w:rsidRPr="0035154B" w:rsidRDefault="006F7821" w:rsidP="0035154B">
      <w:pPr>
        <w:pStyle w:val="HTMLPreformatted"/>
        <w:shd w:val="clear" w:color="auto" w:fill="FFFFFF"/>
        <w:jc w:val="both"/>
        <w:rPr>
          <w:rFonts w:asciiTheme="minorHAnsi" w:hAnsiTheme="minorHAnsi"/>
          <w:color w:val="212121"/>
          <w:sz w:val="24"/>
          <w:szCs w:val="24"/>
          <w:lang w:val="en"/>
        </w:rPr>
      </w:pPr>
      <w:r w:rsidRPr="0035154B">
        <w:rPr>
          <w:rFonts w:asciiTheme="minorHAnsi" w:hAnsiTheme="minorHAnsi"/>
          <w:color w:val="212121"/>
          <w:sz w:val="24"/>
          <w:szCs w:val="24"/>
          <w:lang w:val="en-US"/>
        </w:rPr>
        <w:t xml:space="preserve">We implemented a </w:t>
      </w:r>
      <w:r w:rsidR="00F068AD">
        <w:rPr>
          <w:rFonts w:asciiTheme="minorHAnsi" w:hAnsiTheme="minorHAnsi"/>
          <w:color w:val="212121"/>
          <w:sz w:val="24"/>
          <w:szCs w:val="24"/>
          <w:lang w:val="en-US"/>
        </w:rPr>
        <w:t xml:space="preserve">new </w:t>
      </w:r>
      <w:r w:rsidRPr="0035154B">
        <w:rPr>
          <w:rFonts w:asciiTheme="minorHAnsi" w:hAnsiTheme="minorHAnsi"/>
          <w:color w:val="212121"/>
          <w:sz w:val="24"/>
          <w:szCs w:val="24"/>
          <w:lang w:val="en-US"/>
        </w:rPr>
        <w:t>protocol to isolate HAEC from term membranes</w:t>
      </w:r>
      <w:r w:rsidR="00F068AD">
        <w:rPr>
          <w:rFonts w:asciiTheme="minorHAnsi" w:hAnsiTheme="minorHAnsi"/>
          <w:color w:val="212121"/>
          <w:sz w:val="24"/>
          <w:szCs w:val="24"/>
          <w:lang w:val="en"/>
        </w:rPr>
        <w:t>.</w:t>
      </w:r>
      <w:r w:rsidRPr="0035154B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="00F068AD">
        <w:rPr>
          <w:rFonts w:asciiTheme="minorHAnsi" w:hAnsiTheme="minorHAnsi"/>
          <w:color w:val="212121"/>
          <w:sz w:val="24"/>
          <w:szCs w:val="24"/>
          <w:lang w:val="en"/>
        </w:rPr>
        <w:t>It differs from</w:t>
      </w:r>
      <w:r w:rsidRPr="0035154B">
        <w:rPr>
          <w:rFonts w:asciiTheme="minorHAnsi" w:hAnsiTheme="minorHAnsi"/>
          <w:color w:val="212121"/>
          <w:sz w:val="24"/>
          <w:szCs w:val="24"/>
          <w:lang w:val="en"/>
        </w:rPr>
        <w:t xml:space="preserve"> previous reports </w:t>
      </w:r>
      <w:r w:rsidR="00F068AD">
        <w:rPr>
          <w:rFonts w:asciiTheme="minorHAnsi" w:hAnsiTheme="minorHAnsi"/>
          <w:color w:val="212121"/>
          <w:sz w:val="24"/>
          <w:szCs w:val="24"/>
          <w:lang w:val="en"/>
        </w:rPr>
        <w:t>in</w:t>
      </w:r>
      <w:r w:rsidR="00F068AD" w:rsidRPr="0035154B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Pr="0035154B">
        <w:rPr>
          <w:rFonts w:asciiTheme="minorHAnsi" w:hAnsiTheme="minorHAnsi"/>
          <w:color w:val="212121"/>
          <w:sz w:val="24"/>
          <w:szCs w:val="24"/>
          <w:lang w:val="en"/>
        </w:rPr>
        <w:t xml:space="preserve">that </w:t>
      </w:r>
      <w:r w:rsidR="00F068AD">
        <w:rPr>
          <w:rFonts w:asciiTheme="minorHAnsi" w:hAnsiTheme="minorHAnsi"/>
          <w:color w:val="212121"/>
          <w:sz w:val="24"/>
          <w:szCs w:val="24"/>
          <w:lang w:val="en"/>
        </w:rPr>
        <w:t>each</w:t>
      </w:r>
      <w:r w:rsidR="00F068AD" w:rsidRPr="0035154B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Pr="0035154B">
        <w:rPr>
          <w:rFonts w:asciiTheme="minorHAnsi" w:hAnsiTheme="minorHAnsi"/>
          <w:color w:val="212121"/>
          <w:sz w:val="24"/>
          <w:szCs w:val="24"/>
          <w:lang w:val="en"/>
        </w:rPr>
        <w:t xml:space="preserve">membrane was divided into its three anatomical regions prior to isolation to </w:t>
      </w:r>
      <w:r w:rsidR="00524C9F" w:rsidRPr="0035154B">
        <w:rPr>
          <w:rFonts w:asciiTheme="minorHAnsi" w:hAnsiTheme="minorHAnsi"/>
          <w:color w:val="212121"/>
          <w:sz w:val="24"/>
          <w:szCs w:val="24"/>
          <w:lang w:val="en"/>
        </w:rPr>
        <w:t>analyze</w:t>
      </w:r>
      <w:r w:rsidRPr="0035154B">
        <w:rPr>
          <w:rFonts w:asciiTheme="minorHAnsi" w:hAnsiTheme="minorHAnsi"/>
          <w:color w:val="212121"/>
          <w:sz w:val="24"/>
          <w:szCs w:val="24"/>
          <w:lang w:val="en"/>
        </w:rPr>
        <w:t xml:space="preserve"> cells from each </w:t>
      </w:r>
      <w:r w:rsidR="005016DB" w:rsidRPr="0035154B">
        <w:rPr>
          <w:rFonts w:asciiTheme="minorHAnsi" w:hAnsiTheme="minorHAnsi"/>
          <w:color w:val="212121"/>
          <w:sz w:val="24"/>
          <w:szCs w:val="24"/>
          <w:lang w:val="en"/>
        </w:rPr>
        <w:t>one.</w:t>
      </w:r>
    </w:p>
    <w:p w14:paraId="0EE6E312" w14:textId="77777777" w:rsidR="00BD0C93" w:rsidRPr="0035154B" w:rsidRDefault="00BD0C93" w:rsidP="0035154B">
      <w:pPr>
        <w:pStyle w:val="HTMLPreformatted"/>
        <w:shd w:val="clear" w:color="auto" w:fill="FFFFFF"/>
        <w:jc w:val="both"/>
        <w:rPr>
          <w:rFonts w:asciiTheme="minorHAnsi" w:hAnsiTheme="minorHAnsi"/>
          <w:b/>
          <w:color w:val="212121"/>
          <w:sz w:val="24"/>
          <w:szCs w:val="24"/>
          <w:lang w:val="en"/>
        </w:rPr>
      </w:pPr>
    </w:p>
    <w:p w14:paraId="133D63B3" w14:textId="4050E281" w:rsidR="00750C76" w:rsidRPr="008E3334" w:rsidRDefault="00BD0C93" w:rsidP="009A0E3B">
      <w:pPr>
        <w:pStyle w:val="HTMLPreformatted"/>
        <w:shd w:val="clear" w:color="auto" w:fill="FFFFFF"/>
        <w:jc w:val="both"/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</w:pPr>
      <w:r w:rsidRPr="008E3334">
        <w:rPr>
          <w:rFonts w:asciiTheme="minorHAnsi" w:hAnsiTheme="minorHAnsi"/>
          <w:color w:val="212121"/>
          <w:sz w:val="24"/>
          <w:szCs w:val="24"/>
          <w:lang w:val="en"/>
        </w:rPr>
        <w:t>One of the most critical steps</w:t>
      </w:r>
      <w:r w:rsidR="00F068AD">
        <w:rPr>
          <w:rFonts w:asciiTheme="minorHAnsi" w:hAnsiTheme="minorHAnsi"/>
          <w:color w:val="212121"/>
          <w:sz w:val="24"/>
          <w:szCs w:val="24"/>
          <w:lang w:val="en"/>
        </w:rPr>
        <w:t xml:space="preserve"> in the protocol</w:t>
      </w:r>
      <w:r w:rsidRPr="008E3334">
        <w:rPr>
          <w:rFonts w:asciiTheme="minorHAnsi" w:hAnsiTheme="minorHAnsi"/>
          <w:color w:val="212121"/>
          <w:sz w:val="24"/>
          <w:szCs w:val="24"/>
          <w:lang w:val="en"/>
        </w:rPr>
        <w:t xml:space="preserve"> is the washing of the membrane to remove all blood clots</w:t>
      </w:r>
      <w:r w:rsidR="000A2C13" w:rsidRPr="008E3334">
        <w:rPr>
          <w:rFonts w:asciiTheme="minorHAnsi" w:hAnsiTheme="minorHAnsi"/>
          <w:color w:val="212121"/>
          <w:sz w:val="24"/>
          <w:szCs w:val="24"/>
          <w:lang w:val="en"/>
        </w:rPr>
        <w:t>,</w:t>
      </w:r>
      <w:r w:rsidRPr="008E3334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="00F068AD" w:rsidRPr="00F068AD">
        <w:rPr>
          <w:rFonts w:asciiTheme="minorHAnsi" w:hAnsiTheme="minorHAnsi"/>
          <w:color w:val="212121"/>
          <w:sz w:val="24"/>
          <w:szCs w:val="24"/>
          <w:lang w:val="en"/>
        </w:rPr>
        <w:t>because</w:t>
      </w:r>
      <w:r w:rsidR="00F068AD" w:rsidRPr="008E3334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="00F068AD">
        <w:rPr>
          <w:rFonts w:asciiTheme="minorHAnsi" w:hAnsiTheme="minorHAnsi"/>
          <w:color w:val="212121"/>
          <w:sz w:val="24"/>
          <w:szCs w:val="24"/>
          <w:lang w:val="en"/>
        </w:rPr>
        <w:t>they</w:t>
      </w:r>
      <w:r w:rsidR="00F068AD" w:rsidRPr="008E3334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Pr="008E3334">
        <w:rPr>
          <w:rFonts w:asciiTheme="minorHAnsi" w:hAnsiTheme="minorHAnsi"/>
          <w:color w:val="212121"/>
          <w:sz w:val="24"/>
          <w:szCs w:val="24"/>
          <w:lang w:val="en"/>
        </w:rPr>
        <w:t xml:space="preserve">can interfere with the activity of trypsin </w:t>
      </w:r>
      <w:r w:rsidR="00F068AD">
        <w:rPr>
          <w:rFonts w:asciiTheme="minorHAnsi" w:hAnsiTheme="minorHAnsi"/>
          <w:color w:val="212121"/>
          <w:sz w:val="24"/>
          <w:szCs w:val="24"/>
          <w:lang w:val="en"/>
        </w:rPr>
        <w:t>when</w:t>
      </w:r>
      <w:r w:rsidR="00F068AD" w:rsidRPr="008E3334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Pr="008E3334">
        <w:rPr>
          <w:rFonts w:asciiTheme="minorHAnsi" w:hAnsiTheme="minorHAnsi"/>
          <w:color w:val="212121"/>
          <w:sz w:val="24"/>
          <w:szCs w:val="24"/>
          <w:lang w:val="en"/>
        </w:rPr>
        <w:t>separat</w:t>
      </w:r>
      <w:r w:rsidR="00F068AD">
        <w:rPr>
          <w:rFonts w:asciiTheme="minorHAnsi" w:hAnsiTheme="minorHAnsi"/>
          <w:color w:val="212121"/>
          <w:sz w:val="24"/>
          <w:szCs w:val="24"/>
          <w:lang w:val="en"/>
        </w:rPr>
        <w:t>ing</w:t>
      </w:r>
      <w:r w:rsidRPr="008E3334">
        <w:rPr>
          <w:rFonts w:asciiTheme="minorHAnsi" w:hAnsiTheme="minorHAnsi"/>
          <w:color w:val="212121"/>
          <w:sz w:val="24"/>
          <w:szCs w:val="24"/>
          <w:lang w:val="en"/>
        </w:rPr>
        <w:t xml:space="preserve"> the epithelial cells. </w:t>
      </w:r>
      <w:r w:rsidRPr="008E3334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  <w:lang w:val="en-US"/>
        </w:rPr>
        <w:t xml:space="preserve">Failure to carry out this step </w:t>
      </w:r>
      <w:r w:rsidR="006A3747" w:rsidRPr="008E3334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  <w:lang w:val="en-US"/>
        </w:rPr>
        <w:t xml:space="preserve">properly </w:t>
      </w:r>
      <w:r w:rsidRPr="008E3334">
        <w:rPr>
          <w:rFonts w:asciiTheme="minorHAnsi" w:hAnsiTheme="minorHAnsi" w:cstheme="minorHAnsi"/>
          <w:color w:val="212121"/>
          <w:sz w:val="24"/>
          <w:szCs w:val="24"/>
          <w:shd w:val="clear" w:color="auto" w:fill="FFFFFF"/>
          <w:lang w:val="en-US"/>
        </w:rPr>
        <w:t>can lead to obtaining a</w:t>
      </w:r>
      <w:r w:rsidRPr="008E3334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8E3334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primary culture with </w:t>
      </w:r>
      <w:r w:rsidR="006A3747" w:rsidRPr="008E3334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excessive</w:t>
      </w:r>
      <w:r w:rsidRPr="008E3334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 erythrocytes and few adherent epithelial cells. </w:t>
      </w:r>
      <w:r w:rsidRPr="008E3334">
        <w:rPr>
          <w:rFonts w:asciiTheme="minorHAnsi" w:hAnsiTheme="minorHAnsi" w:cstheme="minorHAnsi"/>
          <w:bCs/>
          <w:sz w:val="24"/>
          <w:szCs w:val="24"/>
          <w:lang w:val="en-US"/>
        </w:rPr>
        <w:t>If</w:t>
      </w:r>
      <w:r w:rsidR="00F34405" w:rsidRPr="008E333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no attachment is observed</w:t>
      </w:r>
      <w:r w:rsidRPr="008E333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in the first 24</w:t>
      </w:r>
      <w:r w:rsidR="00F068AD" w:rsidRPr="00F068AD">
        <w:rPr>
          <w:rFonts w:asciiTheme="minorHAnsi" w:hAnsiTheme="minorHAnsi" w:cstheme="minorHAnsi"/>
          <w:bCs/>
          <w:sz w:val="24"/>
          <w:szCs w:val="24"/>
          <w:lang w:val="en-US"/>
        </w:rPr>
        <w:t>−</w:t>
      </w:r>
      <w:r w:rsidRPr="008E333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48 h after </w:t>
      </w:r>
      <w:r w:rsidR="000A2C13" w:rsidRPr="008E3334">
        <w:rPr>
          <w:rFonts w:asciiTheme="minorHAnsi" w:hAnsiTheme="minorHAnsi" w:cstheme="minorHAnsi"/>
          <w:bCs/>
          <w:sz w:val="24"/>
          <w:szCs w:val="24"/>
          <w:lang w:val="en-US"/>
        </w:rPr>
        <w:t>seeding</w:t>
      </w:r>
      <w:r w:rsidRPr="008E333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the c</w:t>
      </w:r>
      <w:r w:rsidR="000A2C13" w:rsidRPr="008E3334">
        <w:rPr>
          <w:rFonts w:asciiTheme="minorHAnsi" w:hAnsiTheme="minorHAnsi" w:cstheme="minorHAnsi"/>
          <w:bCs/>
          <w:sz w:val="24"/>
          <w:szCs w:val="24"/>
          <w:lang w:val="en-US"/>
        </w:rPr>
        <w:t>ells</w:t>
      </w:r>
      <w:r w:rsidRPr="008E3334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, </w:t>
      </w:r>
      <w:r w:rsidR="006A3747" w:rsidRPr="008E3334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we recommend discarding</w:t>
      </w:r>
      <w:r w:rsidRPr="008E3334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 the culture. 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 xml:space="preserve">Another critical point is the </w:t>
      </w:r>
      <w:r w:rsidR="006A3747" w:rsidRPr="008002C3">
        <w:rPr>
          <w:rFonts w:asciiTheme="minorHAnsi" w:hAnsiTheme="minorHAnsi"/>
          <w:sz w:val="24"/>
          <w:szCs w:val="24"/>
          <w:lang w:val="en-US"/>
        </w:rPr>
        <w:t xml:space="preserve">incubation time </w:t>
      </w:r>
      <w:r w:rsidR="00364CB5" w:rsidRPr="008002C3">
        <w:rPr>
          <w:rFonts w:asciiTheme="minorHAnsi" w:hAnsiTheme="minorHAnsi"/>
          <w:sz w:val="24"/>
          <w:szCs w:val="24"/>
          <w:lang w:val="en-US"/>
        </w:rPr>
        <w:t xml:space="preserve">for </w:t>
      </w:r>
      <w:r w:rsidR="00850DB0" w:rsidRPr="008002C3">
        <w:rPr>
          <w:rFonts w:asciiTheme="minorHAnsi" w:hAnsiTheme="minorHAnsi"/>
          <w:sz w:val="24"/>
          <w:szCs w:val="24"/>
          <w:lang w:val="en-US"/>
        </w:rPr>
        <w:t xml:space="preserve">the 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>enzymatic digestion. If the incubation period</w:t>
      </w:r>
      <w:r w:rsidR="006A3747" w:rsidRPr="008002C3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C73E52">
        <w:rPr>
          <w:rFonts w:asciiTheme="minorHAnsi" w:hAnsiTheme="minorHAnsi"/>
          <w:sz w:val="24"/>
          <w:szCs w:val="24"/>
          <w:lang w:val="en-US"/>
        </w:rPr>
        <w:t>is too long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 xml:space="preserve">, </w:t>
      </w:r>
      <w:r w:rsidR="006A3747" w:rsidRPr="008002C3">
        <w:rPr>
          <w:rFonts w:asciiTheme="minorHAnsi" w:hAnsiTheme="minorHAnsi"/>
          <w:sz w:val="24"/>
          <w:szCs w:val="24"/>
          <w:lang w:val="en-US"/>
        </w:rPr>
        <w:t>cell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 xml:space="preserve"> viability </w:t>
      </w:r>
      <w:r w:rsidR="006A3747" w:rsidRPr="008002C3">
        <w:rPr>
          <w:rFonts w:asciiTheme="minorHAnsi" w:hAnsiTheme="minorHAnsi"/>
          <w:sz w:val="24"/>
          <w:szCs w:val="24"/>
          <w:lang w:val="en-US"/>
        </w:rPr>
        <w:t xml:space="preserve">may decrease </w:t>
      </w:r>
      <w:r w:rsidR="00B77177" w:rsidRPr="008002C3">
        <w:rPr>
          <w:rFonts w:asciiTheme="minorHAnsi" w:hAnsiTheme="minorHAnsi"/>
          <w:sz w:val="24"/>
          <w:szCs w:val="24"/>
          <w:lang w:val="en-US"/>
        </w:rPr>
        <w:t>and</w:t>
      </w:r>
      <w:r w:rsidR="006A3747" w:rsidRPr="008002C3">
        <w:rPr>
          <w:rFonts w:asciiTheme="minorHAnsi" w:hAnsiTheme="minorHAnsi"/>
          <w:sz w:val="24"/>
          <w:szCs w:val="24"/>
          <w:lang w:val="en-US"/>
        </w:rPr>
        <w:t>/or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 xml:space="preserve"> cell cultures with mesenchymal instead of epithelial morphology </w:t>
      </w:r>
      <w:r w:rsidR="006A3747" w:rsidRPr="008002C3">
        <w:rPr>
          <w:rFonts w:asciiTheme="minorHAnsi" w:hAnsiTheme="minorHAnsi"/>
          <w:sz w:val="24"/>
          <w:szCs w:val="24"/>
          <w:lang w:val="en-US"/>
        </w:rPr>
        <w:t xml:space="preserve">may be obtained 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>(</w:t>
      </w:r>
      <w:r w:rsidR="00750C76" w:rsidRPr="008002C3">
        <w:rPr>
          <w:rFonts w:asciiTheme="minorHAnsi" w:hAnsiTheme="minorHAnsi"/>
          <w:b/>
          <w:bCs/>
          <w:sz w:val="24"/>
          <w:szCs w:val="24"/>
          <w:lang w:val="en-US"/>
        </w:rPr>
        <w:t>Figure</w:t>
      </w:r>
      <w:r w:rsidR="001D5F53" w:rsidRPr="008002C3">
        <w:rPr>
          <w:rFonts w:asciiTheme="minorHAnsi" w:hAnsiTheme="minorHAnsi"/>
          <w:b/>
          <w:bCs/>
          <w:sz w:val="24"/>
          <w:szCs w:val="24"/>
          <w:lang w:val="en-US"/>
        </w:rPr>
        <w:t xml:space="preserve"> </w:t>
      </w:r>
      <w:r w:rsidR="00980D59" w:rsidRPr="008002C3">
        <w:rPr>
          <w:rFonts w:asciiTheme="minorHAnsi" w:hAnsiTheme="minorHAnsi"/>
          <w:b/>
          <w:bCs/>
          <w:sz w:val="24"/>
          <w:szCs w:val="24"/>
          <w:lang w:val="en-US"/>
        </w:rPr>
        <w:t>4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 xml:space="preserve">). </w:t>
      </w:r>
      <w:r w:rsidR="00C73E52">
        <w:rPr>
          <w:rFonts w:asciiTheme="minorHAnsi" w:hAnsiTheme="minorHAnsi"/>
          <w:sz w:val="24"/>
          <w:szCs w:val="24"/>
          <w:lang w:val="en-US"/>
        </w:rPr>
        <w:t>Also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>, if membrane</w:t>
      </w:r>
      <w:r w:rsidR="00CC7C58" w:rsidRPr="008002C3">
        <w:rPr>
          <w:rFonts w:asciiTheme="minorHAnsi" w:hAnsiTheme="minorHAnsi"/>
          <w:sz w:val="24"/>
          <w:szCs w:val="24"/>
          <w:lang w:val="en-US"/>
        </w:rPr>
        <w:t xml:space="preserve"> digestion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 xml:space="preserve"> is not done with the proper agitation, </w:t>
      </w:r>
      <w:r w:rsidR="00B41694" w:rsidRPr="008002C3">
        <w:rPr>
          <w:rFonts w:asciiTheme="minorHAnsi" w:hAnsiTheme="minorHAnsi"/>
          <w:sz w:val="24"/>
          <w:szCs w:val="24"/>
          <w:lang w:val="en-US"/>
        </w:rPr>
        <w:t xml:space="preserve">the </w:t>
      </w:r>
      <w:r w:rsidR="00B31268" w:rsidRPr="008002C3">
        <w:rPr>
          <w:rFonts w:asciiTheme="minorHAnsi" w:hAnsiTheme="minorHAnsi"/>
          <w:sz w:val="24"/>
          <w:szCs w:val="24"/>
          <w:lang w:val="en-US"/>
        </w:rPr>
        <w:t xml:space="preserve">probability </w:t>
      </w:r>
      <w:r w:rsidR="006A3747" w:rsidRPr="008002C3">
        <w:rPr>
          <w:rFonts w:asciiTheme="minorHAnsi" w:hAnsiTheme="minorHAnsi"/>
          <w:sz w:val="24"/>
          <w:szCs w:val="24"/>
          <w:lang w:val="en-US"/>
        </w:rPr>
        <w:t xml:space="preserve">of obtaining </w:t>
      </w:r>
      <w:r w:rsidR="00B41694" w:rsidRPr="008002C3">
        <w:rPr>
          <w:rFonts w:asciiTheme="minorHAnsi" w:hAnsiTheme="minorHAnsi"/>
          <w:sz w:val="24"/>
          <w:szCs w:val="24"/>
          <w:lang w:val="en-US"/>
        </w:rPr>
        <w:t>a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 xml:space="preserve"> low </w:t>
      </w:r>
      <w:r w:rsidR="00B41694" w:rsidRPr="008002C3">
        <w:rPr>
          <w:rFonts w:asciiTheme="minorHAnsi" w:hAnsiTheme="minorHAnsi"/>
          <w:sz w:val="24"/>
          <w:szCs w:val="24"/>
          <w:lang w:val="en-US"/>
        </w:rPr>
        <w:t xml:space="preserve">number of 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>cells per membrane</w:t>
      </w:r>
      <w:r w:rsidR="006A3747" w:rsidRPr="008002C3">
        <w:rPr>
          <w:rFonts w:asciiTheme="minorHAnsi" w:hAnsiTheme="minorHAnsi"/>
          <w:sz w:val="24"/>
          <w:szCs w:val="24"/>
          <w:lang w:val="en-US"/>
        </w:rPr>
        <w:t xml:space="preserve"> increases</w:t>
      </w:r>
      <w:r w:rsidR="00750C76" w:rsidRPr="008002C3">
        <w:rPr>
          <w:rFonts w:asciiTheme="minorHAnsi" w:hAnsiTheme="minorHAnsi"/>
          <w:sz w:val="24"/>
          <w:szCs w:val="24"/>
          <w:lang w:val="en-US"/>
        </w:rPr>
        <w:t xml:space="preserve">. </w:t>
      </w:r>
    </w:p>
    <w:p w14:paraId="43504FC0" w14:textId="77777777" w:rsidR="009A0E3B" w:rsidRPr="008E3334" w:rsidRDefault="009A0E3B" w:rsidP="0035154B">
      <w:pPr>
        <w:rPr>
          <w:rFonts w:asciiTheme="minorHAnsi" w:hAnsiTheme="minorHAnsi" w:cstheme="minorHAnsi"/>
          <w:b/>
          <w:color w:val="000000" w:themeColor="text1"/>
        </w:rPr>
      </w:pPr>
    </w:p>
    <w:p w14:paraId="69DDAEDD" w14:textId="6953242C" w:rsidR="00396BB8" w:rsidRPr="0035154B" w:rsidRDefault="00396BB8" w:rsidP="0035154B">
      <w:pPr>
        <w:rPr>
          <w:rFonts w:asciiTheme="minorHAnsi" w:hAnsiTheme="minorHAnsi" w:cstheme="minorHAnsi"/>
          <w:color w:val="212121"/>
          <w:shd w:val="clear" w:color="auto" w:fill="FFFFFF"/>
        </w:rPr>
      </w:pPr>
      <w:r w:rsidRPr="008E3334">
        <w:rPr>
          <w:rFonts w:asciiTheme="minorHAnsi" w:hAnsiTheme="minorHAnsi" w:cstheme="minorHAnsi"/>
          <w:color w:val="212121"/>
          <w:shd w:val="clear" w:color="auto" w:fill="FFFFFF"/>
        </w:rPr>
        <w:t>In</w:t>
      </w:r>
      <w:r w:rsidRPr="008E3334">
        <w:rPr>
          <w:rFonts w:asciiTheme="minorHAnsi" w:hAnsiTheme="minorHAnsi" w:cstheme="minorHAnsi"/>
          <w:color w:val="212121"/>
          <w:lang w:val="en"/>
        </w:rPr>
        <w:t xml:space="preserve"> this protocol, we can maintain populations of HAEC in vitro without losing their epithelial </w:t>
      </w:r>
      <w:r w:rsidRPr="008E3334">
        <w:rPr>
          <w:rFonts w:asciiTheme="minorHAnsi" w:hAnsiTheme="minorHAnsi" w:cstheme="minorHAnsi"/>
          <w:color w:val="212121"/>
          <w:lang w:val="en"/>
        </w:rPr>
        <w:lastRenderedPageBreak/>
        <w:t xml:space="preserve">phenotype, </w:t>
      </w:r>
      <w:r w:rsidR="00C73E52">
        <w:rPr>
          <w:rFonts w:asciiTheme="minorHAnsi" w:hAnsiTheme="minorHAnsi" w:cstheme="minorHAnsi"/>
          <w:color w:val="212121"/>
          <w:lang w:val="en"/>
        </w:rPr>
        <w:t xml:space="preserve">as </w:t>
      </w:r>
      <w:r w:rsidRPr="008E3334">
        <w:rPr>
          <w:rFonts w:asciiTheme="minorHAnsi" w:hAnsiTheme="minorHAnsi" w:cstheme="minorHAnsi"/>
          <w:color w:val="212121"/>
          <w:lang w:val="en"/>
        </w:rPr>
        <w:t>demonstrated by the presence of specific epithelial cell marker E-cadherin for most cells along the passages (</w:t>
      </w:r>
      <w:r w:rsidRPr="008E3334">
        <w:rPr>
          <w:rFonts w:asciiTheme="minorHAnsi" w:hAnsiTheme="minorHAnsi" w:cstheme="minorHAnsi"/>
          <w:b/>
          <w:bCs/>
          <w:color w:val="212121"/>
          <w:lang w:val="en"/>
        </w:rPr>
        <w:t>Fig</w:t>
      </w:r>
      <w:r w:rsidR="008E3334" w:rsidRPr="008E3334">
        <w:rPr>
          <w:rFonts w:asciiTheme="minorHAnsi" w:hAnsiTheme="minorHAnsi" w:cstheme="minorHAnsi"/>
          <w:b/>
          <w:bCs/>
          <w:color w:val="212121"/>
          <w:lang w:val="en"/>
        </w:rPr>
        <w:t>ure</w:t>
      </w:r>
      <w:r w:rsidRPr="008E3334">
        <w:rPr>
          <w:rFonts w:asciiTheme="minorHAnsi" w:hAnsiTheme="minorHAnsi" w:cstheme="minorHAnsi"/>
          <w:b/>
          <w:bCs/>
          <w:color w:val="212121"/>
          <w:lang w:val="en"/>
        </w:rPr>
        <w:t xml:space="preserve"> 6</w:t>
      </w:r>
      <w:r w:rsidRPr="008E3334">
        <w:rPr>
          <w:rFonts w:asciiTheme="minorHAnsi" w:hAnsiTheme="minorHAnsi" w:cstheme="minorHAnsi"/>
          <w:color w:val="212121"/>
          <w:lang w:val="en"/>
        </w:rPr>
        <w:t xml:space="preserve">). </w:t>
      </w:r>
      <w:r w:rsidRPr="008E3334">
        <w:rPr>
          <w:rFonts w:asciiTheme="minorHAnsi" w:hAnsiTheme="minorHAnsi" w:cstheme="minorHAnsi"/>
          <w:color w:val="000000" w:themeColor="text1"/>
        </w:rPr>
        <w:t>However, in our experience the HAEC can be only be exp</w:t>
      </w:r>
      <w:r w:rsidR="009D0400" w:rsidRPr="008E3334">
        <w:rPr>
          <w:rFonts w:asciiTheme="minorHAnsi" w:hAnsiTheme="minorHAnsi" w:cstheme="minorHAnsi"/>
          <w:color w:val="000000" w:themeColor="text1"/>
        </w:rPr>
        <w:t xml:space="preserve">anded </w:t>
      </w:r>
      <w:r w:rsidR="00C73E52">
        <w:rPr>
          <w:rFonts w:asciiTheme="minorHAnsi" w:hAnsiTheme="minorHAnsi" w:cstheme="minorHAnsi"/>
          <w:color w:val="000000" w:themeColor="text1"/>
        </w:rPr>
        <w:t>for</w:t>
      </w:r>
      <w:r w:rsidR="00C73E52" w:rsidRPr="008E3334">
        <w:rPr>
          <w:rFonts w:asciiTheme="minorHAnsi" w:hAnsiTheme="minorHAnsi" w:cstheme="minorHAnsi"/>
          <w:color w:val="000000" w:themeColor="text1"/>
        </w:rPr>
        <w:t xml:space="preserve"> </w:t>
      </w:r>
      <w:r w:rsidR="009D0400" w:rsidRPr="008E3334">
        <w:rPr>
          <w:rFonts w:asciiTheme="minorHAnsi" w:hAnsiTheme="minorHAnsi" w:cstheme="minorHAnsi"/>
          <w:color w:val="000000" w:themeColor="text1"/>
        </w:rPr>
        <w:t>three passages (P1</w:t>
      </w:r>
      <w:r w:rsidR="00C73E52" w:rsidRPr="00A75D6A">
        <w:rPr>
          <w:rFonts w:asciiTheme="minorHAnsi" w:hAnsiTheme="minorHAnsi" w:cstheme="minorHAnsi"/>
          <w:color w:val="000000" w:themeColor="text1"/>
        </w:rPr>
        <w:t>−</w:t>
      </w:r>
      <w:r w:rsidR="009D0400" w:rsidRPr="008E3334">
        <w:rPr>
          <w:rFonts w:asciiTheme="minorHAnsi" w:hAnsiTheme="minorHAnsi" w:cstheme="minorHAnsi"/>
          <w:color w:val="000000" w:themeColor="text1"/>
        </w:rPr>
        <w:t xml:space="preserve">P3). </w:t>
      </w:r>
      <w:r w:rsidR="00C73E52">
        <w:rPr>
          <w:rFonts w:asciiTheme="minorHAnsi" w:hAnsiTheme="minorHAnsi" w:cstheme="minorHAnsi"/>
          <w:color w:val="212121"/>
          <w:lang w:val="en"/>
        </w:rPr>
        <w:t>T</w:t>
      </w:r>
      <w:r w:rsidRPr="008E3334">
        <w:rPr>
          <w:rFonts w:asciiTheme="minorHAnsi" w:hAnsiTheme="minorHAnsi" w:cstheme="minorHAnsi"/>
          <w:color w:val="212121"/>
          <w:lang w:val="en"/>
        </w:rPr>
        <w:t xml:space="preserve">he limited number of passages </w:t>
      </w:r>
      <w:r w:rsidR="00C73E52" w:rsidRPr="008E3334">
        <w:rPr>
          <w:rFonts w:asciiTheme="minorHAnsi" w:hAnsiTheme="minorHAnsi" w:cstheme="minorHAnsi"/>
          <w:color w:val="212121"/>
          <w:lang w:val="en"/>
        </w:rPr>
        <w:t xml:space="preserve">should </w:t>
      </w:r>
      <w:r w:rsidR="00C73E52">
        <w:rPr>
          <w:rFonts w:asciiTheme="minorHAnsi" w:hAnsiTheme="minorHAnsi" w:cstheme="minorHAnsi"/>
          <w:color w:val="212121"/>
          <w:lang w:val="en"/>
        </w:rPr>
        <w:t>be taken into consideration</w:t>
      </w:r>
      <w:r w:rsidR="00C73E52" w:rsidRPr="008E3334">
        <w:rPr>
          <w:rFonts w:asciiTheme="minorHAnsi" w:hAnsiTheme="minorHAnsi" w:cstheme="minorHAnsi"/>
          <w:color w:val="212121"/>
          <w:lang w:val="en"/>
        </w:rPr>
        <w:t xml:space="preserve"> </w:t>
      </w:r>
      <w:r w:rsidRPr="008E3334">
        <w:rPr>
          <w:rFonts w:asciiTheme="minorHAnsi" w:hAnsiTheme="minorHAnsi" w:cstheme="minorHAnsi"/>
          <w:color w:val="212121"/>
          <w:lang w:val="en"/>
        </w:rPr>
        <w:t xml:space="preserve">for experiments that require long periods of culture or multiple passages. In addition, </w:t>
      </w:r>
      <w:r w:rsidR="005B0F30" w:rsidRPr="008E3334">
        <w:rPr>
          <w:rFonts w:asciiTheme="minorHAnsi" w:hAnsiTheme="minorHAnsi" w:cstheme="minorHAnsi"/>
          <w:color w:val="212121"/>
          <w:shd w:val="clear" w:color="auto" w:fill="FFFFFF"/>
        </w:rPr>
        <w:t xml:space="preserve">it has </w:t>
      </w:r>
      <w:r w:rsidR="00DE73BB" w:rsidRPr="008E3334">
        <w:rPr>
          <w:rFonts w:asciiTheme="minorHAnsi" w:hAnsiTheme="minorHAnsi" w:cstheme="minorHAnsi"/>
          <w:color w:val="212121"/>
          <w:shd w:val="clear" w:color="auto" w:fill="FFFFFF"/>
        </w:rPr>
        <w:t xml:space="preserve">been </w:t>
      </w:r>
      <w:r w:rsidR="005B0F30" w:rsidRPr="008E3334">
        <w:rPr>
          <w:rFonts w:asciiTheme="minorHAnsi" w:hAnsiTheme="minorHAnsi" w:cstheme="minorHAnsi"/>
          <w:color w:val="212121"/>
          <w:shd w:val="clear" w:color="auto" w:fill="FFFFFF"/>
        </w:rPr>
        <w:t>reported that</w:t>
      </w:r>
      <w:r w:rsidR="005B0F30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after P3</w:t>
      </w:r>
      <w:r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5B0F30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the cells begin to change their morphology and reduce the expression of E-cadherin, so the prolonged culture </w:t>
      </w:r>
      <w:r w:rsidR="006605CA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could </w:t>
      </w:r>
      <w:r w:rsidR="005B0F30" w:rsidRPr="0035154B">
        <w:rPr>
          <w:rFonts w:asciiTheme="minorHAnsi" w:hAnsiTheme="minorHAnsi" w:cstheme="minorHAnsi"/>
          <w:color w:val="212121"/>
          <w:shd w:val="clear" w:color="auto" w:fill="FFFFFF"/>
        </w:rPr>
        <w:t>induce epithelial-mesenchymal transition (</w:t>
      </w:r>
      <w:r w:rsidR="005B0F30" w:rsidRPr="009A0E3B">
        <w:rPr>
          <w:rFonts w:asciiTheme="minorHAnsi" w:hAnsiTheme="minorHAnsi" w:cstheme="minorHAnsi"/>
          <w:color w:val="212121"/>
          <w:shd w:val="clear" w:color="auto" w:fill="FFFFFF"/>
        </w:rPr>
        <w:t>EMT)</w:t>
      </w:r>
      <w:r w:rsidR="004C3E29" w:rsidRPr="004C3E29">
        <w:rPr>
          <w:rFonts w:asciiTheme="minorHAnsi" w:hAnsiTheme="minorHAnsi" w:cstheme="minorHAnsi"/>
          <w:noProof/>
          <w:color w:val="212121"/>
          <w:shd w:val="clear" w:color="auto" w:fill="FFFFFF"/>
          <w:vertAlign w:val="superscript"/>
        </w:rPr>
        <w:t>18</w:t>
      </w:r>
      <w:r w:rsidR="005B0F30" w:rsidRPr="009A0E3B">
        <w:rPr>
          <w:rFonts w:asciiTheme="minorHAnsi" w:hAnsiTheme="minorHAnsi" w:cstheme="minorHAnsi"/>
          <w:color w:val="212121"/>
          <w:shd w:val="clear" w:color="auto" w:fill="FFFFFF"/>
        </w:rPr>
        <w:t xml:space="preserve">. </w:t>
      </w:r>
      <w:r w:rsidRPr="009A0E3B">
        <w:rPr>
          <w:rFonts w:asciiTheme="minorHAnsi" w:hAnsiTheme="minorHAnsi" w:cstheme="minorHAnsi"/>
          <w:color w:val="212121"/>
          <w:shd w:val="clear" w:color="auto" w:fill="FFFFFF"/>
        </w:rPr>
        <w:t>R</w:t>
      </w:r>
      <w:r w:rsidRPr="009A0E3B">
        <w:rPr>
          <w:rFonts w:asciiTheme="minorHAnsi" w:hAnsiTheme="minorHAnsi" w:cs="Arial"/>
          <w:color w:val="222222"/>
          <w:shd w:val="clear" w:color="auto" w:fill="FFFFFF"/>
        </w:rPr>
        <w:t>ecently</w:t>
      </w:r>
      <w:r w:rsidR="007D67DD" w:rsidRPr="009A0E3B">
        <w:rPr>
          <w:rFonts w:asciiTheme="minorHAnsi" w:hAnsiTheme="minorHAnsi" w:cs="Arial"/>
          <w:color w:val="222222"/>
          <w:shd w:val="clear" w:color="auto" w:fill="FFFFFF"/>
        </w:rPr>
        <w:t>,</w:t>
      </w:r>
      <w:r w:rsidRPr="009A0E3B">
        <w:rPr>
          <w:rFonts w:asciiTheme="minorHAnsi" w:hAnsiTheme="minorHAnsi" w:cs="Arial"/>
          <w:color w:val="222222"/>
          <w:shd w:val="clear" w:color="auto" w:fill="FFFFFF"/>
        </w:rPr>
        <w:t xml:space="preserve"> it was demonstrated that progesterone </w:t>
      </w:r>
      <w:r w:rsidR="00A802E6" w:rsidRPr="009A0E3B">
        <w:rPr>
          <w:rFonts w:asciiTheme="minorHAnsi" w:hAnsiTheme="minorHAnsi" w:cs="Arial"/>
          <w:color w:val="222222"/>
          <w:shd w:val="clear" w:color="auto" w:fill="FFFFFF"/>
        </w:rPr>
        <w:t>prevents</w:t>
      </w:r>
      <w:r w:rsidRPr="009A0E3B">
        <w:rPr>
          <w:rFonts w:asciiTheme="minorHAnsi" w:hAnsiTheme="minorHAnsi" w:cs="Arial"/>
          <w:color w:val="222222"/>
          <w:shd w:val="clear" w:color="auto" w:fill="FFFFFF"/>
        </w:rPr>
        <w:t xml:space="preserve"> EMT in </w:t>
      </w:r>
      <w:r w:rsidR="00A816BA" w:rsidRPr="009A0E3B">
        <w:rPr>
          <w:rFonts w:asciiTheme="minorHAnsi" w:hAnsiTheme="minorHAnsi" w:cs="Arial"/>
          <w:color w:val="222222"/>
          <w:shd w:val="clear" w:color="auto" w:fill="FFFFFF"/>
        </w:rPr>
        <w:t xml:space="preserve">ovine </w:t>
      </w:r>
      <w:r w:rsidRPr="009A0E3B">
        <w:rPr>
          <w:rFonts w:asciiTheme="minorHAnsi" w:hAnsiTheme="minorHAnsi" w:cs="Arial"/>
          <w:color w:val="222222"/>
          <w:shd w:val="clear" w:color="auto" w:fill="FFFFFF"/>
        </w:rPr>
        <w:t>amniotic epithelial cells</w:t>
      </w:r>
      <w:r w:rsidR="004C3E29" w:rsidRPr="004C3E29">
        <w:rPr>
          <w:rFonts w:asciiTheme="minorHAnsi" w:hAnsiTheme="minorHAnsi" w:cs="Arial"/>
          <w:noProof/>
          <w:color w:val="222222"/>
          <w:shd w:val="clear" w:color="auto" w:fill="FFFFFF"/>
          <w:vertAlign w:val="superscript"/>
        </w:rPr>
        <w:t>19,20</w:t>
      </w:r>
      <w:r w:rsidR="00A816BA" w:rsidRPr="009A0E3B">
        <w:rPr>
          <w:rFonts w:asciiTheme="minorHAnsi" w:hAnsiTheme="minorHAnsi" w:cs="Arial"/>
          <w:color w:val="222222"/>
          <w:shd w:val="clear" w:color="auto" w:fill="FFFFFF"/>
        </w:rPr>
        <w:t xml:space="preserve">, so it would be </w:t>
      </w:r>
      <w:r w:rsidR="00C73E52" w:rsidRPr="009A0E3B">
        <w:rPr>
          <w:rFonts w:asciiTheme="minorHAnsi" w:hAnsiTheme="minorHAnsi" w:cs="Arial"/>
          <w:color w:val="222222"/>
          <w:shd w:val="clear" w:color="auto" w:fill="FFFFFF"/>
        </w:rPr>
        <w:t>interest</w:t>
      </w:r>
      <w:r w:rsidR="00C73E52">
        <w:rPr>
          <w:rFonts w:asciiTheme="minorHAnsi" w:hAnsiTheme="minorHAnsi" w:cs="Arial"/>
          <w:color w:val="222222"/>
          <w:shd w:val="clear" w:color="auto" w:fill="FFFFFF"/>
        </w:rPr>
        <w:t>ing</w:t>
      </w:r>
      <w:r w:rsidR="00C73E52" w:rsidRPr="009A0E3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A816BA" w:rsidRPr="009A0E3B">
        <w:rPr>
          <w:rFonts w:asciiTheme="minorHAnsi" w:hAnsiTheme="minorHAnsi" w:cs="Arial"/>
          <w:color w:val="222222"/>
          <w:shd w:val="clear" w:color="auto" w:fill="FFFFFF"/>
        </w:rPr>
        <w:t>to analyze the effect of</w:t>
      </w:r>
      <w:r w:rsidR="00A802E6" w:rsidRPr="009A0E3B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9D0400" w:rsidRPr="009A0E3B">
        <w:rPr>
          <w:rFonts w:asciiTheme="minorHAnsi" w:hAnsiTheme="minorHAnsi" w:cs="Arial"/>
          <w:color w:val="222222"/>
          <w:shd w:val="clear" w:color="auto" w:fill="FFFFFF"/>
        </w:rPr>
        <w:t>different concentrations o</w:t>
      </w:r>
      <w:r w:rsidR="00D44238" w:rsidRPr="009A0E3B">
        <w:rPr>
          <w:rFonts w:asciiTheme="minorHAnsi" w:hAnsiTheme="minorHAnsi" w:cs="Arial"/>
          <w:color w:val="222222"/>
          <w:shd w:val="clear" w:color="auto" w:fill="FFFFFF"/>
        </w:rPr>
        <w:t>f progesterone</w:t>
      </w:r>
      <w:r w:rsidR="009D0400" w:rsidRPr="009A0E3B">
        <w:rPr>
          <w:rFonts w:asciiTheme="minorHAnsi" w:hAnsiTheme="minorHAnsi" w:cs="Arial"/>
          <w:color w:val="222222"/>
          <w:shd w:val="clear" w:color="auto" w:fill="FFFFFF"/>
        </w:rPr>
        <w:t xml:space="preserve"> in </w:t>
      </w:r>
      <w:r w:rsidR="00C73E52">
        <w:rPr>
          <w:rFonts w:asciiTheme="minorHAnsi" w:hAnsiTheme="minorHAnsi" w:cs="Arial"/>
          <w:color w:val="222222"/>
          <w:shd w:val="clear" w:color="auto" w:fill="FFFFFF"/>
        </w:rPr>
        <w:t xml:space="preserve">the </w:t>
      </w:r>
      <w:r w:rsidR="00C73E52" w:rsidRPr="009A0E3B">
        <w:rPr>
          <w:rFonts w:asciiTheme="minorHAnsi" w:hAnsiTheme="minorHAnsi" w:cs="Arial"/>
          <w:color w:val="222222"/>
          <w:shd w:val="clear" w:color="auto" w:fill="FFFFFF"/>
        </w:rPr>
        <w:t xml:space="preserve">HAEC </w:t>
      </w:r>
      <w:r w:rsidR="009D0400" w:rsidRPr="009A0E3B">
        <w:rPr>
          <w:rFonts w:asciiTheme="minorHAnsi" w:hAnsiTheme="minorHAnsi" w:cs="Arial"/>
          <w:color w:val="222222"/>
          <w:shd w:val="clear" w:color="auto" w:fill="FFFFFF"/>
        </w:rPr>
        <w:t>culture medium</w:t>
      </w:r>
      <w:r w:rsidR="00A816BA" w:rsidRPr="009A0E3B">
        <w:rPr>
          <w:rFonts w:asciiTheme="minorHAnsi" w:hAnsiTheme="minorHAnsi" w:cs="Arial"/>
          <w:color w:val="222222"/>
          <w:shd w:val="clear" w:color="auto" w:fill="FFFFFF"/>
        </w:rPr>
        <w:t xml:space="preserve"> to avoid the mesenchymal phenotype</w:t>
      </w:r>
      <w:r w:rsidR="00D44238" w:rsidRPr="009A0E3B">
        <w:rPr>
          <w:rFonts w:asciiTheme="minorHAnsi" w:hAnsiTheme="minorHAnsi" w:cs="Arial"/>
          <w:color w:val="222222"/>
          <w:shd w:val="clear" w:color="auto" w:fill="FFFFFF"/>
        </w:rPr>
        <w:t xml:space="preserve"> after the third passage</w:t>
      </w:r>
      <w:r w:rsidR="00A816BA" w:rsidRPr="009A0E3B">
        <w:rPr>
          <w:rFonts w:asciiTheme="minorHAnsi" w:hAnsiTheme="minorHAnsi" w:cs="Arial"/>
          <w:color w:val="222222"/>
          <w:shd w:val="clear" w:color="auto" w:fill="FFFFFF"/>
        </w:rPr>
        <w:t>.</w:t>
      </w:r>
    </w:p>
    <w:p w14:paraId="3312BE5A" w14:textId="77777777" w:rsidR="009A0E3B" w:rsidRDefault="009A0E3B" w:rsidP="0035154B">
      <w:pPr>
        <w:rPr>
          <w:rFonts w:asciiTheme="minorHAnsi" w:hAnsiTheme="minorHAnsi" w:cstheme="minorHAnsi"/>
          <w:b/>
          <w:color w:val="000000" w:themeColor="text1"/>
        </w:rPr>
      </w:pPr>
    </w:p>
    <w:p w14:paraId="56DCCB18" w14:textId="56746629" w:rsidR="00395EA6" w:rsidRPr="0035154B" w:rsidRDefault="007A31BD" w:rsidP="0035154B">
      <w:pPr>
        <w:rPr>
          <w:rFonts w:asciiTheme="minorHAnsi" w:hAnsiTheme="minorHAnsi" w:cstheme="minorHAnsi"/>
          <w:b/>
          <w:color w:val="000000" w:themeColor="text1"/>
        </w:rPr>
      </w:pPr>
      <w:r w:rsidRPr="0035154B">
        <w:rPr>
          <w:rFonts w:asciiTheme="minorHAnsi" w:hAnsiTheme="minorHAnsi" w:cstheme="minorHAnsi"/>
          <w:color w:val="212121"/>
          <w:shd w:val="clear" w:color="auto" w:fill="FFFFFF"/>
        </w:rPr>
        <w:t>I</w:t>
      </w:r>
      <w:r w:rsidR="007F4AF6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n all previous reports where HAEC </w:t>
      </w:r>
      <w:r w:rsidR="00C73E52">
        <w:rPr>
          <w:rFonts w:asciiTheme="minorHAnsi" w:hAnsiTheme="minorHAnsi" w:cstheme="minorHAnsi"/>
          <w:color w:val="212121"/>
          <w:shd w:val="clear" w:color="auto" w:fill="FFFFFF"/>
        </w:rPr>
        <w:t>were</w:t>
      </w:r>
      <w:r w:rsidR="00C73E5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7F4AF6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isolated, </w:t>
      </w:r>
      <w:r w:rsidR="00186CB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the </w:t>
      </w:r>
      <w:r w:rsidR="007F4AF6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amnion has been assumed </w:t>
      </w:r>
      <w:r w:rsidR="00186CB2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to be </w:t>
      </w:r>
      <w:r w:rsidR="007F4AF6" w:rsidRPr="0035154B">
        <w:rPr>
          <w:rFonts w:asciiTheme="minorHAnsi" w:hAnsiTheme="minorHAnsi" w:cstheme="minorHAnsi"/>
          <w:color w:val="212121"/>
          <w:shd w:val="clear" w:color="auto" w:fill="FFFFFF"/>
        </w:rPr>
        <w:t xml:space="preserve">a uniform tissue despite the possible heterogeneity of epithelial populations that </w:t>
      </w:r>
      <w:r w:rsidR="007F4AF6" w:rsidRPr="0035154B">
        <w:rPr>
          <w:rFonts w:asciiTheme="minorHAnsi" w:hAnsiTheme="minorHAnsi" w:cstheme="minorHAnsi"/>
        </w:rPr>
        <w:t xml:space="preserve">comprise the whole membrane. </w:t>
      </w:r>
      <w:r w:rsidR="003C1A99" w:rsidRPr="0035154B">
        <w:rPr>
          <w:rFonts w:asciiTheme="minorHAnsi" w:hAnsiTheme="minorHAnsi" w:cstheme="minorHAnsi"/>
        </w:rPr>
        <w:t xml:space="preserve">In contrast, </w:t>
      </w:r>
      <w:r w:rsidR="00463E8F" w:rsidRPr="0035154B">
        <w:rPr>
          <w:rFonts w:asciiTheme="minorHAnsi" w:hAnsiTheme="minorHAnsi" w:cstheme="minorHAnsi"/>
        </w:rPr>
        <w:t>this protocol divide</w:t>
      </w:r>
      <w:r w:rsidR="00C73E52">
        <w:rPr>
          <w:rFonts w:asciiTheme="minorHAnsi" w:hAnsiTheme="minorHAnsi" w:cstheme="minorHAnsi"/>
        </w:rPr>
        <w:t>s</w:t>
      </w:r>
      <w:r w:rsidR="00463E8F" w:rsidRPr="0035154B">
        <w:rPr>
          <w:rFonts w:asciiTheme="minorHAnsi" w:hAnsiTheme="minorHAnsi" w:cstheme="minorHAnsi"/>
        </w:rPr>
        <w:t xml:space="preserve"> </w:t>
      </w:r>
      <w:r w:rsidR="0012432D" w:rsidRPr="0035154B">
        <w:rPr>
          <w:rFonts w:asciiTheme="minorHAnsi" w:hAnsiTheme="minorHAnsi" w:cstheme="minorHAnsi"/>
        </w:rPr>
        <w:t xml:space="preserve">the membrane into </w:t>
      </w:r>
      <w:r w:rsidR="00C73E52">
        <w:rPr>
          <w:rFonts w:asciiTheme="minorHAnsi" w:hAnsiTheme="minorHAnsi" w:cstheme="minorHAnsi"/>
        </w:rPr>
        <w:t xml:space="preserve">its </w:t>
      </w:r>
      <w:r w:rsidR="00262711" w:rsidRPr="0035154B">
        <w:rPr>
          <w:rFonts w:asciiTheme="minorHAnsi" w:hAnsiTheme="minorHAnsi" w:cstheme="minorHAnsi"/>
        </w:rPr>
        <w:t xml:space="preserve">three </w:t>
      </w:r>
      <w:r w:rsidR="0012432D" w:rsidRPr="0035154B">
        <w:rPr>
          <w:rFonts w:asciiTheme="minorHAnsi" w:hAnsiTheme="minorHAnsi" w:cstheme="minorHAnsi"/>
        </w:rPr>
        <w:t xml:space="preserve">anatomical </w:t>
      </w:r>
      <w:r w:rsidR="00EC0F5F" w:rsidRPr="0035154B">
        <w:rPr>
          <w:rFonts w:asciiTheme="minorHAnsi" w:hAnsiTheme="minorHAnsi" w:cstheme="minorHAnsi"/>
        </w:rPr>
        <w:t>areas</w:t>
      </w:r>
      <w:r w:rsidR="0012432D" w:rsidRPr="0035154B">
        <w:rPr>
          <w:rFonts w:asciiTheme="minorHAnsi" w:hAnsiTheme="minorHAnsi" w:cstheme="minorHAnsi"/>
        </w:rPr>
        <w:t xml:space="preserve"> to</w:t>
      </w:r>
      <w:r w:rsidR="00186CB2" w:rsidRPr="0035154B">
        <w:rPr>
          <w:rFonts w:asciiTheme="minorHAnsi" w:hAnsiTheme="minorHAnsi" w:cstheme="minorHAnsi"/>
        </w:rPr>
        <w:t xml:space="preserve"> separately</w:t>
      </w:r>
      <w:r w:rsidR="0012432D" w:rsidRPr="0035154B">
        <w:rPr>
          <w:rFonts w:asciiTheme="minorHAnsi" w:hAnsiTheme="minorHAnsi" w:cstheme="minorHAnsi"/>
        </w:rPr>
        <w:t xml:space="preserve"> isolate </w:t>
      </w:r>
      <w:r w:rsidR="003C1A99" w:rsidRPr="0035154B">
        <w:rPr>
          <w:rFonts w:asciiTheme="minorHAnsi" w:hAnsiTheme="minorHAnsi" w:cstheme="minorHAnsi"/>
        </w:rPr>
        <w:t xml:space="preserve">and culture </w:t>
      </w:r>
      <w:r w:rsidR="00BE33F6" w:rsidRPr="0035154B">
        <w:rPr>
          <w:rFonts w:asciiTheme="minorHAnsi" w:hAnsiTheme="minorHAnsi" w:cstheme="minorHAnsi"/>
        </w:rPr>
        <w:t>HAEC</w:t>
      </w:r>
      <w:r w:rsidR="00FD682D" w:rsidRPr="0035154B">
        <w:rPr>
          <w:rFonts w:asciiTheme="minorHAnsi" w:hAnsiTheme="minorHAnsi" w:cstheme="minorHAnsi"/>
        </w:rPr>
        <w:t xml:space="preserve"> considering</w:t>
      </w:r>
      <w:r w:rsidR="00B963AF" w:rsidRPr="0035154B">
        <w:rPr>
          <w:rFonts w:asciiTheme="minorHAnsi" w:hAnsiTheme="minorHAnsi" w:cstheme="minorHAnsi"/>
        </w:rPr>
        <w:t xml:space="preserve"> the previous morphological and gene expression </w:t>
      </w:r>
      <w:r w:rsidR="005B6BE0" w:rsidRPr="0035154B">
        <w:rPr>
          <w:rFonts w:asciiTheme="minorHAnsi" w:hAnsiTheme="minorHAnsi" w:cstheme="minorHAnsi"/>
        </w:rPr>
        <w:t>reports</w:t>
      </w:r>
      <w:r w:rsidR="00FD682D" w:rsidRPr="0035154B">
        <w:rPr>
          <w:rFonts w:asciiTheme="minorHAnsi" w:hAnsiTheme="minorHAnsi" w:cstheme="minorHAnsi"/>
        </w:rPr>
        <w:t xml:space="preserve"> </w:t>
      </w:r>
      <w:r w:rsidR="00B963AF" w:rsidRPr="0035154B">
        <w:rPr>
          <w:rFonts w:asciiTheme="minorHAnsi" w:hAnsiTheme="minorHAnsi" w:cstheme="minorHAnsi"/>
        </w:rPr>
        <w:t xml:space="preserve">that suggest </w:t>
      </w:r>
      <w:r w:rsidRPr="0035154B">
        <w:rPr>
          <w:rFonts w:asciiTheme="minorHAnsi" w:hAnsiTheme="minorHAnsi" w:cstheme="minorHAnsi"/>
        </w:rPr>
        <w:t>functional difference</w:t>
      </w:r>
      <w:r w:rsidR="00FD682D" w:rsidRPr="0035154B">
        <w:rPr>
          <w:rFonts w:asciiTheme="minorHAnsi" w:hAnsiTheme="minorHAnsi" w:cstheme="minorHAnsi"/>
        </w:rPr>
        <w:t>s</w:t>
      </w:r>
      <w:r w:rsidR="00B27613" w:rsidRPr="0035154B">
        <w:rPr>
          <w:rFonts w:asciiTheme="minorHAnsi" w:hAnsiTheme="minorHAnsi" w:cstheme="minorHAnsi"/>
        </w:rPr>
        <w:t xml:space="preserve">. </w:t>
      </w:r>
      <w:r w:rsidR="00B60096" w:rsidRPr="0035154B">
        <w:rPr>
          <w:rFonts w:asciiTheme="minorHAnsi" w:hAnsiTheme="minorHAnsi" w:cstheme="minorHAnsi"/>
        </w:rPr>
        <w:t>I</w:t>
      </w:r>
      <w:r w:rsidR="00262711" w:rsidRPr="0035154B">
        <w:rPr>
          <w:rFonts w:asciiTheme="minorHAnsi" w:hAnsiTheme="minorHAnsi" w:cstheme="minorHAnsi"/>
        </w:rPr>
        <w:t xml:space="preserve">t is </w:t>
      </w:r>
      <w:r w:rsidR="00B60096" w:rsidRPr="0035154B">
        <w:rPr>
          <w:rFonts w:asciiTheme="minorHAnsi" w:hAnsiTheme="minorHAnsi" w:cstheme="minorHAnsi"/>
        </w:rPr>
        <w:t xml:space="preserve">also </w:t>
      </w:r>
      <w:r w:rsidR="00262711" w:rsidRPr="0035154B">
        <w:rPr>
          <w:rFonts w:asciiTheme="minorHAnsi" w:hAnsiTheme="minorHAnsi" w:cstheme="minorHAnsi"/>
        </w:rPr>
        <w:t xml:space="preserve">unnecessary </w:t>
      </w:r>
      <w:r w:rsidR="000B41A1" w:rsidRPr="0035154B">
        <w:rPr>
          <w:rFonts w:asciiTheme="minorHAnsi" w:hAnsiTheme="minorHAnsi" w:cstheme="minorHAnsi"/>
        </w:rPr>
        <w:t>to purify</w:t>
      </w:r>
      <w:r w:rsidR="00262711" w:rsidRPr="0035154B">
        <w:rPr>
          <w:rFonts w:asciiTheme="minorHAnsi" w:hAnsiTheme="minorHAnsi" w:cstheme="minorHAnsi"/>
        </w:rPr>
        <w:t xml:space="preserve"> </w:t>
      </w:r>
      <w:r w:rsidR="000B41A1" w:rsidRPr="0035154B">
        <w:rPr>
          <w:rFonts w:asciiTheme="minorHAnsi" w:hAnsiTheme="minorHAnsi" w:cstheme="minorHAnsi"/>
        </w:rPr>
        <w:t>through</w:t>
      </w:r>
      <w:r w:rsidR="00262711" w:rsidRPr="0035154B">
        <w:rPr>
          <w:rFonts w:asciiTheme="minorHAnsi" w:hAnsiTheme="minorHAnsi" w:cstheme="minorHAnsi"/>
        </w:rPr>
        <w:t xml:space="preserve"> cell sorting </w:t>
      </w:r>
      <w:r w:rsidR="000B41A1" w:rsidRPr="0035154B">
        <w:rPr>
          <w:rFonts w:asciiTheme="minorHAnsi" w:hAnsiTheme="minorHAnsi" w:cstheme="minorHAnsi"/>
        </w:rPr>
        <w:t xml:space="preserve">to obtain </w:t>
      </w:r>
      <w:r w:rsidR="003C1A99" w:rsidRPr="0035154B">
        <w:rPr>
          <w:rFonts w:asciiTheme="minorHAnsi" w:hAnsiTheme="minorHAnsi" w:cstheme="minorHAnsi"/>
        </w:rPr>
        <w:t xml:space="preserve">only epithelial </w:t>
      </w:r>
      <w:r w:rsidR="000B41A1" w:rsidRPr="0035154B">
        <w:rPr>
          <w:rFonts w:asciiTheme="minorHAnsi" w:hAnsiTheme="minorHAnsi" w:cstheme="minorHAnsi"/>
        </w:rPr>
        <w:t>p</w:t>
      </w:r>
      <w:r w:rsidR="00262711" w:rsidRPr="0035154B">
        <w:rPr>
          <w:rFonts w:asciiTheme="minorHAnsi" w:hAnsiTheme="minorHAnsi" w:cstheme="minorHAnsi"/>
        </w:rPr>
        <w:t>opulations</w:t>
      </w:r>
      <w:r w:rsidR="000B41A1" w:rsidRPr="0035154B">
        <w:rPr>
          <w:rFonts w:asciiTheme="minorHAnsi" w:hAnsiTheme="minorHAnsi" w:cstheme="minorHAnsi"/>
        </w:rPr>
        <w:t xml:space="preserve">, </w:t>
      </w:r>
      <w:r w:rsidR="00167E95" w:rsidRPr="0035154B">
        <w:rPr>
          <w:rFonts w:asciiTheme="minorHAnsi" w:hAnsiTheme="minorHAnsi" w:cstheme="minorHAnsi"/>
        </w:rPr>
        <w:t xml:space="preserve">as demonstrated </w:t>
      </w:r>
      <w:r w:rsidR="00262711" w:rsidRPr="0035154B">
        <w:rPr>
          <w:rFonts w:asciiTheme="minorHAnsi" w:hAnsiTheme="minorHAnsi" w:cstheme="minorHAnsi"/>
        </w:rPr>
        <w:t xml:space="preserve">by </w:t>
      </w:r>
      <w:r w:rsidR="000B41A1" w:rsidRPr="0035154B">
        <w:rPr>
          <w:rFonts w:asciiTheme="minorHAnsi" w:hAnsiTheme="minorHAnsi" w:cstheme="minorHAnsi"/>
        </w:rPr>
        <w:t xml:space="preserve">detection of </w:t>
      </w:r>
      <w:r w:rsidR="00C73E52">
        <w:rPr>
          <w:rFonts w:asciiTheme="minorHAnsi" w:hAnsiTheme="minorHAnsi" w:cstheme="minorHAnsi"/>
        </w:rPr>
        <w:t xml:space="preserve">the </w:t>
      </w:r>
      <w:r w:rsidR="00262711" w:rsidRPr="0035154B">
        <w:rPr>
          <w:rFonts w:asciiTheme="minorHAnsi" w:hAnsiTheme="minorHAnsi" w:cstheme="minorHAnsi"/>
        </w:rPr>
        <w:t>E</w:t>
      </w:r>
      <w:r w:rsidR="000B41A1" w:rsidRPr="0035154B">
        <w:rPr>
          <w:rFonts w:asciiTheme="minorHAnsi" w:hAnsiTheme="minorHAnsi" w:cstheme="minorHAnsi"/>
        </w:rPr>
        <w:t xml:space="preserve">-cadherin marker during passages until </w:t>
      </w:r>
      <w:r w:rsidR="00BE33F6" w:rsidRPr="0035154B">
        <w:rPr>
          <w:rFonts w:asciiTheme="minorHAnsi" w:hAnsiTheme="minorHAnsi" w:cstheme="minorHAnsi"/>
        </w:rPr>
        <w:t>P2</w:t>
      </w:r>
      <w:r w:rsidR="000B41A1" w:rsidRPr="0035154B">
        <w:rPr>
          <w:rFonts w:asciiTheme="minorHAnsi" w:hAnsiTheme="minorHAnsi" w:cstheme="minorHAnsi"/>
        </w:rPr>
        <w:t xml:space="preserve">. </w:t>
      </w:r>
    </w:p>
    <w:p w14:paraId="21269D7C" w14:textId="77777777" w:rsidR="009A0E3B" w:rsidRDefault="009A0E3B" w:rsidP="0035154B">
      <w:pPr>
        <w:pStyle w:val="HTMLPreformatted"/>
        <w:shd w:val="clear" w:color="auto" w:fill="FFFFFF"/>
        <w:jc w:val="both"/>
        <w:rPr>
          <w:rFonts w:asciiTheme="minorHAnsi" w:hAnsiTheme="minorHAnsi"/>
          <w:color w:val="212121"/>
          <w:sz w:val="24"/>
          <w:szCs w:val="24"/>
          <w:lang w:val="en"/>
        </w:rPr>
      </w:pPr>
    </w:p>
    <w:p w14:paraId="3B86A4C7" w14:textId="3AAE7906" w:rsidR="009868D3" w:rsidRPr="0035154B" w:rsidRDefault="004D423F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5154B">
        <w:rPr>
          <w:rFonts w:asciiTheme="minorHAnsi" w:hAnsiTheme="minorHAnsi"/>
          <w:color w:val="212121"/>
          <w:sz w:val="24"/>
          <w:szCs w:val="24"/>
          <w:lang w:val="en"/>
        </w:rPr>
        <w:t xml:space="preserve">It </w:t>
      </w:r>
      <w:r w:rsidRPr="0098265A">
        <w:rPr>
          <w:rFonts w:asciiTheme="minorHAnsi" w:hAnsiTheme="minorHAnsi"/>
          <w:color w:val="212121"/>
          <w:sz w:val="24"/>
          <w:szCs w:val="24"/>
          <w:lang w:val="en"/>
        </w:rPr>
        <w:t>has been</w:t>
      </w:r>
      <w:r w:rsidR="00274912" w:rsidRPr="0098265A">
        <w:rPr>
          <w:rFonts w:asciiTheme="minorHAnsi" w:hAnsiTheme="minorHAnsi"/>
          <w:color w:val="212121"/>
          <w:sz w:val="24"/>
          <w:szCs w:val="24"/>
          <w:lang w:val="en"/>
        </w:rPr>
        <w:t xml:space="preserve"> show</w:t>
      </w:r>
      <w:r w:rsidR="00186CB2" w:rsidRPr="0098265A">
        <w:rPr>
          <w:rFonts w:asciiTheme="minorHAnsi" w:hAnsiTheme="minorHAnsi"/>
          <w:color w:val="212121"/>
          <w:sz w:val="24"/>
          <w:szCs w:val="24"/>
          <w:lang w:val="en"/>
        </w:rPr>
        <w:t>n</w:t>
      </w:r>
      <w:r w:rsidR="00274912" w:rsidRPr="0098265A">
        <w:rPr>
          <w:rFonts w:asciiTheme="minorHAnsi" w:hAnsiTheme="minorHAnsi"/>
          <w:color w:val="212121"/>
          <w:sz w:val="24"/>
          <w:szCs w:val="24"/>
          <w:lang w:val="en"/>
        </w:rPr>
        <w:t xml:space="preserve"> that isolated HAEC from each of the membrane regions have a similar ex</w:t>
      </w:r>
      <w:r w:rsidR="00EC0F5F" w:rsidRPr="0098265A">
        <w:rPr>
          <w:rFonts w:asciiTheme="minorHAnsi" w:hAnsiTheme="minorHAnsi"/>
          <w:color w:val="212121"/>
          <w:sz w:val="24"/>
          <w:szCs w:val="24"/>
          <w:lang w:val="en"/>
        </w:rPr>
        <w:t xml:space="preserve">pression of pluripotency core, </w:t>
      </w:r>
      <w:r w:rsidR="00256551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being a latent reservoir of cells with stemness</w:t>
      </w:r>
      <w:r w:rsidR="00EC0F5F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. </w:t>
      </w:r>
      <w:r w:rsidR="00256551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In this context, these cells can be used </w:t>
      </w:r>
      <w:r w:rsidR="00B968DB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in vitro </w:t>
      </w:r>
      <w:r w:rsidR="00256551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to study molecular mechanisms</w:t>
      </w:r>
      <w:r w:rsidR="00186CB2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,</w:t>
      </w:r>
      <w:r w:rsidR="00256551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 such as the dynamic localization of </w:t>
      </w:r>
      <w:r w:rsidR="00B968DB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pluripotency-related transcription factors or their ability to remain quiescent </w:t>
      </w:r>
      <w:r w:rsidR="00256551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d</w:t>
      </w:r>
      <w:r w:rsidR="00B968DB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espite expressing cancer-associated</w:t>
      </w:r>
      <w:r w:rsidR="00256551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 genes, regardless of their </w:t>
      </w:r>
      <w:r w:rsidR="00B43B21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anatomical </w:t>
      </w:r>
      <w:r w:rsidR="00256551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region of origin</w:t>
      </w:r>
      <w:r w:rsidR="00141565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. </w:t>
      </w:r>
      <w:r w:rsidR="00141565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However, future research </w:t>
      </w:r>
      <w:r w:rsidR="00F71B98" w:rsidRPr="0098265A">
        <w:rPr>
          <w:rFonts w:asciiTheme="minorHAnsi" w:hAnsiTheme="minorHAnsi" w:cstheme="minorHAnsi"/>
          <w:sz w:val="24"/>
          <w:szCs w:val="24"/>
          <w:lang w:val="en-US"/>
        </w:rPr>
        <w:t>must consider molecular differences reported (</w:t>
      </w:r>
      <w:r w:rsidR="00E26E38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global </w:t>
      </w:r>
      <w:r w:rsidR="00F71B98" w:rsidRPr="0098265A">
        <w:rPr>
          <w:rFonts w:asciiTheme="minorHAnsi" w:hAnsiTheme="minorHAnsi" w:cstheme="minorHAnsi"/>
          <w:sz w:val="24"/>
          <w:szCs w:val="24"/>
          <w:lang w:val="en-US"/>
        </w:rPr>
        <w:t>expression genes, metabolic activity, signaling pathways) between each region,</w:t>
      </w:r>
      <w:r w:rsidR="009868D3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9868D3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which would have repercussions for their application in regenerative medicine</w:t>
      </w:r>
      <w:r w:rsidR="00EC0F5F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. </w:t>
      </w:r>
      <w:r w:rsidR="004A0699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W</w:t>
      </w:r>
      <w:r w:rsidR="00225257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e previously </w:t>
      </w:r>
      <w:r w:rsidR="004A0699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reported</w:t>
      </w:r>
      <w:r w:rsidR="00F231E5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242927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a </w:t>
      </w:r>
      <w:r w:rsidR="00F231E5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different expression of genes involved in PI3K/AKT and focal adhesion signaling pathways between the</w:t>
      </w:r>
      <w:r w:rsidR="00225257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 different amniotic regions </w:t>
      </w:r>
      <w:r w:rsidR="004A0699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by RNA-seq</w:t>
      </w:r>
      <w:r w:rsidR="004C3E29" w:rsidRPr="0098265A">
        <w:rPr>
          <w:rFonts w:asciiTheme="minorHAnsi" w:hAnsiTheme="minorHAnsi" w:cs="Arial"/>
          <w:noProof/>
          <w:color w:val="212121"/>
          <w:sz w:val="24"/>
          <w:szCs w:val="24"/>
          <w:shd w:val="clear" w:color="auto" w:fill="FFFFFF"/>
          <w:vertAlign w:val="superscript"/>
          <w:lang w:val="en-US"/>
        </w:rPr>
        <w:t>6</w:t>
      </w:r>
      <w:r w:rsidR="00225257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. PI3K/AKT regulates self-renewal and maintains pluripotency in HPSC, while activation of focal adhesion kinase </w:t>
      </w:r>
      <w:r w:rsidR="00BC52B8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promotes their differentiation</w:t>
      </w:r>
      <w:r w:rsidR="004C3E29" w:rsidRPr="0098265A">
        <w:rPr>
          <w:rFonts w:asciiTheme="minorHAnsi" w:hAnsiTheme="minorHAnsi" w:cs="Arial"/>
          <w:noProof/>
          <w:color w:val="212121"/>
          <w:sz w:val="24"/>
          <w:szCs w:val="24"/>
          <w:shd w:val="clear" w:color="auto" w:fill="FFFFFF"/>
          <w:vertAlign w:val="superscript"/>
          <w:lang w:val="en-US"/>
        </w:rPr>
        <w:t>21,22</w:t>
      </w:r>
      <w:r w:rsidR="00BC52B8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. </w:t>
      </w:r>
      <w:r w:rsidR="00242927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Thus, w</w:t>
      </w:r>
      <w:r w:rsidR="00225257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e propose to characterize the role of both pathways in HAEC isolated from </w:t>
      </w:r>
      <w:r w:rsidR="005955AF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different </w:t>
      </w:r>
      <w:r w:rsidR="00225257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anatomic</w:t>
      </w:r>
      <w:r w:rsidR="00FB44E8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>al</w:t>
      </w:r>
      <w:r w:rsidR="00225257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 regions during lineage-specific differentiation protocols. </w:t>
      </w:r>
      <w:r w:rsidR="006B53B3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In addition, </w:t>
      </w:r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>several studies demonstrate the differences between both regions regarding cellular components, molecular function</w:t>
      </w:r>
      <w:r w:rsidR="00C73E52">
        <w:rPr>
          <w:rFonts w:asciiTheme="minorHAnsi" w:eastAsia="Calibri" w:hAnsiTheme="minorHAnsi"/>
          <w:sz w:val="24"/>
          <w:szCs w:val="24"/>
          <w:lang w:val="en-US"/>
        </w:rPr>
        <w:t>,</w:t>
      </w:r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 xml:space="preserve"> and biological process</w:t>
      </w:r>
      <w:r w:rsidR="00C73E52">
        <w:rPr>
          <w:rFonts w:asciiTheme="minorHAnsi" w:eastAsia="Calibri" w:hAnsiTheme="minorHAnsi"/>
          <w:sz w:val="24"/>
          <w:szCs w:val="24"/>
          <w:lang w:val="en-US"/>
        </w:rPr>
        <w:t>es</w:t>
      </w:r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>. For example, the region-specific gene expression and protein distribution of aquaporins, which are involved in the transport process of intramembranous absorption, have been reported</w:t>
      </w:r>
      <w:r w:rsidR="004C3E29" w:rsidRPr="0098265A">
        <w:rPr>
          <w:rFonts w:asciiTheme="minorHAnsi" w:eastAsia="Calibri" w:hAnsiTheme="minorHAnsi"/>
          <w:noProof/>
          <w:sz w:val="24"/>
          <w:szCs w:val="24"/>
          <w:vertAlign w:val="superscript"/>
          <w:lang w:val="en-US"/>
        </w:rPr>
        <w:t>23</w:t>
      </w:r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 xml:space="preserve">. Another study compared the </w:t>
      </w:r>
      <w:proofErr w:type="spellStart"/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>miRNome</w:t>
      </w:r>
      <w:proofErr w:type="spellEnd"/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 xml:space="preserve"> by microarrays, showing region-specific expression of miR-145 and miR-143, the latter being able to </w:t>
      </w:r>
      <w:proofErr w:type="spellStart"/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>posttranscriptionally</w:t>
      </w:r>
      <w:proofErr w:type="spellEnd"/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 xml:space="preserve"> regulate the prostaglandin-</w:t>
      </w:r>
      <w:proofErr w:type="spellStart"/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>endoperoxidase</w:t>
      </w:r>
      <w:proofErr w:type="spellEnd"/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 xml:space="preserve"> synthase 2 under specific conditions such as labor at term</w:t>
      </w:r>
      <w:r w:rsidR="004C3E29" w:rsidRPr="0098265A">
        <w:rPr>
          <w:rFonts w:asciiTheme="minorHAnsi" w:eastAsia="Calibri" w:hAnsiTheme="minorHAnsi"/>
          <w:noProof/>
          <w:sz w:val="24"/>
          <w:szCs w:val="24"/>
          <w:vertAlign w:val="superscript"/>
          <w:lang w:val="en-US"/>
        </w:rPr>
        <w:t>16</w:t>
      </w:r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>. Moreover, the placental region presents higher mitochondrial respiration but lower reactive oxygen species detection as compared with reflected tissue</w:t>
      </w:r>
      <w:r w:rsidR="004C3E29" w:rsidRPr="0098265A">
        <w:rPr>
          <w:rFonts w:asciiTheme="minorHAnsi" w:eastAsia="Calibri" w:hAnsiTheme="minorHAnsi"/>
          <w:noProof/>
          <w:sz w:val="24"/>
          <w:szCs w:val="24"/>
          <w:vertAlign w:val="superscript"/>
          <w:lang w:val="en-US"/>
        </w:rPr>
        <w:t>15</w:t>
      </w:r>
      <w:r w:rsidR="006B53B3" w:rsidRPr="0098265A">
        <w:rPr>
          <w:rFonts w:asciiTheme="minorHAnsi" w:eastAsia="Calibri" w:hAnsiTheme="minorHAnsi"/>
          <w:sz w:val="24"/>
          <w:szCs w:val="24"/>
          <w:lang w:val="en-US"/>
        </w:rPr>
        <w:t>.</w:t>
      </w:r>
      <w:r w:rsidR="006B53B3" w:rsidRPr="0098265A"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="007C00FC" w:rsidRPr="0098265A">
        <w:rPr>
          <w:rFonts w:asciiTheme="minorHAnsi" w:hAnsiTheme="minorHAnsi"/>
          <w:color w:val="212121"/>
          <w:sz w:val="24"/>
          <w:szCs w:val="24"/>
          <w:lang w:val="en"/>
        </w:rPr>
        <w:t>D</w:t>
      </w:r>
      <w:r w:rsidR="00186CB2" w:rsidRPr="0098265A">
        <w:rPr>
          <w:rFonts w:asciiTheme="minorHAnsi" w:hAnsiTheme="minorHAnsi"/>
          <w:color w:val="212121"/>
          <w:sz w:val="24"/>
          <w:szCs w:val="24"/>
          <w:lang w:val="en"/>
        </w:rPr>
        <w:t>issecting</w:t>
      </w:r>
      <w:r w:rsidR="009868D3" w:rsidRPr="0098265A">
        <w:rPr>
          <w:rFonts w:asciiTheme="minorHAnsi" w:hAnsiTheme="minorHAnsi"/>
          <w:color w:val="212121"/>
          <w:sz w:val="24"/>
          <w:szCs w:val="24"/>
          <w:lang w:val="en"/>
        </w:rPr>
        <w:t xml:space="preserve"> the amnion in reflected and placental regions </w:t>
      </w:r>
      <w:r w:rsidR="00186CB2" w:rsidRPr="0098265A">
        <w:rPr>
          <w:rFonts w:asciiTheme="minorHAnsi" w:hAnsiTheme="minorHAnsi"/>
          <w:color w:val="212121"/>
          <w:sz w:val="24"/>
          <w:szCs w:val="24"/>
          <w:lang w:val="en"/>
        </w:rPr>
        <w:t xml:space="preserve">is encouraged </w:t>
      </w:r>
      <w:r w:rsidR="009868D3" w:rsidRPr="0098265A">
        <w:rPr>
          <w:rFonts w:asciiTheme="minorHAnsi" w:hAnsiTheme="minorHAnsi"/>
          <w:color w:val="212121"/>
          <w:sz w:val="24"/>
          <w:szCs w:val="24"/>
          <w:lang w:val="en"/>
        </w:rPr>
        <w:t>to isolate HAEC and analyze</w:t>
      </w:r>
      <w:r w:rsidR="00E775C0" w:rsidRPr="0098265A">
        <w:rPr>
          <w:rFonts w:asciiTheme="minorHAnsi" w:hAnsiTheme="minorHAnsi"/>
          <w:color w:val="212121"/>
          <w:sz w:val="24"/>
          <w:szCs w:val="24"/>
          <w:lang w:val="en"/>
        </w:rPr>
        <w:t xml:space="preserve"> </w:t>
      </w:r>
      <w:r w:rsidR="009868D3" w:rsidRPr="0098265A">
        <w:rPr>
          <w:rFonts w:asciiTheme="minorHAnsi" w:hAnsiTheme="minorHAnsi"/>
          <w:color w:val="212121"/>
          <w:sz w:val="24"/>
          <w:szCs w:val="24"/>
          <w:lang w:val="en"/>
        </w:rPr>
        <w:t>their peculiar properties</w:t>
      </w:r>
      <w:r w:rsidR="00186CB2" w:rsidRPr="0098265A">
        <w:rPr>
          <w:rFonts w:asciiTheme="minorHAnsi" w:hAnsiTheme="minorHAnsi"/>
          <w:color w:val="212121"/>
          <w:sz w:val="24"/>
          <w:szCs w:val="24"/>
          <w:lang w:val="en"/>
        </w:rPr>
        <w:t xml:space="preserve"> separately,</w:t>
      </w:r>
      <w:r w:rsidR="009868D3" w:rsidRPr="0098265A">
        <w:rPr>
          <w:rFonts w:asciiTheme="minorHAnsi" w:hAnsiTheme="minorHAnsi"/>
          <w:color w:val="212121"/>
          <w:sz w:val="24"/>
          <w:szCs w:val="24"/>
          <w:lang w:val="en"/>
        </w:rPr>
        <w:t xml:space="preserve"> such as the </w:t>
      </w:r>
      <w:r w:rsidR="009868D3" w:rsidRPr="0098265A">
        <w:rPr>
          <w:rFonts w:asciiTheme="minorHAnsi" w:hAnsiTheme="minorHAnsi" w:cstheme="minorHAnsi"/>
          <w:sz w:val="24"/>
          <w:szCs w:val="24"/>
          <w:lang w:val="en-US"/>
        </w:rPr>
        <w:t>releas</w:t>
      </w:r>
      <w:r w:rsidR="008026AB" w:rsidRPr="0098265A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9868D3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 of growth factors and cytokines</w:t>
      </w:r>
      <w:r w:rsidR="00744558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9868D3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8C028F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their </w:t>
      </w:r>
      <w:r w:rsidR="00E775C0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low immunogenicity, </w:t>
      </w:r>
      <w:r w:rsidR="009868D3" w:rsidRPr="0098265A">
        <w:rPr>
          <w:rFonts w:asciiTheme="minorHAnsi" w:hAnsiTheme="minorHAnsi" w:cstheme="minorHAnsi"/>
          <w:sz w:val="24"/>
          <w:szCs w:val="24"/>
          <w:lang w:val="en-US"/>
        </w:rPr>
        <w:t>production of extracellular matrix</w:t>
      </w:r>
      <w:r w:rsidR="008D4DDD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D62408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the effect of their </w:t>
      </w:r>
      <w:r w:rsidR="00E775C0" w:rsidRPr="0098265A">
        <w:rPr>
          <w:rFonts w:asciiTheme="minorHAnsi" w:hAnsiTheme="minorHAnsi" w:cstheme="minorHAnsi"/>
          <w:sz w:val="24"/>
          <w:szCs w:val="24"/>
          <w:lang w:val="en-US"/>
        </w:rPr>
        <w:t>conditioned medium</w:t>
      </w:r>
      <w:r w:rsidR="00D62408" w:rsidRPr="0098265A">
        <w:rPr>
          <w:rFonts w:asciiTheme="minorHAnsi" w:hAnsiTheme="minorHAnsi" w:cstheme="minorHAnsi"/>
          <w:sz w:val="24"/>
          <w:szCs w:val="24"/>
          <w:lang w:val="en-US"/>
        </w:rPr>
        <w:t xml:space="preserve"> in</w:t>
      </w:r>
      <w:r w:rsidR="00D62408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coculture with other cell types</w:t>
      </w:r>
      <w:r w:rsidR="00744558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8026AB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FA78B3" w:rsidRPr="0035154B">
        <w:rPr>
          <w:rFonts w:asciiTheme="minorHAnsi" w:hAnsiTheme="minorHAnsi" w:cstheme="minorHAnsi"/>
          <w:sz w:val="24"/>
          <w:szCs w:val="24"/>
          <w:lang w:val="en-US"/>
        </w:rPr>
        <w:t>and novel functions s</w:t>
      </w:r>
      <w:r w:rsidR="00B44FED" w:rsidRPr="0035154B">
        <w:rPr>
          <w:rFonts w:asciiTheme="minorHAnsi" w:hAnsiTheme="minorHAnsi" w:cstheme="minorHAnsi"/>
          <w:sz w:val="24"/>
          <w:szCs w:val="24"/>
          <w:lang w:val="en-US"/>
        </w:rPr>
        <w:t>uch as</w:t>
      </w:r>
      <w:r w:rsidR="00D07878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DC6226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their capacity to maintain </w:t>
      </w:r>
      <w:r w:rsidR="00816653" w:rsidRPr="0035154B">
        <w:rPr>
          <w:rFonts w:asciiTheme="minorHAnsi" w:hAnsiTheme="minorHAnsi" w:cstheme="minorHAnsi"/>
          <w:sz w:val="24"/>
          <w:szCs w:val="24"/>
          <w:lang w:val="en-US"/>
        </w:rPr>
        <w:t>HPSC lines as</w:t>
      </w:r>
      <w:r w:rsidR="008026AB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a</w:t>
      </w:r>
      <w:r w:rsidR="00816653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 feeder layer</w:t>
      </w:r>
      <w:r w:rsidR="004C3E29" w:rsidRPr="004C3E29">
        <w:rPr>
          <w:rFonts w:asciiTheme="minorHAnsi" w:hAnsiTheme="minorHAnsi" w:cstheme="minorHAnsi"/>
          <w:noProof/>
          <w:sz w:val="24"/>
          <w:szCs w:val="24"/>
          <w:vertAlign w:val="superscript"/>
          <w:lang w:val="en-US"/>
        </w:rPr>
        <w:t>24</w:t>
      </w:r>
      <w:r w:rsidR="00E942DA" w:rsidRPr="0035154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p w14:paraId="61C4DCF4" w14:textId="17334401" w:rsidR="00F71B98" w:rsidRPr="0035154B" w:rsidRDefault="00F71B98" w:rsidP="0035154B">
      <w:pPr>
        <w:pStyle w:val="HTMLPreformatted"/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734505F" w14:textId="6FA6D845" w:rsidR="00AA03DF" w:rsidRPr="0035154B" w:rsidRDefault="00AA03DF" w:rsidP="0035154B">
      <w:pPr>
        <w:pStyle w:val="HTMLPreformatted"/>
        <w:shd w:val="clear" w:color="auto" w:fill="FFFFFF"/>
        <w:jc w:val="both"/>
        <w:rPr>
          <w:rFonts w:asciiTheme="minorHAnsi" w:hAnsiTheme="minorHAnsi" w:cs="Arial"/>
          <w:color w:val="212121"/>
          <w:sz w:val="24"/>
          <w:szCs w:val="24"/>
          <w:shd w:val="clear" w:color="auto" w:fill="FFFFFF"/>
          <w:lang w:val="en-US"/>
        </w:rPr>
      </w:pPr>
      <w:r w:rsidRPr="0035154B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ACKNOWLEDGMENTS: </w:t>
      </w:r>
    </w:p>
    <w:p w14:paraId="2D96E92E" w14:textId="520D4AE0" w:rsidR="00AA03DF" w:rsidRPr="0035154B" w:rsidRDefault="003B144F" w:rsidP="0035154B">
      <w:pPr>
        <w:rPr>
          <w:rFonts w:asciiTheme="minorHAnsi" w:hAnsiTheme="minorHAnsi"/>
          <w:color w:val="auto"/>
        </w:rPr>
      </w:pPr>
      <w:r w:rsidRPr="0035154B">
        <w:rPr>
          <w:rFonts w:asciiTheme="minorHAnsi" w:hAnsiTheme="minorHAnsi"/>
        </w:rPr>
        <w:t xml:space="preserve">Our research was supported by grants from Instituto Nacional de </w:t>
      </w:r>
      <w:proofErr w:type="spellStart"/>
      <w:r w:rsidRPr="0035154B">
        <w:rPr>
          <w:rFonts w:asciiTheme="minorHAnsi" w:hAnsiTheme="minorHAnsi"/>
        </w:rPr>
        <w:t>Perinatología</w:t>
      </w:r>
      <w:proofErr w:type="spellEnd"/>
      <w:r w:rsidRPr="0035154B">
        <w:rPr>
          <w:rFonts w:asciiTheme="minorHAnsi" w:hAnsiTheme="minorHAnsi"/>
        </w:rPr>
        <w:t xml:space="preserve"> de México (</w:t>
      </w:r>
      <w:r w:rsidRPr="00BC1FF3">
        <w:rPr>
          <w:rFonts w:asciiTheme="minorHAnsi" w:hAnsiTheme="minorHAnsi"/>
        </w:rPr>
        <w:t>21041</w:t>
      </w:r>
      <w:r w:rsidRPr="0035154B">
        <w:rPr>
          <w:rFonts w:asciiTheme="minorHAnsi" w:hAnsiTheme="minorHAnsi"/>
          <w:color w:val="auto"/>
        </w:rPr>
        <w:t xml:space="preserve"> and </w:t>
      </w:r>
      <w:r w:rsidRPr="00BC1FF3">
        <w:rPr>
          <w:rFonts w:asciiTheme="minorHAnsi" w:hAnsiTheme="minorHAnsi"/>
        </w:rPr>
        <w:t>21081</w:t>
      </w:r>
      <w:r w:rsidRPr="0035154B">
        <w:rPr>
          <w:rFonts w:asciiTheme="minorHAnsi" w:hAnsiTheme="minorHAnsi"/>
          <w:color w:val="auto"/>
        </w:rPr>
        <w:t>)</w:t>
      </w:r>
      <w:r w:rsidR="0076469C" w:rsidRPr="0035154B">
        <w:rPr>
          <w:rFonts w:asciiTheme="minorHAnsi" w:hAnsiTheme="minorHAnsi"/>
          <w:color w:val="auto"/>
        </w:rPr>
        <w:t xml:space="preserve"> and</w:t>
      </w:r>
      <w:r w:rsidRPr="0035154B">
        <w:rPr>
          <w:rFonts w:asciiTheme="minorHAnsi" w:hAnsiTheme="minorHAnsi"/>
          <w:color w:val="auto"/>
        </w:rPr>
        <w:t xml:space="preserve"> CONACYT (</w:t>
      </w:r>
      <w:r w:rsidR="002066B5" w:rsidRPr="0035154B">
        <w:rPr>
          <w:rStyle w:val="Hyperlink"/>
          <w:rFonts w:asciiTheme="minorHAnsi" w:hAnsiTheme="minorHAnsi"/>
          <w:color w:val="auto"/>
        </w:rPr>
        <w:t>A1-S-8450 a</w:t>
      </w:r>
      <w:r w:rsidRPr="0035154B">
        <w:rPr>
          <w:rFonts w:asciiTheme="minorHAnsi" w:hAnsiTheme="minorHAnsi"/>
          <w:color w:val="auto"/>
        </w:rPr>
        <w:t>nd </w:t>
      </w:r>
      <w:r w:rsidRPr="00BC1FF3">
        <w:rPr>
          <w:rFonts w:asciiTheme="minorHAnsi" w:hAnsiTheme="minorHAnsi"/>
        </w:rPr>
        <w:t>252756</w:t>
      </w:r>
      <w:r w:rsidRPr="0035154B">
        <w:rPr>
          <w:rFonts w:asciiTheme="minorHAnsi" w:hAnsiTheme="minorHAnsi"/>
          <w:color w:val="auto"/>
        </w:rPr>
        <w:t>).</w:t>
      </w:r>
      <w:r w:rsidR="008F50C8" w:rsidRPr="0035154B">
        <w:rPr>
          <w:rFonts w:asciiTheme="minorHAnsi" w:hAnsiTheme="minorHAnsi"/>
          <w:color w:val="auto"/>
        </w:rPr>
        <w:t xml:space="preserve"> We thank Jessica González Norris </w:t>
      </w:r>
      <w:r w:rsidR="004F471D" w:rsidRPr="0035154B">
        <w:rPr>
          <w:rFonts w:asciiTheme="minorHAnsi" w:hAnsiTheme="minorHAnsi"/>
          <w:color w:val="auto"/>
        </w:rPr>
        <w:t xml:space="preserve">and Lidia </w:t>
      </w:r>
      <w:proofErr w:type="spellStart"/>
      <w:r w:rsidR="004F471D" w:rsidRPr="0035154B">
        <w:rPr>
          <w:rFonts w:asciiTheme="minorHAnsi" w:hAnsiTheme="minorHAnsi"/>
          <w:color w:val="auto"/>
        </w:rPr>
        <w:t>Yuriria</w:t>
      </w:r>
      <w:proofErr w:type="spellEnd"/>
      <w:r w:rsidR="004F471D" w:rsidRPr="0035154B">
        <w:rPr>
          <w:rFonts w:asciiTheme="minorHAnsi" w:hAnsiTheme="minorHAnsi"/>
          <w:color w:val="auto"/>
        </w:rPr>
        <w:t xml:space="preserve"> Paredes </w:t>
      </w:r>
      <w:proofErr w:type="spellStart"/>
      <w:r w:rsidR="004F471D" w:rsidRPr="0035154B">
        <w:rPr>
          <w:rFonts w:asciiTheme="minorHAnsi" w:hAnsiTheme="minorHAnsi"/>
          <w:color w:val="auto"/>
        </w:rPr>
        <w:t>Vivas</w:t>
      </w:r>
      <w:proofErr w:type="spellEnd"/>
      <w:r w:rsidR="004F471D" w:rsidRPr="0035154B">
        <w:rPr>
          <w:rFonts w:asciiTheme="minorHAnsi" w:hAnsiTheme="minorHAnsi"/>
          <w:color w:val="auto"/>
        </w:rPr>
        <w:t xml:space="preserve"> </w:t>
      </w:r>
      <w:r w:rsidR="008F50C8" w:rsidRPr="0035154B">
        <w:rPr>
          <w:rFonts w:asciiTheme="minorHAnsi" w:hAnsiTheme="minorHAnsi"/>
          <w:color w:val="auto"/>
        </w:rPr>
        <w:t>for the technical support.</w:t>
      </w:r>
    </w:p>
    <w:p w14:paraId="7DAC771F" w14:textId="77777777" w:rsidR="003B144F" w:rsidRPr="0035154B" w:rsidRDefault="003B144F" w:rsidP="0035154B">
      <w:pPr>
        <w:rPr>
          <w:rFonts w:asciiTheme="minorHAnsi" w:hAnsiTheme="minorHAnsi" w:cstheme="minorHAnsi"/>
          <w:b/>
          <w:bCs/>
        </w:rPr>
      </w:pPr>
    </w:p>
    <w:p w14:paraId="5D52ED8B" w14:textId="2BAFD93E" w:rsidR="00AA03DF" w:rsidRPr="0035154B" w:rsidRDefault="00AA03DF" w:rsidP="0035154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35154B">
        <w:rPr>
          <w:rFonts w:asciiTheme="minorHAnsi" w:hAnsiTheme="minorHAnsi" w:cstheme="minorHAnsi"/>
          <w:b/>
        </w:rPr>
        <w:t>DISCLOSURES</w:t>
      </w:r>
      <w:r w:rsidRPr="0035154B">
        <w:rPr>
          <w:rFonts w:asciiTheme="minorHAnsi" w:hAnsiTheme="minorHAnsi" w:cstheme="minorHAnsi"/>
          <w:b/>
          <w:bCs/>
        </w:rPr>
        <w:t xml:space="preserve">: </w:t>
      </w:r>
    </w:p>
    <w:p w14:paraId="66030076" w14:textId="6E47D10D" w:rsidR="00AA03DF" w:rsidRPr="0035154B" w:rsidRDefault="003B144F" w:rsidP="0035154B">
      <w:pPr>
        <w:rPr>
          <w:rFonts w:asciiTheme="minorHAnsi" w:hAnsiTheme="minorHAnsi" w:cstheme="minorHAnsi"/>
          <w:color w:val="808080" w:themeColor="background1" w:themeShade="80"/>
        </w:rPr>
      </w:pPr>
      <w:r w:rsidRPr="0035154B">
        <w:rPr>
          <w:rFonts w:asciiTheme="minorHAnsi" w:hAnsiTheme="minorHAnsi" w:cstheme="minorHAnsi"/>
          <w:color w:val="auto"/>
        </w:rPr>
        <w:t>The authors have nothing to disclose.</w:t>
      </w:r>
    </w:p>
    <w:p w14:paraId="542BD655" w14:textId="77777777" w:rsidR="003B144F" w:rsidRPr="0035154B" w:rsidRDefault="003B144F" w:rsidP="0035154B">
      <w:pPr>
        <w:rPr>
          <w:rFonts w:asciiTheme="minorHAnsi" w:hAnsiTheme="minorHAnsi" w:cstheme="minorHAnsi"/>
          <w:color w:val="auto"/>
        </w:rPr>
      </w:pPr>
    </w:p>
    <w:p w14:paraId="0888AA0C" w14:textId="5265A858" w:rsidR="001507B9" w:rsidRPr="004248C7" w:rsidRDefault="009726EE" w:rsidP="0035154B">
      <w:pPr>
        <w:rPr>
          <w:rFonts w:asciiTheme="minorHAnsi" w:hAnsiTheme="minorHAnsi" w:cstheme="minorHAnsi"/>
          <w:color w:val="7F7F7F" w:themeColor="text1" w:themeTint="80"/>
        </w:rPr>
      </w:pPr>
      <w:r w:rsidRPr="004248C7">
        <w:rPr>
          <w:rFonts w:asciiTheme="minorHAnsi" w:hAnsiTheme="minorHAnsi" w:cstheme="minorHAnsi"/>
          <w:b/>
          <w:bCs/>
        </w:rPr>
        <w:t>REFERENCES</w:t>
      </w:r>
      <w:r w:rsidR="00D04760" w:rsidRPr="004248C7">
        <w:rPr>
          <w:rFonts w:asciiTheme="minorHAnsi" w:hAnsiTheme="minorHAnsi" w:cstheme="minorHAnsi"/>
          <w:b/>
          <w:bCs/>
        </w:rPr>
        <w:t>:</w:t>
      </w:r>
    </w:p>
    <w:p w14:paraId="702E72C2" w14:textId="5D0DFC57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3" w:name="_ENREF_1"/>
      <w:r w:rsidRPr="004C3E29">
        <w:t>Shahbazi, M. N.</w:t>
      </w:r>
      <w:r w:rsidRPr="00A011DD">
        <w:rPr>
          <w:iCs/>
        </w:rPr>
        <w:t xml:space="preserve"> et al.</w:t>
      </w:r>
      <w:r w:rsidRPr="004C3E29">
        <w:t xml:space="preserve"> Self-organization of the human embryo in the absence of maternal tissues. </w:t>
      </w:r>
      <w:r w:rsidRPr="004C3E29">
        <w:rPr>
          <w:i/>
        </w:rPr>
        <w:t>Nature Cell Biology.</w:t>
      </w:r>
      <w:r w:rsidRPr="004C3E29">
        <w:t xml:space="preserve"> </w:t>
      </w:r>
      <w:r w:rsidRPr="004C3E29">
        <w:rPr>
          <w:b/>
        </w:rPr>
        <w:t>18</w:t>
      </w:r>
      <w:r w:rsidRPr="004C3E29">
        <w:t xml:space="preserve"> (6), 700</w:t>
      </w:r>
      <w:r w:rsidR="00BC1FF3">
        <w:t>–</w:t>
      </w:r>
      <w:r w:rsidRPr="004C3E29">
        <w:t>708</w:t>
      </w:r>
      <w:r w:rsidR="00A011DD">
        <w:t xml:space="preserve"> </w:t>
      </w:r>
      <w:r w:rsidRPr="004C3E29">
        <w:t>(2016).</w:t>
      </w:r>
      <w:bookmarkEnd w:id="3"/>
    </w:p>
    <w:p w14:paraId="05E42233" w14:textId="048B4FFB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4" w:name="_ENREF_2"/>
      <w:r w:rsidRPr="004C3E29">
        <w:t>Garcia-Lopez, G.</w:t>
      </w:r>
      <w:r w:rsidRPr="004C3E29">
        <w:rPr>
          <w:i/>
        </w:rPr>
        <w:t xml:space="preserve"> </w:t>
      </w:r>
      <w:r w:rsidRPr="00A011DD">
        <w:rPr>
          <w:iCs/>
        </w:rPr>
        <w:t xml:space="preserve">et al. </w:t>
      </w:r>
      <w:r w:rsidRPr="004C3E29">
        <w:t xml:space="preserve">Human amniotic epithelium (HAE) as a possible source of stem cells (SC). </w:t>
      </w:r>
      <w:r w:rsidRPr="004C3E29">
        <w:rPr>
          <w:i/>
        </w:rPr>
        <w:t>Gaceta Medica de Mexico.</w:t>
      </w:r>
      <w:r w:rsidRPr="004C3E29">
        <w:t xml:space="preserve"> </w:t>
      </w:r>
      <w:r w:rsidRPr="004C3E29">
        <w:rPr>
          <w:b/>
        </w:rPr>
        <w:t>151</w:t>
      </w:r>
      <w:r w:rsidR="00BC1FF3">
        <w:rPr>
          <w:bCs/>
        </w:rPr>
        <w:t>,</w:t>
      </w:r>
      <w:r w:rsidRPr="004C3E29">
        <w:t xml:space="preserve"> (1), 66</w:t>
      </w:r>
      <w:r w:rsidR="00BC1FF3">
        <w:t>–</w:t>
      </w:r>
      <w:r w:rsidRPr="004C3E29">
        <w:t>74 (2015).</w:t>
      </w:r>
      <w:bookmarkEnd w:id="4"/>
    </w:p>
    <w:p w14:paraId="7A6F4DD7" w14:textId="1397BFD9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5" w:name="_ENREF_3"/>
      <w:r w:rsidRPr="004C3E29">
        <w:t>Gramignoli, R., Srinivasan, R. C., Kannisto, K.</w:t>
      </w:r>
      <w:r w:rsidR="00A011DD">
        <w:t xml:space="preserve">, </w:t>
      </w:r>
      <w:r w:rsidRPr="004C3E29">
        <w:t xml:space="preserve">Strom, S. C. Isolation of Human Amnion Epithelial Cells According to Current Good Manufacturing Procedures. </w:t>
      </w:r>
      <w:r w:rsidRPr="004C3E29">
        <w:rPr>
          <w:i/>
        </w:rPr>
        <w:t>Current Protocols in Stem Cell Biology.</w:t>
      </w:r>
      <w:r w:rsidRPr="004C3E29">
        <w:t xml:space="preserve"> </w:t>
      </w:r>
      <w:r w:rsidRPr="004C3E29">
        <w:rPr>
          <w:b/>
        </w:rPr>
        <w:t>37</w:t>
      </w:r>
      <w:r w:rsidR="00BC1FF3">
        <w:rPr>
          <w:bCs/>
        </w:rPr>
        <w:t>,</w:t>
      </w:r>
      <w:r w:rsidRPr="004C3E29">
        <w:t xml:space="preserve"> 1E 10 11</w:t>
      </w:r>
      <w:r w:rsidR="00BC1FF3">
        <w:t>–</w:t>
      </w:r>
      <w:r w:rsidRPr="004C3E29">
        <w:t>11E 10 13 (2016).</w:t>
      </w:r>
      <w:bookmarkEnd w:id="5"/>
    </w:p>
    <w:p w14:paraId="705D5D84" w14:textId="3FA794CA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6" w:name="_ENREF_4"/>
      <w:r w:rsidRPr="004C3E29">
        <w:t>Murphy, S.</w:t>
      </w:r>
      <w:r w:rsidRPr="00A011DD">
        <w:rPr>
          <w:iCs/>
        </w:rPr>
        <w:t xml:space="preserve"> et al.</w:t>
      </w:r>
      <w:r w:rsidRPr="004C3E29">
        <w:t xml:space="preserve"> Amnion epithelial cell isolation and characterization for clinical use. </w:t>
      </w:r>
      <w:r w:rsidRPr="004C3E29">
        <w:rPr>
          <w:i/>
        </w:rPr>
        <w:t>Current Protocols in Stem Cell Biology.</w:t>
      </w:r>
      <w:r w:rsidRPr="004C3E29">
        <w:t xml:space="preserve"> </w:t>
      </w:r>
      <w:r w:rsidRPr="004C3E29">
        <w:rPr>
          <w:b/>
        </w:rPr>
        <w:t>Chapter 1</w:t>
      </w:r>
      <w:r w:rsidR="00BC1FF3">
        <w:rPr>
          <w:bCs/>
        </w:rPr>
        <w:t>,</w:t>
      </w:r>
      <w:r w:rsidRPr="004C3E29">
        <w:t xml:space="preserve"> Unit 1E 6, (2010).</w:t>
      </w:r>
      <w:bookmarkEnd w:id="6"/>
    </w:p>
    <w:p w14:paraId="654E18B0" w14:textId="4FA57F6A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7" w:name="_ENREF_5"/>
      <w:r w:rsidRPr="004C3E29">
        <w:t>Garcia-Castro, I. L.</w:t>
      </w:r>
      <w:r w:rsidRPr="004C3E29">
        <w:rPr>
          <w:i/>
        </w:rPr>
        <w:t xml:space="preserve"> </w:t>
      </w:r>
      <w:r w:rsidRPr="00A011DD">
        <w:rPr>
          <w:iCs/>
        </w:rPr>
        <w:t xml:space="preserve">et al. </w:t>
      </w:r>
      <w:r w:rsidRPr="004C3E29">
        <w:t xml:space="preserve">Markers of Pluripotency in Human Amniotic Epithelial Cells and Their Differentiation to Progenitor of Cortical Neurons. </w:t>
      </w:r>
      <w:r w:rsidRPr="004C3E29">
        <w:rPr>
          <w:i/>
        </w:rPr>
        <w:t>PLoS One.</w:t>
      </w:r>
      <w:r w:rsidRPr="004C3E29">
        <w:t xml:space="preserve"> </w:t>
      </w:r>
      <w:r w:rsidRPr="004C3E29">
        <w:rPr>
          <w:b/>
        </w:rPr>
        <w:t>10</w:t>
      </w:r>
      <w:r w:rsidRPr="004C3E29">
        <w:t xml:space="preserve"> (12), e0146082, (2015).</w:t>
      </w:r>
      <w:bookmarkEnd w:id="7"/>
    </w:p>
    <w:p w14:paraId="19E3BA79" w14:textId="4D06215F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8" w:name="_ENREF_6"/>
      <w:r w:rsidRPr="004C3E29">
        <w:t>Garcia-Lopez, G.</w:t>
      </w:r>
      <w:r w:rsidRPr="004C3E29">
        <w:rPr>
          <w:i/>
        </w:rPr>
        <w:t xml:space="preserve"> </w:t>
      </w:r>
      <w:r w:rsidRPr="00A011DD">
        <w:rPr>
          <w:iCs/>
        </w:rPr>
        <w:t xml:space="preserve">et al. </w:t>
      </w:r>
      <w:r w:rsidRPr="004C3E29">
        <w:t xml:space="preserve">Pluripotency markers in tissue and cultivated cells in vitro of different regions of human amniotic epithelium. </w:t>
      </w:r>
      <w:r w:rsidRPr="004C3E29">
        <w:rPr>
          <w:i/>
        </w:rPr>
        <w:t>Experimental Cell Research.</w:t>
      </w:r>
      <w:r w:rsidRPr="004C3E29">
        <w:t xml:space="preserve"> </w:t>
      </w:r>
      <w:r w:rsidRPr="004C3E29">
        <w:rPr>
          <w:b/>
        </w:rPr>
        <w:t>375</w:t>
      </w:r>
      <w:r w:rsidRPr="004C3E29">
        <w:t xml:space="preserve"> (1), 31</w:t>
      </w:r>
      <w:r w:rsidR="00BC1FF3">
        <w:t>–</w:t>
      </w:r>
      <w:r w:rsidRPr="004C3E29">
        <w:t>41 (2019).</w:t>
      </w:r>
      <w:bookmarkEnd w:id="8"/>
    </w:p>
    <w:p w14:paraId="4521A712" w14:textId="138AD9AB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9" w:name="_ENREF_7"/>
      <w:r w:rsidRPr="004C3E29">
        <w:t>Yang, P. J.</w:t>
      </w:r>
      <w:r w:rsidRPr="004C3E29">
        <w:rPr>
          <w:i/>
        </w:rPr>
        <w:t xml:space="preserve"> </w:t>
      </w:r>
      <w:r w:rsidRPr="00A011DD">
        <w:rPr>
          <w:iCs/>
        </w:rPr>
        <w:t xml:space="preserve">et al. </w:t>
      </w:r>
      <w:r w:rsidRPr="004C3E29">
        <w:t xml:space="preserve">Biological characterization of human amniotic epithelial cells in a serum-free system and their safety evaluation. </w:t>
      </w:r>
      <w:r w:rsidRPr="004C3E29">
        <w:rPr>
          <w:i/>
        </w:rPr>
        <w:t>Acta Pharmacological Sinica.</w:t>
      </w:r>
      <w:r w:rsidRPr="004C3E29">
        <w:t xml:space="preserve"> </w:t>
      </w:r>
      <w:r w:rsidRPr="004C3E29">
        <w:rPr>
          <w:b/>
        </w:rPr>
        <w:t>39</w:t>
      </w:r>
      <w:r w:rsidRPr="004C3E29">
        <w:t xml:space="preserve"> (8), 1305</w:t>
      </w:r>
      <w:r w:rsidR="00BC1FF3">
        <w:t>–</w:t>
      </w:r>
      <w:r w:rsidRPr="004C3E29">
        <w:t>1316 (2018).</w:t>
      </w:r>
      <w:bookmarkEnd w:id="9"/>
    </w:p>
    <w:p w14:paraId="64670C95" w14:textId="207D5858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0" w:name="_ENREF_8"/>
      <w:r w:rsidRPr="004C3E29">
        <w:t>Zou, G.</w:t>
      </w:r>
      <w:r w:rsidRPr="004C3E29">
        <w:rPr>
          <w:i/>
        </w:rPr>
        <w:t xml:space="preserve"> </w:t>
      </w:r>
      <w:r w:rsidRPr="00A011DD">
        <w:rPr>
          <w:iCs/>
        </w:rPr>
        <w:t xml:space="preserve">et al. </w:t>
      </w:r>
      <w:r w:rsidRPr="004C3E29">
        <w:t xml:space="preserve">MicroRNA32 silences WWP2 expression to maintain the pluripotency of human amniotic epithelial stem cells and beta isletlike cell differentiation. </w:t>
      </w:r>
      <w:r w:rsidR="000D22D0" w:rsidRPr="004C3E29">
        <w:rPr>
          <w:i/>
        </w:rPr>
        <w:t>International Journal of Molecular Medicine</w:t>
      </w:r>
      <w:r w:rsidRPr="004C3E29">
        <w:rPr>
          <w:i/>
        </w:rPr>
        <w:t>.</w:t>
      </w:r>
      <w:r w:rsidRPr="004C3E29">
        <w:t xml:space="preserve"> </w:t>
      </w:r>
      <w:r w:rsidRPr="004C3E29">
        <w:rPr>
          <w:b/>
        </w:rPr>
        <w:t>41</w:t>
      </w:r>
      <w:r w:rsidRPr="004C3E29">
        <w:t xml:space="preserve"> (4), 1983</w:t>
      </w:r>
      <w:r w:rsidR="00BC1FF3">
        <w:t>–</w:t>
      </w:r>
      <w:r w:rsidRPr="004C3E29">
        <w:t>1991 (2018).</w:t>
      </w:r>
      <w:bookmarkEnd w:id="10"/>
    </w:p>
    <w:p w14:paraId="6B50E148" w14:textId="57AC6C7A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1" w:name="_ENREF_9"/>
      <w:r w:rsidRPr="004C3E29">
        <w:t>Avila-Gonzalez, D.</w:t>
      </w:r>
      <w:r w:rsidRPr="004C3E29">
        <w:rPr>
          <w:i/>
        </w:rPr>
        <w:t xml:space="preserve"> </w:t>
      </w:r>
      <w:r w:rsidRPr="00A011DD">
        <w:rPr>
          <w:iCs/>
        </w:rPr>
        <w:t xml:space="preserve">et al. </w:t>
      </w:r>
      <w:r w:rsidRPr="004C3E29">
        <w:t xml:space="preserve">Capturing the ephemeral human pluripotent state. </w:t>
      </w:r>
      <w:r w:rsidRPr="004C3E29">
        <w:rPr>
          <w:i/>
        </w:rPr>
        <w:t>Dev</w:t>
      </w:r>
      <w:r w:rsidR="000D22D0">
        <w:rPr>
          <w:i/>
        </w:rPr>
        <w:t>elopmental</w:t>
      </w:r>
      <w:r w:rsidRPr="004C3E29">
        <w:rPr>
          <w:i/>
        </w:rPr>
        <w:t xml:space="preserve"> Dyn</w:t>
      </w:r>
      <w:r w:rsidR="000D22D0">
        <w:rPr>
          <w:i/>
        </w:rPr>
        <w:t>amics</w:t>
      </w:r>
      <w:r w:rsidRPr="004C3E29">
        <w:rPr>
          <w:i/>
        </w:rPr>
        <w:t>.</w:t>
      </w:r>
      <w:r w:rsidRPr="004C3E29">
        <w:t xml:space="preserve"> </w:t>
      </w:r>
      <w:r w:rsidRPr="004C3E29">
        <w:rPr>
          <w:b/>
        </w:rPr>
        <w:t>245</w:t>
      </w:r>
      <w:r w:rsidRPr="004C3E29">
        <w:t xml:space="preserve"> (7), 762</w:t>
      </w:r>
      <w:r w:rsidR="00BC1FF3">
        <w:t>–</w:t>
      </w:r>
      <w:r w:rsidRPr="004C3E29">
        <w:t>773</w:t>
      </w:r>
      <w:r w:rsidR="00A011DD">
        <w:t xml:space="preserve"> </w:t>
      </w:r>
      <w:r w:rsidRPr="004C3E29">
        <w:t>(2016).</w:t>
      </w:r>
      <w:bookmarkEnd w:id="11"/>
    </w:p>
    <w:p w14:paraId="52B781D3" w14:textId="054D43EF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2" w:name="_ENREF_10"/>
      <w:r w:rsidRPr="004C3E29">
        <w:t>Niknejad, H.</w:t>
      </w:r>
      <w:r w:rsidRPr="004C3E29">
        <w:rPr>
          <w:i/>
        </w:rPr>
        <w:t xml:space="preserve"> </w:t>
      </w:r>
      <w:r w:rsidRPr="00A011DD">
        <w:rPr>
          <w:iCs/>
        </w:rPr>
        <w:t xml:space="preserve">et al. </w:t>
      </w:r>
      <w:r w:rsidRPr="004C3E29">
        <w:t xml:space="preserve">Properties of the amniotic membrane for potential use in tissue engineering. </w:t>
      </w:r>
      <w:r w:rsidRPr="004C3E29">
        <w:rPr>
          <w:i/>
        </w:rPr>
        <w:t>European Cells &amp; Materials.</w:t>
      </w:r>
      <w:r w:rsidRPr="004C3E29">
        <w:t xml:space="preserve"> </w:t>
      </w:r>
      <w:r w:rsidRPr="004C3E29">
        <w:rPr>
          <w:b/>
        </w:rPr>
        <w:t>15</w:t>
      </w:r>
      <w:r w:rsidR="00BC1FF3">
        <w:rPr>
          <w:bCs/>
        </w:rPr>
        <w:t>,</w:t>
      </w:r>
      <w:r w:rsidRPr="004C3E29">
        <w:t xml:space="preserve"> 88</w:t>
      </w:r>
      <w:r w:rsidR="00BC1FF3">
        <w:t>–</w:t>
      </w:r>
      <w:r w:rsidRPr="004C3E29">
        <w:t>99 (2008).</w:t>
      </w:r>
      <w:bookmarkEnd w:id="12"/>
    </w:p>
    <w:p w14:paraId="728397FB" w14:textId="0033D54F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3" w:name="_ENREF_11"/>
      <w:r w:rsidRPr="004C3E29">
        <w:t xml:space="preserve">Miki, T. Stem cell characteristics and the therapeutic potential of amniotic epithelial cells. </w:t>
      </w:r>
      <w:r w:rsidRPr="004C3E29">
        <w:rPr>
          <w:i/>
        </w:rPr>
        <w:t>American Journal of Reproductive Immunology.</w:t>
      </w:r>
      <w:r w:rsidRPr="004C3E29">
        <w:t xml:space="preserve"> </w:t>
      </w:r>
      <w:r w:rsidRPr="004C3E29">
        <w:rPr>
          <w:b/>
        </w:rPr>
        <w:t>80</w:t>
      </w:r>
      <w:r w:rsidRPr="004C3E29">
        <w:t xml:space="preserve"> (4), e13003</w:t>
      </w:r>
      <w:r w:rsidR="00A011DD">
        <w:t xml:space="preserve"> </w:t>
      </w:r>
      <w:r w:rsidRPr="004C3E29">
        <w:t>(2018).</w:t>
      </w:r>
      <w:bookmarkEnd w:id="13"/>
    </w:p>
    <w:p w14:paraId="7613D648" w14:textId="4CD50FB2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4" w:name="_ENREF_12"/>
      <w:r w:rsidRPr="004C3E29">
        <w:t>Wu, Q.</w:t>
      </w:r>
      <w:r w:rsidRPr="004C3E29">
        <w:rPr>
          <w:i/>
        </w:rPr>
        <w:t xml:space="preserve"> </w:t>
      </w:r>
      <w:r w:rsidRPr="00A011DD">
        <w:rPr>
          <w:iCs/>
        </w:rPr>
        <w:t>et al.</w:t>
      </w:r>
      <w:r w:rsidRPr="004C3E29">
        <w:t xml:space="preserve"> Comparison of the proliferation, migration and angiogenic properties of human amniotic epithelial and mesenchymal stem cells and their effects on endothelial cells. </w:t>
      </w:r>
      <w:r w:rsidRPr="004C3E29">
        <w:rPr>
          <w:i/>
        </w:rPr>
        <w:t>International Journal of Molecular Medicine.</w:t>
      </w:r>
      <w:r w:rsidRPr="004C3E29">
        <w:t xml:space="preserve"> </w:t>
      </w:r>
      <w:r w:rsidRPr="004C3E29">
        <w:rPr>
          <w:b/>
        </w:rPr>
        <w:t>39</w:t>
      </w:r>
      <w:r w:rsidRPr="004C3E29">
        <w:t xml:space="preserve"> (4), 918</w:t>
      </w:r>
      <w:r w:rsidR="00BC1FF3">
        <w:t>–</w:t>
      </w:r>
      <w:r w:rsidRPr="004C3E29">
        <w:t>926</w:t>
      </w:r>
      <w:r w:rsidR="00A011DD">
        <w:t xml:space="preserve"> </w:t>
      </w:r>
      <w:r w:rsidRPr="004C3E29">
        <w:t>(2017).</w:t>
      </w:r>
      <w:bookmarkEnd w:id="14"/>
    </w:p>
    <w:p w14:paraId="74B05416" w14:textId="119B7AB6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5" w:name="_ENREF_13"/>
      <w:r w:rsidRPr="004C3E29">
        <w:t>Hammer, A</w:t>
      </w:r>
      <w:r w:rsidRPr="00A011DD">
        <w:rPr>
          <w:i/>
          <w:iCs/>
        </w:rPr>
        <w:t>. et al.</w:t>
      </w:r>
      <w:r w:rsidRPr="004C3E29">
        <w:t xml:space="preserve"> Amnion epithelial cells, in contrast to trophoblast cells, express all classical HLA class I molecules together with HLA-G. </w:t>
      </w:r>
      <w:r w:rsidRPr="004C3E29">
        <w:rPr>
          <w:i/>
        </w:rPr>
        <w:t>American Journal of Reproductive Immunology.</w:t>
      </w:r>
      <w:r w:rsidRPr="004C3E29">
        <w:t xml:space="preserve"> </w:t>
      </w:r>
      <w:r w:rsidRPr="004C3E29">
        <w:rPr>
          <w:b/>
        </w:rPr>
        <w:t>37</w:t>
      </w:r>
      <w:r w:rsidRPr="004C3E29">
        <w:t xml:space="preserve"> (2), 161</w:t>
      </w:r>
      <w:r w:rsidR="00BC1FF3">
        <w:t>–</w:t>
      </w:r>
      <w:r w:rsidRPr="004C3E29">
        <w:t>171 (1997).</w:t>
      </w:r>
      <w:bookmarkEnd w:id="15"/>
    </w:p>
    <w:p w14:paraId="51486A8B" w14:textId="59319B6A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6" w:name="_ENREF_14"/>
      <w:r w:rsidRPr="004C3E29">
        <w:t xml:space="preserve">Benirschke K., K. P. in </w:t>
      </w:r>
      <w:r w:rsidRPr="004C3E29">
        <w:rPr>
          <w:i/>
        </w:rPr>
        <w:t>Pathology of the Human Placenta</w:t>
      </w:r>
      <w:r w:rsidRPr="004C3E29">
        <w:t xml:space="preserve"> (ed</w:t>
      </w:r>
      <w:r w:rsidR="000D22D0">
        <w:t>.</w:t>
      </w:r>
      <w:r w:rsidRPr="004C3E29">
        <w:t xml:space="preserve"> Springer) Ch. Anatomy and Pathology of the Placental Membranes, 268</w:t>
      </w:r>
      <w:r w:rsidR="00BC1FF3">
        <w:t>–</w:t>
      </w:r>
      <w:r w:rsidRPr="004C3E29">
        <w:t>318 (Springer, 1995).</w:t>
      </w:r>
      <w:bookmarkEnd w:id="16"/>
    </w:p>
    <w:p w14:paraId="011C4EA5" w14:textId="7E1AF891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7" w:name="_ENREF_15"/>
      <w:r w:rsidRPr="004C3E29">
        <w:t>Banerjee, A.</w:t>
      </w:r>
      <w:r w:rsidRPr="00A011DD">
        <w:rPr>
          <w:iCs/>
        </w:rPr>
        <w:t xml:space="preserve"> et al. Di</w:t>
      </w:r>
      <w:r w:rsidRPr="004C3E29">
        <w:t xml:space="preserve">fferent metabolic activity in placental and reflected regions of the </w:t>
      </w:r>
      <w:r w:rsidRPr="004C3E29">
        <w:lastRenderedPageBreak/>
        <w:t xml:space="preserve">human amniotic membrane. </w:t>
      </w:r>
      <w:r w:rsidRPr="004C3E29">
        <w:rPr>
          <w:i/>
        </w:rPr>
        <w:t>Placenta.</w:t>
      </w:r>
      <w:r w:rsidRPr="004C3E29">
        <w:t xml:space="preserve"> </w:t>
      </w:r>
      <w:r w:rsidRPr="004C3E29">
        <w:rPr>
          <w:b/>
        </w:rPr>
        <w:t>36</w:t>
      </w:r>
      <w:r w:rsidRPr="004C3E29">
        <w:t xml:space="preserve"> (11), 1329</w:t>
      </w:r>
      <w:r w:rsidR="00BC1FF3">
        <w:t>–</w:t>
      </w:r>
      <w:r w:rsidRPr="004C3E29">
        <w:t>1332 (2015).</w:t>
      </w:r>
      <w:bookmarkEnd w:id="17"/>
    </w:p>
    <w:p w14:paraId="2BB5EA78" w14:textId="6BBEC04B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8" w:name="_ENREF_16"/>
      <w:r w:rsidRPr="004C3E29">
        <w:t>Kim, S. Y.</w:t>
      </w:r>
      <w:r w:rsidRPr="004C3E29">
        <w:rPr>
          <w:i/>
        </w:rPr>
        <w:t xml:space="preserve"> </w:t>
      </w:r>
      <w:r w:rsidRPr="00A011DD">
        <w:rPr>
          <w:iCs/>
        </w:rPr>
        <w:t xml:space="preserve">et al. </w:t>
      </w:r>
      <w:r w:rsidRPr="004C3E29">
        <w:t xml:space="preserve">miR-143 regulation of prostaglandin-endoperoxidase synthase 2 in the amnion: implications for human parturition at term. </w:t>
      </w:r>
      <w:r w:rsidRPr="004C3E29">
        <w:rPr>
          <w:i/>
        </w:rPr>
        <w:t>PLoS One.</w:t>
      </w:r>
      <w:r w:rsidRPr="004C3E29">
        <w:t xml:space="preserve"> </w:t>
      </w:r>
      <w:r w:rsidRPr="004C3E29">
        <w:rPr>
          <w:b/>
        </w:rPr>
        <w:t>6</w:t>
      </w:r>
      <w:r w:rsidRPr="004C3E29">
        <w:t xml:space="preserve"> (9), e24131</w:t>
      </w:r>
      <w:r w:rsidR="00A011DD">
        <w:t xml:space="preserve"> </w:t>
      </w:r>
      <w:r w:rsidRPr="004C3E29">
        <w:t>(2011).</w:t>
      </w:r>
      <w:bookmarkEnd w:id="18"/>
    </w:p>
    <w:p w14:paraId="3CC5232C" w14:textId="48513940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19" w:name="_ENREF_17"/>
      <w:r w:rsidRPr="004C3E29">
        <w:t>Han, Y. M.</w:t>
      </w:r>
      <w:r w:rsidRPr="004C3E29">
        <w:rPr>
          <w:i/>
        </w:rPr>
        <w:t xml:space="preserve"> </w:t>
      </w:r>
      <w:r w:rsidRPr="00A011DD">
        <w:rPr>
          <w:iCs/>
        </w:rPr>
        <w:t>et al. R</w:t>
      </w:r>
      <w:r w:rsidRPr="004C3E29">
        <w:t xml:space="preserve">egion-specific gene expression profiling: novel evidence for biological heterogeneity of the human amnion. </w:t>
      </w:r>
      <w:r w:rsidRPr="004C3E29">
        <w:rPr>
          <w:i/>
        </w:rPr>
        <w:t>Biology of Reproduction.</w:t>
      </w:r>
      <w:r w:rsidRPr="004C3E29">
        <w:t xml:space="preserve"> </w:t>
      </w:r>
      <w:r w:rsidRPr="004C3E29">
        <w:rPr>
          <w:b/>
        </w:rPr>
        <w:t>79</w:t>
      </w:r>
      <w:r w:rsidRPr="004C3E29">
        <w:t xml:space="preserve"> (5), 954</w:t>
      </w:r>
      <w:r w:rsidR="00BC1FF3">
        <w:t>–</w:t>
      </w:r>
      <w:r w:rsidRPr="004C3E29">
        <w:t>961 (2008).</w:t>
      </w:r>
      <w:bookmarkEnd w:id="19"/>
    </w:p>
    <w:p w14:paraId="678B6FAF" w14:textId="53246658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20" w:name="_ENREF_18"/>
      <w:r w:rsidRPr="004C3E29">
        <w:t>Alcaraz, A.</w:t>
      </w:r>
      <w:r w:rsidRPr="004C3E29">
        <w:rPr>
          <w:i/>
        </w:rPr>
        <w:t xml:space="preserve"> </w:t>
      </w:r>
      <w:r w:rsidRPr="00A011DD">
        <w:rPr>
          <w:iCs/>
        </w:rPr>
        <w:t xml:space="preserve">et al. </w:t>
      </w:r>
      <w:r w:rsidRPr="004C3E29">
        <w:t xml:space="preserve">Autocrine TGF-beta induces epithelial to mesenchymal transition in human amniotic epithelial cells. </w:t>
      </w:r>
      <w:r w:rsidRPr="004C3E29">
        <w:rPr>
          <w:i/>
        </w:rPr>
        <w:t>Cell Transplantation.</w:t>
      </w:r>
      <w:r w:rsidRPr="004C3E29">
        <w:t xml:space="preserve"> </w:t>
      </w:r>
      <w:r w:rsidRPr="004C3E29">
        <w:rPr>
          <w:b/>
        </w:rPr>
        <w:t>22</w:t>
      </w:r>
      <w:r w:rsidRPr="004C3E29">
        <w:t xml:space="preserve"> (8), 1351</w:t>
      </w:r>
      <w:r w:rsidR="00BC1FF3">
        <w:t>–</w:t>
      </w:r>
      <w:r w:rsidRPr="004C3E29">
        <w:t>1367 (2013).</w:t>
      </w:r>
      <w:bookmarkEnd w:id="20"/>
    </w:p>
    <w:p w14:paraId="4484E0CD" w14:textId="367714F6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21" w:name="_ENREF_19"/>
      <w:r w:rsidRPr="004C3E29">
        <w:t>Canciello, A.</w:t>
      </w:r>
      <w:r w:rsidRPr="004C3E29">
        <w:rPr>
          <w:i/>
        </w:rPr>
        <w:t xml:space="preserve"> </w:t>
      </w:r>
      <w:r w:rsidRPr="00A011DD">
        <w:rPr>
          <w:iCs/>
        </w:rPr>
        <w:t>et al. P</w:t>
      </w:r>
      <w:r w:rsidRPr="004C3E29">
        <w:t xml:space="preserve">rogesterone prevents epithelial-mesenchymal transition of ovine amniotic epithelial cells and enhances their immunomodulatory properties. </w:t>
      </w:r>
      <w:r w:rsidRPr="004C3E29">
        <w:rPr>
          <w:i/>
        </w:rPr>
        <w:t>Scientific Reports.</w:t>
      </w:r>
      <w:r w:rsidRPr="004C3E29">
        <w:t xml:space="preserve"> </w:t>
      </w:r>
      <w:r w:rsidRPr="004C3E29">
        <w:rPr>
          <w:b/>
        </w:rPr>
        <w:t>7</w:t>
      </w:r>
      <w:r w:rsidRPr="004C3E29">
        <w:t xml:space="preserve"> (1), 3761 (2017).</w:t>
      </w:r>
      <w:bookmarkEnd w:id="21"/>
    </w:p>
    <w:p w14:paraId="76E81D42" w14:textId="1B977BFA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22" w:name="_ENREF_20"/>
      <w:r w:rsidRPr="004C3E29">
        <w:t>Canciello, A., Greco, L., Russo, V.</w:t>
      </w:r>
      <w:r w:rsidR="00A011DD">
        <w:t>,</w:t>
      </w:r>
      <w:r w:rsidRPr="004C3E29">
        <w:t xml:space="preserve"> Barboni, B. Amniotic Epithelial Cell Culture. </w:t>
      </w:r>
      <w:r w:rsidRPr="004C3E29">
        <w:rPr>
          <w:i/>
        </w:rPr>
        <w:t>Methods in Molecular Biology.</w:t>
      </w:r>
      <w:r w:rsidRPr="004C3E29">
        <w:t xml:space="preserve"> </w:t>
      </w:r>
      <w:r w:rsidRPr="004C3E29">
        <w:rPr>
          <w:b/>
        </w:rPr>
        <w:t>1817</w:t>
      </w:r>
      <w:r w:rsidR="00BC1FF3">
        <w:rPr>
          <w:bCs/>
        </w:rPr>
        <w:t>,</w:t>
      </w:r>
      <w:r w:rsidRPr="004C3E29">
        <w:t xml:space="preserve"> 67</w:t>
      </w:r>
      <w:r w:rsidR="00BC1FF3">
        <w:t>–</w:t>
      </w:r>
      <w:r w:rsidRPr="004C3E29">
        <w:t>78 (2018).</w:t>
      </w:r>
      <w:bookmarkEnd w:id="22"/>
    </w:p>
    <w:p w14:paraId="24509FD7" w14:textId="0DF5753E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23" w:name="_ENREF_21"/>
      <w:r w:rsidRPr="004C3E29">
        <w:t>Singh, A. M.</w:t>
      </w:r>
      <w:r w:rsidRPr="00A011DD">
        <w:rPr>
          <w:iCs/>
        </w:rPr>
        <w:t xml:space="preserve"> et al. </w:t>
      </w:r>
      <w:r w:rsidRPr="004C3E29">
        <w:t xml:space="preserve">Signaling network crosstalk in human pluripotent cells: a Smad2/3-regulated switch that controls the balance between self-renewal and differentiation. </w:t>
      </w:r>
      <w:r w:rsidRPr="004C3E29">
        <w:rPr>
          <w:i/>
        </w:rPr>
        <w:t>Cell Stem Cell.</w:t>
      </w:r>
      <w:r w:rsidRPr="004C3E29">
        <w:t xml:space="preserve"> </w:t>
      </w:r>
      <w:r w:rsidRPr="004C3E29">
        <w:rPr>
          <w:b/>
        </w:rPr>
        <w:t>10</w:t>
      </w:r>
      <w:r w:rsidRPr="004C3E29">
        <w:t xml:space="preserve"> (3), 312</w:t>
      </w:r>
      <w:r w:rsidR="00BC1FF3">
        <w:t>–</w:t>
      </w:r>
      <w:r w:rsidRPr="004C3E29">
        <w:t>326 (2012).</w:t>
      </w:r>
      <w:bookmarkEnd w:id="23"/>
    </w:p>
    <w:p w14:paraId="5D57C865" w14:textId="2DA60B64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24" w:name="_ENREF_22"/>
      <w:r w:rsidRPr="004C3E29">
        <w:t>Villa-Diaz, L. G., Kim, J. K., Laperle, A., Palecek, S. P.</w:t>
      </w:r>
      <w:r w:rsidR="00A011DD">
        <w:t xml:space="preserve">, </w:t>
      </w:r>
      <w:r w:rsidRPr="004C3E29">
        <w:t xml:space="preserve">Krebsbach, P. H. Inhibition of Focal Adhesion Kinase Signaling by Integrin alpha6beta1 Supports Human Pluripotent Stem Cell Self-Renewal. </w:t>
      </w:r>
      <w:r w:rsidRPr="004C3E29">
        <w:rPr>
          <w:i/>
        </w:rPr>
        <w:t>Stem Cells.</w:t>
      </w:r>
      <w:r w:rsidRPr="004C3E29">
        <w:t xml:space="preserve"> </w:t>
      </w:r>
      <w:r w:rsidRPr="004C3E29">
        <w:rPr>
          <w:b/>
        </w:rPr>
        <w:t>34</w:t>
      </w:r>
      <w:r w:rsidRPr="004C3E29">
        <w:t xml:space="preserve"> (7), 1753</w:t>
      </w:r>
      <w:r w:rsidR="00BC1FF3">
        <w:t>–</w:t>
      </w:r>
      <w:r w:rsidRPr="004C3E29">
        <w:t>1764 (2016).</w:t>
      </w:r>
      <w:bookmarkEnd w:id="24"/>
    </w:p>
    <w:p w14:paraId="5CD2CC47" w14:textId="560FCA74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25" w:name="_ENREF_23"/>
      <w:r w:rsidRPr="004C3E29">
        <w:t>Bednar, A. D., Beardall, M. K., Brace, R. A.</w:t>
      </w:r>
      <w:r w:rsidR="00A011DD">
        <w:t xml:space="preserve">, </w:t>
      </w:r>
      <w:r w:rsidRPr="004C3E29">
        <w:t xml:space="preserve">Cheung, C. Y. Differential expression and regional distribution of aquaporins in amnion of normal and gestational diabetic pregnancies. </w:t>
      </w:r>
      <w:r w:rsidRPr="004C3E29">
        <w:rPr>
          <w:i/>
        </w:rPr>
        <w:t>Physiological Reports.</w:t>
      </w:r>
      <w:r w:rsidRPr="004C3E29">
        <w:t xml:space="preserve"> </w:t>
      </w:r>
      <w:r w:rsidRPr="004C3E29">
        <w:rPr>
          <w:b/>
        </w:rPr>
        <w:t>3</w:t>
      </w:r>
      <w:r w:rsidRPr="004C3E29">
        <w:t xml:space="preserve"> (3),</w:t>
      </w:r>
      <w:r w:rsidR="00713E28" w:rsidRPr="00713E28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713E28" w:rsidRPr="00696210">
        <w:rPr>
          <w:rFonts w:asciiTheme="minorHAnsi" w:hAnsiTheme="minorHAnsi" w:cstheme="minorHAnsi"/>
          <w:color w:val="auto"/>
          <w:shd w:val="clear" w:color="auto" w:fill="FFFFFF"/>
        </w:rPr>
        <w:t>e12320</w:t>
      </w:r>
      <w:r w:rsidRPr="004C3E29">
        <w:t xml:space="preserve"> (2015).</w:t>
      </w:r>
      <w:bookmarkEnd w:id="25"/>
    </w:p>
    <w:p w14:paraId="66019D15" w14:textId="77C91B2B" w:rsidR="004C3E29" w:rsidRPr="004C3E29" w:rsidRDefault="004C3E29" w:rsidP="00696210">
      <w:pPr>
        <w:pStyle w:val="EndNoteBibliography"/>
        <w:numPr>
          <w:ilvl w:val="0"/>
          <w:numId w:val="3"/>
        </w:numPr>
        <w:ind w:left="0" w:firstLine="0"/>
      </w:pPr>
      <w:bookmarkStart w:id="26" w:name="_ENREF_24"/>
      <w:r w:rsidRPr="004C3E29">
        <w:t>Avila-Gonzalez, D.</w:t>
      </w:r>
      <w:r w:rsidRPr="004C3E29">
        <w:rPr>
          <w:i/>
        </w:rPr>
        <w:t xml:space="preserve"> </w:t>
      </w:r>
      <w:r w:rsidRPr="00A011DD">
        <w:rPr>
          <w:iCs/>
        </w:rPr>
        <w:t>et al.</w:t>
      </w:r>
      <w:r w:rsidRPr="004C3E29">
        <w:t xml:space="preserve"> Human amniotic epithelial cells as feeder layer to derive and maintain human embryonic stem cells from poor-quality embryos. </w:t>
      </w:r>
      <w:r w:rsidRPr="004C3E29">
        <w:rPr>
          <w:i/>
        </w:rPr>
        <w:t>Stem Cell Research.</w:t>
      </w:r>
      <w:r w:rsidRPr="004C3E29">
        <w:t xml:space="preserve"> </w:t>
      </w:r>
      <w:r w:rsidRPr="004C3E29">
        <w:rPr>
          <w:b/>
        </w:rPr>
        <w:t>15</w:t>
      </w:r>
      <w:r w:rsidRPr="004C3E29">
        <w:t xml:space="preserve"> (2), 322</w:t>
      </w:r>
      <w:r w:rsidR="00BC1FF3">
        <w:t>–</w:t>
      </w:r>
      <w:r w:rsidRPr="004C3E29">
        <w:t>324 (2015).</w:t>
      </w:r>
      <w:bookmarkEnd w:id="26"/>
    </w:p>
    <w:p w14:paraId="626A41AB" w14:textId="2294FECB" w:rsidR="00C17BFF" w:rsidRPr="0035154B" w:rsidRDefault="00C17BFF" w:rsidP="0035154B">
      <w:pPr>
        <w:pStyle w:val="ListParagraph"/>
        <w:ind w:left="0"/>
        <w:rPr>
          <w:rFonts w:asciiTheme="minorHAnsi" w:hAnsiTheme="minorHAnsi" w:cstheme="minorHAnsi"/>
          <w:color w:val="7F7F7F" w:themeColor="text1" w:themeTint="80"/>
          <w:lang w:val="es-MX"/>
        </w:rPr>
      </w:pPr>
    </w:p>
    <w:sectPr w:rsidR="00C17BFF" w:rsidRPr="0035154B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0055B" w14:textId="77777777" w:rsidR="00B23582" w:rsidRDefault="00B23582" w:rsidP="00621C4E">
      <w:r>
        <w:separator/>
      </w:r>
    </w:p>
  </w:endnote>
  <w:endnote w:type="continuationSeparator" w:id="0">
    <w:p w14:paraId="1A6453D1" w14:textId="77777777" w:rsidR="00B23582" w:rsidRDefault="00B2358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AdvOT596495f2+f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92430EF" w:rsidR="00BA3EA9" w:rsidRDefault="00BA3EA9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tab/>
          <w:t>revised November 2018</w:t>
        </w:r>
      </w:p>
    </w:sdtContent>
  </w:sdt>
  <w:p w14:paraId="39947363" w14:textId="71AB2B06" w:rsidR="00BA3EA9" w:rsidRPr="00494F77" w:rsidRDefault="00BA3EA9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A3EA9" w:rsidRDefault="00BA3EA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9EF6C" w14:textId="77777777" w:rsidR="00B23582" w:rsidRDefault="00B23582" w:rsidP="00621C4E">
      <w:r>
        <w:separator/>
      </w:r>
    </w:p>
  </w:footnote>
  <w:footnote w:type="continuationSeparator" w:id="0">
    <w:p w14:paraId="357ED5EA" w14:textId="77777777" w:rsidR="00B23582" w:rsidRDefault="00B2358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BA3EA9" w:rsidRPr="006F06E4" w:rsidRDefault="00BA3EA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AF82110" w:rsidR="00BA3EA9" w:rsidRPr="006F06E4" w:rsidRDefault="00BA3EA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0E7"/>
    <w:multiLevelType w:val="multilevel"/>
    <w:tmpl w:val="270093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8242947"/>
    <w:multiLevelType w:val="hybridMultilevel"/>
    <w:tmpl w:val="7DC68618"/>
    <w:lvl w:ilvl="0" w:tplc="E5BCEE0A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A537A"/>
    <w:multiLevelType w:val="hybridMultilevel"/>
    <w:tmpl w:val="6FD4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szSzsDQwMbc0MzVQ0lEKTi0uzszPAykwqgUAjAHGH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-4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sfawz95werzw7e5dftxtx9ytatpzwdvtdds&quot;&gt;JOVE&lt;record-ids&gt;&lt;item&gt;81&lt;/item&gt;&lt;item&gt;119&lt;/item&gt;&lt;item&gt;120&lt;/item&gt;&lt;item&gt;124&lt;/item&gt;&lt;item&gt;129&lt;/item&gt;&lt;item&gt;152&lt;/item&gt;&lt;item&gt;261&lt;/item&gt;&lt;item&gt;284&lt;/item&gt;&lt;item&gt;291&lt;/item&gt;&lt;item&gt;293&lt;/item&gt;&lt;item&gt;295&lt;/item&gt;&lt;item&gt;296&lt;/item&gt;&lt;item&gt;297&lt;/item&gt;&lt;item&gt;298&lt;/item&gt;&lt;item&gt;300&lt;/item&gt;&lt;item&gt;303&lt;/item&gt;&lt;item&gt;304&lt;/item&gt;&lt;item&gt;305&lt;/item&gt;&lt;item&gt;306&lt;/item&gt;&lt;item&gt;309&lt;/item&gt;&lt;item&gt;310&lt;/item&gt;&lt;item&gt;427&lt;/item&gt;&lt;item&gt;435&lt;/item&gt;&lt;item&gt;445&lt;/item&gt;&lt;item&gt;495&lt;/item&gt;&lt;item&gt;559&lt;/item&gt;&lt;/record-ids&gt;&lt;/item&gt;&lt;/Libraries&gt;"/>
  </w:docVars>
  <w:rsids>
    <w:rsidRoot w:val="00EE705F"/>
    <w:rsid w:val="00000FE4"/>
    <w:rsid w:val="00001169"/>
    <w:rsid w:val="00001806"/>
    <w:rsid w:val="00004128"/>
    <w:rsid w:val="00005815"/>
    <w:rsid w:val="00006E68"/>
    <w:rsid w:val="00007DBC"/>
    <w:rsid w:val="00007EA1"/>
    <w:rsid w:val="00010081"/>
    <w:rsid w:val="000100F0"/>
    <w:rsid w:val="00010C25"/>
    <w:rsid w:val="00011E3F"/>
    <w:rsid w:val="0001208F"/>
    <w:rsid w:val="000129B2"/>
    <w:rsid w:val="00012FF9"/>
    <w:rsid w:val="0001389C"/>
    <w:rsid w:val="00014314"/>
    <w:rsid w:val="00014AC1"/>
    <w:rsid w:val="00015307"/>
    <w:rsid w:val="000212AE"/>
    <w:rsid w:val="00021434"/>
    <w:rsid w:val="00021591"/>
    <w:rsid w:val="00021774"/>
    <w:rsid w:val="00021DF3"/>
    <w:rsid w:val="00022628"/>
    <w:rsid w:val="00023869"/>
    <w:rsid w:val="0002416D"/>
    <w:rsid w:val="00024598"/>
    <w:rsid w:val="00024989"/>
    <w:rsid w:val="00024BE2"/>
    <w:rsid w:val="000279B0"/>
    <w:rsid w:val="000306B5"/>
    <w:rsid w:val="000308BE"/>
    <w:rsid w:val="00032769"/>
    <w:rsid w:val="0003311E"/>
    <w:rsid w:val="000334EA"/>
    <w:rsid w:val="000362CC"/>
    <w:rsid w:val="00037B58"/>
    <w:rsid w:val="00041382"/>
    <w:rsid w:val="00043C7E"/>
    <w:rsid w:val="00043FE5"/>
    <w:rsid w:val="000447C6"/>
    <w:rsid w:val="000455C8"/>
    <w:rsid w:val="00050D2B"/>
    <w:rsid w:val="00051B73"/>
    <w:rsid w:val="0005215D"/>
    <w:rsid w:val="00052A02"/>
    <w:rsid w:val="00054B59"/>
    <w:rsid w:val="00054F7E"/>
    <w:rsid w:val="00057536"/>
    <w:rsid w:val="000575CF"/>
    <w:rsid w:val="000576C4"/>
    <w:rsid w:val="0006070F"/>
    <w:rsid w:val="00060ABE"/>
    <w:rsid w:val="00061A50"/>
    <w:rsid w:val="0006361B"/>
    <w:rsid w:val="00063E0F"/>
    <w:rsid w:val="00064104"/>
    <w:rsid w:val="00064193"/>
    <w:rsid w:val="00064382"/>
    <w:rsid w:val="00064860"/>
    <w:rsid w:val="00064F32"/>
    <w:rsid w:val="000652E3"/>
    <w:rsid w:val="00066025"/>
    <w:rsid w:val="00066542"/>
    <w:rsid w:val="00067A8F"/>
    <w:rsid w:val="00067D76"/>
    <w:rsid w:val="000701D1"/>
    <w:rsid w:val="00071D89"/>
    <w:rsid w:val="000740F5"/>
    <w:rsid w:val="0007518A"/>
    <w:rsid w:val="0007639D"/>
    <w:rsid w:val="00080A20"/>
    <w:rsid w:val="00081F56"/>
    <w:rsid w:val="00082345"/>
    <w:rsid w:val="00082796"/>
    <w:rsid w:val="00082DF4"/>
    <w:rsid w:val="00086FF5"/>
    <w:rsid w:val="00087C0A"/>
    <w:rsid w:val="000907D0"/>
    <w:rsid w:val="0009084C"/>
    <w:rsid w:val="00091788"/>
    <w:rsid w:val="00091B81"/>
    <w:rsid w:val="00093BC4"/>
    <w:rsid w:val="000943E6"/>
    <w:rsid w:val="0009493D"/>
    <w:rsid w:val="000959EC"/>
    <w:rsid w:val="00096435"/>
    <w:rsid w:val="00096D7A"/>
    <w:rsid w:val="00096EBA"/>
    <w:rsid w:val="0009754D"/>
    <w:rsid w:val="00097929"/>
    <w:rsid w:val="000A1E80"/>
    <w:rsid w:val="000A2074"/>
    <w:rsid w:val="000A20E7"/>
    <w:rsid w:val="000A2C13"/>
    <w:rsid w:val="000A3B70"/>
    <w:rsid w:val="000A5153"/>
    <w:rsid w:val="000A6422"/>
    <w:rsid w:val="000B03AE"/>
    <w:rsid w:val="000B0813"/>
    <w:rsid w:val="000B0938"/>
    <w:rsid w:val="000B10AE"/>
    <w:rsid w:val="000B2F94"/>
    <w:rsid w:val="000B30BF"/>
    <w:rsid w:val="000B41A1"/>
    <w:rsid w:val="000B566B"/>
    <w:rsid w:val="000B595C"/>
    <w:rsid w:val="000B5A83"/>
    <w:rsid w:val="000B662E"/>
    <w:rsid w:val="000B7294"/>
    <w:rsid w:val="000B75D0"/>
    <w:rsid w:val="000B7BE0"/>
    <w:rsid w:val="000C1CF8"/>
    <w:rsid w:val="000C2093"/>
    <w:rsid w:val="000C30B1"/>
    <w:rsid w:val="000C3371"/>
    <w:rsid w:val="000C49CF"/>
    <w:rsid w:val="000C52E9"/>
    <w:rsid w:val="000C533B"/>
    <w:rsid w:val="000C5B8B"/>
    <w:rsid w:val="000C5CDC"/>
    <w:rsid w:val="000C60E7"/>
    <w:rsid w:val="000C65DC"/>
    <w:rsid w:val="000C66F3"/>
    <w:rsid w:val="000C6900"/>
    <w:rsid w:val="000D0DC7"/>
    <w:rsid w:val="000D1FA1"/>
    <w:rsid w:val="000D22D0"/>
    <w:rsid w:val="000D28BF"/>
    <w:rsid w:val="000D2901"/>
    <w:rsid w:val="000D31E8"/>
    <w:rsid w:val="000D76E4"/>
    <w:rsid w:val="000D7D04"/>
    <w:rsid w:val="000E0242"/>
    <w:rsid w:val="000E159D"/>
    <w:rsid w:val="000E1744"/>
    <w:rsid w:val="000E2763"/>
    <w:rsid w:val="000E3816"/>
    <w:rsid w:val="000E3D1D"/>
    <w:rsid w:val="000E4130"/>
    <w:rsid w:val="000E4F77"/>
    <w:rsid w:val="000E531E"/>
    <w:rsid w:val="000E6450"/>
    <w:rsid w:val="000E6456"/>
    <w:rsid w:val="000E6BA6"/>
    <w:rsid w:val="000F0B9E"/>
    <w:rsid w:val="000F265C"/>
    <w:rsid w:val="000F3AFA"/>
    <w:rsid w:val="000F3CD6"/>
    <w:rsid w:val="000F5712"/>
    <w:rsid w:val="000F6611"/>
    <w:rsid w:val="000F6672"/>
    <w:rsid w:val="000F7D9D"/>
    <w:rsid w:val="000F7E22"/>
    <w:rsid w:val="0010003D"/>
    <w:rsid w:val="001005EE"/>
    <w:rsid w:val="0010184E"/>
    <w:rsid w:val="00103566"/>
    <w:rsid w:val="00103887"/>
    <w:rsid w:val="0010475C"/>
    <w:rsid w:val="0010476E"/>
    <w:rsid w:val="00104EC9"/>
    <w:rsid w:val="00105AEB"/>
    <w:rsid w:val="00105CEE"/>
    <w:rsid w:val="00107554"/>
    <w:rsid w:val="001075E9"/>
    <w:rsid w:val="001104F3"/>
    <w:rsid w:val="00111FEA"/>
    <w:rsid w:val="00112EEB"/>
    <w:rsid w:val="00114BFF"/>
    <w:rsid w:val="001162DE"/>
    <w:rsid w:val="001173FF"/>
    <w:rsid w:val="0012432D"/>
    <w:rsid w:val="00124529"/>
    <w:rsid w:val="0012563A"/>
    <w:rsid w:val="00125E24"/>
    <w:rsid w:val="001264DE"/>
    <w:rsid w:val="00126FD3"/>
    <w:rsid w:val="001313A7"/>
    <w:rsid w:val="0013276F"/>
    <w:rsid w:val="001342B5"/>
    <w:rsid w:val="00134539"/>
    <w:rsid w:val="0013621E"/>
    <w:rsid w:val="0013642E"/>
    <w:rsid w:val="00137FB3"/>
    <w:rsid w:val="00141565"/>
    <w:rsid w:val="0014204A"/>
    <w:rsid w:val="00142129"/>
    <w:rsid w:val="00142DCE"/>
    <w:rsid w:val="00142EFE"/>
    <w:rsid w:val="00144332"/>
    <w:rsid w:val="0014546E"/>
    <w:rsid w:val="00145765"/>
    <w:rsid w:val="00147369"/>
    <w:rsid w:val="00147AF5"/>
    <w:rsid w:val="00147B27"/>
    <w:rsid w:val="00147D4C"/>
    <w:rsid w:val="001507B9"/>
    <w:rsid w:val="00150CDE"/>
    <w:rsid w:val="00152671"/>
    <w:rsid w:val="00152A23"/>
    <w:rsid w:val="0015326A"/>
    <w:rsid w:val="00153747"/>
    <w:rsid w:val="00154FFD"/>
    <w:rsid w:val="00156B11"/>
    <w:rsid w:val="00157B6D"/>
    <w:rsid w:val="00160343"/>
    <w:rsid w:val="0016271A"/>
    <w:rsid w:val="00162CB7"/>
    <w:rsid w:val="00164E0E"/>
    <w:rsid w:val="001665C9"/>
    <w:rsid w:val="00166F32"/>
    <w:rsid w:val="0016733C"/>
    <w:rsid w:val="00167A8E"/>
    <w:rsid w:val="00167E95"/>
    <w:rsid w:val="001718C0"/>
    <w:rsid w:val="00171C0F"/>
    <w:rsid w:val="00171E5B"/>
    <w:rsid w:val="00171F94"/>
    <w:rsid w:val="001746BB"/>
    <w:rsid w:val="00175D4E"/>
    <w:rsid w:val="00176568"/>
    <w:rsid w:val="0017668A"/>
    <w:rsid w:val="001766FE"/>
    <w:rsid w:val="00176BAE"/>
    <w:rsid w:val="001771E7"/>
    <w:rsid w:val="001835DC"/>
    <w:rsid w:val="00186CB2"/>
    <w:rsid w:val="00187A8C"/>
    <w:rsid w:val="001911FF"/>
    <w:rsid w:val="001915B7"/>
    <w:rsid w:val="00191C7C"/>
    <w:rsid w:val="00192006"/>
    <w:rsid w:val="001928F0"/>
    <w:rsid w:val="00193180"/>
    <w:rsid w:val="00193524"/>
    <w:rsid w:val="0019530C"/>
    <w:rsid w:val="00196321"/>
    <w:rsid w:val="00196792"/>
    <w:rsid w:val="001A1774"/>
    <w:rsid w:val="001A38D1"/>
    <w:rsid w:val="001B0EE4"/>
    <w:rsid w:val="001B1519"/>
    <w:rsid w:val="001B1A0A"/>
    <w:rsid w:val="001B282A"/>
    <w:rsid w:val="001B2E2D"/>
    <w:rsid w:val="001B5CD2"/>
    <w:rsid w:val="001B5D65"/>
    <w:rsid w:val="001B6A25"/>
    <w:rsid w:val="001B6E22"/>
    <w:rsid w:val="001B73D8"/>
    <w:rsid w:val="001C08E2"/>
    <w:rsid w:val="001C0BEE"/>
    <w:rsid w:val="001C1882"/>
    <w:rsid w:val="001C1E49"/>
    <w:rsid w:val="001C1F26"/>
    <w:rsid w:val="001C27C1"/>
    <w:rsid w:val="001C2A98"/>
    <w:rsid w:val="001C3B86"/>
    <w:rsid w:val="001C4298"/>
    <w:rsid w:val="001C4D95"/>
    <w:rsid w:val="001D01AA"/>
    <w:rsid w:val="001D0AD0"/>
    <w:rsid w:val="001D1D65"/>
    <w:rsid w:val="001D3D7D"/>
    <w:rsid w:val="001D3FFF"/>
    <w:rsid w:val="001D4997"/>
    <w:rsid w:val="001D50A2"/>
    <w:rsid w:val="001D5F53"/>
    <w:rsid w:val="001D625F"/>
    <w:rsid w:val="001D68A4"/>
    <w:rsid w:val="001D7047"/>
    <w:rsid w:val="001D7576"/>
    <w:rsid w:val="001E0E3F"/>
    <w:rsid w:val="001E14A0"/>
    <w:rsid w:val="001E1744"/>
    <w:rsid w:val="001E182C"/>
    <w:rsid w:val="001E1E60"/>
    <w:rsid w:val="001E37F2"/>
    <w:rsid w:val="001E5279"/>
    <w:rsid w:val="001E7376"/>
    <w:rsid w:val="001F0927"/>
    <w:rsid w:val="001F1AFB"/>
    <w:rsid w:val="001F225C"/>
    <w:rsid w:val="001F3200"/>
    <w:rsid w:val="001F51D0"/>
    <w:rsid w:val="001F6381"/>
    <w:rsid w:val="001F69F8"/>
    <w:rsid w:val="002003AB"/>
    <w:rsid w:val="00200792"/>
    <w:rsid w:val="00200ED3"/>
    <w:rsid w:val="00201CFA"/>
    <w:rsid w:val="0020220D"/>
    <w:rsid w:val="00202448"/>
    <w:rsid w:val="00202D15"/>
    <w:rsid w:val="002040D9"/>
    <w:rsid w:val="002050F6"/>
    <w:rsid w:val="00205B3F"/>
    <w:rsid w:val="002066B5"/>
    <w:rsid w:val="00207686"/>
    <w:rsid w:val="00210E0D"/>
    <w:rsid w:val="002111E8"/>
    <w:rsid w:val="00212EAE"/>
    <w:rsid w:val="0021374B"/>
    <w:rsid w:val="00214BEE"/>
    <w:rsid w:val="0021634C"/>
    <w:rsid w:val="0022004C"/>
    <w:rsid w:val="002205B8"/>
    <w:rsid w:val="00225257"/>
    <w:rsid w:val="00225720"/>
    <w:rsid w:val="002259E5"/>
    <w:rsid w:val="00226140"/>
    <w:rsid w:val="002266F4"/>
    <w:rsid w:val="002274F3"/>
    <w:rsid w:val="00227F5C"/>
    <w:rsid w:val="0023094C"/>
    <w:rsid w:val="002323BC"/>
    <w:rsid w:val="00233484"/>
    <w:rsid w:val="00233587"/>
    <w:rsid w:val="00234303"/>
    <w:rsid w:val="00234A22"/>
    <w:rsid w:val="00234BE3"/>
    <w:rsid w:val="00235A90"/>
    <w:rsid w:val="0023624F"/>
    <w:rsid w:val="002374D9"/>
    <w:rsid w:val="002375A1"/>
    <w:rsid w:val="00240761"/>
    <w:rsid w:val="00241481"/>
    <w:rsid w:val="0024184E"/>
    <w:rsid w:val="00241E48"/>
    <w:rsid w:val="0024214E"/>
    <w:rsid w:val="00242623"/>
    <w:rsid w:val="00242927"/>
    <w:rsid w:val="00243031"/>
    <w:rsid w:val="002437B0"/>
    <w:rsid w:val="0024448C"/>
    <w:rsid w:val="00250558"/>
    <w:rsid w:val="0025357C"/>
    <w:rsid w:val="00255721"/>
    <w:rsid w:val="00256551"/>
    <w:rsid w:val="002605D1"/>
    <w:rsid w:val="00260652"/>
    <w:rsid w:val="0026188F"/>
    <w:rsid w:val="00261F25"/>
    <w:rsid w:val="00262711"/>
    <w:rsid w:val="0026333D"/>
    <w:rsid w:val="002648A9"/>
    <w:rsid w:val="0026536F"/>
    <w:rsid w:val="0026553C"/>
    <w:rsid w:val="002661A0"/>
    <w:rsid w:val="0026790A"/>
    <w:rsid w:val="00267DD5"/>
    <w:rsid w:val="00270930"/>
    <w:rsid w:val="00272865"/>
    <w:rsid w:val="002735A2"/>
    <w:rsid w:val="00274912"/>
    <w:rsid w:val="00274A0A"/>
    <w:rsid w:val="00274D7C"/>
    <w:rsid w:val="00277593"/>
    <w:rsid w:val="00277D58"/>
    <w:rsid w:val="002808F5"/>
    <w:rsid w:val="00280909"/>
    <w:rsid w:val="00280918"/>
    <w:rsid w:val="00281470"/>
    <w:rsid w:val="00282AF6"/>
    <w:rsid w:val="0028596A"/>
    <w:rsid w:val="00287085"/>
    <w:rsid w:val="00287DC0"/>
    <w:rsid w:val="002906F1"/>
    <w:rsid w:val="00290AF9"/>
    <w:rsid w:val="00291131"/>
    <w:rsid w:val="00291F7F"/>
    <w:rsid w:val="002926D8"/>
    <w:rsid w:val="00293089"/>
    <w:rsid w:val="00294AA1"/>
    <w:rsid w:val="0029584E"/>
    <w:rsid w:val="002967CF"/>
    <w:rsid w:val="00297788"/>
    <w:rsid w:val="00297F04"/>
    <w:rsid w:val="002A3285"/>
    <w:rsid w:val="002A34F9"/>
    <w:rsid w:val="002A484B"/>
    <w:rsid w:val="002A5D70"/>
    <w:rsid w:val="002A6221"/>
    <w:rsid w:val="002A64A6"/>
    <w:rsid w:val="002A7E02"/>
    <w:rsid w:val="002B00AD"/>
    <w:rsid w:val="002B1FE3"/>
    <w:rsid w:val="002B323D"/>
    <w:rsid w:val="002B3301"/>
    <w:rsid w:val="002B4F97"/>
    <w:rsid w:val="002B6975"/>
    <w:rsid w:val="002C1445"/>
    <w:rsid w:val="002C3E44"/>
    <w:rsid w:val="002C40CE"/>
    <w:rsid w:val="002C47D4"/>
    <w:rsid w:val="002C7CD8"/>
    <w:rsid w:val="002C7DBC"/>
    <w:rsid w:val="002D0AEE"/>
    <w:rsid w:val="002D0F38"/>
    <w:rsid w:val="002D1881"/>
    <w:rsid w:val="002D6217"/>
    <w:rsid w:val="002D6CB2"/>
    <w:rsid w:val="002D72B8"/>
    <w:rsid w:val="002D77E3"/>
    <w:rsid w:val="002D7B49"/>
    <w:rsid w:val="002E007E"/>
    <w:rsid w:val="002E2D54"/>
    <w:rsid w:val="002E40AC"/>
    <w:rsid w:val="002E6045"/>
    <w:rsid w:val="002E7030"/>
    <w:rsid w:val="002F1A29"/>
    <w:rsid w:val="002F2859"/>
    <w:rsid w:val="002F6E3C"/>
    <w:rsid w:val="0030117D"/>
    <w:rsid w:val="00301BC4"/>
    <w:rsid w:val="00301F30"/>
    <w:rsid w:val="00303466"/>
    <w:rsid w:val="003037F2"/>
    <w:rsid w:val="003038FD"/>
    <w:rsid w:val="00303C87"/>
    <w:rsid w:val="003045AD"/>
    <w:rsid w:val="00307DB2"/>
    <w:rsid w:val="00307F66"/>
    <w:rsid w:val="003108E5"/>
    <w:rsid w:val="003115A8"/>
    <w:rsid w:val="003120CB"/>
    <w:rsid w:val="00315A71"/>
    <w:rsid w:val="003176B9"/>
    <w:rsid w:val="00320153"/>
    <w:rsid w:val="00320367"/>
    <w:rsid w:val="003205B4"/>
    <w:rsid w:val="0032078E"/>
    <w:rsid w:val="00322871"/>
    <w:rsid w:val="00322B5A"/>
    <w:rsid w:val="00325A65"/>
    <w:rsid w:val="00326FB3"/>
    <w:rsid w:val="00327981"/>
    <w:rsid w:val="00330005"/>
    <w:rsid w:val="003311E3"/>
    <w:rsid w:val="003316D4"/>
    <w:rsid w:val="003321B2"/>
    <w:rsid w:val="00332BBE"/>
    <w:rsid w:val="00332D22"/>
    <w:rsid w:val="00333822"/>
    <w:rsid w:val="003339A7"/>
    <w:rsid w:val="00336715"/>
    <w:rsid w:val="003378DE"/>
    <w:rsid w:val="003401EC"/>
    <w:rsid w:val="00340441"/>
    <w:rsid w:val="00340665"/>
    <w:rsid w:val="00340DFD"/>
    <w:rsid w:val="003414DE"/>
    <w:rsid w:val="00341C5D"/>
    <w:rsid w:val="003420C7"/>
    <w:rsid w:val="00342E5C"/>
    <w:rsid w:val="0034385C"/>
    <w:rsid w:val="0034428E"/>
    <w:rsid w:val="00344954"/>
    <w:rsid w:val="00346C8C"/>
    <w:rsid w:val="00350B93"/>
    <w:rsid w:val="00350C83"/>
    <w:rsid w:val="00350CD7"/>
    <w:rsid w:val="0035154B"/>
    <w:rsid w:val="00351AB7"/>
    <w:rsid w:val="003521CB"/>
    <w:rsid w:val="00353A8A"/>
    <w:rsid w:val="00353FC0"/>
    <w:rsid w:val="00354859"/>
    <w:rsid w:val="00360C17"/>
    <w:rsid w:val="00361357"/>
    <w:rsid w:val="00361BB3"/>
    <w:rsid w:val="00361D1E"/>
    <w:rsid w:val="003621C6"/>
    <w:rsid w:val="003622B8"/>
    <w:rsid w:val="003629EC"/>
    <w:rsid w:val="00362B89"/>
    <w:rsid w:val="003630BE"/>
    <w:rsid w:val="0036490A"/>
    <w:rsid w:val="00364CB5"/>
    <w:rsid w:val="0036625F"/>
    <w:rsid w:val="00366B76"/>
    <w:rsid w:val="003678D5"/>
    <w:rsid w:val="00367EB7"/>
    <w:rsid w:val="00371CC4"/>
    <w:rsid w:val="00373051"/>
    <w:rsid w:val="00373661"/>
    <w:rsid w:val="00373B8F"/>
    <w:rsid w:val="00373E8A"/>
    <w:rsid w:val="003764BA"/>
    <w:rsid w:val="00376D95"/>
    <w:rsid w:val="00377FBB"/>
    <w:rsid w:val="00380627"/>
    <w:rsid w:val="0038099F"/>
    <w:rsid w:val="00380B0E"/>
    <w:rsid w:val="00381AEA"/>
    <w:rsid w:val="00382D4E"/>
    <w:rsid w:val="00383A20"/>
    <w:rsid w:val="00385140"/>
    <w:rsid w:val="003870FB"/>
    <w:rsid w:val="00390D25"/>
    <w:rsid w:val="00392C71"/>
    <w:rsid w:val="00393CC7"/>
    <w:rsid w:val="00394E53"/>
    <w:rsid w:val="00395D23"/>
    <w:rsid w:val="00395EA6"/>
    <w:rsid w:val="00396302"/>
    <w:rsid w:val="00396BB8"/>
    <w:rsid w:val="003971F7"/>
    <w:rsid w:val="003A05D6"/>
    <w:rsid w:val="003A16FC"/>
    <w:rsid w:val="003A1A88"/>
    <w:rsid w:val="003A229E"/>
    <w:rsid w:val="003A2553"/>
    <w:rsid w:val="003A2C8A"/>
    <w:rsid w:val="003A3988"/>
    <w:rsid w:val="003A4FCD"/>
    <w:rsid w:val="003A7A0E"/>
    <w:rsid w:val="003B0643"/>
    <w:rsid w:val="003B0944"/>
    <w:rsid w:val="003B144F"/>
    <w:rsid w:val="003B1593"/>
    <w:rsid w:val="003B232E"/>
    <w:rsid w:val="003B4381"/>
    <w:rsid w:val="003B43A4"/>
    <w:rsid w:val="003B47D9"/>
    <w:rsid w:val="003B53B1"/>
    <w:rsid w:val="003B65CE"/>
    <w:rsid w:val="003B6788"/>
    <w:rsid w:val="003C1043"/>
    <w:rsid w:val="003C1A30"/>
    <w:rsid w:val="003C1A99"/>
    <w:rsid w:val="003C2DB1"/>
    <w:rsid w:val="003C39E4"/>
    <w:rsid w:val="003C4973"/>
    <w:rsid w:val="003C6779"/>
    <w:rsid w:val="003C6A2E"/>
    <w:rsid w:val="003C6CED"/>
    <w:rsid w:val="003C71BE"/>
    <w:rsid w:val="003D033C"/>
    <w:rsid w:val="003D153D"/>
    <w:rsid w:val="003D1BC6"/>
    <w:rsid w:val="003D23F8"/>
    <w:rsid w:val="003D2998"/>
    <w:rsid w:val="003D2F0A"/>
    <w:rsid w:val="003D34A4"/>
    <w:rsid w:val="003D3891"/>
    <w:rsid w:val="003D3FE9"/>
    <w:rsid w:val="003D5D84"/>
    <w:rsid w:val="003D6BD5"/>
    <w:rsid w:val="003E0F4F"/>
    <w:rsid w:val="003E18AC"/>
    <w:rsid w:val="003E1BF6"/>
    <w:rsid w:val="003E210B"/>
    <w:rsid w:val="003E257B"/>
    <w:rsid w:val="003E2A12"/>
    <w:rsid w:val="003E2F35"/>
    <w:rsid w:val="003E3384"/>
    <w:rsid w:val="003E3CA4"/>
    <w:rsid w:val="003E548E"/>
    <w:rsid w:val="003E78DC"/>
    <w:rsid w:val="003F0CC9"/>
    <w:rsid w:val="003F0DC3"/>
    <w:rsid w:val="003F14CE"/>
    <w:rsid w:val="003F35E0"/>
    <w:rsid w:val="003F5737"/>
    <w:rsid w:val="003F5BC6"/>
    <w:rsid w:val="003F6017"/>
    <w:rsid w:val="003F7456"/>
    <w:rsid w:val="00403C3D"/>
    <w:rsid w:val="004040DA"/>
    <w:rsid w:val="00404D41"/>
    <w:rsid w:val="00406A64"/>
    <w:rsid w:val="00407041"/>
    <w:rsid w:val="00407121"/>
    <w:rsid w:val="004073ED"/>
    <w:rsid w:val="00407710"/>
    <w:rsid w:val="00407EC8"/>
    <w:rsid w:val="0041110A"/>
    <w:rsid w:val="00411624"/>
    <w:rsid w:val="004124F9"/>
    <w:rsid w:val="00412AB2"/>
    <w:rsid w:val="00412AD3"/>
    <w:rsid w:val="00413002"/>
    <w:rsid w:val="004148E1"/>
    <w:rsid w:val="00414CFA"/>
    <w:rsid w:val="00415955"/>
    <w:rsid w:val="00415EC0"/>
    <w:rsid w:val="00415FED"/>
    <w:rsid w:val="00416311"/>
    <w:rsid w:val="00420BE9"/>
    <w:rsid w:val="00423AD8"/>
    <w:rsid w:val="00423FDD"/>
    <w:rsid w:val="004248C7"/>
    <w:rsid w:val="00424C85"/>
    <w:rsid w:val="00424F1F"/>
    <w:rsid w:val="004260BD"/>
    <w:rsid w:val="0042728E"/>
    <w:rsid w:val="0043012F"/>
    <w:rsid w:val="00430BF2"/>
    <w:rsid w:val="00430F1F"/>
    <w:rsid w:val="004326EA"/>
    <w:rsid w:val="00433182"/>
    <w:rsid w:val="004345B0"/>
    <w:rsid w:val="004412C8"/>
    <w:rsid w:val="00443A1E"/>
    <w:rsid w:val="00443F4B"/>
    <w:rsid w:val="0044434C"/>
    <w:rsid w:val="0044456B"/>
    <w:rsid w:val="00446CEB"/>
    <w:rsid w:val="00447BD1"/>
    <w:rsid w:val="004507F3"/>
    <w:rsid w:val="00450AF4"/>
    <w:rsid w:val="00451C49"/>
    <w:rsid w:val="004555F0"/>
    <w:rsid w:val="004562CE"/>
    <w:rsid w:val="00456A57"/>
    <w:rsid w:val="00457C24"/>
    <w:rsid w:val="00460377"/>
    <w:rsid w:val="004607DE"/>
    <w:rsid w:val="00463E8F"/>
    <w:rsid w:val="004642BC"/>
    <w:rsid w:val="0046493E"/>
    <w:rsid w:val="004671C7"/>
    <w:rsid w:val="00471057"/>
    <w:rsid w:val="00472F4D"/>
    <w:rsid w:val="004730BF"/>
    <w:rsid w:val="0047420E"/>
    <w:rsid w:val="004742AE"/>
    <w:rsid w:val="00474D7A"/>
    <w:rsid w:val="00474DCB"/>
    <w:rsid w:val="0047535C"/>
    <w:rsid w:val="00475AF4"/>
    <w:rsid w:val="004762F6"/>
    <w:rsid w:val="00477F4E"/>
    <w:rsid w:val="00480458"/>
    <w:rsid w:val="00481201"/>
    <w:rsid w:val="00481D14"/>
    <w:rsid w:val="0048353E"/>
    <w:rsid w:val="00484771"/>
    <w:rsid w:val="00485870"/>
    <w:rsid w:val="00485BF4"/>
    <w:rsid w:val="00485FE8"/>
    <w:rsid w:val="00487B6D"/>
    <w:rsid w:val="00491BC4"/>
    <w:rsid w:val="00492473"/>
    <w:rsid w:val="00492A46"/>
    <w:rsid w:val="00492EB5"/>
    <w:rsid w:val="00493085"/>
    <w:rsid w:val="00493337"/>
    <w:rsid w:val="00494F77"/>
    <w:rsid w:val="00495224"/>
    <w:rsid w:val="00497721"/>
    <w:rsid w:val="004A0229"/>
    <w:rsid w:val="004A0699"/>
    <w:rsid w:val="004A0BE9"/>
    <w:rsid w:val="004A140D"/>
    <w:rsid w:val="004A1CF4"/>
    <w:rsid w:val="004A2B05"/>
    <w:rsid w:val="004A35D2"/>
    <w:rsid w:val="004A5D8E"/>
    <w:rsid w:val="004A71E4"/>
    <w:rsid w:val="004B0AFC"/>
    <w:rsid w:val="004B154F"/>
    <w:rsid w:val="004B295E"/>
    <w:rsid w:val="004B2F00"/>
    <w:rsid w:val="004B57BE"/>
    <w:rsid w:val="004B5855"/>
    <w:rsid w:val="004B667A"/>
    <w:rsid w:val="004B6E31"/>
    <w:rsid w:val="004B7890"/>
    <w:rsid w:val="004B7D1B"/>
    <w:rsid w:val="004C154A"/>
    <w:rsid w:val="004C1718"/>
    <w:rsid w:val="004C18D3"/>
    <w:rsid w:val="004C1D66"/>
    <w:rsid w:val="004C1E7C"/>
    <w:rsid w:val="004C20D2"/>
    <w:rsid w:val="004C2292"/>
    <w:rsid w:val="004C22C2"/>
    <w:rsid w:val="004C31D7"/>
    <w:rsid w:val="004C3E02"/>
    <w:rsid w:val="004C3E29"/>
    <w:rsid w:val="004C4AD2"/>
    <w:rsid w:val="004C6981"/>
    <w:rsid w:val="004C785D"/>
    <w:rsid w:val="004D044C"/>
    <w:rsid w:val="004D0F8C"/>
    <w:rsid w:val="004D13BB"/>
    <w:rsid w:val="004D1F21"/>
    <w:rsid w:val="004D268C"/>
    <w:rsid w:val="004D423F"/>
    <w:rsid w:val="004D452F"/>
    <w:rsid w:val="004D59D8"/>
    <w:rsid w:val="004D5DA1"/>
    <w:rsid w:val="004D7910"/>
    <w:rsid w:val="004E09DE"/>
    <w:rsid w:val="004E150F"/>
    <w:rsid w:val="004E1DCA"/>
    <w:rsid w:val="004E23A1"/>
    <w:rsid w:val="004E3489"/>
    <w:rsid w:val="004E358A"/>
    <w:rsid w:val="004E3AFA"/>
    <w:rsid w:val="004E486C"/>
    <w:rsid w:val="004E5022"/>
    <w:rsid w:val="004E5BB7"/>
    <w:rsid w:val="004E63EC"/>
    <w:rsid w:val="004E6588"/>
    <w:rsid w:val="004E70C2"/>
    <w:rsid w:val="004F03C7"/>
    <w:rsid w:val="004F2742"/>
    <w:rsid w:val="004F2BD9"/>
    <w:rsid w:val="004F383A"/>
    <w:rsid w:val="004F3A9F"/>
    <w:rsid w:val="004F471D"/>
    <w:rsid w:val="004F4D6B"/>
    <w:rsid w:val="004F5D8B"/>
    <w:rsid w:val="005000B8"/>
    <w:rsid w:val="00500D46"/>
    <w:rsid w:val="0050166B"/>
    <w:rsid w:val="005016DB"/>
    <w:rsid w:val="00501FF8"/>
    <w:rsid w:val="00502A0A"/>
    <w:rsid w:val="00504648"/>
    <w:rsid w:val="005048B5"/>
    <w:rsid w:val="0050581C"/>
    <w:rsid w:val="00505EB3"/>
    <w:rsid w:val="00506C1B"/>
    <w:rsid w:val="00507C50"/>
    <w:rsid w:val="00510550"/>
    <w:rsid w:val="00511B0E"/>
    <w:rsid w:val="00514B86"/>
    <w:rsid w:val="00514D40"/>
    <w:rsid w:val="00516552"/>
    <w:rsid w:val="005169DB"/>
    <w:rsid w:val="00517BA3"/>
    <w:rsid w:val="00517C3A"/>
    <w:rsid w:val="005206F6"/>
    <w:rsid w:val="00522912"/>
    <w:rsid w:val="00522EEE"/>
    <w:rsid w:val="00524C9F"/>
    <w:rsid w:val="00527BF4"/>
    <w:rsid w:val="00531744"/>
    <w:rsid w:val="0053190B"/>
    <w:rsid w:val="00531AD0"/>
    <w:rsid w:val="005324BE"/>
    <w:rsid w:val="00533D69"/>
    <w:rsid w:val="00534F6C"/>
    <w:rsid w:val="00535994"/>
    <w:rsid w:val="005360BF"/>
    <w:rsid w:val="0053646D"/>
    <w:rsid w:val="00536D67"/>
    <w:rsid w:val="00540AAD"/>
    <w:rsid w:val="00540C52"/>
    <w:rsid w:val="00542BA1"/>
    <w:rsid w:val="00543BA7"/>
    <w:rsid w:val="00543DCC"/>
    <w:rsid w:val="00543EC1"/>
    <w:rsid w:val="0054425C"/>
    <w:rsid w:val="00544604"/>
    <w:rsid w:val="0054494B"/>
    <w:rsid w:val="00544B02"/>
    <w:rsid w:val="00546458"/>
    <w:rsid w:val="005467B9"/>
    <w:rsid w:val="0054735E"/>
    <w:rsid w:val="0055087C"/>
    <w:rsid w:val="00553413"/>
    <w:rsid w:val="0055427E"/>
    <w:rsid w:val="0055464A"/>
    <w:rsid w:val="00554950"/>
    <w:rsid w:val="00555983"/>
    <w:rsid w:val="00560E31"/>
    <w:rsid w:val="00561815"/>
    <w:rsid w:val="00561824"/>
    <w:rsid w:val="00561BDA"/>
    <w:rsid w:val="005625C6"/>
    <w:rsid w:val="00562CA6"/>
    <w:rsid w:val="0056307D"/>
    <w:rsid w:val="0056382F"/>
    <w:rsid w:val="00563EB9"/>
    <w:rsid w:val="005651AC"/>
    <w:rsid w:val="00566D9A"/>
    <w:rsid w:val="00567395"/>
    <w:rsid w:val="00567DBF"/>
    <w:rsid w:val="0057324E"/>
    <w:rsid w:val="0057557A"/>
    <w:rsid w:val="005779B1"/>
    <w:rsid w:val="005817F7"/>
    <w:rsid w:val="00581B23"/>
    <w:rsid w:val="0058219C"/>
    <w:rsid w:val="0058343A"/>
    <w:rsid w:val="0058589A"/>
    <w:rsid w:val="00585914"/>
    <w:rsid w:val="00586449"/>
    <w:rsid w:val="0058707F"/>
    <w:rsid w:val="00591DBD"/>
    <w:rsid w:val="00591ECC"/>
    <w:rsid w:val="005921DD"/>
    <w:rsid w:val="005931FE"/>
    <w:rsid w:val="005954D0"/>
    <w:rsid w:val="005955AF"/>
    <w:rsid w:val="00596822"/>
    <w:rsid w:val="00596F63"/>
    <w:rsid w:val="00597113"/>
    <w:rsid w:val="005A0028"/>
    <w:rsid w:val="005A0ACC"/>
    <w:rsid w:val="005A2F7A"/>
    <w:rsid w:val="005A386C"/>
    <w:rsid w:val="005A3C95"/>
    <w:rsid w:val="005A4285"/>
    <w:rsid w:val="005A430C"/>
    <w:rsid w:val="005A54F1"/>
    <w:rsid w:val="005A71AE"/>
    <w:rsid w:val="005A7276"/>
    <w:rsid w:val="005A737C"/>
    <w:rsid w:val="005B0072"/>
    <w:rsid w:val="005B0732"/>
    <w:rsid w:val="005B0F30"/>
    <w:rsid w:val="005B1519"/>
    <w:rsid w:val="005B3075"/>
    <w:rsid w:val="005B380A"/>
    <w:rsid w:val="005B38A0"/>
    <w:rsid w:val="005B42D0"/>
    <w:rsid w:val="005B491C"/>
    <w:rsid w:val="005B4DBF"/>
    <w:rsid w:val="005B4E4D"/>
    <w:rsid w:val="005B5ABF"/>
    <w:rsid w:val="005B5DE2"/>
    <w:rsid w:val="005B62EE"/>
    <w:rsid w:val="005B674C"/>
    <w:rsid w:val="005B6BE0"/>
    <w:rsid w:val="005C16FF"/>
    <w:rsid w:val="005C1993"/>
    <w:rsid w:val="005C20E4"/>
    <w:rsid w:val="005C24F2"/>
    <w:rsid w:val="005C2D48"/>
    <w:rsid w:val="005C3239"/>
    <w:rsid w:val="005C3847"/>
    <w:rsid w:val="005C7561"/>
    <w:rsid w:val="005C7B4B"/>
    <w:rsid w:val="005D0084"/>
    <w:rsid w:val="005D031E"/>
    <w:rsid w:val="005D0832"/>
    <w:rsid w:val="005D19BE"/>
    <w:rsid w:val="005D1E57"/>
    <w:rsid w:val="005D2530"/>
    <w:rsid w:val="005D2D75"/>
    <w:rsid w:val="005D2F57"/>
    <w:rsid w:val="005D34F6"/>
    <w:rsid w:val="005D3A66"/>
    <w:rsid w:val="005D4767"/>
    <w:rsid w:val="005D4BFE"/>
    <w:rsid w:val="005D4F1A"/>
    <w:rsid w:val="005D6E41"/>
    <w:rsid w:val="005E1884"/>
    <w:rsid w:val="005E1B32"/>
    <w:rsid w:val="005E5137"/>
    <w:rsid w:val="005E53D9"/>
    <w:rsid w:val="005E6418"/>
    <w:rsid w:val="005E6509"/>
    <w:rsid w:val="005E6E8A"/>
    <w:rsid w:val="005E7435"/>
    <w:rsid w:val="005E7CB7"/>
    <w:rsid w:val="005F06E8"/>
    <w:rsid w:val="005F0EE4"/>
    <w:rsid w:val="005F12C5"/>
    <w:rsid w:val="005F373A"/>
    <w:rsid w:val="005F4F87"/>
    <w:rsid w:val="005F564F"/>
    <w:rsid w:val="005F579A"/>
    <w:rsid w:val="005F5ED9"/>
    <w:rsid w:val="005F6895"/>
    <w:rsid w:val="005F68F1"/>
    <w:rsid w:val="005F6B0E"/>
    <w:rsid w:val="005F760E"/>
    <w:rsid w:val="005F7B1D"/>
    <w:rsid w:val="0060142C"/>
    <w:rsid w:val="0060222A"/>
    <w:rsid w:val="00603A7B"/>
    <w:rsid w:val="00604773"/>
    <w:rsid w:val="00606B00"/>
    <w:rsid w:val="006070C4"/>
    <w:rsid w:val="00610074"/>
    <w:rsid w:val="00610C21"/>
    <w:rsid w:val="00611907"/>
    <w:rsid w:val="006123EF"/>
    <w:rsid w:val="00613116"/>
    <w:rsid w:val="0061463C"/>
    <w:rsid w:val="00614A1A"/>
    <w:rsid w:val="00614FAF"/>
    <w:rsid w:val="006154E7"/>
    <w:rsid w:val="00615BFB"/>
    <w:rsid w:val="006168AC"/>
    <w:rsid w:val="00616C31"/>
    <w:rsid w:val="006202A6"/>
    <w:rsid w:val="0062054B"/>
    <w:rsid w:val="00620926"/>
    <w:rsid w:val="00621B2C"/>
    <w:rsid w:val="00621C4E"/>
    <w:rsid w:val="006245C7"/>
    <w:rsid w:val="00624B46"/>
    <w:rsid w:val="00624EAE"/>
    <w:rsid w:val="00626D37"/>
    <w:rsid w:val="006305D7"/>
    <w:rsid w:val="00631162"/>
    <w:rsid w:val="006313D1"/>
    <w:rsid w:val="00632AD3"/>
    <w:rsid w:val="00632F63"/>
    <w:rsid w:val="00633A01"/>
    <w:rsid w:val="00633B97"/>
    <w:rsid w:val="00633C79"/>
    <w:rsid w:val="006341F7"/>
    <w:rsid w:val="00634585"/>
    <w:rsid w:val="0063484F"/>
    <w:rsid w:val="00635014"/>
    <w:rsid w:val="006369CE"/>
    <w:rsid w:val="00637356"/>
    <w:rsid w:val="006400EF"/>
    <w:rsid w:val="006411CA"/>
    <w:rsid w:val="0064124B"/>
    <w:rsid w:val="00641833"/>
    <w:rsid w:val="00644C01"/>
    <w:rsid w:val="006450C9"/>
    <w:rsid w:val="0064605E"/>
    <w:rsid w:val="0065532E"/>
    <w:rsid w:val="00655513"/>
    <w:rsid w:val="00655F44"/>
    <w:rsid w:val="00657B5C"/>
    <w:rsid w:val="00657BC4"/>
    <w:rsid w:val="006605CA"/>
    <w:rsid w:val="006609A4"/>
    <w:rsid w:val="006619C8"/>
    <w:rsid w:val="006622C6"/>
    <w:rsid w:val="006635B9"/>
    <w:rsid w:val="00663C3B"/>
    <w:rsid w:val="0066430A"/>
    <w:rsid w:val="00665150"/>
    <w:rsid w:val="00671710"/>
    <w:rsid w:val="00671AE5"/>
    <w:rsid w:val="00672FB6"/>
    <w:rsid w:val="00673053"/>
    <w:rsid w:val="00673414"/>
    <w:rsid w:val="00674217"/>
    <w:rsid w:val="00674547"/>
    <w:rsid w:val="00674947"/>
    <w:rsid w:val="00675EAE"/>
    <w:rsid w:val="00676079"/>
    <w:rsid w:val="00676ECD"/>
    <w:rsid w:val="0067715C"/>
    <w:rsid w:val="00677D0A"/>
    <w:rsid w:val="006811BF"/>
    <w:rsid w:val="0068185F"/>
    <w:rsid w:val="0068256A"/>
    <w:rsid w:val="00686DCB"/>
    <w:rsid w:val="00687FF4"/>
    <w:rsid w:val="006910A8"/>
    <w:rsid w:val="0069140D"/>
    <w:rsid w:val="00692B8F"/>
    <w:rsid w:val="00692EB2"/>
    <w:rsid w:val="00695B25"/>
    <w:rsid w:val="00696210"/>
    <w:rsid w:val="0069683C"/>
    <w:rsid w:val="006A01CF"/>
    <w:rsid w:val="006A10E5"/>
    <w:rsid w:val="006A19C1"/>
    <w:rsid w:val="006A2D48"/>
    <w:rsid w:val="006A3747"/>
    <w:rsid w:val="006A425E"/>
    <w:rsid w:val="006A60DD"/>
    <w:rsid w:val="006A61D8"/>
    <w:rsid w:val="006B0679"/>
    <w:rsid w:val="006B074C"/>
    <w:rsid w:val="006B3B84"/>
    <w:rsid w:val="006B4E7C"/>
    <w:rsid w:val="006B53B3"/>
    <w:rsid w:val="006B5D8C"/>
    <w:rsid w:val="006B72D4"/>
    <w:rsid w:val="006B72F7"/>
    <w:rsid w:val="006C0C9C"/>
    <w:rsid w:val="006C11CC"/>
    <w:rsid w:val="006C1AEB"/>
    <w:rsid w:val="006C1FEF"/>
    <w:rsid w:val="006C2112"/>
    <w:rsid w:val="006C36C1"/>
    <w:rsid w:val="006C4633"/>
    <w:rsid w:val="006C57FE"/>
    <w:rsid w:val="006C6329"/>
    <w:rsid w:val="006C668E"/>
    <w:rsid w:val="006C6A49"/>
    <w:rsid w:val="006C6C41"/>
    <w:rsid w:val="006C72CA"/>
    <w:rsid w:val="006D1AB8"/>
    <w:rsid w:val="006D220C"/>
    <w:rsid w:val="006D32C0"/>
    <w:rsid w:val="006D4D8B"/>
    <w:rsid w:val="006D53C8"/>
    <w:rsid w:val="006D5596"/>
    <w:rsid w:val="006D57FF"/>
    <w:rsid w:val="006E0111"/>
    <w:rsid w:val="006E22EA"/>
    <w:rsid w:val="006E27D9"/>
    <w:rsid w:val="006E3E10"/>
    <w:rsid w:val="006E3F2B"/>
    <w:rsid w:val="006E487F"/>
    <w:rsid w:val="006E4B63"/>
    <w:rsid w:val="006E584C"/>
    <w:rsid w:val="006E5B0D"/>
    <w:rsid w:val="006F06E4"/>
    <w:rsid w:val="006F28DA"/>
    <w:rsid w:val="006F2B76"/>
    <w:rsid w:val="006F2B99"/>
    <w:rsid w:val="006F2C7B"/>
    <w:rsid w:val="006F5AA3"/>
    <w:rsid w:val="006F7177"/>
    <w:rsid w:val="006F7821"/>
    <w:rsid w:val="006F7B41"/>
    <w:rsid w:val="00702B5D"/>
    <w:rsid w:val="00703ED2"/>
    <w:rsid w:val="0070490A"/>
    <w:rsid w:val="007049CA"/>
    <w:rsid w:val="00706BF5"/>
    <w:rsid w:val="00707B8D"/>
    <w:rsid w:val="00707C29"/>
    <w:rsid w:val="00707DCB"/>
    <w:rsid w:val="00713636"/>
    <w:rsid w:val="00713E28"/>
    <w:rsid w:val="00714AB8"/>
    <w:rsid w:val="00714B8C"/>
    <w:rsid w:val="007151F3"/>
    <w:rsid w:val="0071675D"/>
    <w:rsid w:val="00717736"/>
    <w:rsid w:val="00717925"/>
    <w:rsid w:val="00717FBF"/>
    <w:rsid w:val="0072167B"/>
    <w:rsid w:val="0072603A"/>
    <w:rsid w:val="007263FC"/>
    <w:rsid w:val="00727471"/>
    <w:rsid w:val="00727FC3"/>
    <w:rsid w:val="00730B36"/>
    <w:rsid w:val="00730E5D"/>
    <w:rsid w:val="00731C59"/>
    <w:rsid w:val="00732B47"/>
    <w:rsid w:val="00734270"/>
    <w:rsid w:val="00734C90"/>
    <w:rsid w:val="00735CF5"/>
    <w:rsid w:val="00736995"/>
    <w:rsid w:val="00737610"/>
    <w:rsid w:val="0074063A"/>
    <w:rsid w:val="00742AA4"/>
    <w:rsid w:val="00742D84"/>
    <w:rsid w:val="00743BA1"/>
    <w:rsid w:val="00744558"/>
    <w:rsid w:val="00745F1E"/>
    <w:rsid w:val="00747E67"/>
    <w:rsid w:val="007504C8"/>
    <w:rsid w:val="00750C76"/>
    <w:rsid w:val="007511DD"/>
    <w:rsid w:val="007515FE"/>
    <w:rsid w:val="00753BDC"/>
    <w:rsid w:val="007541A9"/>
    <w:rsid w:val="00754384"/>
    <w:rsid w:val="00754911"/>
    <w:rsid w:val="00755668"/>
    <w:rsid w:val="00755A53"/>
    <w:rsid w:val="007601D0"/>
    <w:rsid w:val="007603BB"/>
    <w:rsid w:val="0076109D"/>
    <w:rsid w:val="00761455"/>
    <w:rsid w:val="00763430"/>
    <w:rsid w:val="0076469C"/>
    <w:rsid w:val="00767107"/>
    <w:rsid w:val="007678E6"/>
    <w:rsid w:val="007679F7"/>
    <w:rsid w:val="00770CD1"/>
    <w:rsid w:val="007725CF"/>
    <w:rsid w:val="0077358B"/>
    <w:rsid w:val="00773617"/>
    <w:rsid w:val="00773BFD"/>
    <w:rsid w:val="007743B3"/>
    <w:rsid w:val="00774490"/>
    <w:rsid w:val="0077581E"/>
    <w:rsid w:val="0077686F"/>
    <w:rsid w:val="00781855"/>
    <w:rsid w:val="007819FF"/>
    <w:rsid w:val="007822E0"/>
    <w:rsid w:val="00782942"/>
    <w:rsid w:val="00782F85"/>
    <w:rsid w:val="0078360C"/>
    <w:rsid w:val="00783CB5"/>
    <w:rsid w:val="00784A4C"/>
    <w:rsid w:val="00784BC6"/>
    <w:rsid w:val="00784E7E"/>
    <w:rsid w:val="0078523D"/>
    <w:rsid w:val="007852AE"/>
    <w:rsid w:val="00786A7A"/>
    <w:rsid w:val="00790194"/>
    <w:rsid w:val="007931DF"/>
    <w:rsid w:val="0079368C"/>
    <w:rsid w:val="00793714"/>
    <w:rsid w:val="0079383E"/>
    <w:rsid w:val="007938E5"/>
    <w:rsid w:val="00793D60"/>
    <w:rsid w:val="0079484F"/>
    <w:rsid w:val="00794A4C"/>
    <w:rsid w:val="00794CE9"/>
    <w:rsid w:val="00794EFB"/>
    <w:rsid w:val="00797C98"/>
    <w:rsid w:val="00797E19"/>
    <w:rsid w:val="007A0172"/>
    <w:rsid w:val="007A0D02"/>
    <w:rsid w:val="007A175A"/>
    <w:rsid w:val="007A1804"/>
    <w:rsid w:val="007A215A"/>
    <w:rsid w:val="007A2511"/>
    <w:rsid w:val="007A260E"/>
    <w:rsid w:val="007A31BD"/>
    <w:rsid w:val="007A3ED0"/>
    <w:rsid w:val="007A47A5"/>
    <w:rsid w:val="007A4D4C"/>
    <w:rsid w:val="007A4DD6"/>
    <w:rsid w:val="007A5CB9"/>
    <w:rsid w:val="007B0BAF"/>
    <w:rsid w:val="007B0FA6"/>
    <w:rsid w:val="007B1520"/>
    <w:rsid w:val="007B20AE"/>
    <w:rsid w:val="007B297A"/>
    <w:rsid w:val="007B59D1"/>
    <w:rsid w:val="007B6B07"/>
    <w:rsid w:val="007B6D43"/>
    <w:rsid w:val="007B6F52"/>
    <w:rsid w:val="007B749A"/>
    <w:rsid w:val="007B7C6E"/>
    <w:rsid w:val="007C00FC"/>
    <w:rsid w:val="007C0168"/>
    <w:rsid w:val="007C52E6"/>
    <w:rsid w:val="007C6C19"/>
    <w:rsid w:val="007D178E"/>
    <w:rsid w:val="007D20B4"/>
    <w:rsid w:val="007D4067"/>
    <w:rsid w:val="007D44D7"/>
    <w:rsid w:val="007D621A"/>
    <w:rsid w:val="007D669D"/>
    <w:rsid w:val="007D67DD"/>
    <w:rsid w:val="007E058A"/>
    <w:rsid w:val="007E2097"/>
    <w:rsid w:val="007E2887"/>
    <w:rsid w:val="007E5278"/>
    <w:rsid w:val="007E6384"/>
    <w:rsid w:val="007E749C"/>
    <w:rsid w:val="007F0979"/>
    <w:rsid w:val="007F1B5C"/>
    <w:rsid w:val="007F1C02"/>
    <w:rsid w:val="007F2145"/>
    <w:rsid w:val="007F4AF6"/>
    <w:rsid w:val="007F5610"/>
    <w:rsid w:val="007F66D8"/>
    <w:rsid w:val="007F6BA4"/>
    <w:rsid w:val="0080002E"/>
    <w:rsid w:val="008001AA"/>
    <w:rsid w:val="008002B2"/>
    <w:rsid w:val="008002C3"/>
    <w:rsid w:val="00801257"/>
    <w:rsid w:val="008025C9"/>
    <w:rsid w:val="008026AB"/>
    <w:rsid w:val="00803A9A"/>
    <w:rsid w:val="00803B0A"/>
    <w:rsid w:val="00803B48"/>
    <w:rsid w:val="00804DED"/>
    <w:rsid w:val="00805B96"/>
    <w:rsid w:val="00805FD3"/>
    <w:rsid w:val="00810265"/>
    <w:rsid w:val="008105BE"/>
    <w:rsid w:val="00810CAE"/>
    <w:rsid w:val="0081100B"/>
    <w:rsid w:val="008115A5"/>
    <w:rsid w:val="00811BE8"/>
    <w:rsid w:val="00811D46"/>
    <w:rsid w:val="0081415D"/>
    <w:rsid w:val="008147B0"/>
    <w:rsid w:val="00816653"/>
    <w:rsid w:val="00816677"/>
    <w:rsid w:val="00816E02"/>
    <w:rsid w:val="00816F8B"/>
    <w:rsid w:val="0081705C"/>
    <w:rsid w:val="00820229"/>
    <w:rsid w:val="00820DF8"/>
    <w:rsid w:val="0082164D"/>
    <w:rsid w:val="00822448"/>
    <w:rsid w:val="00822ABE"/>
    <w:rsid w:val="008244D1"/>
    <w:rsid w:val="00825488"/>
    <w:rsid w:val="008254CF"/>
    <w:rsid w:val="00827F51"/>
    <w:rsid w:val="0083104E"/>
    <w:rsid w:val="0083136D"/>
    <w:rsid w:val="00832094"/>
    <w:rsid w:val="008343BE"/>
    <w:rsid w:val="00834CD1"/>
    <w:rsid w:val="00836535"/>
    <w:rsid w:val="008365CD"/>
    <w:rsid w:val="0083738A"/>
    <w:rsid w:val="008375A3"/>
    <w:rsid w:val="0084073C"/>
    <w:rsid w:val="00840FB4"/>
    <w:rsid w:val="008410B2"/>
    <w:rsid w:val="00841780"/>
    <w:rsid w:val="00841AD3"/>
    <w:rsid w:val="008421B7"/>
    <w:rsid w:val="00843CDB"/>
    <w:rsid w:val="00844844"/>
    <w:rsid w:val="008455D7"/>
    <w:rsid w:val="008459D8"/>
    <w:rsid w:val="00847570"/>
    <w:rsid w:val="00847FAF"/>
    <w:rsid w:val="008500A0"/>
    <w:rsid w:val="00850DB0"/>
    <w:rsid w:val="00851326"/>
    <w:rsid w:val="00851B99"/>
    <w:rsid w:val="00852470"/>
    <w:rsid w:val="008524E5"/>
    <w:rsid w:val="008533D8"/>
    <w:rsid w:val="0085351C"/>
    <w:rsid w:val="0085435A"/>
    <w:rsid w:val="00854725"/>
    <w:rsid w:val="008549CA"/>
    <w:rsid w:val="008556C3"/>
    <w:rsid w:val="00856008"/>
    <w:rsid w:val="0085687C"/>
    <w:rsid w:val="008611C1"/>
    <w:rsid w:val="00863234"/>
    <w:rsid w:val="00863474"/>
    <w:rsid w:val="00863B7F"/>
    <w:rsid w:val="00863F05"/>
    <w:rsid w:val="00865BE3"/>
    <w:rsid w:val="008706C5"/>
    <w:rsid w:val="00870AD9"/>
    <w:rsid w:val="00870D09"/>
    <w:rsid w:val="00871AC2"/>
    <w:rsid w:val="00872BCA"/>
    <w:rsid w:val="00872E10"/>
    <w:rsid w:val="00873707"/>
    <w:rsid w:val="00874B20"/>
    <w:rsid w:val="008757C6"/>
    <w:rsid w:val="008763E1"/>
    <w:rsid w:val="0087775C"/>
    <w:rsid w:val="00877EC8"/>
    <w:rsid w:val="00880F36"/>
    <w:rsid w:val="0088168D"/>
    <w:rsid w:val="008818C5"/>
    <w:rsid w:val="008824C7"/>
    <w:rsid w:val="00885530"/>
    <w:rsid w:val="008910D1"/>
    <w:rsid w:val="0089296C"/>
    <w:rsid w:val="008947C4"/>
    <w:rsid w:val="00896ABD"/>
    <w:rsid w:val="008972B9"/>
    <w:rsid w:val="00897AB6"/>
    <w:rsid w:val="00897B81"/>
    <w:rsid w:val="00897DA8"/>
    <w:rsid w:val="008A18D3"/>
    <w:rsid w:val="008A19C7"/>
    <w:rsid w:val="008A1EB2"/>
    <w:rsid w:val="008A3380"/>
    <w:rsid w:val="008A4059"/>
    <w:rsid w:val="008A57F2"/>
    <w:rsid w:val="008A7A9C"/>
    <w:rsid w:val="008B2A23"/>
    <w:rsid w:val="008B426B"/>
    <w:rsid w:val="008B5218"/>
    <w:rsid w:val="008B6EA9"/>
    <w:rsid w:val="008B7102"/>
    <w:rsid w:val="008C028F"/>
    <w:rsid w:val="008C25BD"/>
    <w:rsid w:val="008C3B7D"/>
    <w:rsid w:val="008C4E56"/>
    <w:rsid w:val="008C6898"/>
    <w:rsid w:val="008C6DD2"/>
    <w:rsid w:val="008D084C"/>
    <w:rsid w:val="008D0F90"/>
    <w:rsid w:val="008D0FF2"/>
    <w:rsid w:val="008D1EAE"/>
    <w:rsid w:val="008D3715"/>
    <w:rsid w:val="008D3754"/>
    <w:rsid w:val="008D4DDD"/>
    <w:rsid w:val="008D5465"/>
    <w:rsid w:val="008D5E61"/>
    <w:rsid w:val="008D6890"/>
    <w:rsid w:val="008D6DEB"/>
    <w:rsid w:val="008D755C"/>
    <w:rsid w:val="008D78EE"/>
    <w:rsid w:val="008D7EB7"/>
    <w:rsid w:val="008D7EC5"/>
    <w:rsid w:val="008E3334"/>
    <w:rsid w:val="008E3684"/>
    <w:rsid w:val="008E41B5"/>
    <w:rsid w:val="008E57E9"/>
    <w:rsid w:val="008E57F5"/>
    <w:rsid w:val="008E59AE"/>
    <w:rsid w:val="008E7606"/>
    <w:rsid w:val="008F010C"/>
    <w:rsid w:val="008F1DAA"/>
    <w:rsid w:val="008F1F58"/>
    <w:rsid w:val="008F3EBD"/>
    <w:rsid w:val="008F49A0"/>
    <w:rsid w:val="008F50C8"/>
    <w:rsid w:val="008F54EE"/>
    <w:rsid w:val="008F60B2"/>
    <w:rsid w:val="008F7C41"/>
    <w:rsid w:val="009031E2"/>
    <w:rsid w:val="00905206"/>
    <w:rsid w:val="00905FED"/>
    <w:rsid w:val="00906872"/>
    <w:rsid w:val="00907270"/>
    <w:rsid w:val="0090752C"/>
    <w:rsid w:val="00910B92"/>
    <w:rsid w:val="00912285"/>
    <w:rsid w:val="0091276C"/>
    <w:rsid w:val="009133F3"/>
    <w:rsid w:val="00913F96"/>
    <w:rsid w:val="009145BE"/>
    <w:rsid w:val="009151A4"/>
    <w:rsid w:val="00915EC0"/>
    <w:rsid w:val="0091618D"/>
    <w:rsid w:val="009165AC"/>
    <w:rsid w:val="00916785"/>
    <w:rsid w:val="00916868"/>
    <w:rsid w:val="00916FFC"/>
    <w:rsid w:val="00917000"/>
    <w:rsid w:val="00917993"/>
    <w:rsid w:val="00920252"/>
    <w:rsid w:val="0092043D"/>
    <w:rsid w:val="0092053F"/>
    <w:rsid w:val="0092340A"/>
    <w:rsid w:val="00923EA4"/>
    <w:rsid w:val="00923FF2"/>
    <w:rsid w:val="00924F97"/>
    <w:rsid w:val="0092706F"/>
    <w:rsid w:val="00927B47"/>
    <w:rsid w:val="009313D9"/>
    <w:rsid w:val="00933FF3"/>
    <w:rsid w:val="00934D2C"/>
    <w:rsid w:val="00935B7F"/>
    <w:rsid w:val="00940718"/>
    <w:rsid w:val="00941293"/>
    <w:rsid w:val="0094133F"/>
    <w:rsid w:val="009451AD"/>
    <w:rsid w:val="00945B0A"/>
    <w:rsid w:val="00946372"/>
    <w:rsid w:val="0095032B"/>
    <w:rsid w:val="00950B13"/>
    <w:rsid w:val="00950C17"/>
    <w:rsid w:val="00951FAF"/>
    <w:rsid w:val="00954740"/>
    <w:rsid w:val="009557BC"/>
    <w:rsid w:val="00955AE5"/>
    <w:rsid w:val="00956502"/>
    <w:rsid w:val="00956D69"/>
    <w:rsid w:val="009604FA"/>
    <w:rsid w:val="00960604"/>
    <w:rsid w:val="0096073D"/>
    <w:rsid w:val="0096174C"/>
    <w:rsid w:val="00962E71"/>
    <w:rsid w:val="00963166"/>
    <w:rsid w:val="00963ABC"/>
    <w:rsid w:val="00963DD2"/>
    <w:rsid w:val="00964F5E"/>
    <w:rsid w:val="00965D21"/>
    <w:rsid w:val="00967764"/>
    <w:rsid w:val="00970B0E"/>
    <w:rsid w:val="00970B36"/>
    <w:rsid w:val="00970BB9"/>
    <w:rsid w:val="00970C90"/>
    <w:rsid w:val="009715AE"/>
    <w:rsid w:val="009724A7"/>
    <w:rsid w:val="009726EE"/>
    <w:rsid w:val="00972CDE"/>
    <w:rsid w:val="00972DE2"/>
    <w:rsid w:val="009733DD"/>
    <w:rsid w:val="00973FE4"/>
    <w:rsid w:val="009746CE"/>
    <w:rsid w:val="00974FA8"/>
    <w:rsid w:val="00975573"/>
    <w:rsid w:val="00976D03"/>
    <w:rsid w:val="00976EF7"/>
    <w:rsid w:val="00977B30"/>
    <w:rsid w:val="00980B7F"/>
    <w:rsid w:val="00980CC1"/>
    <w:rsid w:val="00980D59"/>
    <w:rsid w:val="00981795"/>
    <w:rsid w:val="0098265A"/>
    <w:rsid w:val="00982F41"/>
    <w:rsid w:val="009832BB"/>
    <w:rsid w:val="00983798"/>
    <w:rsid w:val="00985090"/>
    <w:rsid w:val="009868D3"/>
    <w:rsid w:val="00987710"/>
    <w:rsid w:val="009879E3"/>
    <w:rsid w:val="009904AB"/>
    <w:rsid w:val="00992010"/>
    <w:rsid w:val="00992B59"/>
    <w:rsid w:val="00995688"/>
    <w:rsid w:val="009958A6"/>
    <w:rsid w:val="00996456"/>
    <w:rsid w:val="00997920"/>
    <w:rsid w:val="009A04F5"/>
    <w:rsid w:val="009A09E1"/>
    <w:rsid w:val="009A0E3B"/>
    <w:rsid w:val="009A11A6"/>
    <w:rsid w:val="009A15EF"/>
    <w:rsid w:val="009A2C8F"/>
    <w:rsid w:val="009A38A5"/>
    <w:rsid w:val="009A3D66"/>
    <w:rsid w:val="009A54A2"/>
    <w:rsid w:val="009A5B73"/>
    <w:rsid w:val="009A5FD5"/>
    <w:rsid w:val="009A7EA7"/>
    <w:rsid w:val="009B118B"/>
    <w:rsid w:val="009B170D"/>
    <w:rsid w:val="009B1737"/>
    <w:rsid w:val="009B1741"/>
    <w:rsid w:val="009B1ED4"/>
    <w:rsid w:val="009B3D4B"/>
    <w:rsid w:val="009B4E63"/>
    <w:rsid w:val="009B5953"/>
    <w:rsid w:val="009B5B99"/>
    <w:rsid w:val="009B6EFC"/>
    <w:rsid w:val="009C09F8"/>
    <w:rsid w:val="009C1FD0"/>
    <w:rsid w:val="009C2303"/>
    <w:rsid w:val="009C25E6"/>
    <w:rsid w:val="009C270D"/>
    <w:rsid w:val="009C2AD9"/>
    <w:rsid w:val="009C2DF8"/>
    <w:rsid w:val="009C31BF"/>
    <w:rsid w:val="009C4B77"/>
    <w:rsid w:val="009C68B7"/>
    <w:rsid w:val="009D0400"/>
    <w:rsid w:val="009D0834"/>
    <w:rsid w:val="009D095A"/>
    <w:rsid w:val="009D0A1E"/>
    <w:rsid w:val="009D2AE3"/>
    <w:rsid w:val="009D355A"/>
    <w:rsid w:val="009D4290"/>
    <w:rsid w:val="009D4340"/>
    <w:rsid w:val="009D52BC"/>
    <w:rsid w:val="009D5FCC"/>
    <w:rsid w:val="009D78A0"/>
    <w:rsid w:val="009D7D0A"/>
    <w:rsid w:val="009E095E"/>
    <w:rsid w:val="009E09A8"/>
    <w:rsid w:val="009E09D9"/>
    <w:rsid w:val="009E0B1A"/>
    <w:rsid w:val="009E0ED4"/>
    <w:rsid w:val="009E1D65"/>
    <w:rsid w:val="009E30A3"/>
    <w:rsid w:val="009E4EBC"/>
    <w:rsid w:val="009E577F"/>
    <w:rsid w:val="009E5F71"/>
    <w:rsid w:val="009E6CA2"/>
    <w:rsid w:val="009F01B1"/>
    <w:rsid w:val="009F0DBB"/>
    <w:rsid w:val="009F2A2B"/>
    <w:rsid w:val="009F2B9B"/>
    <w:rsid w:val="009F2F2E"/>
    <w:rsid w:val="009F2F3E"/>
    <w:rsid w:val="009F35FD"/>
    <w:rsid w:val="009F3887"/>
    <w:rsid w:val="009F3CD7"/>
    <w:rsid w:val="009F40DC"/>
    <w:rsid w:val="009F645F"/>
    <w:rsid w:val="009F659A"/>
    <w:rsid w:val="009F68C5"/>
    <w:rsid w:val="009F732B"/>
    <w:rsid w:val="00A00480"/>
    <w:rsid w:val="00A011DD"/>
    <w:rsid w:val="00A01EEE"/>
    <w:rsid w:val="00A01FE0"/>
    <w:rsid w:val="00A05239"/>
    <w:rsid w:val="00A05A97"/>
    <w:rsid w:val="00A06945"/>
    <w:rsid w:val="00A07358"/>
    <w:rsid w:val="00A07742"/>
    <w:rsid w:val="00A10656"/>
    <w:rsid w:val="00A10D0F"/>
    <w:rsid w:val="00A113C0"/>
    <w:rsid w:val="00A11986"/>
    <w:rsid w:val="00A12FA6"/>
    <w:rsid w:val="00A1339B"/>
    <w:rsid w:val="00A1381D"/>
    <w:rsid w:val="00A14ABA"/>
    <w:rsid w:val="00A15315"/>
    <w:rsid w:val="00A15C67"/>
    <w:rsid w:val="00A161A4"/>
    <w:rsid w:val="00A24CB6"/>
    <w:rsid w:val="00A2542A"/>
    <w:rsid w:val="00A25865"/>
    <w:rsid w:val="00A26676"/>
    <w:rsid w:val="00A26CD2"/>
    <w:rsid w:val="00A27667"/>
    <w:rsid w:val="00A31215"/>
    <w:rsid w:val="00A31C87"/>
    <w:rsid w:val="00A325EB"/>
    <w:rsid w:val="00A32979"/>
    <w:rsid w:val="00A32FF9"/>
    <w:rsid w:val="00A34A67"/>
    <w:rsid w:val="00A3516E"/>
    <w:rsid w:val="00A3522B"/>
    <w:rsid w:val="00A3551C"/>
    <w:rsid w:val="00A370FA"/>
    <w:rsid w:val="00A37462"/>
    <w:rsid w:val="00A37C38"/>
    <w:rsid w:val="00A414A8"/>
    <w:rsid w:val="00A45281"/>
    <w:rsid w:val="00A459E1"/>
    <w:rsid w:val="00A46AC4"/>
    <w:rsid w:val="00A478A5"/>
    <w:rsid w:val="00A50935"/>
    <w:rsid w:val="00A51FFA"/>
    <w:rsid w:val="00A52296"/>
    <w:rsid w:val="00A52370"/>
    <w:rsid w:val="00A53304"/>
    <w:rsid w:val="00A550C3"/>
    <w:rsid w:val="00A55661"/>
    <w:rsid w:val="00A61001"/>
    <w:rsid w:val="00A61B70"/>
    <w:rsid w:val="00A61FA8"/>
    <w:rsid w:val="00A6261C"/>
    <w:rsid w:val="00A62F61"/>
    <w:rsid w:val="00A6310B"/>
    <w:rsid w:val="00A637F4"/>
    <w:rsid w:val="00A64DF2"/>
    <w:rsid w:val="00A65485"/>
    <w:rsid w:val="00A66E05"/>
    <w:rsid w:val="00A67655"/>
    <w:rsid w:val="00A67B13"/>
    <w:rsid w:val="00A70753"/>
    <w:rsid w:val="00A712D2"/>
    <w:rsid w:val="00A71C41"/>
    <w:rsid w:val="00A74277"/>
    <w:rsid w:val="00A749BC"/>
    <w:rsid w:val="00A75B12"/>
    <w:rsid w:val="00A75D6A"/>
    <w:rsid w:val="00A77888"/>
    <w:rsid w:val="00A802E6"/>
    <w:rsid w:val="00A808FC"/>
    <w:rsid w:val="00A816BA"/>
    <w:rsid w:val="00A8273E"/>
    <w:rsid w:val="00A82C8A"/>
    <w:rsid w:val="00A8346B"/>
    <w:rsid w:val="00A842EF"/>
    <w:rsid w:val="00A84EC1"/>
    <w:rsid w:val="00A852FF"/>
    <w:rsid w:val="00A87337"/>
    <w:rsid w:val="00A90C97"/>
    <w:rsid w:val="00A92DDC"/>
    <w:rsid w:val="00A93A68"/>
    <w:rsid w:val="00A957D0"/>
    <w:rsid w:val="00A960C8"/>
    <w:rsid w:val="00A96604"/>
    <w:rsid w:val="00A973A6"/>
    <w:rsid w:val="00AA03DF"/>
    <w:rsid w:val="00AA10CA"/>
    <w:rsid w:val="00AA1B4F"/>
    <w:rsid w:val="00AA21D8"/>
    <w:rsid w:val="00AA271A"/>
    <w:rsid w:val="00AA2732"/>
    <w:rsid w:val="00AA3240"/>
    <w:rsid w:val="00AA3270"/>
    <w:rsid w:val="00AA375A"/>
    <w:rsid w:val="00AA3F7E"/>
    <w:rsid w:val="00AA3F93"/>
    <w:rsid w:val="00AA4A1A"/>
    <w:rsid w:val="00AA4DA1"/>
    <w:rsid w:val="00AA54F3"/>
    <w:rsid w:val="00AA6859"/>
    <w:rsid w:val="00AA6B43"/>
    <w:rsid w:val="00AA720D"/>
    <w:rsid w:val="00AA7B1F"/>
    <w:rsid w:val="00AB00A2"/>
    <w:rsid w:val="00AB0564"/>
    <w:rsid w:val="00AB2D32"/>
    <w:rsid w:val="00AB3145"/>
    <w:rsid w:val="00AB367A"/>
    <w:rsid w:val="00AB49DF"/>
    <w:rsid w:val="00AB4B21"/>
    <w:rsid w:val="00AB5524"/>
    <w:rsid w:val="00AB587E"/>
    <w:rsid w:val="00AB5897"/>
    <w:rsid w:val="00AB6D6F"/>
    <w:rsid w:val="00AB70BF"/>
    <w:rsid w:val="00AB76F4"/>
    <w:rsid w:val="00AB7B71"/>
    <w:rsid w:val="00AB7BF8"/>
    <w:rsid w:val="00AC01D1"/>
    <w:rsid w:val="00AC034D"/>
    <w:rsid w:val="00AC0AB2"/>
    <w:rsid w:val="00AC0B9E"/>
    <w:rsid w:val="00AC0E9F"/>
    <w:rsid w:val="00AC1334"/>
    <w:rsid w:val="00AC18E9"/>
    <w:rsid w:val="00AC2F52"/>
    <w:rsid w:val="00AC4C50"/>
    <w:rsid w:val="00AC52A5"/>
    <w:rsid w:val="00AC597A"/>
    <w:rsid w:val="00AC6EFD"/>
    <w:rsid w:val="00AC7151"/>
    <w:rsid w:val="00AC7F27"/>
    <w:rsid w:val="00AD132D"/>
    <w:rsid w:val="00AD4447"/>
    <w:rsid w:val="00AD460A"/>
    <w:rsid w:val="00AD4D38"/>
    <w:rsid w:val="00AD51AB"/>
    <w:rsid w:val="00AD6A05"/>
    <w:rsid w:val="00AD6D8C"/>
    <w:rsid w:val="00AD7BB1"/>
    <w:rsid w:val="00AE0216"/>
    <w:rsid w:val="00AE118B"/>
    <w:rsid w:val="00AE1ED2"/>
    <w:rsid w:val="00AE272B"/>
    <w:rsid w:val="00AE2C14"/>
    <w:rsid w:val="00AE3E3A"/>
    <w:rsid w:val="00AE4667"/>
    <w:rsid w:val="00AE5686"/>
    <w:rsid w:val="00AE6081"/>
    <w:rsid w:val="00AE6D61"/>
    <w:rsid w:val="00AE75C0"/>
    <w:rsid w:val="00AE77B4"/>
    <w:rsid w:val="00AE7C1A"/>
    <w:rsid w:val="00AE7DF8"/>
    <w:rsid w:val="00AF00F3"/>
    <w:rsid w:val="00AF0D9C"/>
    <w:rsid w:val="00AF13AB"/>
    <w:rsid w:val="00AF14B9"/>
    <w:rsid w:val="00AF1569"/>
    <w:rsid w:val="00AF1D36"/>
    <w:rsid w:val="00AF280B"/>
    <w:rsid w:val="00AF5817"/>
    <w:rsid w:val="00AF5D24"/>
    <w:rsid w:val="00AF5F75"/>
    <w:rsid w:val="00AF6001"/>
    <w:rsid w:val="00AF61EF"/>
    <w:rsid w:val="00AF63FC"/>
    <w:rsid w:val="00AF741E"/>
    <w:rsid w:val="00B00513"/>
    <w:rsid w:val="00B00C30"/>
    <w:rsid w:val="00B00E5D"/>
    <w:rsid w:val="00B0181F"/>
    <w:rsid w:val="00B018FA"/>
    <w:rsid w:val="00B01A16"/>
    <w:rsid w:val="00B0265D"/>
    <w:rsid w:val="00B05619"/>
    <w:rsid w:val="00B073BE"/>
    <w:rsid w:val="00B07F45"/>
    <w:rsid w:val="00B1021A"/>
    <w:rsid w:val="00B10271"/>
    <w:rsid w:val="00B11BEF"/>
    <w:rsid w:val="00B11BF0"/>
    <w:rsid w:val="00B122AB"/>
    <w:rsid w:val="00B140D9"/>
    <w:rsid w:val="00B142B6"/>
    <w:rsid w:val="00B1481A"/>
    <w:rsid w:val="00B15A1F"/>
    <w:rsid w:val="00B15FE9"/>
    <w:rsid w:val="00B1624D"/>
    <w:rsid w:val="00B2148A"/>
    <w:rsid w:val="00B21709"/>
    <w:rsid w:val="00B220C2"/>
    <w:rsid w:val="00B22115"/>
    <w:rsid w:val="00B22338"/>
    <w:rsid w:val="00B2276E"/>
    <w:rsid w:val="00B23582"/>
    <w:rsid w:val="00B25B32"/>
    <w:rsid w:val="00B275D7"/>
    <w:rsid w:val="00B27613"/>
    <w:rsid w:val="00B3011D"/>
    <w:rsid w:val="00B30A92"/>
    <w:rsid w:val="00B31268"/>
    <w:rsid w:val="00B31D72"/>
    <w:rsid w:val="00B31E52"/>
    <w:rsid w:val="00B32616"/>
    <w:rsid w:val="00B33224"/>
    <w:rsid w:val="00B33AFF"/>
    <w:rsid w:val="00B35983"/>
    <w:rsid w:val="00B36AF0"/>
    <w:rsid w:val="00B36B01"/>
    <w:rsid w:val="00B36C42"/>
    <w:rsid w:val="00B412D5"/>
    <w:rsid w:val="00B41694"/>
    <w:rsid w:val="00B42EA7"/>
    <w:rsid w:val="00B43B21"/>
    <w:rsid w:val="00B44029"/>
    <w:rsid w:val="00B44916"/>
    <w:rsid w:val="00B44FED"/>
    <w:rsid w:val="00B4550B"/>
    <w:rsid w:val="00B45D44"/>
    <w:rsid w:val="00B51845"/>
    <w:rsid w:val="00B51923"/>
    <w:rsid w:val="00B5333E"/>
    <w:rsid w:val="00B5337C"/>
    <w:rsid w:val="00B53FDE"/>
    <w:rsid w:val="00B56397"/>
    <w:rsid w:val="00B56AFC"/>
    <w:rsid w:val="00B571DA"/>
    <w:rsid w:val="00B57408"/>
    <w:rsid w:val="00B60096"/>
    <w:rsid w:val="00B6027B"/>
    <w:rsid w:val="00B62AC8"/>
    <w:rsid w:val="00B636C8"/>
    <w:rsid w:val="00B64242"/>
    <w:rsid w:val="00B64886"/>
    <w:rsid w:val="00B64C87"/>
    <w:rsid w:val="00B65520"/>
    <w:rsid w:val="00B65576"/>
    <w:rsid w:val="00B65EDB"/>
    <w:rsid w:val="00B676B9"/>
    <w:rsid w:val="00B67AFF"/>
    <w:rsid w:val="00B67C41"/>
    <w:rsid w:val="00B70B59"/>
    <w:rsid w:val="00B70F39"/>
    <w:rsid w:val="00B7258E"/>
    <w:rsid w:val="00B728B8"/>
    <w:rsid w:val="00B72A61"/>
    <w:rsid w:val="00B73657"/>
    <w:rsid w:val="00B739B3"/>
    <w:rsid w:val="00B73E8D"/>
    <w:rsid w:val="00B744BB"/>
    <w:rsid w:val="00B74EA7"/>
    <w:rsid w:val="00B75B3C"/>
    <w:rsid w:val="00B770BC"/>
    <w:rsid w:val="00B77177"/>
    <w:rsid w:val="00B77B6B"/>
    <w:rsid w:val="00B77E5B"/>
    <w:rsid w:val="00B81B15"/>
    <w:rsid w:val="00B82015"/>
    <w:rsid w:val="00B8361B"/>
    <w:rsid w:val="00B8487E"/>
    <w:rsid w:val="00B85E30"/>
    <w:rsid w:val="00B90532"/>
    <w:rsid w:val="00B915AE"/>
    <w:rsid w:val="00B938CB"/>
    <w:rsid w:val="00B93F30"/>
    <w:rsid w:val="00B9530F"/>
    <w:rsid w:val="00B963AF"/>
    <w:rsid w:val="00B968DB"/>
    <w:rsid w:val="00BA01F7"/>
    <w:rsid w:val="00BA0B1A"/>
    <w:rsid w:val="00BA1735"/>
    <w:rsid w:val="00BA19FA"/>
    <w:rsid w:val="00BA2A8F"/>
    <w:rsid w:val="00BA3EA4"/>
    <w:rsid w:val="00BA3EA9"/>
    <w:rsid w:val="00BA4288"/>
    <w:rsid w:val="00BA459D"/>
    <w:rsid w:val="00BA47E2"/>
    <w:rsid w:val="00BA49F7"/>
    <w:rsid w:val="00BA5247"/>
    <w:rsid w:val="00BB0902"/>
    <w:rsid w:val="00BB1F9C"/>
    <w:rsid w:val="00BB23DD"/>
    <w:rsid w:val="00BB3C4A"/>
    <w:rsid w:val="00BB48E5"/>
    <w:rsid w:val="00BB5607"/>
    <w:rsid w:val="00BB5690"/>
    <w:rsid w:val="00BB5ACA"/>
    <w:rsid w:val="00BB627F"/>
    <w:rsid w:val="00BB6463"/>
    <w:rsid w:val="00BB6905"/>
    <w:rsid w:val="00BB7485"/>
    <w:rsid w:val="00BB7A4E"/>
    <w:rsid w:val="00BC0C17"/>
    <w:rsid w:val="00BC0F12"/>
    <w:rsid w:val="00BC1DFE"/>
    <w:rsid w:val="00BC1FF3"/>
    <w:rsid w:val="00BC2700"/>
    <w:rsid w:val="00BC2EF1"/>
    <w:rsid w:val="00BC308D"/>
    <w:rsid w:val="00BC3823"/>
    <w:rsid w:val="00BC43D9"/>
    <w:rsid w:val="00BC52B8"/>
    <w:rsid w:val="00BC5841"/>
    <w:rsid w:val="00BC5E38"/>
    <w:rsid w:val="00BC7C87"/>
    <w:rsid w:val="00BD0019"/>
    <w:rsid w:val="00BD01BE"/>
    <w:rsid w:val="00BD0BA8"/>
    <w:rsid w:val="00BD0C93"/>
    <w:rsid w:val="00BD201A"/>
    <w:rsid w:val="00BD2DC4"/>
    <w:rsid w:val="00BD2EF0"/>
    <w:rsid w:val="00BD5B99"/>
    <w:rsid w:val="00BD60B4"/>
    <w:rsid w:val="00BD758C"/>
    <w:rsid w:val="00BD796B"/>
    <w:rsid w:val="00BE0282"/>
    <w:rsid w:val="00BE0BD8"/>
    <w:rsid w:val="00BE12F3"/>
    <w:rsid w:val="00BE33F6"/>
    <w:rsid w:val="00BE40C0"/>
    <w:rsid w:val="00BE445C"/>
    <w:rsid w:val="00BE5780"/>
    <w:rsid w:val="00BE58FD"/>
    <w:rsid w:val="00BE5F4A"/>
    <w:rsid w:val="00BE7AEF"/>
    <w:rsid w:val="00BF09B0"/>
    <w:rsid w:val="00BF1544"/>
    <w:rsid w:val="00BF1B53"/>
    <w:rsid w:val="00BF246D"/>
    <w:rsid w:val="00BF2682"/>
    <w:rsid w:val="00BF3DAB"/>
    <w:rsid w:val="00BF51A4"/>
    <w:rsid w:val="00BF65F8"/>
    <w:rsid w:val="00BF7907"/>
    <w:rsid w:val="00BF7944"/>
    <w:rsid w:val="00C01274"/>
    <w:rsid w:val="00C013C4"/>
    <w:rsid w:val="00C02E33"/>
    <w:rsid w:val="00C03B78"/>
    <w:rsid w:val="00C04794"/>
    <w:rsid w:val="00C04D13"/>
    <w:rsid w:val="00C06AA6"/>
    <w:rsid w:val="00C06F06"/>
    <w:rsid w:val="00C102F1"/>
    <w:rsid w:val="00C11DBE"/>
    <w:rsid w:val="00C11E6A"/>
    <w:rsid w:val="00C13717"/>
    <w:rsid w:val="00C14F25"/>
    <w:rsid w:val="00C160A1"/>
    <w:rsid w:val="00C160ED"/>
    <w:rsid w:val="00C17BFF"/>
    <w:rsid w:val="00C20FAD"/>
    <w:rsid w:val="00C22821"/>
    <w:rsid w:val="00C22B34"/>
    <w:rsid w:val="00C22CB9"/>
    <w:rsid w:val="00C23420"/>
    <w:rsid w:val="00C234D3"/>
    <w:rsid w:val="00C236DF"/>
    <w:rsid w:val="00C2375F"/>
    <w:rsid w:val="00C23896"/>
    <w:rsid w:val="00C247CB"/>
    <w:rsid w:val="00C273F0"/>
    <w:rsid w:val="00C30CB4"/>
    <w:rsid w:val="00C31C06"/>
    <w:rsid w:val="00C320E5"/>
    <w:rsid w:val="00C328BC"/>
    <w:rsid w:val="00C32CBF"/>
    <w:rsid w:val="00C32E66"/>
    <w:rsid w:val="00C3355F"/>
    <w:rsid w:val="00C33A04"/>
    <w:rsid w:val="00C34E44"/>
    <w:rsid w:val="00C3569A"/>
    <w:rsid w:val="00C36272"/>
    <w:rsid w:val="00C362DE"/>
    <w:rsid w:val="00C42137"/>
    <w:rsid w:val="00C43F48"/>
    <w:rsid w:val="00C448FF"/>
    <w:rsid w:val="00C45E57"/>
    <w:rsid w:val="00C461C5"/>
    <w:rsid w:val="00C47341"/>
    <w:rsid w:val="00C504C7"/>
    <w:rsid w:val="00C516AF"/>
    <w:rsid w:val="00C51EFB"/>
    <w:rsid w:val="00C52F29"/>
    <w:rsid w:val="00C53619"/>
    <w:rsid w:val="00C56CE6"/>
    <w:rsid w:val="00C5745F"/>
    <w:rsid w:val="00C60005"/>
    <w:rsid w:val="00C60572"/>
    <w:rsid w:val="00C60BFF"/>
    <w:rsid w:val="00C61195"/>
    <w:rsid w:val="00C61A98"/>
    <w:rsid w:val="00C63201"/>
    <w:rsid w:val="00C645EF"/>
    <w:rsid w:val="00C64E05"/>
    <w:rsid w:val="00C64E62"/>
    <w:rsid w:val="00C651D5"/>
    <w:rsid w:val="00C653C8"/>
    <w:rsid w:val="00C65437"/>
    <w:rsid w:val="00C65CCC"/>
    <w:rsid w:val="00C65DA9"/>
    <w:rsid w:val="00C67466"/>
    <w:rsid w:val="00C725E0"/>
    <w:rsid w:val="00C73405"/>
    <w:rsid w:val="00C7363E"/>
    <w:rsid w:val="00C73E52"/>
    <w:rsid w:val="00C756DD"/>
    <w:rsid w:val="00C7618F"/>
    <w:rsid w:val="00C765A9"/>
    <w:rsid w:val="00C77C86"/>
    <w:rsid w:val="00C81157"/>
    <w:rsid w:val="00C8162D"/>
    <w:rsid w:val="00C81948"/>
    <w:rsid w:val="00C81A16"/>
    <w:rsid w:val="00C81D50"/>
    <w:rsid w:val="00C830BB"/>
    <w:rsid w:val="00C83A0B"/>
    <w:rsid w:val="00C842D0"/>
    <w:rsid w:val="00C84ED1"/>
    <w:rsid w:val="00C86081"/>
    <w:rsid w:val="00C863CC"/>
    <w:rsid w:val="00C86BCC"/>
    <w:rsid w:val="00C9038F"/>
    <w:rsid w:val="00C90ED3"/>
    <w:rsid w:val="00C91DEF"/>
    <w:rsid w:val="00C92AAB"/>
    <w:rsid w:val="00C92DC6"/>
    <w:rsid w:val="00C94AA6"/>
    <w:rsid w:val="00C95D4C"/>
    <w:rsid w:val="00C95FE6"/>
    <w:rsid w:val="00C9637F"/>
    <w:rsid w:val="00C9708A"/>
    <w:rsid w:val="00C971FE"/>
    <w:rsid w:val="00CA1A69"/>
    <w:rsid w:val="00CA2435"/>
    <w:rsid w:val="00CA32AD"/>
    <w:rsid w:val="00CA3434"/>
    <w:rsid w:val="00CA3622"/>
    <w:rsid w:val="00CA4068"/>
    <w:rsid w:val="00CA4330"/>
    <w:rsid w:val="00CA453D"/>
    <w:rsid w:val="00CA4793"/>
    <w:rsid w:val="00CA49A1"/>
    <w:rsid w:val="00CA49BB"/>
    <w:rsid w:val="00CA67F4"/>
    <w:rsid w:val="00CB143F"/>
    <w:rsid w:val="00CB1A3F"/>
    <w:rsid w:val="00CB37F8"/>
    <w:rsid w:val="00CB48A3"/>
    <w:rsid w:val="00CB4F2C"/>
    <w:rsid w:val="00CB7DC3"/>
    <w:rsid w:val="00CB7FF6"/>
    <w:rsid w:val="00CC01AD"/>
    <w:rsid w:val="00CC13FD"/>
    <w:rsid w:val="00CC4A00"/>
    <w:rsid w:val="00CC5603"/>
    <w:rsid w:val="00CC5BD0"/>
    <w:rsid w:val="00CC5BE1"/>
    <w:rsid w:val="00CC6853"/>
    <w:rsid w:val="00CC7106"/>
    <w:rsid w:val="00CC75A2"/>
    <w:rsid w:val="00CC7A18"/>
    <w:rsid w:val="00CC7C58"/>
    <w:rsid w:val="00CC7EC6"/>
    <w:rsid w:val="00CD0E2F"/>
    <w:rsid w:val="00CD1036"/>
    <w:rsid w:val="00CD169A"/>
    <w:rsid w:val="00CD1D49"/>
    <w:rsid w:val="00CD2F20"/>
    <w:rsid w:val="00CD6B20"/>
    <w:rsid w:val="00CD748C"/>
    <w:rsid w:val="00CD772A"/>
    <w:rsid w:val="00CE06AA"/>
    <w:rsid w:val="00CE0C37"/>
    <w:rsid w:val="00CE1339"/>
    <w:rsid w:val="00CE1783"/>
    <w:rsid w:val="00CE2B12"/>
    <w:rsid w:val="00CE307E"/>
    <w:rsid w:val="00CE38EF"/>
    <w:rsid w:val="00CE4DEC"/>
    <w:rsid w:val="00CE61CC"/>
    <w:rsid w:val="00CE66C9"/>
    <w:rsid w:val="00CE6E42"/>
    <w:rsid w:val="00CE768A"/>
    <w:rsid w:val="00CF07C8"/>
    <w:rsid w:val="00CF1B9A"/>
    <w:rsid w:val="00CF20B7"/>
    <w:rsid w:val="00CF2201"/>
    <w:rsid w:val="00CF224D"/>
    <w:rsid w:val="00CF228C"/>
    <w:rsid w:val="00CF283B"/>
    <w:rsid w:val="00CF2A38"/>
    <w:rsid w:val="00CF6692"/>
    <w:rsid w:val="00CF7441"/>
    <w:rsid w:val="00CF74B2"/>
    <w:rsid w:val="00CF7C83"/>
    <w:rsid w:val="00D003CC"/>
    <w:rsid w:val="00D00D16"/>
    <w:rsid w:val="00D014C8"/>
    <w:rsid w:val="00D02402"/>
    <w:rsid w:val="00D02605"/>
    <w:rsid w:val="00D03C6C"/>
    <w:rsid w:val="00D04760"/>
    <w:rsid w:val="00D04A95"/>
    <w:rsid w:val="00D04BF3"/>
    <w:rsid w:val="00D06288"/>
    <w:rsid w:val="00D068C7"/>
    <w:rsid w:val="00D068CC"/>
    <w:rsid w:val="00D07716"/>
    <w:rsid w:val="00D07878"/>
    <w:rsid w:val="00D07D46"/>
    <w:rsid w:val="00D115ED"/>
    <w:rsid w:val="00D128A4"/>
    <w:rsid w:val="00D12B86"/>
    <w:rsid w:val="00D13B4C"/>
    <w:rsid w:val="00D13D46"/>
    <w:rsid w:val="00D147C8"/>
    <w:rsid w:val="00D14D49"/>
    <w:rsid w:val="00D15131"/>
    <w:rsid w:val="00D16FA2"/>
    <w:rsid w:val="00D20954"/>
    <w:rsid w:val="00D20DB9"/>
    <w:rsid w:val="00D21C39"/>
    <w:rsid w:val="00D21FC6"/>
    <w:rsid w:val="00D2243A"/>
    <w:rsid w:val="00D24993"/>
    <w:rsid w:val="00D266F6"/>
    <w:rsid w:val="00D26789"/>
    <w:rsid w:val="00D27E09"/>
    <w:rsid w:val="00D3087F"/>
    <w:rsid w:val="00D315B8"/>
    <w:rsid w:val="00D3203A"/>
    <w:rsid w:val="00D33393"/>
    <w:rsid w:val="00D33D36"/>
    <w:rsid w:val="00D34D94"/>
    <w:rsid w:val="00D34EAD"/>
    <w:rsid w:val="00D3524B"/>
    <w:rsid w:val="00D37304"/>
    <w:rsid w:val="00D37943"/>
    <w:rsid w:val="00D409E2"/>
    <w:rsid w:val="00D40B0F"/>
    <w:rsid w:val="00D41CAB"/>
    <w:rsid w:val="00D42496"/>
    <w:rsid w:val="00D427D7"/>
    <w:rsid w:val="00D43B3C"/>
    <w:rsid w:val="00D44238"/>
    <w:rsid w:val="00D44E62"/>
    <w:rsid w:val="00D45A8F"/>
    <w:rsid w:val="00D47BE3"/>
    <w:rsid w:val="00D51158"/>
    <w:rsid w:val="00D51570"/>
    <w:rsid w:val="00D51F28"/>
    <w:rsid w:val="00D5380D"/>
    <w:rsid w:val="00D53ECF"/>
    <w:rsid w:val="00D556AD"/>
    <w:rsid w:val="00D56C3F"/>
    <w:rsid w:val="00D5706F"/>
    <w:rsid w:val="00D60381"/>
    <w:rsid w:val="00D60469"/>
    <w:rsid w:val="00D616DE"/>
    <w:rsid w:val="00D62201"/>
    <w:rsid w:val="00D62408"/>
    <w:rsid w:val="00D63975"/>
    <w:rsid w:val="00D651D1"/>
    <w:rsid w:val="00D66165"/>
    <w:rsid w:val="00D707FB"/>
    <w:rsid w:val="00D71150"/>
    <w:rsid w:val="00D7177F"/>
    <w:rsid w:val="00D717BB"/>
    <w:rsid w:val="00D71CB2"/>
    <w:rsid w:val="00D720B9"/>
    <w:rsid w:val="00D7226B"/>
    <w:rsid w:val="00D72707"/>
    <w:rsid w:val="00D72737"/>
    <w:rsid w:val="00D72B48"/>
    <w:rsid w:val="00D7509C"/>
    <w:rsid w:val="00D75A9C"/>
    <w:rsid w:val="00D75CD5"/>
    <w:rsid w:val="00D76A2C"/>
    <w:rsid w:val="00D775B5"/>
    <w:rsid w:val="00D81342"/>
    <w:rsid w:val="00D82277"/>
    <w:rsid w:val="00D829C8"/>
    <w:rsid w:val="00D83708"/>
    <w:rsid w:val="00D859A2"/>
    <w:rsid w:val="00D87917"/>
    <w:rsid w:val="00D90871"/>
    <w:rsid w:val="00D9155F"/>
    <w:rsid w:val="00D9171B"/>
    <w:rsid w:val="00D92E01"/>
    <w:rsid w:val="00D9376F"/>
    <w:rsid w:val="00D93827"/>
    <w:rsid w:val="00D9403F"/>
    <w:rsid w:val="00D94370"/>
    <w:rsid w:val="00D959B4"/>
    <w:rsid w:val="00D97DDF"/>
    <w:rsid w:val="00DA3807"/>
    <w:rsid w:val="00DA44DE"/>
    <w:rsid w:val="00DA5110"/>
    <w:rsid w:val="00DA61A6"/>
    <w:rsid w:val="00DA6382"/>
    <w:rsid w:val="00DA750B"/>
    <w:rsid w:val="00DA7B3B"/>
    <w:rsid w:val="00DB200A"/>
    <w:rsid w:val="00DB2394"/>
    <w:rsid w:val="00DB29C7"/>
    <w:rsid w:val="00DB34C8"/>
    <w:rsid w:val="00DB3683"/>
    <w:rsid w:val="00DB3DE4"/>
    <w:rsid w:val="00DB4B9B"/>
    <w:rsid w:val="00DB4F93"/>
    <w:rsid w:val="00DB6098"/>
    <w:rsid w:val="00DB620A"/>
    <w:rsid w:val="00DB69C2"/>
    <w:rsid w:val="00DB6CEC"/>
    <w:rsid w:val="00DB7CDA"/>
    <w:rsid w:val="00DB7FB4"/>
    <w:rsid w:val="00DC255E"/>
    <w:rsid w:val="00DC276D"/>
    <w:rsid w:val="00DC2DF1"/>
    <w:rsid w:val="00DC3832"/>
    <w:rsid w:val="00DC4D92"/>
    <w:rsid w:val="00DC52EF"/>
    <w:rsid w:val="00DC5EE9"/>
    <w:rsid w:val="00DC6226"/>
    <w:rsid w:val="00DC74EA"/>
    <w:rsid w:val="00DC7A51"/>
    <w:rsid w:val="00DD0AA3"/>
    <w:rsid w:val="00DD1724"/>
    <w:rsid w:val="00DD3100"/>
    <w:rsid w:val="00DD36DD"/>
    <w:rsid w:val="00DD3B1E"/>
    <w:rsid w:val="00DD4A62"/>
    <w:rsid w:val="00DD792B"/>
    <w:rsid w:val="00DE06B2"/>
    <w:rsid w:val="00DE1A54"/>
    <w:rsid w:val="00DE5919"/>
    <w:rsid w:val="00DE597F"/>
    <w:rsid w:val="00DE5B5F"/>
    <w:rsid w:val="00DE6936"/>
    <w:rsid w:val="00DE73BB"/>
    <w:rsid w:val="00DF2C47"/>
    <w:rsid w:val="00DF32DC"/>
    <w:rsid w:val="00DF4E5E"/>
    <w:rsid w:val="00DF4EB9"/>
    <w:rsid w:val="00DF614E"/>
    <w:rsid w:val="00DF676E"/>
    <w:rsid w:val="00DF6778"/>
    <w:rsid w:val="00DF7360"/>
    <w:rsid w:val="00DF7630"/>
    <w:rsid w:val="00E00696"/>
    <w:rsid w:val="00E01162"/>
    <w:rsid w:val="00E01810"/>
    <w:rsid w:val="00E02387"/>
    <w:rsid w:val="00E03651"/>
    <w:rsid w:val="00E03808"/>
    <w:rsid w:val="00E03FB5"/>
    <w:rsid w:val="00E05729"/>
    <w:rsid w:val="00E0606A"/>
    <w:rsid w:val="00E060C2"/>
    <w:rsid w:val="00E06324"/>
    <w:rsid w:val="00E06F27"/>
    <w:rsid w:val="00E07B81"/>
    <w:rsid w:val="00E107AC"/>
    <w:rsid w:val="00E10AFD"/>
    <w:rsid w:val="00E12B11"/>
    <w:rsid w:val="00E12FB0"/>
    <w:rsid w:val="00E14814"/>
    <w:rsid w:val="00E1514B"/>
    <w:rsid w:val="00E15911"/>
    <w:rsid w:val="00E1591B"/>
    <w:rsid w:val="00E16A50"/>
    <w:rsid w:val="00E21B83"/>
    <w:rsid w:val="00E21D00"/>
    <w:rsid w:val="00E21D05"/>
    <w:rsid w:val="00E224F9"/>
    <w:rsid w:val="00E225E7"/>
    <w:rsid w:val="00E22915"/>
    <w:rsid w:val="00E231A9"/>
    <w:rsid w:val="00E23369"/>
    <w:rsid w:val="00E23980"/>
    <w:rsid w:val="00E249D5"/>
    <w:rsid w:val="00E24CCA"/>
    <w:rsid w:val="00E25017"/>
    <w:rsid w:val="00E26076"/>
    <w:rsid w:val="00E26E38"/>
    <w:rsid w:val="00E26F73"/>
    <w:rsid w:val="00E273FC"/>
    <w:rsid w:val="00E30A34"/>
    <w:rsid w:val="00E33C68"/>
    <w:rsid w:val="00E34EEB"/>
    <w:rsid w:val="00E3687C"/>
    <w:rsid w:val="00E4270F"/>
    <w:rsid w:val="00E443BC"/>
    <w:rsid w:val="00E44EB9"/>
    <w:rsid w:val="00E45BDC"/>
    <w:rsid w:val="00E460B7"/>
    <w:rsid w:val="00E46358"/>
    <w:rsid w:val="00E464FB"/>
    <w:rsid w:val="00E471DC"/>
    <w:rsid w:val="00E5037D"/>
    <w:rsid w:val="00E50635"/>
    <w:rsid w:val="00E50EB4"/>
    <w:rsid w:val="00E5239B"/>
    <w:rsid w:val="00E532F9"/>
    <w:rsid w:val="00E532FC"/>
    <w:rsid w:val="00E5385A"/>
    <w:rsid w:val="00E53C85"/>
    <w:rsid w:val="00E544BB"/>
    <w:rsid w:val="00E559B4"/>
    <w:rsid w:val="00E55A6D"/>
    <w:rsid w:val="00E55BB0"/>
    <w:rsid w:val="00E56370"/>
    <w:rsid w:val="00E568BC"/>
    <w:rsid w:val="00E57E30"/>
    <w:rsid w:val="00E609E5"/>
    <w:rsid w:val="00E60F27"/>
    <w:rsid w:val="00E615C5"/>
    <w:rsid w:val="00E61CCF"/>
    <w:rsid w:val="00E62102"/>
    <w:rsid w:val="00E64689"/>
    <w:rsid w:val="00E64B64"/>
    <w:rsid w:val="00E64D93"/>
    <w:rsid w:val="00E65EDB"/>
    <w:rsid w:val="00E66927"/>
    <w:rsid w:val="00E677B8"/>
    <w:rsid w:val="00E67E9E"/>
    <w:rsid w:val="00E67FA1"/>
    <w:rsid w:val="00E7115E"/>
    <w:rsid w:val="00E7387D"/>
    <w:rsid w:val="00E73B4C"/>
    <w:rsid w:val="00E73D53"/>
    <w:rsid w:val="00E747CF"/>
    <w:rsid w:val="00E74887"/>
    <w:rsid w:val="00E75111"/>
    <w:rsid w:val="00E7638D"/>
    <w:rsid w:val="00E76B9C"/>
    <w:rsid w:val="00E77296"/>
    <w:rsid w:val="00E775C0"/>
    <w:rsid w:val="00E77958"/>
    <w:rsid w:val="00E8047D"/>
    <w:rsid w:val="00E817A2"/>
    <w:rsid w:val="00E82696"/>
    <w:rsid w:val="00E826D8"/>
    <w:rsid w:val="00E83972"/>
    <w:rsid w:val="00E85328"/>
    <w:rsid w:val="00E85506"/>
    <w:rsid w:val="00E85985"/>
    <w:rsid w:val="00E86366"/>
    <w:rsid w:val="00E87527"/>
    <w:rsid w:val="00E87C5E"/>
    <w:rsid w:val="00E87EF7"/>
    <w:rsid w:val="00E90D89"/>
    <w:rsid w:val="00E90D98"/>
    <w:rsid w:val="00E92103"/>
    <w:rsid w:val="00E93763"/>
    <w:rsid w:val="00E942DA"/>
    <w:rsid w:val="00E94D48"/>
    <w:rsid w:val="00E96C4C"/>
    <w:rsid w:val="00E96CBC"/>
    <w:rsid w:val="00EA1B93"/>
    <w:rsid w:val="00EA1CD5"/>
    <w:rsid w:val="00EA2AAE"/>
    <w:rsid w:val="00EA2EC0"/>
    <w:rsid w:val="00EA427A"/>
    <w:rsid w:val="00EA723B"/>
    <w:rsid w:val="00EA7722"/>
    <w:rsid w:val="00EB0691"/>
    <w:rsid w:val="00EB2799"/>
    <w:rsid w:val="00EB36E2"/>
    <w:rsid w:val="00EB38F8"/>
    <w:rsid w:val="00EB3BED"/>
    <w:rsid w:val="00EB42B3"/>
    <w:rsid w:val="00EB461D"/>
    <w:rsid w:val="00EB52FC"/>
    <w:rsid w:val="00EB6350"/>
    <w:rsid w:val="00EB687A"/>
    <w:rsid w:val="00EB70AC"/>
    <w:rsid w:val="00EB737F"/>
    <w:rsid w:val="00EC073F"/>
    <w:rsid w:val="00EC0EB2"/>
    <w:rsid w:val="00EC0F5F"/>
    <w:rsid w:val="00EC2993"/>
    <w:rsid w:val="00EC2F62"/>
    <w:rsid w:val="00EC3A00"/>
    <w:rsid w:val="00EC4204"/>
    <w:rsid w:val="00EC4ADE"/>
    <w:rsid w:val="00EC62EB"/>
    <w:rsid w:val="00EC65F9"/>
    <w:rsid w:val="00EC696E"/>
    <w:rsid w:val="00EC6E9F"/>
    <w:rsid w:val="00EC7D0E"/>
    <w:rsid w:val="00ED070C"/>
    <w:rsid w:val="00ED26CC"/>
    <w:rsid w:val="00ED363E"/>
    <w:rsid w:val="00ED430B"/>
    <w:rsid w:val="00ED4412"/>
    <w:rsid w:val="00ED44F0"/>
    <w:rsid w:val="00ED4B33"/>
    <w:rsid w:val="00ED4FD8"/>
    <w:rsid w:val="00ED5993"/>
    <w:rsid w:val="00ED7DD6"/>
    <w:rsid w:val="00EE060B"/>
    <w:rsid w:val="00EE15A1"/>
    <w:rsid w:val="00EE16D1"/>
    <w:rsid w:val="00EE2A7C"/>
    <w:rsid w:val="00EE2C42"/>
    <w:rsid w:val="00EE341B"/>
    <w:rsid w:val="00EE4333"/>
    <w:rsid w:val="00EE4453"/>
    <w:rsid w:val="00EE5FCE"/>
    <w:rsid w:val="00EE6BBD"/>
    <w:rsid w:val="00EE6C52"/>
    <w:rsid w:val="00EE6E1E"/>
    <w:rsid w:val="00EE705F"/>
    <w:rsid w:val="00EE7403"/>
    <w:rsid w:val="00EF018F"/>
    <w:rsid w:val="00EF0D9E"/>
    <w:rsid w:val="00EF0EF1"/>
    <w:rsid w:val="00EF1462"/>
    <w:rsid w:val="00EF2A96"/>
    <w:rsid w:val="00EF33D0"/>
    <w:rsid w:val="00EF3D58"/>
    <w:rsid w:val="00EF54FD"/>
    <w:rsid w:val="00EF5A92"/>
    <w:rsid w:val="00EF6FA4"/>
    <w:rsid w:val="00EF780F"/>
    <w:rsid w:val="00F05300"/>
    <w:rsid w:val="00F0579D"/>
    <w:rsid w:val="00F068AD"/>
    <w:rsid w:val="00F07D12"/>
    <w:rsid w:val="00F07F0D"/>
    <w:rsid w:val="00F103A1"/>
    <w:rsid w:val="00F12C4D"/>
    <w:rsid w:val="00F13112"/>
    <w:rsid w:val="00F13F24"/>
    <w:rsid w:val="00F14E17"/>
    <w:rsid w:val="00F15536"/>
    <w:rsid w:val="00F16FE6"/>
    <w:rsid w:val="00F17FF7"/>
    <w:rsid w:val="00F231E5"/>
    <w:rsid w:val="00F238BD"/>
    <w:rsid w:val="00F24992"/>
    <w:rsid w:val="00F31522"/>
    <w:rsid w:val="00F32F2F"/>
    <w:rsid w:val="00F33F3F"/>
    <w:rsid w:val="00F34405"/>
    <w:rsid w:val="00F34FA7"/>
    <w:rsid w:val="00F35BDD"/>
    <w:rsid w:val="00F35EF0"/>
    <w:rsid w:val="00F368EA"/>
    <w:rsid w:val="00F36A68"/>
    <w:rsid w:val="00F3781F"/>
    <w:rsid w:val="00F40168"/>
    <w:rsid w:val="00F403FD"/>
    <w:rsid w:val="00F41E72"/>
    <w:rsid w:val="00F45BDF"/>
    <w:rsid w:val="00F50300"/>
    <w:rsid w:val="00F50BD9"/>
    <w:rsid w:val="00F5233D"/>
    <w:rsid w:val="00F5414B"/>
    <w:rsid w:val="00F56E39"/>
    <w:rsid w:val="00F57563"/>
    <w:rsid w:val="00F57C3F"/>
    <w:rsid w:val="00F60BDF"/>
    <w:rsid w:val="00F61958"/>
    <w:rsid w:val="00F623E9"/>
    <w:rsid w:val="00F6329C"/>
    <w:rsid w:val="00F632BC"/>
    <w:rsid w:val="00F634F6"/>
    <w:rsid w:val="00F63951"/>
    <w:rsid w:val="00F63BF2"/>
    <w:rsid w:val="00F63C86"/>
    <w:rsid w:val="00F64C60"/>
    <w:rsid w:val="00F64D4D"/>
    <w:rsid w:val="00F6512A"/>
    <w:rsid w:val="00F66C5A"/>
    <w:rsid w:val="00F7092D"/>
    <w:rsid w:val="00F71B98"/>
    <w:rsid w:val="00F766BE"/>
    <w:rsid w:val="00F7786F"/>
    <w:rsid w:val="00F77EB9"/>
    <w:rsid w:val="00F80635"/>
    <w:rsid w:val="00F8115F"/>
    <w:rsid w:val="00F8121B"/>
    <w:rsid w:val="00F815D1"/>
    <w:rsid w:val="00F81E7E"/>
    <w:rsid w:val="00F81F0F"/>
    <w:rsid w:val="00F825F4"/>
    <w:rsid w:val="00F838DF"/>
    <w:rsid w:val="00F87F6D"/>
    <w:rsid w:val="00F90C4E"/>
    <w:rsid w:val="00F91639"/>
    <w:rsid w:val="00F92AA1"/>
    <w:rsid w:val="00F932DE"/>
    <w:rsid w:val="00F95B79"/>
    <w:rsid w:val="00F963DD"/>
    <w:rsid w:val="00F9641A"/>
    <w:rsid w:val="00F97004"/>
    <w:rsid w:val="00F979B0"/>
    <w:rsid w:val="00F97AF1"/>
    <w:rsid w:val="00FA067D"/>
    <w:rsid w:val="00FA11F7"/>
    <w:rsid w:val="00FA1AED"/>
    <w:rsid w:val="00FA2045"/>
    <w:rsid w:val="00FA4419"/>
    <w:rsid w:val="00FA78B3"/>
    <w:rsid w:val="00FA7A66"/>
    <w:rsid w:val="00FB17AC"/>
    <w:rsid w:val="00FB1AA9"/>
    <w:rsid w:val="00FB334F"/>
    <w:rsid w:val="00FB3F0A"/>
    <w:rsid w:val="00FB44E8"/>
    <w:rsid w:val="00FB478A"/>
    <w:rsid w:val="00FB4B5A"/>
    <w:rsid w:val="00FB5963"/>
    <w:rsid w:val="00FB5DAA"/>
    <w:rsid w:val="00FC04B9"/>
    <w:rsid w:val="00FC161A"/>
    <w:rsid w:val="00FC23D5"/>
    <w:rsid w:val="00FC363F"/>
    <w:rsid w:val="00FC4337"/>
    <w:rsid w:val="00FC4C1A"/>
    <w:rsid w:val="00FC628F"/>
    <w:rsid w:val="00FC6468"/>
    <w:rsid w:val="00FC6D49"/>
    <w:rsid w:val="00FC77B4"/>
    <w:rsid w:val="00FD00D1"/>
    <w:rsid w:val="00FD134D"/>
    <w:rsid w:val="00FD1B0D"/>
    <w:rsid w:val="00FD31D9"/>
    <w:rsid w:val="00FD393B"/>
    <w:rsid w:val="00FD4922"/>
    <w:rsid w:val="00FD6461"/>
    <w:rsid w:val="00FD682D"/>
    <w:rsid w:val="00FE0281"/>
    <w:rsid w:val="00FE0AA5"/>
    <w:rsid w:val="00FE0E6A"/>
    <w:rsid w:val="00FE36F3"/>
    <w:rsid w:val="00FE3A9E"/>
    <w:rsid w:val="00FE5A9D"/>
    <w:rsid w:val="00FE66A8"/>
    <w:rsid w:val="00FE7083"/>
    <w:rsid w:val="00FF019F"/>
    <w:rsid w:val="00FF0ECE"/>
    <w:rsid w:val="00FF177D"/>
    <w:rsid w:val="00FF1B2A"/>
    <w:rsid w:val="00FF2160"/>
    <w:rsid w:val="00FF270B"/>
    <w:rsid w:val="00FF2E31"/>
    <w:rsid w:val="00FF30DE"/>
    <w:rsid w:val="00FF3BB8"/>
    <w:rsid w:val="00FF52F4"/>
    <w:rsid w:val="00FF5CDE"/>
    <w:rsid w:val="00FF644B"/>
    <w:rsid w:val="00FF6AF2"/>
    <w:rsid w:val="00FF796F"/>
    <w:rsid w:val="30B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3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paragraph">
    <w:name w:val="paragraph"/>
    <w:basedOn w:val="Normal"/>
    <w:link w:val="paragraphCar"/>
    <w:rsid w:val="006D5596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es-MX" w:eastAsia="es-MX"/>
    </w:rPr>
  </w:style>
  <w:style w:type="character" w:customStyle="1" w:styleId="normaltextrun">
    <w:name w:val="normaltextrun"/>
    <w:basedOn w:val="DefaultParagraphFont"/>
    <w:rsid w:val="006D5596"/>
  </w:style>
  <w:style w:type="paragraph" w:styleId="HTMLPreformatted">
    <w:name w:val="HTML Preformatted"/>
    <w:basedOn w:val="Normal"/>
    <w:link w:val="HTMLPreformattedChar"/>
    <w:uiPriority w:val="99"/>
    <w:unhideWhenUsed/>
    <w:rsid w:val="008634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 w:cs="Courier New"/>
      <w:color w:val="auto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3474"/>
    <w:rPr>
      <w:rFonts w:ascii="Courier New" w:hAnsi="Courier New" w:cs="Courier New"/>
      <w:lang w:val="es-MX" w:eastAsia="es-MX"/>
    </w:rPr>
  </w:style>
  <w:style w:type="paragraph" w:customStyle="1" w:styleId="EndNoteBibliographyTitle">
    <w:name w:val="EndNote Bibliography Title"/>
    <w:basedOn w:val="Normal"/>
    <w:link w:val="EndNoteBibliographyTitleCar"/>
    <w:rsid w:val="001507B9"/>
    <w:pPr>
      <w:jc w:val="center"/>
    </w:pPr>
    <w:rPr>
      <w:noProof/>
    </w:rPr>
  </w:style>
  <w:style w:type="character" w:customStyle="1" w:styleId="paragraphCar">
    <w:name w:val="paragraph Car"/>
    <w:basedOn w:val="DefaultParagraphFont"/>
    <w:link w:val="paragraph"/>
    <w:rsid w:val="001507B9"/>
    <w:rPr>
      <w:sz w:val="24"/>
      <w:szCs w:val="24"/>
      <w:lang w:val="es-MX" w:eastAsia="es-MX"/>
    </w:rPr>
  </w:style>
  <w:style w:type="character" w:customStyle="1" w:styleId="EndNoteBibliographyTitleCar">
    <w:name w:val="EndNote Bibliography Title Car"/>
    <w:basedOn w:val="paragraphCar"/>
    <w:link w:val="EndNoteBibliographyTitle"/>
    <w:rsid w:val="001507B9"/>
    <w:rPr>
      <w:rFonts w:ascii="Calibri" w:hAnsi="Calibri" w:cs="Calibri"/>
      <w:noProof/>
      <w:color w:val="000000"/>
      <w:sz w:val="24"/>
      <w:szCs w:val="24"/>
      <w:lang w:val="es-MX" w:eastAsia="es-MX"/>
    </w:rPr>
  </w:style>
  <w:style w:type="paragraph" w:customStyle="1" w:styleId="EndNoteBibliography">
    <w:name w:val="EndNote Bibliography"/>
    <w:basedOn w:val="Normal"/>
    <w:link w:val="EndNoteBibliographyCar"/>
    <w:rsid w:val="001507B9"/>
    <w:rPr>
      <w:noProof/>
    </w:rPr>
  </w:style>
  <w:style w:type="character" w:customStyle="1" w:styleId="EndNoteBibliographyCar">
    <w:name w:val="EndNote Bibliography Car"/>
    <w:basedOn w:val="paragraphCar"/>
    <w:link w:val="EndNoteBibliography"/>
    <w:rsid w:val="001507B9"/>
    <w:rPr>
      <w:rFonts w:ascii="Calibri" w:hAnsi="Calibri" w:cs="Calibri"/>
      <w:noProof/>
      <w:color w:val="000000"/>
      <w:sz w:val="24"/>
      <w:szCs w:val="24"/>
      <w:lang w:val="es-MX" w:eastAsia="es-MX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1507B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57C24"/>
    <w:rPr>
      <w:rFonts w:ascii="AdvOT596495f2" w:hAnsi="AdvOT596495f2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457C24"/>
    <w:rPr>
      <w:rFonts w:ascii="AdvOT596495f2+fb" w:hAnsi="AdvOT596495f2+fb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C11E6A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0EF1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B56AF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semiHidden/>
    <w:unhideWhenUsed/>
    <w:rsid w:val="003045AD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A816BA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7A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1234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96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934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1229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D25641C-F3F5-49FC-BC49-4D7B12D6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4449</Words>
  <Characters>25361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2019-08-26T18:01:00Z</dcterms:created>
  <dcterms:modified xsi:type="dcterms:W3CDTF">2019-08-26T18:01:00Z</dcterms:modified>
</cp:coreProperties>
</file>