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90BC8" w14:textId="3385F7B4" w:rsidR="006305D7" w:rsidRPr="00880294" w:rsidRDefault="006305D7" w:rsidP="00393CC7">
      <w:pPr>
        <w:pStyle w:val="NormalWeb"/>
        <w:spacing w:before="0" w:beforeAutospacing="0" w:after="0" w:afterAutospacing="0"/>
        <w:rPr>
          <w:rFonts w:asciiTheme="minorHAnsi" w:hAnsiTheme="minorHAnsi" w:cstheme="minorHAnsi"/>
        </w:rPr>
      </w:pPr>
      <w:bookmarkStart w:id="0" w:name="_Hlk18654320"/>
      <w:r w:rsidRPr="00880294">
        <w:rPr>
          <w:rFonts w:asciiTheme="minorHAnsi" w:hAnsiTheme="minorHAnsi" w:cstheme="minorHAnsi"/>
          <w:b/>
          <w:bCs/>
        </w:rPr>
        <w:t>TITLE:</w:t>
      </w:r>
      <w:r w:rsidRPr="00880294">
        <w:rPr>
          <w:rFonts w:asciiTheme="minorHAnsi" w:hAnsiTheme="minorHAnsi" w:cstheme="minorHAnsi"/>
        </w:rPr>
        <w:t xml:space="preserve"> </w:t>
      </w:r>
    </w:p>
    <w:p w14:paraId="6B55FF0D" w14:textId="110D2BE5" w:rsidR="007A4DD6" w:rsidRPr="007A69AD" w:rsidRDefault="006D65AF" w:rsidP="001B1519">
      <w:pPr>
        <w:rPr>
          <w:rFonts w:asciiTheme="minorHAnsi" w:hAnsiTheme="minorHAnsi" w:cstheme="minorHAnsi"/>
          <w:b/>
          <w:bCs/>
          <w:color w:val="auto"/>
        </w:rPr>
      </w:pPr>
      <w:r w:rsidRPr="007A69AD">
        <w:rPr>
          <w:rFonts w:asciiTheme="minorHAnsi" w:hAnsiTheme="minorHAnsi" w:cstheme="minorHAnsi"/>
          <w:b/>
          <w:bCs/>
          <w:color w:val="auto"/>
        </w:rPr>
        <w:t xml:space="preserve">Bioparticle Microarrays </w:t>
      </w:r>
      <w:r w:rsidR="00B97124" w:rsidRPr="007A69AD">
        <w:rPr>
          <w:rFonts w:asciiTheme="minorHAnsi" w:hAnsiTheme="minorHAnsi" w:cstheme="minorHAnsi"/>
          <w:b/>
          <w:bCs/>
          <w:color w:val="auto"/>
        </w:rPr>
        <w:t xml:space="preserve">for Chemotactic and Molecular </w:t>
      </w:r>
      <w:r w:rsidRPr="007A69AD">
        <w:rPr>
          <w:rFonts w:asciiTheme="minorHAnsi" w:hAnsiTheme="minorHAnsi" w:cstheme="minorHAnsi"/>
          <w:b/>
          <w:bCs/>
          <w:color w:val="auto"/>
        </w:rPr>
        <w:t>Analy</w:t>
      </w:r>
      <w:r w:rsidR="00B97124" w:rsidRPr="007A69AD">
        <w:rPr>
          <w:rFonts w:asciiTheme="minorHAnsi" w:hAnsiTheme="minorHAnsi" w:cstheme="minorHAnsi"/>
          <w:b/>
          <w:bCs/>
          <w:color w:val="auto"/>
        </w:rPr>
        <w:t>sis</w:t>
      </w:r>
      <w:r w:rsidRPr="007A69AD">
        <w:rPr>
          <w:rFonts w:asciiTheme="minorHAnsi" w:hAnsiTheme="minorHAnsi" w:cstheme="minorHAnsi"/>
          <w:b/>
          <w:bCs/>
          <w:color w:val="auto"/>
        </w:rPr>
        <w:t xml:space="preserve"> </w:t>
      </w:r>
      <w:r w:rsidR="00B97124" w:rsidRPr="007A69AD">
        <w:rPr>
          <w:rFonts w:asciiTheme="minorHAnsi" w:hAnsiTheme="minorHAnsi" w:cstheme="minorHAnsi"/>
          <w:b/>
          <w:bCs/>
          <w:color w:val="auto"/>
        </w:rPr>
        <w:t xml:space="preserve">of Human </w:t>
      </w:r>
      <w:r w:rsidRPr="007A69AD">
        <w:rPr>
          <w:rFonts w:asciiTheme="minorHAnsi" w:hAnsiTheme="minorHAnsi" w:cstheme="minorHAnsi"/>
          <w:b/>
          <w:bCs/>
          <w:color w:val="auto"/>
        </w:rPr>
        <w:t xml:space="preserve">Neutrophil Swarming </w:t>
      </w:r>
      <w:r w:rsidR="00737A33" w:rsidRPr="007A69AD">
        <w:rPr>
          <w:rFonts w:asciiTheme="minorHAnsi" w:hAnsiTheme="minorHAnsi" w:cstheme="minorHAnsi"/>
          <w:b/>
          <w:bCs/>
        </w:rPr>
        <w:t>in vitro</w:t>
      </w:r>
    </w:p>
    <w:p w14:paraId="5D267840" w14:textId="77777777" w:rsidR="006D65AF" w:rsidRPr="00880294" w:rsidRDefault="006D65AF" w:rsidP="001B1519">
      <w:pPr>
        <w:rPr>
          <w:rFonts w:asciiTheme="minorHAnsi" w:hAnsiTheme="minorHAnsi" w:cstheme="minorHAnsi"/>
          <w:b/>
          <w:bCs/>
        </w:rPr>
      </w:pPr>
    </w:p>
    <w:p w14:paraId="27E02A0F" w14:textId="2476CFA8" w:rsidR="006305D7" w:rsidRPr="00880294" w:rsidRDefault="006305D7" w:rsidP="001B1519">
      <w:pPr>
        <w:rPr>
          <w:rFonts w:asciiTheme="minorHAnsi" w:hAnsiTheme="minorHAnsi" w:cstheme="minorHAnsi"/>
          <w:color w:val="808080" w:themeColor="background1" w:themeShade="80"/>
        </w:rPr>
      </w:pPr>
      <w:r w:rsidRPr="00880294">
        <w:rPr>
          <w:rFonts w:asciiTheme="minorHAnsi" w:hAnsiTheme="minorHAnsi" w:cstheme="minorHAnsi"/>
          <w:b/>
          <w:bCs/>
        </w:rPr>
        <w:t>AUTHORS</w:t>
      </w:r>
      <w:r w:rsidR="000B662E" w:rsidRPr="00880294">
        <w:rPr>
          <w:rFonts w:asciiTheme="minorHAnsi" w:hAnsiTheme="minorHAnsi" w:cstheme="minorHAnsi"/>
          <w:b/>
          <w:bCs/>
        </w:rPr>
        <w:t xml:space="preserve"> </w:t>
      </w:r>
      <w:r w:rsidR="00086FF5" w:rsidRPr="00880294">
        <w:rPr>
          <w:rFonts w:asciiTheme="minorHAnsi" w:hAnsiTheme="minorHAnsi" w:cstheme="minorHAnsi"/>
          <w:b/>
          <w:bCs/>
        </w:rPr>
        <w:t xml:space="preserve">AND </w:t>
      </w:r>
      <w:r w:rsidR="000B662E" w:rsidRPr="00880294">
        <w:rPr>
          <w:rFonts w:asciiTheme="minorHAnsi" w:hAnsiTheme="minorHAnsi" w:cstheme="minorHAnsi"/>
          <w:b/>
          <w:bCs/>
        </w:rPr>
        <w:t>AFFILIATIONS</w:t>
      </w:r>
      <w:r w:rsidRPr="00880294">
        <w:rPr>
          <w:rFonts w:asciiTheme="minorHAnsi" w:hAnsiTheme="minorHAnsi" w:cstheme="minorHAnsi"/>
          <w:b/>
          <w:bCs/>
        </w:rPr>
        <w:t xml:space="preserve">: </w:t>
      </w:r>
    </w:p>
    <w:p w14:paraId="5DBA501F" w14:textId="77777777" w:rsidR="006D65AF" w:rsidRPr="00880294" w:rsidRDefault="006D65AF" w:rsidP="006D65AF">
      <w:pPr>
        <w:rPr>
          <w:rFonts w:asciiTheme="minorHAnsi" w:hAnsiTheme="minorHAnsi" w:cstheme="minorHAnsi"/>
          <w:bCs/>
          <w:color w:val="auto"/>
        </w:rPr>
      </w:pPr>
      <w:r w:rsidRPr="00880294">
        <w:rPr>
          <w:rFonts w:asciiTheme="minorHAnsi" w:hAnsiTheme="minorHAnsi" w:cstheme="minorHAnsi"/>
          <w:bCs/>
          <w:color w:val="auto"/>
        </w:rPr>
        <w:t>Nicole Walters</w:t>
      </w:r>
      <w:r w:rsidRPr="00880294">
        <w:rPr>
          <w:rFonts w:asciiTheme="minorHAnsi" w:hAnsiTheme="minorHAnsi" w:cstheme="minorHAnsi"/>
          <w:bCs/>
          <w:color w:val="auto"/>
          <w:vertAlign w:val="superscript"/>
        </w:rPr>
        <w:t>1</w:t>
      </w:r>
      <w:r w:rsidRPr="00880294">
        <w:rPr>
          <w:rFonts w:asciiTheme="minorHAnsi" w:hAnsiTheme="minorHAnsi" w:cstheme="minorHAnsi"/>
          <w:bCs/>
          <w:color w:val="auto"/>
        </w:rPr>
        <w:t>, Eduardo Reátegui</w:t>
      </w:r>
      <w:r w:rsidRPr="00880294">
        <w:rPr>
          <w:rFonts w:asciiTheme="minorHAnsi" w:hAnsiTheme="minorHAnsi" w:cstheme="minorHAnsi"/>
          <w:bCs/>
          <w:color w:val="auto"/>
          <w:vertAlign w:val="superscript"/>
        </w:rPr>
        <w:t>1,2</w:t>
      </w:r>
    </w:p>
    <w:p w14:paraId="4FA0AAD3" w14:textId="77777777" w:rsidR="006D65AF" w:rsidRPr="00880294" w:rsidRDefault="006D65AF" w:rsidP="006D65AF">
      <w:pPr>
        <w:rPr>
          <w:rFonts w:asciiTheme="minorHAnsi" w:hAnsiTheme="minorHAnsi" w:cstheme="minorHAnsi"/>
          <w:bCs/>
          <w:color w:val="auto"/>
        </w:rPr>
      </w:pPr>
      <w:r w:rsidRPr="00880294">
        <w:rPr>
          <w:rFonts w:asciiTheme="minorHAnsi" w:hAnsiTheme="minorHAnsi" w:cstheme="minorHAnsi"/>
          <w:bCs/>
          <w:color w:val="auto"/>
          <w:vertAlign w:val="superscript"/>
        </w:rPr>
        <w:t>1</w:t>
      </w:r>
      <w:r w:rsidRPr="00880294">
        <w:rPr>
          <w:rFonts w:asciiTheme="minorHAnsi" w:hAnsiTheme="minorHAnsi" w:cstheme="minorHAnsi"/>
          <w:bCs/>
          <w:color w:val="auto"/>
        </w:rPr>
        <w:t>William G. Lowrie Department of Chemical and Biomolecular Engineering, The Ohio State University, Columbus, OH</w:t>
      </w:r>
    </w:p>
    <w:p w14:paraId="61C63A44" w14:textId="77777777" w:rsidR="006D65AF" w:rsidRPr="00880294" w:rsidRDefault="006D65AF" w:rsidP="006D65AF">
      <w:pPr>
        <w:rPr>
          <w:rFonts w:asciiTheme="minorHAnsi" w:hAnsiTheme="minorHAnsi" w:cstheme="minorHAnsi"/>
          <w:bCs/>
          <w:color w:val="auto"/>
        </w:rPr>
      </w:pPr>
      <w:r w:rsidRPr="00880294">
        <w:rPr>
          <w:rFonts w:asciiTheme="minorHAnsi" w:hAnsiTheme="minorHAnsi" w:cstheme="minorHAnsi"/>
          <w:bCs/>
          <w:color w:val="auto"/>
          <w:vertAlign w:val="superscript"/>
        </w:rPr>
        <w:t>2</w:t>
      </w:r>
      <w:r w:rsidRPr="00880294">
        <w:rPr>
          <w:rFonts w:asciiTheme="minorHAnsi" w:hAnsiTheme="minorHAnsi" w:cstheme="minorHAnsi"/>
          <w:bCs/>
          <w:color w:val="auto"/>
        </w:rPr>
        <w:t>Comprehensive Cancer Center, The Ohio State University, Columbus, OH</w:t>
      </w:r>
    </w:p>
    <w:p w14:paraId="0CB625D6" w14:textId="77777777" w:rsidR="006D65AF" w:rsidRPr="00880294" w:rsidRDefault="006D65AF" w:rsidP="006D65AF">
      <w:pPr>
        <w:rPr>
          <w:rFonts w:asciiTheme="minorHAnsi" w:hAnsiTheme="minorHAnsi" w:cstheme="minorHAnsi"/>
          <w:bCs/>
          <w:color w:val="auto"/>
        </w:rPr>
      </w:pPr>
    </w:p>
    <w:p w14:paraId="42D64222" w14:textId="77777777" w:rsidR="006D65AF" w:rsidRPr="007A69AD" w:rsidRDefault="006D65AF" w:rsidP="006D65AF">
      <w:pPr>
        <w:rPr>
          <w:rFonts w:asciiTheme="minorHAnsi" w:hAnsiTheme="minorHAnsi" w:cstheme="minorHAnsi"/>
          <w:b/>
          <w:color w:val="auto"/>
        </w:rPr>
      </w:pPr>
      <w:r w:rsidRPr="007A69AD">
        <w:rPr>
          <w:rFonts w:asciiTheme="minorHAnsi" w:hAnsiTheme="minorHAnsi" w:cstheme="minorHAnsi"/>
          <w:b/>
          <w:color w:val="auto"/>
        </w:rPr>
        <w:t xml:space="preserve">Corresponding Author: </w:t>
      </w:r>
    </w:p>
    <w:p w14:paraId="7F903B74" w14:textId="4159A235" w:rsidR="006D65AF" w:rsidRPr="00880294" w:rsidRDefault="006D65AF" w:rsidP="006D65AF">
      <w:pPr>
        <w:rPr>
          <w:rFonts w:asciiTheme="minorHAnsi" w:hAnsiTheme="minorHAnsi" w:cstheme="minorHAnsi"/>
          <w:bCs/>
          <w:color w:val="auto"/>
        </w:rPr>
      </w:pPr>
      <w:r w:rsidRPr="00880294">
        <w:rPr>
          <w:rFonts w:asciiTheme="minorHAnsi" w:hAnsiTheme="minorHAnsi" w:cstheme="minorHAnsi"/>
          <w:bCs/>
          <w:color w:val="auto"/>
        </w:rPr>
        <w:t xml:space="preserve">Eduardo </w:t>
      </w:r>
      <w:proofErr w:type="spellStart"/>
      <w:r w:rsidRPr="00880294">
        <w:rPr>
          <w:rFonts w:asciiTheme="minorHAnsi" w:hAnsiTheme="minorHAnsi" w:cstheme="minorHAnsi"/>
          <w:bCs/>
          <w:color w:val="auto"/>
        </w:rPr>
        <w:t>Reátegui</w:t>
      </w:r>
      <w:proofErr w:type="spellEnd"/>
      <w:r w:rsidR="00737A33">
        <w:rPr>
          <w:rFonts w:asciiTheme="minorHAnsi" w:hAnsiTheme="minorHAnsi" w:cstheme="minorHAnsi"/>
          <w:bCs/>
          <w:color w:val="auto"/>
        </w:rPr>
        <w:tab/>
        <w:t>(</w:t>
      </w:r>
      <w:r w:rsidR="00F357CA" w:rsidRPr="00880294">
        <w:rPr>
          <w:rFonts w:asciiTheme="minorHAnsi" w:hAnsiTheme="minorHAnsi" w:cstheme="minorHAnsi"/>
          <w:bCs/>
          <w:color w:val="auto"/>
        </w:rPr>
        <w:t>r</w:t>
      </w:r>
      <w:r w:rsidRPr="00880294">
        <w:rPr>
          <w:rFonts w:asciiTheme="minorHAnsi" w:hAnsiTheme="minorHAnsi" w:cstheme="minorHAnsi"/>
          <w:bCs/>
          <w:color w:val="auto"/>
        </w:rPr>
        <w:t>eategui.8@osu.edu</w:t>
      </w:r>
      <w:r w:rsidR="00737A33">
        <w:rPr>
          <w:rFonts w:asciiTheme="minorHAnsi" w:hAnsiTheme="minorHAnsi" w:cstheme="minorHAnsi"/>
          <w:bCs/>
          <w:color w:val="auto"/>
        </w:rPr>
        <w:t>)</w:t>
      </w:r>
    </w:p>
    <w:p w14:paraId="21ECDE2A" w14:textId="77777777" w:rsidR="006D65AF" w:rsidRPr="00880294" w:rsidRDefault="006D65AF" w:rsidP="006D65AF">
      <w:pPr>
        <w:rPr>
          <w:rFonts w:asciiTheme="minorHAnsi" w:hAnsiTheme="minorHAnsi" w:cstheme="minorHAnsi"/>
          <w:bCs/>
          <w:color w:val="auto"/>
        </w:rPr>
      </w:pPr>
    </w:p>
    <w:p w14:paraId="1713B4D9" w14:textId="42EB15A8" w:rsidR="006D65AF" w:rsidRPr="007A69AD" w:rsidRDefault="006D65AF" w:rsidP="006D65AF">
      <w:pPr>
        <w:pStyle w:val="NormalWeb"/>
        <w:spacing w:before="0" w:beforeAutospacing="0" w:after="0" w:afterAutospacing="0"/>
        <w:rPr>
          <w:rFonts w:asciiTheme="minorHAnsi" w:hAnsiTheme="minorHAnsi" w:cstheme="minorHAnsi"/>
          <w:b/>
          <w:color w:val="auto"/>
        </w:rPr>
      </w:pPr>
      <w:r w:rsidRPr="007A69AD">
        <w:rPr>
          <w:rFonts w:asciiTheme="minorHAnsi" w:hAnsiTheme="minorHAnsi" w:cstheme="minorHAnsi"/>
          <w:b/>
          <w:color w:val="auto"/>
        </w:rPr>
        <w:t>Email Addresses of Co-author</w:t>
      </w:r>
      <w:r w:rsidRPr="00E636A0">
        <w:rPr>
          <w:rFonts w:asciiTheme="minorHAnsi" w:hAnsiTheme="minorHAnsi" w:cstheme="minorHAnsi"/>
          <w:b/>
          <w:color w:val="auto"/>
        </w:rPr>
        <w:t>:</w:t>
      </w:r>
    </w:p>
    <w:p w14:paraId="6A0D9629" w14:textId="77777777" w:rsidR="006D65AF" w:rsidRPr="00880294" w:rsidRDefault="006D65AF" w:rsidP="006D65AF">
      <w:pPr>
        <w:pStyle w:val="NormalWeb"/>
        <w:spacing w:before="0" w:beforeAutospacing="0" w:after="0" w:afterAutospacing="0"/>
        <w:rPr>
          <w:rFonts w:asciiTheme="minorHAnsi" w:hAnsiTheme="minorHAnsi" w:cstheme="minorHAnsi"/>
          <w:bCs/>
          <w:color w:val="auto"/>
        </w:rPr>
      </w:pPr>
      <w:r w:rsidRPr="00880294">
        <w:rPr>
          <w:rFonts w:asciiTheme="minorHAnsi" w:hAnsiTheme="minorHAnsi" w:cstheme="minorHAnsi"/>
          <w:bCs/>
          <w:color w:val="auto"/>
        </w:rPr>
        <w:t xml:space="preserve">Nicole Walters </w:t>
      </w:r>
      <w:r w:rsidRPr="00880294">
        <w:rPr>
          <w:rFonts w:asciiTheme="minorHAnsi" w:hAnsiTheme="minorHAnsi" w:cstheme="minorHAnsi"/>
          <w:bCs/>
          <w:color w:val="auto"/>
        </w:rPr>
        <w:tab/>
        <w:t>(walters.660@osu.edu)</w:t>
      </w:r>
    </w:p>
    <w:p w14:paraId="26469EFA" w14:textId="77777777" w:rsidR="00D04A95" w:rsidRPr="00880294" w:rsidRDefault="00D04A95" w:rsidP="001B1519">
      <w:pPr>
        <w:rPr>
          <w:rFonts w:asciiTheme="minorHAnsi" w:hAnsiTheme="minorHAnsi" w:cstheme="minorHAnsi"/>
          <w:bCs/>
          <w:color w:val="808080" w:themeColor="background1" w:themeShade="80"/>
        </w:rPr>
      </w:pPr>
    </w:p>
    <w:p w14:paraId="7E4DAEDD" w14:textId="1DD362AD" w:rsidR="006305D7" w:rsidRPr="00880294" w:rsidRDefault="006305D7" w:rsidP="001B1519">
      <w:pPr>
        <w:pStyle w:val="NormalWeb"/>
        <w:spacing w:before="0" w:beforeAutospacing="0" w:after="0" w:afterAutospacing="0"/>
        <w:rPr>
          <w:rFonts w:asciiTheme="minorHAnsi" w:hAnsiTheme="minorHAnsi" w:cstheme="minorHAnsi"/>
          <w:color w:val="auto"/>
        </w:rPr>
      </w:pPr>
      <w:r w:rsidRPr="00880294">
        <w:rPr>
          <w:rFonts w:asciiTheme="minorHAnsi" w:hAnsiTheme="minorHAnsi" w:cstheme="minorHAnsi"/>
          <w:b/>
          <w:bCs/>
          <w:color w:val="auto"/>
        </w:rPr>
        <w:t>KEYWORDS:</w:t>
      </w:r>
      <w:r w:rsidRPr="00880294">
        <w:rPr>
          <w:rFonts w:asciiTheme="minorHAnsi" w:hAnsiTheme="minorHAnsi" w:cstheme="minorHAnsi"/>
          <w:color w:val="auto"/>
        </w:rPr>
        <w:t xml:space="preserve"> </w:t>
      </w:r>
    </w:p>
    <w:p w14:paraId="053A5085" w14:textId="314C4E07" w:rsidR="007A4DD6" w:rsidRPr="00880294" w:rsidRDefault="00344B1C" w:rsidP="007A4DD6">
      <w:pPr>
        <w:rPr>
          <w:rFonts w:asciiTheme="minorHAnsi" w:hAnsiTheme="minorHAnsi" w:cstheme="minorHAnsi"/>
          <w:color w:val="auto"/>
        </w:rPr>
      </w:pPr>
      <w:r w:rsidRPr="00880294">
        <w:rPr>
          <w:rFonts w:asciiTheme="minorHAnsi" w:hAnsiTheme="minorHAnsi" w:cstheme="minorHAnsi"/>
          <w:color w:val="auto"/>
        </w:rPr>
        <w:t>microarray</w:t>
      </w:r>
      <w:r w:rsidR="00F357CA" w:rsidRPr="00880294">
        <w:rPr>
          <w:rFonts w:asciiTheme="minorHAnsi" w:hAnsiTheme="minorHAnsi" w:cstheme="minorHAnsi"/>
          <w:color w:val="auto"/>
        </w:rPr>
        <w:t xml:space="preserve">, microstamping, </w:t>
      </w:r>
      <w:r w:rsidR="007951FA" w:rsidRPr="00880294">
        <w:rPr>
          <w:rFonts w:asciiTheme="minorHAnsi" w:hAnsiTheme="minorHAnsi" w:cstheme="minorHAnsi"/>
          <w:color w:val="auto"/>
        </w:rPr>
        <w:t xml:space="preserve">cell migration, </w:t>
      </w:r>
      <w:r w:rsidR="00F357CA" w:rsidRPr="00880294">
        <w:rPr>
          <w:rFonts w:asciiTheme="minorHAnsi" w:hAnsiTheme="minorHAnsi" w:cstheme="minorHAnsi"/>
          <w:color w:val="auto"/>
        </w:rPr>
        <w:t>n</w:t>
      </w:r>
      <w:r w:rsidR="00B16E4C" w:rsidRPr="00880294">
        <w:rPr>
          <w:rFonts w:asciiTheme="minorHAnsi" w:hAnsiTheme="minorHAnsi" w:cstheme="minorHAnsi"/>
          <w:color w:val="auto"/>
        </w:rPr>
        <w:t>eutrophil</w:t>
      </w:r>
      <w:r w:rsidR="00DC3B0F" w:rsidRPr="00880294">
        <w:rPr>
          <w:rFonts w:asciiTheme="minorHAnsi" w:hAnsiTheme="minorHAnsi" w:cstheme="minorHAnsi"/>
          <w:color w:val="auto"/>
        </w:rPr>
        <w:t>,</w:t>
      </w:r>
      <w:r w:rsidR="00B16E4C" w:rsidRPr="00880294">
        <w:rPr>
          <w:rFonts w:asciiTheme="minorHAnsi" w:hAnsiTheme="minorHAnsi" w:cstheme="minorHAnsi"/>
          <w:color w:val="auto"/>
        </w:rPr>
        <w:t xml:space="preserve"> swarming, </w:t>
      </w:r>
      <w:r w:rsidR="00FD181F" w:rsidRPr="00880294">
        <w:rPr>
          <w:rFonts w:asciiTheme="minorHAnsi" w:hAnsiTheme="minorHAnsi" w:cstheme="minorHAnsi"/>
          <w:color w:val="auto"/>
        </w:rPr>
        <w:t xml:space="preserve">proteins  </w:t>
      </w:r>
    </w:p>
    <w:p w14:paraId="292FB816" w14:textId="77777777" w:rsidR="006305D7" w:rsidRPr="00880294" w:rsidRDefault="006305D7" w:rsidP="001B1519">
      <w:pPr>
        <w:pStyle w:val="NormalWeb"/>
        <w:spacing w:before="0" w:beforeAutospacing="0" w:after="0" w:afterAutospacing="0"/>
        <w:rPr>
          <w:rFonts w:asciiTheme="minorHAnsi" w:hAnsiTheme="minorHAnsi" w:cstheme="minorHAnsi"/>
          <w:color w:val="auto"/>
        </w:rPr>
      </w:pPr>
    </w:p>
    <w:p w14:paraId="26B5FF8E" w14:textId="66F36D7D" w:rsidR="006305D7" w:rsidRPr="00880294" w:rsidRDefault="00086FF5" w:rsidP="001B1519">
      <w:pPr>
        <w:rPr>
          <w:rFonts w:asciiTheme="minorHAnsi" w:hAnsiTheme="minorHAnsi" w:cstheme="minorHAnsi"/>
          <w:color w:val="auto"/>
        </w:rPr>
      </w:pPr>
      <w:r w:rsidRPr="00880294">
        <w:rPr>
          <w:rFonts w:asciiTheme="minorHAnsi" w:hAnsiTheme="minorHAnsi" w:cstheme="minorHAnsi"/>
          <w:b/>
          <w:bCs/>
          <w:color w:val="auto"/>
        </w:rPr>
        <w:t>SUMMARY</w:t>
      </w:r>
      <w:r w:rsidR="00DC3B0F" w:rsidRPr="00880294">
        <w:rPr>
          <w:rFonts w:asciiTheme="minorHAnsi" w:hAnsiTheme="minorHAnsi" w:cstheme="minorHAnsi"/>
          <w:b/>
          <w:bCs/>
          <w:color w:val="auto"/>
        </w:rPr>
        <w:t>:</w:t>
      </w:r>
    </w:p>
    <w:p w14:paraId="0A5D9D9A" w14:textId="141F878E" w:rsidR="006305D7" w:rsidRPr="00880294" w:rsidRDefault="00DC3B0F" w:rsidP="00DC3B0F">
      <w:pPr>
        <w:tabs>
          <w:tab w:val="left" w:pos="0"/>
        </w:tabs>
        <w:rPr>
          <w:rFonts w:asciiTheme="minorHAnsi" w:hAnsiTheme="minorHAnsi" w:cstheme="minorHAnsi"/>
          <w:color w:val="auto"/>
        </w:rPr>
      </w:pPr>
      <w:r w:rsidRPr="00880294">
        <w:rPr>
          <w:rFonts w:asciiTheme="minorHAnsi" w:hAnsiTheme="minorHAnsi" w:cstheme="minorHAnsi"/>
          <w:color w:val="auto"/>
        </w:rPr>
        <w:t xml:space="preserve">This protocol generates bioparticle microarrays that provide spatially controlled neutrophil </w:t>
      </w:r>
      <w:r w:rsidR="00B97124" w:rsidRPr="00880294">
        <w:rPr>
          <w:rFonts w:asciiTheme="minorHAnsi" w:hAnsiTheme="minorHAnsi" w:cstheme="minorHAnsi"/>
          <w:color w:val="auto"/>
        </w:rPr>
        <w:t>swarming</w:t>
      </w:r>
      <w:r w:rsidRPr="00880294">
        <w:rPr>
          <w:rFonts w:asciiTheme="minorHAnsi" w:hAnsiTheme="minorHAnsi" w:cstheme="minorHAnsi"/>
          <w:color w:val="auto"/>
        </w:rPr>
        <w:t xml:space="preserve">. It provides easy access to the mediators that neutrophils release during </w:t>
      </w:r>
      <w:r w:rsidR="00B97124" w:rsidRPr="00880294">
        <w:rPr>
          <w:rFonts w:asciiTheme="minorHAnsi" w:hAnsiTheme="minorHAnsi" w:cstheme="minorHAnsi"/>
          <w:color w:val="auto"/>
        </w:rPr>
        <w:t xml:space="preserve">migration </w:t>
      </w:r>
      <w:r w:rsidRPr="00880294">
        <w:rPr>
          <w:rFonts w:asciiTheme="minorHAnsi" w:hAnsiTheme="minorHAnsi" w:cstheme="minorHAnsi"/>
          <w:color w:val="auto"/>
        </w:rPr>
        <w:t xml:space="preserve">and allows for quantitative imaging analysis. </w:t>
      </w:r>
    </w:p>
    <w:p w14:paraId="0D15FF05" w14:textId="77777777" w:rsidR="00DC3B0F" w:rsidRPr="00880294" w:rsidRDefault="00DC3B0F" w:rsidP="00DC3B0F">
      <w:pPr>
        <w:tabs>
          <w:tab w:val="left" w:pos="0"/>
        </w:tabs>
        <w:rPr>
          <w:rFonts w:asciiTheme="minorHAnsi" w:hAnsiTheme="minorHAnsi" w:cstheme="minorHAnsi"/>
        </w:rPr>
      </w:pPr>
    </w:p>
    <w:p w14:paraId="4473CD6D" w14:textId="368882E1" w:rsidR="006305D7" w:rsidRPr="00880294" w:rsidRDefault="006305D7" w:rsidP="001B1519">
      <w:pPr>
        <w:rPr>
          <w:rFonts w:asciiTheme="minorHAnsi" w:hAnsiTheme="minorHAnsi" w:cstheme="minorHAnsi"/>
        </w:rPr>
      </w:pPr>
      <w:r w:rsidRPr="00880294">
        <w:rPr>
          <w:rFonts w:asciiTheme="minorHAnsi" w:hAnsiTheme="minorHAnsi" w:cstheme="minorHAnsi"/>
          <w:b/>
          <w:bCs/>
        </w:rPr>
        <w:t>ABSTRACT:</w:t>
      </w:r>
      <w:r w:rsidRPr="00880294">
        <w:rPr>
          <w:rFonts w:asciiTheme="minorHAnsi" w:hAnsiTheme="minorHAnsi" w:cstheme="minorHAnsi"/>
        </w:rPr>
        <w:t xml:space="preserve"> </w:t>
      </w:r>
    </w:p>
    <w:p w14:paraId="299C9615" w14:textId="1D2BBD2E" w:rsidR="006D65AF" w:rsidRPr="00880294" w:rsidRDefault="006D65AF" w:rsidP="006D65AF">
      <w:pPr>
        <w:rPr>
          <w:rFonts w:asciiTheme="minorHAnsi" w:hAnsiTheme="minorHAnsi" w:cstheme="minorHAnsi"/>
          <w:color w:val="auto"/>
        </w:rPr>
      </w:pPr>
      <w:r w:rsidRPr="00880294">
        <w:rPr>
          <w:rFonts w:asciiTheme="minorHAnsi" w:hAnsiTheme="minorHAnsi" w:cstheme="minorHAnsi"/>
          <w:color w:val="auto"/>
        </w:rPr>
        <w:t xml:space="preserve">Neutrophil swarming is a cooperative process by which neutrophils seal off a site of infection and promote tissue reorganization. Swarming has classically been studied </w:t>
      </w:r>
      <w:r w:rsidR="00344B1C" w:rsidRPr="00344B1C">
        <w:rPr>
          <w:rFonts w:asciiTheme="minorHAnsi" w:hAnsiTheme="minorHAnsi" w:cstheme="minorHAnsi"/>
          <w:color w:val="auto"/>
        </w:rPr>
        <w:t>in vivo</w:t>
      </w:r>
      <w:r w:rsidRPr="00880294">
        <w:rPr>
          <w:rFonts w:asciiTheme="minorHAnsi" w:hAnsiTheme="minorHAnsi" w:cstheme="minorHAnsi"/>
          <w:i/>
          <w:color w:val="auto"/>
        </w:rPr>
        <w:t xml:space="preserve"> </w:t>
      </w:r>
      <w:r w:rsidRPr="00880294">
        <w:rPr>
          <w:rFonts w:asciiTheme="minorHAnsi" w:hAnsiTheme="minorHAnsi" w:cstheme="minorHAnsi"/>
          <w:color w:val="auto"/>
        </w:rPr>
        <w:t xml:space="preserve">in animal models showing characteristic patterns of cell migration. However, </w:t>
      </w:r>
      <w:r w:rsidR="00344B1C" w:rsidRPr="00344B1C">
        <w:rPr>
          <w:rFonts w:asciiTheme="minorHAnsi" w:hAnsiTheme="minorHAnsi" w:cstheme="minorHAnsi"/>
          <w:color w:val="auto"/>
        </w:rPr>
        <w:t>in vivo</w:t>
      </w:r>
      <w:r w:rsidRPr="00880294">
        <w:rPr>
          <w:rFonts w:asciiTheme="minorHAnsi" w:hAnsiTheme="minorHAnsi" w:cstheme="minorHAnsi"/>
          <w:color w:val="auto"/>
        </w:rPr>
        <w:t xml:space="preserve"> models have several limitations, including intercellular mediators that are difficult to access and analyze, as well as </w:t>
      </w:r>
      <w:r w:rsidR="003A6333" w:rsidRPr="00880294">
        <w:rPr>
          <w:rFonts w:asciiTheme="minorHAnsi" w:hAnsiTheme="minorHAnsi" w:cstheme="minorHAnsi"/>
          <w:color w:val="auto"/>
        </w:rPr>
        <w:t>the inability to directly analyze human neutrophils</w:t>
      </w:r>
      <w:r w:rsidRPr="00880294">
        <w:rPr>
          <w:rFonts w:asciiTheme="minorHAnsi" w:hAnsiTheme="minorHAnsi" w:cstheme="minorHAnsi"/>
          <w:color w:val="auto"/>
        </w:rPr>
        <w:t xml:space="preserve">. Because of these limitations, there is a need for an </w:t>
      </w:r>
      <w:r w:rsidR="00344B1C" w:rsidRPr="00344B1C">
        <w:rPr>
          <w:rFonts w:asciiTheme="minorHAnsi" w:hAnsiTheme="minorHAnsi" w:cstheme="minorHAnsi"/>
          <w:color w:val="auto"/>
        </w:rPr>
        <w:t>in vitro</w:t>
      </w:r>
      <w:r w:rsidRPr="00880294">
        <w:rPr>
          <w:rFonts w:asciiTheme="minorHAnsi" w:hAnsiTheme="minorHAnsi" w:cstheme="minorHAnsi"/>
          <w:i/>
          <w:color w:val="auto"/>
        </w:rPr>
        <w:t xml:space="preserve"> </w:t>
      </w:r>
      <w:r w:rsidRPr="00880294">
        <w:rPr>
          <w:rFonts w:asciiTheme="minorHAnsi" w:hAnsiTheme="minorHAnsi" w:cstheme="minorHAnsi"/>
          <w:color w:val="auto"/>
        </w:rPr>
        <w:t xml:space="preserve">platform that studies swarming with human neutrophils and provides easy access to the molecular signals generated during swarming. Here, a multistep microstamping process </w:t>
      </w:r>
      <w:r w:rsidR="009A2C66">
        <w:rPr>
          <w:rFonts w:asciiTheme="minorHAnsi" w:hAnsiTheme="minorHAnsi" w:cstheme="minorHAnsi"/>
          <w:color w:val="auto"/>
        </w:rPr>
        <w:t xml:space="preserve">is used </w:t>
      </w:r>
      <w:r w:rsidRPr="00880294">
        <w:rPr>
          <w:rFonts w:asciiTheme="minorHAnsi" w:hAnsiTheme="minorHAnsi" w:cstheme="minorHAnsi"/>
          <w:color w:val="auto"/>
        </w:rPr>
        <w:t xml:space="preserve">to generate a bioparticle microarray that stimulates swarming by mimicking an </w:t>
      </w:r>
      <w:r w:rsidR="00344B1C" w:rsidRPr="00344B1C">
        <w:rPr>
          <w:rFonts w:asciiTheme="minorHAnsi" w:hAnsiTheme="minorHAnsi" w:cstheme="minorHAnsi"/>
          <w:color w:val="auto"/>
        </w:rPr>
        <w:t>in vivo</w:t>
      </w:r>
      <w:r w:rsidRPr="00880294">
        <w:rPr>
          <w:rFonts w:asciiTheme="minorHAnsi" w:hAnsiTheme="minorHAnsi" w:cstheme="minorHAnsi"/>
          <w:color w:val="auto"/>
        </w:rPr>
        <w:t xml:space="preserve"> infection. The bioparticle microarray </w:t>
      </w:r>
      <w:r w:rsidR="008377B6" w:rsidRPr="00880294">
        <w:rPr>
          <w:rFonts w:asciiTheme="minorHAnsi" w:hAnsiTheme="minorHAnsi" w:cstheme="minorHAnsi"/>
          <w:color w:val="auto"/>
        </w:rPr>
        <w:t xml:space="preserve">induces </w:t>
      </w:r>
      <w:r w:rsidRPr="00880294">
        <w:rPr>
          <w:rFonts w:asciiTheme="minorHAnsi" w:hAnsiTheme="minorHAnsi" w:cstheme="minorHAnsi"/>
          <w:color w:val="auto"/>
        </w:rPr>
        <w:t>neutrophil</w:t>
      </w:r>
      <w:r w:rsidR="008377B6" w:rsidRPr="00880294">
        <w:rPr>
          <w:rFonts w:asciiTheme="minorHAnsi" w:hAnsiTheme="minorHAnsi" w:cstheme="minorHAnsi"/>
          <w:color w:val="auto"/>
        </w:rPr>
        <w:t>s to</w:t>
      </w:r>
      <w:r w:rsidRPr="00880294">
        <w:rPr>
          <w:rFonts w:asciiTheme="minorHAnsi" w:hAnsiTheme="minorHAnsi" w:cstheme="minorHAnsi"/>
          <w:color w:val="auto"/>
        </w:rPr>
        <w:t xml:space="preserve"> swarm in a controlled</w:t>
      </w:r>
      <w:r w:rsidR="008377B6" w:rsidRPr="00880294">
        <w:rPr>
          <w:rFonts w:asciiTheme="minorHAnsi" w:hAnsiTheme="minorHAnsi" w:cstheme="minorHAnsi"/>
          <w:color w:val="auto"/>
        </w:rPr>
        <w:t xml:space="preserve"> and stable </w:t>
      </w:r>
      <w:r w:rsidRPr="00880294">
        <w:rPr>
          <w:rFonts w:asciiTheme="minorHAnsi" w:hAnsiTheme="minorHAnsi" w:cstheme="minorHAnsi"/>
          <w:color w:val="auto"/>
        </w:rPr>
        <w:t>manner. On the microarray, neutrophils increase in speed and form stable swarms around bioparticle clusters. Additionally, supernatant generated by the neutrophils</w:t>
      </w:r>
      <w:r w:rsidR="009A2C66">
        <w:rPr>
          <w:rFonts w:asciiTheme="minorHAnsi" w:hAnsiTheme="minorHAnsi" w:cstheme="minorHAnsi"/>
          <w:color w:val="auto"/>
        </w:rPr>
        <w:t xml:space="preserve"> was analyzed</w:t>
      </w:r>
      <w:r w:rsidRPr="00880294">
        <w:rPr>
          <w:rFonts w:asciiTheme="minorHAnsi" w:hAnsiTheme="minorHAnsi" w:cstheme="minorHAnsi"/>
          <w:color w:val="auto"/>
        </w:rPr>
        <w:t xml:space="preserve"> and 16 </w:t>
      </w:r>
      <w:r w:rsidR="0095051F" w:rsidRPr="00880294">
        <w:rPr>
          <w:rFonts w:asciiTheme="minorHAnsi" w:hAnsiTheme="minorHAnsi" w:cstheme="minorHAnsi"/>
          <w:color w:val="auto"/>
        </w:rPr>
        <w:t>protein</w:t>
      </w:r>
      <w:r w:rsidRPr="00880294">
        <w:rPr>
          <w:rFonts w:asciiTheme="minorHAnsi" w:hAnsiTheme="minorHAnsi" w:cstheme="minorHAnsi"/>
          <w:color w:val="auto"/>
        </w:rPr>
        <w:t>s</w:t>
      </w:r>
      <w:r w:rsidR="009A2C66">
        <w:rPr>
          <w:rFonts w:asciiTheme="minorHAnsi" w:hAnsiTheme="minorHAnsi" w:cstheme="minorHAnsi"/>
          <w:color w:val="auto"/>
        </w:rPr>
        <w:t xml:space="preserve"> were discovered to have been </w:t>
      </w:r>
      <w:r w:rsidRPr="00880294">
        <w:rPr>
          <w:rFonts w:asciiTheme="minorHAnsi" w:hAnsiTheme="minorHAnsi" w:cstheme="minorHAnsi"/>
          <w:color w:val="auto"/>
        </w:rPr>
        <w:t xml:space="preserve">differentially expressed over the course of swarming. This </w:t>
      </w:r>
      <w:r w:rsidR="00344B1C" w:rsidRPr="00344B1C">
        <w:rPr>
          <w:rFonts w:asciiTheme="minorHAnsi" w:hAnsiTheme="minorHAnsi" w:cstheme="minorHAnsi"/>
          <w:color w:val="auto"/>
        </w:rPr>
        <w:t>in vitro</w:t>
      </w:r>
      <w:r w:rsidRPr="00880294">
        <w:rPr>
          <w:rFonts w:asciiTheme="minorHAnsi" w:hAnsiTheme="minorHAnsi" w:cstheme="minorHAnsi"/>
          <w:color w:val="auto"/>
        </w:rPr>
        <w:t xml:space="preserve"> swarming platform facilitates direct analysis of neutrophil migration and </w:t>
      </w:r>
      <w:r w:rsidR="0095051F" w:rsidRPr="00880294">
        <w:rPr>
          <w:rFonts w:asciiTheme="minorHAnsi" w:hAnsiTheme="minorHAnsi" w:cstheme="minorHAnsi"/>
          <w:color w:val="auto"/>
        </w:rPr>
        <w:t>protein</w:t>
      </w:r>
      <w:r w:rsidRPr="00880294">
        <w:rPr>
          <w:rFonts w:asciiTheme="minorHAnsi" w:hAnsiTheme="minorHAnsi" w:cstheme="minorHAnsi"/>
          <w:color w:val="auto"/>
        </w:rPr>
        <w:t xml:space="preserve"> release in a reproducible, spatially controlled manner.</w:t>
      </w:r>
    </w:p>
    <w:p w14:paraId="7736620B" w14:textId="77777777" w:rsidR="006305D7" w:rsidRPr="00880294" w:rsidRDefault="006305D7" w:rsidP="001B1519">
      <w:pPr>
        <w:rPr>
          <w:rFonts w:asciiTheme="minorHAnsi" w:hAnsiTheme="minorHAnsi" w:cstheme="minorHAnsi"/>
        </w:rPr>
      </w:pPr>
    </w:p>
    <w:p w14:paraId="7C5C2598" w14:textId="521A0E45" w:rsidR="006305D7" w:rsidRPr="00880294" w:rsidRDefault="006305D7" w:rsidP="001B1519">
      <w:pPr>
        <w:rPr>
          <w:rFonts w:asciiTheme="minorHAnsi" w:hAnsiTheme="minorHAnsi" w:cstheme="minorHAnsi"/>
          <w:color w:val="auto"/>
        </w:rPr>
      </w:pPr>
      <w:r w:rsidRPr="00880294">
        <w:rPr>
          <w:rFonts w:asciiTheme="minorHAnsi" w:hAnsiTheme="minorHAnsi" w:cstheme="minorHAnsi"/>
          <w:b/>
          <w:color w:val="auto"/>
        </w:rPr>
        <w:t>INTRODUCTION</w:t>
      </w:r>
      <w:r w:rsidRPr="00880294">
        <w:rPr>
          <w:rFonts w:asciiTheme="minorHAnsi" w:hAnsiTheme="minorHAnsi" w:cstheme="minorHAnsi"/>
          <w:b/>
          <w:bCs/>
          <w:color w:val="auto"/>
        </w:rPr>
        <w:t>:</w:t>
      </w:r>
      <w:r w:rsidRPr="00880294">
        <w:rPr>
          <w:rFonts w:asciiTheme="minorHAnsi" w:hAnsiTheme="minorHAnsi" w:cstheme="minorHAnsi"/>
          <w:color w:val="auto"/>
        </w:rPr>
        <w:t xml:space="preserve">  </w:t>
      </w:r>
    </w:p>
    <w:p w14:paraId="67072AAB" w14:textId="3E74C76A" w:rsidR="0095051F" w:rsidRPr="00880294" w:rsidRDefault="003852A6" w:rsidP="003852A6">
      <w:pPr>
        <w:rPr>
          <w:rFonts w:asciiTheme="minorHAnsi" w:hAnsiTheme="minorHAnsi" w:cstheme="minorHAnsi"/>
          <w:color w:val="auto"/>
        </w:rPr>
      </w:pPr>
      <w:r w:rsidRPr="00880294">
        <w:rPr>
          <w:rFonts w:asciiTheme="minorHAnsi" w:hAnsiTheme="minorHAnsi" w:cstheme="minorHAnsi"/>
          <w:color w:val="auto"/>
        </w:rPr>
        <w:t>Neutrophils, the most abundant white blood cell in the bloodstream</w:t>
      </w:r>
      <w:r w:rsidRPr="00880294">
        <w:rPr>
          <w:rFonts w:asciiTheme="minorHAnsi" w:hAnsiTheme="minorHAnsi" w:cstheme="minorHAnsi"/>
          <w:noProof/>
          <w:color w:val="auto"/>
          <w:vertAlign w:val="superscript"/>
        </w:rPr>
        <w:t>1</w:t>
      </w:r>
      <w:r w:rsidR="00344B1C">
        <w:rPr>
          <w:rFonts w:asciiTheme="minorHAnsi" w:hAnsiTheme="minorHAnsi" w:cstheme="minorHAnsi"/>
          <w:noProof/>
          <w:color w:val="auto"/>
        </w:rPr>
        <w:t>,</w:t>
      </w:r>
      <w:r w:rsidRPr="00880294">
        <w:rPr>
          <w:rFonts w:asciiTheme="minorHAnsi" w:hAnsiTheme="minorHAnsi" w:cstheme="minorHAnsi"/>
          <w:color w:val="auto"/>
        </w:rPr>
        <w:t xml:space="preserve"> are gaining attention as potential diagnostic and therapeutic targets</w:t>
      </w:r>
      <w:r w:rsidR="00D53BE6" w:rsidRPr="00880294">
        <w:rPr>
          <w:rFonts w:asciiTheme="minorHAnsi" w:hAnsiTheme="minorHAnsi" w:cstheme="minorHAnsi"/>
          <w:noProof/>
          <w:color w:val="auto"/>
          <w:vertAlign w:val="superscript"/>
        </w:rPr>
        <w:t>2,3</w:t>
      </w:r>
      <w:r w:rsidRPr="00880294">
        <w:rPr>
          <w:rFonts w:asciiTheme="minorHAnsi" w:hAnsiTheme="minorHAnsi" w:cstheme="minorHAnsi"/>
          <w:color w:val="auto"/>
        </w:rPr>
        <w:t xml:space="preserve"> because </w:t>
      </w:r>
      <w:r w:rsidR="00BC695F">
        <w:rPr>
          <w:rFonts w:asciiTheme="minorHAnsi" w:hAnsiTheme="minorHAnsi" w:cstheme="minorHAnsi"/>
          <w:color w:val="auto"/>
        </w:rPr>
        <w:t>they</w:t>
      </w:r>
      <w:r w:rsidR="00BC695F" w:rsidRPr="00880294">
        <w:rPr>
          <w:rFonts w:asciiTheme="minorHAnsi" w:hAnsiTheme="minorHAnsi" w:cstheme="minorHAnsi"/>
          <w:color w:val="auto"/>
        </w:rPr>
        <w:t xml:space="preserve"> </w:t>
      </w:r>
      <w:r w:rsidR="00BB27E7" w:rsidRPr="00880294">
        <w:rPr>
          <w:rFonts w:asciiTheme="minorHAnsi" w:hAnsiTheme="minorHAnsi" w:cstheme="minorHAnsi"/>
          <w:color w:val="auto"/>
        </w:rPr>
        <w:t>may be involved in</w:t>
      </w:r>
      <w:r w:rsidRPr="00880294">
        <w:rPr>
          <w:rFonts w:asciiTheme="minorHAnsi" w:hAnsiTheme="minorHAnsi" w:cstheme="minorHAnsi"/>
          <w:color w:val="auto"/>
        </w:rPr>
        <w:t xml:space="preserve"> a variety of medical conditions including gout</w:t>
      </w:r>
      <w:r w:rsidRPr="00880294">
        <w:rPr>
          <w:rFonts w:asciiTheme="minorHAnsi" w:hAnsiTheme="minorHAnsi" w:cstheme="minorHAnsi"/>
          <w:noProof/>
          <w:color w:val="auto"/>
          <w:vertAlign w:val="superscript"/>
        </w:rPr>
        <w:t>4</w:t>
      </w:r>
      <w:r w:rsidR="00344B1C">
        <w:rPr>
          <w:rFonts w:asciiTheme="minorHAnsi" w:hAnsiTheme="minorHAnsi" w:cstheme="minorHAnsi"/>
          <w:noProof/>
          <w:color w:val="auto"/>
        </w:rPr>
        <w:t>,</w:t>
      </w:r>
      <w:r w:rsidRPr="00880294">
        <w:rPr>
          <w:rFonts w:asciiTheme="minorHAnsi" w:hAnsiTheme="minorHAnsi" w:cstheme="minorHAnsi"/>
          <w:color w:val="auto"/>
        </w:rPr>
        <w:t xml:space="preserve"> sepsis</w:t>
      </w:r>
      <w:r w:rsidRPr="00880294">
        <w:rPr>
          <w:rFonts w:asciiTheme="minorHAnsi" w:hAnsiTheme="minorHAnsi" w:cstheme="minorHAnsi"/>
          <w:noProof/>
          <w:color w:val="auto"/>
          <w:vertAlign w:val="superscript"/>
        </w:rPr>
        <w:t>3</w:t>
      </w:r>
      <w:r w:rsidR="00344B1C">
        <w:rPr>
          <w:rFonts w:asciiTheme="minorHAnsi" w:hAnsiTheme="minorHAnsi" w:cstheme="minorHAnsi"/>
          <w:noProof/>
          <w:color w:val="auto"/>
        </w:rPr>
        <w:t>,</w:t>
      </w:r>
      <w:r w:rsidRPr="00880294">
        <w:rPr>
          <w:rFonts w:asciiTheme="minorHAnsi" w:hAnsiTheme="minorHAnsi" w:cstheme="minorHAnsi"/>
          <w:color w:val="auto"/>
        </w:rPr>
        <w:t xml:space="preserve"> trauma</w:t>
      </w:r>
      <w:r w:rsidR="00D53BE6" w:rsidRPr="00880294">
        <w:rPr>
          <w:rFonts w:asciiTheme="minorHAnsi" w:hAnsiTheme="minorHAnsi" w:cstheme="minorHAnsi"/>
          <w:noProof/>
          <w:color w:val="auto"/>
          <w:vertAlign w:val="superscript"/>
        </w:rPr>
        <w:t>5,6</w:t>
      </w:r>
      <w:r w:rsidR="00344B1C">
        <w:rPr>
          <w:rFonts w:asciiTheme="minorHAnsi" w:hAnsiTheme="minorHAnsi" w:cstheme="minorHAnsi"/>
          <w:noProof/>
          <w:color w:val="auto"/>
        </w:rPr>
        <w:t>,</w:t>
      </w:r>
      <w:r w:rsidRPr="00880294">
        <w:rPr>
          <w:rFonts w:asciiTheme="minorHAnsi" w:hAnsiTheme="minorHAnsi" w:cstheme="minorHAnsi"/>
          <w:color w:val="auto"/>
        </w:rPr>
        <w:t xml:space="preserve"> cancer</w:t>
      </w:r>
      <w:r w:rsidR="00D53BE6" w:rsidRPr="00880294">
        <w:rPr>
          <w:rFonts w:asciiTheme="minorHAnsi" w:hAnsiTheme="minorHAnsi" w:cstheme="minorHAnsi"/>
          <w:noProof/>
          <w:color w:val="auto"/>
          <w:vertAlign w:val="superscript"/>
        </w:rPr>
        <w:t>1,7,8</w:t>
      </w:r>
      <w:r w:rsidR="00344B1C">
        <w:rPr>
          <w:rFonts w:asciiTheme="minorHAnsi" w:hAnsiTheme="minorHAnsi" w:cstheme="minorHAnsi"/>
          <w:noProof/>
          <w:color w:val="auto"/>
        </w:rPr>
        <w:t>,</w:t>
      </w:r>
      <w:r w:rsidRPr="00880294">
        <w:rPr>
          <w:rFonts w:asciiTheme="minorHAnsi" w:hAnsiTheme="minorHAnsi" w:cstheme="minorHAnsi"/>
          <w:color w:val="auto"/>
        </w:rPr>
        <w:t xml:space="preserve"> and various autoimmune </w:t>
      </w:r>
      <w:r w:rsidRPr="00880294">
        <w:rPr>
          <w:rFonts w:asciiTheme="minorHAnsi" w:hAnsiTheme="minorHAnsi" w:cstheme="minorHAnsi"/>
          <w:color w:val="auto"/>
        </w:rPr>
        <w:lastRenderedPageBreak/>
        <w:t>diseases</w:t>
      </w:r>
      <w:r w:rsidR="00D53BE6" w:rsidRPr="00880294">
        <w:rPr>
          <w:rFonts w:asciiTheme="minorHAnsi" w:hAnsiTheme="minorHAnsi" w:cstheme="minorHAnsi"/>
          <w:noProof/>
          <w:color w:val="auto"/>
          <w:vertAlign w:val="superscript"/>
        </w:rPr>
        <w:t>5,9</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Neutrophil swarming is a multistage, tightly regulated process with a complexity that </w:t>
      </w:r>
      <w:r w:rsidR="00BC695F">
        <w:rPr>
          <w:rFonts w:asciiTheme="minorHAnsi" w:hAnsiTheme="minorHAnsi" w:cstheme="minorHAnsi"/>
          <w:color w:val="auto"/>
        </w:rPr>
        <w:t>makes</w:t>
      </w:r>
      <w:r w:rsidR="00BC695F" w:rsidRPr="00880294">
        <w:rPr>
          <w:rFonts w:asciiTheme="minorHAnsi" w:hAnsiTheme="minorHAnsi" w:cstheme="minorHAnsi"/>
          <w:color w:val="auto"/>
        </w:rPr>
        <w:t xml:space="preserve"> </w:t>
      </w:r>
      <w:r w:rsidRPr="00880294">
        <w:rPr>
          <w:rFonts w:asciiTheme="minorHAnsi" w:hAnsiTheme="minorHAnsi" w:cstheme="minorHAnsi"/>
          <w:color w:val="auto"/>
        </w:rPr>
        <w:t>it a particularly interesting focus of study</w:t>
      </w:r>
      <w:r w:rsidR="00D53BE6" w:rsidRPr="00880294">
        <w:rPr>
          <w:rFonts w:asciiTheme="minorHAnsi" w:hAnsiTheme="minorHAnsi" w:cstheme="minorHAnsi"/>
          <w:noProof/>
          <w:color w:val="auto"/>
          <w:vertAlign w:val="superscript"/>
        </w:rPr>
        <w:t>5,10,11</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During swarming, neutrophils isolate a site of inflammation from the surrounding healthy tissue</w:t>
      </w:r>
      <w:r w:rsidR="00D53BE6" w:rsidRPr="00880294">
        <w:rPr>
          <w:rFonts w:asciiTheme="minorHAnsi" w:hAnsiTheme="minorHAnsi" w:cstheme="minorHAnsi"/>
          <w:noProof/>
          <w:color w:val="auto"/>
          <w:vertAlign w:val="superscript"/>
        </w:rPr>
        <w:t>5,10,11</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Proper regulation of neutrophil swarming is essential to promote wound healing and ultimately inflammation resolution</w:t>
      </w:r>
      <w:r w:rsidR="00D53BE6" w:rsidRPr="00880294">
        <w:rPr>
          <w:rFonts w:asciiTheme="minorHAnsi" w:hAnsiTheme="minorHAnsi" w:cstheme="minorHAnsi"/>
          <w:noProof/>
          <w:color w:val="auto"/>
          <w:vertAlign w:val="superscript"/>
        </w:rPr>
        <w:t>5,12</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Neutrophil swarming has primarily been studied </w:t>
      </w:r>
      <w:r w:rsidR="00344B1C" w:rsidRPr="00344B1C">
        <w:rPr>
          <w:rFonts w:asciiTheme="minorHAnsi" w:hAnsiTheme="minorHAnsi" w:cstheme="minorHAnsi"/>
          <w:color w:val="auto"/>
        </w:rPr>
        <w:t>in vivo</w:t>
      </w:r>
      <w:r w:rsidRPr="00880294">
        <w:rPr>
          <w:rFonts w:asciiTheme="minorHAnsi" w:hAnsiTheme="minorHAnsi" w:cstheme="minorHAnsi"/>
          <w:color w:val="auto"/>
        </w:rPr>
        <w:t xml:space="preserve"> in rodent</w:t>
      </w:r>
      <w:r w:rsidRPr="00880294">
        <w:rPr>
          <w:rFonts w:asciiTheme="minorHAnsi" w:hAnsiTheme="minorHAnsi" w:cstheme="minorHAnsi"/>
          <w:noProof/>
          <w:color w:val="auto"/>
          <w:vertAlign w:val="superscript"/>
        </w:rPr>
        <w:t>12–15</w:t>
      </w:r>
      <w:r w:rsidRPr="00880294">
        <w:rPr>
          <w:rFonts w:asciiTheme="minorHAnsi" w:hAnsiTheme="minorHAnsi" w:cstheme="minorHAnsi"/>
          <w:color w:val="auto"/>
        </w:rPr>
        <w:t xml:space="preserve"> and zebrafish</w:t>
      </w:r>
      <w:r w:rsidR="00D53BE6" w:rsidRPr="00880294">
        <w:rPr>
          <w:rFonts w:asciiTheme="minorHAnsi" w:hAnsiTheme="minorHAnsi" w:cstheme="minorHAnsi"/>
          <w:noProof/>
          <w:color w:val="auto"/>
          <w:vertAlign w:val="superscript"/>
        </w:rPr>
        <w:t>10–12,15</w:t>
      </w:r>
      <w:r w:rsidRPr="00880294">
        <w:rPr>
          <w:rFonts w:asciiTheme="minorHAnsi" w:hAnsiTheme="minorHAnsi" w:cstheme="minorHAnsi"/>
          <w:color w:val="auto"/>
        </w:rPr>
        <w:t xml:space="preserve"> models. However, the nature of these </w:t>
      </w:r>
      <w:r w:rsidR="00344B1C" w:rsidRPr="00344B1C">
        <w:rPr>
          <w:rFonts w:asciiTheme="minorHAnsi" w:hAnsiTheme="minorHAnsi" w:cstheme="minorHAnsi"/>
          <w:color w:val="auto"/>
        </w:rPr>
        <w:t>in vivo</w:t>
      </w:r>
      <w:r w:rsidRPr="00880294">
        <w:rPr>
          <w:rFonts w:asciiTheme="minorHAnsi" w:hAnsiTheme="minorHAnsi" w:cstheme="minorHAnsi"/>
          <w:color w:val="auto"/>
        </w:rPr>
        <w:t xml:space="preserve"> animal models gives rise to limitations</w:t>
      </w:r>
      <w:r w:rsidRPr="00880294">
        <w:rPr>
          <w:rFonts w:asciiTheme="minorHAnsi" w:hAnsiTheme="minorHAnsi" w:cstheme="minorHAnsi"/>
          <w:noProof/>
          <w:color w:val="auto"/>
          <w:vertAlign w:val="superscript"/>
        </w:rPr>
        <w:t>5</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For example, the mediators released by neutrophils during swarming are not easily accessible for analysis</w:t>
      </w:r>
      <w:r w:rsidRPr="00880294">
        <w:rPr>
          <w:rFonts w:asciiTheme="minorHAnsi" w:hAnsiTheme="minorHAnsi" w:cstheme="minorHAnsi"/>
          <w:noProof/>
          <w:color w:val="auto"/>
          <w:vertAlign w:val="superscript"/>
        </w:rPr>
        <w:t>5</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Additionally, there are many potential sources for a given mediator </w:t>
      </w:r>
      <w:r w:rsidR="00344B1C" w:rsidRPr="00344B1C">
        <w:rPr>
          <w:rFonts w:asciiTheme="minorHAnsi" w:hAnsiTheme="minorHAnsi" w:cstheme="minorHAnsi"/>
          <w:color w:val="auto"/>
        </w:rPr>
        <w:t>in vivo</w:t>
      </w:r>
      <w:r w:rsidRPr="00880294">
        <w:rPr>
          <w:rFonts w:asciiTheme="minorHAnsi" w:hAnsiTheme="minorHAnsi" w:cstheme="minorHAnsi"/>
          <w:color w:val="auto"/>
        </w:rPr>
        <w:t xml:space="preserve">, so an </w:t>
      </w:r>
      <w:r w:rsidR="00344B1C" w:rsidRPr="00344B1C">
        <w:rPr>
          <w:rFonts w:asciiTheme="minorHAnsi" w:hAnsiTheme="minorHAnsi" w:cstheme="minorHAnsi"/>
          <w:color w:val="auto"/>
        </w:rPr>
        <w:t>in vivo</w:t>
      </w:r>
      <w:r w:rsidRPr="00880294">
        <w:rPr>
          <w:rFonts w:asciiTheme="minorHAnsi" w:hAnsiTheme="minorHAnsi" w:cstheme="minorHAnsi"/>
          <w:i/>
          <w:color w:val="auto"/>
        </w:rPr>
        <w:t xml:space="preserve"> </w:t>
      </w:r>
      <w:r w:rsidRPr="00880294">
        <w:rPr>
          <w:rFonts w:asciiTheme="minorHAnsi" w:hAnsiTheme="minorHAnsi" w:cstheme="minorHAnsi"/>
          <w:color w:val="auto"/>
        </w:rPr>
        <w:t xml:space="preserve">experiment must introduce a genetic deficiency to inhibit cellular production and/or interaction in order to investigate the role of that mediator </w:t>
      </w:r>
      <w:proofErr w:type="gramStart"/>
      <w:r w:rsidRPr="00880294">
        <w:rPr>
          <w:rFonts w:asciiTheme="minorHAnsi" w:hAnsiTheme="minorHAnsi" w:cstheme="minorHAnsi"/>
          <w:color w:val="auto"/>
        </w:rPr>
        <w:t>in a given</w:t>
      </w:r>
      <w:proofErr w:type="gramEnd"/>
      <w:r w:rsidRPr="00880294">
        <w:rPr>
          <w:rFonts w:asciiTheme="minorHAnsi" w:hAnsiTheme="minorHAnsi" w:cstheme="minorHAnsi"/>
          <w:color w:val="auto"/>
        </w:rPr>
        <w:t xml:space="preserve"> process</w:t>
      </w:r>
      <w:r w:rsidRPr="00880294">
        <w:rPr>
          <w:rFonts w:asciiTheme="minorHAnsi" w:hAnsiTheme="minorHAnsi" w:cstheme="minorHAnsi"/>
          <w:noProof/>
          <w:color w:val="auto"/>
          <w:vertAlign w:val="superscript"/>
        </w:rPr>
        <w:t>13</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An </w:t>
      </w:r>
      <w:r w:rsidR="00344B1C" w:rsidRPr="00344B1C">
        <w:rPr>
          <w:rFonts w:asciiTheme="minorHAnsi" w:hAnsiTheme="minorHAnsi" w:cstheme="minorHAnsi"/>
          <w:color w:val="auto"/>
        </w:rPr>
        <w:t>in vitro</w:t>
      </w:r>
      <w:r w:rsidRPr="00880294">
        <w:rPr>
          <w:rFonts w:asciiTheme="minorHAnsi" w:hAnsiTheme="minorHAnsi" w:cstheme="minorHAnsi"/>
          <w:color w:val="auto"/>
        </w:rPr>
        <w:t xml:space="preserve"> experiment circumvents this complication by enabling neutrophil observation without the context of additional cells. </w:t>
      </w:r>
      <w:r w:rsidR="005E4173" w:rsidRPr="00880294">
        <w:rPr>
          <w:rFonts w:asciiTheme="minorHAnsi" w:hAnsiTheme="minorHAnsi" w:cstheme="minorHAnsi"/>
          <w:color w:val="auto"/>
        </w:rPr>
        <w:t>Additionally,</w:t>
      </w:r>
      <w:r w:rsidR="007845F6" w:rsidRPr="00880294">
        <w:rPr>
          <w:rFonts w:asciiTheme="minorHAnsi" w:hAnsiTheme="minorHAnsi" w:cstheme="minorHAnsi"/>
          <w:color w:val="auto"/>
        </w:rPr>
        <w:t xml:space="preserve"> </w:t>
      </w:r>
      <w:r w:rsidR="00B07527" w:rsidRPr="00880294">
        <w:rPr>
          <w:rFonts w:asciiTheme="minorHAnsi" w:hAnsiTheme="minorHAnsi" w:cstheme="minorHAnsi"/>
          <w:color w:val="auto"/>
        </w:rPr>
        <w:t>research</w:t>
      </w:r>
      <w:r w:rsidR="00D35899" w:rsidRPr="00880294">
        <w:rPr>
          <w:rFonts w:asciiTheme="minorHAnsi" w:hAnsiTheme="minorHAnsi" w:cstheme="minorHAnsi"/>
          <w:color w:val="auto"/>
        </w:rPr>
        <w:t xml:space="preserve"> describing </w:t>
      </w:r>
      <w:r w:rsidR="00764BA0" w:rsidRPr="00880294">
        <w:rPr>
          <w:rFonts w:asciiTheme="minorHAnsi" w:hAnsiTheme="minorHAnsi" w:cstheme="minorHAnsi"/>
          <w:color w:val="auto"/>
        </w:rPr>
        <w:t>human neutrophil coordinat</w:t>
      </w:r>
      <w:r w:rsidR="004075A6" w:rsidRPr="00880294">
        <w:rPr>
          <w:rFonts w:asciiTheme="minorHAnsi" w:hAnsiTheme="minorHAnsi" w:cstheme="minorHAnsi"/>
          <w:color w:val="auto"/>
        </w:rPr>
        <w:t>ed migration</w:t>
      </w:r>
      <w:r w:rsidR="00764BA0" w:rsidRPr="00880294">
        <w:rPr>
          <w:rFonts w:asciiTheme="minorHAnsi" w:hAnsiTheme="minorHAnsi" w:cstheme="minorHAnsi"/>
          <w:color w:val="auto"/>
        </w:rPr>
        <w:t xml:space="preserve"> is limited</w:t>
      </w:r>
      <w:r w:rsidR="00764BA0" w:rsidRPr="00880294">
        <w:rPr>
          <w:rFonts w:asciiTheme="minorHAnsi" w:hAnsiTheme="minorHAnsi" w:cstheme="minorHAnsi"/>
          <w:noProof/>
          <w:color w:val="auto"/>
          <w:vertAlign w:val="superscript"/>
        </w:rPr>
        <w:t>16</w:t>
      </w:r>
      <w:r w:rsidR="00F1381D" w:rsidRPr="00880294">
        <w:rPr>
          <w:rFonts w:asciiTheme="minorHAnsi" w:hAnsiTheme="minorHAnsi" w:cstheme="minorHAnsi"/>
          <w:color w:val="auto"/>
        </w:rPr>
        <w:t>.</w:t>
      </w:r>
      <w:r w:rsidR="007845F6" w:rsidRPr="00880294">
        <w:rPr>
          <w:rFonts w:asciiTheme="minorHAnsi" w:hAnsiTheme="minorHAnsi" w:cstheme="minorHAnsi"/>
          <w:color w:val="auto"/>
        </w:rPr>
        <w:t xml:space="preserve"> </w:t>
      </w:r>
      <w:r w:rsidR="00CD33F4" w:rsidRPr="00880294">
        <w:rPr>
          <w:rFonts w:asciiTheme="minorHAnsi" w:hAnsiTheme="minorHAnsi" w:cstheme="minorHAnsi"/>
          <w:color w:val="auto"/>
        </w:rPr>
        <w:t xml:space="preserve">On an </w:t>
      </w:r>
      <w:r w:rsidR="00344B1C" w:rsidRPr="00344B1C">
        <w:rPr>
          <w:rFonts w:asciiTheme="minorHAnsi" w:hAnsiTheme="minorHAnsi" w:cstheme="minorHAnsi"/>
          <w:color w:val="auto"/>
        </w:rPr>
        <w:t>in vitro</w:t>
      </w:r>
      <w:r w:rsidR="00CD33F4" w:rsidRPr="00880294">
        <w:rPr>
          <w:rFonts w:asciiTheme="minorHAnsi" w:hAnsiTheme="minorHAnsi" w:cstheme="minorHAnsi"/>
          <w:color w:val="auto"/>
        </w:rPr>
        <w:t xml:space="preserve"> swarming </w:t>
      </w:r>
      <w:r w:rsidR="00D341AB" w:rsidRPr="00880294">
        <w:rPr>
          <w:rFonts w:asciiTheme="minorHAnsi" w:hAnsiTheme="minorHAnsi" w:cstheme="minorHAnsi"/>
          <w:color w:val="auto"/>
        </w:rPr>
        <w:t>platform, human neutrophils can be directly analyzed</w:t>
      </w:r>
      <w:r w:rsidR="005E1170" w:rsidRPr="00880294">
        <w:rPr>
          <w:rFonts w:asciiTheme="minorHAnsi" w:hAnsiTheme="minorHAnsi" w:cstheme="minorHAnsi"/>
          <w:color w:val="auto"/>
        </w:rPr>
        <w:t>.</w:t>
      </w:r>
      <w:r w:rsidR="005E4173" w:rsidRPr="00880294">
        <w:rPr>
          <w:rFonts w:asciiTheme="minorHAnsi" w:hAnsiTheme="minorHAnsi" w:cstheme="minorHAnsi"/>
          <w:color w:val="auto"/>
        </w:rPr>
        <w:t xml:space="preserve"> </w:t>
      </w:r>
      <w:r w:rsidR="00D21AAE" w:rsidRPr="00880294">
        <w:rPr>
          <w:rFonts w:asciiTheme="minorHAnsi" w:hAnsiTheme="minorHAnsi" w:cstheme="minorHAnsi"/>
          <w:color w:val="auto"/>
        </w:rPr>
        <w:t xml:space="preserve">An </w:t>
      </w:r>
      <w:r w:rsidR="00344B1C" w:rsidRPr="00344B1C">
        <w:rPr>
          <w:rFonts w:asciiTheme="minorHAnsi" w:hAnsiTheme="minorHAnsi" w:cstheme="minorHAnsi"/>
          <w:color w:val="auto"/>
        </w:rPr>
        <w:t>in vitro</w:t>
      </w:r>
      <w:r w:rsidR="00D21AAE" w:rsidRPr="00880294">
        <w:rPr>
          <w:rFonts w:asciiTheme="minorHAnsi" w:hAnsiTheme="minorHAnsi" w:cstheme="minorHAnsi"/>
          <w:color w:val="auto"/>
        </w:rPr>
        <w:t xml:space="preserve"> swarming platform could expand upon the knowledge gained from </w:t>
      </w:r>
      <w:r w:rsidR="00344B1C" w:rsidRPr="00344B1C">
        <w:rPr>
          <w:rFonts w:asciiTheme="minorHAnsi" w:hAnsiTheme="minorHAnsi" w:cstheme="minorHAnsi"/>
          <w:color w:val="auto"/>
        </w:rPr>
        <w:t>in vivo</w:t>
      </w:r>
      <w:r w:rsidR="00D21AAE" w:rsidRPr="00880294">
        <w:rPr>
          <w:rFonts w:asciiTheme="minorHAnsi" w:hAnsiTheme="minorHAnsi" w:cstheme="minorHAnsi"/>
          <w:color w:val="auto"/>
        </w:rPr>
        <w:t xml:space="preserve"> studies by providing opportunities to fill the gaps left by the limitations of </w:t>
      </w:r>
      <w:r w:rsidR="00344B1C" w:rsidRPr="00344B1C">
        <w:rPr>
          <w:rFonts w:asciiTheme="minorHAnsi" w:hAnsiTheme="minorHAnsi" w:cstheme="minorHAnsi"/>
          <w:color w:val="auto"/>
        </w:rPr>
        <w:t>in vivo</w:t>
      </w:r>
      <w:r w:rsidR="00D21AAE" w:rsidRPr="00880294">
        <w:rPr>
          <w:rFonts w:asciiTheme="minorHAnsi" w:hAnsiTheme="minorHAnsi" w:cstheme="minorHAnsi"/>
          <w:color w:val="auto"/>
        </w:rPr>
        <w:t xml:space="preserve"> studies.</w:t>
      </w:r>
    </w:p>
    <w:p w14:paraId="52F226F2" w14:textId="3C6D7C8F" w:rsidR="0095051F" w:rsidRPr="00880294" w:rsidRDefault="0095051F" w:rsidP="003852A6">
      <w:pPr>
        <w:rPr>
          <w:rFonts w:asciiTheme="minorHAnsi" w:hAnsiTheme="minorHAnsi" w:cstheme="minorHAnsi"/>
          <w:color w:val="auto"/>
        </w:rPr>
      </w:pPr>
    </w:p>
    <w:p w14:paraId="115AFC90" w14:textId="2F60E436" w:rsidR="003852A6" w:rsidRPr="00880294" w:rsidRDefault="003852A6" w:rsidP="003852A6">
      <w:pPr>
        <w:rPr>
          <w:rFonts w:asciiTheme="minorHAnsi" w:hAnsiTheme="minorHAnsi" w:cstheme="minorHAnsi"/>
          <w:color w:val="auto"/>
        </w:rPr>
      </w:pPr>
      <w:r w:rsidRPr="00880294">
        <w:rPr>
          <w:rFonts w:asciiTheme="minorHAnsi" w:hAnsiTheme="minorHAnsi" w:cstheme="minorHAnsi"/>
          <w:color w:val="auto"/>
        </w:rPr>
        <w:t xml:space="preserve">To address the need for an </w:t>
      </w:r>
      <w:r w:rsidR="00344B1C" w:rsidRPr="00344B1C">
        <w:rPr>
          <w:rFonts w:asciiTheme="minorHAnsi" w:hAnsiTheme="minorHAnsi" w:cstheme="minorHAnsi"/>
          <w:color w:val="auto"/>
        </w:rPr>
        <w:t>in vitro</w:t>
      </w:r>
      <w:r w:rsidRPr="00880294">
        <w:rPr>
          <w:rFonts w:asciiTheme="minorHAnsi" w:hAnsiTheme="minorHAnsi" w:cstheme="minorHAnsi"/>
          <w:color w:val="auto"/>
        </w:rPr>
        <w:t xml:space="preserve"> platform that mimics </w:t>
      </w:r>
      <w:r w:rsidR="00344B1C" w:rsidRPr="00344B1C">
        <w:rPr>
          <w:rFonts w:asciiTheme="minorHAnsi" w:hAnsiTheme="minorHAnsi" w:cstheme="minorHAnsi"/>
          <w:color w:val="auto"/>
        </w:rPr>
        <w:t>in vivo</w:t>
      </w:r>
      <w:r w:rsidRPr="00880294">
        <w:rPr>
          <w:rFonts w:asciiTheme="minorHAnsi" w:hAnsiTheme="minorHAnsi" w:cstheme="minorHAnsi"/>
          <w:color w:val="auto"/>
        </w:rPr>
        <w:t xml:space="preserve"> neutrophil swarming, we developed a microstamping platform that enables us to pattern bioparticle microarrays that stimulate neutrophil swarming in a spatially</w:t>
      </w:r>
      <w:r w:rsidR="00DF4477" w:rsidRPr="00880294">
        <w:rPr>
          <w:rFonts w:asciiTheme="minorHAnsi" w:hAnsiTheme="minorHAnsi" w:cstheme="minorHAnsi"/>
          <w:color w:val="auto"/>
        </w:rPr>
        <w:t xml:space="preserve"> </w:t>
      </w:r>
      <w:r w:rsidRPr="00880294">
        <w:rPr>
          <w:rFonts w:asciiTheme="minorHAnsi" w:hAnsiTheme="minorHAnsi" w:cstheme="minorHAnsi"/>
          <w:color w:val="auto"/>
        </w:rPr>
        <w:t>controlled manner. We generate bioparticle microarrays</w:t>
      </w:r>
      <w:r w:rsidR="008D49A5" w:rsidRPr="00880294">
        <w:rPr>
          <w:rFonts w:asciiTheme="minorHAnsi" w:hAnsiTheme="minorHAnsi" w:cstheme="minorHAnsi"/>
          <w:color w:val="auto"/>
        </w:rPr>
        <w:t xml:space="preserve"> on glass slides</w:t>
      </w:r>
      <w:r w:rsidRPr="00880294">
        <w:rPr>
          <w:rFonts w:asciiTheme="minorHAnsi" w:hAnsiTheme="minorHAnsi" w:cstheme="minorHAnsi"/>
          <w:color w:val="auto"/>
        </w:rPr>
        <w:t xml:space="preserve"> in a two-</w:t>
      </w:r>
      <w:r w:rsidR="00113AFF" w:rsidRPr="00880294">
        <w:rPr>
          <w:rFonts w:asciiTheme="minorHAnsi" w:hAnsiTheme="minorHAnsi" w:cstheme="minorHAnsi"/>
          <w:color w:val="auto"/>
        </w:rPr>
        <w:t>step</w:t>
      </w:r>
      <w:r w:rsidRPr="00880294">
        <w:rPr>
          <w:rFonts w:asciiTheme="minorHAnsi" w:hAnsiTheme="minorHAnsi" w:cstheme="minorHAnsi"/>
          <w:color w:val="auto"/>
        </w:rPr>
        <w:t xml:space="preserve"> process. First, we use microstamping to generate a microarray of </w:t>
      </w:r>
      <w:r w:rsidR="00E3596D" w:rsidRPr="00880294">
        <w:rPr>
          <w:rFonts w:asciiTheme="minorHAnsi" w:eastAsia="Calibri" w:hAnsiTheme="minorHAnsi" w:cstheme="minorHAnsi"/>
          <w:color w:val="auto"/>
        </w:rPr>
        <w:t>cationic polyelectrolyte</w:t>
      </w:r>
      <w:r w:rsidR="00A65C48" w:rsidRPr="00880294">
        <w:rPr>
          <w:rFonts w:asciiTheme="minorHAnsi" w:eastAsia="Calibri" w:hAnsiTheme="minorHAnsi" w:cstheme="minorHAnsi"/>
          <w:color w:val="auto"/>
        </w:rPr>
        <w:t xml:space="preserve"> (CP)</w:t>
      </w:r>
      <w:r w:rsidR="00E3596D" w:rsidRPr="00880294">
        <w:rPr>
          <w:rFonts w:asciiTheme="minorHAnsi" w:hAnsiTheme="minorHAnsi" w:cstheme="minorHAnsi"/>
          <w:color w:val="auto"/>
        </w:rPr>
        <w:t xml:space="preserve"> </w:t>
      </w:r>
      <w:r w:rsidRPr="00880294">
        <w:rPr>
          <w:rFonts w:asciiTheme="minorHAnsi" w:hAnsiTheme="minorHAnsi" w:cstheme="minorHAnsi"/>
          <w:color w:val="auto"/>
        </w:rPr>
        <w:t xml:space="preserve">spots. Second, we add a solution of bioparticles that adhere to the </w:t>
      </w:r>
      <w:r w:rsidR="00A45CBA" w:rsidRPr="00880294">
        <w:rPr>
          <w:rFonts w:asciiTheme="minorHAnsi" w:eastAsia="Calibri" w:hAnsiTheme="minorHAnsi" w:cstheme="minorHAnsi"/>
          <w:color w:val="auto"/>
        </w:rPr>
        <w:t>CP</w:t>
      </w:r>
      <w:r w:rsidRPr="00880294">
        <w:rPr>
          <w:rFonts w:asciiTheme="minorHAnsi" w:hAnsiTheme="minorHAnsi" w:cstheme="minorHAnsi"/>
          <w:color w:val="auto"/>
        </w:rPr>
        <w:t xml:space="preserve"> spots via electrostatic interaction. </w:t>
      </w:r>
      <w:r w:rsidR="00887A99" w:rsidRPr="00880294">
        <w:rPr>
          <w:rFonts w:asciiTheme="minorHAnsi" w:hAnsiTheme="minorHAnsi" w:cstheme="minorHAnsi"/>
          <w:color w:val="201F1E"/>
          <w:shd w:val="clear" w:color="auto" w:fill="FFFFFF"/>
        </w:rPr>
        <w:t xml:space="preserve">By first patterning </w:t>
      </w:r>
      <w:r w:rsidR="00D01477" w:rsidRPr="00880294">
        <w:rPr>
          <w:rFonts w:asciiTheme="minorHAnsi" w:hAnsiTheme="minorHAnsi" w:cstheme="minorHAnsi"/>
          <w:color w:val="201F1E"/>
          <w:shd w:val="clear" w:color="auto" w:fill="FFFFFF"/>
        </w:rPr>
        <w:t>the</w:t>
      </w:r>
      <w:r w:rsidR="00887A99" w:rsidRPr="00880294">
        <w:rPr>
          <w:rFonts w:asciiTheme="minorHAnsi" w:hAnsiTheme="minorHAnsi" w:cstheme="minorHAnsi"/>
          <w:color w:val="201F1E"/>
          <w:shd w:val="clear" w:color="auto" w:fill="FFFFFF"/>
        </w:rPr>
        <w:t xml:space="preserve"> </w:t>
      </w:r>
      <w:r w:rsidR="00F7040F" w:rsidRPr="00880294">
        <w:rPr>
          <w:rFonts w:asciiTheme="minorHAnsi" w:hAnsiTheme="minorHAnsi" w:cstheme="minorHAnsi"/>
          <w:color w:val="201F1E"/>
          <w:shd w:val="clear" w:color="auto" w:fill="FFFFFF"/>
        </w:rPr>
        <w:t>CP</w:t>
      </w:r>
      <w:r w:rsidR="00887A99" w:rsidRPr="00880294">
        <w:rPr>
          <w:rFonts w:asciiTheme="minorHAnsi" w:hAnsiTheme="minorHAnsi" w:cstheme="minorHAnsi"/>
          <w:color w:val="201F1E"/>
          <w:shd w:val="clear" w:color="auto" w:fill="FFFFFF"/>
        </w:rPr>
        <w:t xml:space="preserve"> </w:t>
      </w:r>
      <w:r w:rsidR="00D01477" w:rsidRPr="00880294">
        <w:rPr>
          <w:rFonts w:asciiTheme="minorHAnsi" w:hAnsiTheme="minorHAnsi" w:cstheme="minorHAnsi"/>
          <w:color w:val="201F1E"/>
          <w:shd w:val="clear" w:color="auto" w:fill="FFFFFF"/>
        </w:rPr>
        <w:t>layer</w:t>
      </w:r>
      <w:r w:rsidR="00887A99" w:rsidRPr="00880294">
        <w:rPr>
          <w:rFonts w:asciiTheme="minorHAnsi" w:hAnsiTheme="minorHAnsi" w:cstheme="minorHAnsi"/>
          <w:color w:val="201F1E"/>
          <w:shd w:val="clear" w:color="auto" w:fill="FFFFFF"/>
        </w:rPr>
        <w:t xml:space="preserve">, we </w:t>
      </w:r>
      <w:r w:rsidR="008D49A5" w:rsidRPr="00880294">
        <w:rPr>
          <w:rFonts w:asciiTheme="minorHAnsi" w:hAnsiTheme="minorHAnsi" w:cstheme="minorHAnsi"/>
          <w:color w:val="201F1E"/>
          <w:shd w:val="clear" w:color="auto" w:fill="FFFFFF"/>
        </w:rPr>
        <w:t>can</w:t>
      </w:r>
      <w:r w:rsidR="00887A99" w:rsidRPr="00880294">
        <w:rPr>
          <w:rFonts w:asciiTheme="minorHAnsi" w:hAnsiTheme="minorHAnsi" w:cstheme="minorHAnsi"/>
          <w:color w:val="201F1E"/>
          <w:shd w:val="clear" w:color="auto" w:fill="FFFFFF"/>
        </w:rPr>
        <w:t xml:space="preserve"> selectively pattern negatively charged bioparticles to generate the desired neutrophil swarming pattern. The </w:t>
      </w:r>
      <w:r w:rsidR="008A04A8" w:rsidRPr="00880294">
        <w:rPr>
          <w:rFonts w:asciiTheme="minorHAnsi" w:hAnsiTheme="minorHAnsi" w:cstheme="minorHAnsi"/>
          <w:color w:val="201F1E"/>
          <w:shd w:val="clear" w:color="auto" w:fill="FFFFFF"/>
        </w:rPr>
        <w:t>positively charged</w:t>
      </w:r>
      <w:r w:rsidR="00887A99" w:rsidRPr="00880294">
        <w:rPr>
          <w:rFonts w:asciiTheme="minorHAnsi" w:hAnsiTheme="minorHAnsi" w:cstheme="minorHAnsi"/>
          <w:color w:val="201F1E"/>
          <w:shd w:val="clear" w:color="auto" w:fill="FFFFFF"/>
        </w:rPr>
        <w:t xml:space="preserve"> layer holds the negatively charged bioparticles through the vigorous washing step that removes the bioparticles from the areas on the glass slide that do not have the </w:t>
      </w:r>
      <w:r w:rsidR="00F7040F" w:rsidRPr="00880294">
        <w:rPr>
          <w:rFonts w:asciiTheme="minorHAnsi" w:hAnsiTheme="minorHAnsi" w:cstheme="minorHAnsi"/>
          <w:color w:val="201F1E"/>
          <w:shd w:val="clear" w:color="auto" w:fill="FFFFFF"/>
        </w:rPr>
        <w:t>CP</w:t>
      </w:r>
      <w:r w:rsidR="00887A99" w:rsidRPr="00880294">
        <w:rPr>
          <w:rFonts w:asciiTheme="minorHAnsi" w:hAnsiTheme="minorHAnsi" w:cstheme="minorHAnsi"/>
          <w:color w:val="201F1E"/>
          <w:shd w:val="clear" w:color="auto" w:fill="FFFFFF"/>
        </w:rPr>
        <w:t xml:space="preserve">. </w:t>
      </w:r>
      <w:r w:rsidR="00F742D6" w:rsidRPr="00880294">
        <w:rPr>
          <w:rFonts w:asciiTheme="minorHAnsi" w:hAnsiTheme="minorHAnsi" w:cstheme="minorHAnsi"/>
          <w:color w:val="201F1E"/>
          <w:shd w:val="clear" w:color="auto" w:fill="FFFFFF"/>
        </w:rPr>
        <w:t xml:space="preserve">Additionally, </w:t>
      </w:r>
      <w:r w:rsidR="009F3F43" w:rsidRPr="00880294">
        <w:rPr>
          <w:rFonts w:asciiTheme="minorHAnsi" w:hAnsiTheme="minorHAnsi" w:cstheme="minorHAnsi"/>
          <w:color w:val="201F1E"/>
          <w:shd w:val="clear" w:color="auto" w:fill="FFFFFF"/>
        </w:rPr>
        <w:t>th</w:t>
      </w:r>
      <w:r w:rsidR="00DF0AD5" w:rsidRPr="00880294">
        <w:rPr>
          <w:rFonts w:asciiTheme="minorHAnsi" w:hAnsiTheme="minorHAnsi" w:cstheme="minorHAnsi"/>
          <w:color w:val="201F1E"/>
          <w:shd w:val="clear" w:color="auto" w:fill="FFFFFF"/>
        </w:rPr>
        <w:t>e</w:t>
      </w:r>
      <w:r w:rsidR="009F3F43" w:rsidRPr="00880294">
        <w:rPr>
          <w:rFonts w:asciiTheme="minorHAnsi" w:hAnsiTheme="minorHAnsi" w:cstheme="minorHAnsi"/>
          <w:color w:val="201F1E"/>
          <w:shd w:val="clear" w:color="auto" w:fill="FFFFFF"/>
        </w:rPr>
        <w:t xml:space="preserve"> CP</w:t>
      </w:r>
      <w:r w:rsidR="00DF0AD5" w:rsidRPr="00880294">
        <w:rPr>
          <w:rFonts w:asciiTheme="minorHAnsi" w:hAnsiTheme="minorHAnsi" w:cstheme="minorHAnsi"/>
          <w:color w:val="201F1E"/>
          <w:shd w:val="clear" w:color="auto" w:fill="FFFFFF"/>
        </w:rPr>
        <w:t xml:space="preserve"> used here</w:t>
      </w:r>
      <w:r w:rsidR="009F3F43" w:rsidRPr="00880294">
        <w:rPr>
          <w:rFonts w:asciiTheme="minorHAnsi" w:hAnsiTheme="minorHAnsi" w:cstheme="minorHAnsi"/>
          <w:color w:val="201F1E"/>
          <w:shd w:val="clear" w:color="auto" w:fill="FFFFFF"/>
        </w:rPr>
        <w:t xml:space="preserve">, a </w:t>
      </w:r>
      <w:r w:rsidR="00C7045E" w:rsidRPr="00880294">
        <w:rPr>
          <w:rFonts w:asciiTheme="minorHAnsi" w:hAnsiTheme="minorHAnsi" w:cstheme="minorHAnsi"/>
          <w:color w:val="201F1E"/>
          <w:shd w:val="clear" w:color="auto" w:fill="FFFFFF"/>
        </w:rPr>
        <w:t xml:space="preserve">copolymer of acrylamide and </w:t>
      </w:r>
      <w:proofErr w:type="spellStart"/>
      <w:r w:rsidR="00C7045E" w:rsidRPr="00880294">
        <w:rPr>
          <w:rFonts w:asciiTheme="minorHAnsi" w:hAnsiTheme="minorHAnsi" w:cstheme="minorHAnsi"/>
          <w:color w:val="201F1E"/>
          <w:shd w:val="clear" w:color="auto" w:fill="FFFFFF"/>
        </w:rPr>
        <w:t>quaternized</w:t>
      </w:r>
      <w:proofErr w:type="spellEnd"/>
      <w:r w:rsidR="00C7045E" w:rsidRPr="00880294">
        <w:rPr>
          <w:rFonts w:asciiTheme="minorHAnsi" w:hAnsiTheme="minorHAnsi" w:cstheme="minorHAnsi"/>
          <w:color w:val="201F1E"/>
          <w:shd w:val="clear" w:color="auto" w:fill="FFFFFF"/>
        </w:rPr>
        <w:t xml:space="preserve"> cationic monomer,</w:t>
      </w:r>
      <w:r w:rsidR="00F742D6" w:rsidRPr="00880294">
        <w:rPr>
          <w:rFonts w:asciiTheme="minorHAnsi" w:hAnsiTheme="minorHAnsi" w:cstheme="minorHAnsi"/>
          <w:color w:val="201F1E"/>
          <w:shd w:val="clear" w:color="auto" w:fill="FFFFFF"/>
        </w:rPr>
        <w:t xml:space="preserve"> is biocompatible, so it does not induce a response from the neutrophils. It has a very high surface charge </w:t>
      </w:r>
      <w:r w:rsidR="009C349B" w:rsidRPr="00E636A0">
        <w:rPr>
          <w:rFonts w:asciiTheme="minorHAnsi" w:hAnsiTheme="minorHAnsi" w:cstheme="minorHAnsi"/>
          <w:color w:val="201F1E"/>
          <w:shd w:val="clear" w:color="auto" w:fill="FFFFFF"/>
        </w:rPr>
        <w:t>that</w:t>
      </w:r>
      <w:r w:rsidR="009C349B" w:rsidRPr="00880294">
        <w:rPr>
          <w:rFonts w:asciiTheme="minorHAnsi" w:hAnsiTheme="minorHAnsi" w:cstheme="minorHAnsi"/>
          <w:color w:val="201F1E"/>
          <w:shd w:val="clear" w:color="auto" w:fill="FFFFFF"/>
        </w:rPr>
        <w:t xml:space="preserve"> </w:t>
      </w:r>
      <w:r w:rsidR="00F742D6" w:rsidRPr="00880294">
        <w:rPr>
          <w:rFonts w:asciiTheme="minorHAnsi" w:hAnsiTheme="minorHAnsi" w:cstheme="minorHAnsi"/>
          <w:color w:val="201F1E"/>
          <w:shd w:val="clear" w:color="auto" w:fill="FFFFFF"/>
        </w:rPr>
        <w:t xml:space="preserve">immobilizes the micron-sized bioparticles to the glass slide, thus inhibiting neutrophils from removing the particles from the patterned position on the glass slide. </w:t>
      </w:r>
      <w:r w:rsidRPr="00880294">
        <w:rPr>
          <w:rFonts w:asciiTheme="minorHAnsi" w:hAnsiTheme="minorHAnsi" w:cstheme="minorHAnsi"/>
          <w:color w:val="auto"/>
        </w:rPr>
        <w:t xml:space="preserve">This results in bioparticle clusters arranged in a microarray. When we added neutrophils to the microarray, they formed stable swarms around the bioparticle clusters. Through tracking neutrophil migration, we found that swarming neutrophils actively migrate toward the bioparticle clusters. Furthermore, we used this platform to analyze certain mediators that neutrophils release during swarming. We </w:t>
      </w:r>
      <w:r w:rsidR="002C631E" w:rsidRPr="00880294">
        <w:rPr>
          <w:rFonts w:asciiTheme="minorHAnsi" w:hAnsiTheme="minorHAnsi" w:cstheme="minorHAnsi"/>
          <w:color w:val="auto"/>
        </w:rPr>
        <w:t>found</w:t>
      </w:r>
      <w:r w:rsidRPr="00880294">
        <w:rPr>
          <w:rFonts w:asciiTheme="minorHAnsi" w:hAnsiTheme="minorHAnsi" w:cstheme="minorHAnsi"/>
          <w:color w:val="auto"/>
        </w:rPr>
        <w:t xml:space="preserve"> 16 mediators</w:t>
      </w:r>
      <w:r w:rsidR="00404D73" w:rsidRPr="00880294">
        <w:rPr>
          <w:rFonts w:asciiTheme="minorHAnsi" w:hAnsiTheme="minorHAnsi" w:cstheme="minorHAnsi"/>
          <w:color w:val="auto"/>
        </w:rPr>
        <w:t xml:space="preserve"> that</w:t>
      </w:r>
      <w:r w:rsidRPr="00880294">
        <w:rPr>
          <w:rFonts w:asciiTheme="minorHAnsi" w:hAnsiTheme="minorHAnsi" w:cstheme="minorHAnsi"/>
          <w:color w:val="auto"/>
        </w:rPr>
        <w:t xml:space="preserve"> are differentially expressed during swarming</w:t>
      </w:r>
      <w:r w:rsidR="00E66637" w:rsidRPr="00880294">
        <w:rPr>
          <w:rFonts w:asciiTheme="minorHAnsi" w:hAnsiTheme="minorHAnsi" w:cstheme="minorHAnsi"/>
          <w:color w:val="auto"/>
        </w:rPr>
        <w:t>. T</w:t>
      </w:r>
      <w:r w:rsidRPr="00880294">
        <w:rPr>
          <w:rFonts w:asciiTheme="minorHAnsi" w:hAnsiTheme="minorHAnsi" w:cstheme="minorHAnsi"/>
          <w:color w:val="auto"/>
        </w:rPr>
        <w:t xml:space="preserve">heir concentrations follow </w:t>
      </w:r>
      <w:r w:rsidR="009C349B" w:rsidRPr="00E636A0">
        <w:rPr>
          <w:rFonts w:asciiTheme="minorHAnsi" w:hAnsiTheme="minorHAnsi" w:cstheme="minorHAnsi"/>
          <w:color w:val="auto"/>
        </w:rPr>
        <w:t>three</w:t>
      </w:r>
      <w:r w:rsidR="009C349B" w:rsidRPr="00880294">
        <w:rPr>
          <w:rFonts w:asciiTheme="minorHAnsi" w:hAnsiTheme="minorHAnsi" w:cstheme="minorHAnsi"/>
          <w:color w:val="auto"/>
        </w:rPr>
        <w:t xml:space="preserve"> </w:t>
      </w:r>
      <w:r w:rsidRPr="00880294">
        <w:rPr>
          <w:rFonts w:asciiTheme="minorHAnsi" w:hAnsiTheme="minorHAnsi" w:cstheme="minorHAnsi"/>
          <w:color w:val="auto"/>
        </w:rPr>
        <w:t xml:space="preserve">general trends over time: increase, decrease, or spike. Our </w:t>
      </w:r>
      <w:r w:rsidR="00344B1C" w:rsidRPr="00344B1C">
        <w:rPr>
          <w:rFonts w:asciiTheme="minorHAnsi" w:hAnsiTheme="minorHAnsi" w:cstheme="minorHAnsi"/>
          <w:color w:val="auto"/>
        </w:rPr>
        <w:t>in vitro</w:t>
      </w:r>
      <w:r w:rsidRPr="00880294">
        <w:rPr>
          <w:rFonts w:asciiTheme="minorHAnsi" w:hAnsiTheme="minorHAnsi" w:cstheme="minorHAnsi"/>
          <w:color w:val="auto"/>
        </w:rPr>
        <w:t xml:space="preserve"> neutrophil swarming platform facilitates the analysis of spatially controlled human neutrophil swarming, as well as the collection and analysis of mediators released by neutrophil swarming.</w:t>
      </w:r>
      <w:r w:rsidR="00FD4E1D" w:rsidRPr="00880294">
        <w:rPr>
          <w:rFonts w:asciiTheme="minorHAnsi" w:hAnsiTheme="minorHAnsi" w:cstheme="minorHAnsi"/>
          <w:color w:val="auto"/>
        </w:rPr>
        <w:t xml:space="preserve"> </w:t>
      </w:r>
      <w:r w:rsidR="00BA14FD" w:rsidRPr="00880294">
        <w:rPr>
          <w:rFonts w:asciiTheme="minorHAnsi" w:hAnsiTheme="minorHAnsi" w:cstheme="minorHAnsi"/>
          <w:color w:val="auto"/>
        </w:rPr>
        <w:t xml:space="preserve">In </w:t>
      </w:r>
      <w:r w:rsidR="009C349B">
        <w:rPr>
          <w:rFonts w:asciiTheme="minorHAnsi" w:hAnsiTheme="minorHAnsi" w:cstheme="minorHAnsi"/>
          <w:color w:val="auto"/>
        </w:rPr>
        <w:t>a</w:t>
      </w:r>
      <w:r w:rsidR="009C349B" w:rsidRPr="00880294">
        <w:rPr>
          <w:rFonts w:asciiTheme="minorHAnsi" w:hAnsiTheme="minorHAnsi" w:cstheme="minorHAnsi"/>
          <w:color w:val="auto"/>
        </w:rPr>
        <w:t xml:space="preserve"> </w:t>
      </w:r>
      <w:r w:rsidR="00BA14FD" w:rsidRPr="00880294">
        <w:rPr>
          <w:rFonts w:asciiTheme="minorHAnsi" w:hAnsiTheme="minorHAnsi" w:cstheme="minorHAnsi"/>
          <w:color w:val="auto"/>
        </w:rPr>
        <w:t xml:space="preserve">previous publication, we demonstrated that </w:t>
      </w:r>
      <w:r w:rsidR="00A03C78" w:rsidRPr="00880294">
        <w:rPr>
          <w:rFonts w:asciiTheme="minorHAnsi" w:hAnsiTheme="minorHAnsi" w:cstheme="minorHAnsi"/>
          <w:color w:val="auto"/>
        </w:rPr>
        <w:t xml:space="preserve">patients with certain medical conditions (trauma, autoimmune disease, and sepsis), had neutrophils that functioned differently than </w:t>
      </w:r>
      <w:r w:rsidR="009E4EF5">
        <w:rPr>
          <w:rFonts w:asciiTheme="minorHAnsi" w:hAnsiTheme="minorHAnsi" w:cstheme="minorHAnsi"/>
          <w:color w:val="auto"/>
        </w:rPr>
        <w:t xml:space="preserve">those from </w:t>
      </w:r>
      <w:r w:rsidR="00A03C78" w:rsidRPr="00880294">
        <w:rPr>
          <w:rFonts w:asciiTheme="minorHAnsi" w:hAnsiTheme="minorHAnsi" w:cstheme="minorHAnsi"/>
          <w:color w:val="auto"/>
        </w:rPr>
        <w:t>healthy donors</w:t>
      </w:r>
      <w:r w:rsidR="00A03C78" w:rsidRPr="00880294">
        <w:rPr>
          <w:rFonts w:asciiTheme="minorHAnsi" w:hAnsiTheme="minorHAnsi" w:cstheme="minorHAnsi"/>
          <w:noProof/>
          <w:color w:val="auto"/>
          <w:vertAlign w:val="superscript"/>
        </w:rPr>
        <w:t>5</w:t>
      </w:r>
      <w:r w:rsidR="00F1381D" w:rsidRPr="00880294">
        <w:rPr>
          <w:rFonts w:asciiTheme="minorHAnsi" w:hAnsiTheme="minorHAnsi" w:cstheme="minorHAnsi"/>
          <w:color w:val="auto"/>
        </w:rPr>
        <w:t>.</w:t>
      </w:r>
      <w:r w:rsidR="00A03C78" w:rsidRPr="00880294">
        <w:rPr>
          <w:rFonts w:asciiTheme="minorHAnsi" w:hAnsiTheme="minorHAnsi" w:cstheme="minorHAnsi"/>
          <w:color w:val="auto"/>
        </w:rPr>
        <w:t xml:space="preserve"> </w:t>
      </w:r>
      <w:r w:rsidR="00A47362" w:rsidRPr="00880294">
        <w:rPr>
          <w:rFonts w:asciiTheme="minorHAnsi" w:hAnsiTheme="minorHAnsi" w:cstheme="minorHAnsi"/>
          <w:color w:val="auto"/>
        </w:rPr>
        <w:t xml:space="preserve">In future research studies, our platform could be used to analyze neutrophil function among a variety of patient populations. This platform </w:t>
      </w:r>
      <w:r w:rsidR="00310BE3" w:rsidRPr="00880294">
        <w:rPr>
          <w:rFonts w:asciiTheme="minorHAnsi" w:hAnsiTheme="minorHAnsi" w:cstheme="minorHAnsi"/>
          <w:color w:val="auto"/>
        </w:rPr>
        <w:t xml:space="preserve">can </w:t>
      </w:r>
      <w:r w:rsidR="00370FA9" w:rsidRPr="00880294">
        <w:rPr>
          <w:rFonts w:asciiTheme="minorHAnsi" w:hAnsiTheme="minorHAnsi" w:cstheme="minorHAnsi"/>
          <w:color w:val="auto"/>
        </w:rPr>
        <w:t>quantit</w:t>
      </w:r>
      <w:r w:rsidR="009C349B">
        <w:rPr>
          <w:rFonts w:asciiTheme="minorHAnsi" w:hAnsiTheme="minorHAnsi" w:cstheme="minorHAnsi"/>
          <w:color w:val="auto"/>
        </w:rPr>
        <w:t>at</w:t>
      </w:r>
      <w:r w:rsidR="00370FA9" w:rsidRPr="00880294">
        <w:rPr>
          <w:rFonts w:asciiTheme="minorHAnsi" w:hAnsiTheme="minorHAnsi" w:cstheme="minorHAnsi"/>
          <w:color w:val="auto"/>
        </w:rPr>
        <w:t>ively analyze the complex coordination involved in neutrophil swarming.</w:t>
      </w:r>
      <w:r w:rsidR="00AF0988" w:rsidRPr="00880294">
        <w:rPr>
          <w:rFonts w:asciiTheme="minorHAnsi" w:hAnsiTheme="minorHAnsi" w:cstheme="minorHAnsi"/>
          <w:color w:val="auto"/>
        </w:rPr>
        <w:t xml:space="preserve"> </w:t>
      </w:r>
      <w:r w:rsidR="00826616" w:rsidRPr="00880294">
        <w:rPr>
          <w:rFonts w:asciiTheme="minorHAnsi" w:hAnsiTheme="minorHAnsi" w:cstheme="minorHAnsi"/>
          <w:color w:val="auto"/>
        </w:rPr>
        <w:t xml:space="preserve">Additional studies </w:t>
      </w:r>
      <w:r w:rsidR="00DC3C0B" w:rsidRPr="00880294">
        <w:rPr>
          <w:rFonts w:asciiTheme="minorHAnsi" w:hAnsiTheme="minorHAnsi" w:cstheme="minorHAnsi"/>
          <w:color w:val="auto"/>
        </w:rPr>
        <w:t>can be done to provide insight on the neutrophil function of a specific patient population</w:t>
      </w:r>
      <w:r w:rsidR="00AA263F" w:rsidRPr="00880294">
        <w:rPr>
          <w:rFonts w:asciiTheme="minorHAnsi" w:hAnsiTheme="minorHAnsi" w:cstheme="minorHAnsi"/>
          <w:color w:val="auto"/>
        </w:rPr>
        <w:t xml:space="preserve"> or </w:t>
      </w:r>
      <w:r w:rsidR="00DD559F" w:rsidRPr="00880294">
        <w:rPr>
          <w:rFonts w:asciiTheme="minorHAnsi" w:hAnsiTheme="minorHAnsi" w:cstheme="minorHAnsi"/>
          <w:color w:val="auto"/>
        </w:rPr>
        <w:t xml:space="preserve">neutrophil </w:t>
      </w:r>
      <w:r w:rsidR="008D11C8" w:rsidRPr="00880294">
        <w:rPr>
          <w:rFonts w:asciiTheme="minorHAnsi" w:hAnsiTheme="minorHAnsi" w:cstheme="minorHAnsi"/>
          <w:color w:val="auto"/>
        </w:rPr>
        <w:t xml:space="preserve">response to </w:t>
      </w:r>
      <w:r w:rsidR="00DD559F" w:rsidRPr="00880294">
        <w:rPr>
          <w:rFonts w:asciiTheme="minorHAnsi" w:hAnsiTheme="minorHAnsi" w:cstheme="minorHAnsi"/>
          <w:color w:val="auto"/>
        </w:rPr>
        <w:t>a pathogen of interest</w:t>
      </w:r>
      <w:r w:rsidR="00AA263F" w:rsidRPr="00880294">
        <w:rPr>
          <w:rFonts w:asciiTheme="minorHAnsi" w:hAnsiTheme="minorHAnsi" w:cstheme="minorHAnsi"/>
          <w:color w:val="auto"/>
        </w:rPr>
        <w:t>.</w:t>
      </w:r>
    </w:p>
    <w:p w14:paraId="6A97DF1A" w14:textId="77777777" w:rsidR="00D15131" w:rsidRPr="00880294" w:rsidRDefault="00D15131" w:rsidP="001B1519">
      <w:pPr>
        <w:rPr>
          <w:rFonts w:asciiTheme="minorHAnsi" w:hAnsiTheme="minorHAnsi" w:cstheme="minorHAnsi"/>
          <w:b/>
        </w:rPr>
      </w:pPr>
    </w:p>
    <w:p w14:paraId="5F56CA86" w14:textId="281688C9" w:rsidR="006305D7" w:rsidRDefault="006305D7" w:rsidP="001B1519">
      <w:pPr>
        <w:rPr>
          <w:rFonts w:asciiTheme="minorHAnsi" w:hAnsiTheme="minorHAnsi" w:cstheme="minorHAnsi"/>
        </w:rPr>
      </w:pPr>
      <w:r w:rsidRPr="00880294">
        <w:rPr>
          <w:rFonts w:asciiTheme="minorHAnsi" w:hAnsiTheme="minorHAnsi" w:cstheme="minorHAnsi"/>
          <w:b/>
        </w:rPr>
        <w:t>PROTOCOL:</w:t>
      </w:r>
      <w:r w:rsidRPr="00880294">
        <w:rPr>
          <w:rFonts w:asciiTheme="minorHAnsi" w:hAnsiTheme="minorHAnsi" w:cstheme="minorHAnsi"/>
        </w:rPr>
        <w:t xml:space="preserve"> </w:t>
      </w:r>
    </w:p>
    <w:p w14:paraId="038A52DA" w14:textId="77777777" w:rsidR="00737A33" w:rsidRPr="00880294" w:rsidRDefault="00737A33" w:rsidP="001B1519">
      <w:pPr>
        <w:rPr>
          <w:rFonts w:asciiTheme="minorHAnsi" w:hAnsiTheme="minorHAnsi" w:cstheme="minorHAnsi"/>
        </w:rPr>
      </w:pPr>
    </w:p>
    <w:p w14:paraId="50AD04AE" w14:textId="300CD2C5" w:rsidR="00801354" w:rsidRPr="00880294" w:rsidRDefault="00EA1323" w:rsidP="001B1519">
      <w:pPr>
        <w:rPr>
          <w:rFonts w:asciiTheme="minorHAnsi" w:hAnsiTheme="minorHAnsi" w:cstheme="minorHAnsi"/>
        </w:rPr>
      </w:pPr>
      <w:r w:rsidRPr="00880294">
        <w:rPr>
          <w:rFonts w:asciiTheme="minorHAnsi" w:hAnsiTheme="minorHAnsi" w:cstheme="minorHAnsi"/>
        </w:rPr>
        <w:t xml:space="preserve">The authors acknowledge </w:t>
      </w:r>
      <w:r w:rsidR="009C349B">
        <w:rPr>
          <w:rFonts w:asciiTheme="minorHAnsi" w:hAnsiTheme="minorHAnsi" w:cstheme="minorHAnsi"/>
        </w:rPr>
        <w:t xml:space="preserve">the </w:t>
      </w:r>
      <w:r w:rsidRPr="00880294">
        <w:rPr>
          <w:rFonts w:asciiTheme="minorHAnsi" w:hAnsiTheme="minorHAnsi" w:cstheme="minorHAnsi"/>
        </w:rPr>
        <w:t>healthy volunteers who kindly donated their blood. Blood specimens were obtained after informed volunteer consent according to institutional review board (IRB) protocol #2018H0268 reviewed by the Biomedical Sciences Committee at The Ohio State University.</w:t>
      </w:r>
    </w:p>
    <w:p w14:paraId="28D43AFC" w14:textId="77777777" w:rsidR="00E40927" w:rsidRPr="00880294" w:rsidRDefault="00E40927" w:rsidP="001B1519">
      <w:pPr>
        <w:rPr>
          <w:rFonts w:asciiTheme="minorHAnsi" w:hAnsiTheme="minorHAnsi" w:cstheme="minorHAnsi"/>
          <w:color w:val="808080" w:themeColor="background1" w:themeShade="80"/>
        </w:rPr>
      </w:pPr>
    </w:p>
    <w:p w14:paraId="1FA46DF8" w14:textId="5D39E49E" w:rsidR="009F5242" w:rsidRPr="00880294" w:rsidRDefault="009F5242" w:rsidP="00880294">
      <w:pPr>
        <w:widowControl/>
        <w:numPr>
          <w:ilvl w:val="0"/>
          <w:numId w:val="27"/>
        </w:numPr>
        <w:autoSpaceDE/>
        <w:autoSpaceDN/>
        <w:adjustRightInd/>
        <w:contextualSpacing/>
        <w:rPr>
          <w:rFonts w:asciiTheme="minorHAnsi" w:eastAsia="Calibri" w:hAnsiTheme="minorHAnsi" w:cstheme="minorHAnsi"/>
          <w:b/>
          <w:color w:val="auto"/>
          <w:highlight w:val="yellow"/>
        </w:rPr>
      </w:pPr>
      <w:r w:rsidRPr="00880294">
        <w:rPr>
          <w:rFonts w:asciiTheme="minorHAnsi" w:eastAsia="Calibri" w:hAnsiTheme="minorHAnsi" w:cstheme="minorHAnsi"/>
          <w:b/>
          <w:color w:val="auto"/>
          <w:highlight w:val="yellow"/>
        </w:rPr>
        <w:t xml:space="preserve">Microfabrication of </w:t>
      </w:r>
      <w:r w:rsidR="00737A33" w:rsidRPr="00880294">
        <w:rPr>
          <w:rFonts w:asciiTheme="minorHAnsi" w:eastAsia="Calibri" w:hAnsiTheme="minorHAnsi" w:cstheme="minorHAnsi"/>
          <w:b/>
          <w:color w:val="auto"/>
          <w:highlight w:val="yellow"/>
        </w:rPr>
        <w:t>bioparticle microarray</w:t>
      </w:r>
    </w:p>
    <w:p w14:paraId="021B7D2B" w14:textId="77777777" w:rsidR="009F5242" w:rsidRPr="00880294" w:rsidRDefault="009F5242" w:rsidP="009F5242">
      <w:pPr>
        <w:widowControl/>
        <w:autoSpaceDE/>
        <w:autoSpaceDN/>
        <w:adjustRightInd/>
        <w:contextualSpacing/>
        <w:rPr>
          <w:rFonts w:asciiTheme="minorHAnsi" w:eastAsia="Calibri" w:hAnsiTheme="minorHAnsi" w:cstheme="minorHAnsi"/>
          <w:color w:val="auto"/>
          <w:highlight w:val="yellow"/>
        </w:rPr>
      </w:pPr>
    </w:p>
    <w:p w14:paraId="51351EEA" w14:textId="78D46063" w:rsidR="00E67FDC"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 xml:space="preserve">Using standard photolithography procedures, generate the master silicon wafer. </w:t>
      </w:r>
    </w:p>
    <w:p w14:paraId="52537572" w14:textId="77777777" w:rsidR="00E67FDC" w:rsidRPr="00880294" w:rsidRDefault="00E67FDC" w:rsidP="009F5242">
      <w:pPr>
        <w:widowControl/>
        <w:autoSpaceDE/>
        <w:autoSpaceDN/>
        <w:adjustRightInd/>
        <w:contextualSpacing/>
        <w:rPr>
          <w:rFonts w:asciiTheme="minorHAnsi" w:eastAsia="Calibri" w:hAnsiTheme="minorHAnsi" w:cstheme="minorHAnsi"/>
          <w:color w:val="auto"/>
          <w:highlight w:val="yellow"/>
        </w:rPr>
      </w:pPr>
    </w:p>
    <w:p w14:paraId="75C151BC" w14:textId="205467DF" w:rsidR="00E67FDC" w:rsidRPr="007A69AD" w:rsidRDefault="00E67FDC" w:rsidP="00880294">
      <w:pPr>
        <w:widowControl/>
        <w:numPr>
          <w:ilvl w:val="2"/>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rPr>
        <w:t xml:space="preserve">Generate a </w:t>
      </w:r>
      <w:r w:rsidR="00586889" w:rsidRPr="00880294">
        <w:rPr>
          <w:rFonts w:asciiTheme="minorHAnsi" w:eastAsia="Calibri" w:hAnsiTheme="minorHAnsi" w:cstheme="minorHAnsi"/>
          <w:color w:val="auto"/>
        </w:rPr>
        <w:t>proof of the desired design using a computer-aided design (CAD) software</w:t>
      </w:r>
      <w:r w:rsidR="00880294" w:rsidRPr="00880294">
        <w:rPr>
          <w:rFonts w:asciiTheme="minorHAnsi" w:eastAsia="Calibri" w:hAnsiTheme="minorHAnsi" w:cstheme="minorHAnsi"/>
          <w:color w:val="auto"/>
        </w:rPr>
        <w:t xml:space="preserve">, then send </w:t>
      </w:r>
      <w:r w:rsidR="003812AA" w:rsidRPr="00880294">
        <w:rPr>
          <w:rFonts w:asciiTheme="minorHAnsi" w:eastAsia="Calibri" w:hAnsiTheme="minorHAnsi" w:cstheme="minorHAnsi"/>
          <w:color w:val="auto"/>
        </w:rPr>
        <w:t xml:space="preserve">to a </w:t>
      </w:r>
      <w:r w:rsidRPr="00880294">
        <w:rPr>
          <w:rFonts w:asciiTheme="minorHAnsi" w:eastAsia="Calibri" w:hAnsiTheme="minorHAnsi" w:cstheme="minorHAnsi"/>
          <w:color w:val="auto"/>
        </w:rPr>
        <w:t xml:space="preserve">photomask </w:t>
      </w:r>
      <w:r w:rsidR="003812AA" w:rsidRPr="00880294">
        <w:rPr>
          <w:rFonts w:asciiTheme="minorHAnsi" w:eastAsia="Calibri" w:hAnsiTheme="minorHAnsi" w:cstheme="minorHAnsi"/>
          <w:color w:val="auto"/>
        </w:rPr>
        <w:t xml:space="preserve">manufacturer to produce a chrome photomask. </w:t>
      </w:r>
      <w:r w:rsidRPr="00880294">
        <w:rPr>
          <w:rFonts w:asciiTheme="minorHAnsi" w:eastAsia="Calibri" w:hAnsiTheme="minorHAnsi" w:cstheme="minorHAnsi"/>
          <w:color w:val="auto"/>
          <w:highlight w:val="yellow"/>
        </w:rPr>
        <w:t xml:space="preserve">The design used here is </w:t>
      </w:r>
      <w:r w:rsidR="00E917E1" w:rsidRPr="00880294">
        <w:rPr>
          <w:rFonts w:asciiTheme="minorHAnsi" w:eastAsia="Calibri" w:hAnsiTheme="minorHAnsi" w:cstheme="minorHAnsi"/>
          <w:color w:val="auto"/>
          <w:highlight w:val="yellow"/>
        </w:rPr>
        <w:t>4</w:t>
      </w:r>
      <w:r w:rsidR="00416FC4" w:rsidRPr="00880294">
        <w:rPr>
          <w:rFonts w:asciiTheme="minorHAnsi" w:eastAsia="Calibri" w:hAnsiTheme="minorHAnsi" w:cstheme="minorHAnsi"/>
          <w:color w:val="auto"/>
          <w:highlight w:val="yellow"/>
        </w:rPr>
        <w:t xml:space="preserve"> mm x </w:t>
      </w:r>
      <w:r w:rsidR="00E917E1" w:rsidRPr="00880294">
        <w:rPr>
          <w:rFonts w:asciiTheme="minorHAnsi" w:eastAsia="Calibri" w:hAnsiTheme="minorHAnsi" w:cstheme="minorHAnsi"/>
          <w:color w:val="auto"/>
          <w:highlight w:val="yellow"/>
        </w:rPr>
        <w:t>4</w:t>
      </w:r>
      <w:r w:rsidR="00416FC4" w:rsidRPr="00880294">
        <w:rPr>
          <w:rFonts w:asciiTheme="minorHAnsi" w:eastAsia="Calibri" w:hAnsiTheme="minorHAnsi" w:cstheme="minorHAnsi"/>
          <w:color w:val="auto"/>
          <w:highlight w:val="yellow"/>
        </w:rPr>
        <w:t xml:space="preserve"> mm</w:t>
      </w:r>
      <w:r w:rsidRPr="00880294">
        <w:rPr>
          <w:rFonts w:asciiTheme="minorHAnsi" w:eastAsia="Calibri" w:hAnsiTheme="minorHAnsi" w:cstheme="minorHAnsi"/>
          <w:color w:val="auto"/>
          <w:highlight w:val="yellow"/>
        </w:rPr>
        <w:t xml:space="preserve"> rectangular arra</w:t>
      </w:r>
      <w:r w:rsidRPr="007A69AD">
        <w:rPr>
          <w:rFonts w:asciiTheme="minorHAnsi" w:eastAsia="Calibri" w:hAnsiTheme="minorHAnsi" w:cstheme="minorHAnsi"/>
          <w:color w:val="auto"/>
          <w:highlight w:val="yellow"/>
        </w:rPr>
        <w:t>y</w:t>
      </w:r>
      <w:r w:rsidR="00416FC4" w:rsidRPr="007A69AD">
        <w:rPr>
          <w:rFonts w:asciiTheme="minorHAnsi" w:eastAsia="Calibri" w:hAnsiTheme="minorHAnsi" w:cstheme="minorHAnsi"/>
          <w:color w:val="auto"/>
          <w:highlight w:val="yellow"/>
        </w:rPr>
        <w:t>s</w:t>
      </w:r>
      <w:r w:rsidRPr="007A69AD">
        <w:rPr>
          <w:rFonts w:asciiTheme="minorHAnsi" w:eastAsia="Calibri" w:hAnsiTheme="minorHAnsi" w:cstheme="minorHAnsi"/>
          <w:color w:val="auto"/>
          <w:highlight w:val="yellow"/>
        </w:rPr>
        <w:t xml:space="preserve"> of 30</w:t>
      </w:r>
      <w:r w:rsidR="009C349B" w:rsidRPr="007A69AD">
        <w:rPr>
          <w:rFonts w:asciiTheme="minorHAnsi" w:eastAsia="Calibri" w:hAnsiTheme="minorHAnsi" w:cstheme="minorHAnsi"/>
          <w:color w:val="auto"/>
          <w:highlight w:val="yellow"/>
        </w:rPr>
        <w:t xml:space="preserve"> </w:t>
      </w:r>
      <w:r w:rsidRPr="007A69AD">
        <w:rPr>
          <w:rFonts w:asciiTheme="minorHAnsi" w:eastAsia="Calibri" w:hAnsiTheme="minorHAnsi" w:cstheme="minorHAnsi"/>
          <w:color w:val="auto"/>
          <w:highlight w:val="yellow"/>
        </w:rPr>
        <w:t>µm diameter</w:t>
      </w:r>
      <w:r w:rsidR="0039548A" w:rsidRPr="007A69AD">
        <w:rPr>
          <w:rFonts w:asciiTheme="minorHAnsi" w:eastAsia="Calibri" w:hAnsiTheme="minorHAnsi" w:cstheme="minorHAnsi"/>
          <w:color w:val="auto"/>
          <w:highlight w:val="yellow"/>
        </w:rPr>
        <w:t xml:space="preserve"> filled in</w:t>
      </w:r>
      <w:r w:rsidRPr="007A69AD">
        <w:rPr>
          <w:rFonts w:asciiTheme="minorHAnsi" w:eastAsia="Calibri" w:hAnsiTheme="minorHAnsi" w:cstheme="minorHAnsi"/>
          <w:color w:val="auto"/>
          <w:highlight w:val="yellow"/>
        </w:rPr>
        <w:t xml:space="preserve"> circles with a 150</w:t>
      </w:r>
      <w:r w:rsidR="009C349B" w:rsidRPr="007A69AD">
        <w:rPr>
          <w:rFonts w:asciiTheme="minorHAnsi" w:eastAsia="Calibri" w:hAnsiTheme="minorHAnsi" w:cstheme="minorHAnsi"/>
          <w:color w:val="auto"/>
          <w:highlight w:val="yellow"/>
        </w:rPr>
        <w:t xml:space="preserve"> </w:t>
      </w:r>
      <w:r w:rsidRPr="007A69AD">
        <w:rPr>
          <w:rFonts w:asciiTheme="minorHAnsi" w:eastAsia="Calibri" w:hAnsiTheme="minorHAnsi" w:cstheme="minorHAnsi"/>
          <w:color w:val="auto"/>
          <w:highlight w:val="yellow"/>
        </w:rPr>
        <w:t>µm center-to-center spacing. This design can be modified as desired for different applications.</w:t>
      </w:r>
    </w:p>
    <w:p w14:paraId="6BBC0ACE" w14:textId="77777777" w:rsidR="00E67FDC" w:rsidRPr="007A69AD" w:rsidRDefault="00E67FDC" w:rsidP="009F5242">
      <w:pPr>
        <w:widowControl/>
        <w:autoSpaceDE/>
        <w:autoSpaceDN/>
        <w:adjustRightInd/>
        <w:contextualSpacing/>
        <w:rPr>
          <w:rFonts w:asciiTheme="minorHAnsi" w:eastAsia="Calibri" w:hAnsiTheme="minorHAnsi" w:cstheme="minorHAnsi"/>
          <w:color w:val="auto"/>
          <w:highlight w:val="yellow"/>
        </w:rPr>
      </w:pPr>
    </w:p>
    <w:p w14:paraId="57E2F914" w14:textId="6121A6DC" w:rsidR="00A578A1" w:rsidRPr="007A69AD" w:rsidRDefault="009F5242" w:rsidP="00880294">
      <w:pPr>
        <w:widowControl/>
        <w:numPr>
          <w:ilvl w:val="2"/>
          <w:numId w:val="27"/>
        </w:numPr>
        <w:autoSpaceDE/>
        <w:autoSpaceDN/>
        <w:adjustRightInd/>
        <w:contextualSpacing/>
        <w:rPr>
          <w:rFonts w:asciiTheme="minorHAnsi" w:eastAsia="Calibri" w:hAnsiTheme="minorHAnsi" w:cstheme="minorHAnsi"/>
          <w:color w:val="auto"/>
          <w:highlight w:val="yellow"/>
        </w:rPr>
      </w:pPr>
      <w:proofErr w:type="spellStart"/>
      <w:r w:rsidRPr="007A69AD">
        <w:rPr>
          <w:rFonts w:asciiTheme="minorHAnsi" w:eastAsia="Calibri" w:hAnsiTheme="minorHAnsi" w:cstheme="minorHAnsi"/>
          <w:color w:val="auto"/>
          <w:highlight w:val="yellow"/>
        </w:rPr>
        <w:t>Spincoat</w:t>
      </w:r>
      <w:proofErr w:type="spellEnd"/>
      <w:r w:rsidRPr="007A69AD">
        <w:rPr>
          <w:rFonts w:asciiTheme="minorHAnsi" w:eastAsia="Calibri" w:hAnsiTheme="minorHAnsi" w:cstheme="minorHAnsi"/>
          <w:color w:val="auto"/>
          <w:highlight w:val="yellow"/>
        </w:rPr>
        <w:t xml:space="preserve"> a 40</w:t>
      </w:r>
      <w:r w:rsidR="009C349B" w:rsidRPr="007A69AD">
        <w:rPr>
          <w:rFonts w:asciiTheme="minorHAnsi" w:eastAsia="Calibri" w:hAnsiTheme="minorHAnsi" w:cstheme="minorHAnsi"/>
          <w:color w:val="auto"/>
          <w:highlight w:val="yellow"/>
        </w:rPr>
        <w:t xml:space="preserve"> </w:t>
      </w:r>
      <w:r w:rsidRPr="007A69AD">
        <w:rPr>
          <w:rFonts w:asciiTheme="minorHAnsi" w:eastAsia="Calibri" w:hAnsiTheme="minorHAnsi" w:cstheme="minorHAnsi"/>
          <w:color w:val="auto"/>
          <w:highlight w:val="yellow"/>
        </w:rPr>
        <w:t>µm thick layer of a negative photoresist</w:t>
      </w:r>
      <w:r w:rsidR="00731022" w:rsidRPr="007A69AD">
        <w:rPr>
          <w:rFonts w:asciiTheme="minorHAnsi" w:eastAsia="Calibri" w:hAnsiTheme="minorHAnsi" w:cstheme="minorHAnsi"/>
          <w:color w:val="auto"/>
          <w:highlight w:val="yellow"/>
        </w:rPr>
        <w:t xml:space="preserve"> onto </w:t>
      </w:r>
      <w:r w:rsidR="0091365E" w:rsidRPr="007A69AD">
        <w:rPr>
          <w:rFonts w:asciiTheme="minorHAnsi" w:eastAsia="Calibri" w:hAnsiTheme="minorHAnsi" w:cstheme="minorHAnsi"/>
          <w:color w:val="auto"/>
          <w:highlight w:val="yellow"/>
        </w:rPr>
        <w:t>a silicon wafer</w:t>
      </w:r>
      <w:r w:rsidR="008D7534" w:rsidRPr="007A69AD">
        <w:rPr>
          <w:rFonts w:asciiTheme="minorHAnsi" w:eastAsia="Calibri" w:hAnsiTheme="minorHAnsi" w:cstheme="minorHAnsi"/>
          <w:color w:val="auto"/>
          <w:highlight w:val="yellow"/>
        </w:rPr>
        <w:t xml:space="preserve">. </w:t>
      </w:r>
      <w:r w:rsidR="00087620" w:rsidRPr="007A69AD">
        <w:rPr>
          <w:rFonts w:asciiTheme="minorHAnsi" w:eastAsia="Calibri" w:hAnsiTheme="minorHAnsi" w:cstheme="minorHAnsi"/>
          <w:color w:val="auto"/>
          <w:highlight w:val="yellow"/>
        </w:rPr>
        <w:t>B</w:t>
      </w:r>
      <w:r w:rsidR="00BB58FF" w:rsidRPr="007A69AD">
        <w:rPr>
          <w:rFonts w:asciiTheme="minorHAnsi" w:eastAsia="Calibri" w:hAnsiTheme="minorHAnsi" w:cstheme="minorHAnsi"/>
          <w:color w:val="auto"/>
          <w:highlight w:val="yellow"/>
        </w:rPr>
        <w:t>ake</w:t>
      </w:r>
      <w:r w:rsidR="00087620" w:rsidRPr="007A69AD">
        <w:rPr>
          <w:rFonts w:asciiTheme="minorHAnsi" w:eastAsia="Calibri" w:hAnsiTheme="minorHAnsi" w:cstheme="minorHAnsi"/>
          <w:color w:val="auto"/>
          <w:highlight w:val="yellow"/>
        </w:rPr>
        <w:t xml:space="preserve"> </w:t>
      </w:r>
      <w:r w:rsidR="008F3DA5" w:rsidRPr="007A69AD">
        <w:rPr>
          <w:rFonts w:asciiTheme="minorHAnsi" w:eastAsia="Calibri" w:hAnsiTheme="minorHAnsi" w:cstheme="minorHAnsi"/>
          <w:color w:val="auto"/>
          <w:highlight w:val="yellow"/>
        </w:rPr>
        <w:t>wafer</w:t>
      </w:r>
      <w:r w:rsidR="00BB58FF" w:rsidRPr="007A69AD">
        <w:rPr>
          <w:rFonts w:asciiTheme="minorHAnsi" w:eastAsia="Calibri" w:hAnsiTheme="minorHAnsi" w:cstheme="minorHAnsi"/>
          <w:color w:val="auto"/>
          <w:highlight w:val="yellow"/>
        </w:rPr>
        <w:t xml:space="preserve"> at 65 °C for </w:t>
      </w:r>
      <w:r w:rsidR="00A578A1" w:rsidRPr="007A69AD">
        <w:rPr>
          <w:rFonts w:asciiTheme="minorHAnsi" w:eastAsia="Calibri" w:hAnsiTheme="minorHAnsi" w:cstheme="minorHAnsi"/>
          <w:color w:val="auto"/>
          <w:highlight w:val="yellow"/>
        </w:rPr>
        <w:t xml:space="preserve">5 min and 95 °C for 10 min. </w:t>
      </w:r>
    </w:p>
    <w:p w14:paraId="5284EE39" w14:textId="77777777" w:rsidR="00A578A1" w:rsidRPr="007A69AD" w:rsidRDefault="00A578A1" w:rsidP="009F5242">
      <w:pPr>
        <w:widowControl/>
        <w:autoSpaceDE/>
        <w:autoSpaceDN/>
        <w:adjustRightInd/>
        <w:contextualSpacing/>
        <w:rPr>
          <w:rFonts w:asciiTheme="minorHAnsi" w:eastAsia="Calibri" w:hAnsiTheme="minorHAnsi" w:cstheme="minorHAnsi"/>
          <w:color w:val="auto"/>
          <w:highlight w:val="yellow"/>
        </w:rPr>
      </w:pPr>
    </w:p>
    <w:p w14:paraId="739D8554" w14:textId="3CBFEE29" w:rsidR="009F5242" w:rsidRPr="007A69AD" w:rsidRDefault="009F5242" w:rsidP="00880294">
      <w:pPr>
        <w:widowControl/>
        <w:numPr>
          <w:ilvl w:val="2"/>
          <w:numId w:val="27"/>
        </w:numPr>
        <w:autoSpaceDE/>
        <w:autoSpaceDN/>
        <w:adjustRightInd/>
        <w:contextualSpacing/>
        <w:rPr>
          <w:rFonts w:asciiTheme="minorHAnsi" w:eastAsia="Calibri" w:hAnsiTheme="minorHAnsi" w:cstheme="minorHAnsi"/>
          <w:color w:val="auto"/>
          <w:highlight w:val="yellow"/>
        </w:rPr>
      </w:pPr>
      <w:r w:rsidRPr="007A69AD">
        <w:rPr>
          <w:rFonts w:asciiTheme="minorHAnsi" w:eastAsia="Calibri" w:hAnsiTheme="minorHAnsi" w:cstheme="minorHAnsi"/>
          <w:color w:val="auto"/>
          <w:highlight w:val="yellow"/>
        </w:rPr>
        <w:t xml:space="preserve">Expose </w:t>
      </w:r>
      <w:r w:rsidR="005F752A" w:rsidRPr="007A69AD">
        <w:rPr>
          <w:rFonts w:asciiTheme="minorHAnsi" w:eastAsia="Calibri" w:hAnsiTheme="minorHAnsi" w:cstheme="minorHAnsi"/>
          <w:color w:val="auto"/>
          <w:highlight w:val="yellow"/>
        </w:rPr>
        <w:t>wafer</w:t>
      </w:r>
      <w:r w:rsidRPr="007A69AD">
        <w:rPr>
          <w:rFonts w:asciiTheme="minorHAnsi" w:eastAsia="Calibri" w:hAnsiTheme="minorHAnsi" w:cstheme="minorHAnsi"/>
          <w:color w:val="auto"/>
          <w:highlight w:val="yellow"/>
        </w:rPr>
        <w:t xml:space="preserve"> to UV light through a chrome </w:t>
      </w:r>
      <w:r w:rsidR="00CF272E" w:rsidRPr="007A69AD">
        <w:rPr>
          <w:rFonts w:asciiTheme="minorHAnsi" w:eastAsia="Calibri" w:hAnsiTheme="minorHAnsi" w:cstheme="minorHAnsi"/>
          <w:color w:val="auto"/>
          <w:highlight w:val="yellow"/>
        </w:rPr>
        <w:t>photo</w:t>
      </w:r>
      <w:r w:rsidRPr="007A69AD">
        <w:rPr>
          <w:rFonts w:asciiTheme="minorHAnsi" w:eastAsia="Calibri" w:hAnsiTheme="minorHAnsi" w:cstheme="minorHAnsi"/>
          <w:color w:val="auto"/>
          <w:highlight w:val="yellow"/>
        </w:rPr>
        <w:t xml:space="preserve">mask </w:t>
      </w:r>
      <w:r w:rsidR="00A578A1" w:rsidRPr="007A69AD">
        <w:rPr>
          <w:rFonts w:asciiTheme="minorHAnsi" w:eastAsia="Calibri" w:hAnsiTheme="minorHAnsi" w:cstheme="minorHAnsi"/>
          <w:color w:val="auto"/>
          <w:highlight w:val="yellow"/>
        </w:rPr>
        <w:t>with</w:t>
      </w:r>
      <w:r w:rsidR="008F3DA5" w:rsidRPr="007A69AD">
        <w:rPr>
          <w:rFonts w:asciiTheme="minorHAnsi" w:eastAsia="Calibri" w:hAnsiTheme="minorHAnsi" w:cstheme="minorHAnsi"/>
          <w:color w:val="auto"/>
          <w:highlight w:val="yellow"/>
        </w:rPr>
        <w:t xml:space="preserve"> </w:t>
      </w:r>
      <w:r w:rsidR="0047311D" w:rsidRPr="007A69AD">
        <w:rPr>
          <w:rFonts w:asciiTheme="minorHAnsi" w:eastAsia="Calibri" w:hAnsiTheme="minorHAnsi" w:cstheme="minorHAnsi"/>
          <w:color w:val="auto"/>
          <w:highlight w:val="yellow"/>
        </w:rPr>
        <w:t xml:space="preserve">150–160 </w:t>
      </w:r>
      <w:proofErr w:type="spellStart"/>
      <w:r w:rsidR="0047311D" w:rsidRPr="007A69AD">
        <w:rPr>
          <w:rFonts w:asciiTheme="minorHAnsi" w:eastAsia="Calibri" w:hAnsiTheme="minorHAnsi" w:cstheme="minorHAnsi"/>
          <w:color w:val="auto"/>
          <w:highlight w:val="yellow"/>
        </w:rPr>
        <w:t>mJ</w:t>
      </w:r>
      <w:proofErr w:type="spellEnd"/>
      <w:r w:rsidR="0047311D" w:rsidRPr="007A69AD">
        <w:rPr>
          <w:rFonts w:asciiTheme="minorHAnsi" w:eastAsia="Calibri" w:hAnsiTheme="minorHAnsi" w:cstheme="minorHAnsi"/>
          <w:color w:val="auto"/>
          <w:highlight w:val="yellow"/>
        </w:rPr>
        <w:t>/cm</w:t>
      </w:r>
      <w:r w:rsidR="0047311D" w:rsidRPr="007A69AD">
        <w:rPr>
          <w:rFonts w:asciiTheme="minorHAnsi" w:eastAsia="Calibri" w:hAnsiTheme="minorHAnsi" w:cstheme="minorHAnsi"/>
          <w:color w:val="auto"/>
          <w:highlight w:val="yellow"/>
          <w:vertAlign w:val="superscript"/>
        </w:rPr>
        <w:t>2</w:t>
      </w:r>
      <w:r w:rsidR="0047311D" w:rsidRPr="007A69AD">
        <w:rPr>
          <w:rFonts w:asciiTheme="minorHAnsi" w:eastAsia="Calibri" w:hAnsiTheme="minorHAnsi" w:cstheme="minorHAnsi"/>
          <w:color w:val="auto"/>
          <w:highlight w:val="yellow"/>
        </w:rPr>
        <w:t xml:space="preserve"> </w:t>
      </w:r>
      <w:r w:rsidR="00E67FDC" w:rsidRPr="007A69AD">
        <w:rPr>
          <w:rFonts w:asciiTheme="minorHAnsi" w:eastAsia="Calibri" w:hAnsiTheme="minorHAnsi" w:cstheme="minorHAnsi"/>
          <w:color w:val="auto"/>
          <w:highlight w:val="yellow"/>
        </w:rPr>
        <w:t>(</w:t>
      </w:r>
      <w:r w:rsidR="00A469A1" w:rsidRPr="007A69AD">
        <w:rPr>
          <w:rFonts w:asciiTheme="minorHAnsi" w:eastAsia="Calibri" w:hAnsiTheme="minorHAnsi" w:cstheme="minorHAnsi"/>
          <w:b/>
          <w:color w:val="auto"/>
          <w:highlight w:val="yellow"/>
        </w:rPr>
        <w:t>Figure 1A</w:t>
      </w:r>
      <w:r w:rsidR="00E67FDC" w:rsidRPr="007A69AD">
        <w:rPr>
          <w:rFonts w:asciiTheme="minorHAnsi" w:eastAsia="Calibri" w:hAnsiTheme="minorHAnsi" w:cstheme="minorHAnsi"/>
          <w:color w:val="auto"/>
          <w:highlight w:val="yellow"/>
        </w:rPr>
        <w:t>).</w:t>
      </w:r>
    </w:p>
    <w:p w14:paraId="1256630A" w14:textId="61E93755" w:rsidR="0015542F" w:rsidRPr="007A69AD" w:rsidRDefault="0015542F" w:rsidP="009F5242">
      <w:pPr>
        <w:widowControl/>
        <w:autoSpaceDE/>
        <w:autoSpaceDN/>
        <w:adjustRightInd/>
        <w:contextualSpacing/>
        <w:rPr>
          <w:rFonts w:asciiTheme="minorHAnsi" w:eastAsia="Calibri" w:hAnsiTheme="minorHAnsi" w:cstheme="minorHAnsi"/>
          <w:color w:val="auto"/>
          <w:highlight w:val="yellow"/>
        </w:rPr>
      </w:pPr>
    </w:p>
    <w:p w14:paraId="73690613" w14:textId="5A37C80D" w:rsidR="00B064DB" w:rsidRPr="007A69AD" w:rsidRDefault="00B064DB" w:rsidP="00880294">
      <w:pPr>
        <w:widowControl/>
        <w:numPr>
          <w:ilvl w:val="2"/>
          <w:numId w:val="27"/>
        </w:numPr>
        <w:autoSpaceDE/>
        <w:autoSpaceDN/>
        <w:adjustRightInd/>
        <w:contextualSpacing/>
        <w:rPr>
          <w:rFonts w:asciiTheme="minorHAnsi" w:eastAsia="Calibri" w:hAnsiTheme="minorHAnsi" w:cstheme="minorHAnsi"/>
          <w:color w:val="auto"/>
          <w:highlight w:val="yellow"/>
        </w:rPr>
      </w:pPr>
      <w:r w:rsidRPr="007A69AD">
        <w:rPr>
          <w:rFonts w:asciiTheme="minorHAnsi" w:eastAsia="Calibri" w:hAnsiTheme="minorHAnsi" w:cstheme="minorHAnsi"/>
          <w:color w:val="auto"/>
          <w:highlight w:val="yellow"/>
        </w:rPr>
        <w:t>Bake wafer</w:t>
      </w:r>
      <w:r w:rsidR="0015542F" w:rsidRPr="007A69AD">
        <w:rPr>
          <w:rFonts w:asciiTheme="minorHAnsi" w:eastAsia="Calibri" w:hAnsiTheme="minorHAnsi" w:cstheme="minorHAnsi"/>
          <w:color w:val="auto"/>
          <w:highlight w:val="yellow"/>
        </w:rPr>
        <w:t xml:space="preserve"> </w:t>
      </w:r>
      <w:r w:rsidRPr="007A69AD">
        <w:rPr>
          <w:rFonts w:asciiTheme="minorHAnsi" w:eastAsia="Calibri" w:hAnsiTheme="minorHAnsi" w:cstheme="minorHAnsi"/>
          <w:color w:val="auto"/>
          <w:highlight w:val="yellow"/>
        </w:rPr>
        <w:t xml:space="preserve">at 65 °C for 5 min and 95 °C for 10 min. Submerge wafer in </w:t>
      </w:r>
      <w:r w:rsidR="00611849" w:rsidRPr="007A69AD">
        <w:rPr>
          <w:rFonts w:asciiTheme="minorHAnsi" w:eastAsia="Calibri" w:hAnsiTheme="minorHAnsi" w:cstheme="minorHAnsi"/>
          <w:color w:val="auto"/>
          <w:highlight w:val="yellow"/>
        </w:rPr>
        <w:t xml:space="preserve">photoresist developer for 10 min and rinse with isopropyl alcohol. At this stage, the </w:t>
      </w:r>
      <w:r w:rsidR="005C5950" w:rsidRPr="007A69AD">
        <w:rPr>
          <w:rFonts w:asciiTheme="minorHAnsi" w:eastAsia="Calibri" w:hAnsiTheme="minorHAnsi" w:cstheme="minorHAnsi"/>
          <w:color w:val="auto"/>
          <w:highlight w:val="yellow"/>
        </w:rPr>
        <w:t>pattern should be visible on the wafer (</w:t>
      </w:r>
      <w:r w:rsidR="00A469A1" w:rsidRPr="007A69AD">
        <w:rPr>
          <w:rFonts w:asciiTheme="minorHAnsi" w:eastAsia="Calibri" w:hAnsiTheme="minorHAnsi" w:cstheme="minorHAnsi"/>
          <w:b/>
          <w:bCs/>
          <w:color w:val="auto"/>
          <w:highlight w:val="yellow"/>
        </w:rPr>
        <w:t>Figure 1B</w:t>
      </w:r>
      <w:r w:rsidR="005C5950" w:rsidRPr="007A69AD">
        <w:rPr>
          <w:rFonts w:asciiTheme="minorHAnsi" w:eastAsia="Calibri" w:hAnsiTheme="minorHAnsi" w:cstheme="minorHAnsi"/>
          <w:color w:val="auto"/>
          <w:highlight w:val="yellow"/>
        </w:rPr>
        <w:t>).</w:t>
      </w:r>
    </w:p>
    <w:p w14:paraId="7D10D5E2" w14:textId="77777777" w:rsidR="009F5242" w:rsidRPr="007A69AD" w:rsidRDefault="009F5242" w:rsidP="009F5242">
      <w:pPr>
        <w:widowControl/>
        <w:autoSpaceDE/>
        <w:autoSpaceDN/>
        <w:adjustRightInd/>
        <w:contextualSpacing/>
        <w:rPr>
          <w:rFonts w:asciiTheme="minorHAnsi" w:eastAsia="Calibri" w:hAnsiTheme="minorHAnsi" w:cstheme="minorHAnsi"/>
          <w:color w:val="auto"/>
          <w:highlight w:val="yellow"/>
        </w:rPr>
      </w:pPr>
    </w:p>
    <w:p w14:paraId="09EA454D" w14:textId="6109D7D6" w:rsidR="009F5242" w:rsidRPr="007A69AD"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7A69AD">
        <w:rPr>
          <w:rFonts w:asciiTheme="minorHAnsi" w:eastAsia="Calibri" w:hAnsiTheme="minorHAnsi" w:cstheme="minorHAnsi"/>
          <w:color w:val="auto"/>
          <w:highlight w:val="yellow"/>
        </w:rPr>
        <w:t>Thoroughly mix a 10:1 ratio of polydimethylsiloxane prepolymer and its curing agent (</w:t>
      </w:r>
      <w:r w:rsidR="00E55DD1" w:rsidRPr="007A69AD">
        <w:rPr>
          <w:rFonts w:asciiTheme="minorHAnsi" w:eastAsia="Calibri" w:hAnsiTheme="minorHAnsi" w:cstheme="minorHAnsi"/>
          <w:color w:val="auto"/>
          <w:highlight w:val="yellow"/>
        </w:rPr>
        <w:t xml:space="preserve">i.e., 20 g </w:t>
      </w:r>
      <w:r w:rsidR="009C349B" w:rsidRPr="007A69AD">
        <w:rPr>
          <w:rFonts w:asciiTheme="minorHAnsi" w:eastAsia="Calibri" w:hAnsiTheme="minorHAnsi" w:cstheme="minorHAnsi"/>
          <w:color w:val="auto"/>
          <w:highlight w:val="yellow"/>
        </w:rPr>
        <w:t xml:space="preserve">of </w:t>
      </w:r>
      <w:r w:rsidR="00E55DD1" w:rsidRPr="007A69AD">
        <w:rPr>
          <w:rFonts w:asciiTheme="minorHAnsi" w:eastAsia="Calibri" w:hAnsiTheme="minorHAnsi" w:cstheme="minorHAnsi"/>
          <w:color w:val="auto"/>
          <w:highlight w:val="yellow"/>
        </w:rPr>
        <w:t xml:space="preserve">prepolymer and 2 g </w:t>
      </w:r>
      <w:r w:rsidR="009C349B" w:rsidRPr="007A69AD">
        <w:rPr>
          <w:rFonts w:asciiTheme="minorHAnsi" w:eastAsia="Calibri" w:hAnsiTheme="minorHAnsi" w:cstheme="minorHAnsi"/>
          <w:color w:val="auto"/>
          <w:highlight w:val="yellow"/>
        </w:rPr>
        <w:t xml:space="preserve">of </w:t>
      </w:r>
      <w:r w:rsidR="00E55DD1" w:rsidRPr="007A69AD">
        <w:rPr>
          <w:rFonts w:asciiTheme="minorHAnsi" w:eastAsia="Calibri" w:hAnsiTheme="minorHAnsi" w:cstheme="minorHAnsi"/>
          <w:color w:val="auto"/>
          <w:highlight w:val="yellow"/>
        </w:rPr>
        <w:t xml:space="preserve">curing agent) </w:t>
      </w:r>
      <w:r w:rsidRPr="007A69AD">
        <w:rPr>
          <w:rFonts w:asciiTheme="minorHAnsi" w:eastAsia="Calibri" w:hAnsiTheme="minorHAnsi" w:cstheme="minorHAnsi"/>
          <w:color w:val="auto"/>
          <w:highlight w:val="yellow"/>
        </w:rPr>
        <w:t>and pour the uncured polydimethylsiloxane (PDMS) mixture over the master wafer</w:t>
      </w:r>
      <w:r w:rsidR="00011035" w:rsidRPr="007A69AD">
        <w:rPr>
          <w:rFonts w:asciiTheme="minorHAnsi" w:eastAsia="Calibri" w:hAnsiTheme="minorHAnsi" w:cstheme="minorHAnsi"/>
          <w:color w:val="auto"/>
          <w:highlight w:val="yellow"/>
        </w:rPr>
        <w:t xml:space="preserve"> in a </w:t>
      </w:r>
      <w:r w:rsidR="009A11BE" w:rsidRPr="007A69AD">
        <w:rPr>
          <w:rFonts w:asciiTheme="minorHAnsi" w:eastAsia="Calibri" w:hAnsiTheme="minorHAnsi" w:cstheme="minorHAnsi"/>
          <w:color w:val="auto"/>
          <w:highlight w:val="yellow"/>
        </w:rPr>
        <w:t>P</w:t>
      </w:r>
      <w:r w:rsidR="00011035" w:rsidRPr="007A69AD">
        <w:rPr>
          <w:rFonts w:asciiTheme="minorHAnsi" w:eastAsia="Calibri" w:hAnsiTheme="minorHAnsi" w:cstheme="minorHAnsi"/>
          <w:color w:val="auto"/>
          <w:highlight w:val="yellow"/>
        </w:rPr>
        <w:t>etri</w:t>
      </w:r>
      <w:r w:rsidR="00E604E2" w:rsidRPr="007A69AD">
        <w:rPr>
          <w:rFonts w:asciiTheme="minorHAnsi" w:eastAsia="Calibri" w:hAnsiTheme="minorHAnsi" w:cstheme="minorHAnsi"/>
          <w:color w:val="auto"/>
          <w:highlight w:val="yellow"/>
        </w:rPr>
        <w:t xml:space="preserve"> dish</w:t>
      </w:r>
      <w:r w:rsidR="005C5950" w:rsidRPr="007A69AD">
        <w:rPr>
          <w:rFonts w:asciiTheme="minorHAnsi" w:eastAsia="Calibri" w:hAnsiTheme="minorHAnsi" w:cstheme="minorHAnsi"/>
          <w:color w:val="auto"/>
          <w:highlight w:val="yellow"/>
        </w:rPr>
        <w:t xml:space="preserve"> (</w:t>
      </w:r>
      <w:r w:rsidR="00A469A1" w:rsidRPr="007A69AD">
        <w:rPr>
          <w:rFonts w:asciiTheme="minorHAnsi" w:eastAsia="Calibri" w:hAnsiTheme="minorHAnsi" w:cstheme="minorHAnsi"/>
          <w:b/>
          <w:bCs/>
          <w:color w:val="auto"/>
          <w:highlight w:val="yellow"/>
        </w:rPr>
        <w:t>Figure 1C</w:t>
      </w:r>
      <w:r w:rsidR="005C5950" w:rsidRPr="007A69AD">
        <w:rPr>
          <w:rFonts w:asciiTheme="minorHAnsi" w:eastAsia="Calibri" w:hAnsiTheme="minorHAnsi" w:cstheme="minorHAnsi"/>
          <w:color w:val="auto"/>
          <w:highlight w:val="yellow"/>
        </w:rPr>
        <w:t>)</w:t>
      </w:r>
      <w:r w:rsidRPr="007A69AD">
        <w:rPr>
          <w:rFonts w:asciiTheme="minorHAnsi" w:eastAsia="Calibri" w:hAnsiTheme="minorHAnsi" w:cstheme="minorHAnsi"/>
          <w:color w:val="auto"/>
          <w:highlight w:val="yellow"/>
        </w:rPr>
        <w:t xml:space="preserve">. </w:t>
      </w:r>
    </w:p>
    <w:p w14:paraId="7B715ABC" w14:textId="77777777" w:rsidR="009F5242" w:rsidRPr="007A69AD" w:rsidRDefault="009F5242" w:rsidP="009F5242">
      <w:pPr>
        <w:widowControl/>
        <w:autoSpaceDE/>
        <w:autoSpaceDN/>
        <w:adjustRightInd/>
        <w:contextualSpacing/>
        <w:rPr>
          <w:rFonts w:asciiTheme="minorHAnsi" w:eastAsia="Calibri" w:hAnsiTheme="minorHAnsi" w:cstheme="minorHAnsi"/>
          <w:color w:val="auto"/>
          <w:highlight w:val="yellow"/>
        </w:rPr>
      </w:pPr>
    </w:p>
    <w:p w14:paraId="46B2CE3D" w14:textId="13E8DCAD" w:rsidR="009F5242" w:rsidRPr="007A69AD"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7A69AD">
        <w:rPr>
          <w:rFonts w:asciiTheme="minorHAnsi" w:eastAsia="Calibri" w:hAnsiTheme="minorHAnsi" w:cstheme="minorHAnsi"/>
          <w:color w:val="auto"/>
          <w:highlight w:val="yellow"/>
        </w:rPr>
        <w:t>Vacuum treat the uncured PDMS mixture until no air bubbles are present over the master wafer. Cure at 65</w:t>
      </w:r>
      <w:r w:rsidR="009C349B" w:rsidRPr="007A69AD">
        <w:rPr>
          <w:rFonts w:asciiTheme="minorHAnsi" w:eastAsia="Calibri" w:hAnsiTheme="minorHAnsi" w:cstheme="minorHAnsi"/>
          <w:color w:val="auto"/>
          <w:highlight w:val="yellow"/>
        </w:rPr>
        <w:t xml:space="preserve"> </w:t>
      </w:r>
      <w:r w:rsidRPr="007A69AD">
        <w:rPr>
          <w:rFonts w:asciiTheme="minorHAnsi" w:eastAsia="Calibri" w:hAnsiTheme="minorHAnsi" w:cstheme="minorHAnsi"/>
          <w:color w:val="auto"/>
          <w:highlight w:val="yellow"/>
        </w:rPr>
        <w:t>°C overnight.</w:t>
      </w:r>
    </w:p>
    <w:p w14:paraId="549EE262" w14:textId="77777777" w:rsidR="009F5242" w:rsidRPr="007A69AD" w:rsidRDefault="009F5242" w:rsidP="009F5242">
      <w:pPr>
        <w:widowControl/>
        <w:autoSpaceDE/>
        <w:autoSpaceDN/>
        <w:adjustRightInd/>
        <w:contextualSpacing/>
        <w:rPr>
          <w:rFonts w:asciiTheme="minorHAnsi" w:eastAsia="Calibri" w:hAnsiTheme="minorHAnsi" w:cstheme="minorHAnsi"/>
          <w:color w:val="auto"/>
          <w:highlight w:val="yellow"/>
        </w:rPr>
      </w:pPr>
    </w:p>
    <w:p w14:paraId="6E5FBCD7" w14:textId="414C835E" w:rsidR="009F5242" w:rsidRPr="007A69AD"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7A69AD">
        <w:rPr>
          <w:rFonts w:asciiTheme="minorHAnsi" w:eastAsia="Calibri" w:hAnsiTheme="minorHAnsi" w:cstheme="minorHAnsi"/>
          <w:color w:val="auto"/>
          <w:highlight w:val="yellow"/>
        </w:rPr>
        <w:t>Use a scalpel to cut around the exterior of the patterned section of the wafer</w:t>
      </w:r>
      <w:r w:rsidR="007B6F37" w:rsidRPr="007A69AD">
        <w:rPr>
          <w:rFonts w:asciiTheme="minorHAnsi" w:eastAsia="Calibri" w:hAnsiTheme="minorHAnsi" w:cstheme="minorHAnsi"/>
          <w:color w:val="auto"/>
          <w:highlight w:val="yellow"/>
        </w:rPr>
        <w:t>,</w:t>
      </w:r>
      <w:r w:rsidRPr="007A69AD">
        <w:rPr>
          <w:rFonts w:asciiTheme="minorHAnsi" w:eastAsia="Calibri" w:hAnsiTheme="minorHAnsi" w:cstheme="minorHAnsi"/>
          <w:color w:val="auto"/>
          <w:highlight w:val="yellow"/>
        </w:rPr>
        <w:t xml:space="preserve"> and slowly remove the cured PDMS slab. Place the PDMS slab on a clean cutting board with the patterned side facing up</w:t>
      </w:r>
      <w:r w:rsidR="00217223" w:rsidRPr="007A69AD">
        <w:rPr>
          <w:rFonts w:asciiTheme="minorHAnsi" w:eastAsia="Calibri" w:hAnsiTheme="minorHAnsi" w:cstheme="minorHAnsi"/>
          <w:color w:val="auto"/>
          <w:highlight w:val="yellow"/>
        </w:rPr>
        <w:t xml:space="preserve"> (</w:t>
      </w:r>
      <w:r w:rsidR="00A469A1" w:rsidRPr="007A69AD">
        <w:rPr>
          <w:rFonts w:asciiTheme="minorHAnsi" w:eastAsia="Calibri" w:hAnsiTheme="minorHAnsi" w:cstheme="minorHAnsi"/>
          <w:b/>
          <w:bCs/>
          <w:color w:val="auto"/>
          <w:highlight w:val="yellow"/>
        </w:rPr>
        <w:t>Figure 1D</w:t>
      </w:r>
      <w:r w:rsidR="0015542F" w:rsidRPr="007A69AD">
        <w:rPr>
          <w:rFonts w:asciiTheme="minorHAnsi" w:eastAsia="Calibri" w:hAnsiTheme="minorHAnsi" w:cstheme="minorHAnsi"/>
          <w:color w:val="auto"/>
          <w:highlight w:val="yellow"/>
        </w:rPr>
        <w:t>)</w:t>
      </w:r>
      <w:r w:rsidRPr="007A69AD">
        <w:rPr>
          <w:rFonts w:asciiTheme="minorHAnsi" w:eastAsia="Calibri" w:hAnsiTheme="minorHAnsi" w:cstheme="minorHAnsi"/>
          <w:color w:val="auto"/>
          <w:highlight w:val="yellow"/>
        </w:rPr>
        <w:t xml:space="preserve">. </w:t>
      </w:r>
    </w:p>
    <w:p w14:paraId="69DC6BE1" w14:textId="77777777" w:rsidR="009F5242" w:rsidRPr="007A69AD" w:rsidRDefault="009F5242" w:rsidP="009F5242">
      <w:pPr>
        <w:widowControl/>
        <w:autoSpaceDE/>
        <w:autoSpaceDN/>
        <w:adjustRightInd/>
        <w:contextualSpacing/>
        <w:rPr>
          <w:rFonts w:asciiTheme="minorHAnsi" w:eastAsia="Calibri" w:hAnsiTheme="minorHAnsi" w:cstheme="minorHAnsi"/>
          <w:color w:val="auto"/>
          <w:highlight w:val="yellow"/>
        </w:rPr>
      </w:pPr>
    </w:p>
    <w:p w14:paraId="4823869B" w14:textId="3770A165" w:rsidR="009F5242" w:rsidRPr="007A69AD"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7A69AD">
        <w:rPr>
          <w:rFonts w:asciiTheme="minorHAnsi" w:eastAsia="Calibri" w:hAnsiTheme="minorHAnsi" w:cstheme="minorHAnsi"/>
          <w:color w:val="auto"/>
          <w:highlight w:val="yellow"/>
        </w:rPr>
        <w:t>Punch out individual stamp</w:t>
      </w:r>
      <w:r w:rsidR="00D80DE4" w:rsidRPr="007A69AD">
        <w:rPr>
          <w:rFonts w:asciiTheme="minorHAnsi" w:eastAsia="Calibri" w:hAnsiTheme="minorHAnsi" w:cstheme="minorHAnsi"/>
          <w:color w:val="auto"/>
          <w:highlight w:val="yellow"/>
        </w:rPr>
        <w:t>s</w:t>
      </w:r>
      <w:r w:rsidRPr="007A69AD">
        <w:rPr>
          <w:rFonts w:asciiTheme="minorHAnsi" w:eastAsia="Calibri" w:hAnsiTheme="minorHAnsi" w:cstheme="minorHAnsi"/>
          <w:color w:val="auto"/>
          <w:highlight w:val="yellow"/>
        </w:rPr>
        <w:t xml:space="preserve"> from the PDMS slab with an 8</w:t>
      </w:r>
      <w:r w:rsidR="009C349B" w:rsidRPr="007A69AD">
        <w:rPr>
          <w:rFonts w:asciiTheme="minorHAnsi" w:eastAsia="Calibri" w:hAnsiTheme="minorHAnsi" w:cstheme="minorHAnsi"/>
          <w:color w:val="auto"/>
          <w:highlight w:val="yellow"/>
        </w:rPr>
        <w:t xml:space="preserve"> </w:t>
      </w:r>
      <w:r w:rsidRPr="007A69AD">
        <w:rPr>
          <w:rFonts w:asciiTheme="minorHAnsi" w:eastAsia="Calibri" w:hAnsiTheme="minorHAnsi" w:cstheme="minorHAnsi"/>
          <w:color w:val="auto"/>
          <w:highlight w:val="yellow"/>
        </w:rPr>
        <w:t>mm biopsy punch (</w:t>
      </w:r>
      <w:r w:rsidR="00A469A1" w:rsidRPr="007A69AD">
        <w:rPr>
          <w:rFonts w:asciiTheme="minorHAnsi" w:eastAsia="Calibri" w:hAnsiTheme="minorHAnsi" w:cstheme="minorHAnsi"/>
          <w:b/>
          <w:color w:val="auto"/>
          <w:highlight w:val="yellow"/>
        </w:rPr>
        <w:t>Figure 1E</w:t>
      </w:r>
      <w:r w:rsidRPr="007A69AD">
        <w:rPr>
          <w:rFonts w:asciiTheme="minorHAnsi" w:eastAsia="Calibri" w:hAnsiTheme="minorHAnsi" w:cstheme="minorHAnsi"/>
          <w:color w:val="auto"/>
          <w:highlight w:val="yellow"/>
        </w:rPr>
        <w:t xml:space="preserve">). </w:t>
      </w:r>
      <w:r w:rsidR="00CC5318" w:rsidRPr="007A69AD">
        <w:rPr>
          <w:rFonts w:asciiTheme="minorHAnsi" w:eastAsia="Calibri" w:hAnsiTheme="minorHAnsi" w:cstheme="minorHAnsi"/>
          <w:color w:val="auto"/>
          <w:highlight w:val="yellow"/>
        </w:rPr>
        <w:t xml:space="preserve">For one glass slide, </w:t>
      </w:r>
      <w:r w:rsidR="009C349B" w:rsidRPr="007A69AD">
        <w:rPr>
          <w:rFonts w:asciiTheme="minorHAnsi" w:eastAsia="Calibri" w:hAnsiTheme="minorHAnsi" w:cstheme="minorHAnsi"/>
          <w:color w:val="auto"/>
          <w:highlight w:val="yellow"/>
        </w:rPr>
        <w:t xml:space="preserve">eight </w:t>
      </w:r>
      <w:r w:rsidR="00A03128" w:rsidRPr="007A69AD">
        <w:rPr>
          <w:rFonts w:asciiTheme="minorHAnsi" w:eastAsia="Calibri" w:hAnsiTheme="minorHAnsi" w:cstheme="minorHAnsi"/>
          <w:color w:val="auto"/>
          <w:highlight w:val="yellow"/>
        </w:rPr>
        <w:t>stamps will be needed.</w:t>
      </w:r>
    </w:p>
    <w:p w14:paraId="15EFC96B" w14:textId="77777777" w:rsidR="009F5242" w:rsidRPr="007A69AD" w:rsidRDefault="009F5242" w:rsidP="009F5242">
      <w:pPr>
        <w:widowControl/>
        <w:autoSpaceDE/>
        <w:autoSpaceDN/>
        <w:adjustRightInd/>
        <w:contextualSpacing/>
        <w:rPr>
          <w:rFonts w:asciiTheme="minorHAnsi" w:eastAsia="Calibri" w:hAnsiTheme="minorHAnsi" w:cstheme="minorHAnsi"/>
          <w:color w:val="auto"/>
          <w:highlight w:val="yellow"/>
        </w:rPr>
      </w:pPr>
    </w:p>
    <w:p w14:paraId="2B0ED0EF" w14:textId="76D0FC85" w:rsidR="009F5242" w:rsidRPr="007A69AD"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7A69AD">
        <w:rPr>
          <w:rFonts w:asciiTheme="minorHAnsi" w:eastAsia="Calibri" w:hAnsiTheme="minorHAnsi" w:cstheme="minorHAnsi"/>
          <w:color w:val="auto"/>
          <w:highlight w:val="yellow"/>
        </w:rPr>
        <w:t xml:space="preserve">Place </w:t>
      </w:r>
      <w:r w:rsidR="00A03128" w:rsidRPr="007A69AD">
        <w:rPr>
          <w:rFonts w:asciiTheme="minorHAnsi" w:eastAsia="Calibri" w:hAnsiTheme="minorHAnsi" w:cstheme="minorHAnsi"/>
          <w:color w:val="auto"/>
          <w:highlight w:val="yellow"/>
        </w:rPr>
        <w:t>each</w:t>
      </w:r>
      <w:r w:rsidRPr="007A69AD">
        <w:rPr>
          <w:rFonts w:asciiTheme="minorHAnsi" w:eastAsia="Calibri" w:hAnsiTheme="minorHAnsi" w:cstheme="minorHAnsi"/>
          <w:color w:val="auto"/>
          <w:highlight w:val="yellow"/>
        </w:rPr>
        <w:t xml:space="preserve"> stamp face down on the adhesive tape to remove any debris. </w:t>
      </w:r>
    </w:p>
    <w:p w14:paraId="72722A1A" w14:textId="77777777" w:rsidR="009F5242" w:rsidRPr="007A69AD" w:rsidRDefault="009F5242" w:rsidP="009F5242">
      <w:pPr>
        <w:widowControl/>
        <w:autoSpaceDE/>
        <w:autoSpaceDN/>
        <w:adjustRightInd/>
        <w:contextualSpacing/>
        <w:rPr>
          <w:rFonts w:asciiTheme="minorHAnsi" w:eastAsia="Calibri" w:hAnsiTheme="minorHAnsi" w:cstheme="minorHAnsi"/>
          <w:color w:val="auto"/>
          <w:highlight w:val="yellow"/>
        </w:rPr>
      </w:pPr>
    </w:p>
    <w:p w14:paraId="14D458E1" w14:textId="4A7470DA" w:rsidR="0004730E" w:rsidRPr="007A69AD" w:rsidRDefault="00AE0C7E"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7A69AD">
        <w:rPr>
          <w:rFonts w:asciiTheme="minorHAnsi" w:eastAsia="Calibri" w:hAnsiTheme="minorHAnsi" w:cstheme="minorHAnsi"/>
          <w:color w:val="auto"/>
          <w:highlight w:val="yellow"/>
        </w:rPr>
        <w:t xml:space="preserve">In advance, prepare a 1.6 mg/mL </w:t>
      </w:r>
      <w:r w:rsidR="004E6578" w:rsidRPr="007A69AD">
        <w:rPr>
          <w:rFonts w:asciiTheme="minorHAnsi" w:eastAsia="Calibri" w:hAnsiTheme="minorHAnsi" w:cstheme="minorHAnsi"/>
          <w:color w:val="auto"/>
          <w:highlight w:val="yellow"/>
        </w:rPr>
        <w:t xml:space="preserve">solution of </w:t>
      </w:r>
      <w:r w:rsidR="00F7040F" w:rsidRPr="007A69AD">
        <w:rPr>
          <w:rFonts w:asciiTheme="minorHAnsi" w:eastAsia="Calibri" w:hAnsiTheme="minorHAnsi" w:cstheme="minorHAnsi"/>
          <w:color w:val="auto"/>
          <w:highlight w:val="yellow"/>
        </w:rPr>
        <w:t>CP</w:t>
      </w:r>
      <w:r w:rsidR="00282C6B" w:rsidRPr="007A69AD">
        <w:rPr>
          <w:rFonts w:asciiTheme="minorHAnsi" w:eastAsia="Calibri" w:hAnsiTheme="minorHAnsi" w:cstheme="minorHAnsi"/>
          <w:color w:val="auto"/>
          <w:highlight w:val="yellow"/>
        </w:rPr>
        <w:t xml:space="preserve"> in water. </w:t>
      </w:r>
    </w:p>
    <w:p w14:paraId="1FDFCAD0" w14:textId="77777777" w:rsidR="0004730E" w:rsidRPr="007A69AD" w:rsidRDefault="0004730E" w:rsidP="009F5242">
      <w:pPr>
        <w:widowControl/>
        <w:autoSpaceDE/>
        <w:autoSpaceDN/>
        <w:adjustRightInd/>
        <w:contextualSpacing/>
        <w:rPr>
          <w:rFonts w:asciiTheme="minorHAnsi" w:eastAsia="Calibri" w:hAnsiTheme="minorHAnsi" w:cstheme="minorHAnsi"/>
          <w:color w:val="auto"/>
          <w:highlight w:val="yellow"/>
        </w:rPr>
      </w:pPr>
    </w:p>
    <w:p w14:paraId="2967651D" w14:textId="701A42D2" w:rsidR="00842543" w:rsidRPr="00880294" w:rsidRDefault="00FA53BA" w:rsidP="00880294">
      <w:pPr>
        <w:widowControl/>
        <w:numPr>
          <w:ilvl w:val="2"/>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lastRenderedPageBreak/>
        <w:t xml:space="preserve">Add the proper amount of the </w:t>
      </w:r>
      <w:r w:rsidR="00F7040F" w:rsidRPr="00880294">
        <w:rPr>
          <w:rFonts w:asciiTheme="minorHAnsi" w:eastAsia="Calibri" w:hAnsiTheme="minorHAnsi" w:cstheme="minorHAnsi"/>
          <w:color w:val="auto"/>
          <w:highlight w:val="yellow"/>
        </w:rPr>
        <w:t>CP</w:t>
      </w:r>
      <w:r w:rsidRPr="00880294">
        <w:rPr>
          <w:rFonts w:asciiTheme="minorHAnsi" w:eastAsia="Calibri" w:hAnsiTheme="minorHAnsi" w:cstheme="minorHAnsi"/>
          <w:color w:val="auto"/>
          <w:highlight w:val="yellow"/>
        </w:rPr>
        <w:t xml:space="preserve"> powder to water (e.g.</w:t>
      </w:r>
      <w:r w:rsidR="009C380E" w:rsidRPr="00880294">
        <w:rPr>
          <w:rFonts w:asciiTheme="minorHAnsi" w:eastAsia="Calibri" w:hAnsiTheme="minorHAnsi" w:cstheme="minorHAnsi"/>
          <w:color w:val="auto"/>
          <w:highlight w:val="yellow"/>
        </w:rPr>
        <w:t>,</w:t>
      </w:r>
      <w:r w:rsidRPr="00880294">
        <w:rPr>
          <w:rFonts w:asciiTheme="minorHAnsi" w:eastAsia="Calibri" w:hAnsiTheme="minorHAnsi" w:cstheme="minorHAnsi"/>
          <w:color w:val="auto"/>
          <w:highlight w:val="yellow"/>
        </w:rPr>
        <w:t xml:space="preserve"> </w:t>
      </w:r>
      <w:r w:rsidR="00FC39D4" w:rsidRPr="00880294">
        <w:rPr>
          <w:rFonts w:asciiTheme="minorHAnsi" w:eastAsia="Calibri" w:hAnsiTheme="minorHAnsi" w:cstheme="minorHAnsi"/>
          <w:color w:val="auto"/>
          <w:highlight w:val="yellow"/>
        </w:rPr>
        <w:t xml:space="preserve">0.8 g to 500 mL). </w:t>
      </w:r>
    </w:p>
    <w:p w14:paraId="03821E74" w14:textId="77777777" w:rsidR="00842543" w:rsidRPr="00880294" w:rsidRDefault="00842543" w:rsidP="009F5242">
      <w:pPr>
        <w:widowControl/>
        <w:autoSpaceDE/>
        <w:autoSpaceDN/>
        <w:adjustRightInd/>
        <w:contextualSpacing/>
        <w:rPr>
          <w:rFonts w:asciiTheme="minorHAnsi" w:eastAsia="Calibri" w:hAnsiTheme="minorHAnsi" w:cstheme="minorHAnsi"/>
          <w:color w:val="auto"/>
          <w:highlight w:val="yellow"/>
        </w:rPr>
      </w:pPr>
    </w:p>
    <w:p w14:paraId="3BD236B1" w14:textId="76EC7D0D" w:rsidR="00DF56A7" w:rsidRPr="00880294" w:rsidRDefault="00F07D87" w:rsidP="00880294">
      <w:pPr>
        <w:widowControl/>
        <w:numPr>
          <w:ilvl w:val="2"/>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 xml:space="preserve">Mix on a stir plate at room temperature overnight, or until all the solid is dissolved into the water. </w:t>
      </w:r>
      <w:r w:rsidR="00842543" w:rsidRPr="00880294">
        <w:rPr>
          <w:rFonts w:asciiTheme="minorHAnsi" w:eastAsia="Calibri" w:hAnsiTheme="minorHAnsi" w:cstheme="minorHAnsi"/>
          <w:color w:val="auto"/>
          <w:highlight w:val="yellow"/>
        </w:rPr>
        <w:t xml:space="preserve">The </w:t>
      </w:r>
      <w:r w:rsidR="00F7040F" w:rsidRPr="00880294">
        <w:rPr>
          <w:rFonts w:asciiTheme="minorHAnsi" w:eastAsia="Calibri" w:hAnsiTheme="minorHAnsi" w:cstheme="minorHAnsi"/>
          <w:color w:val="auto"/>
          <w:highlight w:val="yellow"/>
        </w:rPr>
        <w:t>CP</w:t>
      </w:r>
      <w:r w:rsidR="00842543" w:rsidRPr="00880294">
        <w:rPr>
          <w:rFonts w:asciiTheme="minorHAnsi" w:eastAsia="Calibri" w:hAnsiTheme="minorHAnsi" w:cstheme="minorHAnsi"/>
          <w:color w:val="auto"/>
          <w:highlight w:val="yellow"/>
        </w:rPr>
        <w:t xml:space="preserve"> solution can be stored at room temperature </w:t>
      </w:r>
      <w:r w:rsidR="00671D06" w:rsidRPr="00880294">
        <w:rPr>
          <w:rFonts w:asciiTheme="minorHAnsi" w:eastAsia="Calibri" w:hAnsiTheme="minorHAnsi" w:cstheme="minorHAnsi"/>
          <w:color w:val="auto"/>
          <w:highlight w:val="yellow"/>
        </w:rPr>
        <w:t xml:space="preserve">for </w:t>
      </w:r>
      <w:r w:rsidR="00CB4758" w:rsidRPr="00880294">
        <w:rPr>
          <w:rFonts w:asciiTheme="minorHAnsi" w:eastAsia="Calibri" w:hAnsiTheme="minorHAnsi" w:cstheme="minorHAnsi"/>
          <w:color w:val="auto"/>
          <w:highlight w:val="yellow"/>
        </w:rPr>
        <w:t>6 months</w:t>
      </w:r>
      <w:r w:rsidR="00671D06" w:rsidRPr="00880294">
        <w:rPr>
          <w:rFonts w:asciiTheme="minorHAnsi" w:eastAsia="Calibri" w:hAnsiTheme="minorHAnsi" w:cstheme="minorHAnsi"/>
          <w:color w:val="auto"/>
          <w:highlight w:val="yellow"/>
        </w:rPr>
        <w:t xml:space="preserve">. </w:t>
      </w:r>
    </w:p>
    <w:p w14:paraId="54A8F5C1" w14:textId="452BF3A5" w:rsidR="00671D06" w:rsidRPr="00880294" w:rsidRDefault="00671D06" w:rsidP="009F5242">
      <w:pPr>
        <w:widowControl/>
        <w:autoSpaceDE/>
        <w:autoSpaceDN/>
        <w:adjustRightInd/>
        <w:contextualSpacing/>
        <w:rPr>
          <w:rFonts w:asciiTheme="minorHAnsi" w:eastAsia="Calibri" w:hAnsiTheme="minorHAnsi" w:cstheme="minorHAnsi"/>
          <w:color w:val="auto"/>
          <w:highlight w:val="yellow"/>
        </w:rPr>
      </w:pPr>
    </w:p>
    <w:p w14:paraId="335BA7FD" w14:textId="51059556" w:rsidR="004444F6" w:rsidRPr="00880294" w:rsidRDefault="00671D06" w:rsidP="00880294">
      <w:pPr>
        <w:widowControl/>
        <w:numPr>
          <w:ilvl w:val="2"/>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 xml:space="preserve">If </w:t>
      </w:r>
      <w:r w:rsidR="008151B0" w:rsidRPr="00880294">
        <w:rPr>
          <w:rFonts w:asciiTheme="minorHAnsi" w:eastAsia="Calibri" w:hAnsiTheme="minorHAnsi" w:cstheme="minorHAnsi"/>
          <w:color w:val="auto"/>
          <w:highlight w:val="yellow"/>
        </w:rPr>
        <w:t xml:space="preserve">desired, </w:t>
      </w:r>
      <w:r w:rsidR="00880294">
        <w:rPr>
          <w:rFonts w:asciiTheme="minorHAnsi" w:eastAsia="Calibri" w:hAnsiTheme="minorHAnsi" w:cstheme="minorHAnsi"/>
          <w:color w:val="auto"/>
          <w:highlight w:val="yellow"/>
        </w:rPr>
        <w:t xml:space="preserve">make </w:t>
      </w:r>
      <w:r w:rsidR="008151B0" w:rsidRPr="00880294">
        <w:rPr>
          <w:rFonts w:asciiTheme="minorHAnsi" w:eastAsia="Calibri" w:hAnsiTheme="minorHAnsi" w:cstheme="minorHAnsi"/>
          <w:color w:val="auto"/>
          <w:highlight w:val="yellow"/>
        </w:rPr>
        <w:t xml:space="preserve">the </w:t>
      </w:r>
      <w:r w:rsidR="00F7040F" w:rsidRPr="00880294">
        <w:rPr>
          <w:rFonts w:asciiTheme="minorHAnsi" w:eastAsia="Calibri" w:hAnsiTheme="minorHAnsi" w:cstheme="minorHAnsi"/>
          <w:color w:val="auto"/>
          <w:highlight w:val="yellow"/>
        </w:rPr>
        <w:t>CP</w:t>
      </w:r>
      <w:r w:rsidR="00AB5D46" w:rsidRPr="00880294">
        <w:rPr>
          <w:rFonts w:asciiTheme="minorHAnsi" w:eastAsia="Calibri" w:hAnsiTheme="minorHAnsi" w:cstheme="minorHAnsi"/>
          <w:color w:val="auto"/>
          <w:highlight w:val="yellow"/>
        </w:rPr>
        <w:t xml:space="preserve"> </w:t>
      </w:r>
      <w:r w:rsidR="008151B0" w:rsidRPr="00880294">
        <w:rPr>
          <w:rFonts w:asciiTheme="minorHAnsi" w:eastAsia="Calibri" w:hAnsiTheme="minorHAnsi" w:cstheme="minorHAnsi"/>
          <w:color w:val="auto"/>
          <w:highlight w:val="yellow"/>
        </w:rPr>
        <w:t xml:space="preserve">solution fluorescent by adding </w:t>
      </w:r>
      <w:r w:rsidR="00B824EE" w:rsidRPr="00880294">
        <w:rPr>
          <w:rFonts w:asciiTheme="minorHAnsi" w:eastAsia="Calibri" w:hAnsiTheme="minorHAnsi" w:cstheme="minorHAnsi"/>
          <w:color w:val="auto"/>
          <w:highlight w:val="yellow"/>
        </w:rPr>
        <w:t xml:space="preserve">poly-L-lysine </w:t>
      </w:r>
      <w:r w:rsidR="002D5751" w:rsidRPr="00880294">
        <w:rPr>
          <w:rFonts w:asciiTheme="minorHAnsi" w:eastAsia="Calibri" w:hAnsiTheme="minorHAnsi" w:cstheme="minorHAnsi"/>
          <w:color w:val="auto"/>
          <w:highlight w:val="yellow"/>
        </w:rPr>
        <w:t>labelled with</w:t>
      </w:r>
      <w:r w:rsidR="009042E2" w:rsidRPr="00880294">
        <w:rPr>
          <w:rFonts w:asciiTheme="minorHAnsi" w:eastAsia="Calibri" w:hAnsiTheme="minorHAnsi" w:cstheme="minorHAnsi"/>
          <w:color w:val="auto"/>
          <w:highlight w:val="yellow"/>
        </w:rPr>
        <w:t xml:space="preserve"> </w:t>
      </w:r>
      <w:r w:rsidR="00A55023" w:rsidRPr="00880294">
        <w:rPr>
          <w:rFonts w:asciiTheme="minorHAnsi" w:eastAsia="Calibri" w:hAnsiTheme="minorHAnsi" w:cstheme="minorHAnsi"/>
          <w:color w:val="auto"/>
          <w:highlight w:val="yellow"/>
        </w:rPr>
        <w:t>fluorescein isothiocyanate (</w:t>
      </w:r>
      <w:r w:rsidR="009042E2" w:rsidRPr="00880294">
        <w:rPr>
          <w:rFonts w:asciiTheme="minorHAnsi" w:eastAsia="Calibri" w:hAnsiTheme="minorHAnsi" w:cstheme="minorHAnsi"/>
          <w:color w:val="auto"/>
          <w:highlight w:val="yellow"/>
        </w:rPr>
        <w:t>PLL-</w:t>
      </w:r>
      <w:r w:rsidR="00910D62" w:rsidRPr="00880294">
        <w:rPr>
          <w:rFonts w:asciiTheme="minorHAnsi" w:eastAsia="Calibri" w:hAnsiTheme="minorHAnsi" w:cstheme="minorHAnsi"/>
          <w:color w:val="auto"/>
          <w:highlight w:val="yellow"/>
        </w:rPr>
        <w:t>FITC</w:t>
      </w:r>
      <w:r w:rsidR="00A55023" w:rsidRPr="00880294">
        <w:rPr>
          <w:rFonts w:asciiTheme="minorHAnsi" w:eastAsia="Calibri" w:hAnsiTheme="minorHAnsi" w:cstheme="minorHAnsi"/>
          <w:color w:val="auto"/>
          <w:highlight w:val="yellow"/>
        </w:rPr>
        <w:t>)</w:t>
      </w:r>
      <w:r w:rsidR="009042E2" w:rsidRPr="00880294">
        <w:rPr>
          <w:rFonts w:asciiTheme="minorHAnsi" w:eastAsia="Calibri" w:hAnsiTheme="minorHAnsi" w:cstheme="minorHAnsi"/>
          <w:color w:val="auto"/>
          <w:highlight w:val="yellow"/>
        </w:rPr>
        <w:t>.</w:t>
      </w:r>
    </w:p>
    <w:p w14:paraId="0CF9E7D2" w14:textId="77777777" w:rsidR="004444F6" w:rsidRPr="00880294" w:rsidRDefault="004444F6" w:rsidP="009F5242">
      <w:pPr>
        <w:widowControl/>
        <w:autoSpaceDE/>
        <w:autoSpaceDN/>
        <w:adjustRightInd/>
        <w:contextualSpacing/>
        <w:rPr>
          <w:rFonts w:asciiTheme="minorHAnsi" w:eastAsia="Calibri" w:hAnsiTheme="minorHAnsi" w:cstheme="minorHAnsi"/>
          <w:color w:val="auto"/>
          <w:highlight w:val="yellow"/>
        </w:rPr>
      </w:pPr>
    </w:p>
    <w:p w14:paraId="422ED430" w14:textId="5E9ED197" w:rsidR="00671D06" w:rsidRPr="00880294" w:rsidRDefault="00AB5D46" w:rsidP="00880294">
      <w:pPr>
        <w:widowControl/>
        <w:numPr>
          <w:ilvl w:val="3"/>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 xml:space="preserve">Aliquot about 10 mL of the </w:t>
      </w:r>
      <w:r w:rsidR="00F7040F" w:rsidRPr="00880294">
        <w:rPr>
          <w:rFonts w:asciiTheme="minorHAnsi" w:eastAsia="Calibri" w:hAnsiTheme="minorHAnsi" w:cstheme="minorHAnsi"/>
          <w:color w:val="auto"/>
          <w:highlight w:val="yellow"/>
        </w:rPr>
        <w:t>CP</w:t>
      </w:r>
      <w:r w:rsidR="00B824EE" w:rsidRPr="00880294">
        <w:rPr>
          <w:rFonts w:asciiTheme="minorHAnsi" w:eastAsia="Calibri" w:hAnsiTheme="minorHAnsi" w:cstheme="minorHAnsi"/>
          <w:color w:val="auto"/>
          <w:highlight w:val="yellow"/>
        </w:rPr>
        <w:t xml:space="preserve"> solution. Add a small amount of </w:t>
      </w:r>
      <w:r w:rsidR="009042E2" w:rsidRPr="00880294">
        <w:rPr>
          <w:rFonts w:asciiTheme="minorHAnsi" w:eastAsia="Calibri" w:hAnsiTheme="minorHAnsi" w:cstheme="minorHAnsi"/>
          <w:color w:val="auto"/>
          <w:highlight w:val="yellow"/>
        </w:rPr>
        <w:t>PLL-FITC (</w:t>
      </w:r>
      <w:r w:rsidR="00FA5A80" w:rsidRPr="00880294">
        <w:rPr>
          <w:rFonts w:asciiTheme="minorHAnsi" w:eastAsia="Calibri" w:hAnsiTheme="minorHAnsi" w:cstheme="minorHAnsi"/>
          <w:color w:val="auto"/>
          <w:highlight w:val="yellow"/>
        </w:rPr>
        <w:t>0.</w:t>
      </w:r>
      <w:r w:rsidR="00222712" w:rsidRPr="00880294">
        <w:rPr>
          <w:rFonts w:asciiTheme="minorHAnsi" w:eastAsia="Calibri" w:hAnsiTheme="minorHAnsi" w:cstheme="minorHAnsi"/>
          <w:color w:val="auto"/>
          <w:highlight w:val="yellow"/>
        </w:rPr>
        <w:t>0</w:t>
      </w:r>
      <w:r w:rsidR="00FA5A80" w:rsidRPr="00880294">
        <w:rPr>
          <w:rFonts w:asciiTheme="minorHAnsi" w:eastAsia="Calibri" w:hAnsiTheme="minorHAnsi" w:cstheme="minorHAnsi"/>
          <w:color w:val="auto"/>
          <w:highlight w:val="yellow"/>
        </w:rPr>
        <w:t>5 mg)</w:t>
      </w:r>
      <w:r w:rsidR="009A71B8" w:rsidRPr="00880294">
        <w:rPr>
          <w:rFonts w:asciiTheme="minorHAnsi" w:eastAsia="Calibri" w:hAnsiTheme="minorHAnsi" w:cstheme="minorHAnsi"/>
          <w:color w:val="auto"/>
          <w:highlight w:val="yellow"/>
        </w:rPr>
        <w:t xml:space="preserve"> to the aliquoted volume. </w:t>
      </w:r>
      <w:r w:rsidR="00E636A0" w:rsidRPr="00880294">
        <w:rPr>
          <w:rFonts w:asciiTheme="minorHAnsi" w:eastAsia="Calibri" w:hAnsiTheme="minorHAnsi" w:cstheme="minorHAnsi"/>
          <w:color w:val="auto"/>
          <w:highlight w:val="yellow"/>
        </w:rPr>
        <w:t>The amount can be altered to adjust the brightness of fluorescence as desired</w:t>
      </w:r>
      <w:r w:rsidR="00E636A0">
        <w:rPr>
          <w:rFonts w:asciiTheme="minorHAnsi" w:eastAsia="Calibri" w:hAnsiTheme="minorHAnsi" w:cstheme="minorHAnsi"/>
          <w:color w:val="auto"/>
          <w:highlight w:val="yellow"/>
        </w:rPr>
        <w:t>.</w:t>
      </w:r>
    </w:p>
    <w:p w14:paraId="5CE08B73" w14:textId="505EEEA7" w:rsidR="00BB552E" w:rsidRPr="00880294" w:rsidRDefault="00BB552E" w:rsidP="009F5242">
      <w:pPr>
        <w:widowControl/>
        <w:autoSpaceDE/>
        <w:autoSpaceDN/>
        <w:adjustRightInd/>
        <w:contextualSpacing/>
        <w:rPr>
          <w:rFonts w:asciiTheme="minorHAnsi" w:eastAsia="Calibri" w:hAnsiTheme="minorHAnsi" w:cstheme="minorHAnsi"/>
          <w:color w:val="auto"/>
          <w:highlight w:val="yellow"/>
        </w:rPr>
      </w:pPr>
    </w:p>
    <w:p w14:paraId="64F64F50" w14:textId="0DDB74A9" w:rsidR="00BB552E" w:rsidRPr="00880294" w:rsidRDefault="00BB552E" w:rsidP="00880294">
      <w:pPr>
        <w:widowControl/>
        <w:numPr>
          <w:ilvl w:val="3"/>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 xml:space="preserve">Vortex the </w:t>
      </w:r>
      <w:r w:rsidR="00F7040F" w:rsidRPr="00880294">
        <w:rPr>
          <w:rFonts w:asciiTheme="minorHAnsi" w:eastAsia="Calibri" w:hAnsiTheme="minorHAnsi" w:cstheme="minorHAnsi"/>
          <w:color w:val="auto"/>
          <w:highlight w:val="yellow"/>
        </w:rPr>
        <w:t>CP</w:t>
      </w:r>
      <w:r w:rsidRPr="00880294">
        <w:rPr>
          <w:rFonts w:asciiTheme="minorHAnsi" w:eastAsia="Calibri" w:hAnsiTheme="minorHAnsi" w:cstheme="minorHAnsi"/>
          <w:color w:val="auto"/>
          <w:highlight w:val="yellow"/>
        </w:rPr>
        <w:t xml:space="preserve"> solution labeled with FITC for 20 s, or until the solution is a uniform</w:t>
      </w:r>
      <w:r w:rsidR="00E636A0">
        <w:rPr>
          <w:rFonts w:asciiTheme="minorHAnsi" w:eastAsia="Calibri" w:hAnsiTheme="minorHAnsi" w:cstheme="minorHAnsi"/>
          <w:color w:val="auto"/>
          <w:highlight w:val="yellow"/>
        </w:rPr>
        <w:t>,</w:t>
      </w:r>
      <w:r w:rsidRPr="00880294">
        <w:rPr>
          <w:rFonts w:asciiTheme="minorHAnsi" w:eastAsia="Calibri" w:hAnsiTheme="minorHAnsi" w:cstheme="minorHAnsi"/>
          <w:color w:val="auto"/>
          <w:highlight w:val="yellow"/>
        </w:rPr>
        <w:t xml:space="preserve"> </w:t>
      </w:r>
      <w:r w:rsidR="00E636A0" w:rsidRPr="00880294">
        <w:rPr>
          <w:rFonts w:asciiTheme="minorHAnsi" w:eastAsia="Calibri" w:hAnsiTheme="minorHAnsi" w:cstheme="minorHAnsi"/>
          <w:color w:val="auto"/>
          <w:highlight w:val="yellow"/>
        </w:rPr>
        <w:t>pale</w:t>
      </w:r>
      <w:r w:rsidR="00E636A0">
        <w:rPr>
          <w:rFonts w:asciiTheme="minorHAnsi" w:eastAsia="Calibri" w:hAnsiTheme="minorHAnsi" w:cstheme="minorHAnsi"/>
          <w:color w:val="auto"/>
          <w:highlight w:val="yellow"/>
        </w:rPr>
        <w:t xml:space="preserve"> </w:t>
      </w:r>
      <w:r w:rsidR="00E636A0" w:rsidRPr="00880294">
        <w:rPr>
          <w:rFonts w:asciiTheme="minorHAnsi" w:eastAsia="Calibri" w:hAnsiTheme="minorHAnsi" w:cstheme="minorHAnsi"/>
          <w:color w:val="auto"/>
          <w:highlight w:val="yellow"/>
        </w:rPr>
        <w:t xml:space="preserve">yellow </w:t>
      </w:r>
      <w:r w:rsidR="001E4373" w:rsidRPr="00880294">
        <w:rPr>
          <w:rFonts w:asciiTheme="minorHAnsi" w:eastAsia="Calibri" w:hAnsiTheme="minorHAnsi" w:cstheme="minorHAnsi"/>
          <w:color w:val="auto"/>
          <w:highlight w:val="yellow"/>
        </w:rPr>
        <w:t xml:space="preserve">color. Protect from light and store at 4 °C for up to 1 month. </w:t>
      </w:r>
    </w:p>
    <w:p w14:paraId="15ECD38B" w14:textId="77777777" w:rsidR="00AE0C7E" w:rsidRPr="00880294" w:rsidRDefault="00AE0C7E" w:rsidP="009F5242">
      <w:pPr>
        <w:widowControl/>
        <w:autoSpaceDE/>
        <w:autoSpaceDN/>
        <w:adjustRightInd/>
        <w:contextualSpacing/>
        <w:rPr>
          <w:rFonts w:asciiTheme="minorHAnsi" w:eastAsia="Calibri" w:hAnsiTheme="minorHAnsi" w:cstheme="minorHAnsi"/>
          <w:color w:val="auto"/>
          <w:highlight w:val="yellow"/>
        </w:rPr>
      </w:pPr>
    </w:p>
    <w:p w14:paraId="20C61A03" w14:textId="72D3D89D" w:rsidR="009F5242" w:rsidRPr="007A69AD"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With the stamp</w:t>
      </w:r>
      <w:r w:rsidR="00A03128" w:rsidRPr="00880294">
        <w:rPr>
          <w:rFonts w:asciiTheme="minorHAnsi" w:eastAsia="Calibri" w:hAnsiTheme="minorHAnsi" w:cstheme="minorHAnsi"/>
          <w:color w:val="auto"/>
          <w:highlight w:val="yellow"/>
        </w:rPr>
        <w:t>s</w:t>
      </w:r>
      <w:r w:rsidRPr="00880294">
        <w:rPr>
          <w:rFonts w:asciiTheme="minorHAnsi" w:eastAsia="Calibri" w:hAnsiTheme="minorHAnsi" w:cstheme="minorHAnsi"/>
          <w:color w:val="auto"/>
          <w:highlight w:val="yellow"/>
        </w:rPr>
        <w:t xml:space="preserve"> face-up, prime </w:t>
      </w:r>
      <w:r w:rsidR="00A03128" w:rsidRPr="00880294">
        <w:rPr>
          <w:rFonts w:asciiTheme="minorHAnsi" w:eastAsia="Calibri" w:hAnsiTheme="minorHAnsi" w:cstheme="minorHAnsi"/>
          <w:color w:val="auto"/>
          <w:highlight w:val="yellow"/>
        </w:rPr>
        <w:t>each</w:t>
      </w:r>
      <w:r w:rsidRPr="00880294">
        <w:rPr>
          <w:rFonts w:asciiTheme="minorHAnsi" w:eastAsia="Calibri" w:hAnsiTheme="minorHAnsi" w:cstheme="minorHAnsi"/>
          <w:color w:val="auto"/>
          <w:highlight w:val="yellow"/>
        </w:rPr>
        <w:t xml:space="preserve"> stamp with 100 µL of 1.6 mg/mL </w:t>
      </w:r>
      <w:r w:rsidR="002E1760" w:rsidRPr="00880294">
        <w:rPr>
          <w:rFonts w:asciiTheme="minorHAnsi" w:eastAsia="Calibri" w:hAnsiTheme="minorHAnsi" w:cstheme="minorHAnsi"/>
          <w:color w:val="auto"/>
          <w:highlight w:val="yellow"/>
        </w:rPr>
        <w:t xml:space="preserve">solution of </w:t>
      </w:r>
      <w:r w:rsidR="00F7040F" w:rsidRPr="00880294">
        <w:rPr>
          <w:rFonts w:asciiTheme="minorHAnsi" w:eastAsia="Calibri" w:hAnsiTheme="minorHAnsi" w:cstheme="minorHAnsi"/>
          <w:color w:val="auto"/>
          <w:highlight w:val="yellow"/>
        </w:rPr>
        <w:t>CP</w:t>
      </w:r>
      <w:r w:rsidR="00B16E4C" w:rsidRPr="00880294">
        <w:rPr>
          <w:rFonts w:asciiTheme="minorHAnsi" w:eastAsia="Calibri" w:hAnsiTheme="minorHAnsi" w:cstheme="minorHAnsi"/>
          <w:color w:val="auto"/>
          <w:highlight w:val="yellow"/>
        </w:rPr>
        <w:t xml:space="preserve">, </w:t>
      </w:r>
      <w:r w:rsidRPr="00880294">
        <w:rPr>
          <w:rFonts w:asciiTheme="minorHAnsi" w:eastAsia="Calibri" w:hAnsiTheme="minorHAnsi" w:cstheme="minorHAnsi"/>
          <w:color w:val="auto"/>
          <w:highlight w:val="yellow"/>
        </w:rPr>
        <w:t xml:space="preserve">ensuring no air bubbles form between the </w:t>
      </w:r>
      <w:r w:rsidR="00F7040F" w:rsidRPr="00880294">
        <w:rPr>
          <w:rFonts w:asciiTheme="minorHAnsi" w:eastAsia="Calibri" w:hAnsiTheme="minorHAnsi" w:cstheme="minorHAnsi"/>
          <w:color w:val="auto"/>
          <w:highlight w:val="yellow"/>
        </w:rPr>
        <w:t>CP</w:t>
      </w:r>
      <w:r w:rsidR="002E1760" w:rsidRPr="00880294">
        <w:rPr>
          <w:rFonts w:asciiTheme="minorHAnsi" w:eastAsia="Calibri" w:hAnsiTheme="minorHAnsi" w:cstheme="minorHAnsi"/>
          <w:color w:val="auto"/>
          <w:highlight w:val="yellow"/>
        </w:rPr>
        <w:t xml:space="preserve"> </w:t>
      </w:r>
      <w:r w:rsidRPr="007A69AD">
        <w:rPr>
          <w:rFonts w:asciiTheme="minorHAnsi" w:eastAsia="Calibri" w:hAnsiTheme="minorHAnsi" w:cstheme="minorHAnsi"/>
          <w:color w:val="auto"/>
          <w:highlight w:val="yellow"/>
        </w:rPr>
        <w:t>solution and the stamp (</w:t>
      </w:r>
      <w:r w:rsidR="00A469A1" w:rsidRPr="007A69AD">
        <w:rPr>
          <w:rFonts w:asciiTheme="minorHAnsi" w:eastAsia="Calibri" w:hAnsiTheme="minorHAnsi" w:cstheme="minorHAnsi"/>
          <w:b/>
          <w:color w:val="auto"/>
          <w:highlight w:val="yellow"/>
        </w:rPr>
        <w:t>Figure 1F</w:t>
      </w:r>
      <w:r w:rsidRPr="007A69AD">
        <w:rPr>
          <w:rFonts w:asciiTheme="minorHAnsi" w:eastAsia="Calibri" w:hAnsiTheme="minorHAnsi" w:cstheme="minorHAnsi"/>
          <w:color w:val="auto"/>
          <w:highlight w:val="yellow"/>
        </w:rPr>
        <w:t>).</w:t>
      </w:r>
    </w:p>
    <w:p w14:paraId="6AE0B496" w14:textId="77777777" w:rsidR="009F5242" w:rsidRPr="007A69AD" w:rsidRDefault="009F5242" w:rsidP="009F5242">
      <w:pPr>
        <w:widowControl/>
        <w:autoSpaceDE/>
        <w:autoSpaceDN/>
        <w:adjustRightInd/>
        <w:contextualSpacing/>
        <w:rPr>
          <w:rFonts w:asciiTheme="minorHAnsi" w:eastAsia="Calibri" w:hAnsiTheme="minorHAnsi" w:cstheme="minorHAnsi"/>
          <w:color w:val="auto"/>
          <w:highlight w:val="yellow"/>
        </w:rPr>
      </w:pPr>
    </w:p>
    <w:p w14:paraId="497CD3FB" w14:textId="7E3BAA9D" w:rsidR="009F5242" w:rsidRPr="007A69AD"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7A69AD">
        <w:rPr>
          <w:rFonts w:asciiTheme="minorHAnsi" w:eastAsia="Calibri" w:hAnsiTheme="minorHAnsi" w:cstheme="minorHAnsi"/>
          <w:color w:val="auto"/>
          <w:highlight w:val="yellow"/>
        </w:rPr>
        <w:t>Invert the stamp</w:t>
      </w:r>
      <w:r w:rsidR="00A03128" w:rsidRPr="007A69AD">
        <w:rPr>
          <w:rFonts w:asciiTheme="minorHAnsi" w:eastAsia="Calibri" w:hAnsiTheme="minorHAnsi" w:cstheme="minorHAnsi"/>
          <w:color w:val="auto"/>
          <w:highlight w:val="yellow"/>
        </w:rPr>
        <w:t>s</w:t>
      </w:r>
      <w:r w:rsidRPr="007A69AD">
        <w:rPr>
          <w:rFonts w:asciiTheme="minorHAnsi" w:eastAsia="Calibri" w:hAnsiTheme="minorHAnsi" w:cstheme="minorHAnsi"/>
          <w:color w:val="auto"/>
          <w:highlight w:val="yellow"/>
        </w:rPr>
        <w:t xml:space="preserve"> onto a layer of </w:t>
      </w:r>
      <w:r w:rsidR="00F7040F" w:rsidRPr="007A69AD">
        <w:rPr>
          <w:rFonts w:asciiTheme="minorHAnsi" w:eastAsia="Calibri" w:hAnsiTheme="minorHAnsi" w:cstheme="minorHAnsi"/>
          <w:color w:val="auto"/>
          <w:highlight w:val="yellow"/>
        </w:rPr>
        <w:t>CP</w:t>
      </w:r>
      <w:r w:rsidR="002E1760" w:rsidRPr="007A69AD">
        <w:rPr>
          <w:rFonts w:asciiTheme="minorHAnsi" w:eastAsia="Calibri" w:hAnsiTheme="minorHAnsi" w:cstheme="minorHAnsi"/>
          <w:color w:val="auto"/>
          <w:highlight w:val="yellow"/>
        </w:rPr>
        <w:t xml:space="preserve"> </w:t>
      </w:r>
      <w:r w:rsidRPr="007A69AD">
        <w:rPr>
          <w:rFonts w:asciiTheme="minorHAnsi" w:eastAsia="Calibri" w:hAnsiTheme="minorHAnsi" w:cstheme="minorHAnsi"/>
          <w:color w:val="auto"/>
          <w:highlight w:val="yellow"/>
        </w:rPr>
        <w:t>solution</w:t>
      </w:r>
      <w:r w:rsidR="00E55DD1" w:rsidRPr="007A69AD">
        <w:rPr>
          <w:rFonts w:asciiTheme="minorHAnsi" w:eastAsia="Calibri" w:hAnsiTheme="minorHAnsi" w:cstheme="minorHAnsi"/>
          <w:color w:val="auto"/>
          <w:highlight w:val="yellow"/>
        </w:rPr>
        <w:t xml:space="preserve"> (</w:t>
      </w:r>
      <w:r w:rsidR="00A469A1" w:rsidRPr="007A69AD">
        <w:rPr>
          <w:rFonts w:asciiTheme="minorHAnsi" w:eastAsia="Calibri" w:hAnsiTheme="minorHAnsi" w:cstheme="minorHAnsi"/>
          <w:b/>
          <w:color w:val="auto"/>
          <w:highlight w:val="yellow"/>
        </w:rPr>
        <w:t>Figure 1G</w:t>
      </w:r>
      <w:r w:rsidR="00E55DD1" w:rsidRPr="007A69AD">
        <w:rPr>
          <w:rFonts w:asciiTheme="minorHAnsi" w:eastAsia="Calibri" w:hAnsiTheme="minorHAnsi" w:cstheme="minorHAnsi"/>
          <w:color w:val="auto"/>
          <w:highlight w:val="yellow"/>
        </w:rPr>
        <w:t>).</w:t>
      </w:r>
      <w:r w:rsidRPr="007A69AD">
        <w:rPr>
          <w:rFonts w:asciiTheme="minorHAnsi" w:eastAsia="Calibri" w:hAnsiTheme="minorHAnsi" w:cstheme="minorHAnsi"/>
          <w:color w:val="auto"/>
          <w:highlight w:val="yellow"/>
        </w:rPr>
        <w:t xml:space="preserve"> </w:t>
      </w:r>
    </w:p>
    <w:p w14:paraId="54DD16D4" w14:textId="77777777" w:rsidR="009F5242" w:rsidRPr="007A69AD" w:rsidRDefault="009F5242" w:rsidP="009F5242">
      <w:pPr>
        <w:widowControl/>
        <w:autoSpaceDE/>
        <w:autoSpaceDN/>
        <w:adjustRightInd/>
        <w:contextualSpacing/>
        <w:rPr>
          <w:rFonts w:asciiTheme="minorHAnsi" w:eastAsia="Calibri" w:hAnsiTheme="minorHAnsi" w:cstheme="minorHAnsi"/>
          <w:color w:val="auto"/>
          <w:highlight w:val="yellow"/>
        </w:rPr>
      </w:pPr>
    </w:p>
    <w:p w14:paraId="08476E41" w14:textId="1DBCEA06"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Remove the stamp</w:t>
      </w:r>
      <w:r w:rsidR="00A03128" w:rsidRPr="00880294">
        <w:rPr>
          <w:rFonts w:asciiTheme="minorHAnsi" w:eastAsia="Calibri" w:hAnsiTheme="minorHAnsi" w:cstheme="minorHAnsi"/>
          <w:color w:val="auto"/>
          <w:highlight w:val="yellow"/>
        </w:rPr>
        <w:t>s</w:t>
      </w:r>
      <w:r w:rsidRPr="00880294">
        <w:rPr>
          <w:rFonts w:asciiTheme="minorHAnsi" w:eastAsia="Calibri" w:hAnsiTheme="minorHAnsi" w:cstheme="minorHAnsi"/>
          <w:color w:val="auto"/>
          <w:highlight w:val="yellow"/>
        </w:rPr>
        <w:t xml:space="preserve"> from the </w:t>
      </w:r>
      <w:r w:rsidR="00F7040F" w:rsidRPr="00880294">
        <w:rPr>
          <w:rFonts w:asciiTheme="minorHAnsi" w:eastAsia="Calibri" w:hAnsiTheme="minorHAnsi" w:cstheme="minorHAnsi"/>
          <w:color w:val="auto"/>
          <w:highlight w:val="yellow"/>
        </w:rPr>
        <w:t>CP</w:t>
      </w:r>
      <w:r w:rsidR="002E1760" w:rsidRPr="00880294">
        <w:rPr>
          <w:rFonts w:asciiTheme="minorHAnsi" w:eastAsia="Calibri" w:hAnsiTheme="minorHAnsi" w:cstheme="minorHAnsi"/>
          <w:color w:val="auto"/>
          <w:highlight w:val="yellow"/>
        </w:rPr>
        <w:t xml:space="preserve"> </w:t>
      </w:r>
      <w:r w:rsidRPr="00880294">
        <w:rPr>
          <w:rFonts w:asciiTheme="minorHAnsi" w:eastAsia="Calibri" w:hAnsiTheme="minorHAnsi" w:cstheme="minorHAnsi"/>
          <w:color w:val="auto"/>
          <w:highlight w:val="yellow"/>
        </w:rPr>
        <w:t>solution after 1 h.</w:t>
      </w:r>
    </w:p>
    <w:p w14:paraId="375D782C" w14:textId="77777777" w:rsidR="009F5242" w:rsidRPr="00880294" w:rsidRDefault="009F5242" w:rsidP="009F5242">
      <w:pPr>
        <w:widowControl/>
        <w:autoSpaceDE/>
        <w:autoSpaceDN/>
        <w:adjustRightInd/>
        <w:contextualSpacing/>
        <w:rPr>
          <w:rFonts w:asciiTheme="minorHAnsi" w:eastAsia="Calibri" w:hAnsiTheme="minorHAnsi" w:cstheme="minorHAnsi"/>
          <w:color w:val="auto"/>
          <w:highlight w:val="yellow"/>
        </w:rPr>
      </w:pPr>
    </w:p>
    <w:p w14:paraId="17D8118B" w14:textId="311E1FDB"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 xml:space="preserve">Dab </w:t>
      </w:r>
      <w:r w:rsidR="00A03128" w:rsidRPr="00880294">
        <w:rPr>
          <w:rFonts w:asciiTheme="minorHAnsi" w:eastAsia="Calibri" w:hAnsiTheme="minorHAnsi" w:cstheme="minorHAnsi"/>
          <w:color w:val="auto"/>
          <w:highlight w:val="yellow"/>
        </w:rPr>
        <w:t>each</w:t>
      </w:r>
      <w:r w:rsidRPr="00880294">
        <w:rPr>
          <w:rFonts w:asciiTheme="minorHAnsi" w:eastAsia="Calibri" w:hAnsiTheme="minorHAnsi" w:cstheme="minorHAnsi"/>
          <w:color w:val="auto"/>
          <w:highlight w:val="yellow"/>
        </w:rPr>
        <w:t xml:space="preserve"> wet stamp face down onto a clean glass slide 6</w:t>
      </w:r>
      <w:r w:rsidR="00E636A0" w:rsidRPr="00E636A0">
        <w:rPr>
          <w:rFonts w:asciiTheme="minorHAnsi" w:eastAsia="Calibri" w:hAnsiTheme="minorHAnsi" w:cstheme="minorHAnsi"/>
          <w:color w:val="auto"/>
          <w:highlight w:val="yellow"/>
        </w:rPr>
        <w:t>–</w:t>
      </w:r>
      <w:r w:rsidRPr="00880294">
        <w:rPr>
          <w:rFonts w:asciiTheme="minorHAnsi" w:eastAsia="Calibri" w:hAnsiTheme="minorHAnsi" w:cstheme="minorHAnsi"/>
          <w:color w:val="auto"/>
          <w:highlight w:val="yellow"/>
        </w:rPr>
        <w:t>8</w:t>
      </w:r>
      <w:r w:rsidR="00E636A0" w:rsidRPr="00E636A0">
        <w:rPr>
          <w:rFonts w:asciiTheme="minorHAnsi" w:eastAsia="Calibri" w:hAnsiTheme="minorHAnsi" w:cstheme="minorHAnsi"/>
          <w:color w:val="auto"/>
          <w:highlight w:val="yellow"/>
        </w:rPr>
        <w:t>x</w:t>
      </w:r>
      <w:r w:rsidR="00E636A0" w:rsidRPr="00880294">
        <w:rPr>
          <w:rFonts w:asciiTheme="minorHAnsi" w:eastAsia="Calibri" w:hAnsiTheme="minorHAnsi" w:cstheme="minorHAnsi"/>
          <w:color w:val="auto"/>
          <w:highlight w:val="yellow"/>
        </w:rPr>
        <w:t xml:space="preserve"> </w:t>
      </w:r>
      <w:r w:rsidRPr="00880294">
        <w:rPr>
          <w:rFonts w:asciiTheme="minorHAnsi" w:eastAsia="Calibri" w:hAnsiTheme="minorHAnsi" w:cstheme="minorHAnsi"/>
          <w:color w:val="auto"/>
          <w:highlight w:val="yellow"/>
        </w:rPr>
        <w:t xml:space="preserve">to remove excess liquid. </w:t>
      </w:r>
    </w:p>
    <w:p w14:paraId="5725C801" w14:textId="77777777" w:rsidR="009F5242" w:rsidRPr="00880294" w:rsidRDefault="009F5242" w:rsidP="009F5242">
      <w:pPr>
        <w:widowControl/>
        <w:autoSpaceDE/>
        <w:autoSpaceDN/>
        <w:adjustRightInd/>
        <w:contextualSpacing/>
        <w:rPr>
          <w:rFonts w:asciiTheme="minorHAnsi" w:eastAsia="Calibri" w:hAnsiTheme="minorHAnsi" w:cstheme="minorHAnsi"/>
          <w:color w:val="auto"/>
          <w:highlight w:val="yellow"/>
        </w:rPr>
      </w:pPr>
    </w:p>
    <w:p w14:paraId="5F76A547" w14:textId="468778DB"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Vacuum treat the stamps for 1</w:t>
      </w:r>
      <w:r w:rsidR="00E636A0" w:rsidRPr="00E636A0">
        <w:rPr>
          <w:rFonts w:asciiTheme="minorHAnsi" w:eastAsia="Calibri" w:hAnsiTheme="minorHAnsi" w:cstheme="minorHAnsi"/>
          <w:color w:val="auto"/>
          <w:highlight w:val="yellow"/>
        </w:rPr>
        <w:t>–</w:t>
      </w:r>
      <w:r w:rsidRPr="00880294">
        <w:rPr>
          <w:rFonts w:asciiTheme="minorHAnsi" w:eastAsia="Calibri" w:hAnsiTheme="minorHAnsi" w:cstheme="minorHAnsi"/>
          <w:color w:val="auto"/>
          <w:highlight w:val="yellow"/>
        </w:rPr>
        <w:t xml:space="preserve">2 </w:t>
      </w:r>
      <w:r w:rsidR="00E636A0" w:rsidRPr="00E636A0">
        <w:rPr>
          <w:rFonts w:asciiTheme="minorHAnsi" w:eastAsia="Calibri" w:hAnsiTheme="minorHAnsi" w:cstheme="minorHAnsi"/>
          <w:color w:val="auto"/>
          <w:highlight w:val="yellow"/>
        </w:rPr>
        <w:t>min</w:t>
      </w:r>
      <w:r w:rsidRPr="00880294">
        <w:rPr>
          <w:rFonts w:asciiTheme="minorHAnsi" w:eastAsia="Calibri" w:hAnsiTheme="minorHAnsi" w:cstheme="minorHAnsi"/>
          <w:color w:val="auto"/>
          <w:highlight w:val="yellow"/>
        </w:rPr>
        <w:t>.</w:t>
      </w:r>
    </w:p>
    <w:p w14:paraId="65AF899B" w14:textId="77777777" w:rsidR="009F5242" w:rsidRPr="00880294" w:rsidRDefault="009F5242" w:rsidP="009F5242">
      <w:pPr>
        <w:widowControl/>
        <w:autoSpaceDE/>
        <w:autoSpaceDN/>
        <w:adjustRightInd/>
        <w:contextualSpacing/>
        <w:rPr>
          <w:rFonts w:asciiTheme="minorHAnsi" w:eastAsia="Calibri" w:hAnsiTheme="minorHAnsi" w:cstheme="minorHAnsi"/>
          <w:color w:val="auto"/>
          <w:highlight w:val="yellow"/>
        </w:rPr>
      </w:pPr>
    </w:p>
    <w:p w14:paraId="1A3EDFF8" w14:textId="33DCFFFF" w:rsidR="009F5242" w:rsidRPr="00880294" w:rsidRDefault="002609E1"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Adhere</w:t>
      </w:r>
      <w:r w:rsidR="00105798" w:rsidRPr="00880294">
        <w:rPr>
          <w:rFonts w:asciiTheme="minorHAnsi" w:eastAsia="Calibri" w:hAnsiTheme="minorHAnsi" w:cstheme="minorHAnsi"/>
          <w:color w:val="auto"/>
          <w:highlight w:val="yellow"/>
        </w:rPr>
        <w:t xml:space="preserve"> </w:t>
      </w:r>
      <w:r w:rsidR="009F5242" w:rsidRPr="00880294">
        <w:rPr>
          <w:rFonts w:asciiTheme="minorHAnsi" w:eastAsia="Calibri" w:hAnsiTheme="minorHAnsi" w:cstheme="minorHAnsi"/>
          <w:color w:val="auto"/>
          <w:highlight w:val="yellow"/>
        </w:rPr>
        <w:t>a</w:t>
      </w:r>
      <w:r w:rsidR="00B16E4C" w:rsidRPr="00880294">
        <w:rPr>
          <w:rFonts w:asciiTheme="minorHAnsi" w:eastAsia="Calibri" w:hAnsiTheme="minorHAnsi" w:cstheme="minorHAnsi"/>
          <w:color w:val="auto"/>
          <w:highlight w:val="yellow"/>
        </w:rPr>
        <w:t xml:space="preserve">n </w:t>
      </w:r>
      <w:r w:rsidR="00E636A0" w:rsidRPr="00310CBF">
        <w:rPr>
          <w:rFonts w:asciiTheme="minorHAnsi" w:eastAsia="Calibri" w:hAnsiTheme="minorHAnsi" w:cstheme="minorHAnsi"/>
          <w:color w:val="auto"/>
          <w:highlight w:val="yellow"/>
        </w:rPr>
        <w:t>eight</w:t>
      </w:r>
      <w:r w:rsidR="00E636A0" w:rsidRPr="00880294">
        <w:rPr>
          <w:rFonts w:asciiTheme="minorHAnsi" w:eastAsia="Calibri" w:hAnsiTheme="minorHAnsi" w:cstheme="minorHAnsi"/>
          <w:color w:val="auto"/>
          <w:highlight w:val="yellow"/>
        </w:rPr>
        <w:t xml:space="preserve"> well, 9</w:t>
      </w:r>
      <w:r w:rsidR="00E636A0">
        <w:rPr>
          <w:rFonts w:asciiTheme="minorHAnsi" w:eastAsia="Calibri" w:hAnsiTheme="minorHAnsi" w:cstheme="minorHAnsi"/>
          <w:color w:val="auto"/>
          <w:highlight w:val="yellow"/>
        </w:rPr>
        <w:t xml:space="preserve"> </w:t>
      </w:r>
      <w:r w:rsidR="00E636A0" w:rsidRPr="00880294">
        <w:rPr>
          <w:rFonts w:asciiTheme="minorHAnsi" w:eastAsia="Calibri" w:hAnsiTheme="minorHAnsi" w:cstheme="minorHAnsi"/>
          <w:color w:val="auto"/>
          <w:highlight w:val="yellow"/>
        </w:rPr>
        <w:t xml:space="preserve">mm diameter </w:t>
      </w:r>
      <w:r w:rsidR="009F5242" w:rsidRPr="00880294">
        <w:rPr>
          <w:rFonts w:asciiTheme="minorHAnsi" w:eastAsia="Calibri" w:hAnsiTheme="minorHAnsi" w:cstheme="minorHAnsi"/>
          <w:color w:val="auto"/>
          <w:highlight w:val="yellow"/>
        </w:rPr>
        <w:t>imaging spacer</w:t>
      </w:r>
      <w:r w:rsidR="00F625BF" w:rsidRPr="00880294">
        <w:rPr>
          <w:rFonts w:asciiTheme="minorHAnsi" w:eastAsia="Calibri" w:hAnsiTheme="minorHAnsi" w:cstheme="minorHAnsi"/>
          <w:color w:val="auto"/>
          <w:highlight w:val="yellow"/>
        </w:rPr>
        <w:t xml:space="preserve"> </w:t>
      </w:r>
      <w:r w:rsidR="006853C3" w:rsidRPr="00880294">
        <w:rPr>
          <w:rFonts w:asciiTheme="minorHAnsi" w:eastAsia="Calibri" w:hAnsiTheme="minorHAnsi" w:cstheme="minorHAnsi"/>
          <w:color w:val="auto"/>
          <w:highlight w:val="yellow"/>
        </w:rPr>
        <w:t>on</w:t>
      </w:r>
      <w:r w:rsidR="00B854B9" w:rsidRPr="00880294">
        <w:rPr>
          <w:rFonts w:asciiTheme="minorHAnsi" w:eastAsia="Calibri" w:hAnsiTheme="minorHAnsi" w:cstheme="minorHAnsi"/>
          <w:color w:val="auto"/>
          <w:highlight w:val="yellow"/>
        </w:rPr>
        <w:t xml:space="preserve"> the </w:t>
      </w:r>
      <w:r w:rsidRPr="00880294">
        <w:rPr>
          <w:rFonts w:asciiTheme="minorHAnsi" w:eastAsia="Calibri" w:hAnsiTheme="minorHAnsi" w:cstheme="minorHAnsi"/>
          <w:color w:val="auto"/>
          <w:highlight w:val="yellow"/>
        </w:rPr>
        <w:t>top</w:t>
      </w:r>
      <w:r w:rsidR="00B854B9" w:rsidRPr="00880294">
        <w:rPr>
          <w:rFonts w:asciiTheme="minorHAnsi" w:eastAsia="Calibri" w:hAnsiTheme="minorHAnsi" w:cstheme="minorHAnsi"/>
          <w:color w:val="auto"/>
          <w:highlight w:val="yellow"/>
        </w:rPr>
        <w:t xml:space="preserve"> of </w:t>
      </w:r>
      <w:r w:rsidR="00483578" w:rsidRPr="00880294">
        <w:rPr>
          <w:rFonts w:asciiTheme="minorHAnsi" w:eastAsia="Calibri" w:hAnsiTheme="minorHAnsi" w:cstheme="minorHAnsi"/>
          <w:color w:val="auto"/>
          <w:highlight w:val="yellow"/>
        </w:rPr>
        <w:t>a clean</w:t>
      </w:r>
      <w:r w:rsidR="00B854B9" w:rsidRPr="00880294">
        <w:rPr>
          <w:rFonts w:asciiTheme="minorHAnsi" w:eastAsia="Calibri" w:hAnsiTheme="minorHAnsi" w:cstheme="minorHAnsi"/>
          <w:color w:val="auto"/>
          <w:highlight w:val="yellow"/>
        </w:rPr>
        <w:t xml:space="preserve"> glass slide</w:t>
      </w:r>
      <w:r w:rsidR="009F5242" w:rsidRPr="00880294">
        <w:rPr>
          <w:rFonts w:asciiTheme="minorHAnsi" w:eastAsia="Calibri" w:hAnsiTheme="minorHAnsi" w:cstheme="minorHAnsi"/>
          <w:color w:val="auto"/>
          <w:highlight w:val="yellow"/>
        </w:rPr>
        <w:t xml:space="preserve"> as a guide for stamp placement. With this spacer, each glass slide can have </w:t>
      </w:r>
      <w:r w:rsidR="00E636A0" w:rsidRPr="008512BB">
        <w:rPr>
          <w:rFonts w:asciiTheme="minorHAnsi" w:eastAsia="Calibri" w:hAnsiTheme="minorHAnsi" w:cstheme="minorHAnsi"/>
          <w:color w:val="auto"/>
          <w:highlight w:val="yellow"/>
        </w:rPr>
        <w:t>eight</w:t>
      </w:r>
      <w:r w:rsidR="00E636A0" w:rsidRPr="00880294">
        <w:rPr>
          <w:rFonts w:asciiTheme="minorHAnsi" w:eastAsia="Calibri" w:hAnsiTheme="minorHAnsi" w:cstheme="minorHAnsi"/>
          <w:color w:val="auto"/>
          <w:highlight w:val="yellow"/>
        </w:rPr>
        <w:t xml:space="preserve"> </w:t>
      </w:r>
      <w:r w:rsidR="009F5242" w:rsidRPr="00880294">
        <w:rPr>
          <w:rFonts w:asciiTheme="minorHAnsi" w:eastAsia="Calibri" w:hAnsiTheme="minorHAnsi" w:cstheme="minorHAnsi"/>
          <w:color w:val="auto"/>
          <w:highlight w:val="yellow"/>
        </w:rPr>
        <w:t>microarrays.</w:t>
      </w:r>
    </w:p>
    <w:p w14:paraId="047D56A6" w14:textId="77777777" w:rsidR="0024629D" w:rsidRPr="009A2C66" w:rsidRDefault="0024629D" w:rsidP="009F5242">
      <w:pPr>
        <w:widowControl/>
        <w:autoSpaceDE/>
        <w:autoSpaceDN/>
        <w:adjustRightInd/>
        <w:contextualSpacing/>
        <w:rPr>
          <w:rFonts w:asciiTheme="minorHAnsi" w:eastAsia="Calibri" w:hAnsiTheme="minorHAnsi" w:cstheme="minorHAnsi"/>
          <w:color w:val="auto"/>
          <w:highlight w:val="yellow"/>
        </w:rPr>
      </w:pPr>
    </w:p>
    <w:p w14:paraId="302DFEE6" w14:textId="4055A1DE" w:rsidR="0024629D" w:rsidRPr="009A2C66" w:rsidRDefault="0024629D"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9A2C66">
        <w:rPr>
          <w:rFonts w:asciiTheme="minorHAnsi" w:eastAsia="Calibri" w:hAnsiTheme="minorHAnsi" w:cstheme="minorHAnsi"/>
          <w:color w:val="auto"/>
          <w:highlight w:val="yellow"/>
        </w:rPr>
        <w:t>Place</w:t>
      </w:r>
      <w:r w:rsidR="00483578" w:rsidRPr="009A2C66">
        <w:rPr>
          <w:rFonts w:asciiTheme="minorHAnsi" w:eastAsia="Calibri" w:hAnsiTheme="minorHAnsi" w:cstheme="minorHAnsi"/>
          <w:color w:val="auto"/>
          <w:highlight w:val="yellow"/>
        </w:rPr>
        <w:t xml:space="preserve"> a</w:t>
      </w:r>
      <w:r w:rsidRPr="009A2C66">
        <w:rPr>
          <w:rFonts w:asciiTheme="minorHAnsi" w:eastAsia="Calibri" w:hAnsiTheme="minorHAnsi" w:cstheme="minorHAnsi"/>
          <w:color w:val="auto"/>
          <w:highlight w:val="yellow"/>
        </w:rPr>
        <w:t xml:space="preserve"> stamp face down on </w:t>
      </w:r>
      <w:r w:rsidR="00483578" w:rsidRPr="009A2C66">
        <w:rPr>
          <w:rFonts w:asciiTheme="minorHAnsi" w:eastAsia="Calibri" w:hAnsiTheme="minorHAnsi" w:cstheme="minorHAnsi"/>
          <w:color w:val="auto"/>
          <w:highlight w:val="yellow"/>
        </w:rPr>
        <w:t xml:space="preserve">the glass slide </w:t>
      </w:r>
      <w:r w:rsidR="00D11E0E" w:rsidRPr="009A2C66">
        <w:rPr>
          <w:rFonts w:asciiTheme="minorHAnsi" w:eastAsia="Calibri" w:hAnsiTheme="minorHAnsi" w:cstheme="minorHAnsi"/>
          <w:color w:val="auto"/>
          <w:highlight w:val="yellow"/>
        </w:rPr>
        <w:t xml:space="preserve">in the center of each </w:t>
      </w:r>
      <w:r w:rsidR="00141E19" w:rsidRPr="009A2C66">
        <w:rPr>
          <w:rFonts w:asciiTheme="minorHAnsi" w:eastAsia="Calibri" w:hAnsiTheme="minorHAnsi" w:cstheme="minorHAnsi"/>
          <w:color w:val="auto"/>
          <w:highlight w:val="yellow"/>
        </w:rPr>
        <w:t>well</w:t>
      </w:r>
      <w:r w:rsidR="00D11E0E" w:rsidRPr="009A2C66">
        <w:rPr>
          <w:rFonts w:asciiTheme="minorHAnsi" w:eastAsia="Calibri" w:hAnsiTheme="minorHAnsi" w:cstheme="minorHAnsi"/>
          <w:color w:val="auto"/>
          <w:highlight w:val="yellow"/>
        </w:rPr>
        <w:t xml:space="preserve"> of the imaging spacer (i.e., use </w:t>
      </w:r>
      <w:r w:rsidR="00E636A0" w:rsidRPr="009A2C66">
        <w:rPr>
          <w:rFonts w:asciiTheme="minorHAnsi" w:eastAsia="Calibri" w:hAnsiTheme="minorHAnsi" w:cstheme="minorHAnsi"/>
          <w:color w:val="auto"/>
          <w:highlight w:val="yellow"/>
        </w:rPr>
        <w:t xml:space="preserve">eight </w:t>
      </w:r>
      <w:r w:rsidR="00D11E0E" w:rsidRPr="009A2C66">
        <w:rPr>
          <w:rFonts w:asciiTheme="minorHAnsi" w:eastAsia="Calibri" w:hAnsiTheme="minorHAnsi" w:cstheme="minorHAnsi"/>
          <w:color w:val="auto"/>
          <w:highlight w:val="yellow"/>
        </w:rPr>
        <w:t>s</w:t>
      </w:r>
      <w:r w:rsidR="004B5799" w:rsidRPr="009A2C66">
        <w:rPr>
          <w:rFonts w:asciiTheme="minorHAnsi" w:eastAsia="Calibri" w:hAnsiTheme="minorHAnsi" w:cstheme="minorHAnsi"/>
          <w:color w:val="auto"/>
          <w:highlight w:val="yellow"/>
        </w:rPr>
        <w:t xml:space="preserve">tamps total). </w:t>
      </w:r>
    </w:p>
    <w:p w14:paraId="7922ECB4" w14:textId="77777777" w:rsidR="009F5242" w:rsidRPr="009A2C66" w:rsidRDefault="009F5242" w:rsidP="009F5242">
      <w:pPr>
        <w:widowControl/>
        <w:autoSpaceDE/>
        <w:autoSpaceDN/>
        <w:adjustRightInd/>
        <w:contextualSpacing/>
        <w:rPr>
          <w:rFonts w:asciiTheme="minorHAnsi" w:eastAsia="Calibri" w:hAnsiTheme="minorHAnsi" w:cstheme="minorHAnsi"/>
          <w:color w:val="auto"/>
          <w:highlight w:val="yellow"/>
        </w:rPr>
      </w:pPr>
    </w:p>
    <w:p w14:paraId="4BDFBDC2" w14:textId="27E191C3" w:rsidR="009F5242" w:rsidRPr="009A2C66"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9A2C66">
        <w:rPr>
          <w:rFonts w:asciiTheme="minorHAnsi" w:eastAsia="Calibri" w:hAnsiTheme="minorHAnsi" w:cstheme="minorHAnsi"/>
          <w:color w:val="auto"/>
          <w:highlight w:val="yellow"/>
        </w:rPr>
        <w:t xml:space="preserve">Place a 5.6 ± 0.1 g balanced weight on top of </w:t>
      </w:r>
      <w:r w:rsidR="00340BAE" w:rsidRPr="009A2C66">
        <w:rPr>
          <w:rFonts w:asciiTheme="minorHAnsi" w:eastAsia="Calibri" w:hAnsiTheme="minorHAnsi" w:cstheme="minorHAnsi"/>
          <w:color w:val="auto"/>
          <w:highlight w:val="yellow"/>
        </w:rPr>
        <w:t>each</w:t>
      </w:r>
      <w:r w:rsidRPr="009A2C66">
        <w:rPr>
          <w:rFonts w:asciiTheme="minorHAnsi" w:eastAsia="Calibri" w:hAnsiTheme="minorHAnsi" w:cstheme="minorHAnsi"/>
          <w:color w:val="auto"/>
          <w:highlight w:val="yellow"/>
        </w:rPr>
        <w:t xml:space="preserve"> stamp and allow 10 min for stamping (</w:t>
      </w:r>
      <w:r w:rsidR="00A469A1" w:rsidRPr="009A2C66">
        <w:rPr>
          <w:rFonts w:asciiTheme="minorHAnsi" w:eastAsia="Calibri" w:hAnsiTheme="minorHAnsi" w:cstheme="minorHAnsi"/>
          <w:b/>
          <w:color w:val="auto"/>
          <w:highlight w:val="yellow"/>
        </w:rPr>
        <w:t>Figure 1H</w:t>
      </w:r>
      <w:r w:rsidRPr="009A2C66">
        <w:rPr>
          <w:rFonts w:asciiTheme="minorHAnsi" w:eastAsia="Calibri" w:hAnsiTheme="minorHAnsi" w:cstheme="minorHAnsi"/>
          <w:color w:val="auto"/>
          <w:highlight w:val="yellow"/>
        </w:rPr>
        <w:t xml:space="preserve">). </w:t>
      </w:r>
      <w:r w:rsidR="00E55DD1" w:rsidRPr="009A2C66">
        <w:rPr>
          <w:rFonts w:asciiTheme="minorHAnsi" w:eastAsia="Calibri" w:hAnsiTheme="minorHAnsi" w:cstheme="minorHAnsi"/>
          <w:color w:val="auto"/>
          <w:highlight w:val="yellow"/>
        </w:rPr>
        <w:t xml:space="preserve">A balanced weight is required to ensure the stamp is pressed evenly onto the glass slide and promote even transfer of the </w:t>
      </w:r>
      <w:r w:rsidR="00F7040F" w:rsidRPr="009A2C66">
        <w:rPr>
          <w:rFonts w:asciiTheme="minorHAnsi" w:eastAsia="Calibri" w:hAnsiTheme="minorHAnsi" w:cstheme="minorHAnsi"/>
          <w:color w:val="auto"/>
          <w:highlight w:val="yellow"/>
        </w:rPr>
        <w:t>CP</w:t>
      </w:r>
      <w:r w:rsidR="002E1760" w:rsidRPr="009A2C66">
        <w:rPr>
          <w:rFonts w:asciiTheme="minorHAnsi" w:eastAsia="Calibri" w:hAnsiTheme="minorHAnsi" w:cstheme="minorHAnsi"/>
          <w:color w:val="auto"/>
          <w:highlight w:val="yellow"/>
        </w:rPr>
        <w:t xml:space="preserve"> </w:t>
      </w:r>
      <w:r w:rsidR="00E55DD1" w:rsidRPr="009A2C66">
        <w:rPr>
          <w:rFonts w:asciiTheme="minorHAnsi" w:eastAsia="Calibri" w:hAnsiTheme="minorHAnsi" w:cstheme="minorHAnsi"/>
          <w:color w:val="auto"/>
          <w:highlight w:val="yellow"/>
        </w:rPr>
        <w:t>to the glass slide.</w:t>
      </w:r>
    </w:p>
    <w:p w14:paraId="617FABCB" w14:textId="77777777" w:rsidR="009F5242" w:rsidRPr="009A2C66" w:rsidRDefault="009F5242" w:rsidP="009F5242">
      <w:pPr>
        <w:widowControl/>
        <w:autoSpaceDE/>
        <w:autoSpaceDN/>
        <w:adjustRightInd/>
        <w:contextualSpacing/>
        <w:rPr>
          <w:rFonts w:asciiTheme="minorHAnsi" w:eastAsia="Calibri" w:hAnsiTheme="minorHAnsi" w:cstheme="minorHAnsi"/>
          <w:color w:val="auto"/>
          <w:highlight w:val="yellow"/>
        </w:rPr>
      </w:pPr>
    </w:p>
    <w:p w14:paraId="79EE6F4C" w14:textId="2E02555C" w:rsidR="009F5242" w:rsidRPr="009A2C66"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9A2C66">
        <w:rPr>
          <w:rFonts w:asciiTheme="minorHAnsi" w:eastAsia="Calibri" w:hAnsiTheme="minorHAnsi" w:cstheme="minorHAnsi"/>
          <w:color w:val="auto"/>
          <w:highlight w:val="yellow"/>
        </w:rPr>
        <w:t>Remove the weight</w:t>
      </w:r>
      <w:r w:rsidR="00716A86" w:rsidRPr="009A2C66">
        <w:rPr>
          <w:rFonts w:asciiTheme="minorHAnsi" w:eastAsia="Calibri" w:hAnsiTheme="minorHAnsi" w:cstheme="minorHAnsi"/>
          <w:color w:val="auto"/>
          <w:highlight w:val="yellow"/>
        </w:rPr>
        <w:t>s</w:t>
      </w:r>
      <w:r w:rsidRPr="009A2C66">
        <w:rPr>
          <w:rFonts w:asciiTheme="minorHAnsi" w:eastAsia="Calibri" w:hAnsiTheme="minorHAnsi" w:cstheme="minorHAnsi"/>
          <w:color w:val="auto"/>
          <w:highlight w:val="yellow"/>
        </w:rPr>
        <w:t xml:space="preserve"> and stamp</w:t>
      </w:r>
      <w:r w:rsidR="00716A86" w:rsidRPr="009A2C66">
        <w:rPr>
          <w:rFonts w:asciiTheme="minorHAnsi" w:eastAsia="Calibri" w:hAnsiTheme="minorHAnsi" w:cstheme="minorHAnsi"/>
          <w:color w:val="auto"/>
          <w:highlight w:val="yellow"/>
        </w:rPr>
        <w:t>s</w:t>
      </w:r>
      <w:r w:rsidRPr="009A2C66">
        <w:rPr>
          <w:rFonts w:asciiTheme="minorHAnsi" w:eastAsia="Calibri" w:hAnsiTheme="minorHAnsi" w:cstheme="minorHAnsi"/>
          <w:color w:val="auto"/>
          <w:highlight w:val="yellow"/>
        </w:rPr>
        <w:t xml:space="preserve"> from the glass slide (</w:t>
      </w:r>
      <w:r w:rsidR="00A469A1" w:rsidRPr="009A2C66">
        <w:rPr>
          <w:rFonts w:asciiTheme="minorHAnsi" w:eastAsia="Calibri" w:hAnsiTheme="minorHAnsi" w:cstheme="minorHAnsi"/>
          <w:b/>
          <w:color w:val="auto"/>
          <w:highlight w:val="yellow"/>
        </w:rPr>
        <w:t>Figure 1I</w:t>
      </w:r>
      <w:r w:rsidRPr="009A2C66">
        <w:rPr>
          <w:rFonts w:asciiTheme="minorHAnsi" w:eastAsia="Calibri" w:hAnsiTheme="minorHAnsi" w:cstheme="minorHAnsi"/>
          <w:color w:val="auto"/>
          <w:highlight w:val="yellow"/>
        </w:rPr>
        <w:t xml:space="preserve">). Allow the </w:t>
      </w:r>
      <w:r w:rsidR="00F7040F" w:rsidRPr="009A2C66">
        <w:rPr>
          <w:rFonts w:asciiTheme="minorHAnsi" w:eastAsia="Calibri" w:hAnsiTheme="minorHAnsi" w:cstheme="minorHAnsi"/>
          <w:color w:val="auto"/>
          <w:highlight w:val="yellow"/>
        </w:rPr>
        <w:t>CP</w:t>
      </w:r>
      <w:r w:rsidRPr="009A2C66">
        <w:rPr>
          <w:rFonts w:asciiTheme="minorHAnsi" w:eastAsia="Calibri" w:hAnsiTheme="minorHAnsi" w:cstheme="minorHAnsi"/>
          <w:color w:val="auto"/>
          <w:highlight w:val="yellow"/>
        </w:rPr>
        <w:t xml:space="preserve"> layer to dry </w:t>
      </w:r>
      <w:r w:rsidR="002E1760" w:rsidRPr="009A2C66">
        <w:rPr>
          <w:rFonts w:asciiTheme="minorHAnsi" w:eastAsia="Calibri" w:hAnsiTheme="minorHAnsi" w:cstheme="minorHAnsi"/>
          <w:color w:val="auto"/>
          <w:highlight w:val="yellow"/>
        </w:rPr>
        <w:t xml:space="preserve">at room temperature </w:t>
      </w:r>
      <w:r w:rsidR="007C6330" w:rsidRPr="009A2C66">
        <w:rPr>
          <w:rFonts w:asciiTheme="minorHAnsi" w:eastAsia="Calibri" w:hAnsiTheme="minorHAnsi" w:cstheme="minorHAnsi"/>
          <w:color w:val="auto"/>
          <w:highlight w:val="yellow"/>
        </w:rPr>
        <w:t xml:space="preserve">for 24 h </w:t>
      </w:r>
      <w:r w:rsidRPr="009A2C66">
        <w:rPr>
          <w:rFonts w:asciiTheme="minorHAnsi" w:eastAsia="Calibri" w:hAnsiTheme="minorHAnsi" w:cstheme="minorHAnsi"/>
          <w:color w:val="auto"/>
          <w:highlight w:val="yellow"/>
        </w:rPr>
        <w:t xml:space="preserve">before </w:t>
      </w:r>
      <w:r w:rsidR="002E1760" w:rsidRPr="009A2C66">
        <w:rPr>
          <w:rFonts w:asciiTheme="minorHAnsi" w:eastAsia="Calibri" w:hAnsiTheme="minorHAnsi" w:cstheme="minorHAnsi"/>
          <w:color w:val="auto"/>
          <w:highlight w:val="yellow"/>
        </w:rPr>
        <w:t>adding the bioparticles</w:t>
      </w:r>
      <w:r w:rsidR="00E636A0" w:rsidRPr="009A2C66">
        <w:rPr>
          <w:rFonts w:asciiTheme="minorHAnsi" w:eastAsia="Calibri" w:hAnsiTheme="minorHAnsi" w:cstheme="minorHAnsi"/>
          <w:color w:val="auto"/>
          <w:highlight w:val="yellow"/>
        </w:rPr>
        <w:t>, as described in</w:t>
      </w:r>
      <w:r w:rsidR="002E1760" w:rsidRPr="009A2C66">
        <w:rPr>
          <w:rFonts w:asciiTheme="minorHAnsi" w:eastAsia="Calibri" w:hAnsiTheme="minorHAnsi" w:cstheme="minorHAnsi"/>
          <w:color w:val="auto"/>
          <w:highlight w:val="yellow"/>
        </w:rPr>
        <w:t xml:space="preserve"> step 1.1</w:t>
      </w:r>
      <w:r w:rsidR="0033342C" w:rsidRPr="009A2C66">
        <w:rPr>
          <w:rFonts w:asciiTheme="minorHAnsi" w:eastAsia="Calibri" w:hAnsiTheme="minorHAnsi" w:cstheme="minorHAnsi"/>
          <w:color w:val="auto"/>
          <w:highlight w:val="yellow"/>
        </w:rPr>
        <w:t>7</w:t>
      </w:r>
      <w:r w:rsidRPr="009A2C66">
        <w:rPr>
          <w:rFonts w:asciiTheme="minorHAnsi" w:eastAsia="Calibri" w:hAnsiTheme="minorHAnsi" w:cstheme="minorHAnsi"/>
          <w:color w:val="auto"/>
          <w:highlight w:val="yellow"/>
        </w:rPr>
        <w:t xml:space="preserve">. </w:t>
      </w:r>
      <w:r w:rsidR="00963AD8" w:rsidRPr="009A2C66">
        <w:rPr>
          <w:rFonts w:asciiTheme="minorHAnsi" w:eastAsia="Calibri" w:hAnsiTheme="minorHAnsi" w:cstheme="minorHAnsi"/>
          <w:color w:val="auto"/>
          <w:highlight w:val="yellow"/>
        </w:rPr>
        <w:t xml:space="preserve">If the </w:t>
      </w:r>
      <w:r w:rsidR="00F7040F" w:rsidRPr="009A2C66">
        <w:rPr>
          <w:rFonts w:asciiTheme="minorHAnsi" w:eastAsia="Calibri" w:hAnsiTheme="minorHAnsi" w:cstheme="minorHAnsi"/>
          <w:color w:val="auto"/>
          <w:highlight w:val="yellow"/>
        </w:rPr>
        <w:t>CP</w:t>
      </w:r>
      <w:r w:rsidR="00567C13" w:rsidRPr="009A2C66">
        <w:rPr>
          <w:rFonts w:asciiTheme="minorHAnsi" w:eastAsia="Calibri" w:hAnsiTheme="minorHAnsi" w:cstheme="minorHAnsi"/>
          <w:color w:val="auto"/>
          <w:highlight w:val="yellow"/>
        </w:rPr>
        <w:t xml:space="preserve"> is tagged with FITC, the effectiveness of the stamping can be checked at this point with a fluorescent microscope at 488 nm</w:t>
      </w:r>
      <w:r w:rsidR="00963AD8" w:rsidRPr="009A2C66">
        <w:rPr>
          <w:rFonts w:asciiTheme="minorHAnsi" w:eastAsia="Calibri" w:hAnsiTheme="minorHAnsi" w:cstheme="minorHAnsi"/>
          <w:color w:val="auto"/>
          <w:highlight w:val="yellow"/>
        </w:rPr>
        <w:t xml:space="preserve"> before proceeding to step 1.1</w:t>
      </w:r>
      <w:r w:rsidR="00AD5827" w:rsidRPr="009A2C66">
        <w:rPr>
          <w:rFonts w:asciiTheme="minorHAnsi" w:eastAsia="Calibri" w:hAnsiTheme="minorHAnsi" w:cstheme="minorHAnsi"/>
          <w:color w:val="auto"/>
          <w:highlight w:val="yellow"/>
        </w:rPr>
        <w:t>7</w:t>
      </w:r>
      <w:r w:rsidR="00567C13" w:rsidRPr="009A2C66">
        <w:rPr>
          <w:rFonts w:asciiTheme="minorHAnsi" w:eastAsia="Calibri" w:hAnsiTheme="minorHAnsi" w:cstheme="minorHAnsi"/>
          <w:color w:val="auto"/>
          <w:highlight w:val="yellow"/>
        </w:rPr>
        <w:t xml:space="preserve"> (</w:t>
      </w:r>
      <w:r w:rsidR="00A469A1" w:rsidRPr="009A2C66">
        <w:rPr>
          <w:rFonts w:asciiTheme="minorHAnsi" w:eastAsia="Calibri" w:hAnsiTheme="minorHAnsi" w:cstheme="minorHAnsi"/>
          <w:b/>
          <w:color w:val="auto"/>
          <w:highlight w:val="yellow"/>
        </w:rPr>
        <w:t>Figure 1M</w:t>
      </w:r>
      <w:r w:rsidR="00567C13" w:rsidRPr="009A2C66">
        <w:rPr>
          <w:rFonts w:asciiTheme="minorHAnsi" w:eastAsia="Calibri" w:hAnsiTheme="minorHAnsi" w:cstheme="minorHAnsi"/>
          <w:color w:val="auto"/>
          <w:highlight w:val="yellow"/>
        </w:rPr>
        <w:t>).</w:t>
      </w:r>
      <w:r w:rsidR="00963AD8" w:rsidRPr="009A2C66">
        <w:rPr>
          <w:rFonts w:asciiTheme="minorHAnsi" w:eastAsia="Calibri" w:hAnsiTheme="minorHAnsi" w:cstheme="minorHAnsi"/>
          <w:color w:val="auto"/>
          <w:highlight w:val="yellow"/>
        </w:rPr>
        <w:t xml:space="preserve"> </w:t>
      </w:r>
    </w:p>
    <w:p w14:paraId="4B30ADAC" w14:textId="0F7D291A" w:rsidR="009F5242" w:rsidRPr="009A2C66" w:rsidRDefault="009F5242" w:rsidP="009F5242">
      <w:pPr>
        <w:widowControl/>
        <w:autoSpaceDE/>
        <w:autoSpaceDN/>
        <w:adjustRightInd/>
        <w:contextualSpacing/>
        <w:rPr>
          <w:rFonts w:asciiTheme="minorHAnsi" w:eastAsia="Calibri" w:hAnsiTheme="minorHAnsi" w:cstheme="minorHAnsi"/>
          <w:color w:val="auto"/>
          <w:highlight w:val="yellow"/>
        </w:rPr>
      </w:pPr>
    </w:p>
    <w:p w14:paraId="25836B17" w14:textId="2A916D56" w:rsidR="009F5242" w:rsidRPr="009A2C66"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 xml:space="preserve">Cut a blank PDMS slab to the size of the </w:t>
      </w:r>
      <w:r w:rsidR="000F2873" w:rsidRPr="00880294">
        <w:rPr>
          <w:rFonts w:asciiTheme="minorHAnsi" w:eastAsia="Calibri" w:hAnsiTheme="minorHAnsi" w:cstheme="minorHAnsi"/>
          <w:color w:val="auto"/>
          <w:highlight w:val="yellow"/>
        </w:rPr>
        <w:t xml:space="preserve">imaging </w:t>
      </w:r>
      <w:r w:rsidRPr="00880294">
        <w:rPr>
          <w:rFonts w:asciiTheme="minorHAnsi" w:eastAsia="Calibri" w:hAnsiTheme="minorHAnsi" w:cstheme="minorHAnsi"/>
          <w:color w:val="auto"/>
          <w:highlight w:val="yellow"/>
        </w:rPr>
        <w:t>spacer and use the 8</w:t>
      </w:r>
      <w:r w:rsidR="00E636A0">
        <w:rPr>
          <w:rFonts w:asciiTheme="minorHAnsi" w:eastAsia="Calibri" w:hAnsiTheme="minorHAnsi" w:cstheme="minorHAnsi"/>
          <w:color w:val="auto"/>
          <w:highlight w:val="yellow"/>
        </w:rPr>
        <w:t xml:space="preserve"> </w:t>
      </w:r>
      <w:r w:rsidRPr="00880294">
        <w:rPr>
          <w:rFonts w:asciiTheme="minorHAnsi" w:eastAsia="Calibri" w:hAnsiTheme="minorHAnsi" w:cstheme="minorHAnsi"/>
          <w:color w:val="auto"/>
          <w:highlight w:val="yellow"/>
        </w:rPr>
        <w:t>mm biopsy punch to create wells in the PDMS</w:t>
      </w:r>
      <w:r w:rsidR="00CF3AE7" w:rsidRPr="00880294">
        <w:rPr>
          <w:rFonts w:asciiTheme="minorHAnsi" w:eastAsia="Calibri" w:hAnsiTheme="minorHAnsi" w:cstheme="minorHAnsi"/>
          <w:color w:val="auto"/>
          <w:highlight w:val="yellow"/>
        </w:rPr>
        <w:t xml:space="preserve"> that align with th</w:t>
      </w:r>
      <w:r w:rsidR="00CF3AE7" w:rsidRPr="009A2C66">
        <w:rPr>
          <w:rFonts w:asciiTheme="minorHAnsi" w:eastAsia="Calibri" w:hAnsiTheme="minorHAnsi" w:cstheme="minorHAnsi"/>
          <w:color w:val="auto"/>
          <w:highlight w:val="yellow"/>
        </w:rPr>
        <w:t>e wells of an imaging spacer</w:t>
      </w:r>
      <w:r w:rsidRPr="009A2C66">
        <w:rPr>
          <w:rFonts w:asciiTheme="minorHAnsi" w:eastAsia="Calibri" w:hAnsiTheme="minorHAnsi" w:cstheme="minorHAnsi"/>
          <w:color w:val="auto"/>
          <w:highlight w:val="yellow"/>
        </w:rPr>
        <w:t xml:space="preserve">. Adhere the PDMS slab to the glass slide with </w:t>
      </w:r>
      <w:r w:rsidR="000F2873" w:rsidRPr="009A2C66">
        <w:rPr>
          <w:rFonts w:asciiTheme="minorHAnsi" w:eastAsia="Calibri" w:hAnsiTheme="minorHAnsi" w:cstheme="minorHAnsi"/>
          <w:color w:val="auto"/>
          <w:highlight w:val="yellow"/>
        </w:rPr>
        <w:t>the imaging</w:t>
      </w:r>
      <w:r w:rsidRPr="009A2C66">
        <w:rPr>
          <w:rFonts w:asciiTheme="minorHAnsi" w:eastAsia="Calibri" w:hAnsiTheme="minorHAnsi" w:cstheme="minorHAnsi"/>
          <w:color w:val="auto"/>
          <w:highlight w:val="yellow"/>
        </w:rPr>
        <w:t xml:space="preserve"> spacer (</w:t>
      </w:r>
      <w:r w:rsidR="00A469A1" w:rsidRPr="009A2C66">
        <w:rPr>
          <w:rFonts w:asciiTheme="minorHAnsi" w:eastAsia="Calibri" w:hAnsiTheme="minorHAnsi" w:cstheme="minorHAnsi"/>
          <w:b/>
          <w:color w:val="auto"/>
          <w:highlight w:val="yellow"/>
        </w:rPr>
        <w:t>Figure 1J</w:t>
      </w:r>
      <w:r w:rsidRPr="009A2C66">
        <w:rPr>
          <w:rFonts w:asciiTheme="minorHAnsi" w:eastAsia="Calibri" w:hAnsiTheme="minorHAnsi" w:cstheme="minorHAnsi"/>
          <w:color w:val="auto"/>
          <w:highlight w:val="yellow"/>
        </w:rPr>
        <w:t>).</w:t>
      </w:r>
    </w:p>
    <w:p w14:paraId="3DB00F66" w14:textId="77777777" w:rsidR="009F5242" w:rsidRPr="009A2C66" w:rsidRDefault="009F5242" w:rsidP="009F5242">
      <w:pPr>
        <w:widowControl/>
        <w:autoSpaceDE/>
        <w:autoSpaceDN/>
        <w:adjustRightInd/>
        <w:contextualSpacing/>
        <w:rPr>
          <w:rFonts w:asciiTheme="minorHAnsi" w:eastAsia="Calibri" w:hAnsiTheme="minorHAnsi" w:cstheme="minorHAnsi"/>
          <w:color w:val="auto"/>
          <w:highlight w:val="yellow"/>
        </w:rPr>
      </w:pPr>
    </w:p>
    <w:p w14:paraId="3F8CA18B" w14:textId="77777777" w:rsidR="00E636A0" w:rsidRPr="009A2C66"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9A2C66">
        <w:rPr>
          <w:rFonts w:asciiTheme="minorHAnsi" w:eastAsia="Calibri" w:hAnsiTheme="minorHAnsi" w:cstheme="minorHAnsi"/>
          <w:color w:val="auto"/>
          <w:highlight w:val="yellow"/>
        </w:rPr>
        <w:lastRenderedPageBreak/>
        <w:t>Thaw a solution of biopa</w:t>
      </w:r>
      <w:r w:rsidR="00B03DA4" w:rsidRPr="009A2C66">
        <w:rPr>
          <w:rFonts w:asciiTheme="minorHAnsi" w:eastAsia="Calibri" w:hAnsiTheme="minorHAnsi" w:cstheme="minorHAnsi"/>
          <w:color w:val="auto"/>
          <w:highlight w:val="yellow"/>
        </w:rPr>
        <w:t>rticles</w:t>
      </w:r>
      <w:r w:rsidR="00097AD2" w:rsidRPr="009A2C66">
        <w:rPr>
          <w:rFonts w:asciiTheme="minorHAnsi" w:eastAsia="Calibri" w:hAnsiTheme="minorHAnsi" w:cstheme="minorHAnsi"/>
          <w:color w:val="auto"/>
          <w:highlight w:val="yellow"/>
        </w:rPr>
        <w:t xml:space="preserve"> (e.g.</w:t>
      </w:r>
      <w:r w:rsidR="00E636A0" w:rsidRPr="009A2C66">
        <w:rPr>
          <w:rFonts w:asciiTheme="minorHAnsi" w:eastAsia="Calibri" w:hAnsiTheme="minorHAnsi" w:cstheme="minorHAnsi"/>
          <w:color w:val="auto"/>
          <w:highlight w:val="yellow"/>
        </w:rPr>
        <w:t>,</w:t>
      </w:r>
      <w:r w:rsidR="00097AD2" w:rsidRPr="009A2C66">
        <w:rPr>
          <w:rFonts w:asciiTheme="minorHAnsi" w:eastAsia="Calibri" w:hAnsiTheme="minorHAnsi" w:cstheme="minorHAnsi"/>
          <w:color w:val="auto"/>
          <w:highlight w:val="yellow"/>
        </w:rPr>
        <w:t xml:space="preserve"> </w:t>
      </w:r>
      <w:r w:rsidR="00097AD2" w:rsidRPr="009A2C66">
        <w:rPr>
          <w:rFonts w:asciiTheme="minorHAnsi" w:eastAsia="Calibri" w:hAnsiTheme="minorHAnsi" w:cstheme="minorHAnsi"/>
          <w:i/>
          <w:color w:val="auto"/>
          <w:highlight w:val="yellow"/>
        </w:rPr>
        <w:t>E. coli</w:t>
      </w:r>
      <w:r w:rsidR="00097AD2" w:rsidRPr="009A2C66">
        <w:rPr>
          <w:rFonts w:asciiTheme="minorHAnsi" w:eastAsia="Calibri" w:hAnsiTheme="minorHAnsi" w:cstheme="minorHAnsi"/>
          <w:color w:val="auto"/>
          <w:highlight w:val="yellow"/>
        </w:rPr>
        <w:t xml:space="preserve"> or zymosan)</w:t>
      </w:r>
      <w:r w:rsidR="00B03DA4" w:rsidRPr="009A2C66">
        <w:rPr>
          <w:rFonts w:asciiTheme="minorHAnsi" w:eastAsia="Calibri" w:hAnsiTheme="minorHAnsi" w:cstheme="minorHAnsi"/>
          <w:color w:val="auto"/>
          <w:highlight w:val="yellow"/>
        </w:rPr>
        <w:t xml:space="preserve"> and dilute to 500 </w:t>
      </w:r>
      <w:proofErr w:type="spellStart"/>
      <w:r w:rsidR="00B03DA4" w:rsidRPr="009A2C66">
        <w:rPr>
          <w:rFonts w:asciiTheme="minorHAnsi" w:eastAsia="Calibri" w:hAnsiTheme="minorHAnsi" w:cstheme="minorHAnsi"/>
          <w:color w:val="auto"/>
          <w:highlight w:val="yellow"/>
        </w:rPr>
        <w:t>μg</w:t>
      </w:r>
      <w:proofErr w:type="spellEnd"/>
      <w:r w:rsidR="00B03DA4" w:rsidRPr="009A2C66">
        <w:rPr>
          <w:rFonts w:asciiTheme="minorHAnsi" w:eastAsia="Calibri" w:hAnsiTheme="minorHAnsi" w:cstheme="minorHAnsi"/>
          <w:color w:val="auto"/>
          <w:highlight w:val="yellow"/>
        </w:rPr>
        <w:t>/mL in water for injection (WFI).</w:t>
      </w:r>
      <w:r w:rsidR="00097AD2" w:rsidRPr="009A2C66">
        <w:rPr>
          <w:rFonts w:asciiTheme="minorHAnsi" w:eastAsia="Calibri" w:hAnsiTheme="minorHAnsi" w:cstheme="minorHAnsi"/>
          <w:color w:val="auto"/>
          <w:highlight w:val="yellow"/>
        </w:rPr>
        <w:t xml:space="preserve"> </w:t>
      </w:r>
    </w:p>
    <w:p w14:paraId="05CE168D" w14:textId="77777777" w:rsidR="00E636A0" w:rsidRPr="009A2C66" w:rsidRDefault="00E636A0" w:rsidP="007A69AD">
      <w:pPr>
        <w:pStyle w:val="ListParagraph"/>
        <w:rPr>
          <w:rFonts w:asciiTheme="minorHAnsi" w:eastAsia="Calibri" w:hAnsiTheme="minorHAnsi" w:cstheme="minorHAnsi"/>
          <w:color w:val="auto"/>
          <w:highlight w:val="yellow"/>
        </w:rPr>
      </w:pPr>
    </w:p>
    <w:p w14:paraId="264B7ED1" w14:textId="281C3796" w:rsidR="009F5242" w:rsidRPr="009A2C66" w:rsidRDefault="00A469A1" w:rsidP="007A69AD">
      <w:pPr>
        <w:widowControl/>
        <w:autoSpaceDE/>
        <w:autoSpaceDN/>
        <w:adjustRightInd/>
        <w:contextualSpacing/>
        <w:rPr>
          <w:rFonts w:asciiTheme="minorHAnsi" w:eastAsia="Calibri" w:hAnsiTheme="minorHAnsi" w:cstheme="minorHAnsi"/>
          <w:color w:val="auto"/>
          <w:highlight w:val="yellow"/>
        </w:rPr>
      </w:pPr>
      <w:r w:rsidRPr="009A2C66">
        <w:rPr>
          <w:rFonts w:asciiTheme="minorHAnsi" w:eastAsia="Calibri" w:hAnsiTheme="minorHAnsi" w:cstheme="minorHAnsi"/>
          <w:color w:val="auto"/>
          <w:highlight w:val="yellow"/>
        </w:rPr>
        <w:t>NOTE:</w:t>
      </w:r>
      <w:r w:rsidR="00097AD2" w:rsidRPr="009A2C66">
        <w:rPr>
          <w:rFonts w:asciiTheme="minorHAnsi" w:eastAsia="Calibri" w:hAnsiTheme="minorHAnsi" w:cstheme="minorHAnsi"/>
          <w:color w:val="auto"/>
          <w:highlight w:val="yellow"/>
        </w:rPr>
        <w:t xml:space="preserve"> The bioparticles do not need to be opsonized. Neutrophil</w:t>
      </w:r>
      <w:r w:rsidR="00AC64DB" w:rsidRPr="009A2C66">
        <w:rPr>
          <w:rFonts w:asciiTheme="minorHAnsi" w:eastAsia="Calibri" w:hAnsiTheme="minorHAnsi" w:cstheme="minorHAnsi"/>
          <w:color w:val="auto"/>
          <w:highlight w:val="yellow"/>
        </w:rPr>
        <w:t xml:space="preserve"> surface receptors </w:t>
      </w:r>
      <w:r w:rsidR="00097AD2" w:rsidRPr="009A2C66">
        <w:rPr>
          <w:rFonts w:asciiTheme="minorHAnsi" w:eastAsia="Calibri" w:hAnsiTheme="minorHAnsi" w:cstheme="minorHAnsi"/>
          <w:color w:val="auto"/>
          <w:highlight w:val="yellow"/>
        </w:rPr>
        <w:t>directly recognize molecules on these bioparticles</w:t>
      </w:r>
      <w:r w:rsidR="00764BA0" w:rsidRPr="009A2C66">
        <w:rPr>
          <w:rFonts w:asciiTheme="minorHAnsi" w:eastAsia="Calibri" w:hAnsiTheme="minorHAnsi" w:cstheme="minorHAnsi"/>
          <w:noProof/>
          <w:color w:val="auto"/>
          <w:highlight w:val="yellow"/>
          <w:vertAlign w:val="superscript"/>
        </w:rPr>
        <w:t>19–21</w:t>
      </w:r>
      <w:r w:rsidR="00E636A0" w:rsidRPr="009A2C66">
        <w:rPr>
          <w:rFonts w:asciiTheme="minorHAnsi" w:eastAsia="Calibri" w:hAnsiTheme="minorHAnsi" w:cstheme="minorHAnsi"/>
          <w:color w:val="auto"/>
          <w:highlight w:val="yellow"/>
        </w:rPr>
        <w:t>.</w:t>
      </w:r>
    </w:p>
    <w:p w14:paraId="394CEBB2" w14:textId="77777777" w:rsidR="009F5242" w:rsidRPr="009A2C66" w:rsidRDefault="009F5242" w:rsidP="009F5242">
      <w:pPr>
        <w:widowControl/>
        <w:autoSpaceDE/>
        <w:autoSpaceDN/>
        <w:adjustRightInd/>
        <w:contextualSpacing/>
        <w:rPr>
          <w:rFonts w:asciiTheme="minorHAnsi" w:eastAsia="Calibri" w:hAnsiTheme="minorHAnsi" w:cstheme="minorHAnsi"/>
          <w:color w:val="auto"/>
          <w:highlight w:val="yellow"/>
        </w:rPr>
      </w:pPr>
    </w:p>
    <w:p w14:paraId="56FAE859" w14:textId="6B2FBBD2" w:rsidR="009F5242" w:rsidRPr="009A2C66"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9A2C66">
        <w:rPr>
          <w:rFonts w:asciiTheme="minorHAnsi" w:eastAsia="Calibri" w:hAnsiTheme="minorHAnsi" w:cstheme="minorHAnsi"/>
          <w:color w:val="auto"/>
          <w:highlight w:val="yellow"/>
        </w:rPr>
        <w:t xml:space="preserve">Add 100 </w:t>
      </w:r>
      <w:proofErr w:type="spellStart"/>
      <w:r w:rsidRPr="009A2C66">
        <w:rPr>
          <w:rFonts w:asciiTheme="minorHAnsi" w:eastAsia="Calibri" w:hAnsiTheme="minorHAnsi" w:cstheme="minorHAnsi"/>
          <w:color w:val="auto"/>
          <w:highlight w:val="yellow"/>
        </w:rPr>
        <w:t>μL</w:t>
      </w:r>
      <w:proofErr w:type="spellEnd"/>
      <w:r w:rsidRPr="009A2C66">
        <w:rPr>
          <w:rFonts w:asciiTheme="minorHAnsi" w:eastAsia="Calibri" w:hAnsiTheme="minorHAnsi" w:cstheme="minorHAnsi"/>
          <w:color w:val="auto"/>
          <w:highlight w:val="yellow"/>
        </w:rPr>
        <w:t xml:space="preserve"> of bioparticle solution to each </w:t>
      </w:r>
      <w:r w:rsidR="004537F3" w:rsidRPr="009A2C66">
        <w:rPr>
          <w:rFonts w:asciiTheme="minorHAnsi" w:eastAsia="Calibri" w:hAnsiTheme="minorHAnsi" w:cstheme="minorHAnsi"/>
          <w:color w:val="auto"/>
          <w:highlight w:val="yellow"/>
        </w:rPr>
        <w:t xml:space="preserve">PDMS </w:t>
      </w:r>
      <w:r w:rsidRPr="009A2C66">
        <w:rPr>
          <w:rFonts w:asciiTheme="minorHAnsi" w:eastAsia="Calibri" w:hAnsiTheme="minorHAnsi" w:cstheme="minorHAnsi"/>
          <w:color w:val="auto"/>
          <w:highlight w:val="yellow"/>
        </w:rPr>
        <w:t>well</w:t>
      </w:r>
      <w:r w:rsidR="007D47C7" w:rsidRPr="009A2C66">
        <w:rPr>
          <w:rFonts w:asciiTheme="minorHAnsi" w:eastAsia="Calibri" w:hAnsiTheme="minorHAnsi" w:cstheme="minorHAnsi"/>
          <w:color w:val="auto"/>
          <w:highlight w:val="yellow"/>
        </w:rPr>
        <w:t xml:space="preserve"> on the glass slide</w:t>
      </w:r>
      <w:r w:rsidRPr="009A2C66">
        <w:rPr>
          <w:rFonts w:asciiTheme="minorHAnsi" w:eastAsia="Calibri" w:hAnsiTheme="minorHAnsi" w:cstheme="minorHAnsi"/>
          <w:color w:val="auto"/>
          <w:highlight w:val="yellow"/>
        </w:rPr>
        <w:t xml:space="preserve"> (</w:t>
      </w:r>
      <w:r w:rsidR="00A469A1" w:rsidRPr="009A2C66">
        <w:rPr>
          <w:rFonts w:asciiTheme="minorHAnsi" w:eastAsia="Calibri" w:hAnsiTheme="minorHAnsi" w:cstheme="minorHAnsi"/>
          <w:b/>
          <w:color w:val="auto"/>
          <w:highlight w:val="yellow"/>
        </w:rPr>
        <w:t>Figure 1K</w:t>
      </w:r>
      <w:r w:rsidRPr="009A2C66">
        <w:rPr>
          <w:rFonts w:asciiTheme="minorHAnsi" w:eastAsia="Calibri" w:hAnsiTheme="minorHAnsi" w:cstheme="minorHAnsi"/>
          <w:color w:val="auto"/>
          <w:highlight w:val="yellow"/>
        </w:rPr>
        <w:t xml:space="preserve">). </w:t>
      </w:r>
    </w:p>
    <w:p w14:paraId="72B0929E" w14:textId="77777777" w:rsidR="009F5242" w:rsidRPr="00880294" w:rsidRDefault="009F5242" w:rsidP="009F5242">
      <w:pPr>
        <w:widowControl/>
        <w:autoSpaceDE/>
        <w:autoSpaceDN/>
        <w:adjustRightInd/>
        <w:contextualSpacing/>
        <w:rPr>
          <w:rFonts w:asciiTheme="minorHAnsi" w:eastAsia="Calibri" w:hAnsiTheme="minorHAnsi" w:cstheme="minorHAnsi"/>
          <w:color w:val="auto"/>
          <w:highlight w:val="yellow"/>
        </w:rPr>
      </w:pPr>
    </w:p>
    <w:p w14:paraId="7AF5B400" w14:textId="7C7A9093"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 xml:space="preserve">Rock the glass slide for 30 min. </w:t>
      </w:r>
    </w:p>
    <w:p w14:paraId="3F0766E6" w14:textId="77777777" w:rsidR="009F5242" w:rsidRPr="009A2C66" w:rsidRDefault="009F5242" w:rsidP="009F5242">
      <w:pPr>
        <w:widowControl/>
        <w:autoSpaceDE/>
        <w:autoSpaceDN/>
        <w:adjustRightInd/>
        <w:contextualSpacing/>
        <w:rPr>
          <w:rFonts w:asciiTheme="minorHAnsi" w:eastAsia="Calibri" w:hAnsiTheme="minorHAnsi" w:cstheme="minorHAnsi"/>
          <w:color w:val="auto"/>
          <w:highlight w:val="yellow"/>
        </w:rPr>
      </w:pPr>
    </w:p>
    <w:p w14:paraId="1A036BFC" w14:textId="007915F5" w:rsidR="009F5242" w:rsidRPr="009A2C66"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9A2C66">
        <w:rPr>
          <w:rFonts w:asciiTheme="minorHAnsi" w:eastAsia="Calibri" w:hAnsiTheme="minorHAnsi" w:cstheme="minorHAnsi"/>
          <w:color w:val="auto"/>
          <w:highlight w:val="yellow"/>
        </w:rPr>
        <w:t>Rinse the wells thoroughly with water.</w:t>
      </w:r>
      <w:r w:rsidR="006805AD" w:rsidRPr="009A2C66">
        <w:rPr>
          <w:rFonts w:asciiTheme="minorHAnsi" w:eastAsia="Calibri" w:hAnsiTheme="minorHAnsi" w:cstheme="minorHAnsi"/>
          <w:color w:val="auto"/>
          <w:highlight w:val="yellow"/>
        </w:rPr>
        <w:t xml:space="preserve"> The bioparticle microarray can be stored in a dust-free environment at 4</w:t>
      </w:r>
      <w:r w:rsidR="00E636A0" w:rsidRPr="009A2C66">
        <w:rPr>
          <w:rFonts w:asciiTheme="minorHAnsi" w:eastAsia="Calibri" w:hAnsiTheme="minorHAnsi" w:cstheme="minorHAnsi"/>
          <w:color w:val="auto"/>
          <w:highlight w:val="yellow"/>
        </w:rPr>
        <w:t xml:space="preserve"> </w:t>
      </w:r>
      <w:r w:rsidR="006805AD" w:rsidRPr="009A2C66">
        <w:rPr>
          <w:rFonts w:asciiTheme="minorHAnsi" w:eastAsia="Calibri" w:hAnsiTheme="minorHAnsi" w:cstheme="minorHAnsi"/>
          <w:color w:val="auto"/>
          <w:highlight w:val="yellow"/>
        </w:rPr>
        <w:t>°C for up to 3 months.</w:t>
      </w:r>
      <w:r w:rsidR="00963AD8" w:rsidRPr="009A2C66">
        <w:rPr>
          <w:rFonts w:asciiTheme="minorHAnsi" w:eastAsia="Calibri" w:hAnsiTheme="minorHAnsi" w:cstheme="minorHAnsi"/>
          <w:color w:val="auto"/>
          <w:highlight w:val="yellow"/>
        </w:rPr>
        <w:t xml:space="preserve"> At this point, the pattern should be checked with a fluorescent microscope at 594 nm</w:t>
      </w:r>
      <w:r w:rsidR="00AC2EBC" w:rsidRPr="009A2C66">
        <w:rPr>
          <w:rFonts w:asciiTheme="minorHAnsi" w:eastAsia="Calibri" w:hAnsiTheme="minorHAnsi" w:cstheme="minorHAnsi"/>
          <w:color w:val="auto"/>
          <w:highlight w:val="yellow"/>
        </w:rPr>
        <w:t xml:space="preserve"> </w:t>
      </w:r>
      <w:r w:rsidR="00851062" w:rsidRPr="009A2C66">
        <w:rPr>
          <w:rFonts w:asciiTheme="minorHAnsi" w:eastAsia="Calibri" w:hAnsiTheme="minorHAnsi" w:cstheme="minorHAnsi"/>
          <w:color w:val="auto"/>
          <w:highlight w:val="yellow"/>
        </w:rPr>
        <w:t xml:space="preserve">before proceeding to step 2.1 </w:t>
      </w:r>
      <w:r w:rsidR="00963AD8" w:rsidRPr="009A2C66">
        <w:rPr>
          <w:rFonts w:asciiTheme="minorHAnsi" w:eastAsia="Calibri" w:hAnsiTheme="minorHAnsi" w:cstheme="minorHAnsi"/>
          <w:color w:val="auto"/>
          <w:highlight w:val="yellow"/>
        </w:rPr>
        <w:t>(</w:t>
      </w:r>
      <w:r w:rsidR="00A469A1" w:rsidRPr="009A2C66">
        <w:rPr>
          <w:rFonts w:asciiTheme="minorHAnsi" w:eastAsia="Calibri" w:hAnsiTheme="minorHAnsi" w:cstheme="minorHAnsi"/>
          <w:b/>
          <w:color w:val="auto"/>
          <w:highlight w:val="yellow"/>
        </w:rPr>
        <w:t>Figure 1N</w:t>
      </w:r>
      <w:r w:rsidR="00963AD8" w:rsidRPr="009A2C66">
        <w:rPr>
          <w:rFonts w:asciiTheme="minorHAnsi" w:eastAsia="Calibri" w:hAnsiTheme="minorHAnsi" w:cstheme="minorHAnsi"/>
          <w:color w:val="auto"/>
          <w:highlight w:val="yellow"/>
        </w:rPr>
        <w:t>).</w:t>
      </w:r>
    </w:p>
    <w:p w14:paraId="105261A4" w14:textId="77777777" w:rsidR="009F5242" w:rsidRPr="00880294" w:rsidRDefault="009F5242" w:rsidP="009F5242">
      <w:pPr>
        <w:widowControl/>
        <w:autoSpaceDE/>
        <w:autoSpaceDN/>
        <w:adjustRightInd/>
        <w:contextualSpacing/>
        <w:rPr>
          <w:rFonts w:asciiTheme="minorHAnsi" w:eastAsia="Calibri" w:hAnsiTheme="minorHAnsi" w:cstheme="minorHAnsi"/>
          <w:b/>
          <w:color w:val="auto"/>
        </w:rPr>
      </w:pPr>
    </w:p>
    <w:p w14:paraId="437881CE" w14:textId="508CDCFC" w:rsidR="009F5242" w:rsidRPr="00880294" w:rsidRDefault="009F5242" w:rsidP="00880294">
      <w:pPr>
        <w:widowControl/>
        <w:numPr>
          <w:ilvl w:val="0"/>
          <w:numId w:val="27"/>
        </w:numPr>
        <w:autoSpaceDE/>
        <w:autoSpaceDN/>
        <w:adjustRightInd/>
        <w:contextualSpacing/>
        <w:rPr>
          <w:rFonts w:asciiTheme="minorHAnsi" w:eastAsia="Calibri" w:hAnsiTheme="minorHAnsi" w:cstheme="minorHAnsi"/>
          <w:b/>
          <w:color w:val="auto"/>
        </w:rPr>
      </w:pPr>
      <w:r w:rsidRPr="00880294">
        <w:rPr>
          <w:rFonts w:asciiTheme="minorHAnsi" w:eastAsia="Calibri" w:hAnsiTheme="minorHAnsi" w:cstheme="minorHAnsi"/>
          <w:b/>
          <w:color w:val="auto"/>
          <w:highlight w:val="yellow"/>
        </w:rPr>
        <w:t>Sample Preparation</w:t>
      </w:r>
    </w:p>
    <w:p w14:paraId="0118A2A4"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1E8C80CB" w14:textId="43C6C87A" w:rsidR="00F44185" w:rsidRPr="00880294" w:rsidRDefault="00F44185"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Collect at least 2 mL </w:t>
      </w:r>
      <w:r w:rsidR="00E636A0">
        <w:rPr>
          <w:rFonts w:asciiTheme="minorHAnsi" w:eastAsia="Calibri" w:hAnsiTheme="minorHAnsi" w:cstheme="minorHAnsi"/>
          <w:color w:val="auto"/>
        </w:rPr>
        <w:t xml:space="preserve">of </w:t>
      </w:r>
      <w:r w:rsidRPr="00880294">
        <w:rPr>
          <w:rFonts w:asciiTheme="minorHAnsi" w:eastAsia="Calibri" w:hAnsiTheme="minorHAnsi" w:cstheme="minorHAnsi"/>
          <w:color w:val="auto"/>
        </w:rPr>
        <w:t xml:space="preserve">fresh blood </w:t>
      </w:r>
      <w:r w:rsidR="002D78E9" w:rsidRPr="00880294">
        <w:rPr>
          <w:rFonts w:asciiTheme="minorHAnsi" w:eastAsia="Calibri" w:hAnsiTheme="minorHAnsi" w:cstheme="minorHAnsi"/>
          <w:color w:val="auto"/>
        </w:rPr>
        <w:t xml:space="preserve">in K2-EDTA tubes </w:t>
      </w:r>
      <w:r w:rsidRPr="00880294">
        <w:rPr>
          <w:rFonts w:asciiTheme="minorHAnsi" w:eastAsia="Calibri" w:hAnsiTheme="minorHAnsi" w:cstheme="minorHAnsi"/>
          <w:color w:val="auto"/>
        </w:rPr>
        <w:t>from the desired donor. The expected yield of neutrophils is 1</w:t>
      </w:r>
      <w:r w:rsidR="002D78E9" w:rsidRPr="008512BB">
        <w:rPr>
          <w:rFonts w:asciiTheme="minorHAnsi" w:eastAsia="Calibri" w:hAnsiTheme="minorHAnsi" w:cstheme="minorHAnsi"/>
          <w:color w:val="auto"/>
        </w:rPr>
        <w:t>–</w:t>
      </w:r>
      <w:r w:rsidRPr="00880294">
        <w:rPr>
          <w:rFonts w:asciiTheme="minorHAnsi" w:eastAsia="Calibri" w:hAnsiTheme="minorHAnsi" w:cstheme="minorHAnsi"/>
          <w:color w:val="auto"/>
        </w:rPr>
        <w:t xml:space="preserve">2 </w:t>
      </w:r>
      <w:r w:rsidR="002D78E9">
        <w:rPr>
          <w:rFonts w:asciiTheme="minorHAnsi" w:eastAsia="Calibri" w:hAnsiTheme="minorHAnsi" w:cstheme="minorHAnsi"/>
          <w:color w:val="auto"/>
        </w:rPr>
        <w:t>x 10</w:t>
      </w:r>
      <w:r w:rsidR="002D78E9" w:rsidRPr="007A69AD">
        <w:rPr>
          <w:rFonts w:asciiTheme="minorHAnsi" w:eastAsia="Calibri" w:hAnsiTheme="minorHAnsi" w:cstheme="minorHAnsi"/>
          <w:color w:val="auto"/>
          <w:vertAlign w:val="superscript"/>
        </w:rPr>
        <w:t>6</w:t>
      </w:r>
      <w:r w:rsidR="002D78E9">
        <w:rPr>
          <w:rFonts w:asciiTheme="minorHAnsi" w:eastAsia="Calibri" w:hAnsiTheme="minorHAnsi" w:cstheme="minorHAnsi"/>
          <w:color w:val="auto"/>
        </w:rPr>
        <w:t xml:space="preserve"> </w:t>
      </w:r>
      <w:r w:rsidRPr="00880294">
        <w:rPr>
          <w:rFonts w:asciiTheme="minorHAnsi" w:eastAsia="Calibri" w:hAnsiTheme="minorHAnsi" w:cstheme="minorHAnsi"/>
          <w:color w:val="auto"/>
        </w:rPr>
        <w:t>cells/</w:t>
      </w:r>
      <w:r w:rsidR="009E4EF5">
        <w:rPr>
          <w:rFonts w:asciiTheme="minorHAnsi" w:eastAsia="Calibri" w:hAnsiTheme="minorHAnsi" w:cstheme="minorHAnsi"/>
          <w:color w:val="auto"/>
        </w:rPr>
        <w:t xml:space="preserve">1 </w:t>
      </w:r>
      <w:r w:rsidRPr="00880294">
        <w:rPr>
          <w:rFonts w:asciiTheme="minorHAnsi" w:eastAsia="Calibri" w:hAnsiTheme="minorHAnsi" w:cstheme="minorHAnsi"/>
          <w:color w:val="auto"/>
        </w:rPr>
        <w:t>mL whole blood. The imaging assay requires approximately</w:t>
      </w:r>
      <w:r w:rsidR="007A69AD">
        <w:rPr>
          <w:rFonts w:asciiTheme="minorHAnsi" w:eastAsia="Calibri" w:hAnsiTheme="minorHAnsi" w:cstheme="minorHAnsi"/>
          <w:color w:val="auto"/>
        </w:rPr>
        <w:t xml:space="preserve"> </w:t>
      </w:r>
      <w:r w:rsidRPr="00880294">
        <w:rPr>
          <w:rFonts w:asciiTheme="minorHAnsi" w:eastAsia="Calibri" w:hAnsiTheme="minorHAnsi" w:cstheme="minorHAnsi"/>
          <w:color w:val="auto"/>
        </w:rPr>
        <w:t>1</w:t>
      </w:r>
      <w:r w:rsidR="007A69AD">
        <w:rPr>
          <w:rFonts w:asciiTheme="minorHAnsi" w:eastAsia="Calibri" w:hAnsiTheme="minorHAnsi" w:cstheme="minorHAnsi"/>
          <w:color w:val="auto"/>
        </w:rPr>
        <w:t>.</w:t>
      </w:r>
      <w:r w:rsidRPr="00880294">
        <w:rPr>
          <w:rFonts w:asciiTheme="minorHAnsi" w:eastAsia="Calibri" w:hAnsiTheme="minorHAnsi" w:cstheme="minorHAnsi"/>
          <w:color w:val="auto"/>
        </w:rPr>
        <w:t xml:space="preserve">5 </w:t>
      </w:r>
      <w:r w:rsidR="002D78E9">
        <w:rPr>
          <w:rFonts w:asciiTheme="minorHAnsi" w:eastAsia="Calibri" w:hAnsiTheme="minorHAnsi" w:cstheme="minorHAnsi"/>
          <w:color w:val="auto"/>
        </w:rPr>
        <w:t>x 10</w:t>
      </w:r>
      <w:r w:rsidR="007A69AD">
        <w:rPr>
          <w:rFonts w:asciiTheme="minorHAnsi" w:eastAsia="Calibri" w:hAnsiTheme="minorHAnsi" w:cstheme="minorHAnsi"/>
          <w:color w:val="auto"/>
          <w:vertAlign w:val="superscript"/>
        </w:rPr>
        <w:t>5</w:t>
      </w:r>
      <w:r w:rsidR="002D78E9" w:rsidRPr="00880294">
        <w:rPr>
          <w:rFonts w:asciiTheme="minorHAnsi" w:eastAsia="Calibri" w:hAnsiTheme="minorHAnsi" w:cstheme="minorHAnsi"/>
          <w:color w:val="auto"/>
        </w:rPr>
        <w:t xml:space="preserve"> </w:t>
      </w:r>
      <w:r w:rsidRPr="00880294">
        <w:rPr>
          <w:rFonts w:asciiTheme="minorHAnsi" w:eastAsia="Calibri" w:hAnsiTheme="minorHAnsi" w:cstheme="minorHAnsi"/>
          <w:color w:val="auto"/>
        </w:rPr>
        <w:t xml:space="preserve">neutrophils, and the analysis of the supernatant requires 1 </w:t>
      </w:r>
      <w:r w:rsidR="002D78E9">
        <w:rPr>
          <w:rFonts w:asciiTheme="minorHAnsi" w:eastAsia="Calibri" w:hAnsiTheme="minorHAnsi" w:cstheme="minorHAnsi"/>
          <w:color w:val="auto"/>
        </w:rPr>
        <w:t>x 10</w:t>
      </w:r>
      <w:r w:rsidR="002D78E9" w:rsidRPr="007A69AD">
        <w:rPr>
          <w:rFonts w:asciiTheme="minorHAnsi" w:eastAsia="Calibri" w:hAnsiTheme="minorHAnsi" w:cstheme="minorHAnsi"/>
          <w:color w:val="auto"/>
          <w:vertAlign w:val="superscript"/>
        </w:rPr>
        <w:t>6</w:t>
      </w:r>
      <w:r w:rsidR="002D78E9" w:rsidRPr="00880294">
        <w:rPr>
          <w:rFonts w:asciiTheme="minorHAnsi" w:eastAsia="Calibri" w:hAnsiTheme="minorHAnsi" w:cstheme="minorHAnsi"/>
          <w:color w:val="auto"/>
        </w:rPr>
        <w:t xml:space="preserve"> </w:t>
      </w:r>
      <w:r w:rsidRPr="00880294">
        <w:rPr>
          <w:rFonts w:asciiTheme="minorHAnsi" w:eastAsia="Calibri" w:hAnsiTheme="minorHAnsi" w:cstheme="minorHAnsi"/>
          <w:color w:val="auto"/>
        </w:rPr>
        <w:t xml:space="preserve">neutrophils. Use the blood within 4 </w:t>
      </w:r>
      <w:r w:rsidR="002D78E9" w:rsidRPr="008512BB">
        <w:rPr>
          <w:rFonts w:asciiTheme="minorHAnsi" w:eastAsia="Calibri" w:hAnsiTheme="minorHAnsi" w:cstheme="minorHAnsi"/>
          <w:color w:val="auto"/>
        </w:rPr>
        <w:t>h</w:t>
      </w:r>
      <w:r w:rsidRPr="00880294">
        <w:rPr>
          <w:rFonts w:asciiTheme="minorHAnsi" w:eastAsia="Calibri" w:hAnsiTheme="minorHAnsi" w:cstheme="minorHAnsi"/>
          <w:color w:val="auto"/>
        </w:rPr>
        <w:t>.</w:t>
      </w:r>
    </w:p>
    <w:p w14:paraId="6B4B59CA"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44C08E8F" w14:textId="7004C67F"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Separate red blood cells (RBCs) by adding </w:t>
      </w:r>
      <w:r w:rsidR="003F214C" w:rsidRPr="00880294">
        <w:rPr>
          <w:rFonts w:asciiTheme="minorHAnsi" w:eastAsia="Calibri" w:hAnsiTheme="minorHAnsi" w:cstheme="minorHAnsi"/>
          <w:color w:val="auto"/>
        </w:rPr>
        <w:t>an erythrocyte aggregation agent</w:t>
      </w:r>
      <w:r w:rsidRPr="00880294">
        <w:rPr>
          <w:rFonts w:asciiTheme="minorHAnsi" w:eastAsia="Calibri" w:hAnsiTheme="minorHAnsi" w:cstheme="minorHAnsi"/>
          <w:color w:val="auto"/>
        </w:rPr>
        <w:t xml:space="preserve"> in a 1:5 ratio to </w:t>
      </w:r>
      <w:r w:rsidR="002D78E9">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 xml:space="preserve">whole blood. Wait 45 </w:t>
      </w:r>
      <w:r w:rsidR="002D78E9" w:rsidRPr="008512BB">
        <w:rPr>
          <w:rFonts w:asciiTheme="minorHAnsi" w:eastAsia="Calibri" w:hAnsiTheme="minorHAnsi" w:cstheme="minorHAnsi"/>
          <w:color w:val="auto"/>
        </w:rPr>
        <w:t>min</w:t>
      </w:r>
      <w:r w:rsidR="002D78E9" w:rsidRPr="00880294">
        <w:rPr>
          <w:rFonts w:asciiTheme="minorHAnsi" w:eastAsia="Calibri" w:hAnsiTheme="minorHAnsi" w:cstheme="minorHAnsi"/>
          <w:color w:val="auto"/>
        </w:rPr>
        <w:t xml:space="preserve"> </w:t>
      </w:r>
      <w:r w:rsidRPr="00880294">
        <w:rPr>
          <w:rFonts w:asciiTheme="minorHAnsi" w:eastAsia="Calibri" w:hAnsiTheme="minorHAnsi" w:cstheme="minorHAnsi"/>
          <w:color w:val="auto"/>
        </w:rPr>
        <w:t>for a translucent layer</w:t>
      </w:r>
      <w:r w:rsidR="00ED0884" w:rsidRPr="00880294">
        <w:rPr>
          <w:rFonts w:asciiTheme="minorHAnsi" w:eastAsia="Calibri" w:hAnsiTheme="minorHAnsi" w:cstheme="minorHAnsi"/>
          <w:color w:val="auto"/>
        </w:rPr>
        <w:t xml:space="preserve"> (buffy coat)</w:t>
      </w:r>
      <w:r w:rsidRPr="00880294">
        <w:rPr>
          <w:rFonts w:asciiTheme="minorHAnsi" w:eastAsia="Calibri" w:hAnsiTheme="minorHAnsi" w:cstheme="minorHAnsi"/>
          <w:color w:val="auto"/>
        </w:rPr>
        <w:t xml:space="preserve"> to separate from the layer of RBCs. </w:t>
      </w:r>
    </w:p>
    <w:p w14:paraId="2A29E309"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23F79701" w14:textId="56C9F876"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Remove </w:t>
      </w:r>
      <w:r w:rsidR="002D78E9">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 xml:space="preserve">buffy coat and wash with </w:t>
      </w:r>
      <w:r w:rsidR="008512BB" w:rsidRPr="00880294">
        <w:rPr>
          <w:rFonts w:asciiTheme="minorHAnsi" w:eastAsia="Calibri" w:hAnsiTheme="minorHAnsi" w:cstheme="minorHAnsi"/>
          <w:color w:val="auto"/>
        </w:rPr>
        <w:t>phosphate buffered saline (</w:t>
      </w:r>
      <w:r w:rsidR="008512BB">
        <w:rPr>
          <w:rFonts w:asciiTheme="minorHAnsi" w:eastAsia="Calibri" w:hAnsiTheme="minorHAnsi" w:cstheme="minorHAnsi"/>
          <w:color w:val="auto"/>
        </w:rPr>
        <w:t>PBS)</w:t>
      </w:r>
      <w:r w:rsidRPr="00880294">
        <w:rPr>
          <w:rFonts w:asciiTheme="minorHAnsi" w:eastAsia="Calibri" w:hAnsiTheme="minorHAnsi" w:cstheme="minorHAnsi"/>
          <w:color w:val="auto"/>
        </w:rPr>
        <w:t xml:space="preserve"> </w:t>
      </w:r>
      <w:r w:rsidR="008512BB">
        <w:rPr>
          <w:rFonts w:asciiTheme="minorHAnsi" w:eastAsia="Calibri" w:hAnsiTheme="minorHAnsi" w:cstheme="minorHAnsi"/>
          <w:color w:val="auto"/>
        </w:rPr>
        <w:t xml:space="preserve">using </w:t>
      </w:r>
      <w:r w:rsidRPr="00880294">
        <w:rPr>
          <w:rFonts w:asciiTheme="minorHAnsi" w:eastAsia="Calibri" w:hAnsiTheme="minorHAnsi" w:cstheme="minorHAnsi"/>
          <w:color w:val="auto"/>
        </w:rPr>
        <w:t xml:space="preserve">1 mL buffy coat: 9 mL PBS. </w:t>
      </w:r>
    </w:p>
    <w:p w14:paraId="6C68C6D2"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0AA04EBE" w14:textId="0B71670E"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Centrifuge for 5 min at </w:t>
      </w:r>
      <w:r w:rsidR="00F3447B" w:rsidRPr="00880294">
        <w:rPr>
          <w:rFonts w:asciiTheme="minorHAnsi" w:eastAsia="Calibri" w:hAnsiTheme="minorHAnsi" w:cstheme="minorHAnsi"/>
          <w:color w:val="auto"/>
        </w:rPr>
        <w:t xml:space="preserve">190 x </w:t>
      </w:r>
      <w:r w:rsidR="00F3447B" w:rsidRPr="007A69AD">
        <w:rPr>
          <w:rFonts w:asciiTheme="minorHAnsi" w:eastAsia="Calibri" w:hAnsiTheme="minorHAnsi" w:cstheme="minorHAnsi"/>
          <w:i/>
          <w:iCs/>
          <w:color w:val="auto"/>
        </w:rPr>
        <w:t>g</w:t>
      </w:r>
      <w:r w:rsidR="005641C9" w:rsidRPr="00880294">
        <w:rPr>
          <w:rFonts w:asciiTheme="minorHAnsi" w:eastAsia="Calibri" w:hAnsiTheme="minorHAnsi" w:cstheme="minorHAnsi"/>
          <w:color w:val="auto"/>
        </w:rPr>
        <w:t xml:space="preserve"> and </w:t>
      </w:r>
      <w:r w:rsidR="00576FE7" w:rsidRPr="00880294">
        <w:rPr>
          <w:rFonts w:asciiTheme="minorHAnsi" w:eastAsia="Calibri" w:hAnsiTheme="minorHAnsi" w:cstheme="minorHAnsi"/>
          <w:color w:val="auto"/>
        </w:rPr>
        <w:t>20 °C</w:t>
      </w:r>
      <w:r w:rsidRPr="00880294">
        <w:rPr>
          <w:rFonts w:asciiTheme="minorHAnsi" w:eastAsia="Calibri" w:hAnsiTheme="minorHAnsi" w:cstheme="minorHAnsi"/>
          <w:color w:val="auto"/>
        </w:rPr>
        <w:t>.</w:t>
      </w:r>
    </w:p>
    <w:p w14:paraId="42F98A97"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7A46AC34" w14:textId="45F5B31B"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Aspirate the supernatant and resuspend the pellet at 5</w:t>
      </w:r>
      <w:r w:rsidR="002D78E9">
        <w:rPr>
          <w:rFonts w:asciiTheme="minorHAnsi" w:eastAsia="Calibri" w:hAnsiTheme="minorHAnsi" w:cstheme="minorHAnsi"/>
          <w:color w:val="auto"/>
        </w:rPr>
        <w:t xml:space="preserve"> </w:t>
      </w:r>
      <w:r w:rsidRPr="00880294">
        <w:rPr>
          <w:rFonts w:asciiTheme="minorHAnsi" w:eastAsia="Calibri" w:hAnsiTheme="minorHAnsi" w:cstheme="minorHAnsi"/>
          <w:color w:val="auto"/>
        </w:rPr>
        <w:t>x</w:t>
      </w:r>
      <w:r w:rsidR="002D78E9">
        <w:rPr>
          <w:rFonts w:asciiTheme="minorHAnsi" w:eastAsia="Calibri" w:hAnsiTheme="minorHAnsi" w:cstheme="minorHAnsi"/>
          <w:color w:val="auto"/>
        </w:rPr>
        <w:t xml:space="preserve"> </w:t>
      </w:r>
      <w:r w:rsidRPr="00880294">
        <w:rPr>
          <w:rFonts w:asciiTheme="minorHAnsi" w:eastAsia="Calibri" w:hAnsiTheme="minorHAnsi" w:cstheme="minorHAnsi"/>
          <w:color w:val="auto"/>
        </w:rPr>
        <w:t>10</w:t>
      </w:r>
      <w:r w:rsidRPr="00880294">
        <w:rPr>
          <w:rFonts w:asciiTheme="minorHAnsi" w:eastAsia="Calibri" w:hAnsiTheme="minorHAnsi" w:cstheme="minorHAnsi"/>
          <w:color w:val="auto"/>
          <w:vertAlign w:val="superscript"/>
        </w:rPr>
        <w:t>7</w:t>
      </w:r>
      <w:r w:rsidRPr="00880294">
        <w:rPr>
          <w:rFonts w:asciiTheme="minorHAnsi" w:eastAsia="Calibri" w:hAnsiTheme="minorHAnsi" w:cstheme="minorHAnsi"/>
          <w:color w:val="auto"/>
        </w:rPr>
        <w:t xml:space="preserve"> cells/</w:t>
      </w:r>
      <w:proofErr w:type="spellStart"/>
      <w:r w:rsidRPr="00880294">
        <w:rPr>
          <w:rFonts w:asciiTheme="minorHAnsi" w:eastAsia="Calibri" w:hAnsiTheme="minorHAnsi" w:cstheme="minorHAnsi"/>
          <w:color w:val="auto"/>
        </w:rPr>
        <w:t>mL.</w:t>
      </w:r>
      <w:proofErr w:type="spellEnd"/>
    </w:p>
    <w:p w14:paraId="04492F92"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06B29E14" w14:textId="2F106A4C"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Use a negative </w:t>
      </w:r>
      <w:r w:rsidR="006B36BC" w:rsidRPr="00880294">
        <w:rPr>
          <w:rFonts w:asciiTheme="minorHAnsi" w:eastAsia="Calibri" w:hAnsiTheme="minorHAnsi" w:cstheme="minorHAnsi"/>
          <w:color w:val="auto"/>
        </w:rPr>
        <w:t xml:space="preserve">immunomagnetic </w:t>
      </w:r>
      <w:r w:rsidRPr="00880294">
        <w:rPr>
          <w:rFonts w:asciiTheme="minorHAnsi" w:eastAsia="Calibri" w:hAnsiTheme="minorHAnsi" w:cstheme="minorHAnsi"/>
          <w:color w:val="auto"/>
        </w:rPr>
        <w:t>selection</w:t>
      </w:r>
      <w:r w:rsidR="00D950F9" w:rsidRPr="00880294">
        <w:rPr>
          <w:rFonts w:asciiTheme="minorHAnsi" w:eastAsia="Calibri" w:hAnsiTheme="minorHAnsi" w:cstheme="minorHAnsi"/>
          <w:color w:val="auto"/>
        </w:rPr>
        <w:t xml:space="preserve"> kit</w:t>
      </w:r>
      <w:r w:rsidRPr="00880294">
        <w:rPr>
          <w:rFonts w:asciiTheme="minorHAnsi" w:eastAsia="Calibri" w:hAnsiTheme="minorHAnsi" w:cstheme="minorHAnsi"/>
          <w:color w:val="auto"/>
        </w:rPr>
        <w:t xml:space="preserve"> to isolate neutrophils.</w:t>
      </w:r>
    </w:p>
    <w:p w14:paraId="0D6714EC"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469A694A" w14:textId="548DB480" w:rsidR="009F5242" w:rsidRPr="00880294" w:rsidRDefault="009F5242"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Add 50 </w:t>
      </w:r>
      <w:proofErr w:type="spellStart"/>
      <w:r w:rsidRPr="00880294">
        <w:rPr>
          <w:rFonts w:asciiTheme="minorHAnsi" w:eastAsia="Calibri" w:hAnsiTheme="minorHAnsi" w:cstheme="minorHAnsi"/>
          <w:color w:val="auto"/>
        </w:rPr>
        <w:t>μL</w:t>
      </w:r>
      <w:proofErr w:type="spellEnd"/>
      <w:r w:rsidRPr="00880294">
        <w:rPr>
          <w:rFonts w:asciiTheme="minorHAnsi" w:eastAsia="Calibri" w:hAnsiTheme="minorHAnsi" w:cstheme="minorHAnsi"/>
          <w:color w:val="auto"/>
        </w:rPr>
        <w:t xml:space="preserve"> </w:t>
      </w:r>
      <w:r w:rsidR="002D78E9">
        <w:rPr>
          <w:rFonts w:asciiTheme="minorHAnsi" w:eastAsia="Calibri" w:hAnsiTheme="minorHAnsi" w:cstheme="minorHAnsi"/>
          <w:color w:val="auto"/>
        </w:rPr>
        <w:t xml:space="preserve">of </w:t>
      </w:r>
      <w:r w:rsidRPr="00880294">
        <w:rPr>
          <w:rFonts w:asciiTheme="minorHAnsi" w:eastAsia="Calibri" w:hAnsiTheme="minorHAnsi" w:cstheme="minorHAnsi"/>
          <w:color w:val="auto"/>
        </w:rPr>
        <w:t>antibody cocktail/1 mL cell suspension. Wait 10 min.</w:t>
      </w:r>
    </w:p>
    <w:p w14:paraId="2CC627A2"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48EB2CF8" w14:textId="031622A9" w:rsidR="009F5242" w:rsidRPr="00880294" w:rsidRDefault="009F5242"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Add 100 </w:t>
      </w:r>
      <w:proofErr w:type="spellStart"/>
      <w:r w:rsidRPr="00880294">
        <w:rPr>
          <w:rFonts w:asciiTheme="minorHAnsi" w:eastAsia="Calibri" w:hAnsiTheme="minorHAnsi" w:cstheme="minorHAnsi"/>
          <w:color w:val="auto"/>
        </w:rPr>
        <w:t>μL</w:t>
      </w:r>
      <w:proofErr w:type="spellEnd"/>
      <w:r w:rsidRPr="00880294">
        <w:rPr>
          <w:rFonts w:asciiTheme="minorHAnsi" w:eastAsia="Calibri" w:hAnsiTheme="minorHAnsi" w:cstheme="minorHAnsi"/>
          <w:color w:val="auto"/>
        </w:rPr>
        <w:t xml:space="preserve"> </w:t>
      </w:r>
      <w:r w:rsidR="009E4EF5">
        <w:rPr>
          <w:rFonts w:asciiTheme="minorHAnsi" w:eastAsia="Calibri" w:hAnsiTheme="minorHAnsi" w:cstheme="minorHAnsi"/>
          <w:color w:val="auto"/>
        </w:rPr>
        <w:t xml:space="preserve">of </w:t>
      </w:r>
      <w:r w:rsidRPr="00880294">
        <w:rPr>
          <w:rFonts w:asciiTheme="minorHAnsi" w:eastAsia="Calibri" w:hAnsiTheme="minorHAnsi" w:cstheme="minorHAnsi"/>
          <w:color w:val="auto"/>
        </w:rPr>
        <w:t>magnetic beads/1 mL cell suspension. Wait 10 min.</w:t>
      </w:r>
    </w:p>
    <w:p w14:paraId="01290C00"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1EBE10AD" w14:textId="6F7A7E16" w:rsidR="009F5242" w:rsidRPr="00880294" w:rsidRDefault="009F5242"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Add cell suspension to a round-bottom tube and place </w:t>
      </w:r>
      <w:r w:rsidR="00BA4650" w:rsidRPr="00880294">
        <w:rPr>
          <w:rFonts w:asciiTheme="minorHAnsi" w:eastAsia="Calibri" w:hAnsiTheme="minorHAnsi" w:cstheme="minorHAnsi"/>
          <w:color w:val="auto"/>
        </w:rPr>
        <w:t>in a cylindrical</w:t>
      </w:r>
      <w:r w:rsidRPr="00880294">
        <w:rPr>
          <w:rFonts w:asciiTheme="minorHAnsi" w:eastAsia="Calibri" w:hAnsiTheme="minorHAnsi" w:cstheme="minorHAnsi"/>
          <w:color w:val="auto"/>
        </w:rPr>
        <w:t xml:space="preserve"> magnet. Wait </w:t>
      </w:r>
      <w:r w:rsidR="00280AD4" w:rsidRPr="00880294">
        <w:rPr>
          <w:rFonts w:asciiTheme="minorHAnsi" w:eastAsia="Calibri" w:hAnsiTheme="minorHAnsi" w:cstheme="minorHAnsi"/>
          <w:color w:val="auto"/>
        </w:rPr>
        <w:t>10</w:t>
      </w:r>
      <w:r w:rsidRPr="00880294">
        <w:rPr>
          <w:rFonts w:asciiTheme="minorHAnsi" w:eastAsia="Calibri" w:hAnsiTheme="minorHAnsi" w:cstheme="minorHAnsi"/>
          <w:color w:val="auto"/>
        </w:rPr>
        <w:t xml:space="preserve"> min.</w:t>
      </w:r>
    </w:p>
    <w:p w14:paraId="7C928AEC"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1CE86F6B" w14:textId="7FD1CEAA"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Pour supernatant into a centrifuge tube. Add up to 10 mL </w:t>
      </w:r>
      <w:r w:rsidR="002D78E9">
        <w:rPr>
          <w:rFonts w:asciiTheme="minorHAnsi" w:eastAsia="Calibri" w:hAnsiTheme="minorHAnsi" w:cstheme="minorHAnsi"/>
          <w:color w:val="auto"/>
        </w:rPr>
        <w:t xml:space="preserve">of </w:t>
      </w:r>
      <w:r w:rsidRPr="00880294">
        <w:rPr>
          <w:rFonts w:asciiTheme="minorHAnsi" w:eastAsia="Calibri" w:hAnsiTheme="minorHAnsi" w:cstheme="minorHAnsi"/>
          <w:color w:val="auto"/>
        </w:rPr>
        <w:t xml:space="preserve">PBS. Centrifuge for 5 min at </w:t>
      </w:r>
      <w:r w:rsidR="00F3447B" w:rsidRPr="00880294">
        <w:rPr>
          <w:rFonts w:asciiTheme="minorHAnsi" w:eastAsia="Calibri" w:hAnsiTheme="minorHAnsi" w:cstheme="minorHAnsi"/>
          <w:color w:val="auto"/>
        </w:rPr>
        <w:t xml:space="preserve">190 x </w:t>
      </w:r>
      <w:r w:rsidR="00F3447B" w:rsidRPr="007A69AD">
        <w:rPr>
          <w:rFonts w:asciiTheme="minorHAnsi" w:eastAsia="Calibri" w:hAnsiTheme="minorHAnsi" w:cstheme="minorHAnsi"/>
          <w:i/>
          <w:iCs/>
          <w:color w:val="auto"/>
        </w:rPr>
        <w:t>g</w:t>
      </w:r>
      <w:r w:rsidR="00635E43" w:rsidRPr="00880294">
        <w:rPr>
          <w:rFonts w:asciiTheme="minorHAnsi" w:eastAsia="Calibri" w:hAnsiTheme="minorHAnsi" w:cstheme="minorHAnsi"/>
          <w:color w:val="auto"/>
        </w:rPr>
        <w:t xml:space="preserve"> and 20 °C</w:t>
      </w:r>
      <w:r w:rsidRPr="00880294">
        <w:rPr>
          <w:rFonts w:asciiTheme="minorHAnsi" w:eastAsia="Calibri" w:hAnsiTheme="minorHAnsi" w:cstheme="minorHAnsi"/>
          <w:color w:val="auto"/>
        </w:rPr>
        <w:t>.</w:t>
      </w:r>
    </w:p>
    <w:p w14:paraId="1C07187E"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57434B3A" w14:textId="46E36E0F"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Aspirate supernatant. Resuspend white pellet in IMDM with 0.4</w:t>
      </w:r>
      <w:r w:rsidR="00A469A1">
        <w:rPr>
          <w:rFonts w:asciiTheme="minorHAnsi" w:eastAsia="Calibri" w:hAnsiTheme="minorHAnsi" w:cstheme="minorHAnsi"/>
          <w:color w:val="auto"/>
        </w:rPr>
        <w:t>%</w:t>
      </w:r>
      <w:r w:rsidRPr="00880294">
        <w:rPr>
          <w:rFonts w:asciiTheme="minorHAnsi" w:eastAsia="Calibri" w:hAnsiTheme="minorHAnsi" w:cstheme="minorHAnsi"/>
          <w:color w:val="auto"/>
        </w:rPr>
        <w:t xml:space="preserve"> human serum albumin.</w:t>
      </w:r>
    </w:p>
    <w:p w14:paraId="4BA9C56A"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4B074913" w14:textId="0A1B08B2"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Stain nuclei with </w:t>
      </w:r>
      <w:r w:rsidR="0035295F" w:rsidRPr="00880294">
        <w:rPr>
          <w:rFonts w:asciiTheme="minorHAnsi" w:eastAsia="Calibri" w:hAnsiTheme="minorHAnsi" w:cstheme="minorHAnsi"/>
          <w:color w:val="auto"/>
        </w:rPr>
        <w:t>20</w:t>
      </w:r>
      <w:r w:rsidR="005620C5" w:rsidRPr="00880294">
        <w:rPr>
          <w:rFonts w:asciiTheme="minorHAnsi" w:eastAsia="Calibri" w:hAnsiTheme="minorHAnsi" w:cstheme="minorHAnsi"/>
          <w:color w:val="auto"/>
        </w:rPr>
        <w:t xml:space="preserve"> </w:t>
      </w:r>
      <w:r w:rsidR="0035295F" w:rsidRPr="00880294">
        <w:rPr>
          <w:rStyle w:val="CommentReference"/>
          <w:rFonts w:asciiTheme="minorHAnsi" w:hAnsiTheme="minorHAnsi" w:cstheme="minorHAnsi"/>
          <w:sz w:val="24"/>
          <w:szCs w:val="24"/>
        </w:rPr>
        <w:t>µ</w:t>
      </w:r>
      <w:r w:rsidR="005620C5" w:rsidRPr="00880294">
        <w:rPr>
          <w:rFonts w:asciiTheme="minorHAnsi" w:eastAsia="Calibri" w:hAnsiTheme="minorHAnsi" w:cstheme="minorHAnsi"/>
          <w:color w:val="auto"/>
        </w:rPr>
        <w:t>g/mL</w:t>
      </w:r>
      <w:r w:rsidRPr="00880294">
        <w:rPr>
          <w:rFonts w:asciiTheme="minorHAnsi" w:eastAsia="Calibri" w:hAnsiTheme="minorHAnsi" w:cstheme="minorHAnsi"/>
          <w:color w:val="auto"/>
        </w:rPr>
        <w:t xml:space="preserve"> Hoechst 33342 for 10 min at 37</w:t>
      </w:r>
      <w:r w:rsidR="00F3447B" w:rsidRPr="00880294">
        <w:rPr>
          <w:rFonts w:asciiTheme="minorHAnsi" w:eastAsia="Calibri" w:hAnsiTheme="minorHAnsi" w:cstheme="minorHAnsi"/>
          <w:color w:val="auto"/>
        </w:rPr>
        <w:t xml:space="preserve"> </w:t>
      </w:r>
      <w:r w:rsidRPr="00880294">
        <w:rPr>
          <w:rFonts w:asciiTheme="minorHAnsi" w:eastAsia="Calibri" w:hAnsiTheme="minorHAnsi" w:cstheme="minorHAnsi"/>
          <w:color w:val="auto"/>
        </w:rPr>
        <w:t xml:space="preserve">°C. </w:t>
      </w:r>
    </w:p>
    <w:p w14:paraId="718B485F"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076468FD" w14:textId="4F6AA30E" w:rsidR="009F5242" w:rsidRPr="00880294" w:rsidRDefault="005620C5"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Add 5 mL of </w:t>
      </w:r>
      <w:r w:rsidR="00387C05" w:rsidRPr="00880294">
        <w:rPr>
          <w:rFonts w:asciiTheme="minorHAnsi" w:eastAsia="Calibri" w:hAnsiTheme="minorHAnsi" w:cstheme="minorHAnsi"/>
          <w:color w:val="auto"/>
        </w:rPr>
        <w:t>IMDM with 0.4</w:t>
      </w:r>
      <w:r w:rsidR="00A469A1">
        <w:rPr>
          <w:rFonts w:asciiTheme="minorHAnsi" w:eastAsia="Calibri" w:hAnsiTheme="minorHAnsi" w:cstheme="minorHAnsi"/>
          <w:color w:val="auto"/>
        </w:rPr>
        <w:t>%</w:t>
      </w:r>
      <w:r w:rsidR="00387C05" w:rsidRPr="00880294">
        <w:rPr>
          <w:rFonts w:asciiTheme="minorHAnsi" w:eastAsia="Calibri" w:hAnsiTheme="minorHAnsi" w:cstheme="minorHAnsi"/>
          <w:color w:val="auto"/>
        </w:rPr>
        <w:t xml:space="preserve"> human serum albumin </w:t>
      </w:r>
      <w:r w:rsidRPr="00880294">
        <w:rPr>
          <w:rFonts w:asciiTheme="minorHAnsi" w:eastAsia="Calibri" w:hAnsiTheme="minorHAnsi" w:cstheme="minorHAnsi"/>
          <w:color w:val="auto"/>
        </w:rPr>
        <w:t xml:space="preserve">to rinse. </w:t>
      </w:r>
      <w:r w:rsidR="009F5242" w:rsidRPr="00880294">
        <w:rPr>
          <w:rFonts w:asciiTheme="minorHAnsi" w:eastAsia="Calibri" w:hAnsiTheme="minorHAnsi" w:cstheme="minorHAnsi"/>
          <w:color w:val="auto"/>
        </w:rPr>
        <w:t xml:space="preserve">Centrifuge for 5 min at </w:t>
      </w:r>
      <w:r w:rsidR="00F3447B" w:rsidRPr="00880294">
        <w:rPr>
          <w:rFonts w:asciiTheme="minorHAnsi" w:eastAsia="Calibri" w:hAnsiTheme="minorHAnsi" w:cstheme="minorHAnsi"/>
          <w:color w:val="auto"/>
        </w:rPr>
        <w:t xml:space="preserve">190 x </w:t>
      </w:r>
      <w:r w:rsidR="00F3447B" w:rsidRPr="007A69AD">
        <w:rPr>
          <w:rFonts w:asciiTheme="minorHAnsi" w:eastAsia="Calibri" w:hAnsiTheme="minorHAnsi" w:cstheme="minorHAnsi"/>
          <w:i/>
          <w:iCs/>
          <w:color w:val="auto"/>
        </w:rPr>
        <w:t>g</w:t>
      </w:r>
      <w:r w:rsidR="002F2501" w:rsidRPr="00880294">
        <w:rPr>
          <w:rFonts w:asciiTheme="minorHAnsi" w:eastAsia="Calibri" w:hAnsiTheme="minorHAnsi" w:cstheme="minorHAnsi"/>
          <w:color w:val="auto"/>
        </w:rPr>
        <w:t xml:space="preserve"> and 20 °C</w:t>
      </w:r>
      <w:r w:rsidR="009F5242" w:rsidRPr="00880294">
        <w:rPr>
          <w:rFonts w:asciiTheme="minorHAnsi" w:eastAsia="Calibri" w:hAnsiTheme="minorHAnsi" w:cstheme="minorHAnsi"/>
          <w:color w:val="auto"/>
        </w:rPr>
        <w:t>.</w:t>
      </w:r>
    </w:p>
    <w:p w14:paraId="321C6AC8"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07394F54" w14:textId="69CA4FE1"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highlight w:val="yellow"/>
        </w:rPr>
        <w:t xml:space="preserve">Resuspend cells at </w:t>
      </w:r>
      <w:r w:rsidR="00572DBD">
        <w:rPr>
          <w:rFonts w:asciiTheme="minorHAnsi" w:eastAsia="Calibri" w:hAnsiTheme="minorHAnsi" w:cstheme="minorHAnsi"/>
          <w:color w:val="auto"/>
          <w:highlight w:val="yellow"/>
        </w:rPr>
        <w:t>7</w:t>
      </w:r>
      <w:r w:rsidR="007A69AD">
        <w:rPr>
          <w:rFonts w:asciiTheme="minorHAnsi" w:eastAsia="Calibri" w:hAnsiTheme="minorHAnsi" w:cstheme="minorHAnsi"/>
          <w:color w:val="auto"/>
          <w:highlight w:val="yellow"/>
        </w:rPr>
        <w:t>.</w:t>
      </w:r>
      <w:r w:rsidR="00572DBD">
        <w:rPr>
          <w:rFonts w:asciiTheme="minorHAnsi" w:eastAsia="Calibri" w:hAnsiTheme="minorHAnsi" w:cstheme="minorHAnsi"/>
          <w:color w:val="auto"/>
          <w:highlight w:val="yellow"/>
        </w:rPr>
        <w:t>5 x 10</w:t>
      </w:r>
      <w:r w:rsidR="007A69AD">
        <w:rPr>
          <w:rFonts w:asciiTheme="minorHAnsi" w:eastAsia="Calibri" w:hAnsiTheme="minorHAnsi" w:cstheme="minorHAnsi"/>
          <w:color w:val="auto"/>
          <w:highlight w:val="yellow"/>
          <w:vertAlign w:val="superscript"/>
        </w:rPr>
        <w:t>5</w:t>
      </w:r>
      <w:r w:rsidRPr="00880294">
        <w:rPr>
          <w:rFonts w:asciiTheme="minorHAnsi" w:eastAsia="Calibri" w:hAnsiTheme="minorHAnsi" w:cstheme="minorHAnsi"/>
          <w:color w:val="auto"/>
          <w:highlight w:val="yellow"/>
        </w:rPr>
        <w:t xml:space="preserve"> cells/mL in IMDM with 0.4</w:t>
      </w:r>
      <w:r w:rsidR="00A469A1">
        <w:rPr>
          <w:rFonts w:asciiTheme="minorHAnsi" w:eastAsia="Calibri" w:hAnsiTheme="minorHAnsi" w:cstheme="minorHAnsi"/>
          <w:color w:val="auto"/>
          <w:highlight w:val="yellow"/>
        </w:rPr>
        <w:t>%</w:t>
      </w:r>
      <w:r w:rsidRPr="00880294">
        <w:rPr>
          <w:rFonts w:asciiTheme="minorHAnsi" w:eastAsia="Calibri" w:hAnsiTheme="minorHAnsi" w:cstheme="minorHAnsi"/>
          <w:color w:val="auto"/>
          <w:highlight w:val="yellow"/>
        </w:rPr>
        <w:t xml:space="preserve"> human serum albumin.</w:t>
      </w:r>
    </w:p>
    <w:p w14:paraId="3CA506BC"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0AA4ED93" w14:textId="0F1889C2" w:rsidR="003864A0"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 xml:space="preserve">Add 100 µL of the cell suspension to a </w:t>
      </w:r>
      <w:r w:rsidR="003864A0" w:rsidRPr="00880294">
        <w:rPr>
          <w:rFonts w:asciiTheme="minorHAnsi" w:eastAsia="Calibri" w:hAnsiTheme="minorHAnsi" w:cstheme="minorHAnsi"/>
          <w:color w:val="auto"/>
          <w:highlight w:val="yellow"/>
        </w:rPr>
        <w:t>PDMS well containing a bioparticle microarray</w:t>
      </w:r>
      <w:r w:rsidRPr="00880294">
        <w:rPr>
          <w:rFonts w:asciiTheme="minorHAnsi" w:eastAsia="Calibri" w:hAnsiTheme="minorHAnsi" w:cstheme="minorHAnsi"/>
          <w:color w:val="auto"/>
          <w:highlight w:val="yellow"/>
        </w:rPr>
        <w:t xml:space="preserve">. </w:t>
      </w:r>
      <w:r w:rsidR="003864A0" w:rsidRPr="00880294">
        <w:rPr>
          <w:rFonts w:asciiTheme="minorHAnsi" w:eastAsia="Calibri" w:hAnsiTheme="minorHAnsi" w:cstheme="minorHAnsi"/>
          <w:color w:val="auto"/>
          <w:highlight w:val="yellow"/>
        </w:rPr>
        <w:t>Ensure the cell suspension is convex over the top of the PDMS well and does not contain any bubbles.</w:t>
      </w:r>
    </w:p>
    <w:p w14:paraId="321C439A" w14:textId="77777777" w:rsidR="003864A0" w:rsidRPr="00880294" w:rsidRDefault="003864A0" w:rsidP="009F5242">
      <w:pPr>
        <w:widowControl/>
        <w:autoSpaceDE/>
        <w:autoSpaceDN/>
        <w:adjustRightInd/>
        <w:contextualSpacing/>
        <w:rPr>
          <w:rFonts w:asciiTheme="minorHAnsi" w:eastAsia="Calibri" w:hAnsiTheme="minorHAnsi" w:cstheme="minorHAnsi"/>
          <w:color w:val="auto"/>
          <w:highlight w:val="yellow"/>
        </w:rPr>
      </w:pPr>
    </w:p>
    <w:p w14:paraId="22001D23" w14:textId="6F4BD140"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highlight w:val="yellow"/>
        </w:rPr>
        <w:t>Seal with a 12</w:t>
      </w:r>
      <w:r w:rsidR="008512BB">
        <w:rPr>
          <w:rFonts w:asciiTheme="minorHAnsi" w:eastAsia="Calibri" w:hAnsiTheme="minorHAnsi" w:cstheme="minorHAnsi"/>
          <w:color w:val="auto"/>
          <w:highlight w:val="yellow"/>
        </w:rPr>
        <w:t xml:space="preserve"> </w:t>
      </w:r>
      <w:r w:rsidRPr="00880294">
        <w:rPr>
          <w:rFonts w:asciiTheme="minorHAnsi" w:eastAsia="Calibri" w:hAnsiTheme="minorHAnsi" w:cstheme="minorHAnsi"/>
          <w:color w:val="auto"/>
          <w:highlight w:val="yellow"/>
        </w:rPr>
        <w:t xml:space="preserve">mm diameter coverslip. </w:t>
      </w:r>
      <w:r w:rsidR="003864A0" w:rsidRPr="00880294">
        <w:rPr>
          <w:rFonts w:asciiTheme="minorHAnsi" w:eastAsia="Calibri" w:hAnsiTheme="minorHAnsi" w:cstheme="minorHAnsi"/>
          <w:color w:val="auto"/>
          <w:highlight w:val="yellow"/>
        </w:rPr>
        <w:t xml:space="preserve">Cover the opening </w:t>
      </w:r>
      <w:r w:rsidR="00887C0F" w:rsidRPr="00880294">
        <w:rPr>
          <w:rFonts w:asciiTheme="minorHAnsi" w:eastAsia="Calibri" w:hAnsiTheme="minorHAnsi" w:cstheme="minorHAnsi"/>
          <w:color w:val="auto"/>
          <w:highlight w:val="yellow"/>
        </w:rPr>
        <w:t>of</w:t>
      </w:r>
      <w:r w:rsidR="003864A0" w:rsidRPr="00880294">
        <w:rPr>
          <w:rFonts w:asciiTheme="minorHAnsi" w:eastAsia="Calibri" w:hAnsiTheme="minorHAnsi" w:cstheme="minorHAnsi"/>
          <w:color w:val="auto"/>
          <w:highlight w:val="yellow"/>
        </w:rPr>
        <w:t xml:space="preserve"> the PDMS well with a 12</w:t>
      </w:r>
      <w:r w:rsidR="008512BB">
        <w:rPr>
          <w:rFonts w:asciiTheme="minorHAnsi" w:eastAsia="Calibri" w:hAnsiTheme="minorHAnsi" w:cstheme="minorHAnsi"/>
          <w:color w:val="auto"/>
          <w:highlight w:val="yellow"/>
        </w:rPr>
        <w:t xml:space="preserve"> </w:t>
      </w:r>
      <w:r w:rsidR="003864A0" w:rsidRPr="00880294">
        <w:rPr>
          <w:rFonts w:asciiTheme="minorHAnsi" w:eastAsia="Calibri" w:hAnsiTheme="minorHAnsi" w:cstheme="minorHAnsi"/>
          <w:color w:val="auto"/>
          <w:highlight w:val="yellow"/>
        </w:rPr>
        <w:t>mm diameter coverslip. Press down gently onto the coverslip with tweezers so the excess cell suspension escapes to the edge of the well. Use a tissue to remove the excess cell suspension</w:t>
      </w:r>
      <w:r w:rsidR="00C33835" w:rsidRPr="00880294">
        <w:rPr>
          <w:rFonts w:asciiTheme="minorHAnsi" w:eastAsia="Calibri" w:hAnsiTheme="minorHAnsi" w:cstheme="minorHAnsi"/>
          <w:color w:val="auto"/>
          <w:highlight w:val="yellow"/>
        </w:rPr>
        <w:t>.</w:t>
      </w:r>
      <w:r w:rsidR="00C33835" w:rsidRPr="00880294">
        <w:rPr>
          <w:rFonts w:asciiTheme="minorHAnsi" w:eastAsia="Calibri" w:hAnsiTheme="minorHAnsi" w:cstheme="minorHAnsi"/>
          <w:color w:val="auto"/>
        </w:rPr>
        <w:t xml:space="preserve"> </w:t>
      </w:r>
    </w:p>
    <w:p w14:paraId="796A7C16" w14:textId="77777777" w:rsidR="009F5242" w:rsidRPr="00880294" w:rsidRDefault="009F5242" w:rsidP="009F5242">
      <w:pPr>
        <w:widowControl/>
        <w:autoSpaceDE/>
        <w:autoSpaceDN/>
        <w:adjustRightInd/>
        <w:contextualSpacing/>
        <w:rPr>
          <w:rFonts w:asciiTheme="minorHAnsi" w:eastAsia="Calibri" w:hAnsiTheme="minorHAnsi" w:cstheme="minorHAnsi"/>
          <w:b/>
          <w:color w:val="auto"/>
        </w:rPr>
      </w:pPr>
    </w:p>
    <w:p w14:paraId="052756ED" w14:textId="755DB032" w:rsidR="009F5242" w:rsidRPr="00880294" w:rsidRDefault="00E23CDF" w:rsidP="00880294">
      <w:pPr>
        <w:widowControl/>
        <w:numPr>
          <w:ilvl w:val="0"/>
          <w:numId w:val="27"/>
        </w:numPr>
        <w:autoSpaceDE/>
        <w:autoSpaceDN/>
        <w:adjustRightInd/>
        <w:contextualSpacing/>
        <w:rPr>
          <w:rFonts w:asciiTheme="minorHAnsi" w:eastAsia="Calibri" w:hAnsiTheme="minorHAnsi" w:cstheme="minorHAnsi"/>
          <w:b/>
          <w:color w:val="auto"/>
        </w:rPr>
      </w:pPr>
      <w:r w:rsidRPr="00880294">
        <w:rPr>
          <w:rFonts w:asciiTheme="minorHAnsi" w:eastAsia="Calibri" w:hAnsiTheme="minorHAnsi" w:cstheme="minorHAnsi"/>
          <w:b/>
          <w:color w:val="auto"/>
          <w:highlight w:val="yellow"/>
        </w:rPr>
        <w:t xml:space="preserve">Running the </w:t>
      </w:r>
      <w:r w:rsidR="008512BB" w:rsidRPr="00880294">
        <w:rPr>
          <w:rFonts w:asciiTheme="minorHAnsi" w:eastAsia="Calibri" w:hAnsiTheme="minorHAnsi" w:cstheme="minorHAnsi"/>
          <w:b/>
          <w:color w:val="auto"/>
          <w:highlight w:val="yellow"/>
        </w:rPr>
        <w:t>assay and image analysis</w:t>
      </w:r>
    </w:p>
    <w:p w14:paraId="513E6A2F"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627C6DBB" w14:textId="70461702"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highlight w:val="yellow"/>
        </w:rPr>
        <w:t xml:space="preserve">Load microparticle array with cells on the live cell imaging station </w:t>
      </w:r>
      <w:r w:rsidR="000F6776" w:rsidRPr="00880294">
        <w:rPr>
          <w:rFonts w:asciiTheme="minorHAnsi" w:eastAsia="Calibri" w:hAnsiTheme="minorHAnsi" w:cstheme="minorHAnsi"/>
          <w:color w:val="auto"/>
          <w:highlight w:val="yellow"/>
        </w:rPr>
        <w:t>with a microscope</w:t>
      </w:r>
      <w:r w:rsidRPr="00880294">
        <w:rPr>
          <w:rFonts w:asciiTheme="minorHAnsi" w:eastAsia="Calibri" w:hAnsiTheme="minorHAnsi" w:cstheme="minorHAnsi"/>
          <w:color w:val="auto"/>
          <w:highlight w:val="yellow"/>
        </w:rPr>
        <w:t xml:space="preserve"> </w:t>
      </w:r>
      <w:r w:rsidR="00372C38" w:rsidRPr="00880294">
        <w:rPr>
          <w:rFonts w:asciiTheme="minorHAnsi" w:eastAsia="Calibri" w:hAnsiTheme="minorHAnsi" w:cstheme="minorHAnsi"/>
          <w:color w:val="auto"/>
          <w:highlight w:val="yellow"/>
        </w:rPr>
        <w:t xml:space="preserve">equipped with </w:t>
      </w:r>
      <w:r w:rsidR="00B03DA4" w:rsidRPr="00880294">
        <w:rPr>
          <w:rFonts w:asciiTheme="minorHAnsi" w:eastAsia="Calibri" w:hAnsiTheme="minorHAnsi" w:cstheme="minorHAnsi"/>
          <w:color w:val="auto"/>
          <w:highlight w:val="yellow"/>
        </w:rPr>
        <w:t>a</w:t>
      </w:r>
      <w:r w:rsidR="00372C38" w:rsidRPr="00880294">
        <w:rPr>
          <w:rFonts w:asciiTheme="minorHAnsi" w:eastAsia="Calibri" w:hAnsiTheme="minorHAnsi" w:cstheme="minorHAnsi"/>
          <w:color w:val="auto"/>
          <w:highlight w:val="yellow"/>
        </w:rPr>
        <w:t xml:space="preserve"> </w:t>
      </w:r>
      <w:r w:rsidRPr="00880294">
        <w:rPr>
          <w:rFonts w:asciiTheme="minorHAnsi" w:eastAsia="Calibri" w:hAnsiTheme="minorHAnsi" w:cstheme="minorHAnsi"/>
          <w:color w:val="auto"/>
          <w:highlight w:val="yellow"/>
        </w:rPr>
        <w:t>cage incubator set to 37</w:t>
      </w:r>
      <w:r w:rsidR="00F3447B" w:rsidRPr="00880294">
        <w:rPr>
          <w:rFonts w:asciiTheme="minorHAnsi" w:eastAsia="Calibri" w:hAnsiTheme="minorHAnsi" w:cstheme="minorHAnsi"/>
          <w:color w:val="auto"/>
          <w:highlight w:val="yellow"/>
        </w:rPr>
        <w:t xml:space="preserve"> </w:t>
      </w:r>
      <w:r w:rsidRPr="00880294">
        <w:rPr>
          <w:rFonts w:asciiTheme="minorHAnsi" w:eastAsia="Calibri" w:hAnsiTheme="minorHAnsi" w:cstheme="minorHAnsi"/>
          <w:color w:val="auto"/>
          <w:highlight w:val="yellow"/>
        </w:rPr>
        <w:t>°C, 5</w:t>
      </w:r>
      <w:r w:rsidR="00A469A1">
        <w:rPr>
          <w:rFonts w:asciiTheme="minorHAnsi" w:eastAsia="Calibri" w:hAnsiTheme="minorHAnsi" w:cstheme="minorHAnsi"/>
          <w:color w:val="auto"/>
          <w:highlight w:val="yellow"/>
        </w:rPr>
        <w:t>%</w:t>
      </w:r>
      <w:r w:rsidRPr="00880294">
        <w:rPr>
          <w:rFonts w:asciiTheme="minorHAnsi" w:eastAsia="Calibri" w:hAnsiTheme="minorHAnsi" w:cstheme="minorHAnsi"/>
          <w:color w:val="auto"/>
          <w:highlight w:val="yellow"/>
        </w:rPr>
        <w:t xml:space="preserve"> CO</w:t>
      </w:r>
      <w:r w:rsidRPr="00880294">
        <w:rPr>
          <w:rFonts w:asciiTheme="minorHAnsi" w:eastAsia="Calibri" w:hAnsiTheme="minorHAnsi" w:cstheme="minorHAnsi"/>
          <w:color w:val="auto"/>
          <w:highlight w:val="yellow"/>
          <w:vertAlign w:val="subscript"/>
        </w:rPr>
        <w:t>2</w:t>
      </w:r>
      <w:r w:rsidRPr="00880294">
        <w:rPr>
          <w:rFonts w:asciiTheme="minorHAnsi" w:eastAsia="Calibri" w:hAnsiTheme="minorHAnsi" w:cstheme="minorHAnsi"/>
          <w:color w:val="auto"/>
          <w:highlight w:val="yellow"/>
        </w:rPr>
        <w:t>, and 90</w:t>
      </w:r>
      <w:r w:rsidR="00A469A1">
        <w:rPr>
          <w:rFonts w:asciiTheme="minorHAnsi" w:eastAsia="Calibri" w:hAnsiTheme="minorHAnsi" w:cstheme="minorHAnsi"/>
          <w:color w:val="auto"/>
          <w:highlight w:val="yellow"/>
        </w:rPr>
        <w:t>%</w:t>
      </w:r>
      <w:r w:rsidRPr="00880294">
        <w:rPr>
          <w:rFonts w:asciiTheme="minorHAnsi" w:eastAsia="Calibri" w:hAnsiTheme="minorHAnsi" w:cstheme="minorHAnsi"/>
          <w:color w:val="auto"/>
          <w:highlight w:val="yellow"/>
        </w:rPr>
        <w:t xml:space="preserve"> relative humidity.</w:t>
      </w:r>
      <w:r w:rsidRPr="00880294">
        <w:rPr>
          <w:rFonts w:asciiTheme="minorHAnsi" w:eastAsia="Calibri" w:hAnsiTheme="minorHAnsi" w:cstheme="minorHAnsi"/>
          <w:color w:val="auto"/>
        </w:rPr>
        <w:t xml:space="preserve"> </w:t>
      </w:r>
    </w:p>
    <w:p w14:paraId="5A8A84E9"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579F771C" w14:textId="4AA77012" w:rsidR="00280AD4" w:rsidRPr="00880294" w:rsidRDefault="009F5242" w:rsidP="00880294">
      <w:pPr>
        <w:widowControl/>
        <w:numPr>
          <w:ilvl w:val="1"/>
          <w:numId w:val="27"/>
        </w:numPr>
        <w:autoSpaceDE/>
        <w:autoSpaceDN/>
        <w:adjustRightInd/>
        <w:contextualSpacing/>
        <w:rPr>
          <w:rFonts w:asciiTheme="minorHAnsi" w:eastAsia="Calibri" w:hAnsiTheme="minorHAnsi" w:cstheme="minorHAnsi"/>
          <w:b/>
          <w:color w:val="auto"/>
        </w:rPr>
      </w:pPr>
      <w:r w:rsidRPr="00880294">
        <w:rPr>
          <w:rFonts w:asciiTheme="minorHAnsi" w:eastAsia="Calibri" w:hAnsiTheme="minorHAnsi" w:cstheme="minorHAnsi"/>
          <w:color w:val="auto"/>
          <w:highlight w:val="yellow"/>
        </w:rPr>
        <w:t xml:space="preserve">Use time-lapse fluorescent and brightfield microscopy to record images </w:t>
      </w:r>
      <w:r w:rsidR="001747E3" w:rsidRPr="00880294">
        <w:rPr>
          <w:rFonts w:asciiTheme="minorHAnsi" w:eastAsia="Calibri" w:hAnsiTheme="minorHAnsi" w:cstheme="minorHAnsi"/>
          <w:color w:val="auto"/>
          <w:highlight w:val="yellow"/>
        </w:rPr>
        <w:t>at 10x magnification</w:t>
      </w:r>
      <w:r w:rsidRPr="00880294">
        <w:rPr>
          <w:rFonts w:asciiTheme="minorHAnsi" w:eastAsia="Calibri" w:hAnsiTheme="minorHAnsi" w:cstheme="minorHAnsi"/>
          <w:color w:val="auto"/>
          <w:highlight w:val="yellow"/>
        </w:rPr>
        <w:t xml:space="preserve"> every 10 </w:t>
      </w:r>
      <w:r w:rsidR="008512BB" w:rsidRPr="00013C9A">
        <w:rPr>
          <w:rFonts w:asciiTheme="minorHAnsi" w:eastAsia="Calibri" w:hAnsiTheme="minorHAnsi" w:cstheme="minorHAnsi"/>
          <w:color w:val="auto"/>
          <w:highlight w:val="yellow"/>
        </w:rPr>
        <w:t>s</w:t>
      </w:r>
      <w:r w:rsidR="008512BB" w:rsidRPr="00880294">
        <w:rPr>
          <w:rFonts w:asciiTheme="minorHAnsi" w:eastAsia="Calibri" w:hAnsiTheme="minorHAnsi" w:cstheme="minorHAnsi"/>
          <w:color w:val="auto"/>
          <w:highlight w:val="yellow"/>
        </w:rPr>
        <w:t xml:space="preserve"> </w:t>
      </w:r>
      <w:r w:rsidRPr="00880294">
        <w:rPr>
          <w:rFonts w:asciiTheme="minorHAnsi" w:eastAsia="Calibri" w:hAnsiTheme="minorHAnsi" w:cstheme="minorHAnsi"/>
          <w:color w:val="auto"/>
          <w:highlight w:val="yellow"/>
        </w:rPr>
        <w:t>at 405 nm, 594 nm, and brightfield. In a t</w:t>
      </w:r>
      <w:r w:rsidR="00F3447B" w:rsidRPr="00880294">
        <w:rPr>
          <w:rFonts w:asciiTheme="minorHAnsi" w:eastAsia="Calibri" w:hAnsiTheme="minorHAnsi" w:cstheme="minorHAnsi"/>
          <w:color w:val="auto"/>
          <w:highlight w:val="yellow"/>
        </w:rPr>
        <w:t>y</w:t>
      </w:r>
      <w:r w:rsidRPr="00880294">
        <w:rPr>
          <w:rFonts w:asciiTheme="minorHAnsi" w:eastAsia="Calibri" w:hAnsiTheme="minorHAnsi" w:cstheme="minorHAnsi"/>
          <w:color w:val="auto"/>
          <w:highlight w:val="yellow"/>
        </w:rPr>
        <w:t>pical experiment, images are collected up to 2 h.</w:t>
      </w:r>
    </w:p>
    <w:p w14:paraId="6EFB8E30" w14:textId="77777777" w:rsidR="00280AD4" w:rsidRPr="00880294" w:rsidRDefault="00280AD4" w:rsidP="009F5242">
      <w:pPr>
        <w:widowControl/>
        <w:autoSpaceDE/>
        <w:autoSpaceDN/>
        <w:adjustRightInd/>
        <w:contextualSpacing/>
        <w:rPr>
          <w:rFonts w:asciiTheme="minorHAnsi" w:eastAsia="Calibri" w:hAnsiTheme="minorHAnsi" w:cstheme="minorHAnsi"/>
          <w:b/>
          <w:color w:val="auto"/>
        </w:rPr>
      </w:pPr>
    </w:p>
    <w:p w14:paraId="6A00909F" w14:textId="21529B22"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Use </w:t>
      </w:r>
      <w:r w:rsidR="00B24A62" w:rsidRPr="00880294">
        <w:rPr>
          <w:rFonts w:asciiTheme="minorHAnsi" w:eastAsia="Calibri" w:hAnsiTheme="minorHAnsi" w:cstheme="minorHAnsi"/>
          <w:color w:val="auto"/>
        </w:rPr>
        <w:t>a</w:t>
      </w:r>
      <w:r w:rsidR="008C5ACE" w:rsidRPr="00880294">
        <w:rPr>
          <w:rFonts w:asciiTheme="minorHAnsi" w:eastAsia="Calibri" w:hAnsiTheme="minorHAnsi" w:cstheme="minorHAnsi"/>
          <w:color w:val="auto"/>
        </w:rPr>
        <w:t>n automated</w:t>
      </w:r>
      <w:r w:rsidR="00B24A62" w:rsidRPr="00880294">
        <w:rPr>
          <w:rFonts w:asciiTheme="minorHAnsi" w:eastAsia="Calibri" w:hAnsiTheme="minorHAnsi" w:cstheme="minorHAnsi"/>
          <w:color w:val="auto"/>
        </w:rPr>
        <w:t xml:space="preserve"> cell tracking</w:t>
      </w:r>
      <w:r w:rsidRPr="00880294">
        <w:rPr>
          <w:rFonts w:asciiTheme="minorHAnsi" w:eastAsia="Calibri" w:hAnsiTheme="minorHAnsi" w:cstheme="minorHAnsi"/>
          <w:color w:val="auto"/>
        </w:rPr>
        <w:t xml:space="preserve"> software </w:t>
      </w:r>
      <w:r w:rsidR="00B24A62" w:rsidRPr="00880294">
        <w:rPr>
          <w:rFonts w:asciiTheme="minorHAnsi" w:eastAsia="Calibri" w:hAnsiTheme="minorHAnsi" w:cstheme="minorHAnsi"/>
          <w:color w:val="auto"/>
        </w:rPr>
        <w:t>to track the migration of individual neutrophils</w:t>
      </w:r>
      <w:r w:rsidR="007C431B" w:rsidRPr="00880294">
        <w:rPr>
          <w:rFonts w:asciiTheme="minorHAnsi" w:eastAsia="Calibri" w:hAnsiTheme="minorHAnsi" w:cstheme="minorHAnsi"/>
          <w:color w:val="auto"/>
        </w:rPr>
        <w:t xml:space="preserve"> toward the </w:t>
      </w:r>
      <w:r w:rsidR="001B3AB6" w:rsidRPr="00880294">
        <w:rPr>
          <w:rFonts w:asciiTheme="minorHAnsi" w:eastAsia="Calibri" w:hAnsiTheme="minorHAnsi" w:cstheme="minorHAnsi"/>
          <w:color w:val="auto"/>
        </w:rPr>
        <w:t>bioparticle cluster</w:t>
      </w:r>
      <w:r w:rsidRPr="00880294">
        <w:rPr>
          <w:rFonts w:asciiTheme="minorHAnsi" w:eastAsia="Calibri" w:hAnsiTheme="minorHAnsi" w:cstheme="minorHAnsi"/>
          <w:color w:val="auto"/>
        </w:rPr>
        <w:t xml:space="preserve">. </w:t>
      </w:r>
    </w:p>
    <w:p w14:paraId="2E6E549A" w14:textId="49B69154" w:rsidR="00447A07" w:rsidRPr="00880294" w:rsidRDefault="00447A07" w:rsidP="009F5242">
      <w:pPr>
        <w:widowControl/>
        <w:autoSpaceDE/>
        <w:autoSpaceDN/>
        <w:adjustRightInd/>
        <w:contextualSpacing/>
        <w:rPr>
          <w:rFonts w:asciiTheme="minorHAnsi" w:eastAsia="Calibri" w:hAnsiTheme="minorHAnsi" w:cstheme="minorHAnsi"/>
          <w:color w:val="auto"/>
        </w:rPr>
      </w:pPr>
    </w:p>
    <w:p w14:paraId="7BF2310F" w14:textId="79163CEB" w:rsidR="00447A07" w:rsidRPr="00880294" w:rsidRDefault="00447A07"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Use </w:t>
      </w:r>
      <w:r w:rsidR="00B24A62" w:rsidRPr="00880294">
        <w:rPr>
          <w:rFonts w:asciiTheme="minorHAnsi" w:eastAsia="Calibri" w:hAnsiTheme="minorHAnsi" w:cstheme="minorHAnsi"/>
          <w:color w:val="auto"/>
        </w:rPr>
        <w:t xml:space="preserve">the autoregression mode of a </w:t>
      </w:r>
      <w:r w:rsidRPr="00880294">
        <w:rPr>
          <w:rFonts w:asciiTheme="minorHAnsi" w:eastAsia="Calibri" w:hAnsiTheme="minorHAnsi" w:cstheme="minorHAnsi"/>
          <w:color w:val="auto"/>
        </w:rPr>
        <w:t>spot</w:t>
      </w:r>
      <w:r w:rsidR="00B24A62" w:rsidRPr="00880294">
        <w:rPr>
          <w:rFonts w:asciiTheme="minorHAnsi" w:eastAsia="Calibri" w:hAnsiTheme="minorHAnsi" w:cstheme="minorHAnsi"/>
          <w:color w:val="auto"/>
        </w:rPr>
        <w:t xml:space="preserve"> </w:t>
      </w:r>
      <w:r w:rsidRPr="00880294">
        <w:rPr>
          <w:rFonts w:asciiTheme="minorHAnsi" w:eastAsia="Calibri" w:hAnsiTheme="minorHAnsi" w:cstheme="minorHAnsi"/>
          <w:color w:val="auto"/>
        </w:rPr>
        <w:t xml:space="preserve">detection </w:t>
      </w:r>
      <w:r w:rsidR="00B24A62" w:rsidRPr="00880294">
        <w:rPr>
          <w:rFonts w:asciiTheme="minorHAnsi" w:eastAsia="Calibri" w:hAnsiTheme="minorHAnsi" w:cstheme="minorHAnsi"/>
          <w:color w:val="auto"/>
        </w:rPr>
        <w:t>cell tracking software</w:t>
      </w:r>
      <w:r w:rsidRPr="00880294">
        <w:rPr>
          <w:rFonts w:asciiTheme="minorHAnsi" w:eastAsia="Calibri" w:hAnsiTheme="minorHAnsi" w:cstheme="minorHAnsi"/>
          <w:color w:val="auto"/>
        </w:rPr>
        <w:t>. Set the spot radius to 5 µm (the approximate size of a neutrophil nucleus). Set the minimum track length to 120 s and a maximum gap size of one frame.</w:t>
      </w:r>
    </w:p>
    <w:p w14:paraId="32B90851"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4D4BE4E4" w14:textId="01237DC9" w:rsidR="000F6776" w:rsidRPr="00880294" w:rsidRDefault="000F6776"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From the data generated by </w:t>
      </w:r>
      <w:r w:rsidR="00B24A62" w:rsidRPr="00880294">
        <w:rPr>
          <w:rFonts w:asciiTheme="minorHAnsi" w:eastAsia="Calibri" w:hAnsiTheme="minorHAnsi" w:cstheme="minorHAnsi"/>
          <w:color w:val="auto"/>
        </w:rPr>
        <w:t>the cell tracking software</w:t>
      </w:r>
      <w:r w:rsidRPr="00880294">
        <w:rPr>
          <w:rFonts w:asciiTheme="minorHAnsi" w:eastAsia="Calibri" w:hAnsiTheme="minorHAnsi" w:cstheme="minorHAnsi"/>
          <w:color w:val="auto"/>
        </w:rPr>
        <w:t>, extract the file</w:t>
      </w:r>
      <w:r w:rsidR="00B24A62" w:rsidRPr="00880294">
        <w:rPr>
          <w:rFonts w:asciiTheme="minorHAnsi" w:eastAsia="Calibri" w:hAnsiTheme="minorHAnsi" w:cstheme="minorHAnsi"/>
          <w:color w:val="auto"/>
        </w:rPr>
        <w:t>s that contain</w:t>
      </w:r>
      <w:r w:rsidRPr="00880294">
        <w:rPr>
          <w:rFonts w:asciiTheme="minorHAnsi" w:eastAsia="Calibri" w:hAnsiTheme="minorHAnsi" w:cstheme="minorHAnsi"/>
          <w:color w:val="auto"/>
        </w:rPr>
        <w:t xml:space="preserve"> the neutrophil</w:t>
      </w:r>
      <w:r w:rsidR="00B24A62" w:rsidRPr="00880294">
        <w:rPr>
          <w:rFonts w:asciiTheme="minorHAnsi" w:eastAsia="Calibri" w:hAnsiTheme="minorHAnsi" w:cstheme="minorHAnsi"/>
          <w:color w:val="auto"/>
        </w:rPr>
        <w:t xml:space="preserve"> position and</w:t>
      </w:r>
      <w:r w:rsidRPr="00880294">
        <w:rPr>
          <w:rFonts w:asciiTheme="minorHAnsi" w:eastAsia="Calibri" w:hAnsiTheme="minorHAnsi" w:cstheme="minorHAnsi"/>
          <w:color w:val="auto"/>
        </w:rPr>
        <w:t xml:space="preserve"> speed. Th</w:t>
      </w:r>
      <w:r w:rsidR="00B24A62" w:rsidRPr="00880294">
        <w:rPr>
          <w:rFonts w:asciiTheme="minorHAnsi" w:eastAsia="Calibri" w:hAnsiTheme="minorHAnsi" w:cstheme="minorHAnsi"/>
          <w:color w:val="auto"/>
        </w:rPr>
        <w:t>e</w:t>
      </w:r>
      <w:r w:rsidRPr="00880294">
        <w:rPr>
          <w:rFonts w:asciiTheme="minorHAnsi" w:eastAsia="Calibri" w:hAnsiTheme="minorHAnsi" w:cstheme="minorHAnsi"/>
          <w:color w:val="auto"/>
        </w:rPr>
        <w:t>s</w:t>
      </w:r>
      <w:r w:rsidR="00B24A62" w:rsidRPr="00880294">
        <w:rPr>
          <w:rFonts w:asciiTheme="minorHAnsi" w:eastAsia="Calibri" w:hAnsiTheme="minorHAnsi" w:cstheme="minorHAnsi"/>
          <w:color w:val="auto"/>
        </w:rPr>
        <w:t>e</w:t>
      </w:r>
      <w:r w:rsidRPr="00880294">
        <w:rPr>
          <w:rFonts w:asciiTheme="minorHAnsi" w:eastAsia="Calibri" w:hAnsiTheme="minorHAnsi" w:cstheme="minorHAnsi"/>
          <w:color w:val="auto"/>
        </w:rPr>
        <w:t xml:space="preserve"> file</w:t>
      </w:r>
      <w:r w:rsidR="00B24A62" w:rsidRPr="00880294">
        <w:rPr>
          <w:rFonts w:asciiTheme="minorHAnsi" w:eastAsia="Calibri" w:hAnsiTheme="minorHAnsi" w:cstheme="minorHAnsi"/>
          <w:color w:val="auto"/>
        </w:rPr>
        <w:t>s</w:t>
      </w:r>
      <w:r w:rsidRPr="00880294">
        <w:rPr>
          <w:rFonts w:asciiTheme="minorHAnsi" w:eastAsia="Calibri" w:hAnsiTheme="minorHAnsi" w:cstheme="minorHAnsi"/>
          <w:color w:val="auto"/>
        </w:rPr>
        <w:t xml:space="preserve"> can be used</w:t>
      </w:r>
      <w:r w:rsidR="00B24A62" w:rsidRPr="00880294">
        <w:rPr>
          <w:rFonts w:asciiTheme="minorHAnsi" w:eastAsia="Calibri" w:hAnsiTheme="minorHAnsi" w:cstheme="minorHAnsi"/>
          <w:color w:val="auto"/>
        </w:rPr>
        <w:t xml:space="preserve"> with a graphing software</w:t>
      </w:r>
      <w:r w:rsidRPr="00880294">
        <w:rPr>
          <w:rFonts w:asciiTheme="minorHAnsi" w:eastAsia="Calibri" w:hAnsiTheme="minorHAnsi" w:cstheme="minorHAnsi"/>
          <w:color w:val="auto"/>
        </w:rPr>
        <w:t xml:space="preserve"> to genera</w:t>
      </w:r>
      <w:r w:rsidR="00B24A62" w:rsidRPr="00880294">
        <w:rPr>
          <w:rFonts w:asciiTheme="minorHAnsi" w:eastAsia="Calibri" w:hAnsiTheme="minorHAnsi" w:cstheme="minorHAnsi"/>
          <w:color w:val="auto"/>
        </w:rPr>
        <w:t>te neutrophil migration tracks (</w:t>
      </w:r>
      <w:r w:rsidR="00A469A1" w:rsidRPr="00A469A1">
        <w:rPr>
          <w:rFonts w:asciiTheme="minorHAnsi" w:eastAsia="Calibri" w:hAnsiTheme="minorHAnsi" w:cstheme="minorHAnsi"/>
          <w:b/>
          <w:color w:val="auto"/>
        </w:rPr>
        <w:t>Figure 2C</w:t>
      </w:r>
      <w:r w:rsidR="00B24A62" w:rsidRPr="00880294">
        <w:rPr>
          <w:rFonts w:asciiTheme="minorHAnsi" w:eastAsia="Calibri" w:hAnsiTheme="minorHAnsi" w:cstheme="minorHAnsi"/>
          <w:color w:val="auto"/>
        </w:rPr>
        <w:t>) and a heat map of speed vs. time (</w:t>
      </w:r>
      <w:r w:rsidR="00A469A1" w:rsidRPr="00A469A1">
        <w:rPr>
          <w:rFonts w:asciiTheme="minorHAnsi" w:eastAsia="Calibri" w:hAnsiTheme="minorHAnsi" w:cstheme="minorHAnsi"/>
          <w:b/>
          <w:color w:val="auto"/>
        </w:rPr>
        <w:t>Figure 2D</w:t>
      </w:r>
      <w:r w:rsidR="00B24A62" w:rsidRPr="00880294">
        <w:rPr>
          <w:rFonts w:asciiTheme="minorHAnsi" w:eastAsia="Calibri" w:hAnsiTheme="minorHAnsi" w:cstheme="minorHAnsi"/>
          <w:color w:val="auto"/>
        </w:rPr>
        <w:t>), respectively.</w:t>
      </w:r>
    </w:p>
    <w:p w14:paraId="62EE92F2" w14:textId="77777777" w:rsidR="000F6776" w:rsidRPr="00880294" w:rsidRDefault="000F6776" w:rsidP="009F5242">
      <w:pPr>
        <w:widowControl/>
        <w:autoSpaceDE/>
        <w:autoSpaceDN/>
        <w:adjustRightInd/>
        <w:contextualSpacing/>
        <w:rPr>
          <w:rFonts w:asciiTheme="minorHAnsi" w:eastAsia="Calibri" w:hAnsiTheme="minorHAnsi" w:cstheme="minorHAnsi"/>
          <w:color w:val="auto"/>
        </w:rPr>
      </w:pPr>
    </w:p>
    <w:p w14:paraId="7F80DC1F" w14:textId="615055A7" w:rsidR="009F5242" w:rsidRPr="00880294" w:rsidRDefault="00B24A6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Use</w:t>
      </w:r>
      <w:r w:rsidR="00B70882" w:rsidRPr="00880294">
        <w:rPr>
          <w:rFonts w:asciiTheme="minorHAnsi" w:eastAsia="Calibri" w:hAnsiTheme="minorHAnsi" w:cstheme="minorHAnsi"/>
          <w:color w:val="auto"/>
        </w:rPr>
        <w:t xml:space="preserve"> the 405 nm fluorescent images to track swarm size over time on an image analysis software of your choice. </w:t>
      </w:r>
    </w:p>
    <w:p w14:paraId="24F9B8C3" w14:textId="77777777" w:rsidR="00E40927" w:rsidRPr="00880294" w:rsidRDefault="00E40927" w:rsidP="009F5242">
      <w:pPr>
        <w:widowControl/>
        <w:autoSpaceDE/>
        <w:autoSpaceDN/>
        <w:adjustRightInd/>
        <w:contextualSpacing/>
        <w:rPr>
          <w:rFonts w:asciiTheme="minorHAnsi" w:eastAsia="Calibri" w:hAnsiTheme="minorHAnsi" w:cstheme="minorHAnsi"/>
          <w:color w:val="auto"/>
        </w:rPr>
      </w:pPr>
    </w:p>
    <w:p w14:paraId="7C9EEF98" w14:textId="61F2CDDE" w:rsidR="001B05F2" w:rsidRPr="00880294" w:rsidRDefault="00B70882"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Define regions of interest (ROIs) around each bioparticle cluster </w:t>
      </w:r>
      <w:r w:rsidR="005434C8" w:rsidRPr="00880294">
        <w:rPr>
          <w:rFonts w:asciiTheme="minorHAnsi" w:eastAsia="Calibri" w:hAnsiTheme="minorHAnsi" w:cstheme="minorHAnsi"/>
          <w:color w:val="auto"/>
        </w:rPr>
        <w:t>where neutrophils will swarm</w:t>
      </w:r>
      <w:r w:rsidRPr="00880294">
        <w:rPr>
          <w:rFonts w:asciiTheme="minorHAnsi" w:eastAsia="Calibri" w:hAnsiTheme="minorHAnsi" w:cstheme="minorHAnsi"/>
          <w:color w:val="auto"/>
        </w:rPr>
        <w:t xml:space="preserve">. </w:t>
      </w:r>
      <w:r w:rsidR="001B05F2" w:rsidRPr="00880294">
        <w:rPr>
          <w:rFonts w:asciiTheme="minorHAnsi" w:eastAsia="Calibri" w:hAnsiTheme="minorHAnsi" w:cstheme="minorHAnsi"/>
          <w:color w:val="auto"/>
        </w:rPr>
        <w:t xml:space="preserve">Keep the same size </w:t>
      </w:r>
      <w:bookmarkStart w:id="1" w:name="_Hlk18659086"/>
      <w:r w:rsidR="001B05F2" w:rsidRPr="00880294">
        <w:rPr>
          <w:rFonts w:asciiTheme="minorHAnsi" w:eastAsia="Calibri" w:hAnsiTheme="minorHAnsi" w:cstheme="minorHAnsi"/>
          <w:color w:val="auto"/>
        </w:rPr>
        <w:t xml:space="preserve">ROI </w:t>
      </w:r>
      <w:bookmarkEnd w:id="1"/>
      <w:r w:rsidR="001B05F2" w:rsidRPr="00880294">
        <w:rPr>
          <w:rFonts w:asciiTheme="minorHAnsi" w:eastAsia="Calibri" w:hAnsiTheme="minorHAnsi" w:cstheme="minorHAnsi"/>
          <w:color w:val="auto"/>
        </w:rPr>
        <w:t xml:space="preserve">to analyze each bioparticle cluster. </w:t>
      </w:r>
    </w:p>
    <w:p w14:paraId="4A71FE4D" w14:textId="77777777" w:rsidR="00E40927" w:rsidRPr="00880294" w:rsidRDefault="00E40927" w:rsidP="009F5242">
      <w:pPr>
        <w:widowControl/>
        <w:autoSpaceDE/>
        <w:autoSpaceDN/>
        <w:adjustRightInd/>
        <w:contextualSpacing/>
        <w:rPr>
          <w:rFonts w:asciiTheme="minorHAnsi" w:eastAsia="Calibri" w:hAnsiTheme="minorHAnsi" w:cstheme="minorHAnsi"/>
          <w:color w:val="auto"/>
        </w:rPr>
      </w:pPr>
    </w:p>
    <w:p w14:paraId="53935872" w14:textId="14834B11" w:rsidR="001B05F2" w:rsidRPr="00880294" w:rsidRDefault="001B05F2"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Analyze the mean fluorescent intensity</w:t>
      </w:r>
      <w:r w:rsidR="00E40927" w:rsidRPr="00880294">
        <w:rPr>
          <w:rFonts w:asciiTheme="minorHAnsi" w:eastAsia="Calibri" w:hAnsiTheme="minorHAnsi" w:cstheme="minorHAnsi"/>
          <w:color w:val="auto"/>
        </w:rPr>
        <w:t xml:space="preserve"> </w:t>
      </w:r>
      <w:r w:rsidR="005606EB" w:rsidRPr="00880294">
        <w:rPr>
          <w:rFonts w:asciiTheme="minorHAnsi" w:eastAsia="Calibri" w:hAnsiTheme="minorHAnsi" w:cstheme="minorHAnsi"/>
          <w:color w:val="auto"/>
        </w:rPr>
        <w:t>of</w:t>
      </w:r>
      <w:r w:rsidR="00E40927" w:rsidRPr="00880294">
        <w:rPr>
          <w:rFonts w:asciiTheme="minorHAnsi" w:eastAsia="Calibri" w:hAnsiTheme="minorHAnsi" w:cstheme="minorHAnsi"/>
          <w:color w:val="auto"/>
        </w:rPr>
        <w:t xml:space="preserve"> the 405</w:t>
      </w:r>
      <w:r w:rsidR="008512BB">
        <w:rPr>
          <w:rFonts w:asciiTheme="minorHAnsi" w:eastAsia="Calibri" w:hAnsiTheme="minorHAnsi" w:cstheme="minorHAnsi"/>
          <w:color w:val="auto"/>
        </w:rPr>
        <w:t xml:space="preserve"> </w:t>
      </w:r>
      <w:r w:rsidR="00E40927" w:rsidRPr="00880294">
        <w:rPr>
          <w:rFonts w:asciiTheme="minorHAnsi" w:eastAsia="Calibri" w:hAnsiTheme="minorHAnsi" w:cstheme="minorHAnsi"/>
          <w:color w:val="auto"/>
        </w:rPr>
        <w:t>nm images</w:t>
      </w:r>
      <w:r w:rsidR="00150522" w:rsidRPr="00880294">
        <w:rPr>
          <w:rFonts w:asciiTheme="minorHAnsi" w:eastAsia="Calibri" w:hAnsiTheme="minorHAnsi" w:cstheme="minorHAnsi"/>
          <w:color w:val="auto"/>
        </w:rPr>
        <w:t xml:space="preserve"> within each ROI</w:t>
      </w:r>
      <w:r w:rsidR="00E40927" w:rsidRPr="00880294">
        <w:rPr>
          <w:rFonts w:asciiTheme="minorHAnsi" w:eastAsia="Calibri" w:hAnsiTheme="minorHAnsi" w:cstheme="minorHAnsi"/>
          <w:color w:val="auto"/>
        </w:rPr>
        <w:t xml:space="preserve"> over time. </w:t>
      </w:r>
    </w:p>
    <w:p w14:paraId="48282235" w14:textId="77777777" w:rsidR="00E40927" w:rsidRPr="00880294" w:rsidRDefault="00E40927" w:rsidP="009F5242">
      <w:pPr>
        <w:widowControl/>
        <w:autoSpaceDE/>
        <w:autoSpaceDN/>
        <w:adjustRightInd/>
        <w:contextualSpacing/>
        <w:rPr>
          <w:rFonts w:asciiTheme="minorHAnsi" w:eastAsia="Calibri" w:hAnsiTheme="minorHAnsi" w:cstheme="minorHAnsi"/>
          <w:color w:val="auto"/>
        </w:rPr>
      </w:pPr>
    </w:p>
    <w:p w14:paraId="19FC9A94" w14:textId="73ABB5E7" w:rsidR="00E40927" w:rsidRPr="00880294" w:rsidRDefault="00E40927" w:rsidP="00880294">
      <w:pPr>
        <w:widowControl/>
        <w:numPr>
          <w:ilvl w:val="2"/>
          <w:numId w:val="27"/>
        </w:numPr>
        <w:autoSpaceDE/>
        <w:autoSpaceDN/>
        <w:adjustRightInd/>
        <w:contextualSpacing/>
        <w:rPr>
          <w:rFonts w:asciiTheme="minorHAnsi" w:eastAsia="Calibri" w:hAnsiTheme="minorHAnsi" w:cstheme="minorHAnsi"/>
          <w:b/>
          <w:color w:val="auto"/>
        </w:rPr>
      </w:pPr>
      <w:r w:rsidRPr="00880294">
        <w:rPr>
          <w:rFonts w:asciiTheme="minorHAnsi" w:eastAsia="Calibri" w:hAnsiTheme="minorHAnsi" w:cstheme="minorHAnsi"/>
          <w:color w:val="auto"/>
        </w:rPr>
        <w:lastRenderedPageBreak/>
        <w:t>Generate a calibration curve of mean fluorescent intensity to swarm size by taking manual measurements at various swarm sizes from 0 µm</w:t>
      </w:r>
      <w:r w:rsidRPr="00880294">
        <w:rPr>
          <w:rFonts w:asciiTheme="minorHAnsi" w:eastAsia="Calibri" w:hAnsiTheme="minorHAnsi" w:cstheme="minorHAnsi"/>
          <w:color w:val="auto"/>
          <w:vertAlign w:val="superscript"/>
        </w:rPr>
        <w:t>2</w:t>
      </w:r>
      <w:r w:rsidRPr="00880294">
        <w:rPr>
          <w:rFonts w:asciiTheme="minorHAnsi" w:eastAsia="Calibri" w:hAnsiTheme="minorHAnsi" w:cstheme="minorHAnsi"/>
          <w:color w:val="auto"/>
        </w:rPr>
        <w:t xml:space="preserve"> to the maximum swarm size. Use this calibration to calculate the swarm size over time. </w:t>
      </w:r>
    </w:p>
    <w:p w14:paraId="0D898328" w14:textId="77777777" w:rsidR="009F5242" w:rsidRPr="00880294" w:rsidRDefault="009F5242" w:rsidP="009F5242">
      <w:pPr>
        <w:widowControl/>
        <w:autoSpaceDE/>
        <w:autoSpaceDN/>
        <w:adjustRightInd/>
        <w:contextualSpacing/>
        <w:rPr>
          <w:rFonts w:asciiTheme="minorHAnsi" w:eastAsia="Calibri" w:hAnsiTheme="minorHAnsi" w:cstheme="minorHAnsi"/>
          <w:b/>
          <w:color w:val="auto"/>
        </w:rPr>
      </w:pPr>
    </w:p>
    <w:p w14:paraId="6F794C9A" w14:textId="4EF5E297" w:rsidR="009F5242" w:rsidRPr="00880294" w:rsidRDefault="009F5242" w:rsidP="00880294">
      <w:pPr>
        <w:widowControl/>
        <w:numPr>
          <w:ilvl w:val="0"/>
          <w:numId w:val="27"/>
        </w:numPr>
        <w:autoSpaceDE/>
        <w:autoSpaceDN/>
        <w:adjustRightInd/>
        <w:contextualSpacing/>
        <w:rPr>
          <w:rFonts w:asciiTheme="minorHAnsi" w:eastAsia="Calibri" w:hAnsiTheme="minorHAnsi" w:cstheme="minorHAnsi"/>
          <w:b/>
          <w:color w:val="auto"/>
        </w:rPr>
      </w:pPr>
      <w:r w:rsidRPr="00880294">
        <w:rPr>
          <w:rFonts w:asciiTheme="minorHAnsi" w:eastAsia="Calibri" w:hAnsiTheme="minorHAnsi" w:cstheme="minorHAnsi"/>
          <w:b/>
          <w:color w:val="auto"/>
          <w:highlight w:val="yellow"/>
        </w:rPr>
        <w:t xml:space="preserve">Supernatant </w:t>
      </w:r>
      <w:r w:rsidR="00737A33" w:rsidRPr="00880294">
        <w:rPr>
          <w:rFonts w:asciiTheme="minorHAnsi" w:eastAsia="Calibri" w:hAnsiTheme="minorHAnsi" w:cstheme="minorHAnsi"/>
          <w:b/>
          <w:color w:val="auto"/>
          <w:highlight w:val="yellow"/>
        </w:rPr>
        <w:t>collection and protein detection</w:t>
      </w:r>
      <w:r w:rsidR="00737A33" w:rsidRPr="00880294">
        <w:rPr>
          <w:rFonts w:asciiTheme="minorHAnsi" w:eastAsia="Calibri" w:hAnsiTheme="minorHAnsi" w:cstheme="minorHAnsi"/>
          <w:b/>
          <w:color w:val="auto"/>
        </w:rPr>
        <w:t xml:space="preserve">  </w:t>
      </w:r>
    </w:p>
    <w:p w14:paraId="1B7C9D31"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16A73459" w14:textId="765BD246"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highlight w:val="yellow"/>
        </w:rPr>
        <w:t xml:space="preserve">Incubate the neutrophils </w:t>
      </w:r>
      <w:r w:rsidR="00FC5CD8" w:rsidRPr="00880294">
        <w:rPr>
          <w:rFonts w:asciiTheme="minorHAnsi" w:eastAsia="Calibri" w:hAnsiTheme="minorHAnsi" w:cstheme="minorHAnsi"/>
          <w:color w:val="auto"/>
          <w:highlight w:val="yellow"/>
        </w:rPr>
        <w:t>in the wells containing</w:t>
      </w:r>
      <w:r w:rsidRPr="00880294">
        <w:rPr>
          <w:rFonts w:asciiTheme="minorHAnsi" w:eastAsia="Calibri" w:hAnsiTheme="minorHAnsi" w:cstheme="minorHAnsi"/>
          <w:color w:val="auto"/>
          <w:highlight w:val="yellow"/>
        </w:rPr>
        <w:t xml:space="preserve"> the </w:t>
      </w:r>
      <w:r w:rsidR="00FC5CD8" w:rsidRPr="00880294">
        <w:rPr>
          <w:rFonts w:asciiTheme="minorHAnsi" w:eastAsia="Calibri" w:hAnsiTheme="minorHAnsi" w:cstheme="minorHAnsi"/>
          <w:color w:val="auto"/>
          <w:highlight w:val="yellow"/>
        </w:rPr>
        <w:t>bio</w:t>
      </w:r>
      <w:r w:rsidRPr="00880294">
        <w:rPr>
          <w:rFonts w:asciiTheme="minorHAnsi" w:eastAsia="Calibri" w:hAnsiTheme="minorHAnsi" w:cstheme="minorHAnsi"/>
          <w:color w:val="auto"/>
          <w:highlight w:val="yellow"/>
        </w:rPr>
        <w:t>particle microarray at 37</w:t>
      </w:r>
      <w:r w:rsidR="00F3447B" w:rsidRPr="00880294">
        <w:rPr>
          <w:rFonts w:asciiTheme="minorHAnsi" w:eastAsia="Calibri" w:hAnsiTheme="minorHAnsi" w:cstheme="minorHAnsi"/>
          <w:color w:val="auto"/>
          <w:highlight w:val="yellow"/>
        </w:rPr>
        <w:t xml:space="preserve"> </w:t>
      </w:r>
      <w:r w:rsidR="00880294">
        <w:rPr>
          <w:rFonts w:asciiTheme="minorHAnsi" w:eastAsia="Calibri" w:hAnsiTheme="minorHAnsi" w:cstheme="minorHAnsi"/>
          <w:color w:val="auto"/>
          <w:highlight w:val="yellow"/>
        </w:rPr>
        <w:t>°</w:t>
      </w:r>
      <w:r w:rsidRPr="00880294">
        <w:rPr>
          <w:rFonts w:asciiTheme="minorHAnsi" w:eastAsia="Calibri" w:hAnsiTheme="minorHAnsi" w:cstheme="minorHAnsi"/>
          <w:color w:val="auto"/>
          <w:highlight w:val="yellow"/>
        </w:rPr>
        <w:t>C and 5</w:t>
      </w:r>
      <w:r w:rsidR="00A469A1">
        <w:rPr>
          <w:rFonts w:asciiTheme="minorHAnsi" w:eastAsia="Calibri" w:hAnsiTheme="minorHAnsi" w:cstheme="minorHAnsi"/>
          <w:color w:val="auto"/>
          <w:highlight w:val="yellow"/>
        </w:rPr>
        <w:t>%</w:t>
      </w:r>
      <w:r w:rsidRPr="00880294">
        <w:rPr>
          <w:rFonts w:asciiTheme="minorHAnsi" w:eastAsia="Calibri" w:hAnsiTheme="minorHAnsi" w:cstheme="minorHAnsi"/>
          <w:color w:val="auto"/>
          <w:highlight w:val="yellow"/>
        </w:rPr>
        <w:t xml:space="preserve"> CO</w:t>
      </w:r>
      <w:r w:rsidRPr="00880294">
        <w:rPr>
          <w:rFonts w:asciiTheme="minorHAnsi" w:eastAsia="Calibri" w:hAnsiTheme="minorHAnsi" w:cstheme="minorHAnsi"/>
          <w:color w:val="auto"/>
          <w:highlight w:val="yellow"/>
          <w:vertAlign w:val="subscript"/>
        </w:rPr>
        <w:t>2</w:t>
      </w:r>
      <w:r w:rsidRPr="00880294">
        <w:rPr>
          <w:rFonts w:asciiTheme="minorHAnsi" w:eastAsia="Calibri" w:hAnsiTheme="minorHAnsi" w:cstheme="minorHAnsi"/>
          <w:color w:val="auto"/>
          <w:highlight w:val="yellow"/>
        </w:rPr>
        <w:t xml:space="preserve"> for </w:t>
      </w:r>
      <w:r w:rsidR="000F6776" w:rsidRPr="00880294">
        <w:rPr>
          <w:rFonts w:asciiTheme="minorHAnsi" w:eastAsia="Calibri" w:hAnsiTheme="minorHAnsi" w:cstheme="minorHAnsi"/>
          <w:color w:val="auto"/>
          <w:highlight w:val="yellow"/>
        </w:rPr>
        <w:t>3</w:t>
      </w:r>
      <w:r w:rsidRPr="00880294">
        <w:rPr>
          <w:rFonts w:asciiTheme="minorHAnsi" w:eastAsia="Calibri" w:hAnsiTheme="minorHAnsi" w:cstheme="minorHAnsi"/>
          <w:color w:val="auto"/>
          <w:highlight w:val="yellow"/>
        </w:rPr>
        <w:t xml:space="preserve"> h.</w:t>
      </w:r>
      <w:r w:rsidR="000F6776" w:rsidRPr="00880294">
        <w:rPr>
          <w:rFonts w:asciiTheme="minorHAnsi" w:eastAsia="Calibri" w:hAnsiTheme="minorHAnsi" w:cstheme="minorHAnsi"/>
          <w:color w:val="auto"/>
          <w:highlight w:val="yellow"/>
        </w:rPr>
        <w:t xml:space="preserve"> Take samples at desired time points. Typically, samples will be taken at 0, 0.5, 1, and 3 h.</w:t>
      </w:r>
      <w:r w:rsidR="0039172F" w:rsidRPr="00880294">
        <w:rPr>
          <w:rFonts w:asciiTheme="minorHAnsi" w:eastAsia="Calibri" w:hAnsiTheme="minorHAnsi" w:cstheme="minorHAnsi"/>
          <w:color w:val="auto"/>
          <w:highlight w:val="yellow"/>
        </w:rPr>
        <w:t xml:space="preserve"> </w:t>
      </w:r>
      <w:r w:rsidR="00D853DB" w:rsidRPr="00880294">
        <w:rPr>
          <w:rFonts w:asciiTheme="minorHAnsi" w:eastAsia="Calibri" w:hAnsiTheme="minorHAnsi" w:cstheme="minorHAnsi"/>
          <w:color w:val="auto"/>
          <w:highlight w:val="yellow"/>
        </w:rPr>
        <w:t>T</w:t>
      </w:r>
      <w:r w:rsidR="0020611F" w:rsidRPr="00880294">
        <w:rPr>
          <w:rFonts w:asciiTheme="minorHAnsi" w:eastAsia="Calibri" w:hAnsiTheme="minorHAnsi" w:cstheme="minorHAnsi"/>
          <w:color w:val="auto"/>
          <w:highlight w:val="yellow"/>
        </w:rPr>
        <w:t>o</w:t>
      </w:r>
      <w:r w:rsidR="0020611F" w:rsidRPr="00880294">
        <w:rPr>
          <w:rFonts w:asciiTheme="minorHAnsi" w:hAnsiTheme="minorHAnsi" w:cstheme="minorHAnsi"/>
          <w:color w:val="201F1E"/>
          <w:highlight w:val="yellow"/>
          <w:shd w:val="clear" w:color="auto" w:fill="FFFFFF"/>
        </w:rPr>
        <w:t xml:space="preserve"> overcome the limit of detection of the </w:t>
      </w:r>
      <w:r w:rsidR="0095051F" w:rsidRPr="00880294">
        <w:rPr>
          <w:rFonts w:asciiTheme="minorHAnsi" w:hAnsiTheme="minorHAnsi" w:cstheme="minorHAnsi"/>
          <w:color w:val="201F1E"/>
          <w:highlight w:val="yellow"/>
          <w:shd w:val="clear" w:color="auto" w:fill="FFFFFF"/>
        </w:rPr>
        <w:t>protein</w:t>
      </w:r>
      <w:r w:rsidR="0020611F" w:rsidRPr="00880294">
        <w:rPr>
          <w:rFonts w:asciiTheme="minorHAnsi" w:hAnsiTheme="minorHAnsi" w:cstheme="minorHAnsi"/>
          <w:color w:val="201F1E"/>
          <w:highlight w:val="yellow"/>
          <w:shd w:val="clear" w:color="auto" w:fill="FFFFFF"/>
        </w:rPr>
        <w:t xml:space="preserve"> array assay, the entire volume of supernatant </w:t>
      </w:r>
      <w:r w:rsidR="004F25A9" w:rsidRPr="00880294">
        <w:rPr>
          <w:rFonts w:asciiTheme="minorHAnsi" w:hAnsiTheme="minorHAnsi" w:cstheme="minorHAnsi"/>
          <w:color w:val="201F1E"/>
          <w:highlight w:val="yellow"/>
          <w:shd w:val="clear" w:color="auto" w:fill="FFFFFF"/>
        </w:rPr>
        <w:t>of a</w:t>
      </w:r>
      <w:r w:rsidR="00C3087F" w:rsidRPr="00880294">
        <w:rPr>
          <w:rFonts w:asciiTheme="minorHAnsi" w:hAnsiTheme="minorHAnsi" w:cstheme="minorHAnsi"/>
          <w:color w:val="201F1E"/>
          <w:highlight w:val="yellow"/>
          <w:shd w:val="clear" w:color="auto" w:fill="FFFFFF"/>
        </w:rPr>
        <w:t xml:space="preserve"> single</w:t>
      </w:r>
      <w:r w:rsidR="0020611F" w:rsidRPr="00880294">
        <w:rPr>
          <w:rFonts w:asciiTheme="minorHAnsi" w:hAnsiTheme="minorHAnsi" w:cstheme="minorHAnsi"/>
          <w:color w:val="201F1E"/>
          <w:highlight w:val="yellow"/>
          <w:shd w:val="clear" w:color="auto" w:fill="FFFFFF"/>
        </w:rPr>
        <w:t xml:space="preserve"> well</w:t>
      </w:r>
      <w:r w:rsidR="00C3087F" w:rsidRPr="00880294">
        <w:rPr>
          <w:rFonts w:asciiTheme="minorHAnsi" w:hAnsiTheme="minorHAnsi" w:cstheme="minorHAnsi"/>
          <w:color w:val="201F1E"/>
          <w:highlight w:val="yellow"/>
          <w:shd w:val="clear" w:color="auto" w:fill="FFFFFF"/>
        </w:rPr>
        <w:t xml:space="preserve"> (200 µL)</w:t>
      </w:r>
      <w:r w:rsidR="0020611F" w:rsidRPr="00880294">
        <w:rPr>
          <w:rFonts w:asciiTheme="minorHAnsi" w:hAnsiTheme="minorHAnsi" w:cstheme="minorHAnsi"/>
          <w:color w:val="201F1E"/>
          <w:highlight w:val="yellow"/>
          <w:shd w:val="clear" w:color="auto" w:fill="FFFFFF"/>
        </w:rPr>
        <w:t xml:space="preserve"> was used for each time point.</w:t>
      </w:r>
      <w:r w:rsidR="0020611F" w:rsidRPr="00880294">
        <w:rPr>
          <w:rFonts w:asciiTheme="minorHAnsi" w:eastAsia="Calibri" w:hAnsiTheme="minorHAnsi" w:cstheme="minorHAnsi"/>
          <w:color w:val="auto"/>
          <w:highlight w:val="yellow"/>
        </w:rPr>
        <w:t xml:space="preserve"> </w:t>
      </w:r>
      <w:r w:rsidR="00964B2D" w:rsidRPr="00880294">
        <w:rPr>
          <w:rFonts w:asciiTheme="minorHAnsi" w:eastAsia="Calibri" w:hAnsiTheme="minorHAnsi" w:cstheme="minorHAnsi"/>
          <w:color w:val="auto"/>
          <w:highlight w:val="yellow"/>
        </w:rPr>
        <w:t>Each time point was analyzed in triplicate.</w:t>
      </w:r>
    </w:p>
    <w:p w14:paraId="2790021D"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5AADECD3" w14:textId="037C91CB"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highlight w:val="yellow"/>
        </w:rPr>
        <w:t xml:space="preserve">Using a brightfield microscope, verify that swarms are formed </w:t>
      </w:r>
      <w:r w:rsidR="006805AD" w:rsidRPr="00880294">
        <w:rPr>
          <w:rFonts w:asciiTheme="minorHAnsi" w:eastAsia="Calibri" w:hAnsiTheme="minorHAnsi" w:cstheme="minorHAnsi"/>
          <w:color w:val="auto"/>
          <w:highlight w:val="yellow"/>
        </w:rPr>
        <w:t>o</w:t>
      </w:r>
      <w:r w:rsidRPr="00880294">
        <w:rPr>
          <w:rFonts w:asciiTheme="minorHAnsi" w:eastAsia="Calibri" w:hAnsiTheme="minorHAnsi" w:cstheme="minorHAnsi"/>
          <w:color w:val="auto"/>
          <w:highlight w:val="yellow"/>
        </w:rPr>
        <w:t>n the microarray.</w:t>
      </w:r>
    </w:p>
    <w:p w14:paraId="5D632FC5"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412C7F98" w14:textId="14888537"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highlight w:val="yellow"/>
        </w:rPr>
        <w:t>Aspirate the supernatant with a 200</w:t>
      </w:r>
      <w:r w:rsidR="008512BB">
        <w:rPr>
          <w:rFonts w:asciiTheme="minorHAnsi" w:eastAsia="Calibri" w:hAnsiTheme="minorHAnsi" w:cstheme="minorHAnsi"/>
          <w:color w:val="auto"/>
          <w:highlight w:val="yellow"/>
        </w:rPr>
        <w:t xml:space="preserve"> </w:t>
      </w:r>
      <w:r w:rsidRPr="00880294">
        <w:rPr>
          <w:rFonts w:asciiTheme="minorHAnsi" w:eastAsia="Calibri" w:hAnsiTheme="minorHAnsi" w:cstheme="minorHAnsi"/>
          <w:color w:val="auto"/>
          <w:highlight w:val="yellow"/>
        </w:rPr>
        <w:t>µL pipett</w:t>
      </w:r>
      <w:r w:rsidR="008512BB">
        <w:rPr>
          <w:rFonts w:asciiTheme="minorHAnsi" w:eastAsia="Calibri" w:hAnsiTheme="minorHAnsi" w:cstheme="minorHAnsi"/>
          <w:color w:val="auto"/>
          <w:highlight w:val="yellow"/>
        </w:rPr>
        <w:t>e</w:t>
      </w:r>
      <w:r w:rsidRPr="00880294">
        <w:rPr>
          <w:rFonts w:asciiTheme="minorHAnsi" w:eastAsia="Calibri" w:hAnsiTheme="minorHAnsi" w:cstheme="minorHAnsi"/>
          <w:color w:val="auto"/>
          <w:highlight w:val="yellow"/>
        </w:rPr>
        <w:t xml:space="preserve"> and load in a </w:t>
      </w:r>
      <w:r w:rsidR="00B16E4C" w:rsidRPr="00880294">
        <w:rPr>
          <w:rFonts w:asciiTheme="minorHAnsi" w:eastAsia="Calibri" w:hAnsiTheme="minorHAnsi" w:cstheme="minorHAnsi"/>
          <w:color w:val="auto"/>
          <w:highlight w:val="yellow"/>
        </w:rPr>
        <w:t>0.45</w:t>
      </w:r>
      <w:r w:rsidR="008512BB">
        <w:rPr>
          <w:rFonts w:asciiTheme="minorHAnsi" w:eastAsia="Calibri" w:hAnsiTheme="minorHAnsi" w:cstheme="minorHAnsi"/>
          <w:color w:val="auto"/>
          <w:highlight w:val="yellow"/>
        </w:rPr>
        <w:t xml:space="preserve"> </w:t>
      </w:r>
      <w:proofErr w:type="spellStart"/>
      <w:r w:rsidR="00B16E4C" w:rsidRPr="00880294">
        <w:rPr>
          <w:rFonts w:asciiTheme="minorHAnsi" w:eastAsia="Calibri" w:hAnsiTheme="minorHAnsi" w:cstheme="minorHAnsi"/>
          <w:color w:val="auto"/>
          <w:highlight w:val="yellow"/>
        </w:rPr>
        <w:t>μm</w:t>
      </w:r>
      <w:proofErr w:type="spellEnd"/>
      <w:r w:rsidR="00B16E4C" w:rsidRPr="00880294">
        <w:rPr>
          <w:rFonts w:asciiTheme="minorHAnsi" w:eastAsia="Calibri" w:hAnsiTheme="minorHAnsi" w:cstheme="minorHAnsi"/>
          <w:color w:val="auto"/>
          <w:highlight w:val="yellow"/>
        </w:rPr>
        <w:t xml:space="preserve"> centrifuge filter tube.</w:t>
      </w:r>
    </w:p>
    <w:p w14:paraId="6327BAB1"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0631F54A" w14:textId="43F7EF96"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highlight w:val="yellow"/>
        </w:rPr>
      </w:pPr>
      <w:r w:rsidRPr="00880294">
        <w:rPr>
          <w:rFonts w:asciiTheme="minorHAnsi" w:eastAsia="Calibri" w:hAnsiTheme="minorHAnsi" w:cstheme="minorHAnsi"/>
          <w:color w:val="auto"/>
          <w:highlight w:val="yellow"/>
        </w:rPr>
        <w:t xml:space="preserve">Centrifuge the supernatant at </w:t>
      </w:r>
      <w:r w:rsidR="00F3447B" w:rsidRPr="00880294">
        <w:rPr>
          <w:rFonts w:asciiTheme="minorHAnsi" w:eastAsia="Calibri" w:hAnsiTheme="minorHAnsi" w:cstheme="minorHAnsi"/>
          <w:color w:val="auto"/>
          <w:highlight w:val="yellow"/>
        </w:rPr>
        <w:t xml:space="preserve">190 x </w:t>
      </w:r>
      <w:r w:rsidR="00F3447B" w:rsidRPr="007A69AD">
        <w:rPr>
          <w:rFonts w:asciiTheme="minorHAnsi" w:eastAsia="Calibri" w:hAnsiTheme="minorHAnsi" w:cstheme="minorHAnsi"/>
          <w:i/>
          <w:iCs/>
          <w:color w:val="auto"/>
          <w:highlight w:val="yellow"/>
        </w:rPr>
        <w:t>g</w:t>
      </w:r>
      <w:r w:rsidR="00C037F7" w:rsidRPr="00880294">
        <w:rPr>
          <w:rFonts w:asciiTheme="minorHAnsi" w:eastAsia="Calibri" w:hAnsiTheme="minorHAnsi" w:cstheme="minorHAnsi"/>
          <w:color w:val="auto"/>
          <w:highlight w:val="yellow"/>
        </w:rPr>
        <w:t xml:space="preserve"> and 20 °C</w:t>
      </w:r>
      <w:r w:rsidR="00F3447B" w:rsidRPr="00880294">
        <w:rPr>
          <w:rFonts w:asciiTheme="minorHAnsi" w:eastAsia="Calibri" w:hAnsiTheme="minorHAnsi" w:cstheme="minorHAnsi"/>
          <w:color w:val="auto"/>
          <w:highlight w:val="yellow"/>
        </w:rPr>
        <w:t xml:space="preserve"> </w:t>
      </w:r>
      <w:r w:rsidRPr="00880294">
        <w:rPr>
          <w:rFonts w:asciiTheme="minorHAnsi" w:eastAsia="Calibri" w:hAnsiTheme="minorHAnsi" w:cstheme="minorHAnsi"/>
          <w:color w:val="auto"/>
          <w:highlight w:val="yellow"/>
        </w:rPr>
        <w:t>for 5 min and collect the filtrated volume.</w:t>
      </w:r>
    </w:p>
    <w:p w14:paraId="459BDB51" w14:textId="77777777" w:rsidR="009F5242" w:rsidRPr="00880294" w:rsidRDefault="009F5242" w:rsidP="009F5242">
      <w:pPr>
        <w:widowControl/>
        <w:autoSpaceDE/>
        <w:autoSpaceDN/>
        <w:adjustRightInd/>
        <w:contextualSpacing/>
        <w:rPr>
          <w:rFonts w:asciiTheme="minorHAnsi" w:eastAsia="Calibri" w:hAnsiTheme="minorHAnsi" w:cstheme="minorHAnsi"/>
          <w:color w:val="auto"/>
          <w:highlight w:val="yellow"/>
        </w:rPr>
      </w:pPr>
    </w:p>
    <w:p w14:paraId="07399E8D" w14:textId="345B02F5" w:rsidR="009F5242" w:rsidRPr="00880294" w:rsidRDefault="009F5242"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highlight w:val="yellow"/>
        </w:rPr>
        <w:t>S</w:t>
      </w:r>
      <w:r w:rsidR="006805AD" w:rsidRPr="00880294">
        <w:rPr>
          <w:rFonts w:asciiTheme="minorHAnsi" w:eastAsia="Calibri" w:hAnsiTheme="minorHAnsi" w:cstheme="minorHAnsi"/>
          <w:color w:val="auto"/>
          <w:highlight w:val="yellow"/>
        </w:rPr>
        <w:t>tore</w:t>
      </w:r>
      <w:r w:rsidRPr="00880294">
        <w:rPr>
          <w:rFonts w:asciiTheme="minorHAnsi" w:eastAsia="Calibri" w:hAnsiTheme="minorHAnsi" w:cstheme="minorHAnsi"/>
          <w:color w:val="auto"/>
          <w:highlight w:val="yellow"/>
        </w:rPr>
        <w:t xml:space="preserve"> samples at -80</w:t>
      </w:r>
      <w:r w:rsidR="00F3447B" w:rsidRPr="00880294">
        <w:rPr>
          <w:rFonts w:asciiTheme="minorHAnsi" w:eastAsia="Calibri" w:hAnsiTheme="minorHAnsi" w:cstheme="minorHAnsi"/>
          <w:color w:val="auto"/>
          <w:highlight w:val="yellow"/>
        </w:rPr>
        <w:t xml:space="preserve"> </w:t>
      </w:r>
      <w:r w:rsidR="00880294">
        <w:rPr>
          <w:rFonts w:asciiTheme="minorHAnsi" w:eastAsia="Calibri" w:hAnsiTheme="minorHAnsi" w:cstheme="minorHAnsi"/>
          <w:color w:val="auto"/>
          <w:highlight w:val="yellow"/>
        </w:rPr>
        <w:t>°</w:t>
      </w:r>
      <w:r w:rsidRPr="00880294">
        <w:rPr>
          <w:rFonts w:asciiTheme="minorHAnsi" w:eastAsia="Calibri" w:hAnsiTheme="minorHAnsi" w:cstheme="minorHAnsi"/>
          <w:color w:val="auto"/>
          <w:highlight w:val="yellow"/>
        </w:rPr>
        <w:t xml:space="preserve">C until </w:t>
      </w:r>
      <w:r w:rsidR="008512BB">
        <w:rPr>
          <w:rFonts w:asciiTheme="minorHAnsi" w:eastAsia="Calibri" w:hAnsiTheme="minorHAnsi" w:cstheme="minorHAnsi"/>
          <w:color w:val="auto"/>
          <w:highlight w:val="yellow"/>
        </w:rPr>
        <w:t xml:space="preserve">the </w:t>
      </w:r>
      <w:r w:rsidRPr="00880294">
        <w:rPr>
          <w:rFonts w:asciiTheme="minorHAnsi" w:eastAsia="Calibri" w:hAnsiTheme="minorHAnsi" w:cstheme="minorHAnsi"/>
          <w:color w:val="auto"/>
          <w:highlight w:val="yellow"/>
        </w:rPr>
        <w:t>processing time.</w:t>
      </w:r>
    </w:p>
    <w:p w14:paraId="48843ED2" w14:textId="77777777" w:rsidR="009F5242" w:rsidRPr="00880294" w:rsidRDefault="009F5242" w:rsidP="009F5242">
      <w:pPr>
        <w:widowControl/>
        <w:autoSpaceDE/>
        <w:autoSpaceDN/>
        <w:adjustRightInd/>
        <w:contextualSpacing/>
        <w:rPr>
          <w:rFonts w:asciiTheme="minorHAnsi" w:eastAsia="Calibri" w:hAnsiTheme="minorHAnsi" w:cstheme="minorHAnsi"/>
          <w:color w:val="auto"/>
        </w:rPr>
      </w:pPr>
    </w:p>
    <w:p w14:paraId="77326D7B" w14:textId="6DB30E80" w:rsidR="00182231" w:rsidRPr="00880294" w:rsidRDefault="00182231" w:rsidP="00880294">
      <w:pPr>
        <w:widowControl/>
        <w:numPr>
          <w:ilvl w:val="1"/>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Use a</w:t>
      </w:r>
      <w:r w:rsidR="00C918F5" w:rsidRPr="00880294">
        <w:rPr>
          <w:rFonts w:asciiTheme="minorHAnsi" w:eastAsia="Calibri" w:hAnsiTheme="minorHAnsi" w:cstheme="minorHAnsi"/>
          <w:color w:val="auto"/>
        </w:rPr>
        <w:t xml:space="preserve"> microarray </w:t>
      </w:r>
      <w:r w:rsidR="00F55F99" w:rsidRPr="00880294">
        <w:rPr>
          <w:rFonts w:asciiTheme="minorHAnsi" w:eastAsia="Calibri" w:hAnsiTheme="minorHAnsi" w:cstheme="minorHAnsi"/>
          <w:color w:val="auto"/>
        </w:rPr>
        <w:t xml:space="preserve">kit </w:t>
      </w:r>
      <w:r w:rsidR="00C918F5" w:rsidRPr="00880294">
        <w:rPr>
          <w:rFonts w:asciiTheme="minorHAnsi" w:eastAsia="Calibri" w:hAnsiTheme="minorHAnsi" w:cstheme="minorHAnsi"/>
          <w:color w:val="auto"/>
        </w:rPr>
        <w:t xml:space="preserve">that detects a range of human proteins to </w:t>
      </w:r>
      <w:r w:rsidR="003B39A9" w:rsidRPr="00880294">
        <w:rPr>
          <w:rFonts w:asciiTheme="minorHAnsi" w:eastAsia="Calibri" w:hAnsiTheme="minorHAnsi" w:cstheme="minorHAnsi"/>
          <w:color w:val="auto"/>
        </w:rPr>
        <w:t>process samples.</w:t>
      </w:r>
      <w:r w:rsidR="00C918F5" w:rsidRPr="00880294">
        <w:rPr>
          <w:rFonts w:asciiTheme="minorHAnsi" w:eastAsia="Calibri" w:hAnsiTheme="minorHAnsi" w:cstheme="minorHAnsi"/>
          <w:color w:val="auto"/>
        </w:rPr>
        <w:t xml:space="preserve"> </w:t>
      </w:r>
    </w:p>
    <w:p w14:paraId="07EC0971" w14:textId="77777777" w:rsidR="00182231" w:rsidRPr="00880294" w:rsidRDefault="00182231" w:rsidP="00F41645">
      <w:pPr>
        <w:widowControl/>
        <w:autoSpaceDE/>
        <w:autoSpaceDN/>
        <w:adjustRightInd/>
        <w:contextualSpacing/>
        <w:rPr>
          <w:rFonts w:asciiTheme="minorHAnsi" w:eastAsia="Calibri" w:hAnsiTheme="minorHAnsi" w:cstheme="minorHAnsi"/>
          <w:color w:val="auto"/>
        </w:rPr>
      </w:pPr>
    </w:p>
    <w:p w14:paraId="60AA8A67" w14:textId="33FADBFE" w:rsidR="001C1E49" w:rsidRPr="00880294" w:rsidRDefault="0092211A"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Add</w:t>
      </w:r>
      <w:r w:rsidR="00CB2221" w:rsidRPr="00880294">
        <w:rPr>
          <w:rFonts w:asciiTheme="minorHAnsi" w:eastAsia="Calibri" w:hAnsiTheme="minorHAnsi" w:cstheme="minorHAnsi"/>
          <w:color w:val="auto"/>
        </w:rPr>
        <w:t xml:space="preserve"> 200 </w:t>
      </w:r>
      <w:proofErr w:type="spellStart"/>
      <w:r w:rsidR="00CB2221" w:rsidRPr="00880294">
        <w:rPr>
          <w:rFonts w:asciiTheme="minorHAnsi" w:eastAsia="Calibri" w:hAnsiTheme="minorHAnsi" w:cstheme="minorHAnsi"/>
          <w:color w:val="auto"/>
        </w:rPr>
        <w:t>μL</w:t>
      </w:r>
      <w:proofErr w:type="spellEnd"/>
      <w:r w:rsidR="00CB2221" w:rsidRPr="00880294">
        <w:rPr>
          <w:rFonts w:asciiTheme="minorHAnsi" w:eastAsia="Calibri" w:hAnsiTheme="minorHAnsi" w:cstheme="minorHAnsi"/>
          <w:color w:val="auto"/>
        </w:rPr>
        <w:t xml:space="preserve"> </w:t>
      </w:r>
      <w:r w:rsidR="00BC174D" w:rsidRPr="00880294">
        <w:rPr>
          <w:rFonts w:asciiTheme="minorHAnsi" w:eastAsia="Calibri" w:hAnsiTheme="minorHAnsi" w:cstheme="minorHAnsi"/>
          <w:color w:val="auto"/>
        </w:rPr>
        <w:t>of</w:t>
      </w:r>
      <w:r w:rsidR="00FF6F88" w:rsidRPr="00880294">
        <w:rPr>
          <w:rFonts w:asciiTheme="minorHAnsi" w:eastAsia="Calibri" w:hAnsiTheme="minorHAnsi" w:cstheme="minorHAnsi"/>
          <w:color w:val="auto"/>
        </w:rPr>
        <w:t xml:space="preserve"> each</w:t>
      </w:r>
      <w:r w:rsidR="00BC174D" w:rsidRPr="00880294">
        <w:rPr>
          <w:rFonts w:asciiTheme="minorHAnsi" w:eastAsia="Calibri" w:hAnsiTheme="minorHAnsi" w:cstheme="minorHAnsi"/>
          <w:color w:val="auto"/>
        </w:rPr>
        <w:t xml:space="preserve"> sample </w:t>
      </w:r>
      <w:r w:rsidR="00CB2221" w:rsidRPr="00880294">
        <w:rPr>
          <w:rFonts w:asciiTheme="minorHAnsi" w:eastAsia="Calibri" w:hAnsiTheme="minorHAnsi" w:cstheme="minorHAnsi"/>
          <w:color w:val="auto"/>
        </w:rPr>
        <w:t xml:space="preserve">to </w:t>
      </w:r>
      <w:r w:rsidR="009A77EB" w:rsidRPr="00880294">
        <w:rPr>
          <w:rFonts w:asciiTheme="minorHAnsi" w:eastAsia="Calibri" w:hAnsiTheme="minorHAnsi" w:cstheme="minorHAnsi"/>
          <w:color w:val="auto"/>
        </w:rPr>
        <w:t>a separate</w:t>
      </w:r>
      <w:r w:rsidR="00CB2221" w:rsidRPr="00880294">
        <w:rPr>
          <w:rFonts w:asciiTheme="minorHAnsi" w:eastAsia="Calibri" w:hAnsiTheme="minorHAnsi" w:cstheme="minorHAnsi"/>
          <w:color w:val="auto"/>
        </w:rPr>
        <w:t xml:space="preserve"> dialysis tube</w:t>
      </w:r>
      <w:r w:rsidR="00EB2608" w:rsidRPr="00880294">
        <w:rPr>
          <w:rFonts w:asciiTheme="minorHAnsi" w:eastAsia="Calibri" w:hAnsiTheme="minorHAnsi" w:cstheme="minorHAnsi"/>
          <w:color w:val="auto"/>
        </w:rPr>
        <w:t xml:space="preserve"> provided with </w:t>
      </w:r>
      <w:r w:rsidR="008512BB">
        <w:rPr>
          <w:rFonts w:asciiTheme="minorHAnsi" w:eastAsia="Calibri" w:hAnsiTheme="minorHAnsi" w:cstheme="minorHAnsi"/>
          <w:color w:val="auto"/>
        </w:rPr>
        <w:t xml:space="preserve">the </w:t>
      </w:r>
      <w:r w:rsidR="00EB2608" w:rsidRPr="00880294">
        <w:rPr>
          <w:rFonts w:asciiTheme="minorHAnsi" w:eastAsia="Calibri" w:hAnsiTheme="minorHAnsi" w:cstheme="minorHAnsi"/>
          <w:color w:val="auto"/>
        </w:rPr>
        <w:t>kit</w:t>
      </w:r>
      <w:r w:rsidR="00F41645" w:rsidRPr="00880294">
        <w:rPr>
          <w:rFonts w:asciiTheme="minorHAnsi" w:eastAsia="Calibri" w:hAnsiTheme="minorHAnsi" w:cstheme="minorHAnsi"/>
          <w:color w:val="auto"/>
        </w:rPr>
        <w:t xml:space="preserve">. </w:t>
      </w:r>
    </w:p>
    <w:p w14:paraId="71618FD2" w14:textId="4271A41E" w:rsidR="00F8043D" w:rsidRPr="00880294" w:rsidRDefault="00F8043D" w:rsidP="00F41645">
      <w:pPr>
        <w:widowControl/>
        <w:autoSpaceDE/>
        <w:autoSpaceDN/>
        <w:adjustRightInd/>
        <w:contextualSpacing/>
        <w:rPr>
          <w:rFonts w:asciiTheme="minorHAnsi" w:eastAsia="Calibri" w:hAnsiTheme="minorHAnsi" w:cstheme="minorHAnsi"/>
          <w:color w:val="auto"/>
        </w:rPr>
      </w:pPr>
    </w:p>
    <w:p w14:paraId="7F2B08FA" w14:textId="0C3FF539" w:rsidR="00F07ED4" w:rsidRPr="00880294" w:rsidRDefault="00BC174D"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Place </w:t>
      </w:r>
      <w:r w:rsidR="008512BB">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dialysis tube</w:t>
      </w:r>
      <w:r w:rsidR="009A77EB" w:rsidRPr="00880294">
        <w:rPr>
          <w:rFonts w:asciiTheme="minorHAnsi" w:eastAsia="Calibri" w:hAnsiTheme="minorHAnsi" w:cstheme="minorHAnsi"/>
          <w:color w:val="auto"/>
        </w:rPr>
        <w:t>s</w:t>
      </w:r>
      <w:r w:rsidR="008A0612" w:rsidRPr="00880294">
        <w:rPr>
          <w:rFonts w:asciiTheme="minorHAnsi" w:eastAsia="Calibri" w:hAnsiTheme="minorHAnsi" w:cstheme="minorHAnsi"/>
          <w:color w:val="auto"/>
        </w:rPr>
        <w:t xml:space="preserve"> in a beaker containing at least 500 mL</w:t>
      </w:r>
      <w:r w:rsidR="009C14AE" w:rsidRPr="00880294">
        <w:rPr>
          <w:rFonts w:asciiTheme="minorHAnsi" w:eastAsia="Calibri" w:hAnsiTheme="minorHAnsi" w:cstheme="minorHAnsi"/>
          <w:color w:val="auto"/>
        </w:rPr>
        <w:t xml:space="preserve"> </w:t>
      </w:r>
      <w:r w:rsidR="00E636A0">
        <w:rPr>
          <w:rFonts w:asciiTheme="minorHAnsi" w:eastAsia="Calibri" w:hAnsiTheme="minorHAnsi" w:cstheme="minorHAnsi"/>
          <w:color w:val="auto"/>
        </w:rPr>
        <w:t xml:space="preserve">of </w:t>
      </w:r>
      <w:r w:rsidR="00013C9A">
        <w:rPr>
          <w:rFonts w:asciiTheme="minorHAnsi" w:eastAsia="Calibri" w:hAnsiTheme="minorHAnsi" w:cstheme="minorHAnsi"/>
          <w:color w:val="auto"/>
        </w:rPr>
        <w:t xml:space="preserve">PBS </w:t>
      </w:r>
      <w:r w:rsidR="005D3AB1" w:rsidRPr="00880294">
        <w:rPr>
          <w:rFonts w:asciiTheme="minorHAnsi" w:eastAsia="Calibri" w:hAnsiTheme="minorHAnsi" w:cstheme="minorHAnsi"/>
          <w:color w:val="auto"/>
        </w:rPr>
        <w:t>(pH = 8.0)</w:t>
      </w:r>
      <w:r w:rsidR="008A0612" w:rsidRPr="00880294">
        <w:rPr>
          <w:rFonts w:asciiTheme="minorHAnsi" w:eastAsia="Calibri" w:hAnsiTheme="minorHAnsi" w:cstheme="minorHAnsi"/>
          <w:color w:val="auto"/>
        </w:rPr>
        <w:t>. Stir gently on a stir plate for at least 3 h at 4 °C</w:t>
      </w:r>
      <w:r w:rsidR="009D3DF8" w:rsidRPr="00880294">
        <w:rPr>
          <w:rFonts w:asciiTheme="minorHAnsi" w:eastAsia="Calibri" w:hAnsiTheme="minorHAnsi" w:cstheme="minorHAnsi"/>
          <w:color w:val="auto"/>
        </w:rPr>
        <w:t xml:space="preserve">. </w:t>
      </w:r>
      <w:r w:rsidR="00013C9A" w:rsidRPr="00880294">
        <w:rPr>
          <w:rFonts w:asciiTheme="minorHAnsi" w:eastAsia="Calibri" w:hAnsiTheme="minorHAnsi" w:cstheme="minorHAnsi"/>
          <w:color w:val="auto"/>
        </w:rPr>
        <w:t xml:space="preserve">Change </w:t>
      </w:r>
      <w:r w:rsidR="00013C9A">
        <w:rPr>
          <w:rFonts w:asciiTheme="minorHAnsi" w:eastAsia="Calibri" w:hAnsiTheme="minorHAnsi" w:cstheme="minorHAnsi"/>
          <w:color w:val="auto"/>
        </w:rPr>
        <w:t xml:space="preserve">the </w:t>
      </w:r>
      <w:r w:rsidR="009C14AE" w:rsidRPr="00880294">
        <w:rPr>
          <w:rFonts w:asciiTheme="minorHAnsi" w:eastAsia="Calibri" w:hAnsiTheme="minorHAnsi" w:cstheme="minorHAnsi"/>
          <w:color w:val="auto"/>
        </w:rPr>
        <w:t xml:space="preserve">PBS in </w:t>
      </w:r>
      <w:r w:rsidR="00013C9A">
        <w:rPr>
          <w:rFonts w:asciiTheme="minorHAnsi" w:eastAsia="Calibri" w:hAnsiTheme="minorHAnsi" w:cstheme="minorHAnsi"/>
          <w:color w:val="auto"/>
        </w:rPr>
        <w:t xml:space="preserve">the </w:t>
      </w:r>
      <w:r w:rsidR="009C14AE" w:rsidRPr="00880294">
        <w:rPr>
          <w:rFonts w:asciiTheme="minorHAnsi" w:eastAsia="Calibri" w:hAnsiTheme="minorHAnsi" w:cstheme="minorHAnsi"/>
          <w:color w:val="auto"/>
        </w:rPr>
        <w:t>beaker and rep</w:t>
      </w:r>
      <w:r w:rsidR="00CB2221" w:rsidRPr="00880294">
        <w:rPr>
          <w:rFonts w:asciiTheme="minorHAnsi" w:eastAsia="Calibri" w:hAnsiTheme="minorHAnsi" w:cstheme="minorHAnsi"/>
          <w:color w:val="auto"/>
        </w:rPr>
        <w:t xml:space="preserve">eat </w:t>
      </w:r>
      <w:r w:rsidR="005061A0" w:rsidRPr="00880294">
        <w:rPr>
          <w:rFonts w:asciiTheme="minorHAnsi" w:eastAsia="Calibri" w:hAnsiTheme="minorHAnsi" w:cstheme="minorHAnsi"/>
          <w:color w:val="auto"/>
        </w:rPr>
        <w:t>this step</w:t>
      </w:r>
      <w:r w:rsidRPr="00880294">
        <w:rPr>
          <w:rFonts w:asciiTheme="minorHAnsi" w:eastAsia="Calibri" w:hAnsiTheme="minorHAnsi" w:cstheme="minorHAnsi"/>
          <w:color w:val="auto"/>
        </w:rPr>
        <w:t xml:space="preserve">. </w:t>
      </w:r>
    </w:p>
    <w:p w14:paraId="2A041D9E" w14:textId="77777777" w:rsidR="00F07ED4" w:rsidRPr="00880294" w:rsidRDefault="00F07ED4" w:rsidP="00F41645">
      <w:pPr>
        <w:widowControl/>
        <w:autoSpaceDE/>
        <w:autoSpaceDN/>
        <w:adjustRightInd/>
        <w:contextualSpacing/>
        <w:rPr>
          <w:rFonts w:asciiTheme="minorHAnsi" w:eastAsia="Calibri" w:hAnsiTheme="minorHAnsi" w:cstheme="minorHAnsi"/>
          <w:color w:val="auto"/>
        </w:rPr>
      </w:pPr>
    </w:p>
    <w:p w14:paraId="6D71A2D3" w14:textId="6C81342F" w:rsidR="009C14AE" w:rsidRPr="00880294" w:rsidRDefault="00BC174D"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Transfer </w:t>
      </w:r>
      <w:r w:rsidR="00713296" w:rsidRPr="00880294">
        <w:rPr>
          <w:rFonts w:asciiTheme="minorHAnsi" w:eastAsia="Calibri" w:hAnsiTheme="minorHAnsi" w:cstheme="minorHAnsi"/>
          <w:color w:val="auto"/>
        </w:rPr>
        <w:t xml:space="preserve">each </w:t>
      </w:r>
      <w:r w:rsidRPr="00880294">
        <w:rPr>
          <w:rFonts w:asciiTheme="minorHAnsi" w:eastAsia="Calibri" w:hAnsiTheme="minorHAnsi" w:cstheme="minorHAnsi"/>
          <w:color w:val="auto"/>
        </w:rPr>
        <w:t>sample to</w:t>
      </w:r>
      <w:r w:rsidR="00713296" w:rsidRPr="00880294">
        <w:rPr>
          <w:rFonts w:asciiTheme="minorHAnsi" w:eastAsia="Calibri" w:hAnsiTheme="minorHAnsi" w:cstheme="minorHAnsi"/>
          <w:color w:val="auto"/>
        </w:rPr>
        <w:t xml:space="preserve"> a</w:t>
      </w:r>
      <w:r w:rsidR="001B7CE2" w:rsidRPr="00880294">
        <w:rPr>
          <w:rFonts w:asciiTheme="minorHAnsi" w:eastAsia="Calibri" w:hAnsiTheme="minorHAnsi" w:cstheme="minorHAnsi"/>
          <w:color w:val="auto"/>
        </w:rPr>
        <w:t xml:space="preserve"> </w:t>
      </w:r>
      <w:r w:rsidR="00713296" w:rsidRPr="00880294">
        <w:rPr>
          <w:rFonts w:asciiTheme="minorHAnsi" w:eastAsia="Calibri" w:hAnsiTheme="minorHAnsi" w:cstheme="minorHAnsi"/>
          <w:color w:val="auto"/>
        </w:rPr>
        <w:t xml:space="preserve">clean </w:t>
      </w:r>
      <w:r w:rsidR="001B7CE2" w:rsidRPr="00880294">
        <w:rPr>
          <w:rFonts w:asciiTheme="minorHAnsi" w:eastAsia="Calibri" w:hAnsiTheme="minorHAnsi" w:cstheme="minorHAnsi"/>
          <w:color w:val="auto"/>
        </w:rPr>
        <w:t xml:space="preserve">centrifuge tube and </w:t>
      </w:r>
      <w:r w:rsidR="001E7338" w:rsidRPr="00880294">
        <w:rPr>
          <w:rFonts w:asciiTheme="minorHAnsi" w:eastAsia="Calibri" w:hAnsiTheme="minorHAnsi" w:cstheme="minorHAnsi"/>
          <w:color w:val="auto"/>
        </w:rPr>
        <w:t>centrifuge</w:t>
      </w:r>
      <w:r w:rsidR="00493E56" w:rsidRPr="00880294">
        <w:rPr>
          <w:rFonts w:asciiTheme="minorHAnsi" w:eastAsia="Calibri" w:hAnsiTheme="minorHAnsi" w:cstheme="minorHAnsi"/>
          <w:color w:val="auto"/>
        </w:rPr>
        <w:t xml:space="preserve"> at </w:t>
      </w:r>
      <w:r w:rsidR="00CB4758" w:rsidRPr="00880294">
        <w:rPr>
          <w:rFonts w:asciiTheme="minorHAnsi" w:eastAsia="Calibri" w:hAnsiTheme="minorHAnsi" w:cstheme="minorHAnsi"/>
          <w:color w:val="auto"/>
        </w:rPr>
        <w:t>9</w:t>
      </w:r>
      <w:r w:rsidR="00493E56" w:rsidRPr="00880294">
        <w:rPr>
          <w:rFonts w:asciiTheme="minorHAnsi" w:eastAsia="Calibri" w:hAnsiTheme="minorHAnsi" w:cstheme="minorHAnsi"/>
          <w:color w:val="auto"/>
        </w:rPr>
        <w:t xml:space="preserve">,000 </w:t>
      </w:r>
      <w:r w:rsidR="001E7338" w:rsidRPr="00880294">
        <w:rPr>
          <w:rFonts w:asciiTheme="minorHAnsi" w:eastAsia="Calibri" w:hAnsiTheme="minorHAnsi" w:cstheme="minorHAnsi"/>
          <w:color w:val="auto"/>
        </w:rPr>
        <w:t xml:space="preserve">x </w:t>
      </w:r>
      <w:r w:rsidR="001E7338" w:rsidRPr="007A69AD">
        <w:rPr>
          <w:rFonts w:asciiTheme="minorHAnsi" w:eastAsia="Calibri" w:hAnsiTheme="minorHAnsi" w:cstheme="minorHAnsi"/>
          <w:i/>
          <w:iCs/>
          <w:color w:val="auto"/>
        </w:rPr>
        <w:t>g</w:t>
      </w:r>
      <w:r w:rsidR="001E7338" w:rsidRPr="00880294">
        <w:rPr>
          <w:rFonts w:asciiTheme="minorHAnsi" w:eastAsia="Calibri" w:hAnsiTheme="minorHAnsi" w:cstheme="minorHAnsi"/>
          <w:color w:val="auto"/>
        </w:rPr>
        <w:t xml:space="preserve"> for 5 min to remove any precipitates</w:t>
      </w:r>
      <w:r w:rsidR="00F07ED4" w:rsidRPr="00880294">
        <w:rPr>
          <w:rFonts w:asciiTheme="minorHAnsi" w:eastAsia="Calibri" w:hAnsiTheme="minorHAnsi" w:cstheme="minorHAnsi"/>
          <w:color w:val="auto"/>
        </w:rPr>
        <w:t xml:space="preserve">. Transfer </w:t>
      </w:r>
      <w:r w:rsidR="00713296" w:rsidRPr="00880294">
        <w:rPr>
          <w:rFonts w:asciiTheme="minorHAnsi" w:eastAsia="Calibri" w:hAnsiTheme="minorHAnsi" w:cstheme="minorHAnsi"/>
          <w:color w:val="auto"/>
        </w:rPr>
        <w:t xml:space="preserve">each </w:t>
      </w:r>
      <w:r w:rsidR="00F07ED4" w:rsidRPr="00880294">
        <w:rPr>
          <w:rFonts w:asciiTheme="minorHAnsi" w:eastAsia="Calibri" w:hAnsiTheme="minorHAnsi" w:cstheme="minorHAnsi"/>
          <w:color w:val="auto"/>
        </w:rPr>
        <w:t>supernatant to a clean tube.</w:t>
      </w:r>
    </w:p>
    <w:p w14:paraId="6355C678" w14:textId="3D151C44" w:rsidR="005C13E2" w:rsidRPr="00880294" w:rsidRDefault="005C13E2" w:rsidP="00F41645">
      <w:pPr>
        <w:widowControl/>
        <w:autoSpaceDE/>
        <w:autoSpaceDN/>
        <w:adjustRightInd/>
        <w:contextualSpacing/>
        <w:rPr>
          <w:rFonts w:asciiTheme="minorHAnsi" w:eastAsia="Calibri" w:hAnsiTheme="minorHAnsi" w:cstheme="minorHAnsi"/>
          <w:color w:val="auto"/>
        </w:rPr>
      </w:pPr>
    </w:p>
    <w:p w14:paraId="6DEA38CA" w14:textId="187D25CA" w:rsidR="005C13E2" w:rsidRPr="00880294" w:rsidRDefault="008B6390"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Biotinylate </w:t>
      </w:r>
      <w:r w:rsidR="00713296" w:rsidRPr="00880294">
        <w:rPr>
          <w:rFonts w:asciiTheme="minorHAnsi" w:eastAsia="Calibri" w:hAnsiTheme="minorHAnsi" w:cstheme="minorHAnsi"/>
          <w:color w:val="auto"/>
        </w:rPr>
        <w:t xml:space="preserve">each </w:t>
      </w:r>
      <w:r w:rsidRPr="00880294">
        <w:rPr>
          <w:rFonts w:asciiTheme="minorHAnsi" w:eastAsia="Calibri" w:hAnsiTheme="minorHAnsi" w:cstheme="minorHAnsi"/>
          <w:color w:val="auto"/>
        </w:rPr>
        <w:t>sample</w:t>
      </w:r>
      <w:r w:rsidR="00FF6F88" w:rsidRPr="00880294">
        <w:rPr>
          <w:rFonts w:asciiTheme="minorHAnsi" w:eastAsia="Calibri" w:hAnsiTheme="minorHAnsi" w:cstheme="minorHAnsi"/>
          <w:color w:val="auto"/>
        </w:rPr>
        <w:t xml:space="preserve"> by a</w:t>
      </w:r>
      <w:r w:rsidR="00D16D1F" w:rsidRPr="00880294">
        <w:rPr>
          <w:rFonts w:asciiTheme="minorHAnsi" w:eastAsia="Calibri" w:hAnsiTheme="minorHAnsi" w:cstheme="minorHAnsi"/>
          <w:color w:val="auto"/>
        </w:rPr>
        <w:t>dd</w:t>
      </w:r>
      <w:r w:rsidR="00FF6F88" w:rsidRPr="00880294">
        <w:rPr>
          <w:rFonts w:asciiTheme="minorHAnsi" w:eastAsia="Calibri" w:hAnsiTheme="minorHAnsi" w:cstheme="minorHAnsi"/>
          <w:color w:val="auto"/>
        </w:rPr>
        <w:t>ing</w:t>
      </w:r>
      <w:r w:rsidR="00D16D1F" w:rsidRPr="00880294">
        <w:rPr>
          <w:rFonts w:asciiTheme="minorHAnsi" w:eastAsia="Calibri" w:hAnsiTheme="minorHAnsi" w:cstheme="minorHAnsi"/>
          <w:color w:val="auto"/>
        </w:rPr>
        <w:t xml:space="preserve"> 36 µL of </w:t>
      </w:r>
      <w:r w:rsidR="00013C9A" w:rsidRPr="00880294">
        <w:rPr>
          <w:rFonts w:asciiTheme="minorHAnsi" w:eastAsia="Calibri" w:hAnsiTheme="minorHAnsi" w:cstheme="minorHAnsi"/>
          <w:color w:val="auto"/>
        </w:rPr>
        <w:t>1</w:t>
      </w:r>
      <w:r w:rsidR="00013C9A">
        <w:rPr>
          <w:rFonts w:asciiTheme="minorHAnsi" w:eastAsia="Calibri" w:hAnsiTheme="minorHAnsi" w:cstheme="minorHAnsi"/>
          <w:color w:val="auto"/>
        </w:rPr>
        <w:t>x</w:t>
      </w:r>
      <w:r w:rsidR="00013C9A" w:rsidRPr="00880294">
        <w:rPr>
          <w:rFonts w:asciiTheme="minorHAnsi" w:eastAsia="Calibri" w:hAnsiTheme="minorHAnsi" w:cstheme="minorHAnsi"/>
          <w:color w:val="auto"/>
        </w:rPr>
        <w:t xml:space="preserve"> </w:t>
      </w:r>
      <w:r w:rsidR="0059621E" w:rsidRPr="00880294">
        <w:rPr>
          <w:rFonts w:asciiTheme="minorHAnsi" w:eastAsia="Calibri" w:hAnsiTheme="minorHAnsi" w:cstheme="minorHAnsi"/>
          <w:color w:val="auto"/>
        </w:rPr>
        <w:t xml:space="preserve">labeling reagent </w:t>
      </w:r>
      <w:r w:rsidR="00013C9A">
        <w:rPr>
          <w:rFonts w:asciiTheme="minorHAnsi" w:eastAsia="Calibri" w:hAnsiTheme="minorHAnsi" w:cstheme="minorHAnsi"/>
          <w:color w:val="auto"/>
        </w:rPr>
        <w:t xml:space="preserve">from the </w:t>
      </w:r>
      <w:r w:rsidR="0059621E" w:rsidRPr="00880294">
        <w:rPr>
          <w:rFonts w:asciiTheme="minorHAnsi" w:eastAsia="Calibri" w:hAnsiTheme="minorHAnsi" w:cstheme="minorHAnsi"/>
          <w:color w:val="auto"/>
        </w:rPr>
        <w:t xml:space="preserve">kit </w:t>
      </w:r>
      <w:r w:rsidR="00C75663" w:rsidRPr="00880294">
        <w:rPr>
          <w:rFonts w:asciiTheme="minorHAnsi" w:eastAsia="Calibri" w:hAnsiTheme="minorHAnsi" w:cstheme="minorHAnsi"/>
          <w:color w:val="auto"/>
        </w:rPr>
        <w:t xml:space="preserve">per </w:t>
      </w:r>
      <w:r w:rsidR="00013C9A">
        <w:rPr>
          <w:rFonts w:asciiTheme="minorHAnsi" w:eastAsia="Calibri" w:hAnsiTheme="minorHAnsi" w:cstheme="minorHAnsi"/>
          <w:color w:val="auto"/>
        </w:rPr>
        <w:t xml:space="preserve">1 </w:t>
      </w:r>
      <w:r w:rsidR="00C75663" w:rsidRPr="00880294">
        <w:rPr>
          <w:rFonts w:asciiTheme="minorHAnsi" w:eastAsia="Calibri" w:hAnsiTheme="minorHAnsi" w:cstheme="minorHAnsi"/>
          <w:color w:val="auto"/>
        </w:rPr>
        <w:t>mg of total protein</w:t>
      </w:r>
      <w:r w:rsidR="00F80D62" w:rsidRPr="00880294">
        <w:rPr>
          <w:rFonts w:asciiTheme="minorHAnsi" w:eastAsia="Calibri" w:hAnsiTheme="minorHAnsi" w:cstheme="minorHAnsi"/>
          <w:color w:val="auto"/>
        </w:rPr>
        <w:t xml:space="preserve"> in </w:t>
      </w:r>
      <w:r w:rsidR="00013C9A">
        <w:rPr>
          <w:rFonts w:asciiTheme="minorHAnsi" w:eastAsia="Calibri" w:hAnsiTheme="minorHAnsi" w:cstheme="minorHAnsi"/>
          <w:color w:val="auto"/>
        </w:rPr>
        <w:t xml:space="preserve">the </w:t>
      </w:r>
      <w:r w:rsidR="00F80D62" w:rsidRPr="00880294">
        <w:rPr>
          <w:rFonts w:asciiTheme="minorHAnsi" w:eastAsia="Calibri" w:hAnsiTheme="minorHAnsi" w:cstheme="minorHAnsi"/>
          <w:color w:val="auto"/>
        </w:rPr>
        <w:t>dialyzed sample</w:t>
      </w:r>
      <w:r w:rsidR="00D16D1F" w:rsidRPr="00880294">
        <w:rPr>
          <w:rFonts w:asciiTheme="minorHAnsi" w:eastAsia="Calibri" w:hAnsiTheme="minorHAnsi" w:cstheme="minorHAnsi"/>
          <w:color w:val="auto"/>
        </w:rPr>
        <w:t xml:space="preserve"> to 180 µL</w:t>
      </w:r>
      <w:r w:rsidR="00011921" w:rsidRPr="00880294">
        <w:rPr>
          <w:rFonts w:asciiTheme="minorHAnsi" w:eastAsia="Calibri" w:hAnsiTheme="minorHAnsi" w:cstheme="minorHAnsi"/>
          <w:color w:val="auto"/>
        </w:rPr>
        <w:t xml:space="preserve"> of dialyzed sample</w:t>
      </w:r>
      <w:r w:rsidR="002C4D2B" w:rsidRPr="00880294">
        <w:rPr>
          <w:rFonts w:asciiTheme="minorHAnsi" w:eastAsia="Calibri" w:hAnsiTheme="minorHAnsi" w:cstheme="minorHAnsi"/>
          <w:color w:val="auto"/>
        </w:rPr>
        <w:t>.</w:t>
      </w:r>
      <w:r w:rsidR="006039FB" w:rsidRPr="00880294">
        <w:rPr>
          <w:rFonts w:asciiTheme="minorHAnsi" w:eastAsia="Calibri" w:hAnsiTheme="minorHAnsi" w:cstheme="minorHAnsi"/>
          <w:color w:val="auto"/>
        </w:rPr>
        <w:t xml:space="preserve"> Incubate at 20 °C</w:t>
      </w:r>
      <w:r w:rsidR="00BD735D" w:rsidRPr="00880294">
        <w:rPr>
          <w:rFonts w:asciiTheme="minorHAnsi" w:eastAsia="Calibri" w:hAnsiTheme="minorHAnsi" w:cstheme="minorHAnsi"/>
          <w:color w:val="auto"/>
        </w:rPr>
        <w:t xml:space="preserve"> for 30 min. Mix gently every 5 min. </w:t>
      </w:r>
    </w:p>
    <w:p w14:paraId="49A5C91E" w14:textId="05254CDA" w:rsidR="00BD735D" w:rsidRPr="00880294" w:rsidRDefault="00BD735D" w:rsidP="00F41645">
      <w:pPr>
        <w:widowControl/>
        <w:autoSpaceDE/>
        <w:autoSpaceDN/>
        <w:adjustRightInd/>
        <w:contextualSpacing/>
        <w:rPr>
          <w:rFonts w:asciiTheme="minorHAnsi" w:eastAsia="Calibri" w:hAnsiTheme="minorHAnsi" w:cstheme="minorHAnsi"/>
          <w:color w:val="auto"/>
        </w:rPr>
      </w:pPr>
    </w:p>
    <w:p w14:paraId="03020923" w14:textId="0FC42812" w:rsidR="00BD735D" w:rsidRPr="00880294" w:rsidRDefault="00BD735D"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Add </w:t>
      </w:r>
      <w:r w:rsidR="00111662" w:rsidRPr="00880294">
        <w:rPr>
          <w:rFonts w:asciiTheme="minorHAnsi" w:eastAsia="Calibri" w:hAnsiTheme="minorHAnsi" w:cstheme="minorHAnsi"/>
          <w:color w:val="auto"/>
        </w:rPr>
        <w:t xml:space="preserve">3 µL of </w:t>
      </w:r>
      <w:r w:rsidR="00013C9A" w:rsidRPr="00880294">
        <w:rPr>
          <w:rFonts w:asciiTheme="minorHAnsi" w:eastAsia="Calibri" w:hAnsiTheme="minorHAnsi" w:cstheme="minorHAnsi"/>
          <w:color w:val="auto"/>
        </w:rPr>
        <w:t xml:space="preserve">stop solution </w:t>
      </w:r>
      <w:r w:rsidR="00111662" w:rsidRPr="00880294">
        <w:rPr>
          <w:rFonts w:asciiTheme="minorHAnsi" w:eastAsia="Calibri" w:hAnsiTheme="minorHAnsi" w:cstheme="minorHAnsi"/>
          <w:color w:val="auto"/>
        </w:rPr>
        <w:t xml:space="preserve">provided with </w:t>
      </w:r>
      <w:r w:rsidR="00013C9A">
        <w:rPr>
          <w:rFonts w:asciiTheme="minorHAnsi" w:eastAsia="Calibri" w:hAnsiTheme="minorHAnsi" w:cstheme="minorHAnsi"/>
          <w:color w:val="auto"/>
        </w:rPr>
        <w:t xml:space="preserve">the </w:t>
      </w:r>
      <w:r w:rsidR="00111662" w:rsidRPr="00880294">
        <w:rPr>
          <w:rFonts w:asciiTheme="minorHAnsi" w:eastAsia="Calibri" w:hAnsiTheme="minorHAnsi" w:cstheme="minorHAnsi"/>
          <w:color w:val="auto"/>
        </w:rPr>
        <w:t xml:space="preserve">kit into </w:t>
      </w:r>
      <w:r w:rsidR="00606F07" w:rsidRPr="00880294">
        <w:rPr>
          <w:rFonts w:asciiTheme="minorHAnsi" w:eastAsia="Calibri" w:hAnsiTheme="minorHAnsi" w:cstheme="minorHAnsi"/>
          <w:color w:val="auto"/>
        </w:rPr>
        <w:t>each</w:t>
      </w:r>
      <w:r w:rsidR="00111662" w:rsidRPr="00880294">
        <w:rPr>
          <w:rFonts w:asciiTheme="minorHAnsi" w:eastAsia="Calibri" w:hAnsiTheme="minorHAnsi" w:cstheme="minorHAnsi"/>
          <w:color w:val="auto"/>
        </w:rPr>
        <w:t xml:space="preserve"> </w:t>
      </w:r>
      <w:r w:rsidR="00606F07" w:rsidRPr="00880294">
        <w:rPr>
          <w:rFonts w:asciiTheme="minorHAnsi" w:eastAsia="Calibri" w:hAnsiTheme="minorHAnsi" w:cstheme="minorHAnsi"/>
          <w:color w:val="auto"/>
        </w:rPr>
        <w:t>sample tube</w:t>
      </w:r>
      <w:r w:rsidR="00111662" w:rsidRPr="00880294">
        <w:rPr>
          <w:rFonts w:asciiTheme="minorHAnsi" w:eastAsia="Calibri" w:hAnsiTheme="minorHAnsi" w:cstheme="minorHAnsi"/>
          <w:color w:val="auto"/>
        </w:rPr>
        <w:t>.</w:t>
      </w:r>
      <w:r w:rsidR="008B6390" w:rsidRPr="00880294">
        <w:rPr>
          <w:rFonts w:asciiTheme="minorHAnsi" w:eastAsia="Calibri" w:hAnsiTheme="minorHAnsi" w:cstheme="minorHAnsi"/>
          <w:color w:val="auto"/>
        </w:rPr>
        <w:t xml:space="preserve"> Transfer </w:t>
      </w:r>
      <w:r w:rsidR="00606F07" w:rsidRPr="00880294">
        <w:rPr>
          <w:rFonts w:asciiTheme="minorHAnsi" w:eastAsia="Calibri" w:hAnsiTheme="minorHAnsi" w:cstheme="minorHAnsi"/>
          <w:color w:val="auto"/>
        </w:rPr>
        <w:t xml:space="preserve">each </w:t>
      </w:r>
      <w:r w:rsidR="008B6390" w:rsidRPr="00880294">
        <w:rPr>
          <w:rFonts w:asciiTheme="minorHAnsi" w:eastAsia="Calibri" w:hAnsiTheme="minorHAnsi" w:cstheme="minorHAnsi"/>
          <w:color w:val="auto"/>
        </w:rPr>
        <w:t xml:space="preserve">sample to </w:t>
      </w:r>
      <w:r w:rsidR="00606F07" w:rsidRPr="00880294">
        <w:rPr>
          <w:rFonts w:asciiTheme="minorHAnsi" w:eastAsia="Calibri" w:hAnsiTheme="minorHAnsi" w:cstheme="minorHAnsi"/>
          <w:color w:val="auto"/>
        </w:rPr>
        <w:t xml:space="preserve">a fresh dialysis tube and repeat </w:t>
      </w:r>
      <w:r w:rsidR="00FE2CD4" w:rsidRPr="00880294">
        <w:rPr>
          <w:rFonts w:asciiTheme="minorHAnsi" w:eastAsia="Calibri" w:hAnsiTheme="minorHAnsi" w:cstheme="minorHAnsi"/>
          <w:color w:val="auto"/>
        </w:rPr>
        <w:t>steps 4.6.</w:t>
      </w:r>
      <w:r w:rsidR="007628CF" w:rsidRPr="00880294">
        <w:rPr>
          <w:rFonts w:asciiTheme="minorHAnsi" w:eastAsia="Calibri" w:hAnsiTheme="minorHAnsi" w:cstheme="minorHAnsi"/>
          <w:color w:val="auto"/>
        </w:rPr>
        <w:t>2</w:t>
      </w:r>
      <w:r w:rsidR="00FE2CD4" w:rsidRPr="00880294">
        <w:rPr>
          <w:rFonts w:asciiTheme="minorHAnsi" w:eastAsia="Calibri" w:hAnsiTheme="minorHAnsi" w:cstheme="minorHAnsi"/>
          <w:color w:val="auto"/>
        </w:rPr>
        <w:t>–4.6.</w:t>
      </w:r>
      <w:r w:rsidR="003F6B2C" w:rsidRPr="00880294">
        <w:rPr>
          <w:rFonts w:asciiTheme="minorHAnsi" w:eastAsia="Calibri" w:hAnsiTheme="minorHAnsi" w:cstheme="minorHAnsi"/>
          <w:color w:val="auto"/>
        </w:rPr>
        <w:t>3</w:t>
      </w:r>
      <w:r w:rsidR="00FE2CD4" w:rsidRPr="00880294">
        <w:rPr>
          <w:rFonts w:asciiTheme="minorHAnsi" w:eastAsia="Calibri" w:hAnsiTheme="minorHAnsi" w:cstheme="minorHAnsi"/>
          <w:color w:val="auto"/>
        </w:rPr>
        <w:t>.</w:t>
      </w:r>
      <w:r w:rsidR="003721EB" w:rsidRPr="00880294">
        <w:rPr>
          <w:rFonts w:asciiTheme="minorHAnsi" w:eastAsia="Calibri" w:hAnsiTheme="minorHAnsi" w:cstheme="minorHAnsi"/>
          <w:color w:val="auto"/>
        </w:rPr>
        <w:t xml:space="preserve"> At this stage, the sample can be stored at </w:t>
      </w:r>
      <w:r w:rsidR="00FA3D17" w:rsidRPr="00880294">
        <w:rPr>
          <w:rFonts w:asciiTheme="minorHAnsi" w:eastAsia="Calibri" w:hAnsiTheme="minorHAnsi" w:cstheme="minorHAnsi"/>
          <w:color w:val="auto"/>
        </w:rPr>
        <w:t xml:space="preserve">-20 °C or -80 °C until </w:t>
      </w:r>
      <w:r w:rsidR="00E3485D" w:rsidRPr="00880294">
        <w:rPr>
          <w:rFonts w:asciiTheme="minorHAnsi" w:eastAsia="Calibri" w:hAnsiTheme="minorHAnsi" w:cstheme="minorHAnsi"/>
          <w:color w:val="auto"/>
        </w:rPr>
        <w:t xml:space="preserve">you are ready to proceed. </w:t>
      </w:r>
    </w:p>
    <w:p w14:paraId="39586089" w14:textId="1CEAD612" w:rsidR="00E3485D" w:rsidRPr="00880294" w:rsidRDefault="00E3485D" w:rsidP="00F41645">
      <w:pPr>
        <w:widowControl/>
        <w:autoSpaceDE/>
        <w:autoSpaceDN/>
        <w:adjustRightInd/>
        <w:contextualSpacing/>
        <w:rPr>
          <w:rFonts w:asciiTheme="minorHAnsi" w:eastAsia="Calibri" w:hAnsiTheme="minorHAnsi" w:cstheme="minorHAnsi"/>
          <w:color w:val="auto"/>
        </w:rPr>
      </w:pPr>
    </w:p>
    <w:p w14:paraId="78233372" w14:textId="0BC3B574" w:rsidR="00E3485D" w:rsidRPr="00880294" w:rsidRDefault="00013C9A" w:rsidP="00880294">
      <w:pPr>
        <w:widowControl/>
        <w:numPr>
          <w:ilvl w:val="2"/>
          <w:numId w:val="27"/>
        </w:numPr>
        <w:autoSpaceDE/>
        <w:autoSpaceDN/>
        <w:adjustRightInd/>
        <w:contextualSpacing/>
        <w:rPr>
          <w:rFonts w:asciiTheme="minorHAnsi" w:eastAsia="Calibri" w:hAnsiTheme="minorHAnsi" w:cstheme="minorHAnsi"/>
          <w:color w:val="auto"/>
        </w:rPr>
      </w:pPr>
      <w:r>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 xml:space="preserve">glass slide provided with </w:t>
      </w:r>
      <w:r>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kit</w:t>
      </w:r>
      <w:r w:rsidRPr="00013C9A">
        <w:rPr>
          <w:rFonts w:asciiTheme="minorHAnsi" w:eastAsia="Calibri" w:hAnsiTheme="minorHAnsi" w:cstheme="minorHAnsi"/>
          <w:color w:val="auto"/>
        </w:rPr>
        <w:t xml:space="preserve"> </w:t>
      </w:r>
      <w:r>
        <w:rPr>
          <w:rFonts w:asciiTheme="minorHAnsi" w:eastAsia="Calibri" w:hAnsiTheme="minorHAnsi" w:cstheme="minorHAnsi"/>
          <w:color w:val="auto"/>
        </w:rPr>
        <w:t xml:space="preserve">is </w:t>
      </w:r>
      <w:r w:rsidRPr="00880294">
        <w:rPr>
          <w:rFonts w:asciiTheme="minorHAnsi" w:eastAsia="Calibri" w:hAnsiTheme="minorHAnsi" w:cstheme="minorHAnsi"/>
          <w:color w:val="auto"/>
        </w:rPr>
        <w:t>stored at -20 °C</w:t>
      </w:r>
      <w:r>
        <w:rPr>
          <w:rFonts w:asciiTheme="minorHAnsi" w:eastAsia="Calibri" w:hAnsiTheme="minorHAnsi" w:cstheme="minorHAnsi"/>
          <w:color w:val="auto"/>
        </w:rPr>
        <w:t>.</w:t>
      </w:r>
      <w:r w:rsidRPr="00880294">
        <w:rPr>
          <w:rFonts w:asciiTheme="minorHAnsi" w:eastAsia="Calibri" w:hAnsiTheme="minorHAnsi" w:cstheme="minorHAnsi"/>
          <w:color w:val="auto"/>
        </w:rPr>
        <w:t xml:space="preserve"> </w:t>
      </w:r>
      <w:r w:rsidR="003A2341" w:rsidRPr="00880294">
        <w:rPr>
          <w:rFonts w:asciiTheme="minorHAnsi" w:eastAsia="Calibri" w:hAnsiTheme="minorHAnsi" w:cstheme="minorHAnsi"/>
          <w:color w:val="auto"/>
        </w:rPr>
        <w:t>Allow</w:t>
      </w:r>
      <w:r w:rsidR="00E3485D" w:rsidRPr="00880294">
        <w:rPr>
          <w:rFonts w:asciiTheme="minorHAnsi" w:eastAsia="Calibri" w:hAnsiTheme="minorHAnsi" w:cstheme="minorHAnsi"/>
          <w:color w:val="auto"/>
        </w:rPr>
        <w:t xml:space="preserve"> </w:t>
      </w:r>
      <w:r>
        <w:rPr>
          <w:rFonts w:asciiTheme="minorHAnsi" w:eastAsia="Calibri" w:hAnsiTheme="minorHAnsi" w:cstheme="minorHAnsi"/>
          <w:color w:val="auto"/>
        </w:rPr>
        <w:t xml:space="preserve">it </w:t>
      </w:r>
      <w:r w:rsidRPr="00880294">
        <w:rPr>
          <w:rFonts w:asciiTheme="minorHAnsi" w:eastAsia="Calibri" w:hAnsiTheme="minorHAnsi" w:cstheme="minorHAnsi"/>
          <w:color w:val="auto"/>
        </w:rPr>
        <w:t>to come to room temperature</w:t>
      </w:r>
      <w:r w:rsidR="004F4943" w:rsidRPr="00880294">
        <w:rPr>
          <w:rFonts w:asciiTheme="minorHAnsi" w:eastAsia="Calibri" w:hAnsiTheme="minorHAnsi" w:cstheme="minorHAnsi"/>
          <w:color w:val="auto"/>
        </w:rPr>
        <w:t xml:space="preserve">. </w:t>
      </w:r>
      <w:r w:rsidR="00A92A4C" w:rsidRPr="00880294">
        <w:rPr>
          <w:rFonts w:asciiTheme="minorHAnsi" w:eastAsia="Calibri" w:hAnsiTheme="minorHAnsi" w:cstheme="minorHAnsi"/>
          <w:color w:val="auto"/>
        </w:rPr>
        <w:t xml:space="preserve">Place </w:t>
      </w:r>
      <w:r>
        <w:rPr>
          <w:rFonts w:asciiTheme="minorHAnsi" w:eastAsia="Calibri" w:hAnsiTheme="minorHAnsi" w:cstheme="minorHAnsi"/>
          <w:color w:val="auto"/>
        </w:rPr>
        <w:t xml:space="preserve">the </w:t>
      </w:r>
      <w:r w:rsidR="00A92A4C" w:rsidRPr="00880294">
        <w:rPr>
          <w:rFonts w:asciiTheme="minorHAnsi" w:eastAsia="Calibri" w:hAnsiTheme="minorHAnsi" w:cstheme="minorHAnsi"/>
          <w:color w:val="auto"/>
        </w:rPr>
        <w:t xml:space="preserve">assembled glass slide in a laminar flow hood for 1–2 h at </w:t>
      </w:r>
      <w:r w:rsidR="00C96A7A" w:rsidRPr="00880294">
        <w:rPr>
          <w:rFonts w:asciiTheme="minorHAnsi" w:eastAsia="Calibri" w:hAnsiTheme="minorHAnsi" w:cstheme="minorHAnsi"/>
          <w:color w:val="auto"/>
        </w:rPr>
        <w:t>room temperature</w:t>
      </w:r>
      <w:r w:rsidR="00A92A4C" w:rsidRPr="00880294">
        <w:rPr>
          <w:rFonts w:asciiTheme="minorHAnsi" w:eastAsia="Calibri" w:hAnsiTheme="minorHAnsi" w:cstheme="minorHAnsi"/>
          <w:color w:val="auto"/>
        </w:rPr>
        <w:t>.</w:t>
      </w:r>
    </w:p>
    <w:p w14:paraId="6ECC5FE1" w14:textId="0142D6C6" w:rsidR="001277DD" w:rsidRPr="00880294" w:rsidRDefault="001277DD" w:rsidP="00F41645">
      <w:pPr>
        <w:widowControl/>
        <w:autoSpaceDE/>
        <w:autoSpaceDN/>
        <w:adjustRightInd/>
        <w:contextualSpacing/>
        <w:rPr>
          <w:rFonts w:asciiTheme="minorHAnsi" w:eastAsia="Calibri" w:hAnsiTheme="minorHAnsi" w:cstheme="minorHAnsi"/>
          <w:color w:val="auto"/>
        </w:rPr>
      </w:pPr>
    </w:p>
    <w:p w14:paraId="7C36117D" w14:textId="2FB6C5DE" w:rsidR="001277DD" w:rsidRPr="00880294" w:rsidRDefault="00971C9C"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Add 400 </w:t>
      </w:r>
      <w:proofErr w:type="spellStart"/>
      <w:r w:rsidRPr="00880294">
        <w:rPr>
          <w:rFonts w:asciiTheme="minorHAnsi" w:eastAsia="Calibri" w:hAnsiTheme="minorHAnsi" w:cstheme="minorHAnsi"/>
          <w:color w:val="auto"/>
        </w:rPr>
        <w:t>μL</w:t>
      </w:r>
      <w:proofErr w:type="spellEnd"/>
      <w:r w:rsidRPr="00880294">
        <w:rPr>
          <w:rFonts w:asciiTheme="minorHAnsi" w:eastAsia="Calibri" w:hAnsiTheme="minorHAnsi" w:cstheme="minorHAnsi"/>
          <w:color w:val="auto"/>
        </w:rPr>
        <w:t xml:space="preserve"> of </w:t>
      </w:r>
      <w:r w:rsidR="00013C9A">
        <w:rPr>
          <w:rFonts w:asciiTheme="minorHAnsi" w:eastAsia="Calibri" w:hAnsiTheme="minorHAnsi" w:cstheme="minorHAnsi"/>
          <w:color w:val="auto"/>
        </w:rPr>
        <w:t xml:space="preserve">the </w:t>
      </w:r>
      <w:r w:rsidR="00013C9A" w:rsidRPr="00880294">
        <w:rPr>
          <w:rFonts w:asciiTheme="minorHAnsi" w:eastAsia="Calibri" w:hAnsiTheme="minorHAnsi" w:cstheme="minorHAnsi"/>
          <w:color w:val="auto"/>
        </w:rPr>
        <w:t xml:space="preserve">blocking buffer </w:t>
      </w:r>
      <w:r w:rsidRPr="00880294">
        <w:rPr>
          <w:rFonts w:asciiTheme="minorHAnsi" w:eastAsia="Calibri" w:hAnsiTheme="minorHAnsi" w:cstheme="minorHAnsi"/>
          <w:color w:val="auto"/>
        </w:rPr>
        <w:t xml:space="preserve">provided with </w:t>
      </w:r>
      <w:r w:rsidR="00013C9A">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kit</w:t>
      </w:r>
      <w:r w:rsidR="00930E09" w:rsidRPr="00880294">
        <w:rPr>
          <w:rFonts w:asciiTheme="minorHAnsi" w:eastAsia="Calibri" w:hAnsiTheme="minorHAnsi" w:cstheme="minorHAnsi"/>
          <w:color w:val="auto"/>
        </w:rPr>
        <w:t xml:space="preserve"> into each well of </w:t>
      </w:r>
      <w:r w:rsidR="00013C9A">
        <w:rPr>
          <w:rFonts w:asciiTheme="minorHAnsi" w:eastAsia="Calibri" w:hAnsiTheme="minorHAnsi" w:cstheme="minorHAnsi"/>
          <w:color w:val="auto"/>
        </w:rPr>
        <w:t xml:space="preserve">the </w:t>
      </w:r>
      <w:r w:rsidR="00930E09" w:rsidRPr="00880294">
        <w:rPr>
          <w:rFonts w:asciiTheme="minorHAnsi" w:eastAsia="Calibri" w:hAnsiTheme="minorHAnsi" w:cstheme="minorHAnsi"/>
          <w:color w:val="auto"/>
        </w:rPr>
        <w:t xml:space="preserve">assembled glass slide. Incubate at room temperature for 30 min. </w:t>
      </w:r>
    </w:p>
    <w:p w14:paraId="4DEDE014" w14:textId="0EED439F" w:rsidR="00C104AC" w:rsidRPr="00880294" w:rsidRDefault="00C104AC" w:rsidP="00F41645">
      <w:pPr>
        <w:widowControl/>
        <w:autoSpaceDE/>
        <w:autoSpaceDN/>
        <w:adjustRightInd/>
        <w:contextualSpacing/>
        <w:rPr>
          <w:rFonts w:asciiTheme="minorHAnsi" w:eastAsia="Calibri" w:hAnsiTheme="minorHAnsi" w:cstheme="minorHAnsi"/>
          <w:color w:val="auto"/>
        </w:rPr>
      </w:pPr>
    </w:p>
    <w:p w14:paraId="3F47E1AF" w14:textId="22CA9F7A" w:rsidR="00C104AC" w:rsidRPr="00880294" w:rsidRDefault="00C104AC"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Centrifuge </w:t>
      </w:r>
      <w:r w:rsidR="00013C9A">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 xml:space="preserve">prepared samples for 5 min at </w:t>
      </w:r>
      <w:r w:rsidR="00CB4758" w:rsidRPr="00880294">
        <w:rPr>
          <w:rFonts w:asciiTheme="minorHAnsi" w:eastAsia="Calibri" w:hAnsiTheme="minorHAnsi" w:cstheme="minorHAnsi"/>
          <w:color w:val="auto"/>
        </w:rPr>
        <w:t>9</w:t>
      </w:r>
      <w:r w:rsidR="00C803B9" w:rsidRPr="00880294">
        <w:rPr>
          <w:rFonts w:asciiTheme="minorHAnsi" w:eastAsia="Calibri" w:hAnsiTheme="minorHAnsi" w:cstheme="minorHAnsi"/>
          <w:color w:val="auto"/>
        </w:rPr>
        <w:t xml:space="preserve">,000 x </w:t>
      </w:r>
      <w:r w:rsidR="00C803B9" w:rsidRPr="007A69AD">
        <w:rPr>
          <w:rFonts w:asciiTheme="minorHAnsi" w:eastAsia="Calibri" w:hAnsiTheme="minorHAnsi" w:cstheme="minorHAnsi"/>
          <w:i/>
          <w:iCs/>
          <w:color w:val="auto"/>
        </w:rPr>
        <w:t>g</w:t>
      </w:r>
      <w:r w:rsidR="00C803B9" w:rsidRPr="00880294">
        <w:rPr>
          <w:rFonts w:asciiTheme="minorHAnsi" w:eastAsia="Calibri" w:hAnsiTheme="minorHAnsi" w:cstheme="minorHAnsi"/>
          <w:color w:val="auto"/>
        </w:rPr>
        <w:t xml:space="preserve"> to remove precipitates or particulates. Dilute 5x with </w:t>
      </w:r>
      <w:r w:rsidR="00013C9A" w:rsidRPr="00880294">
        <w:rPr>
          <w:rFonts w:asciiTheme="minorHAnsi" w:eastAsia="Calibri" w:hAnsiTheme="minorHAnsi" w:cstheme="minorHAnsi"/>
          <w:color w:val="auto"/>
        </w:rPr>
        <w:t>blocking buffer</w:t>
      </w:r>
      <w:r w:rsidR="00C803B9" w:rsidRPr="00880294">
        <w:rPr>
          <w:rFonts w:asciiTheme="minorHAnsi" w:eastAsia="Calibri" w:hAnsiTheme="minorHAnsi" w:cstheme="minorHAnsi"/>
          <w:color w:val="auto"/>
        </w:rPr>
        <w:t>.</w:t>
      </w:r>
    </w:p>
    <w:p w14:paraId="6E9A3B94" w14:textId="53D44EF3" w:rsidR="000C39BE" w:rsidRPr="00880294" w:rsidRDefault="000C39BE" w:rsidP="00F41645">
      <w:pPr>
        <w:widowControl/>
        <w:autoSpaceDE/>
        <w:autoSpaceDN/>
        <w:adjustRightInd/>
        <w:contextualSpacing/>
        <w:rPr>
          <w:rFonts w:asciiTheme="minorHAnsi" w:eastAsia="Calibri" w:hAnsiTheme="minorHAnsi" w:cstheme="minorHAnsi"/>
          <w:color w:val="auto"/>
        </w:rPr>
      </w:pPr>
    </w:p>
    <w:p w14:paraId="12E59805" w14:textId="40A95B52" w:rsidR="000C39BE" w:rsidRPr="00880294" w:rsidRDefault="000C39BE"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Remove </w:t>
      </w:r>
      <w:r w:rsidR="00013C9A">
        <w:rPr>
          <w:rFonts w:asciiTheme="minorHAnsi" w:eastAsia="Calibri" w:hAnsiTheme="minorHAnsi" w:cstheme="minorHAnsi"/>
          <w:color w:val="auto"/>
        </w:rPr>
        <w:t xml:space="preserve">the </w:t>
      </w:r>
      <w:r w:rsidR="00013C9A" w:rsidRPr="00880294">
        <w:rPr>
          <w:rFonts w:asciiTheme="minorHAnsi" w:eastAsia="Calibri" w:hAnsiTheme="minorHAnsi" w:cstheme="minorHAnsi"/>
          <w:color w:val="auto"/>
        </w:rPr>
        <w:t>blocking buffer</w:t>
      </w:r>
      <w:r w:rsidRPr="00880294">
        <w:rPr>
          <w:rFonts w:asciiTheme="minorHAnsi" w:eastAsia="Calibri" w:hAnsiTheme="minorHAnsi" w:cstheme="minorHAnsi"/>
          <w:color w:val="auto"/>
        </w:rPr>
        <w:t xml:space="preserve"> from each well. Add 400 </w:t>
      </w:r>
      <w:proofErr w:type="spellStart"/>
      <w:r w:rsidR="00B94584" w:rsidRPr="00880294">
        <w:rPr>
          <w:rFonts w:asciiTheme="minorHAnsi" w:eastAsia="Calibri" w:hAnsiTheme="minorHAnsi" w:cstheme="minorHAnsi"/>
          <w:color w:val="auto"/>
        </w:rPr>
        <w:t>μL</w:t>
      </w:r>
      <w:proofErr w:type="spellEnd"/>
      <w:r w:rsidR="00B94584" w:rsidRPr="00880294">
        <w:rPr>
          <w:rFonts w:asciiTheme="minorHAnsi" w:eastAsia="Calibri" w:hAnsiTheme="minorHAnsi" w:cstheme="minorHAnsi"/>
          <w:color w:val="auto"/>
        </w:rPr>
        <w:t xml:space="preserve"> of </w:t>
      </w:r>
      <w:r w:rsidR="00013C9A">
        <w:rPr>
          <w:rFonts w:asciiTheme="minorHAnsi" w:eastAsia="Calibri" w:hAnsiTheme="minorHAnsi" w:cstheme="minorHAnsi"/>
          <w:color w:val="auto"/>
        </w:rPr>
        <w:t xml:space="preserve">the </w:t>
      </w:r>
      <w:r w:rsidR="00B94584" w:rsidRPr="00880294">
        <w:rPr>
          <w:rFonts w:asciiTheme="minorHAnsi" w:eastAsia="Calibri" w:hAnsiTheme="minorHAnsi" w:cstheme="minorHAnsi"/>
          <w:color w:val="auto"/>
        </w:rPr>
        <w:t xml:space="preserve">diluted samples into </w:t>
      </w:r>
      <w:r w:rsidR="00013C9A">
        <w:rPr>
          <w:rFonts w:asciiTheme="minorHAnsi" w:eastAsia="Calibri" w:hAnsiTheme="minorHAnsi" w:cstheme="minorHAnsi"/>
          <w:color w:val="auto"/>
        </w:rPr>
        <w:t xml:space="preserve">the </w:t>
      </w:r>
      <w:r w:rsidR="00B94584" w:rsidRPr="00880294">
        <w:rPr>
          <w:rFonts w:asciiTheme="minorHAnsi" w:eastAsia="Calibri" w:hAnsiTheme="minorHAnsi" w:cstheme="minorHAnsi"/>
          <w:color w:val="auto"/>
        </w:rPr>
        <w:t>appropriate wells. Incubate</w:t>
      </w:r>
      <w:r w:rsidR="00264EE1" w:rsidRPr="00880294">
        <w:rPr>
          <w:rFonts w:asciiTheme="minorHAnsi" w:eastAsia="Calibri" w:hAnsiTheme="minorHAnsi" w:cstheme="minorHAnsi"/>
          <w:color w:val="auto"/>
        </w:rPr>
        <w:t xml:space="preserve"> for 2 h at room temperature while rocking.</w:t>
      </w:r>
    </w:p>
    <w:p w14:paraId="45BF2A79" w14:textId="32BA4C8E" w:rsidR="005061A0" w:rsidRPr="00880294" w:rsidRDefault="005061A0" w:rsidP="00F41645">
      <w:pPr>
        <w:widowControl/>
        <w:autoSpaceDE/>
        <w:autoSpaceDN/>
        <w:adjustRightInd/>
        <w:contextualSpacing/>
        <w:rPr>
          <w:rFonts w:asciiTheme="minorHAnsi" w:eastAsia="Calibri" w:hAnsiTheme="minorHAnsi" w:cstheme="minorHAnsi"/>
          <w:color w:val="auto"/>
        </w:rPr>
      </w:pPr>
    </w:p>
    <w:p w14:paraId="3017BBED" w14:textId="6E44B661" w:rsidR="005061A0" w:rsidRPr="00880294" w:rsidRDefault="00F55F99"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Decant </w:t>
      </w:r>
      <w:r w:rsidR="00013C9A">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 xml:space="preserve">samples from each well. Wash 3x with 800 </w:t>
      </w:r>
      <w:proofErr w:type="spellStart"/>
      <w:r w:rsidRPr="00880294">
        <w:rPr>
          <w:rFonts w:asciiTheme="minorHAnsi" w:eastAsia="Calibri" w:hAnsiTheme="minorHAnsi" w:cstheme="minorHAnsi"/>
          <w:color w:val="auto"/>
        </w:rPr>
        <w:t>μL</w:t>
      </w:r>
      <w:proofErr w:type="spellEnd"/>
      <w:r w:rsidRPr="00880294">
        <w:rPr>
          <w:rFonts w:asciiTheme="minorHAnsi" w:eastAsia="Calibri" w:hAnsiTheme="minorHAnsi" w:cstheme="minorHAnsi"/>
          <w:color w:val="auto"/>
        </w:rPr>
        <w:t xml:space="preserve"> </w:t>
      </w:r>
      <w:r w:rsidR="00013C9A">
        <w:rPr>
          <w:rFonts w:asciiTheme="minorHAnsi" w:eastAsia="Calibri" w:hAnsiTheme="minorHAnsi" w:cstheme="minorHAnsi"/>
          <w:color w:val="auto"/>
        </w:rPr>
        <w:t xml:space="preserve">of the </w:t>
      </w:r>
      <w:r w:rsidR="00013C9A" w:rsidRPr="00880294">
        <w:rPr>
          <w:rFonts w:asciiTheme="minorHAnsi" w:eastAsia="Calibri" w:hAnsiTheme="minorHAnsi" w:cstheme="minorHAnsi"/>
          <w:color w:val="auto"/>
        </w:rPr>
        <w:t>1</w:t>
      </w:r>
      <w:r w:rsidR="00013C9A">
        <w:rPr>
          <w:rFonts w:asciiTheme="minorHAnsi" w:eastAsia="Calibri" w:hAnsiTheme="minorHAnsi" w:cstheme="minorHAnsi"/>
          <w:color w:val="auto"/>
        </w:rPr>
        <w:t>x</w:t>
      </w:r>
      <w:r w:rsidR="00013C9A" w:rsidRPr="00880294">
        <w:rPr>
          <w:rFonts w:asciiTheme="minorHAnsi" w:eastAsia="Calibri" w:hAnsiTheme="minorHAnsi" w:cstheme="minorHAnsi"/>
          <w:color w:val="auto"/>
        </w:rPr>
        <w:t xml:space="preserve"> wash buffer </w:t>
      </w:r>
      <w:r w:rsidR="00D44B64" w:rsidRPr="00880294">
        <w:rPr>
          <w:rFonts w:asciiTheme="minorHAnsi" w:eastAsia="Calibri" w:hAnsiTheme="minorHAnsi" w:cstheme="minorHAnsi"/>
          <w:color w:val="auto"/>
        </w:rPr>
        <w:t>I</w:t>
      </w:r>
      <w:r w:rsidRPr="00880294">
        <w:rPr>
          <w:rFonts w:asciiTheme="minorHAnsi" w:eastAsia="Calibri" w:hAnsiTheme="minorHAnsi" w:cstheme="minorHAnsi"/>
          <w:color w:val="auto"/>
        </w:rPr>
        <w:t xml:space="preserve"> provided with </w:t>
      </w:r>
      <w:r w:rsidR="00013C9A">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kit</w:t>
      </w:r>
      <w:r w:rsidR="00F676A5" w:rsidRPr="00880294">
        <w:rPr>
          <w:rFonts w:asciiTheme="minorHAnsi" w:eastAsia="Calibri" w:hAnsiTheme="minorHAnsi" w:cstheme="minorHAnsi"/>
          <w:color w:val="auto"/>
        </w:rPr>
        <w:t xml:space="preserve"> at room temperature for 5 min each </w:t>
      </w:r>
      <w:r w:rsidR="009751E3" w:rsidRPr="00880294">
        <w:rPr>
          <w:rFonts w:asciiTheme="minorHAnsi" w:eastAsia="Calibri" w:hAnsiTheme="minorHAnsi" w:cstheme="minorHAnsi"/>
          <w:color w:val="auto"/>
        </w:rPr>
        <w:t>while rocking</w:t>
      </w:r>
      <w:r w:rsidR="00F676A5" w:rsidRPr="00880294">
        <w:rPr>
          <w:rFonts w:asciiTheme="minorHAnsi" w:eastAsia="Calibri" w:hAnsiTheme="minorHAnsi" w:cstheme="minorHAnsi"/>
          <w:color w:val="auto"/>
        </w:rPr>
        <w:t>.</w:t>
      </w:r>
    </w:p>
    <w:p w14:paraId="40A5C509" w14:textId="19067CB7" w:rsidR="00D56B6F" w:rsidRPr="00880294" w:rsidRDefault="00D56B6F" w:rsidP="00F41645">
      <w:pPr>
        <w:widowControl/>
        <w:autoSpaceDE/>
        <w:autoSpaceDN/>
        <w:adjustRightInd/>
        <w:contextualSpacing/>
        <w:rPr>
          <w:rFonts w:asciiTheme="minorHAnsi" w:eastAsia="Calibri" w:hAnsiTheme="minorHAnsi" w:cstheme="minorHAnsi"/>
          <w:color w:val="auto"/>
        </w:rPr>
      </w:pPr>
    </w:p>
    <w:p w14:paraId="28EB24EA" w14:textId="5D15880B" w:rsidR="00D56B6F" w:rsidRPr="00880294" w:rsidRDefault="00D56B6F"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In a clean container, </w:t>
      </w:r>
      <w:r w:rsidR="006E4464" w:rsidRPr="00880294">
        <w:rPr>
          <w:rFonts w:asciiTheme="minorHAnsi" w:eastAsia="Calibri" w:hAnsiTheme="minorHAnsi" w:cstheme="minorHAnsi"/>
          <w:color w:val="auto"/>
        </w:rPr>
        <w:t xml:space="preserve">submerge </w:t>
      </w:r>
      <w:r w:rsidR="00013C9A">
        <w:rPr>
          <w:rFonts w:asciiTheme="minorHAnsi" w:eastAsia="Calibri" w:hAnsiTheme="minorHAnsi" w:cstheme="minorHAnsi"/>
          <w:color w:val="auto"/>
        </w:rPr>
        <w:t xml:space="preserve">the </w:t>
      </w:r>
      <w:r w:rsidR="006E4464" w:rsidRPr="00880294">
        <w:rPr>
          <w:rFonts w:asciiTheme="minorHAnsi" w:eastAsia="Calibri" w:hAnsiTheme="minorHAnsi" w:cstheme="minorHAnsi"/>
          <w:color w:val="auto"/>
        </w:rPr>
        <w:t>assembled glass slide in 1</w:t>
      </w:r>
      <w:r w:rsidR="00013C9A">
        <w:rPr>
          <w:rFonts w:asciiTheme="minorHAnsi" w:eastAsia="Calibri" w:hAnsiTheme="minorHAnsi" w:cstheme="minorHAnsi"/>
          <w:color w:val="auto"/>
        </w:rPr>
        <w:t>x</w:t>
      </w:r>
      <w:r w:rsidR="006E4464" w:rsidRPr="00880294">
        <w:rPr>
          <w:rFonts w:asciiTheme="minorHAnsi" w:eastAsia="Calibri" w:hAnsiTheme="minorHAnsi" w:cstheme="minorHAnsi"/>
          <w:color w:val="auto"/>
        </w:rPr>
        <w:t xml:space="preserve"> </w:t>
      </w:r>
      <w:r w:rsidR="00013C9A" w:rsidRPr="00880294">
        <w:rPr>
          <w:rFonts w:asciiTheme="minorHAnsi" w:eastAsia="Calibri" w:hAnsiTheme="minorHAnsi" w:cstheme="minorHAnsi"/>
          <w:color w:val="auto"/>
        </w:rPr>
        <w:t xml:space="preserve">wash buffer </w:t>
      </w:r>
      <w:r w:rsidR="00D44B64" w:rsidRPr="00880294">
        <w:rPr>
          <w:rFonts w:asciiTheme="minorHAnsi" w:eastAsia="Calibri" w:hAnsiTheme="minorHAnsi" w:cstheme="minorHAnsi"/>
          <w:color w:val="auto"/>
        </w:rPr>
        <w:t>I</w:t>
      </w:r>
      <w:r w:rsidR="009751E3" w:rsidRPr="00880294">
        <w:rPr>
          <w:rFonts w:asciiTheme="minorHAnsi" w:eastAsia="Calibri" w:hAnsiTheme="minorHAnsi" w:cstheme="minorHAnsi"/>
          <w:color w:val="auto"/>
        </w:rPr>
        <w:t>. Wash 2x at room temperature for 5 min each while rocking.</w:t>
      </w:r>
    </w:p>
    <w:p w14:paraId="6782A9C1" w14:textId="0F04CB72" w:rsidR="001A6E44" w:rsidRPr="00880294" w:rsidRDefault="001A6E44" w:rsidP="00F41645">
      <w:pPr>
        <w:widowControl/>
        <w:autoSpaceDE/>
        <w:autoSpaceDN/>
        <w:adjustRightInd/>
        <w:contextualSpacing/>
        <w:rPr>
          <w:rFonts w:asciiTheme="minorHAnsi" w:eastAsia="Calibri" w:hAnsiTheme="minorHAnsi" w:cstheme="minorHAnsi"/>
          <w:color w:val="auto"/>
        </w:rPr>
      </w:pPr>
    </w:p>
    <w:p w14:paraId="45FD8378" w14:textId="1E1101EA" w:rsidR="001A6E44" w:rsidRPr="00880294" w:rsidRDefault="001A6E44"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Add 400 </w:t>
      </w:r>
      <w:proofErr w:type="spellStart"/>
      <w:r w:rsidRPr="00880294">
        <w:rPr>
          <w:rFonts w:asciiTheme="minorHAnsi" w:eastAsia="Calibri" w:hAnsiTheme="minorHAnsi" w:cstheme="minorHAnsi"/>
          <w:color w:val="auto"/>
        </w:rPr>
        <w:t>μL</w:t>
      </w:r>
      <w:proofErr w:type="spellEnd"/>
      <w:r w:rsidRPr="00880294">
        <w:rPr>
          <w:rFonts w:asciiTheme="minorHAnsi" w:eastAsia="Calibri" w:hAnsiTheme="minorHAnsi" w:cstheme="minorHAnsi"/>
          <w:color w:val="auto"/>
        </w:rPr>
        <w:t xml:space="preserve"> </w:t>
      </w:r>
      <w:r w:rsidR="00E24779" w:rsidRPr="00880294">
        <w:rPr>
          <w:rFonts w:asciiTheme="minorHAnsi" w:eastAsia="Calibri" w:hAnsiTheme="minorHAnsi" w:cstheme="minorHAnsi"/>
          <w:color w:val="auto"/>
        </w:rPr>
        <w:t>of 1</w:t>
      </w:r>
      <w:r w:rsidR="00013C9A">
        <w:rPr>
          <w:rFonts w:asciiTheme="minorHAnsi" w:eastAsia="Calibri" w:hAnsiTheme="minorHAnsi" w:cstheme="minorHAnsi"/>
          <w:color w:val="auto"/>
        </w:rPr>
        <w:t>x</w:t>
      </w:r>
      <w:r w:rsidR="00E24779" w:rsidRPr="00880294">
        <w:rPr>
          <w:rFonts w:asciiTheme="minorHAnsi" w:eastAsia="Calibri" w:hAnsiTheme="minorHAnsi" w:cstheme="minorHAnsi"/>
          <w:color w:val="auto"/>
        </w:rPr>
        <w:t xml:space="preserve"> Cy3-</w:t>
      </w:r>
      <w:r w:rsidR="00754344" w:rsidRPr="00880294">
        <w:rPr>
          <w:rFonts w:asciiTheme="minorHAnsi" w:eastAsia="Calibri" w:hAnsiTheme="minorHAnsi" w:cstheme="minorHAnsi"/>
          <w:color w:val="auto"/>
        </w:rPr>
        <w:t xml:space="preserve">conjugated streptavidin </w:t>
      </w:r>
      <w:r w:rsidR="00E24779" w:rsidRPr="00880294">
        <w:rPr>
          <w:rFonts w:asciiTheme="minorHAnsi" w:eastAsia="Calibri" w:hAnsiTheme="minorHAnsi" w:cstheme="minorHAnsi"/>
          <w:color w:val="auto"/>
        </w:rPr>
        <w:t xml:space="preserve">to each sub-array. Cover </w:t>
      </w:r>
      <w:r w:rsidR="009959C8" w:rsidRPr="00880294">
        <w:rPr>
          <w:rFonts w:asciiTheme="minorHAnsi" w:eastAsia="Calibri" w:hAnsiTheme="minorHAnsi" w:cstheme="minorHAnsi"/>
          <w:color w:val="auto"/>
        </w:rPr>
        <w:t>with plastic adhesive strips. Protect from light for the remainder of the protocol.</w:t>
      </w:r>
    </w:p>
    <w:p w14:paraId="09DB3435" w14:textId="479D4106" w:rsidR="009959C8" w:rsidRPr="00880294" w:rsidRDefault="009959C8" w:rsidP="00F41645">
      <w:pPr>
        <w:widowControl/>
        <w:autoSpaceDE/>
        <w:autoSpaceDN/>
        <w:adjustRightInd/>
        <w:contextualSpacing/>
        <w:rPr>
          <w:rFonts w:asciiTheme="minorHAnsi" w:eastAsia="Calibri" w:hAnsiTheme="minorHAnsi" w:cstheme="minorHAnsi"/>
          <w:color w:val="auto"/>
        </w:rPr>
      </w:pPr>
    </w:p>
    <w:p w14:paraId="76D46C4D" w14:textId="2C6CE9D9" w:rsidR="009959C8" w:rsidRPr="00880294" w:rsidRDefault="00111A63"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Incubate for 2 h at room temperature while rocking. </w:t>
      </w:r>
    </w:p>
    <w:p w14:paraId="23561F02" w14:textId="48666D5C" w:rsidR="00111A63" w:rsidRPr="00880294" w:rsidRDefault="00111A63" w:rsidP="00F41645">
      <w:pPr>
        <w:widowControl/>
        <w:autoSpaceDE/>
        <w:autoSpaceDN/>
        <w:adjustRightInd/>
        <w:contextualSpacing/>
        <w:rPr>
          <w:rFonts w:asciiTheme="minorHAnsi" w:eastAsia="Calibri" w:hAnsiTheme="minorHAnsi" w:cstheme="minorHAnsi"/>
          <w:color w:val="auto"/>
        </w:rPr>
      </w:pPr>
    </w:p>
    <w:p w14:paraId="3C1AA0D7" w14:textId="6922911E" w:rsidR="00070B43" w:rsidRPr="00880294" w:rsidRDefault="00C612CC"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Decant </w:t>
      </w:r>
      <w:r w:rsidR="00754344">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 xml:space="preserve">solution and disassemble </w:t>
      </w:r>
      <w:r w:rsidR="00754344">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 xml:space="preserve">glass slide from </w:t>
      </w:r>
      <w:r w:rsidR="000359AA" w:rsidRPr="00880294">
        <w:rPr>
          <w:rFonts w:asciiTheme="minorHAnsi" w:eastAsia="Calibri" w:hAnsiTheme="minorHAnsi" w:cstheme="minorHAnsi"/>
          <w:color w:val="auto"/>
        </w:rPr>
        <w:t xml:space="preserve">the </w:t>
      </w:r>
      <w:r w:rsidR="00070B43" w:rsidRPr="00880294">
        <w:rPr>
          <w:rFonts w:asciiTheme="minorHAnsi" w:eastAsia="Calibri" w:hAnsiTheme="minorHAnsi" w:cstheme="minorHAnsi"/>
          <w:color w:val="auto"/>
        </w:rPr>
        <w:t xml:space="preserve">sample chambers. </w:t>
      </w:r>
    </w:p>
    <w:p w14:paraId="6EE12C42" w14:textId="77777777" w:rsidR="00070B43" w:rsidRPr="00880294" w:rsidRDefault="00070B43" w:rsidP="00F41645">
      <w:pPr>
        <w:widowControl/>
        <w:autoSpaceDE/>
        <w:autoSpaceDN/>
        <w:adjustRightInd/>
        <w:contextualSpacing/>
        <w:rPr>
          <w:rFonts w:asciiTheme="minorHAnsi" w:eastAsia="Calibri" w:hAnsiTheme="minorHAnsi" w:cstheme="minorHAnsi"/>
          <w:color w:val="auto"/>
        </w:rPr>
      </w:pPr>
    </w:p>
    <w:p w14:paraId="0126C6D7" w14:textId="71BAB18F" w:rsidR="00D44B64" w:rsidRPr="00880294" w:rsidRDefault="00070B43"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In </w:t>
      </w:r>
      <w:r w:rsidR="00754344">
        <w:rPr>
          <w:rFonts w:asciiTheme="minorHAnsi" w:eastAsia="Calibri" w:hAnsiTheme="minorHAnsi" w:cstheme="minorHAnsi"/>
          <w:color w:val="auto"/>
        </w:rPr>
        <w:t xml:space="preserve">the </w:t>
      </w:r>
      <w:r w:rsidRPr="00880294">
        <w:rPr>
          <w:rFonts w:asciiTheme="minorHAnsi" w:eastAsia="Calibri" w:hAnsiTheme="minorHAnsi" w:cstheme="minorHAnsi"/>
          <w:color w:val="auto"/>
        </w:rPr>
        <w:t>30 mL centrifuge tube</w:t>
      </w:r>
      <w:r w:rsidR="00877714" w:rsidRPr="00880294">
        <w:rPr>
          <w:rFonts w:asciiTheme="minorHAnsi" w:eastAsia="Calibri" w:hAnsiTheme="minorHAnsi" w:cstheme="minorHAnsi"/>
          <w:color w:val="auto"/>
        </w:rPr>
        <w:t xml:space="preserve"> provided with </w:t>
      </w:r>
      <w:r w:rsidR="00754344">
        <w:rPr>
          <w:rFonts w:asciiTheme="minorHAnsi" w:eastAsia="Calibri" w:hAnsiTheme="minorHAnsi" w:cstheme="minorHAnsi"/>
          <w:color w:val="auto"/>
        </w:rPr>
        <w:t xml:space="preserve">the </w:t>
      </w:r>
      <w:r w:rsidR="00877714" w:rsidRPr="00880294">
        <w:rPr>
          <w:rFonts w:asciiTheme="minorHAnsi" w:eastAsia="Calibri" w:hAnsiTheme="minorHAnsi" w:cstheme="minorHAnsi"/>
          <w:color w:val="auto"/>
        </w:rPr>
        <w:t xml:space="preserve">kit, carefully add </w:t>
      </w:r>
      <w:r w:rsidR="00754344">
        <w:rPr>
          <w:rFonts w:asciiTheme="minorHAnsi" w:eastAsia="Calibri" w:hAnsiTheme="minorHAnsi" w:cstheme="minorHAnsi"/>
          <w:color w:val="auto"/>
        </w:rPr>
        <w:t xml:space="preserve">the </w:t>
      </w:r>
      <w:r w:rsidR="00877714" w:rsidRPr="00880294">
        <w:rPr>
          <w:rFonts w:asciiTheme="minorHAnsi" w:eastAsia="Calibri" w:hAnsiTheme="minorHAnsi" w:cstheme="minorHAnsi"/>
          <w:color w:val="auto"/>
        </w:rPr>
        <w:t>glass slide and enough 1</w:t>
      </w:r>
      <w:r w:rsidR="00754344">
        <w:rPr>
          <w:rFonts w:asciiTheme="minorHAnsi" w:eastAsia="Calibri" w:hAnsiTheme="minorHAnsi" w:cstheme="minorHAnsi"/>
          <w:color w:val="auto"/>
        </w:rPr>
        <w:t>x</w:t>
      </w:r>
      <w:r w:rsidR="00877714" w:rsidRPr="00880294">
        <w:rPr>
          <w:rFonts w:asciiTheme="minorHAnsi" w:eastAsia="Calibri" w:hAnsiTheme="minorHAnsi" w:cstheme="minorHAnsi"/>
          <w:color w:val="auto"/>
        </w:rPr>
        <w:t xml:space="preserve"> </w:t>
      </w:r>
      <w:r w:rsidR="00754344" w:rsidRPr="00880294">
        <w:rPr>
          <w:rFonts w:asciiTheme="minorHAnsi" w:eastAsia="Calibri" w:hAnsiTheme="minorHAnsi" w:cstheme="minorHAnsi"/>
          <w:color w:val="auto"/>
        </w:rPr>
        <w:t xml:space="preserve">wash buffer </w:t>
      </w:r>
      <w:r w:rsidR="00D44B64" w:rsidRPr="00880294">
        <w:rPr>
          <w:rFonts w:asciiTheme="minorHAnsi" w:eastAsia="Calibri" w:hAnsiTheme="minorHAnsi" w:cstheme="minorHAnsi"/>
          <w:color w:val="auto"/>
        </w:rPr>
        <w:t>I</w:t>
      </w:r>
      <w:r w:rsidR="00877714" w:rsidRPr="00880294">
        <w:rPr>
          <w:rFonts w:asciiTheme="minorHAnsi" w:eastAsia="Calibri" w:hAnsiTheme="minorHAnsi" w:cstheme="minorHAnsi"/>
          <w:color w:val="auto"/>
        </w:rPr>
        <w:t xml:space="preserve"> to cover the glass slide. </w:t>
      </w:r>
      <w:r w:rsidR="00307B5C" w:rsidRPr="00880294">
        <w:rPr>
          <w:rFonts w:asciiTheme="minorHAnsi" w:eastAsia="Calibri" w:hAnsiTheme="minorHAnsi" w:cstheme="minorHAnsi"/>
          <w:color w:val="auto"/>
        </w:rPr>
        <w:t xml:space="preserve">Wash 3x for 10 min each </w:t>
      </w:r>
      <w:r w:rsidR="00E70711" w:rsidRPr="00880294">
        <w:rPr>
          <w:rFonts w:asciiTheme="minorHAnsi" w:eastAsia="Calibri" w:hAnsiTheme="minorHAnsi" w:cstheme="minorHAnsi"/>
          <w:color w:val="auto"/>
        </w:rPr>
        <w:t xml:space="preserve">at room temperature </w:t>
      </w:r>
      <w:r w:rsidR="00307B5C" w:rsidRPr="00880294">
        <w:rPr>
          <w:rFonts w:asciiTheme="minorHAnsi" w:eastAsia="Calibri" w:hAnsiTheme="minorHAnsi" w:cstheme="minorHAnsi"/>
          <w:color w:val="auto"/>
        </w:rPr>
        <w:t xml:space="preserve">while rocking. </w:t>
      </w:r>
    </w:p>
    <w:p w14:paraId="7E8DBD05" w14:textId="77777777" w:rsidR="00D44B64" w:rsidRPr="00880294" w:rsidRDefault="00D44B64" w:rsidP="00F41645">
      <w:pPr>
        <w:widowControl/>
        <w:autoSpaceDE/>
        <w:autoSpaceDN/>
        <w:adjustRightInd/>
        <w:contextualSpacing/>
        <w:rPr>
          <w:rFonts w:asciiTheme="minorHAnsi" w:eastAsia="Calibri" w:hAnsiTheme="minorHAnsi" w:cstheme="minorHAnsi"/>
          <w:color w:val="auto"/>
        </w:rPr>
      </w:pPr>
    </w:p>
    <w:p w14:paraId="1C7E2E67" w14:textId="223AC20C" w:rsidR="00111A63" w:rsidRPr="00880294" w:rsidRDefault="00897750"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In</w:t>
      </w:r>
      <w:r w:rsidR="00406053" w:rsidRPr="00880294">
        <w:rPr>
          <w:rFonts w:asciiTheme="minorHAnsi" w:eastAsia="Calibri" w:hAnsiTheme="minorHAnsi" w:cstheme="minorHAnsi"/>
          <w:color w:val="auto"/>
        </w:rPr>
        <w:t xml:space="preserve"> the</w:t>
      </w:r>
      <w:r w:rsidRPr="00880294">
        <w:rPr>
          <w:rFonts w:asciiTheme="minorHAnsi" w:eastAsia="Calibri" w:hAnsiTheme="minorHAnsi" w:cstheme="minorHAnsi"/>
          <w:color w:val="auto"/>
        </w:rPr>
        <w:t xml:space="preserve"> 30 mL centrifuge tube, wash 2x </w:t>
      </w:r>
      <w:r w:rsidR="00D44B64" w:rsidRPr="00880294">
        <w:rPr>
          <w:rFonts w:asciiTheme="minorHAnsi" w:eastAsia="Calibri" w:hAnsiTheme="minorHAnsi" w:cstheme="minorHAnsi"/>
          <w:color w:val="auto"/>
        </w:rPr>
        <w:t xml:space="preserve">with </w:t>
      </w:r>
      <w:r w:rsidR="00E636A0" w:rsidRPr="00880294">
        <w:rPr>
          <w:rFonts w:asciiTheme="minorHAnsi" w:eastAsia="Calibri" w:hAnsiTheme="minorHAnsi" w:cstheme="minorHAnsi"/>
          <w:color w:val="auto"/>
        </w:rPr>
        <w:t>1</w:t>
      </w:r>
      <w:r w:rsidR="00E636A0">
        <w:rPr>
          <w:rFonts w:asciiTheme="minorHAnsi" w:eastAsia="Calibri" w:hAnsiTheme="minorHAnsi" w:cstheme="minorHAnsi"/>
          <w:color w:val="auto"/>
        </w:rPr>
        <w:t>x</w:t>
      </w:r>
      <w:r w:rsidR="00E636A0" w:rsidRPr="00880294">
        <w:rPr>
          <w:rFonts w:asciiTheme="minorHAnsi" w:eastAsia="Calibri" w:hAnsiTheme="minorHAnsi" w:cstheme="minorHAnsi"/>
          <w:color w:val="auto"/>
        </w:rPr>
        <w:t xml:space="preserve"> </w:t>
      </w:r>
      <w:r w:rsidR="00754344" w:rsidRPr="00880294">
        <w:rPr>
          <w:rFonts w:asciiTheme="minorHAnsi" w:eastAsia="Calibri" w:hAnsiTheme="minorHAnsi" w:cstheme="minorHAnsi"/>
          <w:color w:val="auto"/>
        </w:rPr>
        <w:t xml:space="preserve">wash buffer </w:t>
      </w:r>
      <w:r w:rsidR="00D44B64" w:rsidRPr="00880294">
        <w:rPr>
          <w:rFonts w:asciiTheme="minorHAnsi" w:eastAsia="Calibri" w:hAnsiTheme="minorHAnsi" w:cstheme="minorHAnsi"/>
          <w:color w:val="auto"/>
        </w:rPr>
        <w:t>II</w:t>
      </w:r>
      <w:r w:rsidR="00C612CC" w:rsidRPr="00880294">
        <w:rPr>
          <w:rFonts w:asciiTheme="minorHAnsi" w:eastAsia="Calibri" w:hAnsiTheme="minorHAnsi" w:cstheme="minorHAnsi"/>
          <w:color w:val="auto"/>
        </w:rPr>
        <w:t xml:space="preserve"> </w:t>
      </w:r>
      <w:r w:rsidRPr="00880294">
        <w:rPr>
          <w:rFonts w:asciiTheme="minorHAnsi" w:eastAsia="Calibri" w:hAnsiTheme="minorHAnsi" w:cstheme="minorHAnsi"/>
          <w:color w:val="auto"/>
        </w:rPr>
        <w:t xml:space="preserve">for 5 min each </w:t>
      </w:r>
      <w:r w:rsidR="00E70711" w:rsidRPr="00880294">
        <w:rPr>
          <w:rFonts w:asciiTheme="minorHAnsi" w:eastAsia="Calibri" w:hAnsiTheme="minorHAnsi" w:cstheme="minorHAnsi"/>
          <w:color w:val="auto"/>
        </w:rPr>
        <w:t xml:space="preserve">at room temperature </w:t>
      </w:r>
      <w:r w:rsidRPr="00880294">
        <w:rPr>
          <w:rFonts w:asciiTheme="minorHAnsi" w:eastAsia="Calibri" w:hAnsiTheme="minorHAnsi" w:cstheme="minorHAnsi"/>
          <w:color w:val="auto"/>
        </w:rPr>
        <w:t>while rocking.</w:t>
      </w:r>
    </w:p>
    <w:p w14:paraId="4E3FD2C9" w14:textId="22DF43F6" w:rsidR="00E70711" w:rsidRPr="00880294" w:rsidRDefault="00E70711" w:rsidP="00F41645">
      <w:pPr>
        <w:widowControl/>
        <w:autoSpaceDE/>
        <w:autoSpaceDN/>
        <w:adjustRightInd/>
        <w:contextualSpacing/>
        <w:rPr>
          <w:rFonts w:asciiTheme="minorHAnsi" w:eastAsia="Calibri" w:hAnsiTheme="minorHAnsi" w:cstheme="minorHAnsi"/>
          <w:color w:val="auto"/>
        </w:rPr>
      </w:pPr>
    </w:p>
    <w:p w14:paraId="6A3EF720" w14:textId="3D0C52E6" w:rsidR="00E70711" w:rsidRPr="00880294" w:rsidRDefault="00E70711"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Wash </w:t>
      </w:r>
      <w:r w:rsidR="00754344">
        <w:rPr>
          <w:rFonts w:asciiTheme="minorHAnsi" w:eastAsia="Calibri" w:hAnsiTheme="minorHAnsi" w:cstheme="minorHAnsi"/>
          <w:color w:val="auto"/>
        </w:rPr>
        <w:t xml:space="preserve">the </w:t>
      </w:r>
      <w:r w:rsidR="007A73EE" w:rsidRPr="00880294">
        <w:rPr>
          <w:rFonts w:asciiTheme="minorHAnsi" w:eastAsia="Calibri" w:hAnsiTheme="minorHAnsi" w:cstheme="minorHAnsi"/>
          <w:color w:val="auto"/>
        </w:rPr>
        <w:t xml:space="preserve">glass slide with 30 mL </w:t>
      </w:r>
      <w:r w:rsidR="00754344">
        <w:rPr>
          <w:rFonts w:asciiTheme="minorHAnsi" w:eastAsia="Calibri" w:hAnsiTheme="minorHAnsi" w:cstheme="minorHAnsi"/>
          <w:color w:val="auto"/>
        </w:rPr>
        <w:t xml:space="preserve">of </w:t>
      </w:r>
      <w:r w:rsidR="007A73EE" w:rsidRPr="00880294">
        <w:rPr>
          <w:rFonts w:asciiTheme="minorHAnsi" w:eastAsia="Calibri" w:hAnsiTheme="minorHAnsi" w:cstheme="minorHAnsi"/>
          <w:color w:val="auto"/>
        </w:rPr>
        <w:t>ddH</w:t>
      </w:r>
      <w:r w:rsidR="007A73EE" w:rsidRPr="00880294">
        <w:rPr>
          <w:rFonts w:asciiTheme="minorHAnsi" w:eastAsia="Calibri" w:hAnsiTheme="minorHAnsi" w:cstheme="minorHAnsi"/>
          <w:color w:val="auto"/>
          <w:vertAlign w:val="subscript"/>
        </w:rPr>
        <w:t>2</w:t>
      </w:r>
      <w:r w:rsidR="007A73EE" w:rsidRPr="00880294">
        <w:rPr>
          <w:rFonts w:asciiTheme="minorHAnsi" w:eastAsia="Calibri" w:hAnsiTheme="minorHAnsi" w:cstheme="minorHAnsi"/>
          <w:color w:val="auto"/>
        </w:rPr>
        <w:t>O for 5 min</w:t>
      </w:r>
      <w:r w:rsidR="00581FFF" w:rsidRPr="00880294">
        <w:rPr>
          <w:rFonts w:asciiTheme="minorHAnsi" w:eastAsia="Calibri" w:hAnsiTheme="minorHAnsi" w:cstheme="minorHAnsi"/>
          <w:color w:val="auto"/>
        </w:rPr>
        <w:t xml:space="preserve">. Remove the glass slide from the centrifuge tube and allow to dry for 20 min </w:t>
      </w:r>
      <w:r w:rsidR="00291FCB" w:rsidRPr="00880294">
        <w:rPr>
          <w:rFonts w:asciiTheme="minorHAnsi" w:eastAsia="Calibri" w:hAnsiTheme="minorHAnsi" w:cstheme="minorHAnsi"/>
          <w:color w:val="auto"/>
        </w:rPr>
        <w:t xml:space="preserve">in a laminar flow hood. </w:t>
      </w:r>
      <w:r w:rsidR="00D1660D" w:rsidRPr="00880294">
        <w:rPr>
          <w:rFonts w:asciiTheme="minorHAnsi" w:eastAsia="Calibri" w:hAnsiTheme="minorHAnsi" w:cstheme="minorHAnsi"/>
          <w:color w:val="auto"/>
        </w:rPr>
        <w:t>The prepared glass slide may be stored at -20 °C until ready to scan.</w:t>
      </w:r>
    </w:p>
    <w:p w14:paraId="02C2BE32" w14:textId="737D0182" w:rsidR="00291FCB" w:rsidRPr="00880294" w:rsidRDefault="00291FCB" w:rsidP="00F41645">
      <w:pPr>
        <w:widowControl/>
        <w:autoSpaceDE/>
        <w:autoSpaceDN/>
        <w:adjustRightInd/>
        <w:contextualSpacing/>
        <w:rPr>
          <w:rFonts w:asciiTheme="minorHAnsi" w:eastAsia="Calibri" w:hAnsiTheme="minorHAnsi" w:cstheme="minorHAnsi"/>
          <w:color w:val="auto"/>
        </w:rPr>
      </w:pPr>
    </w:p>
    <w:p w14:paraId="1DAFC7CC" w14:textId="76B754C2" w:rsidR="00291FCB" w:rsidRPr="00880294" w:rsidRDefault="00D1660D" w:rsidP="00880294">
      <w:pPr>
        <w:widowControl/>
        <w:numPr>
          <w:ilvl w:val="2"/>
          <w:numId w:val="27"/>
        </w:numPr>
        <w:autoSpaceDE/>
        <w:autoSpaceDN/>
        <w:adjustRightInd/>
        <w:contextualSpacing/>
        <w:rPr>
          <w:rFonts w:asciiTheme="minorHAnsi" w:eastAsia="Calibri" w:hAnsiTheme="minorHAnsi" w:cstheme="minorHAnsi"/>
          <w:color w:val="auto"/>
        </w:rPr>
      </w:pPr>
      <w:r w:rsidRPr="00880294">
        <w:rPr>
          <w:rFonts w:asciiTheme="minorHAnsi" w:eastAsia="Calibri" w:hAnsiTheme="minorHAnsi" w:cstheme="minorHAnsi"/>
          <w:color w:val="auto"/>
        </w:rPr>
        <w:t xml:space="preserve">Scan the glass slide </w:t>
      </w:r>
      <w:r w:rsidR="00C97C7B" w:rsidRPr="00880294">
        <w:rPr>
          <w:rFonts w:asciiTheme="minorHAnsi" w:hAnsiTheme="minorHAnsi" w:cstheme="minorHAnsi"/>
          <w:bCs/>
          <w:color w:val="201F1E"/>
          <w:shd w:val="clear" w:color="auto" w:fill="FFFFFF"/>
        </w:rPr>
        <w:t xml:space="preserve">with a microarray </w:t>
      </w:r>
      <w:r w:rsidR="00A05BCB" w:rsidRPr="00880294">
        <w:rPr>
          <w:rFonts w:asciiTheme="minorHAnsi" w:hAnsiTheme="minorHAnsi" w:cstheme="minorHAnsi"/>
          <w:bCs/>
          <w:color w:val="201F1E"/>
          <w:shd w:val="clear" w:color="auto" w:fill="FFFFFF"/>
        </w:rPr>
        <w:t xml:space="preserve">scanner </w:t>
      </w:r>
      <w:r w:rsidR="00F53393" w:rsidRPr="00880294">
        <w:rPr>
          <w:rFonts w:asciiTheme="minorHAnsi" w:eastAsia="Calibri" w:hAnsiTheme="minorHAnsi" w:cstheme="minorHAnsi"/>
          <w:color w:val="auto"/>
        </w:rPr>
        <w:t xml:space="preserve">at </w:t>
      </w:r>
      <w:r w:rsidR="003F4B75" w:rsidRPr="00880294">
        <w:rPr>
          <w:rFonts w:asciiTheme="minorHAnsi" w:eastAsia="Calibri" w:hAnsiTheme="minorHAnsi" w:cstheme="minorHAnsi"/>
          <w:color w:val="auto"/>
        </w:rPr>
        <w:t xml:space="preserve">a fluorescence </w:t>
      </w:r>
      <w:r w:rsidR="00F53393" w:rsidRPr="00880294">
        <w:rPr>
          <w:rFonts w:asciiTheme="minorHAnsi" w:eastAsia="Calibri" w:hAnsiTheme="minorHAnsi" w:cstheme="minorHAnsi"/>
          <w:color w:val="auto"/>
        </w:rPr>
        <w:t>emission of 55</w:t>
      </w:r>
      <w:r w:rsidR="00B07DF5" w:rsidRPr="00880294">
        <w:rPr>
          <w:rFonts w:asciiTheme="minorHAnsi" w:eastAsia="Calibri" w:hAnsiTheme="minorHAnsi" w:cstheme="minorHAnsi"/>
          <w:color w:val="auto"/>
        </w:rPr>
        <w:t>5 nm</w:t>
      </w:r>
      <w:r w:rsidR="00F53393" w:rsidRPr="00880294">
        <w:rPr>
          <w:rFonts w:asciiTheme="minorHAnsi" w:eastAsia="Calibri" w:hAnsiTheme="minorHAnsi" w:cstheme="minorHAnsi"/>
          <w:color w:val="auto"/>
        </w:rPr>
        <w:t>.</w:t>
      </w:r>
    </w:p>
    <w:p w14:paraId="2483544E" w14:textId="0FDAF6BB" w:rsidR="00F41645" w:rsidRPr="00880294" w:rsidRDefault="00F41645" w:rsidP="00F41645">
      <w:pPr>
        <w:widowControl/>
        <w:autoSpaceDE/>
        <w:autoSpaceDN/>
        <w:adjustRightInd/>
        <w:contextualSpacing/>
        <w:rPr>
          <w:rFonts w:asciiTheme="minorHAnsi" w:hAnsiTheme="minorHAnsi" w:cstheme="minorHAnsi"/>
          <w:b/>
        </w:rPr>
      </w:pPr>
    </w:p>
    <w:p w14:paraId="098C7441" w14:textId="2FD0A71E" w:rsidR="006305D7" w:rsidRPr="00880294" w:rsidRDefault="006305D7" w:rsidP="001B1519">
      <w:pPr>
        <w:pStyle w:val="NormalWeb"/>
        <w:spacing w:before="0" w:beforeAutospacing="0" w:after="0" w:afterAutospacing="0"/>
        <w:rPr>
          <w:rFonts w:asciiTheme="minorHAnsi" w:hAnsiTheme="minorHAnsi" w:cstheme="minorHAnsi"/>
          <w:b/>
          <w:bCs/>
        </w:rPr>
      </w:pPr>
      <w:r w:rsidRPr="00880294">
        <w:rPr>
          <w:rFonts w:asciiTheme="minorHAnsi" w:hAnsiTheme="minorHAnsi" w:cstheme="minorHAnsi"/>
          <w:b/>
        </w:rPr>
        <w:t>REPRESENTATIVE RESULTS</w:t>
      </w:r>
      <w:r w:rsidR="00EF1462" w:rsidRPr="00880294">
        <w:rPr>
          <w:rFonts w:asciiTheme="minorHAnsi" w:hAnsiTheme="minorHAnsi" w:cstheme="minorHAnsi"/>
          <w:b/>
        </w:rPr>
        <w:t xml:space="preserve">: </w:t>
      </w:r>
      <w:r w:rsidRPr="00880294">
        <w:rPr>
          <w:rFonts w:asciiTheme="minorHAnsi" w:hAnsiTheme="minorHAnsi" w:cstheme="minorHAnsi"/>
          <w:b/>
          <w:bCs/>
        </w:rPr>
        <w:t xml:space="preserve"> </w:t>
      </w:r>
    </w:p>
    <w:p w14:paraId="6C548520" w14:textId="732C7700" w:rsidR="006805AD" w:rsidRPr="00880294" w:rsidRDefault="00252111" w:rsidP="006805AD">
      <w:pPr>
        <w:rPr>
          <w:rFonts w:asciiTheme="minorHAnsi" w:hAnsiTheme="minorHAnsi" w:cstheme="minorHAnsi"/>
          <w:color w:val="auto"/>
        </w:rPr>
      </w:pPr>
      <w:r w:rsidRPr="00880294">
        <w:rPr>
          <w:rFonts w:asciiTheme="minorHAnsi" w:hAnsiTheme="minorHAnsi" w:cstheme="minorHAnsi"/>
          <w:color w:val="auto"/>
        </w:rPr>
        <w:t>When neutrophils are added to the bioparticle microarray,</w:t>
      </w:r>
      <w:r w:rsidR="00A25006" w:rsidRPr="00880294">
        <w:rPr>
          <w:rFonts w:asciiTheme="minorHAnsi" w:hAnsiTheme="minorHAnsi" w:cstheme="minorHAnsi"/>
          <w:color w:val="auto"/>
        </w:rPr>
        <w:t xml:space="preserve"> neutrophils that contact the bioparticle clusters become activated and initiate the swarming response. </w:t>
      </w:r>
      <w:r w:rsidR="006805AD" w:rsidRPr="00880294">
        <w:rPr>
          <w:rFonts w:asciiTheme="minorHAnsi" w:hAnsiTheme="minorHAnsi" w:cstheme="minorHAnsi"/>
          <w:color w:val="auto"/>
        </w:rPr>
        <w:t>The bioparticle microarray was validated using time-lapse fluorescent microscopy to track neutrophil migration toward the bioparticle clusters (</w:t>
      </w:r>
      <w:r w:rsidR="006805AD" w:rsidRPr="00880294">
        <w:rPr>
          <w:rFonts w:asciiTheme="minorHAnsi" w:hAnsiTheme="minorHAnsi" w:cstheme="minorHAnsi"/>
          <w:b/>
          <w:color w:val="auto"/>
        </w:rPr>
        <w:t>Video S1</w:t>
      </w:r>
      <w:r w:rsidR="006805AD" w:rsidRPr="00880294">
        <w:rPr>
          <w:rFonts w:asciiTheme="minorHAnsi" w:hAnsiTheme="minorHAnsi" w:cstheme="minorHAnsi"/>
          <w:color w:val="auto"/>
        </w:rPr>
        <w:t>).</w:t>
      </w:r>
      <w:r w:rsidR="000D1099" w:rsidRPr="00880294">
        <w:rPr>
          <w:rFonts w:asciiTheme="minorHAnsi" w:hAnsiTheme="minorHAnsi" w:cstheme="minorHAnsi"/>
          <w:color w:val="auto"/>
        </w:rPr>
        <w:t xml:space="preserve"> </w:t>
      </w:r>
      <w:r w:rsidR="009A2C66">
        <w:rPr>
          <w:rFonts w:asciiTheme="minorHAnsi" w:hAnsiTheme="minorHAnsi" w:cstheme="minorHAnsi"/>
          <w:color w:val="auto"/>
        </w:rPr>
        <w:t>T</w:t>
      </w:r>
      <w:r w:rsidR="000D1099" w:rsidRPr="00880294">
        <w:rPr>
          <w:rFonts w:asciiTheme="minorHAnsi" w:hAnsiTheme="minorHAnsi" w:cstheme="minorHAnsi"/>
          <w:color w:val="auto"/>
        </w:rPr>
        <w:t xml:space="preserve">he migration of individual neutrophil nuclei </w:t>
      </w:r>
      <w:r w:rsidR="009A2C66">
        <w:rPr>
          <w:rFonts w:asciiTheme="minorHAnsi" w:hAnsiTheme="minorHAnsi" w:cstheme="minorHAnsi"/>
          <w:color w:val="auto"/>
        </w:rPr>
        <w:t xml:space="preserve">is tracked </w:t>
      </w:r>
      <w:r w:rsidR="000D1099" w:rsidRPr="00880294">
        <w:rPr>
          <w:rFonts w:asciiTheme="minorHAnsi" w:hAnsiTheme="minorHAnsi" w:cstheme="minorHAnsi"/>
          <w:color w:val="auto"/>
        </w:rPr>
        <w:t xml:space="preserve">as they migrate toward the bioparticle cluster. When neutrophils reach the bioparticle cluster, their nuclei overlap with other nuclei in the cluster. Thus, </w:t>
      </w:r>
      <w:r w:rsidR="009A2C66">
        <w:rPr>
          <w:rFonts w:asciiTheme="minorHAnsi" w:hAnsiTheme="minorHAnsi" w:cstheme="minorHAnsi"/>
          <w:color w:val="auto"/>
        </w:rPr>
        <w:t xml:space="preserve">it is not possible to </w:t>
      </w:r>
      <w:r w:rsidR="000D1099" w:rsidRPr="00880294">
        <w:rPr>
          <w:rFonts w:asciiTheme="minorHAnsi" w:hAnsiTheme="minorHAnsi" w:cstheme="minorHAnsi"/>
          <w:color w:val="auto"/>
        </w:rPr>
        <w:t>accurately track a neutrophil within the cluster</w:t>
      </w:r>
      <w:r w:rsidR="009A2C66">
        <w:rPr>
          <w:rFonts w:asciiTheme="minorHAnsi" w:hAnsiTheme="minorHAnsi" w:cstheme="minorHAnsi"/>
          <w:color w:val="auto"/>
        </w:rPr>
        <w:t xml:space="preserve"> using this method</w:t>
      </w:r>
      <w:r w:rsidR="000D1099" w:rsidRPr="00880294">
        <w:rPr>
          <w:rFonts w:asciiTheme="minorHAnsi" w:hAnsiTheme="minorHAnsi" w:cstheme="minorHAnsi"/>
          <w:color w:val="auto"/>
        </w:rPr>
        <w:t>.</w:t>
      </w:r>
      <w:r w:rsidR="006805AD" w:rsidRPr="00880294">
        <w:rPr>
          <w:rFonts w:asciiTheme="minorHAnsi" w:hAnsiTheme="minorHAnsi" w:cstheme="minorHAnsi"/>
          <w:color w:val="auto"/>
        </w:rPr>
        <w:t xml:space="preserve"> </w:t>
      </w:r>
      <w:r w:rsidR="000F5407" w:rsidRPr="00880294">
        <w:rPr>
          <w:rFonts w:asciiTheme="minorHAnsi" w:hAnsiTheme="minorHAnsi" w:cstheme="minorHAnsi"/>
          <w:color w:val="auto"/>
        </w:rPr>
        <w:t xml:space="preserve">Zymosan </w:t>
      </w:r>
      <w:r w:rsidR="00C93C03" w:rsidRPr="00880294">
        <w:rPr>
          <w:rFonts w:asciiTheme="minorHAnsi" w:hAnsiTheme="minorHAnsi" w:cstheme="minorHAnsi"/>
          <w:color w:val="auto"/>
        </w:rPr>
        <w:t>and</w:t>
      </w:r>
      <w:r w:rsidR="00FA3C96" w:rsidRPr="00880294">
        <w:rPr>
          <w:rFonts w:asciiTheme="minorHAnsi" w:hAnsiTheme="minorHAnsi" w:cstheme="minorHAnsi"/>
          <w:color w:val="auto"/>
        </w:rPr>
        <w:t xml:space="preserve"> </w:t>
      </w:r>
      <w:r w:rsidR="007104B3" w:rsidRPr="00880294">
        <w:rPr>
          <w:rFonts w:asciiTheme="minorHAnsi" w:hAnsiTheme="minorHAnsi" w:cstheme="minorHAnsi"/>
          <w:i/>
          <w:color w:val="auto"/>
        </w:rPr>
        <w:t>E. coli</w:t>
      </w:r>
      <w:r w:rsidR="007104B3" w:rsidRPr="00880294">
        <w:rPr>
          <w:rFonts w:asciiTheme="minorHAnsi" w:hAnsiTheme="minorHAnsi" w:cstheme="minorHAnsi"/>
          <w:color w:val="auto"/>
        </w:rPr>
        <w:t xml:space="preserve"> bioparticle clusters both result in the generation of neutrophil swarms. For our results</w:t>
      </w:r>
      <w:r w:rsidR="002B4590" w:rsidRPr="00880294">
        <w:rPr>
          <w:rFonts w:asciiTheme="minorHAnsi" w:hAnsiTheme="minorHAnsi" w:cstheme="minorHAnsi"/>
          <w:color w:val="auto"/>
        </w:rPr>
        <w:t xml:space="preserve">, </w:t>
      </w:r>
      <w:r w:rsidR="00A469A1" w:rsidRPr="00A469A1">
        <w:rPr>
          <w:rFonts w:asciiTheme="minorHAnsi" w:hAnsiTheme="minorHAnsi" w:cstheme="minorHAnsi"/>
          <w:b/>
          <w:color w:val="auto"/>
        </w:rPr>
        <w:t>Figure 2B</w:t>
      </w:r>
      <w:r w:rsidR="00E73A42" w:rsidRPr="00880294">
        <w:rPr>
          <w:rFonts w:asciiTheme="minorHAnsi" w:hAnsiTheme="minorHAnsi" w:cstheme="minorHAnsi"/>
          <w:color w:val="auto"/>
        </w:rPr>
        <w:t xml:space="preserve"> </w:t>
      </w:r>
      <w:r w:rsidR="002B4590" w:rsidRPr="00880294">
        <w:rPr>
          <w:rFonts w:asciiTheme="minorHAnsi" w:hAnsiTheme="minorHAnsi" w:cstheme="minorHAnsi"/>
          <w:color w:val="auto"/>
        </w:rPr>
        <w:t>uses data from</w:t>
      </w:r>
      <w:r w:rsidR="00D521F3" w:rsidRPr="00880294">
        <w:rPr>
          <w:rFonts w:asciiTheme="minorHAnsi" w:hAnsiTheme="minorHAnsi" w:cstheme="minorHAnsi"/>
          <w:color w:val="auto"/>
        </w:rPr>
        <w:t xml:space="preserve"> neutrophil swarms generated by </w:t>
      </w:r>
      <w:r w:rsidR="00D521F3" w:rsidRPr="00880294">
        <w:rPr>
          <w:rFonts w:asciiTheme="minorHAnsi" w:hAnsiTheme="minorHAnsi" w:cstheme="minorHAnsi"/>
          <w:i/>
          <w:color w:val="auto"/>
        </w:rPr>
        <w:t>E. coli</w:t>
      </w:r>
      <w:r w:rsidR="00D521F3" w:rsidRPr="00880294">
        <w:rPr>
          <w:rFonts w:asciiTheme="minorHAnsi" w:hAnsiTheme="minorHAnsi" w:cstheme="minorHAnsi"/>
          <w:color w:val="auto"/>
        </w:rPr>
        <w:t xml:space="preserve"> particl</w:t>
      </w:r>
      <w:r w:rsidR="002E22F0" w:rsidRPr="00880294">
        <w:rPr>
          <w:rFonts w:asciiTheme="minorHAnsi" w:hAnsiTheme="minorHAnsi" w:cstheme="minorHAnsi"/>
          <w:color w:val="auto"/>
        </w:rPr>
        <w:t xml:space="preserve">es. </w:t>
      </w:r>
      <w:r w:rsidR="00A469A1" w:rsidRPr="00A469A1">
        <w:rPr>
          <w:rFonts w:asciiTheme="minorHAnsi" w:hAnsiTheme="minorHAnsi" w:cstheme="minorHAnsi"/>
          <w:b/>
          <w:color w:val="auto"/>
        </w:rPr>
        <w:t>Figure 3</w:t>
      </w:r>
      <w:r w:rsidR="002E22F0" w:rsidRPr="00880294">
        <w:rPr>
          <w:rFonts w:asciiTheme="minorHAnsi" w:hAnsiTheme="minorHAnsi" w:cstheme="minorHAnsi"/>
          <w:color w:val="auto"/>
        </w:rPr>
        <w:t xml:space="preserve"> and the other panels of </w:t>
      </w:r>
      <w:r w:rsidR="00A469A1" w:rsidRPr="00A469A1">
        <w:rPr>
          <w:rFonts w:asciiTheme="minorHAnsi" w:hAnsiTheme="minorHAnsi" w:cstheme="minorHAnsi"/>
          <w:b/>
          <w:color w:val="auto"/>
        </w:rPr>
        <w:t>Figure 2</w:t>
      </w:r>
      <w:r w:rsidR="002E22F0" w:rsidRPr="00880294">
        <w:rPr>
          <w:rFonts w:asciiTheme="minorHAnsi" w:hAnsiTheme="minorHAnsi" w:cstheme="minorHAnsi"/>
          <w:color w:val="auto"/>
        </w:rPr>
        <w:t xml:space="preserve"> </w:t>
      </w:r>
      <w:r w:rsidR="00DE26A7" w:rsidRPr="00880294">
        <w:rPr>
          <w:rFonts w:asciiTheme="minorHAnsi" w:hAnsiTheme="minorHAnsi" w:cstheme="minorHAnsi"/>
          <w:color w:val="auto"/>
        </w:rPr>
        <w:t>use neutrophil swarms generated by zymosan particles.</w:t>
      </w:r>
      <w:r w:rsidR="007C445D" w:rsidRPr="00880294">
        <w:rPr>
          <w:rFonts w:asciiTheme="minorHAnsi" w:hAnsiTheme="minorHAnsi" w:cstheme="minorHAnsi"/>
          <w:color w:val="auto"/>
        </w:rPr>
        <w:t xml:space="preserve"> </w:t>
      </w:r>
      <w:r w:rsidR="006805AD" w:rsidRPr="00880294">
        <w:rPr>
          <w:rFonts w:asciiTheme="minorHAnsi" w:hAnsiTheme="minorHAnsi" w:cstheme="minorHAnsi"/>
          <w:color w:val="auto"/>
        </w:rPr>
        <w:t xml:space="preserve">The results obtained demonstrate that </w:t>
      </w:r>
      <w:r w:rsidR="006805AD" w:rsidRPr="00880294">
        <w:rPr>
          <w:rFonts w:asciiTheme="minorHAnsi" w:hAnsiTheme="minorHAnsi" w:cstheme="minorHAnsi"/>
          <w:color w:val="auto"/>
        </w:rPr>
        <w:lastRenderedPageBreak/>
        <w:t>bioparticle clusters stimulate</w:t>
      </w:r>
      <w:r w:rsidR="009A2C66">
        <w:rPr>
          <w:rFonts w:asciiTheme="minorHAnsi" w:hAnsiTheme="minorHAnsi" w:cstheme="minorHAnsi"/>
          <w:color w:val="auto"/>
        </w:rPr>
        <w:t>s</w:t>
      </w:r>
      <w:r w:rsidR="006805AD" w:rsidRPr="00880294">
        <w:rPr>
          <w:rFonts w:asciiTheme="minorHAnsi" w:hAnsiTheme="minorHAnsi" w:cstheme="minorHAnsi"/>
          <w:color w:val="auto"/>
        </w:rPr>
        <w:t xml:space="preserve"> neutrophil activation when a neutrophil contact</w:t>
      </w:r>
      <w:r w:rsidR="009A2C66">
        <w:rPr>
          <w:rFonts w:asciiTheme="minorHAnsi" w:hAnsiTheme="minorHAnsi" w:cstheme="minorHAnsi"/>
          <w:color w:val="auto"/>
        </w:rPr>
        <w:t>ed</w:t>
      </w:r>
      <w:r w:rsidR="006805AD" w:rsidRPr="00880294">
        <w:rPr>
          <w:rFonts w:asciiTheme="minorHAnsi" w:hAnsiTheme="minorHAnsi" w:cstheme="minorHAnsi"/>
          <w:color w:val="auto"/>
        </w:rPr>
        <w:t xml:space="preserve"> the cluster, which ultimately le</w:t>
      </w:r>
      <w:r w:rsidR="009A2C66">
        <w:rPr>
          <w:rFonts w:asciiTheme="minorHAnsi" w:hAnsiTheme="minorHAnsi" w:cstheme="minorHAnsi"/>
          <w:color w:val="auto"/>
        </w:rPr>
        <w:t>d</w:t>
      </w:r>
      <w:r w:rsidR="006805AD" w:rsidRPr="00880294">
        <w:rPr>
          <w:rFonts w:asciiTheme="minorHAnsi" w:hAnsiTheme="minorHAnsi" w:cstheme="minorHAnsi"/>
          <w:color w:val="auto"/>
        </w:rPr>
        <w:t xml:space="preserve"> to the formation of stable neutrophil swarms around each cluster after 3</w:t>
      </w:r>
      <w:r w:rsidR="00754344" w:rsidRPr="00390FA9">
        <w:rPr>
          <w:rFonts w:asciiTheme="minorHAnsi" w:hAnsiTheme="minorHAnsi" w:cstheme="minorHAnsi"/>
          <w:color w:val="auto"/>
        </w:rPr>
        <w:t>–</w:t>
      </w:r>
      <w:r w:rsidR="006805AD" w:rsidRPr="00880294">
        <w:rPr>
          <w:rFonts w:asciiTheme="minorHAnsi" w:hAnsiTheme="minorHAnsi" w:cstheme="minorHAnsi"/>
          <w:color w:val="auto"/>
        </w:rPr>
        <w:t xml:space="preserve">60 </w:t>
      </w:r>
      <w:r w:rsidR="00754344" w:rsidRPr="00390FA9">
        <w:rPr>
          <w:rFonts w:asciiTheme="minorHAnsi" w:hAnsiTheme="minorHAnsi" w:cstheme="minorHAnsi"/>
          <w:color w:val="auto"/>
        </w:rPr>
        <w:t>min</w:t>
      </w:r>
      <w:r w:rsidR="00754344" w:rsidRPr="00880294">
        <w:rPr>
          <w:rFonts w:asciiTheme="minorHAnsi" w:hAnsiTheme="minorHAnsi" w:cstheme="minorHAnsi"/>
          <w:color w:val="auto"/>
        </w:rPr>
        <w:t xml:space="preserve"> </w:t>
      </w:r>
      <w:r w:rsidR="006805AD" w:rsidRPr="00880294">
        <w:rPr>
          <w:rFonts w:asciiTheme="minorHAnsi" w:hAnsiTheme="minorHAnsi" w:cstheme="minorHAnsi"/>
          <w:color w:val="auto"/>
        </w:rPr>
        <w:t>(</w:t>
      </w:r>
      <w:r w:rsidR="00A469A1" w:rsidRPr="00A469A1">
        <w:rPr>
          <w:rFonts w:asciiTheme="minorHAnsi" w:hAnsiTheme="minorHAnsi" w:cstheme="minorHAnsi"/>
          <w:b/>
          <w:color w:val="auto"/>
        </w:rPr>
        <w:t>Figure 2A</w:t>
      </w:r>
      <w:r w:rsidR="006805AD" w:rsidRPr="00880294">
        <w:rPr>
          <w:rFonts w:asciiTheme="minorHAnsi" w:hAnsiTheme="minorHAnsi" w:cstheme="minorHAnsi"/>
          <w:b/>
          <w:color w:val="auto"/>
        </w:rPr>
        <w:t>, top</w:t>
      </w:r>
      <w:r w:rsidR="006805AD" w:rsidRPr="00880294">
        <w:rPr>
          <w:rFonts w:asciiTheme="minorHAnsi" w:hAnsiTheme="minorHAnsi" w:cstheme="minorHAnsi"/>
          <w:color w:val="auto"/>
        </w:rPr>
        <w:t>). In contrast, neutrophils d</w:t>
      </w:r>
      <w:r w:rsidR="009A2C66">
        <w:rPr>
          <w:rFonts w:asciiTheme="minorHAnsi" w:hAnsiTheme="minorHAnsi" w:cstheme="minorHAnsi"/>
          <w:color w:val="auto"/>
        </w:rPr>
        <w:t>id</w:t>
      </w:r>
      <w:r w:rsidR="006805AD" w:rsidRPr="00880294">
        <w:rPr>
          <w:rFonts w:asciiTheme="minorHAnsi" w:hAnsiTheme="minorHAnsi" w:cstheme="minorHAnsi"/>
          <w:color w:val="auto"/>
        </w:rPr>
        <w:t xml:space="preserve"> not show collective migration in the absence of bioparticle clusters (</w:t>
      </w:r>
      <w:r w:rsidR="00A469A1" w:rsidRPr="00A469A1">
        <w:rPr>
          <w:rFonts w:asciiTheme="minorHAnsi" w:hAnsiTheme="minorHAnsi" w:cstheme="minorHAnsi"/>
          <w:b/>
          <w:color w:val="auto"/>
        </w:rPr>
        <w:t>Figure 2A</w:t>
      </w:r>
      <w:r w:rsidR="006805AD" w:rsidRPr="007A69AD">
        <w:rPr>
          <w:rFonts w:asciiTheme="minorHAnsi" w:hAnsiTheme="minorHAnsi" w:cstheme="minorHAnsi"/>
          <w:bCs/>
          <w:color w:val="auto"/>
        </w:rPr>
        <w:t>,</w:t>
      </w:r>
      <w:r w:rsidR="006805AD" w:rsidRPr="00880294">
        <w:rPr>
          <w:rFonts w:asciiTheme="minorHAnsi" w:hAnsiTheme="minorHAnsi" w:cstheme="minorHAnsi"/>
          <w:b/>
          <w:color w:val="auto"/>
        </w:rPr>
        <w:t xml:space="preserve"> </w:t>
      </w:r>
      <w:r w:rsidR="006805AD" w:rsidRPr="007A69AD">
        <w:rPr>
          <w:rFonts w:asciiTheme="minorHAnsi" w:hAnsiTheme="minorHAnsi" w:cstheme="minorHAnsi"/>
          <w:bCs/>
          <w:color w:val="auto"/>
        </w:rPr>
        <w:t>bottom</w:t>
      </w:r>
      <w:r w:rsidR="006805AD" w:rsidRPr="00880294">
        <w:rPr>
          <w:rFonts w:asciiTheme="minorHAnsi" w:hAnsiTheme="minorHAnsi" w:cstheme="minorHAnsi"/>
          <w:color w:val="auto"/>
        </w:rPr>
        <w:t>,</w:t>
      </w:r>
      <w:r w:rsidR="006805AD" w:rsidRPr="00880294">
        <w:rPr>
          <w:rFonts w:asciiTheme="minorHAnsi" w:hAnsiTheme="minorHAnsi" w:cstheme="minorHAnsi"/>
          <w:b/>
          <w:color w:val="auto"/>
        </w:rPr>
        <w:t xml:space="preserve"> </w:t>
      </w:r>
      <w:r w:rsidR="006805AD" w:rsidRPr="00880294">
        <w:rPr>
          <w:rFonts w:asciiTheme="minorHAnsi" w:hAnsiTheme="minorHAnsi" w:cstheme="minorHAnsi"/>
          <w:color w:val="auto"/>
        </w:rPr>
        <w:t xml:space="preserve">and </w:t>
      </w:r>
      <w:r w:rsidR="006805AD" w:rsidRPr="00880294">
        <w:rPr>
          <w:rFonts w:asciiTheme="minorHAnsi" w:hAnsiTheme="minorHAnsi" w:cstheme="minorHAnsi"/>
          <w:b/>
          <w:color w:val="auto"/>
        </w:rPr>
        <w:t>Video S2</w:t>
      </w:r>
      <w:r w:rsidR="006805AD" w:rsidRPr="00880294">
        <w:rPr>
          <w:rFonts w:asciiTheme="minorHAnsi" w:hAnsiTheme="minorHAnsi" w:cstheme="minorHAnsi"/>
          <w:color w:val="auto"/>
        </w:rPr>
        <w:t>). Using the fluorescent intensity of stained neutrophil nuclei at 405 nm, the average neutrophil swarm size around 30</w:t>
      </w:r>
      <w:r w:rsidR="00754344">
        <w:rPr>
          <w:rFonts w:asciiTheme="minorHAnsi" w:hAnsiTheme="minorHAnsi" w:cstheme="minorHAnsi"/>
          <w:color w:val="auto"/>
        </w:rPr>
        <w:t xml:space="preserve"> </w:t>
      </w:r>
      <w:r w:rsidR="006805AD" w:rsidRPr="00880294">
        <w:rPr>
          <w:rFonts w:asciiTheme="minorHAnsi" w:hAnsiTheme="minorHAnsi" w:cstheme="minorHAnsi"/>
          <w:color w:val="auto"/>
        </w:rPr>
        <w:t xml:space="preserve">µm diameter </w:t>
      </w:r>
      <w:r w:rsidR="006805AD" w:rsidRPr="00880294">
        <w:rPr>
          <w:rFonts w:asciiTheme="minorHAnsi" w:hAnsiTheme="minorHAnsi" w:cstheme="minorHAnsi"/>
          <w:i/>
          <w:color w:val="auto"/>
        </w:rPr>
        <w:t>E. coli</w:t>
      </w:r>
      <w:r w:rsidR="006805AD" w:rsidRPr="00880294">
        <w:rPr>
          <w:rFonts w:asciiTheme="minorHAnsi" w:hAnsiTheme="minorHAnsi" w:cstheme="minorHAnsi"/>
          <w:color w:val="auto"/>
        </w:rPr>
        <w:t xml:space="preserve"> bioparticle clusters </w:t>
      </w:r>
      <w:r w:rsidR="009A2C66">
        <w:rPr>
          <w:rFonts w:asciiTheme="minorHAnsi" w:hAnsiTheme="minorHAnsi" w:cstheme="minorHAnsi"/>
          <w:color w:val="auto"/>
        </w:rPr>
        <w:t xml:space="preserve">was found to be </w:t>
      </w:r>
      <w:r w:rsidR="006805AD" w:rsidRPr="00880294">
        <w:rPr>
          <w:rFonts w:asciiTheme="minorHAnsi" w:hAnsiTheme="minorHAnsi" w:cstheme="minorHAnsi"/>
          <w:color w:val="auto"/>
        </w:rPr>
        <w:t>1</w:t>
      </w:r>
      <w:r w:rsidR="00754344">
        <w:rPr>
          <w:rFonts w:asciiTheme="minorHAnsi" w:hAnsiTheme="minorHAnsi" w:cstheme="minorHAnsi"/>
          <w:color w:val="auto"/>
        </w:rPr>
        <w:t>,</w:t>
      </w:r>
      <w:r w:rsidR="006805AD" w:rsidRPr="00880294">
        <w:rPr>
          <w:rFonts w:asciiTheme="minorHAnsi" w:hAnsiTheme="minorHAnsi" w:cstheme="minorHAnsi"/>
          <w:color w:val="auto"/>
        </w:rPr>
        <w:t xml:space="preserve">490 </w:t>
      </w:r>
      <w:r w:rsidR="003326CC" w:rsidRPr="00880294">
        <w:rPr>
          <w:rFonts w:asciiTheme="minorHAnsi" w:hAnsiTheme="minorHAnsi" w:cstheme="minorHAnsi"/>
          <w:color w:val="auto"/>
        </w:rPr>
        <w:t xml:space="preserve">± </w:t>
      </w:r>
      <w:r w:rsidR="00856394" w:rsidRPr="00880294">
        <w:rPr>
          <w:rFonts w:asciiTheme="minorHAnsi" w:hAnsiTheme="minorHAnsi" w:cstheme="minorHAnsi"/>
          <w:color w:val="auto"/>
        </w:rPr>
        <w:t>680</w:t>
      </w:r>
      <w:r w:rsidR="008A5DD5" w:rsidRPr="00880294">
        <w:rPr>
          <w:rFonts w:asciiTheme="minorHAnsi" w:hAnsiTheme="minorHAnsi" w:cstheme="minorHAnsi"/>
          <w:color w:val="auto"/>
        </w:rPr>
        <w:t xml:space="preserve"> </w:t>
      </w:r>
      <w:r w:rsidR="006805AD" w:rsidRPr="00880294">
        <w:rPr>
          <w:rFonts w:asciiTheme="minorHAnsi" w:hAnsiTheme="minorHAnsi" w:cstheme="minorHAnsi"/>
          <w:color w:val="auto"/>
        </w:rPr>
        <w:t>µm</w:t>
      </w:r>
      <w:r w:rsidR="006805AD" w:rsidRPr="00880294">
        <w:rPr>
          <w:rFonts w:asciiTheme="minorHAnsi" w:hAnsiTheme="minorHAnsi" w:cstheme="minorHAnsi"/>
          <w:color w:val="auto"/>
          <w:vertAlign w:val="superscript"/>
        </w:rPr>
        <w:t>2</w:t>
      </w:r>
      <w:r w:rsidR="006805AD" w:rsidRPr="00880294">
        <w:rPr>
          <w:rFonts w:asciiTheme="minorHAnsi" w:hAnsiTheme="minorHAnsi" w:cstheme="minorHAnsi"/>
          <w:color w:val="auto"/>
        </w:rPr>
        <w:t xml:space="preserve"> (</w:t>
      </w:r>
      <w:r w:rsidR="008A5DD5" w:rsidRPr="00880294">
        <w:rPr>
          <w:rFonts w:asciiTheme="minorHAnsi" w:hAnsiTheme="minorHAnsi" w:cstheme="minorHAnsi"/>
          <w:color w:val="auto"/>
        </w:rPr>
        <w:t>mean ± SD,</w:t>
      </w:r>
      <w:r w:rsidR="008A5DD5" w:rsidRPr="00880294">
        <w:rPr>
          <w:rFonts w:asciiTheme="minorHAnsi" w:hAnsiTheme="minorHAnsi" w:cstheme="minorHAnsi"/>
          <w:b/>
          <w:color w:val="auto"/>
        </w:rPr>
        <w:t xml:space="preserve"> </w:t>
      </w:r>
      <w:r w:rsidR="00A469A1" w:rsidRPr="00A469A1">
        <w:rPr>
          <w:rFonts w:asciiTheme="minorHAnsi" w:hAnsiTheme="minorHAnsi" w:cstheme="minorHAnsi"/>
          <w:b/>
          <w:color w:val="auto"/>
        </w:rPr>
        <w:t>Figure 2B</w:t>
      </w:r>
      <w:r w:rsidR="006805AD" w:rsidRPr="007A69AD">
        <w:rPr>
          <w:rFonts w:asciiTheme="minorHAnsi" w:hAnsiTheme="minorHAnsi" w:cstheme="minorHAnsi"/>
          <w:bCs/>
          <w:color w:val="auto"/>
        </w:rPr>
        <w:t>, top</w:t>
      </w:r>
      <w:r w:rsidR="006805AD" w:rsidRPr="00880294">
        <w:rPr>
          <w:rFonts w:asciiTheme="minorHAnsi" w:hAnsiTheme="minorHAnsi" w:cstheme="minorHAnsi"/>
          <w:color w:val="auto"/>
        </w:rPr>
        <w:t>). The fluorescen</w:t>
      </w:r>
      <w:r w:rsidR="00754344">
        <w:rPr>
          <w:rFonts w:asciiTheme="minorHAnsi" w:hAnsiTheme="minorHAnsi" w:cstheme="minorHAnsi"/>
          <w:color w:val="auto"/>
        </w:rPr>
        <w:t>ce</w:t>
      </w:r>
      <w:r w:rsidR="006805AD" w:rsidRPr="00880294">
        <w:rPr>
          <w:rFonts w:asciiTheme="minorHAnsi" w:hAnsiTheme="minorHAnsi" w:cstheme="minorHAnsi"/>
          <w:color w:val="auto"/>
        </w:rPr>
        <w:t xml:space="preserve"> intensity of a given region of interest where no bioparticle clusters are present </w:t>
      </w:r>
      <w:r w:rsidR="009A2C66">
        <w:rPr>
          <w:rFonts w:asciiTheme="minorHAnsi" w:hAnsiTheme="minorHAnsi" w:cstheme="minorHAnsi"/>
          <w:color w:val="auto"/>
        </w:rPr>
        <w:t>wa</w:t>
      </w:r>
      <w:r w:rsidR="006805AD" w:rsidRPr="00880294">
        <w:rPr>
          <w:rFonts w:asciiTheme="minorHAnsi" w:hAnsiTheme="minorHAnsi" w:cstheme="minorHAnsi"/>
          <w:color w:val="auto"/>
        </w:rPr>
        <w:t>s approximately constant over time, which confirm</w:t>
      </w:r>
      <w:r w:rsidR="009A2C66">
        <w:rPr>
          <w:rFonts w:asciiTheme="minorHAnsi" w:hAnsiTheme="minorHAnsi" w:cstheme="minorHAnsi"/>
          <w:color w:val="auto"/>
        </w:rPr>
        <w:t>ed</w:t>
      </w:r>
      <w:r w:rsidR="006805AD" w:rsidRPr="00880294">
        <w:rPr>
          <w:rFonts w:asciiTheme="minorHAnsi" w:hAnsiTheme="minorHAnsi" w:cstheme="minorHAnsi"/>
          <w:color w:val="auto"/>
        </w:rPr>
        <w:t xml:space="preserve"> the absence of collective migration in this setting (</w:t>
      </w:r>
      <w:r w:rsidR="00A469A1" w:rsidRPr="00A469A1">
        <w:rPr>
          <w:rFonts w:asciiTheme="minorHAnsi" w:hAnsiTheme="minorHAnsi" w:cstheme="minorHAnsi"/>
          <w:b/>
          <w:color w:val="auto"/>
        </w:rPr>
        <w:t>Figure 2B</w:t>
      </w:r>
      <w:r w:rsidR="006805AD" w:rsidRPr="007A69AD">
        <w:rPr>
          <w:rFonts w:asciiTheme="minorHAnsi" w:hAnsiTheme="minorHAnsi" w:cstheme="minorHAnsi"/>
          <w:bCs/>
          <w:color w:val="auto"/>
        </w:rPr>
        <w:t>, bottom</w:t>
      </w:r>
      <w:r w:rsidR="006805AD" w:rsidRPr="00880294">
        <w:rPr>
          <w:rFonts w:asciiTheme="minorHAnsi" w:hAnsiTheme="minorHAnsi" w:cstheme="minorHAnsi"/>
          <w:color w:val="auto"/>
        </w:rPr>
        <w:t>). Tracks of neutrophil migration show that neutrophils converge</w:t>
      </w:r>
      <w:r w:rsidR="009A2C66">
        <w:rPr>
          <w:rFonts w:asciiTheme="minorHAnsi" w:hAnsiTheme="minorHAnsi" w:cstheme="minorHAnsi"/>
          <w:color w:val="auto"/>
        </w:rPr>
        <w:t>d</w:t>
      </w:r>
      <w:r w:rsidR="006805AD" w:rsidRPr="00880294">
        <w:rPr>
          <w:rFonts w:asciiTheme="minorHAnsi" w:hAnsiTheme="minorHAnsi" w:cstheme="minorHAnsi"/>
          <w:color w:val="auto"/>
        </w:rPr>
        <w:t xml:space="preserve"> on a bioparticle cluster when one </w:t>
      </w:r>
      <w:r w:rsidR="009A2C66">
        <w:rPr>
          <w:rFonts w:asciiTheme="minorHAnsi" w:hAnsiTheme="minorHAnsi" w:cstheme="minorHAnsi"/>
          <w:color w:val="auto"/>
        </w:rPr>
        <w:t>wa</w:t>
      </w:r>
      <w:r w:rsidR="006805AD" w:rsidRPr="00880294">
        <w:rPr>
          <w:rFonts w:asciiTheme="minorHAnsi" w:hAnsiTheme="minorHAnsi" w:cstheme="minorHAnsi"/>
          <w:color w:val="auto"/>
        </w:rPr>
        <w:t>s present (</w:t>
      </w:r>
      <w:r w:rsidR="00A469A1" w:rsidRPr="00A469A1">
        <w:rPr>
          <w:rFonts w:asciiTheme="minorHAnsi" w:hAnsiTheme="minorHAnsi" w:cstheme="minorHAnsi"/>
          <w:b/>
          <w:color w:val="auto"/>
        </w:rPr>
        <w:t>Figure 2C</w:t>
      </w:r>
      <w:r w:rsidR="006805AD" w:rsidRPr="007A69AD">
        <w:rPr>
          <w:rFonts w:asciiTheme="minorHAnsi" w:hAnsiTheme="minorHAnsi" w:cstheme="minorHAnsi"/>
          <w:bCs/>
          <w:color w:val="auto"/>
        </w:rPr>
        <w:t>, top</w:t>
      </w:r>
      <w:r w:rsidR="006805AD" w:rsidRPr="00880294">
        <w:rPr>
          <w:rFonts w:asciiTheme="minorHAnsi" w:hAnsiTheme="minorHAnsi" w:cstheme="minorHAnsi"/>
          <w:color w:val="auto"/>
        </w:rPr>
        <w:t xml:space="preserve">). Conversely, no convergence </w:t>
      </w:r>
      <w:r w:rsidR="009A2C66">
        <w:rPr>
          <w:rFonts w:asciiTheme="minorHAnsi" w:hAnsiTheme="minorHAnsi" w:cstheme="minorHAnsi"/>
          <w:color w:val="auto"/>
        </w:rPr>
        <w:t>wa</w:t>
      </w:r>
      <w:r w:rsidR="006805AD" w:rsidRPr="00880294">
        <w:rPr>
          <w:rFonts w:asciiTheme="minorHAnsi" w:hAnsiTheme="minorHAnsi" w:cstheme="minorHAnsi"/>
          <w:color w:val="auto"/>
        </w:rPr>
        <w:t>s observed in the control system (</w:t>
      </w:r>
      <w:r w:rsidR="00A469A1" w:rsidRPr="00A469A1">
        <w:rPr>
          <w:rFonts w:asciiTheme="minorHAnsi" w:hAnsiTheme="minorHAnsi" w:cstheme="minorHAnsi"/>
          <w:b/>
          <w:color w:val="auto"/>
        </w:rPr>
        <w:t>Figure 2C</w:t>
      </w:r>
      <w:r w:rsidR="006805AD" w:rsidRPr="007A69AD">
        <w:rPr>
          <w:rFonts w:asciiTheme="minorHAnsi" w:hAnsiTheme="minorHAnsi" w:cstheme="minorHAnsi"/>
          <w:bCs/>
          <w:color w:val="auto"/>
        </w:rPr>
        <w:t>, bottom</w:t>
      </w:r>
      <w:r w:rsidR="006805AD" w:rsidRPr="00880294">
        <w:rPr>
          <w:rFonts w:asciiTheme="minorHAnsi" w:hAnsiTheme="minorHAnsi" w:cstheme="minorHAnsi"/>
          <w:color w:val="auto"/>
        </w:rPr>
        <w:t xml:space="preserve">). </w:t>
      </w:r>
      <w:r w:rsidR="009A2C66">
        <w:rPr>
          <w:rFonts w:asciiTheme="minorHAnsi" w:hAnsiTheme="minorHAnsi" w:cstheme="minorHAnsi"/>
          <w:color w:val="auto"/>
        </w:rPr>
        <w:t>T</w:t>
      </w:r>
      <w:r w:rsidR="006805AD" w:rsidRPr="00880294">
        <w:rPr>
          <w:rFonts w:asciiTheme="minorHAnsi" w:hAnsiTheme="minorHAnsi" w:cstheme="minorHAnsi"/>
          <w:color w:val="auto"/>
        </w:rPr>
        <w:t>he speed</w:t>
      </w:r>
      <w:r w:rsidR="00B47314" w:rsidRPr="00880294">
        <w:rPr>
          <w:rFonts w:asciiTheme="minorHAnsi" w:hAnsiTheme="minorHAnsi" w:cstheme="minorHAnsi"/>
          <w:color w:val="auto"/>
        </w:rPr>
        <w:t xml:space="preserve"> (</w:t>
      </w:r>
      <w:r w:rsidR="00B240D4" w:rsidRPr="00880294">
        <w:rPr>
          <w:rFonts w:asciiTheme="minorHAnsi" w:hAnsiTheme="minorHAnsi" w:cstheme="minorHAnsi"/>
          <w:color w:val="auto"/>
        </w:rPr>
        <w:t>distance travelled/time)</w:t>
      </w:r>
      <w:r w:rsidR="006805AD" w:rsidRPr="00880294">
        <w:rPr>
          <w:rFonts w:asciiTheme="minorHAnsi" w:hAnsiTheme="minorHAnsi" w:cstheme="minorHAnsi"/>
          <w:color w:val="auto"/>
        </w:rPr>
        <w:t xml:space="preserve"> of swarming and nonactivated neutrophils </w:t>
      </w:r>
      <w:r w:rsidR="009A2C66">
        <w:rPr>
          <w:rFonts w:asciiTheme="minorHAnsi" w:hAnsiTheme="minorHAnsi" w:cstheme="minorHAnsi"/>
          <w:color w:val="auto"/>
        </w:rPr>
        <w:t xml:space="preserve">was measured and </w:t>
      </w:r>
      <w:r w:rsidR="006805AD" w:rsidRPr="00880294">
        <w:rPr>
          <w:rFonts w:asciiTheme="minorHAnsi" w:hAnsiTheme="minorHAnsi" w:cstheme="minorHAnsi"/>
          <w:color w:val="auto"/>
        </w:rPr>
        <w:t xml:space="preserve">a statistically significant difference in the speed distributions </w:t>
      </w:r>
      <w:r w:rsidR="009A2C66">
        <w:rPr>
          <w:rFonts w:asciiTheme="minorHAnsi" w:hAnsiTheme="minorHAnsi" w:cstheme="minorHAnsi"/>
          <w:color w:val="auto"/>
        </w:rPr>
        <w:t xml:space="preserve">was found </w:t>
      </w:r>
      <w:r w:rsidR="006805AD" w:rsidRPr="00880294">
        <w:rPr>
          <w:rFonts w:asciiTheme="minorHAnsi" w:hAnsiTheme="minorHAnsi" w:cstheme="minorHAnsi"/>
          <w:color w:val="auto"/>
        </w:rPr>
        <w:t>(ANOVA,</w:t>
      </w:r>
      <w:r w:rsidR="00A469A1" w:rsidRPr="00A469A1">
        <w:rPr>
          <w:rFonts w:asciiTheme="minorHAnsi" w:hAnsiTheme="minorHAnsi" w:cstheme="minorHAnsi"/>
          <w:i/>
          <w:color w:val="auto"/>
        </w:rPr>
        <w:t xml:space="preserve"> p &lt;</w:t>
      </w:r>
      <w:r w:rsidR="006805AD" w:rsidRPr="00880294">
        <w:rPr>
          <w:rFonts w:asciiTheme="minorHAnsi" w:hAnsiTheme="minorHAnsi" w:cstheme="minorHAnsi"/>
          <w:color w:val="auto"/>
        </w:rPr>
        <w:t xml:space="preserve"> 0.0001), as shown in </w:t>
      </w:r>
      <w:r w:rsidR="00A469A1" w:rsidRPr="00A469A1">
        <w:rPr>
          <w:rFonts w:asciiTheme="minorHAnsi" w:hAnsiTheme="minorHAnsi" w:cstheme="minorHAnsi"/>
          <w:b/>
          <w:color w:val="auto"/>
        </w:rPr>
        <w:t>Figure 2D</w:t>
      </w:r>
      <w:r w:rsidR="006805AD" w:rsidRPr="00880294">
        <w:rPr>
          <w:rFonts w:asciiTheme="minorHAnsi" w:hAnsiTheme="minorHAnsi" w:cstheme="minorHAnsi"/>
          <w:color w:val="auto"/>
        </w:rPr>
        <w:t>. The average speed for swarming neutrophils was 20.6 ± 13.0 µm/min</w:t>
      </w:r>
      <w:r w:rsidR="003F682F" w:rsidRPr="00880294">
        <w:rPr>
          <w:rFonts w:asciiTheme="minorHAnsi" w:hAnsiTheme="minorHAnsi" w:cstheme="minorHAnsi"/>
          <w:color w:val="auto"/>
        </w:rPr>
        <w:t xml:space="preserve"> (mean ± SD)</w:t>
      </w:r>
      <w:r w:rsidR="006805AD" w:rsidRPr="00880294">
        <w:rPr>
          <w:rFonts w:asciiTheme="minorHAnsi" w:hAnsiTheme="minorHAnsi" w:cstheme="minorHAnsi"/>
          <w:color w:val="auto"/>
        </w:rPr>
        <w:t>, and the average speed for control neutrophils was 2.0 ± 2.2 µm/min.</w:t>
      </w:r>
    </w:p>
    <w:p w14:paraId="01842094" w14:textId="77777777" w:rsidR="006805AD" w:rsidRPr="00880294" w:rsidRDefault="006805AD" w:rsidP="006805AD">
      <w:pPr>
        <w:rPr>
          <w:rFonts w:asciiTheme="minorHAnsi" w:hAnsiTheme="minorHAnsi" w:cstheme="minorHAnsi"/>
          <w:color w:val="auto"/>
        </w:rPr>
      </w:pPr>
    </w:p>
    <w:p w14:paraId="3FC741BB" w14:textId="27BC3FE9" w:rsidR="006805AD" w:rsidRDefault="006805AD" w:rsidP="006805AD">
      <w:pPr>
        <w:rPr>
          <w:rFonts w:asciiTheme="minorHAnsi" w:hAnsiTheme="minorHAnsi" w:cstheme="minorHAnsi"/>
          <w:color w:val="auto"/>
        </w:rPr>
      </w:pPr>
      <w:r w:rsidRPr="00880294">
        <w:rPr>
          <w:rFonts w:asciiTheme="minorHAnsi" w:hAnsiTheme="minorHAnsi" w:cstheme="minorHAnsi"/>
          <w:color w:val="auto"/>
        </w:rPr>
        <w:t xml:space="preserve">Additionally, the concentration of 16 </w:t>
      </w:r>
      <w:r w:rsidR="005A3810" w:rsidRPr="00880294">
        <w:rPr>
          <w:rFonts w:asciiTheme="minorHAnsi" w:hAnsiTheme="minorHAnsi" w:cstheme="minorHAnsi"/>
          <w:color w:val="auto"/>
        </w:rPr>
        <w:t>proteins</w:t>
      </w:r>
      <w:r w:rsidRPr="00880294">
        <w:rPr>
          <w:rFonts w:asciiTheme="minorHAnsi" w:hAnsiTheme="minorHAnsi" w:cstheme="minorHAnsi"/>
          <w:color w:val="auto"/>
        </w:rPr>
        <w:t xml:space="preserve"> that neutrophils released during swarming </w:t>
      </w:r>
      <w:r w:rsidR="009A2C66">
        <w:rPr>
          <w:rFonts w:asciiTheme="minorHAnsi" w:hAnsiTheme="minorHAnsi" w:cstheme="minorHAnsi"/>
          <w:color w:val="auto"/>
        </w:rPr>
        <w:t xml:space="preserve">were analyzed </w:t>
      </w:r>
      <w:r w:rsidRPr="00880294">
        <w:rPr>
          <w:rFonts w:asciiTheme="minorHAnsi" w:hAnsiTheme="minorHAnsi" w:cstheme="minorHAnsi"/>
          <w:color w:val="auto"/>
        </w:rPr>
        <w:t>(</w:t>
      </w:r>
      <w:r w:rsidR="00A469A1" w:rsidRPr="00A469A1">
        <w:rPr>
          <w:rFonts w:asciiTheme="minorHAnsi" w:hAnsiTheme="minorHAnsi" w:cstheme="minorHAnsi"/>
          <w:b/>
          <w:bCs/>
          <w:color w:val="auto"/>
        </w:rPr>
        <w:t>Figure 3</w:t>
      </w:r>
      <w:r w:rsidRPr="00880294">
        <w:rPr>
          <w:rFonts w:asciiTheme="minorHAnsi" w:hAnsiTheme="minorHAnsi" w:cstheme="minorHAnsi"/>
          <w:color w:val="auto"/>
        </w:rPr>
        <w:t xml:space="preserve">). </w:t>
      </w:r>
      <w:r w:rsidR="009A2C66">
        <w:rPr>
          <w:rFonts w:asciiTheme="minorHAnsi" w:hAnsiTheme="minorHAnsi" w:cstheme="minorHAnsi"/>
          <w:color w:val="auto"/>
        </w:rPr>
        <w:t>T</w:t>
      </w:r>
      <w:r w:rsidRPr="00880294">
        <w:rPr>
          <w:rFonts w:asciiTheme="minorHAnsi" w:hAnsiTheme="minorHAnsi" w:cstheme="minorHAnsi"/>
          <w:color w:val="auto"/>
        </w:rPr>
        <w:t xml:space="preserve">he normalized concentration of each </w:t>
      </w:r>
      <w:r w:rsidR="005A3810" w:rsidRPr="00880294">
        <w:rPr>
          <w:rFonts w:asciiTheme="minorHAnsi" w:hAnsiTheme="minorHAnsi" w:cstheme="minorHAnsi"/>
          <w:color w:val="auto"/>
        </w:rPr>
        <w:t>protein</w:t>
      </w:r>
      <w:r w:rsidRPr="00880294">
        <w:rPr>
          <w:rFonts w:asciiTheme="minorHAnsi" w:hAnsiTheme="minorHAnsi" w:cstheme="minorHAnsi"/>
          <w:color w:val="auto"/>
        </w:rPr>
        <w:t xml:space="preserve"> at different time points in the swarming process</w:t>
      </w:r>
      <w:r w:rsidR="0083538B" w:rsidRPr="00880294">
        <w:rPr>
          <w:rFonts w:asciiTheme="minorHAnsi" w:hAnsiTheme="minorHAnsi" w:cstheme="minorHAnsi"/>
          <w:color w:val="auto"/>
        </w:rPr>
        <w:t xml:space="preserve"> (t = 0, 0.5, 1, and 3 h)</w:t>
      </w:r>
      <w:r w:rsidR="009A2C66">
        <w:rPr>
          <w:rFonts w:asciiTheme="minorHAnsi" w:hAnsiTheme="minorHAnsi" w:cstheme="minorHAnsi"/>
          <w:color w:val="auto"/>
        </w:rPr>
        <w:t xml:space="preserve"> were calculated</w:t>
      </w:r>
      <w:r w:rsidRPr="00880294">
        <w:rPr>
          <w:rFonts w:asciiTheme="minorHAnsi" w:hAnsiTheme="minorHAnsi" w:cstheme="minorHAnsi"/>
          <w:color w:val="auto"/>
        </w:rPr>
        <w:t xml:space="preserve">, where </w:t>
      </w:r>
      <w:r w:rsidR="00754344">
        <w:rPr>
          <w:rFonts w:asciiTheme="minorHAnsi" w:hAnsiTheme="minorHAnsi" w:cstheme="minorHAnsi"/>
          <w:color w:val="auto"/>
        </w:rPr>
        <w:t xml:space="preserve">the </w:t>
      </w:r>
      <w:r w:rsidRPr="00880294">
        <w:rPr>
          <w:rFonts w:asciiTheme="minorHAnsi" w:hAnsiTheme="minorHAnsi" w:cstheme="minorHAnsi"/>
          <w:color w:val="auto"/>
        </w:rPr>
        <w:t xml:space="preserve">normalized concentration is (C – </w:t>
      </w:r>
      <w:proofErr w:type="spellStart"/>
      <w:r w:rsidRPr="00880294">
        <w:rPr>
          <w:rFonts w:asciiTheme="minorHAnsi" w:hAnsiTheme="minorHAnsi" w:cstheme="minorHAnsi"/>
          <w:color w:val="auto"/>
        </w:rPr>
        <w:t>C</w:t>
      </w:r>
      <w:r w:rsidRPr="00880294">
        <w:rPr>
          <w:rFonts w:asciiTheme="minorHAnsi" w:hAnsiTheme="minorHAnsi" w:cstheme="minorHAnsi"/>
          <w:color w:val="auto"/>
          <w:vertAlign w:val="subscript"/>
        </w:rPr>
        <w:t>min</w:t>
      </w:r>
      <w:proofErr w:type="spellEnd"/>
      <w:r w:rsidRPr="00880294">
        <w:rPr>
          <w:rFonts w:asciiTheme="minorHAnsi" w:hAnsiTheme="minorHAnsi" w:cstheme="minorHAnsi"/>
          <w:color w:val="auto"/>
        </w:rPr>
        <w:t>) / (</w:t>
      </w:r>
      <w:proofErr w:type="spellStart"/>
      <w:r w:rsidRPr="00880294">
        <w:rPr>
          <w:rFonts w:asciiTheme="minorHAnsi" w:hAnsiTheme="minorHAnsi" w:cstheme="minorHAnsi"/>
          <w:color w:val="auto"/>
        </w:rPr>
        <w:t>C</w:t>
      </w:r>
      <w:r w:rsidRPr="00880294">
        <w:rPr>
          <w:rFonts w:asciiTheme="minorHAnsi" w:hAnsiTheme="minorHAnsi" w:cstheme="minorHAnsi"/>
          <w:color w:val="auto"/>
          <w:vertAlign w:val="subscript"/>
        </w:rPr>
        <w:t>max</w:t>
      </w:r>
      <w:proofErr w:type="spellEnd"/>
      <w:r w:rsidRPr="00880294">
        <w:rPr>
          <w:rFonts w:asciiTheme="minorHAnsi" w:hAnsiTheme="minorHAnsi" w:cstheme="minorHAnsi"/>
          <w:color w:val="auto"/>
        </w:rPr>
        <w:t xml:space="preserve"> – </w:t>
      </w:r>
      <w:proofErr w:type="spellStart"/>
      <w:r w:rsidRPr="00880294">
        <w:rPr>
          <w:rFonts w:asciiTheme="minorHAnsi" w:hAnsiTheme="minorHAnsi" w:cstheme="minorHAnsi"/>
          <w:color w:val="auto"/>
        </w:rPr>
        <w:t>C</w:t>
      </w:r>
      <w:r w:rsidRPr="00880294">
        <w:rPr>
          <w:rFonts w:asciiTheme="minorHAnsi" w:hAnsiTheme="minorHAnsi" w:cstheme="minorHAnsi"/>
          <w:color w:val="auto"/>
          <w:vertAlign w:val="subscript"/>
        </w:rPr>
        <w:t>min</w:t>
      </w:r>
      <w:proofErr w:type="spellEnd"/>
      <w:r w:rsidR="0083538B" w:rsidRPr="00880294">
        <w:rPr>
          <w:rFonts w:asciiTheme="minorHAnsi" w:hAnsiTheme="minorHAnsi" w:cstheme="minorHAnsi"/>
          <w:color w:val="auto"/>
        </w:rPr>
        <w:t xml:space="preserve">). </w:t>
      </w:r>
      <w:r w:rsidR="009A2C66">
        <w:rPr>
          <w:rFonts w:asciiTheme="minorHAnsi" w:hAnsiTheme="minorHAnsi" w:cstheme="minorHAnsi"/>
          <w:color w:val="auto"/>
        </w:rPr>
        <w:t>1</w:t>
      </w:r>
      <w:r w:rsidR="0083538B" w:rsidRPr="00880294">
        <w:rPr>
          <w:rFonts w:asciiTheme="minorHAnsi" w:hAnsiTheme="minorHAnsi" w:cstheme="minorHAnsi"/>
          <w:color w:val="auto"/>
        </w:rPr>
        <w:t xml:space="preserve">0 </w:t>
      </w:r>
      <w:r w:rsidR="005A3810" w:rsidRPr="00880294">
        <w:rPr>
          <w:rFonts w:asciiTheme="minorHAnsi" w:hAnsiTheme="minorHAnsi" w:cstheme="minorHAnsi"/>
          <w:color w:val="auto"/>
        </w:rPr>
        <w:t>proteins</w:t>
      </w:r>
      <w:r w:rsidRPr="00880294">
        <w:rPr>
          <w:rFonts w:asciiTheme="minorHAnsi" w:hAnsiTheme="minorHAnsi" w:cstheme="minorHAnsi"/>
          <w:color w:val="auto"/>
        </w:rPr>
        <w:t xml:space="preserve"> increase</w:t>
      </w:r>
      <w:r w:rsidR="009A2C66">
        <w:rPr>
          <w:rFonts w:asciiTheme="minorHAnsi" w:hAnsiTheme="minorHAnsi" w:cstheme="minorHAnsi"/>
          <w:color w:val="auto"/>
        </w:rPr>
        <w:t>d</w:t>
      </w:r>
      <w:r w:rsidRPr="00880294">
        <w:rPr>
          <w:rFonts w:asciiTheme="minorHAnsi" w:hAnsiTheme="minorHAnsi" w:cstheme="minorHAnsi"/>
          <w:color w:val="auto"/>
        </w:rPr>
        <w:t xml:space="preserve"> in concentration throughout swarming</w:t>
      </w:r>
      <w:r w:rsidR="0083538B" w:rsidRPr="00880294">
        <w:rPr>
          <w:rFonts w:asciiTheme="minorHAnsi" w:hAnsiTheme="minorHAnsi" w:cstheme="minorHAnsi"/>
          <w:color w:val="auto"/>
        </w:rPr>
        <w:t xml:space="preserve">. These </w:t>
      </w:r>
      <w:r w:rsidR="005A3810" w:rsidRPr="00880294">
        <w:rPr>
          <w:rFonts w:asciiTheme="minorHAnsi" w:hAnsiTheme="minorHAnsi" w:cstheme="minorHAnsi"/>
          <w:color w:val="auto"/>
        </w:rPr>
        <w:t>proteins</w:t>
      </w:r>
      <w:r w:rsidR="0083538B" w:rsidRPr="00880294">
        <w:rPr>
          <w:rFonts w:asciiTheme="minorHAnsi" w:hAnsiTheme="minorHAnsi" w:cstheme="minorHAnsi"/>
          <w:color w:val="auto"/>
        </w:rPr>
        <w:t xml:space="preserve"> </w:t>
      </w:r>
      <w:r w:rsidR="009A2C66">
        <w:rPr>
          <w:rFonts w:asciiTheme="minorHAnsi" w:hAnsiTheme="minorHAnsi" w:cstheme="minorHAnsi"/>
          <w:color w:val="auto"/>
        </w:rPr>
        <w:t>we</w:t>
      </w:r>
      <w:r w:rsidR="0083538B" w:rsidRPr="00880294">
        <w:rPr>
          <w:rFonts w:asciiTheme="minorHAnsi" w:hAnsiTheme="minorHAnsi" w:cstheme="minorHAnsi"/>
          <w:color w:val="auto"/>
        </w:rPr>
        <w:t xml:space="preserve">re </w:t>
      </w:r>
      <w:proofErr w:type="spellStart"/>
      <w:r w:rsidR="0083538B" w:rsidRPr="00880294">
        <w:rPr>
          <w:rFonts w:asciiTheme="minorHAnsi" w:hAnsiTheme="minorHAnsi" w:cstheme="minorHAnsi"/>
          <w:color w:val="auto"/>
        </w:rPr>
        <w:t>adipsin</w:t>
      </w:r>
      <w:proofErr w:type="spellEnd"/>
      <w:r w:rsidR="0083538B" w:rsidRPr="00880294">
        <w:rPr>
          <w:rFonts w:asciiTheme="minorHAnsi" w:hAnsiTheme="minorHAnsi" w:cstheme="minorHAnsi"/>
          <w:color w:val="auto"/>
        </w:rPr>
        <w:t xml:space="preserve">, galectin-3, </w:t>
      </w:r>
      <w:proofErr w:type="spellStart"/>
      <w:r w:rsidR="0083538B" w:rsidRPr="00880294">
        <w:rPr>
          <w:rFonts w:asciiTheme="minorHAnsi" w:hAnsiTheme="minorHAnsi" w:cstheme="minorHAnsi"/>
          <w:color w:val="auto"/>
        </w:rPr>
        <w:t>GROa</w:t>
      </w:r>
      <w:proofErr w:type="spellEnd"/>
      <w:r w:rsidR="0083538B" w:rsidRPr="00880294">
        <w:rPr>
          <w:rFonts w:asciiTheme="minorHAnsi" w:hAnsiTheme="minorHAnsi" w:cstheme="minorHAnsi"/>
          <w:color w:val="auto"/>
        </w:rPr>
        <w:t xml:space="preserve">, IL-6R, MIP-1a, MMP-8, MMP-9, Nidogen-1, TIMP-1, and TLR2. </w:t>
      </w:r>
      <w:r w:rsidR="00754344" w:rsidRPr="00390FA9">
        <w:rPr>
          <w:rFonts w:asciiTheme="minorHAnsi" w:hAnsiTheme="minorHAnsi" w:cstheme="minorHAnsi"/>
          <w:color w:val="auto"/>
        </w:rPr>
        <w:t>Two</w:t>
      </w:r>
      <w:r w:rsidR="00754344" w:rsidRPr="00880294">
        <w:rPr>
          <w:rFonts w:asciiTheme="minorHAnsi" w:hAnsiTheme="minorHAnsi" w:cstheme="minorHAnsi"/>
          <w:color w:val="auto"/>
        </w:rPr>
        <w:t xml:space="preserve"> </w:t>
      </w:r>
      <w:r w:rsidR="005A3810" w:rsidRPr="00880294">
        <w:rPr>
          <w:rFonts w:asciiTheme="minorHAnsi" w:hAnsiTheme="minorHAnsi" w:cstheme="minorHAnsi"/>
          <w:color w:val="auto"/>
        </w:rPr>
        <w:t>proteins</w:t>
      </w:r>
      <w:r w:rsidRPr="00880294">
        <w:rPr>
          <w:rFonts w:asciiTheme="minorHAnsi" w:hAnsiTheme="minorHAnsi" w:cstheme="minorHAnsi"/>
          <w:color w:val="auto"/>
        </w:rPr>
        <w:t xml:space="preserve"> </w:t>
      </w:r>
      <w:r w:rsidR="0083538B" w:rsidRPr="00880294">
        <w:rPr>
          <w:rFonts w:asciiTheme="minorHAnsi" w:hAnsiTheme="minorHAnsi" w:cstheme="minorHAnsi"/>
          <w:color w:val="auto"/>
        </w:rPr>
        <w:t xml:space="preserve">(pentraxin 3 and </w:t>
      </w:r>
      <w:r w:rsidR="007D5818" w:rsidRPr="00880294">
        <w:rPr>
          <w:rFonts w:asciiTheme="minorHAnsi" w:hAnsiTheme="minorHAnsi" w:cstheme="minorHAnsi"/>
          <w:color w:val="auto"/>
        </w:rPr>
        <w:t>RANK</w:t>
      </w:r>
      <w:r w:rsidR="0083538B" w:rsidRPr="00880294">
        <w:rPr>
          <w:rFonts w:asciiTheme="minorHAnsi" w:hAnsiTheme="minorHAnsi" w:cstheme="minorHAnsi"/>
          <w:color w:val="auto"/>
        </w:rPr>
        <w:t xml:space="preserve">) </w:t>
      </w:r>
      <w:r w:rsidRPr="00880294">
        <w:rPr>
          <w:rFonts w:asciiTheme="minorHAnsi" w:hAnsiTheme="minorHAnsi" w:cstheme="minorHAnsi"/>
          <w:color w:val="auto"/>
        </w:rPr>
        <w:t>decrease</w:t>
      </w:r>
      <w:r w:rsidR="009A2C66">
        <w:rPr>
          <w:rFonts w:asciiTheme="minorHAnsi" w:hAnsiTheme="minorHAnsi" w:cstheme="minorHAnsi"/>
          <w:color w:val="auto"/>
        </w:rPr>
        <w:t>d</w:t>
      </w:r>
      <w:r w:rsidRPr="00880294">
        <w:rPr>
          <w:rFonts w:asciiTheme="minorHAnsi" w:hAnsiTheme="minorHAnsi" w:cstheme="minorHAnsi"/>
          <w:color w:val="auto"/>
        </w:rPr>
        <w:t xml:space="preserve"> in concentration </w:t>
      </w:r>
      <w:r w:rsidR="0083538B" w:rsidRPr="00880294">
        <w:rPr>
          <w:rFonts w:asciiTheme="minorHAnsi" w:hAnsiTheme="minorHAnsi" w:cstheme="minorHAnsi"/>
          <w:color w:val="auto"/>
        </w:rPr>
        <w:t>throughout</w:t>
      </w:r>
      <w:r w:rsidRPr="00880294">
        <w:rPr>
          <w:rFonts w:asciiTheme="minorHAnsi" w:hAnsiTheme="minorHAnsi" w:cstheme="minorHAnsi"/>
          <w:color w:val="auto"/>
        </w:rPr>
        <w:t xml:space="preserve"> swarming. The remaining </w:t>
      </w:r>
      <w:r w:rsidR="00754344" w:rsidRPr="00390FA9">
        <w:rPr>
          <w:rFonts w:asciiTheme="minorHAnsi" w:hAnsiTheme="minorHAnsi" w:cstheme="minorHAnsi"/>
          <w:color w:val="auto"/>
        </w:rPr>
        <w:t>four</w:t>
      </w:r>
      <w:r w:rsidR="00754344" w:rsidRPr="00880294">
        <w:rPr>
          <w:rFonts w:asciiTheme="minorHAnsi" w:hAnsiTheme="minorHAnsi" w:cstheme="minorHAnsi"/>
          <w:color w:val="auto"/>
        </w:rPr>
        <w:t xml:space="preserve"> </w:t>
      </w:r>
      <w:r w:rsidR="005A3810" w:rsidRPr="00880294">
        <w:rPr>
          <w:rFonts w:asciiTheme="minorHAnsi" w:hAnsiTheme="minorHAnsi" w:cstheme="minorHAnsi"/>
          <w:color w:val="auto"/>
        </w:rPr>
        <w:t>proteins</w:t>
      </w:r>
      <w:r w:rsidR="0083538B" w:rsidRPr="00880294">
        <w:rPr>
          <w:rFonts w:asciiTheme="minorHAnsi" w:hAnsiTheme="minorHAnsi" w:cstheme="minorHAnsi"/>
          <w:color w:val="auto"/>
        </w:rPr>
        <w:t xml:space="preserve"> (</w:t>
      </w:r>
      <w:proofErr w:type="spellStart"/>
      <w:r w:rsidR="0083538B" w:rsidRPr="00880294">
        <w:rPr>
          <w:rFonts w:asciiTheme="minorHAnsi" w:hAnsiTheme="minorHAnsi" w:cstheme="minorHAnsi"/>
          <w:color w:val="auto"/>
        </w:rPr>
        <w:t>clusterin</w:t>
      </w:r>
      <w:proofErr w:type="spellEnd"/>
      <w:r w:rsidR="0083538B" w:rsidRPr="00880294">
        <w:rPr>
          <w:rFonts w:asciiTheme="minorHAnsi" w:hAnsiTheme="minorHAnsi" w:cstheme="minorHAnsi"/>
          <w:color w:val="auto"/>
        </w:rPr>
        <w:t>, PF4, RANTES, and Trappin-2)</w:t>
      </w:r>
      <w:r w:rsidRPr="00880294">
        <w:rPr>
          <w:rFonts w:asciiTheme="minorHAnsi" w:hAnsiTheme="minorHAnsi" w:cstheme="minorHAnsi"/>
          <w:color w:val="auto"/>
        </w:rPr>
        <w:t xml:space="preserve"> increase</w:t>
      </w:r>
      <w:r w:rsidR="009A2C66">
        <w:rPr>
          <w:rFonts w:asciiTheme="minorHAnsi" w:hAnsiTheme="minorHAnsi" w:cstheme="minorHAnsi"/>
          <w:color w:val="auto"/>
        </w:rPr>
        <w:t>d</w:t>
      </w:r>
      <w:r w:rsidRPr="00880294">
        <w:rPr>
          <w:rFonts w:asciiTheme="minorHAnsi" w:hAnsiTheme="minorHAnsi" w:cstheme="minorHAnsi"/>
          <w:color w:val="auto"/>
        </w:rPr>
        <w:t xml:space="preserve"> during the first hour of swarming but decrease</w:t>
      </w:r>
      <w:r w:rsidR="009A2C66">
        <w:rPr>
          <w:rFonts w:asciiTheme="minorHAnsi" w:hAnsiTheme="minorHAnsi" w:cstheme="minorHAnsi"/>
          <w:color w:val="auto"/>
        </w:rPr>
        <w:t>d</w:t>
      </w:r>
      <w:r w:rsidRPr="00880294">
        <w:rPr>
          <w:rFonts w:asciiTheme="minorHAnsi" w:hAnsiTheme="minorHAnsi" w:cstheme="minorHAnsi"/>
          <w:color w:val="auto"/>
        </w:rPr>
        <w:t xml:space="preserve"> thereafter. In other words, the concentrations of those </w:t>
      </w:r>
      <w:r w:rsidR="005A3810" w:rsidRPr="00880294">
        <w:rPr>
          <w:rFonts w:asciiTheme="minorHAnsi" w:hAnsiTheme="minorHAnsi" w:cstheme="minorHAnsi"/>
          <w:color w:val="auto"/>
        </w:rPr>
        <w:t>proteins</w:t>
      </w:r>
      <w:r w:rsidRPr="00880294">
        <w:rPr>
          <w:rFonts w:asciiTheme="minorHAnsi" w:hAnsiTheme="minorHAnsi" w:cstheme="minorHAnsi"/>
          <w:color w:val="auto"/>
        </w:rPr>
        <w:t xml:space="preserve"> “spike</w:t>
      </w:r>
      <w:r w:rsidR="009A2C66">
        <w:rPr>
          <w:rFonts w:asciiTheme="minorHAnsi" w:hAnsiTheme="minorHAnsi" w:cstheme="minorHAnsi"/>
          <w:color w:val="auto"/>
        </w:rPr>
        <w:t>d</w:t>
      </w:r>
      <w:r w:rsidRPr="00880294">
        <w:rPr>
          <w:rFonts w:asciiTheme="minorHAnsi" w:hAnsiTheme="minorHAnsi" w:cstheme="minorHAnsi"/>
          <w:color w:val="auto"/>
        </w:rPr>
        <w:t>” during swarming.</w:t>
      </w:r>
      <w:r w:rsidR="005A3810" w:rsidRPr="00880294">
        <w:rPr>
          <w:rFonts w:asciiTheme="minorHAnsi" w:hAnsiTheme="minorHAnsi" w:cstheme="minorHAnsi"/>
          <w:color w:val="auto"/>
        </w:rPr>
        <w:t xml:space="preserve"> </w:t>
      </w:r>
      <w:r w:rsidR="00E026D1" w:rsidRPr="00880294">
        <w:rPr>
          <w:rFonts w:asciiTheme="minorHAnsi" w:hAnsiTheme="minorHAnsi" w:cstheme="minorHAnsi"/>
          <w:color w:val="auto"/>
        </w:rPr>
        <w:t>Of the 16 proteins</w:t>
      </w:r>
      <w:r w:rsidR="00B22865" w:rsidRPr="00880294">
        <w:rPr>
          <w:rFonts w:asciiTheme="minorHAnsi" w:hAnsiTheme="minorHAnsi" w:cstheme="minorHAnsi"/>
          <w:color w:val="auto"/>
        </w:rPr>
        <w:t xml:space="preserve"> identified</w:t>
      </w:r>
      <w:r w:rsidR="00E026D1" w:rsidRPr="00880294">
        <w:rPr>
          <w:rFonts w:asciiTheme="minorHAnsi" w:hAnsiTheme="minorHAnsi" w:cstheme="minorHAnsi"/>
          <w:color w:val="auto"/>
        </w:rPr>
        <w:t xml:space="preserve">, </w:t>
      </w:r>
      <w:r w:rsidR="00C11B4A" w:rsidRPr="00880294">
        <w:rPr>
          <w:rFonts w:asciiTheme="minorHAnsi" w:hAnsiTheme="minorHAnsi" w:cstheme="minorHAnsi"/>
          <w:color w:val="auto"/>
        </w:rPr>
        <w:t>1</w:t>
      </w:r>
      <w:r w:rsidR="00FD1381" w:rsidRPr="00880294">
        <w:rPr>
          <w:rFonts w:asciiTheme="minorHAnsi" w:hAnsiTheme="minorHAnsi" w:cstheme="minorHAnsi"/>
          <w:color w:val="auto"/>
        </w:rPr>
        <w:t>2</w:t>
      </w:r>
      <w:r w:rsidR="00291C4C" w:rsidRPr="00880294">
        <w:rPr>
          <w:rFonts w:asciiTheme="minorHAnsi" w:hAnsiTheme="minorHAnsi" w:cstheme="minorHAnsi"/>
          <w:color w:val="auto"/>
        </w:rPr>
        <w:t xml:space="preserve"> proteins were </w:t>
      </w:r>
      <w:r w:rsidR="00C11B4A" w:rsidRPr="00880294">
        <w:rPr>
          <w:rFonts w:asciiTheme="minorHAnsi" w:hAnsiTheme="minorHAnsi" w:cstheme="minorHAnsi"/>
          <w:color w:val="auto"/>
        </w:rPr>
        <w:t>identified</w:t>
      </w:r>
      <w:r w:rsidR="00291C4C" w:rsidRPr="00880294">
        <w:rPr>
          <w:rFonts w:asciiTheme="minorHAnsi" w:hAnsiTheme="minorHAnsi" w:cstheme="minorHAnsi"/>
          <w:color w:val="auto"/>
        </w:rPr>
        <w:t xml:space="preserve"> </w:t>
      </w:r>
      <w:r w:rsidR="00754344">
        <w:rPr>
          <w:rFonts w:asciiTheme="minorHAnsi" w:hAnsiTheme="minorHAnsi" w:cstheme="minorHAnsi"/>
          <w:color w:val="auto"/>
        </w:rPr>
        <w:t>in</w:t>
      </w:r>
      <w:r w:rsidR="00754344" w:rsidRPr="00880294">
        <w:rPr>
          <w:rFonts w:asciiTheme="minorHAnsi" w:hAnsiTheme="minorHAnsi" w:cstheme="minorHAnsi"/>
          <w:color w:val="auto"/>
        </w:rPr>
        <w:t xml:space="preserve"> </w:t>
      </w:r>
      <w:r w:rsidR="00291C4C" w:rsidRPr="00880294">
        <w:rPr>
          <w:rFonts w:asciiTheme="minorHAnsi" w:hAnsiTheme="minorHAnsi" w:cstheme="minorHAnsi"/>
          <w:color w:val="auto"/>
        </w:rPr>
        <w:t>our previous publication</w:t>
      </w:r>
      <w:r w:rsidR="00291C4C" w:rsidRPr="00880294">
        <w:rPr>
          <w:rFonts w:asciiTheme="minorHAnsi" w:hAnsiTheme="minorHAnsi" w:cstheme="minorHAnsi"/>
          <w:noProof/>
          <w:color w:val="auto"/>
          <w:vertAlign w:val="superscript"/>
        </w:rPr>
        <w:t>5</w:t>
      </w:r>
      <w:r w:rsidR="00F1381D" w:rsidRPr="00880294">
        <w:rPr>
          <w:rFonts w:asciiTheme="minorHAnsi" w:hAnsiTheme="minorHAnsi" w:cstheme="minorHAnsi"/>
          <w:color w:val="auto"/>
        </w:rPr>
        <w:t>.</w:t>
      </w:r>
      <w:r w:rsidR="00291C4C" w:rsidRPr="00880294">
        <w:rPr>
          <w:rFonts w:asciiTheme="minorHAnsi" w:hAnsiTheme="minorHAnsi" w:cstheme="minorHAnsi"/>
          <w:color w:val="auto"/>
        </w:rPr>
        <w:t xml:space="preserve"> </w:t>
      </w:r>
      <w:proofErr w:type="spellStart"/>
      <w:r w:rsidR="004543C5" w:rsidRPr="00880294">
        <w:rPr>
          <w:rFonts w:asciiTheme="minorHAnsi" w:hAnsiTheme="minorHAnsi" w:cstheme="minorHAnsi"/>
          <w:color w:val="auto"/>
        </w:rPr>
        <w:t>Adipsin</w:t>
      </w:r>
      <w:proofErr w:type="spellEnd"/>
      <w:r w:rsidR="004543C5" w:rsidRPr="00880294">
        <w:rPr>
          <w:rFonts w:asciiTheme="minorHAnsi" w:hAnsiTheme="minorHAnsi" w:cstheme="minorHAnsi"/>
          <w:color w:val="auto"/>
        </w:rPr>
        <w:t>, galectin-3, nidogen-1, pentraxin 3, TIMP-1, and TLR2 were shown to be swarming</w:t>
      </w:r>
      <w:r w:rsidR="00754344">
        <w:rPr>
          <w:rFonts w:asciiTheme="minorHAnsi" w:hAnsiTheme="minorHAnsi" w:cstheme="minorHAnsi"/>
          <w:color w:val="auto"/>
        </w:rPr>
        <w:t>-</w:t>
      </w:r>
      <w:r w:rsidR="004543C5" w:rsidRPr="00880294">
        <w:rPr>
          <w:rFonts w:asciiTheme="minorHAnsi" w:hAnsiTheme="minorHAnsi" w:cstheme="minorHAnsi"/>
          <w:color w:val="auto"/>
        </w:rPr>
        <w:t>specific</w:t>
      </w:r>
      <w:r w:rsidR="00F00CA6" w:rsidRPr="00880294">
        <w:rPr>
          <w:rFonts w:asciiTheme="minorHAnsi" w:hAnsiTheme="minorHAnsi" w:cstheme="minorHAnsi"/>
          <w:color w:val="auto"/>
        </w:rPr>
        <w:t>,</w:t>
      </w:r>
      <w:r w:rsidR="004543C5" w:rsidRPr="00880294">
        <w:rPr>
          <w:rFonts w:asciiTheme="minorHAnsi" w:hAnsiTheme="minorHAnsi" w:cstheme="minorHAnsi"/>
          <w:color w:val="auto"/>
        </w:rPr>
        <w:t xml:space="preserve"> while </w:t>
      </w:r>
      <w:proofErr w:type="spellStart"/>
      <w:r w:rsidR="004543C5" w:rsidRPr="00880294">
        <w:rPr>
          <w:rFonts w:asciiTheme="minorHAnsi" w:hAnsiTheme="minorHAnsi" w:cstheme="minorHAnsi"/>
          <w:color w:val="auto"/>
        </w:rPr>
        <w:t>clusterin</w:t>
      </w:r>
      <w:proofErr w:type="spellEnd"/>
      <w:r w:rsidR="004543C5" w:rsidRPr="00880294">
        <w:rPr>
          <w:rFonts w:asciiTheme="minorHAnsi" w:hAnsiTheme="minorHAnsi" w:cstheme="minorHAnsi"/>
          <w:color w:val="auto"/>
        </w:rPr>
        <w:t>, IL-6R, MMP-8, and MMP-9, RANK, and trappin-2 were not</w:t>
      </w:r>
      <w:r w:rsidR="00FA3F6E" w:rsidRPr="00880294">
        <w:rPr>
          <w:rFonts w:asciiTheme="minorHAnsi" w:hAnsiTheme="minorHAnsi" w:cstheme="minorHAnsi"/>
          <w:noProof/>
          <w:color w:val="auto"/>
          <w:vertAlign w:val="superscript"/>
        </w:rPr>
        <w:t>5</w:t>
      </w:r>
      <w:r w:rsidR="00F1381D" w:rsidRPr="00880294">
        <w:rPr>
          <w:rFonts w:asciiTheme="minorHAnsi" w:hAnsiTheme="minorHAnsi" w:cstheme="minorHAnsi"/>
          <w:color w:val="auto"/>
        </w:rPr>
        <w:t>.</w:t>
      </w:r>
      <w:bookmarkStart w:id="2" w:name="_GoBack"/>
      <w:bookmarkEnd w:id="2"/>
    </w:p>
    <w:p w14:paraId="1D3210EA" w14:textId="77777777" w:rsidR="00A469A1" w:rsidRPr="00880294" w:rsidRDefault="00A469A1" w:rsidP="006805AD">
      <w:pPr>
        <w:rPr>
          <w:rFonts w:asciiTheme="minorHAnsi" w:hAnsiTheme="minorHAnsi" w:cstheme="minorHAnsi"/>
          <w:color w:val="auto"/>
        </w:rPr>
      </w:pPr>
    </w:p>
    <w:p w14:paraId="6D809459" w14:textId="2DCAB477" w:rsidR="00A469A1" w:rsidRPr="00880294" w:rsidRDefault="00A469A1" w:rsidP="00A469A1">
      <w:pPr>
        <w:rPr>
          <w:rFonts w:asciiTheme="minorHAnsi" w:hAnsiTheme="minorHAnsi" w:cstheme="minorHAnsi"/>
          <w:color w:val="808080"/>
        </w:rPr>
      </w:pPr>
      <w:r w:rsidRPr="00880294">
        <w:rPr>
          <w:rFonts w:asciiTheme="minorHAnsi" w:hAnsiTheme="minorHAnsi" w:cstheme="minorHAnsi"/>
          <w:b/>
        </w:rPr>
        <w:t>FIGURE</w:t>
      </w:r>
      <w:r>
        <w:rPr>
          <w:rFonts w:asciiTheme="minorHAnsi" w:hAnsiTheme="minorHAnsi" w:cstheme="minorHAnsi"/>
          <w:b/>
        </w:rPr>
        <w:t xml:space="preserve"> LEGENDS</w:t>
      </w:r>
      <w:r w:rsidRPr="00880294">
        <w:rPr>
          <w:rFonts w:asciiTheme="minorHAnsi" w:hAnsiTheme="minorHAnsi" w:cstheme="minorHAnsi"/>
          <w:b/>
        </w:rPr>
        <w:t>:</w:t>
      </w:r>
      <w:r w:rsidRPr="00880294">
        <w:rPr>
          <w:rFonts w:asciiTheme="minorHAnsi" w:hAnsiTheme="minorHAnsi" w:cstheme="minorHAnsi"/>
          <w:color w:val="808080"/>
        </w:rPr>
        <w:t xml:space="preserve"> </w:t>
      </w:r>
    </w:p>
    <w:p w14:paraId="2C75D08F" w14:textId="17D065EA" w:rsidR="00A469A1" w:rsidRPr="00880294" w:rsidRDefault="00A469A1" w:rsidP="00A469A1">
      <w:pPr>
        <w:rPr>
          <w:rFonts w:asciiTheme="minorHAnsi" w:hAnsiTheme="minorHAnsi" w:cstheme="minorHAnsi"/>
          <w:color w:val="auto"/>
        </w:rPr>
      </w:pPr>
      <w:r w:rsidRPr="00A469A1">
        <w:rPr>
          <w:rFonts w:asciiTheme="minorHAnsi" w:hAnsiTheme="minorHAnsi" w:cstheme="minorHAnsi"/>
          <w:b/>
          <w:color w:val="auto"/>
        </w:rPr>
        <w:t>Figure 1</w:t>
      </w:r>
      <w:r w:rsidRPr="00880294">
        <w:rPr>
          <w:rFonts w:asciiTheme="minorHAnsi" w:hAnsiTheme="minorHAnsi" w:cstheme="minorHAnsi"/>
          <w:b/>
          <w:color w:val="auto"/>
        </w:rPr>
        <w:t>. Production of bioparticle microarray.</w:t>
      </w:r>
      <w:r w:rsidRPr="00880294">
        <w:rPr>
          <w:rFonts w:asciiTheme="minorHAnsi" w:hAnsiTheme="minorHAnsi" w:cstheme="minorHAnsi"/>
          <w:color w:val="auto"/>
        </w:rPr>
        <w:t xml:space="preserve"> </w:t>
      </w:r>
      <w:bookmarkStart w:id="3" w:name="_Hlk17392386"/>
      <w:r w:rsidRPr="00880294">
        <w:rPr>
          <w:rFonts w:asciiTheme="minorHAnsi" w:hAnsiTheme="minorHAnsi" w:cstheme="minorHAnsi"/>
          <w:color w:val="auto"/>
        </w:rPr>
        <w:t>A silicon wafer coated with negative photoresist is exposed to UV light through a chrome photomask (</w:t>
      </w:r>
      <w:r w:rsidRPr="00880294">
        <w:rPr>
          <w:rFonts w:asciiTheme="minorHAnsi" w:hAnsiTheme="minorHAnsi" w:cstheme="minorHAnsi"/>
          <w:b/>
          <w:bCs/>
          <w:color w:val="auto"/>
        </w:rPr>
        <w:t>A</w:t>
      </w:r>
      <w:r w:rsidRPr="00880294">
        <w:rPr>
          <w:rFonts w:asciiTheme="minorHAnsi" w:hAnsiTheme="minorHAnsi" w:cstheme="minorHAnsi"/>
          <w:color w:val="auto"/>
        </w:rPr>
        <w:t>). After the silicon wafer is baked and developed, a photoresist pattern remains on the surface of the silicon wafer. This is the master wafer (</w:t>
      </w:r>
      <w:r w:rsidRPr="00880294">
        <w:rPr>
          <w:rFonts w:asciiTheme="minorHAnsi" w:hAnsiTheme="minorHAnsi" w:cstheme="minorHAnsi"/>
          <w:b/>
          <w:bCs/>
          <w:color w:val="auto"/>
        </w:rPr>
        <w:t>B</w:t>
      </w:r>
      <w:r w:rsidRPr="00880294">
        <w:rPr>
          <w:rFonts w:asciiTheme="minorHAnsi" w:hAnsiTheme="minorHAnsi" w:cstheme="minorHAnsi"/>
          <w:color w:val="auto"/>
        </w:rPr>
        <w:t>). In a Petri dish, a PDMS mixture is added to the top of the master wafer. The PDMS is cured overnight at 65 °C to form the PDMS mold (</w:t>
      </w:r>
      <w:r w:rsidRPr="00880294">
        <w:rPr>
          <w:rFonts w:asciiTheme="minorHAnsi" w:hAnsiTheme="minorHAnsi" w:cstheme="minorHAnsi"/>
          <w:b/>
          <w:bCs/>
          <w:color w:val="auto"/>
        </w:rPr>
        <w:t>C</w:t>
      </w:r>
      <w:r w:rsidRPr="00880294">
        <w:rPr>
          <w:rFonts w:asciiTheme="minorHAnsi" w:hAnsiTheme="minorHAnsi" w:cstheme="minorHAnsi"/>
          <w:color w:val="auto"/>
        </w:rPr>
        <w:t>). The PDMS mold is cut from the master wafer and a biopsy punch is used to punch out individual PDMS stamps (</w:t>
      </w:r>
      <w:r w:rsidRPr="00880294">
        <w:rPr>
          <w:rFonts w:asciiTheme="minorHAnsi" w:hAnsiTheme="minorHAnsi" w:cstheme="minorHAnsi"/>
          <w:b/>
          <w:bCs/>
          <w:color w:val="auto"/>
        </w:rPr>
        <w:t>D</w:t>
      </w:r>
      <w:r w:rsidRPr="00880294">
        <w:rPr>
          <w:rFonts w:asciiTheme="minorHAnsi" w:hAnsiTheme="minorHAnsi" w:cstheme="minorHAnsi"/>
          <w:color w:val="auto"/>
        </w:rPr>
        <w:t xml:space="preserve">). </w:t>
      </w:r>
      <w:bookmarkEnd w:id="3"/>
      <w:r w:rsidRPr="00880294">
        <w:rPr>
          <w:rFonts w:asciiTheme="minorHAnsi" w:hAnsiTheme="minorHAnsi" w:cstheme="minorHAnsi"/>
          <w:color w:val="auto"/>
        </w:rPr>
        <w:t>A PDMS stamp (</w:t>
      </w:r>
      <w:r w:rsidRPr="00880294">
        <w:rPr>
          <w:rFonts w:asciiTheme="minorHAnsi" w:hAnsiTheme="minorHAnsi" w:cstheme="minorHAnsi"/>
          <w:b/>
          <w:color w:val="auto"/>
        </w:rPr>
        <w:t>E</w:t>
      </w:r>
      <w:r w:rsidRPr="00880294">
        <w:rPr>
          <w:rFonts w:asciiTheme="minorHAnsi" w:hAnsiTheme="minorHAnsi" w:cstheme="minorHAnsi"/>
          <w:color w:val="auto"/>
        </w:rPr>
        <w:t>) is coated with CP solution (</w:t>
      </w:r>
      <w:r w:rsidRPr="00880294">
        <w:rPr>
          <w:rFonts w:asciiTheme="minorHAnsi" w:hAnsiTheme="minorHAnsi" w:cstheme="minorHAnsi"/>
          <w:b/>
          <w:color w:val="auto"/>
        </w:rPr>
        <w:t>F</w:t>
      </w:r>
      <w:r w:rsidRPr="00880294">
        <w:rPr>
          <w:rFonts w:asciiTheme="minorHAnsi" w:hAnsiTheme="minorHAnsi" w:cstheme="minorHAnsi"/>
          <w:color w:val="auto"/>
        </w:rPr>
        <w:t>). The stamp is inverted onto a thin layer of CP solution (</w:t>
      </w:r>
      <w:r w:rsidRPr="00880294">
        <w:rPr>
          <w:rFonts w:asciiTheme="minorHAnsi" w:hAnsiTheme="minorHAnsi" w:cstheme="minorHAnsi"/>
          <w:b/>
          <w:color w:val="auto"/>
        </w:rPr>
        <w:t>G</w:t>
      </w:r>
      <w:r w:rsidRPr="00880294">
        <w:rPr>
          <w:rFonts w:asciiTheme="minorHAnsi" w:hAnsiTheme="minorHAnsi" w:cstheme="minorHAnsi"/>
          <w:color w:val="auto"/>
        </w:rPr>
        <w:t xml:space="preserve">). After incubating in the CP solution for 1 </w:t>
      </w:r>
      <w:r w:rsidR="00754344" w:rsidRPr="00390FA9">
        <w:rPr>
          <w:rFonts w:asciiTheme="minorHAnsi" w:hAnsiTheme="minorHAnsi" w:cstheme="minorHAnsi"/>
          <w:color w:val="auto"/>
        </w:rPr>
        <w:t>h</w:t>
      </w:r>
      <w:r w:rsidRPr="00880294">
        <w:rPr>
          <w:rFonts w:asciiTheme="minorHAnsi" w:hAnsiTheme="minorHAnsi" w:cstheme="minorHAnsi"/>
          <w:color w:val="auto"/>
        </w:rPr>
        <w:t xml:space="preserve">, the stamp is blotted onto a glass slide to remove excess CP. </w:t>
      </w:r>
      <w:r w:rsidR="00754344" w:rsidRPr="00390FA9">
        <w:rPr>
          <w:rFonts w:asciiTheme="minorHAnsi" w:hAnsiTheme="minorHAnsi" w:cstheme="minorHAnsi"/>
          <w:color w:val="auto"/>
        </w:rPr>
        <w:t>Eight</w:t>
      </w:r>
      <w:r w:rsidR="00754344" w:rsidRPr="00880294">
        <w:rPr>
          <w:rFonts w:asciiTheme="minorHAnsi" w:hAnsiTheme="minorHAnsi" w:cstheme="minorHAnsi"/>
          <w:color w:val="auto"/>
        </w:rPr>
        <w:t xml:space="preserve"> </w:t>
      </w:r>
      <w:r w:rsidRPr="00880294">
        <w:rPr>
          <w:rFonts w:asciiTheme="minorHAnsi" w:hAnsiTheme="minorHAnsi" w:cstheme="minorHAnsi"/>
          <w:color w:val="auto"/>
        </w:rPr>
        <w:t>stamps are then pressed onto a clean glass slide with a 5.6 ± 0.1 g weight, aligned with an imaging spacer (</w:t>
      </w:r>
      <w:r w:rsidRPr="00880294">
        <w:rPr>
          <w:rFonts w:asciiTheme="minorHAnsi" w:hAnsiTheme="minorHAnsi" w:cstheme="minorHAnsi"/>
          <w:b/>
          <w:color w:val="auto"/>
        </w:rPr>
        <w:t>H</w:t>
      </w:r>
      <w:r w:rsidRPr="00880294">
        <w:rPr>
          <w:rFonts w:asciiTheme="minorHAnsi" w:hAnsiTheme="minorHAnsi" w:cstheme="minorHAnsi"/>
          <w:color w:val="auto"/>
        </w:rPr>
        <w:t>). When the stamp is removed, a CP pattern remains (</w:t>
      </w:r>
      <w:r w:rsidRPr="00880294">
        <w:rPr>
          <w:rFonts w:asciiTheme="minorHAnsi" w:hAnsiTheme="minorHAnsi" w:cstheme="minorHAnsi"/>
          <w:b/>
          <w:color w:val="auto"/>
        </w:rPr>
        <w:t>I</w:t>
      </w:r>
      <w:r w:rsidRPr="00880294">
        <w:rPr>
          <w:rFonts w:asciiTheme="minorHAnsi" w:hAnsiTheme="minorHAnsi" w:cstheme="minorHAnsi"/>
          <w:color w:val="auto"/>
        </w:rPr>
        <w:t>). A PDMS slab with precut wells is adhered to the glass slide (</w:t>
      </w:r>
      <w:r w:rsidRPr="00880294">
        <w:rPr>
          <w:rFonts w:asciiTheme="minorHAnsi" w:hAnsiTheme="minorHAnsi" w:cstheme="minorHAnsi"/>
          <w:b/>
          <w:bCs/>
          <w:color w:val="auto"/>
        </w:rPr>
        <w:t>J</w:t>
      </w:r>
      <w:r w:rsidRPr="00880294">
        <w:rPr>
          <w:rFonts w:asciiTheme="minorHAnsi" w:hAnsiTheme="minorHAnsi" w:cstheme="minorHAnsi"/>
          <w:color w:val="auto"/>
        </w:rPr>
        <w:t>). Then, a bioparticle solution is added over the CP pattern (</w:t>
      </w:r>
      <w:r w:rsidRPr="00880294">
        <w:rPr>
          <w:rFonts w:asciiTheme="minorHAnsi" w:hAnsiTheme="minorHAnsi" w:cstheme="minorHAnsi"/>
          <w:b/>
          <w:color w:val="auto"/>
        </w:rPr>
        <w:t>K</w:t>
      </w:r>
      <w:r w:rsidRPr="00880294">
        <w:rPr>
          <w:rFonts w:asciiTheme="minorHAnsi" w:hAnsiTheme="minorHAnsi" w:cstheme="minorHAnsi"/>
          <w:color w:val="auto"/>
        </w:rPr>
        <w:t>). The negatively charged bioparticles bind to the positively charged polyelectrolyte via electrostatic interaction. The excess bioparticle solution is washed away, leaving bioparticles patterned on top of the CP pattern (</w:t>
      </w:r>
      <w:r w:rsidRPr="00880294">
        <w:rPr>
          <w:rFonts w:asciiTheme="minorHAnsi" w:hAnsiTheme="minorHAnsi" w:cstheme="minorHAnsi"/>
          <w:b/>
          <w:color w:val="auto"/>
        </w:rPr>
        <w:t>L</w:t>
      </w:r>
      <w:r w:rsidRPr="00880294">
        <w:rPr>
          <w:rFonts w:asciiTheme="minorHAnsi" w:hAnsiTheme="minorHAnsi" w:cstheme="minorHAnsi"/>
          <w:color w:val="auto"/>
        </w:rPr>
        <w:t xml:space="preserve">). </w:t>
      </w:r>
      <w:r w:rsidR="00754344">
        <w:rPr>
          <w:rFonts w:asciiTheme="minorHAnsi" w:hAnsiTheme="minorHAnsi" w:cstheme="minorHAnsi"/>
          <w:color w:val="auto"/>
        </w:rPr>
        <w:t>(</w:t>
      </w:r>
      <w:r w:rsidRPr="00880294">
        <w:rPr>
          <w:rFonts w:asciiTheme="minorHAnsi" w:hAnsiTheme="minorHAnsi" w:cstheme="minorHAnsi"/>
          <w:b/>
          <w:color w:val="auto"/>
        </w:rPr>
        <w:t>M</w:t>
      </w:r>
      <w:r w:rsidR="00754344">
        <w:rPr>
          <w:rFonts w:asciiTheme="minorHAnsi" w:hAnsiTheme="minorHAnsi" w:cstheme="minorHAnsi"/>
          <w:bCs/>
          <w:color w:val="auto"/>
        </w:rPr>
        <w:t>)</w:t>
      </w:r>
      <w:r w:rsidRPr="00880294">
        <w:rPr>
          <w:rFonts w:asciiTheme="minorHAnsi" w:hAnsiTheme="minorHAnsi" w:cstheme="minorHAnsi"/>
          <w:b/>
          <w:color w:val="auto"/>
        </w:rPr>
        <w:t xml:space="preserve"> </w:t>
      </w:r>
      <w:r w:rsidRPr="00880294">
        <w:rPr>
          <w:rFonts w:asciiTheme="minorHAnsi" w:hAnsiTheme="minorHAnsi" w:cstheme="minorHAnsi"/>
          <w:color w:val="auto"/>
        </w:rPr>
        <w:t xml:space="preserve">Fluorescent image of the CP layer labeled with FITC </w:t>
      </w:r>
      <w:r w:rsidR="00D740B8">
        <w:rPr>
          <w:rFonts w:asciiTheme="minorHAnsi" w:hAnsiTheme="minorHAnsi" w:cstheme="minorHAnsi"/>
          <w:color w:val="auto"/>
        </w:rPr>
        <w:t>(</w:t>
      </w:r>
      <w:r w:rsidRPr="00880294">
        <w:rPr>
          <w:rFonts w:asciiTheme="minorHAnsi" w:hAnsiTheme="minorHAnsi" w:cstheme="minorHAnsi"/>
          <w:color w:val="auto"/>
        </w:rPr>
        <w:t>Scale bars</w:t>
      </w:r>
      <w:r w:rsidR="00754344">
        <w:rPr>
          <w:rFonts w:asciiTheme="minorHAnsi" w:hAnsiTheme="minorHAnsi" w:cstheme="minorHAnsi"/>
          <w:color w:val="auto"/>
        </w:rPr>
        <w:t xml:space="preserve"> =</w:t>
      </w:r>
      <w:r w:rsidRPr="00880294">
        <w:rPr>
          <w:rFonts w:asciiTheme="minorHAnsi" w:hAnsiTheme="minorHAnsi" w:cstheme="minorHAnsi"/>
          <w:color w:val="auto"/>
        </w:rPr>
        <w:t xml:space="preserve"> 50 µm, </w:t>
      </w:r>
      <w:r w:rsidRPr="00880294">
        <w:rPr>
          <w:rFonts w:asciiTheme="minorHAnsi" w:hAnsiTheme="minorHAnsi" w:cstheme="minorHAnsi"/>
          <w:color w:val="auto"/>
        </w:rPr>
        <w:lastRenderedPageBreak/>
        <w:t>large image</w:t>
      </w:r>
      <w:r w:rsidR="00D740B8">
        <w:rPr>
          <w:rFonts w:asciiTheme="minorHAnsi" w:hAnsiTheme="minorHAnsi" w:cstheme="minorHAnsi"/>
          <w:color w:val="auto"/>
        </w:rPr>
        <w:t xml:space="preserve">; </w:t>
      </w:r>
      <w:r w:rsidR="00754344">
        <w:rPr>
          <w:rFonts w:asciiTheme="minorHAnsi" w:hAnsiTheme="minorHAnsi" w:cstheme="minorHAnsi"/>
          <w:color w:val="auto"/>
        </w:rPr>
        <w:t xml:space="preserve">Scale bar = </w:t>
      </w:r>
      <w:r w:rsidRPr="00880294">
        <w:rPr>
          <w:rFonts w:asciiTheme="minorHAnsi" w:hAnsiTheme="minorHAnsi" w:cstheme="minorHAnsi"/>
          <w:color w:val="auto"/>
        </w:rPr>
        <w:t>25 µm, inset</w:t>
      </w:r>
      <w:r w:rsidR="006E756C">
        <w:rPr>
          <w:rFonts w:asciiTheme="minorHAnsi" w:hAnsiTheme="minorHAnsi" w:cstheme="minorHAnsi"/>
          <w:color w:val="auto"/>
        </w:rPr>
        <w:t>)</w:t>
      </w:r>
      <w:r w:rsidRPr="00880294">
        <w:rPr>
          <w:rFonts w:asciiTheme="minorHAnsi" w:hAnsiTheme="minorHAnsi" w:cstheme="minorHAnsi"/>
          <w:color w:val="auto"/>
        </w:rPr>
        <w:t xml:space="preserve">. </w:t>
      </w:r>
      <w:r w:rsidR="00754344">
        <w:rPr>
          <w:rFonts w:asciiTheme="minorHAnsi" w:hAnsiTheme="minorHAnsi" w:cstheme="minorHAnsi"/>
          <w:color w:val="auto"/>
        </w:rPr>
        <w:t>(</w:t>
      </w:r>
      <w:r w:rsidRPr="00880294">
        <w:rPr>
          <w:rFonts w:asciiTheme="minorHAnsi" w:hAnsiTheme="minorHAnsi" w:cstheme="minorHAnsi"/>
          <w:b/>
          <w:color w:val="auto"/>
        </w:rPr>
        <w:t>N</w:t>
      </w:r>
      <w:r w:rsidR="00754344">
        <w:rPr>
          <w:rFonts w:asciiTheme="minorHAnsi" w:hAnsiTheme="minorHAnsi" w:cstheme="minorHAnsi"/>
          <w:color w:val="auto"/>
        </w:rPr>
        <w:t>)</w:t>
      </w:r>
      <w:r w:rsidRPr="00880294">
        <w:rPr>
          <w:rFonts w:asciiTheme="minorHAnsi" w:hAnsiTheme="minorHAnsi" w:cstheme="minorHAnsi"/>
          <w:b/>
          <w:color w:val="auto"/>
        </w:rPr>
        <w:t xml:space="preserve"> </w:t>
      </w:r>
      <w:r w:rsidRPr="00880294">
        <w:rPr>
          <w:rFonts w:asciiTheme="minorHAnsi" w:hAnsiTheme="minorHAnsi" w:cstheme="minorHAnsi"/>
          <w:color w:val="auto"/>
        </w:rPr>
        <w:t xml:space="preserve">Fluorescent image of patterned zymosan bioparticles conjugated with Texas Red </w:t>
      </w:r>
      <w:r w:rsidR="00D740B8">
        <w:rPr>
          <w:rFonts w:asciiTheme="minorHAnsi" w:hAnsiTheme="minorHAnsi" w:cstheme="minorHAnsi"/>
          <w:color w:val="auto"/>
        </w:rPr>
        <w:t>(</w:t>
      </w:r>
      <w:r w:rsidRPr="00880294">
        <w:rPr>
          <w:rFonts w:asciiTheme="minorHAnsi" w:hAnsiTheme="minorHAnsi" w:cstheme="minorHAnsi"/>
          <w:color w:val="auto"/>
        </w:rPr>
        <w:t>Scale bar</w:t>
      </w:r>
      <w:r w:rsidR="00754344">
        <w:rPr>
          <w:rFonts w:asciiTheme="minorHAnsi" w:hAnsiTheme="minorHAnsi" w:cstheme="minorHAnsi"/>
          <w:color w:val="auto"/>
        </w:rPr>
        <w:t xml:space="preserve"> =</w:t>
      </w:r>
      <w:r w:rsidRPr="00880294">
        <w:rPr>
          <w:rFonts w:asciiTheme="minorHAnsi" w:hAnsiTheme="minorHAnsi" w:cstheme="minorHAnsi"/>
          <w:color w:val="auto"/>
        </w:rPr>
        <w:t xml:space="preserve"> 100 µm, large image</w:t>
      </w:r>
      <w:r w:rsidR="00D740B8">
        <w:rPr>
          <w:rFonts w:asciiTheme="minorHAnsi" w:hAnsiTheme="minorHAnsi" w:cstheme="minorHAnsi"/>
          <w:color w:val="auto"/>
        </w:rPr>
        <w:t>;</w:t>
      </w:r>
      <w:r w:rsidRPr="00880294">
        <w:rPr>
          <w:rFonts w:asciiTheme="minorHAnsi" w:hAnsiTheme="minorHAnsi" w:cstheme="minorHAnsi"/>
          <w:color w:val="auto"/>
        </w:rPr>
        <w:t xml:space="preserve"> </w:t>
      </w:r>
      <w:r w:rsidR="00754344">
        <w:rPr>
          <w:rFonts w:asciiTheme="minorHAnsi" w:hAnsiTheme="minorHAnsi" w:cstheme="minorHAnsi"/>
          <w:color w:val="auto"/>
        </w:rPr>
        <w:t xml:space="preserve">Scale bar = </w:t>
      </w:r>
      <w:r w:rsidRPr="00880294">
        <w:rPr>
          <w:rFonts w:asciiTheme="minorHAnsi" w:hAnsiTheme="minorHAnsi" w:cstheme="minorHAnsi"/>
          <w:color w:val="auto"/>
        </w:rPr>
        <w:t>50 µm, inset</w:t>
      </w:r>
      <w:r w:rsidR="00D740B8">
        <w:rPr>
          <w:rFonts w:asciiTheme="minorHAnsi" w:hAnsiTheme="minorHAnsi" w:cstheme="minorHAnsi"/>
          <w:color w:val="auto"/>
        </w:rPr>
        <w:t>)</w:t>
      </w:r>
      <w:r w:rsidRPr="00880294">
        <w:rPr>
          <w:rFonts w:asciiTheme="minorHAnsi" w:hAnsiTheme="minorHAnsi" w:cstheme="minorHAnsi"/>
          <w:color w:val="auto"/>
        </w:rPr>
        <w:t xml:space="preserve">. </w:t>
      </w:r>
    </w:p>
    <w:p w14:paraId="3ECED0E5" w14:textId="77777777" w:rsidR="00A469A1" w:rsidRPr="00880294" w:rsidRDefault="00A469A1" w:rsidP="00A469A1">
      <w:pPr>
        <w:rPr>
          <w:rFonts w:asciiTheme="minorHAnsi" w:hAnsiTheme="minorHAnsi" w:cstheme="minorHAnsi"/>
          <w:color w:val="auto"/>
        </w:rPr>
      </w:pPr>
    </w:p>
    <w:p w14:paraId="1F30BDF4" w14:textId="3A03A3B4" w:rsidR="00A469A1" w:rsidRPr="00880294" w:rsidRDefault="00A469A1" w:rsidP="00A469A1">
      <w:pPr>
        <w:widowControl/>
        <w:autoSpaceDE/>
        <w:autoSpaceDN/>
        <w:adjustRightInd/>
        <w:jc w:val="left"/>
        <w:rPr>
          <w:rFonts w:asciiTheme="minorHAnsi" w:hAnsiTheme="minorHAnsi" w:cstheme="minorHAnsi"/>
          <w:color w:val="auto"/>
        </w:rPr>
      </w:pPr>
      <w:r w:rsidRPr="00A469A1">
        <w:rPr>
          <w:rFonts w:asciiTheme="minorHAnsi" w:hAnsiTheme="minorHAnsi" w:cstheme="minorHAnsi"/>
          <w:b/>
          <w:color w:val="auto"/>
        </w:rPr>
        <w:t>Figure 2</w:t>
      </w:r>
      <w:r w:rsidRPr="00880294">
        <w:rPr>
          <w:rFonts w:asciiTheme="minorHAnsi" w:hAnsiTheme="minorHAnsi" w:cstheme="minorHAnsi"/>
          <w:b/>
          <w:color w:val="auto"/>
        </w:rPr>
        <w:t>. Neutrophil swarm growth around bioparticle clusters.</w:t>
      </w:r>
      <w:r w:rsidRPr="00880294">
        <w:rPr>
          <w:rFonts w:asciiTheme="minorHAnsi" w:hAnsiTheme="minorHAnsi" w:cstheme="minorHAnsi"/>
          <w:color w:val="auto"/>
        </w:rPr>
        <w:t xml:space="preserve"> In the presence of bioparticle clusters, neutrophils undergo collective migration toward the bioparticle clusters </w:t>
      </w:r>
      <w:r w:rsidRPr="00880294">
        <w:rPr>
          <w:rFonts w:asciiTheme="minorHAnsi" w:hAnsiTheme="minorHAnsi" w:cstheme="minorHAnsi"/>
          <w:b/>
          <w:color w:val="auto"/>
        </w:rPr>
        <w:t>(</w:t>
      </w:r>
      <w:r w:rsidRPr="007A69AD">
        <w:rPr>
          <w:rFonts w:asciiTheme="minorHAnsi" w:hAnsiTheme="minorHAnsi" w:cstheme="minorHAnsi"/>
          <w:bCs/>
          <w:color w:val="auto"/>
        </w:rPr>
        <w:t>bottom, control neutrophils)</w:t>
      </w:r>
      <w:r w:rsidR="00754344">
        <w:rPr>
          <w:rFonts w:asciiTheme="minorHAnsi" w:hAnsiTheme="minorHAnsi" w:cstheme="minorHAnsi"/>
          <w:bCs/>
          <w:color w:val="auto"/>
        </w:rPr>
        <w:t>.</w:t>
      </w:r>
      <w:r w:rsidRPr="00880294">
        <w:rPr>
          <w:rFonts w:asciiTheme="minorHAnsi" w:hAnsiTheme="minorHAnsi" w:cstheme="minorHAnsi"/>
          <w:color w:val="auto"/>
        </w:rPr>
        <w:t xml:space="preserve"> When no bioparticles are present, the neutrophils do not perform collective migration. </w:t>
      </w:r>
      <w:r w:rsidR="00754344">
        <w:rPr>
          <w:rFonts w:asciiTheme="minorHAnsi" w:hAnsiTheme="minorHAnsi" w:cstheme="minorHAnsi"/>
          <w:color w:val="auto"/>
        </w:rPr>
        <w:t>(</w:t>
      </w:r>
      <w:r w:rsidRPr="00880294">
        <w:rPr>
          <w:rFonts w:asciiTheme="minorHAnsi" w:hAnsiTheme="minorHAnsi" w:cstheme="minorHAnsi"/>
          <w:b/>
          <w:color w:val="auto"/>
        </w:rPr>
        <w:t>A</w:t>
      </w:r>
      <w:r w:rsidR="00754344">
        <w:rPr>
          <w:rFonts w:asciiTheme="minorHAnsi" w:hAnsiTheme="minorHAnsi" w:cstheme="minorHAnsi"/>
          <w:bCs/>
          <w:color w:val="auto"/>
        </w:rPr>
        <w:t>)</w:t>
      </w:r>
      <w:r w:rsidRPr="00880294">
        <w:rPr>
          <w:rFonts w:asciiTheme="minorHAnsi" w:hAnsiTheme="minorHAnsi" w:cstheme="minorHAnsi"/>
          <w:b/>
          <w:color w:val="auto"/>
        </w:rPr>
        <w:t xml:space="preserve"> </w:t>
      </w:r>
      <w:r w:rsidRPr="00880294">
        <w:rPr>
          <w:rFonts w:asciiTheme="minorHAnsi" w:hAnsiTheme="minorHAnsi" w:cstheme="minorHAnsi"/>
          <w:color w:val="auto"/>
        </w:rPr>
        <w:t>In the presence of zymosan bioparticle clusters, neutrophils form swarms in 30 min. Without bioparticle clusters, no swarms form (Scale bars</w:t>
      </w:r>
      <w:r w:rsidR="00C20EDD">
        <w:rPr>
          <w:rFonts w:asciiTheme="minorHAnsi" w:hAnsiTheme="minorHAnsi" w:cstheme="minorHAnsi"/>
          <w:color w:val="auto"/>
        </w:rPr>
        <w:t xml:space="preserve"> =</w:t>
      </w:r>
      <w:r w:rsidRPr="00880294">
        <w:rPr>
          <w:rFonts w:asciiTheme="minorHAnsi" w:hAnsiTheme="minorHAnsi" w:cstheme="minorHAnsi"/>
          <w:color w:val="auto"/>
        </w:rPr>
        <w:t xml:space="preserve"> 50 µm)</w:t>
      </w:r>
      <w:r w:rsidR="00C20EDD">
        <w:rPr>
          <w:rFonts w:asciiTheme="minorHAnsi" w:hAnsiTheme="minorHAnsi" w:cstheme="minorHAnsi"/>
          <w:color w:val="auto"/>
        </w:rPr>
        <w:t>.</w:t>
      </w:r>
      <w:r w:rsidRPr="00880294">
        <w:rPr>
          <w:rFonts w:asciiTheme="minorHAnsi" w:hAnsiTheme="minorHAnsi" w:cstheme="minorHAnsi"/>
          <w:color w:val="auto"/>
        </w:rPr>
        <w:t xml:space="preserve"> </w:t>
      </w:r>
      <w:r w:rsidR="00C20EDD">
        <w:rPr>
          <w:rFonts w:asciiTheme="minorHAnsi" w:hAnsiTheme="minorHAnsi" w:cstheme="minorHAnsi"/>
          <w:color w:val="auto"/>
        </w:rPr>
        <w:t>(</w:t>
      </w:r>
      <w:r w:rsidRPr="00880294">
        <w:rPr>
          <w:rFonts w:asciiTheme="minorHAnsi" w:hAnsiTheme="minorHAnsi" w:cstheme="minorHAnsi"/>
          <w:b/>
          <w:color w:val="auto"/>
        </w:rPr>
        <w:t>B</w:t>
      </w:r>
      <w:r w:rsidR="00C20EDD">
        <w:rPr>
          <w:rFonts w:asciiTheme="minorHAnsi" w:hAnsiTheme="minorHAnsi" w:cstheme="minorHAnsi"/>
          <w:bCs/>
          <w:color w:val="auto"/>
        </w:rPr>
        <w:t>)</w:t>
      </w:r>
      <w:r w:rsidRPr="00880294">
        <w:rPr>
          <w:rFonts w:asciiTheme="minorHAnsi" w:hAnsiTheme="minorHAnsi" w:cstheme="minorHAnsi"/>
          <w:b/>
          <w:color w:val="auto"/>
        </w:rPr>
        <w:t xml:space="preserve"> </w:t>
      </w:r>
      <w:r w:rsidRPr="00880294">
        <w:rPr>
          <w:rFonts w:asciiTheme="minorHAnsi" w:hAnsiTheme="minorHAnsi" w:cstheme="minorHAnsi"/>
          <w:color w:val="auto"/>
        </w:rPr>
        <w:t>Neutrophil swarms grow to an average size of 1</w:t>
      </w:r>
      <w:r w:rsidR="00C20EDD">
        <w:rPr>
          <w:rFonts w:asciiTheme="minorHAnsi" w:hAnsiTheme="minorHAnsi" w:cstheme="minorHAnsi"/>
          <w:color w:val="auto"/>
        </w:rPr>
        <w:t>,</w:t>
      </w:r>
      <w:r w:rsidRPr="00880294">
        <w:rPr>
          <w:rFonts w:asciiTheme="minorHAnsi" w:hAnsiTheme="minorHAnsi" w:cstheme="minorHAnsi"/>
          <w:color w:val="auto"/>
        </w:rPr>
        <w:t>490 ± 680 µm</w:t>
      </w:r>
      <w:r w:rsidRPr="00880294">
        <w:rPr>
          <w:rFonts w:asciiTheme="minorHAnsi" w:hAnsiTheme="minorHAnsi" w:cstheme="minorHAnsi"/>
          <w:color w:val="auto"/>
          <w:vertAlign w:val="superscript"/>
        </w:rPr>
        <w:t>2</w:t>
      </w:r>
      <w:r w:rsidRPr="00880294">
        <w:rPr>
          <w:rFonts w:asciiTheme="minorHAnsi" w:hAnsiTheme="minorHAnsi" w:cstheme="minorHAnsi"/>
          <w:color w:val="auto"/>
        </w:rPr>
        <w:t xml:space="preserve"> (mean ± SD) around 30</w:t>
      </w:r>
      <w:r w:rsidR="00C20EDD">
        <w:rPr>
          <w:rFonts w:asciiTheme="minorHAnsi" w:hAnsiTheme="minorHAnsi" w:cstheme="minorHAnsi"/>
          <w:color w:val="auto"/>
        </w:rPr>
        <w:t xml:space="preserve"> </w:t>
      </w:r>
      <w:r w:rsidRPr="00880294">
        <w:rPr>
          <w:rFonts w:asciiTheme="minorHAnsi" w:hAnsiTheme="minorHAnsi" w:cstheme="minorHAnsi"/>
          <w:color w:val="auto"/>
        </w:rPr>
        <w:t xml:space="preserve">µm diameter </w:t>
      </w:r>
      <w:r w:rsidRPr="00880294">
        <w:rPr>
          <w:rFonts w:asciiTheme="minorHAnsi" w:hAnsiTheme="minorHAnsi" w:cstheme="minorHAnsi"/>
          <w:i/>
          <w:color w:val="auto"/>
        </w:rPr>
        <w:t>E. coli</w:t>
      </w:r>
      <w:r w:rsidRPr="00880294">
        <w:rPr>
          <w:rFonts w:asciiTheme="minorHAnsi" w:hAnsiTheme="minorHAnsi" w:cstheme="minorHAnsi"/>
          <w:color w:val="auto"/>
        </w:rPr>
        <w:t xml:space="preserve"> bioparticle clusters. Control neutrophils exhibit a constant density </w:t>
      </w:r>
      <w:r w:rsidR="00D740B8" w:rsidRPr="00D740B8">
        <w:rPr>
          <w:rFonts w:asciiTheme="minorHAnsi" w:hAnsiTheme="minorHAnsi" w:cstheme="minorHAnsi"/>
          <w:color w:val="auto"/>
        </w:rPr>
        <w:t>that</w:t>
      </w:r>
      <w:r w:rsidR="00D740B8" w:rsidRPr="00880294">
        <w:rPr>
          <w:rFonts w:asciiTheme="minorHAnsi" w:hAnsiTheme="minorHAnsi" w:cstheme="minorHAnsi"/>
          <w:color w:val="auto"/>
        </w:rPr>
        <w:t xml:space="preserve"> </w:t>
      </w:r>
      <w:r w:rsidRPr="00880294">
        <w:rPr>
          <w:rFonts w:asciiTheme="minorHAnsi" w:hAnsiTheme="minorHAnsi" w:cstheme="minorHAnsi"/>
          <w:color w:val="auto"/>
        </w:rPr>
        <w:t>corresponds to no swarm growth (ANOVA,</w:t>
      </w:r>
      <w:r w:rsidRPr="00A469A1">
        <w:rPr>
          <w:rFonts w:asciiTheme="minorHAnsi" w:hAnsiTheme="minorHAnsi" w:cstheme="minorHAnsi"/>
          <w:i/>
          <w:color w:val="auto"/>
        </w:rPr>
        <w:t xml:space="preserve"> p &lt;</w:t>
      </w:r>
      <w:r w:rsidRPr="00880294">
        <w:rPr>
          <w:rFonts w:asciiTheme="minorHAnsi" w:hAnsiTheme="minorHAnsi" w:cstheme="minorHAnsi"/>
          <w:color w:val="auto"/>
        </w:rPr>
        <w:t xml:space="preserve"> 0.0001, n = 32 neutrophil swarms, N = 1 donor, error bars = standard deviation)</w:t>
      </w:r>
      <w:r w:rsidR="00C20EDD">
        <w:rPr>
          <w:rFonts w:asciiTheme="minorHAnsi" w:hAnsiTheme="minorHAnsi" w:cstheme="minorHAnsi"/>
          <w:color w:val="auto"/>
        </w:rPr>
        <w:t>.</w:t>
      </w:r>
      <w:r w:rsidRPr="00880294">
        <w:rPr>
          <w:rFonts w:asciiTheme="minorHAnsi" w:hAnsiTheme="minorHAnsi" w:cstheme="minorHAnsi"/>
          <w:color w:val="auto"/>
        </w:rPr>
        <w:t xml:space="preserve"> </w:t>
      </w:r>
      <w:r w:rsidR="00C20EDD">
        <w:rPr>
          <w:rFonts w:asciiTheme="minorHAnsi" w:hAnsiTheme="minorHAnsi" w:cstheme="minorHAnsi"/>
          <w:color w:val="auto"/>
        </w:rPr>
        <w:t>(</w:t>
      </w:r>
      <w:r w:rsidRPr="00880294">
        <w:rPr>
          <w:rFonts w:asciiTheme="minorHAnsi" w:hAnsiTheme="minorHAnsi" w:cstheme="minorHAnsi"/>
          <w:b/>
          <w:color w:val="auto"/>
        </w:rPr>
        <w:t>C</w:t>
      </w:r>
      <w:r w:rsidR="00C20EDD">
        <w:rPr>
          <w:rFonts w:asciiTheme="minorHAnsi" w:hAnsiTheme="minorHAnsi" w:cstheme="minorHAnsi"/>
          <w:bCs/>
          <w:color w:val="auto"/>
        </w:rPr>
        <w:t>)</w:t>
      </w:r>
      <w:r w:rsidRPr="00880294">
        <w:rPr>
          <w:rFonts w:asciiTheme="minorHAnsi" w:hAnsiTheme="minorHAnsi" w:cstheme="minorHAnsi"/>
          <w:color w:val="auto"/>
        </w:rPr>
        <w:t xml:space="preserve"> Tracks of swarming neutrophils converge on the zymosan bioparticle clusters, while control neutrophils show no converging point (Scale bars</w:t>
      </w:r>
      <w:r w:rsidR="00C20EDD">
        <w:rPr>
          <w:rFonts w:asciiTheme="minorHAnsi" w:hAnsiTheme="minorHAnsi" w:cstheme="minorHAnsi"/>
          <w:color w:val="auto"/>
        </w:rPr>
        <w:t xml:space="preserve"> =</w:t>
      </w:r>
      <w:r w:rsidRPr="00880294">
        <w:rPr>
          <w:rFonts w:asciiTheme="minorHAnsi" w:hAnsiTheme="minorHAnsi" w:cstheme="minorHAnsi"/>
          <w:color w:val="auto"/>
        </w:rPr>
        <w:t xml:space="preserve"> 50 µm)</w:t>
      </w:r>
      <w:r w:rsidR="00C20EDD">
        <w:rPr>
          <w:rFonts w:asciiTheme="minorHAnsi" w:hAnsiTheme="minorHAnsi" w:cstheme="minorHAnsi"/>
          <w:color w:val="auto"/>
        </w:rPr>
        <w:t>.</w:t>
      </w:r>
      <w:r w:rsidRPr="00880294">
        <w:rPr>
          <w:rFonts w:asciiTheme="minorHAnsi" w:hAnsiTheme="minorHAnsi" w:cstheme="minorHAnsi"/>
          <w:color w:val="auto"/>
        </w:rPr>
        <w:t xml:space="preserve"> </w:t>
      </w:r>
      <w:r w:rsidR="00C20EDD">
        <w:rPr>
          <w:rFonts w:asciiTheme="minorHAnsi" w:hAnsiTheme="minorHAnsi" w:cstheme="minorHAnsi"/>
          <w:color w:val="auto"/>
        </w:rPr>
        <w:t>(</w:t>
      </w:r>
      <w:r w:rsidRPr="00880294">
        <w:rPr>
          <w:rFonts w:asciiTheme="minorHAnsi" w:hAnsiTheme="minorHAnsi" w:cstheme="minorHAnsi"/>
          <w:b/>
          <w:color w:val="auto"/>
        </w:rPr>
        <w:t>D</w:t>
      </w:r>
      <w:r w:rsidR="00C20EDD" w:rsidRPr="007A69AD">
        <w:rPr>
          <w:rFonts w:asciiTheme="minorHAnsi" w:hAnsiTheme="minorHAnsi" w:cstheme="minorHAnsi"/>
          <w:bCs/>
          <w:color w:val="auto"/>
        </w:rPr>
        <w:t>)</w:t>
      </w:r>
      <w:r w:rsidR="00C20EDD">
        <w:rPr>
          <w:rFonts w:asciiTheme="minorHAnsi" w:hAnsiTheme="minorHAnsi" w:cstheme="minorHAnsi"/>
          <w:b/>
          <w:color w:val="auto"/>
        </w:rPr>
        <w:t xml:space="preserve"> </w:t>
      </w:r>
      <w:r w:rsidRPr="00880294">
        <w:rPr>
          <w:rFonts w:asciiTheme="minorHAnsi" w:hAnsiTheme="minorHAnsi" w:cstheme="minorHAnsi"/>
          <w:color w:val="auto"/>
        </w:rPr>
        <w:t xml:space="preserve">Neutrophils swarming toward a zymosan target have a mean speed of 20.6 ± 13.0 µm/min (mean ± SD), while control neutrophils have a mean speed of 2.0 ± 2.2 µm/min. Each count on the heat map represents a neutrophil with the given instantaneous speed at the given time point. These heat maps are representative of </w:t>
      </w:r>
      <w:r w:rsidR="00D740B8" w:rsidRPr="00D740B8">
        <w:rPr>
          <w:rFonts w:asciiTheme="minorHAnsi" w:hAnsiTheme="minorHAnsi" w:cstheme="minorHAnsi"/>
          <w:color w:val="auto"/>
        </w:rPr>
        <w:t>one</w:t>
      </w:r>
      <w:r w:rsidR="00D740B8" w:rsidRPr="00880294">
        <w:rPr>
          <w:rFonts w:asciiTheme="minorHAnsi" w:hAnsiTheme="minorHAnsi" w:cstheme="minorHAnsi"/>
          <w:color w:val="auto"/>
        </w:rPr>
        <w:t xml:space="preserve"> </w:t>
      </w:r>
      <w:r w:rsidRPr="00880294">
        <w:rPr>
          <w:rFonts w:asciiTheme="minorHAnsi" w:hAnsiTheme="minorHAnsi" w:cstheme="minorHAnsi"/>
          <w:color w:val="auto"/>
        </w:rPr>
        <w:t xml:space="preserve">experiment </w:t>
      </w:r>
      <w:r w:rsidRPr="00880294">
        <w:rPr>
          <w:rFonts w:asciiTheme="minorHAnsi" w:hAnsiTheme="minorHAnsi" w:cstheme="minorHAnsi"/>
          <w:color w:val="201F1E"/>
          <w:shd w:val="clear" w:color="auto" w:fill="FFFFFF"/>
        </w:rPr>
        <w:t>(n = 1 swarm</w:t>
      </w:r>
      <w:r w:rsidR="00D740B8">
        <w:rPr>
          <w:rFonts w:asciiTheme="minorHAnsi" w:hAnsiTheme="minorHAnsi" w:cstheme="minorHAnsi"/>
          <w:color w:val="201F1E"/>
          <w:shd w:val="clear" w:color="auto" w:fill="FFFFFF"/>
        </w:rPr>
        <w:t>;</w:t>
      </w:r>
      <w:r w:rsidRPr="00880294">
        <w:rPr>
          <w:rFonts w:asciiTheme="minorHAnsi" w:hAnsiTheme="minorHAnsi" w:cstheme="minorHAnsi"/>
          <w:color w:val="201F1E"/>
          <w:shd w:val="clear" w:color="auto" w:fill="FFFFFF"/>
        </w:rPr>
        <w:t xml:space="preserve"> N = 1 donor</w:t>
      </w:r>
      <w:r w:rsidR="00D740B8">
        <w:rPr>
          <w:rFonts w:asciiTheme="minorHAnsi" w:hAnsiTheme="minorHAnsi" w:cstheme="minorHAnsi"/>
          <w:color w:val="201F1E"/>
          <w:shd w:val="clear" w:color="auto" w:fill="FFFFFF"/>
        </w:rPr>
        <w:t xml:space="preserve">; </w:t>
      </w:r>
      <w:r w:rsidRPr="00880294">
        <w:rPr>
          <w:rFonts w:asciiTheme="minorHAnsi" w:hAnsiTheme="minorHAnsi" w:cstheme="minorHAnsi"/>
          <w:color w:val="201F1E"/>
          <w:shd w:val="clear" w:color="auto" w:fill="FFFFFF"/>
        </w:rPr>
        <w:t>ANOVA, 6</w:t>
      </w:r>
      <w:r w:rsidR="00C20EDD">
        <w:rPr>
          <w:rFonts w:asciiTheme="minorHAnsi" w:hAnsiTheme="minorHAnsi" w:cstheme="minorHAnsi"/>
          <w:color w:val="201F1E"/>
          <w:shd w:val="clear" w:color="auto" w:fill="FFFFFF"/>
        </w:rPr>
        <w:t>,</w:t>
      </w:r>
      <w:r w:rsidRPr="00880294">
        <w:rPr>
          <w:rFonts w:asciiTheme="minorHAnsi" w:hAnsiTheme="minorHAnsi" w:cstheme="minorHAnsi"/>
          <w:color w:val="201F1E"/>
          <w:shd w:val="clear" w:color="auto" w:fill="FFFFFF"/>
        </w:rPr>
        <w:t xml:space="preserve">114 </w:t>
      </w:r>
      <w:r w:rsidR="00D740B8">
        <w:rPr>
          <w:rFonts w:asciiTheme="minorHAnsi" w:hAnsiTheme="minorHAnsi" w:cstheme="minorHAnsi"/>
          <w:color w:val="201F1E"/>
          <w:shd w:val="clear" w:color="auto" w:fill="FFFFFF"/>
        </w:rPr>
        <w:t xml:space="preserve">= </w:t>
      </w:r>
      <w:r w:rsidR="00D740B8" w:rsidRPr="00880294">
        <w:rPr>
          <w:rFonts w:asciiTheme="minorHAnsi" w:hAnsiTheme="minorHAnsi" w:cstheme="minorHAnsi"/>
          <w:color w:val="201F1E"/>
          <w:shd w:val="clear" w:color="auto" w:fill="FFFFFF"/>
        </w:rPr>
        <w:t xml:space="preserve">swarming </w:t>
      </w:r>
      <w:r w:rsidRPr="00880294">
        <w:rPr>
          <w:rFonts w:asciiTheme="minorHAnsi" w:hAnsiTheme="minorHAnsi" w:cstheme="minorHAnsi"/>
          <w:color w:val="201F1E"/>
          <w:shd w:val="clear" w:color="auto" w:fill="FFFFFF"/>
        </w:rPr>
        <w:t>neutrophils, 32</w:t>
      </w:r>
      <w:r w:rsidR="00C20EDD">
        <w:rPr>
          <w:rFonts w:asciiTheme="minorHAnsi" w:hAnsiTheme="minorHAnsi" w:cstheme="minorHAnsi"/>
          <w:color w:val="201F1E"/>
          <w:shd w:val="clear" w:color="auto" w:fill="FFFFFF"/>
        </w:rPr>
        <w:t>,</w:t>
      </w:r>
      <w:r w:rsidRPr="00880294">
        <w:rPr>
          <w:rFonts w:asciiTheme="minorHAnsi" w:hAnsiTheme="minorHAnsi" w:cstheme="minorHAnsi"/>
          <w:color w:val="201F1E"/>
          <w:shd w:val="clear" w:color="auto" w:fill="FFFFFF"/>
        </w:rPr>
        <w:t xml:space="preserve">116 </w:t>
      </w:r>
      <w:r w:rsidR="00D740B8">
        <w:rPr>
          <w:rFonts w:asciiTheme="minorHAnsi" w:hAnsiTheme="minorHAnsi" w:cstheme="minorHAnsi"/>
          <w:color w:val="201F1E"/>
          <w:shd w:val="clear" w:color="auto" w:fill="FFFFFF"/>
        </w:rPr>
        <w:t xml:space="preserve">= </w:t>
      </w:r>
      <w:r w:rsidR="00D740B8" w:rsidRPr="00880294">
        <w:rPr>
          <w:rFonts w:asciiTheme="minorHAnsi" w:hAnsiTheme="minorHAnsi" w:cstheme="minorHAnsi"/>
          <w:color w:val="201F1E"/>
          <w:shd w:val="clear" w:color="auto" w:fill="FFFFFF"/>
        </w:rPr>
        <w:t xml:space="preserve">control </w:t>
      </w:r>
      <w:r w:rsidRPr="00880294">
        <w:rPr>
          <w:rFonts w:asciiTheme="minorHAnsi" w:hAnsiTheme="minorHAnsi" w:cstheme="minorHAnsi"/>
          <w:color w:val="201F1E"/>
          <w:shd w:val="clear" w:color="auto" w:fill="FFFFFF"/>
        </w:rPr>
        <w:t>neutrophils,</w:t>
      </w:r>
      <w:r w:rsidRPr="00A469A1">
        <w:rPr>
          <w:rFonts w:asciiTheme="minorHAnsi" w:hAnsiTheme="minorHAnsi" w:cstheme="minorHAnsi"/>
          <w:i/>
          <w:color w:val="201F1E"/>
          <w:shd w:val="clear" w:color="auto" w:fill="FFFFFF"/>
        </w:rPr>
        <w:t xml:space="preserve"> p &lt;</w:t>
      </w:r>
      <w:r w:rsidRPr="00880294">
        <w:rPr>
          <w:rFonts w:asciiTheme="minorHAnsi" w:hAnsiTheme="minorHAnsi" w:cstheme="minorHAnsi"/>
          <w:color w:val="201F1E"/>
          <w:shd w:val="clear" w:color="auto" w:fill="FFFFFF"/>
        </w:rPr>
        <w:t xml:space="preserve"> 0.0001</w:t>
      </w:r>
      <w:r w:rsidRPr="00880294">
        <w:rPr>
          <w:rFonts w:asciiTheme="minorHAnsi" w:hAnsiTheme="minorHAnsi" w:cstheme="minorHAnsi"/>
          <w:color w:val="auto"/>
        </w:rPr>
        <w:t>)</w:t>
      </w:r>
      <w:r w:rsidR="00C20EDD">
        <w:rPr>
          <w:rFonts w:asciiTheme="minorHAnsi" w:hAnsiTheme="minorHAnsi" w:cstheme="minorHAnsi"/>
          <w:color w:val="auto"/>
        </w:rPr>
        <w:t>.</w:t>
      </w:r>
    </w:p>
    <w:p w14:paraId="2BF40E89" w14:textId="77777777" w:rsidR="00A469A1" w:rsidRPr="00880294" w:rsidRDefault="00A469A1" w:rsidP="00A469A1">
      <w:pPr>
        <w:rPr>
          <w:rFonts w:asciiTheme="minorHAnsi" w:hAnsiTheme="minorHAnsi" w:cstheme="minorHAnsi"/>
          <w:color w:val="auto"/>
        </w:rPr>
      </w:pPr>
    </w:p>
    <w:p w14:paraId="4CDE6FE4" w14:textId="2896E8C3" w:rsidR="00A469A1" w:rsidRPr="00880294" w:rsidRDefault="00A469A1" w:rsidP="00A469A1">
      <w:pPr>
        <w:rPr>
          <w:rFonts w:asciiTheme="minorHAnsi" w:hAnsiTheme="minorHAnsi" w:cstheme="minorHAnsi"/>
          <w:color w:val="auto"/>
        </w:rPr>
      </w:pPr>
      <w:r w:rsidRPr="00A469A1">
        <w:rPr>
          <w:rFonts w:asciiTheme="minorHAnsi" w:hAnsiTheme="minorHAnsi" w:cstheme="minorHAnsi"/>
          <w:b/>
          <w:color w:val="auto"/>
        </w:rPr>
        <w:t>Figure 3</w:t>
      </w:r>
      <w:r w:rsidRPr="00880294">
        <w:rPr>
          <w:rFonts w:asciiTheme="minorHAnsi" w:hAnsiTheme="minorHAnsi" w:cstheme="minorHAnsi"/>
          <w:b/>
          <w:color w:val="auto"/>
        </w:rPr>
        <w:t xml:space="preserve">. Free mediators released by swarming neutrophils. </w:t>
      </w:r>
      <w:r w:rsidRPr="00880294">
        <w:rPr>
          <w:rFonts w:asciiTheme="minorHAnsi" w:hAnsiTheme="minorHAnsi" w:cstheme="minorHAnsi"/>
          <w:color w:val="auto"/>
        </w:rPr>
        <w:t xml:space="preserve">Neutrophil swarming affects the production of various proteins over time. Protein concentration was measured at 0, 0.5, 1, and 3 h. The data points were fitted with smoothing splines (λ = 0.05). These proteins tend to follow one of three characteristic trends: decreasing over time, increasing over time, or spiking around 1 </w:t>
      </w:r>
      <w:r w:rsidR="00C20EDD" w:rsidRPr="00390FA9">
        <w:rPr>
          <w:rFonts w:asciiTheme="minorHAnsi" w:hAnsiTheme="minorHAnsi" w:cstheme="minorHAnsi"/>
          <w:color w:val="auto"/>
        </w:rPr>
        <w:t>h</w:t>
      </w:r>
      <w:r w:rsidR="00C20EDD" w:rsidRPr="00880294">
        <w:rPr>
          <w:rFonts w:asciiTheme="minorHAnsi" w:hAnsiTheme="minorHAnsi" w:cstheme="minorHAnsi"/>
          <w:color w:val="auto"/>
        </w:rPr>
        <w:t xml:space="preserve"> </w:t>
      </w:r>
      <w:r w:rsidRPr="00880294">
        <w:rPr>
          <w:rFonts w:asciiTheme="minorHAnsi" w:hAnsiTheme="minorHAnsi" w:cstheme="minorHAnsi"/>
          <w:color w:val="auto"/>
        </w:rPr>
        <w:t>and then decreasing (Error bars = standard deviation</w:t>
      </w:r>
      <w:r w:rsidR="002631FA">
        <w:rPr>
          <w:rFonts w:asciiTheme="minorHAnsi" w:hAnsiTheme="minorHAnsi" w:cstheme="minorHAnsi"/>
          <w:color w:val="auto"/>
        </w:rPr>
        <w:t>;</w:t>
      </w:r>
      <w:r w:rsidRPr="00880294">
        <w:rPr>
          <w:rFonts w:asciiTheme="minorHAnsi" w:hAnsiTheme="minorHAnsi" w:cstheme="minorHAnsi"/>
          <w:color w:val="auto"/>
        </w:rPr>
        <w:t xml:space="preserve"> n = 3 replicates</w:t>
      </w:r>
      <w:r w:rsidR="002631FA">
        <w:rPr>
          <w:rFonts w:asciiTheme="minorHAnsi" w:hAnsiTheme="minorHAnsi" w:cstheme="minorHAnsi"/>
          <w:color w:val="auto"/>
        </w:rPr>
        <w:t>;</w:t>
      </w:r>
      <w:r w:rsidRPr="00880294">
        <w:rPr>
          <w:rFonts w:asciiTheme="minorHAnsi" w:hAnsiTheme="minorHAnsi" w:cstheme="minorHAnsi"/>
          <w:color w:val="auto"/>
        </w:rPr>
        <w:t xml:space="preserve"> N = 1 donor)</w:t>
      </w:r>
      <w:r w:rsidR="00C20EDD">
        <w:rPr>
          <w:rFonts w:asciiTheme="minorHAnsi" w:hAnsiTheme="minorHAnsi" w:cstheme="minorHAnsi"/>
          <w:color w:val="auto"/>
        </w:rPr>
        <w:t>.</w:t>
      </w:r>
    </w:p>
    <w:p w14:paraId="0C775AAB" w14:textId="77777777" w:rsidR="00A469A1" w:rsidRPr="00880294" w:rsidRDefault="00A469A1" w:rsidP="00A469A1">
      <w:pPr>
        <w:rPr>
          <w:rFonts w:asciiTheme="minorHAnsi" w:hAnsiTheme="minorHAnsi" w:cstheme="minorHAnsi"/>
          <w:color w:val="auto"/>
        </w:rPr>
      </w:pPr>
    </w:p>
    <w:p w14:paraId="59DE079E" w14:textId="5D580B7A" w:rsidR="00A469A1" w:rsidRDefault="00A469A1" w:rsidP="00A469A1">
      <w:pPr>
        <w:rPr>
          <w:rFonts w:asciiTheme="minorHAnsi" w:hAnsiTheme="minorHAnsi" w:cstheme="minorHAnsi"/>
          <w:bCs/>
          <w:color w:val="auto"/>
        </w:rPr>
      </w:pPr>
      <w:r w:rsidRPr="00880294">
        <w:rPr>
          <w:rFonts w:asciiTheme="minorHAnsi" w:hAnsiTheme="minorHAnsi" w:cstheme="minorHAnsi"/>
          <w:b/>
          <w:color w:val="auto"/>
        </w:rPr>
        <w:t xml:space="preserve">Video S1. Neutrophil swarming toward zymosan bioparticle clusters. </w:t>
      </w:r>
      <w:r w:rsidRPr="00880294">
        <w:rPr>
          <w:rFonts w:asciiTheme="minorHAnsi" w:hAnsiTheme="minorHAnsi" w:cstheme="minorHAnsi"/>
          <w:color w:val="auto"/>
        </w:rPr>
        <w:t xml:space="preserve">Neutrophil nuclei are shown in blue. Zymosan targets are marked with red circles </w:t>
      </w:r>
      <w:r w:rsidR="00C20EDD">
        <w:rPr>
          <w:rFonts w:asciiTheme="minorHAnsi" w:hAnsiTheme="minorHAnsi" w:cstheme="minorHAnsi"/>
          <w:color w:val="auto"/>
        </w:rPr>
        <w:t>(</w:t>
      </w:r>
      <w:r w:rsidRPr="00880294">
        <w:rPr>
          <w:rFonts w:asciiTheme="minorHAnsi" w:hAnsiTheme="minorHAnsi" w:cstheme="minorHAnsi"/>
          <w:bCs/>
          <w:color w:val="auto"/>
        </w:rPr>
        <w:t>Scale bar</w:t>
      </w:r>
      <w:r w:rsidR="00C20EDD">
        <w:rPr>
          <w:rFonts w:asciiTheme="minorHAnsi" w:hAnsiTheme="minorHAnsi" w:cstheme="minorHAnsi"/>
          <w:bCs/>
          <w:color w:val="auto"/>
        </w:rPr>
        <w:t xml:space="preserve"> =</w:t>
      </w:r>
      <w:r w:rsidRPr="00880294">
        <w:rPr>
          <w:rFonts w:asciiTheme="minorHAnsi" w:hAnsiTheme="minorHAnsi" w:cstheme="minorHAnsi"/>
          <w:bCs/>
          <w:color w:val="auto"/>
        </w:rPr>
        <w:t xml:space="preserve"> 50 µm</w:t>
      </w:r>
      <w:r w:rsidR="002631FA">
        <w:rPr>
          <w:rFonts w:asciiTheme="minorHAnsi" w:hAnsiTheme="minorHAnsi" w:cstheme="minorHAnsi"/>
          <w:bCs/>
          <w:color w:val="auto"/>
        </w:rPr>
        <w:t>;</w:t>
      </w:r>
      <w:r w:rsidRPr="00880294">
        <w:rPr>
          <w:rFonts w:asciiTheme="minorHAnsi" w:hAnsiTheme="minorHAnsi" w:cstheme="minorHAnsi"/>
          <w:bCs/>
          <w:color w:val="auto"/>
        </w:rPr>
        <w:t xml:space="preserve"> </w:t>
      </w:r>
      <w:r w:rsidR="00C20EDD" w:rsidRPr="00880294">
        <w:rPr>
          <w:rFonts w:asciiTheme="minorHAnsi" w:hAnsiTheme="minorHAnsi" w:cstheme="minorHAnsi"/>
          <w:bCs/>
          <w:color w:val="auto"/>
        </w:rPr>
        <w:t xml:space="preserve">original </w:t>
      </w:r>
      <w:r w:rsidRPr="00880294">
        <w:rPr>
          <w:rFonts w:asciiTheme="minorHAnsi" w:hAnsiTheme="minorHAnsi" w:cstheme="minorHAnsi"/>
          <w:bCs/>
          <w:color w:val="auto"/>
        </w:rPr>
        <w:t>acquisition time</w:t>
      </w:r>
      <w:r w:rsidR="00C20EDD">
        <w:rPr>
          <w:rFonts w:asciiTheme="minorHAnsi" w:hAnsiTheme="minorHAnsi" w:cstheme="minorHAnsi"/>
          <w:bCs/>
          <w:color w:val="auto"/>
        </w:rPr>
        <w:t xml:space="preserve"> =</w:t>
      </w:r>
      <w:r w:rsidRPr="00880294">
        <w:rPr>
          <w:rFonts w:asciiTheme="minorHAnsi" w:hAnsiTheme="minorHAnsi" w:cstheme="minorHAnsi"/>
          <w:bCs/>
          <w:color w:val="auto"/>
        </w:rPr>
        <w:t xml:space="preserve"> 60 min</w:t>
      </w:r>
      <w:r w:rsidR="00C20EDD">
        <w:rPr>
          <w:rFonts w:asciiTheme="minorHAnsi" w:hAnsiTheme="minorHAnsi" w:cstheme="minorHAnsi"/>
          <w:bCs/>
          <w:color w:val="auto"/>
        </w:rPr>
        <w:t>)</w:t>
      </w:r>
      <w:r w:rsidRPr="00880294">
        <w:rPr>
          <w:rFonts w:asciiTheme="minorHAnsi" w:hAnsiTheme="minorHAnsi" w:cstheme="minorHAnsi"/>
          <w:bCs/>
          <w:color w:val="auto"/>
        </w:rPr>
        <w:t>.</w:t>
      </w:r>
    </w:p>
    <w:p w14:paraId="308649C0" w14:textId="77777777" w:rsidR="00A469A1" w:rsidRPr="00880294" w:rsidRDefault="00A469A1" w:rsidP="00A469A1">
      <w:pPr>
        <w:rPr>
          <w:rFonts w:asciiTheme="minorHAnsi" w:hAnsiTheme="minorHAnsi" w:cstheme="minorHAnsi"/>
          <w:b/>
          <w:color w:val="auto"/>
        </w:rPr>
      </w:pPr>
    </w:p>
    <w:p w14:paraId="2716D888" w14:textId="52DB42E9" w:rsidR="00B32616" w:rsidRDefault="00A469A1" w:rsidP="00A469A1">
      <w:pPr>
        <w:widowControl/>
        <w:jc w:val="left"/>
        <w:rPr>
          <w:rFonts w:asciiTheme="minorHAnsi" w:hAnsiTheme="minorHAnsi" w:cstheme="minorHAnsi"/>
          <w:bCs/>
          <w:color w:val="auto"/>
        </w:rPr>
      </w:pPr>
      <w:r w:rsidRPr="00880294">
        <w:rPr>
          <w:rFonts w:asciiTheme="minorHAnsi" w:hAnsiTheme="minorHAnsi" w:cstheme="minorHAnsi"/>
          <w:b/>
          <w:color w:val="auto"/>
        </w:rPr>
        <w:t xml:space="preserve">Video S2. Nonactivated neutrophil random migration. </w:t>
      </w:r>
      <w:r w:rsidRPr="00880294">
        <w:rPr>
          <w:rFonts w:asciiTheme="minorHAnsi" w:hAnsiTheme="minorHAnsi" w:cstheme="minorHAnsi"/>
          <w:color w:val="auto"/>
        </w:rPr>
        <w:t xml:space="preserve">Neutrophil nuclei are shown in blue </w:t>
      </w:r>
      <w:r w:rsidR="00C20EDD">
        <w:rPr>
          <w:rFonts w:asciiTheme="minorHAnsi" w:hAnsiTheme="minorHAnsi" w:cstheme="minorHAnsi"/>
          <w:color w:val="auto"/>
        </w:rPr>
        <w:t>(</w:t>
      </w:r>
      <w:r w:rsidRPr="00880294">
        <w:rPr>
          <w:rFonts w:asciiTheme="minorHAnsi" w:hAnsiTheme="minorHAnsi" w:cstheme="minorHAnsi"/>
          <w:bCs/>
          <w:color w:val="auto"/>
        </w:rPr>
        <w:t>Scale bar</w:t>
      </w:r>
      <w:r w:rsidR="00C20EDD">
        <w:rPr>
          <w:rFonts w:asciiTheme="minorHAnsi" w:hAnsiTheme="minorHAnsi" w:cstheme="minorHAnsi"/>
          <w:bCs/>
          <w:color w:val="auto"/>
        </w:rPr>
        <w:t xml:space="preserve"> =</w:t>
      </w:r>
      <w:r w:rsidRPr="00880294">
        <w:rPr>
          <w:rFonts w:asciiTheme="minorHAnsi" w:hAnsiTheme="minorHAnsi" w:cstheme="minorHAnsi"/>
          <w:bCs/>
          <w:color w:val="auto"/>
        </w:rPr>
        <w:t xml:space="preserve"> 50 µm</w:t>
      </w:r>
      <w:r w:rsidR="002631FA">
        <w:rPr>
          <w:rFonts w:asciiTheme="minorHAnsi" w:hAnsiTheme="minorHAnsi" w:cstheme="minorHAnsi"/>
          <w:bCs/>
          <w:color w:val="auto"/>
        </w:rPr>
        <w:t>;</w:t>
      </w:r>
      <w:r w:rsidRPr="00880294">
        <w:rPr>
          <w:rFonts w:asciiTheme="minorHAnsi" w:hAnsiTheme="minorHAnsi" w:cstheme="minorHAnsi"/>
          <w:bCs/>
          <w:color w:val="auto"/>
        </w:rPr>
        <w:t xml:space="preserve"> </w:t>
      </w:r>
      <w:r w:rsidR="00C20EDD" w:rsidRPr="00880294">
        <w:rPr>
          <w:rFonts w:asciiTheme="minorHAnsi" w:hAnsiTheme="minorHAnsi" w:cstheme="minorHAnsi"/>
          <w:bCs/>
          <w:color w:val="auto"/>
        </w:rPr>
        <w:t xml:space="preserve">original </w:t>
      </w:r>
      <w:r w:rsidRPr="00880294">
        <w:rPr>
          <w:rFonts w:asciiTheme="minorHAnsi" w:hAnsiTheme="minorHAnsi" w:cstheme="minorHAnsi"/>
          <w:bCs/>
          <w:color w:val="auto"/>
        </w:rPr>
        <w:t>acquisition time</w:t>
      </w:r>
      <w:r w:rsidR="00C20EDD">
        <w:rPr>
          <w:rFonts w:asciiTheme="minorHAnsi" w:hAnsiTheme="minorHAnsi" w:cstheme="minorHAnsi"/>
          <w:bCs/>
          <w:color w:val="auto"/>
        </w:rPr>
        <w:t xml:space="preserve"> =</w:t>
      </w:r>
      <w:r w:rsidRPr="00880294">
        <w:rPr>
          <w:rFonts w:asciiTheme="minorHAnsi" w:hAnsiTheme="minorHAnsi" w:cstheme="minorHAnsi"/>
          <w:bCs/>
          <w:color w:val="auto"/>
        </w:rPr>
        <w:t xml:space="preserve"> 60 min</w:t>
      </w:r>
      <w:r w:rsidR="00C20EDD">
        <w:rPr>
          <w:rFonts w:asciiTheme="minorHAnsi" w:hAnsiTheme="minorHAnsi" w:cstheme="minorHAnsi"/>
          <w:bCs/>
          <w:color w:val="auto"/>
        </w:rPr>
        <w:t>)</w:t>
      </w:r>
      <w:r w:rsidRPr="00880294">
        <w:rPr>
          <w:rFonts w:asciiTheme="minorHAnsi" w:hAnsiTheme="minorHAnsi" w:cstheme="minorHAnsi"/>
          <w:bCs/>
          <w:color w:val="auto"/>
        </w:rPr>
        <w:t>.</w:t>
      </w:r>
    </w:p>
    <w:p w14:paraId="4C5D2862" w14:textId="77777777" w:rsidR="00A469A1" w:rsidRPr="00A469A1" w:rsidRDefault="00A469A1" w:rsidP="00A469A1">
      <w:pPr>
        <w:widowControl/>
        <w:jc w:val="left"/>
        <w:rPr>
          <w:color w:val="808080" w:themeColor="background1" w:themeShade="80"/>
        </w:rPr>
      </w:pPr>
    </w:p>
    <w:p w14:paraId="327D9CD8" w14:textId="151891AA" w:rsidR="006305D7" w:rsidRPr="00880294" w:rsidRDefault="006305D7" w:rsidP="001B1519">
      <w:pPr>
        <w:rPr>
          <w:rFonts w:asciiTheme="minorHAnsi" w:hAnsiTheme="minorHAnsi" w:cstheme="minorHAnsi"/>
          <w:b/>
          <w:bCs/>
        </w:rPr>
      </w:pPr>
      <w:r w:rsidRPr="00880294">
        <w:rPr>
          <w:rFonts w:asciiTheme="minorHAnsi" w:hAnsiTheme="minorHAnsi" w:cstheme="minorHAnsi"/>
          <w:b/>
        </w:rPr>
        <w:t>DISCUSSION</w:t>
      </w:r>
      <w:r w:rsidRPr="00880294">
        <w:rPr>
          <w:rFonts w:asciiTheme="minorHAnsi" w:hAnsiTheme="minorHAnsi" w:cstheme="minorHAnsi"/>
          <w:b/>
          <w:bCs/>
        </w:rPr>
        <w:t xml:space="preserve">: </w:t>
      </w:r>
    </w:p>
    <w:p w14:paraId="6DB7AF7E" w14:textId="2B978E2A" w:rsidR="00390FA9" w:rsidRDefault="006805AD" w:rsidP="006805AD">
      <w:pPr>
        <w:rPr>
          <w:rFonts w:asciiTheme="minorHAnsi" w:hAnsiTheme="minorHAnsi" w:cstheme="minorHAnsi"/>
          <w:color w:val="auto"/>
        </w:rPr>
      </w:pPr>
      <w:r w:rsidRPr="00880294">
        <w:rPr>
          <w:rFonts w:asciiTheme="minorHAnsi" w:hAnsiTheme="minorHAnsi" w:cstheme="minorHAnsi"/>
          <w:color w:val="auto"/>
        </w:rPr>
        <w:t xml:space="preserve">We developed a microstamping platform to generate uniform arrays of bioparticles to stimulate </w:t>
      </w:r>
      <w:r w:rsidR="00344B1C" w:rsidRPr="00344B1C">
        <w:rPr>
          <w:rFonts w:asciiTheme="minorHAnsi" w:hAnsiTheme="minorHAnsi" w:cstheme="minorHAnsi"/>
          <w:color w:val="auto"/>
        </w:rPr>
        <w:t>in vitro</w:t>
      </w:r>
      <w:r w:rsidRPr="00880294">
        <w:rPr>
          <w:rFonts w:asciiTheme="minorHAnsi" w:hAnsiTheme="minorHAnsi" w:cstheme="minorHAnsi"/>
          <w:i/>
          <w:color w:val="auto"/>
        </w:rPr>
        <w:t xml:space="preserve"> </w:t>
      </w:r>
      <w:r w:rsidRPr="00880294">
        <w:rPr>
          <w:rFonts w:asciiTheme="minorHAnsi" w:hAnsiTheme="minorHAnsi" w:cstheme="minorHAnsi"/>
          <w:color w:val="auto"/>
        </w:rPr>
        <w:t xml:space="preserve">neutrophil swarming. The </w:t>
      </w:r>
      <w:r w:rsidR="00344B1C" w:rsidRPr="00344B1C">
        <w:rPr>
          <w:rFonts w:asciiTheme="minorHAnsi" w:hAnsiTheme="minorHAnsi" w:cstheme="minorHAnsi"/>
          <w:color w:val="auto"/>
        </w:rPr>
        <w:t>in vitro</w:t>
      </w:r>
      <w:r w:rsidRPr="00880294">
        <w:rPr>
          <w:rFonts w:asciiTheme="minorHAnsi" w:hAnsiTheme="minorHAnsi" w:cstheme="minorHAnsi"/>
          <w:color w:val="auto"/>
        </w:rPr>
        <w:t xml:space="preserve"> nature of our platform allows us to circumvent the complications that arise with</w:t>
      </w:r>
      <w:r w:rsidR="00390FA9">
        <w:rPr>
          <w:rFonts w:asciiTheme="minorHAnsi" w:hAnsiTheme="minorHAnsi" w:cstheme="minorHAnsi"/>
          <w:color w:val="auto"/>
        </w:rPr>
        <w:t xml:space="preserve"> </w:t>
      </w:r>
      <w:r w:rsidRPr="007A69AD">
        <w:rPr>
          <w:rFonts w:asciiTheme="minorHAnsi" w:hAnsiTheme="minorHAnsi" w:cstheme="minorHAnsi"/>
          <w:iCs/>
          <w:color w:val="auto"/>
        </w:rPr>
        <w:t>in vivo</w:t>
      </w:r>
      <w:r w:rsidRPr="00880294">
        <w:rPr>
          <w:rFonts w:asciiTheme="minorHAnsi" w:hAnsiTheme="minorHAnsi" w:cstheme="minorHAnsi"/>
          <w:color w:val="auto"/>
        </w:rPr>
        <w:t xml:space="preserve"> swarming experiments, namely the poor ability to analyze mediators released by swarming neutrophils</w:t>
      </w:r>
      <w:r w:rsidRPr="00880294">
        <w:rPr>
          <w:rFonts w:asciiTheme="minorHAnsi" w:hAnsiTheme="minorHAnsi" w:cstheme="minorHAnsi"/>
          <w:noProof/>
          <w:color w:val="auto"/>
          <w:vertAlign w:val="superscript"/>
        </w:rPr>
        <w:t>5</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Additionally, </w:t>
      </w:r>
      <w:r w:rsidR="00344B1C" w:rsidRPr="00344B1C">
        <w:rPr>
          <w:rFonts w:asciiTheme="minorHAnsi" w:hAnsiTheme="minorHAnsi" w:cstheme="minorHAnsi"/>
          <w:color w:val="auto"/>
        </w:rPr>
        <w:t>in vivo</w:t>
      </w:r>
      <w:r w:rsidRPr="00880294">
        <w:rPr>
          <w:rFonts w:asciiTheme="minorHAnsi" w:hAnsiTheme="minorHAnsi" w:cstheme="minorHAnsi"/>
          <w:color w:val="auto"/>
        </w:rPr>
        <w:t xml:space="preserve"> models are typically performed in rodents</w:t>
      </w:r>
      <w:r w:rsidR="00764BA0" w:rsidRPr="00880294">
        <w:rPr>
          <w:rFonts w:asciiTheme="minorHAnsi" w:hAnsiTheme="minorHAnsi" w:cstheme="minorHAnsi"/>
          <w:noProof/>
          <w:color w:val="auto"/>
          <w:vertAlign w:val="superscript"/>
        </w:rPr>
        <w:t>11–13,15,22,23</w:t>
      </w:r>
      <w:r w:rsidRPr="00880294">
        <w:rPr>
          <w:rFonts w:asciiTheme="minorHAnsi" w:hAnsiTheme="minorHAnsi" w:cstheme="minorHAnsi"/>
          <w:color w:val="auto"/>
        </w:rPr>
        <w:t xml:space="preserve"> or zebrafish</w:t>
      </w:r>
      <w:r w:rsidR="00764BA0" w:rsidRPr="00880294">
        <w:rPr>
          <w:rFonts w:asciiTheme="minorHAnsi" w:hAnsiTheme="minorHAnsi" w:cstheme="minorHAnsi"/>
          <w:noProof/>
          <w:color w:val="auto"/>
          <w:vertAlign w:val="superscript"/>
        </w:rPr>
        <w:t>11,12,15,23</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Our platform uses human neutrophils, which </w:t>
      </w:r>
      <w:r w:rsidR="00965229" w:rsidRPr="00880294">
        <w:rPr>
          <w:rFonts w:asciiTheme="minorHAnsi" w:hAnsiTheme="minorHAnsi" w:cstheme="minorHAnsi"/>
          <w:color w:val="auto"/>
        </w:rPr>
        <w:t>enables us to more directly interpret</w:t>
      </w:r>
      <w:r w:rsidRPr="00880294">
        <w:rPr>
          <w:rFonts w:asciiTheme="minorHAnsi" w:hAnsiTheme="minorHAnsi" w:cstheme="minorHAnsi"/>
          <w:color w:val="auto"/>
        </w:rPr>
        <w:t xml:space="preserve"> our results in the context of human disease</w:t>
      </w:r>
      <w:r w:rsidR="00965229" w:rsidRPr="00880294">
        <w:rPr>
          <w:rFonts w:asciiTheme="minorHAnsi" w:hAnsiTheme="minorHAnsi" w:cstheme="minorHAnsi"/>
          <w:color w:val="auto"/>
        </w:rPr>
        <w:t xml:space="preserve">, though certain similarities between </w:t>
      </w:r>
      <w:r w:rsidR="008E5B85" w:rsidRPr="00880294">
        <w:rPr>
          <w:rFonts w:asciiTheme="minorHAnsi" w:hAnsiTheme="minorHAnsi" w:cstheme="minorHAnsi"/>
          <w:color w:val="auto"/>
        </w:rPr>
        <w:t>mouse and human neutrophils have been observed</w:t>
      </w:r>
      <w:r w:rsidR="008E5B85" w:rsidRPr="00880294">
        <w:rPr>
          <w:rFonts w:asciiTheme="minorHAnsi" w:hAnsiTheme="minorHAnsi" w:cstheme="minorHAnsi"/>
          <w:noProof/>
          <w:color w:val="auto"/>
          <w:vertAlign w:val="superscript"/>
        </w:rPr>
        <w:t>5,11</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Additionally, we maintain a spatially-controlled swarming environment that distinguishes our platform from </w:t>
      </w:r>
      <w:r w:rsidR="00344B1C" w:rsidRPr="00344B1C">
        <w:rPr>
          <w:rFonts w:asciiTheme="minorHAnsi" w:hAnsiTheme="minorHAnsi" w:cstheme="minorHAnsi"/>
          <w:color w:val="auto"/>
        </w:rPr>
        <w:t>in vivo</w:t>
      </w:r>
      <w:r w:rsidRPr="00880294">
        <w:rPr>
          <w:rFonts w:asciiTheme="minorHAnsi" w:hAnsiTheme="minorHAnsi" w:cstheme="minorHAnsi"/>
          <w:i/>
          <w:color w:val="auto"/>
        </w:rPr>
        <w:t xml:space="preserve"> </w:t>
      </w:r>
      <w:r w:rsidRPr="00880294">
        <w:rPr>
          <w:rFonts w:asciiTheme="minorHAnsi" w:hAnsiTheme="minorHAnsi" w:cstheme="minorHAnsi"/>
          <w:color w:val="auto"/>
        </w:rPr>
        <w:t xml:space="preserve">models by providing a high level of reproducibility that facilitates the analysis of human neutrophil collective migration as well as the collection and analysis of mediators released by swarming neutrophils. </w:t>
      </w:r>
    </w:p>
    <w:p w14:paraId="0EDAD315" w14:textId="77777777" w:rsidR="00390FA9" w:rsidRDefault="00390FA9" w:rsidP="006805AD">
      <w:pPr>
        <w:rPr>
          <w:rFonts w:asciiTheme="minorHAnsi" w:hAnsiTheme="minorHAnsi" w:cstheme="minorHAnsi"/>
          <w:color w:val="auto"/>
        </w:rPr>
      </w:pPr>
    </w:p>
    <w:p w14:paraId="17F6D03B" w14:textId="16DB6FD9" w:rsidR="006805AD" w:rsidRPr="00880294" w:rsidRDefault="004427A5" w:rsidP="006805AD">
      <w:pPr>
        <w:rPr>
          <w:rFonts w:asciiTheme="minorHAnsi" w:hAnsiTheme="minorHAnsi" w:cstheme="minorHAnsi"/>
          <w:color w:val="auto"/>
        </w:rPr>
      </w:pPr>
      <w:r w:rsidRPr="00880294">
        <w:rPr>
          <w:rFonts w:asciiTheme="minorHAnsi" w:hAnsiTheme="minorHAnsi" w:cstheme="minorHAnsi"/>
          <w:color w:val="auto"/>
        </w:rPr>
        <w:t xml:space="preserve">During the development of our microstamping protocol, several challenges arose that required careful troubleshooting. </w:t>
      </w:r>
      <w:r w:rsidR="00390FA9">
        <w:rPr>
          <w:rFonts w:asciiTheme="minorHAnsi" w:hAnsiTheme="minorHAnsi" w:cstheme="minorHAnsi"/>
          <w:color w:val="auto"/>
        </w:rPr>
        <w:t>First</w:t>
      </w:r>
      <w:r w:rsidRPr="00880294">
        <w:rPr>
          <w:rFonts w:asciiTheme="minorHAnsi" w:hAnsiTheme="minorHAnsi" w:cstheme="minorHAnsi"/>
          <w:color w:val="auto"/>
        </w:rPr>
        <w:t>, the CP used for the microstamping is highly hydrophilic</w:t>
      </w:r>
      <w:r w:rsidR="002631FA">
        <w:rPr>
          <w:rFonts w:asciiTheme="minorHAnsi" w:hAnsiTheme="minorHAnsi" w:cstheme="minorHAnsi"/>
          <w:color w:val="auto"/>
        </w:rPr>
        <w:t>, and t</w:t>
      </w:r>
      <w:r w:rsidRPr="00880294">
        <w:rPr>
          <w:rFonts w:asciiTheme="minorHAnsi" w:hAnsiTheme="minorHAnsi" w:cstheme="minorHAnsi"/>
          <w:color w:val="auto"/>
        </w:rPr>
        <w:t xml:space="preserve">he PDMS stamps are hydrophobic. </w:t>
      </w:r>
      <w:r w:rsidR="00390FA9" w:rsidRPr="00390FA9">
        <w:rPr>
          <w:rFonts w:asciiTheme="minorHAnsi" w:hAnsiTheme="minorHAnsi" w:cstheme="minorHAnsi"/>
          <w:color w:val="auto"/>
        </w:rPr>
        <w:t>Because</w:t>
      </w:r>
      <w:r w:rsidR="00390FA9" w:rsidRPr="00880294">
        <w:rPr>
          <w:rFonts w:asciiTheme="minorHAnsi" w:hAnsiTheme="minorHAnsi" w:cstheme="minorHAnsi"/>
          <w:color w:val="auto"/>
        </w:rPr>
        <w:t xml:space="preserve"> </w:t>
      </w:r>
      <w:r w:rsidRPr="00880294">
        <w:rPr>
          <w:rFonts w:asciiTheme="minorHAnsi" w:hAnsiTheme="minorHAnsi" w:cstheme="minorHAnsi"/>
          <w:color w:val="auto"/>
        </w:rPr>
        <w:t xml:space="preserve">the CP does not have a high affinity for PDMS, our procedure was carefully designed to avoid the formation of bubbles and promote wetting. By first priming the stamp with CP while face-up (step 1.8), we minimize the formation of bubbles between the CP and the stamp. The stamp is then inverted onto a layer of CP and incubated for 1 h. This long incubation time ensures </w:t>
      </w:r>
      <w:r w:rsidR="00390FA9">
        <w:rPr>
          <w:rFonts w:asciiTheme="minorHAnsi" w:hAnsiTheme="minorHAnsi" w:cstheme="minorHAnsi"/>
          <w:color w:val="auto"/>
        </w:rPr>
        <w:t xml:space="preserve">that </w:t>
      </w:r>
      <w:r w:rsidRPr="00880294">
        <w:rPr>
          <w:rFonts w:asciiTheme="minorHAnsi" w:hAnsiTheme="minorHAnsi" w:cstheme="minorHAnsi"/>
          <w:color w:val="auto"/>
        </w:rPr>
        <w:t>every section of the stamp is wetted. Second, the process of removing excess CP before stamping on a clean glass slide (step 1.11) can be inconsistent. While performing step 1.11, the stamp</w:t>
      </w:r>
      <w:r w:rsidR="00390FA9">
        <w:rPr>
          <w:rFonts w:asciiTheme="minorHAnsi" w:hAnsiTheme="minorHAnsi" w:cstheme="minorHAnsi"/>
          <w:color w:val="auto"/>
        </w:rPr>
        <w:t xml:space="preserve"> must be carefully examined</w:t>
      </w:r>
      <w:r w:rsidRPr="00880294">
        <w:rPr>
          <w:rFonts w:asciiTheme="minorHAnsi" w:hAnsiTheme="minorHAnsi" w:cstheme="minorHAnsi"/>
          <w:color w:val="auto"/>
        </w:rPr>
        <w:t xml:space="preserve">. When the pattern begins to become visible, the stamp is ready for step 1.12. Additionally, the required vacuum time to dry the stamps (step 1.12) can vary. This is primarily dependent on the weather. On a warm, humid day, 2 min of vacuum time is required. On a cool, dry day, 1 min of vacuum time is </w:t>
      </w:r>
      <w:proofErr w:type="gramStart"/>
      <w:r w:rsidRPr="00880294">
        <w:rPr>
          <w:rFonts w:asciiTheme="minorHAnsi" w:hAnsiTheme="minorHAnsi" w:cstheme="minorHAnsi"/>
          <w:color w:val="auto"/>
        </w:rPr>
        <w:t>sufficient</w:t>
      </w:r>
      <w:proofErr w:type="gramEnd"/>
      <w:r w:rsidRPr="00880294">
        <w:rPr>
          <w:rFonts w:asciiTheme="minorHAnsi" w:hAnsiTheme="minorHAnsi" w:cstheme="minorHAnsi"/>
          <w:color w:val="auto"/>
        </w:rPr>
        <w:t>.</w:t>
      </w:r>
    </w:p>
    <w:p w14:paraId="729F1F07" w14:textId="77777777" w:rsidR="006805AD" w:rsidRPr="00880294" w:rsidRDefault="006805AD" w:rsidP="006805AD">
      <w:pPr>
        <w:rPr>
          <w:rFonts w:asciiTheme="minorHAnsi" w:hAnsiTheme="minorHAnsi" w:cstheme="minorHAnsi"/>
          <w:color w:val="auto"/>
        </w:rPr>
      </w:pPr>
    </w:p>
    <w:p w14:paraId="5D764734" w14:textId="6E1FEF05" w:rsidR="006805AD" w:rsidRPr="00880294" w:rsidRDefault="006805AD" w:rsidP="006805AD">
      <w:pPr>
        <w:rPr>
          <w:rFonts w:asciiTheme="minorHAnsi" w:hAnsiTheme="minorHAnsi" w:cstheme="minorHAnsi"/>
          <w:color w:val="auto"/>
        </w:rPr>
      </w:pPr>
      <w:r w:rsidRPr="00880294">
        <w:rPr>
          <w:rFonts w:asciiTheme="minorHAnsi" w:hAnsiTheme="minorHAnsi" w:cstheme="minorHAnsi"/>
          <w:color w:val="auto"/>
        </w:rPr>
        <w:t>We have shown that neutrophils from healthy donors form stable swarms around bioparticle clusters. With time-lapse fluorescent microscopy, we can quantify swarm size and track neutrophil migration, which enables us to analyze neutrophil chemotaxis quantitatively</w:t>
      </w:r>
      <w:r w:rsidRPr="00880294">
        <w:rPr>
          <w:rFonts w:asciiTheme="minorHAnsi" w:hAnsiTheme="minorHAnsi" w:cstheme="minorHAnsi"/>
          <w:noProof/>
          <w:color w:val="auto"/>
          <w:vertAlign w:val="superscript"/>
        </w:rPr>
        <w:t>5</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w:t>
      </w:r>
      <w:r w:rsidR="00F45086" w:rsidRPr="00880294">
        <w:rPr>
          <w:rFonts w:asciiTheme="minorHAnsi" w:hAnsiTheme="minorHAnsi" w:cstheme="minorHAnsi"/>
          <w:color w:val="auto"/>
        </w:rPr>
        <w:t xml:space="preserve">For example, we have previously shown that this platform can be used to calculate the chemotactic index (CI, the cosine of the angle between the neutrophil velocity vector and the position vector between the neutrophil and the nearest bioparticle cluster), speed (distance </w:t>
      </w:r>
      <w:r w:rsidR="00442DAB">
        <w:rPr>
          <w:rFonts w:asciiTheme="minorHAnsi" w:hAnsiTheme="minorHAnsi" w:cstheme="minorHAnsi"/>
          <w:color w:val="auto"/>
        </w:rPr>
        <w:t xml:space="preserve">the </w:t>
      </w:r>
      <w:r w:rsidR="00F45086" w:rsidRPr="00880294">
        <w:rPr>
          <w:rFonts w:asciiTheme="minorHAnsi" w:hAnsiTheme="minorHAnsi" w:cstheme="minorHAnsi"/>
          <w:color w:val="auto"/>
        </w:rPr>
        <w:t>neutrophil travels divided by time), radial velocity (</w:t>
      </w:r>
      <w:r w:rsidR="00442DAB">
        <w:rPr>
          <w:rFonts w:asciiTheme="minorHAnsi" w:hAnsiTheme="minorHAnsi" w:cstheme="minorHAnsi"/>
          <w:color w:val="auto"/>
        </w:rPr>
        <w:t xml:space="preserve">the </w:t>
      </w:r>
      <w:r w:rsidR="00F45086" w:rsidRPr="00880294">
        <w:rPr>
          <w:rFonts w:asciiTheme="minorHAnsi" w:hAnsiTheme="minorHAnsi" w:cstheme="minorHAnsi"/>
          <w:color w:val="auto"/>
        </w:rPr>
        <w:t xml:space="preserve">speed multiplied by CI), and </w:t>
      </w:r>
      <w:r w:rsidR="00442DAB">
        <w:rPr>
          <w:rFonts w:asciiTheme="minorHAnsi" w:hAnsiTheme="minorHAnsi" w:cstheme="minorHAnsi"/>
          <w:color w:val="auto"/>
        </w:rPr>
        <w:t xml:space="preserve">the </w:t>
      </w:r>
      <w:r w:rsidR="00F45086" w:rsidRPr="00880294">
        <w:rPr>
          <w:rFonts w:asciiTheme="minorHAnsi" w:hAnsiTheme="minorHAnsi" w:cstheme="minorHAnsi"/>
          <w:color w:val="auto"/>
        </w:rPr>
        <w:t>total distance traveled (</w:t>
      </w:r>
      <w:r w:rsidR="00442DAB">
        <w:rPr>
          <w:rFonts w:asciiTheme="minorHAnsi" w:hAnsiTheme="minorHAnsi" w:cstheme="minorHAnsi"/>
          <w:color w:val="auto"/>
        </w:rPr>
        <w:t xml:space="preserve">the </w:t>
      </w:r>
      <w:r w:rsidR="00F45086" w:rsidRPr="00880294">
        <w:rPr>
          <w:rFonts w:asciiTheme="minorHAnsi" w:hAnsiTheme="minorHAnsi" w:cstheme="minorHAnsi"/>
          <w:color w:val="auto"/>
        </w:rPr>
        <w:t>difference between initial and final neutrophil position) of individual migrating neutrophils</w:t>
      </w:r>
      <w:r w:rsidRPr="00880294">
        <w:rPr>
          <w:rFonts w:asciiTheme="minorHAnsi" w:hAnsiTheme="minorHAnsi" w:cstheme="minorHAnsi"/>
          <w:noProof/>
          <w:color w:val="auto"/>
          <w:vertAlign w:val="superscript"/>
        </w:rPr>
        <w:t>5</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Unlike most </w:t>
      </w:r>
      <w:r w:rsidR="00344B1C" w:rsidRPr="00344B1C">
        <w:rPr>
          <w:rFonts w:asciiTheme="minorHAnsi" w:hAnsiTheme="minorHAnsi" w:cstheme="minorHAnsi"/>
          <w:color w:val="auto"/>
        </w:rPr>
        <w:t>in vitro</w:t>
      </w:r>
      <w:r w:rsidRPr="00880294">
        <w:rPr>
          <w:rFonts w:asciiTheme="minorHAnsi" w:hAnsiTheme="minorHAnsi" w:cstheme="minorHAnsi"/>
          <w:i/>
          <w:color w:val="auto"/>
        </w:rPr>
        <w:t xml:space="preserve"> </w:t>
      </w:r>
      <w:r w:rsidRPr="00880294">
        <w:rPr>
          <w:rFonts w:asciiTheme="minorHAnsi" w:hAnsiTheme="minorHAnsi" w:cstheme="minorHAnsi"/>
          <w:color w:val="auto"/>
        </w:rPr>
        <w:t>studies</w:t>
      </w:r>
      <w:r w:rsidR="00764BA0" w:rsidRPr="00880294">
        <w:rPr>
          <w:rFonts w:asciiTheme="minorHAnsi" w:hAnsiTheme="minorHAnsi" w:cstheme="minorHAnsi"/>
          <w:noProof/>
          <w:color w:val="auto"/>
          <w:vertAlign w:val="superscript"/>
        </w:rPr>
        <w:t>24–26</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our platform does not have an artificial chemotactic gradient, so neutrophil intercellular communication is the sole driving force of neutrophil migration. Additionally, the supernatant generated by swarming neutrophils is easily accessible. We can collect and analyze the supernatant for intercellular mediators released by neutrophils without interference from other cell types that are present </w:t>
      </w:r>
      <w:r w:rsidR="00344B1C" w:rsidRPr="00344B1C">
        <w:rPr>
          <w:rFonts w:asciiTheme="minorHAnsi" w:hAnsiTheme="minorHAnsi" w:cstheme="minorHAnsi"/>
          <w:color w:val="auto"/>
        </w:rPr>
        <w:t>in vivo</w:t>
      </w:r>
      <w:r w:rsidRPr="00880294">
        <w:rPr>
          <w:rFonts w:asciiTheme="minorHAnsi" w:hAnsiTheme="minorHAnsi" w:cstheme="minorHAnsi"/>
          <w:color w:val="auto"/>
        </w:rPr>
        <w:t xml:space="preserve">. 16 </w:t>
      </w:r>
      <w:r w:rsidR="0095051F" w:rsidRPr="00880294">
        <w:rPr>
          <w:rFonts w:asciiTheme="minorHAnsi" w:hAnsiTheme="minorHAnsi" w:cstheme="minorHAnsi"/>
          <w:color w:val="auto"/>
        </w:rPr>
        <w:t>protein</w:t>
      </w:r>
      <w:r w:rsidRPr="00880294">
        <w:rPr>
          <w:rFonts w:asciiTheme="minorHAnsi" w:hAnsiTheme="minorHAnsi" w:cstheme="minorHAnsi"/>
          <w:color w:val="auto"/>
        </w:rPr>
        <w:t xml:space="preserve">s </w:t>
      </w:r>
      <w:r w:rsidR="009A2C66">
        <w:rPr>
          <w:rFonts w:asciiTheme="minorHAnsi" w:hAnsiTheme="minorHAnsi" w:cstheme="minorHAnsi"/>
          <w:color w:val="auto"/>
        </w:rPr>
        <w:t xml:space="preserve">were observed </w:t>
      </w:r>
      <w:r w:rsidRPr="00880294">
        <w:rPr>
          <w:rFonts w:asciiTheme="minorHAnsi" w:hAnsiTheme="minorHAnsi" w:cstheme="minorHAnsi"/>
          <w:color w:val="auto"/>
        </w:rPr>
        <w:t>whose expression during swarming could be described as one of three trends: increase</w:t>
      </w:r>
      <w:r w:rsidR="000F6776" w:rsidRPr="00880294">
        <w:rPr>
          <w:rFonts w:asciiTheme="minorHAnsi" w:hAnsiTheme="minorHAnsi" w:cstheme="minorHAnsi"/>
          <w:color w:val="auto"/>
        </w:rPr>
        <w:t xml:space="preserve"> (10 </w:t>
      </w:r>
      <w:r w:rsidR="0095051F" w:rsidRPr="00880294">
        <w:rPr>
          <w:rFonts w:asciiTheme="minorHAnsi" w:hAnsiTheme="minorHAnsi" w:cstheme="minorHAnsi"/>
          <w:color w:val="auto"/>
        </w:rPr>
        <w:t>protein</w:t>
      </w:r>
      <w:r w:rsidR="000F6776" w:rsidRPr="00880294">
        <w:rPr>
          <w:rFonts w:asciiTheme="minorHAnsi" w:hAnsiTheme="minorHAnsi" w:cstheme="minorHAnsi"/>
          <w:color w:val="auto"/>
        </w:rPr>
        <w:t>s)</w:t>
      </w:r>
      <w:r w:rsidRPr="00880294">
        <w:rPr>
          <w:rFonts w:asciiTheme="minorHAnsi" w:hAnsiTheme="minorHAnsi" w:cstheme="minorHAnsi"/>
          <w:color w:val="auto"/>
        </w:rPr>
        <w:t>, decrease</w:t>
      </w:r>
      <w:r w:rsidR="000F6776" w:rsidRPr="00880294">
        <w:rPr>
          <w:rFonts w:asciiTheme="minorHAnsi" w:hAnsiTheme="minorHAnsi" w:cstheme="minorHAnsi"/>
          <w:color w:val="auto"/>
        </w:rPr>
        <w:t xml:space="preserve"> (</w:t>
      </w:r>
      <w:r w:rsidR="00442DAB" w:rsidRPr="00442DAB">
        <w:rPr>
          <w:rFonts w:asciiTheme="minorHAnsi" w:hAnsiTheme="minorHAnsi" w:cstheme="minorHAnsi"/>
          <w:color w:val="auto"/>
        </w:rPr>
        <w:t>two</w:t>
      </w:r>
      <w:r w:rsidR="00442DAB" w:rsidRPr="00880294">
        <w:rPr>
          <w:rFonts w:asciiTheme="minorHAnsi" w:hAnsiTheme="minorHAnsi" w:cstheme="minorHAnsi"/>
          <w:color w:val="auto"/>
        </w:rPr>
        <w:t xml:space="preserve"> </w:t>
      </w:r>
      <w:r w:rsidR="0095051F" w:rsidRPr="00880294">
        <w:rPr>
          <w:rFonts w:asciiTheme="minorHAnsi" w:hAnsiTheme="minorHAnsi" w:cstheme="minorHAnsi"/>
          <w:color w:val="auto"/>
        </w:rPr>
        <w:t>protein</w:t>
      </w:r>
      <w:r w:rsidR="000F6776" w:rsidRPr="00880294">
        <w:rPr>
          <w:rFonts w:asciiTheme="minorHAnsi" w:hAnsiTheme="minorHAnsi" w:cstheme="minorHAnsi"/>
          <w:color w:val="auto"/>
        </w:rPr>
        <w:t>s)</w:t>
      </w:r>
      <w:r w:rsidRPr="00880294">
        <w:rPr>
          <w:rFonts w:asciiTheme="minorHAnsi" w:hAnsiTheme="minorHAnsi" w:cstheme="minorHAnsi"/>
          <w:color w:val="auto"/>
        </w:rPr>
        <w:t>, and spike</w:t>
      </w:r>
      <w:r w:rsidR="000F6776" w:rsidRPr="00880294">
        <w:rPr>
          <w:rFonts w:asciiTheme="minorHAnsi" w:hAnsiTheme="minorHAnsi" w:cstheme="minorHAnsi"/>
          <w:color w:val="auto"/>
        </w:rPr>
        <w:t xml:space="preserve"> (</w:t>
      </w:r>
      <w:r w:rsidR="00442DAB" w:rsidRPr="00442DAB">
        <w:rPr>
          <w:rFonts w:asciiTheme="minorHAnsi" w:hAnsiTheme="minorHAnsi" w:cstheme="minorHAnsi"/>
          <w:color w:val="auto"/>
        </w:rPr>
        <w:t>four</w:t>
      </w:r>
      <w:r w:rsidR="00442DAB" w:rsidRPr="00880294">
        <w:rPr>
          <w:rFonts w:asciiTheme="minorHAnsi" w:hAnsiTheme="minorHAnsi" w:cstheme="minorHAnsi"/>
          <w:color w:val="auto"/>
        </w:rPr>
        <w:t xml:space="preserve"> </w:t>
      </w:r>
      <w:r w:rsidR="0095051F" w:rsidRPr="00880294">
        <w:rPr>
          <w:rFonts w:asciiTheme="minorHAnsi" w:hAnsiTheme="minorHAnsi" w:cstheme="minorHAnsi"/>
          <w:color w:val="auto"/>
        </w:rPr>
        <w:t>protein</w:t>
      </w:r>
      <w:r w:rsidR="000F6776" w:rsidRPr="00880294">
        <w:rPr>
          <w:rFonts w:asciiTheme="minorHAnsi" w:hAnsiTheme="minorHAnsi" w:cstheme="minorHAnsi"/>
          <w:color w:val="auto"/>
        </w:rPr>
        <w:t>s)</w:t>
      </w:r>
      <w:r w:rsidRPr="00880294">
        <w:rPr>
          <w:rFonts w:asciiTheme="minorHAnsi" w:hAnsiTheme="minorHAnsi" w:cstheme="minorHAnsi"/>
          <w:color w:val="auto"/>
        </w:rPr>
        <w:t xml:space="preserve">. </w:t>
      </w:r>
      <w:r w:rsidR="00F1381D" w:rsidRPr="00E636A0">
        <w:rPr>
          <w:rFonts w:asciiTheme="minorHAnsi" w:hAnsiTheme="minorHAnsi" w:cstheme="minorHAnsi"/>
          <w:color w:val="auto"/>
        </w:rPr>
        <w:t>Six</w:t>
      </w:r>
      <w:r w:rsidR="00F1381D" w:rsidRPr="00880294">
        <w:rPr>
          <w:rFonts w:asciiTheme="minorHAnsi" w:hAnsiTheme="minorHAnsi" w:cstheme="minorHAnsi"/>
          <w:color w:val="auto"/>
        </w:rPr>
        <w:t xml:space="preserve"> </w:t>
      </w:r>
      <w:r w:rsidRPr="00880294">
        <w:rPr>
          <w:rFonts w:asciiTheme="minorHAnsi" w:hAnsiTheme="minorHAnsi" w:cstheme="minorHAnsi"/>
          <w:color w:val="auto"/>
        </w:rPr>
        <w:t>of the</w:t>
      </w:r>
      <w:r w:rsidR="009A2C66">
        <w:rPr>
          <w:rFonts w:asciiTheme="minorHAnsi" w:hAnsiTheme="minorHAnsi" w:cstheme="minorHAnsi"/>
          <w:color w:val="auto"/>
        </w:rPr>
        <w:t>se</w:t>
      </w:r>
      <w:r w:rsidRPr="00880294">
        <w:rPr>
          <w:rFonts w:asciiTheme="minorHAnsi" w:hAnsiTheme="minorHAnsi" w:cstheme="minorHAnsi"/>
          <w:color w:val="auto"/>
        </w:rPr>
        <w:t xml:space="preserve"> </w:t>
      </w:r>
      <w:r w:rsidR="0095051F" w:rsidRPr="00880294">
        <w:rPr>
          <w:rFonts w:asciiTheme="minorHAnsi" w:hAnsiTheme="minorHAnsi" w:cstheme="minorHAnsi"/>
          <w:color w:val="auto"/>
        </w:rPr>
        <w:t>protein</w:t>
      </w:r>
      <w:r w:rsidRPr="00880294">
        <w:rPr>
          <w:rFonts w:asciiTheme="minorHAnsi" w:hAnsiTheme="minorHAnsi" w:cstheme="minorHAnsi"/>
          <w:color w:val="auto"/>
        </w:rPr>
        <w:t>s confirm</w:t>
      </w:r>
      <w:r w:rsidR="009A2C66">
        <w:rPr>
          <w:rFonts w:asciiTheme="minorHAnsi" w:hAnsiTheme="minorHAnsi" w:cstheme="minorHAnsi"/>
          <w:color w:val="auto"/>
        </w:rPr>
        <w:t>ed</w:t>
      </w:r>
      <w:r w:rsidRPr="00880294">
        <w:rPr>
          <w:rFonts w:asciiTheme="minorHAnsi" w:hAnsiTheme="minorHAnsi" w:cstheme="minorHAnsi"/>
          <w:color w:val="auto"/>
        </w:rPr>
        <w:t xml:space="preserve"> previously reported trends</w:t>
      </w:r>
      <w:r w:rsidR="00851A88" w:rsidRPr="00880294">
        <w:rPr>
          <w:rFonts w:asciiTheme="minorHAnsi" w:hAnsiTheme="minorHAnsi" w:cstheme="minorHAnsi"/>
          <w:color w:val="auto"/>
        </w:rPr>
        <w:t xml:space="preserve"> </w:t>
      </w:r>
      <w:r w:rsidR="005D4032" w:rsidRPr="00880294">
        <w:rPr>
          <w:rFonts w:asciiTheme="minorHAnsi" w:hAnsiTheme="minorHAnsi" w:cstheme="minorHAnsi"/>
          <w:color w:val="auto"/>
        </w:rPr>
        <w:t>during swarming over time</w:t>
      </w:r>
      <w:r w:rsidRPr="00880294">
        <w:rPr>
          <w:rFonts w:asciiTheme="minorHAnsi" w:hAnsiTheme="minorHAnsi" w:cstheme="minorHAnsi"/>
          <w:noProof/>
          <w:color w:val="auto"/>
          <w:vertAlign w:val="superscript"/>
        </w:rPr>
        <w:t>5</w:t>
      </w:r>
      <w:r w:rsidR="00F1381D">
        <w:rPr>
          <w:rFonts w:asciiTheme="minorHAnsi" w:hAnsiTheme="minorHAnsi" w:cstheme="minorHAnsi"/>
          <w:color w:val="auto"/>
        </w:rPr>
        <w:t>.</w:t>
      </w:r>
      <w:r w:rsidRPr="00880294">
        <w:rPr>
          <w:rFonts w:asciiTheme="minorHAnsi" w:hAnsiTheme="minorHAnsi" w:cstheme="minorHAnsi"/>
          <w:color w:val="auto"/>
        </w:rPr>
        <w:t xml:space="preserve"> </w:t>
      </w:r>
      <w:r w:rsidR="003228EF" w:rsidRPr="00880294">
        <w:rPr>
          <w:rFonts w:asciiTheme="minorHAnsi" w:hAnsiTheme="minorHAnsi" w:cstheme="minorHAnsi"/>
          <w:color w:val="auto"/>
        </w:rPr>
        <w:t xml:space="preserve">Some of the </w:t>
      </w:r>
      <w:r w:rsidR="009A2C66">
        <w:rPr>
          <w:rFonts w:asciiTheme="minorHAnsi" w:hAnsiTheme="minorHAnsi" w:cstheme="minorHAnsi"/>
          <w:color w:val="auto"/>
        </w:rPr>
        <w:t xml:space="preserve">identified </w:t>
      </w:r>
      <w:r w:rsidR="003228EF" w:rsidRPr="00880294">
        <w:rPr>
          <w:rFonts w:asciiTheme="minorHAnsi" w:hAnsiTheme="minorHAnsi" w:cstheme="minorHAnsi"/>
          <w:color w:val="auto"/>
        </w:rPr>
        <w:t>proteins were previously shown to be swarming</w:t>
      </w:r>
      <w:r w:rsidR="0062313F">
        <w:rPr>
          <w:rFonts w:asciiTheme="minorHAnsi" w:hAnsiTheme="minorHAnsi" w:cstheme="minorHAnsi"/>
          <w:color w:val="auto"/>
        </w:rPr>
        <w:t>-</w:t>
      </w:r>
      <w:r w:rsidR="003228EF" w:rsidRPr="00880294">
        <w:rPr>
          <w:rFonts w:asciiTheme="minorHAnsi" w:hAnsiTheme="minorHAnsi" w:cstheme="minorHAnsi"/>
          <w:color w:val="auto"/>
        </w:rPr>
        <w:t>specific, while others were expressed differentially by activat</w:t>
      </w:r>
      <w:r w:rsidR="00856394" w:rsidRPr="00880294">
        <w:rPr>
          <w:rFonts w:asciiTheme="minorHAnsi" w:hAnsiTheme="minorHAnsi" w:cstheme="minorHAnsi"/>
          <w:color w:val="auto"/>
        </w:rPr>
        <w:t>ed non-swarming neutrophils</w:t>
      </w:r>
      <w:r w:rsidR="003228EF" w:rsidRPr="00880294">
        <w:rPr>
          <w:rFonts w:asciiTheme="minorHAnsi" w:hAnsiTheme="minorHAnsi" w:cstheme="minorHAnsi"/>
          <w:noProof/>
          <w:color w:val="auto"/>
          <w:vertAlign w:val="superscript"/>
        </w:rPr>
        <w:t>5</w:t>
      </w:r>
      <w:r w:rsidR="00F1381D">
        <w:rPr>
          <w:rFonts w:asciiTheme="minorHAnsi" w:hAnsiTheme="minorHAnsi" w:cstheme="minorHAnsi"/>
          <w:color w:val="auto"/>
        </w:rPr>
        <w:t>.</w:t>
      </w:r>
      <w:r w:rsidR="003228EF" w:rsidRPr="00880294">
        <w:rPr>
          <w:rFonts w:asciiTheme="minorHAnsi" w:hAnsiTheme="minorHAnsi" w:cstheme="minorHAnsi"/>
          <w:color w:val="auto"/>
        </w:rPr>
        <w:t xml:space="preserve"> </w:t>
      </w:r>
      <w:r w:rsidR="0095051F" w:rsidRPr="00880294">
        <w:rPr>
          <w:rFonts w:asciiTheme="minorHAnsi" w:hAnsiTheme="minorHAnsi" w:cstheme="minorHAnsi"/>
          <w:color w:val="auto"/>
        </w:rPr>
        <w:t>Protein</w:t>
      </w:r>
      <w:r w:rsidR="000F6776" w:rsidRPr="00880294">
        <w:rPr>
          <w:rFonts w:asciiTheme="minorHAnsi" w:hAnsiTheme="minorHAnsi" w:cstheme="minorHAnsi"/>
          <w:color w:val="auto"/>
        </w:rPr>
        <w:t xml:space="preserve">s that increase </w:t>
      </w:r>
      <w:r w:rsidR="006E3D3F" w:rsidRPr="00880294">
        <w:rPr>
          <w:rFonts w:asciiTheme="minorHAnsi" w:hAnsiTheme="minorHAnsi" w:cstheme="minorHAnsi"/>
          <w:color w:val="auto"/>
        </w:rPr>
        <w:t xml:space="preserve">in concentration </w:t>
      </w:r>
      <w:r w:rsidR="000F6776" w:rsidRPr="00880294">
        <w:rPr>
          <w:rFonts w:asciiTheme="minorHAnsi" w:hAnsiTheme="minorHAnsi" w:cstheme="minorHAnsi"/>
          <w:color w:val="auto"/>
        </w:rPr>
        <w:t xml:space="preserve">over time are likely associated with the pro-inflammation response. </w:t>
      </w:r>
      <w:r w:rsidR="006E3D3F" w:rsidRPr="00880294">
        <w:rPr>
          <w:rFonts w:asciiTheme="minorHAnsi" w:hAnsiTheme="minorHAnsi" w:cstheme="minorHAnsi"/>
          <w:color w:val="auto"/>
        </w:rPr>
        <w:t xml:space="preserve">Some of the </w:t>
      </w:r>
      <w:r w:rsidR="001921D7" w:rsidRPr="00880294">
        <w:rPr>
          <w:rFonts w:asciiTheme="minorHAnsi" w:hAnsiTheme="minorHAnsi" w:cstheme="minorHAnsi"/>
          <w:color w:val="auto"/>
        </w:rPr>
        <w:t>proteins</w:t>
      </w:r>
      <w:r w:rsidR="006E3D3F" w:rsidRPr="00880294">
        <w:rPr>
          <w:rFonts w:asciiTheme="minorHAnsi" w:hAnsiTheme="minorHAnsi" w:cstheme="minorHAnsi"/>
          <w:color w:val="auto"/>
        </w:rPr>
        <w:t xml:space="preserve"> that increase in concentration over time are already known to be involved in the pro-inflammatory response (e.g., galectin-3 and MMP-9)</w:t>
      </w:r>
      <w:r w:rsidR="00764BA0" w:rsidRPr="00880294">
        <w:rPr>
          <w:rFonts w:asciiTheme="minorHAnsi" w:hAnsiTheme="minorHAnsi" w:cstheme="minorHAnsi"/>
          <w:noProof/>
          <w:color w:val="auto"/>
          <w:vertAlign w:val="superscript"/>
        </w:rPr>
        <w:t>27,28</w:t>
      </w:r>
      <w:r w:rsidR="00F1381D">
        <w:rPr>
          <w:rFonts w:asciiTheme="minorHAnsi" w:hAnsiTheme="minorHAnsi" w:cstheme="minorHAnsi"/>
          <w:color w:val="auto"/>
        </w:rPr>
        <w:t>.</w:t>
      </w:r>
      <w:r w:rsidR="006E3D3F" w:rsidRPr="00880294">
        <w:rPr>
          <w:rFonts w:asciiTheme="minorHAnsi" w:hAnsiTheme="minorHAnsi" w:cstheme="minorHAnsi"/>
          <w:color w:val="auto"/>
        </w:rPr>
        <w:t xml:space="preserve"> </w:t>
      </w:r>
      <w:r w:rsidR="001921D7" w:rsidRPr="00880294">
        <w:rPr>
          <w:rFonts w:asciiTheme="minorHAnsi" w:hAnsiTheme="minorHAnsi" w:cstheme="minorHAnsi"/>
          <w:color w:val="auto"/>
        </w:rPr>
        <w:t>The relationship between other proteins</w:t>
      </w:r>
      <w:r w:rsidR="000B7D9F" w:rsidRPr="00880294">
        <w:rPr>
          <w:rFonts w:asciiTheme="minorHAnsi" w:hAnsiTheme="minorHAnsi" w:cstheme="minorHAnsi"/>
          <w:color w:val="auto"/>
        </w:rPr>
        <w:t xml:space="preserve"> and inflammation is less well </w:t>
      </w:r>
      <w:r w:rsidR="0062313F">
        <w:rPr>
          <w:rFonts w:asciiTheme="minorHAnsi" w:hAnsiTheme="minorHAnsi" w:cstheme="minorHAnsi"/>
          <w:color w:val="auto"/>
        </w:rPr>
        <w:t>understood</w:t>
      </w:r>
      <w:r w:rsidR="000B7D9F" w:rsidRPr="00880294">
        <w:rPr>
          <w:rFonts w:asciiTheme="minorHAnsi" w:hAnsiTheme="minorHAnsi" w:cstheme="minorHAnsi"/>
          <w:color w:val="auto"/>
        </w:rPr>
        <w:t>.</w:t>
      </w:r>
      <w:r w:rsidR="00C82F14" w:rsidRPr="00880294">
        <w:rPr>
          <w:rFonts w:asciiTheme="minorHAnsi" w:hAnsiTheme="minorHAnsi" w:cstheme="minorHAnsi"/>
          <w:color w:val="auto"/>
        </w:rPr>
        <w:t xml:space="preserve"> </w:t>
      </w:r>
      <w:r w:rsidR="00656F98" w:rsidRPr="00880294">
        <w:rPr>
          <w:rFonts w:asciiTheme="minorHAnsi" w:hAnsiTheme="minorHAnsi" w:cstheme="minorHAnsi"/>
          <w:color w:val="auto"/>
        </w:rPr>
        <w:t xml:space="preserve">The proteins that spike or decrease during swarming </w:t>
      </w:r>
      <w:r w:rsidR="00130CC6" w:rsidRPr="00880294">
        <w:rPr>
          <w:rFonts w:asciiTheme="minorHAnsi" w:hAnsiTheme="minorHAnsi" w:cstheme="minorHAnsi"/>
          <w:color w:val="auto"/>
        </w:rPr>
        <w:t>may be involved in the regulation of inflammation. However, f</w:t>
      </w:r>
      <w:r w:rsidR="00C441CD" w:rsidRPr="00880294">
        <w:rPr>
          <w:rFonts w:asciiTheme="minorHAnsi" w:hAnsiTheme="minorHAnsi" w:cstheme="minorHAnsi"/>
          <w:color w:val="auto"/>
        </w:rPr>
        <w:t>urther research is necessary to understand the rol</w:t>
      </w:r>
      <w:r w:rsidR="005337A3" w:rsidRPr="00880294">
        <w:rPr>
          <w:rFonts w:asciiTheme="minorHAnsi" w:hAnsiTheme="minorHAnsi" w:cstheme="minorHAnsi"/>
          <w:color w:val="auto"/>
        </w:rPr>
        <w:t>e</w:t>
      </w:r>
      <w:r w:rsidR="003C70C8" w:rsidRPr="00880294">
        <w:rPr>
          <w:rFonts w:asciiTheme="minorHAnsi" w:hAnsiTheme="minorHAnsi" w:cstheme="minorHAnsi"/>
          <w:color w:val="auto"/>
        </w:rPr>
        <w:t xml:space="preserve"> in inflammation</w:t>
      </w:r>
      <w:r w:rsidR="005337A3" w:rsidRPr="00880294">
        <w:rPr>
          <w:rFonts w:asciiTheme="minorHAnsi" w:hAnsiTheme="minorHAnsi" w:cstheme="minorHAnsi"/>
          <w:color w:val="auto"/>
        </w:rPr>
        <w:t xml:space="preserve"> of many of the proteins that are differentially expressed during swarming.</w:t>
      </w:r>
      <w:r w:rsidR="00C441CD" w:rsidRPr="00880294">
        <w:rPr>
          <w:rFonts w:asciiTheme="minorHAnsi" w:hAnsiTheme="minorHAnsi" w:cstheme="minorHAnsi"/>
          <w:color w:val="auto"/>
        </w:rPr>
        <w:t xml:space="preserve"> </w:t>
      </w:r>
      <w:r w:rsidRPr="00880294">
        <w:rPr>
          <w:rFonts w:asciiTheme="minorHAnsi" w:hAnsiTheme="minorHAnsi" w:cstheme="minorHAnsi"/>
          <w:color w:val="auto"/>
        </w:rPr>
        <w:t>Analyzing released mediators along with neutrophil migration can help us better understand the complex picture of inflammation and how neutrophils impact the surrounding tissue during swarming.</w:t>
      </w:r>
    </w:p>
    <w:p w14:paraId="1D9672E1" w14:textId="77777777" w:rsidR="006805AD" w:rsidRPr="00880294" w:rsidRDefault="006805AD" w:rsidP="006805AD">
      <w:pPr>
        <w:rPr>
          <w:rFonts w:asciiTheme="minorHAnsi" w:hAnsiTheme="minorHAnsi" w:cstheme="minorHAnsi"/>
          <w:color w:val="auto"/>
        </w:rPr>
      </w:pPr>
    </w:p>
    <w:p w14:paraId="2FC1E52D" w14:textId="5D07BBA2" w:rsidR="006805AD" w:rsidRPr="00880294" w:rsidRDefault="006805AD" w:rsidP="006805AD">
      <w:pPr>
        <w:rPr>
          <w:rFonts w:asciiTheme="minorHAnsi" w:hAnsiTheme="minorHAnsi" w:cstheme="minorHAnsi"/>
          <w:color w:val="auto"/>
        </w:rPr>
      </w:pPr>
      <w:r w:rsidRPr="00880294">
        <w:rPr>
          <w:rFonts w:asciiTheme="minorHAnsi" w:hAnsiTheme="minorHAnsi" w:cstheme="minorHAnsi"/>
          <w:color w:val="auto"/>
        </w:rPr>
        <w:t xml:space="preserve">In future studies, our platform can be used to </w:t>
      </w:r>
      <w:r w:rsidR="0062313F">
        <w:rPr>
          <w:rFonts w:asciiTheme="minorHAnsi" w:hAnsiTheme="minorHAnsi" w:cstheme="minorHAnsi"/>
          <w:color w:val="auto"/>
        </w:rPr>
        <w:t xml:space="preserve">thoroughly </w:t>
      </w:r>
      <w:r w:rsidRPr="00880294">
        <w:rPr>
          <w:rFonts w:asciiTheme="minorHAnsi" w:hAnsiTheme="minorHAnsi" w:cstheme="minorHAnsi"/>
          <w:color w:val="auto"/>
        </w:rPr>
        <w:t xml:space="preserve">study the ability of unhealthy </w:t>
      </w:r>
      <w:r w:rsidRPr="00880294">
        <w:rPr>
          <w:rFonts w:asciiTheme="minorHAnsi" w:hAnsiTheme="minorHAnsi" w:cstheme="minorHAnsi"/>
          <w:color w:val="auto"/>
        </w:rPr>
        <w:lastRenderedPageBreak/>
        <w:t>neutrophils to generate stable swarms around patterned bioparticle clusters. Various medical conditions have been related to neutrophils, including sepsis</w:t>
      </w:r>
      <w:r w:rsidRPr="00880294">
        <w:rPr>
          <w:rFonts w:asciiTheme="minorHAnsi" w:hAnsiTheme="minorHAnsi" w:cstheme="minorHAnsi"/>
          <w:noProof/>
          <w:color w:val="auto"/>
          <w:vertAlign w:val="superscript"/>
        </w:rPr>
        <w:t>3</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trauma</w:t>
      </w:r>
      <w:r w:rsidRPr="00880294">
        <w:rPr>
          <w:rFonts w:asciiTheme="minorHAnsi" w:hAnsiTheme="minorHAnsi" w:cstheme="minorHAnsi"/>
          <w:noProof/>
          <w:color w:val="auto"/>
          <w:vertAlign w:val="superscript"/>
        </w:rPr>
        <w:t>6</w:t>
      </w:r>
      <w:r w:rsidR="00F1381D" w:rsidRPr="00880294">
        <w:rPr>
          <w:rFonts w:asciiTheme="minorHAnsi" w:hAnsiTheme="minorHAnsi" w:cstheme="minorHAnsi"/>
          <w:color w:val="auto"/>
        </w:rPr>
        <w:t>,</w:t>
      </w:r>
      <w:r w:rsidRPr="00880294">
        <w:rPr>
          <w:rFonts w:asciiTheme="minorHAnsi" w:hAnsiTheme="minorHAnsi" w:cstheme="minorHAnsi"/>
          <w:color w:val="auto"/>
        </w:rPr>
        <w:t xml:space="preserve"> and cancer</w:t>
      </w:r>
      <w:r w:rsidR="00764BA0" w:rsidRPr="00880294">
        <w:rPr>
          <w:rFonts w:asciiTheme="minorHAnsi" w:hAnsiTheme="minorHAnsi" w:cstheme="minorHAnsi"/>
          <w:noProof/>
          <w:color w:val="auto"/>
          <w:vertAlign w:val="superscript"/>
        </w:rPr>
        <w:t>1,8,17,18</w:t>
      </w:r>
      <w:r w:rsidRPr="00880294">
        <w:rPr>
          <w:rFonts w:asciiTheme="minorHAnsi" w:hAnsiTheme="minorHAnsi" w:cstheme="minorHAnsi"/>
          <w:color w:val="auto"/>
        </w:rPr>
        <w:t xml:space="preserve">, which suggests neutrophils in these patients may have altered function. This platform can be used to examine differences between the intercellular mediators released by healthy and unhealthy neutrophils. Additionally, this platform could be modified to pattern live microbes and used to analyze neutrophil response to live microbes </w:t>
      </w:r>
      <w:r w:rsidR="00344B1C" w:rsidRPr="00344B1C">
        <w:rPr>
          <w:rFonts w:asciiTheme="minorHAnsi" w:hAnsiTheme="minorHAnsi" w:cstheme="minorHAnsi"/>
          <w:color w:val="auto"/>
        </w:rPr>
        <w:t>in vitro</w:t>
      </w:r>
      <w:r w:rsidRPr="00880294">
        <w:rPr>
          <w:rFonts w:asciiTheme="minorHAnsi" w:hAnsiTheme="minorHAnsi" w:cstheme="minorHAnsi"/>
          <w:color w:val="auto"/>
        </w:rPr>
        <w:t>.</w:t>
      </w:r>
    </w:p>
    <w:p w14:paraId="3C81B51B" w14:textId="77777777" w:rsidR="006805AD" w:rsidRPr="00880294" w:rsidRDefault="006805AD" w:rsidP="006805AD">
      <w:pPr>
        <w:rPr>
          <w:rFonts w:asciiTheme="minorHAnsi" w:hAnsiTheme="minorHAnsi" w:cstheme="minorHAnsi"/>
          <w:color w:val="auto"/>
        </w:rPr>
      </w:pPr>
    </w:p>
    <w:p w14:paraId="570DAAC5" w14:textId="13797277" w:rsidR="006805AD" w:rsidRPr="00880294" w:rsidRDefault="006805AD" w:rsidP="006805AD">
      <w:pPr>
        <w:rPr>
          <w:rFonts w:asciiTheme="minorHAnsi" w:hAnsiTheme="minorHAnsi" w:cstheme="minorHAnsi"/>
          <w:color w:val="auto"/>
        </w:rPr>
      </w:pPr>
      <w:r w:rsidRPr="00880294">
        <w:rPr>
          <w:rFonts w:asciiTheme="minorHAnsi" w:hAnsiTheme="minorHAnsi" w:cstheme="minorHAnsi"/>
          <w:color w:val="auto"/>
        </w:rPr>
        <w:t xml:space="preserve">In conclusion, we have developed a novel platform for analyzing neutrophil swarming </w:t>
      </w:r>
      <w:r w:rsidR="00344B1C" w:rsidRPr="00344B1C">
        <w:rPr>
          <w:rFonts w:asciiTheme="minorHAnsi" w:hAnsiTheme="minorHAnsi" w:cstheme="minorHAnsi"/>
          <w:color w:val="auto"/>
        </w:rPr>
        <w:t>in vitro</w:t>
      </w:r>
      <w:r w:rsidRPr="00880294">
        <w:rPr>
          <w:rFonts w:asciiTheme="minorHAnsi" w:hAnsiTheme="minorHAnsi" w:cstheme="minorHAnsi"/>
          <w:color w:val="auto"/>
        </w:rPr>
        <w:t>. The highly</w:t>
      </w:r>
      <w:r w:rsidR="0062313F">
        <w:rPr>
          <w:rFonts w:asciiTheme="minorHAnsi" w:hAnsiTheme="minorHAnsi" w:cstheme="minorHAnsi"/>
          <w:color w:val="auto"/>
        </w:rPr>
        <w:t xml:space="preserve"> </w:t>
      </w:r>
      <w:r w:rsidRPr="00880294">
        <w:rPr>
          <w:rFonts w:asciiTheme="minorHAnsi" w:hAnsiTheme="minorHAnsi" w:cstheme="minorHAnsi"/>
          <w:color w:val="auto"/>
        </w:rPr>
        <w:t xml:space="preserve">controlled nature of our platform allows us to mitigate issues that arise during </w:t>
      </w:r>
      <w:r w:rsidR="00344B1C" w:rsidRPr="00344B1C">
        <w:rPr>
          <w:rFonts w:asciiTheme="minorHAnsi" w:hAnsiTheme="minorHAnsi" w:cstheme="minorHAnsi"/>
          <w:color w:val="auto"/>
        </w:rPr>
        <w:t>in vivo</w:t>
      </w:r>
      <w:r w:rsidRPr="00880294">
        <w:rPr>
          <w:rFonts w:asciiTheme="minorHAnsi" w:hAnsiTheme="minorHAnsi" w:cstheme="minorHAnsi"/>
          <w:color w:val="auto"/>
        </w:rPr>
        <w:t xml:space="preserve"> neutrophil swarming experiments. Neutrophil swarming on a bioparticle microarray is easily quantifiable via time-lapse fluorescent microscopy. Additionally, we can collect the mediators released by </w:t>
      </w:r>
      <w:r w:rsidR="0062313F">
        <w:rPr>
          <w:rFonts w:asciiTheme="minorHAnsi" w:hAnsiTheme="minorHAnsi" w:cstheme="minorHAnsi"/>
          <w:color w:val="auto"/>
        </w:rPr>
        <w:t xml:space="preserve">the </w:t>
      </w:r>
      <w:r w:rsidRPr="00880294">
        <w:rPr>
          <w:rFonts w:asciiTheme="minorHAnsi" w:hAnsiTheme="minorHAnsi" w:cstheme="minorHAnsi"/>
          <w:color w:val="auto"/>
        </w:rPr>
        <w:t xml:space="preserve">neutrophils without the interference of other tissues that are present </w:t>
      </w:r>
      <w:r w:rsidR="00344B1C" w:rsidRPr="00344B1C">
        <w:rPr>
          <w:rFonts w:asciiTheme="minorHAnsi" w:hAnsiTheme="minorHAnsi" w:cstheme="minorHAnsi"/>
          <w:color w:val="auto"/>
        </w:rPr>
        <w:t>in vivo</w:t>
      </w:r>
      <w:r w:rsidRPr="00880294">
        <w:rPr>
          <w:rFonts w:asciiTheme="minorHAnsi" w:hAnsiTheme="minorHAnsi" w:cstheme="minorHAnsi"/>
          <w:color w:val="auto"/>
        </w:rPr>
        <w:t>. This platform can be used in future research to quantify differences between the migration behaviors of neutrophils from healthy and unhealthy donors.</w:t>
      </w:r>
      <w:r w:rsidR="00A469A1">
        <w:rPr>
          <w:rFonts w:asciiTheme="minorHAnsi" w:hAnsiTheme="minorHAnsi" w:cstheme="minorHAnsi"/>
          <w:color w:val="auto"/>
        </w:rPr>
        <w:t xml:space="preserve"> </w:t>
      </w:r>
    </w:p>
    <w:p w14:paraId="425D18DD" w14:textId="77777777" w:rsidR="00014314" w:rsidRPr="00880294" w:rsidRDefault="00014314" w:rsidP="001B1519">
      <w:pPr>
        <w:rPr>
          <w:rFonts w:asciiTheme="minorHAnsi" w:hAnsiTheme="minorHAnsi" w:cstheme="minorHAnsi"/>
          <w:color w:val="auto"/>
        </w:rPr>
      </w:pPr>
    </w:p>
    <w:p w14:paraId="088FB333" w14:textId="19C7B39E" w:rsidR="00AA03DF" w:rsidRPr="00880294" w:rsidRDefault="00AA03DF" w:rsidP="001B1519">
      <w:pPr>
        <w:pStyle w:val="NormalWeb"/>
        <w:spacing w:before="0" w:beforeAutospacing="0" w:after="0" w:afterAutospacing="0"/>
        <w:rPr>
          <w:rFonts w:asciiTheme="minorHAnsi" w:hAnsiTheme="minorHAnsi" w:cstheme="minorHAnsi"/>
          <w:color w:val="808080"/>
        </w:rPr>
      </w:pPr>
      <w:r w:rsidRPr="00880294">
        <w:rPr>
          <w:rFonts w:asciiTheme="minorHAnsi" w:hAnsiTheme="minorHAnsi" w:cstheme="minorHAnsi"/>
          <w:b/>
          <w:bCs/>
        </w:rPr>
        <w:t xml:space="preserve">ACKNOWLEDGMENTS: </w:t>
      </w:r>
    </w:p>
    <w:p w14:paraId="0BDA67FF" w14:textId="77777777" w:rsidR="006805AD" w:rsidRPr="00880294" w:rsidRDefault="006805AD" w:rsidP="006805AD">
      <w:pPr>
        <w:rPr>
          <w:rFonts w:asciiTheme="minorHAnsi" w:hAnsiTheme="minorHAnsi" w:cstheme="minorHAnsi"/>
          <w:color w:val="auto"/>
        </w:rPr>
      </w:pPr>
      <w:r w:rsidRPr="00880294">
        <w:rPr>
          <w:rFonts w:asciiTheme="minorHAnsi" w:hAnsiTheme="minorHAnsi" w:cstheme="minorHAnsi"/>
          <w:color w:val="auto"/>
        </w:rPr>
        <w:t xml:space="preserve">This work was supported by funding from the William G. Lowrie Department of Chemical and Biomolecular Engineering and the Comprehensive Cancer Center at The Ohio State University. Data presented in this report came from images processed using </w:t>
      </w:r>
      <w:proofErr w:type="spellStart"/>
      <w:r w:rsidRPr="00880294">
        <w:rPr>
          <w:rFonts w:asciiTheme="minorHAnsi" w:hAnsiTheme="minorHAnsi" w:cstheme="minorHAnsi"/>
          <w:color w:val="auto"/>
        </w:rPr>
        <w:t>Imaris</w:t>
      </w:r>
      <w:proofErr w:type="spellEnd"/>
      <w:r w:rsidRPr="00880294">
        <w:rPr>
          <w:rFonts w:asciiTheme="minorHAnsi" w:hAnsiTheme="minorHAnsi" w:cstheme="minorHAnsi"/>
          <w:color w:val="auto"/>
        </w:rPr>
        <w:t xml:space="preserve"> x64 (ver. 9.3.0 </w:t>
      </w:r>
      <w:proofErr w:type="spellStart"/>
      <w:r w:rsidRPr="00880294">
        <w:rPr>
          <w:rFonts w:asciiTheme="minorHAnsi" w:hAnsiTheme="minorHAnsi" w:cstheme="minorHAnsi"/>
          <w:color w:val="auto"/>
        </w:rPr>
        <w:t>Bitplane</w:t>
      </w:r>
      <w:proofErr w:type="spellEnd"/>
      <w:r w:rsidRPr="00880294">
        <w:rPr>
          <w:rFonts w:asciiTheme="minorHAnsi" w:hAnsiTheme="minorHAnsi" w:cstheme="minorHAnsi"/>
          <w:color w:val="auto"/>
        </w:rPr>
        <w:t>) available at the Campus Microscopy and Imaging Facility, The Ohio State University. This facility is supported in part by grant P30 CA016058, National Cancer Institute, Bethesda, MD.</w:t>
      </w:r>
    </w:p>
    <w:p w14:paraId="54D46B84" w14:textId="77777777" w:rsidR="00AA03DF" w:rsidRPr="00880294" w:rsidRDefault="00AA03DF" w:rsidP="001B1519">
      <w:pPr>
        <w:rPr>
          <w:rFonts w:asciiTheme="minorHAnsi" w:hAnsiTheme="minorHAnsi" w:cstheme="minorHAnsi"/>
          <w:b/>
          <w:bCs/>
        </w:rPr>
      </w:pPr>
    </w:p>
    <w:p w14:paraId="742D8489" w14:textId="372DE83E" w:rsidR="00AA03DF" w:rsidRPr="00880294" w:rsidRDefault="00AA03DF" w:rsidP="001B1519">
      <w:pPr>
        <w:pStyle w:val="NormalWeb"/>
        <w:spacing w:before="0" w:beforeAutospacing="0" w:after="0" w:afterAutospacing="0"/>
        <w:rPr>
          <w:rFonts w:asciiTheme="minorHAnsi" w:hAnsiTheme="minorHAnsi" w:cstheme="minorHAnsi"/>
          <w:color w:val="808080"/>
        </w:rPr>
      </w:pPr>
      <w:r w:rsidRPr="00880294">
        <w:rPr>
          <w:rFonts w:asciiTheme="minorHAnsi" w:hAnsiTheme="minorHAnsi" w:cstheme="minorHAnsi"/>
          <w:b/>
        </w:rPr>
        <w:t>DISCLOSURES</w:t>
      </w:r>
      <w:r w:rsidRPr="00880294">
        <w:rPr>
          <w:rFonts w:asciiTheme="minorHAnsi" w:hAnsiTheme="minorHAnsi" w:cstheme="minorHAnsi"/>
          <w:b/>
          <w:bCs/>
        </w:rPr>
        <w:t xml:space="preserve">: </w:t>
      </w:r>
    </w:p>
    <w:p w14:paraId="114276F4" w14:textId="77777777" w:rsidR="007A4DD6" w:rsidRPr="00880294" w:rsidRDefault="006805AD" w:rsidP="007A4DD6">
      <w:pPr>
        <w:rPr>
          <w:rFonts w:asciiTheme="minorHAnsi" w:hAnsiTheme="minorHAnsi" w:cstheme="minorHAnsi"/>
          <w:color w:val="auto"/>
        </w:rPr>
      </w:pPr>
      <w:r w:rsidRPr="00880294">
        <w:rPr>
          <w:rFonts w:asciiTheme="minorHAnsi" w:hAnsiTheme="minorHAnsi" w:cstheme="minorHAnsi"/>
          <w:color w:val="auto"/>
        </w:rPr>
        <w:t>The authors declare no conflicts of interest.</w:t>
      </w:r>
    </w:p>
    <w:p w14:paraId="3DDA39CB" w14:textId="77777777" w:rsidR="00AA03DF" w:rsidRPr="00880294" w:rsidRDefault="00AA03DF" w:rsidP="001B1519">
      <w:pPr>
        <w:rPr>
          <w:rFonts w:asciiTheme="minorHAnsi" w:hAnsiTheme="minorHAnsi" w:cstheme="minorHAnsi"/>
          <w:color w:val="auto"/>
        </w:rPr>
      </w:pPr>
    </w:p>
    <w:bookmarkEnd w:id="0"/>
    <w:p w14:paraId="77E801B3" w14:textId="648B782D" w:rsidR="00B32616" w:rsidRPr="00880294" w:rsidRDefault="009726EE" w:rsidP="001B1519">
      <w:pPr>
        <w:rPr>
          <w:rFonts w:asciiTheme="minorHAnsi" w:hAnsiTheme="minorHAnsi" w:cstheme="minorHAnsi"/>
          <w:b/>
          <w:color w:val="000000" w:themeColor="text1"/>
        </w:rPr>
      </w:pPr>
      <w:r w:rsidRPr="00880294">
        <w:rPr>
          <w:rFonts w:asciiTheme="minorHAnsi" w:hAnsiTheme="minorHAnsi" w:cstheme="minorHAnsi"/>
          <w:b/>
          <w:bCs/>
        </w:rPr>
        <w:t>REFERENCES</w:t>
      </w:r>
      <w:r w:rsidR="001B05F2" w:rsidRPr="00880294">
        <w:rPr>
          <w:rFonts w:asciiTheme="minorHAnsi" w:hAnsiTheme="minorHAnsi" w:cstheme="minorHAnsi"/>
          <w:b/>
          <w:bCs/>
        </w:rPr>
        <w:t>:</w:t>
      </w:r>
    </w:p>
    <w:p w14:paraId="6464E20C" w14:textId="7ABD43FD"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w:t>
      </w:r>
      <w:r w:rsidRPr="00880294">
        <w:rPr>
          <w:rFonts w:asciiTheme="minorHAnsi" w:hAnsiTheme="minorHAnsi" w:cstheme="minorHAnsi"/>
          <w:noProof/>
        </w:rPr>
        <w:tab/>
        <w:t>Coffelt, S</w:t>
      </w:r>
      <w:r w:rsidR="008226C1">
        <w:rPr>
          <w:rFonts w:asciiTheme="minorHAnsi" w:hAnsiTheme="minorHAnsi" w:cstheme="minorHAnsi"/>
          <w:noProof/>
        </w:rPr>
        <w:t xml:space="preserve">. </w:t>
      </w:r>
      <w:r w:rsidRPr="00880294">
        <w:rPr>
          <w:rFonts w:asciiTheme="minorHAnsi" w:hAnsiTheme="minorHAnsi" w:cstheme="minorHAnsi"/>
          <w:noProof/>
        </w:rPr>
        <w:t>B., Wellenstein, M</w:t>
      </w:r>
      <w:r w:rsidR="008226C1">
        <w:rPr>
          <w:rFonts w:asciiTheme="minorHAnsi" w:hAnsiTheme="minorHAnsi" w:cstheme="minorHAnsi"/>
          <w:noProof/>
        </w:rPr>
        <w:t xml:space="preserve">. </w:t>
      </w:r>
      <w:r w:rsidRPr="00880294">
        <w:rPr>
          <w:rFonts w:asciiTheme="minorHAnsi" w:hAnsiTheme="minorHAnsi" w:cstheme="minorHAnsi"/>
          <w:noProof/>
        </w:rPr>
        <w:t>D., de Visser, K</w:t>
      </w:r>
      <w:r w:rsidR="008226C1">
        <w:rPr>
          <w:rFonts w:asciiTheme="minorHAnsi" w:hAnsiTheme="minorHAnsi" w:cstheme="minorHAnsi"/>
          <w:noProof/>
        </w:rPr>
        <w:t xml:space="preserve">. </w:t>
      </w:r>
      <w:r w:rsidRPr="00880294">
        <w:rPr>
          <w:rFonts w:asciiTheme="minorHAnsi" w:hAnsiTheme="minorHAnsi" w:cstheme="minorHAnsi"/>
          <w:noProof/>
        </w:rPr>
        <w:t xml:space="preserve">E. Neutrophils in cancer: neutral no more. </w:t>
      </w:r>
      <w:r w:rsidRPr="00880294">
        <w:rPr>
          <w:rFonts w:asciiTheme="minorHAnsi" w:hAnsiTheme="minorHAnsi" w:cstheme="minorHAnsi"/>
          <w:i/>
          <w:iCs/>
          <w:noProof/>
        </w:rPr>
        <w:t>Nature Reviews Cancer</w:t>
      </w:r>
      <w:r w:rsidRPr="00880294">
        <w:rPr>
          <w:rFonts w:asciiTheme="minorHAnsi" w:hAnsiTheme="minorHAnsi" w:cstheme="minorHAnsi"/>
          <w:noProof/>
        </w:rPr>
        <w:t xml:space="preserve">. </w:t>
      </w:r>
      <w:r w:rsidRPr="00880294">
        <w:rPr>
          <w:rFonts w:asciiTheme="minorHAnsi" w:hAnsiTheme="minorHAnsi" w:cstheme="minorHAnsi"/>
          <w:b/>
          <w:bCs/>
          <w:noProof/>
        </w:rPr>
        <w:t>16</w:t>
      </w:r>
      <w:r w:rsidRPr="00880294">
        <w:rPr>
          <w:rFonts w:asciiTheme="minorHAnsi" w:hAnsiTheme="minorHAnsi" w:cstheme="minorHAnsi"/>
          <w:noProof/>
        </w:rPr>
        <w:t xml:space="preserve"> (7), 431–446 (2016).</w:t>
      </w:r>
    </w:p>
    <w:p w14:paraId="0D40D0E9" w14:textId="1F969BB8"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2.</w:t>
      </w:r>
      <w:r w:rsidRPr="00880294">
        <w:rPr>
          <w:rFonts w:asciiTheme="minorHAnsi" w:hAnsiTheme="minorHAnsi" w:cstheme="minorHAnsi"/>
          <w:noProof/>
        </w:rPr>
        <w:tab/>
        <w:t>Jones, C.</w:t>
      </w:r>
      <w:r w:rsidR="00BE0945">
        <w:rPr>
          <w:rFonts w:asciiTheme="minorHAnsi" w:hAnsiTheme="minorHAnsi" w:cstheme="minorHAnsi"/>
          <w:noProof/>
        </w:rPr>
        <w:t xml:space="preserve"> </w:t>
      </w:r>
      <w:r w:rsidRPr="00880294">
        <w:rPr>
          <w:rFonts w:asciiTheme="minorHAnsi" w:hAnsiTheme="minorHAnsi" w:cstheme="minorHAnsi"/>
          <w:noProof/>
        </w:rPr>
        <w:t>N.</w:t>
      </w:r>
      <w:r w:rsidR="00BE0945">
        <w:rPr>
          <w:rFonts w:asciiTheme="minorHAnsi" w:hAnsiTheme="minorHAnsi" w:cstheme="minorHAnsi"/>
          <w:noProof/>
        </w:rPr>
        <w:t xml:space="preserve"> </w:t>
      </w:r>
      <w:r w:rsidR="00BE0945" w:rsidRPr="00BE0945">
        <w:rPr>
          <w:rFonts w:asciiTheme="minorHAnsi" w:hAnsiTheme="minorHAnsi" w:cstheme="minorHAnsi"/>
          <w:noProof/>
        </w:rPr>
        <w:t>et al.</w:t>
      </w:r>
      <w:r w:rsidR="00BE0945">
        <w:rPr>
          <w:rFonts w:asciiTheme="minorHAnsi" w:hAnsiTheme="minorHAnsi" w:cstheme="minorHAnsi"/>
          <w:noProof/>
        </w:rPr>
        <w:t xml:space="preserve"> </w:t>
      </w:r>
      <w:r w:rsidRPr="00880294">
        <w:rPr>
          <w:rFonts w:asciiTheme="minorHAnsi" w:hAnsiTheme="minorHAnsi" w:cstheme="minorHAnsi"/>
          <w:noProof/>
        </w:rPr>
        <w:t xml:space="preserve">Microfluidic Platform for Measuring Neutrophil Chemotaxis from Unprocessed Whole Blood. </w:t>
      </w:r>
      <w:r w:rsidRPr="00880294">
        <w:rPr>
          <w:rFonts w:asciiTheme="minorHAnsi" w:hAnsiTheme="minorHAnsi" w:cstheme="minorHAnsi"/>
          <w:i/>
          <w:iCs/>
          <w:noProof/>
        </w:rPr>
        <w:t>Journal of Visualized Experiments</w:t>
      </w:r>
      <w:r w:rsidRPr="00880294">
        <w:rPr>
          <w:rFonts w:asciiTheme="minorHAnsi" w:hAnsiTheme="minorHAnsi" w:cstheme="minorHAnsi"/>
          <w:noProof/>
        </w:rPr>
        <w:t>. (88), 1–6 (2014).</w:t>
      </w:r>
    </w:p>
    <w:p w14:paraId="0A9B395D" w14:textId="169F1306"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3.</w:t>
      </w:r>
      <w:r w:rsidRPr="00880294">
        <w:rPr>
          <w:rFonts w:asciiTheme="minorHAnsi" w:hAnsiTheme="minorHAnsi" w:cstheme="minorHAnsi"/>
          <w:noProof/>
        </w:rPr>
        <w:tab/>
        <w:t xml:space="preserve">Ellett, F. </w:t>
      </w:r>
      <w:r w:rsidR="00BE0945" w:rsidRPr="00BE0945">
        <w:rPr>
          <w:rFonts w:asciiTheme="minorHAnsi" w:hAnsiTheme="minorHAnsi" w:cstheme="minorHAnsi"/>
          <w:iCs/>
          <w:noProof/>
        </w:rPr>
        <w:t>et al.</w:t>
      </w:r>
      <w:r w:rsidRPr="00880294">
        <w:rPr>
          <w:rFonts w:asciiTheme="minorHAnsi" w:hAnsiTheme="minorHAnsi" w:cstheme="minorHAnsi"/>
          <w:noProof/>
        </w:rPr>
        <w:t xml:space="preserve"> Diagnosis of sepsis from a drop of blood by measurement of spontaneous neutrophil motility in a microfluidic assay. </w:t>
      </w:r>
      <w:r w:rsidRPr="00880294">
        <w:rPr>
          <w:rFonts w:asciiTheme="minorHAnsi" w:hAnsiTheme="minorHAnsi" w:cstheme="minorHAnsi"/>
          <w:i/>
          <w:iCs/>
          <w:noProof/>
        </w:rPr>
        <w:t>Nature Biomedical Engineering</w:t>
      </w:r>
      <w:r w:rsidRPr="00880294">
        <w:rPr>
          <w:rFonts w:asciiTheme="minorHAnsi" w:hAnsiTheme="minorHAnsi" w:cstheme="minorHAnsi"/>
          <w:noProof/>
        </w:rPr>
        <w:t xml:space="preserve">. </w:t>
      </w:r>
      <w:r w:rsidRPr="00880294">
        <w:rPr>
          <w:rFonts w:asciiTheme="minorHAnsi" w:hAnsiTheme="minorHAnsi" w:cstheme="minorHAnsi"/>
          <w:b/>
          <w:bCs/>
          <w:noProof/>
        </w:rPr>
        <w:t>2</w:t>
      </w:r>
      <w:r w:rsidRPr="00880294">
        <w:rPr>
          <w:rFonts w:asciiTheme="minorHAnsi" w:hAnsiTheme="minorHAnsi" w:cstheme="minorHAnsi"/>
          <w:noProof/>
        </w:rPr>
        <w:t xml:space="preserve"> (April), 207–214 (2018).</w:t>
      </w:r>
    </w:p>
    <w:p w14:paraId="7FF45988" w14:textId="2826089F"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4.</w:t>
      </w:r>
      <w:r w:rsidRPr="00880294">
        <w:rPr>
          <w:rFonts w:asciiTheme="minorHAnsi" w:hAnsiTheme="minorHAnsi" w:cstheme="minorHAnsi"/>
          <w:noProof/>
        </w:rPr>
        <w:tab/>
        <w:t>Malawista, S</w:t>
      </w:r>
      <w:r w:rsidR="008226C1">
        <w:rPr>
          <w:rFonts w:asciiTheme="minorHAnsi" w:hAnsiTheme="minorHAnsi" w:cstheme="minorHAnsi"/>
          <w:noProof/>
        </w:rPr>
        <w:t xml:space="preserve">. </w:t>
      </w:r>
      <w:r w:rsidRPr="00880294">
        <w:rPr>
          <w:rFonts w:asciiTheme="minorHAnsi" w:hAnsiTheme="minorHAnsi" w:cstheme="minorHAnsi"/>
          <w:noProof/>
        </w:rPr>
        <w:t>E., Chevance de Boisfleury, A., Naccache, P</w:t>
      </w:r>
      <w:r w:rsidR="008226C1">
        <w:rPr>
          <w:rFonts w:asciiTheme="minorHAnsi" w:hAnsiTheme="minorHAnsi" w:cstheme="minorHAnsi"/>
          <w:noProof/>
        </w:rPr>
        <w:t xml:space="preserve">. </w:t>
      </w:r>
      <w:r w:rsidRPr="00880294">
        <w:rPr>
          <w:rFonts w:asciiTheme="minorHAnsi" w:hAnsiTheme="minorHAnsi" w:cstheme="minorHAnsi"/>
          <w:noProof/>
        </w:rPr>
        <w:t xml:space="preserve">H. Inflammatory Gout: Observations over a Half-Century. </w:t>
      </w:r>
      <w:r w:rsidRPr="00880294">
        <w:rPr>
          <w:rFonts w:asciiTheme="minorHAnsi" w:hAnsiTheme="minorHAnsi" w:cstheme="minorHAnsi"/>
          <w:i/>
          <w:iCs/>
          <w:noProof/>
        </w:rPr>
        <w:t>The FASEB Journal</w:t>
      </w:r>
      <w:r w:rsidRPr="00880294">
        <w:rPr>
          <w:rFonts w:asciiTheme="minorHAnsi" w:hAnsiTheme="minorHAnsi" w:cstheme="minorHAnsi"/>
          <w:noProof/>
        </w:rPr>
        <w:t xml:space="preserve">. </w:t>
      </w:r>
      <w:r w:rsidRPr="00880294">
        <w:rPr>
          <w:rFonts w:asciiTheme="minorHAnsi" w:hAnsiTheme="minorHAnsi" w:cstheme="minorHAnsi"/>
          <w:b/>
          <w:bCs/>
          <w:noProof/>
        </w:rPr>
        <w:t>25</w:t>
      </w:r>
      <w:r w:rsidRPr="00880294">
        <w:rPr>
          <w:rFonts w:asciiTheme="minorHAnsi" w:hAnsiTheme="minorHAnsi" w:cstheme="minorHAnsi"/>
          <w:noProof/>
        </w:rPr>
        <w:t xml:space="preserve"> (12), 4073–4078 (2011).</w:t>
      </w:r>
    </w:p>
    <w:p w14:paraId="5C1BB1D0" w14:textId="79C6B3AD"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5.</w:t>
      </w:r>
      <w:r w:rsidRPr="00880294">
        <w:rPr>
          <w:rFonts w:asciiTheme="minorHAnsi" w:hAnsiTheme="minorHAnsi" w:cstheme="minorHAnsi"/>
          <w:noProof/>
        </w:rPr>
        <w:tab/>
        <w:t xml:space="preserve">Reátegui, E. </w:t>
      </w:r>
      <w:r w:rsidR="00BE0945" w:rsidRPr="00BE0945">
        <w:rPr>
          <w:rFonts w:asciiTheme="minorHAnsi" w:hAnsiTheme="minorHAnsi" w:cstheme="minorHAnsi"/>
          <w:iCs/>
          <w:noProof/>
        </w:rPr>
        <w:t>et al.</w:t>
      </w:r>
      <w:r w:rsidRPr="00880294">
        <w:rPr>
          <w:rFonts w:asciiTheme="minorHAnsi" w:hAnsiTheme="minorHAnsi" w:cstheme="minorHAnsi"/>
          <w:noProof/>
        </w:rPr>
        <w:t xml:space="preserve"> Microscale arrays for the profiling of start and stop signals coordinating human-neutrophil swarming. </w:t>
      </w:r>
      <w:r w:rsidRPr="00880294">
        <w:rPr>
          <w:rFonts w:asciiTheme="minorHAnsi" w:hAnsiTheme="minorHAnsi" w:cstheme="minorHAnsi"/>
          <w:i/>
          <w:iCs/>
          <w:noProof/>
        </w:rPr>
        <w:t>Nature Biomedical Engineering</w:t>
      </w:r>
      <w:r w:rsidRPr="00880294">
        <w:rPr>
          <w:rFonts w:asciiTheme="minorHAnsi" w:hAnsiTheme="minorHAnsi" w:cstheme="minorHAnsi"/>
          <w:noProof/>
        </w:rPr>
        <w:t xml:space="preserve">. </w:t>
      </w:r>
      <w:r w:rsidRPr="00880294">
        <w:rPr>
          <w:rFonts w:asciiTheme="minorHAnsi" w:hAnsiTheme="minorHAnsi" w:cstheme="minorHAnsi"/>
          <w:b/>
          <w:bCs/>
          <w:noProof/>
        </w:rPr>
        <w:t>1</w:t>
      </w:r>
      <w:r w:rsidRPr="00880294">
        <w:rPr>
          <w:rFonts w:asciiTheme="minorHAnsi" w:hAnsiTheme="minorHAnsi" w:cstheme="minorHAnsi"/>
          <w:noProof/>
        </w:rPr>
        <w:t xml:space="preserve"> (7), 1–12 (2017).</w:t>
      </w:r>
    </w:p>
    <w:p w14:paraId="2D8158B2" w14:textId="56E7EDD4"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6.</w:t>
      </w:r>
      <w:r w:rsidRPr="00880294">
        <w:rPr>
          <w:rFonts w:asciiTheme="minorHAnsi" w:hAnsiTheme="minorHAnsi" w:cstheme="minorHAnsi"/>
          <w:noProof/>
        </w:rPr>
        <w:tab/>
        <w:t>Morgan, A</w:t>
      </w:r>
      <w:r w:rsidR="008226C1">
        <w:rPr>
          <w:rFonts w:asciiTheme="minorHAnsi" w:hAnsiTheme="minorHAnsi" w:cstheme="minorHAnsi"/>
          <w:noProof/>
        </w:rPr>
        <w:t xml:space="preserve">. </w:t>
      </w:r>
      <w:r w:rsidRPr="00880294">
        <w:rPr>
          <w:rFonts w:asciiTheme="minorHAnsi" w:hAnsiTheme="minorHAnsi" w:cstheme="minorHAnsi"/>
          <w:noProof/>
        </w:rPr>
        <w:t xml:space="preserve">S. Risk factors for infection in the trauma patient. </w:t>
      </w:r>
      <w:r w:rsidRPr="00880294">
        <w:rPr>
          <w:rFonts w:asciiTheme="minorHAnsi" w:hAnsiTheme="minorHAnsi" w:cstheme="minorHAnsi"/>
          <w:i/>
          <w:iCs/>
          <w:noProof/>
        </w:rPr>
        <w:t>Journal of the National Medical Association</w:t>
      </w:r>
      <w:r w:rsidRPr="00880294">
        <w:rPr>
          <w:rFonts w:asciiTheme="minorHAnsi" w:hAnsiTheme="minorHAnsi" w:cstheme="minorHAnsi"/>
          <w:noProof/>
        </w:rPr>
        <w:t xml:space="preserve">. </w:t>
      </w:r>
      <w:r w:rsidRPr="00880294">
        <w:rPr>
          <w:rFonts w:asciiTheme="minorHAnsi" w:hAnsiTheme="minorHAnsi" w:cstheme="minorHAnsi"/>
          <w:b/>
          <w:bCs/>
          <w:noProof/>
        </w:rPr>
        <w:t>84</w:t>
      </w:r>
      <w:r w:rsidRPr="00880294">
        <w:rPr>
          <w:rFonts w:asciiTheme="minorHAnsi" w:hAnsiTheme="minorHAnsi" w:cstheme="minorHAnsi"/>
          <w:noProof/>
        </w:rPr>
        <w:t xml:space="preserve"> (12), 1019–23 (1992).</w:t>
      </w:r>
    </w:p>
    <w:p w14:paraId="5634803A" w14:textId="70582706"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7.</w:t>
      </w:r>
      <w:r w:rsidRPr="00880294">
        <w:rPr>
          <w:rFonts w:asciiTheme="minorHAnsi" w:hAnsiTheme="minorHAnsi" w:cstheme="minorHAnsi"/>
          <w:noProof/>
        </w:rPr>
        <w:tab/>
        <w:t>Szczerba, B</w:t>
      </w:r>
      <w:r w:rsidR="008226C1">
        <w:rPr>
          <w:rFonts w:asciiTheme="minorHAnsi" w:hAnsiTheme="minorHAnsi" w:cstheme="minorHAnsi"/>
          <w:noProof/>
        </w:rPr>
        <w:t xml:space="preserve">. </w:t>
      </w:r>
      <w:r w:rsidRPr="00880294">
        <w:rPr>
          <w:rFonts w:asciiTheme="minorHAnsi" w:hAnsiTheme="minorHAnsi" w:cstheme="minorHAnsi"/>
          <w:noProof/>
        </w:rPr>
        <w:t xml:space="preserve">M. </w:t>
      </w:r>
      <w:r w:rsidR="00BE0945" w:rsidRPr="00BE0945">
        <w:rPr>
          <w:rFonts w:asciiTheme="minorHAnsi" w:hAnsiTheme="minorHAnsi" w:cstheme="minorHAnsi"/>
          <w:iCs/>
          <w:noProof/>
        </w:rPr>
        <w:t>et al.</w:t>
      </w:r>
      <w:r w:rsidRPr="00880294">
        <w:rPr>
          <w:rFonts w:asciiTheme="minorHAnsi" w:hAnsiTheme="minorHAnsi" w:cstheme="minorHAnsi"/>
          <w:noProof/>
        </w:rPr>
        <w:t xml:space="preserve"> Neutrophils escort circulating tumour cells to enable cell cycle progression. </w:t>
      </w:r>
      <w:r w:rsidRPr="00880294">
        <w:rPr>
          <w:rFonts w:asciiTheme="minorHAnsi" w:hAnsiTheme="minorHAnsi" w:cstheme="minorHAnsi"/>
          <w:i/>
          <w:iCs/>
          <w:noProof/>
        </w:rPr>
        <w:t>Nature</w:t>
      </w:r>
      <w:r w:rsidRPr="00880294">
        <w:rPr>
          <w:rFonts w:asciiTheme="minorHAnsi" w:hAnsiTheme="minorHAnsi" w:cstheme="minorHAnsi"/>
          <w:noProof/>
        </w:rPr>
        <w:t xml:space="preserve">. </w:t>
      </w:r>
      <w:r w:rsidR="008226C1" w:rsidRPr="007A69AD">
        <w:rPr>
          <w:rFonts w:asciiTheme="minorHAnsi" w:hAnsiTheme="minorHAnsi" w:cstheme="minorHAnsi"/>
          <w:b/>
          <w:bCs/>
          <w:color w:val="222222"/>
          <w:shd w:val="clear" w:color="auto" w:fill="FFFFFF"/>
        </w:rPr>
        <w:t>566</w:t>
      </w:r>
      <w:r w:rsidR="008226C1" w:rsidRPr="007A69AD">
        <w:rPr>
          <w:rFonts w:asciiTheme="minorHAnsi" w:hAnsiTheme="minorHAnsi" w:cstheme="minorHAnsi"/>
          <w:color w:val="222222"/>
          <w:shd w:val="clear" w:color="auto" w:fill="FFFFFF"/>
        </w:rPr>
        <w:t>, 553–557</w:t>
      </w:r>
      <w:r w:rsidRPr="00880294">
        <w:rPr>
          <w:rFonts w:asciiTheme="minorHAnsi" w:hAnsiTheme="minorHAnsi" w:cstheme="minorHAnsi"/>
          <w:noProof/>
        </w:rPr>
        <w:t xml:space="preserve"> (2019).</w:t>
      </w:r>
    </w:p>
    <w:p w14:paraId="37280990" w14:textId="52F48398"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8.</w:t>
      </w:r>
      <w:r w:rsidRPr="00880294">
        <w:rPr>
          <w:rFonts w:asciiTheme="minorHAnsi" w:hAnsiTheme="minorHAnsi" w:cstheme="minorHAnsi"/>
          <w:noProof/>
        </w:rPr>
        <w:tab/>
        <w:t>Treffers, L</w:t>
      </w:r>
      <w:r w:rsidR="008226C1">
        <w:rPr>
          <w:rFonts w:asciiTheme="minorHAnsi" w:hAnsiTheme="minorHAnsi" w:cstheme="minorHAnsi"/>
          <w:noProof/>
        </w:rPr>
        <w:t xml:space="preserve">. </w:t>
      </w:r>
      <w:r w:rsidRPr="00880294">
        <w:rPr>
          <w:rFonts w:asciiTheme="minorHAnsi" w:hAnsiTheme="minorHAnsi" w:cstheme="minorHAnsi"/>
          <w:noProof/>
        </w:rPr>
        <w:t>W., Hiemstra, I</w:t>
      </w:r>
      <w:r w:rsidR="008226C1">
        <w:rPr>
          <w:rFonts w:asciiTheme="minorHAnsi" w:hAnsiTheme="minorHAnsi" w:cstheme="minorHAnsi"/>
          <w:noProof/>
        </w:rPr>
        <w:t xml:space="preserve">. </w:t>
      </w:r>
      <w:r w:rsidRPr="00880294">
        <w:rPr>
          <w:rFonts w:asciiTheme="minorHAnsi" w:hAnsiTheme="minorHAnsi" w:cstheme="minorHAnsi"/>
          <w:noProof/>
        </w:rPr>
        <w:t>H., Kuijpers, T</w:t>
      </w:r>
      <w:r w:rsidR="008226C1">
        <w:rPr>
          <w:rFonts w:asciiTheme="minorHAnsi" w:hAnsiTheme="minorHAnsi" w:cstheme="minorHAnsi"/>
          <w:noProof/>
        </w:rPr>
        <w:t xml:space="preserve">. </w:t>
      </w:r>
      <w:r w:rsidRPr="00880294">
        <w:rPr>
          <w:rFonts w:asciiTheme="minorHAnsi" w:hAnsiTheme="minorHAnsi" w:cstheme="minorHAnsi"/>
          <w:noProof/>
        </w:rPr>
        <w:t>W., van den Berg, T</w:t>
      </w:r>
      <w:r w:rsidR="008226C1">
        <w:rPr>
          <w:rFonts w:asciiTheme="minorHAnsi" w:hAnsiTheme="minorHAnsi" w:cstheme="minorHAnsi"/>
          <w:noProof/>
        </w:rPr>
        <w:t xml:space="preserve">. </w:t>
      </w:r>
      <w:r w:rsidRPr="00880294">
        <w:rPr>
          <w:rFonts w:asciiTheme="minorHAnsi" w:hAnsiTheme="minorHAnsi" w:cstheme="minorHAnsi"/>
          <w:noProof/>
        </w:rPr>
        <w:t>K., Matlung, H</w:t>
      </w:r>
      <w:r w:rsidR="008226C1">
        <w:rPr>
          <w:rFonts w:asciiTheme="minorHAnsi" w:hAnsiTheme="minorHAnsi" w:cstheme="minorHAnsi"/>
          <w:noProof/>
        </w:rPr>
        <w:t xml:space="preserve">. </w:t>
      </w:r>
      <w:r w:rsidRPr="00880294">
        <w:rPr>
          <w:rFonts w:asciiTheme="minorHAnsi" w:hAnsiTheme="minorHAnsi" w:cstheme="minorHAnsi"/>
          <w:noProof/>
        </w:rPr>
        <w:t xml:space="preserve">L. Neutrophils in cancer. </w:t>
      </w:r>
      <w:r w:rsidRPr="00880294">
        <w:rPr>
          <w:rFonts w:asciiTheme="minorHAnsi" w:hAnsiTheme="minorHAnsi" w:cstheme="minorHAnsi"/>
          <w:i/>
          <w:iCs/>
          <w:noProof/>
        </w:rPr>
        <w:t>Immunological Reviews</w:t>
      </w:r>
      <w:r w:rsidRPr="00880294">
        <w:rPr>
          <w:rFonts w:asciiTheme="minorHAnsi" w:hAnsiTheme="minorHAnsi" w:cstheme="minorHAnsi"/>
          <w:noProof/>
        </w:rPr>
        <w:t xml:space="preserve">. </w:t>
      </w:r>
      <w:r w:rsidRPr="00880294">
        <w:rPr>
          <w:rFonts w:asciiTheme="minorHAnsi" w:hAnsiTheme="minorHAnsi" w:cstheme="minorHAnsi"/>
          <w:b/>
          <w:bCs/>
          <w:noProof/>
        </w:rPr>
        <w:t>273</w:t>
      </w:r>
      <w:r w:rsidRPr="00880294">
        <w:rPr>
          <w:rFonts w:asciiTheme="minorHAnsi" w:hAnsiTheme="minorHAnsi" w:cstheme="minorHAnsi"/>
          <w:noProof/>
        </w:rPr>
        <w:t>, 312–328 (2016).</w:t>
      </w:r>
    </w:p>
    <w:p w14:paraId="1603A0A6" w14:textId="0031DA5B"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9.</w:t>
      </w:r>
      <w:r w:rsidRPr="00880294">
        <w:rPr>
          <w:rFonts w:asciiTheme="minorHAnsi" w:hAnsiTheme="minorHAnsi" w:cstheme="minorHAnsi"/>
          <w:noProof/>
        </w:rPr>
        <w:tab/>
        <w:t>Grayson, P</w:t>
      </w:r>
      <w:r w:rsidR="008226C1">
        <w:rPr>
          <w:rFonts w:asciiTheme="minorHAnsi" w:hAnsiTheme="minorHAnsi" w:cstheme="minorHAnsi"/>
          <w:noProof/>
        </w:rPr>
        <w:t xml:space="preserve">. </w:t>
      </w:r>
      <w:r w:rsidRPr="00880294">
        <w:rPr>
          <w:rFonts w:asciiTheme="minorHAnsi" w:hAnsiTheme="minorHAnsi" w:cstheme="minorHAnsi"/>
          <w:noProof/>
        </w:rPr>
        <w:t>C., Kaplan, M</w:t>
      </w:r>
      <w:r w:rsidR="008226C1">
        <w:rPr>
          <w:rFonts w:asciiTheme="minorHAnsi" w:hAnsiTheme="minorHAnsi" w:cstheme="minorHAnsi"/>
          <w:noProof/>
        </w:rPr>
        <w:t xml:space="preserve">. </w:t>
      </w:r>
      <w:r w:rsidRPr="00880294">
        <w:rPr>
          <w:rFonts w:asciiTheme="minorHAnsi" w:hAnsiTheme="minorHAnsi" w:cstheme="minorHAnsi"/>
          <w:noProof/>
        </w:rPr>
        <w:t xml:space="preserve">J. At the Bench: Neutrophil extracellular traps (NETs) highlight </w:t>
      </w:r>
      <w:r w:rsidRPr="00880294">
        <w:rPr>
          <w:rFonts w:asciiTheme="minorHAnsi" w:hAnsiTheme="minorHAnsi" w:cstheme="minorHAnsi"/>
          <w:noProof/>
        </w:rPr>
        <w:lastRenderedPageBreak/>
        <w:t xml:space="preserve">novel aspects of innate immune system involvement in autoimmune diseases. </w:t>
      </w:r>
      <w:r w:rsidRPr="00880294">
        <w:rPr>
          <w:rFonts w:asciiTheme="minorHAnsi" w:hAnsiTheme="minorHAnsi" w:cstheme="minorHAnsi"/>
          <w:i/>
          <w:iCs/>
          <w:noProof/>
        </w:rPr>
        <w:t>Journal of Leukocyte Biology</w:t>
      </w:r>
      <w:r w:rsidRPr="00880294">
        <w:rPr>
          <w:rFonts w:asciiTheme="minorHAnsi" w:hAnsiTheme="minorHAnsi" w:cstheme="minorHAnsi"/>
          <w:noProof/>
        </w:rPr>
        <w:t xml:space="preserve">. </w:t>
      </w:r>
      <w:r w:rsidRPr="00880294">
        <w:rPr>
          <w:rFonts w:asciiTheme="minorHAnsi" w:hAnsiTheme="minorHAnsi" w:cstheme="minorHAnsi"/>
          <w:b/>
          <w:bCs/>
          <w:noProof/>
        </w:rPr>
        <w:t>99</w:t>
      </w:r>
      <w:r w:rsidRPr="00880294">
        <w:rPr>
          <w:rFonts w:asciiTheme="minorHAnsi" w:hAnsiTheme="minorHAnsi" w:cstheme="minorHAnsi"/>
          <w:noProof/>
        </w:rPr>
        <w:t xml:space="preserve"> (2), 253–264 (2016).</w:t>
      </w:r>
    </w:p>
    <w:p w14:paraId="2436B0C9" w14:textId="1392932D"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10.</w:t>
      </w:r>
      <w:r w:rsidRPr="00880294">
        <w:rPr>
          <w:rFonts w:asciiTheme="minorHAnsi" w:hAnsiTheme="minorHAnsi" w:cstheme="minorHAnsi"/>
          <w:noProof/>
        </w:rPr>
        <w:tab/>
        <w:t xml:space="preserve">Lämmermann, T. In the eye of the neutrophil swarm--navigation signals that bring neutrophils together in inflamed and infected tissues. </w:t>
      </w:r>
      <w:r w:rsidRPr="00880294">
        <w:rPr>
          <w:rFonts w:asciiTheme="minorHAnsi" w:hAnsiTheme="minorHAnsi" w:cstheme="minorHAnsi"/>
          <w:i/>
          <w:iCs/>
          <w:noProof/>
        </w:rPr>
        <w:t>Journal of Leukocyte Biology</w:t>
      </w:r>
      <w:r w:rsidRPr="00880294">
        <w:rPr>
          <w:rFonts w:asciiTheme="minorHAnsi" w:hAnsiTheme="minorHAnsi" w:cstheme="minorHAnsi"/>
          <w:noProof/>
        </w:rPr>
        <w:t xml:space="preserve">. </w:t>
      </w:r>
      <w:r w:rsidRPr="00880294">
        <w:rPr>
          <w:rFonts w:asciiTheme="minorHAnsi" w:hAnsiTheme="minorHAnsi" w:cstheme="minorHAnsi"/>
          <w:b/>
          <w:bCs/>
          <w:noProof/>
        </w:rPr>
        <w:t>100</w:t>
      </w:r>
      <w:r w:rsidRPr="00880294">
        <w:rPr>
          <w:rFonts w:asciiTheme="minorHAnsi" w:hAnsiTheme="minorHAnsi" w:cstheme="minorHAnsi"/>
          <w:noProof/>
        </w:rPr>
        <w:t xml:space="preserve"> (1), 55–63 (2016).</w:t>
      </w:r>
    </w:p>
    <w:p w14:paraId="6128D680" w14:textId="7924EF13"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11.</w:t>
      </w:r>
      <w:r w:rsidRPr="00880294">
        <w:rPr>
          <w:rFonts w:asciiTheme="minorHAnsi" w:hAnsiTheme="minorHAnsi" w:cstheme="minorHAnsi"/>
          <w:noProof/>
        </w:rPr>
        <w:tab/>
        <w:t xml:space="preserve">Kienle, K., Lämmermann, T. Neutrophil swarming: an essential process of the neutrophil tissue response. </w:t>
      </w:r>
      <w:r w:rsidRPr="00880294">
        <w:rPr>
          <w:rFonts w:asciiTheme="minorHAnsi" w:hAnsiTheme="minorHAnsi" w:cstheme="minorHAnsi"/>
          <w:i/>
          <w:iCs/>
          <w:noProof/>
        </w:rPr>
        <w:t>Immunological Reviews</w:t>
      </w:r>
      <w:r w:rsidRPr="00880294">
        <w:rPr>
          <w:rFonts w:asciiTheme="minorHAnsi" w:hAnsiTheme="minorHAnsi" w:cstheme="minorHAnsi"/>
          <w:noProof/>
        </w:rPr>
        <w:t xml:space="preserve">. </w:t>
      </w:r>
      <w:r w:rsidRPr="00880294">
        <w:rPr>
          <w:rFonts w:asciiTheme="minorHAnsi" w:hAnsiTheme="minorHAnsi" w:cstheme="minorHAnsi"/>
          <w:b/>
          <w:bCs/>
          <w:noProof/>
        </w:rPr>
        <w:t>273</w:t>
      </w:r>
      <w:r w:rsidRPr="00880294">
        <w:rPr>
          <w:rFonts w:asciiTheme="minorHAnsi" w:hAnsiTheme="minorHAnsi" w:cstheme="minorHAnsi"/>
          <w:noProof/>
        </w:rPr>
        <w:t xml:space="preserve"> (1), 76–93 (2016).</w:t>
      </w:r>
    </w:p>
    <w:p w14:paraId="76B9D147" w14:textId="7E1B9A49"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12.</w:t>
      </w:r>
      <w:r w:rsidRPr="00880294">
        <w:rPr>
          <w:rFonts w:asciiTheme="minorHAnsi" w:hAnsiTheme="minorHAnsi" w:cstheme="minorHAnsi"/>
          <w:noProof/>
        </w:rPr>
        <w:tab/>
        <w:t>de Oliveira, S., Rosowski, E</w:t>
      </w:r>
      <w:r w:rsidR="008226C1">
        <w:rPr>
          <w:rFonts w:asciiTheme="minorHAnsi" w:hAnsiTheme="minorHAnsi" w:cstheme="minorHAnsi"/>
          <w:noProof/>
        </w:rPr>
        <w:t xml:space="preserve">. </w:t>
      </w:r>
      <w:r w:rsidRPr="00880294">
        <w:rPr>
          <w:rFonts w:asciiTheme="minorHAnsi" w:hAnsiTheme="minorHAnsi" w:cstheme="minorHAnsi"/>
          <w:noProof/>
        </w:rPr>
        <w:t xml:space="preserve">E., Huttenlocher, A. Neutrophil migration in infection and wound repair: going forward in reverse. </w:t>
      </w:r>
      <w:r w:rsidRPr="00880294">
        <w:rPr>
          <w:rFonts w:asciiTheme="minorHAnsi" w:hAnsiTheme="minorHAnsi" w:cstheme="minorHAnsi"/>
          <w:i/>
          <w:iCs/>
          <w:noProof/>
        </w:rPr>
        <w:t>Nature Reviews Immunology</w:t>
      </w:r>
      <w:r w:rsidRPr="00880294">
        <w:rPr>
          <w:rFonts w:asciiTheme="minorHAnsi" w:hAnsiTheme="minorHAnsi" w:cstheme="minorHAnsi"/>
          <w:noProof/>
        </w:rPr>
        <w:t xml:space="preserve">. </w:t>
      </w:r>
      <w:r w:rsidRPr="00880294">
        <w:rPr>
          <w:rFonts w:asciiTheme="minorHAnsi" w:hAnsiTheme="minorHAnsi" w:cstheme="minorHAnsi"/>
          <w:b/>
          <w:bCs/>
          <w:noProof/>
        </w:rPr>
        <w:t>16</w:t>
      </w:r>
      <w:r w:rsidRPr="00880294">
        <w:rPr>
          <w:rFonts w:asciiTheme="minorHAnsi" w:hAnsiTheme="minorHAnsi" w:cstheme="minorHAnsi"/>
          <w:noProof/>
        </w:rPr>
        <w:t xml:space="preserve"> (6), 378–391 (2016).</w:t>
      </w:r>
    </w:p>
    <w:p w14:paraId="519E7665" w14:textId="4B1AC20E"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13.</w:t>
      </w:r>
      <w:r w:rsidRPr="00880294">
        <w:rPr>
          <w:rFonts w:asciiTheme="minorHAnsi" w:hAnsiTheme="minorHAnsi" w:cstheme="minorHAnsi"/>
          <w:noProof/>
        </w:rPr>
        <w:tab/>
        <w:t xml:space="preserve">Lämmermann, T. </w:t>
      </w:r>
      <w:r w:rsidR="00BE0945" w:rsidRPr="00BE0945">
        <w:rPr>
          <w:rFonts w:asciiTheme="minorHAnsi" w:hAnsiTheme="minorHAnsi" w:cstheme="minorHAnsi"/>
          <w:iCs/>
          <w:noProof/>
        </w:rPr>
        <w:t>et al.</w:t>
      </w:r>
      <w:r w:rsidRPr="00880294">
        <w:rPr>
          <w:rFonts w:asciiTheme="minorHAnsi" w:hAnsiTheme="minorHAnsi" w:cstheme="minorHAnsi"/>
          <w:noProof/>
        </w:rPr>
        <w:t xml:space="preserve"> Neutrophil swarms require LTB4 and integrins at sites of cell death in vivo. </w:t>
      </w:r>
      <w:r w:rsidRPr="00880294">
        <w:rPr>
          <w:rFonts w:asciiTheme="minorHAnsi" w:hAnsiTheme="minorHAnsi" w:cstheme="minorHAnsi"/>
          <w:i/>
          <w:iCs/>
          <w:noProof/>
        </w:rPr>
        <w:t>Nature</w:t>
      </w:r>
      <w:r w:rsidRPr="00880294">
        <w:rPr>
          <w:rFonts w:asciiTheme="minorHAnsi" w:hAnsiTheme="minorHAnsi" w:cstheme="minorHAnsi"/>
          <w:noProof/>
        </w:rPr>
        <w:t xml:space="preserve">. </w:t>
      </w:r>
      <w:r w:rsidRPr="00880294">
        <w:rPr>
          <w:rFonts w:asciiTheme="minorHAnsi" w:hAnsiTheme="minorHAnsi" w:cstheme="minorHAnsi"/>
          <w:b/>
          <w:bCs/>
          <w:noProof/>
        </w:rPr>
        <w:t>498</w:t>
      </w:r>
      <w:r w:rsidRPr="00880294">
        <w:rPr>
          <w:rFonts w:asciiTheme="minorHAnsi" w:hAnsiTheme="minorHAnsi" w:cstheme="minorHAnsi"/>
          <w:noProof/>
        </w:rPr>
        <w:t xml:space="preserve"> (7454), 371–375 (2013).</w:t>
      </w:r>
    </w:p>
    <w:p w14:paraId="4730E638" w14:textId="1E1739A9"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14.</w:t>
      </w:r>
      <w:r w:rsidRPr="00880294">
        <w:rPr>
          <w:rFonts w:asciiTheme="minorHAnsi" w:hAnsiTheme="minorHAnsi" w:cstheme="minorHAnsi"/>
          <w:noProof/>
        </w:rPr>
        <w:tab/>
        <w:t xml:space="preserve">Kreisel, D. </w:t>
      </w:r>
      <w:r w:rsidR="00BE0945" w:rsidRPr="00BE0945">
        <w:rPr>
          <w:rFonts w:asciiTheme="minorHAnsi" w:hAnsiTheme="minorHAnsi" w:cstheme="minorHAnsi"/>
          <w:iCs/>
          <w:noProof/>
        </w:rPr>
        <w:t>et al.</w:t>
      </w:r>
      <w:r w:rsidRPr="00880294">
        <w:rPr>
          <w:rFonts w:asciiTheme="minorHAnsi" w:hAnsiTheme="minorHAnsi" w:cstheme="minorHAnsi"/>
          <w:noProof/>
        </w:rPr>
        <w:t xml:space="preserve"> In vivo two-photon imaging reveals monocyte-dependent neutrophil extravasation during pulmonary inflammation. </w:t>
      </w:r>
      <w:r w:rsidRPr="00880294">
        <w:rPr>
          <w:rFonts w:asciiTheme="minorHAnsi" w:hAnsiTheme="minorHAnsi" w:cstheme="minorHAnsi"/>
          <w:i/>
          <w:iCs/>
          <w:noProof/>
        </w:rPr>
        <w:t>Proceedings of the National Academy of Sciences</w:t>
      </w:r>
      <w:r w:rsidR="007A69AD">
        <w:rPr>
          <w:i/>
        </w:rPr>
        <w:t xml:space="preserve"> of the United States of America</w:t>
      </w:r>
      <w:r w:rsidRPr="00880294">
        <w:rPr>
          <w:rFonts w:asciiTheme="minorHAnsi" w:hAnsiTheme="minorHAnsi" w:cstheme="minorHAnsi"/>
          <w:noProof/>
        </w:rPr>
        <w:t xml:space="preserve">. </w:t>
      </w:r>
      <w:r w:rsidRPr="00880294">
        <w:rPr>
          <w:rFonts w:asciiTheme="minorHAnsi" w:hAnsiTheme="minorHAnsi" w:cstheme="minorHAnsi"/>
          <w:b/>
          <w:bCs/>
          <w:noProof/>
        </w:rPr>
        <w:t>107</w:t>
      </w:r>
      <w:r w:rsidRPr="00880294">
        <w:rPr>
          <w:rFonts w:asciiTheme="minorHAnsi" w:hAnsiTheme="minorHAnsi" w:cstheme="minorHAnsi"/>
          <w:noProof/>
        </w:rPr>
        <w:t xml:space="preserve"> (42), 18073–18078 (2010).</w:t>
      </w:r>
    </w:p>
    <w:p w14:paraId="39FCD0E7" w14:textId="3D5045C1"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15.</w:t>
      </w:r>
      <w:r w:rsidRPr="00880294">
        <w:rPr>
          <w:rFonts w:asciiTheme="minorHAnsi" w:hAnsiTheme="minorHAnsi" w:cstheme="minorHAnsi"/>
          <w:noProof/>
        </w:rPr>
        <w:tab/>
        <w:t>Coombes, J</w:t>
      </w:r>
      <w:r w:rsidR="008226C1">
        <w:rPr>
          <w:rFonts w:asciiTheme="minorHAnsi" w:hAnsiTheme="minorHAnsi" w:cstheme="minorHAnsi"/>
          <w:noProof/>
        </w:rPr>
        <w:t xml:space="preserve">. </w:t>
      </w:r>
      <w:r w:rsidRPr="00880294">
        <w:rPr>
          <w:rFonts w:asciiTheme="minorHAnsi" w:hAnsiTheme="minorHAnsi" w:cstheme="minorHAnsi"/>
          <w:noProof/>
        </w:rPr>
        <w:t>L., Robey, E</w:t>
      </w:r>
      <w:r w:rsidR="008226C1">
        <w:rPr>
          <w:rFonts w:asciiTheme="minorHAnsi" w:hAnsiTheme="minorHAnsi" w:cstheme="minorHAnsi"/>
          <w:noProof/>
        </w:rPr>
        <w:t xml:space="preserve">. </w:t>
      </w:r>
      <w:r w:rsidRPr="00880294">
        <w:rPr>
          <w:rFonts w:asciiTheme="minorHAnsi" w:hAnsiTheme="minorHAnsi" w:cstheme="minorHAnsi"/>
          <w:noProof/>
        </w:rPr>
        <w:t xml:space="preserve">A. Dynamic imaging of host-pathogen interactions in vivo. </w:t>
      </w:r>
      <w:r w:rsidRPr="00880294">
        <w:rPr>
          <w:rFonts w:asciiTheme="minorHAnsi" w:hAnsiTheme="minorHAnsi" w:cstheme="minorHAnsi"/>
          <w:i/>
          <w:iCs/>
          <w:noProof/>
        </w:rPr>
        <w:t>Nature Reviews Immunology</w:t>
      </w:r>
      <w:r w:rsidRPr="00880294">
        <w:rPr>
          <w:rFonts w:asciiTheme="minorHAnsi" w:hAnsiTheme="minorHAnsi" w:cstheme="minorHAnsi"/>
          <w:noProof/>
        </w:rPr>
        <w:t xml:space="preserve">. </w:t>
      </w:r>
      <w:r w:rsidRPr="00880294">
        <w:rPr>
          <w:rFonts w:asciiTheme="minorHAnsi" w:hAnsiTheme="minorHAnsi" w:cstheme="minorHAnsi"/>
          <w:b/>
          <w:bCs/>
          <w:noProof/>
        </w:rPr>
        <w:t>10</w:t>
      </w:r>
      <w:r w:rsidRPr="00880294">
        <w:rPr>
          <w:rFonts w:asciiTheme="minorHAnsi" w:hAnsiTheme="minorHAnsi" w:cstheme="minorHAnsi"/>
          <w:noProof/>
        </w:rPr>
        <w:t xml:space="preserve"> (5), 353–364 (2010).</w:t>
      </w:r>
    </w:p>
    <w:p w14:paraId="32E7109A" w14:textId="4B90C711"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16.</w:t>
      </w:r>
      <w:r w:rsidRPr="00880294">
        <w:rPr>
          <w:rFonts w:asciiTheme="minorHAnsi" w:hAnsiTheme="minorHAnsi" w:cstheme="minorHAnsi"/>
          <w:noProof/>
        </w:rPr>
        <w:tab/>
        <w:t xml:space="preserve">Lämmermann, T. Cell migration: Arraying neutrophils in swarms. </w:t>
      </w:r>
      <w:r w:rsidRPr="00880294">
        <w:rPr>
          <w:rFonts w:asciiTheme="minorHAnsi" w:hAnsiTheme="minorHAnsi" w:cstheme="minorHAnsi"/>
          <w:i/>
          <w:iCs/>
          <w:noProof/>
        </w:rPr>
        <w:t>Nature Biomedical Engineering</w:t>
      </w:r>
      <w:r w:rsidRPr="00880294">
        <w:rPr>
          <w:rFonts w:asciiTheme="minorHAnsi" w:hAnsiTheme="minorHAnsi" w:cstheme="minorHAnsi"/>
          <w:noProof/>
        </w:rPr>
        <w:t xml:space="preserve">. </w:t>
      </w:r>
      <w:r w:rsidRPr="00880294">
        <w:rPr>
          <w:rFonts w:asciiTheme="minorHAnsi" w:hAnsiTheme="minorHAnsi" w:cstheme="minorHAnsi"/>
          <w:b/>
          <w:bCs/>
          <w:noProof/>
        </w:rPr>
        <w:t>1</w:t>
      </w:r>
      <w:r w:rsidRPr="00880294">
        <w:rPr>
          <w:rFonts w:asciiTheme="minorHAnsi" w:hAnsiTheme="minorHAnsi" w:cstheme="minorHAnsi"/>
          <w:noProof/>
        </w:rPr>
        <w:t xml:space="preserve"> (7), 1–2 (2017).</w:t>
      </w:r>
    </w:p>
    <w:p w14:paraId="65749FE3" w14:textId="6AFBC5A1"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17.</w:t>
      </w:r>
      <w:r w:rsidRPr="00880294">
        <w:rPr>
          <w:rFonts w:asciiTheme="minorHAnsi" w:hAnsiTheme="minorHAnsi" w:cstheme="minorHAnsi"/>
          <w:noProof/>
        </w:rPr>
        <w:tab/>
        <w:t>Powell, D</w:t>
      </w:r>
      <w:r w:rsidR="008226C1">
        <w:rPr>
          <w:rFonts w:asciiTheme="minorHAnsi" w:hAnsiTheme="minorHAnsi" w:cstheme="minorHAnsi"/>
          <w:noProof/>
        </w:rPr>
        <w:t xml:space="preserve">. </w:t>
      </w:r>
      <w:r w:rsidRPr="00880294">
        <w:rPr>
          <w:rFonts w:asciiTheme="minorHAnsi" w:hAnsiTheme="minorHAnsi" w:cstheme="minorHAnsi"/>
          <w:noProof/>
        </w:rPr>
        <w:t xml:space="preserve">R., Huttenlocher, A. Neutrophils in the Tumor Microenvironment. </w:t>
      </w:r>
      <w:r w:rsidRPr="00880294">
        <w:rPr>
          <w:rFonts w:asciiTheme="minorHAnsi" w:hAnsiTheme="minorHAnsi" w:cstheme="minorHAnsi"/>
          <w:i/>
          <w:iCs/>
          <w:noProof/>
        </w:rPr>
        <w:t>Trends in Immunology</w:t>
      </w:r>
      <w:r w:rsidRPr="00880294">
        <w:rPr>
          <w:rFonts w:asciiTheme="minorHAnsi" w:hAnsiTheme="minorHAnsi" w:cstheme="minorHAnsi"/>
          <w:noProof/>
        </w:rPr>
        <w:t xml:space="preserve">. </w:t>
      </w:r>
      <w:r w:rsidRPr="00880294">
        <w:rPr>
          <w:rFonts w:asciiTheme="minorHAnsi" w:hAnsiTheme="minorHAnsi" w:cstheme="minorHAnsi"/>
          <w:b/>
          <w:bCs/>
          <w:noProof/>
        </w:rPr>
        <w:t>37</w:t>
      </w:r>
      <w:r w:rsidRPr="00880294">
        <w:rPr>
          <w:rFonts w:asciiTheme="minorHAnsi" w:hAnsiTheme="minorHAnsi" w:cstheme="minorHAnsi"/>
          <w:noProof/>
        </w:rPr>
        <w:t xml:space="preserve"> (1), 41–52 (2016).</w:t>
      </w:r>
    </w:p>
    <w:p w14:paraId="4626AD4B" w14:textId="57D9A361"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18.</w:t>
      </w:r>
      <w:r w:rsidRPr="00880294">
        <w:rPr>
          <w:rFonts w:asciiTheme="minorHAnsi" w:hAnsiTheme="minorHAnsi" w:cstheme="minorHAnsi"/>
          <w:noProof/>
        </w:rPr>
        <w:tab/>
        <w:t xml:space="preserve">Uribe-querol, E., Rosales, C. Neutrophils in Cancer : Two Sides of the Same Coin. </w:t>
      </w:r>
      <w:r w:rsidRPr="00880294">
        <w:rPr>
          <w:rFonts w:asciiTheme="minorHAnsi" w:hAnsiTheme="minorHAnsi" w:cstheme="minorHAnsi"/>
          <w:i/>
          <w:iCs/>
          <w:noProof/>
        </w:rPr>
        <w:t>Journal of Immunology Research</w:t>
      </w:r>
      <w:r w:rsidRPr="00880294">
        <w:rPr>
          <w:rFonts w:asciiTheme="minorHAnsi" w:hAnsiTheme="minorHAnsi" w:cstheme="minorHAnsi"/>
          <w:noProof/>
        </w:rPr>
        <w:t xml:space="preserve">. </w:t>
      </w:r>
      <w:r w:rsidRPr="00880294">
        <w:rPr>
          <w:rFonts w:asciiTheme="minorHAnsi" w:hAnsiTheme="minorHAnsi" w:cstheme="minorHAnsi"/>
          <w:b/>
          <w:bCs/>
          <w:noProof/>
        </w:rPr>
        <w:t>2015</w:t>
      </w:r>
      <w:r w:rsidRPr="00880294">
        <w:rPr>
          <w:rFonts w:asciiTheme="minorHAnsi" w:hAnsiTheme="minorHAnsi" w:cstheme="minorHAnsi"/>
          <w:noProof/>
        </w:rPr>
        <w:t xml:space="preserve"> (2015).</w:t>
      </w:r>
    </w:p>
    <w:p w14:paraId="54D2EA51" w14:textId="4976BCBB"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19.</w:t>
      </w:r>
      <w:r w:rsidRPr="00880294">
        <w:rPr>
          <w:rFonts w:asciiTheme="minorHAnsi" w:hAnsiTheme="minorHAnsi" w:cstheme="minorHAnsi"/>
          <w:noProof/>
        </w:rPr>
        <w:tab/>
        <w:t>Underhill, D</w:t>
      </w:r>
      <w:r w:rsidR="008226C1">
        <w:rPr>
          <w:rFonts w:asciiTheme="minorHAnsi" w:hAnsiTheme="minorHAnsi" w:cstheme="minorHAnsi"/>
          <w:noProof/>
        </w:rPr>
        <w:t xml:space="preserve">. </w:t>
      </w:r>
      <w:r w:rsidRPr="00880294">
        <w:rPr>
          <w:rFonts w:asciiTheme="minorHAnsi" w:hAnsiTheme="minorHAnsi" w:cstheme="minorHAnsi"/>
          <w:noProof/>
        </w:rPr>
        <w:t xml:space="preserve">M., Ozinsky, A. Toll-like receptors: Key mediators of microbe detection. </w:t>
      </w:r>
      <w:r w:rsidRPr="00880294">
        <w:rPr>
          <w:rFonts w:asciiTheme="minorHAnsi" w:hAnsiTheme="minorHAnsi" w:cstheme="minorHAnsi"/>
          <w:i/>
          <w:iCs/>
          <w:noProof/>
        </w:rPr>
        <w:t>Current Opinion in Immunology</w:t>
      </w:r>
      <w:r w:rsidRPr="00880294">
        <w:rPr>
          <w:rFonts w:asciiTheme="minorHAnsi" w:hAnsiTheme="minorHAnsi" w:cstheme="minorHAnsi"/>
          <w:noProof/>
        </w:rPr>
        <w:t xml:space="preserve">. </w:t>
      </w:r>
      <w:r w:rsidRPr="00880294">
        <w:rPr>
          <w:rFonts w:asciiTheme="minorHAnsi" w:hAnsiTheme="minorHAnsi" w:cstheme="minorHAnsi"/>
          <w:b/>
          <w:bCs/>
          <w:noProof/>
        </w:rPr>
        <w:t>14</w:t>
      </w:r>
      <w:r w:rsidRPr="00880294">
        <w:rPr>
          <w:rFonts w:asciiTheme="minorHAnsi" w:hAnsiTheme="minorHAnsi" w:cstheme="minorHAnsi"/>
          <w:noProof/>
        </w:rPr>
        <w:t xml:space="preserve"> (1), 103–110 (2002).</w:t>
      </w:r>
    </w:p>
    <w:p w14:paraId="3A73F79F" w14:textId="6D6F5B9C"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20.</w:t>
      </w:r>
      <w:r w:rsidRPr="00880294">
        <w:rPr>
          <w:rFonts w:asciiTheme="minorHAnsi" w:hAnsiTheme="minorHAnsi" w:cstheme="minorHAnsi"/>
          <w:noProof/>
        </w:rPr>
        <w:tab/>
        <w:t>Netea, M</w:t>
      </w:r>
      <w:r w:rsidR="008226C1">
        <w:rPr>
          <w:rFonts w:asciiTheme="minorHAnsi" w:hAnsiTheme="minorHAnsi" w:cstheme="minorHAnsi"/>
          <w:noProof/>
        </w:rPr>
        <w:t xml:space="preserve">. </w:t>
      </w:r>
      <w:r w:rsidRPr="00880294">
        <w:rPr>
          <w:rFonts w:asciiTheme="minorHAnsi" w:hAnsiTheme="minorHAnsi" w:cstheme="minorHAnsi"/>
          <w:noProof/>
        </w:rPr>
        <w:t>G., Van Der Meer, J</w:t>
      </w:r>
      <w:r w:rsidR="008226C1">
        <w:rPr>
          <w:rFonts w:asciiTheme="minorHAnsi" w:hAnsiTheme="minorHAnsi" w:cstheme="minorHAnsi"/>
          <w:noProof/>
        </w:rPr>
        <w:t xml:space="preserve">. </w:t>
      </w:r>
      <w:r w:rsidRPr="00880294">
        <w:rPr>
          <w:rFonts w:asciiTheme="minorHAnsi" w:hAnsiTheme="minorHAnsi" w:cstheme="minorHAnsi"/>
          <w:noProof/>
        </w:rPr>
        <w:t>W</w:t>
      </w:r>
      <w:r w:rsidR="008226C1">
        <w:rPr>
          <w:rFonts w:asciiTheme="minorHAnsi" w:hAnsiTheme="minorHAnsi" w:cstheme="minorHAnsi"/>
          <w:noProof/>
        </w:rPr>
        <w:t xml:space="preserve">. </w:t>
      </w:r>
      <w:r w:rsidRPr="00880294">
        <w:rPr>
          <w:rFonts w:asciiTheme="minorHAnsi" w:hAnsiTheme="minorHAnsi" w:cstheme="minorHAnsi"/>
          <w:noProof/>
        </w:rPr>
        <w:t>M., Kullberg, B</w:t>
      </w:r>
      <w:r w:rsidR="008226C1">
        <w:rPr>
          <w:rFonts w:asciiTheme="minorHAnsi" w:hAnsiTheme="minorHAnsi" w:cstheme="minorHAnsi"/>
          <w:noProof/>
        </w:rPr>
        <w:t xml:space="preserve">. </w:t>
      </w:r>
      <w:r w:rsidRPr="00880294">
        <w:rPr>
          <w:rFonts w:asciiTheme="minorHAnsi" w:hAnsiTheme="minorHAnsi" w:cstheme="minorHAnsi"/>
          <w:noProof/>
        </w:rPr>
        <w:t xml:space="preserve">J. Recognition of fungal pathogens by toll-like receptors. </w:t>
      </w:r>
      <w:r w:rsidRPr="00880294">
        <w:rPr>
          <w:rFonts w:asciiTheme="minorHAnsi" w:hAnsiTheme="minorHAnsi" w:cstheme="minorHAnsi"/>
          <w:i/>
          <w:iCs/>
          <w:noProof/>
        </w:rPr>
        <w:t>Immunology of Fungal Infections</w:t>
      </w:r>
      <w:r w:rsidRPr="00880294">
        <w:rPr>
          <w:rFonts w:asciiTheme="minorHAnsi" w:hAnsiTheme="minorHAnsi" w:cstheme="minorHAnsi"/>
          <w:noProof/>
        </w:rPr>
        <w:t>. 259–272 (2007).</w:t>
      </w:r>
    </w:p>
    <w:p w14:paraId="0DEF7292" w14:textId="5160C743"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21.</w:t>
      </w:r>
      <w:r w:rsidRPr="00880294">
        <w:rPr>
          <w:rFonts w:asciiTheme="minorHAnsi" w:hAnsiTheme="minorHAnsi" w:cstheme="minorHAnsi"/>
          <w:noProof/>
        </w:rPr>
        <w:tab/>
        <w:t>Thomas, C</w:t>
      </w:r>
      <w:r w:rsidR="008226C1">
        <w:rPr>
          <w:rFonts w:asciiTheme="minorHAnsi" w:hAnsiTheme="minorHAnsi" w:cstheme="minorHAnsi"/>
          <w:noProof/>
        </w:rPr>
        <w:t xml:space="preserve">. </w:t>
      </w:r>
      <w:r w:rsidRPr="00880294">
        <w:rPr>
          <w:rFonts w:asciiTheme="minorHAnsi" w:hAnsiTheme="minorHAnsi" w:cstheme="minorHAnsi"/>
          <w:noProof/>
        </w:rPr>
        <w:t xml:space="preserve">J., Schroder, K. Pattern recognition receptor function in neutrophils. </w:t>
      </w:r>
      <w:r w:rsidRPr="00880294">
        <w:rPr>
          <w:rFonts w:asciiTheme="minorHAnsi" w:hAnsiTheme="minorHAnsi" w:cstheme="minorHAnsi"/>
          <w:i/>
          <w:iCs/>
          <w:noProof/>
        </w:rPr>
        <w:t>Trends in Immunology</w:t>
      </w:r>
      <w:r w:rsidRPr="00880294">
        <w:rPr>
          <w:rFonts w:asciiTheme="minorHAnsi" w:hAnsiTheme="minorHAnsi" w:cstheme="minorHAnsi"/>
          <w:noProof/>
        </w:rPr>
        <w:t xml:space="preserve">. </w:t>
      </w:r>
      <w:r w:rsidRPr="00880294">
        <w:rPr>
          <w:rFonts w:asciiTheme="minorHAnsi" w:hAnsiTheme="minorHAnsi" w:cstheme="minorHAnsi"/>
          <w:b/>
          <w:bCs/>
          <w:noProof/>
        </w:rPr>
        <w:t>34</w:t>
      </w:r>
      <w:r w:rsidRPr="00880294">
        <w:rPr>
          <w:rFonts w:asciiTheme="minorHAnsi" w:hAnsiTheme="minorHAnsi" w:cstheme="minorHAnsi"/>
          <w:noProof/>
        </w:rPr>
        <w:t xml:space="preserve"> (7), 317–328 (2013).</w:t>
      </w:r>
    </w:p>
    <w:p w14:paraId="360AFC6B" w14:textId="38A0A7AF"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22.</w:t>
      </w:r>
      <w:r w:rsidRPr="00880294">
        <w:rPr>
          <w:rFonts w:asciiTheme="minorHAnsi" w:hAnsiTheme="minorHAnsi" w:cstheme="minorHAnsi"/>
          <w:noProof/>
        </w:rPr>
        <w:tab/>
        <w:t>Prince, L</w:t>
      </w:r>
      <w:r w:rsidR="008226C1">
        <w:rPr>
          <w:rFonts w:asciiTheme="minorHAnsi" w:hAnsiTheme="minorHAnsi" w:cstheme="minorHAnsi"/>
          <w:noProof/>
        </w:rPr>
        <w:t xml:space="preserve">. </w:t>
      </w:r>
      <w:r w:rsidRPr="00880294">
        <w:rPr>
          <w:rFonts w:asciiTheme="minorHAnsi" w:hAnsiTheme="minorHAnsi" w:cstheme="minorHAnsi"/>
          <w:noProof/>
        </w:rPr>
        <w:t>R., Whyte, M</w:t>
      </w:r>
      <w:r w:rsidR="008226C1">
        <w:rPr>
          <w:rFonts w:asciiTheme="minorHAnsi" w:hAnsiTheme="minorHAnsi" w:cstheme="minorHAnsi"/>
          <w:noProof/>
        </w:rPr>
        <w:t xml:space="preserve">. </w:t>
      </w:r>
      <w:r w:rsidRPr="00880294">
        <w:rPr>
          <w:rFonts w:asciiTheme="minorHAnsi" w:hAnsiTheme="minorHAnsi" w:cstheme="minorHAnsi"/>
          <w:noProof/>
        </w:rPr>
        <w:t>K., Sabroe, I., Parker, L</w:t>
      </w:r>
      <w:r w:rsidR="008226C1">
        <w:rPr>
          <w:rFonts w:asciiTheme="minorHAnsi" w:hAnsiTheme="minorHAnsi" w:cstheme="minorHAnsi"/>
          <w:noProof/>
        </w:rPr>
        <w:t xml:space="preserve">. </w:t>
      </w:r>
      <w:r w:rsidRPr="00880294">
        <w:rPr>
          <w:rFonts w:asciiTheme="minorHAnsi" w:hAnsiTheme="minorHAnsi" w:cstheme="minorHAnsi"/>
          <w:noProof/>
        </w:rPr>
        <w:t xml:space="preserve">C. The role of TLRs in neutrophil activation. </w:t>
      </w:r>
      <w:r w:rsidRPr="00880294">
        <w:rPr>
          <w:rFonts w:asciiTheme="minorHAnsi" w:hAnsiTheme="minorHAnsi" w:cstheme="minorHAnsi"/>
          <w:i/>
          <w:iCs/>
          <w:noProof/>
        </w:rPr>
        <w:t>Current Opinion in Pharmacology</w:t>
      </w:r>
      <w:r w:rsidRPr="00880294">
        <w:rPr>
          <w:rFonts w:asciiTheme="minorHAnsi" w:hAnsiTheme="minorHAnsi" w:cstheme="minorHAnsi"/>
          <w:noProof/>
        </w:rPr>
        <w:t xml:space="preserve">. </w:t>
      </w:r>
      <w:r w:rsidRPr="00880294">
        <w:rPr>
          <w:rFonts w:asciiTheme="minorHAnsi" w:hAnsiTheme="minorHAnsi" w:cstheme="minorHAnsi"/>
          <w:b/>
          <w:bCs/>
          <w:noProof/>
        </w:rPr>
        <w:t>11</w:t>
      </w:r>
      <w:r w:rsidRPr="00880294">
        <w:rPr>
          <w:rFonts w:asciiTheme="minorHAnsi" w:hAnsiTheme="minorHAnsi" w:cstheme="minorHAnsi"/>
          <w:noProof/>
        </w:rPr>
        <w:t xml:space="preserve"> (4), 397–403 (2011).</w:t>
      </w:r>
    </w:p>
    <w:p w14:paraId="5E82633F" w14:textId="064DB67A"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23.</w:t>
      </w:r>
      <w:r w:rsidRPr="00880294">
        <w:rPr>
          <w:rFonts w:asciiTheme="minorHAnsi" w:hAnsiTheme="minorHAnsi" w:cstheme="minorHAnsi"/>
          <w:noProof/>
        </w:rPr>
        <w:tab/>
        <w:t xml:space="preserve">Tan, S.-Y., Weninger, W. Neutrophil migration in inflammation: intercellular signal relay and crosstalk. </w:t>
      </w:r>
      <w:r w:rsidRPr="00880294">
        <w:rPr>
          <w:rFonts w:asciiTheme="minorHAnsi" w:hAnsiTheme="minorHAnsi" w:cstheme="minorHAnsi"/>
          <w:i/>
          <w:iCs/>
          <w:noProof/>
        </w:rPr>
        <w:t>Current Opinion in Immunology</w:t>
      </w:r>
      <w:r w:rsidRPr="00880294">
        <w:rPr>
          <w:rFonts w:asciiTheme="minorHAnsi" w:hAnsiTheme="minorHAnsi" w:cstheme="minorHAnsi"/>
          <w:noProof/>
        </w:rPr>
        <w:t xml:space="preserve">. </w:t>
      </w:r>
      <w:r w:rsidRPr="00880294">
        <w:rPr>
          <w:rFonts w:asciiTheme="minorHAnsi" w:hAnsiTheme="minorHAnsi" w:cstheme="minorHAnsi"/>
          <w:b/>
          <w:bCs/>
          <w:noProof/>
        </w:rPr>
        <w:t>44</w:t>
      </w:r>
      <w:r w:rsidRPr="00880294">
        <w:rPr>
          <w:rFonts w:asciiTheme="minorHAnsi" w:hAnsiTheme="minorHAnsi" w:cstheme="minorHAnsi"/>
          <w:noProof/>
        </w:rPr>
        <w:t>, 34–42 (2017).</w:t>
      </w:r>
    </w:p>
    <w:p w14:paraId="4B264193" w14:textId="7D36BF9E"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24.</w:t>
      </w:r>
      <w:r w:rsidRPr="00880294">
        <w:rPr>
          <w:rFonts w:asciiTheme="minorHAnsi" w:hAnsiTheme="minorHAnsi" w:cstheme="minorHAnsi"/>
          <w:noProof/>
        </w:rPr>
        <w:tab/>
        <w:t>Menezes, G</w:t>
      </w:r>
      <w:r w:rsidR="008226C1">
        <w:rPr>
          <w:rFonts w:asciiTheme="minorHAnsi" w:hAnsiTheme="minorHAnsi" w:cstheme="minorHAnsi"/>
          <w:noProof/>
        </w:rPr>
        <w:t xml:space="preserve">. </w:t>
      </w:r>
      <w:r w:rsidRPr="00880294">
        <w:rPr>
          <w:rFonts w:asciiTheme="minorHAnsi" w:hAnsiTheme="minorHAnsi" w:cstheme="minorHAnsi"/>
          <w:noProof/>
        </w:rPr>
        <w:t>B., Rezende, R</w:t>
      </w:r>
      <w:r w:rsidR="008226C1">
        <w:rPr>
          <w:rFonts w:asciiTheme="minorHAnsi" w:hAnsiTheme="minorHAnsi" w:cstheme="minorHAnsi"/>
          <w:noProof/>
        </w:rPr>
        <w:t xml:space="preserve">. </w:t>
      </w:r>
      <w:r w:rsidRPr="00880294">
        <w:rPr>
          <w:rFonts w:asciiTheme="minorHAnsi" w:hAnsiTheme="minorHAnsi" w:cstheme="minorHAnsi"/>
          <w:noProof/>
        </w:rPr>
        <w:t>M., Pereira-Silva, P</w:t>
      </w:r>
      <w:r w:rsidR="008226C1">
        <w:rPr>
          <w:rFonts w:asciiTheme="minorHAnsi" w:hAnsiTheme="minorHAnsi" w:cstheme="minorHAnsi"/>
          <w:noProof/>
        </w:rPr>
        <w:t xml:space="preserve">. </w:t>
      </w:r>
      <w:r w:rsidRPr="00880294">
        <w:rPr>
          <w:rFonts w:asciiTheme="minorHAnsi" w:hAnsiTheme="minorHAnsi" w:cstheme="minorHAnsi"/>
          <w:noProof/>
        </w:rPr>
        <w:t>E</w:t>
      </w:r>
      <w:r w:rsidR="008226C1">
        <w:rPr>
          <w:rFonts w:asciiTheme="minorHAnsi" w:hAnsiTheme="minorHAnsi" w:cstheme="minorHAnsi"/>
          <w:noProof/>
        </w:rPr>
        <w:t xml:space="preserve">. </w:t>
      </w:r>
      <w:r w:rsidRPr="00880294">
        <w:rPr>
          <w:rFonts w:asciiTheme="minorHAnsi" w:hAnsiTheme="minorHAnsi" w:cstheme="minorHAnsi"/>
          <w:noProof/>
        </w:rPr>
        <w:t>M., Klein, A., Cara, D</w:t>
      </w:r>
      <w:r w:rsidR="008226C1">
        <w:rPr>
          <w:rFonts w:asciiTheme="minorHAnsi" w:hAnsiTheme="minorHAnsi" w:cstheme="minorHAnsi"/>
          <w:noProof/>
        </w:rPr>
        <w:t xml:space="preserve">. </w:t>
      </w:r>
      <w:r w:rsidRPr="00880294">
        <w:rPr>
          <w:rFonts w:asciiTheme="minorHAnsi" w:hAnsiTheme="minorHAnsi" w:cstheme="minorHAnsi"/>
          <w:noProof/>
        </w:rPr>
        <w:t>C., Francischi, J</w:t>
      </w:r>
      <w:r w:rsidR="008226C1">
        <w:rPr>
          <w:rFonts w:asciiTheme="minorHAnsi" w:hAnsiTheme="minorHAnsi" w:cstheme="minorHAnsi"/>
          <w:noProof/>
        </w:rPr>
        <w:t xml:space="preserve">. </w:t>
      </w:r>
      <w:r w:rsidRPr="00880294">
        <w:rPr>
          <w:rFonts w:asciiTheme="minorHAnsi" w:hAnsiTheme="minorHAnsi" w:cstheme="minorHAnsi"/>
          <w:noProof/>
        </w:rPr>
        <w:t xml:space="preserve">N. Differential involvement of cyclooxygenase isoforms in neutrophil migration in vivo and in vitro. </w:t>
      </w:r>
      <w:r w:rsidRPr="00880294">
        <w:rPr>
          <w:rFonts w:asciiTheme="minorHAnsi" w:hAnsiTheme="minorHAnsi" w:cstheme="minorHAnsi"/>
          <w:i/>
          <w:iCs/>
          <w:noProof/>
        </w:rPr>
        <w:t>European Journal of Pharmacology</w:t>
      </w:r>
      <w:r w:rsidRPr="00880294">
        <w:rPr>
          <w:rFonts w:asciiTheme="minorHAnsi" w:hAnsiTheme="minorHAnsi" w:cstheme="minorHAnsi"/>
          <w:noProof/>
        </w:rPr>
        <w:t xml:space="preserve">. </w:t>
      </w:r>
      <w:r w:rsidRPr="00880294">
        <w:rPr>
          <w:rFonts w:asciiTheme="minorHAnsi" w:hAnsiTheme="minorHAnsi" w:cstheme="minorHAnsi"/>
          <w:b/>
          <w:bCs/>
          <w:noProof/>
        </w:rPr>
        <w:t>598</w:t>
      </w:r>
      <w:r w:rsidRPr="00880294">
        <w:rPr>
          <w:rFonts w:asciiTheme="minorHAnsi" w:hAnsiTheme="minorHAnsi" w:cstheme="minorHAnsi"/>
          <w:noProof/>
        </w:rPr>
        <w:t xml:space="preserve"> (1–3), 118–122 (2008).</w:t>
      </w:r>
    </w:p>
    <w:p w14:paraId="15AE8E81" w14:textId="23079454"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25.</w:t>
      </w:r>
      <w:r w:rsidRPr="00880294">
        <w:rPr>
          <w:rFonts w:asciiTheme="minorHAnsi" w:hAnsiTheme="minorHAnsi" w:cstheme="minorHAnsi"/>
          <w:noProof/>
        </w:rPr>
        <w:tab/>
        <w:t xml:space="preserve">Afonso, P. V. </w:t>
      </w:r>
      <w:r w:rsidR="00BE0945" w:rsidRPr="00BE0945">
        <w:rPr>
          <w:rFonts w:asciiTheme="minorHAnsi" w:hAnsiTheme="minorHAnsi" w:cstheme="minorHAnsi"/>
          <w:iCs/>
          <w:noProof/>
        </w:rPr>
        <w:t>et al.</w:t>
      </w:r>
      <w:r w:rsidRPr="00880294">
        <w:rPr>
          <w:rFonts w:asciiTheme="minorHAnsi" w:hAnsiTheme="minorHAnsi" w:cstheme="minorHAnsi"/>
          <w:noProof/>
        </w:rPr>
        <w:t xml:space="preserve"> LTB4 Is a Signal-Relay Molecule during Neutrophil Chemotaxis. </w:t>
      </w:r>
      <w:r w:rsidRPr="00880294">
        <w:rPr>
          <w:rFonts w:asciiTheme="minorHAnsi" w:hAnsiTheme="minorHAnsi" w:cstheme="minorHAnsi"/>
          <w:i/>
          <w:iCs/>
          <w:noProof/>
        </w:rPr>
        <w:t>Developmental Cell</w:t>
      </w:r>
      <w:r w:rsidRPr="00880294">
        <w:rPr>
          <w:rFonts w:asciiTheme="minorHAnsi" w:hAnsiTheme="minorHAnsi" w:cstheme="minorHAnsi"/>
          <w:noProof/>
        </w:rPr>
        <w:t xml:space="preserve">. </w:t>
      </w:r>
      <w:r w:rsidRPr="00880294">
        <w:rPr>
          <w:rFonts w:asciiTheme="minorHAnsi" w:hAnsiTheme="minorHAnsi" w:cstheme="minorHAnsi"/>
          <w:b/>
          <w:bCs/>
          <w:noProof/>
        </w:rPr>
        <w:t>22</w:t>
      </w:r>
      <w:r w:rsidRPr="00880294">
        <w:rPr>
          <w:rFonts w:asciiTheme="minorHAnsi" w:hAnsiTheme="minorHAnsi" w:cstheme="minorHAnsi"/>
          <w:noProof/>
        </w:rPr>
        <w:t xml:space="preserve"> (5), 1079–1091 (2012).</w:t>
      </w:r>
    </w:p>
    <w:p w14:paraId="649DA621" w14:textId="0D968ECD"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26.</w:t>
      </w:r>
      <w:r w:rsidRPr="00880294">
        <w:rPr>
          <w:rFonts w:asciiTheme="minorHAnsi" w:hAnsiTheme="minorHAnsi" w:cstheme="minorHAnsi"/>
          <w:noProof/>
        </w:rPr>
        <w:tab/>
        <w:t>Gounni, A</w:t>
      </w:r>
      <w:r w:rsidR="008226C1">
        <w:rPr>
          <w:rFonts w:asciiTheme="minorHAnsi" w:hAnsiTheme="minorHAnsi" w:cstheme="minorHAnsi"/>
          <w:noProof/>
        </w:rPr>
        <w:t xml:space="preserve">. </w:t>
      </w:r>
      <w:r w:rsidRPr="00880294">
        <w:rPr>
          <w:rFonts w:asciiTheme="minorHAnsi" w:hAnsiTheme="minorHAnsi" w:cstheme="minorHAnsi"/>
          <w:noProof/>
        </w:rPr>
        <w:t xml:space="preserve">S. </w:t>
      </w:r>
      <w:r w:rsidR="00BE0945" w:rsidRPr="00BE0945">
        <w:rPr>
          <w:rFonts w:asciiTheme="minorHAnsi" w:hAnsiTheme="minorHAnsi" w:cstheme="minorHAnsi"/>
          <w:iCs/>
          <w:noProof/>
        </w:rPr>
        <w:t>et al.</w:t>
      </w:r>
      <w:r w:rsidRPr="00880294">
        <w:rPr>
          <w:rFonts w:asciiTheme="minorHAnsi" w:hAnsiTheme="minorHAnsi" w:cstheme="minorHAnsi"/>
          <w:noProof/>
        </w:rPr>
        <w:t xml:space="preserve"> In Vivo Regulates Neutrophil Migration In Vitro and Chemorepellent Semaphorin 3E Negatively Chemorepellent Semaphorin 3E Negatively Regulates Neutrophil Migration In Vitro and In Vivo. </w:t>
      </w:r>
      <w:r w:rsidRPr="00880294">
        <w:rPr>
          <w:rFonts w:asciiTheme="minorHAnsi" w:hAnsiTheme="minorHAnsi" w:cstheme="minorHAnsi"/>
          <w:i/>
          <w:iCs/>
          <w:noProof/>
        </w:rPr>
        <w:t>The Journal of Immunology</w:t>
      </w:r>
      <w:r w:rsidRPr="00880294">
        <w:rPr>
          <w:rFonts w:asciiTheme="minorHAnsi" w:hAnsiTheme="minorHAnsi" w:cstheme="minorHAnsi"/>
          <w:noProof/>
        </w:rPr>
        <w:t xml:space="preserve">. </w:t>
      </w:r>
      <w:r w:rsidRPr="00880294">
        <w:rPr>
          <w:rFonts w:asciiTheme="minorHAnsi" w:hAnsiTheme="minorHAnsi" w:cstheme="minorHAnsi"/>
          <w:b/>
          <w:bCs/>
          <w:noProof/>
        </w:rPr>
        <w:t>198</w:t>
      </w:r>
      <w:r w:rsidRPr="00880294">
        <w:rPr>
          <w:rFonts w:asciiTheme="minorHAnsi" w:hAnsiTheme="minorHAnsi" w:cstheme="minorHAnsi"/>
          <w:noProof/>
        </w:rPr>
        <w:t>, 1023–1033 (2017).</w:t>
      </w:r>
    </w:p>
    <w:p w14:paraId="0EFB33D5" w14:textId="63F0FE80"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t>27.</w:t>
      </w:r>
      <w:r w:rsidRPr="00880294">
        <w:rPr>
          <w:rFonts w:asciiTheme="minorHAnsi" w:hAnsiTheme="minorHAnsi" w:cstheme="minorHAnsi"/>
          <w:noProof/>
        </w:rPr>
        <w:tab/>
        <w:t xml:space="preserve">Dumic, J., Dabelic, S., Flögel, M. Galectin-3: An open-ended story. </w:t>
      </w:r>
      <w:r w:rsidRPr="00880294">
        <w:rPr>
          <w:rFonts w:asciiTheme="minorHAnsi" w:hAnsiTheme="minorHAnsi" w:cstheme="minorHAnsi"/>
          <w:i/>
          <w:iCs/>
          <w:noProof/>
        </w:rPr>
        <w:t>Biochimica et Biophysica Acta - General Subjects</w:t>
      </w:r>
      <w:r w:rsidRPr="00880294">
        <w:rPr>
          <w:rFonts w:asciiTheme="minorHAnsi" w:hAnsiTheme="minorHAnsi" w:cstheme="minorHAnsi"/>
          <w:noProof/>
        </w:rPr>
        <w:t xml:space="preserve">. </w:t>
      </w:r>
      <w:r w:rsidRPr="00880294">
        <w:rPr>
          <w:rFonts w:asciiTheme="minorHAnsi" w:hAnsiTheme="minorHAnsi" w:cstheme="minorHAnsi"/>
          <w:b/>
          <w:bCs/>
          <w:noProof/>
        </w:rPr>
        <w:t>1760</w:t>
      </w:r>
      <w:r w:rsidRPr="00880294">
        <w:rPr>
          <w:rFonts w:asciiTheme="minorHAnsi" w:hAnsiTheme="minorHAnsi" w:cstheme="minorHAnsi"/>
          <w:noProof/>
        </w:rPr>
        <w:t xml:space="preserve"> (4), 616–635 (2006).</w:t>
      </w:r>
    </w:p>
    <w:p w14:paraId="56001ECF" w14:textId="1F2574B3" w:rsidR="008E44CC" w:rsidRPr="00880294" w:rsidRDefault="008E44CC" w:rsidP="008E44CC">
      <w:pPr>
        <w:ind w:left="640" w:hanging="640"/>
        <w:rPr>
          <w:rFonts w:asciiTheme="minorHAnsi" w:hAnsiTheme="minorHAnsi" w:cstheme="minorHAnsi"/>
          <w:noProof/>
        </w:rPr>
      </w:pPr>
      <w:r w:rsidRPr="00880294">
        <w:rPr>
          <w:rFonts w:asciiTheme="minorHAnsi" w:hAnsiTheme="minorHAnsi" w:cstheme="minorHAnsi"/>
          <w:noProof/>
        </w:rPr>
        <w:lastRenderedPageBreak/>
        <w:t>28.</w:t>
      </w:r>
      <w:r w:rsidRPr="00880294">
        <w:rPr>
          <w:rFonts w:asciiTheme="minorHAnsi" w:hAnsiTheme="minorHAnsi" w:cstheme="minorHAnsi"/>
          <w:noProof/>
        </w:rPr>
        <w:tab/>
        <w:t xml:space="preserve">Padmanabhan Iyer, R. </w:t>
      </w:r>
      <w:r w:rsidR="00BE0945" w:rsidRPr="00BE0945">
        <w:rPr>
          <w:rFonts w:asciiTheme="minorHAnsi" w:hAnsiTheme="minorHAnsi" w:cstheme="minorHAnsi"/>
          <w:iCs/>
          <w:noProof/>
        </w:rPr>
        <w:t>et al.</w:t>
      </w:r>
      <w:r w:rsidRPr="00880294">
        <w:rPr>
          <w:rFonts w:asciiTheme="minorHAnsi" w:hAnsiTheme="minorHAnsi" w:cstheme="minorHAnsi"/>
          <w:noProof/>
        </w:rPr>
        <w:t xml:space="preserve"> Matrix metalloproteinase-9-dependent mechanisms of reduced contractility and increased stiffness in the aging heart. </w:t>
      </w:r>
      <w:r w:rsidRPr="00880294">
        <w:rPr>
          <w:rFonts w:asciiTheme="minorHAnsi" w:hAnsiTheme="minorHAnsi" w:cstheme="minorHAnsi"/>
          <w:i/>
          <w:iCs/>
          <w:noProof/>
        </w:rPr>
        <w:t>Proteomics - Clinical Applications</w:t>
      </w:r>
      <w:r w:rsidRPr="00880294">
        <w:rPr>
          <w:rFonts w:asciiTheme="minorHAnsi" w:hAnsiTheme="minorHAnsi" w:cstheme="minorHAnsi"/>
          <w:noProof/>
        </w:rPr>
        <w:t xml:space="preserve">. </w:t>
      </w:r>
      <w:r w:rsidRPr="00880294">
        <w:rPr>
          <w:rFonts w:asciiTheme="minorHAnsi" w:hAnsiTheme="minorHAnsi" w:cstheme="minorHAnsi"/>
          <w:b/>
          <w:bCs/>
          <w:noProof/>
        </w:rPr>
        <w:t>10</w:t>
      </w:r>
      <w:r w:rsidRPr="00880294">
        <w:rPr>
          <w:rFonts w:asciiTheme="minorHAnsi" w:hAnsiTheme="minorHAnsi" w:cstheme="minorHAnsi"/>
          <w:noProof/>
        </w:rPr>
        <w:t xml:space="preserve"> (1), 92–107 (2016).</w:t>
      </w:r>
    </w:p>
    <w:p w14:paraId="685ADACD" w14:textId="6C0BF13C" w:rsidR="00B936D4" w:rsidRPr="00A469A1" w:rsidRDefault="00B936D4" w:rsidP="00B936D4">
      <w:pPr>
        <w:rPr>
          <w:rFonts w:asciiTheme="minorHAnsi" w:hAnsiTheme="minorHAnsi" w:cstheme="minorHAnsi"/>
        </w:rPr>
      </w:pPr>
    </w:p>
    <w:sectPr w:rsidR="00B936D4" w:rsidRPr="00A469A1" w:rsidSect="00A469A1">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62CFE" w14:textId="77777777" w:rsidR="00D4130D" w:rsidRDefault="00D4130D" w:rsidP="00621C4E">
      <w:r>
        <w:separator/>
      </w:r>
    </w:p>
  </w:endnote>
  <w:endnote w:type="continuationSeparator" w:id="0">
    <w:p w14:paraId="207B0D46" w14:textId="77777777" w:rsidR="00D4130D" w:rsidRDefault="00D4130D" w:rsidP="00621C4E">
      <w:r>
        <w:continuationSeparator/>
      </w:r>
    </w:p>
  </w:endnote>
  <w:endnote w:type="continuationNotice" w:id="1">
    <w:p w14:paraId="71D52539" w14:textId="77777777" w:rsidR="00D4130D" w:rsidRDefault="00D41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099D" w14:textId="77777777" w:rsidR="00390FA9" w:rsidRDefault="00390FA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3DFFD" w14:textId="77777777" w:rsidR="00D4130D" w:rsidRDefault="00D4130D" w:rsidP="00621C4E">
      <w:r>
        <w:separator/>
      </w:r>
    </w:p>
  </w:footnote>
  <w:footnote w:type="continuationSeparator" w:id="0">
    <w:p w14:paraId="5CE820D6" w14:textId="77777777" w:rsidR="00D4130D" w:rsidRDefault="00D4130D" w:rsidP="00621C4E">
      <w:r>
        <w:continuationSeparator/>
      </w:r>
    </w:p>
  </w:footnote>
  <w:footnote w:type="continuationNotice" w:id="1">
    <w:p w14:paraId="5B9E721B" w14:textId="77777777" w:rsidR="00D4130D" w:rsidRDefault="00D41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5FAF" w14:textId="77777777" w:rsidR="00390FA9" w:rsidRPr="006F06E4" w:rsidRDefault="00390FA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2671" w14:textId="2324AA9F" w:rsidR="00390FA9" w:rsidRPr="006F06E4" w:rsidRDefault="00390FA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45923"/>
    <w:multiLevelType w:val="multilevel"/>
    <w:tmpl w:val="64B021C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2A90163B"/>
    <w:multiLevelType w:val="multilevel"/>
    <w:tmpl w:val="0D04BC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463B4"/>
    <w:multiLevelType w:val="hybridMultilevel"/>
    <w:tmpl w:val="2D1C19D8"/>
    <w:lvl w:ilvl="0" w:tplc="53508F9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5"/>
  </w:num>
  <w:num w:numId="22">
    <w:abstractNumId w:val="22"/>
  </w:num>
  <w:num w:numId="23">
    <w:abstractNumId w:val="14"/>
  </w:num>
  <w:num w:numId="24">
    <w:abstractNumId w:val="27"/>
  </w:num>
  <w:num w:numId="25">
    <w:abstractNumId w:val="7"/>
  </w:num>
  <w:num w:numId="26">
    <w:abstractNumId w:val="24"/>
  </w:num>
  <w:num w:numId="27">
    <w:abstractNumId w:val="5"/>
  </w:num>
  <w:num w:numId="2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1M7M0MbIwMTEzMjZV0lEKTi0uzszPAykwrQUAvi0NmywAAAA="/>
  </w:docVars>
  <w:rsids>
    <w:rsidRoot w:val="00EE705F"/>
    <w:rsid w:val="00000BB2"/>
    <w:rsid w:val="00001169"/>
    <w:rsid w:val="00001806"/>
    <w:rsid w:val="00005815"/>
    <w:rsid w:val="00007DBC"/>
    <w:rsid w:val="00007EA1"/>
    <w:rsid w:val="000100F0"/>
    <w:rsid w:val="00011035"/>
    <w:rsid w:val="00011921"/>
    <w:rsid w:val="000129B2"/>
    <w:rsid w:val="00012FF9"/>
    <w:rsid w:val="0001389C"/>
    <w:rsid w:val="00013C9A"/>
    <w:rsid w:val="00014314"/>
    <w:rsid w:val="00021434"/>
    <w:rsid w:val="00021774"/>
    <w:rsid w:val="00021DF3"/>
    <w:rsid w:val="00023869"/>
    <w:rsid w:val="00024598"/>
    <w:rsid w:val="000279B0"/>
    <w:rsid w:val="00030ED4"/>
    <w:rsid w:val="00032769"/>
    <w:rsid w:val="0003311E"/>
    <w:rsid w:val="000359AA"/>
    <w:rsid w:val="00037716"/>
    <w:rsid w:val="00037B58"/>
    <w:rsid w:val="0004142A"/>
    <w:rsid w:val="00041E5C"/>
    <w:rsid w:val="00043D6A"/>
    <w:rsid w:val="0004730E"/>
    <w:rsid w:val="00047412"/>
    <w:rsid w:val="00050125"/>
    <w:rsid w:val="00051B73"/>
    <w:rsid w:val="00060ABE"/>
    <w:rsid w:val="00061A50"/>
    <w:rsid w:val="0006361B"/>
    <w:rsid w:val="00064104"/>
    <w:rsid w:val="00064384"/>
    <w:rsid w:val="000652E3"/>
    <w:rsid w:val="00066025"/>
    <w:rsid w:val="00067A8F"/>
    <w:rsid w:val="000701D1"/>
    <w:rsid w:val="00070B43"/>
    <w:rsid w:val="00080A20"/>
    <w:rsid w:val="00082796"/>
    <w:rsid w:val="00082DF4"/>
    <w:rsid w:val="0008483F"/>
    <w:rsid w:val="00086FF5"/>
    <w:rsid w:val="00087620"/>
    <w:rsid w:val="00087C0A"/>
    <w:rsid w:val="000906C3"/>
    <w:rsid w:val="00093BC4"/>
    <w:rsid w:val="00094233"/>
    <w:rsid w:val="000943E6"/>
    <w:rsid w:val="00094696"/>
    <w:rsid w:val="00096C5C"/>
    <w:rsid w:val="00097929"/>
    <w:rsid w:val="00097AD2"/>
    <w:rsid w:val="00097F07"/>
    <w:rsid w:val="000A1E80"/>
    <w:rsid w:val="000A3B70"/>
    <w:rsid w:val="000A5153"/>
    <w:rsid w:val="000B10AE"/>
    <w:rsid w:val="000B1894"/>
    <w:rsid w:val="000B30BF"/>
    <w:rsid w:val="000B566B"/>
    <w:rsid w:val="000B662E"/>
    <w:rsid w:val="000B69D3"/>
    <w:rsid w:val="000B7294"/>
    <w:rsid w:val="000B75D0"/>
    <w:rsid w:val="000B7D9F"/>
    <w:rsid w:val="000C00EF"/>
    <w:rsid w:val="000C1CF8"/>
    <w:rsid w:val="000C39BE"/>
    <w:rsid w:val="000C49CF"/>
    <w:rsid w:val="000C52E9"/>
    <w:rsid w:val="000C5CDC"/>
    <w:rsid w:val="000C65DC"/>
    <w:rsid w:val="000C66F3"/>
    <w:rsid w:val="000C6900"/>
    <w:rsid w:val="000D1099"/>
    <w:rsid w:val="000D2045"/>
    <w:rsid w:val="000D31E8"/>
    <w:rsid w:val="000D76E4"/>
    <w:rsid w:val="000E17D8"/>
    <w:rsid w:val="000E3816"/>
    <w:rsid w:val="000E4F77"/>
    <w:rsid w:val="000F265C"/>
    <w:rsid w:val="000F2873"/>
    <w:rsid w:val="000F3AFA"/>
    <w:rsid w:val="000F3EB2"/>
    <w:rsid w:val="000F5407"/>
    <w:rsid w:val="000F5712"/>
    <w:rsid w:val="000F6611"/>
    <w:rsid w:val="000F6776"/>
    <w:rsid w:val="000F731D"/>
    <w:rsid w:val="000F7E22"/>
    <w:rsid w:val="00105798"/>
    <w:rsid w:val="001104F3"/>
    <w:rsid w:val="00111662"/>
    <w:rsid w:val="00111A63"/>
    <w:rsid w:val="00111E2E"/>
    <w:rsid w:val="00112EEB"/>
    <w:rsid w:val="00113AFF"/>
    <w:rsid w:val="001173FF"/>
    <w:rsid w:val="00121D3F"/>
    <w:rsid w:val="00122096"/>
    <w:rsid w:val="0012563A"/>
    <w:rsid w:val="001264DE"/>
    <w:rsid w:val="001277DD"/>
    <w:rsid w:val="00130CC6"/>
    <w:rsid w:val="001313A7"/>
    <w:rsid w:val="001314FB"/>
    <w:rsid w:val="0013276F"/>
    <w:rsid w:val="00132CF3"/>
    <w:rsid w:val="0013621E"/>
    <w:rsid w:val="0013642E"/>
    <w:rsid w:val="00136CE5"/>
    <w:rsid w:val="00141E19"/>
    <w:rsid w:val="00142EFE"/>
    <w:rsid w:val="00150522"/>
    <w:rsid w:val="00152A23"/>
    <w:rsid w:val="0015542F"/>
    <w:rsid w:val="00162696"/>
    <w:rsid w:val="00162CB7"/>
    <w:rsid w:val="001665C9"/>
    <w:rsid w:val="00166F32"/>
    <w:rsid w:val="00171E5B"/>
    <w:rsid w:val="00171F67"/>
    <w:rsid w:val="00171F94"/>
    <w:rsid w:val="001747E3"/>
    <w:rsid w:val="00175D4E"/>
    <w:rsid w:val="0017668A"/>
    <w:rsid w:val="001766FE"/>
    <w:rsid w:val="001771E7"/>
    <w:rsid w:val="001772A1"/>
    <w:rsid w:val="00182231"/>
    <w:rsid w:val="001911FF"/>
    <w:rsid w:val="00191EEB"/>
    <w:rsid w:val="00192006"/>
    <w:rsid w:val="001921D7"/>
    <w:rsid w:val="00193180"/>
    <w:rsid w:val="00195E37"/>
    <w:rsid w:val="00196792"/>
    <w:rsid w:val="001A267B"/>
    <w:rsid w:val="001A5CBE"/>
    <w:rsid w:val="001A6E44"/>
    <w:rsid w:val="001B05F2"/>
    <w:rsid w:val="001B1519"/>
    <w:rsid w:val="001B2E2D"/>
    <w:rsid w:val="001B3AB6"/>
    <w:rsid w:val="001B4B40"/>
    <w:rsid w:val="001B5CD2"/>
    <w:rsid w:val="001B7336"/>
    <w:rsid w:val="001B7CE2"/>
    <w:rsid w:val="001C0BEE"/>
    <w:rsid w:val="001C1E49"/>
    <w:rsid w:val="001C27C1"/>
    <w:rsid w:val="001C2A98"/>
    <w:rsid w:val="001C4D95"/>
    <w:rsid w:val="001D3D7D"/>
    <w:rsid w:val="001D3FFF"/>
    <w:rsid w:val="001D625F"/>
    <w:rsid w:val="001D68A4"/>
    <w:rsid w:val="001D7576"/>
    <w:rsid w:val="001E0E3F"/>
    <w:rsid w:val="001E14A0"/>
    <w:rsid w:val="001E4373"/>
    <w:rsid w:val="001E7338"/>
    <w:rsid w:val="001E7376"/>
    <w:rsid w:val="001F225C"/>
    <w:rsid w:val="001F3F6A"/>
    <w:rsid w:val="001F6329"/>
    <w:rsid w:val="001F6EA8"/>
    <w:rsid w:val="00201CFA"/>
    <w:rsid w:val="0020220D"/>
    <w:rsid w:val="00202448"/>
    <w:rsid w:val="00202D15"/>
    <w:rsid w:val="00204EAD"/>
    <w:rsid w:val="00205B3F"/>
    <w:rsid w:val="0020611F"/>
    <w:rsid w:val="00206297"/>
    <w:rsid w:val="00212109"/>
    <w:rsid w:val="00212EAE"/>
    <w:rsid w:val="00213F38"/>
    <w:rsid w:val="00214BEE"/>
    <w:rsid w:val="002171C6"/>
    <w:rsid w:val="00217223"/>
    <w:rsid w:val="002205B8"/>
    <w:rsid w:val="00222712"/>
    <w:rsid w:val="0022553C"/>
    <w:rsid w:val="00225720"/>
    <w:rsid w:val="002259E5"/>
    <w:rsid w:val="00226140"/>
    <w:rsid w:val="002274F3"/>
    <w:rsid w:val="0023094C"/>
    <w:rsid w:val="00234BE3"/>
    <w:rsid w:val="00235A90"/>
    <w:rsid w:val="00241E48"/>
    <w:rsid w:val="0024214E"/>
    <w:rsid w:val="00242623"/>
    <w:rsid w:val="0024629D"/>
    <w:rsid w:val="00250558"/>
    <w:rsid w:val="00252111"/>
    <w:rsid w:val="00256E1C"/>
    <w:rsid w:val="002605D1"/>
    <w:rsid w:val="00260652"/>
    <w:rsid w:val="002609E1"/>
    <w:rsid w:val="0026152E"/>
    <w:rsid w:val="00261F25"/>
    <w:rsid w:val="002631FA"/>
    <w:rsid w:val="002647B7"/>
    <w:rsid w:val="002648A9"/>
    <w:rsid w:val="00264EE1"/>
    <w:rsid w:val="0026536F"/>
    <w:rsid w:val="0026553C"/>
    <w:rsid w:val="00267DD5"/>
    <w:rsid w:val="002710DE"/>
    <w:rsid w:val="00274A0A"/>
    <w:rsid w:val="00277593"/>
    <w:rsid w:val="00280909"/>
    <w:rsid w:val="00280918"/>
    <w:rsid w:val="00280AD4"/>
    <w:rsid w:val="00282AF6"/>
    <w:rsid w:val="00282C6B"/>
    <w:rsid w:val="0028596A"/>
    <w:rsid w:val="00287085"/>
    <w:rsid w:val="00290AF9"/>
    <w:rsid w:val="00291C4C"/>
    <w:rsid w:val="00291FCB"/>
    <w:rsid w:val="002925E0"/>
    <w:rsid w:val="002967CF"/>
    <w:rsid w:val="00297788"/>
    <w:rsid w:val="002A3285"/>
    <w:rsid w:val="002A4593"/>
    <w:rsid w:val="002A484B"/>
    <w:rsid w:val="002A4B82"/>
    <w:rsid w:val="002A64A6"/>
    <w:rsid w:val="002B3301"/>
    <w:rsid w:val="002B4590"/>
    <w:rsid w:val="002B5E84"/>
    <w:rsid w:val="002C47D4"/>
    <w:rsid w:val="002C4D2B"/>
    <w:rsid w:val="002C631E"/>
    <w:rsid w:val="002D0DBD"/>
    <w:rsid w:val="002D0F38"/>
    <w:rsid w:val="002D4B15"/>
    <w:rsid w:val="002D5751"/>
    <w:rsid w:val="002D77E3"/>
    <w:rsid w:val="002D78E9"/>
    <w:rsid w:val="002E1760"/>
    <w:rsid w:val="002E1A35"/>
    <w:rsid w:val="002E22F0"/>
    <w:rsid w:val="002E28F0"/>
    <w:rsid w:val="002F2501"/>
    <w:rsid w:val="002F2859"/>
    <w:rsid w:val="002F6E3C"/>
    <w:rsid w:val="003009BD"/>
    <w:rsid w:val="0030117D"/>
    <w:rsid w:val="00301F30"/>
    <w:rsid w:val="003038FD"/>
    <w:rsid w:val="00303C87"/>
    <w:rsid w:val="00306FCA"/>
    <w:rsid w:val="00307B5C"/>
    <w:rsid w:val="003108E5"/>
    <w:rsid w:val="00310BE3"/>
    <w:rsid w:val="003120CB"/>
    <w:rsid w:val="00315ABA"/>
    <w:rsid w:val="003175C3"/>
    <w:rsid w:val="00317825"/>
    <w:rsid w:val="00320153"/>
    <w:rsid w:val="00320367"/>
    <w:rsid w:val="00322871"/>
    <w:rsid w:val="003228EF"/>
    <w:rsid w:val="00326FB3"/>
    <w:rsid w:val="003316D4"/>
    <w:rsid w:val="003326CC"/>
    <w:rsid w:val="0033342C"/>
    <w:rsid w:val="00333822"/>
    <w:rsid w:val="00336715"/>
    <w:rsid w:val="003401EC"/>
    <w:rsid w:val="00340BAE"/>
    <w:rsid w:val="00340DFD"/>
    <w:rsid w:val="00344954"/>
    <w:rsid w:val="00344B1C"/>
    <w:rsid w:val="00344FCD"/>
    <w:rsid w:val="00350CD7"/>
    <w:rsid w:val="0035295F"/>
    <w:rsid w:val="00360C17"/>
    <w:rsid w:val="003621C6"/>
    <w:rsid w:val="003622B8"/>
    <w:rsid w:val="003629F7"/>
    <w:rsid w:val="00366B76"/>
    <w:rsid w:val="003673AD"/>
    <w:rsid w:val="00370FA9"/>
    <w:rsid w:val="003721EB"/>
    <w:rsid w:val="00372C38"/>
    <w:rsid w:val="00373051"/>
    <w:rsid w:val="00373B8F"/>
    <w:rsid w:val="0037690E"/>
    <w:rsid w:val="00376D95"/>
    <w:rsid w:val="00377FBB"/>
    <w:rsid w:val="0038102C"/>
    <w:rsid w:val="003812AA"/>
    <w:rsid w:val="0038177F"/>
    <w:rsid w:val="00384869"/>
    <w:rsid w:val="00385140"/>
    <w:rsid w:val="003852A6"/>
    <w:rsid w:val="00385FC9"/>
    <w:rsid w:val="003864A0"/>
    <w:rsid w:val="003872DE"/>
    <w:rsid w:val="00387C05"/>
    <w:rsid w:val="00390FA9"/>
    <w:rsid w:val="003915EF"/>
    <w:rsid w:val="0039172F"/>
    <w:rsid w:val="00393CC7"/>
    <w:rsid w:val="003945ED"/>
    <w:rsid w:val="0039548A"/>
    <w:rsid w:val="00395A47"/>
    <w:rsid w:val="003971F7"/>
    <w:rsid w:val="003A16FC"/>
    <w:rsid w:val="003A2341"/>
    <w:rsid w:val="003A2954"/>
    <w:rsid w:val="003A3A4E"/>
    <w:rsid w:val="003A4FCD"/>
    <w:rsid w:val="003A6333"/>
    <w:rsid w:val="003B0944"/>
    <w:rsid w:val="003B1593"/>
    <w:rsid w:val="003B39A9"/>
    <w:rsid w:val="003B4381"/>
    <w:rsid w:val="003B6B64"/>
    <w:rsid w:val="003B7351"/>
    <w:rsid w:val="003C1043"/>
    <w:rsid w:val="003C1A30"/>
    <w:rsid w:val="003C295F"/>
    <w:rsid w:val="003C6779"/>
    <w:rsid w:val="003C70C8"/>
    <w:rsid w:val="003D1B4F"/>
    <w:rsid w:val="003D2998"/>
    <w:rsid w:val="003D2F0A"/>
    <w:rsid w:val="003D36F1"/>
    <w:rsid w:val="003D3891"/>
    <w:rsid w:val="003D5D84"/>
    <w:rsid w:val="003E0F4F"/>
    <w:rsid w:val="003E18AC"/>
    <w:rsid w:val="003E210B"/>
    <w:rsid w:val="003E2A12"/>
    <w:rsid w:val="003E3384"/>
    <w:rsid w:val="003E3CA4"/>
    <w:rsid w:val="003E5055"/>
    <w:rsid w:val="003E548E"/>
    <w:rsid w:val="003F214C"/>
    <w:rsid w:val="003F4B75"/>
    <w:rsid w:val="003F682F"/>
    <w:rsid w:val="003F6B2C"/>
    <w:rsid w:val="00404D73"/>
    <w:rsid w:val="00406053"/>
    <w:rsid w:val="004075A6"/>
    <w:rsid w:val="00407692"/>
    <w:rsid w:val="00407EC8"/>
    <w:rsid w:val="0041110A"/>
    <w:rsid w:val="00411624"/>
    <w:rsid w:val="0041165B"/>
    <w:rsid w:val="00412952"/>
    <w:rsid w:val="004148E1"/>
    <w:rsid w:val="00414CFA"/>
    <w:rsid w:val="00415EC0"/>
    <w:rsid w:val="00416FC4"/>
    <w:rsid w:val="00420BE9"/>
    <w:rsid w:val="00423AD8"/>
    <w:rsid w:val="00423FDD"/>
    <w:rsid w:val="00424C85"/>
    <w:rsid w:val="004260BD"/>
    <w:rsid w:val="0043012F"/>
    <w:rsid w:val="0043014A"/>
    <w:rsid w:val="00430F1F"/>
    <w:rsid w:val="004326EA"/>
    <w:rsid w:val="0043430B"/>
    <w:rsid w:val="004404C1"/>
    <w:rsid w:val="004407E6"/>
    <w:rsid w:val="004427A5"/>
    <w:rsid w:val="00442DAB"/>
    <w:rsid w:val="0044434C"/>
    <w:rsid w:val="004444F6"/>
    <w:rsid w:val="0044456B"/>
    <w:rsid w:val="00447A07"/>
    <w:rsid w:val="00447BD1"/>
    <w:rsid w:val="004507F3"/>
    <w:rsid w:val="00450AF4"/>
    <w:rsid w:val="004537F3"/>
    <w:rsid w:val="004543C5"/>
    <w:rsid w:val="00454B1C"/>
    <w:rsid w:val="00456A57"/>
    <w:rsid w:val="00457E02"/>
    <w:rsid w:val="004607DE"/>
    <w:rsid w:val="004646E4"/>
    <w:rsid w:val="004666B1"/>
    <w:rsid w:val="00466D5F"/>
    <w:rsid w:val="004671C7"/>
    <w:rsid w:val="00472F4D"/>
    <w:rsid w:val="004730BF"/>
    <w:rsid w:val="0047311D"/>
    <w:rsid w:val="00474DCB"/>
    <w:rsid w:val="0047535C"/>
    <w:rsid w:val="004762F6"/>
    <w:rsid w:val="00477A67"/>
    <w:rsid w:val="00483578"/>
    <w:rsid w:val="00484E0B"/>
    <w:rsid w:val="004856AC"/>
    <w:rsid w:val="00485870"/>
    <w:rsid w:val="00485FE8"/>
    <w:rsid w:val="00486D71"/>
    <w:rsid w:val="004905EA"/>
    <w:rsid w:val="00490921"/>
    <w:rsid w:val="00492473"/>
    <w:rsid w:val="00492EB5"/>
    <w:rsid w:val="00493E56"/>
    <w:rsid w:val="00494F77"/>
    <w:rsid w:val="00497339"/>
    <w:rsid w:val="00497721"/>
    <w:rsid w:val="004A0229"/>
    <w:rsid w:val="004A0899"/>
    <w:rsid w:val="004A12E6"/>
    <w:rsid w:val="004A35D2"/>
    <w:rsid w:val="004A3F83"/>
    <w:rsid w:val="004A71E4"/>
    <w:rsid w:val="004B2F00"/>
    <w:rsid w:val="004B35AE"/>
    <w:rsid w:val="004B5799"/>
    <w:rsid w:val="004B6E31"/>
    <w:rsid w:val="004C0BA9"/>
    <w:rsid w:val="004C0DBA"/>
    <w:rsid w:val="004C1D66"/>
    <w:rsid w:val="004C31D7"/>
    <w:rsid w:val="004C394B"/>
    <w:rsid w:val="004C4AD2"/>
    <w:rsid w:val="004C6981"/>
    <w:rsid w:val="004D1F21"/>
    <w:rsid w:val="004D268C"/>
    <w:rsid w:val="004D4B08"/>
    <w:rsid w:val="004D59D8"/>
    <w:rsid w:val="004D5DA1"/>
    <w:rsid w:val="004E150F"/>
    <w:rsid w:val="004E1DCA"/>
    <w:rsid w:val="004E23A1"/>
    <w:rsid w:val="004E3489"/>
    <w:rsid w:val="004E358A"/>
    <w:rsid w:val="004E3AFA"/>
    <w:rsid w:val="004E556B"/>
    <w:rsid w:val="004E6578"/>
    <w:rsid w:val="004E6588"/>
    <w:rsid w:val="004E7E9A"/>
    <w:rsid w:val="004F25A9"/>
    <w:rsid w:val="004F2742"/>
    <w:rsid w:val="004F4943"/>
    <w:rsid w:val="004F7628"/>
    <w:rsid w:val="00502A0A"/>
    <w:rsid w:val="005061A0"/>
    <w:rsid w:val="00507C50"/>
    <w:rsid w:val="00514D40"/>
    <w:rsid w:val="005178AE"/>
    <w:rsid w:val="00517C3A"/>
    <w:rsid w:val="00517E28"/>
    <w:rsid w:val="00523024"/>
    <w:rsid w:val="00527BF4"/>
    <w:rsid w:val="005324BE"/>
    <w:rsid w:val="005337A3"/>
    <w:rsid w:val="00534F6C"/>
    <w:rsid w:val="00535994"/>
    <w:rsid w:val="0053646D"/>
    <w:rsid w:val="00540AAD"/>
    <w:rsid w:val="00541B57"/>
    <w:rsid w:val="005434C8"/>
    <w:rsid w:val="00543547"/>
    <w:rsid w:val="00543EC1"/>
    <w:rsid w:val="00546458"/>
    <w:rsid w:val="0055087C"/>
    <w:rsid w:val="00553413"/>
    <w:rsid w:val="00555983"/>
    <w:rsid w:val="00555AB8"/>
    <w:rsid w:val="005606EB"/>
    <w:rsid w:val="00560E31"/>
    <w:rsid w:val="00561BDA"/>
    <w:rsid w:val="005620C5"/>
    <w:rsid w:val="005641C9"/>
    <w:rsid w:val="00567C13"/>
    <w:rsid w:val="0057035A"/>
    <w:rsid w:val="00572DBD"/>
    <w:rsid w:val="00573629"/>
    <w:rsid w:val="00576DEB"/>
    <w:rsid w:val="00576FE7"/>
    <w:rsid w:val="00581B23"/>
    <w:rsid w:val="00581FFF"/>
    <w:rsid w:val="0058219C"/>
    <w:rsid w:val="00586889"/>
    <w:rsid w:val="0058707F"/>
    <w:rsid w:val="00587C4B"/>
    <w:rsid w:val="00591DBD"/>
    <w:rsid w:val="00592550"/>
    <w:rsid w:val="005931FE"/>
    <w:rsid w:val="00594EAB"/>
    <w:rsid w:val="0059621E"/>
    <w:rsid w:val="005A0028"/>
    <w:rsid w:val="005A0ACC"/>
    <w:rsid w:val="005A34A3"/>
    <w:rsid w:val="005A3810"/>
    <w:rsid w:val="005A5D0C"/>
    <w:rsid w:val="005A6682"/>
    <w:rsid w:val="005A68AE"/>
    <w:rsid w:val="005B0072"/>
    <w:rsid w:val="005B0732"/>
    <w:rsid w:val="005B38A0"/>
    <w:rsid w:val="005B491C"/>
    <w:rsid w:val="005B4949"/>
    <w:rsid w:val="005B4DBF"/>
    <w:rsid w:val="005B5DE2"/>
    <w:rsid w:val="005B674C"/>
    <w:rsid w:val="005B6B69"/>
    <w:rsid w:val="005C13E2"/>
    <w:rsid w:val="005C24F2"/>
    <w:rsid w:val="005C5950"/>
    <w:rsid w:val="005C6E87"/>
    <w:rsid w:val="005C6FB4"/>
    <w:rsid w:val="005C7561"/>
    <w:rsid w:val="005D1E57"/>
    <w:rsid w:val="005D2F57"/>
    <w:rsid w:val="005D34F6"/>
    <w:rsid w:val="005D3AB1"/>
    <w:rsid w:val="005D4032"/>
    <w:rsid w:val="005D4F1A"/>
    <w:rsid w:val="005D668A"/>
    <w:rsid w:val="005E0147"/>
    <w:rsid w:val="005E1170"/>
    <w:rsid w:val="005E1884"/>
    <w:rsid w:val="005E4173"/>
    <w:rsid w:val="005E6FB7"/>
    <w:rsid w:val="005F22A8"/>
    <w:rsid w:val="005F373A"/>
    <w:rsid w:val="005F40E5"/>
    <w:rsid w:val="005F488F"/>
    <w:rsid w:val="005F4F87"/>
    <w:rsid w:val="005F6B0E"/>
    <w:rsid w:val="005F752A"/>
    <w:rsid w:val="005F7605"/>
    <w:rsid w:val="005F760E"/>
    <w:rsid w:val="005F7B1D"/>
    <w:rsid w:val="0060222A"/>
    <w:rsid w:val="00602390"/>
    <w:rsid w:val="006039FB"/>
    <w:rsid w:val="00606F07"/>
    <w:rsid w:val="006070C4"/>
    <w:rsid w:val="00610C21"/>
    <w:rsid w:val="00611849"/>
    <w:rsid w:val="00611907"/>
    <w:rsid w:val="00613116"/>
    <w:rsid w:val="00613437"/>
    <w:rsid w:val="0061429B"/>
    <w:rsid w:val="00614B0A"/>
    <w:rsid w:val="006202A6"/>
    <w:rsid w:val="0062054B"/>
    <w:rsid w:val="00621C4E"/>
    <w:rsid w:val="0062313F"/>
    <w:rsid w:val="00624EAE"/>
    <w:rsid w:val="00626D91"/>
    <w:rsid w:val="00627F3D"/>
    <w:rsid w:val="006305D7"/>
    <w:rsid w:val="00631A56"/>
    <w:rsid w:val="00632D15"/>
    <w:rsid w:val="00632F63"/>
    <w:rsid w:val="00633291"/>
    <w:rsid w:val="00633A01"/>
    <w:rsid w:val="00633B97"/>
    <w:rsid w:val="006341F7"/>
    <w:rsid w:val="00634568"/>
    <w:rsid w:val="00634585"/>
    <w:rsid w:val="00635014"/>
    <w:rsid w:val="00635E43"/>
    <w:rsid w:val="006369CE"/>
    <w:rsid w:val="006411CA"/>
    <w:rsid w:val="00645932"/>
    <w:rsid w:val="0064605E"/>
    <w:rsid w:val="0065255E"/>
    <w:rsid w:val="00654F7E"/>
    <w:rsid w:val="00655CE6"/>
    <w:rsid w:val="006563DD"/>
    <w:rsid w:val="00656770"/>
    <w:rsid w:val="00656F15"/>
    <w:rsid w:val="00656F98"/>
    <w:rsid w:val="006619C8"/>
    <w:rsid w:val="006702BF"/>
    <w:rsid w:val="00670FD1"/>
    <w:rsid w:val="00671710"/>
    <w:rsid w:val="00671D06"/>
    <w:rsid w:val="00673414"/>
    <w:rsid w:val="00675CFB"/>
    <w:rsid w:val="00676079"/>
    <w:rsid w:val="00676ECD"/>
    <w:rsid w:val="00677D0A"/>
    <w:rsid w:val="006805AD"/>
    <w:rsid w:val="00680EB7"/>
    <w:rsid w:val="0068185F"/>
    <w:rsid w:val="006853C3"/>
    <w:rsid w:val="00686397"/>
    <w:rsid w:val="006932B1"/>
    <w:rsid w:val="006A01B6"/>
    <w:rsid w:val="006A01CF"/>
    <w:rsid w:val="006A3774"/>
    <w:rsid w:val="006A60DD"/>
    <w:rsid w:val="006A71FD"/>
    <w:rsid w:val="006A74E8"/>
    <w:rsid w:val="006B0679"/>
    <w:rsid w:val="006B074C"/>
    <w:rsid w:val="006B36BC"/>
    <w:rsid w:val="006B3B84"/>
    <w:rsid w:val="006B4E7C"/>
    <w:rsid w:val="006B5D8C"/>
    <w:rsid w:val="006B72D4"/>
    <w:rsid w:val="006B7B06"/>
    <w:rsid w:val="006C11CC"/>
    <w:rsid w:val="006C1AEB"/>
    <w:rsid w:val="006C57FE"/>
    <w:rsid w:val="006C668E"/>
    <w:rsid w:val="006D65AF"/>
    <w:rsid w:val="006D69FB"/>
    <w:rsid w:val="006E3D3F"/>
    <w:rsid w:val="006E4464"/>
    <w:rsid w:val="006E4B63"/>
    <w:rsid w:val="006E756C"/>
    <w:rsid w:val="006F06E4"/>
    <w:rsid w:val="006F5E53"/>
    <w:rsid w:val="006F7B41"/>
    <w:rsid w:val="00702B5D"/>
    <w:rsid w:val="00702C83"/>
    <w:rsid w:val="00703ED2"/>
    <w:rsid w:val="00706D8F"/>
    <w:rsid w:val="00707B8D"/>
    <w:rsid w:val="007104B3"/>
    <w:rsid w:val="00713296"/>
    <w:rsid w:val="00713636"/>
    <w:rsid w:val="00714B8C"/>
    <w:rsid w:val="0071675D"/>
    <w:rsid w:val="00716A86"/>
    <w:rsid w:val="0071747D"/>
    <w:rsid w:val="00717600"/>
    <w:rsid w:val="00717736"/>
    <w:rsid w:val="00721D90"/>
    <w:rsid w:val="00722DAB"/>
    <w:rsid w:val="00724386"/>
    <w:rsid w:val="00724B48"/>
    <w:rsid w:val="00731022"/>
    <w:rsid w:val="00732B47"/>
    <w:rsid w:val="0073378C"/>
    <w:rsid w:val="00734D97"/>
    <w:rsid w:val="0073587C"/>
    <w:rsid w:val="00735CF5"/>
    <w:rsid w:val="00737A33"/>
    <w:rsid w:val="0074063A"/>
    <w:rsid w:val="00742014"/>
    <w:rsid w:val="00742AA4"/>
    <w:rsid w:val="00743BA1"/>
    <w:rsid w:val="00745F1E"/>
    <w:rsid w:val="00750DFC"/>
    <w:rsid w:val="007515FE"/>
    <w:rsid w:val="00754344"/>
    <w:rsid w:val="007601D0"/>
    <w:rsid w:val="007603BB"/>
    <w:rsid w:val="0076109D"/>
    <w:rsid w:val="007628CF"/>
    <w:rsid w:val="00764BA0"/>
    <w:rsid w:val="00767107"/>
    <w:rsid w:val="00770C70"/>
    <w:rsid w:val="00772A81"/>
    <w:rsid w:val="00773617"/>
    <w:rsid w:val="00773BFD"/>
    <w:rsid w:val="007743B3"/>
    <w:rsid w:val="00774490"/>
    <w:rsid w:val="007750E2"/>
    <w:rsid w:val="00775FF3"/>
    <w:rsid w:val="007819FF"/>
    <w:rsid w:val="0078360C"/>
    <w:rsid w:val="007845F6"/>
    <w:rsid w:val="00784A4C"/>
    <w:rsid w:val="00784BC6"/>
    <w:rsid w:val="0078523D"/>
    <w:rsid w:val="00791FC6"/>
    <w:rsid w:val="00792318"/>
    <w:rsid w:val="007931DF"/>
    <w:rsid w:val="007951FA"/>
    <w:rsid w:val="007A0172"/>
    <w:rsid w:val="007A1804"/>
    <w:rsid w:val="007A2511"/>
    <w:rsid w:val="007A260E"/>
    <w:rsid w:val="007A45EB"/>
    <w:rsid w:val="007A4D4C"/>
    <w:rsid w:val="007A4DD6"/>
    <w:rsid w:val="007A5CB9"/>
    <w:rsid w:val="007A69AD"/>
    <w:rsid w:val="007A73EE"/>
    <w:rsid w:val="007B20AE"/>
    <w:rsid w:val="007B2405"/>
    <w:rsid w:val="007B364E"/>
    <w:rsid w:val="007B4D02"/>
    <w:rsid w:val="007B595F"/>
    <w:rsid w:val="007B6B07"/>
    <w:rsid w:val="007B6D43"/>
    <w:rsid w:val="007B6F37"/>
    <w:rsid w:val="007B749A"/>
    <w:rsid w:val="007B7C6E"/>
    <w:rsid w:val="007C431B"/>
    <w:rsid w:val="007C445D"/>
    <w:rsid w:val="007C6330"/>
    <w:rsid w:val="007D44D7"/>
    <w:rsid w:val="007D47C7"/>
    <w:rsid w:val="007D5818"/>
    <w:rsid w:val="007D621A"/>
    <w:rsid w:val="007E058A"/>
    <w:rsid w:val="007E2887"/>
    <w:rsid w:val="007E5278"/>
    <w:rsid w:val="007E749C"/>
    <w:rsid w:val="007F1B5C"/>
    <w:rsid w:val="007F3CC8"/>
    <w:rsid w:val="007F63FB"/>
    <w:rsid w:val="00801257"/>
    <w:rsid w:val="00801354"/>
    <w:rsid w:val="00803B0A"/>
    <w:rsid w:val="00804DED"/>
    <w:rsid w:val="00805B96"/>
    <w:rsid w:val="008105BE"/>
    <w:rsid w:val="008115A5"/>
    <w:rsid w:val="00811D46"/>
    <w:rsid w:val="0081415D"/>
    <w:rsid w:val="00814B22"/>
    <w:rsid w:val="008151B0"/>
    <w:rsid w:val="00820229"/>
    <w:rsid w:val="00822448"/>
    <w:rsid w:val="0082264C"/>
    <w:rsid w:val="008226C1"/>
    <w:rsid w:val="00822ABE"/>
    <w:rsid w:val="008244D1"/>
    <w:rsid w:val="00826616"/>
    <w:rsid w:val="00827F51"/>
    <w:rsid w:val="0083104E"/>
    <w:rsid w:val="008329C6"/>
    <w:rsid w:val="008343BE"/>
    <w:rsid w:val="0083538B"/>
    <w:rsid w:val="00836535"/>
    <w:rsid w:val="008377B6"/>
    <w:rsid w:val="00837AFF"/>
    <w:rsid w:val="00840FB4"/>
    <w:rsid w:val="008410B2"/>
    <w:rsid w:val="00842543"/>
    <w:rsid w:val="008500A0"/>
    <w:rsid w:val="00851062"/>
    <w:rsid w:val="008512BB"/>
    <w:rsid w:val="00851A88"/>
    <w:rsid w:val="00851C9A"/>
    <w:rsid w:val="008524E5"/>
    <w:rsid w:val="0085351C"/>
    <w:rsid w:val="0085435A"/>
    <w:rsid w:val="008549CA"/>
    <w:rsid w:val="008556C3"/>
    <w:rsid w:val="00856394"/>
    <w:rsid w:val="0085687C"/>
    <w:rsid w:val="008706C5"/>
    <w:rsid w:val="00873707"/>
    <w:rsid w:val="00874B20"/>
    <w:rsid w:val="008757C6"/>
    <w:rsid w:val="008763E1"/>
    <w:rsid w:val="00877714"/>
    <w:rsid w:val="0087775C"/>
    <w:rsid w:val="00877EC8"/>
    <w:rsid w:val="00880294"/>
    <w:rsid w:val="00880F36"/>
    <w:rsid w:val="00885530"/>
    <w:rsid w:val="00887A99"/>
    <w:rsid w:val="00887C0F"/>
    <w:rsid w:val="008910D1"/>
    <w:rsid w:val="0089296C"/>
    <w:rsid w:val="008931D4"/>
    <w:rsid w:val="00895D02"/>
    <w:rsid w:val="00896ABD"/>
    <w:rsid w:val="00897750"/>
    <w:rsid w:val="00897AB6"/>
    <w:rsid w:val="008A04A8"/>
    <w:rsid w:val="008A0612"/>
    <w:rsid w:val="008A3380"/>
    <w:rsid w:val="008A5327"/>
    <w:rsid w:val="008A5DD5"/>
    <w:rsid w:val="008A7A9C"/>
    <w:rsid w:val="008B3D66"/>
    <w:rsid w:val="008B5218"/>
    <w:rsid w:val="008B6390"/>
    <w:rsid w:val="008B7102"/>
    <w:rsid w:val="008C10F5"/>
    <w:rsid w:val="008C3B7D"/>
    <w:rsid w:val="008C5ACE"/>
    <w:rsid w:val="008D0F90"/>
    <w:rsid w:val="008D11C8"/>
    <w:rsid w:val="008D3715"/>
    <w:rsid w:val="008D43E9"/>
    <w:rsid w:val="008D4869"/>
    <w:rsid w:val="008D49A5"/>
    <w:rsid w:val="008D5465"/>
    <w:rsid w:val="008D5E61"/>
    <w:rsid w:val="008D7534"/>
    <w:rsid w:val="008D7EB7"/>
    <w:rsid w:val="008D7EC5"/>
    <w:rsid w:val="008E3684"/>
    <w:rsid w:val="008E44CC"/>
    <w:rsid w:val="008E57F5"/>
    <w:rsid w:val="008E5B85"/>
    <w:rsid w:val="008E7606"/>
    <w:rsid w:val="008F1DAA"/>
    <w:rsid w:val="008F3DA5"/>
    <w:rsid w:val="008F3EBD"/>
    <w:rsid w:val="008F60B2"/>
    <w:rsid w:val="008F7C41"/>
    <w:rsid w:val="00901520"/>
    <w:rsid w:val="009031E2"/>
    <w:rsid w:val="009042E2"/>
    <w:rsid w:val="00905263"/>
    <w:rsid w:val="00906502"/>
    <w:rsid w:val="00910D62"/>
    <w:rsid w:val="0091276C"/>
    <w:rsid w:val="00912773"/>
    <w:rsid w:val="0091365E"/>
    <w:rsid w:val="00915444"/>
    <w:rsid w:val="009165AC"/>
    <w:rsid w:val="00916FFC"/>
    <w:rsid w:val="0092053F"/>
    <w:rsid w:val="0092211A"/>
    <w:rsid w:val="0092252B"/>
    <w:rsid w:val="0092340A"/>
    <w:rsid w:val="00927DDC"/>
    <w:rsid w:val="00930E09"/>
    <w:rsid w:val="009313D9"/>
    <w:rsid w:val="00935B7F"/>
    <w:rsid w:val="00940788"/>
    <w:rsid w:val="00941293"/>
    <w:rsid w:val="00946372"/>
    <w:rsid w:val="0095051F"/>
    <w:rsid w:val="0095069E"/>
    <w:rsid w:val="00950C17"/>
    <w:rsid w:val="00951FAF"/>
    <w:rsid w:val="0095409C"/>
    <w:rsid w:val="0095439B"/>
    <w:rsid w:val="009546C5"/>
    <w:rsid w:val="00954740"/>
    <w:rsid w:val="00955AE5"/>
    <w:rsid w:val="00962E71"/>
    <w:rsid w:val="00963ABC"/>
    <w:rsid w:val="00963AD8"/>
    <w:rsid w:val="00964B2D"/>
    <w:rsid w:val="00965229"/>
    <w:rsid w:val="009654A9"/>
    <w:rsid w:val="00965D21"/>
    <w:rsid w:val="00967764"/>
    <w:rsid w:val="00970B0E"/>
    <w:rsid w:val="00970BB9"/>
    <w:rsid w:val="00971C9C"/>
    <w:rsid w:val="009726EE"/>
    <w:rsid w:val="00972CDE"/>
    <w:rsid w:val="009733DD"/>
    <w:rsid w:val="009751E3"/>
    <w:rsid w:val="00975465"/>
    <w:rsid w:val="00975573"/>
    <w:rsid w:val="00975E73"/>
    <w:rsid w:val="00976D03"/>
    <w:rsid w:val="00977B30"/>
    <w:rsid w:val="009816E5"/>
    <w:rsid w:val="00982F41"/>
    <w:rsid w:val="00985090"/>
    <w:rsid w:val="00987710"/>
    <w:rsid w:val="00987F18"/>
    <w:rsid w:val="009904AB"/>
    <w:rsid w:val="00995688"/>
    <w:rsid w:val="009958A6"/>
    <w:rsid w:val="009959C8"/>
    <w:rsid w:val="00995A69"/>
    <w:rsid w:val="00996456"/>
    <w:rsid w:val="009A04F5"/>
    <w:rsid w:val="009A11BE"/>
    <w:rsid w:val="009A15EF"/>
    <w:rsid w:val="009A2C66"/>
    <w:rsid w:val="009A38A5"/>
    <w:rsid w:val="009A5B73"/>
    <w:rsid w:val="009A63A6"/>
    <w:rsid w:val="009A71B8"/>
    <w:rsid w:val="009A77EB"/>
    <w:rsid w:val="009B118B"/>
    <w:rsid w:val="009B1737"/>
    <w:rsid w:val="009B2A7C"/>
    <w:rsid w:val="009B3D4B"/>
    <w:rsid w:val="009B5B99"/>
    <w:rsid w:val="009B6EFC"/>
    <w:rsid w:val="009B783B"/>
    <w:rsid w:val="009B7BCF"/>
    <w:rsid w:val="009C14AE"/>
    <w:rsid w:val="009C1FD0"/>
    <w:rsid w:val="009C2C90"/>
    <w:rsid w:val="009C2DF8"/>
    <w:rsid w:val="009C31BF"/>
    <w:rsid w:val="009C349B"/>
    <w:rsid w:val="009C380E"/>
    <w:rsid w:val="009C68B7"/>
    <w:rsid w:val="009C6BC7"/>
    <w:rsid w:val="009D0834"/>
    <w:rsid w:val="009D0953"/>
    <w:rsid w:val="009D0A1E"/>
    <w:rsid w:val="009D2AE3"/>
    <w:rsid w:val="009D3DF8"/>
    <w:rsid w:val="009D52BC"/>
    <w:rsid w:val="009D7D0A"/>
    <w:rsid w:val="009E09D9"/>
    <w:rsid w:val="009E4EF5"/>
    <w:rsid w:val="009F01B1"/>
    <w:rsid w:val="009F0DBB"/>
    <w:rsid w:val="009F3887"/>
    <w:rsid w:val="009F395C"/>
    <w:rsid w:val="009F3F43"/>
    <w:rsid w:val="009F5242"/>
    <w:rsid w:val="009F659A"/>
    <w:rsid w:val="009F732B"/>
    <w:rsid w:val="009F75C7"/>
    <w:rsid w:val="00A01FE0"/>
    <w:rsid w:val="00A03128"/>
    <w:rsid w:val="00A03C78"/>
    <w:rsid w:val="00A05BCB"/>
    <w:rsid w:val="00A06945"/>
    <w:rsid w:val="00A10656"/>
    <w:rsid w:val="00A113C0"/>
    <w:rsid w:val="00A11ADE"/>
    <w:rsid w:val="00A12FA6"/>
    <w:rsid w:val="00A1339B"/>
    <w:rsid w:val="00A14ABA"/>
    <w:rsid w:val="00A16D24"/>
    <w:rsid w:val="00A24CB6"/>
    <w:rsid w:val="00A25006"/>
    <w:rsid w:val="00A26A21"/>
    <w:rsid w:val="00A26CD2"/>
    <w:rsid w:val="00A27667"/>
    <w:rsid w:val="00A32979"/>
    <w:rsid w:val="00A34A67"/>
    <w:rsid w:val="00A37462"/>
    <w:rsid w:val="00A37BD7"/>
    <w:rsid w:val="00A459E1"/>
    <w:rsid w:val="00A45CBA"/>
    <w:rsid w:val="00A45E15"/>
    <w:rsid w:val="00A469A1"/>
    <w:rsid w:val="00A46AC4"/>
    <w:rsid w:val="00A47362"/>
    <w:rsid w:val="00A51B28"/>
    <w:rsid w:val="00A52296"/>
    <w:rsid w:val="00A55023"/>
    <w:rsid w:val="00A55661"/>
    <w:rsid w:val="00A578A1"/>
    <w:rsid w:val="00A61B70"/>
    <w:rsid w:val="00A61FA8"/>
    <w:rsid w:val="00A637F4"/>
    <w:rsid w:val="00A63871"/>
    <w:rsid w:val="00A63EF5"/>
    <w:rsid w:val="00A64CA7"/>
    <w:rsid w:val="00A64DF2"/>
    <w:rsid w:val="00A65485"/>
    <w:rsid w:val="00A65C48"/>
    <w:rsid w:val="00A66E05"/>
    <w:rsid w:val="00A70753"/>
    <w:rsid w:val="00A712D2"/>
    <w:rsid w:val="00A82C8A"/>
    <w:rsid w:val="00A8346B"/>
    <w:rsid w:val="00A852FF"/>
    <w:rsid w:val="00A87337"/>
    <w:rsid w:val="00A90C97"/>
    <w:rsid w:val="00A92A4C"/>
    <w:rsid w:val="00A92DDC"/>
    <w:rsid w:val="00A95E67"/>
    <w:rsid w:val="00A960C8"/>
    <w:rsid w:val="00A96604"/>
    <w:rsid w:val="00AA03DF"/>
    <w:rsid w:val="00AA1B4F"/>
    <w:rsid w:val="00AA21D8"/>
    <w:rsid w:val="00AA263F"/>
    <w:rsid w:val="00AA2659"/>
    <w:rsid w:val="00AA271A"/>
    <w:rsid w:val="00AA28E1"/>
    <w:rsid w:val="00AA3270"/>
    <w:rsid w:val="00AA3641"/>
    <w:rsid w:val="00AA5497"/>
    <w:rsid w:val="00AA54F3"/>
    <w:rsid w:val="00AA6B43"/>
    <w:rsid w:val="00AA720D"/>
    <w:rsid w:val="00AA7D4E"/>
    <w:rsid w:val="00AB367A"/>
    <w:rsid w:val="00AB5D46"/>
    <w:rsid w:val="00AC01D1"/>
    <w:rsid w:val="00AC0AB2"/>
    <w:rsid w:val="00AC0E9F"/>
    <w:rsid w:val="00AC2EBC"/>
    <w:rsid w:val="00AC356D"/>
    <w:rsid w:val="00AC52A5"/>
    <w:rsid w:val="00AC64DB"/>
    <w:rsid w:val="00AC6EFD"/>
    <w:rsid w:val="00AC7151"/>
    <w:rsid w:val="00AD3460"/>
    <w:rsid w:val="00AD460A"/>
    <w:rsid w:val="00AD5827"/>
    <w:rsid w:val="00AD6A05"/>
    <w:rsid w:val="00AE0C7E"/>
    <w:rsid w:val="00AE118B"/>
    <w:rsid w:val="00AE272B"/>
    <w:rsid w:val="00AE3E3A"/>
    <w:rsid w:val="00AE77B4"/>
    <w:rsid w:val="00AE7C1A"/>
    <w:rsid w:val="00AE7DF8"/>
    <w:rsid w:val="00AF0988"/>
    <w:rsid w:val="00AF0D9C"/>
    <w:rsid w:val="00AF13AB"/>
    <w:rsid w:val="00AF1D36"/>
    <w:rsid w:val="00AF280B"/>
    <w:rsid w:val="00AF5F75"/>
    <w:rsid w:val="00AF6001"/>
    <w:rsid w:val="00B00319"/>
    <w:rsid w:val="00B01A16"/>
    <w:rsid w:val="00B03DA4"/>
    <w:rsid w:val="00B064DB"/>
    <w:rsid w:val="00B07527"/>
    <w:rsid w:val="00B07DF5"/>
    <w:rsid w:val="00B07F45"/>
    <w:rsid w:val="00B1021A"/>
    <w:rsid w:val="00B1481A"/>
    <w:rsid w:val="00B15A1F"/>
    <w:rsid w:val="00B15FE9"/>
    <w:rsid w:val="00B16E4C"/>
    <w:rsid w:val="00B2148A"/>
    <w:rsid w:val="00B21C90"/>
    <w:rsid w:val="00B220C2"/>
    <w:rsid w:val="00B22865"/>
    <w:rsid w:val="00B240D4"/>
    <w:rsid w:val="00B24A62"/>
    <w:rsid w:val="00B25B32"/>
    <w:rsid w:val="00B32616"/>
    <w:rsid w:val="00B34025"/>
    <w:rsid w:val="00B34A0C"/>
    <w:rsid w:val="00B36C42"/>
    <w:rsid w:val="00B37677"/>
    <w:rsid w:val="00B42EA7"/>
    <w:rsid w:val="00B46221"/>
    <w:rsid w:val="00B47314"/>
    <w:rsid w:val="00B51845"/>
    <w:rsid w:val="00B51923"/>
    <w:rsid w:val="00B5337C"/>
    <w:rsid w:val="00B53FDE"/>
    <w:rsid w:val="00B56397"/>
    <w:rsid w:val="00B571DA"/>
    <w:rsid w:val="00B6027B"/>
    <w:rsid w:val="00B636C8"/>
    <w:rsid w:val="00B64608"/>
    <w:rsid w:val="00B65EDB"/>
    <w:rsid w:val="00B663E6"/>
    <w:rsid w:val="00B67AFF"/>
    <w:rsid w:val="00B70882"/>
    <w:rsid w:val="00B70B59"/>
    <w:rsid w:val="00B7149E"/>
    <w:rsid w:val="00B73657"/>
    <w:rsid w:val="00B739B3"/>
    <w:rsid w:val="00B7430B"/>
    <w:rsid w:val="00B81B15"/>
    <w:rsid w:val="00B82253"/>
    <w:rsid w:val="00B824EE"/>
    <w:rsid w:val="00B854B9"/>
    <w:rsid w:val="00B90554"/>
    <w:rsid w:val="00B915AE"/>
    <w:rsid w:val="00B91F02"/>
    <w:rsid w:val="00B92085"/>
    <w:rsid w:val="00B936D4"/>
    <w:rsid w:val="00B94584"/>
    <w:rsid w:val="00B95728"/>
    <w:rsid w:val="00B97124"/>
    <w:rsid w:val="00BA14FD"/>
    <w:rsid w:val="00BA1735"/>
    <w:rsid w:val="00BA19FA"/>
    <w:rsid w:val="00BA4288"/>
    <w:rsid w:val="00BA4587"/>
    <w:rsid w:val="00BA4650"/>
    <w:rsid w:val="00BA6A1C"/>
    <w:rsid w:val="00BB0902"/>
    <w:rsid w:val="00BB1F9C"/>
    <w:rsid w:val="00BB27E7"/>
    <w:rsid w:val="00BB48E5"/>
    <w:rsid w:val="00BB552E"/>
    <w:rsid w:val="00BB5607"/>
    <w:rsid w:val="00BB58FF"/>
    <w:rsid w:val="00BB5ACA"/>
    <w:rsid w:val="00BB627F"/>
    <w:rsid w:val="00BC01AD"/>
    <w:rsid w:val="00BC0C17"/>
    <w:rsid w:val="00BC174D"/>
    <w:rsid w:val="00BC3823"/>
    <w:rsid w:val="00BC5841"/>
    <w:rsid w:val="00BC695F"/>
    <w:rsid w:val="00BD2EF0"/>
    <w:rsid w:val="00BD60B4"/>
    <w:rsid w:val="00BD735D"/>
    <w:rsid w:val="00BD796B"/>
    <w:rsid w:val="00BE0945"/>
    <w:rsid w:val="00BE40C0"/>
    <w:rsid w:val="00BE5F4A"/>
    <w:rsid w:val="00BE7AEF"/>
    <w:rsid w:val="00BF09B0"/>
    <w:rsid w:val="00BF1544"/>
    <w:rsid w:val="00BF1B53"/>
    <w:rsid w:val="00BF1D76"/>
    <w:rsid w:val="00BF246D"/>
    <w:rsid w:val="00BF2682"/>
    <w:rsid w:val="00C00D65"/>
    <w:rsid w:val="00C037F7"/>
    <w:rsid w:val="00C06F06"/>
    <w:rsid w:val="00C104AC"/>
    <w:rsid w:val="00C10630"/>
    <w:rsid w:val="00C11B4A"/>
    <w:rsid w:val="00C123A2"/>
    <w:rsid w:val="00C14E57"/>
    <w:rsid w:val="00C15EC9"/>
    <w:rsid w:val="00C20EDD"/>
    <w:rsid w:val="00C20FAD"/>
    <w:rsid w:val="00C2375F"/>
    <w:rsid w:val="00C23F56"/>
    <w:rsid w:val="00C247CB"/>
    <w:rsid w:val="00C27170"/>
    <w:rsid w:val="00C3087F"/>
    <w:rsid w:val="00C30FAE"/>
    <w:rsid w:val="00C31375"/>
    <w:rsid w:val="00C32E66"/>
    <w:rsid w:val="00C3355F"/>
    <w:rsid w:val="00C33835"/>
    <w:rsid w:val="00C33A04"/>
    <w:rsid w:val="00C3569A"/>
    <w:rsid w:val="00C43F48"/>
    <w:rsid w:val="00C441CD"/>
    <w:rsid w:val="00C448FF"/>
    <w:rsid w:val="00C45455"/>
    <w:rsid w:val="00C45608"/>
    <w:rsid w:val="00C45E57"/>
    <w:rsid w:val="00C517C9"/>
    <w:rsid w:val="00C52F29"/>
    <w:rsid w:val="00C561E6"/>
    <w:rsid w:val="00C56CE6"/>
    <w:rsid w:val="00C5745F"/>
    <w:rsid w:val="00C60005"/>
    <w:rsid w:val="00C612CC"/>
    <w:rsid w:val="00C61A98"/>
    <w:rsid w:val="00C63201"/>
    <w:rsid w:val="00C64E62"/>
    <w:rsid w:val="00C651D5"/>
    <w:rsid w:val="00C65CCC"/>
    <w:rsid w:val="00C7045E"/>
    <w:rsid w:val="00C7473C"/>
    <w:rsid w:val="00C75663"/>
    <w:rsid w:val="00C7618F"/>
    <w:rsid w:val="00C765A9"/>
    <w:rsid w:val="00C803B9"/>
    <w:rsid w:val="00C81157"/>
    <w:rsid w:val="00C8162D"/>
    <w:rsid w:val="00C82F14"/>
    <w:rsid w:val="00C830BB"/>
    <w:rsid w:val="00C83A0B"/>
    <w:rsid w:val="00C842D0"/>
    <w:rsid w:val="00C84ED1"/>
    <w:rsid w:val="00C863CC"/>
    <w:rsid w:val="00C9038F"/>
    <w:rsid w:val="00C90EF8"/>
    <w:rsid w:val="00C918F5"/>
    <w:rsid w:val="00C9288C"/>
    <w:rsid w:val="00C92AAB"/>
    <w:rsid w:val="00C92FF4"/>
    <w:rsid w:val="00C9372B"/>
    <w:rsid w:val="00C93C03"/>
    <w:rsid w:val="00C9573F"/>
    <w:rsid w:val="00C95D4C"/>
    <w:rsid w:val="00C9637F"/>
    <w:rsid w:val="00C96A7A"/>
    <w:rsid w:val="00C9708A"/>
    <w:rsid w:val="00C97C7B"/>
    <w:rsid w:val="00CA2435"/>
    <w:rsid w:val="00CA3610"/>
    <w:rsid w:val="00CA4068"/>
    <w:rsid w:val="00CA67F4"/>
    <w:rsid w:val="00CA6C22"/>
    <w:rsid w:val="00CB1839"/>
    <w:rsid w:val="00CB2221"/>
    <w:rsid w:val="00CB37F8"/>
    <w:rsid w:val="00CB4758"/>
    <w:rsid w:val="00CB6843"/>
    <w:rsid w:val="00CB7DC3"/>
    <w:rsid w:val="00CC02C0"/>
    <w:rsid w:val="00CC5318"/>
    <w:rsid w:val="00CC5BE1"/>
    <w:rsid w:val="00CC75A2"/>
    <w:rsid w:val="00CC7A18"/>
    <w:rsid w:val="00CC7D9D"/>
    <w:rsid w:val="00CD0E2F"/>
    <w:rsid w:val="00CD1D49"/>
    <w:rsid w:val="00CD2F20"/>
    <w:rsid w:val="00CD33F4"/>
    <w:rsid w:val="00CD441F"/>
    <w:rsid w:val="00CD6B20"/>
    <w:rsid w:val="00CE0ECB"/>
    <w:rsid w:val="00CE1339"/>
    <w:rsid w:val="00CE2DBB"/>
    <w:rsid w:val="00CE3709"/>
    <w:rsid w:val="00CE61CC"/>
    <w:rsid w:val="00CE690F"/>
    <w:rsid w:val="00CE6E42"/>
    <w:rsid w:val="00CF20B7"/>
    <w:rsid w:val="00CF272E"/>
    <w:rsid w:val="00CF3AE7"/>
    <w:rsid w:val="00CF6692"/>
    <w:rsid w:val="00CF7441"/>
    <w:rsid w:val="00D00D16"/>
    <w:rsid w:val="00D01477"/>
    <w:rsid w:val="00D02A0F"/>
    <w:rsid w:val="00D03C6C"/>
    <w:rsid w:val="00D04760"/>
    <w:rsid w:val="00D04A95"/>
    <w:rsid w:val="00D06288"/>
    <w:rsid w:val="00D068C7"/>
    <w:rsid w:val="00D0766D"/>
    <w:rsid w:val="00D10E62"/>
    <w:rsid w:val="00D118A8"/>
    <w:rsid w:val="00D11AFB"/>
    <w:rsid w:val="00D11E0E"/>
    <w:rsid w:val="00D12260"/>
    <w:rsid w:val="00D128A4"/>
    <w:rsid w:val="00D13D28"/>
    <w:rsid w:val="00D147C8"/>
    <w:rsid w:val="00D15131"/>
    <w:rsid w:val="00D1660D"/>
    <w:rsid w:val="00D16D1F"/>
    <w:rsid w:val="00D16FA2"/>
    <w:rsid w:val="00D20954"/>
    <w:rsid w:val="00D21AAE"/>
    <w:rsid w:val="00D21C39"/>
    <w:rsid w:val="00D21FC6"/>
    <w:rsid w:val="00D2243A"/>
    <w:rsid w:val="00D2572E"/>
    <w:rsid w:val="00D33393"/>
    <w:rsid w:val="00D33D36"/>
    <w:rsid w:val="00D341AB"/>
    <w:rsid w:val="00D34D94"/>
    <w:rsid w:val="00D35899"/>
    <w:rsid w:val="00D409E2"/>
    <w:rsid w:val="00D40F9D"/>
    <w:rsid w:val="00D4130D"/>
    <w:rsid w:val="00D419CA"/>
    <w:rsid w:val="00D424A8"/>
    <w:rsid w:val="00D427D7"/>
    <w:rsid w:val="00D44B64"/>
    <w:rsid w:val="00D44E62"/>
    <w:rsid w:val="00D51570"/>
    <w:rsid w:val="00D51CB7"/>
    <w:rsid w:val="00D521F3"/>
    <w:rsid w:val="00D5265B"/>
    <w:rsid w:val="00D53BE6"/>
    <w:rsid w:val="00D556AD"/>
    <w:rsid w:val="00D56B6F"/>
    <w:rsid w:val="00D56EFF"/>
    <w:rsid w:val="00D60381"/>
    <w:rsid w:val="00D616DE"/>
    <w:rsid w:val="00D62201"/>
    <w:rsid w:val="00D651D1"/>
    <w:rsid w:val="00D67A8F"/>
    <w:rsid w:val="00D717BB"/>
    <w:rsid w:val="00D7226B"/>
    <w:rsid w:val="00D72707"/>
    <w:rsid w:val="00D740B8"/>
    <w:rsid w:val="00D75A9C"/>
    <w:rsid w:val="00D77419"/>
    <w:rsid w:val="00D80DE4"/>
    <w:rsid w:val="00D81BB5"/>
    <w:rsid w:val="00D829C8"/>
    <w:rsid w:val="00D853DB"/>
    <w:rsid w:val="00D85959"/>
    <w:rsid w:val="00D90871"/>
    <w:rsid w:val="00D9155F"/>
    <w:rsid w:val="00D9403F"/>
    <w:rsid w:val="00D950F9"/>
    <w:rsid w:val="00D959B4"/>
    <w:rsid w:val="00DA44DE"/>
    <w:rsid w:val="00DB4750"/>
    <w:rsid w:val="00DB5450"/>
    <w:rsid w:val="00DB5B2F"/>
    <w:rsid w:val="00DB620A"/>
    <w:rsid w:val="00DC02F4"/>
    <w:rsid w:val="00DC3832"/>
    <w:rsid w:val="00DC3B0F"/>
    <w:rsid w:val="00DC3C0B"/>
    <w:rsid w:val="00DC7A51"/>
    <w:rsid w:val="00DD3B1E"/>
    <w:rsid w:val="00DD4C6C"/>
    <w:rsid w:val="00DD559F"/>
    <w:rsid w:val="00DD7AD7"/>
    <w:rsid w:val="00DE26A7"/>
    <w:rsid w:val="00DE388F"/>
    <w:rsid w:val="00DE5B5F"/>
    <w:rsid w:val="00DF0AD5"/>
    <w:rsid w:val="00DF4477"/>
    <w:rsid w:val="00DF56A7"/>
    <w:rsid w:val="00DF56AD"/>
    <w:rsid w:val="00DF614E"/>
    <w:rsid w:val="00DF7570"/>
    <w:rsid w:val="00E00696"/>
    <w:rsid w:val="00E026D1"/>
    <w:rsid w:val="00E03651"/>
    <w:rsid w:val="00E03808"/>
    <w:rsid w:val="00E060C2"/>
    <w:rsid w:val="00E06324"/>
    <w:rsid w:val="00E07B81"/>
    <w:rsid w:val="00E10AFD"/>
    <w:rsid w:val="00E12B11"/>
    <w:rsid w:val="00E12FB0"/>
    <w:rsid w:val="00E14814"/>
    <w:rsid w:val="00E1591B"/>
    <w:rsid w:val="00E16A50"/>
    <w:rsid w:val="00E22D59"/>
    <w:rsid w:val="00E232EF"/>
    <w:rsid w:val="00E23CDF"/>
    <w:rsid w:val="00E24779"/>
    <w:rsid w:val="00E249D5"/>
    <w:rsid w:val="00E25017"/>
    <w:rsid w:val="00E25ACB"/>
    <w:rsid w:val="00E26F73"/>
    <w:rsid w:val="00E27AF1"/>
    <w:rsid w:val="00E30A34"/>
    <w:rsid w:val="00E33C68"/>
    <w:rsid w:val="00E3485D"/>
    <w:rsid w:val="00E34EEB"/>
    <w:rsid w:val="00E3596D"/>
    <w:rsid w:val="00E3687C"/>
    <w:rsid w:val="00E40927"/>
    <w:rsid w:val="00E44EB9"/>
    <w:rsid w:val="00E45BDC"/>
    <w:rsid w:val="00E46358"/>
    <w:rsid w:val="00E471DC"/>
    <w:rsid w:val="00E50EB4"/>
    <w:rsid w:val="00E532FC"/>
    <w:rsid w:val="00E552E2"/>
    <w:rsid w:val="00E559B4"/>
    <w:rsid w:val="00E55BB0"/>
    <w:rsid w:val="00E55DD1"/>
    <w:rsid w:val="00E604E2"/>
    <w:rsid w:val="00E609E5"/>
    <w:rsid w:val="00E60F27"/>
    <w:rsid w:val="00E636A0"/>
    <w:rsid w:val="00E64D93"/>
    <w:rsid w:val="00E65EDB"/>
    <w:rsid w:val="00E66637"/>
    <w:rsid w:val="00E66927"/>
    <w:rsid w:val="00E677B8"/>
    <w:rsid w:val="00E67FA1"/>
    <w:rsid w:val="00E67FDC"/>
    <w:rsid w:val="00E70711"/>
    <w:rsid w:val="00E73675"/>
    <w:rsid w:val="00E7387D"/>
    <w:rsid w:val="00E73A42"/>
    <w:rsid w:val="00E73D53"/>
    <w:rsid w:val="00E75111"/>
    <w:rsid w:val="00E77296"/>
    <w:rsid w:val="00E87527"/>
    <w:rsid w:val="00E87EF7"/>
    <w:rsid w:val="00E917E1"/>
    <w:rsid w:val="00E91AEB"/>
    <w:rsid w:val="00E93680"/>
    <w:rsid w:val="00E93763"/>
    <w:rsid w:val="00E95C3C"/>
    <w:rsid w:val="00E96C4C"/>
    <w:rsid w:val="00EA1323"/>
    <w:rsid w:val="00EA2AAE"/>
    <w:rsid w:val="00EA2EC0"/>
    <w:rsid w:val="00EA427A"/>
    <w:rsid w:val="00EA723B"/>
    <w:rsid w:val="00EB2608"/>
    <w:rsid w:val="00EB265F"/>
    <w:rsid w:val="00EB303F"/>
    <w:rsid w:val="00EB6350"/>
    <w:rsid w:val="00EB687A"/>
    <w:rsid w:val="00EB6EB7"/>
    <w:rsid w:val="00EC2F62"/>
    <w:rsid w:val="00EC62EB"/>
    <w:rsid w:val="00EC6E9F"/>
    <w:rsid w:val="00ED0884"/>
    <w:rsid w:val="00ED1387"/>
    <w:rsid w:val="00ED2676"/>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66A9"/>
    <w:rsid w:val="00F007EE"/>
    <w:rsid w:val="00F00CA6"/>
    <w:rsid w:val="00F07D87"/>
    <w:rsid w:val="00F07ED4"/>
    <w:rsid w:val="00F07F0D"/>
    <w:rsid w:val="00F10036"/>
    <w:rsid w:val="00F11A34"/>
    <w:rsid w:val="00F13112"/>
    <w:rsid w:val="00F1381D"/>
    <w:rsid w:val="00F16FE6"/>
    <w:rsid w:val="00F21889"/>
    <w:rsid w:val="00F2269E"/>
    <w:rsid w:val="00F238BD"/>
    <w:rsid w:val="00F24992"/>
    <w:rsid w:val="00F32F2F"/>
    <w:rsid w:val="00F33F3F"/>
    <w:rsid w:val="00F3447B"/>
    <w:rsid w:val="00F357CA"/>
    <w:rsid w:val="00F35BDD"/>
    <w:rsid w:val="00F35EF0"/>
    <w:rsid w:val="00F3781F"/>
    <w:rsid w:val="00F403FD"/>
    <w:rsid w:val="00F41645"/>
    <w:rsid w:val="00F41E72"/>
    <w:rsid w:val="00F44185"/>
    <w:rsid w:val="00F45086"/>
    <w:rsid w:val="00F45BDF"/>
    <w:rsid w:val="00F50300"/>
    <w:rsid w:val="00F53393"/>
    <w:rsid w:val="00F53518"/>
    <w:rsid w:val="00F5414B"/>
    <w:rsid w:val="00F54BD9"/>
    <w:rsid w:val="00F55F99"/>
    <w:rsid w:val="00F56E39"/>
    <w:rsid w:val="00F5725D"/>
    <w:rsid w:val="00F623E9"/>
    <w:rsid w:val="00F625BF"/>
    <w:rsid w:val="00F63951"/>
    <w:rsid w:val="00F63C86"/>
    <w:rsid w:val="00F676A5"/>
    <w:rsid w:val="00F7040F"/>
    <w:rsid w:val="00F742D6"/>
    <w:rsid w:val="00F766BE"/>
    <w:rsid w:val="00F77EB9"/>
    <w:rsid w:val="00F8043D"/>
    <w:rsid w:val="00F80635"/>
    <w:rsid w:val="00F80D62"/>
    <w:rsid w:val="00F8115F"/>
    <w:rsid w:val="00F815D1"/>
    <w:rsid w:val="00F81E7E"/>
    <w:rsid w:val="00F81F0F"/>
    <w:rsid w:val="00F823B9"/>
    <w:rsid w:val="00F825F4"/>
    <w:rsid w:val="00F87ACA"/>
    <w:rsid w:val="00F92AA1"/>
    <w:rsid w:val="00F932DE"/>
    <w:rsid w:val="00F95026"/>
    <w:rsid w:val="00F963DD"/>
    <w:rsid w:val="00F9641A"/>
    <w:rsid w:val="00F97004"/>
    <w:rsid w:val="00FA185D"/>
    <w:rsid w:val="00FA2045"/>
    <w:rsid w:val="00FA2438"/>
    <w:rsid w:val="00FA3C96"/>
    <w:rsid w:val="00FA3D17"/>
    <w:rsid w:val="00FA3F6E"/>
    <w:rsid w:val="00FA53BA"/>
    <w:rsid w:val="00FA5A80"/>
    <w:rsid w:val="00FA7A66"/>
    <w:rsid w:val="00FB1AA9"/>
    <w:rsid w:val="00FB1C27"/>
    <w:rsid w:val="00FB3E67"/>
    <w:rsid w:val="00FB4B5A"/>
    <w:rsid w:val="00FB4EFB"/>
    <w:rsid w:val="00FB5963"/>
    <w:rsid w:val="00FB5DAA"/>
    <w:rsid w:val="00FB61DF"/>
    <w:rsid w:val="00FB6C7C"/>
    <w:rsid w:val="00FC04B9"/>
    <w:rsid w:val="00FC161A"/>
    <w:rsid w:val="00FC23D5"/>
    <w:rsid w:val="00FC39D4"/>
    <w:rsid w:val="00FC4337"/>
    <w:rsid w:val="00FC4C1A"/>
    <w:rsid w:val="00FC5CD8"/>
    <w:rsid w:val="00FC628F"/>
    <w:rsid w:val="00FC6468"/>
    <w:rsid w:val="00FC6D49"/>
    <w:rsid w:val="00FD1381"/>
    <w:rsid w:val="00FD181F"/>
    <w:rsid w:val="00FD4922"/>
    <w:rsid w:val="00FD4E1D"/>
    <w:rsid w:val="00FD54AE"/>
    <w:rsid w:val="00FD6461"/>
    <w:rsid w:val="00FE0281"/>
    <w:rsid w:val="00FE2CD4"/>
    <w:rsid w:val="00FE7083"/>
    <w:rsid w:val="00FF019F"/>
    <w:rsid w:val="00FF0776"/>
    <w:rsid w:val="00FF1B2A"/>
    <w:rsid w:val="00FF1BD9"/>
    <w:rsid w:val="00FF2160"/>
    <w:rsid w:val="00FF2896"/>
    <w:rsid w:val="00FF30DE"/>
    <w:rsid w:val="00FF644B"/>
    <w:rsid w:val="00FF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C0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8226C1"/>
    <w:rPr>
      <w:color w:val="605E5C"/>
      <w:shd w:val="clear" w:color="auto" w:fill="E1DFDD"/>
    </w:rPr>
  </w:style>
  <w:style w:type="character" w:customStyle="1" w:styleId="u-visually-hidden">
    <w:name w:val="u-visually-hidden"/>
    <w:basedOn w:val="DefaultParagraphFont"/>
    <w:rsid w:val="0082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1125962">
      <w:bodyDiv w:val="1"/>
      <w:marLeft w:val="0"/>
      <w:marRight w:val="0"/>
      <w:marTop w:val="0"/>
      <w:marBottom w:val="0"/>
      <w:divBdr>
        <w:top w:val="none" w:sz="0" w:space="0" w:color="auto"/>
        <w:left w:val="none" w:sz="0" w:space="0" w:color="auto"/>
        <w:bottom w:val="none" w:sz="0" w:space="0" w:color="auto"/>
        <w:right w:val="none" w:sz="0" w:space="0" w:color="auto"/>
      </w:divBdr>
    </w:div>
    <w:div w:id="6745788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3DE9229A6254CA26FAFB440EC8B28" ma:contentTypeVersion="13" ma:contentTypeDescription="Create a new document." ma:contentTypeScope="" ma:versionID="588b88bb5a635e1bdb23b7533ac4516b">
  <xsd:schema xmlns:xsd="http://www.w3.org/2001/XMLSchema" xmlns:xs="http://www.w3.org/2001/XMLSchema" xmlns:p="http://schemas.microsoft.com/office/2006/metadata/properties" xmlns:ns3="e4a09513-29a2-4ba0-b3d3-09c677e34abf" xmlns:ns4="027e223f-e34d-4877-9550-edb46d00d12a" targetNamespace="http://schemas.microsoft.com/office/2006/metadata/properties" ma:root="true" ma:fieldsID="df099e06f13cd4f2e0155711c6e8f304" ns3:_="" ns4:_="">
    <xsd:import namespace="e4a09513-29a2-4ba0-b3d3-09c677e34abf"/>
    <xsd:import namespace="027e223f-e34d-4877-9550-edb46d00d1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09513-29a2-4ba0-b3d3-09c677e3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e223f-e34d-4877-9550-edb46d00d1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A1AB2-C42C-415F-9AF9-E5E989D4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09513-29a2-4ba0-b3d3-09c677e34abf"/>
    <ds:schemaRef ds:uri="027e223f-e34d-4877-9550-edb46d00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8A36F-5C26-4975-B859-E475D560C941}">
  <ds:schemaRefs>
    <ds:schemaRef ds:uri="http://schemas.microsoft.com/sharepoint/v3/contenttype/forms"/>
  </ds:schemaRefs>
</ds:datastoreItem>
</file>

<file path=customXml/itemProps3.xml><?xml version="1.0" encoding="utf-8"?>
<ds:datastoreItem xmlns:ds="http://schemas.openxmlformats.org/officeDocument/2006/customXml" ds:itemID="{1CDC8C32-09A1-4904-B2D1-F74DC615F7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DDFB6D-D713-49B2-8DE1-ACE48115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5458</Words>
  <Characters>31116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2013-05-29T17:32:00Z</cp:lastPrinted>
  <dcterms:created xsi:type="dcterms:W3CDTF">2019-09-06T17:31:00Z</dcterms:created>
  <dcterms:modified xsi:type="dcterms:W3CDTF">2019-09-06T17:44:00Z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c8753342-17bb-3015-a8a0-f3f5495ca825</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http://www.zotero.org/styles/lab-on-a-chip</vt:lpwstr>
  </property>
  <property fmtid="{D5CDD505-2E9C-101B-9397-08002B2CF9AE}" pid="26" name="Mendeley Recent Style Name 7_1">
    <vt:lpwstr>Lab on a Chip</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ContentTypeId">
    <vt:lpwstr>0x010100C693DE9229A6254CA26FAFB440EC8B28</vt:lpwstr>
  </property>
</Properties>
</file>