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Quantification of Tumor Cell Adhesion in Lymph Node Cryosections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Elisa Helena Farias Jandrey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Mayra Akemi Kuroki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Anamaria Aranha Camargo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Erico Tosoni Costa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Molecular Oncology Center, Hospital S&amp;#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;rio-Liban&amp;#</w:t>
      </w:r>
      <w:r>
        <w:rPr>
          <w:rFonts w:ascii="Calibri" w:hAnsi="Calibri" w:cs="Calibri" w:eastAsia="Calibri"/>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;s, S&amp;#</w:t>
      </w:r>
      <w:r>
        <w:rPr>
          <w:rFonts w:ascii="Calibri" w:hAnsi="Calibri" w:cs="Calibri" w:eastAsia="Calibri"/>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;o Paulo, SP,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 H. F. Jandrey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efjandrey@mochsl.org.br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Mayra A. Kuroki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mayra.kuroki@hsl.org.br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Anamaria A. Camargo (aacamargo@mochsl.org.br)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Erico T. Costa</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(ecosta@mochsl.org.br)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metastasis, lymph node, cancer progression, cell adhesion, integrins, extracellular matrix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we describe a </w:t>
      </w:r>
      <w:r>
        <w:rPr>
          <w:rFonts w:ascii="Calibri" w:hAnsi="Calibri" w:cs="Calibri" w:eastAsia="Calibri"/>
          <w:color w:val="000000"/>
          <w:spacing w:val="0"/>
          <w:position w:val="0"/>
          <w:sz w:val="24"/>
          <w:shd w:fill="auto" w:val="clear"/>
        </w:rPr>
        <w:t xml:space="preserve">simple and inexpensive method that allows the quantification of adhesive tumor cells to lymph node (LN) cryosections. LN-adherent tumor cells are readily identified by light microscopy and confirmed by a fluorescence-based method, giving an adhesion index that reveals the tumor cell-binding affinity to LN parenchyma.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Tumor-draining lymph nodes (LNs) </w:t>
      </w:r>
      <w:r>
        <w:rPr>
          <w:rFonts w:ascii="Calibri" w:hAnsi="Calibri" w:cs="Calibri" w:eastAsia="Calibri"/>
          <w:color w:val="000000"/>
          <w:spacing w:val="0"/>
          <w:position w:val="0"/>
          <w:sz w:val="24"/>
          <w:shd w:fill="auto" w:val="clear"/>
        </w:rPr>
        <w:t xml:space="preserve">are not merely filters of tumor-produced waste. They </w:t>
      </w:r>
      <w:r>
        <w:rPr>
          <w:rFonts w:ascii="Calibri" w:hAnsi="Calibri" w:cs="Calibri" w:eastAsia="Calibri"/>
          <w:color w:val="auto"/>
          <w:spacing w:val="0"/>
          <w:position w:val="0"/>
          <w:sz w:val="24"/>
          <w:shd w:fill="auto" w:val="clear"/>
        </w:rPr>
        <w:t xml:space="preserve">are one of the most common regional sites of provisional residence of disseminated tumor cells in patients with different types of cancer. The detection of these LN-residing tumor cells is an important biomarker associated with poor prognosis and adjuvant therapy decisions. Recent mouse models have indicated that LN-residing tumor cells could be a substantial source of malignant cells for distant metastases. The ability to quantify the adhesivity of tumor cells to LN parenchyma is a critical gauge in experimental research that focuses on the identification of genes or signaling pathways relevant for lymphatic/metastatic dissemination. Because LNs are complex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structures with a variety of appearances and compositions in tissue sections depending on the plane of section, their matrices are difficult to replicate experimentally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a fully controlled way. Here, we describe a </w:t>
      </w:r>
      <w:r>
        <w:rPr>
          <w:rFonts w:ascii="Calibri" w:hAnsi="Calibri" w:cs="Calibri" w:eastAsia="Calibri"/>
          <w:color w:val="000000"/>
          <w:spacing w:val="0"/>
          <w:position w:val="0"/>
          <w:sz w:val="24"/>
          <w:shd w:fill="auto" w:val="clear"/>
        </w:rPr>
        <w:t xml:space="preserve">simple and inexpensive method that allows the quantification of adhesive tumor cells to LN cryosections. Using serial sections of the same LN, we adapt the classic method developed by Brodt to use nonradioactive labels and directly count the number of adhering tumor cells per LN surface area. LN-adherent tumor cells are readily identified by light microscopy and confirmed by a fluorescence-based method, giving an adhesion index that reveals the cell-binding affinity to LN parenchyma, which is suggestive evidence of molecular alterations in the affinity binding of integrins to their correlate LN-ligands.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metastasis is the main reason for treatment failure and the dominant life-threatening aspect of cancer. As postulated </w:t>
      </w:r>
      <w:r>
        <w:rPr>
          <w:rFonts w:ascii="Calibri" w:hAnsi="Calibri" w:cs="Calibri" w:eastAsia="Calibri"/>
          <w:color w:val="auto"/>
          <w:spacing w:val="0"/>
          <w:position w:val="0"/>
          <w:sz w:val="24"/>
          <w:shd w:fill="auto" w:val="clear"/>
        </w:rPr>
        <w:t xml:space="preserve">130 </w:t>
      </w:r>
      <w:r>
        <w:rPr>
          <w:rFonts w:ascii="Calibri" w:hAnsi="Calibri" w:cs="Calibri" w:eastAsia="Calibri"/>
          <w:color w:val="auto"/>
          <w:spacing w:val="0"/>
          <w:position w:val="0"/>
          <w:sz w:val="24"/>
          <w:shd w:fill="auto" w:val="clear"/>
        </w:rPr>
        <w:t xml:space="preserve">years ago, the metastatic spread results when an elite of disseminated tumor cells (DTCs,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seeds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acquire specific biological abilities that allow them to evade primary sites and establish malignant growth at distant sites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soil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Recently, several novel concepts regarding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seed and soil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relations have emerged, such as the induction of premetastatic niches (conceptualized as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fertile soil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needed for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seeds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thrive), self-seeding of primary tumors by DTCs,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dormancy at secondary organs and the parallel progression model of metastasis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most solid malignancies, DTCs can reside and be detected in many mesenchymal organs, such as bone marrow and lymph nodes (LNs) in patients with or without evidence of clinical metastasis. Because tumor-draining LNs are the first location of the regional spread of DTCs, LN status is an important prognostic indicator and is often associated with adjuvant therapy decisions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some tumor types, the correlation between LN status and worse outcomes is strong, including head and neck</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breast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prostate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lung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gastric</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colorectal</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thyroid cancers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LNs</w:t>
      </w:r>
      <w:r>
        <w:rPr>
          <w:rFonts w:ascii="Calibri" w:hAnsi="Calibri" w:cs="Calibri" w:eastAsia="Calibri"/>
          <w:color w:val="000000"/>
          <w:spacing w:val="0"/>
          <w:position w:val="0"/>
          <w:sz w:val="24"/>
          <w:shd w:fill="auto" w:val="clear"/>
        </w:rPr>
        <w:t xml:space="preserve"> are small ovoid organs of the lymphatic system, that are covered with reticular cells and enclosed with lymphatic vessels. These organs are absolutely necessary for the functioning of the immune system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LNs act as attractant platforms for immune circulating cells, bringing the lymphocytes and antigen-presenting cells together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However, LNs also attract circulating tumor cells. </w:t>
      </w:r>
      <w:r>
        <w:rPr>
          <w:rFonts w:ascii="Calibri" w:hAnsi="Calibri" w:cs="Calibri" w:eastAsia="Calibri"/>
          <w:color w:val="auto"/>
          <w:spacing w:val="0"/>
          <w:position w:val="0"/>
          <w:sz w:val="24"/>
          <w:shd w:fill="auto" w:val="clear"/>
        </w:rPr>
        <w:t xml:space="preserve">Over decades, LNs were pictured as passive routes of transportation for metastatic tumor cells. However, recent studies have indicated that tumor cells may also be guided towards LNs by chemotactic (chemokines) and/or haptotactic (extracellular matrix elements) cues secreted by the lymphatic endothelium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examples, overexpression of the CCR</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receptor in tumor cells facilitates the guidance of metastatic melanoma cells towards tumor-draining LNs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addition, extracellular LN proteins provide an adhesive scaffold for the recruitment and survival of circulating tumor cells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fact, tumor-draining LNs provide fertile soil for the seeding of DTCs, which can be maintained in proliferative or dormant states by specific LN microenvironmental signals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final fate of these LN-residing DTCs is controversial; some works suggest that these cells are passive indicators of metastatic progression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while others propose that they are more likely founders of resistance (by self-seeding primary sites) and/or act as </w:t>
      </w:r>
      <w:r>
        <w:rPr>
          <w:rFonts w:ascii="Calibri" w:hAnsi="Calibri" w:cs="Calibri" w:eastAsia="Calibri"/>
          <w:color w:val="auto"/>
          <w:spacing w:val="0"/>
          <w:position w:val="0"/>
          <w:sz w:val="24"/>
          <w:shd w:fill="auto" w:val="clear"/>
        </w:rPr>
        <w:t xml:space="preserve">cellular reservoirs for </w:t>
      </w:r>
      <w:r>
        <w:rPr>
          <w:rFonts w:ascii="Calibri" w:hAnsi="Calibri" w:cs="Calibri" w:eastAsia="Calibri"/>
          <w:color w:val="000000"/>
          <w:spacing w:val="0"/>
          <w:position w:val="0"/>
          <w:sz w:val="24"/>
          <w:shd w:fill="auto" w:val="clear"/>
        </w:rPr>
        <w:t xml:space="preserve">metastases (spreading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seeds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tertiary cancer growth)</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Recently, using preclinical models, it has been demonstrated that a fraction of these LN-residing DTCs actively invaded blood vessels, entered into the blood circulation and colonized the lungs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that the presence of cancer cells in LNs is a marker for cancer aggressiveness and invasiveness, in this study, we optimized a classic method</w:t>
      </w:r>
      <w:r>
        <w:rPr>
          <w:rFonts w:ascii="Calibri" w:hAnsi="Calibri" w:cs="Calibri" w:eastAsia="Calibri"/>
          <w:color w:val="000000"/>
          <w:spacing w:val="0"/>
          <w:position w:val="0"/>
          <w:sz w:val="24"/>
          <w:shd w:fill="auto" w:val="clear"/>
        </w:rPr>
        <w:t xml:space="preserve"> developed by Brodt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quantitatively measure tumor cell adhesion to LNs in vitro. The use of a fluorescence-based assay allowed us to develop a low-cost, rapid, sensitive and environmentally friendly (nonradioactive) protocol for the detection of adhesive alterations between tumor cells and LN cryosections. Using the MCF-</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breast cancer cells expressing different levels of NDRG</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gene expression and rat LN frozen sections to exemplify the method, we showed that this protocol allowed a good correlation between tumor cell adhesion to LNs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LN metastasis observed in breast cancer patients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LNs were recovered from fresh carcasses of healthy adult Wistar rats </w:t>
      </w:r>
      <w:r>
        <w:rPr>
          <w:rFonts w:ascii="Calibri" w:hAnsi="Calibri" w:cs="Calibri" w:eastAsia="Calibri"/>
          <w:color w:val="auto"/>
          <w:spacing w:val="0"/>
          <w:position w:val="0"/>
          <w:sz w:val="24"/>
          <w:shd w:fill="auto" w:val="clear"/>
        </w:rPr>
        <w:t xml:space="preserve">sacrificed by cervical dislocation.</w:t>
      </w:r>
      <w:r>
        <w:rPr>
          <w:rFonts w:ascii="Calibri" w:hAnsi="Calibri" w:cs="Calibri" w:eastAsia="Calibri"/>
          <w:color w:val="000000"/>
          <w:spacing w:val="0"/>
          <w:position w:val="0"/>
          <w:sz w:val="24"/>
          <w:shd w:fill="FFFFFF" w:val="clear"/>
        </w:rPr>
        <w:t xml:space="preserve"> We followed the NIH Guidelines for Pain and Distress in Laboratory Animals and all procedures were approved by the Ethics Committee and Animal Research of the Research and Education Institute of the S&amp;#</w:t>
      </w:r>
      <w:r>
        <w:rPr>
          <w:rFonts w:ascii="Calibri" w:hAnsi="Calibri" w:cs="Calibri" w:eastAsia="Calibri"/>
          <w:color w:val="000000"/>
          <w:spacing w:val="0"/>
          <w:position w:val="0"/>
          <w:sz w:val="24"/>
          <w:shd w:fill="FFFFFF" w:val="clear"/>
        </w:rPr>
        <w:t xml:space="preserve">237</w:t>
      </w:r>
      <w:r>
        <w:rPr>
          <w:rFonts w:ascii="Calibri" w:hAnsi="Calibri" w:cs="Calibri" w:eastAsia="Calibri"/>
          <w:color w:val="000000"/>
          <w:spacing w:val="0"/>
          <w:position w:val="0"/>
          <w:sz w:val="24"/>
          <w:shd w:fill="FFFFFF" w:val="clear"/>
        </w:rPr>
        <w:t xml:space="preserve">;rio-Liban&amp;#</w:t>
      </w:r>
      <w:r>
        <w:rPr>
          <w:rFonts w:ascii="Calibri" w:hAnsi="Calibri" w:cs="Calibri" w:eastAsia="Calibri"/>
          <w:color w:val="000000"/>
          <w:spacing w:val="0"/>
          <w:position w:val="0"/>
          <w:sz w:val="24"/>
          <w:shd w:fill="FFFFFF" w:val="clear"/>
        </w:rPr>
        <w:t xml:space="preserve">234</w:t>
      </w:r>
      <w:r>
        <w:rPr>
          <w:rFonts w:ascii="Calibri" w:hAnsi="Calibri" w:cs="Calibri" w:eastAsia="Calibri"/>
          <w:color w:val="000000"/>
          <w:spacing w:val="0"/>
          <w:position w:val="0"/>
          <w:sz w:val="24"/>
          <w:shd w:fill="FFFFFF" w:val="clear"/>
        </w:rPr>
        <w:t xml:space="preserve">;s hospital (CEUA P </w:t>
      </w:r>
      <w:r>
        <w:rPr>
          <w:rFonts w:ascii="Calibri" w:hAnsi="Calibri" w:cs="Calibri" w:eastAsia="Calibri"/>
          <w:color w:val="000000"/>
          <w:spacing w:val="0"/>
          <w:position w:val="0"/>
          <w:sz w:val="24"/>
          <w:shd w:fill="FFFFFF" w:val="clear"/>
        </w:rPr>
        <w:t xml:space="preserve">2016-04</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All fresh frozen tissues are considered biohazardous and should be handled using appropriate biosafety precautions.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Lymphadenectomy and cryosectioning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FF" w:val="clear"/>
        </w:rPr>
        <w:t xml:space="preserve">Place fresh carcasses of adult Wistar rats (</w:t>
      </w:r>
      <w:r>
        <w:rPr>
          <w:rFonts w:ascii="Calibri" w:hAnsi="Calibri" w:cs="Calibri" w:eastAsia="Calibri"/>
          <w:color w:val="000000"/>
          <w:spacing w:val="0"/>
          <w:position w:val="0"/>
          <w:sz w:val="24"/>
          <w:shd w:fill="FFFFFF" w:val="clear"/>
        </w:rPr>
        <w:t xml:space="preserve">180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220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g) lying in dorsal recumbency on a clean dissection board at room temperature.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LNs must be collected up to </w:t>
      </w:r>
      <w:r>
        <w:rPr>
          <w:rFonts w:ascii="Calibri" w:hAnsi="Calibri" w:cs="Calibri" w:eastAsia="Calibri"/>
          <w:color w:val="000000"/>
          <w:spacing w:val="0"/>
          <w:position w:val="0"/>
          <w:sz w:val="24"/>
          <w:shd w:fill="FFFFFF" w:val="clear"/>
        </w:rPr>
        <w:t xml:space="preserve">30 </w:t>
      </w:r>
      <w:r>
        <w:rPr>
          <w:rFonts w:ascii="Calibri" w:hAnsi="Calibri" w:cs="Calibri" w:eastAsia="Calibri"/>
          <w:color w:val="000000"/>
          <w:spacing w:val="0"/>
          <w:position w:val="0"/>
          <w:sz w:val="24"/>
          <w:shd w:fill="FFFFFF" w:val="clear"/>
        </w:rPr>
        <w:t xml:space="preserve">min post euthanasia.</w:t>
      </w:r>
    </w:p>
    <w:p>
      <w:pPr>
        <w:spacing w:before="0" w:after="0" w:line="240"/>
        <w:ind w:right="0" w:left="36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FF" w:val="clear"/>
        </w:rPr>
        <w:t xml:space="preserve">Spray the rat carcass with </w:t>
      </w:r>
      <w:r>
        <w:rPr>
          <w:rFonts w:ascii="Calibri" w:hAnsi="Calibri" w:cs="Calibri" w:eastAsia="Calibri"/>
          <w:color w:val="000000"/>
          <w:spacing w:val="0"/>
          <w:position w:val="0"/>
          <w:sz w:val="24"/>
          <w:shd w:fill="FFFFFF" w:val="clear"/>
        </w:rPr>
        <w:t xml:space="preserve">70</w:t>
      </w:r>
      <w:r>
        <w:rPr>
          <w:rFonts w:ascii="Calibri" w:hAnsi="Calibri" w:cs="Calibri" w:eastAsia="Calibri"/>
          <w:color w:val="000000"/>
          <w:spacing w:val="0"/>
          <w:position w:val="0"/>
          <w:sz w:val="24"/>
          <w:shd w:fill="FFFFFF" w:val="clear"/>
        </w:rPr>
        <w:t xml:space="preserve">% isopropyl alcohol and use sterilized instruments for LN harvesting.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FF" w:val="clear"/>
        </w:rPr>
        <w:t xml:space="preserve">Lift the abdominal skin with the aid of tweezers and open a cavity with a medial incision without damaging the underlying tissue, exposing the abdominal viscera. Pull out the intestine and the </w:t>
      </w:r>
      <w:r>
        <w:rPr>
          <w:rFonts w:ascii="Calibri" w:hAnsi="Calibri" w:cs="Calibri" w:eastAsia="Calibri"/>
          <w:color w:val="auto"/>
          <w:spacing w:val="0"/>
          <w:position w:val="0"/>
          <w:sz w:val="24"/>
          <w:shd w:fill="FFFF00" w:val="clear"/>
        </w:rPr>
        <w:t xml:space="preserve">thoracic and abdominal </w:t>
      </w:r>
      <w:r>
        <w:rPr>
          <w:rFonts w:ascii="Calibri" w:hAnsi="Calibri" w:cs="Calibri" w:eastAsia="Calibri"/>
          <w:color w:val="000000"/>
          <w:spacing w:val="0"/>
          <w:position w:val="0"/>
          <w:sz w:val="24"/>
          <w:shd w:fill="FFFFFF" w:val="clear"/>
        </w:rPr>
        <w:t xml:space="preserve">LNs become visible (</w:t>
      </w:r>
      <w:r>
        <w:rPr>
          <w:rFonts w:ascii="Calibri" w:hAnsi="Calibri" w:cs="Calibri" w:eastAsia="Calibri"/>
          <w:b/>
          <w:color w:val="000000"/>
          <w:spacing w:val="0"/>
          <w:position w:val="0"/>
          <w:sz w:val="24"/>
          <w:shd w:fill="FFFFFF" w:val="clear"/>
        </w:rPr>
        <w:t xml:space="preserve">Figure </w:t>
      </w:r>
      <w:r>
        <w:rPr>
          <w:rFonts w:ascii="Calibri" w:hAnsi="Calibri" w:cs="Calibri" w:eastAsia="Calibri"/>
          <w:b/>
          <w:color w:val="000000"/>
          <w:spacing w:val="0"/>
          <w:position w:val="0"/>
          <w:sz w:val="24"/>
          <w:shd w:fill="FFFFFF" w:val="clear"/>
        </w:rPr>
        <w:t xml:space="preserve">1</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FF" w:val="clear"/>
        </w:rPr>
        <w:t xml:space="preserve">Carefully excise the LNs from each rat with the use of blunt tip scissors to avoid injuring the superior mesenteric artery lying behind. </w:t>
      </w:r>
    </w:p>
    <w:p>
      <w:pPr>
        <w:spacing w:before="0" w:after="0" w:line="240"/>
        <w:ind w:right="0" w:left="72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Depending on the location of the resected lymph node, it is necessary to clean other tissues adhered to it, such as mesenteric tissue.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FF" w:val="clear"/>
        </w:rPr>
        <w:t xml:space="preserve">Harvest LNs into </w:t>
      </w:r>
      <w:r>
        <w:rPr>
          <w:rFonts w:ascii="Calibri" w:hAnsi="Calibri" w:cs="Calibri" w:eastAsia="Calibri"/>
          <w:color w:val="000000"/>
          <w:spacing w:val="0"/>
          <w:position w:val="0"/>
          <w:sz w:val="24"/>
          <w:shd w:fill="FFFFFF" w:val="clear"/>
        </w:rPr>
        <w:t xml:space="preserve">15 </w:t>
      </w:r>
      <w:r>
        <w:rPr>
          <w:rFonts w:ascii="Calibri" w:hAnsi="Calibri" w:cs="Calibri" w:eastAsia="Calibri"/>
          <w:color w:val="000000"/>
          <w:spacing w:val="0"/>
          <w:position w:val="0"/>
          <w:sz w:val="24"/>
          <w:shd w:fill="FFFFFF" w:val="clear"/>
        </w:rPr>
        <w:t xml:space="preserve">mL conical tubes containing </w:t>
      </w:r>
      <w:r>
        <w:rPr>
          <w:rFonts w:ascii="Calibri" w:hAnsi="Calibri" w:cs="Calibri" w:eastAsia="Calibri"/>
          <w:color w:val="000000"/>
          <w:spacing w:val="0"/>
          <w:position w:val="0"/>
          <w:sz w:val="24"/>
          <w:shd w:fill="FFFFFF" w:val="clear"/>
        </w:rPr>
        <w:t xml:space="preserve">5 </w:t>
      </w:r>
      <w:r>
        <w:rPr>
          <w:rFonts w:ascii="Calibri" w:hAnsi="Calibri" w:cs="Calibri" w:eastAsia="Calibri"/>
          <w:color w:val="000000"/>
          <w:spacing w:val="0"/>
          <w:position w:val="0"/>
          <w:sz w:val="24"/>
          <w:shd w:fill="FFFFFF" w:val="clear"/>
        </w:rPr>
        <w:t xml:space="preserve">mL of sterile phosphate buffered saline (PBS).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FF" w:val="clear"/>
        </w:rPr>
        <w:t xml:space="preserve">Properly discard the rat carcasses.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FF" w:val="clear"/>
        </w:rPr>
        <w:t xml:space="preserve">Remove fresh LNs from the PBS, roll and dry the node on a dry filter paper. Place it in a small Petri dish and add embedding solution for frozen tissue specimens (O.C.T.) for </w:t>
      </w:r>
      <w:r>
        <w:rPr>
          <w:rFonts w:ascii="Calibri" w:hAnsi="Calibri" w:cs="Calibri" w:eastAsia="Calibri"/>
          <w:color w:val="000000"/>
          <w:spacing w:val="0"/>
          <w:position w:val="0"/>
          <w:sz w:val="24"/>
          <w:shd w:fill="FFFFFF" w:val="clear"/>
        </w:rPr>
        <w:t xml:space="preserve">2 </w:t>
      </w:r>
      <w:r>
        <w:rPr>
          <w:rFonts w:ascii="Calibri" w:hAnsi="Calibri" w:cs="Calibri" w:eastAsia="Calibri"/>
          <w:color w:val="000000"/>
          <w:spacing w:val="0"/>
          <w:position w:val="0"/>
          <w:sz w:val="24"/>
          <w:shd w:fill="FFFFFF" w:val="clear"/>
        </w:rPr>
        <w:t xml:space="preserve">min.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FF" w:val="clear"/>
        </w:rPr>
        <w:t xml:space="preserve">Transfer and orientate the LN face down in a desired position in the base of a cryomold, with just enough O.C.T to cover it. Avoid bubbles near the tissue. The sectioning surface is the bottom of the cryomold.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FF" w:val="clear"/>
        </w:rPr>
        <w:t xml:space="preserve">Immediately snap-freeze the cryomold in a Styrofoam cooler with dry ice. When there is still a small part of unfrozen O.C.T. (~</w:t>
      </w:r>
      <w:r>
        <w:rPr>
          <w:rFonts w:ascii="Calibri" w:hAnsi="Calibri" w:cs="Calibri" w:eastAsia="Calibri"/>
          <w:color w:val="000000"/>
          <w:spacing w:val="0"/>
          <w:position w:val="0"/>
          <w:sz w:val="24"/>
          <w:shd w:fill="FFFFFF" w:val="clear"/>
        </w:rPr>
        <w:t xml:space="preserve">20-35 </w:t>
      </w:r>
      <w:r>
        <w:rPr>
          <w:rFonts w:ascii="Calibri" w:hAnsi="Calibri" w:cs="Calibri" w:eastAsia="Calibri"/>
          <w:color w:val="000000"/>
          <w:spacing w:val="0"/>
          <w:position w:val="0"/>
          <w:sz w:val="24"/>
          <w:shd w:fill="FFFFFF" w:val="clear"/>
        </w:rPr>
        <w:t xml:space="preserve">s), transfer the sample to aluminum foil and place it in a cooler with dry ice while continuing to freeze other samples. At the end, store all samples at -</w:t>
      </w:r>
      <w:r>
        <w:rPr>
          <w:rFonts w:ascii="Calibri" w:hAnsi="Calibri" w:cs="Calibri" w:eastAsia="Calibri"/>
          <w:color w:val="000000"/>
          <w:spacing w:val="0"/>
          <w:position w:val="0"/>
          <w:sz w:val="24"/>
          <w:shd w:fill="FFFFFF" w:val="clear"/>
        </w:rPr>
        <w:t xml:space="preserve">80 </w:t>
      </w:r>
      <w:r>
        <w:rPr>
          <w:rFonts w:ascii="Calibri" w:hAnsi="Calibri" w:cs="Calibri" w:eastAsia="Calibri"/>
          <w:color w:val="000000"/>
          <w:spacing w:val="0"/>
          <w:position w:val="0"/>
          <w:sz w:val="24"/>
          <w:shd w:fill="FFFFFF" w:val="clear"/>
        </w:rPr>
        <w:t xml:space="preserve">&amp;#</w:t>
      </w:r>
      <w:r>
        <w:rPr>
          <w:rFonts w:ascii="Calibri" w:hAnsi="Calibri" w:cs="Calibri" w:eastAsia="Calibri"/>
          <w:color w:val="000000"/>
          <w:spacing w:val="0"/>
          <w:position w:val="0"/>
          <w:sz w:val="24"/>
          <w:shd w:fill="FFFFFF" w:val="clear"/>
        </w:rPr>
        <w:t xml:space="preserve">176</w:t>
      </w:r>
      <w:r>
        <w:rPr>
          <w:rFonts w:ascii="Calibri" w:hAnsi="Calibri" w:cs="Calibri" w:eastAsia="Calibri"/>
          <w:color w:val="000000"/>
          <w:spacing w:val="0"/>
          <w:position w:val="0"/>
          <w:sz w:val="24"/>
          <w:shd w:fill="FFFFFF" w:val="clear"/>
        </w:rPr>
        <w:t xml:space="preserve">;C until sectioning. </w:t>
      </w:r>
    </w:p>
    <w:p>
      <w:pPr>
        <w:spacing w:before="0" w:after="0" w:line="240"/>
        <w:ind w:right="0" w:left="36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FF" w:val="clear"/>
        </w:rPr>
        <w:t xml:space="preserve">Section the LN with a cryostat adjusting section thickness to </w:t>
      </w:r>
      <w:r>
        <w:rPr>
          <w:rFonts w:ascii="Calibri" w:hAnsi="Calibri" w:cs="Calibri" w:eastAsia="Calibri"/>
          <w:color w:val="000000"/>
          <w:spacing w:val="0"/>
          <w:position w:val="0"/>
          <w:sz w:val="24"/>
          <w:shd w:fill="FFFFFF" w:val="clear"/>
        </w:rPr>
        <w:t xml:space="preserve">5-8 </w:t>
      </w:r>
      <w:r>
        <w:rPr>
          <w:rFonts w:ascii="Calibri" w:hAnsi="Calibri" w:cs="Calibri" w:eastAsia="Calibri"/>
          <w:color w:val="000000"/>
          <w:spacing w:val="0"/>
          <w:position w:val="0"/>
          <w:sz w:val="24"/>
          <w:shd w:fill="FFFFFF" w:val="clear"/>
        </w:rPr>
        <w:t xml:space="preserve">&amp;#</w:t>
      </w:r>
      <w:r>
        <w:rPr>
          <w:rFonts w:ascii="Calibri" w:hAnsi="Calibri" w:cs="Calibri" w:eastAsia="Calibri"/>
          <w:color w:val="000000"/>
          <w:spacing w:val="0"/>
          <w:position w:val="0"/>
          <w:sz w:val="24"/>
          <w:shd w:fill="FFFFFF" w:val="clear"/>
        </w:rPr>
        <w:t xml:space="preserve">181</w:t>
      </w:r>
      <w:r>
        <w:rPr>
          <w:rFonts w:ascii="Calibri" w:hAnsi="Calibri" w:cs="Calibri" w:eastAsia="Calibri"/>
          <w:color w:val="000000"/>
          <w:spacing w:val="0"/>
          <w:position w:val="0"/>
          <w:sz w:val="24"/>
          <w:shd w:fill="FFFFFF" w:val="clear"/>
        </w:rPr>
        <w:t xml:space="preserve">;m. Transfer crysections onto microscope slides.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Before sectioning, remove the frozen samples from the -</w:t>
      </w:r>
      <w:r>
        <w:rPr>
          <w:rFonts w:ascii="Calibri" w:hAnsi="Calibri" w:cs="Calibri" w:eastAsia="Calibri"/>
          <w:color w:val="000000"/>
          <w:spacing w:val="0"/>
          <w:position w:val="0"/>
          <w:sz w:val="24"/>
          <w:shd w:fill="FFFFFF" w:val="clear"/>
        </w:rPr>
        <w:t xml:space="preserve">80 </w:t>
      </w:r>
      <w:r>
        <w:rPr>
          <w:rFonts w:ascii="Calibri" w:hAnsi="Calibri" w:cs="Calibri" w:eastAsia="Calibri"/>
          <w:color w:val="000000"/>
          <w:spacing w:val="0"/>
          <w:position w:val="0"/>
          <w:sz w:val="24"/>
          <w:shd w:fill="FFFFFF" w:val="clear"/>
        </w:rPr>
        <w:t xml:space="preserve">&amp;#</w:t>
      </w:r>
      <w:r>
        <w:rPr>
          <w:rFonts w:ascii="Calibri" w:hAnsi="Calibri" w:cs="Calibri" w:eastAsia="Calibri"/>
          <w:color w:val="000000"/>
          <w:spacing w:val="0"/>
          <w:position w:val="0"/>
          <w:sz w:val="24"/>
          <w:shd w:fill="FFFFFF" w:val="clear"/>
        </w:rPr>
        <w:t xml:space="preserve">176</w:t>
      </w:r>
      <w:r>
        <w:rPr>
          <w:rFonts w:ascii="Calibri" w:hAnsi="Calibri" w:cs="Calibri" w:eastAsia="Calibri"/>
          <w:color w:val="000000"/>
          <w:spacing w:val="0"/>
          <w:position w:val="0"/>
          <w:sz w:val="24"/>
          <w:shd w:fill="FFFFFF" w:val="clear"/>
        </w:rPr>
        <w:t xml:space="preserve">;C freezer and allow them to equilibrate to the temperature in the cryostat microtome chamber at -</w:t>
      </w:r>
      <w:r>
        <w:rPr>
          <w:rFonts w:ascii="Calibri" w:hAnsi="Calibri" w:cs="Calibri" w:eastAsia="Calibri"/>
          <w:color w:val="000000"/>
          <w:spacing w:val="0"/>
          <w:position w:val="0"/>
          <w:sz w:val="24"/>
          <w:shd w:fill="FFFFFF" w:val="clear"/>
        </w:rPr>
        <w:t xml:space="preserve">22 </w:t>
      </w:r>
      <w:r>
        <w:rPr>
          <w:rFonts w:ascii="Calibri" w:hAnsi="Calibri" w:cs="Calibri" w:eastAsia="Calibri"/>
          <w:color w:val="000000"/>
          <w:spacing w:val="0"/>
          <w:position w:val="0"/>
          <w:sz w:val="24"/>
          <w:shd w:fill="FFFFFF" w:val="clear"/>
        </w:rPr>
        <w:t xml:space="preserve">&amp;#</w:t>
      </w:r>
      <w:r>
        <w:rPr>
          <w:rFonts w:ascii="Calibri" w:hAnsi="Calibri" w:cs="Calibri" w:eastAsia="Calibri"/>
          <w:color w:val="000000"/>
          <w:spacing w:val="0"/>
          <w:position w:val="0"/>
          <w:sz w:val="24"/>
          <w:shd w:fill="FFFFFF" w:val="clear"/>
        </w:rPr>
        <w:t xml:space="preserve">176</w:t>
      </w:r>
      <w:r>
        <w:rPr>
          <w:rFonts w:ascii="Calibri" w:hAnsi="Calibri" w:cs="Calibri" w:eastAsia="Calibri"/>
          <w:color w:val="000000"/>
          <w:spacing w:val="0"/>
          <w:position w:val="0"/>
          <w:sz w:val="24"/>
          <w:shd w:fill="FFFFFF" w:val="clear"/>
        </w:rPr>
        <w:t xml:space="preserve">;C for approximately </w:t>
      </w:r>
      <w:r>
        <w:rPr>
          <w:rFonts w:ascii="Calibri" w:hAnsi="Calibri" w:cs="Calibri" w:eastAsia="Calibri"/>
          <w:color w:val="000000"/>
          <w:spacing w:val="0"/>
          <w:position w:val="0"/>
          <w:sz w:val="24"/>
          <w:shd w:fill="FFFFFF" w:val="clear"/>
        </w:rPr>
        <w:t xml:space="preserve">30 </w:t>
      </w:r>
      <w:r>
        <w:rPr>
          <w:rFonts w:ascii="Calibri" w:hAnsi="Calibri" w:cs="Calibri" w:eastAsia="Calibri"/>
          <w:color w:val="000000"/>
          <w:spacing w:val="0"/>
          <w:position w:val="0"/>
          <w:sz w:val="24"/>
          <w:shd w:fill="FFFFFF" w:val="clear"/>
        </w:rPr>
        <w:t xml:space="preserve">min. </w:t>
      </w:r>
      <w:r>
        <w:rPr>
          <w:rFonts w:ascii="Calibri" w:hAnsi="Calibri" w:cs="Calibri" w:eastAsia="Calibri"/>
          <w:color w:val="auto"/>
          <w:spacing w:val="0"/>
          <w:position w:val="0"/>
          <w:sz w:val="24"/>
          <w:shd w:fill="auto" w:val="clear"/>
        </w:rPr>
        <w:t xml:space="preserve">LN-containing slides can be stored at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80 </w:t>
      </w:r>
      <w:r>
        <w:rPr>
          <w:rFonts w:ascii="Calibri" w:hAnsi="Calibri" w:cs="Calibri" w:eastAsia="Calibri"/>
          <w:color w:val="000000"/>
          <w:spacing w:val="0"/>
          <w:position w:val="0"/>
          <w:sz w:val="24"/>
          <w:shd w:fill="FFFFFF" w:val="clear"/>
        </w:rPr>
        <w:t xml:space="preserve">&amp;#</w:t>
      </w:r>
      <w:r>
        <w:rPr>
          <w:rFonts w:ascii="Calibri" w:hAnsi="Calibri" w:cs="Calibri" w:eastAsia="Calibri"/>
          <w:color w:val="000000"/>
          <w:spacing w:val="0"/>
          <w:position w:val="0"/>
          <w:sz w:val="24"/>
          <w:shd w:fill="FFFFFF" w:val="clear"/>
        </w:rPr>
        <w:t xml:space="preserve">176</w:t>
      </w:r>
      <w:r>
        <w:rPr>
          <w:rFonts w:ascii="Calibri" w:hAnsi="Calibri" w:cs="Calibri" w:eastAsia="Calibri"/>
          <w:color w:val="000000"/>
          <w:spacing w:val="0"/>
          <w:position w:val="0"/>
          <w:sz w:val="24"/>
          <w:shd w:fill="FFFFFF" w:val="clear"/>
        </w:rPr>
        <w:t xml:space="preserve">;C </w:t>
      </w:r>
      <w:r>
        <w:rPr>
          <w:rFonts w:ascii="Calibri" w:hAnsi="Calibri" w:cs="Calibri" w:eastAsia="Calibri"/>
          <w:color w:val="auto"/>
          <w:spacing w:val="0"/>
          <w:position w:val="0"/>
          <w:sz w:val="24"/>
          <w:shd w:fill="auto" w:val="clear"/>
        </w:rPr>
        <w:t xml:space="preserve">for up to one month.</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Cellular labeling with fluorescent dyes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Fluorescent dyes are widely used in cell biology. We prefer to use the long-chain dialkylcarbocyanines labeling (DiI(C</w:t>
      </w:r>
      <w:r>
        <w:rPr>
          <w:rFonts w:ascii="Calibri" w:hAnsi="Calibri" w:cs="Calibri" w:eastAsia="Calibri"/>
          <w:color w:val="000000"/>
          <w:spacing w:val="0"/>
          <w:position w:val="0"/>
          <w:sz w:val="24"/>
          <w:shd w:fill="FFFFFF" w:val="clear"/>
          <w:vertAlign w:val="subscript"/>
        </w:rPr>
        <w:t xml:space="preserve">18</w:t>
      </w:r>
      <w:r>
        <w:rPr>
          <w:rFonts w:ascii="Calibri" w:hAnsi="Calibri" w:cs="Calibri" w:eastAsia="Calibri"/>
          <w:color w:val="000000"/>
          <w:spacing w:val="0"/>
          <w:position w:val="0"/>
          <w:sz w:val="24"/>
          <w:shd w:fill="FFFFFF" w:val="clear"/>
        </w:rPr>
        <w:t xml:space="preserve">), excitation </w:t>
      </w:r>
      <w:r>
        <w:rPr>
          <w:rFonts w:ascii="Calibri" w:hAnsi="Calibri" w:cs="Calibri" w:eastAsia="Calibri"/>
          <w:color w:val="000000"/>
          <w:spacing w:val="0"/>
          <w:position w:val="0"/>
          <w:sz w:val="24"/>
          <w:shd w:fill="FFFFFF" w:val="clear"/>
        </w:rPr>
        <w:t xml:space="preserve">549 </w:t>
      </w:r>
      <w:r>
        <w:rPr>
          <w:rFonts w:ascii="Calibri" w:hAnsi="Calibri" w:cs="Calibri" w:eastAsia="Calibri"/>
          <w:color w:val="000000"/>
          <w:spacing w:val="0"/>
          <w:position w:val="0"/>
          <w:sz w:val="24"/>
          <w:shd w:fill="FFFFFF" w:val="clear"/>
        </w:rPr>
        <w:t xml:space="preserve">nm, Emission </w:t>
      </w:r>
      <w:r>
        <w:rPr>
          <w:rFonts w:ascii="Calibri" w:hAnsi="Calibri" w:cs="Calibri" w:eastAsia="Calibri"/>
          <w:color w:val="000000"/>
          <w:spacing w:val="0"/>
          <w:position w:val="0"/>
          <w:sz w:val="24"/>
          <w:shd w:fill="FFFFFF" w:val="clear"/>
        </w:rPr>
        <w:t xml:space="preserve">565 </w:t>
      </w:r>
      <w:r>
        <w:rPr>
          <w:rFonts w:ascii="Calibri" w:hAnsi="Calibri" w:cs="Calibri" w:eastAsia="Calibri"/>
          <w:color w:val="000000"/>
          <w:spacing w:val="0"/>
          <w:position w:val="0"/>
          <w:sz w:val="24"/>
          <w:shd w:fill="FFFFFF" w:val="clear"/>
        </w:rPr>
        <w:t xml:space="preserve">nm) because they are bright, stable and can be added directly to culture media, does not affecting cell viability or cell adhesive properties</w:t>
      </w:r>
      <w:r>
        <w:rPr>
          <w:rFonts w:ascii="Calibri" w:hAnsi="Calibri" w:cs="Calibri" w:eastAsia="Calibri"/>
          <w:color w:val="000000"/>
          <w:spacing w:val="0"/>
          <w:position w:val="0"/>
          <w:sz w:val="24"/>
          <w:shd w:fill="FFFFFF" w:val="clear"/>
          <w:vertAlign w:val="superscript"/>
        </w:rPr>
        <w:t xml:space="preserve">25,26</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Dissociate cells growing under ideal conditions (i.e., in complete medium) and resuspend in serum-free medium at a density of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cells/mL.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Add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mL of cell suspension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cells) to a</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15</w:t>
      </w:r>
      <w:r>
        <w:rPr>
          <w:rFonts w:ascii="Calibri" w:hAnsi="Calibri" w:cs="Calibri" w:eastAsia="Calibri"/>
          <w:color w:val="000000"/>
          <w:spacing w:val="0"/>
          <w:position w:val="0"/>
          <w:sz w:val="24"/>
          <w:shd w:fill="FFFFFF" w:val="clear"/>
        </w:rPr>
        <w:t xml:space="preserve">-mL conical tube </w:t>
      </w:r>
      <w:r>
        <w:rPr>
          <w:rFonts w:ascii="Calibri" w:hAnsi="Calibri" w:cs="Calibri" w:eastAsia="Calibri"/>
          <w:color w:val="000000"/>
          <w:spacing w:val="0"/>
          <w:position w:val="0"/>
          <w:sz w:val="24"/>
          <w:shd w:fill="FFFF00" w:val="clear"/>
        </w:rPr>
        <w:t xml:space="preserve">and label with Dil(C</w:t>
      </w:r>
      <w:r>
        <w:rPr>
          <w:rFonts w:ascii="Calibri" w:hAnsi="Calibri" w:cs="Calibri" w:eastAsia="Calibri"/>
          <w:color w:val="000000"/>
          <w:spacing w:val="0"/>
          <w:position w:val="0"/>
          <w:sz w:val="24"/>
          <w:shd w:fill="FFFF00" w:val="clear"/>
          <w:vertAlign w:val="subscript"/>
        </w:rPr>
        <w:t xml:space="preserve">18</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;g/mL) for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min at </w:t>
      </w:r>
      <w:r>
        <w:rPr>
          <w:rFonts w:ascii="Calibri" w:hAnsi="Calibri" w:cs="Calibri" w:eastAsia="Calibri"/>
          <w:color w:val="000000"/>
          <w:spacing w:val="0"/>
          <w:position w:val="0"/>
          <w:sz w:val="24"/>
          <w:shd w:fill="FFFF00" w:val="clear"/>
        </w:rPr>
        <w:t xml:space="preserve">37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min, gently agitate the tubes to avoid cell sedimentation and understaining of sedimented cells. Larger densities require longer incubation times for uniform staining. An optimal incubation time for cell staining varies with cell line. It can be better quantified using the conventional FL</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flow cytometry detection channel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Centrifuge the labeled suspension tubes at </w:t>
      </w:r>
      <w:r>
        <w:rPr>
          <w:rFonts w:ascii="Calibri" w:hAnsi="Calibri" w:cs="Calibri" w:eastAsia="Calibri"/>
          <w:color w:val="000000"/>
          <w:spacing w:val="0"/>
          <w:position w:val="0"/>
          <w:sz w:val="24"/>
          <w:shd w:fill="auto" w:val="clear"/>
        </w:rPr>
        <w:t xml:space="preserve">300 </w:t>
      </w:r>
      <w:r>
        <w:rPr>
          <w:rFonts w:ascii="Calibri" w:hAnsi="Calibri" w:cs="Calibri" w:eastAsia="Calibri"/>
          <w:color w:val="000000"/>
          <w:spacing w:val="0"/>
          <w:position w:val="0"/>
          <w:sz w:val="24"/>
          <w:shd w:fill="auto" w:val="clear"/>
        </w:rPr>
        <w:t xml:space="preserve">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Remove the supernatant and wash twice in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mL of serum-free medium. Recover the cells as red pellets. Resuspend the cells at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cells/mL in serum-free medium with </w:t>
      </w:r>
      <w:r>
        <w:rPr>
          <w:rFonts w:ascii="Calibri" w:hAnsi="Calibri" w:cs="Calibri" w:eastAsia="Calibri"/>
          <w:color w:val="000000"/>
          <w:spacing w:val="0"/>
          <w:position w:val="0"/>
          <w:sz w:val="24"/>
          <w:shd w:fill="FFFF00" w:val="clear"/>
        </w:rPr>
        <w:t xml:space="preserve">0.1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bovine serum albumin (</w:t>
      </w:r>
      <w:r>
        <w:rPr>
          <w:rFonts w:ascii="Calibri" w:hAnsi="Calibri" w:cs="Calibri" w:eastAsia="Calibri"/>
          <w:color w:val="000000"/>
          <w:spacing w:val="0"/>
          <w:position w:val="0"/>
          <w:sz w:val="24"/>
          <w:shd w:fill="FFFF00" w:val="clear"/>
        </w:rPr>
        <w:t xml:space="preserve">BSA).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Precoating dishes with poly-L-lysine solution or BSA as a seeding control (optional)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used cell culture dishes precoated with PLL as positive loading-control surfaces to ensure that different experimental groups of tumor cells were seeded at the same number, as well as BSA-coated surfaces as negative controls.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Under sterile conditions, to prepare PLL- or BSA-coated wells, add </w:t>
      </w:r>
      <w:r>
        <w:rPr>
          <w:rFonts w:ascii="Calibri" w:hAnsi="Calibri" w:cs="Calibri" w:eastAsia="Calibri"/>
          <w:color w:val="000000"/>
          <w:spacing w:val="0"/>
          <w:position w:val="0"/>
          <w:sz w:val="24"/>
          <w:shd w:fill="auto" w:val="clear"/>
        </w:rPr>
        <w:t xml:space="preserve">300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;L of PLL (</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 w/v 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or BSA (diluted at </w:t>
      </w: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w/v 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directly to the </w:t>
      </w: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-well plate and incubate overnight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emove solution by aspiration, gently rinse the surface with sterile PBS and air-dry the plate at room temperature in the tissue-culture hood before cell seeding.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volumes of PLL or BSA must be adjusted according to the area of different well plates.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Seeding fluorescent-labeled tumor cells on LN cryosections or PLL/BSA-coated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experimental controls, we used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cell culture dishes precoated with PLL or BSA and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consecutive sections of the same LN per experiment (see this detail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where the latter will minimize regional variations in extracellular matrix (ECM) composition of each LN section, which in turn can dictate the cell adhesion rate. For the following </w:t>
      </w:r>
      <w:r>
        <w:rPr>
          <w:rFonts w:ascii="Calibri" w:hAnsi="Calibri" w:cs="Calibri" w:eastAsia="Calibri"/>
          <w:color w:val="000000"/>
          <w:spacing w:val="0"/>
          <w:position w:val="0"/>
          <w:sz w:val="24"/>
          <w:shd w:fill="FFFFFF" w:val="clear"/>
        </w:rPr>
        <w:t xml:space="preserve">tumor c</w:t>
      </w:r>
      <w:r>
        <w:rPr>
          <w:rFonts w:ascii="Calibri" w:hAnsi="Calibri" w:cs="Calibri" w:eastAsia="Calibri"/>
          <w:color w:val="000000"/>
          <w:spacing w:val="0"/>
          <w:position w:val="0"/>
          <w:sz w:val="24"/>
          <w:shd w:fill="auto" w:val="clear"/>
        </w:rPr>
        <w:t xml:space="preserve">ell adhesion assay, s</w:t>
      </w:r>
      <w:r>
        <w:rPr>
          <w:rFonts w:ascii="Calibri" w:hAnsi="Calibri" w:cs="Calibri" w:eastAsia="Calibri"/>
          <w:color w:val="000000"/>
          <w:spacing w:val="0"/>
          <w:position w:val="0"/>
          <w:sz w:val="24"/>
          <w:shd w:fill="FFFFFF" w:val="clear"/>
        </w:rPr>
        <w:t xml:space="preserve">elect high quality and sequential LN cryosections.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4.1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G</w:t>
      </w:r>
      <w:r>
        <w:rPr>
          <w:rFonts w:ascii="Calibri" w:hAnsi="Calibri" w:cs="Calibri" w:eastAsia="Calibri"/>
          <w:color w:val="000000"/>
          <w:spacing w:val="0"/>
          <w:position w:val="0"/>
          <w:sz w:val="24"/>
          <w:shd w:fill="FFFFFF" w:val="clear"/>
        </w:rPr>
        <w:t xml:space="preserve">ently wash the cryosections twice with PBS and rehydrate with PBS for </w:t>
      </w:r>
      <w:r>
        <w:rPr>
          <w:rFonts w:ascii="Calibri" w:hAnsi="Calibri" w:cs="Calibri" w:eastAsia="Calibri"/>
          <w:color w:val="000000"/>
          <w:spacing w:val="0"/>
          <w:position w:val="0"/>
          <w:sz w:val="24"/>
          <w:shd w:fill="FFFFFF" w:val="clear"/>
        </w:rPr>
        <w:t xml:space="preserve">15 </w:t>
      </w:r>
      <w:r>
        <w:rPr>
          <w:rFonts w:ascii="Calibri" w:hAnsi="Calibri" w:cs="Calibri" w:eastAsia="Calibri"/>
          <w:color w:val="000000"/>
          <w:spacing w:val="0"/>
          <w:position w:val="0"/>
          <w:sz w:val="24"/>
          <w:shd w:fill="FFFFFF" w:val="clear"/>
        </w:rPr>
        <w:t xml:space="preserve">min at room temperature.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FF" w:val="clear"/>
        </w:rPr>
        <w:t xml:space="preserve">Block unspecific adhesion to cryosections with </w:t>
      </w:r>
      <w:r>
        <w:rPr>
          <w:rFonts w:ascii="Calibri" w:hAnsi="Calibri" w:cs="Calibri" w:eastAsia="Calibri"/>
          <w:color w:val="000000"/>
          <w:spacing w:val="0"/>
          <w:position w:val="0"/>
          <w:sz w:val="24"/>
          <w:shd w:fill="FFFFFF" w:val="clear"/>
        </w:rPr>
        <w:t xml:space="preserve">2.5</w:t>
      </w:r>
      <w:r>
        <w:rPr>
          <w:rFonts w:ascii="Calibri" w:hAnsi="Calibri" w:cs="Calibri" w:eastAsia="Calibri"/>
          <w:color w:val="000000"/>
          <w:spacing w:val="0"/>
          <w:position w:val="0"/>
          <w:sz w:val="24"/>
          <w:shd w:fill="FFFFFF" w:val="clear"/>
        </w:rPr>
        <w:t xml:space="preserve">% BSA for </w:t>
      </w:r>
      <w:r>
        <w:rPr>
          <w:rFonts w:ascii="Calibri" w:hAnsi="Calibri" w:cs="Calibri" w:eastAsia="Calibri"/>
          <w:color w:val="000000"/>
          <w:spacing w:val="0"/>
          <w:position w:val="0"/>
          <w:sz w:val="24"/>
          <w:shd w:fill="FFFFFF" w:val="clear"/>
        </w:rPr>
        <w:t xml:space="preserve">30 </w:t>
      </w:r>
      <w:r>
        <w:rPr>
          <w:rFonts w:ascii="Calibri" w:hAnsi="Calibri" w:cs="Calibri" w:eastAsia="Calibri"/>
          <w:color w:val="000000"/>
          <w:spacing w:val="0"/>
          <w:position w:val="0"/>
          <w:sz w:val="24"/>
          <w:shd w:fill="FFFFFF" w:val="clear"/>
        </w:rPr>
        <w:t xml:space="preserve">min at </w:t>
      </w:r>
      <w:r>
        <w:rPr>
          <w:rFonts w:ascii="Calibri" w:hAnsi="Calibri" w:cs="Calibri" w:eastAsia="Calibri"/>
          <w:color w:val="000000"/>
          <w:spacing w:val="0"/>
          <w:position w:val="0"/>
          <w:sz w:val="24"/>
          <w:shd w:fill="FFFFFF" w:val="clear"/>
        </w:rPr>
        <w:t xml:space="preserve">37 </w:t>
      </w:r>
      <w:r>
        <w:rPr>
          <w:rFonts w:ascii="Calibri" w:hAnsi="Calibri" w:cs="Calibri" w:eastAsia="Calibri"/>
          <w:color w:val="000000"/>
          <w:spacing w:val="0"/>
          <w:position w:val="0"/>
          <w:sz w:val="24"/>
          <w:shd w:fill="FFFFFF" w:val="clear"/>
        </w:rPr>
        <w:t xml:space="preserve">&amp;#</w:t>
      </w:r>
      <w:r>
        <w:rPr>
          <w:rFonts w:ascii="Calibri" w:hAnsi="Calibri" w:cs="Calibri" w:eastAsia="Calibri"/>
          <w:color w:val="000000"/>
          <w:spacing w:val="0"/>
          <w:position w:val="0"/>
          <w:sz w:val="24"/>
          <w:shd w:fill="FFFFFF" w:val="clear"/>
        </w:rPr>
        <w:t xml:space="preserve">176</w:t>
      </w:r>
      <w:r>
        <w:rPr>
          <w:rFonts w:ascii="Calibri" w:hAnsi="Calibri" w:cs="Calibri" w:eastAsia="Calibri"/>
          <w:color w:val="000000"/>
          <w:spacing w:val="0"/>
          <w:position w:val="0"/>
          <w:sz w:val="24"/>
          <w:shd w:fill="FFFFFF" w:val="clear"/>
        </w:rPr>
        <w:t xml:space="preserve">;C. Use immunohistochemistry wash chambers and lamina cradles to ensure that the entire O.C.T was removed during washes and incubations.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FF" w:val="clear"/>
        </w:rPr>
        <w:t xml:space="preserve">Drain the excess BSA on a dry paper towel, dry the outline of LN sections with a cotton swab and encircle the sections using a PAP pen.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FF" w:val="clear"/>
        </w:rPr>
        <w:t xml:space="preserve">For the tumor c</w:t>
      </w:r>
      <w:r>
        <w:rPr>
          <w:rFonts w:ascii="Calibri" w:hAnsi="Calibri" w:cs="Calibri" w:eastAsia="Calibri"/>
          <w:color w:val="000000"/>
          <w:spacing w:val="0"/>
          <w:position w:val="0"/>
          <w:sz w:val="24"/>
          <w:shd w:fill="FFFF00" w:val="clear"/>
        </w:rPr>
        <w:t xml:space="preserve">ell adhesion assay, add </w:t>
      </w:r>
      <w:r>
        <w:rPr>
          <w:rFonts w:ascii="Calibri" w:hAnsi="Calibri" w:cs="Calibri" w:eastAsia="Calibri"/>
          <w:color w:val="000000"/>
          <w:spacing w:val="0"/>
          <w:position w:val="0"/>
          <w:sz w:val="24"/>
          <w:shd w:fill="FFFF00" w:val="clear"/>
        </w:rPr>
        <w:t xml:space="preserve">100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181</w:t>
      </w:r>
      <w:r>
        <w:rPr>
          <w:rFonts w:ascii="Calibri" w:hAnsi="Calibri" w:cs="Calibri" w:eastAsia="Calibri"/>
          <w:color w:val="000000"/>
          <w:spacing w:val="0"/>
          <w:position w:val="0"/>
          <w:sz w:val="24"/>
          <w:shd w:fill="FFFF00" w:val="clear"/>
        </w:rPr>
        <w:t xml:space="preserve">;L of cell suspension (from step </w:t>
      </w: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 to each encircled LN section or well in the </w:t>
      </w: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-well PLL-coated plates and incubate for </w:t>
      </w:r>
      <w:r>
        <w:rPr>
          <w:rFonts w:ascii="Calibri" w:hAnsi="Calibri" w:cs="Calibri" w:eastAsia="Calibri"/>
          <w:color w:val="000000"/>
          <w:spacing w:val="0"/>
          <w:position w:val="0"/>
          <w:sz w:val="24"/>
          <w:shd w:fill="FFFF00" w:val="clear"/>
        </w:rPr>
        <w:t xml:space="preserve">1-2 </w:t>
      </w:r>
      <w:r>
        <w:rPr>
          <w:rFonts w:ascii="Calibri" w:hAnsi="Calibri" w:cs="Calibri" w:eastAsia="Calibri"/>
          <w:color w:val="000000"/>
          <w:spacing w:val="0"/>
          <w:position w:val="0"/>
          <w:sz w:val="24"/>
          <w:shd w:fill="FFFF00" w:val="clear"/>
        </w:rPr>
        <w:t xml:space="preserve">h at </w:t>
      </w:r>
      <w:r>
        <w:rPr>
          <w:rFonts w:ascii="Calibri" w:hAnsi="Calibri" w:cs="Calibri" w:eastAsia="Calibri"/>
          <w:color w:val="000000"/>
          <w:spacing w:val="0"/>
          <w:position w:val="0"/>
          <w:sz w:val="24"/>
          <w:shd w:fill="FFFF00" w:val="clear"/>
        </w:rPr>
        <w:t xml:space="preserve">37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volume of cell suspension needs be adjusted according to the area of different encircled LNs.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Gently wash off non-adherent cells four times with PBS. Fix the remaining adherent fluorescent cells with </w:t>
      </w:r>
      <w:r>
        <w:rPr>
          <w:rFonts w:ascii="Calibri" w:hAnsi="Calibri" w:cs="Calibri" w:eastAsia="Calibri"/>
          <w:color w:val="000000"/>
          <w:spacing w:val="0"/>
          <w:position w:val="0"/>
          <w:sz w:val="24"/>
          <w:shd w:fill="FFFF00" w:val="clear"/>
        </w:rPr>
        <w:t xml:space="preserve">3.7</w:t>
      </w:r>
      <w:r>
        <w:rPr>
          <w:rFonts w:ascii="Calibri" w:hAnsi="Calibri" w:cs="Calibri" w:eastAsia="Calibri"/>
          <w:color w:val="000000"/>
          <w:spacing w:val="0"/>
          <w:position w:val="0"/>
          <w:sz w:val="24"/>
          <w:shd w:fill="FFFF00" w:val="clear"/>
        </w:rPr>
        <w:t xml:space="preserve">% formaldehyde in PBS for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min at room temperature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ab/>
      </w:r>
      <w:r>
        <w:rPr>
          <w:rFonts w:ascii="Calibri" w:hAnsi="Calibri" w:cs="Calibri" w:eastAsia="Calibri"/>
          <w:b/>
          <w:color w:val="000000"/>
          <w:spacing w:val="0"/>
          <w:position w:val="0"/>
          <w:sz w:val="24"/>
          <w:shd w:fill="FFFF00" w:val="clear"/>
        </w:rPr>
        <w:t xml:space="preserve">Manual quantification of the adhesive index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adhesive index (i.e., tumor cells/LN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was achieved using a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X objective and manually counting the number of tumor cells, readily identified by light microscopy and confirmed by a fluorescence microscopy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per lymph node areas of several independent fields (obtained using National Institute of Health</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ImageJ/FIJI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Use a fluorescent microscope with a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rPr>
        <w:t xml:space="preserve">X objective to take separate TIFF images in two channels corresponding to the bright and red-fluorescent fields (</w:t>
      </w:r>
      <w:r>
        <w:rPr>
          <w:rFonts w:ascii="Calibri" w:hAnsi="Calibri" w:cs="Calibri" w:eastAsia="Calibri"/>
          <w:b/>
          <w:color w:val="000000"/>
          <w:spacing w:val="0"/>
          <w:position w:val="0"/>
          <w:sz w:val="24"/>
          <w:shd w:fill="FFFF00" w:val="clear"/>
        </w:rPr>
        <w:t xml:space="preserve">Figure </w:t>
      </w:r>
      <w:r>
        <w:rPr>
          <w:rFonts w:ascii="Calibri" w:hAnsi="Calibri" w:cs="Calibri" w:eastAsia="Calibri"/>
          <w:b/>
          <w:color w:val="000000"/>
          <w:spacing w:val="0"/>
          <w:position w:val="0"/>
          <w:sz w:val="24"/>
          <w:shd w:fill="FFFF00" w:val="clear"/>
        </w:rPr>
        <w:t xml:space="preserve">2</w:t>
      </w:r>
      <w:r>
        <w:rPr>
          <w:rFonts w:ascii="Calibri" w:hAnsi="Calibri" w:cs="Calibri" w:eastAsia="Calibri"/>
          <w:b/>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 Name and save these images systematically.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Start ImageJ/FIJI, open the images and set the scale. It is necessary to use a calibration scale (e.g., a micrometric ruler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mm)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Open the photo of the micrometric ruler (or a stage micrometer), select the </w:t>
      </w:r>
      <w:r>
        <w:rPr>
          <w:rFonts w:ascii="Calibri" w:hAnsi="Calibri" w:cs="Calibri" w:eastAsia="Calibri"/>
          <w:b/>
          <w:color w:val="000000"/>
          <w:spacing w:val="0"/>
          <w:position w:val="0"/>
          <w:sz w:val="24"/>
          <w:shd w:fill="auto" w:val="clear"/>
        </w:rPr>
        <w:t xml:space="preserve">Straight line tool</w:t>
      </w:r>
      <w:r>
        <w:rPr>
          <w:rFonts w:ascii="Calibri" w:hAnsi="Calibri" w:cs="Calibri" w:eastAsia="Calibri"/>
          <w:color w:val="000000"/>
          <w:spacing w:val="0"/>
          <w:position w:val="0"/>
          <w:sz w:val="24"/>
          <w:shd w:fill="auto" w:val="clear"/>
        </w:rPr>
        <w:t xml:space="preserve"> and draw a straight line that defines a known distance.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In the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menu, select </w:t>
      </w:r>
      <w:r>
        <w:rPr>
          <w:rFonts w:ascii="Calibri" w:hAnsi="Calibri" w:cs="Calibri" w:eastAsia="Calibri"/>
          <w:b/>
          <w:color w:val="000000"/>
          <w:spacing w:val="0"/>
          <w:position w:val="0"/>
          <w:sz w:val="24"/>
          <w:shd w:fill="auto" w:val="clear"/>
        </w:rPr>
        <w:t xml:space="preserve">Set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Scale</w:t>
      </w:r>
      <w:r>
        <w:rPr>
          <w:rFonts w:ascii="Calibri" w:hAnsi="Calibri" w:cs="Calibri" w:eastAsia="Calibri"/>
          <w:color w:val="000000"/>
          <w:spacing w:val="0"/>
          <w:position w:val="0"/>
          <w:sz w:val="24"/>
          <w:shd w:fill="auto" w:val="clear"/>
        </w:rPr>
        <w:t xml:space="preserve">. The </w:t>
      </w:r>
      <w:r>
        <w:rPr>
          <w:rFonts w:ascii="Calibri" w:hAnsi="Calibri" w:cs="Calibri" w:eastAsia="Calibri"/>
          <w:b/>
          <w:color w:val="000000"/>
          <w:spacing w:val="0"/>
          <w:position w:val="0"/>
          <w:sz w:val="24"/>
          <w:shd w:fill="auto" w:val="clear"/>
        </w:rPr>
        <w:t xml:space="preserve">Distance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pixels</w:t>
      </w:r>
      <w:r>
        <w:rPr>
          <w:rFonts w:ascii="Calibri" w:hAnsi="Calibri" w:cs="Calibri" w:eastAsia="Calibri"/>
          <w:color w:val="000000"/>
          <w:spacing w:val="0"/>
          <w:position w:val="0"/>
          <w:sz w:val="24"/>
          <w:shd w:fill="auto" w:val="clear"/>
        </w:rPr>
        <w:t xml:space="preserve"> will be filled based on the length (in pixels) of the line drawn in step </w:t>
      </w:r>
      <w:r>
        <w:rPr>
          <w:rFonts w:ascii="Calibri" w:hAnsi="Calibri" w:cs="Calibri" w:eastAsia="Calibri"/>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The </w:t>
      </w:r>
      <w:r>
        <w:rPr>
          <w:rFonts w:ascii="Calibri" w:hAnsi="Calibri" w:cs="Calibri" w:eastAsia="Calibri"/>
          <w:b/>
          <w:color w:val="000000"/>
          <w:spacing w:val="0"/>
          <w:position w:val="0"/>
          <w:sz w:val="24"/>
          <w:shd w:fill="auto" w:val="clear"/>
        </w:rPr>
        <w:t xml:space="preserve">Known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distance</w:t>
      </w:r>
      <w:r>
        <w:rPr>
          <w:rFonts w:ascii="Calibri" w:hAnsi="Calibri" w:cs="Calibri" w:eastAsia="Calibri"/>
          <w:color w:val="000000"/>
          <w:spacing w:val="0"/>
          <w:position w:val="0"/>
          <w:sz w:val="24"/>
          <w:shd w:fill="auto" w:val="clear"/>
        </w:rPr>
        <w:t xml:space="preserve"> will be filled with the real distance (in this case, in millimeters) and the unit of length in the Unit of length field (in this case, in millimeters).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Click on </w:t>
      </w:r>
      <w:r>
        <w:rPr>
          <w:rFonts w:ascii="Calibri" w:hAnsi="Calibri" w:cs="Calibri" w:eastAsia="Calibri"/>
          <w:b/>
          <w:color w:val="000000"/>
          <w:spacing w:val="0"/>
          <w:position w:val="0"/>
          <w:sz w:val="24"/>
          <w:shd w:fill="auto" w:val="clear"/>
        </w:rPr>
        <w:t xml:space="preserve">Global</w:t>
      </w:r>
      <w:r>
        <w:rPr>
          <w:rFonts w:ascii="Calibri" w:hAnsi="Calibri" w:cs="Calibri" w:eastAsia="Calibri"/>
          <w:color w:val="000000"/>
          <w:spacing w:val="0"/>
          <w:position w:val="0"/>
          <w:sz w:val="24"/>
          <w:shd w:fill="auto" w:val="clear"/>
        </w:rPr>
        <w:t xml:space="preserve"> (this calibration applies to all images opened in this ImageJ/FIJI session) and press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Lymph node area quantification: Select the </w:t>
      </w:r>
      <w:r>
        <w:rPr>
          <w:rFonts w:ascii="Calibri" w:hAnsi="Calibri" w:cs="Calibri" w:eastAsia="Calibri"/>
          <w:b/>
          <w:color w:val="000000"/>
          <w:spacing w:val="0"/>
          <w:position w:val="0"/>
          <w:sz w:val="24"/>
          <w:shd w:fill="auto" w:val="clear"/>
        </w:rPr>
        <w:t xml:space="preserve">Wand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tool</w:t>
      </w:r>
      <w:r>
        <w:rPr>
          <w:rFonts w:ascii="Calibri" w:hAnsi="Calibri" w:cs="Calibri" w:eastAsia="Calibri"/>
          <w:color w:val="000000"/>
          <w:spacing w:val="0"/>
          <w:position w:val="0"/>
          <w:sz w:val="24"/>
          <w:shd w:fill="auto" w:val="clear"/>
        </w:rPr>
        <w:t xml:space="preserve"> and by double clicking, open the </w:t>
      </w:r>
      <w:r>
        <w:rPr>
          <w:rFonts w:ascii="Calibri" w:hAnsi="Calibri" w:cs="Calibri" w:eastAsia="Calibri"/>
          <w:b/>
          <w:color w:val="000000"/>
          <w:spacing w:val="0"/>
          <w:position w:val="0"/>
          <w:sz w:val="24"/>
          <w:shd w:fill="auto" w:val="clear"/>
        </w:rPr>
        <w:t xml:space="preserve">Wand tool</w:t>
      </w:r>
      <w:r>
        <w:rPr>
          <w:rFonts w:ascii="Calibri" w:hAnsi="Calibri" w:cs="Calibri" w:eastAsia="Calibri"/>
          <w:color w:val="000000"/>
          <w:spacing w:val="0"/>
          <w:position w:val="0"/>
          <w:sz w:val="24"/>
          <w:shd w:fill="auto" w:val="clear"/>
        </w:rPr>
        <w:t xml:space="preserve"> settings. Set mode to </w:t>
      </w:r>
      <w:r>
        <w:rPr>
          <w:rFonts w:ascii="Calibri" w:hAnsi="Calibri" w:cs="Calibri" w:eastAsia="Calibri"/>
          <w:b/>
          <w:color w:val="000000"/>
          <w:spacing w:val="0"/>
          <w:position w:val="0"/>
          <w:sz w:val="24"/>
          <w:shd w:fill="auto" w:val="clear"/>
        </w:rPr>
        <w:t xml:space="preserve">8</w:t>
      </w:r>
      <w:r>
        <w:rPr>
          <w:rFonts w:ascii="Calibri" w:hAnsi="Calibri" w:cs="Calibri" w:eastAsia="Calibri"/>
          <w:b/>
          <w:color w:val="000000"/>
          <w:spacing w:val="0"/>
          <w:position w:val="0"/>
          <w:sz w:val="24"/>
          <w:shd w:fill="auto" w:val="clear"/>
        </w:rPr>
        <w:t xml:space="preserve">-connected</w:t>
      </w:r>
      <w:r>
        <w:rPr>
          <w:rFonts w:ascii="Calibri" w:hAnsi="Calibri" w:cs="Calibri" w:eastAsia="Calibri"/>
          <w:color w:val="000000"/>
          <w:spacing w:val="0"/>
          <w:position w:val="0"/>
          <w:sz w:val="24"/>
          <w:shd w:fill="auto" w:val="clear"/>
        </w:rPr>
        <w:t xml:space="preserve">. Click in the photo and set the tolerance until select all lymph nodes in the photo and press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measure the area, open </w:t>
      </w:r>
      <w:r>
        <w:rPr>
          <w:rFonts w:ascii="Calibri" w:hAnsi="Calibri" w:cs="Calibri" w:eastAsia="Calibri"/>
          <w:b/>
          <w:color w:val="000000"/>
          <w:spacing w:val="0"/>
          <w:position w:val="0"/>
          <w:sz w:val="24"/>
          <w:shd w:fill="auto" w:val="clear"/>
        </w:rPr>
        <w:t xml:space="preserve">Analyze | Measure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CTRL + M</w:t>
      </w:r>
      <w:r>
        <w:rPr>
          <w:rFonts w:ascii="Calibri" w:hAnsi="Calibri" w:cs="Calibri" w:eastAsia="Calibri"/>
          <w:color w:val="000000"/>
          <w:spacing w:val="0"/>
          <w:position w:val="0"/>
          <w:sz w:val="24"/>
          <w:shd w:fill="auto" w:val="clear"/>
        </w:rPr>
        <w:t xml:space="preserve">). The area is expressed in the units set earlier.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Tumor cell quantification:</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Open the light microscopy/fluorescence images in FIJI software. Select </w:t>
      </w:r>
      <w:r>
        <w:rPr>
          <w:rFonts w:ascii="Calibri" w:hAnsi="Calibri" w:cs="Calibri" w:eastAsia="Calibri"/>
          <w:b/>
          <w:color w:val="000000"/>
          <w:spacing w:val="0"/>
          <w:position w:val="0"/>
          <w:sz w:val="24"/>
          <w:shd w:fill="FFFF00" w:val="clear"/>
        </w:rPr>
        <w:t xml:space="preserve">Plugins | Analyze | Cell Counter | Cell Counter</w:t>
      </w:r>
      <w:r>
        <w:rPr>
          <w:rFonts w:ascii="Calibri" w:hAnsi="Calibri" w:cs="Calibri" w:eastAsia="Calibri"/>
          <w:color w:val="000000"/>
          <w:spacing w:val="0"/>
          <w:position w:val="0"/>
          <w:sz w:val="24"/>
          <w:shd w:fill="FFFF00" w:val="clear"/>
        </w:rPr>
        <w:t xml:space="preserve">. Click on the photo to be quantified and press </w:t>
      </w:r>
      <w:r>
        <w:rPr>
          <w:rFonts w:ascii="Calibri" w:hAnsi="Calibri" w:cs="Calibri" w:eastAsia="Calibri"/>
          <w:b/>
          <w:color w:val="000000"/>
          <w:spacing w:val="0"/>
          <w:position w:val="0"/>
          <w:sz w:val="24"/>
          <w:shd w:fill="FFFF00" w:val="clear"/>
        </w:rPr>
        <w:t xml:space="preserve">Initialize</w:t>
      </w:r>
      <w:r>
        <w:rPr>
          <w:rFonts w:ascii="Calibri" w:hAnsi="Calibri" w:cs="Calibri" w:eastAsia="Calibri"/>
          <w:color w:val="000000"/>
          <w:spacing w:val="0"/>
          <w:position w:val="0"/>
          <w:sz w:val="24"/>
          <w:shd w:fill="FFFF00" w:val="clear"/>
        </w:rPr>
        <w:t xml:space="preserve"> button in the cell counter window. Select counter type (</w:t>
      </w:r>
      <w:r>
        <w:rPr>
          <w:rFonts w:ascii="Calibri" w:hAnsi="Calibri" w:cs="Calibri" w:eastAsia="Calibri"/>
          <w:color w:val="000000"/>
          <w:spacing w:val="0"/>
          <w:position w:val="0"/>
          <w:sz w:val="24"/>
          <w:shd w:fill="FFFF00" w:val="clear"/>
        </w:rPr>
        <w:t xml:space="preserve">1-8</w:t>
      </w:r>
      <w:r>
        <w:rPr>
          <w:rFonts w:ascii="Calibri" w:hAnsi="Calibri" w:cs="Calibri" w:eastAsia="Calibri"/>
          <w:color w:val="000000"/>
          <w:spacing w:val="0"/>
          <w:position w:val="0"/>
          <w:sz w:val="24"/>
          <w:shd w:fill="FFFF00" w:val="clear"/>
        </w:rPr>
        <w:t xml:space="preserve">) and click on the cells in the photo. To initialize the next photo, presses the </w:t>
      </w:r>
      <w:r>
        <w:rPr>
          <w:rFonts w:ascii="Calibri" w:hAnsi="Calibri" w:cs="Calibri" w:eastAsia="Calibri"/>
          <w:b/>
          <w:color w:val="000000"/>
          <w:spacing w:val="0"/>
          <w:position w:val="0"/>
          <w:sz w:val="24"/>
          <w:shd w:fill="FFFF00" w:val="clear"/>
        </w:rPr>
        <w:t xml:space="preserve">Reset</w:t>
      </w:r>
      <w:r>
        <w:rPr>
          <w:rFonts w:ascii="Calibri" w:hAnsi="Calibri" w:cs="Calibri" w:eastAsia="Calibri"/>
          <w:color w:val="000000"/>
          <w:spacing w:val="0"/>
          <w:position w:val="0"/>
          <w:sz w:val="24"/>
          <w:shd w:fill="FFFF00" w:val="clear"/>
        </w:rPr>
        <w:t xml:space="preserve"> button in the cell counter window, open the new photo and repeat all steps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LN adhesion index is expressed as the number of adherent tumor cells per LN covered area (cells/mm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illustrate the assay by </w:t>
      </w:r>
      <w:r>
        <w:rPr>
          <w:rFonts w:ascii="Calibri" w:hAnsi="Calibri" w:cs="Calibri" w:eastAsia="Calibri"/>
          <w:color w:val="auto"/>
          <w:spacing w:val="0"/>
          <w:position w:val="0"/>
          <w:sz w:val="24"/>
          <w:shd w:fill="auto" w:val="clear"/>
        </w:rPr>
        <w:t xml:space="preserve">evaluating the LN adhesive potential of red fluorescent MCF-</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breast cancer cells expressing different levels of the NDRG</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gene (referred to as NDRG</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-positive and NDRG</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-negative cells), a negative modulator of beta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-integrin clustering at the cell surface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by examining the fractions of rat LN-adherent tumor cells. Examples of the raw images of this protocol are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As observed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morphology of adherent cells is rounded in shaped, and they are heterogeneously dispersed throughout the LN. The LN adhesive index is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-fold higher in NDRG</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-negative MCF-</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cells (</w:t>
      </w:r>
      <w:r>
        <w:rPr>
          <w:rFonts w:ascii="Calibri" w:hAnsi="Calibri" w:cs="Calibri" w:eastAsia="Calibri"/>
          <w:color w:val="auto"/>
          <w:spacing w:val="0"/>
          <w:position w:val="0"/>
          <w:sz w:val="24"/>
          <w:shd w:fill="auto" w:val="clear"/>
        </w:rPr>
        <w:t xml:space="preserve">877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cells/mm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LN) compared to that in corresponding NDRG</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-positive MCF-</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cells (</w:t>
      </w:r>
      <w:r>
        <w:rPr>
          <w:rFonts w:ascii="Calibri" w:hAnsi="Calibri" w:cs="Calibri" w:eastAsia="Calibri"/>
          <w:color w:val="auto"/>
          <w:spacing w:val="0"/>
          <w:position w:val="0"/>
          <w:sz w:val="24"/>
          <w:shd w:fill="auto" w:val="clear"/>
        </w:rPr>
        <w:t xml:space="preserve">412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76 </w:t>
      </w:r>
      <w:r>
        <w:rPr>
          <w:rFonts w:ascii="Calibri" w:hAnsi="Calibri" w:cs="Calibri" w:eastAsia="Calibri"/>
          <w:color w:val="auto"/>
          <w:spacing w:val="0"/>
          <w:position w:val="0"/>
          <w:sz w:val="24"/>
          <w:shd w:fill="auto" w:val="clear"/>
        </w:rPr>
        <w:t xml:space="preserve">cells/mm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LN, p = </w:t>
      </w:r>
      <w:r>
        <w:rPr>
          <w:rFonts w:ascii="Calibri" w:hAnsi="Calibri" w:cs="Calibri" w:eastAsia="Calibri"/>
          <w:color w:val="auto"/>
          <w:spacing w:val="0"/>
          <w:position w:val="0"/>
          <w:sz w:val="24"/>
          <w:shd w:fill="auto" w:val="clear"/>
        </w:rPr>
        <w:t xml:space="preserve">0.03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Stepwise procedure for the isolation of the rat mesenteric LNs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Ventral midline skin incision: euthanized rats were placed in dorsal recumbency position and a </w:t>
      </w:r>
      <w:r>
        <w:rPr>
          <w:rFonts w:ascii="Calibri" w:hAnsi="Calibri" w:cs="Calibri" w:eastAsia="Calibri"/>
          <w:color w:val="auto"/>
          <w:spacing w:val="0"/>
          <w:position w:val="0"/>
          <w:sz w:val="24"/>
          <w:shd w:fill="auto" w:val="clear"/>
        </w:rPr>
        <w:t xml:space="preserve">30-50 </w:t>
      </w:r>
      <w:r>
        <w:rPr>
          <w:rFonts w:ascii="Calibri" w:hAnsi="Calibri" w:cs="Calibri" w:eastAsia="Calibri"/>
          <w:color w:val="auto"/>
          <w:spacing w:val="0"/>
          <w:position w:val="0"/>
          <w:sz w:val="24"/>
          <w:shd w:fill="auto" w:val="clear"/>
        </w:rPr>
        <w:t xml:space="preserve">mm midline incision was made in the skin overlying the mid abdomen, exposing the abdominal viscera (liver, small intestine, cecum and bladder).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small intestine was gently pulled out from abdominal cavity exposing rat mesenteric LNs embedded in visceral adipose tissue. (c) Gross anatomy of the dissected gastrointestinal tract after removal. (d) Dissected mesenteric lymph nodes from the connecting adipose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Representative results of tumor cell adhesion to rat lymph node sections.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Illustrative flow cytometry analysis showing the intensity of</w:t>
      </w:r>
      <w:r>
        <w:rPr>
          <w:rFonts w:ascii="Calibri" w:hAnsi="Calibri" w:cs="Calibri" w:eastAsia="Calibri"/>
          <w:color w:val="000000"/>
          <w:spacing w:val="0"/>
          <w:position w:val="0"/>
          <w:sz w:val="24"/>
          <w:shd w:fill="FFFFFF" w:val="clear"/>
        </w:rPr>
        <w:t xml:space="preserve"> DiI(C</w:t>
      </w:r>
      <w:r>
        <w:rPr>
          <w:rFonts w:ascii="Calibri" w:hAnsi="Calibri" w:cs="Calibri" w:eastAsia="Calibri"/>
          <w:color w:val="000000"/>
          <w:spacing w:val="0"/>
          <w:position w:val="0"/>
          <w:sz w:val="24"/>
          <w:shd w:fill="FFFFFF" w:val="clear"/>
          <w:vertAlign w:val="subscript"/>
        </w:rPr>
        <w:t xml:space="preserve">18</w:t>
      </w:r>
      <w:r>
        <w:rPr>
          <w:rFonts w:ascii="Calibri" w:hAnsi="Calibri" w:cs="Calibri" w:eastAsia="Calibri"/>
          <w:color w:val="000000"/>
          <w:spacing w:val="0"/>
          <w:position w:val="0"/>
          <w:sz w:val="24"/>
          <w:shd w:fill="FFFFFF" w:val="clear"/>
        </w:rPr>
        <w:t xml:space="preserve">) labeling (upper quadrant) compared with nonlabelled cells (lower quadrant).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Light (left) and fluorescent (right) microscopy images of red-labeled MCF-</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cells adherent to LN sections after the washing step.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After adhesion assay, attached cells on coverslips are manually quantified by using a calibration scale to estimate the lymph node area and fluorescent microscopy to direct cell counting.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NDRG</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knockdown in MCF-</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breast tumor cells increases lymph node adhesion. Representative images of red fluorescent MCF-</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cells (NDRG</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-positive or NDRG</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-negative DiIC</w:t>
      </w: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-labelled cells)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min after seeding on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rat lymph node sections. The LN adhesive index is expressed as the number of adherent tumor cells per LN covered area (cells/mm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Scale bar: </w:t>
      </w:r>
      <w:r>
        <w:rPr>
          <w:rFonts w:ascii="Calibri" w:hAnsi="Calibri" w:cs="Calibri" w:eastAsia="Calibri"/>
          <w:color w:val="000000"/>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;m. *p &amp;lt; </w:t>
      </w:r>
      <w:r>
        <w:rPr>
          <w:rFonts w:ascii="Calibri" w:hAnsi="Calibri" w:cs="Calibri" w:eastAsia="Calibri"/>
          <w:color w:val="000000"/>
          <w:spacing w:val="0"/>
          <w:position w:val="0"/>
          <w:sz w:val="24"/>
          <w:shd w:fill="auto" w:val="clear"/>
        </w:rPr>
        <w:t xml:space="preserve">0.05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Lymphatic system dissemination of cancer cells requires a variety of complex cell-driven events. They initiate with cell detachment from primary tumor and the remodeling of the extracellular matrix (ECM) architecture, and are supported by persistent chemotaxis and active migration through the afferent lymphatics en route to the sentinel LNs. If cancer cells adhere and survive in LNs, they can easily spread to other secondary organs. Here we describe an easy method for rapid and low-cost functional analysis of specific adhesive interactions between tumor cells and frozen LNs.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Structurally, LNs are discrete sponge-like masses of dense and extensive networks of ECM fibers, frequently referred to as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reticular fibers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which act as paths for cell migration and as conduits for rapid delivery of soluble factors (antigens and/or chemokines) within the LN parenchyma</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 preserved reticular fibers of the frozen LNs of the assay support haptotactic signals and provide scaffolds for tumor cell adhesion in vitro. These fibers are made up primarily of structural proteins, such as collagens I and III, and by secondary ECM elements, such as fibronectin, tenascin, laminin, vitronectin and heparan sulfate proteoglycans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Following cell adhesion, most of these LN-derived ECM factors provide molecular cues that determine cell survival (proliferative or dormancy states) or cell death (anoikis) through integrin-mediated signals.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the assay using xenogeneic rat LNs and a human breast tumor cell line. Alternatively, other sources of LNs could be used. The composition of rat, mouse or human LNs includes the same structural and functional proteins that are part of native mammalian ECM, all preserving similar binding sites that are necessary for cell adhesion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Importantly, the only critical step is to use consecutive slices of the same LN per experiment to minimize regional variations in ECM composition of each LN section, which in turn could dictate the cell adhesion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drawback of the assay is that it does not recapitulate the first steps of lymphatic dissemination, only reflecting the adhesive strength of tumor cells to LNs. For example, seeding less aggressive breast tumor cells on LN sections, like the MCF-</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or the T</w:t>
      </w:r>
      <w:r>
        <w:rPr>
          <w:rFonts w:ascii="Calibri" w:hAnsi="Calibri" w:cs="Calibri" w:eastAsia="Calibri"/>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D tumor cell lines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lead to a strong adhesion to LN sections in vitro, at similar levels than the observed for the high aggressive MDA-MB-</w:t>
      </w:r>
      <w:r>
        <w:rPr>
          <w:rFonts w:ascii="Calibri" w:hAnsi="Calibri" w:cs="Calibri" w:eastAsia="Calibri"/>
          <w:color w:val="000000"/>
          <w:spacing w:val="0"/>
          <w:position w:val="0"/>
          <w:sz w:val="24"/>
          <w:shd w:fill="auto" w:val="clear"/>
        </w:rPr>
        <w:t xml:space="preserve">231 </w:t>
      </w:r>
      <w:r>
        <w:rPr>
          <w:rFonts w:ascii="Calibri" w:hAnsi="Calibri" w:cs="Calibri" w:eastAsia="Calibri"/>
          <w:color w:val="000000"/>
          <w:spacing w:val="0"/>
          <w:position w:val="0"/>
          <w:sz w:val="24"/>
          <w:shd w:fill="auto" w:val="clear"/>
        </w:rPr>
        <w:t xml:space="preserve">tumor cells (data not shown). However, it is well known that orthotopic MCF-</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xenograft tumors cannot reach sentinel LNs, while MDA-MB-</w:t>
      </w:r>
      <w:r>
        <w:rPr>
          <w:rFonts w:ascii="Calibri" w:hAnsi="Calibri" w:cs="Calibri" w:eastAsia="Calibri"/>
          <w:color w:val="000000"/>
          <w:spacing w:val="0"/>
          <w:position w:val="0"/>
          <w:sz w:val="24"/>
          <w:shd w:fill="auto" w:val="clear"/>
        </w:rPr>
        <w:t xml:space="preserve">231 </w:t>
      </w:r>
      <w:r>
        <w:rPr>
          <w:rFonts w:ascii="Calibri" w:hAnsi="Calibri" w:cs="Calibri" w:eastAsia="Calibri"/>
          <w:color w:val="000000"/>
          <w:spacing w:val="0"/>
          <w:position w:val="0"/>
          <w:sz w:val="24"/>
          <w:shd w:fill="auto" w:val="clear"/>
        </w:rPr>
        <w:t xml:space="preserve">tumors spontaneously metastasize to them</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Clearly, the main bottleneck for MCF-</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cells LN-metastasis formation occur in steps before they reach and adhere to LNs, like the inability of MCF-</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cells efficiently escape from the primary tumors. So, the strength of the assay described here is not establish direct correlations with LN-metastatic potential, but is a simple method to quantify the adhesive properties of a tumor cell in a more realistic ECM in vitro. By using frozen tissues, the cryosections represent the natural complexity of LNs in terms of structure and composition, which would be impossible to recreate using synthetic techniques, particularly those using purified ECM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 limitations of the method are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it does not allow the evaluation of the chemotactic potential of factors secreted by LNs and that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it does not inform on whether the cell-specific adhesion to LN sections is a result of preferential binding to ECM proteins, cells or any other structures present in LN sections. However, we felt that this approach could be relevant and must be seriously considered for particular applications, but were beyond the scope of this particular manuscript. For example, in a recent study, we identified the N-Myc downstream-regulated gene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(NDGR</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as a mechanistic biomarker of LN metastasis in breast tumors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Mechanistically, tumor cells lacking NDRG</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expression increase adhesion to cryosections of LNs by favoring the assembly of &amp;#</w:t>
      </w:r>
      <w:r>
        <w:rPr>
          <w:rFonts w:ascii="Calibri" w:hAnsi="Calibri" w:cs="Calibri" w:eastAsia="Calibri"/>
          <w:color w:val="000000"/>
          <w:spacing w:val="0"/>
          <w:position w:val="0"/>
          <w:sz w:val="24"/>
          <w:shd w:fill="auto" w:val="clear"/>
        </w:rPr>
        <w:t xml:space="preserve">946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-integrin receptors at the leading edge of breast tumor cells. Furthermore, using additional controls, like dishes coated with purified ECM proteins, we uncovered that differential adhesion to LN sections is a result of selective association with vitronectin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it is worth noting that this method is not restricted to LNs sections and could be set-up to assess cell adhesion to different living organs, like cryosections of spleen or lungs. Metastatic cells exhibit organotropism and measurements of adhesive strength in frozen sections of different organs in vitro, could be a useful mean for predict organ-specific cancer dissemination.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We thanks to Dr. Rosana De Lima Pagano and Ana Carolina Pinheiro Campos for technical assistance. This work was supported by grants from: FAPESP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;o Paulo Research Foundation (</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07463-4</w:t>
      </w:r>
      <w:r>
        <w:rPr>
          <w:rFonts w:ascii="Calibri" w:hAnsi="Calibri" w:cs="Calibri" w:eastAsia="Calibri"/>
          <w:color w:val="auto"/>
          <w:spacing w:val="0"/>
          <w:position w:val="0"/>
          <w:sz w:val="24"/>
          <w:shd w:fill="auto" w:val="clear"/>
        </w:rPr>
        <w:t xml:space="preserve">) and Ludwig Institute for Cancer Research (LICR).&lt;/p&gt;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Paget, S. The distribution of secondary growths in cancer of the breast. </w:t>
      </w:r>
      <w:r>
        <w:rPr>
          <w:rFonts w:ascii="Calibri" w:hAnsi="Calibri" w:cs="Calibri" w:eastAsia="Calibri"/>
          <w:color w:val="000000"/>
          <w:spacing w:val="0"/>
          <w:position w:val="0"/>
          <w:sz w:val="24"/>
          <w:shd w:fill="auto" w:val="clear"/>
        </w:rPr>
        <w:t xml:space="preserve">1889</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Cancer and Metastasis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98-101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1989</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Liu, Q., Zhang, H., Jiang, X., Qian, C., Liu, Z., Zuo, D. Factors involved in cancer metastasis: a better understanding to seed and soil hypothesis. </w:t>
      </w:r>
      <w:r>
        <w:rPr>
          <w:rFonts w:ascii="Calibri" w:hAnsi="Calibri" w:cs="Calibri" w:eastAsia="Calibri"/>
          <w:i/>
          <w:color w:val="000000"/>
          <w:spacing w:val="0"/>
          <w:position w:val="0"/>
          <w:sz w:val="24"/>
          <w:shd w:fill="auto" w:val="clear"/>
        </w:rPr>
        <w:t xml:space="preserve">Molecular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176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Padera, T. P., Meijer, E. F., Munn, L. L. The Lymphatic System in Disease Processes and Cancer Progression. </w:t>
      </w:r>
      <w:r>
        <w:rPr>
          <w:rFonts w:ascii="Calibri" w:hAnsi="Calibri" w:cs="Calibri" w:eastAsia="Calibri"/>
          <w:i/>
          <w:color w:val="000000"/>
          <w:spacing w:val="0"/>
          <w:position w:val="0"/>
          <w:sz w:val="24"/>
          <w:shd w:fill="auto" w:val="clear"/>
        </w:rPr>
        <w:t xml:space="preserve">Annual Review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125-158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Leemans, C. R., Tiwari, R., Nauta, J. J., van der Waal, I., Snow, G. B. Regional lymph node involvement and its significance in the development of distant metastases in head and neck carcinoma. </w:t>
      </w:r>
      <w:r>
        <w:rPr>
          <w:rFonts w:ascii="Calibri" w:hAnsi="Calibri" w:cs="Calibri" w:eastAsia="Calibri"/>
          <w:i/>
          <w:color w:val="000000"/>
          <w:spacing w:val="0"/>
          <w:position w:val="0"/>
          <w:sz w:val="24"/>
          <w:shd w:fill="auto" w:val="clear"/>
        </w:rPr>
        <w:t xml:space="preserve">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452-456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1993</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Kowalski, L. P. et al. Prognostic significance of the distribution of neck node metastasis from oral carcinoma. </w:t>
      </w:r>
      <w:r>
        <w:rPr>
          <w:rFonts w:ascii="Calibri" w:hAnsi="Calibri" w:cs="Calibri" w:eastAsia="Calibri"/>
          <w:i/>
          <w:color w:val="000000"/>
          <w:spacing w:val="0"/>
          <w:position w:val="0"/>
          <w:sz w:val="24"/>
          <w:shd w:fill="auto" w:val="clear"/>
        </w:rPr>
        <w:t xml:space="preserve">Head &amp;amp; Neck.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207-214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2000</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McGuire, W. L. Prognostic factors for recurrence and survival in human breast cancer. </w:t>
      </w:r>
      <w:r>
        <w:rPr>
          <w:rFonts w:ascii="Calibri" w:hAnsi="Calibri" w:cs="Calibri" w:eastAsia="Calibri"/>
          <w:i/>
          <w:color w:val="000000"/>
          <w:spacing w:val="0"/>
          <w:position w:val="0"/>
          <w:sz w:val="24"/>
          <w:shd w:fill="auto" w:val="clear"/>
        </w:rPr>
        <w:t xml:space="preserve">Breast Cancer Research and Treatment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1987</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Gervasi, L. A. et al. Prognostic significance of lymph nodal metastases in prostate cancer.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Pt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332-336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1989</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Naruke, T., Suemasu, K., Ishikawa, S. Lymph node mapping and curability at various levels of metastasis in resected lung cancer. </w:t>
      </w:r>
      <w:r>
        <w:rPr>
          <w:rFonts w:ascii="Calibri" w:hAnsi="Calibri" w:cs="Calibri" w:eastAsia="Calibri"/>
          <w:i/>
          <w:color w:val="000000"/>
          <w:spacing w:val="0"/>
          <w:position w:val="0"/>
          <w:sz w:val="24"/>
          <w:shd w:fill="auto" w:val="clear"/>
        </w:rPr>
        <w:t xml:space="preserve">The Journal of Thoracic and Cardiovascular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832-839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1978</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Sasako, M. et al. D</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lymphadenectomy alone or with para-aortic nodal dissection for gastric cancer.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453-462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Chang, G. J., Rodriguez-Bigas, M. A., Skibber, J. M., Moyer, V. A. Lymph node evaluation and survival after curative resection of colon cancer: systematic review. </w:t>
      </w:r>
      <w:r>
        <w:rPr>
          <w:rFonts w:ascii="Calibri" w:hAnsi="Calibri" w:cs="Calibri" w:eastAsia="Calibri"/>
          <w:i/>
          <w:color w:val="000000"/>
          <w:spacing w:val="0"/>
          <w:position w:val="0"/>
          <w:sz w:val="24"/>
          <w:shd w:fill="auto" w:val="clear"/>
        </w:rPr>
        <w:t xml:space="preserve">Journal of the National Cancer Institute.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433-441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Watanabe, T. et al. Extended lymphadenectomy and preoperative radiotherapy for lower rectal cancers. </w:t>
      </w:r>
      <w:r>
        <w:rPr>
          <w:rFonts w:ascii="Calibri" w:hAnsi="Calibri" w:cs="Calibri" w:eastAsia="Calibri"/>
          <w:i/>
          <w:color w:val="000000"/>
          <w:spacing w:val="0"/>
          <w:position w:val="0"/>
          <w:sz w:val="24"/>
          <w:shd w:fill="auto" w:val="clear"/>
        </w:rPr>
        <w:t xml:space="preserve">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27-33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2002</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Machens, A., Dralle, H. Correlation between the number of lymph node metastases and lung metastasis in papillary thyroid cancer. </w:t>
      </w:r>
      <w:r>
        <w:rPr>
          <w:rFonts w:ascii="Calibri" w:hAnsi="Calibri" w:cs="Calibri" w:eastAsia="Calibri"/>
          <w:i/>
          <w:color w:val="000000"/>
          <w:spacing w:val="0"/>
          <w:position w:val="0"/>
          <w:sz w:val="24"/>
          <w:shd w:fill="auto" w:val="clear"/>
        </w:rPr>
        <w:t xml:space="preserve">The Journal of Clinical Endocrinology &amp;amp;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4375-4382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Dijkstra, C. D., Kamperdijk, E. W. A., Veerman, A. J. P. Normal Anatomy, Histology, Immunohistology, and Ultrastructure, Lymph Node, Rat. In: Jones, T.C., Ward, J.M., Mohr, U., Hunt, R.D. (eds). </w:t>
      </w:r>
      <w:r>
        <w:rPr>
          <w:rFonts w:ascii="Calibri" w:hAnsi="Calibri" w:cs="Calibri" w:eastAsia="Calibri"/>
          <w:i/>
          <w:color w:val="000000"/>
          <w:spacing w:val="0"/>
          <w:position w:val="0"/>
          <w:sz w:val="24"/>
          <w:shd w:fill="auto" w:val="clear"/>
        </w:rPr>
        <w:t xml:space="preserve">Hemopoietic System</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Monographs on Pathology of Laboratory Animals. </w:t>
      </w:r>
      <w:r>
        <w:rPr>
          <w:rFonts w:ascii="Calibri" w:hAnsi="Calibri" w:cs="Calibri" w:eastAsia="Calibri"/>
          <w:color w:val="000000"/>
          <w:spacing w:val="0"/>
          <w:position w:val="0"/>
          <w:sz w:val="24"/>
          <w:shd w:fill="auto" w:val="clear"/>
        </w:rPr>
        <w:t xml:space="preserve">129-136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1990</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Gretz, J. E., Anderson, A. O., Shaw, S. Cords, channels, corridors and conduits: critical architectural elements facilitating cell interactions in the lymph node cortex. </w:t>
      </w:r>
      <w:r>
        <w:rPr>
          <w:rFonts w:ascii="Calibri" w:hAnsi="Calibri" w:cs="Calibri" w:eastAsia="Calibri"/>
          <w:i/>
          <w:color w:val="000000"/>
          <w:spacing w:val="0"/>
          <w:position w:val="0"/>
          <w:sz w:val="24"/>
          <w:shd w:fill="auto" w:val="clear"/>
        </w:rPr>
        <w:t xml:space="preserve">Immunological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11-24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1997</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Podgrabinska, S., Skobe, M. Role of lymphatic vasculature in regional and distant metastases. </w:t>
      </w:r>
      <w:r>
        <w:rPr>
          <w:rFonts w:ascii="Calibri" w:hAnsi="Calibri" w:cs="Calibri" w:eastAsia="Calibri"/>
          <w:i/>
          <w:color w:val="000000"/>
          <w:spacing w:val="0"/>
          <w:position w:val="0"/>
          <w:sz w:val="24"/>
          <w:shd w:fill="auto" w:val="clear"/>
        </w:rPr>
        <w:t xml:space="preserve">Microvascular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46-52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Wiley, H. E., Gonzales, E. B., Maki, W., Wu, M. T., Hwang, S. T. Expression of CC chemokine receptor-</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and regional lymph node metastasis of B</w:t>
      </w: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murine melanoma. </w:t>
      </w:r>
      <w:r>
        <w:rPr>
          <w:rFonts w:ascii="Calibri" w:hAnsi="Calibri" w:cs="Calibri" w:eastAsia="Calibri"/>
          <w:i/>
          <w:color w:val="000000"/>
          <w:spacing w:val="0"/>
          <w:position w:val="0"/>
          <w:sz w:val="24"/>
          <w:shd w:fill="auto" w:val="clear"/>
        </w:rPr>
        <w:t xml:space="preserve">Journal of the National Cancer Institute.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1638-1643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2001</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Chen, J., Alexander, J. S., Orr, A. W. Integrins and their extracellular matrix ligands in lymphangiogenesis and lymph node metastasis. </w:t>
      </w:r>
      <w:r>
        <w:rPr>
          <w:rFonts w:ascii="Calibri" w:hAnsi="Calibri" w:cs="Calibri" w:eastAsia="Calibri"/>
          <w:i/>
          <w:color w:val="000000"/>
          <w:spacing w:val="0"/>
          <w:position w:val="0"/>
          <w:sz w:val="24"/>
          <w:shd w:fill="auto" w:val="clear"/>
        </w:rPr>
        <w:t xml:space="preserve">International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853703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M&amp;#</w:t>
      </w:r>
      <w:r>
        <w:rPr>
          <w:rFonts w:ascii="Calibri" w:hAnsi="Calibri" w:cs="Calibri" w:eastAsia="Calibri"/>
          <w:color w:val="000000"/>
          <w:spacing w:val="0"/>
          <w:position w:val="0"/>
          <w:sz w:val="24"/>
          <w:shd w:fill="auto" w:val="clear"/>
        </w:rPr>
        <w:t xml:space="preserve">252</w:t>
      </w:r>
      <w:r>
        <w:rPr>
          <w:rFonts w:ascii="Calibri" w:hAnsi="Calibri" w:cs="Calibri" w:eastAsia="Calibri"/>
          <w:color w:val="000000"/>
          <w:spacing w:val="0"/>
          <w:position w:val="0"/>
          <w:sz w:val="24"/>
          <w:shd w:fill="auto" w:val="clear"/>
        </w:rPr>
        <w:t xml:space="preserve">;ller, M., Gounari, F., Prifti, S., Hacker, H. J., Schirrmacher, V., Khazaie, K. EblacZ tumor dormancy in bone marrow and lymph nodes: active control of proliferating tumor cells by CD</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immune T cells.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5439-5446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1998</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Cady, B. Regional lymph node metastases; a singular manifestation of the process of clinical metastases in cancer: contemporary animal research and clinical reports suggest unifying concepts. </w:t>
      </w:r>
      <w:r>
        <w:rPr>
          <w:rFonts w:ascii="Calibri" w:hAnsi="Calibri" w:cs="Calibri" w:eastAsia="Calibri"/>
          <w:i/>
          <w:color w:val="000000"/>
          <w:spacing w:val="0"/>
          <w:position w:val="0"/>
          <w:sz w:val="24"/>
          <w:shd w:fill="auto" w:val="clear"/>
        </w:rPr>
        <w:t xml:space="preserve">Annals of Surgical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1790-1800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Klein, C. A. The systemic progression of human cancer: a focus on the individual disseminated cancer cell-the unit of selection. </w:t>
      </w:r>
      <w:r>
        <w:rPr>
          <w:rFonts w:ascii="Calibri" w:hAnsi="Calibri" w:cs="Calibri" w:eastAsia="Calibri"/>
          <w:i/>
          <w:color w:val="000000"/>
          <w:spacing w:val="0"/>
          <w:position w:val="0"/>
          <w:sz w:val="24"/>
          <w:shd w:fill="auto" w:val="clear"/>
        </w:rPr>
        <w:t xml:space="preserve">Advances in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35-67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Pereira, E. R. et al. Lymph node metastases can invade local blood vessels, exit the node, and colonize distant organs in mice.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6382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1403-1407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Brodt, P. Tumor cell adhesion to frozen lymph node sections-an in vitro correlate of lymphatic metastasis. </w:t>
      </w:r>
      <w:r>
        <w:rPr>
          <w:rFonts w:ascii="Calibri" w:hAnsi="Calibri" w:cs="Calibri" w:eastAsia="Calibri"/>
          <w:i/>
          <w:color w:val="000000"/>
          <w:spacing w:val="0"/>
          <w:position w:val="0"/>
          <w:sz w:val="24"/>
          <w:shd w:fill="auto" w:val="clear"/>
        </w:rPr>
        <w:t xml:space="preserve">Clinical &amp;amp; Experimental Metastasis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343-352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1989</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Badylak S. F. Xenogeneic extracellular matrix as a scaffold for tissue reconstruction. </w:t>
      </w:r>
      <w:r>
        <w:rPr>
          <w:rFonts w:ascii="Calibri" w:hAnsi="Calibri" w:cs="Calibri" w:eastAsia="Calibri"/>
          <w:i/>
          <w:color w:val="000000"/>
          <w:spacing w:val="0"/>
          <w:position w:val="0"/>
          <w:sz w:val="24"/>
          <w:shd w:fill="auto" w:val="clear"/>
        </w:rPr>
        <w:t xml:space="preserve">Transplant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367-77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Jandrey, E. H. F. et al. NDRG</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promoter hypermethylation is a mechanistic biomarker associated with metastatic progression in breast cancer patients. </w:t>
      </w:r>
      <w:r>
        <w:rPr>
          <w:rFonts w:ascii="Calibri" w:hAnsi="Calibri" w:cs="Calibri" w:eastAsia="Calibri"/>
          <w:i/>
          <w:color w:val="000000"/>
          <w:spacing w:val="0"/>
          <w:position w:val="0"/>
          <w:sz w:val="24"/>
          <w:shd w:fill="auto" w:val="clear"/>
        </w:rPr>
        <w:t xml:space="preserve">NPJ Breast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w:t>
      </w:r>
    </w:p>
    <w:p>
      <w:pPr>
        <w:tabs>
          <w:tab w:val="left" w:pos="1886" w:leader="none"/>
        </w:tabs>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Honig, M. G., Hume, R. I. Dil and diO: versatile fluorescent dyes for neuronal labelling and pathway tracing. </w:t>
      </w:r>
      <w:r>
        <w:rPr>
          <w:rFonts w:ascii="Calibri" w:hAnsi="Calibri" w:cs="Calibri" w:eastAsia="Calibri"/>
          <w:i/>
          <w:color w:val="000000"/>
          <w:spacing w:val="0"/>
          <w:position w:val="0"/>
          <w:sz w:val="24"/>
          <w:shd w:fill="auto" w:val="clear"/>
        </w:rPr>
        <w:t xml:space="preserve">Trends in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333-335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340-331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1989</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Costa, E. T. et al. Intratumoral heterogeneity of ADAM</w:t>
      </w: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promotes tumor growth and metastasis through LGI</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and nitric oxide signals.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1270-1279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Song, J. et al. Extracellular matrix of secondary lymphoid organs impacts on B-cell fate and survival.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2915-2924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Kramer, R. H., Rosen, S. D., McDonald, K. A. Basement-membrane components associated with the extracellular matrix of the lymph node. </w:t>
      </w:r>
      <w:r>
        <w:rPr>
          <w:rFonts w:ascii="Calibri" w:hAnsi="Calibri" w:cs="Calibri" w:eastAsia="Calibri"/>
          <w:i/>
          <w:color w:val="000000"/>
          <w:spacing w:val="0"/>
          <w:position w:val="0"/>
          <w:sz w:val="24"/>
          <w:shd w:fill="auto" w:val="clear"/>
        </w:rPr>
        <w:t xml:space="preserve">Cell and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367-375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1988</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Sobocinski, G. P., Toy, K., Bobrowski, W. F., Shaw, S., Anderson, A. O., Kaldjian, E. P. Ultrastructural localization of extracellular matrix proteins of the lymph node cortex: evidence supporting the reticular network as a pathway for lymphocyte migration. </w:t>
      </w:r>
      <w:r>
        <w:rPr>
          <w:rFonts w:ascii="Calibri" w:hAnsi="Calibri" w:cs="Calibri" w:eastAsia="Calibri"/>
          <w:i/>
          <w:color w:val="000000"/>
          <w:spacing w:val="0"/>
          <w:position w:val="0"/>
          <w:sz w:val="24"/>
          <w:shd w:fill="auto" w:val="clear"/>
        </w:rPr>
        <w:t xml:space="preserve">BMC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75" w:left="75" w:firstLine="0"/>
        <w:jc w:val="both"/>
        <w:rPr>
          <w:rFonts w:ascii="Calibri" w:hAnsi="Calibri" w:cs="Calibri" w:eastAsia="Calibri"/>
          <w:b/>
          <w:color w:val="808080"/>
          <w:spacing w:val="0"/>
          <w:position w:val="0"/>
          <w:sz w:val="24"/>
          <w:shd w:fill="auto" w:val="clear"/>
        </w:rPr>
      </w:pP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Pathak, A. P., Artemov, D., Neeman, M., Bhujwalla Z. M. Lymph Node Metastasis in Breast Cancer Xenografts Is Associated with Increased Regions of Extravascular Drain, LymphaticVessel Area, and Invasive Phenotype.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5151-8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