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C0A8" w14:textId="418EDCA5" w:rsidR="00C11A2D" w:rsidRPr="00C11A2D" w:rsidRDefault="00C11A2D" w:rsidP="00C11A2D">
      <w:pPr>
        <w:rPr>
          <w:rFonts w:ascii="Times New Roman" w:hAnsi="Times New Roman" w:cs="Times New Roman"/>
          <w:sz w:val="24"/>
          <w:szCs w:val="24"/>
        </w:rPr>
      </w:pPr>
      <w:r w:rsidRPr="00C11A2D">
        <w:rPr>
          <w:rFonts w:ascii="Times New Roman" w:hAnsi="Times New Roman" w:cs="Times New Roman"/>
          <w:sz w:val="24"/>
          <w:szCs w:val="24"/>
        </w:rPr>
        <w:t>Ref: JoVE60501</w:t>
      </w:r>
    </w:p>
    <w:p w14:paraId="7B1E7D06" w14:textId="77777777" w:rsidR="00C11A2D" w:rsidRDefault="00C11A2D" w:rsidP="00EB45E9">
      <w:pPr>
        <w:rPr>
          <w:rFonts w:ascii="Times New Roman" w:hAnsi="Times New Roman" w:cs="Times New Roman"/>
          <w:sz w:val="24"/>
          <w:szCs w:val="24"/>
        </w:rPr>
      </w:pPr>
      <w:r w:rsidRPr="00C11A2D">
        <w:rPr>
          <w:rFonts w:ascii="Times New Roman" w:hAnsi="Times New Roman" w:cs="Times New Roman"/>
          <w:sz w:val="24"/>
          <w:szCs w:val="24"/>
        </w:rPr>
        <w:t xml:space="preserve">Title: Quantification of proliferating and dead cells in </w:t>
      </w:r>
      <w:proofErr w:type="spellStart"/>
      <w:r w:rsidRPr="00C11A2D">
        <w:rPr>
          <w:rFonts w:ascii="Times New Roman" w:hAnsi="Times New Roman" w:cs="Times New Roman"/>
          <w:sz w:val="24"/>
          <w:szCs w:val="24"/>
        </w:rPr>
        <w:t>enteroids</w:t>
      </w:r>
      <w:proofErr w:type="spellEnd"/>
    </w:p>
    <w:p w14:paraId="6E7FA00A" w14:textId="77777777" w:rsidR="00C11A2D" w:rsidRDefault="00C11A2D" w:rsidP="00EB45E9">
      <w:pPr>
        <w:rPr>
          <w:rFonts w:ascii="Times New Roman" w:hAnsi="Times New Roman" w:cs="Times New Roman"/>
          <w:sz w:val="24"/>
          <w:szCs w:val="24"/>
        </w:rPr>
      </w:pPr>
    </w:p>
    <w:p w14:paraId="2B32D1C4" w14:textId="5BAF4890" w:rsidR="003044E4" w:rsidRDefault="00C11A2D" w:rsidP="00EB45E9">
      <w:pPr>
        <w:rPr>
          <w:rFonts w:ascii="Times New Roman" w:hAnsi="Times New Roman" w:cs="Times New Roman"/>
          <w:sz w:val="24"/>
          <w:szCs w:val="24"/>
        </w:rPr>
      </w:pPr>
      <w:r>
        <w:rPr>
          <w:rFonts w:ascii="Times New Roman" w:hAnsi="Times New Roman" w:cs="Times New Roman" w:hint="eastAsia"/>
          <w:sz w:val="24"/>
          <w:szCs w:val="24"/>
        </w:rPr>
        <w:t>Dear</w:t>
      </w:r>
      <w:r>
        <w:rPr>
          <w:rFonts w:ascii="Times New Roman" w:hAnsi="Times New Roman" w:cs="Times New Roman"/>
          <w:sz w:val="24"/>
          <w:szCs w:val="24"/>
        </w:rPr>
        <w:t xml:space="preserve"> </w:t>
      </w:r>
      <w:r>
        <w:rPr>
          <w:rFonts w:ascii="Times New Roman" w:hAnsi="Times New Roman" w:cs="Times New Roman" w:hint="eastAsia"/>
          <w:sz w:val="24"/>
          <w:szCs w:val="24"/>
        </w:rPr>
        <w:t>Dr</w:t>
      </w:r>
      <w:r>
        <w:rPr>
          <w:rFonts w:ascii="Times New Roman" w:hAnsi="Times New Roman" w:cs="Times New Roman"/>
          <w:sz w:val="24"/>
          <w:szCs w:val="24"/>
        </w:rPr>
        <w:t>. Cao,</w:t>
      </w:r>
    </w:p>
    <w:p w14:paraId="41816506" w14:textId="77777777" w:rsidR="00C11A2D" w:rsidRDefault="00C11A2D" w:rsidP="00EB45E9">
      <w:pPr>
        <w:rPr>
          <w:rFonts w:ascii="Times New Roman" w:hAnsi="Times New Roman" w:cs="Times New Roman"/>
          <w:sz w:val="24"/>
          <w:szCs w:val="24"/>
        </w:rPr>
      </w:pPr>
    </w:p>
    <w:p w14:paraId="493F1734" w14:textId="77777777" w:rsidR="00C11A2D" w:rsidRPr="00C11A2D" w:rsidRDefault="00C11A2D" w:rsidP="00C11A2D">
      <w:pPr>
        <w:rPr>
          <w:rFonts w:ascii="Times New Roman" w:hAnsi="Times New Roman" w:cs="Times New Roman"/>
          <w:sz w:val="24"/>
          <w:szCs w:val="24"/>
        </w:rPr>
      </w:pPr>
      <w:r w:rsidRPr="00C11A2D">
        <w:rPr>
          <w:rFonts w:ascii="Times New Roman" w:hAnsi="Times New Roman" w:cs="Times New Roman"/>
          <w:sz w:val="24"/>
          <w:szCs w:val="24"/>
        </w:rPr>
        <w:t>We greatly appreciate the comments and constructive issues raised by the editor and reviewers. We have diligently responded with text editing to address the raised issues as described in the marked manuscript and detailed responses to reviewers below. These changes have improved the manuscript so we express our gratitude to the reviewers for their careful reviews.</w:t>
      </w:r>
    </w:p>
    <w:p w14:paraId="146A1337" w14:textId="77777777" w:rsidR="00C11A2D" w:rsidRPr="00C11A2D" w:rsidRDefault="00C11A2D" w:rsidP="00C11A2D">
      <w:pPr>
        <w:rPr>
          <w:rFonts w:ascii="Times New Roman" w:hAnsi="Times New Roman" w:cs="Times New Roman"/>
          <w:sz w:val="24"/>
          <w:szCs w:val="24"/>
        </w:rPr>
      </w:pPr>
    </w:p>
    <w:p w14:paraId="446FD8FB" w14:textId="77777777" w:rsidR="00C11A2D" w:rsidRPr="00C11A2D" w:rsidRDefault="00C11A2D" w:rsidP="00C11A2D">
      <w:pPr>
        <w:rPr>
          <w:rFonts w:ascii="Times New Roman" w:hAnsi="Times New Roman" w:cs="Times New Roman"/>
          <w:sz w:val="24"/>
          <w:szCs w:val="24"/>
        </w:rPr>
      </w:pPr>
      <w:r w:rsidRPr="00C11A2D">
        <w:rPr>
          <w:rFonts w:ascii="Times New Roman" w:hAnsi="Times New Roman" w:cs="Times New Roman"/>
          <w:sz w:val="24"/>
          <w:szCs w:val="24"/>
        </w:rPr>
        <w:t>Kind regards,</w:t>
      </w:r>
    </w:p>
    <w:p w14:paraId="11E3F146" w14:textId="63E6F3D4" w:rsidR="00C11A2D" w:rsidRPr="00C11A2D" w:rsidRDefault="00C11A2D" w:rsidP="00C11A2D">
      <w:pPr>
        <w:rPr>
          <w:rFonts w:ascii="Times New Roman" w:hAnsi="Times New Roman" w:cs="Times New Roman"/>
          <w:sz w:val="24"/>
          <w:szCs w:val="24"/>
        </w:rPr>
      </w:pPr>
      <w:r w:rsidRPr="00C11A2D">
        <w:rPr>
          <w:rFonts w:ascii="Times New Roman" w:hAnsi="Times New Roman" w:cs="Times New Roman"/>
          <w:sz w:val="24"/>
          <w:szCs w:val="24"/>
        </w:rPr>
        <w:t>Weiqi He</w:t>
      </w:r>
    </w:p>
    <w:p w14:paraId="1BAF69F0" w14:textId="70ABC6F8" w:rsidR="003044E4" w:rsidRPr="003044E4" w:rsidRDefault="00C11A2D" w:rsidP="00C11A2D">
      <w:pPr>
        <w:rPr>
          <w:rFonts w:ascii="Times New Roman" w:hAnsi="Times New Roman" w:cs="Times New Roman"/>
          <w:sz w:val="24"/>
          <w:szCs w:val="24"/>
        </w:rPr>
      </w:pPr>
      <w:r w:rsidRPr="00C11A2D">
        <w:rPr>
          <w:rFonts w:ascii="Times New Roman" w:hAnsi="Times New Roman" w:cs="Times New Roman"/>
          <w:sz w:val="24"/>
          <w:szCs w:val="24"/>
        </w:rPr>
        <w:t>Soochow University</w:t>
      </w:r>
    </w:p>
    <w:p w14:paraId="2D4C8925" w14:textId="77777777" w:rsidR="00EB45E9" w:rsidRPr="00EB45E9" w:rsidRDefault="00EB45E9" w:rsidP="00EB45E9">
      <w:pPr>
        <w:rPr>
          <w:rFonts w:ascii="Times New Roman" w:hAnsi="Times New Roman" w:cs="Times New Roman"/>
          <w:sz w:val="24"/>
          <w:szCs w:val="24"/>
        </w:rPr>
      </w:pPr>
    </w:p>
    <w:p w14:paraId="6C362B2D"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Editorial comments:</w:t>
      </w:r>
    </w:p>
    <w:p w14:paraId="75235C46" w14:textId="305448C6" w:rsidR="00EB45E9" w:rsidRPr="003044E4" w:rsidRDefault="003044E4" w:rsidP="003044E4">
      <w:pPr>
        <w:rPr>
          <w:rFonts w:ascii="Times New Roman" w:hAnsi="Times New Roman" w:cs="Times New Roman"/>
          <w:sz w:val="24"/>
          <w:szCs w:val="24"/>
        </w:rPr>
      </w:pPr>
      <w:r w:rsidRPr="003044E4">
        <w:rPr>
          <w:rFonts w:ascii="Times New Roman" w:hAnsi="Times New Roman" w:cs="Times New Roman"/>
          <w:sz w:val="24"/>
          <w:szCs w:val="24"/>
        </w:rPr>
        <w:t>1.</w:t>
      </w:r>
      <w:r>
        <w:rPr>
          <w:rFonts w:ascii="Times New Roman" w:hAnsi="Times New Roman" w:cs="Times New Roman"/>
          <w:sz w:val="24"/>
          <w:szCs w:val="24"/>
        </w:rPr>
        <w:t xml:space="preserve"> </w:t>
      </w:r>
      <w:r w:rsidR="00EB45E9" w:rsidRPr="003044E4">
        <w:rPr>
          <w:rFonts w:ascii="Times New Roman" w:hAnsi="Times New Roman" w:cs="Times New Roman"/>
          <w:sz w:val="24"/>
          <w:szCs w:val="24"/>
        </w:rPr>
        <w:t xml:space="preserve">Please take this opportunity to thoroughly proofread the manuscript to ensure that there are no spelling or grammar issues. The </w:t>
      </w:r>
      <w:proofErr w:type="spellStart"/>
      <w:r w:rsidR="00EB45E9" w:rsidRPr="003044E4">
        <w:rPr>
          <w:rFonts w:ascii="Times New Roman" w:hAnsi="Times New Roman" w:cs="Times New Roman"/>
          <w:sz w:val="24"/>
          <w:szCs w:val="24"/>
        </w:rPr>
        <w:t>JoVE</w:t>
      </w:r>
      <w:proofErr w:type="spellEnd"/>
      <w:r w:rsidR="00EB45E9" w:rsidRPr="003044E4">
        <w:rPr>
          <w:rFonts w:ascii="Times New Roman" w:hAnsi="Times New Roman" w:cs="Times New Roman"/>
          <w:sz w:val="24"/>
          <w:szCs w:val="24"/>
        </w:rPr>
        <w:t xml:space="preserve"> editor will not copy-edit your manuscript and any errors in the submitted revision may be present in the published version.</w:t>
      </w:r>
    </w:p>
    <w:p w14:paraId="3375AA84" w14:textId="1D7302F5" w:rsidR="00F5690C" w:rsidRDefault="00F5690C"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B02CDA">
        <w:rPr>
          <w:rFonts w:ascii="Arial" w:eastAsia="Microsoft YaHei UI" w:hAnsi="Arial" w:cs="Arial" w:hint="eastAsia"/>
          <w:bCs/>
          <w:color w:val="0000FF"/>
          <w:kern w:val="0"/>
          <w:szCs w:val="21"/>
          <w:shd w:val="clear" w:color="auto" w:fill="FFFFFF"/>
        </w:rPr>
        <w:t>We</w:t>
      </w:r>
      <w:r w:rsidR="00B02CDA">
        <w:rPr>
          <w:rFonts w:ascii="Arial" w:eastAsia="Microsoft YaHei UI" w:hAnsi="Arial" w:cs="Arial"/>
          <w:bCs/>
          <w:color w:val="0000FF"/>
          <w:kern w:val="0"/>
          <w:szCs w:val="21"/>
          <w:shd w:val="clear" w:color="auto" w:fill="FFFFFF"/>
        </w:rPr>
        <w:t xml:space="preserve"> </w:t>
      </w:r>
      <w:r w:rsidR="00B02CDA">
        <w:rPr>
          <w:rFonts w:ascii="Arial" w:eastAsia="Microsoft YaHei UI" w:hAnsi="Arial" w:cs="Arial" w:hint="eastAsia"/>
          <w:bCs/>
          <w:color w:val="0000FF"/>
          <w:kern w:val="0"/>
          <w:szCs w:val="21"/>
          <w:shd w:val="clear" w:color="auto" w:fill="FFFFFF"/>
        </w:rPr>
        <w:t>have</w:t>
      </w:r>
      <w:r w:rsidR="00B02CDA">
        <w:rPr>
          <w:rFonts w:ascii="Arial" w:eastAsia="Microsoft YaHei UI" w:hAnsi="Arial" w:cs="Arial"/>
          <w:bCs/>
          <w:color w:val="0000FF"/>
          <w:kern w:val="0"/>
          <w:szCs w:val="21"/>
          <w:shd w:val="clear" w:color="auto" w:fill="FFFFFF"/>
        </w:rPr>
        <w:t xml:space="preserve"> proofread </w:t>
      </w:r>
      <w:r w:rsidR="00B02CDA">
        <w:rPr>
          <w:rFonts w:ascii="Arial" w:eastAsia="Microsoft YaHei UI" w:hAnsi="Arial" w:cs="Arial" w:hint="eastAsia"/>
          <w:bCs/>
          <w:color w:val="0000FF"/>
          <w:kern w:val="0"/>
          <w:szCs w:val="21"/>
          <w:shd w:val="clear" w:color="auto" w:fill="FFFFFF"/>
        </w:rPr>
        <w:t>the</w:t>
      </w:r>
      <w:r w:rsidR="00B02CDA">
        <w:rPr>
          <w:rFonts w:ascii="Arial" w:eastAsia="Microsoft YaHei UI" w:hAnsi="Arial" w:cs="Arial"/>
          <w:bCs/>
          <w:color w:val="0000FF"/>
          <w:kern w:val="0"/>
          <w:szCs w:val="21"/>
          <w:shd w:val="clear" w:color="auto" w:fill="FFFFFF"/>
        </w:rPr>
        <w:t xml:space="preserve"> </w:t>
      </w:r>
      <w:r w:rsidR="00B02CDA">
        <w:rPr>
          <w:rFonts w:ascii="Arial" w:eastAsia="Microsoft YaHei UI" w:hAnsi="Arial" w:cs="Arial" w:hint="eastAsia"/>
          <w:bCs/>
          <w:color w:val="0000FF"/>
          <w:kern w:val="0"/>
          <w:szCs w:val="21"/>
          <w:shd w:val="clear" w:color="auto" w:fill="FFFFFF"/>
        </w:rPr>
        <w:t>manuscript</w:t>
      </w:r>
      <w:r w:rsidR="00B02CDA">
        <w:rPr>
          <w:rFonts w:ascii="Arial" w:eastAsia="Microsoft YaHei UI" w:hAnsi="Arial" w:cs="Arial"/>
          <w:bCs/>
          <w:color w:val="0000FF"/>
          <w:kern w:val="0"/>
          <w:szCs w:val="21"/>
          <w:shd w:val="clear" w:color="auto" w:fill="FFFFFF"/>
        </w:rPr>
        <w:t xml:space="preserve"> </w:t>
      </w:r>
      <w:r w:rsidR="00B02CDA">
        <w:rPr>
          <w:rFonts w:ascii="Arial" w:eastAsia="Microsoft YaHei UI" w:hAnsi="Arial" w:cs="Arial" w:hint="eastAsia"/>
          <w:bCs/>
          <w:color w:val="0000FF"/>
          <w:kern w:val="0"/>
          <w:szCs w:val="21"/>
          <w:shd w:val="clear" w:color="auto" w:fill="FFFFFF"/>
        </w:rPr>
        <w:t>thoroughly</w:t>
      </w:r>
      <w:r>
        <w:rPr>
          <w:rFonts w:ascii="Arial" w:eastAsia="Microsoft YaHei UI" w:hAnsi="Arial" w:cs="Arial"/>
          <w:bCs/>
          <w:color w:val="0000FF"/>
          <w:kern w:val="0"/>
          <w:szCs w:val="21"/>
          <w:shd w:val="clear" w:color="auto" w:fill="FFFFFF"/>
        </w:rPr>
        <w:t>.</w:t>
      </w:r>
    </w:p>
    <w:p w14:paraId="62C2D893" w14:textId="4FA595F9" w:rsidR="003044E4" w:rsidRPr="003044E4" w:rsidRDefault="003044E4" w:rsidP="003044E4"/>
    <w:p w14:paraId="6897DE3E" w14:textId="2C78962B"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 Authors and affiliations: Please provide an email address for each author in the manuscript.</w:t>
      </w:r>
    </w:p>
    <w:p w14:paraId="3A34C2CF" w14:textId="1B194180" w:rsidR="00F5690C" w:rsidRDefault="00F5690C"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535C50" w:rsidRPr="00535C50">
        <w:rPr>
          <w:rFonts w:ascii="Arial" w:eastAsia="Microsoft YaHei UI" w:hAnsi="Arial" w:cs="Arial"/>
          <w:bCs/>
          <w:color w:val="0000FF"/>
          <w:kern w:val="0"/>
          <w:szCs w:val="21"/>
          <w:shd w:val="clear" w:color="auto" w:fill="FFFFFF"/>
        </w:rPr>
        <w:t xml:space="preserve">We have added </w:t>
      </w:r>
      <w:r w:rsidR="00B02CDA">
        <w:rPr>
          <w:rFonts w:ascii="Arial" w:eastAsia="Microsoft YaHei UI" w:hAnsi="Arial" w:cs="Arial"/>
          <w:bCs/>
          <w:color w:val="0000FF"/>
          <w:kern w:val="0"/>
          <w:szCs w:val="21"/>
          <w:shd w:val="clear" w:color="auto" w:fill="FFFFFF"/>
        </w:rPr>
        <w:t>the email address for each author in the title page.</w:t>
      </w:r>
      <w:r w:rsidR="00535C50" w:rsidRPr="00535C50">
        <w:rPr>
          <w:rFonts w:ascii="Arial" w:eastAsia="Microsoft YaHei UI" w:hAnsi="Arial" w:cs="Arial"/>
          <w:bCs/>
          <w:color w:val="0000FF"/>
          <w:kern w:val="0"/>
          <w:szCs w:val="21"/>
          <w:shd w:val="clear" w:color="auto" w:fill="FFFFFF"/>
        </w:rPr>
        <w:t xml:space="preserve"> </w:t>
      </w:r>
    </w:p>
    <w:p w14:paraId="33C32CDB" w14:textId="15225838" w:rsidR="003044E4" w:rsidRPr="00EB45E9" w:rsidRDefault="003044E4" w:rsidP="00EB45E9">
      <w:pPr>
        <w:rPr>
          <w:rFonts w:ascii="Times New Roman" w:hAnsi="Times New Roman" w:cs="Times New Roman"/>
          <w:sz w:val="24"/>
          <w:szCs w:val="24"/>
        </w:rPr>
      </w:pPr>
    </w:p>
    <w:p w14:paraId="2535D142" w14:textId="619C9FD4"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3. Summary/Short Abstract: Please expand to include a general description of the method and its applications.</w:t>
      </w:r>
    </w:p>
    <w:p w14:paraId="50AC72CA" w14:textId="6454F39C" w:rsidR="003044E4" w:rsidRDefault="00B02CDA" w:rsidP="00EB45E9">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Pr="00535C50">
        <w:rPr>
          <w:rFonts w:ascii="Arial" w:eastAsia="Microsoft YaHei UI" w:hAnsi="Arial" w:cs="Arial"/>
          <w:bCs/>
          <w:color w:val="0000FF"/>
          <w:kern w:val="0"/>
          <w:szCs w:val="21"/>
          <w:shd w:val="clear" w:color="auto" w:fill="FFFFFF"/>
        </w:rPr>
        <w:t>We</w:t>
      </w:r>
      <w:r>
        <w:rPr>
          <w:rFonts w:ascii="Arial" w:eastAsia="Microsoft YaHei UI" w:hAnsi="Arial" w:cs="Arial"/>
          <w:bCs/>
          <w:color w:val="0000FF"/>
          <w:kern w:val="0"/>
          <w:szCs w:val="21"/>
          <w:shd w:val="clear" w:color="auto" w:fill="FFFFFF"/>
        </w:rPr>
        <w:t xml:space="preserve"> have modified the description in Short Abstract.</w:t>
      </w:r>
    </w:p>
    <w:p w14:paraId="14FA8C1E" w14:textId="77777777" w:rsidR="003044E4" w:rsidRPr="00EB45E9" w:rsidRDefault="003044E4" w:rsidP="00EB45E9">
      <w:pPr>
        <w:rPr>
          <w:rFonts w:ascii="Times New Roman" w:hAnsi="Times New Roman" w:cs="Times New Roman"/>
          <w:sz w:val="24"/>
          <w:szCs w:val="24"/>
        </w:rPr>
      </w:pPr>
    </w:p>
    <w:p w14:paraId="1CA99790" w14:textId="6ADE0AB4"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4. Please define acronyms/abbreviations upon first use in the main text.</w:t>
      </w:r>
    </w:p>
    <w:p w14:paraId="7A7D4965" w14:textId="77777777" w:rsidR="00F5690C" w:rsidRDefault="00F5690C"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5DB425F9" w14:textId="77777777" w:rsidR="003044E4" w:rsidRPr="00EB45E9" w:rsidRDefault="003044E4" w:rsidP="00EB45E9">
      <w:pPr>
        <w:rPr>
          <w:rFonts w:ascii="Times New Roman" w:hAnsi="Times New Roman" w:cs="Times New Roman"/>
          <w:sz w:val="24"/>
          <w:szCs w:val="24"/>
        </w:rPr>
      </w:pPr>
    </w:p>
    <w:p w14:paraId="312826D6" w14:textId="6321A03D"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5.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66128092" w14:textId="6D248F5E" w:rsidR="00681E0B" w:rsidRPr="00535C50" w:rsidRDefault="00681E0B"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535C50" w:rsidRPr="00535C50">
        <w:rPr>
          <w:rFonts w:ascii="Arial" w:eastAsia="Microsoft YaHei UI" w:hAnsi="Arial" w:cs="Arial"/>
          <w:bCs/>
          <w:color w:val="0000FF"/>
          <w:kern w:val="0"/>
          <w:szCs w:val="21"/>
          <w:shd w:val="clear" w:color="auto" w:fill="FFFFFF"/>
        </w:rPr>
        <w:t xml:space="preserve">We have added this information in </w:t>
      </w:r>
      <w:r w:rsidR="00506765">
        <w:rPr>
          <w:rFonts w:ascii="Arial" w:eastAsia="Microsoft YaHei UI" w:hAnsi="Arial" w:cs="Arial"/>
          <w:bCs/>
          <w:color w:val="0000FF"/>
          <w:kern w:val="0"/>
          <w:szCs w:val="21"/>
          <w:shd w:val="clear" w:color="auto" w:fill="FFFFFF"/>
        </w:rPr>
        <w:t>line 90-91</w:t>
      </w:r>
      <w:r w:rsidR="00535C50" w:rsidRPr="00535C50">
        <w:rPr>
          <w:rFonts w:ascii="Arial" w:eastAsia="Microsoft YaHei UI" w:hAnsi="Arial" w:cs="Arial"/>
          <w:bCs/>
          <w:color w:val="0000FF"/>
          <w:kern w:val="0"/>
          <w:szCs w:val="21"/>
          <w:shd w:val="clear" w:color="auto" w:fill="FFFFFF"/>
        </w:rPr>
        <w:t>.</w:t>
      </w:r>
    </w:p>
    <w:p w14:paraId="70795177" w14:textId="6EDB4990" w:rsidR="003044E4" w:rsidRPr="00EB45E9" w:rsidRDefault="003044E4" w:rsidP="00EB45E9">
      <w:pPr>
        <w:rPr>
          <w:rFonts w:ascii="Times New Roman" w:hAnsi="Times New Roman" w:cs="Times New Roman"/>
          <w:sz w:val="24"/>
          <w:szCs w:val="24"/>
        </w:rPr>
      </w:pPr>
    </w:p>
    <w:p w14:paraId="6C66AA12" w14:textId="79373218"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6. Please revise the Protocol text to avoid the use of personal pronouns (e.g., I, you, your, we, our) or colloquial phrases.</w:t>
      </w:r>
    </w:p>
    <w:p w14:paraId="5589CA43" w14:textId="756AD100" w:rsidR="003044E4" w:rsidRPr="00861438" w:rsidRDefault="00861438" w:rsidP="00C11A2D">
      <w:pPr>
        <w:rPr>
          <w:rFonts w:ascii="Arial" w:eastAsia="Microsoft YaHei UI" w:hAnsi="Arial" w:cs="Arial"/>
          <w:bCs/>
          <w:color w:val="0000FF"/>
          <w:kern w:val="0"/>
          <w:szCs w:val="21"/>
          <w:shd w:val="clear" w:color="auto" w:fill="FFFFFF"/>
        </w:rPr>
      </w:pPr>
      <w:r w:rsidRPr="00861438">
        <w:rPr>
          <w:rFonts w:ascii="Arial" w:eastAsia="Microsoft YaHei UI" w:hAnsi="Arial" w:cs="Arial"/>
          <w:bCs/>
          <w:color w:val="0000FF"/>
          <w:kern w:val="0"/>
          <w:szCs w:val="21"/>
          <w:shd w:val="clear" w:color="auto" w:fill="FFFFFF"/>
        </w:rPr>
        <w:t>Response: This has been amended.</w:t>
      </w:r>
    </w:p>
    <w:p w14:paraId="74F23D53" w14:textId="77777777" w:rsidR="003044E4" w:rsidRPr="00EB45E9" w:rsidRDefault="003044E4" w:rsidP="00EB45E9">
      <w:pPr>
        <w:rPr>
          <w:rFonts w:ascii="Times New Roman" w:hAnsi="Times New Roman" w:cs="Times New Roman"/>
          <w:sz w:val="24"/>
          <w:szCs w:val="24"/>
        </w:rPr>
      </w:pPr>
    </w:p>
    <w:p w14:paraId="39975592" w14:textId="0C2787FA"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 xml:space="preserve">7. Please add more details to your protocol steps. There should be enough detail in each </w:t>
      </w:r>
      <w:r w:rsidRPr="00EB45E9">
        <w:rPr>
          <w:rFonts w:ascii="Times New Roman" w:hAnsi="Times New Roman" w:cs="Times New Roman"/>
          <w:sz w:val="24"/>
          <w:szCs w:val="24"/>
        </w:rPr>
        <w:lastRenderedPageBreak/>
        <w:t>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73D2B14" w14:textId="77777777" w:rsidR="00EC7A61" w:rsidRDefault="00EC7A61"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1DE10D3B" w14:textId="60AA7867" w:rsidR="003044E4" w:rsidRPr="00EB45E9" w:rsidRDefault="003044E4" w:rsidP="00EB45E9">
      <w:pPr>
        <w:rPr>
          <w:rFonts w:ascii="Times New Roman" w:hAnsi="Times New Roman" w:cs="Times New Roman"/>
          <w:sz w:val="24"/>
          <w:szCs w:val="24"/>
        </w:rPr>
      </w:pPr>
    </w:p>
    <w:p w14:paraId="7DBAA491" w14:textId="5DC54196"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8. Please specify all surgical tools used throughout the protocol.</w:t>
      </w:r>
    </w:p>
    <w:p w14:paraId="7371F753" w14:textId="0D1B3277" w:rsidR="003044E4" w:rsidRDefault="00861438"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506765">
        <w:rPr>
          <w:rFonts w:ascii="Arial" w:eastAsia="Microsoft YaHei UI" w:hAnsi="Arial" w:cs="Arial"/>
          <w:bCs/>
          <w:color w:val="0000FF"/>
          <w:kern w:val="0"/>
          <w:szCs w:val="21"/>
          <w:shd w:val="clear" w:color="auto" w:fill="FFFFFF"/>
        </w:rPr>
        <w:t>We specify all surgical tools in line 94</w:t>
      </w:r>
      <w:r>
        <w:rPr>
          <w:rFonts w:ascii="Arial" w:eastAsia="Microsoft YaHei UI" w:hAnsi="Arial" w:cs="Arial"/>
          <w:bCs/>
          <w:color w:val="0000FF"/>
          <w:kern w:val="0"/>
          <w:szCs w:val="21"/>
          <w:shd w:val="clear" w:color="auto" w:fill="FFFFFF"/>
        </w:rPr>
        <w:t>.</w:t>
      </w:r>
    </w:p>
    <w:p w14:paraId="46E2E104" w14:textId="77777777" w:rsidR="003044E4" w:rsidRPr="00EB45E9" w:rsidRDefault="003044E4" w:rsidP="00EB45E9">
      <w:pPr>
        <w:rPr>
          <w:rFonts w:ascii="Times New Roman" w:hAnsi="Times New Roman" w:cs="Times New Roman"/>
          <w:sz w:val="24"/>
          <w:szCs w:val="24"/>
        </w:rPr>
      </w:pPr>
    </w:p>
    <w:p w14:paraId="7C484968" w14:textId="08DF2A4D"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9. Please provide all volumes and concentrations used throughout.</w:t>
      </w:r>
    </w:p>
    <w:p w14:paraId="2A3BB4EC" w14:textId="3349352E" w:rsidR="003044E4" w:rsidRDefault="00F5690C" w:rsidP="00C11A2D">
      <w:pPr>
        <w:rPr>
          <w:rFonts w:ascii="Arial" w:eastAsia="Microsoft YaHei UI" w:hAnsi="Arial" w:cs="Arial"/>
          <w:bCs/>
          <w:color w:val="0000FF"/>
          <w:kern w:val="0"/>
          <w:szCs w:val="21"/>
          <w:shd w:val="clear" w:color="auto" w:fill="FFFFFF"/>
        </w:rPr>
      </w:pPr>
      <w:r>
        <w:rPr>
          <w:rFonts w:ascii="Arial" w:eastAsia="Microsoft YaHei UI" w:hAnsi="Arial" w:cs="Arial"/>
          <w:bCs/>
          <w:color w:val="0000FF"/>
          <w:kern w:val="0"/>
          <w:szCs w:val="21"/>
          <w:shd w:val="clear" w:color="auto" w:fill="FFFFFF"/>
        </w:rPr>
        <w:t xml:space="preserve">Response: </w:t>
      </w:r>
      <w:r w:rsidR="003B0468" w:rsidRPr="00535C50">
        <w:rPr>
          <w:rFonts w:ascii="Arial" w:eastAsia="Microsoft YaHei UI" w:hAnsi="Arial" w:cs="Arial"/>
          <w:bCs/>
          <w:color w:val="0000FF"/>
          <w:kern w:val="0"/>
          <w:szCs w:val="21"/>
          <w:shd w:val="clear" w:color="auto" w:fill="FFFFFF"/>
        </w:rPr>
        <w:t xml:space="preserve">We have added this information in the </w:t>
      </w:r>
      <w:r w:rsidR="003B0468">
        <w:rPr>
          <w:rFonts w:ascii="Arial" w:eastAsia="Microsoft YaHei UI" w:hAnsi="Arial" w:cs="Arial"/>
          <w:bCs/>
          <w:color w:val="0000FF"/>
          <w:kern w:val="0"/>
          <w:szCs w:val="21"/>
          <w:shd w:val="clear" w:color="auto" w:fill="FFFFFF"/>
        </w:rPr>
        <w:t>manuscript</w:t>
      </w:r>
      <w:r w:rsidR="003B0468" w:rsidRPr="00535C50">
        <w:rPr>
          <w:rFonts w:ascii="Arial" w:eastAsia="Microsoft YaHei UI" w:hAnsi="Arial" w:cs="Arial"/>
          <w:bCs/>
          <w:color w:val="0000FF"/>
          <w:kern w:val="0"/>
          <w:szCs w:val="21"/>
          <w:shd w:val="clear" w:color="auto" w:fill="FFFFFF"/>
        </w:rPr>
        <w:t>.</w:t>
      </w:r>
    </w:p>
    <w:p w14:paraId="1A89E57A" w14:textId="77777777" w:rsidR="003B0468" w:rsidRPr="00EB45E9" w:rsidRDefault="003B0468" w:rsidP="003B0468">
      <w:pPr>
        <w:ind w:firstLineChars="100" w:firstLine="240"/>
        <w:rPr>
          <w:rFonts w:ascii="Times New Roman" w:hAnsi="Times New Roman" w:cs="Times New Roman"/>
          <w:sz w:val="24"/>
          <w:szCs w:val="24"/>
        </w:rPr>
      </w:pPr>
    </w:p>
    <w:p w14:paraId="7C3508FF" w14:textId="4F987B47"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10. For culture media and buffer (e.g., Buffer 1 and 2), please spell out at first use and provide composition. If they are purchased, please cite the Table of Materials.</w:t>
      </w:r>
    </w:p>
    <w:p w14:paraId="27BE3FD1" w14:textId="39630B4C" w:rsidR="003044E4" w:rsidRDefault="00F5690C"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Response:</w:t>
      </w:r>
      <w:r w:rsidR="005E0088">
        <w:rPr>
          <w:rFonts w:ascii="Arial" w:eastAsia="Microsoft YaHei UI" w:hAnsi="Arial" w:cs="Arial"/>
          <w:bCs/>
          <w:color w:val="0000FF"/>
          <w:kern w:val="0"/>
          <w:szCs w:val="21"/>
          <w:shd w:val="clear" w:color="auto" w:fill="FFFFFF"/>
        </w:rPr>
        <w:t xml:space="preserve"> </w:t>
      </w:r>
      <w:r w:rsidR="00506765">
        <w:rPr>
          <w:rFonts w:ascii="Arial" w:eastAsia="Microsoft YaHei UI" w:hAnsi="Arial" w:cs="Arial"/>
          <w:bCs/>
          <w:color w:val="0000FF"/>
          <w:kern w:val="0"/>
          <w:szCs w:val="21"/>
          <w:shd w:val="clear" w:color="auto" w:fill="FFFFFF"/>
        </w:rPr>
        <w:t>T</w:t>
      </w:r>
      <w:r w:rsidR="005E0088">
        <w:rPr>
          <w:rFonts w:ascii="Arial" w:eastAsia="Microsoft YaHei UI" w:hAnsi="Arial" w:cs="Arial"/>
          <w:bCs/>
          <w:color w:val="0000FF"/>
          <w:kern w:val="0"/>
          <w:szCs w:val="21"/>
          <w:shd w:val="clear" w:color="auto" w:fill="FFFFFF"/>
        </w:rPr>
        <w:t xml:space="preserve">he composition of culture media and buffer are </w:t>
      </w:r>
      <w:r w:rsidR="00506765">
        <w:rPr>
          <w:rFonts w:ascii="Arial" w:eastAsia="Microsoft YaHei UI" w:hAnsi="Arial" w:cs="Arial"/>
          <w:bCs/>
          <w:color w:val="0000FF"/>
          <w:kern w:val="0"/>
          <w:szCs w:val="21"/>
          <w:shd w:val="clear" w:color="auto" w:fill="FFFFFF"/>
        </w:rPr>
        <w:t>added in the text (line 10</w:t>
      </w:r>
      <w:r w:rsidR="00DA56EB">
        <w:rPr>
          <w:rFonts w:ascii="Arial" w:eastAsia="Microsoft YaHei UI" w:hAnsi="Arial" w:cs="Arial"/>
          <w:bCs/>
          <w:color w:val="0000FF"/>
          <w:kern w:val="0"/>
          <w:szCs w:val="21"/>
          <w:shd w:val="clear" w:color="auto" w:fill="FFFFFF"/>
        </w:rPr>
        <w:t>0</w:t>
      </w:r>
      <w:r w:rsidR="00506765">
        <w:rPr>
          <w:rFonts w:ascii="Arial" w:eastAsia="Microsoft YaHei UI" w:hAnsi="Arial" w:cs="Arial"/>
          <w:bCs/>
          <w:color w:val="0000FF"/>
          <w:kern w:val="0"/>
          <w:szCs w:val="21"/>
          <w:shd w:val="clear" w:color="auto" w:fill="FFFFFF"/>
        </w:rPr>
        <w:t>-10</w:t>
      </w:r>
      <w:r w:rsidR="00DA56EB">
        <w:rPr>
          <w:rFonts w:ascii="Arial" w:eastAsia="Microsoft YaHei UI" w:hAnsi="Arial" w:cs="Arial"/>
          <w:bCs/>
          <w:color w:val="0000FF"/>
          <w:kern w:val="0"/>
          <w:szCs w:val="21"/>
          <w:shd w:val="clear" w:color="auto" w:fill="FFFFFF"/>
        </w:rPr>
        <w:t>3</w:t>
      </w:r>
      <w:r w:rsidR="00506765">
        <w:rPr>
          <w:rFonts w:ascii="Arial" w:eastAsia="Microsoft YaHei UI" w:hAnsi="Arial" w:cs="Arial"/>
          <w:bCs/>
          <w:color w:val="0000FF"/>
          <w:kern w:val="0"/>
          <w:szCs w:val="21"/>
          <w:shd w:val="clear" w:color="auto" w:fill="FFFFFF"/>
        </w:rPr>
        <w:t>, 1</w:t>
      </w:r>
      <w:r w:rsidR="00DA56EB">
        <w:rPr>
          <w:rFonts w:ascii="Arial" w:eastAsia="Microsoft YaHei UI" w:hAnsi="Arial" w:cs="Arial"/>
          <w:bCs/>
          <w:color w:val="0000FF"/>
          <w:kern w:val="0"/>
          <w:szCs w:val="21"/>
          <w:shd w:val="clear" w:color="auto" w:fill="FFFFFF"/>
        </w:rPr>
        <w:t>16</w:t>
      </w:r>
      <w:r w:rsidR="00506765">
        <w:rPr>
          <w:rFonts w:ascii="Arial" w:eastAsia="Microsoft YaHei UI" w:hAnsi="Arial" w:cs="Arial"/>
          <w:bCs/>
          <w:color w:val="0000FF"/>
          <w:kern w:val="0"/>
          <w:szCs w:val="21"/>
          <w:shd w:val="clear" w:color="auto" w:fill="FFFFFF"/>
        </w:rPr>
        <w:t>-1</w:t>
      </w:r>
      <w:r w:rsidR="00DA56EB">
        <w:rPr>
          <w:rFonts w:ascii="Arial" w:eastAsia="Microsoft YaHei UI" w:hAnsi="Arial" w:cs="Arial"/>
          <w:bCs/>
          <w:color w:val="0000FF"/>
          <w:kern w:val="0"/>
          <w:szCs w:val="21"/>
          <w:shd w:val="clear" w:color="auto" w:fill="FFFFFF"/>
        </w:rPr>
        <w:t>18</w:t>
      </w:r>
      <w:r w:rsidR="00506765">
        <w:rPr>
          <w:rFonts w:ascii="Arial" w:eastAsia="Microsoft YaHei UI" w:hAnsi="Arial" w:cs="Arial"/>
          <w:bCs/>
          <w:color w:val="0000FF"/>
          <w:kern w:val="0"/>
          <w:szCs w:val="21"/>
          <w:shd w:val="clear" w:color="auto" w:fill="FFFFFF"/>
        </w:rPr>
        <w:t>, 13</w:t>
      </w:r>
      <w:r w:rsidR="00DA56EB">
        <w:rPr>
          <w:rFonts w:ascii="Arial" w:eastAsia="Microsoft YaHei UI" w:hAnsi="Arial" w:cs="Arial"/>
          <w:bCs/>
          <w:color w:val="0000FF"/>
          <w:kern w:val="0"/>
          <w:szCs w:val="21"/>
          <w:shd w:val="clear" w:color="auto" w:fill="FFFFFF"/>
        </w:rPr>
        <w:t>0</w:t>
      </w:r>
      <w:r w:rsidR="00506765">
        <w:rPr>
          <w:rFonts w:ascii="Arial" w:eastAsia="Microsoft YaHei UI" w:hAnsi="Arial" w:cs="Arial"/>
          <w:bCs/>
          <w:color w:val="0000FF"/>
          <w:kern w:val="0"/>
          <w:szCs w:val="21"/>
          <w:shd w:val="clear" w:color="auto" w:fill="FFFFFF"/>
        </w:rPr>
        <w:t>-13</w:t>
      </w:r>
      <w:r w:rsidR="00DA56EB">
        <w:rPr>
          <w:rFonts w:ascii="Arial" w:eastAsia="Microsoft YaHei UI" w:hAnsi="Arial" w:cs="Arial"/>
          <w:bCs/>
          <w:color w:val="0000FF"/>
          <w:kern w:val="0"/>
          <w:szCs w:val="21"/>
          <w:shd w:val="clear" w:color="auto" w:fill="FFFFFF"/>
        </w:rPr>
        <w:t>1</w:t>
      </w:r>
      <w:r w:rsidR="00506765">
        <w:rPr>
          <w:rFonts w:ascii="Arial" w:eastAsia="Microsoft YaHei UI" w:hAnsi="Arial" w:cs="Arial"/>
          <w:bCs/>
          <w:color w:val="0000FF"/>
          <w:kern w:val="0"/>
          <w:szCs w:val="21"/>
          <w:shd w:val="clear" w:color="auto" w:fill="FFFFFF"/>
        </w:rPr>
        <w:t xml:space="preserve">). This information is also </w:t>
      </w:r>
      <w:r w:rsidR="005E0088">
        <w:rPr>
          <w:rFonts w:ascii="Arial" w:eastAsia="Microsoft YaHei UI" w:hAnsi="Arial" w:cs="Arial"/>
          <w:bCs/>
          <w:color w:val="0000FF"/>
          <w:kern w:val="0"/>
          <w:szCs w:val="21"/>
          <w:shd w:val="clear" w:color="auto" w:fill="FFFFFF"/>
        </w:rPr>
        <w:t>provided in the s</w:t>
      </w:r>
      <w:r w:rsidR="005E0088" w:rsidRPr="005E0088">
        <w:rPr>
          <w:rFonts w:ascii="Arial" w:eastAsia="Microsoft YaHei UI" w:hAnsi="Arial" w:cs="Arial"/>
          <w:bCs/>
          <w:color w:val="0000FF"/>
          <w:kern w:val="0"/>
          <w:szCs w:val="21"/>
          <w:shd w:val="clear" w:color="auto" w:fill="FFFFFF"/>
        </w:rPr>
        <w:t xml:space="preserve">upplementary </w:t>
      </w:r>
      <w:r w:rsidR="005E0088">
        <w:rPr>
          <w:rFonts w:ascii="Arial" w:eastAsia="Microsoft YaHei UI" w:hAnsi="Arial" w:cs="Arial"/>
          <w:bCs/>
          <w:color w:val="0000FF"/>
          <w:kern w:val="0"/>
          <w:szCs w:val="21"/>
          <w:shd w:val="clear" w:color="auto" w:fill="FFFFFF"/>
        </w:rPr>
        <w:t>m</w:t>
      </w:r>
      <w:r w:rsidR="005E0088" w:rsidRPr="005E0088">
        <w:rPr>
          <w:rFonts w:ascii="Arial" w:eastAsia="Microsoft YaHei UI" w:hAnsi="Arial" w:cs="Arial"/>
          <w:bCs/>
          <w:color w:val="0000FF"/>
          <w:kern w:val="0"/>
          <w:szCs w:val="21"/>
          <w:shd w:val="clear" w:color="auto" w:fill="FFFFFF"/>
        </w:rPr>
        <w:t>aterial</w:t>
      </w:r>
      <w:r w:rsidR="005E0088">
        <w:rPr>
          <w:rFonts w:ascii="Arial" w:eastAsia="Microsoft YaHei UI" w:hAnsi="Arial" w:cs="Arial"/>
          <w:bCs/>
          <w:color w:val="0000FF"/>
          <w:kern w:val="0"/>
          <w:szCs w:val="21"/>
          <w:shd w:val="clear" w:color="auto" w:fill="FFFFFF"/>
        </w:rPr>
        <w:t>.</w:t>
      </w:r>
    </w:p>
    <w:p w14:paraId="2E611615" w14:textId="77777777" w:rsidR="003044E4" w:rsidRPr="00EB45E9" w:rsidRDefault="003044E4" w:rsidP="00EB45E9">
      <w:pPr>
        <w:rPr>
          <w:rFonts w:ascii="Times New Roman" w:hAnsi="Times New Roman" w:cs="Times New Roman"/>
          <w:sz w:val="24"/>
          <w:szCs w:val="24"/>
        </w:rPr>
      </w:pPr>
    </w:p>
    <w:p w14:paraId="19A72656" w14:textId="5D98DEAC"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11. 1.1.1: Please specify the source of ileum.</w:t>
      </w:r>
    </w:p>
    <w:p w14:paraId="7B92F324" w14:textId="39708DEA" w:rsidR="005A2A54" w:rsidRPr="005A2A54" w:rsidRDefault="005A2A54" w:rsidP="00C11A2D">
      <w:pPr>
        <w:rPr>
          <w:rFonts w:ascii="Arial" w:eastAsia="Microsoft YaHei UI" w:hAnsi="Arial" w:cs="Arial"/>
          <w:bCs/>
          <w:color w:val="0000FF"/>
          <w:kern w:val="0"/>
          <w:szCs w:val="21"/>
          <w:shd w:val="clear" w:color="auto" w:fill="FFFFFF"/>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The</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ileum</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is</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isolated</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from</w:t>
      </w:r>
      <w:r>
        <w:rPr>
          <w:rFonts w:ascii="Arial" w:eastAsia="Microsoft YaHei UI" w:hAnsi="Arial" w:cs="Arial"/>
          <w:bCs/>
          <w:color w:val="0000FF"/>
          <w:kern w:val="0"/>
          <w:szCs w:val="21"/>
          <w:shd w:val="clear" w:color="auto" w:fill="FFFFFF"/>
        </w:rPr>
        <w:t xml:space="preserve"> 8</w:t>
      </w:r>
      <w:r>
        <w:rPr>
          <w:rFonts w:ascii="Arial" w:eastAsia="Microsoft YaHei UI" w:hAnsi="Arial" w:cs="Arial" w:hint="eastAsia"/>
          <w:bCs/>
          <w:color w:val="0000FF"/>
          <w:kern w:val="0"/>
          <w:szCs w:val="21"/>
          <w:shd w:val="clear" w:color="auto" w:fill="FFFFFF"/>
        </w:rPr>
        <w:t>-week-old</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wild-type</w:t>
      </w:r>
      <w:r>
        <w:rPr>
          <w:rFonts w:ascii="Arial" w:eastAsia="Microsoft YaHei UI" w:hAnsi="Arial" w:cs="Arial"/>
          <w:bCs/>
          <w:color w:val="0000FF"/>
          <w:kern w:val="0"/>
          <w:szCs w:val="21"/>
          <w:shd w:val="clear" w:color="auto" w:fill="FFFFFF"/>
        </w:rPr>
        <w:t xml:space="preserve"> </w:t>
      </w:r>
      <w:r w:rsidR="00506765">
        <w:rPr>
          <w:rFonts w:ascii="Arial" w:eastAsia="Microsoft YaHei UI" w:hAnsi="Arial" w:cs="Arial"/>
          <w:bCs/>
          <w:color w:val="0000FF"/>
          <w:kern w:val="0"/>
          <w:szCs w:val="21"/>
          <w:shd w:val="clear" w:color="auto" w:fill="FFFFFF"/>
        </w:rPr>
        <w:t>mice (line 95)</w:t>
      </w:r>
      <w:r>
        <w:rPr>
          <w:rFonts w:ascii="Arial" w:eastAsia="Microsoft YaHei UI" w:hAnsi="Arial" w:cs="Arial" w:hint="eastAsia"/>
          <w:bCs/>
          <w:color w:val="0000FF"/>
          <w:kern w:val="0"/>
          <w:szCs w:val="21"/>
          <w:shd w:val="clear" w:color="auto" w:fill="FFFFFF"/>
        </w:rPr>
        <w:t>.</w:t>
      </w:r>
    </w:p>
    <w:p w14:paraId="6E932B9B" w14:textId="77777777" w:rsidR="003044E4" w:rsidRPr="005A2A54" w:rsidRDefault="003044E4" w:rsidP="00EB45E9">
      <w:pPr>
        <w:rPr>
          <w:rFonts w:ascii="Times New Roman" w:hAnsi="Times New Roman" w:cs="Times New Roman"/>
          <w:sz w:val="24"/>
          <w:szCs w:val="24"/>
        </w:rPr>
      </w:pPr>
    </w:p>
    <w:p w14:paraId="579A4125" w14:textId="6C2D8FA5" w:rsidR="00F5690C" w:rsidRDefault="00EB45E9" w:rsidP="00F5690C">
      <w:pPr>
        <w:rPr>
          <w:rFonts w:ascii="Times New Roman" w:hAnsi="Times New Roman" w:cs="Times New Roman"/>
          <w:sz w:val="24"/>
          <w:szCs w:val="24"/>
        </w:rPr>
      </w:pPr>
      <w:r w:rsidRPr="00EB45E9">
        <w:rPr>
          <w:rFonts w:ascii="Times New Roman" w:hAnsi="Times New Roman" w:cs="Times New Roman"/>
          <w:sz w:val="24"/>
          <w:szCs w:val="24"/>
        </w:rPr>
        <w:t>12. 1.1.2: Please describe how this is done. What volume of DPBS is used?</w:t>
      </w:r>
    </w:p>
    <w:p w14:paraId="0F2AA87B" w14:textId="4C663526" w:rsidR="0022382C" w:rsidRDefault="0022382C"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Pr="000613FB">
        <w:rPr>
          <w:rFonts w:ascii="Arial" w:eastAsia="Microsoft YaHei UI" w:hAnsi="Arial" w:cs="Arial"/>
          <w:bCs/>
          <w:color w:val="0000FF"/>
          <w:kern w:val="0"/>
          <w:szCs w:val="21"/>
          <w:shd w:val="clear" w:color="auto" w:fill="FFFFFF"/>
        </w:rPr>
        <w:t xml:space="preserve">We have </w:t>
      </w:r>
      <w:r>
        <w:rPr>
          <w:rFonts w:ascii="Arial" w:eastAsia="Microsoft YaHei UI" w:hAnsi="Arial" w:cs="Arial"/>
          <w:bCs/>
          <w:color w:val="0000FF"/>
          <w:kern w:val="0"/>
          <w:szCs w:val="21"/>
          <w:shd w:val="clear" w:color="auto" w:fill="FFFFFF"/>
        </w:rPr>
        <w:t>described</w:t>
      </w:r>
      <w:r w:rsidRPr="000613FB">
        <w:rPr>
          <w:rFonts w:ascii="Arial" w:eastAsia="Microsoft YaHei UI" w:hAnsi="Arial" w:cs="Arial"/>
          <w:bCs/>
          <w:color w:val="0000FF"/>
          <w:kern w:val="0"/>
          <w:szCs w:val="21"/>
          <w:shd w:val="clear" w:color="auto" w:fill="FFFFFF"/>
        </w:rPr>
        <w:t xml:space="preserve"> </w:t>
      </w:r>
      <w:r>
        <w:rPr>
          <w:rFonts w:ascii="Arial" w:eastAsia="Microsoft YaHei UI" w:hAnsi="Arial" w:cs="Arial"/>
          <w:bCs/>
          <w:color w:val="0000FF"/>
          <w:kern w:val="0"/>
          <w:szCs w:val="21"/>
          <w:shd w:val="clear" w:color="auto" w:fill="FFFFFF"/>
        </w:rPr>
        <w:t>this</w:t>
      </w:r>
      <w:r w:rsidRPr="000613FB">
        <w:rPr>
          <w:rFonts w:ascii="Arial" w:eastAsia="Microsoft YaHei UI" w:hAnsi="Arial" w:cs="Arial"/>
          <w:bCs/>
          <w:color w:val="0000FF"/>
          <w:kern w:val="0"/>
          <w:szCs w:val="21"/>
          <w:shd w:val="clear" w:color="auto" w:fill="FFFFFF"/>
        </w:rPr>
        <w:t xml:space="preserve"> in the </w:t>
      </w:r>
      <w:r w:rsidR="004B0B76">
        <w:rPr>
          <w:rFonts w:ascii="Arial" w:eastAsia="Microsoft YaHei UI" w:hAnsi="Arial" w:cs="Arial"/>
          <w:bCs/>
          <w:color w:val="0000FF"/>
          <w:kern w:val="0"/>
          <w:szCs w:val="21"/>
          <w:shd w:val="clear" w:color="auto" w:fill="FFFFFF"/>
        </w:rPr>
        <w:t>text</w:t>
      </w:r>
      <w:r w:rsidRPr="000613FB">
        <w:rPr>
          <w:rFonts w:ascii="Arial" w:eastAsia="Microsoft YaHei UI" w:hAnsi="Arial" w:cs="Arial"/>
          <w:bCs/>
          <w:color w:val="0000FF"/>
          <w:kern w:val="0"/>
          <w:szCs w:val="21"/>
          <w:shd w:val="clear" w:color="auto" w:fill="FFFFFF"/>
        </w:rPr>
        <w:t>.</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A</w:t>
      </w:r>
      <w:r w:rsidRPr="0022382C">
        <w:rPr>
          <w:rFonts w:ascii="Arial" w:eastAsia="Microsoft YaHei UI" w:hAnsi="Arial" w:cs="Arial"/>
          <w:bCs/>
          <w:color w:val="0000FF"/>
          <w:kern w:val="0"/>
          <w:szCs w:val="21"/>
          <w:shd w:val="clear" w:color="auto" w:fill="FFFFFF"/>
        </w:rPr>
        <w:t xml:space="preserve">pproximately </w:t>
      </w:r>
      <w:r>
        <w:rPr>
          <w:rFonts w:ascii="Arial" w:eastAsia="Microsoft YaHei UI" w:hAnsi="Arial" w:cs="Arial"/>
          <w:bCs/>
          <w:color w:val="0000FF"/>
          <w:kern w:val="0"/>
          <w:szCs w:val="21"/>
          <w:shd w:val="clear" w:color="auto" w:fill="FFFFFF"/>
        </w:rPr>
        <w:t>40</w:t>
      </w:r>
      <w:r w:rsidR="004B0B76">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mL</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buffer</w:t>
      </w:r>
      <w:r>
        <w:rPr>
          <w:rFonts w:ascii="Arial" w:eastAsia="Microsoft YaHei UI" w:hAnsi="Arial" w:cs="Arial"/>
          <w:bCs/>
          <w:color w:val="0000FF"/>
          <w:kern w:val="0"/>
          <w:szCs w:val="21"/>
          <w:shd w:val="clear" w:color="auto" w:fill="FFFFFF"/>
        </w:rPr>
        <w:t xml:space="preserve">1 </w:t>
      </w:r>
      <w:r w:rsidR="004B0B76">
        <w:rPr>
          <w:rFonts w:ascii="Arial" w:eastAsia="Microsoft YaHei UI" w:hAnsi="Arial" w:cs="Arial"/>
          <w:bCs/>
          <w:color w:val="0000FF"/>
          <w:kern w:val="0"/>
          <w:szCs w:val="21"/>
          <w:shd w:val="clear" w:color="auto" w:fill="FFFFFF"/>
        </w:rPr>
        <w:t>was</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used.</w:t>
      </w:r>
    </w:p>
    <w:p w14:paraId="2F8A60DB" w14:textId="728E3D57" w:rsidR="003044E4" w:rsidRPr="00EB45E9" w:rsidRDefault="003044E4" w:rsidP="00EB45E9">
      <w:pPr>
        <w:rPr>
          <w:rFonts w:ascii="Times New Roman" w:hAnsi="Times New Roman" w:cs="Times New Roman"/>
          <w:sz w:val="24"/>
          <w:szCs w:val="24"/>
        </w:rPr>
      </w:pPr>
    </w:p>
    <w:p w14:paraId="24BDBB9F" w14:textId="6AB27DFC"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13. 1.1.5: What volume of buffer 1 is used?</w:t>
      </w:r>
    </w:p>
    <w:p w14:paraId="5C9810E0" w14:textId="657C543D" w:rsidR="003044E4" w:rsidRDefault="00861438"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Response: 10</w:t>
      </w:r>
      <w:r w:rsidR="00475C65">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mL</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buffer</w:t>
      </w:r>
      <w:r>
        <w:rPr>
          <w:rFonts w:ascii="Arial" w:eastAsia="Microsoft YaHei UI" w:hAnsi="Arial" w:cs="Arial"/>
          <w:bCs/>
          <w:color w:val="0000FF"/>
          <w:kern w:val="0"/>
          <w:szCs w:val="21"/>
          <w:shd w:val="clear" w:color="auto" w:fill="FFFFFF"/>
        </w:rPr>
        <w:t xml:space="preserve">1 </w:t>
      </w:r>
      <w:r w:rsidR="004B0B76">
        <w:rPr>
          <w:rFonts w:ascii="Arial" w:eastAsia="Microsoft YaHei UI" w:hAnsi="Arial" w:cs="Arial"/>
          <w:bCs/>
          <w:color w:val="0000FF"/>
          <w:kern w:val="0"/>
          <w:szCs w:val="21"/>
          <w:shd w:val="clear" w:color="auto" w:fill="FFFFFF"/>
        </w:rPr>
        <w:t>was</w:t>
      </w:r>
      <w:r>
        <w:rPr>
          <w:rFonts w:ascii="Arial" w:eastAsia="Microsoft YaHei UI" w:hAnsi="Arial" w:cs="Arial"/>
          <w:bCs/>
          <w:color w:val="0000FF"/>
          <w:kern w:val="0"/>
          <w:szCs w:val="21"/>
          <w:shd w:val="clear" w:color="auto" w:fill="FFFFFF"/>
        </w:rPr>
        <w:t xml:space="preserve"> </w:t>
      </w:r>
      <w:r>
        <w:rPr>
          <w:rFonts w:ascii="Arial" w:eastAsia="Microsoft YaHei UI" w:hAnsi="Arial" w:cs="Arial" w:hint="eastAsia"/>
          <w:bCs/>
          <w:color w:val="0000FF"/>
          <w:kern w:val="0"/>
          <w:szCs w:val="21"/>
          <w:shd w:val="clear" w:color="auto" w:fill="FFFFFF"/>
        </w:rPr>
        <w:t>used.</w:t>
      </w:r>
    </w:p>
    <w:p w14:paraId="4747904C" w14:textId="77777777" w:rsidR="003044E4" w:rsidRPr="00EB45E9" w:rsidRDefault="003044E4" w:rsidP="00EB45E9">
      <w:pPr>
        <w:rPr>
          <w:rFonts w:ascii="Times New Roman" w:hAnsi="Times New Roman" w:cs="Times New Roman"/>
          <w:sz w:val="24"/>
          <w:szCs w:val="24"/>
        </w:rPr>
      </w:pPr>
    </w:p>
    <w:p w14:paraId="1DD38BF8" w14:textId="1F778FEC"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14. 2.1.2: Please specify what the control group and the experimental group are.</w:t>
      </w:r>
    </w:p>
    <w:p w14:paraId="40A42D8A" w14:textId="33377675" w:rsidR="003044E4" w:rsidRDefault="00F5690C"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4B0B76">
        <w:rPr>
          <w:rFonts w:ascii="Arial" w:eastAsia="Microsoft YaHei UI" w:hAnsi="Arial" w:cs="Arial"/>
          <w:bCs/>
          <w:color w:val="0000FF"/>
          <w:kern w:val="0"/>
          <w:szCs w:val="21"/>
          <w:shd w:val="clear" w:color="auto" w:fill="FFFFFF"/>
        </w:rPr>
        <w:t>We have specified the control group and the experimental group (line 1</w:t>
      </w:r>
      <w:r w:rsidR="00DA56EB">
        <w:rPr>
          <w:rFonts w:ascii="Arial" w:eastAsia="Microsoft YaHei UI" w:hAnsi="Arial" w:cs="Arial"/>
          <w:bCs/>
          <w:color w:val="0000FF"/>
          <w:kern w:val="0"/>
          <w:szCs w:val="21"/>
          <w:shd w:val="clear" w:color="auto" w:fill="FFFFFF"/>
        </w:rPr>
        <w:t>38</w:t>
      </w:r>
      <w:r w:rsidR="004B0B76">
        <w:rPr>
          <w:rFonts w:ascii="Arial" w:eastAsia="Microsoft YaHei UI" w:hAnsi="Arial" w:cs="Arial"/>
          <w:bCs/>
          <w:color w:val="0000FF"/>
          <w:kern w:val="0"/>
          <w:szCs w:val="21"/>
          <w:shd w:val="clear" w:color="auto" w:fill="FFFFFF"/>
        </w:rPr>
        <w:t>-1</w:t>
      </w:r>
      <w:r w:rsidR="00DA56EB">
        <w:rPr>
          <w:rFonts w:ascii="Arial" w:eastAsia="Microsoft YaHei UI" w:hAnsi="Arial" w:cs="Arial"/>
          <w:bCs/>
          <w:color w:val="0000FF"/>
          <w:kern w:val="0"/>
          <w:szCs w:val="21"/>
          <w:shd w:val="clear" w:color="auto" w:fill="FFFFFF"/>
        </w:rPr>
        <w:t>39</w:t>
      </w:r>
      <w:r w:rsidR="004B0B76">
        <w:rPr>
          <w:rFonts w:ascii="Arial" w:eastAsia="Microsoft YaHei UI" w:hAnsi="Arial" w:cs="Arial"/>
          <w:bCs/>
          <w:color w:val="0000FF"/>
          <w:kern w:val="0"/>
          <w:szCs w:val="21"/>
          <w:shd w:val="clear" w:color="auto" w:fill="FFFFFF"/>
        </w:rPr>
        <w:t>)</w:t>
      </w:r>
      <w:r>
        <w:rPr>
          <w:rFonts w:ascii="Arial" w:eastAsia="Microsoft YaHei UI" w:hAnsi="Arial" w:cs="Arial"/>
          <w:bCs/>
          <w:color w:val="0000FF"/>
          <w:kern w:val="0"/>
          <w:szCs w:val="21"/>
          <w:shd w:val="clear" w:color="auto" w:fill="FFFFFF"/>
        </w:rPr>
        <w:t>.</w:t>
      </w:r>
    </w:p>
    <w:p w14:paraId="503F4CCB" w14:textId="77777777" w:rsidR="00F5690C" w:rsidRPr="00EB45E9" w:rsidRDefault="00F5690C" w:rsidP="00F5690C">
      <w:pPr>
        <w:ind w:firstLineChars="100" w:firstLine="240"/>
        <w:rPr>
          <w:rFonts w:ascii="Times New Roman" w:hAnsi="Times New Roman" w:cs="Times New Roman"/>
          <w:sz w:val="24"/>
          <w:szCs w:val="24"/>
        </w:rPr>
      </w:pPr>
    </w:p>
    <w:p w14:paraId="57AD6E54" w14:textId="7573D1C2"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15. 2.3.2: At what temperature are the cells fixed?</w:t>
      </w:r>
    </w:p>
    <w:p w14:paraId="7742FC61" w14:textId="4494D03A" w:rsidR="003044E4" w:rsidRDefault="00861438"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22382C">
        <w:rPr>
          <w:rFonts w:ascii="Arial" w:eastAsia="Microsoft YaHei UI" w:hAnsi="Arial" w:cs="Arial"/>
          <w:bCs/>
          <w:color w:val="0000FF"/>
          <w:kern w:val="0"/>
          <w:szCs w:val="21"/>
          <w:shd w:val="clear" w:color="auto" w:fill="FFFFFF"/>
        </w:rPr>
        <w:t>T</w:t>
      </w:r>
      <w:r>
        <w:rPr>
          <w:rFonts w:ascii="Arial" w:eastAsia="Microsoft YaHei UI" w:hAnsi="Arial" w:cs="Arial"/>
          <w:bCs/>
          <w:color w:val="0000FF"/>
          <w:kern w:val="0"/>
          <w:szCs w:val="21"/>
          <w:shd w:val="clear" w:color="auto" w:fill="FFFFFF"/>
        </w:rPr>
        <w:t xml:space="preserve">he cells are fixed at room </w:t>
      </w:r>
      <w:r w:rsidR="007808D6" w:rsidRPr="007808D6">
        <w:rPr>
          <w:rFonts w:ascii="Arial" w:eastAsia="Microsoft YaHei UI" w:hAnsi="Arial" w:cs="Arial"/>
          <w:bCs/>
          <w:color w:val="0000FF"/>
          <w:kern w:val="0"/>
          <w:szCs w:val="21"/>
          <w:shd w:val="clear" w:color="auto" w:fill="FFFFFF"/>
        </w:rPr>
        <w:t>temperature</w:t>
      </w:r>
      <w:r w:rsidR="007808D6">
        <w:rPr>
          <w:rFonts w:ascii="Arial" w:eastAsia="Microsoft YaHei UI" w:hAnsi="Arial" w:cs="Arial"/>
          <w:bCs/>
          <w:color w:val="0000FF"/>
          <w:kern w:val="0"/>
          <w:szCs w:val="21"/>
          <w:shd w:val="clear" w:color="auto" w:fill="FFFFFF"/>
        </w:rPr>
        <w:t>.</w:t>
      </w:r>
    </w:p>
    <w:p w14:paraId="24ED6F40" w14:textId="77777777" w:rsidR="003044E4" w:rsidRPr="00EB45E9" w:rsidRDefault="003044E4" w:rsidP="00EB45E9">
      <w:pPr>
        <w:rPr>
          <w:rFonts w:ascii="Times New Roman" w:hAnsi="Times New Roman" w:cs="Times New Roman"/>
          <w:sz w:val="24"/>
          <w:szCs w:val="24"/>
        </w:rPr>
      </w:pPr>
    </w:p>
    <w:p w14:paraId="336E6010" w14:textId="43D1AAD7"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16. 3.3.2: Please describe gating strategies.</w:t>
      </w:r>
    </w:p>
    <w:p w14:paraId="5D93C39C" w14:textId="14E06BA4" w:rsidR="003044E4" w:rsidRDefault="000613FB"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Pr="000613FB">
        <w:rPr>
          <w:rFonts w:ascii="Arial" w:eastAsia="Microsoft YaHei UI" w:hAnsi="Arial" w:cs="Arial"/>
          <w:bCs/>
          <w:color w:val="0000FF"/>
          <w:kern w:val="0"/>
          <w:szCs w:val="21"/>
          <w:shd w:val="clear" w:color="auto" w:fill="FFFFFF"/>
        </w:rPr>
        <w:t xml:space="preserve">We have </w:t>
      </w:r>
      <w:r>
        <w:rPr>
          <w:rFonts w:ascii="Arial" w:eastAsia="Microsoft YaHei UI" w:hAnsi="Arial" w:cs="Arial"/>
          <w:bCs/>
          <w:color w:val="0000FF"/>
          <w:kern w:val="0"/>
          <w:szCs w:val="21"/>
          <w:shd w:val="clear" w:color="auto" w:fill="FFFFFF"/>
        </w:rPr>
        <w:t>added</w:t>
      </w:r>
      <w:r w:rsidRPr="000613FB">
        <w:rPr>
          <w:rFonts w:ascii="Arial" w:eastAsia="Microsoft YaHei UI" w:hAnsi="Arial" w:cs="Arial"/>
          <w:bCs/>
          <w:color w:val="0000FF"/>
          <w:kern w:val="0"/>
          <w:szCs w:val="21"/>
          <w:shd w:val="clear" w:color="auto" w:fill="FFFFFF"/>
        </w:rPr>
        <w:t xml:space="preserve"> </w:t>
      </w:r>
      <w:r>
        <w:rPr>
          <w:rFonts w:ascii="Arial" w:eastAsia="Microsoft YaHei UI" w:hAnsi="Arial" w:cs="Arial"/>
          <w:bCs/>
          <w:color w:val="0000FF"/>
          <w:kern w:val="0"/>
          <w:szCs w:val="21"/>
          <w:shd w:val="clear" w:color="auto" w:fill="FFFFFF"/>
        </w:rPr>
        <w:t>the</w:t>
      </w:r>
      <w:r w:rsidR="004B0B76">
        <w:rPr>
          <w:rFonts w:ascii="Arial" w:eastAsia="Microsoft YaHei UI" w:hAnsi="Arial" w:cs="Arial"/>
          <w:bCs/>
          <w:color w:val="0000FF"/>
          <w:kern w:val="0"/>
          <w:szCs w:val="21"/>
          <w:shd w:val="clear" w:color="auto" w:fill="FFFFFF"/>
        </w:rPr>
        <w:t xml:space="preserve"> gating</w:t>
      </w:r>
      <w:r>
        <w:rPr>
          <w:rFonts w:ascii="Arial" w:eastAsia="Microsoft YaHei UI" w:hAnsi="Arial" w:cs="Arial"/>
          <w:bCs/>
          <w:color w:val="0000FF"/>
          <w:kern w:val="0"/>
          <w:szCs w:val="21"/>
          <w:shd w:val="clear" w:color="auto" w:fill="FFFFFF"/>
        </w:rPr>
        <w:t xml:space="preserve"> strategies</w:t>
      </w:r>
      <w:r w:rsidRPr="000613FB">
        <w:rPr>
          <w:rFonts w:ascii="Arial" w:eastAsia="Microsoft YaHei UI" w:hAnsi="Arial" w:cs="Arial"/>
          <w:bCs/>
          <w:color w:val="0000FF"/>
          <w:kern w:val="0"/>
          <w:szCs w:val="21"/>
          <w:shd w:val="clear" w:color="auto" w:fill="FFFFFF"/>
        </w:rPr>
        <w:t xml:space="preserve"> in the </w:t>
      </w:r>
      <w:r w:rsidR="004B0B76">
        <w:rPr>
          <w:rFonts w:ascii="Arial" w:eastAsia="Microsoft YaHei UI" w:hAnsi="Arial" w:cs="Arial"/>
          <w:bCs/>
          <w:color w:val="0000FF"/>
          <w:kern w:val="0"/>
          <w:szCs w:val="21"/>
          <w:shd w:val="clear" w:color="auto" w:fill="FFFFFF"/>
        </w:rPr>
        <w:t>revised manuscript as the step 2.5.4.</w:t>
      </w:r>
    </w:p>
    <w:p w14:paraId="65F773B7" w14:textId="77777777" w:rsidR="003044E4" w:rsidRPr="00EB45E9" w:rsidRDefault="003044E4" w:rsidP="00EB45E9">
      <w:pPr>
        <w:rPr>
          <w:rFonts w:ascii="Times New Roman" w:hAnsi="Times New Roman" w:cs="Times New Roman"/>
          <w:sz w:val="24"/>
          <w:szCs w:val="24"/>
        </w:rPr>
      </w:pPr>
    </w:p>
    <w:p w14:paraId="2C680D98" w14:textId="611F231F"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 xml:space="preserve">17. </w:t>
      </w:r>
      <w:r w:rsidRPr="001526FD">
        <w:rPr>
          <w:rFonts w:ascii="Times New Roman" w:hAnsi="Times New Roman" w:cs="Times New Roman"/>
          <w:sz w:val="24"/>
          <w:szCs w:val="24"/>
        </w:rPr>
        <w:t>Please combine some of the sh</w:t>
      </w:r>
      <w:r w:rsidRPr="00EB45E9">
        <w:rPr>
          <w:rFonts w:ascii="Times New Roman" w:hAnsi="Times New Roman" w:cs="Times New Roman"/>
          <w:sz w:val="24"/>
          <w:szCs w:val="24"/>
        </w:rPr>
        <w:t>orter Protocol steps so that individual steps contain 2-3 actions and maximum of 4 sentences per step.</w:t>
      </w:r>
    </w:p>
    <w:p w14:paraId="7468B37F" w14:textId="40B6F12E" w:rsidR="00C85535" w:rsidRDefault="00C85535"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r w:rsidR="007A5659">
        <w:rPr>
          <w:rFonts w:ascii="Arial" w:eastAsia="Microsoft YaHei UI" w:hAnsi="Arial" w:cs="Arial"/>
          <w:bCs/>
          <w:color w:val="0000FF"/>
          <w:kern w:val="0"/>
          <w:szCs w:val="21"/>
          <w:shd w:val="clear" w:color="auto" w:fill="FFFFFF"/>
        </w:rPr>
        <w:t xml:space="preserve">                                                                                                                                                                                                                                                                                                                                                                                                                                                                                                                                                                                                                                        </w:t>
      </w:r>
    </w:p>
    <w:p w14:paraId="1085B936" w14:textId="6FBB104F" w:rsidR="003044E4" w:rsidRPr="00EB45E9" w:rsidRDefault="003044E4" w:rsidP="00EB45E9">
      <w:pPr>
        <w:rPr>
          <w:rFonts w:ascii="Times New Roman" w:hAnsi="Times New Roman" w:cs="Times New Roman"/>
          <w:sz w:val="24"/>
          <w:szCs w:val="24"/>
        </w:rPr>
      </w:pPr>
    </w:p>
    <w:p w14:paraId="2EDE5A82" w14:textId="751F1405"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18. After you have made all the recommended changes to your protocol section (listed above)</w:t>
      </w:r>
      <w:r w:rsidRPr="00265037">
        <w:rPr>
          <w:rFonts w:ascii="Times New Roman" w:hAnsi="Times New Roman" w:cs="Times New Roman"/>
          <w:sz w:val="24"/>
          <w:szCs w:val="24"/>
        </w:rPr>
        <w:t>, please highlight in yellow up to 2.75 pages (no less than 1 page) of protocol text (including headers and spacing) to be featured in the video. Bear in</w:t>
      </w:r>
      <w:r w:rsidRPr="00EB45E9">
        <w:rPr>
          <w:rFonts w:ascii="Times New Roman" w:hAnsi="Times New Roman" w:cs="Times New Roman"/>
          <w:sz w:val="24"/>
          <w:szCs w:val="24"/>
        </w:rPr>
        <w:t xml:space="preserve"> mind the goal of the protocol and highlight the critical steps to be filmed. Our scriptwriters will derive </w:t>
      </w:r>
      <w:r w:rsidRPr="00EB45E9">
        <w:rPr>
          <w:rFonts w:ascii="Times New Roman" w:hAnsi="Times New Roman" w:cs="Times New Roman"/>
          <w:sz w:val="24"/>
          <w:szCs w:val="24"/>
        </w:rPr>
        <w:lastRenderedPageBreak/>
        <w:t>the video script directly from the highlighted text.</w:t>
      </w:r>
    </w:p>
    <w:p w14:paraId="27DFDE8D" w14:textId="77777777" w:rsidR="00B8280D" w:rsidRDefault="00B8280D"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78EE5200" w14:textId="52697DFF" w:rsidR="003044E4" w:rsidRPr="00EB45E9" w:rsidRDefault="003044E4" w:rsidP="00EB45E9">
      <w:pPr>
        <w:rPr>
          <w:rFonts w:ascii="Times New Roman" w:hAnsi="Times New Roman" w:cs="Times New Roman"/>
          <w:sz w:val="24"/>
          <w:szCs w:val="24"/>
        </w:rPr>
      </w:pPr>
    </w:p>
    <w:p w14:paraId="23430259" w14:textId="69CCD271"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19.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76645A77" w14:textId="77777777" w:rsidR="00BE7453" w:rsidRDefault="00BE7453"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5712AECF" w14:textId="6724924F" w:rsidR="003044E4" w:rsidRPr="00EB45E9" w:rsidRDefault="003044E4" w:rsidP="00EB45E9">
      <w:pPr>
        <w:rPr>
          <w:rFonts w:ascii="Times New Roman" w:hAnsi="Times New Roman" w:cs="Times New Roman"/>
          <w:sz w:val="24"/>
          <w:szCs w:val="24"/>
        </w:rPr>
      </w:pPr>
    </w:p>
    <w:p w14:paraId="5CBDD0FE" w14:textId="02C929F3"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2EF7D79" w14:textId="77777777" w:rsidR="00BE7453" w:rsidRDefault="00BE7453"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63F3F471" w14:textId="38AD3059" w:rsidR="003044E4" w:rsidRPr="00EB45E9" w:rsidRDefault="003044E4" w:rsidP="00EB45E9">
      <w:pPr>
        <w:rPr>
          <w:rFonts w:ascii="Times New Roman" w:hAnsi="Times New Roman" w:cs="Times New Roman"/>
          <w:sz w:val="24"/>
          <w:szCs w:val="24"/>
        </w:rPr>
      </w:pPr>
    </w:p>
    <w:p w14:paraId="7907971B" w14:textId="035D19DC"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21. Please replace commercial language (</w:t>
      </w:r>
      <w:proofErr w:type="spellStart"/>
      <w:r w:rsidRPr="00EB45E9">
        <w:rPr>
          <w:rFonts w:ascii="Times New Roman" w:hAnsi="Times New Roman" w:cs="Times New Roman"/>
          <w:sz w:val="24"/>
          <w:szCs w:val="24"/>
        </w:rPr>
        <w:t>TrypLE</w:t>
      </w:r>
      <w:proofErr w:type="spellEnd"/>
      <w:r w:rsidRPr="00EB45E9">
        <w:rPr>
          <w:rFonts w:ascii="Times New Roman" w:hAnsi="Times New Roman" w:cs="Times New Roman"/>
          <w:sz w:val="24"/>
          <w:szCs w:val="24"/>
        </w:rPr>
        <w:t>, TritonX-100) with generic terms.</w:t>
      </w:r>
    </w:p>
    <w:p w14:paraId="48B13A14" w14:textId="77777777" w:rsidR="00861438" w:rsidRDefault="00861438"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25B5C0C6" w14:textId="77777777" w:rsidR="00861438" w:rsidRPr="00861438" w:rsidRDefault="00861438" w:rsidP="00EB45E9">
      <w:pPr>
        <w:rPr>
          <w:rFonts w:ascii="Times New Roman" w:hAnsi="Times New Roman" w:cs="Times New Roman"/>
          <w:sz w:val="24"/>
          <w:szCs w:val="24"/>
        </w:rPr>
      </w:pPr>
    </w:p>
    <w:p w14:paraId="333CEA29" w14:textId="20F591FB"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22. References: Please do not abbreviate journal titles; use full journal name.</w:t>
      </w:r>
    </w:p>
    <w:p w14:paraId="7CB6DB2A" w14:textId="77777777" w:rsidR="003B4E7A" w:rsidRDefault="003B4E7A" w:rsidP="00C11A2D">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0885906D" w14:textId="0E02DCA3" w:rsidR="003044E4" w:rsidRPr="00EB45E9" w:rsidRDefault="003044E4" w:rsidP="00EB45E9">
      <w:pPr>
        <w:rPr>
          <w:rFonts w:ascii="Times New Roman" w:hAnsi="Times New Roman" w:cs="Times New Roman"/>
          <w:sz w:val="24"/>
          <w:szCs w:val="24"/>
        </w:rPr>
      </w:pPr>
    </w:p>
    <w:p w14:paraId="42EFEA68" w14:textId="0702607F"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23. Figure 1: Please replace “</w:t>
      </w:r>
      <w:proofErr w:type="spellStart"/>
      <w:r w:rsidRPr="00EB45E9">
        <w:rPr>
          <w:rFonts w:ascii="Times New Roman" w:hAnsi="Times New Roman" w:cs="Times New Roman"/>
          <w:sz w:val="24"/>
          <w:szCs w:val="24"/>
        </w:rPr>
        <w:t>TrypLE</w:t>
      </w:r>
      <w:proofErr w:type="spellEnd"/>
      <w:r w:rsidRPr="00EB45E9">
        <w:rPr>
          <w:rFonts w:ascii="Times New Roman" w:hAnsi="Times New Roman" w:cs="Times New Roman"/>
          <w:sz w:val="24"/>
          <w:szCs w:val="24"/>
        </w:rPr>
        <w:t>” with a generic term.</w:t>
      </w:r>
    </w:p>
    <w:p w14:paraId="5FFE29E1" w14:textId="359DE59F" w:rsidR="003044E4" w:rsidRDefault="003044E4" w:rsidP="00B35C32">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Pr>
          <w:rFonts w:ascii="Arial" w:eastAsia="Microsoft YaHei UI" w:hAnsi="Arial" w:cs="Arial" w:hint="eastAsia"/>
          <w:bCs/>
          <w:color w:val="0000FF"/>
          <w:kern w:val="0"/>
          <w:szCs w:val="21"/>
          <w:shd w:val="clear" w:color="auto" w:fill="FFFFFF"/>
        </w:rPr>
        <w:t>Done</w:t>
      </w:r>
      <w:r>
        <w:rPr>
          <w:rFonts w:ascii="Arial" w:eastAsia="Microsoft YaHei UI" w:hAnsi="Arial" w:cs="Arial"/>
          <w:bCs/>
          <w:color w:val="0000FF"/>
          <w:kern w:val="0"/>
          <w:szCs w:val="21"/>
          <w:shd w:val="clear" w:color="auto" w:fill="FFFFFF"/>
        </w:rPr>
        <w:t>.</w:t>
      </w:r>
    </w:p>
    <w:p w14:paraId="63FBD50B" w14:textId="1ED70ECA" w:rsidR="003044E4" w:rsidRPr="00EB45E9" w:rsidRDefault="003044E4" w:rsidP="00EB45E9">
      <w:pPr>
        <w:rPr>
          <w:rFonts w:ascii="Times New Roman" w:hAnsi="Times New Roman" w:cs="Times New Roman"/>
          <w:sz w:val="24"/>
          <w:szCs w:val="24"/>
        </w:rPr>
      </w:pPr>
    </w:p>
    <w:p w14:paraId="09006483" w14:textId="4F29013E"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24. Figure 4 and Figure 5: Please define scale bars in the figure legend.</w:t>
      </w:r>
    </w:p>
    <w:p w14:paraId="73217B71" w14:textId="724ACF44" w:rsidR="003044E4" w:rsidRDefault="003044E4" w:rsidP="00B35C32">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We have </w:t>
      </w:r>
      <w:r w:rsidR="003B4E7A" w:rsidRPr="003B4E7A">
        <w:rPr>
          <w:rFonts w:ascii="Arial" w:eastAsia="Microsoft YaHei UI" w:hAnsi="Arial" w:cs="Arial"/>
          <w:bCs/>
          <w:color w:val="0000FF"/>
          <w:kern w:val="0"/>
          <w:szCs w:val="21"/>
          <w:shd w:val="clear" w:color="auto" w:fill="FFFFFF"/>
        </w:rPr>
        <w:t>define</w:t>
      </w:r>
      <w:r w:rsidR="003B4E7A">
        <w:rPr>
          <w:rFonts w:ascii="Arial" w:eastAsia="Microsoft YaHei UI" w:hAnsi="Arial" w:cs="Arial" w:hint="eastAsia"/>
          <w:bCs/>
          <w:color w:val="0000FF"/>
          <w:kern w:val="0"/>
          <w:szCs w:val="21"/>
          <w:shd w:val="clear" w:color="auto" w:fill="FFFFFF"/>
        </w:rPr>
        <w:t>d</w:t>
      </w:r>
      <w:r>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scale</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bars</w:t>
      </w:r>
      <w:r>
        <w:rPr>
          <w:rFonts w:ascii="Arial" w:eastAsia="Microsoft YaHei UI" w:hAnsi="Arial" w:cs="Arial"/>
          <w:bCs/>
          <w:color w:val="0000FF"/>
          <w:kern w:val="0"/>
          <w:szCs w:val="21"/>
          <w:shd w:val="clear" w:color="auto" w:fill="FFFFFF"/>
        </w:rPr>
        <w:t xml:space="preserve"> in </w:t>
      </w:r>
      <w:r w:rsidR="001D01B1">
        <w:rPr>
          <w:rFonts w:ascii="Arial" w:eastAsia="Microsoft YaHei UI" w:hAnsi="Arial" w:cs="Arial" w:hint="eastAsia"/>
          <w:bCs/>
          <w:color w:val="0000FF"/>
          <w:kern w:val="0"/>
          <w:szCs w:val="21"/>
          <w:shd w:val="clear" w:color="auto" w:fill="FFFFFF"/>
        </w:rPr>
        <w:t>f</w:t>
      </w:r>
      <w:r>
        <w:rPr>
          <w:rFonts w:ascii="Arial" w:eastAsia="Microsoft YaHei UI" w:hAnsi="Arial" w:cs="Arial"/>
          <w:bCs/>
          <w:color w:val="0000FF"/>
          <w:kern w:val="0"/>
          <w:szCs w:val="21"/>
          <w:shd w:val="clear" w:color="auto" w:fill="FFFFFF"/>
        </w:rPr>
        <w:t>igure legends.</w:t>
      </w:r>
    </w:p>
    <w:p w14:paraId="454D1A9B" w14:textId="77777777" w:rsidR="003044E4" w:rsidRPr="003B4E7A" w:rsidRDefault="003044E4" w:rsidP="00EB45E9">
      <w:pPr>
        <w:rPr>
          <w:rFonts w:ascii="Times New Roman" w:hAnsi="Times New Roman" w:cs="Times New Roman"/>
          <w:sz w:val="24"/>
          <w:szCs w:val="24"/>
        </w:rPr>
      </w:pPr>
    </w:p>
    <w:p w14:paraId="6F1CA910" w14:textId="3A028A45"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25. Please remove the embedded table(s) from the manuscript. All tables should be uploaded separately to your Editorial Manager account in the form of an .</w:t>
      </w:r>
      <w:proofErr w:type="spellStart"/>
      <w:r w:rsidRPr="00EB45E9">
        <w:rPr>
          <w:rFonts w:ascii="Times New Roman" w:hAnsi="Times New Roman" w:cs="Times New Roman"/>
          <w:sz w:val="24"/>
          <w:szCs w:val="24"/>
        </w:rPr>
        <w:t>xls</w:t>
      </w:r>
      <w:proofErr w:type="spellEnd"/>
      <w:r w:rsidRPr="00EB45E9">
        <w:rPr>
          <w:rFonts w:ascii="Times New Roman" w:hAnsi="Times New Roman" w:cs="Times New Roman"/>
          <w:sz w:val="24"/>
          <w:szCs w:val="24"/>
        </w:rPr>
        <w:t xml:space="preserve"> or .xlsx file. Each table must be accompanied by a title and a description after the Representative Results of the manuscript text.</w:t>
      </w:r>
    </w:p>
    <w:p w14:paraId="0E7F4A5E" w14:textId="29B54F9C" w:rsidR="003044E4" w:rsidRPr="00861438" w:rsidRDefault="00861438" w:rsidP="00B35C32">
      <w:pPr>
        <w:rPr>
          <w:rFonts w:ascii="Arial" w:eastAsia="Microsoft YaHei UI" w:hAnsi="Arial" w:cs="Arial"/>
          <w:bCs/>
          <w:color w:val="0000FF"/>
          <w:kern w:val="0"/>
          <w:szCs w:val="21"/>
          <w:shd w:val="clear" w:color="auto" w:fill="FFFFFF"/>
        </w:rPr>
      </w:pPr>
      <w:r w:rsidRPr="00861438">
        <w:rPr>
          <w:rFonts w:ascii="Arial" w:eastAsia="Microsoft YaHei UI" w:hAnsi="Arial" w:cs="Arial"/>
          <w:bCs/>
          <w:color w:val="0000FF"/>
          <w:kern w:val="0"/>
          <w:szCs w:val="21"/>
          <w:shd w:val="clear" w:color="auto" w:fill="FFFFFF"/>
        </w:rPr>
        <w:t xml:space="preserve">Response: The </w:t>
      </w:r>
      <w:r>
        <w:rPr>
          <w:rFonts w:ascii="Arial" w:eastAsia="Microsoft YaHei UI" w:hAnsi="Arial" w:cs="Arial" w:hint="eastAsia"/>
          <w:bCs/>
          <w:color w:val="0000FF"/>
          <w:kern w:val="0"/>
          <w:szCs w:val="21"/>
          <w:shd w:val="clear" w:color="auto" w:fill="FFFFFF"/>
        </w:rPr>
        <w:t>t</w:t>
      </w:r>
      <w:r w:rsidRPr="00861438">
        <w:rPr>
          <w:rFonts w:ascii="Arial" w:eastAsia="Microsoft YaHei UI" w:hAnsi="Arial" w:cs="Arial"/>
          <w:bCs/>
          <w:color w:val="0000FF"/>
          <w:kern w:val="0"/>
          <w:szCs w:val="21"/>
          <w:shd w:val="clear" w:color="auto" w:fill="FFFFFF"/>
        </w:rPr>
        <w:t>able has been removed</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and</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uploaded</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separately</w:t>
      </w:r>
      <w:r w:rsidRPr="00861438">
        <w:rPr>
          <w:rFonts w:ascii="Arial" w:eastAsia="Microsoft YaHei UI" w:hAnsi="Arial" w:cs="Arial"/>
          <w:bCs/>
          <w:color w:val="0000FF"/>
          <w:kern w:val="0"/>
          <w:szCs w:val="21"/>
          <w:shd w:val="clear" w:color="auto" w:fill="FFFFFF"/>
        </w:rPr>
        <w:t>.</w:t>
      </w:r>
    </w:p>
    <w:p w14:paraId="7FBEC57E" w14:textId="77777777" w:rsidR="003044E4" w:rsidRPr="00861438" w:rsidRDefault="003044E4" w:rsidP="00EB45E9">
      <w:pPr>
        <w:rPr>
          <w:rFonts w:ascii="Times New Roman" w:hAnsi="Times New Roman" w:cs="Times New Roman"/>
          <w:sz w:val="24"/>
          <w:szCs w:val="24"/>
        </w:rPr>
      </w:pPr>
    </w:p>
    <w:p w14:paraId="398EC2D9" w14:textId="54AB6304"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26. Please upload each Figure individually to your Editorial Manager account as a .</w:t>
      </w:r>
      <w:proofErr w:type="spellStart"/>
      <w:r w:rsidRPr="00EB45E9">
        <w:rPr>
          <w:rFonts w:ascii="Times New Roman" w:hAnsi="Times New Roman" w:cs="Times New Roman"/>
          <w:sz w:val="24"/>
          <w:szCs w:val="24"/>
        </w:rPr>
        <w:t>png</w:t>
      </w:r>
      <w:proofErr w:type="spellEnd"/>
      <w:r w:rsidRPr="00EB45E9">
        <w:rPr>
          <w:rFonts w:ascii="Times New Roman" w:hAnsi="Times New Roman" w:cs="Times New Roman"/>
          <w:sz w:val="24"/>
          <w:szCs w:val="24"/>
        </w:rPr>
        <w:t>, .tiff, .pdf, .</w:t>
      </w:r>
      <w:proofErr w:type="spellStart"/>
      <w:r w:rsidRPr="00EB45E9">
        <w:rPr>
          <w:rFonts w:ascii="Times New Roman" w:hAnsi="Times New Roman" w:cs="Times New Roman"/>
          <w:sz w:val="24"/>
          <w:szCs w:val="24"/>
        </w:rPr>
        <w:t>svg</w:t>
      </w:r>
      <w:proofErr w:type="spellEnd"/>
      <w:r w:rsidRPr="00EB45E9">
        <w:rPr>
          <w:rFonts w:ascii="Times New Roman" w:hAnsi="Times New Roman" w:cs="Times New Roman"/>
          <w:sz w:val="24"/>
          <w:szCs w:val="24"/>
        </w:rPr>
        <w:t>, .eps, .</w:t>
      </w:r>
      <w:proofErr w:type="spellStart"/>
      <w:r w:rsidRPr="00EB45E9">
        <w:rPr>
          <w:rFonts w:ascii="Times New Roman" w:hAnsi="Times New Roman" w:cs="Times New Roman"/>
          <w:sz w:val="24"/>
          <w:szCs w:val="24"/>
        </w:rPr>
        <w:t>psd</w:t>
      </w:r>
      <w:proofErr w:type="spellEnd"/>
      <w:r w:rsidRPr="00EB45E9">
        <w:rPr>
          <w:rFonts w:ascii="Times New Roman" w:hAnsi="Times New Roman" w:cs="Times New Roman"/>
          <w:sz w:val="24"/>
          <w:szCs w:val="24"/>
        </w:rPr>
        <w:t>, or .ai file.</w:t>
      </w:r>
    </w:p>
    <w:p w14:paraId="4549565B" w14:textId="49DDD96E" w:rsidR="00861438" w:rsidRDefault="00861438" w:rsidP="00B35C32">
      <w:pPr>
        <w:rPr>
          <w:rFonts w:ascii="Times New Roman" w:hAnsi="Times New Roman" w:cs="Times New Roman"/>
          <w:sz w:val="24"/>
          <w:szCs w:val="24"/>
        </w:rPr>
      </w:pPr>
      <w:r>
        <w:rPr>
          <w:rFonts w:ascii="Arial" w:eastAsia="Microsoft YaHei UI" w:hAnsi="Arial" w:cs="Arial"/>
          <w:bCs/>
          <w:color w:val="0000FF"/>
          <w:kern w:val="0"/>
          <w:szCs w:val="21"/>
          <w:shd w:val="clear" w:color="auto" w:fill="FFFFFF"/>
        </w:rPr>
        <w:t xml:space="preserve">Response: </w:t>
      </w:r>
      <w:r w:rsidR="001D01B1">
        <w:rPr>
          <w:rFonts w:ascii="Arial" w:eastAsia="Microsoft YaHei UI" w:hAnsi="Arial" w:cs="Arial" w:hint="eastAsia"/>
          <w:bCs/>
          <w:color w:val="0000FF"/>
          <w:kern w:val="0"/>
          <w:szCs w:val="21"/>
          <w:shd w:val="clear" w:color="auto" w:fill="FFFFFF"/>
        </w:rPr>
        <w:t>We</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have</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uploaded</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each</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figure</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individually</w:t>
      </w:r>
      <w:r w:rsidR="001D01B1">
        <w:rPr>
          <w:rFonts w:ascii="Arial" w:eastAsia="Microsoft YaHei UI" w:hAnsi="Arial" w:cs="Arial"/>
          <w:bCs/>
          <w:color w:val="0000FF"/>
          <w:kern w:val="0"/>
          <w:szCs w:val="21"/>
          <w:shd w:val="clear" w:color="auto" w:fill="FFFFFF"/>
        </w:rPr>
        <w:t xml:space="preserve"> </w:t>
      </w:r>
      <w:r w:rsidR="001D01B1">
        <w:rPr>
          <w:rFonts w:ascii="Arial" w:eastAsia="Microsoft YaHei UI" w:hAnsi="Arial" w:cs="Arial" w:hint="eastAsia"/>
          <w:bCs/>
          <w:color w:val="0000FF"/>
          <w:kern w:val="0"/>
          <w:szCs w:val="21"/>
          <w:shd w:val="clear" w:color="auto" w:fill="FFFFFF"/>
        </w:rPr>
        <w:t>as</w:t>
      </w:r>
      <w:r w:rsidR="001D01B1">
        <w:rPr>
          <w:rFonts w:ascii="Arial" w:eastAsia="Microsoft YaHei UI" w:hAnsi="Arial" w:cs="Arial"/>
          <w:bCs/>
          <w:color w:val="0000FF"/>
          <w:kern w:val="0"/>
          <w:szCs w:val="21"/>
          <w:shd w:val="clear" w:color="auto" w:fill="FFFFFF"/>
        </w:rPr>
        <w:t xml:space="preserve"> .ai file</w:t>
      </w:r>
      <w:r>
        <w:rPr>
          <w:rFonts w:ascii="Arial" w:eastAsia="Microsoft YaHei UI" w:hAnsi="Arial" w:cs="Arial"/>
          <w:bCs/>
          <w:color w:val="0000FF"/>
          <w:kern w:val="0"/>
          <w:szCs w:val="21"/>
          <w:shd w:val="clear" w:color="auto" w:fill="FFFFFF"/>
        </w:rPr>
        <w:t>.</w:t>
      </w:r>
    </w:p>
    <w:p w14:paraId="0975E314" w14:textId="2982BE0C" w:rsidR="003044E4" w:rsidRPr="00EB45E9" w:rsidRDefault="003044E4" w:rsidP="00EB45E9">
      <w:pPr>
        <w:rPr>
          <w:rFonts w:ascii="Times New Roman" w:hAnsi="Times New Roman" w:cs="Times New Roman"/>
          <w:sz w:val="24"/>
          <w:szCs w:val="24"/>
        </w:rPr>
      </w:pPr>
    </w:p>
    <w:p w14:paraId="34D5D85F" w14:textId="0A95319D"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27. Table of Materials: Please ensure that it has information on all relevant supplies, reagents, equipment and software used, especially those mentioned in the Protocol. Please sort the materials alphabetically by material name.</w:t>
      </w:r>
    </w:p>
    <w:p w14:paraId="189D021E" w14:textId="3769C152" w:rsidR="003044E4" w:rsidRPr="00861438" w:rsidRDefault="00861438" w:rsidP="00B409E5">
      <w:pPr>
        <w:rPr>
          <w:rFonts w:ascii="Arial" w:eastAsia="Microsoft YaHei UI" w:hAnsi="Arial" w:cs="Arial"/>
          <w:bCs/>
          <w:color w:val="0000FF"/>
          <w:kern w:val="0"/>
          <w:szCs w:val="21"/>
          <w:shd w:val="clear" w:color="auto" w:fill="FFFFFF"/>
        </w:rPr>
      </w:pPr>
      <w:r w:rsidRPr="00861438">
        <w:rPr>
          <w:rFonts w:ascii="Arial" w:eastAsia="Microsoft YaHei UI" w:hAnsi="Arial" w:cs="Arial"/>
          <w:bCs/>
          <w:color w:val="0000FF"/>
          <w:kern w:val="0"/>
          <w:szCs w:val="21"/>
          <w:shd w:val="clear" w:color="auto" w:fill="FFFFFF"/>
        </w:rPr>
        <w:t>Response: This has been confirmed.</w:t>
      </w:r>
    </w:p>
    <w:p w14:paraId="3D9A619A" w14:textId="669F2A8F" w:rsidR="003044E4" w:rsidRDefault="003044E4" w:rsidP="00EB45E9">
      <w:pPr>
        <w:rPr>
          <w:rFonts w:ascii="Times New Roman" w:hAnsi="Times New Roman" w:cs="Times New Roman"/>
          <w:sz w:val="24"/>
          <w:szCs w:val="24"/>
        </w:rPr>
      </w:pPr>
    </w:p>
    <w:p w14:paraId="03309315" w14:textId="79874C04" w:rsidR="003044E4" w:rsidRDefault="003044E4" w:rsidP="00EB45E9">
      <w:pPr>
        <w:rPr>
          <w:rFonts w:ascii="Times New Roman" w:hAnsi="Times New Roman" w:cs="Times New Roman"/>
          <w:sz w:val="24"/>
          <w:szCs w:val="24"/>
        </w:rPr>
      </w:pPr>
    </w:p>
    <w:p w14:paraId="7DED005B"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lastRenderedPageBreak/>
        <w:t>Reviewers' comments:</w:t>
      </w:r>
    </w:p>
    <w:p w14:paraId="08339627"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Reviewer #1:</w:t>
      </w:r>
    </w:p>
    <w:p w14:paraId="3E1409A5" w14:textId="77777777" w:rsidR="00EB45E9" w:rsidRPr="00EB45E9" w:rsidRDefault="00EB45E9" w:rsidP="00EB45E9">
      <w:pPr>
        <w:rPr>
          <w:rFonts w:ascii="Times New Roman" w:hAnsi="Times New Roman" w:cs="Times New Roman"/>
          <w:sz w:val="24"/>
          <w:szCs w:val="24"/>
        </w:rPr>
      </w:pPr>
    </w:p>
    <w:p w14:paraId="21C2D09E"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Manuscript Summary:</w:t>
      </w:r>
    </w:p>
    <w:p w14:paraId="49C9F06D"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 xml:space="preserve">In the manuscript "Quantification of proliferating and dead cells in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 xml:space="preserve">", Authors clearly descripted the protocol of Intestinal organoids isolation, culture and passage, how to analysis of </w:t>
      </w:r>
      <w:proofErr w:type="spellStart"/>
      <w:r w:rsidRPr="00EB45E9">
        <w:rPr>
          <w:rFonts w:ascii="Times New Roman" w:hAnsi="Times New Roman" w:cs="Times New Roman"/>
          <w:sz w:val="24"/>
          <w:szCs w:val="24"/>
        </w:rPr>
        <w:t>EdU</w:t>
      </w:r>
      <w:proofErr w:type="spellEnd"/>
      <w:r w:rsidRPr="00EB45E9">
        <w:rPr>
          <w:rFonts w:ascii="Times New Roman" w:hAnsi="Times New Roman" w:cs="Times New Roman"/>
          <w:sz w:val="24"/>
          <w:szCs w:val="24"/>
        </w:rPr>
        <w:t xml:space="preserve"> positive cells in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 xml:space="preserve"> by Flow cytometry, and </w:t>
      </w:r>
      <w:proofErr w:type="gramStart"/>
      <w:r w:rsidRPr="00EB45E9">
        <w:rPr>
          <w:rFonts w:ascii="Times New Roman" w:hAnsi="Times New Roman" w:cs="Times New Roman"/>
          <w:sz w:val="24"/>
          <w:szCs w:val="24"/>
        </w:rPr>
        <w:t>those information</w:t>
      </w:r>
      <w:proofErr w:type="gramEnd"/>
      <w:r w:rsidRPr="00EB45E9">
        <w:rPr>
          <w:rFonts w:ascii="Times New Roman" w:hAnsi="Times New Roman" w:cs="Times New Roman"/>
          <w:sz w:val="24"/>
          <w:szCs w:val="24"/>
        </w:rPr>
        <w:t xml:space="preserve"> are very useful and important for analysis human Intestinal disease in clinic, such as analysis the effects of inflammatory cytokines,</w:t>
      </w:r>
    </w:p>
    <w:p w14:paraId="631953D2"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pathogen, and drugs on Intestinal disease.</w:t>
      </w:r>
    </w:p>
    <w:p w14:paraId="5DB19167" w14:textId="77777777" w:rsidR="00EB45E9" w:rsidRPr="00EB45E9" w:rsidRDefault="00EB45E9" w:rsidP="00EB45E9">
      <w:pPr>
        <w:rPr>
          <w:rFonts w:ascii="Times New Roman" w:hAnsi="Times New Roman" w:cs="Times New Roman"/>
          <w:sz w:val="24"/>
          <w:szCs w:val="24"/>
        </w:rPr>
      </w:pPr>
    </w:p>
    <w:p w14:paraId="00240EC3"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Minor Concerns:</w:t>
      </w:r>
    </w:p>
    <w:p w14:paraId="0257095D"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1. Authors should describe a little more significance of this protocol on the clinical analysis in introduction or discussion part.</w:t>
      </w:r>
    </w:p>
    <w:p w14:paraId="792FAF0F" w14:textId="36598E9C" w:rsidR="0011514F" w:rsidRPr="00EB45E9" w:rsidRDefault="0011514F" w:rsidP="0011514F">
      <w:pPr>
        <w:rPr>
          <w:rFonts w:ascii="Times New Roman" w:hAnsi="Times New Roman" w:cs="Times New Roman"/>
          <w:sz w:val="24"/>
          <w:szCs w:val="24"/>
        </w:rPr>
      </w:pPr>
      <w:r w:rsidRPr="00861438">
        <w:rPr>
          <w:rFonts w:ascii="Arial" w:eastAsia="Microsoft YaHei UI" w:hAnsi="Arial" w:cs="Arial"/>
          <w:bCs/>
          <w:color w:val="0000FF"/>
          <w:kern w:val="0"/>
          <w:szCs w:val="21"/>
          <w:shd w:val="clear" w:color="auto" w:fill="FFFFFF"/>
        </w:rPr>
        <w:t>Response:</w:t>
      </w:r>
      <w:r>
        <w:rPr>
          <w:rFonts w:ascii="Arial" w:eastAsia="Microsoft YaHei UI" w:hAnsi="Arial" w:cs="Arial"/>
          <w:bCs/>
          <w:color w:val="0000FF"/>
          <w:kern w:val="0"/>
          <w:szCs w:val="21"/>
          <w:shd w:val="clear" w:color="auto" w:fill="FFFFFF"/>
        </w:rPr>
        <w:t xml:space="preserve"> Thanks for</w:t>
      </w:r>
      <w:r w:rsidRPr="0011514F">
        <w:rPr>
          <w:rFonts w:ascii="Arial" w:eastAsia="Microsoft YaHei UI" w:hAnsi="Arial" w:cs="Arial"/>
          <w:bCs/>
          <w:color w:val="0000FF"/>
          <w:kern w:val="0"/>
          <w:szCs w:val="21"/>
          <w:shd w:val="clear" w:color="auto" w:fill="FFFFFF"/>
        </w:rPr>
        <w:t xml:space="preserve"> </w:t>
      </w:r>
      <w:r>
        <w:rPr>
          <w:rFonts w:ascii="Arial" w:eastAsia="Microsoft YaHei UI" w:hAnsi="Arial" w:cs="Arial"/>
          <w:bCs/>
          <w:color w:val="0000FF"/>
          <w:kern w:val="0"/>
          <w:szCs w:val="21"/>
          <w:shd w:val="clear" w:color="auto" w:fill="FFFFFF"/>
        </w:rPr>
        <w:t>your careful review and valuable suggestion.</w:t>
      </w:r>
      <w:r w:rsidR="00EC31EF">
        <w:rPr>
          <w:rFonts w:ascii="Arial" w:eastAsia="Microsoft YaHei UI" w:hAnsi="Arial" w:cs="Arial"/>
          <w:bCs/>
          <w:color w:val="0000FF"/>
          <w:kern w:val="0"/>
          <w:szCs w:val="21"/>
          <w:shd w:val="clear" w:color="auto" w:fill="FFFFFF"/>
        </w:rPr>
        <w:t xml:space="preserve"> We have described some more</w:t>
      </w:r>
      <w:r w:rsidR="00EC31EF" w:rsidRPr="00EC31EF">
        <w:rPr>
          <w:rFonts w:ascii="Times New Roman" w:hAnsi="Times New Roman" w:cs="Times New Roman"/>
          <w:sz w:val="24"/>
          <w:szCs w:val="24"/>
        </w:rPr>
        <w:t xml:space="preserve"> </w:t>
      </w:r>
      <w:r w:rsidR="00EC31EF" w:rsidRPr="00EC31EF">
        <w:rPr>
          <w:rFonts w:ascii="Arial" w:eastAsia="Microsoft YaHei UI" w:hAnsi="Arial" w:cs="Arial"/>
          <w:bCs/>
          <w:color w:val="0000FF"/>
          <w:kern w:val="0"/>
          <w:szCs w:val="21"/>
          <w:shd w:val="clear" w:color="auto" w:fill="FFFFFF"/>
        </w:rPr>
        <w:t xml:space="preserve">significance of this protocol on the clinical analysis in </w:t>
      </w:r>
      <w:r w:rsidR="00D926C7">
        <w:rPr>
          <w:rFonts w:ascii="Arial" w:eastAsia="Microsoft YaHei UI" w:hAnsi="Arial" w:cs="Arial" w:hint="eastAsia"/>
          <w:bCs/>
          <w:color w:val="0000FF"/>
          <w:kern w:val="0"/>
          <w:szCs w:val="21"/>
          <w:shd w:val="clear" w:color="auto" w:fill="FFFFFF"/>
        </w:rPr>
        <w:t>the</w:t>
      </w:r>
      <w:r w:rsidR="00D926C7">
        <w:rPr>
          <w:rFonts w:ascii="Arial" w:eastAsia="Microsoft YaHei UI" w:hAnsi="Arial" w:cs="Arial"/>
          <w:bCs/>
          <w:color w:val="0000FF"/>
          <w:kern w:val="0"/>
          <w:szCs w:val="21"/>
          <w:shd w:val="clear" w:color="auto" w:fill="FFFFFF"/>
        </w:rPr>
        <w:t xml:space="preserve"> </w:t>
      </w:r>
      <w:r w:rsidR="00EC31EF" w:rsidRPr="00EC31EF">
        <w:rPr>
          <w:rFonts w:ascii="Arial" w:eastAsia="Microsoft YaHei UI" w:hAnsi="Arial" w:cs="Arial"/>
          <w:bCs/>
          <w:color w:val="0000FF"/>
          <w:kern w:val="0"/>
          <w:szCs w:val="21"/>
          <w:shd w:val="clear" w:color="auto" w:fill="FFFFFF"/>
        </w:rPr>
        <w:t>discussion part</w:t>
      </w:r>
      <w:r w:rsidR="00EC31EF">
        <w:rPr>
          <w:rFonts w:ascii="Arial" w:eastAsia="Microsoft YaHei UI" w:hAnsi="Arial" w:cs="Arial"/>
          <w:bCs/>
          <w:color w:val="0000FF"/>
          <w:kern w:val="0"/>
          <w:szCs w:val="21"/>
          <w:shd w:val="clear" w:color="auto" w:fill="FFFFFF"/>
        </w:rPr>
        <w:t xml:space="preserve">. </w:t>
      </w:r>
    </w:p>
    <w:p w14:paraId="600EE2F1" w14:textId="77777777" w:rsidR="00EB45E9" w:rsidRPr="00EB45E9" w:rsidRDefault="00EB45E9" w:rsidP="00EB45E9">
      <w:pPr>
        <w:rPr>
          <w:rFonts w:ascii="Times New Roman" w:hAnsi="Times New Roman" w:cs="Times New Roman"/>
          <w:sz w:val="24"/>
          <w:szCs w:val="24"/>
        </w:rPr>
      </w:pPr>
    </w:p>
    <w:p w14:paraId="36251B92" w14:textId="77777777" w:rsidR="00EB45E9" w:rsidRPr="00EB45E9" w:rsidRDefault="00EB45E9" w:rsidP="00EB45E9">
      <w:pPr>
        <w:rPr>
          <w:rFonts w:ascii="Times New Roman" w:hAnsi="Times New Roman" w:cs="Times New Roman"/>
          <w:sz w:val="24"/>
          <w:szCs w:val="24"/>
        </w:rPr>
      </w:pPr>
    </w:p>
    <w:p w14:paraId="489F7666"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Reviewer #2:</w:t>
      </w:r>
    </w:p>
    <w:p w14:paraId="288DF009" w14:textId="77777777" w:rsidR="00EB45E9" w:rsidRPr="00EB45E9" w:rsidRDefault="00EB45E9" w:rsidP="00EB45E9">
      <w:pPr>
        <w:rPr>
          <w:rFonts w:ascii="Times New Roman" w:hAnsi="Times New Roman" w:cs="Times New Roman"/>
          <w:sz w:val="24"/>
          <w:szCs w:val="24"/>
        </w:rPr>
      </w:pPr>
    </w:p>
    <w:p w14:paraId="683E5FF6"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Manuscript Summary:</w:t>
      </w:r>
    </w:p>
    <w:p w14:paraId="3BF44047"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 xml:space="preserve">In this manuscript, Li et al describe their methods to analyze cell viability (i.e. proliferation by </w:t>
      </w:r>
      <w:proofErr w:type="spellStart"/>
      <w:r w:rsidRPr="00EB45E9">
        <w:rPr>
          <w:rFonts w:ascii="Times New Roman" w:hAnsi="Times New Roman" w:cs="Times New Roman"/>
          <w:sz w:val="24"/>
          <w:szCs w:val="24"/>
        </w:rPr>
        <w:t>EdU</w:t>
      </w:r>
      <w:proofErr w:type="spellEnd"/>
      <w:r w:rsidRPr="00EB45E9">
        <w:rPr>
          <w:rFonts w:ascii="Times New Roman" w:hAnsi="Times New Roman" w:cs="Times New Roman"/>
          <w:sz w:val="24"/>
          <w:szCs w:val="24"/>
        </w:rPr>
        <w:t xml:space="preserve"> labeling) and cell death (i.e. via propidium iodide incorporation) in murine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 xml:space="preserve">. Overall changes in either proliferation or cell death were quantified by flow cytometry. These methods are used to compare the effects of IL-22, a cytokine known to increase proliferation of transit amplifying cells, on cell proliferation and cell death in mouse ileal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w:t>
      </w:r>
    </w:p>
    <w:p w14:paraId="2452AA74" w14:textId="77777777" w:rsidR="00EB45E9" w:rsidRPr="00EB45E9" w:rsidRDefault="00EB45E9" w:rsidP="00EB45E9">
      <w:pPr>
        <w:rPr>
          <w:rFonts w:ascii="Times New Roman" w:hAnsi="Times New Roman" w:cs="Times New Roman"/>
          <w:sz w:val="24"/>
          <w:szCs w:val="24"/>
        </w:rPr>
      </w:pPr>
    </w:p>
    <w:p w14:paraId="1261E2A2" w14:textId="77777777" w:rsidR="00EB45E9" w:rsidRP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Major Concerns:</w:t>
      </w:r>
    </w:p>
    <w:p w14:paraId="5040270F" w14:textId="002523C5"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While methods designed to profile cell viability/cell death in primary ex vivo intestinal epithelial cultures are useful for comparing a variety of pathological challenges to the gut barrier, the methods detailed in this manuscript are basic protocols that have been used extensively in many other publications. In addition, there are several areas that lack sufficient detail in regards to reproducibility and uniform results, further explanations as to why methods described in this manuscript improve and/or differ upon already published methods, and validation of results obtained by these methods.</w:t>
      </w:r>
    </w:p>
    <w:p w14:paraId="3B15284B" w14:textId="2F6775CC" w:rsidR="006F1E57" w:rsidRDefault="0011514F" w:rsidP="00784944">
      <w:pPr>
        <w:rPr>
          <w:rFonts w:ascii="Arial" w:eastAsia="Microsoft YaHei UI" w:hAnsi="Arial" w:cs="Arial"/>
          <w:bCs/>
          <w:color w:val="0000FF"/>
          <w:kern w:val="0"/>
          <w:szCs w:val="21"/>
          <w:shd w:val="clear" w:color="auto" w:fill="FFFFFF"/>
        </w:rPr>
      </w:pPr>
      <w:r w:rsidRPr="00861438">
        <w:rPr>
          <w:rFonts w:ascii="Arial" w:eastAsia="Microsoft YaHei UI" w:hAnsi="Arial" w:cs="Arial"/>
          <w:bCs/>
          <w:color w:val="0000FF"/>
          <w:kern w:val="0"/>
          <w:szCs w:val="21"/>
          <w:shd w:val="clear" w:color="auto" w:fill="FFFFFF"/>
        </w:rPr>
        <w:t>Response:</w:t>
      </w:r>
      <w:r w:rsidR="00945F85">
        <w:rPr>
          <w:rFonts w:ascii="Arial" w:eastAsia="Microsoft YaHei UI" w:hAnsi="Arial" w:cs="Arial"/>
          <w:bCs/>
          <w:color w:val="0000FF"/>
          <w:kern w:val="0"/>
          <w:szCs w:val="21"/>
          <w:shd w:val="clear" w:color="auto" w:fill="FFFFFF"/>
        </w:rPr>
        <w:t xml:space="preserve"> Thanks for </w:t>
      </w:r>
      <w:r w:rsidR="006F1E57">
        <w:rPr>
          <w:rFonts w:ascii="Arial" w:eastAsia="Microsoft YaHei UI" w:hAnsi="Arial" w:cs="Arial"/>
          <w:bCs/>
          <w:color w:val="0000FF"/>
          <w:kern w:val="0"/>
          <w:szCs w:val="21"/>
          <w:shd w:val="clear" w:color="auto" w:fill="FFFFFF"/>
        </w:rPr>
        <w:t xml:space="preserve">pointing this out. We believe that the </w:t>
      </w:r>
      <w:r w:rsidR="006F1E57" w:rsidRPr="006F1E57">
        <w:rPr>
          <w:rFonts w:ascii="Arial" w:eastAsia="Microsoft YaHei UI" w:hAnsi="Arial" w:cs="Arial"/>
          <w:bCs/>
          <w:color w:val="0000FF"/>
          <w:kern w:val="0"/>
          <w:szCs w:val="21"/>
          <w:shd w:val="clear" w:color="auto" w:fill="FFFFFF"/>
        </w:rPr>
        <w:t xml:space="preserve">methods </w:t>
      </w:r>
      <w:r w:rsidR="006F1E57">
        <w:rPr>
          <w:rFonts w:ascii="Arial" w:eastAsia="Microsoft YaHei UI" w:hAnsi="Arial" w:cs="Arial"/>
          <w:bCs/>
          <w:color w:val="0000FF"/>
          <w:kern w:val="0"/>
          <w:szCs w:val="21"/>
          <w:shd w:val="clear" w:color="auto" w:fill="FFFFFF"/>
        </w:rPr>
        <w:t xml:space="preserve">described in our manuscript are basic protocols that have been universally used in many laboratories. Introduction of </w:t>
      </w:r>
      <w:r w:rsidR="00784944">
        <w:rPr>
          <w:rFonts w:ascii="Arial" w:eastAsia="Microsoft YaHei UI" w:hAnsi="Arial" w:cs="Arial"/>
          <w:bCs/>
          <w:color w:val="0000FF"/>
          <w:kern w:val="0"/>
          <w:szCs w:val="21"/>
          <w:shd w:val="clear" w:color="auto" w:fill="FFFFFF"/>
        </w:rPr>
        <w:t xml:space="preserve">gold standard protocols is one of </w:t>
      </w:r>
      <w:r w:rsidR="006F1E57">
        <w:rPr>
          <w:rFonts w:ascii="Arial" w:eastAsia="Microsoft YaHei UI" w:hAnsi="Arial" w:cs="Arial"/>
          <w:bCs/>
          <w:color w:val="0000FF"/>
          <w:kern w:val="0"/>
          <w:szCs w:val="21"/>
          <w:shd w:val="clear" w:color="auto" w:fill="FFFFFF"/>
        </w:rPr>
        <w:t>scope</w:t>
      </w:r>
      <w:r w:rsidR="00784944">
        <w:rPr>
          <w:rFonts w:ascii="Arial" w:eastAsia="Microsoft YaHei UI" w:hAnsi="Arial" w:cs="Arial"/>
          <w:bCs/>
          <w:color w:val="0000FF"/>
          <w:kern w:val="0"/>
          <w:szCs w:val="21"/>
          <w:shd w:val="clear" w:color="auto" w:fill="FFFFFF"/>
        </w:rPr>
        <w:t>s</w:t>
      </w:r>
      <w:r w:rsidR="006F1E57">
        <w:rPr>
          <w:rFonts w:ascii="Arial" w:eastAsia="Microsoft YaHei UI" w:hAnsi="Arial" w:cs="Arial"/>
          <w:bCs/>
          <w:color w:val="0000FF"/>
          <w:kern w:val="0"/>
          <w:szCs w:val="21"/>
          <w:shd w:val="clear" w:color="auto" w:fill="FFFFFF"/>
        </w:rPr>
        <w:t xml:space="preserve"> of the </w:t>
      </w:r>
      <w:r w:rsidR="00784944">
        <w:rPr>
          <w:rFonts w:ascii="Arial" w:eastAsia="Microsoft YaHei UI" w:hAnsi="Arial" w:cs="Arial"/>
          <w:bCs/>
          <w:color w:val="0000FF"/>
          <w:kern w:val="0"/>
          <w:szCs w:val="21"/>
          <w:shd w:val="clear" w:color="auto" w:fill="FFFFFF"/>
        </w:rPr>
        <w:t xml:space="preserve">video </w:t>
      </w:r>
      <w:r w:rsidR="006F1E57">
        <w:rPr>
          <w:rFonts w:ascii="Arial" w:eastAsia="Microsoft YaHei UI" w:hAnsi="Arial" w:cs="Arial"/>
          <w:bCs/>
          <w:color w:val="0000FF"/>
          <w:kern w:val="0"/>
          <w:szCs w:val="21"/>
          <w:shd w:val="clear" w:color="auto" w:fill="FFFFFF"/>
        </w:rPr>
        <w:t>journal</w:t>
      </w:r>
      <w:r w:rsidR="00784944">
        <w:rPr>
          <w:rFonts w:ascii="Arial" w:eastAsia="Microsoft YaHei UI" w:hAnsi="Arial" w:cs="Arial"/>
          <w:bCs/>
          <w:color w:val="0000FF"/>
          <w:kern w:val="0"/>
          <w:szCs w:val="21"/>
          <w:shd w:val="clear" w:color="auto" w:fill="FFFFFF"/>
        </w:rPr>
        <w:t xml:space="preserve">. In this manuscript, we aim to provide a basic protocol for quantifying </w:t>
      </w:r>
      <w:r w:rsidR="00784944" w:rsidRPr="00784944">
        <w:rPr>
          <w:rFonts w:ascii="Arial" w:eastAsia="Microsoft YaHei UI" w:hAnsi="Arial" w:cs="Arial"/>
          <w:bCs/>
          <w:color w:val="0000FF"/>
          <w:kern w:val="0"/>
          <w:szCs w:val="21"/>
          <w:shd w:val="clear" w:color="auto" w:fill="FFFFFF"/>
        </w:rPr>
        <w:t xml:space="preserve">proliferating and dead cells in </w:t>
      </w:r>
      <w:r w:rsidR="00784944">
        <w:rPr>
          <w:rFonts w:ascii="Arial" w:eastAsia="Microsoft YaHei UI" w:hAnsi="Arial" w:cs="Arial"/>
          <w:bCs/>
          <w:color w:val="0000FF"/>
          <w:kern w:val="0"/>
          <w:szCs w:val="21"/>
          <w:shd w:val="clear" w:color="auto" w:fill="FFFFFF"/>
        </w:rPr>
        <w:t xml:space="preserve">cultured </w:t>
      </w:r>
      <w:proofErr w:type="spellStart"/>
      <w:r w:rsidR="00784944" w:rsidRPr="00784944">
        <w:rPr>
          <w:rFonts w:ascii="Arial" w:eastAsia="Microsoft YaHei UI" w:hAnsi="Arial" w:cs="Arial"/>
          <w:bCs/>
          <w:color w:val="0000FF"/>
          <w:kern w:val="0"/>
          <w:szCs w:val="21"/>
          <w:shd w:val="clear" w:color="auto" w:fill="FFFFFF"/>
        </w:rPr>
        <w:t>enteroids</w:t>
      </w:r>
      <w:proofErr w:type="spellEnd"/>
      <w:r w:rsidR="00784944">
        <w:rPr>
          <w:rFonts w:ascii="Arial" w:eastAsia="Microsoft YaHei UI" w:hAnsi="Arial" w:cs="Arial"/>
          <w:bCs/>
          <w:color w:val="0000FF"/>
          <w:kern w:val="0"/>
          <w:szCs w:val="21"/>
          <w:shd w:val="clear" w:color="auto" w:fill="FFFFFF"/>
        </w:rPr>
        <w:t xml:space="preserve">. We have improved the description of the methods step by step to ensure the reproducibility of the protocol. </w:t>
      </w:r>
    </w:p>
    <w:p w14:paraId="48274BDB" w14:textId="68573C7D" w:rsidR="00EB45E9" w:rsidRPr="00EB45E9" w:rsidRDefault="00EB45E9" w:rsidP="00EB45E9">
      <w:pPr>
        <w:rPr>
          <w:rFonts w:ascii="Times New Roman" w:hAnsi="Times New Roman" w:cs="Times New Roman"/>
          <w:sz w:val="24"/>
          <w:szCs w:val="24"/>
        </w:rPr>
      </w:pPr>
    </w:p>
    <w:p w14:paraId="2673CE85" w14:textId="77777777" w:rsidR="00DA56EB" w:rsidRDefault="00DA56EB" w:rsidP="00EB45E9">
      <w:pPr>
        <w:rPr>
          <w:rFonts w:ascii="Times New Roman" w:hAnsi="Times New Roman" w:cs="Times New Roman"/>
          <w:sz w:val="24"/>
          <w:szCs w:val="24"/>
        </w:rPr>
      </w:pPr>
    </w:p>
    <w:p w14:paraId="2695EF7F" w14:textId="71C82657" w:rsidR="00EB45E9" w:rsidRPr="00EB45E9" w:rsidRDefault="00EB45E9" w:rsidP="00EB45E9">
      <w:pPr>
        <w:rPr>
          <w:rFonts w:ascii="Times New Roman" w:hAnsi="Times New Roman" w:cs="Times New Roman"/>
          <w:sz w:val="24"/>
          <w:szCs w:val="24"/>
        </w:rPr>
      </w:pPr>
      <w:bookmarkStart w:id="0" w:name="_GoBack"/>
      <w:bookmarkEnd w:id="0"/>
      <w:r w:rsidRPr="00EB45E9">
        <w:rPr>
          <w:rFonts w:ascii="Times New Roman" w:hAnsi="Times New Roman" w:cs="Times New Roman"/>
          <w:sz w:val="24"/>
          <w:szCs w:val="24"/>
        </w:rPr>
        <w:lastRenderedPageBreak/>
        <w:t>Minor Concerns:</w:t>
      </w:r>
    </w:p>
    <w:p w14:paraId="611193EE" w14:textId="77777777" w:rsidR="00EB45E9" w:rsidRPr="00EB45E9" w:rsidRDefault="00EB45E9" w:rsidP="00EB45E9">
      <w:pPr>
        <w:rPr>
          <w:rFonts w:ascii="Times New Roman" w:hAnsi="Times New Roman" w:cs="Times New Roman"/>
          <w:sz w:val="24"/>
          <w:szCs w:val="24"/>
        </w:rPr>
      </w:pPr>
    </w:p>
    <w:p w14:paraId="7A650586" w14:textId="28C59E0C"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 xml:space="preserve">1. IL-22 treatment both increases Edu and PI labeling. Based on their previous publication, and those of others describing the same effect, the IL-22 effects should be due to increased proliferation of transit amplifying cells and a loss of Lgr5+ dividing cells. Based on their flow results, are the cells labeled with PI specifically Lgr5+ cells and are the </w:t>
      </w:r>
      <w:proofErr w:type="spellStart"/>
      <w:r w:rsidRPr="00EB45E9">
        <w:rPr>
          <w:rFonts w:ascii="Times New Roman" w:hAnsi="Times New Roman" w:cs="Times New Roman"/>
          <w:sz w:val="24"/>
          <w:szCs w:val="24"/>
        </w:rPr>
        <w:t>EdU</w:t>
      </w:r>
      <w:proofErr w:type="spellEnd"/>
      <w:r w:rsidRPr="00EB45E9">
        <w:rPr>
          <w:rFonts w:ascii="Times New Roman" w:hAnsi="Times New Roman" w:cs="Times New Roman"/>
          <w:sz w:val="24"/>
          <w:szCs w:val="24"/>
        </w:rPr>
        <w:t xml:space="preserve"> cells specifically TA cells?</w:t>
      </w:r>
    </w:p>
    <w:p w14:paraId="45897EC3" w14:textId="4D20A451" w:rsidR="0052479B" w:rsidRDefault="005B493F" w:rsidP="00120326">
      <w:r w:rsidRPr="00861438">
        <w:rPr>
          <w:rFonts w:ascii="Arial" w:eastAsia="Microsoft YaHei UI" w:hAnsi="Arial" w:cs="Arial"/>
          <w:bCs/>
          <w:color w:val="0000FF"/>
          <w:kern w:val="0"/>
          <w:szCs w:val="21"/>
          <w:shd w:val="clear" w:color="auto" w:fill="FFFFFF"/>
        </w:rPr>
        <w:t>Response:</w:t>
      </w:r>
      <w:r w:rsidR="00120326" w:rsidRPr="00120326">
        <w:t xml:space="preserve"> </w:t>
      </w:r>
      <w:r w:rsidR="0052479B" w:rsidRPr="0052479B">
        <w:rPr>
          <w:rFonts w:ascii="Arial" w:eastAsia="Microsoft YaHei UI" w:hAnsi="Arial" w:cs="Arial"/>
          <w:bCs/>
          <w:color w:val="0000FF"/>
          <w:kern w:val="0"/>
          <w:szCs w:val="21"/>
          <w:shd w:val="clear" w:color="auto" w:fill="FFFFFF"/>
        </w:rPr>
        <w:t xml:space="preserve">IL-22 increases proliferation of TA cells and depletes Lgr5+ stem cells. </w:t>
      </w:r>
      <w:r w:rsidR="00824FA9">
        <w:rPr>
          <w:rFonts w:ascii="Arial" w:eastAsia="Microsoft YaHei UI" w:hAnsi="Arial" w:cs="Arial"/>
          <w:bCs/>
          <w:color w:val="0000FF"/>
          <w:kern w:val="0"/>
          <w:szCs w:val="21"/>
          <w:shd w:val="clear" w:color="auto" w:fill="FFFFFF"/>
        </w:rPr>
        <w:t xml:space="preserve">However, we </w:t>
      </w:r>
      <w:r w:rsidR="00824FA9">
        <w:rPr>
          <w:rFonts w:ascii="Arial" w:eastAsia="Microsoft YaHei UI" w:hAnsi="Arial" w:cs="Arial" w:hint="eastAsia"/>
          <w:bCs/>
          <w:color w:val="0000FF"/>
          <w:kern w:val="0"/>
          <w:szCs w:val="21"/>
          <w:shd w:val="clear" w:color="auto" w:fill="FFFFFF"/>
        </w:rPr>
        <w:t>believe</w:t>
      </w:r>
      <w:r w:rsidR="00824FA9">
        <w:rPr>
          <w:rFonts w:ascii="Arial" w:eastAsia="Microsoft YaHei UI" w:hAnsi="Arial" w:cs="Arial"/>
          <w:bCs/>
          <w:color w:val="0000FF"/>
          <w:kern w:val="0"/>
          <w:szCs w:val="21"/>
          <w:shd w:val="clear" w:color="auto" w:fill="FFFFFF"/>
        </w:rPr>
        <w:t xml:space="preserve"> </w:t>
      </w:r>
      <w:r w:rsidR="00824FA9">
        <w:rPr>
          <w:rFonts w:ascii="Arial" w:eastAsia="Microsoft YaHei UI" w:hAnsi="Arial" w:cs="Arial" w:hint="eastAsia"/>
          <w:bCs/>
          <w:color w:val="0000FF"/>
          <w:kern w:val="0"/>
          <w:szCs w:val="21"/>
          <w:shd w:val="clear" w:color="auto" w:fill="FFFFFF"/>
        </w:rPr>
        <w:t>that</w:t>
      </w:r>
      <w:r w:rsidR="00824FA9">
        <w:rPr>
          <w:rFonts w:ascii="Arial" w:eastAsia="Microsoft YaHei UI" w:hAnsi="Arial" w:cs="Arial"/>
          <w:bCs/>
          <w:color w:val="0000FF"/>
          <w:kern w:val="0"/>
          <w:szCs w:val="21"/>
          <w:shd w:val="clear" w:color="auto" w:fill="FFFFFF"/>
        </w:rPr>
        <w:t>: Besides TA cells,</w:t>
      </w:r>
      <w:r w:rsidR="0052479B" w:rsidRPr="0052479B">
        <w:rPr>
          <w:rFonts w:ascii="Arial" w:eastAsia="Microsoft YaHei UI" w:hAnsi="Arial" w:cs="Arial"/>
          <w:bCs/>
          <w:color w:val="0000FF"/>
          <w:kern w:val="0"/>
          <w:szCs w:val="21"/>
          <w:shd w:val="clear" w:color="auto" w:fill="FFFFFF"/>
        </w:rPr>
        <w:t xml:space="preserve"> Lgr5+ cells</w:t>
      </w:r>
      <w:r w:rsidR="00824FA9">
        <w:rPr>
          <w:rFonts w:ascii="Arial" w:eastAsia="Microsoft YaHei UI" w:hAnsi="Arial" w:cs="Arial"/>
          <w:bCs/>
          <w:color w:val="0000FF"/>
          <w:kern w:val="0"/>
          <w:szCs w:val="21"/>
          <w:shd w:val="clear" w:color="auto" w:fill="FFFFFF"/>
        </w:rPr>
        <w:t>, which</w:t>
      </w:r>
      <w:r w:rsidR="0052479B" w:rsidRPr="0052479B">
        <w:rPr>
          <w:rFonts w:ascii="Arial" w:eastAsia="Microsoft YaHei UI" w:hAnsi="Arial" w:cs="Arial"/>
          <w:bCs/>
          <w:color w:val="0000FF"/>
          <w:kern w:val="0"/>
          <w:szCs w:val="21"/>
          <w:shd w:val="clear" w:color="auto" w:fill="FFFFFF"/>
        </w:rPr>
        <w:t xml:space="preserve"> are highly proliferative</w:t>
      </w:r>
      <w:r w:rsidR="00824FA9">
        <w:rPr>
          <w:rFonts w:ascii="Arial" w:eastAsia="Microsoft YaHei UI" w:hAnsi="Arial" w:cs="Arial"/>
          <w:bCs/>
          <w:color w:val="0000FF"/>
          <w:kern w:val="0"/>
          <w:szCs w:val="21"/>
          <w:shd w:val="clear" w:color="auto" w:fill="FFFFFF"/>
        </w:rPr>
        <w:t>,</w:t>
      </w:r>
      <w:r w:rsidR="0052479B" w:rsidRPr="0052479B">
        <w:rPr>
          <w:rFonts w:ascii="Arial" w:eastAsia="Microsoft YaHei UI" w:hAnsi="Arial" w:cs="Arial"/>
          <w:bCs/>
          <w:color w:val="0000FF"/>
          <w:kern w:val="0"/>
          <w:szCs w:val="21"/>
          <w:shd w:val="clear" w:color="auto" w:fill="FFFFFF"/>
        </w:rPr>
        <w:t xml:space="preserve"> should be also </w:t>
      </w:r>
      <w:r w:rsidR="00824FA9" w:rsidRPr="0052479B">
        <w:rPr>
          <w:rFonts w:ascii="Arial" w:eastAsia="Microsoft YaHei UI" w:hAnsi="Arial" w:cs="Arial"/>
          <w:bCs/>
          <w:color w:val="0000FF"/>
          <w:kern w:val="0"/>
          <w:szCs w:val="21"/>
          <w:shd w:val="clear" w:color="auto" w:fill="FFFFFF"/>
        </w:rPr>
        <w:t>labeled</w:t>
      </w:r>
      <w:r w:rsidR="0052479B" w:rsidRPr="0052479B">
        <w:rPr>
          <w:rFonts w:ascii="Arial" w:eastAsia="Microsoft YaHei UI" w:hAnsi="Arial" w:cs="Arial"/>
          <w:bCs/>
          <w:color w:val="0000FF"/>
          <w:kern w:val="0"/>
          <w:szCs w:val="21"/>
          <w:shd w:val="clear" w:color="auto" w:fill="FFFFFF"/>
        </w:rPr>
        <w:t xml:space="preserve"> with </w:t>
      </w:r>
      <w:proofErr w:type="spellStart"/>
      <w:r w:rsidR="0052479B" w:rsidRPr="0052479B">
        <w:rPr>
          <w:rFonts w:ascii="Arial" w:eastAsia="Microsoft YaHei UI" w:hAnsi="Arial" w:cs="Arial"/>
          <w:bCs/>
          <w:color w:val="0000FF"/>
          <w:kern w:val="0"/>
          <w:szCs w:val="21"/>
          <w:shd w:val="clear" w:color="auto" w:fill="FFFFFF"/>
        </w:rPr>
        <w:t>EdU</w:t>
      </w:r>
      <w:proofErr w:type="spellEnd"/>
      <w:r w:rsidR="00824FA9">
        <w:rPr>
          <w:rFonts w:ascii="Arial" w:eastAsia="Microsoft YaHei UI" w:hAnsi="Arial" w:cs="Arial"/>
          <w:bCs/>
          <w:color w:val="0000FF"/>
          <w:kern w:val="0"/>
          <w:szCs w:val="21"/>
          <w:shd w:val="clear" w:color="auto" w:fill="FFFFFF"/>
        </w:rPr>
        <w:t>.</w:t>
      </w:r>
      <w:r w:rsidR="0052479B" w:rsidRPr="0052479B">
        <w:rPr>
          <w:rFonts w:ascii="Arial" w:eastAsia="Microsoft YaHei UI" w:hAnsi="Arial" w:cs="Arial"/>
          <w:bCs/>
          <w:color w:val="0000FF"/>
          <w:kern w:val="0"/>
          <w:szCs w:val="21"/>
          <w:shd w:val="clear" w:color="auto" w:fill="FFFFFF"/>
        </w:rPr>
        <w:t xml:space="preserve"> </w:t>
      </w:r>
      <w:r w:rsidR="00824FA9" w:rsidRPr="00824FA9">
        <w:rPr>
          <w:rFonts w:ascii="Arial" w:eastAsia="Microsoft YaHei UI" w:hAnsi="Arial" w:cs="Arial" w:hint="eastAsia"/>
          <w:bCs/>
          <w:color w:val="0000FF"/>
          <w:kern w:val="0"/>
          <w:szCs w:val="21"/>
          <w:shd w:val="clear" w:color="auto" w:fill="FFFFFF"/>
        </w:rPr>
        <w:t>I</w:t>
      </w:r>
      <w:r w:rsidR="00824FA9" w:rsidRPr="00824FA9">
        <w:rPr>
          <w:rFonts w:ascii="Arial" w:eastAsia="Microsoft YaHei UI" w:hAnsi="Arial" w:cs="Arial"/>
          <w:bCs/>
          <w:color w:val="0000FF"/>
          <w:kern w:val="0"/>
          <w:szCs w:val="21"/>
          <w:shd w:val="clear" w:color="auto" w:fill="FFFFFF"/>
        </w:rPr>
        <w:t xml:space="preserve">t seems that IL-22 </w:t>
      </w:r>
      <w:r w:rsidR="00945F85">
        <w:rPr>
          <w:rFonts w:ascii="Arial" w:eastAsia="Microsoft YaHei UI" w:hAnsi="Arial" w:cs="Arial"/>
          <w:bCs/>
          <w:color w:val="0000FF"/>
          <w:kern w:val="0"/>
          <w:szCs w:val="21"/>
          <w:shd w:val="clear" w:color="auto" w:fill="FFFFFF"/>
        </w:rPr>
        <w:t xml:space="preserve">also </w:t>
      </w:r>
      <w:r w:rsidR="00824FA9" w:rsidRPr="00824FA9">
        <w:rPr>
          <w:rFonts w:ascii="Arial" w:eastAsia="Microsoft YaHei UI" w:hAnsi="Arial" w:cs="Arial"/>
          <w:bCs/>
          <w:color w:val="0000FF"/>
          <w:kern w:val="0"/>
          <w:szCs w:val="21"/>
          <w:shd w:val="clear" w:color="auto" w:fill="FFFFFF"/>
        </w:rPr>
        <w:t xml:space="preserve">increases the </w:t>
      </w:r>
      <w:r w:rsidR="00824FA9">
        <w:rPr>
          <w:rFonts w:ascii="Arial" w:eastAsia="Microsoft YaHei UI" w:hAnsi="Arial" w:cs="Arial"/>
          <w:bCs/>
          <w:color w:val="0000FF"/>
          <w:kern w:val="0"/>
          <w:szCs w:val="21"/>
          <w:shd w:val="clear" w:color="auto" w:fill="FFFFFF"/>
        </w:rPr>
        <w:t xml:space="preserve">turnover of epithelial cell and </w:t>
      </w:r>
      <w:r w:rsidR="00824FA9" w:rsidRPr="00824FA9">
        <w:rPr>
          <w:rFonts w:ascii="Arial" w:eastAsia="Microsoft YaHei UI" w:hAnsi="Arial" w:cs="Arial"/>
          <w:bCs/>
          <w:color w:val="0000FF"/>
          <w:kern w:val="0"/>
          <w:szCs w:val="21"/>
          <w:shd w:val="clear" w:color="auto" w:fill="FFFFFF"/>
        </w:rPr>
        <w:t xml:space="preserve">shedding of </w:t>
      </w:r>
      <w:r w:rsidR="00824FA9">
        <w:rPr>
          <w:rFonts w:ascii="Arial" w:eastAsia="Microsoft YaHei UI" w:hAnsi="Arial" w:cs="Arial"/>
          <w:bCs/>
          <w:color w:val="0000FF"/>
          <w:kern w:val="0"/>
          <w:szCs w:val="21"/>
          <w:shd w:val="clear" w:color="auto" w:fill="FFFFFF"/>
        </w:rPr>
        <w:t>dead</w:t>
      </w:r>
      <w:r w:rsidR="00824FA9" w:rsidRPr="00824FA9">
        <w:rPr>
          <w:rFonts w:ascii="Arial" w:eastAsia="Microsoft YaHei UI" w:hAnsi="Arial" w:cs="Arial"/>
          <w:bCs/>
          <w:color w:val="0000FF"/>
          <w:kern w:val="0"/>
          <w:szCs w:val="21"/>
          <w:shd w:val="clear" w:color="auto" w:fill="FFFFFF"/>
        </w:rPr>
        <w:t xml:space="preserve"> cells</w:t>
      </w:r>
      <w:r w:rsidR="00824FA9">
        <w:rPr>
          <w:rFonts w:ascii="Arial" w:eastAsia="Microsoft YaHei UI" w:hAnsi="Arial" w:cs="Arial"/>
          <w:bCs/>
          <w:color w:val="0000FF"/>
          <w:kern w:val="0"/>
          <w:szCs w:val="21"/>
          <w:shd w:val="clear" w:color="auto" w:fill="FFFFFF"/>
        </w:rPr>
        <w:t xml:space="preserve">. Therefore, </w:t>
      </w:r>
      <w:r w:rsidR="00824FA9" w:rsidRPr="0052479B">
        <w:rPr>
          <w:rFonts w:ascii="Arial" w:eastAsia="Microsoft YaHei UI" w:hAnsi="Arial" w:cs="Arial"/>
          <w:bCs/>
          <w:color w:val="0000FF"/>
          <w:kern w:val="0"/>
          <w:szCs w:val="21"/>
          <w:shd w:val="clear" w:color="auto" w:fill="FFFFFF"/>
        </w:rPr>
        <w:t>PI</w:t>
      </w:r>
      <w:r w:rsidR="00824FA9">
        <w:rPr>
          <w:rFonts w:ascii="Arial" w:eastAsia="Microsoft YaHei UI" w:hAnsi="Arial" w:cs="Arial"/>
          <w:bCs/>
          <w:color w:val="0000FF"/>
          <w:kern w:val="0"/>
          <w:szCs w:val="21"/>
          <w:shd w:val="clear" w:color="auto" w:fill="FFFFFF"/>
        </w:rPr>
        <w:t xml:space="preserve"> labels dying Lgr5+ stem cells and </w:t>
      </w:r>
      <w:r w:rsidR="00824FA9">
        <w:rPr>
          <w:rFonts w:ascii="Arial" w:eastAsia="Microsoft YaHei UI" w:hAnsi="Arial" w:cs="Arial"/>
          <w:bCs/>
          <w:color w:val="0000FF"/>
          <w:kern w:val="0"/>
          <w:szCs w:val="21"/>
          <w:shd w:val="clear" w:color="auto" w:fill="FFFFFF"/>
        </w:rPr>
        <w:t xml:space="preserve">shedding cells of </w:t>
      </w:r>
      <w:proofErr w:type="spellStart"/>
      <w:r w:rsidR="00824FA9">
        <w:rPr>
          <w:rFonts w:ascii="Arial" w:eastAsia="Microsoft YaHei UI" w:hAnsi="Arial" w:cs="Arial"/>
          <w:bCs/>
          <w:color w:val="0000FF"/>
          <w:kern w:val="0"/>
          <w:szCs w:val="21"/>
          <w:shd w:val="clear" w:color="auto" w:fill="FFFFFF"/>
        </w:rPr>
        <w:t>enteroids</w:t>
      </w:r>
      <w:proofErr w:type="spellEnd"/>
      <w:r w:rsidR="00824FA9">
        <w:rPr>
          <w:rFonts w:ascii="Arial" w:eastAsia="Microsoft YaHei UI" w:hAnsi="Arial" w:cs="Arial"/>
          <w:bCs/>
          <w:color w:val="0000FF"/>
          <w:kern w:val="0"/>
          <w:szCs w:val="21"/>
          <w:shd w:val="clear" w:color="auto" w:fill="FFFFFF"/>
        </w:rPr>
        <w:t xml:space="preserve"> with IL-22 treatment.</w:t>
      </w:r>
    </w:p>
    <w:p w14:paraId="544C25EF" w14:textId="77777777" w:rsidR="0052479B" w:rsidRDefault="0052479B" w:rsidP="00120326"/>
    <w:p w14:paraId="1091CD62" w14:textId="6C81B683" w:rsidR="00EB45E9"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 xml:space="preserve">2. It is well established in murine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 xml:space="preserve"> that "dark" lumens, which include dead epithelial cells shed into the lumen by </w:t>
      </w:r>
      <w:proofErr w:type="spellStart"/>
      <w:r w:rsidRPr="00EB45E9">
        <w:rPr>
          <w:rFonts w:ascii="Times New Roman" w:hAnsi="Times New Roman" w:cs="Times New Roman"/>
          <w:sz w:val="24"/>
          <w:szCs w:val="24"/>
        </w:rPr>
        <w:t>anoikis</w:t>
      </w:r>
      <w:proofErr w:type="spellEnd"/>
      <w:r w:rsidRPr="00EB45E9">
        <w:rPr>
          <w:rFonts w:ascii="Times New Roman" w:hAnsi="Times New Roman" w:cs="Times New Roman"/>
          <w:sz w:val="24"/>
          <w:szCs w:val="24"/>
        </w:rPr>
        <w:t xml:space="preserve">, are a typical indicator of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 xml:space="preserve"> that require passage; otherwise, they will rupture. In these experiments, Il-22 is exposed for another 3 days. Is the increased PI labeling due to rupture of </w:t>
      </w:r>
      <w:proofErr w:type="spellStart"/>
      <w:r w:rsidRPr="00EB45E9">
        <w:rPr>
          <w:rFonts w:ascii="Times New Roman" w:hAnsi="Times New Roman" w:cs="Times New Roman"/>
          <w:sz w:val="24"/>
          <w:szCs w:val="24"/>
        </w:rPr>
        <w:t>enteroids</w:t>
      </w:r>
      <w:proofErr w:type="spellEnd"/>
      <w:r w:rsidRPr="00EB45E9">
        <w:rPr>
          <w:rFonts w:ascii="Times New Roman" w:hAnsi="Times New Roman" w:cs="Times New Roman"/>
          <w:sz w:val="24"/>
          <w:szCs w:val="24"/>
        </w:rPr>
        <w:t xml:space="preserve"> or IL-22?</w:t>
      </w:r>
    </w:p>
    <w:p w14:paraId="5A491A01" w14:textId="15724323" w:rsidR="00947774" w:rsidRPr="00FA1A93" w:rsidRDefault="00FA1A93" w:rsidP="00EB45E9">
      <w:pPr>
        <w:rPr>
          <w:rFonts w:ascii="Times New Roman" w:hAnsi="Times New Roman" w:cs="Times New Roman"/>
          <w:sz w:val="24"/>
          <w:szCs w:val="24"/>
        </w:rPr>
      </w:pPr>
      <w:r w:rsidRPr="00861438">
        <w:rPr>
          <w:rFonts w:ascii="Arial" w:eastAsia="Microsoft YaHei UI" w:hAnsi="Arial" w:cs="Arial"/>
          <w:bCs/>
          <w:color w:val="0000FF"/>
          <w:kern w:val="0"/>
          <w:szCs w:val="21"/>
          <w:shd w:val="clear" w:color="auto" w:fill="FFFFFF"/>
        </w:rPr>
        <w:t>Response:</w:t>
      </w:r>
      <w:r>
        <w:rPr>
          <w:rFonts w:ascii="Arial" w:eastAsia="Microsoft YaHei UI" w:hAnsi="Arial" w:cs="Arial"/>
          <w:bCs/>
          <w:color w:val="0000FF"/>
          <w:kern w:val="0"/>
          <w:szCs w:val="21"/>
          <w:shd w:val="clear" w:color="auto" w:fill="FFFFFF"/>
        </w:rPr>
        <w:t xml:space="preserve"> </w:t>
      </w:r>
      <w:r w:rsidR="00945F85">
        <w:rPr>
          <w:rFonts w:ascii="Arial" w:eastAsia="Microsoft YaHei UI" w:hAnsi="Arial" w:cs="Arial"/>
          <w:bCs/>
          <w:color w:val="0000FF"/>
          <w:kern w:val="0"/>
          <w:szCs w:val="21"/>
          <w:shd w:val="clear" w:color="auto" w:fill="FFFFFF"/>
        </w:rPr>
        <w:t xml:space="preserve">As </w:t>
      </w:r>
      <w:r w:rsidR="00945F85">
        <w:rPr>
          <w:rFonts w:ascii="Arial" w:eastAsia="Microsoft YaHei UI" w:hAnsi="Arial" w:cs="Arial" w:hint="eastAsia"/>
          <w:bCs/>
          <w:color w:val="0000FF"/>
          <w:kern w:val="0"/>
          <w:szCs w:val="21"/>
          <w:shd w:val="clear" w:color="auto" w:fill="FFFFFF"/>
        </w:rPr>
        <w:t>mentioned</w:t>
      </w:r>
      <w:r w:rsidR="00945F85">
        <w:rPr>
          <w:rFonts w:ascii="Arial" w:eastAsia="Microsoft YaHei UI" w:hAnsi="Arial" w:cs="Arial"/>
          <w:bCs/>
          <w:color w:val="0000FF"/>
          <w:kern w:val="0"/>
          <w:szCs w:val="21"/>
          <w:shd w:val="clear" w:color="auto" w:fill="FFFFFF"/>
        </w:rPr>
        <w:t xml:space="preserve"> </w:t>
      </w:r>
      <w:r w:rsidR="00945F85">
        <w:rPr>
          <w:rFonts w:ascii="Arial" w:eastAsia="Microsoft YaHei UI" w:hAnsi="Arial" w:cs="Arial" w:hint="eastAsia"/>
          <w:bCs/>
          <w:color w:val="0000FF"/>
          <w:kern w:val="0"/>
          <w:szCs w:val="21"/>
          <w:shd w:val="clear" w:color="auto" w:fill="FFFFFF"/>
        </w:rPr>
        <w:t>abo</w:t>
      </w:r>
      <w:r w:rsidR="00945F85">
        <w:rPr>
          <w:rFonts w:ascii="Arial" w:eastAsia="Microsoft YaHei UI" w:hAnsi="Arial" w:cs="Arial"/>
          <w:bCs/>
          <w:color w:val="0000FF"/>
          <w:kern w:val="0"/>
          <w:szCs w:val="21"/>
          <w:shd w:val="clear" w:color="auto" w:fill="FFFFFF"/>
        </w:rPr>
        <w:t>v</w:t>
      </w:r>
      <w:r w:rsidR="00945F85">
        <w:rPr>
          <w:rFonts w:ascii="Arial" w:eastAsia="Microsoft YaHei UI" w:hAnsi="Arial" w:cs="Arial" w:hint="eastAsia"/>
          <w:bCs/>
          <w:color w:val="0000FF"/>
          <w:kern w:val="0"/>
          <w:szCs w:val="21"/>
          <w:shd w:val="clear" w:color="auto" w:fill="FFFFFF"/>
        </w:rPr>
        <w:t>e</w:t>
      </w:r>
      <w:r w:rsidR="00945F85">
        <w:rPr>
          <w:rFonts w:ascii="Arial" w:eastAsia="Microsoft YaHei UI" w:hAnsi="Arial" w:cs="Arial"/>
          <w:bCs/>
          <w:color w:val="0000FF"/>
          <w:kern w:val="0"/>
          <w:szCs w:val="21"/>
          <w:shd w:val="clear" w:color="auto" w:fill="FFFFFF"/>
        </w:rPr>
        <w:t xml:space="preserve">, </w:t>
      </w:r>
      <w:r w:rsidR="00945F85" w:rsidRPr="00824FA9">
        <w:rPr>
          <w:rFonts w:ascii="Arial" w:eastAsia="Microsoft YaHei UI" w:hAnsi="Arial" w:cs="Arial"/>
          <w:bCs/>
          <w:color w:val="0000FF"/>
          <w:kern w:val="0"/>
          <w:szCs w:val="21"/>
          <w:shd w:val="clear" w:color="auto" w:fill="FFFFFF"/>
        </w:rPr>
        <w:t xml:space="preserve">IL-22 </w:t>
      </w:r>
      <w:r w:rsidR="00945F85">
        <w:rPr>
          <w:rFonts w:ascii="Arial" w:eastAsia="Microsoft YaHei UI" w:hAnsi="Arial" w:cs="Arial"/>
          <w:bCs/>
          <w:color w:val="0000FF"/>
          <w:kern w:val="0"/>
          <w:szCs w:val="21"/>
          <w:shd w:val="clear" w:color="auto" w:fill="FFFFFF"/>
        </w:rPr>
        <w:t>likely</w:t>
      </w:r>
      <w:r w:rsidR="00945F85" w:rsidRPr="00824FA9">
        <w:rPr>
          <w:rFonts w:ascii="Arial" w:eastAsia="Microsoft YaHei UI" w:hAnsi="Arial" w:cs="Arial"/>
          <w:bCs/>
          <w:color w:val="0000FF"/>
          <w:kern w:val="0"/>
          <w:szCs w:val="21"/>
          <w:shd w:val="clear" w:color="auto" w:fill="FFFFFF"/>
        </w:rPr>
        <w:t xml:space="preserve"> increases the </w:t>
      </w:r>
      <w:r w:rsidR="00945F85">
        <w:rPr>
          <w:rFonts w:ascii="Arial" w:eastAsia="Microsoft YaHei UI" w:hAnsi="Arial" w:cs="Arial"/>
          <w:bCs/>
          <w:color w:val="0000FF"/>
          <w:kern w:val="0"/>
          <w:szCs w:val="21"/>
          <w:shd w:val="clear" w:color="auto" w:fill="FFFFFF"/>
        </w:rPr>
        <w:t xml:space="preserve">turnover of epithelial cell and </w:t>
      </w:r>
      <w:r w:rsidR="00945F85" w:rsidRPr="00824FA9">
        <w:rPr>
          <w:rFonts w:ascii="Arial" w:eastAsia="Microsoft YaHei UI" w:hAnsi="Arial" w:cs="Arial"/>
          <w:bCs/>
          <w:color w:val="0000FF"/>
          <w:kern w:val="0"/>
          <w:szCs w:val="21"/>
          <w:shd w:val="clear" w:color="auto" w:fill="FFFFFF"/>
        </w:rPr>
        <w:t xml:space="preserve">shedding of </w:t>
      </w:r>
      <w:r w:rsidR="00945F85">
        <w:rPr>
          <w:rFonts w:ascii="Arial" w:eastAsia="Microsoft YaHei UI" w:hAnsi="Arial" w:cs="Arial"/>
          <w:bCs/>
          <w:color w:val="0000FF"/>
          <w:kern w:val="0"/>
          <w:szCs w:val="21"/>
          <w:shd w:val="clear" w:color="auto" w:fill="FFFFFF"/>
        </w:rPr>
        <w:t>dead</w:t>
      </w:r>
      <w:r w:rsidR="00945F85" w:rsidRPr="00824FA9">
        <w:rPr>
          <w:rFonts w:ascii="Arial" w:eastAsia="Microsoft YaHei UI" w:hAnsi="Arial" w:cs="Arial"/>
          <w:bCs/>
          <w:color w:val="0000FF"/>
          <w:kern w:val="0"/>
          <w:szCs w:val="21"/>
          <w:shd w:val="clear" w:color="auto" w:fill="FFFFFF"/>
        </w:rPr>
        <w:t xml:space="preserve"> cells</w:t>
      </w:r>
      <w:r w:rsidR="00945F85">
        <w:rPr>
          <w:rFonts w:ascii="Arial" w:eastAsia="Microsoft YaHei UI" w:hAnsi="Arial" w:cs="Arial"/>
          <w:bCs/>
          <w:color w:val="0000FF"/>
          <w:kern w:val="0"/>
          <w:szCs w:val="21"/>
          <w:shd w:val="clear" w:color="auto" w:fill="FFFFFF"/>
        </w:rPr>
        <w:t xml:space="preserve"> into the lumen</w:t>
      </w:r>
      <w:r w:rsidR="00945F85">
        <w:rPr>
          <w:rFonts w:ascii="Arial" w:eastAsia="Microsoft YaHei UI" w:hAnsi="Arial" w:cs="Arial"/>
          <w:bCs/>
          <w:color w:val="0000FF"/>
          <w:kern w:val="0"/>
          <w:szCs w:val="21"/>
          <w:shd w:val="clear" w:color="auto" w:fill="FFFFFF"/>
        </w:rPr>
        <w:t>.</w:t>
      </w:r>
      <w:r w:rsidR="00945F85">
        <w:rPr>
          <w:rFonts w:ascii="Arial" w:eastAsia="Microsoft YaHei UI" w:hAnsi="Arial" w:cs="Arial"/>
          <w:bCs/>
          <w:color w:val="0000FF"/>
          <w:kern w:val="0"/>
          <w:szCs w:val="21"/>
          <w:shd w:val="clear" w:color="auto" w:fill="FFFFFF"/>
        </w:rPr>
        <w:t xml:space="preserve"> We think that </w:t>
      </w:r>
      <w:r w:rsidR="00B71F16">
        <w:rPr>
          <w:rFonts w:ascii="Arial" w:eastAsia="Microsoft YaHei UI" w:hAnsi="Arial" w:cs="Arial" w:hint="eastAsia"/>
          <w:bCs/>
          <w:color w:val="0000FF"/>
          <w:kern w:val="0"/>
          <w:szCs w:val="21"/>
          <w:shd w:val="clear" w:color="auto" w:fill="FFFFFF"/>
        </w:rPr>
        <w:t>IL-22</w:t>
      </w:r>
      <w:r w:rsidR="00B71F16">
        <w:rPr>
          <w:rFonts w:ascii="Arial" w:eastAsia="Microsoft YaHei UI" w:hAnsi="Arial" w:cs="Arial"/>
          <w:bCs/>
          <w:color w:val="0000FF"/>
          <w:kern w:val="0"/>
          <w:szCs w:val="21"/>
          <w:shd w:val="clear" w:color="auto" w:fill="FFFFFF"/>
        </w:rPr>
        <w:t xml:space="preserve"> </w:t>
      </w:r>
      <w:r w:rsidR="00945F85">
        <w:rPr>
          <w:rFonts w:ascii="Arial" w:eastAsia="Microsoft YaHei UI" w:hAnsi="Arial" w:cs="Arial"/>
          <w:bCs/>
          <w:color w:val="0000FF"/>
          <w:kern w:val="0"/>
          <w:szCs w:val="21"/>
          <w:shd w:val="clear" w:color="auto" w:fill="FFFFFF"/>
        </w:rPr>
        <w:t xml:space="preserve">leads to </w:t>
      </w:r>
      <w:proofErr w:type="spellStart"/>
      <w:r w:rsidR="00945F85">
        <w:rPr>
          <w:rFonts w:ascii="Arial" w:eastAsia="Microsoft YaHei UI" w:hAnsi="Arial" w:cs="Arial"/>
          <w:bCs/>
          <w:color w:val="0000FF"/>
          <w:kern w:val="0"/>
          <w:szCs w:val="21"/>
          <w:shd w:val="clear" w:color="auto" w:fill="FFFFFF"/>
        </w:rPr>
        <w:t>enteroids</w:t>
      </w:r>
      <w:proofErr w:type="spellEnd"/>
      <w:r w:rsidR="00945F85">
        <w:rPr>
          <w:rFonts w:ascii="Arial" w:eastAsia="Microsoft YaHei UI" w:hAnsi="Arial" w:cs="Arial"/>
          <w:bCs/>
          <w:color w:val="0000FF"/>
          <w:kern w:val="0"/>
          <w:szCs w:val="21"/>
          <w:shd w:val="clear" w:color="auto" w:fill="FFFFFF"/>
        </w:rPr>
        <w:t xml:space="preserve"> rupture by increasing cell </w:t>
      </w:r>
      <w:r w:rsidR="00ED0434" w:rsidRPr="00ED0434">
        <w:rPr>
          <w:rFonts w:ascii="Arial" w:eastAsia="Microsoft YaHei UI" w:hAnsi="Arial" w:cs="Arial"/>
          <w:bCs/>
          <w:color w:val="0000FF"/>
          <w:kern w:val="0"/>
          <w:szCs w:val="21"/>
          <w:shd w:val="clear" w:color="auto" w:fill="FFFFFF"/>
        </w:rPr>
        <w:t>debris</w:t>
      </w:r>
      <w:r w:rsidR="00945F85">
        <w:rPr>
          <w:rFonts w:ascii="Arial" w:eastAsia="Microsoft YaHei UI" w:hAnsi="Arial" w:cs="Arial"/>
          <w:bCs/>
          <w:color w:val="0000FF"/>
          <w:kern w:val="0"/>
          <w:szCs w:val="21"/>
          <w:shd w:val="clear" w:color="auto" w:fill="FFFFFF"/>
        </w:rPr>
        <w:t xml:space="preserve"> </w:t>
      </w:r>
      <w:r w:rsidR="00ED0434" w:rsidRPr="00ED0434">
        <w:rPr>
          <w:rFonts w:ascii="Arial" w:eastAsia="Microsoft YaHei UI" w:hAnsi="Arial" w:cs="Arial"/>
          <w:bCs/>
          <w:color w:val="0000FF"/>
          <w:kern w:val="0"/>
          <w:szCs w:val="21"/>
          <w:shd w:val="clear" w:color="auto" w:fill="FFFFFF"/>
        </w:rPr>
        <w:t>in</w:t>
      </w:r>
      <w:r w:rsidR="00945F85">
        <w:rPr>
          <w:rFonts w:ascii="Arial" w:eastAsia="Microsoft YaHei UI" w:hAnsi="Arial" w:cs="Arial"/>
          <w:bCs/>
          <w:color w:val="0000FF"/>
          <w:kern w:val="0"/>
          <w:szCs w:val="21"/>
          <w:shd w:val="clear" w:color="auto" w:fill="FFFFFF"/>
        </w:rPr>
        <w:t>to</w:t>
      </w:r>
      <w:r w:rsidR="00ED0434" w:rsidRPr="00ED0434">
        <w:rPr>
          <w:rFonts w:ascii="Arial" w:eastAsia="Microsoft YaHei UI" w:hAnsi="Arial" w:cs="Arial"/>
          <w:bCs/>
          <w:color w:val="0000FF"/>
          <w:kern w:val="0"/>
          <w:szCs w:val="21"/>
          <w:shd w:val="clear" w:color="auto" w:fill="FFFFFF"/>
        </w:rPr>
        <w:t xml:space="preserve"> the lumen</w:t>
      </w:r>
      <w:r w:rsidR="00945F85">
        <w:rPr>
          <w:rFonts w:ascii="Arial" w:eastAsia="Microsoft YaHei UI" w:hAnsi="Arial" w:cs="Arial"/>
          <w:bCs/>
          <w:color w:val="0000FF"/>
          <w:kern w:val="0"/>
          <w:szCs w:val="21"/>
          <w:shd w:val="clear" w:color="auto" w:fill="FFFFFF"/>
        </w:rPr>
        <w:t xml:space="preserve"> and increases PI labeling</w:t>
      </w:r>
      <w:r w:rsidR="00ED0434">
        <w:rPr>
          <w:rFonts w:ascii="Arial" w:eastAsia="Microsoft YaHei UI" w:hAnsi="Arial" w:cs="Arial"/>
          <w:bCs/>
          <w:color w:val="0000FF"/>
          <w:kern w:val="0"/>
          <w:szCs w:val="21"/>
          <w:shd w:val="clear" w:color="auto" w:fill="FFFFFF"/>
        </w:rPr>
        <w:t>.</w:t>
      </w:r>
    </w:p>
    <w:p w14:paraId="1DBE4E11" w14:textId="77777777" w:rsidR="00947774" w:rsidRPr="00EB45E9" w:rsidRDefault="00947774" w:rsidP="00EB45E9">
      <w:pPr>
        <w:rPr>
          <w:rFonts w:ascii="Times New Roman" w:hAnsi="Times New Roman" w:cs="Times New Roman"/>
          <w:sz w:val="24"/>
          <w:szCs w:val="24"/>
        </w:rPr>
      </w:pPr>
    </w:p>
    <w:p w14:paraId="3F0F9ED0" w14:textId="5150F938" w:rsidR="004B6F81" w:rsidRDefault="00EB45E9" w:rsidP="00EB45E9">
      <w:pPr>
        <w:rPr>
          <w:rFonts w:ascii="Times New Roman" w:hAnsi="Times New Roman" w:cs="Times New Roman"/>
          <w:sz w:val="24"/>
          <w:szCs w:val="24"/>
        </w:rPr>
      </w:pPr>
      <w:r w:rsidRPr="00EB45E9">
        <w:rPr>
          <w:rFonts w:ascii="Times New Roman" w:hAnsi="Times New Roman" w:cs="Times New Roman"/>
          <w:sz w:val="24"/>
          <w:szCs w:val="24"/>
        </w:rPr>
        <w:t>3. Could the authors please have the manuscript reviewed for grammatical errors throughout?</w:t>
      </w:r>
    </w:p>
    <w:p w14:paraId="2A75C10C" w14:textId="06BA3644" w:rsidR="00C35C91" w:rsidRPr="00EB45E9" w:rsidRDefault="00C35C91" w:rsidP="00EB45E9">
      <w:pPr>
        <w:rPr>
          <w:rFonts w:ascii="Times New Roman" w:hAnsi="Times New Roman" w:cs="Times New Roman"/>
          <w:sz w:val="24"/>
          <w:szCs w:val="24"/>
        </w:rPr>
      </w:pPr>
      <w:r w:rsidRPr="00861438">
        <w:rPr>
          <w:rFonts w:ascii="Arial" w:eastAsia="Microsoft YaHei UI" w:hAnsi="Arial" w:cs="Arial"/>
          <w:bCs/>
          <w:color w:val="0000FF"/>
          <w:kern w:val="0"/>
          <w:szCs w:val="21"/>
          <w:shd w:val="clear" w:color="auto" w:fill="FFFFFF"/>
        </w:rPr>
        <w:t>Response:</w:t>
      </w:r>
      <w:r>
        <w:rPr>
          <w:rFonts w:ascii="Arial" w:eastAsia="Microsoft YaHei UI" w:hAnsi="Arial" w:cs="Arial"/>
          <w:bCs/>
          <w:color w:val="0000FF"/>
          <w:kern w:val="0"/>
          <w:szCs w:val="21"/>
          <w:shd w:val="clear" w:color="auto" w:fill="FFFFFF"/>
        </w:rPr>
        <w:t xml:space="preserve"> The </w:t>
      </w:r>
      <w:r w:rsidR="00B71F16">
        <w:rPr>
          <w:rFonts w:ascii="Arial" w:eastAsia="Microsoft YaHei UI" w:hAnsi="Arial" w:cs="Arial" w:hint="eastAsia"/>
          <w:bCs/>
          <w:color w:val="0000FF"/>
          <w:kern w:val="0"/>
          <w:szCs w:val="21"/>
          <w:shd w:val="clear" w:color="auto" w:fill="FFFFFF"/>
        </w:rPr>
        <w:t>grammatical</w:t>
      </w:r>
      <w:r w:rsidR="00B71F16">
        <w:rPr>
          <w:rFonts w:ascii="Arial" w:eastAsia="Microsoft YaHei UI" w:hAnsi="Arial" w:cs="Arial"/>
          <w:bCs/>
          <w:color w:val="0000FF"/>
          <w:kern w:val="0"/>
          <w:szCs w:val="21"/>
          <w:shd w:val="clear" w:color="auto" w:fill="FFFFFF"/>
        </w:rPr>
        <w:t xml:space="preserve"> </w:t>
      </w:r>
      <w:r w:rsidR="00B71F16">
        <w:rPr>
          <w:rFonts w:ascii="Arial" w:eastAsia="Microsoft YaHei UI" w:hAnsi="Arial" w:cs="Arial" w:hint="eastAsia"/>
          <w:bCs/>
          <w:color w:val="0000FF"/>
          <w:kern w:val="0"/>
          <w:szCs w:val="21"/>
          <w:shd w:val="clear" w:color="auto" w:fill="FFFFFF"/>
        </w:rPr>
        <w:t>errors</w:t>
      </w:r>
      <w:r w:rsidR="00B71F16">
        <w:rPr>
          <w:rFonts w:ascii="Arial" w:eastAsia="Microsoft YaHei UI" w:hAnsi="Arial" w:cs="Arial"/>
          <w:bCs/>
          <w:color w:val="0000FF"/>
          <w:kern w:val="0"/>
          <w:szCs w:val="21"/>
          <w:shd w:val="clear" w:color="auto" w:fill="FFFFFF"/>
        </w:rPr>
        <w:t xml:space="preserve"> </w:t>
      </w:r>
      <w:r w:rsidR="00B71F16">
        <w:rPr>
          <w:rFonts w:ascii="Arial" w:eastAsia="Microsoft YaHei UI" w:hAnsi="Arial" w:cs="Arial" w:hint="eastAsia"/>
          <w:bCs/>
          <w:color w:val="0000FF"/>
          <w:kern w:val="0"/>
          <w:szCs w:val="21"/>
          <w:shd w:val="clear" w:color="auto" w:fill="FFFFFF"/>
        </w:rPr>
        <w:t>have</w:t>
      </w:r>
      <w:r w:rsidR="00B71F16">
        <w:rPr>
          <w:rFonts w:ascii="Arial" w:eastAsia="Microsoft YaHei UI" w:hAnsi="Arial" w:cs="Arial"/>
          <w:bCs/>
          <w:color w:val="0000FF"/>
          <w:kern w:val="0"/>
          <w:szCs w:val="21"/>
          <w:shd w:val="clear" w:color="auto" w:fill="FFFFFF"/>
        </w:rPr>
        <w:t xml:space="preserve"> </w:t>
      </w:r>
      <w:r>
        <w:rPr>
          <w:rFonts w:ascii="Arial" w:eastAsia="Microsoft YaHei UI" w:hAnsi="Arial" w:cs="Arial"/>
          <w:bCs/>
          <w:color w:val="0000FF"/>
          <w:kern w:val="0"/>
          <w:szCs w:val="21"/>
          <w:shd w:val="clear" w:color="auto" w:fill="FFFFFF"/>
        </w:rPr>
        <w:t xml:space="preserve">been </w:t>
      </w:r>
      <w:r w:rsidR="00B71F16">
        <w:rPr>
          <w:rFonts w:ascii="Arial" w:eastAsia="Microsoft YaHei UI" w:hAnsi="Arial" w:cs="Arial" w:hint="eastAsia"/>
          <w:bCs/>
          <w:color w:val="0000FF"/>
          <w:kern w:val="0"/>
          <w:szCs w:val="21"/>
          <w:shd w:val="clear" w:color="auto" w:fill="FFFFFF"/>
        </w:rPr>
        <w:t>corrected</w:t>
      </w:r>
      <w:r>
        <w:rPr>
          <w:rFonts w:ascii="Arial" w:eastAsia="Microsoft YaHei UI" w:hAnsi="Arial" w:cs="Arial"/>
          <w:bCs/>
          <w:color w:val="0000FF"/>
          <w:kern w:val="0"/>
          <w:szCs w:val="21"/>
          <w:shd w:val="clear" w:color="auto" w:fill="FFFFFF"/>
        </w:rPr>
        <w:t>. Thanks.</w:t>
      </w:r>
    </w:p>
    <w:sectPr w:rsidR="00C35C91" w:rsidRPr="00EB45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246CE" w14:textId="77777777" w:rsidR="00E0495E" w:rsidRDefault="00E0495E" w:rsidP="00475C65">
      <w:r>
        <w:separator/>
      </w:r>
    </w:p>
  </w:endnote>
  <w:endnote w:type="continuationSeparator" w:id="0">
    <w:p w14:paraId="6621D50E" w14:textId="77777777" w:rsidR="00E0495E" w:rsidRDefault="00E0495E" w:rsidP="004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6C013" w14:textId="77777777" w:rsidR="00E0495E" w:rsidRDefault="00E0495E" w:rsidP="00475C65">
      <w:r>
        <w:separator/>
      </w:r>
    </w:p>
  </w:footnote>
  <w:footnote w:type="continuationSeparator" w:id="0">
    <w:p w14:paraId="2EDC7799" w14:textId="77777777" w:rsidR="00E0495E" w:rsidRDefault="00E0495E" w:rsidP="0047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35D6"/>
    <w:multiLevelType w:val="hybridMultilevel"/>
    <w:tmpl w:val="552006DA"/>
    <w:lvl w:ilvl="0" w:tplc="018008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2MDMwNDMzMbU0MjRR0lEKTi0uzszPAykwqgUA7Wp0ziwAAAA="/>
  </w:docVars>
  <w:rsids>
    <w:rsidRoot w:val="004B6F81"/>
    <w:rsid w:val="000613FB"/>
    <w:rsid w:val="000A747C"/>
    <w:rsid w:val="0011514F"/>
    <w:rsid w:val="00120326"/>
    <w:rsid w:val="00143ED3"/>
    <w:rsid w:val="001526FD"/>
    <w:rsid w:val="001D01B1"/>
    <w:rsid w:val="0022382C"/>
    <w:rsid w:val="00265037"/>
    <w:rsid w:val="003044E4"/>
    <w:rsid w:val="003B0468"/>
    <w:rsid w:val="003B4E7A"/>
    <w:rsid w:val="003D6CF2"/>
    <w:rsid w:val="00475C65"/>
    <w:rsid w:val="004B0B76"/>
    <w:rsid w:val="004B6F81"/>
    <w:rsid w:val="00506765"/>
    <w:rsid w:val="0052479B"/>
    <w:rsid w:val="00535C50"/>
    <w:rsid w:val="005A2A54"/>
    <w:rsid w:val="005B493F"/>
    <w:rsid w:val="005D717A"/>
    <w:rsid w:val="005E0088"/>
    <w:rsid w:val="00681E0B"/>
    <w:rsid w:val="006F1E57"/>
    <w:rsid w:val="007808D6"/>
    <w:rsid w:val="00784944"/>
    <w:rsid w:val="007A5659"/>
    <w:rsid w:val="00824FA9"/>
    <w:rsid w:val="00861438"/>
    <w:rsid w:val="00945F85"/>
    <w:rsid w:val="00947774"/>
    <w:rsid w:val="009A3D13"/>
    <w:rsid w:val="009E017F"/>
    <w:rsid w:val="00A35089"/>
    <w:rsid w:val="00AD24BD"/>
    <w:rsid w:val="00AF22DB"/>
    <w:rsid w:val="00B02CDA"/>
    <w:rsid w:val="00B35C32"/>
    <w:rsid w:val="00B409E5"/>
    <w:rsid w:val="00B71F16"/>
    <w:rsid w:val="00B8280D"/>
    <w:rsid w:val="00BE7453"/>
    <w:rsid w:val="00C11A2D"/>
    <w:rsid w:val="00C35C91"/>
    <w:rsid w:val="00C85535"/>
    <w:rsid w:val="00D37A59"/>
    <w:rsid w:val="00D926C7"/>
    <w:rsid w:val="00DA56EB"/>
    <w:rsid w:val="00E0495E"/>
    <w:rsid w:val="00EB45E9"/>
    <w:rsid w:val="00EC31EF"/>
    <w:rsid w:val="00EC7A61"/>
    <w:rsid w:val="00ED0434"/>
    <w:rsid w:val="00EF3ED3"/>
    <w:rsid w:val="00F5690C"/>
    <w:rsid w:val="00FA1A93"/>
    <w:rsid w:val="00FE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94AE3"/>
  <w15:chartTrackingRefBased/>
  <w15:docId w15:val="{FAE5F69F-1145-4468-B77E-E92C6C5E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4E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3044E4"/>
    <w:pPr>
      <w:ind w:firstLineChars="200" w:firstLine="420"/>
    </w:pPr>
  </w:style>
  <w:style w:type="paragraph" w:styleId="a5">
    <w:name w:val="header"/>
    <w:basedOn w:val="a"/>
    <w:link w:val="a6"/>
    <w:uiPriority w:val="99"/>
    <w:unhideWhenUsed/>
    <w:rsid w:val="00475C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5C65"/>
    <w:rPr>
      <w:sz w:val="18"/>
      <w:szCs w:val="18"/>
    </w:rPr>
  </w:style>
  <w:style w:type="paragraph" w:styleId="a7">
    <w:name w:val="footer"/>
    <w:basedOn w:val="a"/>
    <w:link w:val="a8"/>
    <w:uiPriority w:val="99"/>
    <w:unhideWhenUsed/>
    <w:rsid w:val="00475C65"/>
    <w:pPr>
      <w:tabs>
        <w:tab w:val="center" w:pos="4153"/>
        <w:tab w:val="right" w:pos="8306"/>
      </w:tabs>
      <w:snapToGrid w:val="0"/>
      <w:jc w:val="left"/>
    </w:pPr>
    <w:rPr>
      <w:sz w:val="18"/>
      <w:szCs w:val="18"/>
    </w:rPr>
  </w:style>
  <w:style w:type="character" w:customStyle="1" w:styleId="a8">
    <w:name w:val="页脚 字符"/>
    <w:basedOn w:val="a0"/>
    <w:link w:val="a7"/>
    <w:uiPriority w:val="99"/>
    <w:rsid w:val="00475C65"/>
    <w:rPr>
      <w:sz w:val="18"/>
      <w:szCs w:val="18"/>
    </w:rPr>
  </w:style>
  <w:style w:type="paragraph" w:styleId="a9">
    <w:name w:val="Balloon Text"/>
    <w:basedOn w:val="a"/>
    <w:link w:val="aa"/>
    <w:uiPriority w:val="99"/>
    <w:semiHidden/>
    <w:unhideWhenUsed/>
    <w:rsid w:val="00B02CDA"/>
    <w:rPr>
      <w:sz w:val="18"/>
      <w:szCs w:val="18"/>
    </w:rPr>
  </w:style>
  <w:style w:type="character" w:customStyle="1" w:styleId="aa">
    <w:name w:val="批注框文本 字符"/>
    <w:basedOn w:val="a0"/>
    <w:link w:val="a9"/>
    <w:uiPriority w:val="99"/>
    <w:semiHidden/>
    <w:rsid w:val="00B02C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85223">
      <w:bodyDiv w:val="1"/>
      <w:marLeft w:val="0"/>
      <w:marRight w:val="0"/>
      <w:marTop w:val="0"/>
      <w:marBottom w:val="0"/>
      <w:divBdr>
        <w:top w:val="none" w:sz="0" w:space="0" w:color="auto"/>
        <w:left w:val="none" w:sz="0" w:space="0" w:color="auto"/>
        <w:bottom w:val="none" w:sz="0" w:space="0" w:color="auto"/>
        <w:right w:val="none" w:sz="0" w:space="0" w:color="auto"/>
      </w:divBdr>
    </w:div>
    <w:div w:id="1233079776">
      <w:bodyDiv w:val="1"/>
      <w:marLeft w:val="0"/>
      <w:marRight w:val="0"/>
      <w:marTop w:val="0"/>
      <w:marBottom w:val="0"/>
      <w:divBdr>
        <w:top w:val="none" w:sz="0" w:space="0" w:color="auto"/>
        <w:left w:val="none" w:sz="0" w:space="0" w:color="auto"/>
        <w:bottom w:val="none" w:sz="0" w:space="0" w:color="auto"/>
        <w:right w:val="none" w:sz="0" w:space="0" w:color="auto"/>
      </w:divBdr>
    </w:div>
    <w:div w:id="1677683660">
      <w:bodyDiv w:val="1"/>
      <w:marLeft w:val="0"/>
      <w:marRight w:val="0"/>
      <w:marTop w:val="0"/>
      <w:marBottom w:val="0"/>
      <w:divBdr>
        <w:top w:val="none" w:sz="0" w:space="0" w:color="auto"/>
        <w:left w:val="none" w:sz="0" w:space="0" w:color="auto"/>
        <w:bottom w:val="none" w:sz="0" w:space="0" w:color="auto"/>
        <w:right w:val="none" w:sz="0" w:space="0" w:color="auto"/>
      </w:divBdr>
    </w:div>
    <w:div w:id="1742172415">
      <w:bodyDiv w:val="1"/>
      <w:marLeft w:val="0"/>
      <w:marRight w:val="0"/>
      <w:marTop w:val="0"/>
      <w:marBottom w:val="0"/>
      <w:divBdr>
        <w:top w:val="none" w:sz="0" w:space="0" w:color="auto"/>
        <w:left w:val="none" w:sz="0" w:space="0" w:color="auto"/>
        <w:bottom w:val="none" w:sz="0" w:space="0" w:color="auto"/>
        <w:right w:val="none" w:sz="0" w:space="0" w:color="auto"/>
      </w:divBdr>
      <w:divsChild>
        <w:div w:id="1926915529">
          <w:marLeft w:val="0"/>
          <w:marRight w:val="0"/>
          <w:marTop w:val="0"/>
          <w:marBottom w:val="0"/>
          <w:divBdr>
            <w:top w:val="none" w:sz="0" w:space="0" w:color="auto"/>
            <w:left w:val="none" w:sz="0" w:space="0" w:color="auto"/>
            <w:bottom w:val="none" w:sz="0" w:space="0" w:color="auto"/>
            <w:right w:val="none" w:sz="0" w:space="0" w:color="auto"/>
          </w:divBdr>
          <w:divsChild>
            <w:div w:id="1606382993">
              <w:marLeft w:val="0"/>
              <w:marRight w:val="0"/>
              <w:marTop w:val="0"/>
              <w:marBottom w:val="0"/>
              <w:divBdr>
                <w:top w:val="none" w:sz="0" w:space="0" w:color="auto"/>
                <w:left w:val="none" w:sz="0" w:space="0" w:color="auto"/>
                <w:bottom w:val="none" w:sz="0" w:space="0" w:color="auto"/>
                <w:right w:val="none" w:sz="0" w:space="0" w:color="auto"/>
              </w:divBdr>
              <w:divsChild>
                <w:div w:id="1461651352">
                  <w:marLeft w:val="0"/>
                  <w:marRight w:val="0"/>
                  <w:marTop w:val="0"/>
                  <w:marBottom w:val="0"/>
                  <w:divBdr>
                    <w:top w:val="none" w:sz="0" w:space="0" w:color="auto"/>
                    <w:left w:val="none" w:sz="0" w:space="0" w:color="auto"/>
                    <w:bottom w:val="none" w:sz="0" w:space="0" w:color="auto"/>
                    <w:right w:val="none" w:sz="0" w:space="0" w:color="auto"/>
                  </w:divBdr>
                  <w:divsChild>
                    <w:div w:id="825701742">
                      <w:marLeft w:val="0"/>
                      <w:marRight w:val="0"/>
                      <w:marTop w:val="0"/>
                      <w:marBottom w:val="0"/>
                      <w:divBdr>
                        <w:top w:val="none" w:sz="0" w:space="0" w:color="auto"/>
                        <w:left w:val="none" w:sz="0" w:space="0" w:color="auto"/>
                        <w:bottom w:val="none" w:sz="0" w:space="0" w:color="auto"/>
                        <w:right w:val="none" w:sz="0" w:space="0" w:color="auto"/>
                      </w:divBdr>
                      <w:divsChild>
                        <w:div w:id="1169758243">
                          <w:marLeft w:val="0"/>
                          <w:marRight w:val="0"/>
                          <w:marTop w:val="0"/>
                          <w:marBottom w:val="0"/>
                          <w:divBdr>
                            <w:top w:val="none" w:sz="0" w:space="0" w:color="auto"/>
                            <w:left w:val="none" w:sz="0" w:space="0" w:color="auto"/>
                            <w:bottom w:val="none" w:sz="0" w:space="0" w:color="auto"/>
                            <w:right w:val="none" w:sz="0" w:space="0" w:color="auto"/>
                          </w:divBdr>
                          <w:divsChild>
                            <w:div w:id="123742042">
                              <w:marLeft w:val="0"/>
                              <w:marRight w:val="0"/>
                              <w:marTop w:val="0"/>
                              <w:marBottom w:val="0"/>
                              <w:divBdr>
                                <w:top w:val="none" w:sz="0" w:space="0" w:color="auto"/>
                                <w:left w:val="none" w:sz="0" w:space="0" w:color="auto"/>
                                <w:bottom w:val="none" w:sz="0" w:space="0" w:color="auto"/>
                                <w:right w:val="none" w:sz="0" w:space="0" w:color="auto"/>
                              </w:divBdr>
                            </w:div>
                          </w:divsChild>
                        </w:div>
                        <w:div w:id="480578889">
                          <w:marLeft w:val="0"/>
                          <w:marRight w:val="0"/>
                          <w:marTop w:val="0"/>
                          <w:marBottom w:val="0"/>
                          <w:divBdr>
                            <w:top w:val="none" w:sz="0" w:space="0" w:color="auto"/>
                            <w:left w:val="none" w:sz="0" w:space="0" w:color="auto"/>
                            <w:bottom w:val="none" w:sz="0" w:space="0" w:color="auto"/>
                            <w:right w:val="none" w:sz="0" w:space="0" w:color="auto"/>
                          </w:divBdr>
                          <w:divsChild>
                            <w:div w:id="278726253">
                              <w:marLeft w:val="0"/>
                              <w:marRight w:val="300"/>
                              <w:marTop w:val="180"/>
                              <w:marBottom w:val="0"/>
                              <w:divBdr>
                                <w:top w:val="none" w:sz="0" w:space="0" w:color="auto"/>
                                <w:left w:val="none" w:sz="0" w:space="0" w:color="auto"/>
                                <w:bottom w:val="none" w:sz="0" w:space="0" w:color="auto"/>
                                <w:right w:val="none" w:sz="0" w:space="0" w:color="auto"/>
                              </w:divBdr>
                              <w:divsChild>
                                <w:div w:id="2114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3015">
          <w:marLeft w:val="0"/>
          <w:marRight w:val="0"/>
          <w:marTop w:val="0"/>
          <w:marBottom w:val="0"/>
          <w:divBdr>
            <w:top w:val="none" w:sz="0" w:space="0" w:color="auto"/>
            <w:left w:val="none" w:sz="0" w:space="0" w:color="auto"/>
            <w:bottom w:val="none" w:sz="0" w:space="0" w:color="auto"/>
            <w:right w:val="none" w:sz="0" w:space="0" w:color="auto"/>
          </w:divBdr>
          <w:divsChild>
            <w:div w:id="1376390799">
              <w:marLeft w:val="0"/>
              <w:marRight w:val="0"/>
              <w:marTop w:val="0"/>
              <w:marBottom w:val="0"/>
              <w:divBdr>
                <w:top w:val="none" w:sz="0" w:space="0" w:color="auto"/>
                <w:left w:val="none" w:sz="0" w:space="0" w:color="auto"/>
                <w:bottom w:val="none" w:sz="0" w:space="0" w:color="auto"/>
                <w:right w:val="none" w:sz="0" w:space="0" w:color="auto"/>
              </w:divBdr>
              <w:divsChild>
                <w:div w:id="1771775908">
                  <w:marLeft w:val="0"/>
                  <w:marRight w:val="0"/>
                  <w:marTop w:val="0"/>
                  <w:marBottom w:val="0"/>
                  <w:divBdr>
                    <w:top w:val="none" w:sz="0" w:space="0" w:color="auto"/>
                    <w:left w:val="none" w:sz="0" w:space="0" w:color="auto"/>
                    <w:bottom w:val="none" w:sz="0" w:space="0" w:color="auto"/>
                    <w:right w:val="none" w:sz="0" w:space="0" w:color="auto"/>
                  </w:divBdr>
                  <w:divsChild>
                    <w:div w:id="514541259">
                      <w:marLeft w:val="0"/>
                      <w:marRight w:val="0"/>
                      <w:marTop w:val="0"/>
                      <w:marBottom w:val="0"/>
                      <w:divBdr>
                        <w:top w:val="none" w:sz="0" w:space="0" w:color="auto"/>
                        <w:left w:val="none" w:sz="0" w:space="0" w:color="auto"/>
                        <w:bottom w:val="none" w:sz="0" w:space="0" w:color="auto"/>
                        <w:right w:val="none" w:sz="0" w:space="0" w:color="auto"/>
                      </w:divBdr>
                      <w:divsChild>
                        <w:div w:id="18208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5</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Weiqi</dc:creator>
  <cp:keywords/>
  <dc:description/>
  <cp:lastModifiedBy>He Weiqi</cp:lastModifiedBy>
  <cp:revision>33</cp:revision>
  <dcterms:created xsi:type="dcterms:W3CDTF">2019-08-15T01:26:00Z</dcterms:created>
  <dcterms:modified xsi:type="dcterms:W3CDTF">2019-09-25T07:18:00Z</dcterms:modified>
</cp:coreProperties>
</file>