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22A25" w14:textId="64E7ACC9" w:rsidR="00D0151A" w:rsidRDefault="001A1A19" w:rsidP="00CD6DA7">
      <w:pPr>
        <w:pStyle w:val="NormalWeb"/>
        <w:spacing w:before="0" w:beforeAutospacing="0" w:after="0" w:afterAutospacing="0"/>
        <w:jc w:val="both"/>
        <w:rPr>
          <w:rFonts w:ascii="Calibri" w:hAnsi="Calibri" w:cs="Calibri"/>
        </w:rPr>
      </w:pPr>
      <w:r w:rsidRPr="00D0151A">
        <w:rPr>
          <w:rFonts w:ascii="Calibri" w:hAnsi="Calibri" w:cs="Calibri"/>
          <w:b/>
          <w:bCs/>
        </w:rPr>
        <w:t>TITLE:</w:t>
      </w:r>
      <w:r w:rsidR="00CE64B7">
        <w:rPr>
          <w:rFonts w:ascii="Calibri" w:hAnsi="Calibri" w:cs="Calibri"/>
        </w:rPr>
        <w:t xml:space="preserve"> </w:t>
      </w:r>
    </w:p>
    <w:p w14:paraId="75390528" w14:textId="509DFAC1" w:rsidR="001A1A19" w:rsidRPr="00CD6DA7" w:rsidRDefault="00122814" w:rsidP="00CD6DA7">
      <w:pPr>
        <w:pStyle w:val="NormalWeb"/>
        <w:spacing w:before="0" w:beforeAutospacing="0" w:after="0" w:afterAutospacing="0"/>
        <w:jc w:val="both"/>
        <w:rPr>
          <w:rFonts w:ascii="Calibri" w:hAnsi="Calibri" w:cs="Calibri"/>
          <w:b/>
          <w:bCs/>
        </w:rPr>
      </w:pPr>
      <w:r w:rsidRPr="00122814">
        <w:rPr>
          <w:rFonts w:ascii="Calibri" w:hAnsi="Calibri" w:cs="Calibri"/>
          <w:b/>
          <w:bCs/>
        </w:rPr>
        <w:t>Ultrasound</w:t>
      </w:r>
      <w:r>
        <w:rPr>
          <w:rFonts w:ascii="Calibri" w:hAnsi="Calibri" w:cs="Calibri"/>
          <w:b/>
          <w:bCs/>
        </w:rPr>
        <w:t>-</w:t>
      </w:r>
      <w:r w:rsidR="00CD6DA7">
        <w:rPr>
          <w:rFonts w:ascii="Calibri" w:hAnsi="Calibri" w:cs="Calibri"/>
          <w:b/>
          <w:bCs/>
        </w:rPr>
        <w:t>G</w:t>
      </w:r>
      <w:bookmarkStart w:id="0" w:name="_GoBack"/>
      <w:bookmarkEnd w:id="0"/>
      <w:r w:rsidRPr="00122814">
        <w:rPr>
          <w:rFonts w:ascii="Calibri" w:hAnsi="Calibri" w:cs="Calibri"/>
          <w:b/>
          <w:bCs/>
        </w:rPr>
        <w:t xml:space="preserve">uided Orthotopic Implantation of Murine Pancreatic Ductal Adenocarcinoma </w:t>
      </w:r>
    </w:p>
    <w:p w14:paraId="2787CDB6" w14:textId="77777777" w:rsidR="001A1A19" w:rsidRPr="00D0151A" w:rsidRDefault="001A1A19" w:rsidP="00CD6DA7">
      <w:pPr>
        <w:jc w:val="both"/>
        <w:rPr>
          <w:rFonts w:ascii="Calibri" w:hAnsi="Calibri" w:cs="Calibri"/>
          <w:b/>
          <w:bCs/>
        </w:rPr>
      </w:pPr>
    </w:p>
    <w:p w14:paraId="1FEB9476" w14:textId="77777777" w:rsidR="001A1A19" w:rsidRPr="00D0151A" w:rsidRDefault="001A1A19" w:rsidP="00CD6DA7">
      <w:pPr>
        <w:jc w:val="both"/>
        <w:rPr>
          <w:rFonts w:ascii="Calibri" w:hAnsi="Calibri" w:cs="Calibri"/>
          <w:color w:val="808080" w:themeColor="background1" w:themeShade="80"/>
        </w:rPr>
      </w:pPr>
      <w:r w:rsidRPr="00D0151A">
        <w:rPr>
          <w:rFonts w:ascii="Calibri" w:hAnsi="Calibri" w:cs="Calibri"/>
          <w:b/>
          <w:bCs/>
        </w:rPr>
        <w:t xml:space="preserve">AUTHORS AND AFFILIATIONS: </w:t>
      </w:r>
    </w:p>
    <w:p w14:paraId="2BAB4870" w14:textId="77777777" w:rsidR="001A1A19" w:rsidRPr="00D0151A" w:rsidRDefault="001A1A19" w:rsidP="00CD6DA7">
      <w:pPr>
        <w:jc w:val="both"/>
        <w:rPr>
          <w:rFonts w:ascii="Calibri" w:hAnsi="Calibri" w:cs="Calibri"/>
        </w:rPr>
      </w:pPr>
      <w:r w:rsidRPr="00D0151A">
        <w:rPr>
          <w:rFonts w:ascii="Calibri" w:hAnsi="Calibri" w:cs="Calibri"/>
          <w:bCs/>
        </w:rPr>
        <w:t>Ceire A. Hay</w:t>
      </w:r>
      <w:r w:rsidRPr="00D0151A">
        <w:rPr>
          <w:rFonts w:ascii="Calibri" w:hAnsi="Calibri" w:cs="Calibri"/>
          <w:bCs/>
          <w:vertAlign w:val="superscript"/>
        </w:rPr>
        <w:t>1</w:t>
      </w:r>
      <w:r w:rsidRPr="00D0151A">
        <w:rPr>
          <w:rFonts w:ascii="Calibri" w:hAnsi="Calibri" w:cs="Calibri"/>
          <w:bCs/>
        </w:rPr>
        <w:t>, Rina Sor</w:t>
      </w:r>
      <w:r w:rsidRPr="00D0151A">
        <w:rPr>
          <w:rFonts w:ascii="Calibri" w:hAnsi="Calibri" w:cs="Calibri"/>
          <w:bCs/>
          <w:vertAlign w:val="superscript"/>
        </w:rPr>
        <w:t>2,3</w:t>
      </w:r>
      <w:r w:rsidRPr="00D0151A">
        <w:rPr>
          <w:rFonts w:ascii="Calibri" w:hAnsi="Calibri" w:cs="Calibri"/>
          <w:bCs/>
        </w:rPr>
        <w:t>, Ahron J. Flowers</w:t>
      </w:r>
      <w:r w:rsidRPr="00D0151A">
        <w:rPr>
          <w:rFonts w:ascii="Calibri" w:hAnsi="Calibri" w:cs="Calibri"/>
          <w:bCs/>
          <w:vertAlign w:val="superscript"/>
        </w:rPr>
        <w:t>2,3</w:t>
      </w:r>
      <w:r w:rsidRPr="00D0151A">
        <w:rPr>
          <w:rFonts w:ascii="Calibri" w:hAnsi="Calibri" w:cs="Calibri"/>
          <w:bCs/>
        </w:rPr>
        <w:t>, Cynthia Clendenin</w:t>
      </w:r>
      <w:r w:rsidRPr="00D0151A">
        <w:rPr>
          <w:rFonts w:ascii="Calibri" w:hAnsi="Calibri" w:cs="Calibri"/>
          <w:bCs/>
          <w:vertAlign w:val="superscript"/>
        </w:rPr>
        <w:t>2,3</w:t>
      </w:r>
      <w:r w:rsidRPr="00D0151A">
        <w:rPr>
          <w:rFonts w:ascii="Calibri" w:hAnsi="Calibri" w:cs="Calibri"/>
          <w:bCs/>
        </w:rPr>
        <w:t xml:space="preserve"> and Katelyn T. Byrne</w:t>
      </w:r>
      <w:r w:rsidRPr="00D0151A">
        <w:rPr>
          <w:rFonts w:ascii="Calibri" w:hAnsi="Calibri" w:cs="Calibri"/>
          <w:bCs/>
          <w:vertAlign w:val="superscript"/>
        </w:rPr>
        <w:t>1,4</w:t>
      </w:r>
      <w:r w:rsidRPr="00D0151A">
        <w:rPr>
          <w:rFonts w:ascii="Calibri" w:hAnsi="Calibri" w:cs="Calibri"/>
          <w:bCs/>
          <w:vertAlign w:val="superscript"/>
        </w:rPr>
        <w:br/>
      </w:r>
    </w:p>
    <w:p w14:paraId="4B1CD6BA" w14:textId="77777777" w:rsidR="00C932F3" w:rsidRDefault="001A1A19" w:rsidP="00CD6DA7">
      <w:pPr>
        <w:jc w:val="both"/>
        <w:rPr>
          <w:rFonts w:ascii="Calibri" w:hAnsi="Calibri" w:cs="Calibri"/>
          <w:vertAlign w:val="superscript"/>
        </w:rPr>
      </w:pPr>
      <w:r w:rsidRPr="00D0151A">
        <w:rPr>
          <w:rFonts w:ascii="Calibri" w:hAnsi="Calibri" w:cs="Calibri"/>
          <w:vertAlign w:val="superscript"/>
        </w:rPr>
        <w:t>1</w:t>
      </w:r>
      <w:r w:rsidRPr="00D0151A">
        <w:rPr>
          <w:rFonts w:ascii="Calibri" w:hAnsi="Calibri" w:cs="Calibri"/>
        </w:rPr>
        <w:t xml:space="preserve">Department of Medicine, </w:t>
      </w:r>
      <w:r w:rsidR="00C932F3" w:rsidRPr="00D0151A">
        <w:rPr>
          <w:rFonts w:ascii="Calibri" w:hAnsi="Calibri" w:cs="Calibri"/>
        </w:rPr>
        <w:t>Perelman School of Medicine, University of Pennsylvania</w:t>
      </w:r>
      <w:r w:rsidR="00C932F3">
        <w:rPr>
          <w:rFonts w:ascii="Calibri" w:hAnsi="Calibri" w:cs="Calibri"/>
        </w:rPr>
        <w:t>, USA</w:t>
      </w:r>
      <w:r w:rsidR="00C932F3" w:rsidRPr="00D0151A">
        <w:rPr>
          <w:rFonts w:ascii="Calibri" w:hAnsi="Calibri" w:cs="Calibri"/>
          <w:vertAlign w:val="superscript"/>
        </w:rPr>
        <w:t xml:space="preserve"> </w:t>
      </w:r>
      <w:r w:rsidRPr="00D0151A">
        <w:rPr>
          <w:rFonts w:ascii="Calibri" w:hAnsi="Calibri" w:cs="Calibri"/>
          <w:vertAlign w:val="superscript"/>
        </w:rPr>
        <w:t>2</w:t>
      </w:r>
      <w:r w:rsidRPr="00D0151A">
        <w:rPr>
          <w:rFonts w:ascii="Calibri" w:hAnsi="Calibri" w:cs="Calibri"/>
        </w:rPr>
        <w:t xml:space="preserve">Pancreatic Cancer Mouse Hospital, </w:t>
      </w:r>
      <w:r w:rsidR="00C932F3" w:rsidRPr="00D0151A">
        <w:rPr>
          <w:rFonts w:ascii="Calibri" w:hAnsi="Calibri" w:cs="Calibri"/>
        </w:rPr>
        <w:t>Perelman School of Medicine, University of Pennsylvania</w:t>
      </w:r>
      <w:r w:rsidR="00C932F3">
        <w:rPr>
          <w:rFonts w:ascii="Calibri" w:hAnsi="Calibri" w:cs="Calibri"/>
        </w:rPr>
        <w:t>, USA</w:t>
      </w:r>
      <w:r w:rsidR="00C932F3" w:rsidRPr="00D0151A">
        <w:rPr>
          <w:rFonts w:ascii="Calibri" w:hAnsi="Calibri" w:cs="Calibri"/>
          <w:vertAlign w:val="superscript"/>
        </w:rPr>
        <w:t xml:space="preserve"> </w:t>
      </w:r>
    </w:p>
    <w:p w14:paraId="003B7F2C" w14:textId="77777777" w:rsidR="00C932F3" w:rsidRDefault="001A1A19" w:rsidP="00CD6DA7">
      <w:pPr>
        <w:jc w:val="both"/>
        <w:rPr>
          <w:rFonts w:ascii="Calibri" w:hAnsi="Calibri" w:cs="Calibri"/>
          <w:vertAlign w:val="superscript"/>
        </w:rPr>
      </w:pPr>
      <w:r w:rsidRPr="00D0151A">
        <w:rPr>
          <w:rFonts w:ascii="Calibri" w:hAnsi="Calibri" w:cs="Calibri"/>
          <w:vertAlign w:val="superscript"/>
        </w:rPr>
        <w:t>3</w:t>
      </w:r>
      <w:r w:rsidRPr="00D0151A">
        <w:rPr>
          <w:rFonts w:ascii="Calibri" w:hAnsi="Calibri" w:cs="Calibri"/>
        </w:rPr>
        <w:t xml:space="preserve">Abramson Cancer Center, </w:t>
      </w:r>
      <w:r w:rsidR="00C932F3" w:rsidRPr="00D0151A">
        <w:rPr>
          <w:rFonts w:ascii="Calibri" w:hAnsi="Calibri" w:cs="Calibri"/>
        </w:rPr>
        <w:t>Perelman School of Medicine, University of Pennsylvania</w:t>
      </w:r>
      <w:r w:rsidR="00C932F3">
        <w:rPr>
          <w:rFonts w:ascii="Calibri" w:hAnsi="Calibri" w:cs="Calibri"/>
        </w:rPr>
        <w:t>, USA</w:t>
      </w:r>
      <w:r w:rsidR="00C932F3" w:rsidRPr="00D0151A">
        <w:rPr>
          <w:rFonts w:ascii="Calibri" w:hAnsi="Calibri" w:cs="Calibri"/>
          <w:vertAlign w:val="superscript"/>
        </w:rPr>
        <w:t xml:space="preserve"> </w:t>
      </w:r>
    </w:p>
    <w:p w14:paraId="6506B4CC" w14:textId="07A28100" w:rsidR="001A1A19" w:rsidRPr="00D0151A" w:rsidRDefault="001A1A19" w:rsidP="00CD6DA7">
      <w:pPr>
        <w:jc w:val="both"/>
        <w:rPr>
          <w:rFonts w:ascii="Calibri" w:hAnsi="Calibri" w:cs="Calibri"/>
        </w:rPr>
      </w:pPr>
      <w:r w:rsidRPr="00D0151A">
        <w:rPr>
          <w:rFonts w:ascii="Calibri" w:hAnsi="Calibri" w:cs="Calibri"/>
          <w:vertAlign w:val="superscript"/>
        </w:rPr>
        <w:t>4</w:t>
      </w:r>
      <w:r w:rsidRPr="00D0151A">
        <w:rPr>
          <w:rFonts w:ascii="Calibri" w:hAnsi="Calibri" w:cs="Calibri"/>
        </w:rPr>
        <w:t>Parker Institute for Cancer Immunotherapy, Perelman School of Medicine, University of Pennsylvania</w:t>
      </w:r>
      <w:r w:rsidR="00122814">
        <w:rPr>
          <w:rFonts w:ascii="Calibri" w:hAnsi="Calibri" w:cs="Calibri"/>
        </w:rPr>
        <w:t>, USA</w:t>
      </w:r>
    </w:p>
    <w:p w14:paraId="4D52D438" w14:textId="77777777" w:rsidR="001A1A19" w:rsidRPr="00D0151A" w:rsidRDefault="001A1A19" w:rsidP="00CD6DA7">
      <w:pPr>
        <w:jc w:val="both"/>
        <w:rPr>
          <w:rFonts w:ascii="Calibri" w:hAnsi="Calibri" w:cs="Calibri"/>
        </w:rPr>
      </w:pPr>
    </w:p>
    <w:p w14:paraId="386F35DE" w14:textId="77777777" w:rsidR="00122814" w:rsidRPr="00302327" w:rsidRDefault="00122814" w:rsidP="00CD6DA7">
      <w:pPr>
        <w:jc w:val="both"/>
        <w:rPr>
          <w:rFonts w:ascii="Calibri" w:hAnsi="Calibri" w:cs="Calibri"/>
          <w:b/>
          <w:bCs/>
        </w:rPr>
      </w:pPr>
      <w:r w:rsidRPr="00302327">
        <w:rPr>
          <w:rFonts w:ascii="Calibri" w:hAnsi="Calibri" w:cs="Calibri"/>
          <w:b/>
          <w:bCs/>
        </w:rPr>
        <w:t>Corresponding Author:</w:t>
      </w:r>
    </w:p>
    <w:p w14:paraId="1D724B1C" w14:textId="77777777" w:rsidR="00122814" w:rsidRPr="00302327" w:rsidRDefault="00122814" w:rsidP="00CD6DA7">
      <w:pPr>
        <w:jc w:val="both"/>
        <w:rPr>
          <w:rFonts w:ascii="Calibri" w:hAnsi="Calibri" w:cs="Calibri"/>
        </w:rPr>
      </w:pPr>
      <w:r w:rsidRPr="00D0151A">
        <w:rPr>
          <w:rFonts w:ascii="Calibri" w:hAnsi="Calibri" w:cs="Calibri"/>
        </w:rPr>
        <w:t>Katelyn T. Byrne</w:t>
      </w:r>
      <w:r>
        <w:rPr>
          <w:rFonts w:ascii="Calibri" w:hAnsi="Calibri" w:cs="Calibri"/>
        </w:rPr>
        <w:tab/>
      </w:r>
      <w:r w:rsidRPr="00D0151A">
        <w:rPr>
          <w:rFonts w:ascii="Calibri" w:hAnsi="Calibri" w:cs="Calibri"/>
        </w:rPr>
        <w:t xml:space="preserve"> (byrnek@upenn.edu)</w:t>
      </w:r>
    </w:p>
    <w:p w14:paraId="44B83342" w14:textId="77777777" w:rsidR="00122814" w:rsidRDefault="00122814" w:rsidP="00CD6DA7">
      <w:pPr>
        <w:pStyle w:val="NormalWeb"/>
        <w:spacing w:before="0" w:beforeAutospacing="0" w:after="0" w:afterAutospacing="0"/>
        <w:jc w:val="both"/>
        <w:rPr>
          <w:rFonts w:ascii="Calibri" w:hAnsi="Calibri" w:cs="Calibri"/>
          <w:b/>
          <w:bCs/>
        </w:rPr>
      </w:pPr>
    </w:p>
    <w:p w14:paraId="377991A5" w14:textId="77777777" w:rsidR="00CD6DA7" w:rsidRDefault="00122814" w:rsidP="00CD6DA7">
      <w:pPr>
        <w:jc w:val="both"/>
        <w:rPr>
          <w:rFonts w:asciiTheme="minorHAnsi" w:hAnsiTheme="minorHAnsi" w:cstheme="minorHAnsi"/>
        </w:rPr>
      </w:pPr>
      <w:r w:rsidRPr="00302327">
        <w:rPr>
          <w:rFonts w:asciiTheme="minorHAnsi" w:hAnsiTheme="minorHAnsi" w:cstheme="minorHAnsi"/>
          <w:b/>
          <w:bCs/>
          <w:iCs/>
        </w:rPr>
        <w:t>Email Addresses of Co-authors:</w:t>
      </w:r>
    </w:p>
    <w:p w14:paraId="69934CC1" w14:textId="5157FC5E" w:rsidR="00122814" w:rsidRPr="00302327" w:rsidRDefault="00122814" w:rsidP="00CD6DA7">
      <w:pPr>
        <w:jc w:val="both"/>
        <w:rPr>
          <w:rFonts w:asciiTheme="minorHAnsi" w:hAnsiTheme="minorHAnsi" w:cstheme="minorHAnsi"/>
          <w:b/>
          <w:bCs/>
          <w:iCs/>
        </w:rPr>
      </w:pPr>
      <w:r w:rsidRPr="00D0151A">
        <w:rPr>
          <w:rFonts w:ascii="Calibri" w:hAnsi="Calibri" w:cs="Calibri"/>
          <w:bCs/>
        </w:rPr>
        <w:t>Ceire A. Hay</w:t>
      </w:r>
      <w:r>
        <w:rPr>
          <w:rFonts w:ascii="Calibri" w:hAnsi="Calibri" w:cs="Calibri"/>
          <w:bCs/>
        </w:rPr>
        <w:tab/>
      </w:r>
      <w:r>
        <w:rPr>
          <w:rFonts w:ascii="Calibri" w:hAnsi="Calibri" w:cs="Calibri"/>
          <w:bCs/>
        </w:rPr>
        <w:tab/>
        <w:t>(</w:t>
      </w:r>
      <w:r w:rsidRPr="00302327">
        <w:rPr>
          <w:rFonts w:asciiTheme="minorHAnsi" w:hAnsiTheme="minorHAnsi" w:cstheme="minorHAnsi"/>
        </w:rPr>
        <w:t>ceirehay@pennmedicine.upenn.edu</w:t>
      </w:r>
      <w:r>
        <w:rPr>
          <w:rFonts w:asciiTheme="minorHAnsi" w:hAnsiTheme="minorHAnsi" w:cstheme="minorHAnsi"/>
        </w:rPr>
        <w:t>)</w:t>
      </w:r>
    </w:p>
    <w:p w14:paraId="52F489E3" w14:textId="77777777" w:rsidR="00122814" w:rsidRPr="00D0151A" w:rsidRDefault="00122814" w:rsidP="00CD6DA7">
      <w:pPr>
        <w:pStyle w:val="NormalWeb"/>
        <w:spacing w:before="0" w:beforeAutospacing="0" w:after="0" w:afterAutospacing="0"/>
        <w:jc w:val="both"/>
        <w:rPr>
          <w:rFonts w:ascii="Calibri" w:hAnsi="Calibri" w:cs="Calibri"/>
        </w:rPr>
      </w:pPr>
      <w:r w:rsidRPr="00D0151A">
        <w:rPr>
          <w:rFonts w:ascii="Calibri" w:hAnsi="Calibri" w:cs="Calibri"/>
          <w:bCs/>
        </w:rPr>
        <w:t>Rina Sor</w:t>
      </w:r>
      <w:r w:rsidRPr="00D0151A">
        <w:rPr>
          <w:rFonts w:ascii="Calibri" w:hAnsi="Calibri" w:cs="Calibri"/>
        </w:rPr>
        <w:t xml:space="preserve"> </w:t>
      </w:r>
      <w:r>
        <w:rPr>
          <w:rFonts w:ascii="Calibri" w:hAnsi="Calibri" w:cs="Calibri"/>
        </w:rPr>
        <w:tab/>
      </w:r>
      <w:r>
        <w:rPr>
          <w:rFonts w:ascii="Calibri" w:hAnsi="Calibri" w:cs="Calibri"/>
        </w:rPr>
        <w:tab/>
        <w:t>(</w:t>
      </w:r>
      <w:r w:rsidRPr="00D0151A">
        <w:rPr>
          <w:rFonts w:ascii="Calibri" w:hAnsi="Calibri" w:cs="Calibri"/>
        </w:rPr>
        <w:t>rinasor@pennmedicine.upenn.edu</w:t>
      </w:r>
      <w:r>
        <w:rPr>
          <w:rFonts w:ascii="Calibri" w:hAnsi="Calibri" w:cs="Calibri"/>
        </w:rPr>
        <w:t>)</w:t>
      </w:r>
    </w:p>
    <w:p w14:paraId="0A5ABA63" w14:textId="77777777" w:rsidR="00122814" w:rsidRPr="00D0151A" w:rsidRDefault="00122814" w:rsidP="00CD6DA7">
      <w:pPr>
        <w:pStyle w:val="NormalWeb"/>
        <w:spacing w:before="0" w:beforeAutospacing="0" w:after="0" w:afterAutospacing="0"/>
        <w:jc w:val="both"/>
        <w:rPr>
          <w:rFonts w:ascii="Calibri" w:hAnsi="Calibri" w:cs="Calibri"/>
        </w:rPr>
      </w:pPr>
      <w:r w:rsidRPr="00D0151A">
        <w:rPr>
          <w:rFonts w:ascii="Calibri" w:hAnsi="Calibri" w:cs="Calibri"/>
          <w:bCs/>
        </w:rPr>
        <w:t>Ahron J. Flowers</w:t>
      </w:r>
      <w:r w:rsidRPr="00D0151A">
        <w:rPr>
          <w:rFonts w:ascii="Calibri" w:hAnsi="Calibri" w:cs="Calibri"/>
        </w:rPr>
        <w:t xml:space="preserve"> </w:t>
      </w:r>
      <w:r>
        <w:rPr>
          <w:rFonts w:ascii="Calibri" w:hAnsi="Calibri" w:cs="Calibri"/>
        </w:rPr>
        <w:tab/>
        <w:t>(</w:t>
      </w:r>
      <w:r w:rsidRPr="00D0151A">
        <w:rPr>
          <w:rFonts w:ascii="Calibri" w:hAnsi="Calibri" w:cs="Calibri"/>
        </w:rPr>
        <w:t>aflow@pennmedicine.upenn.edu</w:t>
      </w:r>
      <w:r>
        <w:rPr>
          <w:rFonts w:ascii="Calibri" w:hAnsi="Calibri" w:cs="Calibri"/>
        </w:rPr>
        <w:t>)</w:t>
      </w:r>
    </w:p>
    <w:p w14:paraId="55AD112D" w14:textId="77777777" w:rsidR="00122814" w:rsidRPr="00D0151A" w:rsidRDefault="00122814" w:rsidP="00CD6DA7">
      <w:pPr>
        <w:pStyle w:val="NormalWeb"/>
        <w:spacing w:before="0" w:beforeAutospacing="0" w:after="0" w:afterAutospacing="0"/>
        <w:jc w:val="both"/>
        <w:rPr>
          <w:rFonts w:ascii="Calibri" w:hAnsi="Calibri" w:cs="Calibri"/>
        </w:rPr>
      </w:pPr>
      <w:r w:rsidRPr="00D0151A">
        <w:rPr>
          <w:rFonts w:ascii="Calibri" w:hAnsi="Calibri" w:cs="Calibri"/>
          <w:bCs/>
        </w:rPr>
        <w:t>Cynthia Clendenin</w:t>
      </w:r>
      <w:r w:rsidRPr="00D0151A">
        <w:rPr>
          <w:rFonts w:ascii="Calibri" w:hAnsi="Calibri" w:cs="Calibri"/>
        </w:rPr>
        <w:t xml:space="preserve"> </w:t>
      </w:r>
      <w:r>
        <w:rPr>
          <w:rFonts w:ascii="Calibri" w:hAnsi="Calibri" w:cs="Calibri"/>
        </w:rPr>
        <w:tab/>
        <w:t>(</w:t>
      </w:r>
      <w:r w:rsidRPr="00D0151A">
        <w:rPr>
          <w:rFonts w:ascii="Calibri" w:hAnsi="Calibri" w:cs="Calibri"/>
        </w:rPr>
        <w:t>cclenden@pennmedicine.upenn.edu</w:t>
      </w:r>
      <w:r>
        <w:rPr>
          <w:rFonts w:ascii="Calibri" w:hAnsi="Calibri" w:cs="Calibri"/>
        </w:rPr>
        <w:t>)</w:t>
      </w:r>
    </w:p>
    <w:p w14:paraId="6E34655A" w14:textId="77777777" w:rsidR="00D0151A" w:rsidRDefault="00D0151A" w:rsidP="00CD6DA7">
      <w:pPr>
        <w:pStyle w:val="NormalWeb"/>
        <w:spacing w:before="0" w:beforeAutospacing="0" w:after="0" w:afterAutospacing="0"/>
        <w:jc w:val="both"/>
        <w:rPr>
          <w:rFonts w:ascii="Calibri" w:hAnsi="Calibri" w:cs="Calibri"/>
          <w:b/>
          <w:bCs/>
        </w:rPr>
      </w:pPr>
    </w:p>
    <w:p w14:paraId="225ACD70" w14:textId="3FD96ABD" w:rsidR="001A1A19" w:rsidRPr="00D0151A" w:rsidRDefault="001A1A19" w:rsidP="00CD6DA7">
      <w:pPr>
        <w:pStyle w:val="NormalWeb"/>
        <w:spacing w:before="0" w:beforeAutospacing="0" w:after="0" w:afterAutospacing="0"/>
        <w:jc w:val="both"/>
        <w:rPr>
          <w:rFonts w:ascii="Calibri" w:hAnsi="Calibri" w:cs="Calibri"/>
        </w:rPr>
      </w:pPr>
      <w:r w:rsidRPr="00D0151A">
        <w:rPr>
          <w:rFonts w:ascii="Calibri" w:hAnsi="Calibri" w:cs="Calibri"/>
          <w:b/>
          <w:bCs/>
        </w:rPr>
        <w:t>KEYWORDS:</w:t>
      </w:r>
      <w:r w:rsidRPr="00D0151A">
        <w:rPr>
          <w:rFonts w:ascii="Calibri" w:hAnsi="Calibri" w:cs="Calibri"/>
        </w:rPr>
        <w:t xml:space="preserve"> </w:t>
      </w:r>
    </w:p>
    <w:p w14:paraId="1087FF0F" w14:textId="119D7831" w:rsidR="001A1A19" w:rsidRPr="00D0151A" w:rsidRDefault="00122814" w:rsidP="00CD6DA7">
      <w:pPr>
        <w:jc w:val="both"/>
        <w:rPr>
          <w:rFonts w:ascii="Calibri" w:hAnsi="Calibri" w:cs="Calibri"/>
        </w:rPr>
      </w:pPr>
      <w:r w:rsidRPr="00D0151A">
        <w:rPr>
          <w:rFonts w:ascii="Calibri" w:hAnsi="Calibri" w:cs="Calibri"/>
        </w:rPr>
        <w:t>pancreatic</w:t>
      </w:r>
      <w:r w:rsidR="00D0151A">
        <w:rPr>
          <w:rFonts w:ascii="Calibri" w:hAnsi="Calibri" w:cs="Calibri"/>
        </w:rPr>
        <w:t>,</w:t>
      </w:r>
      <w:r w:rsidR="001A1A19" w:rsidRPr="00D0151A">
        <w:rPr>
          <w:rFonts w:ascii="Calibri" w:hAnsi="Calibri" w:cs="Calibri"/>
        </w:rPr>
        <w:t xml:space="preserve"> ductal</w:t>
      </w:r>
      <w:r w:rsidR="00D0151A">
        <w:rPr>
          <w:rFonts w:ascii="Calibri" w:hAnsi="Calibri" w:cs="Calibri"/>
        </w:rPr>
        <w:t>,</w:t>
      </w:r>
      <w:r w:rsidR="001A1A19" w:rsidRPr="00D0151A">
        <w:rPr>
          <w:rFonts w:ascii="Calibri" w:hAnsi="Calibri" w:cs="Calibri"/>
        </w:rPr>
        <w:t xml:space="preserve"> adenocarcinoma, ultrasound, orthotopic, preclinical model </w:t>
      </w:r>
    </w:p>
    <w:p w14:paraId="4C508CDC" w14:textId="77777777" w:rsidR="001A1A19" w:rsidRPr="00D0151A" w:rsidRDefault="001A1A19" w:rsidP="00CD6DA7">
      <w:pPr>
        <w:pStyle w:val="NormalWeb"/>
        <w:spacing w:before="0" w:beforeAutospacing="0" w:after="0" w:afterAutospacing="0"/>
        <w:jc w:val="both"/>
        <w:rPr>
          <w:rFonts w:ascii="Calibri" w:hAnsi="Calibri" w:cs="Calibri"/>
        </w:rPr>
      </w:pPr>
    </w:p>
    <w:p w14:paraId="4938A66B" w14:textId="77777777" w:rsidR="001A1A19" w:rsidRPr="00D0151A" w:rsidRDefault="001A1A19" w:rsidP="00CD6DA7">
      <w:pPr>
        <w:jc w:val="both"/>
        <w:rPr>
          <w:rFonts w:ascii="Calibri" w:hAnsi="Calibri" w:cs="Calibri"/>
        </w:rPr>
      </w:pPr>
      <w:r w:rsidRPr="00D0151A">
        <w:rPr>
          <w:rFonts w:ascii="Calibri" w:hAnsi="Calibri" w:cs="Calibri"/>
          <w:b/>
          <w:bCs/>
        </w:rPr>
        <w:t>SUMMARY:</w:t>
      </w:r>
      <w:r w:rsidRPr="00D0151A">
        <w:rPr>
          <w:rFonts w:ascii="Calibri" w:hAnsi="Calibri" w:cs="Calibri"/>
        </w:rPr>
        <w:t xml:space="preserve"> </w:t>
      </w:r>
    </w:p>
    <w:p w14:paraId="1D553030" w14:textId="654CB2A7" w:rsidR="001A1A19" w:rsidRPr="00D0151A" w:rsidRDefault="001A1A19" w:rsidP="00CD6DA7">
      <w:pPr>
        <w:jc w:val="both"/>
        <w:rPr>
          <w:rFonts w:ascii="Calibri" w:hAnsi="Calibri" w:cs="Calibri"/>
        </w:rPr>
      </w:pPr>
      <w:r w:rsidRPr="00D0151A">
        <w:rPr>
          <w:rFonts w:ascii="Calibri" w:hAnsi="Calibri" w:cs="Calibri"/>
        </w:rPr>
        <w:t xml:space="preserve">We describe a protocol for the </w:t>
      </w:r>
      <w:r w:rsidR="00CF7C12">
        <w:rPr>
          <w:rFonts w:ascii="Calibri" w:hAnsi="Calibri" w:cs="Calibri"/>
        </w:rPr>
        <w:t>ultrasound-guided</w:t>
      </w:r>
      <w:r w:rsidRPr="00D0151A">
        <w:rPr>
          <w:rFonts w:ascii="Calibri" w:hAnsi="Calibri" w:cs="Calibri"/>
        </w:rPr>
        <w:t xml:space="preserve"> implantation of murine-derived pancreatic ductal adenocarcinoma cell lines directly into the native tumor site. This approach resulted in pancreatic tumors detectable by ultrasound scanning within 2-4 weeks of injection, and significantly reduced the proportion </w:t>
      </w:r>
      <w:r w:rsidR="00D0151A">
        <w:rPr>
          <w:rFonts w:ascii="Calibri" w:hAnsi="Calibri" w:cs="Calibri"/>
        </w:rPr>
        <w:t xml:space="preserve">of </w:t>
      </w:r>
      <w:r w:rsidRPr="00D0151A">
        <w:rPr>
          <w:rFonts w:ascii="Calibri" w:hAnsi="Calibri" w:cs="Calibri"/>
        </w:rPr>
        <w:t xml:space="preserve">tumor cell seeding on the peritoneal wall as compared to surgical orthotopic implantation. </w:t>
      </w:r>
    </w:p>
    <w:p w14:paraId="682668B1" w14:textId="77777777" w:rsidR="001A1A19" w:rsidRPr="00D0151A" w:rsidRDefault="001A1A19" w:rsidP="00CD6DA7">
      <w:pPr>
        <w:jc w:val="both"/>
        <w:rPr>
          <w:rFonts w:ascii="Calibri" w:hAnsi="Calibri" w:cs="Calibri"/>
        </w:rPr>
      </w:pPr>
    </w:p>
    <w:p w14:paraId="248B448A" w14:textId="77777777" w:rsidR="001A1A19" w:rsidRPr="00D0151A" w:rsidRDefault="001A1A19" w:rsidP="00CD6DA7">
      <w:pPr>
        <w:jc w:val="both"/>
        <w:rPr>
          <w:rFonts w:ascii="Calibri" w:hAnsi="Calibri" w:cs="Calibri"/>
          <w:color w:val="808080"/>
        </w:rPr>
      </w:pPr>
      <w:r w:rsidRPr="00D0151A">
        <w:rPr>
          <w:rFonts w:ascii="Calibri" w:hAnsi="Calibri" w:cs="Calibri"/>
          <w:b/>
          <w:bCs/>
        </w:rPr>
        <w:t>ABSTRACT:</w:t>
      </w:r>
      <w:r w:rsidRPr="00D0151A">
        <w:rPr>
          <w:rFonts w:ascii="Calibri" w:hAnsi="Calibri" w:cs="Calibri"/>
        </w:rPr>
        <w:t xml:space="preserve"> </w:t>
      </w:r>
    </w:p>
    <w:p w14:paraId="0DD12DBD" w14:textId="15EF5833" w:rsidR="001A1A19" w:rsidRPr="00D0151A" w:rsidRDefault="001A1A19" w:rsidP="00CD6DA7">
      <w:pPr>
        <w:jc w:val="both"/>
        <w:rPr>
          <w:rFonts w:ascii="Calibri" w:hAnsi="Calibri" w:cs="Calibri"/>
        </w:rPr>
      </w:pPr>
      <w:r w:rsidRPr="00D0151A">
        <w:rPr>
          <w:rFonts w:ascii="Calibri" w:hAnsi="Calibri" w:cs="Calibri"/>
        </w:rPr>
        <w:t xml:space="preserve">The recent success of immune checkpoint </w:t>
      </w:r>
      <w:r w:rsidRPr="00C932F3">
        <w:rPr>
          <w:rFonts w:ascii="Calibri" w:hAnsi="Calibri" w:cs="Calibri"/>
        </w:rPr>
        <w:t>blockade</w:t>
      </w:r>
      <w:r w:rsidRPr="00D0151A">
        <w:rPr>
          <w:rFonts w:ascii="Calibri" w:hAnsi="Calibri" w:cs="Calibri"/>
        </w:rPr>
        <w:t xml:space="preserve"> in melanoma and lung adenocarcinoma has galvanized the field of immuno-oncology as well as revealed the limitations of current treatments, as </w:t>
      </w:r>
      <w:r w:rsidR="00BA40B0" w:rsidRPr="00D0151A">
        <w:rPr>
          <w:rFonts w:ascii="Calibri" w:hAnsi="Calibri" w:cs="Calibri"/>
        </w:rPr>
        <w:t>most</w:t>
      </w:r>
      <w:r w:rsidRPr="00D0151A">
        <w:rPr>
          <w:rFonts w:ascii="Calibri" w:hAnsi="Calibri" w:cs="Calibri"/>
        </w:rPr>
        <w:t xml:space="preserve"> patients do not respond to immunotherapy. Development of accurate preclinical models to quickly identify novel and effective therapeutic combinations are critical to address this unmet clinical need. Pancreatic ductal adenocarcinoma (PDA) is a </w:t>
      </w:r>
      <w:r w:rsidR="00436F8D" w:rsidRPr="00D0151A">
        <w:rPr>
          <w:rFonts w:ascii="Calibri" w:hAnsi="Calibri" w:cs="Calibri"/>
        </w:rPr>
        <w:t>recognized</w:t>
      </w:r>
      <w:r w:rsidRPr="00D0151A">
        <w:rPr>
          <w:rFonts w:ascii="Calibri" w:hAnsi="Calibri" w:cs="Calibri"/>
        </w:rPr>
        <w:t xml:space="preserve"> example of an immune checkpoint blockade</w:t>
      </w:r>
      <w:r w:rsidR="00436F8D">
        <w:rPr>
          <w:rFonts w:ascii="Calibri" w:hAnsi="Calibri" w:cs="Calibri"/>
        </w:rPr>
        <w:t>-</w:t>
      </w:r>
      <w:r w:rsidRPr="00D0151A">
        <w:rPr>
          <w:rFonts w:ascii="Calibri" w:hAnsi="Calibri" w:cs="Calibri"/>
        </w:rPr>
        <w:t>resistant tumor</w:t>
      </w:r>
      <w:r w:rsidR="00436F8D">
        <w:rPr>
          <w:rFonts w:ascii="Calibri" w:hAnsi="Calibri" w:cs="Calibri"/>
        </w:rPr>
        <w:t>,</w:t>
      </w:r>
      <w:r w:rsidRPr="00D0151A">
        <w:rPr>
          <w:rFonts w:ascii="Calibri" w:hAnsi="Calibri" w:cs="Calibri"/>
        </w:rPr>
        <w:t xml:space="preserve"> with only 2% of patients responding to immunotherapy. The genetically engineered </w:t>
      </w:r>
      <w:r w:rsidRPr="00ED578B">
        <w:rPr>
          <w:rStyle w:val="qowt-font3-arial"/>
          <w:rFonts w:ascii="Calibri" w:hAnsi="Calibri" w:cs="Calibri"/>
        </w:rPr>
        <w:t>Kras</w:t>
      </w:r>
      <w:r w:rsidRPr="00ED578B">
        <w:rPr>
          <w:rStyle w:val="qowt-font3-arial"/>
          <w:rFonts w:ascii="Calibri" w:hAnsi="Calibri" w:cs="Calibri"/>
          <w:vertAlign w:val="superscript"/>
        </w:rPr>
        <w:t>G12D</w:t>
      </w:r>
      <w:r w:rsidRPr="00D0151A">
        <w:rPr>
          <w:rStyle w:val="qowt-font3-arial"/>
          <w:rFonts w:ascii="Calibri" w:hAnsi="Calibri" w:cs="Calibri"/>
          <w:vertAlign w:val="superscript"/>
        </w:rPr>
        <w:t>+/-;</w:t>
      </w:r>
      <w:r w:rsidRPr="00D0151A">
        <w:rPr>
          <w:rStyle w:val="qowt-font3-arial"/>
          <w:rFonts w:ascii="Calibri" w:hAnsi="Calibri" w:cs="Calibri"/>
        </w:rPr>
        <w:t>Trp53</w:t>
      </w:r>
      <w:r w:rsidRPr="00D0151A">
        <w:rPr>
          <w:rStyle w:val="qowt-font3-arial"/>
          <w:rFonts w:ascii="Calibri" w:hAnsi="Calibri" w:cs="Calibri"/>
          <w:vertAlign w:val="superscript"/>
        </w:rPr>
        <w:t>R172H+/-</w:t>
      </w:r>
      <w:r w:rsidRPr="00D0151A">
        <w:rPr>
          <w:rStyle w:val="qowt-font3-arial"/>
          <w:rFonts w:ascii="Calibri" w:hAnsi="Calibri" w:cs="Calibri"/>
        </w:rPr>
        <w:t>;Pdx-1 Cre (KPC) mouse model of PDA recapitulates human disease and is a valuable tool for assessing therapies for immunotherapy</w:t>
      </w:r>
      <w:r w:rsidR="00ED578B">
        <w:rPr>
          <w:rStyle w:val="qowt-font3-arial"/>
          <w:rFonts w:ascii="Calibri" w:hAnsi="Calibri" w:cs="Calibri"/>
        </w:rPr>
        <w:t>-</w:t>
      </w:r>
      <w:r w:rsidRPr="00D0151A">
        <w:rPr>
          <w:rStyle w:val="qowt-font3-arial"/>
          <w:rFonts w:ascii="Calibri" w:hAnsi="Calibri" w:cs="Calibri"/>
        </w:rPr>
        <w:t>resistant</w:t>
      </w:r>
      <w:r w:rsidR="00436F8D">
        <w:rPr>
          <w:rStyle w:val="qowt-font3-arial"/>
          <w:rFonts w:ascii="Calibri" w:hAnsi="Calibri" w:cs="Calibri"/>
        </w:rPr>
        <w:t xml:space="preserve"> cancer</w:t>
      </w:r>
      <w:r w:rsidRPr="00D0151A">
        <w:rPr>
          <w:rStyle w:val="qowt-font3-arial"/>
          <w:rFonts w:ascii="Calibri" w:hAnsi="Calibri" w:cs="Calibri"/>
        </w:rPr>
        <w:t xml:space="preserve"> in the preclinical setting, but time</w:t>
      </w:r>
      <w:r w:rsidR="00436F8D">
        <w:rPr>
          <w:rStyle w:val="qowt-font3-arial"/>
          <w:rFonts w:ascii="Calibri" w:hAnsi="Calibri" w:cs="Calibri"/>
        </w:rPr>
        <w:t>-</w:t>
      </w:r>
      <w:r w:rsidRPr="00D0151A">
        <w:rPr>
          <w:rStyle w:val="qowt-font3-arial"/>
          <w:rFonts w:ascii="Calibri" w:hAnsi="Calibri" w:cs="Calibri"/>
        </w:rPr>
        <w:t>to</w:t>
      </w:r>
      <w:r w:rsidR="00436F8D">
        <w:rPr>
          <w:rStyle w:val="qowt-font3-arial"/>
          <w:rFonts w:ascii="Calibri" w:hAnsi="Calibri" w:cs="Calibri"/>
        </w:rPr>
        <w:t>-</w:t>
      </w:r>
      <w:r w:rsidRPr="00D0151A">
        <w:rPr>
          <w:rStyle w:val="qowt-font3-arial"/>
          <w:rFonts w:ascii="Calibri" w:hAnsi="Calibri" w:cs="Calibri"/>
        </w:rPr>
        <w:t xml:space="preserve">tumor onset is highly variable. Surgical orthotopic tumor implantation models of PDA maintain the immunobiological hallmarks of the KPC tissue-specific tumor microenvironment (TME) but require a time-intensive </w:t>
      </w:r>
      <w:r w:rsidRPr="00D0151A">
        <w:rPr>
          <w:rStyle w:val="qowt-font3-arial"/>
          <w:rFonts w:ascii="Calibri" w:hAnsi="Calibri" w:cs="Calibri"/>
        </w:rPr>
        <w:lastRenderedPageBreak/>
        <w:t xml:space="preserve">procedure and introduce aberrant inflammation. </w:t>
      </w:r>
      <w:r w:rsidR="00436F8D">
        <w:rPr>
          <w:rStyle w:val="qowt-font3-arial"/>
          <w:rFonts w:ascii="Calibri" w:hAnsi="Calibri" w:cs="Calibri"/>
        </w:rPr>
        <w:t xml:space="preserve">This study </w:t>
      </w:r>
      <w:r w:rsidRPr="00D0151A">
        <w:rPr>
          <w:rStyle w:val="qowt-font3-arial"/>
          <w:rFonts w:ascii="Calibri" w:hAnsi="Calibri" w:cs="Calibri"/>
        </w:rPr>
        <w:t>use</w:t>
      </w:r>
      <w:r w:rsidR="00436F8D">
        <w:rPr>
          <w:rStyle w:val="qowt-font3-arial"/>
          <w:rFonts w:ascii="Calibri" w:hAnsi="Calibri" w:cs="Calibri"/>
        </w:rPr>
        <w:t>s</w:t>
      </w:r>
      <w:r w:rsidRPr="00D0151A">
        <w:rPr>
          <w:rStyle w:val="qowt-font3-arial"/>
          <w:rFonts w:ascii="Calibri" w:hAnsi="Calibri" w:cs="Calibri"/>
        </w:rPr>
        <w:t xml:space="preserve"> an </w:t>
      </w:r>
      <w:r w:rsidRPr="00D0151A">
        <w:rPr>
          <w:rFonts w:ascii="Calibri" w:hAnsi="Calibri" w:cs="Calibri"/>
        </w:rPr>
        <w:t xml:space="preserve">ultrasound-guided orthotopic tumor implantation model (UG-OTIM) to noninvasively inject KPC-derived PDA cell lines directly into the mouse pancreas. UG-OTIM tumors grow in the endogenous tissue site, faithfully recapitulate histological features of the PDA TME, and reach </w:t>
      </w:r>
      <w:r w:rsidR="00851454" w:rsidRPr="00D0151A">
        <w:rPr>
          <w:rFonts w:ascii="Calibri" w:hAnsi="Calibri" w:cs="Calibri"/>
        </w:rPr>
        <w:t>enrollment-sized</w:t>
      </w:r>
      <w:r w:rsidRPr="00D0151A">
        <w:rPr>
          <w:rFonts w:ascii="Calibri" w:hAnsi="Calibri" w:cs="Calibri"/>
        </w:rPr>
        <w:t xml:space="preserve"> tumor</w:t>
      </w:r>
      <w:r w:rsidR="005E54B4" w:rsidRPr="00D0151A">
        <w:rPr>
          <w:rFonts w:ascii="Calibri" w:hAnsi="Calibri" w:cs="Calibri"/>
        </w:rPr>
        <w:t>s</w:t>
      </w:r>
      <w:r w:rsidRPr="00D0151A">
        <w:rPr>
          <w:rFonts w:ascii="Calibri" w:hAnsi="Calibri" w:cs="Calibri"/>
        </w:rPr>
        <w:t xml:space="preserve"> </w:t>
      </w:r>
      <w:r w:rsidR="00851454" w:rsidRPr="00D0151A">
        <w:rPr>
          <w:rFonts w:ascii="Calibri" w:hAnsi="Calibri" w:cs="Calibri"/>
        </w:rPr>
        <w:t xml:space="preserve">for preclinical studies </w:t>
      </w:r>
      <w:r w:rsidRPr="00D0151A">
        <w:rPr>
          <w:rFonts w:ascii="Calibri" w:hAnsi="Calibri" w:cs="Calibri"/>
        </w:rPr>
        <w:t xml:space="preserve">by </w:t>
      </w:r>
      <w:r w:rsidR="00ED578B" w:rsidRPr="00056432">
        <w:rPr>
          <w:rFonts w:ascii="Calibri" w:hAnsi="Calibri" w:cs="Calibri"/>
        </w:rPr>
        <w:t>4</w:t>
      </w:r>
      <w:r w:rsidR="00ED578B" w:rsidRPr="00D0151A">
        <w:rPr>
          <w:rFonts w:ascii="Calibri" w:hAnsi="Calibri" w:cs="Calibri"/>
        </w:rPr>
        <w:t xml:space="preserve"> </w:t>
      </w:r>
      <w:r w:rsidRPr="00D0151A">
        <w:rPr>
          <w:rFonts w:ascii="Calibri" w:hAnsi="Calibri" w:cs="Calibri"/>
        </w:rPr>
        <w:t>weeks after injection with minimal seeding on the peritoneal wall. The UG-OTIM system described here is a rapid and reproducible tumor model that may allow for high throughput analysis of novel therapeutic combinations in the murine PDA TME.</w:t>
      </w:r>
      <w:r w:rsidR="00CE64B7">
        <w:rPr>
          <w:rFonts w:ascii="Calibri" w:hAnsi="Calibri" w:cs="Calibri"/>
        </w:rPr>
        <w:t xml:space="preserve"> </w:t>
      </w:r>
    </w:p>
    <w:p w14:paraId="2CD469B4" w14:textId="77777777" w:rsidR="001A1A19" w:rsidRPr="00D0151A" w:rsidRDefault="001A1A19" w:rsidP="00CD6DA7">
      <w:pPr>
        <w:jc w:val="both"/>
        <w:rPr>
          <w:rFonts w:ascii="Calibri" w:hAnsi="Calibri" w:cs="Calibri"/>
        </w:rPr>
      </w:pPr>
    </w:p>
    <w:p w14:paraId="6BE7E126" w14:textId="77777777" w:rsidR="001A1A19" w:rsidRPr="00D0151A" w:rsidRDefault="001A1A19" w:rsidP="00CD6DA7">
      <w:pPr>
        <w:jc w:val="both"/>
        <w:rPr>
          <w:rFonts w:ascii="Calibri" w:hAnsi="Calibri" w:cs="Calibri"/>
          <w:color w:val="808080"/>
        </w:rPr>
      </w:pPr>
      <w:r w:rsidRPr="00D0151A">
        <w:rPr>
          <w:rFonts w:ascii="Calibri" w:hAnsi="Calibri" w:cs="Calibri"/>
          <w:b/>
        </w:rPr>
        <w:t>INTRODUCTION</w:t>
      </w:r>
      <w:r w:rsidRPr="00D0151A">
        <w:rPr>
          <w:rFonts w:ascii="Calibri" w:hAnsi="Calibri" w:cs="Calibri"/>
          <w:b/>
          <w:bCs/>
        </w:rPr>
        <w:t>:</w:t>
      </w:r>
      <w:r w:rsidRPr="00D0151A">
        <w:rPr>
          <w:rFonts w:ascii="Calibri" w:hAnsi="Calibri" w:cs="Calibri"/>
        </w:rPr>
        <w:t xml:space="preserve"> </w:t>
      </w:r>
    </w:p>
    <w:p w14:paraId="39B568F0" w14:textId="722F2F07" w:rsidR="001A1A19" w:rsidRPr="00D0151A" w:rsidRDefault="001A1A19" w:rsidP="00CD6DA7">
      <w:pPr>
        <w:jc w:val="both"/>
        <w:rPr>
          <w:rFonts w:ascii="Calibri" w:hAnsi="Calibri" w:cs="Calibri"/>
        </w:rPr>
      </w:pPr>
      <w:r w:rsidRPr="00D0151A">
        <w:rPr>
          <w:rFonts w:ascii="Calibri" w:hAnsi="Calibri" w:cs="Calibri"/>
        </w:rPr>
        <w:t>Pancreatic ductal adenocarcinoma (PDA) is a notoriously aggressive disease that is refractory to current treatments, with a dismal 5-year survival rate of 9%</w:t>
      </w:r>
      <w:r w:rsidRPr="00D0151A">
        <w:rPr>
          <w:rFonts w:ascii="Calibri" w:hAnsi="Calibri" w:cs="Calibri"/>
          <w:noProof/>
          <w:vertAlign w:val="superscript"/>
        </w:rPr>
        <w:t>1</w:t>
      </w:r>
      <w:r w:rsidRPr="00D0151A">
        <w:rPr>
          <w:rFonts w:ascii="Calibri" w:hAnsi="Calibri" w:cs="Calibri"/>
        </w:rPr>
        <w:t xml:space="preserve">. PDA recently surpassed breast cancer to become the third-leading cause of cancer-related mortality in the </w:t>
      </w:r>
      <w:r w:rsidR="008311BF" w:rsidRPr="00D0151A">
        <w:rPr>
          <w:rFonts w:ascii="Calibri" w:hAnsi="Calibri" w:cs="Calibri"/>
        </w:rPr>
        <w:t>U.S. and</w:t>
      </w:r>
      <w:r w:rsidRPr="00D0151A">
        <w:rPr>
          <w:rFonts w:ascii="Calibri" w:hAnsi="Calibri" w:cs="Calibri"/>
        </w:rPr>
        <w:t xml:space="preserve"> is projected to become the second-leading cause behind lung cancer by the year 2030</w:t>
      </w:r>
      <w:r w:rsidRPr="00D0151A">
        <w:rPr>
          <w:rFonts w:ascii="Calibri" w:hAnsi="Calibri" w:cs="Calibri"/>
          <w:noProof/>
          <w:vertAlign w:val="superscript"/>
        </w:rPr>
        <w:t>2</w:t>
      </w:r>
      <w:r w:rsidRPr="00D0151A">
        <w:rPr>
          <w:rFonts w:ascii="Calibri" w:hAnsi="Calibri" w:cs="Calibri"/>
        </w:rPr>
        <w:t xml:space="preserve">. </w:t>
      </w:r>
      <w:r w:rsidR="00292ADD">
        <w:rPr>
          <w:rFonts w:ascii="Calibri" w:hAnsi="Calibri" w:cs="Calibri"/>
        </w:rPr>
        <w:t>Some</w:t>
      </w:r>
      <w:r w:rsidRPr="00D0151A">
        <w:rPr>
          <w:rFonts w:ascii="Calibri" w:hAnsi="Calibri" w:cs="Calibri"/>
        </w:rPr>
        <w:t xml:space="preserve"> features characteristic to the immunologically ‘cold’ PDA tumor microenvironment (TME)</w:t>
      </w:r>
      <w:r w:rsidR="00292ADD">
        <w:rPr>
          <w:rFonts w:ascii="Calibri" w:hAnsi="Calibri" w:cs="Calibri"/>
        </w:rPr>
        <w:t xml:space="preserve">, </w:t>
      </w:r>
      <w:r w:rsidRPr="00D0151A">
        <w:rPr>
          <w:rFonts w:ascii="Calibri" w:hAnsi="Calibri" w:cs="Calibri"/>
        </w:rPr>
        <w:t>including high infiltration of immunosuppressive myeloid cell populations</w:t>
      </w:r>
      <w:r w:rsidRPr="00D0151A">
        <w:rPr>
          <w:rFonts w:ascii="Calibri" w:hAnsi="Calibri" w:cs="Calibri"/>
          <w:noProof/>
          <w:vertAlign w:val="superscript"/>
        </w:rPr>
        <w:t>3-7</w:t>
      </w:r>
      <w:r w:rsidRPr="00D0151A">
        <w:rPr>
          <w:rFonts w:ascii="Calibri" w:hAnsi="Calibri" w:cs="Calibri"/>
        </w:rPr>
        <w:t>, dense stromal deposition</w:t>
      </w:r>
      <w:r w:rsidRPr="00D0151A">
        <w:rPr>
          <w:rFonts w:ascii="Calibri" w:hAnsi="Calibri" w:cs="Calibri"/>
          <w:noProof/>
          <w:vertAlign w:val="superscript"/>
        </w:rPr>
        <w:t>8-11</w:t>
      </w:r>
      <w:r w:rsidRPr="00D0151A">
        <w:rPr>
          <w:rFonts w:ascii="Calibri" w:hAnsi="Calibri" w:cs="Calibri"/>
        </w:rPr>
        <w:t>, and a dearth of T cells</w:t>
      </w:r>
      <w:r w:rsidRPr="00D0151A">
        <w:rPr>
          <w:rFonts w:ascii="Calibri" w:hAnsi="Calibri" w:cs="Calibri"/>
          <w:noProof/>
          <w:vertAlign w:val="superscript"/>
        </w:rPr>
        <w:t>5,12,13</w:t>
      </w:r>
      <w:r w:rsidR="00292ADD">
        <w:rPr>
          <w:rFonts w:ascii="Calibri" w:hAnsi="Calibri" w:cs="Calibri"/>
          <w:noProof/>
        </w:rPr>
        <w:t>,</w:t>
      </w:r>
      <w:r w:rsidR="00292ADD">
        <w:rPr>
          <w:rFonts w:ascii="Calibri" w:hAnsi="Calibri" w:cs="Calibri"/>
        </w:rPr>
        <w:t xml:space="preserve"> </w:t>
      </w:r>
      <w:r w:rsidRPr="00D0151A">
        <w:rPr>
          <w:rFonts w:ascii="Calibri" w:hAnsi="Calibri" w:cs="Calibri"/>
        </w:rPr>
        <w:t>contribute to the failure of immunotherapies in PDA</w:t>
      </w:r>
      <w:r w:rsidRPr="00D0151A">
        <w:rPr>
          <w:rFonts w:ascii="Calibri" w:hAnsi="Calibri" w:cs="Calibri"/>
          <w:noProof/>
          <w:vertAlign w:val="superscript"/>
        </w:rPr>
        <w:t>14</w:t>
      </w:r>
      <w:r w:rsidRPr="00D0151A">
        <w:rPr>
          <w:rFonts w:ascii="Calibri" w:hAnsi="Calibri" w:cs="Calibri"/>
        </w:rPr>
        <w:t>. To this end, the use of a clinically</w:t>
      </w:r>
      <w:r w:rsidR="00292ADD">
        <w:rPr>
          <w:rFonts w:ascii="Calibri" w:hAnsi="Calibri" w:cs="Calibri"/>
        </w:rPr>
        <w:t xml:space="preserve"> </w:t>
      </w:r>
      <w:r w:rsidRPr="00D0151A">
        <w:rPr>
          <w:rFonts w:ascii="Calibri" w:hAnsi="Calibri" w:cs="Calibri"/>
        </w:rPr>
        <w:t xml:space="preserve">relevant animal model is an essential tool for investigating the efficacy of novel drug combinations for immunologically cold tumors </w:t>
      </w:r>
      <w:r w:rsidR="00292ADD" w:rsidRPr="00A81164">
        <w:rPr>
          <w:rFonts w:asciiTheme="minorHAnsi" w:hAnsiTheme="minorHAnsi"/>
          <w:iCs/>
        </w:rPr>
        <w:t>in vivo</w:t>
      </w:r>
      <w:r w:rsidRPr="00D0151A">
        <w:rPr>
          <w:rFonts w:ascii="Calibri" w:hAnsi="Calibri" w:cs="Calibri"/>
          <w:i/>
        </w:rPr>
        <w:t>.</w:t>
      </w:r>
      <w:r w:rsidRPr="00D0151A">
        <w:rPr>
          <w:rFonts w:ascii="Calibri" w:hAnsi="Calibri" w:cs="Calibri"/>
        </w:rPr>
        <w:t xml:space="preserve"> </w:t>
      </w:r>
    </w:p>
    <w:p w14:paraId="7F879C05" w14:textId="77777777" w:rsidR="001A1A19" w:rsidRPr="00D0151A" w:rsidRDefault="001A1A19" w:rsidP="00CD6DA7">
      <w:pPr>
        <w:jc w:val="both"/>
        <w:rPr>
          <w:rFonts w:ascii="Calibri" w:hAnsi="Calibri" w:cs="Calibri"/>
        </w:rPr>
      </w:pPr>
    </w:p>
    <w:p w14:paraId="10796E0C" w14:textId="7057F5EF" w:rsidR="001A1A19" w:rsidRPr="00D0151A" w:rsidRDefault="001A1A19" w:rsidP="00CD6DA7">
      <w:pPr>
        <w:jc w:val="both"/>
        <w:rPr>
          <w:rFonts w:ascii="Calibri" w:hAnsi="Calibri" w:cs="Calibri"/>
        </w:rPr>
      </w:pPr>
      <w:r w:rsidRPr="00D0151A">
        <w:rPr>
          <w:rFonts w:ascii="Calibri" w:hAnsi="Calibri" w:cs="Calibri"/>
        </w:rPr>
        <w:t xml:space="preserve">The genetically engineered </w:t>
      </w:r>
      <w:r w:rsidRPr="00D0151A">
        <w:rPr>
          <w:rStyle w:val="qowt-font3-arial"/>
          <w:rFonts w:ascii="Calibri" w:hAnsi="Calibri" w:cs="Calibri"/>
        </w:rPr>
        <w:t>Kras</w:t>
      </w:r>
      <w:r w:rsidRPr="00D0151A">
        <w:rPr>
          <w:rStyle w:val="qowt-font3-arial"/>
          <w:rFonts w:ascii="Calibri" w:hAnsi="Calibri" w:cs="Calibri"/>
          <w:vertAlign w:val="superscript"/>
        </w:rPr>
        <w:t>G12D+/-;</w:t>
      </w:r>
      <w:r w:rsidRPr="00D0151A">
        <w:rPr>
          <w:rStyle w:val="qowt-font3-arial"/>
          <w:rFonts w:ascii="Calibri" w:hAnsi="Calibri" w:cs="Calibri"/>
        </w:rPr>
        <w:t>Trp53</w:t>
      </w:r>
      <w:r w:rsidRPr="00D0151A">
        <w:rPr>
          <w:rStyle w:val="qowt-font3-arial"/>
          <w:rFonts w:ascii="Calibri" w:hAnsi="Calibri" w:cs="Calibri"/>
          <w:vertAlign w:val="superscript"/>
        </w:rPr>
        <w:t>R172H+/-</w:t>
      </w:r>
      <w:r w:rsidRPr="00D0151A">
        <w:rPr>
          <w:rStyle w:val="qowt-font3-arial"/>
          <w:rFonts w:ascii="Calibri" w:hAnsi="Calibri" w:cs="Calibri"/>
        </w:rPr>
        <w:t xml:space="preserve">;Pdx-1 Cre (KPC) mouse </w:t>
      </w:r>
      <w:r w:rsidRPr="00D0151A">
        <w:rPr>
          <w:rFonts w:ascii="Calibri" w:hAnsi="Calibri" w:cs="Calibri"/>
        </w:rPr>
        <w:t>model of PDA faithfully recapitulates salient clinical aspects of human PDA, including the molecular drivers of disease and histopathological features</w:t>
      </w:r>
      <w:r w:rsidRPr="00D0151A">
        <w:rPr>
          <w:rFonts w:ascii="Calibri" w:hAnsi="Calibri" w:cs="Calibri"/>
          <w:noProof/>
          <w:vertAlign w:val="superscript"/>
        </w:rPr>
        <w:t>15</w:t>
      </w:r>
      <w:r w:rsidRPr="00D0151A">
        <w:rPr>
          <w:rFonts w:ascii="Calibri" w:hAnsi="Calibri" w:cs="Calibri"/>
        </w:rPr>
        <w:t xml:space="preserve">. KPC tumors develop spontaneously in fully immunocompetent mice, allowing for </w:t>
      </w:r>
      <w:r w:rsidR="00A10DBB" w:rsidRPr="00D0151A">
        <w:rPr>
          <w:rFonts w:ascii="Calibri" w:hAnsi="Calibri" w:cs="Calibri"/>
        </w:rPr>
        <w:t>examination</w:t>
      </w:r>
      <w:r w:rsidRPr="00D0151A">
        <w:rPr>
          <w:rFonts w:ascii="Calibri" w:hAnsi="Calibri" w:cs="Calibri"/>
        </w:rPr>
        <w:t xml:space="preserve"> of therapeutic approaches including chemotherapy</w:t>
      </w:r>
      <w:r w:rsidRPr="00D0151A">
        <w:rPr>
          <w:rFonts w:ascii="Calibri" w:hAnsi="Calibri" w:cs="Calibri"/>
          <w:noProof/>
          <w:vertAlign w:val="superscript"/>
        </w:rPr>
        <w:t>16,17</w:t>
      </w:r>
      <w:r w:rsidRPr="00D0151A">
        <w:rPr>
          <w:rFonts w:ascii="Calibri" w:hAnsi="Calibri" w:cs="Calibri"/>
        </w:rPr>
        <w:t>, immunotherapy</w:t>
      </w:r>
      <w:r w:rsidRPr="00D0151A">
        <w:rPr>
          <w:rFonts w:ascii="Calibri" w:hAnsi="Calibri" w:cs="Calibri"/>
          <w:noProof/>
          <w:vertAlign w:val="superscript"/>
        </w:rPr>
        <w:t>18-21</w:t>
      </w:r>
      <w:r w:rsidRPr="00D0151A">
        <w:rPr>
          <w:rFonts w:ascii="Calibri" w:hAnsi="Calibri" w:cs="Calibri"/>
        </w:rPr>
        <w:t>, and stroma-targeting therapy</w:t>
      </w:r>
      <w:r w:rsidRPr="00D0151A">
        <w:rPr>
          <w:rFonts w:ascii="Calibri" w:hAnsi="Calibri" w:cs="Calibri"/>
          <w:noProof/>
          <w:vertAlign w:val="superscript"/>
        </w:rPr>
        <w:t>9,11,22</w:t>
      </w:r>
      <w:r w:rsidRPr="00D0151A">
        <w:rPr>
          <w:rFonts w:ascii="Calibri" w:hAnsi="Calibri" w:cs="Calibri"/>
        </w:rPr>
        <w:t xml:space="preserve"> </w:t>
      </w:r>
      <w:r w:rsidR="00A10DBB" w:rsidRPr="00A81164">
        <w:rPr>
          <w:rFonts w:asciiTheme="minorHAnsi" w:hAnsiTheme="minorHAnsi"/>
          <w:iCs/>
        </w:rPr>
        <w:t>in vivo</w:t>
      </w:r>
      <w:r w:rsidRPr="00D0151A">
        <w:rPr>
          <w:rFonts w:ascii="Calibri" w:hAnsi="Calibri" w:cs="Calibri"/>
          <w:i/>
        </w:rPr>
        <w:t xml:space="preserve"> </w:t>
      </w:r>
      <w:r w:rsidRPr="00D0151A">
        <w:rPr>
          <w:rFonts w:ascii="Calibri" w:hAnsi="Calibri" w:cs="Calibri"/>
          <w:iCs/>
        </w:rPr>
        <w:t xml:space="preserve">prior to the administration of these drugs in </w:t>
      </w:r>
      <w:r w:rsidR="00A10DBB">
        <w:rPr>
          <w:rFonts w:ascii="Calibri" w:hAnsi="Calibri" w:cs="Calibri"/>
          <w:iCs/>
        </w:rPr>
        <w:t xml:space="preserve">a </w:t>
      </w:r>
      <w:r w:rsidRPr="00D0151A">
        <w:rPr>
          <w:rFonts w:ascii="Calibri" w:hAnsi="Calibri" w:cs="Calibri"/>
          <w:iCs/>
        </w:rPr>
        <w:t>clinical trial setting</w:t>
      </w:r>
      <w:r w:rsidRPr="00D0151A">
        <w:rPr>
          <w:rFonts w:ascii="Calibri" w:hAnsi="Calibri" w:cs="Calibri"/>
        </w:rPr>
        <w:t>. Despite its many strengths as a preclinical model of PDA, the use of KPC mice is disadvantaged by the highly variable progression of spontaneous tumor development</w:t>
      </w:r>
      <w:r w:rsidRPr="00D0151A">
        <w:rPr>
          <w:rStyle w:val="qowt-font3-arial"/>
          <w:rFonts w:ascii="Calibri" w:hAnsi="Calibri" w:cs="Calibri"/>
        </w:rPr>
        <w:t xml:space="preserve"> </w:t>
      </w:r>
      <w:r w:rsidR="00A10DBB" w:rsidRPr="00A81164">
        <w:rPr>
          <w:rStyle w:val="qowt-font3-arial"/>
          <w:rFonts w:ascii="Calibri" w:hAnsi="Calibri" w:cs="Calibri"/>
        </w:rPr>
        <w:t>because</w:t>
      </w:r>
      <w:r w:rsidR="00A10DBB" w:rsidRPr="00D0151A">
        <w:rPr>
          <w:rStyle w:val="qowt-font3-arial"/>
          <w:rFonts w:ascii="Calibri" w:hAnsi="Calibri" w:cs="Calibri"/>
        </w:rPr>
        <w:t xml:space="preserve"> </w:t>
      </w:r>
      <w:r w:rsidRPr="00D0151A">
        <w:rPr>
          <w:rStyle w:val="qowt-font3-arial"/>
          <w:rFonts w:ascii="Calibri" w:hAnsi="Calibri" w:cs="Calibri"/>
        </w:rPr>
        <w:t>tumor onset can range from 4</w:t>
      </w:r>
      <w:r w:rsidR="00A10DBB" w:rsidRPr="00A81164">
        <w:rPr>
          <w:rStyle w:val="qowt-font3-arial"/>
          <w:rFonts w:ascii="Calibri" w:hAnsi="Calibri" w:cs="Calibri"/>
        </w:rPr>
        <w:t>−</w:t>
      </w:r>
      <w:r w:rsidRPr="00D0151A">
        <w:rPr>
          <w:rStyle w:val="qowt-font3-arial"/>
          <w:rFonts w:ascii="Calibri" w:hAnsi="Calibri" w:cs="Calibri"/>
        </w:rPr>
        <w:t>40 weeks</w:t>
      </w:r>
      <w:r w:rsidR="00A10DBB">
        <w:rPr>
          <w:rStyle w:val="qowt-font3-arial"/>
          <w:rFonts w:ascii="Calibri" w:hAnsi="Calibri" w:cs="Calibri"/>
        </w:rPr>
        <w:t xml:space="preserve">, </w:t>
      </w:r>
      <w:r w:rsidRPr="00D0151A">
        <w:rPr>
          <w:rStyle w:val="qowt-font3-arial"/>
          <w:rFonts w:ascii="Calibri" w:hAnsi="Calibri" w:cs="Calibri"/>
        </w:rPr>
        <w:t xml:space="preserve">thus requiring the maintenance </w:t>
      </w:r>
      <w:r w:rsidR="00ED578B">
        <w:rPr>
          <w:rStyle w:val="qowt-font3-arial"/>
          <w:rFonts w:ascii="Calibri" w:hAnsi="Calibri" w:cs="Calibri"/>
        </w:rPr>
        <w:t xml:space="preserve">of </w:t>
      </w:r>
      <w:r w:rsidRPr="00D0151A">
        <w:rPr>
          <w:rStyle w:val="qowt-font3-arial"/>
          <w:rFonts w:ascii="Calibri" w:hAnsi="Calibri" w:cs="Calibri"/>
        </w:rPr>
        <w:t>a large breeding colony</w:t>
      </w:r>
      <w:r w:rsidRPr="00D0151A">
        <w:rPr>
          <w:rStyle w:val="qowt-font3-arial"/>
          <w:rFonts w:ascii="Calibri" w:hAnsi="Calibri" w:cs="Calibri"/>
          <w:noProof/>
          <w:vertAlign w:val="superscript"/>
        </w:rPr>
        <w:t>15</w:t>
      </w:r>
      <w:r w:rsidRPr="00D0151A">
        <w:rPr>
          <w:rStyle w:val="qowt-font3-arial"/>
          <w:rFonts w:ascii="Calibri" w:hAnsi="Calibri" w:cs="Calibri"/>
        </w:rPr>
        <w:t xml:space="preserve">. Additionally, KPC mice have the </w:t>
      </w:r>
      <w:r w:rsidRPr="00D0151A">
        <w:rPr>
          <w:rFonts w:ascii="Calibri" w:hAnsi="Calibri" w:cs="Calibri"/>
        </w:rPr>
        <w:t>potential for polyclonal primary tumors</w:t>
      </w:r>
      <w:r w:rsidRPr="00D0151A">
        <w:rPr>
          <w:rFonts w:ascii="Calibri" w:hAnsi="Calibri" w:cs="Calibri"/>
          <w:noProof/>
          <w:vertAlign w:val="superscript"/>
        </w:rPr>
        <w:t>23</w:t>
      </w:r>
      <w:r w:rsidRPr="00D0151A">
        <w:rPr>
          <w:rFonts w:ascii="Calibri" w:hAnsi="Calibri" w:cs="Calibri"/>
        </w:rPr>
        <w:t>, and there is a rapid decline in animal health and increase in comorbidities</w:t>
      </w:r>
      <w:r w:rsidR="006A3CCB">
        <w:rPr>
          <w:rFonts w:ascii="Calibri" w:hAnsi="Calibri" w:cs="Calibri"/>
        </w:rPr>
        <w:t>,</w:t>
      </w:r>
      <w:r w:rsidRPr="00D0151A">
        <w:rPr>
          <w:rFonts w:ascii="Calibri" w:hAnsi="Calibri" w:cs="Calibri"/>
        </w:rPr>
        <w:t xml:space="preserve"> including cachexia and ascites</w:t>
      </w:r>
      <w:r w:rsidR="006A3CCB">
        <w:rPr>
          <w:rFonts w:ascii="Calibri" w:hAnsi="Calibri" w:cs="Calibri"/>
        </w:rPr>
        <w:t>,</w:t>
      </w:r>
      <w:r w:rsidRPr="00D0151A">
        <w:rPr>
          <w:rFonts w:ascii="Calibri" w:hAnsi="Calibri" w:cs="Calibri"/>
        </w:rPr>
        <w:t xml:space="preserve"> as </w:t>
      </w:r>
      <w:r w:rsidR="00A10DBB">
        <w:rPr>
          <w:rFonts w:ascii="Calibri" w:hAnsi="Calibri" w:cs="Calibri"/>
        </w:rPr>
        <w:t xml:space="preserve">the </w:t>
      </w:r>
      <w:r w:rsidRPr="00D0151A">
        <w:rPr>
          <w:rFonts w:ascii="Calibri" w:hAnsi="Calibri" w:cs="Calibri"/>
        </w:rPr>
        <w:t>disease progresses</w:t>
      </w:r>
      <w:r w:rsidRPr="00D0151A">
        <w:rPr>
          <w:rFonts w:ascii="Calibri" w:hAnsi="Calibri" w:cs="Calibri"/>
          <w:noProof/>
          <w:vertAlign w:val="superscript"/>
        </w:rPr>
        <w:t>15</w:t>
      </w:r>
      <w:r w:rsidRPr="00D0151A">
        <w:rPr>
          <w:rFonts w:ascii="Calibri" w:hAnsi="Calibri" w:cs="Calibri"/>
        </w:rPr>
        <w:t>.</w:t>
      </w:r>
      <w:r w:rsidR="00CE64B7">
        <w:rPr>
          <w:rFonts w:ascii="Calibri" w:hAnsi="Calibri" w:cs="Calibri"/>
        </w:rPr>
        <w:t xml:space="preserve"> </w:t>
      </w:r>
    </w:p>
    <w:p w14:paraId="1D7F6A26" w14:textId="77777777" w:rsidR="001A1A19" w:rsidRPr="00D0151A" w:rsidRDefault="001A1A19" w:rsidP="00CD6DA7">
      <w:pPr>
        <w:jc w:val="both"/>
        <w:rPr>
          <w:rFonts w:ascii="Calibri" w:hAnsi="Calibri" w:cs="Calibri"/>
        </w:rPr>
      </w:pPr>
    </w:p>
    <w:p w14:paraId="3C17F897" w14:textId="7982D28C" w:rsidR="001A1A19" w:rsidRPr="00D0151A" w:rsidRDefault="001A1A19" w:rsidP="00CD6DA7">
      <w:pPr>
        <w:jc w:val="both"/>
        <w:rPr>
          <w:rStyle w:val="qowt-font3-arial"/>
          <w:rFonts w:ascii="Calibri" w:hAnsi="Calibri" w:cs="Calibri"/>
        </w:rPr>
      </w:pPr>
      <w:r w:rsidRPr="00D0151A">
        <w:rPr>
          <w:rFonts w:ascii="Calibri" w:hAnsi="Calibri" w:cs="Calibri"/>
        </w:rPr>
        <w:t>One alternative to the spontaneous KPC mouse model is to use an orthotopic implantation model of PDA</w:t>
      </w:r>
      <w:r w:rsidRPr="00D0151A">
        <w:rPr>
          <w:rFonts w:ascii="Calibri" w:hAnsi="Calibri" w:cs="Calibri"/>
          <w:noProof/>
          <w:vertAlign w:val="superscript"/>
        </w:rPr>
        <w:t>24</w:t>
      </w:r>
      <w:r w:rsidRPr="00D0151A">
        <w:rPr>
          <w:rFonts w:ascii="Calibri" w:hAnsi="Calibri" w:cs="Calibri"/>
        </w:rPr>
        <w:t xml:space="preserve">. The direct surgical implantation of tumor cell lines into the native tissue site is a more cost-effective and predictable method of recapitulating the </w:t>
      </w:r>
      <w:r w:rsidRPr="00D0151A">
        <w:rPr>
          <w:rStyle w:val="qowt-font3-arial"/>
          <w:rFonts w:ascii="Calibri" w:hAnsi="Calibri" w:cs="Calibri"/>
        </w:rPr>
        <w:t>tissue-specific tumor microenvironment (TME) of PDA. Tumor implantation allows for injection of clonal tumor cell lines to genetically backcrossed mice</w:t>
      </w:r>
      <w:r w:rsidRPr="00D0151A">
        <w:rPr>
          <w:rStyle w:val="qowt-font3-arial"/>
          <w:rFonts w:ascii="Calibri" w:hAnsi="Calibri" w:cs="Calibri"/>
          <w:noProof/>
          <w:vertAlign w:val="superscript"/>
        </w:rPr>
        <w:t>5</w:t>
      </w:r>
      <w:r w:rsidRPr="00D0151A">
        <w:rPr>
          <w:rStyle w:val="qowt-font3-arial"/>
          <w:rFonts w:ascii="Calibri" w:hAnsi="Calibri" w:cs="Calibri"/>
        </w:rPr>
        <w:t>, allowing for host mice with additional genetic manipulations that would be time-consuming to breed in to the KPC mouse model. However, pancreatic tumor implantation requires a labor-intensive surgical procedure that introduces aberrant inflammation at the suture site in the abdominal wall</w:t>
      </w:r>
      <w:r w:rsidR="000D6A87" w:rsidRPr="00D0151A">
        <w:rPr>
          <w:rStyle w:val="qowt-font3-arial"/>
          <w:rFonts w:ascii="Calibri" w:hAnsi="Calibri" w:cs="Calibri"/>
          <w:vertAlign w:val="superscript"/>
        </w:rPr>
        <w:t>24-26</w:t>
      </w:r>
      <w:r w:rsidRPr="00D0151A">
        <w:rPr>
          <w:rStyle w:val="qowt-font3-arial"/>
          <w:rFonts w:ascii="Calibri" w:hAnsi="Calibri" w:cs="Calibri"/>
        </w:rPr>
        <w:t xml:space="preserve">, and often includes a lengthy </w:t>
      </w:r>
      <w:r w:rsidR="00AF4E18">
        <w:rPr>
          <w:rStyle w:val="qowt-font3-arial"/>
          <w:rFonts w:ascii="Calibri" w:hAnsi="Calibri" w:cs="Calibri"/>
        </w:rPr>
        <w:t>postoperative</w:t>
      </w:r>
      <w:r w:rsidRPr="00D0151A">
        <w:rPr>
          <w:rStyle w:val="qowt-font3-arial"/>
          <w:rFonts w:ascii="Calibri" w:hAnsi="Calibri" w:cs="Calibri"/>
        </w:rPr>
        <w:t xml:space="preserve"> recovery</w:t>
      </w:r>
      <w:r w:rsidRPr="00D0151A">
        <w:rPr>
          <w:rStyle w:val="qowt-font3-arial"/>
          <w:rFonts w:ascii="Calibri" w:hAnsi="Calibri" w:cs="Calibri"/>
          <w:noProof/>
          <w:vertAlign w:val="superscript"/>
        </w:rPr>
        <w:t>2</w:t>
      </w:r>
      <w:r w:rsidR="003870CE" w:rsidRPr="00D0151A">
        <w:rPr>
          <w:rStyle w:val="qowt-font3-arial"/>
          <w:rFonts w:ascii="Calibri" w:hAnsi="Calibri" w:cs="Calibri"/>
          <w:noProof/>
          <w:vertAlign w:val="superscript"/>
        </w:rPr>
        <w:t>7</w:t>
      </w:r>
      <w:r w:rsidR="00964E36" w:rsidRPr="00D0151A">
        <w:rPr>
          <w:rStyle w:val="qowt-font3-arial"/>
          <w:rFonts w:ascii="Calibri" w:hAnsi="Calibri" w:cs="Calibri"/>
          <w:noProof/>
          <w:vertAlign w:val="superscript"/>
        </w:rPr>
        <w:t>-29</w:t>
      </w:r>
      <w:r w:rsidRPr="00D0151A">
        <w:rPr>
          <w:rStyle w:val="qowt-font3-arial"/>
          <w:rFonts w:ascii="Calibri" w:hAnsi="Calibri" w:cs="Calibri"/>
        </w:rPr>
        <w:t>.</w:t>
      </w:r>
    </w:p>
    <w:p w14:paraId="7EA888F3" w14:textId="77777777" w:rsidR="001A1A19" w:rsidRPr="00D0151A" w:rsidRDefault="001A1A19" w:rsidP="00CD6DA7">
      <w:pPr>
        <w:jc w:val="both"/>
        <w:rPr>
          <w:rStyle w:val="qowt-font3-arial"/>
          <w:rFonts w:ascii="Calibri" w:hAnsi="Calibri" w:cs="Calibri"/>
        </w:rPr>
      </w:pPr>
    </w:p>
    <w:p w14:paraId="229AD926" w14:textId="0647854C" w:rsidR="001A1A19" w:rsidRPr="00D0151A" w:rsidRDefault="001A1A19" w:rsidP="00CD6DA7">
      <w:pPr>
        <w:jc w:val="both"/>
        <w:rPr>
          <w:rStyle w:val="qowt-font3-arial"/>
          <w:rFonts w:ascii="Calibri" w:hAnsi="Calibri" w:cs="Calibri"/>
        </w:rPr>
      </w:pPr>
      <w:r w:rsidRPr="00D0151A">
        <w:rPr>
          <w:rStyle w:val="qowt-font3-arial"/>
          <w:rFonts w:ascii="Calibri" w:hAnsi="Calibri" w:cs="Calibri"/>
        </w:rPr>
        <w:t>Technological advances in ultrasound imaging using rodent</w:t>
      </w:r>
      <w:r w:rsidR="00AF4E18">
        <w:rPr>
          <w:rStyle w:val="qowt-font3-arial"/>
          <w:rFonts w:ascii="Calibri" w:hAnsi="Calibri" w:cs="Calibri"/>
        </w:rPr>
        <w:t>-</w:t>
      </w:r>
      <w:r w:rsidRPr="00D0151A">
        <w:rPr>
          <w:rStyle w:val="qowt-font3-arial"/>
          <w:rFonts w:ascii="Calibri" w:hAnsi="Calibri" w:cs="Calibri"/>
        </w:rPr>
        <w:t xml:space="preserve">specific probes provides high resolution images in real-time. Guided by the ultrasound imaging of the syringe movement in the peritoneal cavity, tumor cells </w:t>
      </w:r>
      <w:r w:rsidR="00AF4E18" w:rsidRPr="00D0151A">
        <w:rPr>
          <w:rStyle w:val="qowt-font3-arial"/>
          <w:rFonts w:ascii="Calibri" w:hAnsi="Calibri" w:cs="Calibri"/>
        </w:rPr>
        <w:t xml:space="preserve">can </w:t>
      </w:r>
      <w:r w:rsidR="00AF4E18">
        <w:rPr>
          <w:rStyle w:val="qowt-font3-arial"/>
          <w:rFonts w:ascii="Calibri" w:hAnsi="Calibri" w:cs="Calibri"/>
        </w:rPr>
        <w:t>be</w:t>
      </w:r>
      <w:r w:rsidR="00AF4E18" w:rsidRPr="00D0151A">
        <w:rPr>
          <w:rStyle w:val="qowt-font3-arial"/>
          <w:rFonts w:ascii="Calibri" w:hAnsi="Calibri" w:cs="Calibri"/>
        </w:rPr>
        <w:t xml:space="preserve"> implant</w:t>
      </w:r>
      <w:r w:rsidR="00AF4E18">
        <w:rPr>
          <w:rStyle w:val="qowt-font3-arial"/>
          <w:rFonts w:ascii="Calibri" w:hAnsi="Calibri" w:cs="Calibri"/>
        </w:rPr>
        <w:t>ed</w:t>
      </w:r>
      <w:r w:rsidR="00AF4E18" w:rsidRPr="00D0151A">
        <w:rPr>
          <w:rStyle w:val="qowt-font3-arial"/>
          <w:rFonts w:ascii="Calibri" w:hAnsi="Calibri" w:cs="Calibri"/>
        </w:rPr>
        <w:t xml:space="preserve"> </w:t>
      </w:r>
      <w:r w:rsidRPr="00D0151A">
        <w:rPr>
          <w:rStyle w:val="qowt-font3-arial"/>
          <w:rFonts w:ascii="Calibri" w:hAnsi="Calibri" w:cs="Calibri"/>
        </w:rPr>
        <w:t xml:space="preserve">into the pancreas, leveraging the benefits of </w:t>
      </w:r>
      <w:r w:rsidRPr="00D0151A">
        <w:rPr>
          <w:rStyle w:val="qowt-font3-arial"/>
          <w:rFonts w:ascii="Calibri" w:hAnsi="Calibri" w:cs="Calibri"/>
        </w:rPr>
        <w:lastRenderedPageBreak/>
        <w:t xml:space="preserve">orthotopic tumor injections in the absence of surgical implantation and associated inflammation. This approach, </w:t>
      </w:r>
      <w:r w:rsidR="006A3CCB">
        <w:rPr>
          <w:rStyle w:val="qowt-font3-arial"/>
          <w:rFonts w:ascii="Calibri" w:hAnsi="Calibri" w:cs="Calibri"/>
        </w:rPr>
        <w:t xml:space="preserve">called the </w:t>
      </w:r>
      <w:r w:rsidRPr="00D0151A">
        <w:rPr>
          <w:rStyle w:val="qowt-font3-arial"/>
          <w:rFonts w:ascii="Calibri" w:hAnsi="Calibri" w:cs="Calibri"/>
        </w:rPr>
        <w:t>u</w:t>
      </w:r>
      <w:r w:rsidRPr="00D0151A">
        <w:rPr>
          <w:rFonts w:ascii="Calibri" w:hAnsi="Calibri" w:cs="Calibri"/>
        </w:rPr>
        <w:t>ltrasound-guided orthotopic tumor implantation model (UG-OTIM)</w:t>
      </w:r>
      <w:r w:rsidR="006A3CCB">
        <w:rPr>
          <w:rFonts w:ascii="Calibri" w:hAnsi="Calibri" w:cs="Calibri"/>
        </w:rPr>
        <w:t>,</w:t>
      </w:r>
      <w:r w:rsidRPr="00D0151A">
        <w:rPr>
          <w:rStyle w:val="qowt-font3-arial"/>
          <w:rFonts w:ascii="Calibri" w:hAnsi="Calibri" w:cs="Calibri"/>
        </w:rPr>
        <w:t xml:space="preserve"> has been previously established in xenograft models of pancreatic </w:t>
      </w:r>
      <w:r w:rsidR="00964E36" w:rsidRPr="00D0151A">
        <w:rPr>
          <w:rStyle w:val="qowt-font3-arial"/>
          <w:rFonts w:ascii="Calibri" w:hAnsi="Calibri" w:cs="Calibri"/>
        </w:rPr>
        <w:t>cancer</w:t>
      </w:r>
      <w:r w:rsidR="00964E36" w:rsidRPr="00D0151A">
        <w:rPr>
          <w:rStyle w:val="qowt-font3-arial"/>
          <w:rFonts w:ascii="Calibri" w:hAnsi="Calibri" w:cs="Calibri"/>
          <w:noProof/>
          <w:vertAlign w:val="superscript"/>
        </w:rPr>
        <w:t>30</w:t>
      </w:r>
      <w:r w:rsidR="00964E36" w:rsidRPr="00D0151A">
        <w:rPr>
          <w:rStyle w:val="qowt-font3-arial"/>
          <w:rFonts w:ascii="Calibri" w:hAnsi="Calibri" w:cs="Calibri"/>
        </w:rPr>
        <w:t xml:space="preserve"> </w:t>
      </w:r>
      <w:r w:rsidRPr="00D0151A">
        <w:rPr>
          <w:rStyle w:val="qowt-font3-arial"/>
          <w:rFonts w:ascii="Calibri" w:hAnsi="Calibri" w:cs="Calibri"/>
        </w:rPr>
        <w:t>as well as in several other cancer models</w:t>
      </w:r>
      <w:r w:rsidR="00AF4E18">
        <w:rPr>
          <w:rStyle w:val="qowt-font3-arial"/>
          <w:rFonts w:ascii="Calibri" w:hAnsi="Calibri" w:cs="Calibri"/>
        </w:rPr>
        <w:t>,</w:t>
      </w:r>
      <w:r w:rsidRPr="00D0151A">
        <w:rPr>
          <w:rStyle w:val="qowt-font3-arial"/>
          <w:rFonts w:ascii="Calibri" w:hAnsi="Calibri" w:cs="Calibri"/>
        </w:rPr>
        <w:t xml:space="preserve"> including Ewing’s sarcoma, neuroblastoma</w:t>
      </w:r>
      <w:r w:rsidR="00AF4E18">
        <w:rPr>
          <w:rStyle w:val="qowt-font3-arial"/>
          <w:rFonts w:ascii="Calibri" w:hAnsi="Calibri" w:cs="Calibri"/>
        </w:rPr>
        <w:t>,</w:t>
      </w:r>
      <w:r w:rsidRPr="00D0151A">
        <w:rPr>
          <w:rStyle w:val="qowt-font3-arial"/>
          <w:rFonts w:ascii="Calibri" w:hAnsi="Calibri" w:cs="Calibri"/>
        </w:rPr>
        <w:t xml:space="preserve"> and bladder cancer</w:t>
      </w:r>
      <w:r w:rsidR="003870CE" w:rsidRPr="00D0151A">
        <w:rPr>
          <w:rStyle w:val="qowt-font3-arial"/>
          <w:rFonts w:ascii="Calibri" w:hAnsi="Calibri" w:cs="Calibri"/>
          <w:noProof/>
          <w:vertAlign w:val="superscript"/>
        </w:rPr>
        <w:t>3</w:t>
      </w:r>
      <w:r w:rsidR="00964E36" w:rsidRPr="00D0151A">
        <w:rPr>
          <w:rStyle w:val="qowt-font3-arial"/>
          <w:rFonts w:ascii="Calibri" w:hAnsi="Calibri" w:cs="Calibri"/>
          <w:noProof/>
          <w:vertAlign w:val="superscript"/>
        </w:rPr>
        <w:t>1,32</w:t>
      </w:r>
      <w:r w:rsidRPr="00D0151A">
        <w:rPr>
          <w:rStyle w:val="qowt-font3-arial"/>
          <w:rFonts w:ascii="Calibri" w:hAnsi="Calibri" w:cs="Calibri"/>
        </w:rPr>
        <w:t xml:space="preserve">. </w:t>
      </w:r>
    </w:p>
    <w:p w14:paraId="29895ED9" w14:textId="77777777" w:rsidR="001A1A19" w:rsidRPr="00D0151A" w:rsidRDefault="001A1A19" w:rsidP="00CD6DA7">
      <w:pPr>
        <w:jc w:val="both"/>
        <w:rPr>
          <w:rStyle w:val="qowt-font3-arial"/>
          <w:rFonts w:ascii="Calibri" w:hAnsi="Calibri" w:cs="Calibri"/>
        </w:rPr>
      </w:pPr>
    </w:p>
    <w:p w14:paraId="16086EB8" w14:textId="53B430F3" w:rsidR="001A1A19" w:rsidRPr="00D0151A" w:rsidRDefault="001A1A19" w:rsidP="00CD6DA7">
      <w:pPr>
        <w:jc w:val="both"/>
        <w:rPr>
          <w:rFonts w:ascii="Calibri" w:hAnsi="Calibri" w:cs="Calibri"/>
        </w:rPr>
      </w:pPr>
      <w:r w:rsidRPr="00D0151A">
        <w:rPr>
          <w:rStyle w:val="qowt-font3-arial"/>
          <w:rFonts w:ascii="Calibri" w:hAnsi="Calibri" w:cs="Calibri"/>
        </w:rPr>
        <w:t>Here, a detailed protocol for performing ultrasound-guided injections of tumor cell lines into the murine pancreas</w:t>
      </w:r>
      <w:r w:rsidR="00AF4E18">
        <w:rPr>
          <w:rStyle w:val="qowt-font3-arial"/>
          <w:rFonts w:ascii="Calibri" w:hAnsi="Calibri" w:cs="Calibri"/>
        </w:rPr>
        <w:t xml:space="preserve"> is described</w:t>
      </w:r>
      <w:r w:rsidRPr="00D0151A">
        <w:rPr>
          <w:rStyle w:val="qowt-font3-arial"/>
          <w:rFonts w:ascii="Calibri" w:hAnsi="Calibri" w:cs="Calibri"/>
        </w:rPr>
        <w:t xml:space="preserve">. </w:t>
      </w:r>
      <w:r w:rsidR="006A3CCB" w:rsidRPr="00D0151A">
        <w:rPr>
          <w:rStyle w:val="qowt-font3-arial"/>
          <w:rFonts w:ascii="Calibri" w:hAnsi="Calibri" w:cs="Calibri"/>
        </w:rPr>
        <w:t>The</w:t>
      </w:r>
      <w:r w:rsidR="006A3CCB" w:rsidRPr="00D0151A">
        <w:rPr>
          <w:rFonts w:ascii="Calibri" w:hAnsi="Calibri" w:cs="Calibri"/>
        </w:rPr>
        <w:t xml:space="preserve"> </w:t>
      </w:r>
      <w:r w:rsidRPr="00D0151A">
        <w:rPr>
          <w:rFonts w:ascii="Calibri" w:hAnsi="Calibri" w:cs="Calibri"/>
        </w:rPr>
        <w:t xml:space="preserve">resultant tumors recapitulate the histological and immunological features of the </w:t>
      </w:r>
      <w:r w:rsidRPr="00465438">
        <w:rPr>
          <w:rFonts w:ascii="Calibri" w:hAnsi="Calibri" w:cs="Calibri"/>
        </w:rPr>
        <w:t>KPC TME</w:t>
      </w:r>
      <w:r w:rsidRPr="00D0151A">
        <w:rPr>
          <w:rFonts w:ascii="Calibri" w:hAnsi="Calibri" w:cs="Calibri"/>
        </w:rPr>
        <w:t xml:space="preserve"> and can therefore be used to investigate novel therapeutic combinations, including immunotherapies, to rapidly reveal the most promising treatments to move forward into clinical trials.</w:t>
      </w:r>
    </w:p>
    <w:p w14:paraId="5C8C520C" w14:textId="77777777" w:rsidR="001A1A19" w:rsidRPr="00D0151A" w:rsidRDefault="001A1A19" w:rsidP="00CD6DA7">
      <w:pPr>
        <w:jc w:val="both"/>
        <w:rPr>
          <w:rFonts w:ascii="Calibri" w:hAnsi="Calibri" w:cs="Calibri"/>
          <w:b/>
        </w:rPr>
      </w:pPr>
    </w:p>
    <w:p w14:paraId="0E3481F6" w14:textId="3CC9A0AC" w:rsidR="001A1A19" w:rsidRDefault="001A1A19" w:rsidP="00CD6DA7">
      <w:pPr>
        <w:jc w:val="both"/>
        <w:rPr>
          <w:rFonts w:ascii="Calibri" w:hAnsi="Calibri" w:cs="Calibri"/>
        </w:rPr>
      </w:pPr>
      <w:r w:rsidRPr="00D0151A">
        <w:rPr>
          <w:rFonts w:ascii="Calibri" w:hAnsi="Calibri" w:cs="Calibri"/>
          <w:b/>
        </w:rPr>
        <w:t>PROTOCOL:</w:t>
      </w:r>
      <w:r w:rsidRPr="00D0151A">
        <w:rPr>
          <w:rFonts w:ascii="Calibri" w:hAnsi="Calibri" w:cs="Calibri"/>
        </w:rPr>
        <w:t xml:space="preserve"> </w:t>
      </w:r>
    </w:p>
    <w:p w14:paraId="1E25B157" w14:textId="77777777" w:rsidR="00465438" w:rsidRPr="00D0151A" w:rsidRDefault="00465438" w:rsidP="00CD6DA7">
      <w:pPr>
        <w:jc w:val="both"/>
        <w:rPr>
          <w:rFonts w:ascii="Calibri" w:hAnsi="Calibri" w:cs="Calibri"/>
          <w:color w:val="808080" w:themeColor="background1" w:themeShade="80"/>
        </w:rPr>
      </w:pPr>
    </w:p>
    <w:p w14:paraId="0F6A678D" w14:textId="62F0FA4C" w:rsidR="001A1A19" w:rsidRPr="00D0151A" w:rsidRDefault="001A1A19" w:rsidP="00CD6DA7">
      <w:pPr>
        <w:jc w:val="both"/>
        <w:rPr>
          <w:rFonts w:ascii="Calibri" w:hAnsi="Calibri" w:cs="Calibri"/>
        </w:rPr>
      </w:pPr>
      <w:r w:rsidRPr="00D0151A">
        <w:rPr>
          <w:rFonts w:ascii="Calibri" w:hAnsi="Calibri" w:cs="Calibri"/>
        </w:rPr>
        <w:t xml:space="preserve">Animal protocols were reviewed and approved by the Institution of Animal Care and Use Committee at the University of Pennsylvania. Female 5-to-6-week-old C57Bl/6 mice were purchased (see </w:t>
      </w:r>
      <w:r w:rsidR="00465438" w:rsidRPr="00465438">
        <w:rPr>
          <w:rFonts w:ascii="Calibri" w:hAnsi="Calibri" w:cs="Calibri"/>
          <w:b/>
          <w:bCs/>
        </w:rPr>
        <w:t>Table of Materials</w:t>
      </w:r>
      <w:r w:rsidRPr="00D0151A">
        <w:rPr>
          <w:rFonts w:ascii="Calibri" w:hAnsi="Calibri" w:cs="Calibri"/>
        </w:rPr>
        <w:t>) and used after 1</w:t>
      </w:r>
      <w:r w:rsidR="00465438" w:rsidRPr="00A81164">
        <w:rPr>
          <w:rFonts w:ascii="Calibri" w:hAnsi="Calibri" w:cs="Calibri"/>
        </w:rPr>
        <w:t>−</w:t>
      </w:r>
      <w:r w:rsidRPr="00D0151A">
        <w:rPr>
          <w:rFonts w:ascii="Calibri" w:hAnsi="Calibri" w:cs="Calibri"/>
        </w:rPr>
        <w:t>3 weeks</w:t>
      </w:r>
      <w:r w:rsidR="00465438">
        <w:rPr>
          <w:rFonts w:ascii="Calibri" w:hAnsi="Calibri" w:cs="Calibri"/>
        </w:rPr>
        <w:t xml:space="preserve"> of</w:t>
      </w:r>
      <w:r w:rsidRPr="00D0151A">
        <w:rPr>
          <w:rFonts w:ascii="Calibri" w:hAnsi="Calibri" w:cs="Calibri"/>
        </w:rPr>
        <w:t xml:space="preserve"> rest. The University Laboratory Animal Resources oversaw animal care.</w:t>
      </w:r>
    </w:p>
    <w:p w14:paraId="00135402" w14:textId="77777777" w:rsidR="001A1A19" w:rsidRPr="00D0151A" w:rsidRDefault="001A1A19" w:rsidP="00CD6DA7">
      <w:pPr>
        <w:jc w:val="both"/>
        <w:rPr>
          <w:rFonts w:ascii="Calibri" w:hAnsi="Calibri" w:cs="Calibri"/>
        </w:rPr>
      </w:pPr>
    </w:p>
    <w:p w14:paraId="008A84A8" w14:textId="77777777" w:rsidR="001A1A19" w:rsidRPr="00D0151A" w:rsidRDefault="001A1A19" w:rsidP="00CD6DA7">
      <w:pPr>
        <w:pStyle w:val="ListParagraph"/>
        <w:numPr>
          <w:ilvl w:val="1"/>
          <w:numId w:val="1"/>
        </w:numPr>
        <w:jc w:val="both"/>
        <w:rPr>
          <w:rFonts w:ascii="Calibri" w:hAnsi="Calibri" w:cs="Calibri"/>
          <w:b/>
        </w:rPr>
      </w:pPr>
      <w:r w:rsidRPr="00D0151A">
        <w:rPr>
          <w:rFonts w:ascii="Calibri" w:hAnsi="Calibri" w:cs="Calibri"/>
          <w:b/>
        </w:rPr>
        <w:t>Preparation of PDA tumor cell lines for injection</w:t>
      </w:r>
    </w:p>
    <w:p w14:paraId="5D0FCFC9" w14:textId="77777777" w:rsidR="001A1A19" w:rsidRPr="00D0151A" w:rsidRDefault="001A1A19" w:rsidP="00CD6DA7">
      <w:pPr>
        <w:jc w:val="both"/>
        <w:rPr>
          <w:rFonts w:ascii="Calibri" w:hAnsi="Calibri" w:cs="Calibri"/>
          <w:b/>
        </w:rPr>
      </w:pPr>
    </w:p>
    <w:p w14:paraId="42A346B4" w14:textId="51BF10A6" w:rsidR="001A1A19" w:rsidRDefault="001A1A19" w:rsidP="00CD6DA7">
      <w:pPr>
        <w:pStyle w:val="ListParagraph"/>
        <w:numPr>
          <w:ilvl w:val="1"/>
          <w:numId w:val="2"/>
        </w:numPr>
        <w:jc w:val="both"/>
        <w:rPr>
          <w:rFonts w:ascii="Calibri" w:hAnsi="Calibri" w:cs="Calibri"/>
        </w:rPr>
      </w:pPr>
      <w:r w:rsidRPr="00D0151A">
        <w:rPr>
          <w:rFonts w:ascii="Calibri" w:hAnsi="Calibri" w:cs="Calibri"/>
        </w:rPr>
        <w:t xml:space="preserve">Grow </w:t>
      </w:r>
      <w:r w:rsidR="00465438">
        <w:rPr>
          <w:rFonts w:ascii="Calibri" w:hAnsi="Calibri" w:cs="Calibri"/>
        </w:rPr>
        <w:t xml:space="preserve">the </w:t>
      </w:r>
      <w:r w:rsidRPr="00D0151A">
        <w:rPr>
          <w:rFonts w:ascii="Calibri" w:hAnsi="Calibri" w:cs="Calibri"/>
        </w:rPr>
        <w:t>KPC-derived PDA cell line in tumor cell (TC) media</w:t>
      </w:r>
      <w:r w:rsidR="00465438">
        <w:rPr>
          <w:rFonts w:ascii="Calibri" w:hAnsi="Calibri" w:cs="Calibri"/>
        </w:rPr>
        <w:t>. Use</w:t>
      </w:r>
      <w:r w:rsidRPr="00D0151A">
        <w:rPr>
          <w:rFonts w:ascii="Calibri" w:hAnsi="Calibri" w:cs="Calibri"/>
        </w:rPr>
        <w:t xml:space="preserve"> Dulbecco’s Modified Eagle Medium (DMEM) supplemented with 10% Fetal Bovine Serum (FBS), 2mM L-glutamine</w:t>
      </w:r>
      <w:r w:rsidR="00465438">
        <w:rPr>
          <w:rFonts w:ascii="Calibri" w:hAnsi="Calibri" w:cs="Calibri"/>
        </w:rPr>
        <w:t>,</w:t>
      </w:r>
      <w:r w:rsidRPr="00D0151A">
        <w:rPr>
          <w:rFonts w:ascii="Calibri" w:hAnsi="Calibri" w:cs="Calibri"/>
        </w:rPr>
        <w:t xml:space="preserve"> and 83 </w:t>
      </w:r>
      <w:r w:rsidRPr="00D0151A">
        <w:rPr>
          <w:rFonts w:ascii="Calibri" w:hAnsi="Calibri" w:cs="Calibri"/>
        </w:rPr>
        <w:sym w:font="Symbol" w:char="F06D"/>
      </w:r>
      <w:r w:rsidRPr="00D0151A">
        <w:rPr>
          <w:rFonts w:ascii="Calibri" w:hAnsi="Calibri" w:cs="Calibri"/>
        </w:rPr>
        <w:t>g/mL gentamicin.</w:t>
      </w:r>
    </w:p>
    <w:p w14:paraId="55709E30" w14:textId="77777777" w:rsidR="00D0151A" w:rsidRPr="00D0151A" w:rsidRDefault="00D0151A" w:rsidP="00CD6DA7">
      <w:pPr>
        <w:pStyle w:val="ListParagraph"/>
        <w:ind w:left="0"/>
        <w:jc w:val="both"/>
        <w:rPr>
          <w:rFonts w:ascii="Calibri" w:hAnsi="Calibri" w:cs="Calibri"/>
        </w:rPr>
      </w:pPr>
    </w:p>
    <w:p w14:paraId="0CDC2C8E" w14:textId="3D73336B" w:rsidR="001A1A19" w:rsidRPr="00D0151A" w:rsidRDefault="001A1A19" w:rsidP="00CD6DA7">
      <w:pPr>
        <w:pStyle w:val="ListParagraph"/>
        <w:numPr>
          <w:ilvl w:val="1"/>
          <w:numId w:val="2"/>
        </w:numPr>
        <w:jc w:val="both"/>
        <w:rPr>
          <w:rFonts w:ascii="Calibri" w:hAnsi="Calibri" w:cs="Calibri"/>
        </w:rPr>
      </w:pPr>
      <w:r w:rsidRPr="00D0151A">
        <w:rPr>
          <w:rFonts w:ascii="Calibri" w:hAnsi="Calibri" w:cs="Calibri"/>
        </w:rPr>
        <w:t xml:space="preserve">Allow </w:t>
      </w:r>
      <w:r w:rsidR="00465438">
        <w:rPr>
          <w:rFonts w:ascii="Calibri" w:hAnsi="Calibri" w:cs="Calibri"/>
        </w:rPr>
        <w:t xml:space="preserve">the </w:t>
      </w:r>
      <w:r w:rsidRPr="00D0151A">
        <w:rPr>
          <w:rFonts w:ascii="Calibri" w:hAnsi="Calibri" w:cs="Calibri"/>
        </w:rPr>
        <w:t>cells to grow to 80</w:t>
      </w:r>
      <w:r w:rsidR="0071425D">
        <w:rPr>
          <w:rFonts w:ascii="Calibri" w:hAnsi="Calibri" w:cs="Calibri"/>
        </w:rPr>
        <w:t>%</w:t>
      </w:r>
      <w:r w:rsidR="00465438" w:rsidRPr="00A81164">
        <w:rPr>
          <w:rFonts w:ascii="Calibri" w:hAnsi="Calibri" w:cs="Calibri"/>
        </w:rPr>
        <w:t>−</w:t>
      </w:r>
      <w:r w:rsidRPr="00D0151A">
        <w:rPr>
          <w:rFonts w:ascii="Calibri" w:hAnsi="Calibri" w:cs="Calibri"/>
        </w:rPr>
        <w:t>85% confluency in flasks maintained at 37</w:t>
      </w:r>
      <w:r w:rsidR="00465438">
        <w:rPr>
          <w:rFonts w:ascii="Calibri" w:hAnsi="Calibri" w:cs="Calibri"/>
        </w:rPr>
        <w:t xml:space="preserve"> °C</w:t>
      </w:r>
      <w:r w:rsidRPr="00D0151A">
        <w:rPr>
          <w:rFonts w:ascii="Calibri" w:hAnsi="Calibri" w:cs="Calibri"/>
        </w:rPr>
        <w:t xml:space="preserve"> and 5% CO</w:t>
      </w:r>
      <w:r w:rsidRPr="00D0151A">
        <w:rPr>
          <w:rFonts w:ascii="Calibri" w:hAnsi="Calibri" w:cs="Calibri"/>
          <w:vertAlign w:val="subscript"/>
        </w:rPr>
        <w:t>2</w:t>
      </w:r>
      <w:r w:rsidRPr="00D0151A">
        <w:rPr>
          <w:rFonts w:ascii="Calibri" w:hAnsi="Calibri" w:cs="Calibri"/>
        </w:rPr>
        <w:t>.</w:t>
      </w:r>
      <w:r w:rsidRPr="00D0151A">
        <w:rPr>
          <w:rFonts w:ascii="Calibri" w:hAnsi="Calibri" w:cs="Calibri"/>
        </w:rPr>
        <w:br/>
      </w:r>
    </w:p>
    <w:p w14:paraId="75A5E9CC" w14:textId="1423E4FA" w:rsidR="001A1A19" w:rsidRDefault="001A1A19" w:rsidP="00CD6DA7">
      <w:pPr>
        <w:pStyle w:val="ListParagraph"/>
        <w:numPr>
          <w:ilvl w:val="1"/>
          <w:numId w:val="2"/>
        </w:numPr>
        <w:jc w:val="both"/>
        <w:rPr>
          <w:rFonts w:ascii="Calibri" w:hAnsi="Calibri" w:cs="Calibri"/>
        </w:rPr>
      </w:pPr>
      <w:r w:rsidRPr="00D0151A">
        <w:rPr>
          <w:rFonts w:ascii="Calibri" w:hAnsi="Calibri" w:cs="Calibri"/>
        </w:rPr>
        <w:t xml:space="preserve">Once the cells reach ideal confluency, decant the media from </w:t>
      </w:r>
      <w:r w:rsidR="00CE64B7">
        <w:rPr>
          <w:rFonts w:ascii="Calibri" w:hAnsi="Calibri" w:cs="Calibri"/>
        </w:rPr>
        <w:t xml:space="preserve">the </w:t>
      </w:r>
      <w:r w:rsidRPr="00D0151A">
        <w:rPr>
          <w:rFonts w:ascii="Calibri" w:hAnsi="Calibri" w:cs="Calibri"/>
        </w:rPr>
        <w:t xml:space="preserve">flasks and wash </w:t>
      </w:r>
      <w:r w:rsidR="00CE64B7" w:rsidRPr="00A81164">
        <w:rPr>
          <w:rFonts w:ascii="Calibri" w:hAnsi="Calibri" w:cs="Calibri"/>
        </w:rPr>
        <w:t>2x</w:t>
      </w:r>
      <w:r w:rsidR="00CE64B7" w:rsidRPr="00D0151A">
        <w:rPr>
          <w:rFonts w:ascii="Calibri" w:hAnsi="Calibri" w:cs="Calibri"/>
        </w:rPr>
        <w:t xml:space="preserve"> </w:t>
      </w:r>
      <w:r w:rsidRPr="00D0151A">
        <w:rPr>
          <w:rFonts w:ascii="Calibri" w:hAnsi="Calibri" w:cs="Calibri"/>
        </w:rPr>
        <w:t>with warm (37</w:t>
      </w:r>
      <w:r w:rsidR="00465438">
        <w:rPr>
          <w:rFonts w:ascii="Calibri" w:hAnsi="Calibri" w:cs="Calibri"/>
        </w:rPr>
        <w:t xml:space="preserve"> °C</w:t>
      </w:r>
      <w:r w:rsidRPr="00D0151A">
        <w:rPr>
          <w:rFonts w:ascii="Calibri" w:hAnsi="Calibri" w:cs="Calibri"/>
        </w:rPr>
        <w:t xml:space="preserve">), sterile </w:t>
      </w:r>
      <w:bookmarkStart w:id="1" w:name="_Hlk15994890"/>
      <w:r w:rsidRPr="00D0151A">
        <w:rPr>
          <w:rFonts w:ascii="Calibri" w:hAnsi="Calibri" w:cs="Calibri"/>
        </w:rPr>
        <w:t>phosphate-buffered saline (PBS</w:t>
      </w:r>
      <w:bookmarkEnd w:id="1"/>
      <w:r w:rsidRPr="00D0151A">
        <w:rPr>
          <w:rFonts w:ascii="Calibri" w:hAnsi="Calibri" w:cs="Calibri"/>
        </w:rPr>
        <w:t>)</w:t>
      </w:r>
      <w:r w:rsidR="00CE64B7">
        <w:rPr>
          <w:rFonts w:ascii="Calibri" w:hAnsi="Calibri" w:cs="Calibri"/>
        </w:rPr>
        <w:t>. Use</w:t>
      </w:r>
      <w:r w:rsidRPr="00D0151A">
        <w:rPr>
          <w:rFonts w:ascii="Calibri" w:hAnsi="Calibri" w:cs="Calibri"/>
        </w:rPr>
        <w:t xml:space="preserve"> enough </w:t>
      </w:r>
      <w:r w:rsidR="0071425D">
        <w:rPr>
          <w:rFonts w:ascii="Calibri" w:hAnsi="Calibri" w:cs="Calibri"/>
        </w:rPr>
        <w:t xml:space="preserve">PBS </w:t>
      </w:r>
      <w:r w:rsidRPr="00D0151A">
        <w:rPr>
          <w:rFonts w:ascii="Calibri" w:hAnsi="Calibri" w:cs="Calibri"/>
        </w:rPr>
        <w:t>to cover the monolayer of adherent cells. Pipette of</w:t>
      </w:r>
      <w:r w:rsidR="00CE64B7">
        <w:rPr>
          <w:rFonts w:ascii="Calibri" w:hAnsi="Calibri" w:cs="Calibri"/>
        </w:rPr>
        <w:t>f</w:t>
      </w:r>
      <w:r w:rsidRPr="00D0151A">
        <w:rPr>
          <w:rFonts w:ascii="Calibri" w:hAnsi="Calibri" w:cs="Calibri"/>
        </w:rPr>
        <w:t xml:space="preserve"> </w:t>
      </w:r>
      <w:r w:rsidR="00CE64B7">
        <w:rPr>
          <w:rFonts w:ascii="Calibri" w:hAnsi="Calibri" w:cs="Calibri"/>
        </w:rPr>
        <w:t xml:space="preserve">the </w:t>
      </w:r>
      <w:r w:rsidRPr="00D0151A">
        <w:rPr>
          <w:rFonts w:ascii="Calibri" w:hAnsi="Calibri" w:cs="Calibri"/>
        </w:rPr>
        <w:t xml:space="preserve">remaining PBS after </w:t>
      </w:r>
      <w:r w:rsidR="00CE64B7">
        <w:rPr>
          <w:rFonts w:ascii="Calibri" w:hAnsi="Calibri" w:cs="Calibri"/>
        </w:rPr>
        <w:t xml:space="preserve">the </w:t>
      </w:r>
      <w:r w:rsidRPr="00D0151A">
        <w:rPr>
          <w:rFonts w:ascii="Calibri" w:hAnsi="Calibri" w:cs="Calibri"/>
        </w:rPr>
        <w:t>final wash.</w:t>
      </w:r>
    </w:p>
    <w:p w14:paraId="64948D97" w14:textId="77777777" w:rsidR="00D0151A" w:rsidRPr="00D0151A" w:rsidRDefault="00D0151A" w:rsidP="00CD6DA7">
      <w:pPr>
        <w:pStyle w:val="ListParagraph"/>
        <w:ind w:left="0"/>
        <w:jc w:val="both"/>
        <w:rPr>
          <w:rFonts w:ascii="Calibri" w:hAnsi="Calibri" w:cs="Calibri"/>
        </w:rPr>
      </w:pPr>
    </w:p>
    <w:p w14:paraId="7907295F" w14:textId="2282EF70" w:rsidR="001A1A19" w:rsidRPr="00D0151A" w:rsidRDefault="001A1A19" w:rsidP="00CD6DA7">
      <w:pPr>
        <w:pStyle w:val="ListParagraph"/>
        <w:numPr>
          <w:ilvl w:val="1"/>
          <w:numId w:val="2"/>
        </w:numPr>
        <w:jc w:val="both"/>
        <w:rPr>
          <w:rFonts w:ascii="Calibri" w:hAnsi="Calibri" w:cs="Calibri"/>
        </w:rPr>
      </w:pPr>
      <w:r w:rsidRPr="00D0151A">
        <w:rPr>
          <w:rFonts w:ascii="Calibri" w:hAnsi="Calibri" w:cs="Calibri"/>
        </w:rPr>
        <w:t>Add warm (37</w:t>
      </w:r>
      <w:r w:rsidR="00465438">
        <w:rPr>
          <w:rFonts w:ascii="Calibri" w:hAnsi="Calibri" w:cs="Calibri"/>
        </w:rPr>
        <w:t xml:space="preserve"> °C</w:t>
      </w:r>
      <w:r w:rsidRPr="00D0151A">
        <w:rPr>
          <w:rFonts w:ascii="Calibri" w:hAnsi="Calibri" w:cs="Calibri"/>
        </w:rPr>
        <w:t>) 0.05% trypsin-EDTA solution (0.5% stock trypsin-EDTA diluted 1:10 in Hanks’-based enzy</w:t>
      </w:r>
      <w:r w:rsidRPr="00D0151A">
        <w:rPr>
          <w:rFonts w:ascii="Calibri" w:hAnsi="Calibri" w:cs="Calibri"/>
          <w:bCs/>
        </w:rPr>
        <w:t>m</w:t>
      </w:r>
      <w:r w:rsidRPr="00D0151A">
        <w:rPr>
          <w:rFonts w:ascii="Calibri" w:hAnsi="Calibri" w:cs="Calibri"/>
        </w:rPr>
        <w:t>e-free cell dissociation buffer) to cover the monolayer in each flask and incubate at 37</w:t>
      </w:r>
      <w:r w:rsidR="00465438">
        <w:rPr>
          <w:rFonts w:ascii="Calibri" w:hAnsi="Calibri" w:cs="Calibri"/>
        </w:rPr>
        <w:t xml:space="preserve"> °C</w:t>
      </w:r>
      <w:r w:rsidRPr="00D0151A">
        <w:rPr>
          <w:rFonts w:ascii="Calibri" w:hAnsi="Calibri" w:cs="Calibri"/>
        </w:rPr>
        <w:t xml:space="preserve"> for 3</w:t>
      </w:r>
      <w:r w:rsidR="00CE64B7" w:rsidRPr="00A81164">
        <w:rPr>
          <w:rFonts w:ascii="Calibri" w:hAnsi="Calibri" w:cs="Calibri"/>
        </w:rPr>
        <w:t>−</w:t>
      </w:r>
      <w:r w:rsidRPr="00D0151A">
        <w:rPr>
          <w:rFonts w:ascii="Calibri" w:hAnsi="Calibri" w:cs="Calibri"/>
        </w:rPr>
        <w:t xml:space="preserve">5 </w:t>
      </w:r>
      <w:r w:rsidR="00CE64B7" w:rsidRPr="003314D5">
        <w:rPr>
          <w:rFonts w:ascii="Calibri" w:hAnsi="Calibri" w:cs="Calibri"/>
        </w:rPr>
        <w:t>min</w:t>
      </w:r>
      <w:r w:rsidR="00CE64B7" w:rsidRPr="00D0151A">
        <w:rPr>
          <w:rFonts w:ascii="Calibri" w:hAnsi="Calibri" w:cs="Calibri"/>
        </w:rPr>
        <w:t xml:space="preserve"> </w:t>
      </w:r>
      <w:r w:rsidRPr="00D0151A">
        <w:rPr>
          <w:rFonts w:ascii="Calibri" w:hAnsi="Calibri" w:cs="Calibri"/>
        </w:rPr>
        <w:t>or until cells detach with tapping on the sides of the flask.</w:t>
      </w:r>
      <w:r w:rsidRPr="00D0151A">
        <w:rPr>
          <w:rFonts w:ascii="Calibri" w:hAnsi="Calibri" w:cs="Calibri"/>
        </w:rPr>
        <w:br/>
      </w:r>
    </w:p>
    <w:p w14:paraId="22CB21DE" w14:textId="51F35519" w:rsidR="001A1A19" w:rsidRPr="00D0151A" w:rsidRDefault="001A1A19" w:rsidP="00CD6DA7">
      <w:pPr>
        <w:pStyle w:val="ListParagraph"/>
        <w:numPr>
          <w:ilvl w:val="1"/>
          <w:numId w:val="2"/>
        </w:numPr>
        <w:tabs>
          <w:tab w:val="left" w:pos="540"/>
        </w:tabs>
        <w:jc w:val="both"/>
        <w:rPr>
          <w:rFonts w:ascii="Calibri" w:hAnsi="Calibri" w:cs="Calibri"/>
          <w:b/>
        </w:rPr>
      </w:pPr>
      <w:r w:rsidRPr="00D0151A">
        <w:rPr>
          <w:rFonts w:ascii="Calibri" w:hAnsi="Calibri" w:cs="Calibri"/>
        </w:rPr>
        <w:t>Add 10</w:t>
      </w:r>
      <w:r w:rsidR="00CE64B7" w:rsidRPr="00A81164">
        <w:rPr>
          <w:rFonts w:ascii="Calibri" w:hAnsi="Calibri" w:cs="Calibri"/>
        </w:rPr>
        <w:t>−</w:t>
      </w:r>
      <w:r w:rsidRPr="00D0151A">
        <w:rPr>
          <w:rFonts w:ascii="Calibri" w:hAnsi="Calibri" w:cs="Calibri"/>
        </w:rPr>
        <w:t>25</w:t>
      </w:r>
      <w:r w:rsidR="00CE64B7">
        <w:rPr>
          <w:rFonts w:ascii="Calibri" w:hAnsi="Calibri" w:cs="Calibri"/>
        </w:rPr>
        <w:t xml:space="preserve"> </w:t>
      </w:r>
      <w:r w:rsidRPr="00D0151A">
        <w:rPr>
          <w:rFonts w:ascii="Calibri" w:hAnsi="Calibri" w:cs="Calibri"/>
        </w:rPr>
        <w:t>mL of cold (4</w:t>
      </w:r>
      <w:r w:rsidR="00465438">
        <w:rPr>
          <w:rFonts w:ascii="Calibri" w:hAnsi="Calibri" w:cs="Calibri"/>
        </w:rPr>
        <w:t xml:space="preserve"> °C</w:t>
      </w:r>
      <w:r w:rsidRPr="00D0151A">
        <w:rPr>
          <w:rFonts w:ascii="Calibri" w:hAnsi="Calibri" w:cs="Calibri"/>
        </w:rPr>
        <w:t xml:space="preserve">), sterile TC media into each flask to stop the trypsinization reaction. Pour </w:t>
      </w:r>
      <w:r w:rsidR="00CE64B7">
        <w:rPr>
          <w:rFonts w:ascii="Calibri" w:hAnsi="Calibri" w:cs="Calibri"/>
        </w:rPr>
        <w:t xml:space="preserve">the </w:t>
      </w:r>
      <w:r w:rsidRPr="00D0151A">
        <w:rPr>
          <w:rFonts w:ascii="Calibri" w:hAnsi="Calibri" w:cs="Calibri"/>
        </w:rPr>
        <w:t>cell suspension into</w:t>
      </w:r>
      <w:r w:rsidRPr="00D0151A">
        <w:rPr>
          <w:rFonts w:ascii="Calibri" w:hAnsi="Calibri" w:cs="Calibri"/>
          <w:b/>
        </w:rPr>
        <w:t xml:space="preserve"> </w:t>
      </w:r>
      <w:r w:rsidRPr="00D0151A">
        <w:rPr>
          <w:rFonts w:ascii="Calibri" w:hAnsi="Calibri" w:cs="Calibri"/>
        </w:rPr>
        <w:t>a 50</w:t>
      </w:r>
      <w:r w:rsidR="00CE64B7">
        <w:rPr>
          <w:rFonts w:ascii="Calibri" w:hAnsi="Calibri" w:cs="Calibri"/>
        </w:rPr>
        <w:t xml:space="preserve"> </w:t>
      </w:r>
      <w:r w:rsidRPr="00D0151A">
        <w:rPr>
          <w:rFonts w:ascii="Calibri" w:hAnsi="Calibri" w:cs="Calibri"/>
        </w:rPr>
        <w:t>mL conical</w:t>
      </w:r>
      <w:r w:rsidR="00CE64B7">
        <w:rPr>
          <w:rFonts w:ascii="Calibri" w:hAnsi="Calibri" w:cs="Calibri"/>
        </w:rPr>
        <w:t xml:space="preserve"> tube</w:t>
      </w:r>
      <w:r w:rsidRPr="00D0151A">
        <w:rPr>
          <w:rFonts w:ascii="Calibri" w:hAnsi="Calibri" w:cs="Calibri"/>
        </w:rPr>
        <w:t xml:space="preserve">, </w:t>
      </w:r>
      <w:r w:rsidR="00CE64B7">
        <w:rPr>
          <w:rFonts w:ascii="Calibri" w:hAnsi="Calibri" w:cs="Calibri"/>
        </w:rPr>
        <w:t xml:space="preserve">and </w:t>
      </w:r>
      <w:r w:rsidRPr="00D0151A">
        <w:rPr>
          <w:rFonts w:ascii="Calibri" w:hAnsi="Calibri" w:cs="Calibri"/>
        </w:rPr>
        <w:t>fill to 50mL with cold TC media.</w:t>
      </w:r>
      <w:r w:rsidRPr="00D0151A">
        <w:rPr>
          <w:rFonts w:ascii="Calibri" w:hAnsi="Calibri" w:cs="Calibri"/>
        </w:rPr>
        <w:br/>
      </w:r>
    </w:p>
    <w:p w14:paraId="7BCEBDD6" w14:textId="3208CA2D" w:rsidR="00D0151A" w:rsidRPr="00D0151A" w:rsidRDefault="001A1A19" w:rsidP="00CD6DA7">
      <w:pPr>
        <w:pStyle w:val="ListParagraph"/>
        <w:numPr>
          <w:ilvl w:val="1"/>
          <w:numId w:val="2"/>
        </w:numPr>
        <w:jc w:val="both"/>
        <w:rPr>
          <w:rFonts w:ascii="Calibri" w:hAnsi="Calibri" w:cs="Calibri"/>
          <w:b/>
        </w:rPr>
      </w:pPr>
      <w:r w:rsidRPr="00D0151A">
        <w:rPr>
          <w:rFonts w:ascii="Calibri" w:hAnsi="Calibri" w:cs="Calibri"/>
          <w:color w:val="000000" w:themeColor="text1"/>
        </w:rPr>
        <w:t>Centrifuge at 300</w:t>
      </w:r>
      <w:r w:rsidR="00D0151A">
        <w:rPr>
          <w:rFonts w:ascii="Calibri" w:hAnsi="Calibri" w:cs="Calibri"/>
          <w:color w:val="000000" w:themeColor="text1"/>
        </w:rPr>
        <w:t xml:space="preserve"> </w:t>
      </w:r>
      <w:r w:rsidR="00CE64B7">
        <w:rPr>
          <w:rFonts w:ascii="Calibri" w:hAnsi="Calibri" w:cs="Calibri"/>
          <w:color w:val="000000" w:themeColor="text1"/>
        </w:rPr>
        <w:t xml:space="preserve">x </w:t>
      </w:r>
      <w:r w:rsidRPr="00CD6DA7">
        <w:rPr>
          <w:rFonts w:ascii="Calibri" w:hAnsi="Calibri" w:cs="Calibri"/>
          <w:i/>
          <w:iCs/>
          <w:color w:val="000000" w:themeColor="text1"/>
        </w:rPr>
        <w:t>g</w:t>
      </w:r>
      <w:r w:rsidRPr="00D0151A">
        <w:rPr>
          <w:rFonts w:ascii="Calibri" w:hAnsi="Calibri" w:cs="Calibri"/>
          <w:color w:val="000000" w:themeColor="text1"/>
        </w:rPr>
        <w:t xml:space="preserve"> for 5 </w:t>
      </w:r>
      <w:r w:rsidR="00CE64B7" w:rsidRPr="00A81164">
        <w:rPr>
          <w:rFonts w:ascii="Calibri" w:hAnsi="Calibri" w:cs="Calibri"/>
          <w:color w:val="000000" w:themeColor="text1"/>
        </w:rPr>
        <w:t>min</w:t>
      </w:r>
      <w:r w:rsidR="00CE64B7" w:rsidRPr="00D0151A">
        <w:rPr>
          <w:rFonts w:ascii="Calibri" w:hAnsi="Calibri" w:cs="Calibri"/>
          <w:color w:val="000000" w:themeColor="text1"/>
        </w:rPr>
        <w:t xml:space="preserve"> </w:t>
      </w:r>
      <w:r w:rsidRPr="00D0151A">
        <w:rPr>
          <w:rFonts w:ascii="Calibri" w:hAnsi="Calibri" w:cs="Calibri"/>
          <w:color w:val="000000" w:themeColor="text1"/>
        </w:rPr>
        <w:t>at 4</w:t>
      </w:r>
      <w:r w:rsidR="00465438">
        <w:rPr>
          <w:rFonts w:ascii="Calibri" w:hAnsi="Calibri" w:cs="Calibri"/>
          <w:color w:val="000000" w:themeColor="text1"/>
        </w:rPr>
        <w:t xml:space="preserve"> °C</w:t>
      </w:r>
      <w:r w:rsidRPr="00D0151A">
        <w:rPr>
          <w:rFonts w:ascii="Calibri" w:hAnsi="Calibri" w:cs="Calibri"/>
          <w:color w:val="000000" w:themeColor="text1"/>
        </w:rPr>
        <w:t xml:space="preserve">. Discard supernatant and resuspend pellet in cold, </w:t>
      </w:r>
      <w:r w:rsidR="00CE64B7" w:rsidRPr="00D0151A">
        <w:rPr>
          <w:rFonts w:ascii="Calibri" w:hAnsi="Calibri" w:cs="Calibri"/>
          <w:color w:val="000000" w:themeColor="text1"/>
        </w:rPr>
        <w:t>serum-free</w:t>
      </w:r>
      <w:r w:rsidR="00CE64B7">
        <w:rPr>
          <w:rFonts w:ascii="Calibri" w:hAnsi="Calibri" w:cs="Calibri"/>
          <w:color w:val="000000" w:themeColor="text1"/>
        </w:rPr>
        <w:t>,</w:t>
      </w:r>
      <w:r w:rsidR="00CE64B7" w:rsidRPr="00D0151A">
        <w:rPr>
          <w:rFonts w:ascii="Calibri" w:hAnsi="Calibri" w:cs="Calibri"/>
          <w:color w:val="000000" w:themeColor="text1"/>
        </w:rPr>
        <w:t xml:space="preserve"> </w:t>
      </w:r>
      <w:r w:rsidRPr="00D0151A">
        <w:rPr>
          <w:rFonts w:ascii="Calibri" w:hAnsi="Calibri" w:cs="Calibri"/>
          <w:color w:val="000000" w:themeColor="text1"/>
        </w:rPr>
        <w:t xml:space="preserve">sterile DMEM. If multiple </w:t>
      </w:r>
      <w:r w:rsidR="008311BF" w:rsidRPr="00D0151A">
        <w:rPr>
          <w:rFonts w:ascii="Calibri" w:hAnsi="Calibri" w:cs="Calibri"/>
          <w:color w:val="000000" w:themeColor="text1"/>
        </w:rPr>
        <w:t>conical tubes</w:t>
      </w:r>
      <w:r w:rsidRPr="00D0151A">
        <w:rPr>
          <w:rFonts w:ascii="Calibri" w:hAnsi="Calibri" w:cs="Calibri"/>
          <w:color w:val="000000" w:themeColor="text1"/>
        </w:rPr>
        <w:t xml:space="preserve"> were used to collect </w:t>
      </w:r>
      <w:r w:rsidR="00CE64B7">
        <w:rPr>
          <w:rFonts w:ascii="Calibri" w:hAnsi="Calibri" w:cs="Calibri"/>
          <w:color w:val="000000" w:themeColor="text1"/>
        </w:rPr>
        <w:t xml:space="preserve">the </w:t>
      </w:r>
      <w:r w:rsidRPr="00D0151A">
        <w:rPr>
          <w:rFonts w:ascii="Calibri" w:hAnsi="Calibri" w:cs="Calibri"/>
          <w:color w:val="000000" w:themeColor="text1"/>
        </w:rPr>
        <w:t xml:space="preserve">cells, all </w:t>
      </w:r>
      <w:r w:rsidR="00CE64B7">
        <w:rPr>
          <w:rFonts w:ascii="Calibri" w:hAnsi="Calibri" w:cs="Calibri"/>
          <w:color w:val="000000" w:themeColor="text1"/>
        </w:rPr>
        <w:t xml:space="preserve">the </w:t>
      </w:r>
      <w:r w:rsidRPr="00D0151A">
        <w:rPr>
          <w:rFonts w:ascii="Calibri" w:hAnsi="Calibri" w:cs="Calibri"/>
          <w:color w:val="000000" w:themeColor="text1"/>
        </w:rPr>
        <w:t xml:space="preserve">pellets can be combined to a single conical </w:t>
      </w:r>
      <w:r w:rsidR="00CE64B7">
        <w:rPr>
          <w:rFonts w:ascii="Calibri" w:hAnsi="Calibri" w:cs="Calibri"/>
          <w:color w:val="000000" w:themeColor="text1"/>
        </w:rPr>
        <w:t xml:space="preserve">tube </w:t>
      </w:r>
      <w:r w:rsidRPr="00D0151A">
        <w:rPr>
          <w:rFonts w:ascii="Calibri" w:hAnsi="Calibri" w:cs="Calibri"/>
          <w:color w:val="000000" w:themeColor="text1"/>
        </w:rPr>
        <w:t>at this step.</w:t>
      </w:r>
    </w:p>
    <w:p w14:paraId="65DEFAF7" w14:textId="200526D4" w:rsidR="001A1A19" w:rsidRPr="00D0151A" w:rsidRDefault="001A1A19" w:rsidP="00CD6DA7">
      <w:pPr>
        <w:pStyle w:val="ListParagraph"/>
        <w:ind w:left="0"/>
        <w:jc w:val="both"/>
        <w:rPr>
          <w:rFonts w:ascii="Calibri" w:hAnsi="Calibri" w:cs="Calibri"/>
          <w:b/>
        </w:rPr>
      </w:pPr>
    </w:p>
    <w:p w14:paraId="364ED436" w14:textId="06D799F4" w:rsidR="001A1A19" w:rsidRDefault="001A1A19" w:rsidP="00CD6DA7">
      <w:pPr>
        <w:pStyle w:val="ListParagraph"/>
        <w:numPr>
          <w:ilvl w:val="1"/>
          <w:numId w:val="2"/>
        </w:numPr>
        <w:jc w:val="both"/>
        <w:rPr>
          <w:rFonts w:ascii="Calibri" w:hAnsi="Calibri" w:cs="Calibri"/>
          <w:color w:val="000000" w:themeColor="text1"/>
        </w:rPr>
      </w:pPr>
      <w:r w:rsidRPr="00D0151A">
        <w:rPr>
          <w:rFonts w:ascii="Calibri" w:hAnsi="Calibri" w:cs="Calibri"/>
          <w:color w:val="000000" w:themeColor="text1"/>
        </w:rPr>
        <w:t>Centrifuge at 300</w:t>
      </w:r>
      <w:r w:rsidR="00AC1043">
        <w:rPr>
          <w:rFonts w:ascii="Calibri" w:hAnsi="Calibri" w:cs="Calibri"/>
          <w:color w:val="000000" w:themeColor="text1"/>
        </w:rPr>
        <w:t xml:space="preserve"> x </w:t>
      </w:r>
      <w:r w:rsidRPr="00CD6DA7">
        <w:rPr>
          <w:rFonts w:ascii="Calibri" w:hAnsi="Calibri" w:cs="Calibri"/>
          <w:i/>
          <w:iCs/>
          <w:color w:val="000000" w:themeColor="text1"/>
        </w:rPr>
        <w:t>g</w:t>
      </w:r>
      <w:r w:rsidRPr="00D0151A">
        <w:rPr>
          <w:rFonts w:ascii="Calibri" w:hAnsi="Calibri" w:cs="Calibri"/>
          <w:color w:val="000000" w:themeColor="text1"/>
        </w:rPr>
        <w:t xml:space="preserve"> for 5 </w:t>
      </w:r>
      <w:r w:rsidR="00AC1043" w:rsidRPr="003314D5">
        <w:rPr>
          <w:rFonts w:ascii="Calibri" w:hAnsi="Calibri" w:cs="Calibri"/>
          <w:color w:val="000000" w:themeColor="text1"/>
        </w:rPr>
        <w:t>min</w:t>
      </w:r>
      <w:r w:rsidR="00AC1043" w:rsidRPr="00D0151A">
        <w:rPr>
          <w:rFonts w:ascii="Calibri" w:hAnsi="Calibri" w:cs="Calibri"/>
          <w:color w:val="000000" w:themeColor="text1"/>
        </w:rPr>
        <w:t xml:space="preserve"> </w:t>
      </w:r>
      <w:r w:rsidRPr="00D0151A">
        <w:rPr>
          <w:rFonts w:ascii="Calibri" w:hAnsi="Calibri" w:cs="Calibri"/>
          <w:color w:val="000000" w:themeColor="text1"/>
        </w:rPr>
        <w:t>4</w:t>
      </w:r>
      <w:r w:rsidR="00465438">
        <w:rPr>
          <w:rFonts w:ascii="Calibri" w:hAnsi="Calibri" w:cs="Calibri"/>
          <w:color w:val="000000" w:themeColor="text1"/>
        </w:rPr>
        <w:t xml:space="preserve"> °C</w:t>
      </w:r>
      <w:r w:rsidRPr="00D0151A">
        <w:rPr>
          <w:rFonts w:ascii="Calibri" w:hAnsi="Calibri" w:cs="Calibri"/>
          <w:color w:val="000000" w:themeColor="text1"/>
        </w:rPr>
        <w:t>.</w:t>
      </w:r>
    </w:p>
    <w:p w14:paraId="4F9AA0EB" w14:textId="77777777" w:rsidR="00D0151A" w:rsidRPr="00D0151A" w:rsidRDefault="00D0151A" w:rsidP="00CD6DA7">
      <w:pPr>
        <w:pStyle w:val="ListParagraph"/>
        <w:ind w:left="0"/>
        <w:jc w:val="both"/>
        <w:rPr>
          <w:rFonts w:ascii="Calibri" w:hAnsi="Calibri" w:cs="Calibri"/>
          <w:color w:val="000000" w:themeColor="text1"/>
        </w:rPr>
      </w:pPr>
    </w:p>
    <w:p w14:paraId="092FE679" w14:textId="6B939E3A" w:rsidR="001A1A19" w:rsidRDefault="001A1A19" w:rsidP="00CD6DA7">
      <w:pPr>
        <w:jc w:val="both"/>
        <w:rPr>
          <w:rFonts w:ascii="Calibri" w:hAnsi="Calibri" w:cs="Calibri"/>
        </w:rPr>
      </w:pPr>
      <w:r w:rsidRPr="00D0151A">
        <w:rPr>
          <w:rFonts w:ascii="Calibri" w:hAnsi="Calibri" w:cs="Calibri"/>
        </w:rPr>
        <w:lastRenderedPageBreak/>
        <w:t>Repeat steps 1.6</w:t>
      </w:r>
      <w:r w:rsidR="0071425D" w:rsidRPr="000566CB">
        <w:rPr>
          <w:rFonts w:ascii="Calibri" w:hAnsi="Calibri" w:cs="Calibri"/>
        </w:rPr>
        <w:t>−</w:t>
      </w:r>
      <w:r w:rsidRPr="00D0151A">
        <w:rPr>
          <w:rFonts w:ascii="Calibri" w:hAnsi="Calibri" w:cs="Calibri"/>
        </w:rPr>
        <w:t xml:space="preserve">1.7 </w:t>
      </w:r>
      <w:r w:rsidR="00AC1043" w:rsidRPr="00A81164">
        <w:rPr>
          <w:rFonts w:ascii="Calibri" w:hAnsi="Calibri" w:cs="Calibri"/>
        </w:rPr>
        <w:t>2x</w:t>
      </w:r>
      <w:r w:rsidRPr="00D0151A">
        <w:rPr>
          <w:rFonts w:ascii="Calibri" w:hAnsi="Calibri" w:cs="Calibri"/>
        </w:rPr>
        <w:t xml:space="preserve">. In </w:t>
      </w:r>
      <w:r w:rsidR="00AC1043">
        <w:rPr>
          <w:rFonts w:ascii="Calibri" w:hAnsi="Calibri" w:cs="Calibri"/>
        </w:rPr>
        <w:t xml:space="preserve">the </w:t>
      </w:r>
      <w:r w:rsidRPr="00D0151A">
        <w:rPr>
          <w:rFonts w:ascii="Calibri" w:hAnsi="Calibri" w:cs="Calibri"/>
        </w:rPr>
        <w:t xml:space="preserve">final wash, take an aliquot of cells for counting. </w:t>
      </w:r>
      <w:r w:rsidR="0071425D">
        <w:rPr>
          <w:rFonts w:ascii="Calibri" w:hAnsi="Calibri" w:cs="Calibri"/>
        </w:rPr>
        <w:t>A c</w:t>
      </w:r>
      <w:r w:rsidRPr="00D0151A">
        <w:rPr>
          <w:rFonts w:ascii="Calibri" w:hAnsi="Calibri" w:cs="Calibri"/>
        </w:rPr>
        <w:t xml:space="preserve">ell viability of </w:t>
      </w:r>
      <w:r w:rsidRPr="00D0151A">
        <w:rPr>
          <w:rFonts w:ascii="Calibri" w:hAnsi="Calibri" w:cs="Calibri"/>
          <w:color w:val="222222"/>
          <w:shd w:val="clear" w:color="auto" w:fill="FFFFFF"/>
        </w:rPr>
        <w:t>≥</w:t>
      </w:r>
      <w:r w:rsidRPr="00D0151A">
        <w:rPr>
          <w:rFonts w:ascii="Calibri" w:hAnsi="Calibri" w:cs="Calibri"/>
        </w:rPr>
        <w:t xml:space="preserve">90% is recommended for </w:t>
      </w:r>
      <w:r w:rsidR="00AC1043" w:rsidRPr="00A81164">
        <w:rPr>
          <w:rFonts w:asciiTheme="minorHAnsi" w:hAnsiTheme="minorHAnsi"/>
          <w:iCs/>
        </w:rPr>
        <w:t>in vivo</w:t>
      </w:r>
      <w:r w:rsidRPr="00D0151A">
        <w:rPr>
          <w:rFonts w:ascii="Calibri" w:hAnsi="Calibri" w:cs="Calibri"/>
        </w:rPr>
        <w:t xml:space="preserve"> injections.</w:t>
      </w:r>
    </w:p>
    <w:p w14:paraId="52AA8F8A" w14:textId="77777777" w:rsidR="00D0151A" w:rsidRPr="00D0151A" w:rsidRDefault="00D0151A" w:rsidP="00CD6DA7">
      <w:pPr>
        <w:pStyle w:val="ListParagraph"/>
        <w:ind w:left="0"/>
        <w:jc w:val="both"/>
        <w:rPr>
          <w:rFonts w:ascii="Calibri" w:hAnsi="Calibri" w:cs="Calibri"/>
        </w:rPr>
      </w:pPr>
    </w:p>
    <w:p w14:paraId="0DA9750B" w14:textId="25B3F88D" w:rsidR="001A1A19" w:rsidRDefault="001A1A19" w:rsidP="00CD6DA7">
      <w:pPr>
        <w:jc w:val="both"/>
        <w:rPr>
          <w:rFonts w:ascii="Calibri" w:hAnsi="Calibri" w:cs="Calibri"/>
        </w:rPr>
      </w:pPr>
      <w:r w:rsidRPr="00D0151A">
        <w:rPr>
          <w:rFonts w:ascii="Calibri" w:hAnsi="Calibri" w:cs="Calibri"/>
        </w:rPr>
        <w:t xml:space="preserve">Prepare a uniform suspension of the PDA tumor cells at the desired concentration. </w:t>
      </w:r>
      <w:r w:rsidR="00AC1043">
        <w:rPr>
          <w:rFonts w:ascii="Calibri" w:hAnsi="Calibri" w:cs="Calibri"/>
        </w:rPr>
        <w:t>This study used</w:t>
      </w:r>
      <w:r w:rsidRPr="00D0151A">
        <w:rPr>
          <w:rFonts w:ascii="Calibri" w:hAnsi="Calibri" w:cs="Calibri"/>
        </w:rPr>
        <w:t xml:space="preserve"> 10</w:t>
      </w:r>
      <w:r w:rsidR="00AC1043" w:rsidRPr="00A81164">
        <w:rPr>
          <w:rFonts w:ascii="Calibri" w:hAnsi="Calibri" w:cs="Calibri"/>
        </w:rPr>
        <w:t>−</w:t>
      </w:r>
      <w:r w:rsidRPr="00D0151A">
        <w:rPr>
          <w:rFonts w:ascii="Calibri" w:hAnsi="Calibri" w:cs="Calibri"/>
        </w:rPr>
        <w:t>20</w:t>
      </w:r>
      <w:r w:rsidR="00AC1043">
        <w:rPr>
          <w:rFonts w:ascii="Calibri" w:hAnsi="Calibri" w:cs="Calibri"/>
        </w:rPr>
        <w:t xml:space="preserve"> x </w:t>
      </w:r>
      <w:r w:rsidRPr="00D0151A">
        <w:rPr>
          <w:rFonts w:ascii="Calibri" w:hAnsi="Calibri" w:cs="Calibri"/>
        </w:rPr>
        <w:t>10</w:t>
      </w:r>
      <w:r w:rsidRPr="00D0151A">
        <w:rPr>
          <w:rFonts w:ascii="Calibri" w:hAnsi="Calibri" w:cs="Calibri"/>
          <w:vertAlign w:val="superscript"/>
        </w:rPr>
        <w:t>6</w:t>
      </w:r>
      <w:r w:rsidRPr="00D0151A">
        <w:rPr>
          <w:rFonts w:ascii="Calibri" w:hAnsi="Calibri" w:cs="Calibri"/>
        </w:rPr>
        <w:t xml:space="preserve"> cells/mL (250,000</w:t>
      </w:r>
      <w:r w:rsidR="00AC1043" w:rsidRPr="00A81164">
        <w:rPr>
          <w:rFonts w:ascii="Calibri" w:hAnsi="Calibri" w:cs="Calibri"/>
        </w:rPr>
        <w:t>−</w:t>
      </w:r>
      <w:r w:rsidRPr="00D0151A">
        <w:rPr>
          <w:rFonts w:ascii="Calibri" w:hAnsi="Calibri" w:cs="Calibri"/>
        </w:rPr>
        <w:t>500,000 cells/25</w:t>
      </w:r>
      <w:r w:rsidR="00AC1043">
        <w:rPr>
          <w:rFonts w:ascii="Calibri" w:hAnsi="Calibri" w:cs="Calibri"/>
        </w:rPr>
        <w:t xml:space="preserve"> </w:t>
      </w:r>
      <w:r w:rsidRPr="00D0151A">
        <w:rPr>
          <w:rFonts w:ascii="Calibri" w:hAnsi="Calibri" w:cs="Calibri"/>
        </w:rPr>
        <w:t>µL) in the appr</w:t>
      </w:r>
      <w:r w:rsidRPr="00D0151A">
        <w:rPr>
          <w:rFonts w:ascii="Calibri" w:hAnsi="Calibri" w:cs="Calibri"/>
          <w:bCs/>
        </w:rPr>
        <w:t>o</w:t>
      </w:r>
      <w:r w:rsidRPr="00D0151A">
        <w:rPr>
          <w:rFonts w:ascii="Calibri" w:hAnsi="Calibri" w:cs="Calibri"/>
        </w:rPr>
        <w:t xml:space="preserve">priate amount of sterile, cold DMEM or PBS, but each cell line should be titrated </w:t>
      </w:r>
      <w:r w:rsidR="00AC1043" w:rsidRPr="00A81164">
        <w:rPr>
          <w:rFonts w:asciiTheme="minorHAnsi" w:hAnsiTheme="minorHAnsi"/>
          <w:iCs/>
        </w:rPr>
        <w:t>in vivo</w:t>
      </w:r>
      <w:r w:rsidRPr="00D0151A">
        <w:rPr>
          <w:rFonts w:ascii="Calibri" w:hAnsi="Calibri" w:cs="Calibri"/>
        </w:rPr>
        <w:t>.</w:t>
      </w:r>
    </w:p>
    <w:p w14:paraId="0453080D" w14:textId="77777777" w:rsidR="00CD6DA7" w:rsidRPr="00D0151A" w:rsidRDefault="00CD6DA7" w:rsidP="00CD6DA7">
      <w:pPr>
        <w:jc w:val="both"/>
        <w:rPr>
          <w:rFonts w:ascii="Calibri" w:hAnsi="Calibri" w:cs="Calibri"/>
          <w:b/>
        </w:rPr>
      </w:pPr>
    </w:p>
    <w:p w14:paraId="38FBEC9B" w14:textId="0E99F399" w:rsidR="001A1A19" w:rsidRPr="00D0151A" w:rsidRDefault="001A1A19" w:rsidP="00CD6DA7">
      <w:pPr>
        <w:pStyle w:val="ListParagraph"/>
        <w:numPr>
          <w:ilvl w:val="1"/>
          <w:numId w:val="2"/>
        </w:numPr>
        <w:jc w:val="both"/>
        <w:rPr>
          <w:rFonts w:ascii="Calibri" w:hAnsi="Calibri" w:cs="Calibri"/>
          <w:b/>
        </w:rPr>
      </w:pPr>
      <w:r w:rsidRPr="00D0151A">
        <w:rPr>
          <w:rFonts w:ascii="Calibri" w:hAnsi="Calibri" w:cs="Calibri"/>
          <w:highlight w:val="yellow"/>
        </w:rPr>
        <w:t>Keep cells cold on ice until ready to inject</w:t>
      </w:r>
      <w:r w:rsidRPr="00D0151A">
        <w:rPr>
          <w:rFonts w:ascii="Calibri" w:hAnsi="Calibri" w:cs="Calibri"/>
        </w:rPr>
        <w:t>.</w:t>
      </w:r>
    </w:p>
    <w:p w14:paraId="33B0C655" w14:textId="77777777" w:rsidR="001A1A19" w:rsidRPr="00D0151A" w:rsidRDefault="001A1A19" w:rsidP="00CD6DA7">
      <w:pPr>
        <w:jc w:val="both"/>
        <w:rPr>
          <w:rFonts w:ascii="Calibri" w:hAnsi="Calibri" w:cs="Calibri"/>
        </w:rPr>
      </w:pPr>
    </w:p>
    <w:p w14:paraId="1FB5846C" w14:textId="77777777" w:rsidR="001A1A19" w:rsidRPr="00D0151A" w:rsidRDefault="001A1A19" w:rsidP="00CD6DA7">
      <w:pPr>
        <w:jc w:val="both"/>
        <w:rPr>
          <w:rFonts w:ascii="Calibri" w:hAnsi="Calibri" w:cs="Calibri"/>
        </w:rPr>
      </w:pPr>
    </w:p>
    <w:p w14:paraId="29BB2AB8" w14:textId="4322DB8B" w:rsidR="00D0151A" w:rsidRPr="00D0151A" w:rsidRDefault="001A1A19" w:rsidP="00CD6DA7">
      <w:pPr>
        <w:pStyle w:val="ListParagraph"/>
        <w:numPr>
          <w:ilvl w:val="1"/>
          <w:numId w:val="1"/>
        </w:numPr>
        <w:jc w:val="both"/>
        <w:rPr>
          <w:rFonts w:ascii="Calibri" w:hAnsi="Calibri" w:cs="Calibri"/>
        </w:rPr>
      </w:pPr>
      <w:r w:rsidRPr="00D0151A">
        <w:rPr>
          <w:rFonts w:ascii="Calibri" w:hAnsi="Calibri" w:cs="Calibri"/>
          <w:b/>
          <w:highlight w:val="yellow"/>
        </w:rPr>
        <w:t>Pre-</w:t>
      </w:r>
      <w:r w:rsidR="00CF6491">
        <w:rPr>
          <w:rFonts w:ascii="Calibri" w:hAnsi="Calibri" w:cs="Calibri"/>
          <w:b/>
          <w:highlight w:val="yellow"/>
        </w:rPr>
        <w:t>s</w:t>
      </w:r>
      <w:r w:rsidRPr="00D0151A">
        <w:rPr>
          <w:rFonts w:ascii="Calibri" w:hAnsi="Calibri" w:cs="Calibri"/>
          <w:b/>
          <w:highlight w:val="yellow"/>
        </w:rPr>
        <w:t xml:space="preserve">urgical </w:t>
      </w:r>
      <w:r w:rsidR="00465438" w:rsidRPr="00D0151A">
        <w:rPr>
          <w:rFonts w:ascii="Calibri" w:hAnsi="Calibri" w:cs="Calibri"/>
          <w:b/>
          <w:highlight w:val="yellow"/>
        </w:rPr>
        <w:t xml:space="preserve">preparation </w:t>
      </w:r>
      <w:r w:rsidRPr="00D0151A">
        <w:rPr>
          <w:rFonts w:ascii="Calibri" w:hAnsi="Calibri" w:cs="Calibri"/>
          <w:b/>
          <w:highlight w:val="yellow"/>
        </w:rPr>
        <w:t xml:space="preserve">of </w:t>
      </w:r>
      <w:r w:rsidR="00465438" w:rsidRPr="00D0151A">
        <w:rPr>
          <w:rFonts w:ascii="Calibri" w:hAnsi="Calibri" w:cs="Calibri"/>
          <w:b/>
          <w:highlight w:val="yellow"/>
        </w:rPr>
        <w:t>mice</w:t>
      </w:r>
    </w:p>
    <w:p w14:paraId="11A5D909" w14:textId="19A54D53" w:rsidR="001A1A19" w:rsidRDefault="001A1A19" w:rsidP="00CD6DA7">
      <w:pPr>
        <w:pStyle w:val="ListParagraph"/>
        <w:ind w:left="0"/>
        <w:jc w:val="both"/>
        <w:rPr>
          <w:rFonts w:ascii="Calibri" w:hAnsi="Calibri" w:cs="Calibri"/>
        </w:rPr>
      </w:pPr>
      <w:r w:rsidRPr="00D0151A">
        <w:rPr>
          <w:rFonts w:ascii="Calibri" w:hAnsi="Calibri" w:cs="Calibri"/>
        </w:rPr>
        <w:br/>
        <w:t xml:space="preserve">NOTE: </w:t>
      </w:r>
      <w:r w:rsidR="00AC1043">
        <w:rPr>
          <w:rFonts w:ascii="Calibri" w:hAnsi="Calibri" w:cs="Calibri"/>
        </w:rPr>
        <w:t xml:space="preserve">It </w:t>
      </w:r>
      <w:r w:rsidR="00AC1043" w:rsidRPr="00D0151A">
        <w:rPr>
          <w:rFonts w:ascii="Calibri" w:hAnsi="Calibri" w:cs="Calibri"/>
        </w:rPr>
        <w:t>is recommended</w:t>
      </w:r>
      <w:r w:rsidR="00AC1043">
        <w:rPr>
          <w:rFonts w:ascii="Calibri" w:hAnsi="Calibri" w:cs="Calibri"/>
        </w:rPr>
        <w:t xml:space="preserve"> that this </w:t>
      </w:r>
      <w:r w:rsidR="00AC1043" w:rsidRPr="00D0151A">
        <w:rPr>
          <w:rFonts w:ascii="Calibri" w:hAnsi="Calibri" w:cs="Calibri"/>
        </w:rPr>
        <w:t xml:space="preserve">step </w:t>
      </w:r>
      <w:r w:rsidR="00AC1043">
        <w:rPr>
          <w:rFonts w:ascii="Calibri" w:hAnsi="Calibri" w:cs="Calibri"/>
        </w:rPr>
        <w:t xml:space="preserve">be </w:t>
      </w:r>
      <w:r w:rsidR="00AC1043" w:rsidRPr="00D0151A">
        <w:rPr>
          <w:rFonts w:ascii="Calibri" w:hAnsi="Calibri" w:cs="Calibri"/>
        </w:rPr>
        <w:t xml:space="preserve">performed 24 </w:t>
      </w:r>
      <w:r w:rsidR="00AC1043" w:rsidRPr="00A81164">
        <w:rPr>
          <w:rFonts w:ascii="Calibri" w:hAnsi="Calibri" w:cs="Calibri"/>
        </w:rPr>
        <w:t>h</w:t>
      </w:r>
      <w:r w:rsidR="00AC1043" w:rsidRPr="00D0151A">
        <w:rPr>
          <w:rFonts w:ascii="Calibri" w:hAnsi="Calibri" w:cs="Calibri"/>
        </w:rPr>
        <w:t xml:space="preserve"> </w:t>
      </w:r>
      <w:r w:rsidRPr="00D0151A">
        <w:rPr>
          <w:rFonts w:ascii="Calibri" w:hAnsi="Calibri" w:cs="Calibri"/>
        </w:rPr>
        <w:t>prior to the procedure.</w:t>
      </w:r>
    </w:p>
    <w:p w14:paraId="5823986A" w14:textId="77777777" w:rsidR="00D0151A" w:rsidRPr="00D0151A" w:rsidRDefault="00D0151A" w:rsidP="00CD6DA7">
      <w:pPr>
        <w:pStyle w:val="ListParagraph"/>
        <w:ind w:left="0"/>
        <w:jc w:val="both"/>
        <w:rPr>
          <w:rFonts w:ascii="Calibri" w:hAnsi="Calibri" w:cs="Calibri"/>
        </w:rPr>
      </w:pPr>
    </w:p>
    <w:p w14:paraId="2283F1C8" w14:textId="500987EA" w:rsidR="001A1A19" w:rsidRDefault="001A1A19" w:rsidP="00CD6DA7">
      <w:pPr>
        <w:pStyle w:val="ListParagraph"/>
        <w:numPr>
          <w:ilvl w:val="1"/>
          <w:numId w:val="3"/>
        </w:numPr>
        <w:tabs>
          <w:tab w:val="left" w:pos="720"/>
        </w:tabs>
        <w:jc w:val="both"/>
        <w:rPr>
          <w:rFonts w:ascii="Calibri" w:hAnsi="Calibri" w:cs="Calibri"/>
          <w:highlight w:val="yellow"/>
        </w:rPr>
      </w:pPr>
      <w:r w:rsidRPr="00D0151A">
        <w:rPr>
          <w:rFonts w:ascii="Calibri" w:hAnsi="Calibri" w:cs="Calibri"/>
          <w:highlight w:val="yellow"/>
        </w:rPr>
        <w:t xml:space="preserve">Place </w:t>
      </w:r>
      <w:r w:rsidR="000566CB">
        <w:rPr>
          <w:rFonts w:ascii="Calibri" w:hAnsi="Calibri" w:cs="Calibri"/>
          <w:highlight w:val="yellow"/>
        </w:rPr>
        <w:t xml:space="preserve">the </w:t>
      </w:r>
      <w:r w:rsidRPr="00D0151A">
        <w:rPr>
          <w:rFonts w:ascii="Calibri" w:hAnsi="Calibri" w:cs="Calibri"/>
          <w:highlight w:val="yellow"/>
        </w:rPr>
        <w:t xml:space="preserve">cages containing </w:t>
      </w:r>
      <w:r w:rsidR="000566CB">
        <w:rPr>
          <w:rFonts w:ascii="Calibri" w:hAnsi="Calibri" w:cs="Calibri"/>
          <w:highlight w:val="yellow"/>
        </w:rPr>
        <w:t xml:space="preserve">the </w:t>
      </w:r>
      <w:r w:rsidRPr="00D0151A">
        <w:rPr>
          <w:rFonts w:ascii="Calibri" w:hAnsi="Calibri" w:cs="Calibri"/>
          <w:highlight w:val="yellow"/>
        </w:rPr>
        <w:t>experimental mice on a warm</w:t>
      </w:r>
      <w:r w:rsidR="006F4DA6">
        <w:rPr>
          <w:rFonts w:ascii="Calibri" w:hAnsi="Calibri" w:cs="Calibri"/>
          <w:highlight w:val="yellow"/>
        </w:rPr>
        <w:t>ing</w:t>
      </w:r>
      <w:r w:rsidR="00AC1043">
        <w:rPr>
          <w:rFonts w:ascii="Calibri" w:hAnsi="Calibri" w:cs="Calibri"/>
          <w:highlight w:val="yellow"/>
        </w:rPr>
        <w:t xml:space="preserve"> </w:t>
      </w:r>
      <w:r w:rsidR="00AC1043" w:rsidRPr="00D0151A">
        <w:rPr>
          <w:rFonts w:ascii="Calibri" w:hAnsi="Calibri" w:cs="Calibri"/>
          <w:highlight w:val="yellow"/>
        </w:rPr>
        <w:t>platform</w:t>
      </w:r>
      <w:r w:rsidRPr="00D0151A">
        <w:rPr>
          <w:rFonts w:ascii="Calibri" w:hAnsi="Calibri" w:cs="Calibri"/>
          <w:highlight w:val="yellow"/>
        </w:rPr>
        <w:t xml:space="preserve"> </w:t>
      </w:r>
      <w:r w:rsidRPr="006F4DA6">
        <w:rPr>
          <w:rFonts w:ascii="Calibri" w:hAnsi="Calibri" w:cs="Calibri"/>
          <w:highlight w:val="yellow"/>
        </w:rPr>
        <w:t xml:space="preserve">set </w:t>
      </w:r>
      <w:r w:rsidRPr="00D0151A">
        <w:rPr>
          <w:rFonts w:ascii="Calibri" w:hAnsi="Calibri" w:cs="Calibri"/>
          <w:highlight w:val="yellow"/>
        </w:rPr>
        <w:t>to 37</w:t>
      </w:r>
      <w:r w:rsidR="00465438">
        <w:rPr>
          <w:rFonts w:ascii="Calibri" w:hAnsi="Calibri" w:cs="Calibri"/>
          <w:highlight w:val="yellow"/>
        </w:rPr>
        <w:t xml:space="preserve"> °C</w:t>
      </w:r>
      <w:r w:rsidRPr="00D0151A">
        <w:rPr>
          <w:rFonts w:ascii="Calibri" w:hAnsi="Calibri" w:cs="Calibri"/>
          <w:highlight w:val="yellow"/>
        </w:rPr>
        <w:t>.</w:t>
      </w:r>
    </w:p>
    <w:p w14:paraId="7EA950DE" w14:textId="77777777" w:rsidR="00D0151A" w:rsidRPr="00D0151A" w:rsidRDefault="00D0151A" w:rsidP="00CD6DA7">
      <w:pPr>
        <w:pStyle w:val="ListParagraph"/>
        <w:tabs>
          <w:tab w:val="left" w:pos="720"/>
        </w:tabs>
        <w:ind w:left="0"/>
        <w:jc w:val="both"/>
        <w:rPr>
          <w:rFonts w:ascii="Calibri" w:hAnsi="Calibri" w:cs="Calibri"/>
          <w:highlight w:val="yellow"/>
        </w:rPr>
      </w:pPr>
    </w:p>
    <w:p w14:paraId="3ADF5262" w14:textId="18B009A1" w:rsidR="001A1A19" w:rsidRDefault="001A1A19" w:rsidP="00CD6DA7">
      <w:pPr>
        <w:pStyle w:val="ListParagraph"/>
        <w:numPr>
          <w:ilvl w:val="1"/>
          <w:numId w:val="3"/>
        </w:numPr>
        <w:tabs>
          <w:tab w:val="left" w:pos="720"/>
        </w:tabs>
        <w:jc w:val="both"/>
        <w:rPr>
          <w:rFonts w:ascii="Calibri" w:hAnsi="Calibri" w:cs="Calibri"/>
          <w:highlight w:val="yellow"/>
        </w:rPr>
      </w:pPr>
      <w:r w:rsidRPr="00D0151A">
        <w:rPr>
          <w:rFonts w:ascii="Calibri" w:hAnsi="Calibri" w:cs="Calibri"/>
          <w:highlight w:val="yellow"/>
        </w:rPr>
        <w:t>Obtain new, clean cages and place on a second warming platform set to 37</w:t>
      </w:r>
      <w:r w:rsidR="00465438">
        <w:rPr>
          <w:rFonts w:ascii="Calibri" w:hAnsi="Calibri" w:cs="Calibri"/>
          <w:highlight w:val="yellow"/>
        </w:rPr>
        <w:t xml:space="preserve"> °C</w:t>
      </w:r>
      <w:r w:rsidRPr="00D0151A">
        <w:rPr>
          <w:rFonts w:ascii="Calibri" w:hAnsi="Calibri" w:cs="Calibri"/>
          <w:highlight w:val="yellow"/>
        </w:rPr>
        <w:t>.</w:t>
      </w:r>
    </w:p>
    <w:p w14:paraId="058AC2B8" w14:textId="77777777" w:rsidR="00D0151A" w:rsidRPr="00D0151A" w:rsidRDefault="00D0151A" w:rsidP="00CD6DA7">
      <w:pPr>
        <w:pStyle w:val="ListParagraph"/>
        <w:tabs>
          <w:tab w:val="left" w:pos="720"/>
        </w:tabs>
        <w:ind w:left="0"/>
        <w:jc w:val="both"/>
        <w:rPr>
          <w:rFonts w:ascii="Calibri" w:hAnsi="Calibri" w:cs="Calibri"/>
          <w:highlight w:val="yellow"/>
        </w:rPr>
      </w:pPr>
    </w:p>
    <w:p w14:paraId="24685371" w14:textId="346E355D" w:rsidR="001A1A19" w:rsidRDefault="001A1A19" w:rsidP="00CD6DA7">
      <w:pPr>
        <w:pStyle w:val="ListParagraph"/>
        <w:numPr>
          <w:ilvl w:val="1"/>
          <w:numId w:val="3"/>
        </w:numPr>
        <w:tabs>
          <w:tab w:val="left" w:pos="720"/>
        </w:tabs>
        <w:jc w:val="both"/>
        <w:rPr>
          <w:rFonts w:ascii="Calibri" w:hAnsi="Calibri" w:cs="Calibri"/>
          <w:highlight w:val="yellow"/>
        </w:rPr>
      </w:pPr>
      <w:r w:rsidRPr="00D0151A">
        <w:rPr>
          <w:rFonts w:ascii="Calibri" w:hAnsi="Calibri" w:cs="Calibri"/>
          <w:highlight w:val="yellow"/>
        </w:rPr>
        <w:t>Thoroughly clean the biological safety cabinet, the induction chamber</w:t>
      </w:r>
      <w:r w:rsidR="00AC1043">
        <w:rPr>
          <w:rFonts w:ascii="Calibri" w:hAnsi="Calibri" w:cs="Calibri"/>
          <w:highlight w:val="yellow"/>
        </w:rPr>
        <w:t>,</w:t>
      </w:r>
      <w:r w:rsidRPr="00D0151A">
        <w:rPr>
          <w:rFonts w:ascii="Calibri" w:hAnsi="Calibri" w:cs="Calibri"/>
          <w:highlight w:val="yellow"/>
        </w:rPr>
        <w:t xml:space="preserve"> and the ultrasound (US) stage with sterilant (see </w:t>
      </w:r>
      <w:r w:rsidR="00465438" w:rsidRPr="00465438">
        <w:rPr>
          <w:rFonts w:ascii="Calibri" w:hAnsi="Calibri" w:cs="Calibri"/>
          <w:b/>
          <w:bCs/>
          <w:highlight w:val="yellow"/>
        </w:rPr>
        <w:t>Table of Materials</w:t>
      </w:r>
      <w:r w:rsidRPr="00D0151A">
        <w:rPr>
          <w:rFonts w:ascii="Calibri" w:hAnsi="Calibri" w:cs="Calibri"/>
          <w:highlight w:val="yellow"/>
        </w:rPr>
        <w:t>).</w:t>
      </w:r>
    </w:p>
    <w:p w14:paraId="5135B5E5" w14:textId="77777777" w:rsidR="00D0151A" w:rsidRPr="00D0151A" w:rsidRDefault="00D0151A" w:rsidP="00CD6DA7">
      <w:pPr>
        <w:pStyle w:val="ListParagraph"/>
        <w:tabs>
          <w:tab w:val="left" w:pos="720"/>
        </w:tabs>
        <w:ind w:left="0"/>
        <w:jc w:val="both"/>
        <w:rPr>
          <w:rFonts w:ascii="Calibri" w:hAnsi="Calibri" w:cs="Calibri"/>
          <w:highlight w:val="yellow"/>
        </w:rPr>
      </w:pPr>
    </w:p>
    <w:p w14:paraId="5155E7B9" w14:textId="0301FC64" w:rsidR="001A1A19" w:rsidRDefault="001A1A19" w:rsidP="00CD6DA7">
      <w:pPr>
        <w:pStyle w:val="ListParagraph"/>
        <w:numPr>
          <w:ilvl w:val="1"/>
          <w:numId w:val="3"/>
        </w:numPr>
        <w:tabs>
          <w:tab w:val="left" w:pos="720"/>
        </w:tabs>
        <w:jc w:val="both"/>
        <w:rPr>
          <w:rFonts w:ascii="Calibri" w:hAnsi="Calibri" w:cs="Calibri"/>
          <w:highlight w:val="yellow"/>
        </w:rPr>
      </w:pPr>
      <w:r w:rsidRPr="00D0151A">
        <w:rPr>
          <w:rFonts w:ascii="Calibri" w:hAnsi="Calibri" w:cs="Calibri"/>
          <w:highlight w:val="yellow"/>
        </w:rPr>
        <w:t>Turn the warming function of the US stage to 37</w:t>
      </w:r>
      <w:r w:rsidR="00465438">
        <w:rPr>
          <w:rFonts w:ascii="Calibri" w:hAnsi="Calibri" w:cs="Calibri"/>
          <w:highlight w:val="yellow"/>
        </w:rPr>
        <w:t xml:space="preserve"> °C</w:t>
      </w:r>
      <w:r w:rsidRPr="00D0151A">
        <w:rPr>
          <w:rFonts w:ascii="Calibri" w:hAnsi="Calibri" w:cs="Calibri"/>
          <w:highlight w:val="yellow"/>
        </w:rPr>
        <w:t>.</w:t>
      </w:r>
    </w:p>
    <w:p w14:paraId="42F913CC" w14:textId="77777777" w:rsidR="00D0151A" w:rsidRPr="00D0151A" w:rsidRDefault="00D0151A" w:rsidP="00CD6DA7">
      <w:pPr>
        <w:pStyle w:val="ListParagraph"/>
        <w:tabs>
          <w:tab w:val="left" w:pos="720"/>
        </w:tabs>
        <w:ind w:left="0"/>
        <w:jc w:val="both"/>
        <w:rPr>
          <w:rFonts w:ascii="Calibri" w:hAnsi="Calibri" w:cs="Calibri"/>
          <w:highlight w:val="yellow"/>
        </w:rPr>
      </w:pPr>
    </w:p>
    <w:p w14:paraId="67A77D98" w14:textId="4CC10134" w:rsidR="001A1A19" w:rsidRDefault="001A1A19" w:rsidP="00CD6DA7">
      <w:pPr>
        <w:pStyle w:val="ListParagraph"/>
        <w:numPr>
          <w:ilvl w:val="1"/>
          <w:numId w:val="3"/>
        </w:numPr>
        <w:tabs>
          <w:tab w:val="left" w:pos="720"/>
        </w:tabs>
        <w:jc w:val="both"/>
        <w:rPr>
          <w:rFonts w:ascii="Calibri" w:hAnsi="Calibri" w:cs="Calibri"/>
        </w:rPr>
      </w:pPr>
      <w:r w:rsidRPr="00D0151A">
        <w:rPr>
          <w:rFonts w:ascii="Calibri" w:hAnsi="Calibri" w:cs="Calibri"/>
        </w:rPr>
        <w:t>Turn on the anesthesia machine</w:t>
      </w:r>
      <w:r w:rsidR="000A4065">
        <w:rPr>
          <w:rFonts w:ascii="Calibri" w:hAnsi="Calibri" w:cs="Calibri"/>
        </w:rPr>
        <w:t>.</w:t>
      </w:r>
      <w:r w:rsidRPr="00D0151A">
        <w:rPr>
          <w:rFonts w:ascii="Calibri" w:hAnsi="Calibri" w:cs="Calibri"/>
        </w:rPr>
        <w:t xml:space="preserve"> </w:t>
      </w:r>
      <w:r w:rsidR="000A4065" w:rsidRPr="00D0151A">
        <w:rPr>
          <w:rFonts w:ascii="Calibri" w:hAnsi="Calibri" w:cs="Calibri"/>
        </w:rPr>
        <w:t xml:space="preserve">Adjust </w:t>
      </w:r>
      <w:r w:rsidRPr="00D0151A">
        <w:rPr>
          <w:rFonts w:ascii="Calibri" w:hAnsi="Calibri" w:cs="Calibri"/>
        </w:rPr>
        <w:t xml:space="preserve">the dials on the tube splitter so that airflow is restricted to the induction chamber only. Turn on the oxygen tank and set </w:t>
      </w:r>
      <w:r w:rsidR="000A4065">
        <w:rPr>
          <w:rFonts w:ascii="Calibri" w:hAnsi="Calibri" w:cs="Calibri"/>
        </w:rPr>
        <w:t xml:space="preserve">the </w:t>
      </w:r>
      <w:r w:rsidRPr="00D0151A">
        <w:rPr>
          <w:rFonts w:ascii="Calibri" w:hAnsi="Calibri" w:cs="Calibri"/>
        </w:rPr>
        <w:t>flow rate to 1 L/min. Turn on the isoflurane vaporizer to 2</w:t>
      </w:r>
      <w:r w:rsidR="000566CB">
        <w:rPr>
          <w:rFonts w:ascii="Calibri" w:hAnsi="Calibri" w:cs="Calibri"/>
        </w:rPr>
        <w:t>%</w:t>
      </w:r>
      <w:r w:rsidR="000A4065" w:rsidRPr="00A81164">
        <w:rPr>
          <w:rFonts w:ascii="Calibri" w:hAnsi="Calibri" w:cs="Calibri"/>
        </w:rPr>
        <w:t>−</w:t>
      </w:r>
      <w:r w:rsidRPr="00D0151A">
        <w:rPr>
          <w:rFonts w:ascii="Calibri" w:hAnsi="Calibri" w:cs="Calibri"/>
        </w:rPr>
        <w:t>3%.</w:t>
      </w:r>
    </w:p>
    <w:p w14:paraId="7D16AF7F" w14:textId="77777777" w:rsidR="00D0151A" w:rsidRPr="00D0151A" w:rsidRDefault="00D0151A" w:rsidP="00CD6DA7">
      <w:pPr>
        <w:pStyle w:val="ListParagraph"/>
        <w:tabs>
          <w:tab w:val="left" w:pos="720"/>
        </w:tabs>
        <w:ind w:left="0"/>
        <w:jc w:val="both"/>
        <w:rPr>
          <w:rFonts w:ascii="Calibri" w:hAnsi="Calibri" w:cs="Calibri"/>
        </w:rPr>
      </w:pPr>
    </w:p>
    <w:p w14:paraId="1F8A24CF" w14:textId="6664960D" w:rsidR="001A1A19" w:rsidRDefault="001A1A19" w:rsidP="00CD6DA7">
      <w:pPr>
        <w:pStyle w:val="ListParagraph"/>
        <w:numPr>
          <w:ilvl w:val="1"/>
          <w:numId w:val="3"/>
        </w:numPr>
        <w:tabs>
          <w:tab w:val="left" w:pos="720"/>
        </w:tabs>
        <w:jc w:val="both"/>
        <w:rPr>
          <w:rFonts w:ascii="Calibri" w:hAnsi="Calibri" w:cs="Calibri"/>
        </w:rPr>
      </w:pPr>
      <w:r w:rsidRPr="00D0151A">
        <w:rPr>
          <w:rFonts w:ascii="Calibri" w:hAnsi="Calibri" w:cs="Calibri"/>
        </w:rPr>
        <w:t xml:space="preserve">Place a single mouse into the induction chamber. Monitor </w:t>
      </w:r>
      <w:r w:rsidR="000A4065">
        <w:rPr>
          <w:rFonts w:ascii="Calibri" w:hAnsi="Calibri" w:cs="Calibri"/>
        </w:rPr>
        <w:t xml:space="preserve">the </w:t>
      </w:r>
      <w:r w:rsidRPr="00D0151A">
        <w:rPr>
          <w:rFonts w:ascii="Calibri" w:hAnsi="Calibri" w:cs="Calibri"/>
        </w:rPr>
        <w:t xml:space="preserve">mouse until </w:t>
      </w:r>
      <w:r w:rsidR="000A4065">
        <w:rPr>
          <w:rFonts w:ascii="Calibri" w:hAnsi="Calibri" w:cs="Calibri"/>
        </w:rPr>
        <w:t xml:space="preserve">it is </w:t>
      </w:r>
      <w:r w:rsidRPr="00D0151A">
        <w:rPr>
          <w:rFonts w:ascii="Calibri" w:hAnsi="Calibri" w:cs="Calibri"/>
        </w:rPr>
        <w:t>no longer mobile and breathing has slowed.</w:t>
      </w:r>
    </w:p>
    <w:p w14:paraId="05209E1D" w14:textId="77777777" w:rsidR="00D0151A" w:rsidRPr="00D0151A" w:rsidRDefault="00D0151A" w:rsidP="00CD6DA7">
      <w:pPr>
        <w:pStyle w:val="ListParagraph"/>
        <w:tabs>
          <w:tab w:val="left" w:pos="720"/>
        </w:tabs>
        <w:ind w:left="0"/>
        <w:jc w:val="both"/>
        <w:rPr>
          <w:rFonts w:ascii="Calibri" w:hAnsi="Calibri" w:cs="Calibri"/>
        </w:rPr>
      </w:pPr>
    </w:p>
    <w:p w14:paraId="11B2E4F4" w14:textId="2357FB83" w:rsidR="001A1A19" w:rsidRDefault="001A1A19" w:rsidP="00CD6DA7">
      <w:pPr>
        <w:pStyle w:val="ListParagraph"/>
        <w:numPr>
          <w:ilvl w:val="1"/>
          <w:numId w:val="3"/>
        </w:numPr>
        <w:tabs>
          <w:tab w:val="left" w:pos="720"/>
        </w:tabs>
        <w:jc w:val="both"/>
        <w:rPr>
          <w:rFonts w:ascii="Calibri" w:hAnsi="Calibri" w:cs="Calibri"/>
        </w:rPr>
      </w:pPr>
      <w:r w:rsidRPr="00D0151A">
        <w:rPr>
          <w:rFonts w:ascii="Calibri" w:hAnsi="Calibri" w:cs="Calibri"/>
        </w:rPr>
        <w:t xml:space="preserve">Adjust the dials on the splitter so that airflow </w:t>
      </w:r>
      <w:r w:rsidR="000A4065">
        <w:rPr>
          <w:rFonts w:ascii="Calibri" w:hAnsi="Calibri" w:cs="Calibri"/>
        </w:rPr>
        <w:t xml:space="preserve">enters </w:t>
      </w:r>
      <w:r w:rsidRPr="00D0151A">
        <w:rPr>
          <w:rFonts w:ascii="Calibri" w:hAnsi="Calibri" w:cs="Calibri"/>
        </w:rPr>
        <w:t xml:space="preserve">both the induction chamber and the nose cone. Quickly move </w:t>
      </w:r>
      <w:r w:rsidR="000A4065">
        <w:rPr>
          <w:rFonts w:ascii="Calibri" w:hAnsi="Calibri" w:cs="Calibri"/>
        </w:rPr>
        <w:t xml:space="preserve">the </w:t>
      </w:r>
      <w:r w:rsidRPr="00D0151A">
        <w:rPr>
          <w:rFonts w:ascii="Calibri" w:hAnsi="Calibri" w:cs="Calibri"/>
        </w:rPr>
        <w:t xml:space="preserve">mouse from the induction chamber and lay it in ventral </w:t>
      </w:r>
      <w:r w:rsidRPr="000566CB">
        <w:rPr>
          <w:rFonts w:ascii="Calibri" w:hAnsi="Calibri" w:cs="Calibri"/>
        </w:rPr>
        <w:t>recumbency</w:t>
      </w:r>
      <w:r w:rsidRPr="00D0151A">
        <w:rPr>
          <w:rFonts w:ascii="Calibri" w:hAnsi="Calibri" w:cs="Calibri"/>
        </w:rPr>
        <w:t xml:space="preserve"> on the warm US stage with its muzzle in the nose cone.</w:t>
      </w:r>
    </w:p>
    <w:p w14:paraId="433847AC" w14:textId="77777777" w:rsidR="00D0151A" w:rsidRPr="00D0151A" w:rsidRDefault="00D0151A" w:rsidP="00CD6DA7">
      <w:pPr>
        <w:pStyle w:val="ListParagraph"/>
        <w:tabs>
          <w:tab w:val="left" w:pos="720"/>
        </w:tabs>
        <w:ind w:left="0"/>
        <w:jc w:val="both"/>
        <w:rPr>
          <w:rFonts w:ascii="Calibri" w:hAnsi="Calibri" w:cs="Calibri"/>
        </w:rPr>
      </w:pPr>
    </w:p>
    <w:p w14:paraId="1706309F" w14:textId="2E69AB1F" w:rsidR="001A1A19" w:rsidRDefault="001A1A19" w:rsidP="00CD6DA7">
      <w:pPr>
        <w:pStyle w:val="ListParagraph"/>
        <w:numPr>
          <w:ilvl w:val="1"/>
          <w:numId w:val="3"/>
        </w:numPr>
        <w:tabs>
          <w:tab w:val="left" w:pos="720"/>
        </w:tabs>
        <w:jc w:val="both"/>
        <w:rPr>
          <w:rFonts w:ascii="Calibri" w:hAnsi="Calibri" w:cs="Calibri"/>
        </w:rPr>
      </w:pPr>
      <w:r w:rsidRPr="00D0151A">
        <w:rPr>
          <w:rFonts w:ascii="Calibri" w:hAnsi="Calibri" w:cs="Calibri"/>
        </w:rPr>
        <w:t>Test the level of induction by observing any reflexive response to toe pinching. If there is none, the mouse is ready for hair removal.</w:t>
      </w:r>
    </w:p>
    <w:p w14:paraId="26D68D3F" w14:textId="77777777" w:rsidR="00D0151A" w:rsidRPr="00D0151A" w:rsidRDefault="00D0151A" w:rsidP="00CD6DA7">
      <w:pPr>
        <w:pStyle w:val="ListParagraph"/>
        <w:tabs>
          <w:tab w:val="left" w:pos="720"/>
        </w:tabs>
        <w:ind w:left="0"/>
        <w:jc w:val="both"/>
        <w:rPr>
          <w:rFonts w:ascii="Calibri" w:hAnsi="Calibri" w:cs="Calibri"/>
        </w:rPr>
      </w:pPr>
    </w:p>
    <w:p w14:paraId="6383FE47" w14:textId="01589F58" w:rsidR="001A1A19" w:rsidRDefault="001A1A19" w:rsidP="00CD6DA7">
      <w:pPr>
        <w:pStyle w:val="ListParagraph"/>
        <w:numPr>
          <w:ilvl w:val="1"/>
          <w:numId w:val="3"/>
        </w:numPr>
        <w:tabs>
          <w:tab w:val="left" w:pos="720"/>
        </w:tabs>
        <w:jc w:val="both"/>
        <w:rPr>
          <w:rFonts w:ascii="Calibri" w:hAnsi="Calibri" w:cs="Calibri"/>
          <w:highlight w:val="yellow"/>
        </w:rPr>
      </w:pPr>
      <w:r w:rsidRPr="00D0151A">
        <w:rPr>
          <w:rFonts w:ascii="Calibri" w:hAnsi="Calibri" w:cs="Calibri"/>
          <w:highlight w:val="yellow"/>
        </w:rPr>
        <w:t xml:space="preserve">Place a small amount of eye lubricant (see </w:t>
      </w:r>
      <w:r w:rsidR="00465438" w:rsidRPr="00465438">
        <w:rPr>
          <w:rFonts w:ascii="Calibri" w:hAnsi="Calibri" w:cs="Calibri"/>
          <w:b/>
          <w:bCs/>
          <w:highlight w:val="yellow"/>
        </w:rPr>
        <w:t>Table of Materials</w:t>
      </w:r>
      <w:r w:rsidRPr="00D0151A">
        <w:rPr>
          <w:rFonts w:ascii="Calibri" w:hAnsi="Calibri" w:cs="Calibri"/>
          <w:highlight w:val="yellow"/>
        </w:rPr>
        <w:t>) on both eyes to prevent tissue dehydration. Turn the mouse so that it lays in dorsal recumbency on the stage. Gently adhere the upper and lower extremities to the stage with paper tape in order to maximize exposure of the abdomen and secure the mouse to the stage.</w:t>
      </w:r>
    </w:p>
    <w:p w14:paraId="5A2FFAE5" w14:textId="77777777" w:rsidR="00D0151A" w:rsidRPr="00D0151A" w:rsidRDefault="00D0151A" w:rsidP="00CD6DA7">
      <w:pPr>
        <w:pStyle w:val="ListParagraph"/>
        <w:tabs>
          <w:tab w:val="left" w:pos="720"/>
        </w:tabs>
        <w:ind w:left="0"/>
        <w:jc w:val="both"/>
        <w:rPr>
          <w:rFonts w:ascii="Calibri" w:hAnsi="Calibri" w:cs="Calibri"/>
          <w:highlight w:val="yellow"/>
        </w:rPr>
      </w:pPr>
    </w:p>
    <w:p w14:paraId="59BEE4AD" w14:textId="5A9A2D34" w:rsidR="001A1A19" w:rsidRDefault="001A1A19" w:rsidP="00CD6DA7">
      <w:pPr>
        <w:pStyle w:val="ListParagraph"/>
        <w:numPr>
          <w:ilvl w:val="1"/>
          <w:numId w:val="3"/>
        </w:numPr>
        <w:tabs>
          <w:tab w:val="left" w:pos="720"/>
        </w:tabs>
        <w:jc w:val="both"/>
        <w:rPr>
          <w:rFonts w:ascii="Calibri" w:hAnsi="Calibri" w:cs="Calibri"/>
          <w:highlight w:val="yellow"/>
        </w:rPr>
      </w:pPr>
      <w:r w:rsidRPr="00D0151A">
        <w:rPr>
          <w:rFonts w:ascii="Calibri" w:hAnsi="Calibri" w:cs="Calibri"/>
          <w:highlight w:val="yellow"/>
        </w:rPr>
        <w:lastRenderedPageBreak/>
        <w:t>Use a sterile cotton</w:t>
      </w:r>
      <w:r w:rsidR="000A4065">
        <w:rPr>
          <w:rFonts w:ascii="Calibri" w:hAnsi="Calibri" w:cs="Calibri"/>
          <w:highlight w:val="yellow"/>
        </w:rPr>
        <w:t xml:space="preserve"> </w:t>
      </w:r>
      <w:r w:rsidRPr="00D0151A">
        <w:rPr>
          <w:rFonts w:ascii="Calibri" w:hAnsi="Calibri" w:cs="Calibri"/>
          <w:highlight w:val="yellow"/>
        </w:rPr>
        <w:t>tip applicator to apply a generous layer</w:t>
      </w:r>
      <w:r w:rsidR="000A4065">
        <w:rPr>
          <w:rFonts w:ascii="Calibri" w:hAnsi="Calibri" w:cs="Calibri"/>
          <w:highlight w:val="yellow"/>
        </w:rPr>
        <w:t xml:space="preserve"> of</w:t>
      </w:r>
      <w:r w:rsidRPr="00D0151A">
        <w:rPr>
          <w:rFonts w:ascii="Calibri" w:hAnsi="Calibri" w:cs="Calibri"/>
          <w:highlight w:val="yellow"/>
        </w:rPr>
        <w:t xml:space="preserve"> depilatory cream to the upper left quadrant of the abdomen. The depilatory should be applied in the general area of the spleen and extend towards the midline. Allow to sit for about </w:t>
      </w:r>
      <w:r w:rsidR="000A4065" w:rsidRPr="00A81164">
        <w:rPr>
          <w:rFonts w:ascii="Calibri" w:hAnsi="Calibri" w:cs="Calibri"/>
          <w:highlight w:val="yellow"/>
        </w:rPr>
        <w:t>1</w:t>
      </w:r>
      <w:r w:rsidR="000A4065" w:rsidRPr="00D0151A">
        <w:rPr>
          <w:rFonts w:ascii="Calibri" w:hAnsi="Calibri" w:cs="Calibri"/>
          <w:highlight w:val="yellow"/>
        </w:rPr>
        <w:t xml:space="preserve"> </w:t>
      </w:r>
      <w:r w:rsidR="000A4065" w:rsidRPr="00A81164">
        <w:rPr>
          <w:rFonts w:ascii="Calibri" w:hAnsi="Calibri" w:cs="Calibri"/>
          <w:highlight w:val="yellow"/>
        </w:rPr>
        <w:t>min</w:t>
      </w:r>
      <w:r w:rsidRPr="00D0151A">
        <w:rPr>
          <w:rFonts w:ascii="Calibri" w:hAnsi="Calibri" w:cs="Calibri"/>
          <w:highlight w:val="yellow"/>
        </w:rPr>
        <w:t>.</w:t>
      </w:r>
    </w:p>
    <w:p w14:paraId="2C134287" w14:textId="77777777" w:rsidR="00D0151A" w:rsidRPr="00D0151A" w:rsidRDefault="00D0151A" w:rsidP="00CD6DA7">
      <w:pPr>
        <w:pStyle w:val="ListParagraph"/>
        <w:tabs>
          <w:tab w:val="left" w:pos="720"/>
        </w:tabs>
        <w:ind w:left="0"/>
        <w:jc w:val="both"/>
        <w:rPr>
          <w:rFonts w:ascii="Calibri" w:hAnsi="Calibri" w:cs="Calibri"/>
          <w:highlight w:val="yellow"/>
        </w:rPr>
      </w:pPr>
    </w:p>
    <w:p w14:paraId="1507F041" w14:textId="38DED944" w:rsidR="00D0151A" w:rsidRDefault="001A1A19" w:rsidP="00CD6DA7">
      <w:pPr>
        <w:pStyle w:val="ListParagraph"/>
        <w:numPr>
          <w:ilvl w:val="1"/>
          <w:numId w:val="3"/>
        </w:numPr>
        <w:tabs>
          <w:tab w:val="left" w:pos="720"/>
        </w:tabs>
        <w:jc w:val="both"/>
        <w:rPr>
          <w:rFonts w:ascii="Calibri" w:hAnsi="Calibri" w:cs="Calibri"/>
          <w:highlight w:val="yellow"/>
        </w:rPr>
      </w:pPr>
      <w:r w:rsidRPr="00D0151A">
        <w:rPr>
          <w:rFonts w:ascii="Calibri" w:hAnsi="Calibri" w:cs="Calibri"/>
          <w:highlight w:val="yellow"/>
        </w:rPr>
        <w:t>Test the degree of hair removal by gently using the opposite end of the cotton tip applicator to wipe away the depilatory cream</w:t>
      </w:r>
      <w:r w:rsidR="000A4065">
        <w:rPr>
          <w:rFonts w:ascii="Calibri" w:hAnsi="Calibri" w:cs="Calibri"/>
          <w:highlight w:val="yellow"/>
        </w:rPr>
        <w:t>.</w:t>
      </w:r>
      <w:r w:rsidRPr="00D0151A">
        <w:rPr>
          <w:rFonts w:ascii="Calibri" w:hAnsi="Calibri" w:cs="Calibri"/>
          <w:highlight w:val="yellow"/>
        </w:rPr>
        <w:t xml:space="preserve"> </w:t>
      </w:r>
      <w:r w:rsidR="000A4065" w:rsidRPr="00D0151A">
        <w:rPr>
          <w:rFonts w:ascii="Calibri" w:hAnsi="Calibri" w:cs="Calibri"/>
          <w:highlight w:val="yellow"/>
        </w:rPr>
        <w:t xml:space="preserve">Once </w:t>
      </w:r>
      <w:r w:rsidR="000A4065">
        <w:rPr>
          <w:rFonts w:ascii="Calibri" w:hAnsi="Calibri" w:cs="Calibri"/>
          <w:highlight w:val="yellow"/>
        </w:rPr>
        <w:t>the hair comes off</w:t>
      </w:r>
      <w:r w:rsidR="000A4065" w:rsidRPr="00D0151A">
        <w:rPr>
          <w:rFonts w:ascii="Calibri" w:hAnsi="Calibri" w:cs="Calibri"/>
          <w:highlight w:val="yellow"/>
        </w:rPr>
        <w:t xml:space="preserve"> </w:t>
      </w:r>
      <w:r w:rsidRPr="00D0151A">
        <w:rPr>
          <w:rFonts w:ascii="Calibri" w:hAnsi="Calibri" w:cs="Calibri"/>
          <w:highlight w:val="yellow"/>
        </w:rPr>
        <w:t xml:space="preserve">easily, wipe the abdomen clean with a dry gauze pad. </w:t>
      </w:r>
      <w:r w:rsidR="000A4065" w:rsidRPr="00D0151A">
        <w:rPr>
          <w:rFonts w:ascii="Calibri" w:hAnsi="Calibri" w:cs="Calibri"/>
          <w:highlight w:val="yellow"/>
        </w:rPr>
        <w:t xml:space="preserve">Wet </w:t>
      </w:r>
      <w:r w:rsidRPr="00D0151A">
        <w:rPr>
          <w:rFonts w:ascii="Calibri" w:hAnsi="Calibri" w:cs="Calibri"/>
          <w:highlight w:val="yellow"/>
        </w:rPr>
        <w:t xml:space="preserve">a clean layer of gauze with a small amount of warm saline and wipe the area once more to completely remove the depilatory agent. </w:t>
      </w:r>
    </w:p>
    <w:p w14:paraId="30D32ECA" w14:textId="77777777" w:rsidR="00D0151A" w:rsidRDefault="00D0151A" w:rsidP="00CD6DA7">
      <w:pPr>
        <w:pStyle w:val="ListParagraph"/>
        <w:tabs>
          <w:tab w:val="left" w:pos="720"/>
        </w:tabs>
        <w:ind w:left="0"/>
        <w:jc w:val="both"/>
        <w:rPr>
          <w:rFonts w:ascii="Calibri" w:hAnsi="Calibri" w:cs="Calibri"/>
          <w:highlight w:val="yellow"/>
        </w:rPr>
      </w:pPr>
    </w:p>
    <w:p w14:paraId="0B57967F" w14:textId="73297DA8" w:rsidR="001A1A19" w:rsidRDefault="00D0151A" w:rsidP="00CD6DA7">
      <w:pPr>
        <w:pStyle w:val="ListParagraph"/>
        <w:tabs>
          <w:tab w:val="left" w:pos="720"/>
        </w:tabs>
        <w:ind w:left="0"/>
        <w:jc w:val="both"/>
        <w:rPr>
          <w:rFonts w:ascii="Calibri" w:hAnsi="Calibri" w:cs="Calibri"/>
          <w:highlight w:val="yellow"/>
        </w:rPr>
      </w:pPr>
      <w:r>
        <w:rPr>
          <w:rFonts w:ascii="Calibri" w:hAnsi="Calibri" w:cs="Calibri"/>
          <w:highlight w:val="yellow"/>
        </w:rPr>
        <w:t xml:space="preserve">CAUTION: </w:t>
      </w:r>
      <w:r w:rsidR="000566CB" w:rsidRPr="00D0151A">
        <w:rPr>
          <w:rFonts w:ascii="Calibri" w:hAnsi="Calibri" w:cs="Calibri"/>
          <w:highlight w:val="yellow"/>
        </w:rPr>
        <w:t>In order to reduce the chance of chemical burns</w:t>
      </w:r>
      <w:r w:rsidR="000566CB">
        <w:rPr>
          <w:rFonts w:ascii="Calibri" w:hAnsi="Calibri" w:cs="Calibri"/>
          <w:highlight w:val="yellow"/>
        </w:rPr>
        <w:t>,</w:t>
      </w:r>
      <w:r w:rsidR="000566CB" w:rsidRPr="00D0151A">
        <w:rPr>
          <w:rFonts w:ascii="Calibri" w:hAnsi="Calibri" w:cs="Calibri"/>
          <w:highlight w:val="yellow"/>
        </w:rPr>
        <w:t xml:space="preserve"> do </w:t>
      </w:r>
      <w:r w:rsidR="001A1A19" w:rsidRPr="00D0151A">
        <w:rPr>
          <w:rFonts w:ascii="Calibri" w:hAnsi="Calibri" w:cs="Calibri"/>
          <w:highlight w:val="yellow"/>
        </w:rPr>
        <w:t xml:space="preserve">not exceed 2 full </w:t>
      </w:r>
      <w:r w:rsidR="000A4065" w:rsidRPr="00A81164">
        <w:rPr>
          <w:rFonts w:ascii="Calibri" w:hAnsi="Calibri" w:cs="Calibri"/>
          <w:highlight w:val="yellow"/>
        </w:rPr>
        <w:t>min</w:t>
      </w:r>
      <w:r w:rsidR="000A4065" w:rsidRPr="00D0151A">
        <w:rPr>
          <w:rFonts w:ascii="Calibri" w:hAnsi="Calibri" w:cs="Calibri"/>
          <w:highlight w:val="yellow"/>
        </w:rPr>
        <w:t xml:space="preserve"> </w:t>
      </w:r>
      <w:r w:rsidR="001A1A19" w:rsidRPr="00D0151A">
        <w:rPr>
          <w:rFonts w:ascii="Calibri" w:hAnsi="Calibri" w:cs="Calibri"/>
          <w:highlight w:val="yellow"/>
        </w:rPr>
        <w:t xml:space="preserve">of direct contact </w:t>
      </w:r>
      <w:r w:rsidR="000A4065">
        <w:rPr>
          <w:rFonts w:ascii="Calibri" w:hAnsi="Calibri" w:cs="Calibri"/>
          <w:highlight w:val="yellow"/>
        </w:rPr>
        <w:t xml:space="preserve">with the </w:t>
      </w:r>
      <w:r w:rsidR="000A4065" w:rsidRPr="00D0151A">
        <w:rPr>
          <w:rFonts w:ascii="Calibri" w:hAnsi="Calibri" w:cs="Calibri"/>
          <w:highlight w:val="yellow"/>
        </w:rPr>
        <w:t xml:space="preserve">depilatory agent </w:t>
      </w:r>
      <w:r w:rsidR="001A1A19" w:rsidRPr="00D0151A">
        <w:rPr>
          <w:rFonts w:ascii="Calibri" w:hAnsi="Calibri" w:cs="Calibri"/>
          <w:highlight w:val="yellow"/>
        </w:rPr>
        <w:t xml:space="preserve">on </w:t>
      </w:r>
      <w:r w:rsidR="000A4065">
        <w:rPr>
          <w:rFonts w:ascii="Calibri" w:hAnsi="Calibri" w:cs="Calibri"/>
          <w:highlight w:val="yellow"/>
        </w:rPr>
        <w:t xml:space="preserve">the </w:t>
      </w:r>
      <w:r w:rsidR="001A1A19" w:rsidRPr="00D0151A">
        <w:rPr>
          <w:rFonts w:ascii="Calibri" w:hAnsi="Calibri" w:cs="Calibri"/>
          <w:highlight w:val="yellow"/>
        </w:rPr>
        <w:t>mouse skin.</w:t>
      </w:r>
    </w:p>
    <w:p w14:paraId="15FDA3AA" w14:textId="77777777" w:rsidR="00D0151A" w:rsidRPr="00D0151A" w:rsidRDefault="00D0151A" w:rsidP="00CD6DA7">
      <w:pPr>
        <w:pStyle w:val="ListParagraph"/>
        <w:tabs>
          <w:tab w:val="left" w:pos="720"/>
        </w:tabs>
        <w:ind w:left="0"/>
        <w:jc w:val="both"/>
        <w:rPr>
          <w:rFonts w:ascii="Calibri" w:hAnsi="Calibri" w:cs="Calibri"/>
          <w:highlight w:val="yellow"/>
        </w:rPr>
      </w:pPr>
    </w:p>
    <w:p w14:paraId="3A352ADA" w14:textId="712790F1" w:rsidR="001A1A19" w:rsidRDefault="001A1A19" w:rsidP="00CD6DA7">
      <w:pPr>
        <w:pStyle w:val="ListParagraph"/>
        <w:numPr>
          <w:ilvl w:val="1"/>
          <w:numId w:val="3"/>
        </w:numPr>
        <w:tabs>
          <w:tab w:val="left" w:pos="720"/>
        </w:tabs>
        <w:jc w:val="both"/>
        <w:rPr>
          <w:rFonts w:ascii="Calibri" w:hAnsi="Calibri" w:cs="Calibri"/>
          <w:highlight w:val="yellow"/>
        </w:rPr>
      </w:pPr>
      <w:r w:rsidRPr="00D0151A">
        <w:rPr>
          <w:rFonts w:ascii="Calibri" w:hAnsi="Calibri" w:cs="Calibri"/>
          <w:highlight w:val="yellow"/>
        </w:rPr>
        <w:t xml:space="preserve">Once the hair has been sufficiently removed from the abdomen, return </w:t>
      </w:r>
      <w:r w:rsidR="000A4065">
        <w:rPr>
          <w:rFonts w:ascii="Calibri" w:hAnsi="Calibri" w:cs="Calibri"/>
          <w:highlight w:val="yellow"/>
        </w:rPr>
        <w:t xml:space="preserve">the </w:t>
      </w:r>
      <w:r w:rsidRPr="00D0151A">
        <w:rPr>
          <w:rFonts w:ascii="Calibri" w:hAnsi="Calibri" w:cs="Calibri"/>
          <w:highlight w:val="yellow"/>
        </w:rPr>
        <w:t xml:space="preserve">mouse to a new, clean cage on </w:t>
      </w:r>
      <w:r w:rsidR="000A4065">
        <w:rPr>
          <w:rFonts w:ascii="Calibri" w:hAnsi="Calibri" w:cs="Calibri"/>
          <w:highlight w:val="yellow"/>
        </w:rPr>
        <w:t xml:space="preserve">a </w:t>
      </w:r>
      <w:r w:rsidRPr="00D0151A">
        <w:rPr>
          <w:rFonts w:ascii="Calibri" w:hAnsi="Calibri" w:cs="Calibri"/>
          <w:highlight w:val="yellow"/>
        </w:rPr>
        <w:t>warmer.</w:t>
      </w:r>
    </w:p>
    <w:p w14:paraId="51F13B54" w14:textId="77777777" w:rsidR="00D0151A" w:rsidRPr="00D0151A" w:rsidRDefault="00D0151A" w:rsidP="00CD6DA7">
      <w:pPr>
        <w:pStyle w:val="ListParagraph"/>
        <w:tabs>
          <w:tab w:val="left" w:pos="720"/>
        </w:tabs>
        <w:ind w:left="0"/>
        <w:jc w:val="both"/>
        <w:rPr>
          <w:rFonts w:ascii="Calibri" w:hAnsi="Calibri" w:cs="Calibri"/>
        </w:rPr>
      </w:pPr>
    </w:p>
    <w:p w14:paraId="41399138" w14:textId="77777777" w:rsidR="00D0151A" w:rsidRPr="00D0151A" w:rsidRDefault="001A1A19" w:rsidP="00CD6DA7">
      <w:pPr>
        <w:pStyle w:val="ListParagraph"/>
        <w:numPr>
          <w:ilvl w:val="1"/>
          <w:numId w:val="3"/>
        </w:numPr>
        <w:tabs>
          <w:tab w:val="left" w:pos="720"/>
        </w:tabs>
        <w:jc w:val="both"/>
        <w:rPr>
          <w:rFonts w:ascii="Calibri" w:hAnsi="Calibri" w:cs="Calibri"/>
        </w:rPr>
      </w:pPr>
      <w:r w:rsidRPr="00D0151A">
        <w:rPr>
          <w:rFonts w:ascii="Calibri" w:hAnsi="Calibri" w:cs="Calibri"/>
        </w:rPr>
        <w:t>While the first animal is undergoing hair removal on the US stage, the next animal can be added to the induction chamber.</w:t>
      </w:r>
    </w:p>
    <w:p w14:paraId="24B9C730" w14:textId="7C02508E" w:rsidR="001A1A19" w:rsidRPr="00D0151A" w:rsidRDefault="001A1A19" w:rsidP="00CD6DA7">
      <w:pPr>
        <w:pStyle w:val="ListParagraph"/>
        <w:tabs>
          <w:tab w:val="left" w:pos="720"/>
        </w:tabs>
        <w:ind w:left="0"/>
        <w:jc w:val="both"/>
        <w:rPr>
          <w:rFonts w:ascii="Calibri" w:hAnsi="Calibri" w:cs="Calibri"/>
          <w:highlight w:val="yellow"/>
        </w:rPr>
      </w:pPr>
    </w:p>
    <w:p w14:paraId="061B35B0" w14:textId="19C68048" w:rsidR="001A1A19" w:rsidRPr="00D0151A" w:rsidRDefault="001A1A19" w:rsidP="00CD6DA7">
      <w:pPr>
        <w:pStyle w:val="ListParagraph"/>
        <w:numPr>
          <w:ilvl w:val="1"/>
          <w:numId w:val="3"/>
        </w:numPr>
        <w:tabs>
          <w:tab w:val="left" w:pos="720"/>
        </w:tabs>
        <w:jc w:val="both"/>
        <w:rPr>
          <w:rFonts w:ascii="Calibri" w:hAnsi="Calibri" w:cs="Calibri"/>
        </w:rPr>
      </w:pPr>
      <w:r w:rsidRPr="00D0151A">
        <w:rPr>
          <w:rFonts w:ascii="Calibri" w:hAnsi="Calibri" w:cs="Calibri"/>
        </w:rPr>
        <w:t>Before anesthetizing the next cage of mice, turn off the isoflurane and flush the induction chamber with oxygen. Clean the induction chamber and US stage/nose cone with sterilant. Repeat steps 2.5</w:t>
      </w:r>
      <w:r w:rsidR="000A4065" w:rsidRPr="00A81164">
        <w:rPr>
          <w:rFonts w:ascii="Calibri" w:hAnsi="Calibri" w:cs="Calibri"/>
        </w:rPr>
        <w:t>−</w:t>
      </w:r>
      <w:r w:rsidRPr="00D0151A">
        <w:rPr>
          <w:rFonts w:ascii="Calibri" w:hAnsi="Calibri" w:cs="Calibri"/>
        </w:rPr>
        <w:t>2.14 until all cages and mice have undergone hair removal.</w:t>
      </w:r>
      <w:r w:rsidRPr="00D0151A">
        <w:rPr>
          <w:rFonts w:ascii="Calibri" w:hAnsi="Calibri" w:cs="Calibri"/>
        </w:rPr>
        <w:br/>
      </w:r>
    </w:p>
    <w:p w14:paraId="5CE74BB8" w14:textId="0BC8D43B" w:rsidR="001A1A19" w:rsidRPr="00D0151A" w:rsidRDefault="001A1A19" w:rsidP="00CD6DA7">
      <w:pPr>
        <w:pStyle w:val="ListParagraph"/>
        <w:tabs>
          <w:tab w:val="left" w:pos="720"/>
        </w:tabs>
        <w:ind w:left="0"/>
        <w:jc w:val="both"/>
        <w:rPr>
          <w:rFonts w:ascii="Calibri" w:hAnsi="Calibri" w:cs="Calibri"/>
        </w:rPr>
      </w:pPr>
      <w:r w:rsidRPr="00D0151A">
        <w:rPr>
          <w:rFonts w:ascii="Calibri" w:hAnsi="Calibri" w:cs="Calibri"/>
        </w:rPr>
        <w:t xml:space="preserve">NOTE: </w:t>
      </w:r>
      <w:r w:rsidR="000A4065" w:rsidRPr="00D0151A">
        <w:rPr>
          <w:rFonts w:ascii="Calibri" w:hAnsi="Calibri" w:cs="Calibri"/>
        </w:rPr>
        <w:t xml:space="preserve">Consider </w:t>
      </w:r>
      <w:r w:rsidR="000A4065">
        <w:rPr>
          <w:rFonts w:ascii="Calibri" w:hAnsi="Calibri" w:cs="Calibri"/>
        </w:rPr>
        <w:t xml:space="preserve">having the </w:t>
      </w:r>
      <w:r w:rsidRPr="00D0151A">
        <w:rPr>
          <w:rFonts w:ascii="Calibri" w:hAnsi="Calibri" w:cs="Calibri"/>
        </w:rPr>
        <w:t xml:space="preserve">animals </w:t>
      </w:r>
      <w:r w:rsidR="000A4065">
        <w:rPr>
          <w:rFonts w:ascii="Calibri" w:hAnsi="Calibri" w:cs="Calibri"/>
        </w:rPr>
        <w:t xml:space="preserve">fast </w:t>
      </w:r>
      <w:r w:rsidRPr="00D0151A">
        <w:rPr>
          <w:rFonts w:ascii="Calibri" w:hAnsi="Calibri" w:cs="Calibri"/>
        </w:rPr>
        <w:t>by temporary withdrawal of food for a period</w:t>
      </w:r>
      <w:r w:rsidR="006A3CCB">
        <w:rPr>
          <w:rFonts w:ascii="Calibri" w:hAnsi="Calibri" w:cs="Calibri"/>
        </w:rPr>
        <w:t xml:space="preserve"> </w:t>
      </w:r>
      <w:r w:rsidR="000A4065">
        <w:rPr>
          <w:rFonts w:ascii="Calibri" w:hAnsi="Calibri" w:cs="Calibri"/>
        </w:rPr>
        <w:t xml:space="preserve">of </w:t>
      </w:r>
      <w:r w:rsidR="000A4065" w:rsidRPr="00D0151A">
        <w:rPr>
          <w:rFonts w:ascii="Calibri" w:hAnsi="Calibri" w:cs="Calibri"/>
        </w:rPr>
        <w:t>12</w:t>
      </w:r>
      <w:r w:rsidR="000A4065" w:rsidRPr="00480AA4">
        <w:rPr>
          <w:rFonts w:ascii="Calibri" w:hAnsi="Calibri" w:cs="Calibri"/>
        </w:rPr>
        <w:t>−</w:t>
      </w:r>
      <w:r w:rsidR="000A4065" w:rsidRPr="00D0151A">
        <w:rPr>
          <w:rFonts w:ascii="Calibri" w:hAnsi="Calibri" w:cs="Calibri"/>
        </w:rPr>
        <w:t xml:space="preserve">24 hours </w:t>
      </w:r>
      <w:r w:rsidRPr="00D0151A">
        <w:rPr>
          <w:rFonts w:ascii="Calibri" w:hAnsi="Calibri" w:cs="Calibri"/>
        </w:rPr>
        <w:t xml:space="preserve">prior to implantation to minimize </w:t>
      </w:r>
      <w:r w:rsidR="000A4065">
        <w:rPr>
          <w:rFonts w:ascii="Calibri" w:hAnsi="Calibri" w:cs="Calibri"/>
        </w:rPr>
        <w:t xml:space="preserve">the </w:t>
      </w:r>
      <w:r w:rsidRPr="00D0151A">
        <w:rPr>
          <w:rFonts w:ascii="Calibri" w:hAnsi="Calibri" w:cs="Calibri"/>
        </w:rPr>
        <w:t xml:space="preserve">visual obstruction of </w:t>
      </w:r>
      <w:r w:rsidR="000A4065">
        <w:rPr>
          <w:rFonts w:ascii="Calibri" w:hAnsi="Calibri" w:cs="Calibri"/>
        </w:rPr>
        <w:t xml:space="preserve">the </w:t>
      </w:r>
      <w:r w:rsidRPr="00D0151A">
        <w:rPr>
          <w:rFonts w:ascii="Calibri" w:hAnsi="Calibri" w:cs="Calibri"/>
        </w:rPr>
        <w:t xml:space="preserve">abdominal organs due to undigested food in </w:t>
      </w:r>
      <w:r w:rsidR="000A4065">
        <w:rPr>
          <w:rFonts w:ascii="Calibri" w:hAnsi="Calibri" w:cs="Calibri"/>
        </w:rPr>
        <w:t xml:space="preserve">the </w:t>
      </w:r>
      <w:r w:rsidRPr="00D0151A">
        <w:rPr>
          <w:rFonts w:ascii="Calibri" w:hAnsi="Calibri" w:cs="Calibri"/>
        </w:rPr>
        <w:t xml:space="preserve">stomach and intestines. Water restriction is not recommended. If </w:t>
      </w:r>
      <w:r w:rsidR="000A4065">
        <w:rPr>
          <w:rFonts w:ascii="Calibri" w:hAnsi="Calibri" w:cs="Calibri"/>
        </w:rPr>
        <w:t xml:space="preserve">the </w:t>
      </w:r>
      <w:r w:rsidRPr="00D0151A">
        <w:rPr>
          <w:rFonts w:ascii="Calibri" w:hAnsi="Calibri" w:cs="Calibri"/>
        </w:rPr>
        <w:t xml:space="preserve">animals fast, it is recommended that they </w:t>
      </w:r>
      <w:r w:rsidR="000A4065">
        <w:rPr>
          <w:rFonts w:ascii="Calibri" w:hAnsi="Calibri" w:cs="Calibri"/>
        </w:rPr>
        <w:t>be</w:t>
      </w:r>
      <w:r w:rsidR="000A4065" w:rsidRPr="00D0151A">
        <w:rPr>
          <w:rFonts w:ascii="Calibri" w:hAnsi="Calibri" w:cs="Calibri"/>
        </w:rPr>
        <w:t xml:space="preserve"> </w:t>
      </w:r>
      <w:r w:rsidRPr="00D0151A">
        <w:rPr>
          <w:rFonts w:ascii="Calibri" w:hAnsi="Calibri" w:cs="Calibri"/>
        </w:rPr>
        <w:t>treated with an intraperitoneal injection of 1</w:t>
      </w:r>
      <w:r w:rsidR="000A4065">
        <w:rPr>
          <w:rFonts w:ascii="Calibri" w:hAnsi="Calibri" w:cs="Calibri"/>
        </w:rPr>
        <w:t xml:space="preserve"> mL</w:t>
      </w:r>
      <w:r w:rsidRPr="00D0151A">
        <w:rPr>
          <w:rFonts w:ascii="Calibri" w:hAnsi="Calibri" w:cs="Calibri"/>
        </w:rPr>
        <w:t xml:space="preserve"> warm (37</w:t>
      </w:r>
      <w:r w:rsidR="00465438">
        <w:rPr>
          <w:rFonts w:ascii="Calibri" w:hAnsi="Calibri" w:cs="Calibri"/>
        </w:rPr>
        <w:t xml:space="preserve"> °C</w:t>
      </w:r>
      <w:r w:rsidRPr="00D0151A">
        <w:rPr>
          <w:rFonts w:ascii="Calibri" w:hAnsi="Calibri" w:cs="Calibri"/>
        </w:rPr>
        <w:t xml:space="preserve">), sterile saline following </w:t>
      </w:r>
      <w:r w:rsidR="00E83F0E">
        <w:rPr>
          <w:rFonts w:ascii="Calibri" w:hAnsi="Calibri" w:cs="Calibri"/>
        </w:rPr>
        <w:t xml:space="preserve">the </w:t>
      </w:r>
      <w:r w:rsidRPr="00D0151A">
        <w:rPr>
          <w:rFonts w:ascii="Calibri" w:hAnsi="Calibri" w:cs="Calibri"/>
        </w:rPr>
        <w:t>tumor injection in order to prevent dehydration.</w:t>
      </w:r>
    </w:p>
    <w:p w14:paraId="3050C72F" w14:textId="77777777" w:rsidR="001A1A19" w:rsidRPr="00D0151A" w:rsidRDefault="001A1A19" w:rsidP="00CD6DA7">
      <w:pPr>
        <w:pStyle w:val="ListParagraph"/>
        <w:ind w:left="0"/>
        <w:jc w:val="both"/>
        <w:rPr>
          <w:rFonts w:ascii="Calibri" w:hAnsi="Calibri" w:cs="Calibri"/>
          <w:b/>
        </w:rPr>
      </w:pPr>
    </w:p>
    <w:p w14:paraId="25F61AC9" w14:textId="30D1008A" w:rsidR="001A1A19" w:rsidRPr="00D0151A" w:rsidRDefault="001A1A19" w:rsidP="00CD6DA7">
      <w:pPr>
        <w:pStyle w:val="ListParagraph"/>
        <w:numPr>
          <w:ilvl w:val="1"/>
          <w:numId w:val="1"/>
        </w:numPr>
        <w:jc w:val="both"/>
        <w:rPr>
          <w:rFonts w:ascii="Calibri" w:hAnsi="Calibri" w:cs="Calibri"/>
          <w:highlight w:val="yellow"/>
        </w:rPr>
      </w:pPr>
      <w:r w:rsidRPr="00D0151A">
        <w:rPr>
          <w:rFonts w:ascii="Calibri" w:hAnsi="Calibri" w:cs="Calibri"/>
          <w:b/>
          <w:highlight w:val="yellow"/>
        </w:rPr>
        <w:t>Ultrasound-</w:t>
      </w:r>
      <w:r w:rsidR="00CF6491" w:rsidRPr="00D0151A">
        <w:rPr>
          <w:rFonts w:ascii="Calibri" w:hAnsi="Calibri" w:cs="Calibri"/>
          <w:b/>
          <w:highlight w:val="yellow"/>
        </w:rPr>
        <w:t xml:space="preserve">guided </w:t>
      </w:r>
      <w:r w:rsidRPr="00D0151A">
        <w:rPr>
          <w:rFonts w:ascii="Calibri" w:hAnsi="Calibri" w:cs="Calibri"/>
          <w:b/>
          <w:highlight w:val="yellow"/>
        </w:rPr>
        <w:t>implantation of PDA cells</w:t>
      </w:r>
    </w:p>
    <w:p w14:paraId="4EB8423D" w14:textId="77777777" w:rsidR="00D0151A" w:rsidRPr="00D0151A" w:rsidRDefault="00D0151A" w:rsidP="00CD6DA7">
      <w:pPr>
        <w:pStyle w:val="ListParagraph"/>
        <w:ind w:left="0"/>
        <w:jc w:val="both"/>
        <w:rPr>
          <w:rFonts w:ascii="Calibri" w:hAnsi="Calibri" w:cs="Calibri"/>
          <w:highlight w:val="yellow"/>
        </w:rPr>
      </w:pPr>
    </w:p>
    <w:p w14:paraId="0AD87F38" w14:textId="56BF8629" w:rsidR="00D0151A" w:rsidRDefault="00D0151A" w:rsidP="00CD6DA7">
      <w:pPr>
        <w:pStyle w:val="ListParagraph"/>
        <w:ind w:left="0"/>
        <w:jc w:val="both"/>
        <w:rPr>
          <w:rFonts w:ascii="Calibri" w:hAnsi="Calibri" w:cs="Calibri"/>
          <w:highlight w:val="yellow"/>
        </w:rPr>
      </w:pPr>
      <w:r w:rsidRPr="00D0151A">
        <w:rPr>
          <w:rFonts w:ascii="Calibri" w:hAnsi="Calibri" w:cs="Calibri"/>
          <w:bCs/>
        </w:rPr>
        <w:t xml:space="preserve">NOTE: </w:t>
      </w:r>
      <w:r w:rsidR="001A1A19" w:rsidRPr="00D0151A">
        <w:rPr>
          <w:rFonts w:ascii="Calibri" w:hAnsi="Calibri" w:cs="Calibri"/>
          <w:bCs/>
        </w:rPr>
        <w:t xml:space="preserve">All ultrasound procedures are performed using </w:t>
      </w:r>
      <w:r w:rsidR="00E83F0E">
        <w:rPr>
          <w:rFonts w:ascii="Calibri" w:hAnsi="Calibri" w:cs="Calibri"/>
          <w:bCs/>
        </w:rPr>
        <w:t xml:space="preserve">an </w:t>
      </w:r>
      <w:r w:rsidR="001A1A19" w:rsidRPr="00D0151A">
        <w:rPr>
          <w:rFonts w:ascii="Calibri" w:hAnsi="Calibri" w:cs="Calibri"/>
          <w:bCs/>
        </w:rPr>
        <w:t xml:space="preserve">ultrasound imaging machine and software (see </w:t>
      </w:r>
      <w:r w:rsidR="00465438" w:rsidRPr="00465438">
        <w:rPr>
          <w:rFonts w:ascii="Calibri" w:hAnsi="Calibri" w:cs="Calibri"/>
          <w:b/>
          <w:bCs/>
        </w:rPr>
        <w:t>Table of Materials</w:t>
      </w:r>
      <w:r w:rsidR="001A1A19" w:rsidRPr="00D0151A">
        <w:rPr>
          <w:rFonts w:ascii="Calibri" w:hAnsi="Calibri" w:cs="Calibri"/>
          <w:bCs/>
        </w:rPr>
        <w:t>). The transducer has a center frequency of 40 MHz and a bandwidth of 25</w:t>
      </w:r>
      <w:r w:rsidR="00E83F0E" w:rsidRPr="00A81164">
        <w:rPr>
          <w:rFonts w:ascii="Calibri" w:hAnsi="Calibri" w:cs="Calibri"/>
          <w:bCs/>
        </w:rPr>
        <w:t>−</w:t>
      </w:r>
      <w:r w:rsidR="001A1A19" w:rsidRPr="00D0151A">
        <w:rPr>
          <w:rFonts w:ascii="Calibri" w:hAnsi="Calibri" w:cs="Calibri"/>
          <w:bCs/>
        </w:rPr>
        <w:t>55 MHz.</w:t>
      </w:r>
    </w:p>
    <w:p w14:paraId="6D6E5A26" w14:textId="616C28FC" w:rsidR="001A1A19" w:rsidRPr="00D0151A" w:rsidRDefault="001A1A19" w:rsidP="00CD6DA7">
      <w:pPr>
        <w:pStyle w:val="ListParagraph"/>
        <w:ind w:left="0"/>
        <w:jc w:val="both"/>
        <w:rPr>
          <w:rFonts w:ascii="Calibri" w:hAnsi="Calibri" w:cs="Calibri"/>
          <w:highlight w:val="yellow"/>
        </w:rPr>
      </w:pPr>
    </w:p>
    <w:p w14:paraId="3D85486F" w14:textId="0C8AA88B" w:rsidR="001A1A19" w:rsidRPr="00D0151A" w:rsidRDefault="001A1A19" w:rsidP="00CD6DA7">
      <w:pPr>
        <w:pStyle w:val="ListParagraph"/>
        <w:numPr>
          <w:ilvl w:val="1"/>
          <w:numId w:val="4"/>
        </w:numPr>
        <w:jc w:val="both"/>
        <w:rPr>
          <w:rFonts w:ascii="Calibri" w:hAnsi="Calibri" w:cs="Calibri"/>
          <w:highlight w:val="yellow"/>
        </w:rPr>
      </w:pPr>
      <w:r w:rsidRPr="00D0151A">
        <w:rPr>
          <w:rFonts w:ascii="Calibri" w:hAnsi="Calibri" w:cs="Calibri"/>
          <w:highlight w:val="yellow"/>
        </w:rPr>
        <w:t xml:space="preserve">Adjust the ultrasound platform </w:t>
      </w:r>
      <w:r w:rsidR="00E83F0E">
        <w:rPr>
          <w:rFonts w:ascii="Calibri" w:hAnsi="Calibri" w:cs="Calibri"/>
          <w:highlight w:val="yellow"/>
        </w:rPr>
        <w:t>so</w:t>
      </w:r>
      <w:r w:rsidR="00E83F0E" w:rsidRPr="00D0151A">
        <w:rPr>
          <w:rFonts w:ascii="Calibri" w:hAnsi="Calibri" w:cs="Calibri"/>
          <w:highlight w:val="yellow"/>
        </w:rPr>
        <w:t xml:space="preserve"> </w:t>
      </w:r>
      <w:r w:rsidRPr="00D0151A">
        <w:rPr>
          <w:rFonts w:ascii="Calibri" w:hAnsi="Calibri" w:cs="Calibri"/>
          <w:highlight w:val="yellow"/>
        </w:rPr>
        <w:t>that the platform surface is parallel to the floor and the investigator faces the left side of the animal, with the animal’s head to the right. Adjust the transducer position so that a transverse abdominal image will be obtained (</w:t>
      </w:r>
      <w:r w:rsidRPr="00CD6DA7">
        <w:rPr>
          <w:rFonts w:ascii="Calibri" w:hAnsi="Calibri" w:cs="Calibri"/>
          <w:b/>
          <w:bCs/>
          <w:highlight w:val="yellow"/>
        </w:rPr>
        <w:t>Figure 1A</w:t>
      </w:r>
      <w:r w:rsidRPr="00D0151A">
        <w:rPr>
          <w:rFonts w:ascii="Calibri" w:hAnsi="Calibri" w:cs="Calibri"/>
          <w:highlight w:val="yellow"/>
        </w:rPr>
        <w:t>).</w:t>
      </w:r>
      <w:r w:rsidRPr="00D0151A">
        <w:rPr>
          <w:rFonts w:ascii="Calibri" w:hAnsi="Calibri" w:cs="Calibri"/>
          <w:highlight w:val="yellow"/>
        </w:rPr>
        <w:br/>
      </w:r>
    </w:p>
    <w:p w14:paraId="3D38A211" w14:textId="6217EFEA" w:rsidR="001A1A19" w:rsidRDefault="001A1A19" w:rsidP="00CD6DA7">
      <w:pPr>
        <w:pStyle w:val="ListParagraph"/>
        <w:numPr>
          <w:ilvl w:val="1"/>
          <w:numId w:val="4"/>
        </w:numPr>
        <w:jc w:val="both"/>
        <w:rPr>
          <w:rFonts w:ascii="Calibri" w:hAnsi="Calibri" w:cs="Calibri"/>
          <w:highlight w:val="yellow"/>
        </w:rPr>
      </w:pPr>
      <w:r w:rsidRPr="00D0151A">
        <w:rPr>
          <w:rFonts w:ascii="Calibri" w:hAnsi="Calibri" w:cs="Calibri"/>
        </w:rPr>
        <w:t>Anesthetize the mouse to be injected as described in steps 2.1</w:t>
      </w:r>
      <w:r w:rsidR="00E83F0E" w:rsidRPr="00A81164">
        <w:rPr>
          <w:rFonts w:ascii="Calibri" w:hAnsi="Calibri" w:cs="Calibri"/>
        </w:rPr>
        <w:t>−</w:t>
      </w:r>
      <w:r w:rsidRPr="00D0151A">
        <w:rPr>
          <w:rFonts w:ascii="Calibri" w:hAnsi="Calibri" w:cs="Calibri"/>
        </w:rPr>
        <w:t xml:space="preserve">2.8. </w:t>
      </w:r>
      <w:r w:rsidRPr="00D0151A">
        <w:rPr>
          <w:rFonts w:ascii="Calibri" w:hAnsi="Calibri" w:cs="Calibri"/>
          <w:highlight w:val="yellow"/>
        </w:rPr>
        <w:t>Stabilize the</w:t>
      </w:r>
      <w:r w:rsidR="00D0151A">
        <w:rPr>
          <w:rFonts w:ascii="Calibri" w:hAnsi="Calibri" w:cs="Calibri"/>
          <w:highlight w:val="yellow"/>
        </w:rPr>
        <w:t xml:space="preserve"> anesthetized</w:t>
      </w:r>
      <w:r w:rsidR="00CE64B7">
        <w:rPr>
          <w:rFonts w:ascii="Calibri" w:hAnsi="Calibri" w:cs="Calibri"/>
          <w:highlight w:val="yellow"/>
        </w:rPr>
        <w:t xml:space="preserve"> </w:t>
      </w:r>
      <w:r w:rsidRPr="00D0151A">
        <w:rPr>
          <w:rFonts w:ascii="Calibri" w:hAnsi="Calibri" w:cs="Calibri"/>
          <w:highlight w:val="yellow"/>
        </w:rPr>
        <w:t>mouse on the US platform as described in step 2.9.</w:t>
      </w:r>
    </w:p>
    <w:p w14:paraId="2DD473C4" w14:textId="77777777" w:rsidR="00D0151A" w:rsidRPr="00D0151A" w:rsidRDefault="00D0151A" w:rsidP="00CD6DA7">
      <w:pPr>
        <w:pStyle w:val="ListParagraph"/>
        <w:ind w:left="0"/>
        <w:jc w:val="both"/>
        <w:rPr>
          <w:rFonts w:ascii="Calibri" w:hAnsi="Calibri" w:cs="Calibri"/>
          <w:highlight w:val="yellow"/>
        </w:rPr>
      </w:pPr>
    </w:p>
    <w:p w14:paraId="40AE348D" w14:textId="4B5BDB85" w:rsidR="001A1A19" w:rsidRPr="00D0151A" w:rsidRDefault="001A1A19" w:rsidP="00CD6DA7">
      <w:pPr>
        <w:pStyle w:val="ListParagraph"/>
        <w:numPr>
          <w:ilvl w:val="1"/>
          <w:numId w:val="4"/>
        </w:numPr>
        <w:jc w:val="both"/>
        <w:rPr>
          <w:rFonts w:ascii="Calibri" w:hAnsi="Calibri" w:cs="Calibri"/>
          <w:highlight w:val="yellow"/>
        </w:rPr>
      </w:pPr>
      <w:r w:rsidRPr="00D0151A">
        <w:rPr>
          <w:rFonts w:ascii="Calibri" w:hAnsi="Calibri" w:cs="Calibri"/>
          <w:highlight w:val="yellow"/>
        </w:rPr>
        <w:t>Apply a generous about of warm (37</w:t>
      </w:r>
      <w:r w:rsidR="00465438">
        <w:rPr>
          <w:rFonts w:ascii="Calibri" w:hAnsi="Calibri" w:cs="Calibri"/>
          <w:highlight w:val="yellow"/>
        </w:rPr>
        <w:t xml:space="preserve"> °C</w:t>
      </w:r>
      <w:r w:rsidRPr="00D0151A">
        <w:rPr>
          <w:rFonts w:ascii="Calibri" w:hAnsi="Calibri" w:cs="Calibri"/>
          <w:highlight w:val="yellow"/>
        </w:rPr>
        <w:t xml:space="preserve">) ultrasound gel to the hairless section of the </w:t>
      </w:r>
      <w:r w:rsidR="00E83F0E">
        <w:rPr>
          <w:rFonts w:ascii="Calibri" w:hAnsi="Calibri" w:cs="Calibri"/>
          <w:highlight w:val="yellow"/>
        </w:rPr>
        <w:t xml:space="preserve">mouse </w:t>
      </w:r>
      <w:r w:rsidRPr="00D0151A">
        <w:rPr>
          <w:rFonts w:ascii="Calibri" w:hAnsi="Calibri" w:cs="Calibri"/>
          <w:highlight w:val="yellow"/>
        </w:rPr>
        <w:t>abdomen.</w:t>
      </w:r>
      <w:r w:rsidRPr="00D0151A">
        <w:rPr>
          <w:rFonts w:ascii="Calibri" w:hAnsi="Calibri" w:cs="Calibri"/>
          <w:highlight w:val="yellow"/>
        </w:rPr>
        <w:br/>
      </w:r>
    </w:p>
    <w:p w14:paraId="51E263AE" w14:textId="32D89DF5" w:rsidR="00D0151A" w:rsidRDefault="001A1A19" w:rsidP="00CD6DA7">
      <w:pPr>
        <w:pStyle w:val="ListParagraph"/>
        <w:numPr>
          <w:ilvl w:val="1"/>
          <w:numId w:val="4"/>
        </w:numPr>
        <w:jc w:val="both"/>
        <w:rPr>
          <w:rFonts w:ascii="Calibri" w:hAnsi="Calibri" w:cs="Calibri"/>
          <w:highlight w:val="yellow"/>
        </w:rPr>
      </w:pPr>
      <w:r w:rsidRPr="00D0151A">
        <w:rPr>
          <w:rFonts w:ascii="Calibri" w:hAnsi="Calibri" w:cs="Calibri"/>
          <w:highlight w:val="yellow"/>
        </w:rPr>
        <w:lastRenderedPageBreak/>
        <w:t xml:space="preserve">Gently lower the transducer to contact the mouse abdomen. Adjust the transducer as needed until the pancreas is clearly visible. Locate the left kidney and spleen in order to provide accurate orientation </w:t>
      </w:r>
      <w:r w:rsidR="00056432">
        <w:rPr>
          <w:rFonts w:ascii="Calibri" w:hAnsi="Calibri" w:cs="Calibri"/>
          <w:highlight w:val="yellow"/>
        </w:rPr>
        <w:t>in</w:t>
      </w:r>
      <w:r w:rsidR="00056432" w:rsidRPr="00D0151A">
        <w:rPr>
          <w:rFonts w:ascii="Calibri" w:hAnsi="Calibri" w:cs="Calibri"/>
          <w:highlight w:val="yellow"/>
        </w:rPr>
        <w:t xml:space="preserve"> </w:t>
      </w:r>
      <w:r w:rsidRPr="00D0151A">
        <w:rPr>
          <w:rFonts w:ascii="Calibri" w:hAnsi="Calibri" w:cs="Calibri"/>
          <w:highlight w:val="yellow"/>
        </w:rPr>
        <w:t>the abdominal cavity.</w:t>
      </w:r>
    </w:p>
    <w:p w14:paraId="7622DEE9" w14:textId="3FD12EDC" w:rsidR="001A1A19" w:rsidRDefault="001A1A19" w:rsidP="00CD6DA7">
      <w:pPr>
        <w:pStyle w:val="ListParagraph"/>
        <w:ind w:left="0"/>
        <w:jc w:val="both"/>
        <w:rPr>
          <w:rFonts w:ascii="Calibri" w:hAnsi="Calibri" w:cs="Calibri"/>
          <w:highlight w:val="yellow"/>
        </w:rPr>
      </w:pPr>
      <w:r w:rsidRPr="00D0151A">
        <w:rPr>
          <w:rFonts w:ascii="Calibri" w:hAnsi="Calibri" w:cs="Calibri"/>
          <w:highlight w:val="yellow"/>
        </w:rPr>
        <w:br/>
      </w:r>
      <w:r w:rsidRPr="00D0151A">
        <w:rPr>
          <w:rFonts w:ascii="Calibri" w:hAnsi="Calibri" w:cs="Calibri"/>
        </w:rPr>
        <w:t>NOTE: Because the transducer position has been changed to allow access to the left side of the abdomen, the X and Y ax</w:t>
      </w:r>
      <w:r w:rsidR="00056432">
        <w:rPr>
          <w:rFonts w:ascii="Calibri" w:hAnsi="Calibri" w:cs="Calibri"/>
        </w:rPr>
        <w:t>e</w:t>
      </w:r>
      <w:r w:rsidRPr="00D0151A">
        <w:rPr>
          <w:rFonts w:ascii="Calibri" w:hAnsi="Calibri" w:cs="Calibri"/>
        </w:rPr>
        <w:t>s on the stage controls are now inverted.</w:t>
      </w:r>
    </w:p>
    <w:p w14:paraId="56FF721B" w14:textId="764A9A5D" w:rsidR="00CD6DA7" w:rsidRPr="00D0151A" w:rsidRDefault="00CD6DA7" w:rsidP="00CD6DA7">
      <w:pPr>
        <w:pStyle w:val="ListParagraph"/>
        <w:ind w:left="0"/>
        <w:jc w:val="both"/>
        <w:rPr>
          <w:rFonts w:ascii="Calibri" w:hAnsi="Calibri" w:cs="Calibri"/>
          <w:highlight w:val="yellow"/>
        </w:rPr>
      </w:pPr>
    </w:p>
    <w:p w14:paraId="32CE7ABE" w14:textId="5009C1FB" w:rsidR="001A1A19" w:rsidRDefault="001A1A19" w:rsidP="00CD6DA7">
      <w:pPr>
        <w:pStyle w:val="ListParagraph"/>
        <w:numPr>
          <w:ilvl w:val="1"/>
          <w:numId w:val="4"/>
        </w:numPr>
        <w:jc w:val="both"/>
        <w:rPr>
          <w:rFonts w:ascii="Calibri" w:hAnsi="Calibri" w:cs="Calibri"/>
          <w:highlight w:val="yellow"/>
        </w:rPr>
      </w:pPr>
      <w:r w:rsidRPr="00D0151A">
        <w:rPr>
          <w:rFonts w:ascii="Calibri" w:hAnsi="Calibri" w:cs="Calibri"/>
          <w:highlight w:val="yellow"/>
        </w:rPr>
        <w:t>Load a 29</w:t>
      </w:r>
      <w:r w:rsidR="00E83F0E">
        <w:rPr>
          <w:rFonts w:ascii="Calibri" w:hAnsi="Calibri" w:cs="Calibri"/>
          <w:highlight w:val="yellow"/>
        </w:rPr>
        <w:t xml:space="preserve"> </w:t>
      </w:r>
      <w:r w:rsidRPr="00D0151A">
        <w:rPr>
          <w:rFonts w:ascii="Calibri" w:hAnsi="Calibri" w:cs="Calibri"/>
          <w:highlight w:val="yellow"/>
        </w:rPr>
        <w:t xml:space="preserve">G x ½” insulin syringe (see </w:t>
      </w:r>
      <w:r w:rsidR="00465438" w:rsidRPr="00465438">
        <w:rPr>
          <w:rFonts w:ascii="Calibri" w:hAnsi="Calibri" w:cs="Calibri"/>
          <w:b/>
          <w:bCs/>
          <w:highlight w:val="yellow"/>
        </w:rPr>
        <w:t>Table of Materials</w:t>
      </w:r>
      <w:r w:rsidRPr="00D0151A">
        <w:rPr>
          <w:rFonts w:ascii="Calibri" w:hAnsi="Calibri" w:cs="Calibri"/>
          <w:highlight w:val="yellow"/>
        </w:rPr>
        <w:t>) with 25</w:t>
      </w:r>
      <w:r w:rsidR="00E83F0E">
        <w:rPr>
          <w:rFonts w:ascii="Calibri" w:hAnsi="Calibri" w:cs="Calibri"/>
          <w:highlight w:val="yellow"/>
        </w:rPr>
        <w:t xml:space="preserve"> </w:t>
      </w:r>
      <w:r w:rsidRPr="00D0151A">
        <w:rPr>
          <w:rFonts w:ascii="Calibri" w:hAnsi="Calibri" w:cs="Calibri"/>
          <w:highlight w:val="yellow"/>
        </w:rPr>
        <w:t xml:space="preserve">µL of </w:t>
      </w:r>
      <w:r w:rsidR="00E83F0E">
        <w:rPr>
          <w:rFonts w:ascii="Calibri" w:hAnsi="Calibri" w:cs="Calibri"/>
          <w:highlight w:val="yellow"/>
        </w:rPr>
        <w:t xml:space="preserve">the </w:t>
      </w:r>
      <w:r w:rsidRPr="00D0151A">
        <w:rPr>
          <w:rFonts w:ascii="Calibri" w:hAnsi="Calibri" w:cs="Calibri"/>
          <w:highlight w:val="yellow"/>
        </w:rPr>
        <w:t xml:space="preserve">tumor cell suspension. Wipe </w:t>
      </w:r>
      <w:r w:rsidR="00E83F0E">
        <w:rPr>
          <w:rFonts w:ascii="Calibri" w:hAnsi="Calibri" w:cs="Calibri"/>
          <w:highlight w:val="yellow"/>
        </w:rPr>
        <w:t xml:space="preserve">the </w:t>
      </w:r>
      <w:r w:rsidRPr="00D0151A">
        <w:rPr>
          <w:rFonts w:ascii="Calibri" w:hAnsi="Calibri" w:cs="Calibri"/>
          <w:highlight w:val="yellow"/>
        </w:rPr>
        <w:t xml:space="preserve">needle tip with </w:t>
      </w:r>
      <w:r w:rsidR="00E83F0E">
        <w:rPr>
          <w:rFonts w:ascii="Calibri" w:hAnsi="Calibri" w:cs="Calibri"/>
          <w:highlight w:val="yellow"/>
        </w:rPr>
        <w:t xml:space="preserve">a </w:t>
      </w:r>
      <w:r w:rsidRPr="00D0151A">
        <w:rPr>
          <w:rFonts w:ascii="Calibri" w:hAnsi="Calibri" w:cs="Calibri"/>
          <w:highlight w:val="yellow"/>
        </w:rPr>
        <w:t>sterile alcohol prep pad prior to injection in order to minimize tumor cell seeding in the abdominal wall.</w:t>
      </w:r>
    </w:p>
    <w:p w14:paraId="6E599A89" w14:textId="77777777" w:rsidR="00D0151A" w:rsidRPr="00D0151A" w:rsidRDefault="00D0151A" w:rsidP="00CD6DA7">
      <w:pPr>
        <w:pStyle w:val="ListParagraph"/>
        <w:ind w:left="0"/>
        <w:jc w:val="both"/>
        <w:rPr>
          <w:rFonts w:ascii="Calibri" w:hAnsi="Calibri" w:cs="Calibri"/>
          <w:highlight w:val="yellow"/>
        </w:rPr>
      </w:pPr>
    </w:p>
    <w:p w14:paraId="3647ACA8" w14:textId="216391DA" w:rsidR="001A1A19" w:rsidRDefault="001A1A19" w:rsidP="00CD6DA7">
      <w:pPr>
        <w:pStyle w:val="ListParagraph"/>
        <w:numPr>
          <w:ilvl w:val="1"/>
          <w:numId w:val="4"/>
        </w:numPr>
        <w:jc w:val="both"/>
        <w:rPr>
          <w:rFonts w:ascii="Calibri" w:hAnsi="Calibri" w:cs="Calibri"/>
          <w:highlight w:val="yellow"/>
        </w:rPr>
      </w:pPr>
      <w:r w:rsidRPr="00D0151A">
        <w:rPr>
          <w:rFonts w:ascii="Calibri" w:hAnsi="Calibri" w:cs="Calibri"/>
          <w:highlight w:val="yellow"/>
        </w:rPr>
        <w:t xml:space="preserve">Using blunt-edge forceps, grasp the </w:t>
      </w:r>
      <w:r w:rsidR="00056432">
        <w:rPr>
          <w:rFonts w:ascii="Calibri" w:hAnsi="Calibri" w:cs="Calibri"/>
          <w:highlight w:val="yellow"/>
        </w:rPr>
        <w:t xml:space="preserve">mouse </w:t>
      </w:r>
      <w:r w:rsidRPr="00D0151A">
        <w:rPr>
          <w:rFonts w:ascii="Calibri" w:hAnsi="Calibri" w:cs="Calibri"/>
          <w:highlight w:val="yellow"/>
        </w:rPr>
        <w:t>skin and peritoneal wall to increase tension at the desired injection site. Holding the syringe at approximately a 25°</w:t>
      </w:r>
      <w:r w:rsidR="00E83F0E">
        <w:rPr>
          <w:rFonts w:ascii="Calibri" w:hAnsi="Calibri" w:cs="Calibri"/>
          <w:highlight w:val="yellow"/>
        </w:rPr>
        <w:t>−</w:t>
      </w:r>
      <w:r w:rsidRPr="00D0151A">
        <w:rPr>
          <w:rFonts w:ascii="Calibri" w:hAnsi="Calibri" w:cs="Calibri"/>
          <w:highlight w:val="yellow"/>
        </w:rPr>
        <w:t>45°angle to the ultrasound platform surface, slowly advance the needle through the skin and the peritoneal wall. Confirm the needle has punctured through the peritoneal wall before proceeding to the next step. A small pop should be felt as the needle pierces the peritoneal wall.</w:t>
      </w:r>
    </w:p>
    <w:p w14:paraId="18225985" w14:textId="77777777" w:rsidR="00D0151A" w:rsidRPr="00D0151A" w:rsidRDefault="00D0151A" w:rsidP="00CD6DA7">
      <w:pPr>
        <w:pStyle w:val="ListParagraph"/>
        <w:ind w:left="0"/>
        <w:jc w:val="both"/>
        <w:rPr>
          <w:rFonts w:ascii="Calibri" w:hAnsi="Calibri" w:cs="Calibri"/>
          <w:highlight w:val="yellow"/>
        </w:rPr>
      </w:pPr>
    </w:p>
    <w:p w14:paraId="76B77681" w14:textId="03DF1F9B" w:rsidR="001A1A19" w:rsidRDefault="001A1A19" w:rsidP="00CD6DA7">
      <w:pPr>
        <w:pStyle w:val="ListParagraph"/>
        <w:numPr>
          <w:ilvl w:val="1"/>
          <w:numId w:val="4"/>
        </w:numPr>
        <w:jc w:val="both"/>
        <w:rPr>
          <w:rFonts w:ascii="Calibri" w:hAnsi="Calibri" w:cs="Calibri"/>
          <w:highlight w:val="yellow"/>
        </w:rPr>
      </w:pPr>
      <w:r w:rsidRPr="00D0151A">
        <w:rPr>
          <w:rFonts w:ascii="Calibri" w:hAnsi="Calibri" w:cs="Calibri"/>
          <w:highlight w:val="yellow"/>
        </w:rPr>
        <w:t>Under ultrasound visualization, guide the needle directly into the pancreas (</w:t>
      </w:r>
      <w:r w:rsidRPr="00CD6DA7">
        <w:rPr>
          <w:rFonts w:ascii="Calibri" w:hAnsi="Calibri" w:cs="Calibri"/>
          <w:b/>
          <w:bCs/>
          <w:highlight w:val="yellow"/>
        </w:rPr>
        <w:t>Figure 1B</w:t>
      </w:r>
      <w:r w:rsidR="00E83F0E">
        <w:rPr>
          <w:rFonts w:ascii="Calibri" w:hAnsi="Calibri" w:cs="Calibri"/>
          <w:highlight w:val="yellow"/>
        </w:rPr>
        <w:t>,</w:t>
      </w:r>
      <w:r w:rsidRPr="00CD6DA7">
        <w:rPr>
          <w:rFonts w:ascii="Calibri" w:hAnsi="Calibri" w:cs="Calibri"/>
          <w:b/>
          <w:bCs/>
          <w:highlight w:val="yellow"/>
        </w:rPr>
        <w:t>C</w:t>
      </w:r>
      <w:r w:rsidRPr="00D0151A">
        <w:rPr>
          <w:rFonts w:ascii="Calibri" w:hAnsi="Calibri" w:cs="Calibri"/>
          <w:highlight w:val="yellow"/>
        </w:rPr>
        <w:t xml:space="preserve">). Confirm the needle is within </w:t>
      </w:r>
      <w:r w:rsidR="00A81164">
        <w:rPr>
          <w:rFonts w:ascii="Calibri" w:hAnsi="Calibri" w:cs="Calibri"/>
          <w:highlight w:val="yellow"/>
        </w:rPr>
        <w:t xml:space="preserve">the </w:t>
      </w:r>
      <w:r w:rsidRPr="00056432">
        <w:rPr>
          <w:rFonts w:ascii="Calibri" w:hAnsi="Calibri" w:cs="Calibri"/>
          <w:highlight w:val="yellow"/>
        </w:rPr>
        <w:t xml:space="preserve">pancreas </w:t>
      </w:r>
      <w:r w:rsidRPr="00D0151A">
        <w:rPr>
          <w:rFonts w:ascii="Calibri" w:hAnsi="Calibri" w:cs="Calibri"/>
          <w:highlight w:val="yellow"/>
        </w:rPr>
        <w:t xml:space="preserve">tissue by gently moving the syringe barrel up and down. If </w:t>
      </w:r>
      <w:r w:rsidR="00A81164">
        <w:rPr>
          <w:rFonts w:ascii="Calibri" w:hAnsi="Calibri" w:cs="Calibri"/>
          <w:highlight w:val="yellow"/>
        </w:rPr>
        <w:t xml:space="preserve">the </w:t>
      </w:r>
      <w:r w:rsidRPr="00D0151A">
        <w:rPr>
          <w:rFonts w:ascii="Calibri" w:hAnsi="Calibri" w:cs="Calibri"/>
          <w:highlight w:val="yellow"/>
        </w:rPr>
        <w:t xml:space="preserve">placement is correct, the needle tip will remain within the pancreas tissue while the syringe barrel is moving. </w:t>
      </w:r>
    </w:p>
    <w:p w14:paraId="06EB0448" w14:textId="77777777" w:rsidR="00D0151A" w:rsidRPr="00D0151A" w:rsidRDefault="00D0151A" w:rsidP="00CD6DA7">
      <w:pPr>
        <w:pStyle w:val="ListParagraph"/>
        <w:ind w:left="0"/>
        <w:jc w:val="both"/>
        <w:rPr>
          <w:rFonts w:ascii="Calibri" w:hAnsi="Calibri" w:cs="Calibri"/>
          <w:highlight w:val="yellow"/>
        </w:rPr>
      </w:pPr>
    </w:p>
    <w:p w14:paraId="67A773D3" w14:textId="77777777" w:rsidR="00CD6DA7" w:rsidRDefault="001A1A19" w:rsidP="00CD6DA7">
      <w:pPr>
        <w:pStyle w:val="ListParagraph"/>
        <w:numPr>
          <w:ilvl w:val="1"/>
          <w:numId w:val="4"/>
        </w:numPr>
        <w:jc w:val="both"/>
        <w:rPr>
          <w:rFonts w:ascii="Calibri" w:hAnsi="Calibri" w:cs="Calibri"/>
          <w:highlight w:val="yellow"/>
        </w:rPr>
      </w:pPr>
      <w:r w:rsidRPr="00D0151A">
        <w:rPr>
          <w:rFonts w:ascii="Calibri" w:hAnsi="Calibri" w:cs="Calibri"/>
          <w:highlight w:val="yellow"/>
        </w:rPr>
        <w:t>Slowly inject the tumor cells and confirm the cells are being implanted in the desired location by the formation of a fluid bolus within the pancreas</w:t>
      </w:r>
      <w:r w:rsidR="00A81164">
        <w:rPr>
          <w:rFonts w:ascii="Calibri" w:hAnsi="Calibri" w:cs="Calibri"/>
          <w:highlight w:val="yellow"/>
        </w:rPr>
        <w:t xml:space="preserve">, which should be </w:t>
      </w:r>
      <w:r w:rsidRPr="00D0151A">
        <w:rPr>
          <w:rFonts w:ascii="Calibri" w:hAnsi="Calibri" w:cs="Calibri"/>
          <w:highlight w:val="yellow"/>
        </w:rPr>
        <w:t>visible on the ultrasound screen</w:t>
      </w:r>
      <w:r w:rsidR="00056432">
        <w:rPr>
          <w:rFonts w:ascii="Calibri" w:hAnsi="Calibri" w:cs="Calibri"/>
          <w:highlight w:val="yellow"/>
        </w:rPr>
        <w:t xml:space="preserve"> </w:t>
      </w:r>
      <w:r w:rsidR="00A81164">
        <w:rPr>
          <w:rFonts w:ascii="Calibri" w:hAnsi="Calibri" w:cs="Calibri"/>
          <w:highlight w:val="yellow"/>
        </w:rPr>
        <w:t>(</w:t>
      </w:r>
      <w:r w:rsidRPr="00CD6DA7">
        <w:rPr>
          <w:rFonts w:ascii="Calibri" w:hAnsi="Calibri" w:cs="Calibri"/>
          <w:b/>
          <w:bCs/>
          <w:highlight w:val="yellow"/>
        </w:rPr>
        <w:t>Figure</w:t>
      </w:r>
      <w:r w:rsidR="00056432">
        <w:rPr>
          <w:rFonts w:ascii="Calibri" w:hAnsi="Calibri" w:cs="Calibri"/>
          <w:b/>
          <w:bCs/>
          <w:highlight w:val="yellow"/>
        </w:rPr>
        <w:t xml:space="preserve"> </w:t>
      </w:r>
      <w:r w:rsidRPr="00CD6DA7">
        <w:rPr>
          <w:rFonts w:ascii="Calibri" w:hAnsi="Calibri" w:cs="Calibri"/>
          <w:b/>
          <w:bCs/>
          <w:highlight w:val="yellow"/>
        </w:rPr>
        <w:t>1D</w:t>
      </w:r>
      <w:r w:rsidRPr="00D0151A">
        <w:rPr>
          <w:rFonts w:ascii="Calibri" w:hAnsi="Calibri" w:cs="Calibri"/>
          <w:highlight w:val="yellow"/>
        </w:rPr>
        <w:t>).</w:t>
      </w:r>
    </w:p>
    <w:p w14:paraId="774A2C05" w14:textId="3BABFCE9" w:rsidR="001A1A19" w:rsidRPr="00D0151A" w:rsidRDefault="001A1A19" w:rsidP="00CD6DA7">
      <w:pPr>
        <w:pStyle w:val="ListParagraph"/>
        <w:ind w:left="0"/>
        <w:jc w:val="both"/>
        <w:rPr>
          <w:rFonts w:ascii="Calibri" w:hAnsi="Calibri" w:cs="Calibri"/>
          <w:highlight w:val="yellow"/>
        </w:rPr>
      </w:pPr>
      <w:r w:rsidRPr="00D0151A">
        <w:rPr>
          <w:rFonts w:ascii="Calibri" w:hAnsi="Calibri" w:cs="Calibri"/>
          <w:highlight w:val="yellow"/>
        </w:rPr>
        <w:br/>
        <w:t xml:space="preserve">NOTE: Some resistance should be felt while depressing </w:t>
      </w:r>
      <w:r w:rsidR="00A81164">
        <w:rPr>
          <w:rFonts w:ascii="Calibri" w:hAnsi="Calibri" w:cs="Calibri"/>
          <w:highlight w:val="yellow"/>
        </w:rPr>
        <w:t xml:space="preserve">the </w:t>
      </w:r>
      <w:r w:rsidRPr="00D0151A">
        <w:rPr>
          <w:rFonts w:ascii="Calibri" w:hAnsi="Calibri" w:cs="Calibri"/>
          <w:highlight w:val="yellow"/>
        </w:rPr>
        <w:t xml:space="preserve">plunger. </w:t>
      </w:r>
      <w:r w:rsidR="00056432">
        <w:rPr>
          <w:rFonts w:ascii="Calibri" w:hAnsi="Calibri" w:cs="Calibri"/>
          <w:highlight w:val="yellow"/>
        </w:rPr>
        <w:t>Do</w:t>
      </w:r>
      <w:r w:rsidRPr="00D0151A">
        <w:rPr>
          <w:rFonts w:ascii="Calibri" w:hAnsi="Calibri" w:cs="Calibri"/>
          <w:highlight w:val="yellow"/>
        </w:rPr>
        <w:t xml:space="preserve"> not pierce </w:t>
      </w:r>
      <w:r w:rsidR="00A81164">
        <w:rPr>
          <w:rFonts w:ascii="Calibri" w:hAnsi="Calibri" w:cs="Calibri"/>
          <w:highlight w:val="yellow"/>
        </w:rPr>
        <w:t xml:space="preserve">the </w:t>
      </w:r>
      <w:r w:rsidRPr="00D0151A">
        <w:rPr>
          <w:rFonts w:ascii="Calibri" w:hAnsi="Calibri" w:cs="Calibri"/>
          <w:highlight w:val="yellow"/>
        </w:rPr>
        <w:t>pancreas multiple times</w:t>
      </w:r>
      <w:r w:rsidR="00A81164">
        <w:rPr>
          <w:rFonts w:ascii="Calibri" w:hAnsi="Calibri" w:cs="Calibri"/>
          <w:highlight w:val="yellow"/>
        </w:rPr>
        <w:t>,</w:t>
      </w:r>
      <w:r w:rsidRPr="00D0151A">
        <w:rPr>
          <w:rFonts w:ascii="Calibri" w:hAnsi="Calibri" w:cs="Calibri"/>
          <w:highlight w:val="yellow"/>
        </w:rPr>
        <w:t xml:space="preserve"> as this increases the likelihood of leakage into the abdominal cavity.</w:t>
      </w:r>
      <w:r w:rsidRPr="00D0151A">
        <w:rPr>
          <w:rFonts w:ascii="Calibri" w:hAnsi="Calibri" w:cs="Calibri"/>
          <w:highlight w:val="yellow"/>
        </w:rPr>
        <w:br/>
      </w:r>
    </w:p>
    <w:p w14:paraId="3F785FED" w14:textId="75F4A0A5" w:rsidR="00D0151A" w:rsidRDefault="001A1A19" w:rsidP="00CD6DA7">
      <w:pPr>
        <w:pStyle w:val="ListParagraph"/>
        <w:numPr>
          <w:ilvl w:val="1"/>
          <w:numId w:val="4"/>
        </w:numPr>
        <w:jc w:val="both"/>
        <w:rPr>
          <w:rFonts w:ascii="Calibri" w:hAnsi="Calibri" w:cs="Calibri"/>
          <w:highlight w:val="yellow"/>
        </w:rPr>
      </w:pPr>
      <w:r w:rsidRPr="00D0151A">
        <w:rPr>
          <w:rFonts w:ascii="Calibri" w:hAnsi="Calibri" w:cs="Calibri"/>
          <w:highlight w:val="yellow"/>
        </w:rPr>
        <w:t xml:space="preserve">Once the full volume of suspension has been injected and a fluid bolus can be seen in the pancreas, keep </w:t>
      </w:r>
      <w:r w:rsidR="00A81164">
        <w:rPr>
          <w:rFonts w:ascii="Calibri" w:hAnsi="Calibri" w:cs="Calibri"/>
          <w:highlight w:val="yellow"/>
        </w:rPr>
        <w:t xml:space="preserve">the </w:t>
      </w:r>
      <w:r w:rsidRPr="00D0151A">
        <w:rPr>
          <w:rFonts w:ascii="Calibri" w:hAnsi="Calibri" w:cs="Calibri"/>
          <w:highlight w:val="yellow"/>
        </w:rPr>
        <w:t xml:space="preserve">needle very still for several seconds. Slowly retract </w:t>
      </w:r>
      <w:r w:rsidR="00A81164">
        <w:rPr>
          <w:rFonts w:ascii="Calibri" w:hAnsi="Calibri" w:cs="Calibri"/>
          <w:highlight w:val="yellow"/>
        </w:rPr>
        <w:t xml:space="preserve">the </w:t>
      </w:r>
      <w:r w:rsidRPr="00D0151A">
        <w:rPr>
          <w:rFonts w:ascii="Calibri" w:hAnsi="Calibri" w:cs="Calibri"/>
          <w:highlight w:val="yellow"/>
        </w:rPr>
        <w:t xml:space="preserve">needle from </w:t>
      </w:r>
      <w:r w:rsidR="00A81164">
        <w:rPr>
          <w:rFonts w:ascii="Calibri" w:hAnsi="Calibri" w:cs="Calibri"/>
          <w:highlight w:val="yellow"/>
        </w:rPr>
        <w:t xml:space="preserve">the </w:t>
      </w:r>
      <w:r w:rsidRPr="00D0151A">
        <w:rPr>
          <w:rFonts w:ascii="Calibri" w:hAnsi="Calibri" w:cs="Calibri"/>
          <w:highlight w:val="yellow"/>
        </w:rPr>
        <w:t>mouse abdomen, taking great care not to disturb the injected cells.</w:t>
      </w:r>
    </w:p>
    <w:p w14:paraId="7387B114" w14:textId="0356594F" w:rsidR="001A1A19" w:rsidRPr="00D0151A" w:rsidRDefault="001A1A19" w:rsidP="00CD6DA7">
      <w:pPr>
        <w:pStyle w:val="ListParagraph"/>
        <w:ind w:left="0"/>
        <w:jc w:val="both"/>
        <w:rPr>
          <w:rFonts w:ascii="Calibri" w:hAnsi="Calibri" w:cs="Calibri"/>
          <w:highlight w:val="yellow"/>
        </w:rPr>
      </w:pPr>
    </w:p>
    <w:p w14:paraId="37A13072" w14:textId="77777777" w:rsidR="001A1A19" w:rsidRPr="00D0151A" w:rsidRDefault="001A1A19" w:rsidP="00CD6DA7">
      <w:pPr>
        <w:pStyle w:val="ListParagraph"/>
        <w:numPr>
          <w:ilvl w:val="1"/>
          <w:numId w:val="4"/>
        </w:numPr>
        <w:jc w:val="both"/>
        <w:rPr>
          <w:rFonts w:ascii="Calibri" w:hAnsi="Calibri" w:cs="Calibri"/>
          <w:highlight w:val="yellow"/>
        </w:rPr>
      </w:pPr>
      <w:r w:rsidRPr="00D0151A">
        <w:rPr>
          <w:rFonts w:ascii="Calibri" w:hAnsi="Calibri" w:cs="Calibri"/>
          <w:highlight w:val="yellow"/>
        </w:rPr>
        <w:t>Place the mouse in a clean, warm cage and ensure that the mouse fully recovers from anesthesia. Repeat this process for all animals.</w:t>
      </w:r>
    </w:p>
    <w:p w14:paraId="3DCC59B5" w14:textId="77777777" w:rsidR="001A1A19" w:rsidRPr="00D0151A" w:rsidRDefault="001A1A19" w:rsidP="00CD6DA7">
      <w:pPr>
        <w:pStyle w:val="ListParagraph"/>
        <w:ind w:left="0"/>
        <w:jc w:val="both"/>
        <w:rPr>
          <w:rFonts w:ascii="Calibri" w:hAnsi="Calibri" w:cs="Calibri"/>
          <w:highlight w:val="yellow"/>
        </w:rPr>
      </w:pPr>
    </w:p>
    <w:p w14:paraId="639A5BDA" w14:textId="7B824749" w:rsidR="001A1A19" w:rsidRDefault="001A1A19" w:rsidP="00CD6DA7">
      <w:pPr>
        <w:pStyle w:val="ListParagraph"/>
        <w:numPr>
          <w:ilvl w:val="1"/>
          <w:numId w:val="4"/>
        </w:numPr>
        <w:jc w:val="both"/>
        <w:rPr>
          <w:rFonts w:ascii="Calibri" w:hAnsi="Calibri" w:cs="Calibri"/>
          <w:highlight w:val="yellow"/>
        </w:rPr>
      </w:pPr>
      <w:r w:rsidRPr="00D0151A">
        <w:rPr>
          <w:rFonts w:ascii="Calibri" w:hAnsi="Calibri" w:cs="Calibri"/>
          <w:highlight w:val="yellow"/>
        </w:rPr>
        <w:t>Before anesthetizing the next mouse, clean the induction chamber and US stage/nose cone with sterilant.</w:t>
      </w:r>
    </w:p>
    <w:p w14:paraId="4FF5A5EB" w14:textId="77777777" w:rsidR="00D0151A" w:rsidRPr="00D0151A" w:rsidRDefault="00D0151A" w:rsidP="00CD6DA7">
      <w:pPr>
        <w:pStyle w:val="ListParagraph"/>
        <w:ind w:left="0"/>
        <w:jc w:val="both"/>
        <w:rPr>
          <w:rFonts w:ascii="Calibri" w:hAnsi="Calibri" w:cs="Calibri"/>
          <w:highlight w:val="yellow"/>
        </w:rPr>
      </w:pPr>
    </w:p>
    <w:p w14:paraId="33C2B800" w14:textId="601FE40F" w:rsidR="001A1A19" w:rsidRPr="00D0151A" w:rsidRDefault="001A1A19" w:rsidP="00CD6DA7">
      <w:pPr>
        <w:pStyle w:val="ListParagraph"/>
        <w:numPr>
          <w:ilvl w:val="1"/>
          <w:numId w:val="4"/>
        </w:numPr>
        <w:jc w:val="both"/>
        <w:rPr>
          <w:rFonts w:ascii="Calibri" w:hAnsi="Calibri" w:cs="Calibri"/>
        </w:rPr>
      </w:pPr>
      <w:r w:rsidRPr="00D0151A">
        <w:rPr>
          <w:rFonts w:ascii="Calibri" w:hAnsi="Calibri" w:cs="Calibri"/>
        </w:rPr>
        <w:t>Repeat steps 3.2</w:t>
      </w:r>
      <w:r w:rsidR="00A81164" w:rsidRPr="003314D5">
        <w:rPr>
          <w:rFonts w:ascii="Calibri" w:hAnsi="Calibri" w:cs="Calibri"/>
        </w:rPr>
        <w:t>−</w:t>
      </w:r>
      <w:r w:rsidRPr="00D0151A">
        <w:rPr>
          <w:rFonts w:ascii="Calibri" w:hAnsi="Calibri" w:cs="Calibri"/>
        </w:rPr>
        <w:t>3.11 until all mice have been injected.</w:t>
      </w:r>
    </w:p>
    <w:p w14:paraId="54B5B5FF" w14:textId="77777777" w:rsidR="00D0151A" w:rsidRPr="00D0151A" w:rsidRDefault="00D0151A" w:rsidP="00CD6DA7">
      <w:pPr>
        <w:pStyle w:val="ListParagraph"/>
        <w:ind w:left="0"/>
        <w:jc w:val="both"/>
        <w:rPr>
          <w:rFonts w:ascii="Calibri" w:hAnsi="Calibri" w:cs="Calibri"/>
          <w:highlight w:val="yellow"/>
        </w:rPr>
      </w:pPr>
    </w:p>
    <w:p w14:paraId="5019B0DD" w14:textId="77777777" w:rsidR="001A1A19" w:rsidRPr="00D0151A" w:rsidRDefault="001A1A19" w:rsidP="00CD6DA7">
      <w:pPr>
        <w:pStyle w:val="NormalWeb"/>
        <w:spacing w:before="0" w:beforeAutospacing="0" w:after="0" w:afterAutospacing="0"/>
        <w:jc w:val="both"/>
        <w:rPr>
          <w:rFonts w:ascii="Calibri" w:hAnsi="Calibri" w:cs="Calibri"/>
          <w:color w:val="808080"/>
        </w:rPr>
      </w:pPr>
      <w:r w:rsidRPr="00D0151A">
        <w:rPr>
          <w:rFonts w:ascii="Calibri" w:hAnsi="Calibri" w:cs="Calibri"/>
          <w:b/>
        </w:rPr>
        <w:t>REPRESENTATIVE RESULTS:</w:t>
      </w:r>
      <w:r w:rsidRPr="00D0151A">
        <w:rPr>
          <w:rFonts w:ascii="Calibri" w:hAnsi="Calibri" w:cs="Calibri"/>
          <w:b/>
          <w:bCs/>
        </w:rPr>
        <w:t xml:space="preserve"> </w:t>
      </w:r>
    </w:p>
    <w:p w14:paraId="04A2F876" w14:textId="3130A669" w:rsidR="001A1A19" w:rsidRPr="00D0151A" w:rsidRDefault="001A1A19" w:rsidP="00CD6DA7">
      <w:pPr>
        <w:jc w:val="both"/>
        <w:rPr>
          <w:rFonts w:ascii="Calibri" w:hAnsi="Calibri" w:cs="Calibri"/>
        </w:rPr>
      </w:pPr>
      <w:r w:rsidRPr="00D0151A">
        <w:rPr>
          <w:rFonts w:ascii="Calibri" w:hAnsi="Calibri" w:cs="Calibri"/>
        </w:rPr>
        <w:t xml:space="preserve">The goal of this report was to provide a detailed protocol for performing ultrasound-guided implantation of KPC-derived PDA cell lines. </w:t>
      </w:r>
      <w:r w:rsidR="008B2F1F" w:rsidRPr="00D0151A">
        <w:rPr>
          <w:rFonts w:ascii="Calibri" w:hAnsi="Calibri" w:cs="Calibri"/>
        </w:rPr>
        <w:t xml:space="preserve">The </w:t>
      </w:r>
      <w:r w:rsidRPr="00D0151A">
        <w:rPr>
          <w:rFonts w:ascii="Calibri" w:hAnsi="Calibri" w:cs="Calibri"/>
        </w:rPr>
        <w:t xml:space="preserve">representative experiments shown in </w:t>
      </w:r>
      <w:r w:rsidRPr="00CD6DA7">
        <w:rPr>
          <w:rFonts w:ascii="Calibri" w:hAnsi="Calibri" w:cs="Calibri"/>
          <w:b/>
          <w:bCs/>
        </w:rPr>
        <w:t>Figure 2</w:t>
      </w:r>
      <w:r w:rsidR="00A81164">
        <w:rPr>
          <w:rFonts w:ascii="Calibri" w:hAnsi="Calibri" w:cs="Calibri"/>
        </w:rPr>
        <w:t>,</w:t>
      </w:r>
      <w:r w:rsidR="00A81164">
        <w:rPr>
          <w:rFonts w:ascii="Calibri" w:hAnsi="Calibri" w:cs="Calibri"/>
          <w:b/>
          <w:bCs/>
        </w:rPr>
        <w:t xml:space="preserve"> </w:t>
      </w:r>
      <w:r w:rsidR="00A81164" w:rsidRPr="009611BE">
        <w:rPr>
          <w:rFonts w:ascii="Calibri" w:hAnsi="Calibri" w:cs="Calibri"/>
          <w:b/>
          <w:bCs/>
        </w:rPr>
        <w:lastRenderedPageBreak/>
        <w:t xml:space="preserve">Figure </w:t>
      </w:r>
      <w:r w:rsidR="00A81164">
        <w:rPr>
          <w:rFonts w:ascii="Calibri" w:hAnsi="Calibri" w:cs="Calibri"/>
          <w:b/>
          <w:bCs/>
        </w:rPr>
        <w:t>3</w:t>
      </w:r>
      <w:r w:rsidR="00A81164">
        <w:rPr>
          <w:rFonts w:ascii="Calibri" w:hAnsi="Calibri" w:cs="Calibri"/>
        </w:rPr>
        <w:t xml:space="preserve">, and </w:t>
      </w:r>
      <w:r w:rsidR="00A81164" w:rsidRPr="009611BE">
        <w:rPr>
          <w:rFonts w:ascii="Calibri" w:hAnsi="Calibri" w:cs="Calibri"/>
          <w:b/>
          <w:bCs/>
        </w:rPr>
        <w:t xml:space="preserve">Figure </w:t>
      </w:r>
      <w:r w:rsidRPr="00CD6DA7">
        <w:rPr>
          <w:rFonts w:ascii="Calibri" w:hAnsi="Calibri" w:cs="Calibri"/>
          <w:b/>
          <w:bCs/>
        </w:rPr>
        <w:t>4</w:t>
      </w:r>
      <w:r w:rsidRPr="00D0151A">
        <w:rPr>
          <w:rFonts w:ascii="Calibri" w:hAnsi="Calibri" w:cs="Calibri"/>
        </w:rPr>
        <w:t xml:space="preserve"> </w:t>
      </w:r>
      <w:r w:rsidR="008B2F1F" w:rsidRPr="00D0151A">
        <w:rPr>
          <w:rFonts w:ascii="Calibri" w:hAnsi="Calibri" w:cs="Calibri"/>
        </w:rPr>
        <w:t xml:space="preserve">confirm </w:t>
      </w:r>
      <w:r w:rsidRPr="00D0151A">
        <w:rPr>
          <w:rFonts w:ascii="Calibri" w:hAnsi="Calibri" w:cs="Calibri"/>
        </w:rPr>
        <w:t xml:space="preserve">that </w:t>
      </w:r>
      <w:r w:rsidR="008B2F1F">
        <w:rPr>
          <w:rFonts w:ascii="Calibri" w:hAnsi="Calibri" w:cs="Calibri"/>
        </w:rPr>
        <w:t xml:space="preserve">the </w:t>
      </w:r>
      <w:r w:rsidRPr="00D0151A">
        <w:rPr>
          <w:rFonts w:ascii="Calibri" w:hAnsi="Calibri" w:cs="Calibri"/>
        </w:rPr>
        <w:t xml:space="preserve">UG-OTIM tumors grow at a consistent rate and in a dose-dependent manner. Furthermore, </w:t>
      </w:r>
      <w:r w:rsidR="008B2F1F">
        <w:rPr>
          <w:rFonts w:ascii="Calibri" w:hAnsi="Calibri" w:cs="Calibri"/>
        </w:rPr>
        <w:t>the</w:t>
      </w:r>
      <w:r w:rsidRPr="00D0151A">
        <w:rPr>
          <w:rFonts w:ascii="Calibri" w:hAnsi="Calibri" w:cs="Calibri"/>
        </w:rPr>
        <w:t xml:space="preserve"> UG-OTIM tumors recapitulate the salient immunological and histological features of the KPC TME. Thus, the UG-OTIM system is a preclinical PDA mouse model that can be used in a high-throughput manner to rapidly screen new treatment combinations </w:t>
      </w:r>
      <w:r w:rsidR="001B140D" w:rsidRPr="003314D5">
        <w:rPr>
          <w:rFonts w:asciiTheme="minorHAnsi" w:hAnsiTheme="minorHAnsi"/>
          <w:iCs/>
        </w:rPr>
        <w:t>in vivo</w:t>
      </w:r>
      <w:r w:rsidRPr="00D0151A">
        <w:rPr>
          <w:rFonts w:ascii="Calibri" w:hAnsi="Calibri" w:cs="Calibri"/>
        </w:rPr>
        <w:t>.</w:t>
      </w:r>
    </w:p>
    <w:p w14:paraId="7B22891A" w14:textId="77777777" w:rsidR="001A1A19" w:rsidRPr="00D0151A" w:rsidRDefault="001A1A19" w:rsidP="00CD6DA7">
      <w:pPr>
        <w:jc w:val="both"/>
        <w:rPr>
          <w:rFonts w:ascii="Calibri" w:hAnsi="Calibri" w:cs="Calibri"/>
        </w:rPr>
      </w:pPr>
    </w:p>
    <w:p w14:paraId="76F29A29" w14:textId="6A874E1E" w:rsidR="001A1A19" w:rsidRPr="00D0151A" w:rsidRDefault="001A1A19" w:rsidP="00CD6DA7">
      <w:pPr>
        <w:jc w:val="both"/>
        <w:rPr>
          <w:rFonts w:ascii="Calibri" w:hAnsi="Calibri" w:cs="Calibri"/>
        </w:rPr>
      </w:pPr>
      <w:r w:rsidRPr="00D0151A">
        <w:rPr>
          <w:rFonts w:ascii="Calibri" w:hAnsi="Calibri" w:cs="Calibri"/>
        </w:rPr>
        <w:t>Using the UG-OTIM protocol outlined here, the mice were prepared for implantation, secured to the heated ultrasound platform</w:t>
      </w:r>
      <w:r w:rsidR="001B140D">
        <w:rPr>
          <w:rFonts w:ascii="Calibri" w:hAnsi="Calibri" w:cs="Calibri"/>
        </w:rPr>
        <w:t>,</w:t>
      </w:r>
      <w:r w:rsidRPr="00D0151A">
        <w:rPr>
          <w:rFonts w:ascii="Calibri" w:hAnsi="Calibri" w:cs="Calibri"/>
        </w:rPr>
        <w:t xml:space="preserve"> and the positions of both the platform and the transducer were adjusted for </w:t>
      </w:r>
      <w:r w:rsidR="001B140D">
        <w:rPr>
          <w:rFonts w:ascii="Calibri" w:hAnsi="Calibri" w:cs="Calibri"/>
        </w:rPr>
        <w:t xml:space="preserve">the </w:t>
      </w:r>
      <w:r w:rsidRPr="00D0151A">
        <w:rPr>
          <w:rFonts w:ascii="Calibri" w:hAnsi="Calibri" w:cs="Calibri"/>
        </w:rPr>
        <w:t xml:space="preserve">procedure as shown in </w:t>
      </w:r>
      <w:r w:rsidRPr="00CD6DA7">
        <w:rPr>
          <w:rFonts w:ascii="Calibri" w:hAnsi="Calibri" w:cs="Calibri"/>
          <w:b/>
          <w:bCs/>
        </w:rPr>
        <w:t>Figure 1A</w:t>
      </w:r>
      <w:r w:rsidRPr="00D0151A">
        <w:rPr>
          <w:rFonts w:ascii="Calibri" w:hAnsi="Calibri" w:cs="Calibri"/>
        </w:rPr>
        <w:t>.</w:t>
      </w:r>
      <w:r w:rsidR="00CE64B7">
        <w:rPr>
          <w:rFonts w:ascii="Calibri" w:hAnsi="Calibri" w:cs="Calibri"/>
        </w:rPr>
        <w:t xml:space="preserve"> </w:t>
      </w:r>
      <w:r w:rsidRPr="00D0151A">
        <w:rPr>
          <w:rFonts w:ascii="Calibri" w:hAnsi="Calibri" w:cs="Calibri"/>
        </w:rPr>
        <w:t>High-resolution ultrasound imaging was used to identify an injection site within the mouse pancreas that could be targeted without perforation of either the kidney or spleen (</w:t>
      </w:r>
      <w:r w:rsidRPr="00CD6DA7">
        <w:rPr>
          <w:rFonts w:ascii="Calibri" w:hAnsi="Calibri" w:cs="Calibri"/>
          <w:b/>
          <w:bCs/>
        </w:rPr>
        <w:t>Figure 1B</w:t>
      </w:r>
      <w:r w:rsidRPr="00D0151A">
        <w:rPr>
          <w:rFonts w:ascii="Calibri" w:hAnsi="Calibri" w:cs="Calibri"/>
        </w:rPr>
        <w:t>). Under ultrasonographic visualization, the needle was carefully introduced to the abdominal cavity through the peritoneal wall and guided into the mouse pancreas (</w:t>
      </w:r>
      <w:r w:rsidRPr="00CD6DA7">
        <w:rPr>
          <w:rFonts w:ascii="Calibri" w:hAnsi="Calibri" w:cs="Calibri"/>
          <w:b/>
          <w:bCs/>
        </w:rPr>
        <w:t>Figure 1C</w:t>
      </w:r>
      <w:r w:rsidRPr="00D0151A">
        <w:rPr>
          <w:rFonts w:ascii="Calibri" w:hAnsi="Calibri" w:cs="Calibri"/>
        </w:rPr>
        <w:t>). After correct placement of the needle was established, the tumor cell suspension was injected very slowly into the pancreas. A successful implantation was confirmed by the presence of a bubble within the pancreas (</w:t>
      </w:r>
      <w:r w:rsidRPr="00CD6DA7">
        <w:rPr>
          <w:rFonts w:ascii="Calibri" w:hAnsi="Calibri" w:cs="Calibri"/>
          <w:b/>
          <w:bCs/>
        </w:rPr>
        <w:t>Figure 1D</w:t>
      </w:r>
      <w:r w:rsidRPr="00D0151A">
        <w:rPr>
          <w:rFonts w:ascii="Calibri" w:hAnsi="Calibri" w:cs="Calibri"/>
        </w:rPr>
        <w:t xml:space="preserve">). In early experiments, the mouse was </w:t>
      </w:r>
      <w:r w:rsidR="008311BF" w:rsidRPr="00D0151A">
        <w:rPr>
          <w:rFonts w:ascii="Calibri" w:hAnsi="Calibri" w:cs="Calibri"/>
        </w:rPr>
        <w:t>sacrificed</w:t>
      </w:r>
      <w:r w:rsidRPr="00D0151A">
        <w:rPr>
          <w:rFonts w:ascii="Calibri" w:hAnsi="Calibri" w:cs="Calibri"/>
        </w:rPr>
        <w:t xml:space="preserve"> and efficacy of the procedure was verified by directly visualizing a fluid bolus in the gross pancreas tissue (</w:t>
      </w:r>
      <w:r w:rsidRPr="00CD6DA7">
        <w:rPr>
          <w:rFonts w:ascii="Calibri" w:hAnsi="Calibri" w:cs="Calibri"/>
          <w:b/>
          <w:bCs/>
        </w:rPr>
        <w:t>Figure 1E</w:t>
      </w:r>
      <w:r w:rsidRPr="00D0151A">
        <w:rPr>
          <w:rFonts w:ascii="Calibri" w:hAnsi="Calibri" w:cs="Calibri"/>
        </w:rPr>
        <w:t xml:space="preserve">). </w:t>
      </w:r>
    </w:p>
    <w:p w14:paraId="54111081" w14:textId="77777777" w:rsidR="001A1A19" w:rsidRPr="00D0151A" w:rsidRDefault="001A1A19" w:rsidP="00CD6DA7">
      <w:pPr>
        <w:jc w:val="both"/>
        <w:rPr>
          <w:rFonts w:ascii="Calibri" w:hAnsi="Calibri" w:cs="Calibri"/>
        </w:rPr>
      </w:pPr>
    </w:p>
    <w:p w14:paraId="2DB2F736" w14:textId="41057F1D" w:rsidR="001A1A19" w:rsidRPr="00D0151A" w:rsidRDefault="001A1A19" w:rsidP="00CD6DA7">
      <w:pPr>
        <w:jc w:val="both"/>
        <w:rPr>
          <w:rFonts w:ascii="Calibri" w:hAnsi="Calibri" w:cs="Calibri"/>
        </w:rPr>
      </w:pPr>
      <w:r w:rsidRPr="00D0151A">
        <w:rPr>
          <w:rFonts w:ascii="Calibri" w:hAnsi="Calibri" w:cs="Calibri"/>
        </w:rPr>
        <w:t xml:space="preserve">Tumor implantation and growth rate </w:t>
      </w:r>
      <w:r w:rsidR="00056432">
        <w:rPr>
          <w:rFonts w:ascii="Calibri" w:hAnsi="Calibri" w:cs="Calibri"/>
        </w:rPr>
        <w:t>were</w:t>
      </w:r>
      <w:r w:rsidR="00056432" w:rsidRPr="00D0151A">
        <w:rPr>
          <w:rFonts w:ascii="Calibri" w:hAnsi="Calibri" w:cs="Calibri"/>
        </w:rPr>
        <w:t xml:space="preserve"> </w:t>
      </w:r>
      <w:r w:rsidRPr="00D0151A">
        <w:rPr>
          <w:rFonts w:ascii="Calibri" w:hAnsi="Calibri" w:cs="Calibri"/>
        </w:rPr>
        <w:t>monitored by weekly ultrasound imaging. Successful implantations produced tumors that were contained within the borders of the pancreas throughout the time of the experiment (</w:t>
      </w:r>
      <w:r w:rsidRPr="00CD6DA7">
        <w:rPr>
          <w:rFonts w:ascii="Calibri" w:hAnsi="Calibri" w:cs="Calibri"/>
          <w:b/>
          <w:bCs/>
        </w:rPr>
        <w:t>Figure 2A</w:t>
      </w:r>
      <w:r w:rsidRPr="00D0151A">
        <w:rPr>
          <w:rFonts w:ascii="Calibri" w:hAnsi="Calibri" w:cs="Calibri"/>
        </w:rPr>
        <w:t xml:space="preserve">). The ultrasound software </w:t>
      </w:r>
      <w:r w:rsidR="00056432" w:rsidRPr="00D0151A">
        <w:rPr>
          <w:rFonts w:ascii="Calibri" w:hAnsi="Calibri" w:cs="Calibri"/>
        </w:rPr>
        <w:t xml:space="preserve">used </w:t>
      </w:r>
      <w:r w:rsidRPr="00D0151A">
        <w:rPr>
          <w:rFonts w:ascii="Calibri" w:hAnsi="Calibri" w:cs="Calibri"/>
        </w:rPr>
        <w:t xml:space="preserve">(see </w:t>
      </w:r>
      <w:r w:rsidR="00465438" w:rsidRPr="00465438">
        <w:rPr>
          <w:rFonts w:ascii="Calibri" w:hAnsi="Calibri" w:cs="Calibri"/>
          <w:b/>
          <w:bCs/>
        </w:rPr>
        <w:t>Table of Materials</w:t>
      </w:r>
      <w:r w:rsidRPr="00D0151A">
        <w:rPr>
          <w:rFonts w:ascii="Calibri" w:hAnsi="Calibri" w:cs="Calibri"/>
        </w:rPr>
        <w:t xml:space="preserve">) allowed for tumor area and volume to be determined for each time point as well as for </w:t>
      </w:r>
      <w:r w:rsidR="001B140D" w:rsidRPr="003314D5">
        <w:rPr>
          <w:rFonts w:ascii="Calibri" w:hAnsi="Calibri" w:cs="Calibri"/>
        </w:rPr>
        <w:t>three-dimensional</w:t>
      </w:r>
      <w:r w:rsidR="001B140D">
        <w:rPr>
          <w:rFonts w:ascii="Calibri" w:hAnsi="Calibri" w:cs="Calibri"/>
        </w:rPr>
        <w:t xml:space="preserve"> (3D)</w:t>
      </w:r>
      <w:r w:rsidR="001B140D" w:rsidRPr="00D0151A">
        <w:rPr>
          <w:rFonts w:ascii="Calibri" w:hAnsi="Calibri" w:cs="Calibri"/>
        </w:rPr>
        <w:t xml:space="preserve"> </w:t>
      </w:r>
      <w:r w:rsidRPr="00D0151A">
        <w:rPr>
          <w:rFonts w:ascii="Calibri" w:hAnsi="Calibri" w:cs="Calibri"/>
        </w:rPr>
        <w:t>mapping of measured tumors to be generated (</w:t>
      </w:r>
      <w:r w:rsidRPr="00CD6DA7">
        <w:rPr>
          <w:rFonts w:ascii="Calibri" w:hAnsi="Calibri" w:cs="Calibri"/>
          <w:b/>
          <w:bCs/>
        </w:rPr>
        <w:t>Figure 2B</w:t>
      </w:r>
      <w:r w:rsidRPr="00D0151A">
        <w:rPr>
          <w:rFonts w:ascii="Calibri" w:hAnsi="Calibri" w:cs="Calibri"/>
        </w:rPr>
        <w:t>), and the 3D images were confirmed at the time of mouse necropsy (</w:t>
      </w:r>
      <w:r w:rsidRPr="00CD6DA7">
        <w:rPr>
          <w:rFonts w:ascii="Calibri" w:hAnsi="Calibri" w:cs="Calibri"/>
          <w:b/>
          <w:bCs/>
        </w:rPr>
        <w:t>Figure 2C</w:t>
      </w:r>
      <w:r w:rsidRPr="00D0151A">
        <w:rPr>
          <w:rFonts w:ascii="Calibri" w:hAnsi="Calibri" w:cs="Calibri"/>
        </w:rPr>
        <w:t>).</w:t>
      </w:r>
      <w:r w:rsidR="00CE64B7">
        <w:rPr>
          <w:rFonts w:ascii="Calibri" w:hAnsi="Calibri" w:cs="Calibri"/>
        </w:rPr>
        <w:t xml:space="preserve"> </w:t>
      </w:r>
      <w:r w:rsidRPr="00D0151A">
        <w:rPr>
          <w:rFonts w:ascii="Calibri" w:hAnsi="Calibri" w:cs="Calibri"/>
        </w:rPr>
        <w:t>An improper cell injection during the UG-OTIM procedure can result in the development of a peritoneal wall tumor (</w:t>
      </w:r>
      <w:r w:rsidR="001B140D">
        <w:rPr>
          <w:rFonts w:ascii="Calibri" w:hAnsi="Calibri" w:cs="Calibri"/>
        </w:rPr>
        <w:t xml:space="preserve">see </w:t>
      </w:r>
      <w:r w:rsidRPr="00CD6DA7">
        <w:rPr>
          <w:rFonts w:ascii="Calibri" w:hAnsi="Calibri" w:cs="Calibri"/>
          <w:b/>
          <w:bCs/>
        </w:rPr>
        <w:t>Figure 2D</w:t>
      </w:r>
      <w:r w:rsidRPr="00D0151A">
        <w:rPr>
          <w:rFonts w:ascii="Calibri" w:hAnsi="Calibri" w:cs="Calibri"/>
        </w:rPr>
        <w:t xml:space="preserve">). Mice that </w:t>
      </w:r>
      <w:r w:rsidR="000F574A" w:rsidRPr="00D0151A">
        <w:rPr>
          <w:rFonts w:ascii="Calibri" w:hAnsi="Calibri" w:cs="Calibri"/>
        </w:rPr>
        <w:t>present with</w:t>
      </w:r>
      <w:r w:rsidRPr="00D0151A">
        <w:rPr>
          <w:rFonts w:ascii="Calibri" w:hAnsi="Calibri" w:cs="Calibri"/>
        </w:rPr>
        <w:t xml:space="preserve"> </w:t>
      </w:r>
      <w:r w:rsidR="000F574A" w:rsidRPr="00D0151A">
        <w:rPr>
          <w:rFonts w:ascii="Calibri" w:hAnsi="Calibri" w:cs="Calibri"/>
        </w:rPr>
        <w:t xml:space="preserve">peritoneal </w:t>
      </w:r>
      <w:r w:rsidRPr="00D0151A">
        <w:rPr>
          <w:rFonts w:ascii="Calibri" w:hAnsi="Calibri" w:cs="Calibri"/>
        </w:rPr>
        <w:t xml:space="preserve">tumors </w:t>
      </w:r>
      <w:r w:rsidR="000F574A" w:rsidRPr="00D0151A">
        <w:rPr>
          <w:rFonts w:ascii="Calibri" w:hAnsi="Calibri" w:cs="Calibri"/>
        </w:rPr>
        <w:t>can</w:t>
      </w:r>
      <w:r w:rsidRPr="00D0151A">
        <w:rPr>
          <w:rFonts w:ascii="Calibri" w:hAnsi="Calibri" w:cs="Calibri"/>
        </w:rPr>
        <w:t xml:space="preserve"> be excluded from further studies.</w:t>
      </w:r>
    </w:p>
    <w:p w14:paraId="45C29DFF" w14:textId="77777777" w:rsidR="001A1A19" w:rsidRPr="00D0151A" w:rsidRDefault="001A1A19" w:rsidP="00CD6DA7">
      <w:pPr>
        <w:jc w:val="both"/>
        <w:rPr>
          <w:rFonts w:ascii="Calibri" w:hAnsi="Calibri" w:cs="Calibri"/>
        </w:rPr>
      </w:pPr>
    </w:p>
    <w:p w14:paraId="56340F22" w14:textId="74BBB5AB" w:rsidR="001A1A19" w:rsidRPr="00D0151A" w:rsidRDefault="001A1A19" w:rsidP="00CD6DA7">
      <w:pPr>
        <w:jc w:val="both"/>
        <w:rPr>
          <w:rFonts w:ascii="Calibri" w:hAnsi="Calibri" w:cs="Calibri"/>
        </w:rPr>
      </w:pPr>
      <w:r w:rsidRPr="00D0151A">
        <w:rPr>
          <w:rFonts w:ascii="Calibri" w:hAnsi="Calibri" w:cs="Calibri"/>
        </w:rPr>
        <w:t>To determine the concentration of cells optimal for use in preclinical studies, a C57Bl/6 KPC-derived PDA cell line (4662)</w:t>
      </w:r>
      <w:r w:rsidRPr="00D0151A">
        <w:rPr>
          <w:rFonts w:ascii="Calibri" w:hAnsi="Calibri" w:cs="Calibri"/>
          <w:noProof/>
          <w:vertAlign w:val="superscript"/>
        </w:rPr>
        <w:t>9</w:t>
      </w:r>
      <w:r w:rsidRPr="00D0151A">
        <w:rPr>
          <w:rFonts w:ascii="Calibri" w:hAnsi="Calibri" w:cs="Calibri"/>
        </w:rPr>
        <w:t xml:space="preserve"> was injected in to na</w:t>
      </w:r>
      <w:r w:rsidR="001B140D">
        <w:rPr>
          <w:rFonts w:ascii="Calibri" w:hAnsi="Calibri" w:cs="Calibri"/>
        </w:rPr>
        <w:t>i</w:t>
      </w:r>
      <w:r w:rsidRPr="00D0151A">
        <w:rPr>
          <w:rFonts w:ascii="Calibri" w:hAnsi="Calibri" w:cs="Calibri"/>
        </w:rPr>
        <w:t xml:space="preserve">ve, </w:t>
      </w:r>
      <w:r w:rsidR="001B140D" w:rsidRPr="003314D5">
        <w:rPr>
          <w:rFonts w:ascii="Calibri" w:hAnsi="Calibri" w:cs="Calibri"/>
        </w:rPr>
        <w:t>wild type</w:t>
      </w:r>
      <w:r w:rsidRPr="00D0151A">
        <w:rPr>
          <w:rFonts w:ascii="Calibri" w:hAnsi="Calibri" w:cs="Calibri"/>
        </w:rPr>
        <w:t xml:space="preserve"> C57Bl/6 mice across six independent experiments. </w:t>
      </w:r>
      <w:r w:rsidR="003870CE" w:rsidRPr="00D0151A">
        <w:rPr>
          <w:rFonts w:ascii="Calibri" w:hAnsi="Calibri" w:cs="Calibri"/>
        </w:rPr>
        <w:t xml:space="preserve">This cell line </w:t>
      </w:r>
      <w:r w:rsidR="00370818" w:rsidRPr="00D0151A">
        <w:rPr>
          <w:rFonts w:ascii="Calibri" w:hAnsi="Calibri" w:cs="Calibri"/>
        </w:rPr>
        <w:t xml:space="preserve">(passaged </w:t>
      </w:r>
      <w:r w:rsidR="001B140D" w:rsidRPr="003314D5">
        <w:rPr>
          <w:rFonts w:asciiTheme="minorHAnsi" w:hAnsiTheme="minorHAnsi"/>
        </w:rPr>
        <w:t>in vitro</w:t>
      </w:r>
      <w:r w:rsidR="00370818" w:rsidRPr="00D0151A">
        <w:rPr>
          <w:rFonts w:ascii="Calibri" w:hAnsi="Calibri" w:cs="Calibri"/>
        </w:rPr>
        <w:t xml:space="preserve"> six times) was </w:t>
      </w:r>
      <w:r w:rsidR="003870CE" w:rsidRPr="00D0151A">
        <w:rPr>
          <w:rFonts w:ascii="Calibri" w:hAnsi="Calibri" w:cs="Calibri"/>
        </w:rPr>
        <w:t>fully backcrossed (&gt;10 generations, confirmed by speed congenics</w:t>
      </w:r>
      <w:r w:rsidR="003870CE" w:rsidRPr="00D0151A">
        <w:rPr>
          <w:rFonts w:ascii="Calibri" w:hAnsi="Calibri" w:cs="Calibri"/>
          <w:vertAlign w:val="superscript"/>
        </w:rPr>
        <w:t>19</w:t>
      </w:r>
      <w:r w:rsidR="003870CE" w:rsidRPr="00D0151A">
        <w:rPr>
          <w:rFonts w:ascii="Calibri" w:hAnsi="Calibri" w:cs="Calibri"/>
        </w:rPr>
        <w:t xml:space="preserve">) to prevent molecular histocompatibility complex mismatch tumor rejection antigens. </w:t>
      </w:r>
      <w:r w:rsidRPr="00D0151A">
        <w:rPr>
          <w:rFonts w:ascii="Calibri" w:hAnsi="Calibri" w:cs="Calibri"/>
        </w:rPr>
        <w:t>Tumor cells were injected at a low titer (1.25 x 10</w:t>
      </w:r>
      <w:r w:rsidRPr="00D0151A">
        <w:rPr>
          <w:rFonts w:ascii="Calibri" w:hAnsi="Calibri" w:cs="Calibri"/>
          <w:vertAlign w:val="superscript"/>
        </w:rPr>
        <w:t>6</w:t>
      </w:r>
      <w:r w:rsidRPr="00D0151A">
        <w:rPr>
          <w:rFonts w:ascii="Calibri" w:hAnsi="Calibri" w:cs="Calibri"/>
        </w:rPr>
        <w:t xml:space="preserve"> cells/25</w:t>
      </w:r>
      <w:r w:rsidR="001B140D">
        <w:rPr>
          <w:rFonts w:ascii="Calibri" w:hAnsi="Calibri" w:cs="Calibri"/>
        </w:rPr>
        <w:t xml:space="preserve"> </w:t>
      </w:r>
      <w:r w:rsidRPr="00D0151A">
        <w:rPr>
          <w:rFonts w:ascii="Calibri" w:hAnsi="Calibri" w:cs="Calibri"/>
        </w:rPr>
        <w:t>µL) and at a high titer (5 x 10</w:t>
      </w:r>
      <w:r w:rsidRPr="00D0151A">
        <w:rPr>
          <w:rFonts w:ascii="Calibri" w:hAnsi="Calibri" w:cs="Calibri"/>
          <w:vertAlign w:val="superscript"/>
        </w:rPr>
        <w:t>6</w:t>
      </w:r>
      <w:r w:rsidRPr="00D0151A">
        <w:rPr>
          <w:rFonts w:ascii="Calibri" w:hAnsi="Calibri" w:cs="Calibri"/>
        </w:rPr>
        <w:t xml:space="preserve"> cells/25</w:t>
      </w:r>
      <w:r w:rsidR="001B140D">
        <w:rPr>
          <w:rFonts w:ascii="Calibri" w:hAnsi="Calibri" w:cs="Calibri"/>
        </w:rPr>
        <w:t xml:space="preserve"> </w:t>
      </w:r>
      <w:r w:rsidRPr="00D0151A">
        <w:rPr>
          <w:rFonts w:ascii="Calibri" w:hAnsi="Calibri" w:cs="Calibri"/>
        </w:rPr>
        <w:t xml:space="preserve">µL) dose. The high titer tumor injections resulted in a larger proportion of tumor-bearing animals </w:t>
      </w:r>
      <w:r w:rsidR="001B140D" w:rsidRPr="003314D5">
        <w:rPr>
          <w:rFonts w:ascii="Calibri" w:hAnsi="Calibri" w:cs="Calibri"/>
        </w:rPr>
        <w:t>2</w:t>
      </w:r>
      <w:r w:rsidR="001B140D" w:rsidRPr="00D0151A">
        <w:rPr>
          <w:rFonts w:ascii="Calibri" w:hAnsi="Calibri" w:cs="Calibri"/>
        </w:rPr>
        <w:t xml:space="preserve"> </w:t>
      </w:r>
      <w:r w:rsidRPr="00D0151A">
        <w:rPr>
          <w:rFonts w:ascii="Calibri" w:hAnsi="Calibri" w:cs="Calibri"/>
        </w:rPr>
        <w:t>weeks after injections compared to the low titer cohort (</w:t>
      </w:r>
      <w:r w:rsidRPr="00CD6DA7">
        <w:rPr>
          <w:rFonts w:ascii="Calibri" w:hAnsi="Calibri" w:cs="Calibri"/>
          <w:b/>
          <w:bCs/>
        </w:rPr>
        <w:t>Figure 3A</w:t>
      </w:r>
      <w:r w:rsidRPr="00D0151A">
        <w:rPr>
          <w:rFonts w:ascii="Calibri" w:hAnsi="Calibri" w:cs="Calibri"/>
        </w:rPr>
        <w:t>). Despite the delay in tumor onset, the overall tumor growth rate was not significantly different between the two doses (</w:t>
      </w:r>
      <w:r w:rsidRPr="00CD6DA7">
        <w:rPr>
          <w:rFonts w:ascii="Calibri" w:hAnsi="Calibri" w:cs="Calibri"/>
          <w:b/>
          <w:bCs/>
        </w:rPr>
        <w:t>Figure 3B</w:t>
      </w:r>
      <w:r w:rsidRPr="00D0151A">
        <w:rPr>
          <w:rFonts w:ascii="Calibri" w:hAnsi="Calibri" w:cs="Calibri"/>
        </w:rPr>
        <w:t>). Similarly, while the survival rate between the two cohorts was not significantly different, the data trend towards slightly improved survival in the low titer cohort (</w:t>
      </w:r>
      <w:r w:rsidRPr="00CD6DA7">
        <w:rPr>
          <w:rFonts w:ascii="Calibri" w:hAnsi="Calibri" w:cs="Calibri"/>
          <w:b/>
          <w:bCs/>
        </w:rPr>
        <w:t>Figure 3C</w:t>
      </w:r>
      <w:r w:rsidRPr="00D0151A">
        <w:rPr>
          <w:rFonts w:ascii="Calibri" w:hAnsi="Calibri" w:cs="Calibri"/>
        </w:rPr>
        <w:t xml:space="preserve">). The high titer cohort also produced a greater proportion of mice with tumors that were enrollable in preclinical studies (designated at </w:t>
      </w:r>
      <w:r w:rsidRPr="00D0151A">
        <w:rPr>
          <w:rFonts w:ascii="Calibri" w:hAnsi="Calibri" w:cs="Calibri"/>
          <w:color w:val="222222"/>
          <w:shd w:val="clear" w:color="auto" w:fill="FFFFFF"/>
        </w:rPr>
        <w:t>≥</w:t>
      </w:r>
      <w:r w:rsidRPr="00D0151A">
        <w:rPr>
          <w:rFonts w:ascii="Calibri" w:hAnsi="Calibri" w:cs="Calibri"/>
        </w:rPr>
        <w:t>20</w:t>
      </w:r>
      <w:r w:rsidR="00056432">
        <w:rPr>
          <w:rFonts w:ascii="Calibri" w:hAnsi="Calibri" w:cs="Calibri"/>
        </w:rPr>
        <w:t xml:space="preserve"> </w:t>
      </w:r>
      <w:r w:rsidRPr="00D0151A">
        <w:rPr>
          <w:rFonts w:ascii="Calibri" w:hAnsi="Calibri" w:cs="Calibri"/>
        </w:rPr>
        <w:t>mm</w:t>
      </w:r>
      <w:r w:rsidRPr="00D0151A">
        <w:rPr>
          <w:rFonts w:ascii="Calibri" w:hAnsi="Calibri" w:cs="Calibri"/>
          <w:vertAlign w:val="superscript"/>
        </w:rPr>
        <w:t>3</w:t>
      </w:r>
      <w:r w:rsidRPr="00CD6DA7">
        <w:rPr>
          <w:rFonts w:ascii="Calibri" w:hAnsi="Calibri" w:cs="Calibri"/>
        </w:rPr>
        <w:t xml:space="preserve"> </w:t>
      </w:r>
      <w:r w:rsidRPr="00D0151A">
        <w:rPr>
          <w:rFonts w:ascii="Calibri" w:hAnsi="Calibri" w:cs="Calibri"/>
        </w:rPr>
        <w:t xml:space="preserve">tumor volume) by </w:t>
      </w:r>
      <w:r w:rsidR="001B140D" w:rsidRPr="003314D5">
        <w:rPr>
          <w:rFonts w:ascii="Calibri" w:hAnsi="Calibri" w:cs="Calibri"/>
        </w:rPr>
        <w:t>4</w:t>
      </w:r>
      <w:r w:rsidR="001B140D" w:rsidRPr="00D0151A">
        <w:rPr>
          <w:rFonts w:ascii="Calibri" w:hAnsi="Calibri" w:cs="Calibri"/>
        </w:rPr>
        <w:t xml:space="preserve"> </w:t>
      </w:r>
      <w:r w:rsidRPr="00D0151A">
        <w:rPr>
          <w:rFonts w:ascii="Calibri" w:hAnsi="Calibri" w:cs="Calibri"/>
        </w:rPr>
        <w:t xml:space="preserve">weeks </w:t>
      </w:r>
      <w:r w:rsidR="001B140D">
        <w:rPr>
          <w:rFonts w:ascii="Calibri" w:hAnsi="Calibri" w:cs="Calibri"/>
        </w:rPr>
        <w:t>postinjection</w:t>
      </w:r>
      <w:r w:rsidRPr="00D0151A">
        <w:rPr>
          <w:rFonts w:ascii="Calibri" w:hAnsi="Calibri" w:cs="Calibri"/>
        </w:rPr>
        <w:t xml:space="preserve"> than the low titer cohort (</w:t>
      </w:r>
      <w:r w:rsidRPr="00CD6DA7">
        <w:rPr>
          <w:rFonts w:ascii="Calibri" w:hAnsi="Calibri" w:cs="Calibri"/>
          <w:b/>
          <w:bCs/>
        </w:rPr>
        <w:t>Figure 3D</w:t>
      </w:r>
      <w:r w:rsidRPr="00D0151A">
        <w:rPr>
          <w:rFonts w:ascii="Calibri" w:hAnsi="Calibri" w:cs="Calibri"/>
        </w:rPr>
        <w:t>). The majority of mice from both high and low titer cohorts presented with enrollable tumors by day 25 and developed end-stage disease symptoms including ascites (data not shown).</w:t>
      </w:r>
      <w:r w:rsidR="00CF5608" w:rsidRPr="00D0151A">
        <w:rPr>
          <w:rFonts w:ascii="Calibri" w:hAnsi="Calibri" w:cs="Calibri"/>
        </w:rPr>
        <w:t xml:space="preserve"> </w:t>
      </w:r>
      <w:r w:rsidR="00CA044B" w:rsidRPr="00D0151A">
        <w:rPr>
          <w:rFonts w:ascii="Calibri" w:hAnsi="Calibri" w:cs="Calibri"/>
        </w:rPr>
        <w:t>Metastases</w:t>
      </w:r>
      <w:r w:rsidR="004171DC" w:rsidRPr="00D0151A">
        <w:rPr>
          <w:rFonts w:ascii="Calibri" w:hAnsi="Calibri" w:cs="Calibri"/>
        </w:rPr>
        <w:t xml:space="preserve">, which </w:t>
      </w:r>
      <w:r w:rsidR="0075178F" w:rsidRPr="00D0151A">
        <w:rPr>
          <w:rFonts w:ascii="Calibri" w:hAnsi="Calibri" w:cs="Calibri"/>
        </w:rPr>
        <w:t xml:space="preserve">do not occur using 4662 at </w:t>
      </w:r>
      <w:r w:rsidR="00E24114" w:rsidRPr="00D0151A">
        <w:rPr>
          <w:rFonts w:ascii="Calibri" w:hAnsi="Calibri" w:cs="Calibri"/>
        </w:rPr>
        <w:t>the</w:t>
      </w:r>
      <w:r w:rsidR="0075178F" w:rsidRPr="00D0151A">
        <w:rPr>
          <w:rFonts w:ascii="Calibri" w:hAnsi="Calibri" w:cs="Calibri"/>
        </w:rPr>
        <w:t xml:space="preserve"> cell doses</w:t>
      </w:r>
      <w:r w:rsidR="00E24114" w:rsidRPr="00D0151A">
        <w:rPr>
          <w:rFonts w:ascii="Calibri" w:hAnsi="Calibri" w:cs="Calibri"/>
        </w:rPr>
        <w:t xml:space="preserve"> </w:t>
      </w:r>
      <w:r w:rsidR="00056432">
        <w:rPr>
          <w:rFonts w:ascii="Calibri" w:hAnsi="Calibri" w:cs="Calibri"/>
        </w:rPr>
        <w:t>in</w:t>
      </w:r>
      <w:r w:rsidR="00056432" w:rsidRPr="00D0151A">
        <w:rPr>
          <w:rFonts w:ascii="Calibri" w:hAnsi="Calibri" w:cs="Calibri"/>
        </w:rPr>
        <w:t xml:space="preserve"> </w:t>
      </w:r>
      <w:r w:rsidR="00E24114" w:rsidRPr="00D0151A">
        <w:rPr>
          <w:rFonts w:ascii="Calibri" w:hAnsi="Calibri" w:cs="Calibri"/>
        </w:rPr>
        <w:t>this protocol</w:t>
      </w:r>
      <w:r w:rsidR="004171DC" w:rsidRPr="00D0151A">
        <w:rPr>
          <w:rFonts w:ascii="Calibri" w:hAnsi="Calibri" w:cs="Calibri"/>
        </w:rPr>
        <w:t>,</w:t>
      </w:r>
      <w:r w:rsidR="0007753E" w:rsidRPr="00D0151A">
        <w:rPr>
          <w:rFonts w:ascii="Calibri" w:hAnsi="Calibri" w:cs="Calibri"/>
        </w:rPr>
        <w:t xml:space="preserve"> may be modeled</w:t>
      </w:r>
      <w:r w:rsidR="00CF5608" w:rsidRPr="00D0151A">
        <w:rPr>
          <w:rFonts w:ascii="Calibri" w:hAnsi="Calibri" w:cs="Calibri"/>
        </w:rPr>
        <w:t xml:space="preserve"> with </w:t>
      </w:r>
      <w:r w:rsidR="00C87CB7" w:rsidRPr="00D0151A">
        <w:rPr>
          <w:rFonts w:ascii="Calibri" w:hAnsi="Calibri" w:cs="Calibri"/>
        </w:rPr>
        <w:t>different</w:t>
      </w:r>
      <w:r w:rsidR="00CF5608" w:rsidRPr="00D0151A">
        <w:rPr>
          <w:rFonts w:ascii="Calibri" w:hAnsi="Calibri" w:cs="Calibri"/>
        </w:rPr>
        <w:t xml:space="preserve"> cell </w:t>
      </w:r>
      <w:r w:rsidR="00C87CB7" w:rsidRPr="00D0151A">
        <w:rPr>
          <w:rFonts w:ascii="Calibri" w:hAnsi="Calibri" w:cs="Calibri"/>
        </w:rPr>
        <w:t xml:space="preserve">lines or </w:t>
      </w:r>
      <w:r w:rsidR="00CF5608" w:rsidRPr="00D0151A">
        <w:rPr>
          <w:rFonts w:ascii="Calibri" w:hAnsi="Calibri" w:cs="Calibri"/>
        </w:rPr>
        <w:t>doses</w:t>
      </w:r>
      <w:r w:rsidR="00C06BCE" w:rsidRPr="00D0151A">
        <w:rPr>
          <w:rFonts w:ascii="Calibri" w:hAnsi="Calibri" w:cs="Calibri"/>
          <w:vertAlign w:val="superscript"/>
        </w:rPr>
        <w:t>3</w:t>
      </w:r>
      <w:r w:rsidR="00964E36" w:rsidRPr="00D0151A">
        <w:rPr>
          <w:rFonts w:ascii="Calibri" w:hAnsi="Calibri" w:cs="Calibri"/>
          <w:vertAlign w:val="superscript"/>
        </w:rPr>
        <w:t>3</w:t>
      </w:r>
      <w:r w:rsidR="00CF5608" w:rsidRPr="00D0151A">
        <w:rPr>
          <w:rFonts w:ascii="Calibri" w:hAnsi="Calibri" w:cs="Calibri"/>
        </w:rPr>
        <w:t>.</w:t>
      </w:r>
    </w:p>
    <w:p w14:paraId="263580D7" w14:textId="77777777" w:rsidR="001A1A19" w:rsidRPr="00D0151A" w:rsidRDefault="001A1A19" w:rsidP="00CD6DA7">
      <w:pPr>
        <w:jc w:val="both"/>
        <w:rPr>
          <w:rFonts w:ascii="Calibri" w:hAnsi="Calibri" w:cs="Calibri"/>
        </w:rPr>
      </w:pPr>
    </w:p>
    <w:p w14:paraId="6D9C8AC0" w14:textId="159C07C5" w:rsidR="001A1A19" w:rsidRPr="00D0151A" w:rsidRDefault="001A1A19" w:rsidP="00CD6DA7">
      <w:pPr>
        <w:jc w:val="both"/>
        <w:rPr>
          <w:rFonts w:ascii="Calibri" w:hAnsi="Calibri" w:cs="Calibri"/>
        </w:rPr>
      </w:pPr>
      <w:r w:rsidRPr="00D0151A">
        <w:rPr>
          <w:rFonts w:ascii="Calibri" w:hAnsi="Calibri" w:cs="Calibri"/>
        </w:rPr>
        <w:lastRenderedPageBreak/>
        <w:t>The UG-OTIM method require</w:t>
      </w:r>
      <w:r w:rsidR="001B140D">
        <w:rPr>
          <w:rFonts w:ascii="Calibri" w:hAnsi="Calibri" w:cs="Calibri"/>
        </w:rPr>
        <w:t>s</w:t>
      </w:r>
      <w:r w:rsidRPr="00D0151A">
        <w:rPr>
          <w:rFonts w:ascii="Calibri" w:hAnsi="Calibri" w:cs="Calibri"/>
        </w:rPr>
        <w:t xml:space="preserve"> fine motor skills to accurately localize the desired injection site, which was challenging </w:t>
      </w:r>
      <w:r w:rsidR="001B140D">
        <w:rPr>
          <w:rFonts w:ascii="Calibri" w:hAnsi="Calibri" w:cs="Calibri"/>
        </w:rPr>
        <w:t>when performing the</w:t>
      </w:r>
      <w:r w:rsidRPr="00D0151A">
        <w:rPr>
          <w:rFonts w:ascii="Calibri" w:hAnsi="Calibri" w:cs="Calibri"/>
        </w:rPr>
        <w:t xml:space="preserve"> experiments. For this reason, a table depicting the number of animals that developed tumors within the pancreas (successful implantations) compared to the total number of animals that underwent ultrasound-guided tumor implantation (</w:t>
      </w:r>
      <w:r w:rsidRPr="00CD6DA7">
        <w:rPr>
          <w:rFonts w:ascii="Calibri" w:hAnsi="Calibri" w:cs="Calibri"/>
          <w:b/>
          <w:bCs/>
        </w:rPr>
        <w:t>Table 1</w:t>
      </w:r>
      <w:r w:rsidRPr="00D0151A">
        <w:rPr>
          <w:rFonts w:ascii="Calibri" w:hAnsi="Calibri" w:cs="Calibri"/>
        </w:rPr>
        <w:t>)</w:t>
      </w:r>
      <w:r w:rsidR="001B140D">
        <w:rPr>
          <w:rFonts w:ascii="Calibri" w:hAnsi="Calibri" w:cs="Calibri"/>
        </w:rPr>
        <w:t xml:space="preserve"> is </w:t>
      </w:r>
      <w:r w:rsidR="001B140D" w:rsidRPr="00D0151A">
        <w:rPr>
          <w:rFonts w:ascii="Calibri" w:hAnsi="Calibri" w:cs="Calibri"/>
        </w:rPr>
        <w:t>included</w:t>
      </w:r>
      <w:r w:rsidRPr="00D0151A">
        <w:rPr>
          <w:rFonts w:ascii="Calibri" w:hAnsi="Calibri" w:cs="Calibri"/>
        </w:rPr>
        <w:t>. Animals were eliminated from future analyses if tumors developed in an undesired location (</w:t>
      </w:r>
      <w:r w:rsidR="00056432">
        <w:rPr>
          <w:rFonts w:ascii="Calibri" w:hAnsi="Calibri" w:cs="Calibri"/>
        </w:rPr>
        <w:t>e</w:t>
      </w:r>
      <w:r w:rsidRPr="00D0151A">
        <w:rPr>
          <w:rFonts w:ascii="Calibri" w:hAnsi="Calibri" w:cs="Calibri"/>
        </w:rPr>
        <w:t>.</w:t>
      </w:r>
      <w:r w:rsidR="00056432">
        <w:rPr>
          <w:rFonts w:ascii="Calibri" w:hAnsi="Calibri" w:cs="Calibri"/>
        </w:rPr>
        <w:t>g.</w:t>
      </w:r>
      <w:r w:rsidRPr="00D0151A">
        <w:rPr>
          <w:rFonts w:ascii="Calibri" w:hAnsi="Calibri" w:cs="Calibri"/>
        </w:rPr>
        <w:t xml:space="preserve">, kidney) or if there was no evidence of tumor by </w:t>
      </w:r>
      <w:r w:rsidR="004C4B11" w:rsidRPr="003314D5">
        <w:rPr>
          <w:rFonts w:ascii="Calibri" w:hAnsi="Calibri" w:cs="Calibri"/>
        </w:rPr>
        <w:t>6</w:t>
      </w:r>
      <w:r w:rsidR="004C4B11" w:rsidRPr="00D0151A">
        <w:rPr>
          <w:rFonts w:ascii="Calibri" w:hAnsi="Calibri" w:cs="Calibri"/>
        </w:rPr>
        <w:t xml:space="preserve"> </w:t>
      </w:r>
      <w:r w:rsidRPr="00D0151A">
        <w:rPr>
          <w:rFonts w:ascii="Calibri" w:hAnsi="Calibri" w:cs="Calibri"/>
        </w:rPr>
        <w:t xml:space="preserve">weeks </w:t>
      </w:r>
      <w:r w:rsidR="001B140D">
        <w:rPr>
          <w:rFonts w:ascii="Calibri" w:hAnsi="Calibri" w:cs="Calibri"/>
        </w:rPr>
        <w:t>postinjection</w:t>
      </w:r>
      <w:r w:rsidRPr="00D0151A">
        <w:rPr>
          <w:rFonts w:ascii="Calibri" w:hAnsi="Calibri" w:cs="Calibri"/>
        </w:rPr>
        <w:t xml:space="preserve">, as indicated. The weekly progression of the proportion of mice bearing </w:t>
      </w:r>
      <w:r w:rsidR="0089680E" w:rsidRPr="00D0151A">
        <w:rPr>
          <w:rFonts w:ascii="Calibri" w:hAnsi="Calibri" w:cs="Calibri"/>
        </w:rPr>
        <w:t xml:space="preserve">enrollable </w:t>
      </w:r>
      <w:r w:rsidRPr="00D0151A">
        <w:rPr>
          <w:rFonts w:ascii="Calibri" w:hAnsi="Calibri" w:cs="Calibri"/>
        </w:rPr>
        <w:t>pancrea</w:t>
      </w:r>
      <w:r w:rsidR="0089680E" w:rsidRPr="00D0151A">
        <w:rPr>
          <w:rFonts w:ascii="Calibri" w:hAnsi="Calibri" w:cs="Calibri"/>
        </w:rPr>
        <w:t>ti</w:t>
      </w:r>
      <w:r w:rsidR="003B0096" w:rsidRPr="00D0151A">
        <w:rPr>
          <w:rFonts w:ascii="Calibri" w:hAnsi="Calibri" w:cs="Calibri"/>
        </w:rPr>
        <w:t>c</w:t>
      </w:r>
      <w:r w:rsidRPr="00D0151A">
        <w:rPr>
          <w:rFonts w:ascii="Calibri" w:hAnsi="Calibri" w:cs="Calibri"/>
        </w:rPr>
        <w:t xml:space="preserve"> tumors (</w:t>
      </w:r>
      <w:r w:rsidRPr="00D0151A">
        <w:rPr>
          <w:rFonts w:ascii="Calibri" w:hAnsi="Calibri" w:cs="Calibri"/>
          <w:color w:val="222222"/>
          <w:shd w:val="clear" w:color="auto" w:fill="FFFFFF"/>
        </w:rPr>
        <w:t>≥</w:t>
      </w:r>
      <w:r w:rsidRPr="00D0151A">
        <w:rPr>
          <w:rFonts w:ascii="Calibri" w:hAnsi="Calibri" w:cs="Calibri"/>
        </w:rPr>
        <w:t>20</w:t>
      </w:r>
      <w:r w:rsidR="00056432">
        <w:rPr>
          <w:rFonts w:ascii="Calibri" w:hAnsi="Calibri" w:cs="Calibri"/>
        </w:rPr>
        <w:t xml:space="preserve"> </w:t>
      </w:r>
      <w:r w:rsidRPr="00D0151A">
        <w:rPr>
          <w:rFonts w:ascii="Calibri" w:hAnsi="Calibri" w:cs="Calibri"/>
        </w:rPr>
        <w:t>mm</w:t>
      </w:r>
      <w:r w:rsidRPr="00D0151A">
        <w:rPr>
          <w:rFonts w:ascii="Calibri" w:hAnsi="Calibri" w:cs="Calibri"/>
          <w:vertAlign w:val="superscript"/>
        </w:rPr>
        <w:t xml:space="preserve">3 </w:t>
      </w:r>
      <w:r w:rsidRPr="00D0151A">
        <w:rPr>
          <w:rFonts w:ascii="Calibri" w:hAnsi="Calibri" w:cs="Calibri"/>
        </w:rPr>
        <w:t xml:space="preserve">tumor volume) from each experiment is also shown in </w:t>
      </w:r>
      <w:r w:rsidRPr="00CD6DA7">
        <w:rPr>
          <w:rFonts w:ascii="Calibri" w:hAnsi="Calibri" w:cs="Calibri"/>
          <w:b/>
          <w:bCs/>
        </w:rPr>
        <w:t>Table 1</w:t>
      </w:r>
      <w:r w:rsidRPr="00D0151A">
        <w:rPr>
          <w:rFonts w:ascii="Calibri" w:hAnsi="Calibri" w:cs="Calibri"/>
        </w:rPr>
        <w:t xml:space="preserve">. </w:t>
      </w:r>
    </w:p>
    <w:p w14:paraId="2983CF01" w14:textId="77777777" w:rsidR="001A1A19" w:rsidRPr="00D0151A" w:rsidRDefault="001A1A19" w:rsidP="00CD6DA7">
      <w:pPr>
        <w:jc w:val="both"/>
        <w:rPr>
          <w:rFonts w:ascii="Calibri" w:hAnsi="Calibri" w:cs="Calibri"/>
        </w:rPr>
      </w:pPr>
    </w:p>
    <w:p w14:paraId="40A91887" w14:textId="036074F0" w:rsidR="001A1A19" w:rsidRPr="00D0151A" w:rsidRDefault="001A1A19" w:rsidP="00CD6DA7">
      <w:pPr>
        <w:jc w:val="both"/>
        <w:rPr>
          <w:rFonts w:ascii="Calibri" w:hAnsi="Calibri" w:cs="Calibri"/>
        </w:rPr>
      </w:pPr>
      <w:r w:rsidRPr="00D0151A">
        <w:rPr>
          <w:rFonts w:ascii="Calibri" w:hAnsi="Calibri" w:cs="Calibri"/>
        </w:rPr>
        <w:t xml:space="preserve">To determine if there </w:t>
      </w:r>
      <w:r w:rsidR="004C4B11">
        <w:rPr>
          <w:rFonts w:ascii="Calibri" w:hAnsi="Calibri" w:cs="Calibri"/>
        </w:rPr>
        <w:t>were other</w:t>
      </w:r>
      <w:r w:rsidR="004C4B11" w:rsidRPr="00D0151A">
        <w:rPr>
          <w:rFonts w:ascii="Calibri" w:hAnsi="Calibri" w:cs="Calibri"/>
        </w:rPr>
        <w:t xml:space="preserve"> </w:t>
      </w:r>
      <w:r w:rsidRPr="00D0151A">
        <w:rPr>
          <w:rFonts w:ascii="Calibri" w:hAnsi="Calibri" w:cs="Calibri"/>
        </w:rPr>
        <w:t>benefit</w:t>
      </w:r>
      <w:r w:rsidR="004C4B11">
        <w:rPr>
          <w:rFonts w:ascii="Calibri" w:hAnsi="Calibri" w:cs="Calibri"/>
        </w:rPr>
        <w:t>s</w:t>
      </w:r>
      <w:r w:rsidRPr="00D0151A">
        <w:rPr>
          <w:rFonts w:ascii="Calibri" w:hAnsi="Calibri" w:cs="Calibri"/>
        </w:rPr>
        <w:t xml:space="preserve"> to using the UG-OTIM approach rather than the traditional surgical orthotopic mode</w:t>
      </w:r>
      <w:r w:rsidR="004C4B11">
        <w:rPr>
          <w:rFonts w:ascii="Calibri" w:hAnsi="Calibri" w:cs="Calibri"/>
        </w:rPr>
        <w:t>l</w:t>
      </w:r>
      <w:r w:rsidRPr="00D0151A">
        <w:rPr>
          <w:rFonts w:ascii="Calibri" w:hAnsi="Calibri" w:cs="Calibri"/>
        </w:rPr>
        <w:t xml:space="preserve">, we compared the seeding of PDA tumors in the </w:t>
      </w:r>
      <w:r w:rsidR="004C4B11">
        <w:rPr>
          <w:rFonts w:ascii="Calibri" w:hAnsi="Calibri" w:cs="Calibri"/>
        </w:rPr>
        <w:t xml:space="preserve">mouse </w:t>
      </w:r>
      <w:r w:rsidRPr="00D0151A">
        <w:rPr>
          <w:rFonts w:ascii="Calibri" w:hAnsi="Calibri" w:cs="Calibri"/>
        </w:rPr>
        <w:t xml:space="preserve">peritoneal wall after each procedure. We found that only 2/31 mice (6.5%) developed unintended peritoneal wall tumors after UG-OTIM injections, compared </w:t>
      </w:r>
      <w:r w:rsidR="004C4B11">
        <w:rPr>
          <w:rFonts w:ascii="Calibri" w:hAnsi="Calibri" w:cs="Calibri"/>
        </w:rPr>
        <w:t xml:space="preserve">to </w:t>
      </w:r>
      <w:r w:rsidRPr="00D0151A">
        <w:rPr>
          <w:rFonts w:ascii="Calibri" w:hAnsi="Calibri" w:cs="Calibri"/>
        </w:rPr>
        <w:t>7/15 mice that developed peritoneal wall tumors after surgical injection (46.6%, p &lt; 0.0029) (</w:t>
      </w:r>
      <w:r w:rsidRPr="00CD6DA7">
        <w:rPr>
          <w:rFonts w:ascii="Calibri" w:hAnsi="Calibri" w:cs="Calibri"/>
          <w:b/>
          <w:bCs/>
        </w:rPr>
        <w:t>Table 1</w:t>
      </w:r>
      <w:r w:rsidRPr="00D0151A">
        <w:rPr>
          <w:rFonts w:ascii="Calibri" w:hAnsi="Calibri" w:cs="Calibri"/>
        </w:rPr>
        <w:t>). Thus, the rate of seeding additional tumors in the peritoneum is greatly reduced in the UG-OTIM method compared to surgical implantation.</w:t>
      </w:r>
      <w:r w:rsidRPr="00D0151A">
        <w:rPr>
          <w:rFonts w:ascii="Calibri" w:hAnsi="Calibri" w:cs="Calibri"/>
          <w:highlight w:val="yellow"/>
        </w:rPr>
        <w:t xml:space="preserve"> </w:t>
      </w:r>
    </w:p>
    <w:p w14:paraId="321ED19B" w14:textId="77777777" w:rsidR="001A1A19" w:rsidRPr="00D0151A" w:rsidRDefault="001A1A19" w:rsidP="00CD6DA7">
      <w:pPr>
        <w:jc w:val="both"/>
        <w:rPr>
          <w:rFonts w:ascii="Calibri" w:hAnsi="Calibri" w:cs="Calibri"/>
        </w:rPr>
      </w:pPr>
    </w:p>
    <w:p w14:paraId="635BE3A0" w14:textId="60D72434" w:rsidR="001A1A19" w:rsidRPr="00D0151A" w:rsidRDefault="001A1A19" w:rsidP="00CD6DA7">
      <w:pPr>
        <w:jc w:val="both"/>
        <w:rPr>
          <w:rFonts w:ascii="Calibri" w:hAnsi="Calibri" w:cs="Calibri"/>
        </w:rPr>
      </w:pPr>
      <w:r w:rsidRPr="00D0151A">
        <w:rPr>
          <w:rFonts w:ascii="Calibri" w:hAnsi="Calibri" w:cs="Calibri"/>
        </w:rPr>
        <w:t>Upon sacrifice of mice bearing UG-OTIM tumors, the gross anatomy of the tumors was similar to spontaneous KPC tumors (</w:t>
      </w:r>
      <w:r w:rsidRPr="00CD6DA7">
        <w:rPr>
          <w:rFonts w:ascii="Calibri" w:hAnsi="Calibri" w:cs="Calibri"/>
          <w:b/>
          <w:bCs/>
        </w:rPr>
        <w:t>Figure 4A</w:t>
      </w:r>
      <w:r w:rsidRPr="00D0151A">
        <w:rPr>
          <w:rFonts w:ascii="Calibri" w:hAnsi="Calibri" w:cs="Calibri"/>
        </w:rPr>
        <w:t>). Histological analysis demonstrated a pattern of abnormal ductal structures that was similar in both models and that recapitulated the morphology of the human disease (</w:t>
      </w:r>
      <w:r w:rsidRPr="00CD6DA7">
        <w:rPr>
          <w:rFonts w:ascii="Calibri" w:hAnsi="Calibri" w:cs="Calibri"/>
          <w:b/>
          <w:bCs/>
        </w:rPr>
        <w:t>Figure 4B</w:t>
      </w:r>
      <w:r w:rsidRPr="00D0151A">
        <w:rPr>
          <w:rFonts w:ascii="Calibri" w:hAnsi="Calibri" w:cs="Calibri"/>
        </w:rPr>
        <w:t>). To investigate the immune infiltrate within both KPC and UG-OTIM tumors, representative histological samples were stained for CD3 (expressed by T cells) and F4/80 (expressed by macrophages). In both models, straining patterns revealed tumors that were poorly infiltrated by T cells (</w:t>
      </w:r>
      <w:r w:rsidRPr="00CD6DA7">
        <w:rPr>
          <w:rFonts w:ascii="Calibri" w:hAnsi="Calibri" w:cs="Calibri"/>
          <w:b/>
          <w:bCs/>
        </w:rPr>
        <w:t>Figure 4C</w:t>
      </w:r>
      <w:r w:rsidRPr="00D0151A">
        <w:rPr>
          <w:rFonts w:ascii="Calibri" w:hAnsi="Calibri" w:cs="Calibri"/>
        </w:rPr>
        <w:t>), but highly infiltrated by macrophages (</w:t>
      </w:r>
      <w:r w:rsidRPr="00CD6DA7">
        <w:rPr>
          <w:rFonts w:ascii="Calibri" w:hAnsi="Calibri" w:cs="Calibri"/>
          <w:b/>
          <w:bCs/>
        </w:rPr>
        <w:t>Figure 4D</w:t>
      </w:r>
      <w:r w:rsidRPr="00D0151A">
        <w:rPr>
          <w:rFonts w:ascii="Calibri" w:hAnsi="Calibri" w:cs="Calibri"/>
        </w:rPr>
        <w:t>). This finding is consistent with the immunologically cold phenotype of most human and KPC PDA samples</w:t>
      </w:r>
      <w:r w:rsidRPr="00D0151A">
        <w:rPr>
          <w:rFonts w:ascii="Calibri" w:hAnsi="Calibri" w:cs="Calibri"/>
          <w:noProof/>
          <w:vertAlign w:val="superscript"/>
        </w:rPr>
        <w:t>5,7,12</w:t>
      </w:r>
      <w:r w:rsidRPr="00D0151A">
        <w:rPr>
          <w:rFonts w:ascii="Calibri" w:hAnsi="Calibri" w:cs="Calibri"/>
        </w:rPr>
        <w:t>.</w:t>
      </w:r>
    </w:p>
    <w:p w14:paraId="5738536E" w14:textId="77777777" w:rsidR="001A1A19" w:rsidRPr="00D0151A" w:rsidRDefault="001A1A19" w:rsidP="00CD6DA7">
      <w:pPr>
        <w:jc w:val="both"/>
        <w:rPr>
          <w:rFonts w:ascii="Calibri" w:hAnsi="Calibri" w:cs="Calibri"/>
        </w:rPr>
      </w:pPr>
    </w:p>
    <w:p w14:paraId="4EBD8174" w14:textId="3894B7C2" w:rsidR="001A1A19" w:rsidRPr="00D0151A" w:rsidRDefault="001A1A19" w:rsidP="00CD6DA7">
      <w:pPr>
        <w:jc w:val="both"/>
        <w:rPr>
          <w:rFonts w:ascii="Calibri" w:hAnsi="Calibri" w:cs="Calibri"/>
          <w:color w:val="808080" w:themeColor="background1" w:themeShade="80"/>
        </w:rPr>
      </w:pPr>
      <w:r w:rsidRPr="00D0151A">
        <w:rPr>
          <w:rFonts w:ascii="Calibri" w:hAnsi="Calibri" w:cs="Calibri"/>
          <w:b/>
        </w:rPr>
        <w:t>FIGURE AND TABLE LEGENDS:</w:t>
      </w:r>
      <w:r w:rsidRPr="00D0151A">
        <w:rPr>
          <w:rFonts w:ascii="Calibri" w:hAnsi="Calibri" w:cs="Calibri"/>
          <w:color w:val="808080"/>
        </w:rPr>
        <w:t xml:space="preserve"> </w:t>
      </w:r>
    </w:p>
    <w:p w14:paraId="571C1156" w14:textId="7CA7DC9D" w:rsidR="001A1A19" w:rsidRPr="00D0151A" w:rsidRDefault="001A1A19" w:rsidP="00CD6DA7">
      <w:pPr>
        <w:jc w:val="both"/>
        <w:rPr>
          <w:rFonts w:ascii="Calibri" w:hAnsi="Calibri" w:cs="Calibri"/>
        </w:rPr>
      </w:pPr>
      <w:r w:rsidRPr="00D0151A">
        <w:rPr>
          <w:rFonts w:ascii="Calibri" w:hAnsi="Calibri" w:cs="Calibri"/>
          <w:b/>
        </w:rPr>
        <w:t>Figure 1</w:t>
      </w:r>
      <w:r w:rsidR="00CF6491">
        <w:rPr>
          <w:rFonts w:ascii="Calibri" w:hAnsi="Calibri" w:cs="Calibri"/>
          <w:b/>
        </w:rPr>
        <w:t>:</w:t>
      </w:r>
      <w:r w:rsidRPr="00D0151A">
        <w:rPr>
          <w:rFonts w:ascii="Calibri" w:hAnsi="Calibri" w:cs="Calibri"/>
          <w:b/>
        </w:rPr>
        <w:t xml:space="preserve"> Ultrasound-guided implantation of PDA cells into the murine pancreas. </w:t>
      </w:r>
      <w:r w:rsidRPr="00D0151A">
        <w:rPr>
          <w:rFonts w:ascii="Calibri" w:hAnsi="Calibri" w:cs="Calibri"/>
        </w:rPr>
        <w:t>(</w:t>
      </w:r>
      <w:r w:rsidRPr="00CD6DA7">
        <w:rPr>
          <w:rFonts w:ascii="Calibri" w:hAnsi="Calibri" w:cs="Calibri"/>
          <w:b/>
          <w:bCs/>
        </w:rPr>
        <w:t>A</w:t>
      </w:r>
      <w:r w:rsidRPr="00D0151A">
        <w:rPr>
          <w:rFonts w:ascii="Calibri" w:hAnsi="Calibri" w:cs="Calibri"/>
        </w:rPr>
        <w:t xml:space="preserve">) Orientation of </w:t>
      </w:r>
      <w:r w:rsidR="00CF7C12">
        <w:rPr>
          <w:rFonts w:ascii="Calibri" w:hAnsi="Calibri" w:cs="Calibri"/>
        </w:rPr>
        <w:t xml:space="preserve">the </w:t>
      </w:r>
      <w:r w:rsidRPr="00D0151A">
        <w:rPr>
          <w:rFonts w:ascii="Calibri" w:hAnsi="Calibri" w:cs="Calibri"/>
        </w:rPr>
        <w:t xml:space="preserve">mouse, ultrasound stage, and ultrasound probe used to obtain a high-resolution image of </w:t>
      </w:r>
      <w:r w:rsidR="00CF7C12">
        <w:rPr>
          <w:rFonts w:ascii="Calibri" w:hAnsi="Calibri" w:cs="Calibri"/>
        </w:rPr>
        <w:t xml:space="preserve">the </w:t>
      </w:r>
      <w:r w:rsidRPr="00D0151A">
        <w:rPr>
          <w:rFonts w:ascii="Calibri" w:hAnsi="Calibri" w:cs="Calibri"/>
        </w:rPr>
        <w:t>abdominal organs. Note</w:t>
      </w:r>
      <w:r w:rsidR="006A3CCB">
        <w:rPr>
          <w:rFonts w:ascii="Calibri" w:hAnsi="Calibri" w:cs="Calibri"/>
        </w:rPr>
        <w:t xml:space="preserve"> </w:t>
      </w:r>
      <w:r w:rsidR="00CF7C12">
        <w:rPr>
          <w:rFonts w:ascii="Calibri" w:hAnsi="Calibri" w:cs="Calibri"/>
        </w:rPr>
        <w:t xml:space="preserve">that </w:t>
      </w:r>
      <w:r w:rsidRPr="00D0151A">
        <w:rPr>
          <w:rFonts w:ascii="Calibri" w:hAnsi="Calibri" w:cs="Calibri"/>
        </w:rPr>
        <w:t>the stage and platform have been turned 90</w:t>
      </w:r>
      <w:r w:rsidRPr="00D0151A">
        <w:rPr>
          <w:rFonts w:ascii="Calibri" w:hAnsi="Calibri" w:cs="Calibri"/>
        </w:rPr>
        <w:sym w:font="Symbol" w:char="F0B0"/>
      </w:r>
      <w:r w:rsidRPr="00D0151A">
        <w:rPr>
          <w:rFonts w:ascii="Calibri" w:hAnsi="Calibri" w:cs="Calibri"/>
        </w:rPr>
        <w:t xml:space="preserve"> from the standard orientation to allow easy access to the upper left quadrant of </w:t>
      </w:r>
      <w:r w:rsidR="00CF7C12">
        <w:rPr>
          <w:rFonts w:ascii="Calibri" w:hAnsi="Calibri" w:cs="Calibri"/>
        </w:rPr>
        <w:t xml:space="preserve">the </w:t>
      </w:r>
      <w:r w:rsidRPr="00D0151A">
        <w:rPr>
          <w:rFonts w:ascii="Calibri" w:hAnsi="Calibri" w:cs="Calibri"/>
        </w:rPr>
        <w:t>mouse abdomen. (</w:t>
      </w:r>
      <w:r w:rsidRPr="00CD6DA7">
        <w:rPr>
          <w:rFonts w:ascii="Calibri" w:hAnsi="Calibri" w:cs="Calibri"/>
          <w:b/>
          <w:bCs/>
        </w:rPr>
        <w:t>B</w:t>
      </w:r>
      <w:r w:rsidRPr="00D0151A">
        <w:rPr>
          <w:rFonts w:ascii="Calibri" w:hAnsi="Calibri" w:cs="Calibri"/>
        </w:rPr>
        <w:t>) Ultrasonographic image depicting the identification of kidney, spleen</w:t>
      </w:r>
      <w:r w:rsidR="00CF7C12">
        <w:rPr>
          <w:rFonts w:ascii="Calibri" w:hAnsi="Calibri" w:cs="Calibri"/>
        </w:rPr>
        <w:t>,</w:t>
      </w:r>
      <w:r w:rsidRPr="00D0151A">
        <w:rPr>
          <w:rFonts w:ascii="Calibri" w:hAnsi="Calibri" w:cs="Calibri"/>
        </w:rPr>
        <w:t xml:space="preserve"> and pancreas. Here the syringe is positioned against the mouse abdomen. (</w:t>
      </w:r>
      <w:r w:rsidRPr="00CD6DA7">
        <w:rPr>
          <w:rFonts w:ascii="Calibri" w:hAnsi="Calibri" w:cs="Calibri"/>
          <w:b/>
          <w:bCs/>
        </w:rPr>
        <w:t>C</w:t>
      </w:r>
      <w:r w:rsidRPr="00D0151A">
        <w:rPr>
          <w:rFonts w:ascii="Calibri" w:hAnsi="Calibri" w:cs="Calibri"/>
        </w:rPr>
        <w:t>) Ultrasonographic image depicting the syringe within the mouse pancreas. (</w:t>
      </w:r>
      <w:r w:rsidRPr="00CD6DA7">
        <w:rPr>
          <w:rFonts w:ascii="Calibri" w:hAnsi="Calibri" w:cs="Calibri"/>
          <w:b/>
          <w:bCs/>
        </w:rPr>
        <w:t>D</w:t>
      </w:r>
      <w:r w:rsidRPr="00D0151A">
        <w:rPr>
          <w:rFonts w:ascii="Calibri" w:hAnsi="Calibri" w:cs="Calibri"/>
        </w:rPr>
        <w:t xml:space="preserve">) Ultrasonographic image depicting the bubble at the injection site (outlined in blue) following </w:t>
      </w:r>
      <w:r w:rsidR="00CF7C12">
        <w:rPr>
          <w:rFonts w:ascii="Calibri" w:hAnsi="Calibri" w:cs="Calibri"/>
        </w:rPr>
        <w:t xml:space="preserve">the </w:t>
      </w:r>
      <w:r w:rsidRPr="00D0151A">
        <w:rPr>
          <w:rFonts w:ascii="Calibri" w:hAnsi="Calibri" w:cs="Calibri"/>
        </w:rPr>
        <w:t>controlled injection of tumor cells into the pancreas. (</w:t>
      </w:r>
      <w:r w:rsidRPr="00CD6DA7">
        <w:rPr>
          <w:rFonts w:ascii="Calibri" w:hAnsi="Calibri" w:cs="Calibri"/>
          <w:b/>
          <w:bCs/>
        </w:rPr>
        <w:t>E</w:t>
      </w:r>
      <w:r w:rsidRPr="00D0151A">
        <w:rPr>
          <w:rFonts w:ascii="Calibri" w:hAnsi="Calibri" w:cs="Calibri"/>
        </w:rPr>
        <w:t>) Laparotomy revealing the fluid bolus containing PDA cells in the pancreas after ultrasound</w:t>
      </w:r>
      <w:r w:rsidR="00CF7C12">
        <w:rPr>
          <w:rFonts w:ascii="Calibri" w:hAnsi="Calibri" w:cs="Calibri"/>
        </w:rPr>
        <w:t xml:space="preserve"> </w:t>
      </w:r>
      <w:r w:rsidRPr="00D0151A">
        <w:rPr>
          <w:rFonts w:ascii="Calibri" w:hAnsi="Calibri" w:cs="Calibri"/>
        </w:rPr>
        <w:t>guided injection.</w:t>
      </w:r>
    </w:p>
    <w:p w14:paraId="6AD1F40B" w14:textId="77777777" w:rsidR="001A1A19" w:rsidRPr="00D0151A" w:rsidRDefault="001A1A19" w:rsidP="00CD6DA7">
      <w:pPr>
        <w:jc w:val="both"/>
        <w:rPr>
          <w:rFonts w:ascii="Calibri" w:hAnsi="Calibri" w:cs="Calibri"/>
          <w:color w:val="808080" w:themeColor="background1" w:themeShade="80"/>
        </w:rPr>
      </w:pPr>
    </w:p>
    <w:p w14:paraId="138C481A" w14:textId="2AA9363B" w:rsidR="001A1A19" w:rsidRPr="00D0151A" w:rsidRDefault="001A1A19" w:rsidP="00CD6DA7">
      <w:pPr>
        <w:jc w:val="both"/>
        <w:rPr>
          <w:rFonts w:ascii="Calibri" w:hAnsi="Calibri" w:cs="Calibri"/>
        </w:rPr>
      </w:pPr>
      <w:r w:rsidRPr="00D0151A">
        <w:rPr>
          <w:rFonts w:ascii="Calibri" w:hAnsi="Calibri" w:cs="Calibri"/>
          <w:b/>
        </w:rPr>
        <w:t>Figure 2</w:t>
      </w:r>
      <w:r w:rsidR="00CF6491">
        <w:rPr>
          <w:rFonts w:ascii="Calibri" w:hAnsi="Calibri" w:cs="Calibri"/>
          <w:b/>
        </w:rPr>
        <w:t>:</w:t>
      </w:r>
      <w:r w:rsidRPr="00D0151A">
        <w:rPr>
          <w:rFonts w:ascii="Calibri" w:hAnsi="Calibri" w:cs="Calibri"/>
          <w:b/>
        </w:rPr>
        <w:t xml:space="preserve"> Monitoring tumor growth after UG-OTIM injection. </w:t>
      </w:r>
      <w:r w:rsidRPr="00D0151A">
        <w:rPr>
          <w:rFonts w:ascii="Calibri" w:hAnsi="Calibri" w:cs="Calibri"/>
        </w:rPr>
        <w:t>(</w:t>
      </w:r>
      <w:r w:rsidRPr="00CD6DA7">
        <w:rPr>
          <w:rFonts w:ascii="Calibri" w:hAnsi="Calibri" w:cs="Calibri"/>
          <w:b/>
          <w:bCs/>
        </w:rPr>
        <w:t>A</w:t>
      </w:r>
      <w:r w:rsidRPr="00D0151A">
        <w:rPr>
          <w:rFonts w:ascii="Calibri" w:hAnsi="Calibri" w:cs="Calibri"/>
        </w:rPr>
        <w:t xml:space="preserve">) Representative ultrasonographic image of UG-OTIM tumor (outlined in blue) at 2, 3, and 5 weeks </w:t>
      </w:r>
      <w:r w:rsidR="001B140D">
        <w:rPr>
          <w:rFonts w:ascii="Calibri" w:hAnsi="Calibri" w:cs="Calibri"/>
        </w:rPr>
        <w:t>postinjection</w:t>
      </w:r>
      <w:r w:rsidRPr="00D0151A">
        <w:rPr>
          <w:rFonts w:ascii="Calibri" w:hAnsi="Calibri" w:cs="Calibri"/>
        </w:rPr>
        <w:t>, as indicated. (</w:t>
      </w:r>
      <w:r w:rsidRPr="00CD6DA7">
        <w:rPr>
          <w:rFonts w:ascii="Calibri" w:hAnsi="Calibri" w:cs="Calibri"/>
          <w:b/>
          <w:bCs/>
        </w:rPr>
        <w:t>B</w:t>
      </w:r>
      <w:r w:rsidRPr="00D0151A">
        <w:rPr>
          <w:rFonts w:ascii="Calibri" w:hAnsi="Calibri" w:cs="Calibri"/>
        </w:rPr>
        <w:t xml:space="preserve">) Representative reconstructed 3D image of UG-OTIM tumor 5 weeks </w:t>
      </w:r>
      <w:r w:rsidR="001B140D">
        <w:rPr>
          <w:rFonts w:ascii="Calibri" w:hAnsi="Calibri" w:cs="Calibri"/>
        </w:rPr>
        <w:t>postinjection</w:t>
      </w:r>
      <w:r w:rsidRPr="00D0151A">
        <w:rPr>
          <w:rFonts w:ascii="Calibri" w:hAnsi="Calibri" w:cs="Calibri"/>
        </w:rPr>
        <w:t xml:space="preserve"> using the </w:t>
      </w:r>
      <w:r w:rsidRPr="00D0151A">
        <w:rPr>
          <w:rFonts w:ascii="Calibri" w:hAnsi="Calibri" w:cs="Calibri"/>
          <w:bCs/>
        </w:rPr>
        <w:t xml:space="preserve">ultrasound </w:t>
      </w:r>
      <w:r w:rsidRPr="00D0151A">
        <w:rPr>
          <w:rFonts w:ascii="Calibri" w:hAnsi="Calibri" w:cs="Calibri"/>
        </w:rPr>
        <w:t>software. (</w:t>
      </w:r>
      <w:r w:rsidRPr="00CD6DA7">
        <w:rPr>
          <w:rFonts w:ascii="Calibri" w:hAnsi="Calibri" w:cs="Calibri"/>
          <w:b/>
          <w:bCs/>
        </w:rPr>
        <w:t>C</w:t>
      </w:r>
      <w:r w:rsidRPr="00D0151A">
        <w:rPr>
          <w:rFonts w:ascii="Calibri" w:hAnsi="Calibri" w:cs="Calibri"/>
        </w:rPr>
        <w:t xml:space="preserve">) Representative gross anatomy of UG-OTIM tumor 5 weeks </w:t>
      </w:r>
      <w:r w:rsidR="001B140D">
        <w:rPr>
          <w:rFonts w:ascii="Calibri" w:hAnsi="Calibri" w:cs="Calibri"/>
        </w:rPr>
        <w:t>postinjection</w:t>
      </w:r>
      <w:r w:rsidRPr="00D0151A">
        <w:rPr>
          <w:rFonts w:ascii="Calibri" w:hAnsi="Calibri" w:cs="Calibri"/>
        </w:rPr>
        <w:t xml:space="preserve"> upon mouse necropsy. (</w:t>
      </w:r>
      <w:r w:rsidRPr="00CD6DA7">
        <w:rPr>
          <w:rFonts w:ascii="Calibri" w:hAnsi="Calibri" w:cs="Calibri"/>
          <w:b/>
          <w:bCs/>
        </w:rPr>
        <w:t>D</w:t>
      </w:r>
      <w:r w:rsidRPr="00D0151A">
        <w:rPr>
          <w:rFonts w:ascii="Calibri" w:hAnsi="Calibri" w:cs="Calibri"/>
        </w:rPr>
        <w:t xml:space="preserve">) Representative ultrasonographic image </w:t>
      </w:r>
      <w:r w:rsidRPr="00D0151A">
        <w:rPr>
          <w:rFonts w:ascii="Calibri" w:hAnsi="Calibri" w:cs="Calibri"/>
        </w:rPr>
        <w:lastRenderedPageBreak/>
        <w:t xml:space="preserve">of a peritoneal wall tumor growing in the subcutaneous layer after improper cell injection at 7 weeks </w:t>
      </w:r>
      <w:r w:rsidR="001B140D">
        <w:rPr>
          <w:rFonts w:ascii="Calibri" w:hAnsi="Calibri" w:cs="Calibri"/>
        </w:rPr>
        <w:t>postinjection</w:t>
      </w:r>
      <w:r w:rsidRPr="00D0151A">
        <w:rPr>
          <w:rFonts w:ascii="Calibri" w:hAnsi="Calibri" w:cs="Calibri"/>
        </w:rPr>
        <w:t>.</w:t>
      </w:r>
    </w:p>
    <w:p w14:paraId="07B6DBE6" w14:textId="77777777" w:rsidR="001A1A19" w:rsidRPr="00D0151A" w:rsidRDefault="001A1A19" w:rsidP="00CD6DA7">
      <w:pPr>
        <w:jc w:val="both"/>
        <w:rPr>
          <w:rFonts w:ascii="Calibri" w:hAnsi="Calibri" w:cs="Calibri"/>
        </w:rPr>
      </w:pPr>
    </w:p>
    <w:p w14:paraId="0D1EC0DA" w14:textId="13239C03" w:rsidR="001A1A19" w:rsidRPr="00D0151A" w:rsidRDefault="001A1A19" w:rsidP="00CD6DA7">
      <w:pPr>
        <w:jc w:val="both"/>
        <w:rPr>
          <w:rFonts w:ascii="Calibri" w:hAnsi="Calibri" w:cs="Calibri"/>
        </w:rPr>
      </w:pPr>
      <w:r w:rsidRPr="00D0151A">
        <w:rPr>
          <w:rFonts w:ascii="Calibri" w:hAnsi="Calibri" w:cs="Calibri"/>
          <w:b/>
          <w:bCs/>
        </w:rPr>
        <w:t>Figure 3</w:t>
      </w:r>
      <w:r w:rsidR="00CF6491">
        <w:rPr>
          <w:rFonts w:ascii="Calibri" w:hAnsi="Calibri" w:cs="Calibri"/>
          <w:b/>
        </w:rPr>
        <w:t>:</w:t>
      </w:r>
      <w:r w:rsidRPr="00D0151A">
        <w:rPr>
          <w:rFonts w:ascii="Calibri" w:hAnsi="Calibri" w:cs="Calibri"/>
          <w:b/>
          <w:bCs/>
        </w:rPr>
        <w:t xml:space="preserve"> Dose-dependent onset of tumors after </w:t>
      </w:r>
      <w:r w:rsidR="00CF7C12">
        <w:rPr>
          <w:rFonts w:ascii="Calibri" w:hAnsi="Calibri" w:cs="Calibri"/>
          <w:b/>
          <w:bCs/>
        </w:rPr>
        <w:t>ultrasound-guided</w:t>
      </w:r>
      <w:r w:rsidRPr="00D0151A">
        <w:rPr>
          <w:rFonts w:ascii="Calibri" w:hAnsi="Calibri" w:cs="Calibri"/>
          <w:b/>
          <w:bCs/>
        </w:rPr>
        <w:t xml:space="preserve"> injection of PDA cells. </w:t>
      </w:r>
      <w:r w:rsidRPr="00D0151A">
        <w:rPr>
          <w:rFonts w:ascii="Calibri" w:hAnsi="Calibri" w:cs="Calibri"/>
        </w:rPr>
        <w:t>(</w:t>
      </w:r>
      <w:r w:rsidRPr="00CD6DA7">
        <w:rPr>
          <w:rFonts w:ascii="Calibri" w:hAnsi="Calibri" w:cs="Calibri"/>
          <w:b/>
          <w:bCs/>
        </w:rPr>
        <w:t>A</w:t>
      </w:r>
      <w:r w:rsidRPr="00D0151A">
        <w:rPr>
          <w:rFonts w:ascii="Calibri" w:hAnsi="Calibri" w:cs="Calibri"/>
        </w:rPr>
        <w:t xml:space="preserve">) Proportion of tumor-bearing mice at indicated time points after injection as described in </w:t>
      </w:r>
      <w:r w:rsidRPr="00CD6DA7">
        <w:rPr>
          <w:rFonts w:ascii="Calibri" w:hAnsi="Calibri" w:cs="Calibri"/>
          <w:b/>
          <w:bCs/>
        </w:rPr>
        <w:t>Figure 1</w:t>
      </w:r>
      <w:r w:rsidRPr="00D0151A">
        <w:rPr>
          <w:rFonts w:ascii="Calibri" w:hAnsi="Calibri" w:cs="Calibri"/>
        </w:rPr>
        <w:t xml:space="preserve"> with </w:t>
      </w:r>
      <w:r w:rsidR="003314D5">
        <w:rPr>
          <w:rFonts w:ascii="Calibri" w:hAnsi="Calibri" w:cs="Calibri"/>
        </w:rPr>
        <w:t xml:space="preserve">a </w:t>
      </w:r>
      <w:r w:rsidRPr="00D0151A">
        <w:rPr>
          <w:rFonts w:ascii="Calibri" w:hAnsi="Calibri" w:cs="Calibri"/>
        </w:rPr>
        <w:t>high titer (500,000 cells/25</w:t>
      </w:r>
      <w:r w:rsidR="003314D5">
        <w:rPr>
          <w:rFonts w:ascii="Calibri" w:hAnsi="Calibri" w:cs="Calibri"/>
        </w:rPr>
        <w:t xml:space="preserve"> </w:t>
      </w:r>
      <w:r w:rsidRPr="00D0151A">
        <w:rPr>
          <w:rFonts w:ascii="Calibri" w:hAnsi="Calibri" w:cs="Calibri"/>
        </w:rPr>
        <w:t>µL) or low titer (125,000 cells/25</w:t>
      </w:r>
      <w:r w:rsidR="003314D5">
        <w:rPr>
          <w:rFonts w:ascii="Calibri" w:hAnsi="Calibri" w:cs="Calibri"/>
        </w:rPr>
        <w:t xml:space="preserve"> </w:t>
      </w:r>
      <w:r w:rsidRPr="00D0151A">
        <w:rPr>
          <w:rFonts w:ascii="Calibri" w:hAnsi="Calibri" w:cs="Calibri"/>
        </w:rPr>
        <w:t>µL)</w:t>
      </w:r>
      <w:r w:rsidR="006A3CCB">
        <w:rPr>
          <w:rFonts w:ascii="Calibri" w:hAnsi="Calibri" w:cs="Calibri"/>
        </w:rPr>
        <w:t xml:space="preserve"> </w:t>
      </w:r>
      <w:r w:rsidR="003314D5">
        <w:rPr>
          <w:rFonts w:ascii="Calibri" w:hAnsi="Calibri" w:cs="Calibri"/>
        </w:rPr>
        <w:t xml:space="preserve">of </w:t>
      </w:r>
      <w:r w:rsidRPr="00D0151A">
        <w:rPr>
          <w:rFonts w:ascii="Calibri" w:hAnsi="Calibri" w:cs="Calibri"/>
        </w:rPr>
        <w:t>tumor cells, as indicated. (</w:t>
      </w:r>
      <w:r w:rsidRPr="00CD6DA7">
        <w:rPr>
          <w:rFonts w:ascii="Calibri" w:hAnsi="Calibri" w:cs="Calibri"/>
          <w:b/>
          <w:bCs/>
        </w:rPr>
        <w:t>B</w:t>
      </w:r>
      <w:r w:rsidRPr="00D0151A">
        <w:rPr>
          <w:rFonts w:ascii="Calibri" w:hAnsi="Calibri" w:cs="Calibri"/>
        </w:rPr>
        <w:t>) Tumor growth kinetics of mice from (</w:t>
      </w:r>
      <w:r w:rsidRPr="00CD6DA7">
        <w:rPr>
          <w:rFonts w:ascii="Calibri" w:hAnsi="Calibri" w:cs="Calibri"/>
          <w:b/>
          <w:bCs/>
        </w:rPr>
        <w:t>A</w:t>
      </w:r>
      <w:r w:rsidRPr="00D0151A">
        <w:rPr>
          <w:rFonts w:ascii="Calibri" w:hAnsi="Calibri" w:cs="Calibri"/>
        </w:rPr>
        <w:t>)</w:t>
      </w:r>
      <w:r w:rsidR="003314D5">
        <w:rPr>
          <w:rFonts w:ascii="Calibri" w:hAnsi="Calibri" w:cs="Calibri"/>
        </w:rPr>
        <w:t>.</w:t>
      </w:r>
      <w:r w:rsidRPr="00D0151A">
        <w:rPr>
          <w:rFonts w:ascii="Calibri" w:hAnsi="Calibri" w:cs="Calibri"/>
        </w:rPr>
        <w:t xml:space="preserve"> </w:t>
      </w:r>
      <w:r w:rsidR="003314D5" w:rsidRPr="00D0151A">
        <w:rPr>
          <w:rFonts w:ascii="Calibri" w:hAnsi="Calibri" w:cs="Calibri"/>
        </w:rPr>
        <w:t xml:space="preserve">Each </w:t>
      </w:r>
      <w:r w:rsidRPr="00D0151A">
        <w:rPr>
          <w:rFonts w:ascii="Calibri" w:hAnsi="Calibri" w:cs="Calibri"/>
        </w:rPr>
        <w:t>symbol represents a group of mice</w:t>
      </w:r>
      <w:r w:rsidR="003314D5">
        <w:rPr>
          <w:rFonts w:ascii="Calibri" w:hAnsi="Calibri" w:cs="Calibri"/>
        </w:rPr>
        <w:t>.</w:t>
      </w:r>
      <w:r w:rsidRPr="00D0151A">
        <w:rPr>
          <w:rFonts w:ascii="Calibri" w:hAnsi="Calibri" w:cs="Calibri"/>
        </w:rPr>
        <w:t xml:space="preserve"> </w:t>
      </w:r>
      <w:r w:rsidR="003314D5">
        <w:rPr>
          <w:rFonts w:ascii="Calibri" w:hAnsi="Calibri" w:cs="Calibri"/>
        </w:rPr>
        <w:t xml:space="preserve">The </w:t>
      </w:r>
      <w:r w:rsidRPr="00D0151A">
        <w:rPr>
          <w:rFonts w:ascii="Calibri" w:hAnsi="Calibri" w:cs="Calibri"/>
        </w:rPr>
        <w:t xml:space="preserve">error bars indicate </w:t>
      </w:r>
      <w:r w:rsidR="003314D5" w:rsidRPr="003314D5">
        <w:rPr>
          <w:rFonts w:ascii="Calibri" w:hAnsi="Calibri" w:cs="Calibri"/>
        </w:rPr>
        <w:t>standard error of the mean</w:t>
      </w:r>
      <w:r w:rsidR="003314D5">
        <w:rPr>
          <w:rFonts w:ascii="Calibri" w:hAnsi="Calibri" w:cs="Calibri"/>
        </w:rPr>
        <w:t xml:space="preserve"> (SEM)</w:t>
      </w:r>
      <w:r w:rsidRPr="00D0151A">
        <w:rPr>
          <w:rFonts w:ascii="Calibri" w:hAnsi="Calibri" w:cs="Calibri"/>
        </w:rPr>
        <w:t>.</w:t>
      </w:r>
      <w:r w:rsidR="00CE64B7">
        <w:rPr>
          <w:rFonts w:ascii="Calibri" w:hAnsi="Calibri" w:cs="Calibri"/>
        </w:rPr>
        <w:t xml:space="preserve"> </w:t>
      </w:r>
      <w:r w:rsidRPr="00D0151A">
        <w:rPr>
          <w:rFonts w:ascii="Calibri" w:hAnsi="Calibri" w:cs="Calibri"/>
        </w:rPr>
        <w:t>(</w:t>
      </w:r>
      <w:r w:rsidRPr="00CD6DA7">
        <w:rPr>
          <w:rFonts w:ascii="Calibri" w:hAnsi="Calibri" w:cs="Calibri"/>
          <w:b/>
          <w:bCs/>
        </w:rPr>
        <w:t>C</w:t>
      </w:r>
      <w:r w:rsidRPr="00D0151A">
        <w:rPr>
          <w:rFonts w:ascii="Calibri" w:hAnsi="Calibri" w:cs="Calibri"/>
        </w:rPr>
        <w:t>) Proportion of mice from (</w:t>
      </w:r>
      <w:r w:rsidRPr="00CD6DA7">
        <w:rPr>
          <w:rFonts w:ascii="Calibri" w:hAnsi="Calibri" w:cs="Calibri"/>
          <w:b/>
          <w:bCs/>
        </w:rPr>
        <w:t>A</w:t>
      </w:r>
      <w:r w:rsidRPr="00D0151A">
        <w:rPr>
          <w:rFonts w:ascii="Calibri" w:hAnsi="Calibri" w:cs="Calibri"/>
        </w:rPr>
        <w:t xml:space="preserve">) alive at </w:t>
      </w:r>
      <w:r w:rsidR="003314D5">
        <w:rPr>
          <w:rFonts w:ascii="Calibri" w:hAnsi="Calibri" w:cs="Calibri"/>
        </w:rPr>
        <w:t xml:space="preserve">the </w:t>
      </w:r>
      <w:r w:rsidRPr="00D0151A">
        <w:rPr>
          <w:rFonts w:ascii="Calibri" w:hAnsi="Calibri" w:cs="Calibri"/>
        </w:rPr>
        <w:t xml:space="preserve">indicated time points after injection. </w:t>
      </w:r>
      <w:r w:rsidR="003314D5">
        <w:rPr>
          <w:rFonts w:ascii="Calibri" w:hAnsi="Calibri" w:cs="Calibri"/>
        </w:rPr>
        <w:t>The m</w:t>
      </w:r>
      <w:r w:rsidRPr="00D0151A">
        <w:rPr>
          <w:rFonts w:ascii="Calibri" w:hAnsi="Calibri" w:cs="Calibri"/>
        </w:rPr>
        <w:t>ice were euthanized or censored if tumors were &gt;1</w:t>
      </w:r>
      <w:r w:rsidR="003314D5">
        <w:rPr>
          <w:rFonts w:ascii="Calibri" w:hAnsi="Calibri" w:cs="Calibri"/>
        </w:rPr>
        <w:t>,</w:t>
      </w:r>
      <w:r w:rsidRPr="00D0151A">
        <w:rPr>
          <w:rFonts w:ascii="Calibri" w:hAnsi="Calibri" w:cs="Calibri"/>
        </w:rPr>
        <w:t>000</w:t>
      </w:r>
      <w:r w:rsidR="003314D5">
        <w:rPr>
          <w:rFonts w:ascii="Calibri" w:hAnsi="Calibri" w:cs="Calibri"/>
        </w:rPr>
        <w:t xml:space="preserve"> </w:t>
      </w:r>
      <w:r w:rsidRPr="00D0151A">
        <w:rPr>
          <w:rFonts w:ascii="Calibri" w:hAnsi="Calibri" w:cs="Calibri"/>
        </w:rPr>
        <w:t>mm</w:t>
      </w:r>
      <w:r w:rsidRPr="00D0151A">
        <w:rPr>
          <w:rFonts w:ascii="Calibri" w:hAnsi="Calibri" w:cs="Calibri"/>
          <w:vertAlign w:val="superscript"/>
        </w:rPr>
        <w:t>3</w:t>
      </w:r>
      <w:r w:rsidRPr="00D0151A">
        <w:rPr>
          <w:rFonts w:ascii="Calibri" w:hAnsi="Calibri" w:cs="Calibri"/>
        </w:rPr>
        <w:t xml:space="preserve"> or </w:t>
      </w:r>
      <w:r w:rsidR="003314D5">
        <w:rPr>
          <w:rFonts w:ascii="Calibri" w:hAnsi="Calibri" w:cs="Calibri"/>
        </w:rPr>
        <w:t xml:space="preserve">the </w:t>
      </w:r>
      <w:r w:rsidRPr="00D0151A">
        <w:rPr>
          <w:rFonts w:ascii="Calibri" w:hAnsi="Calibri" w:cs="Calibri"/>
        </w:rPr>
        <w:t>body condition was poor due to tumor comorbidities. (</w:t>
      </w:r>
      <w:r w:rsidRPr="00CD6DA7">
        <w:rPr>
          <w:rFonts w:ascii="Calibri" w:hAnsi="Calibri" w:cs="Calibri"/>
          <w:b/>
          <w:bCs/>
        </w:rPr>
        <w:t>D</w:t>
      </w:r>
      <w:r w:rsidRPr="00D0151A">
        <w:rPr>
          <w:rFonts w:ascii="Calibri" w:hAnsi="Calibri" w:cs="Calibri"/>
        </w:rPr>
        <w:t xml:space="preserve">) Time to </w:t>
      </w:r>
      <w:r w:rsidR="003314D5">
        <w:rPr>
          <w:rFonts w:ascii="Calibri" w:hAnsi="Calibri" w:cs="Calibri"/>
        </w:rPr>
        <w:t xml:space="preserve">the </w:t>
      </w:r>
      <w:r w:rsidRPr="00D0151A">
        <w:rPr>
          <w:rFonts w:ascii="Calibri" w:hAnsi="Calibri" w:cs="Calibri"/>
        </w:rPr>
        <w:t>clinically relevant tumor onset for mice from (</w:t>
      </w:r>
      <w:r w:rsidRPr="00CD6DA7">
        <w:rPr>
          <w:rFonts w:ascii="Calibri" w:hAnsi="Calibri" w:cs="Calibri"/>
          <w:b/>
          <w:bCs/>
        </w:rPr>
        <w:t>A</w:t>
      </w:r>
      <w:r w:rsidRPr="00D0151A">
        <w:rPr>
          <w:rFonts w:ascii="Calibri" w:hAnsi="Calibri" w:cs="Calibri"/>
        </w:rPr>
        <w:t>). Clinically relevant tumors are considered to be ≥20</w:t>
      </w:r>
      <w:r w:rsidR="007D2E42">
        <w:rPr>
          <w:rFonts w:ascii="Calibri" w:hAnsi="Calibri" w:cs="Calibri"/>
        </w:rPr>
        <w:t xml:space="preserve"> </w:t>
      </w:r>
      <w:r w:rsidRPr="00D0151A">
        <w:rPr>
          <w:rFonts w:ascii="Calibri" w:hAnsi="Calibri" w:cs="Calibri"/>
        </w:rPr>
        <w:t>mm</w:t>
      </w:r>
      <w:r w:rsidRPr="00D0151A">
        <w:rPr>
          <w:rFonts w:ascii="Calibri" w:hAnsi="Calibri" w:cs="Calibri"/>
          <w:vertAlign w:val="superscript"/>
        </w:rPr>
        <w:t>3</w:t>
      </w:r>
      <w:r w:rsidRPr="00D0151A">
        <w:rPr>
          <w:rFonts w:ascii="Calibri" w:hAnsi="Calibri" w:cs="Calibri"/>
        </w:rPr>
        <w:t xml:space="preserve"> in volume. Data representative of </w:t>
      </w:r>
      <w:r w:rsidR="003314D5" w:rsidRPr="003314D5">
        <w:rPr>
          <w:rFonts w:ascii="Calibri" w:hAnsi="Calibri" w:cs="Calibri"/>
        </w:rPr>
        <w:t>four</w:t>
      </w:r>
      <w:r w:rsidR="003314D5" w:rsidRPr="00D0151A">
        <w:rPr>
          <w:rFonts w:ascii="Calibri" w:hAnsi="Calibri" w:cs="Calibri"/>
        </w:rPr>
        <w:t xml:space="preserve"> </w:t>
      </w:r>
      <w:r w:rsidRPr="00D0151A">
        <w:rPr>
          <w:rFonts w:ascii="Calibri" w:hAnsi="Calibri" w:cs="Calibri"/>
        </w:rPr>
        <w:t>independent experiments with n</w:t>
      </w:r>
      <w:r w:rsidR="003314D5">
        <w:rPr>
          <w:rFonts w:ascii="Calibri" w:hAnsi="Calibri" w:cs="Calibri"/>
        </w:rPr>
        <w:t xml:space="preserve"> </w:t>
      </w:r>
      <w:r w:rsidRPr="00D0151A">
        <w:rPr>
          <w:rFonts w:ascii="Calibri" w:hAnsi="Calibri" w:cs="Calibri"/>
        </w:rPr>
        <w:t>=</w:t>
      </w:r>
      <w:r w:rsidR="003314D5">
        <w:rPr>
          <w:rFonts w:ascii="Calibri" w:hAnsi="Calibri" w:cs="Calibri"/>
        </w:rPr>
        <w:t xml:space="preserve"> </w:t>
      </w:r>
      <w:r w:rsidRPr="00D0151A">
        <w:rPr>
          <w:rFonts w:ascii="Calibri" w:hAnsi="Calibri" w:cs="Calibri"/>
        </w:rPr>
        <w:t>8</w:t>
      </w:r>
      <w:r w:rsidR="003314D5" w:rsidRPr="003314D5">
        <w:rPr>
          <w:rFonts w:ascii="Calibri" w:hAnsi="Calibri" w:cs="Calibri"/>
        </w:rPr>
        <w:t>−</w:t>
      </w:r>
      <w:r w:rsidRPr="00D0151A">
        <w:rPr>
          <w:rFonts w:ascii="Calibri" w:hAnsi="Calibri" w:cs="Calibri"/>
        </w:rPr>
        <w:t>20 mice</w:t>
      </w:r>
      <w:r w:rsidR="003314D5">
        <w:rPr>
          <w:rFonts w:ascii="Calibri" w:hAnsi="Calibri" w:cs="Calibri"/>
        </w:rPr>
        <w:t xml:space="preserve"> per </w:t>
      </w:r>
      <w:r w:rsidRPr="00D0151A">
        <w:rPr>
          <w:rFonts w:ascii="Calibri" w:hAnsi="Calibri" w:cs="Calibri"/>
        </w:rPr>
        <w:t>experiment.</w:t>
      </w:r>
    </w:p>
    <w:p w14:paraId="73B655B2" w14:textId="77777777" w:rsidR="00D0151A" w:rsidRDefault="00D0151A" w:rsidP="00CD6DA7">
      <w:pPr>
        <w:jc w:val="both"/>
        <w:rPr>
          <w:rFonts w:ascii="Calibri" w:hAnsi="Calibri" w:cs="Calibri"/>
        </w:rPr>
      </w:pPr>
    </w:p>
    <w:p w14:paraId="136FF5E3" w14:textId="3F23D4F7" w:rsidR="001A1A19" w:rsidRDefault="001A1A19" w:rsidP="00CD6DA7">
      <w:pPr>
        <w:jc w:val="both"/>
        <w:rPr>
          <w:rFonts w:ascii="Calibri" w:hAnsi="Calibri" w:cs="Calibri"/>
          <w:bCs/>
        </w:rPr>
      </w:pPr>
      <w:r w:rsidRPr="00D0151A">
        <w:rPr>
          <w:rFonts w:ascii="Calibri" w:hAnsi="Calibri" w:cs="Calibri"/>
          <w:b/>
          <w:bCs/>
        </w:rPr>
        <w:t>Figure 4</w:t>
      </w:r>
      <w:r w:rsidR="00CF6491">
        <w:rPr>
          <w:rFonts w:ascii="Calibri" w:hAnsi="Calibri" w:cs="Calibri"/>
          <w:b/>
        </w:rPr>
        <w:t>:</w:t>
      </w:r>
      <w:r w:rsidRPr="00D0151A">
        <w:rPr>
          <w:rFonts w:ascii="Calibri" w:hAnsi="Calibri" w:cs="Calibri"/>
          <w:b/>
          <w:bCs/>
        </w:rPr>
        <w:t xml:space="preserve"> UG-OTIM tumors recapitulate the KPC tumor microenvironment. </w:t>
      </w:r>
      <w:r w:rsidRPr="00D0151A">
        <w:rPr>
          <w:rFonts w:ascii="Calibri" w:hAnsi="Calibri" w:cs="Calibri"/>
        </w:rPr>
        <w:t>Representative images are shown. Top row</w:t>
      </w:r>
      <w:r w:rsidR="003314D5">
        <w:rPr>
          <w:rFonts w:ascii="Calibri" w:hAnsi="Calibri" w:cs="Calibri"/>
        </w:rPr>
        <w:t xml:space="preserve"> =</w:t>
      </w:r>
      <w:r w:rsidRPr="00D0151A">
        <w:rPr>
          <w:rFonts w:ascii="Calibri" w:hAnsi="Calibri" w:cs="Calibri"/>
        </w:rPr>
        <w:t xml:space="preserve"> KPC tumors. Bottom row</w:t>
      </w:r>
      <w:r w:rsidR="003314D5">
        <w:rPr>
          <w:rFonts w:ascii="Calibri" w:hAnsi="Calibri" w:cs="Calibri"/>
        </w:rPr>
        <w:t xml:space="preserve"> =</w:t>
      </w:r>
      <w:r w:rsidRPr="00D0151A">
        <w:rPr>
          <w:rFonts w:ascii="Calibri" w:hAnsi="Calibri" w:cs="Calibri"/>
        </w:rPr>
        <w:t xml:space="preserve"> UG-OTIM tumors at 5 weeks </w:t>
      </w:r>
      <w:r w:rsidR="003314D5">
        <w:rPr>
          <w:rFonts w:ascii="Calibri" w:hAnsi="Calibri" w:cs="Calibri"/>
        </w:rPr>
        <w:t>postimplantation</w:t>
      </w:r>
      <w:r w:rsidRPr="00D0151A">
        <w:rPr>
          <w:rFonts w:ascii="Calibri" w:hAnsi="Calibri" w:cs="Calibri"/>
        </w:rPr>
        <w:t>. (</w:t>
      </w:r>
      <w:r w:rsidRPr="00CD6DA7">
        <w:rPr>
          <w:rFonts w:ascii="Calibri" w:hAnsi="Calibri" w:cs="Calibri"/>
          <w:b/>
          <w:bCs/>
        </w:rPr>
        <w:t>A</w:t>
      </w:r>
      <w:r w:rsidRPr="00D0151A">
        <w:rPr>
          <w:rFonts w:ascii="Calibri" w:hAnsi="Calibri" w:cs="Calibri"/>
        </w:rPr>
        <w:t>) Gross anatomy of excised tumors upon necropsy. (</w:t>
      </w:r>
      <w:r w:rsidR="00CD6DA7">
        <w:rPr>
          <w:rFonts w:ascii="Calibri" w:hAnsi="Calibri" w:cs="Calibri"/>
          <w:b/>
          <w:bCs/>
        </w:rPr>
        <w:t>B</w:t>
      </w:r>
      <w:r w:rsidRPr="00D0151A">
        <w:rPr>
          <w:rFonts w:ascii="Calibri" w:hAnsi="Calibri" w:cs="Calibri"/>
        </w:rPr>
        <w:t xml:space="preserve">) </w:t>
      </w:r>
      <w:r w:rsidR="003314D5" w:rsidRPr="003314D5">
        <w:rPr>
          <w:rFonts w:ascii="Arial" w:hAnsi="Arial" w:cs="Arial"/>
          <w:color w:val="222222"/>
          <w:shd w:val="clear" w:color="auto" w:fill="FFFFFF"/>
        </w:rPr>
        <w:t xml:space="preserve"> </w:t>
      </w:r>
      <w:r w:rsidR="003314D5" w:rsidRPr="00CD6DA7">
        <w:rPr>
          <w:rFonts w:ascii="Calibri" w:hAnsi="Calibri" w:cs="Calibri"/>
        </w:rPr>
        <w:t xml:space="preserve">Haemotoxylin and </w:t>
      </w:r>
      <w:r w:rsidR="003314D5" w:rsidRPr="003314D5">
        <w:rPr>
          <w:rFonts w:ascii="Calibri" w:hAnsi="Calibri" w:cs="Calibri"/>
        </w:rPr>
        <w:t>eosin</w:t>
      </w:r>
      <w:r w:rsidR="003314D5" w:rsidRPr="00D0151A">
        <w:rPr>
          <w:rFonts w:ascii="Calibri" w:hAnsi="Calibri" w:cs="Calibri"/>
        </w:rPr>
        <w:t xml:space="preserve"> </w:t>
      </w:r>
      <w:r w:rsidR="003314D5">
        <w:rPr>
          <w:rFonts w:ascii="Calibri" w:hAnsi="Calibri" w:cs="Calibri"/>
        </w:rPr>
        <w:t>staining (</w:t>
      </w:r>
      <w:r w:rsidRPr="00D0151A">
        <w:rPr>
          <w:rFonts w:ascii="Calibri" w:hAnsi="Calibri" w:cs="Calibri"/>
        </w:rPr>
        <w:t>H&amp;E</w:t>
      </w:r>
      <w:r w:rsidR="003314D5">
        <w:rPr>
          <w:rFonts w:ascii="Calibri" w:hAnsi="Calibri" w:cs="Calibri"/>
        </w:rPr>
        <w:t>)</w:t>
      </w:r>
      <w:r w:rsidRPr="00D0151A">
        <w:rPr>
          <w:rFonts w:ascii="Calibri" w:hAnsi="Calibri" w:cs="Calibri"/>
        </w:rPr>
        <w:t xml:space="preserve"> </w:t>
      </w:r>
      <w:r w:rsidRPr="00D0151A">
        <w:rPr>
          <w:rFonts w:ascii="Calibri" w:hAnsi="Calibri" w:cs="Calibri"/>
          <w:bCs/>
        </w:rPr>
        <w:t>(10</w:t>
      </w:r>
      <w:r w:rsidR="003314D5">
        <w:rPr>
          <w:rFonts w:ascii="Calibri" w:hAnsi="Calibri" w:cs="Calibri"/>
          <w:bCs/>
        </w:rPr>
        <w:t>x</w:t>
      </w:r>
      <w:r w:rsidRPr="00D0151A">
        <w:rPr>
          <w:rFonts w:ascii="Calibri" w:hAnsi="Calibri" w:cs="Calibri"/>
          <w:bCs/>
        </w:rPr>
        <w:t>, bar</w:t>
      </w:r>
      <w:r w:rsidR="003314D5">
        <w:rPr>
          <w:rFonts w:ascii="Calibri" w:hAnsi="Calibri" w:cs="Calibri"/>
          <w:bCs/>
        </w:rPr>
        <w:t xml:space="preserve"> </w:t>
      </w:r>
      <w:r w:rsidRPr="00D0151A">
        <w:rPr>
          <w:rFonts w:ascii="Calibri" w:hAnsi="Calibri" w:cs="Calibri"/>
          <w:bCs/>
        </w:rPr>
        <w:t>= 100</w:t>
      </w:r>
      <w:r w:rsidR="003314D5">
        <w:rPr>
          <w:rFonts w:ascii="Calibri" w:hAnsi="Calibri" w:cs="Calibri"/>
          <w:bCs/>
        </w:rPr>
        <w:t xml:space="preserve"> </w:t>
      </w:r>
      <w:r w:rsidRPr="00D0151A">
        <w:rPr>
          <w:rFonts w:ascii="Calibri" w:hAnsi="Calibri" w:cs="Calibri"/>
          <w:bCs/>
        </w:rPr>
        <w:t>µm)</w:t>
      </w:r>
      <w:r w:rsidRPr="00D0151A">
        <w:rPr>
          <w:rFonts w:ascii="Calibri" w:hAnsi="Calibri" w:cs="Calibri"/>
          <w:b/>
          <w:bCs/>
        </w:rPr>
        <w:t xml:space="preserve"> </w:t>
      </w:r>
      <w:r w:rsidRPr="00D0151A">
        <w:rPr>
          <w:rFonts w:ascii="Calibri" w:hAnsi="Calibri" w:cs="Calibri"/>
        </w:rPr>
        <w:t>(</w:t>
      </w:r>
      <w:r w:rsidR="00CD6DA7">
        <w:rPr>
          <w:rFonts w:ascii="Calibri" w:hAnsi="Calibri" w:cs="Calibri"/>
          <w:b/>
          <w:bCs/>
        </w:rPr>
        <w:t>C</w:t>
      </w:r>
      <w:r w:rsidRPr="00D0151A">
        <w:rPr>
          <w:rFonts w:ascii="Calibri" w:hAnsi="Calibri" w:cs="Calibri"/>
        </w:rPr>
        <w:t xml:space="preserve">) Immunohistochemistry staining for CD3 (brown) </w:t>
      </w:r>
      <w:r w:rsidRPr="00D0151A">
        <w:rPr>
          <w:rFonts w:ascii="Calibri" w:hAnsi="Calibri" w:cs="Calibri"/>
          <w:bCs/>
        </w:rPr>
        <w:t>(10</w:t>
      </w:r>
      <w:r w:rsidR="003314D5">
        <w:rPr>
          <w:rFonts w:ascii="Calibri" w:hAnsi="Calibri" w:cs="Calibri"/>
          <w:bCs/>
        </w:rPr>
        <w:t>x</w:t>
      </w:r>
      <w:r w:rsidR="007D2E42">
        <w:rPr>
          <w:rFonts w:ascii="Calibri" w:hAnsi="Calibri" w:cs="Calibri"/>
          <w:bCs/>
        </w:rPr>
        <w:t>;</w:t>
      </w:r>
      <w:r w:rsidRPr="00D0151A">
        <w:rPr>
          <w:rFonts w:ascii="Calibri" w:hAnsi="Calibri" w:cs="Calibri"/>
          <w:bCs/>
        </w:rPr>
        <w:t xml:space="preserve"> bar</w:t>
      </w:r>
      <w:r w:rsidR="003314D5">
        <w:rPr>
          <w:rFonts w:ascii="Calibri" w:hAnsi="Calibri" w:cs="Calibri"/>
          <w:bCs/>
        </w:rPr>
        <w:t xml:space="preserve"> </w:t>
      </w:r>
      <w:r w:rsidRPr="00D0151A">
        <w:rPr>
          <w:rFonts w:ascii="Calibri" w:hAnsi="Calibri" w:cs="Calibri"/>
          <w:bCs/>
        </w:rPr>
        <w:t>=</w:t>
      </w:r>
      <w:r w:rsidR="003314D5">
        <w:rPr>
          <w:rFonts w:ascii="Calibri" w:hAnsi="Calibri" w:cs="Calibri"/>
          <w:bCs/>
        </w:rPr>
        <w:t xml:space="preserve"> </w:t>
      </w:r>
      <w:r w:rsidRPr="00D0151A">
        <w:rPr>
          <w:rFonts w:ascii="Calibri" w:hAnsi="Calibri" w:cs="Calibri"/>
          <w:bCs/>
        </w:rPr>
        <w:t>100</w:t>
      </w:r>
      <w:r w:rsidR="003314D5">
        <w:rPr>
          <w:rFonts w:ascii="Calibri" w:hAnsi="Calibri" w:cs="Calibri"/>
          <w:bCs/>
        </w:rPr>
        <w:t xml:space="preserve"> </w:t>
      </w:r>
      <w:r w:rsidRPr="00D0151A">
        <w:rPr>
          <w:rFonts w:ascii="Calibri" w:hAnsi="Calibri" w:cs="Calibri"/>
          <w:bCs/>
        </w:rPr>
        <w:t xml:space="preserve">µm). </w:t>
      </w:r>
      <w:r w:rsidRPr="00D0151A">
        <w:rPr>
          <w:rFonts w:ascii="Calibri" w:hAnsi="Calibri" w:cs="Calibri"/>
        </w:rPr>
        <w:t>(</w:t>
      </w:r>
      <w:r w:rsidR="00CD6DA7">
        <w:rPr>
          <w:rFonts w:ascii="Calibri" w:hAnsi="Calibri" w:cs="Calibri"/>
          <w:b/>
          <w:bCs/>
        </w:rPr>
        <w:t>D</w:t>
      </w:r>
      <w:r w:rsidRPr="00D0151A">
        <w:rPr>
          <w:rFonts w:ascii="Calibri" w:hAnsi="Calibri" w:cs="Calibri"/>
        </w:rPr>
        <w:t xml:space="preserve">) Immunofluorescent staining of F4/80 (red) and DAPI (blue) </w:t>
      </w:r>
      <w:r w:rsidRPr="00D0151A">
        <w:rPr>
          <w:rFonts w:ascii="Calibri" w:hAnsi="Calibri" w:cs="Calibri"/>
          <w:bCs/>
        </w:rPr>
        <w:t>(4</w:t>
      </w:r>
      <w:r w:rsidR="003314D5">
        <w:rPr>
          <w:rFonts w:ascii="Calibri" w:hAnsi="Calibri" w:cs="Calibri"/>
          <w:bCs/>
        </w:rPr>
        <w:t>x</w:t>
      </w:r>
      <w:r w:rsidR="007D2E42">
        <w:rPr>
          <w:rFonts w:ascii="Calibri" w:hAnsi="Calibri" w:cs="Calibri"/>
          <w:bCs/>
        </w:rPr>
        <w:t>;</w:t>
      </w:r>
      <w:r w:rsidRPr="00D0151A">
        <w:rPr>
          <w:rFonts w:ascii="Calibri" w:hAnsi="Calibri" w:cs="Calibri"/>
          <w:bCs/>
        </w:rPr>
        <w:t xml:space="preserve"> bar</w:t>
      </w:r>
      <w:r w:rsidR="003314D5">
        <w:rPr>
          <w:rFonts w:ascii="Calibri" w:hAnsi="Calibri" w:cs="Calibri"/>
          <w:bCs/>
        </w:rPr>
        <w:t xml:space="preserve"> </w:t>
      </w:r>
      <w:r w:rsidRPr="00D0151A">
        <w:rPr>
          <w:rFonts w:ascii="Calibri" w:hAnsi="Calibri" w:cs="Calibri"/>
          <w:bCs/>
        </w:rPr>
        <w:t>=</w:t>
      </w:r>
      <w:r w:rsidR="003314D5">
        <w:rPr>
          <w:rFonts w:ascii="Calibri" w:hAnsi="Calibri" w:cs="Calibri"/>
          <w:bCs/>
        </w:rPr>
        <w:t xml:space="preserve"> </w:t>
      </w:r>
      <w:r w:rsidRPr="00D0151A">
        <w:rPr>
          <w:rFonts w:ascii="Calibri" w:hAnsi="Calibri" w:cs="Calibri"/>
          <w:bCs/>
        </w:rPr>
        <w:t>500µm).</w:t>
      </w:r>
    </w:p>
    <w:p w14:paraId="6207E1E4" w14:textId="77777777" w:rsidR="00D0151A" w:rsidRPr="00D0151A" w:rsidRDefault="00D0151A" w:rsidP="00CD6DA7">
      <w:pPr>
        <w:jc w:val="both"/>
        <w:rPr>
          <w:rFonts w:ascii="Calibri" w:hAnsi="Calibri" w:cs="Calibri"/>
        </w:rPr>
      </w:pPr>
    </w:p>
    <w:p w14:paraId="31561CFA" w14:textId="1509E87F" w:rsidR="00D0151A" w:rsidRPr="00D0151A" w:rsidRDefault="00D0151A" w:rsidP="00CD6DA7">
      <w:pPr>
        <w:jc w:val="both"/>
        <w:rPr>
          <w:rFonts w:ascii="Calibri" w:hAnsi="Calibri" w:cs="Calibri"/>
        </w:rPr>
      </w:pPr>
      <w:r w:rsidRPr="00D0151A">
        <w:rPr>
          <w:rFonts w:ascii="Calibri" w:hAnsi="Calibri" w:cs="Calibri"/>
          <w:b/>
          <w:bCs/>
        </w:rPr>
        <w:t>Table 1</w:t>
      </w:r>
      <w:r w:rsidR="00CF6491">
        <w:rPr>
          <w:rFonts w:ascii="Calibri" w:hAnsi="Calibri" w:cs="Calibri"/>
          <w:b/>
        </w:rPr>
        <w:t>:</w:t>
      </w:r>
      <w:r w:rsidRPr="00D0151A">
        <w:rPr>
          <w:rFonts w:ascii="Calibri" w:hAnsi="Calibri" w:cs="Calibri"/>
          <w:b/>
          <w:bCs/>
        </w:rPr>
        <w:t xml:space="preserve"> Number of successful UG-OTIM tumors compared to surgical implantation. </w:t>
      </w:r>
      <w:r w:rsidR="003314D5" w:rsidRPr="00D0151A">
        <w:rPr>
          <w:rFonts w:ascii="Calibri" w:hAnsi="Calibri" w:cs="Calibri"/>
        </w:rPr>
        <w:t xml:space="preserve">Combined data </w:t>
      </w:r>
      <w:r w:rsidRPr="00D0151A">
        <w:rPr>
          <w:rFonts w:ascii="Calibri" w:hAnsi="Calibri" w:cs="Calibri"/>
        </w:rPr>
        <w:t xml:space="preserve">from </w:t>
      </w:r>
      <w:r w:rsidR="007D2E42">
        <w:rPr>
          <w:rFonts w:ascii="Calibri" w:hAnsi="Calibri" w:cs="Calibri"/>
        </w:rPr>
        <w:t>two to four</w:t>
      </w:r>
      <w:r w:rsidRPr="00D0151A">
        <w:rPr>
          <w:rFonts w:ascii="Calibri" w:hAnsi="Calibri" w:cs="Calibri"/>
        </w:rPr>
        <w:t xml:space="preserve"> independent experiments per high or low titer condition with n</w:t>
      </w:r>
      <w:r w:rsidR="003314D5">
        <w:rPr>
          <w:rFonts w:ascii="Calibri" w:hAnsi="Calibri" w:cs="Calibri"/>
        </w:rPr>
        <w:t xml:space="preserve"> </w:t>
      </w:r>
      <w:r w:rsidRPr="00D0151A">
        <w:rPr>
          <w:rFonts w:ascii="Calibri" w:hAnsi="Calibri" w:cs="Calibri"/>
        </w:rPr>
        <w:t>=</w:t>
      </w:r>
      <w:r w:rsidR="003314D5">
        <w:rPr>
          <w:rFonts w:ascii="Calibri" w:hAnsi="Calibri" w:cs="Calibri"/>
        </w:rPr>
        <w:t xml:space="preserve"> </w:t>
      </w:r>
      <w:r w:rsidRPr="00D0151A">
        <w:rPr>
          <w:rFonts w:ascii="Calibri" w:hAnsi="Calibri" w:cs="Calibri"/>
        </w:rPr>
        <w:t>5</w:t>
      </w:r>
      <w:r w:rsidR="003314D5" w:rsidRPr="003314D5">
        <w:rPr>
          <w:rFonts w:ascii="Calibri" w:hAnsi="Calibri" w:cs="Calibri"/>
        </w:rPr>
        <w:t>−</w:t>
      </w:r>
      <w:r w:rsidRPr="00D0151A">
        <w:rPr>
          <w:rFonts w:ascii="Calibri" w:hAnsi="Calibri" w:cs="Calibri"/>
        </w:rPr>
        <w:t xml:space="preserve">10 mice per experiment. “Surgical injection” indicates mice that received </w:t>
      </w:r>
      <w:r w:rsidR="003314D5">
        <w:rPr>
          <w:rFonts w:ascii="Calibri" w:hAnsi="Calibri" w:cs="Calibri"/>
        </w:rPr>
        <w:t xml:space="preserve">an </w:t>
      </w:r>
      <w:r w:rsidRPr="00D0151A">
        <w:rPr>
          <w:rFonts w:ascii="Calibri" w:hAnsi="Calibri" w:cs="Calibri"/>
        </w:rPr>
        <w:t xml:space="preserve">abdominal laparoscopic surgical injection of 125,000 tumor cells. “Tumor-bearing” indicates mice with a pancreatic tumor. “Clinically Relevant” indicates </w:t>
      </w:r>
      <w:r w:rsidR="003314D5">
        <w:rPr>
          <w:rFonts w:ascii="Calibri" w:hAnsi="Calibri" w:cs="Calibri"/>
        </w:rPr>
        <w:t xml:space="preserve">the </w:t>
      </w:r>
      <w:r w:rsidRPr="00D0151A">
        <w:rPr>
          <w:rFonts w:ascii="Calibri" w:hAnsi="Calibri" w:cs="Calibri"/>
        </w:rPr>
        <w:t>proportion of tumor-bearing mice at each time point with a tumor volume &gt;20</w:t>
      </w:r>
      <w:r w:rsidR="007D2E42">
        <w:rPr>
          <w:rFonts w:ascii="Calibri" w:hAnsi="Calibri" w:cs="Calibri"/>
        </w:rPr>
        <w:t xml:space="preserve"> </w:t>
      </w:r>
      <w:r w:rsidRPr="00D0151A">
        <w:rPr>
          <w:rFonts w:ascii="Calibri" w:hAnsi="Calibri" w:cs="Calibri"/>
        </w:rPr>
        <w:t>mm</w:t>
      </w:r>
      <w:r w:rsidRPr="00D0151A">
        <w:rPr>
          <w:rFonts w:ascii="Calibri" w:hAnsi="Calibri" w:cs="Calibri"/>
          <w:vertAlign w:val="superscript"/>
        </w:rPr>
        <w:t>3</w:t>
      </w:r>
      <w:r w:rsidRPr="00D0151A">
        <w:rPr>
          <w:rFonts w:ascii="Calibri" w:hAnsi="Calibri" w:cs="Calibri"/>
        </w:rPr>
        <w:t>. “Seeded Peritoneal Tumors” indicates the total proportion of tumor-bearing mice that had concomitant seeding of tumors on the peritoneal wall from tumor cell injection. Mice with tumors presenting incorrectly injected tissues (</w:t>
      </w:r>
      <w:r w:rsidR="003D30EE">
        <w:rPr>
          <w:rFonts w:ascii="Calibri" w:hAnsi="Calibri" w:cs="Calibri"/>
        </w:rPr>
        <w:t>e</w:t>
      </w:r>
      <w:r w:rsidRPr="00D0151A">
        <w:rPr>
          <w:rFonts w:ascii="Calibri" w:hAnsi="Calibri" w:cs="Calibri"/>
        </w:rPr>
        <w:t>.</w:t>
      </w:r>
      <w:r w:rsidR="003D30EE">
        <w:rPr>
          <w:rFonts w:ascii="Calibri" w:hAnsi="Calibri" w:cs="Calibri"/>
        </w:rPr>
        <w:t>g.</w:t>
      </w:r>
      <w:r w:rsidRPr="00D0151A">
        <w:rPr>
          <w:rFonts w:ascii="Calibri" w:hAnsi="Calibri" w:cs="Calibri"/>
        </w:rPr>
        <w:t>, kidney) were excluded from “</w:t>
      </w:r>
      <w:r w:rsidR="007D2E42" w:rsidRPr="00D0151A">
        <w:rPr>
          <w:rFonts w:ascii="Calibri" w:hAnsi="Calibri" w:cs="Calibri"/>
        </w:rPr>
        <w:t>Tumor-Bearing</w:t>
      </w:r>
      <w:r w:rsidRPr="00D0151A">
        <w:rPr>
          <w:rFonts w:ascii="Calibri" w:hAnsi="Calibri" w:cs="Calibri"/>
        </w:rPr>
        <w:t>” populations but included in total injected mice. ND</w:t>
      </w:r>
      <w:r w:rsidR="003D30EE">
        <w:rPr>
          <w:rFonts w:ascii="Calibri" w:hAnsi="Calibri" w:cs="Calibri"/>
        </w:rPr>
        <w:t xml:space="preserve"> =</w:t>
      </w:r>
      <w:r w:rsidRPr="00D0151A">
        <w:rPr>
          <w:rFonts w:ascii="Calibri" w:hAnsi="Calibri" w:cs="Calibri"/>
        </w:rPr>
        <w:t xml:space="preserve"> not determine</w:t>
      </w:r>
      <w:r w:rsidR="003D30EE">
        <w:rPr>
          <w:rFonts w:ascii="Calibri" w:hAnsi="Calibri" w:cs="Calibri"/>
        </w:rPr>
        <w:t>d</w:t>
      </w:r>
      <w:r w:rsidR="007D2E42">
        <w:rPr>
          <w:rFonts w:ascii="Calibri" w:hAnsi="Calibri" w:cs="Calibri"/>
        </w:rPr>
        <w:t>.</w:t>
      </w:r>
      <w:r w:rsidRPr="00D0151A">
        <w:rPr>
          <w:rFonts w:ascii="Calibri" w:hAnsi="Calibri" w:cs="Calibri"/>
        </w:rPr>
        <w:t xml:space="preserve"> Frequency of peritoneal wall seeding comparing high and low titer groups combined versus surgical implantation, p &lt; 0.0029 via </w:t>
      </w:r>
      <w:r w:rsidR="003D30EE" w:rsidRPr="00C932F3">
        <w:rPr>
          <w:rFonts w:ascii="Calibri" w:hAnsi="Calibri" w:cs="Calibri"/>
        </w:rPr>
        <w:t>two</w:t>
      </w:r>
      <w:r w:rsidRPr="00D0151A">
        <w:rPr>
          <w:rFonts w:ascii="Calibri" w:hAnsi="Calibri" w:cs="Calibri"/>
        </w:rPr>
        <w:t>-tailed T test with Mann-Whitney post-test.</w:t>
      </w:r>
    </w:p>
    <w:p w14:paraId="4938B6D8" w14:textId="77777777" w:rsidR="001A1A19" w:rsidRPr="00D0151A" w:rsidRDefault="001A1A19" w:rsidP="00CD6DA7">
      <w:pPr>
        <w:jc w:val="both"/>
        <w:rPr>
          <w:rFonts w:ascii="Calibri" w:hAnsi="Calibri" w:cs="Calibri"/>
          <w:b/>
          <w:bCs/>
        </w:rPr>
      </w:pPr>
      <w:r w:rsidRPr="00D0151A">
        <w:rPr>
          <w:rFonts w:ascii="Calibri" w:hAnsi="Calibri" w:cs="Calibri"/>
          <w:b/>
        </w:rPr>
        <w:br/>
        <w:t>DISCUSSION</w:t>
      </w:r>
      <w:r w:rsidRPr="00D0151A">
        <w:rPr>
          <w:rFonts w:ascii="Calibri" w:hAnsi="Calibri" w:cs="Calibri"/>
          <w:b/>
          <w:bCs/>
        </w:rPr>
        <w:t xml:space="preserve">: </w:t>
      </w:r>
    </w:p>
    <w:p w14:paraId="1FCB4AD9" w14:textId="2DF863D3" w:rsidR="001A1A19" w:rsidRPr="00D0151A" w:rsidRDefault="007D2E42" w:rsidP="00CD6DA7">
      <w:pPr>
        <w:jc w:val="both"/>
        <w:rPr>
          <w:rFonts w:ascii="Calibri" w:eastAsiaTheme="minorEastAsia" w:hAnsi="Calibri" w:cs="Calibri"/>
          <w:b/>
          <w:bCs/>
          <w:color w:val="000000"/>
          <w:kern w:val="24"/>
        </w:rPr>
      </w:pPr>
      <w:r w:rsidRPr="00D0151A">
        <w:rPr>
          <w:rFonts w:ascii="Calibri" w:hAnsi="Calibri" w:cs="Calibri"/>
        </w:rPr>
        <w:t xml:space="preserve">The </w:t>
      </w:r>
      <w:r w:rsidR="001A1A19" w:rsidRPr="00D0151A">
        <w:rPr>
          <w:rFonts w:ascii="Calibri" w:hAnsi="Calibri" w:cs="Calibri"/>
        </w:rPr>
        <w:t xml:space="preserve">use of high-resolution ultrasonography to direct implantation of murine PDA cell lines to the autochthonous tissue site is a reliable alternative to both the KPC and surgical orthotopic model systems. UG-OTIM produces biologically relevant tumors that retain the immunopathological features of PDA with a shortened </w:t>
      </w:r>
      <w:r w:rsidR="003D30EE">
        <w:rPr>
          <w:rFonts w:ascii="Calibri" w:hAnsi="Calibri" w:cs="Calibri"/>
        </w:rPr>
        <w:t>time frame</w:t>
      </w:r>
      <w:r w:rsidR="001A1A19" w:rsidRPr="00D0151A">
        <w:rPr>
          <w:rFonts w:ascii="Calibri" w:hAnsi="Calibri" w:cs="Calibri"/>
        </w:rPr>
        <w:t xml:space="preserve"> to tumor</w:t>
      </w:r>
      <w:r w:rsidR="003D30EE">
        <w:rPr>
          <w:rFonts w:ascii="Calibri" w:hAnsi="Calibri" w:cs="Calibri"/>
        </w:rPr>
        <w:t xml:space="preserve"> </w:t>
      </w:r>
      <w:r w:rsidR="001A1A19" w:rsidRPr="00D0151A">
        <w:rPr>
          <w:rFonts w:ascii="Calibri" w:hAnsi="Calibri" w:cs="Calibri"/>
        </w:rPr>
        <w:t xml:space="preserve">diagnosis and reliable tumor growth kinetics. </w:t>
      </w:r>
      <w:r w:rsidR="003D30EE">
        <w:rPr>
          <w:rFonts w:ascii="Calibri" w:hAnsi="Calibri" w:cs="Calibri"/>
        </w:rPr>
        <w:t>Ultrasound-guided</w:t>
      </w:r>
      <w:r w:rsidR="001A1A19" w:rsidRPr="00D0151A">
        <w:rPr>
          <w:rFonts w:ascii="Calibri" w:hAnsi="Calibri" w:cs="Calibri"/>
        </w:rPr>
        <w:t xml:space="preserve"> injection can therefore serve as a useful tool for rapid production of mice bearing orthotopically implanted PDA tumors, allowing for investigation of therapeutic combinations in a clinically relevant model.</w:t>
      </w:r>
      <w:r w:rsidR="001A1A19" w:rsidRPr="00D0151A">
        <w:rPr>
          <w:rFonts w:ascii="Calibri" w:eastAsiaTheme="minorEastAsia" w:hAnsi="Calibri" w:cs="Calibri"/>
          <w:b/>
          <w:bCs/>
          <w:color w:val="000000"/>
          <w:kern w:val="24"/>
        </w:rPr>
        <w:t xml:space="preserve"> </w:t>
      </w:r>
    </w:p>
    <w:p w14:paraId="55031A28" w14:textId="77777777" w:rsidR="001A1A19" w:rsidRPr="00D0151A" w:rsidRDefault="001A1A19" w:rsidP="00CD6DA7">
      <w:pPr>
        <w:jc w:val="both"/>
        <w:rPr>
          <w:rFonts w:ascii="Calibri" w:hAnsi="Calibri" w:cs="Calibri"/>
        </w:rPr>
      </w:pPr>
    </w:p>
    <w:p w14:paraId="730F5AA0" w14:textId="37EE4683" w:rsidR="001A1A19" w:rsidRPr="00D0151A" w:rsidRDefault="001A1A19" w:rsidP="00CD6DA7">
      <w:pPr>
        <w:jc w:val="both"/>
        <w:rPr>
          <w:rFonts w:ascii="Calibri" w:hAnsi="Calibri" w:cs="Calibri"/>
          <w:color w:val="000000"/>
        </w:rPr>
      </w:pPr>
      <w:r w:rsidRPr="00D0151A">
        <w:rPr>
          <w:rFonts w:ascii="Calibri" w:hAnsi="Calibri" w:cs="Calibri"/>
        </w:rPr>
        <w:t xml:space="preserve">Ultrasound-guided implantation offers important improvements over standard models of preclinical investigation. </w:t>
      </w:r>
      <w:r w:rsidR="003B07DB" w:rsidRPr="00D0151A">
        <w:rPr>
          <w:rFonts w:ascii="Calibri" w:hAnsi="Calibri" w:cs="Calibri"/>
        </w:rPr>
        <w:t xml:space="preserve">First, this procedure eliminates the time-intensive monitoring of KPC </w:t>
      </w:r>
      <w:r w:rsidR="003B07DB" w:rsidRPr="00D0151A">
        <w:rPr>
          <w:rFonts w:ascii="Calibri" w:hAnsi="Calibri" w:cs="Calibri"/>
        </w:rPr>
        <w:lastRenderedPageBreak/>
        <w:t xml:space="preserve">mice for the development of spontaneous tumors. </w:t>
      </w:r>
      <w:r w:rsidRPr="00D0151A">
        <w:rPr>
          <w:rFonts w:ascii="Calibri" w:hAnsi="Calibri" w:cs="Calibri"/>
        </w:rPr>
        <w:t>S</w:t>
      </w:r>
      <w:r w:rsidR="00E43E96" w:rsidRPr="00D0151A">
        <w:rPr>
          <w:rFonts w:ascii="Calibri" w:hAnsi="Calibri" w:cs="Calibri"/>
        </w:rPr>
        <w:t>econd, s</w:t>
      </w:r>
      <w:r w:rsidRPr="00D0151A">
        <w:rPr>
          <w:rFonts w:ascii="Calibri" w:hAnsi="Calibri" w:cs="Calibri"/>
        </w:rPr>
        <w:t xml:space="preserve">imilar to traditional surgical orthotopic injections, the UG-OTIM approach allows for control over the cell line injected, including selection of a monoclonal tumor cell line and/or </w:t>
      </w:r>
      <w:r w:rsidR="003D30EE" w:rsidRPr="00C932F3">
        <w:rPr>
          <w:rFonts w:ascii="Calibri" w:hAnsi="Calibri" w:cs="Calibri"/>
        </w:rPr>
        <w:t>ex vivo</w:t>
      </w:r>
      <w:r w:rsidRPr="00D0151A">
        <w:rPr>
          <w:rFonts w:ascii="Calibri" w:hAnsi="Calibri" w:cs="Calibri"/>
        </w:rPr>
        <w:t xml:space="preserve"> manipulation of the cell line, as well as control over the host receiving the tumor cell implantation. </w:t>
      </w:r>
      <w:r w:rsidR="00E43E96" w:rsidRPr="00D0151A">
        <w:rPr>
          <w:rFonts w:ascii="Calibri" w:hAnsi="Calibri" w:cs="Calibri"/>
        </w:rPr>
        <w:t>Third</w:t>
      </w:r>
      <w:r w:rsidRPr="00D0151A">
        <w:rPr>
          <w:rFonts w:ascii="Calibri" w:hAnsi="Calibri" w:cs="Calibri"/>
        </w:rPr>
        <w:t xml:space="preserve">, this </w:t>
      </w:r>
      <w:r w:rsidRPr="00D0151A">
        <w:rPr>
          <w:rFonts w:ascii="Calibri" w:hAnsi="Calibri" w:cs="Calibri"/>
          <w:color w:val="000000"/>
        </w:rPr>
        <w:t xml:space="preserve">minimally invasive technique avoids the arduous labor of survival surgery and bypasses the complicated </w:t>
      </w:r>
      <w:r w:rsidR="00AF4E18">
        <w:rPr>
          <w:rFonts w:ascii="Calibri" w:hAnsi="Calibri" w:cs="Calibri"/>
          <w:color w:val="000000"/>
        </w:rPr>
        <w:t>postoperative</w:t>
      </w:r>
      <w:r w:rsidRPr="00D0151A">
        <w:rPr>
          <w:rFonts w:ascii="Calibri" w:hAnsi="Calibri" w:cs="Calibri"/>
          <w:color w:val="000000"/>
        </w:rPr>
        <w:t xml:space="preserve"> recovery period for the animals</w:t>
      </w:r>
      <w:r w:rsidR="00E43E96" w:rsidRPr="00D0151A">
        <w:rPr>
          <w:rFonts w:ascii="Calibri" w:hAnsi="Calibri" w:cs="Calibri"/>
          <w:color w:val="000000"/>
        </w:rPr>
        <w:t xml:space="preserve"> as well as inflammatory signals from surgical wound healing</w:t>
      </w:r>
      <w:r w:rsidRPr="00D0151A">
        <w:rPr>
          <w:rFonts w:ascii="Calibri" w:hAnsi="Calibri" w:cs="Calibri"/>
          <w:color w:val="000000"/>
        </w:rPr>
        <w:t xml:space="preserve">. Finally, </w:t>
      </w:r>
      <w:r w:rsidR="003D30EE" w:rsidRPr="00D0151A">
        <w:rPr>
          <w:rFonts w:ascii="Calibri" w:hAnsi="Calibri" w:cs="Calibri"/>
          <w:color w:val="000000"/>
        </w:rPr>
        <w:t>similar to surgical implantation</w:t>
      </w:r>
      <w:r w:rsidR="003D30EE">
        <w:rPr>
          <w:rFonts w:ascii="Calibri" w:hAnsi="Calibri" w:cs="Calibri"/>
          <w:color w:val="000000"/>
        </w:rPr>
        <w:t>,</w:t>
      </w:r>
      <w:r w:rsidR="003D30EE" w:rsidRPr="00D0151A">
        <w:rPr>
          <w:rFonts w:ascii="Calibri" w:hAnsi="Calibri" w:cs="Calibri"/>
          <w:color w:val="000000"/>
        </w:rPr>
        <w:t xml:space="preserve"> </w:t>
      </w:r>
      <w:r w:rsidRPr="00D0151A">
        <w:rPr>
          <w:rFonts w:ascii="Calibri" w:hAnsi="Calibri" w:cs="Calibri"/>
          <w:color w:val="000000"/>
        </w:rPr>
        <w:t>UG-OTIM tumors</w:t>
      </w:r>
      <w:r w:rsidR="003D30EE">
        <w:rPr>
          <w:rFonts w:ascii="Calibri" w:hAnsi="Calibri" w:cs="Calibri"/>
          <w:color w:val="000000"/>
        </w:rPr>
        <w:t xml:space="preserve"> </w:t>
      </w:r>
      <w:r w:rsidRPr="00D0151A">
        <w:rPr>
          <w:rFonts w:ascii="Calibri" w:hAnsi="Calibri" w:cs="Calibri"/>
          <w:color w:val="000000"/>
        </w:rPr>
        <w:t xml:space="preserve">recapitulate the TME observed in the KPC mice, including low T cell infiltration and high macrophage infiltration. Thus, the UG-OTIM model retains key features of the KPC tumors without the </w:t>
      </w:r>
      <w:r w:rsidR="00B41463" w:rsidRPr="00D0151A">
        <w:rPr>
          <w:rFonts w:ascii="Calibri" w:hAnsi="Calibri" w:cs="Calibri"/>
          <w:color w:val="000000"/>
        </w:rPr>
        <w:t>additional complications</w:t>
      </w:r>
      <w:r w:rsidRPr="00D0151A">
        <w:rPr>
          <w:rFonts w:ascii="Calibri" w:hAnsi="Calibri" w:cs="Calibri"/>
          <w:color w:val="000000"/>
        </w:rPr>
        <w:t xml:space="preserve"> that </w:t>
      </w:r>
      <w:r w:rsidR="003D30EE">
        <w:rPr>
          <w:rFonts w:ascii="Calibri" w:hAnsi="Calibri" w:cs="Calibri"/>
          <w:color w:val="000000"/>
        </w:rPr>
        <w:t>delay</w:t>
      </w:r>
      <w:r w:rsidR="003D30EE" w:rsidRPr="00D0151A">
        <w:rPr>
          <w:rFonts w:ascii="Calibri" w:hAnsi="Calibri" w:cs="Calibri"/>
          <w:color w:val="000000"/>
        </w:rPr>
        <w:t xml:space="preserve"> </w:t>
      </w:r>
      <w:r w:rsidRPr="00D0151A">
        <w:rPr>
          <w:rFonts w:ascii="Calibri" w:hAnsi="Calibri" w:cs="Calibri"/>
          <w:color w:val="000000"/>
        </w:rPr>
        <w:t xml:space="preserve">therapeutic investigations in the </w:t>
      </w:r>
      <w:r w:rsidR="00B41463" w:rsidRPr="00D0151A">
        <w:rPr>
          <w:rFonts w:ascii="Calibri" w:hAnsi="Calibri" w:cs="Calibri"/>
          <w:color w:val="000000"/>
        </w:rPr>
        <w:t>spont</w:t>
      </w:r>
      <w:r w:rsidR="009818DE" w:rsidRPr="00D0151A">
        <w:rPr>
          <w:rFonts w:ascii="Calibri" w:hAnsi="Calibri" w:cs="Calibri"/>
          <w:color w:val="000000"/>
        </w:rPr>
        <w:t>ane</w:t>
      </w:r>
      <w:r w:rsidR="00B41463" w:rsidRPr="00D0151A">
        <w:rPr>
          <w:rFonts w:ascii="Calibri" w:hAnsi="Calibri" w:cs="Calibri"/>
          <w:color w:val="000000"/>
        </w:rPr>
        <w:t xml:space="preserve">ous </w:t>
      </w:r>
      <w:r w:rsidRPr="00D0151A">
        <w:rPr>
          <w:rFonts w:ascii="Calibri" w:hAnsi="Calibri" w:cs="Calibri"/>
          <w:color w:val="000000"/>
        </w:rPr>
        <w:t xml:space="preserve">KPC model. </w:t>
      </w:r>
    </w:p>
    <w:p w14:paraId="2F14B41F" w14:textId="77777777" w:rsidR="001A1A19" w:rsidRPr="00D0151A" w:rsidRDefault="001A1A19" w:rsidP="00CD6DA7">
      <w:pPr>
        <w:jc w:val="both"/>
        <w:rPr>
          <w:rFonts w:ascii="Calibri" w:hAnsi="Calibri" w:cs="Calibri"/>
          <w:b/>
          <w:color w:val="000000"/>
        </w:rPr>
      </w:pPr>
    </w:p>
    <w:p w14:paraId="200A9A52" w14:textId="46BC8C1F" w:rsidR="0087422F" w:rsidRPr="00D0151A" w:rsidRDefault="00A13906" w:rsidP="00CD6DA7">
      <w:pPr>
        <w:jc w:val="both"/>
        <w:rPr>
          <w:rFonts w:ascii="Calibri" w:hAnsi="Calibri" w:cs="Calibri"/>
          <w:color w:val="000000"/>
        </w:rPr>
      </w:pPr>
      <w:r w:rsidRPr="00D0151A">
        <w:rPr>
          <w:rFonts w:ascii="Calibri" w:hAnsi="Calibri" w:cs="Calibri"/>
          <w:color w:val="000000"/>
        </w:rPr>
        <w:t xml:space="preserve">A number of </w:t>
      </w:r>
      <w:r w:rsidR="00CC023E" w:rsidRPr="00D0151A">
        <w:rPr>
          <w:rFonts w:ascii="Calibri" w:hAnsi="Calibri" w:cs="Calibri"/>
          <w:color w:val="000000"/>
        </w:rPr>
        <w:t>critical</w:t>
      </w:r>
      <w:r w:rsidRPr="00D0151A">
        <w:rPr>
          <w:rFonts w:ascii="Calibri" w:hAnsi="Calibri" w:cs="Calibri"/>
          <w:color w:val="000000"/>
        </w:rPr>
        <w:t xml:space="preserve"> steps in the protocol </w:t>
      </w:r>
      <w:r w:rsidR="003D30EE">
        <w:rPr>
          <w:rFonts w:ascii="Calibri" w:hAnsi="Calibri" w:cs="Calibri"/>
          <w:color w:val="000000"/>
        </w:rPr>
        <w:t xml:space="preserve">need </w:t>
      </w:r>
      <w:r w:rsidR="0087422F" w:rsidRPr="00D0151A">
        <w:rPr>
          <w:rFonts w:ascii="Calibri" w:hAnsi="Calibri" w:cs="Calibri"/>
          <w:color w:val="000000"/>
        </w:rPr>
        <w:t>to</w:t>
      </w:r>
      <w:r w:rsidRPr="00D0151A">
        <w:rPr>
          <w:rFonts w:ascii="Calibri" w:hAnsi="Calibri" w:cs="Calibri"/>
          <w:color w:val="000000"/>
        </w:rPr>
        <w:t xml:space="preserve"> </w:t>
      </w:r>
      <w:r w:rsidR="003D30EE">
        <w:rPr>
          <w:rFonts w:ascii="Calibri" w:hAnsi="Calibri" w:cs="Calibri"/>
          <w:color w:val="000000"/>
        </w:rPr>
        <w:t xml:space="preserve">be </w:t>
      </w:r>
      <w:r w:rsidRPr="00D0151A">
        <w:rPr>
          <w:rFonts w:ascii="Calibri" w:hAnsi="Calibri" w:cs="Calibri"/>
          <w:color w:val="000000"/>
        </w:rPr>
        <w:t>master</w:t>
      </w:r>
      <w:r w:rsidR="003D30EE">
        <w:rPr>
          <w:rFonts w:ascii="Calibri" w:hAnsi="Calibri" w:cs="Calibri"/>
          <w:color w:val="000000"/>
        </w:rPr>
        <w:t>ed</w:t>
      </w:r>
      <w:r w:rsidRPr="00D0151A">
        <w:rPr>
          <w:rFonts w:ascii="Calibri" w:hAnsi="Calibri" w:cs="Calibri"/>
          <w:color w:val="000000"/>
        </w:rPr>
        <w:t xml:space="preserve"> for the success of the technique. </w:t>
      </w:r>
      <w:r w:rsidR="001A1A19" w:rsidRPr="00D0151A">
        <w:rPr>
          <w:rFonts w:ascii="Calibri" w:hAnsi="Calibri" w:cs="Calibri"/>
          <w:color w:val="000000"/>
        </w:rPr>
        <w:t xml:space="preserve">Expertise in murine ultrasound imaging is essential for this procedure, </w:t>
      </w:r>
      <w:r w:rsidR="003D30EE">
        <w:rPr>
          <w:rFonts w:ascii="Calibri" w:hAnsi="Calibri" w:cs="Calibri"/>
          <w:color w:val="000000"/>
        </w:rPr>
        <w:t>and</w:t>
      </w:r>
      <w:r w:rsidR="003D30EE" w:rsidRPr="00D0151A">
        <w:rPr>
          <w:rFonts w:ascii="Calibri" w:hAnsi="Calibri" w:cs="Calibri"/>
          <w:color w:val="000000"/>
        </w:rPr>
        <w:t xml:space="preserve"> </w:t>
      </w:r>
      <w:r w:rsidR="001A1A19" w:rsidRPr="00D0151A">
        <w:rPr>
          <w:rFonts w:ascii="Calibri" w:hAnsi="Calibri" w:cs="Calibri"/>
          <w:color w:val="000000"/>
        </w:rPr>
        <w:t>the manual dexterity required to successfully implant cells in the pancreas is a skill set that must be developed independently.</w:t>
      </w:r>
      <w:r w:rsidR="0087422F" w:rsidRPr="00D0151A">
        <w:rPr>
          <w:rFonts w:ascii="Calibri" w:hAnsi="Calibri" w:cs="Calibri"/>
          <w:color w:val="000000"/>
        </w:rPr>
        <w:t xml:space="preserve"> </w:t>
      </w:r>
      <w:r w:rsidR="00EB1240" w:rsidRPr="00D0151A">
        <w:rPr>
          <w:rFonts w:ascii="Calibri" w:hAnsi="Calibri" w:cs="Calibri"/>
          <w:color w:val="000000"/>
        </w:rPr>
        <w:t xml:space="preserve">For mice on a 12-hour light/dark cycle, </w:t>
      </w:r>
      <w:r w:rsidR="003D30EE">
        <w:rPr>
          <w:rFonts w:ascii="Calibri" w:hAnsi="Calibri" w:cs="Calibri"/>
          <w:color w:val="000000"/>
        </w:rPr>
        <w:t>having</w:t>
      </w:r>
      <w:r w:rsidR="003D30EE" w:rsidRPr="00D0151A">
        <w:rPr>
          <w:rFonts w:ascii="Calibri" w:hAnsi="Calibri" w:cs="Calibri"/>
          <w:color w:val="000000"/>
        </w:rPr>
        <w:t xml:space="preserve"> </w:t>
      </w:r>
      <w:r w:rsidR="00EB1240" w:rsidRPr="00D0151A">
        <w:rPr>
          <w:rFonts w:ascii="Calibri" w:hAnsi="Calibri" w:cs="Calibri"/>
          <w:color w:val="000000"/>
        </w:rPr>
        <w:t>the animals</w:t>
      </w:r>
      <w:r w:rsidR="003D30EE">
        <w:rPr>
          <w:rFonts w:ascii="Calibri" w:hAnsi="Calibri" w:cs="Calibri"/>
          <w:color w:val="000000"/>
        </w:rPr>
        <w:t xml:space="preserve"> fast</w:t>
      </w:r>
      <w:r w:rsidR="00EB1240" w:rsidRPr="00D0151A">
        <w:rPr>
          <w:rFonts w:ascii="Calibri" w:hAnsi="Calibri" w:cs="Calibri"/>
          <w:color w:val="000000"/>
        </w:rPr>
        <w:t xml:space="preserve"> overnight ensured</w:t>
      </w:r>
      <w:r w:rsidR="006A3CCB">
        <w:rPr>
          <w:rFonts w:ascii="Calibri" w:hAnsi="Calibri" w:cs="Calibri"/>
          <w:color w:val="000000"/>
        </w:rPr>
        <w:t xml:space="preserve"> </w:t>
      </w:r>
      <w:r w:rsidR="003D30EE">
        <w:rPr>
          <w:rFonts w:ascii="Calibri" w:hAnsi="Calibri" w:cs="Calibri"/>
          <w:color w:val="000000"/>
        </w:rPr>
        <w:t xml:space="preserve">that </w:t>
      </w:r>
      <w:r w:rsidR="00EB1240" w:rsidRPr="00D0151A">
        <w:rPr>
          <w:rFonts w:ascii="Calibri" w:hAnsi="Calibri" w:cs="Calibri"/>
          <w:color w:val="000000"/>
        </w:rPr>
        <w:t>the stomach and intestines were cleared of any undigested food that could block view of the pancreas, kidney</w:t>
      </w:r>
      <w:r w:rsidR="003D30EE">
        <w:rPr>
          <w:rFonts w:ascii="Calibri" w:hAnsi="Calibri" w:cs="Calibri"/>
          <w:color w:val="000000"/>
        </w:rPr>
        <w:t>,</w:t>
      </w:r>
      <w:r w:rsidR="00EB1240" w:rsidRPr="00D0151A">
        <w:rPr>
          <w:rFonts w:ascii="Calibri" w:hAnsi="Calibri" w:cs="Calibri"/>
          <w:color w:val="000000"/>
        </w:rPr>
        <w:t xml:space="preserve"> and spleen by ultrasound. </w:t>
      </w:r>
      <w:r w:rsidR="0087422F" w:rsidRPr="00D0151A">
        <w:rPr>
          <w:rFonts w:ascii="Calibri" w:hAnsi="Calibri" w:cs="Calibri"/>
          <w:color w:val="000000"/>
        </w:rPr>
        <w:t xml:space="preserve">Additionally, </w:t>
      </w:r>
      <w:r w:rsidR="00CC023E" w:rsidRPr="00D0151A">
        <w:rPr>
          <w:rFonts w:ascii="Calibri" w:hAnsi="Calibri" w:cs="Calibri"/>
          <w:color w:val="000000"/>
        </w:rPr>
        <w:t>e</w:t>
      </w:r>
      <w:r w:rsidR="0087422F" w:rsidRPr="00D0151A">
        <w:rPr>
          <w:rFonts w:ascii="Calibri" w:hAnsi="Calibri" w:cs="Calibri"/>
          <w:color w:val="000000"/>
        </w:rPr>
        <w:t xml:space="preserve">ach cell line used for orthotopic injection should be titrated prior to further experiments to understand </w:t>
      </w:r>
      <w:r w:rsidR="003D30EE">
        <w:rPr>
          <w:rFonts w:ascii="Calibri" w:hAnsi="Calibri" w:cs="Calibri"/>
          <w:color w:val="000000"/>
        </w:rPr>
        <w:t>its</w:t>
      </w:r>
      <w:r w:rsidR="003D30EE" w:rsidRPr="00D0151A">
        <w:rPr>
          <w:rFonts w:ascii="Calibri" w:hAnsi="Calibri" w:cs="Calibri"/>
          <w:color w:val="000000"/>
        </w:rPr>
        <w:t xml:space="preserve"> </w:t>
      </w:r>
      <w:r w:rsidR="0087422F" w:rsidRPr="00D0151A">
        <w:rPr>
          <w:rFonts w:ascii="Calibri" w:hAnsi="Calibri" w:cs="Calibri"/>
          <w:color w:val="000000"/>
        </w:rPr>
        <w:t>growth kinetics and determine the metastatic potential</w:t>
      </w:r>
      <w:r w:rsidR="0087422F" w:rsidRPr="00D0151A">
        <w:rPr>
          <w:rFonts w:ascii="Calibri" w:hAnsi="Calibri" w:cs="Calibri"/>
          <w:color w:val="000000"/>
          <w:vertAlign w:val="superscript"/>
        </w:rPr>
        <w:t>33</w:t>
      </w:r>
      <w:r w:rsidR="0087422F" w:rsidRPr="00D0151A">
        <w:rPr>
          <w:rFonts w:ascii="Calibri" w:hAnsi="Calibri" w:cs="Calibri"/>
          <w:color w:val="000000"/>
        </w:rPr>
        <w:t>. During injection, t</w:t>
      </w:r>
      <w:r w:rsidR="001A1A19" w:rsidRPr="00D0151A">
        <w:rPr>
          <w:rFonts w:ascii="Calibri" w:hAnsi="Calibri" w:cs="Calibri"/>
          <w:color w:val="000000"/>
        </w:rPr>
        <w:t xml:space="preserve">he use of forceps to pinch </w:t>
      </w:r>
      <w:r w:rsidR="003D30EE">
        <w:rPr>
          <w:rFonts w:ascii="Calibri" w:hAnsi="Calibri" w:cs="Calibri"/>
          <w:color w:val="000000"/>
        </w:rPr>
        <w:t xml:space="preserve">the </w:t>
      </w:r>
      <w:r w:rsidR="001A1A19" w:rsidRPr="00D0151A">
        <w:rPr>
          <w:rFonts w:ascii="Calibri" w:hAnsi="Calibri" w:cs="Calibri"/>
          <w:color w:val="000000"/>
        </w:rPr>
        <w:t xml:space="preserve">skin at the injection site created the tension needed to gently puncture through both the skin and peritoneal wall. A </w:t>
      </w:r>
      <w:r w:rsidR="001A1A19" w:rsidRPr="00D0151A">
        <w:rPr>
          <w:rFonts w:ascii="Calibri" w:hAnsi="Calibri" w:cs="Calibri"/>
          <w:color w:val="000000"/>
          <w:shd w:val="clear" w:color="auto" w:fill="FFFFFF"/>
        </w:rPr>
        <w:t xml:space="preserve">key step in the procedure </w:t>
      </w:r>
      <w:r w:rsidR="00FC6A59">
        <w:rPr>
          <w:rFonts w:ascii="Calibri" w:hAnsi="Calibri" w:cs="Calibri"/>
          <w:color w:val="000000"/>
          <w:shd w:val="clear" w:color="auto" w:fill="FFFFFF"/>
        </w:rPr>
        <w:t>is</w:t>
      </w:r>
      <w:r w:rsidR="00FC6A59" w:rsidRPr="00D0151A">
        <w:rPr>
          <w:rFonts w:ascii="Calibri" w:hAnsi="Calibri" w:cs="Calibri"/>
          <w:color w:val="000000"/>
          <w:shd w:val="clear" w:color="auto" w:fill="FFFFFF"/>
        </w:rPr>
        <w:t xml:space="preserve"> </w:t>
      </w:r>
      <w:r w:rsidR="001A1A19" w:rsidRPr="00D0151A">
        <w:rPr>
          <w:rFonts w:ascii="Calibri" w:hAnsi="Calibri" w:cs="Calibri"/>
          <w:color w:val="000000"/>
          <w:shd w:val="clear" w:color="auto" w:fill="FFFFFF"/>
        </w:rPr>
        <w:t xml:space="preserve">to carefully guide the needle into the pancreas without perforating the tissue or puncturing an off-target site such as the spleen or kidney. </w:t>
      </w:r>
      <w:r w:rsidR="006E75D4" w:rsidRPr="00D0151A">
        <w:rPr>
          <w:rFonts w:ascii="Calibri" w:hAnsi="Calibri" w:cs="Calibri"/>
          <w:color w:val="000000"/>
          <w:shd w:val="clear" w:color="auto" w:fill="FFFFFF"/>
        </w:rPr>
        <w:t xml:space="preserve">Confirmation of a fluid bolus was the best indicator of successful tumor cell injection in the proper tissue. </w:t>
      </w:r>
      <w:r w:rsidR="001A1A19" w:rsidRPr="00D0151A">
        <w:rPr>
          <w:rFonts w:ascii="Calibri" w:hAnsi="Calibri" w:cs="Calibri"/>
          <w:color w:val="000000"/>
          <w:shd w:val="clear" w:color="auto" w:fill="FFFFFF"/>
        </w:rPr>
        <w:t xml:space="preserve">After injection, the needle </w:t>
      </w:r>
      <w:r w:rsidR="00942EC6" w:rsidRPr="00D0151A">
        <w:rPr>
          <w:rFonts w:ascii="Calibri" w:hAnsi="Calibri" w:cs="Calibri"/>
          <w:color w:val="000000"/>
          <w:shd w:val="clear" w:color="auto" w:fill="FFFFFF"/>
        </w:rPr>
        <w:t>should</w:t>
      </w:r>
      <w:r w:rsidR="00A5357C" w:rsidRPr="00D0151A">
        <w:rPr>
          <w:rFonts w:ascii="Calibri" w:hAnsi="Calibri" w:cs="Calibri"/>
          <w:color w:val="000000"/>
          <w:shd w:val="clear" w:color="auto" w:fill="FFFFFF"/>
        </w:rPr>
        <w:t xml:space="preserve"> be</w:t>
      </w:r>
      <w:r w:rsidR="001A1A19" w:rsidRPr="00D0151A">
        <w:rPr>
          <w:rFonts w:ascii="Calibri" w:hAnsi="Calibri" w:cs="Calibri"/>
          <w:color w:val="000000"/>
          <w:shd w:val="clear" w:color="auto" w:fill="FFFFFF"/>
        </w:rPr>
        <w:t xml:space="preserve"> withdrawn slowly so as not to disturb the fluid bolus. </w:t>
      </w:r>
      <w:r w:rsidR="003D30EE" w:rsidRPr="00D0151A">
        <w:rPr>
          <w:rFonts w:ascii="Calibri" w:hAnsi="Calibri" w:cs="Calibri"/>
          <w:color w:val="000000"/>
        </w:rPr>
        <w:t xml:space="preserve">A </w:t>
      </w:r>
      <w:r w:rsidR="001A1A19" w:rsidRPr="00D0151A">
        <w:rPr>
          <w:rFonts w:ascii="Calibri" w:hAnsi="Calibri" w:cs="Calibri"/>
          <w:color w:val="000000"/>
        </w:rPr>
        <w:t>series of trial injections using either DMEM or Trypan Blue help</w:t>
      </w:r>
      <w:r w:rsidR="00FC6A59">
        <w:rPr>
          <w:rFonts w:ascii="Calibri" w:hAnsi="Calibri" w:cs="Calibri"/>
          <w:color w:val="000000"/>
        </w:rPr>
        <w:t>ed</w:t>
      </w:r>
      <w:r w:rsidR="001A1A19" w:rsidRPr="00D0151A">
        <w:rPr>
          <w:rFonts w:ascii="Calibri" w:hAnsi="Calibri" w:cs="Calibri"/>
          <w:color w:val="000000"/>
        </w:rPr>
        <w:t xml:space="preserve"> master the fine motor skills needed for </w:t>
      </w:r>
      <w:r w:rsidR="003D30EE">
        <w:rPr>
          <w:rFonts w:ascii="Calibri" w:hAnsi="Calibri" w:cs="Calibri"/>
          <w:color w:val="000000"/>
        </w:rPr>
        <w:t xml:space="preserve">the </w:t>
      </w:r>
      <w:r w:rsidR="001A1A19" w:rsidRPr="00D0151A">
        <w:rPr>
          <w:rFonts w:ascii="Calibri" w:hAnsi="Calibri" w:cs="Calibri"/>
          <w:color w:val="000000"/>
        </w:rPr>
        <w:t>injection</w:t>
      </w:r>
      <w:r w:rsidR="003D30EE">
        <w:rPr>
          <w:rFonts w:ascii="Calibri" w:hAnsi="Calibri" w:cs="Calibri"/>
          <w:color w:val="000000"/>
        </w:rPr>
        <w:t>s</w:t>
      </w:r>
      <w:r w:rsidR="001A1A19" w:rsidRPr="00D0151A">
        <w:rPr>
          <w:rFonts w:ascii="Calibri" w:hAnsi="Calibri" w:cs="Calibri"/>
          <w:color w:val="000000"/>
        </w:rPr>
        <w:t xml:space="preserve">. </w:t>
      </w:r>
    </w:p>
    <w:p w14:paraId="09716F65" w14:textId="77777777" w:rsidR="0087422F" w:rsidRPr="00D0151A" w:rsidRDefault="0087422F" w:rsidP="00CD6DA7">
      <w:pPr>
        <w:jc w:val="both"/>
        <w:rPr>
          <w:rFonts w:ascii="Calibri" w:hAnsi="Calibri" w:cs="Calibri"/>
          <w:color w:val="000000"/>
        </w:rPr>
      </w:pPr>
    </w:p>
    <w:p w14:paraId="484ED6D0" w14:textId="6ABF431D" w:rsidR="001A1A19" w:rsidRPr="00D0151A" w:rsidRDefault="0087422F" w:rsidP="00CD6DA7">
      <w:pPr>
        <w:jc w:val="both"/>
        <w:rPr>
          <w:rFonts w:ascii="Calibri" w:hAnsi="Calibri" w:cs="Calibri"/>
        </w:rPr>
      </w:pPr>
      <w:r w:rsidRPr="00D0151A">
        <w:rPr>
          <w:rFonts w:ascii="Calibri" w:hAnsi="Calibri" w:cs="Calibri"/>
        </w:rPr>
        <w:t xml:space="preserve">During troubleshooting of </w:t>
      </w:r>
      <w:r w:rsidR="008E699A" w:rsidRPr="00D0151A">
        <w:rPr>
          <w:rFonts w:ascii="Calibri" w:hAnsi="Calibri" w:cs="Calibri"/>
        </w:rPr>
        <w:t>th</w:t>
      </w:r>
      <w:r w:rsidR="002A3DAF" w:rsidRPr="00D0151A">
        <w:rPr>
          <w:rFonts w:ascii="Calibri" w:hAnsi="Calibri" w:cs="Calibri"/>
        </w:rPr>
        <w:t>is</w:t>
      </w:r>
      <w:r w:rsidRPr="00D0151A">
        <w:rPr>
          <w:rFonts w:ascii="Calibri" w:hAnsi="Calibri" w:cs="Calibri"/>
        </w:rPr>
        <w:t xml:space="preserve"> procedure, </w:t>
      </w:r>
      <w:r w:rsidR="008E699A" w:rsidRPr="00D0151A">
        <w:rPr>
          <w:rFonts w:ascii="Calibri" w:hAnsi="Calibri" w:cs="Calibri"/>
        </w:rPr>
        <w:t xml:space="preserve">a number of factors </w:t>
      </w:r>
      <w:r w:rsidR="00A27F25">
        <w:rPr>
          <w:rFonts w:ascii="Calibri" w:hAnsi="Calibri" w:cs="Calibri"/>
        </w:rPr>
        <w:t xml:space="preserve">were </w:t>
      </w:r>
      <w:r w:rsidR="00A27F25" w:rsidRPr="00D0151A">
        <w:rPr>
          <w:rFonts w:ascii="Calibri" w:hAnsi="Calibri" w:cs="Calibri"/>
        </w:rPr>
        <w:t xml:space="preserve">identified </w:t>
      </w:r>
      <w:r w:rsidR="008E699A" w:rsidRPr="00D0151A">
        <w:rPr>
          <w:rFonts w:ascii="Calibri" w:hAnsi="Calibri" w:cs="Calibri"/>
        </w:rPr>
        <w:t xml:space="preserve">that impacted </w:t>
      </w:r>
      <w:r w:rsidR="004A4100" w:rsidRPr="00D0151A">
        <w:rPr>
          <w:rFonts w:ascii="Calibri" w:hAnsi="Calibri" w:cs="Calibri"/>
        </w:rPr>
        <w:t xml:space="preserve">the </w:t>
      </w:r>
      <w:r w:rsidR="008E699A" w:rsidRPr="00D0151A">
        <w:rPr>
          <w:rFonts w:ascii="Calibri" w:hAnsi="Calibri" w:cs="Calibri"/>
        </w:rPr>
        <w:t>success of the protocol.</w:t>
      </w:r>
      <w:r w:rsidRPr="00D0151A">
        <w:rPr>
          <w:rFonts w:ascii="Calibri" w:hAnsi="Calibri" w:cs="Calibri"/>
        </w:rPr>
        <w:t xml:space="preserve"> In trial experiments, </w:t>
      </w:r>
      <w:r w:rsidR="00A27F25">
        <w:rPr>
          <w:rFonts w:ascii="Calibri" w:hAnsi="Calibri" w:cs="Calibri"/>
        </w:rPr>
        <w:t>the</w:t>
      </w:r>
      <w:r w:rsidR="00A27F25" w:rsidRPr="00D0151A">
        <w:rPr>
          <w:rFonts w:ascii="Calibri" w:hAnsi="Calibri" w:cs="Calibri"/>
        </w:rPr>
        <w:t xml:space="preserve"> </w:t>
      </w:r>
      <w:r w:rsidR="008E699A" w:rsidRPr="00D0151A">
        <w:rPr>
          <w:rFonts w:ascii="Calibri" w:hAnsi="Calibri" w:cs="Calibri"/>
        </w:rPr>
        <w:t>most frequent error was perforating the kidney during implantation</w:t>
      </w:r>
      <w:r w:rsidR="004A4100" w:rsidRPr="00D0151A">
        <w:rPr>
          <w:rFonts w:ascii="Calibri" w:hAnsi="Calibri" w:cs="Calibri"/>
        </w:rPr>
        <w:t>, which occurred more frequently in early experiments</w:t>
      </w:r>
      <w:r w:rsidR="00A27F25">
        <w:rPr>
          <w:rFonts w:ascii="Calibri" w:hAnsi="Calibri" w:cs="Calibri"/>
        </w:rPr>
        <w:t>,</w:t>
      </w:r>
      <w:r w:rsidR="004A4100" w:rsidRPr="00D0151A">
        <w:rPr>
          <w:rFonts w:ascii="Calibri" w:hAnsi="Calibri" w:cs="Calibri"/>
        </w:rPr>
        <w:t xml:space="preserve"> suggesting that regular exercise of </w:t>
      </w:r>
      <w:r w:rsidR="00A27F25">
        <w:rPr>
          <w:rFonts w:ascii="Calibri" w:hAnsi="Calibri" w:cs="Calibri"/>
        </w:rPr>
        <w:t>injection</w:t>
      </w:r>
      <w:r w:rsidR="00A27F25" w:rsidRPr="00D0151A">
        <w:rPr>
          <w:rFonts w:ascii="Calibri" w:hAnsi="Calibri" w:cs="Calibri"/>
        </w:rPr>
        <w:t xml:space="preserve"> </w:t>
      </w:r>
      <w:r w:rsidR="004A4100" w:rsidRPr="00D0151A">
        <w:rPr>
          <w:rFonts w:ascii="Calibri" w:hAnsi="Calibri" w:cs="Calibri"/>
        </w:rPr>
        <w:t>skill</w:t>
      </w:r>
      <w:r w:rsidR="00A27F25">
        <w:rPr>
          <w:rFonts w:ascii="Calibri" w:hAnsi="Calibri" w:cs="Calibri"/>
        </w:rPr>
        <w:t>s</w:t>
      </w:r>
      <w:r w:rsidR="004A4100" w:rsidRPr="00D0151A">
        <w:rPr>
          <w:rFonts w:ascii="Calibri" w:hAnsi="Calibri" w:cs="Calibri"/>
        </w:rPr>
        <w:t xml:space="preserve"> improve</w:t>
      </w:r>
      <w:r w:rsidR="005C2341" w:rsidRPr="00D0151A">
        <w:rPr>
          <w:rFonts w:ascii="Calibri" w:hAnsi="Calibri" w:cs="Calibri"/>
        </w:rPr>
        <w:t>s</w:t>
      </w:r>
      <w:r w:rsidR="004A4100" w:rsidRPr="00D0151A">
        <w:rPr>
          <w:rFonts w:ascii="Calibri" w:hAnsi="Calibri" w:cs="Calibri"/>
        </w:rPr>
        <w:t xml:space="preserve"> proficiency.</w:t>
      </w:r>
      <w:r w:rsidR="008E699A" w:rsidRPr="00D0151A">
        <w:rPr>
          <w:rFonts w:ascii="Calibri" w:hAnsi="Calibri" w:cs="Calibri"/>
        </w:rPr>
        <w:t xml:space="preserve"> Additionally, </w:t>
      </w:r>
      <w:r w:rsidR="004A4100" w:rsidRPr="00D0151A">
        <w:rPr>
          <w:rFonts w:ascii="Calibri" w:hAnsi="Calibri" w:cs="Calibri"/>
        </w:rPr>
        <w:t xml:space="preserve">confirming </w:t>
      </w:r>
      <w:r w:rsidR="008E699A" w:rsidRPr="00D0151A">
        <w:rPr>
          <w:rFonts w:ascii="Calibri" w:hAnsi="Calibri" w:cs="Calibri"/>
        </w:rPr>
        <w:t>t</w:t>
      </w:r>
      <w:r w:rsidRPr="00D0151A">
        <w:rPr>
          <w:rFonts w:ascii="Calibri" w:hAnsi="Calibri" w:cs="Calibri"/>
        </w:rPr>
        <w:t xml:space="preserve">he presence of a fluid bolus </w:t>
      </w:r>
      <w:r w:rsidR="004A4100" w:rsidRPr="00D0151A">
        <w:rPr>
          <w:rFonts w:ascii="Calibri" w:hAnsi="Calibri" w:cs="Calibri"/>
        </w:rPr>
        <w:t>via both</w:t>
      </w:r>
      <w:r w:rsidRPr="00D0151A">
        <w:rPr>
          <w:rFonts w:ascii="Calibri" w:hAnsi="Calibri" w:cs="Calibri"/>
        </w:rPr>
        <w:t xml:space="preserve"> ultrasound and direct visualization at necropsy</w:t>
      </w:r>
      <w:r w:rsidR="004A4100" w:rsidRPr="00D0151A">
        <w:rPr>
          <w:rFonts w:ascii="Calibri" w:hAnsi="Calibri" w:cs="Calibri"/>
        </w:rPr>
        <w:t xml:space="preserve"> during the troubleshooting phase </w:t>
      </w:r>
      <w:r w:rsidR="00A27F25" w:rsidRPr="00D0151A">
        <w:rPr>
          <w:rFonts w:ascii="Calibri" w:hAnsi="Calibri" w:cs="Calibri"/>
        </w:rPr>
        <w:t xml:space="preserve">after </w:t>
      </w:r>
      <w:r w:rsidR="00A27F25">
        <w:rPr>
          <w:rFonts w:ascii="Calibri" w:hAnsi="Calibri" w:cs="Calibri"/>
        </w:rPr>
        <w:t xml:space="preserve">a </w:t>
      </w:r>
      <w:r w:rsidR="00A27F25" w:rsidRPr="00D0151A">
        <w:rPr>
          <w:rFonts w:ascii="Calibri" w:hAnsi="Calibri" w:cs="Calibri"/>
        </w:rPr>
        <w:t xml:space="preserve">tumor cell injection </w:t>
      </w:r>
      <w:r w:rsidR="004A4100" w:rsidRPr="00D0151A">
        <w:rPr>
          <w:rFonts w:ascii="Calibri" w:hAnsi="Calibri" w:cs="Calibri"/>
        </w:rPr>
        <w:t>improved successful injection</w:t>
      </w:r>
      <w:r w:rsidR="002D2393" w:rsidRPr="00D0151A">
        <w:rPr>
          <w:rFonts w:ascii="Calibri" w:hAnsi="Calibri" w:cs="Calibri"/>
        </w:rPr>
        <w:t xml:space="preserve"> technique</w:t>
      </w:r>
      <w:r w:rsidRPr="00D0151A">
        <w:rPr>
          <w:rFonts w:ascii="Calibri" w:hAnsi="Calibri" w:cs="Calibri"/>
        </w:rPr>
        <w:t xml:space="preserve">. </w:t>
      </w:r>
      <w:r w:rsidR="001A1A19" w:rsidRPr="00D0151A">
        <w:rPr>
          <w:rFonts w:ascii="Calibri" w:hAnsi="Calibri" w:cs="Calibri"/>
        </w:rPr>
        <w:t xml:space="preserve">If the formation of a bubble </w:t>
      </w:r>
      <w:r w:rsidR="006A778C" w:rsidRPr="00D0151A">
        <w:rPr>
          <w:rFonts w:ascii="Calibri" w:hAnsi="Calibri" w:cs="Calibri"/>
        </w:rPr>
        <w:t>is</w:t>
      </w:r>
      <w:r w:rsidR="001A1A19" w:rsidRPr="00D0151A">
        <w:rPr>
          <w:rFonts w:ascii="Calibri" w:hAnsi="Calibri" w:cs="Calibri"/>
        </w:rPr>
        <w:t xml:space="preserve"> not confirmed by ultrasound during the injection, the location of the needle </w:t>
      </w:r>
      <w:r w:rsidR="006A778C" w:rsidRPr="00D0151A">
        <w:rPr>
          <w:rFonts w:ascii="Calibri" w:hAnsi="Calibri" w:cs="Calibri"/>
        </w:rPr>
        <w:t>can be</w:t>
      </w:r>
      <w:r w:rsidR="001A1A19" w:rsidRPr="00D0151A">
        <w:rPr>
          <w:rFonts w:ascii="Calibri" w:hAnsi="Calibri" w:cs="Calibri"/>
        </w:rPr>
        <w:t xml:space="preserve"> adjusted before fully depressing the syringe to release the </w:t>
      </w:r>
      <w:r w:rsidR="00505028" w:rsidRPr="00D0151A">
        <w:rPr>
          <w:rFonts w:ascii="Calibri" w:hAnsi="Calibri" w:cs="Calibri"/>
        </w:rPr>
        <w:t xml:space="preserve">remaining </w:t>
      </w:r>
      <w:r w:rsidR="001A1A19" w:rsidRPr="00D0151A">
        <w:rPr>
          <w:rFonts w:ascii="Calibri" w:hAnsi="Calibri" w:cs="Calibri"/>
        </w:rPr>
        <w:t xml:space="preserve">bolus of tumor cells. </w:t>
      </w:r>
      <w:r w:rsidR="00A27F25" w:rsidRPr="00D0151A">
        <w:rPr>
          <w:rFonts w:ascii="Calibri" w:hAnsi="Calibri" w:cs="Calibri"/>
        </w:rPr>
        <w:t xml:space="preserve">Suspension </w:t>
      </w:r>
      <w:r w:rsidR="008E699A" w:rsidRPr="00D0151A">
        <w:rPr>
          <w:rFonts w:ascii="Calibri" w:hAnsi="Calibri" w:cs="Calibri"/>
        </w:rPr>
        <w:t xml:space="preserve">volumes injected too quickly resulted in the </w:t>
      </w:r>
      <w:r w:rsidR="00A27F25" w:rsidRPr="00D0151A">
        <w:rPr>
          <w:rFonts w:ascii="Calibri" w:hAnsi="Calibri" w:cs="Calibri"/>
        </w:rPr>
        <w:t>spilling</w:t>
      </w:r>
      <w:r w:rsidR="008E699A" w:rsidRPr="00D0151A">
        <w:rPr>
          <w:rFonts w:ascii="Calibri" w:hAnsi="Calibri" w:cs="Calibri"/>
        </w:rPr>
        <w:t xml:space="preserve"> of tumor cells into the peritoneal cavity or collapse of the fluid bolus in the pancreas</w:t>
      </w:r>
      <w:r w:rsidR="00A27F25">
        <w:rPr>
          <w:rFonts w:ascii="Calibri" w:hAnsi="Calibri" w:cs="Calibri"/>
        </w:rPr>
        <w:t xml:space="preserve"> in some mice</w:t>
      </w:r>
      <w:r w:rsidR="008E699A" w:rsidRPr="00D0151A">
        <w:rPr>
          <w:rFonts w:ascii="Calibri" w:hAnsi="Calibri" w:cs="Calibri"/>
        </w:rPr>
        <w:t>. Generally, these animals went on to develop pancreatic tumors with the exception of n</w:t>
      </w:r>
      <w:r w:rsidR="00A27F25">
        <w:rPr>
          <w:rFonts w:ascii="Calibri" w:hAnsi="Calibri" w:cs="Calibri"/>
        </w:rPr>
        <w:t xml:space="preserve"> </w:t>
      </w:r>
      <w:r w:rsidR="008E699A" w:rsidRPr="00D0151A">
        <w:rPr>
          <w:rFonts w:ascii="Calibri" w:hAnsi="Calibri" w:cs="Calibri"/>
        </w:rPr>
        <w:t>=</w:t>
      </w:r>
      <w:r w:rsidR="00A27F25">
        <w:rPr>
          <w:rFonts w:ascii="Calibri" w:hAnsi="Calibri" w:cs="Calibri"/>
        </w:rPr>
        <w:t xml:space="preserve"> </w:t>
      </w:r>
      <w:r w:rsidR="008E699A" w:rsidRPr="00D0151A">
        <w:rPr>
          <w:rFonts w:ascii="Calibri" w:hAnsi="Calibri" w:cs="Calibri"/>
        </w:rPr>
        <w:t xml:space="preserve">7 animals that showed no evidence of tumor 4 weeks </w:t>
      </w:r>
      <w:r w:rsidR="001B140D">
        <w:rPr>
          <w:rFonts w:ascii="Calibri" w:hAnsi="Calibri" w:cs="Calibri"/>
        </w:rPr>
        <w:t>postinjection</w:t>
      </w:r>
      <w:r w:rsidR="008E699A" w:rsidRPr="00D0151A">
        <w:rPr>
          <w:rFonts w:ascii="Calibri" w:hAnsi="Calibri" w:cs="Calibri"/>
        </w:rPr>
        <w:t xml:space="preserve">. This result was reported only in </w:t>
      </w:r>
      <w:r w:rsidR="00A27F25">
        <w:rPr>
          <w:rFonts w:ascii="Calibri" w:hAnsi="Calibri" w:cs="Calibri"/>
        </w:rPr>
        <w:t>the</w:t>
      </w:r>
      <w:r w:rsidR="00A27F25" w:rsidRPr="00D0151A">
        <w:rPr>
          <w:rFonts w:ascii="Calibri" w:hAnsi="Calibri" w:cs="Calibri"/>
        </w:rPr>
        <w:t xml:space="preserve"> </w:t>
      </w:r>
      <w:r w:rsidR="008E699A" w:rsidRPr="00D0151A">
        <w:rPr>
          <w:rFonts w:ascii="Calibri" w:hAnsi="Calibri" w:cs="Calibri"/>
        </w:rPr>
        <w:t xml:space="preserve">first attempts </w:t>
      </w:r>
      <w:r w:rsidR="00F1779C" w:rsidRPr="00D0151A">
        <w:rPr>
          <w:rFonts w:ascii="Calibri" w:hAnsi="Calibri" w:cs="Calibri"/>
        </w:rPr>
        <w:t>(</w:t>
      </w:r>
      <w:r w:rsidR="008E699A" w:rsidRPr="00D0151A">
        <w:rPr>
          <w:rFonts w:ascii="Calibri" w:hAnsi="Calibri" w:cs="Calibri"/>
        </w:rPr>
        <w:t>and 6/7 animals were injected with a low titer of tumor cells</w:t>
      </w:r>
      <w:r w:rsidR="00F1779C" w:rsidRPr="00D0151A">
        <w:rPr>
          <w:rFonts w:ascii="Calibri" w:hAnsi="Calibri" w:cs="Calibri"/>
        </w:rPr>
        <w:t>)</w:t>
      </w:r>
      <w:r w:rsidR="008E699A" w:rsidRPr="00D0151A">
        <w:rPr>
          <w:rFonts w:ascii="Calibri" w:hAnsi="Calibri" w:cs="Calibri"/>
        </w:rPr>
        <w:t>. Mice that have questionable tumor cell injections, or requiring repositioning of the needle, should be closely monitored for the development of tumors</w:t>
      </w:r>
      <w:r w:rsidR="0076768C" w:rsidRPr="00D0151A">
        <w:rPr>
          <w:rFonts w:ascii="Calibri" w:hAnsi="Calibri" w:cs="Calibri"/>
        </w:rPr>
        <w:t xml:space="preserve"> outside of the pancreas</w:t>
      </w:r>
      <w:r w:rsidR="008E699A" w:rsidRPr="00D0151A">
        <w:rPr>
          <w:rFonts w:ascii="Calibri" w:hAnsi="Calibri" w:cs="Calibri"/>
        </w:rPr>
        <w:t>.</w:t>
      </w:r>
    </w:p>
    <w:p w14:paraId="1393C354" w14:textId="28114E03" w:rsidR="001A1A19" w:rsidRPr="00D0151A" w:rsidRDefault="001A1A19" w:rsidP="00CD6DA7">
      <w:pPr>
        <w:jc w:val="both"/>
        <w:rPr>
          <w:rFonts w:ascii="Calibri" w:hAnsi="Calibri" w:cs="Calibri"/>
        </w:rPr>
      </w:pPr>
    </w:p>
    <w:p w14:paraId="2AAE99DB" w14:textId="32205F0A" w:rsidR="001A1A19" w:rsidRPr="00D0151A" w:rsidRDefault="001A1A19" w:rsidP="00CD6DA7">
      <w:pPr>
        <w:jc w:val="both"/>
        <w:rPr>
          <w:rFonts w:ascii="Calibri" w:hAnsi="Calibri" w:cs="Calibri"/>
        </w:rPr>
      </w:pPr>
      <w:r w:rsidRPr="00D0151A">
        <w:rPr>
          <w:rFonts w:ascii="Calibri" w:hAnsi="Calibri" w:cs="Calibri"/>
          <w:color w:val="000000"/>
        </w:rPr>
        <w:lastRenderedPageBreak/>
        <w:t xml:space="preserve">The foremost limitations of the ultrasound-guided method are the availability of the required instruments and the technical skill associated with tumor implantation. </w:t>
      </w:r>
      <w:r w:rsidR="0074308C" w:rsidRPr="00D0151A">
        <w:rPr>
          <w:rFonts w:ascii="Calibri" w:hAnsi="Calibri" w:cs="Calibri"/>
          <w:color w:val="000000"/>
        </w:rPr>
        <w:t xml:space="preserve">The procedure is not sterile, as the mouse is injected on </w:t>
      </w:r>
      <w:r w:rsidR="00A27F25">
        <w:rPr>
          <w:rFonts w:ascii="Calibri" w:hAnsi="Calibri" w:cs="Calibri"/>
          <w:color w:val="000000"/>
        </w:rPr>
        <w:t>an un</w:t>
      </w:r>
      <w:r w:rsidR="00A27F25" w:rsidRPr="00D0151A">
        <w:rPr>
          <w:rFonts w:ascii="Calibri" w:hAnsi="Calibri" w:cs="Calibri"/>
          <w:color w:val="000000"/>
        </w:rPr>
        <w:t>steril</w:t>
      </w:r>
      <w:r w:rsidR="00A27F25">
        <w:rPr>
          <w:rFonts w:ascii="Calibri" w:hAnsi="Calibri" w:cs="Calibri"/>
          <w:color w:val="000000"/>
        </w:rPr>
        <w:t>ized</w:t>
      </w:r>
      <w:r w:rsidR="00A27F25" w:rsidRPr="00D0151A" w:rsidDel="00A27F25">
        <w:rPr>
          <w:rFonts w:ascii="Calibri" w:hAnsi="Calibri" w:cs="Calibri"/>
          <w:color w:val="000000"/>
        </w:rPr>
        <w:t xml:space="preserve"> </w:t>
      </w:r>
      <w:r w:rsidR="0074308C" w:rsidRPr="00D0151A">
        <w:rPr>
          <w:rFonts w:ascii="Calibri" w:hAnsi="Calibri" w:cs="Calibri"/>
          <w:color w:val="000000"/>
        </w:rPr>
        <w:t xml:space="preserve">ultrasound platform, with the syringe and needle tip passing through the ultrasound gel. Although we have </w:t>
      </w:r>
      <w:r w:rsidR="003A6751" w:rsidRPr="00D0151A">
        <w:rPr>
          <w:rFonts w:ascii="Calibri" w:hAnsi="Calibri" w:cs="Calibri"/>
          <w:color w:val="000000"/>
        </w:rPr>
        <w:t xml:space="preserve">seen </w:t>
      </w:r>
      <w:r w:rsidR="0074308C" w:rsidRPr="00D0151A">
        <w:rPr>
          <w:rFonts w:ascii="Calibri" w:hAnsi="Calibri" w:cs="Calibri"/>
          <w:color w:val="000000"/>
        </w:rPr>
        <w:t>no evidence of infection in n</w:t>
      </w:r>
      <w:r w:rsidR="00A27F25">
        <w:rPr>
          <w:rFonts w:ascii="Calibri" w:hAnsi="Calibri" w:cs="Calibri"/>
          <w:color w:val="000000"/>
        </w:rPr>
        <w:t xml:space="preserve"> </w:t>
      </w:r>
      <w:r w:rsidR="0074308C" w:rsidRPr="00D0151A">
        <w:rPr>
          <w:rFonts w:ascii="Calibri" w:hAnsi="Calibri" w:cs="Calibri"/>
          <w:color w:val="000000"/>
        </w:rPr>
        <w:t>=</w:t>
      </w:r>
      <w:r w:rsidR="00A27F25">
        <w:rPr>
          <w:rFonts w:ascii="Calibri" w:hAnsi="Calibri" w:cs="Calibri"/>
          <w:color w:val="000000"/>
        </w:rPr>
        <w:t xml:space="preserve"> </w:t>
      </w:r>
      <w:r w:rsidR="0074308C" w:rsidRPr="00D0151A">
        <w:rPr>
          <w:rFonts w:ascii="Calibri" w:hAnsi="Calibri" w:cs="Calibri"/>
          <w:color w:val="000000"/>
        </w:rPr>
        <w:t>148 mice</w:t>
      </w:r>
      <w:r w:rsidR="003A6751" w:rsidRPr="00D0151A">
        <w:rPr>
          <w:rFonts w:ascii="Calibri" w:hAnsi="Calibri" w:cs="Calibri"/>
          <w:color w:val="000000"/>
        </w:rPr>
        <w:t xml:space="preserve"> across a total of </w:t>
      </w:r>
      <w:r w:rsidR="00A27F25" w:rsidRPr="000566CB">
        <w:rPr>
          <w:rFonts w:ascii="Calibri" w:hAnsi="Calibri" w:cs="Calibri"/>
          <w:color w:val="000000"/>
        </w:rPr>
        <w:t>eight</w:t>
      </w:r>
      <w:r w:rsidR="00A27F25" w:rsidRPr="00D0151A">
        <w:rPr>
          <w:rFonts w:ascii="Calibri" w:hAnsi="Calibri" w:cs="Calibri"/>
          <w:color w:val="000000"/>
        </w:rPr>
        <w:t xml:space="preserve"> </w:t>
      </w:r>
      <w:r w:rsidR="003A6751" w:rsidRPr="00D0151A">
        <w:rPr>
          <w:rFonts w:ascii="Calibri" w:hAnsi="Calibri" w:cs="Calibri"/>
          <w:color w:val="000000"/>
        </w:rPr>
        <w:t>independent experiments</w:t>
      </w:r>
      <w:r w:rsidR="0074308C" w:rsidRPr="00D0151A">
        <w:rPr>
          <w:rFonts w:ascii="Calibri" w:hAnsi="Calibri" w:cs="Calibri"/>
          <w:color w:val="000000"/>
        </w:rPr>
        <w:t xml:space="preserve"> since initiating these studies, it is possible that an infectious agent could enter the pancreas through the syringe during </w:t>
      </w:r>
      <w:r w:rsidR="00A27F25">
        <w:rPr>
          <w:rFonts w:ascii="Calibri" w:hAnsi="Calibri" w:cs="Calibri"/>
          <w:color w:val="000000"/>
        </w:rPr>
        <w:t>injection</w:t>
      </w:r>
      <w:r w:rsidR="0074308C" w:rsidRPr="00D0151A">
        <w:rPr>
          <w:rFonts w:ascii="Calibri" w:hAnsi="Calibri" w:cs="Calibri"/>
          <w:color w:val="000000"/>
        </w:rPr>
        <w:t xml:space="preserve">. As such, </w:t>
      </w:r>
      <w:r w:rsidR="00A27F25">
        <w:rPr>
          <w:rFonts w:ascii="Calibri" w:hAnsi="Calibri" w:cs="Calibri"/>
          <w:color w:val="000000"/>
        </w:rPr>
        <w:t>all</w:t>
      </w:r>
      <w:r w:rsidR="0074308C" w:rsidRPr="00D0151A">
        <w:rPr>
          <w:rFonts w:ascii="Calibri" w:hAnsi="Calibri" w:cs="Calibri"/>
          <w:color w:val="000000"/>
        </w:rPr>
        <w:t xml:space="preserve"> </w:t>
      </w:r>
      <w:r w:rsidR="00A27F25">
        <w:rPr>
          <w:rFonts w:ascii="Calibri" w:hAnsi="Calibri" w:cs="Calibri"/>
          <w:color w:val="000000"/>
        </w:rPr>
        <w:t>tools</w:t>
      </w:r>
      <w:r w:rsidR="00A27F25" w:rsidRPr="00D0151A">
        <w:rPr>
          <w:rFonts w:ascii="Calibri" w:hAnsi="Calibri" w:cs="Calibri"/>
          <w:color w:val="000000"/>
        </w:rPr>
        <w:t xml:space="preserve"> </w:t>
      </w:r>
      <w:r w:rsidR="00A27F25">
        <w:rPr>
          <w:rFonts w:ascii="Calibri" w:hAnsi="Calibri" w:cs="Calibri"/>
          <w:color w:val="000000"/>
        </w:rPr>
        <w:t xml:space="preserve">required for </w:t>
      </w:r>
      <w:r w:rsidR="0074308C" w:rsidRPr="00D0151A">
        <w:rPr>
          <w:rFonts w:ascii="Calibri" w:hAnsi="Calibri" w:cs="Calibri"/>
          <w:color w:val="000000"/>
        </w:rPr>
        <w:t>the protocol</w:t>
      </w:r>
      <w:r w:rsidR="00A27F25">
        <w:rPr>
          <w:rFonts w:ascii="Calibri" w:hAnsi="Calibri" w:cs="Calibri"/>
          <w:color w:val="000000"/>
        </w:rPr>
        <w:t xml:space="preserve">, </w:t>
      </w:r>
      <w:r w:rsidR="0074308C" w:rsidRPr="00D0151A">
        <w:rPr>
          <w:rFonts w:ascii="Calibri" w:hAnsi="Calibri" w:cs="Calibri"/>
          <w:color w:val="000000"/>
        </w:rPr>
        <w:t xml:space="preserve">including gloves, ultrasound surfaces, </w:t>
      </w:r>
      <w:r w:rsidR="00A27F25">
        <w:rPr>
          <w:rFonts w:ascii="Calibri" w:hAnsi="Calibri" w:cs="Calibri"/>
          <w:color w:val="000000"/>
        </w:rPr>
        <w:t xml:space="preserve">and </w:t>
      </w:r>
      <w:r w:rsidR="0074308C" w:rsidRPr="00D0151A">
        <w:rPr>
          <w:rFonts w:ascii="Calibri" w:hAnsi="Calibri" w:cs="Calibri"/>
          <w:color w:val="000000"/>
        </w:rPr>
        <w:t>ice boxes</w:t>
      </w:r>
      <w:r w:rsidR="00A27F25">
        <w:rPr>
          <w:rFonts w:ascii="Calibri" w:hAnsi="Calibri" w:cs="Calibri"/>
          <w:color w:val="000000"/>
        </w:rPr>
        <w:t>,</w:t>
      </w:r>
      <w:r w:rsidR="0074308C" w:rsidRPr="00D0151A">
        <w:rPr>
          <w:rFonts w:ascii="Calibri" w:hAnsi="Calibri" w:cs="Calibri"/>
          <w:color w:val="000000"/>
        </w:rPr>
        <w:t xml:space="preserve"> should be sprayed with disinfectant or 70% ethanol to reduce the potential exposure to pathogens. </w:t>
      </w:r>
      <w:r w:rsidR="0074308C" w:rsidRPr="00D0151A">
        <w:rPr>
          <w:rFonts w:ascii="Calibri" w:hAnsi="Calibri" w:cs="Calibri"/>
        </w:rPr>
        <w:t>An additional limitation of the current</w:t>
      </w:r>
      <w:r w:rsidR="003A6751" w:rsidRPr="00D0151A">
        <w:rPr>
          <w:rFonts w:ascii="Calibri" w:hAnsi="Calibri" w:cs="Calibri"/>
        </w:rPr>
        <w:t xml:space="preserve"> protocol was the lack of metastasis using the 4662 cell line at the current</w:t>
      </w:r>
      <w:r w:rsidR="00CE64B7">
        <w:rPr>
          <w:rFonts w:ascii="Calibri" w:hAnsi="Calibri" w:cs="Calibri"/>
        </w:rPr>
        <w:t xml:space="preserve"> </w:t>
      </w:r>
      <w:r w:rsidR="003A6751" w:rsidRPr="00D0151A">
        <w:rPr>
          <w:rFonts w:ascii="Calibri" w:hAnsi="Calibri" w:cs="Calibri"/>
        </w:rPr>
        <w:t xml:space="preserve">dilutions. Each cell line used in the UG-OTIM system should be titrated for the </w:t>
      </w:r>
      <w:r w:rsidR="001D226C" w:rsidRPr="00D0151A">
        <w:rPr>
          <w:rFonts w:ascii="Calibri" w:hAnsi="Calibri" w:cs="Calibri"/>
        </w:rPr>
        <w:t>desired</w:t>
      </w:r>
      <w:r w:rsidR="003A6751" w:rsidRPr="00D0151A">
        <w:rPr>
          <w:rFonts w:ascii="Calibri" w:hAnsi="Calibri" w:cs="Calibri"/>
        </w:rPr>
        <w:t xml:space="preserve"> growth rates as well as metastatic potential</w:t>
      </w:r>
      <w:r w:rsidR="003E7013" w:rsidRPr="00D0151A">
        <w:rPr>
          <w:rFonts w:ascii="Calibri" w:hAnsi="Calibri" w:cs="Calibri"/>
          <w:vertAlign w:val="superscript"/>
        </w:rPr>
        <w:t>33</w:t>
      </w:r>
      <w:r w:rsidR="001D226C" w:rsidRPr="00D0151A">
        <w:rPr>
          <w:rFonts w:ascii="Calibri" w:hAnsi="Calibri" w:cs="Calibri"/>
        </w:rPr>
        <w:t>. F</w:t>
      </w:r>
      <w:r w:rsidR="001B6285" w:rsidRPr="00D0151A">
        <w:rPr>
          <w:rFonts w:ascii="Calibri" w:hAnsi="Calibri" w:cs="Calibri"/>
        </w:rPr>
        <w:t>i</w:t>
      </w:r>
      <w:r w:rsidR="001D226C" w:rsidRPr="00D0151A">
        <w:rPr>
          <w:rFonts w:ascii="Calibri" w:hAnsi="Calibri" w:cs="Calibri"/>
        </w:rPr>
        <w:t>nally</w:t>
      </w:r>
      <w:r w:rsidR="0074308C" w:rsidRPr="00D0151A">
        <w:rPr>
          <w:rFonts w:ascii="Calibri" w:hAnsi="Calibri" w:cs="Calibri"/>
        </w:rPr>
        <w:t xml:space="preserve">, </w:t>
      </w:r>
      <w:r w:rsidR="00A27F25">
        <w:rPr>
          <w:rFonts w:ascii="Calibri" w:hAnsi="Calibri" w:cs="Calibri"/>
        </w:rPr>
        <w:t>the</w:t>
      </w:r>
      <w:r w:rsidR="00A27F25" w:rsidRPr="00D0151A">
        <w:rPr>
          <w:rFonts w:ascii="Calibri" w:hAnsi="Calibri" w:cs="Calibri"/>
        </w:rPr>
        <w:t xml:space="preserve"> </w:t>
      </w:r>
      <w:r w:rsidR="001B6285" w:rsidRPr="00D0151A">
        <w:rPr>
          <w:rFonts w:ascii="Calibri" w:hAnsi="Calibri" w:cs="Calibri"/>
        </w:rPr>
        <w:t xml:space="preserve">current protocol established techniques for injecting tumor cells in a single-cell suspension. However, the addition of </w:t>
      </w:r>
      <w:r w:rsidR="0074308C" w:rsidRPr="00D0151A">
        <w:rPr>
          <w:rFonts w:ascii="Calibri" w:hAnsi="Calibri" w:cs="Calibri"/>
        </w:rPr>
        <w:t xml:space="preserve">an extracellular matrix substrate </w:t>
      </w:r>
      <w:r w:rsidR="001B6285" w:rsidRPr="00D0151A">
        <w:rPr>
          <w:rFonts w:ascii="Calibri" w:hAnsi="Calibri" w:cs="Calibri"/>
        </w:rPr>
        <w:t>could</w:t>
      </w:r>
      <w:r w:rsidR="0074308C" w:rsidRPr="00D0151A">
        <w:rPr>
          <w:rFonts w:ascii="Calibri" w:hAnsi="Calibri" w:cs="Calibri"/>
        </w:rPr>
        <w:t xml:space="preserve"> be added to potentially enhance tumor establishment and prevent tumor cell leakage</w:t>
      </w:r>
      <w:r w:rsidR="00A27F25">
        <w:rPr>
          <w:rFonts w:ascii="Calibri" w:hAnsi="Calibri" w:cs="Calibri"/>
        </w:rPr>
        <w:t xml:space="preserve">, </w:t>
      </w:r>
      <w:r w:rsidR="0074308C" w:rsidRPr="00D0151A">
        <w:rPr>
          <w:rFonts w:ascii="Calibri" w:hAnsi="Calibri" w:cs="Calibri"/>
        </w:rPr>
        <w:t>as used in surgical implantation models</w:t>
      </w:r>
      <w:r w:rsidR="0074308C" w:rsidRPr="00D0151A">
        <w:rPr>
          <w:rFonts w:ascii="Calibri" w:hAnsi="Calibri" w:cs="Calibri"/>
          <w:vertAlign w:val="superscript"/>
        </w:rPr>
        <w:t>27,</w:t>
      </w:r>
      <w:r w:rsidR="00A508BA" w:rsidRPr="00D0151A">
        <w:rPr>
          <w:rFonts w:ascii="Calibri" w:hAnsi="Calibri" w:cs="Calibri"/>
          <w:vertAlign w:val="superscript"/>
        </w:rPr>
        <w:t>30-</w:t>
      </w:r>
      <w:r w:rsidR="0074308C" w:rsidRPr="00D0151A">
        <w:rPr>
          <w:rFonts w:ascii="Calibri" w:hAnsi="Calibri" w:cs="Calibri"/>
          <w:vertAlign w:val="superscript"/>
        </w:rPr>
        <w:t>3</w:t>
      </w:r>
      <w:r w:rsidR="007D28C1" w:rsidRPr="00D0151A">
        <w:rPr>
          <w:rFonts w:ascii="Calibri" w:hAnsi="Calibri" w:cs="Calibri"/>
          <w:vertAlign w:val="superscript"/>
        </w:rPr>
        <w:t>2</w:t>
      </w:r>
      <w:r w:rsidR="0074308C" w:rsidRPr="00D0151A">
        <w:rPr>
          <w:rFonts w:ascii="Calibri" w:hAnsi="Calibri" w:cs="Calibri"/>
        </w:rPr>
        <w:t>.</w:t>
      </w:r>
      <w:r w:rsidR="003E7013" w:rsidRPr="00D0151A">
        <w:rPr>
          <w:rFonts w:ascii="Calibri" w:hAnsi="Calibri" w:cs="Calibri"/>
        </w:rPr>
        <w:t xml:space="preserve"> Thus</w:t>
      </w:r>
      <w:r w:rsidR="00A27F25">
        <w:rPr>
          <w:rFonts w:ascii="Calibri" w:hAnsi="Calibri" w:cs="Calibri"/>
        </w:rPr>
        <w:t>,</w:t>
      </w:r>
      <w:r w:rsidR="003E7013" w:rsidRPr="00D0151A">
        <w:rPr>
          <w:rFonts w:ascii="Calibri" w:hAnsi="Calibri" w:cs="Calibri"/>
        </w:rPr>
        <w:t xml:space="preserve"> many of the limitations of UG-OTIM can be overcome with appropriate testing of the cell lines being used in the orthot</w:t>
      </w:r>
      <w:r w:rsidR="00A80375" w:rsidRPr="00D0151A">
        <w:rPr>
          <w:rFonts w:ascii="Calibri" w:hAnsi="Calibri" w:cs="Calibri"/>
        </w:rPr>
        <w:t>o</w:t>
      </w:r>
      <w:r w:rsidR="003E7013" w:rsidRPr="00D0151A">
        <w:rPr>
          <w:rFonts w:ascii="Calibri" w:hAnsi="Calibri" w:cs="Calibri"/>
        </w:rPr>
        <w:t>pic injections.</w:t>
      </w:r>
      <w:r w:rsidR="003E7013" w:rsidRPr="00D0151A">
        <w:rPr>
          <w:rFonts w:ascii="Calibri" w:hAnsi="Calibri" w:cs="Calibri"/>
          <w:color w:val="000000"/>
        </w:rPr>
        <w:t xml:space="preserve"> </w:t>
      </w:r>
    </w:p>
    <w:p w14:paraId="51546F6B" w14:textId="5C5DE15E" w:rsidR="001A1A19" w:rsidRPr="00D0151A" w:rsidRDefault="001A1A19" w:rsidP="00CD6DA7">
      <w:pPr>
        <w:pStyle w:val="NormalWeb"/>
        <w:spacing w:before="0" w:beforeAutospacing="0" w:after="0" w:afterAutospacing="0"/>
        <w:jc w:val="both"/>
        <w:rPr>
          <w:rFonts w:ascii="Calibri" w:hAnsi="Calibri" w:cs="Calibri"/>
        </w:rPr>
      </w:pPr>
      <w:r w:rsidRPr="00D0151A">
        <w:rPr>
          <w:rFonts w:ascii="Calibri" w:hAnsi="Calibri" w:cs="Calibri"/>
          <w:color w:val="000000"/>
        </w:rPr>
        <w:tab/>
      </w:r>
    </w:p>
    <w:p w14:paraId="2F433C74" w14:textId="2F72A9A9" w:rsidR="001A1A19" w:rsidRPr="00D0151A" w:rsidRDefault="001A1A19" w:rsidP="00CD6DA7">
      <w:pPr>
        <w:jc w:val="both"/>
        <w:rPr>
          <w:rFonts w:ascii="Calibri" w:hAnsi="Calibri" w:cs="Calibri"/>
        </w:rPr>
      </w:pPr>
      <w:r w:rsidRPr="00D0151A">
        <w:rPr>
          <w:rFonts w:ascii="Calibri" w:hAnsi="Calibri" w:cs="Calibri"/>
        </w:rPr>
        <w:t>In summary, the UG-OTIM model is a precise method of tissue-directed injection of tumor cells into the murine pancreas. This minimally invasive implantation technique benefits both the investigator and the animals by reducing procedure time, minimizing post-surgical complications</w:t>
      </w:r>
      <w:r w:rsidR="00A27F25">
        <w:rPr>
          <w:rFonts w:ascii="Calibri" w:hAnsi="Calibri" w:cs="Calibri"/>
        </w:rPr>
        <w:t>,</w:t>
      </w:r>
      <w:r w:rsidRPr="00D0151A">
        <w:rPr>
          <w:rFonts w:ascii="Calibri" w:hAnsi="Calibri" w:cs="Calibri"/>
        </w:rPr>
        <w:t xml:space="preserve"> and improving </w:t>
      </w:r>
      <w:r w:rsidR="00A27F25">
        <w:rPr>
          <w:rFonts w:ascii="Calibri" w:hAnsi="Calibri" w:cs="Calibri"/>
        </w:rPr>
        <w:t xml:space="preserve">the </w:t>
      </w:r>
      <w:r w:rsidRPr="00D0151A">
        <w:rPr>
          <w:rFonts w:ascii="Calibri" w:hAnsi="Calibri" w:cs="Calibri"/>
        </w:rPr>
        <w:t>accuracy of injection. Tumors arising from UG-OTIM injections retain the characteristic immunobiological features of spontaneous KPC tumors, have reliable time to tumor onset, and</w:t>
      </w:r>
      <w:r w:rsidR="00A27F25">
        <w:rPr>
          <w:rFonts w:ascii="Calibri" w:hAnsi="Calibri" w:cs="Calibri"/>
        </w:rPr>
        <w:t xml:space="preserve"> have</w:t>
      </w:r>
      <w:r w:rsidRPr="00D0151A">
        <w:rPr>
          <w:rFonts w:ascii="Calibri" w:hAnsi="Calibri" w:cs="Calibri"/>
        </w:rPr>
        <w:t xml:space="preserve"> reproducible tumor growth kinetics. Thus</w:t>
      </w:r>
      <w:r w:rsidR="00FC6A59">
        <w:rPr>
          <w:rFonts w:ascii="Calibri" w:hAnsi="Calibri" w:cs="Calibri"/>
        </w:rPr>
        <w:t>,</w:t>
      </w:r>
      <w:r w:rsidRPr="00D0151A">
        <w:rPr>
          <w:rFonts w:ascii="Calibri" w:hAnsi="Calibri" w:cs="Calibri"/>
        </w:rPr>
        <w:t xml:space="preserve"> </w:t>
      </w:r>
      <w:r w:rsidR="00A27F25">
        <w:rPr>
          <w:rFonts w:ascii="Calibri" w:hAnsi="Calibri" w:cs="Calibri"/>
        </w:rPr>
        <w:t xml:space="preserve">the </w:t>
      </w:r>
      <w:r w:rsidRPr="00D0151A">
        <w:rPr>
          <w:rFonts w:ascii="Calibri" w:hAnsi="Calibri" w:cs="Calibri"/>
        </w:rPr>
        <w:t>UG-OTIM model can be used in a relatively high-throughput manner to interrogate therapeutic combinations in a preclinical setting to reveal novel treatments for patients with the unmet clinical need</w:t>
      </w:r>
      <w:r w:rsidR="00A27F25">
        <w:rPr>
          <w:rFonts w:ascii="Calibri" w:hAnsi="Calibri" w:cs="Calibri"/>
        </w:rPr>
        <w:t>s</w:t>
      </w:r>
      <w:r w:rsidRPr="00D0151A">
        <w:rPr>
          <w:rFonts w:ascii="Calibri" w:hAnsi="Calibri" w:cs="Calibri"/>
        </w:rPr>
        <w:t xml:space="preserve">. </w:t>
      </w:r>
    </w:p>
    <w:p w14:paraId="41730D26" w14:textId="77777777" w:rsidR="001A1A19" w:rsidRPr="00D0151A" w:rsidRDefault="001A1A19" w:rsidP="00CD6DA7">
      <w:pPr>
        <w:jc w:val="both"/>
        <w:rPr>
          <w:rFonts w:ascii="Calibri" w:hAnsi="Calibri" w:cs="Calibri"/>
        </w:rPr>
      </w:pPr>
    </w:p>
    <w:p w14:paraId="75CC50EE" w14:textId="77777777" w:rsidR="001A1A19" w:rsidRPr="00D0151A" w:rsidRDefault="001A1A19" w:rsidP="00CD6DA7">
      <w:pPr>
        <w:pStyle w:val="NormalWeb"/>
        <w:spacing w:before="0" w:beforeAutospacing="0" w:after="0" w:afterAutospacing="0"/>
        <w:jc w:val="both"/>
        <w:rPr>
          <w:rFonts w:ascii="Calibri" w:hAnsi="Calibri" w:cs="Calibri"/>
          <w:color w:val="808080"/>
        </w:rPr>
      </w:pPr>
      <w:r w:rsidRPr="00D0151A">
        <w:rPr>
          <w:rFonts w:ascii="Calibri" w:hAnsi="Calibri" w:cs="Calibri"/>
          <w:b/>
          <w:bCs/>
        </w:rPr>
        <w:t xml:space="preserve">ACKNOWLEDGMENTS: </w:t>
      </w:r>
    </w:p>
    <w:p w14:paraId="3A49AA68" w14:textId="77777777" w:rsidR="001A1A19" w:rsidRPr="00D0151A" w:rsidRDefault="001A1A19" w:rsidP="00CD6DA7">
      <w:pPr>
        <w:jc w:val="both"/>
        <w:rPr>
          <w:rFonts w:ascii="Calibri" w:eastAsiaTheme="minorHAnsi" w:hAnsi="Calibri" w:cs="Calibri"/>
        </w:rPr>
      </w:pPr>
      <w:r w:rsidRPr="00D0151A">
        <w:rPr>
          <w:rFonts w:ascii="Calibri" w:eastAsiaTheme="minorHAnsi" w:hAnsi="Calibri" w:cs="Calibri"/>
        </w:rPr>
        <w:t xml:space="preserve">The authors wish to thank Dr. Robert Vonderheide and all members of the Vonderheide laboratory, all members of the Pancreatic Cancer Mouse Hospital, Dr. Ben Stanger, the Pancreatic Cancer Research Center at the University of Pennsylvania, and Devora Delman for helpful discussions. </w:t>
      </w:r>
      <w:r w:rsidRPr="00D0151A">
        <w:rPr>
          <w:rFonts w:ascii="Calibri" w:hAnsi="Calibri" w:cs="Calibri"/>
        </w:rPr>
        <w:t xml:space="preserve">This work is supported by funding from the Parker Institute for Cancer Immunotherapy Fellow Award (KTB) and the </w:t>
      </w:r>
      <w:r w:rsidRPr="00D0151A">
        <w:rPr>
          <w:rFonts w:ascii="Calibri" w:eastAsiaTheme="minorHAnsi" w:hAnsi="Calibri" w:cs="Calibri"/>
        </w:rPr>
        <w:t>Pancreatic Cancer Research Center at the University of Pennsylvania (CC)</w:t>
      </w:r>
      <w:r w:rsidRPr="00D0151A">
        <w:rPr>
          <w:rFonts w:ascii="Calibri" w:hAnsi="Calibri" w:cs="Calibri"/>
        </w:rPr>
        <w:t xml:space="preserve">. </w:t>
      </w:r>
    </w:p>
    <w:p w14:paraId="371B19A5" w14:textId="77777777" w:rsidR="001A1A19" w:rsidRPr="00D0151A" w:rsidRDefault="001A1A19" w:rsidP="00CD6DA7">
      <w:pPr>
        <w:jc w:val="both"/>
        <w:rPr>
          <w:rFonts w:ascii="Calibri" w:hAnsi="Calibri" w:cs="Calibri"/>
          <w:b/>
          <w:bCs/>
        </w:rPr>
      </w:pPr>
    </w:p>
    <w:p w14:paraId="25B39BD2" w14:textId="77777777" w:rsidR="001A1A19" w:rsidRPr="00D0151A" w:rsidRDefault="001A1A19" w:rsidP="00CD6DA7">
      <w:pPr>
        <w:pStyle w:val="NormalWeb"/>
        <w:spacing w:before="0" w:beforeAutospacing="0" w:after="0" w:afterAutospacing="0"/>
        <w:jc w:val="both"/>
        <w:rPr>
          <w:rFonts w:ascii="Calibri" w:hAnsi="Calibri" w:cs="Calibri"/>
          <w:color w:val="808080"/>
        </w:rPr>
      </w:pPr>
      <w:r w:rsidRPr="00D0151A">
        <w:rPr>
          <w:rFonts w:ascii="Calibri" w:hAnsi="Calibri" w:cs="Calibri"/>
          <w:b/>
        </w:rPr>
        <w:t>DISCLOSURES</w:t>
      </w:r>
      <w:r w:rsidRPr="00D0151A">
        <w:rPr>
          <w:rFonts w:ascii="Calibri" w:hAnsi="Calibri" w:cs="Calibri"/>
          <w:b/>
          <w:bCs/>
        </w:rPr>
        <w:t xml:space="preserve">: </w:t>
      </w:r>
    </w:p>
    <w:p w14:paraId="766D88B3" w14:textId="5CE38E69" w:rsidR="001A1A19" w:rsidRPr="00D0151A" w:rsidRDefault="001A1A19" w:rsidP="00CD6DA7">
      <w:pPr>
        <w:jc w:val="both"/>
        <w:rPr>
          <w:rFonts w:ascii="Calibri" w:hAnsi="Calibri" w:cs="Calibri"/>
          <w:color w:val="000000" w:themeColor="text1"/>
        </w:rPr>
      </w:pPr>
      <w:r w:rsidRPr="00D0151A">
        <w:rPr>
          <w:rFonts w:ascii="Calibri" w:hAnsi="Calibri" w:cs="Calibri"/>
          <w:color w:val="000000" w:themeColor="text1"/>
        </w:rPr>
        <w:t>The authors have no</w:t>
      </w:r>
      <w:r w:rsidR="00A27F25">
        <w:rPr>
          <w:rFonts w:ascii="Calibri" w:hAnsi="Calibri" w:cs="Calibri"/>
          <w:color w:val="000000" w:themeColor="text1"/>
        </w:rPr>
        <w:t>thing to</w:t>
      </w:r>
      <w:r w:rsidRPr="00D0151A">
        <w:rPr>
          <w:rFonts w:ascii="Calibri" w:hAnsi="Calibri" w:cs="Calibri"/>
          <w:color w:val="000000" w:themeColor="text1"/>
        </w:rPr>
        <w:t xml:space="preserve"> disclos</w:t>
      </w:r>
      <w:r w:rsidR="00A27F25">
        <w:rPr>
          <w:rFonts w:ascii="Calibri" w:hAnsi="Calibri" w:cs="Calibri"/>
          <w:color w:val="000000" w:themeColor="text1"/>
        </w:rPr>
        <w:t>e</w:t>
      </w:r>
      <w:r w:rsidRPr="00D0151A">
        <w:rPr>
          <w:rFonts w:ascii="Calibri" w:hAnsi="Calibri" w:cs="Calibri"/>
          <w:color w:val="000000" w:themeColor="text1"/>
        </w:rPr>
        <w:t>.</w:t>
      </w:r>
    </w:p>
    <w:p w14:paraId="63222AD2" w14:textId="77777777" w:rsidR="001A1A19" w:rsidRPr="00D0151A" w:rsidRDefault="001A1A19" w:rsidP="00CD6DA7">
      <w:pPr>
        <w:jc w:val="both"/>
        <w:rPr>
          <w:rFonts w:ascii="Calibri" w:hAnsi="Calibri" w:cs="Calibri"/>
        </w:rPr>
      </w:pPr>
    </w:p>
    <w:p w14:paraId="4776DF59" w14:textId="20DB4011" w:rsidR="001A1A19" w:rsidRPr="00D0151A" w:rsidRDefault="001A1A19" w:rsidP="00CD6DA7">
      <w:pPr>
        <w:jc w:val="both"/>
        <w:rPr>
          <w:rFonts w:ascii="Calibri" w:hAnsi="Calibri" w:cs="Calibri"/>
          <w:b/>
          <w:bCs/>
        </w:rPr>
      </w:pPr>
      <w:r w:rsidRPr="00D0151A">
        <w:rPr>
          <w:rFonts w:ascii="Calibri" w:hAnsi="Calibri" w:cs="Calibri"/>
          <w:b/>
          <w:bCs/>
        </w:rPr>
        <w:t>REFERENCES:</w:t>
      </w:r>
    </w:p>
    <w:p w14:paraId="36632922" w14:textId="3969EDDD" w:rsidR="001A1A19" w:rsidRPr="00D0151A" w:rsidRDefault="001A1A19" w:rsidP="00CD6DA7">
      <w:pPr>
        <w:pStyle w:val="EndNoteBibliography"/>
        <w:rPr>
          <w:rFonts w:ascii="Calibri" w:hAnsi="Calibri" w:cs="Calibri"/>
          <w:noProof/>
        </w:rPr>
      </w:pPr>
      <w:r w:rsidRPr="00D0151A">
        <w:rPr>
          <w:rFonts w:ascii="Calibri" w:hAnsi="Calibri" w:cs="Calibri"/>
          <w:noProof/>
        </w:rPr>
        <w:t>1</w:t>
      </w:r>
      <w:r w:rsidR="00AA2987">
        <w:rPr>
          <w:rFonts w:ascii="Calibri" w:hAnsi="Calibri" w:cs="Calibri"/>
          <w:noProof/>
        </w:rPr>
        <w:t>.</w:t>
      </w:r>
      <w:r w:rsidRPr="00D0151A">
        <w:rPr>
          <w:rFonts w:ascii="Calibri" w:hAnsi="Calibri" w:cs="Calibri"/>
          <w:noProof/>
        </w:rPr>
        <w:tab/>
        <w:t>Siegel, R. L., Miller, K. D.</w:t>
      </w:r>
      <w:r w:rsidR="00AA2987">
        <w:rPr>
          <w:rFonts w:ascii="Calibri" w:hAnsi="Calibri" w:cs="Calibri"/>
          <w:noProof/>
        </w:rPr>
        <w:t>,</w:t>
      </w:r>
      <w:r w:rsidRPr="00D0151A">
        <w:rPr>
          <w:rFonts w:ascii="Calibri" w:hAnsi="Calibri" w:cs="Calibri"/>
          <w:noProof/>
        </w:rPr>
        <w:t xml:space="preserve"> Jemal, A. Cancer statistics, 2019. </w:t>
      </w:r>
      <w:r w:rsidRPr="00D0151A">
        <w:rPr>
          <w:rFonts w:ascii="Calibri" w:hAnsi="Calibri" w:cs="Calibri"/>
          <w:i/>
          <w:noProof/>
        </w:rPr>
        <w:t>CA Cancer J</w:t>
      </w:r>
      <w:r w:rsidR="009A4CB7" w:rsidRPr="00D0151A">
        <w:rPr>
          <w:rFonts w:ascii="Calibri" w:hAnsi="Calibri" w:cs="Calibri"/>
          <w:i/>
          <w:noProof/>
        </w:rPr>
        <w:t>ournal for</w:t>
      </w:r>
      <w:r w:rsidRPr="00D0151A">
        <w:rPr>
          <w:rFonts w:ascii="Calibri" w:hAnsi="Calibri" w:cs="Calibri"/>
          <w:i/>
          <w:noProof/>
        </w:rPr>
        <w:t xml:space="preserve"> Clin</w:t>
      </w:r>
      <w:r w:rsidR="009A4CB7" w:rsidRPr="00D0151A">
        <w:rPr>
          <w:rFonts w:ascii="Calibri" w:hAnsi="Calibri" w:cs="Calibri"/>
          <w:i/>
          <w:noProof/>
        </w:rPr>
        <w:t>inicians</w:t>
      </w:r>
      <w:r w:rsidRPr="00D0151A">
        <w:rPr>
          <w:rFonts w:ascii="Calibri" w:hAnsi="Calibri" w:cs="Calibri"/>
          <w:i/>
          <w:noProof/>
        </w:rPr>
        <w:t>.</w:t>
      </w:r>
      <w:r w:rsidRPr="00D0151A">
        <w:rPr>
          <w:rFonts w:ascii="Calibri" w:hAnsi="Calibri" w:cs="Calibri"/>
          <w:noProof/>
        </w:rPr>
        <w:t xml:space="preserve"> </w:t>
      </w:r>
      <w:r w:rsidRPr="00D0151A">
        <w:rPr>
          <w:rFonts w:ascii="Calibri" w:hAnsi="Calibri" w:cs="Calibri"/>
          <w:b/>
          <w:noProof/>
        </w:rPr>
        <w:t>69</w:t>
      </w:r>
      <w:r w:rsidRPr="00D0151A">
        <w:rPr>
          <w:rFonts w:ascii="Calibri" w:hAnsi="Calibri" w:cs="Calibri"/>
          <w:noProof/>
        </w:rPr>
        <w:t xml:space="preserve"> (1), 7-34 (2019).</w:t>
      </w:r>
    </w:p>
    <w:p w14:paraId="152DC1FD" w14:textId="1CE69479" w:rsidR="001A1A19" w:rsidRPr="00D0151A" w:rsidRDefault="001A1A19" w:rsidP="00CD6DA7">
      <w:pPr>
        <w:pStyle w:val="EndNoteBibliography"/>
        <w:rPr>
          <w:rFonts w:ascii="Calibri" w:hAnsi="Calibri" w:cs="Calibri"/>
          <w:noProof/>
        </w:rPr>
      </w:pPr>
      <w:r w:rsidRPr="00D0151A">
        <w:rPr>
          <w:rFonts w:ascii="Calibri" w:hAnsi="Calibri" w:cs="Calibri"/>
          <w:noProof/>
        </w:rPr>
        <w:t>2</w:t>
      </w:r>
      <w:r w:rsidR="00AA2987">
        <w:rPr>
          <w:rFonts w:ascii="Calibri" w:hAnsi="Calibri" w:cs="Calibri"/>
          <w:noProof/>
        </w:rPr>
        <w:t>.</w:t>
      </w:r>
      <w:r w:rsidRPr="00D0151A">
        <w:rPr>
          <w:rFonts w:ascii="Calibri" w:hAnsi="Calibri" w:cs="Calibri"/>
          <w:noProof/>
        </w:rPr>
        <w:tab/>
        <w:t>Rahib, L.</w:t>
      </w:r>
      <w:r w:rsidRPr="00D0151A">
        <w:rPr>
          <w:rFonts w:ascii="Calibri" w:hAnsi="Calibri" w:cs="Calibri"/>
          <w:i/>
          <w:noProof/>
        </w:rPr>
        <w:t xml:space="preserve"> </w:t>
      </w:r>
      <w:r w:rsidR="004610B2" w:rsidRPr="004610B2">
        <w:rPr>
          <w:rFonts w:ascii="Calibri" w:hAnsi="Calibri" w:cs="Calibri"/>
          <w:noProof/>
        </w:rPr>
        <w:t>et al.</w:t>
      </w:r>
      <w:r w:rsidRPr="00D0151A">
        <w:rPr>
          <w:rFonts w:ascii="Calibri" w:hAnsi="Calibri" w:cs="Calibri"/>
          <w:noProof/>
        </w:rPr>
        <w:t xml:space="preserve"> Projecting cancer incidence and deaths to 2030: the unexpected burden of thyroid, liver, and pancreas cancers in the United States. </w:t>
      </w:r>
      <w:r w:rsidRPr="00D0151A">
        <w:rPr>
          <w:rFonts w:ascii="Calibri" w:hAnsi="Calibri" w:cs="Calibri"/>
          <w:i/>
          <w:noProof/>
        </w:rPr>
        <w:t xml:space="preserve">Cancer </w:t>
      </w:r>
      <w:r w:rsidR="0088539B" w:rsidRPr="00D0151A">
        <w:rPr>
          <w:rFonts w:ascii="Calibri" w:hAnsi="Calibri" w:cs="Calibri"/>
          <w:i/>
          <w:noProof/>
        </w:rPr>
        <w:t>Research</w:t>
      </w:r>
      <w:r w:rsidRPr="00D0151A">
        <w:rPr>
          <w:rFonts w:ascii="Calibri" w:hAnsi="Calibri" w:cs="Calibri"/>
          <w:i/>
          <w:noProof/>
        </w:rPr>
        <w:t>.</w:t>
      </w:r>
      <w:r w:rsidRPr="00D0151A">
        <w:rPr>
          <w:rFonts w:ascii="Calibri" w:hAnsi="Calibri" w:cs="Calibri"/>
          <w:noProof/>
        </w:rPr>
        <w:t xml:space="preserve"> </w:t>
      </w:r>
      <w:r w:rsidRPr="00D0151A">
        <w:rPr>
          <w:rFonts w:ascii="Calibri" w:hAnsi="Calibri" w:cs="Calibri"/>
          <w:b/>
          <w:noProof/>
        </w:rPr>
        <w:t>74</w:t>
      </w:r>
      <w:r w:rsidRPr="00D0151A">
        <w:rPr>
          <w:rFonts w:ascii="Calibri" w:hAnsi="Calibri" w:cs="Calibri"/>
          <w:noProof/>
        </w:rPr>
        <w:t xml:space="preserve"> (11), 2913-2921 </w:t>
      </w:r>
      <w:r w:rsidR="00E173E7">
        <w:rPr>
          <w:rFonts w:ascii="Calibri" w:hAnsi="Calibri" w:cs="Calibri"/>
          <w:noProof/>
        </w:rPr>
        <w:t>(</w:t>
      </w:r>
      <w:r w:rsidRPr="00D0151A">
        <w:rPr>
          <w:rFonts w:ascii="Calibri" w:hAnsi="Calibri" w:cs="Calibri"/>
          <w:noProof/>
        </w:rPr>
        <w:t>2014).</w:t>
      </w:r>
    </w:p>
    <w:p w14:paraId="1777C913" w14:textId="05D843CE" w:rsidR="001A1A19" w:rsidRPr="00D0151A" w:rsidRDefault="001A1A19" w:rsidP="00CD6DA7">
      <w:pPr>
        <w:pStyle w:val="EndNoteBibliography"/>
        <w:rPr>
          <w:rFonts w:ascii="Calibri" w:hAnsi="Calibri" w:cs="Calibri"/>
          <w:noProof/>
        </w:rPr>
      </w:pPr>
      <w:r w:rsidRPr="00D0151A">
        <w:rPr>
          <w:rFonts w:ascii="Calibri" w:hAnsi="Calibri" w:cs="Calibri"/>
          <w:noProof/>
        </w:rPr>
        <w:lastRenderedPageBreak/>
        <w:t>3</w:t>
      </w:r>
      <w:r w:rsidR="00AA2987">
        <w:rPr>
          <w:rFonts w:ascii="Calibri" w:hAnsi="Calibri" w:cs="Calibri"/>
          <w:noProof/>
        </w:rPr>
        <w:t>.</w:t>
      </w:r>
      <w:r w:rsidRPr="00D0151A">
        <w:rPr>
          <w:rFonts w:ascii="Calibri" w:hAnsi="Calibri" w:cs="Calibri"/>
          <w:noProof/>
        </w:rPr>
        <w:tab/>
        <w:t>Chao, T., Furth, E. E.</w:t>
      </w:r>
      <w:r w:rsidR="00AA2987">
        <w:rPr>
          <w:rFonts w:ascii="Calibri" w:hAnsi="Calibri" w:cs="Calibri"/>
          <w:noProof/>
        </w:rPr>
        <w:t>,</w:t>
      </w:r>
      <w:r w:rsidRPr="00D0151A">
        <w:rPr>
          <w:rFonts w:ascii="Calibri" w:hAnsi="Calibri" w:cs="Calibri"/>
          <w:noProof/>
        </w:rPr>
        <w:t xml:space="preserve"> Vonderheide, R. H. CXCR2-Dependent Accumulation of Tumor-Associated Neutrophils Regulates T-cell Immunity in Pancreatic Ductal Adenocarcinoma. </w:t>
      </w:r>
      <w:r w:rsidRPr="00D0151A">
        <w:rPr>
          <w:rFonts w:ascii="Calibri" w:hAnsi="Calibri" w:cs="Calibri"/>
          <w:i/>
          <w:noProof/>
        </w:rPr>
        <w:t>Cancer Immunol</w:t>
      </w:r>
      <w:r w:rsidR="0088539B" w:rsidRPr="00D0151A">
        <w:rPr>
          <w:rFonts w:ascii="Calibri" w:hAnsi="Calibri" w:cs="Calibri"/>
          <w:i/>
          <w:noProof/>
        </w:rPr>
        <w:t>ogy</w:t>
      </w:r>
      <w:r w:rsidRPr="00D0151A">
        <w:rPr>
          <w:rFonts w:ascii="Calibri" w:hAnsi="Calibri" w:cs="Calibri"/>
          <w:i/>
          <w:noProof/>
        </w:rPr>
        <w:t xml:space="preserve"> Res</w:t>
      </w:r>
      <w:r w:rsidR="0088539B" w:rsidRPr="00D0151A">
        <w:rPr>
          <w:rFonts w:ascii="Calibri" w:hAnsi="Calibri" w:cs="Calibri"/>
          <w:i/>
          <w:noProof/>
        </w:rPr>
        <w:t>earch</w:t>
      </w:r>
      <w:r w:rsidRPr="00D0151A">
        <w:rPr>
          <w:rFonts w:ascii="Calibri" w:hAnsi="Calibri" w:cs="Calibri"/>
          <w:i/>
          <w:noProof/>
        </w:rPr>
        <w:t>.</w:t>
      </w:r>
      <w:r w:rsidRPr="00D0151A">
        <w:rPr>
          <w:rFonts w:ascii="Calibri" w:hAnsi="Calibri" w:cs="Calibri"/>
          <w:noProof/>
        </w:rPr>
        <w:t xml:space="preserve"> </w:t>
      </w:r>
      <w:r w:rsidRPr="00D0151A">
        <w:rPr>
          <w:rFonts w:ascii="Calibri" w:hAnsi="Calibri" w:cs="Calibri"/>
          <w:b/>
          <w:noProof/>
        </w:rPr>
        <w:t>4</w:t>
      </w:r>
      <w:r w:rsidRPr="00D0151A">
        <w:rPr>
          <w:rFonts w:ascii="Calibri" w:hAnsi="Calibri" w:cs="Calibri"/>
          <w:noProof/>
        </w:rPr>
        <w:t xml:space="preserve"> (11), 968-982 </w:t>
      </w:r>
      <w:r w:rsidR="00E173E7">
        <w:rPr>
          <w:rFonts w:ascii="Calibri" w:hAnsi="Calibri" w:cs="Calibri"/>
          <w:noProof/>
        </w:rPr>
        <w:t>(</w:t>
      </w:r>
      <w:r w:rsidRPr="00D0151A">
        <w:rPr>
          <w:rFonts w:ascii="Calibri" w:hAnsi="Calibri" w:cs="Calibri"/>
          <w:noProof/>
        </w:rPr>
        <w:t>2016).</w:t>
      </w:r>
    </w:p>
    <w:p w14:paraId="6969A049" w14:textId="040D5241" w:rsidR="001A1A19" w:rsidRPr="00D0151A" w:rsidRDefault="001A1A19" w:rsidP="00CD6DA7">
      <w:pPr>
        <w:pStyle w:val="EndNoteBibliography"/>
        <w:rPr>
          <w:rFonts w:ascii="Calibri" w:hAnsi="Calibri" w:cs="Calibri"/>
          <w:noProof/>
        </w:rPr>
      </w:pPr>
      <w:r w:rsidRPr="00D0151A">
        <w:rPr>
          <w:rFonts w:ascii="Calibri" w:hAnsi="Calibri" w:cs="Calibri"/>
          <w:noProof/>
        </w:rPr>
        <w:t>4</w:t>
      </w:r>
      <w:r w:rsidR="00AA2987">
        <w:rPr>
          <w:rFonts w:ascii="Calibri" w:hAnsi="Calibri" w:cs="Calibri"/>
          <w:noProof/>
        </w:rPr>
        <w:t>.</w:t>
      </w:r>
      <w:r w:rsidRPr="00D0151A">
        <w:rPr>
          <w:rFonts w:ascii="Calibri" w:hAnsi="Calibri" w:cs="Calibri"/>
          <w:noProof/>
        </w:rPr>
        <w:tab/>
        <w:t>Steele, C. W.</w:t>
      </w:r>
      <w:r w:rsidRPr="00D0151A">
        <w:rPr>
          <w:rFonts w:ascii="Calibri" w:hAnsi="Calibri" w:cs="Calibri"/>
          <w:i/>
          <w:noProof/>
        </w:rPr>
        <w:t xml:space="preserve"> </w:t>
      </w:r>
      <w:r w:rsidR="004610B2" w:rsidRPr="004610B2">
        <w:rPr>
          <w:rFonts w:ascii="Calibri" w:hAnsi="Calibri" w:cs="Calibri"/>
          <w:noProof/>
        </w:rPr>
        <w:t>et al.</w:t>
      </w:r>
      <w:r w:rsidRPr="00D0151A">
        <w:rPr>
          <w:rFonts w:ascii="Calibri" w:hAnsi="Calibri" w:cs="Calibri"/>
          <w:noProof/>
        </w:rPr>
        <w:t xml:space="preserve"> CXCR2 Inhibition Profoundly Suppresses Metastases and Augments Immunotherapy in Pancreatic Ductal Adenocarcinoma. </w:t>
      </w:r>
      <w:r w:rsidRPr="00D0151A">
        <w:rPr>
          <w:rFonts w:ascii="Calibri" w:hAnsi="Calibri" w:cs="Calibri"/>
          <w:i/>
          <w:noProof/>
        </w:rPr>
        <w:t>Cancer Cell.</w:t>
      </w:r>
      <w:r w:rsidRPr="00D0151A">
        <w:rPr>
          <w:rFonts w:ascii="Calibri" w:hAnsi="Calibri" w:cs="Calibri"/>
          <w:noProof/>
        </w:rPr>
        <w:t xml:space="preserve"> </w:t>
      </w:r>
      <w:r w:rsidRPr="00D0151A">
        <w:rPr>
          <w:rFonts w:ascii="Calibri" w:hAnsi="Calibri" w:cs="Calibri"/>
          <w:b/>
          <w:noProof/>
        </w:rPr>
        <w:t>29</w:t>
      </w:r>
      <w:r w:rsidRPr="00D0151A">
        <w:rPr>
          <w:rFonts w:ascii="Calibri" w:hAnsi="Calibri" w:cs="Calibri"/>
          <w:noProof/>
        </w:rPr>
        <w:t xml:space="preserve"> (6), 832-845 </w:t>
      </w:r>
      <w:r w:rsidR="00E173E7">
        <w:rPr>
          <w:rFonts w:ascii="Calibri" w:hAnsi="Calibri" w:cs="Calibri"/>
          <w:noProof/>
        </w:rPr>
        <w:t>(</w:t>
      </w:r>
      <w:r w:rsidRPr="00D0151A">
        <w:rPr>
          <w:rFonts w:ascii="Calibri" w:hAnsi="Calibri" w:cs="Calibri"/>
          <w:noProof/>
        </w:rPr>
        <w:t>2016).</w:t>
      </w:r>
    </w:p>
    <w:p w14:paraId="14370E2D" w14:textId="6A9217D2" w:rsidR="001A1A19" w:rsidRPr="00D0151A" w:rsidRDefault="001A1A19" w:rsidP="00CD6DA7">
      <w:pPr>
        <w:pStyle w:val="EndNoteBibliography"/>
        <w:rPr>
          <w:rFonts w:ascii="Calibri" w:hAnsi="Calibri" w:cs="Calibri"/>
          <w:noProof/>
        </w:rPr>
      </w:pPr>
      <w:r w:rsidRPr="00D0151A">
        <w:rPr>
          <w:rFonts w:ascii="Calibri" w:hAnsi="Calibri" w:cs="Calibri"/>
          <w:noProof/>
        </w:rPr>
        <w:t>5</w:t>
      </w:r>
      <w:r w:rsidR="00AA2987">
        <w:rPr>
          <w:rFonts w:ascii="Calibri" w:hAnsi="Calibri" w:cs="Calibri"/>
          <w:noProof/>
        </w:rPr>
        <w:t>.</w:t>
      </w:r>
      <w:r w:rsidRPr="00D0151A">
        <w:rPr>
          <w:rFonts w:ascii="Calibri" w:hAnsi="Calibri" w:cs="Calibri"/>
          <w:noProof/>
        </w:rPr>
        <w:tab/>
        <w:t>Li, J.</w:t>
      </w:r>
      <w:r w:rsidRPr="00D0151A">
        <w:rPr>
          <w:rFonts w:ascii="Calibri" w:hAnsi="Calibri" w:cs="Calibri"/>
          <w:i/>
          <w:noProof/>
        </w:rPr>
        <w:t xml:space="preserve"> </w:t>
      </w:r>
      <w:r w:rsidR="004610B2" w:rsidRPr="004610B2">
        <w:rPr>
          <w:rFonts w:ascii="Calibri" w:hAnsi="Calibri" w:cs="Calibri"/>
          <w:noProof/>
        </w:rPr>
        <w:t>et al.</w:t>
      </w:r>
      <w:r w:rsidRPr="00D0151A">
        <w:rPr>
          <w:rFonts w:ascii="Calibri" w:hAnsi="Calibri" w:cs="Calibri"/>
          <w:noProof/>
        </w:rPr>
        <w:t xml:space="preserve"> Tumor Cell-Intrinsic Factors Underlie Heterogeneity of Immune Cell Infiltration and Response to Immunotherapy. </w:t>
      </w:r>
      <w:r w:rsidRPr="00D0151A">
        <w:rPr>
          <w:rFonts w:ascii="Calibri" w:hAnsi="Calibri" w:cs="Calibri"/>
          <w:i/>
          <w:noProof/>
        </w:rPr>
        <w:t>Immunity.</w:t>
      </w:r>
      <w:r w:rsidRPr="00D0151A">
        <w:rPr>
          <w:rFonts w:ascii="Calibri" w:hAnsi="Calibri" w:cs="Calibri"/>
          <w:noProof/>
        </w:rPr>
        <w:t xml:space="preserve"> </w:t>
      </w:r>
      <w:r w:rsidRPr="00D0151A">
        <w:rPr>
          <w:rFonts w:ascii="Calibri" w:hAnsi="Calibri" w:cs="Calibri"/>
          <w:b/>
          <w:noProof/>
        </w:rPr>
        <w:t>49</w:t>
      </w:r>
      <w:r w:rsidRPr="00D0151A">
        <w:rPr>
          <w:rFonts w:ascii="Calibri" w:hAnsi="Calibri" w:cs="Calibri"/>
          <w:noProof/>
        </w:rPr>
        <w:t xml:space="preserve"> (1), 178-193 e177 </w:t>
      </w:r>
      <w:r w:rsidR="00E173E7">
        <w:rPr>
          <w:rFonts w:ascii="Calibri" w:hAnsi="Calibri" w:cs="Calibri"/>
          <w:noProof/>
        </w:rPr>
        <w:t>(</w:t>
      </w:r>
      <w:r w:rsidRPr="00D0151A">
        <w:rPr>
          <w:rFonts w:ascii="Calibri" w:hAnsi="Calibri" w:cs="Calibri"/>
          <w:noProof/>
        </w:rPr>
        <w:t>2018).</w:t>
      </w:r>
    </w:p>
    <w:p w14:paraId="1F279F47" w14:textId="7E99B8E9" w:rsidR="001A1A19" w:rsidRPr="00D0151A" w:rsidRDefault="001A1A19" w:rsidP="00CD6DA7">
      <w:pPr>
        <w:pStyle w:val="EndNoteBibliography"/>
        <w:rPr>
          <w:rFonts w:ascii="Calibri" w:hAnsi="Calibri" w:cs="Calibri"/>
          <w:noProof/>
        </w:rPr>
      </w:pPr>
      <w:r w:rsidRPr="00D0151A">
        <w:rPr>
          <w:rFonts w:ascii="Calibri" w:hAnsi="Calibri" w:cs="Calibri"/>
          <w:noProof/>
        </w:rPr>
        <w:t>6</w:t>
      </w:r>
      <w:r w:rsidR="00AA2987">
        <w:rPr>
          <w:rFonts w:ascii="Calibri" w:hAnsi="Calibri" w:cs="Calibri"/>
          <w:noProof/>
        </w:rPr>
        <w:t>.</w:t>
      </w:r>
      <w:r w:rsidRPr="00D0151A">
        <w:rPr>
          <w:rFonts w:ascii="Calibri" w:hAnsi="Calibri" w:cs="Calibri"/>
          <w:noProof/>
        </w:rPr>
        <w:tab/>
        <w:t>Beatty, G. L.</w:t>
      </w:r>
      <w:r w:rsidRPr="00D0151A">
        <w:rPr>
          <w:rFonts w:ascii="Calibri" w:hAnsi="Calibri" w:cs="Calibri"/>
          <w:i/>
          <w:noProof/>
        </w:rPr>
        <w:t xml:space="preserve"> </w:t>
      </w:r>
      <w:r w:rsidR="004610B2" w:rsidRPr="004610B2">
        <w:rPr>
          <w:rFonts w:ascii="Calibri" w:hAnsi="Calibri" w:cs="Calibri"/>
          <w:noProof/>
        </w:rPr>
        <w:t>et al.</w:t>
      </w:r>
      <w:r w:rsidRPr="00D0151A">
        <w:rPr>
          <w:rFonts w:ascii="Calibri" w:hAnsi="Calibri" w:cs="Calibri"/>
          <w:noProof/>
        </w:rPr>
        <w:t xml:space="preserve"> Exclusion of T Cells From Pancreatic Carcinomas in Mice Is Regulated by Ly6C(low) F4/80(+) Extratumoral Macrophages. </w:t>
      </w:r>
      <w:r w:rsidRPr="00D0151A">
        <w:rPr>
          <w:rFonts w:ascii="Calibri" w:hAnsi="Calibri" w:cs="Calibri"/>
          <w:i/>
          <w:noProof/>
        </w:rPr>
        <w:t>Gastroenterology.</w:t>
      </w:r>
      <w:r w:rsidRPr="00D0151A">
        <w:rPr>
          <w:rFonts w:ascii="Calibri" w:hAnsi="Calibri" w:cs="Calibri"/>
          <w:noProof/>
        </w:rPr>
        <w:t xml:space="preserve"> </w:t>
      </w:r>
      <w:r w:rsidRPr="00D0151A">
        <w:rPr>
          <w:rFonts w:ascii="Calibri" w:hAnsi="Calibri" w:cs="Calibri"/>
          <w:b/>
          <w:noProof/>
        </w:rPr>
        <w:t>149</w:t>
      </w:r>
      <w:r w:rsidRPr="00D0151A">
        <w:rPr>
          <w:rFonts w:ascii="Calibri" w:hAnsi="Calibri" w:cs="Calibri"/>
          <w:noProof/>
        </w:rPr>
        <w:t xml:space="preserve"> (1), 201-210 </w:t>
      </w:r>
      <w:r w:rsidR="00E173E7">
        <w:rPr>
          <w:rFonts w:ascii="Calibri" w:hAnsi="Calibri" w:cs="Calibri"/>
          <w:noProof/>
        </w:rPr>
        <w:t>(</w:t>
      </w:r>
      <w:r w:rsidRPr="00D0151A">
        <w:rPr>
          <w:rFonts w:ascii="Calibri" w:hAnsi="Calibri" w:cs="Calibri"/>
          <w:noProof/>
        </w:rPr>
        <w:t>2015).</w:t>
      </w:r>
    </w:p>
    <w:p w14:paraId="4E1632D8" w14:textId="53BD8702" w:rsidR="001A1A19" w:rsidRPr="00D0151A" w:rsidRDefault="001A1A19" w:rsidP="00CD6DA7">
      <w:pPr>
        <w:pStyle w:val="EndNoteBibliography"/>
        <w:rPr>
          <w:rFonts w:ascii="Calibri" w:hAnsi="Calibri" w:cs="Calibri"/>
          <w:noProof/>
        </w:rPr>
      </w:pPr>
      <w:r w:rsidRPr="00D0151A">
        <w:rPr>
          <w:rFonts w:ascii="Calibri" w:hAnsi="Calibri" w:cs="Calibri"/>
          <w:noProof/>
        </w:rPr>
        <w:t>7</w:t>
      </w:r>
      <w:r w:rsidR="00AA2987">
        <w:rPr>
          <w:rFonts w:ascii="Calibri" w:hAnsi="Calibri" w:cs="Calibri"/>
          <w:noProof/>
        </w:rPr>
        <w:t>.</w:t>
      </w:r>
      <w:r w:rsidRPr="00D0151A">
        <w:rPr>
          <w:rFonts w:ascii="Calibri" w:hAnsi="Calibri" w:cs="Calibri"/>
          <w:noProof/>
        </w:rPr>
        <w:tab/>
        <w:t>Bayne, L. J.</w:t>
      </w:r>
      <w:r w:rsidRPr="00D0151A">
        <w:rPr>
          <w:rFonts w:ascii="Calibri" w:hAnsi="Calibri" w:cs="Calibri"/>
          <w:i/>
          <w:noProof/>
        </w:rPr>
        <w:t xml:space="preserve"> </w:t>
      </w:r>
      <w:r w:rsidR="004610B2" w:rsidRPr="004610B2">
        <w:rPr>
          <w:rFonts w:ascii="Calibri" w:hAnsi="Calibri" w:cs="Calibri"/>
          <w:noProof/>
        </w:rPr>
        <w:t>et al.</w:t>
      </w:r>
      <w:r w:rsidRPr="00D0151A">
        <w:rPr>
          <w:rFonts w:ascii="Calibri" w:hAnsi="Calibri" w:cs="Calibri"/>
          <w:noProof/>
        </w:rPr>
        <w:t xml:space="preserve"> Tumor-derived granulocyte-macrophage colony-stimulating factor regulates myeloid inflammation and T cell immunity in pancreatic cancer. </w:t>
      </w:r>
      <w:r w:rsidRPr="00D0151A">
        <w:rPr>
          <w:rFonts w:ascii="Calibri" w:hAnsi="Calibri" w:cs="Calibri"/>
          <w:i/>
          <w:noProof/>
        </w:rPr>
        <w:t>Cancer Cell.</w:t>
      </w:r>
      <w:r w:rsidRPr="00D0151A">
        <w:rPr>
          <w:rFonts w:ascii="Calibri" w:hAnsi="Calibri" w:cs="Calibri"/>
          <w:noProof/>
        </w:rPr>
        <w:t xml:space="preserve"> </w:t>
      </w:r>
      <w:r w:rsidRPr="00D0151A">
        <w:rPr>
          <w:rFonts w:ascii="Calibri" w:hAnsi="Calibri" w:cs="Calibri"/>
          <w:b/>
          <w:noProof/>
        </w:rPr>
        <w:t>21</w:t>
      </w:r>
      <w:r w:rsidRPr="00D0151A">
        <w:rPr>
          <w:rFonts w:ascii="Calibri" w:hAnsi="Calibri" w:cs="Calibri"/>
          <w:noProof/>
        </w:rPr>
        <w:t xml:space="preserve"> (6), 822-835 </w:t>
      </w:r>
      <w:r w:rsidR="00E173E7">
        <w:rPr>
          <w:rFonts w:ascii="Calibri" w:hAnsi="Calibri" w:cs="Calibri"/>
          <w:noProof/>
        </w:rPr>
        <w:t>(</w:t>
      </w:r>
      <w:r w:rsidRPr="00D0151A">
        <w:rPr>
          <w:rFonts w:ascii="Calibri" w:hAnsi="Calibri" w:cs="Calibri"/>
          <w:noProof/>
        </w:rPr>
        <w:t>2012).</w:t>
      </w:r>
    </w:p>
    <w:p w14:paraId="44A97052" w14:textId="14ED405B" w:rsidR="001A1A19" w:rsidRPr="00D0151A" w:rsidRDefault="001A1A19" w:rsidP="00CD6DA7">
      <w:pPr>
        <w:pStyle w:val="EndNoteBibliography"/>
        <w:rPr>
          <w:rFonts w:ascii="Calibri" w:hAnsi="Calibri" w:cs="Calibri"/>
          <w:noProof/>
        </w:rPr>
      </w:pPr>
      <w:r w:rsidRPr="00D0151A">
        <w:rPr>
          <w:rFonts w:ascii="Calibri" w:hAnsi="Calibri" w:cs="Calibri"/>
          <w:noProof/>
        </w:rPr>
        <w:t>8</w:t>
      </w:r>
      <w:r w:rsidR="00AA2987">
        <w:rPr>
          <w:rFonts w:ascii="Calibri" w:hAnsi="Calibri" w:cs="Calibri"/>
          <w:noProof/>
        </w:rPr>
        <w:t>.</w:t>
      </w:r>
      <w:r w:rsidRPr="00D0151A">
        <w:rPr>
          <w:rFonts w:ascii="Calibri" w:hAnsi="Calibri" w:cs="Calibri"/>
          <w:noProof/>
        </w:rPr>
        <w:tab/>
        <w:t>Beatty, G. L.</w:t>
      </w:r>
      <w:r w:rsidRPr="00D0151A">
        <w:rPr>
          <w:rFonts w:ascii="Calibri" w:hAnsi="Calibri" w:cs="Calibri"/>
          <w:i/>
          <w:noProof/>
        </w:rPr>
        <w:t xml:space="preserve"> </w:t>
      </w:r>
      <w:r w:rsidR="004610B2" w:rsidRPr="004610B2">
        <w:rPr>
          <w:rFonts w:ascii="Calibri" w:hAnsi="Calibri" w:cs="Calibri"/>
          <w:noProof/>
        </w:rPr>
        <w:t>et al.</w:t>
      </w:r>
      <w:r w:rsidRPr="00D0151A">
        <w:rPr>
          <w:rFonts w:ascii="Calibri" w:hAnsi="Calibri" w:cs="Calibri"/>
          <w:noProof/>
        </w:rPr>
        <w:t xml:space="preserve"> CD40 agonists alter tumor stroma and show efficacy against pancreatic carcinoma in mice and humans. </w:t>
      </w:r>
      <w:r w:rsidRPr="00D0151A">
        <w:rPr>
          <w:rFonts w:ascii="Calibri" w:hAnsi="Calibri" w:cs="Calibri"/>
          <w:i/>
          <w:noProof/>
        </w:rPr>
        <w:t>Science.</w:t>
      </w:r>
      <w:r w:rsidRPr="00D0151A">
        <w:rPr>
          <w:rFonts w:ascii="Calibri" w:hAnsi="Calibri" w:cs="Calibri"/>
          <w:noProof/>
        </w:rPr>
        <w:t xml:space="preserve"> </w:t>
      </w:r>
      <w:r w:rsidRPr="00D0151A">
        <w:rPr>
          <w:rFonts w:ascii="Calibri" w:hAnsi="Calibri" w:cs="Calibri"/>
          <w:b/>
          <w:noProof/>
        </w:rPr>
        <w:t>331</w:t>
      </w:r>
      <w:r w:rsidRPr="00D0151A">
        <w:rPr>
          <w:rFonts w:ascii="Calibri" w:hAnsi="Calibri" w:cs="Calibri"/>
          <w:noProof/>
        </w:rPr>
        <w:t xml:space="preserve"> (6024), 1612-1616 </w:t>
      </w:r>
      <w:r w:rsidR="00E173E7">
        <w:rPr>
          <w:rFonts w:ascii="Calibri" w:hAnsi="Calibri" w:cs="Calibri"/>
          <w:noProof/>
        </w:rPr>
        <w:t>(</w:t>
      </w:r>
      <w:r w:rsidRPr="00D0151A">
        <w:rPr>
          <w:rFonts w:ascii="Calibri" w:hAnsi="Calibri" w:cs="Calibri"/>
          <w:noProof/>
        </w:rPr>
        <w:t>2011).</w:t>
      </w:r>
    </w:p>
    <w:p w14:paraId="3346CA30" w14:textId="2C832A1A" w:rsidR="001A1A19" w:rsidRPr="00D0151A" w:rsidRDefault="001A1A19" w:rsidP="00CD6DA7">
      <w:pPr>
        <w:pStyle w:val="EndNoteBibliography"/>
        <w:rPr>
          <w:rFonts w:ascii="Calibri" w:hAnsi="Calibri" w:cs="Calibri"/>
          <w:noProof/>
        </w:rPr>
      </w:pPr>
      <w:r w:rsidRPr="00D0151A">
        <w:rPr>
          <w:rFonts w:ascii="Calibri" w:hAnsi="Calibri" w:cs="Calibri"/>
          <w:noProof/>
        </w:rPr>
        <w:t>9</w:t>
      </w:r>
      <w:r w:rsidR="00AA2987">
        <w:rPr>
          <w:rFonts w:ascii="Calibri" w:hAnsi="Calibri" w:cs="Calibri"/>
          <w:noProof/>
        </w:rPr>
        <w:t>.</w:t>
      </w:r>
      <w:r w:rsidRPr="00D0151A">
        <w:rPr>
          <w:rFonts w:ascii="Calibri" w:hAnsi="Calibri" w:cs="Calibri"/>
          <w:noProof/>
        </w:rPr>
        <w:tab/>
        <w:t>Lo, A.</w:t>
      </w:r>
      <w:r w:rsidRPr="00D0151A">
        <w:rPr>
          <w:rFonts w:ascii="Calibri" w:hAnsi="Calibri" w:cs="Calibri"/>
          <w:i/>
          <w:noProof/>
        </w:rPr>
        <w:t xml:space="preserve"> </w:t>
      </w:r>
      <w:r w:rsidR="004610B2" w:rsidRPr="004610B2">
        <w:rPr>
          <w:rFonts w:ascii="Calibri" w:hAnsi="Calibri" w:cs="Calibri"/>
          <w:noProof/>
        </w:rPr>
        <w:t>et al.</w:t>
      </w:r>
      <w:r w:rsidRPr="00D0151A">
        <w:rPr>
          <w:rFonts w:ascii="Calibri" w:hAnsi="Calibri" w:cs="Calibri"/>
          <w:noProof/>
        </w:rPr>
        <w:t xml:space="preserve"> Tumor-Promoting Desmoplasia Is Disrupted by Depleting FAP-Expressing Stromal Cells. </w:t>
      </w:r>
      <w:r w:rsidRPr="00D0151A">
        <w:rPr>
          <w:rFonts w:ascii="Calibri" w:hAnsi="Calibri" w:cs="Calibri"/>
          <w:i/>
          <w:noProof/>
        </w:rPr>
        <w:t>Cancer Res</w:t>
      </w:r>
      <w:r w:rsidR="0088539B" w:rsidRPr="00D0151A">
        <w:rPr>
          <w:rFonts w:ascii="Calibri" w:hAnsi="Calibri" w:cs="Calibri"/>
          <w:i/>
          <w:noProof/>
        </w:rPr>
        <w:t>earch</w:t>
      </w:r>
      <w:r w:rsidRPr="00D0151A">
        <w:rPr>
          <w:rFonts w:ascii="Calibri" w:hAnsi="Calibri" w:cs="Calibri"/>
          <w:i/>
          <w:noProof/>
        </w:rPr>
        <w:t>.</w:t>
      </w:r>
      <w:r w:rsidRPr="00D0151A">
        <w:rPr>
          <w:rFonts w:ascii="Calibri" w:hAnsi="Calibri" w:cs="Calibri"/>
          <w:noProof/>
        </w:rPr>
        <w:t xml:space="preserve"> </w:t>
      </w:r>
      <w:r w:rsidRPr="00D0151A">
        <w:rPr>
          <w:rFonts w:ascii="Calibri" w:hAnsi="Calibri" w:cs="Calibri"/>
          <w:b/>
          <w:noProof/>
        </w:rPr>
        <w:t>75</w:t>
      </w:r>
      <w:r w:rsidRPr="00D0151A">
        <w:rPr>
          <w:rFonts w:ascii="Calibri" w:hAnsi="Calibri" w:cs="Calibri"/>
          <w:noProof/>
        </w:rPr>
        <w:t xml:space="preserve"> (14), 2800-2810 </w:t>
      </w:r>
      <w:r w:rsidR="00E173E7">
        <w:rPr>
          <w:rFonts w:ascii="Calibri" w:hAnsi="Calibri" w:cs="Calibri"/>
          <w:noProof/>
        </w:rPr>
        <w:t>(</w:t>
      </w:r>
      <w:r w:rsidRPr="00D0151A">
        <w:rPr>
          <w:rFonts w:ascii="Calibri" w:hAnsi="Calibri" w:cs="Calibri"/>
          <w:noProof/>
        </w:rPr>
        <w:t>2015).</w:t>
      </w:r>
    </w:p>
    <w:p w14:paraId="3DC76975" w14:textId="77A1BB6C" w:rsidR="001A1A19" w:rsidRPr="00D0151A" w:rsidRDefault="001A1A19" w:rsidP="00CD6DA7">
      <w:pPr>
        <w:pStyle w:val="EndNoteBibliography"/>
        <w:rPr>
          <w:rFonts w:ascii="Calibri" w:hAnsi="Calibri" w:cs="Calibri"/>
          <w:noProof/>
        </w:rPr>
      </w:pPr>
      <w:r w:rsidRPr="00D0151A">
        <w:rPr>
          <w:rFonts w:ascii="Calibri" w:hAnsi="Calibri" w:cs="Calibri"/>
          <w:noProof/>
        </w:rPr>
        <w:t>10</w:t>
      </w:r>
      <w:r w:rsidR="00AA2987">
        <w:rPr>
          <w:rFonts w:ascii="Calibri" w:hAnsi="Calibri" w:cs="Calibri"/>
          <w:noProof/>
        </w:rPr>
        <w:t>.</w:t>
      </w:r>
      <w:r w:rsidRPr="00D0151A">
        <w:rPr>
          <w:rFonts w:ascii="Calibri" w:hAnsi="Calibri" w:cs="Calibri"/>
          <w:noProof/>
        </w:rPr>
        <w:tab/>
        <w:t>Rhim, A. D.</w:t>
      </w:r>
      <w:r w:rsidRPr="00D0151A">
        <w:rPr>
          <w:rFonts w:ascii="Calibri" w:hAnsi="Calibri" w:cs="Calibri"/>
          <w:i/>
          <w:noProof/>
        </w:rPr>
        <w:t xml:space="preserve"> </w:t>
      </w:r>
      <w:r w:rsidR="004610B2" w:rsidRPr="004610B2">
        <w:rPr>
          <w:rFonts w:ascii="Calibri" w:hAnsi="Calibri" w:cs="Calibri"/>
          <w:noProof/>
        </w:rPr>
        <w:t>et al.</w:t>
      </w:r>
      <w:r w:rsidRPr="00D0151A">
        <w:rPr>
          <w:rFonts w:ascii="Calibri" w:hAnsi="Calibri" w:cs="Calibri"/>
          <w:noProof/>
        </w:rPr>
        <w:t xml:space="preserve"> Stromal elements act to restrain, rather than support, pancreatic ductal adenocarcinoma. </w:t>
      </w:r>
      <w:r w:rsidRPr="00D0151A">
        <w:rPr>
          <w:rFonts w:ascii="Calibri" w:hAnsi="Calibri" w:cs="Calibri"/>
          <w:i/>
          <w:noProof/>
        </w:rPr>
        <w:t>Cancer Cell.</w:t>
      </w:r>
      <w:r w:rsidRPr="00D0151A">
        <w:rPr>
          <w:rFonts w:ascii="Calibri" w:hAnsi="Calibri" w:cs="Calibri"/>
          <w:noProof/>
        </w:rPr>
        <w:t xml:space="preserve"> </w:t>
      </w:r>
      <w:r w:rsidRPr="00D0151A">
        <w:rPr>
          <w:rFonts w:ascii="Calibri" w:hAnsi="Calibri" w:cs="Calibri"/>
          <w:b/>
          <w:noProof/>
        </w:rPr>
        <w:t>25</w:t>
      </w:r>
      <w:r w:rsidRPr="00D0151A">
        <w:rPr>
          <w:rFonts w:ascii="Calibri" w:hAnsi="Calibri" w:cs="Calibri"/>
          <w:noProof/>
        </w:rPr>
        <w:t xml:space="preserve"> (6), 735-747 </w:t>
      </w:r>
      <w:r w:rsidR="00E173E7">
        <w:rPr>
          <w:rFonts w:ascii="Calibri" w:hAnsi="Calibri" w:cs="Calibri"/>
          <w:noProof/>
        </w:rPr>
        <w:t>(</w:t>
      </w:r>
      <w:r w:rsidRPr="00D0151A">
        <w:rPr>
          <w:rFonts w:ascii="Calibri" w:hAnsi="Calibri" w:cs="Calibri"/>
          <w:noProof/>
        </w:rPr>
        <w:t>2014).</w:t>
      </w:r>
    </w:p>
    <w:p w14:paraId="26257510" w14:textId="28A296D3" w:rsidR="001A1A19" w:rsidRPr="00D0151A" w:rsidRDefault="001A1A19" w:rsidP="00CD6DA7">
      <w:pPr>
        <w:pStyle w:val="EndNoteBibliography"/>
        <w:rPr>
          <w:rFonts w:ascii="Calibri" w:hAnsi="Calibri" w:cs="Calibri"/>
          <w:noProof/>
        </w:rPr>
      </w:pPr>
      <w:r w:rsidRPr="00D0151A">
        <w:rPr>
          <w:rFonts w:ascii="Calibri" w:hAnsi="Calibri" w:cs="Calibri"/>
          <w:noProof/>
        </w:rPr>
        <w:t>11</w:t>
      </w:r>
      <w:r w:rsidR="00AA2987">
        <w:rPr>
          <w:rFonts w:ascii="Calibri" w:hAnsi="Calibri" w:cs="Calibri"/>
          <w:noProof/>
        </w:rPr>
        <w:t>.</w:t>
      </w:r>
      <w:r w:rsidRPr="00D0151A">
        <w:rPr>
          <w:rFonts w:ascii="Calibri" w:hAnsi="Calibri" w:cs="Calibri"/>
          <w:noProof/>
        </w:rPr>
        <w:tab/>
        <w:t>Ozdemir, B. C.</w:t>
      </w:r>
      <w:r w:rsidRPr="00D0151A">
        <w:rPr>
          <w:rFonts w:ascii="Calibri" w:hAnsi="Calibri" w:cs="Calibri"/>
          <w:i/>
          <w:noProof/>
        </w:rPr>
        <w:t xml:space="preserve"> </w:t>
      </w:r>
      <w:r w:rsidR="004610B2" w:rsidRPr="004610B2">
        <w:rPr>
          <w:rFonts w:ascii="Calibri" w:hAnsi="Calibri" w:cs="Calibri"/>
          <w:noProof/>
        </w:rPr>
        <w:t>et al.</w:t>
      </w:r>
      <w:r w:rsidRPr="00D0151A">
        <w:rPr>
          <w:rFonts w:ascii="Calibri" w:hAnsi="Calibri" w:cs="Calibri"/>
          <w:noProof/>
        </w:rPr>
        <w:t xml:space="preserve"> Depletion of Carcinoma-Associated Fibroblasts and Fibrosis Induces Immunosuppression and Accelerates Pancreas Cancer with Reduced Survival. </w:t>
      </w:r>
      <w:r w:rsidRPr="00D0151A">
        <w:rPr>
          <w:rFonts w:ascii="Calibri" w:hAnsi="Calibri" w:cs="Calibri"/>
          <w:i/>
          <w:noProof/>
        </w:rPr>
        <w:t>Cancer Cell.</w:t>
      </w:r>
      <w:r w:rsidRPr="00D0151A">
        <w:rPr>
          <w:rFonts w:ascii="Calibri" w:hAnsi="Calibri" w:cs="Calibri"/>
          <w:noProof/>
        </w:rPr>
        <w:t xml:space="preserve"> </w:t>
      </w:r>
      <w:r w:rsidRPr="00D0151A">
        <w:rPr>
          <w:rFonts w:ascii="Calibri" w:hAnsi="Calibri" w:cs="Calibri"/>
          <w:b/>
          <w:noProof/>
        </w:rPr>
        <w:t>28</w:t>
      </w:r>
      <w:r w:rsidRPr="00D0151A">
        <w:rPr>
          <w:rFonts w:ascii="Calibri" w:hAnsi="Calibri" w:cs="Calibri"/>
          <w:noProof/>
        </w:rPr>
        <w:t xml:space="preserve"> (6), 831-833 </w:t>
      </w:r>
      <w:r w:rsidR="00E173E7">
        <w:rPr>
          <w:rFonts w:ascii="Calibri" w:hAnsi="Calibri" w:cs="Calibri"/>
          <w:noProof/>
        </w:rPr>
        <w:t>(</w:t>
      </w:r>
      <w:r w:rsidRPr="00D0151A">
        <w:rPr>
          <w:rFonts w:ascii="Calibri" w:hAnsi="Calibri" w:cs="Calibri"/>
          <w:noProof/>
        </w:rPr>
        <w:t>2015).</w:t>
      </w:r>
    </w:p>
    <w:p w14:paraId="0608AC33" w14:textId="4C701AE1" w:rsidR="001A1A19" w:rsidRPr="00D0151A" w:rsidRDefault="001A1A19" w:rsidP="00CD6DA7">
      <w:pPr>
        <w:pStyle w:val="EndNoteBibliography"/>
        <w:rPr>
          <w:rFonts w:ascii="Calibri" w:hAnsi="Calibri" w:cs="Calibri"/>
          <w:noProof/>
        </w:rPr>
      </w:pPr>
      <w:r w:rsidRPr="00D0151A">
        <w:rPr>
          <w:rFonts w:ascii="Calibri" w:hAnsi="Calibri" w:cs="Calibri"/>
          <w:noProof/>
        </w:rPr>
        <w:t>12</w:t>
      </w:r>
      <w:r w:rsidR="00AA2987">
        <w:rPr>
          <w:rFonts w:ascii="Calibri" w:hAnsi="Calibri" w:cs="Calibri"/>
          <w:noProof/>
        </w:rPr>
        <w:t>.</w:t>
      </w:r>
      <w:r w:rsidRPr="00D0151A">
        <w:rPr>
          <w:rFonts w:ascii="Calibri" w:hAnsi="Calibri" w:cs="Calibri"/>
          <w:noProof/>
        </w:rPr>
        <w:tab/>
        <w:t>Clark, C. E.</w:t>
      </w:r>
      <w:r w:rsidRPr="00D0151A">
        <w:rPr>
          <w:rFonts w:ascii="Calibri" w:hAnsi="Calibri" w:cs="Calibri"/>
          <w:i/>
          <w:noProof/>
        </w:rPr>
        <w:t xml:space="preserve"> </w:t>
      </w:r>
      <w:r w:rsidR="004610B2" w:rsidRPr="004610B2">
        <w:rPr>
          <w:rFonts w:ascii="Calibri" w:hAnsi="Calibri" w:cs="Calibri"/>
          <w:noProof/>
        </w:rPr>
        <w:t>et al.</w:t>
      </w:r>
      <w:r w:rsidRPr="00D0151A">
        <w:rPr>
          <w:rFonts w:ascii="Calibri" w:hAnsi="Calibri" w:cs="Calibri"/>
          <w:noProof/>
        </w:rPr>
        <w:t xml:space="preserve"> Dynamics of the immune reaction to pancreatic cancer from inception to invasion. </w:t>
      </w:r>
      <w:r w:rsidRPr="00D0151A">
        <w:rPr>
          <w:rFonts w:ascii="Calibri" w:hAnsi="Calibri" w:cs="Calibri"/>
          <w:i/>
          <w:noProof/>
        </w:rPr>
        <w:t>Cancer Res</w:t>
      </w:r>
      <w:r w:rsidR="00747775" w:rsidRPr="00D0151A">
        <w:rPr>
          <w:rFonts w:ascii="Calibri" w:hAnsi="Calibri" w:cs="Calibri"/>
          <w:i/>
          <w:noProof/>
        </w:rPr>
        <w:t>earch</w:t>
      </w:r>
      <w:r w:rsidRPr="00D0151A">
        <w:rPr>
          <w:rFonts w:ascii="Calibri" w:hAnsi="Calibri" w:cs="Calibri"/>
          <w:i/>
          <w:noProof/>
        </w:rPr>
        <w:t>.</w:t>
      </w:r>
      <w:r w:rsidRPr="00D0151A">
        <w:rPr>
          <w:rFonts w:ascii="Calibri" w:hAnsi="Calibri" w:cs="Calibri"/>
          <w:noProof/>
        </w:rPr>
        <w:t xml:space="preserve"> </w:t>
      </w:r>
      <w:r w:rsidRPr="00D0151A">
        <w:rPr>
          <w:rFonts w:ascii="Calibri" w:hAnsi="Calibri" w:cs="Calibri"/>
          <w:b/>
          <w:noProof/>
        </w:rPr>
        <w:t>67</w:t>
      </w:r>
      <w:r w:rsidRPr="00D0151A">
        <w:rPr>
          <w:rFonts w:ascii="Calibri" w:hAnsi="Calibri" w:cs="Calibri"/>
          <w:noProof/>
        </w:rPr>
        <w:t xml:space="preserve"> (19), 9518-9527 </w:t>
      </w:r>
      <w:r w:rsidR="00E173E7">
        <w:rPr>
          <w:rFonts w:ascii="Calibri" w:hAnsi="Calibri" w:cs="Calibri"/>
          <w:noProof/>
        </w:rPr>
        <w:t>(</w:t>
      </w:r>
      <w:r w:rsidRPr="00D0151A">
        <w:rPr>
          <w:rFonts w:ascii="Calibri" w:hAnsi="Calibri" w:cs="Calibri"/>
          <w:noProof/>
        </w:rPr>
        <w:t>2007).</w:t>
      </w:r>
    </w:p>
    <w:p w14:paraId="15C2DBA6" w14:textId="41DCFA78" w:rsidR="001A1A19" w:rsidRPr="00D0151A" w:rsidRDefault="001A1A19" w:rsidP="00CD6DA7">
      <w:pPr>
        <w:pStyle w:val="EndNoteBibliography"/>
        <w:rPr>
          <w:rFonts w:ascii="Calibri" w:hAnsi="Calibri" w:cs="Calibri"/>
          <w:noProof/>
        </w:rPr>
      </w:pPr>
      <w:r w:rsidRPr="00D0151A">
        <w:rPr>
          <w:rFonts w:ascii="Calibri" w:hAnsi="Calibri" w:cs="Calibri"/>
          <w:noProof/>
        </w:rPr>
        <w:t>13</w:t>
      </w:r>
      <w:r w:rsidR="00AA2987">
        <w:rPr>
          <w:rFonts w:ascii="Calibri" w:hAnsi="Calibri" w:cs="Calibri"/>
          <w:noProof/>
        </w:rPr>
        <w:t>.</w:t>
      </w:r>
      <w:r w:rsidRPr="00D0151A">
        <w:rPr>
          <w:rFonts w:ascii="Calibri" w:hAnsi="Calibri" w:cs="Calibri"/>
          <w:noProof/>
        </w:rPr>
        <w:tab/>
        <w:t>Stromnes, I. M., Hulbert, A., Pierce, R. H., Greenberg, P. D.</w:t>
      </w:r>
      <w:r w:rsidR="00AA2987">
        <w:rPr>
          <w:rFonts w:ascii="Calibri" w:hAnsi="Calibri" w:cs="Calibri"/>
          <w:noProof/>
        </w:rPr>
        <w:t>,</w:t>
      </w:r>
      <w:r w:rsidRPr="00D0151A">
        <w:rPr>
          <w:rFonts w:ascii="Calibri" w:hAnsi="Calibri" w:cs="Calibri"/>
          <w:noProof/>
        </w:rPr>
        <w:t xml:space="preserve"> Hingorani, S. R. T-cell Localization, Activation, and Clonal Expansion in Human Pancreatic Ductal Adenocarcinoma. </w:t>
      </w:r>
      <w:r w:rsidRPr="00D0151A">
        <w:rPr>
          <w:rFonts w:ascii="Calibri" w:hAnsi="Calibri" w:cs="Calibri"/>
          <w:i/>
          <w:noProof/>
        </w:rPr>
        <w:t>Cancer Immuno</w:t>
      </w:r>
      <w:r w:rsidR="0088539B" w:rsidRPr="00D0151A">
        <w:rPr>
          <w:rFonts w:ascii="Calibri" w:hAnsi="Calibri" w:cs="Calibri"/>
          <w:i/>
          <w:noProof/>
        </w:rPr>
        <w:t>logy</w:t>
      </w:r>
      <w:r w:rsidRPr="00D0151A">
        <w:rPr>
          <w:rFonts w:ascii="Calibri" w:hAnsi="Calibri" w:cs="Calibri"/>
          <w:i/>
          <w:noProof/>
        </w:rPr>
        <w:t xml:space="preserve"> Res</w:t>
      </w:r>
      <w:r w:rsidR="0088539B" w:rsidRPr="00D0151A">
        <w:rPr>
          <w:rFonts w:ascii="Calibri" w:hAnsi="Calibri" w:cs="Calibri"/>
          <w:i/>
          <w:noProof/>
        </w:rPr>
        <w:t>earch</w:t>
      </w:r>
      <w:r w:rsidRPr="00D0151A">
        <w:rPr>
          <w:rFonts w:ascii="Calibri" w:hAnsi="Calibri" w:cs="Calibri"/>
          <w:i/>
          <w:noProof/>
        </w:rPr>
        <w:t>.</w:t>
      </w:r>
      <w:r w:rsidRPr="00D0151A">
        <w:rPr>
          <w:rFonts w:ascii="Calibri" w:hAnsi="Calibri" w:cs="Calibri"/>
          <w:noProof/>
        </w:rPr>
        <w:t xml:space="preserve"> </w:t>
      </w:r>
      <w:r w:rsidRPr="00D0151A">
        <w:rPr>
          <w:rFonts w:ascii="Calibri" w:hAnsi="Calibri" w:cs="Calibri"/>
          <w:b/>
          <w:noProof/>
        </w:rPr>
        <w:t>5</w:t>
      </w:r>
      <w:r w:rsidRPr="00D0151A">
        <w:rPr>
          <w:rFonts w:ascii="Calibri" w:hAnsi="Calibri" w:cs="Calibri"/>
          <w:noProof/>
        </w:rPr>
        <w:t xml:space="preserve"> (11), 978-991 </w:t>
      </w:r>
      <w:r w:rsidR="00E173E7">
        <w:rPr>
          <w:rFonts w:ascii="Calibri" w:hAnsi="Calibri" w:cs="Calibri"/>
          <w:noProof/>
        </w:rPr>
        <w:t>(</w:t>
      </w:r>
      <w:r w:rsidRPr="00D0151A">
        <w:rPr>
          <w:rFonts w:ascii="Calibri" w:hAnsi="Calibri" w:cs="Calibri"/>
          <w:noProof/>
        </w:rPr>
        <w:t>2017).</w:t>
      </w:r>
    </w:p>
    <w:p w14:paraId="6F712ED7" w14:textId="680A5F9F" w:rsidR="001A1A19" w:rsidRPr="00D0151A" w:rsidRDefault="001A1A19" w:rsidP="00CD6DA7">
      <w:pPr>
        <w:pStyle w:val="EndNoteBibliography"/>
        <w:rPr>
          <w:rFonts w:ascii="Calibri" w:hAnsi="Calibri" w:cs="Calibri"/>
          <w:noProof/>
        </w:rPr>
      </w:pPr>
      <w:r w:rsidRPr="00D0151A">
        <w:rPr>
          <w:rFonts w:ascii="Calibri" w:hAnsi="Calibri" w:cs="Calibri"/>
          <w:noProof/>
        </w:rPr>
        <w:t>14</w:t>
      </w:r>
      <w:r w:rsidR="00AA2987">
        <w:rPr>
          <w:rFonts w:ascii="Calibri" w:hAnsi="Calibri" w:cs="Calibri"/>
          <w:noProof/>
        </w:rPr>
        <w:t>.</w:t>
      </w:r>
      <w:r w:rsidRPr="00D0151A">
        <w:rPr>
          <w:rFonts w:ascii="Calibri" w:hAnsi="Calibri" w:cs="Calibri"/>
          <w:noProof/>
        </w:rPr>
        <w:tab/>
        <w:t>Morrison, A. H., Byrne, K. T.</w:t>
      </w:r>
      <w:r w:rsidR="00AA2987">
        <w:rPr>
          <w:rFonts w:ascii="Calibri" w:hAnsi="Calibri" w:cs="Calibri"/>
          <w:noProof/>
        </w:rPr>
        <w:t>,</w:t>
      </w:r>
      <w:r w:rsidRPr="00D0151A">
        <w:rPr>
          <w:rFonts w:ascii="Calibri" w:hAnsi="Calibri" w:cs="Calibri"/>
          <w:noProof/>
        </w:rPr>
        <w:t xml:space="preserve"> Vonderheide, R. H. Immunotherapy and Prevention of Pancreatic Cancer. </w:t>
      </w:r>
      <w:r w:rsidRPr="00D0151A">
        <w:rPr>
          <w:rFonts w:ascii="Calibri" w:hAnsi="Calibri" w:cs="Calibri"/>
          <w:i/>
          <w:noProof/>
        </w:rPr>
        <w:t xml:space="preserve">Trends </w:t>
      </w:r>
      <w:r w:rsidR="0088539B" w:rsidRPr="00D0151A">
        <w:rPr>
          <w:rFonts w:ascii="Calibri" w:hAnsi="Calibri" w:cs="Calibri"/>
          <w:i/>
          <w:noProof/>
        </w:rPr>
        <w:t xml:space="preserve">in </w:t>
      </w:r>
      <w:r w:rsidRPr="00D0151A">
        <w:rPr>
          <w:rFonts w:ascii="Calibri" w:hAnsi="Calibri" w:cs="Calibri"/>
          <w:i/>
          <w:noProof/>
        </w:rPr>
        <w:t>Cancer.</w:t>
      </w:r>
      <w:r w:rsidRPr="00D0151A">
        <w:rPr>
          <w:rFonts w:ascii="Calibri" w:hAnsi="Calibri" w:cs="Calibri"/>
          <w:noProof/>
        </w:rPr>
        <w:t xml:space="preserve"> </w:t>
      </w:r>
      <w:r w:rsidRPr="00D0151A">
        <w:rPr>
          <w:rFonts w:ascii="Calibri" w:hAnsi="Calibri" w:cs="Calibri"/>
          <w:b/>
          <w:noProof/>
        </w:rPr>
        <w:t>4</w:t>
      </w:r>
      <w:r w:rsidRPr="00D0151A">
        <w:rPr>
          <w:rFonts w:ascii="Calibri" w:hAnsi="Calibri" w:cs="Calibri"/>
          <w:noProof/>
        </w:rPr>
        <w:t xml:space="preserve"> (6), 418-428 </w:t>
      </w:r>
      <w:r w:rsidR="00E173E7">
        <w:rPr>
          <w:rFonts w:ascii="Calibri" w:hAnsi="Calibri" w:cs="Calibri"/>
          <w:noProof/>
        </w:rPr>
        <w:t>(</w:t>
      </w:r>
      <w:r w:rsidRPr="00D0151A">
        <w:rPr>
          <w:rFonts w:ascii="Calibri" w:hAnsi="Calibri" w:cs="Calibri"/>
          <w:noProof/>
        </w:rPr>
        <w:t>2018).</w:t>
      </w:r>
    </w:p>
    <w:p w14:paraId="641EEF81" w14:textId="032C27CB" w:rsidR="001A1A19" w:rsidRPr="00D0151A" w:rsidRDefault="001A1A19" w:rsidP="00CD6DA7">
      <w:pPr>
        <w:pStyle w:val="EndNoteBibliography"/>
        <w:rPr>
          <w:rFonts w:ascii="Calibri" w:hAnsi="Calibri" w:cs="Calibri"/>
          <w:noProof/>
        </w:rPr>
      </w:pPr>
      <w:r w:rsidRPr="00D0151A">
        <w:rPr>
          <w:rFonts w:ascii="Calibri" w:hAnsi="Calibri" w:cs="Calibri"/>
          <w:noProof/>
        </w:rPr>
        <w:t>15</w:t>
      </w:r>
      <w:r w:rsidR="00AA2987">
        <w:rPr>
          <w:rFonts w:ascii="Calibri" w:hAnsi="Calibri" w:cs="Calibri"/>
          <w:noProof/>
        </w:rPr>
        <w:t>.</w:t>
      </w:r>
      <w:r w:rsidRPr="00D0151A">
        <w:rPr>
          <w:rFonts w:ascii="Calibri" w:hAnsi="Calibri" w:cs="Calibri"/>
          <w:noProof/>
        </w:rPr>
        <w:tab/>
        <w:t>Hingorani, S. R.</w:t>
      </w:r>
      <w:r w:rsidRPr="00D0151A">
        <w:rPr>
          <w:rFonts w:ascii="Calibri" w:hAnsi="Calibri" w:cs="Calibri"/>
          <w:i/>
          <w:noProof/>
        </w:rPr>
        <w:t xml:space="preserve"> </w:t>
      </w:r>
      <w:r w:rsidR="004610B2" w:rsidRPr="004610B2">
        <w:rPr>
          <w:rFonts w:ascii="Calibri" w:hAnsi="Calibri" w:cs="Calibri"/>
          <w:noProof/>
        </w:rPr>
        <w:t>et al.</w:t>
      </w:r>
      <w:r w:rsidRPr="00D0151A">
        <w:rPr>
          <w:rFonts w:ascii="Calibri" w:hAnsi="Calibri" w:cs="Calibri"/>
          <w:noProof/>
        </w:rPr>
        <w:t xml:space="preserve"> Trp53R172H and KrasG12D cooperate to promote chromosomal instability and widely metastatic pancreatic ductal adenocarcinoma in mice. </w:t>
      </w:r>
      <w:r w:rsidRPr="00D0151A">
        <w:rPr>
          <w:rFonts w:ascii="Calibri" w:hAnsi="Calibri" w:cs="Calibri"/>
          <w:i/>
          <w:noProof/>
        </w:rPr>
        <w:t>Cancer Cell.</w:t>
      </w:r>
      <w:r w:rsidRPr="00D0151A">
        <w:rPr>
          <w:rFonts w:ascii="Calibri" w:hAnsi="Calibri" w:cs="Calibri"/>
          <w:noProof/>
        </w:rPr>
        <w:t xml:space="preserve"> </w:t>
      </w:r>
      <w:r w:rsidRPr="00D0151A">
        <w:rPr>
          <w:rFonts w:ascii="Calibri" w:hAnsi="Calibri" w:cs="Calibri"/>
          <w:b/>
          <w:noProof/>
        </w:rPr>
        <w:t>7</w:t>
      </w:r>
      <w:r w:rsidRPr="00D0151A">
        <w:rPr>
          <w:rFonts w:ascii="Calibri" w:hAnsi="Calibri" w:cs="Calibri"/>
          <w:noProof/>
        </w:rPr>
        <w:t xml:space="preserve"> (5), 469-483 </w:t>
      </w:r>
      <w:r w:rsidR="00E173E7">
        <w:rPr>
          <w:rFonts w:ascii="Calibri" w:hAnsi="Calibri" w:cs="Calibri"/>
          <w:noProof/>
        </w:rPr>
        <w:t>(</w:t>
      </w:r>
      <w:r w:rsidRPr="00D0151A">
        <w:rPr>
          <w:rFonts w:ascii="Calibri" w:hAnsi="Calibri" w:cs="Calibri"/>
          <w:noProof/>
        </w:rPr>
        <w:t>2005).</w:t>
      </w:r>
    </w:p>
    <w:p w14:paraId="11D71C61" w14:textId="5409FD58" w:rsidR="001A1A19" w:rsidRPr="00D0151A" w:rsidRDefault="001A1A19" w:rsidP="00CD6DA7">
      <w:pPr>
        <w:pStyle w:val="EndNoteBibliography"/>
        <w:rPr>
          <w:rFonts w:ascii="Calibri" w:hAnsi="Calibri" w:cs="Calibri"/>
          <w:noProof/>
        </w:rPr>
      </w:pPr>
      <w:r w:rsidRPr="00D0151A">
        <w:rPr>
          <w:rFonts w:ascii="Calibri" w:hAnsi="Calibri" w:cs="Calibri"/>
          <w:noProof/>
        </w:rPr>
        <w:t>16</w:t>
      </w:r>
      <w:r w:rsidR="00AA2987">
        <w:rPr>
          <w:rFonts w:ascii="Calibri" w:hAnsi="Calibri" w:cs="Calibri"/>
          <w:noProof/>
        </w:rPr>
        <w:t>.</w:t>
      </w:r>
      <w:r w:rsidRPr="00D0151A">
        <w:rPr>
          <w:rFonts w:ascii="Calibri" w:hAnsi="Calibri" w:cs="Calibri"/>
          <w:noProof/>
        </w:rPr>
        <w:tab/>
        <w:t>Yip-Schneider, M. T.</w:t>
      </w:r>
      <w:r w:rsidRPr="00D0151A">
        <w:rPr>
          <w:rFonts w:ascii="Calibri" w:hAnsi="Calibri" w:cs="Calibri"/>
          <w:i/>
          <w:noProof/>
        </w:rPr>
        <w:t xml:space="preserve"> </w:t>
      </w:r>
      <w:r w:rsidR="004610B2" w:rsidRPr="004610B2">
        <w:rPr>
          <w:rFonts w:ascii="Calibri" w:hAnsi="Calibri" w:cs="Calibri"/>
          <w:noProof/>
        </w:rPr>
        <w:t>et al.</w:t>
      </w:r>
      <w:r w:rsidRPr="00D0151A">
        <w:rPr>
          <w:rFonts w:ascii="Calibri" w:hAnsi="Calibri" w:cs="Calibri"/>
          <w:noProof/>
        </w:rPr>
        <w:t xml:space="preserve"> Dimethylaminoparthenolide and gemcitabine: a survival study using a genetically engineered mouse model of pancreatic cancer. </w:t>
      </w:r>
      <w:r w:rsidRPr="00D0151A">
        <w:rPr>
          <w:rFonts w:ascii="Calibri" w:hAnsi="Calibri" w:cs="Calibri"/>
          <w:i/>
          <w:noProof/>
        </w:rPr>
        <w:t>BMC Cancer.</w:t>
      </w:r>
      <w:r w:rsidRPr="00D0151A">
        <w:rPr>
          <w:rFonts w:ascii="Calibri" w:hAnsi="Calibri" w:cs="Calibri"/>
          <w:noProof/>
        </w:rPr>
        <w:t xml:space="preserve"> </w:t>
      </w:r>
      <w:r w:rsidRPr="00D0151A">
        <w:rPr>
          <w:rFonts w:ascii="Calibri" w:hAnsi="Calibri" w:cs="Calibri"/>
          <w:b/>
          <w:noProof/>
        </w:rPr>
        <w:t>13</w:t>
      </w:r>
      <w:r w:rsidR="00C932F3">
        <w:rPr>
          <w:rFonts w:ascii="Calibri" w:hAnsi="Calibri" w:cs="Calibri"/>
          <w:bCs/>
          <w:noProof/>
        </w:rPr>
        <w:t>,</w:t>
      </w:r>
      <w:r w:rsidRPr="00D0151A">
        <w:rPr>
          <w:rFonts w:ascii="Calibri" w:hAnsi="Calibri" w:cs="Calibri"/>
          <w:noProof/>
        </w:rPr>
        <w:t xml:space="preserve"> 194, </w:t>
      </w:r>
      <w:r w:rsidR="00E173E7">
        <w:rPr>
          <w:rFonts w:ascii="Calibri" w:hAnsi="Calibri" w:cs="Calibri"/>
          <w:noProof/>
        </w:rPr>
        <w:t>(</w:t>
      </w:r>
      <w:r w:rsidRPr="00D0151A">
        <w:rPr>
          <w:rFonts w:ascii="Calibri" w:hAnsi="Calibri" w:cs="Calibri"/>
          <w:noProof/>
        </w:rPr>
        <w:t>2013).</w:t>
      </w:r>
    </w:p>
    <w:p w14:paraId="04687A07" w14:textId="736D4525" w:rsidR="001A1A19" w:rsidRPr="00D0151A" w:rsidRDefault="001A1A19" w:rsidP="00CD6DA7">
      <w:pPr>
        <w:pStyle w:val="EndNoteBibliography"/>
        <w:rPr>
          <w:rFonts w:ascii="Calibri" w:hAnsi="Calibri" w:cs="Calibri"/>
          <w:noProof/>
        </w:rPr>
      </w:pPr>
      <w:r w:rsidRPr="00D0151A">
        <w:rPr>
          <w:rFonts w:ascii="Calibri" w:hAnsi="Calibri" w:cs="Calibri"/>
          <w:noProof/>
        </w:rPr>
        <w:t>17</w:t>
      </w:r>
      <w:r w:rsidR="00AA2987">
        <w:rPr>
          <w:rFonts w:ascii="Calibri" w:hAnsi="Calibri" w:cs="Calibri"/>
          <w:noProof/>
        </w:rPr>
        <w:t>.</w:t>
      </w:r>
      <w:r w:rsidRPr="00D0151A">
        <w:rPr>
          <w:rFonts w:ascii="Calibri" w:hAnsi="Calibri" w:cs="Calibri"/>
          <w:noProof/>
        </w:rPr>
        <w:tab/>
        <w:t>Frese, K. K.</w:t>
      </w:r>
      <w:r w:rsidRPr="00D0151A">
        <w:rPr>
          <w:rFonts w:ascii="Calibri" w:hAnsi="Calibri" w:cs="Calibri"/>
          <w:i/>
          <w:noProof/>
        </w:rPr>
        <w:t xml:space="preserve"> </w:t>
      </w:r>
      <w:r w:rsidR="004610B2" w:rsidRPr="004610B2">
        <w:rPr>
          <w:rFonts w:ascii="Calibri" w:hAnsi="Calibri" w:cs="Calibri"/>
          <w:noProof/>
        </w:rPr>
        <w:t>et al.</w:t>
      </w:r>
      <w:r w:rsidRPr="00D0151A">
        <w:rPr>
          <w:rFonts w:ascii="Calibri" w:hAnsi="Calibri" w:cs="Calibri"/>
          <w:noProof/>
        </w:rPr>
        <w:t xml:space="preserve"> </w:t>
      </w:r>
      <w:r w:rsidR="00C932F3" w:rsidRPr="00D0151A">
        <w:rPr>
          <w:rFonts w:ascii="Calibri" w:hAnsi="Calibri" w:cs="Calibri"/>
          <w:noProof/>
        </w:rPr>
        <w:t>Nab</w:t>
      </w:r>
      <w:r w:rsidRPr="00D0151A">
        <w:rPr>
          <w:rFonts w:ascii="Calibri" w:hAnsi="Calibri" w:cs="Calibri"/>
          <w:noProof/>
        </w:rPr>
        <w:t xml:space="preserve">-Paclitaxel potentiates gemcitabine activity by reducing cytidine deaminase levels in a mouse model of pancreatic cancer. </w:t>
      </w:r>
      <w:r w:rsidRPr="00D0151A">
        <w:rPr>
          <w:rFonts w:ascii="Calibri" w:hAnsi="Calibri" w:cs="Calibri"/>
          <w:i/>
          <w:noProof/>
        </w:rPr>
        <w:t>Cancer Discov</w:t>
      </w:r>
      <w:r w:rsidR="0088539B" w:rsidRPr="00D0151A">
        <w:rPr>
          <w:rFonts w:ascii="Calibri" w:hAnsi="Calibri" w:cs="Calibri"/>
          <w:i/>
          <w:noProof/>
        </w:rPr>
        <w:t>ery</w:t>
      </w:r>
      <w:r w:rsidRPr="00D0151A">
        <w:rPr>
          <w:rFonts w:ascii="Calibri" w:hAnsi="Calibri" w:cs="Calibri"/>
          <w:i/>
          <w:noProof/>
        </w:rPr>
        <w:t>.</w:t>
      </w:r>
      <w:r w:rsidRPr="00D0151A">
        <w:rPr>
          <w:rFonts w:ascii="Calibri" w:hAnsi="Calibri" w:cs="Calibri"/>
          <w:noProof/>
        </w:rPr>
        <w:t xml:space="preserve"> </w:t>
      </w:r>
      <w:r w:rsidRPr="00D0151A">
        <w:rPr>
          <w:rFonts w:ascii="Calibri" w:hAnsi="Calibri" w:cs="Calibri"/>
          <w:b/>
          <w:noProof/>
        </w:rPr>
        <w:t>2</w:t>
      </w:r>
      <w:r w:rsidRPr="00D0151A">
        <w:rPr>
          <w:rFonts w:ascii="Calibri" w:hAnsi="Calibri" w:cs="Calibri"/>
          <w:noProof/>
        </w:rPr>
        <w:t xml:space="preserve"> (3), 260-269 </w:t>
      </w:r>
      <w:r w:rsidR="00E173E7">
        <w:rPr>
          <w:rFonts w:ascii="Calibri" w:hAnsi="Calibri" w:cs="Calibri"/>
          <w:noProof/>
        </w:rPr>
        <w:t>(</w:t>
      </w:r>
      <w:r w:rsidRPr="00D0151A">
        <w:rPr>
          <w:rFonts w:ascii="Calibri" w:hAnsi="Calibri" w:cs="Calibri"/>
          <w:noProof/>
        </w:rPr>
        <w:t>2012).</w:t>
      </w:r>
    </w:p>
    <w:p w14:paraId="371E0847" w14:textId="31C1A9C4" w:rsidR="001A1A19" w:rsidRPr="00D0151A" w:rsidRDefault="001A1A19" w:rsidP="00CD6DA7">
      <w:pPr>
        <w:pStyle w:val="EndNoteBibliography"/>
        <w:rPr>
          <w:rFonts w:ascii="Calibri" w:hAnsi="Calibri" w:cs="Calibri"/>
          <w:noProof/>
        </w:rPr>
      </w:pPr>
      <w:r w:rsidRPr="00D0151A">
        <w:rPr>
          <w:rFonts w:ascii="Calibri" w:hAnsi="Calibri" w:cs="Calibri"/>
          <w:noProof/>
        </w:rPr>
        <w:t>18</w:t>
      </w:r>
      <w:r w:rsidR="00AA2987">
        <w:rPr>
          <w:rFonts w:ascii="Calibri" w:hAnsi="Calibri" w:cs="Calibri"/>
          <w:noProof/>
        </w:rPr>
        <w:t>.</w:t>
      </w:r>
      <w:r w:rsidRPr="00D0151A">
        <w:rPr>
          <w:rFonts w:ascii="Calibri" w:hAnsi="Calibri" w:cs="Calibri"/>
          <w:noProof/>
        </w:rPr>
        <w:tab/>
        <w:t>Stromnes, I. M.</w:t>
      </w:r>
      <w:r w:rsidRPr="00D0151A">
        <w:rPr>
          <w:rFonts w:ascii="Calibri" w:hAnsi="Calibri" w:cs="Calibri"/>
          <w:i/>
          <w:noProof/>
        </w:rPr>
        <w:t xml:space="preserve"> </w:t>
      </w:r>
      <w:r w:rsidR="004610B2" w:rsidRPr="004610B2">
        <w:rPr>
          <w:rFonts w:ascii="Calibri" w:hAnsi="Calibri" w:cs="Calibri"/>
          <w:noProof/>
        </w:rPr>
        <w:t>et al.</w:t>
      </w:r>
      <w:r w:rsidRPr="00D0151A">
        <w:rPr>
          <w:rFonts w:ascii="Calibri" w:hAnsi="Calibri" w:cs="Calibri"/>
          <w:noProof/>
        </w:rPr>
        <w:t xml:space="preserve"> T Cells Engineered against a Native Antigen Can Surmount Immunologic and Physical Barriers to Treat Pancreatic Ductal Adenocarcinoma. </w:t>
      </w:r>
      <w:r w:rsidRPr="00D0151A">
        <w:rPr>
          <w:rFonts w:ascii="Calibri" w:hAnsi="Calibri" w:cs="Calibri"/>
          <w:i/>
          <w:noProof/>
        </w:rPr>
        <w:t>Cancer Cell.</w:t>
      </w:r>
      <w:r w:rsidRPr="00D0151A">
        <w:rPr>
          <w:rFonts w:ascii="Calibri" w:hAnsi="Calibri" w:cs="Calibri"/>
          <w:noProof/>
        </w:rPr>
        <w:t xml:space="preserve"> </w:t>
      </w:r>
      <w:r w:rsidRPr="00D0151A">
        <w:rPr>
          <w:rFonts w:ascii="Calibri" w:hAnsi="Calibri" w:cs="Calibri"/>
          <w:b/>
          <w:noProof/>
        </w:rPr>
        <w:t>28</w:t>
      </w:r>
      <w:r w:rsidRPr="00D0151A">
        <w:rPr>
          <w:rFonts w:ascii="Calibri" w:hAnsi="Calibri" w:cs="Calibri"/>
          <w:noProof/>
        </w:rPr>
        <w:t xml:space="preserve"> (5), 638-652 </w:t>
      </w:r>
      <w:r w:rsidR="00E173E7">
        <w:rPr>
          <w:rFonts w:ascii="Calibri" w:hAnsi="Calibri" w:cs="Calibri"/>
          <w:noProof/>
        </w:rPr>
        <w:t>(</w:t>
      </w:r>
      <w:r w:rsidRPr="00D0151A">
        <w:rPr>
          <w:rFonts w:ascii="Calibri" w:hAnsi="Calibri" w:cs="Calibri"/>
          <w:noProof/>
        </w:rPr>
        <w:t>2015).</w:t>
      </w:r>
    </w:p>
    <w:p w14:paraId="16306C4E" w14:textId="76E90814" w:rsidR="001A1A19" w:rsidRPr="00D0151A" w:rsidRDefault="001A1A19" w:rsidP="00CD6DA7">
      <w:pPr>
        <w:pStyle w:val="EndNoteBibliography"/>
        <w:rPr>
          <w:rFonts w:ascii="Calibri" w:hAnsi="Calibri" w:cs="Calibri"/>
          <w:noProof/>
        </w:rPr>
      </w:pPr>
      <w:r w:rsidRPr="00D0151A">
        <w:rPr>
          <w:rFonts w:ascii="Calibri" w:hAnsi="Calibri" w:cs="Calibri"/>
          <w:noProof/>
        </w:rPr>
        <w:t>19</w:t>
      </w:r>
      <w:r w:rsidR="00AA2987">
        <w:rPr>
          <w:rFonts w:ascii="Calibri" w:hAnsi="Calibri" w:cs="Calibri"/>
          <w:noProof/>
        </w:rPr>
        <w:t>.</w:t>
      </w:r>
      <w:r w:rsidRPr="00D0151A">
        <w:rPr>
          <w:rFonts w:ascii="Calibri" w:hAnsi="Calibri" w:cs="Calibri"/>
          <w:noProof/>
        </w:rPr>
        <w:tab/>
        <w:t>Byrne, K. T.</w:t>
      </w:r>
      <w:r w:rsidR="00AA2987">
        <w:rPr>
          <w:rFonts w:ascii="Calibri" w:hAnsi="Calibri" w:cs="Calibri"/>
          <w:noProof/>
        </w:rPr>
        <w:t>,</w:t>
      </w:r>
      <w:r w:rsidRPr="00D0151A">
        <w:rPr>
          <w:rFonts w:ascii="Calibri" w:hAnsi="Calibri" w:cs="Calibri"/>
          <w:noProof/>
        </w:rPr>
        <w:t xml:space="preserve"> Vonderheide, R. H. CD40 Stimulation Obviates Innate Sensors and Drives T Cell Immunity in Cancer. </w:t>
      </w:r>
      <w:r w:rsidRPr="00D0151A">
        <w:rPr>
          <w:rFonts w:ascii="Calibri" w:hAnsi="Calibri" w:cs="Calibri"/>
          <w:i/>
          <w:noProof/>
        </w:rPr>
        <w:t>Cell Rep</w:t>
      </w:r>
      <w:r w:rsidR="0088539B" w:rsidRPr="00D0151A">
        <w:rPr>
          <w:rFonts w:ascii="Calibri" w:hAnsi="Calibri" w:cs="Calibri"/>
          <w:i/>
          <w:noProof/>
        </w:rPr>
        <w:t>orts</w:t>
      </w:r>
      <w:r w:rsidRPr="00D0151A">
        <w:rPr>
          <w:rFonts w:ascii="Calibri" w:hAnsi="Calibri" w:cs="Calibri"/>
          <w:i/>
          <w:noProof/>
        </w:rPr>
        <w:t>.</w:t>
      </w:r>
      <w:r w:rsidRPr="00D0151A">
        <w:rPr>
          <w:rFonts w:ascii="Calibri" w:hAnsi="Calibri" w:cs="Calibri"/>
          <w:noProof/>
        </w:rPr>
        <w:t xml:space="preserve"> </w:t>
      </w:r>
      <w:r w:rsidRPr="00D0151A">
        <w:rPr>
          <w:rFonts w:ascii="Calibri" w:hAnsi="Calibri" w:cs="Calibri"/>
          <w:b/>
          <w:noProof/>
        </w:rPr>
        <w:t>15</w:t>
      </w:r>
      <w:r w:rsidRPr="00D0151A">
        <w:rPr>
          <w:rFonts w:ascii="Calibri" w:hAnsi="Calibri" w:cs="Calibri"/>
          <w:noProof/>
        </w:rPr>
        <w:t xml:space="preserve"> (12), 2719-2732 </w:t>
      </w:r>
      <w:r w:rsidR="00E173E7">
        <w:rPr>
          <w:rFonts w:ascii="Calibri" w:hAnsi="Calibri" w:cs="Calibri"/>
          <w:noProof/>
        </w:rPr>
        <w:t>(</w:t>
      </w:r>
      <w:r w:rsidRPr="00D0151A">
        <w:rPr>
          <w:rFonts w:ascii="Calibri" w:hAnsi="Calibri" w:cs="Calibri"/>
          <w:noProof/>
        </w:rPr>
        <w:t>2016).</w:t>
      </w:r>
    </w:p>
    <w:p w14:paraId="5AB79E03" w14:textId="5EEA2BA5" w:rsidR="001A1A19" w:rsidRPr="00D0151A" w:rsidRDefault="001A1A19" w:rsidP="00CD6DA7">
      <w:pPr>
        <w:pStyle w:val="EndNoteBibliography"/>
        <w:rPr>
          <w:rFonts w:ascii="Calibri" w:hAnsi="Calibri" w:cs="Calibri"/>
          <w:noProof/>
        </w:rPr>
      </w:pPr>
      <w:r w:rsidRPr="00D0151A">
        <w:rPr>
          <w:rFonts w:ascii="Calibri" w:hAnsi="Calibri" w:cs="Calibri"/>
          <w:noProof/>
        </w:rPr>
        <w:t>20</w:t>
      </w:r>
      <w:r w:rsidR="00AA2987">
        <w:rPr>
          <w:rFonts w:ascii="Calibri" w:hAnsi="Calibri" w:cs="Calibri"/>
          <w:noProof/>
        </w:rPr>
        <w:t>.</w:t>
      </w:r>
      <w:r w:rsidRPr="00D0151A">
        <w:rPr>
          <w:rFonts w:ascii="Calibri" w:hAnsi="Calibri" w:cs="Calibri"/>
          <w:noProof/>
        </w:rPr>
        <w:tab/>
        <w:t>Winograd, R.</w:t>
      </w:r>
      <w:r w:rsidRPr="00D0151A">
        <w:rPr>
          <w:rFonts w:ascii="Calibri" w:hAnsi="Calibri" w:cs="Calibri"/>
          <w:i/>
          <w:noProof/>
        </w:rPr>
        <w:t xml:space="preserve"> </w:t>
      </w:r>
      <w:r w:rsidR="004610B2" w:rsidRPr="004610B2">
        <w:rPr>
          <w:rFonts w:ascii="Calibri" w:hAnsi="Calibri" w:cs="Calibri"/>
          <w:noProof/>
        </w:rPr>
        <w:t>et al.</w:t>
      </w:r>
      <w:r w:rsidRPr="00D0151A">
        <w:rPr>
          <w:rFonts w:ascii="Calibri" w:hAnsi="Calibri" w:cs="Calibri"/>
          <w:noProof/>
        </w:rPr>
        <w:t xml:space="preserve"> Induction of T-cell Immunity Overcomes Complete Resistance to PD-1 and CTLA-4 Blockade and Improves Survival in Pancreatic Carcinoma. </w:t>
      </w:r>
      <w:r w:rsidRPr="00D0151A">
        <w:rPr>
          <w:rFonts w:ascii="Calibri" w:hAnsi="Calibri" w:cs="Calibri"/>
          <w:i/>
          <w:noProof/>
        </w:rPr>
        <w:t>Cancer Immunol</w:t>
      </w:r>
      <w:r w:rsidR="0088539B" w:rsidRPr="00D0151A">
        <w:rPr>
          <w:rFonts w:ascii="Calibri" w:hAnsi="Calibri" w:cs="Calibri"/>
          <w:i/>
          <w:noProof/>
        </w:rPr>
        <w:t>ogy</w:t>
      </w:r>
      <w:r w:rsidRPr="00D0151A">
        <w:rPr>
          <w:rFonts w:ascii="Calibri" w:hAnsi="Calibri" w:cs="Calibri"/>
          <w:i/>
          <w:noProof/>
        </w:rPr>
        <w:t xml:space="preserve"> Res</w:t>
      </w:r>
      <w:r w:rsidR="0088539B" w:rsidRPr="00D0151A">
        <w:rPr>
          <w:rFonts w:ascii="Calibri" w:hAnsi="Calibri" w:cs="Calibri"/>
          <w:i/>
          <w:noProof/>
        </w:rPr>
        <w:t>earch</w:t>
      </w:r>
      <w:r w:rsidRPr="00D0151A">
        <w:rPr>
          <w:rFonts w:ascii="Calibri" w:hAnsi="Calibri" w:cs="Calibri"/>
          <w:i/>
          <w:noProof/>
        </w:rPr>
        <w:t>.</w:t>
      </w:r>
      <w:r w:rsidRPr="00D0151A">
        <w:rPr>
          <w:rFonts w:ascii="Calibri" w:hAnsi="Calibri" w:cs="Calibri"/>
          <w:noProof/>
        </w:rPr>
        <w:t xml:space="preserve"> </w:t>
      </w:r>
      <w:r w:rsidRPr="00D0151A">
        <w:rPr>
          <w:rFonts w:ascii="Calibri" w:hAnsi="Calibri" w:cs="Calibri"/>
          <w:b/>
          <w:noProof/>
        </w:rPr>
        <w:t>3</w:t>
      </w:r>
      <w:r w:rsidRPr="00D0151A">
        <w:rPr>
          <w:rFonts w:ascii="Calibri" w:hAnsi="Calibri" w:cs="Calibri"/>
          <w:noProof/>
        </w:rPr>
        <w:t xml:space="preserve"> (4), 399-411 </w:t>
      </w:r>
      <w:r w:rsidR="00E173E7">
        <w:rPr>
          <w:rFonts w:ascii="Calibri" w:hAnsi="Calibri" w:cs="Calibri"/>
          <w:noProof/>
        </w:rPr>
        <w:t>(</w:t>
      </w:r>
      <w:r w:rsidRPr="00D0151A">
        <w:rPr>
          <w:rFonts w:ascii="Calibri" w:hAnsi="Calibri" w:cs="Calibri"/>
          <w:noProof/>
        </w:rPr>
        <w:t>2015).</w:t>
      </w:r>
    </w:p>
    <w:p w14:paraId="5135C356" w14:textId="4CB7A619" w:rsidR="001A1A19" w:rsidRPr="00D0151A" w:rsidRDefault="001A1A19" w:rsidP="00CD6DA7">
      <w:pPr>
        <w:pStyle w:val="EndNoteBibliography"/>
        <w:rPr>
          <w:rFonts w:ascii="Calibri" w:hAnsi="Calibri" w:cs="Calibri"/>
          <w:noProof/>
        </w:rPr>
      </w:pPr>
      <w:r w:rsidRPr="00D0151A">
        <w:rPr>
          <w:rFonts w:ascii="Calibri" w:hAnsi="Calibri" w:cs="Calibri"/>
          <w:noProof/>
        </w:rPr>
        <w:lastRenderedPageBreak/>
        <w:t>21</w:t>
      </w:r>
      <w:r w:rsidR="00AA2987">
        <w:rPr>
          <w:rFonts w:ascii="Calibri" w:hAnsi="Calibri" w:cs="Calibri"/>
          <w:noProof/>
        </w:rPr>
        <w:t>.</w:t>
      </w:r>
      <w:r w:rsidRPr="00D0151A">
        <w:rPr>
          <w:rFonts w:ascii="Calibri" w:hAnsi="Calibri" w:cs="Calibri"/>
          <w:noProof/>
        </w:rPr>
        <w:tab/>
        <w:t>Keenan, B. P.</w:t>
      </w:r>
      <w:r w:rsidRPr="00D0151A">
        <w:rPr>
          <w:rFonts w:ascii="Calibri" w:hAnsi="Calibri" w:cs="Calibri"/>
          <w:i/>
          <w:noProof/>
        </w:rPr>
        <w:t xml:space="preserve"> </w:t>
      </w:r>
      <w:r w:rsidR="004610B2" w:rsidRPr="004610B2">
        <w:rPr>
          <w:rFonts w:ascii="Calibri" w:hAnsi="Calibri" w:cs="Calibri"/>
          <w:noProof/>
        </w:rPr>
        <w:t>et al.</w:t>
      </w:r>
      <w:r w:rsidRPr="00D0151A">
        <w:rPr>
          <w:rFonts w:ascii="Calibri" w:hAnsi="Calibri" w:cs="Calibri"/>
          <w:noProof/>
        </w:rPr>
        <w:t xml:space="preserve"> A Listeria vaccine and depletion of T-regulatory cells activate immunity against early stage pancreatic intraepithelial neoplasms and prolong survival of mice. </w:t>
      </w:r>
      <w:r w:rsidRPr="00D0151A">
        <w:rPr>
          <w:rFonts w:ascii="Calibri" w:hAnsi="Calibri" w:cs="Calibri"/>
          <w:i/>
          <w:noProof/>
        </w:rPr>
        <w:t>Gastroenterology.</w:t>
      </w:r>
      <w:r w:rsidRPr="00D0151A">
        <w:rPr>
          <w:rFonts w:ascii="Calibri" w:hAnsi="Calibri" w:cs="Calibri"/>
          <w:noProof/>
        </w:rPr>
        <w:t xml:space="preserve"> </w:t>
      </w:r>
      <w:r w:rsidRPr="00D0151A">
        <w:rPr>
          <w:rFonts w:ascii="Calibri" w:hAnsi="Calibri" w:cs="Calibri"/>
          <w:b/>
          <w:noProof/>
        </w:rPr>
        <w:t>146</w:t>
      </w:r>
      <w:r w:rsidRPr="00D0151A">
        <w:rPr>
          <w:rFonts w:ascii="Calibri" w:hAnsi="Calibri" w:cs="Calibri"/>
          <w:noProof/>
        </w:rPr>
        <w:t xml:space="preserve"> (7), 1784-1794 e1786 </w:t>
      </w:r>
      <w:r w:rsidR="00E173E7">
        <w:rPr>
          <w:rFonts w:ascii="Calibri" w:hAnsi="Calibri" w:cs="Calibri"/>
          <w:noProof/>
        </w:rPr>
        <w:t>(</w:t>
      </w:r>
      <w:r w:rsidRPr="00D0151A">
        <w:rPr>
          <w:rFonts w:ascii="Calibri" w:hAnsi="Calibri" w:cs="Calibri"/>
          <w:noProof/>
        </w:rPr>
        <w:t>2014).</w:t>
      </w:r>
    </w:p>
    <w:p w14:paraId="1693A9D0" w14:textId="28CF4DF9" w:rsidR="001A1A19" w:rsidRPr="00D0151A" w:rsidRDefault="001A1A19" w:rsidP="00CD6DA7">
      <w:pPr>
        <w:pStyle w:val="EndNoteBibliography"/>
        <w:rPr>
          <w:rFonts w:ascii="Calibri" w:hAnsi="Calibri" w:cs="Calibri"/>
          <w:noProof/>
        </w:rPr>
      </w:pPr>
      <w:r w:rsidRPr="00D0151A">
        <w:rPr>
          <w:rFonts w:ascii="Calibri" w:hAnsi="Calibri" w:cs="Calibri"/>
          <w:noProof/>
        </w:rPr>
        <w:t>22</w:t>
      </w:r>
      <w:r w:rsidR="00AA2987">
        <w:rPr>
          <w:rFonts w:ascii="Calibri" w:hAnsi="Calibri" w:cs="Calibri"/>
          <w:noProof/>
        </w:rPr>
        <w:t>.</w:t>
      </w:r>
      <w:r w:rsidRPr="00D0151A">
        <w:rPr>
          <w:rFonts w:ascii="Calibri" w:hAnsi="Calibri" w:cs="Calibri"/>
          <w:noProof/>
        </w:rPr>
        <w:tab/>
        <w:t>Jiang, H.</w:t>
      </w:r>
      <w:r w:rsidRPr="00D0151A">
        <w:rPr>
          <w:rFonts w:ascii="Calibri" w:hAnsi="Calibri" w:cs="Calibri"/>
          <w:i/>
          <w:noProof/>
        </w:rPr>
        <w:t xml:space="preserve"> </w:t>
      </w:r>
      <w:r w:rsidR="004610B2" w:rsidRPr="004610B2">
        <w:rPr>
          <w:rFonts w:ascii="Calibri" w:hAnsi="Calibri" w:cs="Calibri"/>
          <w:noProof/>
        </w:rPr>
        <w:t>et al.</w:t>
      </w:r>
      <w:r w:rsidRPr="00D0151A">
        <w:rPr>
          <w:rFonts w:ascii="Calibri" w:hAnsi="Calibri" w:cs="Calibri"/>
          <w:noProof/>
        </w:rPr>
        <w:t xml:space="preserve"> Targeting focal adhesion kinase renders pancreatic cancers responsive to checkpoint immunotherapy. </w:t>
      </w:r>
      <w:r w:rsidRPr="00D0151A">
        <w:rPr>
          <w:rFonts w:ascii="Calibri" w:hAnsi="Calibri" w:cs="Calibri"/>
          <w:i/>
          <w:noProof/>
        </w:rPr>
        <w:t>Nat</w:t>
      </w:r>
      <w:r w:rsidR="0088539B" w:rsidRPr="00D0151A">
        <w:rPr>
          <w:rFonts w:ascii="Calibri" w:hAnsi="Calibri" w:cs="Calibri"/>
          <w:i/>
          <w:noProof/>
        </w:rPr>
        <w:t>ure</w:t>
      </w:r>
      <w:r w:rsidRPr="00D0151A">
        <w:rPr>
          <w:rFonts w:ascii="Calibri" w:hAnsi="Calibri" w:cs="Calibri"/>
          <w:i/>
          <w:noProof/>
        </w:rPr>
        <w:t xml:space="preserve"> Med</w:t>
      </w:r>
      <w:r w:rsidR="0088539B" w:rsidRPr="00D0151A">
        <w:rPr>
          <w:rFonts w:ascii="Calibri" w:hAnsi="Calibri" w:cs="Calibri"/>
          <w:i/>
          <w:noProof/>
        </w:rPr>
        <w:t>icine</w:t>
      </w:r>
      <w:r w:rsidRPr="00D0151A">
        <w:rPr>
          <w:rFonts w:ascii="Calibri" w:hAnsi="Calibri" w:cs="Calibri"/>
          <w:i/>
          <w:noProof/>
        </w:rPr>
        <w:t>.</w:t>
      </w:r>
      <w:r w:rsidRPr="00D0151A">
        <w:rPr>
          <w:rFonts w:ascii="Calibri" w:hAnsi="Calibri" w:cs="Calibri"/>
          <w:noProof/>
        </w:rPr>
        <w:t xml:space="preserve"> </w:t>
      </w:r>
      <w:r w:rsidRPr="00D0151A">
        <w:rPr>
          <w:rFonts w:ascii="Calibri" w:hAnsi="Calibri" w:cs="Calibri"/>
          <w:b/>
          <w:noProof/>
        </w:rPr>
        <w:t>22</w:t>
      </w:r>
      <w:r w:rsidRPr="00D0151A">
        <w:rPr>
          <w:rFonts w:ascii="Calibri" w:hAnsi="Calibri" w:cs="Calibri"/>
          <w:noProof/>
        </w:rPr>
        <w:t xml:space="preserve"> (8), 851-860 </w:t>
      </w:r>
      <w:r w:rsidR="00E173E7">
        <w:rPr>
          <w:rFonts w:ascii="Calibri" w:hAnsi="Calibri" w:cs="Calibri"/>
          <w:noProof/>
        </w:rPr>
        <w:t>(</w:t>
      </w:r>
      <w:r w:rsidRPr="00D0151A">
        <w:rPr>
          <w:rFonts w:ascii="Calibri" w:hAnsi="Calibri" w:cs="Calibri"/>
          <w:noProof/>
        </w:rPr>
        <w:t>2016).</w:t>
      </w:r>
    </w:p>
    <w:p w14:paraId="39E655CC" w14:textId="3E508C24" w:rsidR="001A1A19" w:rsidRPr="00D0151A" w:rsidRDefault="001A1A19" w:rsidP="00CD6DA7">
      <w:pPr>
        <w:pStyle w:val="EndNoteBibliography"/>
        <w:rPr>
          <w:rFonts w:ascii="Calibri" w:hAnsi="Calibri" w:cs="Calibri"/>
          <w:noProof/>
        </w:rPr>
      </w:pPr>
      <w:r w:rsidRPr="00D0151A">
        <w:rPr>
          <w:rFonts w:ascii="Calibri" w:hAnsi="Calibri" w:cs="Calibri"/>
          <w:noProof/>
        </w:rPr>
        <w:t>23</w:t>
      </w:r>
      <w:r w:rsidR="00AA2987">
        <w:rPr>
          <w:rFonts w:ascii="Calibri" w:hAnsi="Calibri" w:cs="Calibri"/>
          <w:noProof/>
        </w:rPr>
        <w:t>.</w:t>
      </w:r>
      <w:r w:rsidRPr="00D0151A">
        <w:rPr>
          <w:rFonts w:ascii="Calibri" w:hAnsi="Calibri" w:cs="Calibri"/>
          <w:noProof/>
        </w:rPr>
        <w:tab/>
        <w:t>Maddipati, R.</w:t>
      </w:r>
      <w:r w:rsidR="00AA2987">
        <w:rPr>
          <w:rFonts w:ascii="Calibri" w:hAnsi="Calibri" w:cs="Calibri"/>
          <w:noProof/>
        </w:rPr>
        <w:t>,</w:t>
      </w:r>
      <w:r w:rsidRPr="00D0151A">
        <w:rPr>
          <w:rFonts w:ascii="Calibri" w:hAnsi="Calibri" w:cs="Calibri"/>
          <w:noProof/>
        </w:rPr>
        <w:t xml:space="preserve"> Stanger, B. Z. Pancreatic Cancer Metastases Harbor Evidence of Polyclonality. </w:t>
      </w:r>
      <w:r w:rsidRPr="00D0151A">
        <w:rPr>
          <w:rFonts w:ascii="Calibri" w:hAnsi="Calibri" w:cs="Calibri"/>
          <w:i/>
          <w:noProof/>
        </w:rPr>
        <w:t>Cancer Discov</w:t>
      </w:r>
      <w:r w:rsidR="0088539B" w:rsidRPr="00D0151A">
        <w:rPr>
          <w:rFonts w:ascii="Calibri" w:hAnsi="Calibri" w:cs="Calibri"/>
          <w:i/>
          <w:noProof/>
        </w:rPr>
        <w:t>ery</w:t>
      </w:r>
      <w:r w:rsidRPr="00D0151A">
        <w:rPr>
          <w:rFonts w:ascii="Calibri" w:hAnsi="Calibri" w:cs="Calibri"/>
          <w:i/>
          <w:noProof/>
        </w:rPr>
        <w:t>.</w:t>
      </w:r>
      <w:r w:rsidRPr="00D0151A">
        <w:rPr>
          <w:rFonts w:ascii="Calibri" w:hAnsi="Calibri" w:cs="Calibri"/>
          <w:noProof/>
        </w:rPr>
        <w:t xml:space="preserve"> </w:t>
      </w:r>
      <w:r w:rsidRPr="00D0151A">
        <w:rPr>
          <w:rFonts w:ascii="Calibri" w:hAnsi="Calibri" w:cs="Calibri"/>
          <w:b/>
          <w:noProof/>
        </w:rPr>
        <w:t>5</w:t>
      </w:r>
      <w:r w:rsidRPr="00D0151A">
        <w:rPr>
          <w:rFonts w:ascii="Calibri" w:hAnsi="Calibri" w:cs="Calibri"/>
          <w:noProof/>
        </w:rPr>
        <w:t xml:space="preserve"> (10), 1086-1097 </w:t>
      </w:r>
      <w:r w:rsidR="00E173E7">
        <w:rPr>
          <w:rFonts w:ascii="Calibri" w:hAnsi="Calibri" w:cs="Calibri"/>
          <w:noProof/>
        </w:rPr>
        <w:t>(</w:t>
      </w:r>
      <w:r w:rsidRPr="00D0151A">
        <w:rPr>
          <w:rFonts w:ascii="Calibri" w:hAnsi="Calibri" w:cs="Calibri"/>
          <w:noProof/>
        </w:rPr>
        <w:t>2015).</w:t>
      </w:r>
    </w:p>
    <w:p w14:paraId="3948C1D8" w14:textId="331D24BC" w:rsidR="000D6A87" w:rsidRPr="00D0151A" w:rsidRDefault="001A1A19" w:rsidP="00CD6DA7">
      <w:pPr>
        <w:pStyle w:val="EndNoteBibliography"/>
        <w:rPr>
          <w:rFonts w:ascii="Calibri" w:hAnsi="Calibri" w:cs="Calibri"/>
          <w:noProof/>
        </w:rPr>
      </w:pPr>
      <w:r w:rsidRPr="00D0151A">
        <w:rPr>
          <w:rFonts w:ascii="Calibri" w:hAnsi="Calibri" w:cs="Calibri"/>
          <w:noProof/>
        </w:rPr>
        <w:t>24</w:t>
      </w:r>
      <w:r w:rsidR="00AA2987">
        <w:rPr>
          <w:rFonts w:ascii="Calibri" w:hAnsi="Calibri" w:cs="Calibri"/>
          <w:noProof/>
        </w:rPr>
        <w:t>.</w:t>
      </w:r>
      <w:r w:rsidRPr="00D0151A">
        <w:rPr>
          <w:rFonts w:ascii="Calibri" w:hAnsi="Calibri" w:cs="Calibri"/>
          <w:noProof/>
        </w:rPr>
        <w:tab/>
      </w:r>
      <w:r w:rsidR="000D6A87" w:rsidRPr="00D0151A">
        <w:rPr>
          <w:rFonts w:ascii="Calibri" w:hAnsi="Calibri" w:cs="Calibri"/>
          <w:noProof/>
        </w:rPr>
        <w:t>Foster, D.</w:t>
      </w:r>
      <w:r w:rsidR="001355FD">
        <w:rPr>
          <w:rFonts w:ascii="Calibri" w:hAnsi="Calibri" w:cs="Calibri"/>
          <w:noProof/>
        </w:rPr>
        <w:t xml:space="preserve"> </w:t>
      </w:r>
      <w:r w:rsidR="000D6A87" w:rsidRPr="00D0151A">
        <w:rPr>
          <w:rFonts w:ascii="Calibri" w:hAnsi="Calibri" w:cs="Calibri"/>
          <w:noProof/>
        </w:rPr>
        <w:t>S., Jones, R.</w:t>
      </w:r>
      <w:r w:rsidR="001355FD">
        <w:rPr>
          <w:rFonts w:ascii="Calibri" w:hAnsi="Calibri" w:cs="Calibri"/>
          <w:noProof/>
        </w:rPr>
        <w:t xml:space="preserve"> </w:t>
      </w:r>
      <w:r w:rsidR="000D6A87" w:rsidRPr="00D0151A">
        <w:rPr>
          <w:rFonts w:ascii="Calibri" w:hAnsi="Calibri" w:cs="Calibri"/>
          <w:noProof/>
        </w:rPr>
        <w:t>E., Ransom, R.</w:t>
      </w:r>
      <w:r w:rsidR="001355FD">
        <w:rPr>
          <w:rFonts w:ascii="Calibri" w:hAnsi="Calibri" w:cs="Calibri"/>
          <w:noProof/>
        </w:rPr>
        <w:t xml:space="preserve"> </w:t>
      </w:r>
      <w:r w:rsidR="000D6A87" w:rsidRPr="00D0151A">
        <w:rPr>
          <w:rFonts w:ascii="Calibri" w:hAnsi="Calibri" w:cs="Calibri"/>
          <w:noProof/>
        </w:rPr>
        <w:t>C., Longaker, M.</w:t>
      </w:r>
      <w:r w:rsidR="001355FD">
        <w:rPr>
          <w:rFonts w:ascii="Calibri" w:hAnsi="Calibri" w:cs="Calibri"/>
          <w:noProof/>
        </w:rPr>
        <w:t xml:space="preserve"> </w:t>
      </w:r>
      <w:r w:rsidR="000D6A87" w:rsidRPr="00D0151A">
        <w:rPr>
          <w:rFonts w:ascii="Calibri" w:hAnsi="Calibri" w:cs="Calibri"/>
          <w:noProof/>
        </w:rPr>
        <w:t>T., Norton, J.</w:t>
      </w:r>
      <w:r w:rsidR="001355FD">
        <w:rPr>
          <w:rFonts w:ascii="Calibri" w:hAnsi="Calibri" w:cs="Calibri"/>
          <w:noProof/>
        </w:rPr>
        <w:t xml:space="preserve"> </w:t>
      </w:r>
      <w:r w:rsidR="000D6A87" w:rsidRPr="00D0151A">
        <w:rPr>
          <w:rFonts w:ascii="Calibri" w:hAnsi="Calibri" w:cs="Calibri"/>
          <w:noProof/>
        </w:rPr>
        <w:t>A.</w:t>
      </w:r>
      <w:r w:rsidR="001A548D" w:rsidRPr="00D0151A">
        <w:rPr>
          <w:rFonts w:ascii="Calibri" w:hAnsi="Calibri" w:cs="Calibri"/>
          <w:noProof/>
        </w:rPr>
        <w:t xml:space="preserve"> The evolving relationship of wound healing and tumor stroma. </w:t>
      </w:r>
      <w:r w:rsidR="00747775" w:rsidRPr="00D0151A">
        <w:rPr>
          <w:rFonts w:ascii="Calibri" w:hAnsi="Calibri" w:cs="Calibri"/>
          <w:i/>
          <w:iCs/>
          <w:noProof/>
        </w:rPr>
        <w:t>Journal of Clinical Investigation</w:t>
      </w:r>
      <w:r w:rsidR="001A548D" w:rsidRPr="00D0151A">
        <w:rPr>
          <w:rFonts w:ascii="Calibri" w:hAnsi="Calibri" w:cs="Calibri"/>
          <w:i/>
          <w:iCs/>
          <w:noProof/>
        </w:rPr>
        <w:t xml:space="preserve"> Insight</w:t>
      </w:r>
      <w:r w:rsidR="001A548D" w:rsidRPr="00D0151A">
        <w:rPr>
          <w:rFonts w:ascii="Calibri" w:hAnsi="Calibri" w:cs="Calibri"/>
          <w:noProof/>
        </w:rPr>
        <w:t>. 3(18) 2018.</w:t>
      </w:r>
    </w:p>
    <w:p w14:paraId="65F5DEBB" w14:textId="0EEB5E11" w:rsidR="001A548D" w:rsidRPr="00D0151A" w:rsidRDefault="001A548D" w:rsidP="00CD6DA7">
      <w:pPr>
        <w:pStyle w:val="EndNoteBibliography"/>
        <w:rPr>
          <w:rFonts w:ascii="Calibri" w:hAnsi="Calibri" w:cs="Calibri"/>
          <w:noProof/>
        </w:rPr>
      </w:pPr>
      <w:r w:rsidRPr="00D0151A">
        <w:rPr>
          <w:rFonts w:ascii="Calibri" w:hAnsi="Calibri" w:cs="Calibri"/>
          <w:noProof/>
        </w:rPr>
        <w:t>25</w:t>
      </w:r>
      <w:r w:rsidR="00AA2987">
        <w:rPr>
          <w:rFonts w:ascii="Calibri" w:hAnsi="Calibri" w:cs="Calibri"/>
          <w:noProof/>
        </w:rPr>
        <w:t>.</w:t>
      </w:r>
      <w:r w:rsidRPr="00D0151A">
        <w:rPr>
          <w:rFonts w:ascii="Calibri" w:hAnsi="Calibri" w:cs="Calibri"/>
          <w:noProof/>
        </w:rPr>
        <w:tab/>
        <w:t>Kasper, M., et al., Wounding enhances epidermal tumorigenesis by recruiting hair follicle keratinocytes.</w:t>
      </w:r>
      <w:r w:rsidR="005E19B0" w:rsidRPr="00D0151A">
        <w:rPr>
          <w:rFonts w:ascii="Calibri" w:hAnsi="Calibri" w:cs="Calibri"/>
          <w:noProof/>
        </w:rPr>
        <w:t xml:space="preserve"> </w:t>
      </w:r>
      <w:r w:rsidR="005E19B0" w:rsidRPr="00D0151A">
        <w:rPr>
          <w:rFonts w:ascii="Calibri" w:hAnsi="Calibri" w:cs="Calibri"/>
          <w:i/>
          <w:iCs/>
          <w:noProof/>
        </w:rPr>
        <w:t>Proceedings of the National Academy of Sciences.</w:t>
      </w:r>
      <w:r w:rsidR="00C54A12" w:rsidRPr="00D0151A">
        <w:rPr>
          <w:rFonts w:ascii="Calibri" w:hAnsi="Calibri" w:cs="Calibri"/>
          <w:noProof/>
        </w:rPr>
        <w:t xml:space="preserve"> 108(10), </w:t>
      </w:r>
      <w:r w:rsidR="00E173E7">
        <w:rPr>
          <w:rFonts w:ascii="Calibri" w:hAnsi="Calibri" w:cs="Calibri"/>
          <w:noProof/>
        </w:rPr>
        <w:t>(</w:t>
      </w:r>
      <w:r w:rsidR="00C54A12" w:rsidRPr="00D0151A">
        <w:rPr>
          <w:rFonts w:ascii="Calibri" w:hAnsi="Calibri" w:cs="Calibri"/>
          <w:noProof/>
        </w:rPr>
        <w:t>2010).</w:t>
      </w:r>
    </w:p>
    <w:p w14:paraId="6197BC2E" w14:textId="501A188C" w:rsidR="000D6A87" w:rsidRPr="00D0151A" w:rsidRDefault="003870CE" w:rsidP="00CD6DA7">
      <w:pPr>
        <w:pStyle w:val="EndNoteBibliography"/>
        <w:rPr>
          <w:rFonts w:ascii="Calibri" w:hAnsi="Calibri" w:cs="Calibri"/>
          <w:noProof/>
        </w:rPr>
      </w:pPr>
      <w:r w:rsidRPr="00D0151A">
        <w:rPr>
          <w:rFonts w:ascii="Calibri" w:hAnsi="Calibri" w:cs="Calibri"/>
          <w:noProof/>
        </w:rPr>
        <w:t>26</w:t>
      </w:r>
      <w:r w:rsidR="00AA2987">
        <w:rPr>
          <w:rFonts w:ascii="Calibri" w:hAnsi="Calibri" w:cs="Calibri"/>
          <w:noProof/>
        </w:rPr>
        <w:t>.</w:t>
      </w:r>
      <w:r w:rsidRPr="00D0151A">
        <w:rPr>
          <w:rFonts w:ascii="Calibri" w:hAnsi="Calibri" w:cs="Calibri"/>
          <w:noProof/>
        </w:rPr>
        <w:tab/>
        <w:t>Stuelten, C.</w:t>
      </w:r>
      <w:r w:rsidR="001355FD">
        <w:rPr>
          <w:rFonts w:ascii="Calibri" w:hAnsi="Calibri" w:cs="Calibri"/>
          <w:noProof/>
        </w:rPr>
        <w:t xml:space="preserve"> </w:t>
      </w:r>
      <w:r w:rsidRPr="00D0151A">
        <w:rPr>
          <w:rFonts w:ascii="Calibri" w:hAnsi="Calibri" w:cs="Calibri"/>
          <w:noProof/>
        </w:rPr>
        <w:t xml:space="preserve">H., et al. Acute Wounds Accelerate Tumorigenesis by a T Cell-Dependent Mechanism. </w:t>
      </w:r>
      <w:r w:rsidRPr="00D0151A">
        <w:rPr>
          <w:rFonts w:ascii="Calibri" w:hAnsi="Calibri" w:cs="Calibri"/>
          <w:i/>
          <w:iCs/>
          <w:noProof/>
        </w:rPr>
        <w:t>Cancer Research</w:t>
      </w:r>
      <w:r w:rsidRPr="00D0151A">
        <w:rPr>
          <w:rFonts w:ascii="Calibri" w:hAnsi="Calibri" w:cs="Calibri"/>
          <w:noProof/>
        </w:rPr>
        <w:t xml:space="preserve">. 68(18), </w:t>
      </w:r>
      <w:r w:rsidR="00E173E7">
        <w:rPr>
          <w:rFonts w:ascii="Calibri" w:hAnsi="Calibri" w:cs="Calibri"/>
          <w:noProof/>
        </w:rPr>
        <w:t>(</w:t>
      </w:r>
      <w:r w:rsidRPr="00D0151A">
        <w:rPr>
          <w:rFonts w:ascii="Calibri" w:hAnsi="Calibri" w:cs="Calibri"/>
          <w:noProof/>
        </w:rPr>
        <w:t>2008).</w:t>
      </w:r>
    </w:p>
    <w:p w14:paraId="547646A7" w14:textId="44C620E2" w:rsidR="001A1A19" w:rsidRPr="00D0151A" w:rsidRDefault="003870CE" w:rsidP="00CD6DA7">
      <w:pPr>
        <w:pStyle w:val="EndNoteBibliography"/>
        <w:rPr>
          <w:rFonts w:ascii="Calibri" w:hAnsi="Calibri" w:cs="Calibri"/>
          <w:noProof/>
        </w:rPr>
      </w:pPr>
      <w:r w:rsidRPr="00D0151A">
        <w:rPr>
          <w:rFonts w:ascii="Calibri" w:hAnsi="Calibri" w:cs="Calibri"/>
          <w:noProof/>
        </w:rPr>
        <w:t>27</w:t>
      </w:r>
      <w:r w:rsidR="00AA2987">
        <w:rPr>
          <w:rFonts w:ascii="Calibri" w:hAnsi="Calibri" w:cs="Calibri"/>
          <w:noProof/>
        </w:rPr>
        <w:t>.</w:t>
      </w:r>
      <w:r w:rsidRPr="00D0151A">
        <w:rPr>
          <w:rFonts w:ascii="Calibri" w:hAnsi="Calibri" w:cs="Calibri"/>
          <w:noProof/>
        </w:rPr>
        <w:tab/>
      </w:r>
      <w:r w:rsidR="001A1A19" w:rsidRPr="00D0151A">
        <w:rPr>
          <w:rFonts w:ascii="Calibri" w:hAnsi="Calibri" w:cs="Calibri"/>
          <w:noProof/>
        </w:rPr>
        <w:t>Qiu, W.</w:t>
      </w:r>
      <w:r w:rsidR="00AA2987">
        <w:rPr>
          <w:rFonts w:ascii="Calibri" w:hAnsi="Calibri" w:cs="Calibri"/>
          <w:noProof/>
        </w:rPr>
        <w:t>,</w:t>
      </w:r>
      <w:r w:rsidR="001A1A19" w:rsidRPr="00D0151A">
        <w:rPr>
          <w:rFonts w:ascii="Calibri" w:hAnsi="Calibri" w:cs="Calibri"/>
          <w:noProof/>
        </w:rPr>
        <w:t xml:space="preserve"> Su, G. H. Development of orthotopic pancreatic tumor mouse models. </w:t>
      </w:r>
      <w:r w:rsidR="001A1A19" w:rsidRPr="00D0151A">
        <w:rPr>
          <w:rFonts w:ascii="Calibri" w:hAnsi="Calibri" w:cs="Calibri"/>
          <w:i/>
          <w:noProof/>
        </w:rPr>
        <w:t xml:space="preserve">Methods </w:t>
      </w:r>
      <w:r w:rsidR="00E97FDF" w:rsidRPr="00D0151A">
        <w:rPr>
          <w:rFonts w:ascii="Calibri" w:hAnsi="Calibri" w:cs="Calibri"/>
          <w:i/>
          <w:noProof/>
        </w:rPr>
        <w:t xml:space="preserve">of </w:t>
      </w:r>
      <w:r w:rsidR="001A1A19" w:rsidRPr="00D0151A">
        <w:rPr>
          <w:rFonts w:ascii="Calibri" w:hAnsi="Calibri" w:cs="Calibri"/>
          <w:i/>
          <w:noProof/>
        </w:rPr>
        <w:t>Mol</w:t>
      </w:r>
      <w:r w:rsidR="00E97FDF" w:rsidRPr="00D0151A">
        <w:rPr>
          <w:rFonts w:ascii="Calibri" w:hAnsi="Calibri" w:cs="Calibri"/>
          <w:i/>
          <w:noProof/>
        </w:rPr>
        <w:t>ecular</w:t>
      </w:r>
      <w:r w:rsidR="001A1A19" w:rsidRPr="00D0151A">
        <w:rPr>
          <w:rFonts w:ascii="Calibri" w:hAnsi="Calibri" w:cs="Calibri"/>
          <w:i/>
          <w:noProof/>
        </w:rPr>
        <w:t xml:space="preserve"> Biol</w:t>
      </w:r>
      <w:r w:rsidR="00E97FDF" w:rsidRPr="00D0151A">
        <w:rPr>
          <w:rFonts w:ascii="Calibri" w:hAnsi="Calibri" w:cs="Calibri"/>
          <w:i/>
          <w:noProof/>
        </w:rPr>
        <w:t>ogy</w:t>
      </w:r>
      <w:r w:rsidR="001A1A19" w:rsidRPr="00D0151A">
        <w:rPr>
          <w:rFonts w:ascii="Calibri" w:hAnsi="Calibri" w:cs="Calibri"/>
          <w:i/>
          <w:noProof/>
        </w:rPr>
        <w:t>.</w:t>
      </w:r>
      <w:r w:rsidR="001A1A19" w:rsidRPr="00D0151A">
        <w:rPr>
          <w:rFonts w:ascii="Calibri" w:hAnsi="Calibri" w:cs="Calibri"/>
          <w:noProof/>
        </w:rPr>
        <w:t xml:space="preserve"> </w:t>
      </w:r>
      <w:r w:rsidR="001A1A19" w:rsidRPr="00D0151A">
        <w:rPr>
          <w:rFonts w:ascii="Calibri" w:hAnsi="Calibri" w:cs="Calibri"/>
          <w:b/>
          <w:noProof/>
        </w:rPr>
        <w:t>980</w:t>
      </w:r>
      <w:r w:rsidR="00E173E7">
        <w:rPr>
          <w:rFonts w:ascii="Calibri" w:hAnsi="Calibri" w:cs="Calibri"/>
          <w:bCs/>
          <w:noProof/>
        </w:rPr>
        <w:t>,</w:t>
      </w:r>
      <w:r w:rsidR="001A1A19" w:rsidRPr="00D0151A">
        <w:rPr>
          <w:rFonts w:ascii="Calibri" w:hAnsi="Calibri" w:cs="Calibri"/>
          <w:noProof/>
        </w:rPr>
        <w:t xml:space="preserve"> 215-223 </w:t>
      </w:r>
      <w:r w:rsidR="00E173E7">
        <w:rPr>
          <w:rFonts w:ascii="Calibri" w:hAnsi="Calibri" w:cs="Calibri"/>
          <w:noProof/>
        </w:rPr>
        <w:t>(</w:t>
      </w:r>
      <w:r w:rsidR="001A1A19" w:rsidRPr="00D0151A">
        <w:rPr>
          <w:rFonts w:ascii="Calibri" w:hAnsi="Calibri" w:cs="Calibri"/>
          <w:noProof/>
        </w:rPr>
        <w:t>2013).</w:t>
      </w:r>
    </w:p>
    <w:p w14:paraId="588162D0" w14:textId="45004061" w:rsidR="001A1A19" w:rsidRPr="00D0151A" w:rsidRDefault="003870CE" w:rsidP="00CD6DA7">
      <w:pPr>
        <w:pStyle w:val="EndNoteBibliography"/>
        <w:rPr>
          <w:rFonts w:ascii="Calibri" w:hAnsi="Calibri" w:cs="Calibri"/>
          <w:noProof/>
        </w:rPr>
      </w:pPr>
      <w:r w:rsidRPr="00D0151A">
        <w:rPr>
          <w:rFonts w:ascii="Calibri" w:hAnsi="Calibri" w:cs="Calibri"/>
          <w:noProof/>
        </w:rPr>
        <w:t>28</w:t>
      </w:r>
      <w:r w:rsidR="00AA2987">
        <w:rPr>
          <w:rFonts w:ascii="Calibri" w:hAnsi="Calibri" w:cs="Calibri"/>
          <w:noProof/>
        </w:rPr>
        <w:t>.</w:t>
      </w:r>
      <w:r w:rsidR="001A1A19" w:rsidRPr="00D0151A">
        <w:rPr>
          <w:rFonts w:ascii="Calibri" w:hAnsi="Calibri" w:cs="Calibri"/>
          <w:noProof/>
        </w:rPr>
        <w:tab/>
        <w:t>Moreno, J. A., Sanchez, A., Hoffman, R. M., Nur, S.</w:t>
      </w:r>
      <w:r w:rsidR="00AA2987">
        <w:rPr>
          <w:rFonts w:ascii="Calibri" w:hAnsi="Calibri" w:cs="Calibri"/>
          <w:noProof/>
        </w:rPr>
        <w:t>,</w:t>
      </w:r>
      <w:r w:rsidR="001A1A19" w:rsidRPr="00D0151A">
        <w:rPr>
          <w:rFonts w:ascii="Calibri" w:hAnsi="Calibri" w:cs="Calibri"/>
          <w:noProof/>
        </w:rPr>
        <w:t xml:space="preserve"> Lambros, M. P. Fluorescent Orthotopic Mouse Model of Pancreatic Cancer. </w:t>
      </w:r>
      <w:r w:rsidR="001A1A19" w:rsidRPr="00D0151A">
        <w:rPr>
          <w:rFonts w:ascii="Calibri" w:hAnsi="Calibri" w:cs="Calibri"/>
          <w:i/>
          <w:noProof/>
        </w:rPr>
        <w:t>J</w:t>
      </w:r>
      <w:r w:rsidR="0088539B" w:rsidRPr="00D0151A">
        <w:rPr>
          <w:rFonts w:ascii="Calibri" w:hAnsi="Calibri" w:cs="Calibri"/>
          <w:i/>
          <w:noProof/>
        </w:rPr>
        <w:t>ournal of</w:t>
      </w:r>
      <w:r w:rsidR="001A1A19" w:rsidRPr="00D0151A">
        <w:rPr>
          <w:rFonts w:ascii="Calibri" w:hAnsi="Calibri" w:cs="Calibri"/>
          <w:i/>
          <w:noProof/>
        </w:rPr>
        <w:t xml:space="preserve"> Vis</w:t>
      </w:r>
      <w:r w:rsidR="0088539B" w:rsidRPr="00D0151A">
        <w:rPr>
          <w:rFonts w:ascii="Calibri" w:hAnsi="Calibri" w:cs="Calibri"/>
          <w:i/>
          <w:noProof/>
        </w:rPr>
        <w:t>ualized</w:t>
      </w:r>
      <w:r w:rsidR="001A1A19" w:rsidRPr="00D0151A">
        <w:rPr>
          <w:rFonts w:ascii="Calibri" w:hAnsi="Calibri" w:cs="Calibri"/>
          <w:i/>
          <w:noProof/>
        </w:rPr>
        <w:t xml:space="preserve"> Exp</w:t>
      </w:r>
      <w:r w:rsidR="0088539B" w:rsidRPr="00D0151A">
        <w:rPr>
          <w:rFonts w:ascii="Calibri" w:hAnsi="Calibri" w:cs="Calibri"/>
          <w:i/>
          <w:noProof/>
        </w:rPr>
        <w:t>eriments</w:t>
      </w:r>
      <w:r w:rsidR="001A1A19" w:rsidRPr="00D0151A">
        <w:rPr>
          <w:rFonts w:ascii="Calibri" w:hAnsi="Calibri" w:cs="Calibri"/>
          <w:i/>
          <w:noProof/>
        </w:rPr>
        <w:t>.</w:t>
      </w:r>
      <w:r w:rsidR="001A1A19" w:rsidRPr="00D0151A">
        <w:rPr>
          <w:rFonts w:ascii="Calibri" w:hAnsi="Calibri" w:cs="Calibri"/>
          <w:noProof/>
        </w:rPr>
        <w:t xml:space="preserve"> (115), </w:t>
      </w:r>
      <w:r w:rsidR="00E173E7">
        <w:rPr>
          <w:rFonts w:ascii="Calibri" w:hAnsi="Calibri" w:cs="Calibri"/>
          <w:noProof/>
        </w:rPr>
        <w:t>(</w:t>
      </w:r>
      <w:r w:rsidR="001A1A19" w:rsidRPr="00D0151A">
        <w:rPr>
          <w:rFonts w:ascii="Calibri" w:hAnsi="Calibri" w:cs="Calibri"/>
          <w:noProof/>
        </w:rPr>
        <w:t>2016).</w:t>
      </w:r>
    </w:p>
    <w:p w14:paraId="4B47B177" w14:textId="755540CF" w:rsidR="00387CB5" w:rsidRPr="00D0151A" w:rsidRDefault="00387CB5" w:rsidP="00CD6DA7">
      <w:pPr>
        <w:pStyle w:val="EndNoteBibliography"/>
        <w:rPr>
          <w:rFonts w:ascii="Calibri" w:hAnsi="Calibri" w:cs="Calibri"/>
          <w:noProof/>
        </w:rPr>
      </w:pPr>
      <w:r w:rsidRPr="00D0151A">
        <w:rPr>
          <w:rFonts w:ascii="Calibri" w:hAnsi="Calibri" w:cs="Calibri"/>
          <w:noProof/>
        </w:rPr>
        <w:t>29</w:t>
      </w:r>
      <w:r w:rsidR="00AA2987">
        <w:rPr>
          <w:rFonts w:ascii="Calibri" w:hAnsi="Calibri" w:cs="Calibri"/>
          <w:noProof/>
        </w:rPr>
        <w:t>.</w:t>
      </w:r>
      <w:r w:rsidRPr="00D0151A">
        <w:rPr>
          <w:rFonts w:ascii="Calibri" w:hAnsi="Calibri" w:cs="Calibri"/>
          <w:noProof/>
        </w:rPr>
        <w:tab/>
        <w:t>Erstad, D. J.</w:t>
      </w:r>
      <w:r w:rsidRPr="00D0151A">
        <w:rPr>
          <w:rFonts w:ascii="Calibri" w:hAnsi="Calibri" w:cs="Calibri"/>
          <w:i/>
          <w:noProof/>
        </w:rPr>
        <w:t xml:space="preserve"> </w:t>
      </w:r>
      <w:r w:rsidR="004610B2" w:rsidRPr="004610B2">
        <w:rPr>
          <w:rFonts w:ascii="Calibri" w:hAnsi="Calibri" w:cs="Calibri"/>
          <w:noProof/>
        </w:rPr>
        <w:t>et al.</w:t>
      </w:r>
      <w:r w:rsidRPr="00D0151A">
        <w:rPr>
          <w:rFonts w:ascii="Calibri" w:hAnsi="Calibri" w:cs="Calibri"/>
          <w:noProof/>
        </w:rPr>
        <w:t xml:space="preserve"> Orthotopic and heterotopic murine models of pancreatic cancer and their different responses to FOLFIRINOX chemotherapy. </w:t>
      </w:r>
      <w:r w:rsidRPr="00D0151A">
        <w:rPr>
          <w:rFonts w:ascii="Calibri" w:hAnsi="Calibri" w:cs="Calibri"/>
          <w:i/>
          <w:noProof/>
        </w:rPr>
        <w:t>Di</w:t>
      </w:r>
      <w:r w:rsidR="00BF5A6D" w:rsidRPr="00D0151A">
        <w:rPr>
          <w:rFonts w:ascii="Calibri" w:hAnsi="Calibri" w:cs="Calibri"/>
          <w:i/>
          <w:noProof/>
        </w:rPr>
        <w:t>s</w:t>
      </w:r>
      <w:r w:rsidR="0088539B" w:rsidRPr="00D0151A">
        <w:rPr>
          <w:rFonts w:ascii="Calibri" w:hAnsi="Calibri" w:cs="Calibri"/>
          <w:i/>
          <w:noProof/>
        </w:rPr>
        <w:t>ease</w:t>
      </w:r>
      <w:r w:rsidRPr="00D0151A">
        <w:rPr>
          <w:rFonts w:ascii="Calibri" w:hAnsi="Calibri" w:cs="Calibri"/>
          <w:i/>
          <w:noProof/>
        </w:rPr>
        <w:t xml:space="preserve"> Model</w:t>
      </w:r>
      <w:r w:rsidR="009A4CB7" w:rsidRPr="00D0151A">
        <w:rPr>
          <w:rFonts w:ascii="Calibri" w:hAnsi="Calibri" w:cs="Calibri"/>
          <w:i/>
          <w:noProof/>
        </w:rPr>
        <w:t>s and</w:t>
      </w:r>
      <w:r w:rsidRPr="00D0151A">
        <w:rPr>
          <w:rFonts w:ascii="Calibri" w:hAnsi="Calibri" w:cs="Calibri"/>
          <w:i/>
          <w:noProof/>
        </w:rPr>
        <w:t xml:space="preserve"> Mech</w:t>
      </w:r>
      <w:r w:rsidR="009A4CB7" w:rsidRPr="00D0151A">
        <w:rPr>
          <w:rFonts w:ascii="Calibri" w:hAnsi="Calibri" w:cs="Calibri"/>
          <w:i/>
          <w:noProof/>
        </w:rPr>
        <w:t>anisms</w:t>
      </w:r>
      <w:r w:rsidRPr="00D0151A">
        <w:rPr>
          <w:rFonts w:ascii="Calibri" w:hAnsi="Calibri" w:cs="Calibri"/>
          <w:i/>
          <w:noProof/>
        </w:rPr>
        <w:t>.</w:t>
      </w:r>
      <w:r w:rsidRPr="00D0151A">
        <w:rPr>
          <w:rFonts w:ascii="Calibri" w:hAnsi="Calibri" w:cs="Calibri"/>
          <w:noProof/>
        </w:rPr>
        <w:t xml:space="preserve"> </w:t>
      </w:r>
      <w:r w:rsidRPr="00D0151A">
        <w:rPr>
          <w:rFonts w:ascii="Calibri" w:hAnsi="Calibri" w:cs="Calibri"/>
          <w:b/>
          <w:noProof/>
        </w:rPr>
        <w:t>11</w:t>
      </w:r>
      <w:r w:rsidRPr="00D0151A">
        <w:rPr>
          <w:rFonts w:ascii="Calibri" w:hAnsi="Calibri" w:cs="Calibri"/>
          <w:noProof/>
        </w:rPr>
        <w:t xml:space="preserve"> (7), </w:t>
      </w:r>
      <w:r w:rsidR="00E173E7">
        <w:rPr>
          <w:rFonts w:ascii="Calibri" w:hAnsi="Calibri" w:cs="Calibri"/>
          <w:noProof/>
        </w:rPr>
        <w:t>(</w:t>
      </w:r>
      <w:r w:rsidRPr="00D0151A">
        <w:rPr>
          <w:rFonts w:ascii="Calibri" w:hAnsi="Calibri" w:cs="Calibri"/>
          <w:noProof/>
        </w:rPr>
        <w:t>2018).</w:t>
      </w:r>
    </w:p>
    <w:p w14:paraId="76B89FD9" w14:textId="30A4C4B6" w:rsidR="001A1A19" w:rsidRPr="00D0151A" w:rsidRDefault="00387CB5" w:rsidP="00CD6DA7">
      <w:pPr>
        <w:pStyle w:val="EndNoteBibliography"/>
        <w:rPr>
          <w:rFonts w:ascii="Calibri" w:hAnsi="Calibri" w:cs="Calibri"/>
          <w:noProof/>
        </w:rPr>
      </w:pPr>
      <w:r w:rsidRPr="00D0151A">
        <w:rPr>
          <w:rFonts w:ascii="Calibri" w:hAnsi="Calibri" w:cs="Calibri"/>
          <w:noProof/>
        </w:rPr>
        <w:t>30</w:t>
      </w:r>
      <w:r w:rsidR="00AA2987">
        <w:rPr>
          <w:rFonts w:ascii="Calibri" w:hAnsi="Calibri" w:cs="Calibri"/>
          <w:noProof/>
        </w:rPr>
        <w:t>.</w:t>
      </w:r>
      <w:r w:rsidR="001A1A19" w:rsidRPr="00D0151A">
        <w:rPr>
          <w:rFonts w:ascii="Calibri" w:hAnsi="Calibri" w:cs="Calibri"/>
          <w:noProof/>
        </w:rPr>
        <w:tab/>
        <w:t>Huynh, A. S.</w:t>
      </w:r>
      <w:r w:rsidR="001A1A19" w:rsidRPr="00D0151A">
        <w:rPr>
          <w:rFonts w:ascii="Calibri" w:hAnsi="Calibri" w:cs="Calibri"/>
          <w:i/>
          <w:noProof/>
        </w:rPr>
        <w:t xml:space="preserve"> </w:t>
      </w:r>
      <w:r w:rsidR="004610B2" w:rsidRPr="004610B2">
        <w:rPr>
          <w:rFonts w:ascii="Calibri" w:hAnsi="Calibri" w:cs="Calibri"/>
          <w:noProof/>
        </w:rPr>
        <w:t>et al.</w:t>
      </w:r>
      <w:r w:rsidR="001A1A19" w:rsidRPr="00D0151A">
        <w:rPr>
          <w:rFonts w:ascii="Calibri" w:hAnsi="Calibri" w:cs="Calibri"/>
          <w:noProof/>
        </w:rPr>
        <w:t xml:space="preserve"> Development of an orthotopic human pancreatic cancer xenograft model using </w:t>
      </w:r>
      <w:r w:rsidR="00CF7C12">
        <w:rPr>
          <w:rFonts w:ascii="Calibri" w:hAnsi="Calibri" w:cs="Calibri"/>
          <w:noProof/>
        </w:rPr>
        <w:t>ultrasound-guided</w:t>
      </w:r>
      <w:r w:rsidR="001A1A19" w:rsidRPr="00D0151A">
        <w:rPr>
          <w:rFonts w:ascii="Calibri" w:hAnsi="Calibri" w:cs="Calibri"/>
          <w:noProof/>
        </w:rPr>
        <w:t xml:space="preserve"> injection of cells. </w:t>
      </w:r>
      <w:r w:rsidR="00C57A6D" w:rsidRPr="00D0151A">
        <w:rPr>
          <w:rFonts w:ascii="Calibri" w:hAnsi="Calibri" w:cs="Calibri"/>
          <w:i/>
          <w:noProof/>
        </w:rPr>
        <w:t xml:space="preserve">Public Library of Science </w:t>
      </w:r>
      <w:r w:rsidR="001A1A19" w:rsidRPr="00D0151A">
        <w:rPr>
          <w:rFonts w:ascii="Calibri" w:hAnsi="Calibri" w:cs="Calibri"/>
          <w:i/>
          <w:noProof/>
        </w:rPr>
        <w:t>One.</w:t>
      </w:r>
      <w:r w:rsidR="001A1A19" w:rsidRPr="00D0151A">
        <w:rPr>
          <w:rFonts w:ascii="Calibri" w:hAnsi="Calibri" w:cs="Calibri"/>
          <w:noProof/>
        </w:rPr>
        <w:t xml:space="preserve"> </w:t>
      </w:r>
      <w:r w:rsidR="001A1A19" w:rsidRPr="00D0151A">
        <w:rPr>
          <w:rFonts w:ascii="Calibri" w:hAnsi="Calibri" w:cs="Calibri"/>
          <w:b/>
          <w:noProof/>
        </w:rPr>
        <w:t>6</w:t>
      </w:r>
      <w:r w:rsidR="001A1A19" w:rsidRPr="00D0151A">
        <w:rPr>
          <w:rFonts w:ascii="Calibri" w:hAnsi="Calibri" w:cs="Calibri"/>
          <w:noProof/>
        </w:rPr>
        <w:t xml:space="preserve"> (5), e20330 </w:t>
      </w:r>
      <w:r w:rsidR="00E173E7">
        <w:rPr>
          <w:rFonts w:ascii="Calibri" w:hAnsi="Calibri" w:cs="Calibri"/>
          <w:noProof/>
        </w:rPr>
        <w:t>(</w:t>
      </w:r>
      <w:r w:rsidR="001A1A19" w:rsidRPr="00D0151A">
        <w:rPr>
          <w:rFonts w:ascii="Calibri" w:hAnsi="Calibri" w:cs="Calibri"/>
          <w:noProof/>
        </w:rPr>
        <w:t>2011).</w:t>
      </w:r>
    </w:p>
    <w:p w14:paraId="23D94351" w14:textId="0B3C4777" w:rsidR="001A1A19" w:rsidRPr="00D0151A" w:rsidRDefault="003870CE" w:rsidP="00CD6DA7">
      <w:pPr>
        <w:pStyle w:val="EndNoteBibliography"/>
        <w:rPr>
          <w:rFonts w:ascii="Calibri" w:hAnsi="Calibri" w:cs="Calibri"/>
          <w:noProof/>
        </w:rPr>
      </w:pPr>
      <w:r w:rsidRPr="00D0151A">
        <w:rPr>
          <w:rFonts w:ascii="Calibri" w:hAnsi="Calibri" w:cs="Calibri"/>
          <w:noProof/>
        </w:rPr>
        <w:t>3</w:t>
      </w:r>
      <w:r w:rsidR="00387CB5" w:rsidRPr="00D0151A">
        <w:rPr>
          <w:rFonts w:ascii="Calibri" w:hAnsi="Calibri" w:cs="Calibri"/>
          <w:noProof/>
        </w:rPr>
        <w:t>1</w:t>
      </w:r>
      <w:r w:rsidR="00AA2987">
        <w:rPr>
          <w:rFonts w:ascii="Calibri" w:hAnsi="Calibri" w:cs="Calibri"/>
          <w:noProof/>
        </w:rPr>
        <w:t>.</w:t>
      </w:r>
      <w:r w:rsidR="001A1A19" w:rsidRPr="00D0151A">
        <w:rPr>
          <w:rFonts w:ascii="Calibri" w:hAnsi="Calibri" w:cs="Calibri"/>
          <w:noProof/>
        </w:rPr>
        <w:tab/>
        <w:t>Thomas, T. T.</w:t>
      </w:r>
      <w:r w:rsidR="001A1A19" w:rsidRPr="00D0151A">
        <w:rPr>
          <w:rFonts w:ascii="Calibri" w:hAnsi="Calibri" w:cs="Calibri"/>
          <w:i/>
          <w:noProof/>
        </w:rPr>
        <w:t xml:space="preserve"> </w:t>
      </w:r>
      <w:r w:rsidR="004610B2" w:rsidRPr="004610B2">
        <w:rPr>
          <w:rFonts w:ascii="Calibri" w:hAnsi="Calibri" w:cs="Calibri"/>
          <w:noProof/>
        </w:rPr>
        <w:t>et al.</w:t>
      </w:r>
      <w:r w:rsidR="001A1A19" w:rsidRPr="00D0151A">
        <w:rPr>
          <w:rFonts w:ascii="Calibri" w:hAnsi="Calibri" w:cs="Calibri"/>
          <w:noProof/>
        </w:rPr>
        <w:t xml:space="preserve"> Utilization of </w:t>
      </w:r>
      <w:r w:rsidR="003D30EE">
        <w:rPr>
          <w:rFonts w:ascii="Calibri" w:hAnsi="Calibri" w:cs="Calibri"/>
          <w:noProof/>
        </w:rPr>
        <w:t>Ultrasound-guided</w:t>
      </w:r>
      <w:r w:rsidR="001A1A19" w:rsidRPr="00D0151A">
        <w:rPr>
          <w:rFonts w:ascii="Calibri" w:hAnsi="Calibri" w:cs="Calibri"/>
          <w:noProof/>
        </w:rPr>
        <w:t xml:space="preserve"> Tissue-directed Cellular Implantation for the Establishment of Biologically Relevant Metastatic Tumor Xenografts. </w:t>
      </w:r>
      <w:r w:rsidR="001A1A19" w:rsidRPr="00D0151A">
        <w:rPr>
          <w:rFonts w:ascii="Calibri" w:hAnsi="Calibri" w:cs="Calibri"/>
          <w:i/>
          <w:noProof/>
        </w:rPr>
        <w:t>J</w:t>
      </w:r>
      <w:r w:rsidR="009A4CB7" w:rsidRPr="00D0151A">
        <w:rPr>
          <w:rFonts w:ascii="Calibri" w:hAnsi="Calibri" w:cs="Calibri"/>
          <w:i/>
          <w:noProof/>
        </w:rPr>
        <w:t>ournal of</w:t>
      </w:r>
      <w:r w:rsidR="001A1A19" w:rsidRPr="00D0151A">
        <w:rPr>
          <w:rFonts w:ascii="Calibri" w:hAnsi="Calibri" w:cs="Calibri"/>
          <w:i/>
          <w:noProof/>
        </w:rPr>
        <w:t xml:space="preserve"> Vis</w:t>
      </w:r>
      <w:r w:rsidR="009A4CB7" w:rsidRPr="00D0151A">
        <w:rPr>
          <w:rFonts w:ascii="Calibri" w:hAnsi="Calibri" w:cs="Calibri"/>
          <w:i/>
          <w:noProof/>
        </w:rPr>
        <w:t>ualized</w:t>
      </w:r>
      <w:r w:rsidR="001A1A19" w:rsidRPr="00D0151A">
        <w:rPr>
          <w:rFonts w:ascii="Calibri" w:hAnsi="Calibri" w:cs="Calibri"/>
          <w:i/>
          <w:noProof/>
        </w:rPr>
        <w:t xml:space="preserve"> Exp</w:t>
      </w:r>
      <w:r w:rsidR="009A4CB7" w:rsidRPr="00D0151A">
        <w:rPr>
          <w:rFonts w:ascii="Calibri" w:hAnsi="Calibri" w:cs="Calibri"/>
          <w:i/>
          <w:noProof/>
        </w:rPr>
        <w:t>eriments</w:t>
      </w:r>
      <w:r w:rsidR="001A1A19" w:rsidRPr="00D0151A">
        <w:rPr>
          <w:rFonts w:ascii="Calibri" w:hAnsi="Calibri" w:cs="Calibri"/>
          <w:i/>
          <w:noProof/>
        </w:rPr>
        <w:t>.</w:t>
      </w:r>
      <w:r w:rsidR="001A1A19" w:rsidRPr="00D0151A">
        <w:rPr>
          <w:rFonts w:ascii="Calibri" w:hAnsi="Calibri" w:cs="Calibri"/>
          <w:noProof/>
        </w:rPr>
        <w:t xml:space="preserve"> (135), </w:t>
      </w:r>
      <w:r w:rsidR="00E173E7">
        <w:rPr>
          <w:rFonts w:ascii="Calibri" w:hAnsi="Calibri" w:cs="Calibri"/>
          <w:noProof/>
        </w:rPr>
        <w:t>(</w:t>
      </w:r>
      <w:r w:rsidR="001A1A19" w:rsidRPr="00D0151A">
        <w:rPr>
          <w:rFonts w:ascii="Calibri" w:hAnsi="Calibri" w:cs="Calibri"/>
          <w:noProof/>
        </w:rPr>
        <w:t>2018).</w:t>
      </w:r>
    </w:p>
    <w:p w14:paraId="60F83B16" w14:textId="6DA48C69" w:rsidR="001A1A19" w:rsidRPr="00D0151A" w:rsidRDefault="003870CE" w:rsidP="00CD6DA7">
      <w:pPr>
        <w:pStyle w:val="EndNoteBibliography"/>
        <w:rPr>
          <w:rFonts w:ascii="Calibri" w:hAnsi="Calibri" w:cs="Calibri"/>
          <w:noProof/>
        </w:rPr>
      </w:pPr>
      <w:r w:rsidRPr="00D0151A">
        <w:rPr>
          <w:rFonts w:ascii="Calibri" w:hAnsi="Calibri" w:cs="Calibri"/>
          <w:noProof/>
        </w:rPr>
        <w:t>3</w:t>
      </w:r>
      <w:r w:rsidR="00387CB5" w:rsidRPr="00D0151A">
        <w:rPr>
          <w:rFonts w:ascii="Calibri" w:hAnsi="Calibri" w:cs="Calibri"/>
          <w:noProof/>
        </w:rPr>
        <w:t>2</w:t>
      </w:r>
      <w:r w:rsidR="00AA2987">
        <w:rPr>
          <w:rFonts w:ascii="Calibri" w:hAnsi="Calibri" w:cs="Calibri"/>
          <w:noProof/>
        </w:rPr>
        <w:t>.</w:t>
      </w:r>
      <w:r w:rsidR="001A1A19" w:rsidRPr="00D0151A">
        <w:rPr>
          <w:rFonts w:ascii="Calibri" w:hAnsi="Calibri" w:cs="Calibri"/>
          <w:noProof/>
        </w:rPr>
        <w:tab/>
        <w:t>Jager, W.</w:t>
      </w:r>
      <w:r w:rsidR="001A1A19" w:rsidRPr="00D0151A">
        <w:rPr>
          <w:rFonts w:ascii="Calibri" w:hAnsi="Calibri" w:cs="Calibri"/>
          <w:i/>
          <w:noProof/>
        </w:rPr>
        <w:t xml:space="preserve"> </w:t>
      </w:r>
      <w:r w:rsidR="004610B2" w:rsidRPr="004610B2">
        <w:rPr>
          <w:rFonts w:ascii="Calibri" w:hAnsi="Calibri" w:cs="Calibri"/>
          <w:noProof/>
        </w:rPr>
        <w:t>et al.</w:t>
      </w:r>
      <w:r w:rsidR="001A1A19" w:rsidRPr="00D0151A">
        <w:rPr>
          <w:rFonts w:ascii="Calibri" w:hAnsi="Calibri" w:cs="Calibri"/>
          <w:noProof/>
        </w:rPr>
        <w:t xml:space="preserve"> Minimally invasive establishment of murine orthotopic bladder xenografts. </w:t>
      </w:r>
      <w:r w:rsidR="001A1A19" w:rsidRPr="00D0151A">
        <w:rPr>
          <w:rFonts w:ascii="Calibri" w:hAnsi="Calibri" w:cs="Calibri"/>
          <w:i/>
          <w:noProof/>
        </w:rPr>
        <w:t>J</w:t>
      </w:r>
      <w:r w:rsidR="00BF5A6D" w:rsidRPr="00D0151A">
        <w:rPr>
          <w:rFonts w:ascii="Calibri" w:hAnsi="Calibri" w:cs="Calibri"/>
          <w:i/>
          <w:noProof/>
        </w:rPr>
        <w:t>ournal of</w:t>
      </w:r>
      <w:r w:rsidR="001A1A19" w:rsidRPr="00D0151A">
        <w:rPr>
          <w:rFonts w:ascii="Calibri" w:hAnsi="Calibri" w:cs="Calibri"/>
          <w:i/>
          <w:noProof/>
        </w:rPr>
        <w:t xml:space="preserve"> Vis</w:t>
      </w:r>
      <w:r w:rsidR="00BF5A6D" w:rsidRPr="00D0151A">
        <w:rPr>
          <w:rFonts w:ascii="Calibri" w:hAnsi="Calibri" w:cs="Calibri"/>
          <w:i/>
          <w:noProof/>
        </w:rPr>
        <w:t>ualized</w:t>
      </w:r>
      <w:r w:rsidR="001A1A19" w:rsidRPr="00D0151A">
        <w:rPr>
          <w:rFonts w:ascii="Calibri" w:hAnsi="Calibri" w:cs="Calibri"/>
          <w:i/>
          <w:noProof/>
        </w:rPr>
        <w:t xml:space="preserve"> Exp</w:t>
      </w:r>
      <w:r w:rsidR="00BF5A6D" w:rsidRPr="00D0151A">
        <w:rPr>
          <w:rFonts w:ascii="Calibri" w:hAnsi="Calibri" w:cs="Calibri"/>
          <w:i/>
          <w:noProof/>
        </w:rPr>
        <w:t>eriments</w:t>
      </w:r>
      <w:r w:rsidR="001A1A19" w:rsidRPr="00D0151A">
        <w:rPr>
          <w:rFonts w:ascii="Calibri" w:hAnsi="Calibri" w:cs="Calibri"/>
          <w:i/>
          <w:noProof/>
        </w:rPr>
        <w:t>.</w:t>
      </w:r>
      <w:r w:rsidR="001A1A19" w:rsidRPr="00D0151A">
        <w:rPr>
          <w:rFonts w:ascii="Calibri" w:hAnsi="Calibri" w:cs="Calibri"/>
          <w:noProof/>
        </w:rPr>
        <w:t xml:space="preserve"> (84), e51123 </w:t>
      </w:r>
      <w:r w:rsidR="00E173E7">
        <w:rPr>
          <w:rFonts w:ascii="Calibri" w:hAnsi="Calibri" w:cs="Calibri"/>
          <w:noProof/>
        </w:rPr>
        <w:t>(</w:t>
      </w:r>
      <w:r w:rsidR="001A1A19" w:rsidRPr="00D0151A">
        <w:rPr>
          <w:rFonts w:ascii="Calibri" w:hAnsi="Calibri" w:cs="Calibri"/>
          <w:noProof/>
        </w:rPr>
        <w:t>2014).</w:t>
      </w:r>
    </w:p>
    <w:p w14:paraId="0C5DCA3C" w14:textId="18239A6F" w:rsidR="002B19C0" w:rsidRPr="00D0151A" w:rsidRDefault="00C06BCE" w:rsidP="00CD6DA7">
      <w:pPr>
        <w:pStyle w:val="EndNoteBibliography"/>
        <w:rPr>
          <w:rFonts w:ascii="Calibri" w:hAnsi="Calibri" w:cs="Calibri"/>
        </w:rPr>
      </w:pPr>
      <w:r w:rsidRPr="00D0151A">
        <w:rPr>
          <w:rFonts w:ascii="Calibri" w:hAnsi="Calibri" w:cs="Calibri"/>
          <w:noProof/>
        </w:rPr>
        <w:t>3</w:t>
      </w:r>
      <w:r w:rsidR="00387CB5" w:rsidRPr="00D0151A">
        <w:rPr>
          <w:rFonts w:ascii="Calibri" w:hAnsi="Calibri" w:cs="Calibri"/>
          <w:noProof/>
        </w:rPr>
        <w:t>3</w:t>
      </w:r>
      <w:r w:rsidR="00AA2987">
        <w:rPr>
          <w:rFonts w:ascii="Calibri" w:hAnsi="Calibri" w:cs="Calibri"/>
          <w:noProof/>
        </w:rPr>
        <w:t>.</w:t>
      </w:r>
      <w:r w:rsidRPr="00D0151A">
        <w:rPr>
          <w:rFonts w:ascii="Calibri" w:hAnsi="Calibri" w:cs="Calibri"/>
          <w:noProof/>
        </w:rPr>
        <w:tab/>
        <w:t>Aiello, N.</w:t>
      </w:r>
      <w:r w:rsidR="001355FD">
        <w:rPr>
          <w:rFonts w:ascii="Calibri" w:hAnsi="Calibri" w:cs="Calibri"/>
          <w:noProof/>
        </w:rPr>
        <w:t xml:space="preserve"> </w:t>
      </w:r>
      <w:r w:rsidRPr="00D0151A">
        <w:rPr>
          <w:rFonts w:ascii="Calibri" w:hAnsi="Calibri" w:cs="Calibri"/>
          <w:noProof/>
        </w:rPr>
        <w:t>M., Rhim, A.</w:t>
      </w:r>
      <w:r w:rsidR="001355FD">
        <w:rPr>
          <w:rFonts w:ascii="Calibri" w:hAnsi="Calibri" w:cs="Calibri"/>
          <w:noProof/>
        </w:rPr>
        <w:t xml:space="preserve"> </w:t>
      </w:r>
      <w:r w:rsidRPr="00D0151A">
        <w:rPr>
          <w:rFonts w:ascii="Calibri" w:hAnsi="Calibri" w:cs="Calibri"/>
          <w:noProof/>
        </w:rPr>
        <w:t>D., Stanger, B.</w:t>
      </w:r>
      <w:r w:rsidR="001355FD">
        <w:rPr>
          <w:rFonts w:ascii="Calibri" w:hAnsi="Calibri" w:cs="Calibri"/>
          <w:noProof/>
        </w:rPr>
        <w:t xml:space="preserve"> </w:t>
      </w:r>
      <w:r w:rsidRPr="00D0151A">
        <w:rPr>
          <w:rFonts w:ascii="Calibri" w:hAnsi="Calibri" w:cs="Calibri"/>
          <w:noProof/>
        </w:rPr>
        <w:t>Z. Orthotopic injecti</w:t>
      </w:r>
      <w:r w:rsidR="00FD7463" w:rsidRPr="00D0151A">
        <w:rPr>
          <w:rFonts w:ascii="Calibri" w:hAnsi="Calibri" w:cs="Calibri"/>
          <w:noProof/>
        </w:rPr>
        <w:t>on</w:t>
      </w:r>
      <w:r w:rsidRPr="00D0151A">
        <w:rPr>
          <w:rFonts w:ascii="Calibri" w:hAnsi="Calibri" w:cs="Calibri"/>
          <w:noProof/>
        </w:rPr>
        <w:t xml:space="preserve"> of pancreatic cancer cells. </w:t>
      </w:r>
      <w:r w:rsidRPr="00D0151A">
        <w:rPr>
          <w:rFonts w:ascii="Calibri" w:hAnsi="Calibri" w:cs="Calibri"/>
          <w:i/>
          <w:iCs/>
          <w:noProof/>
        </w:rPr>
        <w:t>Cold Spring Harbor Protocols.</w:t>
      </w:r>
      <w:r w:rsidR="00E173E7">
        <w:rPr>
          <w:rFonts w:ascii="Calibri" w:hAnsi="Calibri" w:cs="Calibri"/>
          <w:noProof/>
        </w:rPr>
        <w:t>(</w:t>
      </w:r>
      <w:r w:rsidRPr="00D0151A">
        <w:rPr>
          <w:rFonts w:ascii="Calibri" w:hAnsi="Calibri" w:cs="Calibri"/>
          <w:noProof/>
        </w:rPr>
        <w:t>2016).</w:t>
      </w:r>
    </w:p>
    <w:sectPr w:rsidR="002B19C0" w:rsidRPr="00D0151A" w:rsidSect="00D0151A">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D1F9A" w14:textId="77777777" w:rsidR="00575542" w:rsidRDefault="00575542">
      <w:r>
        <w:separator/>
      </w:r>
    </w:p>
  </w:endnote>
  <w:endnote w:type="continuationSeparator" w:id="0">
    <w:p w14:paraId="1D5A7FCA" w14:textId="77777777" w:rsidR="00575542" w:rsidRDefault="0057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rPr>
      <w:id w:val="-2057314223"/>
      <w:docPartObj>
        <w:docPartGallery w:val="Page Numbers (Bottom of Page)"/>
        <w:docPartUnique/>
      </w:docPartObj>
    </w:sdtPr>
    <w:sdtEndPr>
      <w:rPr>
        <w:noProof/>
      </w:rPr>
    </w:sdtEndPr>
    <w:sdtContent>
      <w:p w14:paraId="1B9A8468" w14:textId="57623636" w:rsidR="000566CB" w:rsidRPr="00B365D9" w:rsidRDefault="000566CB">
        <w:pPr>
          <w:pStyle w:val="Footer"/>
          <w:rPr>
            <w:rFonts w:ascii="Calibri" w:hAnsi="Calibri" w:cs="Calibri"/>
            <w:noProof/>
          </w:rPr>
        </w:pPr>
        <w:r w:rsidRPr="00B365D9">
          <w:rPr>
            <w:rFonts w:ascii="Calibri" w:hAnsi="Calibri" w:cs="Calibri"/>
            <w:noProof/>
          </w:rPr>
          <w:tab/>
        </w:r>
        <w:r w:rsidRPr="00B365D9">
          <w:rPr>
            <w:rFonts w:ascii="Calibri" w:hAnsi="Calibri" w:cs="Calibri"/>
            <w:noProof/>
          </w:rPr>
          <w:tab/>
        </w:r>
      </w:p>
    </w:sdtContent>
  </w:sdt>
  <w:p w14:paraId="11D64367" w14:textId="77777777" w:rsidR="000566CB" w:rsidRPr="00494F77" w:rsidRDefault="000566CB" w:rsidP="005E54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6DBD6" w14:textId="77777777" w:rsidR="000566CB" w:rsidRDefault="000566CB" w:rsidP="00B365D9">
    <w:pPr>
      <w:ind w:right="360"/>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F51AA" w14:textId="77777777" w:rsidR="00575542" w:rsidRDefault="00575542">
      <w:r>
        <w:separator/>
      </w:r>
    </w:p>
  </w:footnote>
  <w:footnote w:type="continuationSeparator" w:id="0">
    <w:p w14:paraId="3E9456BC" w14:textId="77777777" w:rsidR="00575542" w:rsidRDefault="00575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26945" w14:textId="015C78DF" w:rsidR="000566CB" w:rsidRPr="006F06E4" w:rsidRDefault="000566CB" w:rsidP="00742F15">
    <w:pPr>
      <w:pStyle w:val="Header"/>
      <w:tabs>
        <w:tab w:val="clear" w:pos="9360"/>
        <w:tab w:val="left" w:pos="1349"/>
        <w:tab w:val="left" w:pos="5724"/>
      </w:tabs>
      <w:rPr>
        <w:b/>
        <w:color w:val="1F497D"/>
        <w:sz w:val="28"/>
        <w:szCs w:val="28"/>
      </w:rPr>
    </w:pPr>
    <w:r w:rsidRPr="009A38A5">
      <w:rPr>
        <w:sz w:val="22"/>
      </w:rPr>
      <w:tab/>
    </w: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04ABA" w14:textId="189BB070" w:rsidR="000566CB" w:rsidRPr="006F06E4" w:rsidRDefault="000566CB" w:rsidP="005E54B4">
    <w:pPr>
      <w:pStyle w:val="Header"/>
      <w:jc w:val="right"/>
      <w:rPr>
        <w:b/>
        <w:color w:val="1F497D"/>
        <w:sz w:val="32"/>
        <w:szCs w:val="32"/>
      </w:rPr>
    </w:pPr>
    <w:r>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064E4"/>
    <w:multiLevelType w:val="hybridMultilevel"/>
    <w:tmpl w:val="DC7AC97E"/>
    <w:lvl w:ilvl="0" w:tplc="15E444B8">
      <w:start w:val="1"/>
      <w:numFmt w:val="upperRoman"/>
      <w:lvlText w:val="%1."/>
      <w:lvlJc w:val="left"/>
      <w:pPr>
        <w:ind w:left="1080" w:hanging="720"/>
      </w:pPr>
      <w:rPr>
        <w:rFonts w:asciiTheme="minorHAnsi" w:hAnsiTheme="minorHAnsi" w:cstheme="minorHAnsi" w:hint="default"/>
      </w:rPr>
    </w:lvl>
    <w:lvl w:ilvl="1" w:tplc="2B745FE2">
      <w:start w:val="1"/>
      <w:numFmt w:val="decimal"/>
      <w:suff w:val="space"/>
      <w:lvlText w:val="%2."/>
      <w:lvlJc w:val="left"/>
      <w:pPr>
        <w:ind w:left="0" w:firstLine="0"/>
      </w:pPr>
      <w:rPr>
        <w:rFonts w:asciiTheme="minorHAnsi" w:eastAsia="Times New Roman" w:hAnsiTheme="minorHAnsi" w:cstheme="minorHAnsi" w:hint="default"/>
        <w:b/>
      </w:rPr>
    </w:lvl>
    <w:lvl w:ilvl="2" w:tplc="CCAA4B9E">
      <w:start w:val="1"/>
      <w:numFmt w:val="decimal"/>
      <w:lvlText w:val="%3."/>
      <w:lvlJc w:val="left"/>
      <w:pPr>
        <w:ind w:left="2340" w:hanging="360"/>
      </w:pPr>
      <w:rPr>
        <w:b w:val="0"/>
      </w:r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96F51"/>
    <w:multiLevelType w:val="multilevel"/>
    <w:tmpl w:val="72E097CA"/>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29832B6"/>
    <w:multiLevelType w:val="multilevel"/>
    <w:tmpl w:val="8D8807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7597627E"/>
    <w:multiLevelType w:val="multilevel"/>
    <w:tmpl w:val="BE4A9296"/>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78DB4B2D"/>
    <w:multiLevelType w:val="hybridMultilevel"/>
    <w:tmpl w:val="3E747068"/>
    <w:lvl w:ilvl="0" w:tplc="B4641426">
      <w:start w:val="1"/>
      <w:numFmt w:val="decimal"/>
      <w:lvlText w:val="%1."/>
      <w:lvlJc w:val="left"/>
      <w:pPr>
        <w:ind w:left="720" w:hanging="360"/>
      </w:pPr>
      <w:rPr>
        <w:rFonts w:asciiTheme="minorHAnsi" w:hAnsiTheme="minorHAnsi" w:cstheme="min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LM&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1A1A19"/>
    <w:rsid w:val="00043E50"/>
    <w:rsid w:val="0004714C"/>
    <w:rsid w:val="00056432"/>
    <w:rsid w:val="000566CB"/>
    <w:rsid w:val="00060794"/>
    <w:rsid w:val="0007753E"/>
    <w:rsid w:val="000A4065"/>
    <w:rsid w:val="000A701D"/>
    <w:rsid w:val="000D2984"/>
    <w:rsid w:val="000D6A87"/>
    <w:rsid w:val="000F574A"/>
    <w:rsid w:val="00122814"/>
    <w:rsid w:val="001355FD"/>
    <w:rsid w:val="00162AEC"/>
    <w:rsid w:val="00175C29"/>
    <w:rsid w:val="001A1746"/>
    <w:rsid w:val="001A1A19"/>
    <w:rsid w:val="001A548D"/>
    <w:rsid w:val="001B05D0"/>
    <w:rsid w:val="001B140D"/>
    <w:rsid w:val="001B6285"/>
    <w:rsid w:val="001D226C"/>
    <w:rsid w:val="002118C1"/>
    <w:rsid w:val="00222877"/>
    <w:rsid w:val="002310C9"/>
    <w:rsid w:val="00236963"/>
    <w:rsid w:val="00273D8F"/>
    <w:rsid w:val="002864DC"/>
    <w:rsid w:val="00291120"/>
    <w:rsid w:val="00292ADD"/>
    <w:rsid w:val="002A3DAF"/>
    <w:rsid w:val="002B19C0"/>
    <w:rsid w:val="002C73D5"/>
    <w:rsid w:val="002D2393"/>
    <w:rsid w:val="002D714C"/>
    <w:rsid w:val="00302885"/>
    <w:rsid w:val="003052C5"/>
    <w:rsid w:val="00310932"/>
    <w:rsid w:val="003178CE"/>
    <w:rsid w:val="003314D5"/>
    <w:rsid w:val="00363F7B"/>
    <w:rsid w:val="00370818"/>
    <w:rsid w:val="0037673C"/>
    <w:rsid w:val="00376931"/>
    <w:rsid w:val="003870CE"/>
    <w:rsid w:val="003871D6"/>
    <w:rsid w:val="00387CB5"/>
    <w:rsid w:val="003A6751"/>
    <w:rsid w:val="003B0096"/>
    <w:rsid w:val="003B07DB"/>
    <w:rsid w:val="003D30EE"/>
    <w:rsid w:val="003E7013"/>
    <w:rsid w:val="003F0FCD"/>
    <w:rsid w:val="004171DC"/>
    <w:rsid w:val="00436F8D"/>
    <w:rsid w:val="004610B2"/>
    <w:rsid w:val="00465438"/>
    <w:rsid w:val="00470344"/>
    <w:rsid w:val="00491085"/>
    <w:rsid w:val="004A4100"/>
    <w:rsid w:val="004C4B11"/>
    <w:rsid w:val="004D3407"/>
    <w:rsid w:val="004D61CA"/>
    <w:rsid w:val="004F79CE"/>
    <w:rsid w:val="00505028"/>
    <w:rsid w:val="00535B2D"/>
    <w:rsid w:val="00547838"/>
    <w:rsid w:val="0056420B"/>
    <w:rsid w:val="00575542"/>
    <w:rsid w:val="00591B48"/>
    <w:rsid w:val="005932AA"/>
    <w:rsid w:val="005C2341"/>
    <w:rsid w:val="005C3A50"/>
    <w:rsid w:val="005E19B0"/>
    <w:rsid w:val="005E54B4"/>
    <w:rsid w:val="00621FCD"/>
    <w:rsid w:val="00673647"/>
    <w:rsid w:val="00683F03"/>
    <w:rsid w:val="006A3CCB"/>
    <w:rsid w:val="006A778C"/>
    <w:rsid w:val="006E159D"/>
    <w:rsid w:val="006E75D4"/>
    <w:rsid w:val="006F4DA6"/>
    <w:rsid w:val="007048C7"/>
    <w:rsid w:val="0071425D"/>
    <w:rsid w:val="00742F15"/>
    <w:rsid w:val="0074308C"/>
    <w:rsid w:val="0074585E"/>
    <w:rsid w:val="00747775"/>
    <w:rsid w:val="0075178F"/>
    <w:rsid w:val="0076768C"/>
    <w:rsid w:val="00777FED"/>
    <w:rsid w:val="007D28C1"/>
    <w:rsid w:val="007D2E42"/>
    <w:rsid w:val="00810A5A"/>
    <w:rsid w:val="00830A4D"/>
    <w:rsid w:val="008311BF"/>
    <w:rsid w:val="00851454"/>
    <w:rsid w:val="00853CCD"/>
    <w:rsid w:val="008618D7"/>
    <w:rsid w:val="0087422F"/>
    <w:rsid w:val="00880C95"/>
    <w:rsid w:val="0088539B"/>
    <w:rsid w:val="0089680E"/>
    <w:rsid w:val="008B2F1F"/>
    <w:rsid w:val="008C4992"/>
    <w:rsid w:val="008E143F"/>
    <w:rsid w:val="008E699A"/>
    <w:rsid w:val="009074E8"/>
    <w:rsid w:val="00925E23"/>
    <w:rsid w:val="00942EC6"/>
    <w:rsid w:val="00964E36"/>
    <w:rsid w:val="009818DE"/>
    <w:rsid w:val="0099612A"/>
    <w:rsid w:val="009A4CB7"/>
    <w:rsid w:val="009B747B"/>
    <w:rsid w:val="009C523D"/>
    <w:rsid w:val="009D06C4"/>
    <w:rsid w:val="009F19FA"/>
    <w:rsid w:val="009F6AB5"/>
    <w:rsid w:val="00A04DA3"/>
    <w:rsid w:val="00A10DBB"/>
    <w:rsid w:val="00A13906"/>
    <w:rsid w:val="00A27F25"/>
    <w:rsid w:val="00A30ADC"/>
    <w:rsid w:val="00A508BA"/>
    <w:rsid w:val="00A5357C"/>
    <w:rsid w:val="00A80375"/>
    <w:rsid w:val="00A81164"/>
    <w:rsid w:val="00AA2936"/>
    <w:rsid w:val="00AA2987"/>
    <w:rsid w:val="00AA7B24"/>
    <w:rsid w:val="00AB7321"/>
    <w:rsid w:val="00AB7376"/>
    <w:rsid w:val="00AC1043"/>
    <w:rsid w:val="00AF4E18"/>
    <w:rsid w:val="00B04321"/>
    <w:rsid w:val="00B31E8F"/>
    <w:rsid w:val="00B3395D"/>
    <w:rsid w:val="00B35A16"/>
    <w:rsid w:val="00B365D9"/>
    <w:rsid w:val="00B41463"/>
    <w:rsid w:val="00B45D69"/>
    <w:rsid w:val="00B84C04"/>
    <w:rsid w:val="00BA40B0"/>
    <w:rsid w:val="00BB6001"/>
    <w:rsid w:val="00BC06E2"/>
    <w:rsid w:val="00BF5A6D"/>
    <w:rsid w:val="00C06BCE"/>
    <w:rsid w:val="00C4230C"/>
    <w:rsid w:val="00C54A12"/>
    <w:rsid w:val="00C57A6D"/>
    <w:rsid w:val="00C61A7A"/>
    <w:rsid w:val="00C6442D"/>
    <w:rsid w:val="00C73EAB"/>
    <w:rsid w:val="00C87CB7"/>
    <w:rsid w:val="00C932F3"/>
    <w:rsid w:val="00CA044B"/>
    <w:rsid w:val="00CA6A7A"/>
    <w:rsid w:val="00CC023E"/>
    <w:rsid w:val="00CD6DA7"/>
    <w:rsid w:val="00CE64B7"/>
    <w:rsid w:val="00CF5608"/>
    <w:rsid w:val="00CF6491"/>
    <w:rsid w:val="00CF7C12"/>
    <w:rsid w:val="00D0151A"/>
    <w:rsid w:val="00D214CF"/>
    <w:rsid w:val="00D55A47"/>
    <w:rsid w:val="00D76BC5"/>
    <w:rsid w:val="00D9551E"/>
    <w:rsid w:val="00DE0992"/>
    <w:rsid w:val="00DF2F5F"/>
    <w:rsid w:val="00E173E7"/>
    <w:rsid w:val="00E24114"/>
    <w:rsid w:val="00E254A6"/>
    <w:rsid w:val="00E30C53"/>
    <w:rsid w:val="00E43E96"/>
    <w:rsid w:val="00E459DD"/>
    <w:rsid w:val="00E83F0E"/>
    <w:rsid w:val="00E904B8"/>
    <w:rsid w:val="00E97FDF"/>
    <w:rsid w:val="00EA13FD"/>
    <w:rsid w:val="00EB1240"/>
    <w:rsid w:val="00EC77C0"/>
    <w:rsid w:val="00ED578B"/>
    <w:rsid w:val="00F078E4"/>
    <w:rsid w:val="00F1779C"/>
    <w:rsid w:val="00F83A65"/>
    <w:rsid w:val="00F919DF"/>
    <w:rsid w:val="00FB7EF0"/>
    <w:rsid w:val="00FC6A59"/>
    <w:rsid w:val="00FD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1A5BD"/>
  <w15:chartTrackingRefBased/>
  <w15:docId w15:val="{095216FD-6178-9146-A15B-76E7DD44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A1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A1A19"/>
    <w:pPr>
      <w:spacing w:before="100" w:beforeAutospacing="1" w:after="100" w:afterAutospacing="1"/>
    </w:pPr>
  </w:style>
  <w:style w:type="paragraph" w:styleId="Header">
    <w:name w:val="header"/>
    <w:basedOn w:val="Normal"/>
    <w:link w:val="HeaderChar"/>
    <w:rsid w:val="001A1A19"/>
    <w:pPr>
      <w:tabs>
        <w:tab w:val="center" w:pos="4680"/>
        <w:tab w:val="right" w:pos="9360"/>
      </w:tabs>
    </w:pPr>
  </w:style>
  <w:style w:type="character" w:customStyle="1" w:styleId="HeaderChar">
    <w:name w:val="Header Char"/>
    <w:basedOn w:val="DefaultParagraphFont"/>
    <w:link w:val="Header"/>
    <w:rsid w:val="001A1A19"/>
    <w:rPr>
      <w:rFonts w:ascii="Times New Roman" w:eastAsia="Times New Roman" w:hAnsi="Times New Roman" w:cs="Times New Roman"/>
    </w:rPr>
  </w:style>
  <w:style w:type="paragraph" w:styleId="Footer">
    <w:name w:val="footer"/>
    <w:basedOn w:val="Normal"/>
    <w:link w:val="FooterChar"/>
    <w:uiPriority w:val="99"/>
    <w:rsid w:val="001A1A19"/>
    <w:pPr>
      <w:tabs>
        <w:tab w:val="center" w:pos="4680"/>
        <w:tab w:val="right" w:pos="9360"/>
      </w:tabs>
    </w:pPr>
  </w:style>
  <w:style w:type="character" w:customStyle="1" w:styleId="FooterChar">
    <w:name w:val="Footer Char"/>
    <w:basedOn w:val="DefaultParagraphFont"/>
    <w:link w:val="Footer"/>
    <w:uiPriority w:val="99"/>
    <w:rsid w:val="001A1A19"/>
    <w:rPr>
      <w:rFonts w:ascii="Times New Roman" w:eastAsia="Times New Roman" w:hAnsi="Times New Roman" w:cs="Times New Roman"/>
    </w:rPr>
  </w:style>
  <w:style w:type="character" w:styleId="CommentReference">
    <w:name w:val="annotation reference"/>
    <w:rsid w:val="001A1A19"/>
    <w:rPr>
      <w:sz w:val="18"/>
      <w:szCs w:val="18"/>
    </w:rPr>
  </w:style>
  <w:style w:type="paragraph" w:styleId="CommentText">
    <w:name w:val="annotation text"/>
    <w:basedOn w:val="Normal"/>
    <w:link w:val="CommentTextChar"/>
    <w:rsid w:val="001A1A19"/>
  </w:style>
  <w:style w:type="character" w:customStyle="1" w:styleId="CommentTextChar">
    <w:name w:val="Comment Text Char"/>
    <w:basedOn w:val="DefaultParagraphFont"/>
    <w:link w:val="CommentText"/>
    <w:rsid w:val="001A1A19"/>
    <w:rPr>
      <w:rFonts w:ascii="Times New Roman" w:eastAsia="Times New Roman" w:hAnsi="Times New Roman" w:cs="Times New Roman"/>
    </w:rPr>
  </w:style>
  <w:style w:type="paragraph" w:styleId="ListParagraph">
    <w:name w:val="List Paragraph"/>
    <w:basedOn w:val="Normal"/>
    <w:uiPriority w:val="34"/>
    <w:qFormat/>
    <w:rsid w:val="001A1A19"/>
    <w:pPr>
      <w:ind w:left="720"/>
      <w:contextualSpacing/>
    </w:pPr>
  </w:style>
  <w:style w:type="character" w:customStyle="1" w:styleId="qowt-font3-arial">
    <w:name w:val="qowt-font3-arial"/>
    <w:basedOn w:val="DefaultParagraphFont"/>
    <w:rsid w:val="001A1A19"/>
  </w:style>
  <w:style w:type="paragraph" w:styleId="BalloonText">
    <w:name w:val="Balloon Text"/>
    <w:basedOn w:val="Normal"/>
    <w:link w:val="BalloonTextChar"/>
    <w:uiPriority w:val="99"/>
    <w:semiHidden/>
    <w:unhideWhenUsed/>
    <w:rsid w:val="001A1A19"/>
    <w:rPr>
      <w:sz w:val="18"/>
      <w:szCs w:val="18"/>
    </w:rPr>
  </w:style>
  <w:style w:type="character" w:customStyle="1" w:styleId="BalloonTextChar">
    <w:name w:val="Balloon Text Char"/>
    <w:basedOn w:val="DefaultParagraphFont"/>
    <w:link w:val="BalloonText"/>
    <w:uiPriority w:val="99"/>
    <w:semiHidden/>
    <w:rsid w:val="001A1A19"/>
    <w:rPr>
      <w:rFonts w:ascii="Times New Roman" w:eastAsia="Times New Roman" w:hAnsi="Times New Roman" w:cs="Times New Roman"/>
      <w:sz w:val="18"/>
      <w:szCs w:val="18"/>
    </w:rPr>
  </w:style>
  <w:style w:type="character" w:styleId="LineNumber">
    <w:name w:val="line number"/>
    <w:basedOn w:val="DefaultParagraphFont"/>
    <w:uiPriority w:val="99"/>
    <w:semiHidden/>
    <w:unhideWhenUsed/>
    <w:rsid w:val="001A1A19"/>
  </w:style>
  <w:style w:type="paragraph" w:styleId="CommentSubject">
    <w:name w:val="annotation subject"/>
    <w:basedOn w:val="CommentText"/>
    <w:next w:val="CommentText"/>
    <w:link w:val="CommentSubjectChar"/>
    <w:uiPriority w:val="99"/>
    <w:semiHidden/>
    <w:unhideWhenUsed/>
    <w:rsid w:val="001A1A19"/>
    <w:rPr>
      <w:b/>
      <w:bCs/>
      <w:sz w:val="20"/>
      <w:szCs w:val="20"/>
    </w:rPr>
  </w:style>
  <w:style w:type="character" w:customStyle="1" w:styleId="CommentSubjectChar">
    <w:name w:val="Comment Subject Char"/>
    <w:basedOn w:val="CommentTextChar"/>
    <w:link w:val="CommentSubject"/>
    <w:uiPriority w:val="99"/>
    <w:semiHidden/>
    <w:rsid w:val="001A1A19"/>
    <w:rPr>
      <w:rFonts w:ascii="Times New Roman" w:eastAsia="Times New Roman" w:hAnsi="Times New Roman" w:cs="Times New Roman"/>
      <w:b/>
      <w:bCs/>
      <w:sz w:val="20"/>
      <w:szCs w:val="20"/>
    </w:rPr>
  </w:style>
  <w:style w:type="paragraph" w:styleId="Revision">
    <w:name w:val="Revision"/>
    <w:hidden/>
    <w:uiPriority w:val="99"/>
    <w:semiHidden/>
    <w:rsid w:val="001A1A19"/>
    <w:rPr>
      <w:rFonts w:ascii="Times New Roman" w:eastAsia="Times New Roman" w:hAnsi="Times New Roman" w:cs="Times New Roman"/>
    </w:rPr>
  </w:style>
  <w:style w:type="paragraph" w:customStyle="1" w:styleId="EndNoteBibliographyTitle">
    <w:name w:val="EndNote Bibliography Title"/>
    <w:basedOn w:val="Normal"/>
    <w:link w:val="EndNoteBibliographyTitleChar"/>
    <w:rsid w:val="001A1A19"/>
    <w:pPr>
      <w:jc w:val="center"/>
    </w:pPr>
  </w:style>
  <w:style w:type="character" w:customStyle="1" w:styleId="EndNoteBibliographyTitleChar">
    <w:name w:val="EndNote Bibliography Title Char"/>
    <w:basedOn w:val="DefaultParagraphFont"/>
    <w:link w:val="EndNoteBibliographyTitle"/>
    <w:rsid w:val="001A1A19"/>
    <w:rPr>
      <w:rFonts w:ascii="Times New Roman" w:eastAsia="Times New Roman" w:hAnsi="Times New Roman" w:cs="Times New Roman"/>
    </w:rPr>
  </w:style>
  <w:style w:type="paragraph" w:customStyle="1" w:styleId="EndNoteBibliography">
    <w:name w:val="EndNote Bibliography"/>
    <w:basedOn w:val="Normal"/>
    <w:link w:val="EndNoteBibliographyChar"/>
    <w:rsid w:val="001A1A19"/>
    <w:pPr>
      <w:jc w:val="both"/>
    </w:pPr>
  </w:style>
  <w:style w:type="character" w:customStyle="1" w:styleId="EndNoteBibliographyChar">
    <w:name w:val="EndNote Bibliography Char"/>
    <w:basedOn w:val="DefaultParagraphFont"/>
    <w:link w:val="EndNoteBibliography"/>
    <w:rsid w:val="001A1A19"/>
    <w:rPr>
      <w:rFonts w:ascii="Times New Roman" w:eastAsia="Times New Roman" w:hAnsi="Times New Roman" w:cs="Times New Roman"/>
    </w:rPr>
  </w:style>
  <w:style w:type="character" w:styleId="PageNumber">
    <w:name w:val="page number"/>
    <w:basedOn w:val="DefaultParagraphFont"/>
    <w:uiPriority w:val="99"/>
    <w:semiHidden/>
    <w:unhideWhenUsed/>
    <w:rsid w:val="00810A5A"/>
  </w:style>
  <w:style w:type="character" w:styleId="Hyperlink">
    <w:name w:val="Hyperlink"/>
    <w:basedOn w:val="DefaultParagraphFont"/>
    <w:uiPriority w:val="99"/>
    <w:unhideWhenUsed/>
    <w:rsid w:val="00436F8D"/>
    <w:rPr>
      <w:color w:val="0563C1" w:themeColor="hyperlink"/>
      <w:u w:val="single"/>
    </w:rPr>
  </w:style>
  <w:style w:type="character" w:styleId="UnresolvedMention">
    <w:name w:val="Unresolved Mention"/>
    <w:basedOn w:val="DefaultParagraphFont"/>
    <w:uiPriority w:val="99"/>
    <w:semiHidden/>
    <w:unhideWhenUsed/>
    <w:rsid w:val="00436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37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13</Pages>
  <Words>5659</Words>
  <Characters>32259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Katelyn</dc:creator>
  <cp:keywords/>
  <dc:description/>
  <cp:lastModifiedBy>editor</cp:lastModifiedBy>
  <cp:revision>22</cp:revision>
  <dcterms:created xsi:type="dcterms:W3CDTF">2019-08-06T16:13:00Z</dcterms:created>
  <dcterms:modified xsi:type="dcterms:W3CDTF">2019-08-07T05:28:00Z</dcterms:modified>
</cp:coreProperties>
</file>