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06" w:rsidRDefault="00901035" w:rsidP="00901035">
      <w:pPr>
        <w:pStyle w:val="NormalWeb"/>
        <w:rPr>
          <w:rFonts w:asciiTheme="minorHAnsi" w:hAnsiTheme="minorHAnsi"/>
          <w:sz w:val="22"/>
          <w:szCs w:val="22"/>
        </w:rPr>
      </w:pPr>
      <w:r w:rsidRPr="0056660C">
        <w:rPr>
          <w:rFonts w:asciiTheme="minorHAnsi" w:hAnsiTheme="minorHAnsi"/>
          <w:sz w:val="22"/>
          <w:szCs w:val="22"/>
        </w:rPr>
        <w:t>Dear</w:t>
      </w:r>
      <w:r w:rsidR="00040206">
        <w:rPr>
          <w:rFonts w:asciiTheme="minorHAnsi" w:hAnsiTheme="minorHAnsi"/>
          <w:sz w:val="22"/>
          <w:szCs w:val="22"/>
        </w:rPr>
        <w:t xml:space="preserve"> Dr </w:t>
      </w:r>
      <w:proofErr w:type="spellStart"/>
      <w:r w:rsidR="00040206">
        <w:rPr>
          <w:rFonts w:asciiTheme="minorHAnsi" w:hAnsiTheme="minorHAnsi"/>
          <w:sz w:val="22"/>
          <w:szCs w:val="22"/>
        </w:rPr>
        <w:t>Steindel</w:t>
      </w:r>
      <w:proofErr w:type="spellEnd"/>
      <w:r w:rsidR="00040206">
        <w:rPr>
          <w:rFonts w:asciiTheme="minorHAnsi" w:hAnsiTheme="minorHAnsi"/>
          <w:sz w:val="22"/>
          <w:szCs w:val="22"/>
        </w:rPr>
        <w:t>, dear editors.</w:t>
      </w:r>
    </w:p>
    <w:p w:rsidR="00040206" w:rsidRDefault="00040206" w:rsidP="00901035">
      <w:pPr>
        <w:pStyle w:val="NormalWeb"/>
        <w:rPr>
          <w:rFonts w:asciiTheme="minorHAnsi" w:hAnsiTheme="minorHAnsi"/>
          <w:sz w:val="22"/>
          <w:szCs w:val="22"/>
        </w:rPr>
      </w:pPr>
      <w:r>
        <w:rPr>
          <w:rFonts w:asciiTheme="minorHAnsi" w:hAnsiTheme="minorHAnsi"/>
          <w:sz w:val="22"/>
          <w:szCs w:val="22"/>
        </w:rPr>
        <w:t>We thank you for providing the</w:t>
      </w:r>
      <w:r w:rsidR="00F546A6">
        <w:rPr>
          <w:rFonts w:asciiTheme="minorHAnsi" w:hAnsiTheme="minorHAnsi"/>
          <w:sz w:val="22"/>
          <w:szCs w:val="22"/>
        </w:rPr>
        <w:t xml:space="preserve"> editorial comments and </w:t>
      </w:r>
      <w:r>
        <w:rPr>
          <w:rFonts w:asciiTheme="minorHAnsi" w:hAnsiTheme="minorHAnsi"/>
          <w:sz w:val="22"/>
          <w:szCs w:val="22"/>
        </w:rPr>
        <w:t xml:space="preserve">five quite detailed reviews. We have revised the manuscript according to the many suggestions. </w:t>
      </w:r>
    </w:p>
    <w:p w:rsidR="00040206" w:rsidRDefault="00040206" w:rsidP="00901035">
      <w:pPr>
        <w:pStyle w:val="NormalWeb"/>
        <w:rPr>
          <w:rFonts w:asciiTheme="minorHAnsi" w:hAnsiTheme="minorHAnsi"/>
          <w:sz w:val="22"/>
          <w:szCs w:val="22"/>
        </w:rPr>
      </w:pPr>
      <w:r>
        <w:rPr>
          <w:rFonts w:asciiTheme="minorHAnsi" w:hAnsiTheme="minorHAnsi"/>
          <w:sz w:val="22"/>
          <w:szCs w:val="22"/>
        </w:rPr>
        <w:t>Most importantly, we have</w:t>
      </w:r>
    </w:p>
    <w:p w:rsidR="00040206" w:rsidRDefault="00040206" w:rsidP="00040206">
      <w:pPr>
        <w:pStyle w:val="NormalWeb"/>
        <w:numPr>
          <w:ilvl w:val="0"/>
          <w:numId w:val="2"/>
        </w:numPr>
        <w:rPr>
          <w:rFonts w:asciiTheme="minorHAnsi" w:hAnsiTheme="minorHAnsi"/>
          <w:sz w:val="22"/>
          <w:szCs w:val="22"/>
        </w:rPr>
      </w:pPr>
      <w:r>
        <w:rPr>
          <w:rFonts w:asciiTheme="minorHAnsi" w:hAnsiTheme="minorHAnsi"/>
          <w:sz w:val="22"/>
          <w:szCs w:val="22"/>
        </w:rPr>
        <w:t xml:space="preserve">Repeated all patch-clamp recordings with an intracellular chloride concentration of 15 </w:t>
      </w:r>
      <w:proofErr w:type="spellStart"/>
      <w:r>
        <w:rPr>
          <w:rFonts w:asciiTheme="minorHAnsi" w:hAnsiTheme="minorHAnsi"/>
          <w:sz w:val="22"/>
          <w:szCs w:val="22"/>
        </w:rPr>
        <w:t>mM</w:t>
      </w:r>
      <w:proofErr w:type="spellEnd"/>
      <w:r>
        <w:rPr>
          <w:rFonts w:asciiTheme="minorHAnsi" w:hAnsiTheme="minorHAnsi"/>
          <w:sz w:val="22"/>
          <w:szCs w:val="22"/>
        </w:rPr>
        <w:t xml:space="preserve"> and adjusted the protocol accordingly;</w:t>
      </w:r>
    </w:p>
    <w:p w:rsidR="00040206" w:rsidRDefault="00040206" w:rsidP="00040206">
      <w:pPr>
        <w:pStyle w:val="NormalWeb"/>
        <w:numPr>
          <w:ilvl w:val="0"/>
          <w:numId w:val="2"/>
        </w:numPr>
        <w:rPr>
          <w:rFonts w:asciiTheme="minorHAnsi" w:hAnsiTheme="minorHAnsi"/>
          <w:sz w:val="22"/>
          <w:szCs w:val="22"/>
        </w:rPr>
      </w:pPr>
      <w:r>
        <w:rPr>
          <w:rFonts w:asciiTheme="minorHAnsi" w:hAnsiTheme="minorHAnsi"/>
          <w:sz w:val="22"/>
          <w:szCs w:val="22"/>
        </w:rPr>
        <w:t xml:space="preserve">Included an additional Supplementary Figure 1 showing the measured light intensities </w:t>
      </w:r>
      <w:r w:rsidR="00F546A6">
        <w:rPr>
          <w:rFonts w:asciiTheme="minorHAnsi" w:hAnsiTheme="minorHAnsi"/>
          <w:sz w:val="22"/>
          <w:szCs w:val="22"/>
        </w:rPr>
        <w:t>when applying</w:t>
      </w:r>
      <w:r>
        <w:rPr>
          <w:rFonts w:asciiTheme="minorHAnsi" w:hAnsiTheme="minorHAnsi"/>
          <w:sz w:val="22"/>
          <w:szCs w:val="22"/>
        </w:rPr>
        <w:t xml:space="preserve"> the light stimulation protocol; and</w:t>
      </w:r>
    </w:p>
    <w:p w:rsidR="00040206" w:rsidRDefault="00040206" w:rsidP="00040206">
      <w:pPr>
        <w:pStyle w:val="NormalWeb"/>
        <w:numPr>
          <w:ilvl w:val="0"/>
          <w:numId w:val="2"/>
        </w:numPr>
        <w:rPr>
          <w:rFonts w:asciiTheme="minorHAnsi" w:hAnsiTheme="minorHAnsi"/>
          <w:sz w:val="22"/>
          <w:szCs w:val="22"/>
        </w:rPr>
      </w:pPr>
      <w:r>
        <w:rPr>
          <w:rFonts w:asciiTheme="minorHAnsi" w:hAnsiTheme="minorHAnsi"/>
          <w:sz w:val="22"/>
          <w:szCs w:val="22"/>
        </w:rPr>
        <w:t>Added a Supplementary Figure 2 wherein we show electrophysiology and contraction data from freshly isolated cardiomyo</w:t>
      </w:r>
      <w:r w:rsidR="00F546A6">
        <w:rPr>
          <w:rFonts w:asciiTheme="minorHAnsi" w:hAnsiTheme="minorHAnsi"/>
          <w:sz w:val="22"/>
          <w:szCs w:val="22"/>
        </w:rPr>
        <w:t xml:space="preserve">cytes, as well as </w:t>
      </w:r>
      <w:r>
        <w:rPr>
          <w:rFonts w:asciiTheme="minorHAnsi" w:hAnsiTheme="minorHAnsi"/>
          <w:sz w:val="22"/>
          <w:szCs w:val="22"/>
        </w:rPr>
        <w:t>confocal images comparing freshly isolated to cultured myocytes.</w:t>
      </w:r>
    </w:p>
    <w:p w:rsidR="00040206" w:rsidRDefault="00F546A6" w:rsidP="00040206">
      <w:pPr>
        <w:pStyle w:val="NormalWeb"/>
        <w:rPr>
          <w:rFonts w:asciiTheme="minorHAnsi" w:hAnsiTheme="minorHAnsi"/>
          <w:sz w:val="22"/>
          <w:szCs w:val="22"/>
        </w:rPr>
      </w:pPr>
      <w:r>
        <w:rPr>
          <w:rFonts w:asciiTheme="minorHAnsi" w:hAnsiTheme="minorHAnsi"/>
          <w:sz w:val="22"/>
          <w:szCs w:val="22"/>
        </w:rPr>
        <w:t>For the</w:t>
      </w:r>
      <w:r w:rsidR="00040206">
        <w:rPr>
          <w:rFonts w:asciiTheme="minorHAnsi" w:hAnsiTheme="minorHAnsi"/>
          <w:sz w:val="22"/>
          <w:szCs w:val="22"/>
        </w:rPr>
        <w:t xml:space="preserve"> detailed response</w:t>
      </w:r>
      <w:r>
        <w:rPr>
          <w:rFonts w:asciiTheme="minorHAnsi" w:hAnsiTheme="minorHAnsi"/>
          <w:sz w:val="22"/>
          <w:szCs w:val="22"/>
        </w:rPr>
        <w:t>s</w:t>
      </w:r>
      <w:r w:rsidR="00040206">
        <w:rPr>
          <w:rFonts w:asciiTheme="minorHAnsi" w:hAnsiTheme="minorHAnsi"/>
          <w:sz w:val="22"/>
          <w:szCs w:val="22"/>
        </w:rPr>
        <w:t xml:space="preserve"> to all suggestions, please see below. We are looking forward to receiving your comments. </w:t>
      </w:r>
    </w:p>
    <w:p w:rsidR="00040206" w:rsidRDefault="00040206" w:rsidP="00040206">
      <w:pPr>
        <w:pStyle w:val="NormalWeb"/>
        <w:rPr>
          <w:rFonts w:asciiTheme="minorHAnsi" w:hAnsiTheme="minorHAnsi"/>
          <w:sz w:val="22"/>
          <w:szCs w:val="22"/>
        </w:rPr>
      </w:pPr>
      <w:r>
        <w:rPr>
          <w:rFonts w:asciiTheme="minorHAnsi" w:hAnsiTheme="minorHAnsi"/>
          <w:sz w:val="22"/>
          <w:szCs w:val="22"/>
        </w:rPr>
        <w:t>On behalf of all co-authors,</w:t>
      </w:r>
    </w:p>
    <w:p w:rsidR="00875596" w:rsidRPr="00040206" w:rsidRDefault="00040206" w:rsidP="00040206">
      <w:pPr>
        <w:pStyle w:val="NormalWeb"/>
        <w:rPr>
          <w:rFonts w:asciiTheme="minorHAnsi" w:hAnsiTheme="minorHAnsi"/>
          <w:sz w:val="22"/>
          <w:szCs w:val="22"/>
        </w:rPr>
      </w:pPr>
      <w:r>
        <w:rPr>
          <w:rFonts w:asciiTheme="minorHAnsi" w:hAnsiTheme="minorHAnsi"/>
          <w:sz w:val="22"/>
          <w:szCs w:val="22"/>
        </w:rPr>
        <w:t xml:space="preserve">Kind regards, Franziska </w:t>
      </w:r>
      <w:r w:rsidR="00901035" w:rsidRPr="00040206">
        <w:rPr>
          <w:rFonts w:asciiTheme="minorHAnsi" w:hAnsiTheme="minorHAnsi"/>
          <w:sz w:val="22"/>
          <w:szCs w:val="22"/>
        </w:rPr>
        <w:t xml:space="preserve"> Schneider-Warme</w:t>
      </w:r>
      <w:r w:rsidR="00901035" w:rsidRPr="00040206">
        <w:rPr>
          <w:rFonts w:asciiTheme="minorHAnsi" w:hAnsiTheme="minorHAnsi"/>
          <w:sz w:val="22"/>
          <w:szCs w:val="22"/>
        </w:rPr>
        <w:br/>
      </w:r>
      <w:r w:rsidR="00901035" w:rsidRPr="00040206">
        <w:rPr>
          <w:rFonts w:asciiTheme="minorHAnsi" w:hAnsiTheme="minorHAnsi"/>
          <w:sz w:val="22"/>
          <w:szCs w:val="22"/>
        </w:rPr>
        <w:br/>
      </w:r>
      <w:r w:rsidR="00901035" w:rsidRPr="00040206">
        <w:rPr>
          <w:rFonts w:asciiTheme="minorHAnsi" w:hAnsiTheme="minorHAnsi"/>
          <w:sz w:val="22"/>
          <w:szCs w:val="22"/>
        </w:rPr>
        <w:br/>
      </w:r>
      <w:r w:rsidR="00901035" w:rsidRPr="00040206">
        <w:rPr>
          <w:rFonts w:asciiTheme="minorHAnsi" w:hAnsiTheme="minorHAnsi"/>
          <w:sz w:val="22"/>
          <w:szCs w:val="22"/>
        </w:rPr>
        <w:br/>
      </w:r>
      <w:r w:rsidR="00901035" w:rsidRPr="00040206">
        <w:rPr>
          <w:rFonts w:asciiTheme="minorHAnsi" w:hAnsiTheme="minorHAnsi"/>
          <w:sz w:val="22"/>
          <w:szCs w:val="22"/>
        </w:rPr>
        <w:br/>
      </w:r>
      <w:r w:rsidR="00901035" w:rsidRPr="00040206">
        <w:rPr>
          <w:rStyle w:val="Strong"/>
          <w:rFonts w:asciiTheme="minorHAnsi" w:hAnsiTheme="minorHAnsi"/>
          <w:sz w:val="22"/>
          <w:szCs w:val="22"/>
        </w:rPr>
        <w:t>Editorial comments:</w:t>
      </w:r>
      <w:r w:rsidR="00901035" w:rsidRPr="00040206">
        <w:rPr>
          <w:rFonts w:asciiTheme="minorHAnsi" w:hAnsiTheme="minorHAnsi"/>
          <w:sz w:val="22"/>
          <w:szCs w:val="22"/>
        </w:rPr>
        <w:br/>
        <w:t>General:</w:t>
      </w:r>
      <w:r w:rsidR="00901035" w:rsidRPr="00040206">
        <w:rPr>
          <w:rFonts w:asciiTheme="minorHAnsi" w:hAnsiTheme="minorHAnsi"/>
          <w:sz w:val="22"/>
          <w:szCs w:val="22"/>
        </w:rPr>
        <w:br/>
        <w:t>1. Please take this opportunity to</w:t>
      </w:r>
      <w:bookmarkStart w:id="0" w:name="_GoBack"/>
      <w:bookmarkEnd w:id="0"/>
      <w:r w:rsidR="00901035" w:rsidRPr="00040206">
        <w:rPr>
          <w:rFonts w:asciiTheme="minorHAnsi" w:hAnsiTheme="minorHAnsi"/>
          <w:sz w:val="22"/>
          <w:szCs w:val="22"/>
        </w:rPr>
        <w:t xml:space="preserve"> thoroughly proofread the manuscript to ensure that there are no spelling or grammar issues.</w:t>
      </w:r>
      <w:r w:rsidR="00901035" w:rsidRPr="00040206">
        <w:rPr>
          <w:rFonts w:asciiTheme="minorHAnsi" w:hAnsiTheme="minorHAnsi"/>
          <w:sz w:val="22"/>
          <w:szCs w:val="22"/>
        </w:rPr>
        <w:br/>
        <w:t xml:space="preserve">2. Please ensure that the manuscript is formatted according to </w:t>
      </w:r>
      <w:proofErr w:type="spellStart"/>
      <w:r w:rsidR="00901035" w:rsidRPr="00040206">
        <w:rPr>
          <w:rFonts w:asciiTheme="minorHAnsi" w:hAnsiTheme="minorHAnsi"/>
          <w:sz w:val="22"/>
          <w:szCs w:val="22"/>
        </w:rPr>
        <w:t>JoVE</w:t>
      </w:r>
      <w:proofErr w:type="spellEnd"/>
      <w:r w:rsidR="00901035" w:rsidRPr="00040206">
        <w:rPr>
          <w:rFonts w:asciiTheme="minorHAnsi" w:hAnsiTheme="minorHAnsi"/>
          <w:sz w:val="22"/>
          <w:szCs w:val="22"/>
        </w:rPr>
        <w:t xml:space="preserve"> guidelines–letter (8.5” x 11”) page size, 1-inch margins, 12 </w:t>
      </w:r>
      <w:proofErr w:type="spellStart"/>
      <w:r w:rsidR="00901035" w:rsidRPr="00040206">
        <w:rPr>
          <w:rFonts w:asciiTheme="minorHAnsi" w:hAnsiTheme="minorHAnsi"/>
          <w:sz w:val="22"/>
          <w:szCs w:val="22"/>
        </w:rPr>
        <w:t>pt</w:t>
      </w:r>
      <w:proofErr w:type="spellEnd"/>
      <w:r w:rsidR="00901035" w:rsidRPr="00040206">
        <w:rPr>
          <w:rFonts w:asciiTheme="minorHAnsi" w:hAnsiTheme="minorHAnsi"/>
          <w:sz w:val="22"/>
          <w:szCs w:val="22"/>
        </w:rPr>
        <w:t xml:space="preserve"> Calibri font throughout, all text aligned to the left margin, single spacing within paragraphs, and spaces between all paragraphs and protocol steps/</w:t>
      </w:r>
      <w:proofErr w:type="spellStart"/>
      <w:r w:rsidR="00901035" w:rsidRPr="00040206">
        <w:rPr>
          <w:rFonts w:asciiTheme="minorHAnsi" w:hAnsiTheme="minorHAnsi"/>
          <w:sz w:val="22"/>
          <w:szCs w:val="22"/>
        </w:rPr>
        <w:t>substeps</w:t>
      </w:r>
      <w:proofErr w:type="spellEnd"/>
      <w:r w:rsidR="00901035" w:rsidRPr="00040206">
        <w:rPr>
          <w:rFonts w:asciiTheme="minorHAnsi" w:hAnsiTheme="minorHAnsi"/>
          <w:sz w:val="22"/>
          <w:szCs w:val="22"/>
        </w:rPr>
        <w:t>.</w:t>
      </w:r>
    </w:p>
    <w:p w:rsidR="00B26CCC" w:rsidRPr="00B26CCC" w:rsidRDefault="00875596" w:rsidP="00901035">
      <w:pPr>
        <w:pStyle w:val="NormalWeb"/>
        <w:rPr>
          <w:rFonts w:asciiTheme="minorHAnsi" w:hAnsiTheme="minorHAnsi"/>
          <w:i/>
          <w:sz w:val="22"/>
          <w:szCs w:val="22"/>
        </w:rPr>
      </w:pPr>
      <w:r w:rsidRPr="00B26CCC">
        <w:rPr>
          <w:rFonts w:asciiTheme="minorHAnsi" w:hAnsiTheme="minorHAnsi"/>
          <w:i/>
          <w:sz w:val="22"/>
          <w:szCs w:val="22"/>
        </w:rPr>
        <w:t>All text has now been aligned to the left and spaces have been added between all paragraphs and steps/</w:t>
      </w:r>
      <w:proofErr w:type="spellStart"/>
      <w:r w:rsidRPr="00B26CCC">
        <w:rPr>
          <w:rFonts w:asciiTheme="minorHAnsi" w:hAnsiTheme="minorHAnsi"/>
          <w:i/>
          <w:sz w:val="22"/>
          <w:szCs w:val="22"/>
        </w:rPr>
        <w:t>substeps</w:t>
      </w:r>
      <w:proofErr w:type="spellEnd"/>
      <w:r w:rsidRPr="00B26CCC">
        <w:rPr>
          <w:rFonts w:asciiTheme="minorHAnsi" w:hAnsiTheme="minorHAnsi"/>
          <w:i/>
          <w:sz w:val="22"/>
          <w:szCs w:val="22"/>
        </w:rPr>
        <w:t>.</w:t>
      </w:r>
    </w:p>
    <w:p w:rsidR="004B3979"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3. Please remove references from the title/abstract.</w:t>
      </w:r>
    </w:p>
    <w:p w:rsidR="00B26CCC" w:rsidRPr="00B26CCC" w:rsidRDefault="004B3979" w:rsidP="00901035">
      <w:pPr>
        <w:pStyle w:val="NormalWeb"/>
        <w:rPr>
          <w:rFonts w:asciiTheme="minorHAnsi" w:hAnsiTheme="minorHAnsi"/>
          <w:i/>
          <w:sz w:val="22"/>
          <w:szCs w:val="22"/>
        </w:rPr>
      </w:pPr>
      <w:r w:rsidRPr="00B26CCC">
        <w:rPr>
          <w:rFonts w:asciiTheme="minorHAnsi" w:hAnsiTheme="minorHAnsi"/>
          <w:i/>
          <w:sz w:val="22"/>
          <w:szCs w:val="22"/>
        </w:rPr>
        <w:t>The reference in the abstract has been removed.</w:t>
      </w:r>
    </w:p>
    <w:p w:rsidR="003B79FE" w:rsidRPr="00F546A6" w:rsidRDefault="00901035" w:rsidP="00901035">
      <w:pPr>
        <w:pStyle w:val="NormalWeb"/>
        <w:rPr>
          <w:rFonts w:asciiTheme="minorHAnsi" w:hAnsiTheme="minorHAnsi"/>
          <w:sz w:val="22"/>
          <w:szCs w:val="22"/>
        </w:rPr>
      </w:pPr>
      <w:r w:rsidRPr="0056660C">
        <w:rPr>
          <w:rFonts w:asciiTheme="minorHAnsi" w:hAnsiTheme="minorHAnsi"/>
          <w:sz w:val="22"/>
          <w:szCs w:val="22"/>
        </w:rPr>
        <w:br/>
      </w:r>
      <w:proofErr w:type="gramStart"/>
      <w:r w:rsidRPr="0056660C">
        <w:rPr>
          <w:rFonts w:asciiTheme="minorHAnsi" w:hAnsiTheme="minorHAnsi"/>
          <w:sz w:val="22"/>
          <w:szCs w:val="22"/>
        </w:rPr>
        <w:t xml:space="preserve">4. </w:t>
      </w:r>
      <w:proofErr w:type="spellStart"/>
      <w:r w:rsidRPr="0056660C">
        <w:rPr>
          <w:rFonts w:asciiTheme="minorHAnsi" w:hAnsiTheme="minorHAnsi"/>
          <w:sz w:val="22"/>
          <w:szCs w:val="22"/>
        </w:rPr>
        <w:t>JoVE</w:t>
      </w:r>
      <w:proofErr w:type="spellEnd"/>
      <w:proofErr w:type="gramEnd"/>
      <w:r w:rsidRPr="0056660C">
        <w:rPr>
          <w:rFonts w:asciiTheme="minorHAnsi" w:hAnsiTheme="minorHAnsi"/>
          <w:sz w:val="22"/>
          <w:szCs w:val="22"/>
        </w:rPr>
        <w:t xml:space="preserve"> cannot publish manuscripts containing commercial language. This includes trademark symbols (™), registered symbols (®), and company names before an instrument or reagent. Please limit the use of commercial language from your manuscript (and figures) and use generic terms instead. All commercial products should be sufficiently referenced in the Table of Materials and Reagents.</w:t>
      </w:r>
      <w:r w:rsidRPr="0056660C">
        <w:rPr>
          <w:rFonts w:asciiTheme="minorHAnsi" w:hAnsiTheme="minorHAnsi"/>
          <w:sz w:val="22"/>
          <w:szCs w:val="22"/>
        </w:rPr>
        <w:br/>
      </w:r>
      <w:r w:rsidRPr="00F546A6">
        <w:rPr>
          <w:rFonts w:asciiTheme="minorHAnsi" w:hAnsiTheme="minorHAnsi"/>
          <w:sz w:val="22"/>
          <w:szCs w:val="22"/>
        </w:rPr>
        <w:t xml:space="preserve">For example: </w:t>
      </w:r>
      <w:proofErr w:type="spellStart"/>
      <w:r w:rsidRPr="00F546A6">
        <w:rPr>
          <w:rFonts w:asciiTheme="minorHAnsi" w:hAnsiTheme="minorHAnsi"/>
          <w:sz w:val="22"/>
          <w:szCs w:val="22"/>
        </w:rPr>
        <w:t>Axopatch</w:t>
      </w:r>
      <w:proofErr w:type="spellEnd"/>
      <w:r w:rsidRPr="00F546A6">
        <w:rPr>
          <w:rFonts w:asciiTheme="minorHAnsi" w:hAnsiTheme="minorHAnsi"/>
          <w:sz w:val="22"/>
          <w:szCs w:val="22"/>
        </w:rPr>
        <w:t xml:space="preserve">, Axon </w:t>
      </w:r>
      <w:proofErr w:type="spellStart"/>
      <w:r w:rsidRPr="00F546A6">
        <w:rPr>
          <w:rFonts w:asciiTheme="minorHAnsi" w:hAnsiTheme="minorHAnsi"/>
          <w:sz w:val="22"/>
          <w:szCs w:val="22"/>
        </w:rPr>
        <w:t>Digidata</w:t>
      </w:r>
      <w:proofErr w:type="spellEnd"/>
      <w:r w:rsidRPr="00F546A6">
        <w:rPr>
          <w:rFonts w:asciiTheme="minorHAnsi" w:hAnsiTheme="minorHAnsi"/>
          <w:sz w:val="22"/>
          <w:szCs w:val="22"/>
        </w:rPr>
        <w:t xml:space="preserve">, </w:t>
      </w:r>
      <w:proofErr w:type="spellStart"/>
      <w:r w:rsidRPr="00F546A6">
        <w:rPr>
          <w:rFonts w:asciiTheme="minorHAnsi" w:hAnsiTheme="minorHAnsi"/>
          <w:sz w:val="22"/>
          <w:szCs w:val="22"/>
        </w:rPr>
        <w:t>Clampex</w:t>
      </w:r>
      <w:proofErr w:type="spellEnd"/>
      <w:r w:rsidRPr="00F546A6">
        <w:rPr>
          <w:rFonts w:asciiTheme="minorHAnsi" w:hAnsiTheme="minorHAnsi"/>
          <w:sz w:val="22"/>
          <w:szCs w:val="22"/>
        </w:rPr>
        <w:t xml:space="preserve">, </w:t>
      </w:r>
      <w:proofErr w:type="spellStart"/>
      <w:r w:rsidRPr="00F546A6">
        <w:rPr>
          <w:rFonts w:asciiTheme="minorHAnsi" w:hAnsiTheme="minorHAnsi"/>
          <w:sz w:val="22"/>
          <w:szCs w:val="22"/>
        </w:rPr>
        <w:t>MyoCam</w:t>
      </w:r>
      <w:proofErr w:type="spellEnd"/>
      <w:r w:rsidRPr="00F546A6">
        <w:rPr>
          <w:rFonts w:asciiTheme="minorHAnsi" w:hAnsiTheme="minorHAnsi"/>
          <w:sz w:val="22"/>
          <w:szCs w:val="22"/>
        </w:rPr>
        <w:t xml:space="preserve">-S, </w:t>
      </w:r>
      <w:proofErr w:type="spellStart"/>
      <w:r w:rsidRPr="00F546A6">
        <w:rPr>
          <w:rFonts w:asciiTheme="minorHAnsi" w:hAnsiTheme="minorHAnsi"/>
          <w:sz w:val="22"/>
          <w:szCs w:val="22"/>
        </w:rPr>
        <w:t>IonWizard</w:t>
      </w:r>
      <w:proofErr w:type="spellEnd"/>
      <w:r w:rsidRPr="00F546A6">
        <w:rPr>
          <w:rFonts w:asciiTheme="minorHAnsi" w:hAnsiTheme="minorHAnsi"/>
          <w:sz w:val="22"/>
          <w:szCs w:val="22"/>
        </w:rPr>
        <w:t xml:space="preserve">, </w:t>
      </w:r>
      <w:proofErr w:type="spellStart"/>
      <w:r w:rsidRPr="00F546A6">
        <w:rPr>
          <w:rFonts w:asciiTheme="minorHAnsi" w:hAnsiTheme="minorHAnsi"/>
          <w:sz w:val="22"/>
          <w:szCs w:val="22"/>
        </w:rPr>
        <w:t>MyoPacer</w:t>
      </w:r>
      <w:proofErr w:type="spellEnd"/>
      <w:r w:rsidRPr="00F546A6">
        <w:rPr>
          <w:rFonts w:asciiTheme="minorHAnsi" w:hAnsiTheme="minorHAnsi"/>
          <w:sz w:val="22"/>
          <w:szCs w:val="22"/>
        </w:rPr>
        <w:t xml:space="preserve"> etc.</w:t>
      </w:r>
    </w:p>
    <w:p w:rsidR="00875596" w:rsidRPr="0056660C" w:rsidRDefault="003B79FE" w:rsidP="00901035">
      <w:pPr>
        <w:pStyle w:val="NormalWeb"/>
        <w:rPr>
          <w:rFonts w:asciiTheme="minorHAnsi" w:hAnsiTheme="minorHAnsi"/>
          <w:sz w:val="22"/>
          <w:szCs w:val="22"/>
        </w:rPr>
      </w:pPr>
      <w:r w:rsidRPr="00F546A6">
        <w:rPr>
          <w:rFonts w:asciiTheme="minorHAnsi" w:hAnsiTheme="minorHAnsi"/>
          <w:i/>
          <w:sz w:val="22"/>
          <w:szCs w:val="22"/>
        </w:rPr>
        <w:lastRenderedPageBreak/>
        <w:t>Commercial language has been deleted and replaced with generic terms.</w:t>
      </w:r>
      <w:r w:rsidR="00901035" w:rsidRPr="00F546A6">
        <w:rPr>
          <w:rFonts w:asciiTheme="minorHAnsi" w:hAnsiTheme="minorHAnsi"/>
          <w:i/>
          <w:sz w:val="22"/>
          <w:szCs w:val="22"/>
        </w:rPr>
        <w:br/>
      </w:r>
      <w:r w:rsidR="00901035" w:rsidRPr="00F546A6">
        <w:rPr>
          <w:rFonts w:asciiTheme="minorHAnsi" w:hAnsiTheme="minorHAnsi"/>
          <w:sz w:val="22"/>
          <w:szCs w:val="22"/>
        </w:rPr>
        <w:br/>
        <w:t>Protocol</w:t>
      </w:r>
      <w:proofErr w:type="gramStart"/>
      <w:r w:rsidR="00901035" w:rsidRPr="00F546A6">
        <w:rPr>
          <w:rFonts w:asciiTheme="minorHAnsi" w:hAnsiTheme="minorHAnsi"/>
          <w:sz w:val="22"/>
          <w:szCs w:val="22"/>
        </w:rPr>
        <w:t>:</w:t>
      </w:r>
      <w:proofErr w:type="gramEnd"/>
      <w:r w:rsidR="00901035" w:rsidRPr="00F546A6">
        <w:rPr>
          <w:rFonts w:asciiTheme="minorHAnsi" w:hAnsiTheme="minorHAnsi"/>
          <w:sz w:val="22"/>
          <w:szCs w:val="22"/>
        </w:rPr>
        <w:br/>
        <w:t>1. For each protocol step/</w:t>
      </w:r>
      <w:proofErr w:type="spellStart"/>
      <w:r w:rsidR="00901035" w:rsidRPr="00F546A6">
        <w:rPr>
          <w:rFonts w:asciiTheme="minorHAnsi" w:hAnsiTheme="minorHAnsi"/>
          <w:sz w:val="22"/>
          <w:szCs w:val="22"/>
        </w:rPr>
        <w:t>substep</w:t>
      </w:r>
      <w:proofErr w:type="spellEnd"/>
      <w:r w:rsidR="00901035" w:rsidRPr="00F546A6">
        <w:rPr>
          <w:rFonts w:asciiTheme="minorHAnsi" w:hAnsiTheme="minorHAnsi"/>
          <w:sz w:val="22"/>
          <w:szCs w:val="22"/>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901035" w:rsidRPr="00F546A6">
        <w:rPr>
          <w:rFonts w:asciiTheme="minorHAnsi" w:hAnsiTheme="minorHAnsi"/>
          <w:sz w:val="22"/>
          <w:szCs w:val="22"/>
        </w:rPr>
        <w:t>substeps</w:t>
      </w:r>
      <w:proofErr w:type="spellEnd"/>
      <w:r w:rsidR="00901035" w:rsidRPr="00F546A6">
        <w:rPr>
          <w:rFonts w:asciiTheme="minorHAnsi" w:hAnsiTheme="minorHAnsi"/>
          <w:sz w:val="22"/>
          <w:szCs w:val="22"/>
        </w:rPr>
        <w:t>.</w:t>
      </w:r>
    </w:p>
    <w:p w:rsidR="003936D0" w:rsidRPr="0056660C" w:rsidRDefault="00875596" w:rsidP="00901035">
      <w:pPr>
        <w:pStyle w:val="NormalWeb"/>
        <w:rPr>
          <w:rFonts w:asciiTheme="minorHAnsi" w:hAnsiTheme="minorHAnsi"/>
          <w:sz w:val="22"/>
          <w:szCs w:val="22"/>
        </w:rPr>
      </w:pPr>
      <w:r w:rsidRPr="00B26CCC">
        <w:rPr>
          <w:rFonts w:asciiTheme="minorHAnsi" w:hAnsiTheme="minorHAnsi"/>
          <w:i/>
          <w:sz w:val="22"/>
          <w:szCs w:val="22"/>
        </w:rPr>
        <w:t xml:space="preserve">This has been corrected. Each step or </w:t>
      </w:r>
      <w:proofErr w:type="spellStart"/>
      <w:r w:rsidRPr="00B26CCC">
        <w:rPr>
          <w:rFonts w:asciiTheme="minorHAnsi" w:hAnsiTheme="minorHAnsi"/>
          <w:i/>
          <w:sz w:val="22"/>
          <w:szCs w:val="22"/>
        </w:rPr>
        <w:t>substep</w:t>
      </w:r>
      <w:proofErr w:type="spellEnd"/>
      <w:r w:rsidRPr="00B26CCC">
        <w:rPr>
          <w:rFonts w:asciiTheme="minorHAnsi" w:hAnsiTheme="minorHAnsi"/>
          <w:i/>
          <w:sz w:val="22"/>
          <w:szCs w:val="22"/>
        </w:rPr>
        <w:t xml:space="preserve"> has now just 2-3 actions.</w:t>
      </w:r>
      <w:r w:rsidR="00901035" w:rsidRPr="00B26CCC">
        <w:rPr>
          <w:rFonts w:asciiTheme="minorHAnsi" w:hAnsiTheme="minorHAnsi"/>
          <w:i/>
          <w:sz w:val="22"/>
          <w:szCs w:val="22"/>
        </w:rPr>
        <w:br/>
      </w:r>
      <w:r w:rsidR="00901035" w:rsidRPr="0056660C">
        <w:rPr>
          <w:rFonts w:asciiTheme="minorHAnsi" w:hAnsiTheme="minorHAnsi"/>
          <w:sz w:val="22"/>
          <w:szCs w:val="22"/>
        </w:rPr>
        <w:br/>
        <w:t>Specific Protocol steps</w:t>
      </w:r>
      <w:proofErr w:type="gramStart"/>
      <w:r w:rsidR="00901035" w:rsidRPr="0056660C">
        <w:rPr>
          <w:rFonts w:asciiTheme="minorHAnsi" w:hAnsiTheme="minorHAnsi"/>
          <w:sz w:val="22"/>
          <w:szCs w:val="22"/>
        </w:rPr>
        <w:t>:</w:t>
      </w:r>
      <w:proofErr w:type="gramEnd"/>
      <w:r w:rsidR="00901035" w:rsidRPr="0056660C">
        <w:rPr>
          <w:rFonts w:asciiTheme="minorHAnsi" w:hAnsiTheme="minorHAnsi"/>
          <w:sz w:val="22"/>
          <w:szCs w:val="22"/>
        </w:rPr>
        <w:br/>
        <w:t>1. 3.2: How is anesthesia confirmed?</w:t>
      </w:r>
    </w:p>
    <w:p w:rsidR="00946032" w:rsidRPr="00B26CCC" w:rsidRDefault="003936D0" w:rsidP="00901035">
      <w:pPr>
        <w:pStyle w:val="NormalWeb"/>
        <w:rPr>
          <w:rFonts w:asciiTheme="minorHAnsi" w:hAnsiTheme="minorHAnsi"/>
          <w:i/>
          <w:sz w:val="22"/>
          <w:szCs w:val="22"/>
        </w:rPr>
      </w:pPr>
      <w:r w:rsidRPr="00B26CCC">
        <w:rPr>
          <w:rFonts w:asciiTheme="minorHAnsi" w:hAnsiTheme="minorHAnsi"/>
          <w:i/>
          <w:sz w:val="22"/>
          <w:szCs w:val="22"/>
        </w:rPr>
        <w:t xml:space="preserve">Anesthesia is confirmed with losing the righting reflex. This has now been added to the manuscript.  </w:t>
      </w:r>
    </w:p>
    <w:p w:rsidR="001A72DD"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2. 5.1: Please rewrite the long paragraphs here as a series of </w:t>
      </w:r>
      <w:proofErr w:type="spellStart"/>
      <w:r w:rsidRPr="0056660C">
        <w:rPr>
          <w:rFonts w:asciiTheme="minorHAnsi" w:hAnsiTheme="minorHAnsi"/>
          <w:sz w:val="22"/>
          <w:szCs w:val="22"/>
        </w:rPr>
        <w:t>substeps</w:t>
      </w:r>
      <w:proofErr w:type="spellEnd"/>
      <w:r w:rsidRPr="0056660C">
        <w:rPr>
          <w:rFonts w:asciiTheme="minorHAnsi" w:hAnsiTheme="minorHAnsi"/>
          <w:sz w:val="22"/>
          <w:szCs w:val="22"/>
        </w:rPr>
        <w:t xml:space="preserve"> in the imperative and/or ‘Notes’.</w:t>
      </w:r>
    </w:p>
    <w:p w:rsidR="00B26CCC" w:rsidRPr="00B26CCC" w:rsidRDefault="001A72DD" w:rsidP="00901035">
      <w:pPr>
        <w:pStyle w:val="NormalWeb"/>
        <w:rPr>
          <w:rFonts w:asciiTheme="minorHAnsi" w:hAnsiTheme="minorHAnsi"/>
          <w:i/>
          <w:sz w:val="22"/>
          <w:szCs w:val="22"/>
        </w:rPr>
      </w:pPr>
      <w:r w:rsidRPr="00B26CCC">
        <w:rPr>
          <w:rFonts w:asciiTheme="minorHAnsi" w:hAnsiTheme="minorHAnsi"/>
          <w:i/>
          <w:sz w:val="22"/>
          <w:szCs w:val="22"/>
        </w:rPr>
        <w:t xml:space="preserve">Section 5.1 is now written in a series of </w:t>
      </w:r>
      <w:proofErr w:type="spellStart"/>
      <w:r w:rsidRPr="00B26CCC">
        <w:rPr>
          <w:rFonts w:asciiTheme="minorHAnsi" w:hAnsiTheme="minorHAnsi"/>
          <w:i/>
          <w:sz w:val="22"/>
          <w:szCs w:val="22"/>
        </w:rPr>
        <w:t>substeps</w:t>
      </w:r>
      <w:proofErr w:type="spellEnd"/>
      <w:r w:rsidRPr="00B26CCC">
        <w:rPr>
          <w:rFonts w:asciiTheme="minorHAnsi" w:hAnsiTheme="minorHAnsi"/>
          <w:i/>
          <w:sz w:val="22"/>
          <w:szCs w:val="22"/>
        </w:rPr>
        <w:t xml:space="preserve"> in the imperative form and some parts are put in the notes.</w:t>
      </w:r>
    </w:p>
    <w:p w:rsidR="001A72DD"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3. 5.4.4: Are you intending to film all of 5.3? They should be highlighted if so.</w:t>
      </w:r>
    </w:p>
    <w:p w:rsidR="00B26CCC" w:rsidRPr="00B26CCC" w:rsidRDefault="001A72DD" w:rsidP="00901035">
      <w:pPr>
        <w:pStyle w:val="NormalWeb"/>
        <w:rPr>
          <w:rFonts w:asciiTheme="minorHAnsi" w:hAnsiTheme="minorHAnsi"/>
          <w:i/>
          <w:sz w:val="22"/>
          <w:szCs w:val="22"/>
        </w:rPr>
      </w:pPr>
      <w:r w:rsidRPr="00B26CCC">
        <w:rPr>
          <w:rFonts w:asciiTheme="minorHAnsi" w:hAnsiTheme="minorHAnsi"/>
          <w:i/>
          <w:sz w:val="22"/>
          <w:szCs w:val="22"/>
        </w:rPr>
        <w:t>We don’t want to show in the film how to set up the protocols. We just want to show the application of the protocols how we stated it in section 5.4.</w:t>
      </w:r>
    </w:p>
    <w:p w:rsidR="0068092B"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4. 6.1.1: Can you include such a script as supplemental material?</w:t>
      </w:r>
    </w:p>
    <w:p w:rsidR="00B26CCC" w:rsidRDefault="00BA0D7E" w:rsidP="00901035">
      <w:pPr>
        <w:pStyle w:val="NormalWeb"/>
        <w:rPr>
          <w:rFonts w:asciiTheme="minorHAnsi" w:hAnsiTheme="minorHAnsi"/>
          <w:i/>
          <w:sz w:val="22"/>
          <w:szCs w:val="22"/>
        </w:rPr>
      </w:pPr>
      <w:r w:rsidRPr="00B26CCC">
        <w:rPr>
          <w:rFonts w:asciiTheme="minorHAnsi" w:hAnsiTheme="minorHAnsi"/>
          <w:i/>
          <w:sz w:val="22"/>
          <w:szCs w:val="22"/>
        </w:rPr>
        <w:t xml:space="preserve">The script to </w:t>
      </w:r>
      <w:r w:rsidR="0068092B" w:rsidRPr="00B26CCC">
        <w:rPr>
          <w:rFonts w:asciiTheme="minorHAnsi" w:hAnsiTheme="minorHAnsi"/>
          <w:i/>
          <w:sz w:val="22"/>
          <w:szCs w:val="22"/>
        </w:rPr>
        <w:t>load .</w:t>
      </w:r>
      <w:proofErr w:type="spellStart"/>
      <w:r w:rsidR="0068092B" w:rsidRPr="00B26CCC">
        <w:rPr>
          <w:rFonts w:asciiTheme="minorHAnsi" w:hAnsiTheme="minorHAnsi"/>
          <w:i/>
          <w:sz w:val="22"/>
          <w:szCs w:val="22"/>
        </w:rPr>
        <w:t>abf</w:t>
      </w:r>
      <w:proofErr w:type="spellEnd"/>
      <w:r w:rsidR="0068092B" w:rsidRPr="00B26CCC">
        <w:rPr>
          <w:rFonts w:asciiTheme="minorHAnsi" w:hAnsiTheme="minorHAnsi"/>
          <w:i/>
          <w:sz w:val="22"/>
          <w:szCs w:val="22"/>
        </w:rPr>
        <w:t xml:space="preserve"> files </w:t>
      </w:r>
      <w:r w:rsidRPr="00B26CCC">
        <w:rPr>
          <w:rFonts w:asciiTheme="minorHAnsi" w:hAnsiTheme="minorHAnsi"/>
          <w:i/>
          <w:sz w:val="22"/>
          <w:szCs w:val="22"/>
        </w:rPr>
        <w:t>is generally accessible under the following link</w:t>
      </w:r>
      <w:r w:rsidR="004001DE" w:rsidRPr="00B26CCC">
        <w:rPr>
          <w:rFonts w:asciiTheme="minorHAnsi" w:hAnsiTheme="minorHAnsi"/>
          <w:i/>
          <w:sz w:val="22"/>
          <w:szCs w:val="22"/>
        </w:rPr>
        <w:t>:</w:t>
      </w:r>
      <w:r w:rsidRPr="00B26CCC">
        <w:rPr>
          <w:rFonts w:asciiTheme="minorHAnsi" w:hAnsiTheme="minorHAnsi"/>
          <w:i/>
          <w:sz w:val="22"/>
          <w:szCs w:val="22"/>
        </w:rPr>
        <w:t xml:space="preserve"> </w:t>
      </w:r>
      <w:hyperlink r:id="rId6" w:history="1">
        <w:r w:rsidRPr="00B26CCC">
          <w:rPr>
            <w:rStyle w:val="Hyperlink"/>
            <w:rFonts w:asciiTheme="minorHAnsi" w:hAnsiTheme="minorHAnsi"/>
            <w:i/>
            <w:sz w:val="22"/>
            <w:szCs w:val="22"/>
          </w:rPr>
          <w:t>https://de.mathworks.com/matlabcentral/fileexchange/22114-fcollman-abfload</w:t>
        </w:r>
      </w:hyperlink>
      <w:r w:rsidRPr="00B26CCC">
        <w:rPr>
          <w:rFonts w:asciiTheme="minorHAnsi" w:hAnsiTheme="minorHAnsi"/>
          <w:i/>
          <w:sz w:val="22"/>
          <w:szCs w:val="22"/>
        </w:rPr>
        <w:t xml:space="preserve"> </w:t>
      </w:r>
    </w:p>
    <w:p w:rsidR="003B71B1" w:rsidRPr="00B26CCC" w:rsidRDefault="00BA0D7E" w:rsidP="00901035">
      <w:pPr>
        <w:pStyle w:val="NormalWeb"/>
        <w:rPr>
          <w:rFonts w:asciiTheme="minorHAnsi" w:hAnsiTheme="minorHAnsi"/>
          <w:i/>
          <w:sz w:val="22"/>
          <w:szCs w:val="22"/>
        </w:rPr>
      </w:pPr>
      <w:r w:rsidRPr="00B26CCC">
        <w:rPr>
          <w:rFonts w:asciiTheme="minorHAnsi" w:hAnsiTheme="minorHAnsi"/>
          <w:i/>
          <w:sz w:val="22"/>
          <w:szCs w:val="22"/>
        </w:rPr>
        <w:t>The script to d</w:t>
      </w:r>
      <w:r w:rsidR="0068092B" w:rsidRPr="00B26CCC">
        <w:rPr>
          <w:rFonts w:asciiTheme="minorHAnsi" w:hAnsiTheme="minorHAnsi"/>
          <w:i/>
          <w:sz w:val="22"/>
          <w:szCs w:val="22"/>
        </w:rPr>
        <w:t>etermine action potential duration is now attached in the supplemental material.</w:t>
      </w:r>
      <w:r w:rsidR="006C1D0A" w:rsidRPr="00B26CCC">
        <w:rPr>
          <w:rFonts w:asciiTheme="minorHAnsi" w:hAnsiTheme="minorHAnsi"/>
          <w:i/>
          <w:sz w:val="22"/>
          <w:szCs w:val="22"/>
        </w:rPr>
        <w:t xml:space="preserve"> Examples of the command are included in the manuscript.</w:t>
      </w:r>
      <w:r w:rsidR="00901035" w:rsidRPr="0056660C">
        <w:rPr>
          <w:rFonts w:asciiTheme="minorHAnsi" w:hAnsiTheme="minorHAnsi"/>
          <w:sz w:val="22"/>
          <w:szCs w:val="22"/>
        </w:rPr>
        <w:br/>
      </w:r>
      <w:r w:rsidR="00901035" w:rsidRPr="0056660C">
        <w:rPr>
          <w:rFonts w:asciiTheme="minorHAnsi" w:hAnsiTheme="minorHAnsi"/>
          <w:sz w:val="22"/>
          <w:szCs w:val="22"/>
        </w:rPr>
        <w:br/>
        <w:t>Figures and Tables</w:t>
      </w:r>
      <w:proofErr w:type="gramStart"/>
      <w:r w:rsidR="00901035" w:rsidRPr="0056660C">
        <w:rPr>
          <w:rFonts w:asciiTheme="minorHAnsi" w:hAnsiTheme="minorHAnsi"/>
          <w:sz w:val="22"/>
          <w:szCs w:val="22"/>
        </w:rPr>
        <w:t>:</w:t>
      </w:r>
      <w:proofErr w:type="gramEnd"/>
      <w:r w:rsidR="00901035" w:rsidRPr="0056660C">
        <w:rPr>
          <w:rFonts w:asciiTheme="minorHAnsi" w:hAnsiTheme="minorHAnsi"/>
          <w:sz w:val="22"/>
          <w:szCs w:val="22"/>
        </w:rPr>
        <w:br/>
        <w:t>1. Please cite all Figures and Tables in the manuscript text; currently, Figures 2, 3 and 4 and Table 5 are not.</w:t>
      </w:r>
    </w:p>
    <w:p w:rsidR="003B71B1" w:rsidRPr="00B26CCC" w:rsidRDefault="003B71B1" w:rsidP="00901035">
      <w:pPr>
        <w:pStyle w:val="NormalWeb"/>
        <w:rPr>
          <w:rFonts w:asciiTheme="minorHAnsi" w:hAnsiTheme="minorHAnsi"/>
          <w:i/>
          <w:sz w:val="22"/>
          <w:szCs w:val="22"/>
        </w:rPr>
      </w:pPr>
      <w:r w:rsidRPr="00B26CCC">
        <w:rPr>
          <w:rFonts w:asciiTheme="minorHAnsi" w:hAnsiTheme="minorHAnsi"/>
          <w:i/>
          <w:sz w:val="22"/>
          <w:szCs w:val="22"/>
        </w:rPr>
        <w:t xml:space="preserve">We now cite Figure 2-4 in the text. Table 5 is the list of used </w:t>
      </w:r>
      <w:proofErr w:type="gramStart"/>
      <w:r w:rsidRPr="00B26CCC">
        <w:rPr>
          <w:rFonts w:asciiTheme="minorHAnsi" w:hAnsiTheme="minorHAnsi"/>
          <w:i/>
          <w:sz w:val="22"/>
          <w:szCs w:val="22"/>
        </w:rPr>
        <w:t>abbreviations,</w:t>
      </w:r>
      <w:proofErr w:type="gramEnd"/>
      <w:r w:rsidRPr="00B26CCC">
        <w:rPr>
          <w:rFonts w:asciiTheme="minorHAnsi" w:hAnsiTheme="minorHAnsi"/>
          <w:i/>
          <w:sz w:val="22"/>
          <w:szCs w:val="22"/>
        </w:rPr>
        <w:t xml:space="preserve"> we are currently not sure how to cite this Table in the main text. </w:t>
      </w:r>
    </w:p>
    <w:p w:rsidR="00B26CCC" w:rsidRDefault="00901035" w:rsidP="00901035">
      <w:pPr>
        <w:pStyle w:val="NormalWeb"/>
        <w:rPr>
          <w:rFonts w:asciiTheme="minorHAnsi" w:hAnsiTheme="minorHAnsi"/>
          <w:sz w:val="22"/>
          <w:szCs w:val="22"/>
        </w:rPr>
      </w:pPr>
      <w:r w:rsidRPr="0056660C">
        <w:rPr>
          <w:rFonts w:asciiTheme="minorHAnsi" w:hAnsiTheme="minorHAnsi"/>
          <w:sz w:val="22"/>
          <w:szCs w:val="22"/>
        </w:rPr>
        <w:br/>
        <w:t>2. Please remove titles from the Figures themselves.</w:t>
      </w:r>
    </w:p>
    <w:p w:rsidR="00B26CCC" w:rsidRDefault="00B26CCC" w:rsidP="00901035">
      <w:pPr>
        <w:pStyle w:val="NormalWeb"/>
        <w:rPr>
          <w:rFonts w:asciiTheme="minorHAnsi" w:hAnsiTheme="minorHAnsi"/>
          <w:i/>
          <w:sz w:val="22"/>
          <w:szCs w:val="22"/>
        </w:rPr>
      </w:pPr>
      <w:r w:rsidRPr="00B26CCC">
        <w:rPr>
          <w:rFonts w:asciiTheme="minorHAnsi" w:hAnsiTheme="minorHAnsi"/>
          <w:i/>
          <w:sz w:val="22"/>
          <w:szCs w:val="22"/>
        </w:rPr>
        <w:t>This has now been corrected.</w:t>
      </w:r>
    </w:p>
    <w:p w:rsidR="00B26CCC" w:rsidRDefault="00901035" w:rsidP="00901035">
      <w:pPr>
        <w:pStyle w:val="NormalWeb"/>
        <w:rPr>
          <w:rFonts w:asciiTheme="minorHAnsi" w:hAnsiTheme="minorHAnsi"/>
          <w:sz w:val="22"/>
          <w:szCs w:val="22"/>
        </w:rPr>
      </w:pPr>
      <w:r w:rsidRPr="0056660C">
        <w:rPr>
          <w:rFonts w:asciiTheme="minorHAnsi" w:hAnsiTheme="minorHAnsi"/>
          <w:sz w:val="22"/>
          <w:szCs w:val="22"/>
        </w:rPr>
        <w:br/>
        <w:t>3. Currently you have 2 files per figure; there should only be one per figure.</w:t>
      </w:r>
    </w:p>
    <w:p w:rsidR="00B26CCC" w:rsidRPr="00B26CCC" w:rsidRDefault="00B26CCC" w:rsidP="00901035">
      <w:pPr>
        <w:pStyle w:val="NormalWeb"/>
        <w:rPr>
          <w:rFonts w:asciiTheme="minorHAnsi" w:hAnsiTheme="minorHAnsi"/>
          <w:i/>
          <w:sz w:val="22"/>
          <w:szCs w:val="22"/>
        </w:rPr>
      </w:pPr>
      <w:r w:rsidRPr="00B26CCC">
        <w:rPr>
          <w:rFonts w:asciiTheme="minorHAnsi" w:hAnsiTheme="minorHAnsi"/>
          <w:i/>
          <w:sz w:val="22"/>
          <w:szCs w:val="22"/>
        </w:rPr>
        <w:t>This has now been corrected.</w:t>
      </w:r>
    </w:p>
    <w:p w:rsidR="00E15D98"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4. Figure 7: The labels for panels D and E have apparently been swapped.</w:t>
      </w:r>
    </w:p>
    <w:p w:rsidR="00B26CCC" w:rsidRDefault="00E15D98" w:rsidP="00901035">
      <w:pPr>
        <w:pStyle w:val="NormalWeb"/>
        <w:rPr>
          <w:rFonts w:asciiTheme="minorHAnsi" w:hAnsiTheme="minorHAnsi"/>
          <w:sz w:val="22"/>
          <w:szCs w:val="22"/>
        </w:rPr>
      </w:pPr>
      <w:r w:rsidRPr="00B26CCC">
        <w:rPr>
          <w:rFonts w:asciiTheme="minorHAnsi" w:hAnsiTheme="minorHAnsi"/>
          <w:i/>
          <w:sz w:val="22"/>
          <w:szCs w:val="22"/>
        </w:rPr>
        <w:t>This has now been corrected</w:t>
      </w:r>
      <w:r w:rsidRPr="0056660C">
        <w:rPr>
          <w:rFonts w:asciiTheme="minorHAnsi" w:hAnsiTheme="minorHAnsi"/>
          <w:sz w:val="22"/>
          <w:szCs w:val="22"/>
        </w:rPr>
        <w:t>.</w:t>
      </w:r>
      <w:r w:rsidR="00901035" w:rsidRPr="0056660C">
        <w:rPr>
          <w:rFonts w:asciiTheme="minorHAnsi" w:hAnsiTheme="minorHAnsi"/>
          <w:sz w:val="22"/>
          <w:szCs w:val="22"/>
        </w:rPr>
        <w:br/>
      </w:r>
      <w:r w:rsidR="00901035" w:rsidRPr="0056660C">
        <w:rPr>
          <w:rFonts w:asciiTheme="minorHAnsi" w:hAnsiTheme="minorHAnsi"/>
          <w:sz w:val="22"/>
          <w:szCs w:val="22"/>
        </w:rPr>
        <w:br/>
        <w:t>Table of Materials</w:t>
      </w:r>
      <w:proofErr w:type="gramStart"/>
      <w:r w:rsidR="00901035" w:rsidRPr="0056660C">
        <w:rPr>
          <w:rFonts w:asciiTheme="minorHAnsi" w:hAnsiTheme="minorHAnsi"/>
          <w:sz w:val="22"/>
          <w:szCs w:val="22"/>
        </w:rPr>
        <w:t>:</w:t>
      </w:r>
      <w:proofErr w:type="gramEnd"/>
      <w:r w:rsidR="00901035" w:rsidRPr="0056660C">
        <w:rPr>
          <w:rFonts w:asciiTheme="minorHAnsi" w:hAnsiTheme="minorHAnsi"/>
          <w:sz w:val="22"/>
          <w:szCs w:val="22"/>
        </w:rPr>
        <w:br/>
        <w:t>1. Please ensure the Table of Materials has information on all materials and equipment used, especially those mentioned in the Protocol.</w:t>
      </w:r>
    </w:p>
    <w:p w:rsidR="003B71B1"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r>
      <w:r w:rsidR="00E15D98" w:rsidRPr="00B26CCC">
        <w:rPr>
          <w:rFonts w:asciiTheme="minorHAnsi" w:hAnsiTheme="minorHAnsi"/>
          <w:i/>
          <w:sz w:val="22"/>
          <w:szCs w:val="22"/>
        </w:rPr>
        <w:t>All materials are stated in the table of materials.</w:t>
      </w:r>
      <w:r w:rsidRPr="0056660C">
        <w:rPr>
          <w:rFonts w:asciiTheme="minorHAnsi" w:hAnsiTheme="minorHAnsi"/>
          <w:sz w:val="22"/>
          <w:szCs w:val="22"/>
        </w:rPr>
        <w:br/>
      </w:r>
      <w:r w:rsidRPr="0056660C">
        <w:rPr>
          <w:rFonts w:asciiTheme="minorHAnsi" w:hAnsiTheme="minorHAnsi"/>
          <w:sz w:val="22"/>
          <w:szCs w:val="22"/>
        </w:rPr>
        <w:br/>
      </w:r>
      <w:r w:rsidRPr="0056660C">
        <w:rPr>
          <w:rStyle w:val="Strong"/>
          <w:rFonts w:asciiTheme="minorHAnsi" w:hAnsiTheme="minorHAnsi"/>
          <w:sz w:val="22"/>
          <w:szCs w:val="22"/>
        </w:rPr>
        <w:t>Reviewers' comments</w:t>
      </w:r>
      <w:proofErr w:type="gramStart"/>
      <w:r w:rsidRPr="0056660C">
        <w:rPr>
          <w:rStyle w:val="Strong"/>
          <w:rFonts w:asciiTheme="minorHAnsi" w:hAnsiTheme="minorHAnsi"/>
          <w:sz w:val="22"/>
          <w:szCs w:val="22"/>
        </w:rPr>
        <w:t>:</w:t>
      </w:r>
      <w:proofErr w:type="gramEnd"/>
      <w:r w:rsidRPr="0056660C">
        <w:rPr>
          <w:rFonts w:asciiTheme="minorHAnsi" w:hAnsiTheme="minorHAnsi"/>
          <w:sz w:val="22"/>
          <w:szCs w:val="22"/>
        </w:rPr>
        <w:br/>
        <w:t>Reviewer #1:</w:t>
      </w:r>
      <w:r w:rsidRPr="0056660C">
        <w:rPr>
          <w:rFonts w:asciiTheme="minorHAnsi" w:hAnsiTheme="minorHAnsi"/>
          <w:sz w:val="22"/>
          <w:szCs w:val="22"/>
        </w:rPr>
        <w:br/>
      </w:r>
      <w:r w:rsidRPr="0056660C">
        <w:rPr>
          <w:rFonts w:asciiTheme="minorHAnsi" w:hAnsiTheme="minorHAnsi"/>
          <w:sz w:val="22"/>
          <w:szCs w:val="22"/>
        </w:rPr>
        <w:br/>
        <w:t>Manuscript Summary:</w:t>
      </w:r>
      <w:r w:rsidRPr="0056660C">
        <w:rPr>
          <w:rFonts w:asciiTheme="minorHAnsi" w:hAnsiTheme="minorHAnsi"/>
          <w:sz w:val="22"/>
          <w:szCs w:val="22"/>
        </w:rPr>
        <w:br/>
        <w:t>The manuscript by Kopton et al. describes the protocol to introduce GtACR1 to isolated adult rabbit cardiomyocytes for studying its electrophysiological and mechanical effects. The methodology is potentially innovative and interesting.</w:t>
      </w:r>
      <w:r w:rsidRPr="0056660C">
        <w:rPr>
          <w:rFonts w:asciiTheme="minorHAnsi" w:hAnsiTheme="minorHAnsi"/>
          <w:sz w:val="22"/>
          <w:szCs w:val="22"/>
        </w:rPr>
        <w:br/>
      </w:r>
      <w:r w:rsidRPr="0056660C">
        <w:rPr>
          <w:rFonts w:asciiTheme="minorHAnsi" w:hAnsiTheme="minorHAnsi"/>
          <w:sz w:val="22"/>
          <w:szCs w:val="22"/>
        </w:rPr>
        <w:br/>
        <w:t>Major Concerns</w:t>
      </w:r>
      <w:proofErr w:type="gramStart"/>
      <w:r w:rsidRPr="0056660C">
        <w:rPr>
          <w:rFonts w:asciiTheme="minorHAnsi" w:hAnsiTheme="minorHAnsi"/>
          <w:sz w:val="22"/>
          <w:szCs w:val="22"/>
        </w:rPr>
        <w:t>:</w:t>
      </w:r>
      <w:proofErr w:type="gramEnd"/>
      <w:r w:rsidRPr="0056660C">
        <w:rPr>
          <w:rFonts w:asciiTheme="minorHAnsi" w:hAnsiTheme="minorHAnsi"/>
          <w:sz w:val="22"/>
          <w:szCs w:val="22"/>
        </w:rPr>
        <w:br/>
        <w:t xml:space="preserve">Although the cell shown in Figure 7B barely keeps rod shape, the edge is dull and it looks no longer intact. Of course it has been reported that culture of rod shaped viable cardiomyocyte is challenging, therefore, this work may be more improved and useful if authors clarified the effects of 48-72h culture on electrophysiological and mechanical functions (need to compare AP shape and contractility between freshly isolated cells and 48-72h cultured cells). Otherwise it may be difficult for readers to distinguish effects of cell culture and </w:t>
      </w:r>
      <w:proofErr w:type="spellStart"/>
      <w:r w:rsidRPr="0056660C">
        <w:rPr>
          <w:rFonts w:asciiTheme="minorHAnsi" w:hAnsiTheme="minorHAnsi"/>
          <w:sz w:val="22"/>
          <w:szCs w:val="22"/>
        </w:rPr>
        <w:t>optogenetic</w:t>
      </w:r>
      <w:proofErr w:type="spellEnd"/>
      <w:r w:rsidRPr="0056660C">
        <w:rPr>
          <w:rFonts w:asciiTheme="minorHAnsi" w:hAnsiTheme="minorHAnsi"/>
          <w:sz w:val="22"/>
          <w:szCs w:val="22"/>
        </w:rPr>
        <w:t xml:space="preserve"> interventions when they use this protocol.</w:t>
      </w:r>
    </w:p>
    <w:p w:rsidR="00044439" w:rsidRPr="00820077" w:rsidRDefault="003B71B1" w:rsidP="00820077">
      <w:pPr>
        <w:pStyle w:val="CommentText"/>
      </w:pPr>
      <w:r w:rsidRPr="00B26CCC">
        <w:rPr>
          <w:i/>
          <w:sz w:val="22"/>
          <w:szCs w:val="22"/>
        </w:rPr>
        <w:t xml:space="preserve">We thank the reviewer for his positive feedback on the manuscript. Regarding the raised concern, we agree that cardiomyocytes </w:t>
      </w:r>
      <w:r w:rsidR="0088027B" w:rsidRPr="00B26CCC">
        <w:rPr>
          <w:i/>
          <w:sz w:val="22"/>
          <w:szCs w:val="22"/>
        </w:rPr>
        <w:t xml:space="preserve">slowly </w:t>
      </w:r>
      <w:r w:rsidRPr="00B26CCC">
        <w:rPr>
          <w:i/>
          <w:sz w:val="22"/>
          <w:szCs w:val="22"/>
        </w:rPr>
        <w:t xml:space="preserve">change their </w:t>
      </w:r>
      <w:r w:rsidR="00294926" w:rsidRPr="00B26CCC">
        <w:rPr>
          <w:i/>
          <w:sz w:val="22"/>
          <w:szCs w:val="22"/>
        </w:rPr>
        <w:t xml:space="preserve">structural and </w:t>
      </w:r>
      <w:r w:rsidRPr="00B26CCC">
        <w:rPr>
          <w:i/>
          <w:sz w:val="22"/>
          <w:szCs w:val="22"/>
        </w:rPr>
        <w:t xml:space="preserve">functional phenotype when being cultured for several days. However; </w:t>
      </w:r>
      <w:r w:rsidR="0088027B" w:rsidRPr="00B26CCC">
        <w:rPr>
          <w:i/>
          <w:sz w:val="22"/>
          <w:szCs w:val="22"/>
        </w:rPr>
        <w:t>culturing</w:t>
      </w:r>
      <w:r w:rsidRPr="00B26CCC">
        <w:rPr>
          <w:i/>
          <w:sz w:val="22"/>
          <w:szCs w:val="22"/>
        </w:rPr>
        <w:t xml:space="preserve"> is crucial for transduction of cardiomyocytes with genes encoding </w:t>
      </w:r>
      <w:proofErr w:type="spellStart"/>
      <w:r w:rsidRPr="00B26CCC">
        <w:rPr>
          <w:i/>
          <w:sz w:val="22"/>
          <w:szCs w:val="22"/>
        </w:rPr>
        <w:t>optogenetic</w:t>
      </w:r>
      <w:proofErr w:type="spellEnd"/>
      <w:r w:rsidRPr="00B26CCC">
        <w:rPr>
          <w:i/>
          <w:sz w:val="22"/>
          <w:szCs w:val="22"/>
        </w:rPr>
        <w:t xml:space="preserve"> actuators.</w:t>
      </w:r>
      <w:r w:rsidR="00820077" w:rsidRPr="00B26CCC">
        <w:rPr>
          <w:i/>
          <w:sz w:val="22"/>
          <w:szCs w:val="22"/>
        </w:rPr>
        <w:t xml:space="preserve"> </w:t>
      </w:r>
      <w:r w:rsidRPr="00B26CCC">
        <w:rPr>
          <w:i/>
          <w:sz w:val="22"/>
          <w:szCs w:val="22"/>
        </w:rPr>
        <w:t xml:space="preserve">We have optimized the protocol to minimize the time for the cells to be cultured by using adenoviral transduction </w:t>
      </w:r>
      <w:r w:rsidR="00995941" w:rsidRPr="00B26CCC">
        <w:rPr>
          <w:i/>
          <w:sz w:val="22"/>
          <w:szCs w:val="22"/>
        </w:rPr>
        <w:t>resulting</w:t>
      </w:r>
      <w:r w:rsidRPr="00B26CCC">
        <w:rPr>
          <w:i/>
          <w:sz w:val="22"/>
          <w:szCs w:val="22"/>
        </w:rPr>
        <w:t xml:space="preserve"> in expression of the ion channels within 24</w:t>
      </w:r>
      <w:r w:rsidR="00995941" w:rsidRPr="00B26CCC">
        <w:rPr>
          <w:i/>
          <w:sz w:val="22"/>
          <w:szCs w:val="22"/>
        </w:rPr>
        <w:t xml:space="preserve"> </w:t>
      </w:r>
      <w:r w:rsidRPr="00B26CCC">
        <w:rPr>
          <w:i/>
          <w:sz w:val="22"/>
          <w:szCs w:val="22"/>
        </w:rPr>
        <w:t>h.</w:t>
      </w:r>
      <w:r w:rsidR="00820077" w:rsidRPr="00B26CCC">
        <w:rPr>
          <w:i/>
          <w:sz w:val="22"/>
          <w:szCs w:val="22"/>
        </w:rPr>
        <w:t xml:space="preserve"> If edges (membrane) were not intact, calcium would go in and the cell would over contract and dye. Electrophysiological and contractility experiments show that cells are functional implying that the sarcolemma must be, at least, not leaky. </w:t>
      </w:r>
      <w:r w:rsidRPr="00B26CCC">
        <w:rPr>
          <w:i/>
          <w:sz w:val="22"/>
          <w:szCs w:val="22"/>
        </w:rPr>
        <w:t xml:space="preserve"> We have now discussed the </w:t>
      </w:r>
      <w:r w:rsidR="00294926" w:rsidRPr="00B26CCC">
        <w:rPr>
          <w:i/>
          <w:sz w:val="22"/>
          <w:szCs w:val="22"/>
        </w:rPr>
        <w:t>limitations</w:t>
      </w:r>
      <w:r w:rsidRPr="00B26CCC">
        <w:rPr>
          <w:i/>
          <w:sz w:val="22"/>
          <w:szCs w:val="22"/>
        </w:rPr>
        <w:t xml:space="preserve"> of myocyte culture in the discussion and included literature comparing the behavior of freshly isolated cardiomy</w:t>
      </w:r>
      <w:r w:rsidR="00294926" w:rsidRPr="00B26CCC">
        <w:rPr>
          <w:i/>
          <w:sz w:val="22"/>
          <w:szCs w:val="22"/>
        </w:rPr>
        <w:t>o</w:t>
      </w:r>
      <w:r w:rsidRPr="00B26CCC">
        <w:rPr>
          <w:i/>
          <w:sz w:val="22"/>
          <w:szCs w:val="22"/>
        </w:rPr>
        <w:t>cytes to those in culture. We have also added a Sup</w:t>
      </w:r>
      <w:r w:rsidR="0088027B" w:rsidRPr="00B26CCC">
        <w:rPr>
          <w:i/>
          <w:sz w:val="22"/>
          <w:szCs w:val="22"/>
        </w:rPr>
        <w:t>plementary Figure comparing action potentials</w:t>
      </w:r>
      <w:r w:rsidR="00AA26CF" w:rsidRPr="00B26CCC">
        <w:rPr>
          <w:i/>
          <w:sz w:val="22"/>
          <w:szCs w:val="22"/>
        </w:rPr>
        <w:t xml:space="preserve">, </w:t>
      </w:r>
      <w:r w:rsidR="0088027B" w:rsidRPr="00B26CCC">
        <w:rPr>
          <w:i/>
          <w:sz w:val="22"/>
          <w:szCs w:val="22"/>
        </w:rPr>
        <w:t xml:space="preserve">contractions </w:t>
      </w:r>
      <w:r w:rsidR="00AA26CF" w:rsidRPr="00B26CCC">
        <w:rPr>
          <w:i/>
          <w:sz w:val="22"/>
          <w:szCs w:val="22"/>
        </w:rPr>
        <w:t xml:space="preserve">and confocal images </w:t>
      </w:r>
      <w:r w:rsidR="0088027B" w:rsidRPr="00B26CCC">
        <w:rPr>
          <w:i/>
          <w:sz w:val="22"/>
          <w:szCs w:val="22"/>
        </w:rPr>
        <w:t>between fresh</w:t>
      </w:r>
      <w:r w:rsidR="00995941" w:rsidRPr="00B26CCC">
        <w:rPr>
          <w:i/>
          <w:sz w:val="22"/>
          <w:szCs w:val="22"/>
        </w:rPr>
        <w:t>ly isolated</w:t>
      </w:r>
      <w:r w:rsidR="0088027B" w:rsidRPr="00B26CCC">
        <w:rPr>
          <w:i/>
          <w:sz w:val="22"/>
          <w:szCs w:val="22"/>
        </w:rPr>
        <w:t xml:space="preserve"> and cultured </w:t>
      </w:r>
      <w:r w:rsidR="00294926" w:rsidRPr="00B26CCC">
        <w:rPr>
          <w:i/>
          <w:sz w:val="22"/>
          <w:szCs w:val="22"/>
        </w:rPr>
        <w:t>cardiomyocytes</w:t>
      </w:r>
      <w:r w:rsidR="00820077" w:rsidRPr="00B26CCC">
        <w:rPr>
          <w:i/>
          <w:sz w:val="22"/>
          <w:szCs w:val="22"/>
        </w:rPr>
        <w:t xml:space="preserve"> (Supplementary Figure 2)</w:t>
      </w:r>
      <w:r w:rsidR="0088027B" w:rsidRPr="00B26CCC">
        <w:rPr>
          <w:i/>
          <w:sz w:val="22"/>
          <w:szCs w:val="22"/>
        </w:rPr>
        <w:t xml:space="preserve">. </w:t>
      </w:r>
      <w:r w:rsidR="00901035" w:rsidRPr="00B26CCC">
        <w:rPr>
          <w:i/>
          <w:sz w:val="22"/>
          <w:szCs w:val="22"/>
        </w:rPr>
        <w:br/>
      </w:r>
      <w:r w:rsidR="00901035" w:rsidRPr="0056660C">
        <w:rPr>
          <w:sz w:val="22"/>
          <w:szCs w:val="22"/>
        </w:rPr>
        <w:br/>
        <w:t>Minor Concerns</w:t>
      </w:r>
      <w:proofErr w:type="gramStart"/>
      <w:r w:rsidR="00901035" w:rsidRPr="0056660C">
        <w:rPr>
          <w:sz w:val="22"/>
          <w:szCs w:val="22"/>
        </w:rPr>
        <w:t>:</w:t>
      </w:r>
      <w:proofErr w:type="gramEnd"/>
      <w:r w:rsidR="00901035" w:rsidRPr="0056660C">
        <w:rPr>
          <w:sz w:val="22"/>
          <w:szCs w:val="22"/>
        </w:rPr>
        <w:br/>
        <w:t xml:space="preserve">Figure 7D. </w:t>
      </w:r>
      <w:proofErr w:type="gramStart"/>
      <w:r w:rsidR="00901035" w:rsidRPr="0056660C">
        <w:rPr>
          <w:sz w:val="22"/>
          <w:szCs w:val="22"/>
        </w:rPr>
        <w:t>Typo in the unit of the Peak Force.</w:t>
      </w:r>
      <w:proofErr w:type="gramEnd"/>
      <w:r w:rsidR="00901035" w:rsidRPr="0056660C">
        <w:rPr>
          <w:sz w:val="22"/>
          <w:szCs w:val="22"/>
        </w:rPr>
        <w:t xml:space="preserve"> Shouldn't it be </w:t>
      </w:r>
      <w:proofErr w:type="spellStart"/>
      <w:r w:rsidR="00901035" w:rsidRPr="0056660C">
        <w:rPr>
          <w:sz w:val="22"/>
          <w:szCs w:val="22"/>
        </w:rPr>
        <w:t>micro"N</w:t>
      </w:r>
      <w:proofErr w:type="spellEnd"/>
      <w:r w:rsidR="00901035" w:rsidRPr="0056660C">
        <w:rPr>
          <w:sz w:val="22"/>
          <w:szCs w:val="22"/>
        </w:rPr>
        <w:t>" mm^-2?</w:t>
      </w:r>
    </w:p>
    <w:p w:rsidR="00995941" w:rsidRPr="0056660C" w:rsidRDefault="00995941" w:rsidP="00901035">
      <w:pPr>
        <w:pStyle w:val="NormalWeb"/>
        <w:rPr>
          <w:rFonts w:asciiTheme="minorHAnsi" w:hAnsiTheme="minorHAnsi"/>
          <w:sz w:val="22"/>
          <w:szCs w:val="22"/>
        </w:rPr>
      </w:pPr>
      <w:r w:rsidRPr="00B26CCC">
        <w:rPr>
          <w:rFonts w:asciiTheme="minorHAnsi" w:hAnsiTheme="minorHAnsi"/>
          <w:i/>
          <w:sz w:val="22"/>
          <w:szCs w:val="22"/>
        </w:rPr>
        <w:t>This has now been corrected.</w:t>
      </w:r>
      <w:r w:rsidRPr="0056660C">
        <w:rPr>
          <w:rFonts w:asciiTheme="minorHAnsi" w:hAnsiTheme="minorHAnsi"/>
          <w:sz w:val="22"/>
          <w:szCs w:val="22"/>
        </w:rPr>
        <w:t xml:space="preserve"> </w:t>
      </w:r>
      <w:r w:rsidR="00901035" w:rsidRPr="0056660C">
        <w:rPr>
          <w:rFonts w:asciiTheme="minorHAnsi" w:hAnsiTheme="minorHAnsi"/>
          <w:sz w:val="22"/>
          <w:szCs w:val="22"/>
        </w:rPr>
        <w:br/>
      </w:r>
      <w:r w:rsidR="00901035" w:rsidRPr="0056660C">
        <w:rPr>
          <w:rFonts w:asciiTheme="minorHAnsi" w:hAnsiTheme="minorHAnsi"/>
          <w:sz w:val="22"/>
          <w:szCs w:val="22"/>
        </w:rPr>
        <w:br/>
      </w:r>
      <w:r w:rsidR="00901035" w:rsidRPr="0056660C">
        <w:rPr>
          <w:rFonts w:asciiTheme="minorHAnsi" w:hAnsiTheme="minorHAnsi"/>
          <w:sz w:val="22"/>
          <w:szCs w:val="22"/>
        </w:rPr>
        <w:br/>
        <w:t>Reviewer #2</w:t>
      </w:r>
      <w:proofErr w:type="gramStart"/>
      <w:r w:rsidR="00901035" w:rsidRPr="0056660C">
        <w:rPr>
          <w:rFonts w:asciiTheme="minorHAnsi" w:hAnsiTheme="minorHAnsi"/>
          <w:sz w:val="22"/>
          <w:szCs w:val="22"/>
        </w:rPr>
        <w:t>:</w:t>
      </w:r>
      <w:proofErr w:type="gramEnd"/>
      <w:r w:rsidR="00901035" w:rsidRPr="0056660C">
        <w:rPr>
          <w:rFonts w:asciiTheme="minorHAnsi" w:hAnsiTheme="minorHAnsi"/>
          <w:sz w:val="22"/>
          <w:szCs w:val="22"/>
        </w:rPr>
        <w:br/>
      </w:r>
      <w:r w:rsidR="00901035" w:rsidRPr="0056660C">
        <w:rPr>
          <w:rFonts w:asciiTheme="minorHAnsi" w:hAnsiTheme="minorHAnsi"/>
          <w:sz w:val="22"/>
          <w:szCs w:val="22"/>
        </w:rPr>
        <w:br/>
        <w:t>Manuscript Summary:</w:t>
      </w:r>
      <w:r w:rsidR="00901035" w:rsidRPr="0056660C">
        <w:rPr>
          <w:rFonts w:asciiTheme="minorHAnsi" w:hAnsiTheme="minorHAnsi"/>
          <w:sz w:val="22"/>
          <w:szCs w:val="22"/>
        </w:rPr>
        <w:br/>
        <w:t xml:space="preserve">The manuscript by Kopton et al. entitled "Electromechanical Assessment of </w:t>
      </w:r>
      <w:proofErr w:type="spellStart"/>
      <w:r w:rsidR="00901035" w:rsidRPr="0056660C">
        <w:rPr>
          <w:rFonts w:asciiTheme="minorHAnsi" w:hAnsiTheme="minorHAnsi"/>
          <w:sz w:val="22"/>
          <w:szCs w:val="22"/>
        </w:rPr>
        <w:t>Optogenetically</w:t>
      </w:r>
      <w:proofErr w:type="spellEnd"/>
      <w:r w:rsidR="00901035" w:rsidRPr="0056660C">
        <w:rPr>
          <w:rFonts w:asciiTheme="minorHAnsi" w:hAnsiTheme="minorHAnsi"/>
          <w:sz w:val="22"/>
          <w:szCs w:val="22"/>
        </w:rPr>
        <w:t xml:space="preserve"> Modulated Cardiomyocyte Activity" presents a step-by-step protocol for the assessment of anion </w:t>
      </w:r>
      <w:proofErr w:type="spellStart"/>
      <w:r w:rsidR="00901035" w:rsidRPr="0056660C">
        <w:rPr>
          <w:rFonts w:asciiTheme="minorHAnsi" w:hAnsiTheme="minorHAnsi"/>
          <w:sz w:val="22"/>
          <w:szCs w:val="22"/>
        </w:rPr>
        <w:t>channelrhodopsin</w:t>
      </w:r>
      <w:proofErr w:type="spellEnd"/>
      <w:r w:rsidR="00901035" w:rsidRPr="0056660C">
        <w:rPr>
          <w:rFonts w:asciiTheme="minorHAnsi" w:hAnsiTheme="minorHAnsi"/>
          <w:sz w:val="22"/>
          <w:szCs w:val="22"/>
        </w:rPr>
        <w:t xml:space="preserve"> (ACR) functionality in cultured rabbit cardiomyocytes. ACRs are recently discovered algal proteins that have been used in &gt;20 studies to control neuronal activity, but their potential for cardiology applications have not yet been fully developed. This submission will definitely help the readers interested in harnessing ACRs for their research, and will likely be also relevant for a more general audience in the field of cardiology who struggle for the improvement of their laboratory techniques. I recommend this manuscript for publication if several issues listed below can be resolved in the revised version.</w:t>
      </w:r>
    </w:p>
    <w:p w:rsidR="00995941" w:rsidRPr="0056660C" w:rsidRDefault="00995941" w:rsidP="00901035">
      <w:pPr>
        <w:pStyle w:val="NormalWeb"/>
        <w:rPr>
          <w:rFonts w:asciiTheme="minorHAnsi" w:hAnsiTheme="minorHAnsi"/>
          <w:sz w:val="22"/>
          <w:szCs w:val="22"/>
        </w:rPr>
      </w:pPr>
      <w:r w:rsidRPr="00B26CCC">
        <w:rPr>
          <w:rFonts w:asciiTheme="minorHAnsi" w:hAnsiTheme="minorHAnsi"/>
          <w:i/>
          <w:sz w:val="22"/>
          <w:szCs w:val="22"/>
        </w:rPr>
        <w:t xml:space="preserve">We thank the reviewer for the positive feedback. </w:t>
      </w:r>
      <w:r w:rsidR="00901035" w:rsidRPr="00B26CCC">
        <w:rPr>
          <w:rFonts w:asciiTheme="minorHAnsi" w:hAnsiTheme="minorHAnsi"/>
          <w:i/>
          <w:sz w:val="22"/>
          <w:szCs w:val="22"/>
        </w:rPr>
        <w:br/>
      </w:r>
      <w:r w:rsidR="00901035" w:rsidRPr="0056660C">
        <w:rPr>
          <w:rFonts w:asciiTheme="minorHAnsi" w:hAnsiTheme="minorHAnsi"/>
          <w:sz w:val="22"/>
          <w:szCs w:val="22"/>
        </w:rPr>
        <w:br/>
        <w:t>Major Concerns</w:t>
      </w:r>
      <w:proofErr w:type="gramStart"/>
      <w:r w:rsidR="00901035" w:rsidRPr="0056660C">
        <w:rPr>
          <w:rFonts w:asciiTheme="minorHAnsi" w:hAnsiTheme="minorHAnsi"/>
          <w:sz w:val="22"/>
          <w:szCs w:val="22"/>
        </w:rPr>
        <w:t>:</w:t>
      </w:r>
      <w:proofErr w:type="gramEnd"/>
      <w:r w:rsidR="00901035" w:rsidRPr="0056660C">
        <w:rPr>
          <w:rFonts w:asciiTheme="minorHAnsi" w:hAnsiTheme="minorHAnsi"/>
          <w:sz w:val="22"/>
          <w:szCs w:val="22"/>
        </w:rPr>
        <w:br/>
      </w:r>
      <w:r w:rsidR="00901035" w:rsidRPr="0056660C">
        <w:rPr>
          <w:rFonts w:asciiTheme="minorHAnsi" w:hAnsiTheme="minorHAnsi"/>
          <w:sz w:val="22"/>
          <w:szCs w:val="22"/>
        </w:rPr>
        <w:br/>
        <w:t>Line 61: "</w:t>
      </w:r>
      <w:proofErr w:type="spellStart"/>
      <w:r w:rsidR="00901035" w:rsidRPr="0056660C">
        <w:rPr>
          <w:rFonts w:asciiTheme="minorHAnsi" w:hAnsiTheme="minorHAnsi"/>
          <w:sz w:val="22"/>
          <w:szCs w:val="22"/>
        </w:rPr>
        <w:t>ChR</w:t>
      </w:r>
      <w:proofErr w:type="spellEnd"/>
      <w:r w:rsidR="00901035" w:rsidRPr="0056660C">
        <w:rPr>
          <w:rFonts w:asciiTheme="minorHAnsi" w:hAnsiTheme="minorHAnsi"/>
          <w:sz w:val="22"/>
          <w:szCs w:val="22"/>
        </w:rPr>
        <w:t>-mediated photocurrents were first recorded in the eyespot of unicellular green algae2,3."</w:t>
      </w:r>
      <w:r w:rsidR="00901035" w:rsidRPr="0056660C">
        <w:rPr>
          <w:rFonts w:asciiTheme="minorHAnsi" w:hAnsiTheme="minorHAnsi"/>
          <w:sz w:val="22"/>
          <w:szCs w:val="22"/>
        </w:rPr>
        <w:br/>
      </w:r>
      <w:r w:rsidR="00901035" w:rsidRPr="0056660C">
        <w:rPr>
          <w:rFonts w:asciiTheme="minorHAnsi" w:hAnsiTheme="minorHAnsi"/>
          <w:sz w:val="22"/>
          <w:szCs w:val="22"/>
        </w:rPr>
        <w:br/>
        <w:t xml:space="preserve">The first report of photoelectrical events in green algae that later were found to be </w:t>
      </w:r>
      <w:proofErr w:type="spellStart"/>
      <w:r w:rsidR="00901035" w:rsidRPr="0056660C">
        <w:rPr>
          <w:rFonts w:asciiTheme="minorHAnsi" w:hAnsiTheme="minorHAnsi"/>
          <w:sz w:val="22"/>
          <w:szCs w:val="22"/>
        </w:rPr>
        <w:t>channelrhodopsin</w:t>
      </w:r>
      <w:proofErr w:type="spellEnd"/>
      <w:r w:rsidR="00901035" w:rsidRPr="0056660C">
        <w:rPr>
          <w:rFonts w:asciiTheme="minorHAnsi" w:hAnsiTheme="minorHAnsi"/>
          <w:sz w:val="22"/>
          <w:szCs w:val="22"/>
        </w:rPr>
        <w:t xml:space="preserve">-mediated is the following paper: </w:t>
      </w:r>
      <w:proofErr w:type="spellStart"/>
      <w:r w:rsidR="00901035" w:rsidRPr="0056660C">
        <w:rPr>
          <w:rFonts w:asciiTheme="minorHAnsi" w:hAnsiTheme="minorHAnsi"/>
          <w:sz w:val="22"/>
          <w:szCs w:val="22"/>
        </w:rPr>
        <w:t>Litvin</w:t>
      </w:r>
      <w:proofErr w:type="spellEnd"/>
      <w:r w:rsidR="00901035" w:rsidRPr="0056660C">
        <w:rPr>
          <w:rFonts w:asciiTheme="minorHAnsi" w:hAnsiTheme="minorHAnsi"/>
          <w:sz w:val="22"/>
          <w:szCs w:val="22"/>
        </w:rPr>
        <w:t xml:space="preserve"> F.F., </w:t>
      </w:r>
      <w:proofErr w:type="spellStart"/>
      <w:r w:rsidR="00901035" w:rsidRPr="0056660C">
        <w:rPr>
          <w:rFonts w:asciiTheme="minorHAnsi" w:hAnsiTheme="minorHAnsi"/>
          <w:sz w:val="22"/>
          <w:szCs w:val="22"/>
        </w:rPr>
        <w:t>Sineshchekov</w:t>
      </w:r>
      <w:proofErr w:type="spellEnd"/>
      <w:r w:rsidR="00901035" w:rsidRPr="0056660C">
        <w:rPr>
          <w:rFonts w:asciiTheme="minorHAnsi" w:hAnsiTheme="minorHAnsi"/>
          <w:sz w:val="22"/>
          <w:szCs w:val="22"/>
        </w:rPr>
        <w:t xml:space="preserve"> O.A., </w:t>
      </w:r>
      <w:proofErr w:type="spellStart"/>
      <w:r w:rsidR="00901035" w:rsidRPr="0056660C">
        <w:rPr>
          <w:rFonts w:asciiTheme="minorHAnsi" w:hAnsiTheme="minorHAnsi"/>
          <w:sz w:val="22"/>
          <w:szCs w:val="22"/>
        </w:rPr>
        <w:t>Sineshchekov</w:t>
      </w:r>
      <w:proofErr w:type="spellEnd"/>
      <w:r w:rsidR="00901035" w:rsidRPr="0056660C">
        <w:rPr>
          <w:rFonts w:asciiTheme="minorHAnsi" w:hAnsiTheme="minorHAnsi"/>
          <w:sz w:val="22"/>
          <w:szCs w:val="22"/>
        </w:rPr>
        <w:t xml:space="preserve"> V.A. (1978) Nature, 271, 476-478. Please add this reference to your list and remove reference 3: kinetic characteristics of the slow proton current measured in algae do not match those of currents generated by </w:t>
      </w:r>
      <w:proofErr w:type="spellStart"/>
      <w:r w:rsidR="00901035" w:rsidRPr="0056660C">
        <w:rPr>
          <w:rFonts w:asciiTheme="minorHAnsi" w:hAnsiTheme="minorHAnsi"/>
          <w:sz w:val="22"/>
          <w:szCs w:val="22"/>
        </w:rPr>
        <w:t>channelrhodopsins</w:t>
      </w:r>
      <w:proofErr w:type="spellEnd"/>
      <w:r w:rsidR="00901035" w:rsidRPr="0056660C">
        <w:rPr>
          <w:rFonts w:asciiTheme="minorHAnsi" w:hAnsiTheme="minorHAnsi"/>
          <w:sz w:val="22"/>
          <w:szCs w:val="22"/>
        </w:rPr>
        <w:t xml:space="preserve"> in heterologous systems; the origin of the former remains unclear.</w:t>
      </w:r>
    </w:p>
    <w:p w:rsidR="005E44C5" w:rsidRPr="0056660C" w:rsidRDefault="00995941" w:rsidP="00901035">
      <w:pPr>
        <w:pStyle w:val="NormalWeb"/>
        <w:rPr>
          <w:rFonts w:asciiTheme="minorHAnsi" w:hAnsiTheme="minorHAnsi"/>
          <w:sz w:val="22"/>
          <w:szCs w:val="22"/>
        </w:rPr>
      </w:pPr>
      <w:r w:rsidRPr="00B26CCC">
        <w:rPr>
          <w:rFonts w:asciiTheme="minorHAnsi" w:hAnsiTheme="minorHAnsi"/>
          <w:i/>
          <w:sz w:val="22"/>
          <w:szCs w:val="22"/>
        </w:rPr>
        <w:t>Thank you for this comment. This has now been corrected according to your suggestion.</w:t>
      </w:r>
      <w:r w:rsidRPr="0056660C">
        <w:rPr>
          <w:rFonts w:asciiTheme="minorHAnsi" w:hAnsiTheme="minorHAnsi"/>
          <w:sz w:val="22"/>
          <w:szCs w:val="22"/>
        </w:rPr>
        <w:t xml:space="preserve"> </w:t>
      </w:r>
      <w:r w:rsidR="00901035" w:rsidRPr="0056660C">
        <w:rPr>
          <w:rFonts w:asciiTheme="minorHAnsi" w:hAnsiTheme="minorHAnsi"/>
          <w:sz w:val="22"/>
          <w:szCs w:val="22"/>
        </w:rPr>
        <w:br/>
      </w:r>
      <w:r w:rsidR="00901035" w:rsidRPr="0056660C">
        <w:rPr>
          <w:rFonts w:asciiTheme="minorHAnsi" w:hAnsiTheme="minorHAnsi"/>
          <w:sz w:val="22"/>
          <w:szCs w:val="22"/>
        </w:rPr>
        <w:br/>
        <w:t>Lines 290-291: "at a holding potential of -60 mV"</w:t>
      </w:r>
      <w:r w:rsidR="00901035" w:rsidRPr="0056660C">
        <w:rPr>
          <w:rFonts w:asciiTheme="minorHAnsi" w:hAnsiTheme="minorHAnsi"/>
          <w:sz w:val="22"/>
          <w:szCs w:val="22"/>
        </w:rPr>
        <w:br/>
      </w:r>
      <w:r w:rsidR="00901035" w:rsidRPr="0056660C">
        <w:rPr>
          <w:rFonts w:asciiTheme="minorHAnsi" w:hAnsiTheme="minorHAnsi"/>
          <w:sz w:val="22"/>
          <w:szCs w:val="22"/>
        </w:rPr>
        <w:br/>
        <w:t>Does this value correspond to the resting membrane potential of rabbit cardiomyocytes? Please provide a reference and/or own data. Please note that the resting potential of, for example, healthy neonatal rat ventricular cardiomyocytes was -68 mV (</w:t>
      </w:r>
      <w:proofErr w:type="spellStart"/>
      <w:r w:rsidR="00901035" w:rsidRPr="0056660C">
        <w:rPr>
          <w:rFonts w:asciiTheme="minorHAnsi" w:hAnsiTheme="minorHAnsi"/>
          <w:sz w:val="22"/>
          <w:szCs w:val="22"/>
        </w:rPr>
        <w:t>Gaughan</w:t>
      </w:r>
      <w:proofErr w:type="spellEnd"/>
      <w:r w:rsidR="00901035" w:rsidRPr="0056660C">
        <w:rPr>
          <w:rFonts w:asciiTheme="minorHAnsi" w:hAnsiTheme="minorHAnsi"/>
          <w:sz w:val="22"/>
          <w:szCs w:val="22"/>
        </w:rPr>
        <w:t xml:space="preserve"> J.P., Hefner C.A., Houser S.R. (1998) Am. J. Physiol. 275:H577-H590). Also, I have not found in the manuscript any explanation of whether voltage values were corrected for liquid junction potentials, and if so, how exactly this correction was done. Neglecting the liquid junction potentials may lead to substantial errors in e.g. estimation of the reversal potentials.</w:t>
      </w:r>
    </w:p>
    <w:p w:rsidR="005E44C5" w:rsidRPr="00076327" w:rsidRDefault="005E44C5" w:rsidP="00901035">
      <w:pPr>
        <w:pStyle w:val="NormalWeb"/>
        <w:rPr>
          <w:rFonts w:asciiTheme="minorHAnsi" w:hAnsiTheme="minorHAnsi"/>
          <w:i/>
          <w:sz w:val="22"/>
          <w:szCs w:val="22"/>
        </w:rPr>
      </w:pPr>
      <w:r w:rsidRPr="00076327">
        <w:rPr>
          <w:rFonts w:asciiTheme="minorHAnsi" w:hAnsiTheme="minorHAnsi"/>
          <w:i/>
          <w:sz w:val="22"/>
          <w:szCs w:val="22"/>
        </w:rPr>
        <w:t xml:space="preserve">In our previous studies we measured an average resting membrane potential between -63 mV and -65 mV </w:t>
      </w:r>
      <w:r w:rsidR="00584B68" w:rsidRPr="00076327">
        <w:rPr>
          <w:rFonts w:asciiTheme="minorHAnsi" w:hAnsiTheme="minorHAnsi"/>
          <w:i/>
          <w:sz w:val="22"/>
          <w:szCs w:val="22"/>
        </w:rPr>
        <w:t xml:space="preserve">(corresponds to -77 mV to -79 mV after correction for liquid junction potential) </w:t>
      </w:r>
      <w:r w:rsidRPr="00076327">
        <w:rPr>
          <w:rFonts w:asciiTheme="minorHAnsi" w:hAnsiTheme="minorHAnsi"/>
          <w:i/>
          <w:sz w:val="22"/>
          <w:szCs w:val="22"/>
        </w:rPr>
        <w:t>for both non-transduced and transduced rabbit CM (for details see Supplementary Figure 1E of Kopton et al. Frontiers in Physiology, 2018). In line with these values, we suggest to perform voltage-clamp experiments at -60 mV</w:t>
      </w:r>
      <w:r w:rsidR="00584B68" w:rsidRPr="00076327">
        <w:rPr>
          <w:rFonts w:asciiTheme="minorHAnsi" w:hAnsiTheme="minorHAnsi"/>
          <w:i/>
          <w:sz w:val="22"/>
          <w:szCs w:val="22"/>
        </w:rPr>
        <w:t xml:space="preserve"> (-74 mV)</w:t>
      </w:r>
      <w:r w:rsidRPr="00076327">
        <w:rPr>
          <w:rFonts w:asciiTheme="minorHAnsi" w:hAnsiTheme="minorHAnsi"/>
          <w:i/>
          <w:sz w:val="22"/>
          <w:szCs w:val="22"/>
        </w:rPr>
        <w:t>.</w:t>
      </w:r>
    </w:p>
    <w:p w:rsidR="00150A1C" w:rsidRPr="00076327" w:rsidRDefault="005E44C5" w:rsidP="00901035">
      <w:pPr>
        <w:pStyle w:val="NormalWeb"/>
        <w:rPr>
          <w:rFonts w:asciiTheme="minorHAnsi" w:hAnsiTheme="minorHAnsi"/>
          <w:i/>
          <w:sz w:val="22"/>
          <w:szCs w:val="22"/>
        </w:rPr>
      </w:pPr>
      <w:r w:rsidRPr="00076327">
        <w:rPr>
          <w:rFonts w:asciiTheme="minorHAnsi" w:hAnsiTheme="minorHAnsi"/>
          <w:i/>
          <w:sz w:val="22"/>
          <w:szCs w:val="22"/>
        </w:rPr>
        <w:t>We have now included the following clarification in the protocol:</w:t>
      </w:r>
      <w:r w:rsidR="00150A1C" w:rsidRPr="00076327">
        <w:rPr>
          <w:rFonts w:asciiTheme="minorHAnsi" w:hAnsiTheme="minorHAnsi"/>
          <w:i/>
          <w:sz w:val="22"/>
          <w:szCs w:val="22"/>
        </w:rPr>
        <w:t xml:space="preserve"> “</w:t>
      </w:r>
      <w:r w:rsidR="00584B68" w:rsidRPr="00076327">
        <w:rPr>
          <w:rFonts w:asciiTheme="minorHAnsi" w:hAnsiTheme="minorHAnsi"/>
          <w:i/>
          <w:sz w:val="22"/>
          <w:szCs w:val="22"/>
        </w:rPr>
        <w:t>NOTE: We suggest performing V-clamp recordings close to the resting membrane potential of cultured CM (established in I-clamp; in our hands between −79 mV and −77 mV both for transduced and non-transduced CM</w:t>
      </w:r>
      <w:r w:rsidR="00584B68" w:rsidRPr="00076327">
        <w:rPr>
          <w:rFonts w:asciiTheme="minorHAnsi" w:hAnsiTheme="minorHAnsi"/>
          <w:i/>
          <w:sz w:val="22"/>
          <w:szCs w:val="22"/>
          <w:vertAlign w:val="superscript"/>
        </w:rPr>
        <w:t>19</w:t>
      </w:r>
      <w:r w:rsidR="00584B68" w:rsidRPr="00076327">
        <w:rPr>
          <w:rFonts w:asciiTheme="minorHAnsi" w:hAnsiTheme="minorHAnsi"/>
          <w:i/>
          <w:sz w:val="22"/>
          <w:szCs w:val="22"/>
        </w:rPr>
        <w:t xml:space="preserve">). Freshly isolated cells show a mean resting membrane potential of -79 mV (Supplemental Figure 2, all values after correction for liquid junction potential).  </w:t>
      </w:r>
    </w:p>
    <w:p w:rsidR="00AA5056" w:rsidRPr="00AA5056" w:rsidRDefault="004B1099" w:rsidP="00AA5056">
      <w:pPr>
        <w:pStyle w:val="NormalWeb"/>
        <w:rPr>
          <w:rFonts w:asciiTheme="minorHAnsi" w:hAnsiTheme="minorHAnsi"/>
          <w:i/>
          <w:sz w:val="22"/>
          <w:szCs w:val="22"/>
        </w:rPr>
      </w:pPr>
      <w:r w:rsidRPr="00076327">
        <w:rPr>
          <w:rFonts w:asciiTheme="minorHAnsi" w:hAnsiTheme="minorHAnsi"/>
          <w:i/>
          <w:sz w:val="22"/>
          <w:szCs w:val="22"/>
        </w:rPr>
        <w:t xml:space="preserve">Liquid junction potential was </w:t>
      </w:r>
      <w:r w:rsidR="00584B68" w:rsidRPr="00076327">
        <w:rPr>
          <w:rFonts w:asciiTheme="minorHAnsi" w:hAnsiTheme="minorHAnsi"/>
          <w:i/>
          <w:sz w:val="22"/>
          <w:szCs w:val="22"/>
        </w:rPr>
        <w:t xml:space="preserve">now determined </w:t>
      </w:r>
      <w:r w:rsidRPr="00076327">
        <w:rPr>
          <w:rFonts w:asciiTheme="minorHAnsi" w:hAnsiTheme="minorHAnsi"/>
          <w:i/>
          <w:sz w:val="22"/>
          <w:szCs w:val="22"/>
        </w:rPr>
        <w:t xml:space="preserve">calculated via </w:t>
      </w:r>
      <w:r w:rsidR="00946032" w:rsidRPr="00076327">
        <w:rPr>
          <w:rFonts w:asciiTheme="minorHAnsi" w:hAnsiTheme="minorHAnsi"/>
          <w:i/>
          <w:sz w:val="22"/>
          <w:szCs w:val="22"/>
        </w:rPr>
        <w:t xml:space="preserve">the </w:t>
      </w:r>
      <w:proofErr w:type="spellStart"/>
      <w:r w:rsidRPr="00076327">
        <w:rPr>
          <w:rFonts w:asciiTheme="minorHAnsi" w:hAnsiTheme="minorHAnsi"/>
          <w:i/>
          <w:sz w:val="22"/>
          <w:szCs w:val="22"/>
        </w:rPr>
        <w:t>Clampex</w:t>
      </w:r>
      <w:proofErr w:type="spellEnd"/>
      <w:r w:rsidRPr="00076327">
        <w:rPr>
          <w:rFonts w:asciiTheme="minorHAnsi" w:hAnsiTheme="minorHAnsi"/>
          <w:i/>
          <w:sz w:val="22"/>
          <w:szCs w:val="22"/>
        </w:rPr>
        <w:t xml:space="preserve"> software. For the internal buffer with a chloride concentration of 15 </w:t>
      </w:r>
      <w:proofErr w:type="spellStart"/>
      <w:r w:rsidRPr="00076327">
        <w:rPr>
          <w:rFonts w:asciiTheme="minorHAnsi" w:hAnsiTheme="minorHAnsi"/>
          <w:i/>
          <w:sz w:val="22"/>
          <w:szCs w:val="22"/>
        </w:rPr>
        <w:t>mM</w:t>
      </w:r>
      <w:proofErr w:type="spellEnd"/>
      <w:r w:rsidRPr="00076327">
        <w:rPr>
          <w:rFonts w:asciiTheme="minorHAnsi" w:hAnsiTheme="minorHAnsi"/>
          <w:i/>
          <w:sz w:val="22"/>
          <w:szCs w:val="22"/>
        </w:rPr>
        <w:t xml:space="preserve"> the liquid junction potential was calculated </w:t>
      </w:r>
      <w:r w:rsidR="00584B68" w:rsidRPr="00076327">
        <w:rPr>
          <w:rFonts w:asciiTheme="minorHAnsi" w:hAnsiTheme="minorHAnsi"/>
          <w:i/>
          <w:sz w:val="22"/>
          <w:szCs w:val="22"/>
        </w:rPr>
        <w:t>to be</w:t>
      </w:r>
      <w:r w:rsidRPr="00076327">
        <w:rPr>
          <w:rFonts w:asciiTheme="minorHAnsi" w:hAnsiTheme="minorHAnsi"/>
          <w:i/>
          <w:sz w:val="22"/>
          <w:szCs w:val="22"/>
        </w:rPr>
        <w:t xml:space="preserve"> 14.</w:t>
      </w:r>
      <w:r w:rsidR="00DE263B" w:rsidRPr="00076327">
        <w:rPr>
          <w:rFonts w:asciiTheme="minorHAnsi" w:hAnsiTheme="minorHAnsi"/>
          <w:i/>
          <w:sz w:val="22"/>
          <w:szCs w:val="22"/>
        </w:rPr>
        <w:t>4</w:t>
      </w:r>
      <w:r w:rsidRPr="00076327">
        <w:rPr>
          <w:rFonts w:asciiTheme="minorHAnsi" w:hAnsiTheme="minorHAnsi"/>
          <w:i/>
          <w:sz w:val="22"/>
          <w:szCs w:val="22"/>
        </w:rPr>
        <w:t xml:space="preserve"> mV at 2</w:t>
      </w:r>
      <w:r w:rsidR="00DE263B" w:rsidRPr="00076327">
        <w:rPr>
          <w:rFonts w:asciiTheme="minorHAnsi" w:hAnsiTheme="minorHAnsi"/>
          <w:i/>
          <w:sz w:val="22"/>
          <w:szCs w:val="22"/>
        </w:rPr>
        <w:t>1</w:t>
      </w:r>
      <w:r w:rsidR="00946032" w:rsidRPr="00076327">
        <w:rPr>
          <w:rFonts w:asciiTheme="minorHAnsi" w:hAnsiTheme="minorHAnsi"/>
          <w:i/>
          <w:sz w:val="22"/>
          <w:szCs w:val="22"/>
        </w:rPr>
        <w:t xml:space="preserve"> °C</w:t>
      </w:r>
      <w:r w:rsidRPr="00076327">
        <w:rPr>
          <w:rFonts w:asciiTheme="minorHAnsi" w:hAnsiTheme="minorHAnsi"/>
          <w:i/>
          <w:sz w:val="22"/>
          <w:szCs w:val="22"/>
        </w:rPr>
        <w:t>. The stated values in the protocol are no</w:t>
      </w:r>
      <w:r w:rsidR="00DE263B" w:rsidRPr="00076327">
        <w:rPr>
          <w:rFonts w:asciiTheme="minorHAnsi" w:hAnsiTheme="minorHAnsi"/>
          <w:i/>
          <w:sz w:val="22"/>
          <w:szCs w:val="22"/>
        </w:rPr>
        <w:t xml:space="preserve">w corrected </w:t>
      </w:r>
      <w:r w:rsidR="00584B68" w:rsidRPr="00076327">
        <w:rPr>
          <w:rFonts w:asciiTheme="minorHAnsi" w:hAnsiTheme="minorHAnsi"/>
          <w:i/>
          <w:sz w:val="22"/>
          <w:szCs w:val="22"/>
        </w:rPr>
        <w:t>for the liquid junction potential</w:t>
      </w:r>
      <w:r w:rsidRPr="00076327">
        <w:rPr>
          <w:rFonts w:asciiTheme="minorHAnsi" w:hAnsiTheme="minorHAnsi"/>
          <w:i/>
          <w:sz w:val="22"/>
          <w:szCs w:val="22"/>
        </w:rPr>
        <w:t>.</w:t>
      </w:r>
      <w:r w:rsidR="00946032" w:rsidRPr="00076327">
        <w:rPr>
          <w:rFonts w:asciiTheme="minorHAnsi" w:hAnsiTheme="minorHAnsi"/>
          <w:i/>
          <w:sz w:val="22"/>
          <w:szCs w:val="22"/>
        </w:rPr>
        <w:t xml:space="preserve"> </w:t>
      </w:r>
      <w:r w:rsidR="00AA5056">
        <w:rPr>
          <w:rFonts w:asciiTheme="minorHAnsi" w:hAnsiTheme="minorHAnsi" w:cstheme="minorHAnsi"/>
        </w:rPr>
        <w:t xml:space="preserve">  </w:t>
      </w:r>
    </w:p>
    <w:p w:rsidR="00AA5056" w:rsidRPr="00076327" w:rsidRDefault="00AA5056" w:rsidP="00901035">
      <w:pPr>
        <w:pStyle w:val="NormalWeb"/>
        <w:rPr>
          <w:rFonts w:asciiTheme="minorHAnsi" w:hAnsiTheme="minorHAnsi"/>
          <w:i/>
          <w:sz w:val="22"/>
          <w:szCs w:val="22"/>
        </w:rPr>
      </w:pPr>
      <w:r>
        <w:rPr>
          <w:rFonts w:asciiTheme="minorHAnsi" w:hAnsiTheme="minorHAnsi"/>
          <w:i/>
          <w:sz w:val="22"/>
          <w:szCs w:val="22"/>
        </w:rPr>
        <w:t xml:space="preserve">We have now included the following paragraph in the manuscript: </w:t>
      </w:r>
      <w:r w:rsidRPr="00AA5056">
        <w:rPr>
          <w:rFonts w:asciiTheme="minorHAnsi" w:hAnsiTheme="minorHAnsi"/>
          <w:i/>
          <w:sz w:val="22"/>
          <w:szCs w:val="22"/>
        </w:rPr>
        <w:t>NOTE: Correct all recorded and command voltages for the liquid junction potential after the experiment. Determine liquid junction potential in the data acquisition software by using the tool junction potential calculator (for the stated patch-clamp solutions in Table 4: 14.4 mV at 21⁰C). Subtract the liquid junction potential from the recorded/command voltage</w:t>
      </w:r>
      <w:r w:rsidR="006819DA">
        <w:rPr>
          <w:rFonts w:asciiTheme="minorHAnsi" w:hAnsiTheme="minorHAnsi"/>
          <w:i/>
          <w:sz w:val="22"/>
          <w:szCs w:val="22"/>
        </w:rPr>
        <w:t>.</w:t>
      </w:r>
    </w:p>
    <w:p w:rsidR="00826AB8"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t>Table 4 Patch clamp solutions</w:t>
      </w:r>
      <w:proofErr w:type="gramStart"/>
      <w:r w:rsidRPr="0056660C">
        <w:rPr>
          <w:rFonts w:asciiTheme="minorHAnsi" w:hAnsiTheme="minorHAnsi"/>
          <w:sz w:val="22"/>
          <w:szCs w:val="22"/>
        </w:rPr>
        <w:t>:</w:t>
      </w:r>
      <w:proofErr w:type="gramEnd"/>
      <w:r w:rsidRPr="0056660C">
        <w:rPr>
          <w:rFonts w:asciiTheme="minorHAnsi" w:hAnsiTheme="minorHAnsi"/>
          <w:sz w:val="22"/>
          <w:szCs w:val="22"/>
        </w:rPr>
        <w:br/>
      </w:r>
      <w:r w:rsidRPr="0056660C">
        <w:rPr>
          <w:rFonts w:asciiTheme="minorHAnsi" w:hAnsiTheme="minorHAnsi"/>
          <w:sz w:val="22"/>
          <w:szCs w:val="22"/>
        </w:rPr>
        <w:br/>
        <w:t xml:space="preserve">For patch clamp recording, the Authors use the pipette solution with 52 </w:t>
      </w:r>
      <w:proofErr w:type="spellStart"/>
      <w:r w:rsidRPr="0056660C">
        <w:rPr>
          <w:rFonts w:asciiTheme="minorHAnsi" w:hAnsiTheme="minorHAnsi"/>
          <w:sz w:val="22"/>
          <w:szCs w:val="22"/>
        </w:rPr>
        <w:t>mM</w:t>
      </w:r>
      <w:proofErr w:type="spellEnd"/>
      <w:r w:rsidRPr="0056660C">
        <w:rPr>
          <w:rFonts w:asciiTheme="minorHAnsi" w:hAnsiTheme="minorHAnsi"/>
          <w:sz w:val="22"/>
          <w:szCs w:val="22"/>
        </w:rPr>
        <w:t xml:space="preserve"> Cl-. The intracellular Cl- activity in the rabbit papillary muscle was estimated (by using Cl--selective microelectrodes) to be in the range 14-18 </w:t>
      </w:r>
      <w:proofErr w:type="spellStart"/>
      <w:r w:rsidRPr="0056660C">
        <w:rPr>
          <w:rFonts w:asciiTheme="minorHAnsi" w:hAnsiTheme="minorHAnsi"/>
          <w:sz w:val="22"/>
          <w:szCs w:val="22"/>
        </w:rPr>
        <w:t>mM</w:t>
      </w:r>
      <w:proofErr w:type="spellEnd"/>
      <w:r w:rsidRPr="0056660C">
        <w:rPr>
          <w:rFonts w:asciiTheme="minorHAnsi" w:hAnsiTheme="minorHAnsi"/>
          <w:sz w:val="22"/>
          <w:szCs w:val="22"/>
        </w:rPr>
        <w:t xml:space="preserve"> (Baumgartner C.M. and </w:t>
      </w:r>
      <w:proofErr w:type="spellStart"/>
      <w:r w:rsidRPr="0056660C">
        <w:rPr>
          <w:rFonts w:asciiTheme="minorHAnsi" w:hAnsiTheme="minorHAnsi"/>
          <w:sz w:val="22"/>
          <w:szCs w:val="22"/>
        </w:rPr>
        <w:t>Fozzard</w:t>
      </w:r>
      <w:proofErr w:type="spellEnd"/>
      <w:r w:rsidRPr="0056660C">
        <w:rPr>
          <w:rFonts w:asciiTheme="minorHAnsi" w:hAnsiTheme="minorHAnsi"/>
          <w:sz w:val="22"/>
          <w:szCs w:val="22"/>
        </w:rPr>
        <w:t xml:space="preserve"> H.A. (1981) Am. J. Physiol. 241:C121-C129; </w:t>
      </w:r>
      <w:proofErr w:type="spellStart"/>
      <w:r w:rsidRPr="0056660C">
        <w:rPr>
          <w:rFonts w:asciiTheme="minorHAnsi" w:hAnsiTheme="minorHAnsi"/>
          <w:sz w:val="22"/>
          <w:szCs w:val="22"/>
        </w:rPr>
        <w:t>Caille</w:t>
      </w:r>
      <w:proofErr w:type="spellEnd"/>
      <w:r w:rsidRPr="0056660C">
        <w:rPr>
          <w:rFonts w:asciiTheme="minorHAnsi" w:hAnsiTheme="minorHAnsi"/>
          <w:sz w:val="22"/>
          <w:szCs w:val="22"/>
        </w:rPr>
        <w:t xml:space="preserve"> J.P., Ruiz-</w:t>
      </w:r>
      <w:proofErr w:type="spellStart"/>
      <w:r w:rsidRPr="0056660C">
        <w:rPr>
          <w:rFonts w:asciiTheme="minorHAnsi" w:hAnsiTheme="minorHAnsi"/>
          <w:sz w:val="22"/>
          <w:szCs w:val="22"/>
        </w:rPr>
        <w:t>Ceretti</w:t>
      </w:r>
      <w:proofErr w:type="spellEnd"/>
      <w:r w:rsidRPr="0056660C">
        <w:rPr>
          <w:rFonts w:asciiTheme="minorHAnsi" w:hAnsiTheme="minorHAnsi"/>
          <w:sz w:val="22"/>
          <w:szCs w:val="22"/>
        </w:rPr>
        <w:t xml:space="preserve"> E. and </w:t>
      </w:r>
      <w:proofErr w:type="spellStart"/>
      <w:r w:rsidRPr="0056660C">
        <w:rPr>
          <w:rFonts w:asciiTheme="minorHAnsi" w:hAnsiTheme="minorHAnsi"/>
          <w:sz w:val="22"/>
          <w:szCs w:val="22"/>
        </w:rPr>
        <w:t>Schanne</w:t>
      </w:r>
      <w:proofErr w:type="spellEnd"/>
      <w:r w:rsidRPr="0056660C">
        <w:rPr>
          <w:rFonts w:asciiTheme="minorHAnsi" w:hAnsiTheme="minorHAnsi"/>
          <w:sz w:val="22"/>
          <w:szCs w:val="22"/>
        </w:rPr>
        <w:t xml:space="preserve"> O.F. (1981) Am. J. Physiol. 240:C183-C188). As the Cl- gradient determines the direction of ACR currents at a given voltage, the Authors should explain their choice of the intracellular solution, ideally by referring to a study which reported the intracellular Cl- activity in their preparation.</w:t>
      </w:r>
    </w:p>
    <w:p w:rsidR="00FA6F65" w:rsidRPr="00076327" w:rsidRDefault="00826AB8" w:rsidP="00901035">
      <w:pPr>
        <w:pStyle w:val="NormalWeb"/>
        <w:rPr>
          <w:rFonts w:asciiTheme="minorHAnsi" w:hAnsiTheme="minorHAnsi"/>
          <w:i/>
          <w:sz w:val="22"/>
          <w:szCs w:val="22"/>
        </w:rPr>
      </w:pPr>
      <w:r w:rsidRPr="00076327">
        <w:rPr>
          <w:rFonts w:asciiTheme="minorHAnsi" w:hAnsiTheme="minorHAnsi"/>
          <w:i/>
          <w:sz w:val="22"/>
          <w:szCs w:val="22"/>
        </w:rPr>
        <w:t xml:space="preserve">We </w:t>
      </w:r>
      <w:r w:rsidR="009D3634" w:rsidRPr="00076327">
        <w:rPr>
          <w:rFonts w:asciiTheme="minorHAnsi" w:hAnsiTheme="minorHAnsi"/>
          <w:i/>
          <w:sz w:val="22"/>
          <w:szCs w:val="22"/>
        </w:rPr>
        <w:t xml:space="preserve">originally </w:t>
      </w:r>
      <w:r w:rsidRPr="00076327">
        <w:rPr>
          <w:rFonts w:asciiTheme="minorHAnsi" w:hAnsiTheme="minorHAnsi"/>
          <w:i/>
          <w:sz w:val="22"/>
          <w:szCs w:val="22"/>
        </w:rPr>
        <w:t xml:space="preserve">used a pipette solution that has previously been used by others to characterize </w:t>
      </w:r>
      <w:proofErr w:type="spellStart"/>
      <w:r w:rsidRPr="00076327">
        <w:rPr>
          <w:rFonts w:asciiTheme="minorHAnsi" w:hAnsiTheme="minorHAnsi"/>
          <w:i/>
          <w:sz w:val="22"/>
          <w:szCs w:val="22"/>
        </w:rPr>
        <w:t>ChR</w:t>
      </w:r>
      <w:proofErr w:type="spellEnd"/>
      <w:r w:rsidRPr="00076327">
        <w:rPr>
          <w:rFonts w:asciiTheme="minorHAnsi" w:hAnsiTheme="minorHAnsi"/>
          <w:i/>
          <w:sz w:val="22"/>
          <w:szCs w:val="22"/>
        </w:rPr>
        <w:t xml:space="preserve">-mediated currents in cardiomyocytes </w:t>
      </w:r>
      <w:r w:rsidR="005362EE" w:rsidRPr="00076327">
        <w:rPr>
          <w:rFonts w:asciiTheme="minorHAnsi" w:hAnsiTheme="minorHAnsi"/>
          <w:i/>
          <w:sz w:val="22"/>
          <w:szCs w:val="22"/>
        </w:rPr>
        <w:t xml:space="preserve">to allow for direct comparison of our experiments with those previously reported </w:t>
      </w:r>
      <w:r w:rsidRPr="00076327">
        <w:rPr>
          <w:rFonts w:asciiTheme="minorHAnsi" w:hAnsiTheme="minorHAnsi"/>
          <w:i/>
          <w:sz w:val="22"/>
          <w:szCs w:val="22"/>
        </w:rPr>
        <w:t>(</w:t>
      </w:r>
      <w:proofErr w:type="spellStart"/>
      <w:r w:rsidRPr="00076327">
        <w:rPr>
          <w:rFonts w:asciiTheme="minorHAnsi" w:hAnsiTheme="minorHAnsi"/>
          <w:i/>
          <w:sz w:val="22"/>
          <w:szCs w:val="22"/>
        </w:rPr>
        <w:t>Bruegmann</w:t>
      </w:r>
      <w:proofErr w:type="spellEnd"/>
      <w:r w:rsidRPr="00076327">
        <w:rPr>
          <w:rFonts w:asciiTheme="minorHAnsi" w:hAnsiTheme="minorHAnsi"/>
          <w:i/>
          <w:sz w:val="22"/>
          <w:szCs w:val="22"/>
        </w:rPr>
        <w:t xml:space="preserve">, Nature methods, 2010). We agree that the </w:t>
      </w:r>
      <w:r w:rsidR="008E7F35" w:rsidRPr="00076327">
        <w:rPr>
          <w:rFonts w:asciiTheme="minorHAnsi" w:hAnsiTheme="minorHAnsi"/>
          <w:i/>
          <w:sz w:val="22"/>
          <w:szCs w:val="22"/>
        </w:rPr>
        <w:t xml:space="preserve">used </w:t>
      </w:r>
      <w:r w:rsidRPr="00076327">
        <w:rPr>
          <w:rFonts w:asciiTheme="minorHAnsi" w:hAnsiTheme="minorHAnsi"/>
          <w:i/>
          <w:sz w:val="22"/>
          <w:szCs w:val="22"/>
        </w:rPr>
        <w:t>Cl</w:t>
      </w:r>
      <w:r w:rsidRPr="00076327">
        <w:rPr>
          <w:rFonts w:asciiTheme="minorHAnsi" w:hAnsiTheme="minorHAnsi"/>
          <w:i/>
          <w:sz w:val="22"/>
          <w:szCs w:val="22"/>
          <w:vertAlign w:val="superscript"/>
        </w:rPr>
        <w:t>-</w:t>
      </w:r>
      <w:r w:rsidRPr="00076327">
        <w:rPr>
          <w:rFonts w:asciiTheme="minorHAnsi" w:hAnsiTheme="minorHAnsi"/>
          <w:i/>
          <w:sz w:val="22"/>
          <w:szCs w:val="22"/>
        </w:rPr>
        <w:t xml:space="preserve"> concentration </w:t>
      </w:r>
      <w:r w:rsidR="005362EE" w:rsidRPr="00076327">
        <w:rPr>
          <w:rFonts w:asciiTheme="minorHAnsi" w:hAnsiTheme="minorHAnsi"/>
          <w:i/>
          <w:sz w:val="22"/>
          <w:szCs w:val="22"/>
        </w:rPr>
        <w:t>is higher than the estimated Cl</w:t>
      </w:r>
      <w:r w:rsidR="005362EE" w:rsidRPr="00076327">
        <w:rPr>
          <w:rFonts w:asciiTheme="minorHAnsi" w:hAnsiTheme="minorHAnsi"/>
          <w:i/>
          <w:sz w:val="22"/>
          <w:szCs w:val="22"/>
          <w:vertAlign w:val="superscript"/>
        </w:rPr>
        <w:t>-</w:t>
      </w:r>
      <w:r w:rsidR="005362EE" w:rsidRPr="00076327">
        <w:rPr>
          <w:rFonts w:asciiTheme="minorHAnsi" w:hAnsiTheme="minorHAnsi"/>
          <w:i/>
          <w:sz w:val="22"/>
          <w:szCs w:val="22"/>
        </w:rPr>
        <w:t xml:space="preserve"> concentration in cardiomyocytes. In our recent work, we tested different Cl</w:t>
      </w:r>
      <w:r w:rsidR="00FA6F65" w:rsidRPr="00076327">
        <w:rPr>
          <w:rFonts w:asciiTheme="minorHAnsi" w:hAnsiTheme="minorHAnsi"/>
          <w:i/>
          <w:sz w:val="22"/>
          <w:szCs w:val="22"/>
          <w:vertAlign w:val="superscript"/>
        </w:rPr>
        <w:t>-</w:t>
      </w:r>
      <w:r w:rsidR="005362EE" w:rsidRPr="00076327">
        <w:rPr>
          <w:rFonts w:asciiTheme="minorHAnsi" w:hAnsiTheme="minorHAnsi"/>
          <w:i/>
          <w:sz w:val="22"/>
          <w:szCs w:val="22"/>
        </w:rPr>
        <w:t xml:space="preserve"> concentration</w:t>
      </w:r>
      <w:r w:rsidR="00E827C5" w:rsidRPr="00076327">
        <w:rPr>
          <w:rFonts w:asciiTheme="minorHAnsi" w:hAnsiTheme="minorHAnsi"/>
          <w:i/>
          <w:sz w:val="22"/>
          <w:szCs w:val="22"/>
        </w:rPr>
        <w:t>s in the pipette solution</w:t>
      </w:r>
      <w:r w:rsidR="005362EE" w:rsidRPr="00076327">
        <w:rPr>
          <w:rFonts w:asciiTheme="minorHAnsi" w:hAnsiTheme="minorHAnsi"/>
          <w:i/>
          <w:sz w:val="22"/>
          <w:szCs w:val="22"/>
        </w:rPr>
        <w:t xml:space="preserve">, but found very similar results (inward currents via GtACR1) also at 4 </w:t>
      </w:r>
      <w:proofErr w:type="spellStart"/>
      <w:r w:rsidR="005362EE" w:rsidRPr="00076327">
        <w:rPr>
          <w:rFonts w:asciiTheme="minorHAnsi" w:hAnsiTheme="minorHAnsi"/>
          <w:i/>
          <w:sz w:val="22"/>
          <w:szCs w:val="22"/>
        </w:rPr>
        <w:t>mM</w:t>
      </w:r>
      <w:proofErr w:type="spellEnd"/>
      <w:r w:rsidR="00FA6F65" w:rsidRPr="00076327">
        <w:rPr>
          <w:rFonts w:asciiTheme="minorHAnsi" w:hAnsiTheme="minorHAnsi"/>
          <w:i/>
          <w:sz w:val="22"/>
          <w:szCs w:val="22"/>
        </w:rPr>
        <w:t xml:space="preserve"> and 15 </w:t>
      </w:r>
      <w:proofErr w:type="spellStart"/>
      <w:r w:rsidR="00FA6F65" w:rsidRPr="00076327">
        <w:rPr>
          <w:rFonts w:asciiTheme="minorHAnsi" w:hAnsiTheme="minorHAnsi"/>
          <w:i/>
          <w:sz w:val="22"/>
          <w:szCs w:val="22"/>
        </w:rPr>
        <w:t>mM</w:t>
      </w:r>
      <w:proofErr w:type="spellEnd"/>
      <w:r w:rsidR="005362EE" w:rsidRPr="00076327">
        <w:rPr>
          <w:rFonts w:asciiTheme="minorHAnsi" w:hAnsiTheme="minorHAnsi"/>
          <w:i/>
          <w:sz w:val="22"/>
          <w:szCs w:val="22"/>
        </w:rPr>
        <w:t xml:space="preserve"> intracellular Cl</w:t>
      </w:r>
      <w:r w:rsidR="005362EE" w:rsidRPr="00076327">
        <w:rPr>
          <w:rFonts w:asciiTheme="minorHAnsi" w:hAnsiTheme="minorHAnsi"/>
          <w:i/>
          <w:sz w:val="22"/>
          <w:szCs w:val="22"/>
          <w:vertAlign w:val="superscript"/>
        </w:rPr>
        <w:t>-</w:t>
      </w:r>
      <w:r w:rsidR="00FA6F65" w:rsidRPr="00076327">
        <w:rPr>
          <w:rFonts w:asciiTheme="minorHAnsi" w:hAnsiTheme="minorHAnsi"/>
          <w:i/>
          <w:sz w:val="22"/>
          <w:szCs w:val="22"/>
        </w:rPr>
        <w:t xml:space="preserve"> (Kopton, Frontiers in physiology, 2018)</w:t>
      </w:r>
      <w:r w:rsidR="005362EE" w:rsidRPr="00076327">
        <w:rPr>
          <w:rFonts w:asciiTheme="minorHAnsi" w:hAnsiTheme="minorHAnsi"/>
          <w:i/>
          <w:sz w:val="22"/>
          <w:szCs w:val="22"/>
        </w:rPr>
        <w:t xml:space="preserve">. </w:t>
      </w:r>
    </w:p>
    <w:p w:rsidR="00F707E6" w:rsidRPr="00076327" w:rsidRDefault="00FA6F65" w:rsidP="00901035">
      <w:pPr>
        <w:pStyle w:val="NormalWeb"/>
        <w:rPr>
          <w:rFonts w:asciiTheme="minorHAnsi" w:hAnsiTheme="minorHAnsi"/>
          <w:i/>
          <w:sz w:val="22"/>
          <w:szCs w:val="22"/>
        </w:rPr>
      </w:pPr>
      <w:r w:rsidRPr="00076327">
        <w:rPr>
          <w:rFonts w:asciiTheme="minorHAnsi" w:hAnsiTheme="minorHAnsi"/>
          <w:i/>
          <w:sz w:val="22"/>
          <w:szCs w:val="22"/>
        </w:rPr>
        <w:t xml:space="preserve">We </w:t>
      </w:r>
      <w:r w:rsidRPr="006819DA">
        <w:rPr>
          <w:rFonts w:asciiTheme="minorHAnsi" w:hAnsiTheme="minorHAnsi"/>
          <w:i/>
          <w:sz w:val="22"/>
          <w:szCs w:val="22"/>
        </w:rPr>
        <w:t>have now added the following statement to the manuscript</w:t>
      </w:r>
      <w:r w:rsidR="00E827C5" w:rsidRPr="006819DA">
        <w:rPr>
          <w:rFonts w:asciiTheme="minorHAnsi" w:hAnsiTheme="minorHAnsi"/>
          <w:i/>
          <w:sz w:val="22"/>
          <w:szCs w:val="22"/>
        </w:rPr>
        <w:t>:</w:t>
      </w:r>
      <w:r w:rsidR="00F707E6" w:rsidRPr="006819DA">
        <w:rPr>
          <w:rFonts w:asciiTheme="minorHAnsi" w:hAnsiTheme="minorHAnsi"/>
          <w:i/>
          <w:sz w:val="22"/>
          <w:szCs w:val="22"/>
        </w:rPr>
        <w:t xml:space="preserve"> “</w:t>
      </w:r>
      <w:r w:rsidR="006819DA" w:rsidRPr="006819DA">
        <w:rPr>
          <w:rFonts w:asciiTheme="minorHAnsi" w:hAnsiTheme="minorHAnsi" w:cstheme="minorHAnsi"/>
          <w:i/>
          <w:sz w:val="22"/>
          <w:szCs w:val="22"/>
        </w:rPr>
        <w:t>The here described patch-clamp solutions were based on previously used solutions and Cl</w:t>
      </w:r>
      <w:r w:rsidR="006819DA" w:rsidRPr="006819DA">
        <w:rPr>
          <w:rFonts w:asciiTheme="minorHAnsi" w:hAnsiTheme="minorHAnsi" w:cstheme="minorHAnsi"/>
          <w:i/>
          <w:sz w:val="22"/>
          <w:szCs w:val="22"/>
          <w:vertAlign w:val="superscript"/>
        </w:rPr>
        <w:t>-</w:t>
      </w:r>
      <w:r w:rsidR="006819DA" w:rsidRPr="006819DA">
        <w:rPr>
          <w:rFonts w:asciiTheme="minorHAnsi" w:hAnsiTheme="minorHAnsi" w:cstheme="minorHAnsi"/>
          <w:i/>
          <w:sz w:val="22"/>
          <w:szCs w:val="22"/>
        </w:rPr>
        <w:t xml:space="preserve"> concentration was changed to lower, more physiological levels</w:t>
      </w:r>
      <w:r w:rsidR="006819DA" w:rsidRPr="006819DA">
        <w:rPr>
          <w:rFonts w:asciiTheme="minorHAnsi" w:hAnsiTheme="minorHAnsi" w:cstheme="minorHAnsi"/>
          <w:i/>
          <w:sz w:val="22"/>
          <w:szCs w:val="22"/>
        </w:rPr>
        <w:fldChar w:fldCharType="begin" w:fldLock="1"/>
      </w:r>
      <w:r w:rsidR="006819DA" w:rsidRPr="006819DA">
        <w:rPr>
          <w:rFonts w:asciiTheme="minorHAnsi" w:hAnsiTheme="minorHAnsi" w:cstheme="minorHAnsi"/>
          <w:i/>
          <w:sz w:val="22"/>
          <w:szCs w:val="22"/>
        </w:rPr>
        <w:instrText>ADDIN CSL_CITATION {"citationItems":[{"id":"ITEM-1","itemData":{"DOI":"10.1038/nn1525","ISSN":"1097-6256","PMID":"16116447","abstract":"Temporally precise, noninvasive control of activity in well-defined neuronal populations is a long-sought goal of systems neuroscience. We adapted for this purpose the naturally occurring algal protein Channelrhodopsin-2, a rapidly gated light-sensitive cation channel, by using lentiviral gene delivery in combination with high-speed optical switching to photostimulate mammalian neurons. We demonstrate reliable, millisecond-timescale control of neuronal spiking, as well as control of excitatory and inhibitory synaptic transmission. This technology allows the use of light to alter neural processing at the level of single spikes and synaptic events, yielding a widely applicable tool for neuroscientists and biomedical engineers.","author":[{"dropping-particle":"","family":"Boyden","given":"Edward S","non-dropping-particle":"","parse-names":false,"suffix":""},{"dropping-particle":"","family":"Zhang","given":"Feng","non-dropping-particle":"","parse-names":false,"suffix":""},{"dropping-particle":"","family":"Bamberg","given":"Ernst","non-dropping-particle":"","parse-names":false,"suffix":""},{"dropping-particle":"","family":"Nagel","given":"Georg","non-dropping-particle":"","parse-names":false,"suffix":""},{"dropping-particle":"","family":"Deisseroth","given":"Karl","non-dropping-particle":"","parse-names":false,"suffix":""}],"container-title":"Nature neuroscience","id":"ITEM-1","issue":"9","issued":{"date-parts":[["2005"]]},"page":"1263-8","title":"Millisecond-timescale, genetically targeted optical control of neural activity.","type":"article-journal","volume":"8"},"uris":["http://www.mendeley.com/documents/?uuid=dbbf4149-f725-49bf-8fb6-988ec9362e14","http://www.mendeley.com/documents/?uuid=bfdf2244-75cf-42a9-8a8d-7af13578a223"]},{"id":"ITEM-2","itemData":{"DOI":"10.1038/nmeth.1512","ISBN":"1548-7105 (Electronic)\\n1548-7091 (Linking)","ISSN":"1548-7091","PMID":"20881965","abstract":"Electrical stimulation is the standard technique for exploring electrical behavior of heart muscle, but this approach has considerable technical limitations. Here we report expression of the light-activated cation channel channelrhodopsin-2 for light-induced stimulation of heart muscle in vitro and in mice. This method enabled precise localized stimulation and constant prolonged depolarization of cardiomyocytes and cardiac tissue resulting in alterations of pacemaking, Ca(2+) homeostasis, electrical coupling and arrhythmogenic spontaneous extrabeats.","author":[{"dropping-particle":"","family":"Bruegmann","given":"Tobias","non-dropping-particle":"","parse-names":false,"suffix":""},{"dropping-particle":"","family":"Malan","given":"Daniela","non-dropping-particle":"","parse-names":false,"suffix":""},{"dropping-particle":"","family":"Hesse","given":"Michael","non-dropping-particle":"","parse-names":false,"suffix":""},{"dropping-particle":"","family":"Beiert","given":"Thomas","non-dropping-particle":"","parse-names":false,"suffix":""},{"dropping-particle":"","family":"Fuegemann","given":"Christopher J","non-dropping-particle":"","parse-names":false,"suffix":""},{"dropping-particle":"","family":"Fleischmann","given":"Bernd K","non-dropping-particle":"","parse-names":false,"suffix":""},{"dropping-particle":"","family":"Sasse","given":"Philipp","non-dropping-particle":"","parse-names":false,"suffix":""}],"container-title":"Nature methods","id":"ITEM-2","issue":"11","issued":{"date-parts":[["2010"]]},"page":"897-900","title":"Optogenetic control of heart muscle in vitro and in vivo.","type":"article-journal","volume":"7"},"uris":["http://www.mendeley.com/documents/?uuid=6d9fd542-ca8c-42ab-855b-ddabebba0ecd","http://www.mendeley.com/documents/?uuid=4dc0f323-2d5b-431b-b573-f5bf757d757c"]}],"mendeley":{"formattedCitation":"&lt;sup&gt;5,6&lt;/sup&gt;","manualFormatting":"7","plainTextFormattedCitation":"5,6","previouslyFormattedCitation":"&lt;sup&gt;5,6&lt;/sup&gt;"},"properties":{"noteIndex":0},"schema":"https://github.com/citation-style-language/schema/raw/master/csl-citation.json"}</w:instrText>
      </w:r>
      <w:r w:rsidR="006819DA" w:rsidRPr="006819DA">
        <w:rPr>
          <w:rFonts w:asciiTheme="minorHAnsi" w:hAnsiTheme="minorHAnsi" w:cstheme="minorHAnsi"/>
          <w:i/>
          <w:sz w:val="22"/>
          <w:szCs w:val="22"/>
        </w:rPr>
        <w:fldChar w:fldCharType="separate"/>
      </w:r>
      <w:r w:rsidR="006819DA" w:rsidRPr="006819DA">
        <w:rPr>
          <w:rFonts w:asciiTheme="minorHAnsi" w:hAnsiTheme="minorHAnsi" w:cstheme="minorHAnsi"/>
          <w:i/>
          <w:noProof/>
          <w:sz w:val="22"/>
          <w:szCs w:val="22"/>
          <w:vertAlign w:val="superscript"/>
        </w:rPr>
        <w:t>7</w:t>
      </w:r>
      <w:r w:rsidR="006819DA" w:rsidRPr="006819DA">
        <w:rPr>
          <w:rFonts w:asciiTheme="minorHAnsi" w:hAnsiTheme="minorHAnsi" w:cstheme="minorHAnsi"/>
          <w:i/>
          <w:sz w:val="22"/>
          <w:szCs w:val="22"/>
        </w:rPr>
        <w:fldChar w:fldCharType="end"/>
      </w:r>
      <w:r w:rsidR="006819DA" w:rsidRPr="006819DA">
        <w:rPr>
          <w:rFonts w:asciiTheme="minorHAnsi" w:hAnsiTheme="minorHAnsi" w:cstheme="minorHAnsi"/>
          <w:i/>
          <w:sz w:val="22"/>
          <w:szCs w:val="22"/>
        </w:rPr>
        <w:t xml:space="preserve">. For characterization of ion selectivity of the respective </w:t>
      </w:r>
      <w:proofErr w:type="spellStart"/>
      <w:r w:rsidR="006819DA" w:rsidRPr="006819DA">
        <w:rPr>
          <w:rFonts w:asciiTheme="minorHAnsi" w:hAnsiTheme="minorHAnsi" w:cstheme="minorHAnsi"/>
          <w:i/>
          <w:sz w:val="22"/>
          <w:szCs w:val="22"/>
        </w:rPr>
        <w:t>optogenetic</w:t>
      </w:r>
      <w:proofErr w:type="spellEnd"/>
      <w:r w:rsidR="006819DA" w:rsidRPr="006819DA">
        <w:rPr>
          <w:rFonts w:asciiTheme="minorHAnsi" w:hAnsiTheme="minorHAnsi" w:cstheme="minorHAnsi"/>
          <w:i/>
          <w:sz w:val="22"/>
          <w:szCs w:val="22"/>
        </w:rPr>
        <w:t xml:space="preserve"> actuator, we suggest to vary the concentrations of major ions (e.g. Cl</w:t>
      </w:r>
      <w:r w:rsidR="006819DA" w:rsidRPr="006819DA">
        <w:rPr>
          <w:rFonts w:asciiTheme="minorHAnsi" w:hAnsiTheme="minorHAnsi" w:cstheme="minorHAnsi"/>
          <w:i/>
          <w:sz w:val="22"/>
          <w:szCs w:val="22"/>
          <w:vertAlign w:val="superscript"/>
        </w:rPr>
        <w:t>-</w:t>
      </w:r>
      <w:r w:rsidR="006819DA" w:rsidRPr="006819DA">
        <w:rPr>
          <w:rFonts w:asciiTheme="minorHAnsi" w:hAnsiTheme="minorHAnsi" w:cstheme="minorHAnsi"/>
          <w:i/>
          <w:sz w:val="22"/>
          <w:szCs w:val="22"/>
        </w:rPr>
        <w:t>, Na</w:t>
      </w:r>
      <w:r w:rsidR="006819DA" w:rsidRPr="006819DA">
        <w:rPr>
          <w:rFonts w:asciiTheme="minorHAnsi" w:hAnsiTheme="minorHAnsi" w:cstheme="minorHAnsi"/>
          <w:i/>
          <w:sz w:val="22"/>
          <w:szCs w:val="22"/>
          <w:vertAlign w:val="superscript"/>
        </w:rPr>
        <w:t>+</w:t>
      </w:r>
      <w:r w:rsidR="006819DA" w:rsidRPr="006819DA">
        <w:rPr>
          <w:rFonts w:asciiTheme="minorHAnsi" w:hAnsiTheme="minorHAnsi" w:cstheme="minorHAnsi"/>
          <w:i/>
          <w:sz w:val="22"/>
          <w:szCs w:val="22"/>
        </w:rPr>
        <w:t>, K</w:t>
      </w:r>
      <w:r w:rsidR="006819DA" w:rsidRPr="006819DA">
        <w:rPr>
          <w:rFonts w:asciiTheme="minorHAnsi" w:hAnsiTheme="minorHAnsi" w:cstheme="minorHAnsi"/>
          <w:i/>
          <w:sz w:val="22"/>
          <w:szCs w:val="22"/>
          <w:vertAlign w:val="superscript"/>
        </w:rPr>
        <w:t>+</w:t>
      </w:r>
      <w:r w:rsidR="006819DA" w:rsidRPr="006819DA">
        <w:rPr>
          <w:rFonts w:asciiTheme="minorHAnsi" w:hAnsiTheme="minorHAnsi" w:cstheme="minorHAnsi"/>
          <w:i/>
          <w:sz w:val="22"/>
          <w:szCs w:val="22"/>
        </w:rPr>
        <w:t>, H</w:t>
      </w:r>
      <w:r w:rsidR="006819DA" w:rsidRPr="006819DA">
        <w:rPr>
          <w:rFonts w:asciiTheme="minorHAnsi" w:hAnsiTheme="minorHAnsi" w:cstheme="minorHAnsi"/>
          <w:i/>
          <w:sz w:val="22"/>
          <w:szCs w:val="22"/>
          <w:vertAlign w:val="superscript"/>
        </w:rPr>
        <w:t>+</w:t>
      </w:r>
      <w:r w:rsidR="006819DA" w:rsidRPr="006819DA">
        <w:rPr>
          <w:rFonts w:asciiTheme="minorHAnsi" w:hAnsiTheme="minorHAnsi" w:cstheme="minorHAnsi"/>
          <w:i/>
          <w:sz w:val="22"/>
          <w:szCs w:val="22"/>
        </w:rPr>
        <w:t>) in the extra- and intracellular solutions</w:t>
      </w:r>
      <w:r w:rsidR="006819DA" w:rsidRPr="006819DA">
        <w:rPr>
          <w:rFonts w:asciiTheme="minorHAnsi" w:hAnsiTheme="minorHAnsi" w:cstheme="minorHAnsi"/>
          <w:i/>
          <w:sz w:val="22"/>
          <w:szCs w:val="22"/>
        </w:rPr>
        <w:fldChar w:fldCharType="begin" w:fldLock="1"/>
      </w:r>
      <w:r w:rsidR="006819DA" w:rsidRPr="006819DA">
        <w:rPr>
          <w:rFonts w:asciiTheme="minorHAnsi" w:hAnsiTheme="minorHAnsi" w:cstheme="minorHAnsi"/>
          <w:i/>
          <w:sz w:val="22"/>
          <w:szCs w:val="22"/>
        </w:rPr>
        <w:instrText>ADDIN CSL_CITATION {"citationItems":[{"id":"ITEM-1","itemData":{"DOI":"10.3389/fphys.2018.01806","abstract":"During the last decade, optogenetics has emerged as a paradigm-shifting technique to monitor and 18 steer the behavior of specific cell types in excitable tissues, including the heart. Activation of cation-19 conducting channelrhodopsins (ChR) leads to membrane depolarization, allowing one to effectively 20 trigger action potentials (AP) in cardiomyocytes. In contrast, the quest for optogenetic tools for 21 hyperpolarization-induced inhibition of AP generation has remained challenging. The green-light 22 activated ChR from Guillardia theta (GtACR1) mediates Cl--driven photocurrents that have been 23 shown to silence AP generation in different types of neurons. It has been suggested, therefore, to be a 24 suitable tool for inhibition of cardiomyocyte activity. Using single-cell electrophysiological 25 recordings and contraction tracking, as well as intracellular microelectrode recordings and in vivo 26 optical recordings of whole hearts, we find that GtACR1 activation by prolonged illumination arrests 27 cardiac cells in a depolarized state, thus inhibiting re-excitation. In line with this, GtACR1 activation 28 by transient light pulses elicits AP in isolated rabbit cardiomyocytes and in spontaneously beating 29 intact hearts of zebrafish. Our results show that GtACR1 inhibition of AP generation is caused by cell 30 depolarization. While this does not address the need for optogenetic silencing through physiological 31 means (i.e. hyperpolarization), GtACR1 is a potentially attractive tool for activating cardiomyocytes 32 by transient light-induced depolarization.","author":[{"dropping-particle":"","family":"Kopton","given":"Ramona A.","non-dropping-particle":"","parse-names":false,"suffix":""},{"dropping-particle":"","family":"Baillie","given":"Jonathan S.","non-dropping-particle":"","parse-names":false,"suffix":""},{"dropping-particle":"","family":"Rafferty","given":"Sara A.","non-dropping-particle":"","parse-names":false,"suffix":""},{"dropping-particle":"","family":"Moss","given":"Robin","non-dropping-particle":"","parse-names":false,"suffix":""},{"dropping-particle":"","family":"Zgierski-Johnston","given":"Callum M.","non-dropping-particle":"","parse-names":false,"suffix":""},{"dropping-particle":"V.","family":"Prykhozhij","given":"Sergey","non-dropping-particle":"","parse-names":false,"suffix":""},{"dropping-particle":"","family":"Stoyek","given":"Matthew R.","non-dropping-particle":"","parse-names":false,"suffix":""},{"dropping-particle":"","family":"Smith","given":"Frank M.","non-dropping-particle":"","parse-names":false,"suffix":""},{"dropping-particle":"","family":"Kohl","given":"Peter","non-dropping-particle":"","parse-names":false,"suffix":""},{"dropping-particle":"","family":"Quinn","given":"T. Alexander","non-dropping-particle":"","parse-names":false,"suffix":""},{"dropping-particle":"","family":"Schneider-Warme","given":"Franziska","non-dropping-particle":"","parse-names":false,"suffix":""}],"container-title":"Frontiers in Physiology","id":"ITEM-1","issued":{"date-parts":[["2018"]]},"page":"1806","title":"Cardiac Electrophysiological Effects of Light-Activated Chloride Channels","type":"article-journal","volume":"9"},"uris":["http://www.mendeley.com/documents/?uuid=6fe17bf8-1834-4041-b1ab-efb8b4c61f68"]}],"mendeley":{"formattedCitation":"&lt;sup&gt;19&lt;/sup&gt;","plainTextFormattedCitation":"19","previouslyFormattedCitation":"&lt;sup&gt;19&lt;/sup&gt;"},"properties":{"noteIndex":0},"schema":"https://github.com/citation-style-language/schema/raw/master/csl-citation.json"}</w:instrText>
      </w:r>
      <w:r w:rsidR="006819DA" w:rsidRPr="006819DA">
        <w:rPr>
          <w:rFonts w:asciiTheme="minorHAnsi" w:hAnsiTheme="minorHAnsi" w:cstheme="minorHAnsi"/>
          <w:i/>
          <w:sz w:val="22"/>
          <w:szCs w:val="22"/>
        </w:rPr>
        <w:fldChar w:fldCharType="separate"/>
      </w:r>
      <w:r w:rsidR="006819DA" w:rsidRPr="006819DA">
        <w:rPr>
          <w:rFonts w:asciiTheme="minorHAnsi" w:hAnsiTheme="minorHAnsi" w:cstheme="minorHAnsi"/>
          <w:i/>
          <w:noProof/>
          <w:sz w:val="22"/>
          <w:szCs w:val="22"/>
          <w:vertAlign w:val="superscript"/>
        </w:rPr>
        <w:t>19</w:t>
      </w:r>
      <w:r w:rsidR="006819DA" w:rsidRPr="006819DA">
        <w:rPr>
          <w:rFonts w:asciiTheme="minorHAnsi" w:hAnsiTheme="minorHAnsi" w:cstheme="minorHAnsi"/>
          <w:i/>
          <w:sz w:val="22"/>
          <w:szCs w:val="22"/>
        </w:rPr>
        <w:fldChar w:fldCharType="end"/>
      </w:r>
      <w:r w:rsidR="006819DA" w:rsidRPr="006819DA">
        <w:rPr>
          <w:rFonts w:asciiTheme="minorHAnsi" w:hAnsiTheme="minorHAnsi" w:cstheme="minorHAnsi"/>
          <w:i/>
          <w:sz w:val="22"/>
          <w:szCs w:val="22"/>
        </w:rPr>
        <w:t>.</w:t>
      </w:r>
      <w:r w:rsidR="006819DA" w:rsidRPr="006819DA">
        <w:rPr>
          <w:rFonts w:asciiTheme="minorHAnsi" w:hAnsiTheme="minorHAnsi" w:cstheme="minorHAnsi"/>
          <w:sz w:val="22"/>
          <w:szCs w:val="22"/>
        </w:rPr>
        <w:t xml:space="preserve"> </w:t>
      </w:r>
      <w:r w:rsidR="00F707E6" w:rsidRPr="00076327">
        <w:rPr>
          <w:rFonts w:asciiTheme="minorHAnsi" w:hAnsiTheme="minorHAnsi"/>
          <w:i/>
          <w:sz w:val="22"/>
          <w:szCs w:val="22"/>
        </w:rPr>
        <w:t>”</w:t>
      </w:r>
    </w:p>
    <w:p w:rsidR="00AA26CF" w:rsidRPr="0056660C" w:rsidRDefault="009D3634" w:rsidP="00901035">
      <w:pPr>
        <w:pStyle w:val="NormalWeb"/>
        <w:rPr>
          <w:rFonts w:asciiTheme="minorHAnsi" w:hAnsiTheme="minorHAnsi"/>
          <w:sz w:val="22"/>
          <w:szCs w:val="22"/>
        </w:rPr>
      </w:pPr>
      <w:r w:rsidRPr="00076327">
        <w:rPr>
          <w:rFonts w:asciiTheme="minorHAnsi" w:hAnsiTheme="minorHAnsi"/>
          <w:i/>
          <w:sz w:val="22"/>
          <w:szCs w:val="22"/>
        </w:rPr>
        <w:t xml:space="preserve">As a response to your feedback and the feedback from reviewer </w:t>
      </w:r>
      <w:r w:rsidR="00AA26CF" w:rsidRPr="00076327">
        <w:rPr>
          <w:rFonts w:asciiTheme="minorHAnsi" w:hAnsiTheme="minorHAnsi"/>
          <w:i/>
          <w:sz w:val="22"/>
          <w:szCs w:val="22"/>
        </w:rPr>
        <w:t>Figure 6 has now been exchanged to recordings performed with an internal Cl</w:t>
      </w:r>
      <w:r w:rsidR="00AA26CF" w:rsidRPr="00076327">
        <w:rPr>
          <w:rFonts w:asciiTheme="minorHAnsi" w:hAnsiTheme="minorHAnsi"/>
          <w:i/>
          <w:sz w:val="22"/>
          <w:szCs w:val="22"/>
          <w:vertAlign w:val="superscript"/>
        </w:rPr>
        <w:t>-</w:t>
      </w:r>
      <w:r w:rsidR="00AA26CF" w:rsidRPr="00076327">
        <w:rPr>
          <w:rFonts w:asciiTheme="minorHAnsi" w:hAnsiTheme="minorHAnsi"/>
          <w:i/>
          <w:sz w:val="22"/>
          <w:szCs w:val="22"/>
        </w:rPr>
        <w:t xml:space="preserve"> concentration of 15 </w:t>
      </w:r>
      <w:proofErr w:type="spellStart"/>
      <w:r w:rsidR="00AA26CF" w:rsidRPr="00076327">
        <w:rPr>
          <w:rFonts w:asciiTheme="minorHAnsi" w:hAnsiTheme="minorHAnsi"/>
          <w:i/>
          <w:sz w:val="22"/>
          <w:szCs w:val="22"/>
        </w:rPr>
        <w:t>mM.</w:t>
      </w:r>
      <w:proofErr w:type="spellEnd"/>
      <w:r w:rsidR="00AA26CF" w:rsidRPr="00076327">
        <w:rPr>
          <w:rFonts w:asciiTheme="minorHAnsi" w:hAnsiTheme="minorHAnsi"/>
          <w:i/>
          <w:sz w:val="22"/>
          <w:szCs w:val="22"/>
        </w:rPr>
        <w:t xml:space="preserve"> </w:t>
      </w:r>
      <w:r w:rsidR="008E7F35" w:rsidRPr="00076327">
        <w:rPr>
          <w:rFonts w:asciiTheme="minorHAnsi" w:hAnsiTheme="minorHAnsi"/>
          <w:i/>
          <w:sz w:val="22"/>
          <w:szCs w:val="22"/>
        </w:rPr>
        <w:t xml:space="preserve">The composition of the solution has also been changed accordingly. </w:t>
      </w:r>
    </w:p>
    <w:p w:rsidR="00F707E6"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r>
      <w:r w:rsidRPr="0056660C">
        <w:rPr>
          <w:rFonts w:asciiTheme="minorHAnsi" w:hAnsiTheme="minorHAnsi"/>
          <w:sz w:val="22"/>
          <w:szCs w:val="22"/>
        </w:rPr>
        <w:br/>
        <w:t>Minor Concerns</w:t>
      </w:r>
      <w:proofErr w:type="gramStart"/>
      <w:r w:rsidRPr="0056660C">
        <w:rPr>
          <w:rFonts w:asciiTheme="minorHAnsi" w:hAnsiTheme="minorHAnsi"/>
          <w:sz w:val="22"/>
          <w:szCs w:val="22"/>
        </w:rPr>
        <w:t>:</w:t>
      </w:r>
      <w:proofErr w:type="gramEnd"/>
      <w:r w:rsidRPr="0056660C">
        <w:rPr>
          <w:rFonts w:asciiTheme="minorHAnsi" w:hAnsiTheme="minorHAnsi"/>
          <w:sz w:val="22"/>
          <w:szCs w:val="22"/>
        </w:rPr>
        <w:br/>
      </w:r>
      <w:r w:rsidRPr="0056660C">
        <w:rPr>
          <w:rFonts w:asciiTheme="minorHAnsi" w:hAnsiTheme="minorHAnsi"/>
          <w:sz w:val="22"/>
          <w:szCs w:val="22"/>
        </w:rPr>
        <w:br/>
        <w:t>Lines 72-73: "natural ACR were discovered" and thereafter.</w:t>
      </w:r>
      <w:r w:rsidRPr="0056660C">
        <w:rPr>
          <w:rFonts w:asciiTheme="minorHAnsi" w:hAnsiTheme="minorHAnsi"/>
          <w:sz w:val="22"/>
          <w:szCs w:val="22"/>
        </w:rPr>
        <w:br/>
      </w:r>
      <w:r w:rsidRPr="0056660C">
        <w:rPr>
          <w:rFonts w:asciiTheme="minorHAnsi" w:hAnsiTheme="minorHAnsi"/>
          <w:sz w:val="22"/>
          <w:szCs w:val="22"/>
        </w:rPr>
        <w:br/>
        <w:t>Please add "s" at the end (i.e., "ACRs") to indicate the plural form of the noun to make it consistent with that of the verb.</w:t>
      </w:r>
    </w:p>
    <w:p w:rsidR="00044439" w:rsidRPr="0056660C" w:rsidRDefault="00F707E6" w:rsidP="00901035">
      <w:pPr>
        <w:pStyle w:val="NormalWeb"/>
        <w:rPr>
          <w:rFonts w:asciiTheme="minorHAnsi" w:hAnsiTheme="minorHAnsi"/>
          <w:sz w:val="22"/>
          <w:szCs w:val="22"/>
        </w:rPr>
      </w:pPr>
      <w:r w:rsidRPr="006819DA">
        <w:rPr>
          <w:rFonts w:asciiTheme="minorHAnsi" w:hAnsiTheme="minorHAnsi"/>
          <w:i/>
          <w:sz w:val="22"/>
          <w:szCs w:val="22"/>
        </w:rPr>
        <w:t>Thank you for this stylistic advice. We usua</w:t>
      </w:r>
      <w:r w:rsidR="008E7F35" w:rsidRPr="006819DA">
        <w:rPr>
          <w:rFonts w:asciiTheme="minorHAnsi" w:hAnsiTheme="minorHAnsi"/>
          <w:i/>
          <w:sz w:val="22"/>
          <w:szCs w:val="22"/>
        </w:rPr>
        <w:t>lly use abbreviations without a</w:t>
      </w:r>
      <w:r w:rsidRPr="006819DA">
        <w:rPr>
          <w:rFonts w:asciiTheme="minorHAnsi" w:hAnsiTheme="minorHAnsi"/>
          <w:i/>
          <w:sz w:val="22"/>
          <w:szCs w:val="22"/>
        </w:rPr>
        <w:t xml:space="preserve"> plural-s, as the plural form should not change the abbreviation per se. Also, we already introduced anion </w:t>
      </w:r>
      <w:proofErr w:type="spellStart"/>
      <w:r w:rsidRPr="006819DA">
        <w:rPr>
          <w:rFonts w:asciiTheme="minorHAnsi" w:hAnsiTheme="minorHAnsi"/>
          <w:i/>
          <w:sz w:val="22"/>
          <w:szCs w:val="22"/>
        </w:rPr>
        <w:t>channelrhodopsins</w:t>
      </w:r>
      <w:proofErr w:type="spellEnd"/>
      <w:r w:rsidRPr="006819DA">
        <w:rPr>
          <w:rFonts w:asciiTheme="minorHAnsi" w:hAnsiTheme="minorHAnsi"/>
          <w:i/>
          <w:sz w:val="22"/>
          <w:szCs w:val="22"/>
        </w:rPr>
        <w:t xml:space="preserve"> (ACR) in the plural form.</w:t>
      </w:r>
      <w:r w:rsidRPr="0056660C">
        <w:rPr>
          <w:rFonts w:asciiTheme="minorHAnsi" w:hAnsiTheme="minorHAnsi"/>
          <w:sz w:val="22"/>
          <w:szCs w:val="22"/>
        </w:rPr>
        <w:t xml:space="preserve"> </w:t>
      </w:r>
      <w:r w:rsidR="00901035" w:rsidRPr="0056660C">
        <w:rPr>
          <w:rFonts w:asciiTheme="minorHAnsi" w:hAnsiTheme="minorHAnsi"/>
          <w:sz w:val="22"/>
          <w:szCs w:val="22"/>
        </w:rPr>
        <w:br/>
      </w:r>
      <w:r w:rsidR="00901035" w:rsidRPr="0056660C">
        <w:rPr>
          <w:rFonts w:asciiTheme="minorHAnsi" w:hAnsiTheme="minorHAnsi"/>
          <w:sz w:val="22"/>
          <w:szCs w:val="22"/>
        </w:rPr>
        <w:br/>
        <w:t>Line 171 and thereafter</w:t>
      </w:r>
      <w:proofErr w:type="gramStart"/>
      <w:r w:rsidR="00901035" w:rsidRPr="0056660C">
        <w:rPr>
          <w:rFonts w:asciiTheme="minorHAnsi" w:hAnsiTheme="minorHAnsi"/>
          <w:sz w:val="22"/>
          <w:szCs w:val="22"/>
        </w:rPr>
        <w:t>:</w:t>
      </w:r>
      <w:proofErr w:type="gramEnd"/>
      <w:r w:rsidR="00901035" w:rsidRPr="0056660C">
        <w:rPr>
          <w:rFonts w:asciiTheme="minorHAnsi" w:hAnsiTheme="minorHAnsi"/>
          <w:sz w:val="22"/>
          <w:szCs w:val="22"/>
        </w:rPr>
        <w:br/>
        <w:t>Several sentences are highlighted yellow by the Authors. Do I understand correctly that this is just a typo?</w:t>
      </w:r>
    </w:p>
    <w:p w:rsidR="00B36F43" w:rsidRPr="00076327" w:rsidRDefault="00B36F43" w:rsidP="00901035">
      <w:pPr>
        <w:pStyle w:val="NormalWeb"/>
        <w:rPr>
          <w:rFonts w:asciiTheme="minorHAnsi" w:hAnsiTheme="minorHAnsi"/>
          <w:i/>
          <w:sz w:val="22"/>
          <w:szCs w:val="22"/>
        </w:rPr>
      </w:pPr>
      <w:r w:rsidRPr="00076327">
        <w:rPr>
          <w:rFonts w:asciiTheme="minorHAnsi" w:hAnsiTheme="minorHAnsi"/>
          <w:i/>
          <w:sz w:val="22"/>
          <w:szCs w:val="22"/>
        </w:rPr>
        <w:t>The yellow highlights are according to the Jove guidelines and indicate the parts of the protocol that will be filmed for preparation of the video.</w:t>
      </w:r>
    </w:p>
    <w:p w:rsidR="004932C2"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r>
      <w:r w:rsidRPr="0056660C">
        <w:rPr>
          <w:rFonts w:asciiTheme="minorHAnsi" w:hAnsiTheme="minorHAnsi"/>
          <w:sz w:val="22"/>
          <w:szCs w:val="22"/>
        </w:rPr>
        <w:br/>
      </w:r>
      <w:r w:rsidRPr="0056660C">
        <w:rPr>
          <w:rFonts w:asciiTheme="minorHAnsi" w:hAnsiTheme="minorHAnsi"/>
          <w:sz w:val="22"/>
          <w:szCs w:val="22"/>
        </w:rPr>
        <w:br/>
      </w:r>
      <w:r w:rsidRPr="0056660C">
        <w:rPr>
          <w:rFonts w:asciiTheme="minorHAnsi" w:hAnsiTheme="minorHAnsi"/>
          <w:sz w:val="22"/>
          <w:szCs w:val="22"/>
        </w:rPr>
        <w:br/>
        <w:t>Reviewer #3</w:t>
      </w:r>
      <w:proofErr w:type="gramStart"/>
      <w:r w:rsidRPr="0056660C">
        <w:rPr>
          <w:rFonts w:asciiTheme="minorHAnsi" w:hAnsiTheme="minorHAnsi"/>
          <w:sz w:val="22"/>
          <w:szCs w:val="22"/>
        </w:rPr>
        <w:t>:</w:t>
      </w:r>
      <w:proofErr w:type="gramEnd"/>
      <w:r w:rsidRPr="0056660C">
        <w:rPr>
          <w:rFonts w:asciiTheme="minorHAnsi" w:hAnsiTheme="minorHAnsi"/>
          <w:sz w:val="22"/>
          <w:szCs w:val="22"/>
        </w:rPr>
        <w:br/>
      </w:r>
      <w:r w:rsidRPr="0056660C">
        <w:rPr>
          <w:rFonts w:asciiTheme="minorHAnsi" w:hAnsiTheme="minorHAnsi"/>
          <w:sz w:val="22"/>
          <w:szCs w:val="22"/>
        </w:rPr>
        <w:br/>
        <w:t>Manuscript Summary:</w:t>
      </w:r>
      <w:r w:rsidRPr="0056660C">
        <w:rPr>
          <w:rFonts w:asciiTheme="minorHAnsi" w:hAnsiTheme="minorHAnsi"/>
          <w:sz w:val="22"/>
          <w:szCs w:val="22"/>
        </w:rPr>
        <w:br/>
        <w:t xml:space="preserve">The manuscript by Kopton et al. shows the effect of activating the natural anion channel rhodopsin GtACR1 from </w:t>
      </w:r>
      <w:proofErr w:type="spellStart"/>
      <w:r w:rsidRPr="0056660C">
        <w:rPr>
          <w:rFonts w:asciiTheme="minorHAnsi" w:hAnsiTheme="minorHAnsi"/>
          <w:sz w:val="22"/>
          <w:szCs w:val="22"/>
        </w:rPr>
        <w:t>Guillardia</w:t>
      </w:r>
      <w:proofErr w:type="spellEnd"/>
      <w:r w:rsidRPr="0056660C">
        <w:rPr>
          <w:rFonts w:asciiTheme="minorHAnsi" w:hAnsiTheme="minorHAnsi"/>
          <w:sz w:val="22"/>
          <w:szCs w:val="22"/>
        </w:rPr>
        <w:t xml:space="preserve"> theta in cultured rabbit cardiomyocytes using electrophysiological patch-clamp recordings and mechanical carbon </w:t>
      </w:r>
      <w:proofErr w:type="spellStart"/>
      <w:r w:rsidRPr="0056660C">
        <w:rPr>
          <w:rFonts w:asciiTheme="minorHAnsi" w:hAnsiTheme="minorHAnsi"/>
          <w:sz w:val="22"/>
          <w:szCs w:val="22"/>
        </w:rPr>
        <w:t>fibre</w:t>
      </w:r>
      <w:proofErr w:type="spellEnd"/>
      <w:r w:rsidRPr="0056660C">
        <w:rPr>
          <w:rFonts w:asciiTheme="minorHAnsi" w:hAnsiTheme="minorHAnsi"/>
          <w:sz w:val="22"/>
          <w:szCs w:val="22"/>
        </w:rPr>
        <w:t xml:space="preserve"> measurements. The authors successfully used the protocol to record light-activated currents and action potential using patch-clamp techniques and recorded the contraction of preloaded cardiomyocytes using carbon </w:t>
      </w:r>
      <w:proofErr w:type="spellStart"/>
      <w:r w:rsidRPr="0056660C">
        <w:rPr>
          <w:rFonts w:asciiTheme="minorHAnsi" w:hAnsiTheme="minorHAnsi"/>
          <w:sz w:val="22"/>
          <w:szCs w:val="22"/>
        </w:rPr>
        <w:t>fibres</w:t>
      </w:r>
      <w:proofErr w:type="spellEnd"/>
      <w:r w:rsidRPr="0056660C">
        <w:rPr>
          <w:rFonts w:asciiTheme="minorHAnsi" w:hAnsiTheme="minorHAnsi"/>
          <w:sz w:val="22"/>
          <w:szCs w:val="22"/>
        </w:rPr>
        <w:t xml:space="preserve"> in GtACR1-expressing cardiomyocytes. This protocol could thus be applied to test the effect of different </w:t>
      </w:r>
      <w:proofErr w:type="spellStart"/>
      <w:r w:rsidRPr="0056660C">
        <w:rPr>
          <w:rFonts w:asciiTheme="minorHAnsi" w:hAnsiTheme="minorHAnsi"/>
          <w:sz w:val="22"/>
          <w:szCs w:val="22"/>
        </w:rPr>
        <w:t>optogenetic</w:t>
      </w:r>
      <w:proofErr w:type="spellEnd"/>
      <w:r w:rsidRPr="0056660C">
        <w:rPr>
          <w:rFonts w:asciiTheme="minorHAnsi" w:hAnsiTheme="minorHAnsi"/>
          <w:sz w:val="22"/>
          <w:szCs w:val="22"/>
        </w:rPr>
        <w:t xml:space="preserve"> actuators on cardiomyocyte activity. Although the protocol is interesting, I have several major and minor concerns to improve your manuscript as follows:</w:t>
      </w:r>
    </w:p>
    <w:p w:rsidR="004932C2" w:rsidRPr="0056660C" w:rsidRDefault="004932C2" w:rsidP="00901035">
      <w:pPr>
        <w:pStyle w:val="NormalWeb"/>
        <w:rPr>
          <w:rFonts w:asciiTheme="minorHAnsi" w:hAnsiTheme="minorHAnsi"/>
          <w:sz w:val="22"/>
          <w:szCs w:val="22"/>
        </w:rPr>
      </w:pPr>
      <w:r w:rsidRPr="00076327">
        <w:rPr>
          <w:rFonts w:asciiTheme="minorHAnsi" w:hAnsiTheme="minorHAnsi"/>
          <w:i/>
          <w:sz w:val="22"/>
          <w:szCs w:val="22"/>
        </w:rPr>
        <w:t xml:space="preserve">We thank the reviewer for the positive feedback. </w:t>
      </w:r>
      <w:r w:rsidR="00901035" w:rsidRPr="00076327">
        <w:rPr>
          <w:rFonts w:asciiTheme="minorHAnsi" w:hAnsiTheme="minorHAnsi"/>
          <w:i/>
          <w:sz w:val="22"/>
          <w:szCs w:val="22"/>
        </w:rPr>
        <w:br/>
      </w:r>
      <w:r w:rsidR="00901035" w:rsidRPr="0056660C">
        <w:rPr>
          <w:rFonts w:asciiTheme="minorHAnsi" w:hAnsiTheme="minorHAnsi"/>
          <w:sz w:val="22"/>
          <w:szCs w:val="22"/>
        </w:rPr>
        <w:br/>
        <w:t>Major Concerns:</w:t>
      </w:r>
      <w:r w:rsidR="00901035" w:rsidRPr="0056660C">
        <w:rPr>
          <w:rFonts w:asciiTheme="minorHAnsi" w:hAnsiTheme="minorHAnsi"/>
          <w:sz w:val="22"/>
          <w:szCs w:val="22"/>
        </w:rPr>
        <w:br/>
      </w:r>
      <w:r w:rsidR="00901035" w:rsidRPr="0056660C">
        <w:rPr>
          <w:rFonts w:asciiTheme="minorHAnsi" w:hAnsiTheme="minorHAnsi"/>
          <w:sz w:val="22"/>
          <w:szCs w:val="22"/>
        </w:rPr>
        <w:br/>
        <w:t>(1) The authors should discuss the advantages and disadvantages of recording light-activated current and action potential in cardiomyocytes using GtACR1 in the discussion section.</w:t>
      </w:r>
    </w:p>
    <w:p w:rsidR="004932C2" w:rsidRPr="00076327" w:rsidRDefault="004932C2" w:rsidP="00901035">
      <w:pPr>
        <w:pStyle w:val="NormalWeb"/>
        <w:rPr>
          <w:rFonts w:asciiTheme="minorHAnsi" w:hAnsiTheme="minorHAnsi"/>
          <w:i/>
          <w:sz w:val="22"/>
          <w:szCs w:val="22"/>
        </w:rPr>
      </w:pPr>
      <w:r w:rsidRPr="00076327">
        <w:rPr>
          <w:rFonts w:asciiTheme="minorHAnsi" w:hAnsiTheme="minorHAnsi"/>
          <w:i/>
          <w:sz w:val="22"/>
          <w:szCs w:val="22"/>
        </w:rPr>
        <w:t>I am not exactly sure if I understand this correctly. In addition to discussing limitations of the patch-clamp technique, we have now added a paragraph on the disadvantages when using cultured cardiomyocytes for current and action potential recordings (see response to reviewer 1). We have also added a section discussing GtACR1-mediated optical pacing and inhibition:</w:t>
      </w:r>
    </w:p>
    <w:p w:rsidR="008811A3" w:rsidRPr="0056660C" w:rsidRDefault="006819DA" w:rsidP="00C7391D">
      <w:proofErr w:type="spellStart"/>
      <w:r w:rsidRPr="006819DA">
        <w:rPr>
          <w:rFonts w:cstheme="minorHAnsi"/>
          <w:i/>
        </w:rPr>
        <w:t>Optogenetic</w:t>
      </w:r>
      <w:proofErr w:type="spellEnd"/>
      <w:r w:rsidRPr="006819DA">
        <w:rPr>
          <w:rFonts w:cstheme="minorHAnsi"/>
          <w:i/>
        </w:rPr>
        <w:t xml:space="preserve"> approaches allow for spatiotemporally precise manipulation of the cellular membrane potential, both in single cardiomyocytes and intact cardiac tissue. Classically, ChR2, a light-gated cation non-selective channel, has been used for depolarization of the membrane potential, whereas light-driven proton and/or chloride pumps were used for membrane hyperpolarization. Both groups of </w:t>
      </w:r>
      <w:proofErr w:type="spellStart"/>
      <w:r w:rsidRPr="006819DA">
        <w:rPr>
          <w:rFonts w:cstheme="minorHAnsi"/>
          <w:i/>
        </w:rPr>
        <w:t>optogenetic</w:t>
      </w:r>
      <w:proofErr w:type="spellEnd"/>
      <w:r w:rsidRPr="006819DA">
        <w:rPr>
          <w:rFonts w:cstheme="minorHAnsi"/>
          <w:i/>
        </w:rPr>
        <w:t xml:space="preserve"> actuators require high expression levels, as ChR2 is characterized by an intrinsically low single-channel conductance and light-driven pumps maximally transport one ion per absorbed photon</w:t>
      </w:r>
      <w:r w:rsidRPr="006819DA">
        <w:rPr>
          <w:rFonts w:cstheme="minorHAnsi"/>
          <w:i/>
        </w:rPr>
        <w:fldChar w:fldCharType="begin" w:fldLock="1"/>
      </w:r>
      <w:r w:rsidRPr="006819DA">
        <w:rPr>
          <w:rFonts w:cstheme="minorHAnsi"/>
          <w:i/>
        </w:rPr>
        <w:instrText>ADDIN CSL_CITATION {"citationItems":[{"id":"ITEM-1","itemData":{"DOI":"10.1038/nn.2776","ISSN":"10976256","abstract":"The light-gated cation channel channelrhodopsin-2 (ChR2) has rapidly become an important tool in neuroscience, and its use is being considered in therapeutic interventions. Although wild-type and known variant ChR2s are able to drive light-activated spike trains, their use in potential clinical applications is limited by either low light sensitivity or slow channel kinetics. We present a new variant, calcium translocating channelrhodopsin (CatCh), which mediates an accelerated response time and a voltage response that is ~70-fold more light sensitive than that of wild-type ChR2. CatCh's superior properties stem from its enhanced Ca²(+) permeability. An increase in [Ca²(+)](i) elevates the internal surface potential, facilitating activation of voltage-gated Na(+) channels and indirectly increasing light sensitivity. Repolarization following light-stimulation is markedly accelerated by Ca²(+)-dependent BK channel activation. Our results demonstrate a previously unknown principle: shifting permeability from monovalent to divalent cations to increase sensitivity without compromising fast kinetics of neuronal activation. This paves the way for clinical use of light-gated channels.","author":[{"dropping-particle":"","family":"Kleinlogel","given":"Sonja","non-dropping-particle":"","parse-names":false,"suffix":""},{"dropping-particle":"","family":"Feldbauer","given":"Katrin","non-dropping-particle":"","parse-names":false,"suffix":""},{"dropping-particle":"","family":"Dempski","given":"Robert E.","non-dropping-particle":"","parse-names":false,"suffix":""},{"dropping-particle":"","family":"Fotis","given":"Heike","non-dropping-particle":"","parse-names":false,"suffix":""},{"dropping-particle":"","family":"Wood","given":"Phillip G.","non-dropping-particle":"","parse-names":false,"suffix":""},{"dropping-particle":"","family":"Bamann","given":"Christian","non-dropping-particle":"","parse-names":false,"suffix":""},{"dropping-particle":"","family":"Bamberg","given":"Ernst","non-dropping-particle":"","parse-names":false,"suffix":""}],"container-title":"Nature Neuroscience","id":"ITEM-1","issue":"4","issued":{"date-parts":[["2011","4"]]},"page":"513-518","title":"Ultra light-sensitive and fast neuronal activation with the Ca 2+-permeable channelrhodopsin CatCh","type":"article-journal","volume":"14"},"uris":["http://www.mendeley.com/documents/?uuid=69561fe8-f824-3b6d-8d25-7f15399f28e1"]}],"mendeley":{"formattedCitation":"&lt;sup&gt;28&lt;/sup&gt;","plainTextFormattedCitation":"28","previouslyFormattedCitation":"&lt;sup&gt;27&lt;/sup&gt;"},"properties":{"noteIndex":0},"schema":"https://github.com/citation-style-language/schema/raw/master/csl-citation.json"}</w:instrText>
      </w:r>
      <w:r w:rsidRPr="006819DA">
        <w:rPr>
          <w:rFonts w:cstheme="minorHAnsi"/>
          <w:i/>
        </w:rPr>
        <w:fldChar w:fldCharType="separate"/>
      </w:r>
      <w:r w:rsidRPr="006819DA">
        <w:rPr>
          <w:rFonts w:cstheme="minorHAnsi"/>
          <w:i/>
          <w:noProof/>
          <w:vertAlign w:val="superscript"/>
        </w:rPr>
        <w:t>28</w:t>
      </w:r>
      <w:r w:rsidRPr="006819DA">
        <w:rPr>
          <w:rFonts w:cstheme="minorHAnsi"/>
          <w:i/>
        </w:rPr>
        <w:fldChar w:fldCharType="end"/>
      </w:r>
      <w:r w:rsidRPr="006819DA">
        <w:rPr>
          <w:rFonts w:cstheme="minorHAnsi"/>
          <w:i/>
        </w:rPr>
        <w:t>. Furthermore, prolonged activation of ChR2 in cardiomyocytes may lead to Na</w:t>
      </w:r>
      <w:r w:rsidRPr="006819DA">
        <w:rPr>
          <w:rFonts w:cstheme="minorHAnsi"/>
          <w:i/>
          <w:vertAlign w:val="superscript"/>
        </w:rPr>
        <w:t>+</w:t>
      </w:r>
      <w:r w:rsidRPr="006819DA">
        <w:rPr>
          <w:rFonts w:cstheme="minorHAnsi"/>
          <w:i/>
        </w:rPr>
        <w:t xml:space="preserve"> and/or Ca</w:t>
      </w:r>
      <w:r w:rsidRPr="006819DA">
        <w:rPr>
          <w:rFonts w:cstheme="minorHAnsi"/>
          <w:i/>
          <w:vertAlign w:val="superscript"/>
        </w:rPr>
        <w:t xml:space="preserve">2+ </w:t>
      </w:r>
      <w:r w:rsidRPr="006819DA">
        <w:rPr>
          <w:rFonts w:cstheme="minorHAnsi"/>
          <w:i/>
        </w:rPr>
        <w:t>overload, and light-driven pumps may change trans-</w:t>
      </w:r>
      <w:proofErr w:type="spellStart"/>
      <w:r w:rsidRPr="006819DA">
        <w:rPr>
          <w:rFonts w:cstheme="minorHAnsi"/>
          <w:i/>
        </w:rPr>
        <w:t>sarcolemmal</w:t>
      </w:r>
      <w:proofErr w:type="spellEnd"/>
      <w:r w:rsidRPr="006819DA">
        <w:rPr>
          <w:rFonts w:cstheme="minorHAnsi"/>
          <w:i/>
        </w:rPr>
        <w:t xml:space="preserve"> H</w:t>
      </w:r>
      <w:r w:rsidRPr="006819DA">
        <w:rPr>
          <w:rFonts w:cstheme="minorHAnsi"/>
          <w:i/>
          <w:vertAlign w:val="superscript"/>
        </w:rPr>
        <w:t>+</w:t>
      </w:r>
      <w:r w:rsidRPr="006819DA">
        <w:rPr>
          <w:rFonts w:cstheme="minorHAnsi"/>
          <w:i/>
        </w:rPr>
        <w:t xml:space="preserve"> or Cl</w:t>
      </w:r>
      <w:r w:rsidRPr="006819DA">
        <w:rPr>
          <w:rFonts w:cstheme="minorHAnsi"/>
          <w:i/>
          <w:vertAlign w:val="superscript"/>
        </w:rPr>
        <w:t>-</w:t>
      </w:r>
      <w:r w:rsidRPr="006819DA">
        <w:rPr>
          <w:rFonts w:cstheme="minorHAnsi"/>
          <w:i/>
        </w:rPr>
        <w:t xml:space="preserve"> gradients</w:t>
      </w:r>
      <w:r w:rsidRPr="006819DA">
        <w:rPr>
          <w:rFonts w:cstheme="minorHAnsi"/>
          <w:i/>
        </w:rPr>
        <w:fldChar w:fldCharType="begin" w:fldLock="1"/>
      </w:r>
      <w:r w:rsidRPr="006819DA">
        <w:rPr>
          <w:rFonts w:cstheme="minorHAnsi"/>
          <w:i/>
        </w:rPr>
        <w:instrText>ADDIN CSL_CITATION {"citationItems":[{"id":"ITEM-1","itemData":{"DOI":"10.1093/cvr/cvy041","ISSN":"17553245","author":[{"dropping-particle":"","family":"Schneider-Warme","given":"Franziska","non-dropping-particle":"","parse-names":false,"suffix":""},{"dropping-particle":"","family":"Ravens","given":"Ursula","non-dropping-particle":"","parse-names":false,"suffix":""}],"container-title":"Cardiovascular Research","id":"ITEM-1","issue":"5","issued":{"date-parts":[["2018","4","1"]]},"page":"635-637","publisher":"Oxford University Press","title":"Using light to fight atrial fibrillation","type":"article","volume":"114"},"uris":["http://www.mendeley.com/documents/?uuid=6d6443da-f2e3-3df1-8c4b-fd0ec6627abf"]},{"id":"ITEM-2","itemData":{"DOI":"10.1038/nature08652","ISBN":"1476-4687","ISSN":"1476-4687","PMID":"20054397","abstract":"The ability to silence the activity of genetically specified neurons in a temporally precise fashion would provide the opportunity to investigate the causal role of specific cell classes in neural computations, behaviours and pathologies. Here we show that members of the class of light-driven outward proton pumps can mediate powerful, safe, multiple-colour silencing of neural activity. The gene archaerhodopsin-3 (Arch) from Halorubrum sodomense enables near-100% silencing of neurons in the awake brain when virally expressed in the mouse cortex and illuminated with yellow light. Arch mediates currents of several hundred picoamps at low light powers, and supports neural silencing currents approaching 900 pA at light powers easily achievable in vivo. Furthermore, Arch spontaneously recovers from light-dependent inactivation, unlike light-driven chloride pumps that enter long-lasting inactive states in response to light. These properties of Arch are appropriate to mediate the optical silencing of significant brain volumes over behaviourally relevant timescales. Arch function in neurons is well tolerated because pH excursions created by Arch illumination are minimized by self-limiting mechanisms to levels comparable to those mediated by channelrhodopsins or natural spike firing. To highlight how proton pump ecological and genomic diversity may support new innovation, we show that the blue-green light-drivable proton pump from the fungus Leptosphaeria maculans (Mac) can, when expressed in neurons, enable neural silencing by blue light, thus enabling alongside other developed reagents the potential for independent silencing of two neural populations by blue versus red light. Light-driven proton pumps thus represent a high-performance and extremely versatile class of 'optogenetic' voltage and ion modulator, which will broadly enable new neuroscientific, biological, neurological and psychiatric investigations.","author":[{"dropping-particle":"","family":"Chow","given":"Brian Y","non-dropping-particle":"","parse-names":false,"suffix":""},{"dropping-particle":"","family":"Han","given":"Xue","non-dropping-particle":"","parse-names":false,"suffix":""},{"dropping-particle":"","family":"Dobry","given":"Allison S","non-dropping-particle":"","parse-names":false,"suffix":""},{"dropping-particle":"","family":"Qian","given":"Xiaofeng","non-dropping-particle":"","parse-names":false,"suffix":""},{"dropping-particle":"","family":"Chuong","given":"Amy S","non-dropping-particle":"","parse-names":false,"suffix":""},{"dropping-particle":"","family":"Li","given":"Mingjie","non-dropping-particle":"","parse-names":false,"suffix":""},{"dropping-particle":"","family":"Henninger","given":"Michael A","non-dropping-particle":"","parse-names":false,"suffix":""},{"dropping-particle":"","family":"Belfort","given":"Gabriel M","non-dropping-particle":"","parse-names":false,"suffix":""},{"dropping-particle":"","family":"Lin","given":"Yingxi","non-dropping-particle":"","parse-names":false,"suffix":""},{"dropping-particle":"","family":"Monahan","given":"Patrick E","non-dropping-particle":"","parse-names":false,"suffix":""},{"dropping-particle":"","family":"Boyden","given":"Edward S","non-dropping-particle":"","parse-names":false,"suffix":""}],"container-title":"Nature","id":"ITEM-2","issue":"7277","issued":{"date-parts":[["2010"]]},"page":"98-102","title":"High-performance genetically targetable optical neural silencing by light-driven proton pumps.","type":"article-journal","volume":"463"},"uris":["http://www.mendeley.com/documents/?uuid=1192b07e-2122-4af8-bea6-83efeeef3501"]}],"mendeley":{"formattedCitation":"&lt;sup&gt;29,30&lt;/sup&gt;","plainTextFormattedCitation":"29,30","previouslyFormattedCitation":"&lt;sup&gt;28,29&lt;/sup&gt;"},"properties":{"noteIndex":0},"schema":"https://github.com/citation-style-language/schema/raw/master/csl-citation.json"}</w:instrText>
      </w:r>
      <w:r w:rsidRPr="006819DA">
        <w:rPr>
          <w:rFonts w:cstheme="minorHAnsi"/>
          <w:i/>
        </w:rPr>
        <w:fldChar w:fldCharType="separate"/>
      </w:r>
      <w:r w:rsidRPr="006819DA">
        <w:rPr>
          <w:rFonts w:cstheme="minorHAnsi"/>
          <w:i/>
          <w:noProof/>
          <w:vertAlign w:val="superscript"/>
        </w:rPr>
        <w:t>29,30</w:t>
      </w:r>
      <w:r w:rsidRPr="006819DA">
        <w:rPr>
          <w:rFonts w:cstheme="minorHAnsi"/>
          <w:i/>
        </w:rPr>
        <w:fldChar w:fldCharType="end"/>
      </w:r>
      <w:r w:rsidRPr="006819DA">
        <w:rPr>
          <w:rFonts w:cstheme="minorHAnsi"/>
          <w:i/>
        </w:rPr>
        <w:t xml:space="preserve">. In search for alternative tools for </w:t>
      </w:r>
      <w:proofErr w:type="spellStart"/>
      <w:r w:rsidRPr="006819DA">
        <w:rPr>
          <w:rFonts w:cstheme="minorHAnsi"/>
          <w:i/>
        </w:rPr>
        <w:t>optogenetic</w:t>
      </w:r>
      <w:proofErr w:type="spellEnd"/>
      <w:r w:rsidRPr="006819DA">
        <w:rPr>
          <w:rFonts w:cstheme="minorHAnsi"/>
          <w:i/>
        </w:rPr>
        <w:t xml:space="preserve"> control of cardiomyocyte activity, we recently tested the natural anion </w:t>
      </w:r>
      <w:proofErr w:type="spellStart"/>
      <w:r w:rsidRPr="006819DA">
        <w:rPr>
          <w:rFonts w:cstheme="minorHAnsi"/>
          <w:i/>
        </w:rPr>
        <w:t>channelrhodopsin</w:t>
      </w:r>
      <w:proofErr w:type="spellEnd"/>
      <w:r w:rsidRPr="006819DA">
        <w:rPr>
          <w:rFonts w:cstheme="minorHAnsi"/>
          <w:i/>
        </w:rPr>
        <w:t xml:space="preserve"> GtACR1, characterized by a superior single-channel conductance and higher light sensitivity compared to cation </w:t>
      </w:r>
      <w:proofErr w:type="spellStart"/>
      <w:r w:rsidRPr="006819DA">
        <w:rPr>
          <w:rFonts w:cstheme="minorHAnsi"/>
          <w:i/>
        </w:rPr>
        <w:t>ChR</w:t>
      </w:r>
      <w:proofErr w:type="spellEnd"/>
      <w:r w:rsidRPr="006819DA">
        <w:rPr>
          <w:rFonts w:cstheme="minorHAnsi"/>
          <w:i/>
        </w:rPr>
        <w:t xml:space="preserve"> such as ChR2. We found that GtACR1 activation depolarizes CM and can be used for optical pacing and inhibition, depending on the light pulse timing and duration. An additional advantage of using ACR instead of cation </w:t>
      </w:r>
      <w:proofErr w:type="spellStart"/>
      <w:r w:rsidRPr="006819DA">
        <w:rPr>
          <w:rFonts w:cstheme="minorHAnsi"/>
          <w:i/>
        </w:rPr>
        <w:t>ChR</w:t>
      </w:r>
      <w:proofErr w:type="spellEnd"/>
      <w:r w:rsidRPr="006819DA">
        <w:rPr>
          <w:rFonts w:cstheme="minorHAnsi"/>
          <w:i/>
        </w:rPr>
        <w:t xml:space="preserve"> might be the more negative reversal potential of Cl</w:t>
      </w:r>
      <w:r w:rsidRPr="006819DA">
        <w:rPr>
          <w:rFonts w:cstheme="minorHAnsi"/>
          <w:i/>
          <w:vertAlign w:val="superscript"/>
        </w:rPr>
        <w:t>-</w:t>
      </w:r>
      <w:r w:rsidRPr="006819DA">
        <w:rPr>
          <w:rFonts w:cstheme="minorHAnsi"/>
          <w:i/>
        </w:rPr>
        <w:t xml:space="preserve"> compared to Na</w:t>
      </w:r>
      <w:r w:rsidRPr="006819DA">
        <w:rPr>
          <w:rFonts w:cstheme="minorHAnsi"/>
          <w:i/>
          <w:vertAlign w:val="superscript"/>
        </w:rPr>
        <w:t>+</w:t>
      </w:r>
      <w:r w:rsidRPr="006819DA">
        <w:rPr>
          <w:rFonts w:cstheme="minorHAnsi"/>
          <w:i/>
        </w:rPr>
        <w:t>, reducing artificially introduced ion currents. As we have previously shown, optical pacing with GtACR1 may lead to action potential prolongation as a result of the slow component of GtACR1 channel closure, which could be overcome by using faster GtACR1 mutants</w:t>
      </w:r>
      <w:r w:rsidRPr="006819DA">
        <w:rPr>
          <w:rFonts w:cstheme="minorHAnsi"/>
          <w:i/>
        </w:rPr>
        <w:fldChar w:fldCharType="begin" w:fldLock="1"/>
      </w:r>
      <w:r w:rsidRPr="006819DA">
        <w:rPr>
          <w:rFonts w:cstheme="minorHAnsi"/>
          <w:i/>
        </w:rPr>
        <w:instrText>ADDIN CSL_CITATION {"citationItems":[{"id":"ITEM-1","itemData":{"DOI":"10.3389/fphys.2018.01806","abstract":"During the last decade, optogenetics has emerged as a paradigm-shifting technique to monitor and 18 steer the behavior of specific cell types in excitable tissues, including the heart. Activation of cation-19 conducting channelrhodopsins (ChR) leads to membrane depolarization, allowing one to effectively 20 trigger action potentials (AP) in cardiomyocytes. In contrast, the quest for optogenetic tools for 21 hyperpolarization-induced inhibition of AP generation has remained challenging. The green-light 22 activated ChR from Guillardia theta (GtACR1) mediates Cl--driven photocurrents that have been 23 shown to silence AP generation in different types of neurons. It has been suggested, therefore, to be a 24 suitable tool for inhibition of cardiomyocyte activity. Using single-cell electrophysiological 25 recordings and contraction tracking, as well as intracellular microelectrode recordings and in vivo 26 optical recordings of whole hearts, we find that GtACR1 activation by prolonged illumination arrests 27 cardiac cells in a depolarized state, thus inhibiting re-excitation. In line with this, GtACR1 activation 28 by transient light pulses elicits AP in isolated rabbit cardiomyocytes and in spontaneously beating 29 intact hearts of zebrafish. Our results show that GtACR1 inhibition of AP generation is caused by cell 30 depolarization. While this does not address the need for optogenetic silencing through physiological 31 means (i.e. hyperpolarization), GtACR1 is a potentially attractive tool for activating cardiomyocytes 32 by transient light-induced depolarization.","author":[{"dropping-particle":"","family":"Kopton","given":"Ramona A.","non-dropping-particle":"","parse-names":false,"suffix":""},{"dropping-particle":"","family":"Baillie","given":"Jonathan S.","non-dropping-particle":"","parse-names":false,"suffix":""},{"dropping-particle":"","family":"Rafferty","given":"Sara A.","non-dropping-particle":"","parse-names":false,"suffix":""},{"dropping-particle":"","family":"Moss","given":"Robin","non-dropping-particle":"","parse-names":false,"suffix":""},{"dropping-particle":"","family":"Zgierski-Johnston","given":"Callum M.","non-dropping-particle":"","parse-names":false,"suffix":""},{"dropping-particle":"V.","family":"Prykhozhij","given":"Sergey","non-dropping-particle":"","parse-names":false,"suffix":""},{"dropping-particle":"","family":"Stoyek","given":"Matthew R.","non-dropping-particle":"","parse-names":false,"suffix":""},{"dropping-particle":"","family":"Smith","given":"Frank M.","non-dropping-particle":"","parse-names":false,"suffix":""},{"dropping-particle":"","family":"Kohl","given":"Peter","non-dropping-particle":"","parse-names":false,"suffix":""},{"dropping-particle":"","family":"Quinn","given":"T. Alexander","non-dropping-particle":"","parse-names":false,"suffix":""},{"dropping-particle":"","family":"Schneider-Warme","given":"Franziska","non-dropping-particle":"","parse-names":false,"suffix":""}],"container-title":"Frontiers in Physiology","id":"ITEM-1","issued":{"date-parts":[["2018"]]},"page":"1806","title":"Cardiac Electrophysiological Effects of Light-Activated Chloride Channels","type":"article-journal","volume":"9"},"uris":["http://www.mendeley.com/documents/?uuid=6fe17bf8-1834-4041-b1ab-efb8b4c61f68"]}],"mendeley":{"formattedCitation":"&lt;sup&gt;19&lt;/sup&gt;","plainTextFormattedCitation":"19","previouslyFormattedCitation":"&lt;sup&gt;19&lt;/sup&gt;"},"properties":{"noteIndex":0},"schema":"https://github.com/citation-style-language/schema/raw/master/csl-citation.json"}</w:instrText>
      </w:r>
      <w:r w:rsidRPr="006819DA">
        <w:rPr>
          <w:rFonts w:cstheme="minorHAnsi"/>
          <w:i/>
        </w:rPr>
        <w:fldChar w:fldCharType="separate"/>
      </w:r>
      <w:r w:rsidRPr="006819DA">
        <w:rPr>
          <w:rFonts w:cstheme="minorHAnsi"/>
          <w:i/>
          <w:noProof/>
          <w:vertAlign w:val="superscript"/>
        </w:rPr>
        <w:t>19</w:t>
      </w:r>
      <w:r w:rsidRPr="006819DA">
        <w:rPr>
          <w:rFonts w:cstheme="minorHAnsi"/>
          <w:i/>
        </w:rPr>
        <w:fldChar w:fldCharType="end"/>
      </w:r>
      <w:r w:rsidRPr="006819DA">
        <w:rPr>
          <w:rFonts w:cstheme="minorHAnsi"/>
          <w:i/>
        </w:rPr>
        <w:t>. However, action potential prolongation is much less pronounced when using a lower, more physiological intracellular Cl- concentration (see Figure 6). Moreover, GtACR1-mediated inhibition by prolonged illumination results in profound membrane depolarization, which again could activate secondary Na</w:t>
      </w:r>
      <w:r w:rsidRPr="006819DA">
        <w:rPr>
          <w:rFonts w:cstheme="minorHAnsi"/>
          <w:i/>
          <w:vertAlign w:val="superscript"/>
        </w:rPr>
        <w:t>+</w:t>
      </w:r>
      <w:r w:rsidRPr="006819DA">
        <w:rPr>
          <w:rFonts w:cstheme="minorHAnsi"/>
          <w:i/>
        </w:rPr>
        <w:t xml:space="preserve"> and Ca</w:t>
      </w:r>
      <w:r w:rsidRPr="006819DA">
        <w:rPr>
          <w:rFonts w:cstheme="minorHAnsi"/>
          <w:i/>
          <w:vertAlign w:val="superscript"/>
        </w:rPr>
        <w:t xml:space="preserve">2+ </w:t>
      </w:r>
      <w:r w:rsidRPr="006819DA">
        <w:rPr>
          <w:rFonts w:cstheme="minorHAnsi"/>
          <w:i/>
        </w:rPr>
        <w:t xml:space="preserve">influx, thereby altering the activity of voltage-gated channels. In our measurements, we find that AP and contraction parameters recover to baseline within 40 s after a light-induced inhibition for 1 min (see </w:t>
      </w:r>
      <w:proofErr w:type="spellStart"/>
      <w:r w:rsidRPr="006819DA">
        <w:rPr>
          <w:rFonts w:cstheme="minorHAnsi"/>
          <w:i/>
        </w:rPr>
        <w:t>Kopton</w:t>
      </w:r>
      <w:proofErr w:type="spellEnd"/>
      <w:r w:rsidRPr="006819DA">
        <w:rPr>
          <w:rFonts w:cstheme="minorHAnsi"/>
          <w:i/>
        </w:rPr>
        <w:t xml:space="preserve"> et al, 2018 and Figures 6/7). Light-gated K</w:t>
      </w:r>
      <w:r w:rsidRPr="006819DA">
        <w:rPr>
          <w:rFonts w:cstheme="minorHAnsi"/>
          <w:i/>
          <w:vertAlign w:val="superscript"/>
        </w:rPr>
        <w:t>+</w:t>
      </w:r>
      <w:r w:rsidRPr="006819DA">
        <w:rPr>
          <w:rFonts w:cstheme="minorHAnsi"/>
          <w:i/>
        </w:rPr>
        <w:t xml:space="preserve"> channels offer a potent alternative for silencing CM without affecting the CM resting membrane potential</w:t>
      </w:r>
      <w:r w:rsidRPr="006819DA">
        <w:rPr>
          <w:rFonts w:cstheme="minorHAnsi"/>
          <w:i/>
        </w:rPr>
        <w:fldChar w:fldCharType="begin" w:fldLock="1"/>
      </w:r>
      <w:r w:rsidRPr="006819DA">
        <w:rPr>
          <w:rFonts w:cstheme="minorHAnsi"/>
          <w:i/>
        </w:rPr>
        <w:instrText>ADDIN CSL_CITATION {"citationItems":[{"id":"ITEM-1","itemData":{"DOI":"10.1038/s41467-018-07038-8","ISSN":"20411723","PMID":"30397200","abstract":"Optogenetics enables manipulation of biological processes with light at high spatio-temporal resolution to control the behavior of cells, networks, or even whole animals. In contrast to the performance of excitatory rhodopsins, the effectiveness of inhibitory optogenetic tools is still insufficient. Here we report a two-component optical silencer system comprising photoactivated adenylyl cyclases (PACs) and the small cyclic nucleotide-gated potassium channel SthK. Activation of this 'PAC-K' silencer by brief pulses of low-intensity blue light causes robust and reversible silencing of cardiomyocyte excitation and neuronal firing. In vivo expression of PAC-K in mouse and zebrafish neurons is well tolerated, where blue light inhibits neuronal activity and blocks motor responses. In combination with red-light absorbing channelrhodopsins, the distinct action spectra of PACs allow independent bimodal control of neuronal activity. PAC-K represents a reliable optogenetic silencer with intrinsic amplification for sustained potassium-mediated hyperpolarization, conferring high operational light sensitivity to the cells of interest.","author":[{"dropping-particle":"","family":"Bernal Sierra","given":"Yinth Andrea","non-dropping-particle":"","parse-names":false,"suffix":""},{"dropping-particle":"","family":"Rost","given":"Benjamin R.","non-dropping-particle":"","parse-names":false,"suffix":""},{"dropping-particle":"","family":"Pofahl","given":"Martin","non-dropping-particle":"","parse-names":false,"suffix":""},{"dropping-particle":"","family":"Fernandes","given":"António Miguel","non-dropping-particle":"","parse-names":false,"suffix":""},{"dropping-particle":"","family":"Kopton","given":"Ramona A.","non-dropping-particle":"","parse-names":false,"suffix":""},{"dropping-particle":"","family":"Moser","given":"Sylvain","non-dropping-particle":"","parse-names":false,"suffix":""},{"dropping-particle":"","family":"Holtkamp","given":"Dominik","non-dropping-particle":"","parse-names":false,"suffix":""},{"dropping-particle":"","family":"Masala","given":"Nicola","non-dropping-particle":"","parse-names":false,"suffix":""},{"dropping-particle":"","family":"Beed","given":"Prateep","non-dropping-particle":"","parse-names":false,"suffix":""},{"dropping-particle":"","family":"Tukker","given":"John J.","non-dropping-particle":"","parse-names":false,"suffix":""},{"dropping-particle":"","family":"Oldani","given":"Silvia","non-dropping-particle":"","parse-names":false,"suffix":""},{"dropping-particle":"","family":"Bönigk","given":"Wolfgang","non-dropping-particle":"","parse-names":false,"suffix":""},{"dropping-particle":"","family":"Kohl","given":"Peter","non-dropping-particle":"","parse-names":false,"suffix":""},{"dropping-particle":"","family":"Baier","given":"Herwig","non-dropping-particle":"","parse-names":false,"suffix":""},{"dropping-particle":"","family":"Schneider-Warme","given":"Franziska","non-dropping-particle":"","parse-names":false,"suffix":""},{"dropping-particle":"","family":"Hegemann","given":"Peter","non-dropping-particle":"","parse-names":false,"suffix":""},{"dropping-particle":"","family":"Beck","given":"Heinz","non-dropping-particle":"","parse-names":false,"suffix":""},{"dropping-particle":"","family":"Seifert","given":"Reinhard","non-dropping-particle":"","parse-names":false,"suffix":""},{"dropping-particle":"","family":"Schmitz","given":"Dietmar","non-dropping-particle":"","parse-names":false,"suffix":""}],"container-title":"Nature communications","id":"ITEM-1","issue":"1","issued":{"date-parts":[["2018"]]},"page":"4611","title":"Potassium channel-based optogenetic silencing","type":"article-journal","volume":"9"},"uris":["http://www.mendeley.com/documents/?uuid=2b3b7561-2532-4260-b19b-348423a55de5"]}],"mendeley":{"formattedCitation":"&lt;sup&gt;31&lt;/sup&gt;","plainTextFormattedCitation":"31","previouslyFormattedCitation":"&lt;sup&gt;30&lt;/sup&gt;"},"properties":{"noteIndex":0},"schema":"https://github.com/citation-style-language/schema/raw/master/csl-citation.json"}</w:instrText>
      </w:r>
      <w:r w:rsidRPr="006819DA">
        <w:rPr>
          <w:rFonts w:cstheme="minorHAnsi"/>
          <w:i/>
        </w:rPr>
        <w:fldChar w:fldCharType="separate"/>
      </w:r>
      <w:r w:rsidRPr="006819DA">
        <w:rPr>
          <w:rFonts w:cstheme="minorHAnsi"/>
          <w:i/>
          <w:noProof/>
          <w:vertAlign w:val="superscript"/>
        </w:rPr>
        <w:t>31</w:t>
      </w:r>
      <w:r w:rsidRPr="006819DA">
        <w:rPr>
          <w:rFonts w:cstheme="minorHAnsi"/>
          <w:i/>
        </w:rPr>
        <w:fldChar w:fldCharType="end"/>
      </w:r>
      <w:r>
        <w:rPr>
          <w:rFonts w:cstheme="minorHAnsi"/>
        </w:rPr>
        <w:t>.</w:t>
      </w:r>
      <w:r w:rsidR="00901035" w:rsidRPr="00076327">
        <w:rPr>
          <w:rFonts w:cs="Times New Roman"/>
          <w:i/>
        </w:rPr>
        <w:br/>
      </w:r>
      <w:r w:rsidR="00901035" w:rsidRPr="0056660C">
        <w:br/>
        <w:t>(2) The authors should describe other types of experiments in cardiomyocytes to which this protocol can be applied in addition to the mentioned application in the discussion section.</w:t>
      </w:r>
    </w:p>
    <w:p w:rsidR="009F67AB" w:rsidRPr="0056660C" w:rsidRDefault="0056660C" w:rsidP="00C7391D">
      <w:pPr>
        <w:rPr>
          <w:rFonts w:cstheme="minorHAnsi"/>
        </w:rPr>
      </w:pPr>
      <w:r w:rsidRPr="00781EFA">
        <w:rPr>
          <w:rFonts w:cstheme="minorHAnsi"/>
          <w:i/>
        </w:rPr>
        <w:t>The here presented protocol can be used for in-depth characterization of the electro</w:t>
      </w:r>
      <w:r w:rsidRPr="00781EFA">
        <w:rPr>
          <w:rFonts w:cstheme="minorHAnsi"/>
          <w:i/>
        </w:rPr>
        <w:softHyphen/>
        <w:t xml:space="preserve">mechanical properties of CM. It is principally applicable also to CM from other species, and to CM isolated from diseased myocardium. Optical stimulation allows one to pace CM at different frequencies, and different preloads can be tested during carbon </w:t>
      </w:r>
      <w:proofErr w:type="spellStart"/>
      <w:r w:rsidRPr="00781EFA">
        <w:rPr>
          <w:rFonts w:cstheme="minorHAnsi"/>
          <w:i/>
        </w:rPr>
        <w:t>fibre</w:t>
      </w:r>
      <w:proofErr w:type="spellEnd"/>
      <w:r w:rsidRPr="00781EFA">
        <w:rPr>
          <w:rFonts w:cstheme="minorHAnsi"/>
          <w:i/>
        </w:rPr>
        <w:t xml:space="preserve"> contraction experiments. An interesting experiment would be to use low-intensity illumination for subthreshold depolarization, to mimic gradual increase in the resting membrane potential, as can be observed during the development of cardiac tissue remodeling during disease progression. Finally, functional measurements could be combined with Ca</w:t>
      </w:r>
      <w:r w:rsidRPr="00781EFA">
        <w:rPr>
          <w:rFonts w:cstheme="minorHAnsi"/>
          <w:i/>
          <w:vertAlign w:val="superscript"/>
        </w:rPr>
        <w:t>2+</w:t>
      </w:r>
      <w:r w:rsidRPr="00781EFA">
        <w:rPr>
          <w:rFonts w:cstheme="minorHAnsi"/>
          <w:i/>
        </w:rPr>
        <w:t xml:space="preserve"> imaging for further insight into excitation-contraction coupling, or with pharmacological interventions to evaluate the effects of different drugs on CM activity.</w:t>
      </w:r>
      <w:r w:rsidRPr="0056660C">
        <w:rPr>
          <w:rFonts w:cstheme="minorHAnsi"/>
        </w:rPr>
        <w:t xml:space="preserve"> </w:t>
      </w:r>
      <w:r w:rsidR="00901035" w:rsidRPr="0056660C">
        <w:br/>
      </w:r>
      <w:r w:rsidR="00901035" w:rsidRPr="0056660C">
        <w:br/>
        <w:t>Minor Concerns</w:t>
      </w:r>
      <w:proofErr w:type="gramStart"/>
      <w:r w:rsidR="00901035" w:rsidRPr="0056660C">
        <w:t>:</w:t>
      </w:r>
      <w:proofErr w:type="gramEnd"/>
      <w:r w:rsidR="00901035" w:rsidRPr="0056660C">
        <w:br/>
      </w:r>
      <w:r w:rsidR="00901035" w:rsidRPr="0056660C">
        <w:br/>
        <w:t xml:space="preserve">(1) Paragraph 5.5.3.3 on page 10 describes the CF attachment on cardiomyocytes. However, the explanation was incomplete. The authors should add a statement describing how to set the second </w:t>
      </w:r>
      <w:proofErr w:type="spellStart"/>
      <w:r w:rsidR="00901035" w:rsidRPr="0056660C">
        <w:t>fibre</w:t>
      </w:r>
      <w:proofErr w:type="spellEnd"/>
      <w:r w:rsidR="00901035" w:rsidRPr="0056660C">
        <w:t>.</w:t>
      </w:r>
    </w:p>
    <w:p w:rsidR="0056660C" w:rsidRPr="00781EFA" w:rsidRDefault="009F67AB" w:rsidP="0056660C">
      <w:pPr>
        <w:pStyle w:val="ListParagraph"/>
        <w:ind w:left="0"/>
        <w:rPr>
          <w:rFonts w:asciiTheme="minorHAnsi" w:hAnsiTheme="minorHAnsi" w:cstheme="minorHAnsi"/>
          <w:i/>
          <w:color w:val="auto"/>
          <w:sz w:val="22"/>
          <w:szCs w:val="22"/>
        </w:rPr>
      </w:pPr>
      <w:r w:rsidRPr="00781EFA">
        <w:rPr>
          <w:rFonts w:asciiTheme="minorHAnsi" w:hAnsiTheme="minorHAnsi"/>
          <w:i/>
          <w:sz w:val="22"/>
          <w:szCs w:val="22"/>
        </w:rPr>
        <w:t xml:space="preserve">We have now </w:t>
      </w:r>
      <w:r w:rsidR="00097C37" w:rsidRPr="00781EFA">
        <w:rPr>
          <w:rFonts w:asciiTheme="minorHAnsi" w:hAnsiTheme="minorHAnsi"/>
          <w:i/>
          <w:sz w:val="22"/>
          <w:szCs w:val="22"/>
        </w:rPr>
        <w:t>corrected</w:t>
      </w:r>
      <w:r w:rsidRPr="00781EFA">
        <w:rPr>
          <w:rFonts w:asciiTheme="minorHAnsi" w:hAnsiTheme="minorHAnsi"/>
          <w:i/>
          <w:sz w:val="22"/>
          <w:szCs w:val="22"/>
        </w:rPr>
        <w:t xml:space="preserve"> the following statement</w:t>
      </w:r>
      <w:r w:rsidR="0056660C" w:rsidRPr="00781EFA">
        <w:rPr>
          <w:rFonts w:asciiTheme="minorHAnsi" w:hAnsiTheme="minorHAnsi"/>
          <w:i/>
          <w:sz w:val="22"/>
          <w:szCs w:val="22"/>
        </w:rPr>
        <w:t>s</w:t>
      </w:r>
      <w:r w:rsidR="00097C37" w:rsidRPr="00781EFA">
        <w:rPr>
          <w:rFonts w:asciiTheme="minorHAnsi" w:hAnsiTheme="minorHAnsi"/>
          <w:i/>
          <w:sz w:val="22"/>
          <w:szCs w:val="22"/>
        </w:rPr>
        <w:t>:</w:t>
      </w:r>
      <w:r w:rsidRPr="00781EFA">
        <w:rPr>
          <w:rFonts w:asciiTheme="minorHAnsi" w:hAnsiTheme="minorHAnsi"/>
          <w:i/>
          <w:sz w:val="22"/>
          <w:szCs w:val="22"/>
        </w:rPr>
        <w:t xml:space="preserve"> </w:t>
      </w:r>
      <w:r w:rsidR="0056660C" w:rsidRPr="00781EFA">
        <w:rPr>
          <w:rFonts w:asciiTheme="minorHAnsi" w:hAnsiTheme="minorHAnsi" w:cstheme="minorHAnsi"/>
          <w:i/>
          <w:color w:val="auto"/>
          <w:sz w:val="22"/>
          <w:szCs w:val="22"/>
        </w:rPr>
        <w:t xml:space="preserve">Lower the first </w:t>
      </w:r>
      <w:proofErr w:type="spellStart"/>
      <w:r w:rsidR="0056660C" w:rsidRPr="00781EFA">
        <w:rPr>
          <w:rFonts w:asciiTheme="minorHAnsi" w:hAnsiTheme="minorHAnsi" w:cstheme="minorHAnsi"/>
          <w:i/>
          <w:color w:val="auto"/>
          <w:sz w:val="22"/>
          <w:szCs w:val="22"/>
        </w:rPr>
        <w:t>fibre</w:t>
      </w:r>
      <w:proofErr w:type="spellEnd"/>
      <w:r w:rsidR="0056660C" w:rsidRPr="00781EFA">
        <w:rPr>
          <w:rFonts w:asciiTheme="minorHAnsi" w:hAnsiTheme="minorHAnsi" w:cstheme="minorHAnsi"/>
          <w:i/>
          <w:color w:val="auto"/>
          <w:sz w:val="22"/>
          <w:szCs w:val="22"/>
        </w:rPr>
        <w:t xml:space="preserve"> onto the cell surface. Attach the second </w:t>
      </w:r>
      <w:proofErr w:type="spellStart"/>
      <w:r w:rsidR="0056660C" w:rsidRPr="00781EFA">
        <w:rPr>
          <w:rFonts w:asciiTheme="minorHAnsi" w:hAnsiTheme="minorHAnsi" w:cstheme="minorHAnsi"/>
          <w:i/>
          <w:color w:val="auto"/>
          <w:sz w:val="22"/>
          <w:szCs w:val="22"/>
        </w:rPr>
        <w:t>fibre</w:t>
      </w:r>
      <w:proofErr w:type="spellEnd"/>
      <w:r w:rsidR="0056660C" w:rsidRPr="00781EFA">
        <w:rPr>
          <w:rFonts w:asciiTheme="minorHAnsi" w:hAnsiTheme="minorHAnsi" w:cstheme="minorHAnsi"/>
          <w:i/>
          <w:color w:val="auto"/>
          <w:sz w:val="22"/>
          <w:szCs w:val="22"/>
        </w:rPr>
        <w:t xml:space="preserve"> parallel to the first </w:t>
      </w:r>
      <w:proofErr w:type="spellStart"/>
      <w:r w:rsidR="0056660C" w:rsidRPr="00781EFA">
        <w:rPr>
          <w:rFonts w:asciiTheme="minorHAnsi" w:hAnsiTheme="minorHAnsi" w:cstheme="minorHAnsi"/>
          <w:i/>
          <w:color w:val="auto"/>
          <w:sz w:val="22"/>
          <w:szCs w:val="22"/>
        </w:rPr>
        <w:t>fibre</w:t>
      </w:r>
      <w:proofErr w:type="spellEnd"/>
      <w:r w:rsidR="0056660C" w:rsidRPr="00781EFA">
        <w:rPr>
          <w:rFonts w:asciiTheme="minorHAnsi" w:hAnsiTheme="minorHAnsi" w:cstheme="minorHAnsi"/>
          <w:i/>
          <w:color w:val="auto"/>
          <w:sz w:val="22"/>
          <w:szCs w:val="22"/>
        </w:rPr>
        <w:t xml:space="preserve"> at the other end of the CM. The ideal alignment is near-perpendicular to the cell axis. </w:t>
      </w:r>
    </w:p>
    <w:p w:rsidR="0056660C" w:rsidRDefault="0056660C" w:rsidP="0056660C">
      <w:pPr>
        <w:pStyle w:val="ListParagraph"/>
        <w:ind w:left="0"/>
        <w:rPr>
          <w:rFonts w:asciiTheme="minorHAnsi" w:hAnsiTheme="minorHAnsi" w:cstheme="minorHAnsi"/>
          <w:color w:val="auto"/>
          <w:sz w:val="22"/>
          <w:szCs w:val="22"/>
        </w:rPr>
      </w:pPr>
    </w:p>
    <w:p w:rsidR="0056660C" w:rsidRPr="00781EFA" w:rsidRDefault="0056660C" w:rsidP="0056660C">
      <w:pPr>
        <w:pStyle w:val="ListParagraph"/>
        <w:ind w:left="0"/>
        <w:rPr>
          <w:rFonts w:asciiTheme="minorHAnsi" w:hAnsiTheme="minorHAnsi" w:cstheme="minorHAnsi"/>
          <w:i/>
          <w:color w:val="auto"/>
          <w:sz w:val="22"/>
          <w:szCs w:val="22"/>
        </w:rPr>
      </w:pPr>
      <w:r w:rsidRPr="00781EFA">
        <w:rPr>
          <w:rFonts w:asciiTheme="minorHAnsi" w:hAnsiTheme="minorHAnsi" w:cstheme="minorHAnsi"/>
          <w:i/>
          <w:color w:val="auto"/>
          <w:sz w:val="22"/>
          <w:szCs w:val="22"/>
        </w:rPr>
        <w:t xml:space="preserve">NOTE: Attach the </w:t>
      </w:r>
      <w:proofErr w:type="spellStart"/>
      <w:r w:rsidRPr="00781EFA">
        <w:rPr>
          <w:rFonts w:asciiTheme="minorHAnsi" w:hAnsiTheme="minorHAnsi" w:cstheme="minorHAnsi"/>
          <w:i/>
          <w:color w:val="auto"/>
          <w:sz w:val="22"/>
          <w:szCs w:val="22"/>
        </w:rPr>
        <w:t>fibre</w:t>
      </w:r>
      <w:proofErr w:type="spellEnd"/>
      <w:r w:rsidRPr="00781EFA">
        <w:rPr>
          <w:rFonts w:asciiTheme="minorHAnsi" w:hAnsiTheme="minorHAnsi" w:cstheme="minorHAnsi"/>
          <w:i/>
          <w:color w:val="auto"/>
          <w:sz w:val="22"/>
          <w:szCs w:val="22"/>
        </w:rPr>
        <w:t xml:space="preserve"> by gently pushing the cell to the bottom surface. Release the pressure before attaching the second </w:t>
      </w:r>
      <w:proofErr w:type="spellStart"/>
      <w:r w:rsidRPr="00781EFA">
        <w:rPr>
          <w:rFonts w:asciiTheme="minorHAnsi" w:hAnsiTheme="minorHAnsi" w:cstheme="minorHAnsi"/>
          <w:i/>
          <w:color w:val="auto"/>
          <w:sz w:val="22"/>
          <w:szCs w:val="22"/>
        </w:rPr>
        <w:t>fibre</w:t>
      </w:r>
      <w:proofErr w:type="spellEnd"/>
      <w:r w:rsidRPr="00781EFA">
        <w:rPr>
          <w:rFonts w:asciiTheme="minorHAnsi" w:hAnsiTheme="minorHAnsi" w:cstheme="minorHAnsi"/>
          <w:i/>
          <w:color w:val="auto"/>
          <w:sz w:val="22"/>
          <w:szCs w:val="22"/>
        </w:rPr>
        <w:t xml:space="preserve">. Don’t stretch the cell by attaching the second </w:t>
      </w:r>
      <w:proofErr w:type="spellStart"/>
      <w:r w:rsidRPr="00781EFA">
        <w:rPr>
          <w:rFonts w:asciiTheme="minorHAnsi" w:hAnsiTheme="minorHAnsi" w:cstheme="minorHAnsi"/>
          <w:i/>
          <w:color w:val="auto"/>
          <w:sz w:val="22"/>
          <w:szCs w:val="22"/>
        </w:rPr>
        <w:t>fibre</w:t>
      </w:r>
      <w:proofErr w:type="spellEnd"/>
      <w:r w:rsidRPr="00781EFA">
        <w:rPr>
          <w:rFonts w:asciiTheme="minorHAnsi" w:hAnsiTheme="minorHAnsi" w:cstheme="minorHAnsi"/>
          <w:i/>
          <w:color w:val="auto"/>
          <w:sz w:val="22"/>
          <w:szCs w:val="22"/>
        </w:rPr>
        <w:t xml:space="preserve">. </w:t>
      </w:r>
    </w:p>
    <w:p w:rsidR="0056660C" w:rsidRPr="00781EFA" w:rsidRDefault="0056660C" w:rsidP="0056660C">
      <w:pPr>
        <w:pStyle w:val="ListParagraph"/>
        <w:ind w:left="0"/>
        <w:rPr>
          <w:rFonts w:asciiTheme="minorHAnsi" w:hAnsiTheme="minorHAnsi" w:cstheme="minorHAnsi"/>
          <w:i/>
          <w:color w:val="auto"/>
          <w:sz w:val="22"/>
          <w:szCs w:val="22"/>
        </w:rPr>
      </w:pPr>
    </w:p>
    <w:p w:rsidR="0056660C" w:rsidRPr="00781EFA" w:rsidRDefault="0056660C" w:rsidP="0056660C">
      <w:pPr>
        <w:pStyle w:val="ListParagraph"/>
        <w:ind w:left="0"/>
        <w:rPr>
          <w:rFonts w:asciiTheme="minorHAnsi" w:hAnsiTheme="minorHAnsi" w:cstheme="minorHAnsi"/>
          <w:i/>
          <w:color w:val="auto"/>
          <w:sz w:val="22"/>
          <w:szCs w:val="22"/>
        </w:rPr>
      </w:pPr>
      <w:r w:rsidRPr="00781EFA">
        <w:rPr>
          <w:rFonts w:asciiTheme="minorHAnsi" w:hAnsiTheme="minorHAnsi" w:cstheme="minorHAnsi"/>
          <w:i/>
          <w:color w:val="auto"/>
          <w:sz w:val="22"/>
          <w:szCs w:val="22"/>
        </w:rPr>
        <w:t xml:space="preserve">After both </w:t>
      </w:r>
      <w:proofErr w:type="spellStart"/>
      <w:r w:rsidRPr="00781EFA">
        <w:rPr>
          <w:rFonts w:asciiTheme="minorHAnsi" w:hAnsiTheme="minorHAnsi" w:cstheme="minorHAnsi"/>
          <w:i/>
          <w:color w:val="auto"/>
          <w:sz w:val="22"/>
          <w:szCs w:val="22"/>
        </w:rPr>
        <w:t>fibres</w:t>
      </w:r>
      <w:proofErr w:type="spellEnd"/>
      <w:r w:rsidRPr="00781EFA">
        <w:rPr>
          <w:rFonts w:asciiTheme="minorHAnsi" w:hAnsiTheme="minorHAnsi" w:cstheme="minorHAnsi"/>
          <w:i/>
          <w:color w:val="auto"/>
          <w:sz w:val="22"/>
          <w:szCs w:val="22"/>
        </w:rPr>
        <w:t xml:space="preserve"> are attached on the cell lift the </w:t>
      </w:r>
      <w:proofErr w:type="spellStart"/>
      <w:r w:rsidRPr="00781EFA">
        <w:rPr>
          <w:rFonts w:asciiTheme="minorHAnsi" w:hAnsiTheme="minorHAnsi" w:cstheme="minorHAnsi"/>
          <w:i/>
          <w:color w:val="auto"/>
          <w:sz w:val="22"/>
          <w:szCs w:val="22"/>
        </w:rPr>
        <w:t>fibre</w:t>
      </w:r>
      <w:proofErr w:type="spellEnd"/>
      <w:r w:rsidRPr="00781EFA">
        <w:rPr>
          <w:rFonts w:asciiTheme="minorHAnsi" w:hAnsiTheme="minorHAnsi" w:cstheme="minorHAnsi"/>
          <w:i/>
          <w:color w:val="auto"/>
          <w:sz w:val="22"/>
          <w:szCs w:val="22"/>
        </w:rPr>
        <w:t>, so the cell has no contact to the chamber surface anymore and is able contract without any frictions with the chamber.</w:t>
      </w:r>
    </w:p>
    <w:p w:rsidR="001836E8" w:rsidRPr="0056660C" w:rsidRDefault="00901035" w:rsidP="0056660C">
      <w:pPr>
        <w:pStyle w:val="NormalWeb"/>
        <w:rPr>
          <w:rFonts w:asciiTheme="minorHAnsi" w:hAnsiTheme="minorHAnsi"/>
          <w:sz w:val="22"/>
          <w:szCs w:val="22"/>
        </w:rPr>
      </w:pPr>
      <w:r w:rsidRPr="0056660C">
        <w:rPr>
          <w:rFonts w:asciiTheme="minorHAnsi" w:hAnsiTheme="minorHAnsi"/>
          <w:sz w:val="22"/>
          <w:szCs w:val="22"/>
        </w:rPr>
        <w:br/>
        <w:t xml:space="preserve">(2) Figure 7 illustrates representative data from carbon </w:t>
      </w:r>
      <w:proofErr w:type="spellStart"/>
      <w:r w:rsidRPr="0056660C">
        <w:rPr>
          <w:rFonts w:asciiTheme="minorHAnsi" w:hAnsiTheme="minorHAnsi"/>
          <w:sz w:val="22"/>
          <w:szCs w:val="22"/>
        </w:rPr>
        <w:t>fibre</w:t>
      </w:r>
      <w:proofErr w:type="spellEnd"/>
      <w:r w:rsidRPr="0056660C">
        <w:rPr>
          <w:rFonts w:asciiTheme="minorHAnsi" w:hAnsiTheme="minorHAnsi"/>
          <w:sz w:val="22"/>
          <w:szCs w:val="22"/>
        </w:rPr>
        <w:t xml:space="preserve"> measurements. Several points were unclear or showed errors.</w:t>
      </w:r>
      <w:r w:rsidRPr="0056660C">
        <w:rPr>
          <w:rFonts w:asciiTheme="minorHAnsi" w:hAnsiTheme="minorHAnsi"/>
          <w:sz w:val="22"/>
          <w:szCs w:val="22"/>
        </w:rPr>
        <w:br/>
        <w:t>(</w:t>
      </w:r>
      <w:proofErr w:type="spellStart"/>
      <w:r w:rsidRPr="0056660C">
        <w:rPr>
          <w:rFonts w:asciiTheme="minorHAnsi" w:hAnsiTheme="minorHAnsi"/>
          <w:sz w:val="22"/>
          <w:szCs w:val="22"/>
        </w:rPr>
        <w:t>i</w:t>
      </w:r>
      <w:proofErr w:type="spellEnd"/>
      <w:r w:rsidRPr="0056660C">
        <w:rPr>
          <w:rFonts w:asciiTheme="minorHAnsi" w:hAnsiTheme="minorHAnsi"/>
          <w:sz w:val="22"/>
          <w:szCs w:val="22"/>
        </w:rPr>
        <w:t>) The authors should change the order of (A) and (B). The first figure should be (B).</w:t>
      </w:r>
    </w:p>
    <w:p w:rsidR="009F67AB" w:rsidRPr="00781EFA" w:rsidRDefault="009F67AB" w:rsidP="00901035">
      <w:pPr>
        <w:pStyle w:val="NormalWeb"/>
        <w:rPr>
          <w:rFonts w:asciiTheme="minorHAnsi" w:hAnsiTheme="minorHAnsi"/>
          <w:i/>
          <w:sz w:val="22"/>
          <w:szCs w:val="22"/>
        </w:rPr>
      </w:pPr>
      <w:r w:rsidRPr="00781EFA">
        <w:rPr>
          <w:rFonts w:asciiTheme="minorHAnsi" w:hAnsiTheme="minorHAnsi"/>
          <w:i/>
          <w:sz w:val="22"/>
          <w:szCs w:val="22"/>
        </w:rPr>
        <w:t xml:space="preserve">This has been implemented as suggested. </w:t>
      </w:r>
    </w:p>
    <w:p w:rsidR="00097C37"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(ii) Scheme B (II) might be rather difficult to understand. Please correct scheme (II) by adding the direction of the cell.</w:t>
      </w:r>
    </w:p>
    <w:p w:rsidR="0056660C" w:rsidRPr="00781EFA" w:rsidRDefault="00DA4839" w:rsidP="00901035">
      <w:pPr>
        <w:pStyle w:val="NormalWeb"/>
        <w:rPr>
          <w:rFonts w:asciiTheme="minorHAnsi" w:hAnsiTheme="minorHAnsi"/>
          <w:i/>
          <w:sz w:val="22"/>
          <w:szCs w:val="22"/>
        </w:rPr>
      </w:pPr>
      <w:r w:rsidRPr="00781EFA">
        <w:rPr>
          <w:rFonts w:asciiTheme="minorHAnsi" w:hAnsiTheme="minorHAnsi"/>
          <w:i/>
          <w:sz w:val="22"/>
          <w:szCs w:val="22"/>
        </w:rPr>
        <w:t>Th</w:t>
      </w:r>
      <w:r w:rsidR="00595368" w:rsidRPr="00781EFA">
        <w:rPr>
          <w:rFonts w:asciiTheme="minorHAnsi" w:hAnsiTheme="minorHAnsi"/>
          <w:i/>
          <w:sz w:val="22"/>
          <w:szCs w:val="22"/>
        </w:rPr>
        <w:t xml:space="preserve">e scheme has been rotated and </w:t>
      </w:r>
      <w:r w:rsidR="0056660C" w:rsidRPr="00781EFA">
        <w:rPr>
          <w:rFonts w:asciiTheme="minorHAnsi" w:hAnsiTheme="minorHAnsi"/>
          <w:i/>
          <w:sz w:val="22"/>
          <w:szCs w:val="22"/>
        </w:rPr>
        <w:t>is now aligned corresponding to</w:t>
      </w:r>
      <w:r w:rsidR="00595368" w:rsidRPr="00781EFA">
        <w:rPr>
          <w:rFonts w:asciiTheme="minorHAnsi" w:hAnsiTheme="minorHAnsi"/>
          <w:i/>
          <w:sz w:val="22"/>
          <w:szCs w:val="22"/>
        </w:rPr>
        <w:t xml:space="preserve"> image of the cell</w:t>
      </w:r>
      <w:r w:rsidR="00097C37" w:rsidRPr="00781EFA">
        <w:rPr>
          <w:rFonts w:asciiTheme="minorHAnsi" w:hAnsiTheme="minorHAnsi"/>
          <w:i/>
          <w:sz w:val="22"/>
          <w:szCs w:val="22"/>
        </w:rPr>
        <w:t>.</w:t>
      </w:r>
    </w:p>
    <w:p w:rsidR="001836E8"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(iii) The legends of (D) and (E) are placed in the wrong order. Please correct these mistakes.</w:t>
      </w:r>
    </w:p>
    <w:p w:rsidR="00356F65" w:rsidRPr="0056660C" w:rsidRDefault="00595368" w:rsidP="00901035">
      <w:pPr>
        <w:pStyle w:val="NormalWeb"/>
        <w:rPr>
          <w:rFonts w:asciiTheme="minorHAnsi" w:hAnsiTheme="minorHAnsi"/>
          <w:sz w:val="22"/>
          <w:szCs w:val="22"/>
        </w:rPr>
      </w:pPr>
      <w:r w:rsidRPr="00781EFA">
        <w:rPr>
          <w:rFonts w:asciiTheme="minorHAnsi" w:hAnsiTheme="minorHAnsi"/>
          <w:i/>
          <w:sz w:val="22"/>
          <w:szCs w:val="22"/>
        </w:rPr>
        <w:t>This has been corrected.</w:t>
      </w:r>
      <w:r w:rsidR="00781EFA">
        <w:rPr>
          <w:rFonts w:asciiTheme="minorHAnsi" w:hAnsiTheme="minorHAnsi"/>
          <w:sz w:val="22"/>
          <w:szCs w:val="22"/>
        </w:rPr>
        <w:br/>
      </w:r>
      <w:r w:rsidR="00781EFA">
        <w:rPr>
          <w:rFonts w:asciiTheme="minorHAnsi" w:hAnsiTheme="minorHAnsi"/>
          <w:sz w:val="22"/>
          <w:szCs w:val="22"/>
        </w:rPr>
        <w:br/>
      </w:r>
      <w:r w:rsidR="00901035" w:rsidRPr="0056660C">
        <w:rPr>
          <w:rFonts w:asciiTheme="minorHAnsi" w:hAnsiTheme="minorHAnsi"/>
          <w:sz w:val="22"/>
          <w:szCs w:val="22"/>
        </w:rPr>
        <w:br/>
        <w:t>Reviewer #4</w:t>
      </w:r>
      <w:proofErr w:type="gramStart"/>
      <w:r w:rsidR="00901035" w:rsidRPr="0056660C">
        <w:rPr>
          <w:rFonts w:asciiTheme="minorHAnsi" w:hAnsiTheme="minorHAnsi"/>
          <w:sz w:val="22"/>
          <w:szCs w:val="22"/>
        </w:rPr>
        <w:t>:</w:t>
      </w:r>
      <w:proofErr w:type="gramEnd"/>
      <w:r w:rsidR="00901035" w:rsidRPr="0056660C">
        <w:rPr>
          <w:rFonts w:asciiTheme="minorHAnsi" w:hAnsiTheme="minorHAnsi"/>
          <w:sz w:val="22"/>
          <w:szCs w:val="22"/>
        </w:rPr>
        <w:br/>
      </w:r>
      <w:r w:rsidR="00901035" w:rsidRPr="0056660C">
        <w:rPr>
          <w:rFonts w:asciiTheme="minorHAnsi" w:hAnsiTheme="minorHAnsi"/>
          <w:sz w:val="22"/>
          <w:szCs w:val="22"/>
        </w:rPr>
        <w:br/>
        <w:t>Manuscript Summary:</w:t>
      </w:r>
      <w:r w:rsidR="00901035" w:rsidRPr="0056660C">
        <w:rPr>
          <w:rFonts w:asciiTheme="minorHAnsi" w:hAnsiTheme="minorHAnsi"/>
          <w:sz w:val="22"/>
          <w:szCs w:val="22"/>
        </w:rPr>
        <w:br/>
        <w:t>Within this MS the authors describe a detailed protocol to investigate Cl- conducting light sensitive ion channels in cardiomyocytes. This is a controversial topic within the recent years as the Nernst potential of CL- is quite special in cardiomyocytes and thus this approach leads to depolarization in cardiomyocytes in contrast to the observed hyperpolarization in neurons. This has been nicely demonstrated by the same group in a recent publication and a detailed protocol will provide better basis for this discussion. In that regard, the protocol can still be improved in some points:</w:t>
      </w:r>
    </w:p>
    <w:p w:rsidR="00307E7B" w:rsidRPr="0056660C" w:rsidRDefault="00356F65" w:rsidP="00901035">
      <w:pPr>
        <w:pStyle w:val="NormalWeb"/>
        <w:rPr>
          <w:rFonts w:asciiTheme="minorHAnsi" w:hAnsiTheme="minorHAnsi"/>
          <w:sz w:val="22"/>
          <w:szCs w:val="22"/>
        </w:rPr>
      </w:pPr>
      <w:r w:rsidRPr="00781EFA">
        <w:rPr>
          <w:rFonts w:asciiTheme="minorHAnsi" w:hAnsiTheme="minorHAnsi"/>
          <w:i/>
          <w:sz w:val="22"/>
          <w:szCs w:val="22"/>
        </w:rPr>
        <w:t>We thank the reviewer for the positive feedback and the suggestions to improve the protocol.</w:t>
      </w:r>
      <w:r w:rsidR="00901035" w:rsidRPr="00781EFA">
        <w:rPr>
          <w:rFonts w:asciiTheme="minorHAnsi" w:hAnsiTheme="minorHAnsi"/>
          <w:i/>
          <w:sz w:val="22"/>
          <w:szCs w:val="22"/>
        </w:rPr>
        <w:br/>
      </w:r>
      <w:r w:rsidR="00901035" w:rsidRPr="0056660C">
        <w:rPr>
          <w:rFonts w:asciiTheme="minorHAnsi" w:hAnsiTheme="minorHAnsi"/>
          <w:sz w:val="22"/>
          <w:szCs w:val="22"/>
        </w:rPr>
        <w:br/>
        <w:t>Major Concerns</w:t>
      </w:r>
      <w:proofErr w:type="gramStart"/>
      <w:r w:rsidR="00901035" w:rsidRPr="0056660C">
        <w:rPr>
          <w:rFonts w:asciiTheme="minorHAnsi" w:hAnsiTheme="minorHAnsi"/>
          <w:sz w:val="22"/>
          <w:szCs w:val="22"/>
        </w:rPr>
        <w:t>:</w:t>
      </w:r>
      <w:proofErr w:type="gramEnd"/>
      <w:r w:rsidR="00901035" w:rsidRPr="0056660C">
        <w:rPr>
          <w:rFonts w:asciiTheme="minorHAnsi" w:hAnsiTheme="minorHAnsi"/>
          <w:sz w:val="22"/>
          <w:szCs w:val="22"/>
        </w:rPr>
        <w:br/>
      </w:r>
      <w:r w:rsidR="00901035" w:rsidRPr="0056660C">
        <w:rPr>
          <w:rFonts w:asciiTheme="minorHAnsi" w:hAnsiTheme="minorHAnsi"/>
          <w:sz w:val="22"/>
          <w:szCs w:val="22"/>
        </w:rPr>
        <w:br/>
        <w:t>1. What is the reason for the chosen CL- concentration in the internal and external solution. The Nernst potentia</w:t>
      </w:r>
      <w:r w:rsidR="0031287C">
        <w:rPr>
          <w:rFonts w:asciiTheme="minorHAnsi" w:hAnsiTheme="minorHAnsi"/>
          <w:sz w:val="22"/>
          <w:szCs w:val="22"/>
        </w:rPr>
        <w:t>l will be in this case around -</w:t>
      </w:r>
      <w:r w:rsidR="00901035" w:rsidRPr="0056660C">
        <w:rPr>
          <w:rFonts w:asciiTheme="minorHAnsi" w:hAnsiTheme="minorHAnsi"/>
          <w:sz w:val="22"/>
          <w:szCs w:val="22"/>
        </w:rPr>
        <w:t xml:space="preserve">27mV. However in adult cardiomyocytes it seems according to the literature </w:t>
      </w:r>
      <w:proofErr w:type="gramStart"/>
      <w:r w:rsidR="00901035" w:rsidRPr="0056660C">
        <w:rPr>
          <w:rFonts w:asciiTheme="minorHAnsi" w:hAnsiTheme="minorHAnsi"/>
          <w:sz w:val="22"/>
          <w:szCs w:val="22"/>
        </w:rPr>
        <w:t>be</w:t>
      </w:r>
      <w:proofErr w:type="gramEnd"/>
      <w:r w:rsidR="00901035" w:rsidRPr="0056660C">
        <w:rPr>
          <w:rFonts w:asciiTheme="minorHAnsi" w:hAnsiTheme="minorHAnsi"/>
          <w:sz w:val="22"/>
          <w:szCs w:val="22"/>
        </w:rPr>
        <w:t xml:space="preserve"> a little bit lower ~-50</w:t>
      </w:r>
      <w:r w:rsidR="0031287C">
        <w:rPr>
          <w:rFonts w:asciiTheme="minorHAnsi" w:hAnsiTheme="minorHAnsi"/>
          <w:sz w:val="22"/>
          <w:szCs w:val="22"/>
        </w:rPr>
        <w:t xml:space="preserve"> </w:t>
      </w:r>
      <w:r w:rsidR="00901035" w:rsidRPr="0056660C">
        <w:rPr>
          <w:rFonts w:asciiTheme="minorHAnsi" w:hAnsiTheme="minorHAnsi"/>
          <w:sz w:val="22"/>
          <w:szCs w:val="22"/>
        </w:rPr>
        <w:t>mV. Please discuss this very critical point in more detail.</w:t>
      </w:r>
    </w:p>
    <w:p w:rsidR="0031287C" w:rsidRPr="00781EFA" w:rsidRDefault="0031287C" w:rsidP="00901035">
      <w:pPr>
        <w:pStyle w:val="NormalWeb"/>
        <w:rPr>
          <w:rFonts w:asciiTheme="minorHAnsi" w:hAnsiTheme="minorHAnsi"/>
          <w:i/>
          <w:sz w:val="22"/>
          <w:szCs w:val="22"/>
        </w:rPr>
      </w:pPr>
      <w:r w:rsidRPr="00781EFA">
        <w:rPr>
          <w:rFonts w:asciiTheme="minorHAnsi" w:hAnsiTheme="minorHAnsi"/>
          <w:i/>
          <w:sz w:val="22"/>
          <w:szCs w:val="22"/>
        </w:rPr>
        <w:t>We agree that the original Cl</w:t>
      </w:r>
      <w:r w:rsidRPr="00521475">
        <w:rPr>
          <w:rFonts w:asciiTheme="minorHAnsi" w:hAnsiTheme="minorHAnsi"/>
          <w:i/>
          <w:sz w:val="22"/>
          <w:szCs w:val="22"/>
          <w:vertAlign w:val="superscript"/>
        </w:rPr>
        <w:t>-</w:t>
      </w:r>
      <w:r w:rsidRPr="00781EFA">
        <w:rPr>
          <w:rFonts w:asciiTheme="minorHAnsi" w:hAnsiTheme="minorHAnsi"/>
          <w:i/>
          <w:sz w:val="22"/>
          <w:szCs w:val="22"/>
        </w:rPr>
        <w:t xml:space="preserve"> concentration was higher than the physiological concentration in CM. </w:t>
      </w:r>
      <w:r w:rsidR="00307E7B" w:rsidRPr="00781EFA">
        <w:rPr>
          <w:rFonts w:asciiTheme="minorHAnsi" w:hAnsiTheme="minorHAnsi"/>
          <w:i/>
          <w:sz w:val="22"/>
          <w:szCs w:val="22"/>
        </w:rPr>
        <w:t xml:space="preserve">The experiments of Figure 6 have </w:t>
      </w:r>
      <w:r w:rsidRPr="00781EFA">
        <w:rPr>
          <w:rFonts w:asciiTheme="minorHAnsi" w:hAnsiTheme="minorHAnsi"/>
          <w:i/>
          <w:sz w:val="22"/>
          <w:szCs w:val="22"/>
        </w:rPr>
        <w:t xml:space="preserve">therefore </w:t>
      </w:r>
      <w:r w:rsidR="00307E7B" w:rsidRPr="00781EFA">
        <w:rPr>
          <w:rFonts w:asciiTheme="minorHAnsi" w:hAnsiTheme="minorHAnsi"/>
          <w:i/>
          <w:sz w:val="22"/>
          <w:szCs w:val="22"/>
        </w:rPr>
        <w:t xml:space="preserve">been repeated </w:t>
      </w:r>
      <w:r w:rsidRPr="00781EFA">
        <w:rPr>
          <w:rFonts w:asciiTheme="minorHAnsi" w:hAnsiTheme="minorHAnsi"/>
          <w:i/>
          <w:sz w:val="22"/>
          <w:szCs w:val="22"/>
        </w:rPr>
        <w:t xml:space="preserve">using </w:t>
      </w:r>
      <w:r w:rsidR="00307E7B" w:rsidRPr="00781EFA">
        <w:rPr>
          <w:rFonts w:asciiTheme="minorHAnsi" w:hAnsiTheme="minorHAnsi"/>
          <w:i/>
          <w:sz w:val="22"/>
          <w:szCs w:val="22"/>
        </w:rPr>
        <w:t>a lower Cl</w:t>
      </w:r>
      <w:r w:rsidR="00307E7B" w:rsidRPr="00781EFA">
        <w:rPr>
          <w:rFonts w:asciiTheme="minorHAnsi" w:hAnsiTheme="minorHAnsi"/>
          <w:i/>
          <w:sz w:val="22"/>
          <w:szCs w:val="22"/>
          <w:vertAlign w:val="superscript"/>
        </w:rPr>
        <w:t>-</w:t>
      </w:r>
      <w:r w:rsidR="00307E7B" w:rsidRPr="00781EFA">
        <w:rPr>
          <w:rFonts w:asciiTheme="minorHAnsi" w:hAnsiTheme="minorHAnsi"/>
          <w:i/>
          <w:sz w:val="22"/>
          <w:szCs w:val="22"/>
        </w:rPr>
        <w:t xml:space="preserve"> concentration </w:t>
      </w:r>
      <w:r w:rsidRPr="00781EFA">
        <w:rPr>
          <w:rFonts w:asciiTheme="minorHAnsi" w:hAnsiTheme="minorHAnsi"/>
          <w:i/>
          <w:sz w:val="22"/>
          <w:szCs w:val="22"/>
        </w:rPr>
        <w:t xml:space="preserve">in the pipette solution (15 </w:t>
      </w:r>
      <w:proofErr w:type="spellStart"/>
      <w:r w:rsidRPr="00781EFA">
        <w:rPr>
          <w:rFonts w:asciiTheme="minorHAnsi" w:hAnsiTheme="minorHAnsi"/>
          <w:i/>
          <w:sz w:val="22"/>
          <w:szCs w:val="22"/>
        </w:rPr>
        <w:t>mM</w:t>
      </w:r>
      <w:proofErr w:type="spellEnd"/>
      <w:r w:rsidRPr="00781EFA">
        <w:rPr>
          <w:rFonts w:asciiTheme="minorHAnsi" w:hAnsiTheme="minorHAnsi"/>
          <w:i/>
          <w:sz w:val="22"/>
          <w:szCs w:val="22"/>
        </w:rPr>
        <w:t>). This has been accordingly revised in the protocol and table with solutions. Please also see response to reviewer 2.</w:t>
      </w:r>
    </w:p>
    <w:p w:rsidR="009F67AB"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2. One other crucial part is illumination through the microscope with defined light intensities at cellular level. It could be </w:t>
      </w:r>
      <w:proofErr w:type="spellStart"/>
      <w:r w:rsidRPr="0056660C">
        <w:rPr>
          <w:rFonts w:asciiTheme="minorHAnsi" w:hAnsiTheme="minorHAnsi"/>
          <w:sz w:val="22"/>
          <w:szCs w:val="22"/>
        </w:rPr>
        <w:t>helpfull</w:t>
      </w:r>
      <w:proofErr w:type="spellEnd"/>
      <w:r w:rsidRPr="0056660C">
        <w:rPr>
          <w:rFonts w:asciiTheme="minorHAnsi" w:hAnsiTheme="minorHAnsi"/>
          <w:sz w:val="22"/>
          <w:szCs w:val="22"/>
        </w:rPr>
        <w:t xml:space="preserve"> for researchers new within this field to elaborate more on the following points</w:t>
      </w:r>
      <w:proofErr w:type="gramStart"/>
      <w:r w:rsidRPr="0056660C">
        <w:rPr>
          <w:rFonts w:asciiTheme="minorHAnsi" w:hAnsiTheme="minorHAnsi"/>
          <w:sz w:val="22"/>
          <w:szCs w:val="22"/>
        </w:rPr>
        <w:t>:</w:t>
      </w:r>
      <w:proofErr w:type="gramEnd"/>
      <w:r w:rsidRPr="0056660C">
        <w:rPr>
          <w:rFonts w:asciiTheme="minorHAnsi" w:hAnsiTheme="minorHAnsi"/>
          <w:sz w:val="22"/>
          <w:szCs w:val="22"/>
        </w:rPr>
        <w:br/>
        <w:t xml:space="preserve">a) how to </w:t>
      </w:r>
      <w:proofErr w:type="spellStart"/>
      <w:r w:rsidRPr="0056660C">
        <w:rPr>
          <w:rFonts w:asciiTheme="minorHAnsi" w:hAnsiTheme="minorHAnsi"/>
          <w:sz w:val="22"/>
          <w:szCs w:val="22"/>
        </w:rPr>
        <w:t>triggert</w:t>
      </w:r>
      <w:proofErr w:type="spellEnd"/>
      <w:r w:rsidRPr="0056660C">
        <w:rPr>
          <w:rFonts w:asciiTheme="minorHAnsi" w:hAnsiTheme="minorHAnsi"/>
          <w:sz w:val="22"/>
          <w:szCs w:val="22"/>
        </w:rPr>
        <w:t xml:space="preserve"> he LEDs? In this case it is not clear how the authors encoded the light intensity with TTL signals only. Why didn't they </w:t>
      </w:r>
      <w:proofErr w:type="gramStart"/>
      <w:r w:rsidRPr="0056660C">
        <w:rPr>
          <w:rFonts w:asciiTheme="minorHAnsi" w:hAnsiTheme="minorHAnsi"/>
          <w:sz w:val="22"/>
          <w:szCs w:val="22"/>
        </w:rPr>
        <w:t>chose</w:t>
      </w:r>
      <w:proofErr w:type="gramEnd"/>
      <w:r w:rsidRPr="0056660C">
        <w:rPr>
          <w:rFonts w:asciiTheme="minorHAnsi" w:hAnsiTheme="minorHAnsi"/>
          <w:sz w:val="22"/>
          <w:szCs w:val="22"/>
        </w:rPr>
        <w:t xml:space="preserve"> to use an analog trigger encoding time and light power?</w:t>
      </w:r>
    </w:p>
    <w:p w:rsidR="009F67AB" w:rsidRPr="00781EFA" w:rsidRDefault="009F67AB" w:rsidP="00901035">
      <w:pPr>
        <w:pStyle w:val="NormalWeb"/>
        <w:rPr>
          <w:rFonts w:asciiTheme="minorHAnsi" w:hAnsiTheme="minorHAnsi"/>
          <w:i/>
          <w:sz w:val="22"/>
          <w:szCs w:val="22"/>
        </w:rPr>
      </w:pPr>
      <w:r w:rsidRPr="00781EFA">
        <w:rPr>
          <w:rFonts w:asciiTheme="minorHAnsi" w:hAnsiTheme="minorHAnsi"/>
          <w:i/>
          <w:sz w:val="22"/>
          <w:szCs w:val="22"/>
        </w:rPr>
        <w:t xml:space="preserve">We used </w:t>
      </w:r>
      <w:r w:rsidR="008078C2" w:rsidRPr="00781EFA">
        <w:rPr>
          <w:rFonts w:asciiTheme="minorHAnsi" w:hAnsiTheme="minorHAnsi"/>
          <w:i/>
          <w:sz w:val="22"/>
          <w:szCs w:val="22"/>
        </w:rPr>
        <w:t xml:space="preserve">a TTL pulse to encode the time the LED is switched on. The light power was independently controlled via the LED box using a custom-written </w:t>
      </w:r>
      <w:proofErr w:type="spellStart"/>
      <w:r w:rsidR="008078C2" w:rsidRPr="00781EFA">
        <w:rPr>
          <w:rFonts w:asciiTheme="minorHAnsi" w:hAnsiTheme="minorHAnsi"/>
          <w:i/>
          <w:sz w:val="22"/>
          <w:szCs w:val="22"/>
        </w:rPr>
        <w:t>Matlab</w:t>
      </w:r>
      <w:proofErr w:type="spellEnd"/>
      <w:r w:rsidR="008078C2" w:rsidRPr="00781EFA">
        <w:rPr>
          <w:rFonts w:asciiTheme="minorHAnsi" w:hAnsiTheme="minorHAnsi"/>
          <w:i/>
          <w:sz w:val="22"/>
          <w:szCs w:val="22"/>
        </w:rPr>
        <w:t xml:space="preserve"> script. </w:t>
      </w:r>
    </w:p>
    <w:p w:rsidR="008078C2"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t>b) Within this custom build LED setup: How is heating of the LED controlled? Temperature has a dramatic effect on the resistance of the LED and likewise on the actual light power.</w:t>
      </w:r>
    </w:p>
    <w:p w:rsidR="008078C2" w:rsidRPr="00781EFA" w:rsidRDefault="008078C2" w:rsidP="00901035">
      <w:pPr>
        <w:pStyle w:val="NormalWeb"/>
        <w:rPr>
          <w:rFonts w:asciiTheme="minorHAnsi" w:hAnsiTheme="minorHAnsi"/>
          <w:i/>
          <w:sz w:val="22"/>
          <w:szCs w:val="22"/>
        </w:rPr>
      </w:pPr>
      <w:r w:rsidRPr="00781EFA">
        <w:rPr>
          <w:rFonts w:asciiTheme="minorHAnsi" w:hAnsiTheme="minorHAnsi"/>
          <w:i/>
          <w:sz w:val="22"/>
          <w:szCs w:val="22"/>
        </w:rPr>
        <w:t xml:space="preserve">We have now measured the light intensity in the object plane for </w:t>
      </w:r>
      <w:r w:rsidR="008C49A8" w:rsidRPr="00781EFA">
        <w:rPr>
          <w:rFonts w:asciiTheme="minorHAnsi" w:hAnsiTheme="minorHAnsi"/>
          <w:i/>
          <w:sz w:val="22"/>
          <w:szCs w:val="22"/>
        </w:rPr>
        <w:t xml:space="preserve">light durations of 10 </w:t>
      </w:r>
      <w:proofErr w:type="spellStart"/>
      <w:r w:rsidR="008C49A8" w:rsidRPr="00781EFA">
        <w:rPr>
          <w:rFonts w:asciiTheme="minorHAnsi" w:hAnsiTheme="minorHAnsi"/>
          <w:i/>
          <w:sz w:val="22"/>
          <w:szCs w:val="22"/>
        </w:rPr>
        <w:t>ms</w:t>
      </w:r>
      <w:proofErr w:type="spellEnd"/>
      <w:r w:rsidR="008C49A8" w:rsidRPr="00781EFA">
        <w:rPr>
          <w:rFonts w:asciiTheme="minorHAnsi" w:hAnsiTheme="minorHAnsi"/>
          <w:i/>
          <w:sz w:val="22"/>
          <w:szCs w:val="22"/>
        </w:rPr>
        <w:t xml:space="preserve"> and 64 s</w:t>
      </w:r>
      <w:r w:rsidR="00450A2F" w:rsidRPr="00781EFA">
        <w:rPr>
          <w:rFonts w:asciiTheme="minorHAnsi" w:hAnsiTheme="minorHAnsi"/>
          <w:i/>
          <w:sz w:val="22"/>
          <w:szCs w:val="22"/>
        </w:rPr>
        <w:t xml:space="preserve"> (see Supplemental Figure 1)</w:t>
      </w:r>
      <w:r w:rsidR="008C49A8" w:rsidRPr="00781EFA">
        <w:rPr>
          <w:rFonts w:asciiTheme="minorHAnsi" w:hAnsiTheme="minorHAnsi"/>
          <w:i/>
          <w:sz w:val="22"/>
          <w:szCs w:val="22"/>
        </w:rPr>
        <w:t>.</w:t>
      </w:r>
      <w:r w:rsidR="003C01D6" w:rsidRPr="00781EFA">
        <w:rPr>
          <w:rFonts w:asciiTheme="minorHAnsi" w:hAnsiTheme="minorHAnsi"/>
          <w:i/>
          <w:sz w:val="22"/>
          <w:szCs w:val="22"/>
        </w:rPr>
        <w:t xml:space="preserve"> In these measurements, we show that the light stimulation is stable both for repetitive short light pulses and for prolonged illumination. </w:t>
      </w:r>
    </w:p>
    <w:p w:rsidR="008078C2"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c) How did the authors control that the voltage (LED) and light intensity (cellular level) are really within the linear range at the desired light intensity? Normally using objectives with high magnification light intensity is far too high and LED </w:t>
      </w:r>
      <w:proofErr w:type="gramStart"/>
      <w:r w:rsidRPr="0056660C">
        <w:rPr>
          <w:rFonts w:asciiTheme="minorHAnsi" w:hAnsiTheme="minorHAnsi"/>
          <w:sz w:val="22"/>
          <w:szCs w:val="22"/>
        </w:rPr>
        <w:t>have</w:t>
      </w:r>
      <w:proofErr w:type="gramEnd"/>
      <w:r w:rsidRPr="0056660C">
        <w:rPr>
          <w:rFonts w:asciiTheme="minorHAnsi" w:hAnsiTheme="minorHAnsi"/>
          <w:sz w:val="22"/>
          <w:szCs w:val="22"/>
        </w:rPr>
        <w:t xml:space="preserve"> to be driven at very low voltages far below the linear range.</w:t>
      </w:r>
    </w:p>
    <w:p w:rsidR="008078C2" w:rsidRPr="00781EFA" w:rsidRDefault="008078C2" w:rsidP="00901035">
      <w:pPr>
        <w:pStyle w:val="NormalWeb"/>
        <w:rPr>
          <w:rFonts w:asciiTheme="minorHAnsi" w:hAnsiTheme="minorHAnsi"/>
          <w:i/>
          <w:sz w:val="22"/>
          <w:szCs w:val="22"/>
        </w:rPr>
      </w:pPr>
      <w:r w:rsidRPr="00781EFA">
        <w:rPr>
          <w:rFonts w:asciiTheme="minorHAnsi" w:hAnsiTheme="minorHAnsi"/>
          <w:i/>
          <w:sz w:val="22"/>
          <w:szCs w:val="22"/>
        </w:rPr>
        <w:t xml:space="preserve">We </w:t>
      </w:r>
      <w:r w:rsidR="00DA3E3D" w:rsidRPr="00781EFA">
        <w:rPr>
          <w:rFonts w:asciiTheme="minorHAnsi" w:hAnsiTheme="minorHAnsi"/>
          <w:i/>
          <w:sz w:val="22"/>
          <w:szCs w:val="22"/>
        </w:rPr>
        <w:t xml:space="preserve">agree with the reviewer </w:t>
      </w:r>
      <w:r w:rsidRPr="00781EFA">
        <w:rPr>
          <w:rFonts w:asciiTheme="minorHAnsi" w:hAnsiTheme="minorHAnsi"/>
          <w:i/>
          <w:sz w:val="22"/>
          <w:szCs w:val="22"/>
        </w:rPr>
        <w:t xml:space="preserve">that the voltage and light intensity </w:t>
      </w:r>
      <w:r w:rsidR="00DA3E3D" w:rsidRPr="00781EFA">
        <w:rPr>
          <w:rFonts w:asciiTheme="minorHAnsi" w:hAnsiTheme="minorHAnsi"/>
          <w:i/>
          <w:sz w:val="22"/>
          <w:szCs w:val="22"/>
        </w:rPr>
        <w:t>might be</w:t>
      </w:r>
      <w:r w:rsidRPr="00781EFA">
        <w:rPr>
          <w:rFonts w:asciiTheme="minorHAnsi" w:hAnsiTheme="minorHAnsi"/>
          <w:i/>
          <w:sz w:val="22"/>
          <w:szCs w:val="22"/>
        </w:rPr>
        <w:t xml:space="preserve"> </w:t>
      </w:r>
      <w:r w:rsidR="003C01D6" w:rsidRPr="00781EFA">
        <w:rPr>
          <w:rFonts w:asciiTheme="minorHAnsi" w:hAnsiTheme="minorHAnsi"/>
          <w:i/>
          <w:sz w:val="22"/>
          <w:szCs w:val="22"/>
        </w:rPr>
        <w:t>below</w:t>
      </w:r>
      <w:r w:rsidRPr="00781EFA">
        <w:rPr>
          <w:rFonts w:asciiTheme="minorHAnsi" w:hAnsiTheme="minorHAnsi"/>
          <w:i/>
          <w:sz w:val="22"/>
          <w:szCs w:val="22"/>
        </w:rPr>
        <w:t xml:space="preserve"> the linear range. We instead propose to record the light intensity as a function of voltage at small intervals. We determined the light intensity at a given voltage before each experimental series to know the exact light intensity in the object plane for each optical stimulation experiment. </w:t>
      </w:r>
      <w:r w:rsidR="00DA3E3D" w:rsidRPr="00781EFA">
        <w:rPr>
          <w:rFonts w:asciiTheme="minorHAnsi" w:hAnsiTheme="minorHAnsi"/>
          <w:i/>
          <w:sz w:val="22"/>
          <w:szCs w:val="22"/>
        </w:rPr>
        <w:t>The respective sentence on the linear relationship has now be</w:t>
      </w:r>
      <w:r w:rsidR="00C117FF" w:rsidRPr="00781EFA">
        <w:rPr>
          <w:rFonts w:asciiTheme="minorHAnsi" w:hAnsiTheme="minorHAnsi"/>
          <w:i/>
          <w:sz w:val="22"/>
          <w:szCs w:val="22"/>
        </w:rPr>
        <w:t>en</w:t>
      </w:r>
      <w:r w:rsidR="00DA3E3D" w:rsidRPr="00781EFA">
        <w:rPr>
          <w:rFonts w:asciiTheme="minorHAnsi" w:hAnsiTheme="minorHAnsi"/>
          <w:i/>
          <w:sz w:val="22"/>
          <w:szCs w:val="22"/>
        </w:rPr>
        <w:t xml:space="preserve"> deleted. </w:t>
      </w:r>
    </w:p>
    <w:p w:rsidR="00DA3E3D"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3. Why did the authors use the 525nm LED to excite </w:t>
      </w:r>
      <w:proofErr w:type="spellStart"/>
      <w:r w:rsidRPr="0056660C">
        <w:rPr>
          <w:rFonts w:asciiTheme="minorHAnsi" w:hAnsiTheme="minorHAnsi"/>
          <w:sz w:val="22"/>
          <w:szCs w:val="22"/>
        </w:rPr>
        <w:t>eGFP</w:t>
      </w:r>
      <w:proofErr w:type="spellEnd"/>
      <w:r w:rsidRPr="0056660C">
        <w:rPr>
          <w:rFonts w:asciiTheme="minorHAnsi" w:hAnsiTheme="minorHAnsi"/>
          <w:sz w:val="22"/>
          <w:szCs w:val="22"/>
        </w:rPr>
        <w:t xml:space="preserve">? The excitation max of </w:t>
      </w:r>
      <w:proofErr w:type="spellStart"/>
      <w:r w:rsidRPr="0056660C">
        <w:rPr>
          <w:rFonts w:asciiTheme="minorHAnsi" w:hAnsiTheme="minorHAnsi"/>
          <w:sz w:val="22"/>
          <w:szCs w:val="22"/>
        </w:rPr>
        <w:t>eGFP</w:t>
      </w:r>
      <w:proofErr w:type="spellEnd"/>
      <w:r w:rsidRPr="0056660C">
        <w:rPr>
          <w:rFonts w:asciiTheme="minorHAnsi" w:hAnsiTheme="minorHAnsi"/>
          <w:sz w:val="22"/>
          <w:szCs w:val="22"/>
        </w:rPr>
        <w:t xml:space="preserve"> is much lower. Why did the authors chose to tag it with </w:t>
      </w:r>
      <w:proofErr w:type="spellStart"/>
      <w:r w:rsidRPr="0056660C">
        <w:rPr>
          <w:rFonts w:asciiTheme="minorHAnsi" w:hAnsiTheme="minorHAnsi"/>
          <w:sz w:val="22"/>
          <w:szCs w:val="22"/>
        </w:rPr>
        <w:t>eGFP</w:t>
      </w:r>
      <w:proofErr w:type="spellEnd"/>
      <w:r w:rsidRPr="0056660C">
        <w:rPr>
          <w:rFonts w:asciiTheme="minorHAnsi" w:hAnsiTheme="minorHAnsi"/>
          <w:sz w:val="22"/>
          <w:szCs w:val="22"/>
        </w:rPr>
        <w:t xml:space="preserve"> although imaging will than </w:t>
      </w:r>
      <w:proofErr w:type="spellStart"/>
      <w:r w:rsidRPr="0056660C">
        <w:rPr>
          <w:rFonts w:asciiTheme="minorHAnsi" w:hAnsiTheme="minorHAnsi"/>
          <w:sz w:val="22"/>
          <w:szCs w:val="22"/>
        </w:rPr>
        <w:t>coexcite</w:t>
      </w:r>
      <w:proofErr w:type="spellEnd"/>
      <w:r w:rsidRPr="0056660C">
        <w:rPr>
          <w:rFonts w:asciiTheme="minorHAnsi" w:hAnsiTheme="minorHAnsi"/>
          <w:sz w:val="22"/>
          <w:szCs w:val="22"/>
        </w:rPr>
        <w:t xml:space="preserve"> the channel.</w:t>
      </w:r>
    </w:p>
    <w:p w:rsidR="00ED30C2" w:rsidRPr="00781EFA" w:rsidRDefault="00DA3E3D" w:rsidP="00901035">
      <w:pPr>
        <w:pStyle w:val="NormalWeb"/>
        <w:rPr>
          <w:rFonts w:asciiTheme="minorHAnsi" w:hAnsiTheme="minorHAnsi"/>
          <w:i/>
          <w:sz w:val="22"/>
          <w:szCs w:val="22"/>
        </w:rPr>
      </w:pPr>
      <w:r w:rsidRPr="00781EFA">
        <w:rPr>
          <w:rFonts w:asciiTheme="minorHAnsi" w:hAnsiTheme="minorHAnsi"/>
          <w:i/>
          <w:sz w:val="22"/>
          <w:szCs w:val="22"/>
        </w:rPr>
        <w:t xml:space="preserve">We thank the reviewer for this correction. In fact, we used a 460-nm blue LED in combination with a </w:t>
      </w:r>
      <w:r w:rsidR="003E1B03" w:rsidRPr="00781EFA">
        <w:rPr>
          <w:rFonts w:asciiTheme="minorHAnsi" w:hAnsiTheme="minorHAnsi" w:cstheme="minorHAnsi"/>
          <w:i/>
          <w:sz w:val="22"/>
          <w:szCs w:val="22"/>
          <w:lang w:val="en-GB"/>
        </w:rPr>
        <w:t xml:space="preserve">450 nm – 490 nm band-pass excitation </w:t>
      </w:r>
      <w:proofErr w:type="gramStart"/>
      <w:r w:rsidR="003E1B03" w:rsidRPr="00781EFA">
        <w:rPr>
          <w:rFonts w:asciiTheme="minorHAnsi" w:hAnsiTheme="minorHAnsi" w:cstheme="minorHAnsi"/>
          <w:i/>
          <w:sz w:val="22"/>
          <w:szCs w:val="22"/>
          <w:lang w:val="en-GB"/>
        </w:rPr>
        <w:t>filter</w:t>
      </w:r>
      <w:proofErr w:type="gramEnd"/>
      <w:r w:rsidR="003E1B03" w:rsidRPr="00781EFA">
        <w:rPr>
          <w:rFonts w:asciiTheme="minorHAnsi" w:hAnsiTheme="minorHAnsi" w:cstheme="minorHAnsi"/>
          <w:i/>
          <w:sz w:val="22"/>
          <w:szCs w:val="22"/>
          <w:lang w:val="en-GB"/>
        </w:rPr>
        <w:t xml:space="preserve">, a 510 nm dichroic mirror and a 515 nm long-pass emission filter </w:t>
      </w:r>
      <w:r w:rsidR="003E1B03" w:rsidRPr="00781EFA">
        <w:rPr>
          <w:rFonts w:asciiTheme="minorHAnsi" w:hAnsiTheme="minorHAnsi"/>
          <w:i/>
          <w:sz w:val="22"/>
          <w:szCs w:val="22"/>
        </w:rPr>
        <w:t xml:space="preserve">for </w:t>
      </w:r>
      <w:proofErr w:type="spellStart"/>
      <w:r w:rsidR="003E1B03" w:rsidRPr="00781EFA">
        <w:rPr>
          <w:rFonts w:asciiTheme="minorHAnsi" w:hAnsiTheme="minorHAnsi"/>
          <w:i/>
          <w:sz w:val="22"/>
          <w:szCs w:val="22"/>
        </w:rPr>
        <w:t>eGFP</w:t>
      </w:r>
      <w:proofErr w:type="spellEnd"/>
      <w:r w:rsidR="003E1B03" w:rsidRPr="00781EFA">
        <w:rPr>
          <w:rFonts w:asciiTheme="minorHAnsi" w:hAnsiTheme="minorHAnsi"/>
          <w:i/>
          <w:sz w:val="22"/>
          <w:szCs w:val="22"/>
        </w:rPr>
        <w:t xml:space="preserve"> visualization. </w:t>
      </w:r>
    </w:p>
    <w:p w:rsidR="00DA3E3D" w:rsidRPr="00781EFA" w:rsidRDefault="00ED30C2" w:rsidP="00901035">
      <w:pPr>
        <w:pStyle w:val="NormalWeb"/>
        <w:rPr>
          <w:rFonts w:asciiTheme="minorHAnsi" w:hAnsiTheme="minorHAnsi"/>
          <w:i/>
          <w:sz w:val="22"/>
          <w:szCs w:val="22"/>
        </w:rPr>
      </w:pPr>
      <w:r w:rsidRPr="00781EFA">
        <w:rPr>
          <w:rFonts w:asciiTheme="minorHAnsi" w:hAnsiTheme="minorHAnsi"/>
          <w:i/>
          <w:sz w:val="22"/>
          <w:szCs w:val="22"/>
        </w:rPr>
        <w:t xml:space="preserve">We agree that the blue LED </w:t>
      </w:r>
      <w:r w:rsidR="00AD05BD" w:rsidRPr="00781EFA">
        <w:rPr>
          <w:rFonts w:asciiTheme="minorHAnsi" w:hAnsiTheme="minorHAnsi"/>
          <w:i/>
          <w:sz w:val="22"/>
          <w:szCs w:val="22"/>
        </w:rPr>
        <w:t>also activates</w:t>
      </w:r>
      <w:r w:rsidRPr="00781EFA">
        <w:rPr>
          <w:rFonts w:asciiTheme="minorHAnsi" w:hAnsiTheme="minorHAnsi"/>
          <w:i/>
          <w:sz w:val="22"/>
          <w:szCs w:val="22"/>
        </w:rPr>
        <w:t xml:space="preserve"> GtACR1, but this would </w:t>
      </w:r>
      <w:r w:rsidR="00AD05BD" w:rsidRPr="00781EFA">
        <w:rPr>
          <w:rFonts w:asciiTheme="minorHAnsi" w:hAnsiTheme="minorHAnsi"/>
          <w:i/>
          <w:sz w:val="22"/>
          <w:szCs w:val="22"/>
        </w:rPr>
        <w:t xml:space="preserve">equally </w:t>
      </w:r>
      <w:r w:rsidRPr="00781EFA">
        <w:rPr>
          <w:rFonts w:asciiTheme="minorHAnsi" w:hAnsiTheme="minorHAnsi"/>
          <w:i/>
          <w:sz w:val="22"/>
          <w:szCs w:val="22"/>
        </w:rPr>
        <w:t>be</w:t>
      </w:r>
      <w:r w:rsidR="00AD05BD" w:rsidRPr="00781EFA">
        <w:rPr>
          <w:rFonts w:asciiTheme="minorHAnsi" w:hAnsiTheme="minorHAnsi"/>
          <w:i/>
          <w:sz w:val="22"/>
          <w:szCs w:val="22"/>
        </w:rPr>
        <w:t xml:space="preserve"> </w:t>
      </w:r>
      <w:r w:rsidRPr="00781EFA">
        <w:rPr>
          <w:rFonts w:asciiTheme="minorHAnsi" w:hAnsiTheme="minorHAnsi"/>
          <w:i/>
          <w:sz w:val="22"/>
          <w:szCs w:val="22"/>
        </w:rPr>
        <w:t xml:space="preserve">the case when using fluorescent reporter proteins with green or yellow excitation. As we achieved more than &gt;99% of transduction efficiency with the GtACR1 adenovirus, we did not usually check fluorescence before functional experiments to avoid pre-activation of the channel. If needed, fluorescence was checked after the functional experiments. </w:t>
      </w:r>
    </w:p>
    <w:p w:rsidR="00AD05BD" w:rsidRPr="00781EFA" w:rsidRDefault="003C01D6" w:rsidP="00901035">
      <w:pPr>
        <w:pStyle w:val="NormalWeb"/>
        <w:rPr>
          <w:rFonts w:asciiTheme="minorHAnsi" w:hAnsiTheme="minorHAnsi"/>
          <w:i/>
          <w:sz w:val="22"/>
          <w:szCs w:val="22"/>
        </w:rPr>
      </w:pPr>
      <w:r w:rsidRPr="00781EFA">
        <w:rPr>
          <w:rFonts w:asciiTheme="minorHAnsi" w:hAnsiTheme="minorHAnsi"/>
          <w:i/>
          <w:sz w:val="22"/>
          <w:szCs w:val="22"/>
        </w:rPr>
        <w:t>We have revised the respective paragraph as follows</w:t>
      </w:r>
      <w:r w:rsidR="00AD05BD" w:rsidRPr="00781EFA">
        <w:rPr>
          <w:rFonts w:asciiTheme="minorHAnsi" w:hAnsiTheme="minorHAnsi"/>
          <w:i/>
          <w:sz w:val="22"/>
          <w:szCs w:val="22"/>
        </w:rPr>
        <w:t xml:space="preserve">: </w:t>
      </w:r>
      <w:proofErr w:type="spellStart"/>
      <w:r w:rsidR="00AD05BD" w:rsidRPr="00781EFA">
        <w:rPr>
          <w:rFonts w:asciiTheme="minorHAnsi" w:hAnsiTheme="minorHAnsi"/>
          <w:i/>
          <w:sz w:val="22"/>
          <w:szCs w:val="22"/>
        </w:rPr>
        <w:t>eGFP</w:t>
      </w:r>
      <w:proofErr w:type="spellEnd"/>
      <w:r w:rsidR="00AD05BD" w:rsidRPr="00781EFA">
        <w:rPr>
          <w:rFonts w:asciiTheme="minorHAnsi" w:hAnsiTheme="minorHAnsi"/>
          <w:i/>
          <w:sz w:val="22"/>
          <w:szCs w:val="22"/>
        </w:rPr>
        <w:t>-positive cells can be detected using a blue LED (460 nm) in combination with a band-pass excitation filter (450 nm – 490 nm), a 510 nm dichroic mirror and a 515 nm long-pass emission filter. If other fluorescent tags are used, use corresponding LED and fluorescence filter set</w:t>
      </w:r>
      <w:r w:rsidR="00521475">
        <w:rPr>
          <w:rFonts w:asciiTheme="minorHAnsi" w:hAnsiTheme="minorHAnsi"/>
          <w:i/>
          <w:sz w:val="22"/>
          <w:szCs w:val="22"/>
        </w:rPr>
        <w:t>s</w:t>
      </w:r>
      <w:r w:rsidR="00AD05BD" w:rsidRPr="00781EFA">
        <w:rPr>
          <w:rFonts w:asciiTheme="minorHAnsi" w:hAnsiTheme="minorHAnsi"/>
          <w:i/>
          <w:sz w:val="22"/>
          <w:szCs w:val="22"/>
        </w:rPr>
        <w:t>. N</w:t>
      </w:r>
      <w:r w:rsidR="00521475">
        <w:rPr>
          <w:rFonts w:asciiTheme="minorHAnsi" w:hAnsiTheme="minorHAnsi"/>
          <w:i/>
          <w:sz w:val="22"/>
          <w:szCs w:val="22"/>
        </w:rPr>
        <w:t>OTE</w:t>
      </w:r>
      <w:r w:rsidR="00AD05BD" w:rsidRPr="00781EFA">
        <w:rPr>
          <w:rFonts w:asciiTheme="minorHAnsi" w:hAnsiTheme="minorHAnsi"/>
          <w:i/>
          <w:sz w:val="22"/>
          <w:szCs w:val="22"/>
        </w:rPr>
        <w:t xml:space="preserve">: </w:t>
      </w:r>
      <w:r w:rsidR="00521475">
        <w:rPr>
          <w:rFonts w:asciiTheme="minorHAnsi" w:hAnsiTheme="minorHAnsi"/>
          <w:i/>
          <w:sz w:val="22"/>
          <w:szCs w:val="22"/>
        </w:rPr>
        <w:t>If you</w:t>
      </w:r>
      <w:r w:rsidR="00AD05BD" w:rsidRPr="00781EFA">
        <w:rPr>
          <w:rFonts w:asciiTheme="minorHAnsi" w:hAnsiTheme="minorHAnsi"/>
          <w:i/>
          <w:sz w:val="22"/>
          <w:szCs w:val="22"/>
        </w:rPr>
        <w:t xml:space="preserve"> achieve a transduction efficiency </w:t>
      </w:r>
      <w:r w:rsidR="00521475">
        <w:rPr>
          <w:rFonts w:asciiTheme="minorHAnsi" w:hAnsiTheme="minorHAnsi"/>
          <w:i/>
          <w:sz w:val="22"/>
          <w:szCs w:val="22"/>
        </w:rPr>
        <w:t>(in our hands</w:t>
      </w:r>
      <w:r w:rsidR="00AD05BD" w:rsidRPr="00781EFA">
        <w:rPr>
          <w:rFonts w:asciiTheme="minorHAnsi" w:hAnsiTheme="minorHAnsi"/>
          <w:i/>
          <w:sz w:val="22"/>
          <w:szCs w:val="22"/>
        </w:rPr>
        <w:t xml:space="preserve"> &gt;99% with the GtACR1 adenovirus</w:t>
      </w:r>
      <w:r w:rsidR="00521475">
        <w:rPr>
          <w:rFonts w:asciiTheme="minorHAnsi" w:hAnsiTheme="minorHAnsi"/>
          <w:i/>
          <w:sz w:val="22"/>
          <w:szCs w:val="22"/>
        </w:rPr>
        <w:t>)</w:t>
      </w:r>
      <w:r w:rsidR="00AD05BD" w:rsidRPr="00781EFA">
        <w:rPr>
          <w:rFonts w:asciiTheme="minorHAnsi" w:hAnsiTheme="minorHAnsi"/>
          <w:i/>
          <w:sz w:val="22"/>
          <w:szCs w:val="22"/>
        </w:rPr>
        <w:t xml:space="preserve">, </w:t>
      </w:r>
      <w:r w:rsidR="00521475">
        <w:rPr>
          <w:rFonts w:asciiTheme="minorHAnsi" w:hAnsiTheme="minorHAnsi"/>
          <w:i/>
          <w:sz w:val="22"/>
          <w:szCs w:val="22"/>
        </w:rPr>
        <w:t>you do not need to</w:t>
      </w:r>
      <w:r w:rsidR="00AD05BD" w:rsidRPr="00781EFA">
        <w:rPr>
          <w:rFonts w:asciiTheme="minorHAnsi" w:hAnsiTheme="minorHAnsi"/>
          <w:i/>
          <w:sz w:val="22"/>
          <w:szCs w:val="22"/>
        </w:rPr>
        <w:t xml:space="preserve"> check </w:t>
      </w:r>
      <w:proofErr w:type="spellStart"/>
      <w:r w:rsidR="00AD05BD" w:rsidRPr="00781EFA">
        <w:rPr>
          <w:rFonts w:asciiTheme="minorHAnsi" w:hAnsiTheme="minorHAnsi"/>
          <w:i/>
          <w:sz w:val="22"/>
          <w:szCs w:val="22"/>
        </w:rPr>
        <w:t>eGFP</w:t>
      </w:r>
      <w:proofErr w:type="spellEnd"/>
      <w:r w:rsidR="00AD05BD" w:rsidRPr="00781EFA">
        <w:rPr>
          <w:rFonts w:asciiTheme="minorHAnsi" w:hAnsiTheme="minorHAnsi"/>
          <w:i/>
          <w:sz w:val="22"/>
          <w:szCs w:val="22"/>
        </w:rPr>
        <w:t xml:space="preserve"> fluorescence before the functional experiments</w:t>
      </w:r>
      <w:r w:rsidR="00521475">
        <w:rPr>
          <w:rFonts w:asciiTheme="minorHAnsi" w:hAnsiTheme="minorHAnsi"/>
          <w:i/>
          <w:sz w:val="22"/>
          <w:szCs w:val="22"/>
        </w:rPr>
        <w:t>;</w:t>
      </w:r>
      <w:r w:rsidR="00AD05BD" w:rsidRPr="00781EFA">
        <w:rPr>
          <w:rFonts w:asciiTheme="minorHAnsi" w:hAnsiTheme="minorHAnsi"/>
          <w:i/>
          <w:sz w:val="22"/>
          <w:szCs w:val="22"/>
        </w:rPr>
        <w:t xml:space="preserve"> </w:t>
      </w:r>
      <w:r w:rsidR="00521475">
        <w:rPr>
          <w:rFonts w:asciiTheme="minorHAnsi" w:hAnsiTheme="minorHAnsi"/>
          <w:i/>
          <w:sz w:val="22"/>
          <w:szCs w:val="22"/>
        </w:rPr>
        <w:t>this</w:t>
      </w:r>
      <w:r w:rsidR="00AD05BD" w:rsidRPr="00781EFA">
        <w:rPr>
          <w:rFonts w:asciiTheme="minorHAnsi" w:hAnsiTheme="minorHAnsi"/>
          <w:i/>
          <w:sz w:val="22"/>
          <w:szCs w:val="22"/>
        </w:rPr>
        <w:t xml:space="preserve"> avoid</w:t>
      </w:r>
      <w:r w:rsidR="00521475">
        <w:rPr>
          <w:rFonts w:asciiTheme="minorHAnsi" w:hAnsiTheme="minorHAnsi"/>
          <w:i/>
          <w:sz w:val="22"/>
          <w:szCs w:val="22"/>
        </w:rPr>
        <w:t>s potential</w:t>
      </w:r>
      <w:r w:rsidR="00AD05BD" w:rsidRPr="00781EFA">
        <w:rPr>
          <w:rFonts w:asciiTheme="minorHAnsi" w:hAnsiTheme="minorHAnsi"/>
          <w:i/>
          <w:sz w:val="22"/>
          <w:szCs w:val="22"/>
        </w:rPr>
        <w:t xml:space="preserve"> GtACR1 pre-activation.</w:t>
      </w:r>
    </w:p>
    <w:p w:rsidR="00ED30C2"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4. How did the authors illuminate the cells for contraction measurements if room light already activates the </w:t>
      </w:r>
      <w:proofErr w:type="gramStart"/>
      <w:r w:rsidRPr="0056660C">
        <w:rPr>
          <w:rFonts w:asciiTheme="minorHAnsi" w:hAnsiTheme="minorHAnsi"/>
          <w:sz w:val="22"/>
          <w:szCs w:val="22"/>
        </w:rPr>
        <w:t>channel.</w:t>
      </w:r>
      <w:proofErr w:type="gramEnd"/>
      <w:r w:rsidRPr="0056660C">
        <w:rPr>
          <w:rFonts w:asciiTheme="minorHAnsi" w:hAnsiTheme="minorHAnsi"/>
          <w:sz w:val="22"/>
          <w:szCs w:val="22"/>
        </w:rPr>
        <w:t xml:space="preserve"> Can it be excluded that imaging light excites the channel?</w:t>
      </w:r>
    </w:p>
    <w:p w:rsidR="00356F65" w:rsidRPr="00781EFA" w:rsidRDefault="00356F65" w:rsidP="00901035">
      <w:pPr>
        <w:pStyle w:val="NormalWeb"/>
        <w:rPr>
          <w:rFonts w:asciiTheme="minorHAnsi" w:hAnsiTheme="minorHAnsi"/>
          <w:i/>
          <w:sz w:val="22"/>
          <w:szCs w:val="22"/>
        </w:rPr>
      </w:pPr>
      <w:r w:rsidRPr="00781EFA">
        <w:rPr>
          <w:rFonts w:asciiTheme="minorHAnsi" w:hAnsiTheme="minorHAnsi"/>
          <w:i/>
          <w:sz w:val="22"/>
          <w:szCs w:val="22"/>
        </w:rPr>
        <w:t>All experiments were performed under red light. In line, a red band-pass filter</w:t>
      </w:r>
      <w:r w:rsidR="001B0A57" w:rsidRPr="00781EFA">
        <w:rPr>
          <w:rFonts w:asciiTheme="minorHAnsi" w:hAnsiTheme="minorHAnsi"/>
          <w:i/>
          <w:sz w:val="22"/>
          <w:szCs w:val="22"/>
        </w:rPr>
        <w:t xml:space="preserve"> 630/20</w:t>
      </w:r>
      <w:r w:rsidRPr="00781EFA">
        <w:rPr>
          <w:rFonts w:asciiTheme="minorHAnsi" w:hAnsiTheme="minorHAnsi"/>
          <w:i/>
          <w:sz w:val="22"/>
          <w:szCs w:val="22"/>
        </w:rPr>
        <w:t xml:space="preserve"> was used for the transmission light during the contraction measurements. </w:t>
      </w:r>
    </w:p>
    <w:p w:rsidR="00785674" w:rsidRPr="00781EFA" w:rsidRDefault="00785674" w:rsidP="00901035">
      <w:pPr>
        <w:pStyle w:val="NormalWeb"/>
        <w:rPr>
          <w:rFonts w:asciiTheme="minorHAnsi" w:hAnsiTheme="minorHAnsi"/>
          <w:i/>
          <w:sz w:val="22"/>
          <w:szCs w:val="22"/>
        </w:rPr>
      </w:pPr>
      <w:r w:rsidRPr="00781EFA">
        <w:rPr>
          <w:rFonts w:asciiTheme="minorHAnsi" w:hAnsiTheme="minorHAnsi"/>
          <w:i/>
          <w:sz w:val="22"/>
          <w:szCs w:val="22"/>
        </w:rPr>
        <w:t xml:space="preserve">We have added the following statement: </w:t>
      </w:r>
      <w:r w:rsidR="00AD684F" w:rsidRPr="00AD684F">
        <w:rPr>
          <w:rFonts w:asciiTheme="minorHAnsi" w:hAnsiTheme="minorHAnsi" w:cstheme="minorHAnsi"/>
          <w:i/>
          <w:sz w:val="22"/>
          <w:szCs w:val="22"/>
        </w:rPr>
        <w:t xml:space="preserve">Filter the transmission light by a red-band-pass filter (630/20 nm) in the condenser to avoid </w:t>
      </w:r>
      <w:proofErr w:type="spellStart"/>
      <w:r w:rsidR="00AD684F" w:rsidRPr="00AD684F">
        <w:rPr>
          <w:rFonts w:asciiTheme="minorHAnsi" w:hAnsiTheme="minorHAnsi" w:cstheme="minorHAnsi"/>
          <w:i/>
          <w:sz w:val="22"/>
          <w:szCs w:val="22"/>
        </w:rPr>
        <w:t>coactivation</w:t>
      </w:r>
      <w:proofErr w:type="spellEnd"/>
      <w:r w:rsidR="00AD684F" w:rsidRPr="00AD684F">
        <w:rPr>
          <w:rFonts w:asciiTheme="minorHAnsi" w:hAnsiTheme="minorHAnsi" w:cstheme="minorHAnsi"/>
          <w:i/>
          <w:sz w:val="22"/>
          <w:szCs w:val="22"/>
        </w:rPr>
        <w:t xml:space="preserve"> of GtACR1.</w:t>
      </w:r>
    </w:p>
    <w:p w:rsidR="007D6ECD"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5. When comparing the APs which have been electrically or optically excited, how did the authors get rid of the stimulation artefacts from electrical </w:t>
      </w:r>
      <w:proofErr w:type="gramStart"/>
      <w:r w:rsidRPr="0056660C">
        <w:rPr>
          <w:rFonts w:asciiTheme="minorHAnsi" w:hAnsiTheme="minorHAnsi"/>
          <w:sz w:val="22"/>
          <w:szCs w:val="22"/>
        </w:rPr>
        <w:t>pacing.</w:t>
      </w:r>
      <w:proofErr w:type="gramEnd"/>
      <w:r w:rsidRPr="0056660C">
        <w:rPr>
          <w:rFonts w:asciiTheme="minorHAnsi" w:hAnsiTheme="minorHAnsi"/>
          <w:sz w:val="22"/>
          <w:szCs w:val="22"/>
        </w:rPr>
        <w:t xml:space="preserve"> Is the big difference in AP upstroke due to the artefact correction?</w:t>
      </w:r>
    </w:p>
    <w:p w:rsidR="00785674" w:rsidRPr="00781EFA" w:rsidRDefault="00785674" w:rsidP="00901035">
      <w:pPr>
        <w:pStyle w:val="NormalWeb"/>
        <w:rPr>
          <w:rFonts w:asciiTheme="minorHAnsi" w:hAnsiTheme="minorHAnsi"/>
          <w:i/>
          <w:sz w:val="22"/>
          <w:szCs w:val="22"/>
        </w:rPr>
      </w:pPr>
      <w:r w:rsidRPr="00781EFA">
        <w:rPr>
          <w:rFonts w:asciiTheme="minorHAnsi" w:hAnsiTheme="minorHAnsi"/>
          <w:i/>
          <w:sz w:val="22"/>
          <w:szCs w:val="22"/>
        </w:rPr>
        <w:t>We did not correct for the stimulation artifact.</w:t>
      </w:r>
      <w:r w:rsidR="00B4629E" w:rsidRPr="00781EFA">
        <w:rPr>
          <w:rFonts w:asciiTheme="minorHAnsi" w:hAnsiTheme="minorHAnsi"/>
          <w:i/>
          <w:sz w:val="22"/>
          <w:szCs w:val="22"/>
        </w:rPr>
        <w:t xml:space="preserve"> </w:t>
      </w:r>
      <w:r w:rsidR="00432753" w:rsidRPr="00781EFA">
        <w:rPr>
          <w:rFonts w:asciiTheme="minorHAnsi" w:hAnsiTheme="minorHAnsi"/>
          <w:i/>
          <w:sz w:val="22"/>
          <w:szCs w:val="22"/>
        </w:rPr>
        <w:t>Generally, we agree that stimulation artifacts may overlay AP upstroke. We minimized artifacts by</w:t>
      </w:r>
      <w:r w:rsidR="00C117FF" w:rsidRPr="00781EFA">
        <w:rPr>
          <w:rFonts w:asciiTheme="minorHAnsi" w:hAnsiTheme="minorHAnsi"/>
          <w:i/>
          <w:sz w:val="22"/>
          <w:szCs w:val="22"/>
        </w:rPr>
        <w:t xml:space="preserve"> only</w:t>
      </w:r>
      <w:r w:rsidR="00432753" w:rsidRPr="00781EFA">
        <w:rPr>
          <w:rFonts w:asciiTheme="minorHAnsi" w:hAnsiTheme="minorHAnsi"/>
          <w:i/>
          <w:sz w:val="22"/>
          <w:szCs w:val="22"/>
        </w:rPr>
        <w:t xml:space="preserve"> pacing at 50% above threshold for electrical stimulation</w:t>
      </w:r>
      <w:r w:rsidR="00C117FF" w:rsidRPr="00781EFA">
        <w:rPr>
          <w:rFonts w:asciiTheme="minorHAnsi" w:hAnsiTheme="minorHAnsi"/>
          <w:i/>
          <w:sz w:val="22"/>
          <w:szCs w:val="22"/>
        </w:rPr>
        <w:t>.</w:t>
      </w:r>
      <w:r w:rsidR="00432753" w:rsidRPr="00781EFA">
        <w:rPr>
          <w:rFonts w:asciiTheme="minorHAnsi" w:hAnsiTheme="minorHAnsi"/>
          <w:i/>
          <w:sz w:val="22"/>
          <w:szCs w:val="22"/>
        </w:rPr>
        <w:t xml:space="preserve"> </w:t>
      </w:r>
    </w:p>
    <w:p w:rsidR="00432753"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6. Can the activity of CM be blocked by light at any given strength of the electrical stimulation or only at 1.5x supramaximal?</w:t>
      </w:r>
    </w:p>
    <w:p w:rsidR="00B4629E" w:rsidRPr="00781EFA" w:rsidRDefault="00B4629E" w:rsidP="00901035">
      <w:pPr>
        <w:pStyle w:val="NormalWeb"/>
        <w:rPr>
          <w:rFonts w:asciiTheme="minorHAnsi" w:hAnsiTheme="minorHAnsi"/>
          <w:i/>
          <w:sz w:val="22"/>
          <w:szCs w:val="22"/>
        </w:rPr>
      </w:pPr>
      <w:r w:rsidRPr="00781EFA">
        <w:rPr>
          <w:rFonts w:asciiTheme="minorHAnsi" w:hAnsiTheme="minorHAnsi"/>
          <w:i/>
          <w:sz w:val="22"/>
          <w:szCs w:val="22"/>
        </w:rPr>
        <w:t>We additionally performed this experiment</w:t>
      </w:r>
      <w:r w:rsidR="006D001E" w:rsidRPr="00781EFA">
        <w:rPr>
          <w:rFonts w:asciiTheme="minorHAnsi" w:hAnsiTheme="minorHAnsi"/>
          <w:i/>
          <w:sz w:val="22"/>
          <w:szCs w:val="22"/>
        </w:rPr>
        <w:t xml:space="preserve"> and it is </w:t>
      </w:r>
      <w:r w:rsidRPr="00781EFA">
        <w:rPr>
          <w:rFonts w:asciiTheme="minorHAnsi" w:hAnsiTheme="minorHAnsi"/>
          <w:i/>
          <w:sz w:val="22"/>
          <w:szCs w:val="22"/>
        </w:rPr>
        <w:t>now included in Figure 6</w:t>
      </w:r>
      <w:r w:rsidR="00C556E2">
        <w:rPr>
          <w:rFonts w:asciiTheme="minorHAnsi" w:hAnsiTheme="minorHAnsi"/>
          <w:i/>
          <w:sz w:val="22"/>
          <w:szCs w:val="22"/>
        </w:rPr>
        <w:t xml:space="preserve"> </w:t>
      </w:r>
      <w:r w:rsidR="003C01D6" w:rsidRPr="00781EFA">
        <w:rPr>
          <w:rFonts w:asciiTheme="minorHAnsi" w:hAnsiTheme="minorHAnsi"/>
          <w:i/>
          <w:sz w:val="22"/>
          <w:szCs w:val="22"/>
        </w:rPr>
        <w:t>F</w:t>
      </w:r>
      <w:r w:rsidR="006D001E" w:rsidRPr="00781EFA">
        <w:rPr>
          <w:rFonts w:asciiTheme="minorHAnsi" w:hAnsiTheme="minorHAnsi"/>
          <w:i/>
          <w:sz w:val="22"/>
          <w:szCs w:val="22"/>
        </w:rPr>
        <w:t>. AP generation is also inhibited under sustained light at higher currents injection as permanent depolarization is inactivating Na</w:t>
      </w:r>
      <w:r w:rsidR="006D001E" w:rsidRPr="00781EFA">
        <w:rPr>
          <w:rFonts w:asciiTheme="minorHAnsi" w:hAnsiTheme="minorHAnsi"/>
          <w:i/>
          <w:sz w:val="22"/>
          <w:szCs w:val="22"/>
          <w:vertAlign w:val="superscript"/>
        </w:rPr>
        <w:t>+</w:t>
      </w:r>
      <w:r w:rsidR="006D001E" w:rsidRPr="00781EFA">
        <w:rPr>
          <w:rFonts w:asciiTheme="minorHAnsi" w:hAnsiTheme="minorHAnsi"/>
          <w:i/>
          <w:sz w:val="22"/>
          <w:szCs w:val="22"/>
        </w:rPr>
        <w:t xml:space="preserve"> channels. Current injections were increased to almost </w:t>
      </w:r>
      <w:proofErr w:type="gramStart"/>
      <w:r w:rsidR="006D001E" w:rsidRPr="00781EFA">
        <w:rPr>
          <w:rFonts w:asciiTheme="minorHAnsi" w:hAnsiTheme="minorHAnsi"/>
          <w:i/>
          <w:sz w:val="22"/>
          <w:szCs w:val="22"/>
        </w:rPr>
        <w:t>5x</w:t>
      </w:r>
      <w:proofErr w:type="gramEnd"/>
      <w:r w:rsidR="006D001E" w:rsidRPr="00781EFA">
        <w:rPr>
          <w:rFonts w:asciiTheme="minorHAnsi" w:hAnsiTheme="minorHAnsi"/>
          <w:i/>
          <w:sz w:val="22"/>
          <w:szCs w:val="22"/>
        </w:rPr>
        <w:t xml:space="preserve"> </w:t>
      </w:r>
      <w:r w:rsidR="003C01D6" w:rsidRPr="00781EFA">
        <w:rPr>
          <w:rFonts w:asciiTheme="minorHAnsi" w:hAnsiTheme="minorHAnsi"/>
          <w:i/>
          <w:sz w:val="22"/>
          <w:szCs w:val="22"/>
        </w:rPr>
        <w:t>above</w:t>
      </w:r>
      <w:r w:rsidR="006D001E" w:rsidRPr="00781EFA">
        <w:rPr>
          <w:rFonts w:asciiTheme="minorHAnsi" w:hAnsiTheme="minorHAnsi"/>
          <w:i/>
          <w:sz w:val="22"/>
          <w:szCs w:val="22"/>
        </w:rPr>
        <w:t xml:space="preserve"> threshold.</w:t>
      </w:r>
    </w:p>
    <w:p w:rsidR="00432753"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7. Why did the authors illuminate in voltage clamp only for 10ms and loose thereby the information on </w:t>
      </w:r>
      <w:proofErr w:type="spellStart"/>
      <w:r w:rsidRPr="0056660C">
        <w:rPr>
          <w:rFonts w:asciiTheme="minorHAnsi" w:hAnsiTheme="minorHAnsi"/>
          <w:sz w:val="22"/>
          <w:szCs w:val="22"/>
        </w:rPr>
        <w:t>desensitiztation</w:t>
      </w:r>
      <w:proofErr w:type="spellEnd"/>
      <w:r w:rsidRPr="0056660C">
        <w:rPr>
          <w:rFonts w:asciiTheme="minorHAnsi" w:hAnsiTheme="minorHAnsi"/>
          <w:sz w:val="22"/>
          <w:szCs w:val="22"/>
        </w:rPr>
        <w:t xml:space="preserve"> and steady state currents?</w:t>
      </w:r>
    </w:p>
    <w:p w:rsidR="00676AC3" w:rsidRPr="00781EFA" w:rsidRDefault="009F05A2" w:rsidP="00901035">
      <w:pPr>
        <w:pStyle w:val="NormalWeb"/>
        <w:rPr>
          <w:rFonts w:asciiTheme="minorHAnsi" w:hAnsiTheme="minorHAnsi"/>
          <w:i/>
          <w:sz w:val="22"/>
          <w:szCs w:val="22"/>
        </w:rPr>
      </w:pPr>
      <w:r w:rsidRPr="00781EFA">
        <w:rPr>
          <w:rFonts w:asciiTheme="minorHAnsi" w:hAnsiTheme="minorHAnsi"/>
          <w:i/>
          <w:sz w:val="22"/>
          <w:szCs w:val="22"/>
        </w:rPr>
        <w:t xml:space="preserve">We have now exchanged the graph with a light pulse of 300 </w:t>
      </w:r>
      <w:proofErr w:type="spellStart"/>
      <w:proofErr w:type="gramStart"/>
      <w:r w:rsidRPr="00781EFA">
        <w:rPr>
          <w:rFonts w:asciiTheme="minorHAnsi" w:hAnsiTheme="minorHAnsi"/>
          <w:i/>
          <w:sz w:val="22"/>
          <w:szCs w:val="22"/>
        </w:rPr>
        <w:t>ms</w:t>
      </w:r>
      <w:proofErr w:type="gramEnd"/>
      <w:r w:rsidRPr="00781EFA">
        <w:rPr>
          <w:rFonts w:asciiTheme="minorHAnsi" w:hAnsiTheme="minorHAnsi"/>
          <w:i/>
          <w:sz w:val="22"/>
          <w:szCs w:val="22"/>
        </w:rPr>
        <w:t>.</w:t>
      </w:r>
      <w:proofErr w:type="spellEnd"/>
      <w:r w:rsidRPr="00781EFA">
        <w:rPr>
          <w:rFonts w:asciiTheme="minorHAnsi" w:hAnsiTheme="minorHAnsi"/>
          <w:i/>
          <w:sz w:val="22"/>
          <w:szCs w:val="22"/>
        </w:rPr>
        <w:t xml:space="preserve"> Steady state currents appear in this trace with </w:t>
      </w:r>
      <w:r w:rsidR="00676AC3" w:rsidRPr="00781EFA">
        <w:rPr>
          <w:rFonts w:asciiTheme="minorHAnsi" w:hAnsiTheme="minorHAnsi"/>
          <w:i/>
          <w:sz w:val="22"/>
          <w:szCs w:val="22"/>
        </w:rPr>
        <w:t>prolonged illumination</w:t>
      </w:r>
      <w:r w:rsidRPr="00781EFA">
        <w:rPr>
          <w:rFonts w:asciiTheme="minorHAnsi" w:hAnsiTheme="minorHAnsi"/>
          <w:i/>
          <w:sz w:val="22"/>
          <w:szCs w:val="22"/>
        </w:rPr>
        <w:t>.</w:t>
      </w:r>
    </w:p>
    <w:p w:rsidR="000401E9" w:rsidRPr="0056660C" w:rsidRDefault="009F05A2" w:rsidP="00901035">
      <w:pPr>
        <w:pStyle w:val="NormalWeb"/>
        <w:rPr>
          <w:rFonts w:asciiTheme="minorHAnsi" w:hAnsiTheme="minorHAnsi"/>
          <w:sz w:val="22"/>
          <w:szCs w:val="22"/>
        </w:rPr>
      </w:pPr>
      <w:r w:rsidRPr="0056660C" w:rsidDel="009F05A2">
        <w:rPr>
          <w:rFonts w:asciiTheme="minorHAnsi" w:hAnsiTheme="minorHAnsi"/>
          <w:sz w:val="22"/>
          <w:szCs w:val="22"/>
        </w:rPr>
        <w:t xml:space="preserve"> </w:t>
      </w:r>
      <w:r w:rsidR="00901035" w:rsidRPr="0056660C">
        <w:rPr>
          <w:rFonts w:asciiTheme="minorHAnsi" w:hAnsiTheme="minorHAnsi"/>
          <w:sz w:val="22"/>
          <w:szCs w:val="22"/>
        </w:rPr>
        <w:br/>
        <w:t>Minor Concerns</w:t>
      </w:r>
      <w:proofErr w:type="gramStart"/>
      <w:r w:rsidR="00901035" w:rsidRPr="0056660C">
        <w:rPr>
          <w:rFonts w:asciiTheme="minorHAnsi" w:hAnsiTheme="minorHAnsi"/>
          <w:sz w:val="22"/>
          <w:szCs w:val="22"/>
        </w:rPr>
        <w:t>:</w:t>
      </w:r>
      <w:proofErr w:type="gramEnd"/>
      <w:r w:rsidR="00901035" w:rsidRPr="0056660C">
        <w:rPr>
          <w:rFonts w:asciiTheme="minorHAnsi" w:hAnsiTheme="minorHAnsi"/>
          <w:sz w:val="22"/>
          <w:szCs w:val="22"/>
        </w:rPr>
        <w:br/>
      </w:r>
      <w:r w:rsidR="00901035" w:rsidRPr="0056660C">
        <w:rPr>
          <w:rFonts w:asciiTheme="minorHAnsi" w:hAnsiTheme="minorHAnsi"/>
          <w:sz w:val="22"/>
          <w:szCs w:val="22"/>
        </w:rPr>
        <w:br/>
        <w:t xml:space="preserve">1. When and how is </w:t>
      </w:r>
      <w:proofErr w:type="spellStart"/>
      <w:r w:rsidR="00901035" w:rsidRPr="0056660C">
        <w:rPr>
          <w:rFonts w:asciiTheme="minorHAnsi" w:hAnsiTheme="minorHAnsi"/>
          <w:sz w:val="22"/>
          <w:szCs w:val="22"/>
        </w:rPr>
        <w:t>anaesthesia</w:t>
      </w:r>
      <w:proofErr w:type="spellEnd"/>
      <w:r w:rsidR="00901035" w:rsidRPr="0056660C">
        <w:rPr>
          <w:rFonts w:asciiTheme="minorHAnsi" w:hAnsiTheme="minorHAnsi"/>
          <w:sz w:val="22"/>
          <w:szCs w:val="22"/>
        </w:rPr>
        <w:t xml:space="preserve"> depth controlled?</w:t>
      </w:r>
    </w:p>
    <w:p w:rsidR="000401E9" w:rsidRPr="00781EFA" w:rsidRDefault="000401E9" w:rsidP="00901035">
      <w:pPr>
        <w:pStyle w:val="NormalWeb"/>
        <w:rPr>
          <w:rFonts w:asciiTheme="minorHAnsi" w:hAnsiTheme="minorHAnsi"/>
          <w:i/>
          <w:sz w:val="22"/>
          <w:szCs w:val="22"/>
        </w:rPr>
      </w:pPr>
      <w:r w:rsidRPr="00781EFA">
        <w:rPr>
          <w:rFonts w:asciiTheme="minorHAnsi" w:hAnsiTheme="minorHAnsi"/>
          <w:i/>
          <w:sz w:val="22"/>
          <w:szCs w:val="22"/>
        </w:rPr>
        <w:t>This has been added to the protocol:</w:t>
      </w:r>
    </w:p>
    <w:p w:rsidR="000401E9" w:rsidRPr="00781EFA" w:rsidRDefault="000401E9" w:rsidP="00901035">
      <w:pPr>
        <w:pStyle w:val="NormalWeb"/>
        <w:rPr>
          <w:rFonts w:asciiTheme="minorHAnsi" w:hAnsiTheme="minorHAnsi" w:cstheme="minorHAnsi"/>
          <w:i/>
          <w:sz w:val="22"/>
          <w:szCs w:val="22"/>
        </w:rPr>
      </w:pPr>
      <w:r w:rsidRPr="00781EFA">
        <w:rPr>
          <w:rFonts w:asciiTheme="minorHAnsi" w:hAnsiTheme="minorHAnsi"/>
          <w:i/>
          <w:sz w:val="22"/>
          <w:szCs w:val="22"/>
        </w:rPr>
        <w:t xml:space="preserve">In </w:t>
      </w:r>
      <w:proofErr w:type="spellStart"/>
      <w:r w:rsidRPr="00781EFA">
        <w:rPr>
          <w:rFonts w:asciiTheme="minorHAnsi" w:hAnsiTheme="minorHAnsi"/>
          <w:i/>
          <w:sz w:val="22"/>
          <w:szCs w:val="22"/>
        </w:rPr>
        <w:t>substep</w:t>
      </w:r>
      <w:proofErr w:type="spellEnd"/>
      <w:r w:rsidRPr="00781EFA">
        <w:rPr>
          <w:rFonts w:asciiTheme="minorHAnsi" w:hAnsiTheme="minorHAnsi"/>
          <w:i/>
          <w:sz w:val="22"/>
          <w:szCs w:val="22"/>
        </w:rPr>
        <w:t xml:space="preserve"> 3.2: </w:t>
      </w:r>
      <w:r w:rsidRPr="00781EFA">
        <w:rPr>
          <w:rFonts w:asciiTheme="minorHAnsi" w:hAnsiTheme="minorHAnsi" w:cstheme="minorHAnsi"/>
          <w:i/>
          <w:sz w:val="22"/>
          <w:szCs w:val="22"/>
        </w:rPr>
        <w:t xml:space="preserve">Confirm </w:t>
      </w:r>
      <w:proofErr w:type="spellStart"/>
      <w:r w:rsidRPr="00781EFA">
        <w:rPr>
          <w:rFonts w:asciiTheme="minorHAnsi" w:hAnsiTheme="minorHAnsi" w:cstheme="minorHAnsi"/>
          <w:i/>
          <w:sz w:val="22"/>
          <w:szCs w:val="22"/>
        </w:rPr>
        <w:t>anaesthesia</w:t>
      </w:r>
      <w:proofErr w:type="spellEnd"/>
      <w:r w:rsidRPr="00781EFA">
        <w:rPr>
          <w:rFonts w:asciiTheme="minorHAnsi" w:hAnsiTheme="minorHAnsi" w:cstheme="minorHAnsi"/>
          <w:i/>
          <w:sz w:val="22"/>
          <w:szCs w:val="22"/>
        </w:rPr>
        <w:t xml:space="preserve"> with the loss of the righting reflex.</w:t>
      </w:r>
    </w:p>
    <w:p w:rsidR="00676AC3" w:rsidRPr="00781EFA" w:rsidRDefault="000401E9" w:rsidP="00901035">
      <w:pPr>
        <w:pStyle w:val="NormalWeb"/>
        <w:rPr>
          <w:rFonts w:asciiTheme="minorHAnsi" w:hAnsiTheme="minorHAnsi" w:cstheme="minorHAnsi"/>
          <w:i/>
          <w:sz w:val="22"/>
          <w:szCs w:val="22"/>
        </w:rPr>
      </w:pPr>
      <w:r w:rsidRPr="00781EFA">
        <w:rPr>
          <w:rFonts w:asciiTheme="minorHAnsi" w:hAnsiTheme="minorHAnsi" w:cstheme="minorHAnsi"/>
          <w:i/>
          <w:sz w:val="22"/>
          <w:szCs w:val="22"/>
        </w:rPr>
        <w:t xml:space="preserve">In </w:t>
      </w:r>
      <w:proofErr w:type="spellStart"/>
      <w:r w:rsidRPr="00781EFA">
        <w:rPr>
          <w:rFonts w:asciiTheme="minorHAnsi" w:hAnsiTheme="minorHAnsi" w:cstheme="minorHAnsi"/>
          <w:i/>
          <w:sz w:val="22"/>
          <w:szCs w:val="22"/>
        </w:rPr>
        <w:t>substep</w:t>
      </w:r>
      <w:proofErr w:type="spellEnd"/>
      <w:r w:rsidRPr="00781EFA">
        <w:rPr>
          <w:rFonts w:asciiTheme="minorHAnsi" w:hAnsiTheme="minorHAnsi" w:cstheme="minorHAnsi"/>
          <w:i/>
          <w:sz w:val="22"/>
          <w:szCs w:val="22"/>
        </w:rPr>
        <w:t xml:space="preserve"> 3.6: Rabbit shouldn’t respond to the pedal </w:t>
      </w:r>
      <w:proofErr w:type="spellStart"/>
      <w:r w:rsidRPr="00781EFA">
        <w:rPr>
          <w:rFonts w:asciiTheme="minorHAnsi" w:hAnsiTheme="minorHAnsi" w:cstheme="minorHAnsi"/>
          <w:i/>
          <w:sz w:val="22"/>
          <w:szCs w:val="22"/>
        </w:rPr>
        <w:t>withdrawl</w:t>
      </w:r>
      <w:proofErr w:type="spellEnd"/>
      <w:r w:rsidRPr="00781EFA">
        <w:rPr>
          <w:rFonts w:asciiTheme="minorHAnsi" w:hAnsiTheme="minorHAnsi" w:cstheme="minorHAnsi"/>
          <w:i/>
          <w:sz w:val="22"/>
          <w:szCs w:val="22"/>
        </w:rPr>
        <w:t xml:space="preserve"> reflex.</w:t>
      </w:r>
    </w:p>
    <w:p w:rsidR="00E7038C"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2. </w:t>
      </w:r>
      <w:proofErr w:type="gramStart"/>
      <w:r w:rsidRPr="0056660C">
        <w:rPr>
          <w:rFonts w:asciiTheme="minorHAnsi" w:hAnsiTheme="minorHAnsi"/>
          <w:sz w:val="22"/>
          <w:szCs w:val="22"/>
        </w:rPr>
        <w:t>l</w:t>
      </w:r>
      <w:proofErr w:type="gramEnd"/>
      <w:r w:rsidRPr="0056660C">
        <w:rPr>
          <w:rFonts w:asciiTheme="minorHAnsi" w:hAnsiTheme="minorHAnsi"/>
          <w:sz w:val="22"/>
          <w:szCs w:val="22"/>
        </w:rPr>
        <w:t xml:space="preserve"> 181: what is the real percentages of </w:t>
      </w:r>
      <w:proofErr w:type="spellStart"/>
      <w:r w:rsidRPr="0056660C">
        <w:rPr>
          <w:rFonts w:asciiTheme="minorHAnsi" w:hAnsiTheme="minorHAnsi"/>
          <w:sz w:val="22"/>
          <w:szCs w:val="22"/>
        </w:rPr>
        <w:t>non myocytes</w:t>
      </w:r>
      <w:proofErr w:type="spellEnd"/>
      <w:r w:rsidRPr="0056660C">
        <w:rPr>
          <w:rFonts w:asciiTheme="minorHAnsi" w:hAnsiTheme="minorHAnsi"/>
          <w:sz w:val="22"/>
          <w:szCs w:val="22"/>
        </w:rPr>
        <w:t xml:space="preserve"> and myocytes in the supernatant and in the pellet? How effective is this step?</w:t>
      </w:r>
    </w:p>
    <w:p w:rsidR="00E7038C" w:rsidRPr="00781EFA" w:rsidRDefault="00E7038C" w:rsidP="00901035">
      <w:pPr>
        <w:pStyle w:val="NormalWeb"/>
        <w:rPr>
          <w:rFonts w:asciiTheme="minorHAnsi" w:hAnsiTheme="minorHAnsi"/>
          <w:i/>
          <w:sz w:val="22"/>
          <w:szCs w:val="22"/>
        </w:rPr>
      </w:pPr>
      <w:r w:rsidRPr="00781EFA">
        <w:rPr>
          <w:rFonts w:asciiTheme="minorHAnsi" w:hAnsiTheme="minorHAnsi"/>
          <w:i/>
          <w:sz w:val="22"/>
          <w:szCs w:val="22"/>
        </w:rPr>
        <w:t xml:space="preserve">We agree that this step may result in approximately 10% of cardiomyocytes remaining in the supernatant and approx. 10% of non-myocytes in the pellet. However, the resulting culturing protocol ensures high purity of cardiomyocytes on laminin-coated coverslips. We have not observed </w:t>
      </w:r>
      <w:r w:rsidR="009F05A2" w:rsidRPr="00781EFA">
        <w:rPr>
          <w:rFonts w:asciiTheme="minorHAnsi" w:hAnsiTheme="minorHAnsi"/>
          <w:i/>
          <w:sz w:val="22"/>
          <w:szCs w:val="22"/>
        </w:rPr>
        <w:t xml:space="preserve">a notable amount of </w:t>
      </w:r>
      <w:r w:rsidRPr="00781EFA">
        <w:rPr>
          <w:rFonts w:asciiTheme="minorHAnsi" w:hAnsiTheme="minorHAnsi"/>
          <w:i/>
          <w:sz w:val="22"/>
          <w:szCs w:val="22"/>
        </w:rPr>
        <w:t xml:space="preserve">non-myocytes growing on the coverslips in our experiments so far. </w:t>
      </w:r>
    </w:p>
    <w:p w:rsidR="00E7038C"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3. How is the speed f</w:t>
      </w:r>
      <w:r w:rsidR="00676AC3">
        <w:rPr>
          <w:rFonts w:asciiTheme="minorHAnsi" w:hAnsiTheme="minorHAnsi"/>
          <w:sz w:val="22"/>
          <w:szCs w:val="22"/>
        </w:rPr>
        <w:t>or perfusion chosen, do you rec</w:t>
      </w:r>
      <w:r w:rsidRPr="0056660C">
        <w:rPr>
          <w:rFonts w:asciiTheme="minorHAnsi" w:hAnsiTheme="minorHAnsi"/>
          <w:sz w:val="22"/>
          <w:szCs w:val="22"/>
        </w:rPr>
        <w:t>om</w:t>
      </w:r>
      <w:r w:rsidR="00676AC3">
        <w:rPr>
          <w:rFonts w:asciiTheme="minorHAnsi" w:hAnsiTheme="minorHAnsi"/>
          <w:sz w:val="22"/>
          <w:szCs w:val="22"/>
        </w:rPr>
        <w:t>m</w:t>
      </w:r>
      <w:r w:rsidRPr="0056660C">
        <w:rPr>
          <w:rFonts w:asciiTheme="minorHAnsi" w:hAnsiTheme="minorHAnsi"/>
          <w:sz w:val="22"/>
          <w:szCs w:val="22"/>
        </w:rPr>
        <w:t>end to che</w:t>
      </w:r>
      <w:r w:rsidR="00676AC3">
        <w:rPr>
          <w:rFonts w:asciiTheme="minorHAnsi" w:hAnsiTheme="minorHAnsi"/>
          <w:sz w:val="22"/>
          <w:szCs w:val="22"/>
        </w:rPr>
        <w:t>c</w:t>
      </w:r>
      <w:r w:rsidRPr="0056660C">
        <w:rPr>
          <w:rFonts w:asciiTheme="minorHAnsi" w:hAnsiTheme="minorHAnsi"/>
          <w:sz w:val="22"/>
          <w:szCs w:val="22"/>
        </w:rPr>
        <w:t>k once the resulting pressure?</w:t>
      </w:r>
      <w:r w:rsidRPr="0056660C">
        <w:rPr>
          <w:rFonts w:asciiTheme="minorHAnsi" w:hAnsiTheme="minorHAnsi"/>
          <w:sz w:val="22"/>
          <w:szCs w:val="22"/>
        </w:rPr>
        <w:br/>
      </w:r>
      <w:r w:rsidRPr="0056660C">
        <w:rPr>
          <w:rFonts w:asciiTheme="minorHAnsi" w:hAnsiTheme="minorHAnsi"/>
          <w:sz w:val="22"/>
          <w:szCs w:val="22"/>
        </w:rPr>
        <w:br/>
      </w:r>
      <w:r w:rsidR="00676AC3" w:rsidRPr="00781EFA">
        <w:rPr>
          <w:rFonts w:asciiTheme="minorHAnsi" w:hAnsiTheme="minorHAnsi"/>
          <w:i/>
          <w:sz w:val="22"/>
          <w:szCs w:val="22"/>
        </w:rPr>
        <w:t>The speed of perfusion was optimized when establishing the protocol</w:t>
      </w:r>
      <w:r w:rsidR="00D67064" w:rsidRPr="00781EFA">
        <w:rPr>
          <w:rFonts w:asciiTheme="minorHAnsi" w:hAnsiTheme="minorHAnsi"/>
          <w:i/>
          <w:sz w:val="22"/>
          <w:szCs w:val="22"/>
        </w:rPr>
        <w:t xml:space="preserve">. </w:t>
      </w:r>
      <w:r w:rsidR="00631952" w:rsidRPr="00781EFA">
        <w:rPr>
          <w:rFonts w:asciiTheme="minorHAnsi" w:hAnsiTheme="minorHAnsi"/>
          <w:i/>
          <w:sz w:val="22"/>
          <w:szCs w:val="22"/>
        </w:rPr>
        <w:t xml:space="preserve">Pressure curves have been recorded, but </w:t>
      </w:r>
      <w:r w:rsidR="00676AC3" w:rsidRPr="00781EFA">
        <w:rPr>
          <w:rFonts w:asciiTheme="minorHAnsi" w:hAnsiTheme="minorHAnsi"/>
          <w:i/>
          <w:sz w:val="22"/>
          <w:szCs w:val="22"/>
        </w:rPr>
        <w:t>we cannot provide any additional</w:t>
      </w:r>
      <w:r w:rsidR="00631952" w:rsidRPr="00781EFA">
        <w:rPr>
          <w:rFonts w:asciiTheme="minorHAnsi" w:hAnsiTheme="minorHAnsi"/>
          <w:i/>
          <w:sz w:val="22"/>
          <w:szCs w:val="22"/>
        </w:rPr>
        <w:t xml:space="preserve"> information as pressure immediately </w:t>
      </w:r>
      <w:r w:rsidR="00C7391D" w:rsidRPr="00781EFA">
        <w:rPr>
          <w:rFonts w:asciiTheme="minorHAnsi" w:hAnsiTheme="minorHAnsi"/>
          <w:i/>
          <w:sz w:val="22"/>
          <w:szCs w:val="22"/>
        </w:rPr>
        <w:t>decrease</w:t>
      </w:r>
      <w:r w:rsidR="00676AC3" w:rsidRPr="00781EFA">
        <w:rPr>
          <w:rFonts w:asciiTheme="minorHAnsi" w:hAnsiTheme="minorHAnsi"/>
          <w:i/>
          <w:sz w:val="22"/>
          <w:szCs w:val="22"/>
        </w:rPr>
        <w:t>s</w:t>
      </w:r>
      <w:r w:rsidR="00C7391D" w:rsidRPr="00781EFA">
        <w:rPr>
          <w:rFonts w:asciiTheme="minorHAnsi" w:hAnsiTheme="minorHAnsi"/>
          <w:i/>
          <w:sz w:val="22"/>
          <w:szCs w:val="22"/>
        </w:rPr>
        <w:t xml:space="preserve"> very early after the beginning of the </w:t>
      </w:r>
      <w:r w:rsidR="00631952" w:rsidRPr="00781EFA">
        <w:rPr>
          <w:rFonts w:asciiTheme="minorHAnsi" w:hAnsiTheme="minorHAnsi"/>
          <w:i/>
          <w:sz w:val="22"/>
          <w:szCs w:val="22"/>
        </w:rPr>
        <w:t>enzyme perfusion</w:t>
      </w:r>
      <w:r w:rsidR="00C7391D" w:rsidRPr="00781EFA">
        <w:rPr>
          <w:rFonts w:asciiTheme="minorHAnsi" w:hAnsiTheme="minorHAnsi"/>
          <w:i/>
          <w:sz w:val="22"/>
          <w:szCs w:val="22"/>
        </w:rPr>
        <w:t xml:space="preserve"> while the tissue is still very stiff</w:t>
      </w:r>
      <w:r w:rsidR="00631952" w:rsidRPr="00781EFA">
        <w:rPr>
          <w:rFonts w:asciiTheme="minorHAnsi" w:hAnsiTheme="minorHAnsi"/>
          <w:i/>
          <w:sz w:val="22"/>
          <w:szCs w:val="22"/>
        </w:rPr>
        <w:t>.</w:t>
      </w:r>
      <w:r w:rsidR="00631952" w:rsidRPr="0056660C">
        <w:rPr>
          <w:rFonts w:asciiTheme="minorHAnsi" w:hAnsiTheme="minorHAnsi"/>
          <w:sz w:val="22"/>
          <w:szCs w:val="22"/>
        </w:rPr>
        <w:t xml:space="preserve">   </w:t>
      </w:r>
      <w:r w:rsidRPr="0056660C">
        <w:rPr>
          <w:rFonts w:asciiTheme="minorHAnsi" w:hAnsiTheme="minorHAnsi"/>
          <w:sz w:val="22"/>
          <w:szCs w:val="22"/>
        </w:rPr>
        <w:br/>
      </w:r>
      <w:r w:rsidRPr="0056660C">
        <w:rPr>
          <w:rFonts w:asciiTheme="minorHAnsi" w:hAnsiTheme="minorHAnsi"/>
          <w:sz w:val="22"/>
          <w:szCs w:val="22"/>
        </w:rPr>
        <w:br/>
        <w:t>Reviewer #5</w:t>
      </w:r>
      <w:proofErr w:type="gramStart"/>
      <w:r w:rsidRPr="0056660C">
        <w:rPr>
          <w:rFonts w:asciiTheme="minorHAnsi" w:hAnsiTheme="minorHAnsi"/>
          <w:sz w:val="22"/>
          <w:szCs w:val="22"/>
        </w:rPr>
        <w:t>:</w:t>
      </w:r>
      <w:proofErr w:type="gramEnd"/>
      <w:r w:rsidRPr="0056660C">
        <w:rPr>
          <w:rFonts w:asciiTheme="minorHAnsi" w:hAnsiTheme="minorHAnsi"/>
          <w:sz w:val="22"/>
          <w:szCs w:val="22"/>
        </w:rPr>
        <w:br/>
      </w:r>
      <w:r w:rsidRPr="0056660C">
        <w:rPr>
          <w:rFonts w:asciiTheme="minorHAnsi" w:hAnsiTheme="minorHAnsi"/>
          <w:sz w:val="22"/>
          <w:szCs w:val="22"/>
        </w:rPr>
        <w:br/>
        <w:t>Manuscript Summary:</w:t>
      </w:r>
      <w:r w:rsidRPr="0056660C">
        <w:rPr>
          <w:rFonts w:asciiTheme="minorHAnsi" w:hAnsiTheme="minorHAnsi"/>
          <w:sz w:val="22"/>
          <w:szCs w:val="22"/>
        </w:rPr>
        <w:br/>
        <w:t xml:space="preserve">The paper of Kopton et al. describes the detailed protocol that combines electrophysiological patch-clamp recordings and the unique carbon fiber technique to study the effects of GtACR1 </w:t>
      </w:r>
      <w:proofErr w:type="spellStart"/>
      <w:r w:rsidRPr="0056660C">
        <w:rPr>
          <w:rFonts w:asciiTheme="minorHAnsi" w:hAnsiTheme="minorHAnsi"/>
          <w:sz w:val="22"/>
          <w:szCs w:val="22"/>
        </w:rPr>
        <w:t>photoactivation</w:t>
      </w:r>
      <w:proofErr w:type="spellEnd"/>
      <w:r w:rsidRPr="0056660C">
        <w:rPr>
          <w:rFonts w:asciiTheme="minorHAnsi" w:hAnsiTheme="minorHAnsi"/>
          <w:sz w:val="22"/>
          <w:szCs w:val="22"/>
        </w:rPr>
        <w:t xml:space="preserve"> on electrophysiological and mechanical activity in cultured rabbit ventricular cardiomyocytes. The protocol is well-organized, well-illustrated and highly useful for biophysical measurements, but has some minor concerns.</w:t>
      </w:r>
    </w:p>
    <w:p w:rsidR="00E15A76" w:rsidRPr="0056660C" w:rsidRDefault="00E7038C" w:rsidP="00901035">
      <w:pPr>
        <w:pStyle w:val="NormalWeb"/>
        <w:rPr>
          <w:rFonts w:asciiTheme="minorHAnsi" w:hAnsiTheme="minorHAnsi"/>
          <w:sz w:val="22"/>
          <w:szCs w:val="22"/>
        </w:rPr>
      </w:pPr>
      <w:r w:rsidRPr="00781EFA">
        <w:rPr>
          <w:rFonts w:asciiTheme="minorHAnsi" w:hAnsiTheme="minorHAnsi"/>
          <w:i/>
          <w:sz w:val="22"/>
          <w:szCs w:val="22"/>
        </w:rPr>
        <w:t>Thank you for this positive evaluation</w:t>
      </w:r>
      <w:r w:rsidR="00532B19" w:rsidRPr="00781EFA">
        <w:rPr>
          <w:rFonts w:asciiTheme="minorHAnsi" w:hAnsiTheme="minorHAnsi"/>
          <w:i/>
          <w:sz w:val="22"/>
          <w:szCs w:val="22"/>
        </w:rPr>
        <w:t xml:space="preserve"> and the very critical look at the details of the contraction experiments. This is very much appreciated</w:t>
      </w:r>
      <w:r w:rsidRPr="00781EFA">
        <w:rPr>
          <w:rFonts w:asciiTheme="minorHAnsi" w:hAnsiTheme="minorHAnsi"/>
          <w:i/>
          <w:sz w:val="22"/>
          <w:szCs w:val="22"/>
        </w:rPr>
        <w:t>.</w:t>
      </w:r>
      <w:r w:rsidRPr="0056660C">
        <w:rPr>
          <w:rFonts w:asciiTheme="minorHAnsi" w:hAnsiTheme="minorHAnsi"/>
          <w:sz w:val="22"/>
          <w:szCs w:val="22"/>
        </w:rPr>
        <w:t xml:space="preserve"> </w:t>
      </w:r>
      <w:r w:rsidR="00901035" w:rsidRPr="0056660C">
        <w:rPr>
          <w:rFonts w:asciiTheme="minorHAnsi" w:hAnsiTheme="minorHAnsi"/>
          <w:sz w:val="22"/>
          <w:szCs w:val="22"/>
        </w:rPr>
        <w:br/>
      </w:r>
      <w:r w:rsidR="00901035" w:rsidRPr="0056660C">
        <w:rPr>
          <w:rFonts w:asciiTheme="minorHAnsi" w:hAnsiTheme="minorHAnsi"/>
          <w:sz w:val="22"/>
          <w:szCs w:val="22"/>
        </w:rPr>
        <w:br/>
        <w:t>Minor Concerns</w:t>
      </w:r>
      <w:proofErr w:type="gramStart"/>
      <w:r w:rsidR="00901035" w:rsidRPr="0056660C">
        <w:rPr>
          <w:rFonts w:asciiTheme="minorHAnsi" w:hAnsiTheme="minorHAnsi"/>
          <w:sz w:val="22"/>
          <w:szCs w:val="22"/>
        </w:rPr>
        <w:t>:</w:t>
      </w:r>
      <w:proofErr w:type="gramEnd"/>
      <w:r w:rsidR="00901035" w:rsidRPr="0056660C">
        <w:rPr>
          <w:rFonts w:asciiTheme="minorHAnsi" w:hAnsiTheme="minorHAnsi"/>
          <w:sz w:val="22"/>
          <w:szCs w:val="22"/>
        </w:rPr>
        <w:br/>
      </w:r>
      <w:r w:rsidR="00901035" w:rsidRPr="0056660C">
        <w:rPr>
          <w:rFonts w:asciiTheme="minorHAnsi" w:hAnsiTheme="minorHAnsi"/>
          <w:sz w:val="22"/>
          <w:szCs w:val="22"/>
        </w:rPr>
        <w:br/>
        <w:t xml:space="preserve">1. "mechanical carbon </w:t>
      </w:r>
      <w:proofErr w:type="spellStart"/>
      <w:r w:rsidR="00901035" w:rsidRPr="0056660C">
        <w:rPr>
          <w:rFonts w:asciiTheme="minorHAnsi" w:hAnsiTheme="minorHAnsi"/>
          <w:sz w:val="22"/>
          <w:szCs w:val="22"/>
        </w:rPr>
        <w:t>fibre</w:t>
      </w:r>
      <w:proofErr w:type="spellEnd"/>
      <w:r w:rsidR="00901035" w:rsidRPr="0056660C">
        <w:rPr>
          <w:rFonts w:asciiTheme="minorHAnsi" w:hAnsiTheme="minorHAnsi"/>
          <w:sz w:val="22"/>
          <w:szCs w:val="22"/>
        </w:rPr>
        <w:t xml:space="preserve"> measurements" in the Abstract is not clear</w:t>
      </w:r>
    </w:p>
    <w:p w:rsidR="00676AC3" w:rsidRPr="00781EFA" w:rsidRDefault="00E15A76" w:rsidP="00901035">
      <w:pPr>
        <w:pStyle w:val="NormalWeb"/>
        <w:rPr>
          <w:rFonts w:asciiTheme="minorHAnsi" w:hAnsiTheme="minorHAnsi"/>
          <w:i/>
          <w:iCs/>
          <w:sz w:val="22"/>
          <w:szCs w:val="22"/>
        </w:rPr>
      </w:pPr>
      <w:r w:rsidRPr="00781EFA">
        <w:rPr>
          <w:rFonts w:asciiTheme="minorHAnsi" w:hAnsiTheme="minorHAnsi"/>
          <w:i/>
          <w:sz w:val="22"/>
          <w:szCs w:val="22"/>
        </w:rPr>
        <w:t>This has been revised to: “</w:t>
      </w:r>
      <w:r w:rsidRPr="00781EFA">
        <w:rPr>
          <w:rFonts w:asciiTheme="minorHAnsi" w:hAnsiTheme="minorHAnsi"/>
          <w:i/>
          <w:iCs/>
          <w:sz w:val="22"/>
          <w:szCs w:val="22"/>
          <w:lang w:val="en-GB"/>
        </w:rPr>
        <w:t xml:space="preserve">optical tracking of </w:t>
      </w:r>
      <w:r w:rsidRPr="00781EFA">
        <w:rPr>
          <w:rFonts w:asciiTheme="minorHAnsi" w:hAnsiTheme="minorHAnsi"/>
          <w:i/>
          <w:iCs/>
          <w:sz w:val="22"/>
          <w:szCs w:val="22"/>
        </w:rPr>
        <w:t>cardiomyocyte contractions”</w:t>
      </w:r>
    </w:p>
    <w:p w:rsidR="00E15A76" w:rsidRPr="00676AC3" w:rsidRDefault="00901035" w:rsidP="00901035">
      <w:pPr>
        <w:pStyle w:val="NormalWeb"/>
        <w:rPr>
          <w:rFonts w:asciiTheme="minorHAnsi" w:hAnsiTheme="minorHAnsi"/>
          <w:iCs/>
          <w:sz w:val="22"/>
          <w:szCs w:val="22"/>
        </w:rPr>
      </w:pPr>
      <w:r w:rsidRPr="0056660C">
        <w:rPr>
          <w:rFonts w:asciiTheme="minorHAnsi" w:hAnsiTheme="minorHAnsi"/>
          <w:sz w:val="22"/>
          <w:szCs w:val="22"/>
        </w:rPr>
        <w:br/>
        <w:t>2. It is mentioned in the Abstract that contractions are recorded by sarcomere length tracking. But authors also record the distance between carbon fibers, not only the changes in SL</w:t>
      </w:r>
    </w:p>
    <w:p w:rsidR="00E15A76" w:rsidRPr="00781EFA" w:rsidRDefault="00E15A76" w:rsidP="00901035">
      <w:pPr>
        <w:pStyle w:val="NormalWeb"/>
        <w:rPr>
          <w:rFonts w:asciiTheme="minorHAnsi" w:hAnsiTheme="minorHAnsi" w:cstheme="minorHAnsi"/>
          <w:i/>
          <w:iCs/>
          <w:sz w:val="22"/>
          <w:szCs w:val="22"/>
        </w:rPr>
      </w:pPr>
      <w:r w:rsidRPr="00781EFA">
        <w:rPr>
          <w:rFonts w:asciiTheme="minorHAnsi" w:hAnsiTheme="minorHAnsi"/>
          <w:i/>
          <w:sz w:val="22"/>
          <w:szCs w:val="22"/>
        </w:rPr>
        <w:t>We have changed the respective statement to: […</w:t>
      </w:r>
      <w:proofErr w:type="gramStart"/>
      <w:r w:rsidRPr="00781EFA">
        <w:rPr>
          <w:rFonts w:asciiTheme="minorHAnsi" w:hAnsiTheme="minorHAnsi"/>
          <w:i/>
          <w:sz w:val="22"/>
          <w:szCs w:val="22"/>
        </w:rPr>
        <w:t>]</w:t>
      </w:r>
      <w:r w:rsidRPr="00781EFA">
        <w:rPr>
          <w:rFonts w:asciiTheme="minorHAnsi" w:hAnsiTheme="minorHAnsi" w:cstheme="minorHAnsi"/>
          <w:i/>
          <w:iCs/>
          <w:sz w:val="22"/>
          <w:szCs w:val="22"/>
        </w:rPr>
        <w:t>contractions</w:t>
      </w:r>
      <w:proofErr w:type="gramEnd"/>
      <w:r w:rsidRPr="00781EFA">
        <w:rPr>
          <w:rFonts w:asciiTheme="minorHAnsi" w:hAnsiTheme="minorHAnsi" w:cstheme="minorHAnsi"/>
          <w:i/>
          <w:iCs/>
          <w:sz w:val="22"/>
          <w:szCs w:val="22"/>
        </w:rPr>
        <w:t xml:space="preserve"> are recorded by tracking changes in sarcomere length and carbon </w:t>
      </w:r>
      <w:proofErr w:type="spellStart"/>
      <w:r w:rsidRPr="00781EFA">
        <w:rPr>
          <w:rFonts w:asciiTheme="minorHAnsi" w:hAnsiTheme="minorHAnsi" w:cstheme="minorHAnsi"/>
          <w:i/>
          <w:iCs/>
          <w:sz w:val="22"/>
          <w:szCs w:val="22"/>
        </w:rPr>
        <w:t>fibre</w:t>
      </w:r>
      <w:proofErr w:type="spellEnd"/>
      <w:r w:rsidRPr="00781EFA">
        <w:rPr>
          <w:rFonts w:asciiTheme="minorHAnsi" w:hAnsiTheme="minorHAnsi" w:cstheme="minorHAnsi"/>
          <w:i/>
          <w:iCs/>
          <w:sz w:val="22"/>
          <w:szCs w:val="22"/>
        </w:rPr>
        <w:t xml:space="preserve"> distance. </w:t>
      </w:r>
    </w:p>
    <w:p w:rsidR="00E15A76"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3. 5.5. 5.5. There are no references of (1-5) to fig 2</w:t>
      </w:r>
      <w:proofErr w:type="gramStart"/>
      <w:r w:rsidRPr="0056660C">
        <w:rPr>
          <w:rFonts w:asciiTheme="minorHAnsi" w:hAnsiTheme="minorHAnsi"/>
          <w:sz w:val="22"/>
          <w:szCs w:val="22"/>
        </w:rPr>
        <w:t>./</w:t>
      </w:r>
      <w:proofErr w:type="gramEnd"/>
      <w:r w:rsidRPr="0056660C">
        <w:rPr>
          <w:rFonts w:asciiTheme="minorHAnsi" w:hAnsiTheme="minorHAnsi"/>
          <w:sz w:val="22"/>
          <w:szCs w:val="22"/>
        </w:rPr>
        <w:t>fig 4</w:t>
      </w:r>
    </w:p>
    <w:p w:rsidR="00676AC3" w:rsidRPr="00781EFA" w:rsidRDefault="00E15A76" w:rsidP="00901035">
      <w:pPr>
        <w:pStyle w:val="NormalWeb"/>
        <w:rPr>
          <w:rFonts w:asciiTheme="minorHAnsi" w:hAnsiTheme="minorHAnsi"/>
          <w:i/>
          <w:sz w:val="22"/>
          <w:szCs w:val="22"/>
        </w:rPr>
      </w:pPr>
      <w:r w:rsidRPr="00781EFA">
        <w:rPr>
          <w:rFonts w:asciiTheme="minorHAnsi" w:hAnsiTheme="minorHAnsi"/>
          <w:i/>
          <w:sz w:val="22"/>
          <w:szCs w:val="22"/>
        </w:rPr>
        <w:t>These cross</w:t>
      </w:r>
      <w:r w:rsidR="00676AC3" w:rsidRPr="00781EFA">
        <w:rPr>
          <w:rFonts w:asciiTheme="minorHAnsi" w:hAnsiTheme="minorHAnsi"/>
          <w:i/>
          <w:sz w:val="22"/>
          <w:szCs w:val="22"/>
        </w:rPr>
        <w:t>-</w:t>
      </w:r>
      <w:r w:rsidRPr="00781EFA">
        <w:rPr>
          <w:rFonts w:asciiTheme="minorHAnsi" w:hAnsiTheme="minorHAnsi"/>
          <w:i/>
          <w:sz w:val="22"/>
          <w:szCs w:val="22"/>
        </w:rPr>
        <w:t xml:space="preserve">references have now been added. </w:t>
      </w:r>
    </w:p>
    <w:p w:rsidR="00E15A76"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4. Fig 5 - It easier to understand the scale when a scale bar is added directly to an image</w:t>
      </w:r>
    </w:p>
    <w:p w:rsidR="00676AC3" w:rsidRPr="00781EFA" w:rsidRDefault="00E15A76" w:rsidP="00901035">
      <w:pPr>
        <w:pStyle w:val="NormalWeb"/>
        <w:rPr>
          <w:rFonts w:asciiTheme="minorHAnsi" w:hAnsiTheme="minorHAnsi"/>
          <w:i/>
          <w:sz w:val="22"/>
          <w:szCs w:val="22"/>
        </w:rPr>
      </w:pPr>
      <w:r w:rsidRPr="00781EFA">
        <w:rPr>
          <w:rFonts w:asciiTheme="minorHAnsi" w:hAnsiTheme="minorHAnsi"/>
          <w:i/>
          <w:sz w:val="22"/>
          <w:szCs w:val="22"/>
        </w:rPr>
        <w:t>These have now been added in Figure 5</w:t>
      </w:r>
      <w:r w:rsidR="0008277F" w:rsidRPr="00781EFA">
        <w:rPr>
          <w:rFonts w:asciiTheme="minorHAnsi" w:hAnsiTheme="minorHAnsi"/>
          <w:i/>
          <w:sz w:val="22"/>
          <w:szCs w:val="22"/>
        </w:rPr>
        <w:t>,</w:t>
      </w:r>
      <w:r w:rsidRPr="00781EFA">
        <w:rPr>
          <w:rFonts w:asciiTheme="minorHAnsi" w:hAnsiTheme="minorHAnsi"/>
          <w:i/>
          <w:sz w:val="22"/>
          <w:szCs w:val="22"/>
        </w:rPr>
        <w:t xml:space="preserve"> 6</w:t>
      </w:r>
      <w:r w:rsidR="0008277F" w:rsidRPr="00781EFA">
        <w:rPr>
          <w:rFonts w:asciiTheme="minorHAnsi" w:hAnsiTheme="minorHAnsi"/>
          <w:i/>
          <w:sz w:val="22"/>
          <w:szCs w:val="22"/>
        </w:rPr>
        <w:t xml:space="preserve"> and 7</w:t>
      </w:r>
      <w:r w:rsidRPr="00781EFA">
        <w:rPr>
          <w:rFonts w:asciiTheme="minorHAnsi" w:hAnsiTheme="minorHAnsi"/>
          <w:i/>
          <w:sz w:val="22"/>
          <w:szCs w:val="22"/>
        </w:rPr>
        <w:t xml:space="preserve">. </w:t>
      </w:r>
    </w:p>
    <w:p w:rsidR="001559AA"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5. Authors write measurement units in different styles, e.g. </w:t>
      </w:r>
      <w:proofErr w:type="spellStart"/>
      <w:r w:rsidRPr="0056660C">
        <w:rPr>
          <w:rFonts w:asciiTheme="minorHAnsi" w:hAnsiTheme="minorHAnsi"/>
          <w:sz w:val="22"/>
          <w:szCs w:val="22"/>
        </w:rPr>
        <w:t>uN</w:t>
      </w:r>
      <w:proofErr w:type="spellEnd"/>
      <w:r w:rsidRPr="0056660C">
        <w:rPr>
          <w:rFonts w:asciiTheme="minorHAnsi" w:hAnsiTheme="minorHAnsi"/>
          <w:sz w:val="22"/>
          <w:szCs w:val="22"/>
        </w:rPr>
        <w:t xml:space="preserve">/mm2 or </w:t>
      </w:r>
      <w:proofErr w:type="spellStart"/>
      <w:proofErr w:type="gramStart"/>
      <w:r w:rsidRPr="0056660C">
        <w:rPr>
          <w:rFonts w:asciiTheme="minorHAnsi" w:hAnsiTheme="minorHAnsi"/>
          <w:sz w:val="22"/>
          <w:szCs w:val="22"/>
        </w:rPr>
        <w:t>uN</w:t>
      </w:r>
      <w:proofErr w:type="spellEnd"/>
      <w:r w:rsidRPr="0056660C">
        <w:rPr>
          <w:rFonts w:asciiTheme="minorHAnsi" w:hAnsiTheme="minorHAnsi"/>
          <w:sz w:val="22"/>
          <w:szCs w:val="22"/>
        </w:rPr>
        <w:t>*</w:t>
      </w:r>
      <w:proofErr w:type="gramEnd"/>
      <w:r w:rsidRPr="0056660C">
        <w:rPr>
          <w:rFonts w:asciiTheme="minorHAnsi" w:hAnsiTheme="minorHAnsi"/>
          <w:sz w:val="22"/>
          <w:szCs w:val="22"/>
        </w:rPr>
        <w:t>mm-2 that could be confusing</w:t>
      </w:r>
    </w:p>
    <w:p w:rsidR="001559AA" w:rsidRPr="00781EFA" w:rsidRDefault="001559AA" w:rsidP="00901035">
      <w:pPr>
        <w:pStyle w:val="NormalWeb"/>
        <w:rPr>
          <w:rFonts w:asciiTheme="minorHAnsi" w:hAnsiTheme="minorHAnsi"/>
          <w:i/>
          <w:sz w:val="22"/>
          <w:szCs w:val="22"/>
        </w:rPr>
      </w:pPr>
      <w:r w:rsidRPr="00781EFA">
        <w:rPr>
          <w:rFonts w:asciiTheme="minorHAnsi" w:hAnsiTheme="minorHAnsi"/>
          <w:i/>
          <w:sz w:val="22"/>
          <w:szCs w:val="22"/>
        </w:rPr>
        <w:t>Thank you for this advi</w:t>
      </w:r>
      <w:r w:rsidR="00583413" w:rsidRPr="00781EFA">
        <w:rPr>
          <w:rFonts w:asciiTheme="minorHAnsi" w:hAnsiTheme="minorHAnsi"/>
          <w:i/>
          <w:sz w:val="22"/>
          <w:szCs w:val="22"/>
        </w:rPr>
        <w:t>c</w:t>
      </w:r>
      <w:r w:rsidRPr="00781EFA">
        <w:rPr>
          <w:rFonts w:asciiTheme="minorHAnsi" w:hAnsiTheme="minorHAnsi"/>
          <w:i/>
          <w:sz w:val="22"/>
          <w:szCs w:val="22"/>
        </w:rPr>
        <w:t xml:space="preserve">e. We have now unified the use of units. </w:t>
      </w:r>
    </w:p>
    <w:p w:rsidR="001559AA"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6. I recommend </w:t>
      </w:r>
      <w:proofErr w:type="gramStart"/>
      <w:r w:rsidRPr="0056660C">
        <w:rPr>
          <w:rFonts w:asciiTheme="minorHAnsi" w:hAnsiTheme="minorHAnsi"/>
          <w:sz w:val="22"/>
          <w:szCs w:val="22"/>
        </w:rPr>
        <w:t>to use</w:t>
      </w:r>
      <w:proofErr w:type="gramEnd"/>
      <w:r w:rsidRPr="0056660C">
        <w:rPr>
          <w:rFonts w:asciiTheme="minorHAnsi" w:hAnsiTheme="minorHAnsi"/>
          <w:sz w:val="22"/>
          <w:szCs w:val="22"/>
        </w:rPr>
        <w:t xml:space="preserve"> "V" instead of "E" in formula 1 to avoid confusion with the common abbreviation of electric field</w:t>
      </w:r>
    </w:p>
    <w:p w:rsidR="00676AC3" w:rsidRPr="00781EFA" w:rsidRDefault="001559AA" w:rsidP="00901035">
      <w:pPr>
        <w:pStyle w:val="NormalWeb"/>
        <w:rPr>
          <w:rFonts w:asciiTheme="minorHAnsi" w:hAnsiTheme="minorHAnsi" w:cstheme="minorHAnsi"/>
          <w:i/>
          <w:sz w:val="22"/>
          <w:szCs w:val="22"/>
        </w:rPr>
      </w:pPr>
      <w:r w:rsidRPr="00781EFA">
        <w:rPr>
          <w:rFonts w:asciiTheme="minorHAnsi" w:hAnsiTheme="minorHAnsi"/>
          <w:i/>
          <w:sz w:val="22"/>
          <w:szCs w:val="22"/>
        </w:rPr>
        <w:t xml:space="preserve">We agree with the reviewer that this might be confusing, but as we use “V” as unit for the voltage and explain </w:t>
      </w:r>
      <w:r w:rsidR="007B2AA3" w:rsidRPr="00781EFA">
        <w:rPr>
          <w:rFonts w:asciiTheme="minorHAnsi" w:hAnsiTheme="minorHAnsi"/>
          <w:i/>
          <w:sz w:val="22"/>
          <w:szCs w:val="22"/>
        </w:rPr>
        <w:t>in the bracket (ΔE - difference of measured voltage) we believe that this should be clear in this context.</w:t>
      </w:r>
      <w:r w:rsidR="007B2AA3" w:rsidRPr="00781EFA">
        <w:rPr>
          <w:rFonts w:asciiTheme="minorHAnsi" w:hAnsiTheme="minorHAnsi" w:cstheme="minorHAnsi"/>
          <w:i/>
          <w:sz w:val="22"/>
          <w:szCs w:val="22"/>
        </w:rPr>
        <w:t xml:space="preserve"> </w:t>
      </w:r>
    </w:p>
    <w:p w:rsidR="007B2AA3"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7. A sensitivity of 406A force transducer in 5.5.2.1. </w:t>
      </w:r>
      <w:proofErr w:type="gramStart"/>
      <w:r w:rsidRPr="0056660C">
        <w:rPr>
          <w:rFonts w:asciiTheme="minorHAnsi" w:hAnsiTheme="minorHAnsi"/>
          <w:sz w:val="22"/>
          <w:szCs w:val="22"/>
        </w:rPr>
        <w:t>is</w:t>
      </w:r>
      <w:proofErr w:type="gramEnd"/>
      <w:r w:rsidRPr="0056660C">
        <w:rPr>
          <w:rFonts w:asciiTheme="minorHAnsi" w:hAnsiTheme="minorHAnsi"/>
          <w:sz w:val="22"/>
          <w:szCs w:val="22"/>
        </w:rPr>
        <w:t xml:space="preserve"> 0.05 </w:t>
      </w:r>
      <w:proofErr w:type="spellStart"/>
      <w:r w:rsidRPr="0056660C">
        <w:rPr>
          <w:rFonts w:asciiTheme="minorHAnsi" w:hAnsiTheme="minorHAnsi"/>
          <w:sz w:val="22"/>
          <w:szCs w:val="22"/>
        </w:rPr>
        <w:t>mN</w:t>
      </w:r>
      <w:proofErr w:type="spellEnd"/>
      <w:r w:rsidRPr="0056660C">
        <w:rPr>
          <w:rFonts w:asciiTheme="minorHAnsi" w:hAnsiTheme="minorHAnsi"/>
          <w:sz w:val="22"/>
          <w:szCs w:val="22"/>
        </w:rPr>
        <w:t>/V</w:t>
      </w:r>
      <w:r w:rsidR="007B2AA3" w:rsidRPr="0056660C">
        <w:rPr>
          <w:rFonts w:asciiTheme="minorHAnsi" w:hAnsiTheme="minorHAnsi"/>
          <w:sz w:val="22"/>
          <w:szCs w:val="22"/>
        </w:rPr>
        <w:t xml:space="preserve"> </w:t>
      </w:r>
    </w:p>
    <w:p w:rsidR="00676AC3" w:rsidRPr="00781EFA" w:rsidRDefault="007B2AA3" w:rsidP="00901035">
      <w:pPr>
        <w:pStyle w:val="NormalWeb"/>
        <w:rPr>
          <w:rFonts w:asciiTheme="minorHAnsi" w:hAnsiTheme="minorHAnsi"/>
          <w:i/>
          <w:sz w:val="22"/>
          <w:szCs w:val="22"/>
        </w:rPr>
      </w:pPr>
      <w:r w:rsidRPr="00781EFA">
        <w:rPr>
          <w:rFonts w:asciiTheme="minorHAnsi" w:hAnsiTheme="minorHAnsi"/>
          <w:i/>
          <w:sz w:val="22"/>
          <w:szCs w:val="22"/>
        </w:rPr>
        <w:t xml:space="preserve">Thank you. This has been revised. </w:t>
      </w:r>
    </w:p>
    <w:p w:rsidR="007B2AA3"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 xml:space="preserve">8. The measurement units are given only for F and </w:t>
      </w:r>
      <w:proofErr w:type="spellStart"/>
      <w:r w:rsidRPr="0056660C">
        <w:rPr>
          <w:rFonts w:asciiTheme="minorHAnsi" w:hAnsiTheme="minorHAnsi"/>
          <w:sz w:val="22"/>
          <w:szCs w:val="22"/>
        </w:rPr>
        <w:t>deltaE</w:t>
      </w:r>
      <w:proofErr w:type="spellEnd"/>
      <w:r w:rsidRPr="0056660C">
        <w:rPr>
          <w:rFonts w:asciiTheme="minorHAnsi" w:hAnsiTheme="minorHAnsi"/>
          <w:sz w:val="22"/>
          <w:szCs w:val="22"/>
        </w:rPr>
        <w:t xml:space="preserve"> in formula 1</w:t>
      </w:r>
      <w:r w:rsidR="007B2AA3" w:rsidRPr="0056660C">
        <w:rPr>
          <w:rFonts w:asciiTheme="minorHAnsi" w:hAnsiTheme="minorHAnsi"/>
          <w:sz w:val="22"/>
          <w:szCs w:val="22"/>
        </w:rPr>
        <w:t xml:space="preserve">. </w:t>
      </w:r>
    </w:p>
    <w:p w:rsidR="00781EFA" w:rsidRDefault="007B2AA3" w:rsidP="00901035">
      <w:pPr>
        <w:pStyle w:val="NormalWeb"/>
        <w:rPr>
          <w:rFonts w:asciiTheme="minorHAnsi" w:hAnsiTheme="minorHAnsi"/>
          <w:sz w:val="22"/>
          <w:szCs w:val="22"/>
        </w:rPr>
      </w:pPr>
      <w:r w:rsidRPr="00781EFA">
        <w:rPr>
          <w:rFonts w:asciiTheme="minorHAnsi" w:hAnsiTheme="minorHAnsi"/>
          <w:i/>
          <w:sz w:val="22"/>
          <w:szCs w:val="22"/>
        </w:rPr>
        <w:t>The missing unit has been added.</w:t>
      </w:r>
      <w:r w:rsidRPr="0056660C">
        <w:rPr>
          <w:rFonts w:asciiTheme="minorHAnsi" w:hAnsiTheme="minorHAnsi"/>
          <w:sz w:val="22"/>
          <w:szCs w:val="22"/>
        </w:rPr>
        <w:t xml:space="preserve"> </w:t>
      </w:r>
    </w:p>
    <w:p w:rsidR="00F51A7F" w:rsidRPr="0056660C" w:rsidRDefault="00901035" w:rsidP="00901035">
      <w:pPr>
        <w:pStyle w:val="NormalWeb"/>
        <w:rPr>
          <w:rFonts w:asciiTheme="minorHAnsi" w:hAnsiTheme="minorHAnsi"/>
          <w:sz w:val="22"/>
          <w:szCs w:val="22"/>
        </w:rPr>
      </w:pPr>
      <w:r w:rsidRPr="0056660C">
        <w:rPr>
          <w:rFonts w:asciiTheme="minorHAnsi" w:hAnsiTheme="minorHAnsi"/>
          <w:sz w:val="22"/>
          <w:szCs w:val="22"/>
        </w:rPr>
        <w:br/>
        <w:t>9. 6.1. Do authors analyze AP amplitude or resting potential?</w:t>
      </w:r>
    </w:p>
    <w:p w:rsidR="00676AC3" w:rsidRPr="00781EFA" w:rsidRDefault="00F51A7F" w:rsidP="00C7391D">
      <w:pPr>
        <w:pStyle w:val="NormalWeb"/>
        <w:rPr>
          <w:rFonts w:asciiTheme="minorHAnsi" w:hAnsiTheme="minorHAnsi"/>
          <w:i/>
          <w:sz w:val="22"/>
          <w:szCs w:val="22"/>
        </w:rPr>
      </w:pPr>
      <w:r w:rsidRPr="00781EFA">
        <w:rPr>
          <w:rFonts w:asciiTheme="minorHAnsi" w:hAnsiTheme="minorHAnsi"/>
          <w:i/>
          <w:sz w:val="22"/>
          <w:szCs w:val="22"/>
        </w:rPr>
        <w:t xml:space="preserve">We agree that these are important parameters that we usually determine. We have added the following statement: </w:t>
      </w:r>
      <w:r w:rsidR="00676AC3" w:rsidRPr="00781EFA">
        <w:rPr>
          <w:rFonts w:asciiTheme="minorHAnsi" w:hAnsiTheme="minorHAnsi"/>
          <w:i/>
          <w:sz w:val="22"/>
          <w:szCs w:val="22"/>
        </w:rPr>
        <w:t>“</w:t>
      </w:r>
      <w:r w:rsidRPr="00781EFA">
        <w:rPr>
          <w:rFonts w:asciiTheme="minorHAnsi" w:hAnsiTheme="minorHAnsi"/>
          <w:i/>
          <w:sz w:val="22"/>
          <w:szCs w:val="22"/>
        </w:rPr>
        <w:t>Determine resting membrane potential and AP amplitude.”</w:t>
      </w:r>
    </w:p>
    <w:p w:rsidR="00FF7ECC" w:rsidRPr="0056660C" w:rsidRDefault="00901035" w:rsidP="00C7391D">
      <w:pPr>
        <w:pStyle w:val="NormalWeb"/>
        <w:rPr>
          <w:rFonts w:asciiTheme="minorHAnsi" w:hAnsiTheme="minorHAnsi"/>
          <w:sz w:val="22"/>
          <w:szCs w:val="22"/>
        </w:rPr>
      </w:pPr>
      <w:r w:rsidRPr="0056660C">
        <w:rPr>
          <w:rFonts w:asciiTheme="minorHAnsi" w:hAnsiTheme="minorHAnsi"/>
          <w:sz w:val="22"/>
          <w:szCs w:val="22"/>
        </w:rPr>
        <w:br/>
        <w:t xml:space="preserve">10. It is not determined in the text how authors estimate carbon </w:t>
      </w:r>
      <w:proofErr w:type="spellStart"/>
      <w:r w:rsidRPr="0056660C">
        <w:rPr>
          <w:rFonts w:asciiTheme="minorHAnsi" w:hAnsiTheme="minorHAnsi"/>
          <w:sz w:val="22"/>
          <w:szCs w:val="22"/>
        </w:rPr>
        <w:t>fibre</w:t>
      </w:r>
      <w:proofErr w:type="spellEnd"/>
      <w:r w:rsidRPr="0056660C">
        <w:rPr>
          <w:rFonts w:asciiTheme="minorHAnsi" w:hAnsiTheme="minorHAnsi"/>
          <w:sz w:val="22"/>
          <w:szCs w:val="22"/>
        </w:rPr>
        <w:t xml:space="preserve"> bending</w:t>
      </w:r>
    </w:p>
    <w:p w:rsidR="00C556E2" w:rsidRPr="00C556E2" w:rsidRDefault="00FF7ECC" w:rsidP="00C556E2">
      <w:pPr>
        <w:pStyle w:val="ListParagraph"/>
        <w:ind w:left="0"/>
        <w:rPr>
          <w:rFonts w:asciiTheme="minorHAnsi" w:hAnsiTheme="minorHAnsi" w:cstheme="minorHAnsi"/>
          <w:i/>
          <w:color w:val="auto"/>
          <w:sz w:val="22"/>
          <w:szCs w:val="22"/>
        </w:rPr>
      </w:pPr>
      <w:r w:rsidRPr="00781EFA">
        <w:rPr>
          <w:rFonts w:asciiTheme="minorHAnsi" w:hAnsiTheme="minorHAnsi"/>
          <w:i/>
          <w:sz w:val="22"/>
          <w:szCs w:val="22"/>
        </w:rPr>
        <w:t xml:space="preserve">The following </w:t>
      </w:r>
      <w:proofErr w:type="spellStart"/>
      <w:r w:rsidRPr="00781EFA">
        <w:rPr>
          <w:rFonts w:asciiTheme="minorHAnsi" w:hAnsiTheme="minorHAnsi"/>
          <w:i/>
          <w:sz w:val="22"/>
          <w:szCs w:val="22"/>
        </w:rPr>
        <w:t>substep</w:t>
      </w:r>
      <w:proofErr w:type="spellEnd"/>
      <w:r w:rsidRPr="00781EFA">
        <w:rPr>
          <w:rFonts w:asciiTheme="minorHAnsi" w:hAnsiTheme="minorHAnsi"/>
          <w:i/>
          <w:sz w:val="22"/>
          <w:szCs w:val="22"/>
        </w:rPr>
        <w:t xml:space="preserve"> has been added</w:t>
      </w:r>
      <w:r w:rsidRPr="00C556E2">
        <w:rPr>
          <w:rFonts w:asciiTheme="minorHAnsi" w:hAnsiTheme="minorHAnsi"/>
          <w:i/>
          <w:sz w:val="22"/>
          <w:szCs w:val="22"/>
        </w:rPr>
        <w:t>:</w:t>
      </w:r>
      <w:r w:rsidR="00C556E2" w:rsidRPr="00C556E2">
        <w:rPr>
          <w:rFonts w:cstheme="minorHAnsi"/>
        </w:rPr>
        <w:t xml:space="preserve"> </w:t>
      </w:r>
      <w:r w:rsidR="00C556E2" w:rsidRPr="00C556E2">
        <w:rPr>
          <w:rFonts w:asciiTheme="minorHAnsi" w:hAnsiTheme="minorHAnsi" w:cstheme="minorHAnsi"/>
          <w:i/>
          <w:color w:val="auto"/>
          <w:sz w:val="22"/>
          <w:szCs w:val="22"/>
        </w:rPr>
        <w:t xml:space="preserve">Focus the sarcomeres in the data acquisition software (see Materials Table) and set the sarcomere length tracking window (Figure 7 </w:t>
      </w:r>
      <w:proofErr w:type="gramStart"/>
      <w:r w:rsidR="00C556E2" w:rsidRPr="00C556E2">
        <w:rPr>
          <w:rFonts w:asciiTheme="minorHAnsi" w:hAnsiTheme="minorHAnsi" w:cstheme="minorHAnsi"/>
          <w:i/>
          <w:color w:val="auto"/>
          <w:sz w:val="22"/>
          <w:szCs w:val="22"/>
        </w:rPr>
        <w:t>A</w:t>
      </w:r>
      <w:proofErr w:type="gramEnd"/>
      <w:r w:rsidR="00C556E2" w:rsidRPr="00C556E2">
        <w:rPr>
          <w:rFonts w:asciiTheme="minorHAnsi" w:hAnsiTheme="minorHAnsi" w:cstheme="minorHAnsi"/>
          <w:i/>
          <w:color w:val="auto"/>
          <w:sz w:val="22"/>
          <w:szCs w:val="22"/>
        </w:rPr>
        <w:t xml:space="preserve"> I (3)) between the </w:t>
      </w:r>
      <w:proofErr w:type="spellStart"/>
      <w:r w:rsidR="00C556E2" w:rsidRPr="00C556E2">
        <w:rPr>
          <w:rFonts w:asciiTheme="minorHAnsi" w:hAnsiTheme="minorHAnsi" w:cstheme="minorHAnsi"/>
          <w:i/>
          <w:color w:val="auto"/>
          <w:sz w:val="22"/>
          <w:szCs w:val="22"/>
        </w:rPr>
        <w:t>fibres</w:t>
      </w:r>
      <w:proofErr w:type="spellEnd"/>
      <w:r w:rsidR="00C556E2" w:rsidRPr="00C556E2">
        <w:rPr>
          <w:rFonts w:asciiTheme="minorHAnsi" w:hAnsiTheme="minorHAnsi" w:cstheme="minorHAnsi"/>
          <w:i/>
          <w:color w:val="auto"/>
          <w:sz w:val="22"/>
          <w:szCs w:val="22"/>
        </w:rPr>
        <w:t>.</w:t>
      </w:r>
    </w:p>
    <w:p w:rsidR="00C556E2" w:rsidRDefault="00C556E2" w:rsidP="00C556E2">
      <w:pPr>
        <w:rPr>
          <w:rFonts w:cstheme="minorHAnsi"/>
          <w:i/>
        </w:rPr>
      </w:pPr>
      <w:r w:rsidRPr="00C556E2">
        <w:rPr>
          <w:rFonts w:cstheme="minorHAnsi"/>
          <w:i/>
        </w:rPr>
        <w:t>N</w:t>
      </w:r>
      <w:r w:rsidR="00F546A6">
        <w:rPr>
          <w:rFonts w:cstheme="minorHAnsi"/>
          <w:i/>
        </w:rPr>
        <w:t>OTE</w:t>
      </w:r>
      <w:r w:rsidRPr="00C556E2">
        <w:rPr>
          <w:rFonts w:cstheme="minorHAnsi"/>
          <w:i/>
        </w:rPr>
        <w:t xml:space="preserve">: Resulting FFT power spectrum (Figure 7 </w:t>
      </w:r>
      <w:proofErr w:type="gramStart"/>
      <w:r w:rsidRPr="00C556E2">
        <w:rPr>
          <w:rFonts w:cstheme="minorHAnsi"/>
          <w:i/>
        </w:rPr>
        <w:t>A</w:t>
      </w:r>
      <w:proofErr w:type="gramEnd"/>
      <w:r w:rsidRPr="00C556E2">
        <w:rPr>
          <w:rFonts w:cstheme="minorHAnsi"/>
          <w:i/>
        </w:rPr>
        <w:t xml:space="preserve"> I (2)) shows ideally one sharp peak, which re</w:t>
      </w:r>
      <w:r w:rsidR="00F546A6">
        <w:rPr>
          <w:rFonts w:cstheme="minorHAnsi"/>
          <w:i/>
        </w:rPr>
        <w:t>presents</w:t>
      </w:r>
      <w:r w:rsidRPr="00C556E2">
        <w:rPr>
          <w:rFonts w:cstheme="minorHAnsi"/>
          <w:i/>
        </w:rPr>
        <w:t xml:space="preserve"> the average sarcomere length.  </w:t>
      </w:r>
    </w:p>
    <w:p w:rsidR="00C556E2" w:rsidRPr="00C556E2" w:rsidRDefault="00C556E2" w:rsidP="00C556E2">
      <w:pPr>
        <w:rPr>
          <w:rFonts w:cstheme="minorHAnsi"/>
          <w:i/>
        </w:rPr>
      </w:pPr>
      <w:r w:rsidRPr="00C556E2">
        <w:rPr>
          <w:rFonts w:cstheme="minorHAnsi"/>
          <w:i/>
        </w:rPr>
        <w:t xml:space="preserve">Track </w:t>
      </w:r>
      <w:proofErr w:type="spellStart"/>
      <w:r w:rsidRPr="00C556E2">
        <w:rPr>
          <w:rFonts w:cstheme="minorHAnsi"/>
          <w:i/>
        </w:rPr>
        <w:t>fibre</w:t>
      </w:r>
      <w:proofErr w:type="spellEnd"/>
      <w:r w:rsidRPr="00C556E2">
        <w:rPr>
          <w:rFonts w:cstheme="minorHAnsi"/>
          <w:i/>
        </w:rPr>
        <w:t xml:space="preserve"> bending using the edge detection module. Set the detection areas with the red and green window and define a threshold (red and green horizontal line) at the first derivative of the light intensity trace (Figure 7 </w:t>
      </w:r>
      <w:proofErr w:type="gramStart"/>
      <w:r w:rsidRPr="00C556E2">
        <w:rPr>
          <w:rFonts w:cstheme="minorHAnsi"/>
          <w:i/>
        </w:rPr>
        <w:t>A</w:t>
      </w:r>
      <w:proofErr w:type="gramEnd"/>
      <w:r w:rsidRPr="00C556E2">
        <w:rPr>
          <w:rFonts w:cstheme="minorHAnsi"/>
          <w:i/>
        </w:rPr>
        <w:t xml:space="preserve"> III).</w:t>
      </w:r>
    </w:p>
    <w:p w:rsidR="00C556E2" w:rsidRPr="00C556E2" w:rsidRDefault="00C556E2" w:rsidP="00C556E2">
      <w:pPr>
        <w:pStyle w:val="ListParagraph"/>
        <w:ind w:left="0"/>
        <w:rPr>
          <w:rFonts w:asciiTheme="minorHAnsi" w:hAnsiTheme="minorHAnsi" w:cstheme="minorHAnsi"/>
          <w:i/>
          <w:color w:val="auto"/>
          <w:sz w:val="22"/>
          <w:szCs w:val="22"/>
        </w:rPr>
      </w:pPr>
      <w:r w:rsidRPr="00C556E2">
        <w:rPr>
          <w:rFonts w:asciiTheme="minorHAnsi" w:hAnsiTheme="minorHAnsi" w:cstheme="minorHAnsi"/>
          <w:i/>
          <w:color w:val="auto"/>
          <w:sz w:val="22"/>
          <w:szCs w:val="22"/>
        </w:rPr>
        <w:t xml:space="preserve">Start to optically pace the cell at 0.25 Hz (if possible, try faster pacing rates) and track sarcomere length and </w:t>
      </w:r>
      <w:proofErr w:type="spellStart"/>
      <w:r w:rsidRPr="00C556E2">
        <w:rPr>
          <w:rFonts w:asciiTheme="minorHAnsi" w:hAnsiTheme="minorHAnsi" w:cstheme="minorHAnsi"/>
          <w:i/>
          <w:color w:val="auto"/>
          <w:sz w:val="22"/>
          <w:szCs w:val="22"/>
        </w:rPr>
        <w:t>fibre</w:t>
      </w:r>
      <w:proofErr w:type="spellEnd"/>
      <w:r w:rsidRPr="00C556E2">
        <w:rPr>
          <w:rFonts w:asciiTheme="minorHAnsi" w:hAnsiTheme="minorHAnsi" w:cstheme="minorHAnsi"/>
          <w:i/>
          <w:color w:val="auto"/>
          <w:sz w:val="22"/>
          <w:szCs w:val="22"/>
        </w:rPr>
        <w:t xml:space="preserve"> bending. </w:t>
      </w:r>
    </w:p>
    <w:p w:rsidR="00676AC3" w:rsidRPr="00F546A6" w:rsidRDefault="00C556E2" w:rsidP="00F546A6">
      <w:pPr>
        <w:pStyle w:val="ListParagraph"/>
        <w:ind w:left="0"/>
        <w:rPr>
          <w:rFonts w:asciiTheme="minorHAnsi" w:hAnsiTheme="minorHAnsi" w:cstheme="minorHAnsi"/>
          <w:i/>
          <w:color w:val="auto"/>
          <w:sz w:val="22"/>
          <w:szCs w:val="22"/>
        </w:rPr>
      </w:pPr>
      <w:r w:rsidRPr="00C556E2">
        <w:rPr>
          <w:rFonts w:asciiTheme="minorHAnsi" w:hAnsiTheme="minorHAnsi" w:cstheme="minorHAnsi"/>
          <w:i/>
          <w:color w:val="auto"/>
          <w:sz w:val="22"/>
          <w:szCs w:val="22"/>
        </w:rPr>
        <w:t xml:space="preserve">NOTE: </w:t>
      </w:r>
      <w:proofErr w:type="spellStart"/>
      <w:r w:rsidRPr="00C556E2">
        <w:rPr>
          <w:rFonts w:asciiTheme="minorHAnsi" w:hAnsiTheme="minorHAnsi" w:cstheme="minorHAnsi"/>
          <w:i/>
          <w:color w:val="auto"/>
          <w:sz w:val="22"/>
          <w:szCs w:val="22"/>
        </w:rPr>
        <w:t>Fibre</w:t>
      </w:r>
      <w:proofErr w:type="spellEnd"/>
      <w:r w:rsidRPr="00C556E2">
        <w:rPr>
          <w:rFonts w:asciiTheme="minorHAnsi" w:hAnsiTheme="minorHAnsi" w:cstheme="minorHAnsi"/>
          <w:i/>
          <w:color w:val="auto"/>
          <w:sz w:val="22"/>
          <w:szCs w:val="22"/>
        </w:rPr>
        <w:t xml:space="preserve"> holder position, LED trigger and electric stimulation pulses are controlled via the data acquisition software (see Materials Table).</w:t>
      </w:r>
    </w:p>
    <w:p w:rsidR="006542B7" w:rsidRPr="0056660C" w:rsidRDefault="00901035" w:rsidP="00FF7ECC">
      <w:pPr>
        <w:pStyle w:val="NormalWeb"/>
        <w:rPr>
          <w:rFonts w:asciiTheme="minorHAnsi" w:hAnsiTheme="minorHAnsi"/>
          <w:sz w:val="22"/>
          <w:szCs w:val="22"/>
        </w:rPr>
      </w:pPr>
      <w:r w:rsidRPr="0056660C">
        <w:rPr>
          <w:rFonts w:asciiTheme="minorHAnsi" w:hAnsiTheme="minorHAnsi"/>
          <w:sz w:val="22"/>
          <w:szCs w:val="22"/>
        </w:rPr>
        <w:br/>
        <w:t>11. 6.2.3, 6.2.4 Formulas are not numbered</w:t>
      </w:r>
      <w:r w:rsidR="00F51A7F" w:rsidRPr="0056660C">
        <w:rPr>
          <w:rFonts w:asciiTheme="minorHAnsi" w:hAnsiTheme="minorHAnsi"/>
          <w:sz w:val="22"/>
          <w:szCs w:val="22"/>
        </w:rPr>
        <w:t xml:space="preserve"> </w:t>
      </w:r>
    </w:p>
    <w:p w:rsidR="00676AC3" w:rsidRPr="00781EFA" w:rsidRDefault="00F51A7F" w:rsidP="00F51A7F">
      <w:pPr>
        <w:pStyle w:val="NormalWeb"/>
        <w:rPr>
          <w:rFonts w:asciiTheme="minorHAnsi" w:hAnsiTheme="minorHAnsi"/>
          <w:i/>
          <w:sz w:val="22"/>
          <w:szCs w:val="22"/>
        </w:rPr>
      </w:pPr>
      <w:r w:rsidRPr="00781EFA">
        <w:rPr>
          <w:rFonts w:asciiTheme="minorHAnsi" w:hAnsiTheme="minorHAnsi"/>
          <w:i/>
          <w:sz w:val="22"/>
          <w:szCs w:val="22"/>
        </w:rPr>
        <w:t xml:space="preserve">This has now been added. </w:t>
      </w:r>
    </w:p>
    <w:p w:rsidR="00533700" w:rsidRPr="0056660C" w:rsidRDefault="00901035" w:rsidP="00F51A7F">
      <w:pPr>
        <w:pStyle w:val="NormalWeb"/>
        <w:rPr>
          <w:rFonts w:asciiTheme="minorHAnsi" w:hAnsiTheme="minorHAnsi"/>
          <w:sz w:val="22"/>
          <w:szCs w:val="22"/>
        </w:rPr>
      </w:pPr>
      <w:r w:rsidRPr="0056660C">
        <w:rPr>
          <w:rFonts w:asciiTheme="minorHAnsi" w:hAnsiTheme="minorHAnsi"/>
          <w:sz w:val="22"/>
          <w:szCs w:val="22"/>
        </w:rPr>
        <w:br/>
        <w:t xml:space="preserve">12. 6.2.3. </w:t>
      </w:r>
      <w:proofErr w:type="gramStart"/>
      <w:r w:rsidRPr="0056660C">
        <w:rPr>
          <w:rFonts w:asciiTheme="minorHAnsi" w:hAnsiTheme="minorHAnsi"/>
          <w:sz w:val="22"/>
          <w:szCs w:val="22"/>
        </w:rPr>
        <w:t>stiffness</w:t>
      </w:r>
      <w:proofErr w:type="gramEnd"/>
      <w:r w:rsidRPr="0056660C">
        <w:rPr>
          <w:rFonts w:asciiTheme="minorHAnsi" w:hAnsiTheme="minorHAnsi"/>
          <w:sz w:val="22"/>
          <w:szCs w:val="22"/>
        </w:rPr>
        <w:t xml:space="preserve"> [</w:t>
      </w:r>
      <w:proofErr w:type="spellStart"/>
      <w:r w:rsidRPr="0056660C">
        <w:rPr>
          <w:rFonts w:asciiTheme="minorHAnsi" w:hAnsiTheme="minorHAnsi"/>
          <w:sz w:val="22"/>
          <w:szCs w:val="22"/>
        </w:rPr>
        <w:t>uN</w:t>
      </w:r>
      <w:proofErr w:type="spellEnd"/>
      <w:r w:rsidRPr="0056660C">
        <w:rPr>
          <w:rFonts w:asciiTheme="minorHAnsi" w:hAnsiTheme="minorHAnsi"/>
          <w:sz w:val="22"/>
          <w:szCs w:val="22"/>
        </w:rPr>
        <w:t xml:space="preserve">/um, not </w:t>
      </w:r>
      <w:proofErr w:type="spellStart"/>
      <w:r w:rsidRPr="0056660C">
        <w:rPr>
          <w:rFonts w:asciiTheme="minorHAnsi" w:hAnsiTheme="minorHAnsi"/>
          <w:sz w:val="22"/>
          <w:szCs w:val="22"/>
        </w:rPr>
        <w:t>uN</w:t>
      </w:r>
      <w:proofErr w:type="spellEnd"/>
      <w:r w:rsidRPr="0056660C">
        <w:rPr>
          <w:rFonts w:asciiTheme="minorHAnsi" w:hAnsiTheme="minorHAnsi"/>
          <w:sz w:val="22"/>
          <w:szCs w:val="22"/>
        </w:rPr>
        <w:t>] will be in the numerator (i.e. Iribe et al., 2014)</w:t>
      </w:r>
    </w:p>
    <w:p w:rsidR="00676AC3" w:rsidRPr="00781EFA" w:rsidRDefault="00533700" w:rsidP="00F51A7F">
      <w:pPr>
        <w:pStyle w:val="NormalWeb"/>
        <w:rPr>
          <w:rFonts w:asciiTheme="minorHAnsi" w:hAnsiTheme="minorHAnsi"/>
          <w:i/>
          <w:sz w:val="22"/>
          <w:szCs w:val="22"/>
        </w:rPr>
      </w:pPr>
      <w:r w:rsidRPr="00781EFA">
        <w:rPr>
          <w:rFonts w:asciiTheme="minorHAnsi" w:hAnsiTheme="minorHAnsi"/>
          <w:i/>
          <w:sz w:val="22"/>
          <w:szCs w:val="22"/>
        </w:rPr>
        <w:t xml:space="preserve">Thank you. This has now been corrected. </w:t>
      </w:r>
    </w:p>
    <w:p w:rsidR="00532B19" w:rsidRPr="0056660C" w:rsidRDefault="00901035" w:rsidP="00F51A7F">
      <w:pPr>
        <w:pStyle w:val="NormalWeb"/>
        <w:rPr>
          <w:rFonts w:asciiTheme="minorHAnsi" w:hAnsiTheme="minorHAnsi"/>
          <w:sz w:val="22"/>
          <w:szCs w:val="22"/>
        </w:rPr>
      </w:pPr>
      <w:r w:rsidRPr="0056660C">
        <w:rPr>
          <w:rFonts w:asciiTheme="minorHAnsi" w:hAnsiTheme="minorHAnsi"/>
          <w:sz w:val="22"/>
          <w:szCs w:val="22"/>
        </w:rPr>
        <w:br/>
        <w:t>13. Do authors calculate the end systolic cell deformation not as the relative cell shortening? (</w:t>
      </w:r>
      <w:proofErr w:type="gramStart"/>
      <w:r w:rsidRPr="0056660C">
        <w:rPr>
          <w:rFonts w:asciiTheme="minorHAnsi" w:hAnsiTheme="minorHAnsi"/>
          <w:sz w:val="22"/>
          <w:szCs w:val="22"/>
        </w:rPr>
        <w:t>baseline-peak</w:t>
      </w:r>
      <w:proofErr w:type="gramEnd"/>
      <w:r w:rsidRPr="0056660C">
        <w:rPr>
          <w:rFonts w:asciiTheme="minorHAnsi" w:hAnsiTheme="minorHAnsi"/>
          <w:sz w:val="22"/>
          <w:szCs w:val="22"/>
        </w:rPr>
        <w:t>)/baseline)*100%)</w:t>
      </w:r>
      <w:r w:rsidR="000E3FC2" w:rsidRPr="0056660C">
        <w:rPr>
          <w:rFonts w:asciiTheme="minorHAnsi" w:hAnsiTheme="minorHAnsi"/>
          <w:sz w:val="22"/>
          <w:szCs w:val="22"/>
        </w:rPr>
        <w:t xml:space="preserve"> </w:t>
      </w:r>
    </w:p>
    <w:p w:rsidR="00676AC3" w:rsidRPr="00781EFA" w:rsidRDefault="00532B19" w:rsidP="00F51A7F">
      <w:pPr>
        <w:pStyle w:val="NormalWeb"/>
        <w:rPr>
          <w:rFonts w:asciiTheme="minorHAnsi" w:hAnsiTheme="minorHAnsi"/>
          <w:i/>
          <w:sz w:val="22"/>
          <w:szCs w:val="22"/>
        </w:rPr>
      </w:pPr>
      <w:r w:rsidRPr="00781EFA">
        <w:rPr>
          <w:rFonts w:asciiTheme="minorHAnsi" w:hAnsiTheme="minorHAnsi"/>
          <w:i/>
          <w:sz w:val="22"/>
          <w:szCs w:val="22"/>
        </w:rPr>
        <w:t xml:space="preserve">This has now been revised. </w:t>
      </w:r>
    </w:p>
    <w:p w:rsidR="00532B19" w:rsidRPr="0056660C" w:rsidRDefault="00901035" w:rsidP="00F51A7F">
      <w:pPr>
        <w:pStyle w:val="NormalWeb"/>
        <w:rPr>
          <w:rFonts w:asciiTheme="minorHAnsi" w:hAnsiTheme="minorHAnsi"/>
          <w:sz w:val="22"/>
          <w:szCs w:val="22"/>
        </w:rPr>
      </w:pPr>
      <w:r w:rsidRPr="0056660C">
        <w:rPr>
          <w:rFonts w:asciiTheme="minorHAnsi" w:hAnsiTheme="minorHAnsi"/>
          <w:sz w:val="22"/>
          <w:szCs w:val="22"/>
        </w:rPr>
        <w:br/>
        <w:t>14. 5.5.3.4. Stimulation frequency is not given</w:t>
      </w:r>
      <w:r w:rsidR="00676AC3">
        <w:rPr>
          <w:rFonts w:asciiTheme="minorHAnsi" w:hAnsiTheme="minorHAnsi"/>
          <w:sz w:val="22"/>
          <w:szCs w:val="22"/>
        </w:rPr>
        <w:t>.</w:t>
      </w:r>
    </w:p>
    <w:p w:rsidR="00532B19" w:rsidRPr="00781EFA" w:rsidRDefault="00532B19" w:rsidP="00F51A7F">
      <w:pPr>
        <w:pStyle w:val="NormalWeb"/>
        <w:rPr>
          <w:rFonts w:asciiTheme="minorHAnsi" w:hAnsiTheme="minorHAnsi"/>
          <w:i/>
          <w:sz w:val="22"/>
          <w:szCs w:val="22"/>
        </w:rPr>
      </w:pPr>
      <w:r w:rsidRPr="00781EFA">
        <w:rPr>
          <w:rFonts w:asciiTheme="minorHAnsi" w:hAnsiTheme="minorHAnsi"/>
          <w:i/>
          <w:sz w:val="22"/>
          <w:szCs w:val="22"/>
        </w:rPr>
        <w:t>We usually pace at 0.25 Hz at RT. This has now been added to the 5.5.3.4.</w:t>
      </w:r>
    </w:p>
    <w:p w:rsidR="008D180F" w:rsidRPr="0056660C" w:rsidRDefault="00901035" w:rsidP="00F51A7F">
      <w:pPr>
        <w:pStyle w:val="NormalWeb"/>
        <w:rPr>
          <w:rFonts w:asciiTheme="minorHAnsi" w:hAnsiTheme="minorHAnsi"/>
          <w:sz w:val="22"/>
          <w:szCs w:val="22"/>
        </w:rPr>
      </w:pPr>
      <w:r w:rsidRPr="0056660C">
        <w:rPr>
          <w:rFonts w:asciiTheme="minorHAnsi" w:hAnsiTheme="minorHAnsi"/>
          <w:sz w:val="22"/>
          <w:szCs w:val="22"/>
        </w:rPr>
        <w:br/>
        <w:t>15. Results section. How is cell peak force determined from SL?</w:t>
      </w:r>
    </w:p>
    <w:p w:rsidR="008D180F" w:rsidRPr="00781EFA" w:rsidRDefault="008D180F" w:rsidP="00F51A7F">
      <w:pPr>
        <w:pStyle w:val="NormalWeb"/>
        <w:rPr>
          <w:rFonts w:asciiTheme="minorHAnsi" w:hAnsiTheme="minorHAnsi"/>
          <w:i/>
          <w:sz w:val="22"/>
          <w:szCs w:val="22"/>
        </w:rPr>
      </w:pPr>
      <w:r w:rsidRPr="00781EFA">
        <w:rPr>
          <w:rFonts w:asciiTheme="minorHAnsi" w:hAnsiTheme="minorHAnsi"/>
          <w:i/>
          <w:sz w:val="22"/>
          <w:szCs w:val="22"/>
        </w:rPr>
        <w:t>This has been deleted. The paragraph is now stated in the following:</w:t>
      </w:r>
    </w:p>
    <w:p w:rsidR="00676AC3" w:rsidRPr="00781EFA" w:rsidRDefault="008D180F" w:rsidP="00F51A7F">
      <w:pPr>
        <w:pStyle w:val="NormalWeb"/>
        <w:rPr>
          <w:rFonts w:asciiTheme="minorHAnsi" w:hAnsiTheme="minorHAnsi" w:cstheme="minorHAnsi"/>
          <w:i/>
          <w:sz w:val="22"/>
          <w:szCs w:val="22"/>
        </w:rPr>
      </w:pPr>
      <w:r w:rsidRPr="00781EFA">
        <w:rPr>
          <w:rFonts w:asciiTheme="minorHAnsi" w:hAnsiTheme="minorHAnsi" w:cstheme="minorHAnsi"/>
          <w:i/>
          <w:sz w:val="22"/>
          <w:szCs w:val="22"/>
        </w:rPr>
        <w:t xml:space="preserve">Generated peak forces were determined from carbon </w:t>
      </w:r>
      <w:proofErr w:type="spellStart"/>
      <w:r w:rsidRPr="00781EFA">
        <w:rPr>
          <w:rFonts w:asciiTheme="minorHAnsi" w:hAnsiTheme="minorHAnsi" w:cstheme="minorHAnsi"/>
          <w:i/>
          <w:sz w:val="22"/>
          <w:szCs w:val="22"/>
        </w:rPr>
        <w:t>fibre</w:t>
      </w:r>
      <w:proofErr w:type="spellEnd"/>
      <w:r w:rsidRPr="00781EFA">
        <w:rPr>
          <w:rFonts w:asciiTheme="minorHAnsi" w:hAnsiTheme="minorHAnsi" w:cstheme="minorHAnsi"/>
          <w:i/>
          <w:sz w:val="22"/>
          <w:szCs w:val="22"/>
        </w:rPr>
        <w:t xml:space="preserve"> bending.</w:t>
      </w:r>
    </w:p>
    <w:p w:rsidR="00F068A2" w:rsidRPr="0056660C" w:rsidRDefault="00901035" w:rsidP="00F51A7F">
      <w:pPr>
        <w:pStyle w:val="NormalWeb"/>
        <w:rPr>
          <w:rFonts w:asciiTheme="minorHAnsi" w:hAnsiTheme="minorHAnsi"/>
          <w:sz w:val="22"/>
          <w:szCs w:val="22"/>
        </w:rPr>
      </w:pPr>
      <w:r w:rsidRPr="0056660C">
        <w:rPr>
          <w:rFonts w:asciiTheme="minorHAnsi" w:hAnsiTheme="minorHAnsi"/>
          <w:sz w:val="22"/>
          <w:szCs w:val="22"/>
        </w:rPr>
        <w:br/>
        <w:t>16. Fig. 7. D, E. Panels does not correspond to the caption.</w:t>
      </w:r>
      <w:r w:rsidR="00532B19" w:rsidRPr="0056660C">
        <w:rPr>
          <w:rFonts w:asciiTheme="minorHAnsi" w:hAnsiTheme="minorHAnsi"/>
          <w:sz w:val="22"/>
          <w:szCs w:val="22"/>
        </w:rPr>
        <w:t xml:space="preserve"> </w:t>
      </w:r>
    </w:p>
    <w:p w:rsidR="005D6736" w:rsidRPr="00781EFA" w:rsidRDefault="00532B19" w:rsidP="00900E4F">
      <w:pPr>
        <w:pStyle w:val="NormalWeb"/>
        <w:rPr>
          <w:rFonts w:asciiTheme="minorHAnsi" w:hAnsiTheme="minorHAnsi"/>
          <w:i/>
          <w:sz w:val="22"/>
          <w:szCs w:val="22"/>
        </w:rPr>
      </w:pPr>
      <w:r w:rsidRPr="00781EFA">
        <w:rPr>
          <w:rFonts w:asciiTheme="minorHAnsi" w:hAnsiTheme="minorHAnsi"/>
          <w:i/>
          <w:sz w:val="22"/>
          <w:szCs w:val="22"/>
        </w:rPr>
        <w:t>This has now been corrected.</w:t>
      </w:r>
    </w:p>
    <w:sectPr w:rsidR="005D6736" w:rsidRPr="00781E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63068"/>
    <w:multiLevelType w:val="multilevel"/>
    <w:tmpl w:val="7B500F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rPr>
        <w:rFonts w:asciiTheme="minorHAnsi" w:eastAsia="Times New Roman" w:hAnsiTheme="minorHAnsi" w:cstheme="minorHAnsi"/>
        <w:i w:val="0"/>
        <w:noProof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CEA0C68"/>
    <w:multiLevelType w:val="hybridMultilevel"/>
    <w:tmpl w:val="CFF8F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35"/>
    <w:rsid w:val="0002137F"/>
    <w:rsid w:val="000401E9"/>
    <w:rsid w:val="00040206"/>
    <w:rsid w:val="00044439"/>
    <w:rsid w:val="00076327"/>
    <w:rsid w:val="0008277F"/>
    <w:rsid w:val="00087B92"/>
    <w:rsid w:val="00097C37"/>
    <w:rsid w:val="000E3FC2"/>
    <w:rsid w:val="00150A1C"/>
    <w:rsid w:val="001559AA"/>
    <w:rsid w:val="00177960"/>
    <w:rsid w:val="001836E8"/>
    <w:rsid w:val="001A72DD"/>
    <w:rsid w:val="001B0A57"/>
    <w:rsid w:val="001B5D4B"/>
    <w:rsid w:val="001B6199"/>
    <w:rsid w:val="0027641F"/>
    <w:rsid w:val="00294926"/>
    <w:rsid w:val="002A5115"/>
    <w:rsid w:val="00307E7B"/>
    <w:rsid w:val="0031287C"/>
    <w:rsid w:val="00356F65"/>
    <w:rsid w:val="00381F8D"/>
    <w:rsid w:val="003936D0"/>
    <w:rsid w:val="00394FCF"/>
    <w:rsid w:val="003B71B1"/>
    <w:rsid w:val="003B79FE"/>
    <w:rsid w:val="003C01D6"/>
    <w:rsid w:val="003E1B03"/>
    <w:rsid w:val="004001DE"/>
    <w:rsid w:val="00426CAD"/>
    <w:rsid w:val="0043269A"/>
    <w:rsid w:val="00432753"/>
    <w:rsid w:val="00450A2F"/>
    <w:rsid w:val="004609ED"/>
    <w:rsid w:val="00466E37"/>
    <w:rsid w:val="004932C2"/>
    <w:rsid w:val="004B1099"/>
    <w:rsid w:val="004B3979"/>
    <w:rsid w:val="00521475"/>
    <w:rsid w:val="00532B19"/>
    <w:rsid w:val="00533700"/>
    <w:rsid w:val="005362EE"/>
    <w:rsid w:val="0056660C"/>
    <w:rsid w:val="00583413"/>
    <w:rsid w:val="00584B68"/>
    <w:rsid w:val="00586331"/>
    <w:rsid w:val="00595368"/>
    <w:rsid w:val="005D6736"/>
    <w:rsid w:val="005E44C5"/>
    <w:rsid w:val="005E7531"/>
    <w:rsid w:val="00631952"/>
    <w:rsid w:val="006542B7"/>
    <w:rsid w:val="00676AC3"/>
    <w:rsid w:val="0068092B"/>
    <w:rsid w:val="006819DA"/>
    <w:rsid w:val="006C1D0A"/>
    <w:rsid w:val="006D001E"/>
    <w:rsid w:val="00725C73"/>
    <w:rsid w:val="00781EFA"/>
    <w:rsid w:val="00785674"/>
    <w:rsid w:val="007B2AA3"/>
    <w:rsid w:val="007D6ECD"/>
    <w:rsid w:val="007F5809"/>
    <w:rsid w:val="008078C2"/>
    <w:rsid w:val="00814FE2"/>
    <w:rsid w:val="00820077"/>
    <w:rsid w:val="00826AB8"/>
    <w:rsid w:val="00875596"/>
    <w:rsid w:val="0088027B"/>
    <w:rsid w:val="008811A3"/>
    <w:rsid w:val="008C49A8"/>
    <w:rsid w:val="008D180F"/>
    <w:rsid w:val="008E7F35"/>
    <w:rsid w:val="00900E4F"/>
    <w:rsid w:val="00901035"/>
    <w:rsid w:val="009057B5"/>
    <w:rsid w:val="00925EB7"/>
    <w:rsid w:val="00946032"/>
    <w:rsid w:val="00946209"/>
    <w:rsid w:val="00995941"/>
    <w:rsid w:val="009D3634"/>
    <w:rsid w:val="009F05A2"/>
    <w:rsid w:val="009F2D45"/>
    <w:rsid w:val="009F67AB"/>
    <w:rsid w:val="00A04590"/>
    <w:rsid w:val="00A15D93"/>
    <w:rsid w:val="00A22C69"/>
    <w:rsid w:val="00AA26CF"/>
    <w:rsid w:val="00AA5056"/>
    <w:rsid w:val="00AC2CED"/>
    <w:rsid w:val="00AD05BD"/>
    <w:rsid w:val="00AD684F"/>
    <w:rsid w:val="00B17D0B"/>
    <w:rsid w:val="00B26CCC"/>
    <w:rsid w:val="00B36F43"/>
    <w:rsid w:val="00B3728A"/>
    <w:rsid w:val="00B4629E"/>
    <w:rsid w:val="00B6718C"/>
    <w:rsid w:val="00BA0D7E"/>
    <w:rsid w:val="00C117FF"/>
    <w:rsid w:val="00C556E2"/>
    <w:rsid w:val="00C66570"/>
    <w:rsid w:val="00C7391D"/>
    <w:rsid w:val="00CB0E34"/>
    <w:rsid w:val="00CE2381"/>
    <w:rsid w:val="00CE7429"/>
    <w:rsid w:val="00D67064"/>
    <w:rsid w:val="00D71074"/>
    <w:rsid w:val="00DA3E3D"/>
    <w:rsid w:val="00DA4839"/>
    <w:rsid w:val="00DE263B"/>
    <w:rsid w:val="00DE32E1"/>
    <w:rsid w:val="00DF7BA9"/>
    <w:rsid w:val="00E15A76"/>
    <w:rsid w:val="00E15D98"/>
    <w:rsid w:val="00E56E1B"/>
    <w:rsid w:val="00E7038C"/>
    <w:rsid w:val="00E827C5"/>
    <w:rsid w:val="00ED30C2"/>
    <w:rsid w:val="00ED5DF7"/>
    <w:rsid w:val="00F068A2"/>
    <w:rsid w:val="00F51A7F"/>
    <w:rsid w:val="00F52DA0"/>
    <w:rsid w:val="00F546A6"/>
    <w:rsid w:val="00F67958"/>
    <w:rsid w:val="00F707E6"/>
    <w:rsid w:val="00FA6F65"/>
    <w:rsid w:val="00FE2483"/>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035"/>
    <w:rPr>
      <w:color w:val="0000FF"/>
      <w:u w:val="single"/>
    </w:rPr>
  </w:style>
  <w:style w:type="paragraph" w:styleId="NormalWeb">
    <w:name w:val="Normal (Web)"/>
    <w:basedOn w:val="Normal"/>
    <w:uiPriority w:val="99"/>
    <w:unhideWhenUsed/>
    <w:rsid w:val="0090103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01035"/>
    <w:rPr>
      <w:b/>
      <w:bCs/>
    </w:rPr>
  </w:style>
  <w:style w:type="paragraph" w:styleId="BalloonText">
    <w:name w:val="Balloon Text"/>
    <w:basedOn w:val="Normal"/>
    <w:link w:val="BalloonTextChar"/>
    <w:uiPriority w:val="99"/>
    <w:semiHidden/>
    <w:unhideWhenUsed/>
    <w:rsid w:val="00586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31"/>
    <w:rPr>
      <w:rFonts w:ascii="Tahoma" w:hAnsi="Tahoma" w:cs="Tahoma"/>
      <w:sz w:val="16"/>
      <w:szCs w:val="16"/>
    </w:rPr>
  </w:style>
  <w:style w:type="character" w:styleId="CommentReference">
    <w:name w:val="annotation reference"/>
    <w:basedOn w:val="DefaultParagraphFont"/>
    <w:unhideWhenUsed/>
    <w:rsid w:val="005E44C5"/>
    <w:rPr>
      <w:sz w:val="16"/>
      <w:szCs w:val="16"/>
    </w:rPr>
  </w:style>
  <w:style w:type="paragraph" w:styleId="CommentText">
    <w:name w:val="annotation text"/>
    <w:basedOn w:val="Normal"/>
    <w:link w:val="CommentTextChar"/>
    <w:unhideWhenUsed/>
    <w:rsid w:val="005E44C5"/>
    <w:pPr>
      <w:spacing w:line="240" w:lineRule="auto"/>
    </w:pPr>
    <w:rPr>
      <w:sz w:val="20"/>
      <w:szCs w:val="20"/>
    </w:rPr>
  </w:style>
  <w:style w:type="character" w:customStyle="1" w:styleId="CommentTextChar">
    <w:name w:val="Comment Text Char"/>
    <w:basedOn w:val="DefaultParagraphFont"/>
    <w:link w:val="CommentText"/>
    <w:rsid w:val="005E44C5"/>
    <w:rPr>
      <w:sz w:val="20"/>
      <w:szCs w:val="20"/>
    </w:rPr>
  </w:style>
  <w:style w:type="paragraph" w:styleId="CommentSubject">
    <w:name w:val="annotation subject"/>
    <w:basedOn w:val="CommentText"/>
    <w:next w:val="CommentText"/>
    <w:link w:val="CommentSubjectChar"/>
    <w:uiPriority w:val="99"/>
    <w:semiHidden/>
    <w:unhideWhenUsed/>
    <w:rsid w:val="005E44C5"/>
    <w:rPr>
      <w:b/>
      <w:bCs/>
    </w:rPr>
  </w:style>
  <w:style w:type="character" w:customStyle="1" w:styleId="CommentSubjectChar">
    <w:name w:val="Comment Subject Char"/>
    <w:basedOn w:val="CommentTextChar"/>
    <w:link w:val="CommentSubject"/>
    <w:uiPriority w:val="99"/>
    <w:semiHidden/>
    <w:rsid w:val="005E44C5"/>
    <w:rPr>
      <w:b/>
      <w:bCs/>
      <w:sz w:val="20"/>
      <w:szCs w:val="20"/>
    </w:rPr>
  </w:style>
  <w:style w:type="paragraph" w:styleId="ListParagraph">
    <w:name w:val="List Paragraph"/>
    <w:basedOn w:val="Normal"/>
    <w:uiPriority w:val="34"/>
    <w:qFormat/>
    <w:rsid w:val="00097C37"/>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Revision">
    <w:name w:val="Revision"/>
    <w:hidden/>
    <w:uiPriority w:val="99"/>
    <w:semiHidden/>
    <w:rsid w:val="00C739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035"/>
    <w:rPr>
      <w:color w:val="0000FF"/>
      <w:u w:val="single"/>
    </w:rPr>
  </w:style>
  <w:style w:type="paragraph" w:styleId="NormalWeb">
    <w:name w:val="Normal (Web)"/>
    <w:basedOn w:val="Normal"/>
    <w:uiPriority w:val="99"/>
    <w:unhideWhenUsed/>
    <w:rsid w:val="0090103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01035"/>
    <w:rPr>
      <w:b/>
      <w:bCs/>
    </w:rPr>
  </w:style>
  <w:style w:type="paragraph" w:styleId="BalloonText">
    <w:name w:val="Balloon Text"/>
    <w:basedOn w:val="Normal"/>
    <w:link w:val="BalloonTextChar"/>
    <w:uiPriority w:val="99"/>
    <w:semiHidden/>
    <w:unhideWhenUsed/>
    <w:rsid w:val="00586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31"/>
    <w:rPr>
      <w:rFonts w:ascii="Tahoma" w:hAnsi="Tahoma" w:cs="Tahoma"/>
      <w:sz w:val="16"/>
      <w:szCs w:val="16"/>
    </w:rPr>
  </w:style>
  <w:style w:type="character" w:styleId="CommentReference">
    <w:name w:val="annotation reference"/>
    <w:basedOn w:val="DefaultParagraphFont"/>
    <w:unhideWhenUsed/>
    <w:rsid w:val="005E44C5"/>
    <w:rPr>
      <w:sz w:val="16"/>
      <w:szCs w:val="16"/>
    </w:rPr>
  </w:style>
  <w:style w:type="paragraph" w:styleId="CommentText">
    <w:name w:val="annotation text"/>
    <w:basedOn w:val="Normal"/>
    <w:link w:val="CommentTextChar"/>
    <w:unhideWhenUsed/>
    <w:rsid w:val="005E44C5"/>
    <w:pPr>
      <w:spacing w:line="240" w:lineRule="auto"/>
    </w:pPr>
    <w:rPr>
      <w:sz w:val="20"/>
      <w:szCs w:val="20"/>
    </w:rPr>
  </w:style>
  <w:style w:type="character" w:customStyle="1" w:styleId="CommentTextChar">
    <w:name w:val="Comment Text Char"/>
    <w:basedOn w:val="DefaultParagraphFont"/>
    <w:link w:val="CommentText"/>
    <w:rsid w:val="005E44C5"/>
    <w:rPr>
      <w:sz w:val="20"/>
      <w:szCs w:val="20"/>
    </w:rPr>
  </w:style>
  <w:style w:type="paragraph" w:styleId="CommentSubject">
    <w:name w:val="annotation subject"/>
    <w:basedOn w:val="CommentText"/>
    <w:next w:val="CommentText"/>
    <w:link w:val="CommentSubjectChar"/>
    <w:uiPriority w:val="99"/>
    <w:semiHidden/>
    <w:unhideWhenUsed/>
    <w:rsid w:val="005E44C5"/>
    <w:rPr>
      <w:b/>
      <w:bCs/>
    </w:rPr>
  </w:style>
  <w:style w:type="character" w:customStyle="1" w:styleId="CommentSubjectChar">
    <w:name w:val="Comment Subject Char"/>
    <w:basedOn w:val="CommentTextChar"/>
    <w:link w:val="CommentSubject"/>
    <w:uiPriority w:val="99"/>
    <w:semiHidden/>
    <w:rsid w:val="005E44C5"/>
    <w:rPr>
      <w:b/>
      <w:bCs/>
      <w:sz w:val="20"/>
      <w:szCs w:val="20"/>
    </w:rPr>
  </w:style>
  <w:style w:type="paragraph" w:styleId="ListParagraph">
    <w:name w:val="List Paragraph"/>
    <w:basedOn w:val="Normal"/>
    <w:uiPriority w:val="34"/>
    <w:qFormat/>
    <w:rsid w:val="00097C37"/>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Revision">
    <w:name w:val="Revision"/>
    <w:hidden/>
    <w:uiPriority w:val="99"/>
    <w:semiHidden/>
    <w:rsid w:val="00C73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3814">
      <w:bodyDiv w:val="1"/>
      <w:marLeft w:val="0"/>
      <w:marRight w:val="0"/>
      <w:marTop w:val="0"/>
      <w:marBottom w:val="0"/>
      <w:divBdr>
        <w:top w:val="none" w:sz="0" w:space="0" w:color="auto"/>
        <w:left w:val="none" w:sz="0" w:space="0" w:color="auto"/>
        <w:bottom w:val="none" w:sz="0" w:space="0" w:color="auto"/>
        <w:right w:val="none" w:sz="0" w:space="0" w:color="auto"/>
      </w:divBdr>
    </w:div>
    <w:div w:id="995497049">
      <w:bodyDiv w:val="1"/>
      <w:marLeft w:val="0"/>
      <w:marRight w:val="0"/>
      <w:marTop w:val="0"/>
      <w:marBottom w:val="0"/>
      <w:divBdr>
        <w:top w:val="none" w:sz="0" w:space="0" w:color="auto"/>
        <w:left w:val="none" w:sz="0" w:space="0" w:color="auto"/>
        <w:bottom w:val="none" w:sz="0" w:space="0" w:color="auto"/>
        <w:right w:val="none" w:sz="0" w:space="0" w:color="auto"/>
      </w:divBdr>
      <w:divsChild>
        <w:div w:id="1686784571">
          <w:marLeft w:val="0"/>
          <w:marRight w:val="0"/>
          <w:marTop w:val="0"/>
          <w:marBottom w:val="0"/>
          <w:divBdr>
            <w:top w:val="none" w:sz="0" w:space="0" w:color="auto"/>
            <w:left w:val="none" w:sz="0" w:space="0" w:color="auto"/>
            <w:bottom w:val="none" w:sz="0" w:space="0" w:color="auto"/>
            <w:right w:val="none" w:sz="0" w:space="0" w:color="auto"/>
          </w:divBdr>
        </w:div>
        <w:div w:id="1453019219">
          <w:marLeft w:val="0"/>
          <w:marRight w:val="0"/>
          <w:marTop w:val="0"/>
          <w:marBottom w:val="0"/>
          <w:divBdr>
            <w:top w:val="none" w:sz="0" w:space="0" w:color="auto"/>
            <w:left w:val="none" w:sz="0" w:space="0" w:color="auto"/>
            <w:bottom w:val="none" w:sz="0" w:space="0" w:color="auto"/>
            <w:right w:val="none" w:sz="0" w:space="0" w:color="auto"/>
          </w:divBdr>
        </w:div>
        <w:div w:id="797145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mathworks.com/matlabcentral/fileexchange/22114-fcollman-abflo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7972</Words>
  <Characters>45447</Characters>
  <Application>Microsoft Office Word</Application>
  <DocSecurity>0</DocSecurity>
  <Lines>378</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Uniklinikum Freiburg</Company>
  <LinksUpToDate>false</LinksUpToDate>
  <CharactersWithSpaces>53313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Kopton</dc:creator>
  <cp:lastModifiedBy>Ramona Kopton</cp:lastModifiedBy>
  <cp:revision>2</cp:revision>
  <dcterms:created xsi:type="dcterms:W3CDTF">2019-09-15T10:19:00Z</dcterms:created>
  <dcterms:modified xsi:type="dcterms:W3CDTF">2019-09-15T10:19:00Z</dcterms:modified>
</cp:coreProperties>
</file>