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E09D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B5EA1C8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75736">
        <w:rPr>
          <w:rFonts w:ascii="Helvetica" w:hAnsi="Helvetica" w:cs="Arial"/>
          <w:b/>
          <w:i w:val="0"/>
          <w:sz w:val="22"/>
          <w:szCs w:val="22"/>
        </w:rPr>
        <w:t>60489</w:t>
      </w:r>
    </w:p>
    <w:p w14:paraId="387138B8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75736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6A99B41F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7573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11" w:history="1">
        <w:r w:rsidR="00F75736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https://www.jove.com/account/file-uploader?src=18449193</w:t>
        </w:r>
      </w:hyperlink>
      <w:r w:rsidR="00F7573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59FFBD4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58CC372" w14:textId="77777777" w:rsidR="00F75736" w:rsidRPr="00F75736" w:rsidRDefault="00FA1A9D" w:rsidP="00F7573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75736" w:rsidRPr="00F75736">
        <w:rPr>
          <w:rFonts w:ascii="Helvetica" w:hAnsi="Helvetica" w:cs="Arial"/>
          <w:b/>
          <w:sz w:val="28"/>
          <w:szCs w:val="28"/>
        </w:rPr>
        <w:t xml:space="preserve">Electrowetting-Based Digital Microfluidics Platform for Automated Enzyme-linked Immunosorbent Assay  </w:t>
      </w:r>
    </w:p>
    <w:p w14:paraId="04328E3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22865E06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7D1CCB2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6A68B33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E3708C2" w14:textId="77777777" w:rsidR="00F75736" w:rsidRPr="00F75736" w:rsidRDefault="00F75736" w:rsidP="00F75736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F75736">
        <w:rPr>
          <w:rFonts w:ascii="Helvetica" w:hAnsi="Helvetica" w:cs="Arial"/>
          <w:sz w:val="28"/>
          <w:szCs w:val="28"/>
        </w:rPr>
        <w:t>Nikolay Dimov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sz w:val="28"/>
          <w:szCs w:val="28"/>
        </w:rPr>
        <w:t>, Martin B. McDonnell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sz w:val="28"/>
          <w:szCs w:val="28"/>
        </w:rPr>
        <w:t>, Ian Munro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sz w:val="28"/>
          <w:szCs w:val="28"/>
        </w:rPr>
        <w:t>, Daniel K. McCluskey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sz w:val="28"/>
          <w:szCs w:val="28"/>
        </w:rPr>
        <w:t>, Ian D. Johnston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sz w:val="28"/>
          <w:szCs w:val="28"/>
        </w:rPr>
        <w:t>, Christabel K.L. Tan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F75736">
        <w:rPr>
          <w:rFonts w:ascii="Helvetica" w:hAnsi="Helvetica" w:cs="Arial"/>
          <w:sz w:val="28"/>
          <w:szCs w:val="28"/>
        </w:rPr>
        <w:t>Loïc</w:t>
      </w:r>
      <w:proofErr w:type="spellEnd"/>
      <w:r w:rsidRPr="00F75736">
        <w:rPr>
          <w:rFonts w:ascii="Helvetica" w:hAnsi="Helvetica" w:cs="Arial"/>
          <w:sz w:val="28"/>
          <w:szCs w:val="28"/>
        </w:rPr>
        <w:t xml:space="preserve"> Coudron</w:t>
      </w:r>
      <w:r w:rsidRPr="00F75736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4057BD2A" w14:textId="77777777" w:rsidR="00F75736" w:rsidRPr="00F75736" w:rsidRDefault="00F75736" w:rsidP="00F75736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100C110" w14:textId="77777777" w:rsidR="00FA1A9D" w:rsidRPr="00F75736" w:rsidRDefault="00F75736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7573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75736">
        <w:rPr>
          <w:rFonts w:ascii="Helvetica" w:hAnsi="Helvetica" w:cs="Arial"/>
          <w:bCs/>
          <w:sz w:val="28"/>
          <w:szCs w:val="28"/>
        </w:rPr>
        <w:t>School of Engineering and Computer Science, University of Hertfordshire, College Lane, Hatfield, United Kingdom</w:t>
      </w:r>
    </w:p>
    <w:p w14:paraId="14FB3D4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569DA8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8F1524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CEF7A0C" w14:textId="77777777" w:rsidR="00FA1A9D" w:rsidRDefault="00F75736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75736">
        <w:rPr>
          <w:rFonts w:ascii="Helvetica" w:hAnsi="Helvetica" w:cs="Arial"/>
          <w:sz w:val="22"/>
          <w:szCs w:val="22"/>
        </w:rPr>
        <w:t>Loïc</w:t>
      </w:r>
      <w:proofErr w:type="spellEnd"/>
      <w:r w:rsidRPr="00F75736">
        <w:rPr>
          <w:rFonts w:ascii="Helvetica" w:hAnsi="Helvetica" w:cs="Arial"/>
          <w:sz w:val="22"/>
          <w:szCs w:val="22"/>
        </w:rPr>
        <w:t xml:space="preserve"> Coudron 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(l.coudron@herts.ac.uk)</w:t>
      </w:r>
    </w:p>
    <w:p w14:paraId="3A2A22AF" w14:textId="77777777" w:rsidR="00F75736" w:rsidRPr="00D94C52" w:rsidRDefault="00F75736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D816505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80D5BA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382637E" w14:textId="77777777" w:rsidR="00F75736" w:rsidRPr="00F75736" w:rsidRDefault="00F75736" w:rsidP="00F75736">
      <w:pPr>
        <w:outlineLvl w:val="0"/>
        <w:rPr>
          <w:rFonts w:ascii="Helvetica" w:hAnsi="Helvetica" w:cs="Arial"/>
          <w:sz w:val="22"/>
          <w:szCs w:val="22"/>
        </w:rPr>
      </w:pPr>
      <w:r w:rsidRPr="00F75736">
        <w:rPr>
          <w:rFonts w:ascii="Helvetica" w:hAnsi="Helvetica" w:cs="Arial"/>
          <w:sz w:val="22"/>
          <w:szCs w:val="22"/>
        </w:rPr>
        <w:t>Nikolay Dimov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(n.dimov@herts.ac.uk)</w:t>
      </w:r>
    </w:p>
    <w:p w14:paraId="1C2FD7B4" w14:textId="77777777" w:rsidR="00F75736" w:rsidRPr="00F75736" w:rsidRDefault="00F75736" w:rsidP="00F75736">
      <w:pPr>
        <w:outlineLvl w:val="0"/>
        <w:rPr>
          <w:rFonts w:ascii="Helvetica" w:hAnsi="Helvetica" w:cs="Arial"/>
          <w:sz w:val="22"/>
          <w:szCs w:val="22"/>
        </w:rPr>
      </w:pPr>
      <w:r w:rsidRPr="00F75736">
        <w:rPr>
          <w:rFonts w:ascii="Helvetica" w:hAnsi="Helvetica" w:cs="Arial"/>
          <w:sz w:val="22"/>
          <w:szCs w:val="22"/>
        </w:rPr>
        <w:t>Martin B. McDonnell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(m.mcdonnell@herts.ac.uk)</w:t>
      </w:r>
    </w:p>
    <w:p w14:paraId="7272E2B0" w14:textId="77777777" w:rsidR="00F75736" w:rsidRPr="00F75736" w:rsidRDefault="00F75736" w:rsidP="00F75736">
      <w:pPr>
        <w:outlineLvl w:val="0"/>
        <w:rPr>
          <w:rFonts w:ascii="Helvetica" w:hAnsi="Helvetica" w:cs="Arial"/>
          <w:sz w:val="22"/>
          <w:szCs w:val="22"/>
        </w:rPr>
      </w:pPr>
      <w:r w:rsidRPr="00F75736">
        <w:rPr>
          <w:rFonts w:ascii="Helvetica" w:hAnsi="Helvetica" w:cs="Arial"/>
          <w:sz w:val="22"/>
          <w:szCs w:val="22"/>
        </w:rPr>
        <w:t>Ian Munro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(i.munro@herts.ac.uk)</w:t>
      </w:r>
    </w:p>
    <w:p w14:paraId="3C6F7306" w14:textId="77777777" w:rsidR="00F75736" w:rsidRPr="00F75736" w:rsidRDefault="00F75736" w:rsidP="00F75736">
      <w:pPr>
        <w:outlineLvl w:val="0"/>
        <w:rPr>
          <w:rFonts w:ascii="Helvetica" w:hAnsi="Helvetica" w:cs="Arial"/>
          <w:sz w:val="22"/>
          <w:szCs w:val="22"/>
        </w:rPr>
      </w:pPr>
      <w:r w:rsidRPr="00F75736">
        <w:rPr>
          <w:rFonts w:ascii="Helvetica" w:hAnsi="Helvetica" w:cs="Arial"/>
          <w:sz w:val="22"/>
          <w:szCs w:val="22"/>
        </w:rPr>
        <w:t>Daniel K. McCluskey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(d.mccluskey@herts.ac.uk)</w:t>
      </w:r>
    </w:p>
    <w:p w14:paraId="1A9C750A" w14:textId="77777777" w:rsidR="00F75736" w:rsidRPr="00F75736" w:rsidRDefault="00F75736" w:rsidP="00F75736">
      <w:pPr>
        <w:outlineLvl w:val="0"/>
        <w:rPr>
          <w:rFonts w:ascii="Helvetica" w:hAnsi="Helvetica" w:cs="Arial"/>
          <w:sz w:val="22"/>
          <w:szCs w:val="22"/>
        </w:rPr>
      </w:pPr>
      <w:r w:rsidRPr="00F75736">
        <w:rPr>
          <w:rFonts w:ascii="Helvetica" w:hAnsi="Helvetica" w:cs="Arial"/>
          <w:sz w:val="22"/>
          <w:szCs w:val="22"/>
        </w:rPr>
        <w:t>Ian D. Johnston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(i.d.johnston@herts.ac.uk)</w:t>
      </w:r>
    </w:p>
    <w:p w14:paraId="7F42BB86" w14:textId="77777777" w:rsidR="003B5E26" w:rsidRPr="00F75736" w:rsidRDefault="00F75736" w:rsidP="00F75736">
      <w:pPr>
        <w:outlineLvl w:val="0"/>
        <w:rPr>
          <w:rFonts w:ascii="Helvetica" w:hAnsi="Helvetica" w:cs="Arial"/>
          <w:sz w:val="22"/>
          <w:szCs w:val="22"/>
        </w:rPr>
      </w:pPr>
      <w:r w:rsidRPr="00F75736">
        <w:rPr>
          <w:rFonts w:ascii="Helvetica" w:hAnsi="Helvetica" w:cs="Arial"/>
          <w:sz w:val="22"/>
          <w:szCs w:val="22"/>
        </w:rPr>
        <w:t>Christabel K.L. Tan</w:t>
      </w:r>
      <w:r w:rsidRPr="00F75736">
        <w:rPr>
          <w:rFonts w:ascii="Helvetica" w:hAnsi="Helvetica" w:cs="Arial"/>
          <w:sz w:val="22"/>
          <w:szCs w:val="22"/>
        </w:rPr>
        <w:tab/>
      </w:r>
      <w:r w:rsidRPr="00F75736">
        <w:rPr>
          <w:rFonts w:ascii="Helvetica" w:hAnsi="Helvetica" w:cs="Arial"/>
          <w:sz w:val="22"/>
          <w:szCs w:val="22"/>
        </w:rPr>
        <w:tab/>
        <w:t>(c.k.l.tan@herts.ac.uk)</w:t>
      </w:r>
    </w:p>
    <w:p w14:paraId="3E20FB0A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44172F1" w14:textId="394FD4A0" w:rsidR="00277C90" w:rsidRPr="002F3C5F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DE36583" w14:textId="77777777" w:rsidR="00FE059A" w:rsidRDefault="00FE059A" w:rsidP="00277C90">
      <w:pPr>
        <w:rPr>
          <w:rFonts w:ascii="Helvetica" w:hAnsi="Helvetica"/>
          <w:sz w:val="22"/>
        </w:rPr>
      </w:pPr>
    </w:p>
    <w:p w14:paraId="27BA23E4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A857DB5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F032D61" w14:textId="7581BACE" w:rsidR="00FA1A9D" w:rsidRPr="002F3C5F" w:rsidRDefault="00FA1A9D" w:rsidP="002F3C5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F3C5F">
        <w:rPr>
          <w:rFonts w:ascii="Helvetica" w:hAnsi="Helvetica"/>
          <w:b/>
          <w:sz w:val="22"/>
        </w:rPr>
        <w:t>N</w:t>
      </w:r>
    </w:p>
    <w:p w14:paraId="77F0C331" w14:textId="323FA9B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F3C5F">
        <w:rPr>
          <w:rFonts w:ascii="Helvetica" w:hAnsi="Helvetica"/>
          <w:b/>
          <w:sz w:val="22"/>
        </w:rPr>
        <w:t>Y</w:t>
      </w:r>
    </w:p>
    <w:p w14:paraId="5FC04843" w14:textId="471C3654" w:rsidR="00FA1A9D" w:rsidRDefault="00FA1A9D" w:rsidP="0050094F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8003CF9" w14:textId="6FF4129E" w:rsidR="00FA1A9D" w:rsidRPr="00320CF0" w:rsidRDefault="00FA1A9D" w:rsidP="002F3C5F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54E0AC1C" w14:textId="77777777" w:rsidR="001007D3" w:rsidRPr="0050094F" w:rsidRDefault="001007D3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50094F">
        <w:rPr>
          <w:rFonts w:ascii="Helvetica" w:hAnsi="Helvetica"/>
          <w:b/>
          <w:bCs/>
          <w:color w:val="3366FF"/>
          <w:sz w:val="22"/>
        </w:rPr>
        <w:t>2.3</w:t>
      </w:r>
    </w:p>
    <w:p w14:paraId="4A379FB0" w14:textId="77777777" w:rsidR="001007D3" w:rsidRPr="0050094F" w:rsidRDefault="001007D3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50094F">
        <w:rPr>
          <w:rFonts w:ascii="Helvetica" w:hAnsi="Helvetica"/>
          <w:b/>
          <w:bCs/>
          <w:color w:val="3366FF"/>
          <w:sz w:val="22"/>
        </w:rPr>
        <w:t>2.4</w:t>
      </w:r>
    </w:p>
    <w:p w14:paraId="52F603E5" w14:textId="12321B40" w:rsidR="001007D3" w:rsidRPr="0050094F" w:rsidRDefault="00686BF8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50094F">
        <w:rPr>
          <w:rFonts w:ascii="Helvetica" w:hAnsi="Helvetica"/>
          <w:b/>
          <w:bCs/>
          <w:color w:val="3366FF"/>
          <w:sz w:val="22"/>
        </w:rPr>
        <w:t>2.7.5</w:t>
      </w:r>
    </w:p>
    <w:p w14:paraId="430043AE" w14:textId="6B332037" w:rsidR="001007D3" w:rsidRDefault="001007D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50094F">
        <w:rPr>
          <w:rFonts w:ascii="Helvetica" w:hAnsi="Helvetica"/>
          <w:b/>
          <w:bCs/>
          <w:color w:val="3366FF"/>
          <w:sz w:val="22"/>
        </w:rPr>
        <w:t>3.1</w:t>
      </w:r>
      <w:r w:rsidR="00686BF8" w:rsidRPr="0050094F">
        <w:rPr>
          <w:rFonts w:ascii="Helvetica" w:hAnsi="Helvetica"/>
          <w:b/>
          <w:bCs/>
          <w:color w:val="3366FF"/>
          <w:sz w:val="22"/>
        </w:rPr>
        <w:t>.2</w:t>
      </w:r>
      <w:r>
        <w:rPr>
          <w:rFonts w:ascii="Helvetica" w:hAnsi="Helvetica"/>
          <w:color w:val="3366FF"/>
          <w:sz w:val="22"/>
        </w:rPr>
        <w:t xml:space="preserve"> this step is </w:t>
      </w:r>
      <w:r w:rsidR="004018DE">
        <w:rPr>
          <w:rFonts w:ascii="Helvetica" w:hAnsi="Helvetica"/>
          <w:color w:val="3366FF"/>
          <w:sz w:val="22"/>
        </w:rPr>
        <w:t>rather important to the video</w:t>
      </w:r>
      <w:r>
        <w:rPr>
          <w:rFonts w:ascii="Helvetica" w:hAnsi="Helvetica"/>
          <w:color w:val="3366FF"/>
          <w:sz w:val="22"/>
        </w:rPr>
        <w:t xml:space="preserve"> because this is when we will be able to see droplet moving on the plate. However, droplet are </w:t>
      </w:r>
      <w:r w:rsidR="004018DE">
        <w:rPr>
          <w:rFonts w:ascii="Helvetica" w:hAnsi="Helvetica"/>
          <w:color w:val="3366FF"/>
          <w:sz w:val="22"/>
        </w:rPr>
        <w:t>tiny and may require specific lightning setting</w:t>
      </w:r>
    </w:p>
    <w:p w14:paraId="7C313BBB" w14:textId="77777777" w:rsidR="004018DE" w:rsidRPr="0050094F" w:rsidRDefault="004018DE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50094F">
        <w:rPr>
          <w:rFonts w:ascii="Helvetica" w:hAnsi="Helvetica"/>
          <w:b/>
          <w:bCs/>
          <w:color w:val="3366FF"/>
          <w:sz w:val="22"/>
        </w:rPr>
        <w:t>4.3</w:t>
      </w:r>
    </w:p>
    <w:p w14:paraId="4D0D26C7" w14:textId="6DF72D5D" w:rsidR="00585889" w:rsidRPr="002F3C5F" w:rsidRDefault="00FA1A9D" w:rsidP="002F3C5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F752543" w14:textId="5E087A0E" w:rsidR="00585889" w:rsidRDefault="0058588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50094F">
        <w:rPr>
          <w:rFonts w:ascii="Helvetica" w:hAnsi="Helvetica"/>
          <w:b/>
          <w:bCs/>
          <w:color w:val="3366FF"/>
          <w:sz w:val="22"/>
        </w:rPr>
        <w:t>2.3 &amp; 2.4</w:t>
      </w:r>
      <w:r>
        <w:rPr>
          <w:rFonts w:ascii="Helvetica" w:hAnsi="Helvetica"/>
          <w:color w:val="3366FF"/>
          <w:sz w:val="22"/>
        </w:rPr>
        <w:t xml:space="preserve"> (loading droplets) might be tricky as the droplet sometimes sticks on the pipette wall. This is mitigated by simply changing the tip and re-loading droplets.</w:t>
      </w:r>
    </w:p>
    <w:p w14:paraId="04F0D139" w14:textId="56D8EC1C" w:rsidR="00FA1A9D" w:rsidRDefault="009429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Although no </w:t>
      </w:r>
      <w:r w:rsidR="00585889">
        <w:rPr>
          <w:rFonts w:ascii="Helvetica" w:hAnsi="Helvetica"/>
          <w:color w:val="3366FF"/>
          <w:sz w:val="22"/>
        </w:rPr>
        <w:t xml:space="preserve">other </w:t>
      </w:r>
      <w:r>
        <w:rPr>
          <w:rFonts w:ascii="Helvetica" w:hAnsi="Helvetica"/>
          <w:color w:val="3366FF"/>
          <w:sz w:val="22"/>
        </w:rPr>
        <w:t xml:space="preserve">particular difficult step stands out, </w:t>
      </w:r>
      <w:r w:rsidR="002F3C5F">
        <w:rPr>
          <w:rFonts w:ascii="Helvetica" w:hAnsi="Helvetica"/>
          <w:color w:val="3366FF"/>
          <w:sz w:val="22"/>
        </w:rPr>
        <w:t>o</w:t>
      </w:r>
      <w:r w:rsidR="00432BAB">
        <w:rPr>
          <w:rFonts w:ascii="Helvetica" w:hAnsi="Helvetica"/>
          <w:color w:val="3366FF"/>
          <w:sz w:val="22"/>
        </w:rPr>
        <w:t xml:space="preserve">ne of the critical automated </w:t>
      </w:r>
      <w:proofErr w:type="gramStart"/>
      <w:r w:rsidR="00432BAB">
        <w:rPr>
          <w:rFonts w:ascii="Helvetica" w:hAnsi="Helvetica"/>
          <w:color w:val="3366FF"/>
          <w:sz w:val="22"/>
        </w:rPr>
        <w:t>step</w:t>
      </w:r>
      <w:proofErr w:type="gramEnd"/>
      <w:r w:rsidR="00432BAB">
        <w:rPr>
          <w:rFonts w:ascii="Helvetica" w:hAnsi="Helvetica"/>
          <w:color w:val="3366FF"/>
          <w:sz w:val="22"/>
        </w:rPr>
        <w:t xml:space="preserve"> is the magnetic separation of drops. S</w:t>
      </w:r>
      <w:r>
        <w:rPr>
          <w:rFonts w:ascii="Helvetica" w:hAnsi="Helvetica"/>
          <w:color w:val="3366FF"/>
          <w:sz w:val="22"/>
        </w:rPr>
        <w:t xml:space="preserve">uccess of automated sequence in </w:t>
      </w:r>
      <w:r w:rsidR="00686BF8">
        <w:rPr>
          <w:rFonts w:ascii="Helvetica" w:hAnsi="Helvetica"/>
          <w:color w:val="3366FF"/>
          <w:sz w:val="22"/>
        </w:rPr>
        <w:t>2.7.5</w:t>
      </w:r>
      <w:r>
        <w:rPr>
          <w:rFonts w:ascii="Helvetica" w:hAnsi="Helvetica"/>
          <w:color w:val="3366FF"/>
          <w:sz w:val="22"/>
        </w:rPr>
        <w:t xml:space="preserve"> and 3</w:t>
      </w:r>
      <w:r w:rsidR="00780559">
        <w:rPr>
          <w:rFonts w:ascii="Helvetica" w:hAnsi="Helvetica"/>
          <w:color w:val="3366FF"/>
          <w:sz w:val="22"/>
        </w:rPr>
        <w:t>.1</w:t>
      </w:r>
      <w:r w:rsidR="00686BF8">
        <w:rPr>
          <w:rFonts w:ascii="Helvetica" w:hAnsi="Helvetica"/>
          <w:color w:val="3366FF"/>
          <w:sz w:val="22"/>
        </w:rPr>
        <w:t>.2</w:t>
      </w:r>
      <w:r>
        <w:rPr>
          <w:rFonts w:ascii="Helvetica" w:hAnsi="Helvetica"/>
          <w:color w:val="3366FF"/>
          <w:sz w:val="22"/>
        </w:rPr>
        <w:t xml:space="preserve"> requires precise formulation of the magnetic beads droplet</w:t>
      </w:r>
      <w:r w:rsidR="00432BAB">
        <w:rPr>
          <w:rFonts w:ascii="Helvetica" w:hAnsi="Helvetica"/>
          <w:color w:val="3366FF"/>
          <w:sz w:val="22"/>
        </w:rPr>
        <w:t xml:space="preserve"> and initial trial prior to running the full experiment. Whilst this will be carried out the day before, some adjustment of the formulation on the day might be necessary.</w:t>
      </w:r>
    </w:p>
    <w:p w14:paraId="25972065" w14:textId="5803632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F3C5F">
        <w:rPr>
          <w:rFonts w:ascii="Helvetica" w:hAnsi="Helvetica"/>
          <w:b/>
          <w:sz w:val="22"/>
          <w:szCs w:val="22"/>
        </w:rPr>
        <w:t>N</w:t>
      </w:r>
    </w:p>
    <w:p w14:paraId="31C28E5F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0FDC978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CADAE52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E0553EF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3D71D0FD" w14:textId="77777777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526B5998" w14:textId="77777777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7B58F455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EA25219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4344E3D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2BE9D8E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5AF0EDA" w14:textId="07BBB54A" w:rsidR="00CE10F2" w:rsidRDefault="0013475D" w:rsidP="000458E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Loic Coudron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458E6" w:rsidRPr="0047220B">
        <w:rPr>
          <w:rFonts w:ascii="Helvetica" w:hAnsi="Helvetica" w:cs="Arial"/>
          <w:sz w:val="22"/>
          <w:szCs w:val="22"/>
        </w:rPr>
        <w:t>Automat</w:t>
      </w:r>
      <w:r w:rsidR="00352E0B" w:rsidRPr="0047220B">
        <w:rPr>
          <w:rFonts w:ascii="Helvetica" w:hAnsi="Helvetica" w:cs="Arial"/>
          <w:sz w:val="22"/>
          <w:szCs w:val="22"/>
        </w:rPr>
        <w:t xml:space="preserve">ing the actuation of </w:t>
      </w:r>
      <w:r w:rsidR="000458E6" w:rsidRPr="0047220B">
        <w:rPr>
          <w:rFonts w:ascii="Helvetica" w:hAnsi="Helvetica" w:cs="Arial"/>
          <w:sz w:val="22"/>
          <w:szCs w:val="22"/>
        </w:rPr>
        <w:t>individual droplets allows complex</w:t>
      </w:r>
      <w:r w:rsidR="00352E0B" w:rsidRPr="0047220B">
        <w:rPr>
          <w:rFonts w:ascii="Helvetica" w:hAnsi="Helvetica" w:cs="Arial"/>
          <w:sz w:val="22"/>
          <w:szCs w:val="22"/>
        </w:rPr>
        <w:t xml:space="preserve"> sequences of laboratory unit operations to be brought in</w:t>
      </w:r>
      <w:r w:rsidR="000458E6" w:rsidRPr="0047220B">
        <w:rPr>
          <w:rFonts w:ascii="Helvetica" w:hAnsi="Helvetica" w:cs="Arial"/>
          <w:sz w:val="22"/>
          <w:szCs w:val="22"/>
        </w:rPr>
        <w:t xml:space="preserve">to one chip. </w:t>
      </w:r>
      <w:r w:rsidR="00352E0B" w:rsidRPr="0047220B">
        <w:rPr>
          <w:rFonts w:ascii="Helvetica" w:hAnsi="Helvetica" w:cs="Arial"/>
          <w:sz w:val="22"/>
          <w:szCs w:val="22"/>
        </w:rPr>
        <w:t>Our Digital Microfluidic platform</w:t>
      </w:r>
      <w:r w:rsidR="000458E6" w:rsidRPr="0047220B">
        <w:rPr>
          <w:rFonts w:ascii="Helvetica" w:hAnsi="Helvetica" w:cs="Arial"/>
          <w:sz w:val="22"/>
          <w:szCs w:val="22"/>
        </w:rPr>
        <w:t xml:space="preserve"> </w:t>
      </w:r>
      <w:r w:rsidR="00352E0B" w:rsidRPr="0047220B">
        <w:rPr>
          <w:rFonts w:ascii="Helvetica" w:hAnsi="Helvetica" w:cs="Arial"/>
          <w:sz w:val="22"/>
          <w:szCs w:val="22"/>
        </w:rPr>
        <w:t>tackles</w:t>
      </w:r>
      <w:r w:rsidR="000458E6" w:rsidRPr="0047220B">
        <w:rPr>
          <w:rFonts w:ascii="Helvetica" w:hAnsi="Helvetica" w:cs="Arial"/>
          <w:sz w:val="22"/>
          <w:szCs w:val="22"/>
        </w:rPr>
        <w:t xml:space="preserve"> </w:t>
      </w:r>
      <w:r w:rsidR="00352E0B" w:rsidRPr="0047220B">
        <w:rPr>
          <w:rFonts w:ascii="Helvetica" w:hAnsi="Helvetica" w:cs="Arial"/>
          <w:sz w:val="22"/>
          <w:szCs w:val="22"/>
        </w:rPr>
        <w:t xml:space="preserve">rapid specific </w:t>
      </w:r>
      <w:r w:rsidR="000458E6" w:rsidRPr="0047220B">
        <w:rPr>
          <w:rFonts w:ascii="Helvetica" w:hAnsi="Helvetica" w:cs="Arial"/>
          <w:sz w:val="22"/>
          <w:szCs w:val="22"/>
        </w:rPr>
        <w:t xml:space="preserve">in-field detection of </w:t>
      </w:r>
      <w:r w:rsidR="00352E0B" w:rsidRPr="0047220B">
        <w:rPr>
          <w:rFonts w:ascii="Helvetica" w:hAnsi="Helvetica" w:cs="Arial"/>
          <w:sz w:val="22"/>
          <w:szCs w:val="22"/>
        </w:rPr>
        <w:t xml:space="preserve">various </w:t>
      </w:r>
      <w:r w:rsidR="000458E6" w:rsidRPr="0047220B">
        <w:rPr>
          <w:rFonts w:ascii="Helvetica" w:hAnsi="Helvetica" w:cs="Arial"/>
          <w:sz w:val="22"/>
          <w:szCs w:val="22"/>
        </w:rPr>
        <w:t>pathogens</w:t>
      </w:r>
      <w:r w:rsidR="002F3C5F" w:rsidRPr="0047220B">
        <w:rPr>
          <w:rFonts w:ascii="Helvetica" w:hAnsi="Helvetica" w:cs="Arial"/>
          <w:sz w:val="22"/>
          <w:szCs w:val="22"/>
        </w:rPr>
        <w:t>.</w:t>
      </w:r>
      <w:r w:rsidR="00DC131D" w:rsidRPr="00DC131D" w:rsidDel="00680CC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</w:p>
    <w:p w14:paraId="4077773B" w14:textId="77777777" w:rsidR="002F3C5F" w:rsidRDefault="002F3C5F" w:rsidP="002F3C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FFA5F04" w14:textId="77777777" w:rsidR="002F3C5F" w:rsidRPr="00FA05A1" w:rsidRDefault="002F3C5F" w:rsidP="002F3C5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35234E6" w14:textId="77777777" w:rsidR="00330F1B" w:rsidRPr="00511F52" w:rsidRDefault="00330F1B" w:rsidP="00DC131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E176CC7" w14:textId="7ED5558C" w:rsidR="002F3C5F" w:rsidRPr="002F3C5F" w:rsidRDefault="00680CC1" w:rsidP="002F3C5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Loic Coudron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458E6" w:rsidRPr="0047220B">
        <w:rPr>
          <w:rFonts w:ascii="Helvetica" w:hAnsi="Helvetica" w:cs="Arial"/>
          <w:sz w:val="22"/>
          <w:szCs w:val="22"/>
        </w:rPr>
        <w:t>Th</w:t>
      </w:r>
      <w:r w:rsidR="00DC131D" w:rsidRPr="0047220B">
        <w:rPr>
          <w:rFonts w:ascii="Helvetica" w:hAnsi="Helvetica" w:cs="Arial"/>
          <w:sz w:val="22"/>
          <w:szCs w:val="22"/>
        </w:rPr>
        <w:t>is</w:t>
      </w:r>
      <w:r w:rsidR="000458E6" w:rsidRPr="0047220B">
        <w:rPr>
          <w:rFonts w:ascii="Helvetica" w:hAnsi="Helvetica" w:cs="Arial"/>
          <w:sz w:val="22"/>
          <w:szCs w:val="22"/>
        </w:rPr>
        <w:t xml:space="preserve"> process is fully automated, sequential</w:t>
      </w:r>
      <w:r w:rsidR="00C71F93" w:rsidRPr="0047220B">
        <w:rPr>
          <w:rFonts w:ascii="Helvetica" w:hAnsi="Helvetica" w:cs="Arial"/>
          <w:sz w:val="22"/>
          <w:szCs w:val="22"/>
        </w:rPr>
        <w:t>,</w:t>
      </w:r>
      <w:r w:rsidR="00DC131D" w:rsidRPr="0047220B">
        <w:rPr>
          <w:rFonts w:ascii="Helvetica" w:hAnsi="Helvetica" w:cs="Arial"/>
          <w:sz w:val="22"/>
          <w:szCs w:val="22"/>
        </w:rPr>
        <w:t xml:space="preserve"> </w:t>
      </w:r>
      <w:r w:rsidR="000458E6" w:rsidRPr="0047220B">
        <w:rPr>
          <w:rFonts w:ascii="Helvetica" w:hAnsi="Helvetica" w:cs="Arial"/>
          <w:sz w:val="22"/>
          <w:szCs w:val="22"/>
        </w:rPr>
        <w:t>scalable</w:t>
      </w:r>
      <w:r w:rsidR="00922740" w:rsidRPr="0047220B">
        <w:rPr>
          <w:rFonts w:ascii="Helvetica" w:hAnsi="Helvetica" w:cs="Arial"/>
          <w:sz w:val="22"/>
          <w:szCs w:val="22"/>
        </w:rPr>
        <w:t xml:space="preserve"> and versatile. The sequence of actuation and the droplet volume can be modified to match the requirement</w:t>
      </w:r>
      <w:r w:rsidR="00C71F93" w:rsidRPr="0047220B">
        <w:rPr>
          <w:rFonts w:ascii="Helvetica" w:hAnsi="Helvetica" w:cs="Arial"/>
          <w:sz w:val="22"/>
          <w:szCs w:val="22"/>
        </w:rPr>
        <w:t>s</w:t>
      </w:r>
      <w:r w:rsidR="00922740" w:rsidRPr="0047220B">
        <w:rPr>
          <w:rFonts w:ascii="Helvetica" w:hAnsi="Helvetica" w:cs="Arial"/>
          <w:sz w:val="22"/>
          <w:szCs w:val="22"/>
        </w:rPr>
        <w:t xml:space="preserve"> </w:t>
      </w:r>
      <w:r w:rsidR="00C71F93" w:rsidRPr="0047220B">
        <w:rPr>
          <w:rFonts w:ascii="Helvetica" w:hAnsi="Helvetica" w:cs="Arial"/>
          <w:sz w:val="22"/>
          <w:szCs w:val="22"/>
        </w:rPr>
        <w:t>of a particular</w:t>
      </w:r>
      <w:r w:rsidR="00922740" w:rsidRPr="0047220B">
        <w:rPr>
          <w:rFonts w:ascii="Helvetica" w:hAnsi="Helvetica" w:cs="Arial"/>
          <w:sz w:val="22"/>
          <w:szCs w:val="22"/>
        </w:rPr>
        <w:t xml:space="preserve"> protocol</w:t>
      </w:r>
      <w:r w:rsidR="002F3C5F" w:rsidRPr="0047220B">
        <w:rPr>
          <w:rFonts w:ascii="Helvetica" w:hAnsi="Helvetica" w:cs="Arial"/>
          <w:sz w:val="22"/>
          <w:szCs w:val="22"/>
        </w:rPr>
        <w:t>.</w:t>
      </w:r>
      <w:r w:rsidR="00922740">
        <w:rPr>
          <w:rFonts w:ascii="Helvetica" w:hAnsi="Helvetica" w:cs="Arial"/>
        </w:rPr>
        <w:t xml:space="preserve">  </w:t>
      </w:r>
    </w:p>
    <w:p w14:paraId="3533840D" w14:textId="6FEDCFCF" w:rsidR="00336C61" w:rsidRPr="002F3C5F" w:rsidRDefault="00922740" w:rsidP="002F3C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</w:rPr>
        <w:t xml:space="preserve"> </w:t>
      </w:r>
    </w:p>
    <w:p w14:paraId="7ED8E3D3" w14:textId="6CC27857" w:rsidR="002F3C5F" w:rsidRPr="002F3C5F" w:rsidRDefault="002F3C5F" w:rsidP="002F3C5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45DB7A6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5B155F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13ECE6A" w14:textId="77777777" w:rsidR="00330F1B" w:rsidRPr="00DB5D65" w:rsidRDefault="00330F1B" w:rsidP="008743A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81962B" w14:textId="1A4D051E" w:rsidR="00CE10F2" w:rsidRPr="00DB5D65" w:rsidRDefault="00680C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B5D65">
        <w:rPr>
          <w:rFonts w:ascii="Helvetica" w:hAnsi="Helvetica" w:cs="Arial"/>
          <w:b/>
          <w:sz w:val="22"/>
          <w:szCs w:val="22"/>
          <w:u w:val="single"/>
        </w:rPr>
        <w:t>Nikolay Dimov</w:t>
      </w:r>
      <w:r w:rsidR="00DC7D3A" w:rsidRPr="00DB5D65">
        <w:rPr>
          <w:rFonts w:ascii="Helvetica" w:hAnsi="Helvetica" w:cs="Arial"/>
          <w:sz w:val="22"/>
          <w:szCs w:val="22"/>
        </w:rPr>
        <w:t xml:space="preserve">: </w:t>
      </w:r>
      <w:r w:rsidR="00C71F93" w:rsidRPr="0047220B">
        <w:rPr>
          <w:rFonts w:ascii="Helvetica" w:hAnsi="Helvetica" w:cs="Arial"/>
          <w:sz w:val="22"/>
          <w:szCs w:val="22"/>
        </w:rPr>
        <w:t>Th</w:t>
      </w:r>
      <w:r w:rsidR="00DC131D" w:rsidRPr="0047220B">
        <w:rPr>
          <w:rFonts w:ascii="Helvetica" w:hAnsi="Helvetica" w:cs="Arial"/>
          <w:sz w:val="22"/>
          <w:szCs w:val="22"/>
        </w:rPr>
        <w:t>is</w:t>
      </w:r>
      <w:r w:rsidR="00C71F93" w:rsidRPr="0047220B">
        <w:rPr>
          <w:rFonts w:ascii="Helvetica" w:hAnsi="Helvetica" w:cs="Arial"/>
          <w:sz w:val="22"/>
          <w:szCs w:val="22"/>
        </w:rPr>
        <w:t xml:space="preserve"> method </w:t>
      </w:r>
      <w:r w:rsidR="00841700" w:rsidRPr="0047220B">
        <w:rPr>
          <w:rFonts w:ascii="Helvetica" w:hAnsi="Helvetica" w:cs="Arial"/>
          <w:sz w:val="22"/>
          <w:szCs w:val="22"/>
        </w:rPr>
        <w:t xml:space="preserve">is based on </w:t>
      </w:r>
      <w:r w:rsidR="00C71F93" w:rsidRPr="0047220B">
        <w:rPr>
          <w:rFonts w:ascii="Helvetica" w:hAnsi="Helvetica" w:cs="Arial"/>
          <w:sz w:val="22"/>
          <w:szCs w:val="22"/>
        </w:rPr>
        <w:t xml:space="preserve">quantitative detection of </w:t>
      </w:r>
      <w:r w:rsidR="00841700" w:rsidRPr="0047220B">
        <w:rPr>
          <w:rFonts w:ascii="Helvetica" w:hAnsi="Helvetica" w:cs="Arial"/>
          <w:sz w:val="22"/>
          <w:szCs w:val="22"/>
        </w:rPr>
        <w:t xml:space="preserve">specific </w:t>
      </w:r>
      <w:r w:rsidR="00C71F93" w:rsidRPr="0047220B">
        <w:rPr>
          <w:rFonts w:ascii="Helvetica" w:hAnsi="Helvetica" w:cs="Arial"/>
          <w:sz w:val="22"/>
          <w:szCs w:val="22"/>
        </w:rPr>
        <w:t>antigens using EWOD-based</w:t>
      </w:r>
      <w:r w:rsidR="00841700" w:rsidRPr="0047220B">
        <w:rPr>
          <w:rFonts w:ascii="Helvetica" w:hAnsi="Helvetica" w:cs="Arial"/>
          <w:sz w:val="22"/>
          <w:szCs w:val="22"/>
        </w:rPr>
        <w:t xml:space="preserve"> DMF</w:t>
      </w:r>
      <w:r w:rsidR="00127343">
        <w:rPr>
          <w:rFonts w:ascii="Helvetica" w:hAnsi="Helvetica" w:cs="Arial"/>
          <w:sz w:val="22"/>
          <w:szCs w:val="22"/>
        </w:rPr>
        <w:t xml:space="preserve"> in combination with magnetic immunoprecipitation</w:t>
      </w:r>
      <w:r w:rsidR="00841700" w:rsidRPr="0047220B">
        <w:rPr>
          <w:rFonts w:ascii="Helvetica" w:hAnsi="Helvetica" w:cs="Arial"/>
          <w:sz w:val="22"/>
          <w:szCs w:val="22"/>
        </w:rPr>
        <w:t>. In this contribution</w:t>
      </w:r>
      <w:r w:rsidR="00127343">
        <w:rPr>
          <w:rFonts w:ascii="Helvetica" w:hAnsi="Helvetica" w:cs="Arial"/>
          <w:sz w:val="22"/>
          <w:szCs w:val="22"/>
        </w:rPr>
        <w:t>,</w:t>
      </w:r>
      <w:r w:rsidR="00841700" w:rsidRPr="0047220B">
        <w:rPr>
          <w:rFonts w:ascii="Helvetica" w:hAnsi="Helvetica" w:cs="Arial"/>
          <w:sz w:val="22"/>
          <w:szCs w:val="22"/>
        </w:rPr>
        <w:t xml:space="preserve"> </w:t>
      </w:r>
      <w:r w:rsidR="00127343">
        <w:rPr>
          <w:rFonts w:ascii="Helvetica" w:hAnsi="Helvetica" w:cs="Arial"/>
          <w:sz w:val="22"/>
          <w:szCs w:val="22"/>
        </w:rPr>
        <w:t xml:space="preserve">the </w:t>
      </w:r>
      <w:proofErr w:type="gramStart"/>
      <w:r w:rsidR="00127343">
        <w:rPr>
          <w:rFonts w:ascii="Helvetica" w:hAnsi="Helvetica" w:cs="Arial"/>
          <w:sz w:val="22"/>
          <w:szCs w:val="22"/>
        </w:rPr>
        <w:t xml:space="preserve">method </w:t>
      </w:r>
      <w:r w:rsidR="00841700" w:rsidRPr="0047220B">
        <w:rPr>
          <w:rFonts w:ascii="Helvetica" w:hAnsi="Helvetica" w:cs="Arial"/>
          <w:sz w:val="22"/>
          <w:szCs w:val="22"/>
        </w:rPr>
        <w:t xml:space="preserve"> is</w:t>
      </w:r>
      <w:proofErr w:type="gramEnd"/>
      <w:r w:rsidR="00841700" w:rsidRPr="0047220B">
        <w:rPr>
          <w:rFonts w:ascii="Helvetica" w:hAnsi="Helvetica" w:cs="Arial"/>
          <w:sz w:val="22"/>
          <w:szCs w:val="22"/>
        </w:rPr>
        <w:t xml:space="preserve"> assessed against </w:t>
      </w:r>
      <w:r w:rsidR="00127343">
        <w:rPr>
          <w:rFonts w:ascii="Helvetica" w:hAnsi="Helvetica" w:cs="Arial"/>
          <w:sz w:val="22"/>
          <w:szCs w:val="22"/>
        </w:rPr>
        <w:t>samples containing</w:t>
      </w:r>
      <w:r w:rsidR="009C487B">
        <w:rPr>
          <w:rFonts w:ascii="Helvetica" w:hAnsi="Helvetica" w:cs="Arial"/>
          <w:sz w:val="22"/>
          <w:szCs w:val="22"/>
        </w:rPr>
        <w:t xml:space="preserve"> various</w:t>
      </w:r>
      <w:r w:rsidR="00127343">
        <w:rPr>
          <w:rFonts w:ascii="Helvetica" w:hAnsi="Helvetica" w:cs="Arial"/>
          <w:sz w:val="22"/>
          <w:szCs w:val="22"/>
        </w:rPr>
        <w:t xml:space="preserve"> concentrations of </w:t>
      </w:r>
      <w:r w:rsidR="00841700" w:rsidRPr="0047220B">
        <w:rPr>
          <w:rFonts w:ascii="Helvetica" w:hAnsi="Helvetica" w:cs="Arial"/>
          <w:sz w:val="22"/>
          <w:szCs w:val="22"/>
        </w:rPr>
        <w:t xml:space="preserve">bacteria, spores, viruses and proteins. </w:t>
      </w:r>
    </w:p>
    <w:p w14:paraId="27E1F5A5" w14:textId="77777777" w:rsidR="00DC131D" w:rsidRPr="00DB5D65" w:rsidRDefault="00DC131D" w:rsidP="00DC131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FB52DA0" w14:textId="77777777" w:rsidR="00DC131D" w:rsidRPr="00DB5D65" w:rsidRDefault="00DC131D" w:rsidP="00DC131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B5D6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7A721A1" w14:textId="77777777" w:rsidR="00511F52" w:rsidRPr="00DB5D65" w:rsidRDefault="00511F52" w:rsidP="00DC131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C1EAD0" w14:textId="274238E3" w:rsidR="00CE10F2" w:rsidRPr="00DB5D65" w:rsidRDefault="00680CC1" w:rsidP="00017B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B5D65">
        <w:rPr>
          <w:rFonts w:ascii="Helvetica" w:hAnsi="Helvetica" w:cs="Arial"/>
          <w:b/>
          <w:sz w:val="22"/>
          <w:szCs w:val="22"/>
          <w:u w:val="single"/>
        </w:rPr>
        <w:t>Nikolay Dimov</w:t>
      </w:r>
      <w:r w:rsidR="00DC7D3A" w:rsidRPr="00DB5D65">
        <w:rPr>
          <w:rFonts w:ascii="Helvetica" w:hAnsi="Helvetica" w:cs="Arial"/>
          <w:sz w:val="22"/>
          <w:szCs w:val="22"/>
        </w:rPr>
        <w:t xml:space="preserve">: </w:t>
      </w:r>
      <w:r w:rsidR="00017B4B" w:rsidRPr="00DB5D65" w:rsidDel="00017B4B">
        <w:rPr>
          <w:rFonts w:ascii="Helvetica" w:hAnsi="Helvetica" w:cs="Arial"/>
          <w:sz w:val="22"/>
          <w:szCs w:val="22"/>
        </w:rPr>
        <w:t xml:space="preserve"> </w:t>
      </w:r>
      <w:r w:rsidR="00C71F93" w:rsidRPr="0047220B">
        <w:rPr>
          <w:rFonts w:ascii="Helvetica" w:hAnsi="Helvetica" w:cstheme="minorBidi"/>
          <w:color w:val="000000" w:themeColor="text1"/>
          <w:sz w:val="22"/>
          <w:szCs w:val="22"/>
        </w:rPr>
        <w:t>Sidestepping the antibody-based sensing entirely, the DMF platform could build to a potential application based on aptamer biosensing, where the magnetic beads carry specific aptamers for capture and/or detection of nucleotides.</w:t>
      </w:r>
      <w:r w:rsidR="00C71F93" w:rsidRPr="00DB5D65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</w:p>
    <w:p w14:paraId="7F394765" w14:textId="77777777" w:rsidR="00DC131D" w:rsidRPr="00DB5D65" w:rsidRDefault="00DC131D" w:rsidP="00DC131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5D94B1B" w14:textId="77777777" w:rsidR="00DC131D" w:rsidRPr="00DB5D65" w:rsidRDefault="00DC131D" w:rsidP="00DC131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B5D6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3197F8B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43EE558" w14:textId="2F57FC5A" w:rsidR="009A0E7C" w:rsidRDefault="00680C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Nikolay Dimov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8743AB">
        <w:rPr>
          <w:rFonts w:ascii="Helvetica" w:hAnsi="Helvetica" w:cs="Arial"/>
          <w:sz w:val="22"/>
          <w:szCs w:val="22"/>
        </w:rPr>
        <w:t xml:space="preserve"> </w:t>
      </w:r>
      <w:r w:rsidR="008743AB" w:rsidRPr="0047220B">
        <w:rPr>
          <w:rFonts w:ascii="Helvetica" w:hAnsi="Helvetica" w:cs="Arial"/>
          <w:sz w:val="22"/>
          <w:szCs w:val="22"/>
        </w:rPr>
        <w:t xml:space="preserve">When trying this technique for the first time, it is important to consider </w:t>
      </w:r>
      <w:r w:rsidR="006E044F" w:rsidRPr="0047220B">
        <w:rPr>
          <w:rFonts w:ascii="Helvetica" w:hAnsi="Helvetica" w:cs="Arial"/>
          <w:sz w:val="22"/>
          <w:szCs w:val="22"/>
        </w:rPr>
        <w:t>the type of surfactant and how it interacts with your choice of biochemistry and the hydrophobic polymer</w:t>
      </w:r>
      <w:r w:rsidR="00DC131D" w:rsidRPr="0047220B">
        <w:rPr>
          <w:rFonts w:ascii="Helvetica" w:hAnsi="Helvetica" w:cs="Arial"/>
          <w:sz w:val="22"/>
          <w:szCs w:val="22"/>
        </w:rPr>
        <w:t xml:space="preserve"> </w:t>
      </w:r>
      <w:r w:rsidR="006E044F" w:rsidRPr="0047220B">
        <w:rPr>
          <w:rFonts w:ascii="Helvetica" w:hAnsi="Helvetica" w:cs="Arial"/>
          <w:sz w:val="22"/>
          <w:szCs w:val="22"/>
        </w:rPr>
        <w:t>coating</w:t>
      </w:r>
      <w:r w:rsidR="00DC131D" w:rsidRPr="0047220B">
        <w:rPr>
          <w:rFonts w:ascii="Helvetica" w:hAnsi="Helvetica" w:cs="Arial"/>
          <w:sz w:val="22"/>
          <w:szCs w:val="22"/>
        </w:rPr>
        <w:t>.</w:t>
      </w:r>
      <w:r w:rsidR="008743AB" w:rsidRPr="0047220B">
        <w:rPr>
          <w:rFonts w:ascii="Helvetica" w:hAnsi="Helvetica" w:cs="Arial"/>
          <w:sz w:val="22"/>
          <w:szCs w:val="22"/>
        </w:rPr>
        <w:t xml:space="preserve"> </w:t>
      </w:r>
    </w:p>
    <w:p w14:paraId="7D9962E0" w14:textId="77777777" w:rsidR="00DC131D" w:rsidRDefault="00DC131D" w:rsidP="00DC131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270881" w14:textId="77777777" w:rsidR="00DC131D" w:rsidRPr="00FA05A1" w:rsidRDefault="00DC131D" w:rsidP="00DC131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9C5B113" w14:textId="77777777" w:rsidR="00DC131D" w:rsidRDefault="00DC131D" w:rsidP="00DC131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F11F62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A42CC6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F5820F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B3BE9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B8637E7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71B8617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5F3ECC9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9CF98FB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CF25E0" w14:textId="445EB700" w:rsidR="00CE10F2" w:rsidRPr="006A6324" w:rsidRDefault="00563A0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63A05">
        <w:rPr>
          <w:rFonts w:ascii="Helvetica" w:hAnsi="Helvetica" w:cs="Arial"/>
          <w:b/>
          <w:i w:val="0"/>
          <w:sz w:val="22"/>
          <w:szCs w:val="22"/>
        </w:rPr>
        <w:t xml:space="preserve">Loading and </w:t>
      </w:r>
      <w:r>
        <w:rPr>
          <w:rFonts w:ascii="Helvetica" w:hAnsi="Helvetica" w:cs="Arial"/>
          <w:b/>
          <w:i w:val="0"/>
          <w:sz w:val="22"/>
          <w:szCs w:val="22"/>
        </w:rPr>
        <w:t>O</w:t>
      </w:r>
      <w:r w:rsidRPr="00563A05">
        <w:rPr>
          <w:rFonts w:ascii="Helvetica" w:hAnsi="Helvetica" w:cs="Arial"/>
          <w:b/>
          <w:i w:val="0"/>
          <w:sz w:val="22"/>
          <w:szCs w:val="22"/>
        </w:rPr>
        <w:t>peration of the EWOD</w:t>
      </w:r>
      <w:r w:rsidR="00D36E0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563A05">
        <w:rPr>
          <w:rFonts w:ascii="Helvetica" w:hAnsi="Helvetica" w:cs="Arial"/>
          <w:b/>
          <w:i w:val="0"/>
          <w:sz w:val="22"/>
          <w:szCs w:val="22"/>
        </w:rPr>
        <w:t xml:space="preserve">hip on the DMF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563A05">
        <w:rPr>
          <w:rFonts w:ascii="Helvetica" w:hAnsi="Helvetica" w:cs="Arial"/>
          <w:b/>
          <w:i w:val="0"/>
          <w:sz w:val="22"/>
          <w:szCs w:val="22"/>
        </w:rPr>
        <w:t>latform</w:t>
      </w:r>
    </w:p>
    <w:p w14:paraId="5DECB64C" w14:textId="77777777" w:rsidR="00125924" w:rsidRDefault="0090179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removing the lid from the </w:t>
      </w:r>
      <w:r w:rsidRPr="00901797">
        <w:rPr>
          <w:rFonts w:ascii="Helvetica" w:hAnsi="Helvetica" w:cs="Arial"/>
          <w:sz w:val="22"/>
          <w:szCs w:val="22"/>
        </w:rPr>
        <w:t>digital microfluidics</w:t>
      </w:r>
      <w:r>
        <w:rPr>
          <w:rFonts w:ascii="Helvetica" w:hAnsi="Helvetica" w:cs="Arial"/>
          <w:sz w:val="22"/>
          <w:szCs w:val="22"/>
        </w:rPr>
        <w:t xml:space="preserve">, or DMF, platform and placing it on the bench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a clean actuation plate onto the rotating stage with the chromium facing upward, aligning the plate with the upper left corner of the recessed stage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D1A7D17" w14:textId="77777777" w:rsidR="00901797" w:rsidRDefault="00901797" w:rsidP="009017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removing the lid from the DMF platform. </w:t>
      </w:r>
    </w:p>
    <w:p w14:paraId="5C3DC261" w14:textId="77777777" w:rsidR="00901797" w:rsidRPr="00901797" w:rsidRDefault="00901797" w:rsidP="009017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actuation plate on the stage and properly positioning it. </w:t>
      </w:r>
    </w:p>
    <w:p w14:paraId="4856FA13" w14:textId="77777777" w:rsidR="00CE10F2" w:rsidRDefault="0090179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Clamp the actuation plate from the top using the panel with the 47 contact pins, which will secure the plate into place and facilitate alignment with the contact pins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lay the 0.5-millimeter shim and the 2-millimeter PMMA separator onto the rotating stage to provide a controlled gap between the actuation and cover plates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C487E3" w14:textId="3BD68264" w:rsidR="00901797" w:rsidRDefault="00901797" w:rsidP="009017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clamping the actuation plate. </w:t>
      </w:r>
      <w:r w:rsidR="00CC7501">
        <w:rPr>
          <w:rFonts w:ascii="Helvetica" w:hAnsi="Helvetica" w:cs="Arial"/>
          <w:sz w:val="22"/>
          <w:szCs w:val="22"/>
        </w:rPr>
        <w:t xml:space="preserve"> </w:t>
      </w:r>
      <w:r w:rsidR="00CC7501" w:rsidRPr="00CC7501">
        <w:rPr>
          <w:rFonts w:ascii="Helvetica" w:hAnsi="Helvetica" w:cs="Arial"/>
          <w:sz w:val="22"/>
          <w:szCs w:val="22"/>
          <w:highlight w:val="green"/>
        </w:rPr>
        <w:t>Videographer comment: Do not use 1</w:t>
      </w:r>
      <w:r w:rsidR="00CC7501" w:rsidRPr="00CC7501">
        <w:rPr>
          <w:rFonts w:ascii="Helvetica" w:hAnsi="Helvetica" w:cs="Arial"/>
          <w:sz w:val="22"/>
          <w:szCs w:val="22"/>
          <w:highlight w:val="green"/>
          <w:vertAlign w:val="superscript"/>
        </w:rPr>
        <w:t>st</w:t>
      </w:r>
      <w:r w:rsidR="00CC7501" w:rsidRPr="00CC7501">
        <w:rPr>
          <w:rFonts w:ascii="Helvetica" w:hAnsi="Helvetica" w:cs="Arial"/>
          <w:sz w:val="22"/>
          <w:szCs w:val="22"/>
          <w:highlight w:val="green"/>
        </w:rPr>
        <w:t xml:space="preserve"> take, wrong action.</w:t>
      </w:r>
    </w:p>
    <w:p w14:paraId="4D9DF943" w14:textId="773E52B5" w:rsidR="00901797" w:rsidRPr="00901797" w:rsidRDefault="00901797" w:rsidP="009017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laying the shim and separator on the rotating stage.</w:t>
      </w:r>
    </w:p>
    <w:p w14:paraId="40706B76" w14:textId="009F45B5" w:rsidR="00C7374B" w:rsidRDefault="009017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load the droplets on the proposed loading pads, aliquot four 2.5-mi</w:t>
      </w:r>
      <w:r w:rsidR="001D7F77">
        <w:rPr>
          <w:rFonts w:ascii="Helvetica" w:hAnsi="Helvetica" w:cs="Arial"/>
          <w:sz w:val="22"/>
          <w:szCs w:val="22"/>
        </w:rPr>
        <w:t xml:space="preserve">croliter droplets from the Running buffer onto the B, A, R, and E-denoted pads using one droplet per pad </w:t>
      </w:r>
      <w:r w:rsidR="001D7F77">
        <w:rPr>
          <w:rFonts w:ascii="Helvetica" w:hAnsi="Helvetica" w:cs="Arial"/>
          <w:b/>
          <w:bCs/>
          <w:sz w:val="22"/>
          <w:szCs w:val="22"/>
        </w:rPr>
        <w:t>[1]</w:t>
      </w:r>
      <w:r w:rsidR="001D7F77">
        <w:rPr>
          <w:rFonts w:ascii="Helvetica" w:hAnsi="Helvetica" w:cs="Arial"/>
          <w:sz w:val="22"/>
          <w:szCs w:val="22"/>
        </w:rPr>
        <w:t xml:space="preserve">. Then, aliquot 2.5 microliters of Luminol-hydrogen peroxide solution onto the </w:t>
      </w:r>
      <w:r w:rsidR="004765E5" w:rsidRPr="00D36E0C">
        <w:rPr>
          <w:rFonts w:ascii="Helvetica" w:hAnsi="Helvetica" w:cs="Arial"/>
          <w:color w:val="FF0000"/>
          <w:sz w:val="22"/>
          <w:szCs w:val="22"/>
        </w:rPr>
        <w:t>E</w:t>
      </w:r>
      <w:r w:rsidR="001D7F77">
        <w:rPr>
          <w:rFonts w:ascii="Helvetica" w:hAnsi="Helvetica" w:cs="Arial"/>
          <w:sz w:val="22"/>
          <w:szCs w:val="22"/>
        </w:rPr>
        <w:t xml:space="preserve">-denoted pad </w:t>
      </w:r>
      <w:r w:rsidR="001D7F77">
        <w:rPr>
          <w:rFonts w:ascii="Helvetica" w:hAnsi="Helvetica" w:cs="Arial"/>
          <w:b/>
          <w:bCs/>
          <w:sz w:val="22"/>
          <w:szCs w:val="22"/>
        </w:rPr>
        <w:t>[2]</w:t>
      </w:r>
      <w:r w:rsidR="001D7F77">
        <w:rPr>
          <w:rFonts w:ascii="Helvetica" w:hAnsi="Helvetica" w:cs="Arial"/>
          <w:sz w:val="22"/>
          <w:szCs w:val="22"/>
        </w:rPr>
        <w:t xml:space="preserve">. </w:t>
      </w:r>
      <w:r w:rsidR="0050094F" w:rsidRPr="006366F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This step is difficult and important!</w:t>
      </w:r>
    </w:p>
    <w:p w14:paraId="33D76BD4" w14:textId="77777777" w:rsidR="001D7F77" w:rsidRDefault="001D7F77" w:rsidP="001D7F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Running buffer. </w:t>
      </w:r>
      <w:r w:rsidRPr="001D7F77">
        <w:rPr>
          <w:rFonts w:ascii="Helvetica" w:hAnsi="Helvetica" w:cs="Arial"/>
          <w:i/>
          <w:iCs/>
          <w:color w:val="0432FF"/>
          <w:sz w:val="22"/>
          <w:szCs w:val="22"/>
        </w:rPr>
        <w:t>Video Editor: Add Figure 1 as an insert and emphasize the B, A, R, and E denoted pads.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A507550" w14:textId="706A56C4" w:rsidR="001D7F77" w:rsidRDefault="001D7F77" w:rsidP="001D7F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Luminol-hydrogen peroxide onto the </w:t>
      </w:r>
      <w:r w:rsidR="004765E5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-pad. </w:t>
      </w:r>
      <w:r w:rsidRPr="001D7F7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Keep Figure 1 as an insert and emphasize the </w:t>
      </w:r>
      <w:r w:rsidR="00846757">
        <w:rPr>
          <w:rFonts w:ascii="Helvetica" w:hAnsi="Helvetica" w:cs="Arial"/>
          <w:i/>
          <w:iCs/>
          <w:color w:val="0432FF"/>
          <w:sz w:val="22"/>
          <w:szCs w:val="22"/>
        </w:rPr>
        <w:t>E</w:t>
      </w:r>
      <w:r w:rsidRPr="001D7F77">
        <w:rPr>
          <w:rFonts w:ascii="Helvetica" w:hAnsi="Helvetica" w:cs="Arial"/>
          <w:i/>
          <w:iCs/>
          <w:color w:val="0432FF"/>
          <w:sz w:val="22"/>
          <w:szCs w:val="22"/>
        </w:rPr>
        <w:t>-denoted pad.</w:t>
      </w:r>
    </w:p>
    <w:p w14:paraId="2BB15AFA" w14:textId="77777777" w:rsidR="001D7F77" w:rsidRDefault="001D7F77" w:rsidP="001D7F7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FBE549" w14:textId="5439BF7D" w:rsidR="001D7F77" w:rsidRDefault="001D7F77" w:rsidP="001D7F7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aliquot 2.5 microliters of Neutravidin conjugated to HRP, </w:t>
      </w:r>
      <w:proofErr w:type="spellStart"/>
      <w:r>
        <w:rPr>
          <w:rFonts w:ascii="Helvetica" w:hAnsi="Helvetica" w:cs="Arial"/>
          <w:sz w:val="22"/>
          <w:szCs w:val="22"/>
        </w:rPr>
        <w:t>Biotynilated</w:t>
      </w:r>
      <w:proofErr w:type="spellEnd"/>
      <w:r>
        <w:rPr>
          <w:rFonts w:ascii="Helvetica" w:hAnsi="Helvetica" w:cs="Arial"/>
          <w:sz w:val="22"/>
          <w:szCs w:val="22"/>
        </w:rPr>
        <w:t xml:space="preserve"> secondary antibody, and microbeads onto the F, G, and I-denoted pads, respectively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Finally, aliquot 2.5 microliters of the unknown sample onto the C-denoted pad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0094F" w:rsidRPr="006366F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This step is difficult and important!</w:t>
      </w:r>
    </w:p>
    <w:p w14:paraId="539811C3" w14:textId="77777777" w:rsidR="001D7F77" w:rsidRDefault="001D7F77" w:rsidP="001D7F7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EE436E" w14:textId="77777777" w:rsidR="001D7F77" w:rsidRDefault="001D7F77" w:rsidP="001D7F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substrates onto the pads. </w:t>
      </w:r>
      <w:r w:rsidRPr="001D7F77">
        <w:rPr>
          <w:rFonts w:ascii="Helvetica" w:hAnsi="Helvetica" w:cs="Arial"/>
          <w:i/>
          <w:iCs/>
          <w:color w:val="0432FF"/>
          <w:sz w:val="22"/>
          <w:szCs w:val="22"/>
        </w:rPr>
        <w:t>Video Editor: Keep Figure 1 as an insert and emphasize the F, G, and I-denoted pads.</w:t>
      </w:r>
    </w:p>
    <w:p w14:paraId="4E9D816A" w14:textId="77777777" w:rsidR="001D7F77" w:rsidRDefault="001D7F77" w:rsidP="001D7F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unknown sample onto the C-denoted pad. </w:t>
      </w:r>
      <w:r w:rsidRPr="001D7F77">
        <w:rPr>
          <w:rFonts w:ascii="Helvetica" w:hAnsi="Helvetica" w:cs="Arial"/>
          <w:i/>
          <w:iCs/>
          <w:color w:val="0432FF"/>
          <w:sz w:val="22"/>
          <w:szCs w:val="22"/>
        </w:rPr>
        <w:t>Video Editor: Keep Figure 1 as an insert and emphasize the C-denoted pad.</w:t>
      </w:r>
    </w:p>
    <w:p w14:paraId="0B7AB107" w14:textId="77777777" w:rsidR="001D7F77" w:rsidRDefault="001D7F77" w:rsidP="001D7F7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E61422" w14:textId="77777777" w:rsidR="00392DCD" w:rsidRDefault="001D7F77" w:rsidP="001D7F7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cover plate on the surface of the rig beside the round recess area and slide it laterally into the recess and on top of the actuation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92DCD">
        <w:rPr>
          <w:rFonts w:ascii="Helvetica" w:hAnsi="Helvetica" w:cs="Arial"/>
          <w:sz w:val="22"/>
          <w:szCs w:val="22"/>
        </w:rPr>
        <w:t xml:space="preserve">Put the permanent magnet on top of the cover plate and secure it by sliding the 2 latches </w:t>
      </w:r>
      <w:r w:rsidR="00392DCD">
        <w:rPr>
          <w:rFonts w:ascii="Helvetica" w:hAnsi="Helvetica" w:cs="Arial"/>
          <w:b/>
          <w:bCs/>
          <w:sz w:val="22"/>
          <w:szCs w:val="22"/>
        </w:rPr>
        <w:t>[2]</w:t>
      </w:r>
      <w:r w:rsidR="00392DCD">
        <w:rPr>
          <w:rFonts w:ascii="Helvetica" w:hAnsi="Helvetica" w:cs="Arial"/>
          <w:sz w:val="22"/>
          <w:szCs w:val="22"/>
        </w:rPr>
        <w:t xml:space="preserve">. </w:t>
      </w:r>
    </w:p>
    <w:p w14:paraId="219F5E34" w14:textId="77777777" w:rsidR="00392DCD" w:rsidRDefault="00392DCD" w:rsidP="00392DC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EDC27C" w14:textId="77777777" w:rsidR="00392DCD" w:rsidRDefault="00392DCD" w:rsidP="00392D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cover plate and sliding it in.</w:t>
      </w:r>
    </w:p>
    <w:p w14:paraId="314B07D5" w14:textId="77777777" w:rsidR="00392DCD" w:rsidRDefault="00392DCD" w:rsidP="00392D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positioning the permanent magnet and securing it.  </w:t>
      </w:r>
    </w:p>
    <w:p w14:paraId="267848BA" w14:textId="77777777" w:rsidR="00392DCD" w:rsidRDefault="00392DCD" w:rsidP="00392DC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8AD2F2" w14:textId="77777777" w:rsidR="001D7F77" w:rsidRDefault="00392DCD" w:rsidP="001D7F7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rotate the stage by 180 ° and inspect it visually to make sure the loaded droplets are still in place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Check that the loading position for each droplet matches the programmed actuation sequence in the software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D7F77">
        <w:rPr>
          <w:rFonts w:ascii="Helvetica" w:hAnsi="Helvetica" w:cs="Arial"/>
          <w:sz w:val="22"/>
          <w:szCs w:val="22"/>
        </w:rPr>
        <w:t xml:space="preserve"> </w:t>
      </w:r>
    </w:p>
    <w:p w14:paraId="3BCB83C7" w14:textId="77777777" w:rsidR="00392DCD" w:rsidRDefault="00392DCD" w:rsidP="00392DC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8B387F" w14:textId="77777777" w:rsidR="00392DCD" w:rsidRDefault="00392DCD" w:rsidP="00392D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rotating the stage and performing visual inspection. </w:t>
      </w:r>
    </w:p>
    <w:p w14:paraId="3D031363" w14:textId="3E16C440" w:rsidR="00392DCD" w:rsidRPr="0050094F" w:rsidRDefault="002431A9" w:rsidP="00392D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>SCREEN:</w:t>
      </w:r>
      <w:r w:rsidR="00392DCD" w:rsidRPr="0050094F">
        <w:rPr>
          <w:rFonts w:ascii="Helvetica" w:hAnsi="Helvetica" w:cs="Arial"/>
          <w:sz w:val="22"/>
          <w:szCs w:val="22"/>
        </w:rPr>
        <w:t xml:space="preserve"> </w:t>
      </w:r>
      <w:r w:rsidRPr="0050094F">
        <w:rPr>
          <w:rFonts w:ascii="Helvetica" w:hAnsi="Helvetica" w:cs="Arial"/>
          <w:sz w:val="22"/>
          <w:szCs w:val="22"/>
        </w:rPr>
        <w:t>P</w:t>
      </w:r>
      <w:r w:rsidR="00392DCD" w:rsidRPr="0050094F">
        <w:rPr>
          <w:rFonts w:ascii="Helvetica" w:hAnsi="Helvetica" w:cs="Arial"/>
          <w:sz w:val="22"/>
          <w:szCs w:val="22"/>
        </w:rPr>
        <w:t>rogrammed actuation sequence in the software.</w:t>
      </w:r>
      <w:r w:rsidRPr="0050094F">
        <w:rPr>
          <w:rFonts w:ascii="Helvetica" w:hAnsi="Helvetica" w:cs="Arial"/>
          <w:sz w:val="22"/>
          <w:szCs w:val="22"/>
        </w:rPr>
        <w:t xml:space="preserve">  </w:t>
      </w:r>
    </w:p>
    <w:p w14:paraId="3A0BA018" w14:textId="77777777" w:rsidR="00450B27" w:rsidRPr="0050094F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B099E78" w14:textId="7431B871" w:rsidR="00392DCD" w:rsidRPr="00952A99" w:rsidRDefault="00392DCD" w:rsidP="00392DCD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Position the photodetector screened can into the slot of the rotating stage </w:t>
      </w:r>
      <w:r w:rsidRPr="0050094F">
        <w:rPr>
          <w:rFonts w:ascii="Helvetica" w:hAnsi="Helvetica" w:cs="Arial"/>
          <w:b/>
          <w:bCs/>
          <w:sz w:val="22"/>
          <w:szCs w:val="22"/>
        </w:rPr>
        <w:t>[1]</w:t>
      </w:r>
      <w:r w:rsidRPr="0050094F">
        <w:rPr>
          <w:rFonts w:ascii="Helvetica" w:hAnsi="Helvetica" w:cs="Arial"/>
          <w:sz w:val="22"/>
          <w:szCs w:val="22"/>
        </w:rPr>
        <w:t xml:space="preserve"> and connect the cable </w:t>
      </w:r>
      <w:r w:rsidRPr="0050094F">
        <w:rPr>
          <w:rFonts w:ascii="Helvetica" w:hAnsi="Helvetica" w:cs="Arial"/>
          <w:b/>
          <w:bCs/>
          <w:sz w:val="22"/>
          <w:szCs w:val="22"/>
        </w:rPr>
        <w:t>[2]</w:t>
      </w:r>
      <w:r w:rsidRPr="0050094F">
        <w:rPr>
          <w:rFonts w:ascii="Helvetica" w:hAnsi="Helvetica" w:cs="Arial"/>
          <w:sz w:val="22"/>
          <w:szCs w:val="22"/>
        </w:rPr>
        <w:t xml:space="preserve">. Place the lid over the DMF platform </w:t>
      </w:r>
      <w:r w:rsidRPr="0050094F"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Pr="0050094F">
        <w:rPr>
          <w:rFonts w:ascii="Helvetica" w:hAnsi="Helvetica" w:cs="Arial"/>
          <w:sz w:val="22"/>
          <w:szCs w:val="22"/>
        </w:rPr>
        <w:t xml:space="preserve">and start the program sequence using the software interface </w:t>
      </w:r>
      <w:r w:rsidRPr="0050094F">
        <w:rPr>
          <w:rFonts w:ascii="Helvetica" w:hAnsi="Helvetica" w:cs="Arial"/>
          <w:b/>
          <w:bCs/>
          <w:sz w:val="22"/>
          <w:szCs w:val="22"/>
        </w:rPr>
        <w:t>[4]</w:t>
      </w:r>
      <w:r w:rsidRPr="0050094F">
        <w:rPr>
          <w:rFonts w:ascii="Helvetica" w:hAnsi="Helvetica" w:cs="Arial"/>
          <w:sz w:val="22"/>
          <w:szCs w:val="22"/>
        </w:rPr>
        <w:t xml:space="preserve">. </w:t>
      </w:r>
      <w:r w:rsidR="00E52D86" w:rsidRPr="0050094F">
        <w:rPr>
          <w:rFonts w:ascii="Helvetica" w:hAnsi="Helvetica" w:cs="Arial"/>
          <w:sz w:val="22"/>
          <w:szCs w:val="22"/>
        </w:rPr>
        <w:t xml:space="preserve">Droplets can then be observed on the user interface </w:t>
      </w:r>
      <w:r w:rsidR="00E52D86" w:rsidRPr="0050094F">
        <w:rPr>
          <w:rFonts w:ascii="Helvetica" w:hAnsi="Helvetica" w:cs="Arial"/>
          <w:b/>
          <w:bCs/>
          <w:sz w:val="22"/>
          <w:szCs w:val="22"/>
        </w:rPr>
        <w:t>[5]</w:t>
      </w:r>
      <w:r w:rsidR="00E52D86" w:rsidRPr="0050094F">
        <w:rPr>
          <w:rFonts w:ascii="Helvetica" w:hAnsi="Helvetica" w:cs="Arial"/>
          <w:sz w:val="22"/>
          <w:szCs w:val="22"/>
        </w:rPr>
        <w:t xml:space="preserve">. </w:t>
      </w:r>
      <w:r w:rsidR="0050094F" w:rsidRPr="006366F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This step is important!</w:t>
      </w:r>
    </w:p>
    <w:p w14:paraId="6B11550E" w14:textId="77777777" w:rsidR="00392DCD" w:rsidRPr="00D36E0C" w:rsidRDefault="00392DCD" w:rsidP="00D36E0C">
      <w:pPr>
        <w:outlineLvl w:val="0"/>
        <w:rPr>
          <w:rFonts w:ascii="Helvetica" w:hAnsi="Helvetica" w:cs="Arial"/>
          <w:sz w:val="22"/>
          <w:szCs w:val="22"/>
        </w:rPr>
      </w:pPr>
    </w:p>
    <w:p w14:paraId="12F8F6D8" w14:textId="3A8F9E75" w:rsidR="00392DCD" w:rsidRPr="00A027F5" w:rsidRDefault="00392DCD" w:rsidP="00392DC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Talent positioning the photodetector screened can. </w:t>
      </w:r>
      <w:r w:rsidR="00D36E0C" w:rsidRPr="00D36E0C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D36E0C" w:rsidRPr="008D4A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comment: </w:t>
      </w:r>
      <w:r w:rsidR="004765E5" w:rsidRPr="008D4A64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Shot combined with 2.7.2</w:t>
      </w:r>
    </w:p>
    <w:p w14:paraId="74228093" w14:textId="3E4EAC79" w:rsidR="00392DCD" w:rsidRPr="00846757" w:rsidRDefault="00392DCD" w:rsidP="00392DC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Talent connecting the cable to the can. </w:t>
      </w:r>
    </w:p>
    <w:p w14:paraId="6AAB8BE0" w14:textId="77777777" w:rsidR="00392DCD" w:rsidRPr="0050094F" w:rsidRDefault="00392DCD" w:rsidP="00392DC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Talent placing the lid over the DMF platform. </w:t>
      </w:r>
    </w:p>
    <w:p w14:paraId="5221EF9C" w14:textId="769AEBD4" w:rsidR="00392DCD" w:rsidRPr="0050094F" w:rsidRDefault="00392DCD" w:rsidP="00392DC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>SCREEN: The program sequence initiated.</w:t>
      </w:r>
      <w:r w:rsidR="00013B8C" w:rsidRPr="0050094F">
        <w:rPr>
          <w:rFonts w:ascii="Helvetica" w:hAnsi="Helvetica" w:cs="Arial"/>
          <w:sz w:val="22"/>
          <w:szCs w:val="22"/>
        </w:rPr>
        <w:t xml:space="preserve"> </w:t>
      </w:r>
    </w:p>
    <w:p w14:paraId="30560B31" w14:textId="4AE95026" w:rsidR="00731C72" w:rsidRPr="0050094F" w:rsidRDefault="00731C72" w:rsidP="00392DC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>SCREEN: Droplet movement is monitored on the user interface screen</w:t>
      </w:r>
      <w:r w:rsidR="0050094F" w:rsidRPr="0050094F">
        <w:rPr>
          <w:rFonts w:ascii="Helvetica" w:hAnsi="Helvetica" w:cs="Arial"/>
          <w:sz w:val="22"/>
          <w:szCs w:val="22"/>
        </w:rPr>
        <w:t xml:space="preserve">. </w:t>
      </w:r>
      <w:r w:rsidR="0050094F" w:rsidRPr="0050094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a shot of the user interface here.</w:t>
      </w:r>
      <w:r w:rsidR="0050094F" w:rsidRPr="0050094F">
        <w:rPr>
          <w:rFonts w:ascii="Helvetica" w:hAnsi="Helvetica" w:cs="Arial"/>
          <w:sz w:val="22"/>
          <w:szCs w:val="22"/>
        </w:rPr>
        <w:t xml:space="preserve"> </w:t>
      </w:r>
    </w:p>
    <w:p w14:paraId="7AF20856" w14:textId="77777777" w:rsidR="00013B8C" w:rsidRPr="0050094F" w:rsidRDefault="00013B8C" w:rsidP="00013B8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36D530" w14:textId="77777777" w:rsidR="00013B8C" w:rsidRPr="0050094F" w:rsidRDefault="00392DCD" w:rsidP="00392DCD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Ensure that the programmed sequence prompt messages appear at the interface to inform the operator that “the luminol </w:t>
      </w:r>
      <w:r w:rsidR="00013B8C" w:rsidRPr="0050094F">
        <w:rPr>
          <w:rFonts w:ascii="Helvetica" w:hAnsi="Helvetica" w:cs="Arial"/>
          <w:sz w:val="22"/>
          <w:szCs w:val="22"/>
        </w:rPr>
        <w:t xml:space="preserve">droplet is ready to collect the extracted magnetic beads” </w:t>
      </w:r>
      <w:r w:rsidR="00013B8C" w:rsidRPr="0050094F">
        <w:rPr>
          <w:rFonts w:ascii="Helvetica" w:hAnsi="Helvetica" w:cs="Arial"/>
          <w:b/>
          <w:bCs/>
          <w:sz w:val="22"/>
          <w:szCs w:val="22"/>
        </w:rPr>
        <w:t>[1]</w:t>
      </w:r>
      <w:r w:rsidR="00013B8C" w:rsidRPr="0050094F">
        <w:rPr>
          <w:rFonts w:ascii="Helvetica" w:hAnsi="Helvetica" w:cs="Arial"/>
          <w:sz w:val="22"/>
          <w:szCs w:val="22"/>
        </w:rPr>
        <w:t xml:space="preserve"> or “the detection droplet is ready to be moved to the detection site” </w:t>
      </w:r>
      <w:r w:rsidR="00013B8C" w:rsidRPr="0050094F">
        <w:rPr>
          <w:rFonts w:ascii="Helvetica" w:hAnsi="Helvetica" w:cs="Arial"/>
          <w:b/>
          <w:bCs/>
          <w:sz w:val="22"/>
          <w:szCs w:val="22"/>
        </w:rPr>
        <w:t>[2]</w:t>
      </w:r>
      <w:r w:rsidR="00013B8C" w:rsidRPr="0050094F">
        <w:rPr>
          <w:rFonts w:ascii="Helvetica" w:hAnsi="Helvetica" w:cs="Arial"/>
          <w:sz w:val="22"/>
          <w:szCs w:val="22"/>
        </w:rPr>
        <w:t xml:space="preserve">. In both cases, confirmation from the operator is required to proceed </w:t>
      </w:r>
      <w:r w:rsidR="00013B8C" w:rsidRPr="0050094F">
        <w:rPr>
          <w:rFonts w:ascii="Helvetica" w:hAnsi="Helvetica" w:cs="Arial"/>
          <w:b/>
          <w:bCs/>
          <w:sz w:val="22"/>
          <w:szCs w:val="22"/>
        </w:rPr>
        <w:t>[3]</w:t>
      </w:r>
      <w:r w:rsidR="00013B8C" w:rsidRPr="0050094F">
        <w:rPr>
          <w:rFonts w:ascii="Helvetica" w:hAnsi="Helvetica" w:cs="Arial"/>
          <w:sz w:val="22"/>
          <w:szCs w:val="22"/>
        </w:rPr>
        <w:t xml:space="preserve">. </w:t>
      </w:r>
    </w:p>
    <w:p w14:paraId="7C9D5558" w14:textId="77777777" w:rsidR="00013B8C" w:rsidRPr="0050094F" w:rsidRDefault="00013B8C" w:rsidP="00013B8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AE0190A" w14:textId="488C4507" w:rsidR="00392DCD" w:rsidRPr="00A027F5" w:rsidRDefault="00013B8C" w:rsidP="00013B8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SCREEN: “The luminol droplet is ready to collect the extracted magnetic beads” message appears. </w:t>
      </w:r>
      <w:r w:rsidR="008D4A64" w:rsidRPr="00D36E0C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8D4A64" w:rsidRPr="008D4A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comment: </w:t>
      </w:r>
      <w:r w:rsidR="004765E5" w:rsidRPr="008D4A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Shot combined with 2.8.2 and 2.8.3</w:t>
      </w:r>
    </w:p>
    <w:p w14:paraId="422D6914" w14:textId="6C0AC369" w:rsidR="00013B8C" w:rsidRPr="00A027F5" w:rsidRDefault="00013B8C" w:rsidP="00013B8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 xml:space="preserve">SCREEN: “The detection droplet is ready to be moved to the detection site” message appears. </w:t>
      </w:r>
    </w:p>
    <w:p w14:paraId="0860C255" w14:textId="77C63E26" w:rsidR="008743AB" w:rsidRPr="0050094F" w:rsidRDefault="00013B8C" w:rsidP="00013B8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0094F">
        <w:rPr>
          <w:rFonts w:ascii="Helvetica" w:hAnsi="Helvetica" w:cs="Arial"/>
          <w:sz w:val="22"/>
          <w:szCs w:val="22"/>
        </w:rPr>
        <w:t>SCREEN: Operator confirms</w:t>
      </w:r>
      <w:r w:rsidRPr="00A027F5">
        <w:rPr>
          <w:rFonts w:ascii="Helvetica" w:hAnsi="Helvetica" w:cs="Arial"/>
          <w:color w:val="FF0000"/>
          <w:sz w:val="22"/>
          <w:szCs w:val="22"/>
        </w:rPr>
        <w:t>.</w:t>
      </w:r>
    </w:p>
    <w:p w14:paraId="0FE2086E" w14:textId="6D6A1B55" w:rsidR="004E5B33" w:rsidRDefault="004E5B33" w:rsidP="004E5B33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A76EA3" w14:textId="30AB84DA" w:rsidR="004E5B33" w:rsidRDefault="004E5B33" w:rsidP="004E5B3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light intensity produced by the chemiluminescent reaction is read by the photodetector and recorded in real time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F147570" w14:textId="77777777" w:rsidR="004E5B33" w:rsidRDefault="004E5B33" w:rsidP="004E5B33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324F2F0" w14:textId="0EEA2627" w:rsidR="00013B8C" w:rsidRDefault="008743AB" w:rsidP="00013B8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The light intensity is read by the photodetector and recorded in real time.</w:t>
      </w:r>
    </w:p>
    <w:p w14:paraId="710745D5" w14:textId="77777777" w:rsidR="00626A6D" w:rsidRPr="00626A6D" w:rsidRDefault="00626A6D" w:rsidP="00626A6D">
      <w:pPr>
        <w:outlineLvl w:val="0"/>
        <w:rPr>
          <w:rFonts w:ascii="Helvetica" w:hAnsi="Helvetica" w:cs="Arial"/>
          <w:sz w:val="22"/>
          <w:szCs w:val="22"/>
        </w:rPr>
      </w:pPr>
    </w:p>
    <w:p w14:paraId="3F0EF6E3" w14:textId="77777777" w:rsidR="00CE10F2" w:rsidRPr="006A6324" w:rsidRDefault="00563A0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Operating in Visual Mode </w:t>
      </w:r>
    </w:p>
    <w:p w14:paraId="3C223BB4" w14:textId="58F47948" w:rsidR="00CE10F2" w:rsidRDefault="00013B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operate in visual mode for optimization of protocols, start the program sequence</w:t>
      </w:r>
      <w:r w:rsidR="004E5B33">
        <w:rPr>
          <w:rFonts w:ascii="Helvetica" w:hAnsi="Helvetica" w:cs="Arial"/>
          <w:sz w:val="22"/>
          <w:szCs w:val="22"/>
        </w:rPr>
        <w:t xml:space="preserve"> </w:t>
      </w:r>
      <w:r w:rsidR="004E5B3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using the software </w:t>
      </w:r>
      <w:proofErr w:type="spellStart"/>
      <w:proofErr w:type="gramStart"/>
      <w:r>
        <w:rPr>
          <w:rFonts w:ascii="Helvetica" w:hAnsi="Helvetica" w:cs="Arial"/>
          <w:sz w:val="22"/>
          <w:szCs w:val="22"/>
        </w:rPr>
        <w:t>interface</w:t>
      </w:r>
      <w:r w:rsidR="004765E5">
        <w:rPr>
          <w:rFonts w:ascii="Helvetica" w:hAnsi="Helvetica" w:cs="Arial"/>
          <w:sz w:val="22"/>
          <w:szCs w:val="22"/>
        </w:rPr>
        <w:t>.</w:t>
      </w:r>
      <w:r w:rsidR="004765E5" w:rsidRPr="003F500E">
        <w:rPr>
          <w:rFonts w:ascii="Helvetica" w:hAnsi="Helvetica" w:cs="Arial"/>
          <w:color w:val="FF0000"/>
          <w:sz w:val="22"/>
          <w:szCs w:val="22"/>
        </w:rPr>
        <w:t>The</w:t>
      </w:r>
      <w:proofErr w:type="spellEnd"/>
      <w:proofErr w:type="gramEnd"/>
      <w:r w:rsidR="004765E5" w:rsidRPr="003F500E">
        <w:rPr>
          <w:rFonts w:ascii="Helvetica" w:hAnsi="Helvetica" w:cs="Arial"/>
          <w:color w:val="FF0000"/>
          <w:sz w:val="22"/>
          <w:szCs w:val="22"/>
        </w:rPr>
        <w:t xml:space="preserve"> automated droplet actuation</w:t>
      </w:r>
      <w:r w:rsidR="00811A48" w:rsidRPr="003F500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11A48" w:rsidRPr="003F500E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 w:rsidR="004765E5" w:rsidRPr="003F500E">
        <w:rPr>
          <w:rFonts w:ascii="Helvetica" w:hAnsi="Helvetica" w:cs="Arial"/>
          <w:color w:val="FF0000"/>
          <w:sz w:val="22"/>
          <w:szCs w:val="22"/>
        </w:rPr>
        <w:t xml:space="preserve"> can be visualized on the chip for each of the critical assay steps such as magnetic extraction of the beads, beads resuspension and mixing </w:t>
      </w:r>
      <w:r w:rsidR="004765E5" w:rsidRPr="003F500E">
        <w:rPr>
          <w:rFonts w:ascii="Helvetica" w:hAnsi="Helvetica" w:cs="Arial"/>
          <w:b/>
          <w:bCs/>
          <w:color w:val="FF0000"/>
          <w:sz w:val="22"/>
          <w:szCs w:val="22"/>
        </w:rPr>
        <w:t>[5].</w:t>
      </w:r>
      <w:r>
        <w:rPr>
          <w:rFonts w:ascii="Helvetica" w:hAnsi="Helvetica" w:cs="Arial"/>
          <w:sz w:val="22"/>
          <w:szCs w:val="22"/>
        </w:rPr>
        <w:t xml:space="preserve"> </w:t>
      </w:r>
      <w:r w:rsidR="003F500E">
        <w:rPr>
          <w:rFonts w:ascii="Helvetica" w:hAnsi="Helvetica" w:cs="Arial"/>
          <w:sz w:val="22"/>
          <w:szCs w:val="22"/>
        </w:rPr>
        <w:t>W</w:t>
      </w:r>
      <w:r>
        <w:rPr>
          <w:rFonts w:ascii="Helvetica" w:hAnsi="Helvetica" w:cs="Arial"/>
          <w:sz w:val="22"/>
          <w:szCs w:val="22"/>
        </w:rPr>
        <w:t>hen prompted</w:t>
      </w:r>
      <w:r w:rsidR="004E5B33">
        <w:rPr>
          <w:rFonts w:ascii="Helvetica" w:hAnsi="Helvetica" w:cs="Arial"/>
          <w:sz w:val="22"/>
          <w:szCs w:val="22"/>
        </w:rPr>
        <w:t xml:space="preserve"> </w:t>
      </w:r>
      <w:r w:rsidR="004E5B3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mount the photodetector screened can into the slit of the rotating stage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4E5B33">
        <w:rPr>
          <w:rFonts w:ascii="Helvetica" w:hAnsi="Helvetica" w:cs="Arial"/>
          <w:b/>
          <w:bCs/>
          <w:sz w:val="22"/>
          <w:szCs w:val="22"/>
        </w:rPr>
        <w:t>4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0094F" w:rsidRPr="006366F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This step is important!</w:t>
      </w:r>
    </w:p>
    <w:p w14:paraId="3B8CDDD0" w14:textId="26263AC6" w:rsidR="00731C72" w:rsidRDefault="00013B8C" w:rsidP="00013B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Program sequence started</w:t>
      </w:r>
    </w:p>
    <w:p w14:paraId="23A978FA" w14:textId="103DDCEA" w:rsidR="00731C72" w:rsidRPr="00A027F5" w:rsidRDefault="004E5B33" w:rsidP="00013B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="00731C72">
        <w:rPr>
          <w:rFonts w:ascii="Helvetica" w:hAnsi="Helvetica" w:cs="Arial"/>
          <w:sz w:val="22"/>
          <w:szCs w:val="22"/>
        </w:rPr>
        <w:t>Droplets automatically actuate</w:t>
      </w:r>
      <w:r>
        <w:rPr>
          <w:rFonts w:ascii="Helvetica" w:hAnsi="Helvetica" w:cs="Arial"/>
          <w:sz w:val="22"/>
          <w:szCs w:val="22"/>
        </w:rPr>
        <w:t>d</w:t>
      </w:r>
      <w:r w:rsidRPr="00A027F5">
        <w:rPr>
          <w:rFonts w:ascii="Helvetica" w:hAnsi="Helvetica" w:cs="Arial"/>
          <w:color w:val="FF0000"/>
          <w:sz w:val="22"/>
          <w:szCs w:val="22"/>
        </w:rPr>
        <w:t>.</w:t>
      </w:r>
      <w:r w:rsidR="004765E5" w:rsidRPr="00A027F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F500E" w:rsidRPr="00D36E0C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3F500E" w:rsidRPr="008D4A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comment: </w:t>
      </w:r>
      <w:r w:rsidR="004765E5" w:rsidRPr="003F500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Reuse SCREEN 2.7.5</w:t>
      </w:r>
    </w:p>
    <w:p w14:paraId="0C50FD3B" w14:textId="2AF7889E" w:rsidR="000966CD" w:rsidRPr="00330B3C" w:rsidRDefault="000966CD" w:rsidP="00A027F5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330B3C">
        <w:rPr>
          <w:rFonts w:ascii="Helvetica" w:hAnsi="Helvetica" w:cs="Arial"/>
          <w:sz w:val="22"/>
          <w:szCs w:val="22"/>
        </w:rPr>
        <w:t xml:space="preserve">3.1.5. </w:t>
      </w:r>
      <w:r w:rsidR="00330B3C" w:rsidRPr="00330B3C">
        <w:rPr>
          <w:rFonts w:ascii="Helvetica" w:hAnsi="Helvetica" w:cs="Arial"/>
          <w:sz w:val="22"/>
          <w:szCs w:val="22"/>
          <w:highlight w:val="green"/>
        </w:rPr>
        <w:t>[</w:t>
      </w:r>
      <w:r w:rsidRPr="00330B3C">
        <w:rPr>
          <w:rFonts w:ascii="Helvetica" w:hAnsi="Helvetica" w:cs="Arial"/>
          <w:sz w:val="22"/>
          <w:szCs w:val="22"/>
          <w:highlight w:val="green"/>
        </w:rPr>
        <w:t>Added shot</w:t>
      </w:r>
      <w:r w:rsidR="00330B3C" w:rsidRPr="00330B3C">
        <w:rPr>
          <w:rFonts w:ascii="Helvetica" w:hAnsi="Helvetica" w:cs="Arial"/>
          <w:sz w:val="22"/>
          <w:szCs w:val="22"/>
          <w:highlight w:val="green"/>
        </w:rPr>
        <w:t>]</w:t>
      </w:r>
      <w:r w:rsidRPr="00330B3C">
        <w:rPr>
          <w:rFonts w:ascii="Helvetica" w:hAnsi="Helvetica" w:cs="Arial"/>
          <w:sz w:val="22"/>
          <w:szCs w:val="22"/>
        </w:rPr>
        <w:t>: Use audio slate 3.1.2 take 1 (Macro shot) - Visual observation of droplet automatically actuated performing assay operation (magnetic beads extraction, magnetic beads resuspension and mixing)</w:t>
      </w:r>
    </w:p>
    <w:p w14:paraId="08594F0C" w14:textId="076B6538" w:rsidR="00013B8C" w:rsidRDefault="00641CFE" w:rsidP="00013B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4E5B33">
        <w:rPr>
          <w:rFonts w:ascii="Helvetica" w:hAnsi="Helvetica" w:cs="Arial"/>
          <w:sz w:val="22"/>
          <w:szCs w:val="22"/>
        </w:rPr>
        <w:t>O</w:t>
      </w:r>
      <w:r w:rsidR="00013B8C">
        <w:rPr>
          <w:rFonts w:ascii="Helvetica" w:hAnsi="Helvetica" w:cs="Arial"/>
          <w:sz w:val="22"/>
          <w:szCs w:val="22"/>
        </w:rPr>
        <w:t xml:space="preserve">perator prompted to mount the photodetector screened can. </w:t>
      </w:r>
    </w:p>
    <w:p w14:paraId="653A2CFD" w14:textId="2F550D79" w:rsidR="00013B8C" w:rsidRPr="00013B8C" w:rsidRDefault="00013B8C" w:rsidP="00013B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mounting the photodetector screened can. </w:t>
      </w:r>
      <w:r w:rsidR="00CC7501" w:rsidRPr="00CC7501">
        <w:rPr>
          <w:rFonts w:ascii="Helvetica" w:hAnsi="Helvetica" w:cs="Arial"/>
          <w:sz w:val="22"/>
          <w:szCs w:val="22"/>
          <w:highlight w:val="green"/>
        </w:rPr>
        <w:t>Videographer comment: Reuse shot 2.7.1</w:t>
      </w:r>
    </w:p>
    <w:p w14:paraId="03DCD781" w14:textId="0C0A6FB0" w:rsidR="00CE10F2" w:rsidRDefault="00013B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Connect the cable to the photodetector screened can by inserting the pins in the socket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place the lid over the DMF platform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resume the assay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E5B33">
        <w:rPr>
          <w:rFonts w:ascii="Helvetica" w:hAnsi="Helvetica" w:cs="Arial"/>
          <w:sz w:val="22"/>
          <w:szCs w:val="22"/>
        </w:rPr>
        <w:t xml:space="preserve">Droplets are monitored via capacitive sensing and can be observed on the user interface </w:t>
      </w:r>
      <w:r w:rsidR="004E5B33">
        <w:rPr>
          <w:rFonts w:ascii="Helvetica" w:hAnsi="Helvetica" w:cs="Arial"/>
          <w:b/>
          <w:bCs/>
          <w:sz w:val="22"/>
          <w:szCs w:val="22"/>
        </w:rPr>
        <w:t>[4]</w:t>
      </w:r>
      <w:r w:rsidR="004E5B33">
        <w:rPr>
          <w:rFonts w:ascii="Helvetica" w:hAnsi="Helvetica" w:cs="Arial"/>
          <w:sz w:val="22"/>
          <w:szCs w:val="22"/>
        </w:rPr>
        <w:t xml:space="preserve">. </w:t>
      </w:r>
    </w:p>
    <w:p w14:paraId="4A44316D" w14:textId="77777777" w:rsidR="00013B8C" w:rsidRDefault="00013B8C" w:rsidP="00013B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connecting the cable. </w:t>
      </w:r>
    </w:p>
    <w:p w14:paraId="3528F9F7" w14:textId="6CD44C11" w:rsidR="00013B8C" w:rsidRDefault="00013B8C" w:rsidP="00013B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the lid. </w:t>
      </w:r>
      <w:r w:rsidR="00CC7501">
        <w:rPr>
          <w:rFonts w:ascii="Helvetica" w:hAnsi="Helvetica" w:cs="Arial"/>
          <w:sz w:val="22"/>
          <w:szCs w:val="22"/>
        </w:rPr>
        <w:t xml:space="preserve">. </w:t>
      </w:r>
      <w:r w:rsidR="00CC7501" w:rsidRPr="00CC7501">
        <w:rPr>
          <w:rFonts w:ascii="Helvetica" w:hAnsi="Helvetica" w:cs="Arial"/>
          <w:sz w:val="22"/>
          <w:szCs w:val="22"/>
          <w:highlight w:val="green"/>
        </w:rPr>
        <w:t>Videographer comment: Reuse shot 2.7</w:t>
      </w:r>
      <w:bookmarkStart w:id="0" w:name="_GoBack"/>
      <w:bookmarkEnd w:id="0"/>
      <w:r w:rsidR="00CC7501" w:rsidRPr="00CC7501">
        <w:rPr>
          <w:rFonts w:ascii="Helvetica" w:hAnsi="Helvetica" w:cs="Arial"/>
          <w:sz w:val="22"/>
          <w:szCs w:val="22"/>
          <w:highlight w:val="green"/>
        </w:rPr>
        <w:t>.</w:t>
      </w:r>
      <w:r w:rsidR="00CC7501" w:rsidRPr="00CC7501">
        <w:rPr>
          <w:rFonts w:ascii="Helvetica" w:hAnsi="Helvetica" w:cs="Arial"/>
          <w:sz w:val="22"/>
          <w:szCs w:val="22"/>
          <w:highlight w:val="green"/>
        </w:rPr>
        <w:t>3</w:t>
      </w:r>
    </w:p>
    <w:p w14:paraId="000A4AA2" w14:textId="6D4FB355" w:rsidR="005B0071" w:rsidRDefault="00013B8C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Assay resumed. </w:t>
      </w:r>
    </w:p>
    <w:p w14:paraId="259FAB6F" w14:textId="779972C0" w:rsidR="00641CFE" w:rsidRPr="005B0071" w:rsidRDefault="00641CFE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Droplet movement appears on the user interface screen</w:t>
      </w:r>
      <w:r w:rsidR="00E52D86">
        <w:rPr>
          <w:rFonts w:ascii="Helvetica" w:hAnsi="Helvetica" w:cs="Arial"/>
          <w:sz w:val="22"/>
          <w:szCs w:val="22"/>
        </w:rPr>
        <w:t>.</w:t>
      </w:r>
    </w:p>
    <w:p w14:paraId="25DDCA6C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AB5319" w14:textId="77777777" w:rsidR="00565757" w:rsidRPr="006A6324" w:rsidRDefault="005B007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Removing Liquid Waste and Cleaning the Chip</w:t>
      </w:r>
    </w:p>
    <w:p w14:paraId="6F9FC098" w14:textId="77777777" w:rsidR="005B0071" w:rsidRDefault="005B0071" w:rsidP="005B00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clean the equipment, open the DMF platform lid and rotate the stage 180 °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Unhinge the magnet casing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remove the magnet from the rotating stage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AC713E" w14:textId="77777777" w:rsidR="005B0071" w:rsidRPr="005B0071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opening the DMF platform and rotating the stage 180°. 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18813244" w14:textId="7540EEDC" w:rsidR="005B0071" w:rsidRPr="00A027F5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unhinging the magnet casing. </w:t>
      </w:r>
      <w:r w:rsidR="00330B3C" w:rsidRPr="00D36E0C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330B3C" w:rsidRPr="008D4A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comment: </w:t>
      </w:r>
      <w:r w:rsidR="00A027F5" w:rsidRPr="00330B3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Shot combined with 4.1.3</w:t>
      </w:r>
    </w:p>
    <w:p w14:paraId="4565EE95" w14:textId="0635F4F5" w:rsidR="005B0071" w:rsidRPr="00330B3C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0B3C">
        <w:rPr>
          <w:rFonts w:ascii="Helvetica" w:hAnsi="Helvetica" w:cs="Arial"/>
          <w:sz w:val="22"/>
          <w:szCs w:val="22"/>
        </w:rPr>
        <w:t xml:space="preserve">Talent removing the magnet from the stage. </w:t>
      </w:r>
    </w:p>
    <w:p w14:paraId="727E9CD9" w14:textId="77777777" w:rsidR="005B0071" w:rsidRDefault="005B0071" w:rsidP="005B007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silicon wafer from the slit with a pair of tweezers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rinse it with distilled water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dry it with compressed air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place it in a Petri dish, where the wafer can be stored and reused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E541F0C" w14:textId="77777777" w:rsidR="005B0071" w:rsidRDefault="005B0071" w:rsidP="005B007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38170D" w14:textId="77777777" w:rsidR="005B0071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silicon wafer from the slit. </w:t>
      </w:r>
      <w:r w:rsidRPr="005B0071">
        <w:rPr>
          <w:rFonts w:ascii="Helvetica" w:hAnsi="Helvetica" w:cs="Arial"/>
          <w:sz w:val="22"/>
          <w:szCs w:val="22"/>
        </w:rPr>
        <w:t xml:space="preserve"> </w:t>
      </w:r>
    </w:p>
    <w:p w14:paraId="0ED94C21" w14:textId="77777777" w:rsidR="005B0071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the silicon wafer with water. </w:t>
      </w:r>
    </w:p>
    <w:p w14:paraId="414A51F3" w14:textId="1B1D9D2A" w:rsidR="005B0071" w:rsidRPr="00A027F5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</w:p>
    <w:p w14:paraId="5B36A773" w14:textId="77777777" w:rsidR="005B0071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wafer in a Petri dish. </w:t>
      </w:r>
    </w:p>
    <w:p w14:paraId="5AC2CE41" w14:textId="77777777" w:rsidR="005B0071" w:rsidRDefault="005B0071" w:rsidP="005B007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E6F6788" w14:textId="14477113" w:rsidR="005B0071" w:rsidRDefault="005B0071" w:rsidP="005B007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micropipette to remove the liquid waste from the pad without touching the surface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clean the surface by wicking the liquid from the actuation plate using absorbent paper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50094F" w:rsidRPr="006366F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This step is important!</w:t>
      </w:r>
    </w:p>
    <w:p w14:paraId="12E3B708" w14:textId="77777777" w:rsidR="005B0071" w:rsidRDefault="005B0071" w:rsidP="005B007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4F173AA" w14:textId="5F0DA0A8" w:rsidR="005B0071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liquid waste from the pad without touching the surface. </w:t>
      </w:r>
      <w:r w:rsidR="0068340C" w:rsidRPr="00D36E0C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68340C" w:rsidRPr="008D4A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comment: </w:t>
      </w:r>
      <w:r w:rsidR="0038525A" w:rsidRPr="0068340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Shot combined with 4.3.2</w:t>
      </w:r>
    </w:p>
    <w:p w14:paraId="7DEF1EB7" w14:textId="0268D8DB" w:rsidR="00565757" w:rsidRPr="005B0071" w:rsidRDefault="005B0071" w:rsidP="005B00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071">
        <w:rPr>
          <w:rFonts w:ascii="Helvetica" w:hAnsi="Helvetica" w:cs="Arial"/>
          <w:sz w:val="22"/>
          <w:szCs w:val="22"/>
        </w:rPr>
        <w:t>Talent wicking liquid from the plate.</w:t>
      </w:r>
    </w:p>
    <w:p w14:paraId="597A4A24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37B2410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E37ED16" w14:textId="0B53ED61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25E4A5A" w14:textId="3403F204" w:rsidR="005E2B7E" w:rsidRPr="008743AB" w:rsidRDefault="00177B33" w:rsidP="008743A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46571A1D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1366EF">
        <w:rPr>
          <w:rFonts w:ascii="Helvetica" w:hAnsi="Helvetica" w:cs="Arial"/>
          <w:b/>
          <w:sz w:val="22"/>
          <w:szCs w:val="22"/>
        </w:rPr>
        <w:t xml:space="preserve"> Optimization of Immunoassays on the EWOD Chip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691A5F3" w14:textId="77777777" w:rsidR="00395684" w:rsidRPr="00D517E6" w:rsidRDefault="00B13C0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investigate actuation voltage impact, </w:t>
      </w:r>
      <w:r>
        <w:rPr>
          <w:rFonts w:ascii="Helvetica" w:hAnsi="Helvetica" w:cs="Arial"/>
          <w:sz w:val="22"/>
          <w:szCs w:val="22"/>
          <w:lang w:eastAsia="zh-TW"/>
        </w:rPr>
        <w:t>a</w:t>
      </w:r>
      <w:r w:rsidRPr="00B13C0E">
        <w:rPr>
          <w:rFonts w:ascii="Helvetica" w:hAnsi="Helvetica" w:cs="Arial"/>
          <w:sz w:val="22"/>
          <w:szCs w:val="22"/>
          <w:lang w:eastAsia="zh-TW"/>
        </w:rPr>
        <w:t xml:space="preserve"> droplet from the buffer was driven at various actuation voltages and its motion was recorded. </w:t>
      </w:r>
      <w:r w:rsidR="00D517E6">
        <w:rPr>
          <w:rFonts w:ascii="Helvetica" w:hAnsi="Helvetica" w:cs="Arial"/>
          <w:sz w:val="22"/>
          <w:szCs w:val="22"/>
          <w:lang w:eastAsia="zh-TW"/>
        </w:rPr>
        <w:t>A</w:t>
      </w:r>
      <w:r w:rsidRPr="00B13C0E">
        <w:rPr>
          <w:rFonts w:ascii="Helvetica" w:hAnsi="Helvetica" w:cs="Arial"/>
          <w:sz w:val="22"/>
          <w:szCs w:val="22"/>
          <w:lang w:eastAsia="zh-TW"/>
        </w:rPr>
        <w:t xml:space="preserve"> correlation between the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V</w:t>
      </w:r>
      <w:r w:rsidR="00D517E6">
        <w:rPr>
          <w:rFonts w:ascii="Helvetica" w:hAnsi="Helvetica" w:cs="Arial"/>
          <w:sz w:val="22"/>
          <w:szCs w:val="22"/>
          <w:vertAlign w:val="subscript"/>
          <w:lang w:eastAsia="zh-TW"/>
        </w:rPr>
        <w:t>rms</w:t>
      </w:r>
      <w:proofErr w:type="spellEnd"/>
      <w:r w:rsidR="00D517E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517E6" w:rsidRPr="00D517E6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‘V-r-m-s’)</w:t>
      </w:r>
      <w:r w:rsidRPr="00B13C0E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13C0E">
        <w:rPr>
          <w:rFonts w:ascii="Helvetica" w:hAnsi="Helvetica" w:cs="Arial"/>
          <w:sz w:val="22"/>
          <w:szCs w:val="22"/>
          <w:lang w:val="en-GB" w:eastAsia="zh-TW"/>
        </w:rPr>
        <w:t>and the average velocity</w:t>
      </w:r>
      <w:r w:rsidR="00D517E6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D517E6">
        <w:rPr>
          <w:rFonts w:ascii="Helvetica" w:hAnsi="Helvetica" w:cs="Arial"/>
          <w:sz w:val="22"/>
          <w:szCs w:val="22"/>
          <w:lang w:eastAsia="zh-TW"/>
        </w:rPr>
        <w:t>was demonstrated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D7838">
        <w:rPr>
          <w:rFonts w:ascii="Helvetica" w:hAnsi="Helvetica" w:cs="Arial"/>
          <w:b/>
          <w:bCs/>
          <w:sz w:val="22"/>
          <w:szCs w:val="22"/>
          <w:lang w:eastAsia="zh-TW"/>
        </w:rPr>
        <w:t>[1-TXT]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, but </w:t>
      </w:r>
      <w:r w:rsidRPr="00B13C0E">
        <w:rPr>
          <w:rFonts w:ascii="Helvetica" w:hAnsi="Helvetica" w:cs="Arial"/>
          <w:sz w:val="22"/>
          <w:szCs w:val="22"/>
          <w:lang w:val="en-GB" w:eastAsia="zh-TW"/>
        </w:rPr>
        <w:t xml:space="preserve">the longevity of an actuation plate was reduced when high values for </w:t>
      </w:r>
      <w:proofErr w:type="spellStart"/>
      <w:r w:rsidRPr="00B13C0E">
        <w:rPr>
          <w:rFonts w:ascii="Helvetica" w:hAnsi="Helvetica" w:cs="Arial"/>
          <w:sz w:val="22"/>
          <w:szCs w:val="22"/>
          <w:lang w:val="en-GB" w:eastAsia="zh-TW"/>
        </w:rPr>
        <w:t>V</w:t>
      </w:r>
      <w:r w:rsidR="00D517E6" w:rsidRPr="00D517E6">
        <w:rPr>
          <w:rFonts w:ascii="Helvetica" w:hAnsi="Helvetica" w:cs="Arial"/>
          <w:sz w:val="22"/>
          <w:szCs w:val="22"/>
          <w:vertAlign w:val="subscript"/>
          <w:lang w:val="en-GB" w:eastAsia="zh-TW"/>
        </w:rPr>
        <w:t>rms</w:t>
      </w:r>
      <w:proofErr w:type="spellEnd"/>
      <w:r w:rsidRPr="00B13C0E">
        <w:rPr>
          <w:rFonts w:ascii="Helvetica" w:hAnsi="Helvetica" w:cs="Arial"/>
          <w:sz w:val="22"/>
          <w:szCs w:val="22"/>
          <w:lang w:val="en-GB" w:eastAsia="zh-TW"/>
        </w:rPr>
        <w:t xml:space="preserve"> were used</w:t>
      </w:r>
      <w:r w:rsidR="00D517E6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D517E6">
        <w:rPr>
          <w:rFonts w:ascii="Helvetica" w:hAnsi="Helvetica" w:cs="Arial"/>
          <w:b/>
          <w:bCs/>
          <w:sz w:val="22"/>
          <w:szCs w:val="22"/>
          <w:lang w:val="en-GB" w:eastAsia="zh-TW"/>
        </w:rPr>
        <w:t>[2]</w:t>
      </w:r>
      <w:r w:rsidRPr="00B13C0E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6C9825D4" w14:textId="18F97445" w:rsidR="00D517E6" w:rsidRDefault="00952A99" w:rsidP="00D517E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517E6">
        <w:rPr>
          <w:rFonts w:ascii="Helvetica" w:hAnsi="Helvetica" w:cs="Arial"/>
          <w:sz w:val="22"/>
          <w:szCs w:val="22"/>
        </w:rPr>
        <w:t xml:space="preserve">Figure 3. </w:t>
      </w:r>
      <w:r w:rsidR="00D517E6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D517E6">
        <w:rPr>
          <w:rFonts w:ascii="Helvetica" w:hAnsi="Helvetica" w:cs="Arial"/>
          <w:b/>
          <w:bCs/>
          <w:sz w:val="22"/>
          <w:szCs w:val="22"/>
        </w:rPr>
        <w:t>V</w:t>
      </w:r>
      <w:r w:rsidR="00D517E6">
        <w:rPr>
          <w:rFonts w:ascii="Helvetica" w:hAnsi="Helvetica" w:cs="Arial"/>
          <w:b/>
          <w:bCs/>
          <w:sz w:val="22"/>
          <w:szCs w:val="22"/>
          <w:vertAlign w:val="subscript"/>
        </w:rPr>
        <w:t>rms</w:t>
      </w:r>
      <w:proofErr w:type="spellEnd"/>
      <w:r w:rsidR="00D517E6">
        <w:rPr>
          <w:rFonts w:ascii="Helvetica" w:hAnsi="Helvetica" w:cs="Arial"/>
          <w:b/>
          <w:bCs/>
          <w:sz w:val="22"/>
          <w:szCs w:val="22"/>
        </w:rPr>
        <w:t xml:space="preserve"> = </w:t>
      </w:r>
      <w:r w:rsidR="00D517E6" w:rsidRPr="00D517E6">
        <w:rPr>
          <w:rFonts w:ascii="Helvetica" w:hAnsi="Helvetica" w:cs="Arial"/>
          <w:b/>
          <w:bCs/>
          <w:sz w:val="22"/>
          <w:szCs w:val="22"/>
        </w:rPr>
        <w:t>root mean square actuation voltage</w:t>
      </w:r>
    </w:p>
    <w:p w14:paraId="23F02BF4" w14:textId="1474738B" w:rsidR="00D517E6" w:rsidRPr="00D517E6" w:rsidRDefault="00952A99" w:rsidP="00D517E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517E6">
        <w:rPr>
          <w:rFonts w:ascii="Helvetica" w:hAnsi="Helvetica" w:cs="Arial"/>
          <w:sz w:val="22"/>
          <w:szCs w:val="22"/>
        </w:rPr>
        <w:t xml:space="preserve">Figure 3. </w:t>
      </w:r>
      <w:r w:rsidR="00D517E6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three right-most orange bars.</w:t>
      </w:r>
      <w:r w:rsidR="00D517E6">
        <w:rPr>
          <w:rFonts w:ascii="Helvetica" w:hAnsi="Helvetica" w:cs="Arial"/>
          <w:sz w:val="22"/>
          <w:szCs w:val="22"/>
        </w:rPr>
        <w:t xml:space="preserve"> </w:t>
      </w:r>
    </w:p>
    <w:p w14:paraId="4FD305E2" w14:textId="4201B1B8" w:rsidR="00395684" w:rsidRDefault="00302C3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extraction LUO, the </w:t>
      </w:r>
      <w:r w:rsidRPr="00302C38">
        <w:rPr>
          <w:rFonts w:ascii="Helvetica" w:hAnsi="Helvetica" w:cs="Arial"/>
          <w:sz w:val="22"/>
          <w:szCs w:val="22"/>
          <w:lang w:eastAsia="zh-TW"/>
        </w:rPr>
        <w:t>droplet containing the suspended beads was driven to the separation site in the middle of the mixing zone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302C38">
        <w:rPr>
          <w:rFonts w:ascii="Helvetica" w:hAnsi="Helvetica" w:cs="Arial"/>
          <w:sz w:val="22"/>
          <w:szCs w:val="22"/>
          <w:lang w:eastAsia="zh-TW"/>
        </w:rPr>
        <w:t xml:space="preserve">, </w:t>
      </w:r>
      <w:r>
        <w:rPr>
          <w:rFonts w:ascii="Helvetica" w:hAnsi="Helvetica" w:cs="Arial"/>
          <w:sz w:val="22"/>
          <w:szCs w:val="22"/>
          <w:lang w:eastAsia="zh-TW"/>
        </w:rPr>
        <w:t xml:space="preserve">then </w:t>
      </w:r>
      <w:r w:rsidRPr="00302C38">
        <w:rPr>
          <w:rFonts w:ascii="Helvetica" w:hAnsi="Helvetica" w:cs="Arial"/>
          <w:sz w:val="22"/>
          <w:szCs w:val="22"/>
          <w:lang w:eastAsia="zh-TW"/>
        </w:rPr>
        <w:t xml:space="preserve">the magnet was activated automatically to approach the chip and to </w:t>
      </w:r>
      <w:r>
        <w:rPr>
          <w:rFonts w:ascii="Helvetica" w:hAnsi="Helvetica" w:cs="Arial"/>
          <w:sz w:val="22"/>
          <w:szCs w:val="22"/>
          <w:lang w:eastAsia="zh-TW"/>
        </w:rPr>
        <w:t>focus the beads</w:t>
      </w:r>
      <w:r w:rsidRPr="00302C38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Pr="00302C38">
        <w:rPr>
          <w:rFonts w:ascii="Helvetica" w:hAnsi="Helvetica" w:cs="Arial"/>
          <w:sz w:val="22"/>
          <w:szCs w:val="22"/>
          <w:lang w:eastAsia="zh-TW"/>
        </w:rPr>
        <w:t xml:space="preserve"> Next, the droplet was moved towards the waste pad, leaving the beads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D958B90" w14:textId="52814C80" w:rsidR="00E1610A" w:rsidRDefault="00952A99" w:rsidP="00E161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1610A">
        <w:rPr>
          <w:rFonts w:ascii="Helvetica" w:hAnsi="Helvetica" w:cs="Arial"/>
          <w:sz w:val="22"/>
          <w:szCs w:val="22"/>
        </w:rPr>
        <w:t xml:space="preserve">Figure 5. </w:t>
      </w:r>
      <w:r w:rsidR="00E1610A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– c.</w:t>
      </w:r>
      <w:r w:rsidR="00E1610A">
        <w:rPr>
          <w:rFonts w:ascii="Helvetica" w:hAnsi="Helvetica" w:cs="Arial"/>
          <w:sz w:val="22"/>
          <w:szCs w:val="22"/>
        </w:rPr>
        <w:t xml:space="preserve"> </w:t>
      </w:r>
    </w:p>
    <w:p w14:paraId="1D17F2B3" w14:textId="45609C66" w:rsidR="00E1610A" w:rsidRDefault="00952A99" w:rsidP="00E161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1610A">
        <w:rPr>
          <w:rFonts w:ascii="Helvetica" w:hAnsi="Helvetica" w:cs="Arial"/>
          <w:sz w:val="22"/>
          <w:szCs w:val="22"/>
        </w:rPr>
        <w:t xml:space="preserve">Figure 5. </w:t>
      </w:r>
      <w:r w:rsidR="00E1610A" w:rsidRPr="004D783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proofErr w:type="spellStart"/>
      <w:r w:rsidR="00E1610A" w:rsidRPr="004D7838">
        <w:rPr>
          <w:rFonts w:ascii="Helvetica" w:hAnsi="Helvetica" w:cs="Arial"/>
          <w:i/>
          <w:iCs/>
          <w:color w:val="0432FF"/>
          <w:sz w:val="22"/>
          <w:szCs w:val="22"/>
        </w:rPr>
        <w:t>Emphaszie</w:t>
      </w:r>
      <w:proofErr w:type="spellEnd"/>
      <w:r w:rsidR="00E1610A" w:rsidRPr="004D7838">
        <w:rPr>
          <w:rFonts w:ascii="Helvetica" w:hAnsi="Helvetica" w:cs="Arial"/>
          <w:i/>
          <w:iCs/>
          <w:color w:val="0432FF"/>
          <w:sz w:val="22"/>
          <w:szCs w:val="22"/>
        </w:rPr>
        <w:t xml:space="preserve"> d and e.</w:t>
      </w:r>
      <w:r w:rsidR="00E1610A">
        <w:rPr>
          <w:rFonts w:ascii="Helvetica" w:hAnsi="Helvetica" w:cs="Arial"/>
          <w:sz w:val="22"/>
          <w:szCs w:val="22"/>
        </w:rPr>
        <w:t xml:space="preserve"> </w:t>
      </w:r>
    </w:p>
    <w:p w14:paraId="3AC67958" w14:textId="265CBCFD" w:rsidR="00E1610A" w:rsidRPr="00E1610A" w:rsidRDefault="00952A99" w:rsidP="00E161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1610A">
        <w:rPr>
          <w:rFonts w:ascii="Helvetica" w:hAnsi="Helvetica" w:cs="Arial"/>
          <w:sz w:val="22"/>
          <w:szCs w:val="22"/>
        </w:rPr>
        <w:t xml:space="preserve">Figure 5. </w:t>
      </w:r>
      <w:r w:rsidR="00E1610A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f – h.</w:t>
      </w:r>
      <w:r w:rsidR="00E1610A">
        <w:rPr>
          <w:rFonts w:ascii="Helvetica" w:hAnsi="Helvetica" w:cs="Arial"/>
          <w:sz w:val="22"/>
          <w:szCs w:val="22"/>
        </w:rPr>
        <w:t xml:space="preserve"> </w:t>
      </w:r>
    </w:p>
    <w:p w14:paraId="6B2A0746" w14:textId="54924450" w:rsidR="00395684" w:rsidRDefault="00E1610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extraction and mixing LUOs on the </w:t>
      </w:r>
      <w:r w:rsidRPr="0021238C">
        <w:rPr>
          <w:rFonts w:ascii="Helvetica" w:hAnsi="Helvetica" w:cs="Arial"/>
          <w:color w:val="000000" w:themeColor="text1"/>
          <w:sz w:val="22"/>
          <w:szCs w:val="22"/>
        </w:rPr>
        <w:t>EWOD</w:t>
      </w:r>
      <w:r>
        <w:rPr>
          <w:rFonts w:ascii="Helvetica" w:hAnsi="Helvetica" w:cs="Arial"/>
          <w:sz w:val="22"/>
          <w:szCs w:val="22"/>
        </w:rPr>
        <w:t xml:space="preserve"> </w:t>
      </w:r>
      <w:r w:rsidR="0021238C" w:rsidRPr="0021238C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21238C" w:rsidRPr="0021238C">
        <w:rPr>
          <w:rFonts w:ascii="Helvetica" w:hAnsi="Helvetica" w:cs="Arial"/>
          <w:i/>
          <w:iCs/>
          <w:color w:val="FF0000"/>
          <w:sz w:val="22"/>
          <w:szCs w:val="22"/>
        </w:rPr>
        <w:t>ewud</w:t>
      </w:r>
      <w:proofErr w:type="spellEnd"/>
      <w:r w:rsidR="0021238C" w:rsidRPr="0021238C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21238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chip </w:t>
      </w:r>
      <w:r w:rsidRPr="00E1610A">
        <w:rPr>
          <w:rFonts w:ascii="Helvetica" w:hAnsi="Helvetica" w:cs="Arial"/>
          <w:sz w:val="22"/>
          <w:szCs w:val="22"/>
          <w:lang w:eastAsia="zh-TW"/>
        </w:rPr>
        <w:t>facilitated a miniaturized, rapid</w:t>
      </w:r>
      <w:r w:rsidR="00B12489">
        <w:rPr>
          <w:rFonts w:ascii="Helvetica" w:hAnsi="Helvetica" w:cs="Arial"/>
          <w:sz w:val="22"/>
          <w:szCs w:val="22"/>
          <w:lang w:eastAsia="zh-TW"/>
        </w:rPr>
        <w:t>,</w:t>
      </w:r>
      <w:r w:rsidRPr="00E1610A">
        <w:rPr>
          <w:rFonts w:ascii="Helvetica" w:hAnsi="Helvetica" w:cs="Arial"/>
          <w:sz w:val="22"/>
          <w:szCs w:val="22"/>
          <w:lang w:eastAsia="zh-TW"/>
        </w:rPr>
        <w:t xml:space="preserve"> and reproducible sample processing with consecutive detection of the pathogens in 6 to 10 min</w:t>
      </w:r>
      <w:r>
        <w:rPr>
          <w:rFonts w:ascii="Helvetica" w:hAnsi="Helvetica" w:cs="Arial"/>
          <w:sz w:val="22"/>
          <w:szCs w:val="22"/>
          <w:lang w:eastAsia="zh-TW"/>
        </w:rPr>
        <w:t>utes</w:t>
      </w:r>
      <w:r w:rsidRPr="00E1610A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[1-TXT]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665EE42" w14:textId="4ECAF7C6" w:rsidR="00E1610A" w:rsidRPr="00E1610A" w:rsidRDefault="00952A99" w:rsidP="00E161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1610A">
        <w:rPr>
          <w:rFonts w:ascii="Helvetica" w:hAnsi="Helvetica" w:cs="Arial"/>
          <w:sz w:val="22"/>
          <w:szCs w:val="22"/>
        </w:rPr>
        <w:t xml:space="preserve">Figure 6. </w:t>
      </w:r>
      <w:r w:rsidR="00E1610A">
        <w:rPr>
          <w:rFonts w:ascii="Helvetica" w:hAnsi="Helvetica" w:cs="Arial"/>
          <w:b/>
          <w:bCs/>
          <w:sz w:val="22"/>
          <w:szCs w:val="22"/>
        </w:rPr>
        <w:t>TEXT: EWOD = e</w:t>
      </w:r>
      <w:r w:rsidR="00E1610A" w:rsidRPr="00E1610A">
        <w:rPr>
          <w:rFonts w:ascii="Helvetica" w:hAnsi="Helvetica" w:cs="Arial"/>
          <w:b/>
          <w:bCs/>
          <w:sz w:val="22"/>
          <w:szCs w:val="22"/>
        </w:rPr>
        <w:t>lectrowetting-on-dielectric</w:t>
      </w:r>
    </w:p>
    <w:p w14:paraId="4F722E1F" w14:textId="77777777" w:rsidR="00351452" w:rsidRDefault="00351452">
      <w:pPr>
        <w:rPr>
          <w:rFonts w:ascii="Helvetica" w:hAnsi="Helvetica" w:cs="Arial"/>
          <w:sz w:val="22"/>
          <w:szCs w:val="22"/>
          <w:lang w:eastAsia="zh-TW"/>
        </w:rPr>
      </w:pPr>
    </w:p>
    <w:p w14:paraId="6A60346D" w14:textId="77777777" w:rsidR="00351452" w:rsidRDefault="00351452" w:rsidP="0035145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351452">
        <w:rPr>
          <w:rFonts w:ascii="Helvetica" w:hAnsi="Helvetica" w:cs="Arial"/>
          <w:sz w:val="22"/>
          <w:szCs w:val="22"/>
          <w:lang w:eastAsia="zh-TW"/>
        </w:rPr>
        <w:t xml:space="preserve">Incubation times and conjugate concentrations were varied to find the optimum conditions for the assay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351452">
        <w:rPr>
          <w:rFonts w:ascii="Helvetica" w:hAnsi="Helvetica" w:cs="Arial"/>
          <w:sz w:val="22"/>
          <w:szCs w:val="22"/>
          <w:lang w:eastAsia="zh-TW"/>
        </w:rPr>
        <w:t>. It was found that the incubation time of 160 s</w:t>
      </w:r>
      <w:r>
        <w:rPr>
          <w:rFonts w:ascii="Helvetica" w:hAnsi="Helvetica" w:cs="Arial"/>
          <w:sz w:val="22"/>
          <w:szCs w:val="22"/>
          <w:lang w:eastAsia="zh-TW"/>
        </w:rPr>
        <w:t>econds</w:t>
      </w:r>
      <w:r w:rsidRPr="00351452">
        <w:rPr>
          <w:rFonts w:ascii="Helvetica" w:hAnsi="Helvetica" w:cs="Arial"/>
          <w:sz w:val="22"/>
          <w:szCs w:val="22"/>
          <w:lang w:eastAsia="zh-TW"/>
        </w:rPr>
        <w:t xml:space="preserve"> and conjugate concentration of 2 </w:t>
      </w:r>
      <w:r>
        <w:rPr>
          <w:rFonts w:ascii="Helvetica" w:hAnsi="Helvetica" w:cs="Arial"/>
          <w:sz w:val="22"/>
          <w:szCs w:val="22"/>
          <w:lang w:eastAsia="zh-TW"/>
        </w:rPr>
        <w:t>micrograms per milliliter</w:t>
      </w:r>
      <w:r w:rsidRPr="00351452">
        <w:rPr>
          <w:rFonts w:ascii="Helvetica" w:hAnsi="Helvetica" w:cs="Arial"/>
          <w:sz w:val="22"/>
          <w:szCs w:val="22"/>
          <w:lang w:eastAsia="zh-TW"/>
        </w:rPr>
        <w:t xml:space="preserve"> achieved the best signal to noise ratio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07C81949" w14:textId="77777777" w:rsidR="00351452" w:rsidRDefault="00351452" w:rsidP="00351452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227EB746" w14:textId="5B9033CE" w:rsidR="00351452" w:rsidRDefault="00952A99" w:rsidP="0035145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51452">
        <w:rPr>
          <w:rFonts w:ascii="Helvetica" w:hAnsi="Helvetica" w:cs="Arial"/>
          <w:sz w:val="22"/>
          <w:szCs w:val="22"/>
          <w:lang w:eastAsia="zh-TW"/>
        </w:rPr>
        <w:t xml:space="preserve">Figure 7 A. </w:t>
      </w:r>
    </w:p>
    <w:p w14:paraId="7249C348" w14:textId="46204D9D" w:rsidR="00351452" w:rsidRDefault="00952A99" w:rsidP="0035145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51452">
        <w:rPr>
          <w:rFonts w:ascii="Helvetica" w:hAnsi="Helvetica" w:cs="Arial"/>
          <w:sz w:val="22"/>
          <w:szCs w:val="22"/>
          <w:lang w:eastAsia="zh-TW"/>
        </w:rPr>
        <w:t xml:space="preserve">Figure 7 A. </w:t>
      </w:r>
      <w:r w:rsidR="00351452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blue triangle that represents 2 micrograms per milliliter and 160 s incubation in the legend.</w:t>
      </w:r>
      <w:r w:rsidR="00351452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2D58C9B" w14:textId="77777777" w:rsidR="00351452" w:rsidRDefault="00351452" w:rsidP="00351452">
      <w:pPr>
        <w:pStyle w:val="ListParagraph"/>
        <w:ind w:left="360"/>
        <w:rPr>
          <w:rFonts w:ascii="Helvetica" w:hAnsi="Helvetica" w:cs="Arial"/>
          <w:sz w:val="22"/>
          <w:szCs w:val="22"/>
          <w:lang w:eastAsia="zh-TW"/>
        </w:rPr>
      </w:pPr>
    </w:p>
    <w:p w14:paraId="257FDC12" w14:textId="77777777" w:rsidR="00052A57" w:rsidRDefault="00052A57" w:rsidP="0035145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iCs/>
          <w:sz w:val="22"/>
          <w:szCs w:val="22"/>
          <w:lang w:eastAsia="zh-TW"/>
        </w:rPr>
        <w:t xml:space="preserve">Variations in the protocol can be introduced to achieve desired levels of automation </w:t>
      </w:r>
      <w:r>
        <w:rPr>
          <w:rFonts w:ascii="Helvetica" w:hAnsi="Helvetica" w:cs="Arial"/>
          <w:b/>
          <w:bCs/>
          <w:iCs/>
          <w:sz w:val="22"/>
          <w:szCs w:val="22"/>
          <w:lang w:eastAsia="zh-TW"/>
        </w:rPr>
        <w:t>[1]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. The 8-step ELISA was used to detect different antigens </w:t>
      </w:r>
      <w:r>
        <w:rPr>
          <w:rFonts w:ascii="Helvetica" w:hAnsi="Helvetica" w:cs="Arial"/>
          <w:b/>
          <w:bCs/>
          <w:iCs/>
          <w:sz w:val="22"/>
          <w:szCs w:val="22"/>
          <w:lang w:eastAsia="zh-TW"/>
        </w:rPr>
        <w:t>[2]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 such as </w:t>
      </w:r>
      <w:r w:rsidRPr="00052A57">
        <w:rPr>
          <w:rFonts w:ascii="Helvetica" w:hAnsi="Helvetica" w:cs="Arial"/>
          <w:i/>
          <w:sz w:val="22"/>
          <w:szCs w:val="22"/>
          <w:lang w:eastAsia="zh-TW"/>
        </w:rPr>
        <w:t>B. atrophaeus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 spores </w:t>
      </w:r>
      <w:r>
        <w:rPr>
          <w:rFonts w:ascii="Helvetica" w:hAnsi="Helvetica" w:cs="Arial"/>
          <w:b/>
          <w:bCs/>
          <w:iCs/>
          <w:sz w:val="22"/>
          <w:szCs w:val="22"/>
          <w:lang w:eastAsia="zh-TW"/>
        </w:rPr>
        <w:t xml:space="preserve">[3] 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and the MS2 bacteriophage </w:t>
      </w:r>
      <w:r>
        <w:rPr>
          <w:rFonts w:ascii="Helvetica" w:hAnsi="Helvetica" w:cs="Arial"/>
          <w:b/>
          <w:bCs/>
          <w:iCs/>
          <w:sz w:val="22"/>
          <w:szCs w:val="22"/>
          <w:lang w:eastAsia="zh-TW"/>
        </w:rPr>
        <w:t>[4]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 xml:space="preserve">Meanwhile, the 10-step protocol was used to quantify </w:t>
      </w:r>
      <w:r w:rsidRPr="00052A57">
        <w:rPr>
          <w:rFonts w:ascii="Helvetica" w:hAnsi="Helvetica" w:cs="Arial"/>
          <w:i/>
          <w:sz w:val="22"/>
          <w:szCs w:val="22"/>
          <w:lang w:eastAsia="zh-TW"/>
        </w:rPr>
        <w:t>E. coli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  <w:lang w:eastAsia="zh-TW"/>
        </w:rPr>
        <w:t>[5]</w:t>
      </w:r>
      <w:r w:rsidRPr="00052A57">
        <w:rPr>
          <w:rFonts w:ascii="Helvetica" w:hAnsi="Helvetica" w:cs="Arial"/>
          <w:sz w:val="22"/>
          <w:szCs w:val="22"/>
          <w:lang w:eastAsia="zh-TW"/>
        </w:rPr>
        <w:t>.</w:t>
      </w:r>
    </w:p>
    <w:p w14:paraId="352A5623" w14:textId="77777777" w:rsidR="00052A57" w:rsidRDefault="00052A57" w:rsidP="00052A57">
      <w:pPr>
        <w:pStyle w:val="ListParagraph"/>
        <w:ind w:left="360"/>
        <w:rPr>
          <w:rFonts w:ascii="Helvetica" w:hAnsi="Helvetica" w:cs="Arial"/>
          <w:sz w:val="22"/>
          <w:szCs w:val="22"/>
          <w:lang w:eastAsia="zh-TW"/>
        </w:rPr>
      </w:pPr>
    </w:p>
    <w:p w14:paraId="34374E03" w14:textId="604E4977" w:rsidR="00052A57" w:rsidRDefault="00952A99" w:rsidP="00052A5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52A57">
        <w:rPr>
          <w:rFonts w:ascii="Helvetica" w:hAnsi="Helvetica" w:cs="Arial"/>
          <w:sz w:val="22"/>
          <w:szCs w:val="22"/>
          <w:lang w:eastAsia="zh-TW"/>
        </w:rPr>
        <w:t xml:space="preserve">Figure 7. </w:t>
      </w:r>
    </w:p>
    <w:p w14:paraId="48B8A600" w14:textId="3665345F" w:rsidR="00052A57" w:rsidRDefault="00952A99" w:rsidP="00052A5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52A57">
        <w:rPr>
          <w:rFonts w:ascii="Helvetica" w:hAnsi="Helvetica" w:cs="Arial"/>
          <w:sz w:val="22"/>
          <w:szCs w:val="22"/>
          <w:lang w:eastAsia="zh-TW"/>
        </w:rPr>
        <w:t xml:space="preserve">Figure 7. </w:t>
      </w:r>
      <w:r w:rsidR="00052A57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– C.</w:t>
      </w:r>
      <w:r w:rsidR="00052A57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EC530D4" w14:textId="6396E7B1" w:rsidR="004D7838" w:rsidRDefault="00952A99" w:rsidP="00052A5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Figure 7. </w:t>
      </w:r>
      <w:r w:rsidR="004D7838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B.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DEF2543" w14:textId="2F436092" w:rsidR="004D7838" w:rsidRDefault="00952A99" w:rsidP="00052A5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Figure 7. </w:t>
      </w:r>
      <w:r w:rsidR="004D7838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C.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7A7532B5" w14:textId="46DC90C3" w:rsidR="006801B1" w:rsidRPr="00351452" w:rsidRDefault="00952A99" w:rsidP="00052A5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Figure 7. </w:t>
      </w:r>
      <w:r w:rsidR="004D7838" w:rsidRPr="004D78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D.</w:t>
      </w:r>
      <w:r w:rsidR="004D783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801B1" w:rsidRPr="00351452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D2752DF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8A31E6F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4D3780B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FB6EB74" w14:textId="412D7BDD" w:rsidR="00CE10F2" w:rsidRDefault="003F19BF" w:rsidP="0047220B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Nikolay Dimov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67C46">
        <w:rPr>
          <w:rFonts w:ascii="Helvetica" w:hAnsi="Helvetica" w:cs="Arial"/>
          <w:sz w:val="22"/>
          <w:szCs w:val="22"/>
        </w:rPr>
        <w:t xml:space="preserve">It is important </w:t>
      </w:r>
      <w:r w:rsidR="0021238C">
        <w:rPr>
          <w:rFonts w:ascii="Helvetica" w:hAnsi="Helvetica" w:cs="Arial"/>
          <w:sz w:val="22"/>
          <w:szCs w:val="22"/>
        </w:rPr>
        <w:t>to</w:t>
      </w:r>
      <w:r w:rsidR="00467C46">
        <w:rPr>
          <w:rFonts w:ascii="Helvetica" w:hAnsi="Helvetica" w:cs="Arial"/>
          <w:sz w:val="22"/>
          <w:szCs w:val="22"/>
        </w:rPr>
        <w:t xml:space="preserve"> make sure that the type of surfactant and its concentration are optimal for actuation of the droplets and successful magnetic separation. For precise measurements, </w:t>
      </w:r>
      <w:proofErr w:type="gramStart"/>
      <w:r w:rsidR="00467C46">
        <w:rPr>
          <w:rFonts w:ascii="Helvetica" w:hAnsi="Helvetica" w:cs="Arial"/>
          <w:sz w:val="22"/>
          <w:szCs w:val="22"/>
        </w:rPr>
        <w:t>bead binding</w:t>
      </w:r>
      <w:proofErr w:type="gramEnd"/>
      <w:r w:rsidR="00467C46">
        <w:rPr>
          <w:rFonts w:ascii="Helvetica" w:hAnsi="Helvetica" w:cs="Arial"/>
          <w:sz w:val="22"/>
          <w:szCs w:val="22"/>
        </w:rPr>
        <w:t xml:space="preserve"> capacity should be considered and serial dilutions of analyte might be needed.</w:t>
      </w:r>
    </w:p>
    <w:p w14:paraId="2E9410BF" w14:textId="77777777" w:rsidR="0047220B" w:rsidRDefault="0047220B" w:rsidP="0047220B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50EDF5" w14:textId="3CD74B13" w:rsidR="0021238C" w:rsidRPr="00FA05A1" w:rsidRDefault="0021238C" w:rsidP="0047220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47220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47220B" w:rsidRPr="0047220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Suggested B-roll: 3.1.2.</w:t>
      </w:r>
    </w:p>
    <w:p w14:paraId="33A16E14" w14:textId="790FD6B8" w:rsidR="004C1095" w:rsidRDefault="006725F6" w:rsidP="0047220B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Nikolay Dimov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67C46">
        <w:rPr>
          <w:rFonts w:ascii="Helvetica" w:hAnsi="Helvetica" w:cs="Arial"/>
          <w:sz w:val="22"/>
          <w:szCs w:val="22"/>
        </w:rPr>
        <w:t>By exchanging the type of antibody, one could detect different pathogens from the one reported in the</w:t>
      </w:r>
      <w:r w:rsidR="0047220B">
        <w:rPr>
          <w:rFonts w:ascii="Helvetica" w:hAnsi="Helvetica" w:cs="Arial"/>
          <w:sz w:val="22"/>
          <w:szCs w:val="22"/>
        </w:rPr>
        <w:t>se</w:t>
      </w:r>
      <w:r w:rsidR="00467C46">
        <w:rPr>
          <w:rFonts w:ascii="Helvetica" w:hAnsi="Helvetica" w:cs="Arial"/>
          <w:sz w:val="22"/>
          <w:szCs w:val="22"/>
        </w:rPr>
        <w:t xml:space="preserve"> results. </w:t>
      </w:r>
      <w:r>
        <w:rPr>
          <w:rFonts w:ascii="Helvetica" w:hAnsi="Helvetica" w:cs="Arial"/>
          <w:sz w:val="22"/>
          <w:szCs w:val="22"/>
        </w:rPr>
        <w:t xml:space="preserve">The method could </w:t>
      </w:r>
      <w:r w:rsidR="0047220B">
        <w:rPr>
          <w:rFonts w:ascii="Helvetica" w:hAnsi="Helvetica" w:cs="Arial"/>
          <w:sz w:val="22"/>
          <w:szCs w:val="22"/>
        </w:rPr>
        <w:t xml:space="preserve">also </w:t>
      </w:r>
      <w:r>
        <w:rPr>
          <w:rFonts w:ascii="Helvetica" w:hAnsi="Helvetica" w:cs="Arial"/>
          <w:sz w:val="22"/>
          <w:szCs w:val="22"/>
        </w:rPr>
        <w:t>be applied</w:t>
      </w:r>
      <w:r w:rsidR="0055589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127343">
        <w:rPr>
          <w:rFonts w:ascii="Helvetica" w:hAnsi="Helvetica" w:cs="Arial"/>
          <w:sz w:val="22"/>
          <w:szCs w:val="22"/>
        </w:rPr>
        <w:t>for instance</w:t>
      </w:r>
      <w:proofErr w:type="gramStart"/>
      <w:r w:rsidR="00555895">
        <w:rPr>
          <w:rFonts w:ascii="Helvetica" w:hAnsi="Helvetica" w:cs="Arial"/>
          <w:sz w:val="22"/>
          <w:szCs w:val="22"/>
        </w:rPr>
        <w:t>,</w:t>
      </w:r>
      <w:r w:rsidR="0012734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biomarker</w:t>
      </w:r>
      <w:proofErr w:type="gramEnd"/>
      <w:r>
        <w:rPr>
          <w:rFonts w:ascii="Helvetica" w:hAnsi="Helvetica" w:cs="Arial"/>
          <w:sz w:val="22"/>
          <w:szCs w:val="22"/>
        </w:rPr>
        <w:t xml:space="preserve"> detection or point-of-care diagnostics</w:t>
      </w:r>
      <w:r w:rsidR="0021238C">
        <w:rPr>
          <w:rFonts w:ascii="Helvetica" w:hAnsi="Helvetica" w:cs="Arial"/>
          <w:sz w:val="22"/>
          <w:szCs w:val="22"/>
        </w:rPr>
        <w:t>.</w:t>
      </w:r>
    </w:p>
    <w:p w14:paraId="6FF6ECBA" w14:textId="77777777" w:rsidR="0047220B" w:rsidRDefault="0047220B" w:rsidP="0047220B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F0949CF" w14:textId="09A868A9" w:rsidR="0021238C" w:rsidRPr="0047220B" w:rsidRDefault="0021238C" w:rsidP="0047220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308D1BA" w14:textId="2BE39B4F" w:rsidR="00CE10F2" w:rsidRDefault="00174952" w:rsidP="0047220B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Loic Coudron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725F6" w:rsidRPr="006725F6">
        <w:rPr>
          <w:rFonts w:ascii="Helvetica" w:hAnsi="Helvetica" w:cs="Arial"/>
          <w:sz w:val="22"/>
          <w:szCs w:val="22"/>
        </w:rPr>
        <w:t xml:space="preserve"> </w:t>
      </w:r>
      <w:r w:rsidR="006725F6">
        <w:rPr>
          <w:rFonts w:ascii="Helvetica" w:hAnsi="Helvetica" w:cs="Arial"/>
          <w:sz w:val="22"/>
          <w:szCs w:val="22"/>
        </w:rPr>
        <w:t xml:space="preserve">In addition to the applications already presented, </w:t>
      </w:r>
      <w:r w:rsidR="002D6974">
        <w:rPr>
          <w:rFonts w:ascii="Helvetica" w:hAnsi="Helvetica" w:cs="Arial"/>
          <w:sz w:val="22"/>
          <w:szCs w:val="22"/>
        </w:rPr>
        <w:t xml:space="preserve">the system has been developed with </w:t>
      </w:r>
      <w:r w:rsidR="006725F6">
        <w:rPr>
          <w:rFonts w:ascii="Helvetica" w:hAnsi="Helvetica" w:cs="Arial"/>
          <w:sz w:val="22"/>
          <w:szCs w:val="22"/>
        </w:rPr>
        <w:t>in-field detection of airborne pathogens</w:t>
      </w:r>
      <w:r w:rsidR="002D6974">
        <w:rPr>
          <w:rFonts w:ascii="Helvetica" w:hAnsi="Helvetica" w:cs="Arial"/>
          <w:sz w:val="22"/>
          <w:szCs w:val="22"/>
        </w:rPr>
        <w:t xml:space="preserve"> in mind</w:t>
      </w:r>
      <w:r w:rsidR="006725F6">
        <w:rPr>
          <w:rFonts w:ascii="Helvetica" w:hAnsi="Helvetica" w:cs="Arial"/>
          <w:sz w:val="22"/>
          <w:szCs w:val="22"/>
        </w:rPr>
        <w:t xml:space="preserve">. DMF </w:t>
      </w:r>
      <w:r w:rsidR="0047220B">
        <w:rPr>
          <w:rFonts w:ascii="Helvetica" w:hAnsi="Helvetica" w:cs="Arial"/>
          <w:sz w:val="22"/>
          <w:szCs w:val="22"/>
        </w:rPr>
        <w:t xml:space="preserve">is a good platform for this application </w:t>
      </w:r>
      <w:r w:rsidR="006725F6">
        <w:rPr>
          <w:rFonts w:ascii="Helvetica" w:hAnsi="Helvetica" w:cs="Arial"/>
          <w:sz w:val="22"/>
          <w:szCs w:val="22"/>
        </w:rPr>
        <w:t xml:space="preserve">because the </w:t>
      </w:r>
      <w:r w:rsidR="006725F6" w:rsidRPr="00922740">
        <w:rPr>
          <w:rFonts w:ascii="Helvetica" w:hAnsi="Helvetica" w:cs="Arial"/>
          <w:sz w:val="22"/>
          <w:szCs w:val="22"/>
        </w:rPr>
        <w:t>droplet volume matches</w:t>
      </w:r>
      <w:r w:rsidR="006725F6">
        <w:rPr>
          <w:rFonts w:ascii="Helvetica" w:hAnsi="Helvetica" w:cs="Arial"/>
          <w:sz w:val="22"/>
          <w:szCs w:val="22"/>
        </w:rPr>
        <w:t xml:space="preserve"> the output of air sampler</w:t>
      </w:r>
      <w:r>
        <w:rPr>
          <w:rFonts w:ascii="Helvetica" w:hAnsi="Helvetica" w:cs="Arial"/>
          <w:sz w:val="22"/>
          <w:szCs w:val="22"/>
        </w:rPr>
        <w:t xml:space="preserve"> that we have recently</w:t>
      </w:r>
      <w:r w:rsidR="006725F6">
        <w:rPr>
          <w:rFonts w:ascii="Helvetica" w:hAnsi="Helvetica" w:cs="Arial"/>
          <w:sz w:val="22"/>
          <w:szCs w:val="22"/>
        </w:rPr>
        <w:t xml:space="preserve"> developed. </w:t>
      </w:r>
    </w:p>
    <w:p w14:paraId="04966B21" w14:textId="77777777" w:rsidR="0047220B" w:rsidRDefault="0047220B" w:rsidP="0047220B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6F99EB" w14:textId="77777777" w:rsidR="0021238C" w:rsidRPr="00FA05A1" w:rsidRDefault="0021238C" w:rsidP="0047220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9EF0A6C" w14:textId="77777777" w:rsidR="0021238C" w:rsidRPr="00456A5D" w:rsidRDefault="0021238C" w:rsidP="0021238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B6B2A8" w14:textId="14BA21E8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A47019" w15:done="0"/>
  <w15:commentEx w15:paraId="73B4956C" w15:paraIdParent="6EA47019" w15:done="0"/>
  <w15:commentEx w15:paraId="2C6171B3" w15:done="0"/>
  <w15:commentEx w15:paraId="42B51116" w15:paraIdParent="2C6171B3" w15:done="0"/>
  <w15:commentEx w15:paraId="223F44AB" w15:paraIdParent="2C6171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A47019" w16cid:durableId="21499EC1"/>
  <w16cid:commentId w16cid:paraId="73B4956C" w16cid:durableId="2149B4AA"/>
  <w16cid:commentId w16cid:paraId="2C6171B3" w16cid:durableId="21499D2C"/>
  <w16cid:commentId w16cid:paraId="42B51116" w16cid:durableId="2149B3D1"/>
  <w16cid:commentId w16cid:paraId="223F44AB" w16cid:durableId="217E47D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17AF2" w14:textId="77777777" w:rsidR="00E03040" w:rsidRDefault="00E03040">
      <w:r>
        <w:separator/>
      </w:r>
    </w:p>
  </w:endnote>
  <w:endnote w:type="continuationSeparator" w:id="0">
    <w:p w14:paraId="08BD1C2B" w14:textId="77777777" w:rsidR="00E03040" w:rsidRDefault="00E0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CEB8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737D72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8F0EE" w14:textId="0B78F993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C7501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C750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4E566" w14:textId="77777777" w:rsidR="00E03040" w:rsidRDefault="00E03040">
      <w:r>
        <w:separator/>
      </w:r>
    </w:p>
  </w:footnote>
  <w:footnote w:type="continuationSeparator" w:id="0">
    <w:p w14:paraId="7B39A60E" w14:textId="77777777" w:rsidR="00E03040" w:rsidRDefault="00E030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9FE55" w14:textId="775CE5EC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70F9DF2" wp14:editId="0D2B3D4F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C5F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7EDEE375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4CC6113"/>
    <w:multiLevelType w:val="hybridMultilevel"/>
    <w:tmpl w:val="C108EE12"/>
    <w:lvl w:ilvl="0" w:tplc="65EEEEE8">
      <w:start w:val="200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3E84CA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c11afe">
    <w15:presenceInfo w15:providerId="None" w15:userId="lc11afe"/>
  </w15:person>
  <w15:person w15:author="Anastasia Gomez">
    <w15:presenceInfo w15:providerId="AD" w15:userId="S::anastasia.gomez@jove.com::4c925246-f493-4cd3-b3fc-d27431f4b276"/>
  </w15:person>
  <w15:person w15:author="Nikolay Dimov">
    <w15:presenceInfo w15:providerId="None" w15:userId="Nikolay Dimov"/>
  </w15:person>
  <w15:person w15:author="Loic Coudron">
    <w15:presenceInfo w15:providerId="AD" w15:userId="S::lc11afe@herts.ac.uk::fb1b4ed8-ab00-4dae-bbe5-6f5e4f503aa9"/>
  </w15:person>
  <w15:person w15:author="N. D.">
    <w15:presenceInfo w15:providerId="Windows Live" w15:userId="578136452d3e9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NTMwNjGwMDQzN7NQ0lEKTi0uzszPAykwqgUAtWNdAiwAAAA="/>
  </w:docVars>
  <w:rsids>
    <w:rsidRoot w:val="008D58EC"/>
    <w:rsid w:val="00003C8B"/>
    <w:rsid w:val="000051DE"/>
    <w:rsid w:val="0001266D"/>
    <w:rsid w:val="00013862"/>
    <w:rsid w:val="00013B8C"/>
    <w:rsid w:val="00017B4B"/>
    <w:rsid w:val="00023E22"/>
    <w:rsid w:val="00025DE9"/>
    <w:rsid w:val="00043807"/>
    <w:rsid w:val="000458E6"/>
    <w:rsid w:val="00052A57"/>
    <w:rsid w:val="00074929"/>
    <w:rsid w:val="00083792"/>
    <w:rsid w:val="00090BAC"/>
    <w:rsid w:val="000966CD"/>
    <w:rsid w:val="000B0B1A"/>
    <w:rsid w:val="000B4E9A"/>
    <w:rsid w:val="000D065F"/>
    <w:rsid w:val="000D17E8"/>
    <w:rsid w:val="000D2C59"/>
    <w:rsid w:val="000D35D9"/>
    <w:rsid w:val="001007D3"/>
    <w:rsid w:val="00106F46"/>
    <w:rsid w:val="001115D1"/>
    <w:rsid w:val="00125924"/>
    <w:rsid w:val="00126973"/>
    <w:rsid w:val="00127343"/>
    <w:rsid w:val="0013475D"/>
    <w:rsid w:val="001366EF"/>
    <w:rsid w:val="00151824"/>
    <w:rsid w:val="00162D51"/>
    <w:rsid w:val="00174952"/>
    <w:rsid w:val="00177B33"/>
    <w:rsid w:val="001819E3"/>
    <w:rsid w:val="00184EF9"/>
    <w:rsid w:val="00191A77"/>
    <w:rsid w:val="001B3024"/>
    <w:rsid w:val="001B5C46"/>
    <w:rsid w:val="001C3C85"/>
    <w:rsid w:val="001C7BBC"/>
    <w:rsid w:val="001D7F77"/>
    <w:rsid w:val="001E230F"/>
    <w:rsid w:val="001E52A3"/>
    <w:rsid w:val="001F0890"/>
    <w:rsid w:val="0021238C"/>
    <w:rsid w:val="002431A9"/>
    <w:rsid w:val="00247BFF"/>
    <w:rsid w:val="0025310D"/>
    <w:rsid w:val="002544F1"/>
    <w:rsid w:val="002617AD"/>
    <w:rsid w:val="00261862"/>
    <w:rsid w:val="00265C44"/>
    <w:rsid w:val="00277C90"/>
    <w:rsid w:val="00283E3E"/>
    <w:rsid w:val="002B0D88"/>
    <w:rsid w:val="002B26D4"/>
    <w:rsid w:val="002B3463"/>
    <w:rsid w:val="002B55D9"/>
    <w:rsid w:val="002C54DB"/>
    <w:rsid w:val="002D52A1"/>
    <w:rsid w:val="002D6974"/>
    <w:rsid w:val="002E50B6"/>
    <w:rsid w:val="002E7521"/>
    <w:rsid w:val="002F3829"/>
    <w:rsid w:val="002F3C5F"/>
    <w:rsid w:val="00302C38"/>
    <w:rsid w:val="003036C1"/>
    <w:rsid w:val="00305187"/>
    <w:rsid w:val="0030618C"/>
    <w:rsid w:val="003138D4"/>
    <w:rsid w:val="003176C4"/>
    <w:rsid w:val="00322C71"/>
    <w:rsid w:val="00330B3C"/>
    <w:rsid w:val="00330F1B"/>
    <w:rsid w:val="00336C61"/>
    <w:rsid w:val="00342D7B"/>
    <w:rsid w:val="0034684D"/>
    <w:rsid w:val="00351452"/>
    <w:rsid w:val="00352E0B"/>
    <w:rsid w:val="0038525A"/>
    <w:rsid w:val="00392DCD"/>
    <w:rsid w:val="00395684"/>
    <w:rsid w:val="003A1109"/>
    <w:rsid w:val="003A49C2"/>
    <w:rsid w:val="003B5E26"/>
    <w:rsid w:val="003C3D81"/>
    <w:rsid w:val="003D0847"/>
    <w:rsid w:val="003D4CD5"/>
    <w:rsid w:val="003E2BC9"/>
    <w:rsid w:val="003F19BF"/>
    <w:rsid w:val="003F500E"/>
    <w:rsid w:val="004018DE"/>
    <w:rsid w:val="00414B4F"/>
    <w:rsid w:val="00432BAB"/>
    <w:rsid w:val="00440FFA"/>
    <w:rsid w:val="00450B27"/>
    <w:rsid w:val="00453116"/>
    <w:rsid w:val="00455510"/>
    <w:rsid w:val="00456A5D"/>
    <w:rsid w:val="00467C46"/>
    <w:rsid w:val="0047220B"/>
    <w:rsid w:val="00472752"/>
    <w:rsid w:val="0047306D"/>
    <w:rsid w:val="004765E5"/>
    <w:rsid w:val="00482D4C"/>
    <w:rsid w:val="004C1095"/>
    <w:rsid w:val="004C2DAD"/>
    <w:rsid w:val="004D7838"/>
    <w:rsid w:val="004E2BE1"/>
    <w:rsid w:val="004E35F1"/>
    <w:rsid w:val="004E3F8E"/>
    <w:rsid w:val="004E5B33"/>
    <w:rsid w:val="004F664D"/>
    <w:rsid w:val="0050094F"/>
    <w:rsid w:val="00511F52"/>
    <w:rsid w:val="00513853"/>
    <w:rsid w:val="00530DD9"/>
    <w:rsid w:val="005320E4"/>
    <w:rsid w:val="00536D89"/>
    <w:rsid w:val="00555895"/>
    <w:rsid w:val="00557116"/>
    <w:rsid w:val="0055763A"/>
    <w:rsid w:val="00563A05"/>
    <w:rsid w:val="00565757"/>
    <w:rsid w:val="0057129E"/>
    <w:rsid w:val="00585889"/>
    <w:rsid w:val="005A09D8"/>
    <w:rsid w:val="005A1F5E"/>
    <w:rsid w:val="005A3F8F"/>
    <w:rsid w:val="005B0071"/>
    <w:rsid w:val="005B6859"/>
    <w:rsid w:val="005D783F"/>
    <w:rsid w:val="005E2B7E"/>
    <w:rsid w:val="005F18A3"/>
    <w:rsid w:val="00626A6D"/>
    <w:rsid w:val="006346FE"/>
    <w:rsid w:val="006402D4"/>
    <w:rsid w:val="00641CFE"/>
    <w:rsid w:val="00645B93"/>
    <w:rsid w:val="006520EA"/>
    <w:rsid w:val="00654735"/>
    <w:rsid w:val="006556DE"/>
    <w:rsid w:val="006565A0"/>
    <w:rsid w:val="006617AB"/>
    <w:rsid w:val="00664850"/>
    <w:rsid w:val="006725F6"/>
    <w:rsid w:val="006801B1"/>
    <w:rsid w:val="00680CC1"/>
    <w:rsid w:val="0068340C"/>
    <w:rsid w:val="00686BF8"/>
    <w:rsid w:val="0069665E"/>
    <w:rsid w:val="006A6324"/>
    <w:rsid w:val="006C08AE"/>
    <w:rsid w:val="006C0E87"/>
    <w:rsid w:val="006E044F"/>
    <w:rsid w:val="0071294C"/>
    <w:rsid w:val="00724E3B"/>
    <w:rsid w:val="00731C72"/>
    <w:rsid w:val="00735F0C"/>
    <w:rsid w:val="00745D4B"/>
    <w:rsid w:val="00746865"/>
    <w:rsid w:val="007548F3"/>
    <w:rsid w:val="007574EC"/>
    <w:rsid w:val="00763A40"/>
    <w:rsid w:val="0077071A"/>
    <w:rsid w:val="00777388"/>
    <w:rsid w:val="00780559"/>
    <w:rsid w:val="007B3E0E"/>
    <w:rsid w:val="007D4222"/>
    <w:rsid w:val="007E5429"/>
    <w:rsid w:val="00804C75"/>
    <w:rsid w:val="008056AD"/>
    <w:rsid w:val="00806B1B"/>
    <w:rsid w:val="00811A48"/>
    <w:rsid w:val="00815B05"/>
    <w:rsid w:val="00832FA5"/>
    <w:rsid w:val="008373A7"/>
    <w:rsid w:val="00841700"/>
    <w:rsid w:val="00846757"/>
    <w:rsid w:val="00851B3E"/>
    <w:rsid w:val="00854994"/>
    <w:rsid w:val="008743AB"/>
    <w:rsid w:val="0088113B"/>
    <w:rsid w:val="008A0177"/>
    <w:rsid w:val="008D2A6A"/>
    <w:rsid w:val="008D4A64"/>
    <w:rsid w:val="008D58EC"/>
    <w:rsid w:val="008E74F7"/>
    <w:rsid w:val="008F7754"/>
    <w:rsid w:val="00901797"/>
    <w:rsid w:val="009212DD"/>
    <w:rsid w:val="00922740"/>
    <w:rsid w:val="009301B8"/>
    <w:rsid w:val="00931D78"/>
    <w:rsid w:val="00941F06"/>
    <w:rsid w:val="0094299D"/>
    <w:rsid w:val="00951A8E"/>
    <w:rsid w:val="00952A99"/>
    <w:rsid w:val="00954870"/>
    <w:rsid w:val="009625B1"/>
    <w:rsid w:val="00985F44"/>
    <w:rsid w:val="009A0E7C"/>
    <w:rsid w:val="009A3CBD"/>
    <w:rsid w:val="009B2183"/>
    <w:rsid w:val="009B4EE3"/>
    <w:rsid w:val="009C2062"/>
    <w:rsid w:val="009C487B"/>
    <w:rsid w:val="009C7B9A"/>
    <w:rsid w:val="009D3C97"/>
    <w:rsid w:val="009F356C"/>
    <w:rsid w:val="00A027F5"/>
    <w:rsid w:val="00A20DA8"/>
    <w:rsid w:val="00A218EC"/>
    <w:rsid w:val="00A310D7"/>
    <w:rsid w:val="00A3138F"/>
    <w:rsid w:val="00A60320"/>
    <w:rsid w:val="00A73BC7"/>
    <w:rsid w:val="00A77CF6"/>
    <w:rsid w:val="00A80FC6"/>
    <w:rsid w:val="00A91283"/>
    <w:rsid w:val="00AA132F"/>
    <w:rsid w:val="00AC63FC"/>
    <w:rsid w:val="00AD20D7"/>
    <w:rsid w:val="00AE11E8"/>
    <w:rsid w:val="00B11221"/>
    <w:rsid w:val="00B12489"/>
    <w:rsid w:val="00B13941"/>
    <w:rsid w:val="00B13C0E"/>
    <w:rsid w:val="00B340A8"/>
    <w:rsid w:val="00B40E12"/>
    <w:rsid w:val="00B435B8"/>
    <w:rsid w:val="00B4499C"/>
    <w:rsid w:val="00B653B7"/>
    <w:rsid w:val="00B66A14"/>
    <w:rsid w:val="00B7250F"/>
    <w:rsid w:val="00BC6DA7"/>
    <w:rsid w:val="00BE051D"/>
    <w:rsid w:val="00C602B2"/>
    <w:rsid w:val="00C70C90"/>
    <w:rsid w:val="00C71F93"/>
    <w:rsid w:val="00C7374B"/>
    <w:rsid w:val="00C8109F"/>
    <w:rsid w:val="00C836F3"/>
    <w:rsid w:val="00C97B11"/>
    <w:rsid w:val="00CA1D25"/>
    <w:rsid w:val="00CA4F3D"/>
    <w:rsid w:val="00CB039A"/>
    <w:rsid w:val="00CC0C58"/>
    <w:rsid w:val="00CC29BF"/>
    <w:rsid w:val="00CC7501"/>
    <w:rsid w:val="00CC7E5A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1877"/>
    <w:rsid w:val="00D300CE"/>
    <w:rsid w:val="00D36E0C"/>
    <w:rsid w:val="00D45AF7"/>
    <w:rsid w:val="00D466AF"/>
    <w:rsid w:val="00D517E6"/>
    <w:rsid w:val="00D65B5E"/>
    <w:rsid w:val="00DA117F"/>
    <w:rsid w:val="00DA17FB"/>
    <w:rsid w:val="00DB5D65"/>
    <w:rsid w:val="00DB7EBA"/>
    <w:rsid w:val="00DC058D"/>
    <w:rsid w:val="00DC131D"/>
    <w:rsid w:val="00DC1E10"/>
    <w:rsid w:val="00DC7C84"/>
    <w:rsid w:val="00DC7D3A"/>
    <w:rsid w:val="00DD2CF9"/>
    <w:rsid w:val="00DE2882"/>
    <w:rsid w:val="00DE46DB"/>
    <w:rsid w:val="00DE66F3"/>
    <w:rsid w:val="00DF4DB1"/>
    <w:rsid w:val="00E03040"/>
    <w:rsid w:val="00E1610A"/>
    <w:rsid w:val="00E24673"/>
    <w:rsid w:val="00E24898"/>
    <w:rsid w:val="00E355EE"/>
    <w:rsid w:val="00E52D86"/>
    <w:rsid w:val="00E553B6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573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1BF87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theme" Target="theme/theme1.xml"/><Relationship Id="rId22" Type="http://schemas.microsoft.com/office/2011/relationships/people" Target="people.xml"/><Relationship Id="rId23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endnotes" Target="endnotes.xml"/><Relationship Id="rId11" Type="http://schemas.openxmlformats.org/officeDocument/2006/relationships/hyperlink" Target="https://www.jove.com/account/file-uploader?src=18449193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15" Type="http://schemas.openxmlformats.org/officeDocument/2006/relationships/hyperlink" Target="https://www.jove.com/author/Petra_Schwille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D7750A30E3145AD96B275C1F38BE4" ma:contentTypeVersion="8" ma:contentTypeDescription="Create a new document." ma:contentTypeScope="" ma:versionID="5117e349e4545d898abf271feef0957f">
  <xsd:schema xmlns:xsd="http://www.w3.org/2001/XMLSchema" xmlns:xs="http://www.w3.org/2001/XMLSchema" xmlns:p="http://schemas.microsoft.com/office/2006/metadata/properties" xmlns:ns3="21086bc6-6237-4b37-a528-cb692d071359" targetNamespace="http://schemas.microsoft.com/office/2006/metadata/properties" ma:root="true" ma:fieldsID="c5cff97f40fc4930f38b65fb9cc1e14c" ns3:_="">
    <xsd:import namespace="21086bc6-6237-4b37-a528-cb692d0713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86bc6-6237-4b37-a528-cb692d071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298C8-68F7-427C-8EBF-41FAA65E1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86bc6-6237-4b37-a528-cb692d07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C2FF9-7C2B-4467-88ED-B47B32DCA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578EF-2B63-422A-B198-D4535D1AF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2314</Words>
  <Characters>13190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9</cp:revision>
  <dcterms:created xsi:type="dcterms:W3CDTF">2019-11-19T11:26:00Z</dcterms:created>
  <dcterms:modified xsi:type="dcterms:W3CDTF">2019-11-19T16:21:00Z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0x010100E4FD7750A30E3145AD96B275C1F38BE4</vt:lpwstr>
  </property>
</Properties>
</file>