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CEC5E" w14:textId="08F76E63" w:rsidR="006305D7" w:rsidRPr="00172214" w:rsidRDefault="27E0955F" w:rsidP="001C07DF">
      <w:pPr>
        <w:pStyle w:val="NormalWeb"/>
        <w:spacing w:before="0" w:beforeAutospacing="0" w:after="0" w:afterAutospacing="0"/>
        <w:rPr>
          <w:rFonts w:cstheme="minorHAnsi"/>
          <w:color w:val="auto"/>
        </w:rPr>
      </w:pPr>
      <w:r w:rsidRPr="00172214">
        <w:rPr>
          <w:rFonts w:cstheme="minorBidi"/>
          <w:b/>
          <w:bCs/>
          <w:color w:val="auto"/>
        </w:rPr>
        <w:t>TITLE:</w:t>
      </w:r>
      <w:hyperlink w:anchor="Title" w:history="1"/>
    </w:p>
    <w:p w14:paraId="1354967C" w14:textId="77777777" w:rsidR="27E0955F" w:rsidRPr="00172214" w:rsidRDefault="00403A7A" w:rsidP="001C07DF">
      <w:pPr>
        <w:rPr>
          <w:color w:val="auto"/>
        </w:rPr>
      </w:pPr>
      <w:r w:rsidRPr="00172214">
        <w:rPr>
          <w:color w:val="auto"/>
        </w:rPr>
        <w:t xml:space="preserve">Electrowetting-Based </w:t>
      </w:r>
      <w:r w:rsidR="007937D4" w:rsidRPr="00172214">
        <w:rPr>
          <w:color w:val="auto"/>
        </w:rPr>
        <w:t>Digital Microfluidics P</w:t>
      </w:r>
      <w:r w:rsidR="27E0955F" w:rsidRPr="00172214">
        <w:rPr>
          <w:color w:val="auto"/>
        </w:rPr>
        <w:t xml:space="preserve">latform for </w:t>
      </w:r>
      <w:r w:rsidR="007937D4" w:rsidRPr="00172214">
        <w:rPr>
          <w:color w:val="auto"/>
        </w:rPr>
        <w:t xml:space="preserve">Automated Enzyme-linked Immunosorbent Assay  </w:t>
      </w:r>
    </w:p>
    <w:p w14:paraId="2F1DDFB3" w14:textId="77777777" w:rsidR="007A4DD6" w:rsidRPr="00172214" w:rsidRDefault="007A4DD6" w:rsidP="001C07DF">
      <w:pPr>
        <w:rPr>
          <w:rFonts w:cstheme="minorHAnsi"/>
          <w:b/>
          <w:bCs/>
          <w:color w:val="auto"/>
        </w:rPr>
      </w:pPr>
    </w:p>
    <w:p w14:paraId="281BA8E6" w14:textId="7388F76D" w:rsidR="006305D7" w:rsidRPr="00172214" w:rsidRDefault="006305D7" w:rsidP="001C07DF">
      <w:pPr>
        <w:rPr>
          <w:rFonts w:cstheme="minorHAnsi"/>
          <w:color w:val="auto"/>
        </w:rPr>
      </w:pPr>
      <w:r w:rsidRPr="00172214">
        <w:rPr>
          <w:rFonts w:cstheme="minorHAnsi"/>
          <w:b/>
          <w:bCs/>
          <w:color w:val="auto"/>
        </w:rPr>
        <w:t>AUTHORS</w:t>
      </w:r>
      <w:r w:rsidR="000B662E" w:rsidRPr="00172214">
        <w:rPr>
          <w:rFonts w:cstheme="minorHAnsi"/>
          <w:b/>
          <w:bCs/>
          <w:color w:val="auto"/>
        </w:rPr>
        <w:t xml:space="preserve"> </w:t>
      </w:r>
      <w:r w:rsidR="00086FF5" w:rsidRPr="00172214">
        <w:rPr>
          <w:rFonts w:cstheme="minorHAnsi"/>
          <w:b/>
          <w:bCs/>
          <w:color w:val="auto"/>
        </w:rPr>
        <w:t xml:space="preserve">AND </w:t>
      </w:r>
      <w:r w:rsidR="000B662E" w:rsidRPr="00172214">
        <w:rPr>
          <w:rFonts w:cstheme="minorHAnsi"/>
          <w:b/>
          <w:bCs/>
          <w:color w:val="auto"/>
        </w:rPr>
        <w:t>AFFILIATIONS</w:t>
      </w:r>
      <w:r w:rsidRPr="00172214">
        <w:rPr>
          <w:rFonts w:cstheme="minorHAnsi"/>
          <w:b/>
          <w:bCs/>
          <w:color w:val="auto"/>
        </w:rPr>
        <w:t>:</w:t>
      </w:r>
    </w:p>
    <w:p w14:paraId="482B5559" w14:textId="7F1051DB" w:rsidR="007A4DD6" w:rsidRPr="00172214" w:rsidRDefault="00117871" w:rsidP="001C07DF">
      <w:pPr>
        <w:rPr>
          <w:rFonts w:cstheme="minorHAnsi"/>
          <w:color w:val="auto"/>
          <w:vertAlign w:val="superscript"/>
        </w:rPr>
      </w:pPr>
      <w:r w:rsidRPr="00172214">
        <w:rPr>
          <w:rFonts w:cstheme="minorHAnsi"/>
          <w:color w:val="auto"/>
        </w:rPr>
        <w:t>Nikolay Dimov</w:t>
      </w:r>
      <w:r w:rsidRPr="00172214">
        <w:rPr>
          <w:rFonts w:cstheme="minorHAnsi"/>
          <w:color w:val="auto"/>
          <w:vertAlign w:val="superscript"/>
        </w:rPr>
        <w:t>1</w:t>
      </w:r>
      <w:r w:rsidRPr="00172214">
        <w:rPr>
          <w:rFonts w:cstheme="minorHAnsi"/>
          <w:color w:val="auto"/>
        </w:rPr>
        <w:t xml:space="preserve">, Martin B. </w:t>
      </w:r>
      <w:r w:rsidR="0015164C" w:rsidRPr="00172214">
        <w:rPr>
          <w:rFonts w:cstheme="minorHAnsi"/>
          <w:color w:val="auto"/>
        </w:rPr>
        <w:t>McDonnell</w:t>
      </w:r>
      <w:r w:rsidR="0015164C" w:rsidRPr="00172214">
        <w:rPr>
          <w:rFonts w:cstheme="minorHAnsi"/>
          <w:color w:val="auto"/>
          <w:vertAlign w:val="superscript"/>
        </w:rPr>
        <w:t>1</w:t>
      </w:r>
      <w:r w:rsidRPr="00172214">
        <w:rPr>
          <w:rFonts w:cstheme="minorHAnsi"/>
          <w:color w:val="auto"/>
        </w:rPr>
        <w:t>, Ian Munro</w:t>
      </w:r>
      <w:r w:rsidRPr="00172214">
        <w:rPr>
          <w:rFonts w:cstheme="minorHAnsi"/>
          <w:color w:val="auto"/>
          <w:vertAlign w:val="superscript"/>
        </w:rPr>
        <w:t>1</w:t>
      </w:r>
      <w:r w:rsidRPr="00172214">
        <w:rPr>
          <w:rFonts w:cstheme="minorHAnsi"/>
          <w:color w:val="auto"/>
        </w:rPr>
        <w:t>, Daniel K. McCluskey</w:t>
      </w:r>
      <w:r w:rsidRPr="00172214">
        <w:rPr>
          <w:rFonts w:cstheme="minorHAnsi"/>
          <w:color w:val="auto"/>
          <w:vertAlign w:val="superscript"/>
        </w:rPr>
        <w:t>1</w:t>
      </w:r>
      <w:r w:rsidRPr="00172214">
        <w:rPr>
          <w:rFonts w:cstheme="minorHAnsi"/>
          <w:color w:val="auto"/>
        </w:rPr>
        <w:t>, Ian D. Johnston</w:t>
      </w:r>
      <w:r w:rsidRPr="00172214">
        <w:rPr>
          <w:rFonts w:cstheme="minorHAnsi"/>
          <w:color w:val="auto"/>
          <w:vertAlign w:val="superscript"/>
        </w:rPr>
        <w:t>1</w:t>
      </w:r>
      <w:r w:rsidRPr="00172214">
        <w:rPr>
          <w:rFonts w:cstheme="minorHAnsi"/>
          <w:color w:val="auto"/>
        </w:rPr>
        <w:t>, Christabel K.L. Tan</w:t>
      </w:r>
      <w:r w:rsidRPr="00172214">
        <w:rPr>
          <w:rFonts w:cstheme="minorHAnsi"/>
          <w:color w:val="auto"/>
          <w:vertAlign w:val="superscript"/>
        </w:rPr>
        <w:t>1</w:t>
      </w:r>
      <w:r w:rsidRPr="00172214">
        <w:rPr>
          <w:rFonts w:cstheme="minorHAnsi"/>
          <w:color w:val="auto"/>
        </w:rPr>
        <w:t xml:space="preserve">, </w:t>
      </w:r>
      <w:proofErr w:type="spellStart"/>
      <w:r w:rsidRPr="00172214">
        <w:rPr>
          <w:rFonts w:cstheme="minorHAnsi"/>
          <w:color w:val="auto"/>
        </w:rPr>
        <w:t>Lo</w:t>
      </w:r>
      <w:r w:rsidR="008F158F" w:rsidRPr="00172214">
        <w:rPr>
          <w:rFonts w:cstheme="minorHAnsi"/>
          <w:color w:val="auto"/>
        </w:rPr>
        <w:t>ï</w:t>
      </w:r>
      <w:r w:rsidRPr="00172214">
        <w:rPr>
          <w:rFonts w:cstheme="minorHAnsi"/>
          <w:color w:val="auto"/>
        </w:rPr>
        <w:t>c</w:t>
      </w:r>
      <w:proofErr w:type="spellEnd"/>
      <w:r w:rsidRPr="00172214">
        <w:rPr>
          <w:rFonts w:cstheme="minorHAnsi"/>
          <w:color w:val="auto"/>
        </w:rPr>
        <w:t xml:space="preserve"> Coudron</w:t>
      </w:r>
      <w:r w:rsidRPr="00172214">
        <w:rPr>
          <w:rFonts w:cstheme="minorHAnsi"/>
          <w:color w:val="auto"/>
          <w:vertAlign w:val="superscript"/>
        </w:rPr>
        <w:t>1</w:t>
      </w:r>
    </w:p>
    <w:p w14:paraId="41761059" w14:textId="77777777" w:rsidR="00D04A95" w:rsidRPr="00172214" w:rsidRDefault="00D04A95" w:rsidP="001C07DF">
      <w:pPr>
        <w:rPr>
          <w:rFonts w:cstheme="minorHAnsi"/>
          <w:bCs/>
          <w:color w:val="auto"/>
        </w:rPr>
      </w:pPr>
    </w:p>
    <w:p w14:paraId="695DF814" w14:textId="31A5841F" w:rsidR="00117871" w:rsidRPr="00172214" w:rsidRDefault="00117871" w:rsidP="001C07DF">
      <w:pPr>
        <w:rPr>
          <w:rFonts w:cstheme="minorHAnsi"/>
          <w:bCs/>
          <w:color w:val="auto"/>
        </w:rPr>
      </w:pPr>
      <w:r w:rsidRPr="00172214">
        <w:rPr>
          <w:rFonts w:cstheme="minorHAnsi"/>
          <w:bCs/>
          <w:color w:val="auto"/>
          <w:vertAlign w:val="superscript"/>
        </w:rPr>
        <w:t>1</w:t>
      </w:r>
      <w:r w:rsidRPr="00172214">
        <w:rPr>
          <w:rFonts w:cstheme="minorHAnsi"/>
          <w:bCs/>
          <w:color w:val="auto"/>
        </w:rPr>
        <w:t>School of Engineering and Computer Science, University of Hertfordshire, College Lane, Hatfield, United Kingdom</w:t>
      </w:r>
    </w:p>
    <w:p w14:paraId="5502F79F" w14:textId="77777777" w:rsidR="00117871" w:rsidRPr="00172214" w:rsidRDefault="00117871" w:rsidP="001C07DF">
      <w:pPr>
        <w:rPr>
          <w:rFonts w:cstheme="minorHAnsi"/>
          <w:bCs/>
          <w:color w:val="auto"/>
        </w:rPr>
      </w:pPr>
    </w:p>
    <w:p w14:paraId="6DE27F3A" w14:textId="4E26BC20" w:rsidR="00117871" w:rsidRPr="00172214" w:rsidRDefault="00117871" w:rsidP="001C07DF">
      <w:pPr>
        <w:rPr>
          <w:rFonts w:cstheme="minorHAnsi"/>
          <w:bCs/>
          <w:color w:val="auto"/>
        </w:rPr>
      </w:pPr>
      <w:r w:rsidRPr="00172214">
        <w:rPr>
          <w:rFonts w:cstheme="minorHAnsi"/>
          <w:b/>
          <w:bCs/>
          <w:color w:val="auto"/>
        </w:rPr>
        <w:t>Corresponding Author:</w:t>
      </w:r>
    </w:p>
    <w:p w14:paraId="2537C690" w14:textId="26E3B8F5" w:rsidR="00117871" w:rsidRPr="00172214" w:rsidRDefault="00117871" w:rsidP="001C07DF">
      <w:pPr>
        <w:rPr>
          <w:rFonts w:cstheme="minorHAnsi"/>
          <w:bCs/>
          <w:color w:val="auto"/>
        </w:rPr>
      </w:pPr>
      <w:proofErr w:type="spellStart"/>
      <w:r w:rsidRPr="00172214">
        <w:rPr>
          <w:rFonts w:cstheme="minorHAnsi"/>
          <w:color w:val="auto"/>
        </w:rPr>
        <w:t>Loïc</w:t>
      </w:r>
      <w:proofErr w:type="spellEnd"/>
      <w:r w:rsidRPr="00172214">
        <w:rPr>
          <w:rFonts w:cstheme="minorHAnsi"/>
          <w:color w:val="auto"/>
        </w:rPr>
        <w:t xml:space="preserve"> </w:t>
      </w:r>
      <w:proofErr w:type="spellStart"/>
      <w:r w:rsidRPr="00172214">
        <w:rPr>
          <w:rFonts w:cstheme="minorHAnsi"/>
          <w:color w:val="auto"/>
        </w:rPr>
        <w:t>Coudron</w:t>
      </w:r>
      <w:proofErr w:type="spellEnd"/>
      <w:r w:rsidRPr="00172214">
        <w:rPr>
          <w:rFonts w:cstheme="minorHAnsi"/>
          <w:color w:val="auto"/>
        </w:rPr>
        <w:t xml:space="preserve"> </w:t>
      </w:r>
      <w:r w:rsidR="00B641FE">
        <w:rPr>
          <w:rFonts w:cstheme="minorHAnsi"/>
          <w:color w:val="auto"/>
        </w:rPr>
        <w:tab/>
      </w:r>
      <w:r w:rsidR="00B641FE">
        <w:rPr>
          <w:rFonts w:cstheme="minorHAnsi"/>
          <w:color w:val="auto"/>
        </w:rPr>
        <w:tab/>
      </w:r>
      <w:r w:rsidR="00B641FE">
        <w:rPr>
          <w:rFonts w:cstheme="minorHAnsi"/>
          <w:color w:val="auto"/>
        </w:rPr>
        <w:tab/>
        <w:t>(</w:t>
      </w:r>
      <w:r w:rsidRPr="00172214">
        <w:rPr>
          <w:rFonts w:cstheme="minorHAnsi"/>
          <w:color w:val="auto"/>
        </w:rPr>
        <w:t>l.coudron@herts.ac.uk</w:t>
      </w:r>
      <w:r w:rsidR="00B641FE">
        <w:rPr>
          <w:rFonts w:cstheme="minorHAnsi"/>
          <w:color w:val="auto"/>
        </w:rPr>
        <w:t>)</w:t>
      </w:r>
    </w:p>
    <w:p w14:paraId="67C94AC4" w14:textId="77777777" w:rsidR="00117871" w:rsidRPr="00172214" w:rsidRDefault="00117871" w:rsidP="001C07DF">
      <w:pPr>
        <w:rPr>
          <w:rFonts w:cstheme="minorHAnsi"/>
          <w:bCs/>
          <w:color w:val="auto"/>
        </w:rPr>
      </w:pPr>
    </w:p>
    <w:p w14:paraId="304633D8" w14:textId="77777777" w:rsidR="00117871" w:rsidRPr="00172214" w:rsidRDefault="00117871" w:rsidP="001C07DF">
      <w:pPr>
        <w:rPr>
          <w:rFonts w:cstheme="minorHAnsi"/>
          <w:bCs/>
          <w:color w:val="auto"/>
        </w:rPr>
      </w:pPr>
      <w:r w:rsidRPr="00172214">
        <w:rPr>
          <w:rFonts w:cstheme="minorHAnsi"/>
          <w:b/>
          <w:bCs/>
          <w:color w:val="auto"/>
        </w:rPr>
        <w:t>Email addresses of Co-authors:</w:t>
      </w:r>
    </w:p>
    <w:p w14:paraId="103FBBDD" w14:textId="13164B17" w:rsidR="00117871" w:rsidRPr="00172214" w:rsidRDefault="00117871" w:rsidP="001C07DF">
      <w:pPr>
        <w:rPr>
          <w:rFonts w:cstheme="minorHAnsi"/>
          <w:bCs/>
          <w:color w:val="auto"/>
        </w:rPr>
      </w:pPr>
      <w:r w:rsidRPr="00172214">
        <w:rPr>
          <w:rFonts w:cstheme="minorHAnsi"/>
          <w:bCs/>
          <w:color w:val="auto"/>
        </w:rPr>
        <w:t xml:space="preserve">Nikolay </w:t>
      </w:r>
      <w:proofErr w:type="spellStart"/>
      <w:r w:rsidRPr="00172214">
        <w:rPr>
          <w:rFonts w:cstheme="minorHAnsi"/>
          <w:bCs/>
          <w:color w:val="auto"/>
        </w:rPr>
        <w:t>Dimov</w:t>
      </w:r>
      <w:proofErr w:type="spellEnd"/>
      <w:r w:rsidRPr="00172214">
        <w:rPr>
          <w:rFonts w:cstheme="minorHAnsi"/>
          <w:bCs/>
          <w:color w:val="auto"/>
        </w:rPr>
        <w:tab/>
      </w:r>
      <w:r w:rsidRPr="00172214">
        <w:rPr>
          <w:rFonts w:cstheme="minorHAnsi"/>
          <w:bCs/>
          <w:color w:val="auto"/>
        </w:rPr>
        <w:tab/>
      </w:r>
      <w:r w:rsidRPr="00172214">
        <w:rPr>
          <w:rFonts w:cstheme="minorHAnsi"/>
          <w:bCs/>
          <w:color w:val="auto"/>
        </w:rPr>
        <w:tab/>
      </w:r>
      <w:r w:rsidR="00B641FE">
        <w:rPr>
          <w:rFonts w:cstheme="minorHAnsi"/>
          <w:bCs/>
          <w:color w:val="auto"/>
        </w:rPr>
        <w:t>(</w:t>
      </w:r>
      <w:r w:rsidR="00B641FE" w:rsidRPr="00B641FE">
        <w:rPr>
          <w:rFonts w:cstheme="minorHAnsi"/>
          <w:bCs/>
        </w:rPr>
        <w:t>n.dimov@herts.ac.uk</w:t>
      </w:r>
      <w:r w:rsidR="00B641FE">
        <w:rPr>
          <w:rFonts w:cstheme="minorHAnsi"/>
          <w:bCs/>
        </w:rPr>
        <w:t>)</w:t>
      </w:r>
    </w:p>
    <w:p w14:paraId="7816D151" w14:textId="3A8F5E32" w:rsidR="0009126E" w:rsidRPr="00172214" w:rsidRDefault="00117871" w:rsidP="001C07DF">
      <w:pPr>
        <w:rPr>
          <w:rFonts w:cstheme="minorHAnsi"/>
          <w:bCs/>
          <w:color w:val="auto"/>
        </w:rPr>
      </w:pPr>
      <w:r w:rsidRPr="00172214">
        <w:rPr>
          <w:rFonts w:cstheme="minorHAnsi"/>
          <w:bCs/>
          <w:color w:val="auto"/>
        </w:rPr>
        <w:t>Martin B. McDonnell</w:t>
      </w:r>
      <w:r w:rsidRPr="00172214">
        <w:rPr>
          <w:rFonts w:cstheme="minorHAnsi"/>
          <w:bCs/>
          <w:color w:val="auto"/>
        </w:rPr>
        <w:tab/>
      </w:r>
      <w:r w:rsidRPr="00172214">
        <w:rPr>
          <w:rFonts w:cstheme="minorHAnsi"/>
          <w:bCs/>
          <w:color w:val="auto"/>
        </w:rPr>
        <w:tab/>
      </w:r>
      <w:r w:rsidR="00B641FE">
        <w:rPr>
          <w:rFonts w:cstheme="minorHAnsi"/>
          <w:bCs/>
          <w:color w:val="auto"/>
        </w:rPr>
        <w:t>(</w:t>
      </w:r>
      <w:r w:rsidR="00B641FE" w:rsidRPr="00B641FE">
        <w:rPr>
          <w:rFonts w:cstheme="minorHAnsi"/>
          <w:bCs/>
        </w:rPr>
        <w:t>m.mcdonnell@herts.ac.uk</w:t>
      </w:r>
      <w:r w:rsidR="00B641FE">
        <w:rPr>
          <w:rFonts w:cstheme="minorHAnsi"/>
          <w:bCs/>
        </w:rPr>
        <w:t>)</w:t>
      </w:r>
    </w:p>
    <w:p w14:paraId="1E690DEF" w14:textId="7D7948F4" w:rsidR="00117871" w:rsidRPr="00172214" w:rsidRDefault="00117871" w:rsidP="001C07DF">
      <w:pPr>
        <w:rPr>
          <w:rFonts w:cstheme="minorHAnsi"/>
          <w:bCs/>
          <w:color w:val="auto"/>
        </w:rPr>
      </w:pPr>
      <w:r w:rsidRPr="00172214">
        <w:rPr>
          <w:rFonts w:cstheme="minorHAnsi"/>
          <w:bCs/>
          <w:color w:val="auto"/>
        </w:rPr>
        <w:t>Ian Munro</w:t>
      </w:r>
      <w:r w:rsidRPr="00172214">
        <w:rPr>
          <w:rFonts w:cstheme="minorHAnsi"/>
          <w:bCs/>
          <w:color w:val="auto"/>
        </w:rPr>
        <w:tab/>
      </w:r>
      <w:r w:rsidRPr="00172214">
        <w:rPr>
          <w:rFonts w:cstheme="minorHAnsi"/>
          <w:bCs/>
          <w:color w:val="auto"/>
        </w:rPr>
        <w:tab/>
      </w:r>
      <w:r w:rsidRPr="00172214">
        <w:rPr>
          <w:rFonts w:cstheme="minorHAnsi"/>
          <w:bCs/>
          <w:color w:val="auto"/>
        </w:rPr>
        <w:tab/>
      </w:r>
      <w:r w:rsidR="00B641FE">
        <w:rPr>
          <w:rFonts w:cstheme="minorHAnsi"/>
          <w:bCs/>
          <w:color w:val="auto"/>
        </w:rPr>
        <w:t>(</w:t>
      </w:r>
      <w:r w:rsidR="00B641FE" w:rsidRPr="00B641FE">
        <w:rPr>
          <w:rFonts w:cstheme="minorHAnsi"/>
          <w:bCs/>
        </w:rPr>
        <w:t>i.munro@herts.ac.uk</w:t>
      </w:r>
      <w:r w:rsidR="00B641FE">
        <w:rPr>
          <w:rFonts w:cstheme="minorHAnsi"/>
          <w:bCs/>
        </w:rPr>
        <w:t>)</w:t>
      </w:r>
    </w:p>
    <w:p w14:paraId="3F4846E4" w14:textId="0C521ED6" w:rsidR="00117871" w:rsidRPr="00172214" w:rsidRDefault="00117871" w:rsidP="001C07DF">
      <w:pPr>
        <w:rPr>
          <w:rFonts w:cstheme="minorHAnsi"/>
          <w:bCs/>
          <w:color w:val="auto"/>
        </w:rPr>
      </w:pPr>
      <w:r w:rsidRPr="00172214">
        <w:rPr>
          <w:rFonts w:cstheme="minorHAnsi"/>
          <w:bCs/>
          <w:color w:val="auto"/>
        </w:rPr>
        <w:t>Daniel K. McCluskey</w:t>
      </w:r>
      <w:r w:rsidRPr="00172214">
        <w:rPr>
          <w:rFonts w:cstheme="minorHAnsi"/>
          <w:bCs/>
          <w:color w:val="auto"/>
        </w:rPr>
        <w:tab/>
      </w:r>
      <w:r w:rsidRPr="00172214">
        <w:rPr>
          <w:rFonts w:cstheme="minorHAnsi"/>
          <w:bCs/>
          <w:color w:val="auto"/>
        </w:rPr>
        <w:tab/>
      </w:r>
      <w:r w:rsidR="00B641FE">
        <w:rPr>
          <w:rFonts w:cstheme="minorHAnsi"/>
          <w:bCs/>
          <w:color w:val="auto"/>
        </w:rPr>
        <w:t>(</w:t>
      </w:r>
      <w:r w:rsidR="00B641FE" w:rsidRPr="00B641FE">
        <w:rPr>
          <w:rFonts w:cstheme="minorHAnsi"/>
          <w:bCs/>
        </w:rPr>
        <w:t>d.mccluskey@herts.ac.uk</w:t>
      </w:r>
      <w:r w:rsidR="00B641FE">
        <w:rPr>
          <w:rFonts w:cstheme="minorHAnsi"/>
          <w:bCs/>
        </w:rPr>
        <w:t>)</w:t>
      </w:r>
    </w:p>
    <w:p w14:paraId="52D47417" w14:textId="37469082" w:rsidR="00117871" w:rsidRPr="00172214" w:rsidRDefault="00117871" w:rsidP="001C07DF">
      <w:pPr>
        <w:rPr>
          <w:rFonts w:cstheme="minorHAnsi"/>
          <w:bCs/>
          <w:color w:val="auto"/>
        </w:rPr>
      </w:pPr>
      <w:r w:rsidRPr="00172214">
        <w:rPr>
          <w:rFonts w:cstheme="minorHAnsi"/>
          <w:bCs/>
          <w:color w:val="auto"/>
        </w:rPr>
        <w:t>Ian D. Johnston</w:t>
      </w:r>
      <w:r w:rsidRPr="00172214">
        <w:rPr>
          <w:rFonts w:cstheme="minorHAnsi"/>
          <w:bCs/>
          <w:color w:val="auto"/>
        </w:rPr>
        <w:tab/>
      </w:r>
      <w:r w:rsidRPr="00172214">
        <w:rPr>
          <w:rFonts w:cstheme="minorHAnsi"/>
          <w:bCs/>
          <w:color w:val="auto"/>
        </w:rPr>
        <w:tab/>
      </w:r>
      <w:r w:rsidR="00B641FE">
        <w:rPr>
          <w:rFonts w:cstheme="minorHAnsi"/>
          <w:bCs/>
          <w:color w:val="auto"/>
        </w:rPr>
        <w:t>(</w:t>
      </w:r>
      <w:r w:rsidR="00B641FE" w:rsidRPr="00B641FE">
        <w:rPr>
          <w:rFonts w:cstheme="minorHAnsi"/>
          <w:bCs/>
        </w:rPr>
        <w:t>i.d.johnston@herts.ac.uk</w:t>
      </w:r>
      <w:r w:rsidR="00B641FE">
        <w:rPr>
          <w:rFonts w:cstheme="minorHAnsi"/>
          <w:bCs/>
        </w:rPr>
        <w:t>)</w:t>
      </w:r>
    </w:p>
    <w:p w14:paraId="3B767956" w14:textId="3CF5C902" w:rsidR="00117871" w:rsidRPr="00172214" w:rsidRDefault="00117871" w:rsidP="001C07DF">
      <w:pPr>
        <w:rPr>
          <w:rFonts w:cstheme="minorHAnsi"/>
          <w:bCs/>
          <w:color w:val="auto"/>
        </w:rPr>
      </w:pPr>
      <w:r w:rsidRPr="00172214">
        <w:rPr>
          <w:rFonts w:cstheme="minorHAnsi"/>
          <w:bCs/>
          <w:color w:val="auto"/>
        </w:rPr>
        <w:t>Christabel K.L. Tan</w:t>
      </w:r>
      <w:r w:rsidRPr="00172214">
        <w:rPr>
          <w:rFonts w:cstheme="minorHAnsi"/>
          <w:bCs/>
          <w:color w:val="auto"/>
        </w:rPr>
        <w:tab/>
      </w:r>
      <w:r w:rsidRPr="00172214">
        <w:rPr>
          <w:rFonts w:cstheme="minorHAnsi"/>
          <w:bCs/>
          <w:color w:val="auto"/>
        </w:rPr>
        <w:tab/>
      </w:r>
      <w:r w:rsidR="00B641FE">
        <w:rPr>
          <w:rFonts w:cstheme="minorHAnsi"/>
          <w:bCs/>
          <w:color w:val="auto"/>
        </w:rPr>
        <w:t>(</w:t>
      </w:r>
      <w:r w:rsidR="00B641FE" w:rsidRPr="00B641FE">
        <w:rPr>
          <w:rFonts w:cstheme="minorHAnsi"/>
          <w:bCs/>
        </w:rPr>
        <w:t>c.k.l.tan@herts.ac.uk</w:t>
      </w:r>
      <w:r w:rsidR="00B641FE">
        <w:rPr>
          <w:rFonts w:cstheme="minorHAnsi"/>
          <w:bCs/>
        </w:rPr>
        <w:t>)</w:t>
      </w:r>
    </w:p>
    <w:p w14:paraId="4B19B00F" w14:textId="77777777" w:rsidR="00117871" w:rsidRPr="00172214" w:rsidRDefault="00117871" w:rsidP="001C07DF">
      <w:pPr>
        <w:rPr>
          <w:rFonts w:cstheme="minorHAnsi"/>
          <w:bCs/>
          <w:color w:val="auto"/>
        </w:rPr>
      </w:pPr>
    </w:p>
    <w:p w14:paraId="338404CB" w14:textId="195D553C" w:rsidR="006305D7" w:rsidRPr="00172214" w:rsidRDefault="006305D7" w:rsidP="001C07DF">
      <w:pPr>
        <w:pStyle w:val="NormalWeb"/>
        <w:spacing w:before="0" w:beforeAutospacing="0" w:after="0" w:afterAutospacing="0"/>
        <w:rPr>
          <w:rFonts w:cstheme="minorHAnsi"/>
          <w:color w:val="auto"/>
        </w:rPr>
      </w:pPr>
      <w:r w:rsidRPr="00172214">
        <w:rPr>
          <w:rFonts w:cstheme="minorHAnsi"/>
          <w:b/>
          <w:bCs/>
          <w:color w:val="auto"/>
        </w:rPr>
        <w:t>KEYWORDS:</w:t>
      </w:r>
      <w:r w:rsidRPr="00172214">
        <w:rPr>
          <w:rFonts w:cstheme="minorHAnsi"/>
          <w:color w:val="auto"/>
        </w:rPr>
        <w:t xml:space="preserve"> </w:t>
      </w:r>
    </w:p>
    <w:p w14:paraId="6AB8B550" w14:textId="45EEF707" w:rsidR="00DE2731" w:rsidRPr="00172214" w:rsidRDefault="00DB33FE" w:rsidP="001C07DF">
      <w:pPr>
        <w:rPr>
          <w:rFonts w:cstheme="minorHAnsi"/>
          <w:color w:val="auto"/>
        </w:rPr>
      </w:pPr>
      <w:r w:rsidRPr="00172214">
        <w:rPr>
          <w:rFonts w:cstheme="minorHAnsi"/>
          <w:color w:val="auto"/>
        </w:rPr>
        <w:t>e</w:t>
      </w:r>
      <w:r w:rsidR="00DE2731" w:rsidRPr="00172214">
        <w:rPr>
          <w:rFonts w:cstheme="minorHAnsi"/>
          <w:color w:val="auto"/>
        </w:rPr>
        <w:t>lectrowetting on Dielectric</w:t>
      </w:r>
      <w:r w:rsidR="00B641FE">
        <w:rPr>
          <w:rFonts w:cstheme="minorHAnsi"/>
          <w:color w:val="auto"/>
        </w:rPr>
        <w:t xml:space="preserve">, </w:t>
      </w:r>
      <w:r w:rsidR="00DE2731" w:rsidRPr="00172214">
        <w:rPr>
          <w:rFonts w:cstheme="minorHAnsi"/>
          <w:color w:val="auto"/>
        </w:rPr>
        <w:t>EWOD, digital microfluidics</w:t>
      </w:r>
      <w:r w:rsidR="00B641FE">
        <w:rPr>
          <w:rFonts w:cstheme="minorHAnsi"/>
          <w:color w:val="auto"/>
        </w:rPr>
        <w:t xml:space="preserve">, </w:t>
      </w:r>
      <w:r w:rsidR="00DE2731" w:rsidRPr="00172214">
        <w:rPr>
          <w:rFonts w:cstheme="minorHAnsi"/>
          <w:color w:val="auto"/>
        </w:rPr>
        <w:t>DMF, Enzyme-Linked Immunosorbent Assay</w:t>
      </w:r>
      <w:r w:rsidR="00B641FE">
        <w:rPr>
          <w:rFonts w:cstheme="minorHAnsi"/>
          <w:color w:val="auto"/>
        </w:rPr>
        <w:t xml:space="preserve">, </w:t>
      </w:r>
      <w:r w:rsidR="00DE2731" w:rsidRPr="00172214">
        <w:rPr>
          <w:rFonts w:cstheme="minorHAnsi"/>
          <w:color w:val="auto"/>
        </w:rPr>
        <w:t xml:space="preserve">ELISA, </w:t>
      </w:r>
      <w:proofErr w:type="spellStart"/>
      <w:r w:rsidR="00DE2731" w:rsidRPr="00172214">
        <w:rPr>
          <w:rFonts w:cstheme="minorHAnsi"/>
          <w:color w:val="auto"/>
        </w:rPr>
        <w:t>biodetection</w:t>
      </w:r>
      <w:proofErr w:type="spellEnd"/>
      <w:r w:rsidR="00DE2731" w:rsidRPr="00172214">
        <w:rPr>
          <w:rFonts w:cstheme="minorHAnsi"/>
          <w:color w:val="auto"/>
        </w:rPr>
        <w:t>, chemiluminescence, pathogen quantification, automation</w:t>
      </w:r>
    </w:p>
    <w:p w14:paraId="591E6DE1" w14:textId="77777777" w:rsidR="006305D7" w:rsidRPr="00172214" w:rsidRDefault="006305D7" w:rsidP="001C07DF">
      <w:pPr>
        <w:pStyle w:val="NormalWeb"/>
        <w:spacing w:before="0" w:beforeAutospacing="0" w:after="0" w:afterAutospacing="0"/>
        <w:rPr>
          <w:rFonts w:cstheme="minorHAnsi"/>
          <w:color w:val="auto"/>
        </w:rPr>
      </w:pPr>
    </w:p>
    <w:p w14:paraId="7F6A2FF8" w14:textId="3F81DABC" w:rsidR="006305D7" w:rsidRPr="00172214" w:rsidRDefault="27E0955F" w:rsidP="001C07DF">
      <w:pPr>
        <w:rPr>
          <w:rFonts w:cstheme="minorHAnsi"/>
          <w:color w:val="auto"/>
        </w:rPr>
      </w:pPr>
      <w:r w:rsidRPr="00172214">
        <w:rPr>
          <w:rFonts w:cstheme="minorBidi"/>
          <w:b/>
          <w:bCs/>
          <w:color w:val="auto"/>
        </w:rPr>
        <w:t>SUMMARY:</w:t>
      </w:r>
      <w:r w:rsidRPr="00172214">
        <w:rPr>
          <w:rFonts w:cstheme="minorBidi"/>
          <w:color w:val="auto"/>
        </w:rPr>
        <w:t xml:space="preserve"> </w:t>
      </w:r>
      <w:hyperlink w:anchor="Short_Abstract" w:history="1"/>
    </w:p>
    <w:p w14:paraId="27BF3821" w14:textId="7C690C95" w:rsidR="27E0955F" w:rsidRPr="00172214" w:rsidRDefault="3225ED37" w:rsidP="001C07DF">
      <w:pPr>
        <w:rPr>
          <w:color w:val="auto"/>
        </w:rPr>
      </w:pPr>
      <w:r w:rsidRPr="00172214">
        <w:rPr>
          <w:color w:val="auto"/>
        </w:rPr>
        <w:t xml:space="preserve">Electrowetting </w:t>
      </w:r>
      <w:r w:rsidR="0015164C" w:rsidRPr="00172214">
        <w:rPr>
          <w:color w:val="auto"/>
        </w:rPr>
        <w:t>based</w:t>
      </w:r>
      <w:r w:rsidRPr="00172214">
        <w:rPr>
          <w:color w:val="auto"/>
        </w:rPr>
        <w:t xml:space="preserve"> </w:t>
      </w:r>
      <w:r w:rsidR="0015164C" w:rsidRPr="00172214">
        <w:rPr>
          <w:color w:val="auto"/>
        </w:rPr>
        <w:t>d</w:t>
      </w:r>
      <w:r w:rsidR="003E27FD" w:rsidRPr="00172214">
        <w:rPr>
          <w:color w:val="auto"/>
        </w:rPr>
        <w:t xml:space="preserve">igital microfluidic </w:t>
      </w:r>
      <w:r w:rsidR="0015164C" w:rsidRPr="00172214">
        <w:rPr>
          <w:color w:val="auto"/>
        </w:rPr>
        <w:t xml:space="preserve">is a </w:t>
      </w:r>
      <w:r w:rsidRPr="00172214">
        <w:rPr>
          <w:color w:val="auto"/>
        </w:rPr>
        <w:t>technique that utili</w:t>
      </w:r>
      <w:r w:rsidR="00DB33FE" w:rsidRPr="00172214">
        <w:rPr>
          <w:color w:val="auto"/>
        </w:rPr>
        <w:t>z</w:t>
      </w:r>
      <w:r w:rsidRPr="00172214">
        <w:rPr>
          <w:color w:val="auto"/>
        </w:rPr>
        <w:t>es a</w:t>
      </w:r>
      <w:r w:rsidR="0015164C" w:rsidRPr="00172214">
        <w:rPr>
          <w:color w:val="auto"/>
        </w:rPr>
        <w:t xml:space="preserve"> voltage-driven</w:t>
      </w:r>
      <w:r w:rsidRPr="00172214">
        <w:rPr>
          <w:color w:val="auto"/>
        </w:rPr>
        <w:t xml:space="preserve"> change in the</w:t>
      </w:r>
      <w:r w:rsidR="00F66327" w:rsidRPr="00172214">
        <w:rPr>
          <w:color w:val="auto"/>
        </w:rPr>
        <w:t xml:space="preserve"> apparent</w:t>
      </w:r>
      <w:r w:rsidRPr="00172214">
        <w:rPr>
          <w:color w:val="auto"/>
        </w:rPr>
        <w:t xml:space="preserve"> contact an</w:t>
      </w:r>
      <w:r w:rsidR="006F55A5" w:rsidRPr="00172214">
        <w:rPr>
          <w:color w:val="auto"/>
        </w:rPr>
        <w:t>gle of a microliter-volume</w:t>
      </w:r>
      <w:r w:rsidRPr="00172214">
        <w:rPr>
          <w:color w:val="auto"/>
        </w:rPr>
        <w:t xml:space="preserve"> dr</w:t>
      </w:r>
      <w:r w:rsidR="003E27FD" w:rsidRPr="00172214">
        <w:rPr>
          <w:color w:val="auto"/>
        </w:rPr>
        <w:t>oplet</w:t>
      </w:r>
      <w:r w:rsidR="0015164C" w:rsidRPr="00172214">
        <w:rPr>
          <w:color w:val="auto"/>
        </w:rPr>
        <w:t xml:space="preserve"> to </w:t>
      </w:r>
      <w:r w:rsidR="00F66327" w:rsidRPr="00172214">
        <w:rPr>
          <w:color w:val="auto"/>
        </w:rPr>
        <w:t>facilitat</w:t>
      </w:r>
      <w:r w:rsidR="0015164C" w:rsidRPr="00172214">
        <w:rPr>
          <w:color w:val="auto"/>
        </w:rPr>
        <w:t>e</w:t>
      </w:r>
      <w:r w:rsidR="00F66327" w:rsidRPr="00172214">
        <w:rPr>
          <w:color w:val="auto"/>
        </w:rPr>
        <w:t xml:space="preserve"> </w:t>
      </w:r>
      <w:r w:rsidR="0015164C" w:rsidRPr="00172214">
        <w:rPr>
          <w:color w:val="auto"/>
        </w:rPr>
        <w:t xml:space="preserve">its </w:t>
      </w:r>
      <w:r w:rsidR="00F66327" w:rsidRPr="00172214">
        <w:rPr>
          <w:color w:val="auto"/>
        </w:rPr>
        <w:t>manipulation</w:t>
      </w:r>
      <w:r w:rsidR="006F55A5" w:rsidRPr="00172214">
        <w:rPr>
          <w:color w:val="auto"/>
        </w:rPr>
        <w:t xml:space="preserve">. Combining </w:t>
      </w:r>
      <w:r w:rsidR="00E75575" w:rsidRPr="00172214">
        <w:rPr>
          <w:color w:val="auto"/>
        </w:rPr>
        <w:t>this with functionali</w:t>
      </w:r>
      <w:r w:rsidR="00DB33FE" w:rsidRPr="00172214">
        <w:rPr>
          <w:color w:val="auto"/>
        </w:rPr>
        <w:t>z</w:t>
      </w:r>
      <w:r w:rsidR="006F55A5" w:rsidRPr="00172214">
        <w:rPr>
          <w:color w:val="auto"/>
        </w:rPr>
        <w:t>ed magnetic beads</w:t>
      </w:r>
      <w:r w:rsidRPr="00172214">
        <w:rPr>
          <w:color w:val="auto"/>
        </w:rPr>
        <w:t xml:space="preserve"> enables</w:t>
      </w:r>
      <w:r w:rsidR="004B1F73" w:rsidRPr="00172214">
        <w:rPr>
          <w:color w:val="auto"/>
        </w:rPr>
        <w:t xml:space="preserve"> the integration of multiple laboratory unit operations </w:t>
      </w:r>
      <w:r w:rsidR="003E27FD" w:rsidRPr="00172214">
        <w:rPr>
          <w:color w:val="auto"/>
        </w:rPr>
        <w:t>for sample preparation</w:t>
      </w:r>
      <w:r w:rsidR="00284167" w:rsidRPr="00172214">
        <w:rPr>
          <w:color w:val="auto"/>
        </w:rPr>
        <w:t xml:space="preserve"> and</w:t>
      </w:r>
      <w:r w:rsidR="004B1F73" w:rsidRPr="00172214">
        <w:rPr>
          <w:color w:val="auto"/>
        </w:rPr>
        <w:t xml:space="preserve"> identification of pathogens using </w:t>
      </w:r>
      <w:r w:rsidR="00B641FE" w:rsidRPr="00172214">
        <w:rPr>
          <w:color w:val="auto"/>
        </w:rPr>
        <w:t>Enzyme-linked Immunosorbent Assay (</w:t>
      </w:r>
      <w:r w:rsidR="004B1F73" w:rsidRPr="00172214">
        <w:rPr>
          <w:color w:val="auto"/>
        </w:rPr>
        <w:t>ELISA</w:t>
      </w:r>
      <w:r w:rsidR="00B641FE">
        <w:rPr>
          <w:color w:val="auto"/>
        </w:rPr>
        <w:t>)</w:t>
      </w:r>
      <w:r w:rsidR="004B1F73" w:rsidRPr="00172214">
        <w:rPr>
          <w:color w:val="auto"/>
        </w:rPr>
        <w:t>.</w:t>
      </w:r>
    </w:p>
    <w:p w14:paraId="6DD9075A" w14:textId="77777777" w:rsidR="006305D7" w:rsidRPr="00172214" w:rsidRDefault="006305D7" w:rsidP="001C07DF">
      <w:pPr>
        <w:rPr>
          <w:rFonts w:cstheme="minorHAnsi"/>
          <w:color w:val="auto"/>
        </w:rPr>
      </w:pPr>
    </w:p>
    <w:p w14:paraId="39FBFED5" w14:textId="45CA9E4C" w:rsidR="006305D7" w:rsidRPr="00172214" w:rsidRDefault="27E0955F" w:rsidP="001C07DF">
      <w:pPr>
        <w:rPr>
          <w:rFonts w:cstheme="minorHAnsi"/>
          <w:color w:val="auto"/>
        </w:rPr>
      </w:pPr>
      <w:r w:rsidRPr="00172214">
        <w:rPr>
          <w:rFonts w:cstheme="minorBidi"/>
          <w:b/>
          <w:bCs/>
          <w:color w:val="auto"/>
        </w:rPr>
        <w:t>ABSTRACT:</w:t>
      </w:r>
      <w:r w:rsidRPr="00172214">
        <w:rPr>
          <w:rFonts w:cstheme="minorBidi"/>
          <w:color w:val="auto"/>
        </w:rPr>
        <w:t xml:space="preserve"> </w:t>
      </w:r>
      <w:hyperlink w:anchor="Long_Abstract" w:history="1"/>
    </w:p>
    <w:p w14:paraId="136C0407" w14:textId="52F28284" w:rsidR="27E0955F" w:rsidRPr="00172214" w:rsidRDefault="0015164C" w:rsidP="001C07DF">
      <w:pPr>
        <w:spacing w:line="259" w:lineRule="auto"/>
        <w:rPr>
          <w:rFonts w:cstheme="minorBidi"/>
          <w:color w:val="auto"/>
        </w:rPr>
      </w:pPr>
      <w:r w:rsidRPr="00172214">
        <w:rPr>
          <w:rFonts w:cstheme="minorBidi"/>
          <w:color w:val="auto"/>
        </w:rPr>
        <w:t xml:space="preserve">Electrowetting </w:t>
      </w:r>
      <w:r w:rsidR="3225ED37" w:rsidRPr="00172214">
        <w:rPr>
          <w:rFonts w:cstheme="minorBidi"/>
          <w:color w:val="auto"/>
        </w:rPr>
        <w:t xml:space="preserve">is </w:t>
      </w:r>
      <w:r w:rsidRPr="00172214">
        <w:rPr>
          <w:rFonts w:cstheme="minorBidi"/>
          <w:color w:val="auto"/>
        </w:rPr>
        <w:t>the effect by which</w:t>
      </w:r>
      <w:r w:rsidR="00284167" w:rsidRPr="00172214">
        <w:rPr>
          <w:rFonts w:cstheme="minorBidi"/>
          <w:color w:val="auto"/>
        </w:rPr>
        <w:t xml:space="preserve"> </w:t>
      </w:r>
      <w:r w:rsidR="3225ED37" w:rsidRPr="00172214">
        <w:rPr>
          <w:rFonts w:cstheme="minorBidi"/>
          <w:color w:val="auto"/>
        </w:rPr>
        <w:t xml:space="preserve">the contact angle </w:t>
      </w:r>
      <w:r w:rsidRPr="00172214">
        <w:rPr>
          <w:rFonts w:cstheme="minorBidi"/>
          <w:color w:val="auto"/>
        </w:rPr>
        <w:t xml:space="preserve">of </w:t>
      </w:r>
      <w:r w:rsidR="3225ED37" w:rsidRPr="00172214">
        <w:rPr>
          <w:rFonts w:cstheme="minorBidi"/>
          <w:color w:val="auto"/>
        </w:rPr>
        <w:t>a droplet exposed to a surface charge</w:t>
      </w:r>
      <w:r w:rsidRPr="00172214">
        <w:rPr>
          <w:rFonts w:cstheme="minorBidi"/>
          <w:color w:val="auto"/>
        </w:rPr>
        <w:t xml:space="preserve"> is modified</w:t>
      </w:r>
      <w:r w:rsidR="3225ED37" w:rsidRPr="00172214">
        <w:rPr>
          <w:rFonts w:cstheme="minorBidi"/>
          <w:color w:val="auto"/>
        </w:rPr>
        <w:t>.</w:t>
      </w:r>
      <w:r w:rsidRPr="00172214">
        <w:rPr>
          <w:rFonts w:cstheme="minorBidi"/>
          <w:color w:val="auto"/>
        </w:rPr>
        <w:t xml:space="preserve"> Electrowetting-on-dielectric (EWOD) exploits the dielectric properties of thin insulator films to enhance the charge density and hence boost the electrowetting effect.</w:t>
      </w:r>
      <w:r w:rsidR="3225ED37" w:rsidRPr="00172214">
        <w:rPr>
          <w:rFonts w:cstheme="minorBidi"/>
          <w:color w:val="auto"/>
        </w:rPr>
        <w:t xml:space="preserve"> The </w:t>
      </w:r>
      <w:r w:rsidRPr="00172214">
        <w:rPr>
          <w:rFonts w:cstheme="minorBidi"/>
          <w:color w:val="auto"/>
        </w:rPr>
        <w:t xml:space="preserve">presence of </w:t>
      </w:r>
      <w:r w:rsidR="3225ED37" w:rsidRPr="00172214">
        <w:rPr>
          <w:rFonts w:cstheme="minorBidi"/>
          <w:color w:val="auto"/>
        </w:rPr>
        <w:t>charge</w:t>
      </w:r>
      <w:r w:rsidRPr="00172214">
        <w:rPr>
          <w:rFonts w:cstheme="minorBidi"/>
          <w:color w:val="auto"/>
        </w:rPr>
        <w:t>s</w:t>
      </w:r>
      <w:r w:rsidR="3225ED37" w:rsidRPr="00172214">
        <w:rPr>
          <w:rFonts w:cstheme="minorBidi"/>
          <w:color w:val="auto"/>
        </w:rPr>
        <w:t xml:space="preserve"> results in an electrically induced spreading of the droplet which permits purpos</w:t>
      </w:r>
      <w:r w:rsidR="00251101" w:rsidRPr="00172214">
        <w:rPr>
          <w:rFonts w:cstheme="minorBidi"/>
          <w:color w:val="auto"/>
        </w:rPr>
        <w:t>eful manipulation across a hydrophobic</w:t>
      </w:r>
      <w:r w:rsidR="3225ED37" w:rsidRPr="00172214">
        <w:rPr>
          <w:rFonts w:cstheme="minorBidi"/>
          <w:color w:val="auto"/>
        </w:rPr>
        <w:t xml:space="preserve"> surface. Here, we demonstrate EWOD-based </w:t>
      </w:r>
      <w:r w:rsidR="008C6424" w:rsidRPr="00172214">
        <w:rPr>
          <w:rFonts w:cstheme="minorBidi"/>
          <w:color w:val="auto"/>
        </w:rPr>
        <w:t xml:space="preserve">protocol for sample processing and </w:t>
      </w:r>
      <w:r w:rsidR="3225ED37" w:rsidRPr="00172214">
        <w:rPr>
          <w:rFonts w:cstheme="minorBidi"/>
          <w:color w:val="auto"/>
        </w:rPr>
        <w:t>detection of four categories of antigens, using</w:t>
      </w:r>
      <w:r w:rsidR="008C6424" w:rsidRPr="00172214">
        <w:rPr>
          <w:rFonts w:cstheme="minorBidi"/>
          <w:color w:val="auto"/>
        </w:rPr>
        <w:t xml:space="preserve"> an automated surface actuation</w:t>
      </w:r>
      <w:r w:rsidR="3225ED37" w:rsidRPr="00172214">
        <w:rPr>
          <w:rFonts w:cstheme="minorBidi"/>
          <w:color w:val="auto"/>
        </w:rPr>
        <w:t xml:space="preserve"> platform, via </w:t>
      </w:r>
      <w:r w:rsidR="00A82BB4" w:rsidRPr="00172214">
        <w:rPr>
          <w:rFonts w:cstheme="minorBidi"/>
          <w:color w:val="auto"/>
        </w:rPr>
        <w:t xml:space="preserve">two variations of an </w:t>
      </w:r>
      <w:r w:rsidR="008C6424" w:rsidRPr="00172214">
        <w:rPr>
          <w:rFonts w:cstheme="minorHAnsi"/>
          <w:color w:val="auto"/>
        </w:rPr>
        <w:t>Enzyme-Linked Immunosorbent Assay (ELISA)</w:t>
      </w:r>
      <w:r w:rsidR="00A82BB4" w:rsidRPr="00172214">
        <w:rPr>
          <w:rFonts w:cstheme="minorBidi"/>
          <w:color w:val="auto"/>
        </w:rPr>
        <w:t xml:space="preserve"> method</w:t>
      </w:r>
      <w:r w:rsidR="000D3436" w:rsidRPr="00172214">
        <w:rPr>
          <w:rFonts w:cstheme="minorBidi"/>
          <w:color w:val="auto"/>
        </w:rPr>
        <w:t>s</w:t>
      </w:r>
      <w:r w:rsidR="00946994" w:rsidRPr="00172214">
        <w:rPr>
          <w:rFonts w:cstheme="minorBidi"/>
          <w:color w:val="auto"/>
        </w:rPr>
        <w:t>. The ELISA is performed on magnetic beads with immobili</w:t>
      </w:r>
      <w:r w:rsidR="00DB33FE" w:rsidRPr="00172214">
        <w:rPr>
          <w:rFonts w:cstheme="minorBidi"/>
          <w:color w:val="auto"/>
        </w:rPr>
        <w:t>z</w:t>
      </w:r>
      <w:r w:rsidR="00946994" w:rsidRPr="00172214">
        <w:rPr>
          <w:rFonts w:cstheme="minorBidi"/>
          <w:color w:val="auto"/>
        </w:rPr>
        <w:t xml:space="preserve">ed primary antibodies which can be </w:t>
      </w:r>
      <w:r w:rsidR="00A7532C" w:rsidRPr="00172214">
        <w:rPr>
          <w:rFonts w:cstheme="minorBidi"/>
          <w:color w:val="auto"/>
        </w:rPr>
        <w:t>selected</w:t>
      </w:r>
      <w:r w:rsidR="00946994" w:rsidRPr="00172214">
        <w:rPr>
          <w:rFonts w:cstheme="minorBidi"/>
          <w:color w:val="auto"/>
        </w:rPr>
        <w:t xml:space="preserve"> to target a specific antigen.</w:t>
      </w:r>
      <w:r w:rsidR="00FE4727" w:rsidRPr="00172214">
        <w:rPr>
          <w:rFonts w:cstheme="minorBidi"/>
          <w:color w:val="auto"/>
        </w:rPr>
        <w:t xml:space="preserve"> An antibody conjugated to HRP</w:t>
      </w:r>
      <w:r w:rsidR="00B00AD3" w:rsidRPr="00172214">
        <w:rPr>
          <w:rFonts w:cstheme="minorBidi"/>
          <w:color w:val="auto"/>
        </w:rPr>
        <w:t xml:space="preserve"> binds to the antigen </w:t>
      </w:r>
      <w:r w:rsidR="00B00AD3" w:rsidRPr="00172214">
        <w:rPr>
          <w:rFonts w:cstheme="minorBidi"/>
          <w:color w:val="auto"/>
        </w:rPr>
        <w:lastRenderedPageBreak/>
        <w:t>and</w:t>
      </w:r>
      <w:r w:rsidR="00FE4727" w:rsidRPr="00172214">
        <w:rPr>
          <w:rFonts w:cstheme="minorBidi"/>
          <w:color w:val="auto"/>
        </w:rPr>
        <w:t xml:space="preserve"> is </w:t>
      </w:r>
      <w:r w:rsidR="00B00AD3" w:rsidRPr="00172214">
        <w:rPr>
          <w:rFonts w:cstheme="minorBidi"/>
          <w:color w:val="auto"/>
        </w:rPr>
        <w:t>mixe</w:t>
      </w:r>
      <w:r w:rsidR="00FE4727" w:rsidRPr="00172214">
        <w:rPr>
          <w:rFonts w:cstheme="minorBidi"/>
          <w:color w:val="auto"/>
        </w:rPr>
        <w:t>d with H</w:t>
      </w:r>
      <w:r w:rsidR="00FE4727" w:rsidRPr="00172214">
        <w:rPr>
          <w:rFonts w:cstheme="minorBidi"/>
          <w:color w:val="auto"/>
          <w:vertAlign w:val="subscript"/>
        </w:rPr>
        <w:t>2</w:t>
      </w:r>
      <w:r w:rsidR="00FE4727" w:rsidRPr="00172214">
        <w:rPr>
          <w:rFonts w:cstheme="minorBidi"/>
          <w:color w:val="auto"/>
        </w:rPr>
        <w:t>O</w:t>
      </w:r>
      <w:r w:rsidR="00FE4727" w:rsidRPr="00172214">
        <w:rPr>
          <w:rFonts w:cstheme="minorBidi"/>
          <w:color w:val="auto"/>
          <w:vertAlign w:val="subscript"/>
        </w:rPr>
        <w:t>2</w:t>
      </w:r>
      <w:r w:rsidR="00B00AD3" w:rsidRPr="00172214">
        <w:rPr>
          <w:rFonts w:cstheme="minorBidi"/>
          <w:color w:val="auto"/>
        </w:rPr>
        <w:t xml:space="preserve">/Luminol </w:t>
      </w:r>
      <w:r w:rsidR="00FE4727" w:rsidRPr="00172214">
        <w:rPr>
          <w:rFonts w:cstheme="minorBidi"/>
          <w:color w:val="auto"/>
        </w:rPr>
        <w:t>for qua</w:t>
      </w:r>
      <w:r w:rsidR="00B00AD3" w:rsidRPr="00172214">
        <w:rPr>
          <w:rFonts w:cstheme="minorBidi"/>
          <w:color w:val="auto"/>
        </w:rPr>
        <w:t>ntification of the captured</w:t>
      </w:r>
      <w:r w:rsidR="00FE4727" w:rsidRPr="00172214">
        <w:rPr>
          <w:rFonts w:cstheme="minorBidi"/>
          <w:color w:val="auto"/>
        </w:rPr>
        <w:t xml:space="preserve"> pathogens.</w:t>
      </w:r>
      <w:r w:rsidR="00946994" w:rsidRPr="00172214">
        <w:rPr>
          <w:rFonts w:cstheme="minorBidi"/>
          <w:color w:val="auto"/>
        </w:rPr>
        <w:t xml:space="preserve"> </w:t>
      </w:r>
      <w:r w:rsidR="3225ED37" w:rsidRPr="00172214">
        <w:rPr>
          <w:rFonts w:cstheme="minorBidi"/>
          <w:color w:val="auto"/>
        </w:rPr>
        <w:t>Assay completion times of</w:t>
      </w:r>
      <w:r w:rsidR="00E75575" w:rsidRPr="00172214">
        <w:rPr>
          <w:rFonts w:cstheme="minorBidi"/>
          <w:color w:val="auto"/>
        </w:rPr>
        <w:t xml:space="preserve"> between </w:t>
      </w:r>
      <w:r w:rsidR="00DB33FE" w:rsidRPr="00172214">
        <w:rPr>
          <w:rFonts w:cstheme="minorBidi"/>
          <w:color w:val="auto"/>
        </w:rPr>
        <w:t>6</w:t>
      </w:r>
      <w:r w:rsidR="00E75575" w:rsidRPr="00172214">
        <w:rPr>
          <w:rFonts w:cstheme="minorBidi"/>
          <w:color w:val="auto"/>
        </w:rPr>
        <w:t xml:space="preserve"> and </w:t>
      </w:r>
      <w:r w:rsidR="00DB33FE" w:rsidRPr="00172214">
        <w:rPr>
          <w:rFonts w:cstheme="minorBidi"/>
          <w:color w:val="auto"/>
        </w:rPr>
        <w:t>10</w:t>
      </w:r>
      <w:r w:rsidR="00E75575" w:rsidRPr="00172214">
        <w:rPr>
          <w:rFonts w:cstheme="minorBidi"/>
          <w:color w:val="auto"/>
        </w:rPr>
        <w:t xml:space="preserve"> min were</w:t>
      </w:r>
      <w:r w:rsidR="00A82BB4" w:rsidRPr="00172214">
        <w:rPr>
          <w:rFonts w:cstheme="minorBidi"/>
          <w:color w:val="auto"/>
        </w:rPr>
        <w:t xml:space="preserve"> achieved, whilst minuscule volumes of reagents were utilized.</w:t>
      </w:r>
      <w:r w:rsidR="002B66DC" w:rsidRPr="00172214">
        <w:rPr>
          <w:rFonts w:cstheme="minorBidi"/>
          <w:color w:val="auto"/>
        </w:rPr>
        <w:t xml:space="preserve"> </w:t>
      </w:r>
    </w:p>
    <w:p w14:paraId="31E3416F" w14:textId="77777777" w:rsidR="27E0955F" w:rsidRPr="00172214" w:rsidRDefault="27E0955F" w:rsidP="001C07DF">
      <w:pPr>
        <w:spacing w:line="259" w:lineRule="auto"/>
        <w:rPr>
          <w:rFonts w:cstheme="minorBidi"/>
          <w:color w:val="auto"/>
        </w:rPr>
      </w:pPr>
    </w:p>
    <w:p w14:paraId="7651FE56" w14:textId="594F2AAF" w:rsidR="006305D7" w:rsidRPr="00172214" w:rsidRDefault="52CCA654" w:rsidP="001C07DF">
      <w:pPr>
        <w:rPr>
          <w:rFonts w:cstheme="minorHAnsi"/>
          <w:color w:val="auto"/>
        </w:rPr>
      </w:pPr>
      <w:r w:rsidRPr="00172214">
        <w:rPr>
          <w:rFonts w:cstheme="minorBidi"/>
          <w:b/>
          <w:bCs/>
          <w:color w:val="auto"/>
        </w:rPr>
        <w:t>INTRODUCTION:</w:t>
      </w:r>
      <w:hyperlink w:anchor="Introduction" w:history="1"/>
    </w:p>
    <w:p w14:paraId="4297203A" w14:textId="633818A4" w:rsidR="00582F67" w:rsidRPr="00172214" w:rsidRDefault="0015164C" w:rsidP="001C07DF">
      <w:pPr>
        <w:rPr>
          <w:rFonts w:cstheme="minorBidi"/>
          <w:color w:val="auto"/>
        </w:rPr>
      </w:pPr>
      <w:r w:rsidRPr="00172214">
        <w:rPr>
          <w:rFonts w:cstheme="minorBidi"/>
          <w:color w:val="auto"/>
        </w:rPr>
        <w:t>The proposed method</w:t>
      </w:r>
      <w:r w:rsidR="00EA0076" w:rsidRPr="00172214">
        <w:rPr>
          <w:rFonts w:cstheme="minorBidi"/>
          <w:color w:val="auto"/>
        </w:rPr>
        <w:t xml:space="preserve"> aims to facilitate automated sample preparation for ELISA with quantitative detection of antigens using EWOD-based approach with </w:t>
      </w:r>
      <w:r w:rsidR="006A752D">
        <w:rPr>
          <w:rFonts w:cstheme="minorBidi"/>
          <w:color w:val="auto"/>
        </w:rPr>
        <w:t>digital microfluidics (</w:t>
      </w:r>
      <w:r w:rsidR="00EA0076" w:rsidRPr="00172214">
        <w:rPr>
          <w:rFonts w:cstheme="minorBidi"/>
          <w:color w:val="auto"/>
        </w:rPr>
        <w:t>DMF</w:t>
      </w:r>
      <w:r w:rsidR="006A752D">
        <w:rPr>
          <w:rFonts w:cstheme="minorBidi"/>
          <w:color w:val="auto"/>
        </w:rPr>
        <w:t>)</w:t>
      </w:r>
      <w:r w:rsidR="00EA0076" w:rsidRPr="00172214">
        <w:rPr>
          <w:rFonts w:cstheme="minorBidi"/>
          <w:color w:val="auto"/>
        </w:rPr>
        <w:t xml:space="preserve"> and magnetophoretic separation. It has been demonstrated for multiple biological applications that DMF in combination with </w:t>
      </w:r>
      <w:proofErr w:type="spellStart"/>
      <w:r w:rsidR="00EA0076" w:rsidRPr="00172214">
        <w:rPr>
          <w:rFonts w:cstheme="minorBidi"/>
          <w:color w:val="auto"/>
        </w:rPr>
        <w:t>magnetophoresis</w:t>
      </w:r>
      <w:proofErr w:type="spellEnd"/>
      <w:r w:rsidR="00EA0076" w:rsidRPr="00172214">
        <w:rPr>
          <w:rFonts w:cstheme="minorBidi"/>
          <w:color w:val="auto"/>
        </w:rPr>
        <w:t xml:space="preserve"> is an </w:t>
      </w:r>
      <w:r w:rsidRPr="00172214">
        <w:rPr>
          <w:rFonts w:cstheme="minorBidi"/>
          <w:color w:val="auto"/>
        </w:rPr>
        <w:t xml:space="preserve">interesting </w:t>
      </w:r>
      <w:r w:rsidR="00EA0076" w:rsidRPr="00172214">
        <w:rPr>
          <w:rFonts w:cstheme="minorBidi"/>
          <w:color w:val="auto"/>
        </w:rPr>
        <w:t>alternative to liquid handling applications</w:t>
      </w:r>
      <w:r w:rsidR="00EA0076" w:rsidRPr="00172214">
        <w:rPr>
          <w:rFonts w:cstheme="minorBidi"/>
          <w:color w:val="auto"/>
        </w:rPr>
        <w:fldChar w:fldCharType="begin" w:fldLock="1"/>
      </w:r>
      <w:r w:rsidR="003B174A" w:rsidRPr="00172214">
        <w:rPr>
          <w:rFonts w:cstheme="minorBidi"/>
          <w:color w:val="auto"/>
        </w:rPr>
        <w:instrText>ADDIN CSL_CITATION {"citationItems":[{"id":"ITEM-1","itemData":{"DOI":"10.1016/j.nbt.2015.03.007","ISSN":"18764347","abstract":"Digital microfluidics (DMF) has emerged as a promising liquid handling technology for a variety of applications, demonstrating great potential both in terms of miniaturization and automation. DMF is based on the manipulation of discrete, independently controllable liquid droplets, which makes it highly reconfigurable and reprogrammable. One of its most exclusive advantages, compared to microchannel-based microfluidics, is its ability to precisely handle solid nano- and microsized objects, such as magnetic particles. Magnetic particles have become very popular in the last decade, since their high surface-to-volume ratio and the possibility to magnetically separate them from the matrix make them perfect suitable as a solid support for bio-assay development. The potential of magnetic particles in DMF-based bio-assays has been demonstrated for various applications. In this review we discuss the latest developments of magnetic particle-based DMF bio-assays with the aim to present, identify and analyze the trends in the field. We also discuss the state-of-the art of device integration, current status of commercialization and issues that still need to be addressed. With this paper we intend to stimulate researchers to exploit and unveil the potential of these exciting tools, which will shape the future of modern biochemistry, microbiology and biomedical diagnostics.","author":[{"dropping-particle":"","family":"Kokalj","given":"Tadej","non-dropping-particle":"","parse-names":false,"suffix":""},{"dropping-particle":"","family":"Pérez-Ruiz","given":"Elena","non-dropping-particle":"","parse-names":false,"suffix":""},{"dropping-particle":"","family":"Lammertyn","given":"Jeroen","non-dropping-particle":"","parse-names":false,"suffix":""}],"container-title":"New Biotechnology","id":"ITEM-1","issue":"5","issued":{"date-parts":[["2015"]]},"page":"485-503","title":"Building bio-assays with magnetic particles on a digital microfluidic platform","type":"article-journal","volume":"32"},"uris":["http://www.mendeley.com/documents/?uuid=b5f3efdd-8a7a-4b4a-800d-6f04b3a67d93"]}],"mendeley":{"formattedCitation":"&lt;sup&gt;1&lt;/sup&gt;","plainTextFormattedCitation":"1","previouslyFormattedCitation":"&lt;sup&gt;1&lt;/sup&gt;"},"properties":{"noteIndex":0},"schema":"https://github.com/citation-style-language/schema/raw/master/csl-citation.json"}</w:instrText>
      </w:r>
      <w:r w:rsidR="00EA0076" w:rsidRPr="00172214">
        <w:rPr>
          <w:rFonts w:cstheme="minorBidi"/>
          <w:color w:val="auto"/>
        </w:rPr>
        <w:fldChar w:fldCharType="separate"/>
      </w:r>
      <w:r w:rsidR="003B174A" w:rsidRPr="00172214">
        <w:rPr>
          <w:rFonts w:cstheme="minorBidi"/>
          <w:noProof/>
          <w:color w:val="auto"/>
          <w:vertAlign w:val="superscript"/>
        </w:rPr>
        <w:t>1</w:t>
      </w:r>
      <w:r w:rsidR="00EA0076" w:rsidRPr="00172214">
        <w:rPr>
          <w:rFonts w:cstheme="minorBidi"/>
          <w:color w:val="auto"/>
        </w:rPr>
        <w:fldChar w:fldCharType="end"/>
      </w:r>
      <w:r w:rsidR="00EA0076" w:rsidRPr="00172214">
        <w:rPr>
          <w:rFonts w:cstheme="minorBidi"/>
          <w:color w:val="auto"/>
        </w:rPr>
        <w:t>.</w:t>
      </w:r>
      <w:r w:rsidR="003B174A" w:rsidRPr="00172214">
        <w:rPr>
          <w:rFonts w:cstheme="minorBidi"/>
          <w:color w:val="auto"/>
        </w:rPr>
        <w:t xml:space="preserve"> </w:t>
      </w:r>
      <w:r w:rsidR="007E7819" w:rsidRPr="00172214">
        <w:rPr>
          <w:rFonts w:cstheme="minorBidi"/>
          <w:color w:val="auto"/>
        </w:rPr>
        <w:t>More specifically, t</w:t>
      </w:r>
      <w:r w:rsidR="003B174A" w:rsidRPr="00172214">
        <w:rPr>
          <w:rFonts w:cstheme="minorBidi"/>
          <w:color w:val="auto"/>
        </w:rPr>
        <w:t xml:space="preserve">he detection of pathogens is an implicit aspect in many </w:t>
      </w:r>
      <w:r w:rsidR="008E2996" w:rsidRPr="00172214">
        <w:rPr>
          <w:rFonts w:cstheme="minorBidi"/>
          <w:color w:val="auto"/>
        </w:rPr>
        <w:t>sectors</w:t>
      </w:r>
      <w:r w:rsidR="003B174A" w:rsidRPr="00172214">
        <w:rPr>
          <w:rFonts w:cstheme="minorBidi"/>
          <w:color w:val="auto"/>
        </w:rPr>
        <w:t>, ranging from healthcare</w:t>
      </w:r>
      <w:r w:rsidR="003B174A" w:rsidRPr="00172214">
        <w:rPr>
          <w:rFonts w:cstheme="minorBidi"/>
          <w:color w:val="auto"/>
        </w:rPr>
        <w:fldChar w:fldCharType="begin" w:fldLock="1"/>
      </w:r>
      <w:r w:rsidR="003B174A" w:rsidRPr="00172214">
        <w:rPr>
          <w:rFonts w:cstheme="minorBidi"/>
          <w:color w:val="auto"/>
        </w:rPr>
        <w:instrText>ADDIN CSL_CITATION {"citationItems":[{"id":"ITEM-1","itemData":{"DOI":"10.1039/b814922d","ISSN":"14730189","abstract":"Point of care testing is playing an increasingly important role in improving the clinical outcome in health care management. The salient features of a point of care device are rapid results, integrated sample preparation and processing, small sample volumes, portability, multifunctionality and low cost. In this paper, we demonstrate some of these salient features utilizing an electrowetting-based Digital Microfluidic platform. We demonstrate the performance of magnetic bead-based immunoassays (cardiac troponin I) on a digital microfluidic cartridge in less than 8 minutes using whole blood samples. Using the same microfluidic cartridge, a 40-cycle real-time polymerase chain reaction was performed within 12 minutes by shuttling a droplet between two thermal zones. We further demonstrate, on the same cartridge, the capability to perform sample preparation for bacterial infectious disease pathogen, methicillin-resistant Staphylococcus aureus and for human genomic DNA using magnetic beads. In addition to rapid results and integrated sample preparation, electrowetting-based digital microfluidic instruments are highly portable because fluid pumping is performed electronically. All the digital microfluidic chips presented here were fabricated on printed circuit boards utilizing mass production techniques that keep the cost of the chip low. Due to the modularity and scalability afforded by digital microfluidics, multifunctional testing capability, such as combinations within and between immunoassays, DNA amplification, and enzymatic assays, can be brought to the point of care at a relatively low cost because a single chip can be configured in software for different assays required along the path of care.","author":[{"dropping-particle":"","family":"Sista","given":"Ramakrishna","non-dropping-particle":"","parse-names":false,"suffix":""},{"dropping-particle":"","family":"Hua","given":"Zhishan","non-dropping-particle":"","parse-names":false,"suffix":""},{"dropping-particle":"","family":"Thwar","given":"Prasanna","non-dropping-particle":"","parse-names":false,"suffix":""},{"dropping-particle":"","family":"Sudarsan","given":"Arjun","non-dropping-particle":"","parse-names":false,"suffix":""},{"dropping-particle":"","family":"Srinivasan","given":"Vijay","non-dropping-particle":"","parse-names":false,"suffix":""},{"dropping-particle":"","family":"Eckhardt","given":"Allen","non-dropping-particle":"","parse-names":false,"suffix":""},{"dropping-particle":"","family":"Pollack","given":"Michael","non-dropping-particle":"","parse-names":false,"suffix":""},{"dropping-particle":"","family":"Pamula","given":"Vamsee","non-dropping-particle":"","parse-names":false,"suffix":""}],"container-title":"Lab on a Chip","id":"ITEM-1","issue":"12","issued":{"date-parts":[["2008"]]},"page":"2091-2104","title":"Development of a digital microfluidic platform for point of care testing","type":"article-journal","volume":"8"},"uris":["http://www.mendeley.com/documents/?uuid=b5687cfc-ee98-48cc-b666-71c601b86ec1"]}],"mendeley":{"formattedCitation":"&lt;sup&gt;2&lt;/sup&gt;","plainTextFormattedCitation":"2","previouslyFormattedCitation":"&lt;sup&gt;2&lt;/sup&gt;"},"properties":{"noteIndex":0},"schema":"https://github.com/citation-style-language/schema/raw/master/csl-citation.json"}</w:instrText>
      </w:r>
      <w:r w:rsidR="003B174A" w:rsidRPr="00172214">
        <w:rPr>
          <w:rFonts w:cstheme="minorBidi"/>
          <w:color w:val="auto"/>
        </w:rPr>
        <w:fldChar w:fldCharType="separate"/>
      </w:r>
      <w:r w:rsidR="003B174A" w:rsidRPr="00172214">
        <w:rPr>
          <w:rFonts w:cstheme="minorBidi"/>
          <w:noProof/>
          <w:color w:val="auto"/>
          <w:vertAlign w:val="superscript"/>
        </w:rPr>
        <w:t>2</w:t>
      </w:r>
      <w:r w:rsidR="003B174A" w:rsidRPr="00172214">
        <w:rPr>
          <w:rFonts w:cstheme="minorBidi"/>
          <w:color w:val="auto"/>
        </w:rPr>
        <w:fldChar w:fldCharType="end"/>
      </w:r>
      <w:r w:rsidR="003B174A" w:rsidRPr="00172214">
        <w:rPr>
          <w:rFonts w:cstheme="minorBidi"/>
          <w:color w:val="auto"/>
        </w:rPr>
        <w:t xml:space="preserve"> to agriculture and the environment</w:t>
      </w:r>
      <w:r w:rsidR="00B76C66" w:rsidRPr="00172214">
        <w:rPr>
          <w:rFonts w:cstheme="minorBidi"/>
          <w:color w:val="auto"/>
        </w:rPr>
        <w:fldChar w:fldCharType="begin" w:fldLock="1"/>
      </w:r>
      <w:r w:rsidR="007F42DD" w:rsidRPr="00172214">
        <w:rPr>
          <w:rFonts w:cstheme="minorBidi"/>
          <w:color w:val="auto"/>
        </w:rPr>
        <w:instrText>ADDIN CSL_CITATION {"citationItems":[{"id":"ITEM-1","itemData":{"DOI":"10.1117/12.884338","abstract":"Physical Optics Corporation (POC) presents a novel Mobile ELISA-based Pathogen Detection system that is based on a disposable microfluidic chip for multiple-threat detection and a highly sensitive portable microfluidic fluorescence measurement unit that also controls the flow of samples and reagents through the microfluidic channels of the chip. The fluorescence detection subsystem is composed of a commercial 635-nm diode laser, an avalanche photodiode (APD) that measures fluorescence, and three filtering mirrors that provide more than 100 dB of excitation line suppression in the signal detection channel. Special techniques to suppress the fluorescence and scattering background allow optimizing the dynamic range for a compact package. Concentrations below 100 ng/mL can be reliably identified. The entire instrument is powered using a USB port of a notebook PC and operates as a plug-and-play human-interface device, resulting in a truly peripheral biosensor. The operation of the system is fully automated, with minimal user intervention through the detection process. The resolved challenges of the design and implementation are presented in detail in this publication. © 2010 SPIE.","author":[{"dropping-particle":"","family":"Starodubov","given":"Dmitry","non-dropping-particle":"","parse-names":false,"suffix":""},{"dropping-particle":"","family":"Asanbaeva","given":"Anya","non-dropping-particle":"","parse-names":false,"suffix":""},{"dropping-particle":"","family":"Berezhnyy","given":"Ihor","non-dropping-particle":"","parse-names":false,"suffix":""},{"dropping-particle":"","family":"Chao","given":"Chung-Yen","non-dropping-particle":"","parse-names":false,"suffix":""},{"dropping-particle":"","family":"Koziol","given":"Richard","non-dropping-particle":"","parse-names":false,"suffix":""},{"dropping-particle":"","family":"Miller","given":"David","non-dropping-particle":"","parse-names":false,"suffix":""},{"dropping-particle":"","family":"Patton","given":"Edward","non-dropping-particle":"","parse-names":false,"suffix":""},{"dropping-particle":"","family":"Trehan","given":"Sushma","non-dropping-particle":"","parse-names":false,"suffix":""},{"dropping-particle":"","family":"Ulmer","given":"Chris","non-dropping-particle":"","parse-names":false,"suffix":""}],"container-title":"Advanced Environmental, Chemical, and Biological Sensing Technologies VIII","id":"ITEM-1","issued":{"date-parts":[["2011"]]},"page":"80240Z","title":"Compact USB-powered mobile ELISA-based pathogen detection: design and implementation challenges","type":"paper-conference","volume":"8024"},"uris":["http://www.mendeley.com/documents/?uuid=da0d02ae-a2f6-4cef-8f7a-55f169272dba"]},{"id":"ITEM-2","itemData":{"DOI":"10.1016/j.bios.2012.04.024","ISSN":"09565663","abstract":"Biological environmental monitoring (BEM) is a growing field of research which challenges both microfluidics and system automation. The aim is to develop a transportable system with analysis throughput which satisfies the requirements: (i) fully autonomous, (ii) complete protocol integration from sample collection to final analysis, (iii) detection of diluted molecules or biological species in a large real life environmental sample volume, (iv) robustness and (v) flexibility and versatility. This paper discusses all these specifications in order to define an original fluidic architecture based on three connected modules, a sampling module, a sample preparation module and a detection module. The sample preparation module highly concentrates on the pathogens present in a few mL samples of complex and unknown solutions and purifies the pathogens' nucleic acids into a few μL of a controlled buffer. To do so, a two-step concentration protocol based on magnetic beads is automated in a reusable macro-to-micro fluidic system. The detection module is a PCR based miniaturized platform using digital microfluidics, where reactions are performed in 64. nL droplets handled by electrowetting on dielectric (EWOD) actuation. The design and manufacture of the two modules are reported as well as their respective performances. To demonstrate the integration of the complete protocol in the same system, first results of pathogen detection are shown. © 2012 Elsevier B.V.","author":[{"dropping-particle":"","family":"Delattre","given":"Cyril","non-dropping-particle":"","parse-names":false,"suffix":""},{"dropping-particle":"","family":"Allier","given":"Cédric P.","non-dropping-particle":"","parse-names":false,"suffix":""},{"dropping-particle":"","family":"Fouillet","given":"Yves","non-dropping-particle":"","parse-names":false,"suffix":""},{"dropping-particle":"","family":"Jary","given":"Dorothée","non-dropping-particle":"","parse-names":false,"suffix":""},{"dropping-particle":"","family":"Bottausci","given":"Frederic","non-dropping-particle":"","parse-names":false,"suffix":""},{"dropping-particle":"","family":"Bouvier","given":"Denis","non-dropping-particle":"","parse-names":false,"suffix":""},{"dropping-particle":"","family":"Delapierre","given":"Guillaume","non-dropping-particle":"","parse-names":false,"suffix":""},{"dropping-particle":"","family":"Quinaud","given":"Manuelle","non-dropping-particle":"","parse-names":false,"suffix":""},{"dropping-particle":"","family":"Rival","given":"Arnaud","non-dropping-particle":"","parse-names":false,"suffix":""},{"dropping-particle":"","family":"Davoust","given":"Laurent","non-dropping-particle":"","parse-names":false,"suffix":""},{"dropping-particle":"","family":"Peponnet","given":"Christine","non-dropping-particle":"","parse-names":false,"suffix":""}],"container-title":"Biosensors and Bioelectronics","id":"ITEM-2","issue":"1","issued":{"date-parts":[["2012"]]},"page":"230-235","title":"Macro to microfluidics system for biological environmental monitoring","type":"article-journal","volume":"36"},"uris":["http://www.mendeley.com/documents/?uuid=8b8051ec-a898-480c-8a9f-1365967e0125"]}],"mendeley":{"formattedCitation":"&lt;sup&gt;3,4&lt;/sup&gt;","plainTextFormattedCitation":"3,4","previouslyFormattedCitation":"&lt;sup&gt;3,4&lt;/sup&gt;"},"properties":{"noteIndex":0},"schema":"https://github.com/citation-style-language/schema/raw/master/csl-citation.json"}</w:instrText>
      </w:r>
      <w:r w:rsidR="00B76C66" w:rsidRPr="00172214">
        <w:rPr>
          <w:rFonts w:cstheme="minorBidi"/>
          <w:color w:val="auto"/>
        </w:rPr>
        <w:fldChar w:fldCharType="separate"/>
      </w:r>
      <w:r w:rsidR="00B76C66" w:rsidRPr="00172214">
        <w:rPr>
          <w:rFonts w:cstheme="minorBidi"/>
          <w:noProof/>
          <w:color w:val="auto"/>
          <w:vertAlign w:val="superscript"/>
        </w:rPr>
        <w:t>3,4</w:t>
      </w:r>
      <w:r w:rsidR="00B76C66" w:rsidRPr="00172214">
        <w:rPr>
          <w:rFonts w:cstheme="minorBidi"/>
          <w:color w:val="auto"/>
        </w:rPr>
        <w:fldChar w:fldCharType="end"/>
      </w:r>
      <w:r w:rsidR="003B174A" w:rsidRPr="00172214">
        <w:rPr>
          <w:rFonts w:cstheme="minorBidi"/>
          <w:color w:val="auto"/>
        </w:rPr>
        <w:t xml:space="preserve"> to national security</w:t>
      </w:r>
      <w:r w:rsidR="003B174A" w:rsidRPr="00172214">
        <w:rPr>
          <w:rFonts w:cstheme="minorBidi"/>
          <w:color w:val="auto"/>
        </w:rPr>
        <w:fldChar w:fldCharType="begin" w:fldLock="1"/>
      </w:r>
      <w:r w:rsidR="007F42DD" w:rsidRPr="00172214">
        <w:rPr>
          <w:rFonts w:cstheme="minorBidi"/>
          <w:color w:val="auto"/>
        </w:rPr>
        <w:instrText>ADDIN CSL_CITATION {"citationItems":[{"id":"ITEM-1","itemData":{"DOI":"10.1016/j.aca.2005.12.020","ISSN":"00032670","abstract":"This review paper outlines the important issues with regards to the development of biosensors for the monitoring of biological warfare agents (BWAs) starting with the basic components of biosensors and the features of BWAs, which are compatible with detection using biological recognition molecules. The advantages and limitations of biosensors are discussed followed by the current state of the art in biosensors for detecting BWAs. Finally the developments required to enable biosensors to become more effective at providing early warning of possible biological attack and advances towards these developments are covered. © 2005 Elsevier B.V. All rights reserved.","author":[{"dropping-particle":"","family":"Gooding","given":"J. Justin","non-dropping-particle":"","parse-names":false,"suffix":""}],"container-title":"Analytica Chimica Acta","id":"ITEM-1","issue":"2","issued":{"date-parts":[["2006"]]},"page":"137-151","title":"Biosensor technology for detecting biological warfare agents: Recent progress and future trends","type":"article-journal","volume":"559"},"uris":["http://www.mendeley.com/documents/?uuid=5436132b-d213-43a8-bc63-a196eef1fd41"]}],"mendeley":{"formattedCitation":"&lt;sup&gt;5&lt;/sup&gt;","plainTextFormattedCitation":"5","previouslyFormattedCitation":"&lt;sup&gt;5&lt;/sup&gt;"},"properties":{"noteIndex":0},"schema":"https://github.com/citation-style-language/schema/raw/master/csl-citation.json"}</w:instrText>
      </w:r>
      <w:r w:rsidR="003B174A" w:rsidRPr="00172214">
        <w:rPr>
          <w:rFonts w:cstheme="minorBidi"/>
          <w:color w:val="auto"/>
        </w:rPr>
        <w:fldChar w:fldCharType="separate"/>
      </w:r>
      <w:r w:rsidR="00B76C66" w:rsidRPr="00172214">
        <w:rPr>
          <w:rFonts w:cstheme="minorBidi"/>
          <w:noProof/>
          <w:color w:val="auto"/>
          <w:vertAlign w:val="superscript"/>
        </w:rPr>
        <w:t>5</w:t>
      </w:r>
      <w:r w:rsidR="003B174A" w:rsidRPr="00172214">
        <w:rPr>
          <w:rFonts w:cstheme="minorBidi"/>
          <w:color w:val="auto"/>
        </w:rPr>
        <w:fldChar w:fldCharType="end"/>
      </w:r>
      <w:r w:rsidR="003B174A" w:rsidRPr="00172214">
        <w:rPr>
          <w:rFonts w:cstheme="minorBidi"/>
          <w:color w:val="auto"/>
        </w:rPr>
        <w:t xml:space="preserve">.  </w:t>
      </w:r>
      <w:r w:rsidR="008E2996" w:rsidRPr="00172214">
        <w:rPr>
          <w:rFonts w:cstheme="minorBidi"/>
          <w:color w:val="auto"/>
        </w:rPr>
        <w:t>A d</w:t>
      </w:r>
      <w:r w:rsidR="003B174A" w:rsidRPr="00172214">
        <w:rPr>
          <w:rFonts w:cstheme="minorBidi"/>
          <w:color w:val="auto"/>
        </w:rPr>
        <w:t>etection technology capable of a</w:t>
      </w:r>
      <w:r w:rsidR="004E65BB" w:rsidRPr="00172214">
        <w:rPr>
          <w:rFonts w:cstheme="minorBidi"/>
          <w:color w:val="auto"/>
        </w:rPr>
        <w:t>ddressing the threats from</w:t>
      </w:r>
      <w:r w:rsidR="003B174A" w:rsidRPr="00172214">
        <w:rPr>
          <w:rFonts w:cstheme="minorBidi"/>
          <w:color w:val="auto"/>
        </w:rPr>
        <w:t xml:space="preserve"> pathogens must </w:t>
      </w:r>
      <w:r w:rsidR="008E2996" w:rsidRPr="00172214">
        <w:rPr>
          <w:rFonts w:cstheme="minorBidi"/>
          <w:color w:val="auto"/>
        </w:rPr>
        <w:t xml:space="preserve">feature </w:t>
      </w:r>
      <w:r w:rsidR="0061521A" w:rsidRPr="00172214">
        <w:rPr>
          <w:rFonts w:cstheme="minorBidi"/>
          <w:color w:val="auto"/>
        </w:rPr>
        <w:t>high-throughput</w:t>
      </w:r>
      <w:r w:rsidR="008E2996" w:rsidRPr="00172214">
        <w:rPr>
          <w:rFonts w:cstheme="minorBidi"/>
          <w:color w:val="auto"/>
        </w:rPr>
        <w:t xml:space="preserve"> (</w:t>
      </w:r>
      <w:r w:rsidR="00F9776D" w:rsidRPr="00172214">
        <w:rPr>
          <w:rFonts w:cstheme="minorBidi"/>
          <w:iCs/>
          <w:color w:val="auto"/>
        </w:rPr>
        <w:t>e.g</w:t>
      </w:r>
      <w:r w:rsidR="00F9776D" w:rsidRPr="00172214">
        <w:rPr>
          <w:rFonts w:cstheme="minorBidi"/>
          <w:i/>
          <w:color w:val="auto"/>
        </w:rPr>
        <w:t>.</w:t>
      </w:r>
      <w:r w:rsidR="00DB33FE" w:rsidRPr="00172214">
        <w:rPr>
          <w:rFonts w:cstheme="minorBidi"/>
          <w:i/>
          <w:color w:val="auto"/>
        </w:rPr>
        <w:t>,</w:t>
      </w:r>
      <w:r w:rsidR="00F9776D" w:rsidRPr="00172214">
        <w:rPr>
          <w:rFonts w:cstheme="minorBidi"/>
          <w:color w:val="auto"/>
        </w:rPr>
        <w:t xml:space="preserve"> </w:t>
      </w:r>
      <w:r w:rsidR="008E2996" w:rsidRPr="00172214">
        <w:rPr>
          <w:rFonts w:cstheme="minorBidi"/>
          <w:color w:val="auto"/>
        </w:rPr>
        <w:t xml:space="preserve">short assay time), </w:t>
      </w:r>
      <w:r w:rsidR="0061521A" w:rsidRPr="00172214">
        <w:rPr>
          <w:rFonts w:cstheme="minorBidi"/>
          <w:color w:val="auto"/>
        </w:rPr>
        <w:t>efficiency</w:t>
      </w:r>
      <w:r w:rsidR="008E2996" w:rsidRPr="00172214">
        <w:rPr>
          <w:rFonts w:cstheme="minorBidi"/>
          <w:color w:val="auto"/>
        </w:rPr>
        <w:t xml:space="preserve"> (low </w:t>
      </w:r>
      <w:r w:rsidR="0089547B" w:rsidRPr="00172214">
        <w:rPr>
          <w:rFonts w:cstheme="minorBidi"/>
          <w:color w:val="auto"/>
        </w:rPr>
        <w:t>L</w:t>
      </w:r>
      <w:r w:rsidR="008E2996" w:rsidRPr="00172214">
        <w:rPr>
          <w:rFonts w:cstheme="minorBidi"/>
          <w:color w:val="auto"/>
        </w:rPr>
        <w:t xml:space="preserve">imit of </w:t>
      </w:r>
      <w:r w:rsidR="0089547B" w:rsidRPr="00172214">
        <w:rPr>
          <w:rFonts w:cstheme="minorBidi"/>
          <w:color w:val="auto"/>
        </w:rPr>
        <w:t>D</w:t>
      </w:r>
      <w:r w:rsidR="008E2996" w:rsidRPr="00172214">
        <w:rPr>
          <w:rFonts w:cstheme="minorBidi"/>
          <w:color w:val="auto"/>
        </w:rPr>
        <w:t xml:space="preserve">etection – </w:t>
      </w:r>
      <w:proofErr w:type="spellStart"/>
      <w:r w:rsidR="008E2996" w:rsidRPr="00172214">
        <w:rPr>
          <w:rFonts w:cstheme="minorBidi"/>
          <w:color w:val="auto"/>
        </w:rPr>
        <w:t>LoD</w:t>
      </w:r>
      <w:proofErr w:type="spellEnd"/>
      <w:r w:rsidR="008E2996" w:rsidRPr="00172214">
        <w:rPr>
          <w:rFonts w:cstheme="minorBidi"/>
          <w:color w:val="auto"/>
        </w:rPr>
        <w:t xml:space="preserve"> – and high sensitivity) and specificity (to the target pathogen type) </w:t>
      </w:r>
      <w:r w:rsidR="003B174A" w:rsidRPr="00172214">
        <w:rPr>
          <w:rFonts w:cstheme="minorBidi"/>
          <w:color w:val="auto"/>
        </w:rPr>
        <w:t>for it to be functional</w:t>
      </w:r>
      <w:r w:rsidR="003B174A" w:rsidRPr="00172214">
        <w:rPr>
          <w:rFonts w:cstheme="minorBidi"/>
          <w:color w:val="auto"/>
        </w:rPr>
        <w:fldChar w:fldCharType="begin" w:fldLock="1"/>
      </w:r>
      <w:r w:rsidR="007F42DD" w:rsidRPr="00172214">
        <w:rPr>
          <w:rFonts w:cstheme="minorBidi"/>
          <w:color w:val="auto"/>
        </w:rPr>
        <w:instrText>ADDIN CSL_CITATION {"citationItems":[{"id":"ITEM-1","itemData":{"DOI":"10.1016/j.bios.2018.12.014","ISSN":"18734235","abstract":"With the tangible threat posed by the release of chemical and biological warfare (CBW) agents, detection of airborne pathogens is a critical military and security concern. Recent air sampling techniques developed for biocollection take advantage of Electrowetting on Dielectric (EWOD) to recover material, producing highly concentrated droplet samples. Bespoke EWOD-based digital microfluidics platforms are very well suited to take full advantage of the microlitre concentrated droplet resulting from this recovery process. In this paper we present a free-standing, fully automated DMF platform for immunoassay. Using this system, we demonstrate the automated detection of four classes of CBW agent simulant biomolecules and organisms each representing credible threat agents. Taking advantage of the full magnetic separation process with antibody-bound microbeads, rapid and complete separation of specific target antigen can be achieved with minimal washing steps allowing for very rapid detection. Here, we report clear detection of four categories of antigens achieved with assay completion times of between six and ten minutes. Detection of HSA, Bacillus atrophaeus (BG spores), MS2 bacteriophage and Escherichia coli are demonstrated with estimated limit of detection of respectively 30 ng ml -1 , 4 × 10 4 cfu ml -1 , 10 6 pfu ml -1 and 2 × 10 7 cfu ml -1 . The fully-integrated portable platform described in this paper is highly compatible with the next generation of electrowetting-coupled air samplers and thus shows strong potential toward future in-field deployable biodetection systems and could have key implication in life-changing sectors such as healthcare, environment or food security.","author":[{"dropping-particle":"","family":"Coudron","given":"Loïc","non-dropping-particle":"","parse-names":false,"suffix":""},{"dropping-particle":"","family":"McDonnell","given":"Martin B.","non-dropping-particle":"","parse-names":false,"suffix":""},{"dropping-particle":"","family":"Munro","given":"Ian","non-dropping-particle":"","parse-names":false,"suffix":""},{"dropping-particle":"","family":"McCluskey","given":"Daniel K.","non-dropping-particle":"","parse-names":false,"suffix":""},{"dropping-particle":"","family":"Johnston","given":"Ian D.","non-dropping-particle":"","parse-names":false,"suffix":""},{"dropping-particle":"","family":"Tan","given":"Christabel K.L.","non-dropping-particle":"","parse-names":false,"suffix":""},{"dropping-particle":"","family":"Tracey","given":"Mark C.","non-dropping-particle":"","parse-names":false,"suffix":""}],"container-title":"Biosensors and Bioelectronics","id":"ITEM-1","issue":"December 2018","issued":{"date-parts":[["2019"]]},"page":"52-60","publisher":"Elsevier B.V.","title":"Fully integrated digital microfluidics platform for automated immunoassay; A versatile tool for rapid, specific detection of a wide range of pathogens","type":"article-journal","volume":"128"},"uris":["http://www.mendeley.com/documents/?uuid=94db786c-ef0e-4f3d-ab42-a6ef9f51a132"]}],"mendeley":{"formattedCitation":"&lt;sup&gt;6&lt;/sup&gt;","plainTextFormattedCitation":"6","previouslyFormattedCitation":"&lt;sup&gt;6&lt;/sup&gt;"},"properties":{"noteIndex":0},"schema":"https://github.com/citation-style-language/schema/raw/master/csl-citation.json"}</w:instrText>
      </w:r>
      <w:r w:rsidR="003B174A" w:rsidRPr="00172214">
        <w:rPr>
          <w:rFonts w:cstheme="minorBidi"/>
          <w:color w:val="auto"/>
        </w:rPr>
        <w:fldChar w:fldCharType="separate"/>
      </w:r>
      <w:r w:rsidR="00B76C66" w:rsidRPr="00172214">
        <w:rPr>
          <w:rFonts w:cstheme="minorBidi"/>
          <w:noProof/>
          <w:color w:val="auto"/>
          <w:vertAlign w:val="superscript"/>
        </w:rPr>
        <w:t>6</w:t>
      </w:r>
      <w:r w:rsidR="003B174A" w:rsidRPr="00172214">
        <w:rPr>
          <w:rFonts w:cstheme="minorBidi"/>
          <w:color w:val="auto"/>
        </w:rPr>
        <w:fldChar w:fldCharType="end"/>
      </w:r>
      <w:r w:rsidR="003B174A" w:rsidRPr="00172214">
        <w:rPr>
          <w:rFonts w:cstheme="minorBidi"/>
          <w:color w:val="auto"/>
        </w:rPr>
        <w:t>.</w:t>
      </w:r>
      <w:r w:rsidR="00EA0076" w:rsidRPr="00172214">
        <w:rPr>
          <w:rFonts w:cstheme="minorBidi"/>
          <w:color w:val="auto"/>
        </w:rPr>
        <w:t xml:space="preserve"> </w:t>
      </w:r>
    </w:p>
    <w:p w14:paraId="3ABC3BFE" w14:textId="77777777" w:rsidR="00582F67" w:rsidRPr="00172214" w:rsidRDefault="00582F67" w:rsidP="001C07DF">
      <w:pPr>
        <w:rPr>
          <w:rFonts w:cstheme="minorBidi"/>
          <w:color w:val="auto"/>
        </w:rPr>
      </w:pPr>
    </w:p>
    <w:p w14:paraId="625660D4" w14:textId="0D981ED6" w:rsidR="002A3E96" w:rsidRPr="00172214" w:rsidRDefault="009A64D3" w:rsidP="001C07DF">
      <w:pPr>
        <w:rPr>
          <w:rFonts w:cstheme="minorBidi"/>
          <w:color w:val="auto"/>
        </w:rPr>
      </w:pPr>
      <w:r w:rsidRPr="00172214">
        <w:rPr>
          <w:rFonts w:cstheme="minorBidi"/>
          <w:color w:val="auto"/>
        </w:rPr>
        <w:t>Previously</w:t>
      </w:r>
      <w:r w:rsidR="0061521A" w:rsidRPr="00172214">
        <w:rPr>
          <w:rFonts w:cstheme="minorBidi"/>
          <w:color w:val="auto"/>
        </w:rPr>
        <w:t>,</w:t>
      </w:r>
      <w:r w:rsidR="00EA0076" w:rsidRPr="00172214">
        <w:rPr>
          <w:rFonts w:cstheme="minorBidi"/>
          <w:color w:val="auto"/>
        </w:rPr>
        <w:t xml:space="preserve"> EWOD</w:t>
      </w:r>
      <w:r w:rsidR="008E2996" w:rsidRPr="00172214">
        <w:rPr>
          <w:rFonts w:cstheme="minorBidi"/>
          <w:color w:val="auto"/>
        </w:rPr>
        <w:t>-based DMF</w:t>
      </w:r>
      <w:r w:rsidRPr="00172214">
        <w:rPr>
          <w:rFonts w:cstheme="minorBidi"/>
          <w:color w:val="auto"/>
        </w:rPr>
        <w:t xml:space="preserve"> has been implemented successfully</w:t>
      </w:r>
      <w:r w:rsidR="00EA0076" w:rsidRPr="00172214">
        <w:rPr>
          <w:rFonts w:cstheme="minorBidi"/>
          <w:color w:val="auto"/>
        </w:rPr>
        <w:t xml:space="preserve"> for</w:t>
      </w:r>
      <w:r w:rsidR="0089547B" w:rsidRPr="00172214">
        <w:rPr>
          <w:rFonts w:cstheme="minorBidi"/>
          <w:color w:val="auto"/>
        </w:rPr>
        <w:t xml:space="preserve"> Reverse Transcription Polymerase Chain Reaction</w:t>
      </w:r>
      <w:r w:rsidR="00DB33FE" w:rsidRPr="00172214">
        <w:rPr>
          <w:rFonts w:cstheme="minorBidi"/>
          <w:color w:val="auto"/>
        </w:rPr>
        <w:t xml:space="preserve"> (</w:t>
      </w:r>
      <w:r w:rsidR="00EA0076" w:rsidRPr="00172214">
        <w:rPr>
          <w:rFonts w:cstheme="minorBidi"/>
          <w:color w:val="auto"/>
        </w:rPr>
        <w:t>RT-PCR</w:t>
      </w:r>
      <w:r w:rsidR="00DB33FE" w:rsidRPr="00172214">
        <w:rPr>
          <w:rFonts w:cstheme="minorBidi"/>
          <w:color w:val="auto"/>
        </w:rPr>
        <w:t>)</w:t>
      </w:r>
      <w:r w:rsidR="0089547B" w:rsidRPr="00172214">
        <w:rPr>
          <w:rFonts w:cstheme="minorBidi"/>
          <w:color w:val="auto"/>
        </w:rPr>
        <w:t>,</w:t>
      </w:r>
      <w:r w:rsidR="00EA0076" w:rsidRPr="00172214">
        <w:rPr>
          <w:rFonts w:cstheme="minorBidi"/>
          <w:color w:val="auto"/>
        </w:rPr>
        <w:t xml:space="preserve"> detection of an antibiotic-resistant pathogen (</w:t>
      </w:r>
      <w:r w:rsidR="0089547B" w:rsidRPr="00172214">
        <w:rPr>
          <w:rFonts w:cstheme="minorBidi"/>
          <w:color w:val="auto"/>
        </w:rPr>
        <w:t xml:space="preserve">Methicillin-resistant </w:t>
      </w:r>
      <w:r w:rsidR="0089547B" w:rsidRPr="00172214">
        <w:rPr>
          <w:rFonts w:cstheme="minorBidi"/>
          <w:i/>
          <w:color w:val="auto"/>
        </w:rPr>
        <w:t xml:space="preserve">Staphylococcus </w:t>
      </w:r>
      <w:proofErr w:type="spellStart"/>
      <w:r w:rsidR="0089547B" w:rsidRPr="00172214">
        <w:rPr>
          <w:rFonts w:cstheme="minorBidi"/>
          <w:i/>
          <w:color w:val="auto"/>
        </w:rPr>
        <w:t>aureaus</w:t>
      </w:r>
      <w:proofErr w:type="spellEnd"/>
      <w:r w:rsidR="0089547B" w:rsidRPr="00172214">
        <w:rPr>
          <w:rFonts w:cstheme="minorBidi"/>
          <w:color w:val="auto"/>
        </w:rPr>
        <w:t xml:space="preserve"> or </w:t>
      </w:r>
      <w:r w:rsidR="00EA0076" w:rsidRPr="00172214">
        <w:rPr>
          <w:rFonts w:cstheme="minorBidi"/>
          <w:color w:val="auto"/>
        </w:rPr>
        <w:t xml:space="preserve">MRSA), </w:t>
      </w:r>
      <w:proofErr w:type="spellStart"/>
      <w:r w:rsidR="0099482E" w:rsidRPr="00172214">
        <w:rPr>
          <w:rFonts w:cstheme="minorBidi"/>
          <w:i/>
          <w:color w:val="auto"/>
        </w:rPr>
        <w:t>M.</w:t>
      </w:r>
      <w:r w:rsidR="00EA0076" w:rsidRPr="00172214">
        <w:rPr>
          <w:rFonts w:cstheme="minorBidi"/>
          <w:i/>
          <w:color w:val="auto"/>
        </w:rPr>
        <w:t>pneumonia</w:t>
      </w:r>
      <w:proofErr w:type="spellEnd"/>
      <w:r w:rsidR="00EA0076" w:rsidRPr="00172214">
        <w:rPr>
          <w:rFonts w:cstheme="minorBidi"/>
          <w:color w:val="auto"/>
        </w:rPr>
        <w:t xml:space="preserve"> and </w:t>
      </w:r>
      <w:proofErr w:type="spellStart"/>
      <w:r w:rsidRPr="00172214">
        <w:rPr>
          <w:rFonts w:cstheme="minorBidi"/>
          <w:i/>
          <w:color w:val="auto"/>
        </w:rPr>
        <w:t>C.albican</w:t>
      </w:r>
      <w:r w:rsidR="00EA0076" w:rsidRPr="00172214">
        <w:rPr>
          <w:rFonts w:cstheme="minorBidi"/>
          <w:i/>
          <w:color w:val="auto"/>
        </w:rPr>
        <w:t>s</w:t>
      </w:r>
      <w:proofErr w:type="spellEnd"/>
      <w:r w:rsidR="00EA0076" w:rsidRPr="00172214">
        <w:rPr>
          <w:rFonts w:cstheme="minorBidi"/>
          <w:color w:val="auto"/>
        </w:rPr>
        <w:t xml:space="preserve"> using a low-budget</w:t>
      </w:r>
      <w:r w:rsidRPr="00172214">
        <w:rPr>
          <w:rFonts w:cstheme="minorBidi"/>
          <w:color w:val="auto"/>
        </w:rPr>
        <w:t>,</w:t>
      </w:r>
      <w:r w:rsidR="00EA0076" w:rsidRPr="00172214">
        <w:rPr>
          <w:rFonts w:cstheme="minorBidi"/>
          <w:color w:val="auto"/>
        </w:rPr>
        <w:t xml:space="preserve"> printed-circuit-board chip and magnetophoresis</w:t>
      </w:r>
      <w:r w:rsidR="00EA0076" w:rsidRPr="00172214">
        <w:rPr>
          <w:rFonts w:cstheme="minorBidi"/>
          <w:color w:val="auto"/>
        </w:rPr>
        <w:fldChar w:fldCharType="begin" w:fldLock="1"/>
      </w:r>
      <w:r w:rsidR="007F42DD" w:rsidRPr="00172214">
        <w:rPr>
          <w:rFonts w:cstheme="minorBidi"/>
          <w:color w:val="auto"/>
        </w:rPr>
        <w:instrText>ADDIN CSL_CITATION {"citationItems":[{"id":"ITEM-1","itemData":{"author":[{"dropping-particle":"","family":"Hua","given":"Zhishan","non-dropping-particle":"","parse-names":false,"suffix":""},{"dropping-particle":"","family":"Rouse","given":"Jeremy L","non-dropping-particle":"","parse-names":false,"suffix":""},{"dropping-particle":"","family":"Eckhardt","given":"Allen E","non-dropping-particle":"","parse-names":false,"suffix":""},{"dropping-particle":"","family":"Srinivasan","given":"Vijay","non-dropping-particle":"","parse-names":false,"suffix":""},{"dropping-particle":"","family":"Pamula","given":"Vamsee K","non-dropping-particle":"","parse-names":false,"suffix":""},{"dropping-particle":"","family":"Schell","given":"Wiley A","non-dropping-particle":"","parse-names":false,"suffix":""},{"dropping-particle":"","family":"Benton","given":"Jonathan L","non-dropping-particle":"","parse-names":false,"suffix":""},{"dropping-particle":"","family":"Mitchell","given":"Thomas G","non-dropping-particle":"","parse-names":false,"suffix":""},{"dropping-particle":"","family":"Pollack","given":"Michael G","non-dropping-particle":"","parse-names":false,"suffix":""},{"dropping-particle":"","family":"Carolina","given":"North","non-dropping-particle":"","parse-names":false,"suffix":""},{"dropping-particle":"","family":"Ampli-","given":"Candida","non-dropping-particle":"","parse-names":false,"suffix":""}],"id":"ITEM-1","issue":"6","issued":{"date-parts":[["2010"]]},"page":"2310-2316","title":"Multiplexed Real-Time Polymerase Chain Reaction on a Digital Microfluidic Platform","type":"article-journal","volume":"82"},"uris":["http://www.mendeley.com/documents/?uuid=a750b182-665a-468d-b919-2951b57466ef"]}],"mendeley":{"formattedCitation":"&lt;sup&gt;7&lt;/sup&gt;","plainTextFormattedCitation":"7","previouslyFormattedCitation":"&lt;sup&gt;7&lt;/sup&gt;"},"properties":{"noteIndex":0},"schema":"https://github.com/citation-style-language/schema/raw/master/csl-citation.json"}</w:instrText>
      </w:r>
      <w:r w:rsidR="00EA0076" w:rsidRPr="00172214">
        <w:rPr>
          <w:rFonts w:cstheme="minorBidi"/>
          <w:color w:val="auto"/>
        </w:rPr>
        <w:fldChar w:fldCharType="separate"/>
      </w:r>
      <w:r w:rsidR="00B76C66" w:rsidRPr="00172214">
        <w:rPr>
          <w:rFonts w:cstheme="minorBidi"/>
          <w:noProof/>
          <w:color w:val="auto"/>
          <w:vertAlign w:val="superscript"/>
        </w:rPr>
        <w:t>7</w:t>
      </w:r>
      <w:r w:rsidR="00EA0076" w:rsidRPr="00172214">
        <w:rPr>
          <w:rFonts w:cstheme="minorBidi"/>
          <w:color w:val="auto"/>
        </w:rPr>
        <w:fldChar w:fldCharType="end"/>
      </w:r>
      <w:r w:rsidR="00EA0076" w:rsidRPr="00172214">
        <w:rPr>
          <w:rFonts w:cstheme="minorBidi"/>
          <w:color w:val="auto"/>
        </w:rPr>
        <w:t xml:space="preserve">. </w:t>
      </w:r>
      <w:r w:rsidRPr="00172214">
        <w:rPr>
          <w:rFonts w:cstheme="minorBidi"/>
          <w:color w:val="auto"/>
        </w:rPr>
        <w:t xml:space="preserve">The technique was applied also for the detection of </w:t>
      </w:r>
      <w:r w:rsidR="00191570" w:rsidRPr="00172214">
        <w:rPr>
          <w:rFonts w:cstheme="minorBidi"/>
          <w:color w:val="auto"/>
        </w:rPr>
        <w:t>deoxyribonucleic acid (</w:t>
      </w:r>
      <w:r w:rsidRPr="00172214">
        <w:rPr>
          <w:rFonts w:cstheme="minorBidi"/>
          <w:color w:val="auto"/>
        </w:rPr>
        <w:t>DNA</w:t>
      </w:r>
      <w:r w:rsidR="00191570" w:rsidRPr="00172214">
        <w:rPr>
          <w:rFonts w:cstheme="minorBidi"/>
          <w:color w:val="auto"/>
        </w:rPr>
        <w:t>)</w:t>
      </w:r>
      <w:r w:rsidRPr="00172214">
        <w:rPr>
          <w:rFonts w:cstheme="minorBidi"/>
          <w:color w:val="auto"/>
        </w:rPr>
        <w:t xml:space="preserve"> mutations through pyrosequencing and chemiluminescent detection</w:t>
      </w:r>
      <w:r w:rsidRPr="00172214">
        <w:rPr>
          <w:rFonts w:cstheme="minorBidi"/>
          <w:color w:val="auto"/>
        </w:rPr>
        <w:fldChar w:fldCharType="begin" w:fldLock="1"/>
      </w:r>
      <w:r w:rsidR="007F42DD" w:rsidRPr="00172214">
        <w:rPr>
          <w:rFonts w:cstheme="minorBidi"/>
          <w:color w:val="auto"/>
        </w:rPr>
        <w:instrText>ADDIN CSL_CITATION {"citationItems":[{"id":"ITEM-1","itemData":{"DOI":"10.1016/j.bios.2018.09.092","ISSN":"18734235","abstract":"To explore genome mutation meaningfully, it is in urgent need to develop an automated and inexpensive platform for DNA mutation analysis. Digital microfluidics is a powerful platform for a broad range of applications due to the advantages of high automatization and low reagent consumption. Pyrosequencing enables DNA sequencing based on non-electrophoresis bioluminescence, which is suitable for rapid and sensitive analysis of short sequences. Herein, we describe a palmtop sequencing platform for automatic, real-time and portable analysis of DNA mutations, which is based on the pyrosequencing principle and implemented by digital microfluidics. The portable system can sequence a DNA template with up to 53 bp with 100% accuracy within 2 h. Mutation in the KRAS gene can be detected within 30 min with a LOD as low as 5% mutant level. Portable and accurate gender identification was further demonstrated by sequencing a short amelogenin fragment. With the advantages of portability, ease of use, high accuracy, and low cost, the palmtop sequencing platform shows great potential for portable genetic testing in a variety of circumstances.","author":[{"dropping-particle":"","family":"Zou","given":"Fenxiang","non-dropping-particle":"","parse-names":false,"suffix":""},{"dropping-particle":"","family":"Ruan","given":"Qingyu","non-dropping-particle":"","parse-names":false,"suffix":""},{"dropping-particle":"","family":"Lin","given":"Xiaoye","non-dropping-particle":"","parse-names":false,"suffix":""},{"dropping-particle":"","family":"Zhang","given":"Mingxia","non-dropping-particle":"","parse-names":false,"suffix":""},{"dropping-particle":"","family":"Song","given":"Yanling","non-dropping-particle":"","parse-names":false,"suffix":""},{"dropping-particle":"","family":"Zhou","given":"Leiji","non-dropping-particle":"","parse-names":false,"suffix":""},{"dropping-particle":"","family":"Zhu","given":"Zhi","non-dropping-particle":"","parse-names":false,"suffix":""},{"dropping-particle":"","family":"Lin","given":"Shuichao","non-dropping-particle":"","parse-names":false,"suffix":""},{"dropping-particle":"","family":"Wang","given":"Wei","non-dropping-particle":"","parse-names":false,"suffix":""},{"dropping-particle":"","family":"Yang","given":"Chaoyong James","non-dropping-particle":"","parse-names":false,"suffix":""}],"container-title":"Biosensors and Bioelectronics","id":"ITEM-1","issue":"September 2018","issued":{"date-parts":[["2019"]]},"page":"551-557","publisher":"Elsevier B.V.","title":"Rapid, real-time chemiluminescent detection of DNA mutation based on digital microfluidics and pyrosequencing","type":"article-journal","volume":"126"},"uris":["http://www.mendeley.com/documents/?uuid=4717eaec-9273-4e4a-bc2c-6d8f71e6b434"]}],"mendeley":{"formattedCitation":"&lt;sup&gt;8&lt;/sup&gt;","plainTextFormattedCitation":"8","previouslyFormattedCitation":"&lt;sup&gt;8&lt;/sup&gt;"},"properties":{"noteIndex":0},"schema":"https://github.com/citation-style-language/schema/raw/master/csl-citation.json"}</w:instrText>
      </w:r>
      <w:r w:rsidRPr="00172214">
        <w:rPr>
          <w:rFonts w:cstheme="minorBidi"/>
          <w:color w:val="auto"/>
        </w:rPr>
        <w:fldChar w:fldCharType="separate"/>
      </w:r>
      <w:r w:rsidR="00B76C66" w:rsidRPr="00172214">
        <w:rPr>
          <w:rFonts w:cstheme="minorBidi"/>
          <w:noProof/>
          <w:color w:val="auto"/>
          <w:vertAlign w:val="superscript"/>
        </w:rPr>
        <w:t>8</w:t>
      </w:r>
      <w:r w:rsidRPr="00172214">
        <w:rPr>
          <w:rFonts w:cstheme="minorBidi"/>
          <w:color w:val="auto"/>
        </w:rPr>
        <w:fldChar w:fldCharType="end"/>
      </w:r>
      <w:r w:rsidRPr="00172214">
        <w:rPr>
          <w:rFonts w:cstheme="minorBidi"/>
          <w:color w:val="auto"/>
        </w:rPr>
        <w:t>.</w:t>
      </w:r>
      <w:r w:rsidR="003B174A" w:rsidRPr="00172214">
        <w:rPr>
          <w:rFonts w:cstheme="minorBidi"/>
          <w:color w:val="auto"/>
        </w:rPr>
        <w:t xml:space="preserve"> EWOD based platforms also</w:t>
      </w:r>
      <w:r w:rsidR="007D27A6" w:rsidRPr="00172214">
        <w:rPr>
          <w:rFonts w:cstheme="minorBidi"/>
          <w:color w:val="auto"/>
        </w:rPr>
        <w:t xml:space="preserve"> expand their</w:t>
      </w:r>
      <w:r w:rsidR="003B174A" w:rsidRPr="00172214">
        <w:rPr>
          <w:rFonts w:cstheme="minorBidi"/>
          <w:color w:val="auto"/>
        </w:rPr>
        <w:t xml:space="preserve"> functionality </w:t>
      </w:r>
      <w:r w:rsidR="00803D1E" w:rsidRPr="00172214">
        <w:rPr>
          <w:rFonts w:cstheme="minorBidi"/>
          <w:color w:val="auto"/>
        </w:rPr>
        <w:t>towards</w:t>
      </w:r>
      <w:r w:rsidR="003B174A" w:rsidRPr="00172214">
        <w:rPr>
          <w:rFonts w:cstheme="minorBidi"/>
          <w:color w:val="auto"/>
        </w:rPr>
        <w:t xml:space="preserve"> immunoassay </w:t>
      </w:r>
      <w:r w:rsidR="007D27A6" w:rsidRPr="00172214">
        <w:rPr>
          <w:rFonts w:cstheme="minorBidi"/>
          <w:color w:val="auto"/>
        </w:rPr>
        <w:t>applications</w:t>
      </w:r>
      <w:r w:rsidR="003B174A" w:rsidRPr="00172214">
        <w:rPr>
          <w:rFonts w:cstheme="minorBidi"/>
          <w:color w:val="auto"/>
        </w:rPr>
        <w:t>, thereby enabling simultaneous sample recovery and detection all within a single, integrated platform.</w:t>
      </w:r>
      <w:r w:rsidR="00BC7F6D" w:rsidRPr="00172214">
        <w:rPr>
          <w:rFonts w:cstheme="minorBidi"/>
          <w:color w:val="auto"/>
        </w:rPr>
        <w:t xml:space="preserve"> </w:t>
      </w:r>
      <w:r w:rsidR="007D27A6" w:rsidRPr="00172214">
        <w:rPr>
          <w:rFonts w:cstheme="minorBidi"/>
          <w:color w:val="auto"/>
        </w:rPr>
        <w:t>For instance, a s</w:t>
      </w:r>
      <w:r w:rsidR="00BC7F6D" w:rsidRPr="00172214">
        <w:rPr>
          <w:rFonts w:cstheme="minorBidi"/>
          <w:color w:val="auto"/>
        </w:rPr>
        <w:t>ingle EWOD-chip design</w:t>
      </w:r>
      <w:r w:rsidR="00AB5178" w:rsidRPr="00172214">
        <w:rPr>
          <w:rFonts w:cstheme="minorBidi"/>
          <w:color w:val="auto"/>
        </w:rPr>
        <w:t xml:space="preserve"> was demonstrated successfully with</w:t>
      </w:r>
      <w:r w:rsidR="00BC7F6D" w:rsidRPr="00172214">
        <w:rPr>
          <w:rFonts w:cstheme="minorBidi"/>
          <w:color w:val="auto"/>
        </w:rPr>
        <w:t xml:space="preserve"> a DMF platform for point of care testing for both bead-based immunoassay</w:t>
      </w:r>
      <w:r w:rsidR="00AB5178" w:rsidRPr="00172214">
        <w:rPr>
          <w:rFonts w:cstheme="minorBidi"/>
          <w:color w:val="auto"/>
        </w:rPr>
        <w:t>s of cardiac troponin I</w:t>
      </w:r>
      <w:r w:rsidR="00BC7F6D" w:rsidRPr="00172214">
        <w:rPr>
          <w:rFonts w:cstheme="minorBidi"/>
          <w:color w:val="auto"/>
        </w:rPr>
        <w:t xml:space="preserve"> from a whole blood sample and</w:t>
      </w:r>
      <w:r w:rsidR="007D27A6" w:rsidRPr="00172214">
        <w:rPr>
          <w:rFonts w:cstheme="minorBidi"/>
          <w:color w:val="auto"/>
        </w:rPr>
        <w:t xml:space="preserve"> as a separate experiment</w:t>
      </w:r>
      <w:r w:rsidR="00BC7F6D" w:rsidRPr="00172214">
        <w:rPr>
          <w:rFonts w:cstheme="minorBidi"/>
          <w:color w:val="auto"/>
        </w:rPr>
        <w:t xml:space="preserve"> RT-PCR for MRSA detection</w:t>
      </w:r>
      <w:r w:rsidR="008E3564" w:rsidRPr="00172214">
        <w:rPr>
          <w:rFonts w:cstheme="minorBidi"/>
          <w:color w:val="auto"/>
        </w:rPr>
        <w:fldChar w:fldCharType="begin" w:fldLock="1"/>
      </w:r>
      <w:r w:rsidR="00A22D5B" w:rsidRPr="00172214">
        <w:rPr>
          <w:rFonts w:cstheme="minorBidi"/>
          <w:color w:val="auto"/>
        </w:rPr>
        <w:instrText>ADDIN CSL_CITATION {"citationItems":[{"id":"ITEM-1","itemData":{"DOI":"10.1039/b814922d","ISSN":"14730189","abstract":"Point of care testing is playing an increasingly important role in improving the clinical outcome in health care management. The salient features of a point of care device are rapid results, integrated sample preparation and processing, small sample volumes, portability, multifunctionality and low cost. In this paper, we demonstrate some of these salient features utilizing an electrowetting-based Digital Microfluidic platform. We demonstrate the performance of magnetic bead-based immunoassays (cardiac troponin I) on a digital microfluidic cartridge in less than 8 minutes using whole blood samples. Using the same microfluidic cartridge, a 40-cycle real-time polymerase chain reaction was performed within 12 minutes by shuttling a droplet between two thermal zones. We further demonstrate, on the same cartridge, the capability to perform sample preparation for bacterial infectious disease pathogen, methicillin-resistant Staphylococcus aureus and for human genomic DNA using magnetic beads. In addition to rapid results and integrated sample preparation, electrowetting-based digital microfluidic instruments are highly portable because fluid pumping is performed electronically. All the digital microfluidic chips presented here were fabricated on printed circuit boards utilizing mass production techniques that keep the cost of the chip low. Due to the modularity and scalability afforded by digital microfluidics, multifunctional testing capability, such as combinations within and between immunoassays, DNA amplification, and enzymatic assays, can be brought to the point of care at a relatively low cost because a single chip can be configured in software for different assays required along the path of care.","author":[{"dropping-particle":"","family":"Sista","given":"Ramakrishna","non-dropping-particle":"","parse-names":false,"suffix":""},{"dropping-particle":"","family":"Hua","given":"Zhishan","non-dropping-particle":"","parse-names":false,"suffix":""},{"dropping-particle":"","family":"Thwar","given":"Prasanna","non-dropping-particle":"","parse-names":false,"suffix":""},{"dropping-particle":"","family":"Sudarsan","given":"Arjun","non-dropping-particle":"","parse-names":false,"suffix":""},{"dropping-particle":"","family":"Srinivasan","given":"Vijay","non-dropping-particle":"","parse-names":false,"suffix":""},{"dropping-particle":"","family":"Eckhardt","given":"Allen","non-dropping-particle":"","parse-names":false,"suffix":""},{"dropping-particle":"","family":"Pollack","given":"Michael","non-dropping-particle":"","parse-names":false,"suffix":""},{"dropping-particle":"","family":"Pamula","given":"Vamsee","non-dropping-particle":"","parse-names":false,"suffix":""}],"container-title":"Lab on a Chip","id":"ITEM-1","issue":"12","issued":{"date-parts":[["2008"]]},"page":"2091-2104","title":"Development of a digital microfluidic platform for point of care testing","type":"article-journal","volume":"8"},"uris":["http://www.mendeley.com/documents/?uuid=b5687cfc-ee98-48cc-b666-71c601b86ec1"]}],"mendeley":{"formattedCitation":"&lt;sup&gt;2&lt;/sup&gt;","plainTextFormattedCitation":"2","previouslyFormattedCitation":"&lt;sup&gt;2&lt;/sup&gt;"},"properties":{"noteIndex":0},"schema":"https://github.com/citation-style-language/schema/raw/master/csl-citation.json"}</w:instrText>
      </w:r>
      <w:r w:rsidR="008E3564" w:rsidRPr="00172214">
        <w:rPr>
          <w:rFonts w:cstheme="minorBidi"/>
          <w:color w:val="auto"/>
        </w:rPr>
        <w:fldChar w:fldCharType="separate"/>
      </w:r>
      <w:r w:rsidR="008E3564" w:rsidRPr="00172214">
        <w:rPr>
          <w:rFonts w:cstheme="minorBidi"/>
          <w:noProof/>
          <w:color w:val="auto"/>
          <w:vertAlign w:val="superscript"/>
        </w:rPr>
        <w:t>2</w:t>
      </w:r>
      <w:r w:rsidR="008E3564" w:rsidRPr="00172214">
        <w:rPr>
          <w:rFonts w:cstheme="minorBidi"/>
          <w:color w:val="auto"/>
        </w:rPr>
        <w:fldChar w:fldCharType="end"/>
      </w:r>
      <w:r w:rsidR="008E3564" w:rsidRPr="00172214">
        <w:rPr>
          <w:rFonts w:cstheme="minorBidi"/>
          <w:color w:val="auto"/>
        </w:rPr>
        <w:t>. Th</w:t>
      </w:r>
      <w:r w:rsidR="007E2F28" w:rsidRPr="00172214">
        <w:rPr>
          <w:rFonts w:cstheme="minorBidi"/>
          <w:color w:val="auto"/>
        </w:rPr>
        <w:t>at chip</w:t>
      </w:r>
      <w:r w:rsidR="008E3564" w:rsidRPr="00172214">
        <w:rPr>
          <w:rFonts w:cstheme="minorBidi"/>
          <w:color w:val="auto"/>
        </w:rPr>
        <w:t xml:space="preserve"> utili</w:t>
      </w:r>
      <w:r w:rsidR="00DB33FE" w:rsidRPr="00172214">
        <w:rPr>
          <w:rFonts w:cstheme="minorBidi"/>
          <w:color w:val="auto"/>
        </w:rPr>
        <w:t>z</w:t>
      </w:r>
      <w:r w:rsidR="008E3564" w:rsidRPr="00172214">
        <w:rPr>
          <w:rFonts w:cstheme="minorBidi"/>
          <w:color w:val="auto"/>
        </w:rPr>
        <w:t>e</w:t>
      </w:r>
      <w:r w:rsidR="007E2F28" w:rsidRPr="00172214">
        <w:rPr>
          <w:rFonts w:cstheme="minorBidi"/>
          <w:color w:val="auto"/>
        </w:rPr>
        <w:t>s</w:t>
      </w:r>
      <w:r w:rsidR="008E3564" w:rsidRPr="00172214">
        <w:rPr>
          <w:rFonts w:cstheme="minorBidi"/>
          <w:color w:val="auto"/>
        </w:rPr>
        <w:t xml:space="preserve"> oil filler, which prevents evaporation of the droplets and facilitates the reliable automated manipulation of nanoliter volumes. Versatile </w:t>
      </w:r>
      <w:proofErr w:type="spellStart"/>
      <w:r w:rsidR="008E3564" w:rsidRPr="00172214">
        <w:rPr>
          <w:rFonts w:cstheme="minorBidi"/>
          <w:color w:val="auto"/>
        </w:rPr>
        <w:t>bioapplication</w:t>
      </w:r>
      <w:r w:rsidR="00DB33FE" w:rsidRPr="00172214">
        <w:rPr>
          <w:rFonts w:cstheme="minorBidi"/>
          <w:color w:val="auto"/>
        </w:rPr>
        <w:t>s</w:t>
      </w:r>
      <w:proofErr w:type="spellEnd"/>
      <w:r w:rsidR="008E3564" w:rsidRPr="00172214">
        <w:rPr>
          <w:rFonts w:cstheme="minorBidi"/>
          <w:color w:val="auto"/>
        </w:rPr>
        <w:t xml:space="preserve"> were investigated with </w:t>
      </w:r>
      <w:r w:rsidR="007E2F28" w:rsidRPr="00172214">
        <w:rPr>
          <w:rFonts w:cstheme="minorBidi"/>
          <w:color w:val="auto"/>
        </w:rPr>
        <w:t xml:space="preserve">the implementation of </w:t>
      </w:r>
      <w:r w:rsidR="008E3564" w:rsidRPr="00172214">
        <w:rPr>
          <w:rFonts w:cstheme="minorBidi"/>
          <w:color w:val="auto"/>
        </w:rPr>
        <w:t>similar DMF approaches covering quantitative homogen</w:t>
      </w:r>
      <w:r w:rsidR="00A22D5B" w:rsidRPr="00172214">
        <w:rPr>
          <w:rFonts w:cstheme="minorBidi"/>
          <w:color w:val="auto"/>
        </w:rPr>
        <w:t>e</w:t>
      </w:r>
      <w:r w:rsidR="008E3564" w:rsidRPr="00172214">
        <w:rPr>
          <w:rFonts w:cstheme="minorBidi"/>
          <w:color w:val="auto"/>
        </w:rPr>
        <w:t>ous and heterogeneous immunoassays</w:t>
      </w:r>
      <w:r w:rsidR="00A22D5B" w:rsidRPr="00172214">
        <w:rPr>
          <w:rFonts w:cstheme="minorBidi"/>
          <w:color w:val="auto"/>
        </w:rPr>
        <w:fldChar w:fldCharType="begin" w:fldLock="1"/>
      </w:r>
      <w:r w:rsidR="007F42DD" w:rsidRPr="00172214">
        <w:rPr>
          <w:rFonts w:cstheme="minorBidi"/>
          <w:color w:val="auto"/>
        </w:rPr>
        <w:instrText>ADDIN CSL_CITATION {"citationItems":[{"id":"ITEM-1","itemData":{"DOI":"10.1021/ac3020627","ISSN":"00032700","abstract":"We introduce a new format for particle-based immunoassays relying on digital microfluidics (DMF) and magnetic forces to separate and resuspend antibody-coated paramagnetic particles. In DMF, fluids are electrostatically controlled as discrete droplets (picoliters to microliters) on an array of insulated electrodes. By applying appropriate sequences of potentials to these electrodes, multiple droplets can be manipulated simultaneously and various droplet operations can be achieved using the same device design. This flexibility makes DMF well-suited for applications that require complex, multistep protocols such as immunoassays. Here, we report the first particle-based immunoassay on DMF without the aid of oil carrier fluid to enable droplet movement (i.e., droplets are surrounded by air instead of oil). This new format allowed the realization of a novel on-chip particle separation and resuspension method capable of removing greater than 90% of unbound reagents in one step. Using this technique, we developed methods for noncompetitive and competitive immunoassays, using thyroid stimulating hormone (TSH) and 17beta-estradiol (E2) as model analytes, respectively. We show that, compared to conventional methods, the new DMF approach reported here reduced reagent volumes and analysis time by 100-fold and 10-fold, respectively, while retaining a level of analytical performance required for clinical screening. Thus, we propose that the new technique has great potential for eventual use in a fast, low-waste, and inexpensive instrument for the quantitative analysis of proteins and small molecules in low sample volumes.","author":[{"dropping-particle":"","family":"Ng","given":"Alphonsus H.C.","non-dropping-particle":"","parse-names":false,"suffix":""},{"dropping-particle":"","family":"Choi","given":"Kihwan","non-dropping-particle":"","parse-names":false,"suffix":""},{"dropping-particle":"","family":"Luoma","given":"Robert P.","non-dropping-particle":"","parse-names":false,"suffix":""},{"dropping-particle":"","family":"Robinson","given":"John M.","non-dropping-particle":"","parse-names":false,"suffix":""},{"dropping-particle":"","family":"Wheeler","given":"Aaron R.","non-dropping-particle":"","parse-names":false,"suffix":""}],"container-title":"Analytical Chemistry","id":"ITEM-1","issue":"20","issued":{"date-parts":[["2012"]]},"page":"8805-8812","title":"Digital microfluidic magnetic separation for particle-based immunoassays","type":"article-journal","volume":"84"},"uris":["http://www.mendeley.com/documents/?uuid=80c32f95-f600-4b9f-803c-7d09ddd9fe3b"]},{"id":"ITEM-2","itemData":{"DOI":"10.1088/0960-1317/21/5/054026","ISSN":"09601317","abstract":"Electrowetting-on-dielectric (EWOD) lab-on-a-chip systems have already proven their potential within a broad range of bio-assays. Nevertheless, research on the analytical performance of those systems is limited, yet crucial for a further breakthrough in the diagnostic field. Therefore, this paper presents the intrinsic possibilities of an EWOD lab-on-a-chip as a versatile platform for homogeneous and heterogeneous bio-assays with high analytical performance. Both droplet dispensing and splitting cause variations in droplet size, thereby directly influencing the assay's performance. The extent to which they influence the performance is assessed by a theoretical sensitivity analysis, which allows the definition of a basic framework for the reduction of droplet size variability. Taking advantage of the optimized droplet manipulations, both homogeneous and heterogeneous bio-assays are implemented in the EWOD lab-on-a-chip to demonstrate the analytical capabilities and versatility of the device. A fully on-chip enzymatic assay is realized with high analytical performance. It demonstrates the promising capabilities of an EWOD lab-on-a-chip in food-related and medical applications, such as nutritional and blood analyses. Further, a magnetic bio-assay for IgE detection using superparamagnetic nanoparticles is presented whereby the nanoparticles are used as solid carriers during the bio-assay. Crucial elements are the precise manipulation of the superparamagnetic nanoparticles with respect to dispensing and separation. Although the principle of using nano-carriers is demonstrated for protein detection, it can be easily extended to a broader range of bio-related applications like DNA sensing. In heterogeneous bio-assays the chip surface is actively involved during the execution of the bio-assay. Through immobilization of specific biological compounds like DNA, proteins and cells a reactive chip surface is realized, which enhances the bio-assay performance. To demonstrate this potential, on-chip adhesion islands are fabricated to immobilize MCF-7 human breast cancer cells. Viability studies are performed to assess the functionalization efficiency. © 2011 IOP Publishing Ltd.","author":[{"dropping-particle":"","family":"Vergauwe","given":"Nicolas","non-dropping-particle":"","parse-names":false,"suffix":""},{"dropping-particle":"","family":"Witters","given":"Daan","non-dropping-particle":"","parse-names":false,"suffix":""},{"dropping-particle":"","family":"Ceyssens","given":"Frederik","non-dropping-particle":"","parse-names":false,"suffix":""},{"dropping-particle":"","family":"Vermeir","given":"Steven","non-dropping-particle":"","parse-names":false,"suffix":""},{"dropping-particle":"","family":"Verbruggen","given":"Bert","non-dropping-particle":"","parse-names":false,"suffix":""},{"dropping-particle":"","family":"Puers","given":"Robert","non-dropping-particle":"","parse-names":false,"suffix":""},{"dropping-particle":"","family":"Lammertyn","given":"Jeroen","non-dropping-particle":"","parse-names":false,"suffix":""}],"container-title":"Journal of Micromechanics and Microengineering","id":"ITEM-2","issue":"5","issued":{"date-parts":[["2011"]]},"title":"A versatile electrowetting-based digital microfluidic platform for quantitative homogeneous and heterogeneous bio-assays","type":"article-journal","volume":"21"},"uris":["http://www.mendeley.com/documents/?uuid=9d1de513-c4e3-497e-8406-69b23ed40744"]}],"mendeley":{"formattedCitation":"&lt;sup&gt;9,10&lt;/sup&gt;","plainTextFormattedCitation":"9,10","previouslyFormattedCitation":"&lt;sup&gt;9,10&lt;/sup&gt;"},"properties":{"noteIndex":0},"schema":"https://github.com/citation-style-language/schema/raw/master/csl-citation.json"}</w:instrText>
      </w:r>
      <w:r w:rsidR="00A22D5B" w:rsidRPr="00172214">
        <w:rPr>
          <w:rFonts w:cstheme="minorBidi"/>
          <w:color w:val="auto"/>
        </w:rPr>
        <w:fldChar w:fldCharType="separate"/>
      </w:r>
      <w:r w:rsidR="00B76C66" w:rsidRPr="00172214">
        <w:rPr>
          <w:rFonts w:cstheme="minorBidi"/>
          <w:noProof/>
          <w:color w:val="auto"/>
          <w:vertAlign w:val="superscript"/>
        </w:rPr>
        <w:t>9,10</w:t>
      </w:r>
      <w:r w:rsidR="00A22D5B" w:rsidRPr="00172214">
        <w:rPr>
          <w:rFonts w:cstheme="minorBidi"/>
          <w:color w:val="auto"/>
        </w:rPr>
        <w:fldChar w:fldCharType="end"/>
      </w:r>
      <w:r w:rsidR="006E2497" w:rsidRPr="00172214">
        <w:rPr>
          <w:rFonts w:cstheme="minorBidi"/>
          <w:color w:val="auto"/>
        </w:rPr>
        <w:t xml:space="preserve"> including</w:t>
      </w:r>
      <w:r w:rsidR="00F30D0F" w:rsidRPr="00172214">
        <w:rPr>
          <w:rFonts w:cstheme="minorBidi"/>
          <w:color w:val="auto"/>
        </w:rPr>
        <w:t xml:space="preserve"> design of experiments</w:t>
      </w:r>
      <w:r w:rsidR="008E3564" w:rsidRPr="00172214">
        <w:rPr>
          <w:rFonts w:cstheme="minorBidi"/>
          <w:color w:val="auto"/>
        </w:rPr>
        <w:t xml:space="preserve"> </w:t>
      </w:r>
      <w:r w:rsidR="00F30D0F" w:rsidRPr="00172214">
        <w:rPr>
          <w:rFonts w:cstheme="minorBidi"/>
          <w:color w:val="auto"/>
        </w:rPr>
        <w:t>(</w:t>
      </w:r>
      <w:r w:rsidR="00A22D5B" w:rsidRPr="00172214">
        <w:rPr>
          <w:rFonts w:cstheme="minorBidi"/>
          <w:color w:val="auto"/>
        </w:rPr>
        <w:t>DoE</w:t>
      </w:r>
      <w:r w:rsidR="00F30D0F" w:rsidRPr="00172214">
        <w:rPr>
          <w:rFonts w:cstheme="minorBidi"/>
          <w:color w:val="auto"/>
        </w:rPr>
        <w:t>) studies</w:t>
      </w:r>
      <w:r w:rsidR="007E2F28" w:rsidRPr="00172214">
        <w:rPr>
          <w:rFonts w:cstheme="minorBidi"/>
          <w:color w:val="auto"/>
        </w:rPr>
        <w:t xml:space="preserve"> for assay</w:t>
      </w:r>
      <w:r w:rsidR="008E3564" w:rsidRPr="00172214">
        <w:rPr>
          <w:rFonts w:cstheme="minorBidi"/>
          <w:color w:val="auto"/>
        </w:rPr>
        <w:t xml:space="preserve"> </w:t>
      </w:r>
      <w:r w:rsidR="00A22D5B" w:rsidRPr="00172214">
        <w:rPr>
          <w:rFonts w:cstheme="minorBidi"/>
          <w:color w:val="auto"/>
        </w:rPr>
        <w:t xml:space="preserve">parameter </w:t>
      </w:r>
      <w:r w:rsidR="008E3564" w:rsidRPr="00172214">
        <w:rPr>
          <w:rFonts w:cstheme="minorBidi"/>
          <w:color w:val="auto"/>
        </w:rPr>
        <w:t>optimization</w:t>
      </w:r>
      <w:r w:rsidR="00A22D5B" w:rsidRPr="00172214">
        <w:rPr>
          <w:rFonts w:cstheme="minorBidi"/>
          <w:color w:val="auto"/>
        </w:rPr>
        <w:fldChar w:fldCharType="begin" w:fldLock="1"/>
      </w:r>
      <w:r w:rsidR="007F42DD" w:rsidRPr="00172214">
        <w:rPr>
          <w:rFonts w:cstheme="minorBidi"/>
          <w:color w:val="auto"/>
        </w:rPr>
        <w:instrText>ADDIN CSL_CITATION {"citationItems":[{"id":"ITEM-1","itemData":{"DOI":"10.1021/ac401847x","ISSN":"00032700","abstract":"We introduce an automated digital microfluidic (DMF) platform capable of performing immunoassays from sample to analysis with minimal manual intervention. This platform features (a) a 90 Pogo pin interface for digital microfluidic control, (b) an integrated (and motorized) photomultiplier tube for chemiluminescent detection, and (c) a magnetic lens assembly which focuses magnetic fields into a narrow region on the surface of the DMF device, facilitating up to eight simultaneous digital microfluidic magnetic separations. The new platform was used to implement a three-level full factorial design of experiments (DOE) optimization for thyroid-stimulating hormone immunoassays, varying (1) the analyte concentration, (2) the sample incubation time, and (3) the sample volume, resulting in an optimized protocol that reduced the detection limit and sample incubation time by up to 5-fold and 2-fold, respectively, relative to those from previous work. To our knowledge, this is the first report of a DOE optimization for immunoassays in a microfluidic system of any format. We propose that this new platform paves the way for a benchtop tool that is useful for implementing immunoassays in near-patient settings, including community hospitals, physicians' offices, and small clinical laboratories.","author":[{"dropping-particle":"","family":"Choi","given":"Kihwan","non-dropping-particle":"","parse-names":false,"suffix":""},{"dropping-particle":"","family":"Ng","given":"Alphonsus H.C.","non-dropping-particle":"","parse-names":false,"suffix":""},{"dropping-particle":"","family":"Fobel","given":"Ryan","non-dropping-particle":"","parse-names":false,"suffix":""},{"dropping-particle":"","family":"Chang-Yen","given":"David A.","non-dropping-particle":"","parse-names":false,"suffix":""},{"dropping-particle":"","family":"Yarnell","given":"Lyle E.","non-dropping-particle":"","parse-names":false,"suffix":""},{"dropping-particle":"","family":"Pearson","given":"Elroy L.","non-dropping-particle":"","parse-names":false,"suffix":""},{"dropping-particle":"","family":"Oleksak","given":"Carl M.","non-dropping-particle":"","parse-names":false,"suffix":""},{"dropping-particle":"","family":"Fischer","given":"Andrew T.","non-dropping-particle":"","parse-names":false,"suffix":""},{"dropping-particle":"","family":"Luoma","given":"Robert P.","non-dropping-particle":"","parse-names":false,"suffix":""},{"dropping-particle":"","family":"Robinson","given":"John M.","non-dropping-particle":"","parse-names":false,"suffix":""},{"dropping-particle":"","family":"Audet","given":"Julie","non-dropping-particle":"","parse-names":false,"suffix":""},{"dropping-particle":"","family":"Wheeler","given":"Aaron R.","non-dropping-particle":"","parse-names":false,"suffix":""}],"container-title":"Analytical Chemistry","id":"ITEM-1","issue":"20","issued":{"date-parts":[["2013"]]},"page":"9638-9646","title":"Automated digital microfluidic platform for magnetic-particle-based immunoassays with optimization by design of experiments","type":"article-journal","volume":"85"},"uris":["http://www.mendeley.com/documents/?uuid=5292c011-ed1c-4169-a262-a1c62ae1595d"]}],"mendeley":{"formattedCitation":"&lt;sup&gt;11&lt;/sup&gt;","plainTextFormattedCitation":"11","previouslyFormattedCitation":"&lt;sup&gt;11&lt;/sup&gt;"},"properties":{"noteIndex":0},"schema":"https://github.com/citation-style-language/schema/raw/master/csl-citation.json"}</w:instrText>
      </w:r>
      <w:r w:rsidR="00A22D5B" w:rsidRPr="00172214">
        <w:rPr>
          <w:rFonts w:cstheme="minorBidi"/>
          <w:color w:val="auto"/>
        </w:rPr>
        <w:fldChar w:fldCharType="separate"/>
      </w:r>
      <w:r w:rsidR="00B76C66" w:rsidRPr="00172214">
        <w:rPr>
          <w:rFonts w:cstheme="minorBidi"/>
          <w:noProof/>
          <w:color w:val="auto"/>
          <w:vertAlign w:val="superscript"/>
        </w:rPr>
        <w:t>11</w:t>
      </w:r>
      <w:r w:rsidR="00A22D5B" w:rsidRPr="00172214">
        <w:rPr>
          <w:rFonts w:cstheme="minorBidi"/>
          <w:color w:val="auto"/>
        </w:rPr>
        <w:fldChar w:fldCharType="end"/>
      </w:r>
      <w:r w:rsidR="008E3564" w:rsidRPr="00172214">
        <w:rPr>
          <w:rFonts w:cstheme="minorBidi"/>
          <w:color w:val="auto"/>
        </w:rPr>
        <w:t>.</w:t>
      </w:r>
      <w:r w:rsidR="002C4A00" w:rsidRPr="00172214">
        <w:rPr>
          <w:rFonts w:cstheme="minorBidi"/>
          <w:color w:val="auto"/>
        </w:rPr>
        <w:t xml:space="preserve"> </w:t>
      </w:r>
    </w:p>
    <w:p w14:paraId="26CD91E3" w14:textId="77777777" w:rsidR="002A3E96" w:rsidRPr="00172214" w:rsidRDefault="002A3E96" w:rsidP="001C07DF">
      <w:pPr>
        <w:rPr>
          <w:rFonts w:cstheme="minorBidi"/>
          <w:color w:val="auto"/>
        </w:rPr>
      </w:pPr>
    </w:p>
    <w:p w14:paraId="37628862" w14:textId="3A592518" w:rsidR="52CCA654" w:rsidRPr="00172214" w:rsidRDefault="002C4A00" w:rsidP="001C07DF">
      <w:pPr>
        <w:rPr>
          <w:rFonts w:cstheme="minorBidi"/>
          <w:color w:val="auto"/>
        </w:rPr>
      </w:pPr>
      <w:r w:rsidRPr="00172214">
        <w:rPr>
          <w:rFonts w:cstheme="minorBidi"/>
          <w:color w:val="auto"/>
        </w:rPr>
        <w:t>Despite its obvious merits to pro</w:t>
      </w:r>
      <w:r w:rsidR="005F4A3D" w:rsidRPr="00172214">
        <w:rPr>
          <w:rFonts w:cstheme="minorBidi"/>
          <w:color w:val="auto"/>
        </w:rPr>
        <w:t xml:space="preserve">cess intensification due to </w:t>
      </w:r>
      <w:r w:rsidR="00D9214C" w:rsidRPr="00172214">
        <w:rPr>
          <w:rFonts w:cstheme="minorBidi"/>
          <w:color w:val="auto"/>
        </w:rPr>
        <w:t>miniscule</w:t>
      </w:r>
      <w:r w:rsidRPr="00172214">
        <w:rPr>
          <w:rFonts w:cstheme="minorBidi"/>
          <w:color w:val="auto"/>
        </w:rPr>
        <w:t xml:space="preserve"> working volumes, an oil-filled DMF platform can be challenging and requires a certain level of expertise to operate.</w:t>
      </w:r>
      <w:r w:rsidR="008E3564" w:rsidRPr="00172214">
        <w:rPr>
          <w:rFonts w:cstheme="minorBidi"/>
          <w:color w:val="auto"/>
        </w:rPr>
        <w:t xml:space="preserve"> </w:t>
      </w:r>
      <w:r w:rsidR="002A3E96" w:rsidRPr="00172214">
        <w:rPr>
          <w:rFonts w:cstheme="minorBidi"/>
          <w:color w:val="auto"/>
        </w:rPr>
        <w:t>Oil-filled system</w:t>
      </w:r>
      <w:r w:rsidR="003E724F" w:rsidRPr="00172214">
        <w:rPr>
          <w:rFonts w:cstheme="minorBidi"/>
          <w:color w:val="auto"/>
        </w:rPr>
        <w:t>s, because they require sealed comp</w:t>
      </w:r>
      <w:r w:rsidR="003A3457" w:rsidRPr="00172214">
        <w:rPr>
          <w:rFonts w:cstheme="minorBidi"/>
          <w:color w:val="auto"/>
        </w:rPr>
        <w:t>o</w:t>
      </w:r>
      <w:r w:rsidR="003E724F" w:rsidRPr="00172214">
        <w:rPr>
          <w:rFonts w:cstheme="minorBidi"/>
          <w:color w:val="auto"/>
        </w:rPr>
        <w:t>nent,</w:t>
      </w:r>
      <w:r w:rsidR="002A3E96" w:rsidRPr="00172214">
        <w:rPr>
          <w:rFonts w:cstheme="minorBidi"/>
          <w:color w:val="auto"/>
        </w:rPr>
        <w:t xml:space="preserve"> are not ideal for certain</w:t>
      </w:r>
      <w:r w:rsidR="003E724F" w:rsidRPr="00172214">
        <w:rPr>
          <w:rFonts w:cstheme="minorBidi"/>
          <w:color w:val="auto"/>
        </w:rPr>
        <w:t xml:space="preserve"> in-field</w:t>
      </w:r>
      <w:r w:rsidR="002A3E96" w:rsidRPr="00172214">
        <w:rPr>
          <w:rFonts w:cstheme="minorBidi"/>
          <w:color w:val="auto"/>
        </w:rPr>
        <w:t xml:space="preserve"> application where </w:t>
      </w:r>
      <w:r w:rsidR="003E724F" w:rsidRPr="00172214">
        <w:rPr>
          <w:rFonts w:cstheme="minorBidi"/>
          <w:color w:val="auto"/>
        </w:rPr>
        <w:t>system transportability is</w:t>
      </w:r>
      <w:r w:rsidR="00570B2D" w:rsidRPr="00172214">
        <w:rPr>
          <w:rFonts w:cstheme="minorBidi"/>
          <w:color w:val="auto"/>
        </w:rPr>
        <w:t xml:space="preserve"> important</w:t>
      </w:r>
      <w:r w:rsidR="003E724F" w:rsidRPr="00172214">
        <w:rPr>
          <w:rFonts w:cstheme="minorBidi"/>
          <w:color w:val="auto"/>
        </w:rPr>
        <w:t>.</w:t>
      </w:r>
      <w:r w:rsidR="003A3457" w:rsidRPr="00172214">
        <w:rPr>
          <w:rFonts w:cstheme="minorBidi"/>
          <w:color w:val="auto"/>
        </w:rPr>
        <w:t xml:space="preserve"> In addition,</w:t>
      </w:r>
      <w:r w:rsidR="0031755E" w:rsidRPr="00172214">
        <w:rPr>
          <w:rFonts w:cstheme="minorBidi"/>
          <w:color w:val="auto"/>
        </w:rPr>
        <w:t xml:space="preserve"> an</w:t>
      </w:r>
      <w:r w:rsidR="003A3457" w:rsidRPr="00172214">
        <w:rPr>
          <w:rFonts w:cstheme="minorBidi"/>
          <w:color w:val="auto"/>
        </w:rPr>
        <w:t xml:space="preserve"> </w:t>
      </w:r>
      <w:r w:rsidR="0009438E" w:rsidRPr="00172214">
        <w:rPr>
          <w:rFonts w:cstheme="minorBidi"/>
          <w:color w:val="auto"/>
        </w:rPr>
        <w:t xml:space="preserve">oil-based system would be very difficult if not impossible to use </w:t>
      </w:r>
      <w:r w:rsidR="003A3457" w:rsidRPr="00172214">
        <w:rPr>
          <w:rFonts w:cstheme="minorBidi"/>
          <w:color w:val="auto"/>
        </w:rPr>
        <w:t>for some</w:t>
      </w:r>
      <w:r w:rsidR="0009438E" w:rsidRPr="00172214">
        <w:rPr>
          <w:rFonts w:cstheme="minorBidi"/>
          <w:color w:val="auto"/>
        </w:rPr>
        <w:t xml:space="preserve"> specific</w:t>
      </w:r>
      <w:r w:rsidR="003A3457" w:rsidRPr="00172214">
        <w:rPr>
          <w:rFonts w:cstheme="minorBidi"/>
          <w:color w:val="auto"/>
        </w:rPr>
        <w:t xml:space="preserve"> applications</w:t>
      </w:r>
      <w:r w:rsidR="0031755E" w:rsidRPr="00172214">
        <w:rPr>
          <w:rFonts w:cstheme="minorBidi"/>
          <w:color w:val="auto"/>
        </w:rPr>
        <w:t xml:space="preserve"> </w:t>
      </w:r>
      <w:r w:rsidR="0009438E" w:rsidRPr="00172214">
        <w:rPr>
          <w:rFonts w:cstheme="minorBidi"/>
          <w:color w:val="auto"/>
        </w:rPr>
        <w:t xml:space="preserve">taking advantage of dry </w:t>
      </w:r>
      <w:r w:rsidR="003A3457" w:rsidRPr="00172214">
        <w:rPr>
          <w:rFonts w:cstheme="minorBidi"/>
          <w:color w:val="auto"/>
        </w:rPr>
        <w:t>material collection on a surface</w:t>
      </w:r>
      <w:r w:rsidR="0009438E" w:rsidRPr="00172214">
        <w:rPr>
          <w:rFonts w:cstheme="minorBidi"/>
          <w:color w:val="auto"/>
        </w:rPr>
        <w:t xml:space="preserve"> such as proposed by Zhao and Cho</w:t>
      </w:r>
      <w:r w:rsidR="0031755E" w:rsidRPr="00172214">
        <w:rPr>
          <w:rFonts w:cstheme="minorBidi"/>
          <w:color w:val="auto"/>
        </w:rPr>
        <w:fldChar w:fldCharType="begin" w:fldLock="1"/>
      </w:r>
      <w:r w:rsidR="0031755E" w:rsidRPr="00172214">
        <w:rPr>
          <w:rFonts w:cstheme="minorBidi"/>
          <w:color w:val="auto"/>
        </w:rPr>
        <w:instrText>ADDIN CSL_CITATION {"citationItems":[{"id":"ITEM-1","itemData":{"DOI":"10.1039/b511645g","ISSN":"14730189","abstract":"This paper describes a new microparticle sampler where particles can be efficiently swept from a solid surface and sampled into a liquid medium using moving droplets actuated by the electrowetting principle. We successfully demonstrate that super hydrophilic (2 microm and 7.9 microm diameter glass beads of about 14 degrees contact angle), intermediate hydrophilic (7.5 microm diameter polystyrene beads of about 70 degrees contact angle), and super hydrophobic (7.9 microm diameter Teflon-coated glass beads and 3 microm size PTFE particles of over 110 degrees contact angles) particles on a solid surface are picked up by electrowetting-actuated moving droplets. For the glass beads as well as the polystyrene beads, the sampling efficiencies are over 93%, in particular over 98% for the 7.9 microm glass beads. For the PTFE particles, however, the sampling efficiency is measured at around 70%, relatively lower than that of the glass and polystyrene beads. This is due mainly to the non-uniformity in particle size and the particle hydrophobicity. In this case, the collected particles staying (adsorbing) on the air-to-water interface hinder the droplet from advancing. This particle sampler requires an extremely small amount of liquid volume (about 500 nanoliters) and will thus be highly compatible and easily integrated with lab-on-a-chip systems for follow-up biological/chemical analyses.","author":[{"dropping-particle":"","family":"Zhao","given":"Yuejun","non-dropping-particle":"","parse-names":false,"suffix":""},{"dropping-particle":"","family":"Cho","given":"Sung Kwon","non-dropping-particle":"","parse-names":false,"suffix":""}],"container-title":"Lab on a Chip","id":"ITEM-1","issue":"1","issued":{"date-parts":[["2006"]]},"page":"137-144","title":"Microparticle sampling by electrowetting-actuated droplet sweeping","type":"article-journal","volume":"6"},"uris":["http://www.mendeley.com/documents/?uuid=7675322a-39b1-4e35-91b9-1d8d54d196a5"]}],"mendeley":{"formattedCitation":"&lt;sup&gt;12&lt;/sup&gt;","plainTextFormattedCitation":"12","previouslyFormattedCitation":"&lt;sup&gt;12&lt;/sup&gt;"},"properties":{"noteIndex":0},"schema":"https://github.com/citation-style-language/schema/raw/master/csl-citation.json"}</w:instrText>
      </w:r>
      <w:r w:rsidR="0031755E" w:rsidRPr="00172214">
        <w:rPr>
          <w:rFonts w:cstheme="minorBidi"/>
          <w:color w:val="auto"/>
        </w:rPr>
        <w:fldChar w:fldCharType="separate"/>
      </w:r>
      <w:r w:rsidR="0031755E" w:rsidRPr="00172214">
        <w:rPr>
          <w:rFonts w:cstheme="minorBidi"/>
          <w:noProof/>
          <w:color w:val="auto"/>
          <w:vertAlign w:val="superscript"/>
        </w:rPr>
        <w:t>12</w:t>
      </w:r>
      <w:r w:rsidR="0031755E" w:rsidRPr="00172214">
        <w:rPr>
          <w:rFonts w:cstheme="minorBidi"/>
          <w:color w:val="auto"/>
        </w:rPr>
        <w:fldChar w:fldCharType="end"/>
      </w:r>
      <w:r w:rsidR="0009438E" w:rsidRPr="00172214">
        <w:rPr>
          <w:rFonts w:cstheme="minorBidi"/>
          <w:color w:val="auto"/>
        </w:rPr>
        <w:t xml:space="preserve">, </w:t>
      </w:r>
      <w:proofErr w:type="spellStart"/>
      <w:r w:rsidR="0009438E" w:rsidRPr="00172214">
        <w:rPr>
          <w:rFonts w:cstheme="minorBidi"/>
          <w:color w:val="auto"/>
        </w:rPr>
        <w:t>Jönsson-Niedziółka</w:t>
      </w:r>
      <w:proofErr w:type="spellEnd"/>
      <w:r w:rsidR="0009438E" w:rsidRPr="00172214">
        <w:rPr>
          <w:rFonts w:cstheme="minorBidi"/>
          <w:color w:val="auto"/>
        </w:rPr>
        <w:t xml:space="preserve"> et al.</w:t>
      </w:r>
      <w:r w:rsidR="0031755E" w:rsidRPr="00172214">
        <w:rPr>
          <w:rFonts w:cstheme="minorBidi"/>
          <w:color w:val="auto"/>
        </w:rPr>
        <w:fldChar w:fldCharType="begin" w:fldLock="1"/>
      </w:r>
      <w:r w:rsidR="0031755E" w:rsidRPr="00172214">
        <w:rPr>
          <w:rFonts w:cstheme="minorBidi"/>
          <w:color w:val="auto"/>
        </w:rPr>
        <w:instrText>ADDIN CSL_CITATION {"citationItems":[{"id":"ITEM-1","itemData":{"DOI":"10.1039/c0lc00203h","ISSN":"14730189","abstract":"Environmental air monitoring is of great interest due to the large number of people concerned and exposed to different possible risks. From the most common particles in our environment (e.g. by-products of combustion or pollens) to more specific and dangerous agents (e.g. pathogenic micro-organisms), there are a large range of particles that need to be controlled. In this article we propose an original study on the collection of electrostatically deposited particles using electrowetting droplet displacement. A variety of particles were studied, from synthetic particles (e.g. Polystyrene Latex (PSL) microsphere) to different classes of biological particle (proteins, bacterial spores and a viral simulant). Furthermore, we have compared ElectroWetting-On-Dielectric (EWOD) collecting efficiency using either a hydrophobic or a superhydrophobic counter electrode. We observe different cleaning efficiencies, depending on the hydrophobicity of the substrate (varying from 45% to 99%). Superhydrophobic surfaces show the best cleaning efficiency with water droplets for all investigated particles (MS2 bacteriophage, BG (Bacillus atrophaeus) spores, OA (ovalbumin) proteins, and PSL). © 2011 The Royal Society of Chemistry.","author":[{"dropping-particle":"","family":"Jonsson-Niedziołka","given":"M.","non-dropping-particle":"","parse-names":false,"suffix":""},{"dropping-particle":"","family":"Lapierre","given":"F.","non-dropping-particle":"","parse-names":false,"suffix":""},{"dropping-particle":"","family":"Coffinier","given":"Y.","non-dropping-particle":"","parse-names":false,"suffix":""},{"dropping-particle":"","family":"Parry","given":"S. J.","non-dropping-particle":"","parse-names":false,"suffix":""},{"dropping-particle":"","family":"Zoueshtiagh","given":"F.","non-dropping-particle":"","parse-names":false,"suffix":""},{"dropping-particle":"","family":"Foat","given":"T.","non-dropping-particle":"","parse-names":false,"suffix":""},{"dropping-particle":"","family":"Thomy","given":"V.","non-dropping-particle":"","parse-names":false,"suffix":""},{"dropping-particle":"","family":"Boukherroub","given":"R.","non-dropping-particle":"","parse-names":false,"suffix":""}],"container-title":"Lab on a Chip","id":"ITEM-1","issue":"3","issued":{"date-parts":[["2011"]]},"page":"490-496","title":"EWOD driven cleaning of bioparticles on hydrophobic and superhydrophobic surfaces","type":"article-journal","volume":"11"},"uris":["http://www.mendeley.com/documents/?uuid=7e2f0641-e0b2-4959-85f8-421e72d5947b"]}],"mendeley":{"formattedCitation":"&lt;sup&gt;13&lt;/sup&gt;","plainTextFormattedCitation":"13","previouslyFormattedCitation":"&lt;sup&gt;13&lt;/sup&gt;"},"properties":{"noteIndex":0},"schema":"https://github.com/citation-style-language/schema/raw/master/csl-citation.json"}</w:instrText>
      </w:r>
      <w:r w:rsidR="0031755E" w:rsidRPr="00172214">
        <w:rPr>
          <w:rFonts w:cstheme="minorBidi"/>
          <w:color w:val="auto"/>
        </w:rPr>
        <w:fldChar w:fldCharType="separate"/>
      </w:r>
      <w:r w:rsidR="0031755E" w:rsidRPr="00172214">
        <w:rPr>
          <w:rFonts w:cstheme="minorBidi"/>
          <w:noProof/>
          <w:color w:val="auto"/>
          <w:vertAlign w:val="superscript"/>
        </w:rPr>
        <w:t>13</w:t>
      </w:r>
      <w:r w:rsidR="0031755E" w:rsidRPr="00172214">
        <w:rPr>
          <w:rFonts w:cstheme="minorBidi"/>
          <w:color w:val="auto"/>
        </w:rPr>
        <w:fldChar w:fldCharType="end"/>
      </w:r>
      <w:r w:rsidR="003A3457" w:rsidRPr="00172214">
        <w:rPr>
          <w:rFonts w:cstheme="minorBidi"/>
          <w:color w:val="auto"/>
        </w:rPr>
        <w:t>,</w:t>
      </w:r>
      <w:r w:rsidR="0009438E" w:rsidRPr="00172214">
        <w:rPr>
          <w:rFonts w:cstheme="minorBidi"/>
          <w:color w:val="auto"/>
        </w:rPr>
        <w:t xml:space="preserve"> and Foat et al</w:t>
      </w:r>
      <w:r w:rsidR="00B641FE">
        <w:rPr>
          <w:rFonts w:cstheme="minorBidi"/>
          <w:color w:val="auto"/>
        </w:rPr>
        <w:t>.</w:t>
      </w:r>
      <w:r w:rsidR="0031755E" w:rsidRPr="00172214">
        <w:rPr>
          <w:rFonts w:cstheme="minorBidi"/>
          <w:color w:val="auto"/>
        </w:rPr>
        <w:fldChar w:fldCharType="begin" w:fldLock="1"/>
      </w:r>
      <w:r w:rsidR="0031755E" w:rsidRPr="00172214">
        <w:rPr>
          <w:rFonts w:cstheme="minorBidi"/>
          <w:color w:val="auto"/>
        </w:rPr>
        <w:instrText>ADDIN CSL_CITATION {"citationItems":[{"id":"ITEM-1","itemData":{"DOI":"10.1016/j.jaerosci.2016.01.007","ISSN":"18791964","abstract":"An electrostatic precipitator (ESP) based personal sampler with a laboratory based electrowetting-on-dielectric (EWOD) concentrator could provide a high concentration rate personal aerosol sampler system. A prototype system has been developed based on the concept of a lightweight personal ESP collecting aerosol particles onto a hydrophobic surface followed by the use of an EWOD actuated droplet system to transfer the deposited sample into a microlitre size water droplet.A personal sampler system could provide military or civilian personnel with a wide area biological monitoring capability supplying information on who has been infected, what they have been infected with, how much material they were exposed to and possibly where and when they were infected. Current commercial-off-the-shelf (COTS) personal sampler solutions can be bulky and use volumes of water to extract the sample that are typically a thousand times greater than the proposed method.Testing of the prototype ESP at a sample flow rate of 5Lmin-1 demonstrated collection efficiencies greater than 80% for sodium fluorescein particles larger than 4μm diameter and of approximately 50% at 1.5μm. The ESP-EWOD system collection efficiency measured for Bacillus atrophaeus (BG) spores with an air sample flow rate of 20L min-1 was 2.7% with a concentration rate of 1.9×105 min-1. This was lower than expected due to the corona ions from the ESP affecting the hydrophobicity of the collection surface and hence the EWOD efficiency. However, even with this low efficiency the concentration rate is more than an order of magnitude higher than the theoretical maximum of the best current COTS personal sampler. For an optimised system, ESP-EWOD system efficiency should be higher than 32% with a comparable increase in concentration rate.","author":[{"dropping-particle":"","family":"Foat","given":"T. G.","non-dropping-particle":"","parse-names":false,"suffix":""},{"dropping-particle":"","family":"Sellors","given":"W. J.","non-dropping-particle":"","parse-names":false,"suffix":""},{"dropping-particle":"","family":"Walker","given":"M. D.","non-dropping-particle":"","parse-names":false,"suffix":""},{"dropping-particle":"","family":"Rachwal","given":"P. A.","non-dropping-particle":"","parse-names":false,"suffix":""},{"dropping-particle":"","family":"Jones","given":"J. W.","non-dropping-particle":"","parse-names":false,"suffix":""},{"dropping-particle":"","family":"Despeyroux","given":"D. D.","non-dropping-particle":"","parse-names":false,"suffix":""},{"dropping-particle":"","family":"Coudron","given":"L.","non-dropping-particle":"","parse-names":false,"suffix":""},{"dropping-particle":"","family":"Munro","given":"I.","non-dropping-particle":"","parse-names":false,"suffix":""},{"dropping-particle":"","family":"McCluskey","given":"D. K.","non-dropping-particle":"","parse-names":false,"suffix":""},{"dropping-particle":"","family":"Tan","given":"C. K.L.","non-dropping-particle":"","parse-names":false,"suffix":""},{"dropping-particle":"","family":"Tracey","given":"M. C.","non-dropping-particle":"","parse-names":false,"suffix":""}],"container-title":"Journal of Aerosol Science","id":"ITEM-1","issued":{"date-parts":[["2016"]]},"page":"43-53","publisher":"Elsevier","title":"A prototype personal aerosol sampler based on electrostatic precipitation and electrowetting-on-dielectric actuation of droplets","type":"article-journal","volume":"95"},"uris":["http://www.mendeley.com/documents/?uuid=c335fbd9-bad6-460a-bae3-f8e5ab3655a7"]}],"mendeley":{"formattedCitation":"&lt;sup&gt;14&lt;/sup&gt;","plainTextFormattedCitation":"14"},"properties":{"noteIndex":0},"schema":"https://github.com/citation-style-language/schema/raw/master/csl-citation.json"}</w:instrText>
      </w:r>
      <w:r w:rsidR="0031755E" w:rsidRPr="00172214">
        <w:rPr>
          <w:rFonts w:cstheme="minorBidi"/>
          <w:color w:val="auto"/>
        </w:rPr>
        <w:fldChar w:fldCharType="separate"/>
      </w:r>
      <w:r w:rsidR="0031755E" w:rsidRPr="00172214">
        <w:rPr>
          <w:rFonts w:cstheme="minorBidi"/>
          <w:noProof/>
          <w:color w:val="auto"/>
          <w:vertAlign w:val="superscript"/>
        </w:rPr>
        <w:t>14</w:t>
      </w:r>
      <w:r w:rsidR="0031755E" w:rsidRPr="00172214">
        <w:rPr>
          <w:rFonts w:cstheme="minorBidi"/>
          <w:color w:val="auto"/>
        </w:rPr>
        <w:fldChar w:fldCharType="end"/>
      </w:r>
      <w:r w:rsidR="0009438E" w:rsidRPr="00172214">
        <w:rPr>
          <w:rFonts w:cstheme="minorBidi"/>
          <w:color w:val="auto"/>
        </w:rPr>
        <w:t>.</w:t>
      </w:r>
      <w:r w:rsidR="00570B2D" w:rsidRPr="00172214">
        <w:rPr>
          <w:rFonts w:cstheme="minorBidi"/>
          <w:color w:val="auto"/>
        </w:rPr>
        <w:t xml:space="preserve"> </w:t>
      </w:r>
      <w:r w:rsidR="003A3457" w:rsidRPr="00172214">
        <w:rPr>
          <w:rFonts w:cstheme="minorBidi"/>
          <w:color w:val="auto"/>
        </w:rPr>
        <w:t>In contrast, o</w:t>
      </w:r>
      <w:r w:rsidR="00570B2D" w:rsidRPr="00172214">
        <w:rPr>
          <w:rFonts w:cstheme="minorBidi"/>
          <w:color w:val="auto"/>
        </w:rPr>
        <w:t>il-free system</w:t>
      </w:r>
      <w:r w:rsidR="003A3457" w:rsidRPr="00172214">
        <w:rPr>
          <w:rFonts w:cstheme="minorBidi"/>
          <w:color w:val="auto"/>
        </w:rPr>
        <w:t>s</w:t>
      </w:r>
      <w:r w:rsidR="00570B2D" w:rsidRPr="00172214">
        <w:rPr>
          <w:rFonts w:cstheme="minorBidi"/>
          <w:color w:val="auto"/>
        </w:rPr>
        <w:t xml:space="preserve"> are simple to integrate and have the advantage of providing easy chip-to-chip sample translation. For these reasons</w:t>
      </w:r>
      <w:r w:rsidR="007B33BE" w:rsidRPr="00172214">
        <w:rPr>
          <w:rFonts w:cstheme="minorBidi"/>
          <w:color w:val="auto"/>
        </w:rPr>
        <w:t>, the proposed method was developed</w:t>
      </w:r>
      <w:r w:rsidR="00D9214C" w:rsidRPr="00172214">
        <w:rPr>
          <w:rFonts w:cstheme="minorBidi"/>
          <w:color w:val="auto"/>
        </w:rPr>
        <w:t xml:space="preserve"> to provide an EWOD-based immunoassay on DMF which would not require oil, effectively simplifying the device operation</w:t>
      </w:r>
      <w:r w:rsidR="007B33BE" w:rsidRPr="00172214">
        <w:rPr>
          <w:rFonts w:cstheme="minorBidi"/>
          <w:color w:val="auto"/>
        </w:rPr>
        <w:t>.</w:t>
      </w:r>
    </w:p>
    <w:p w14:paraId="6098AC37" w14:textId="77777777" w:rsidR="007A2C76" w:rsidRPr="00172214" w:rsidRDefault="007A2C76" w:rsidP="001C07DF">
      <w:pPr>
        <w:rPr>
          <w:rFonts w:cstheme="minorBidi"/>
          <w:color w:val="auto"/>
        </w:rPr>
      </w:pPr>
    </w:p>
    <w:p w14:paraId="5C139BFC" w14:textId="59A11824" w:rsidR="000329DE" w:rsidRPr="00172214" w:rsidRDefault="00383848" w:rsidP="001C07DF">
      <w:pPr>
        <w:rPr>
          <w:rFonts w:cstheme="minorBidi"/>
          <w:color w:val="auto"/>
        </w:rPr>
      </w:pPr>
      <w:r w:rsidRPr="00172214">
        <w:rPr>
          <w:rFonts w:cstheme="minorBidi"/>
          <w:color w:val="auto"/>
        </w:rPr>
        <w:t xml:space="preserve">In this contribution, we report on using a bespoke, free-standing, fully automated DMF platform </w:t>
      </w:r>
      <w:r w:rsidRPr="00172214">
        <w:rPr>
          <w:rFonts w:cstheme="minorBidi"/>
          <w:color w:val="auto"/>
        </w:rPr>
        <w:lastRenderedPageBreak/>
        <w:t xml:space="preserve">for immunoassays, and we elaborate on the protocol for the rapid detection of biomolecules, namely: proteins, vegetative bacteria, bacterial spores and viruses. </w:t>
      </w:r>
      <w:r w:rsidR="007F42DD" w:rsidRPr="00172214">
        <w:rPr>
          <w:rFonts w:cstheme="minorBidi"/>
          <w:color w:val="auto"/>
        </w:rPr>
        <w:t>Combination of EWOD-chip with magnetic particle</w:t>
      </w:r>
      <w:r w:rsidRPr="00172214">
        <w:rPr>
          <w:rFonts w:cstheme="minorBidi"/>
          <w:color w:val="auto"/>
        </w:rPr>
        <w:t>s</w:t>
      </w:r>
      <w:r w:rsidR="007F42DD" w:rsidRPr="00172214">
        <w:rPr>
          <w:rFonts w:cstheme="minorBidi"/>
          <w:color w:val="auto"/>
        </w:rPr>
        <w:t xml:space="preserve"> for automated sample preparation and immunoprecipitation has been demonstrated</w:t>
      </w:r>
      <w:r w:rsidRPr="00172214">
        <w:rPr>
          <w:rFonts w:cstheme="minorBidi"/>
          <w:color w:val="auto"/>
        </w:rPr>
        <w:t xml:space="preserve"> already</w:t>
      </w:r>
      <w:r w:rsidR="007F42DD" w:rsidRPr="00172214">
        <w:rPr>
          <w:rFonts w:cstheme="minorBidi"/>
          <w:color w:val="auto"/>
        </w:rPr>
        <w:t xml:space="preserve"> with an additional off-line MS measurement</w:t>
      </w:r>
      <w:r w:rsidR="007F42DD" w:rsidRPr="00172214">
        <w:rPr>
          <w:rFonts w:cstheme="minorBidi"/>
          <w:color w:val="auto"/>
        </w:rPr>
        <w:fldChar w:fldCharType="begin" w:fldLock="1"/>
      </w:r>
      <w:r w:rsidR="0031755E" w:rsidRPr="00172214">
        <w:rPr>
          <w:rFonts w:cstheme="minorBidi"/>
          <w:color w:val="auto"/>
        </w:rPr>
        <w:instrText>ADDIN CSL_CITATION {"citationItems":[{"id":"ITEM-1","itemData":{"DOI":"10.1021/acs.analchem.6b02915","ISSN":"15206882","abstract":"© 2016 American Chemical Society. Immunoprecipitation (IP) is a common method for isolating a targeted protein from a complex sample such as blood, serum, or cell lysate. In particular, IP is often used as the primary means of target purification for the analysis by mass spectrometry of novel biologically derived pharmaceuticals, with particular utility for the identification of molecules bound to a protein target. Unfortunately, IP is a labor-intensive technique, is difficult to perform in parallel, and has limited options for automation. Furthermore, the technique is typically limited to large sample volumes, making the application of IP cleanup to precious samples nearly impossible. In recognition of these challenges, we introduce a method for performing microscale IP using magnetic particles and digital microfluidics (DMF-IP). The new method allows for 80% recovery of model proteins from approximately microliter volumes of serum in a sample-to-answer run time of approximately 25 min. Uniquely, analytes are eluted from these small samples in a format compatible with direct analysis by mass spectrometry. To extend the technique to be useful for large samples, we also developed a macro-to-microscale interface called preconcentration using liquid intake by paper (P-CLIP). This technique allows for efficient analysis of samples &gt;100× larger than are typically processed on microfluidic devices. As described herein, DMF-IP and P-CLIP-DMF-IP are rapid, automated, and multiplexed methods that have the potential to reduce the time and effort required for IP sample preparations with applications in the fields of pharmacy, biomarker discovery, and protein biology.","author":[{"dropping-particle":"","family":"Seale","given":"Brendon","non-dropping-particle":"","parse-names":false,"suffix":""},{"dropping-particle":"","family":"Lam","given":"Charis","non-dropping-particle":"","parse-names":false,"suffix":""},{"dropping-particle":"","family":"Rackus","given":"Darius G.","non-dropping-particle":"","parse-names":false,"suffix":""},{"dropping-particle":"","family":"Chamberlain","given":"M. Dean","non-dropping-particle":"","parse-names":false,"suffix":""},{"dropping-particle":"","family":"Liu","given":"Chang","non-dropping-particle":"","parse-names":false,"suffix":""},{"dropping-particle":"","family":"Wheeler","given":"Aaron R.","non-dropping-particle":"","parse-names":false,"suffix":""}],"container-title":"Analytical Chemistry","id":"ITEM-1","issue":"20","issued":{"date-parts":[["2016"]]},"page":"10223-10230","title":"Digital Microfluidics for Immunoprecipitation","type":"article-journal","volume":"88"},"uris":["http://www.mendeley.com/documents/?uuid=cfe84a74-2c9b-4105-a2b1-0970640b3507"]}],"mendeley":{"formattedCitation":"&lt;sup&gt;15&lt;/sup&gt;","plainTextFormattedCitation":"15","previouslyFormattedCitation":"&lt;sup&gt;14&lt;/sup&gt;"},"properties":{"noteIndex":0},"schema":"https://github.com/citation-style-language/schema/raw/master/csl-citation.json"}</w:instrText>
      </w:r>
      <w:r w:rsidR="007F42DD" w:rsidRPr="00172214">
        <w:rPr>
          <w:rFonts w:cstheme="minorBidi"/>
          <w:color w:val="auto"/>
        </w:rPr>
        <w:fldChar w:fldCharType="separate"/>
      </w:r>
      <w:r w:rsidR="0031755E" w:rsidRPr="00172214">
        <w:rPr>
          <w:rFonts w:cstheme="minorBidi"/>
          <w:noProof/>
          <w:color w:val="auto"/>
          <w:vertAlign w:val="superscript"/>
        </w:rPr>
        <w:t>15</w:t>
      </w:r>
      <w:r w:rsidR="007F42DD" w:rsidRPr="00172214">
        <w:rPr>
          <w:rFonts w:cstheme="minorBidi"/>
          <w:color w:val="auto"/>
        </w:rPr>
        <w:fldChar w:fldCharType="end"/>
      </w:r>
      <w:r w:rsidR="007F42DD" w:rsidRPr="00172214">
        <w:rPr>
          <w:rFonts w:cstheme="minorBidi"/>
          <w:color w:val="auto"/>
        </w:rPr>
        <w:t xml:space="preserve">. </w:t>
      </w:r>
      <w:r w:rsidR="000329DE" w:rsidRPr="00172214">
        <w:rPr>
          <w:rFonts w:cstheme="minorBidi"/>
          <w:color w:val="auto"/>
        </w:rPr>
        <w:t xml:space="preserve">Recently, in-field diagnostic against measles and rubella IgG has been demonstrated in remote </w:t>
      </w:r>
      <w:r w:rsidR="00F30D0F" w:rsidRPr="00172214">
        <w:rPr>
          <w:rFonts w:cstheme="minorBidi"/>
          <w:color w:val="auto"/>
        </w:rPr>
        <w:t>N</w:t>
      </w:r>
      <w:r w:rsidR="00E733B8" w:rsidRPr="00172214">
        <w:rPr>
          <w:rFonts w:cstheme="minorBidi"/>
          <w:color w:val="auto"/>
        </w:rPr>
        <w:t>orthwestern</w:t>
      </w:r>
      <w:r w:rsidR="000329DE" w:rsidRPr="00172214">
        <w:rPr>
          <w:rFonts w:cstheme="minorBidi"/>
          <w:color w:val="auto"/>
        </w:rPr>
        <w:t xml:space="preserve"> Kenya’s population by the Wheeler group</w:t>
      </w:r>
      <w:r w:rsidR="00E733B8" w:rsidRPr="00172214">
        <w:rPr>
          <w:rFonts w:cstheme="minorBidi"/>
          <w:color w:val="auto"/>
        </w:rPr>
        <w:fldChar w:fldCharType="begin" w:fldLock="1"/>
      </w:r>
      <w:r w:rsidR="0031755E" w:rsidRPr="00172214">
        <w:rPr>
          <w:rFonts w:cstheme="minorBidi"/>
          <w:color w:val="auto"/>
        </w:rPr>
        <w:instrText>ADDIN CSL_CITATION {"citationItems":[{"id":"ITEM-1","itemData":{"DOI":"10.1126/scitranslmed.aar6076","ISSN":"1946-6234","author":[{"dropping-particle":"","family":"Ng","given":"Alphonsus H.C.","non-dropping-particle":"","parse-names":false,"suffix":""},{"dropping-particle":"","family":"Fobel","given":"Ryan","non-dropping-particle":"","parse-names":false,"suffix":""},{"dropping-particle":"","family":"Fobel","given":"Christian","non-dropping-particle":"","parse-names":false,"suffix":""},{"dropping-particle":"","family":"Lamanna","given":"Julian","non-dropping-particle":"","parse-names":false,"suffix":""},{"dropping-particle":"","family":"Rackus","given":"G. Darius","non-dropping-particle":"","parse-names":false,"suffix":""},{"dropping-particle":"","family":"Summers","given":"Aimee","non-dropping-particle":"","parse-names":false,"suffix":""},{"dropping-particle":"","family":"Dixon","given":"Christopher","non-dropping-particle":"","parse-names":false,"suffix":""},{"dropping-particle":"","family":"Dryden","given":"D. M. Michael","non-dropping-particle":"","parse-names":false,"suffix":""},{"dropping-particle":"","family":"Lam","given":"Charis","non-dropping-particle":"","parse-names":false,"suffix":""},{"dropping-particle":"","family":"Ho","given":"Man","non-dropping-particle":"","parse-names":false,"suffix":""},{"dropping-particle":"","family":"Mufti","given":"S.Nooman","non-dropping-particle":"","parse-names":false,"suffix":""},{"dropping-particle":"","family":"Lee","given":"Victor","non-dropping-particle":"","parse-names":false,"suffix":""},{"dropping-particle":"","family":"Asri","given":"M. A. Mohd","non-dropping-particle":"","parse-names":false,"suffix":""},{"dropping-particle":"","family":"Edward","given":"Sykes. A.","non-dropping-particle":"","parse-names":false,"suffix":""},{"dropping-particle":"","family":"Chamberlain","given":"M. Dean","non-dropping-particle":"","parse-names":false,"suffix":""},{"dropping-particle":"","family":"Joseph","given":"Racheal","non-dropping-particle":"","parse-names":false,"suffix":""},{"dropping-particle":"","family":"Ope","given":"Maurice","non-dropping-particle":"","parse-names":false,"suffix":""},{"dropping-particle":"","family":"Scobie","given":"M. Heather","non-dropping-particle":"","parse-names":false,"suffix":""},{"dropping-particle":"","family":"Knipoes","given":"Alaine","non-dropping-particle":"","parse-names":false,"suffix":""},{"dropping-particle":"","family":"Rota","given":"A. Paul","non-dropping-particle":"","parse-names":false,"suffix":""},{"dropping-particle":"","family":"Marano","given":"Nina","non-dropping-particle":"","parse-names":false,"suffix":""},{"dropping-particle":"","family":"Chege","given":"M. Paul","non-dropping-particle":"","parse-names":false,"suffix":""},{"dropping-particle":"","family":"Njuguna","given":"Mary","non-dropping-particle":"","parse-names":false,"suffix":""},{"dropping-particle":"","family":"Nzuna","given":"Rosemary","non-dropping-particle":"","parse-names":false,"suffix":""},{"dropping-particle":"","family":"Kisangau","given":"Ngina","non-dropping-particle":"","parse-names":false,"suffix":""},{"dropping-particle":"","family":"Kiogora","given":"John","non-dropping-particle":"","parse-names":false,"suffix":""},{"dropping-particle":"","family":"Karuingi","given":"Michael","non-dropping-particle":"","parse-names":false,"suffix":""},{"dropping-particle":"","family":"Burton","given":"John Wagacha","non-dropping-particle":"","parse-names":false,"suffix":""},{"dropping-particle":"","family":"Borus","given":"Peter","non-dropping-particle":"","parse-names":false,"suffix":""},{"dropping-particle":"","family":"Lam","given":"Eugene","non-dropping-particle":"","parse-names":false,"suffix":""},{"dropping-particle":"","family":"Wheeler","given":"Aaron R.","non-dropping-particle":"","parse-names":false,"suffix":""}],"container-title":"Science Translational Medicine","id":"ITEM-1","issue":"438","issued":{"date-parts":[["2018"]]},"page":"6076-6088","title":"A digital microfluidic system for serological immunoassays in remote settings","type":"article-journal","volume":"10"},"uris":["http://www.mendeley.com/documents/?uuid=45a58818-9cf5-4c5c-a3e4-337d6c661fb0"]}],"mendeley":{"formattedCitation":"&lt;sup&gt;16&lt;/sup&gt;","plainTextFormattedCitation":"16","previouslyFormattedCitation":"&lt;sup&gt;15&lt;/sup&gt;"},"properties":{"noteIndex":0},"schema":"https://github.com/citation-style-language/schema/raw/master/csl-citation.json"}</w:instrText>
      </w:r>
      <w:r w:rsidR="00E733B8" w:rsidRPr="00172214">
        <w:rPr>
          <w:rFonts w:cstheme="minorBidi"/>
          <w:color w:val="auto"/>
        </w:rPr>
        <w:fldChar w:fldCharType="separate"/>
      </w:r>
      <w:r w:rsidR="0031755E" w:rsidRPr="00172214">
        <w:rPr>
          <w:rFonts w:cstheme="minorBidi"/>
          <w:noProof/>
          <w:color w:val="auto"/>
          <w:vertAlign w:val="superscript"/>
        </w:rPr>
        <w:t>16</w:t>
      </w:r>
      <w:r w:rsidR="00E733B8" w:rsidRPr="00172214">
        <w:rPr>
          <w:rFonts w:cstheme="minorBidi"/>
          <w:color w:val="auto"/>
        </w:rPr>
        <w:fldChar w:fldCharType="end"/>
      </w:r>
      <w:r w:rsidR="000329DE" w:rsidRPr="00172214">
        <w:rPr>
          <w:rFonts w:cstheme="minorBidi"/>
          <w:color w:val="auto"/>
        </w:rPr>
        <w:t xml:space="preserve">. Both Wheeler’s and our system, being transportable, self-contained, fully automated </w:t>
      </w:r>
      <w:r w:rsidR="00F30D0F" w:rsidRPr="00172214">
        <w:rPr>
          <w:rFonts w:cstheme="minorBidi"/>
          <w:color w:val="auto"/>
        </w:rPr>
        <w:t>with included</w:t>
      </w:r>
      <w:r w:rsidR="000329DE" w:rsidRPr="00172214">
        <w:rPr>
          <w:rFonts w:cstheme="minorBidi"/>
          <w:color w:val="auto"/>
        </w:rPr>
        <w:t xml:space="preserve"> </w:t>
      </w:r>
      <w:r w:rsidR="007F42DD" w:rsidRPr="00172214">
        <w:rPr>
          <w:rFonts w:cstheme="minorBidi"/>
          <w:color w:val="auto"/>
        </w:rPr>
        <w:t xml:space="preserve">on-chip, real-time </w:t>
      </w:r>
      <w:r w:rsidR="00775F91" w:rsidRPr="00172214">
        <w:rPr>
          <w:rFonts w:cstheme="minorBidi"/>
          <w:color w:val="auto"/>
        </w:rPr>
        <w:t>chemi</w:t>
      </w:r>
      <w:r w:rsidR="007F42DD" w:rsidRPr="00172214">
        <w:rPr>
          <w:rFonts w:cstheme="minorBidi"/>
          <w:color w:val="auto"/>
        </w:rPr>
        <w:t>luminescent measurements</w:t>
      </w:r>
      <w:r w:rsidR="000329DE" w:rsidRPr="00172214">
        <w:rPr>
          <w:rFonts w:cstheme="minorBidi"/>
          <w:color w:val="auto"/>
        </w:rPr>
        <w:t xml:space="preserve"> </w:t>
      </w:r>
      <w:r w:rsidR="000329DE" w:rsidRPr="00172214">
        <w:rPr>
          <w:color w:val="auto"/>
        </w:rPr>
        <w:t xml:space="preserve">are arguably among the most advanced DMF </w:t>
      </w:r>
      <w:proofErr w:type="spellStart"/>
      <w:r w:rsidR="000329DE" w:rsidRPr="00172214">
        <w:rPr>
          <w:color w:val="auto"/>
        </w:rPr>
        <w:t>biodetection</w:t>
      </w:r>
      <w:proofErr w:type="spellEnd"/>
      <w:r w:rsidR="000329DE" w:rsidRPr="00172214">
        <w:rPr>
          <w:color w:val="auto"/>
        </w:rPr>
        <w:t xml:space="preserve"> systems</w:t>
      </w:r>
      <w:r w:rsidR="00F30D0F" w:rsidRPr="00172214">
        <w:rPr>
          <w:color w:val="auto"/>
        </w:rPr>
        <w:t xml:space="preserve"> available</w:t>
      </w:r>
      <w:r w:rsidR="007F42DD" w:rsidRPr="00172214">
        <w:rPr>
          <w:rFonts w:cstheme="minorBidi"/>
          <w:color w:val="auto"/>
        </w:rPr>
        <w:t>.</w:t>
      </w:r>
      <w:r w:rsidRPr="00172214">
        <w:rPr>
          <w:rFonts w:cstheme="minorBidi"/>
          <w:color w:val="auto"/>
        </w:rPr>
        <w:t xml:space="preserve"> </w:t>
      </w:r>
    </w:p>
    <w:p w14:paraId="6018189F" w14:textId="77777777" w:rsidR="00EE49D3" w:rsidRPr="00172214" w:rsidRDefault="00EE49D3" w:rsidP="001C07DF">
      <w:pPr>
        <w:rPr>
          <w:rFonts w:cstheme="minorBidi"/>
          <w:color w:val="auto"/>
        </w:rPr>
      </w:pPr>
    </w:p>
    <w:p w14:paraId="5E0E55C8" w14:textId="3D1A5769" w:rsidR="00EE49D3" w:rsidRPr="00172214" w:rsidRDefault="00EE49D3" w:rsidP="001C07DF">
      <w:pPr>
        <w:rPr>
          <w:rFonts w:cstheme="minorBidi"/>
          <w:color w:val="auto"/>
        </w:rPr>
      </w:pPr>
      <w:r w:rsidRPr="00172214">
        <w:rPr>
          <w:color w:val="auto"/>
        </w:rPr>
        <w:t>The two systems have been design</w:t>
      </w:r>
      <w:r w:rsidR="0031755E" w:rsidRPr="00172214">
        <w:rPr>
          <w:color w:val="auto"/>
        </w:rPr>
        <w:t>ed</w:t>
      </w:r>
      <w:r w:rsidRPr="00172214">
        <w:rPr>
          <w:color w:val="auto"/>
        </w:rPr>
        <w:t xml:space="preserve"> with very different applications in mind. Wheeler’s system targets biomarker to allow biomedical dia</w:t>
      </w:r>
      <w:r w:rsidR="0031755E" w:rsidRPr="00172214">
        <w:rPr>
          <w:color w:val="auto"/>
        </w:rPr>
        <w:t>gnostics</w:t>
      </w:r>
      <w:r w:rsidRPr="00172214">
        <w:rPr>
          <w:color w:val="auto"/>
        </w:rPr>
        <w:t xml:space="preserve"> on patient</w:t>
      </w:r>
      <w:r w:rsidR="0031755E" w:rsidRPr="00172214">
        <w:rPr>
          <w:color w:val="auto"/>
        </w:rPr>
        <w:t>s</w:t>
      </w:r>
      <w:r w:rsidRPr="00172214">
        <w:rPr>
          <w:color w:val="auto"/>
        </w:rPr>
        <w:t xml:space="preserve"> whereas our </w:t>
      </w:r>
      <w:proofErr w:type="spellStart"/>
      <w:r w:rsidRPr="00172214">
        <w:rPr>
          <w:color w:val="auto"/>
        </w:rPr>
        <w:t>biodetection</w:t>
      </w:r>
      <w:proofErr w:type="spellEnd"/>
      <w:r w:rsidRPr="00172214">
        <w:rPr>
          <w:color w:val="auto"/>
        </w:rPr>
        <w:t xml:space="preserve"> system </w:t>
      </w:r>
      <w:r w:rsidR="0031755E" w:rsidRPr="00172214">
        <w:rPr>
          <w:color w:val="auto"/>
        </w:rPr>
        <w:t>i</w:t>
      </w:r>
      <w:r w:rsidRPr="00172214">
        <w:rPr>
          <w:color w:val="auto"/>
        </w:rPr>
        <w:t>s built around defen</w:t>
      </w:r>
      <w:r w:rsidR="00ED0DC4" w:rsidRPr="00172214">
        <w:rPr>
          <w:color w:val="auto"/>
        </w:rPr>
        <w:t>s</w:t>
      </w:r>
      <w:r w:rsidRPr="00172214">
        <w:rPr>
          <w:color w:val="auto"/>
        </w:rPr>
        <w:t xml:space="preserve">e requirement for direct detection of pathogen previously sampled from air. The similarity between the two </w:t>
      </w:r>
      <w:r w:rsidR="0031755E" w:rsidRPr="00172214">
        <w:rPr>
          <w:color w:val="auto"/>
        </w:rPr>
        <w:t xml:space="preserve">is the underlying principle of </w:t>
      </w:r>
      <w:r w:rsidR="00F9776D" w:rsidRPr="00172214">
        <w:rPr>
          <w:color w:val="auto"/>
        </w:rPr>
        <w:t>droplet actuation</w:t>
      </w:r>
      <w:r w:rsidR="0031755E" w:rsidRPr="00172214">
        <w:rPr>
          <w:color w:val="auto"/>
        </w:rPr>
        <w:t>, which demonstrates</w:t>
      </w:r>
      <w:r w:rsidRPr="00172214">
        <w:rPr>
          <w:color w:val="auto"/>
        </w:rPr>
        <w:t xml:space="preserve"> the broad range of life</w:t>
      </w:r>
      <w:r w:rsidR="007A2E30" w:rsidRPr="00172214">
        <w:rPr>
          <w:color w:val="auto"/>
        </w:rPr>
        <w:t>-</w:t>
      </w:r>
      <w:r w:rsidR="0031755E" w:rsidRPr="00172214">
        <w:rPr>
          <w:color w:val="auto"/>
        </w:rPr>
        <w:t>influencing</w:t>
      </w:r>
      <w:r w:rsidRPr="00172214">
        <w:rPr>
          <w:color w:val="auto"/>
        </w:rPr>
        <w:t xml:space="preserve"> sectors that </w:t>
      </w:r>
      <w:r w:rsidR="00F9776D" w:rsidRPr="00172214">
        <w:rPr>
          <w:color w:val="auto"/>
        </w:rPr>
        <w:t xml:space="preserve">the </w:t>
      </w:r>
      <w:r w:rsidRPr="00172214">
        <w:rPr>
          <w:color w:val="auto"/>
        </w:rPr>
        <w:t xml:space="preserve">EWOD based technology can </w:t>
      </w:r>
      <w:bookmarkStart w:id="0" w:name="_Hlk20822583"/>
      <w:r w:rsidR="0031755E" w:rsidRPr="00172214">
        <w:rPr>
          <w:color w:val="auto"/>
        </w:rPr>
        <w:t>impact</w:t>
      </w:r>
      <w:r w:rsidRPr="00172214">
        <w:rPr>
          <w:color w:val="auto"/>
        </w:rPr>
        <w:t xml:space="preserve">. </w:t>
      </w:r>
      <w:r w:rsidR="0031755E" w:rsidRPr="00172214">
        <w:rPr>
          <w:color w:val="auto"/>
        </w:rPr>
        <w:t>Namely, the</w:t>
      </w:r>
      <w:r w:rsidRPr="00172214">
        <w:rPr>
          <w:color w:val="auto"/>
        </w:rPr>
        <w:t xml:space="preserve"> DMF-based detection platform and associated EWOD system c</w:t>
      </w:r>
      <w:r w:rsidR="0031755E" w:rsidRPr="00172214">
        <w:rPr>
          <w:color w:val="auto"/>
        </w:rPr>
        <w:t>ould</w:t>
      </w:r>
      <w:r w:rsidRPr="00172214">
        <w:rPr>
          <w:color w:val="auto"/>
        </w:rPr>
        <w:t xml:space="preserve"> </w:t>
      </w:r>
      <w:r w:rsidR="0031755E" w:rsidRPr="00172214">
        <w:rPr>
          <w:color w:val="auto"/>
        </w:rPr>
        <w:t>find</w:t>
      </w:r>
      <w:r w:rsidRPr="00172214">
        <w:rPr>
          <w:color w:val="auto"/>
        </w:rPr>
        <w:t xml:space="preserve"> key implication in health (biomedical diagnostic); military and civilian protection (threat detection); Agri-tech (crop monitoring) and work safety (controlled environment monitoring)</w:t>
      </w:r>
    </w:p>
    <w:p w14:paraId="775402DD" w14:textId="77777777" w:rsidR="000329DE" w:rsidRPr="00172214" w:rsidRDefault="000329DE" w:rsidP="001C07DF">
      <w:pPr>
        <w:rPr>
          <w:rFonts w:cstheme="minorBidi"/>
          <w:color w:val="auto"/>
        </w:rPr>
      </w:pPr>
    </w:p>
    <w:p w14:paraId="039F54F5" w14:textId="143AB983" w:rsidR="52CCA654" w:rsidRPr="00172214" w:rsidRDefault="00383848" w:rsidP="001C07DF">
      <w:pPr>
        <w:rPr>
          <w:rFonts w:cstheme="minorBidi"/>
          <w:color w:val="auto"/>
        </w:rPr>
      </w:pPr>
      <w:r w:rsidRPr="00172214">
        <w:rPr>
          <w:rFonts w:cstheme="minorBidi"/>
          <w:color w:val="auto"/>
        </w:rPr>
        <w:t>T</w:t>
      </w:r>
      <w:r w:rsidR="007D474A" w:rsidRPr="00172214">
        <w:rPr>
          <w:rFonts w:cstheme="minorBidi"/>
          <w:color w:val="auto"/>
        </w:rPr>
        <w:t xml:space="preserve">he performance of </w:t>
      </w:r>
      <w:r w:rsidR="000329DE" w:rsidRPr="00172214">
        <w:rPr>
          <w:rFonts w:cstheme="minorBidi"/>
          <w:color w:val="auto"/>
        </w:rPr>
        <w:t xml:space="preserve">our DMF platform </w:t>
      </w:r>
      <w:r w:rsidR="007D474A" w:rsidRPr="00172214">
        <w:rPr>
          <w:rFonts w:cstheme="minorBidi"/>
          <w:color w:val="auto"/>
        </w:rPr>
        <w:t xml:space="preserve">is assessed against fully automated detection of human serum albumin (HSA, a globular protein), </w:t>
      </w:r>
      <w:r w:rsidR="007D474A" w:rsidRPr="00172214">
        <w:rPr>
          <w:rFonts w:cstheme="minorBidi"/>
          <w:i/>
          <w:color w:val="auto"/>
        </w:rPr>
        <w:t>Escherichia coli</w:t>
      </w:r>
      <w:r w:rsidR="007D474A" w:rsidRPr="00172214">
        <w:rPr>
          <w:rFonts w:cstheme="minorBidi"/>
          <w:color w:val="auto"/>
        </w:rPr>
        <w:t xml:space="preserve"> (</w:t>
      </w:r>
      <w:r w:rsidR="007D474A" w:rsidRPr="00172214">
        <w:rPr>
          <w:rFonts w:cstheme="minorBidi"/>
          <w:i/>
          <w:color w:val="auto"/>
        </w:rPr>
        <w:t>E. coli</w:t>
      </w:r>
      <w:r w:rsidR="007D474A" w:rsidRPr="00172214">
        <w:rPr>
          <w:rFonts w:cstheme="minorBidi"/>
          <w:color w:val="auto"/>
        </w:rPr>
        <w:t xml:space="preserve">, a vegetative bacteria), </w:t>
      </w:r>
      <w:r w:rsidR="007D474A" w:rsidRPr="00172214">
        <w:rPr>
          <w:rFonts w:cstheme="minorBidi"/>
          <w:i/>
          <w:color w:val="auto"/>
        </w:rPr>
        <w:t>Bacillus atrophaeus</w:t>
      </w:r>
      <w:r w:rsidR="007D474A" w:rsidRPr="00172214">
        <w:rPr>
          <w:rFonts w:cstheme="minorBidi"/>
          <w:color w:val="auto"/>
        </w:rPr>
        <w:t xml:space="preserve"> (</w:t>
      </w:r>
      <w:r w:rsidR="007D474A" w:rsidRPr="00172214">
        <w:rPr>
          <w:rFonts w:cstheme="minorBidi"/>
          <w:i/>
          <w:color w:val="auto"/>
        </w:rPr>
        <w:t>BG</w:t>
      </w:r>
      <w:r w:rsidR="007D474A" w:rsidRPr="00172214">
        <w:rPr>
          <w:rFonts w:cstheme="minorBidi"/>
          <w:color w:val="auto"/>
        </w:rPr>
        <w:t>, a bacterial spore) and MS2 (a bacteriophage virus).</w:t>
      </w:r>
      <w:r w:rsidR="007B33BE" w:rsidRPr="00172214">
        <w:rPr>
          <w:rFonts w:cstheme="minorBidi"/>
          <w:color w:val="auto"/>
        </w:rPr>
        <w:t xml:space="preserve"> </w:t>
      </w:r>
      <w:r w:rsidR="00775F91" w:rsidRPr="00172214">
        <w:rPr>
          <w:rFonts w:cstheme="minorBidi"/>
          <w:color w:val="auto"/>
        </w:rPr>
        <w:t>M</w:t>
      </w:r>
      <w:r w:rsidRPr="00172214">
        <w:rPr>
          <w:rFonts w:cstheme="minorBidi"/>
          <w:color w:val="auto"/>
        </w:rPr>
        <w:t>ore</w:t>
      </w:r>
      <w:r w:rsidR="00775F91" w:rsidRPr="00172214">
        <w:rPr>
          <w:rFonts w:cstheme="minorBidi"/>
          <w:color w:val="auto"/>
        </w:rPr>
        <w:t xml:space="preserve"> importantly, the proposed DMF-method is extremely versatile in the sense that the capture antibodies could be exchanged to target the detection of </w:t>
      </w:r>
      <w:r w:rsidR="00DD4A03" w:rsidRPr="00172214">
        <w:rPr>
          <w:rFonts w:cstheme="minorBidi"/>
          <w:color w:val="auto"/>
        </w:rPr>
        <w:t>other</w:t>
      </w:r>
      <w:r w:rsidR="00775F91" w:rsidRPr="00172214">
        <w:rPr>
          <w:rFonts w:cstheme="minorBidi"/>
          <w:color w:val="auto"/>
        </w:rPr>
        <w:t xml:space="preserve"> antigens </w:t>
      </w:r>
      <w:r w:rsidR="00DD4A03" w:rsidRPr="00172214">
        <w:rPr>
          <w:rFonts w:cstheme="minorBidi"/>
          <w:color w:val="auto"/>
        </w:rPr>
        <w:t xml:space="preserve">different </w:t>
      </w:r>
      <w:r w:rsidR="00775F91" w:rsidRPr="00172214">
        <w:rPr>
          <w:rFonts w:cstheme="minorBidi"/>
          <w:color w:val="auto"/>
        </w:rPr>
        <w:t>from the four that are considered in this article.</w:t>
      </w:r>
      <w:r w:rsidR="00DD4A03" w:rsidRPr="00172214">
        <w:rPr>
          <w:rFonts w:cstheme="minorBidi"/>
          <w:color w:val="auto"/>
        </w:rPr>
        <w:t xml:space="preserve"> Sidestepping the antibody-based sensing entirely, the DMF platform</w:t>
      </w:r>
      <w:r w:rsidR="00BF3892" w:rsidRPr="00172214">
        <w:rPr>
          <w:rFonts w:cstheme="minorBidi"/>
          <w:color w:val="auto"/>
        </w:rPr>
        <w:t xml:space="preserve"> could build</w:t>
      </w:r>
      <w:r w:rsidR="00DD4A03" w:rsidRPr="00172214">
        <w:rPr>
          <w:rFonts w:cstheme="minorBidi"/>
          <w:color w:val="auto"/>
        </w:rPr>
        <w:t xml:space="preserve"> to </w:t>
      </w:r>
      <w:r w:rsidR="00BF3892" w:rsidRPr="00172214">
        <w:rPr>
          <w:rFonts w:cstheme="minorBidi"/>
          <w:color w:val="auto"/>
        </w:rPr>
        <w:t>a</w:t>
      </w:r>
      <w:r w:rsidR="00DD4A03" w:rsidRPr="00172214">
        <w:rPr>
          <w:rFonts w:cstheme="minorBidi"/>
          <w:color w:val="auto"/>
        </w:rPr>
        <w:t xml:space="preserve"> potential application based on aptamer biosensing, where the magnetic beads carry specific aptamers for capture and/or detection</w:t>
      </w:r>
      <w:r w:rsidR="00BF3892" w:rsidRPr="00172214">
        <w:rPr>
          <w:rFonts w:cstheme="minorBidi"/>
          <w:color w:val="auto"/>
        </w:rPr>
        <w:t xml:space="preserve"> of nucleotides</w:t>
      </w:r>
      <w:r w:rsidR="00DD4A03" w:rsidRPr="00172214">
        <w:rPr>
          <w:rFonts w:cstheme="minorBidi"/>
          <w:color w:val="auto"/>
        </w:rPr>
        <w:t>.</w:t>
      </w:r>
      <w:r w:rsidR="00775F91" w:rsidRPr="00172214">
        <w:rPr>
          <w:rFonts w:cstheme="minorBidi"/>
          <w:color w:val="auto"/>
        </w:rPr>
        <w:t xml:space="preserve"> The design and reali</w:t>
      </w:r>
      <w:r w:rsidR="00390C2E" w:rsidRPr="00172214">
        <w:rPr>
          <w:rFonts w:cstheme="minorBidi"/>
          <w:color w:val="auto"/>
        </w:rPr>
        <w:t>z</w:t>
      </w:r>
      <w:r w:rsidR="00775F91" w:rsidRPr="00172214">
        <w:rPr>
          <w:rFonts w:cstheme="minorBidi"/>
          <w:color w:val="auto"/>
        </w:rPr>
        <w:t>ation of the different components constituting the integrated, completely self-contained DMF platform, including the high voltage waveform generator and drive electronics is disclosed elsewhere</w:t>
      </w:r>
      <w:r w:rsidR="00775F91" w:rsidRPr="00172214">
        <w:rPr>
          <w:rFonts w:cstheme="minorBidi"/>
          <w:color w:val="auto"/>
        </w:rPr>
        <w:fldChar w:fldCharType="begin" w:fldLock="1"/>
      </w:r>
      <w:r w:rsidR="00775F91" w:rsidRPr="00172214">
        <w:rPr>
          <w:rFonts w:cstheme="minorBidi"/>
          <w:color w:val="auto"/>
        </w:rPr>
        <w:instrText>ADDIN CSL_CITATION {"citationItems":[{"id":"ITEM-1","itemData":{"DOI":"10.1016/j.bios.2018.12.014","ISSN":"18734235","abstract":"With the tangible threat posed by the release of chemical and biological warfare (CBW) agents, detection of airborne pathogens is a critical military and security concern. Recent air sampling techniques developed for biocollection take advantage of Electrowetting on Dielectric (EWOD) to recover material, producing highly concentrated droplet samples. Bespoke EWOD-based digital microfluidics platforms are very well suited to take full advantage of the microlitre concentrated droplet resulting from this recovery process. In this paper we present a free-standing, fully automated DMF platform for immunoassay. Using this system, we demonstrate the automated detection of four classes of CBW agent simulant biomolecules and organisms each representing credible threat agents. Taking advantage of the full magnetic separation process with antibody-bound microbeads, rapid and complete separation of specific target antigen can be achieved with minimal washing steps allowing for very rapid detection. Here, we report clear detection of four categories of antigens achieved with assay completion times of between six and ten minutes. Detection of HSA, Bacillus atrophaeus (BG spores), MS2 bacteriophage and Escherichia coli are demonstrated with estimated limit of detection of respectively 30 ng ml -1 , 4 × 10 4 cfu ml -1 , 10 6 pfu ml -1 and 2 × 10 7 cfu ml -1 . The fully-integrated portable platform described in this paper is highly compatible with the next generation of electrowetting-coupled air samplers and thus shows strong potential toward future in-field deployable biodetection systems and could have key implication in life-changing sectors such as healthcare, environment or food security.","author":[{"dropping-particle":"","family":"Coudron","given":"Loïc","non-dropping-particle":"","parse-names":false,"suffix":""},{"dropping-particle":"","family":"McDonnell","given":"Martin B.","non-dropping-particle":"","parse-names":false,"suffix":""},{"dropping-particle":"","family":"Munro","given":"Ian","non-dropping-particle":"","parse-names":false,"suffix":""},{"dropping-particle":"","family":"McCluskey","given":"Daniel K.","non-dropping-particle":"","parse-names":false,"suffix":""},{"dropping-particle":"","family":"Johnston","given":"Ian D.","non-dropping-particle":"","parse-names":false,"suffix":""},{"dropping-particle":"","family":"Tan","given":"Christabel K.L.","non-dropping-particle":"","parse-names":false,"suffix":""},{"dropping-particle":"","family":"Tracey","given":"Mark C.","non-dropping-particle":"","parse-names":false,"suffix":""}],"container-title":"Biosensors and Bioelectronics","id":"ITEM-1","issue":"December 2018","issued":{"date-parts":[["2019"]]},"page":"52-60","publisher":"Elsevier B.V.","title":"Fully integrated digital microfluidics platform for automated immunoassay; A versatile tool for rapid, specific detection of a wide range of pathogens","type":"article-journal","volume":"128"},"uris":["http://www.mendeley.com/documents/?uuid=94db786c-ef0e-4f3d-ab42-a6ef9f51a132"]}],"mendeley":{"formattedCitation":"&lt;sup&gt;6&lt;/sup&gt;","plainTextFormattedCitation":"6","previouslyFormattedCitation":"&lt;sup&gt;6&lt;/sup&gt;"},"properties":{"noteIndex":0},"schema":"https://github.com/citation-style-language/schema/raw/master/csl-citation.json"}</w:instrText>
      </w:r>
      <w:r w:rsidR="00775F91" w:rsidRPr="00172214">
        <w:rPr>
          <w:rFonts w:cstheme="minorBidi"/>
          <w:color w:val="auto"/>
        </w:rPr>
        <w:fldChar w:fldCharType="separate"/>
      </w:r>
      <w:r w:rsidR="00775F91" w:rsidRPr="00172214">
        <w:rPr>
          <w:rFonts w:cstheme="minorBidi"/>
          <w:noProof/>
          <w:color w:val="auto"/>
          <w:vertAlign w:val="superscript"/>
        </w:rPr>
        <w:t>6</w:t>
      </w:r>
      <w:r w:rsidR="00775F91" w:rsidRPr="00172214">
        <w:rPr>
          <w:rFonts w:cstheme="minorBidi"/>
          <w:color w:val="auto"/>
        </w:rPr>
        <w:fldChar w:fldCharType="end"/>
      </w:r>
      <w:r w:rsidR="00775F91" w:rsidRPr="00172214">
        <w:rPr>
          <w:rFonts w:cstheme="minorBidi"/>
          <w:color w:val="auto"/>
        </w:rPr>
        <w:t>.</w:t>
      </w:r>
    </w:p>
    <w:p w14:paraId="05583380" w14:textId="77777777" w:rsidR="00D15131" w:rsidRPr="00172214" w:rsidRDefault="00D15131" w:rsidP="001C07DF">
      <w:pPr>
        <w:rPr>
          <w:rFonts w:cstheme="minorHAnsi"/>
          <w:b/>
          <w:color w:val="auto"/>
        </w:rPr>
      </w:pPr>
    </w:p>
    <w:p w14:paraId="23BC5CFD" w14:textId="1BE1B3CB" w:rsidR="006305D7" w:rsidRPr="00172214" w:rsidRDefault="006305D7" w:rsidP="001C07DF">
      <w:pPr>
        <w:rPr>
          <w:rFonts w:cstheme="minorHAnsi"/>
          <w:color w:val="auto"/>
        </w:rPr>
      </w:pPr>
      <w:r w:rsidRPr="00172214">
        <w:rPr>
          <w:rFonts w:cstheme="minorHAnsi"/>
          <w:b/>
          <w:color w:val="auto"/>
        </w:rPr>
        <w:t>PROTOCOL:</w:t>
      </w:r>
      <w:r w:rsidRPr="00172214">
        <w:rPr>
          <w:rFonts w:cstheme="minorHAnsi"/>
          <w:color w:val="auto"/>
        </w:rPr>
        <w:t xml:space="preserve"> </w:t>
      </w:r>
    </w:p>
    <w:p w14:paraId="3CBB46AB" w14:textId="77777777" w:rsidR="00C51CD1" w:rsidRPr="00172214" w:rsidRDefault="00C51CD1" w:rsidP="001C07DF">
      <w:pPr>
        <w:rPr>
          <w:rFonts w:cstheme="minorHAnsi"/>
          <w:color w:val="auto"/>
        </w:rPr>
      </w:pPr>
    </w:p>
    <w:p w14:paraId="46C75CA8" w14:textId="509C5CCC" w:rsidR="00E75575" w:rsidRPr="00172214" w:rsidRDefault="00E75575" w:rsidP="001C07DF">
      <w:pPr>
        <w:pStyle w:val="ListParagraph"/>
        <w:numPr>
          <w:ilvl w:val="0"/>
          <w:numId w:val="30"/>
        </w:numPr>
        <w:rPr>
          <w:rFonts w:cstheme="minorHAnsi"/>
          <w:b/>
          <w:color w:val="auto"/>
        </w:rPr>
      </w:pPr>
      <w:r w:rsidRPr="00172214">
        <w:rPr>
          <w:rFonts w:cstheme="minorHAnsi"/>
          <w:b/>
          <w:color w:val="auto"/>
        </w:rPr>
        <w:t>Preliminary steps necessary for the assay</w:t>
      </w:r>
    </w:p>
    <w:p w14:paraId="693A780A" w14:textId="77777777" w:rsidR="00E75575" w:rsidRPr="00172214" w:rsidRDefault="00E75575" w:rsidP="001C07DF">
      <w:pPr>
        <w:rPr>
          <w:rFonts w:cstheme="minorHAnsi"/>
          <w:color w:val="auto"/>
        </w:rPr>
      </w:pPr>
    </w:p>
    <w:p w14:paraId="59EACA09" w14:textId="78F1D9F6" w:rsidR="00C64050" w:rsidRPr="00172214" w:rsidRDefault="00390C2E" w:rsidP="001C07DF">
      <w:pPr>
        <w:rPr>
          <w:rFonts w:cstheme="minorHAnsi"/>
          <w:color w:val="auto"/>
        </w:rPr>
      </w:pPr>
      <w:r w:rsidRPr="00172214">
        <w:rPr>
          <w:rFonts w:cstheme="minorHAnsi"/>
          <w:color w:val="auto"/>
        </w:rPr>
        <w:t>NOTE (</w:t>
      </w:r>
      <w:r w:rsidR="00C64050" w:rsidRPr="00172214">
        <w:rPr>
          <w:rFonts w:cstheme="minorHAnsi"/>
          <w:color w:val="auto"/>
        </w:rPr>
        <w:t>IMPORTANT</w:t>
      </w:r>
      <w:r w:rsidRPr="00172214">
        <w:rPr>
          <w:rFonts w:cstheme="minorHAnsi"/>
          <w:color w:val="auto"/>
        </w:rPr>
        <w:t>)</w:t>
      </w:r>
      <w:r w:rsidR="00C64050" w:rsidRPr="00172214">
        <w:rPr>
          <w:rFonts w:cstheme="minorHAnsi"/>
          <w:color w:val="auto"/>
        </w:rPr>
        <w:t xml:space="preserve">: All preliminary steps must be conducted in </w:t>
      </w:r>
      <w:r w:rsidR="002232CC" w:rsidRPr="00172214">
        <w:rPr>
          <w:rFonts w:cstheme="minorHAnsi"/>
          <w:color w:val="auto"/>
        </w:rPr>
        <w:t xml:space="preserve">a </w:t>
      </w:r>
      <w:r w:rsidR="00C64050" w:rsidRPr="00172214">
        <w:rPr>
          <w:rFonts w:cstheme="minorHAnsi"/>
          <w:color w:val="auto"/>
        </w:rPr>
        <w:t>sterile environment to avoid contamination</w:t>
      </w:r>
      <w:r w:rsidR="002232CC" w:rsidRPr="00172214">
        <w:rPr>
          <w:rFonts w:cstheme="minorHAnsi"/>
          <w:color w:val="auto"/>
        </w:rPr>
        <w:t>s</w:t>
      </w:r>
      <w:r w:rsidR="00C64050" w:rsidRPr="00172214">
        <w:rPr>
          <w:rFonts w:cstheme="minorHAnsi"/>
          <w:color w:val="auto"/>
        </w:rPr>
        <w:t xml:space="preserve">. </w:t>
      </w:r>
      <w:r w:rsidR="00A67E71" w:rsidRPr="00172214">
        <w:rPr>
          <w:rFonts w:cstheme="minorHAnsi"/>
          <w:color w:val="auto"/>
        </w:rPr>
        <w:t xml:space="preserve">Sodium </w:t>
      </w:r>
      <w:proofErr w:type="spellStart"/>
      <w:r w:rsidRPr="00172214">
        <w:rPr>
          <w:rFonts w:cstheme="minorHAnsi"/>
          <w:color w:val="auto"/>
        </w:rPr>
        <w:t>a</w:t>
      </w:r>
      <w:r w:rsidR="00A67E71" w:rsidRPr="00172214">
        <w:rPr>
          <w:rFonts w:cstheme="minorHAnsi"/>
          <w:color w:val="auto"/>
        </w:rPr>
        <w:t>zide</w:t>
      </w:r>
      <w:proofErr w:type="spellEnd"/>
      <w:r w:rsidR="00A67E71" w:rsidRPr="00172214">
        <w:rPr>
          <w:rFonts w:cstheme="minorHAnsi"/>
          <w:color w:val="auto"/>
        </w:rPr>
        <w:t xml:space="preserve"> should not be used for storage as it would inhibit the activity of the horseradish peroxidase (HRP) enzyme.</w:t>
      </w:r>
    </w:p>
    <w:p w14:paraId="0A036FC8" w14:textId="77777777" w:rsidR="00C64050" w:rsidRPr="00172214" w:rsidRDefault="00C64050" w:rsidP="001C07DF">
      <w:pPr>
        <w:rPr>
          <w:rFonts w:cstheme="minorHAnsi"/>
          <w:color w:val="auto"/>
        </w:rPr>
      </w:pPr>
    </w:p>
    <w:p w14:paraId="031BFDC4" w14:textId="51553099" w:rsidR="00E75575" w:rsidRPr="00172214" w:rsidRDefault="00E75575" w:rsidP="001C07DF">
      <w:pPr>
        <w:pStyle w:val="ListParagraph"/>
        <w:numPr>
          <w:ilvl w:val="1"/>
          <w:numId w:val="30"/>
        </w:numPr>
        <w:rPr>
          <w:rFonts w:cstheme="minorHAnsi"/>
          <w:color w:val="auto"/>
        </w:rPr>
      </w:pPr>
      <w:r w:rsidRPr="00172214">
        <w:rPr>
          <w:rFonts w:cstheme="minorHAnsi"/>
          <w:color w:val="auto"/>
        </w:rPr>
        <w:t xml:space="preserve">Prepare </w:t>
      </w:r>
      <w:r w:rsidR="00747D43" w:rsidRPr="00172214">
        <w:rPr>
          <w:rFonts w:cstheme="minorHAnsi"/>
          <w:color w:val="auto"/>
        </w:rPr>
        <w:t>running buffer</w:t>
      </w:r>
      <w:r w:rsidR="00390C2E" w:rsidRPr="00172214">
        <w:rPr>
          <w:rFonts w:cstheme="minorHAnsi"/>
          <w:color w:val="auto"/>
        </w:rPr>
        <w:t xml:space="preserve"> (</w:t>
      </w:r>
      <w:r w:rsidRPr="00172214">
        <w:rPr>
          <w:rFonts w:cstheme="minorHAnsi"/>
          <w:color w:val="auto"/>
        </w:rPr>
        <w:t>100</w:t>
      </w:r>
      <w:r w:rsidR="00390C2E" w:rsidRPr="00172214">
        <w:rPr>
          <w:rFonts w:cstheme="minorHAnsi"/>
          <w:color w:val="auto"/>
        </w:rPr>
        <w:t xml:space="preserve"> </w:t>
      </w:r>
      <w:r w:rsidRPr="00172214">
        <w:rPr>
          <w:rFonts w:cstheme="minorHAnsi"/>
          <w:color w:val="auto"/>
        </w:rPr>
        <w:t xml:space="preserve">mM </w:t>
      </w:r>
      <w:r w:rsidR="00747D43" w:rsidRPr="00172214">
        <w:rPr>
          <w:rFonts w:cstheme="minorHAnsi"/>
          <w:color w:val="auto"/>
        </w:rPr>
        <w:t>HEPES, pH 7</w:t>
      </w:r>
      <w:r w:rsidR="00312A41" w:rsidRPr="00172214">
        <w:rPr>
          <w:rFonts w:cstheme="minorHAnsi"/>
          <w:color w:val="auto"/>
        </w:rPr>
        <w:t>.5</w:t>
      </w:r>
      <w:r w:rsidR="00390C2E" w:rsidRPr="00172214">
        <w:rPr>
          <w:rFonts w:cstheme="minorHAnsi"/>
          <w:color w:val="auto"/>
        </w:rPr>
        <w:t>)</w:t>
      </w:r>
      <w:r w:rsidR="00747D43" w:rsidRPr="00172214">
        <w:rPr>
          <w:rFonts w:cstheme="minorHAnsi"/>
          <w:color w:val="auto"/>
        </w:rPr>
        <w:t>,</w:t>
      </w:r>
      <w:r w:rsidRPr="00172214">
        <w:rPr>
          <w:rFonts w:cstheme="minorHAnsi"/>
          <w:color w:val="auto"/>
        </w:rPr>
        <w:t xml:space="preserve"> using the (4-(2-</w:t>
      </w:r>
      <w:proofErr w:type="gramStart"/>
      <w:r w:rsidR="00390C2E" w:rsidRPr="00172214">
        <w:rPr>
          <w:rFonts w:cstheme="minorHAnsi"/>
          <w:color w:val="auto"/>
        </w:rPr>
        <w:t>h</w:t>
      </w:r>
      <w:r w:rsidRPr="00172214">
        <w:rPr>
          <w:rFonts w:cstheme="minorHAnsi"/>
          <w:color w:val="auto"/>
        </w:rPr>
        <w:t>ydroxyethyl)piperazine</w:t>
      </w:r>
      <w:proofErr w:type="gramEnd"/>
      <w:r w:rsidRPr="00172214">
        <w:rPr>
          <w:rFonts w:cstheme="minorHAnsi"/>
          <w:color w:val="auto"/>
        </w:rPr>
        <w:t>-1-ethanesulfonic acid, and add Tween 80 t</w:t>
      </w:r>
      <w:r w:rsidR="005F75AF" w:rsidRPr="00172214">
        <w:rPr>
          <w:rFonts w:cstheme="minorHAnsi"/>
          <w:color w:val="auto"/>
        </w:rPr>
        <w:t>o a concentration of 0.01% (v/v</w:t>
      </w:r>
      <w:r w:rsidRPr="00172214">
        <w:rPr>
          <w:rFonts w:cstheme="minorHAnsi"/>
          <w:color w:val="auto"/>
        </w:rPr>
        <w:t>).</w:t>
      </w:r>
    </w:p>
    <w:p w14:paraId="7390B9F2" w14:textId="571F0BBA" w:rsidR="00C64050" w:rsidRPr="00172214" w:rsidRDefault="00C64050" w:rsidP="001C07DF">
      <w:pPr>
        <w:rPr>
          <w:rFonts w:cstheme="minorHAnsi"/>
          <w:color w:val="auto"/>
        </w:rPr>
      </w:pPr>
    </w:p>
    <w:p w14:paraId="72881DB1" w14:textId="30244C67" w:rsidR="00F30D0F" w:rsidRPr="00172214" w:rsidRDefault="00E75575" w:rsidP="001C07DF">
      <w:pPr>
        <w:pStyle w:val="ListParagraph"/>
        <w:numPr>
          <w:ilvl w:val="1"/>
          <w:numId w:val="30"/>
        </w:numPr>
        <w:rPr>
          <w:rFonts w:cstheme="minorHAnsi"/>
          <w:color w:val="auto"/>
        </w:rPr>
      </w:pPr>
      <w:r w:rsidRPr="00172214">
        <w:rPr>
          <w:rFonts w:cstheme="minorHAnsi"/>
          <w:color w:val="auto"/>
        </w:rPr>
        <w:t>Immobili</w:t>
      </w:r>
      <w:r w:rsidR="00390C2E" w:rsidRPr="00172214">
        <w:rPr>
          <w:rFonts w:cstheme="minorHAnsi"/>
          <w:color w:val="auto"/>
        </w:rPr>
        <w:t>z</w:t>
      </w:r>
      <w:r w:rsidRPr="00172214">
        <w:rPr>
          <w:rFonts w:cstheme="minorHAnsi"/>
          <w:color w:val="auto"/>
        </w:rPr>
        <w:t>e the primary</w:t>
      </w:r>
      <w:r w:rsidR="00390C2E" w:rsidRPr="00172214">
        <w:rPr>
          <w:rFonts w:cstheme="minorHAnsi"/>
          <w:color w:val="auto"/>
        </w:rPr>
        <w:t xml:space="preserve"> antibodies (</w:t>
      </w:r>
      <w:r w:rsidR="005841FB" w:rsidRPr="00172214">
        <w:rPr>
          <w:rFonts w:cstheme="minorHAnsi"/>
          <w:color w:val="auto"/>
        </w:rPr>
        <w:t>capture</w:t>
      </w:r>
      <w:r w:rsidRPr="00172214">
        <w:rPr>
          <w:rFonts w:cstheme="minorHAnsi"/>
          <w:color w:val="auto"/>
        </w:rPr>
        <w:t xml:space="preserve"> antibodies</w:t>
      </w:r>
      <w:r w:rsidR="00390C2E" w:rsidRPr="00172214">
        <w:rPr>
          <w:rFonts w:cstheme="minorHAnsi"/>
          <w:color w:val="auto"/>
        </w:rPr>
        <w:t>)</w:t>
      </w:r>
      <w:r w:rsidRPr="00172214">
        <w:rPr>
          <w:rFonts w:cstheme="minorHAnsi"/>
          <w:color w:val="auto"/>
        </w:rPr>
        <w:t xml:space="preserve"> onto the surface of the </w:t>
      </w:r>
      <w:bookmarkStart w:id="1" w:name="OLE_LINK1"/>
      <w:r w:rsidRPr="00172214">
        <w:rPr>
          <w:rFonts w:cstheme="minorHAnsi"/>
          <w:color w:val="auto"/>
        </w:rPr>
        <w:t>NHS-activated</w:t>
      </w:r>
      <w:bookmarkEnd w:id="1"/>
      <w:r w:rsidR="005841FB" w:rsidRPr="00172214">
        <w:rPr>
          <w:rFonts w:cstheme="minorHAnsi"/>
          <w:color w:val="auto"/>
        </w:rPr>
        <w:t xml:space="preserve"> magnetic microbeads by f</w:t>
      </w:r>
      <w:r w:rsidRPr="00172214">
        <w:rPr>
          <w:rFonts w:cstheme="minorHAnsi"/>
          <w:color w:val="auto"/>
        </w:rPr>
        <w:t>ollow</w:t>
      </w:r>
      <w:r w:rsidR="005841FB" w:rsidRPr="00172214">
        <w:rPr>
          <w:rFonts w:cstheme="minorHAnsi"/>
          <w:color w:val="auto"/>
        </w:rPr>
        <w:t>ing</w:t>
      </w:r>
      <w:r w:rsidRPr="00172214">
        <w:rPr>
          <w:rFonts w:cstheme="minorHAnsi"/>
          <w:color w:val="auto"/>
        </w:rPr>
        <w:t xml:space="preserve"> the protocol provided by the supplier</w:t>
      </w:r>
      <w:r w:rsidR="005841FB" w:rsidRPr="00172214">
        <w:rPr>
          <w:rFonts w:cstheme="minorHAnsi"/>
          <w:color w:val="auto"/>
        </w:rPr>
        <w:t xml:space="preserve">. </w:t>
      </w:r>
      <w:r w:rsidRPr="00172214">
        <w:rPr>
          <w:rFonts w:cstheme="minorHAnsi"/>
          <w:color w:val="auto"/>
        </w:rPr>
        <w:t>Briefly</w:t>
      </w:r>
      <w:r w:rsidR="005841FB" w:rsidRPr="00172214">
        <w:rPr>
          <w:rFonts w:cstheme="minorHAnsi"/>
          <w:color w:val="auto"/>
        </w:rPr>
        <w:t>,</w:t>
      </w:r>
      <w:r w:rsidRPr="00172214">
        <w:rPr>
          <w:rFonts w:cstheme="minorHAnsi"/>
          <w:color w:val="auto"/>
        </w:rPr>
        <w:t xml:space="preserve"> the </w:t>
      </w:r>
      <w:r w:rsidR="005841FB" w:rsidRPr="00172214">
        <w:rPr>
          <w:rFonts w:cstheme="minorHAnsi"/>
          <w:color w:val="auto"/>
        </w:rPr>
        <w:t xml:space="preserve">Magnetic IP/Co-IP Kit </w:t>
      </w:r>
      <w:r w:rsidR="00390C2E" w:rsidRPr="00172214">
        <w:rPr>
          <w:rFonts w:cstheme="minorHAnsi"/>
          <w:color w:val="auto"/>
        </w:rPr>
        <w:t>(</w:t>
      </w:r>
      <w:r w:rsidR="00390C2E" w:rsidRPr="00172214">
        <w:rPr>
          <w:rFonts w:cstheme="minorHAnsi"/>
          <w:b/>
          <w:bCs/>
          <w:color w:val="auto"/>
        </w:rPr>
        <w:t>Table of Materials</w:t>
      </w:r>
      <w:r w:rsidR="00390C2E" w:rsidRPr="00172214">
        <w:rPr>
          <w:rFonts w:cstheme="minorHAnsi"/>
          <w:color w:val="auto"/>
        </w:rPr>
        <w:t xml:space="preserve">) </w:t>
      </w:r>
      <w:r w:rsidR="005841FB" w:rsidRPr="00172214">
        <w:rPr>
          <w:rFonts w:cstheme="minorHAnsi"/>
          <w:color w:val="auto"/>
        </w:rPr>
        <w:t>protocol encompasses the following steps</w:t>
      </w:r>
      <w:r w:rsidR="00F30D0F" w:rsidRPr="00172214">
        <w:rPr>
          <w:rFonts w:cstheme="minorHAnsi"/>
          <w:color w:val="auto"/>
        </w:rPr>
        <w:t>.</w:t>
      </w:r>
    </w:p>
    <w:p w14:paraId="09160C24" w14:textId="68C527A1" w:rsidR="00F30D0F" w:rsidRPr="00172214" w:rsidRDefault="00F30D0F" w:rsidP="001C07DF">
      <w:pPr>
        <w:rPr>
          <w:rFonts w:cstheme="minorHAnsi"/>
          <w:color w:val="auto"/>
        </w:rPr>
      </w:pPr>
    </w:p>
    <w:p w14:paraId="6E8E4B63" w14:textId="6FFA4C6F" w:rsidR="00BE34FB" w:rsidRPr="00172214" w:rsidRDefault="00BE34FB" w:rsidP="001C07DF">
      <w:pPr>
        <w:pStyle w:val="ListParagraph"/>
        <w:numPr>
          <w:ilvl w:val="2"/>
          <w:numId w:val="30"/>
        </w:numPr>
        <w:rPr>
          <w:rFonts w:cstheme="minorHAnsi"/>
          <w:color w:val="auto"/>
        </w:rPr>
      </w:pPr>
      <w:r w:rsidRPr="00172214">
        <w:rPr>
          <w:rFonts w:cstheme="minorHAnsi"/>
          <w:color w:val="auto"/>
        </w:rPr>
        <w:lastRenderedPageBreak/>
        <w:t>Aliquot 0.2</w:t>
      </w:r>
      <w:r w:rsidR="00390C2E" w:rsidRPr="00172214">
        <w:rPr>
          <w:rFonts w:cstheme="minorHAnsi"/>
          <w:color w:val="auto"/>
        </w:rPr>
        <w:t xml:space="preserve"> mL of </w:t>
      </w:r>
      <w:r w:rsidRPr="00172214">
        <w:rPr>
          <w:rFonts w:cstheme="minorHAnsi"/>
          <w:color w:val="auto"/>
        </w:rPr>
        <w:t>beads (2 mg) into a plastic tube and remove the supernatant</w:t>
      </w:r>
      <w:r w:rsidR="008E55CF" w:rsidRPr="00172214">
        <w:rPr>
          <w:rFonts w:cstheme="minorHAnsi"/>
          <w:color w:val="auto"/>
        </w:rPr>
        <w:t>.</w:t>
      </w:r>
    </w:p>
    <w:p w14:paraId="22F41C16" w14:textId="77777777" w:rsidR="00BE34FB" w:rsidRPr="00172214" w:rsidRDefault="00BE34FB" w:rsidP="001C07DF">
      <w:pPr>
        <w:rPr>
          <w:rFonts w:cstheme="minorHAnsi"/>
          <w:color w:val="auto"/>
        </w:rPr>
      </w:pPr>
    </w:p>
    <w:p w14:paraId="24B018AF" w14:textId="4D51A436" w:rsidR="00F30D0F" w:rsidRPr="00172214" w:rsidRDefault="00F30D0F" w:rsidP="001C07DF">
      <w:pPr>
        <w:pStyle w:val="ListParagraph"/>
        <w:numPr>
          <w:ilvl w:val="2"/>
          <w:numId w:val="30"/>
        </w:numPr>
        <w:rPr>
          <w:rFonts w:cstheme="minorHAnsi"/>
          <w:color w:val="auto"/>
        </w:rPr>
      </w:pPr>
      <w:r w:rsidRPr="00172214">
        <w:rPr>
          <w:rFonts w:cstheme="minorHAnsi"/>
          <w:color w:val="auto"/>
        </w:rPr>
        <w:t>W</w:t>
      </w:r>
      <w:r w:rsidR="005841FB" w:rsidRPr="00172214">
        <w:rPr>
          <w:rFonts w:cstheme="minorHAnsi"/>
          <w:color w:val="auto"/>
        </w:rPr>
        <w:t xml:space="preserve">ash the beads </w:t>
      </w:r>
      <w:r w:rsidR="00BE34FB" w:rsidRPr="00172214">
        <w:rPr>
          <w:rFonts w:cstheme="minorHAnsi"/>
          <w:color w:val="auto"/>
        </w:rPr>
        <w:t>by adding 1</w:t>
      </w:r>
      <w:r w:rsidR="00390C2E" w:rsidRPr="00172214">
        <w:rPr>
          <w:rFonts w:cstheme="minorHAnsi"/>
          <w:color w:val="auto"/>
        </w:rPr>
        <w:t xml:space="preserve"> mL </w:t>
      </w:r>
      <w:r w:rsidR="00BE34FB" w:rsidRPr="00172214">
        <w:rPr>
          <w:rFonts w:cstheme="minorHAnsi"/>
          <w:color w:val="auto"/>
        </w:rPr>
        <w:t>of</w:t>
      </w:r>
      <w:r w:rsidR="005841FB" w:rsidRPr="00172214">
        <w:rPr>
          <w:rFonts w:cstheme="minorHAnsi"/>
          <w:color w:val="auto"/>
        </w:rPr>
        <w:t xml:space="preserve"> ice-cold 1</w:t>
      </w:r>
      <w:r w:rsidR="00390C2E" w:rsidRPr="00172214">
        <w:rPr>
          <w:rFonts w:cstheme="minorHAnsi"/>
          <w:color w:val="auto"/>
        </w:rPr>
        <w:t xml:space="preserve"> </w:t>
      </w:r>
      <w:r w:rsidR="005841FB" w:rsidRPr="00172214">
        <w:rPr>
          <w:rFonts w:cstheme="minorHAnsi"/>
          <w:color w:val="auto"/>
        </w:rPr>
        <w:t>mM HCl</w:t>
      </w:r>
      <w:r w:rsidRPr="00172214">
        <w:rPr>
          <w:rFonts w:cstheme="minorHAnsi"/>
          <w:color w:val="auto"/>
        </w:rPr>
        <w:t>.</w:t>
      </w:r>
      <w:r w:rsidR="005841FB" w:rsidRPr="00172214">
        <w:rPr>
          <w:rFonts w:cstheme="minorHAnsi"/>
          <w:color w:val="auto"/>
        </w:rPr>
        <w:t xml:space="preserve"> </w:t>
      </w:r>
    </w:p>
    <w:p w14:paraId="50FE42AE" w14:textId="77777777" w:rsidR="00F30D0F" w:rsidRPr="00172214" w:rsidRDefault="00F30D0F" w:rsidP="001C07DF">
      <w:pPr>
        <w:rPr>
          <w:rFonts w:cstheme="minorHAnsi"/>
          <w:color w:val="auto"/>
        </w:rPr>
      </w:pPr>
    </w:p>
    <w:p w14:paraId="32B98D68" w14:textId="49E53140" w:rsidR="00F30D0F" w:rsidRPr="00172214" w:rsidRDefault="00F30D0F" w:rsidP="001C07DF">
      <w:pPr>
        <w:pStyle w:val="ListParagraph"/>
        <w:numPr>
          <w:ilvl w:val="2"/>
          <w:numId w:val="30"/>
        </w:numPr>
        <w:rPr>
          <w:rFonts w:cstheme="minorHAnsi"/>
          <w:color w:val="auto"/>
        </w:rPr>
      </w:pPr>
      <w:r w:rsidRPr="00172214">
        <w:rPr>
          <w:rFonts w:cstheme="minorHAnsi"/>
          <w:color w:val="auto"/>
        </w:rPr>
        <w:t>B</w:t>
      </w:r>
      <w:r w:rsidR="005841FB" w:rsidRPr="00172214">
        <w:rPr>
          <w:rFonts w:cstheme="minorHAnsi"/>
          <w:color w:val="auto"/>
        </w:rPr>
        <w:t>ind the</w:t>
      </w:r>
      <w:r w:rsidRPr="00172214">
        <w:rPr>
          <w:rFonts w:cstheme="minorHAnsi"/>
          <w:color w:val="auto"/>
        </w:rPr>
        <w:t xml:space="preserve"> selected</w:t>
      </w:r>
      <w:r w:rsidR="005841FB" w:rsidRPr="00172214">
        <w:rPr>
          <w:rFonts w:cstheme="minorHAnsi"/>
          <w:color w:val="auto"/>
        </w:rPr>
        <w:t xml:space="preserve"> antibody</w:t>
      </w:r>
      <w:r w:rsidR="007F1116" w:rsidRPr="00172214">
        <w:rPr>
          <w:rFonts w:cstheme="minorHAnsi"/>
          <w:b/>
          <w:color w:val="auto"/>
        </w:rPr>
        <w:t xml:space="preserve"> </w:t>
      </w:r>
      <w:r w:rsidR="007F1116" w:rsidRPr="00172214">
        <w:rPr>
          <w:rFonts w:cstheme="minorHAnsi"/>
          <w:color w:val="auto"/>
        </w:rPr>
        <w:t>(</w:t>
      </w:r>
      <w:r w:rsidR="007F1116" w:rsidRPr="00172214">
        <w:rPr>
          <w:color w:val="auto"/>
        </w:rPr>
        <w:t xml:space="preserve">Anti-Human Serum Albumin [15C7], </w:t>
      </w:r>
      <w:proofErr w:type="spellStart"/>
      <w:r w:rsidR="007F1116" w:rsidRPr="00172214">
        <w:rPr>
          <w:color w:val="auto"/>
        </w:rPr>
        <w:t>Rb</w:t>
      </w:r>
      <w:proofErr w:type="spellEnd"/>
      <w:r w:rsidR="007F1116" w:rsidRPr="00172214">
        <w:rPr>
          <w:color w:val="auto"/>
        </w:rPr>
        <w:t xml:space="preserve"> anti-BG polyclonal, </w:t>
      </w:r>
      <w:proofErr w:type="spellStart"/>
      <w:r w:rsidR="007F1116" w:rsidRPr="00172214">
        <w:rPr>
          <w:color w:val="auto"/>
        </w:rPr>
        <w:t>Rb</w:t>
      </w:r>
      <w:proofErr w:type="spellEnd"/>
      <w:r w:rsidR="007F1116" w:rsidRPr="00172214">
        <w:rPr>
          <w:color w:val="auto"/>
        </w:rPr>
        <w:t xml:space="preserve"> anti-</w:t>
      </w:r>
      <w:r w:rsidR="007F1116" w:rsidRPr="00172214">
        <w:rPr>
          <w:i/>
          <w:color w:val="auto"/>
        </w:rPr>
        <w:t>E.coli</w:t>
      </w:r>
      <w:r w:rsidR="007F1116" w:rsidRPr="00172214">
        <w:rPr>
          <w:color w:val="auto"/>
        </w:rPr>
        <w:t xml:space="preserve"> MRE 162 polyclonal or Goat anti-MS2 polyclonal)</w:t>
      </w:r>
      <w:r w:rsidR="00DD3ABE" w:rsidRPr="00172214">
        <w:rPr>
          <w:color w:val="auto"/>
        </w:rPr>
        <w:t xml:space="preserve">, 40 </w:t>
      </w:r>
      <w:proofErr w:type="spellStart"/>
      <w:r w:rsidR="00DD3ABE" w:rsidRPr="00172214">
        <w:rPr>
          <w:color w:val="auto"/>
        </w:rPr>
        <w:t>μg</w:t>
      </w:r>
      <w:proofErr w:type="spellEnd"/>
      <w:r w:rsidR="00390C2E" w:rsidRPr="00172214">
        <w:rPr>
          <w:color w:val="auto"/>
        </w:rPr>
        <w:t>/</w:t>
      </w:r>
      <w:r w:rsidR="00DD3ABE" w:rsidRPr="00172214">
        <w:rPr>
          <w:color w:val="auto"/>
        </w:rPr>
        <w:t>m</w:t>
      </w:r>
      <w:r w:rsidR="00390C2E" w:rsidRPr="00172214">
        <w:rPr>
          <w:color w:val="auto"/>
        </w:rPr>
        <w:t xml:space="preserve">L </w:t>
      </w:r>
      <w:r w:rsidR="00DD3ABE" w:rsidRPr="00172214">
        <w:rPr>
          <w:color w:val="auto"/>
        </w:rPr>
        <w:t>in 67 mM Borate Buffer,</w:t>
      </w:r>
      <w:r w:rsidR="00F55790" w:rsidRPr="00172214">
        <w:rPr>
          <w:color w:val="auto"/>
        </w:rPr>
        <w:t xml:space="preserve">  </w:t>
      </w:r>
      <w:r w:rsidR="005841FB" w:rsidRPr="00172214">
        <w:rPr>
          <w:rFonts w:cstheme="minorHAnsi"/>
          <w:color w:val="auto"/>
        </w:rPr>
        <w:t>covalently</w:t>
      </w:r>
      <w:r w:rsidR="005841FB" w:rsidRPr="00172214">
        <w:rPr>
          <w:rFonts w:cstheme="minorHAnsi"/>
          <w:b/>
          <w:color w:val="auto"/>
        </w:rPr>
        <w:t xml:space="preserve"> </w:t>
      </w:r>
      <w:r w:rsidR="005841FB" w:rsidRPr="00172214">
        <w:rPr>
          <w:rFonts w:cstheme="minorHAnsi"/>
          <w:color w:val="auto"/>
        </w:rPr>
        <w:t>to the beads for 1 h</w:t>
      </w:r>
      <w:r w:rsidR="00F55790" w:rsidRPr="00172214">
        <w:rPr>
          <w:rFonts w:cstheme="minorHAnsi"/>
          <w:color w:val="auto"/>
        </w:rPr>
        <w:t xml:space="preserve"> with shaking at 37</w:t>
      </w:r>
      <w:r w:rsidR="00390C2E" w:rsidRPr="00172214">
        <w:rPr>
          <w:rFonts w:cstheme="minorHAnsi"/>
          <w:color w:val="auto"/>
        </w:rPr>
        <w:t xml:space="preserve"> °</w:t>
      </w:r>
      <w:r w:rsidR="00F55790" w:rsidRPr="00172214">
        <w:rPr>
          <w:rFonts w:cstheme="minorHAnsi"/>
          <w:color w:val="auto"/>
        </w:rPr>
        <w:t>C</w:t>
      </w:r>
      <w:r w:rsidRPr="00172214">
        <w:rPr>
          <w:rFonts w:cstheme="minorHAnsi"/>
          <w:color w:val="auto"/>
        </w:rPr>
        <w:t>.</w:t>
      </w:r>
      <w:r w:rsidR="005841FB" w:rsidRPr="00172214">
        <w:rPr>
          <w:rFonts w:cstheme="minorHAnsi"/>
          <w:color w:val="auto"/>
        </w:rPr>
        <w:t xml:space="preserve"> </w:t>
      </w:r>
      <w:r w:rsidRPr="00172214">
        <w:rPr>
          <w:rFonts w:cstheme="minorHAnsi"/>
          <w:b/>
          <w:bCs/>
          <w:color w:val="auto"/>
        </w:rPr>
        <w:t>Table 1</w:t>
      </w:r>
      <w:r w:rsidRPr="00172214">
        <w:rPr>
          <w:rFonts w:cstheme="minorHAnsi"/>
          <w:color w:val="auto"/>
        </w:rPr>
        <w:t xml:space="preserve"> contains the list of </w:t>
      </w:r>
      <w:r w:rsidR="0050441C" w:rsidRPr="00172214">
        <w:rPr>
          <w:rFonts w:cstheme="minorHAnsi"/>
          <w:color w:val="auto"/>
        </w:rPr>
        <w:t xml:space="preserve">all </w:t>
      </w:r>
      <w:r w:rsidRPr="00172214">
        <w:rPr>
          <w:rFonts w:cstheme="minorHAnsi"/>
          <w:color w:val="auto"/>
        </w:rPr>
        <w:t>antibodies</w:t>
      </w:r>
      <w:r w:rsidR="0050441C" w:rsidRPr="00172214">
        <w:rPr>
          <w:rFonts w:cstheme="minorHAnsi"/>
          <w:color w:val="auto"/>
        </w:rPr>
        <w:t xml:space="preserve"> used with the current</w:t>
      </w:r>
      <w:r w:rsidRPr="00172214">
        <w:rPr>
          <w:rFonts w:cstheme="minorHAnsi"/>
          <w:color w:val="auto"/>
        </w:rPr>
        <w:t xml:space="preserve"> </w:t>
      </w:r>
      <w:r w:rsidR="0050441C" w:rsidRPr="00172214">
        <w:rPr>
          <w:rFonts w:cstheme="minorHAnsi"/>
          <w:color w:val="auto"/>
        </w:rPr>
        <w:t>protocol and</w:t>
      </w:r>
      <w:r w:rsidRPr="00172214">
        <w:rPr>
          <w:rFonts w:cstheme="minorHAnsi"/>
          <w:color w:val="auto"/>
        </w:rPr>
        <w:t xml:space="preserve"> the antigen pathogens</w:t>
      </w:r>
      <w:r w:rsidRPr="00172214">
        <w:rPr>
          <w:rFonts w:cstheme="minorHAnsi"/>
          <w:color w:val="auto"/>
        </w:rPr>
        <w:fldChar w:fldCharType="begin" w:fldLock="1"/>
      </w:r>
      <w:r w:rsidRPr="00172214">
        <w:rPr>
          <w:rFonts w:cstheme="minorHAnsi"/>
          <w:color w:val="auto"/>
        </w:rPr>
        <w:instrText>ADDIN CSL_CITATION {"citationItems":[{"id":"ITEM-1","itemData":{"DOI":"10.1016/j.bios.2018.12.014","ISSN":"18734235","abstract":"With the tangible threat posed by the release of chemical and biological warfare (CBW) agents, detection of airborne pathogens is a critical military and security concern. Recent air sampling techniques developed for biocollection take advantage of Electrowetting on Dielectric (EWOD) to recover material, producing highly concentrated droplet samples. Bespoke EWOD-based digital microfluidics platforms are very well suited to take full advantage of the microlitre concentrated droplet resulting from this recovery process. In this paper we present a free-standing, fully automated DMF platform for immunoassay. Using this system, we demonstrate the automated detection of four classes of CBW agent simulant biomolecules and organisms each representing credible threat agents. Taking advantage of the full magnetic separation process with antibody-bound microbeads, rapid and complete separation of specific target antigen can be achieved with minimal washing steps allowing for very rapid detection. Here, we report clear detection of four categories of antigens achieved with assay completion times of between six and ten minutes. Detection of HSA, Bacillus atrophaeus (BG spores), MS2 bacteriophage and Escherichia coli are demonstrated with estimated limit of detection of respectively 30 ng ml -1 , 4 × 10 4 cfu ml -1 , 10 6 pfu ml -1 and 2 × 10 7 cfu ml -1 . The fully-integrated portable platform described in this paper is highly compatible with the next generation of electrowetting-coupled air samplers and thus shows strong potential toward future in-field deployable biodetection systems and could have key implication in life-changing sectors such as healthcare, environment or food security.","author":[{"dropping-particle":"","family":"Coudron","given":"Loïc","non-dropping-particle":"","parse-names":false,"suffix":""},{"dropping-particle":"","family":"McDonnell","given":"Martin B.","non-dropping-particle":"","parse-names":false,"suffix":""},{"dropping-particle":"","family":"Munro","given":"Ian","non-dropping-particle":"","parse-names":false,"suffix":""},{"dropping-particle":"","family":"McCluskey","given":"Daniel K.","non-dropping-particle":"","parse-names":false,"suffix":""},{"dropping-particle":"","family":"Johnston","given":"Ian D.","non-dropping-particle":"","parse-names":false,"suffix":""},{"dropping-particle":"","family":"Tan","given":"Christabel K.L.","non-dropping-particle":"","parse-names":false,"suffix":""},{"dropping-particle":"","family":"Tracey","given":"Mark C.","non-dropping-particle":"","parse-names":false,"suffix":""}],"container-title":"Biosensors and Bioelectronics","id":"ITEM-1","issue":"December 2018","issued":{"date-parts":[["2019"]]},"page":"52-60","publisher":"Elsevier B.V.","title":"Fully integrated digital microfluidics platform for automated immunoassay; A versatile tool for rapid, specific detection of a wide range of pathogens","type":"article-journal","volume":"128"},"uris":["http://www.mendeley.com/documents/?uuid=94db786c-ef0e-4f3d-ab42-a6ef9f51a132"]}],"mendeley":{"formattedCitation":"&lt;sup&gt;6&lt;/sup&gt;","plainTextFormattedCitation":"6","previouslyFormattedCitation":"&lt;sup&gt;6&lt;/sup&gt;"},"properties":{"noteIndex":0},"schema":"https://github.com/citation-style-language/schema/raw/master/csl-citation.json"}</w:instrText>
      </w:r>
      <w:r w:rsidRPr="00172214">
        <w:rPr>
          <w:rFonts w:cstheme="minorHAnsi"/>
          <w:color w:val="auto"/>
        </w:rPr>
        <w:fldChar w:fldCharType="separate"/>
      </w:r>
      <w:r w:rsidRPr="00172214">
        <w:rPr>
          <w:rFonts w:cstheme="minorHAnsi"/>
          <w:noProof/>
          <w:color w:val="auto"/>
          <w:vertAlign w:val="superscript"/>
        </w:rPr>
        <w:t>6</w:t>
      </w:r>
      <w:r w:rsidRPr="00172214">
        <w:rPr>
          <w:rFonts w:cstheme="minorHAnsi"/>
          <w:color w:val="auto"/>
        </w:rPr>
        <w:fldChar w:fldCharType="end"/>
      </w:r>
      <w:r w:rsidRPr="00172214">
        <w:rPr>
          <w:rFonts w:cstheme="minorHAnsi"/>
          <w:color w:val="auto"/>
        </w:rPr>
        <w:t>.</w:t>
      </w:r>
    </w:p>
    <w:p w14:paraId="106319F0" w14:textId="77777777" w:rsidR="00F30D0F" w:rsidRPr="00172214" w:rsidRDefault="00F30D0F" w:rsidP="001C07DF">
      <w:pPr>
        <w:rPr>
          <w:rFonts w:cstheme="minorHAnsi"/>
          <w:color w:val="auto"/>
        </w:rPr>
      </w:pPr>
    </w:p>
    <w:p w14:paraId="0A1515C3" w14:textId="0B4A0D2C" w:rsidR="00F30D0F" w:rsidRPr="00172214" w:rsidRDefault="00F30D0F" w:rsidP="001C07DF">
      <w:pPr>
        <w:pStyle w:val="ListParagraph"/>
        <w:numPr>
          <w:ilvl w:val="2"/>
          <w:numId w:val="30"/>
        </w:numPr>
        <w:rPr>
          <w:rFonts w:cstheme="minorHAnsi"/>
          <w:color w:val="auto"/>
        </w:rPr>
      </w:pPr>
      <w:r w:rsidRPr="00172214">
        <w:rPr>
          <w:rFonts w:cstheme="minorHAnsi"/>
          <w:color w:val="auto"/>
        </w:rPr>
        <w:t>W</w:t>
      </w:r>
      <w:r w:rsidR="005841FB" w:rsidRPr="00172214">
        <w:rPr>
          <w:rFonts w:cstheme="minorHAnsi"/>
          <w:color w:val="auto"/>
        </w:rPr>
        <w:t>ash the unbound antibodies twice with</w:t>
      </w:r>
      <w:r w:rsidR="00DD3ABE" w:rsidRPr="00172214">
        <w:rPr>
          <w:rFonts w:cstheme="minorHAnsi"/>
          <w:color w:val="auto"/>
        </w:rPr>
        <w:t xml:space="preserve"> 0.8</w:t>
      </w:r>
      <w:r w:rsidR="00390C2E" w:rsidRPr="00172214">
        <w:rPr>
          <w:rFonts w:cstheme="minorHAnsi"/>
          <w:color w:val="auto"/>
        </w:rPr>
        <w:t xml:space="preserve"> mL of </w:t>
      </w:r>
      <w:r w:rsidR="005841FB" w:rsidRPr="00172214">
        <w:rPr>
          <w:rFonts w:cstheme="minorHAnsi"/>
          <w:color w:val="auto"/>
        </w:rPr>
        <w:t>Elution Buffer</w:t>
      </w:r>
      <w:r w:rsidRPr="00172214">
        <w:rPr>
          <w:rFonts w:cstheme="minorHAnsi"/>
          <w:color w:val="auto"/>
        </w:rPr>
        <w:t>.</w:t>
      </w:r>
      <w:r w:rsidR="005841FB" w:rsidRPr="00172214">
        <w:rPr>
          <w:rFonts w:cstheme="minorHAnsi"/>
          <w:color w:val="auto"/>
        </w:rPr>
        <w:t xml:space="preserve"> </w:t>
      </w:r>
    </w:p>
    <w:p w14:paraId="6C9DB050" w14:textId="77777777" w:rsidR="00F30D0F" w:rsidRPr="00172214" w:rsidRDefault="00F30D0F" w:rsidP="001C07DF">
      <w:pPr>
        <w:rPr>
          <w:rFonts w:cstheme="minorHAnsi"/>
          <w:color w:val="auto"/>
        </w:rPr>
      </w:pPr>
    </w:p>
    <w:p w14:paraId="40E9AE53" w14:textId="70956110" w:rsidR="00F30D0F" w:rsidRPr="00172214" w:rsidRDefault="00F30D0F" w:rsidP="001C07DF">
      <w:pPr>
        <w:pStyle w:val="ListParagraph"/>
        <w:numPr>
          <w:ilvl w:val="2"/>
          <w:numId w:val="30"/>
        </w:numPr>
        <w:rPr>
          <w:rFonts w:cstheme="minorHAnsi"/>
          <w:color w:val="auto"/>
        </w:rPr>
      </w:pPr>
      <w:r w:rsidRPr="00172214">
        <w:rPr>
          <w:rFonts w:cstheme="minorHAnsi"/>
          <w:color w:val="auto"/>
        </w:rPr>
        <w:t>Q</w:t>
      </w:r>
      <w:r w:rsidR="005841FB" w:rsidRPr="00172214">
        <w:rPr>
          <w:rFonts w:cstheme="minorHAnsi"/>
          <w:color w:val="auto"/>
        </w:rPr>
        <w:t>uench</w:t>
      </w:r>
      <w:r w:rsidR="005841FB" w:rsidRPr="00172214">
        <w:rPr>
          <w:rFonts w:cstheme="minorHAnsi"/>
          <w:b/>
          <w:color w:val="auto"/>
        </w:rPr>
        <w:t xml:space="preserve"> </w:t>
      </w:r>
      <w:r w:rsidR="005841FB" w:rsidRPr="00172214">
        <w:rPr>
          <w:rFonts w:cstheme="minorHAnsi"/>
          <w:color w:val="auto"/>
        </w:rPr>
        <w:t>the reaction with</w:t>
      </w:r>
      <w:r w:rsidR="00DD3ABE" w:rsidRPr="00172214">
        <w:rPr>
          <w:rFonts w:cstheme="minorHAnsi"/>
          <w:color w:val="auto"/>
        </w:rPr>
        <w:t xml:space="preserve"> 1</w:t>
      </w:r>
      <w:r w:rsidR="00390C2E" w:rsidRPr="00172214">
        <w:rPr>
          <w:rFonts w:cstheme="minorHAnsi"/>
          <w:color w:val="auto"/>
        </w:rPr>
        <w:t xml:space="preserve"> mL </w:t>
      </w:r>
      <w:r w:rsidR="00C55446" w:rsidRPr="00172214">
        <w:rPr>
          <w:rFonts w:cstheme="minorHAnsi"/>
          <w:color w:val="auto"/>
        </w:rPr>
        <w:t xml:space="preserve">of </w:t>
      </w:r>
      <w:r w:rsidR="005841FB" w:rsidRPr="00172214">
        <w:rPr>
          <w:rFonts w:cstheme="minorHAnsi"/>
          <w:color w:val="auto"/>
        </w:rPr>
        <w:t>Quenching Buffer for 1 h</w:t>
      </w:r>
      <w:r w:rsidRPr="00172214">
        <w:rPr>
          <w:rFonts w:cstheme="minorHAnsi"/>
          <w:color w:val="auto"/>
        </w:rPr>
        <w:t>.</w:t>
      </w:r>
    </w:p>
    <w:p w14:paraId="318C8E8B" w14:textId="77777777" w:rsidR="00F30D0F" w:rsidRPr="00172214" w:rsidRDefault="00F30D0F" w:rsidP="001C07DF">
      <w:pPr>
        <w:rPr>
          <w:rFonts w:cstheme="minorHAnsi"/>
          <w:color w:val="auto"/>
        </w:rPr>
      </w:pPr>
    </w:p>
    <w:p w14:paraId="205F3245" w14:textId="0A7A1C56" w:rsidR="0069120A" w:rsidRPr="00172214" w:rsidRDefault="00F30D0F" w:rsidP="001C07DF">
      <w:pPr>
        <w:pStyle w:val="ListParagraph"/>
        <w:numPr>
          <w:ilvl w:val="2"/>
          <w:numId w:val="30"/>
        </w:numPr>
        <w:rPr>
          <w:rFonts w:cstheme="minorHAnsi"/>
          <w:color w:val="auto"/>
        </w:rPr>
      </w:pPr>
      <w:r w:rsidRPr="00172214">
        <w:rPr>
          <w:rFonts w:cstheme="minorHAnsi"/>
          <w:color w:val="auto"/>
        </w:rPr>
        <w:t>W</w:t>
      </w:r>
      <w:r w:rsidR="005841FB" w:rsidRPr="00172214">
        <w:rPr>
          <w:rFonts w:cstheme="minorHAnsi"/>
          <w:color w:val="auto"/>
        </w:rPr>
        <w:t>ash the beads</w:t>
      </w:r>
      <w:r w:rsidR="005841FB" w:rsidRPr="00172214">
        <w:rPr>
          <w:rFonts w:cstheme="minorHAnsi"/>
          <w:b/>
          <w:color w:val="auto"/>
        </w:rPr>
        <w:t xml:space="preserve"> </w:t>
      </w:r>
      <w:r w:rsidR="005841FB" w:rsidRPr="00172214">
        <w:rPr>
          <w:rFonts w:cstheme="minorHAnsi"/>
          <w:color w:val="auto"/>
        </w:rPr>
        <w:t>once with Modified Borate Buffer and once with IP Lysis/Wash Buffer.</w:t>
      </w:r>
    </w:p>
    <w:p w14:paraId="6A86E4BC" w14:textId="77777777" w:rsidR="0069120A" w:rsidRPr="00172214" w:rsidRDefault="0069120A" w:rsidP="001C07DF">
      <w:pPr>
        <w:rPr>
          <w:rFonts w:cstheme="minorHAnsi"/>
          <w:color w:val="auto"/>
        </w:rPr>
      </w:pPr>
    </w:p>
    <w:p w14:paraId="136E4FF4" w14:textId="776603BE" w:rsidR="00E75575" w:rsidRPr="00172214" w:rsidRDefault="00BE34FB" w:rsidP="001C07DF">
      <w:pPr>
        <w:pStyle w:val="ListParagraph"/>
        <w:numPr>
          <w:ilvl w:val="2"/>
          <w:numId w:val="30"/>
        </w:numPr>
        <w:rPr>
          <w:rFonts w:cstheme="minorHAnsi"/>
          <w:color w:val="auto"/>
        </w:rPr>
      </w:pPr>
      <w:r w:rsidRPr="00172214">
        <w:rPr>
          <w:rFonts w:cstheme="minorHAnsi"/>
          <w:color w:val="auto"/>
        </w:rPr>
        <w:t>Resuspend the beads in 0.5</w:t>
      </w:r>
      <w:r w:rsidR="00390C2E" w:rsidRPr="00172214">
        <w:rPr>
          <w:rFonts w:cstheme="minorHAnsi"/>
          <w:color w:val="auto"/>
        </w:rPr>
        <w:t xml:space="preserve"> mL </w:t>
      </w:r>
      <w:r w:rsidR="00C55446" w:rsidRPr="00172214">
        <w:rPr>
          <w:rFonts w:cstheme="minorHAnsi"/>
          <w:color w:val="auto"/>
        </w:rPr>
        <w:t xml:space="preserve">of </w:t>
      </w:r>
      <w:r w:rsidRPr="00172214">
        <w:rPr>
          <w:rFonts w:cstheme="minorHAnsi"/>
          <w:color w:val="auto"/>
        </w:rPr>
        <w:t>IP Lysis/Wash Buffer and store at 4</w:t>
      </w:r>
      <w:r w:rsidR="00C55446" w:rsidRPr="00172214">
        <w:rPr>
          <w:rFonts w:cstheme="minorHAnsi"/>
          <w:color w:val="auto"/>
        </w:rPr>
        <w:t xml:space="preserve"> </w:t>
      </w:r>
      <w:r w:rsidR="00C55446" w:rsidRPr="00172214">
        <w:rPr>
          <w:rFonts w:cs="Arial"/>
          <w:color w:val="auto"/>
        </w:rPr>
        <w:t>°</w:t>
      </w:r>
      <w:r w:rsidRPr="00172214">
        <w:rPr>
          <w:rFonts w:cstheme="minorHAnsi"/>
          <w:color w:val="auto"/>
        </w:rPr>
        <w:t xml:space="preserve">C until required for use.  </w:t>
      </w:r>
    </w:p>
    <w:p w14:paraId="09FDF339" w14:textId="77777777" w:rsidR="00BA6752" w:rsidRPr="00172214" w:rsidRDefault="00BA6752" w:rsidP="001C07DF">
      <w:pPr>
        <w:rPr>
          <w:rFonts w:cstheme="minorHAnsi"/>
          <w:color w:val="auto"/>
        </w:rPr>
      </w:pPr>
    </w:p>
    <w:p w14:paraId="6E68924B" w14:textId="1103A76E" w:rsidR="00BA6752" w:rsidRPr="00172214" w:rsidRDefault="00BA6752" w:rsidP="001C07DF">
      <w:pPr>
        <w:rPr>
          <w:rFonts w:cstheme="minorHAnsi"/>
          <w:color w:val="auto"/>
        </w:rPr>
      </w:pPr>
      <w:r w:rsidRPr="00172214">
        <w:rPr>
          <w:rFonts w:cstheme="minorHAnsi"/>
          <w:color w:val="auto"/>
        </w:rPr>
        <w:t xml:space="preserve">NOTE: For best results, a fresh batch of </w:t>
      </w:r>
      <w:r w:rsidR="00747D43" w:rsidRPr="00172214">
        <w:rPr>
          <w:rFonts w:cstheme="minorHAnsi"/>
          <w:color w:val="auto"/>
        </w:rPr>
        <w:t>micro</w:t>
      </w:r>
      <w:r w:rsidRPr="00172214">
        <w:rPr>
          <w:rFonts w:cstheme="minorHAnsi"/>
          <w:color w:val="auto"/>
        </w:rPr>
        <w:t xml:space="preserve">beads </w:t>
      </w:r>
      <w:r w:rsidR="006107E2" w:rsidRPr="00172214">
        <w:rPr>
          <w:rFonts w:cstheme="minorHAnsi"/>
          <w:color w:val="auto"/>
        </w:rPr>
        <w:t>are coupled to the antibodies</w:t>
      </w:r>
      <w:r w:rsidRPr="00172214">
        <w:rPr>
          <w:rFonts w:cstheme="minorHAnsi"/>
          <w:color w:val="auto"/>
        </w:rPr>
        <w:t xml:space="preserve"> the day before the EWOD-</w:t>
      </w:r>
      <w:r w:rsidR="006107E2" w:rsidRPr="00172214">
        <w:rPr>
          <w:rFonts w:cstheme="minorHAnsi"/>
          <w:color w:val="auto"/>
        </w:rPr>
        <w:t>isolation and</w:t>
      </w:r>
      <w:r w:rsidR="009B5F6F" w:rsidRPr="00172214">
        <w:rPr>
          <w:rFonts w:cstheme="minorHAnsi"/>
          <w:color w:val="auto"/>
        </w:rPr>
        <w:t xml:space="preserve"> ELISA on-chip</w:t>
      </w:r>
      <w:r w:rsidRPr="00172214">
        <w:rPr>
          <w:rFonts w:cstheme="minorHAnsi"/>
          <w:color w:val="auto"/>
        </w:rPr>
        <w:t>.</w:t>
      </w:r>
      <w:r w:rsidR="00747D43" w:rsidRPr="00172214">
        <w:rPr>
          <w:rFonts w:cstheme="minorHAnsi"/>
          <w:color w:val="auto"/>
        </w:rPr>
        <w:t xml:space="preserve"> However, the microbeads coupled to the primary antibody can be stored at 4</w:t>
      </w:r>
      <w:r w:rsidR="00C55446" w:rsidRPr="00172214">
        <w:rPr>
          <w:rFonts w:cstheme="minorHAnsi"/>
          <w:color w:val="auto"/>
        </w:rPr>
        <w:t xml:space="preserve"> </w:t>
      </w:r>
      <w:r w:rsidR="00C55446" w:rsidRPr="00172214">
        <w:rPr>
          <w:rFonts w:cs="Arial"/>
          <w:color w:val="auto"/>
        </w:rPr>
        <w:t>°</w:t>
      </w:r>
      <w:r w:rsidR="00747D43" w:rsidRPr="00172214">
        <w:rPr>
          <w:rFonts w:cstheme="minorHAnsi"/>
          <w:color w:val="auto"/>
        </w:rPr>
        <w:t>C up to one month.</w:t>
      </w:r>
      <w:r w:rsidR="00DA68DA" w:rsidRPr="00172214">
        <w:rPr>
          <w:rFonts w:cstheme="minorHAnsi"/>
          <w:color w:val="auto"/>
        </w:rPr>
        <w:t xml:space="preserve"> </w:t>
      </w:r>
      <w:r w:rsidR="00DA68DA" w:rsidRPr="00172214">
        <w:rPr>
          <w:color w:val="auto"/>
        </w:rPr>
        <w:t xml:space="preserve">Should agglomeration occur, </w:t>
      </w:r>
      <w:r w:rsidR="0031755E" w:rsidRPr="00172214">
        <w:rPr>
          <w:color w:val="auto"/>
        </w:rPr>
        <w:t xml:space="preserve">tap the vial to </w:t>
      </w:r>
      <w:r w:rsidR="00DA68DA" w:rsidRPr="00172214">
        <w:rPr>
          <w:color w:val="auto"/>
        </w:rPr>
        <w:t xml:space="preserve">break the precipitate and </w:t>
      </w:r>
      <w:r w:rsidR="0031755E" w:rsidRPr="00172214">
        <w:rPr>
          <w:color w:val="auto"/>
        </w:rPr>
        <w:t xml:space="preserve">to </w:t>
      </w:r>
      <w:r w:rsidR="00DA68DA" w:rsidRPr="00172214">
        <w:rPr>
          <w:color w:val="auto"/>
        </w:rPr>
        <w:t xml:space="preserve">resuspend the beads in </w:t>
      </w:r>
      <w:r w:rsidR="00F55790" w:rsidRPr="00172214">
        <w:rPr>
          <w:color w:val="auto"/>
        </w:rPr>
        <w:t xml:space="preserve">the </w:t>
      </w:r>
      <w:r w:rsidR="00DA68DA" w:rsidRPr="00172214">
        <w:rPr>
          <w:color w:val="auto"/>
        </w:rPr>
        <w:t>solution.</w:t>
      </w:r>
    </w:p>
    <w:p w14:paraId="3CC1371D" w14:textId="77777777" w:rsidR="00716738" w:rsidRPr="00172214" w:rsidRDefault="00716738" w:rsidP="001C07DF">
      <w:pPr>
        <w:rPr>
          <w:rFonts w:cstheme="minorHAnsi"/>
          <w:color w:val="auto"/>
        </w:rPr>
      </w:pPr>
    </w:p>
    <w:p w14:paraId="5B6C34B7" w14:textId="637CA84A" w:rsidR="00747D43" w:rsidRPr="00172214" w:rsidRDefault="00747D43" w:rsidP="001C07DF">
      <w:pPr>
        <w:pStyle w:val="ListParagraph"/>
        <w:numPr>
          <w:ilvl w:val="2"/>
          <w:numId w:val="30"/>
        </w:numPr>
        <w:rPr>
          <w:rFonts w:cstheme="minorHAnsi"/>
          <w:color w:val="auto"/>
        </w:rPr>
      </w:pPr>
      <w:r w:rsidRPr="00172214">
        <w:rPr>
          <w:rFonts w:cstheme="minorHAnsi"/>
          <w:color w:val="auto"/>
        </w:rPr>
        <w:t>Block the microbeads with the coupled antibody overnight</w:t>
      </w:r>
      <w:r w:rsidR="00061BC4" w:rsidRPr="00172214">
        <w:rPr>
          <w:rFonts w:cstheme="minorHAnsi"/>
          <w:color w:val="auto"/>
        </w:rPr>
        <w:t>, using final concentration 4</w:t>
      </w:r>
      <w:r w:rsidR="00140FCC" w:rsidRPr="00172214">
        <w:rPr>
          <w:rFonts w:cstheme="minorHAnsi"/>
          <w:color w:val="auto"/>
        </w:rPr>
        <w:t xml:space="preserve"> </w:t>
      </w:r>
      <w:r w:rsidR="00061BC4" w:rsidRPr="00172214">
        <w:rPr>
          <w:rFonts w:cstheme="minorHAnsi"/>
          <w:color w:val="auto"/>
        </w:rPr>
        <w:t>mg</w:t>
      </w:r>
      <w:r w:rsidR="00C55446" w:rsidRPr="00172214">
        <w:rPr>
          <w:rFonts w:cstheme="minorHAnsi"/>
          <w:color w:val="auto"/>
        </w:rPr>
        <w:t>/</w:t>
      </w:r>
      <w:r w:rsidR="00061BC4" w:rsidRPr="00172214">
        <w:rPr>
          <w:rFonts w:cstheme="minorHAnsi"/>
          <w:color w:val="auto"/>
        </w:rPr>
        <w:t>m</w:t>
      </w:r>
      <w:r w:rsidR="00C55446" w:rsidRPr="00172214">
        <w:rPr>
          <w:rFonts w:cstheme="minorHAnsi"/>
          <w:color w:val="auto"/>
        </w:rPr>
        <w:t xml:space="preserve">L </w:t>
      </w:r>
      <w:r w:rsidR="00061BC4" w:rsidRPr="00172214">
        <w:rPr>
          <w:rFonts w:cstheme="minorHAnsi"/>
          <w:color w:val="auto"/>
        </w:rPr>
        <w:t>for the microbeads,</w:t>
      </w:r>
      <w:r w:rsidRPr="00172214">
        <w:rPr>
          <w:rFonts w:cstheme="minorHAnsi"/>
          <w:color w:val="auto"/>
        </w:rPr>
        <w:t xml:space="preserve"> in a Blocker</w:t>
      </w:r>
      <w:r w:rsidR="004941CB" w:rsidRPr="00172214">
        <w:rPr>
          <w:rFonts w:cstheme="minorHAnsi"/>
          <w:color w:val="auto"/>
        </w:rPr>
        <w:t xml:space="preserve"> </w:t>
      </w:r>
      <w:r w:rsidRPr="00172214">
        <w:rPr>
          <w:rFonts w:cstheme="minorHAnsi"/>
          <w:color w:val="auto"/>
        </w:rPr>
        <w:t>Ca</w:t>
      </w:r>
      <w:r w:rsidR="00061BC4" w:rsidRPr="00172214">
        <w:rPr>
          <w:rFonts w:cstheme="minorHAnsi"/>
          <w:color w:val="auto"/>
        </w:rPr>
        <w:t xml:space="preserve">sein (1% w/v) in </w:t>
      </w:r>
      <w:r w:rsidR="005A0AD2" w:rsidRPr="00172214">
        <w:rPr>
          <w:rFonts w:cstheme="minorHAnsi"/>
          <w:color w:val="auto"/>
        </w:rPr>
        <w:t xml:space="preserve">100 mM </w:t>
      </w:r>
      <w:r w:rsidR="00312A41" w:rsidRPr="00172214">
        <w:rPr>
          <w:rFonts w:cstheme="minorHAnsi"/>
          <w:color w:val="auto"/>
        </w:rPr>
        <w:t>phosphate-buffered saline (</w:t>
      </w:r>
      <w:r w:rsidR="00061BC4" w:rsidRPr="00172214">
        <w:rPr>
          <w:rFonts w:cstheme="minorHAnsi"/>
          <w:color w:val="auto"/>
        </w:rPr>
        <w:t>PBS</w:t>
      </w:r>
      <w:r w:rsidR="00312A41" w:rsidRPr="00172214">
        <w:rPr>
          <w:rFonts w:cstheme="minorHAnsi"/>
          <w:color w:val="auto"/>
        </w:rPr>
        <w:t>)</w:t>
      </w:r>
      <w:r w:rsidRPr="00172214">
        <w:rPr>
          <w:rFonts w:cstheme="minorHAnsi"/>
          <w:color w:val="auto"/>
        </w:rPr>
        <w:t>.</w:t>
      </w:r>
    </w:p>
    <w:p w14:paraId="612F40DF" w14:textId="77777777" w:rsidR="00747D43" w:rsidRPr="00172214" w:rsidRDefault="00747D43" w:rsidP="001C07DF">
      <w:pPr>
        <w:rPr>
          <w:rFonts w:cstheme="minorHAnsi"/>
          <w:color w:val="auto"/>
        </w:rPr>
      </w:pPr>
    </w:p>
    <w:p w14:paraId="6CD89688" w14:textId="77777777" w:rsidR="00747D43" w:rsidRPr="00172214" w:rsidRDefault="00747D43" w:rsidP="001C07DF">
      <w:pPr>
        <w:rPr>
          <w:rFonts w:cstheme="minorHAnsi"/>
          <w:color w:val="auto"/>
        </w:rPr>
      </w:pPr>
      <w:r w:rsidRPr="00172214">
        <w:rPr>
          <w:rFonts w:cstheme="minorHAnsi"/>
          <w:color w:val="auto"/>
        </w:rPr>
        <w:t xml:space="preserve">NOTE: The blocking step is always conducted the day before the </w:t>
      </w:r>
      <w:proofErr w:type="spellStart"/>
      <w:r w:rsidR="009942CF" w:rsidRPr="00172214">
        <w:rPr>
          <w:rFonts w:cstheme="minorHAnsi"/>
          <w:color w:val="auto"/>
        </w:rPr>
        <w:t>biodetection</w:t>
      </w:r>
      <w:proofErr w:type="spellEnd"/>
      <w:r w:rsidR="009942CF" w:rsidRPr="00172214">
        <w:rPr>
          <w:rFonts w:cstheme="minorHAnsi"/>
          <w:color w:val="auto"/>
        </w:rPr>
        <w:t xml:space="preserve"> </w:t>
      </w:r>
      <w:r w:rsidRPr="00172214">
        <w:rPr>
          <w:rFonts w:cstheme="minorHAnsi"/>
          <w:color w:val="auto"/>
        </w:rPr>
        <w:t xml:space="preserve">assay run.  </w:t>
      </w:r>
    </w:p>
    <w:p w14:paraId="4C13D259" w14:textId="77777777" w:rsidR="00747D43" w:rsidRPr="00172214" w:rsidRDefault="00747D43" w:rsidP="001C07DF">
      <w:pPr>
        <w:rPr>
          <w:rFonts w:cstheme="minorHAnsi"/>
          <w:color w:val="auto"/>
        </w:rPr>
      </w:pPr>
    </w:p>
    <w:p w14:paraId="2F796C63" w14:textId="4D57056D" w:rsidR="00570B2D" w:rsidRPr="00172214" w:rsidRDefault="00747D43" w:rsidP="001C07DF">
      <w:pPr>
        <w:pStyle w:val="ListParagraph"/>
        <w:numPr>
          <w:ilvl w:val="2"/>
          <w:numId w:val="30"/>
        </w:numPr>
        <w:rPr>
          <w:rFonts w:cstheme="minorHAnsi"/>
          <w:color w:val="auto"/>
        </w:rPr>
      </w:pPr>
      <w:r w:rsidRPr="00172214">
        <w:rPr>
          <w:rFonts w:cstheme="minorHAnsi"/>
          <w:color w:val="auto"/>
        </w:rPr>
        <w:t xml:space="preserve">Separate the beads from the Blocker </w:t>
      </w:r>
      <w:r w:rsidR="004941CB" w:rsidRPr="00172214">
        <w:rPr>
          <w:rFonts w:cstheme="minorHAnsi"/>
          <w:color w:val="auto"/>
        </w:rPr>
        <w:t xml:space="preserve">Casein </w:t>
      </w:r>
      <w:r w:rsidRPr="00172214">
        <w:rPr>
          <w:rFonts w:cstheme="minorHAnsi"/>
          <w:color w:val="auto"/>
        </w:rPr>
        <w:t>using a magnet</w:t>
      </w:r>
      <w:r w:rsidR="00570B2D" w:rsidRPr="00172214">
        <w:rPr>
          <w:rFonts w:cstheme="minorHAnsi"/>
          <w:color w:val="auto"/>
        </w:rPr>
        <w:t xml:space="preserve"> and remove the supernatant.</w:t>
      </w:r>
    </w:p>
    <w:p w14:paraId="603FD373" w14:textId="77777777" w:rsidR="00570B2D" w:rsidRPr="00172214" w:rsidRDefault="00570B2D" w:rsidP="001C07DF">
      <w:pPr>
        <w:rPr>
          <w:rFonts w:cstheme="minorHAnsi"/>
          <w:color w:val="auto"/>
        </w:rPr>
      </w:pPr>
    </w:p>
    <w:p w14:paraId="3CB66953" w14:textId="5C16E241" w:rsidR="00E23580" w:rsidRPr="00172214" w:rsidRDefault="00284167" w:rsidP="001C07DF">
      <w:pPr>
        <w:pStyle w:val="ListParagraph"/>
        <w:numPr>
          <w:ilvl w:val="2"/>
          <w:numId w:val="30"/>
        </w:numPr>
        <w:rPr>
          <w:rFonts w:cstheme="minorHAnsi"/>
          <w:color w:val="auto"/>
        </w:rPr>
      </w:pPr>
      <w:r w:rsidRPr="00172214">
        <w:rPr>
          <w:rFonts w:cstheme="minorHAnsi"/>
          <w:color w:val="auto"/>
        </w:rPr>
        <w:t>R</w:t>
      </w:r>
      <w:r w:rsidR="00570B2D" w:rsidRPr="00172214">
        <w:rPr>
          <w:rFonts w:cstheme="minorHAnsi"/>
          <w:color w:val="auto"/>
        </w:rPr>
        <w:t>esuspend in 1</w:t>
      </w:r>
      <w:r w:rsidR="00390C2E" w:rsidRPr="00172214">
        <w:rPr>
          <w:rFonts w:cstheme="minorHAnsi"/>
          <w:color w:val="auto"/>
        </w:rPr>
        <w:t xml:space="preserve"> mL </w:t>
      </w:r>
      <w:r w:rsidR="00C55446" w:rsidRPr="00172214">
        <w:rPr>
          <w:rFonts w:cstheme="minorHAnsi"/>
          <w:color w:val="auto"/>
        </w:rPr>
        <w:t xml:space="preserve">of </w:t>
      </w:r>
      <w:r w:rsidR="00570B2D" w:rsidRPr="00172214">
        <w:rPr>
          <w:rFonts w:cstheme="minorHAnsi"/>
          <w:color w:val="auto"/>
        </w:rPr>
        <w:t>running buffer and mix</w:t>
      </w:r>
      <w:r w:rsidR="00E23580" w:rsidRPr="00172214">
        <w:rPr>
          <w:rFonts w:cstheme="minorHAnsi"/>
          <w:color w:val="auto"/>
        </w:rPr>
        <w:t xml:space="preserve"> for 1 min</w:t>
      </w:r>
      <w:r w:rsidR="00570B2D" w:rsidRPr="00172214">
        <w:rPr>
          <w:rFonts w:cstheme="minorHAnsi"/>
          <w:color w:val="auto"/>
        </w:rPr>
        <w:t xml:space="preserve">. </w:t>
      </w:r>
    </w:p>
    <w:p w14:paraId="3BA5D636" w14:textId="77777777" w:rsidR="00E23580" w:rsidRPr="00172214" w:rsidRDefault="00E23580" w:rsidP="001C07DF">
      <w:pPr>
        <w:rPr>
          <w:rFonts w:cstheme="minorHAnsi"/>
          <w:color w:val="auto"/>
        </w:rPr>
      </w:pPr>
    </w:p>
    <w:p w14:paraId="0B9FD98B" w14:textId="66B94BC6" w:rsidR="00570B2D" w:rsidRPr="00172214" w:rsidRDefault="00E23580" w:rsidP="001C07DF">
      <w:pPr>
        <w:pStyle w:val="ListParagraph"/>
        <w:numPr>
          <w:ilvl w:val="2"/>
          <w:numId w:val="30"/>
        </w:numPr>
        <w:rPr>
          <w:rFonts w:cstheme="minorHAnsi"/>
          <w:color w:val="auto"/>
        </w:rPr>
      </w:pPr>
      <w:r w:rsidRPr="00172214">
        <w:rPr>
          <w:rFonts w:cstheme="minorHAnsi"/>
          <w:color w:val="auto"/>
        </w:rPr>
        <w:t>S</w:t>
      </w:r>
      <w:r w:rsidR="00570B2D" w:rsidRPr="00172214">
        <w:rPr>
          <w:rFonts w:cstheme="minorHAnsi"/>
          <w:color w:val="auto"/>
        </w:rPr>
        <w:t>eparate the beads using the magnet and remove the supernatant.</w:t>
      </w:r>
    </w:p>
    <w:p w14:paraId="0E695927" w14:textId="77777777" w:rsidR="00570B2D" w:rsidRPr="00172214" w:rsidRDefault="00570B2D" w:rsidP="001C07DF">
      <w:pPr>
        <w:rPr>
          <w:rFonts w:cstheme="minorHAnsi"/>
          <w:color w:val="auto"/>
        </w:rPr>
      </w:pPr>
    </w:p>
    <w:p w14:paraId="7A8DF4B9" w14:textId="2850D293" w:rsidR="00570B2D" w:rsidRPr="00172214" w:rsidRDefault="00E23580" w:rsidP="001C07DF">
      <w:pPr>
        <w:pStyle w:val="ListParagraph"/>
        <w:numPr>
          <w:ilvl w:val="2"/>
          <w:numId w:val="30"/>
        </w:numPr>
        <w:rPr>
          <w:rFonts w:cstheme="minorHAnsi"/>
          <w:color w:val="auto"/>
        </w:rPr>
      </w:pPr>
      <w:r w:rsidRPr="00172214">
        <w:rPr>
          <w:rFonts w:cstheme="minorHAnsi"/>
          <w:color w:val="auto"/>
        </w:rPr>
        <w:t>R</w:t>
      </w:r>
      <w:r w:rsidR="00570B2D" w:rsidRPr="00172214">
        <w:rPr>
          <w:rFonts w:cstheme="minorHAnsi"/>
          <w:color w:val="auto"/>
        </w:rPr>
        <w:t>epeat the above washing step</w:t>
      </w:r>
      <w:r w:rsidRPr="00172214">
        <w:rPr>
          <w:rFonts w:cstheme="minorHAnsi"/>
          <w:color w:val="auto"/>
        </w:rPr>
        <w:t>s (1.2.</w:t>
      </w:r>
      <w:r w:rsidR="00DD3ABE" w:rsidRPr="00172214">
        <w:rPr>
          <w:rFonts w:cstheme="minorHAnsi"/>
          <w:color w:val="auto"/>
        </w:rPr>
        <w:t>10</w:t>
      </w:r>
      <w:r w:rsidRPr="00172214">
        <w:rPr>
          <w:rFonts w:cstheme="minorHAnsi"/>
          <w:color w:val="auto"/>
        </w:rPr>
        <w:t xml:space="preserve"> and 1.2.</w:t>
      </w:r>
      <w:r w:rsidR="00BE34FB" w:rsidRPr="00172214">
        <w:rPr>
          <w:rFonts w:cstheme="minorHAnsi"/>
          <w:color w:val="auto"/>
        </w:rPr>
        <w:t>1</w:t>
      </w:r>
      <w:r w:rsidR="00DD3ABE" w:rsidRPr="00172214">
        <w:rPr>
          <w:rFonts w:cstheme="minorHAnsi"/>
          <w:color w:val="auto"/>
        </w:rPr>
        <w:t>1</w:t>
      </w:r>
      <w:r w:rsidRPr="00172214">
        <w:rPr>
          <w:rFonts w:cstheme="minorHAnsi"/>
          <w:color w:val="auto"/>
        </w:rPr>
        <w:t>)</w:t>
      </w:r>
      <w:r w:rsidR="00570B2D" w:rsidRPr="00172214">
        <w:rPr>
          <w:rFonts w:cstheme="minorHAnsi"/>
          <w:color w:val="auto"/>
        </w:rPr>
        <w:t xml:space="preserve"> twice.</w:t>
      </w:r>
    </w:p>
    <w:p w14:paraId="732A5B8E" w14:textId="6B982BA0" w:rsidR="00E23580" w:rsidRPr="00172214" w:rsidRDefault="00E23580" w:rsidP="001C07DF">
      <w:pPr>
        <w:rPr>
          <w:rFonts w:cstheme="minorHAnsi"/>
          <w:color w:val="auto"/>
        </w:rPr>
      </w:pPr>
    </w:p>
    <w:p w14:paraId="47CE8CD0" w14:textId="09DF9FB1" w:rsidR="00E23580" w:rsidRPr="00172214" w:rsidRDefault="00E23580" w:rsidP="001C07DF">
      <w:pPr>
        <w:rPr>
          <w:rFonts w:cstheme="minorHAnsi"/>
          <w:color w:val="auto"/>
        </w:rPr>
      </w:pPr>
      <w:r w:rsidRPr="00172214">
        <w:rPr>
          <w:rFonts w:cstheme="minorHAnsi"/>
          <w:color w:val="auto"/>
        </w:rPr>
        <w:t xml:space="preserve">NOTE: Three washing steps are </w:t>
      </w:r>
      <w:proofErr w:type="gramStart"/>
      <w:r w:rsidRPr="00172214">
        <w:rPr>
          <w:rFonts w:cstheme="minorHAnsi"/>
          <w:color w:val="auto"/>
        </w:rPr>
        <w:t>sufficient</w:t>
      </w:r>
      <w:proofErr w:type="gramEnd"/>
      <w:r w:rsidRPr="00172214">
        <w:rPr>
          <w:rFonts w:cstheme="minorHAnsi"/>
          <w:color w:val="auto"/>
        </w:rPr>
        <w:t xml:space="preserve"> to reduce the adhesion of the beads to the surface and to facilitate free movement of the droplet.</w:t>
      </w:r>
    </w:p>
    <w:p w14:paraId="32F248F4" w14:textId="4D65545D" w:rsidR="00570B2D" w:rsidRPr="00172214" w:rsidRDefault="007F1116" w:rsidP="001C07DF">
      <w:pPr>
        <w:rPr>
          <w:rFonts w:cstheme="minorHAnsi"/>
          <w:color w:val="auto"/>
        </w:rPr>
      </w:pPr>
      <w:r w:rsidRPr="00172214">
        <w:rPr>
          <w:rFonts w:cstheme="minorHAnsi"/>
          <w:color w:val="auto"/>
        </w:rPr>
        <w:t xml:space="preserve"> </w:t>
      </w:r>
    </w:p>
    <w:p w14:paraId="6F996313" w14:textId="0BE0F914" w:rsidR="00C54963" w:rsidRPr="00172214" w:rsidRDefault="00E23580" w:rsidP="001C07DF">
      <w:pPr>
        <w:pStyle w:val="ListParagraph"/>
        <w:numPr>
          <w:ilvl w:val="2"/>
          <w:numId w:val="30"/>
        </w:numPr>
        <w:rPr>
          <w:rFonts w:cstheme="minorHAnsi"/>
          <w:color w:val="auto"/>
        </w:rPr>
      </w:pPr>
      <w:r w:rsidRPr="00172214">
        <w:rPr>
          <w:rFonts w:cstheme="minorHAnsi"/>
          <w:color w:val="auto"/>
        </w:rPr>
        <w:t>R</w:t>
      </w:r>
      <w:r w:rsidR="00747D43" w:rsidRPr="00172214">
        <w:rPr>
          <w:rFonts w:cstheme="minorHAnsi"/>
          <w:color w:val="auto"/>
        </w:rPr>
        <w:t xml:space="preserve">esuspend </w:t>
      </w:r>
      <w:r w:rsidR="00570B2D" w:rsidRPr="00172214">
        <w:rPr>
          <w:rFonts w:cstheme="minorHAnsi"/>
          <w:color w:val="auto"/>
        </w:rPr>
        <w:t xml:space="preserve">the beads </w:t>
      </w:r>
      <w:r w:rsidR="00747D43" w:rsidRPr="00172214">
        <w:rPr>
          <w:rFonts w:cstheme="minorHAnsi"/>
          <w:color w:val="auto"/>
        </w:rPr>
        <w:t xml:space="preserve">in </w:t>
      </w:r>
      <w:r w:rsidR="00061BC4" w:rsidRPr="00172214">
        <w:rPr>
          <w:rFonts w:cstheme="minorHAnsi"/>
          <w:color w:val="auto"/>
        </w:rPr>
        <w:t xml:space="preserve">the </w:t>
      </w:r>
      <w:r w:rsidR="00747D43" w:rsidRPr="00172214">
        <w:rPr>
          <w:rFonts w:cstheme="minorHAnsi"/>
          <w:color w:val="auto"/>
        </w:rPr>
        <w:t>running buffer at a concentration</w:t>
      </w:r>
      <w:r w:rsidR="00140FCC" w:rsidRPr="00172214">
        <w:rPr>
          <w:rFonts w:cstheme="minorHAnsi"/>
          <w:color w:val="auto"/>
        </w:rPr>
        <w:t xml:space="preserve"> of</w:t>
      </w:r>
      <w:r w:rsidR="00747D43" w:rsidRPr="00172214">
        <w:rPr>
          <w:rFonts w:cstheme="minorHAnsi"/>
          <w:color w:val="auto"/>
        </w:rPr>
        <w:t xml:space="preserve"> 2.5</w:t>
      </w:r>
      <w:r w:rsidR="00140FCC" w:rsidRPr="00172214">
        <w:rPr>
          <w:rFonts w:cstheme="minorHAnsi"/>
          <w:color w:val="auto"/>
        </w:rPr>
        <w:t xml:space="preserve"> </w:t>
      </w:r>
      <w:r w:rsidR="00161C44" w:rsidRPr="00172214">
        <w:rPr>
          <w:rFonts w:cstheme="minorHAnsi"/>
          <w:color w:val="auto"/>
        </w:rPr>
        <w:t>mg</w:t>
      </w:r>
      <w:r w:rsidR="00C55446" w:rsidRPr="00172214">
        <w:rPr>
          <w:rFonts w:cstheme="minorHAnsi"/>
          <w:color w:val="auto"/>
        </w:rPr>
        <w:t>/</w:t>
      </w:r>
      <w:proofErr w:type="spellStart"/>
      <w:r w:rsidR="00161C44" w:rsidRPr="00172214">
        <w:rPr>
          <w:rFonts w:cstheme="minorHAnsi"/>
          <w:color w:val="auto"/>
        </w:rPr>
        <w:t>m</w:t>
      </w:r>
      <w:r w:rsidR="00C55446" w:rsidRPr="00172214">
        <w:rPr>
          <w:rFonts w:cstheme="minorHAnsi"/>
          <w:color w:val="auto"/>
        </w:rPr>
        <w:t>L</w:t>
      </w:r>
      <w:r w:rsidR="00747D43" w:rsidRPr="00172214">
        <w:rPr>
          <w:rFonts w:cstheme="minorHAnsi"/>
          <w:color w:val="auto"/>
        </w:rPr>
        <w:t>.</w:t>
      </w:r>
      <w:proofErr w:type="spellEnd"/>
      <w:r w:rsidR="00747D43" w:rsidRPr="00172214">
        <w:rPr>
          <w:rFonts w:cstheme="minorHAnsi"/>
          <w:color w:val="auto"/>
        </w:rPr>
        <w:t xml:space="preserve"> </w:t>
      </w:r>
      <w:r w:rsidR="00140FCC" w:rsidRPr="00172214">
        <w:rPr>
          <w:rFonts w:cstheme="minorHAnsi"/>
          <w:color w:val="auto"/>
        </w:rPr>
        <w:t>This solution of microbeads is ready to use with the EWOD chip.</w:t>
      </w:r>
    </w:p>
    <w:p w14:paraId="5D1005CC" w14:textId="77777777" w:rsidR="00E23580" w:rsidRPr="00172214" w:rsidRDefault="00E23580" w:rsidP="001C07DF">
      <w:pPr>
        <w:rPr>
          <w:rFonts w:cstheme="minorHAnsi"/>
          <w:color w:val="auto"/>
        </w:rPr>
      </w:pPr>
    </w:p>
    <w:p w14:paraId="6A7AC517" w14:textId="419E04AE" w:rsidR="002F5595" w:rsidRPr="00172214" w:rsidRDefault="00C54963" w:rsidP="001C07DF">
      <w:pPr>
        <w:pStyle w:val="ListParagraph"/>
        <w:numPr>
          <w:ilvl w:val="1"/>
          <w:numId w:val="30"/>
        </w:numPr>
        <w:rPr>
          <w:rFonts w:cstheme="minorHAnsi"/>
          <w:color w:val="auto"/>
        </w:rPr>
      </w:pPr>
      <w:r w:rsidRPr="00172214">
        <w:rPr>
          <w:rFonts w:cstheme="minorHAnsi"/>
          <w:color w:val="auto"/>
        </w:rPr>
        <w:t>Prepare a solution of t</w:t>
      </w:r>
      <w:r w:rsidR="009F673B" w:rsidRPr="00172214">
        <w:rPr>
          <w:rFonts w:cstheme="minorHAnsi"/>
          <w:color w:val="auto"/>
        </w:rPr>
        <w:t xml:space="preserve">he neutravidin conjugated </w:t>
      </w:r>
      <w:r w:rsidR="00BB2C56" w:rsidRPr="00172214">
        <w:rPr>
          <w:rFonts w:cstheme="minorHAnsi"/>
          <w:color w:val="auto"/>
        </w:rPr>
        <w:t>horseradish</w:t>
      </w:r>
      <w:r w:rsidR="004559C1" w:rsidRPr="00172214">
        <w:rPr>
          <w:rFonts w:cstheme="minorHAnsi"/>
          <w:color w:val="auto"/>
        </w:rPr>
        <w:t xml:space="preserve"> </w:t>
      </w:r>
      <w:r w:rsidR="00BB2C56" w:rsidRPr="00172214">
        <w:rPr>
          <w:rFonts w:cstheme="minorHAnsi"/>
          <w:color w:val="auto"/>
        </w:rPr>
        <w:t>p</w:t>
      </w:r>
      <w:r w:rsidR="004559C1" w:rsidRPr="00172214">
        <w:rPr>
          <w:rFonts w:cstheme="minorHAnsi"/>
          <w:color w:val="auto"/>
        </w:rPr>
        <w:t>eroxidase (</w:t>
      </w:r>
      <w:r w:rsidR="009F673B" w:rsidRPr="00172214">
        <w:rPr>
          <w:rFonts w:cstheme="minorHAnsi"/>
          <w:color w:val="auto"/>
        </w:rPr>
        <w:t>HRP</w:t>
      </w:r>
      <w:r w:rsidR="004559C1" w:rsidRPr="00172214">
        <w:rPr>
          <w:rFonts w:cstheme="minorHAnsi"/>
          <w:color w:val="auto"/>
        </w:rPr>
        <w:t>)</w:t>
      </w:r>
      <w:r w:rsidR="009F673B" w:rsidRPr="00172214">
        <w:rPr>
          <w:rFonts w:cstheme="minorHAnsi"/>
          <w:color w:val="auto"/>
        </w:rPr>
        <w:t xml:space="preserve"> and the </w:t>
      </w:r>
      <w:r w:rsidR="009F673B" w:rsidRPr="00172214">
        <w:rPr>
          <w:rFonts w:cstheme="minorHAnsi"/>
          <w:color w:val="auto"/>
        </w:rPr>
        <w:lastRenderedPageBreak/>
        <w:t xml:space="preserve">secondary biotinylated antibody to a final concentration for each of 1 </w:t>
      </w:r>
      <w:proofErr w:type="spellStart"/>
      <w:r w:rsidR="009F673B" w:rsidRPr="00172214">
        <w:rPr>
          <w:rFonts w:cstheme="minorHAnsi"/>
          <w:color w:val="auto"/>
        </w:rPr>
        <w:t>μg</w:t>
      </w:r>
      <w:proofErr w:type="spellEnd"/>
      <w:r w:rsidR="00C55446" w:rsidRPr="00172214">
        <w:rPr>
          <w:rFonts w:cstheme="minorHAnsi"/>
          <w:color w:val="auto"/>
        </w:rPr>
        <w:t>/</w:t>
      </w:r>
      <w:r w:rsidR="00161C44" w:rsidRPr="00172214">
        <w:rPr>
          <w:rFonts w:cstheme="minorHAnsi"/>
          <w:color w:val="auto"/>
        </w:rPr>
        <w:t>m</w:t>
      </w:r>
      <w:r w:rsidR="00C55446" w:rsidRPr="00172214">
        <w:rPr>
          <w:rFonts w:cstheme="minorHAnsi"/>
          <w:color w:val="auto"/>
        </w:rPr>
        <w:t>L</w:t>
      </w:r>
      <w:r w:rsidR="00161C44" w:rsidRPr="00172214" w:rsidDel="00161C44">
        <w:rPr>
          <w:rFonts w:cstheme="minorHAnsi"/>
          <w:color w:val="auto"/>
        </w:rPr>
        <w:t xml:space="preserve"> </w:t>
      </w:r>
      <w:r w:rsidR="00C74041" w:rsidRPr="00172214">
        <w:rPr>
          <w:rFonts w:cstheme="minorHAnsi"/>
          <w:color w:val="auto"/>
        </w:rPr>
        <w:t xml:space="preserve">in Running Buffer </w:t>
      </w:r>
      <w:r w:rsidR="009F673B" w:rsidRPr="00172214">
        <w:rPr>
          <w:rFonts w:cstheme="minorHAnsi"/>
          <w:color w:val="auto"/>
        </w:rPr>
        <w:t>(used for B</w:t>
      </w:r>
      <w:r w:rsidR="004941CB" w:rsidRPr="00172214">
        <w:rPr>
          <w:rFonts w:cstheme="minorHAnsi"/>
          <w:color w:val="auto"/>
        </w:rPr>
        <w:t>G detection</w:t>
      </w:r>
      <w:r w:rsidR="004941CB" w:rsidRPr="00172214">
        <w:rPr>
          <w:rFonts w:cstheme="minorHAnsi"/>
          <w:color w:val="auto"/>
        </w:rPr>
        <w:fldChar w:fldCharType="begin" w:fldLock="1"/>
      </w:r>
      <w:r w:rsidR="007F42DD" w:rsidRPr="00172214">
        <w:rPr>
          <w:rFonts w:cstheme="minorHAnsi"/>
          <w:color w:val="auto"/>
        </w:rPr>
        <w:instrText>ADDIN CSL_CITATION {"citationItems":[{"id":"ITEM-1","itemData":{"DOI":"10.1016/j.bios.2018.12.014","ISSN":"18734235","abstract":"With the tangible threat posed by the release of chemical and biological warfare (CBW) agents, detection of airborne pathogens is a critical military and security concern. Recent air sampling techniques developed for biocollection take advantage of Electrowetting on Dielectric (EWOD) to recover material, producing highly concentrated droplet samples. Bespoke EWOD-based digital microfluidics platforms are very well suited to take full advantage of the microlitre concentrated droplet resulting from this recovery process. In this paper we present a free-standing, fully automated DMF platform for immunoassay. Using this system, we demonstrate the automated detection of four classes of CBW agent simulant biomolecules and organisms each representing credible threat agents. Taking advantage of the full magnetic separation process with antibody-bound microbeads, rapid and complete separation of specific target antigen can be achieved with minimal washing steps allowing for very rapid detection. Here, we report clear detection of four categories of antigens achieved with assay completion times of between six and ten minutes. Detection of HSA, Bacillus atrophaeus (BG spores), MS2 bacteriophage and Escherichia coli are demonstrated with estimated limit of detection of respectively 30 ng ml -1 , 4 × 10 4 cfu ml -1 , 10 6 pfu ml -1 and 2 × 10 7 cfu ml -1 . The fully-integrated portable platform described in this paper is highly compatible with the next generation of electrowetting-coupled air samplers and thus shows strong potential toward future in-field deployable biodetection systems and could have key implication in life-changing sectors such as healthcare, environment or food security.","author":[{"dropping-particle":"","family":"Coudron","given":"Loïc","non-dropping-particle":"","parse-names":false,"suffix":""},{"dropping-particle":"","family":"McDonnell","given":"Martin B.","non-dropping-particle":"","parse-names":false,"suffix":""},{"dropping-particle":"","family":"Munro","given":"Ian","non-dropping-particle":"","parse-names":false,"suffix":""},{"dropping-particle":"","family":"McCluskey","given":"Daniel K.","non-dropping-particle":"","parse-names":false,"suffix":""},{"dropping-particle":"","family":"Johnston","given":"Ian D.","non-dropping-particle":"","parse-names":false,"suffix":""},{"dropping-particle":"","family":"Tan","given":"Christabel K.L.","non-dropping-particle":"","parse-names":false,"suffix":""},{"dropping-particle":"","family":"Tracey","given":"Mark C.","non-dropping-particle":"","parse-names":false,"suffix":""}],"container-title":"Biosensors and Bioelectronics","id":"ITEM-1","issue":"December 2018","issued":{"date-parts":[["2019"]]},"page":"52-60","publisher":"Elsevier B.V.","title":"Fully integrated digital microfluidics platform for automated immunoassay; A versatile tool for rapid, specific detection of a wide range of pathogens","type":"article-journal","volume":"128"},"uris":["http://www.mendeley.com/documents/?uuid=94db786c-ef0e-4f3d-ab42-a6ef9f51a132"]}],"mendeley":{"formattedCitation":"&lt;sup&gt;6&lt;/sup&gt;","plainTextFormattedCitation":"6","previouslyFormattedCitation":"&lt;sup&gt;6&lt;/sup&gt;"},"properties":{"noteIndex":0},"schema":"https://github.com/citation-style-language/schema/raw/master/csl-citation.json"}</w:instrText>
      </w:r>
      <w:r w:rsidR="004941CB" w:rsidRPr="00172214">
        <w:rPr>
          <w:rFonts w:cstheme="minorHAnsi"/>
          <w:color w:val="auto"/>
        </w:rPr>
        <w:fldChar w:fldCharType="separate"/>
      </w:r>
      <w:r w:rsidR="00B76C66" w:rsidRPr="00172214">
        <w:rPr>
          <w:rFonts w:cstheme="minorHAnsi"/>
          <w:noProof/>
          <w:color w:val="auto"/>
          <w:vertAlign w:val="superscript"/>
        </w:rPr>
        <w:t>6</w:t>
      </w:r>
      <w:r w:rsidR="004941CB" w:rsidRPr="00172214">
        <w:rPr>
          <w:rFonts w:cstheme="minorHAnsi"/>
          <w:color w:val="auto"/>
        </w:rPr>
        <w:fldChar w:fldCharType="end"/>
      </w:r>
      <w:r w:rsidR="009F673B" w:rsidRPr="00172214">
        <w:rPr>
          <w:rFonts w:cstheme="minorHAnsi"/>
          <w:color w:val="auto"/>
        </w:rPr>
        <w:t>).</w:t>
      </w:r>
      <w:r w:rsidR="002F5595" w:rsidRPr="00172214">
        <w:rPr>
          <w:rFonts w:cstheme="minorHAnsi"/>
          <w:color w:val="auto"/>
        </w:rPr>
        <w:t xml:space="preserve">  </w:t>
      </w:r>
    </w:p>
    <w:p w14:paraId="42975653" w14:textId="77777777" w:rsidR="009F673B" w:rsidRPr="00172214" w:rsidRDefault="009F673B" w:rsidP="001C07DF">
      <w:pPr>
        <w:rPr>
          <w:rFonts w:cstheme="minorHAnsi"/>
          <w:color w:val="auto"/>
        </w:rPr>
      </w:pPr>
    </w:p>
    <w:p w14:paraId="42D77D80" w14:textId="3913761E" w:rsidR="009F673B" w:rsidRPr="00172214" w:rsidRDefault="009F673B" w:rsidP="001C07DF">
      <w:pPr>
        <w:rPr>
          <w:rFonts w:cstheme="minorHAnsi"/>
          <w:color w:val="auto"/>
        </w:rPr>
      </w:pPr>
      <w:r w:rsidRPr="00172214">
        <w:rPr>
          <w:rFonts w:cstheme="minorHAnsi"/>
          <w:color w:val="auto"/>
        </w:rPr>
        <w:t>NOTE: To target the antigens (</w:t>
      </w:r>
      <w:r w:rsidRPr="00172214">
        <w:rPr>
          <w:rFonts w:cstheme="minorHAnsi"/>
          <w:b/>
          <w:bCs/>
          <w:color w:val="auto"/>
        </w:rPr>
        <w:t>Table 1</w:t>
      </w:r>
      <w:r w:rsidRPr="00172214">
        <w:rPr>
          <w:rFonts w:cstheme="minorHAnsi"/>
          <w:color w:val="auto"/>
        </w:rPr>
        <w:t>) various concentrations</w:t>
      </w:r>
      <w:r w:rsidR="006377FB" w:rsidRPr="00172214">
        <w:rPr>
          <w:rFonts w:cstheme="minorHAnsi"/>
          <w:color w:val="auto"/>
        </w:rPr>
        <w:t xml:space="preserve"> of secondary biotinylated antibody, </w:t>
      </w:r>
      <w:r w:rsidRPr="00172214">
        <w:rPr>
          <w:rFonts w:cstheme="minorHAnsi"/>
          <w:color w:val="auto"/>
        </w:rPr>
        <w:t xml:space="preserve">ranging from 0.5 to 4.0 </w:t>
      </w:r>
      <w:proofErr w:type="spellStart"/>
      <w:r w:rsidRPr="00172214">
        <w:rPr>
          <w:rFonts w:cstheme="minorHAnsi"/>
          <w:color w:val="auto"/>
        </w:rPr>
        <w:t>μg</w:t>
      </w:r>
      <w:proofErr w:type="spellEnd"/>
      <w:r w:rsidR="00C55446" w:rsidRPr="00172214">
        <w:rPr>
          <w:rFonts w:cstheme="minorHAnsi"/>
          <w:color w:val="auto"/>
        </w:rPr>
        <w:t>/</w:t>
      </w:r>
      <w:r w:rsidR="00ED3DD4" w:rsidRPr="00172214">
        <w:rPr>
          <w:rFonts w:cstheme="minorHAnsi"/>
          <w:color w:val="auto"/>
        </w:rPr>
        <w:t>m</w:t>
      </w:r>
      <w:r w:rsidR="00C55446" w:rsidRPr="00172214">
        <w:rPr>
          <w:rFonts w:cstheme="minorHAnsi"/>
          <w:color w:val="auto"/>
        </w:rPr>
        <w:t>L</w:t>
      </w:r>
      <w:r w:rsidR="00ED3DD4" w:rsidRPr="00172214" w:rsidDel="00161C44">
        <w:rPr>
          <w:rFonts w:cstheme="minorHAnsi"/>
          <w:color w:val="auto"/>
        </w:rPr>
        <w:t xml:space="preserve"> </w:t>
      </w:r>
      <w:r w:rsidRPr="00172214">
        <w:rPr>
          <w:rFonts w:cstheme="minorHAnsi"/>
          <w:color w:val="auto"/>
        </w:rPr>
        <w:t>were tested</w:t>
      </w:r>
      <w:r w:rsidR="006377FB" w:rsidRPr="00172214">
        <w:rPr>
          <w:rFonts w:cstheme="minorHAnsi"/>
          <w:color w:val="auto"/>
        </w:rPr>
        <w:t xml:space="preserve"> successfully</w:t>
      </w:r>
      <w:r w:rsidRPr="00172214">
        <w:rPr>
          <w:rFonts w:cstheme="minorHAnsi"/>
          <w:color w:val="auto"/>
        </w:rPr>
        <w:t>.</w:t>
      </w:r>
    </w:p>
    <w:p w14:paraId="5FF67F0D" w14:textId="77777777" w:rsidR="00C54963" w:rsidRPr="00172214" w:rsidRDefault="00C54963" w:rsidP="001C07DF">
      <w:pPr>
        <w:rPr>
          <w:rFonts w:cstheme="minorHAnsi"/>
          <w:color w:val="auto"/>
        </w:rPr>
      </w:pPr>
    </w:p>
    <w:p w14:paraId="0E74F09D" w14:textId="6F013837" w:rsidR="00C54963" w:rsidRPr="00172214" w:rsidRDefault="009F673B" w:rsidP="001C07DF">
      <w:pPr>
        <w:pStyle w:val="ListParagraph"/>
        <w:numPr>
          <w:ilvl w:val="1"/>
          <w:numId w:val="30"/>
        </w:numPr>
        <w:rPr>
          <w:rFonts w:cstheme="minorHAnsi"/>
          <w:color w:val="auto"/>
        </w:rPr>
      </w:pPr>
      <w:r w:rsidRPr="00172214">
        <w:rPr>
          <w:rFonts w:cstheme="minorHAnsi"/>
          <w:color w:val="auto"/>
        </w:rPr>
        <w:t xml:space="preserve">Mix equal volumes of the </w:t>
      </w:r>
      <w:r w:rsidR="00EF39CF" w:rsidRPr="00172214">
        <w:rPr>
          <w:rFonts w:cstheme="minorHAnsi"/>
          <w:color w:val="auto"/>
        </w:rPr>
        <w:t>L</w:t>
      </w:r>
      <w:r w:rsidRPr="00172214">
        <w:rPr>
          <w:rFonts w:cstheme="minorHAnsi"/>
          <w:color w:val="auto"/>
        </w:rPr>
        <w:t>uminol with hydrogen peroxide solution just before running the assay</w:t>
      </w:r>
    </w:p>
    <w:p w14:paraId="373F772D" w14:textId="77777777" w:rsidR="00C54963" w:rsidRPr="00172214" w:rsidRDefault="00C54963" w:rsidP="001C07DF">
      <w:pPr>
        <w:rPr>
          <w:rFonts w:cstheme="minorHAnsi"/>
          <w:color w:val="auto"/>
        </w:rPr>
      </w:pPr>
    </w:p>
    <w:p w14:paraId="18CBBF69" w14:textId="7A672A8E" w:rsidR="00C54963" w:rsidRPr="00172214" w:rsidRDefault="00C54963" w:rsidP="001C07DF">
      <w:pPr>
        <w:rPr>
          <w:rFonts w:cstheme="minorHAnsi"/>
          <w:color w:val="auto"/>
        </w:rPr>
      </w:pPr>
      <w:r w:rsidRPr="00172214">
        <w:rPr>
          <w:rFonts w:cstheme="minorHAnsi"/>
          <w:color w:val="auto"/>
        </w:rPr>
        <w:t xml:space="preserve">NOTE: Luminol is used to quantify the number of binding events based on the HRP enzyme that </w:t>
      </w:r>
      <w:r w:rsidR="005C31A6" w:rsidRPr="00172214">
        <w:rPr>
          <w:rFonts w:cstheme="minorHAnsi"/>
          <w:color w:val="auto"/>
        </w:rPr>
        <w:t>is</w:t>
      </w:r>
      <w:r w:rsidRPr="00172214">
        <w:rPr>
          <w:rFonts w:cstheme="minorHAnsi"/>
          <w:color w:val="auto"/>
        </w:rPr>
        <w:t xml:space="preserve"> bound </w:t>
      </w:r>
      <w:r w:rsidR="005C31A6" w:rsidRPr="00172214">
        <w:rPr>
          <w:rFonts w:cstheme="minorHAnsi"/>
          <w:color w:val="auto"/>
        </w:rPr>
        <w:t>covalently</w:t>
      </w:r>
      <w:r w:rsidRPr="00172214">
        <w:rPr>
          <w:rFonts w:cstheme="minorHAnsi"/>
          <w:color w:val="auto"/>
        </w:rPr>
        <w:t xml:space="preserve"> to the secondary antibody </w:t>
      </w:r>
      <w:r w:rsidR="005C31A6" w:rsidRPr="00172214">
        <w:rPr>
          <w:rFonts w:cstheme="minorHAnsi"/>
          <w:color w:val="auto"/>
        </w:rPr>
        <w:t>which targets the</w:t>
      </w:r>
      <w:r w:rsidRPr="00172214">
        <w:rPr>
          <w:rFonts w:cstheme="minorHAnsi"/>
          <w:color w:val="auto"/>
        </w:rPr>
        <w:t xml:space="preserve"> antigen (e.g.</w:t>
      </w:r>
      <w:r w:rsidR="00C55446" w:rsidRPr="00172214">
        <w:rPr>
          <w:rFonts w:cstheme="minorHAnsi"/>
          <w:color w:val="auto"/>
        </w:rPr>
        <w:t>,</w:t>
      </w:r>
      <w:r w:rsidRPr="00172214">
        <w:rPr>
          <w:rFonts w:cstheme="minorHAnsi"/>
          <w:color w:val="auto"/>
        </w:rPr>
        <w:t xml:space="preserve"> pathogen). However, different reporting molecule</w:t>
      </w:r>
      <w:r w:rsidR="005F75AF" w:rsidRPr="00172214">
        <w:rPr>
          <w:rFonts w:cstheme="minorHAnsi"/>
          <w:color w:val="auto"/>
        </w:rPr>
        <w:t xml:space="preserve"> and strategies</w:t>
      </w:r>
      <w:r w:rsidRPr="00172214">
        <w:rPr>
          <w:rFonts w:cstheme="minorHAnsi"/>
          <w:color w:val="auto"/>
        </w:rPr>
        <w:t xml:space="preserve"> can be used for detection</w:t>
      </w:r>
      <w:r w:rsidR="005F75AF" w:rsidRPr="00172214">
        <w:rPr>
          <w:rFonts w:cstheme="minorHAnsi"/>
          <w:color w:val="auto"/>
        </w:rPr>
        <w:fldChar w:fldCharType="begin" w:fldLock="1"/>
      </w:r>
      <w:r w:rsidR="0031755E" w:rsidRPr="00172214">
        <w:rPr>
          <w:rFonts w:cstheme="minorHAnsi"/>
          <w:color w:val="auto"/>
        </w:rPr>
        <w:instrText>ADDIN CSL_CITATION {"citationItems":[{"id":"ITEM-1","itemData":{"ISBN":"9780080970387","abstract":"The fourth edition of \"The Immunoassay Handbook\" provides an excellent, thoroughly updated guide to the science, technology and applications of ELISA and other immunoassays, including a wealth of practical advice. It encompasses a wide range of methods and gives an insight into the latest developments and applications in clinical and veterinary practice and in pharmaceutical and life science research. Highly illustrated and clearly written, this award-winning reference work provides an excellent guide to this fast-growing field. Revised and extensively updated, with over 30% new material and 77 chapters, it reveals the underlying common principles and simplifies an abundance of innovation. \"The Immunoassay Handbook \"reviews a wide range of topics, now including lateral flow, microsphere multiplex assays, immunohistochemistry, practical ELISA development, assay interferences, pharmaceutical applications, qualitative immunoassays, antibody detection and lab-on-a-chip. This handbook is a must-read for all who use immunoassay as a tool, including clinicians, clinical and veterinary chemists, biochemists, food technologists, environmental scientists, and students and researchers in medicine, immunology and proteomics. It is an essential reference for the immunoassay industry. Now supplemented with chapter updates on www.immunoassayhandbook.com. David Wild is a healthcare industry veteran, with experience in biotechnology, pharmaceuticals, medical devices and immunodiagnostics, which remains his passion. He worked for Amersham, Eastman-Kodak, Johnson &amp; Johnson, and Bristol-Myers Squibb, and consulted for diagnostics and biotechnology companies. He led research and development programs, design and construction of chemical and biotechnology plants, and integration of acquired companies. Director-level positions included Research and Development, Design Engineering, Operations and Strategy, for billion dollar businesses. He retired from full-time work in 2012 to focus on his role as Editor of \"The Immunoassay Handbook,\" and advises on product development, manufacturing and marketing. Provides a unique mix of theory, practical advice and applications, with numerous examplesOffers explanations of technologies under development and practical insider tips that are sometimes omitted from scientific papers Includes a comprehensive troubleshooting guide, useful for solving problems and improving assay performanceeProvides valuable chapter updates, now available on www.…","author":[{"dropping-particle":"","family":"Wild","given":"David","non-dropping-particle":"","parse-names":false,"suffix":""},{"dropping-particle":"","family":"Davies","given":"Chris","non-dropping-particle":"","parse-names":false,"suffix":""}],"chapter-number":"Chapter 1.","container-title":"The Immunoassay Handbook: Theory and Applications of Ligand Binding, ELISA and Related Techniques","edition":"4","editor":[{"dropping-particle":"","family":"Wild","given":"David","non-dropping-particle":"","parse-names":false,"suffix":""}],"id":"ITEM-1","issued":{"date-parts":[["2013"]]},"page":"1-26 pp","publisher":"Elsevier Science &amp; Technology","title":"Immunoassay fundamentals","type":"chapter"},"uris":["http://www.mendeley.com/documents/?uuid=71dd2609-30e3-40f6-8c3b-06c1c70c9267"]}],"mendeley":{"formattedCitation":"&lt;sup&gt;17&lt;/sup&gt;","plainTextFormattedCitation":"17","previouslyFormattedCitation":"&lt;sup&gt;16&lt;/sup&gt;"},"properties":{"noteIndex":0},"schema":"https://github.com/citation-style-language/schema/raw/master/csl-citation.json"}</w:instrText>
      </w:r>
      <w:r w:rsidR="005F75AF" w:rsidRPr="00172214">
        <w:rPr>
          <w:rFonts w:cstheme="minorHAnsi"/>
          <w:color w:val="auto"/>
        </w:rPr>
        <w:fldChar w:fldCharType="separate"/>
      </w:r>
      <w:r w:rsidR="0031755E" w:rsidRPr="00172214">
        <w:rPr>
          <w:rFonts w:cstheme="minorHAnsi"/>
          <w:noProof/>
          <w:color w:val="auto"/>
          <w:vertAlign w:val="superscript"/>
        </w:rPr>
        <w:t>17</w:t>
      </w:r>
      <w:r w:rsidR="005F75AF" w:rsidRPr="00172214">
        <w:rPr>
          <w:rFonts w:cstheme="minorHAnsi"/>
          <w:color w:val="auto"/>
        </w:rPr>
        <w:fldChar w:fldCharType="end"/>
      </w:r>
      <w:r w:rsidR="005F75AF" w:rsidRPr="00172214">
        <w:rPr>
          <w:rFonts w:cstheme="minorHAnsi"/>
          <w:color w:val="auto"/>
        </w:rPr>
        <w:t xml:space="preserve"> </w:t>
      </w:r>
      <w:r w:rsidRPr="00172214">
        <w:rPr>
          <w:rFonts w:cstheme="minorHAnsi"/>
          <w:color w:val="auto"/>
        </w:rPr>
        <w:t>instead of the</w:t>
      </w:r>
      <w:r w:rsidR="00D1634C" w:rsidRPr="00172214">
        <w:rPr>
          <w:rFonts w:cstheme="minorHAnsi"/>
          <w:color w:val="auto"/>
        </w:rPr>
        <w:t xml:space="preserve"> chemiluminescence</w:t>
      </w:r>
      <w:r w:rsidR="005C31A6" w:rsidRPr="00172214">
        <w:rPr>
          <w:rFonts w:cstheme="minorHAnsi"/>
          <w:color w:val="auto"/>
        </w:rPr>
        <w:t xml:space="preserve"> and Luminol</w:t>
      </w:r>
      <w:r w:rsidRPr="00172214">
        <w:rPr>
          <w:rFonts w:cstheme="minorHAnsi"/>
          <w:color w:val="auto"/>
        </w:rPr>
        <w:t>.</w:t>
      </w:r>
    </w:p>
    <w:p w14:paraId="5B7ACC40" w14:textId="77777777" w:rsidR="00F6185A" w:rsidRPr="00172214" w:rsidRDefault="00F6185A" w:rsidP="001C07DF">
      <w:pPr>
        <w:rPr>
          <w:rFonts w:cstheme="minorHAnsi"/>
          <w:color w:val="auto"/>
        </w:rPr>
      </w:pPr>
    </w:p>
    <w:p w14:paraId="10FA9A6E" w14:textId="72AC8F6C" w:rsidR="00140FCC" w:rsidRPr="00172214" w:rsidRDefault="00140FCC" w:rsidP="001C07DF">
      <w:pPr>
        <w:pStyle w:val="ListParagraph"/>
        <w:numPr>
          <w:ilvl w:val="0"/>
          <w:numId w:val="30"/>
        </w:numPr>
        <w:rPr>
          <w:rFonts w:cstheme="minorHAnsi"/>
          <w:b/>
          <w:color w:val="auto"/>
        </w:rPr>
      </w:pPr>
      <w:r w:rsidRPr="00172214">
        <w:rPr>
          <w:rFonts w:cstheme="minorHAnsi"/>
          <w:b/>
          <w:color w:val="auto"/>
        </w:rPr>
        <w:t>Manufacturing</w:t>
      </w:r>
      <w:r w:rsidR="00421F52" w:rsidRPr="00172214">
        <w:rPr>
          <w:rFonts w:cstheme="minorHAnsi"/>
          <w:b/>
          <w:color w:val="auto"/>
        </w:rPr>
        <w:t xml:space="preserve"> and surface treatment</w:t>
      </w:r>
      <w:r w:rsidRPr="00172214">
        <w:rPr>
          <w:rFonts w:cstheme="minorHAnsi"/>
          <w:b/>
          <w:color w:val="auto"/>
        </w:rPr>
        <w:t xml:space="preserve"> of the EWOD chip</w:t>
      </w:r>
      <w:r w:rsidR="00421F52" w:rsidRPr="00172214">
        <w:rPr>
          <w:rFonts w:cstheme="minorHAnsi"/>
          <w:b/>
          <w:color w:val="auto"/>
        </w:rPr>
        <w:t xml:space="preserve"> </w:t>
      </w:r>
      <w:r w:rsidR="00B11508" w:rsidRPr="00172214">
        <w:rPr>
          <w:rFonts w:cstheme="minorHAnsi"/>
          <w:b/>
          <w:color w:val="auto"/>
        </w:rPr>
        <w:t>components</w:t>
      </w:r>
    </w:p>
    <w:p w14:paraId="79032601" w14:textId="77777777" w:rsidR="00B11508" w:rsidRPr="00172214" w:rsidRDefault="00B11508" w:rsidP="001C07DF">
      <w:pPr>
        <w:rPr>
          <w:rFonts w:cstheme="minorHAnsi"/>
          <w:color w:val="auto"/>
        </w:rPr>
      </w:pPr>
    </w:p>
    <w:p w14:paraId="08D5EF79" w14:textId="43F4DEED" w:rsidR="00140FCC" w:rsidRPr="00172214" w:rsidRDefault="00B11508" w:rsidP="001C07DF">
      <w:pPr>
        <w:rPr>
          <w:rFonts w:cstheme="minorHAnsi"/>
          <w:color w:val="auto"/>
        </w:rPr>
      </w:pPr>
      <w:r w:rsidRPr="00172214">
        <w:rPr>
          <w:rFonts w:cstheme="minorHAnsi"/>
          <w:color w:val="auto"/>
        </w:rPr>
        <w:t>NOTE: The EWOD chip consists of an actuation plate</w:t>
      </w:r>
      <w:r w:rsidR="008D1C63" w:rsidRPr="00172214">
        <w:rPr>
          <w:rFonts w:cstheme="minorHAnsi"/>
          <w:color w:val="auto"/>
        </w:rPr>
        <w:t xml:space="preserve"> with </w:t>
      </w:r>
      <w:r w:rsidR="007B2E53" w:rsidRPr="00172214">
        <w:rPr>
          <w:rFonts w:cstheme="minorHAnsi"/>
          <w:color w:val="auto"/>
        </w:rPr>
        <w:t xml:space="preserve">patterned </w:t>
      </w:r>
      <w:r w:rsidR="008D1C63" w:rsidRPr="00172214">
        <w:rPr>
          <w:rFonts w:cstheme="minorHAnsi"/>
          <w:color w:val="auto"/>
        </w:rPr>
        <w:t>chromium electrodes to alternate the apparent contact angle of a droplet</w:t>
      </w:r>
      <w:r w:rsidRPr="00172214">
        <w:rPr>
          <w:rFonts w:cstheme="minorHAnsi"/>
          <w:color w:val="auto"/>
        </w:rPr>
        <w:t xml:space="preserve"> and a cover plate</w:t>
      </w:r>
      <w:r w:rsidR="008D1C63" w:rsidRPr="00172214">
        <w:rPr>
          <w:rFonts w:cstheme="minorHAnsi"/>
          <w:color w:val="auto"/>
        </w:rPr>
        <w:t xml:space="preserve"> to define the height of droplets</w:t>
      </w:r>
      <w:r w:rsidRPr="00172214">
        <w:rPr>
          <w:rFonts w:cstheme="minorHAnsi"/>
          <w:color w:val="auto"/>
        </w:rPr>
        <w:t xml:space="preserve">. </w:t>
      </w:r>
    </w:p>
    <w:p w14:paraId="1250B938" w14:textId="77777777" w:rsidR="00B11508" w:rsidRPr="00172214" w:rsidRDefault="00B11508" w:rsidP="001C07DF">
      <w:pPr>
        <w:rPr>
          <w:rFonts w:cstheme="minorHAnsi"/>
          <w:color w:val="auto"/>
        </w:rPr>
      </w:pPr>
    </w:p>
    <w:p w14:paraId="3DDE5F07" w14:textId="666942BB" w:rsidR="00140FCC" w:rsidRPr="00172214" w:rsidRDefault="00140FCC" w:rsidP="001C07DF">
      <w:pPr>
        <w:pStyle w:val="ListParagraph"/>
        <w:numPr>
          <w:ilvl w:val="1"/>
          <w:numId w:val="30"/>
        </w:numPr>
        <w:rPr>
          <w:rFonts w:cstheme="minorHAnsi"/>
          <w:color w:val="auto"/>
        </w:rPr>
      </w:pPr>
      <w:r w:rsidRPr="00172214">
        <w:rPr>
          <w:rFonts w:cstheme="minorHAnsi"/>
          <w:color w:val="auto"/>
        </w:rPr>
        <w:t>Draw the design of the electrodes and connectors in 2D using</w:t>
      </w:r>
      <w:r w:rsidR="00421F52" w:rsidRPr="00172214">
        <w:rPr>
          <w:rFonts w:cstheme="minorHAnsi"/>
          <w:color w:val="auto"/>
        </w:rPr>
        <w:t xml:space="preserve"> </w:t>
      </w:r>
      <w:r w:rsidRPr="00172214">
        <w:rPr>
          <w:rFonts w:cstheme="minorHAnsi"/>
          <w:color w:val="auto"/>
        </w:rPr>
        <w:t xml:space="preserve">standard CAD software. Include also the waste collection pad with dimensions </w:t>
      </w:r>
      <w:r w:rsidR="00C55446" w:rsidRPr="00172214">
        <w:rPr>
          <w:rFonts w:cstheme="minorHAnsi"/>
          <w:color w:val="auto"/>
        </w:rPr>
        <w:t xml:space="preserve">of </w:t>
      </w:r>
      <w:r w:rsidRPr="00172214">
        <w:rPr>
          <w:rFonts w:cstheme="minorHAnsi"/>
          <w:color w:val="auto"/>
        </w:rPr>
        <w:t>5 x 5 mm</w:t>
      </w:r>
      <w:r w:rsidRPr="00172214">
        <w:rPr>
          <w:rFonts w:cstheme="minorHAnsi"/>
          <w:color w:val="auto"/>
          <w:vertAlign w:val="superscript"/>
        </w:rPr>
        <w:t>2</w:t>
      </w:r>
      <w:r w:rsidRPr="00172214">
        <w:rPr>
          <w:rFonts w:cstheme="minorHAnsi"/>
          <w:color w:val="auto"/>
        </w:rPr>
        <w:t xml:space="preserve"> to store the used solvents</w:t>
      </w:r>
      <w:r w:rsidR="00B55D74" w:rsidRPr="00172214">
        <w:rPr>
          <w:rFonts w:cstheme="minorHAnsi"/>
          <w:color w:val="auto"/>
        </w:rPr>
        <w:t xml:space="preserve"> (</w:t>
      </w:r>
      <w:r w:rsidR="00B55D74" w:rsidRPr="00172214">
        <w:rPr>
          <w:rFonts w:cstheme="minorHAnsi"/>
          <w:b/>
          <w:bCs/>
          <w:color w:val="auto"/>
        </w:rPr>
        <w:t xml:space="preserve">Figure </w:t>
      </w:r>
      <w:r w:rsidR="001C5ACF" w:rsidRPr="00172214">
        <w:rPr>
          <w:rFonts w:cstheme="minorHAnsi"/>
          <w:b/>
          <w:bCs/>
          <w:color w:val="auto"/>
        </w:rPr>
        <w:t>1</w:t>
      </w:r>
      <w:r w:rsidR="00B55D74" w:rsidRPr="00172214">
        <w:rPr>
          <w:rFonts w:cstheme="minorHAnsi"/>
          <w:color w:val="auto"/>
        </w:rPr>
        <w:t>)</w:t>
      </w:r>
      <w:r w:rsidRPr="00172214">
        <w:rPr>
          <w:rFonts w:cstheme="minorHAnsi"/>
          <w:color w:val="auto"/>
        </w:rPr>
        <w:t>.</w:t>
      </w:r>
    </w:p>
    <w:p w14:paraId="16F0668A" w14:textId="77777777" w:rsidR="00140FCC" w:rsidRPr="00172214" w:rsidRDefault="00140FCC" w:rsidP="001C07DF">
      <w:pPr>
        <w:rPr>
          <w:rFonts w:cstheme="minorHAnsi"/>
          <w:color w:val="auto"/>
        </w:rPr>
      </w:pPr>
    </w:p>
    <w:p w14:paraId="1F9A6B31" w14:textId="08144041" w:rsidR="00140FCC" w:rsidRPr="00172214" w:rsidRDefault="00140FCC" w:rsidP="001C07DF">
      <w:pPr>
        <w:rPr>
          <w:rFonts w:cstheme="minorHAnsi"/>
          <w:color w:val="auto"/>
        </w:rPr>
      </w:pPr>
      <w:r w:rsidRPr="00172214">
        <w:rPr>
          <w:rFonts w:cstheme="minorHAnsi"/>
          <w:color w:val="auto"/>
        </w:rPr>
        <w:t xml:space="preserve">NOTE: To manipulate the droplets we use 47 electrodes, each with dimensions </w:t>
      </w:r>
      <w:r w:rsidR="00C55446" w:rsidRPr="00172214">
        <w:rPr>
          <w:rFonts w:cstheme="minorHAnsi"/>
          <w:color w:val="auto"/>
        </w:rPr>
        <w:t xml:space="preserve">of </w:t>
      </w:r>
      <w:r w:rsidRPr="00172214">
        <w:rPr>
          <w:rFonts w:cstheme="minorHAnsi"/>
          <w:color w:val="auto"/>
        </w:rPr>
        <w:t>1.7 x 1.7 mm</w:t>
      </w:r>
      <w:r w:rsidRPr="00172214">
        <w:rPr>
          <w:rFonts w:cstheme="minorHAnsi"/>
          <w:color w:val="auto"/>
          <w:vertAlign w:val="superscript"/>
        </w:rPr>
        <w:t>2</w:t>
      </w:r>
      <w:r w:rsidR="00B55D74" w:rsidRPr="00172214">
        <w:rPr>
          <w:rFonts w:cstheme="minorHAnsi"/>
          <w:color w:val="auto"/>
        </w:rPr>
        <w:t xml:space="preserve">. </w:t>
      </w:r>
      <w:r w:rsidRPr="00172214">
        <w:rPr>
          <w:rFonts w:cstheme="minorHAnsi"/>
          <w:color w:val="auto"/>
        </w:rPr>
        <w:t>This electrode size accommodates droplet volumes ranging from 1.5 µL to 3 µL</w:t>
      </w:r>
      <w:r w:rsidR="001F1FCD" w:rsidRPr="00172214">
        <w:rPr>
          <w:rFonts w:cstheme="minorHAnsi"/>
          <w:color w:val="auto"/>
        </w:rPr>
        <w:t xml:space="preserve"> (for a 500 µm gap)</w:t>
      </w:r>
      <w:r w:rsidRPr="00172214">
        <w:rPr>
          <w:rFonts w:cstheme="minorHAnsi"/>
          <w:color w:val="auto"/>
        </w:rPr>
        <w:t xml:space="preserve">. </w:t>
      </w:r>
      <w:r w:rsidR="000C599C" w:rsidRPr="00172214">
        <w:rPr>
          <w:rFonts w:cstheme="minorHAnsi"/>
          <w:color w:val="auto"/>
        </w:rPr>
        <w:t xml:space="preserve">From experience, when </w:t>
      </w:r>
      <w:r w:rsidR="00EA7C85" w:rsidRPr="00172214">
        <w:rPr>
          <w:rFonts w:cstheme="minorHAnsi"/>
          <w:color w:val="auto"/>
        </w:rPr>
        <w:t xml:space="preserve">working with a 500 µm gap, </w:t>
      </w:r>
      <w:r w:rsidR="00EA7C85" w:rsidRPr="00172214">
        <w:rPr>
          <w:color w:val="auto"/>
        </w:rPr>
        <w:t>1.5 µ</w:t>
      </w:r>
      <w:r w:rsidR="00C55446" w:rsidRPr="00172214">
        <w:rPr>
          <w:color w:val="auto"/>
        </w:rPr>
        <w:t>L</w:t>
      </w:r>
      <w:r w:rsidR="00EA7C85" w:rsidRPr="00172214">
        <w:rPr>
          <w:color w:val="auto"/>
        </w:rPr>
        <w:t xml:space="preserve"> is the minimum droplet size that can be actuated. It correspond</w:t>
      </w:r>
      <w:r w:rsidR="0031755E" w:rsidRPr="00172214">
        <w:rPr>
          <w:color w:val="auto"/>
        </w:rPr>
        <w:t>s</w:t>
      </w:r>
      <w:r w:rsidR="00EA7C85" w:rsidRPr="00172214">
        <w:rPr>
          <w:color w:val="auto"/>
        </w:rPr>
        <w:t xml:space="preserve"> roughly to the droplet (projected) contour being circumscribed to the square pad. However, there </w:t>
      </w:r>
      <w:r w:rsidR="00C55446" w:rsidRPr="00172214">
        <w:rPr>
          <w:color w:val="auto"/>
        </w:rPr>
        <w:t>is not</w:t>
      </w:r>
      <w:r w:rsidR="00EA7C85" w:rsidRPr="00172214">
        <w:rPr>
          <w:color w:val="auto"/>
        </w:rPr>
        <w:t xml:space="preserve"> any theoretical limit in size other than caused by the resistance (friction) of the body of fluid. Nonetheless, it is recommended that the volume does</w:t>
      </w:r>
      <w:r w:rsidR="0031755E" w:rsidRPr="00172214">
        <w:rPr>
          <w:color w:val="auto"/>
        </w:rPr>
        <w:t xml:space="preserve"> not</w:t>
      </w:r>
      <w:r w:rsidR="00EA7C85" w:rsidRPr="00172214">
        <w:rPr>
          <w:color w:val="auto"/>
        </w:rPr>
        <w:t xml:space="preserve"> ex</w:t>
      </w:r>
      <w:r w:rsidR="0031755E" w:rsidRPr="00172214">
        <w:rPr>
          <w:color w:val="auto"/>
        </w:rPr>
        <w:t>c</w:t>
      </w:r>
      <w:r w:rsidR="00EA7C85" w:rsidRPr="00172214">
        <w:rPr>
          <w:color w:val="auto"/>
        </w:rPr>
        <w:t>eed 3 µ</w:t>
      </w:r>
      <w:r w:rsidR="00C55446" w:rsidRPr="00172214">
        <w:rPr>
          <w:color w:val="auto"/>
        </w:rPr>
        <w:t>L</w:t>
      </w:r>
      <w:r w:rsidR="00EA7C85" w:rsidRPr="00172214">
        <w:rPr>
          <w:color w:val="auto"/>
        </w:rPr>
        <w:t xml:space="preserve"> for reliable actuation using a 500 µm gap.</w:t>
      </w:r>
      <w:r w:rsidR="00EA7C85" w:rsidRPr="00172214">
        <w:rPr>
          <w:rFonts w:cstheme="minorHAnsi"/>
          <w:color w:val="auto"/>
        </w:rPr>
        <w:t xml:space="preserve"> T</w:t>
      </w:r>
      <w:r w:rsidRPr="00172214">
        <w:rPr>
          <w:rFonts w:cstheme="minorHAnsi"/>
          <w:color w:val="auto"/>
        </w:rPr>
        <w:t>he electrodes are addressed by 48-channel electronics.</w:t>
      </w:r>
    </w:p>
    <w:p w14:paraId="020EECFA" w14:textId="77777777" w:rsidR="00140FCC" w:rsidRPr="00172214" w:rsidRDefault="00140FCC" w:rsidP="001C07DF">
      <w:pPr>
        <w:rPr>
          <w:rFonts w:cstheme="minorHAnsi"/>
          <w:color w:val="auto"/>
        </w:rPr>
      </w:pPr>
    </w:p>
    <w:p w14:paraId="11A5F2D0" w14:textId="77777777" w:rsidR="00140FCC" w:rsidRPr="00172214" w:rsidRDefault="00140FCC" w:rsidP="001C07DF">
      <w:pPr>
        <w:rPr>
          <w:rFonts w:cstheme="minorHAnsi"/>
          <w:color w:val="auto"/>
        </w:rPr>
      </w:pPr>
      <w:r w:rsidRPr="00172214">
        <w:rPr>
          <w:rFonts w:cstheme="minorHAnsi"/>
          <w:color w:val="auto"/>
        </w:rPr>
        <w:t>NOTE: The design dimensions and sizes of the pads can v</w:t>
      </w:r>
      <w:r w:rsidR="00B55D74" w:rsidRPr="00172214">
        <w:rPr>
          <w:rFonts w:cstheme="minorHAnsi"/>
          <w:color w:val="auto"/>
        </w:rPr>
        <w:t>ary depending on the intended volumes</w:t>
      </w:r>
      <w:r w:rsidRPr="00172214">
        <w:rPr>
          <w:rFonts w:cstheme="minorHAnsi"/>
          <w:color w:val="auto"/>
        </w:rPr>
        <w:t xml:space="preserve"> and the laboratory unit oper</w:t>
      </w:r>
      <w:r w:rsidR="00B55D74" w:rsidRPr="00172214">
        <w:rPr>
          <w:rFonts w:cstheme="minorHAnsi"/>
          <w:color w:val="auto"/>
        </w:rPr>
        <w:t>ations (LUOs) that comprise</w:t>
      </w:r>
      <w:r w:rsidR="004941CB" w:rsidRPr="00172214">
        <w:rPr>
          <w:rFonts w:cstheme="minorHAnsi"/>
          <w:color w:val="auto"/>
        </w:rPr>
        <w:t xml:space="preserve"> the</w:t>
      </w:r>
      <w:r w:rsidRPr="00172214">
        <w:rPr>
          <w:rFonts w:cstheme="minorHAnsi"/>
          <w:color w:val="auto"/>
        </w:rPr>
        <w:t xml:space="preserve"> protocol.</w:t>
      </w:r>
    </w:p>
    <w:p w14:paraId="2660CDB0" w14:textId="77777777" w:rsidR="00140FCC" w:rsidRPr="00172214" w:rsidRDefault="00140FCC" w:rsidP="001C07DF">
      <w:pPr>
        <w:rPr>
          <w:rFonts w:cstheme="minorHAnsi"/>
          <w:color w:val="auto"/>
        </w:rPr>
      </w:pPr>
    </w:p>
    <w:p w14:paraId="6ABFA54A" w14:textId="57B048ED" w:rsidR="00140FCC" w:rsidRPr="00172214" w:rsidRDefault="00421F52" w:rsidP="001C07DF">
      <w:pPr>
        <w:pStyle w:val="ListParagraph"/>
        <w:numPr>
          <w:ilvl w:val="1"/>
          <w:numId w:val="30"/>
        </w:numPr>
        <w:rPr>
          <w:rFonts w:cstheme="minorHAnsi"/>
          <w:color w:val="auto"/>
        </w:rPr>
      </w:pPr>
      <w:r w:rsidRPr="00172214">
        <w:rPr>
          <w:rFonts w:cstheme="minorHAnsi"/>
          <w:color w:val="auto"/>
        </w:rPr>
        <w:t xml:space="preserve">Send the design drawing to a mask manufacturing service for printing the chromium mask onto a glass substrate. The thickness of the chromium layer is 100 nm. </w:t>
      </w:r>
    </w:p>
    <w:p w14:paraId="5534E53E" w14:textId="77777777" w:rsidR="00421F52" w:rsidRPr="00172214" w:rsidRDefault="00421F52" w:rsidP="001C07DF">
      <w:pPr>
        <w:rPr>
          <w:rFonts w:cstheme="minorHAnsi"/>
          <w:color w:val="auto"/>
        </w:rPr>
      </w:pPr>
    </w:p>
    <w:p w14:paraId="694B61CC" w14:textId="165CB6FD" w:rsidR="00A50B13" w:rsidRPr="00172214" w:rsidRDefault="00A50B13" w:rsidP="001C07DF">
      <w:pPr>
        <w:rPr>
          <w:rFonts w:cstheme="minorHAnsi"/>
          <w:color w:val="auto"/>
        </w:rPr>
      </w:pPr>
      <w:r w:rsidRPr="00172214">
        <w:rPr>
          <w:rFonts w:cstheme="minorHAnsi"/>
          <w:color w:val="auto"/>
        </w:rPr>
        <w:t xml:space="preserve">NOTE: </w:t>
      </w:r>
      <w:r w:rsidR="007B2E53" w:rsidRPr="00172214">
        <w:rPr>
          <w:rFonts w:cstheme="minorHAnsi"/>
          <w:color w:val="auto"/>
        </w:rPr>
        <w:t xml:space="preserve">The chromium layer on the photomask used as </w:t>
      </w:r>
      <w:r w:rsidR="00292906" w:rsidRPr="00172214">
        <w:rPr>
          <w:rFonts w:cstheme="minorHAnsi"/>
          <w:color w:val="auto"/>
        </w:rPr>
        <w:t xml:space="preserve">a </w:t>
      </w:r>
      <w:r w:rsidR="007B2E53" w:rsidRPr="00172214">
        <w:rPr>
          <w:rFonts w:cstheme="minorHAnsi"/>
          <w:color w:val="auto"/>
        </w:rPr>
        <w:t xml:space="preserve">substrate for </w:t>
      </w:r>
      <w:r w:rsidR="005C31A6" w:rsidRPr="00172214">
        <w:rPr>
          <w:rFonts w:cstheme="minorHAnsi"/>
          <w:color w:val="auto"/>
        </w:rPr>
        <w:t>the</w:t>
      </w:r>
      <w:r w:rsidR="007B2E53" w:rsidRPr="00172214">
        <w:rPr>
          <w:rFonts w:cstheme="minorHAnsi"/>
          <w:color w:val="auto"/>
        </w:rPr>
        <w:t xml:space="preserve"> EWOD chip is, by definition, opaque. The design of each of our electrode</w:t>
      </w:r>
      <w:r w:rsidR="00C55446" w:rsidRPr="00172214">
        <w:rPr>
          <w:rFonts w:cstheme="minorHAnsi"/>
          <w:color w:val="auto"/>
        </w:rPr>
        <w:t>s</w:t>
      </w:r>
      <w:r w:rsidR="007B2E53" w:rsidRPr="00172214">
        <w:rPr>
          <w:rFonts w:cstheme="minorHAnsi"/>
          <w:color w:val="auto"/>
        </w:rPr>
        <w:t xml:space="preserve"> includes a grid layout to ensure semi-transparency.</w:t>
      </w:r>
    </w:p>
    <w:p w14:paraId="0BF3CCFE" w14:textId="77777777" w:rsidR="00A50B13" w:rsidRPr="00172214" w:rsidRDefault="00A50B13" w:rsidP="001C07DF">
      <w:pPr>
        <w:rPr>
          <w:rFonts w:cstheme="minorHAnsi"/>
          <w:color w:val="auto"/>
        </w:rPr>
      </w:pPr>
    </w:p>
    <w:p w14:paraId="230BE5BF" w14:textId="462C78F4" w:rsidR="00421F52" w:rsidRPr="00172214" w:rsidRDefault="00421F52" w:rsidP="001C07DF">
      <w:pPr>
        <w:pStyle w:val="ListParagraph"/>
        <w:widowControl/>
        <w:numPr>
          <w:ilvl w:val="1"/>
          <w:numId w:val="30"/>
        </w:numPr>
        <w:rPr>
          <w:rFonts w:cstheme="minorHAnsi"/>
          <w:color w:val="auto"/>
          <w:lang w:val="en-GB"/>
        </w:rPr>
      </w:pPr>
      <w:r w:rsidRPr="00172214">
        <w:rPr>
          <w:rFonts w:cstheme="minorHAnsi"/>
          <w:color w:val="auto"/>
        </w:rPr>
        <w:t xml:space="preserve">Cut the plate to size </w:t>
      </w:r>
      <w:r w:rsidR="00C55446" w:rsidRPr="00172214">
        <w:rPr>
          <w:rFonts w:cstheme="minorHAnsi"/>
          <w:color w:val="auto"/>
        </w:rPr>
        <w:t xml:space="preserve">of </w:t>
      </w:r>
      <w:r w:rsidRPr="00172214">
        <w:rPr>
          <w:rFonts w:cstheme="minorHAnsi"/>
          <w:color w:val="auto"/>
        </w:rPr>
        <w:t>56 x</w:t>
      </w:r>
      <w:r w:rsidR="002232CC" w:rsidRPr="00172214">
        <w:rPr>
          <w:rFonts w:cstheme="minorHAnsi"/>
          <w:color w:val="auto"/>
        </w:rPr>
        <w:t xml:space="preserve"> </w:t>
      </w:r>
      <w:r w:rsidRPr="00172214">
        <w:rPr>
          <w:rFonts w:cstheme="minorHAnsi"/>
          <w:color w:val="auto"/>
        </w:rPr>
        <w:t>56 mm</w:t>
      </w:r>
      <w:r w:rsidRPr="00172214">
        <w:rPr>
          <w:rFonts w:cstheme="minorHAnsi"/>
          <w:color w:val="auto"/>
          <w:vertAlign w:val="superscript"/>
        </w:rPr>
        <w:t>2</w:t>
      </w:r>
      <w:r w:rsidRPr="00172214">
        <w:rPr>
          <w:rFonts w:cstheme="minorHAnsi"/>
          <w:color w:val="auto"/>
        </w:rPr>
        <w:t xml:space="preserve"> with a </w:t>
      </w:r>
      <w:r w:rsidRPr="00172214">
        <w:rPr>
          <w:rFonts w:cstheme="minorHAnsi"/>
          <w:color w:val="auto"/>
          <w:lang w:val="en-GB"/>
        </w:rPr>
        <w:t>precision CNC Dicing/Cutting Saw</w:t>
      </w:r>
      <w:r w:rsidR="00E21CBE" w:rsidRPr="00172214">
        <w:rPr>
          <w:rFonts w:cstheme="minorHAnsi"/>
          <w:color w:val="auto"/>
        </w:rPr>
        <w:t>.</w:t>
      </w:r>
    </w:p>
    <w:p w14:paraId="1A799014" w14:textId="49824455" w:rsidR="00421F52" w:rsidRPr="00172214" w:rsidRDefault="00421F52" w:rsidP="001C07DF">
      <w:pPr>
        <w:widowControl/>
        <w:rPr>
          <w:rFonts w:cstheme="minorHAnsi"/>
          <w:color w:val="auto"/>
          <w:lang w:val="en-GB"/>
        </w:rPr>
      </w:pPr>
    </w:p>
    <w:p w14:paraId="25843F55" w14:textId="3F632915" w:rsidR="002232CC" w:rsidRPr="00172214" w:rsidRDefault="002232CC" w:rsidP="001C07DF">
      <w:pPr>
        <w:pStyle w:val="ListParagraph"/>
        <w:widowControl/>
        <w:numPr>
          <w:ilvl w:val="1"/>
          <w:numId w:val="30"/>
        </w:numPr>
        <w:rPr>
          <w:rFonts w:cstheme="minorHAnsi"/>
          <w:color w:val="auto"/>
          <w:lang w:val="en-GB"/>
        </w:rPr>
      </w:pPr>
      <w:r w:rsidRPr="00172214">
        <w:rPr>
          <w:rFonts w:cstheme="minorHAnsi"/>
          <w:color w:val="auto"/>
          <w:lang w:val="en-GB"/>
        </w:rPr>
        <w:t>Stick masking tape over the electrical contacts in order to isolate them during the two coating steps.</w:t>
      </w:r>
    </w:p>
    <w:p w14:paraId="29C4E116" w14:textId="77777777" w:rsidR="002232CC" w:rsidRPr="00172214" w:rsidRDefault="002232CC" w:rsidP="001C07DF">
      <w:pPr>
        <w:widowControl/>
        <w:rPr>
          <w:rFonts w:cstheme="minorHAnsi"/>
          <w:color w:val="auto"/>
          <w:lang w:val="en-GB"/>
        </w:rPr>
      </w:pPr>
    </w:p>
    <w:p w14:paraId="449911E0" w14:textId="46D43F31" w:rsidR="00421F52" w:rsidRPr="00172214" w:rsidRDefault="00421F52" w:rsidP="001C07DF">
      <w:pPr>
        <w:pStyle w:val="ListParagraph"/>
        <w:widowControl/>
        <w:numPr>
          <w:ilvl w:val="1"/>
          <w:numId w:val="30"/>
        </w:numPr>
        <w:rPr>
          <w:rFonts w:cstheme="minorHAnsi"/>
          <w:color w:val="auto"/>
          <w:lang w:val="en-GB"/>
        </w:rPr>
      </w:pPr>
      <w:r w:rsidRPr="00172214">
        <w:rPr>
          <w:rFonts w:cstheme="minorHAnsi"/>
          <w:color w:val="auto"/>
          <w:lang w:val="en-GB"/>
        </w:rPr>
        <w:t>Coat the plate chromium-glass plate with a dielectric layer by depositing 6 µm</w:t>
      </w:r>
      <w:r w:rsidR="00B76C66" w:rsidRPr="00172214">
        <w:rPr>
          <w:rFonts w:cstheme="minorHAnsi"/>
          <w:color w:val="auto"/>
          <w:lang w:val="en-GB"/>
        </w:rPr>
        <w:t xml:space="preserve"> Parylene-C onto its surface. The G</w:t>
      </w:r>
      <w:r w:rsidRPr="00172214">
        <w:rPr>
          <w:rFonts w:cstheme="minorHAnsi"/>
          <w:color w:val="auto"/>
          <w:lang w:val="en-GB"/>
        </w:rPr>
        <w:t>or</w:t>
      </w:r>
      <w:r w:rsidR="00B76C66" w:rsidRPr="00172214">
        <w:rPr>
          <w:rFonts w:cstheme="minorHAnsi"/>
          <w:color w:val="auto"/>
          <w:lang w:val="en-GB"/>
        </w:rPr>
        <w:t>h</w:t>
      </w:r>
      <w:r w:rsidRPr="00172214">
        <w:rPr>
          <w:rFonts w:cstheme="minorHAnsi"/>
          <w:color w:val="auto"/>
          <w:lang w:val="en-GB"/>
        </w:rPr>
        <w:t>am process</w:t>
      </w:r>
      <w:r w:rsidR="00B76C66" w:rsidRPr="00172214">
        <w:rPr>
          <w:rFonts w:cstheme="minorHAnsi"/>
          <w:color w:val="auto"/>
          <w:lang w:val="en-GB"/>
        </w:rPr>
        <w:fldChar w:fldCharType="begin" w:fldLock="1"/>
      </w:r>
      <w:r w:rsidR="0031755E" w:rsidRPr="00172214">
        <w:rPr>
          <w:rFonts w:cstheme="minorHAnsi"/>
          <w:color w:val="auto"/>
          <w:lang w:val="en-GB"/>
        </w:rPr>
        <w:instrText>ADDIN CSL_CITATION {"citationItems":[{"id":"ITEM-1","itemData":{"DOI":"10.1002/pol.1966.150041209","ISSN":"0449296X","abstract":"A new, general synthetic route to poly-p-xylylene and substituted poly-p-xylylenes is described. The key intermediate in the new process is di-p-xylylene [(2,2)p-cyclophane]. It has been found that di-p-xylylene is quantitatively cleaved by vacuum vapor-phase pyrolysis at 600°C. to two molecules of p-xylylene. p-Xylylene spontaneously polymerizes on condensation to form high molecular weight, linear poly-p-xylylene. The conversion of di-p-xylylene to poly-p-xylylene is quantitative. The process is adaptable to the preparation of a wide variety of substituted poly-p-xylylenes by pyrolysis of ring-substituted di-p-xylylenes and polymerization of the resultant substituted p-xylylenes. Many of these polymers are not attainable by any other route. All are linear and free of crosslinking. Evidence supporting the proposed mechanism of pyrolytic cleavage of every molecule of di-p-xylylene to two molecules of p-xylylene is presented. Tough, transparent polymeric films are obtained from the process when the polymerization of the p-xylylenes is conducted on glass or metal surfaces. Outstanding combinations of physical, electrical, and chemical properties are displayed by poly-p-xylylene, polychloro-p-xylylene, and other substituted polymers. A comparison of the relative merits of the original Szwarc route and the new di-p-xylylene route to poly-p-xylylenes is presented.","author":[{"dropping-particle":"","family":"Gorham","given":"William F.","non-dropping-particle":"","parse-names":false,"suffix":""}],"container-title":"Journal of Polymer Science Part A-1: Polymer Chemistry","id":"ITEM-1","issue":"12","issued":{"date-parts":[["1966"]]},"page":"3027-3039","title":"A New, General Synthetic Method for the Preparation of Linear Poly-p-xylylenes","type":"article-journal","volume":"4"},"uris":["http://www.mendeley.com/documents/?uuid=98af38bb-d6a3-4798-a527-f9f9246a90d2"]}],"mendeley":{"formattedCitation":"&lt;sup&gt;18&lt;/sup&gt;","plainTextFormattedCitation":"18","previouslyFormattedCitation":"&lt;sup&gt;17&lt;/sup&gt;"},"properties":{"noteIndex":0},"schema":"https://github.com/citation-style-language/schema/raw/master/csl-citation.json"}</w:instrText>
      </w:r>
      <w:r w:rsidR="00B76C66" w:rsidRPr="00172214">
        <w:rPr>
          <w:rFonts w:cstheme="minorHAnsi"/>
          <w:color w:val="auto"/>
          <w:lang w:val="en-GB"/>
        </w:rPr>
        <w:fldChar w:fldCharType="separate"/>
      </w:r>
      <w:r w:rsidR="0031755E" w:rsidRPr="00172214">
        <w:rPr>
          <w:rFonts w:cstheme="minorHAnsi"/>
          <w:noProof/>
          <w:color w:val="auto"/>
          <w:vertAlign w:val="superscript"/>
          <w:lang w:val="en-GB"/>
        </w:rPr>
        <w:t>18</w:t>
      </w:r>
      <w:r w:rsidR="00B76C66" w:rsidRPr="00172214">
        <w:rPr>
          <w:rFonts w:cstheme="minorHAnsi"/>
          <w:color w:val="auto"/>
          <w:lang w:val="en-GB"/>
        </w:rPr>
        <w:fldChar w:fldCharType="end"/>
      </w:r>
      <w:r w:rsidRPr="00172214">
        <w:rPr>
          <w:rFonts w:cstheme="minorHAnsi"/>
          <w:color w:val="auto"/>
          <w:lang w:val="en-GB"/>
        </w:rPr>
        <w:t xml:space="preserve"> is used with 7.4 g of DPX-C in a</w:t>
      </w:r>
      <w:r w:rsidR="00C55446" w:rsidRPr="00172214">
        <w:rPr>
          <w:rFonts w:cstheme="minorHAnsi"/>
          <w:color w:val="auto"/>
          <w:lang w:val="en-GB"/>
        </w:rPr>
        <w:t xml:space="preserve"> </w:t>
      </w:r>
      <w:proofErr w:type="spellStart"/>
      <w:r w:rsidRPr="00172214">
        <w:rPr>
          <w:rFonts w:cstheme="minorHAnsi"/>
          <w:color w:val="auto"/>
          <w:lang w:val="en-GB"/>
        </w:rPr>
        <w:t>Parylene</w:t>
      </w:r>
      <w:proofErr w:type="spellEnd"/>
      <w:r w:rsidRPr="00172214">
        <w:rPr>
          <w:rFonts w:cstheme="minorHAnsi"/>
          <w:color w:val="auto"/>
          <w:lang w:val="en-GB"/>
        </w:rPr>
        <w:t xml:space="preserve"> Deposition System </w:t>
      </w:r>
      <w:r w:rsidR="00C55446" w:rsidRPr="00172214">
        <w:rPr>
          <w:rFonts w:cstheme="minorHAnsi"/>
          <w:color w:val="auto"/>
          <w:lang w:val="en-GB"/>
        </w:rPr>
        <w:t>(</w:t>
      </w:r>
      <w:r w:rsidR="00C55446" w:rsidRPr="00172214">
        <w:rPr>
          <w:rFonts w:cstheme="minorHAnsi"/>
          <w:b/>
          <w:bCs/>
          <w:color w:val="auto"/>
          <w:lang w:val="en-GB"/>
        </w:rPr>
        <w:t>Table of Materials</w:t>
      </w:r>
      <w:r w:rsidR="00C55446" w:rsidRPr="00172214">
        <w:rPr>
          <w:rFonts w:cstheme="minorHAnsi"/>
          <w:color w:val="auto"/>
          <w:lang w:val="en-GB"/>
        </w:rPr>
        <w:t>)</w:t>
      </w:r>
      <w:r w:rsidRPr="00172214">
        <w:rPr>
          <w:rFonts w:cstheme="minorHAnsi"/>
          <w:color w:val="auto"/>
          <w:lang w:val="en-GB"/>
        </w:rPr>
        <w:t>.</w:t>
      </w:r>
    </w:p>
    <w:p w14:paraId="3F4FAA92" w14:textId="77777777" w:rsidR="00421F52" w:rsidRPr="00172214" w:rsidRDefault="00421F52" w:rsidP="001C07DF">
      <w:pPr>
        <w:widowControl/>
        <w:rPr>
          <w:rFonts w:cstheme="minorHAnsi"/>
          <w:color w:val="auto"/>
          <w:lang w:val="en-GB"/>
        </w:rPr>
      </w:pPr>
    </w:p>
    <w:p w14:paraId="6E4F87F7" w14:textId="2527473B" w:rsidR="00140FCC" w:rsidRPr="00172214" w:rsidRDefault="00421F52" w:rsidP="001C07DF">
      <w:pPr>
        <w:pStyle w:val="ListParagraph"/>
        <w:widowControl/>
        <w:numPr>
          <w:ilvl w:val="1"/>
          <w:numId w:val="30"/>
        </w:numPr>
        <w:rPr>
          <w:rFonts w:cstheme="minorHAnsi"/>
          <w:color w:val="auto"/>
          <w:lang w:val="en-GB"/>
        </w:rPr>
      </w:pPr>
      <w:r w:rsidRPr="00172214">
        <w:rPr>
          <w:rFonts w:cstheme="minorHAnsi"/>
          <w:color w:val="auto"/>
          <w:lang w:val="en-GB"/>
        </w:rPr>
        <w:t xml:space="preserve">Spin-coat </w:t>
      </w:r>
      <w:r w:rsidR="00ED0DC4" w:rsidRPr="00172214">
        <w:rPr>
          <w:rFonts w:cstheme="minorHAnsi"/>
          <w:color w:val="auto"/>
          <w:lang w:val="en-GB"/>
        </w:rPr>
        <w:t>amorphous fluoropolymers (</w:t>
      </w:r>
      <w:r w:rsidR="00ED0DC4" w:rsidRPr="00172214">
        <w:rPr>
          <w:rFonts w:cstheme="minorHAnsi"/>
          <w:b/>
          <w:bCs/>
          <w:color w:val="auto"/>
          <w:lang w:val="en-GB"/>
        </w:rPr>
        <w:t>Table of Materials</w:t>
      </w:r>
      <w:r w:rsidR="00ED0DC4" w:rsidRPr="00172214">
        <w:rPr>
          <w:rFonts w:cstheme="minorHAnsi"/>
          <w:color w:val="auto"/>
          <w:lang w:val="en-GB"/>
        </w:rPr>
        <w:t>)</w:t>
      </w:r>
      <w:r w:rsidRPr="00172214">
        <w:rPr>
          <w:rFonts w:cstheme="minorHAnsi"/>
          <w:color w:val="auto"/>
          <w:lang w:val="en-GB"/>
        </w:rPr>
        <w:t xml:space="preserve"> using </w:t>
      </w:r>
      <w:r w:rsidR="00E21CBE" w:rsidRPr="00172214">
        <w:rPr>
          <w:rFonts w:cstheme="minorHAnsi"/>
          <w:color w:val="auto"/>
          <w:lang w:val="en-GB"/>
        </w:rPr>
        <w:t>a</w:t>
      </w:r>
      <w:r w:rsidRPr="00172214">
        <w:rPr>
          <w:rFonts w:cstheme="minorHAnsi"/>
          <w:color w:val="auto"/>
          <w:lang w:val="en-GB"/>
        </w:rPr>
        <w:t xml:space="preserve"> spin-co</w:t>
      </w:r>
      <w:r w:rsidR="00E21CBE" w:rsidRPr="00172214">
        <w:rPr>
          <w:rFonts w:cstheme="minorHAnsi"/>
          <w:color w:val="auto"/>
          <w:lang w:val="en-GB"/>
        </w:rPr>
        <w:t>ater</w:t>
      </w:r>
      <w:r w:rsidRPr="00172214">
        <w:rPr>
          <w:rFonts w:cstheme="minorHAnsi"/>
          <w:color w:val="auto"/>
          <w:lang w:val="en-GB"/>
        </w:rPr>
        <w:t xml:space="preserve"> at 1500 rpm for 30 s on top of the plate and bake it at 140</w:t>
      </w:r>
      <w:r w:rsidR="00C55446" w:rsidRPr="00172214">
        <w:rPr>
          <w:rFonts w:cstheme="minorHAnsi"/>
          <w:color w:val="auto"/>
          <w:lang w:val="en-GB"/>
        </w:rPr>
        <w:t xml:space="preserve"> </w:t>
      </w:r>
      <w:r w:rsidR="00C55446" w:rsidRPr="00172214">
        <w:rPr>
          <w:rFonts w:cs="Arial"/>
          <w:color w:val="auto"/>
          <w:lang w:val="en-GB"/>
        </w:rPr>
        <w:t>°</w:t>
      </w:r>
      <w:r w:rsidRPr="00172214">
        <w:rPr>
          <w:rFonts w:cstheme="minorHAnsi"/>
          <w:color w:val="auto"/>
          <w:lang w:val="en-GB"/>
        </w:rPr>
        <w:t>C for 30 min</w:t>
      </w:r>
      <w:r w:rsidR="006722A2" w:rsidRPr="00172214">
        <w:rPr>
          <w:rFonts w:cstheme="minorHAnsi"/>
          <w:color w:val="auto"/>
          <w:lang w:val="en-GB"/>
        </w:rPr>
        <w:t>.</w:t>
      </w:r>
    </w:p>
    <w:p w14:paraId="7C200244" w14:textId="77777777" w:rsidR="00B11508" w:rsidRPr="00172214" w:rsidRDefault="00B11508" w:rsidP="001C07DF">
      <w:pPr>
        <w:widowControl/>
        <w:rPr>
          <w:rFonts w:cstheme="minorHAnsi"/>
          <w:color w:val="auto"/>
          <w:lang w:val="en-GB"/>
        </w:rPr>
      </w:pPr>
    </w:p>
    <w:p w14:paraId="7303EE80" w14:textId="3B708C95" w:rsidR="00B11508" w:rsidRPr="00172214" w:rsidRDefault="00B11508" w:rsidP="001C07DF">
      <w:pPr>
        <w:widowControl/>
        <w:rPr>
          <w:rFonts w:cstheme="minorHAnsi"/>
          <w:color w:val="auto"/>
          <w:lang w:val="en-GB"/>
        </w:rPr>
      </w:pPr>
      <w:r w:rsidRPr="00172214">
        <w:rPr>
          <w:rFonts w:cstheme="minorHAnsi"/>
          <w:color w:val="auto"/>
          <w:lang w:val="en-GB"/>
        </w:rPr>
        <w:t xml:space="preserve">NOTE: This renders the surface hydrophobic. </w:t>
      </w:r>
      <w:r w:rsidR="00B641FE">
        <w:rPr>
          <w:rFonts w:cstheme="minorHAnsi"/>
          <w:color w:val="auto"/>
          <w:lang w:val="en-GB"/>
        </w:rPr>
        <w:t>One</w:t>
      </w:r>
      <w:r w:rsidRPr="00172214">
        <w:rPr>
          <w:rFonts w:cstheme="minorHAnsi"/>
          <w:color w:val="auto"/>
          <w:lang w:val="en-GB"/>
        </w:rPr>
        <w:t xml:space="preserve"> can validate whether the coating has been deposited successfully by placing a droplet of water onto the surface. The contact angle between the droplet and the plate must be</w:t>
      </w:r>
      <w:r w:rsidR="007B2E53" w:rsidRPr="00172214">
        <w:rPr>
          <w:rFonts w:cstheme="minorHAnsi"/>
          <w:color w:val="auto"/>
          <w:lang w:val="en-GB"/>
        </w:rPr>
        <w:t xml:space="preserve"> in the region of 110</w:t>
      </w:r>
      <w:r w:rsidR="007B2E53" w:rsidRPr="00172214">
        <w:rPr>
          <w:rFonts w:cs="Arial"/>
          <w:color w:val="auto"/>
          <w:lang w:val="en-GB"/>
        </w:rPr>
        <w:t>º</w:t>
      </w:r>
      <w:r w:rsidRPr="00172214">
        <w:rPr>
          <w:rFonts w:cstheme="minorHAnsi"/>
          <w:color w:val="auto"/>
          <w:lang w:val="en-GB"/>
        </w:rPr>
        <w:t xml:space="preserve">. </w:t>
      </w:r>
    </w:p>
    <w:p w14:paraId="78E191D1" w14:textId="10D87945" w:rsidR="00B11508" w:rsidRPr="00172214" w:rsidRDefault="00B11508" w:rsidP="001C07DF">
      <w:pPr>
        <w:widowControl/>
        <w:rPr>
          <w:rFonts w:cstheme="minorHAnsi"/>
          <w:color w:val="auto"/>
          <w:lang w:val="en-GB"/>
        </w:rPr>
      </w:pPr>
    </w:p>
    <w:p w14:paraId="3CAFABBD" w14:textId="16E1F67F" w:rsidR="002232CC" w:rsidRPr="00172214" w:rsidRDefault="002232CC" w:rsidP="001C07DF">
      <w:pPr>
        <w:pStyle w:val="ListParagraph"/>
        <w:widowControl/>
        <w:numPr>
          <w:ilvl w:val="1"/>
          <w:numId w:val="30"/>
        </w:numPr>
        <w:rPr>
          <w:rFonts w:cstheme="minorHAnsi"/>
          <w:color w:val="auto"/>
          <w:lang w:val="en-GB"/>
        </w:rPr>
      </w:pPr>
      <w:r w:rsidRPr="00172214">
        <w:rPr>
          <w:rFonts w:cstheme="minorHAnsi"/>
          <w:color w:val="auto"/>
          <w:lang w:val="en-GB"/>
        </w:rPr>
        <w:t>Remove the masking tape from the electrical contacts.</w:t>
      </w:r>
    </w:p>
    <w:p w14:paraId="1594ED27" w14:textId="77777777" w:rsidR="002232CC" w:rsidRPr="00172214" w:rsidRDefault="002232CC" w:rsidP="001C07DF">
      <w:pPr>
        <w:widowControl/>
        <w:rPr>
          <w:rFonts w:cstheme="minorHAnsi"/>
          <w:color w:val="auto"/>
          <w:lang w:val="en-GB"/>
        </w:rPr>
      </w:pPr>
    </w:p>
    <w:p w14:paraId="00A3FFBB" w14:textId="038B2474" w:rsidR="00B11508" w:rsidRPr="00172214" w:rsidRDefault="00B11508" w:rsidP="001C07DF">
      <w:pPr>
        <w:pStyle w:val="ListParagraph"/>
        <w:widowControl/>
        <w:numPr>
          <w:ilvl w:val="1"/>
          <w:numId w:val="30"/>
        </w:numPr>
        <w:rPr>
          <w:rFonts w:cstheme="minorHAnsi"/>
          <w:color w:val="auto"/>
          <w:lang w:val="en-GB"/>
        </w:rPr>
      </w:pPr>
      <w:r w:rsidRPr="00172214">
        <w:rPr>
          <w:rFonts w:cstheme="minorHAnsi"/>
          <w:color w:val="auto"/>
          <w:lang w:val="en-GB"/>
        </w:rPr>
        <w:t xml:space="preserve">Spin-coat </w:t>
      </w:r>
      <w:r w:rsidR="00ED0DC4" w:rsidRPr="00172214">
        <w:rPr>
          <w:rFonts w:cstheme="minorHAnsi"/>
          <w:color w:val="auto"/>
          <w:lang w:val="en-GB"/>
        </w:rPr>
        <w:t>amorphous fluoropolymers (</w:t>
      </w:r>
      <w:r w:rsidR="00ED0DC4" w:rsidRPr="00172214">
        <w:rPr>
          <w:rFonts w:cstheme="minorHAnsi"/>
          <w:b/>
          <w:bCs/>
          <w:color w:val="auto"/>
          <w:lang w:val="en-GB"/>
        </w:rPr>
        <w:t>Table of Materials</w:t>
      </w:r>
      <w:r w:rsidR="00ED0DC4" w:rsidRPr="00172214">
        <w:rPr>
          <w:rFonts w:cstheme="minorHAnsi"/>
          <w:color w:val="auto"/>
          <w:lang w:val="en-GB"/>
        </w:rPr>
        <w:t>)</w:t>
      </w:r>
      <w:r w:rsidRPr="00172214">
        <w:rPr>
          <w:rFonts w:cstheme="minorHAnsi"/>
          <w:color w:val="auto"/>
          <w:lang w:val="en-GB"/>
        </w:rPr>
        <w:t xml:space="preserve"> using </w:t>
      </w:r>
      <w:r w:rsidR="00E21CBE" w:rsidRPr="00172214">
        <w:rPr>
          <w:rFonts w:cstheme="minorHAnsi"/>
          <w:color w:val="auto"/>
          <w:lang w:val="en-GB"/>
        </w:rPr>
        <w:t xml:space="preserve">a spin-coater </w:t>
      </w:r>
      <w:r w:rsidRPr="00172214">
        <w:rPr>
          <w:rFonts w:cstheme="minorHAnsi"/>
          <w:color w:val="auto"/>
          <w:lang w:val="en-GB"/>
        </w:rPr>
        <w:t>at 1500 rpm for 30 s on top of the 4-in silicon wafer and bake it at 140</w:t>
      </w:r>
      <w:r w:rsidR="002232CC" w:rsidRPr="00172214">
        <w:rPr>
          <w:rFonts w:cstheme="minorHAnsi"/>
          <w:color w:val="auto"/>
          <w:lang w:val="en-GB"/>
        </w:rPr>
        <w:t xml:space="preserve"> </w:t>
      </w:r>
      <w:r w:rsidR="00C55446" w:rsidRPr="00172214">
        <w:rPr>
          <w:rFonts w:cs="Arial"/>
          <w:color w:val="auto"/>
          <w:lang w:val="en-GB"/>
        </w:rPr>
        <w:t>°</w:t>
      </w:r>
      <w:r w:rsidRPr="00172214">
        <w:rPr>
          <w:rFonts w:cstheme="minorHAnsi"/>
          <w:color w:val="auto"/>
          <w:lang w:val="en-GB"/>
        </w:rPr>
        <w:t>C for 30 min.</w:t>
      </w:r>
    </w:p>
    <w:p w14:paraId="2E9665B4" w14:textId="77777777" w:rsidR="00B11508" w:rsidRPr="00172214" w:rsidRDefault="00B11508" w:rsidP="001C07DF">
      <w:pPr>
        <w:widowControl/>
        <w:rPr>
          <w:rFonts w:cstheme="minorHAnsi"/>
          <w:color w:val="auto"/>
          <w:lang w:val="en-GB"/>
        </w:rPr>
      </w:pPr>
    </w:p>
    <w:p w14:paraId="5AC869C8" w14:textId="01F606AC" w:rsidR="00B11508" w:rsidRPr="00172214" w:rsidRDefault="00B11508" w:rsidP="001C07DF">
      <w:pPr>
        <w:widowControl/>
        <w:rPr>
          <w:rFonts w:cstheme="minorHAnsi"/>
          <w:color w:val="auto"/>
          <w:lang w:val="en-GB"/>
        </w:rPr>
      </w:pPr>
      <w:r w:rsidRPr="00172214">
        <w:rPr>
          <w:rFonts w:cstheme="minorHAnsi"/>
          <w:color w:val="auto"/>
          <w:lang w:val="en-GB"/>
        </w:rPr>
        <w:t>NOTE: It is important that both the surfaces of the actuation and cover plates are hydrophobic in order to facilitate smooth movement of the d</w:t>
      </w:r>
      <w:r w:rsidR="004D696C" w:rsidRPr="00172214">
        <w:rPr>
          <w:rFonts w:cstheme="minorHAnsi"/>
          <w:color w:val="auto"/>
          <w:lang w:val="en-GB"/>
        </w:rPr>
        <w:t>i</w:t>
      </w:r>
      <w:r w:rsidRPr="00172214">
        <w:rPr>
          <w:rFonts w:cstheme="minorHAnsi"/>
          <w:color w:val="auto"/>
          <w:lang w:val="en-GB"/>
        </w:rPr>
        <w:t>screte droplets during the assay.</w:t>
      </w:r>
    </w:p>
    <w:p w14:paraId="558EF642" w14:textId="77777777" w:rsidR="00B11508" w:rsidRPr="00172214" w:rsidRDefault="00B11508" w:rsidP="001C07DF">
      <w:pPr>
        <w:widowControl/>
        <w:rPr>
          <w:rFonts w:cstheme="minorHAnsi"/>
          <w:b/>
          <w:color w:val="auto"/>
        </w:rPr>
      </w:pPr>
    </w:p>
    <w:p w14:paraId="688A26FA" w14:textId="5AB4C452" w:rsidR="00140FCC" w:rsidRPr="00172214" w:rsidRDefault="00140FCC" w:rsidP="001C07DF">
      <w:pPr>
        <w:pStyle w:val="ListParagraph"/>
        <w:numPr>
          <w:ilvl w:val="0"/>
          <w:numId w:val="30"/>
        </w:numPr>
        <w:rPr>
          <w:rFonts w:cstheme="minorHAnsi"/>
          <w:b/>
          <w:color w:val="auto"/>
        </w:rPr>
      </w:pPr>
      <w:r w:rsidRPr="00B641FE">
        <w:rPr>
          <w:rFonts w:cstheme="minorHAnsi"/>
          <w:b/>
          <w:color w:val="auto"/>
          <w:highlight w:val="yellow"/>
        </w:rPr>
        <w:t>Loading, assembly and operation of the EWOD chip</w:t>
      </w:r>
      <w:r w:rsidR="00A50B13" w:rsidRPr="00B641FE">
        <w:rPr>
          <w:rFonts w:cstheme="minorHAnsi"/>
          <w:b/>
          <w:color w:val="auto"/>
          <w:highlight w:val="yellow"/>
        </w:rPr>
        <w:t xml:space="preserve"> on the DMF platform</w:t>
      </w:r>
    </w:p>
    <w:p w14:paraId="17063F55" w14:textId="77777777" w:rsidR="00140FCC" w:rsidRPr="00172214" w:rsidRDefault="00140FCC" w:rsidP="001C07DF">
      <w:pPr>
        <w:rPr>
          <w:rFonts w:cstheme="minorHAnsi"/>
          <w:color w:val="auto"/>
        </w:rPr>
      </w:pPr>
    </w:p>
    <w:p w14:paraId="65B852AE" w14:textId="77777777" w:rsidR="00140FCC" w:rsidRPr="00172214" w:rsidRDefault="005B1668" w:rsidP="001C07DF">
      <w:pPr>
        <w:rPr>
          <w:rFonts w:cstheme="minorHAnsi"/>
          <w:color w:val="auto"/>
        </w:rPr>
      </w:pPr>
      <w:r w:rsidRPr="00172214">
        <w:rPr>
          <w:rFonts w:cstheme="minorHAnsi"/>
          <w:color w:val="auto"/>
        </w:rPr>
        <w:t>NOTE: The EWOD chip operates using parallel-plate configuration with a precisely defined gap</w:t>
      </w:r>
      <w:r w:rsidR="000441AB" w:rsidRPr="00172214">
        <w:rPr>
          <w:rFonts w:cstheme="minorHAnsi"/>
          <w:color w:val="auto"/>
        </w:rPr>
        <w:t xml:space="preserve"> 0.5 mm </w:t>
      </w:r>
      <w:r w:rsidRPr="00172214">
        <w:rPr>
          <w:rFonts w:cstheme="minorHAnsi"/>
          <w:color w:val="auto"/>
        </w:rPr>
        <w:t>between the actuation plate and the conductive, grounded cover plate.</w:t>
      </w:r>
      <w:r w:rsidR="00870262" w:rsidRPr="00172214">
        <w:rPr>
          <w:rFonts w:cstheme="minorHAnsi"/>
          <w:color w:val="auto"/>
        </w:rPr>
        <w:t xml:space="preserve"> This sandwich assembly is described in the current section.</w:t>
      </w:r>
    </w:p>
    <w:p w14:paraId="6B48BCE4" w14:textId="77777777" w:rsidR="00870262" w:rsidRPr="00172214" w:rsidRDefault="00870262" w:rsidP="001C07DF">
      <w:pPr>
        <w:rPr>
          <w:rFonts w:cstheme="minorHAnsi"/>
          <w:color w:val="auto"/>
        </w:rPr>
      </w:pPr>
    </w:p>
    <w:p w14:paraId="6083754E" w14:textId="124B461C" w:rsidR="00870262" w:rsidRPr="00172214" w:rsidRDefault="00A50B13" w:rsidP="001C07DF">
      <w:pPr>
        <w:pStyle w:val="ListParagraph"/>
        <w:numPr>
          <w:ilvl w:val="1"/>
          <w:numId w:val="30"/>
        </w:numPr>
        <w:rPr>
          <w:rFonts w:cstheme="minorHAnsi"/>
          <w:color w:val="auto"/>
        </w:rPr>
      </w:pPr>
      <w:r w:rsidRPr="00172214">
        <w:rPr>
          <w:rFonts w:cstheme="minorHAnsi"/>
          <w:color w:val="auto"/>
          <w:highlight w:val="yellow"/>
        </w:rPr>
        <w:t>Remove the lid from the DMF platform</w:t>
      </w:r>
      <w:r w:rsidR="00292906" w:rsidRPr="00172214">
        <w:rPr>
          <w:rFonts w:cstheme="minorHAnsi"/>
          <w:color w:val="auto"/>
          <w:highlight w:val="yellow"/>
        </w:rPr>
        <w:fldChar w:fldCharType="begin" w:fldLock="1"/>
      </w:r>
      <w:r w:rsidR="002417A8" w:rsidRPr="00172214">
        <w:rPr>
          <w:rFonts w:cstheme="minorHAnsi"/>
          <w:color w:val="auto"/>
          <w:highlight w:val="yellow"/>
        </w:rPr>
        <w:instrText>ADDIN CSL_CITATION {"citationItems":[{"id":"ITEM-1","itemData":{"DOI":"10.1016/j.bios.2018.12.014","ISSN":"18734235","abstract":"With the tangible threat posed by the release of chemical and biological warfare (CBW) agents, detection of airborne pathogens is a critical military and security concern. Recent air sampling techniques developed for biocollection take advantage of Electrowetting on Dielectric (EWOD) to recover material, producing highly concentrated droplet samples. Bespoke EWOD-based digital microfluidics platforms are very well suited to take full advantage of the microlitre concentrated droplet resulting from this recovery process. In this paper we present a free-standing, fully automated DMF platform for immunoassay. Using this system, we demonstrate the automated detection of four classes of CBW agent simulant biomolecules and organisms each representing credible threat agents. Taking advantage of the full magnetic separation process with antibody-bound microbeads, rapid and complete separation of specific target antigen can be achieved with minimal washing steps allowing for very rapid detection. Here, we report clear detection of four categories of antigens achieved with assay completion times of between six and ten minutes. Detection of HSA, Bacillus atrophaeus (BG spores), MS2 bacteriophage and Escherichia coli are demonstrated with estimated limit of detection of respectively 30 ng ml -1 , 4 × 10 4 cfu ml -1 , 10 6 pfu ml -1 and 2 × 10 7 cfu ml -1 . The fully-integrated portable platform described in this paper is highly compatible with the next generation of electrowetting-coupled air samplers and thus shows strong potential toward future in-field deployable biodetection systems and could have key implication in life-changing sectors such as healthcare, environment or food security.","author":[{"dropping-particle":"","family":"Coudron","given":"Loïc","non-dropping-particle":"","parse-names":false,"suffix":""},{"dropping-particle":"","family":"McDonnell","given":"Martin B.","non-dropping-particle":"","parse-names":false,"suffix":""},{"dropping-particle":"","family":"Munro","given":"Ian","non-dropping-particle":"","parse-names":false,"suffix":""},{"dropping-particle":"","family":"McCluskey","given":"Daniel K.","non-dropping-particle":"","parse-names":false,"suffix":""},{"dropping-particle":"","family":"Johnston","given":"Ian D.","non-dropping-particle":"","parse-names":false,"suffix":""},{"dropping-particle":"","family":"Tan","given":"Christabel K.L.","non-dropping-particle":"","parse-names":false,"suffix":""},{"dropping-particle":"","family":"Tracey","given":"Mark C.","non-dropping-particle":"","parse-names":false,"suffix":""}],"container-title":"Biosensors and Bioelectronics","id":"ITEM-1","issue":"December 2018","issued":{"date-parts":[["2019"]]},"page":"52-60","publisher":"Elsevier B.V.","title":"Fully integrated digital microfluidics platform for automated immunoassay; A versatile tool for rapid, specific detection of a wide range of pathogens","type":"article-journal","volume":"128"},"uris":["http://www.mendeley.com/documents/?uuid=94db786c-ef0e-4f3d-ab42-a6ef9f51a132"]}],"mendeley":{"formattedCitation":"&lt;sup&gt;6&lt;/sup&gt;","plainTextFormattedCitation":"6","previouslyFormattedCitation":"&lt;sup&gt;6&lt;/sup&gt;"},"properties":{"noteIndex":0},"schema":"https://github.com/citation-style-language/schema/raw/master/csl-citation.json"}</w:instrText>
      </w:r>
      <w:r w:rsidR="00292906" w:rsidRPr="00172214">
        <w:rPr>
          <w:rFonts w:cstheme="minorHAnsi"/>
          <w:color w:val="auto"/>
          <w:highlight w:val="yellow"/>
        </w:rPr>
        <w:fldChar w:fldCharType="separate"/>
      </w:r>
      <w:r w:rsidR="00292906" w:rsidRPr="00172214">
        <w:rPr>
          <w:rFonts w:cstheme="minorHAnsi"/>
          <w:noProof/>
          <w:color w:val="auto"/>
          <w:highlight w:val="yellow"/>
          <w:vertAlign w:val="superscript"/>
        </w:rPr>
        <w:t>6</w:t>
      </w:r>
      <w:r w:rsidR="00292906" w:rsidRPr="00172214">
        <w:rPr>
          <w:rFonts w:cstheme="minorHAnsi"/>
          <w:color w:val="auto"/>
          <w:highlight w:val="yellow"/>
        </w:rPr>
        <w:fldChar w:fldCharType="end"/>
      </w:r>
      <w:r w:rsidR="00AA3961" w:rsidRPr="00172214">
        <w:rPr>
          <w:rFonts w:cstheme="minorHAnsi"/>
          <w:color w:val="auto"/>
          <w:highlight w:val="yellow"/>
        </w:rPr>
        <w:t xml:space="preserve"> and place it onto the bench.</w:t>
      </w:r>
    </w:p>
    <w:p w14:paraId="2E38228E" w14:textId="77777777" w:rsidR="00A50B13" w:rsidRPr="00172214" w:rsidRDefault="00A50B13" w:rsidP="001C07DF">
      <w:pPr>
        <w:rPr>
          <w:rFonts w:cstheme="minorHAnsi"/>
          <w:color w:val="auto"/>
        </w:rPr>
      </w:pPr>
    </w:p>
    <w:p w14:paraId="3A9266AC" w14:textId="76C9BE6A" w:rsidR="00A50B13" w:rsidRPr="00172214" w:rsidRDefault="00A50B13" w:rsidP="001C07DF">
      <w:pPr>
        <w:rPr>
          <w:rFonts w:cstheme="minorHAnsi"/>
          <w:color w:val="auto"/>
        </w:rPr>
      </w:pPr>
      <w:r w:rsidRPr="00172214">
        <w:rPr>
          <w:rFonts w:cstheme="minorHAnsi"/>
          <w:color w:val="auto"/>
        </w:rPr>
        <w:t>NOTE: A dark Faraday cage chamber,</w:t>
      </w:r>
      <w:r w:rsidR="00C55446" w:rsidRPr="00172214">
        <w:rPr>
          <w:rFonts w:cstheme="minorHAnsi"/>
          <w:color w:val="auto"/>
        </w:rPr>
        <w:t xml:space="preserve"> </w:t>
      </w:r>
      <w:r w:rsidRPr="00172214">
        <w:rPr>
          <w:rFonts w:cstheme="minorHAnsi"/>
          <w:color w:val="auto"/>
        </w:rPr>
        <w:t xml:space="preserve">is necessary to prevent stray light and electromagnetic interference during </w:t>
      </w:r>
      <w:r w:rsidR="005B2A1F" w:rsidRPr="00172214">
        <w:rPr>
          <w:rFonts w:cstheme="minorHAnsi"/>
          <w:color w:val="auto"/>
        </w:rPr>
        <w:t xml:space="preserve">the </w:t>
      </w:r>
      <w:r w:rsidRPr="00172214">
        <w:rPr>
          <w:rFonts w:cstheme="minorHAnsi"/>
          <w:color w:val="auto"/>
        </w:rPr>
        <w:t>detection. There is no interlock</w:t>
      </w:r>
      <w:r w:rsidR="000441AB" w:rsidRPr="00172214">
        <w:rPr>
          <w:rFonts w:cstheme="minorHAnsi"/>
          <w:color w:val="auto"/>
        </w:rPr>
        <w:t xml:space="preserve"> on the lid</w:t>
      </w:r>
      <w:r w:rsidR="005B2A1F" w:rsidRPr="00172214">
        <w:rPr>
          <w:rFonts w:cstheme="minorHAnsi"/>
          <w:color w:val="auto"/>
        </w:rPr>
        <w:t>, hence, the platform</w:t>
      </w:r>
      <w:r w:rsidRPr="00172214">
        <w:rPr>
          <w:rFonts w:cstheme="minorHAnsi"/>
          <w:color w:val="auto"/>
        </w:rPr>
        <w:t xml:space="preserve"> allows</w:t>
      </w:r>
      <w:r w:rsidR="005B2A1F" w:rsidRPr="00172214">
        <w:rPr>
          <w:rFonts w:cstheme="minorHAnsi"/>
          <w:color w:val="auto"/>
        </w:rPr>
        <w:t xml:space="preserve"> us to observe droplets’</w:t>
      </w:r>
      <w:r w:rsidRPr="00172214">
        <w:rPr>
          <w:rFonts w:cstheme="minorHAnsi"/>
          <w:color w:val="auto"/>
        </w:rPr>
        <w:t xml:space="preserve"> mo</w:t>
      </w:r>
      <w:r w:rsidR="005B2A1F" w:rsidRPr="00172214">
        <w:rPr>
          <w:rFonts w:cstheme="minorHAnsi"/>
          <w:color w:val="auto"/>
        </w:rPr>
        <w:t>vement</w:t>
      </w:r>
      <w:r w:rsidRPr="00172214">
        <w:rPr>
          <w:rFonts w:cstheme="minorHAnsi"/>
          <w:color w:val="auto"/>
        </w:rPr>
        <w:t>.</w:t>
      </w:r>
    </w:p>
    <w:p w14:paraId="1D799A18" w14:textId="77777777" w:rsidR="00A50B13" w:rsidRPr="00172214" w:rsidRDefault="00A50B13" w:rsidP="001C07DF">
      <w:pPr>
        <w:rPr>
          <w:rFonts w:cstheme="minorHAnsi"/>
          <w:color w:val="auto"/>
        </w:rPr>
      </w:pPr>
    </w:p>
    <w:p w14:paraId="5D195ABE" w14:textId="24C1F96D" w:rsidR="00AF110A" w:rsidRPr="00172214" w:rsidRDefault="00AA3961" w:rsidP="001C07DF">
      <w:pPr>
        <w:pStyle w:val="ListParagraph"/>
        <w:numPr>
          <w:ilvl w:val="1"/>
          <w:numId w:val="30"/>
        </w:numPr>
        <w:rPr>
          <w:rFonts w:cstheme="minorHAnsi"/>
          <w:color w:val="auto"/>
        </w:rPr>
      </w:pPr>
      <w:r w:rsidRPr="00172214">
        <w:rPr>
          <w:rFonts w:cstheme="minorHAnsi"/>
          <w:color w:val="auto"/>
          <w:highlight w:val="yellow"/>
        </w:rPr>
        <w:t>Place a cl</w:t>
      </w:r>
      <w:r w:rsidR="00AF110A" w:rsidRPr="00172214">
        <w:rPr>
          <w:rFonts w:cstheme="minorHAnsi"/>
          <w:color w:val="auto"/>
          <w:highlight w:val="yellow"/>
        </w:rPr>
        <w:t>ean actuation plate onto the rotating stage</w:t>
      </w:r>
      <w:r w:rsidR="00F10F94" w:rsidRPr="00172214">
        <w:rPr>
          <w:rFonts w:cstheme="minorHAnsi"/>
          <w:color w:val="auto"/>
          <w:highlight w:val="yellow"/>
        </w:rPr>
        <w:t>, chromium facing upwards</w:t>
      </w:r>
      <w:r w:rsidR="00EC3200" w:rsidRPr="00172214">
        <w:rPr>
          <w:rFonts w:cstheme="minorHAnsi"/>
          <w:color w:val="auto"/>
          <w:highlight w:val="yellow"/>
        </w:rPr>
        <w:t>. T</w:t>
      </w:r>
      <w:r w:rsidR="000441AB" w:rsidRPr="00172214">
        <w:rPr>
          <w:rFonts w:cstheme="minorHAnsi"/>
          <w:color w:val="auto"/>
          <w:highlight w:val="yellow"/>
        </w:rPr>
        <w:t>he plate</w:t>
      </w:r>
      <w:r w:rsidR="00EC3200" w:rsidRPr="00172214">
        <w:rPr>
          <w:rFonts w:cstheme="minorHAnsi"/>
          <w:color w:val="auto"/>
          <w:highlight w:val="yellow"/>
        </w:rPr>
        <w:t xml:space="preserve"> needs to be aligned with the upper left corner of</w:t>
      </w:r>
      <w:r w:rsidR="000441AB" w:rsidRPr="00172214">
        <w:rPr>
          <w:rFonts w:cstheme="minorHAnsi"/>
          <w:color w:val="auto"/>
          <w:highlight w:val="yellow"/>
        </w:rPr>
        <w:t xml:space="preserve"> </w:t>
      </w:r>
      <w:r w:rsidR="00EC3200" w:rsidRPr="00172214">
        <w:rPr>
          <w:rFonts w:cstheme="minorHAnsi"/>
          <w:color w:val="auto"/>
          <w:highlight w:val="yellow"/>
        </w:rPr>
        <w:t>the recessed</w:t>
      </w:r>
      <w:r w:rsidR="00AF110A" w:rsidRPr="00172214">
        <w:rPr>
          <w:rFonts w:cstheme="minorHAnsi"/>
          <w:color w:val="auto"/>
          <w:highlight w:val="yellow"/>
        </w:rPr>
        <w:t xml:space="preserve"> stage</w:t>
      </w:r>
      <w:r w:rsidR="006F4965" w:rsidRPr="00172214">
        <w:rPr>
          <w:rFonts w:cstheme="minorHAnsi"/>
          <w:color w:val="auto"/>
        </w:rPr>
        <w:t xml:space="preserve"> (</w:t>
      </w:r>
      <w:r w:rsidR="006F4965" w:rsidRPr="00172214">
        <w:rPr>
          <w:rFonts w:cstheme="minorHAnsi"/>
          <w:b/>
          <w:bCs/>
          <w:color w:val="auto"/>
        </w:rPr>
        <w:t xml:space="preserve">Figure </w:t>
      </w:r>
      <w:r w:rsidR="001C5ACF" w:rsidRPr="00172214">
        <w:rPr>
          <w:rFonts w:cstheme="minorHAnsi"/>
          <w:b/>
          <w:bCs/>
          <w:color w:val="auto"/>
        </w:rPr>
        <w:t>2</w:t>
      </w:r>
      <w:r w:rsidR="006F4965" w:rsidRPr="00172214">
        <w:rPr>
          <w:rFonts w:cstheme="minorHAnsi"/>
          <w:b/>
          <w:bCs/>
          <w:color w:val="auto"/>
        </w:rPr>
        <w:t>A</w:t>
      </w:r>
      <w:r w:rsidR="006F4965" w:rsidRPr="00172214">
        <w:rPr>
          <w:rFonts w:cstheme="minorHAnsi"/>
          <w:color w:val="auto"/>
        </w:rPr>
        <w:t>)</w:t>
      </w:r>
      <w:r w:rsidR="00C55446" w:rsidRPr="00172214">
        <w:rPr>
          <w:rFonts w:cstheme="minorHAnsi"/>
          <w:color w:val="auto"/>
          <w:highlight w:val="yellow"/>
        </w:rPr>
        <w:t>.</w:t>
      </w:r>
      <w:r w:rsidR="000441AB" w:rsidRPr="00172214">
        <w:rPr>
          <w:rFonts w:cstheme="minorHAnsi"/>
          <w:color w:val="auto"/>
        </w:rPr>
        <w:t xml:space="preserve"> </w:t>
      </w:r>
    </w:p>
    <w:p w14:paraId="30BB0490" w14:textId="77777777" w:rsidR="00AF110A" w:rsidRPr="00172214" w:rsidRDefault="00AF110A" w:rsidP="001C07DF">
      <w:pPr>
        <w:rPr>
          <w:rFonts w:cstheme="minorHAnsi"/>
          <w:color w:val="auto"/>
        </w:rPr>
      </w:pPr>
    </w:p>
    <w:p w14:paraId="11AAE47A" w14:textId="0F144DAB" w:rsidR="00AA3961" w:rsidRPr="00172214" w:rsidRDefault="00AF110A" w:rsidP="001C07DF">
      <w:pPr>
        <w:pStyle w:val="ListParagraph"/>
        <w:numPr>
          <w:ilvl w:val="1"/>
          <w:numId w:val="30"/>
        </w:numPr>
        <w:rPr>
          <w:rFonts w:cstheme="minorHAnsi"/>
          <w:color w:val="auto"/>
        </w:rPr>
      </w:pPr>
      <w:r w:rsidRPr="00172214">
        <w:rPr>
          <w:rFonts w:cstheme="minorHAnsi"/>
          <w:color w:val="auto"/>
          <w:highlight w:val="yellow"/>
        </w:rPr>
        <w:t>C</w:t>
      </w:r>
      <w:r w:rsidR="00925F27" w:rsidRPr="00172214">
        <w:rPr>
          <w:rFonts w:cstheme="minorHAnsi"/>
          <w:color w:val="auto"/>
          <w:highlight w:val="yellow"/>
        </w:rPr>
        <w:t>lamp the actuation plate</w:t>
      </w:r>
      <w:r w:rsidR="000441AB" w:rsidRPr="00172214">
        <w:rPr>
          <w:rFonts w:cstheme="minorHAnsi"/>
          <w:color w:val="auto"/>
          <w:highlight w:val="yellow"/>
        </w:rPr>
        <w:t xml:space="preserve"> from the top</w:t>
      </w:r>
      <w:r w:rsidR="00711892" w:rsidRPr="00172214">
        <w:rPr>
          <w:rFonts w:cstheme="minorHAnsi"/>
          <w:color w:val="auto"/>
          <w:highlight w:val="yellow"/>
        </w:rPr>
        <w:t xml:space="preserve"> using the panel with the</w:t>
      </w:r>
      <w:r w:rsidR="000441AB" w:rsidRPr="00172214">
        <w:rPr>
          <w:rFonts w:cstheme="minorHAnsi"/>
          <w:color w:val="auto"/>
          <w:highlight w:val="yellow"/>
        </w:rPr>
        <w:t xml:space="preserve"> 47</w:t>
      </w:r>
      <w:r w:rsidR="00711892" w:rsidRPr="00172214">
        <w:rPr>
          <w:rFonts w:cstheme="minorHAnsi"/>
          <w:color w:val="auto"/>
          <w:highlight w:val="yellow"/>
        </w:rPr>
        <w:t xml:space="preserve"> contact pins</w:t>
      </w:r>
      <w:r w:rsidR="00925F27" w:rsidRPr="00172214">
        <w:rPr>
          <w:rFonts w:cstheme="minorHAnsi"/>
          <w:color w:val="auto"/>
          <w:highlight w:val="yellow"/>
        </w:rPr>
        <w:t>.</w:t>
      </w:r>
      <w:r w:rsidRPr="00172214">
        <w:rPr>
          <w:rFonts w:cstheme="minorHAnsi"/>
          <w:color w:val="auto"/>
          <w:highlight w:val="yellow"/>
        </w:rPr>
        <w:t xml:space="preserve"> This secures the plate into place and</w:t>
      </w:r>
      <w:r w:rsidR="004F268A" w:rsidRPr="00172214">
        <w:rPr>
          <w:rFonts w:cstheme="minorHAnsi"/>
          <w:color w:val="auto"/>
          <w:highlight w:val="yellow"/>
        </w:rPr>
        <w:t xml:space="preserve"> facilitates alignment</w:t>
      </w:r>
      <w:r w:rsidRPr="00172214">
        <w:rPr>
          <w:rFonts w:cstheme="minorHAnsi"/>
          <w:color w:val="auto"/>
          <w:highlight w:val="yellow"/>
        </w:rPr>
        <w:t xml:space="preserve"> with the contact pins.</w:t>
      </w:r>
    </w:p>
    <w:p w14:paraId="640BDFD4" w14:textId="77777777" w:rsidR="000441AB" w:rsidRPr="00172214" w:rsidRDefault="000441AB" w:rsidP="001C07DF">
      <w:pPr>
        <w:rPr>
          <w:rFonts w:cstheme="minorHAnsi"/>
          <w:color w:val="auto"/>
        </w:rPr>
      </w:pPr>
    </w:p>
    <w:p w14:paraId="3696BB1B" w14:textId="6E987275" w:rsidR="000441AB" w:rsidRPr="00172214" w:rsidRDefault="00AF110A" w:rsidP="001C07DF">
      <w:pPr>
        <w:pStyle w:val="ListParagraph"/>
        <w:numPr>
          <w:ilvl w:val="1"/>
          <w:numId w:val="30"/>
        </w:numPr>
        <w:rPr>
          <w:rFonts w:cstheme="minorHAnsi"/>
          <w:color w:val="auto"/>
          <w:highlight w:val="yellow"/>
        </w:rPr>
      </w:pPr>
      <w:r w:rsidRPr="00172214">
        <w:rPr>
          <w:rFonts w:cstheme="minorHAnsi"/>
          <w:color w:val="auto"/>
          <w:highlight w:val="yellow"/>
        </w:rPr>
        <w:t>Lay the 0.5 mm shim</w:t>
      </w:r>
      <w:r w:rsidR="005900EA" w:rsidRPr="00172214">
        <w:rPr>
          <w:rFonts w:cstheme="minorHAnsi"/>
          <w:color w:val="auto"/>
          <w:highlight w:val="yellow"/>
        </w:rPr>
        <w:t xml:space="preserve"> and the </w:t>
      </w:r>
      <w:r w:rsidR="00A16436" w:rsidRPr="00172214">
        <w:rPr>
          <w:rFonts w:cstheme="minorHAnsi"/>
          <w:color w:val="auto"/>
          <w:highlight w:val="yellow"/>
        </w:rPr>
        <w:t>2</w:t>
      </w:r>
      <w:r w:rsidR="006A5BBD" w:rsidRPr="00172214">
        <w:rPr>
          <w:rFonts w:cstheme="minorHAnsi"/>
          <w:color w:val="auto"/>
          <w:highlight w:val="yellow"/>
        </w:rPr>
        <w:t xml:space="preserve"> mm </w:t>
      </w:r>
      <w:r w:rsidR="006A752D">
        <w:rPr>
          <w:rFonts w:cstheme="minorHAnsi"/>
          <w:color w:val="auto"/>
          <w:highlight w:val="yellow"/>
        </w:rPr>
        <w:t>polymethylmethacrylate (</w:t>
      </w:r>
      <w:r w:rsidR="005900EA" w:rsidRPr="00172214">
        <w:rPr>
          <w:rFonts w:cstheme="minorHAnsi"/>
          <w:color w:val="auto"/>
          <w:highlight w:val="yellow"/>
        </w:rPr>
        <w:t>PMMA</w:t>
      </w:r>
      <w:r w:rsidR="006A752D">
        <w:rPr>
          <w:rFonts w:cstheme="minorHAnsi"/>
          <w:color w:val="auto"/>
          <w:highlight w:val="yellow"/>
        </w:rPr>
        <w:t>)</w:t>
      </w:r>
      <w:r w:rsidR="005900EA" w:rsidRPr="00172214">
        <w:rPr>
          <w:rFonts w:cstheme="minorHAnsi"/>
          <w:color w:val="auto"/>
          <w:highlight w:val="yellow"/>
        </w:rPr>
        <w:t xml:space="preserve"> </w:t>
      </w:r>
      <w:r w:rsidR="006A5BBD" w:rsidRPr="00172214">
        <w:rPr>
          <w:rFonts w:cstheme="minorHAnsi"/>
          <w:color w:val="auto"/>
          <w:highlight w:val="yellow"/>
        </w:rPr>
        <w:t>separator</w:t>
      </w:r>
      <w:r w:rsidRPr="00172214">
        <w:rPr>
          <w:rFonts w:cstheme="minorHAnsi"/>
          <w:color w:val="auto"/>
          <w:highlight w:val="yellow"/>
        </w:rPr>
        <w:t xml:space="preserve"> onto the rotating stage</w:t>
      </w:r>
      <w:r w:rsidR="000441AB" w:rsidRPr="00172214">
        <w:rPr>
          <w:rFonts w:cstheme="minorHAnsi"/>
          <w:color w:val="auto"/>
          <w:highlight w:val="yellow"/>
        </w:rPr>
        <w:t>, in order to provide a controlled gap between the actuation and the cover plates.</w:t>
      </w:r>
    </w:p>
    <w:p w14:paraId="703E245C" w14:textId="54CE7B0A" w:rsidR="002E6DC7" w:rsidRPr="00172214" w:rsidRDefault="002E6DC7" w:rsidP="001C07DF">
      <w:pPr>
        <w:rPr>
          <w:rFonts w:cstheme="minorHAnsi"/>
          <w:color w:val="auto"/>
          <w:highlight w:val="yellow"/>
        </w:rPr>
      </w:pPr>
    </w:p>
    <w:p w14:paraId="105302A1" w14:textId="7118EE3A" w:rsidR="002E6DC7" w:rsidRPr="00172214" w:rsidRDefault="002E6DC7" w:rsidP="001C07DF">
      <w:pPr>
        <w:rPr>
          <w:rFonts w:cstheme="minorHAnsi"/>
          <w:color w:val="auto"/>
        </w:rPr>
      </w:pPr>
      <w:r w:rsidRPr="00172214">
        <w:rPr>
          <w:rFonts w:cstheme="minorHAnsi"/>
          <w:color w:val="auto"/>
        </w:rPr>
        <w:lastRenderedPageBreak/>
        <w:t>NOTE: Optionally, wicking paper can be placed onto the waste disposal pad prior to aliquoting the droplets before the next step. As the assay proceeds, the waste is directly absorbed into the paper that can be removed at the end of the assay.</w:t>
      </w:r>
    </w:p>
    <w:p w14:paraId="4F94D4A6" w14:textId="77777777" w:rsidR="000441AB" w:rsidRPr="00172214" w:rsidRDefault="000441AB" w:rsidP="001C07DF">
      <w:pPr>
        <w:rPr>
          <w:rFonts w:cstheme="minorHAnsi"/>
          <w:color w:val="auto"/>
          <w:highlight w:val="yellow"/>
        </w:rPr>
      </w:pPr>
    </w:p>
    <w:p w14:paraId="1BAEB5FB" w14:textId="7CC01F37" w:rsidR="000441AB" w:rsidRPr="00172214" w:rsidRDefault="00161C44" w:rsidP="001C07DF">
      <w:pPr>
        <w:pStyle w:val="ListParagraph"/>
        <w:numPr>
          <w:ilvl w:val="1"/>
          <w:numId w:val="30"/>
        </w:numPr>
        <w:rPr>
          <w:rFonts w:cstheme="minorHAnsi"/>
          <w:color w:val="auto"/>
          <w:highlight w:val="yellow"/>
        </w:rPr>
      </w:pPr>
      <w:r w:rsidRPr="00172214">
        <w:rPr>
          <w:rFonts w:cstheme="minorHAnsi"/>
          <w:color w:val="auto"/>
          <w:highlight w:val="yellow"/>
        </w:rPr>
        <w:t>Load the</w:t>
      </w:r>
      <w:r w:rsidR="00FC0D38" w:rsidRPr="00172214">
        <w:rPr>
          <w:rFonts w:cstheme="minorHAnsi"/>
          <w:color w:val="auto"/>
          <w:highlight w:val="yellow"/>
        </w:rPr>
        <w:t xml:space="preserve"> droplets on to the proposed loading</w:t>
      </w:r>
      <w:r w:rsidR="000441AB" w:rsidRPr="00172214">
        <w:rPr>
          <w:rFonts w:cstheme="minorHAnsi"/>
          <w:color w:val="auto"/>
          <w:highlight w:val="yellow"/>
        </w:rPr>
        <w:t xml:space="preserve"> pads</w:t>
      </w:r>
      <w:r w:rsidR="0075798E" w:rsidRPr="00172214">
        <w:rPr>
          <w:rFonts w:cstheme="minorHAnsi"/>
          <w:color w:val="auto"/>
          <w:highlight w:val="yellow"/>
        </w:rPr>
        <w:t xml:space="preserve"> (</w:t>
      </w:r>
      <w:r w:rsidR="0075798E" w:rsidRPr="00172214">
        <w:rPr>
          <w:rFonts w:cstheme="minorHAnsi"/>
          <w:b/>
          <w:bCs/>
          <w:color w:val="auto"/>
          <w:highlight w:val="yellow"/>
        </w:rPr>
        <w:t xml:space="preserve">Figure </w:t>
      </w:r>
      <w:r w:rsidR="001C5ACF" w:rsidRPr="00172214">
        <w:rPr>
          <w:rFonts w:cstheme="minorHAnsi"/>
          <w:b/>
          <w:bCs/>
          <w:color w:val="auto"/>
          <w:highlight w:val="yellow"/>
        </w:rPr>
        <w:t>1</w:t>
      </w:r>
      <w:r w:rsidR="0075798E" w:rsidRPr="00172214">
        <w:rPr>
          <w:rFonts w:cstheme="minorHAnsi"/>
          <w:color w:val="auto"/>
          <w:highlight w:val="yellow"/>
        </w:rPr>
        <w:t>)</w:t>
      </w:r>
      <w:r w:rsidR="00C55446" w:rsidRPr="00172214">
        <w:rPr>
          <w:rFonts w:cstheme="minorHAnsi"/>
          <w:color w:val="auto"/>
          <w:highlight w:val="yellow"/>
        </w:rPr>
        <w:t>.</w:t>
      </w:r>
    </w:p>
    <w:p w14:paraId="4014ACB8" w14:textId="77777777" w:rsidR="00C51CD1" w:rsidRPr="00172214" w:rsidRDefault="00C51CD1" w:rsidP="001C07DF">
      <w:pPr>
        <w:rPr>
          <w:rFonts w:cstheme="minorHAnsi"/>
          <w:color w:val="auto"/>
          <w:highlight w:val="yellow"/>
        </w:rPr>
      </w:pPr>
    </w:p>
    <w:p w14:paraId="370912D8" w14:textId="26209CF2" w:rsidR="000441AB" w:rsidRPr="00172214" w:rsidRDefault="00161C44" w:rsidP="001C07DF">
      <w:pPr>
        <w:pStyle w:val="ListParagraph"/>
        <w:numPr>
          <w:ilvl w:val="2"/>
          <w:numId w:val="30"/>
        </w:numPr>
        <w:rPr>
          <w:rFonts w:cstheme="minorHAnsi"/>
          <w:color w:val="auto"/>
          <w:highlight w:val="yellow"/>
        </w:rPr>
      </w:pPr>
      <w:r w:rsidRPr="00172214">
        <w:rPr>
          <w:rFonts w:cstheme="minorHAnsi"/>
          <w:color w:val="auto"/>
          <w:highlight w:val="yellow"/>
        </w:rPr>
        <w:t xml:space="preserve">Aliquot four 2.5-µL droplets from the </w:t>
      </w:r>
      <w:r w:rsidR="000441AB" w:rsidRPr="00172214">
        <w:rPr>
          <w:rFonts w:cstheme="minorHAnsi"/>
          <w:color w:val="auto"/>
          <w:highlight w:val="yellow"/>
        </w:rPr>
        <w:t xml:space="preserve">Running buffer onto </w:t>
      </w:r>
      <w:r w:rsidR="00733779" w:rsidRPr="00172214">
        <w:rPr>
          <w:rFonts w:cstheme="minorHAnsi"/>
          <w:color w:val="auto"/>
          <w:highlight w:val="yellow"/>
        </w:rPr>
        <w:t>the B-, A-, R-, E</w:t>
      </w:r>
      <w:r w:rsidR="000441AB" w:rsidRPr="00172214">
        <w:rPr>
          <w:rFonts w:cstheme="minorHAnsi"/>
          <w:color w:val="auto"/>
          <w:highlight w:val="yellow"/>
        </w:rPr>
        <w:t>-denoted pad</w:t>
      </w:r>
      <w:r w:rsidR="00733779" w:rsidRPr="00172214">
        <w:rPr>
          <w:rFonts w:cstheme="minorHAnsi"/>
          <w:color w:val="auto"/>
          <w:highlight w:val="yellow"/>
        </w:rPr>
        <w:t>s</w:t>
      </w:r>
      <w:r w:rsidRPr="00172214">
        <w:rPr>
          <w:rFonts w:cstheme="minorHAnsi"/>
          <w:color w:val="auto"/>
          <w:highlight w:val="yellow"/>
        </w:rPr>
        <w:t>, one droplet on each pad.</w:t>
      </w:r>
    </w:p>
    <w:p w14:paraId="6540DC8A" w14:textId="77777777" w:rsidR="00C51CD1" w:rsidRPr="00172214" w:rsidRDefault="00C51CD1" w:rsidP="001C07DF">
      <w:pPr>
        <w:rPr>
          <w:rFonts w:cstheme="minorHAnsi"/>
          <w:color w:val="auto"/>
          <w:highlight w:val="yellow"/>
        </w:rPr>
      </w:pPr>
    </w:p>
    <w:p w14:paraId="0522BAB0" w14:textId="067A19DD" w:rsidR="000441AB" w:rsidRPr="00172214" w:rsidRDefault="00161C44" w:rsidP="001C07DF">
      <w:pPr>
        <w:pStyle w:val="ListParagraph"/>
        <w:numPr>
          <w:ilvl w:val="2"/>
          <w:numId w:val="30"/>
        </w:numPr>
        <w:rPr>
          <w:rFonts w:cstheme="minorHAnsi"/>
          <w:color w:val="auto"/>
          <w:highlight w:val="yellow"/>
        </w:rPr>
      </w:pPr>
      <w:r w:rsidRPr="00172214">
        <w:rPr>
          <w:rFonts w:cstheme="minorHAnsi"/>
          <w:color w:val="auto"/>
          <w:highlight w:val="yellow"/>
        </w:rPr>
        <w:t xml:space="preserve">Aliquot 2.5 µL </w:t>
      </w:r>
      <w:r w:rsidR="00C55446" w:rsidRPr="00172214">
        <w:rPr>
          <w:rFonts w:cstheme="minorHAnsi"/>
          <w:color w:val="auto"/>
          <w:highlight w:val="yellow"/>
        </w:rPr>
        <w:t xml:space="preserve">of </w:t>
      </w:r>
      <w:proofErr w:type="spellStart"/>
      <w:r w:rsidR="00733779" w:rsidRPr="00172214">
        <w:rPr>
          <w:rFonts w:cstheme="minorHAnsi"/>
          <w:color w:val="auto"/>
          <w:highlight w:val="yellow"/>
        </w:rPr>
        <w:t>Luminol</w:t>
      </w:r>
      <w:r w:rsidR="002F5595" w:rsidRPr="00172214">
        <w:rPr>
          <w:rFonts w:cstheme="minorHAnsi"/>
          <w:color w:val="auto"/>
          <w:highlight w:val="yellow"/>
        </w:rPr>
        <w:t>:H</w:t>
      </w:r>
      <w:proofErr w:type="spellEnd"/>
      <w:r w:rsidR="002F5595" w:rsidRPr="00172214">
        <w:rPr>
          <w:rFonts w:cstheme="minorHAnsi"/>
          <w:color w:val="auto"/>
          <w:highlight w:val="yellow"/>
          <w:vertAlign w:val="subscript"/>
          <w:lang w:val="en-GB"/>
        </w:rPr>
        <w:t>2</w:t>
      </w:r>
      <w:r w:rsidR="002F5595" w:rsidRPr="00172214">
        <w:rPr>
          <w:rFonts w:cstheme="minorHAnsi"/>
          <w:color w:val="auto"/>
          <w:highlight w:val="yellow"/>
          <w:lang w:val="en-GB"/>
        </w:rPr>
        <w:t>O</w:t>
      </w:r>
      <w:r w:rsidR="002F5595" w:rsidRPr="00172214">
        <w:rPr>
          <w:rFonts w:cstheme="minorHAnsi"/>
          <w:color w:val="auto"/>
          <w:highlight w:val="yellow"/>
          <w:vertAlign w:val="subscript"/>
          <w:lang w:val="en-GB"/>
        </w:rPr>
        <w:t>2</w:t>
      </w:r>
      <w:r w:rsidR="00733779" w:rsidRPr="00172214">
        <w:rPr>
          <w:rFonts w:cstheme="minorHAnsi"/>
          <w:color w:val="auto"/>
          <w:highlight w:val="yellow"/>
        </w:rPr>
        <w:t xml:space="preserve"> </w:t>
      </w:r>
      <w:r w:rsidR="00FA6FA6" w:rsidRPr="00172214">
        <w:rPr>
          <w:rFonts w:cstheme="minorHAnsi"/>
          <w:color w:val="auto"/>
          <w:highlight w:val="yellow"/>
        </w:rPr>
        <w:t>(1:1, v/v</w:t>
      </w:r>
      <w:r w:rsidR="00DB5D85" w:rsidRPr="00172214">
        <w:rPr>
          <w:rFonts w:cstheme="minorHAnsi"/>
          <w:color w:val="auto"/>
          <w:highlight w:val="yellow"/>
        </w:rPr>
        <w:t xml:space="preserve">) </w:t>
      </w:r>
      <w:r w:rsidR="00733779" w:rsidRPr="00172214">
        <w:rPr>
          <w:rFonts w:cstheme="minorHAnsi"/>
          <w:color w:val="auto"/>
          <w:highlight w:val="yellow"/>
        </w:rPr>
        <w:t>solution onto the D</w:t>
      </w:r>
      <w:r w:rsidR="000441AB" w:rsidRPr="00172214">
        <w:rPr>
          <w:rFonts w:cstheme="minorHAnsi"/>
          <w:color w:val="auto"/>
          <w:highlight w:val="yellow"/>
        </w:rPr>
        <w:t>-denoted pad</w:t>
      </w:r>
      <w:r w:rsidR="001C07DF" w:rsidRPr="00172214">
        <w:rPr>
          <w:rFonts w:cstheme="minorHAnsi"/>
          <w:color w:val="auto"/>
          <w:highlight w:val="yellow"/>
        </w:rPr>
        <w:t>.</w:t>
      </w:r>
    </w:p>
    <w:p w14:paraId="2060AC9C" w14:textId="77777777" w:rsidR="000441AB" w:rsidRPr="00172214" w:rsidRDefault="000441AB" w:rsidP="001C07DF">
      <w:pPr>
        <w:rPr>
          <w:rFonts w:cstheme="minorHAnsi"/>
          <w:color w:val="auto"/>
          <w:highlight w:val="yellow"/>
        </w:rPr>
      </w:pPr>
    </w:p>
    <w:p w14:paraId="37CA98C4" w14:textId="68A74B0C" w:rsidR="000441AB" w:rsidRPr="00172214" w:rsidRDefault="00161C44" w:rsidP="001C07DF">
      <w:pPr>
        <w:pStyle w:val="ListParagraph"/>
        <w:numPr>
          <w:ilvl w:val="2"/>
          <w:numId w:val="30"/>
        </w:numPr>
        <w:rPr>
          <w:rFonts w:cstheme="minorHAnsi"/>
          <w:color w:val="auto"/>
          <w:highlight w:val="yellow"/>
        </w:rPr>
      </w:pPr>
      <w:r w:rsidRPr="00172214">
        <w:rPr>
          <w:rFonts w:cstheme="minorHAnsi"/>
          <w:color w:val="auto"/>
          <w:highlight w:val="yellow"/>
        </w:rPr>
        <w:t xml:space="preserve">Aliquot 2.5 µL </w:t>
      </w:r>
      <w:r w:rsidR="001C07DF" w:rsidRPr="00172214">
        <w:rPr>
          <w:rFonts w:cstheme="minorHAnsi"/>
          <w:color w:val="auto"/>
          <w:highlight w:val="yellow"/>
        </w:rPr>
        <w:t xml:space="preserve">of </w:t>
      </w:r>
      <w:r w:rsidR="000441AB" w:rsidRPr="00172214">
        <w:rPr>
          <w:rFonts w:cstheme="minorHAnsi"/>
          <w:color w:val="auto"/>
          <w:highlight w:val="yellow"/>
        </w:rPr>
        <w:t>Neutravidin conjugated to HRP</w:t>
      </w:r>
      <w:r w:rsidR="006377FB" w:rsidRPr="00172214">
        <w:rPr>
          <w:rFonts w:cstheme="minorHAnsi"/>
          <w:color w:val="auto"/>
          <w:highlight w:val="yellow"/>
        </w:rPr>
        <w:t xml:space="preserve"> (1 </w:t>
      </w:r>
      <w:proofErr w:type="spellStart"/>
      <w:r w:rsidR="006377FB" w:rsidRPr="00172214">
        <w:rPr>
          <w:rFonts w:cstheme="minorHAnsi"/>
          <w:color w:val="auto"/>
          <w:highlight w:val="yellow"/>
        </w:rPr>
        <w:t>μg</w:t>
      </w:r>
      <w:proofErr w:type="spellEnd"/>
      <w:r w:rsidR="006377FB" w:rsidRPr="00172214">
        <w:rPr>
          <w:rFonts w:cstheme="minorHAnsi"/>
          <w:color w:val="auto"/>
          <w:highlight w:val="yellow"/>
        </w:rPr>
        <w:t>/mL)</w:t>
      </w:r>
      <w:r w:rsidR="000441AB" w:rsidRPr="00172214">
        <w:rPr>
          <w:rFonts w:cstheme="minorHAnsi"/>
          <w:color w:val="auto"/>
          <w:highlight w:val="yellow"/>
        </w:rPr>
        <w:t xml:space="preserve"> onto the F-denoted pad</w:t>
      </w:r>
      <w:r w:rsidR="001C07DF" w:rsidRPr="00172214">
        <w:rPr>
          <w:rFonts w:cstheme="minorHAnsi"/>
          <w:color w:val="auto"/>
          <w:highlight w:val="yellow"/>
        </w:rPr>
        <w:t>.</w:t>
      </w:r>
    </w:p>
    <w:p w14:paraId="7253649A" w14:textId="77777777" w:rsidR="000441AB" w:rsidRPr="00172214" w:rsidRDefault="000441AB" w:rsidP="001C07DF">
      <w:pPr>
        <w:rPr>
          <w:rFonts w:cstheme="minorHAnsi"/>
          <w:color w:val="auto"/>
          <w:highlight w:val="yellow"/>
        </w:rPr>
      </w:pPr>
    </w:p>
    <w:p w14:paraId="04475A24" w14:textId="3846DD99" w:rsidR="000441AB" w:rsidRPr="00172214" w:rsidRDefault="00161C44" w:rsidP="001C07DF">
      <w:pPr>
        <w:pStyle w:val="ListParagraph"/>
        <w:numPr>
          <w:ilvl w:val="2"/>
          <w:numId w:val="30"/>
        </w:numPr>
        <w:rPr>
          <w:rFonts w:cstheme="minorHAnsi"/>
          <w:color w:val="auto"/>
          <w:highlight w:val="yellow"/>
        </w:rPr>
      </w:pPr>
      <w:r w:rsidRPr="00172214">
        <w:rPr>
          <w:rFonts w:cstheme="minorHAnsi"/>
          <w:color w:val="auto"/>
          <w:highlight w:val="yellow"/>
        </w:rPr>
        <w:t xml:space="preserve">Aliquot 2.5 µL </w:t>
      </w:r>
      <w:r w:rsidR="001C07DF" w:rsidRPr="00172214">
        <w:rPr>
          <w:rFonts w:cstheme="minorHAnsi"/>
          <w:color w:val="auto"/>
          <w:highlight w:val="yellow"/>
        </w:rPr>
        <w:t xml:space="preserve">of </w:t>
      </w:r>
      <w:r w:rsidR="000441AB" w:rsidRPr="00172214">
        <w:rPr>
          <w:rFonts w:cstheme="minorHAnsi"/>
          <w:color w:val="auto"/>
          <w:highlight w:val="yellow"/>
        </w:rPr>
        <w:t>Biotinylated secondary antibody</w:t>
      </w:r>
      <w:r w:rsidR="006377FB" w:rsidRPr="00172214">
        <w:rPr>
          <w:rFonts w:cstheme="minorHAnsi"/>
          <w:color w:val="auto"/>
          <w:highlight w:val="yellow"/>
        </w:rPr>
        <w:t xml:space="preserve"> (1 </w:t>
      </w:r>
      <w:proofErr w:type="spellStart"/>
      <w:r w:rsidR="006377FB" w:rsidRPr="00172214">
        <w:rPr>
          <w:rFonts w:cstheme="minorHAnsi"/>
          <w:color w:val="auto"/>
          <w:highlight w:val="yellow"/>
        </w:rPr>
        <w:t>μg</w:t>
      </w:r>
      <w:proofErr w:type="spellEnd"/>
      <w:r w:rsidR="006377FB" w:rsidRPr="00172214">
        <w:rPr>
          <w:rFonts w:cstheme="minorHAnsi"/>
          <w:color w:val="auto"/>
          <w:highlight w:val="yellow"/>
        </w:rPr>
        <w:t xml:space="preserve">/mL) </w:t>
      </w:r>
      <w:r w:rsidR="000441AB" w:rsidRPr="00172214">
        <w:rPr>
          <w:rFonts w:cstheme="minorHAnsi"/>
          <w:color w:val="auto"/>
          <w:highlight w:val="yellow"/>
        </w:rPr>
        <w:t>onto the G-denoted pad</w:t>
      </w:r>
      <w:r w:rsidR="001C07DF" w:rsidRPr="00172214">
        <w:rPr>
          <w:rFonts w:cstheme="minorHAnsi"/>
          <w:color w:val="auto"/>
          <w:highlight w:val="yellow"/>
        </w:rPr>
        <w:t>.</w:t>
      </w:r>
    </w:p>
    <w:p w14:paraId="4059C3A9" w14:textId="77777777" w:rsidR="000441AB" w:rsidRPr="00172214" w:rsidRDefault="000441AB" w:rsidP="001C07DF">
      <w:pPr>
        <w:rPr>
          <w:rFonts w:cstheme="minorHAnsi"/>
          <w:color w:val="auto"/>
          <w:highlight w:val="yellow"/>
        </w:rPr>
      </w:pPr>
    </w:p>
    <w:p w14:paraId="4EB40728" w14:textId="2249081D" w:rsidR="000441AB" w:rsidRPr="00172214" w:rsidRDefault="00161C44" w:rsidP="001C07DF">
      <w:pPr>
        <w:pStyle w:val="ListParagraph"/>
        <w:numPr>
          <w:ilvl w:val="2"/>
          <w:numId w:val="30"/>
        </w:numPr>
        <w:rPr>
          <w:rFonts w:cstheme="minorHAnsi"/>
          <w:color w:val="auto"/>
          <w:highlight w:val="yellow"/>
        </w:rPr>
      </w:pPr>
      <w:r w:rsidRPr="00172214">
        <w:rPr>
          <w:rFonts w:cstheme="minorHAnsi"/>
          <w:color w:val="auto"/>
          <w:highlight w:val="yellow"/>
        </w:rPr>
        <w:t xml:space="preserve">Aliquot 2.5 µL </w:t>
      </w:r>
      <w:r w:rsidR="001C07DF" w:rsidRPr="00172214">
        <w:rPr>
          <w:rFonts w:cstheme="minorHAnsi"/>
          <w:color w:val="auto"/>
          <w:highlight w:val="yellow"/>
        </w:rPr>
        <w:t xml:space="preserve">of </w:t>
      </w:r>
      <w:r w:rsidR="000441AB" w:rsidRPr="00172214">
        <w:rPr>
          <w:rFonts w:cstheme="minorHAnsi"/>
          <w:color w:val="auto"/>
          <w:highlight w:val="yellow"/>
        </w:rPr>
        <w:t>Microbeads with conjugated primary antibody</w:t>
      </w:r>
      <w:r w:rsidR="00DB5D85" w:rsidRPr="00172214">
        <w:rPr>
          <w:rFonts w:cstheme="minorHAnsi"/>
          <w:color w:val="auto"/>
          <w:highlight w:val="yellow"/>
        </w:rPr>
        <w:t xml:space="preserve"> (2.5 mg/mL)</w:t>
      </w:r>
      <w:r w:rsidR="000441AB" w:rsidRPr="00172214">
        <w:rPr>
          <w:rFonts w:cstheme="minorHAnsi"/>
          <w:color w:val="auto"/>
          <w:highlight w:val="yellow"/>
        </w:rPr>
        <w:t xml:space="preserve"> go onto I-denoted pad</w:t>
      </w:r>
      <w:r w:rsidR="001C07DF" w:rsidRPr="00172214">
        <w:rPr>
          <w:rFonts w:cstheme="minorHAnsi"/>
          <w:color w:val="auto"/>
          <w:highlight w:val="yellow"/>
        </w:rPr>
        <w:t>.</w:t>
      </w:r>
      <w:r w:rsidR="00DB5D85" w:rsidRPr="00172214">
        <w:rPr>
          <w:rFonts w:cstheme="minorHAnsi"/>
          <w:color w:val="auto"/>
          <w:highlight w:val="yellow"/>
        </w:rPr>
        <w:t xml:space="preserve"> </w:t>
      </w:r>
    </w:p>
    <w:p w14:paraId="6B835E6C" w14:textId="77777777" w:rsidR="000441AB" w:rsidRPr="00172214" w:rsidRDefault="000441AB" w:rsidP="001C07DF">
      <w:pPr>
        <w:rPr>
          <w:rFonts w:cstheme="minorHAnsi"/>
          <w:color w:val="auto"/>
          <w:highlight w:val="yellow"/>
          <w:lang w:val="en-GB"/>
        </w:rPr>
      </w:pPr>
    </w:p>
    <w:p w14:paraId="29CA4DB9" w14:textId="482E4637" w:rsidR="000441AB" w:rsidRPr="00172214" w:rsidRDefault="00161C44" w:rsidP="001C07DF">
      <w:pPr>
        <w:pStyle w:val="ListParagraph"/>
        <w:numPr>
          <w:ilvl w:val="2"/>
          <w:numId w:val="30"/>
        </w:numPr>
        <w:rPr>
          <w:rFonts w:cstheme="minorHAnsi"/>
          <w:color w:val="auto"/>
        </w:rPr>
      </w:pPr>
      <w:r w:rsidRPr="00172214">
        <w:rPr>
          <w:rFonts w:cstheme="minorHAnsi"/>
          <w:color w:val="auto"/>
          <w:highlight w:val="yellow"/>
        </w:rPr>
        <w:t xml:space="preserve">Aliquot 2.5 µL </w:t>
      </w:r>
      <w:r w:rsidR="001C07DF" w:rsidRPr="00172214">
        <w:rPr>
          <w:rFonts w:cstheme="minorHAnsi"/>
          <w:color w:val="auto"/>
          <w:highlight w:val="yellow"/>
        </w:rPr>
        <w:t xml:space="preserve">of </w:t>
      </w:r>
      <w:r w:rsidRPr="00172214">
        <w:rPr>
          <w:rFonts w:cstheme="minorHAnsi"/>
          <w:color w:val="auto"/>
          <w:highlight w:val="yellow"/>
        </w:rPr>
        <w:t>t</w:t>
      </w:r>
      <w:r w:rsidR="006C0436" w:rsidRPr="00172214">
        <w:rPr>
          <w:rFonts w:cstheme="minorHAnsi"/>
          <w:color w:val="auto"/>
          <w:highlight w:val="yellow"/>
        </w:rPr>
        <w:t>he u</w:t>
      </w:r>
      <w:r w:rsidR="000441AB" w:rsidRPr="00172214">
        <w:rPr>
          <w:rFonts w:cstheme="minorHAnsi"/>
          <w:color w:val="auto"/>
          <w:highlight w:val="yellow"/>
        </w:rPr>
        <w:t>nknown sample onto C-denoted pad.</w:t>
      </w:r>
    </w:p>
    <w:p w14:paraId="511468AE" w14:textId="77777777" w:rsidR="000441AB" w:rsidRPr="00172214" w:rsidRDefault="000441AB" w:rsidP="001C07DF">
      <w:pPr>
        <w:rPr>
          <w:rFonts w:cstheme="minorHAnsi"/>
          <w:color w:val="auto"/>
        </w:rPr>
      </w:pPr>
    </w:p>
    <w:p w14:paraId="1700B713" w14:textId="38CA87BC" w:rsidR="000441AB" w:rsidRPr="00172214" w:rsidRDefault="000441AB" w:rsidP="001C07DF">
      <w:pPr>
        <w:rPr>
          <w:rFonts w:cstheme="minorHAnsi"/>
          <w:color w:val="auto"/>
        </w:rPr>
      </w:pPr>
      <w:r w:rsidRPr="00172214">
        <w:rPr>
          <w:rFonts w:cstheme="minorHAnsi"/>
          <w:color w:val="auto"/>
        </w:rPr>
        <w:t>NOTE: The proposed loading pattern is only one example of an experiment</w:t>
      </w:r>
      <w:r w:rsidR="00B55D74" w:rsidRPr="00172214">
        <w:rPr>
          <w:rFonts w:cstheme="minorHAnsi"/>
          <w:color w:val="auto"/>
        </w:rPr>
        <w:t>al layout</w:t>
      </w:r>
      <w:r w:rsidRPr="00172214">
        <w:rPr>
          <w:rFonts w:cstheme="minorHAnsi"/>
          <w:color w:val="auto"/>
        </w:rPr>
        <w:t>, however, the loading pattern can be changed</w:t>
      </w:r>
      <w:r w:rsidR="00FC0D38" w:rsidRPr="00172214">
        <w:rPr>
          <w:rFonts w:cstheme="minorHAnsi"/>
          <w:color w:val="auto"/>
        </w:rPr>
        <w:t xml:space="preserve"> to match the users’ needs</w:t>
      </w:r>
      <w:r w:rsidRPr="00172214">
        <w:rPr>
          <w:rFonts w:cstheme="minorHAnsi"/>
          <w:color w:val="auto"/>
        </w:rPr>
        <w:t xml:space="preserve">, </w:t>
      </w:r>
      <w:proofErr w:type="gramStart"/>
      <w:r w:rsidRPr="00172214">
        <w:rPr>
          <w:rFonts w:cstheme="minorHAnsi"/>
          <w:color w:val="auto"/>
        </w:rPr>
        <w:t>as long as</w:t>
      </w:r>
      <w:proofErr w:type="gramEnd"/>
      <w:r w:rsidRPr="00172214">
        <w:rPr>
          <w:rFonts w:cstheme="minorHAnsi"/>
          <w:color w:val="auto"/>
        </w:rPr>
        <w:t xml:space="preserve"> those chang</w:t>
      </w:r>
      <w:r w:rsidR="00C9670F" w:rsidRPr="00172214">
        <w:rPr>
          <w:rFonts w:cstheme="minorHAnsi"/>
          <w:color w:val="auto"/>
        </w:rPr>
        <w:t>es match the sequence defined</w:t>
      </w:r>
      <w:r w:rsidR="00FC0D38" w:rsidRPr="00172214">
        <w:rPr>
          <w:rFonts w:cstheme="minorHAnsi"/>
          <w:color w:val="auto"/>
        </w:rPr>
        <w:t xml:space="preserve"> in the </w:t>
      </w:r>
      <w:r w:rsidRPr="00172214">
        <w:rPr>
          <w:rFonts w:cstheme="minorHAnsi"/>
          <w:color w:val="auto"/>
        </w:rPr>
        <w:t>software</w:t>
      </w:r>
      <w:r w:rsidR="00B55D74" w:rsidRPr="00172214">
        <w:rPr>
          <w:rFonts w:cstheme="minorHAnsi"/>
          <w:color w:val="auto"/>
        </w:rPr>
        <w:t xml:space="preserve"> (</w:t>
      </w:r>
      <w:r w:rsidR="001C07DF" w:rsidRPr="00172214">
        <w:rPr>
          <w:rFonts w:cstheme="minorHAnsi"/>
          <w:b/>
          <w:bCs/>
          <w:color w:val="auto"/>
        </w:rPr>
        <w:t>Supplementary File 1</w:t>
      </w:r>
      <w:r w:rsidR="00B55D74" w:rsidRPr="00172214">
        <w:rPr>
          <w:rFonts w:cstheme="minorHAnsi"/>
          <w:color w:val="auto"/>
        </w:rPr>
        <w:t>)</w:t>
      </w:r>
      <w:r w:rsidRPr="00172214">
        <w:rPr>
          <w:rFonts w:cstheme="minorHAnsi"/>
          <w:color w:val="auto"/>
        </w:rPr>
        <w:t>.</w:t>
      </w:r>
    </w:p>
    <w:p w14:paraId="117C21E8" w14:textId="77777777" w:rsidR="00733779" w:rsidRPr="00172214" w:rsidRDefault="00733779" w:rsidP="001C07DF">
      <w:pPr>
        <w:rPr>
          <w:rFonts w:cstheme="minorHAnsi"/>
          <w:color w:val="auto"/>
        </w:rPr>
      </w:pPr>
    </w:p>
    <w:p w14:paraId="622D7821" w14:textId="11BA7826" w:rsidR="006C0436" w:rsidRPr="00172214" w:rsidRDefault="006C0436" w:rsidP="001C07DF">
      <w:pPr>
        <w:pStyle w:val="ListParagraph"/>
        <w:numPr>
          <w:ilvl w:val="1"/>
          <w:numId w:val="30"/>
        </w:numPr>
        <w:rPr>
          <w:rFonts w:cstheme="minorHAnsi"/>
          <w:color w:val="auto"/>
        </w:rPr>
      </w:pPr>
      <w:r w:rsidRPr="00172214">
        <w:rPr>
          <w:rFonts w:cstheme="minorHAnsi"/>
          <w:color w:val="auto"/>
          <w:highlight w:val="yellow"/>
        </w:rPr>
        <w:t>Place the cover plate on the surface of the rig, besides the round recess area, and slide it laterally</w:t>
      </w:r>
      <w:r w:rsidR="00FC0D38" w:rsidRPr="00172214">
        <w:rPr>
          <w:rFonts w:cstheme="minorHAnsi"/>
          <w:color w:val="auto"/>
          <w:highlight w:val="yellow"/>
        </w:rPr>
        <w:t xml:space="preserve"> into the recess and</w:t>
      </w:r>
      <w:r w:rsidRPr="00172214">
        <w:rPr>
          <w:rFonts w:cstheme="minorHAnsi"/>
          <w:color w:val="auto"/>
          <w:highlight w:val="yellow"/>
        </w:rPr>
        <w:t xml:space="preserve"> on</w:t>
      </w:r>
      <w:r w:rsidR="00FC0D38" w:rsidRPr="00172214">
        <w:rPr>
          <w:rFonts w:cstheme="minorHAnsi"/>
          <w:color w:val="auto"/>
          <w:highlight w:val="yellow"/>
        </w:rPr>
        <w:t xml:space="preserve"> </w:t>
      </w:r>
      <w:r w:rsidRPr="00172214">
        <w:rPr>
          <w:rFonts w:cstheme="minorHAnsi"/>
          <w:color w:val="auto"/>
          <w:highlight w:val="yellow"/>
        </w:rPr>
        <w:t>to</w:t>
      </w:r>
      <w:r w:rsidR="00FC0D38" w:rsidRPr="00172214">
        <w:rPr>
          <w:rFonts w:cstheme="minorHAnsi"/>
          <w:color w:val="auto"/>
          <w:highlight w:val="yellow"/>
        </w:rPr>
        <w:t>p of</w:t>
      </w:r>
      <w:r w:rsidRPr="00172214">
        <w:rPr>
          <w:rFonts w:cstheme="minorHAnsi"/>
          <w:color w:val="auto"/>
          <w:highlight w:val="yellow"/>
        </w:rPr>
        <w:t xml:space="preserve"> the actuation plate</w:t>
      </w:r>
      <w:r w:rsidR="006F4965" w:rsidRPr="00172214">
        <w:rPr>
          <w:rFonts w:cstheme="minorHAnsi"/>
          <w:color w:val="auto"/>
        </w:rPr>
        <w:t xml:space="preserve"> (</w:t>
      </w:r>
      <w:r w:rsidR="006F4965" w:rsidRPr="00172214">
        <w:rPr>
          <w:rFonts w:cstheme="minorHAnsi"/>
          <w:b/>
          <w:bCs/>
          <w:color w:val="auto"/>
        </w:rPr>
        <w:t xml:space="preserve">Figure </w:t>
      </w:r>
      <w:r w:rsidR="001C5ACF" w:rsidRPr="00172214">
        <w:rPr>
          <w:rFonts w:cstheme="minorHAnsi"/>
          <w:b/>
          <w:bCs/>
          <w:color w:val="auto"/>
        </w:rPr>
        <w:t>2</w:t>
      </w:r>
      <w:r w:rsidR="006F4965" w:rsidRPr="00172214">
        <w:rPr>
          <w:rFonts w:cstheme="minorHAnsi"/>
          <w:b/>
          <w:bCs/>
          <w:color w:val="auto"/>
        </w:rPr>
        <w:t>B</w:t>
      </w:r>
      <w:r w:rsidR="006F4965" w:rsidRPr="00172214">
        <w:rPr>
          <w:rFonts w:cstheme="minorHAnsi"/>
          <w:color w:val="auto"/>
        </w:rPr>
        <w:t>)</w:t>
      </w:r>
      <w:r w:rsidR="001C07DF" w:rsidRPr="00172214">
        <w:rPr>
          <w:rFonts w:cstheme="minorHAnsi"/>
          <w:color w:val="auto"/>
        </w:rPr>
        <w:t>.</w:t>
      </w:r>
    </w:p>
    <w:p w14:paraId="05666255" w14:textId="77777777" w:rsidR="006C0436" w:rsidRPr="00172214" w:rsidRDefault="006C0436" w:rsidP="001C07DF">
      <w:pPr>
        <w:rPr>
          <w:rFonts w:cstheme="minorHAnsi"/>
          <w:color w:val="auto"/>
        </w:rPr>
      </w:pPr>
    </w:p>
    <w:p w14:paraId="43D71046" w14:textId="27B242A9" w:rsidR="000441AB" w:rsidRPr="00172214" w:rsidRDefault="00C310BE" w:rsidP="001C07DF">
      <w:pPr>
        <w:pStyle w:val="ListParagraph"/>
        <w:numPr>
          <w:ilvl w:val="1"/>
          <w:numId w:val="30"/>
        </w:numPr>
        <w:rPr>
          <w:rFonts w:cstheme="minorHAnsi"/>
          <w:color w:val="auto"/>
        </w:rPr>
      </w:pPr>
      <w:r w:rsidRPr="00172214">
        <w:rPr>
          <w:rFonts w:cstheme="minorHAnsi"/>
          <w:color w:val="auto"/>
          <w:highlight w:val="yellow"/>
        </w:rPr>
        <w:t>Put the permanent magnet</w:t>
      </w:r>
      <w:r w:rsidR="006C0436" w:rsidRPr="00172214">
        <w:rPr>
          <w:rFonts w:cstheme="minorHAnsi"/>
          <w:color w:val="auto"/>
          <w:highlight w:val="yellow"/>
        </w:rPr>
        <w:t xml:space="preserve"> on top of the cover plate </w:t>
      </w:r>
      <w:r w:rsidR="00B55D74" w:rsidRPr="00172214">
        <w:rPr>
          <w:rFonts w:cstheme="minorHAnsi"/>
          <w:color w:val="auto"/>
          <w:highlight w:val="yellow"/>
        </w:rPr>
        <w:t>and secure it by sliding the two latches</w:t>
      </w:r>
      <w:r w:rsidR="001C07DF" w:rsidRPr="00172214">
        <w:rPr>
          <w:rFonts w:cstheme="minorHAnsi"/>
          <w:color w:val="auto"/>
        </w:rPr>
        <w:t xml:space="preserve"> </w:t>
      </w:r>
      <w:r w:rsidR="006F4965" w:rsidRPr="00172214">
        <w:rPr>
          <w:rFonts w:cstheme="minorHAnsi"/>
          <w:color w:val="auto"/>
        </w:rPr>
        <w:t>(</w:t>
      </w:r>
      <w:r w:rsidR="006F4965" w:rsidRPr="00172214">
        <w:rPr>
          <w:rFonts w:cstheme="minorHAnsi"/>
          <w:b/>
          <w:bCs/>
          <w:color w:val="auto"/>
        </w:rPr>
        <w:t xml:space="preserve">Figure </w:t>
      </w:r>
      <w:r w:rsidR="001C5ACF" w:rsidRPr="00172214">
        <w:rPr>
          <w:rFonts w:cstheme="minorHAnsi"/>
          <w:b/>
          <w:bCs/>
          <w:color w:val="auto"/>
        </w:rPr>
        <w:t>2</w:t>
      </w:r>
      <w:r w:rsidR="006F4965" w:rsidRPr="00172214">
        <w:rPr>
          <w:rFonts w:cstheme="minorHAnsi"/>
          <w:b/>
          <w:bCs/>
          <w:color w:val="auto"/>
        </w:rPr>
        <w:t>C</w:t>
      </w:r>
      <w:r w:rsidR="006F4965" w:rsidRPr="00172214">
        <w:rPr>
          <w:rFonts w:cstheme="minorHAnsi"/>
          <w:color w:val="auto"/>
        </w:rPr>
        <w:t>)</w:t>
      </w:r>
      <w:r w:rsidR="001C07DF" w:rsidRPr="00172214">
        <w:rPr>
          <w:rFonts w:cstheme="minorHAnsi"/>
          <w:color w:val="auto"/>
        </w:rPr>
        <w:t>.</w:t>
      </w:r>
    </w:p>
    <w:p w14:paraId="2C982C84" w14:textId="77777777" w:rsidR="006C0436" w:rsidRPr="00172214" w:rsidRDefault="006C0436" w:rsidP="001C07DF">
      <w:pPr>
        <w:rPr>
          <w:rFonts w:cstheme="minorHAnsi"/>
          <w:color w:val="auto"/>
        </w:rPr>
      </w:pPr>
    </w:p>
    <w:p w14:paraId="64F08AAF" w14:textId="5E204C20" w:rsidR="006C0436" w:rsidRPr="00172214" w:rsidRDefault="00C310BE" w:rsidP="001C07DF">
      <w:pPr>
        <w:pStyle w:val="ListParagraph"/>
        <w:numPr>
          <w:ilvl w:val="1"/>
          <w:numId w:val="30"/>
        </w:numPr>
        <w:rPr>
          <w:rFonts w:cstheme="minorHAnsi"/>
          <w:color w:val="auto"/>
        </w:rPr>
      </w:pPr>
      <w:r w:rsidRPr="00172214">
        <w:rPr>
          <w:rFonts w:cstheme="minorHAnsi"/>
          <w:color w:val="auto"/>
          <w:highlight w:val="yellow"/>
        </w:rPr>
        <w:t>Rotate the stage</w:t>
      </w:r>
      <w:r w:rsidR="006C0436" w:rsidRPr="00172214">
        <w:rPr>
          <w:rFonts w:cstheme="minorHAnsi"/>
          <w:color w:val="auto"/>
          <w:highlight w:val="yellow"/>
        </w:rPr>
        <w:t xml:space="preserve"> by 180</w:t>
      </w:r>
      <w:r w:rsidR="001C07DF" w:rsidRPr="00172214">
        <w:rPr>
          <w:rFonts w:cstheme="minorHAnsi"/>
          <w:color w:val="auto"/>
          <w:highlight w:val="yellow"/>
        </w:rPr>
        <w:t>°</w:t>
      </w:r>
      <w:r w:rsidR="006C0436" w:rsidRPr="00172214">
        <w:rPr>
          <w:rFonts w:cstheme="minorHAnsi"/>
          <w:color w:val="auto"/>
          <w:highlight w:val="yellow"/>
        </w:rPr>
        <w:t xml:space="preserve"> and inspect visually if the loaded droplets are still in place</w:t>
      </w:r>
      <w:r w:rsidR="0075798E" w:rsidRPr="00172214">
        <w:rPr>
          <w:rFonts w:cstheme="minorHAnsi"/>
          <w:color w:val="auto"/>
          <w:highlight w:val="yellow"/>
        </w:rPr>
        <w:t xml:space="preserve"> (</w:t>
      </w:r>
      <w:r w:rsidR="0075798E" w:rsidRPr="00172214">
        <w:rPr>
          <w:rFonts w:cstheme="minorHAnsi"/>
          <w:b/>
          <w:bCs/>
          <w:color w:val="auto"/>
          <w:highlight w:val="yellow"/>
        </w:rPr>
        <w:t>Figure 1</w:t>
      </w:r>
      <w:r w:rsidR="006F4965" w:rsidRPr="00172214">
        <w:rPr>
          <w:rFonts w:cstheme="minorHAnsi"/>
          <w:b/>
          <w:bCs/>
          <w:color w:val="auto"/>
          <w:highlight w:val="yellow"/>
        </w:rPr>
        <w:t>C</w:t>
      </w:r>
      <w:r w:rsidR="0075798E" w:rsidRPr="00172214">
        <w:rPr>
          <w:rFonts w:cstheme="minorHAnsi"/>
          <w:color w:val="auto"/>
          <w:highlight w:val="yellow"/>
        </w:rPr>
        <w:t>)</w:t>
      </w:r>
      <w:r w:rsidR="006C0436" w:rsidRPr="00172214">
        <w:rPr>
          <w:rFonts w:cstheme="minorHAnsi"/>
          <w:color w:val="auto"/>
          <w:highlight w:val="yellow"/>
        </w:rPr>
        <w:t>.</w:t>
      </w:r>
    </w:p>
    <w:p w14:paraId="7B054765" w14:textId="77777777" w:rsidR="006C0436" w:rsidRPr="00172214" w:rsidRDefault="006C0436" w:rsidP="001C07DF">
      <w:pPr>
        <w:rPr>
          <w:rFonts w:cstheme="minorHAnsi"/>
          <w:color w:val="auto"/>
        </w:rPr>
      </w:pPr>
    </w:p>
    <w:p w14:paraId="1490D625" w14:textId="0650A05C" w:rsidR="006C0436" w:rsidRPr="00172214" w:rsidRDefault="006C0436" w:rsidP="001C07DF">
      <w:pPr>
        <w:rPr>
          <w:rFonts w:cstheme="minorHAnsi"/>
          <w:color w:val="auto"/>
        </w:rPr>
      </w:pPr>
      <w:r w:rsidRPr="00172214">
        <w:rPr>
          <w:rFonts w:cstheme="minorHAnsi"/>
          <w:color w:val="auto"/>
        </w:rPr>
        <w:t xml:space="preserve">NOTE: </w:t>
      </w:r>
      <w:r w:rsidR="0014668F" w:rsidRPr="00172214">
        <w:rPr>
          <w:rFonts w:cstheme="minorHAnsi"/>
          <w:color w:val="auto"/>
        </w:rPr>
        <w:t xml:space="preserve">One should </w:t>
      </w:r>
      <w:r w:rsidR="00B2217D" w:rsidRPr="00172214">
        <w:rPr>
          <w:rFonts w:cstheme="minorHAnsi"/>
          <w:color w:val="auto"/>
        </w:rPr>
        <w:t xml:space="preserve">be able to eyeball the position </w:t>
      </w:r>
      <w:r w:rsidR="0014668F" w:rsidRPr="00172214">
        <w:rPr>
          <w:rFonts w:cstheme="minorHAnsi"/>
          <w:color w:val="auto"/>
        </w:rPr>
        <w:t xml:space="preserve">and </w:t>
      </w:r>
      <w:r w:rsidR="00C310BE" w:rsidRPr="00172214">
        <w:rPr>
          <w:rFonts w:cstheme="minorHAnsi"/>
          <w:color w:val="auto"/>
        </w:rPr>
        <w:t xml:space="preserve">the </w:t>
      </w:r>
      <w:r w:rsidR="0014668F" w:rsidRPr="00172214">
        <w:rPr>
          <w:rFonts w:cstheme="minorHAnsi"/>
          <w:color w:val="auto"/>
        </w:rPr>
        <w:t>shape of droplets</w:t>
      </w:r>
      <w:r w:rsidR="00B2217D" w:rsidRPr="00172214">
        <w:rPr>
          <w:rFonts w:cstheme="minorHAnsi"/>
          <w:color w:val="auto"/>
        </w:rPr>
        <w:t xml:space="preserve"> through the</w:t>
      </w:r>
      <w:r w:rsidR="00B55D74" w:rsidRPr="00172214">
        <w:rPr>
          <w:rFonts w:cstheme="minorHAnsi"/>
          <w:color w:val="auto"/>
        </w:rPr>
        <w:t xml:space="preserve"> transparent</w:t>
      </w:r>
      <w:r w:rsidR="00B2217D" w:rsidRPr="00172214">
        <w:rPr>
          <w:rFonts w:cstheme="minorHAnsi"/>
          <w:color w:val="auto"/>
        </w:rPr>
        <w:t xml:space="preserve"> stage and</w:t>
      </w:r>
      <w:r w:rsidR="0075798E" w:rsidRPr="00172214">
        <w:rPr>
          <w:rFonts w:cstheme="minorHAnsi"/>
          <w:color w:val="auto"/>
        </w:rPr>
        <w:t xml:space="preserve"> the</w:t>
      </w:r>
      <w:r w:rsidR="00B2217D" w:rsidRPr="00172214">
        <w:rPr>
          <w:rFonts w:cstheme="minorHAnsi"/>
          <w:color w:val="auto"/>
        </w:rPr>
        <w:t xml:space="preserve"> back of the actuation plate</w:t>
      </w:r>
      <w:r w:rsidR="006F4965" w:rsidRPr="00172214">
        <w:rPr>
          <w:rFonts w:cstheme="minorHAnsi"/>
          <w:color w:val="auto"/>
        </w:rPr>
        <w:t xml:space="preserve"> (</w:t>
      </w:r>
      <w:r w:rsidR="006F4965" w:rsidRPr="00172214">
        <w:rPr>
          <w:rFonts w:cstheme="minorHAnsi"/>
          <w:b/>
          <w:bCs/>
          <w:color w:val="auto"/>
        </w:rPr>
        <w:t xml:space="preserve">Figure </w:t>
      </w:r>
      <w:r w:rsidR="001C5ACF" w:rsidRPr="00172214">
        <w:rPr>
          <w:rFonts w:cstheme="minorHAnsi"/>
          <w:b/>
          <w:bCs/>
          <w:color w:val="auto"/>
        </w:rPr>
        <w:t>2</w:t>
      </w:r>
      <w:r w:rsidR="006F4965" w:rsidRPr="00172214">
        <w:rPr>
          <w:rFonts w:cstheme="minorHAnsi"/>
          <w:b/>
          <w:bCs/>
          <w:color w:val="auto"/>
        </w:rPr>
        <w:t>D</w:t>
      </w:r>
      <w:r w:rsidR="006F4965" w:rsidRPr="00172214">
        <w:rPr>
          <w:rFonts w:cstheme="minorHAnsi"/>
          <w:color w:val="auto"/>
        </w:rPr>
        <w:t>)</w:t>
      </w:r>
      <w:r w:rsidR="0014668F" w:rsidRPr="00172214">
        <w:rPr>
          <w:rFonts w:cstheme="minorHAnsi"/>
          <w:color w:val="auto"/>
        </w:rPr>
        <w:t>.</w:t>
      </w:r>
      <w:r w:rsidR="00C310BE" w:rsidRPr="00172214">
        <w:rPr>
          <w:rFonts w:cstheme="minorHAnsi"/>
          <w:color w:val="auto"/>
        </w:rPr>
        <w:t xml:space="preserve"> The assay is ready to</w:t>
      </w:r>
      <w:r w:rsidR="00F71E59" w:rsidRPr="00172214">
        <w:rPr>
          <w:rFonts w:cstheme="minorHAnsi"/>
          <w:color w:val="auto"/>
        </w:rPr>
        <w:t xml:space="preserve"> run</w:t>
      </w:r>
      <w:r w:rsidR="00C310BE" w:rsidRPr="00172214">
        <w:rPr>
          <w:rFonts w:cstheme="minorHAnsi"/>
          <w:color w:val="auto"/>
        </w:rPr>
        <w:t xml:space="preserve"> if r</w:t>
      </w:r>
      <w:r w:rsidR="0014668F" w:rsidRPr="00172214">
        <w:rPr>
          <w:rFonts w:cstheme="minorHAnsi"/>
          <w:color w:val="auto"/>
        </w:rPr>
        <w:t>ound drop</w:t>
      </w:r>
      <w:r w:rsidR="00C310BE" w:rsidRPr="00172214">
        <w:rPr>
          <w:rFonts w:cstheme="minorHAnsi"/>
          <w:color w:val="auto"/>
        </w:rPr>
        <w:t>lets</w:t>
      </w:r>
      <w:r w:rsidR="0075798E" w:rsidRPr="00172214">
        <w:rPr>
          <w:rFonts w:cstheme="minorHAnsi"/>
          <w:color w:val="auto"/>
        </w:rPr>
        <w:t xml:space="preserve"> could be seen</w:t>
      </w:r>
      <w:r w:rsidR="00C310BE" w:rsidRPr="00172214">
        <w:rPr>
          <w:rFonts w:cstheme="minorHAnsi"/>
          <w:color w:val="auto"/>
        </w:rPr>
        <w:t xml:space="preserve"> on top of the loading </w:t>
      </w:r>
      <w:r w:rsidR="00B55D74" w:rsidRPr="00172214">
        <w:rPr>
          <w:rFonts w:cstheme="minorHAnsi"/>
          <w:color w:val="auto"/>
        </w:rPr>
        <w:t xml:space="preserve">electrode </w:t>
      </w:r>
      <w:r w:rsidR="00C310BE" w:rsidRPr="00172214">
        <w:rPr>
          <w:rFonts w:cstheme="minorHAnsi"/>
          <w:color w:val="auto"/>
        </w:rPr>
        <w:t>pads. In case, a droplet is displace</w:t>
      </w:r>
      <w:r w:rsidR="00F71E59" w:rsidRPr="00172214">
        <w:rPr>
          <w:rFonts w:cstheme="minorHAnsi"/>
          <w:color w:val="auto"/>
        </w:rPr>
        <w:t xml:space="preserve">d </w:t>
      </w:r>
      <w:r w:rsidR="00B55D74" w:rsidRPr="00172214">
        <w:rPr>
          <w:rFonts w:cstheme="minorHAnsi"/>
          <w:color w:val="auto"/>
        </w:rPr>
        <w:t>one</w:t>
      </w:r>
      <w:r w:rsidR="00C310BE" w:rsidRPr="00172214">
        <w:rPr>
          <w:rFonts w:cstheme="minorHAnsi"/>
          <w:color w:val="auto"/>
        </w:rPr>
        <w:t xml:space="preserve"> can remove the magnet and the cover plate, then recover the displaced droplet</w:t>
      </w:r>
      <w:r w:rsidR="00B55D74" w:rsidRPr="00172214">
        <w:rPr>
          <w:rFonts w:cstheme="minorHAnsi"/>
          <w:color w:val="auto"/>
        </w:rPr>
        <w:t xml:space="preserve"> with a </w:t>
      </w:r>
      <w:r w:rsidR="00FE4EAB" w:rsidRPr="00172214">
        <w:rPr>
          <w:rFonts w:cstheme="minorHAnsi"/>
          <w:color w:val="auto"/>
        </w:rPr>
        <w:t xml:space="preserve">clean </w:t>
      </w:r>
      <w:r w:rsidR="00B55D74" w:rsidRPr="00172214">
        <w:rPr>
          <w:rFonts w:cstheme="minorHAnsi"/>
          <w:color w:val="auto"/>
        </w:rPr>
        <w:t>pipette</w:t>
      </w:r>
      <w:r w:rsidR="00C310BE" w:rsidRPr="00172214">
        <w:rPr>
          <w:rFonts w:cstheme="minorHAnsi"/>
          <w:color w:val="auto"/>
        </w:rPr>
        <w:t xml:space="preserve"> and place it again on the loading pad.</w:t>
      </w:r>
    </w:p>
    <w:p w14:paraId="13740503" w14:textId="77777777" w:rsidR="002766CE" w:rsidRPr="00172214" w:rsidRDefault="002766CE" w:rsidP="001C07DF">
      <w:pPr>
        <w:rPr>
          <w:rFonts w:cstheme="minorHAnsi"/>
          <w:color w:val="auto"/>
        </w:rPr>
      </w:pPr>
    </w:p>
    <w:p w14:paraId="64F10713" w14:textId="3215CECD" w:rsidR="002766CE" w:rsidRPr="00172214" w:rsidRDefault="002766CE" w:rsidP="001C07DF">
      <w:pPr>
        <w:pStyle w:val="ListParagraph"/>
        <w:numPr>
          <w:ilvl w:val="1"/>
          <w:numId w:val="30"/>
        </w:numPr>
        <w:rPr>
          <w:rFonts w:cstheme="minorHAnsi"/>
          <w:color w:val="auto"/>
        </w:rPr>
      </w:pPr>
      <w:r w:rsidRPr="00172214">
        <w:rPr>
          <w:rFonts w:cstheme="minorHAnsi"/>
          <w:color w:val="auto"/>
          <w:highlight w:val="yellow"/>
        </w:rPr>
        <w:t xml:space="preserve">Check that the loading position for each droplet matches the programmed </w:t>
      </w:r>
      <w:r w:rsidR="00C56F1F" w:rsidRPr="00172214">
        <w:rPr>
          <w:rFonts w:cstheme="minorHAnsi"/>
          <w:color w:val="auto"/>
          <w:highlight w:val="yellow"/>
        </w:rPr>
        <w:t>actuation</w:t>
      </w:r>
      <w:r w:rsidR="001C07DF" w:rsidRPr="00172214">
        <w:rPr>
          <w:rFonts w:cstheme="minorHAnsi"/>
          <w:color w:val="auto"/>
          <w:highlight w:val="yellow"/>
        </w:rPr>
        <w:t xml:space="preserve"> </w:t>
      </w:r>
      <w:r w:rsidRPr="00172214">
        <w:rPr>
          <w:rFonts w:cstheme="minorHAnsi"/>
          <w:color w:val="auto"/>
          <w:highlight w:val="yellow"/>
        </w:rPr>
        <w:t xml:space="preserve">sequence in the software (see </w:t>
      </w:r>
      <w:r w:rsidR="001C07DF" w:rsidRPr="00172214">
        <w:rPr>
          <w:rFonts w:cstheme="minorHAnsi"/>
          <w:b/>
          <w:bCs/>
          <w:color w:val="auto"/>
          <w:highlight w:val="yellow"/>
        </w:rPr>
        <w:t>Supplementary</w:t>
      </w:r>
      <w:r w:rsidRPr="00172214">
        <w:rPr>
          <w:rFonts w:cstheme="minorHAnsi"/>
          <w:b/>
          <w:bCs/>
          <w:color w:val="auto"/>
          <w:highlight w:val="yellow"/>
        </w:rPr>
        <w:t xml:space="preserve"> </w:t>
      </w:r>
      <w:r w:rsidR="001C07DF" w:rsidRPr="00172214">
        <w:rPr>
          <w:rFonts w:cstheme="minorHAnsi"/>
          <w:b/>
          <w:bCs/>
          <w:color w:val="auto"/>
          <w:highlight w:val="yellow"/>
        </w:rPr>
        <w:t>File 1</w:t>
      </w:r>
      <w:r w:rsidRPr="00172214">
        <w:rPr>
          <w:rFonts w:cstheme="minorHAnsi"/>
          <w:color w:val="auto"/>
          <w:highlight w:val="yellow"/>
        </w:rPr>
        <w:t xml:space="preserve"> for details on the software).</w:t>
      </w:r>
    </w:p>
    <w:p w14:paraId="1BA34168" w14:textId="77777777" w:rsidR="004C4A0B" w:rsidRPr="00172214" w:rsidRDefault="004C4A0B" w:rsidP="001C07DF">
      <w:pPr>
        <w:rPr>
          <w:rFonts w:cstheme="minorHAnsi"/>
          <w:color w:val="auto"/>
        </w:rPr>
      </w:pPr>
    </w:p>
    <w:p w14:paraId="682A5E8D" w14:textId="5A872246" w:rsidR="004C4A0B" w:rsidRPr="00172214" w:rsidRDefault="004C4A0B" w:rsidP="001C07DF">
      <w:pPr>
        <w:rPr>
          <w:rFonts w:cstheme="minorHAnsi"/>
          <w:color w:val="auto"/>
        </w:rPr>
      </w:pPr>
      <w:r w:rsidRPr="00172214">
        <w:rPr>
          <w:rFonts w:cstheme="minorHAnsi"/>
          <w:color w:val="auto"/>
        </w:rPr>
        <w:t>N</w:t>
      </w:r>
      <w:r w:rsidR="006F4965" w:rsidRPr="00172214">
        <w:rPr>
          <w:rFonts w:cstheme="minorHAnsi"/>
          <w:color w:val="auto"/>
        </w:rPr>
        <w:t>OTE</w:t>
      </w:r>
      <w:r w:rsidRPr="00172214">
        <w:rPr>
          <w:rFonts w:cstheme="minorHAnsi"/>
          <w:color w:val="auto"/>
        </w:rPr>
        <w:t>: To be able to visually check the position of the droplets, the photodetector needs to be dismounted</w:t>
      </w:r>
      <w:r w:rsidR="006F4965" w:rsidRPr="00172214">
        <w:rPr>
          <w:rFonts w:cstheme="minorHAnsi"/>
          <w:color w:val="auto"/>
        </w:rPr>
        <w:t xml:space="preserve"> (</w:t>
      </w:r>
      <w:r w:rsidR="006F4965" w:rsidRPr="00172214">
        <w:rPr>
          <w:rFonts w:cstheme="minorHAnsi"/>
          <w:b/>
          <w:bCs/>
          <w:color w:val="auto"/>
        </w:rPr>
        <w:t xml:space="preserve">Figure </w:t>
      </w:r>
      <w:r w:rsidR="001C5ACF" w:rsidRPr="00172214">
        <w:rPr>
          <w:rFonts w:cstheme="minorHAnsi"/>
          <w:b/>
          <w:bCs/>
          <w:color w:val="auto"/>
        </w:rPr>
        <w:t>2</w:t>
      </w:r>
      <w:r w:rsidR="006F4965" w:rsidRPr="00172214">
        <w:rPr>
          <w:rFonts w:cstheme="minorHAnsi"/>
          <w:b/>
          <w:bCs/>
          <w:color w:val="auto"/>
        </w:rPr>
        <w:t>D</w:t>
      </w:r>
      <w:r w:rsidR="006F4965" w:rsidRPr="00172214">
        <w:rPr>
          <w:rFonts w:cstheme="minorHAnsi"/>
          <w:color w:val="auto"/>
        </w:rPr>
        <w:t>)</w:t>
      </w:r>
      <w:r w:rsidRPr="00172214">
        <w:rPr>
          <w:rFonts w:cstheme="minorHAnsi"/>
          <w:color w:val="auto"/>
        </w:rPr>
        <w:t>.</w:t>
      </w:r>
    </w:p>
    <w:p w14:paraId="0DA94C95" w14:textId="77777777" w:rsidR="002766CE" w:rsidRPr="00172214" w:rsidRDefault="002766CE" w:rsidP="001C07DF">
      <w:pPr>
        <w:rPr>
          <w:rFonts w:cstheme="minorHAnsi"/>
          <w:color w:val="auto"/>
        </w:rPr>
      </w:pPr>
    </w:p>
    <w:p w14:paraId="13833368" w14:textId="71471372" w:rsidR="00C56F1F" w:rsidRPr="00172214" w:rsidRDefault="002766CE" w:rsidP="001C07DF">
      <w:pPr>
        <w:pStyle w:val="ListParagraph"/>
        <w:numPr>
          <w:ilvl w:val="1"/>
          <w:numId w:val="30"/>
        </w:numPr>
        <w:rPr>
          <w:rFonts w:cstheme="minorHAnsi"/>
          <w:color w:val="auto"/>
        </w:rPr>
      </w:pPr>
      <w:r w:rsidRPr="00172214">
        <w:rPr>
          <w:rFonts w:cstheme="minorHAnsi"/>
          <w:color w:val="auto"/>
          <w:highlight w:val="yellow"/>
        </w:rPr>
        <w:t>Position the photodetector</w:t>
      </w:r>
      <w:r w:rsidR="00C56F1F" w:rsidRPr="00172214">
        <w:rPr>
          <w:rFonts w:cstheme="minorHAnsi"/>
          <w:color w:val="auto"/>
          <w:highlight w:val="yellow"/>
        </w:rPr>
        <w:t xml:space="preserve"> screened “can”</w:t>
      </w:r>
      <w:r w:rsidRPr="00172214">
        <w:rPr>
          <w:rFonts w:cstheme="minorHAnsi"/>
          <w:color w:val="auto"/>
          <w:highlight w:val="yellow"/>
        </w:rPr>
        <w:t xml:space="preserve"> into the sl</w:t>
      </w:r>
      <w:r w:rsidR="006F4965" w:rsidRPr="00172214">
        <w:rPr>
          <w:rFonts w:cstheme="minorHAnsi"/>
          <w:color w:val="auto"/>
          <w:highlight w:val="yellow"/>
        </w:rPr>
        <w:t>o</w:t>
      </w:r>
      <w:r w:rsidRPr="00172214">
        <w:rPr>
          <w:rFonts w:cstheme="minorHAnsi"/>
          <w:color w:val="auto"/>
          <w:highlight w:val="yellow"/>
        </w:rPr>
        <w:t>t of the rotating stage.</w:t>
      </w:r>
    </w:p>
    <w:p w14:paraId="667DBBE0" w14:textId="77777777" w:rsidR="001E1BAD" w:rsidRPr="00172214" w:rsidRDefault="001E1BAD" w:rsidP="001C07DF">
      <w:pPr>
        <w:rPr>
          <w:rFonts w:cstheme="minorHAnsi"/>
          <w:color w:val="auto"/>
        </w:rPr>
      </w:pPr>
    </w:p>
    <w:p w14:paraId="009D6562" w14:textId="1D9A06B6" w:rsidR="001E1BAD" w:rsidRPr="00172214" w:rsidRDefault="00C56F1F" w:rsidP="001C07DF">
      <w:pPr>
        <w:rPr>
          <w:rFonts w:cstheme="minorHAnsi"/>
          <w:color w:val="auto"/>
        </w:rPr>
      </w:pPr>
      <w:r w:rsidRPr="00172214">
        <w:rPr>
          <w:rFonts w:cstheme="minorHAnsi"/>
          <w:color w:val="auto"/>
        </w:rPr>
        <w:t>NOTE: The photodetection system</w:t>
      </w:r>
      <w:r w:rsidR="007771D6" w:rsidRPr="00172214">
        <w:rPr>
          <w:rFonts w:cstheme="minorHAnsi"/>
          <w:color w:val="auto"/>
        </w:rPr>
        <w:t xml:space="preserve"> pivots around a </w:t>
      </w:r>
      <w:r w:rsidRPr="00172214">
        <w:rPr>
          <w:rFonts w:cstheme="minorHAnsi"/>
          <w:color w:val="auto"/>
        </w:rPr>
        <w:t>photodiode, which has a large collection area (10 x 10 mm</w:t>
      </w:r>
      <w:r w:rsidRPr="00172214">
        <w:rPr>
          <w:rFonts w:cstheme="minorHAnsi"/>
          <w:color w:val="auto"/>
          <w:vertAlign w:val="superscript"/>
        </w:rPr>
        <w:t>2</w:t>
      </w:r>
      <w:r w:rsidRPr="00172214">
        <w:rPr>
          <w:rFonts w:cstheme="minorHAnsi"/>
          <w:color w:val="auto"/>
        </w:rPr>
        <w:t>) to maximize light collection without additional optics, plus a trans-impedance amplifier to minimize no</w:t>
      </w:r>
      <w:r w:rsidR="007771D6" w:rsidRPr="00172214">
        <w:rPr>
          <w:rFonts w:cstheme="minorHAnsi"/>
          <w:color w:val="auto"/>
        </w:rPr>
        <w:t>ise</w:t>
      </w:r>
      <w:r w:rsidR="007771D6" w:rsidRPr="00172214">
        <w:rPr>
          <w:rFonts w:cstheme="minorHAnsi"/>
          <w:color w:val="auto"/>
        </w:rPr>
        <w:fldChar w:fldCharType="begin" w:fldLock="1"/>
      </w:r>
      <w:r w:rsidR="007F42DD" w:rsidRPr="00172214">
        <w:rPr>
          <w:rFonts w:cstheme="minorHAnsi"/>
          <w:color w:val="auto"/>
        </w:rPr>
        <w:instrText>ADDIN CSL_CITATION {"citationItems":[{"id":"ITEM-1","itemData":{"DOI":"10.1016/j.bios.2018.12.014","ISSN":"18734235","abstract":"With the tangible threat posed by the release of chemical and biological warfare (CBW) agents, detection of airborne pathogens is a critical military and security concern. Recent air sampling techniques developed for biocollection take advantage of Electrowetting on Dielectric (EWOD) to recover material, producing highly concentrated droplet samples. Bespoke EWOD-based digital microfluidics platforms are very well suited to take full advantage of the microlitre concentrated droplet resulting from this recovery process. In this paper we present a free-standing, fully automated DMF platform for immunoassay. Using this system, we demonstrate the automated detection of four classes of CBW agent simulant biomolecules and organisms each representing credible threat agents. Taking advantage of the full magnetic separation process with antibody-bound microbeads, rapid and complete separation of specific target antigen can be achieved with minimal washing steps allowing for very rapid detection. Here, we report clear detection of four categories of antigens achieved with assay completion times of between six and ten minutes. Detection of HSA, Bacillus atrophaeus (BG spores), MS2 bacteriophage and Escherichia coli are demonstrated with estimated limit of detection of respectively 30 ng ml -1 , 4 × 10 4 cfu ml -1 , 10 6 pfu ml -1 and 2 × 10 7 cfu ml -1 . The fully-integrated portable platform described in this paper is highly compatible with the next generation of electrowetting-coupled air samplers and thus shows strong potential toward future in-field deployable biodetection systems and could have key implication in life-changing sectors such as healthcare, environment or food security.","author":[{"dropping-particle":"","family":"Coudron","given":"Loïc","non-dropping-particle":"","parse-names":false,"suffix":""},{"dropping-particle":"","family":"McDonnell","given":"Martin B.","non-dropping-particle":"","parse-names":false,"suffix":""},{"dropping-particle":"","family":"Munro","given":"Ian","non-dropping-particle":"","parse-names":false,"suffix":""},{"dropping-particle":"","family":"McCluskey","given":"Daniel K.","non-dropping-particle":"","parse-names":false,"suffix":""},{"dropping-particle":"","family":"Johnston","given":"Ian D.","non-dropping-particle":"","parse-names":false,"suffix":""},{"dropping-particle":"","family":"Tan","given":"Christabel K.L.","non-dropping-particle":"","parse-names":false,"suffix":""},{"dropping-particle":"","family":"Tracey","given":"Mark C.","non-dropping-particle":"","parse-names":false,"suffix":""}],"container-title":"Biosensors and Bioelectronics","id":"ITEM-1","issue":"December 2018","issued":{"date-parts":[["2019"]]},"page":"52-60","publisher":"Elsevier B.V.","title":"Fully integrated digital microfluidics platform for automated immunoassay; A versatile tool for rapid, specific detection of a wide range of pathogens","type":"article-journal","volume":"128"},"uris":["http://www.mendeley.com/documents/?uuid=94db786c-ef0e-4f3d-ab42-a6ef9f51a132"]}],"mendeley":{"formattedCitation":"&lt;sup&gt;6&lt;/sup&gt;","plainTextFormattedCitation":"6","previouslyFormattedCitation":"&lt;sup&gt;6&lt;/sup&gt;"},"properties":{"noteIndex":0},"schema":"https://github.com/citation-style-language/schema/raw/master/csl-citation.json"}</w:instrText>
      </w:r>
      <w:r w:rsidR="007771D6" w:rsidRPr="00172214">
        <w:rPr>
          <w:rFonts w:cstheme="minorHAnsi"/>
          <w:color w:val="auto"/>
        </w:rPr>
        <w:fldChar w:fldCharType="separate"/>
      </w:r>
      <w:r w:rsidR="00B76C66" w:rsidRPr="00172214">
        <w:rPr>
          <w:rFonts w:cstheme="minorHAnsi"/>
          <w:noProof/>
          <w:color w:val="auto"/>
          <w:vertAlign w:val="superscript"/>
        </w:rPr>
        <w:t>6</w:t>
      </w:r>
      <w:r w:rsidR="007771D6" w:rsidRPr="00172214">
        <w:rPr>
          <w:rFonts w:cstheme="minorHAnsi"/>
          <w:color w:val="auto"/>
        </w:rPr>
        <w:fldChar w:fldCharType="end"/>
      </w:r>
      <w:r w:rsidR="007771D6" w:rsidRPr="00172214">
        <w:rPr>
          <w:rFonts w:cstheme="minorHAnsi"/>
          <w:color w:val="auto"/>
        </w:rPr>
        <w:t xml:space="preserve">. </w:t>
      </w:r>
      <w:r w:rsidRPr="00172214">
        <w:rPr>
          <w:rFonts w:cstheme="minorHAnsi"/>
          <w:color w:val="auto"/>
        </w:rPr>
        <w:t>However, the system is extremely sensitive and can collect minute signals. To reduce the noise level</w:t>
      </w:r>
      <w:r w:rsidR="001C07DF" w:rsidRPr="00172214">
        <w:rPr>
          <w:rFonts w:cstheme="minorHAnsi"/>
          <w:color w:val="auto"/>
        </w:rPr>
        <w:t>,</w:t>
      </w:r>
      <w:r w:rsidRPr="00172214">
        <w:rPr>
          <w:rFonts w:cstheme="minorHAnsi"/>
          <w:color w:val="auto"/>
        </w:rPr>
        <w:t xml:space="preserve"> </w:t>
      </w:r>
      <w:proofErr w:type="gramStart"/>
      <w:r w:rsidRPr="00172214">
        <w:rPr>
          <w:rFonts w:cstheme="minorHAnsi"/>
          <w:color w:val="auto"/>
        </w:rPr>
        <w:t>a number of</w:t>
      </w:r>
      <w:proofErr w:type="gramEnd"/>
      <w:r w:rsidRPr="00172214">
        <w:rPr>
          <w:rFonts w:cstheme="minorHAnsi"/>
          <w:color w:val="auto"/>
        </w:rPr>
        <w:t xml:space="preserve"> electronics-based strategies</w:t>
      </w:r>
      <w:r w:rsidR="007771D6" w:rsidRPr="00172214">
        <w:rPr>
          <w:rFonts w:cstheme="minorHAnsi"/>
          <w:color w:val="auto"/>
        </w:rPr>
        <w:t xml:space="preserve"> were implemented</w:t>
      </w:r>
      <w:r w:rsidR="001C07DF" w:rsidRPr="00172214">
        <w:rPr>
          <w:rFonts w:cstheme="minorHAnsi"/>
          <w:color w:val="auto"/>
        </w:rPr>
        <w:t xml:space="preserve"> (</w:t>
      </w:r>
      <w:r w:rsidR="007771D6" w:rsidRPr="00172214">
        <w:rPr>
          <w:rFonts w:cstheme="minorHAnsi"/>
          <w:iCs/>
          <w:color w:val="auto"/>
        </w:rPr>
        <w:t>e.g.</w:t>
      </w:r>
      <w:r w:rsidR="001C07DF" w:rsidRPr="00172214">
        <w:rPr>
          <w:rFonts w:cstheme="minorHAnsi"/>
          <w:iCs/>
          <w:color w:val="auto"/>
        </w:rPr>
        <w:t>,</w:t>
      </w:r>
      <w:r w:rsidR="007771D6" w:rsidRPr="00172214">
        <w:rPr>
          <w:rFonts w:cstheme="minorHAnsi"/>
          <w:color w:val="auto"/>
        </w:rPr>
        <w:t xml:space="preserve"> </w:t>
      </w:r>
      <w:r w:rsidRPr="00172214">
        <w:rPr>
          <w:rFonts w:cstheme="minorHAnsi"/>
          <w:color w:val="auto"/>
        </w:rPr>
        <w:t>the photodetection system</w:t>
      </w:r>
      <w:r w:rsidR="007771D6" w:rsidRPr="00172214">
        <w:rPr>
          <w:rFonts w:cstheme="minorHAnsi"/>
          <w:color w:val="auto"/>
        </w:rPr>
        <w:t xml:space="preserve"> was protected</w:t>
      </w:r>
      <w:r w:rsidRPr="00172214">
        <w:rPr>
          <w:rFonts w:cstheme="minorHAnsi"/>
          <w:color w:val="auto"/>
        </w:rPr>
        <w:t xml:space="preserve"> by putting it in a Faraday cage, a metal casing known as a screened “can”</w:t>
      </w:r>
      <w:r w:rsidR="001C07DF" w:rsidRPr="00172214">
        <w:rPr>
          <w:rFonts w:cstheme="minorHAnsi"/>
          <w:color w:val="auto"/>
        </w:rPr>
        <w:t>).</w:t>
      </w:r>
    </w:p>
    <w:p w14:paraId="31470E62" w14:textId="77777777" w:rsidR="002766CE" w:rsidRPr="00172214" w:rsidRDefault="002766CE" w:rsidP="001C07DF">
      <w:pPr>
        <w:rPr>
          <w:rFonts w:cstheme="minorHAnsi"/>
          <w:color w:val="auto"/>
        </w:rPr>
      </w:pPr>
    </w:p>
    <w:p w14:paraId="0DFF9EC5" w14:textId="3215C90E" w:rsidR="002766CE" w:rsidRPr="00172214" w:rsidRDefault="002766CE" w:rsidP="001C07DF">
      <w:pPr>
        <w:pStyle w:val="ListParagraph"/>
        <w:numPr>
          <w:ilvl w:val="1"/>
          <w:numId w:val="30"/>
        </w:numPr>
        <w:rPr>
          <w:rFonts w:cstheme="minorHAnsi"/>
          <w:color w:val="auto"/>
        </w:rPr>
      </w:pPr>
      <w:r w:rsidRPr="00172214">
        <w:rPr>
          <w:rFonts w:cstheme="minorHAnsi"/>
          <w:color w:val="auto"/>
          <w:highlight w:val="yellow"/>
        </w:rPr>
        <w:t xml:space="preserve">Connect the cable </w:t>
      </w:r>
      <w:r w:rsidR="00C56F1F" w:rsidRPr="00172214">
        <w:rPr>
          <w:rFonts w:cstheme="minorHAnsi"/>
          <w:color w:val="auto"/>
          <w:highlight w:val="yellow"/>
        </w:rPr>
        <w:t>to the photodetector screened “can”</w:t>
      </w:r>
      <w:r w:rsidRPr="00172214">
        <w:rPr>
          <w:rFonts w:cstheme="minorHAnsi"/>
          <w:color w:val="auto"/>
          <w:highlight w:val="yellow"/>
        </w:rPr>
        <w:t>.</w:t>
      </w:r>
    </w:p>
    <w:p w14:paraId="227AB064" w14:textId="77777777" w:rsidR="002766CE" w:rsidRPr="00172214" w:rsidRDefault="002766CE" w:rsidP="001C07DF">
      <w:pPr>
        <w:rPr>
          <w:rFonts w:cstheme="minorHAnsi"/>
          <w:color w:val="auto"/>
        </w:rPr>
      </w:pPr>
    </w:p>
    <w:p w14:paraId="57CDACBA" w14:textId="77777777" w:rsidR="002766CE" w:rsidRPr="00172214" w:rsidRDefault="002766CE" w:rsidP="001C07DF">
      <w:pPr>
        <w:rPr>
          <w:rFonts w:cstheme="minorHAnsi"/>
          <w:color w:val="auto"/>
        </w:rPr>
      </w:pPr>
      <w:r w:rsidRPr="00172214">
        <w:rPr>
          <w:rFonts w:cstheme="minorHAnsi"/>
          <w:color w:val="auto"/>
        </w:rPr>
        <w:t xml:space="preserve">NOTE: </w:t>
      </w:r>
      <w:r w:rsidR="00C56F1F" w:rsidRPr="00172214">
        <w:rPr>
          <w:rFonts w:cstheme="minorHAnsi"/>
          <w:color w:val="auto"/>
        </w:rPr>
        <w:t>Once t</w:t>
      </w:r>
      <w:r w:rsidRPr="00172214">
        <w:rPr>
          <w:rFonts w:cstheme="minorHAnsi"/>
          <w:color w:val="auto"/>
        </w:rPr>
        <w:t>he EWOD chip is aligned with the photodetector, the DMF platform is completely assembled and is now ready to operate.</w:t>
      </w:r>
    </w:p>
    <w:p w14:paraId="08684D34" w14:textId="77777777" w:rsidR="002766CE" w:rsidRPr="00172214" w:rsidRDefault="002766CE" w:rsidP="001C07DF">
      <w:pPr>
        <w:rPr>
          <w:rFonts w:cstheme="minorHAnsi"/>
          <w:color w:val="auto"/>
        </w:rPr>
      </w:pPr>
    </w:p>
    <w:p w14:paraId="246675CB" w14:textId="27D2D988" w:rsidR="002766CE" w:rsidRPr="00172214" w:rsidRDefault="00C56F1F" w:rsidP="001C07DF">
      <w:pPr>
        <w:pStyle w:val="ListParagraph"/>
        <w:numPr>
          <w:ilvl w:val="1"/>
          <w:numId w:val="30"/>
        </w:numPr>
        <w:rPr>
          <w:rFonts w:cstheme="minorHAnsi"/>
          <w:color w:val="auto"/>
        </w:rPr>
      </w:pPr>
      <w:r w:rsidRPr="00172214">
        <w:rPr>
          <w:rFonts w:cstheme="minorHAnsi"/>
          <w:color w:val="auto"/>
          <w:highlight w:val="yellow"/>
        </w:rPr>
        <w:t>Place the lid over</w:t>
      </w:r>
      <w:r w:rsidR="002766CE" w:rsidRPr="00172214">
        <w:rPr>
          <w:rFonts w:cstheme="minorHAnsi"/>
          <w:color w:val="auto"/>
          <w:highlight w:val="yellow"/>
        </w:rPr>
        <w:t xml:space="preserve"> the DMF platform</w:t>
      </w:r>
      <w:r w:rsidRPr="00172214">
        <w:rPr>
          <w:rFonts w:cstheme="minorHAnsi"/>
          <w:color w:val="auto"/>
          <w:highlight w:val="yellow"/>
        </w:rPr>
        <w:t xml:space="preserve"> and start the </w:t>
      </w:r>
      <w:r w:rsidR="001C07DF" w:rsidRPr="00172214">
        <w:rPr>
          <w:rFonts w:cstheme="minorHAnsi"/>
          <w:color w:val="auto"/>
          <w:highlight w:val="yellow"/>
        </w:rPr>
        <w:t>program</w:t>
      </w:r>
      <w:r w:rsidR="00AB644E" w:rsidRPr="00172214">
        <w:rPr>
          <w:rFonts w:cstheme="minorHAnsi"/>
          <w:color w:val="auto"/>
          <w:highlight w:val="yellow"/>
        </w:rPr>
        <w:t xml:space="preserve"> </w:t>
      </w:r>
      <w:r w:rsidRPr="00172214">
        <w:rPr>
          <w:rFonts w:cstheme="minorHAnsi"/>
          <w:color w:val="auto"/>
          <w:highlight w:val="yellow"/>
        </w:rPr>
        <w:t>sequence</w:t>
      </w:r>
      <w:r w:rsidR="00671386" w:rsidRPr="00172214">
        <w:rPr>
          <w:rFonts w:cstheme="minorHAnsi"/>
          <w:color w:val="auto"/>
          <w:highlight w:val="yellow"/>
        </w:rPr>
        <w:t xml:space="preserve"> </w:t>
      </w:r>
      <w:r w:rsidR="009248D1" w:rsidRPr="00172214">
        <w:rPr>
          <w:rFonts w:cstheme="minorHAnsi"/>
          <w:color w:val="auto"/>
          <w:highlight w:val="yellow"/>
        </w:rPr>
        <w:t xml:space="preserve">using the software interface developed </w:t>
      </w:r>
      <w:r w:rsidRPr="00172214">
        <w:rPr>
          <w:rFonts w:cstheme="minorHAnsi"/>
          <w:color w:val="auto"/>
          <w:highlight w:val="yellow"/>
        </w:rPr>
        <w:t>at the University of Hertfordshire.</w:t>
      </w:r>
      <w:r w:rsidRPr="00172214">
        <w:rPr>
          <w:rFonts w:cstheme="minorHAnsi"/>
          <w:color w:val="auto"/>
        </w:rPr>
        <w:t xml:space="preserve"> </w:t>
      </w:r>
    </w:p>
    <w:p w14:paraId="09C1C58A" w14:textId="77777777" w:rsidR="0028005A" w:rsidRPr="00172214" w:rsidRDefault="0028005A" w:rsidP="001C07DF">
      <w:pPr>
        <w:rPr>
          <w:rFonts w:cstheme="minorHAnsi"/>
          <w:color w:val="auto"/>
        </w:rPr>
      </w:pPr>
    </w:p>
    <w:p w14:paraId="69C3FBF9" w14:textId="506350B8" w:rsidR="007B2E53" w:rsidRPr="00172214" w:rsidRDefault="0028005A" w:rsidP="001C07DF">
      <w:pPr>
        <w:rPr>
          <w:rFonts w:cstheme="minorHAnsi"/>
          <w:color w:val="auto"/>
        </w:rPr>
      </w:pPr>
      <w:r w:rsidRPr="00172214">
        <w:rPr>
          <w:rFonts w:cstheme="minorHAnsi"/>
          <w:color w:val="auto"/>
        </w:rPr>
        <w:t>NOTE: Additional software is used for reading and recording the luminescence from the droplet as a function of time in a CSV file</w:t>
      </w:r>
      <w:r w:rsidR="00256F8D" w:rsidRPr="00172214">
        <w:rPr>
          <w:rFonts w:cstheme="minorHAnsi"/>
          <w:color w:val="auto"/>
        </w:rPr>
        <w:t xml:space="preserve"> (see </w:t>
      </w:r>
      <w:r w:rsidR="001C07DF" w:rsidRPr="00172214">
        <w:rPr>
          <w:rFonts w:cstheme="minorHAnsi"/>
          <w:b/>
          <w:bCs/>
          <w:color w:val="auto"/>
        </w:rPr>
        <w:t>Supplementary File 2</w:t>
      </w:r>
      <w:r w:rsidR="004C4A0B" w:rsidRPr="00172214">
        <w:rPr>
          <w:rFonts w:cstheme="minorHAnsi"/>
          <w:color w:val="auto"/>
        </w:rPr>
        <w:t>).</w:t>
      </w:r>
    </w:p>
    <w:p w14:paraId="1EA66C2E" w14:textId="77777777" w:rsidR="00B55318" w:rsidRPr="00172214" w:rsidRDefault="00B55318" w:rsidP="001C07DF">
      <w:pPr>
        <w:rPr>
          <w:rFonts w:cstheme="minorHAnsi"/>
          <w:color w:val="auto"/>
        </w:rPr>
      </w:pPr>
    </w:p>
    <w:p w14:paraId="09E7AA9B" w14:textId="36786866" w:rsidR="00B55318" w:rsidRPr="00172214" w:rsidRDefault="006A752D" w:rsidP="001C07DF">
      <w:pPr>
        <w:rPr>
          <w:rFonts w:cstheme="minorHAnsi"/>
          <w:color w:val="auto"/>
          <w:highlight w:val="yellow"/>
        </w:rPr>
      </w:pPr>
      <w:r>
        <w:rPr>
          <w:rFonts w:cstheme="minorHAnsi"/>
          <w:color w:val="auto"/>
          <w:highlight w:val="yellow"/>
        </w:rPr>
        <w:t>3.12.1. Ensure that t</w:t>
      </w:r>
      <w:r w:rsidR="00B55318" w:rsidRPr="00172214">
        <w:rPr>
          <w:rFonts w:cstheme="minorHAnsi"/>
          <w:color w:val="auto"/>
          <w:highlight w:val="yellow"/>
        </w:rPr>
        <w:t xml:space="preserve">he programmed sequence (see </w:t>
      </w:r>
      <w:r w:rsidR="001C07DF" w:rsidRPr="00172214">
        <w:rPr>
          <w:rFonts w:cstheme="minorHAnsi"/>
          <w:b/>
          <w:bCs/>
          <w:color w:val="auto"/>
          <w:highlight w:val="yellow"/>
        </w:rPr>
        <w:t>Supplementary File 1</w:t>
      </w:r>
      <w:r w:rsidR="00B55318" w:rsidRPr="00172214">
        <w:rPr>
          <w:rFonts w:cstheme="minorHAnsi"/>
          <w:color w:val="auto"/>
          <w:highlight w:val="yellow"/>
        </w:rPr>
        <w:t>) prompt messages appear at the interface to inform the operator that</w:t>
      </w:r>
      <w:r w:rsidR="004C4A0B" w:rsidRPr="00172214">
        <w:rPr>
          <w:rFonts w:cstheme="minorHAnsi"/>
          <w:color w:val="auto"/>
          <w:highlight w:val="yellow"/>
        </w:rPr>
        <w:t xml:space="preserve"> “</w:t>
      </w:r>
      <w:r w:rsidR="00B55318" w:rsidRPr="00172214">
        <w:rPr>
          <w:rFonts w:cstheme="minorHAnsi"/>
          <w:color w:val="auto"/>
          <w:highlight w:val="yellow"/>
        </w:rPr>
        <w:t>The luminol droplet is ready to collect the extracted magnetic beads</w:t>
      </w:r>
      <w:r w:rsidR="004C4A0B" w:rsidRPr="00172214">
        <w:rPr>
          <w:rFonts w:cstheme="minorHAnsi"/>
          <w:color w:val="auto"/>
          <w:highlight w:val="yellow"/>
        </w:rPr>
        <w:t>” or “</w:t>
      </w:r>
      <w:r w:rsidR="00B55318" w:rsidRPr="00172214">
        <w:rPr>
          <w:rFonts w:cstheme="minorHAnsi"/>
          <w:color w:val="auto"/>
          <w:highlight w:val="yellow"/>
        </w:rPr>
        <w:t>The detection droplet is ready to be moved to the detection site</w:t>
      </w:r>
      <w:r w:rsidR="004C4A0B" w:rsidRPr="00172214">
        <w:rPr>
          <w:rFonts w:cstheme="minorHAnsi"/>
          <w:color w:val="auto"/>
          <w:highlight w:val="yellow"/>
        </w:rPr>
        <w:t>.”</w:t>
      </w:r>
      <w:r w:rsidR="001C07DF" w:rsidRPr="00172214">
        <w:rPr>
          <w:rFonts w:cstheme="minorHAnsi"/>
          <w:color w:val="auto"/>
          <w:highlight w:val="yellow"/>
        </w:rPr>
        <w:t xml:space="preserve"> </w:t>
      </w:r>
      <w:r w:rsidR="00B55318" w:rsidRPr="00172214">
        <w:rPr>
          <w:rFonts w:cstheme="minorHAnsi"/>
          <w:color w:val="auto"/>
          <w:highlight w:val="yellow"/>
        </w:rPr>
        <w:t>In both cases, confirmation from the operator is required to proceed</w:t>
      </w:r>
      <w:r w:rsidR="004C4A0B" w:rsidRPr="00172214">
        <w:rPr>
          <w:rFonts w:cstheme="minorHAnsi"/>
          <w:color w:val="auto"/>
          <w:highlight w:val="yellow"/>
        </w:rPr>
        <w:t xml:space="preserve"> with the sequence.</w:t>
      </w:r>
    </w:p>
    <w:p w14:paraId="1788B6AE" w14:textId="77777777" w:rsidR="009248D1" w:rsidRPr="00172214" w:rsidRDefault="009248D1" w:rsidP="001C07DF">
      <w:pPr>
        <w:rPr>
          <w:rFonts w:cstheme="minorHAnsi"/>
          <w:color w:val="auto"/>
        </w:rPr>
      </w:pPr>
    </w:p>
    <w:p w14:paraId="2CC2A7CB" w14:textId="435874F1" w:rsidR="004C4A0B" w:rsidRPr="00B641FE" w:rsidRDefault="004C4A0B" w:rsidP="001C07DF">
      <w:pPr>
        <w:pStyle w:val="ListParagraph"/>
        <w:numPr>
          <w:ilvl w:val="0"/>
          <w:numId w:val="30"/>
        </w:numPr>
        <w:rPr>
          <w:rFonts w:cstheme="minorHAnsi"/>
          <w:color w:val="auto"/>
          <w:highlight w:val="yellow"/>
        </w:rPr>
      </w:pPr>
      <w:r w:rsidRPr="00B641FE">
        <w:rPr>
          <w:rFonts w:cstheme="minorHAnsi"/>
          <w:b/>
          <w:color w:val="auto"/>
          <w:highlight w:val="yellow"/>
        </w:rPr>
        <w:t>Operating in visual mode</w:t>
      </w:r>
      <w:r w:rsidRPr="00B641FE">
        <w:rPr>
          <w:rFonts w:cstheme="minorHAnsi"/>
          <w:color w:val="auto"/>
          <w:highlight w:val="yellow"/>
        </w:rPr>
        <w:t xml:space="preserve"> (Optional</w:t>
      </w:r>
      <w:r w:rsidR="00B7317A" w:rsidRPr="00B641FE">
        <w:rPr>
          <w:rFonts w:cstheme="minorHAnsi"/>
          <w:color w:val="auto"/>
          <w:highlight w:val="yellow"/>
        </w:rPr>
        <w:t xml:space="preserve"> for optimi</w:t>
      </w:r>
      <w:r w:rsidR="001C07DF" w:rsidRPr="00B641FE">
        <w:rPr>
          <w:rFonts w:cstheme="minorHAnsi"/>
          <w:color w:val="auto"/>
          <w:highlight w:val="yellow"/>
        </w:rPr>
        <w:t>z</w:t>
      </w:r>
      <w:r w:rsidR="00B7317A" w:rsidRPr="00B641FE">
        <w:rPr>
          <w:rFonts w:cstheme="minorHAnsi"/>
          <w:color w:val="auto"/>
          <w:highlight w:val="yellow"/>
        </w:rPr>
        <w:t>ation of protocols</w:t>
      </w:r>
      <w:r w:rsidRPr="00B641FE">
        <w:rPr>
          <w:rFonts w:cstheme="minorHAnsi"/>
          <w:color w:val="auto"/>
          <w:highlight w:val="yellow"/>
        </w:rPr>
        <w:t>)</w:t>
      </w:r>
      <w:r w:rsidR="007B2E53" w:rsidRPr="00B641FE">
        <w:rPr>
          <w:rFonts w:cstheme="minorHAnsi"/>
          <w:color w:val="auto"/>
          <w:highlight w:val="yellow"/>
        </w:rPr>
        <w:t xml:space="preserve"> </w:t>
      </w:r>
    </w:p>
    <w:p w14:paraId="007E06AB" w14:textId="77777777" w:rsidR="002E6DC7" w:rsidRPr="00172214" w:rsidRDefault="002E6DC7" w:rsidP="001C07DF">
      <w:pPr>
        <w:rPr>
          <w:rFonts w:cstheme="minorHAnsi"/>
          <w:color w:val="auto"/>
        </w:rPr>
      </w:pPr>
    </w:p>
    <w:p w14:paraId="72D4F7CA" w14:textId="01117D13" w:rsidR="009248D1" w:rsidRPr="00172214" w:rsidRDefault="004C4A0B" w:rsidP="001C07DF">
      <w:pPr>
        <w:rPr>
          <w:rFonts w:cstheme="minorHAnsi"/>
          <w:color w:val="auto"/>
        </w:rPr>
      </w:pPr>
      <w:r w:rsidRPr="00172214">
        <w:rPr>
          <w:rFonts w:cstheme="minorHAnsi"/>
          <w:color w:val="auto"/>
        </w:rPr>
        <w:t xml:space="preserve">NOTE: </w:t>
      </w:r>
      <w:r w:rsidR="009248D1" w:rsidRPr="00172214">
        <w:rPr>
          <w:rFonts w:cstheme="minorHAnsi"/>
          <w:color w:val="auto"/>
        </w:rPr>
        <w:t>If desired, in order to visuali</w:t>
      </w:r>
      <w:r w:rsidR="001C07DF" w:rsidRPr="00172214">
        <w:rPr>
          <w:rFonts w:cstheme="minorHAnsi"/>
          <w:color w:val="auto"/>
        </w:rPr>
        <w:t>z</w:t>
      </w:r>
      <w:r w:rsidR="009248D1" w:rsidRPr="00172214">
        <w:rPr>
          <w:rFonts w:cstheme="minorHAnsi"/>
          <w:color w:val="auto"/>
        </w:rPr>
        <w:t>e every droplet-based operation, the assay can be operated by skipping step</w:t>
      </w:r>
      <w:r w:rsidR="001C07DF" w:rsidRPr="00172214">
        <w:rPr>
          <w:rFonts w:cstheme="minorHAnsi"/>
          <w:color w:val="auto"/>
        </w:rPr>
        <w:t>s</w:t>
      </w:r>
      <w:r w:rsidR="009248D1" w:rsidRPr="00172214">
        <w:rPr>
          <w:rFonts w:cstheme="minorHAnsi"/>
          <w:color w:val="auto"/>
        </w:rPr>
        <w:t xml:space="preserve"> 3.10</w:t>
      </w:r>
      <w:r w:rsidR="001C07DF" w:rsidRPr="00172214">
        <w:rPr>
          <w:rFonts w:cstheme="minorHAnsi"/>
          <w:color w:val="auto"/>
        </w:rPr>
        <w:t>-</w:t>
      </w:r>
      <w:r w:rsidR="009248D1" w:rsidRPr="00172214">
        <w:rPr>
          <w:rFonts w:cstheme="minorHAnsi"/>
          <w:color w:val="auto"/>
        </w:rPr>
        <w:t>3.12 and</w:t>
      </w:r>
      <w:r w:rsidRPr="00172214">
        <w:rPr>
          <w:rFonts w:cstheme="minorHAnsi"/>
          <w:color w:val="auto"/>
        </w:rPr>
        <w:t xml:space="preserve"> replacing them by the following operations.</w:t>
      </w:r>
    </w:p>
    <w:p w14:paraId="6F3304A1" w14:textId="77777777" w:rsidR="009248D1" w:rsidRPr="00172214" w:rsidRDefault="009248D1" w:rsidP="001C07DF">
      <w:pPr>
        <w:rPr>
          <w:rFonts w:cstheme="minorHAnsi"/>
          <w:color w:val="auto"/>
        </w:rPr>
      </w:pPr>
    </w:p>
    <w:p w14:paraId="13458542" w14:textId="386FDA98" w:rsidR="009248D1" w:rsidRPr="00172214" w:rsidRDefault="009248D1" w:rsidP="001C07DF">
      <w:pPr>
        <w:pStyle w:val="ListParagraph"/>
        <w:numPr>
          <w:ilvl w:val="1"/>
          <w:numId w:val="30"/>
        </w:numPr>
        <w:rPr>
          <w:rFonts w:cstheme="minorHAnsi"/>
          <w:color w:val="auto"/>
        </w:rPr>
      </w:pPr>
      <w:r w:rsidRPr="00172214">
        <w:rPr>
          <w:rFonts w:cstheme="minorHAnsi"/>
          <w:color w:val="auto"/>
          <w:highlight w:val="yellow"/>
        </w:rPr>
        <w:t>Start the program sequence using the software interface</w:t>
      </w:r>
      <w:r w:rsidR="001C07DF" w:rsidRPr="00172214">
        <w:rPr>
          <w:rFonts w:cstheme="minorHAnsi"/>
          <w:color w:val="auto"/>
        </w:rPr>
        <w:t>.</w:t>
      </w:r>
    </w:p>
    <w:p w14:paraId="6D15F6B0" w14:textId="77777777" w:rsidR="00B55318" w:rsidRPr="00172214" w:rsidRDefault="00B55318" w:rsidP="001C07DF">
      <w:pPr>
        <w:rPr>
          <w:rFonts w:cstheme="minorHAnsi"/>
          <w:color w:val="auto"/>
        </w:rPr>
      </w:pPr>
    </w:p>
    <w:p w14:paraId="0F74EC78" w14:textId="5CB8CF0A" w:rsidR="00B55318" w:rsidRPr="00172214" w:rsidRDefault="004C4A0B" w:rsidP="001C07DF">
      <w:pPr>
        <w:rPr>
          <w:rFonts w:cstheme="minorHAnsi"/>
          <w:color w:val="auto"/>
        </w:rPr>
      </w:pPr>
      <w:r w:rsidRPr="00172214">
        <w:rPr>
          <w:rFonts w:cstheme="minorHAnsi"/>
          <w:color w:val="auto"/>
        </w:rPr>
        <w:t>NOTE: The droplet movement can be observed while operating</w:t>
      </w:r>
      <w:r w:rsidR="00B55318" w:rsidRPr="00172214">
        <w:rPr>
          <w:rFonts w:cstheme="minorHAnsi"/>
          <w:color w:val="auto"/>
        </w:rPr>
        <w:t xml:space="preserve"> in visual mode</w:t>
      </w:r>
      <w:r w:rsidRPr="00172214">
        <w:rPr>
          <w:rFonts w:cstheme="minorHAnsi"/>
          <w:color w:val="auto"/>
        </w:rPr>
        <w:t>, which</w:t>
      </w:r>
      <w:r w:rsidR="00B55318" w:rsidRPr="00172214">
        <w:rPr>
          <w:rFonts w:cstheme="minorHAnsi"/>
          <w:color w:val="auto"/>
        </w:rPr>
        <w:t xml:space="preserve"> is useful</w:t>
      </w:r>
      <w:r w:rsidRPr="00172214">
        <w:rPr>
          <w:rFonts w:cstheme="minorHAnsi"/>
          <w:color w:val="auto"/>
        </w:rPr>
        <w:t xml:space="preserve"> during protocol optimi</w:t>
      </w:r>
      <w:r w:rsidR="001C07DF" w:rsidRPr="00172214">
        <w:rPr>
          <w:rFonts w:cstheme="minorHAnsi"/>
          <w:color w:val="auto"/>
        </w:rPr>
        <w:t>z</w:t>
      </w:r>
      <w:r w:rsidRPr="00172214">
        <w:rPr>
          <w:rFonts w:cstheme="minorHAnsi"/>
          <w:color w:val="auto"/>
        </w:rPr>
        <w:t xml:space="preserve">ation. Firstly, </w:t>
      </w:r>
      <w:r w:rsidR="001C07DF" w:rsidRPr="00172214">
        <w:rPr>
          <w:rFonts w:cstheme="minorHAnsi"/>
          <w:color w:val="auto"/>
        </w:rPr>
        <w:t xml:space="preserve">to </w:t>
      </w:r>
      <w:r w:rsidR="00B55318" w:rsidRPr="00172214">
        <w:rPr>
          <w:rFonts w:cstheme="minorHAnsi"/>
          <w:color w:val="auto"/>
        </w:rPr>
        <w:t>check the reproducibility of the</w:t>
      </w:r>
      <w:r w:rsidRPr="00172214">
        <w:rPr>
          <w:rFonts w:cstheme="minorHAnsi"/>
          <w:color w:val="auto"/>
        </w:rPr>
        <w:t xml:space="preserve"> magnetic separation operation. For instance, </w:t>
      </w:r>
      <w:r w:rsidR="00B55318" w:rsidRPr="00172214">
        <w:rPr>
          <w:rFonts w:cstheme="minorHAnsi"/>
          <w:color w:val="auto"/>
        </w:rPr>
        <w:t xml:space="preserve">if the </w:t>
      </w:r>
      <w:proofErr w:type="gramStart"/>
      <w:r w:rsidR="00B55318" w:rsidRPr="00172214">
        <w:rPr>
          <w:rFonts w:cstheme="minorHAnsi"/>
          <w:color w:val="auto"/>
        </w:rPr>
        <w:t>amount</w:t>
      </w:r>
      <w:proofErr w:type="gramEnd"/>
      <w:r w:rsidR="00B55318" w:rsidRPr="00172214">
        <w:rPr>
          <w:rFonts w:cstheme="minorHAnsi"/>
          <w:color w:val="auto"/>
        </w:rPr>
        <w:t xml:space="preserve"> of beads used is too low</w:t>
      </w:r>
      <w:r w:rsidR="001C07DF" w:rsidRPr="00172214">
        <w:rPr>
          <w:rFonts w:cstheme="minorHAnsi"/>
          <w:color w:val="auto"/>
        </w:rPr>
        <w:t>,</w:t>
      </w:r>
      <w:r w:rsidR="00B55318" w:rsidRPr="00172214">
        <w:rPr>
          <w:rFonts w:cstheme="minorHAnsi"/>
          <w:color w:val="auto"/>
        </w:rPr>
        <w:t xml:space="preserve"> the magnetic separation</w:t>
      </w:r>
      <w:r w:rsidRPr="00172214">
        <w:rPr>
          <w:rFonts w:cstheme="minorHAnsi"/>
          <w:color w:val="auto"/>
        </w:rPr>
        <w:t xml:space="preserve"> will not occur, vice versa</w:t>
      </w:r>
      <w:r w:rsidR="00B55318" w:rsidRPr="00172214">
        <w:rPr>
          <w:rFonts w:cstheme="minorHAnsi"/>
          <w:color w:val="auto"/>
        </w:rPr>
        <w:t>, if the amount of beads is too high, the droplet may be</w:t>
      </w:r>
      <w:r w:rsidRPr="00172214">
        <w:rPr>
          <w:rFonts w:cstheme="minorHAnsi"/>
          <w:color w:val="auto"/>
        </w:rPr>
        <w:t xml:space="preserve"> immobilized by the bead pellet</w:t>
      </w:r>
      <w:r w:rsidR="00B55318" w:rsidRPr="00172214">
        <w:rPr>
          <w:rFonts w:cstheme="minorHAnsi"/>
          <w:color w:val="auto"/>
        </w:rPr>
        <w:t>.</w:t>
      </w:r>
      <w:r w:rsidRPr="00172214">
        <w:rPr>
          <w:rFonts w:cstheme="minorHAnsi"/>
          <w:color w:val="auto"/>
        </w:rPr>
        <w:t xml:space="preserve"> Secondly, </w:t>
      </w:r>
      <w:r w:rsidR="001C07DF" w:rsidRPr="00172214">
        <w:rPr>
          <w:rFonts w:cstheme="minorHAnsi"/>
          <w:color w:val="auto"/>
        </w:rPr>
        <w:t xml:space="preserve">to </w:t>
      </w:r>
      <w:r w:rsidR="00B55318" w:rsidRPr="00172214">
        <w:rPr>
          <w:rFonts w:cstheme="minorHAnsi"/>
          <w:color w:val="auto"/>
        </w:rPr>
        <w:t>ascertain the reliability of a new ass</w:t>
      </w:r>
      <w:r w:rsidRPr="00172214">
        <w:rPr>
          <w:rFonts w:cstheme="minorHAnsi"/>
          <w:color w:val="auto"/>
        </w:rPr>
        <w:t xml:space="preserve">ay as </w:t>
      </w:r>
      <w:r w:rsidR="00B55318" w:rsidRPr="00172214">
        <w:rPr>
          <w:rFonts w:cstheme="minorHAnsi"/>
          <w:color w:val="auto"/>
        </w:rPr>
        <w:t xml:space="preserve">some droplet formulation </w:t>
      </w:r>
      <w:r w:rsidRPr="00172214">
        <w:rPr>
          <w:rFonts w:cstheme="minorHAnsi"/>
          <w:color w:val="auto"/>
        </w:rPr>
        <w:t>may cause actuation impair</w:t>
      </w:r>
      <w:r w:rsidR="00B55318" w:rsidRPr="00172214">
        <w:rPr>
          <w:rFonts w:cstheme="minorHAnsi"/>
          <w:color w:val="auto"/>
        </w:rPr>
        <w:t>ment that</w:t>
      </w:r>
      <w:r w:rsidRPr="00172214">
        <w:rPr>
          <w:rFonts w:cstheme="minorHAnsi"/>
          <w:color w:val="auto"/>
        </w:rPr>
        <w:t xml:space="preserve"> can be detected by observation.</w:t>
      </w:r>
    </w:p>
    <w:p w14:paraId="13A07962" w14:textId="77777777" w:rsidR="009248D1" w:rsidRPr="00172214" w:rsidRDefault="009248D1" w:rsidP="001C07DF">
      <w:pPr>
        <w:rPr>
          <w:rFonts w:cstheme="minorHAnsi"/>
          <w:color w:val="auto"/>
        </w:rPr>
      </w:pPr>
    </w:p>
    <w:p w14:paraId="0E5D6A83" w14:textId="1AB70706" w:rsidR="009248D1" w:rsidRPr="00172214" w:rsidRDefault="004C4A0B" w:rsidP="001C07DF">
      <w:pPr>
        <w:pStyle w:val="ListParagraph"/>
        <w:numPr>
          <w:ilvl w:val="1"/>
          <w:numId w:val="30"/>
        </w:numPr>
        <w:rPr>
          <w:rFonts w:cstheme="minorHAnsi"/>
          <w:color w:val="auto"/>
        </w:rPr>
      </w:pPr>
      <w:r w:rsidRPr="00172214">
        <w:rPr>
          <w:rFonts w:cstheme="minorHAnsi"/>
          <w:color w:val="auto"/>
          <w:highlight w:val="yellow"/>
        </w:rPr>
        <w:t>Mount</w:t>
      </w:r>
      <w:r w:rsidR="00B55318" w:rsidRPr="00172214">
        <w:rPr>
          <w:rFonts w:cstheme="minorHAnsi"/>
          <w:color w:val="auto"/>
          <w:highlight w:val="yellow"/>
        </w:rPr>
        <w:t xml:space="preserve"> the photodetector screened “can” into the slit of the rotating stage</w:t>
      </w:r>
      <w:r w:rsidRPr="00172214">
        <w:rPr>
          <w:rFonts w:cstheme="minorHAnsi"/>
          <w:color w:val="auto"/>
          <w:highlight w:val="yellow"/>
        </w:rPr>
        <w:t>, when prompted</w:t>
      </w:r>
      <w:r w:rsidR="00B55318" w:rsidRPr="00172214">
        <w:rPr>
          <w:rFonts w:cstheme="minorHAnsi"/>
          <w:color w:val="auto"/>
          <w:highlight w:val="yellow"/>
        </w:rPr>
        <w:t>.</w:t>
      </w:r>
    </w:p>
    <w:p w14:paraId="30CBE920" w14:textId="77777777" w:rsidR="00B55318" w:rsidRPr="00172214" w:rsidRDefault="00B55318" w:rsidP="001C07DF">
      <w:pPr>
        <w:rPr>
          <w:rFonts w:cstheme="minorHAnsi"/>
          <w:color w:val="auto"/>
        </w:rPr>
      </w:pPr>
    </w:p>
    <w:p w14:paraId="19BB39AF" w14:textId="2FD21AE0" w:rsidR="00B55318" w:rsidRPr="00172214" w:rsidRDefault="00B55318" w:rsidP="001C07DF">
      <w:pPr>
        <w:pStyle w:val="ListParagraph"/>
        <w:numPr>
          <w:ilvl w:val="1"/>
          <w:numId w:val="30"/>
        </w:numPr>
        <w:rPr>
          <w:rFonts w:cstheme="minorHAnsi"/>
          <w:color w:val="auto"/>
        </w:rPr>
      </w:pPr>
      <w:r w:rsidRPr="00172214">
        <w:rPr>
          <w:rFonts w:cstheme="minorHAnsi"/>
          <w:color w:val="auto"/>
          <w:highlight w:val="yellow"/>
        </w:rPr>
        <w:t>Connect the cable to the photodetector screened “can”</w:t>
      </w:r>
      <w:r w:rsidR="004C4A0B" w:rsidRPr="00172214">
        <w:rPr>
          <w:rFonts w:cstheme="minorHAnsi"/>
          <w:color w:val="auto"/>
          <w:highlight w:val="yellow"/>
        </w:rPr>
        <w:t xml:space="preserve">, by inserting the pins in the </w:t>
      </w:r>
      <w:r w:rsidR="004C4A0B" w:rsidRPr="00172214">
        <w:rPr>
          <w:rFonts w:cstheme="minorHAnsi"/>
          <w:color w:val="auto"/>
          <w:highlight w:val="yellow"/>
        </w:rPr>
        <w:lastRenderedPageBreak/>
        <w:t>socket</w:t>
      </w:r>
      <w:r w:rsidRPr="00172214">
        <w:rPr>
          <w:rFonts w:cstheme="minorHAnsi"/>
          <w:color w:val="auto"/>
          <w:highlight w:val="yellow"/>
        </w:rPr>
        <w:t>.</w:t>
      </w:r>
    </w:p>
    <w:p w14:paraId="3EA0A5DF" w14:textId="77777777" w:rsidR="00B55318" w:rsidRPr="00172214" w:rsidRDefault="00B55318" w:rsidP="001C07DF">
      <w:pPr>
        <w:rPr>
          <w:rFonts w:cstheme="minorHAnsi"/>
          <w:color w:val="auto"/>
        </w:rPr>
      </w:pPr>
    </w:p>
    <w:p w14:paraId="340837CD" w14:textId="65D6610C" w:rsidR="005900EA" w:rsidRPr="00172214" w:rsidRDefault="005900EA" w:rsidP="001C07DF">
      <w:pPr>
        <w:pStyle w:val="ListParagraph"/>
        <w:numPr>
          <w:ilvl w:val="1"/>
          <w:numId w:val="30"/>
        </w:numPr>
        <w:rPr>
          <w:rFonts w:cstheme="minorHAnsi"/>
          <w:color w:val="auto"/>
        </w:rPr>
      </w:pPr>
      <w:r w:rsidRPr="00172214">
        <w:rPr>
          <w:rFonts w:cstheme="minorHAnsi"/>
          <w:color w:val="auto"/>
          <w:highlight w:val="yellow"/>
        </w:rPr>
        <w:t>Place the lid over the DMF platform and resume the assay</w:t>
      </w:r>
      <w:r w:rsidR="001C07DF" w:rsidRPr="00172214">
        <w:rPr>
          <w:rFonts w:cstheme="minorHAnsi"/>
          <w:color w:val="auto"/>
        </w:rPr>
        <w:t>.</w:t>
      </w:r>
    </w:p>
    <w:p w14:paraId="3A517A81" w14:textId="77777777" w:rsidR="005900EA" w:rsidRPr="00172214" w:rsidRDefault="005900EA" w:rsidP="001C07DF">
      <w:pPr>
        <w:rPr>
          <w:rFonts w:cstheme="minorHAnsi"/>
          <w:color w:val="auto"/>
        </w:rPr>
      </w:pPr>
    </w:p>
    <w:p w14:paraId="34D6BE22" w14:textId="79F0B3CB" w:rsidR="0028005A" w:rsidRPr="00172214" w:rsidRDefault="005900EA" w:rsidP="001C07DF">
      <w:pPr>
        <w:rPr>
          <w:rFonts w:cstheme="minorHAnsi"/>
          <w:color w:val="auto"/>
        </w:rPr>
      </w:pPr>
      <w:r w:rsidRPr="00172214">
        <w:rPr>
          <w:rFonts w:cstheme="minorHAnsi"/>
          <w:color w:val="auto"/>
        </w:rPr>
        <w:t xml:space="preserve">NOTE: Use the additional software for reading and recording the luminescence from the droplet as a function of time in a CSV file (see </w:t>
      </w:r>
      <w:r w:rsidR="001C07DF" w:rsidRPr="00172214">
        <w:rPr>
          <w:rFonts w:cstheme="minorHAnsi"/>
          <w:b/>
          <w:bCs/>
          <w:color w:val="auto"/>
        </w:rPr>
        <w:t>Supplementary File 2</w:t>
      </w:r>
      <w:r w:rsidRPr="00172214">
        <w:rPr>
          <w:rFonts w:cstheme="minorHAnsi"/>
          <w:color w:val="auto"/>
        </w:rPr>
        <w:t>)</w:t>
      </w:r>
    </w:p>
    <w:p w14:paraId="2D48DB45" w14:textId="77777777" w:rsidR="00AB644E" w:rsidRPr="00172214" w:rsidRDefault="00AB644E" w:rsidP="001C07DF">
      <w:pPr>
        <w:rPr>
          <w:rFonts w:cstheme="minorHAnsi"/>
          <w:color w:val="auto"/>
        </w:rPr>
      </w:pPr>
    </w:p>
    <w:p w14:paraId="1EBEEE8E" w14:textId="19B36847" w:rsidR="00AB644E" w:rsidRPr="00B641FE" w:rsidRDefault="00AB644E" w:rsidP="001C07DF">
      <w:pPr>
        <w:pStyle w:val="ListParagraph"/>
        <w:numPr>
          <w:ilvl w:val="0"/>
          <w:numId w:val="30"/>
        </w:numPr>
        <w:rPr>
          <w:rFonts w:cstheme="minorHAnsi"/>
          <w:color w:val="auto"/>
          <w:highlight w:val="yellow"/>
        </w:rPr>
      </w:pPr>
      <w:r w:rsidRPr="00B641FE">
        <w:rPr>
          <w:rFonts w:cstheme="minorHAnsi"/>
          <w:b/>
          <w:color w:val="auto"/>
          <w:highlight w:val="yellow"/>
        </w:rPr>
        <w:t>Removing</w:t>
      </w:r>
      <w:r w:rsidR="00C9670F" w:rsidRPr="00B641FE">
        <w:rPr>
          <w:rFonts w:cstheme="minorHAnsi"/>
          <w:b/>
          <w:color w:val="auto"/>
          <w:highlight w:val="yellow"/>
        </w:rPr>
        <w:t xml:space="preserve"> liquid</w:t>
      </w:r>
      <w:r w:rsidRPr="00B641FE">
        <w:rPr>
          <w:rFonts w:cstheme="minorHAnsi"/>
          <w:b/>
          <w:color w:val="auto"/>
          <w:highlight w:val="yellow"/>
        </w:rPr>
        <w:t xml:space="preserve"> waste and cleaning the </w:t>
      </w:r>
      <w:r w:rsidR="00C9670F" w:rsidRPr="00B641FE">
        <w:rPr>
          <w:rFonts w:cstheme="minorHAnsi"/>
          <w:b/>
          <w:color w:val="auto"/>
          <w:highlight w:val="yellow"/>
        </w:rPr>
        <w:t>chip</w:t>
      </w:r>
    </w:p>
    <w:p w14:paraId="607FFF8C" w14:textId="77777777" w:rsidR="00C51CD1" w:rsidRPr="00172214" w:rsidRDefault="00C51CD1" w:rsidP="001C07DF">
      <w:pPr>
        <w:rPr>
          <w:rFonts w:cstheme="minorHAnsi"/>
          <w:color w:val="auto"/>
        </w:rPr>
      </w:pPr>
    </w:p>
    <w:p w14:paraId="1DD26E4B" w14:textId="2D4F9125" w:rsidR="00AB644E" w:rsidRPr="00172214" w:rsidRDefault="00AB644E" w:rsidP="001C07DF">
      <w:pPr>
        <w:rPr>
          <w:rFonts w:cstheme="minorHAnsi"/>
          <w:color w:val="auto"/>
        </w:rPr>
      </w:pPr>
      <w:r w:rsidRPr="00172214">
        <w:rPr>
          <w:rFonts w:cstheme="minorHAnsi"/>
          <w:color w:val="auto"/>
        </w:rPr>
        <w:t xml:space="preserve">CAUTION: Make sure the equipment is switched off </w:t>
      </w:r>
      <w:r w:rsidR="00FB44DD" w:rsidRPr="00172214">
        <w:rPr>
          <w:rFonts w:cstheme="minorHAnsi"/>
          <w:color w:val="auto"/>
        </w:rPr>
        <w:t xml:space="preserve">and disconnected from power sources (computer, main) </w:t>
      </w:r>
      <w:r w:rsidRPr="00172214">
        <w:rPr>
          <w:rFonts w:cstheme="minorHAnsi"/>
          <w:color w:val="auto"/>
        </w:rPr>
        <w:t>prior to cleaning.</w:t>
      </w:r>
      <w:r w:rsidR="00CD32D5" w:rsidRPr="00172214">
        <w:rPr>
          <w:rFonts w:cstheme="minorHAnsi"/>
          <w:color w:val="auto"/>
        </w:rPr>
        <w:t xml:space="preserve"> Wear gloves, a lab coat and goggles </w:t>
      </w:r>
      <w:r w:rsidR="005900EA" w:rsidRPr="00172214">
        <w:rPr>
          <w:rFonts w:cstheme="minorHAnsi"/>
          <w:color w:val="auto"/>
        </w:rPr>
        <w:t xml:space="preserve">protective glass </w:t>
      </w:r>
      <w:r w:rsidR="00CD32D5" w:rsidRPr="00172214">
        <w:rPr>
          <w:rFonts w:cstheme="minorHAnsi"/>
          <w:color w:val="auto"/>
        </w:rPr>
        <w:t>(PPE) when removing biological samples from the chip!</w:t>
      </w:r>
    </w:p>
    <w:p w14:paraId="2CDDE945" w14:textId="77777777" w:rsidR="00AB644E" w:rsidRPr="00172214" w:rsidRDefault="00AB644E" w:rsidP="001C07DF">
      <w:pPr>
        <w:rPr>
          <w:rFonts w:cstheme="minorHAnsi"/>
          <w:color w:val="auto"/>
        </w:rPr>
      </w:pPr>
    </w:p>
    <w:p w14:paraId="584AD47B" w14:textId="50B19238" w:rsidR="00AB644E" w:rsidRPr="00172214" w:rsidRDefault="00AB644E" w:rsidP="001C07DF">
      <w:pPr>
        <w:pStyle w:val="ListParagraph"/>
        <w:numPr>
          <w:ilvl w:val="1"/>
          <w:numId w:val="30"/>
        </w:numPr>
        <w:rPr>
          <w:rFonts w:cstheme="minorHAnsi"/>
          <w:color w:val="auto"/>
        </w:rPr>
      </w:pPr>
      <w:r w:rsidRPr="00172214">
        <w:rPr>
          <w:rFonts w:cstheme="minorHAnsi"/>
          <w:color w:val="auto"/>
          <w:highlight w:val="yellow"/>
        </w:rPr>
        <w:t>To access the electrodes</w:t>
      </w:r>
      <w:r w:rsidR="00C9670F" w:rsidRPr="00172214">
        <w:rPr>
          <w:rFonts w:cstheme="minorHAnsi"/>
          <w:color w:val="auto"/>
          <w:highlight w:val="yellow"/>
        </w:rPr>
        <w:t xml:space="preserve"> and the used solvents</w:t>
      </w:r>
      <w:r w:rsidRPr="00172214">
        <w:rPr>
          <w:rFonts w:cstheme="minorHAnsi"/>
          <w:color w:val="auto"/>
          <w:highlight w:val="yellow"/>
        </w:rPr>
        <w:t xml:space="preserve"> on the actuation plate</w:t>
      </w:r>
      <w:r w:rsidR="00C9670F" w:rsidRPr="00172214">
        <w:rPr>
          <w:rFonts w:cstheme="minorHAnsi"/>
          <w:color w:val="auto"/>
          <w:highlight w:val="yellow"/>
        </w:rPr>
        <w:t>,</w:t>
      </w:r>
      <w:r w:rsidRPr="00172214">
        <w:rPr>
          <w:rFonts w:cstheme="minorHAnsi"/>
          <w:color w:val="auto"/>
          <w:highlight w:val="yellow"/>
        </w:rPr>
        <w:t xml:space="preserve"> open the</w:t>
      </w:r>
      <w:r w:rsidR="00E60D92" w:rsidRPr="00172214">
        <w:rPr>
          <w:rFonts w:cstheme="minorHAnsi"/>
          <w:color w:val="auto"/>
          <w:highlight w:val="yellow"/>
        </w:rPr>
        <w:t xml:space="preserve"> DMF platform</w:t>
      </w:r>
      <w:r w:rsidRPr="00172214">
        <w:rPr>
          <w:rFonts w:cstheme="minorHAnsi"/>
          <w:color w:val="auto"/>
          <w:highlight w:val="yellow"/>
        </w:rPr>
        <w:t xml:space="preserve"> lid</w:t>
      </w:r>
      <w:r w:rsidR="00C9670F" w:rsidRPr="00172214">
        <w:rPr>
          <w:rFonts w:cstheme="minorHAnsi"/>
          <w:color w:val="auto"/>
          <w:highlight w:val="yellow"/>
        </w:rPr>
        <w:t xml:space="preserve"> and</w:t>
      </w:r>
      <w:r w:rsidRPr="00172214">
        <w:rPr>
          <w:rFonts w:cstheme="minorHAnsi"/>
          <w:color w:val="auto"/>
          <w:highlight w:val="yellow"/>
        </w:rPr>
        <w:t xml:space="preserve"> rotate the stage 180</w:t>
      </w:r>
      <w:r w:rsidR="001C07DF" w:rsidRPr="00172214">
        <w:rPr>
          <w:rFonts w:cs="Arial"/>
          <w:color w:val="auto"/>
          <w:highlight w:val="yellow"/>
        </w:rPr>
        <w:t>°</w:t>
      </w:r>
      <w:r w:rsidRPr="00172214">
        <w:rPr>
          <w:rFonts w:cstheme="minorHAnsi"/>
          <w:color w:val="auto"/>
          <w:highlight w:val="yellow"/>
        </w:rPr>
        <w:t>.</w:t>
      </w:r>
    </w:p>
    <w:p w14:paraId="49C65969" w14:textId="77777777" w:rsidR="00AB644E" w:rsidRPr="00172214" w:rsidRDefault="00AB644E" w:rsidP="001C07DF">
      <w:pPr>
        <w:rPr>
          <w:rFonts w:cstheme="minorHAnsi"/>
          <w:color w:val="auto"/>
        </w:rPr>
      </w:pPr>
    </w:p>
    <w:p w14:paraId="5960EC1B" w14:textId="07A30A9D" w:rsidR="00C9670F" w:rsidRPr="00172214" w:rsidRDefault="00256F8D" w:rsidP="001C07DF">
      <w:pPr>
        <w:pStyle w:val="ListParagraph"/>
        <w:numPr>
          <w:ilvl w:val="1"/>
          <w:numId w:val="30"/>
        </w:numPr>
        <w:rPr>
          <w:rFonts w:cstheme="minorHAnsi"/>
          <w:color w:val="auto"/>
        </w:rPr>
      </w:pPr>
      <w:r w:rsidRPr="00172214">
        <w:rPr>
          <w:rFonts w:cstheme="minorHAnsi"/>
          <w:color w:val="auto"/>
          <w:highlight w:val="yellow"/>
        </w:rPr>
        <w:t>Unhinge the magnet casing,</w:t>
      </w:r>
      <w:r w:rsidR="00C9670F" w:rsidRPr="00172214">
        <w:rPr>
          <w:rFonts w:cstheme="minorHAnsi"/>
          <w:color w:val="auto"/>
          <w:highlight w:val="yellow"/>
        </w:rPr>
        <w:t xml:space="preserve"> remove the magnet</w:t>
      </w:r>
      <w:r w:rsidRPr="00172214">
        <w:rPr>
          <w:rFonts w:cstheme="minorHAnsi"/>
          <w:color w:val="auto"/>
          <w:highlight w:val="yellow"/>
        </w:rPr>
        <w:t xml:space="preserve"> from the rotating stage and place it onto the bench</w:t>
      </w:r>
      <w:r w:rsidR="00C9670F" w:rsidRPr="00172214">
        <w:rPr>
          <w:rFonts w:cstheme="minorHAnsi"/>
          <w:color w:val="auto"/>
          <w:highlight w:val="yellow"/>
        </w:rPr>
        <w:t>.</w:t>
      </w:r>
    </w:p>
    <w:p w14:paraId="764EB547" w14:textId="77777777" w:rsidR="00C9670F" w:rsidRPr="00172214" w:rsidRDefault="00C9670F" w:rsidP="001C07DF">
      <w:pPr>
        <w:rPr>
          <w:rFonts w:cstheme="minorHAnsi"/>
          <w:color w:val="auto"/>
        </w:rPr>
      </w:pPr>
    </w:p>
    <w:p w14:paraId="448D4D18" w14:textId="49371015" w:rsidR="00AB644E" w:rsidRPr="00172214" w:rsidRDefault="00C9670F" w:rsidP="001C07DF">
      <w:pPr>
        <w:pStyle w:val="ListParagraph"/>
        <w:numPr>
          <w:ilvl w:val="1"/>
          <w:numId w:val="30"/>
        </w:numPr>
        <w:rPr>
          <w:rFonts w:cstheme="minorHAnsi"/>
          <w:color w:val="auto"/>
        </w:rPr>
      </w:pPr>
      <w:r w:rsidRPr="00172214">
        <w:rPr>
          <w:rFonts w:cstheme="minorHAnsi"/>
          <w:color w:val="auto"/>
          <w:highlight w:val="yellow"/>
        </w:rPr>
        <w:t>Remove the cover plate</w:t>
      </w:r>
      <w:r w:rsidR="00CD32D5" w:rsidRPr="00172214">
        <w:rPr>
          <w:rFonts w:cstheme="minorHAnsi"/>
          <w:color w:val="auto"/>
          <w:highlight w:val="yellow"/>
        </w:rPr>
        <w:t>, silicon wafer,</w:t>
      </w:r>
      <w:r w:rsidRPr="00172214">
        <w:rPr>
          <w:rFonts w:cstheme="minorHAnsi"/>
          <w:color w:val="auto"/>
          <w:highlight w:val="yellow"/>
        </w:rPr>
        <w:t xml:space="preserve"> from the slit with a pair of tweezers, rinse it with DI water, dry it with compressed air and pla</w:t>
      </w:r>
      <w:r w:rsidR="00CD32D5" w:rsidRPr="00172214">
        <w:rPr>
          <w:rFonts w:cstheme="minorHAnsi"/>
          <w:color w:val="auto"/>
          <w:highlight w:val="yellow"/>
        </w:rPr>
        <w:t>ce it in a Petri dish, where the wafer</w:t>
      </w:r>
      <w:r w:rsidRPr="00172214">
        <w:rPr>
          <w:rFonts w:cstheme="minorHAnsi"/>
          <w:color w:val="auto"/>
          <w:highlight w:val="yellow"/>
        </w:rPr>
        <w:t xml:space="preserve"> can be stored and reused.</w:t>
      </w:r>
    </w:p>
    <w:p w14:paraId="7BD3658F" w14:textId="77777777" w:rsidR="00C9670F" w:rsidRPr="00172214" w:rsidRDefault="00C9670F" w:rsidP="001C07DF">
      <w:pPr>
        <w:rPr>
          <w:rFonts w:cstheme="minorHAnsi"/>
          <w:color w:val="auto"/>
        </w:rPr>
      </w:pPr>
    </w:p>
    <w:p w14:paraId="30973F4E" w14:textId="32979FCA" w:rsidR="00747570" w:rsidRPr="00172214" w:rsidRDefault="00C9670F" w:rsidP="001C07DF">
      <w:pPr>
        <w:pStyle w:val="ListParagraph"/>
        <w:numPr>
          <w:ilvl w:val="1"/>
          <w:numId w:val="30"/>
        </w:numPr>
        <w:rPr>
          <w:rFonts w:cstheme="minorHAnsi"/>
          <w:color w:val="auto"/>
          <w:highlight w:val="yellow"/>
        </w:rPr>
      </w:pPr>
      <w:r w:rsidRPr="00172214">
        <w:rPr>
          <w:rFonts w:cstheme="minorHAnsi"/>
          <w:color w:val="auto"/>
          <w:highlight w:val="yellow"/>
        </w:rPr>
        <w:t>Use a micropipette to move the liquid waste from the pa</w:t>
      </w:r>
      <w:r w:rsidR="00CD32D5" w:rsidRPr="00172214">
        <w:rPr>
          <w:rFonts w:cstheme="minorHAnsi"/>
          <w:color w:val="auto"/>
          <w:highlight w:val="yellow"/>
        </w:rPr>
        <w:t>d without touching the surface</w:t>
      </w:r>
      <w:r w:rsidR="00747570" w:rsidRPr="00172214">
        <w:rPr>
          <w:rFonts w:cstheme="minorHAnsi"/>
          <w:color w:val="auto"/>
          <w:highlight w:val="yellow"/>
        </w:rPr>
        <w:t>.</w:t>
      </w:r>
      <w:r w:rsidR="005900EA" w:rsidRPr="00172214">
        <w:rPr>
          <w:rFonts w:cstheme="minorHAnsi"/>
          <w:color w:val="auto"/>
          <w:highlight w:val="yellow"/>
        </w:rPr>
        <w:t xml:space="preserve"> </w:t>
      </w:r>
    </w:p>
    <w:p w14:paraId="0D0F0516" w14:textId="77777777" w:rsidR="00747570" w:rsidRPr="00172214" w:rsidRDefault="00747570" w:rsidP="001C07DF">
      <w:pPr>
        <w:rPr>
          <w:rFonts w:cstheme="minorHAnsi"/>
          <w:color w:val="auto"/>
          <w:highlight w:val="yellow"/>
        </w:rPr>
      </w:pPr>
    </w:p>
    <w:p w14:paraId="77EC28F7" w14:textId="3805BF9F" w:rsidR="00C9670F" w:rsidRPr="00172214" w:rsidRDefault="00747570" w:rsidP="001C07DF">
      <w:pPr>
        <w:pStyle w:val="ListParagraph"/>
        <w:numPr>
          <w:ilvl w:val="1"/>
          <w:numId w:val="30"/>
        </w:numPr>
        <w:rPr>
          <w:rFonts w:cstheme="minorHAnsi"/>
          <w:color w:val="auto"/>
        </w:rPr>
      </w:pPr>
      <w:r w:rsidRPr="00172214">
        <w:rPr>
          <w:rFonts w:cstheme="minorHAnsi"/>
          <w:color w:val="auto"/>
          <w:highlight w:val="yellow"/>
        </w:rPr>
        <w:t>Clean the surface by</w:t>
      </w:r>
      <w:r w:rsidR="005900EA" w:rsidRPr="00172214">
        <w:rPr>
          <w:rFonts w:cstheme="minorHAnsi"/>
          <w:color w:val="auto"/>
          <w:highlight w:val="yellow"/>
        </w:rPr>
        <w:t xml:space="preserve"> wicking off</w:t>
      </w:r>
      <w:r w:rsidRPr="00172214">
        <w:rPr>
          <w:rFonts w:cstheme="minorHAnsi"/>
          <w:color w:val="auto"/>
          <w:highlight w:val="yellow"/>
        </w:rPr>
        <w:t xml:space="preserve"> the liquid</w:t>
      </w:r>
      <w:r w:rsidR="005900EA" w:rsidRPr="00172214">
        <w:rPr>
          <w:rFonts w:cstheme="minorHAnsi"/>
          <w:color w:val="auto"/>
          <w:highlight w:val="yellow"/>
        </w:rPr>
        <w:t xml:space="preserve"> </w:t>
      </w:r>
      <w:r w:rsidRPr="00172214">
        <w:rPr>
          <w:rFonts w:cstheme="minorHAnsi"/>
          <w:color w:val="auto"/>
          <w:highlight w:val="yellow"/>
        </w:rPr>
        <w:t>from the actuation plate</w:t>
      </w:r>
      <w:r w:rsidR="00506DFF" w:rsidRPr="00172214">
        <w:rPr>
          <w:rFonts w:cstheme="minorHAnsi"/>
          <w:color w:val="auto"/>
          <w:highlight w:val="yellow"/>
        </w:rPr>
        <w:t xml:space="preserve"> </w:t>
      </w:r>
      <w:r w:rsidR="006A5BBD" w:rsidRPr="00172214">
        <w:rPr>
          <w:rFonts w:cstheme="minorHAnsi"/>
          <w:color w:val="auto"/>
          <w:highlight w:val="yellow"/>
        </w:rPr>
        <w:t xml:space="preserve">using </w:t>
      </w:r>
      <w:r w:rsidRPr="00172214">
        <w:rPr>
          <w:rFonts w:cstheme="minorHAnsi"/>
          <w:color w:val="auto"/>
          <w:highlight w:val="yellow"/>
        </w:rPr>
        <w:t>absorbent</w:t>
      </w:r>
      <w:r w:rsidR="006A5BBD" w:rsidRPr="00172214">
        <w:rPr>
          <w:rFonts w:cstheme="minorHAnsi"/>
          <w:color w:val="auto"/>
          <w:highlight w:val="yellow"/>
        </w:rPr>
        <w:t xml:space="preserve"> paper (filter material).</w:t>
      </w:r>
    </w:p>
    <w:p w14:paraId="39EC7C0C" w14:textId="77777777" w:rsidR="00CD32D5" w:rsidRPr="00172214" w:rsidRDefault="00CD32D5" w:rsidP="001C07DF">
      <w:pPr>
        <w:rPr>
          <w:rFonts w:cstheme="minorHAnsi"/>
          <w:color w:val="auto"/>
        </w:rPr>
      </w:pPr>
    </w:p>
    <w:p w14:paraId="33E20D94" w14:textId="131F14D2" w:rsidR="005900EA" w:rsidRPr="00172214" w:rsidRDefault="00C9670F" w:rsidP="001C07DF">
      <w:pPr>
        <w:rPr>
          <w:rFonts w:cstheme="minorHAnsi"/>
          <w:color w:val="auto"/>
        </w:rPr>
      </w:pPr>
      <w:r w:rsidRPr="00172214">
        <w:rPr>
          <w:rFonts w:cstheme="minorHAnsi"/>
          <w:color w:val="auto"/>
        </w:rPr>
        <w:t>NOTE: Keeping the surface intact will increase the longevity of the actuation plate, that allows multiple use</w:t>
      </w:r>
      <w:r w:rsidR="006F4965" w:rsidRPr="00172214">
        <w:rPr>
          <w:rFonts w:cstheme="minorHAnsi"/>
          <w:color w:val="auto"/>
        </w:rPr>
        <w:t>s</w:t>
      </w:r>
      <w:r w:rsidRPr="00172214">
        <w:rPr>
          <w:rFonts w:cstheme="minorHAnsi"/>
          <w:color w:val="auto"/>
        </w:rPr>
        <w:t>.</w:t>
      </w:r>
    </w:p>
    <w:p w14:paraId="7A39ABCB" w14:textId="77777777" w:rsidR="00C9670F" w:rsidRPr="00172214" w:rsidRDefault="00C9670F" w:rsidP="001C07DF">
      <w:pPr>
        <w:rPr>
          <w:rFonts w:cstheme="minorHAnsi"/>
          <w:color w:val="auto"/>
        </w:rPr>
      </w:pPr>
    </w:p>
    <w:p w14:paraId="1180747A" w14:textId="4653B8C8" w:rsidR="00C9670F" w:rsidRPr="00172214" w:rsidRDefault="00C9670F" w:rsidP="001C07DF">
      <w:pPr>
        <w:pStyle w:val="ListParagraph"/>
        <w:numPr>
          <w:ilvl w:val="1"/>
          <w:numId w:val="30"/>
        </w:numPr>
        <w:rPr>
          <w:rFonts w:cstheme="minorHAnsi"/>
          <w:color w:val="auto"/>
        </w:rPr>
      </w:pPr>
      <w:r w:rsidRPr="00172214">
        <w:rPr>
          <w:rFonts w:cstheme="minorHAnsi"/>
          <w:color w:val="auto"/>
        </w:rPr>
        <w:t xml:space="preserve">Clean the actuation plate by </w:t>
      </w:r>
      <w:r w:rsidR="002E6DC7" w:rsidRPr="00172214">
        <w:rPr>
          <w:rFonts w:cstheme="minorHAnsi"/>
          <w:color w:val="auto"/>
        </w:rPr>
        <w:t xml:space="preserve">sweeping </w:t>
      </w:r>
      <w:r w:rsidRPr="00172214">
        <w:rPr>
          <w:rFonts w:cstheme="minorHAnsi"/>
          <w:color w:val="auto"/>
        </w:rPr>
        <w:t>gently the surface of the electrodes with</w:t>
      </w:r>
      <w:r w:rsidR="006A5BBD" w:rsidRPr="00172214">
        <w:rPr>
          <w:rFonts w:cstheme="minorHAnsi"/>
          <w:color w:val="auto"/>
        </w:rPr>
        <w:t xml:space="preserve"> a</w:t>
      </w:r>
      <w:r w:rsidRPr="00172214">
        <w:rPr>
          <w:rFonts w:cstheme="minorHAnsi"/>
          <w:color w:val="auto"/>
        </w:rPr>
        <w:t xml:space="preserve"> </w:t>
      </w:r>
      <w:r w:rsidR="005900EA" w:rsidRPr="00172214">
        <w:rPr>
          <w:rFonts w:cstheme="minorHAnsi"/>
          <w:color w:val="auto"/>
        </w:rPr>
        <w:t xml:space="preserve">clean DI water droplet </w:t>
      </w:r>
      <w:r w:rsidR="002E6DC7" w:rsidRPr="00172214">
        <w:rPr>
          <w:rFonts w:cstheme="minorHAnsi"/>
          <w:color w:val="auto"/>
        </w:rPr>
        <w:t>using</w:t>
      </w:r>
      <w:r w:rsidR="005900EA" w:rsidRPr="00172214">
        <w:rPr>
          <w:rFonts w:cstheme="minorHAnsi"/>
          <w:color w:val="auto"/>
        </w:rPr>
        <w:t xml:space="preserve"> a clean pipette. </w:t>
      </w:r>
      <w:r w:rsidR="002E6DC7" w:rsidRPr="00172214">
        <w:rPr>
          <w:rFonts w:cstheme="minorHAnsi"/>
          <w:color w:val="auto"/>
        </w:rPr>
        <w:t>Then r</w:t>
      </w:r>
      <w:r w:rsidR="005900EA" w:rsidRPr="00172214">
        <w:rPr>
          <w:rFonts w:cstheme="minorHAnsi"/>
          <w:color w:val="auto"/>
        </w:rPr>
        <w:t xml:space="preserve">emove the droplet with </w:t>
      </w:r>
      <w:r w:rsidR="006A5BBD" w:rsidRPr="00172214">
        <w:rPr>
          <w:rFonts w:cstheme="minorHAnsi"/>
          <w:color w:val="auto"/>
        </w:rPr>
        <w:t>wicking paper (filter material)</w:t>
      </w:r>
      <w:r w:rsidR="001C07DF" w:rsidRPr="00172214">
        <w:rPr>
          <w:rFonts w:cstheme="minorHAnsi"/>
          <w:color w:val="auto"/>
        </w:rPr>
        <w:t>.</w:t>
      </w:r>
    </w:p>
    <w:p w14:paraId="08011BC1" w14:textId="77777777" w:rsidR="00C9670F" w:rsidRPr="00172214" w:rsidRDefault="00C9670F" w:rsidP="001C07DF">
      <w:pPr>
        <w:rPr>
          <w:rFonts w:cstheme="minorHAnsi"/>
          <w:color w:val="auto"/>
        </w:rPr>
      </w:pPr>
    </w:p>
    <w:p w14:paraId="2D926DC4" w14:textId="1E30E82D" w:rsidR="00C9670F" w:rsidRPr="00172214" w:rsidRDefault="00C9670F" w:rsidP="001C07DF">
      <w:pPr>
        <w:rPr>
          <w:rFonts w:cstheme="minorHAnsi"/>
          <w:color w:val="auto"/>
        </w:rPr>
      </w:pPr>
      <w:r w:rsidRPr="00172214">
        <w:rPr>
          <w:rFonts w:cstheme="minorHAnsi"/>
          <w:color w:val="auto"/>
        </w:rPr>
        <w:t>CAUTION: Dispose of the tissues</w:t>
      </w:r>
      <w:r w:rsidR="006A5BBD" w:rsidRPr="00172214">
        <w:rPr>
          <w:rFonts w:cstheme="minorHAnsi"/>
          <w:color w:val="auto"/>
        </w:rPr>
        <w:t>, papers, pipettes tips and gloves</w:t>
      </w:r>
      <w:r w:rsidRPr="00172214">
        <w:rPr>
          <w:rFonts w:cstheme="minorHAnsi"/>
          <w:color w:val="auto"/>
        </w:rPr>
        <w:t xml:space="preserve"> that are contaminated with biological material into the </w:t>
      </w:r>
      <w:r w:rsidR="00BE770B" w:rsidRPr="00172214">
        <w:rPr>
          <w:rFonts w:cstheme="minorHAnsi"/>
          <w:color w:val="auto"/>
        </w:rPr>
        <w:t>bio-waste</w:t>
      </w:r>
      <w:r w:rsidRPr="00172214">
        <w:rPr>
          <w:rFonts w:cstheme="minorHAnsi"/>
          <w:color w:val="auto"/>
        </w:rPr>
        <w:t xml:space="preserve"> bin.</w:t>
      </w:r>
    </w:p>
    <w:p w14:paraId="6589C9F3" w14:textId="77777777" w:rsidR="00C9670F" w:rsidRPr="00172214" w:rsidRDefault="00C9670F" w:rsidP="001C07DF">
      <w:pPr>
        <w:rPr>
          <w:rFonts w:cstheme="minorHAnsi"/>
          <w:color w:val="auto"/>
        </w:rPr>
      </w:pPr>
    </w:p>
    <w:p w14:paraId="369CEA52" w14:textId="6374A505" w:rsidR="00C9670F" w:rsidRPr="00172214" w:rsidRDefault="00C9670F" w:rsidP="001C07DF">
      <w:pPr>
        <w:pStyle w:val="ListParagraph"/>
        <w:numPr>
          <w:ilvl w:val="1"/>
          <w:numId w:val="30"/>
        </w:numPr>
        <w:rPr>
          <w:rFonts w:cstheme="minorHAnsi"/>
          <w:color w:val="auto"/>
        </w:rPr>
      </w:pPr>
      <w:r w:rsidRPr="00172214">
        <w:rPr>
          <w:rFonts w:cstheme="minorHAnsi"/>
          <w:color w:val="auto"/>
        </w:rPr>
        <w:t xml:space="preserve">Use the </w:t>
      </w:r>
      <w:r w:rsidR="00FB44DD" w:rsidRPr="00172214">
        <w:rPr>
          <w:rFonts w:cstheme="minorHAnsi"/>
          <w:color w:val="auto"/>
        </w:rPr>
        <w:t xml:space="preserve">actuation </w:t>
      </w:r>
      <w:r w:rsidR="004F53AD" w:rsidRPr="00172214">
        <w:rPr>
          <w:rFonts w:cstheme="minorHAnsi"/>
          <w:color w:val="auto"/>
        </w:rPr>
        <w:t>plate for a different assay</w:t>
      </w:r>
      <w:r w:rsidRPr="00172214">
        <w:rPr>
          <w:rFonts w:cstheme="minorHAnsi"/>
          <w:color w:val="auto"/>
        </w:rPr>
        <w:t xml:space="preserve"> or remove it from the DMF platform for storage or recycling.</w:t>
      </w:r>
    </w:p>
    <w:bookmarkEnd w:id="0"/>
    <w:p w14:paraId="3CD617FE" w14:textId="77777777" w:rsidR="001C1E49" w:rsidRPr="00172214" w:rsidRDefault="00C9670F" w:rsidP="001C07DF">
      <w:pPr>
        <w:rPr>
          <w:rFonts w:cstheme="minorHAnsi"/>
          <w:color w:val="auto"/>
        </w:rPr>
      </w:pPr>
      <w:r w:rsidRPr="00172214">
        <w:rPr>
          <w:rFonts w:cstheme="minorHAnsi"/>
          <w:color w:val="auto"/>
        </w:rPr>
        <w:t xml:space="preserve">  </w:t>
      </w:r>
    </w:p>
    <w:p w14:paraId="7C633AB2" w14:textId="29A0E318" w:rsidR="006305D7" w:rsidRPr="00172214" w:rsidRDefault="006305D7" w:rsidP="001C07DF">
      <w:pPr>
        <w:pStyle w:val="NormalWeb"/>
        <w:spacing w:before="0" w:beforeAutospacing="0" w:after="0" w:afterAutospacing="0"/>
        <w:rPr>
          <w:rFonts w:cstheme="minorHAnsi"/>
          <w:color w:val="auto"/>
        </w:rPr>
      </w:pPr>
      <w:r w:rsidRPr="00172214">
        <w:rPr>
          <w:rFonts w:cstheme="minorHAnsi"/>
          <w:b/>
          <w:color w:val="auto"/>
        </w:rPr>
        <w:t>REPRESENTATIVE RESULTS</w:t>
      </w:r>
      <w:r w:rsidR="00EF1462" w:rsidRPr="00172214">
        <w:rPr>
          <w:rFonts w:cstheme="minorHAnsi"/>
          <w:b/>
          <w:color w:val="auto"/>
        </w:rPr>
        <w:t>:</w:t>
      </w:r>
    </w:p>
    <w:p w14:paraId="05CFAD30" w14:textId="5AC92EF2" w:rsidR="00C15795" w:rsidRPr="00172214" w:rsidRDefault="00C15795" w:rsidP="001C07DF">
      <w:pPr>
        <w:rPr>
          <w:rFonts w:cstheme="minorHAnsi"/>
          <w:color w:val="auto"/>
        </w:rPr>
      </w:pPr>
      <w:r w:rsidRPr="00172214">
        <w:rPr>
          <w:rFonts w:cstheme="minorHAnsi"/>
          <w:color w:val="auto"/>
        </w:rPr>
        <w:t>Actuation voltage impact was investigated in order to elucidate what the optimal conditions were to perform the assays. A droplet from the buffer was driven at various actuation voltages and its motion was recorded. The findings demonstrated (</w:t>
      </w:r>
      <w:r w:rsidRPr="00172214">
        <w:rPr>
          <w:rFonts w:cstheme="minorHAnsi"/>
          <w:b/>
          <w:bCs/>
          <w:color w:val="auto"/>
        </w:rPr>
        <w:t xml:space="preserve">Figure </w:t>
      </w:r>
      <w:r w:rsidR="001C5ACF" w:rsidRPr="00172214">
        <w:rPr>
          <w:rFonts w:cstheme="minorHAnsi"/>
          <w:b/>
          <w:bCs/>
          <w:color w:val="auto"/>
        </w:rPr>
        <w:t>3</w:t>
      </w:r>
      <w:r w:rsidRPr="00172214">
        <w:rPr>
          <w:rFonts w:cstheme="minorHAnsi"/>
          <w:color w:val="auto"/>
        </w:rPr>
        <w:t xml:space="preserve">) a correlation existed between the </w:t>
      </w:r>
      <w:r w:rsidRPr="00172214">
        <w:rPr>
          <w:rFonts w:cstheme="minorHAnsi"/>
          <w:color w:val="auto"/>
        </w:rPr>
        <w:lastRenderedPageBreak/>
        <w:t>root mean square actuation voltage (V</w:t>
      </w:r>
      <w:r w:rsidRPr="00172214">
        <w:rPr>
          <w:rFonts w:cstheme="minorHAnsi"/>
          <w:color w:val="auto"/>
          <w:vertAlign w:val="subscript"/>
          <w:lang w:val="en-GB"/>
        </w:rPr>
        <w:t>rms</w:t>
      </w:r>
      <w:r w:rsidRPr="00172214">
        <w:rPr>
          <w:rFonts w:cstheme="minorHAnsi"/>
          <w:color w:val="auto"/>
          <w:lang w:val="en-GB"/>
        </w:rPr>
        <w:t xml:space="preserve">) and the average velocity. However, the longevity of an actuation plate was reduced when high values for </w:t>
      </w:r>
      <w:proofErr w:type="spellStart"/>
      <w:r w:rsidRPr="00172214">
        <w:rPr>
          <w:rFonts w:cstheme="minorHAnsi"/>
          <w:color w:val="auto"/>
          <w:lang w:val="en-GB"/>
        </w:rPr>
        <w:t>V</w:t>
      </w:r>
      <w:r w:rsidRPr="00172214">
        <w:rPr>
          <w:rFonts w:cstheme="minorHAnsi"/>
          <w:color w:val="auto"/>
          <w:vertAlign w:val="subscript"/>
          <w:lang w:val="en-GB"/>
        </w:rPr>
        <w:t>rms</w:t>
      </w:r>
      <w:proofErr w:type="spellEnd"/>
      <w:r w:rsidRPr="00172214">
        <w:rPr>
          <w:rFonts w:cstheme="minorHAnsi"/>
          <w:color w:val="auto"/>
          <w:lang w:val="en-GB"/>
        </w:rPr>
        <w:t xml:space="preserve"> were used. Based on these results, 105 </w:t>
      </w:r>
      <w:proofErr w:type="spellStart"/>
      <w:r w:rsidRPr="00172214">
        <w:rPr>
          <w:rFonts w:cstheme="minorHAnsi"/>
          <w:color w:val="auto"/>
          <w:lang w:val="en-GB"/>
        </w:rPr>
        <w:t>V</w:t>
      </w:r>
      <w:r w:rsidRPr="00172214">
        <w:rPr>
          <w:rFonts w:cstheme="minorHAnsi"/>
          <w:color w:val="auto"/>
          <w:vertAlign w:val="subscript"/>
          <w:lang w:val="en-GB"/>
        </w:rPr>
        <w:t>rms</w:t>
      </w:r>
      <w:proofErr w:type="spellEnd"/>
      <w:r w:rsidRPr="00172214">
        <w:rPr>
          <w:rFonts w:cstheme="minorHAnsi"/>
          <w:color w:val="auto"/>
          <w:lang w:val="en-GB"/>
        </w:rPr>
        <w:t xml:space="preserve"> was chosen as the standard actuation voltage, 120 </w:t>
      </w:r>
      <w:proofErr w:type="spellStart"/>
      <w:r w:rsidRPr="00172214">
        <w:rPr>
          <w:rFonts w:cstheme="minorHAnsi"/>
          <w:color w:val="auto"/>
          <w:lang w:val="en-GB"/>
        </w:rPr>
        <w:t>V</w:t>
      </w:r>
      <w:r w:rsidRPr="00172214">
        <w:rPr>
          <w:rFonts w:cstheme="minorHAnsi"/>
          <w:color w:val="auto"/>
          <w:vertAlign w:val="subscript"/>
          <w:lang w:val="en-GB"/>
        </w:rPr>
        <w:t>rms</w:t>
      </w:r>
      <w:proofErr w:type="spellEnd"/>
      <w:r w:rsidRPr="00172214">
        <w:rPr>
          <w:rFonts w:cstheme="minorHAnsi"/>
          <w:color w:val="auto"/>
          <w:lang w:val="en-GB"/>
        </w:rPr>
        <w:t xml:space="preserve"> was fou</w:t>
      </w:r>
      <w:r w:rsidR="00F50884" w:rsidRPr="00172214">
        <w:rPr>
          <w:rFonts w:cstheme="minorHAnsi"/>
          <w:color w:val="auto"/>
          <w:lang w:val="en-GB"/>
        </w:rPr>
        <w:t xml:space="preserve">nd to work best for the </w:t>
      </w:r>
      <w:r w:rsidRPr="00172214">
        <w:rPr>
          <w:rFonts w:cstheme="minorHAnsi"/>
          <w:color w:val="auto"/>
          <w:lang w:val="en-GB"/>
        </w:rPr>
        <w:t>H</w:t>
      </w:r>
      <w:r w:rsidRPr="00172214">
        <w:rPr>
          <w:rFonts w:cstheme="minorHAnsi"/>
          <w:color w:val="auto"/>
          <w:vertAlign w:val="subscript"/>
          <w:lang w:val="en-GB"/>
        </w:rPr>
        <w:t>2</w:t>
      </w:r>
      <w:r w:rsidRPr="00172214">
        <w:rPr>
          <w:rFonts w:cstheme="minorHAnsi"/>
          <w:color w:val="auto"/>
          <w:lang w:val="en-GB"/>
        </w:rPr>
        <w:t>O</w:t>
      </w:r>
      <w:r w:rsidRPr="00172214">
        <w:rPr>
          <w:rFonts w:cstheme="minorHAnsi"/>
          <w:color w:val="auto"/>
          <w:vertAlign w:val="subscript"/>
          <w:lang w:val="en-GB"/>
        </w:rPr>
        <w:t>2</w:t>
      </w:r>
      <w:r w:rsidR="00F50884" w:rsidRPr="00172214">
        <w:rPr>
          <w:rFonts w:cstheme="minorHAnsi"/>
          <w:color w:val="auto"/>
          <w:lang w:val="en-GB"/>
        </w:rPr>
        <w:t xml:space="preserve">/Luminol </w:t>
      </w:r>
      <w:r w:rsidRPr="00172214">
        <w:rPr>
          <w:rFonts w:cstheme="minorHAnsi"/>
          <w:color w:val="auto"/>
          <w:lang w:val="en-GB"/>
        </w:rPr>
        <w:t xml:space="preserve">droplet and 165 </w:t>
      </w:r>
      <w:proofErr w:type="spellStart"/>
      <w:r w:rsidRPr="00172214">
        <w:rPr>
          <w:rFonts w:cstheme="minorHAnsi"/>
          <w:color w:val="auto"/>
          <w:lang w:val="en-GB"/>
        </w:rPr>
        <w:t>V</w:t>
      </w:r>
      <w:r w:rsidRPr="00172214">
        <w:rPr>
          <w:rFonts w:cstheme="minorHAnsi"/>
          <w:color w:val="auto"/>
          <w:vertAlign w:val="subscript"/>
          <w:lang w:val="en-GB"/>
        </w:rPr>
        <w:t>rms</w:t>
      </w:r>
      <w:proofErr w:type="spellEnd"/>
      <w:r w:rsidRPr="00172214">
        <w:rPr>
          <w:rFonts w:cstheme="minorHAnsi"/>
          <w:color w:val="auto"/>
        </w:rPr>
        <w:t xml:space="preserve"> was implemented for the extraction LUO. These voltages were included in the automated programming sequence (</w:t>
      </w:r>
      <w:r w:rsidR="001C07DF" w:rsidRPr="00172214">
        <w:rPr>
          <w:rFonts w:cstheme="minorHAnsi"/>
          <w:b/>
          <w:bCs/>
          <w:color w:val="auto"/>
        </w:rPr>
        <w:t>Supplementary File 1</w:t>
      </w:r>
      <w:r w:rsidRPr="00172214">
        <w:rPr>
          <w:rFonts w:cstheme="minorHAnsi"/>
          <w:color w:val="auto"/>
        </w:rPr>
        <w:t>).</w:t>
      </w:r>
    </w:p>
    <w:p w14:paraId="4E104D08" w14:textId="77777777" w:rsidR="00803D1E" w:rsidRPr="00172214" w:rsidRDefault="00803D1E" w:rsidP="001C07DF">
      <w:pPr>
        <w:rPr>
          <w:rFonts w:cstheme="minorHAnsi"/>
          <w:color w:val="auto"/>
        </w:rPr>
      </w:pPr>
    </w:p>
    <w:p w14:paraId="0B33BAEB" w14:textId="0EF44439" w:rsidR="00C15795" w:rsidRPr="00172214" w:rsidRDefault="00B83887" w:rsidP="001C07DF">
      <w:pPr>
        <w:rPr>
          <w:rFonts w:cstheme="minorHAnsi"/>
          <w:color w:val="auto"/>
        </w:rPr>
      </w:pPr>
      <w:r w:rsidRPr="00172214">
        <w:rPr>
          <w:rFonts w:cstheme="minorHAnsi"/>
          <w:color w:val="auto"/>
        </w:rPr>
        <w:t>Two</w:t>
      </w:r>
      <w:r w:rsidR="002F4C94" w:rsidRPr="00172214">
        <w:rPr>
          <w:rFonts w:cstheme="minorHAnsi"/>
          <w:color w:val="auto"/>
        </w:rPr>
        <w:t xml:space="preserve"> immunoassays</w:t>
      </w:r>
      <w:r w:rsidRPr="00172214">
        <w:rPr>
          <w:rFonts w:cstheme="minorHAnsi"/>
          <w:color w:val="auto"/>
        </w:rPr>
        <w:t xml:space="preserve"> (</w:t>
      </w:r>
      <w:r w:rsidRPr="00172214">
        <w:rPr>
          <w:rFonts w:cstheme="minorHAnsi"/>
          <w:b/>
          <w:bCs/>
          <w:color w:val="auto"/>
        </w:rPr>
        <w:t xml:space="preserve">Figure </w:t>
      </w:r>
      <w:r w:rsidR="001C5ACF" w:rsidRPr="00172214">
        <w:rPr>
          <w:rFonts w:cstheme="minorHAnsi"/>
          <w:b/>
          <w:bCs/>
          <w:color w:val="auto"/>
        </w:rPr>
        <w:t>4</w:t>
      </w:r>
      <w:r w:rsidRPr="00172214">
        <w:rPr>
          <w:rFonts w:cstheme="minorHAnsi"/>
          <w:color w:val="auto"/>
        </w:rPr>
        <w:t>)</w:t>
      </w:r>
      <w:r w:rsidR="002F4C94" w:rsidRPr="00172214">
        <w:rPr>
          <w:rFonts w:cstheme="minorHAnsi"/>
          <w:color w:val="auto"/>
        </w:rPr>
        <w:t xml:space="preserve"> were tested successfully using the EWOD chip with the DMF platform</w:t>
      </w:r>
      <w:r w:rsidRPr="00172214">
        <w:rPr>
          <w:rFonts w:cstheme="minorHAnsi"/>
          <w:color w:val="auto"/>
        </w:rPr>
        <w:t xml:space="preserve"> for four different pathogens (</w:t>
      </w:r>
      <w:r w:rsidRPr="00172214">
        <w:rPr>
          <w:rFonts w:cstheme="minorHAnsi"/>
          <w:b/>
          <w:bCs/>
          <w:color w:val="auto"/>
        </w:rPr>
        <w:t>Table 1</w:t>
      </w:r>
      <w:r w:rsidRPr="00172214">
        <w:rPr>
          <w:rFonts w:cstheme="minorHAnsi"/>
          <w:color w:val="auto"/>
        </w:rPr>
        <w:t>)</w:t>
      </w:r>
      <w:r w:rsidR="002F4C94" w:rsidRPr="00172214">
        <w:rPr>
          <w:rFonts w:cstheme="minorHAnsi"/>
          <w:color w:val="auto"/>
        </w:rPr>
        <w:t>.</w:t>
      </w:r>
      <w:r w:rsidR="009E60ED" w:rsidRPr="00172214">
        <w:rPr>
          <w:rFonts w:cstheme="minorHAnsi"/>
          <w:color w:val="auto"/>
        </w:rPr>
        <w:t xml:space="preserve"> T</w:t>
      </w:r>
      <w:r w:rsidR="004F53AD" w:rsidRPr="00172214">
        <w:rPr>
          <w:rFonts w:cstheme="minorHAnsi"/>
          <w:color w:val="auto"/>
        </w:rPr>
        <w:t>he EWOD chip facilitate</w:t>
      </w:r>
      <w:r w:rsidR="00DB60E2" w:rsidRPr="00172214">
        <w:rPr>
          <w:rFonts w:cstheme="minorHAnsi"/>
          <w:color w:val="auto"/>
        </w:rPr>
        <w:t>d</w:t>
      </w:r>
      <w:r w:rsidR="004F53AD" w:rsidRPr="00172214">
        <w:rPr>
          <w:rFonts w:cstheme="minorHAnsi"/>
          <w:color w:val="auto"/>
        </w:rPr>
        <w:t xml:space="preserve"> the consecutive movement of the droplets from the loading pads to the </w:t>
      </w:r>
      <w:r w:rsidR="00DB60E2" w:rsidRPr="00172214">
        <w:rPr>
          <w:rFonts w:cstheme="minorHAnsi"/>
          <w:color w:val="auto"/>
        </w:rPr>
        <w:t>mixing region</w:t>
      </w:r>
      <w:r w:rsidR="00BB583A" w:rsidRPr="00172214">
        <w:rPr>
          <w:rFonts w:cstheme="minorHAnsi"/>
          <w:color w:val="auto"/>
        </w:rPr>
        <w:t xml:space="preserve"> and finally to the waste. There were two basic LUOs that were repeated throughout the protocol to complete ELISA. The first was the extraction LUO; briefly described here</w:t>
      </w:r>
      <w:r w:rsidR="004F53AD" w:rsidRPr="00172214">
        <w:rPr>
          <w:rFonts w:cstheme="minorHAnsi"/>
          <w:color w:val="auto"/>
        </w:rPr>
        <w:t>, the droplet containing the</w:t>
      </w:r>
      <w:r w:rsidR="00DB60E2" w:rsidRPr="00172214">
        <w:rPr>
          <w:rFonts w:cstheme="minorHAnsi"/>
          <w:color w:val="auto"/>
        </w:rPr>
        <w:t xml:space="preserve"> suspended</w:t>
      </w:r>
      <w:r w:rsidR="004F53AD" w:rsidRPr="00172214">
        <w:rPr>
          <w:rFonts w:cstheme="minorHAnsi"/>
          <w:color w:val="auto"/>
        </w:rPr>
        <w:t xml:space="preserve"> beads was </w:t>
      </w:r>
      <w:r w:rsidR="00DB60E2" w:rsidRPr="00172214">
        <w:rPr>
          <w:rFonts w:cstheme="minorHAnsi"/>
          <w:color w:val="auto"/>
        </w:rPr>
        <w:t>driven to the separation site</w:t>
      </w:r>
      <w:r w:rsidR="00BB583A" w:rsidRPr="00172214">
        <w:rPr>
          <w:rFonts w:cstheme="minorHAnsi"/>
          <w:color w:val="auto"/>
        </w:rPr>
        <w:t xml:space="preserve"> in the middle of the mixing zone, the magnet was activated</w:t>
      </w:r>
      <w:r w:rsidR="004F53AD" w:rsidRPr="00172214">
        <w:rPr>
          <w:rFonts w:cstheme="minorHAnsi"/>
          <w:color w:val="auto"/>
        </w:rPr>
        <w:t xml:space="preserve"> </w:t>
      </w:r>
      <w:r w:rsidR="00DB60E2" w:rsidRPr="00172214">
        <w:rPr>
          <w:rFonts w:cstheme="minorHAnsi"/>
          <w:color w:val="auto"/>
        </w:rPr>
        <w:t>automatically to</w:t>
      </w:r>
      <w:r w:rsidR="004F53AD" w:rsidRPr="00172214">
        <w:rPr>
          <w:rFonts w:cstheme="minorHAnsi"/>
          <w:color w:val="auto"/>
        </w:rPr>
        <w:t xml:space="preserve"> appro</w:t>
      </w:r>
      <w:r w:rsidR="00DB60E2" w:rsidRPr="00172214">
        <w:rPr>
          <w:rFonts w:cstheme="minorHAnsi"/>
          <w:color w:val="auto"/>
        </w:rPr>
        <w:t>ach</w:t>
      </w:r>
      <w:r w:rsidR="004F53AD" w:rsidRPr="00172214">
        <w:rPr>
          <w:rFonts w:cstheme="minorHAnsi"/>
          <w:color w:val="auto"/>
        </w:rPr>
        <w:t xml:space="preserve"> the chip and to </w:t>
      </w:r>
      <w:r w:rsidR="00DB60E2" w:rsidRPr="00172214">
        <w:rPr>
          <w:rFonts w:cstheme="minorHAnsi"/>
          <w:color w:val="auto"/>
        </w:rPr>
        <w:t>pool</w:t>
      </w:r>
      <w:r w:rsidR="004F53AD" w:rsidRPr="00172214">
        <w:rPr>
          <w:rFonts w:cstheme="minorHAnsi"/>
          <w:color w:val="auto"/>
        </w:rPr>
        <w:t xml:space="preserve"> the ma</w:t>
      </w:r>
      <w:r w:rsidR="00DB60E2" w:rsidRPr="00172214">
        <w:rPr>
          <w:rFonts w:cstheme="minorHAnsi"/>
          <w:color w:val="auto"/>
        </w:rPr>
        <w:t>gnet</w:t>
      </w:r>
      <w:r w:rsidR="00C15795" w:rsidRPr="00172214">
        <w:rPr>
          <w:rFonts w:cstheme="minorHAnsi"/>
          <w:color w:val="auto"/>
        </w:rPr>
        <w:t>ic beads into a pellet (</w:t>
      </w:r>
      <w:r w:rsidR="00C15795" w:rsidRPr="00172214">
        <w:rPr>
          <w:rFonts w:cstheme="minorHAnsi"/>
          <w:b/>
          <w:bCs/>
          <w:color w:val="auto"/>
        </w:rPr>
        <w:t>Figure 5</w:t>
      </w:r>
      <w:r w:rsidR="00DB60E2" w:rsidRPr="00172214">
        <w:rPr>
          <w:rFonts w:cstheme="minorHAnsi"/>
          <w:color w:val="auto"/>
        </w:rPr>
        <w:t>). Next</w:t>
      </w:r>
      <w:r w:rsidR="004F53AD" w:rsidRPr="00172214">
        <w:rPr>
          <w:rFonts w:cstheme="minorHAnsi"/>
          <w:color w:val="auto"/>
        </w:rPr>
        <w:t>, the droplet was moved towards the waste pad, leaving the</w:t>
      </w:r>
      <w:r w:rsidR="00BB583A" w:rsidRPr="00172214">
        <w:rPr>
          <w:rFonts w:cstheme="minorHAnsi"/>
          <w:color w:val="auto"/>
        </w:rPr>
        <w:t xml:space="preserve"> beads onto the actuation plate,</w:t>
      </w:r>
      <w:r w:rsidR="004F53AD" w:rsidRPr="00172214">
        <w:rPr>
          <w:rFonts w:cstheme="minorHAnsi"/>
          <w:color w:val="auto"/>
        </w:rPr>
        <w:t xml:space="preserve"> </w:t>
      </w:r>
      <w:r w:rsidR="00BB583A" w:rsidRPr="00172214">
        <w:rPr>
          <w:rFonts w:cstheme="minorHAnsi"/>
          <w:color w:val="auto"/>
        </w:rPr>
        <w:t>thu</w:t>
      </w:r>
      <w:r w:rsidR="00B85F57" w:rsidRPr="00172214">
        <w:rPr>
          <w:rFonts w:cstheme="minorHAnsi"/>
          <w:color w:val="auto"/>
        </w:rPr>
        <w:t>s</w:t>
      </w:r>
      <w:r w:rsidR="00BB583A" w:rsidRPr="00172214">
        <w:rPr>
          <w:rFonts w:cstheme="minorHAnsi"/>
          <w:color w:val="auto"/>
        </w:rPr>
        <w:t xml:space="preserve"> concluding</w:t>
      </w:r>
      <w:r w:rsidR="002E7797" w:rsidRPr="00172214">
        <w:rPr>
          <w:rFonts w:cstheme="minorHAnsi"/>
          <w:color w:val="auto"/>
        </w:rPr>
        <w:t xml:space="preserve"> the extraction LUO.</w:t>
      </w:r>
      <w:r w:rsidR="009D1290" w:rsidRPr="00172214">
        <w:rPr>
          <w:rFonts w:cstheme="minorHAnsi"/>
          <w:color w:val="auto"/>
        </w:rPr>
        <w:t xml:space="preserve"> </w:t>
      </w:r>
      <w:r w:rsidR="009E60ED" w:rsidRPr="00172214">
        <w:rPr>
          <w:rFonts w:cstheme="minorHAnsi"/>
          <w:color w:val="auto"/>
        </w:rPr>
        <w:t xml:space="preserve">Mixing was the next key LUO to take place on the EWOD chip. </w:t>
      </w:r>
      <w:r w:rsidR="00A85C8C" w:rsidRPr="00172214">
        <w:rPr>
          <w:rFonts w:cstheme="minorHAnsi"/>
          <w:color w:val="auto"/>
        </w:rPr>
        <w:t>T</w:t>
      </w:r>
      <w:r w:rsidR="002E7797" w:rsidRPr="00172214">
        <w:rPr>
          <w:rFonts w:cstheme="minorHAnsi"/>
          <w:color w:val="auto"/>
        </w:rPr>
        <w:t>he</w:t>
      </w:r>
      <w:r w:rsidR="003B35C9" w:rsidRPr="00172214">
        <w:rPr>
          <w:rFonts w:cstheme="minorHAnsi"/>
          <w:color w:val="auto"/>
        </w:rPr>
        <w:t xml:space="preserve"> analyte</w:t>
      </w:r>
      <w:r w:rsidR="002E7797" w:rsidRPr="00172214">
        <w:rPr>
          <w:rFonts w:cstheme="minorHAnsi"/>
          <w:color w:val="auto"/>
        </w:rPr>
        <w:t xml:space="preserve"> sample wit</w:t>
      </w:r>
      <w:r w:rsidR="003B35C9" w:rsidRPr="00172214">
        <w:rPr>
          <w:rFonts w:cstheme="minorHAnsi"/>
          <w:color w:val="auto"/>
        </w:rPr>
        <w:t xml:space="preserve">h </w:t>
      </w:r>
      <w:r w:rsidR="00BC16CA" w:rsidRPr="00172214">
        <w:rPr>
          <w:rFonts w:cstheme="minorHAnsi"/>
          <w:color w:val="auto"/>
        </w:rPr>
        <w:t xml:space="preserve">an </w:t>
      </w:r>
      <w:r w:rsidR="00CE1E48" w:rsidRPr="00172214">
        <w:rPr>
          <w:rFonts w:cstheme="minorHAnsi"/>
          <w:color w:val="auto"/>
        </w:rPr>
        <w:t>un</w:t>
      </w:r>
      <w:r w:rsidR="002E7797" w:rsidRPr="00172214">
        <w:rPr>
          <w:rFonts w:cstheme="minorHAnsi"/>
          <w:color w:val="auto"/>
        </w:rPr>
        <w:t>known concentration</w:t>
      </w:r>
      <w:r w:rsidR="003B35C9" w:rsidRPr="00172214">
        <w:rPr>
          <w:rFonts w:cstheme="minorHAnsi"/>
          <w:color w:val="auto"/>
        </w:rPr>
        <w:t xml:space="preserve"> of pathogens</w:t>
      </w:r>
      <w:r w:rsidR="009E60ED" w:rsidRPr="00172214">
        <w:rPr>
          <w:rFonts w:cstheme="minorHAnsi"/>
          <w:color w:val="auto"/>
        </w:rPr>
        <w:t xml:space="preserve"> was moved onto</w:t>
      </w:r>
      <w:r w:rsidR="002E7797" w:rsidRPr="00172214">
        <w:rPr>
          <w:rFonts w:cstheme="minorHAnsi"/>
          <w:color w:val="auto"/>
        </w:rPr>
        <w:t xml:space="preserve"> the beads</w:t>
      </w:r>
      <w:r w:rsidR="00BC16CA" w:rsidRPr="00172214">
        <w:rPr>
          <w:rFonts w:cstheme="minorHAnsi"/>
          <w:color w:val="auto"/>
        </w:rPr>
        <w:t xml:space="preserve"> by electrowetting</w:t>
      </w:r>
      <w:r w:rsidR="002E7797" w:rsidRPr="00172214">
        <w:rPr>
          <w:rFonts w:cstheme="minorHAnsi"/>
          <w:color w:val="auto"/>
        </w:rPr>
        <w:t xml:space="preserve">. </w:t>
      </w:r>
      <w:r w:rsidR="000A02DD" w:rsidRPr="00172214">
        <w:rPr>
          <w:rFonts w:cstheme="minorHAnsi"/>
          <w:color w:val="auto"/>
        </w:rPr>
        <w:t>Then</w:t>
      </w:r>
      <w:r w:rsidR="00CE1E48" w:rsidRPr="00172214">
        <w:rPr>
          <w:rFonts w:cstheme="minorHAnsi"/>
          <w:color w:val="auto"/>
        </w:rPr>
        <w:t xml:space="preserve"> the beads were resuspended</w:t>
      </w:r>
      <w:r w:rsidR="009E60ED" w:rsidRPr="00172214">
        <w:rPr>
          <w:rFonts w:cstheme="minorHAnsi"/>
          <w:color w:val="auto"/>
        </w:rPr>
        <w:t xml:space="preserve"> by</w:t>
      </w:r>
      <w:r w:rsidR="00CE1E48" w:rsidRPr="00172214">
        <w:rPr>
          <w:rFonts w:cstheme="minorHAnsi"/>
          <w:color w:val="auto"/>
        </w:rPr>
        <w:t xml:space="preserve"> moving the droplet with the clumped beads over the mixing area</w:t>
      </w:r>
      <w:r w:rsidR="009D1290" w:rsidRPr="00172214">
        <w:rPr>
          <w:rFonts w:cstheme="minorHAnsi"/>
          <w:color w:val="auto"/>
        </w:rPr>
        <w:t xml:space="preserve"> (10 pads in total)</w:t>
      </w:r>
      <w:r w:rsidR="00CE1E48" w:rsidRPr="00172214">
        <w:rPr>
          <w:rFonts w:cstheme="minorHAnsi"/>
          <w:color w:val="auto"/>
        </w:rPr>
        <w:t>.</w:t>
      </w:r>
      <w:r w:rsidR="009D1290" w:rsidRPr="00172214">
        <w:rPr>
          <w:rFonts w:cstheme="minorHAnsi"/>
          <w:color w:val="auto"/>
        </w:rPr>
        <w:t xml:space="preserve"> These two LUOs were essential as they </w:t>
      </w:r>
      <w:r w:rsidR="00BB583A" w:rsidRPr="00172214">
        <w:rPr>
          <w:rFonts w:cstheme="minorHAnsi"/>
          <w:color w:val="auto"/>
        </w:rPr>
        <w:t>facilitated</w:t>
      </w:r>
      <w:r w:rsidR="009D1290" w:rsidRPr="00172214">
        <w:rPr>
          <w:rFonts w:cstheme="minorHAnsi"/>
          <w:color w:val="auto"/>
        </w:rPr>
        <w:t xml:space="preserve"> </w:t>
      </w:r>
      <w:r w:rsidR="002E6DC7" w:rsidRPr="00172214">
        <w:rPr>
          <w:rFonts w:cstheme="minorHAnsi"/>
          <w:color w:val="auto"/>
        </w:rPr>
        <w:t xml:space="preserve">a </w:t>
      </w:r>
      <w:r w:rsidR="00172214" w:rsidRPr="00172214">
        <w:rPr>
          <w:rFonts w:cstheme="minorHAnsi"/>
          <w:color w:val="auto"/>
        </w:rPr>
        <w:t>miniaturized</w:t>
      </w:r>
      <w:r w:rsidR="009D1290" w:rsidRPr="00172214">
        <w:rPr>
          <w:rFonts w:cstheme="minorHAnsi"/>
          <w:color w:val="auto"/>
        </w:rPr>
        <w:t>, rapid</w:t>
      </w:r>
      <w:r w:rsidR="00E60D92" w:rsidRPr="00172214">
        <w:rPr>
          <w:rFonts w:cstheme="minorHAnsi"/>
          <w:color w:val="auto"/>
        </w:rPr>
        <w:t xml:space="preserve"> </w:t>
      </w:r>
      <w:r w:rsidR="009D1290" w:rsidRPr="00172214">
        <w:rPr>
          <w:rFonts w:cstheme="minorHAnsi"/>
          <w:color w:val="auto"/>
        </w:rPr>
        <w:t>and reproducible sample processing with consecutive dete</w:t>
      </w:r>
      <w:r w:rsidR="00C15795" w:rsidRPr="00172214">
        <w:rPr>
          <w:rFonts w:cstheme="minorHAnsi"/>
          <w:color w:val="auto"/>
        </w:rPr>
        <w:t>ction of the pathogens</w:t>
      </w:r>
      <w:r w:rsidR="00E60D92" w:rsidRPr="00172214">
        <w:rPr>
          <w:rFonts w:cstheme="minorHAnsi"/>
          <w:color w:val="auto"/>
        </w:rPr>
        <w:t xml:space="preserve"> </w:t>
      </w:r>
      <w:r w:rsidR="00277ED1" w:rsidRPr="00172214">
        <w:rPr>
          <w:rFonts w:cstheme="minorHAnsi"/>
          <w:color w:val="auto"/>
        </w:rPr>
        <w:t xml:space="preserve">in </w:t>
      </w:r>
      <w:r w:rsidR="00E60D92" w:rsidRPr="00172214">
        <w:rPr>
          <w:rFonts w:cstheme="minorHAnsi"/>
          <w:color w:val="auto"/>
        </w:rPr>
        <w:t>6 to 10</w:t>
      </w:r>
      <w:r w:rsidR="00277ED1" w:rsidRPr="00172214">
        <w:rPr>
          <w:rFonts w:cstheme="minorHAnsi"/>
          <w:color w:val="auto"/>
        </w:rPr>
        <w:t xml:space="preserve"> min</w:t>
      </w:r>
      <w:r w:rsidR="00C15795" w:rsidRPr="00172214">
        <w:rPr>
          <w:rFonts w:cstheme="minorHAnsi"/>
          <w:color w:val="auto"/>
        </w:rPr>
        <w:t>.</w:t>
      </w:r>
      <w:r w:rsidR="00D35983" w:rsidRPr="00172214">
        <w:rPr>
          <w:rFonts w:cstheme="minorHAnsi"/>
          <w:color w:val="auto"/>
        </w:rPr>
        <w:t xml:space="preserve"> </w:t>
      </w:r>
      <w:r w:rsidR="00D35983" w:rsidRPr="00172214">
        <w:rPr>
          <w:rFonts w:cstheme="minorHAnsi"/>
          <w:b/>
          <w:bCs/>
          <w:color w:val="auto"/>
        </w:rPr>
        <w:t>Figure 6</w:t>
      </w:r>
      <w:r w:rsidR="00D35983" w:rsidRPr="00172214">
        <w:rPr>
          <w:rFonts w:cstheme="minorHAnsi"/>
          <w:color w:val="auto"/>
        </w:rPr>
        <w:t xml:space="preserve"> shows the complete sequence of LUOs from an immunoassay accomplished with the EWOD chip.</w:t>
      </w:r>
    </w:p>
    <w:p w14:paraId="3B5EA1EB" w14:textId="77777777" w:rsidR="00803D1E" w:rsidRPr="00172214" w:rsidRDefault="00803D1E" w:rsidP="001C07DF">
      <w:pPr>
        <w:rPr>
          <w:rFonts w:cstheme="minorHAnsi"/>
          <w:color w:val="auto"/>
        </w:rPr>
      </w:pPr>
    </w:p>
    <w:p w14:paraId="5A9690DA" w14:textId="487670A4" w:rsidR="009D1290" w:rsidRPr="00172214" w:rsidRDefault="009D1290" w:rsidP="001C07DF">
      <w:pPr>
        <w:rPr>
          <w:rFonts w:cstheme="minorHAnsi"/>
          <w:color w:val="auto"/>
        </w:rPr>
      </w:pPr>
      <w:r w:rsidRPr="00172214">
        <w:rPr>
          <w:rFonts w:cstheme="minorHAnsi"/>
          <w:color w:val="auto"/>
        </w:rPr>
        <w:t>To meet the desired levels of automation, variations in the protocol could be introduced. For instance, the beads were separated from the antigen depleted droplet, which was</w:t>
      </w:r>
      <w:r w:rsidR="00BB583A" w:rsidRPr="00172214">
        <w:rPr>
          <w:rFonts w:cstheme="minorHAnsi"/>
          <w:color w:val="auto"/>
        </w:rPr>
        <w:t xml:space="preserve"> then</w:t>
      </w:r>
      <w:r w:rsidRPr="00172214">
        <w:rPr>
          <w:rFonts w:cstheme="minorHAnsi"/>
          <w:color w:val="auto"/>
        </w:rPr>
        <w:t xml:space="preserve"> transferred to the waste pad, repeating the</w:t>
      </w:r>
      <w:r w:rsidR="00BB583A" w:rsidRPr="00172214">
        <w:rPr>
          <w:rFonts w:cstheme="minorHAnsi"/>
          <w:color w:val="auto"/>
        </w:rPr>
        <w:t xml:space="preserve"> basic</w:t>
      </w:r>
      <w:r w:rsidRPr="00172214">
        <w:rPr>
          <w:rFonts w:cstheme="minorHAnsi"/>
          <w:color w:val="auto"/>
        </w:rPr>
        <w:t xml:space="preserve"> extraction</w:t>
      </w:r>
      <w:r w:rsidR="00BB583A" w:rsidRPr="00172214">
        <w:rPr>
          <w:rFonts w:cstheme="minorHAnsi"/>
          <w:color w:val="auto"/>
        </w:rPr>
        <w:t xml:space="preserve"> LUO</w:t>
      </w:r>
      <w:r w:rsidRPr="00172214">
        <w:rPr>
          <w:rFonts w:cstheme="minorHAnsi"/>
          <w:color w:val="auto"/>
        </w:rPr>
        <w:t xml:space="preserve">. At this stage, the protocol could branch depending on whether the detection antibody </w:t>
      </w:r>
      <w:r w:rsidR="00BB583A" w:rsidRPr="00172214">
        <w:rPr>
          <w:rFonts w:cstheme="minorHAnsi"/>
          <w:color w:val="auto"/>
        </w:rPr>
        <w:t>was</w:t>
      </w:r>
      <w:r w:rsidRPr="00172214">
        <w:rPr>
          <w:rFonts w:cstheme="minorHAnsi"/>
          <w:color w:val="auto"/>
        </w:rPr>
        <w:t xml:space="preserve"> conjugated</w:t>
      </w:r>
      <w:r w:rsidR="00BB583A" w:rsidRPr="00172214">
        <w:rPr>
          <w:rFonts w:cstheme="minorHAnsi"/>
          <w:color w:val="auto"/>
        </w:rPr>
        <w:t xml:space="preserve"> </w:t>
      </w:r>
      <w:r w:rsidRPr="00172214">
        <w:rPr>
          <w:rFonts w:cstheme="minorHAnsi"/>
          <w:color w:val="auto"/>
        </w:rPr>
        <w:t>to the HRP</w:t>
      </w:r>
      <w:r w:rsidR="00BB583A" w:rsidRPr="00172214">
        <w:rPr>
          <w:rFonts w:cstheme="minorHAnsi"/>
          <w:color w:val="auto"/>
        </w:rPr>
        <w:t xml:space="preserve"> already</w:t>
      </w:r>
      <w:r w:rsidRPr="00172214">
        <w:rPr>
          <w:rFonts w:cstheme="minorHAnsi"/>
          <w:color w:val="auto"/>
        </w:rPr>
        <w:t xml:space="preserve">, effectively using eight LUOs </w:t>
      </w:r>
      <w:r w:rsidR="00277ED1" w:rsidRPr="00172214">
        <w:rPr>
          <w:rFonts w:cstheme="minorHAnsi"/>
          <w:color w:val="auto"/>
        </w:rPr>
        <w:t xml:space="preserve">in total </w:t>
      </w:r>
      <w:r w:rsidRPr="00172214">
        <w:rPr>
          <w:rFonts w:cstheme="minorHAnsi"/>
          <w:color w:val="auto"/>
        </w:rPr>
        <w:t xml:space="preserve">for the detection of </w:t>
      </w:r>
      <w:r w:rsidR="00BB583A" w:rsidRPr="00172214">
        <w:rPr>
          <w:rFonts w:cstheme="minorHAnsi"/>
          <w:color w:val="auto"/>
        </w:rPr>
        <w:t xml:space="preserve">the </w:t>
      </w:r>
      <w:r w:rsidRPr="00172214">
        <w:rPr>
          <w:rFonts w:cstheme="minorHAnsi"/>
          <w:color w:val="auto"/>
        </w:rPr>
        <w:t>different antigens (</w:t>
      </w:r>
      <w:r w:rsidRPr="00172214">
        <w:rPr>
          <w:rFonts w:cstheme="minorHAnsi"/>
          <w:b/>
          <w:bCs/>
          <w:color w:val="auto"/>
        </w:rPr>
        <w:t>Figure</w:t>
      </w:r>
      <w:r w:rsidR="00C15795" w:rsidRPr="00172214">
        <w:rPr>
          <w:rFonts w:cstheme="minorHAnsi"/>
          <w:b/>
          <w:bCs/>
          <w:color w:val="auto"/>
        </w:rPr>
        <w:t xml:space="preserve"> </w:t>
      </w:r>
      <w:r w:rsidR="00D35983" w:rsidRPr="00172214">
        <w:rPr>
          <w:rFonts w:cstheme="minorHAnsi"/>
          <w:b/>
          <w:bCs/>
          <w:color w:val="auto"/>
        </w:rPr>
        <w:t>7</w:t>
      </w:r>
      <w:r w:rsidRPr="00172214">
        <w:rPr>
          <w:rFonts w:cstheme="minorHAnsi"/>
          <w:b/>
          <w:bCs/>
          <w:color w:val="auto"/>
        </w:rPr>
        <w:t>A-C</w:t>
      </w:r>
      <w:r w:rsidRPr="00172214">
        <w:rPr>
          <w:rFonts w:cstheme="minorHAnsi"/>
          <w:color w:val="auto"/>
        </w:rPr>
        <w:t>). In these cases, the droplet with the detection antibody was brought to the beads and then mixed by actuation.</w:t>
      </w:r>
      <w:r w:rsidR="001C07DF" w:rsidRPr="00172214">
        <w:rPr>
          <w:rFonts w:cstheme="minorHAnsi"/>
          <w:color w:val="auto"/>
        </w:rPr>
        <w:t xml:space="preserve"> </w:t>
      </w:r>
      <w:r w:rsidRPr="00172214">
        <w:rPr>
          <w:rFonts w:cstheme="minorHAnsi"/>
          <w:color w:val="auto"/>
        </w:rPr>
        <w:t>Alternatively, binding the detection antibody to the Neutravidin-HRP conjugate could be performed</w:t>
      </w:r>
      <w:r w:rsidR="00BB583A" w:rsidRPr="00172214">
        <w:rPr>
          <w:rFonts w:cstheme="minorHAnsi"/>
          <w:color w:val="auto"/>
        </w:rPr>
        <w:t xml:space="preserve"> sequentially</w:t>
      </w:r>
      <w:r w:rsidRPr="00172214">
        <w:rPr>
          <w:rFonts w:cstheme="minorHAnsi"/>
          <w:color w:val="auto"/>
        </w:rPr>
        <w:t xml:space="preserve"> </w:t>
      </w:r>
      <w:r w:rsidRPr="00172214">
        <w:rPr>
          <w:rFonts w:cstheme="minorHAnsi"/>
          <w:iCs/>
          <w:color w:val="auto"/>
        </w:rPr>
        <w:t>in situ</w:t>
      </w:r>
      <w:r w:rsidRPr="00172214">
        <w:rPr>
          <w:rFonts w:cstheme="minorHAnsi"/>
          <w:color w:val="auto"/>
        </w:rPr>
        <w:t xml:space="preserve"> on the EWOD chip, </w:t>
      </w:r>
      <w:r w:rsidR="00BB583A" w:rsidRPr="00172214">
        <w:rPr>
          <w:rFonts w:cstheme="minorHAnsi"/>
          <w:color w:val="auto"/>
        </w:rPr>
        <w:t>as it</w:t>
      </w:r>
      <w:r w:rsidRPr="00172214">
        <w:rPr>
          <w:rFonts w:cstheme="minorHAnsi"/>
          <w:color w:val="auto"/>
        </w:rPr>
        <w:t xml:space="preserve"> was demonstrated for the quantification of </w:t>
      </w:r>
      <w:r w:rsidRPr="00172214">
        <w:rPr>
          <w:rFonts w:cstheme="minorHAnsi"/>
          <w:i/>
          <w:color w:val="auto"/>
        </w:rPr>
        <w:t>E. coli</w:t>
      </w:r>
      <w:r w:rsidRPr="00172214">
        <w:rPr>
          <w:rFonts w:cstheme="minorHAnsi"/>
          <w:color w:val="auto"/>
        </w:rPr>
        <w:t xml:space="preserve"> (</w:t>
      </w:r>
      <w:r w:rsidRPr="00172214">
        <w:rPr>
          <w:rFonts w:cstheme="minorHAnsi"/>
          <w:b/>
          <w:bCs/>
          <w:color w:val="auto"/>
        </w:rPr>
        <w:t>Figure</w:t>
      </w:r>
      <w:r w:rsidR="00C15795" w:rsidRPr="00172214">
        <w:rPr>
          <w:rFonts w:cstheme="minorHAnsi"/>
          <w:b/>
          <w:bCs/>
          <w:color w:val="auto"/>
        </w:rPr>
        <w:t xml:space="preserve"> </w:t>
      </w:r>
      <w:r w:rsidR="00D35983" w:rsidRPr="00172214">
        <w:rPr>
          <w:rFonts w:cstheme="minorHAnsi"/>
          <w:b/>
          <w:bCs/>
          <w:color w:val="auto"/>
        </w:rPr>
        <w:t>7</w:t>
      </w:r>
      <w:r w:rsidRPr="00172214">
        <w:rPr>
          <w:rFonts w:cstheme="minorHAnsi"/>
          <w:b/>
          <w:bCs/>
          <w:color w:val="auto"/>
        </w:rPr>
        <w:t>D</w:t>
      </w:r>
      <w:r w:rsidRPr="00172214">
        <w:rPr>
          <w:rFonts w:cstheme="minorHAnsi"/>
          <w:color w:val="auto"/>
        </w:rPr>
        <w:t xml:space="preserve">). </w:t>
      </w:r>
      <w:r w:rsidR="00BB583A" w:rsidRPr="00172214">
        <w:rPr>
          <w:rFonts w:cstheme="minorHAnsi"/>
          <w:color w:val="auto"/>
        </w:rPr>
        <w:t>Both protocols, the eight- and ten-step ELISA (</w:t>
      </w:r>
      <w:r w:rsidR="00BB583A" w:rsidRPr="00172214">
        <w:rPr>
          <w:rFonts w:cstheme="minorHAnsi"/>
          <w:b/>
          <w:bCs/>
          <w:color w:val="auto"/>
        </w:rPr>
        <w:t xml:space="preserve">Figure </w:t>
      </w:r>
      <w:r w:rsidR="001C5ACF" w:rsidRPr="00172214">
        <w:rPr>
          <w:rFonts w:cstheme="minorHAnsi"/>
          <w:b/>
          <w:bCs/>
          <w:color w:val="auto"/>
        </w:rPr>
        <w:t>4</w:t>
      </w:r>
      <w:r w:rsidR="00BB583A" w:rsidRPr="00172214">
        <w:rPr>
          <w:rFonts w:cstheme="minorHAnsi"/>
          <w:color w:val="auto"/>
        </w:rPr>
        <w:t>), yielded reproducible detection of antigens.</w:t>
      </w:r>
    </w:p>
    <w:p w14:paraId="0D575B15" w14:textId="77777777" w:rsidR="00803D1E" w:rsidRPr="00172214" w:rsidRDefault="00803D1E" w:rsidP="001C07DF">
      <w:pPr>
        <w:rPr>
          <w:rFonts w:cstheme="minorHAnsi"/>
          <w:color w:val="auto"/>
        </w:rPr>
      </w:pPr>
    </w:p>
    <w:p w14:paraId="3019D9FA" w14:textId="3DAA078D" w:rsidR="007C7A96" w:rsidRPr="00172214" w:rsidRDefault="00AB2A1E" w:rsidP="001C07DF">
      <w:pPr>
        <w:rPr>
          <w:rFonts w:cstheme="minorHAnsi"/>
          <w:color w:val="auto"/>
        </w:rPr>
      </w:pPr>
      <w:r w:rsidRPr="00172214">
        <w:rPr>
          <w:rFonts w:cstheme="minorHAnsi"/>
          <w:color w:val="auto"/>
        </w:rPr>
        <w:t>Incubation times and conjugate concentrations were varied to find experimentally the optimum conditions for the assay (</w:t>
      </w:r>
      <w:r w:rsidRPr="00172214">
        <w:rPr>
          <w:rFonts w:cstheme="minorHAnsi"/>
          <w:b/>
          <w:bCs/>
          <w:color w:val="auto"/>
        </w:rPr>
        <w:t xml:space="preserve">Figure </w:t>
      </w:r>
      <w:r w:rsidR="00D35983" w:rsidRPr="00172214">
        <w:rPr>
          <w:rFonts w:cstheme="minorHAnsi"/>
          <w:b/>
          <w:bCs/>
          <w:color w:val="auto"/>
        </w:rPr>
        <w:t>7</w:t>
      </w:r>
      <w:r w:rsidRPr="00172214">
        <w:rPr>
          <w:rFonts w:cstheme="minorHAnsi"/>
          <w:b/>
          <w:bCs/>
          <w:color w:val="auto"/>
        </w:rPr>
        <w:t>A</w:t>
      </w:r>
      <w:r w:rsidRPr="00172214">
        <w:rPr>
          <w:rFonts w:cstheme="minorHAnsi"/>
          <w:color w:val="auto"/>
        </w:rPr>
        <w:t>). It was found that the incubation time of 160</w:t>
      </w:r>
      <w:r w:rsidR="001C07DF" w:rsidRPr="00172214">
        <w:rPr>
          <w:rFonts w:cstheme="minorHAnsi"/>
          <w:color w:val="auto"/>
        </w:rPr>
        <w:t xml:space="preserve"> </w:t>
      </w:r>
      <w:r w:rsidRPr="00172214">
        <w:rPr>
          <w:rFonts w:cstheme="minorHAnsi"/>
          <w:color w:val="auto"/>
        </w:rPr>
        <w:t xml:space="preserve">s and conjugate concentration of 2 </w:t>
      </w:r>
      <w:proofErr w:type="spellStart"/>
      <w:r w:rsidRPr="00172214">
        <w:rPr>
          <w:rFonts w:cstheme="minorHAnsi"/>
          <w:color w:val="auto"/>
        </w:rPr>
        <w:t>μg</w:t>
      </w:r>
      <w:proofErr w:type="spellEnd"/>
      <w:r w:rsidRPr="00172214">
        <w:rPr>
          <w:rFonts w:cstheme="minorHAnsi"/>
          <w:color w:val="auto"/>
        </w:rPr>
        <w:t>/mL achieved the best signal to noise ratio with a 36% increase of signal strength and virtually no change in the background noise levels.</w:t>
      </w:r>
      <w:r w:rsidR="001C07DF" w:rsidRPr="00172214">
        <w:rPr>
          <w:rFonts w:cstheme="minorHAnsi"/>
          <w:color w:val="auto"/>
        </w:rPr>
        <w:t xml:space="preserve"> </w:t>
      </w:r>
      <w:r w:rsidR="007C7A96" w:rsidRPr="00172214">
        <w:rPr>
          <w:rFonts w:cstheme="minorHAnsi"/>
          <w:color w:val="auto"/>
        </w:rPr>
        <w:t>All of the figures and data used in the representative results section were modified from an earlier work</w:t>
      </w:r>
      <w:r w:rsidR="007C7A96" w:rsidRPr="00172214">
        <w:rPr>
          <w:rFonts w:cstheme="minorHAnsi"/>
          <w:color w:val="auto"/>
        </w:rPr>
        <w:fldChar w:fldCharType="begin" w:fldLock="1"/>
      </w:r>
      <w:r w:rsidR="007F42DD" w:rsidRPr="00172214">
        <w:rPr>
          <w:rFonts w:cstheme="minorHAnsi"/>
          <w:color w:val="auto"/>
        </w:rPr>
        <w:instrText>ADDIN CSL_CITATION {"citationItems":[{"id":"ITEM-1","itemData":{"DOI":"10.1016/j.bios.2018.12.014","ISSN":"18734235","abstract":"With the tangible threat posed by the release of chemical and biological warfare (CBW) agents, detection of airborne pathogens is a critical military and security concern. Recent air sampling techniques developed for biocollection take advantage of Electrowetting on Dielectric (EWOD) to recover material, producing highly concentrated droplet samples. Bespoke EWOD-based digital microfluidics platforms are very well suited to take full advantage of the microlitre concentrated droplet resulting from this recovery process. In this paper we present a free-standing, fully automated DMF platform for immunoassay. Using this system, we demonstrate the automated detection of four classes of CBW agent simulant biomolecules and organisms each representing credible threat agents. Taking advantage of the full magnetic separation process with antibody-bound microbeads, rapid and complete separation of specific target antigen can be achieved with minimal washing steps allowing for very rapid detection. Here, we report clear detection of four categories of antigens achieved with assay completion times of between six and ten minutes. Detection of HSA, Bacillus atrophaeus (BG spores), MS2 bacteriophage and Escherichia coli are demonstrated with estimated limit of detection of respectively 30 ng ml -1 , 4 × 10 4 cfu ml -1 , 10 6 pfu ml -1 and 2 × 10 7 cfu ml -1 . The fully-integrated portable platform described in this paper is highly compatible with the next generation of electrowetting-coupled air samplers and thus shows strong potential toward future in-field deployable biodetection systems and could have key implication in life-changing sectors such as healthcare, environment or food security.","author":[{"dropping-particle":"","family":"Coudron","given":"Loïc","non-dropping-particle":"","parse-names":false,"suffix":""},{"dropping-particle":"","family":"McDonnell","given":"Martin B.","non-dropping-particle":"","parse-names":false,"suffix":""},{"dropping-particle":"","family":"Munro","given":"Ian","non-dropping-particle":"","parse-names":false,"suffix":""},{"dropping-particle":"","family":"McCluskey","given":"Daniel K.","non-dropping-particle":"","parse-names":false,"suffix":""},{"dropping-particle":"","family":"Johnston","given":"Ian D.","non-dropping-particle":"","parse-names":false,"suffix":""},{"dropping-particle":"","family":"Tan","given":"Christabel K.L.","non-dropping-particle":"","parse-names":false,"suffix":""},{"dropping-particle":"","family":"Tracey","given":"Mark C.","non-dropping-particle":"","parse-names":false,"suffix":""}],"container-title":"Biosensors and Bioelectronics","id":"ITEM-1","issue":"December 2018","issued":{"date-parts":[["2019"]]},"page":"52-60","publisher":"Elsevier B.V.","title":"Fully integrated digital microfluidics platform for automated immunoassay; A versatile tool for rapid, specific detection of a wide range of pathogens","type":"article-journal","volume":"128"},"uris":["http://www.mendeley.com/documents/?uuid=94db786c-ef0e-4f3d-ab42-a6ef9f51a132"]}],"mendeley":{"formattedCitation":"&lt;sup&gt;6&lt;/sup&gt;","plainTextFormattedCitation":"6","previouslyFormattedCitation":"&lt;sup&gt;6&lt;/sup&gt;"},"properties":{"noteIndex":0},"schema":"https://github.com/citation-style-language/schema/raw/master/csl-citation.json"}</w:instrText>
      </w:r>
      <w:r w:rsidR="007C7A96" w:rsidRPr="00172214">
        <w:rPr>
          <w:rFonts w:cstheme="minorHAnsi"/>
          <w:color w:val="auto"/>
        </w:rPr>
        <w:fldChar w:fldCharType="separate"/>
      </w:r>
      <w:r w:rsidR="00B76C66" w:rsidRPr="00172214">
        <w:rPr>
          <w:rFonts w:cstheme="minorHAnsi"/>
          <w:noProof/>
          <w:color w:val="auto"/>
          <w:vertAlign w:val="superscript"/>
        </w:rPr>
        <w:t>6</w:t>
      </w:r>
      <w:r w:rsidR="007C7A96" w:rsidRPr="00172214">
        <w:rPr>
          <w:rFonts w:cstheme="minorHAnsi"/>
          <w:color w:val="auto"/>
        </w:rPr>
        <w:fldChar w:fldCharType="end"/>
      </w:r>
      <w:r w:rsidR="007C7A96" w:rsidRPr="00172214">
        <w:rPr>
          <w:rFonts w:cstheme="minorHAnsi"/>
          <w:color w:val="auto"/>
        </w:rPr>
        <w:t>.</w:t>
      </w:r>
    </w:p>
    <w:p w14:paraId="6ACC2A74" w14:textId="77777777" w:rsidR="00C15795" w:rsidRPr="00172214" w:rsidRDefault="00C15795" w:rsidP="001C07DF">
      <w:pPr>
        <w:rPr>
          <w:rFonts w:cstheme="minorHAnsi"/>
          <w:color w:val="auto"/>
        </w:rPr>
      </w:pPr>
    </w:p>
    <w:p w14:paraId="5F9D5CB7" w14:textId="42A76982" w:rsidR="00FA61F0" w:rsidRPr="00172214" w:rsidRDefault="00B32616" w:rsidP="001C07DF">
      <w:pPr>
        <w:rPr>
          <w:rFonts w:cstheme="minorHAnsi"/>
          <w:bCs/>
          <w:color w:val="auto"/>
        </w:rPr>
      </w:pPr>
      <w:r w:rsidRPr="00172214">
        <w:rPr>
          <w:rFonts w:cstheme="minorHAnsi"/>
          <w:b/>
          <w:color w:val="auto"/>
        </w:rPr>
        <w:t xml:space="preserve">FIGURE </w:t>
      </w:r>
      <w:r w:rsidR="0013621E" w:rsidRPr="00172214">
        <w:rPr>
          <w:rFonts w:cstheme="minorHAnsi"/>
          <w:b/>
          <w:color w:val="auto"/>
        </w:rPr>
        <w:t xml:space="preserve">AND TABLE </w:t>
      </w:r>
      <w:r w:rsidRPr="00172214">
        <w:rPr>
          <w:rFonts w:cstheme="minorHAnsi"/>
          <w:b/>
          <w:color w:val="auto"/>
        </w:rPr>
        <w:t>LEGENDS:</w:t>
      </w:r>
      <w:r w:rsidRPr="00172214">
        <w:rPr>
          <w:rFonts w:cstheme="minorHAnsi"/>
          <w:color w:val="auto"/>
        </w:rPr>
        <w:t xml:space="preserve"> </w:t>
      </w:r>
    </w:p>
    <w:p w14:paraId="32FACC9F" w14:textId="5D43C0A7" w:rsidR="00BC5220" w:rsidRPr="00172214" w:rsidRDefault="00BC5220" w:rsidP="001C07DF">
      <w:pPr>
        <w:rPr>
          <w:color w:val="auto"/>
        </w:rPr>
      </w:pPr>
      <w:r w:rsidRPr="00172214">
        <w:rPr>
          <w:b/>
          <w:color w:val="auto"/>
        </w:rPr>
        <w:t>Table 1: Antigens and antibodies tested with thi</w:t>
      </w:r>
      <w:r w:rsidR="00FA6FA6" w:rsidRPr="00172214">
        <w:rPr>
          <w:b/>
          <w:color w:val="auto"/>
        </w:rPr>
        <w:t>s protocol</w:t>
      </w:r>
      <w:r w:rsidRPr="00172214">
        <w:rPr>
          <w:b/>
          <w:color w:val="auto"/>
        </w:rPr>
        <w:t xml:space="preserve">. </w:t>
      </w:r>
      <w:r w:rsidRPr="00172214">
        <w:rPr>
          <w:color w:val="auto"/>
        </w:rPr>
        <w:t>Four types of pathogen antigens were used to demonstrate the capabilities of the EWOD chip with the DMF platform.</w:t>
      </w:r>
    </w:p>
    <w:p w14:paraId="0B42AA53" w14:textId="77777777" w:rsidR="00ED4B68" w:rsidRPr="00172214" w:rsidRDefault="00ED4B68" w:rsidP="001C07DF">
      <w:pPr>
        <w:rPr>
          <w:color w:val="auto"/>
        </w:rPr>
      </w:pPr>
    </w:p>
    <w:p w14:paraId="7016782F" w14:textId="1486B54E" w:rsidR="00744F97" w:rsidRPr="00172214" w:rsidRDefault="00BC5220" w:rsidP="001C07DF">
      <w:pPr>
        <w:rPr>
          <w:color w:val="auto"/>
        </w:rPr>
      </w:pPr>
      <w:r w:rsidRPr="00172214">
        <w:rPr>
          <w:b/>
          <w:color w:val="auto"/>
        </w:rPr>
        <w:t xml:space="preserve">Figure </w:t>
      </w:r>
      <w:r w:rsidR="00B46735" w:rsidRPr="00172214">
        <w:rPr>
          <w:b/>
          <w:color w:val="auto"/>
        </w:rPr>
        <w:t>1</w:t>
      </w:r>
      <w:r w:rsidRPr="00172214">
        <w:rPr>
          <w:b/>
          <w:color w:val="auto"/>
        </w:rPr>
        <w:t xml:space="preserve">: </w:t>
      </w:r>
      <w:r w:rsidR="00744F97" w:rsidRPr="00172214">
        <w:rPr>
          <w:b/>
          <w:color w:val="auto"/>
        </w:rPr>
        <w:t xml:space="preserve">Design of the EWOD plate. </w:t>
      </w:r>
      <w:r w:rsidR="00744F97" w:rsidRPr="00172214">
        <w:rPr>
          <w:bCs/>
          <w:color w:val="auto"/>
        </w:rPr>
        <w:t>(</w:t>
      </w:r>
      <w:r w:rsidR="00744F97" w:rsidRPr="00172214">
        <w:rPr>
          <w:b/>
          <w:color w:val="auto"/>
        </w:rPr>
        <w:t>a</w:t>
      </w:r>
      <w:r w:rsidR="00744F97" w:rsidRPr="00172214">
        <w:rPr>
          <w:bCs/>
          <w:color w:val="auto"/>
        </w:rPr>
        <w:t xml:space="preserve">) </w:t>
      </w:r>
      <w:r w:rsidRPr="00172214">
        <w:rPr>
          <w:bCs/>
          <w:color w:val="auto"/>
        </w:rPr>
        <w:t>Schematic notation of the EWOD actuation plate</w:t>
      </w:r>
      <w:r w:rsidRPr="00172214">
        <w:rPr>
          <w:color w:val="auto"/>
        </w:rPr>
        <w:t xml:space="preserve"> with </w:t>
      </w:r>
      <w:r w:rsidRPr="00172214">
        <w:rPr>
          <w:color w:val="auto"/>
        </w:rPr>
        <w:lastRenderedPageBreak/>
        <w:t>connectors (squares, Top) that are linked (lines) to the electrodes (squares, Bottom). Each pad is assigned a number and can be addressed from the software code (</w:t>
      </w:r>
      <w:r w:rsidR="001C07DF" w:rsidRPr="00172214">
        <w:rPr>
          <w:rFonts w:cstheme="minorHAnsi"/>
          <w:b/>
          <w:bCs/>
          <w:color w:val="auto"/>
        </w:rPr>
        <w:t>Supplementary File 1</w:t>
      </w:r>
      <w:r w:rsidRPr="00172214">
        <w:rPr>
          <w:color w:val="auto"/>
        </w:rPr>
        <w:t>). The loading electrode pads are marked by arrow</w:t>
      </w:r>
      <w:r w:rsidR="00C1729C" w:rsidRPr="00172214">
        <w:rPr>
          <w:color w:val="auto"/>
        </w:rPr>
        <w:t>s</w:t>
      </w:r>
      <w:r w:rsidRPr="00172214">
        <w:rPr>
          <w:color w:val="auto"/>
        </w:rPr>
        <w:t xml:space="preserve"> and </w:t>
      </w:r>
      <w:r w:rsidR="00C1729C" w:rsidRPr="00172214">
        <w:rPr>
          <w:color w:val="auto"/>
        </w:rPr>
        <w:t xml:space="preserve">denoted by </w:t>
      </w:r>
      <w:r w:rsidRPr="00172214">
        <w:rPr>
          <w:color w:val="auto"/>
        </w:rPr>
        <w:t>a capital letter</w:t>
      </w:r>
      <w:r w:rsidR="00C1729C" w:rsidRPr="00172214">
        <w:rPr>
          <w:color w:val="auto"/>
        </w:rPr>
        <w:t xml:space="preserve"> above or below each pad</w:t>
      </w:r>
      <w:r w:rsidRPr="00172214">
        <w:rPr>
          <w:color w:val="auto"/>
        </w:rPr>
        <w:t>.</w:t>
      </w:r>
      <w:r w:rsidR="006568A0" w:rsidRPr="00172214">
        <w:rPr>
          <w:color w:val="auto"/>
        </w:rPr>
        <w:t xml:space="preserve"> A key feature for the DMF platform is the mixing zone comprised of ten pads (No. 31, 32, 33, 36, 37, 42, 43, 44, 46, 47).  As</w:t>
      </w:r>
      <w:r w:rsidR="007A023A" w:rsidRPr="00172214">
        <w:rPr>
          <w:color w:val="auto"/>
        </w:rPr>
        <w:t xml:space="preserve"> a visual guide, the mixing zone is marked with a red rectangle.</w:t>
      </w:r>
      <w:r w:rsidR="00744F97" w:rsidRPr="00172214">
        <w:rPr>
          <w:color w:val="auto"/>
        </w:rPr>
        <w:t xml:space="preserve"> (</w:t>
      </w:r>
      <w:r w:rsidR="00744F97" w:rsidRPr="00172214">
        <w:rPr>
          <w:b/>
          <w:bCs/>
          <w:color w:val="auto"/>
        </w:rPr>
        <w:t>b</w:t>
      </w:r>
      <w:r w:rsidR="00744F97" w:rsidRPr="00172214">
        <w:rPr>
          <w:color w:val="auto"/>
        </w:rPr>
        <w:t xml:space="preserve">) </w:t>
      </w:r>
      <w:r w:rsidR="001C07DF" w:rsidRPr="00172214">
        <w:rPr>
          <w:color w:val="auto"/>
        </w:rPr>
        <w:t>M</w:t>
      </w:r>
      <w:r w:rsidR="00744F97" w:rsidRPr="00172214">
        <w:rPr>
          <w:color w:val="auto"/>
        </w:rPr>
        <w:t>icrograph of the pads’ microgrid design.</w:t>
      </w:r>
    </w:p>
    <w:p w14:paraId="3CAC86CE" w14:textId="77777777" w:rsidR="00B46735" w:rsidRPr="00172214" w:rsidRDefault="00B46735" w:rsidP="001C07DF">
      <w:pPr>
        <w:rPr>
          <w:color w:val="auto"/>
        </w:rPr>
      </w:pPr>
    </w:p>
    <w:p w14:paraId="7CED538B" w14:textId="1402DD62" w:rsidR="00B46735" w:rsidRPr="00172214" w:rsidRDefault="00B46735" w:rsidP="001C07DF">
      <w:pPr>
        <w:rPr>
          <w:color w:val="auto"/>
          <w:sz w:val="22"/>
          <w:szCs w:val="22"/>
        </w:rPr>
      </w:pPr>
      <w:r w:rsidRPr="00172214">
        <w:rPr>
          <w:b/>
          <w:bCs/>
          <w:color w:val="auto"/>
        </w:rPr>
        <w:t>Figure 2:</w:t>
      </w:r>
      <w:r w:rsidRPr="00172214">
        <w:rPr>
          <w:color w:val="auto"/>
        </w:rPr>
        <w:t xml:space="preserve"> </w:t>
      </w:r>
      <w:r w:rsidRPr="00172214">
        <w:rPr>
          <w:b/>
          <w:color w:val="auto"/>
        </w:rPr>
        <w:t xml:space="preserve">Components and </w:t>
      </w:r>
      <w:r w:rsidRPr="00172214">
        <w:rPr>
          <w:b/>
          <w:bCs/>
          <w:color w:val="auto"/>
        </w:rPr>
        <w:t>key stages for the digital microfluidic system (DMF) assembly</w:t>
      </w:r>
      <w:r w:rsidR="0058380E" w:rsidRPr="00172214">
        <w:rPr>
          <w:b/>
          <w:bCs/>
          <w:color w:val="auto"/>
        </w:rPr>
        <w:t>.</w:t>
      </w:r>
      <w:r w:rsidRPr="00172214">
        <w:rPr>
          <w:color w:val="auto"/>
        </w:rPr>
        <w:t xml:space="preserve"> </w:t>
      </w:r>
      <w:r w:rsidRPr="00172214">
        <w:rPr>
          <w:b/>
          <w:bCs/>
          <w:color w:val="auto"/>
        </w:rPr>
        <w:t xml:space="preserve">(A) </w:t>
      </w:r>
      <w:r w:rsidR="0058380E" w:rsidRPr="00172214">
        <w:rPr>
          <w:bCs/>
          <w:color w:val="auto"/>
        </w:rPr>
        <w:t>F</w:t>
      </w:r>
      <w:r w:rsidRPr="00172214">
        <w:rPr>
          <w:bCs/>
          <w:color w:val="auto"/>
        </w:rPr>
        <w:t>ix the</w:t>
      </w:r>
      <w:r w:rsidRPr="00172214">
        <w:rPr>
          <w:color w:val="auto"/>
        </w:rPr>
        <w:t xml:space="preserve"> EWOD actuation plate, place the shim onto the rotating stage and load the droplets</w:t>
      </w:r>
      <w:r w:rsidR="0058380E" w:rsidRPr="00172214">
        <w:rPr>
          <w:color w:val="auto"/>
        </w:rPr>
        <w:t>.</w:t>
      </w:r>
      <w:r w:rsidRPr="00172214">
        <w:rPr>
          <w:color w:val="auto"/>
        </w:rPr>
        <w:t xml:space="preserve"> </w:t>
      </w:r>
      <w:r w:rsidRPr="00172214">
        <w:rPr>
          <w:b/>
          <w:color w:val="auto"/>
        </w:rPr>
        <w:t>(B)</w:t>
      </w:r>
      <w:r w:rsidRPr="00172214">
        <w:rPr>
          <w:color w:val="auto"/>
        </w:rPr>
        <w:t xml:space="preserve"> </w:t>
      </w:r>
      <w:r w:rsidR="0058380E" w:rsidRPr="00172214">
        <w:rPr>
          <w:color w:val="auto"/>
        </w:rPr>
        <w:t>P</w:t>
      </w:r>
      <w:r w:rsidRPr="00172214">
        <w:rPr>
          <w:color w:val="auto"/>
        </w:rPr>
        <w:t>osition the cover plate</w:t>
      </w:r>
      <w:r w:rsidR="0058380E" w:rsidRPr="00172214">
        <w:rPr>
          <w:color w:val="auto"/>
        </w:rPr>
        <w:t>.</w:t>
      </w:r>
      <w:r w:rsidRPr="00172214">
        <w:rPr>
          <w:color w:val="auto"/>
        </w:rPr>
        <w:t xml:space="preserve"> </w:t>
      </w:r>
      <w:r w:rsidRPr="00172214">
        <w:rPr>
          <w:b/>
          <w:color w:val="auto"/>
        </w:rPr>
        <w:t>(C)</w:t>
      </w:r>
      <w:r w:rsidRPr="00172214">
        <w:rPr>
          <w:color w:val="auto"/>
        </w:rPr>
        <w:t xml:space="preserve"> </w:t>
      </w:r>
      <w:r w:rsidR="0058380E" w:rsidRPr="00172214">
        <w:rPr>
          <w:color w:val="auto"/>
        </w:rPr>
        <w:t>M</w:t>
      </w:r>
      <w:r w:rsidRPr="00172214">
        <w:rPr>
          <w:color w:val="auto"/>
        </w:rPr>
        <w:t>ount the magnet case, fasten the latches and rotate the stage 180</w:t>
      </w:r>
      <w:r w:rsidR="0058380E" w:rsidRPr="00172214">
        <w:rPr>
          <w:rFonts w:cs="Arial"/>
          <w:color w:val="auto"/>
        </w:rPr>
        <w:t>°</w:t>
      </w:r>
      <w:r w:rsidR="0058380E" w:rsidRPr="00172214">
        <w:rPr>
          <w:color w:val="auto"/>
        </w:rPr>
        <w:t>.</w:t>
      </w:r>
      <w:r w:rsidRPr="00172214">
        <w:rPr>
          <w:color w:val="auto"/>
        </w:rPr>
        <w:t xml:space="preserve"> </w:t>
      </w:r>
      <w:r w:rsidRPr="00172214">
        <w:rPr>
          <w:b/>
          <w:bCs/>
          <w:color w:val="auto"/>
        </w:rPr>
        <w:t>(D)</w:t>
      </w:r>
      <w:r w:rsidRPr="00172214">
        <w:rPr>
          <w:bCs/>
          <w:color w:val="auto"/>
        </w:rPr>
        <w:t xml:space="preserve"> </w:t>
      </w:r>
      <w:r w:rsidR="0058380E" w:rsidRPr="00172214">
        <w:rPr>
          <w:bCs/>
          <w:color w:val="auto"/>
        </w:rPr>
        <w:t>T</w:t>
      </w:r>
      <w:r w:rsidRPr="00172214">
        <w:rPr>
          <w:bCs/>
          <w:color w:val="auto"/>
        </w:rPr>
        <w:t>he automated magnet is pointing downwards</w:t>
      </w:r>
      <w:r w:rsidR="0058380E" w:rsidRPr="00172214">
        <w:rPr>
          <w:bCs/>
          <w:color w:val="auto"/>
        </w:rPr>
        <w:t>.</w:t>
      </w:r>
      <w:r w:rsidRPr="00172214">
        <w:rPr>
          <w:b/>
          <w:bCs/>
          <w:color w:val="auto"/>
        </w:rPr>
        <w:t xml:space="preserve"> </w:t>
      </w:r>
      <w:r w:rsidR="0058380E" w:rsidRPr="00172214">
        <w:rPr>
          <w:bCs/>
          <w:color w:val="auto"/>
        </w:rPr>
        <w:t>I</w:t>
      </w:r>
      <w:r w:rsidRPr="00172214">
        <w:rPr>
          <w:bCs/>
          <w:color w:val="auto"/>
        </w:rPr>
        <w:t>nspect</w:t>
      </w:r>
      <w:r w:rsidR="0058380E" w:rsidRPr="00172214">
        <w:rPr>
          <w:b/>
          <w:bCs/>
          <w:color w:val="auto"/>
        </w:rPr>
        <w:t xml:space="preserve"> </w:t>
      </w:r>
      <w:r w:rsidRPr="00172214">
        <w:rPr>
          <w:color w:val="auto"/>
        </w:rPr>
        <w:t>the position and shape of the droplets, check that the printed circuit board (PCB) pins are aligned with the contacts on the EWOD chip, connect the photodetector and place it into the photodetector slot. After connecting the control electronics to a computer</w:t>
      </w:r>
      <w:r w:rsidR="0058380E" w:rsidRPr="00172214">
        <w:rPr>
          <w:color w:val="auto"/>
        </w:rPr>
        <w:t>,</w:t>
      </w:r>
      <w:r w:rsidRPr="00172214">
        <w:rPr>
          <w:color w:val="auto"/>
        </w:rPr>
        <w:t xml:space="preserve"> the system is ready to run the assay.</w:t>
      </w:r>
    </w:p>
    <w:p w14:paraId="57A38292" w14:textId="77777777" w:rsidR="001C5ACF" w:rsidRPr="00172214" w:rsidRDefault="001C5ACF" w:rsidP="001C07DF">
      <w:pPr>
        <w:rPr>
          <w:color w:val="auto"/>
        </w:rPr>
      </w:pPr>
    </w:p>
    <w:p w14:paraId="3C92DD1B" w14:textId="525C55FB" w:rsidR="001C5ACF" w:rsidRPr="00172214" w:rsidRDefault="001C5ACF" w:rsidP="001C07DF">
      <w:pPr>
        <w:rPr>
          <w:color w:val="auto"/>
        </w:rPr>
      </w:pPr>
      <w:r w:rsidRPr="00172214">
        <w:rPr>
          <w:b/>
          <w:color w:val="auto"/>
        </w:rPr>
        <w:t>Figure 3: Repetitive usage of the actuation plates and the impact on actuation voltage.</w:t>
      </w:r>
      <w:r w:rsidRPr="00172214">
        <w:rPr>
          <w:color w:val="auto"/>
        </w:rPr>
        <w:t xml:space="preserve"> The average velocity of a droplet from the running buffer is plotted as a function of the actuation voltage (blue circles) and the standard deviation from three independent measurements (N</w:t>
      </w:r>
      <w:r w:rsidR="0058380E" w:rsidRPr="00172214">
        <w:rPr>
          <w:color w:val="auto"/>
        </w:rPr>
        <w:t xml:space="preserve"> </w:t>
      </w:r>
      <w:r w:rsidRPr="00172214">
        <w:rPr>
          <w:color w:val="auto"/>
        </w:rPr>
        <w:t>=</w:t>
      </w:r>
      <w:r w:rsidR="0058380E" w:rsidRPr="00172214">
        <w:rPr>
          <w:color w:val="auto"/>
        </w:rPr>
        <w:t xml:space="preserve"> </w:t>
      </w:r>
      <w:r w:rsidRPr="00172214">
        <w:rPr>
          <w:color w:val="auto"/>
        </w:rPr>
        <w:t>3). Here the number of assays per plate (grey bars) indicates enhanced decay of the surface at higher voltages.</w:t>
      </w:r>
    </w:p>
    <w:p w14:paraId="7458FF14" w14:textId="77777777" w:rsidR="00B32616" w:rsidRPr="00172214" w:rsidRDefault="00B32616" w:rsidP="001C07DF">
      <w:pPr>
        <w:rPr>
          <w:rFonts w:cstheme="minorHAnsi"/>
          <w:color w:val="auto"/>
        </w:rPr>
      </w:pPr>
    </w:p>
    <w:p w14:paraId="153E8879" w14:textId="5CFB3454" w:rsidR="00BC5220" w:rsidRPr="00172214" w:rsidRDefault="00BC5220" w:rsidP="001C07DF">
      <w:pPr>
        <w:rPr>
          <w:color w:val="auto"/>
        </w:rPr>
      </w:pPr>
      <w:r w:rsidRPr="00172214">
        <w:rPr>
          <w:b/>
          <w:color w:val="auto"/>
        </w:rPr>
        <w:t xml:space="preserve">Figure </w:t>
      </w:r>
      <w:r w:rsidR="001C5ACF" w:rsidRPr="00172214">
        <w:rPr>
          <w:b/>
          <w:color w:val="auto"/>
        </w:rPr>
        <w:t>4</w:t>
      </w:r>
      <w:r w:rsidRPr="00172214">
        <w:rPr>
          <w:b/>
          <w:color w:val="auto"/>
        </w:rPr>
        <w:t>: Diagram of the immunoassays tested with EWOD.</w:t>
      </w:r>
      <w:r w:rsidRPr="00172214">
        <w:rPr>
          <w:color w:val="auto"/>
        </w:rPr>
        <w:t xml:space="preserve"> Each circle in this diagram represents a volume of 2.5 μL loaded onto the EWOD chip. The first protocol (on the left-hand side) shows eight LUOs using premixed antibody-HRP conjugate; whilst, the second protocol encompasses ten LUOs, separately adding of the biotinylated detection antibody, bead extraction and consecutive binding of Neutravidin-HRP conjugate.</w:t>
      </w:r>
    </w:p>
    <w:p w14:paraId="3FCB7196" w14:textId="77777777" w:rsidR="00BC5220" w:rsidRPr="00172214" w:rsidRDefault="00BC5220" w:rsidP="001C07DF">
      <w:pPr>
        <w:rPr>
          <w:color w:val="auto"/>
        </w:rPr>
      </w:pPr>
    </w:p>
    <w:p w14:paraId="7AD14D9F" w14:textId="42C7C191" w:rsidR="00BC5220" w:rsidRPr="00172214" w:rsidRDefault="00BC5220" w:rsidP="001C07DF">
      <w:pPr>
        <w:rPr>
          <w:color w:val="auto"/>
        </w:rPr>
      </w:pPr>
      <w:r w:rsidRPr="00172214">
        <w:rPr>
          <w:b/>
          <w:color w:val="auto"/>
        </w:rPr>
        <w:t>Figure 5: Magnetic bead extraction.</w:t>
      </w:r>
      <w:r w:rsidRPr="00172214">
        <w:rPr>
          <w:color w:val="auto"/>
        </w:rPr>
        <w:t xml:space="preserve"> This process is broken down into </w:t>
      </w:r>
      <w:r w:rsidR="00FA61F0" w:rsidRPr="00172214">
        <w:rPr>
          <w:b/>
          <w:color w:val="auto"/>
        </w:rPr>
        <w:t>(</w:t>
      </w:r>
      <w:r w:rsidR="003502D8" w:rsidRPr="00172214">
        <w:rPr>
          <w:b/>
          <w:color w:val="auto"/>
        </w:rPr>
        <w:t>a</w:t>
      </w:r>
      <w:r w:rsidR="00FA61F0" w:rsidRPr="00172214">
        <w:rPr>
          <w:b/>
          <w:color w:val="auto"/>
        </w:rPr>
        <w:t>-</w:t>
      </w:r>
      <w:r w:rsidR="003502D8" w:rsidRPr="00172214">
        <w:rPr>
          <w:b/>
          <w:color w:val="auto"/>
        </w:rPr>
        <w:t>c</w:t>
      </w:r>
      <w:r w:rsidRPr="00172214">
        <w:rPr>
          <w:b/>
          <w:color w:val="auto"/>
        </w:rPr>
        <w:t>)</w:t>
      </w:r>
      <w:r w:rsidRPr="00172214">
        <w:rPr>
          <w:color w:val="auto"/>
        </w:rPr>
        <w:t xml:space="preserve"> actuating the droplet with the suspended magnetic beads to the magnetic separation site</w:t>
      </w:r>
      <w:r w:rsidR="005330FF" w:rsidRPr="00172214">
        <w:rPr>
          <w:color w:val="auto"/>
        </w:rPr>
        <w:t xml:space="preserve"> in the middle of the mixing zone (pad No. 33)</w:t>
      </w:r>
      <w:r w:rsidRPr="00172214">
        <w:rPr>
          <w:color w:val="auto"/>
        </w:rPr>
        <w:t xml:space="preserve">, </w:t>
      </w:r>
      <w:r w:rsidR="00FA61F0" w:rsidRPr="00172214">
        <w:rPr>
          <w:b/>
          <w:color w:val="auto"/>
        </w:rPr>
        <w:t>(</w:t>
      </w:r>
      <w:r w:rsidR="003502D8" w:rsidRPr="00172214">
        <w:rPr>
          <w:b/>
          <w:color w:val="auto"/>
        </w:rPr>
        <w:t>d</w:t>
      </w:r>
      <w:r w:rsidR="0009438E" w:rsidRPr="00172214">
        <w:rPr>
          <w:b/>
          <w:color w:val="auto"/>
        </w:rPr>
        <w:t xml:space="preserve">, </w:t>
      </w:r>
      <w:r w:rsidR="003502D8" w:rsidRPr="00172214">
        <w:rPr>
          <w:b/>
          <w:color w:val="auto"/>
        </w:rPr>
        <w:t>e</w:t>
      </w:r>
      <w:r w:rsidRPr="00172214">
        <w:rPr>
          <w:b/>
          <w:color w:val="auto"/>
        </w:rPr>
        <w:t>)</w:t>
      </w:r>
      <w:r w:rsidRPr="00172214">
        <w:rPr>
          <w:color w:val="auto"/>
        </w:rPr>
        <w:t xml:space="preserve"> the magnet is moving into position </w:t>
      </w:r>
      <w:r w:rsidR="0058380E" w:rsidRPr="00172214">
        <w:rPr>
          <w:color w:val="auto"/>
        </w:rPr>
        <w:t>focusing</w:t>
      </w:r>
      <w:r w:rsidR="001C622F" w:rsidRPr="00172214">
        <w:rPr>
          <w:color w:val="auto"/>
        </w:rPr>
        <w:t xml:space="preserve"> </w:t>
      </w:r>
      <w:r w:rsidRPr="00172214">
        <w:rPr>
          <w:color w:val="auto"/>
        </w:rPr>
        <w:t xml:space="preserve">the beads, </w:t>
      </w:r>
      <w:r w:rsidR="00FA61F0" w:rsidRPr="00172214">
        <w:rPr>
          <w:b/>
          <w:color w:val="auto"/>
        </w:rPr>
        <w:t>(</w:t>
      </w:r>
      <w:r w:rsidR="00750B37" w:rsidRPr="00172214">
        <w:rPr>
          <w:b/>
          <w:color w:val="auto"/>
        </w:rPr>
        <w:t>f</w:t>
      </w:r>
      <w:r w:rsidR="0009438E" w:rsidRPr="00172214">
        <w:rPr>
          <w:b/>
          <w:color w:val="auto"/>
        </w:rPr>
        <w:t xml:space="preserve">, </w:t>
      </w:r>
      <w:r w:rsidR="00750B37" w:rsidRPr="00172214">
        <w:rPr>
          <w:b/>
          <w:color w:val="auto"/>
        </w:rPr>
        <w:t>g</w:t>
      </w:r>
      <w:r w:rsidR="0009438E" w:rsidRPr="00172214">
        <w:rPr>
          <w:b/>
          <w:color w:val="auto"/>
        </w:rPr>
        <w:t xml:space="preserve">, </w:t>
      </w:r>
      <w:r w:rsidR="00750B37" w:rsidRPr="00172214">
        <w:rPr>
          <w:b/>
          <w:color w:val="auto"/>
        </w:rPr>
        <w:t>h</w:t>
      </w:r>
      <w:r w:rsidRPr="00172214">
        <w:rPr>
          <w:b/>
          <w:color w:val="auto"/>
        </w:rPr>
        <w:t>)</w:t>
      </w:r>
      <w:r w:rsidRPr="00172214">
        <w:rPr>
          <w:color w:val="auto"/>
        </w:rPr>
        <w:t xml:space="preserve"> beads are held in place by the magnetic force while the droplet is actuated away by EWOD towards the waste pad</w:t>
      </w:r>
      <w:r w:rsidR="00E32402" w:rsidRPr="00172214">
        <w:rPr>
          <w:color w:val="auto"/>
        </w:rPr>
        <w:t xml:space="preserve"> (pad No. 41</w:t>
      </w:r>
      <w:r w:rsidR="001C622F" w:rsidRPr="00172214">
        <w:rPr>
          <w:color w:val="auto"/>
        </w:rPr>
        <w:t>)</w:t>
      </w:r>
      <w:r w:rsidR="00750B37" w:rsidRPr="00172214">
        <w:rPr>
          <w:color w:val="auto"/>
        </w:rPr>
        <w:t>.</w:t>
      </w:r>
    </w:p>
    <w:p w14:paraId="09D7F775" w14:textId="77777777" w:rsidR="001C622F" w:rsidRPr="00172214" w:rsidRDefault="001C622F" w:rsidP="001C07DF">
      <w:pPr>
        <w:rPr>
          <w:color w:val="auto"/>
        </w:rPr>
      </w:pPr>
    </w:p>
    <w:p w14:paraId="5733CA77" w14:textId="7D27FF44" w:rsidR="001C622F" w:rsidRPr="00172214" w:rsidRDefault="001C622F" w:rsidP="001C07DF">
      <w:pPr>
        <w:rPr>
          <w:color w:val="auto"/>
        </w:rPr>
      </w:pPr>
      <w:r w:rsidRPr="00172214">
        <w:rPr>
          <w:b/>
          <w:bCs/>
          <w:color w:val="auto"/>
        </w:rPr>
        <w:t xml:space="preserve">Figure </w:t>
      </w:r>
      <w:r w:rsidR="00D35983" w:rsidRPr="00172214">
        <w:rPr>
          <w:b/>
          <w:bCs/>
          <w:color w:val="auto"/>
        </w:rPr>
        <w:t>6</w:t>
      </w:r>
      <w:r w:rsidRPr="00172214">
        <w:rPr>
          <w:b/>
          <w:bCs/>
          <w:color w:val="auto"/>
        </w:rPr>
        <w:t>: Complete</w:t>
      </w:r>
      <w:r w:rsidRPr="00172214">
        <w:rPr>
          <w:b/>
          <w:color w:val="auto"/>
        </w:rPr>
        <w:t xml:space="preserve"> immunoassay sequence</w:t>
      </w:r>
      <w:r w:rsidR="00D35983" w:rsidRPr="00172214">
        <w:rPr>
          <w:b/>
          <w:color w:val="auto"/>
        </w:rPr>
        <w:t xml:space="preserve"> using EWOD</w:t>
      </w:r>
      <w:r w:rsidRPr="00172214">
        <w:rPr>
          <w:b/>
          <w:color w:val="auto"/>
        </w:rPr>
        <w:t>, showing the reagents, sample loading and laboratory unit operations.</w:t>
      </w:r>
      <w:r w:rsidRPr="00172214">
        <w:rPr>
          <w:color w:val="auto"/>
        </w:rPr>
        <w:t xml:space="preserve"> Each row contains a sequence of sample images from the characteristic operations on a droplet. The operations are divided into columns. Mixing is not performed for the beads in suspension, presented by a black broken line. Droplet directions are indicated by blue arrows, the beads are highlighted in one of the images by an orange arrow. The grey box (bottom right corner) separates the two images that represent movement and position in the detection area, the broken-line circle highlights the detection area.</w:t>
      </w:r>
    </w:p>
    <w:p w14:paraId="27BD04FE" w14:textId="36B70EB5" w:rsidR="00803D1E" w:rsidRPr="00172214" w:rsidRDefault="00803D1E" w:rsidP="001C07DF">
      <w:pPr>
        <w:rPr>
          <w:color w:val="auto"/>
        </w:rPr>
      </w:pPr>
    </w:p>
    <w:p w14:paraId="27BC0DA6" w14:textId="4A99923E" w:rsidR="00D35983" w:rsidRPr="00172214" w:rsidRDefault="00D35983" w:rsidP="001C07DF">
      <w:pPr>
        <w:rPr>
          <w:color w:val="auto"/>
        </w:rPr>
      </w:pPr>
      <w:r w:rsidRPr="00172214">
        <w:rPr>
          <w:b/>
          <w:color w:val="auto"/>
        </w:rPr>
        <w:t>Figure 7: Calibration curves from immunoassays conducted on EWOD chip with the DMF platform.</w:t>
      </w:r>
      <w:r w:rsidRPr="00172214">
        <w:rPr>
          <w:color w:val="auto"/>
        </w:rPr>
        <w:t xml:space="preserve"> As previously reported</w:t>
      </w:r>
      <w:r w:rsidRPr="00172214">
        <w:rPr>
          <w:color w:val="auto"/>
        </w:rPr>
        <w:fldChar w:fldCharType="begin" w:fldLock="1"/>
      </w:r>
      <w:r w:rsidRPr="00172214">
        <w:rPr>
          <w:color w:val="auto"/>
        </w:rPr>
        <w:instrText>ADDIN CSL_CITATION {"citationItems":[{"id":"ITEM-1","itemData":{"DOI":"10.1016/j.bios.2018.12.014","ISSN":"18734235","abstract":"With the tangible threat posed by the release of chemical and biological warfare (CBW) agents, detection of airborne pathogens is a critical military and security concern. Recent air sampling techniques developed for biocollection take advantage of Electrowetting on Dielectric (EWOD) to recover material, producing highly concentrated droplet samples. Bespoke EWOD-based digital microfluidics platforms are very well suited to take full advantage of the microlitre concentrated droplet resulting from this recovery process. In this paper we present a free-standing, fully automated DMF platform for immunoassay. Using this system, we demonstrate the automated detection of four classes of CBW agent simulant biomolecules and organisms each representing credible threat agents. Taking advantage of the full magnetic separation process with antibody-bound microbeads, rapid and complete separation of specific target antigen can be achieved with minimal washing steps allowing for very rapid detection. Here, we report clear detection of four categories of antigens achieved with assay completion times of between six and ten minutes. Detection of HSA, Bacillus atrophaeus (BG spores), MS2 bacteriophage and Escherichia coli are demonstrated with estimated limit of detection of respectively 30 ng ml -1 , 4 × 10 4 cfu ml -1 , 10 6 pfu ml -1 and 2 × 10 7 cfu ml -1 . The fully-integrated portable platform described in this paper is highly compatible with the next generation of electrowetting-coupled air samplers and thus shows strong potential toward future in-field deployable biodetection systems and could have key implication in life-changing sectors such as healthcare, environment or food security.","author":[{"dropping-particle":"","family":"Coudron","given":"Loïc","non-dropping-particle":"","parse-names":false,"suffix":""},{"dropping-particle":"","family":"McDonnell","given":"Martin B.","non-dropping-particle":"","parse-names":false,"suffix":""},{"dropping-particle":"","family":"Munro","given":"Ian","non-dropping-particle":"","parse-names":false,"suffix":""},{"dropping-particle":"","family":"McCluskey","given":"Daniel K.","non-dropping-particle":"","parse-names":false,"suffix":""},{"dropping-particle":"","family":"Johnston","given":"Ian D.","non-dropping-particle":"","parse-names":false,"suffix":""},{"dropping-particle":"","family":"Tan","given":"Christabel K.L.","non-dropping-particle":"","parse-names":false,"suffix":""},{"dropping-particle":"","family":"Tracey","given":"Mark C.","non-dropping-particle":"","parse-names":false,"suffix":""}],"container-title":"Biosensors and Bioelectronics","id":"ITEM-1","issue":"December 2018","issued":{"date-parts":[["2019"]]},"page":"52-60","publisher":"Elsevier B.V.","title":"Fully integrated digital microfluidics platform for automated immunoassay; A versatile tool for rapid, specific detection of a wide range of pathogens","type":"article-journal","volume":"128"},"uris":["http://www.mendeley.com/documents/?uuid=94db786c-ef0e-4f3d-ab42-a6ef9f51a132"]}],"mendeley":{"formattedCitation":"&lt;sup&gt;6&lt;/sup&gt;","plainTextFormattedCitation":"6","previouslyFormattedCitation":"&lt;sup&gt;6&lt;/sup&gt;"},"properties":{"noteIndex":0},"schema":"https://github.com/citation-style-language/schema/raw/master/csl-citation.json"}</w:instrText>
      </w:r>
      <w:r w:rsidRPr="00172214">
        <w:rPr>
          <w:color w:val="auto"/>
        </w:rPr>
        <w:fldChar w:fldCharType="separate"/>
      </w:r>
      <w:r w:rsidRPr="00172214">
        <w:rPr>
          <w:noProof/>
          <w:color w:val="auto"/>
          <w:vertAlign w:val="superscript"/>
        </w:rPr>
        <w:t>6</w:t>
      </w:r>
      <w:r w:rsidRPr="00172214">
        <w:rPr>
          <w:color w:val="auto"/>
        </w:rPr>
        <w:fldChar w:fldCharType="end"/>
      </w:r>
      <w:r w:rsidRPr="00172214">
        <w:rPr>
          <w:color w:val="auto"/>
        </w:rPr>
        <w:t xml:space="preserve"> the output voltages (mV) versus concentrations are shown for: </w:t>
      </w:r>
      <w:r w:rsidRPr="00172214">
        <w:rPr>
          <w:b/>
          <w:color w:val="auto"/>
        </w:rPr>
        <w:t>(A)</w:t>
      </w:r>
      <w:r w:rsidRPr="00172214">
        <w:rPr>
          <w:color w:val="auto"/>
        </w:rPr>
        <w:t xml:space="preserve"> Human serum albumin, which is used to study the effect of the conjugate antibody </w:t>
      </w:r>
      <w:r w:rsidRPr="00172214">
        <w:rPr>
          <w:color w:val="auto"/>
        </w:rPr>
        <w:lastRenderedPageBreak/>
        <w:t xml:space="preserve">concentration [C] and the incubation time, </w:t>
      </w:r>
      <w:proofErr w:type="spellStart"/>
      <w:r w:rsidRPr="00172214">
        <w:rPr>
          <w:color w:val="auto"/>
        </w:rPr>
        <w:t>t</w:t>
      </w:r>
      <w:r w:rsidRPr="00172214">
        <w:rPr>
          <w:color w:val="auto"/>
          <w:vertAlign w:val="subscript"/>
        </w:rPr>
        <w:t>inc</w:t>
      </w:r>
      <w:proofErr w:type="spellEnd"/>
      <w:r w:rsidRPr="00172214">
        <w:rPr>
          <w:color w:val="auto"/>
        </w:rPr>
        <w:t xml:space="preserve">, measured from the mixing of the beads with known analyte until the extraction LUO, </w:t>
      </w:r>
      <w:r w:rsidRPr="00172214">
        <w:rPr>
          <w:b/>
          <w:color w:val="auto"/>
        </w:rPr>
        <w:t>(B)</w:t>
      </w:r>
      <w:r w:rsidRPr="00172214">
        <w:rPr>
          <w:color w:val="auto"/>
        </w:rPr>
        <w:t xml:space="preserve"> </w:t>
      </w:r>
      <w:r w:rsidRPr="00172214">
        <w:rPr>
          <w:i/>
          <w:color w:val="auto"/>
        </w:rPr>
        <w:t xml:space="preserve">B. </w:t>
      </w:r>
      <w:r w:rsidR="00744F97" w:rsidRPr="00172214">
        <w:rPr>
          <w:i/>
          <w:color w:val="auto"/>
        </w:rPr>
        <w:t>atrophaeus</w:t>
      </w:r>
      <w:r w:rsidRPr="00172214">
        <w:rPr>
          <w:color w:val="auto"/>
        </w:rPr>
        <w:t xml:space="preserve"> (BG) spores showing the reproducibility of the immunoassay, </w:t>
      </w:r>
      <w:r w:rsidRPr="00172214">
        <w:rPr>
          <w:b/>
          <w:color w:val="auto"/>
        </w:rPr>
        <w:t>(C)</w:t>
      </w:r>
      <w:r w:rsidRPr="00172214">
        <w:rPr>
          <w:color w:val="auto"/>
        </w:rPr>
        <w:t xml:space="preserve"> MS2 bacteriophage immunoassay, and </w:t>
      </w:r>
      <w:r w:rsidRPr="00172214">
        <w:rPr>
          <w:b/>
          <w:color w:val="auto"/>
        </w:rPr>
        <w:t>(D)</w:t>
      </w:r>
      <w:r w:rsidRPr="00172214">
        <w:rPr>
          <w:color w:val="auto"/>
        </w:rPr>
        <w:t xml:space="preserve"> ten-LUOs protocol results for </w:t>
      </w:r>
      <w:r w:rsidRPr="00172214">
        <w:rPr>
          <w:i/>
          <w:color w:val="auto"/>
        </w:rPr>
        <w:t>E. coli</w:t>
      </w:r>
      <w:r w:rsidRPr="00172214">
        <w:rPr>
          <w:color w:val="auto"/>
        </w:rPr>
        <w:t>. Abbreviations: colony forming units (</w:t>
      </w:r>
      <w:proofErr w:type="spellStart"/>
      <w:r w:rsidRPr="00172214">
        <w:rPr>
          <w:color w:val="auto"/>
        </w:rPr>
        <w:t>cfu</w:t>
      </w:r>
      <w:proofErr w:type="spellEnd"/>
      <w:r w:rsidRPr="00172214">
        <w:rPr>
          <w:color w:val="auto"/>
        </w:rPr>
        <w:t>), plaque</w:t>
      </w:r>
      <w:r w:rsidR="007A2E30" w:rsidRPr="00172214">
        <w:rPr>
          <w:color w:val="auto"/>
        </w:rPr>
        <w:t>-</w:t>
      </w:r>
      <w:r w:rsidRPr="00172214">
        <w:rPr>
          <w:color w:val="auto"/>
        </w:rPr>
        <w:t>forming units (pfu), number of independent experiments (N), laboratory unit operation (LUO). Figure modified from</w:t>
      </w:r>
      <w:r w:rsidR="0058380E" w:rsidRPr="00172214">
        <w:rPr>
          <w:color w:val="auto"/>
        </w:rPr>
        <w:t xml:space="preserve"> previous publication</w:t>
      </w:r>
      <w:r w:rsidRPr="00172214">
        <w:rPr>
          <w:color w:val="auto"/>
        </w:rPr>
        <w:fldChar w:fldCharType="begin" w:fldLock="1"/>
      </w:r>
      <w:r w:rsidRPr="00172214">
        <w:rPr>
          <w:color w:val="auto"/>
        </w:rPr>
        <w:instrText>ADDIN CSL_CITATION {"citationItems":[{"id":"ITEM-1","itemData":{"DOI":"10.1016/j.bios.2018.12.014","ISSN":"18734235","abstract":"With the tangible threat posed by the release of chemical and biological warfare (CBW) agents, detection of airborne pathogens is a critical military and security concern. Recent air sampling techniques developed for biocollection take advantage of Electrowetting on Dielectric (EWOD) to recover material, producing highly concentrated droplet samples. Bespoke EWOD-based digital microfluidics platforms are very well suited to take full advantage of the microlitre concentrated droplet resulting from this recovery process. In this paper we present a free-standing, fully automated DMF platform for immunoassay. Using this system, we demonstrate the automated detection of four classes of CBW agent simulant biomolecules and organisms each representing credible threat agents. Taking advantage of the full magnetic separation process with antibody-bound microbeads, rapid and complete separation of specific target antigen can be achieved with minimal washing steps allowing for very rapid detection. Here, we report clear detection of four categories of antigens achieved with assay completion times of between six and ten minutes. Detection of HSA, Bacillus atrophaeus (BG spores), MS2 bacteriophage and Escherichia coli are demonstrated with estimated limit of detection of respectively 30 ng ml -1 , 4 × 10 4 cfu ml -1 , 10 6 pfu ml -1 and 2 × 10 7 cfu ml -1 . The fully-integrated portable platform described in this paper is highly compatible with the next generation of electrowetting-coupled air samplers and thus shows strong potential toward future in-field deployable biodetection systems and could have key implication in life-changing sectors such as healthcare, environment or food security.","author":[{"dropping-particle":"","family":"Coudron","given":"Loïc","non-dropping-particle":"","parse-names":false,"suffix":""},{"dropping-particle":"","family":"McDonnell","given":"Martin B.","non-dropping-particle":"","parse-names":false,"suffix":""},{"dropping-particle":"","family":"Munro","given":"Ian","non-dropping-particle":"","parse-names":false,"suffix":""},{"dropping-particle":"","family":"McCluskey","given":"Daniel K.","non-dropping-particle":"","parse-names":false,"suffix":""},{"dropping-particle":"","family":"Johnston","given":"Ian D.","non-dropping-particle":"","parse-names":false,"suffix":""},{"dropping-particle":"","family":"Tan","given":"Christabel K.L.","non-dropping-particle":"","parse-names":false,"suffix":""},{"dropping-particle":"","family":"Tracey","given":"Mark C.","non-dropping-particle":"","parse-names":false,"suffix":""}],"container-title":"Biosensors and Bioelectronics","id":"ITEM-1","issue":"December 2018","issued":{"date-parts":[["2019"]]},"page":"52-60","publisher":"Elsevier B.V.","title":"Fully integrated digital microfluidics platform for automated immunoassay; A versatile tool for rapid, specific detection of a wide range of pathogens","type":"article-journal","volume":"128"},"uris":["http://www.mendeley.com/documents/?uuid=94db786c-ef0e-4f3d-ab42-a6ef9f51a132"]}],"mendeley":{"formattedCitation":"&lt;sup&gt;6&lt;/sup&gt;","plainTextFormattedCitation":"6","previouslyFormattedCitation":"&lt;sup&gt;6&lt;/sup&gt;"},"properties":{"noteIndex":0},"schema":"https://github.com/citation-style-language/schema/raw/master/csl-citation.json"}</w:instrText>
      </w:r>
      <w:r w:rsidRPr="00172214">
        <w:rPr>
          <w:color w:val="auto"/>
        </w:rPr>
        <w:fldChar w:fldCharType="separate"/>
      </w:r>
      <w:r w:rsidRPr="00172214">
        <w:rPr>
          <w:noProof/>
          <w:color w:val="auto"/>
          <w:vertAlign w:val="superscript"/>
        </w:rPr>
        <w:t>6</w:t>
      </w:r>
      <w:r w:rsidRPr="00172214">
        <w:rPr>
          <w:color w:val="auto"/>
        </w:rPr>
        <w:fldChar w:fldCharType="end"/>
      </w:r>
      <w:r w:rsidRPr="00172214">
        <w:rPr>
          <w:color w:val="auto"/>
        </w:rPr>
        <w:t>.</w:t>
      </w:r>
    </w:p>
    <w:p w14:paraId="008C2F0A" w14:textId="2D221F66" w:rsidR="0058380E" w:rsidRPr="00172214" w:rsidRDefault="0058380E" w:rsidP="001C07DF">
      <w:pPr>
        <w:rPr>
          <w:color w:val="auto"/>
        </w:rPr>
      </w:pPr>
    </w:p>
    <w:p w14:paraId="111B61C7" w14:textId="0705004B" w:rsidR="0058380E" w:rsidRPr="00172214" w:rsidRDefault="0058380E" w:rsidP="001C07DF">
      <w:pPr>
        <w:rPr>
          <w:b/>
          <w:bCs/>
          <w:color w:val="auto"/>
        </w:rPr>
      </w:pPr>
      <w:r w:rsidRPr="00172214">
        <w:rPr>
          <w:b/>
          <w:bCs/>
          <w:color w:val="auto"/>
        </w:rPr>
        <w:t>Supplementary File 1. Complete sequence to run the DMF platform for automated ELISA assay with Neutravidin-HRP as conjugate.</w:t>
      </w:r>
    </w:p>
    <w:p w14:paraId="65E8F73D" w14:textId="11A9CF93" w:rsidR="0058380E" w:rsidRPr="00172214" w:rsidRDefault="0058380E" w:rsidP="001C07DF">
      <w:pPr>
        <w:rPr>
          <w:b/>
          <w:bCs/>
          <w:color w:val="auto"/>
        </w:rPr>
      </w:pPr>
    </w:p>
    <w:p w14:paraId="3A8D04A8" w14:textId="5AFEB0C7" w:rsidR="0058380E" w:rsidRPr="00172214" w:rsidRDefault="0058380E" w:rsidP="001C07DF">
      <w:pPr>
        <w:rPr>
          <w:b/>
          <w:bCs/>
          <w:color w:val="auto"/>
        </w:rPr>
      </w:pPr>
      <w:r w:rsidRPr="00172214">
        <w:rPr>
          <w:b/>
          <w:bCs/>
          <w:color w:val="auto"/>
        </w:rPr>
        <w:t>Supplementary File 2. The GUI for the chemiluminescence measurement and an example from a measurement with the software are shown.</w:t>
      </w:r>
    </w:p>
    <w:p w14:paraId="38B7E964" w14:textId="77777777" w:rsidR="00803D1E" w:rsidRPr="00172214" w:rsidRDefault="00803D1E" w:rsidP="001C07DF">
      <w:pPr>
        <w:rPr>
          <w:color w:val="auto"/>
        </w:rPr>
      </w:pPr>
    </w:p>
    <w:p w14:paraId="33B11082" w14:textId="4470FC6E" w:rsidR="006305D7" w:rsidRPr="00172214" w:rsidRDefault="006305D7" w:rsidP="001C07DF">
      <w:pPr>
        <w:rPr>
          <w:rFonts w:cstheme="minorHAnsi"/>
          <w:b/>
          <w:color w:val="auto"/>
        </w:rPr>
      </w:pPr>
      <w:r w:rsidRPr="00172214">
        <w:rPr>
          <w:rFonts w:cstheme="minorHAnsi"/>
          <w:b/>
          <w:color w:val="auto"/>
        </w:rPr>
        <w:t>DISCUSSION</w:t>
      </w:r>
      <w:r w:rsidRPr="00172214">
        <w:rPr>
          <w:rFonts w:cstheme="minorHAnsi"/>
          <w:b/>
          <w:bCs/>
          <w:color w:val="auto"/>
        </w:rPr>
        <w:t xml:space="preserve">: </w:t>
      </w:r>
    </w:p>
    <w:p w14:paraId="2AD3084B" w14:textId="029293CD" w:rsidR="00BD2159" w:rsidRPr="00172214" w:rsidRDefault="002F4C94" w:rsidP="001C07DF">
      <w:pPr>
        <w:rPr>
          <w:rFonts w:cstheme="minorHAnsi"/>
          <w:color w:val="auto"/>
        </w:rPr>
      </w:pPr>
      <w:r w:rsidRPr="00172214">
        <w:rPr>
          <w:rFonts w:cstheme="minorHAnsi"/>
          <w:color w:val="auto"/>
        </w:rPr>
        <w:t>The EWOD immunoassay protocol is flexible and can include a various number of l</w:t>
      </w:r>
      <w:r w:rsidR="00FA6FA6" w:rsidRPr="00172214">
        <w:rPr>
          <w:rFonts w:cstheme="minorHAnsi"/>
          <w:color w:val="auto"/>
        </w:rPr>
        <w:t>aboratory unit operations (</w:t>
      </w:r>
      <w:r w:rsidR="00FA6FA6" w:rsidRPr="00172214">
        <w:rPr>
          <w:rFonts w:cstheme="minorHAnsi"/>
          <w:iCs/>
          <w:color w:val="auto"/>
        </w:rPr>
        <w:t>e.g.</w:t>
      </w:r>
      <w:r w:rsidR="0058380E" w:rsidRPr="00172214">
        <w:rPr>
          <w:rFonts w:cstheme="minorHAnsi"/>
          <w:iCs/>
          <w:color w:val="auto"/>
        </w:rPr>
        <w:t>,</w:t>
      </w:r>
      <w:r w:rsidR="00FA6FA6" w:rsidRPr="00172214">
        <w:rPr>
          <w:rFonts w:cstheme="minorHAnsi"/>
          <w:color w:val="auto"/>
        </w:rPr>
        <w:t xml:space="preserve"> capture antigen, mixing, incubation, bead extraction, washing)</w:t>
      </w:r>
      <w:r w:rsidRPr="00172214">
        <w:rPr>
          <w:rFonts w:cstheme="minorHAnsi"/>
          <w:color w:val="auto"/>
        </w:rPr>
        <w:t xml:space="preserve"> depending on the reagent type, stability and usage</w:t>
      </w:r>
      <w:r w:rsidR="00BB583A" w:rsidRPr="00172214">
        <w:rPr>
          <w:rFonts w:cstheme="minorHAnsi"/>
          <w:color w:val="auto"/>
        </w:rPr>
        <w:t xml:space="preserve"> requirements</w:t>
      </w:r>
      <w:r w:rsidR="002D6203" w:rsidRPr="00172214">
        <w:rPr>
          <w:rFonts w:cstheme="minorHAnsi"/>
          <w:color w:val="auto"/>
        </w:rPr>
        <w:t xml:space="preserve"> defined by the assay</w:t>
      </w:r>
      <w:r w:rsidR="00590A9F" w:rsidRPr="00172214">
        <w:rPr>
          <w:rFonts w:cstheme="minorHAnsi"/>
          <w:color w:val="auto"/>
        </w:rPr>
        <w:t xml:space="preserve"> protocol</w:t>
      </w:r>
      <w:r w:rsidRPr="00172214">
        <w:rPr>
          <w:rFonts w:cstheme="minorHAnsi"/>
          <w:color w:val="auto"/>
        </w:rPr>
        <w:t>.</w:t>
      </w:r>
      <w:r w:rsidR="00740C00" w:rsidRPr="00172214">
        <w:rPr>
          <w:rFonts w:cstheme="minorHAnsi"/>
          <w:color w:val="auto"/>
        </w:rPr>
        <w:t xml:space="preserve"> </w:t>
      </w:r>
      <w:r w:rsidR="00075579" w:rsidRPr="00172214">
        <w:rPr>
          <w:rFonts w:cstheme="minorHAnsi"/>
          <w:color w:val="auto"/>
        </w:rPr>
        <w:t>As a proof of principle, i</w:t>
      </w:r>
      <w:r w:rsidR="003507F0" w:rsidRPr="00172214">
        <w:rPr>
          <w:rFonts w:cstheme="minorHAnsi"/>
          <w:color w:val="auto"/>
        </w:rPr>
        <w:t xml:space="preserve">n the current article, </w:t>
      </w:r>
      <w:r w:rsidR="002754AD" w:rsidRPr="00172214">
        <w:rPr>
          <w:rFonts w:cstheme="minorHAnsi"/>
          <w:color w:val="auto"/>
        </w:rPr>
        <w:t>two</w:t>
      </w:r>
      <w:r w:rsidR="00590A9F" w:rsidRPr="00172214">
        <w:rPr>
          <w:rFonts w:cstheme="minorHAnsi"/>
          <w:color w:val="auto"/>
        </w:rPr>
        <w:t xml:space="preserve"> immunoassay</w:t>
      </w:r>
      <w:r w:rsidR="002754AD" w:rsidRPr="00172214">
        <w:rPr>
          <w:rFonts w:cstheme="minorHAnsi"/>
          <w:color w:val="auto"/>
        </w:rPr>
        <w:t xml:space="preserve"> protocols are considered </w:t>
      </w:r>
      <w:r w:rsidR="00075579" w:rsidRPr="00172214">
        <w:rPr>
          <w:rFonts w:cstheme="minorHAnsi"/>
          <w:color w:val="auto"/>
        </w:rPr>
        <w:t>showing the implementation of</w:t>
      </w:r>
      <w:r w:rsidR="002754AD" w:rsidRPr="00172214">
        <w:rPr>
          <w:rFonts w:cstheme="minorHAnsi"/>
          <w:color w:val="auto"/>
        </w:rPr>
        <w:t xml:space="preserve"> eight or ten LUOs </w:t>
      </w:r>
      <w:r w:rsidR="00BC663B" w:rsidRPr="00172214">
        <w:rPr>
          <w:rFonts w:cstheme="minorHAnsi"/>
          <w:color w:val="auto"/>
        </w:rPr>
        <w:t>(</w:t>
      </w:r>
      <w:r w:rsidR="00BC663B" w:rsidRPr="00172214">
        <w:rPr>
          <w:rFonts w:cstheme="minorHAnsi"/>
          <w:b/>
          <w:bCs/>
          <w:color w:val="auto"/>
        </w:rPr>
        <w:t xml:space="preserve">Figure </w:t>
      </w:r>
      <w:r w:rsidR="001C5ACF" w:rsidRPr="00172214">
        <w:rPr>
          <w:rFonts w:cstheme="minorHAnsi"/>
          <w:b/>
          <w:bCs/>
          <w:color w:val="auto"/>
        </w:rPr>
        <w:t>4</w:t>
      </w:r>
      <w:r w:rsidR="00BC663B" w:rsidRPr="00172214">
        <w:rPr>
          <w:rFonts w:cstheme="minorHAnsi"/>
          <w:color w:val="auto"/>
        </w:rPr>
        <w:t xml:space="preserve">) </w:t>
      </w:r>
      <w:r w:rsidR="002754AD" w:rsidRPr="00172214">
        <w:rPr>
          <w:rFonts w:cstheme="minorHAnsi"/>
          <w:color w:val="auto"/>
        </w:rPr>
        <w:t>with the EWOD chip</w:t>
      </w:r>
      <w:r w:rsidR="00075579" w:rsidRPr="00172214">
        <w:rPr>
          <w:rFonts w:cstheme="minorHAnsi"/>
          <w:color w:val="auto"/>
        </w:rPr>
        <w:t xml:space="preserve"> described</w:t>
      </w:r>
      <w:r w:rsidR="002754AD" w:rsidRPr="00172214">
        <w:rPr>
          <w:rFonts w:cstheme="minorHAnsi"/>
          <w:color w:val="auto"/>
        </w:rPr>
        <w:t>.</w:t>
      </w:r>
      <w:r w:rsidR="00075579" w:rsidRPr="00172214">
        <w:rPr>
          <w:rFonts w:cstheme="minorHAnsi"/>
          <w:color w:val="auto"/>
        </w:rPr>
        <w:t xml:space="preserve"> Such miniaturi</w:t>
      </w:r>
      <w:r w:rsidR="00F517F8" w:rsidRPr="00172214">
        <w:rPr>
          <w:rFonts w:cstheme="minorHAnsi"/>
          <w:color w:val="auto"/>
        </w:rPr>
        <w:t>z</w:t>
      </w:r>
      <w:r w:rsidR="00075579" w:rsidRPr="00172214">
        <w:rPr>
          <w:rFonts w:cstheme="minorHAnsi"/>
          <w:color w:val="auto"/>
        </w:rPr>
        <w:t>ation merits from the microliter, discrete volumes</w:t>
      </w:r>
      <w:r w:rsidR="005260B7" w:rsidRPr="00172214">
        <w:rPr>
          <w:rFonts w:cstheme="minorHAnsi"/>
          <w:color w:val="auto"/>
        </w:rPr>
        <w:t xml:space="preserve"> of reagents/analyte</w:t>
      </w:r>
      <w:r w:rsidR="00075579" w:rsidRPr="00172214">
        <w:rPr>
          <w:rFonts w:cstheme="minorHAnsi"/>
          <w:color w:val="auto"/>
        </w:rPr>
        <w:t xml:space="preserve"> that increase the effica</w:t>
      </w:r>
      <w:r w:rsidR="005260B7" w:rsidRPr="00172214">
        <w:rPr>
          <w:rFonts w:cstheme="minorHAnsi"/>
          <w:color w:val="auto"/>
        </w:rPr>
        <w:t>cy of</w:t>
      </w:r>
      <w:r w:rsidR="00075579" w:rsidRPr="00172214">
        <w:rPr>
          <w:rFonts w:cstheme="minorHAnsi"/>
          <w:color w:val="auto"/>
        </w:rPr>
        <w:t xml:space="preserve"> the ELISA by reducing both the consumption of reagents</w:t>
      </w:r>
      <w:r w:rsidR="005260B7" w:rsidRPr="00172214">
        <w:rPr>
          <w:rFonts w:cstheme="minorHAnsi"/>
          <w:color w:val="auto"/>
        </w:rPr>
        <w:t>, the time required per operation, essentially,</w:t>
      </w:r>
      <w:r w:rsidR="00075579" w:rsidRPr="00172214">
        <w:rPr>
          <w:rFonts w:cstheme="minorHAnsi"/>
          <w:color w:val="auto"/>
        </w:rPr>
        <w:t xml:space="preserve"> the</w:t>
      </w:r>
      <w:r w:rsidR="005260B7" w:rsidRPr="00172214">
        <w:rPr>
          <w:rFonts w:cstheme="minorHAnsi"/>
          <w:color w:val="auto"/>
        </w:rPr>
        <w:t xml:space="preserve"> total</w:t>
      </w:r>
      <w:r w:rsidR="00075579" w:rsidRPr="00172214">
        <w:rPr>
          <w:rFonts w:cstheme="minorHAnsi"/>
          <w:color w:val="auto"/>
        </w:rPr>
        <w:t xml:space="preserve"> experimental time (6 to 10 min).</w:t>
      </w:r>
      <w:r w:rsidR="00A94931" w:rsidRPr="00172214">
        <w:rPr>
          <w:rFonts w:cstheme="minorHAnsi"/>
          <w:color w:val="auto"/>
        </w:rPr>
        <w:t xml:space="preserve"> Furthermore, the as</w:t>
      </w:r>
      <w:r w:rsidR="005260B7" w:rsidRPr="00172214">
        <w:rPr>
          <w:rFonts w:cstheme="minorHAnsi"/>
          <w:color w:val="auto"/>
        </w:rPr>
        <w:t>say is automated with</w:t>
      </w:r>
      <w:r w:rsidR="00A94931" w:rsidRPr="00172214">
        <w:rPr>
          <w:rFonts w:cstheme="minorHAnsi"/>
          <w:color w:val="auto"/>
        </w:rPr>
        <w:t xml:space="preserve"> timed manipulation</w:t>
      </w:r>
      <w:r w:rsidR="00BD2159" w:rsidRPr="00172214">
        <w:rPr>
          <w:rFonts w:cstheme="minorHAnsi"/>
          <w:color w:val="auto"/>
        </w:rPr>
        <w:t xml:space="preserve"> of the droplets</w:t>
      </w:r>
      <w:r w:rsidR="00A94931" w:rsidRPr="00172214">
        <w:rPr>
          <w:rFonts w:cstheme="minorHAnsi"/>
          <w:color w:val="auto"/>
        </w:rPr>
        <w:t xml:space="preserve"> which decreases variations and improves the precision of the immunoassay</w:t>
      </w:r>
      <w:r w:rsidR="00BD2159" w:rsidRPr="00172214">
        <w:rPr>
          <w:rFonts w:cstheme="minorHAnsi"/>
          <w:color w:val="auto"/>
        </w:rPr>
        <w:fldChar w:fldCharType="begin" w:fldLock="1"/>
      </w:r>
      <w:r w:rsidR="0031755E" w:rsidRPr="00172214">
        <w:rPr>
          <w:rFonts w:cstheme="minorHAnsi"/>
          <w:color w:val="auto"/>
        </w:rPr>
        <w:instrText>ADDIN CSL_CITATION {"citationItems":[{"id":"ITEM-1","itemData":{"ISBN":"9780080970387","abstract":"The fourth edition of \"The Immunoassay Handbook\" provides an excellent, thoroughly updated guide to the science, technology and applications of ELISA and other immunoassays, including a wealth of practical advice. It encompasses a wide range of methods and gives an insight into the latest developments and applications in clinical and veterinary practice and in pharmaceutical and life science research. Highly illustrated and clearly written, this award-winning reference work provides an excellent guide to this fast-growing field. Revised and extensively updated, with over 30% new material and 77 chapters, it reveals the underlying common principles and simplifies an abundance of innovation. \"The Immunoassay Handbook \"reviews a wide range of topics, now including lateral flow, microsphere multiplex assays, immunohistochemistry, practical ELISA development, assay interferences, pharmaceutical applications, qualitative immunoassays, antibody detection and lab-on-a-chip. This handbook is a must-read for all who use immunoassay as a tool, including clinicians, clinical and veterinary chemists, biochemists, food technologists, environmental scientists, and students and researchers in medicine, immunology and proteomics. It is an essential reference for the immunoassay industry. Now supplemented with chapter updates on www.immunoassayhandbook.com. David Wild is a healthcare industry veteran, with experience in biotechnology, pharmaceuticals, medical devices and immunodiagnostics, which remains his passion. He worked for Amersham, Eastman-Kodak, Johnson &amp; Johnson, and Bristol-Myers Squibb, and consulted for diagnostics and biotechnology companies. He led research and development programs, design and construction of chemical and biotechnology plants, and integration of acquired companies. Director-level positions included Research and Development, Design Engineering, Operations and Strategy, for billion dollar businesses. He retired from full-time work in 2012 to focus on his role as Editor of \"The Immunoassay Handbook,\" and advises on product development, manufacturing and marketing. Provides a unique mix of theory, practical advice and applications, with numerous examplesOffers explanations of technologies under development and practical insider tips that are sometimes omitted from scientific papers Includes a comprehensive troubleshooting guide, useful for solving problems and improving assay performanceeProvides valuable chapter updates, now available on www.…","author":[{"dropping-particle":"","family":"Wild","given":"David","non-dropping-particle":"","parse-names":false,"suffix":""},{"dropping-particle":"","family":"Davies","given":"Chris","non-dropping-particle":"","parse-names":false,"suffix":""}],"chapter-number":"Chapter 1.","container-title":"The Immunoassay Handbook: Theory and Applications of Ligand Binding, ELISA and Related Techniques","edition":"4","editor":[{"dropping-particle":"","family":"Wild","given":"David","non-dropping-particle":"","parse-names":false,"suffix":""}],"id":"ITEM-1","issued":{"date-parts":[["2013"]]},"page":"1-26 pp","publisher":"Elsevier Science &amp; Technology","title":"Immunoassay fundamentals","type":"chapter"},"uris":["http://www.mendeley.com/documents/?uuid=71dd2609-30e3-40f6-8c3b-06c1c70c9267"]}],"mendeley":{"formattedCitation":"&lt;sup&gt;17&lt;/sup&gt;","plainTextFormattedCitation":"17","previouslyFormattedCitation":"&lt;sup&gt;16&lt;/sup&gt;"},"properties":{"noteIndex":0},"schema":"https://github.com/citation-style-language/schema/raw/master/csl-citation.json"}</w:instrText>
      </w:r>
      <w:r w:rsidR="00BD2159" w:rsidRPr="00172214">
        <w:rPr>
          <w:rFonts w:cstheme="minorHAnsi"/>
          <w:color w:val="auto"/>
        </w:rPr>
        <w:fldChar w:fldCharType="separate"/>
      </w:r>
      <w:r w:rsidR="0031755E" w:rsidRPr="00172214">
        <w:rPr>
          <w:rFonts w:cstheme="minorHAnsi"/>
          <w:noProof/>
          <w:color w:val="auto"/>
          <w:vertAlign w:val="superscript"/>
        </w:rPr>
        <w:t>17</w:t>
      </w:r>
      <w:r w:rsidR="00BD2159" w:rsidRPr="00172214">
        <w:rPr>
          <w:rFonts w:cstheme="minorHAnsi"/>
          <w:color w:val="auto"/>
        </w:rPr>
        <w:fldChar w:fldCharType="end"/>
      </w:r>
      <w:r w:rsidR="00A94931" w:rsidRPr="00172214">
        <w:rPr>
          <w:rFonts w:cstheme="minorHAnsi"/>
          <w:color w:val="auto"/>
        </w:rPr>
        <w:t xml:space="preserve">. </w:t>
      </w:r>
      <w:r w:rsidR="006A2560" w:rsidRPr="00172214">
        <w:rPr>
          <w:rFonts w:cstheme="minorHAnsi"/>
          <w:color w:val="auto"/>
        </w:rPr>
        <w:t>In it</w:t>
      </w:r>
      <w:r w:rsidR="00BD2159" w:rsidRPr="00172214">
        <w:rPr>
          <w:rFonts w:cstheme="minorHAnsi"/>
          <w:color w:val="auto"/>
        </w:rPr>
        <w:t>s present</w:t>
      </w:r>
      <w:r w:rsidR="006A2560" w:rsidRPr="00172214">
        <w:rPr>
          <w:rFonts w:cstheme="minorHAnsi"/>
          <w:color w:val="auto"/>
        </w:rPr>
        <w:t xml:space="preserve"> format, the</w:t>
      </w:r>
      <w:r w:rsidR="00BD2159" w:rsidRPr="00172214">
        <w:rPr>
          <w:rFonts w:cstheme="minorHAnsi"/>
          <w:color w:val="auto"/>
        </w:rPr>
        <w:t xml:space="preserve"> experiment involves manual handling of droplets </w:t>
      </w:r>
      <w:r w:rsidR="005260B7" w:rsidRPr="00172214">
        <w:rPr>
          <w:rFonts w:cstheme="minorHAnsi"/>
          <w:color w:val="auto"/>
        </w:rPr>
        <w:t>at the beginning</w:t>
      </w:r>
      <w:r w:rsidR="00032D6A" w:rsidRPr="00172214">
        <w:rPr>
          <w:rFonts w:cstheme="minorHAnsi"/>
          <w:color w:val="auto"/>
        </w:rPr>
        <w:t xml:space="preserve"> of</w:t>
      </w:r>
      <w:r w:rsidR="005260B7" w:rsidRPr="00172214">
        <w:rPr>
          <w:rFonts w:cstheme="minorHAnsi"/>
          <w:color w:val="auto"/>
        </w:rPr>
        <w:t xml:space="preserve"> each assay</w:t>
      </w:r>
      <w:r w:rsidR="00A15051" w:rsidRPr="00172214">
        <w:rPr>
          <w:rFonts w:cstheme="minorHAnsi"/>
          <w:color w:val="auto"/>
        </w:rPr>
        <w:t>, which</w:t>
      </w:r>
      <w:r w:rsidR="00BD2159" w:rsidRPr="00172214">
        <w:rPr>
          <w:rFonts w:cstheme="minorHAnsi"/>
          <w:color w:val="auto"/>
        </w:rPr>
        <w:t xml:space="preserve"> is a point for</w:t>
      </w:r>
      <w:r w:rsidR="00A15051" w:rsidRPr="00172214">
        <w:rPr>
          <w:rFonts w:cstheme="minorHAnsi"/>
          <w:color w:val="auto"/>
        </w:rPr>
        <w:t xml:space="preserve"> further discussion</w:t>
      </w:r>
      <w:r w:rsidR="00BD2159" w:rsidRPr="00172214">
        <w:rPr>
          <w:rFonts w:cstheme="minorHAnsi"/>
          <w:color w:val="auto"/>
        </w:rPr>
        <w:t xml:space="preserve"> in the next section.</w:t>
      </w:r>
    </w:p>
    <w:p w14:paraId="7CF20081" w14:textId="77777777" w:rsidR="005260B7" w:rsidRPr="00172214" w:rsidRDefault="005260B7" w:rsidP="001C07DF">
      <w:pPr>
        <w:rPr>
          <w:rFonts w:cstheme="minorHAnsi"/>
          <w:color w:val="auto"/>
        </w:rPr>
      </w:pPr>
    </w:p>
    <w:p w14:paraId="6B0A5E34" w14:textId="452F6132" w:rsidR="0027672C" w:rsidRPr="00172214" w:rsidRDefault="0089184D" w:rsidP="001C07DF">
      <w:pPr>
        <w:rPr>
          <w:rFonts w:cstheme="minorHAnsi"/>
          <w:color w:val="auto"/>
        </w:rPr>
      </w:pPr>
      <w:r w:rsidRPr="00172214">
        <w:rPr>
          <w:rFonts w:cstheme="minorHAnsi"/>
          <w:color w:val="auto"/>
        </w:rPr>
        <w:t>One</w:t>
      </w:r>
      <w:r w:rsidR="0009338A" w:rsidRPr="00172214">
        <w:rPr>
          <w:rFonts w:cstheme="minorHAnsi"/>
          <w:color w:val="auto"/>
        </w:rPr>
        <w:t xml:space="preserve"> critical step </w:t>
      </w:r>
      <w:r w:rsidR="00086FF7" w:rsidRPr="00172214">
        <w:rPr>
          <w:rFonts w:cstheme="minorHAnsi"/>
          <w:color w:val="auto"/>
        </w:rPr>
        <w:t>in the current</w:t>
      </w:r>
      <w:r w:rsidR="004E4E57" w:rsidRPr="00172214">
        <w:rPr>
          <w:rFonts w:cstheme="minorHAnsi"/>
          <w:color w:val="auto"/>
        </w:rPr>
        <w:t xml:space="preserve"> DMF</w:t>
      </w:r>
      <w:r w:rsidR="0009338A" w:rsidRPr="00172214">
        <w:rPr>
          <w:rFonts w:cstheme="minorHAnsi"/>
          <w:color w:val="auto"/>
        </w:rPr>
        <w:t xml:space="preserve"> method is dispensing the droplets onto the surface of the EWOD </w:t>
      </w:r>
      <w:r w:rsidR="00086FF7" w:rsidRPr="00172214">
        <w:rPr>
          <w:rFonts w:cstheme="minorHAnsi"/>
          <w:color w:val="auto"/>
        </w:rPr>
        <w:t>chip</w:t>
      </w:r>
      <w:r w:rsidR="0009338A" w:rsidRPr="00172214">
        <w:rPr>
          <w:rFonts w:cstheme="minorHAnsi"/>
          <w:color w:val="auto"/>
        </w:rPr>
        <w:t xml:space="preserve">. </w:t>
      </w:r>
      <w:r w:rsidR="002F0F6D" w:rsidRPr="00172214">
        <w:rPr>
          <w:rFonts w:cstheme="minorHAnsi"/>
          <w:color w:val="auto"/>
        </w:rPr>
        <w:t>Typically,</w:t>
      </w:r>
      <w:r w:rsidR="0009338A" w:rsidRPr="00172214">
        <w:rPr>
          <w:rFonts w:cstheme="minorHAnsi"/>
          <w:color w:val="auto"/>
        </w:rPr>
        <w:t xml:space="preserve"> a micropipette with a disposable tip is used to measure the exact vol</w:t>
      </w:r>
      <w:r w:rsidR="008013E5" w:rsidRPr="00172214">
        <w:rPr>
          <w:rFonts w:cstheme="minorHAnsi"/>
          <w:color w:val="auto"/>
        </w:rPr>
        <w:t>ume and to load it</w:t>
      </w:r>
      <w:r w:rsidR="0009338A" w:rsidRPr="00172214">
        <w:rPr>
          <w:rFonts w:cstheme="minorHAnsi"/>
          <w:color w:val="auto"/>
        </w:rPr>
        <w:t xml:space="preserve">. </w:t>
      </w:r>
      <w:r w:rsidR="00086FF7" w:rsidRPr="00172214">
        <w:rPr>
          <w:rFonts w:cstheme="minorHAnsi"/>
          <w:color w:val="auto"/>
        </w:rPr>
        <w:t>However, i</w:t>
      </w:r>
      <w:r w:rsidR="008013E5" w:rsidRPr="00172214">
        <w:rPr>
          <w:rFonts w:cstheme="minorHAnsi"/>
          <w:color w:val="auto"/>
        </w:rPr>
        <w:t>t can become challenging</w:t>
      </w:r>
      <w:r w:rsidR="0009338A" w:rsidRPr="00172214">
        <w:rPr>
          <w:rFonts w:cstheme="minorHAnsi"/>
          <w:color w:val="auto"/>
        </w:rPr>
        <w:t xml:space="preserve"> to </w:t>
      </w:r>
      <w:r w:rsidR="008013E5" w:rsidRPr="00172214">
        <w:rPr>
          <w:rFonts w:cstheme="minorHAnsi"/>
          <w:color w:val="auto"/>
        </w:rPr>
        <w:t>immobili</w:t>
      </w:r>
      <w:r w:rsidR="00F517F8" w:rsidRPr="00172214">
        <w:rPr>
          <w:rFonts w:cstheme="minorHAnsi"/>
          <w:color w:val="auto"/>
        </w:rPr>
        <w:t>z</w:t>
      </w:r>
      <w:r w:rsidR="008013E5" w:rsidRPr="00172214">
        <w:rPr>
          <w:rFonts w:cstheme="minorHAnsi"/>
          <w:color w:val="auto"/>
        </w:rPr>
        <w:t>e</w:t>
      </w:r>
      <w:r w:rsidR="0009338A" w:rsidRPr="00172214">
        <w:rPr>
          <w:rFonts w:cstheme="minorHAnsi"/>
          <w:color w:val="auto"/>
        </w:rPr>
        <w:t xml:space="preserve"> the droplet on the hydrophobic surface</w:t>
      </w:r>
      <w:r w:rsidR="008013E5" w:rsidRPr="00172214">
        <w:rPr>
          <w:rFonts w:cstheme="minorHAnsi"/>
          <w:color w:val="auto"/>
        </w:rPr>
        <w:t xml:space="preserve"> of the actuation plate</w:t>
      </w:r>
      <w:r w:rsidR="0009338A" w:rsidRPr="00172214">
        <w:rPr>
          <w:rFonts w:cstheme="minorHAnsi"/>
          <w:color w:val="auto"/>
        </w:rPr>
        <w:t xml:space="preserve"> because of interactions between the droplet and </w:t>
      </w:r>
      <w:r w:rsidR="008013E5" w:rsidRPr="00172214">
        <w:rPr>
          <w:rFonts w:cstheme="minorHAnsi"/>
          <w:color w:val="auto"/>
        </w:rPr>
        <w:t>the charged surface of the disposable tip. As a result, the droplet can shoot up following the outer surface of the tip instead of remaining ont</w:t>
      </w:r>
      <w:r w:rsidR="004E4E57" w:rsidRPr="00172214">
        <w:rPr>
          <w:rFonts w:cstheme="minorHAnsi"/>
          <w:color w:val="auto"/>
        </w:rPr>
        <w:t>o the plate. To avoid this,</w:t>
      </w:r>
      <w:r w:rsidR="008013E5" w:rsidRPr="00172214">
        <w:rPr>
          <w:rFonts w:cstheme="minorHAnsi"/>
          <w:color w:val="auto"/>
        </w:rPr>
        <w:t xml:space="preserve"> the micropipette</w:t>
      </w:r>
      <w:r w:rsidR="004E4E57" w:rsidRPr="00172214">
        <w:rPr>
          <w:rFonts w:cstheme="minorHAnsi"/>
          <w:color w:val="auto"/>
        </w:rPr>
        <w:t xml:space="preserve"> must be held</w:t>
      </w:r>
      <w:r w:rsidR="008013E5" w:rsidRPr="00172214">
        <w:rPr>
          <w:rFonts w:cstheme="minorHAnsi"/>
          <w:color w:val="auto"/>
        </w:rPr>
        <w:t xml:space="preserve"> in an upright position, perpendicular to the chip s</w:t>
      </w:r>
      <w:r w:rsidR="004E4E57" w:rsidRPr="00172214">
        <w:rPr>
          <w:rFonts w:cstheme="minorHAnsi"/>
          <w:color w:val="auto"/>
        </w:rPr>
        <w:t>urface, without touching it,</w:t>
      </w:r>
      <w:r w:rsidR="00086FF7" w:rsidRPr="00172214">
        <w:rPr>
          <w:rFonts w:cstheme="minorHAnsi"/>
          <w:color w:val="auto"/>
        </w:rPr>
        <w:t xml:space="preserve"> then</w:t>
      </w:r>
      <w:r w:rsidR="008013E5" w:rsidRPr="00172214">
        <w:rPr>
          <w:rFonts w:cstheme="minorHAnsi"/>
          <w:color w:val="auto"/>
        </w:rPr>
        <w:t xml:space="preserve"> the droplet</w:t>
      </w:r>
      <w:r w:rsidR="004E4E57" w:rsidRPr="00172214">
        <w:rPr>
          <w:rFonts w:cstheme="minorHAnsi"/>
          <w:color w:val="auto"/>
        </w:rPr>
        <w:t xml:space="preserve"> can be dispensed</w:t>
      </w:r>
      <w:r w:rsidR="008013E5" w:rsidRPr="00172214">
        <w:rPr>
          <w:rFonts w:cstheme="minorHAnsi"/>
          <w:color w:val="auto"/>
        </w:rPr>
        <w:t xml:space="preserve"> on to the loading pad</w:t>
      </w:r>
      <w:r w:rsidR="0071047D" w:rsidRPr="00172214">
        <w:rPr>
          <w:rFonts w:cstheme="minorHAnsi"/>
          <w:color w:val="auto"/>
        </w:rPr>
        <w:t xml:space="preserve"> by bringing it in contact</w:t>
      </w:r>
      <w:r w:rsidR="008013E5" w:rsidRPr="00172214">
        <w:rPr>
          <w:rFonts w:cstheme="minorHAnsi"/>
          <w:color w:val="auto"/>
        </w:rPr>
        <w:t xml:space="preserve"> </w:t>
      </w:r>
      <w:r w:rsidR="004E4E57" w:rsidRPr="00172214">
        <w:rPr>
          <w:rFonts w:cstheme="minorHAnsi"/>
          <w:color w:val="auto"/>
        </w:rPr>
        <w:t>with the surface</w:t>
      </w:r>
      <w:r w:rsidR="008013E5" w:rsidRPr="00172214">
        <w:rPr>
          <w:rFonts w:cstheme="minorHAnsi"/>
          <w:color w:val="auto"/>
        </w:rPr>
        <w:t xml:space="preserve">. Should the droplet stick to the pipette tip, return it to the stock solution, exchange the tip and </w:t>
      </w:r>
      <w:r w:rsidR="004E4E57" w:rsidRPr="00172214">
        <w:rPr>
          <w:rFonts w:cstheme="minorHAnsi"/>
          <w:color w:val="auto"/>
        </w:rPr>
        <w:t>redeposit a fresh</w:t>
      </w:r>
      <w:r w:rsidR="008013E5" w:rsidRPr="00172214">
        <w:rPr>
          <w:rFonts w:cstheme="minorHAnsi"/>
          <w:color w:val="auto"/>
        </w:rPr>
        <w:t xml:space="preserve"> droplet. </w:t>
      </w:r>
      <w:r w:rsidR="0027672C" w:rsidRPr="00172214">
        <w:rPr>
          <w:rFonts w:cstheme="minorHAnsi"/>
          <w:color w:val="auto"/>
        </w:rPr>
        <w:t xml:space="preserve">In </w:t>
      </w:r>
      <w:r w:rsidR="00E25283" w:rsidRPr="00172214">
        <w:rPr>
          <w:rFonts w:cstheme="minorHAnsi"/>
          <w:color w:val="auto"/>
        </w:rPr>
        <w:t xml:space="preserve">a </w:t>
      </w:r>
      <w:r w:rsidR="0027672C" w:rsidRPr="00172214">
        <w:rPr>
          <w:rFonts w:cstheme="minorHAnsi"/>
          <w:color w:val="auto"/>
        </w:rPr>
        <w:t xml:space="preserve">further development of </w:t>
      </w:r>
      <w:r w:rsidR="002F0F6D" w:rsidRPr="00172214">
        <w:rPr>
          <w:rFonts w:cstheme="minorHAnsi"/>
          <w:color w:val="auto"/>
        </w:rPr>
        <w:t>the</w:t>
      </w:r>
      <w:r w:rsidR="0027672C" w:rsidRPr="00172214">
        <w:rPr>
          <w:rFonts w:cstheme="minorHAnsi"/>
          <w:color w:val="auto"/>
        </w:rPr>
        <w:t xml:space="preserve"> current proof-of-concept system, automatic delivery of droplet can be envisaged. </w:t>
      </w:r>
    </w:p>
    <w:p w14:paraId="07CCEF26" w14:textId="77777777" w:rsidR="0027672C" w:rsidRPr="00172214" w:rsidRDefault="0027672C" w:rsidP="001C07DF">
      <w:pPr>
        <w:rPr>
          <w:rFonts w:cstheme="minorHAnsi"/>
          <w:color w:val="auto"/>
        </w:rPr>
      </w:pPr>
    </w:p>
    <w:p w14:paraId="583EAECD" w14:textId="4A6E4790" w:rsidR="002F17DB" w:rsidRPr="00172214" w:rsidRDefault="001A4D37" w:rsidP="001C07DF">
      <w:pPr>
        <w:rPr>
          <w:rFonts w:cstheme="minorHAnsi"/>
          <w:color w:val="auto"/>
        </w:rPr>
      </w:pPr>
      <w:r w:rsidRPr="00172214">
        <w:rPr>
          <w:rFonts w:cstheme="minorHAnsi"/>
          <w:color w:val="auto"/>
        </w:rPr>
        <w:t>Another critical step</w:t>
      </w:r>
      <w:r w:rsidR="004E4E57" w:rsidRPr="00172214">
        <w:rPr>
          <w:rFonts w:cstheme="minorHAnsi"/>
          <w:color w:val="auto"/>
        </w:rPr>
        <w:t>, before running the assay,</w:t>
      </w:r>
      <w:r w:rsidRPr="00172214">
        <w:rPr>
          <w:rFonts w:cstheme="minorHAnsi"/>
          <w:color w:val="auto"/>
        </w:rPr>
        <w:t xml:space="preserve"> is closing the lid of the parallel plate assembly. As stated earlier</w:t>
      </w:r>
      <w:r w:rsidR="00086FF7" w:rsidRPr="00172214">
        <w:rPr>
          <w:rFonts w:cstheme="minorHAnsi"/>
          <w:color w:val="auto"/>
        </w:rPr>
        <w:t xml:space="preserve"> in the protocol</w:t>
      </w:r>
      <w:r w:rsidR="00EE3EF5" w:rsidRPr="00172214">
        <w:rPr>
          <w:rFonts w:cstheme="minorHAnsi"/>
          <w:color w:val="auto"/>
        </w:rPr>
        <w:t>,</w:t>
      </w:r>
      <w:r w:rsidRPr="00172214">
        <w:rPr>
          <w:rFonts w:cstheme="minorHAnsi"/>
          <w:color w:val="auto"/>
        </w:rPr>
        <w:t xml:space="preserve"> the lid must be slid on top of the actuation plate. The hydrophobic surface of the lid prevents the distortion</w:t>
      </w:r>
      <w:r w:rsidR="00EE3EF5" w:rsidRPr="00172214">
        <w:rPr>
          <w:rFonts w:cstheme="minorHAnsi"/>
          <w:color w:val="auto"/>
        </w:rPr>
        <w:t xml:space="preserve"> and displacement</w:t>
      </w:r>
      <w:r w:rsidRPr="00172214">
        <w:rPr>
          <w:rFonts w:cstheme="minorHAnsi"/>
          <w:color w:val="auto"/>
        </w:rPr>
        <w:t xml:space="preserve"> of the droplets sitting on the actuation plate.</w:t>
      </w:r>
      <w:r w:rsidR="00B86CD1" w:rsidRPr="00172214">
        <w:rPr>
          <w:rFonts w:cstheme="minorHAnsi"/>
          <w:color w:val="auto"/>
        </w:rPr>
        <w:t xml:space="preserve"> To guarantee the smooth movement of the droplet, it is highly recommended to use pristine actuation plate, correct loading of the droplets and chip assembly. Reusability of the </w:t>
      </w:r>
      <w:r w:rsidR="00B86CD1" w:rsidRPr="00172214">
        <w:rPr>
          <w:rFonts w:cstheme="minorHAnsi"/>
          <w:color w:val="auto"/>
        </w:rPr>
        <w:lastRenderedPageBreak/>
        <w:t xml:space="preserve">actuation plates is </w:t>
      </w:r>
      <w:r w:rsidR="00F517F8" w:rsidRPr="00172214">
        <w:rPr>
          <w:rFonts w:cstheme="minorHAnsi"/>
          <w:color w:val="auto"/>
        </w:rPr>
        <w:t>possible;</w:t>
      </w:r>
      <w:r w:rsidR="00B86CD1" w:rsidRPr="00172214">
        <w:rPr>
          <w:rFonts w:cstheme="minorHAnsi"/>
          <w:color w:val="auto"/>
        </w:rPr>
        <w:t xml:space="preserve"> however, the number of cycles depends on the actuation voltages (</w:t>
      </w:r>
      <w:r w:rsidR="00B86CD1" w:rsidRPr="00172214">
        <w:rPr>
          <w:rFonts w:cstheme="minorHAnsi"/>
          <w:b/>
          <w:bCs/>
          <w:color w:val="auto"/>
        </w:rPr>
        <w:t xml:space="preserve">Figure </w:t>
      </w:r>
      <w:r w:rsidR="00DA68DA" w:rsidRPr="00172214">
        <w:rPr>
          <w:rFonts w:cstheme="minorHAnsi"/>
          <w:b/>
          <w:bCs/>
          <w:color w:val="auto"/>
        </w:rPr>
        <w:t>3</w:t>
      </w:r>
      <w:r w:rsidR="00B86CD1" w:rsidRPr="00172214">
        <w:rPr>
          <w:rFonts w:cstheme="minorHAnsi"/>
          <w:color w:val="auto"/>
        </w:rPr>
        <w:t>) and the analyte/reagent deposition onto the surface, aka biofouling.</w:t>
      </w:r>
      <w:r w:rsidR="002F17DB" w:rsidRPr="00172214">
        <w:rPr>
          <w:rFonts w:cstheme="minorHAnsi"/>
          <w:color w:val="auto"/>
        </w:rPr>
        <w:t xml:space="preserve"> The presented </w:t>
      </w:r>
      <w:r w:rsidR="00744F97" w:rsidRPr="00172214">
        <w:rPr>
          <w:rFonts w:cstheme="minorHAnsi"/>
          <w:color w:val="auto"/>
        </w:rPr>
        <w:t>platform utili</w:t>
      </w:r>
      <w:r w:rsidR="00F517F8" w:rsidRPr="00172214">
        <w:rPr>
          <w:rFonts w:cstheme="minorHAnsi"/>
          <w:color w:val="auto"/>
        </w:rPr>
        <w:t>z</w:t>
      </w:r>
      <w:r w:rsidR="00744F97" w:rsidRPr="00172214">
        <w:rPr>
          <w:rFonts w:cstheme="minorHAnsi"/>
          <w:color w:val="auto"/>
        </w:rPr>
        <w:t xml:space="preserve">ed chrome printed EWOD chip, which could be reused reliably for consecutive measurements up to four times at operating voltage of 120 V and intermediate plate cleaning after each experiment. Plates were recycled, to reduce the cost per experiment, by decontaminating (brushing the surface with undiluted </w:t>
      </w:r>
      <w:r w:rsidR="00ED0DC4" w:rsidRPr="00172214">
        <w:rPr>
          <w:rFonts w:cstheme="minorHAnsi"/>
          <w:color w:val="auto"/>
        </w:rPr>
        <w:t xml:space="preserve">cleaning agent </w:t>
      </w:r>
      <w:r w:rsidR="00744F97" w:rsidRPr="00172214">
        <w:rPr>
          <w:rFonts w:cstheme="minorHAnsi"/>
          <w:color w:val="auto"/>
        </w:rPr>
        <w:t xml:space="preserve">before </w:t>
      </w:r>
      <w:r w:rsidR="000C599C" w:rsidRPr="00172214">
        <w:rPr>
          <w:rFonts w:cstheme="minorHAnsi"/>
          <w:color w:val="auto"/>
        </w:rPr>
        <w:t>thoroughly</w:t>
      </w:r>
      <w:r w:rsidR="00744F97" w:rsidRPr="00172214">
        <w:rPr>
          <w:rFonts w:cstheme="minorHAnsi"/>
          <w:color w:val="auto"/>
        </w:rPr>
        <w:t xml:space="preserve"> </w:t>
      </w:r>
      <w:r w:rsidR="000C599C" w:rsidRPr="00172214">
        <w:rPr>
          <w:rFonts w:cstheme="minorHAnsi"/>
          <w:color w:val="auto"/>
        </w:rPr>
        <w:t>rinsing</w:t>
      </w:r>
      <w:r w:rsidR="00744F97" w:rsidRPr="00172214">
        <w:rPr>
          <w:rFonts w:cstheme="minorHAnsi"/>
          <w:color w:val="auto"/>
        </w:rPr>
        <w:t xml:space="preserve">) the </w:t>
      </w:r>
      <w:proofErr w:type="spellStart"/>
      <w:r w:rsidR="00744F97" w:rsidRPr="00172214">
        <w:rPr>
          <w:rFonts w:cstheme="minorHAnsi"/>
          <w:color w:val="auto"/>
        </w:rPr>
        <w:t>biofouled</w:t>
      </w:r>
      <w:proofErr w:type="spellEnd"/>
      <w:r w:rsidR="00744F97" w:rsidRPr="00172214">
        <w:rPr>
          <w:rFonts w:cstheme="minorHAnsi"/>
          <w:color w:val="auto"/>
        </w:rPr>
        <w:t xml:space="preserve"> </w:t>
      </w:r>
      <w:r w:rsidR="00ED0DC4" w:rsidRPr="00172214">
        <w:rPr>
          <w:rFonts w:cstheme="minorHAnsi"/>
          <w:color w:val="auto"/>
        </w:rPr>
        <w:t>amorphous fluoropolymers (</w:t>
      </w:r>
      <w:r w:rsidR="00ED0DC4" w:rsidRPr="00172214">
        <w:rPr>
          <w:rFonts w:cstheme="minorHAnsi"/>
          <w:b/>
          <w:bCs/>
          <w:color w:val="auto"/>
        </w:rPr>
        <w:t>Table of Materials</w:t>
      </w:r>
      <w:r w:rsidR="00ED0DC4" w:rsidRPr="00172214">
        <w:rPr>
          <w:rFonts w:cstheme="minorHAnsi"/>
          <w:color w:val="auto"/>
        </w:rPr>
        <w:t>)</w:t>
      </w:r>
      <w:r w:rsidR="00744F97" w:rsidRPr="00172214">
        <w:rPr>
          <w:rFonts w:cstheme="minorHAnsi"/>
          <w:color w:val="auto"/>
        </w:rPr>
        <w:t xml:space="preserve"> coating and spin-coating a fresh one on top of the plate. However, actuation plate recycling requires manual handling, costly reagents (</w:t>
      </w:r>
      <w:r w:rsidR="00ED0DC4" w:rsidRPr="00172214">
        <w:rPr>
          <w:rFonts w:cstheme="minorHAnsi"/>
          <w:color w:val="auto"/>
        </w:rPr>
        <w:t>amorphous fluoropolymers (</w:t>
      </w:r>
      <w:r w:rsidR="00ED0DC4" w:rsidRPr="00172214">
        <w:rPr>
          <w:rFonts w:cstheme="minorHAnsi"/>
          <w:b/>
          <w:bCs/>
          <w:color w:val="auto"/>
        </w:rPr>
        <w:t>Table of Materials</w:t>
      </w:r>
      <w:r w:rsidR="00ED0DC4" w:rsidRPr="00172214">
        <w:rPr>
          <w:rFonts w:cstheme="minorHAnsi"/>
          <w:color w:val="auto"/>
        </w:rPr>
        <w:t>)</w:t>
      </w:r>
      <w:r w:rsidR="00744F97" w:rsidRPr="00172214">
        <w:rPr>
          <w:rFonts w:cstheme="minorHAnsi"/>
          <w:color w:val="auto"/>
        </w:rPr>
        <w:t xml:space="preserve">) and specialized equipment (spin-coater). </w:t>
      </w:r>
      <w:r w:rsidR="002F17DB" w:rsidRPr="00172214">
        <w:rPr>
          <w:rFonts w:cstheme="minorHAnsi"/>
          <w:color w:val="auto"/>
        </w:rPr>
        <w:t>Alternative EWOD chips are investigated successfully with cost-efficient substrates such as paper</w:t>
      </w:r>
      <w:r w:rsidR="002417A8" w:rsidRPr="00172214">
        <w:rPr>
          <w:rFonts w:cstheme="minorHAnsi"/>
          <w:color w:val="auto"/>
        </w:rPr>
        <w:fldChar w:fldCharType="begin" w:fldLock="1"/>
      </w:r>
      <w:r w:rsidR="0031755E" w:rsidRPr="00172214">
        <w:rPr>
          <w:rFonts w:cstheme="minorHAnsi"/>
          <w:color w:val="auto"/>
        </w:rPr>
        <w:instrText>ADDIN CSL_CITATION {"citationItems":[{"id":"ITEM-1","itemData":{"DOI":"10.3390/mi10020109","ISSN":"2072666X","abstract":"In order to fabricate a digital microfluidic (DMF) chip, which requires a patterned array of electrodes coated with a dielectric film, we explored two simple methods: Ballpoint pen printing to generate the electrodes, and wrapping of a dielectric plastic film to coat the electrodes. For precise and programmable printing of the patterned electrodes, we used a digital plotter with a ballpoint pen filled with a silver nanoparticle (AgNP) ink. Instead of using conventional material deposition methods, such as chemical vapor deposition, printing, and spin coating, for fabricating the thin dielectric layer, we used a simple method in which we prepared a thin dielectric layer using pre-made linear, low-density polyethylene (LLDPE) plastic (17-μm thick) by simple wrapping. We then sealed it tightly with thin silicone oil layers so that it could be used as a DMF chip. Such a treated dielectric layer showed good electrowetting performance for a sessile drop without contact angle hysteresis under an applied voltage of less than 170 V. By using this straightforward fabrication method, we quickly and affordably fabricated a paper-based DMF chip and demonstrated the digital electrofluidic actuation and manipulation of drops.","author":[{"dropping-particle":"","family":"Soum","given":"Veasna","non-dropping-particle":"","parse-names":false,"suffix":""},{"dropping-particle":"","family":"Kim","given":"Yunpyo","non-dropping-particle":"","parse-names":false,"suffix":""},{"dropping-particle":"","family":"Park","given":"Sooyong","non-dropping-particle":"","parse-names":false,"suffix":""},{"dropping-particle":"","family":"Chuong","given":"Mary","non-dropping-particle":"","parse-names":false,"suffix":""},{"dropping-particle":"","family":"Ryu","given":"Soo Ryeon","non-dropping-particle":"","parse-names":false,"suffix":""},{"dropping-particle":"","family":"Lee","given":"Sang Ho","non-dropping-particle":"","parse-names":false,"suffix":""},{"dropping-particle":"","family":"Tanev","given":"Georgi","non-dropping-particle":"","parse-names":false,"suffix":""},{"dropping-particle":"","family":"Madsen","given":"Jan","non-dropping-particle":"","parse-names":false,"suffix":""},{"dropping-particle":"","family":"Kwon","given":"Oh Sun","non-dropping-particle":"","parse-names":false,"suffix":""},{"dropping-particle":"","family":"Shin","given":"Kwanwoo","non-dropping-particle":"","parse-names":false,"suffix":""}],"container-title":"Micromachines","id":"ITEM-1","issue":"2","issued":{"date-parts":[["2019"]]},"title":"Affordable fabrication of conductive electrodes and dielectric films for a paper-based digital microfluidic chip","type":"article-journal","volume":"10"},"uris":["http://www.mendeley.com/documents/?uuid=dac858cb-8d5d-424c-8e68-5eadc88955aa"]}],"mendeley":{"formattedCitation":"&lt;sup&gt;19&lt;/sup&gt;","plainTextFormattedCitation":"19","previouslyFormattedCitation":"&lt;sup&gt;18&lt;/sup&gt;"},"properties":{"noteIndex":0},"schema":"https://github.com/citation-style-language/schema/raw/master/csl-citation.json"}</w:instrText>
      </w:r>
      <w:r w:rsidR="002417A8" w:rsidRPr="00172214">
        <w:rPr>
          <w:rFonts w:cstheme="minorHAnsi"/>
          <w:color w:val="auto"/>
        </w:rPr>
        <w:fldChar w:fldCharType="separate"/>
      </w:r>
      <w:r w:rsidR="0031755E" w:rsidRPr="00172214">
        <w:rPr>
          <w:rFonts w:cstheme="minorHAnsi"/>
          <w:noProof/>
          <w:color w:val="auto"/>
          <w:vertAlign w:val="superscript"/>
        </w:rPr>
        <w:t>19</w:t>
      </w:r>
      <w:r w:rsidR="002417A8" w:rsidRPr="00172214">
        <w:rPr>
          <w:rFonts w:cstheme="minorHAnsi"/>
          <w:color w:val="auto"/>
        </w:rPr>
        <w:fldChar w:fldCharType="end"/>
      </w:r>
      <w:r w:rsidR="002F17DB" w:rsidRPr="00172214">
        <w:rPr>
          <w:rFonts w:cstheme="minorHAnsi"/>
          <w:color w:val="auto"/>
        </w:rPr>
        <w:t>, acetate films or printed circuit boards (PCBs)</w:t>
      </w:r>
      <w:r w:rsidR="002417A8" w:rsidRPr="00172214">
        <w:rPr>
          <w:rFonts w:cstheme="minorHAnsi"/>
          <w:color w:val="auto"/>
        </w:rPr>
        <w:fldChar w:fldCharType="begin" w:fldLock="1"/>
      </w:r>
      <w:r w:rsidR="0031755E" w:rsidRPr="00172214">
        <w:rPr>
          <w:rFonts w:cstheme="minorHAnsi"/>
          <w:color w:val="auto"/>
        </w:rPr>
        <w:instrText>ADDIN CSL_CITATION {"citationItems":[{"id":"ITEM-1","itemData":{"DOI":"10.1007/s10404-007-0190-3","ISBN":"1040400701","ISSN":"16134982","abstract":"An innovative and simple microfabrication method for digital microfluidics is presented. In this method, devices are formed from copper substrates or gold compact disks using rapid marker masking to replace photolithography. The new method is capable of forming devices with inter-electrode gaps as small as 50 μm. Saran™ wrap (polyethylene film) and commercial water repellants were used as dielectric and hydrophobic coatings, respectively, to replace commonly used and more expensive materials such as parylene-C and Teflon-AF. Devices formed by the new method enabled single- and two-plate actuation of droplets with volumes of 1-12 μL. Fabricated devices were successfully tested for droplet manipulation, merging and splitting. We anticipate that this fabrication method will bring digital microfluidics within the reach of any laboratory with minimal facilities. © Springer-Verlag 2007.","author":[{"dropping-particle":"","family":"Abdelgawad","given":"Mohamed","non-dropping-particle":"","parse-names":false,"suffix":""},{"dropping-particle":"","family":"Wheeler","given":"Aaron R.","non-dropping-particle":"","parse-names":false,"suffix":""}],"container-title":"Microfluidics and Nanofluidics","id":"ITEM-1","issue":"4","issued":{"date-parts":[["2008"]]},"page":"349-355","title":"Low-cost, rapid-prototyping of digital microfluidics devices","type":"article-journal","volume":"4"},"uris":["http://www.mendeley.com/documents/?uuid=4d340e07-24a1-4935-8d72-14a55b991056"]}],"mendeley":{"formattedCitation":"&lt;sup&gt;20&lt;/sup&gt;","plainTextFormattedCitation":"20","previouslyFormattedCitation":"&lt;sup&gt;19&lt;/sup&gt;"},"properties":{"noteIndex":0},"schema":"https://github.com/citation-style-language/schema/raw/master/csl-citation.json"}</w:instrText>
      </w:r>
      <w:r w:rsidR="002417A8" w:rsidRPr="00172214">
        <w:rPr>
          <w:rFonts w:cstheme="minorHAnsi"/>
          <w:color w:val="auto"/>
        </w:rPr>
        <w:fldChar w:fldCharType="separate"/>
      </w:r>
      <w:r w:rsidR="0031755E" w:rsidRPr="00172214">
        <w:rPr>
          <w:rFonts w:cstheme="minorHAnsi"/>
          <w:noProof/>
          <w:color w:val="auto"/>
          <w:vertAlign w:val="superscript"/>
        </w:rPr>
        <w:t>20</w:t>
      </w:r>
      <w:r w:rsidR="002417A8" w:rsidRPr="00172214">
        <w:rPr>
          <w:rFonts w:cstheme="minorHAnsi"/>
          <w:color w:val="auto"/>
        </w:rPr>
        <w:fldChar w:fldCharType="end"/>
      </w:r>
      <w:r w:rsidR="002417A8" w:rsidRPr="00172214">
        <w:rPr>
          <w:rFonts w:cstheme="minorHAnsi"/>
          <w:color w:val="auto"/>
          <w:vertAlign w:val="superscript"/>
        </w:rPr>
        <w:t>,</w:t>
      </w:r>
      <w:r w:rsidR="002417A8" w:rsidRPr="00172214">
        <w:rPr>
          <w:rFonts w:cstheme="minorHAnsi"/>
          <w:color w:val="auto"/>
        </w:rPr>
        <w:fldChar w:fldCharType="begin" w:fldLock="1"/>
      </w:r>
      <w:r w:rsidR="0031755E" w:rsidRPr="00172214">
        <w:rPr>
          <w:rFonts w:cstheme="minorHAnsi"/>
          <w:color w:val="auto"/>
        </w:rPr>
        <w:instrText>ADDIN CSL_CITATION {"citationItems":[{"id":"ITEM-1","itemData":{"abstract":"Digital micro fluidics (DMF) emerged as a popular technology for lab on chip (LOC) application, which allows full and independent control over droplets on an array of electrodes. In this work, open electro wetting on dielectric technique (EWOD) based on printed circuit board has been investigated, which has a wide range of applications. The most of the traditional EWOD chips array of electrode pads typically in 1-D (one-dimensional) line pattern designed for specific operation at a time, limit the utilization of estate. In the proposed system, 2-D (two-dimensional) array of 22 electrodes, controlled by 8 control signals designed and fabricated to enhance reconfigurable paths. Bio-compatible polydimethylsiloxane (PDMS) is used as a dielectric as well as a hydrophobic layer. The controlled droplet transport and mixing are successfully done on the fabricated device. The effect of ground wire configuration on droplet velocity is investigated and results are verified with estimated droplet velocity.","author":[{"dropping-particle":"","family":"Jain","given":"Vandana","non-dropping-particle":"","parse-names":false,"suffix":""},{"dropping-particle":"","family":"Devarasetty","given":"Vasavi","non-dropping-particle":"","parse-names":false,"suffix":""},{"dropping-particle":"","family":"Patrikar","given":"Rajendra","non-dropping-particle":"","parse-names":false,"suffix":""}],"container-title":"Global Journal of Researches in Engineering: Electrical and Electronics Engineering","id":"ITEM-1","issue":"6","issued":{"date-parts":[["2017"]]},"title":"Study of Two-Dimensional Open EWOD System using Printed Circuit Board Technology","type":"article-journal","volume":"17"},"uris":["http://www.mendeley.com/documents/?uuid=51beaa73-0234-40d9-9492-4e2dd17ce31a"]}],"mendeley":{"formattedCitation":"&lt;sup&gt;21&lt;/sup&gt;","plainTextFormattedCitation":"21","previouslyFormattedCitation":"&lt;sup&gt;20&lt;/sup&gt;"},"properties":{"noteIndex":0},"schema":"https://github.com/citation-style-language/schema/raw/master/csl-citation.json"}</w:instrText>
      </w:r>
      <w:r w:rsidR="002417A8" w:rsidRPr="00172214">
        <w:rPr>
          <w:rFonts w:cstheme="minorHAnsi"/>
          <w:color w:val="auto"/>
        </w:rPr>
        <w:fldChar w:fldCharType="separate"/>
      </w:r>
      <w:r w:rsidR="0031755E" w:rsidRPr="00172214">
        <w:rPr>
          <w:rFonts w:cstheme="minorHAnsi"/>
          <w:noProof/>
          <w:color w:val="auto"/>
          <w:vertAlign w:val="superscript"/>
        </w:rPr>
        <w:t>21</w:t>
      </w:r>
      <w:r w:rsidR="002417A8" w:rsidRPr="00172214">
        <w:rPr>
          <w:rFonts w:cstheme="minorHAnsi"/>
          <w:color w:val="auto"/>
        </w:rPr>
        <w:fldChar w:fldCharType="end"/>
      </w:r>
      <w:r w:rsidR="002F17DB" w:rsidRPr="00172214">
        <w:rPr>
          <w:rFonts w:cstheme="minorHAnsi"/>
          <w:color w:val="auto"/>
        </w:rPr>
        <w:t xml:space="preserve">. </w:t>
      </w:r>
      <w:r w:rsidR="00C84065" w:rsidRPr="00172214">
        <w:rPr>
          <w:rFonts w:cstheme="minorHAnsi"/>
          <w:color w:val="auto"/>
        </w:rPr>
        <w:t>Such d</w:t>
      </w:r>
      <w:r w:rsidR="00072125" w:rsidRPr="00172214">
        <w:rPr>
          <w:rFonts w:cstheme="minorHAnsi"/>
          <w:color w:val="auto"/>
        </w:rPr>
        <w:t>isposable</w:t>
      </w:r>
      <w:r w:rsidR="002F17DB" w:rsidRPr="00172214">
        <w:rPr>
          <w:rFonts w:cstheme="minorHAnsi"/>
          <w:color w:val="auto"/>
        </w:rPr>
        <w:t xml:space="preserve"> consumables</w:t>
      </w:r>
      <w:r w:rsidR="00072125" w:rsidRPr="00172214">
        <w:rPr>
          <w:rFonts w:cstheme="minorHAnsi"/>
          <w:color w:val="auto"/>
        </w:rPr>
        <w:t xml:space="preserve"> can</w:t>
      </w:r>
      <w:r w:rsidR="002F17DB" w:rsidRPr="00172214">
        <w:rPr>
          <w:rFonts w:cstheme="minorHAnsi"/>
          <w:color w:val="auto"/>
        </w:rPr>
        <w:t xml:space="preserve"> facilitate reliable and affordable use of the </w:t>
      </w:r>
      <w:r w:rsidR="00072125" w:rsidRPr="00172214">
        <w:rPr>
          <w:rFonts w:cstheme="minorHAnsi"/>
          <w:color w:val="auto"/>
        </w:rPr>
        <w:t>DMF platform</w:t>
      </w:r>
      <w:r w:rsidR="002F17DB" w:rsidRPr="00172214">
        <w:rPr>
          <w:rFonts w:cstheme="minorHAnsi"/>
          <w:color w:val="auto"/>
        </w:rPr>
        <w:t xml:space="preserve"> and</w:t>
      </w:r>
      <w:r w:rsidR="00072125" w:rsidRPr="00172214">
        <w:rPr>
          <w:rFonts w:cstheme="minorHAnsi"/>
          <w:color w:val="auto"/>
        </w:rPr>
        <w:t xml:space="preserve"> can</w:t>
      </w:r>
      <w:r w:rsidR="002F17DB" w:rsidRPr="00172214">
        <w:rPr>
          <w:rFonts w:cstheme="minorHAnsi"/>
          <w:color w:val="auto"/>
        </w:rPr>
        <w:t xml:space="preserve"> provide </w:t>
      </w:r>
      <w:r w:rsidR="00C84065" w:rsidRPr="00172214">
        <w:rPr>
          <w:rFonts w:cstheme="minorHAnsi"/>
          <w:color w:val="auto"/>
        </w:rPr>
        <w:t>mean</w:t>
      </w:r>
      <w:r w:rsidR="002F17DB" w:rsidRPr="00172214">
        <w:rPr>
          <w:rFonts w:cstheme="minorHAnsi"/>
          <w:color w:val="auto"/>
        </w:rPr>
        <w:t xml:space="preserve">s to </w:t>
      </w:r>
      <w:r w:rsidR="00C84065" w:rsidRPr="00172214">
        <w:rPr>
          <w:rFonts w:cstheme="minorHAnsi"/>
          <w:color w:val="auto"/>
        </w:rPr>
        <w:t xml:space="preserve">sidestep </w:t>
      </w:r>
      <w:r w:rsidR="002F17DB" w:rsidRPr="00172214">
        <w:rPr>
          <w:rFonts w:cstheme="minorHAnsi"/>
          <w:color w:val="auto"/>
        </w:rPr>
        <w:t xml:space="preserve">the biofouling issue. </w:t>
      </w:r>
    </w:p>
    <w:p w14:paraId="6980AF6E" w14:textId="77777777" w:rsidR="002D6203" w:rsidRPr="00172214" w:rsidRDefault="002D6203" w:rsidP="001C07DF">
      <w:pPr>
        <w:rPr>
          <w:rFonts w:cstheme="minorHAnsi"/>
          <w:color w:val="auto"/>
        </w:rPr>
      </w:pPr>
    </w:p>
    <w:p w14:paraId="08D6F5B1" w14:textId="54586041" w:rsidR="00870A5D" w:rsidRPr="00172214" w:rsidRDefault="00C8533C" w:rsidP="001C07DF">
      <w:pPr>
        <w:rPr>
          <w:rFonts w:cstheme="minorHAnsi"/>
          <w:color w:val="auto"/>
        </w:rPr>
      </w:pPr>
      <w:r w:rsidRPr="00172214">
        <w:rPr>
          <w:rFonts w:cstheme="minorHAnsi"/>
          <w:color w:val="auto"/>
        </w:rPr>
        <w:t xml:space="preserve">Biofouling is the main limitation of EWOD for </w:t>
      </w:r>
      <w:r w:rsidR="0027672C" w:rsidRPr="00172214">
        <w:rPr>
          <w:rFonts w:cstheme="minorHAnsi"/>
          <w:color w:val="auto"/>
        </w:rPr>
        <w:t xml:space="preserve">biological </w:t>
      </w:r>
      <w:r w:rsidRPr="00172214">
        <w:rPr>
          <w:rFonts w:cstheme="minorHAnsi"/>
          <w:color w:val="auto"/>
        </w:rPr>
        <w:t>applications</w:t>
      </w:r>
      <w:r w:rsidR="003507F0" w:rsidRPr="00172214">
        <w:rPr>
          <w:rFonts w:cstheme="minorHAnsi"/>
          <w:color w:val="auto"/>
        </w:rPr>
        <w:fldChar w:fldCharType="begin" w:fldLock="1"/>
      </w:r>
      <w:r w:rsidR="0031755E" w:rsidRPr="00172214">
        <w:rPr>
          <w:rFonts w:cstheme="minorHAnsi"/>
          <w:color w:val="auto"/>
        </w:rPr>
        <w:instrText>ADDIN CSL_CITATION {"citationItems":[{"id":"ITEM-1","itemData":{"author":[{"dropping-particle":"","family":"Luk","given":"Vivienne N.","non-dropping-particle":"","parse-names":false,"suffix":""},{"dropping-particle":"","family":"Mo","given":"Gary C. H.","non-dropping-particle":"","parse-names":false,"suffix":""},{"dropping-particle":"","family":"Wheeler","given":"Aaron R.","non-dropping-particle":"","parse-names":false,"suffix":""}],"container-title":"Langmuir","id":"ITEM-1","issue":"12","issued":{"date-parts":[["2008"]]},"page":"6382-6389","title":"Pluronic additives: A solution to sticky problems in digital microfluidics","type":"article-journal","volume":"24"},"uris":["http://www.mendeley.com/documents/?uuid=97b6acd4-656a-4c29-95da-4aa212bfe56e"]},{"id":"ITEM-2","itemData":{"DOI":"10.1039/c7ra10920b","ISSN":"20462069","abstract":"Anti-biofouling behaviour of an electrowetting device using off-the-shelf superhydrophobic materials is demonstrated through protein adsorption measurement and protein-laden droplet actuation. Among Lab-on-a-chip techniques, digital microfluidics (DMF), allowing the precise actuation of discrete droplets, is a highly promising, flexible, biochemical assay platform for biomedical and bio-detection applications. However the durability of DMF systems remains a challenge due to biofouling of the droplet-actuating surface when high concentrations of biomolecules are employed. To address this issue, the use of superhydrophobic materials as the actuating surface in DMF devices is examined. The change in contact angle by electrowetting of deionised water and ovalbumin protein samples is characterised on different surfaces (hydrophobic and superhydrophobic). Ovalbumin droplets at 1 mg ml −1 concentration display better electrowetting reversibility on Neverwet®, a commercial superhydrophobic material, than on Cytop®, a typical DMF hydrophobic material. Biofouling rate, characterised by roll-off angle measurement of ovalbumin loaded droplets and further confirmed by measurements of the mean fluorescence intensity of labelled fibrinogen, appears greatly reduced on Neverwet®. Transportation of protein laden droplets (fibrinogen at concentration 0.1 mg ml −1 and ovalbumin at concentration 1 mg ml −1 and 10 mg ml −1 ) is successfully demonstrated using electrowetting actuation on both single-plate and parallel-plate configurations with performance comparable to that of DI water actuation. In addition, although droplet splitting requires further attention, merging and efficient mixing are demonstrated. ","author":[{"dropping-particle":"","family":"Latip","given":"E. N.Abdul","non-dropping-particle":"","parse-names":false,"suffix":""},{"dropping-particle":"","family":"Coudron","given":"L.","non-dropping-particle":"","parse-names":false,"suffix":""},{"dropping-particle":"","family":"McDonnell","given":"M. B.","non-dropping-particle":"","parse-names":false,"suffix":""},{"dropping-particle":"","family":"Johnston","given":"I. D.","non-dropping-particle":"","parse-names":false,"suffix":""},{"dropping-particle":"","family":"McCluskey","given":"D. K.","non-dropping-particle":"","parse-names":false,"suffix":""},{"dropping-particle":"","family":"Day","given":"R.","non-dropping-particle":"","parse-names":false,"suffix":""},{"dropping-particle":"","family":"Tracey","given":"M. C.","non-dropping-particle":"","parse-names":false,"suffix":""}],"container-title":"RSC Advances","id":"ITEM-2","issue":"78","issued":{"date-parts":[["2017"]]},"page":"49633-49648","publisher":"Royal Society of Chemistry","title":"Protein droplet actuation on superhydrophobic surfaces: A new approach toward anti-biofouling electrowetting systems","type":"article-journal","volume":"7"},"uris":["http://www.mendeley.com/documents/?uuid=0d46ea0f-c71a-4349-8e6b-830e2d6cf0f8"]}],"mendeley":{"formattedCitation":"&lt;sup&gt;22,23&lt;/sup&gt;","plainTextFormattedCitation":"22,23","previouslyFormattedCitation":"&lt;sup&gt;21,22&lt;/sup&gt;"},"properties":{"noteIndex":0},"schema":"https://github.com/citation-style-language/schema/raw/master/csl-citation.json"}</w:instrText>
      </w:r>
      <w:r w:rsidR="003507F0" w:rsidRPr="00172214">
        <w:rPr>
          <w:rFonts w:cstheme="minorHAnsi"/>
          <w:color w:val="auto"/>
        </w:rPr>
        <w:fldChar w:fldCharType="separate"/>
      </w:r>
      <w:r w:rsidR="0031755E" w:rsidRPr="00172214">
        <w:rPr>
          <w:rFonts w:cstheme="minorHAnsi"/>
          <w:noProof/>
          <w:color w:val="auto"/>
          <w:vertAlign w:val="superscript"/>
        </w:rPr>
        <w:t>22,23</w:t>
      </w:r>
      <w:r w:rsidR="003507F0" w:rsidRPr="00172214">
        <w:rPr>
          <w:rFonts w:cstheme="minorHAnsi"/>
          <w:color w:val="auto"/>
        </w:rPr>
        <w:fldChar w:fldCharType="end"/>
      </w:r>
      <w:r w:rsidRPr="00172214">
        <w:rPr>
          <w:rFonts w:cstheme="minorHAnsi"/>
          <w:color w:val="auto"/>
        </w:rPr>
        <w:t xml:space="preserve">. </w:t>
      </w:r>
      <w:r w:rsidR="003507F0" w:rsidRPr="00172214">
        <w:rPr>
          <w:rFonts w:cstheme="minorHAnsi"/>
          <w:color w:val="auto"/>
        </w:rPr>
        <w:t>Earlier</w:t>
      </w:r>
      <w:r w:rsidR="0018453E" w:rsidRPr="00172214">
        <w:rPr>
          <w:rFonts w:cstheme="minorHAnsi"/>
          <w:color w:val="auto"/>
        </w:rPr>
        <w:t xml:space="preserve"> studies</w:t>
      </w:r>
      <w:r w:rsidR="003507F0" w:rsidRPr="00172214">
        <w:rPr>
          <w:rFonts w:cstheme="minorHAnsi"/>
          <w:color w:val="auto"/>
        </w:rPr>
        <w:t xml:space="preserve"> on DMF</w:t>
      </w:r>
      <w:r w:rsidR="0018453E" w:rsidRPr="00172214">
        <w:rPr>
          <w:rFonts w:cstheme="minorHAnsi"/>
          <w:color w:val="auto"/>
        </w:rPr>
        <w:t xml:space="preserve"> have identified two mechanisms that contribute to biofouling, namely, passive adsorption due to hydrophobic interactions, and an electrostatically driven adsorption manifesting when an electric field is </w:t>
      </w:r>
      <w:r w:rsidR="007C7A96" w:rsidRPr="00172214">
        <w:rPr>
          <w:rFonts w:cstheme="minorHAnsi"/>
          <w:color w:val="auto"/>
        </w:rPr>
        <w:t>applied</w:t>
      </w:r>
      <w:r w:rsidR="004941CB" w:rsidRPr="00172214">
        <w:rPr>
          <w:rFonts w:cstheme="minorHAnsi"/>
          <w:color w:val="auto"/>
        </w:rPr>
        <w:fldChar w:fldCharType="begin" w:fldLock="1"/>
      </w:r>
      <w:r w:rsidR="0031755E" w:rsidRPr="00172214">
        <w:rPr>
          <w:rFonts w:cstheme="minorHAnsi"/>
          <w:color w:val="auto"/>
        </w:rPr>
        <w:instrText>ADDIN CSL_CITATION {"citationItems":[{"id":"ITEM-1","itemData":{"DOI":"10.1021/ac0342673","ISSN":"00032700","abstract":"Electrowetting-on-dielectric (EWOD) is a new method for moving liquids\\nin biofluidic chips through electrical modification of the surface\\nhydrophobicity. EWOD-based devices are reconfigurable, have low power\\nrequirements, and can handle neutral and charged analytes, as well\\nas particulates. We show that biomolecular adsorption in EWOD is\\nminimized by limiting the time during which no potential is applied\\nand through choice of solution pH and electrode polarity. The same\\napproach may be useful for controlling biomolecular adsorption in\\nother applications of hydrophobic dielectric materials. These results\\ndemonstrate the feasibility of implementing EWOD for fluid actuation\\nin biofluidic chips.","author":[{"dropping-particle":"","family":"Yoon","given":"Jeong Yeol","non-dropping-particle":"","parse-names":false,"suffix":""},{"dropping-particle":"","family":"Garrell","given":"Robin L.","non-dropping-particle":"","parse-names":false,"suffix":""}],"container-title":"Analytical Chemistry","id":"ITEM-1","issue":"19","issued":{"date-parts":[["2003"]]},"page":"5097-5102","title":"Preventing biomolecular adsorption in electrowetting-based biofluidic chips","type":"article-journal","volume":"75"},"uris":["http://www.mendeley.com/documents/?uuid=b323c86b-3add-4f4d-88e4-d1cfe8329992"]}],"mendeley":{"formattedCitation":"&lt;sup&gt;24&lt;/sup&gt;","plainTextFormattedCitation":"24","previouslyFormattedCitation":"&lt;sup&gt;23&lt;/sup&gt;"},"properties":{"noteIndex":0},"schema":"https://github.com/citation-style-language/schema/raw/master/csl-citation.json"}</w:instrText>
      </w:r>
      <w:r w:rsidR="004941CB" w:rsidRPr="00172214">
        <w:rPr>
          <w:rFonts w:cstheme="minorHAnsi"/>
          <w:color w:val="auto"/>
        </w:rPr>
        <w:fldChar w:fldCharType="separate"/>
      </w:r>
      <w:r w:rsidR="0031755E" w:rsidRPr="00172214">
        <w:rPr>
          <w:rFonts w:cstheme="minorHAnsi"/>
          <w:noProof/>
          <w:color w:val="auto"/>
          <w:vertAlign w:val="superscript"/>
        </w:rPr>
        <w:t>24</w:t>
      </w:r>
      <w:r w:rsidR="004941CB" w:rsidRPr="00172214">
        <w:rPr>
          <w:rFonts w:cstheme="minorHAnsi"/>
          <w:color w:val="auto"/>
        </w:rPr>
        <w:fldChar w:fldCharType="end"/>
      </w:r>
      <w:r w:rsidR="0018453E" w:rsidRPr="00172214">
        <w:rPr>
          <w:rFonts w:cstheme="minorHAnsi"/>
          <w:color w:val="auto"/>
        </w:rPr>
        <w:t>.</w:t>
      </w:r>
      <w:r w:rsidR="00EC5549" w:rsidRPr="00172214">
        <w:rPr>
          <w:rFonts w:cstheme="minorHAnsi"/>
          <w:color w:val="auto"/>
        </w:rPr>
        <w:t xml:space="preserve"> Th</w:t>
      </w:r>
      <w:r w:rsidR="007D7C2F" w:rsidRPr="00172214">
        <w:rPr>
          <w:rFonts w:cstheme="minorHAnsi"/>
          <w:color w:val="auto"/>
        </w:rPr>
        <w:t>e</w:t>
      </w:r>
      <w:r w:rsidR="00EC5549" w:rsidRPr="00172214">
        <w:rPr>
          <w:rFonts w:cstheme="minorHAnsi"/>
          <w:color w:val="auto"/>
        </w:rPr>
        <w:t xml:space="preserve"> findings</w:t>
      </w:r>
      <w:r w:rsidR="007D7C2F" w:rsidRPr="00172214">
        <w:rPr>
          <w:rFonts w:cstheme="minorHAnsi"/>
          <w:color w:val="auto"/>
        </w:rPr>
        <w:t xml:space="preserve"> in the current article</w:t>
      </w:r>
      <w:r w:rsidR="00EC5549" w:rsidRPr="00172214">
        <w:rPr>
          <w:rFonts w:cstheme="minorHAnsi"/>
          <w:color w:val="auto"/>
        </w:rPr>
        <w:t xml:space="preserve"> are consistent with this theory as</w:t>
      </w:r>
      <w:r w:rsidR="00BC663B" w:rsidRPr="00172214">
        <w:rPr>
          <w:rFonts w:cstheme="minorHAnsi"/>
          <w:color w:val="auto"/>
        </w:rPr>
        <w:t xml:space="preserve"> it was documented</w:t>
      </w:r>
      <w:r w:rsidR="00EC5549" w:rsidRPr="00172214">
        <w:rPr>
          <w:rFonts w:cstheme="minorHAnsi"/>
          <w:color w:val="auto"/>
        </w:rPr>
        <w:t xml:space="preserve"> the</w:t>
      </w:r>
      <w:r w:rsidR="003507F0" w:rsidRPr="00172214">
        <w:rPr>
          <w:rFonts w:cstheme="minorHAnsi"/>
          <w:color w:val="auto"/>
        </w:rPr>
        <w:t xml:space="preserve"> actuation plate</w:t>
      </w:r>
      <w:r w:rsidR="00EC5549" w:rsidRPr="00172214">
        <w:rPr>
          <w:rFonts w:cstheme="minorHAnsi"/>
          <w:color w:val="auto"/>
        </w:rPr>
        <w:t xml:space="preserve"> reusability </w:t>
      </w:r>
      <w:r w:rsidR="003507F0" w:rsidRPr="00172214">
        <w:rPr>
          <w:rFonts w:cstheme="minorHAnsi"/>
          <w:color w:val="auto"/>
        </w:rPr>
        <w:t>decreases</w:t>
      </w:r>
      <w:r w:rsidR="00EC5549" w:rsidRPr="00172214">
        <w:rPr>
          <w:rFonts w:cstheme="minorHAnsi"/>
          <w:color w:val="auto"/>
        </w:rPr>
        <w:t xml:space="preserve"> at high actuation voltages. </w:t>
      </w:r>
      <w:r w:rsidR="003507F0" w:rsidRPr="00172214">
        <w:rPr>
          <w:rFonts w:cstheme="minorHAnsi"/>
          <w:color w:val="auto"/>
        </w:rPr>
        <w:t>One possible explanation is that p</w:t>
      </w:r>
      <w:r w:rsidR="00EC5549" w:rsidRPr="00172214">
        <w:rPr>
          <w:rFonts w:cstheme="minorHAnsi"/>
          <w:color w:val="auto"/>
        </w:rPr>
        <w:t xml:space="preserve">roteins adsorb readily on </w:t>
      </w:r>
      <w:r w:rsidR="002F0F6D" w:rsidRPr="00172214">
        <w:rPr>
          <w:rFonts w:cstheme="minorHAnsi"/>
          <w:color w:val="auto"/>
        </w:rPr>
        <w:t>F</w:t>
      </w:r>
      <w:r w:rsidR="0027672C" w:rsidRPr="00172214">
        <w:rPr>
          <w:rFonts w:cstheme="minorHAnsi"/>
          <w:color w:val="auto"/>
        </w:rPr>
        <w:t xml:space="preserve">luoropolymer-coated (Teflon-like) </w:t>
      </w:r>
      <w:r w:rsidR="00EC5549" w:rsidRPr="00172214">
        <w:rPr>
          <w:rFonts w:cstheme="minorHAnsi"/>
          <w:color w:val="auto"/>
        </w:rPr>
        <w:t>surfaces and they aggregate faster on fouled in comparison to pristine surfaces</w:t>
      </w:r>
      <w:r w:rsidR="003507F0" w:rsidRPr="00172214">
        <w:rPr>
          <w:rFonts w:cstheme="minorHAnsi"/>
          <w:color w:val="auto"/>
        </w:rPr>
        <w:fldChar w:fldCharType="begin" w:fldLock="1"/>
      </w:r>
      <w:r w:rsidR="0031755E" w:rsidRPr="00172214">
        <w:rPr>
          <w:rFonts w:cstheme="minorHAnsi"/>
          <w:color w:val="auto"/>
        </w:rPr>
        <w:instrText>ADDIN CSL_CITATION {"citationItems":[{"id":"ITEM-1","itemData":{"DOI":"10.1021/ac0342673","ISSN":"00032700","abstract":"Electrowetting-on-dielectric (EWOD) is a new method for moving liquids\\nin biofluidic chips through electrical modification of the surface\\nhydrophobicity. EWOD-based devices are reconfigurable, have low power\\nrequirements, and can handle neutral and charged analytes, as well\\nas particulates. We show that biomolecular adsorption in EWOD is\\nminimized by limiting the time during which no potential is applied\\nand through choice of solution pH and electrode polarity. The same\\napproach may be useful for controlling biomolecular adsorption in\\nother applications of hydrophobic dielectric materials. These results\\ndemonstrate the feasibility of implementing EWOD for fluid actuation\\nin biofluidic chips.","author":[{"dropping-particle":"","family":"Yoon","given":"Jeong Yeol","non-dropping-particle":"","parse-names":false,"suffix":""},{"dropping-particle":"","family":"Garrell","given":"Robin L.","non-dropping-particle":"","parse-names":false,"suffix":""}],"container-title":"Analytical Chemistry","id":"ITEM-1","issue":"19","issued":{"date-parts":[["2003"]]},"page":"5097-5102","title":"Preventing biomolecular adsorption in electrowetting-based biofluidic chips","type":"article-journal","volume":"75"},"uris":["http://www.mendeley.com/documents/?uuid=b323c86b-3add-4f4d-88e4-d1cfe8329992"]}],"mendeley":{"formattedCitation":"&lt;sup&gt;24&lt;/sup&gt;","plainTextFormattedCitation":"24","previouslyFormattedCitation":"&lt;sup&gt;23&lt;/sup&gt;"},"properties":{"noteIndex":0},"schema":"https://github.com/citation-style-language/schema/raw/master/csl-citation.json"}</w:instrText>
      </w:r>
      <w:r w:rsidR="003507F0" w:rsidRPr="00172214">
        <w:rPr>
          <w:rFonts w:cstheme="minorHAnsi"/>
          <w:color w:val="auto"/>
        </w:rPr>
        <w:fldChar w:fldCharType="separate"/>
      </w:r>
      <w:r w:rsidR="0031755E" w:rsidRPr="00172214">
        <w:rPr>
          <w:rFonts w:cstheme="minorHAnsi"/>
          <w:noProof/>
          <w:color w:val="auto"/>
          <w:vertAlign w:val="superscript"/>
        </w:rPr>
        <w:t>24</w:t>
      </w:r>
      <w:r w:rsidR="003507F0" w:rsidRPr="00172214">
        <w:rPr>
          <w:rFonts w:cstheme="minorHAnsi"/>
          <w:color w:val="auto"/>
        </w:rPr>
        <w:fldChar w:fldCharType="end"/>
      </w:r>
      <w:r w:rsidR="00EC5549" w:rsidRPr="00172214">
        <w:rPr>
          <w:rFonts w:cstheme="minorHAnsi"/>
          <w:color w:val="auto"/>
        </w:rPr>
        <w:t xml:space="preserve">. </w:t>
      </w:r>
      <w:r w:rsidR="00806DF3" w:rsidRPr="00172214">
        <w:rPr>
          <w:rFonts w:cstheme="minorHAnsi"/>
          <w:color w:val="auto"/>
        </w:rPr>
        <w:t>As a consequence, protein-related assays on DMF are hard to quantify and may experience loss of analyte, cross-con</w:t>
      </w:r>
      <w:r w:rsidR="003507F0" w:rsidRPr="00172214">
        <w:rPr>
          <w:rFonts w:cstheme="minorHAnsi"/>
          <w:color w:val="auto"/>
        </w:rPr>
        <w:t>tamination and diminished precision</w:t>
      </w:r>
      <w:r w:rsidR="003507F0" w:rsidRPr="00172214">
        <w:rPr>
          <w:rFonts w:cstheme="minorHAnsi"/>
          <w:color w:val="auto"/>
        </w:rPr>
        <w:fldChar w:fldCharType="begin" w:fldLock="1"/>
      </w:r>
      <w:r w:rsidR="0031755E" w:rsidRPr="00172214">
        <w:rPr>
          <w:rFonts w:cstheme="minorHAnsi"/>
          <w:color w:val="auto"/>
        </w:rPr>
        <w:instrText>ADDIN CSL_CITATION {"citationItems":[{"id":"ITEM-1","itemData":{"ISBN":"9780080970387","abstract":"The fourth edition of \"The Immunoassay Handbook\" provides an excellent, thoroughly updated guide to the science, technology and applications of ELISA and other immunoassays, including a wealth of practical advice. It encompasses a wide range of methods and gives an insight into the latest developments and applications in clinical and veterinary practice and in pharmaceutical and life science research. Highly illustrated and clearly written, this award-winning reference work provides an excellent guide to this fast-growing field. Revised and extensively updated, with over 30% new material and 77 chapters, it reveals the underlying common principles and simplifies an abundance of innovation. \"The Immunoassay Handbook \"reviews a wide range of topics, now including lateral flow, microsphere multiplex assays, immunohistochemistry, practical ELISA development, assay interferences, pharmaceutical applications, qualitative immunoassays, antibody detection and lab-on-a-chip. This handbook is a must-read for all who use immunoassay as a tool, including clinicians, clinical and veterinary chemists, biochemists, food technologists, environmental scientists, and students and researchers in medicine, immunology and proteomics. It is an essential reference for the immunoassay industry. Now supplemented with chapter updates on www.immunoassayhandbook.com. David Wild is a healthcare industry veteran, with experience in biotechnology, pharmaceuticals, medical devices and immunodiagnostics, which remains his passion. He worked for Amersham, Eastman-Kodak, Johnson &amp; Johnson, and Bristol-Myers Squibb, and consulted for diagnostics and biotechnology companies. He led research and development programs, design and construction of chemical and biotechnology plants, and integration of acquired companies. Director-level positions included Research and Development, Design Engineering, Operations and Strategy, for billion dollar businesses. He retired from full-time work in 2012 to focus on his role as Editor of \"The Immunoassay Handbook,\" and advises on product development, manufacturing and marketing. Provides a unique mix of theory, practical advice and applications, with numerous examplesOffers explanations of technologies under development and practical insider tips that are sometimes omitted from scientific papers Includes a comprehensive troubleshooting guide, useful for solving problems and improving assay performanceeProvides valuable chapter updates, now available on www.…","author":[{"dropping-particle":"","family":"Wild","given":"David","non-dropping-particle":"","parse-names":false,"suffix":""},{"dropping-particle":"","family":"Davies","given":"Chris","non-dropping-particle":"","parse-names":false,"suffix":""}],"chapter-number":"Chapter 1.","container-title":"The Immunoassay Handbook: Theory and Applications of Ligand Binding, ELISA and Related Techniques","edition":"4","editor":[{"dropping-particle":"","family":"Wild","given":"David","non-dropping-particle":"","parse-names":false,"suffix":""}],"id":"ITEM-1","issued":{"date-parts":[["2013"]]},"page":"1-26 pp","publisher":"Elsevier Science &amp; Technology","title":"Immunoassay fundamentals","type":"chapter"},"uris":["http://www.mendeley.com/documents/?uuid=71dd2609-30e3-40f6-8c3b-06c1c70c9267"]}],"mendeley":{"formattedCitation":"&lt;sup&gt;17&lt;/sup&gt;","plainTextFormattedCitation":"17","previouslyFormattedCitation":"&lt;sup&gt;16&lt;/sup&gt;"},"properties":{"noteIndex":0},"schema":"https://github.com/citation-style-language/schema/raw/master/csl-citation.json"}</w:instrText>
      </w:r>
      <w:r w:rsidR="003507F0" w:rsidRPr="00172214">
        <w:rPr>
          <w:rFonts w:cstheme="minorHAnsi"/>
          <w:color w:val="auto"/>
        </w:rPr>
        <w:fldChar w:fldCharType="separate"/>
      </w:r>
      <w:r w:rsidR="0031755E" w:rsidRPr="00172214">
        <w:rPr>
          <w:rFonts w:cstheme="minorHAnsi"/>
          <w:noProof/>
          <w:color w:val="auto"/>
          <w:vertAlign w:val="superscript"/>
        </w:rPr>
        <w:t>17</w:t>
      </w:r>
      <w:r w:rsidR="003507F0" w:rsidRPr="00172214">
        <w:rPr>
          <w:rFonts w:cstheme="minorHAnsi"/>
          <w:color w:val="auto"/>
        </w:rPr>
        <w:fldChar w:fldCharType="end"/>
      </w:r>
      <w:r w:rsidR="00806DF3" w:rsidRPr="00172214">
        <w:rPr>
          <w:rFonts w:cstheme="minorHAnsi"/>
          <w:color w:val="auto"/>
        </w:rPr>
        <w:t>. The worst-ca</w:t>
      </w:r>
      <w:r w:rsidR="003507F0" w:rsidRPr="00172214">
        <w:rPr>
          <w:rFonts w:cstheme="minorHAnsi"/>
          <w:color w:val="auto"/>
        </w:rPr>
        <w:t>se scenario is when a critical</w:t>
      </w:r>
      <w:r w:rsidR="00806DF3" w:rsidRPr="00172214">
        <w:rPr>
          <w:rFonts w:cstheme="minorHAnsi"/>
          <w:color w:val="auto"/>
        </w:rPr>
        <w:t xml:space="preserve"> amount of protein adsorbs</w:t>
      </w:r>
      <w:r w:rsidR="003507F0" w:rsidRPr="00172214">
        <w:rPr>
          <w:rFonts w:cstheme="minorHAnsi"/>
          <w:color w:val="auto"/>
        </w:rPr>
        <w:t xml:space="preserve"> thus</w:t>
      </w:r>
      <w:r w:rsidR="00806DF3" w:rsidRPr="00172214">
        <w:rPr>
          <w:rFonts w:cstheme="minorHAnsi"/>
          <w:color w:val="auto"/>
        </w:rPr>
        <w:t xml:space="preserve"> rendering the device useless</w:t>
      </w:r>
      <w:r w:rsidR="007C7A96" w:rsidRPr="00172214">
        <w:rPr>
          <w:rFonts w:cstheme="minorHAnsi"/>
          <w:color w:val="auto"/>
        </w:rPr>
        <w:t>.</w:t>
      </w:r>
      <w:r w:rsidR="003507F0" w:rsidRPr="00172214">
        <w:rPr>
          <w:rFonts w:cstheme="minorHAnsi"/>
          <w:color w:val="auto"/>
        </w:rPr>
        <w:t xml:space="preserve"> </w:t>
      </w:r>
      <w:r w:rsidR="00BC663B" w:rsidRPr="00172214">
        <w:rPr>
          <w:rFonts w:cstheme="minorHAnsi"/>
          <w:color w:val="auto"/>
        </w:rPr>
        <w:t>To minimize the biofouling</w:t>
      </w:r>
      <w:r w:rsidR="0027672C" w:rsidRPr="00172214">
        <w:rPr>
          <w:rFonts w:cstheme="minorHAnsi"/>
          <w:color w:val="auto"/>
        </w:rPr>
        <w:t>,</w:t>
      </w:r>
      <w:r w:rsidR="00BC663B" w:rsidRPr="00172214">
        <w:rPr>
          <w:rFonts w:cstheme="minorHAnsi"/>
          <w:color w:val="auto"/>
        </w:rPr>
        <w:t xml:space="preserve"> various approaches have been investigated from minimizing the residence time of the droplet on the chip, through coatings</w:t>
      </w:r>
      <w:r w:rsidR="00BC663B" w:rsidRPr="00172214">
        <w:rPr>
          <w:rFonts w:cstheme="minorHAnsi"/>
          <w:color w:val="auto"/>
        </w:rPr>
        <w:fldChar w:fldCharType="begin" w:fldLock="1"/>
      </w:r>
      <w:r w:rsidR="0031755E" w:rsidRPr="00172214">
        <w:rPr>
          <w:rFonts w:cstheme="minorHAnsi"/>
          <w:color w:val="auto"/>
        </w:rPr>
        <w:instrText>ADDIN CSL_CITATION {"citationItems":[{"id":"ITEM-1","itemData":{"DOI":"10.1039/c7ra10920b","ISSN":"20462069","abstract":"Anti-biofouling behaviour of an electrowetting device using off-the-shelf superhydrophobic materials is demonstrated through protein adsorption measurement and protein-laden droplet actuation. Among Lab-on-a-chip techniques, digital microfluidics (DMF), allowing the precise actuation of discrete droplets, is a highly promising, flexible, biochemical assay platform for biomedical and bio-detection applications. However the durability of DMF systems remains a challenge due to biofouling of the droplet-actuating surface when high concentrations of biomolecules are employed. To address this issue, the use of superhydrophobic materials as the actuating surface in DMF devices is examined. The change in contact angle by electrowetting of deionised water and ovalbumin protein samples is characterised on different surfaces (hydrophobic and superhydrophobic). Ovalbumin droplets at 1 mg ml −1 concentration display better electrowetting reversibility on Neverwet®, a commercial superhydrophobic material, than on Cytop®, a typical DMF hydrophobic material. Biofouling rate, characterised by roll-off angle measurement of ovalbumin loaded droplets and further confirmed by measurements of the mean fluorescence intensity of labelled fibrinogen, appears greatly reduced on Neverwet®. Transportation of protein laden droplets (fibrinogen at concentration 0.1 mg ml −1 and ovalbumin at concentration 1 mg ml −1 and 10 mg ml −1 ) is successfully demonstrated using electrowetting actuation on both single-plate and parallel-plate configurations with performance comparable to that of DI water actuation. In addition, although droplet splitting requires further attention, merging and efficient mixing are demonstrated. ","author":[{"dropping-particle":"","family":"Latip","given":"E. N.Abdul","non-dropping-particle":"","parse-names":false,"suffix":""},{"dropping-particle":"","family":"Coudron","given":"L.","non-dropping-particle":"","parse-names":false,"suffix":""},{"dropping-particle":"","family":"McDonnell","given":"M. B.","non-dropping-particle":"","parse-names":false,"suffix":""},{"dropping-particle":"","family":"Johnston","given":"I. D.","non-dropping-particle":"","parse-names":false,"suffix":""},{"dropping-particle":"","family":"McCluskey","given":"D. K.","non-dropping-particle":"","parse-names":false,"suffix":""},{"dropping-particle":"","family":"Day","given":"R.","non-dropping-particle":"","parse-names":false,"suffix":""},{"dropping-particle":"","family":"Tracey","given":"M. C.","non-dropping-particle":"","parse-names":false,"suffix":""}],"container-title":"RSC Advances","id":"ITEM-1","issue":"78","issued":{"date-parts":[["2017"]]},"page":"49633-49648","publisher":"Royal Society of Chemistry","title":"Protein droplet actuation on superhydrophobic surfaces: A new approach toward anti-biofouling electrowetting systems","type":"article-journal","volume":"7"},"uris":["http://www.mendeley.com/documents/?uuid=0d46ea0f-c71a-4349-8e6b-830e2d6cf0f8"]}],"mendeley":{"formattedCitation":"&lt;sup&gt;23&lt;/sup&gt;","plainTextFormattedCitation":"23","previouslyFormattedCitation":"&lt;sup&gt;22&lt;/sup&gt;"},"properties":{"noteIndex":0},"schema":"https://github.com/citation-style-language/schema/raw/master/csl-citation.json"}</w:instrText>
      </w:r>
      <w:r w:rsidR="00BC663B" w:rsidRPr="00172214">
        <w:rPr>
          <w:rFonts w:cstheme="minorHAnsi"/>
          <w:color w:val="auto"/>
        </w:rPr>
        <w:fldChar w:fldCharType="separate"/>
      </w:r>
      <w:r w:rsidR="0031755E" w:rsidRPr="00172214">
        <w:rPr>
          <w:rFonts w:cstheme="minorHAnsi"/>
          <w:noProof/>
          <w:color w:val="auto"/>
          <w:vertAlign w:val="superscript"/>
        </w:rPr>
        <w:t>23</w:t>
      </w:r>
      <w:r w:rsidR="00BC663B" w:rsidRPr="00172214">
        <w:rPr>
          <w:rFonts w:cstheme="minorHAnsi"/>
          <w:color w:val="auto"/>
        </w:rPr>
        <w:fldChar w:fldCharType="end"/>
      </w:r>
      <w:r w:rsidR="00BC663B" w:rsidRPr="00172214">
        <w:rPr>
          <w:rFonts w:cstheme="minorHAnsi"/>
          <w:color w:val="auto"/>
        </w:rPr>
        <w:t>, to additives (i.e.</w:t>
      </w:r>
      <w:r w:rsidR="00ED0DC4" w:rsidRPr="00172214">
        <w:rPr>
          <w:rFonts w:cstheme="minorHAnsi"/>
          <w:color w:val="auto"/>
        </w:rPr>
        <w:t>,</w:t>
      </w:r>
      <w:r w:rsidR="00BC663B" w:rsidRPr="00172214">
        <w:rPr>
          <w:rFonts w:cstheme="minorHAnsi"/>
          <w:color w:val="auto"/>
        </w:rPr>
        <w:t xml:space="preserve"> </w:t>
      </w:r>
      <w:r w:rsidR="002F0F6D" w:rsidRPr="00172214">
        <w:rPr>
          <w:rFonts w:cstheme="minorHAnsi"/>
          <w:color w:val="auto"/>
        </w:rPr>
        <w:t>surfactants or</w:t>
      </w:r>
      <w:r w:rsidR="00BC663B" w:rsidRPr="00172214">
        <w:rPr>
          <w:rFonts w:cstheme="minorHAnsi"/>
          <w:color w:val="auto"/>
        </w:rPr>
        <w:t xml:space="preserve"> </w:t>
      </w:r>
      <w:proofErr w:type="spellStart"/>
      <w:r w:rsidR="00BC663B" w:rsidRPr="00172214">
        <w:rPr>
          <w:rFonts w:cstheme="minorHAnsi"/>
          <w:color w:val="auto"/>
        </w:rPr>
        <w:t>pluronic</w:t>
      </w:r>
      <w:proofErr w:type="spellEnd"/>
      <w:r w:rsidR="00BC663B" w:rsidRPr="00172214">
        <w:rPr>
          <w:rFonts w:cstheme="minorHAnsi"/>
          <w:color w:val="auto"/>
        </w:rPr>
        <w:t xml:space="preserve"> acid) </w:t>
      </w:r>
      <w:r w:rsidR="002F0F6D" w:rsidRPr="00172214">
        <w:rPr>
          <w:rFonts w:cstheme="minorHAnsi"/>
          <w:color w:val="auto"/>
        </w:rPr>
        <w:t>in</w:t>
      </w:r>
      <w:r w:rsidR="00BC663B" w:rsidRPr="00172214">
        <w:rPr>
          <w:rFonts w:cstheme="minorHAnsi"/>
          <w:color w:val="auto"/>
        </w:rPr>
        <w:t xml:space="preserve">to the </w:t>
      </w:r>
      <w:r w:rsidR="0027672C" w:rsidRPr="00172214">
        <w:rPr>
          <w:rFonts w:cstheme="minorHAnsi"/>
          <w:color w:val="auto"/>
        </w:rPr>
        <w:t xml:space="preserve">biomaterial-laden </w:t>
      </w:r>
      <w:r w:rsidR="00BC663B" w:rsidRPr="00172214">
        <w:rPr>
          <w:rFonts w:cstheme="minorHAnsi"/>
          <w:color w:val="auto"/>
        </w:rPr>
        <w:t>droplets</w:t>
      </w:r>
      <w:r w:rsidR="00BC663B" w:rsidRPr="00172214">
        <w:rPr>
          <w:rFonts w:cstheme="minorHAnsi"/>
          <w:color w:val="auto"/>
        </w:rPr>
        <w:fldChar w:fldCharType="begin" w:fldLock="1"/>
      </w:r>
      <w:r w:rsidR="0031755E" w:rsidRPr="00172214">
        <w:rPr>
          <w:rFonts w:cstheme="minorHAnsi"/>
          <w:color w:val="auto"/>
        </w:rPr>
        <w:instrText>ADDIN CSL_CITATION {"citationItems":[{"id":"ITEM-1","itemData":{"author":[{"dropping-particle":"","family":"Luk","given":"Vivienne N.","non-dropping-particle":"","parse-names":false,"suffix":""},{"dropping-particle":"","family":"Mo","given":"Gary C. H.","non-dropping-particle":"","parse-names":false,"suffix":""},{"dropping-particle":"","family":"Wheeler","given":"Aaron R.","non-dropping-particle":"","parse-names":false,"suffix":""}],"container-title":"Langmuir","id":"ITEM-1","issue":"12","issued":{"date-parts":[["2008"]]},"page":"6382-6389","title":"Pluronic additives: A solution to sticky problems in digital microfluidics","type":"article-journal","volume":"24"},"uris":["http://www.mendeley.com/documents/?uuid=97b6acd4-656a-4c29-95da-4aa212bfe56e"]},{"id":"ITEM-2","itemData":{"DOI":"10.1016/j.bios.2018.12.014","ISSN":"18734235","abstract":"With the tangible threat posed by the release of chemical and biological warfare (CBW) agents, detection of airborne pathogens is a critical military and security concern. Recent air sampling techniques developed for biocollection take advantage of Electrowetting on Dielectric (EWOD) to recover material, producing highly concentrated droplet samples. Bespoke EWOD-based digital microfluidics platforms are very well suited to take full advantage of the microlitre concentrated droplet resulting from this recovery process. In this paper we present a free-standing, fully automated DMF platform for immunoassay. Using this system, we demonstrate the automated detection of four classes of CBW agent simulant biomolecules and organisms each representing credible threat agents. Taking advantage of the full magnetic separation process with antibody-bound microbeads, rapid and complete separation of specific target antigen can be achieved with minimal washing steps allowing for very rapid detection. Here, we report clear detection of four categories of antigens achieved with assay completion times of between six and ten minutes. Detection of HSA, Bacillus atrophaeus (BG spores), MS2 bacteriophage and Escherichia coli are demonstrated with estimated limit of detection of respectively 30 ng ml -1 , 4 × 10 4 cfu ml -1 , 10 6 pfu ml -1 and 2 × 10 7 cfu ml -1 . The fully-integrated portable platform described in this paper is highly compatible with the next generation of electrowetting-coupled air samplers and thus shows strong potential toward future in-field deployable biodetection systems and could have key implication in life-changing sectors such as healthcare, environment or food security.","author":[{"dropping-particle":"","family":"Coudron","given":"Loïc","non-dropping-particle":"","parse-names":false,"suffix":""},{"dropping-particle":"","family":"McDonnell","given":"Martin B.","non-dropping-particle":"","parse-names":false,"suffix":""},{"dropping-particle":"","family":"Munro","given":"Ian","non-dropping-particle":"","parse-names":false,"suffix":""},{"dropping-particle":"","family":"McCluskey","given":"Daniel K.","non-dropping-particle":"","parse-names":false,"suffix":""},{"dropping-particle":"","family":"Johnston","given":"Ian D.","non-dropping-particle":"","parse-names":false,"suffix":""},{"dropping-particle":"","family":"Tan","given":"Christabel K.L.","non-dropping-particle":"","parse-names":false,"suffix":""},{"dropping-particle":"","family":"Tracey","given":"Mark C.","non-dropping-particle":"","parse-names":false,"suffix":""}],"container-title":"Biosensors and Bioelectronics","id":"ITEM-2","issue":"December 2018","issued":{"date-parts":[["2019"]]},"page":"52-60","publisher":"Elsevier B.V.","title":"Fully integrated digital microfluidics platform for automated immunoassay; A versatile tool for rapid, specific detection of a wide range of pathogens","type":"article-journal","volume":"128"},"uris":["http://www.mendeley.com/documents/?uuid=94db786c-ef0e-4f3d-ab42-a6ef9f51a132"]}],"mendeley":{"formattedCitation":"&lt;sup&gt;6,22&lt;/sup&gt;","plainTextFormattedCitation":"6,22","previouslyFormattedCitation":"&lt;sup&gt;6,21&lt;/sup&gt;"},"properties":{"noteIndex":0},"schema":"https://github.com/citation-style-language/schema/raw/master/csl-citation.json"}</w:instrText>
      </w:r>
      <w:r w:rsidR="00BC663B" w:rsidRPr="00172214">
        <w:rPr>
          <w:rFonts w:cstheme="minorHAnsi"/>
          <w:color w:val="auto"/>
        </w:rPr>
        <w:fldChar w:fldCharType="separate"/>
      </w:r>
      <w:r w:rsidR="0031755E" w:rsidRPr="00172214">
        <w:rPr>
          <w:rFonts w:cstheme="minorHAnsi"/>
          <w:noProof/>
          <w:color w:val="auto"/>
          <w:vertAlign w:val="superscript"/>
        </w:rPr>
        <w:t>6,22</w:t>
      </w:r>
      <w:r w:rsidR="00BC663B" w:rsidRPr="00172214">
        <w:rPr>
          <w:rFonts w:cstheme="minorHAnsi"/>
          <w:color w:val="auto"/>
        </w:rPr>
        <w:fldChar w:fldCharType="end"/>
      </w:r>
      <w:r w:rsidR="00BC663B" w:rsidRPr="00172214">
        <w:rPr>
          <w:rFonts w:cstheme="minorHAnsi"/>
          <w:color w:val="auto"/>
        </w:rPr>
        <w:t xml:space="preserve">. </w:t>
      </w:r>
      <w:r w:rsidR="00590A9F" w:rsidRPr="00172214">
        <w:rPr>
          <w:rFonts w:cstheme="minorHAnsi"/>
          <w:color w:val="auto"/>
        </w:rPr>
        <w:t>Hence an important aspect of the immunoassay assay on EWOD is to choose anti-biofouling strategies that are compatible with the specific protocol at hand.</w:t>
      </w:r>
    </w:p>
    <w:p w14:paraId="399C3BE7" w14:textId="77EA240B" w:rsidR="00870A5D" w:rsidRPr="00172214" w:rsidRDefault="00870A5D" w:rsidP="001C07DF">
      <w:pPr>
        <w:rPr>
          <w:rFonts w:cstheme="minorHAnsi"/>
          <w:color w:val="auto"/>
        </w:rPr>
      </w:pPr>
    </w:p>
    <w:p w14:paraId="6C75BC5E" w14:textId="1B65B75B" w:rsidR="00C84065" w:rsidRPr="00172214" w:rsidRDefault="00C84065" w:rsidP="001C07DF">
      <w:pPr>
        <w:rPr>
          <w:rFonts w:cstheme="minorHAnsi"/>
          <w:color w:val="auto"/>
        </w:rPr>
      </w:pPr>
      <w:r w:rsidRPr="00172214">
        <w:rPr>
          <w:rFonts w:cstheme="minorHAnsi"/>
          <w:color w:val="auto"/>
        </w:rPr>
        <w:t xml:space="preserve">The automated DMF platform is designed to perform a single sandwich ELISA test per run while using microliter volumes for both reagents and analyte. When it is required, </w:t>
      </w:r>
      <w:r w:rsidR="00E25283" w:rsidRPr="00172214">
        <w:rPr>
          <w:rFonts w:cstheme="minorHAnsi"/>
          <w:color w:val="auto"/>
        </w:rPr>
        <w:t>conventional</w:t>
      </w:r>
      <w:r w:rsidRPr="00172214">
        <w:rPr>
          <w:rFonts w:cstheme="minorHAnsi"/>
          <w:color w:val="auto"/>
        </w:rPr>
        <w:t xml:space="preserve"> sandwich ELISA kits exist based on pre-coated 96-well or 384-well plates that in combination with auxiliary laboratory equipment result in higher throughput per run</w:t>
      </w:r>
      <w:r w:rsidR="00E25283" w:rsidRPr="00172214">
        <w:rPr>
          <w:rFonts w:cstheme="minorHAnsi"/>
          <w:color w:val="auto"/>
        </w:rPr>
        <w:t>; based on reagents price only, the approximate cost per assay/well is 6.04</w:t>
      </w:r>
      <w:r w:rsidR="00ED0DC4" w:rsidRPr="00172214">
        <w:rPr>
          <w:rFonts w:cstheme="minorHAnsi"/>
          <w:color w:val="auto"/>
        </w:rPr>
        <w:t xml:space="preserve"> </w:t>
      </w:r>
      <w:r w:rsidR="00E25283" w:rsidRPr="00172214">
        <w:rPr>
          <w:rFonts w:cstheme="minorHAnsi"/>
          <w:color w:val="auto"/>
        </w:rPr>
        <w:t>USD (580</w:t>
      </w:r>
      <w:r w:rsidR="00ED0DC4" w:rsidRPr="00172214">
        <w:rPr>
          <w:rFonts w:cstheme="minorHAnsi"/>
          <w:color w:val="auto"/>
        </w:rPr>
        <w:t xml:space="preserve"> </w:t>
      </w:r>
      <w:r w:rsidR="00E25283" w:rsidRPr="00172214">
        <w:rPr>
          <w:rFonts w:cstheme="minorHAnsi"/>
          <w:color w:val="auto"/>
        </w:rPr>
        <w:t>USD/96) and 0.33</w:t>
      </w:r>
      <w:r w:rsidR="00ED0DC4" w:rsidRPr="00172214">
        <w:rPr>
          <w:rFonts w:cstheme="minorHAnsi"/>
          <w:color w:val="auto"/>
        </w:rPr>
        <w:t xml:space="preserve"> </w:t>
      </w:r>
      <w:r w:rsidR="00E25283" w:rsidRPr="00172214">
        <w:rPr>
          <w:rFonts w:cstheme="minorHAnsi"/>
          <w:color w:val="auto"/>
        </w:rPr>
        <w:t>USD (2×580</w:t>
      </w:r>
      <w:r w:rsidR="00ED0DC4" w:rsidRPr="00172214">
        <w:rPr>
          <w:rFonts w:cstheme="minorHAnsi"/>
          <w:color w:val="auto"/>
        </w:rPr>
        <w:t xml:space="preserve"> </w:t>
      </w:r>
      <w:r w:rsidR="00E25283" w:rsidRPr="00172214">
        <w:rPr>
          <w:rFonts w:cstheme="minorHAnsi"/>
          <w:color w:val="auto"/>
        </w:rPr>
        <w:t>USD/384) respectively</w:t>
      </w:r>
      <w:r w:rsidRPr="00172214">
        <w:rPr>
          <w:rFonts w:cstheme="minorHAnsi"/>
          <w:color w:val="auto"/>
        </w:rPr>
        <w:t>.</w:t>
      </w:r>
      <w:r w:rsidR="00E25283" w:rsidRPr="00172214">
        <w:rPr>
          <w:rFonts w:cstheme="minorHAnsi"/>
          <w:color w:val="auto"/>
        </w:rPr>
        <w:t xml:space="preserve"> This renders the conventional ELISA methods ideal for </w:t>
      </w:r>
      <w:proofErr w:type="gramStart"/>
      <w:r w:rsidR="00E25283" w:rsidRPr="00172214">
        <w:rPr>
          <w:rFonts w:cstheme="minorHAnsi"/>
          <w:color w:val="auto"/>
        </w:rPr>
        <w:t>a large number of</w:t>
      </w:r>
      <w:proofErr w:type="gramEnd"/>
      <w:r w:rsidR="00E25283" w:rsidRPr="00172214">
        <w:rPr>
          <w:rFonts w:cstheme="minorHAnsi"/>
          <w:color w:val="auto"/>
        </w:rPr>
        <w:t xml:space="preserve"> samples processed typically by trained technical personnel at centralized laboratory facilities. However, in remote locations, the detailed cost analysis of ELISA for environmental monitoring showed that when capital costs (</w:t>
      </w:r>
      <w:r w:rsidR="00E25283" w:rsidRPr="00172214">
        <w:rPr>
          <w:rFonts w:cstheme="minorHAnsi"/>
          <w:iCs/>
          <w:color w:val="auto"/>
        </w:rPr>
        <w:t>i.e.</w:t>
      </w:r>
      <w:r w:rsidR="00ED0DC4" w:rsidRPr="00172214">
        <w:rPr>
          <w:rFonts w:cstheme="minorHAnsi"/>
          <w:iCs/>
          <w:color w:val="auto"/>
        </w:rPr>
        <w:t>,</w:t>
      </w:r>
      <w:r w:rsidR="00E25283" w:rsidRPr="00172214">
        <w:rPr>
          <w:rFonts w:cstheme="minorHAnsi"/>
          <w:color w:val="auto"/>
        </w:rPr>
        <w:t xml:space="preserve"> laboratory operating costs, recurrent costs, sample transportation, supplies and personnel) were included the actual price per ELISA was 60</w:t>
      </w:r>
      <w:r w:rsidR="00ED0DC4" w:rsidRPr="00172214">
        <w:rPr>
          <w:rFonts w:cstheme="minorHAnsi"/>
          <w:color w:val="auto"/>
        </w:rPr>
        <w:t xml:space="preserve"> </w:t>
      </w:r>
      <w:r w:rsidR="00E25283" w:rsidRPr="00172214">
        <w:rPr>
          <w:rFonts w:cstheme="minorHAnsi"/>
          <w:color w:val="auto"/>
        </w:rPr>
        <w:t>USD of which 34</w:t>
      </w:r>
      <w:r w:rsidR="00ED0DC4" w:rsidRPr="00172214">
        <w:rPr>
          <w:rFonts w:cstheme="minorHAnsi"/>
          <w:color w:val="auto"/>
        </w:rPr>
        <w:t xml:space="preserve"> </w:t>
      </w:r>
      <w:r w:rsidR="00E25283" w:rsidRPr="00172214">
        <w:rPr>
          <w:rFonts w:cstheme="minorHAnsi"/>
          <w:color w:val="auto"/>
        </w:rPr>
        <w:t>USD were for supplies per sample</w:t>
      </w:r>
      <w:r w:rsidR="00E25283" w:rsidRPr="00172214">
        <w:rPr>
          <w:rFonts w:cstheme="minorHAnsi"/>
          <w:color w:val="auto"/>
        </w:rPr>
        <w:fldChar w:fldCharType="begin" w:fldLock="1"/>
      </w:r>
      <w:r w:rsidR="0031755E" w:rsidRPr="00172214">
        <w:rPr>
          <w:rFonts w:cstheme="minorHAnsi"/>
          <w:color w:val="auto"/>
        </w:rPr>
        <w:instrText>ADDIN CSL_CITATION {"citationItems":[{"id":"ITEM-1","itemData":{"DOI":"10.1016/j.envres.2004.09.002","ISSN":"00139351","abstract":"The implementation of a pesticide water monitoring program in South Africa is limited by a lack of financial and analytical resources. A cost analysis of three analytical methods, enzyme-linked immunosorbent assays (ELISA), solid-phase microextraction (SPME), and traditional solid-phase extraction methods (SPE), was conducted. The cost analysis assumed a hypothetical scenario in terms of the sampling area (a grape farming rural region in the Western Cape province of South Africa), sample collection (weekly grab samples collected from eight sites by an environmental health officer in a nearby town), transport of samples (via courier), and analysis (endosulfan and chlorpyrifos analysis conducted by a local higher educational institution laboratory in Cape Town). The cost per sample for the three analytical methods was determined by estimating the annual capital costs, including building and equipment, and recurrent costs, including transport, personnel, supplies, and building operating costs. At the optimal utility of resources, SPME had the lowest cost per sample (US $37), followed by SPE (US $48.5)0 and ELISA (US $60). Recurrent costs formed the bulk of the costs of all three methods (91-97%). The cost of supplies was particularly high for ELISA (US $34 per sample). The cost per sample estimated for all three methods is substantially lower than those quoted by other laboratories in South Africa. The low cost of SPME is particularly important because of the sensitivity and reliability of this method and the faster output compared to SPE, and SPME is recommended for the long-term monitoring of pesticide pollution. © 2004 Elsevier Inc. All rights reserved.","author":[{"dropping-particle":"","family":"Dalvie","given":"Mohamed A.","non-dropping-particle":"","parse-names":false,"suffix":""},{"dropping-particle":"","family":"Sinanovic","given":"E.","non-dropping-particle":"","parse-names":false,"suffix":""},{"dropping-particle":"","family":"London","given":"Leslie","non-dropping-particle":"","parse-names":false,"suffix":""},{"dropping-particle":"","family":"Cairncross","given":"Eugene","non-dropping-particle":"","parse-names":false,"suffix":""},{"dropping-particle":"","family":"Solomon","given":"A.","non-dropping-particle":"","parse-names":false,"suffix":""},{"dropping-particle":"","family":"Adam","given":"H.","non-dropping-particle":"","parse-names":false,"suffix":""}],"container-title":"Environmental Research","id":"ITEM-1","issue":"1","issued":{"date-parts":[["2005"]]},"page":"143-150","title":"Cost analysis of ELISA, solid-phase extraction, and solid-phase microextraction for the monitoring of pesticides in water","type":"article-journal","volume":"98"},"uris":["http://www.mendeley.com/documents/?uuid=e93fed39-dc79-40ac-b929-c4f7e40ad03c"]}],"mendeley":{"formattedCitation":"&lt;sup&gt;25&lt;/sup&gt;","plainTextFormattedCitation":"25","previouslyFormattedCitation":"&lt;sup&gt;24&lt;/sup&gt;"},"properties":{"noteIndex":0},"schema":"https://github.com/citation-style-language/schema/raw/master/csl-citation.json"}</w:instrText>
      </w:r>
      <w:r w:rsidR="00E25283" w:rsidRPr="00172214">
        <w:rPr>
          <w:rFonts w:cstheme="minorHAnsi"/>
          <w:color w:val="auto"/>
        </w:rPr>
        <w:fldChar w:fldCharType="separate"/>
      </w:r>
      <w:r w:rsidR="0031755E" w:rsidRPr="00172214">
        <w:rPr>
          <w:rFonts w:cstheme="minorHAnsi"/>
          <w:noProof/>
          <w:color w:val="auto"/>
          <w:vertAlign w:val="superscript"/>
        </w:rPr>
        <w:t>25</w:t>
      </w:r>
      <w:r w:rsidR="00E25283" w:rsidRPr="00172214">
        <w:rPr>
          <w:rFonts w:cstheme="minorHAnsi"/>
          <w:color w:val="auto"/>
        </w:rPr>
        <w:fldChar w:fldCharType="end"/>
      </w:r>
      <w:r w:rsidR="00E25283" w:rsidRPr="00172214">
        <w:rPr>
          <w:rFonts w:cstheme="minorHAnsi"/>
          <w:color w:val="auto"/>
        </w:rPr>
        <w:t>.</w:t>
      </w:r>
      <w:r w:rsidR="000A2CB6" w:rsidRPr="00172214">
        <w:rPr>
          <w:rFonts w:cstheme="minorHAnsi"/>
          <w:color w:val="auto"/>
        </w:rPr>
        <w:t xml:space="preserve"> In contrast, the proposed DMF platform is portable, requires minimum training to operate and with pre-coated beads can provide sample-to-answer analysis in minutes. </w:t>
      </w:r>
      <w:r w:rsidR="00D1543A" w:rsidRPr="00172214">
        <w:rPr>
          <w:rFonts w:cstheme="minorHAnsi"/>
          <w:color w:val="auto"/>
        </w:rPr>
        <w:t>Hence, the presented technology can be deployed to point-of-need locations and complement analyses otherwise available in centralized laboratories.</w:t>
      </w:r>
    </w:p>
    <w:p w14:paraId="0138CA33" w14:textId="77777777" w:rsidR="003D0FC9" w:rsidRPr="00172214" w:rsidRDefault="003D0FC9" w:rsidP="001C07DF">
      <w:pPr>
        <w:rPr>
          <w:rFonts w:cstheme="minorHAnsi"/>
          <w:color w:val="auto"/>
        </w:rPr>
      </w:pPr>
    </w:p>
    <w:p w14:paraId="39B2D407" w14:textId="17EED33A" w:rsidR="00870A5D" w:rsidRPr="00172214" w:rsidRDefault="00870A5D" w:rsidP="001C07DF">
      <w:pPr>
        <w:rPr>
          <w:rFonts w:cstheme="minorHAnsi"/>
          <w:color w:val="auto"/>
        </w:rPr>
      </w:pPr>
      <w:r w:rsidRPr="00172214">
        <w:rPr>
          <w:rFonts w:cstheme="minorHAnsi"/>
          <w:color w:val="auto"/>
        </w:rPr>
        <w:lastRenderedPageBreak/>
        <w:t xml:space="preserve">In the representative results </w:t>
      </w:r>
      <w:r w:rsidR="002F0F6D" w:rsidRPr="00172214">
        <w:rPr>
          <w:rFonts w:cstheme="minorHAnsi"/>
          <w:color w:val="auto"/>
        </w:rPr>
        <w:t>section</w:t>
      </w:r>
      <w:r w:rsidRPr="00172214">
        <w:rPr>
          <w:rFonts w:cstheme="minorHAnsi"/>
          <w:color w:val="auto"/>
        </w:rPr>
        <w:t>, the</w:t>
      </w:r>
      <w:r w:rsidR="00E25283" w:rsidRPr="00172214">
        <w:rPr>
          <w:rFonts w:cstheme="minorHAnsi"/>
          <w:color w:val="auto"/>
        </w:rPr>
        <w:t xml:space="preserve"> automated</w:t>
      </w:r>
      <w:r w:rsidRPr="00172214">
        <w:rPr>
          <w:rFonts w:cstheme="minorHAnsi"/>
          <w:color w:val="auto"/>
        </w:rPr>
        <w:t xml:space="preserve"> DMF immunoassay platform was used for direct detection of pathogens for </w:t>
      </w:r>
      <w:r w:rsidR="00ED0DC4" w:rsidRPr="00172214">
        <w:rPr>
          <w:rFonts w:cstheme="minorHAnsi"/>
          <w:color w:val="auto"/>
        </w:rPr>
        <w:t>defense</w:t>
      </w:r>
      <w:r w:rsidR="000300AD" w:rsidRPr="00172214">
        <w:rPr>
          <w:rFonts w:cstheme="minorHAnsi"/>
          <w:color w:val="auto"/>
        </w:rPr>
        <w:t xml:space="preserve"> </w:t>
      </w:r>
      <w:r w:rsidRPr="00172214">
        <w:rPr>
          <w:rFonts w:cstheme="minorHAnsi"/>
          <w:color w:val="auto"/>
        </w:rPr>
        <w:t xml:space="preserve">application. </w:t>
      </w:r>
      <w:r w:rsidR="003A0518" w:rsidRPr="00172214">
        <w:rPr>
          <w:rFonts w:cstheme="minorHAnsi"/>
          <w:color w:val="auto"/>
        </w:rPr>
        <w:t>Other possible applications for the DMF</w:t>
      </w:r>
      <w:r w:rsidRPr="00172214">
        <w:rPr>
          <w:rFonts w:cstheme="minorHAnsi"/>
          <w:color w:val="auto"/>
        </w:rPr>
        <w:t xml:space="preserve"> platform</w:t>
      </w:r>
      <w:r w:rsidR="003A0518" w:rsidRPr="00172214">
        <w:rPr>
          <w:rFonts w:cstheme="minorHAnsi"/>
          <w:color w:val="auto"/>
        </w:rPr>
        <w:t xml:space="preserve"> encompass but are not limited to</w:t>
      </w:r>
      <w:r w:rsidRPr="00172214">
        <w:rPr>
          <w:rFonts w:cstheme="minorHAnsi"/>
          <w:color w:val="auto"/>
        </w:rPr>
        <w:t xml:space="preserve">, </w:t>
      </w:r>
      <w:proofErr w:type="spellStart"/>
      <w:r w:rsidRPr="00172214">
        <w:rPr>
          <w:rFonts w:cstheme="minorHAnsi"/>
          <w:color w:val="auto"/>
        </w:rPr>
        <w:t>biodiagnostic</w:t>
      </w:r>
      <w:proofErr w:type="spellEnd"/>
      <w:r w:rsidR="00425289" w:rsidRPr="00172214">
        <w:rPr>
          <w:rFonts w:cstheme="minorHAnsi"/>
          <w:color w:val="auto"/>
        </w:rPr>
        <w:t>,</w:t>
      </w:r>
      <w:r w:rsidR="003A0518" w:rsidRPr="00172214">
        <w:rPr>
          <w:rFonts w:cstheme="minorHAnsi"/>
          <w:color w:val="auto"/>
        </w:rPr>
        <w:t xml:space="preserve"> continuous monitoring and automated sampling.</w:t>
      </w:r>
      <w:r w:rsidR="00425289" w:rsidRPr="00172214">
        <w:rPr>
          <w:rFonts w:cstheme="minorHAnsi"/>
          <w:color w:val="auto"/>
        </w:rPr>
        <w:t xml:space="preserve"> </w:t>
      </w:r>
      <w:r w:rsidR="003A0518" w:rsidRPr="00172214">
        <w:rPr>
          <w:rFonts w:cstheme="minorHAnsi"/>
          <w:color w:val="auto"/>
        </w:rPr>
        <w:t>Potentially the DMF could impact</w:t>
      </w:r>
      <w:r w:rsidRPr="00172214">
        <w:rPr>
          <w:rFonts w:cstheme="minorHAnsi"/>
          <w:color w:val="auto"/>
        </w:rPr>
        <w:t xml:space="preserve"> diverse sectors from point-of-care for</w:t>
      </w:r>
      <w:r w:rsidR="003A0518" w:rsidRPr="00172214">
        <w:rPr>
          <w:rFonts w:cstheme="minorHAnsi"/>
          <w:color w:val="auto"/>
        </w:rPr>
        <w:t xml:space="preserve"> personali</w:t>
      </w:r>
      <w:r w:rsidR="00ED0DC4" w:rsidRPr="00172214">
        <w:rPr>
          <w:rFonts w:cstheme="minorHAnsi"/>
          <w:color w:val="auto"/>
        </w:rPr>
        <w:t>z</w:t>
      </w:r>
      <w:r w:rsidR="003A0518" w:rsidRPr="00172214">
        <w:rPr>
          <w:rFonts w:cstheme="minorHAnsi"/>
          <w:color w:val="auto"/>
        </w:rPr>
        <w:t>ed</w:t>
      </w:r>
      <w:r w:rsidRPr="00172214">
        <w:rPr>
          <w:rFonts w:cstheme="minorHAnsi"/>
          <w:color w:val="auto"/>
        </w:rPr>
        <w:t xml:space="preserve"> healthcare</w:t>
      </w:r>
      <w:r w:rsidR="001E2728" w:rsidRPr="00172214">
        <w:rPr>
          <w:rFonts w:cstheme="minorHAnsi"/>
          <w:color w:val="auto"/>
        </w:rPr>
        <w:t xml:space="preserve">, as well as controlled environment monitoring for </w:t>
      </w:r>
      <w:r w:rsidR="000300AD" w:rsidRPr="00172214">
        <w:rPr>
          <w:rFonts w:cstheme="minorHAnsi"/>
          <w:color w:val="auto"/>
        </w:rPr>
        <w:t xml:space="preserve">the </w:t>
      </w:r>
      <w:r w:rsidR="001E2728" w:rsidRPr="00172214">
        <w:rPr>
          <w:color w:val="auto"/>
        </w:rPr>
        <w:t>protection of patients from airborne Hospital Acquired Infection,</w:t>
      </w:r>
      <w:r w:rsidRPr="00172214">
        <w:rPr>
          <w:rFonts w:cstheme="minorHAnsi"/>
          <w:color w:val="auto"/>
        </w:rPr>
        <w:t xml:space="preserve"> to crop monitoring system for </w:t>
      </w:r>
      <w:r w:rsidR="001E2728" w:rsidRPr="00172214">
        <w:rPr>
          <w:rFonts w:cstheme="minorHAnsi"/>
          <w:color w:val="auto"/>
        </w:rPr>
        <w:t>farming and food production</w:t>
      </w:r>
      <w:r w:rsidRPr="00172214">
        <w:rPr>
          <w:color w:val="auto"/>
        </w:rPr>
        <w:t>.</w:t>
      </w:r>
    </w:p>
    <w:p w14:paraId="7BA38C86" w14:textId="77777777" w:rsidR="002F4C94" w:rsidRPr="00172214" w:rsidRDefault="002F4C94" w:rsidP="001C07DF">
      <w:pPr>
        <w:rPr>
          <w:rFonts w:cstheme="minorHAnsi"/>
          <w:color w:val="auto"/>
        </w:rPr>
      </w:pPr>
    </w:p>
    <w:p w14:paraId="4C52FAB2" w14:textId="61032CFD" w:rsidR="00AA03DF" w:rsidRPr="00172214" w:rsidRDefault="00AA03DF" w:rsidP="001C07DF">
      <w:pPr>
        <w:pStyle w:val="NormalWeb"/>
        <w:spacing w:before="0" w:beforeAutospacing="0" w:after="0" w:afterAutospacing="0"/>
        <w:rPr>
          <w:rFonts w:cstheme="minorHAnsi"/>
          <w:color w:val="auto"/>
        </w:rPr>
      </w:pPr>
      <w:r w:rsidRPr="00172214">
        <w:rPr>
          <w:rFonts w:cstheme="minorHAnsi"/>
          <w:b/>
          <w:bCs/>
          <w:color w:val="auto"/>
        </w:rPr>
        <w:t>ACKNOWLEDGMENTS:</w:t>
      </w:r>
    </w:p>
    <w:p w14:paraId="26686EFC" w14:textId="77777777" w:rsidR="007A4DD6" w:rsidRPr="00172214" w:rsidRDefault="00411FC9" w:rsidP="001C07DF">
      <w:pPr>
        <w:rPr>
          <w:rFonts w:cstheme="minorHAnsi"/>
          <w:color w:val="auto"/>
        </w:rPr>
      </w:pPr>
      <w:r w:rsidRPr="00172214">
        <w:rPr>
          <w:rFonts w:cstheme="minorHAnsi"/>
          <w:color w:val="auto"/>
        </w:rPr>
        <w:t xml:space="preserve">We would like to acknowledge the contribution of our colleagues from the Microfluidic &amp; Microengineering Research Group for their work on the mechanical design and system integration. The authors would like to thank </w:t>
      </w:r>
      <w:proofErr w:type="spellStart"/>
      <w:r w:rsidRPr="00172214">
        <w:rPr>
          <w:rFonts w:cstheme="minorHAnsi"/>
          <w:color w:val="auto"/>
        </w:rPr>
        <w:t>Dstl</w:t>
      </w:r>
      <w:proofErr w:type="spellEnd"/>
      <w:r w:rsidRPr="00172214">
        <w:rPr>
          <w:rFonts w:cstheme="minorHAnsi"/>
          <w:color w:val="auto"/>
        </w:rPr>
        <w:t xml:space="preserve"> </w:t>
      </w:r>
      <w:proofErr w:type="spellStart"/>
      <w:r w:rsidRPr="00172214">
        <w:rPr>
          <w:rFonts w:cstheme="minorHAnsi"/>
          <w:color w:val="auto"/>
        </w:rPr>
        <w:t>Porton</w:t>
      </w:r>
      <w:proofErr w:type="spellEnd"/>
      <w:r w:rsidRPr="00172214">
        <w:rPr>
          <w:rFonts w:cstheme="minorHAnsi"/>
          <w:color w:val="auto"/>
        </w:rPr>
        <w:t xml:space="preserve"> Down for their invaluable support and financial contribution, to past and ongoing projects that further develop the DMF technology and its applications. </w:t>
      </w:r>
    </w:p>
    <w:p w14:paraId="0F7677BE" w14:textId="77777777" w:rsidR="00AA03DF" w:rsidRPr="00172214" w:rsidRDefault="00AA03DF" w:rsidP="001C07DF">
      <w:pPr>
        <w:rPr>
          <w:rFonts w:cstheme="minorHAnsi"/>
          <w:b/>
          <w:bCs/>
          <w:color w:val="auto"/>
        </w:rPr>
      </w:pPr>
    </w:p>
    <w:p w14:paraId="4EDC5E5B" w14:textId="4C7D1B3D" w:rsidR="00AA03DF" w:rsidRPr="00172214" w:rsidRDefault="00AA03DF" w:rsidP="001C07DF">
      <w:pPr>
        <w:pStyle w:val="NormalWeb"/>
        <w:spacing w:before="0" w:beforeAutospacing="0" w:after="0" w:afterAutospacing="0"/>
        <w:rPr>
          <w:rFonts w:cstheme="minorHAnsi"/>
          <w:color w:val="auto"/>
        </w:rPr>
      </w:pPr>
      <w:r w:rsidRPr="00172214">
        <w:rPr>
          <w:rFonts w:cstheme="minorHAnsi"/>
          <w:b/>
          <w:color w:val="auto"/>
        </w:rPr>
        <w:t>DISCLOSURES</w:t>
      </w:r>
      <w:r w:rsidRPr="00172214">
        <w:rPr>
          <w:rFonts w:cstheme="minorHAnsi"/>
          <w:b/>
          <w:bCs/>
          <w:color w:val="auto"/>
        </w:rPr>
        <w:t xml:space="preserve"> </w:t>
      </w:r>
    </w:p>
    <w:p w14:paraId="771CBAF2" w14:textId="77777777" w:rsidR="007A4DD6" w:rsidRPr="00172214" w:rsidRDefault="00411FC9" w:rsidP="001C07DF">
      <w:pPr>
        <w:rPr>
          <w:rFonts w:cstheme="minorHAnsi"/>
          <w:color w:val="auto"/>
        </w:rPr>
      </w:pPr>
      <w:r w:rsidRPr="00172214">
        <w:rPr>
          <w:rFonts w:cstheme="minorHAnsi"/>
          <w:color w:val="auto"/>
        </w:rPr>
        <w:t>The authors have nothing to disclose.</w:t>
      </w:r>
    </w:p>
    <w:p w14:paraId="243CD9B7" w14:textId="77777777" w:rsidR="00AA03DF" w:rsidRPr="00172214" w:rsidRDefault="00AA03DF" w:rsidP="001C07DF">
      <w:pPr>
        <w:rPr>
          <w:rFonts w:cstheme="minorHAnsi"/>
          <w:color w:val="auto"/>
        </w:rPr>
      </w:pPr>
    </w:p>
    <w:p w14:paraId="4D790870" w14:textId="77CD5213" w:rsidR="00B32616" w:rsidRPr="00172214" w:rsidRDefault="009726EE" w:rsidP="001C07DF">
      <w:pPr>
        <w:rPr>
          <w:rFonts w:cstheme="minorHAnsi"/>
          <w:b/>
          <w:color w:val="auto"/>
        </w:rPr>
      </w:pPr>
      <w:r w:rsidRPr="00172214">
        <w:rPr>
          <w:rFonts w:cstheme="minorHAnsi"/>
          <w:b/>
          <w:bCs/>
          <w:color w:val="auto"/>
        </w:rPr>
        <w:t>REFERENCES</w:t>
      </w:r>
      <w:r w:rsidR="00D04760" w:rsidRPr="00172214">
        <w:rPr>
          <w:rFonts w:cstheme="minorHAnsi"/>
          <w:b/>
          <w:bCs/>
          <w:color w:val="auto"/>
        </w:rPr>
        <w:t>:</w:t>
      </w:r>
    </w:p>
    <w:p w14:paraId="1C62FC77" w14:textId="48D0CE96" w:rsidR="0031755E" w:rsidRPr="00172214" w:rsidRDefault="003507F0" w:rsidP="001C07DF">
      <w:pPr>
        <w:rPr>
          <w:noProof/>
          <w:color w:val="auto"/>
        </w:rPr>
      </w:pPr>
      <w:r w:rsidRPr="00172214">
        <w:rPr>
          <w:rFonts w:cstheme="minorHAnsi"/>
          <w:b/>
          <w:color w:val="auto"/>
        </w:rPr>
        <w:fldChar w:fldCharType="begin" w:fldLock="1"/>
      </w:r>
      <w:r w:rsidRPr="00172214">
        <w:rPr>
          <w:rFonts w:cstheme="minorHAnsi"/>
          <w:b/>
          <w:color w:val="auto"/>
        </w:rPr>
        <w:instrText xml:space="preserve">ADDIN Mendeley Bibliography CSL_BIBLIOGRAPHY </w:instrText>
      </w:r>
      <w:r w:rsidRPr="00172214">
        <w:rPr>
          <w:rFonts w:cstheme="minorHAnsi"/>
          <w:b/>
          <w:color w:val="auto"/>
        </w:rPr>
        <w:fldChar w:fldCharType="separate"/>
      </w:r>
      <w:r w:rsidR="0031755E" w:rsidRPr="00172214">
        <w:rPr>
          <w:noProof/>
          <w:color w:val="auto"/>
        </w:rPr>
        <w:t>1.</w:t>
      </w:r>
      <w:r w:rsidR="0031755E" w:rsidRPr="00172214">
        <w:rPr>
          <w:noProof/>
          <w:color w:val="auto"/>
        </w:rPr>
        <w:tab/>
        <w:t>Kokalj, T., Pérez-Ruiz, E.</w:t>
      </w:r>
      <w:r w:rsidR="00B641FE">
        <w:rPr>
          <w:noProof/>
          <w:color w:val="auto"/>
        </w:rPr>
        <w:t xml:space="preserve">, </w:t>
      </w:r>
      <w:r w:rsidR="0031755E" w:rsidRPr="00172214">
        <w:rPr>
          <w:noProof/>
          <w:color w:val="auto"/>
        </w:rPr>
        <w:t xml:space="preserve">Lammertyn, J. Building bio-assays with magnetic particles on a digital microfluidic platform. </w:t>
      </w:r>
      <w:r w:rsidR="0031755E" w:rsidRPr="00172214">
        <w:rPr>
          <w:i/>
          <w:iCs/>
          <w:noProof/>
          <w:color w:val="auto"/>
        </w:rPr>
        <w:t>New Biotechnology</w:t>
      </w:r>
      <w:r w:rsidR="00B641FE">
        <w:rPr>
          <w:i/>
          <w:iCs/>
          <w:noProof/>
          <w:color w:val="auto"/>
        </w:rPr>
        <w:t>.</w:t>
      </w:r>
      <w:r w:rsidR="0031755E" w:rsidRPr="00172214">
        <w:rPr>
          <w:noProof/>
          <w:color w:val="auto"/>
        </w:rPr>
        <w:t xml:space="preserve"> </w:t>
      </w:r>
      <w:r w:rsidR="0031755E" w:rsidRPr="00172214">
        <w:rPr>
          <w:b/>
          <w:bCs/>
          <w:noProof/>
          <w:color w:val="auto"/>
        </w:rPr>
        <w:t>32</w:t>
      </w:r>
      <w:r w:rsidR="0031755E" w:rsidRPr="00172214">
        <w:rPr>
          <w:noProof/>
          <w:color w:val="auto"/>
        </w:rPr>
        <w:t xml:space="preserve"> (5), 485–503 (2015).</w:t>
      </w:r>
    </w:p>
    <w:p w14:paraId="1C7C177B" w14:textId="314C5AF8" w:rsidR="0031755E" w:rsidRPr="00172214" w:rsidRDefault="0031755E" w:rsidP="001C07DF">
      <w:pPr>
        <w:rPr>
          <w:noProof/>
          <w:color w:val="auto"/>
        </w:rPr>
      </w:pPr>
      <w:r w:rsidRPr="00172214">
        <w:rPr>
          <w:noProof/>
          <w:color w:val="auto"/>
        </w:rPr>
        <w:t>2.</w:t>
      </w:r>
      <w:r w:rsidRPr="00172214">
        <w:rPr>
          <w:noProof/>
          <w:color w:val="auto"/>
        </w:rPr>
        <w:tab/>
        <w:t xml:space="preserve">Sista, R., </w:t>
      </w:r>
      <w:r w:rsidRPr="00B641FE">
        <w:rPr>
          <w:noProof/>
          <w:color w:val="auto"/>
        </w:rPr>
        <w:t xml:space="preserve">et al. </w:t>
      </w:r>
      <w:r w:rsidRPr="00172214">
        <w:rPr>
          <w:noProof/>
          <w:color w:val="auto"/>
        </w:rPr>
        <w:t xml:space="preserve">Development of a digital microfluidic platform for point of care testing. </w:t>
      </w:r>
      <w:r w:rsidRPr="00172214">
        <w:rPr>
          <w:i/>
          <w:iCs/>
          <w:noProof/>
          <w:color w:val="auto"/>
        </w:rPr>
        <w:t>Lab on a Chip</w:t>
      </w:r>
      <w:r w:rsidR="00B641FE">
        <w:rPr>
          <w:i/>
          <w:iCs/>
          <w:noProof/>
          <w:color w:val="auto"/>
        </w:rPr>
        <w:t>.</w:t>
      </w:r>
      <w:r w:rsidRPr="00172214">
        <w:rPr>
          <w:noProof/>
          <w:color w:val="auto"/>
        </w:rPr>
        <w:t xml:space="preserve"> </w:t>
      </w:r>
      <w:r w:rsidRPr="00172214">
        <w:rPr>
          <w:b/>
          <w:bCs/>
          <w:noProof/>
          <w:color w:val="auto"/>
        </w:rPr>
        <w:t>8</w:t>
      </w:r>
      <w:r w:rsidRPr="00172214">
        <w:rPr>
          <w:noProof/>
          <w:color w:val="auto"/>
        </w:rPr>
        <w:t xml:space="preserve"> (12), 2091–2104 (2008).</w:t>
      </w:r>
    </w:p>
    <w:p w14:paraId="5F9D90A4" w14:textId="39BB5F6A" w:rsidR="0031755E" w:rsidRPr="00172214" w:rsidRDefault="0031755E" w:rsidP="001C07DF">
      <w:pPr>
        <w:rPr>
          <w:noProof/>
          <w:color w:val="auto"/>
        </w:rPr>
      </w:pPr>
      <w:r w:rsidRPr="00172214">
        <w:rPr>
          <w:noProof/>
          <w:color w:val="auto"/>
        </w:rPr>
        <w:t>3.</w:t>
      </w:r>
      <w:r w:rsidRPr="00172214">
        <w:rPr>
          <w:noProof/>
          <w:color w:val="auto"/>
        </w:rPr>
        <w:tab/>
        <w:t>Starodubov, D.,</w:t>
      </w:r>
      <w:r w:rsidRPr="00B641FE">
        <w:rPr>
          <w:noProof/>
          <w:color w:val="auto"/>
        </w:rPr>
        <w:t xml:space="preserve"> et al.</w:t>
      </w:r>
      <w:r w:rsidRPr="00172214">
        <w:rPr>
          <w:noProof/>
          <w:color w:val="auto"/>
        </w:rPr>
        <w:t xml:space="preserve"> Compact USB-powered mobile ELISA-based pathogen detection: design and implementation challenges. </w:t>
      </w:r>
      <w:r w:rsidRPr="00172214">
        <w:rPr>
          <w:i/>
          <w:iCs/>
          <w:noProof/>
          <w:color w:val="auto"/>
        </w:rPr>
        <w:t>Advanced Environmental, Chemical, and Biological Sensing Technologies VIII</w:t>
      </w:r>
      <w:r w:rsidR="00B641FE">
        <w:rPr>
          <w:i/>
          <w:iCs/>
          <w:noProof/>
          <w:color w:val="auto"/>
        </w:rPr>
        <w:t>.</w:t>
      </w:r>
      <w:r w:rsidRPr="00172214">
        <w:rPr>
          <w:noProof/>
          <w:color w:val="auto"/>
        </w:rPr>
        <w:t xml:space="preserve"> </w:t>
      </w:r>
      <w:r w:rsidRPr="00172214">
        <w:rPr>
          <w:b/>
          <w:bCs/>
          <w:noProof/>
          <w:color w:val="auto"/>
        </w:rPr>
        <w:t>8024</w:t>
      </w:r>
      <w:r w:rsidR="00B641FE" w:rsidRPr="00B641FE">
        <w:rPr>
          <w:noProof/>
          <w:color w:val="auto"/>
        </w:rPr>
        <w:t>,</w:t>
      </w:r>
      <w:r w:rsidRPr="00172214">
        <w:rPr>
          <w:noProof/>
          <w:color w:val="auto"/>
        </w:rPr>
        <w:t xml:space="preserve"> 80240Z (2011).</w:t>
      </w:r>
    </w:p>
    <w:p w14:paraId="3AC2BDF1" w14:textId="24598FFD" w:rsidR="0031755E" w:rsidRPr="00172214" w:rsidRDefault="0031755E" w:rsidP="001C07DF">
      <w:pPr>
        <w:rPr>
          <w:noProof/>
          <w:color w:val="auto"/>
        </w:rPr>
      </w:pPr>
      <w:r w:rsidRPr="00172214">
        <w:rPr>
          <w:noProof/>
          <w:color w:val="auto"/>
        </w:rPr>
        <w:t>4.</w:t>
      </w:r>
      <w:r w:rsidRPr="00172214">
        <w:rPr>
          <w:noProof/>
          <w:color w:val="auto"/>
        </w:rPr>
        <w:tab/>
        <w:t xml:space="preserve">Delattre, C., </w:t>
      </w:r>
      <w:r w:rsidRPr="00B641FE">
        <w:rPr>
          <w:noProof/>
          <w:color w:val="auto"/>
        </w:rPr>
        <w:t xml:space="preserve">et al. </w:t>
      </w:r>
      <w:r w:rsidRPr="00172214">
        <w:rPr>
          <w:noProof/>
          <w:color w:val="auto"/>
        </w:rPr>
        <w:t xml:space="preserve">Macro to microfluidics system for biological environmental monitoring. </w:t>
      </w:r>
      <w:r w:rsidRPr="00172214">
        <w:rPr>
          <w:i/>
          <w:iCs/>
          <w:noProof/>
          <w:color w:val="auto"/>
        </w:rPr>
        <w:t>Biosensors and Bioelectronics</w:t>
      </w:r>
      <w:r w:rsidR="00B641FE">
        <w:rPr>
          <w:i/>
          <w:iCs/>
          <w:noProof/>
          <w:color w:val="auto"/>
        </w:rPr>
        <w:t>.</w:t>
      </w:r>
      <w:r w:rsidRPr="00172214">
        <w:rPr>
          <w:noProof/>
          <w:color w:val="auto"/>
        </w:rPr>
        <w:t xml:space="preserve"> </w:t>
      </w:r>
      <w:r w:rsidRPr="00172214">
        <w:rPr>
          <w:b/>
          <w:bCs/>
          <w:noProof/>
          <w:color w:val="auto"/>
        </w:rPr>
        <w:t>36</w:t>
      </w:r>
      <w:r w:rsidRPr="00172214">
        <w:rPr>
          <w:noProof/>
          <w:color w:val="auto"/>
        </w:rPr>
        <w:t xml:space="preserve"> (1), 230–235 (2012).</w:t>
      </w:r>
    </w:p>
    <w:p w14:paraId="5BFDA2A3" w14:textId="6BC40E1E" w:rsidR="0031755E" w:rsidRPr="00172214" w:rsidRDefault="0031755E" w:rsidP="001C07DF">
      <w:pPr>
        <w:rPr>
          <w:noProof/>
          <w:color w:val="auto"/>
          <w:lang w:val="fr-FR"/>
        </w:rPr>
      </w:pPr>
      <w:r w:rsidRPr="00172214">
        <w:rPr>
          <w:noProof/>
          <w:color w:val="auto"/>
        </w:rPr>
        <w:t>5.</w:t>
      </w:r>
      <w:r w:rsidRPr="00172214">
        <w:rPr>
          <w:noProof/>
          <w:color w:val="auto"/>
        </w:rPr>
        <w:tab/>
        <w:t xml:space="preserve">Gooding, J. J. Biosensor technology for detecting biological warfare agents: Recent progress and future trends. </w:t>
      </w:r>
      <w:r w:rsidRPr="00172214">
        <w:rPr>
          <w:i/>
          <w:iCs/>
          <w:noProof/>
          <w:color w:val="auto"/>
          <w:lang w:val="fr-FR"/>
        </w:rPr>
        <w:t>Analytica Chimica Acta</w:t>
      </w:r>
      <w:r w:rsidR="00B641FE">
        <w:rPr>
          <w:i/>
          <w:iCs/>
          <w:noProof/>
          <w:color w:val="auto"/>
          <w:lang w:val="fr-FR"/>
        </w:rPr>
        <w:t>.</w:t>
      </w:r>
      <w:r w:rsidRPr="00172214">
        <w:rPr>
          <w:noProof/>
          <w:color w:val="auto"/>
          <w:lang w:val="fr-FR"/>
        </w:rPr>
        <w:t xml:space="preserve"> </w:t>
      </w:r>
      <w:r w:rsidRPr="00172214">
        <w:rPr>
          <w:b/>
          <w:bCs/>
          <w:noProof/>
          <w:color w:val="auto"/>
          <w:lang w:val="fr-FR"/>
        </w:rPr>
        <w:t>559</w:t>
      </w:r>
      <w:r w:rsidRPr="00172214">
        <w:rPr>
          <w:noProof/>
          <w:color w:val="auto"/>
          <w:lang w:val="fr-FR"/>
        </w:rPr>
        <w:t xml:space="preserve"> (2), 137–151 (2006).</w:t>
      </w:r>
    </w:p>
    <w:p w14:paraId="2C552A1F" w14:textId="2DC1A792" w:rsidR="0031755E" w:rsidRPr="00172214" w:rsidRDefault="0031755E" w:rsidP="001C07DF">
      <w:pPr>
        <w:rPr>
          <w:noProof/>
          <w:color w:val="auto"/>
        </w:rPr>
      </w:pPr>
      <w:r w:rsidRPr="00172214">
        <w:rPr>
          <w:noProof/>
          <w:color w:val="auto"/>
          <w:lang w:val="fr-FR"/>
        </w:rPr>
        <w:t>6.</w:t>
      </w:r>
      <w:r w:rsidRPr="00172214">
        <w:rPr>
          <w:noProof/>
          <w:color w:val="auto"/>
          <w:lang w:val="fr-FR"/>
        </w:rPr>
        <w:tab/>
        <w:t>Coudron, L.,</w:t>
      </w:r>
      <w:r w:rsidRPr="00B641FE">
        <w:rPr>
          <w:noProof/>
          <w:color w:val="auto"/>
          <w:lang w:val="fr-FR"/>
        </w:rPr>
        <w:t xml:space="preserve"> et al. </w:t>
      </w:r>
      <w:r w:rsidRPr="00172214">
        <w:rPr>
          <w:noProof/>
          <w:color w:val="auto"/>
        </w:rPr>
        <w:t xml:space="preserve">Fully integrated digital microfluidics platform for automated immunoassay; A versatile tool for rapid, specific detection of a wide range of pathogens. </w:t>
      </w:r>
      <w:r w:rsidRPr="00172214">
        <w:rPr>
          <w:i/>
          <w:iCs/>
          <w:noProof/>
          <w:color w:val="auto"/>
        </w:rPr>
        <w:t>Biosensors and Bioelectronics</w:t>
      </w:r>
      <w:r w:rsidR="00B641FE">
        <w:rPr>
          <w:i/>
          <w:iCs/>
          <w:noProof/>
          <w:color w:val="auto"/>
        </w:rPr>
        <w:t>.</w:t>
      </w:r>
      <w:r w:rsidRPr="00172214">
        <w:rPr>
          <w:noProof/>
          <w:color w:val="auto"/>
        </w:rPr>
        <w:t xml:space="preserve"> </w:t>
      </w:r>
      <w:r w:rsidRPr="00172214">
        <w:rPr>
          <w:b/>
          <w:bCs/>
          <w:noProof/>
          <w:color w:val="auto"/>
        </w:rPr>
        <w:t>128</w:t>
      </w:r>
      <w:r w:rsidRPr="00172214">
        <w:rPr>
          <w:noProof/>
          <w:color w:val="auto"/>
        </w:rPr>
        <w:t>, 52–60 (2019).</w:t>
      </w:r>
    </w:p>
    <w:p w14:paraId="5A3DB81C" w14:textId="0AC7E503" w:rsidR="0031755E" w:rsidRPr="00172214" w:rsidRDefault="0031755E" w:rsidP="001C07DF">
      <w:pPr>
        <w:rPr>
          <w:noProof/>
          <w:color w:val="auto"/>
        </w:rPr>
      </w:pPr>
      <w:r w:rsidRPr="00172214">
        <w:rPr>
          <w:noProof/>
          <w:color w:val="auto"/>
        </w:rPr>
        <w:t>7.</w:t>
      </w:r>
      <w:r w:rsidRPr="00172214">
        <w:rPr>
          <w:noProof/>
          <w:color w:val="auto"/>
        </w:rPr>
        <w:tab/>
        <w:t xml:space="preserve">Hua, Z., </w:t>
      </w:r>
      <w:r w:rsidRPr="00B641FE">
        <w:rPr>
          <w:noProof/>
          <w:color w:val="auto"/>
        </w:rPr>
        <w:t xml:space="preserve">et al. </w:t>
      </w:r>
      <w:r w:rsidRPr="00172214">
        <w:rPr>
          <w:noProof/>
          <w:color w:val="auto"/>
        </w:rPr>
        <w:t>Multiplexed Real-Time Polymerase Chain Reaction on a Digital Microfluidic Platform.</w:t>
      </w:r>
      <w:r w:rsidRPr="00172214">
        <w:rPr>
          <w:i/>
          <w:iCs/>
          <w:noProof/>
          <w:color w:val="auto"/>
        </w:rPr>
        <w:t xml:space="preserve"> </w:t>
      </w:r>
      <w:r w:rsidR="00172214" w:rsidRPr="00172214">
        <w:rPr>
          <w:i/>
          <w:iCs/>
          <w:noProof/>
          <w:color w:val="auto"/>
        </w:rPr>
        <w:t>Analytic</w:t>
      </w:r>
      <w:r w:rsidR="001F4F3E">
        <w:rPr>
          <w:i/>
          <w:iCs/>
          <w:noProof/>
          <w:color w:val="auto"/>
        </w:rPr>
        <w:t>al</w:t>
      </w:r>
      <w:r w:rsidR="00172214" w:rsidRPr="00172214">
        <w:rPr>
          <w:i/>
          <w:iCs/>
          <w:noProof/>
          <w:color w:val="auto"/>
        </w:rPr>
        <w:t xml:space="preserve"> Chemistry</w:t>
      </w:r>
      <w:r w:rsidR="00B641FE">
        <w:rPr>
          <w:i/>
          <w:iCs/>
          <w:noProof/>
          <w:color w:val="auto"/>
        </w:rPr>
        <w:t>.</w:t>
      </w:r>
      <w:r w:rsidR="00172214" w:rsidRPr="00172214">
        <w:rPr>
          <w:noProof/>
          <w:color w:val="auto"/>
        </w:rPr>
        <w:t xml:space="preserve"> </w:t>
      </w:r>
      <w:r w:rsidRPr="00172214">
        <w:rPr>
          <w:b/>
          <w:bCs/>
          <w:noProof/>
          <w:color w:val="auto"/>
        </w:rPr>
        <w:t>82</w:t>
      </w:r>
      <w:r w:rsidRPr="00172214">
        <w:rPr>
          <w:noProof/>
          <w:color w:val="auto"/>
        </w:rPr>
        <w:t xml:space="preserve"> (6), 2310–2316 (2010).</w:t>
      </w:r>
    </w:p>
    <w:p w14:paraId="0CCCE3A4" w14:textId="672C823D" w:rsidR="0031755E" w:rsidRPr="00172214" w:rsidRDefault="0031755E" w:rsidP="001C07DF">
      <w:pPr>
        <w:rPr>
          <w:noProof/>
          <w:color w:val="auto"/>
        </w:rPr>
      </w:pPr>
      <w:r w:rsidRPr="00172214">
        <w:rPr>
          <w:noProof/>
          <w:color w:val="auto"/>
        </w:rPr>
        <w:t>8.</w:t>
      </w:r>
      <w:r w:rsidRPr="00172214">
        <w:rPr>
          <w:noProof/>
          <w:color w:val="auto"/>
        </w:rPr>
        <w:tab/>
        <w:t xml:space="preserve">Zou, F., </w:t>
      </w:r>
      <w:r w:rsidRPr="00B641FE">
        <w:rPr>
          <w:noProof/>
          <w:color w:val="auto"/>
        </w:rPr>
        <w:t>et al.</w:t>
      </w:r>
      <w:r w:rsidRPr="00172214">
        <w:rPr>
          <w:noProof/>
          <w:color w:val="auto"/>
        </w:rPr>
        <w:t xml:space="preserve"> Rapid, real-time chemiluminescent detection of DNA mutation based on digital microfluidics and pyrosequencing. </w:t>
      </w:r>
      <w:r w:rsidRPr="00172214">
        <w:rPr>
          <w:i/>
          <w:iCs/>
          <w:noProof/>
          <w:color w:val="auto"/>
        </w:rPr>
        <w:t>Biosensors and Bioelectronics</w:t>
      </w:r>
      <w:r w:rsidR="00B641FE">
        <w:rPr>
          <w:i/>
          <w:iCs/>
          <w:noProof/>
          <w:color w:val="auto"/>
        </w:rPr>
        <w:t>.</w:t>
      </w:r>
      <w:r w:rsidRPr="00172214">
        <w:rPr>
          <w:noProof/>
          <w:color w:val="auto"/>
        </w:rPr>
        <w:t xml:space="preserve"> </w:t>
      </w:r>
      <w:r w:rsidRPr="00172214">
        <w:rPr>
          <w:b/>
          <w:bCs/>
          <w:noProof/>
          <w:color w:val="auto"/>
        </w:rPr>
        <w:t>126</w:t>
      </w:r>
      <w:r w:rsidRPr="00172214">
        <w:rPr>
          <w:noProof/>
          <w:color w:val="auto"/>
        </w:rPr>
        <w:t>, 551–557 (2019).</w:t>
      </w:r>
    </w:p>
    <w:p w14:paraId="2B45B969" w14:textId="61DFE6D8" w:rsidR="0031755E" w:rsidRPr="00172214" w:rsidRDefault="0031755E" w:rsidP="001C07DF">
      <w:pPr>
        <w:rPr>
          <w:noProof/>
          <w:color w:val="auto"/>
        </w:rPr>
      </w:pPr>
      <w:r w:rsidRPr="00172214">
        <w:rPr>
          <w:noProof/>
          <w:color w:val="auto"/>
        </w:rPr>
        <w:t>9.</w:t>
      </w:r>
      <w:r w:rsidRPr="00172214">
        <w:rPr>
          <w:noProof/>
          <w:color w:val="auto"/>
        </w:rPr>
        <w:tab/>
        <w:t>Ng, A. H. C., Choi, K., Luoma, R. P., Robinson, J. M.</w:t>
      </w:r>
      <w:r w:rsidR="00B641FE">
        <w:rPr>
          <w:noProof/>
          <w:color w:val="auto"/>
        </w:rPr>
        <w:t xml:space="preserve">, </w:t>
      </w:r>
      <w:r w:rsidRPr="00172214">
        <w:rPr>
          <w:noProof/>
          <w:color w:val="auto"/>
        </w:rPr>
        <w:t xml:space="preserve">Wheeler, A. R. Digital microfluidic magnetic separation for particle-based immunoassays. </w:t>
      </w:r>
      <w:r w:rsidRPr="00172214">
        <w:rPr>
          <w:i/>
          <w:iCs/>
          <w:noProof/>
          <w:color w:val="auto"/>
        </w:rPr>
        <w:t>Analytical Chemistry</w:t>
      </w:r>
      <w:r w:rsidR="00B641FE">
        <w:rPr>
          <w:i/>
          <w:iCs/>
          <w:noProof/>
          <w:color w:val="auto"/>
        </w:rPr>
        <w:t>.</w:t>
      </w:r>
      <w:r w:rsidRPr="00172214">
        <w:rPr>
          <w:noProof/>
          <w:color w:val="auto"/>
        </w:rPr>
        <w:t xml:space="preserve"> </w:t>
      </w:r>
      <w:r w:rsidRPr="00172214">
        <w:rPr>
          <w:b/>
          <w:bCs/>
          <w:noProof/>
          <w:color w:val="auto"/>
        </w:rPr>
        <w:t>84</w:t>
      </w:r>
      <w:r w:rsidRPr="00172214">
        <w:rPr>
          <w:noProof/>
          <w:color w:val="auto"/>
        </w:rPr>
        <w:t xml:space="preserve"> (20), 8805–8812 (2012).</w:t>
      </w:r>
    </w:p>
    <w:p w14:paraId="2CE6B8C7" w14:textId="32E6871C" w:rsidR="0031755E" w:rsidRPr="00172214" w:rsidRDefault="0031755E" w:rsidP="001C07DF">
      <w:pPr>
        <w:rPr>
          <w:noProof/>
          <w:color w:val="auto"/>
        </w:rPr>
      </w:pPr>
      <w:r w:rsidRPr="00172214">
        <w:rPr>
          <w:noProof/>
          <w:color w:val="auto"/>
        </w:rPr>
        <w:t>10.</w:t>
      </w:r>
      <w:r w:rsidRPr="00172214">
        <w:rPr>
          <w:noProof/>
          <w:color w:val="auto"/>
        </w:rPr>
        <w:tab/>
        <w:t xml:space="preserve">Vergauwe, N., </w:t>
      </w:r>
      <w:r w:rsidRPr="00B641FE">
        <w:rPr>
          <w:noProof/>
          <w:color w:val="auto"/>
        </w:rPr>
        <w:t xml:space="preserve">et al. </w:t>
      </w:r>
      <w:r w:rsidRPr="00172214">
        <w:rPr>
          <w:noProof/>
          <w:color w:val="auto"/>
        </w:rPr>
        <w:t xml:space="preserve">A versatile electrowetting-based digital microfluidic platform for quantitative homogeneous and heterogeneous bio-assays. </w:t>
      </w:r>
      <w:r w:rsidRPr="00172214">
        <w:rPr>
          <w:i/>
          <w:iCs/>
          <w:noProof/>
          <w:color w:val="auto"/>
        </w:rPr>
        <w:t>Journal of Micromechanics and Microengineering</w:t>
      </w:r>
      <w:r w:rsidR="00B641FE">
        <w:rPr>
          <w:i/>
          <w:iCs/>
          <w:noProof/>
          <w:color w:val="auto"/>
        </w:rPr>
        <w:t>.</w:t>
      </w:r>
      <w:r w:rsidRPr="00172214">
        <w:rPr>
          <w:noProof/>
          <w:color w:val="auto"/>
        </w:rPr>
        <w:t xml:space="preserve"> </w:t>
      </w:r>
      <w:r w:rsidRPr="00172214">
        <w:rPr>
          <w:b/>
          <w:bCs/>
          <w:noProof/>
          <w:color w:val="auto"/>
        </w:rPr>
        <w:t>21</w:t>
      </w:r>
      <w:r w:rsidRPr="00172214">
        <w:rPr>
          <w:noProof/>
          <w:color w:val="auto"/>
        </w:rPr>
        <w:t xml:space="preserve"> (5),  (2011).</w:t>
      </w:r>
    </w:p>
    <w:p w14:paraId="2A4B76A6" w14:textId="78EB6E36" w:rsidR="0031755E" w:rsidRPr="00172214" w:rsidRDefault="0031755E" w:rsidP="001C07DF">
      <w:pPr>
        <w:rPr>
          <w:noProof/>
          <w:color w:val="auto"/>
        </w:rPr>
      </w:pPr>
      <w:r w:rsidRPr="00172214">
        <w:rPr>
          <w:noProof/>
          <w:color w:val="auto"/>
        </w:rPr>
        <w:t>11.</w:t>
      </w:r>
      <w:r w:rsidRPr="00172214">
        <w:rPr>
          <w:noProof/>
          <w:color w:val="auto"/>
        </w:rPr>
        <w:tab/>
        <w:t xml:space="preserve">Choi, K., </w:t>
      </w:r>
      <w:r w:rsidRPr="00B641FE">
        <w:rPr>
          <w:noProof/>
          <w:color w:val="auto"/>
        </w:rPr>
        <w:t>et al.</w:t>
      </w:r>
      <w:r w:rsidRPr="00172214">
        <w:rPr>
          <w:noProof/>
          <w:color w:val="auto"/>
        </w:rPr>
        <w:t xml:space="preserve"> Automated digital microfluidic platform for magnetic-particle-based immunoassays with optimization by design of experiments. </w:t>
      </w:r>
      <w:r w:rsidRPr="00172214">
        <w:rPr>
          <w:i/>
          <w:iCs/>
          <w:noProof/>
          <w:color w:val="auto"/>
        </w:rPr>
        <w:t>Analytical Chemistry</w:t>
      </w:r>
      <w:r w:rsidR="00B641FE">
        <w:rPr>
          <w:i/>
          <w:iCs/>
          <w:noProof/>
          <w:color w:val="auto"/>
        </w:rPr>
        <w:t>.</w:t>
      </w:r>
      <w:r w:rsidRPr="00172214">
        <w:rPr>
          <w:noProof/>
          <w:color w:val="auto"/>
        </w:rPr>
        <w:t xml:space="preserve"> </w:t>
      </w:r>
      <w:r w:rsidRPr="00172214">
        <w:rPr>
          <w:b/>
          <w:bCs/>
          <w:noProof/>
          <w:color w:val="auto"/>
        </w:rPr>
        <w:t>85</w:t>
      </w:r>
      <w:r w:rsidRPr="00172214">
        <w:rPr>
          <w:noProof/>
          <w:color w:val="auto"/>
        </w:rPr>
        <w:t xml:space="preserve"> (20), 9638–</w:t>
      </w:r>
      <w:r w:rsidRPr="00172214">
        <w:rPr>
          <w:noProof/>
          <w:color w:val="auto"/>
        </w:rPr>
        <w:lastRenderedPageBreak/>
        <w:t>9646 (2013).</w:t>
      </w:r>
    </w:p>
    <w:p w14:paraId="2C13754E" w14:textId="185276BB" w:rsidR="0031755E" w:rsidRPr="00172214" w:rsidRDefault="0031755E" w:rsidP="001C07DF">
      <w:pPr>
        <w:rPr>
          <w:noProof/>
          <w:color w:val="auto"/>
          <w:lang w:val="fr-FR"/>
        </w:rPr>
      </w:pPr>
      <w:r w:rsidRPr="00172214">
        <w:rPr>
          <w:noProof/>
          <w:color w:val="auto"/>
        </w:rPr>
        <w:t>12.</w:t>
      </w:r>
      <w:r w:rsidRPr="00172214">
        <w:rPr>
          <w:noProof/>
          <w:color w:val="auto"/>
        </w:rPr>
        <w:tab/>
        <w:t>Zhao, Y.</w:t>
      </w:r>
      <w:r w:rsidR="00B641FE">
        <w:rPr>
          <w:noProof/>
          <w:color w:val="auto"/>
        </w:rPr>
        <w:t xml:space="preserve">, </w:t>
      </w:r>
      <w:r w:rsidRPr="00172214">
        <w:rPr>
          <w:noProof/>
          <w:color w:val="auto"/>
        </w:rPr>
        <w:t xml:space="preserve">Cho, S. K. Microparticle sampling by electrowetting-actuated droplet sweeping. </w:t>
      </w:r>
      <w:r w:rsidRPr="00172214">
        <w:rPr>
          <w:i/>
          <w:iCs/>
          <w:noProof/>
          <w:color w:val="auto"/>
          <w:lang w:val="fr-FR"/>
        </w:rPr>
        <w:t>Lab on a Chip</w:t>
      </w:r>
      <w:r w:rsidR="00B641FE">
        <w:rPr>
          <w:i/>
          <w:iCs/>
          <w:noProof/>
          <w:color w:val="auto"/>
          <w:lang w:val="fr-FR"/>
        </w:rPr>
        <w:t>.</w:t>
      </w:r>
      <w:r w:rsidRPr="00172214">
        <w:rPr>
          <w:noProof/>
          <w:color w:val="auto"/>
          <w:lang w:val="fr-FR"/>
        </w:rPr>
        <w:t xml:space="preserve"> </w:t>
      </w:r>
      <w:r w:rsidRPr="00172214">
        <w:rPr>
          <w:b/>
          <w:bCs/>
          <w:noProof/>
          <w:color w:val="auto"/>
          <w:lang w:val="fr-FR"/>
        </w:rPr>
        <w:t>6</w:t>
      </w:r>
      <w:r w:rsidRPr="00172214">
        <w:rPr>
          <w:noProof/>
          <w:color w:val="auto"/>
          <w:lang w:val="fr-FR"/>
        </w:rPr>
        <w:t xml:space="preserve"> (1), 137–144 (2006).</w:t>
      </w:r>
    </w:p>
    <w:p w14:paraId="0187F141" w14:textId="186B69F2" w:rsidR="0031755E" w:rsidRPr="00172214" w:rsidRDefault="0031755E" w:rsidP="001C07DF">
      <w:pPr>
        <w:rPr>
          <w:noProof/>
          <w:color w:val="auto"/>
        </w:rPr>
      </w:pPr>
      <w:r w:rsidRPr="00172214">
        <w:rPr>
          <w:noProof/>
          <w:color w:val="auto"/>
          <w:lang w:val="fr-FR"/>
        </w:rPr>
        <w:t>13.</w:t>
      </w:r>
      <w:r w:rsidRPr="00172214">
        <w:rPr>
          <w:noProof/>
          <w:color w:val="auto"/>
          <w:lang w:val="fr-FR"/>
        </w:rPr>
        <w:tab/>
        <w:t xml:space="preserve">Jonsson-Niedziołka, M. </w:t>
      </w:r>
      <w:r w:rsidRPr="00B641FE">
        <w:rPr>
          <w:noProof/>
          <w:color w:val="auto"/>
          <w:lang w:val="fr-FR"/>
        </w:rPr>
        <w:t xml:space="preserve">et al. </w:t>
      </w:r>
      <w:r w:rsidRPr="00172214">
        <w:rPr>
          <w:noProof/>
          <w:color w:val="auto"/>
        </w:rPr>
        <w:t xml:space="preserve">EWOD driven cleaning of bioparticles on hydrophobic and superhydrophobic surfaces. </w:t>
      </w:r>
      <w:r w:rsidRPr="00172214">
        <w:rPr>
          <w:i/>
          <w:iCs/>
          <w:noProof/>
          <w:color w:val="auto"/>
        </w:rPr>
        <w:t>Lab on a Chip</w:t>
      </w:r>
      <w:r w:rsidR="00B641FE">
        <w:rPr>
          <w:i/>
          <w:iCs/>
          <w:noProof/>
          <w:color w:val="auto"/>
        </w:rPr>
        <w:t>.</w:t>
      </w:r>
      <w:r w:rsidRPr="00172214">
        <w:rPr>
          <w:noProof/>
          <w:color w:val="auto"/>
        </w:rPr>
        <w:t xml:space="preserve"> </w:t>
      </w:r>
      <w:r w:rsidRPr="00172214">
        <w:rPr>
          <w:b/>
          <w:bCs/>
          <w:noProof/>
          <w:color w:val="auto"/>
        </w:rPr>
        <w:t>11</w:t>
      </w:r>
      <w:r w:rsidRPr="00172214">
        <w:rPr>
          <w:noProof/>
          <w:color w:val="auto"/>
        </w:rPr>
        <w:t xml:space="preserve"> (3), 490–496 (2011).</w:t>
      </w:r>
    </w:p>
    <w:p w14:paraId="573EFBC4" w14:textId="76F3C8F4" w:rsidR="0031755E" w:rsidRPr="00172214" w:rsidRDefault="0031755E" w:rsidP="001C07DF">
      <w:pPr>
        <w:rPr>
          <w:noProof/>
          <w:color w:val="auto"/>
        </w:rPr>
      </w:pPr>
      <w:r w:rsidRPr="00172214">
        <w:rPr>
          <w:noProof/>
          <w:color w:val="auto"/>
        </w:rPr>
        <w:t>14.</w:t>
      </w:r>
      <w:r w:rsidRPr="00172214">
        <w:rPr>
          <w:noProof/>
          <w:color w:val="auto"/>
        </w:rPr>
        <w:tab/>
        <w:t xml:space="preserve">Foat, T. G. </w:t>
      </w:r>
      <w:r w:rsidRPr="00B641FE">
        <w:rPr>
          <w:noProof/>
          <w:color w:val="auto"/>
        </w:rPr>
        <w:t>et al.</w:t>
      </w:r>
      <w:r w:rsidRPr="00172214">
        <w:rPr>
          <w:noProof/>
          <w:color w:val="auto"/>
        </w:rPr>
        <w:t xml:space="preserve"> A prototype personal aerosol sampler based on electrostatic precipitation and electrowetting-on-dielectric actuation of droplets. </w:t>
      </w:r>
      <w:r w:rsidRPr="00172214">
        <w:rPr>
          <w:i/>
          <w:iCs/>
          <w:noProof/>
          <w:color w:val="auto"/>
        </w:rPr>
        <w:t>Journal of Aerosol Science</w:t>
      </w:r>
      <w:r w:rsidR="00B641FE">
        <w:rPr>
          <w:i/>
          <w:iCs/>
          <w:noProof/>
          <w:color w:val="auto"/>
        </w:rPr>
        <w:t>.</w:t>
      </w:r>
      <w:r w:rsidRPr="00172214">
        <w:rPr>
          <w:noProof/>
          <w:color w:val="auto"/>
        </w:rPr>
        <w:t xml:space="preserve"> </w:t>
      </w:r>
      <w:r w:rsidRPr="00172214">
        <w:rPr>
          <w:b/>
          <w:bCs/>
          <w:noProof/>
          <w:color w:val="auto"/>
        </w:rPr>
        <w:t>95</w:t>
      </w:r>
      <w:r w:rsidR="00B641FE">
        <w:rPr>
          <w:b/>
          <w:bCs/>
          <w:noProof/>
          <w:color w:val="auto"/>
        </w:rPr>
        <w:t>,</w:t>
      </w:r>
      <w:r w:rsidRPr="00172214">
        <w:rPr>
          <w:noProof/>
          <w:color w:val="auto"/>
        </w:rPr>
        <w:t xml:space="preserve"> 43–53 (2016).</w:t>
      </w:r>
    </w:p>
    <w:p w14:paraId="264D6E0A" w14:textId="2441FDE7" w:rsidR="0031755E" w:rsidRPr="00172214" w:rsidRDefault="0031755E" w:rsidP="001C07DF">
      <w:pPr>
        <w:rPr>
          <w:noProof/>
          <w:color w:val="auto"/>
        </w:rPr>
      </w:pPr>
      <w:r w:rsidRPr="00172214">
        <w:rPr>
          <w:noProof/>
          <w:color w:val="auto"/>
        </w:rPr>
        <w:t>15.</w:t>
      </w:r>
      <w:r w:rsidRPr="00172214">
        <w:rPr>
          <w:noProof/>
          <w:color w:val="auto"/>
        </w:rPr>
        <w:tab/>
        <w:t>Seale, B.</w:t>
      </w:r>
      <w:r w:rsidR="00B641FE">
        <w:rPr>
          <w:noProof/>
          <w:color w:val="auto"/>
        </w:rPr>
        <w:t xml:space="preserve"> et al. </w:t>
      </w:r>
      <w:r w:rsidRPr="00172214">
        <w:rPr>
          <w:noProof/>
          <w:color w:val="auto"/>
        </w:rPr>
        <w:t xml:space="preserve">Digital Microfluidics for Immunoprecipitation. </w:t>
      </w:r>
      <w:r w:rsidRPr="00172214">
        <w:rPr>
          <w:i/>
          <w:iCs/>
          <w:noProof/>
          <w:color w:val="auto"/>
        </w:rPr>
        <w:t>Analytical Chemistry</w:t>
      </w:r>
      <w:r w:rsidR="00B641FE">
        <w:rPr>
          <w:i/>
          <w:iCs/>
          <w:noProof/>
          <w:color w:val="auto"/>
        </w:rPr>
        <w:t>.</w:t>
      </w:r>
      <w:r w:rsidRPr="00172214">
        <w:rPr>
          <w:noProof/>
          <w:color w:val="auto"/>
        </w:rPr>
        <w:t xml:space="preserve"> </w:t>
      </w:r>
      <w:r w:rsidRPr="00172214">
        <w:rPr>
          <w:b/>
          <w:bCs/>
          <w:noProof/>
          <w:color w:val="auto"/>
        </w:rPr>
        <w:t>88</w:t>
      </w:r>
      <w:r w:rsidRPr="00172214">
        <w:rPr>
          <w:noProof/>
          <w:color w:val="auto"/>
        </w:rPr>
        <w:t xml:space="preserve"> (20), 10223–10230 (2016).</w:t>
      </w:r>
    </w:p>
    <w:p w14:paraId="038340CA" w14:textId="0D7A4B45" w:rsidR="0031755E" w:rsidRPr="00172214" w:rsidRDefault="0031755E" w:rsidP="001C07DF">
      <w:pPr>
        <w:rPr>
          <w:noProof/>
          <w:color w:val="auto"/>
        </w:rPr>
      </w:pPr>
      <w:r w:rsidRPr="00172214">
        <w:rPr>
          <w:noProof/>
          <w:color w:val="auto"/>
        </w:rPr>
        <w:t>16.</w:t>
      </w:r>
      <w:r w:rsidRPr="00172214">
        <w:rPr>
          <w:noProof/>
          <w:color w:val="auto"/>
        </w:rPr>
        <w:tab/>
        <w:t xml:space="preserve">Ng, A. H. C., </w:t>
      </w:r>
      <w:r w:rsidRPr="00B641FE">
        <w:rPr>
          <w:noProof/>
          <w:color w:val="auto"/>
        </w:rPr>
        <w:t xml:space="preserve">et al. </w:t>
      </w:r>
      <w:r w:rsidRPr="00172214">
        <w:rPr>
          <w:noProof/>
          <w:color w:val="auto"/>
        </w:rPr>
        <w:t xml:space="preserve">A digital microfluidic system for serological immunoassays in remote settings. </w:t>
      </w:r>
      <w:r w:rsidRPr="00172214">
        <w:rPr>
          <w:i/>
          <w:iCs/>
          <w:noProof/>
          <w:color w:val="auto"/>
        </w:rPr>
        <w:t>Science Translational Medicine</w:t>
      </w:r>
      <w:r w:rsidR="00B641FE">
        <w:rPr>
          <w:i/>
          <w:iCs/>
          <w:noProof/>
          <w:color w:val="auto"/>
        </w:rPr>
        <w:t>.</w:t>
      </w:r>
      <w:r w:rsidRPr="00172214">
        <w:rPr>
          <w:noProof/>
          <w:color w:val="auto"/>
        </w:rPr>
        <w:t xml:space="preserve"> </w:t>
      </w:r>
      <w:r w:rsidRPr="00172214">
        <w:rPr>
          <w:b/>
          <w:bCs/>
          <w:noProof/>
          <w:color w:val="auto"/>
        </w:rPr>
        <w:t>10</w:t>
      </w:r>
      <w:r w:rsidRPr="00172214">
        <w:rPr>
          <w:noProof/>
          <w:color w:val="auto"/>
        </w:rPr>
        <w:t xml:space="preserve"> (438), 6076–6088 (2018).</w:t>
      </w:r>
    </w:p>
    <w:p w14:paraId="5D593FFA" w14:textId="20F8A129" w:rsidR="0031755E" w:rsidRPr="00172214" w:rsidRDefault="0031755E" w:rsidP="001C07DF">
      <w:pPr>
        <w:rPr>
          <w:noProof/>
          <w:color w:val="auto"/>
        </w:rPr>
      </w:pPr>
      <w:r w:rsidRPr="00172214">
        <w:rPr>
          <w:noProof/>
          <w:color w:val="auto"/>
        </w:rPr>
        <w:t>17.</w:t>
      </w:r>
      <w:r w:rsidRPr="00172214">
        <w:rPr>
          <w:noProof/>
          <w:color w:val="auto"/>
        </w:rPr>
        <w:tab/>
        <w:t>Wild, D.</w:t>
      </w:r>
      <w:r w:rsidR="00B641FE">
        <w:rPr>
          <w:noProof/>
          <w:color w:val="auto"/>
        </w:rPr>
        <w:t xml:space="preserve">, </w:t>
      </w:r>
      <w:r w:rsidRPr="00172214">
        <w:rPr>
          <w:noProof/>
          <w:color w:val="auto"/>
        </w:rPr>
        <w:t xml:space="preserve">Davies, C. Immunoassay fundamentals. </w:t>
      </w:r>
      <w:r w:rsidRPr="00172214">
        <w:rPr>
          <w:i/>
          <w:iCs/>
          <w:noProof/>
          <w:color w:val="auto"/>
        </w:rPr>
        <w:t>The Immunoassay Handbook: Theory and Applications of Ligand Binding, ELISA and Related Techniques</w:t>
      </w:r>
      <w:r w:rsidR="00B641FE">
        <w:rPr>
          <w:i/>
          <w:iCs/>
          <w:noProof/>
          <w:color w:val="auto"/>
        </w:rPr>
        <w:t>.</w:t>
      </w:r>
      <w:r w:rsidRPr="00172214">
        <w:rPr>
          <w:noProof/>
          <w:color w:val="auto"/>
        </w:rPr>
        <w:t xml:space="preserve"> 1-26 pp (2013).</w:t>
      </w:r>
    </w:p>
    <w:p w14:paraId="43F8354F" w14:textId="4E2C52EA" w:rsidR="0031755E" w:rsidRPr="00172214" w:rsidRDefault="0031755E" w:rsidP="001C07DF">
      <w:pPr>
        <w:rPr>
          <w:noProof/>
          <w:color w:val="auto"/>
        </w:rPr>
      </w:pPr>
      <w:r w:rsidRPr="00172214">
        <w:rPr>
          <w:noProof/>
          <w:color w:val="auto"/>
        </w:rPr>
        <w:t>18.</w:t>
      </w:r>
      <w:r w:rsidRPr="00172214">
        <w:rPr>
          <w:noProof/>
          <w:color w:val="auto"/>
        </w:rPr>
        <w:tab/>
        <w:t xml:space="preserve">Gorham, W. F. A New, General Synthetic Method for the Preparation of Linear Poly-p-xylylenes. </w:t>
      </w:r>
      <w:r w:rsidRPr="00172214">
        <w:rPr>
          <w:i/>
          <w:iCs/>
          <w:noProof/>
          <w:color w:val="auto"/>
        </w:rPr>
        <w:t>Journal of Polymer Science Part A-1: Polymer Chemistry</w:t>
      </w:r>
      <w:r w:rsidR="00B641FE">
        <w:rPr>
          <w:i/>
          <w:iCs/>
          <w:noProof/>
          <w:color w:val="auto"/>
        </w:rPr>
        <w:t>.</w:t>
      </w:r>
      <w:r w:rsidRPr="00172214">
        <w:rPr>
          <w:noProof/>
          <w:color w:val="auto"/>
        </w:rPr>
        <w:t xml:space="preserve"> </w:t>
      </w:r>
      <w:r w:rsidRPr="00172214">
        <w:rPr>
          <w:b/>
          <w:bCs/>
          <w:noProof/>
          <w:color w:val="auto"/>
        </w:rPr>
        <w:t>4</w:t>
      </w:r>
      <w:r w:rsidRPr="00172214">
        <w:rPr>
          <w:noProof/>
          <w:color w:val="auto"/>
        </w:rPr>
        <w:t xml:space="preserve"> (12), 3027–3039 (1966).</w:t>
      </w:r>
    </w:p>
    <w:p w14:paraId="2421E939" w14:textId="5CDAACFE" w:rsidR="0031755E" w:rsidRPr="00172214" w:rsidRDefault="0031755E" w:rsidP="001C07DF">
      <w:pPr>
        <w:rPr>
          <w:noProof/>
          <w:color w:val="auto"/>
        </w:rPr>
      </w:pPr>
      <w:r w:rsidRPr="00172214">
        <w:rPr>
          <w:noProof/>
          <w:color w:val="auto"/>
        </w:rPr>
        <w:t>19.</w:t>
      </w:r>
      <w:r w:rsidRPr="00172214">
        <w:rPr>
          <w:noProof/>
          <w:color w:val="auto"/>
        </w:rPr>
        <w:tab/>
        <w:t xml:space="preserve">Soum, V., </w:t>
      </w:r>
      <w:r w:rsidRPr="00B641FE">
        <w:rPr>
          <w:noProof/>
          <w:color w:val="auto"/>
        </w:rPr>
        <w:t xml:space="preserve">et al. </w:t>
      </w:r>
      <w:r w:rsidRPr="00172214">
        <w:rPr>
          <w:noProof/>
          <w:color w:val="auto"/>
        </w:rPr>
        <w:t xml:space="preserve">Affordable fabrication of conductive electrodes and dielectric films for a paper-based digital microfluidic chip. </w:t>
      </w:r>
      <w:r w:rsidRPr="00172214">
        <w:rPr>
          <w:i/>
          <w:iCs/>
          <w:noProof/>
          <w:color w:val="auto"/>
        </w:rPr>
        <w:t>Micromachines</w:t>
      </w:r>
      <w:r w:rsidR="00B641FE">
        <w:rPr>
          <w:i/>
          <w:iCs/>
          <w:noProof/>
          <w:color w:val="auto"/>
        </w:rPr>
        <w:t>.</w:t>
      </w:r>
      <w:r w:rsidRPr="00172214">
        <w:rPr>
          <w:noProof/>
          <w:color w:val="auto"/>
        </w:rPr>
        <w:t xml:space="preserve"> </w:t>
      </w:r>
      <w:r w:rsidRPr="00172214">
        <w:rPr>
          <w:b/>
          <w:bCs/>
          <w:noProof/>
          <w:color w:val="auto"/>
        </w:rPr>
        <w:t>10</w:t>
      </w:r>
      <w:r w:rsidRPr="00172214">
        <w:rPr>
          <w:noProof/>
          <w:color w:val="auto"/>
        </w:rPr>
        <w:t xml:space="preserve"> (2),  (2019).</w:t>
      </w:r>
    </w:p>
    <w:p w14:paraId="43FCFB29" w14:textId="74C97589" w:rsidR="0031755E" w:rsidRPr="00172214" w:rsidRDefault="0031755E" w:rsidP="001C07DF">
      <w:pPr>
        <w:rPr>
          <w:noProof/>
          <w:color w:val="auto"/>
        </w:rPr>
      </w:pPr>
      <w:r w:rsidRPr="00172214">
        <w:rPr>
          <w:noProof/>
          <w:color w:val="auto"/>
        </w:rPr>
        <w:t>20.</w:t>
      </w:r>
      <w:r w:rsidRPr="00172214">
        <w:rPr>
          <w:noProof/>
          <w:color w:val="auto"/>
        </w:rPr>
        <w:tab/>
        <w:t>Abdelgawad, M</w:t>
      </w:r>
      <w:r w:rsidR="00B641FE">
        <w:rPr>
          <w:noProof/>
          <w:color w:val="auto"/>
        </w:rPr>
        <w:t xml:space="preserve">., </w:t>
      </w:r>
      <w:r w:rsidRPr="00172214">
        <w:rPr>
          <w:noProof/>
          <w:color w:val="auto"/>
        </w:rPr>
        <w:t xml:space="preserve">Wheeler, A. R. Low-cost, rapid-prototyping of digital microfluidics devices. </w:t>
      </w:r>
      <w:r w:rsidRPr="00172214">
        <w:rPr>
          <w:i/>
          <w:iCs/>
          <w:noProof/>
          <w:color w:val="auto"/>
        </w:rPr>
        <w:t>Microfluidics and Nanofluidics</w:t>
      </w:r>
      <w:r w:rsidR="00B641FE">
        <w:rPr>
          <w:i/>
          <w:iCs/>
          <w:noProof/>
          <w:color w:val="auto"/>
        </w:rPr>
        <w:t>.</w:t>
      </w:r>
      <w:r w:rsidRPr="00172214">
        <w:rPr>
          <w:noProof/>
          <w:color w:val="auto"/>
        </w:rPr>
        <w:t xml:space="preserve"> </w:t>
      </w:r>
      <w:r w:rsidRPr="00172214">
        <w:rPr>
          <w:b/>
          <w:bCs/>
          <w:noProof/>
          <w:color w:val="auto"/>
        </w:rPr>
        <w:t>4</w:t>
      </w:r>
      <w:r w:rsidRPr="00172214">
        <w:rPr>
          <w:noProof/>
          <w:color w:val="auto"/>
        </w:rPr>
        <w:t xml:space="preserve"> (4), 349–355 (2008).</w:t>
      </w:r>
    </w:p>
    <w:p w14:paraId="5B3C2A5C" w14:textId="6EEB12BE" w:rsidR="0031755E" w:rsidRPr="00172214" w:rsidRDefault="0031755E" w:rsidP="001C07DF">
      <w:pPr>
        <w:rPr>
          <w:noProof/>
          <w:color w:val="auto"/>
        </w:rPr>
      </w:pPr>
      <w:r w:rsidRPr="00172214">
        <w:rPr>
          <w:noProof/>
          <w:color w:val="auto"/>
        </w:rPr>
        <w:t>21.</w:t>
      </w:r>
      <w:r w:rsidRPr="00172214">
        <w:rPr>
          <w:noProof/>
          <w:color w:val="auto"/>
        </w:rPr>
        <w:tab/>
        <w:t>Jain, V., Devarasetty, V.</w:t>
      </w:r>
      <w:r w:rsidR="00B641FE">
        <w:rPr>
          <w:noProof/>
          <w:color w:val="auto"/>
        </w:rPr>
        <w:t xml:space="preserve">, </w:t>
      </w:r>
      <w:r w:rsidRPr="00172214">
        <w:rPr>
          <w:noProof/>
          <w:color w:val="auto"/>
        </w:rPr>
        <w:t xml:space="preserve">Patrikar, R. Study of Two-Dimensional Open EWOD System using Printed Circuit Board Technology. </w:t>
      </w:r>
      <w:r w:rsidRPr="00172214">
        <w:rPr>
          <w:i/>
          <w:iCs/>
          <w:noProof/>
          <w:color w:val="auto"/>
        </w:rPr>
        <w:t>Global Journal of Researches in Engineering: Electrical and Electronics Engineering</w:t>
      </w:r>
      <w:r w:rsidRPr="00172214">
        <w:rPr>
          <w:noProof/>
          <w:color w:val="auto"/>
        </w:rPr>
        <w:t xml:space="preserve"> </w:t>
      </w:r>
      <w:r w:rsidRPr="00172214">
        <w:rPr>
          <w:b/>
          <w:bCs/>
          <w:noProof/>
          <w:color w:val="auto"/>
        </w:rPr>
        <w:t>17</w:t>
      </w:r>
      <w:r w:rsidRPr="00172214">
        <w:rPr>
          <w:noProof/>
          <w:color w:val="auto"/>
        </w:rPr>
        <w:t xml:space="preserve"> (6), (2017).</w:t>
      </w:r>
    </w:p>
    <w:p w14:paraId="2E31FCCA" w14:textId="172BAB13" w:rsidR="0031755E" w:rsidRPr="00172214" w:rsidRDefault="0031755E" w:rsidP="001C07DF">
      <w:pPr>
        <w:rPr>
          <w:noProof/>
          <w:color w:val="auto"/>
        </w:rPr>
      </w:pPr>
      <w:r w:rsidRPr="00172214">
        <w:rPr>
          <w:noProof/>
          <w:color w:val="auto"/>
        </w:rPr>
        <w:t>22.</w:t>
      </w:r>
      <w:r w:rsidRPr="00172214">
        <w:rPr>
          <w:noProof/>
          <w:color w:val="auto"/>
        </w:rPr>
        <w:tab/>
        <w:t>Luk, V. N., Mo, G. C. H</w:t>
      </w:r>
      <w:r w:rsidR="00B641FE">
        <w:rPr>
          <w:noProof/>
          <w:color w:val="auto"/>
        </w:rPr>
        <w:t xml:space="preserve">., </w:t>
      </w:r>
      <w:r w:rsidRPr="00172214">
        <w:rPr>
          <w:noProof/>
          <w:color w:val="auto"/>
        </w:rPr>
        <w:t xml:space="preserve">Wheeler, A. R. Pluronic additives: A solution to sticky problems in digital microfluidics. </w:t>
      </w:r>
      <w:r w:rsidRPr="00172214">
        <w:rPr>
          <w:i/>
          <w:iCs/>
          <w:noProof/>
          <w:color w:val="auto"/>
        </w:rPr>
        <w:t>Langmuir</w:t>
      </w:r>
      <w:r w:rsidR="00B641FE">
        <w:rPr>
          <w:i/>
          <w:iCs/>
          <w:noProof/>
          <w:color w:val="auto"/>
        </w:rPr>
        <w:t>.</w:t>
      </w:r>
      <w:r w:rsidRPr="00172214">
        <w:rPr>
          <w:noProof/>
          <w:color w:val="auto"/>
        </w:rPr>
        <w:t xml:space="preserve"> </w:t>
      </w:r>
      <w:r w:rsidRPr="00172214">
        <w:rPr>
          <w:b/>
          <w:bCs/>
          <w:noProof/>
          <w:color w:val="auto"/>
        </w:rPr>
        <w:t>24</w:t>
      </w:r>
      <w:r w:rsidRPr="00172214">
        <w:rPr>
          <w:noProof/>
          <w:color w:val="auto"/>
        </w:rPr>
        <w:t xml:space="preserve"> (12), 6382–6389 (2008).</w:t>
      </w:r>
    </w:p>
    <w:p w14:paraId="4EBBA467" w14:textId="13A8B6FD" w:rsidR="0031755E" w:rsidRPr="00172214" w:rsidRDefault="0031755E" w:rsidP="001C07DF">
      <w:pPr>
        <w:rPr>
          <w:noProof/>
          <w:color w:val="auto"/>
        </w:rPr>
      </w:pPr>
      <w:r w:rsidRPr="00172214">
        <w:rPr>
          <w:noProof/>
          <w:color w:val="auto"/>
        </w:rPr>
        <w:t>23.</w:t>
      </w:r>
      <w:r w:rsidRPr="00172214">
        <w:rPr>
          <w:noProof/>
          <w:color w:val="auto"/>
        </w:rPr>
        <w:tab/>
        <w:t xml:space="preserve">Latip, E. N. A. </w:t>
      </w:r>
      <w:r w:rsidRPr="00B641FE">
        <w:rPr>
          <w:noProof/>
          <w:color w:val="auto"/>
        </w:rPr>
        <w:t xml:space="preserve">et al. </w:t>
      </w:r>
      <w:r w:rsidRPr="00172214">
        <w:rPr>
          <w:noProof/>
          <w:color w:val="auto"/>
        </w:rPr>
        <w:t xml:space="preserve">Protein droplet actuation on superhydrophobic surfaces: A new approach toward anti-biofouling electrowetting systems. </w:t>
      </w:r>
      <w:r w:rsidRPr="00172214">
        <w:rPr>
          <w:i/>
          <w:iCs/>
          <w:noProof/>
          <w:color w:val="auto"/>
        </w:rPr>
        <w:t>RSC Advances</w:t>
      </w:r>
      <w:r w:rsidR="00B641FE">
        <w:rPr>
          <w:i/>
          <w:iCs/>
          <w:noProof/>
          <w:color w:val="auto"/>
        </w:rPr>
        <w:t>.</w:t>
      </w:r>
      <w:r w:rsidRPr="00172214">
        <w:rPr>
          <w:noProof/>
          <w:color w:val="auto"/>
        </w:rPr>
        <w:t xml:space="preserve"> </w:t>
      </w:r>
      <w:r w:rsidRPr="00172214">
        <w:rPr>
          <w:b/>
          <w:bCs/>
          <w:noProof/>
          <w:color w:val="auto"/>
        </w:rPr>
        <w:t>7</w:t>
      </w:r>
      <w:r w:rsidRPr="00172214">
        <w:rPr>
          <w:noProof/>
          <w:color w:val="auto"/>
        </w:rPr>
        <w:t xml:space="preserve"> (78), 49633–49648 (2017).</w:t>
      </w:r>
    </w:p>
    <w:p w14:paraId="0F9EE727" w14:textId="3C04526F" w:rsidR="0031755E" w:rsidRPr="00172214" w:rsidRDefault="0031755E" w:rsidP="001C07DF">
      <w:pPr>
        <w:rPr>
          <w:noProof/>
          <w:color w:val="auto"/>
        </w:rPr>
      </w:pPr>
      <w:r w:rsidRPr="00172214">
        <w:rPr>
          <w:noProof/>
          <w:color w:val="auto"/>
        </w:rPr>
        <w:t>24.</w:t>
      </w:r>
      <w:r w:rsidRPr="00172214">
        <w:rPr>
          <w:noProof/>
          <w:color w:val="auto"/>
        </w:rPr>
        <w:tab/>
        <w:t>Yoon, J. Y.</w:t>
      </w:r>
      <w:r w:rsidR="00B641FE">
        <w:rPr>
          <w:noProof/>
          <w:color w:val="auto"/>
        </w:rPr>
        <w:t xml:space="preserve">, </w:t>
      </w:r>
      <w:r w:rsidRPr="00172214">
        <w:rPr>
          <w:noProof/>
          <w:color w:val="auto"/>
        </w:rPr>
        <w:t xml:space="preserve">Garrell, R. L. Preventing biomolecular adsorption in electrowetting-based biofluidic chips. </w:t>
      </w:r>
      <w:r w:rsidRPr="00172214">
        <w:rPr>
          <w:i/>
          <w:iCs/>
          <w:noProof/>
          <w:color w:val="auto"/>
        </w:rPr>
        <w:t>Analytical Chemistry</w:t>
      </w:r>
      <w:r w:rsidR="00B641FE">
        <w:rPr>
          <w:i/>
          <w:iCs/>
          <w:noProof/>
          <w:color w:val="auto"/>
        </w:rPr>
        <w:t>.</w:t>
      </w:r>
      <w:r w:rsidRPr="00172214">
        <w:rPr>
          <w:noProof/>
          <w:color w:val="auto"/>
        </w:rPr>
        <w:t xml:space="preserve"> </w:t>
      </w:r>
      <w:r w:rsidRPr="00172214">
        <w:rPr>
          <w:b/>
          <w:bCs/>
          <w:noProof/>
          <w:color w:val="auto"/>
        </w:rPr>
        <w:t>75</w:t>
      </w:r>
      <w:r w:rsidRPr="00172214">
        <w:rPr>
          <w:noProof/>
          <w:color w:val="auto"/>
        </w:rPr>
        <w:t xml:space="preserve"> (19), 5097–5102 (2003).</w:t>
      </w:r>
    </w:p>
    <w:p w14:paraId="5E166D93" w14:textId="188832BA" w:rsidR="0031755E" w:rsidRPr="00172214" w:rsidRDefault="0031755E" w:rsidP="001C07DF">
      <w:pPr>
        <w:rPr>
          <w:noProof/>
          <w:color w:val="auto"/>
        </w:rPr>
      </w:pPr>
      <w:r w:rsidRPr="00172214">
        <w:rPr>
          <w:noProof/>
          <w:color w:val="auto"/>
        </w:rPr>
        <w:t>25.</w:t>
      </w:r>
      <w:r w:rsidRPr="00172214">
        <w:rPr>
          <w:noProof/>
          <w:color w:val="auto"/>
        </w:rPr>
        <w:tab/>
        <w:t>Dalvie, M. A.</w:t>
      </w:r>
      <w:r w:rsidR="00B641FE">
        <w:rPr>
          <w:noProof/>
          <w:color w:val="auto"/>
        </w:rPr>
        <w:t xml:space="preserve"> et al.</w:t>
      </w:r>
      <w:r w:rsidRPr="00172214">
        <w:rPr>
          <w:noProof/>
          <w:color w:val="auto"/>
        </w:rPr>
        <w:t xml:space="preserve"> Cost analysis of ELISA, solid-phase extraction, and solid-phase microextraction for the monitoring of pesticides in water. </w:t>
      </w:r>
      <w:r w:rsidRPr="00172214">
        <w:rPr>
          <w:i/>
          <w:iCs/>
          <w:noProof/>
          <w:color w:val="auto"/>
        </w:rPr>
        <w:t>Environmental Research</w:t>
      </w:r>
      <w:r w:rsidR="00B641FE">
        <w:rPr>
          <w:i/>
          <w:iCs/>
          <w:noProof/>
          <w:color w:val="auto"/>
        </w:rPr>
        <w:t>.</w:t>
      </w:r>
      <w:r w:rsidRPr="00172214">
        <w:rPr>
          <w:noProof/>
          <w:color w:val="auto"/>
        </w:rPr>
        <w:t xml:space="preserve"> </w:t>
      </w:r>
      <w:r w:rsidRPr="00172214">
        <w:rPr>
          <w:b/>
          <w:bCs/>
          <w:noProof/>
          <w:color w:val="auto"/>
        </w:rPr>
        <w:t>98</w:t>
      </w:r>
      <w:r w:rsidRPr="00172214">
        <w:rPr>
          <w:noProof/>
          <w:color w:val="auto"/>
        </w:rPr>
        <w:t xml:space="preserve"> (1), 143–150 (2005).</w:t>
      </w:r>
    </w:p>
    <w:p w14:paraId="3BD42411" w14:textId="77777777" w:rsidR="00D04760" w:rsidRPr="00172214" w:rsidRDefault="003507F0" w:rsidP="001C07DF">
      <w:pPr>
        <w:rPr>
          <w:rFonts w:cstheme="minorHAnsi"/>
          <w:b/>
          <w:color w:val="auto"/>
        </w:rPr>
      </w:pPr>
      <w:r w:rsidRPr="00172214">
        <w:rPr>
          <w:rFonts w:cstheme="minorHAnsi"/>
          <w:b/>
          <w:color w:val="auto"/>
        </w:rPr>
        <w:fldChar w:fldCharType="end"/>
      </w:r>
    </w:p>
    <w:p w14:paraId="54786E53" w14:textId="77777777" w:rsidR="00205B3F" w:rsidRPr="00172214" w:rsidRDefault="00205B3F" w:rsidP="001C07DF">
      <w:pPr>
        <w:rPr>
          <w:rFonts w:cstheme="minorHAnsi"/>
          <w:b/>
          <w:color w:val="auto"/>
        </w:rPr>
      </w:pPr>
      <w:bookmarkStart w:id="2" w:name="_GoBack"/>
      <w:bookmarkEnd w:id="2"/>
    </w:p>
    <w:sectPr w:rsidR="00205B3F" w:rsidRPr="00172214"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08371" w14:textId="77777777" w:rsidR="00B6142A" w:rsidRDefault="00B6142A" w:rsidP="00621C4E">
      <w:r>
        <w:separator/>
      </w:r>
    </w:p>
  </w:endnote>
  <w:endnote w:type="continuationSeparator" w:id="0">
    <w:p w14:paraId="01F8B99D" w14:textId="77777777" w:rsidR="00B6142A" w:rsidRDefault="00B6142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1B424" w14:textId="77777777" w:rsidR="006A752D" w:rsidRDefault="006A752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24F2B" w14:textId="77777777" w:rsidR="00B6142A" w:rsidRDefault="00B6142A" w:rsidP="00621C4E">
      <w:r>
        <w:separator/>
      </w:r>
    </w:p>
  </w:footnote>
  <w:footnote w:type="continuationSeparator" w:id="0">
    <w:p w14:paraId="3FE6C573" w14:textId="77777777" w:rsidR="00B6142A" w:rsidRDefault="00B6142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01DA0" w14:textId="77777777" w:rsidR="006A752D" w:rsidRPr="006F06E4" w:rsidRDefault="006A752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04C60"/>
    <w:multiLevelType w:val="multilevel"/>
    <w:tmpl w:val="9F82BAD0"/>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75FA6"/>
    <w:multiLevelType w:val="hybridMultilevel"/>
    <w:tmpl w:val="D7CADE54"/>
    <w:lvl w:ilvl="0" w:tplc="8870927A">
      <w:start w:val="3"/>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3"/>
  </w:num>
  <w:num w:numId="12">
    <w:abstractNumId w:val="2"/>
  </w:num>
  <w:num w:numId="13">
    <w:abstractNumId w:val="21"/>
  </w:num>
  <w:num w:numId="14">
    <w:abstractNumId w:val="27"/>
  </w:num>
  <w:num w:numId="15">
    <w:abstractNumId w:val="14"/>
  </w:num>
  <w:num w:numId="16">
    <w:abstractNumId w:val="9"/>
  </w:num>
  <w:num w:numId="17">
    <w:abstractNumId w:val="22"/>
  </w:num>
  <w:num w:numId="18">
    <w:abstractNumId w:val="15"/>
  </w:num>
  <w:num w:numId="19">
    <w:abstractNumId w:val="25"/>
  </w:num>
  <w:num w:numId="20">
    <w:abstractNumId w:val="3"/>
  </w:num>
  <w:num w:numId="21">
    <w:abstractNumId w:val="26"/>
  </w:num>
  <w:num w:numId="22">
    <w:abstractNumId w:val="24"/>
  </w:num>
  <w:num w:numId="23">
    <w:abstractNumId w:val="16"/>
  </w:num>
  <w:num w:numId="24">
    <w:abstractNumId w:val="28"/>
  </w:num>
  <w:num w:numId="25">
    <w:abstractNumId w:val="8"/>
  </w:num>
  <w:num w:numId="26">
    <w:abstractNumId w:val="1"/>
  </w:num>
  <w:num w:numId="27">
    <w:abstractNumId w:val="7"/>
  </w:num>
  <w:num w:numId="28">
    <w:abstractNumId w:val="29"/>
  </w:num>
  <w:num w:numId="29">
    <w:abstractNumId w:val="12"/>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zNrQ0MTUxMzQ0NjZV0lEKTi0uzszPAykwMq4FAMZ+iw0tAAAA"/>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00AD"/>
    <w:rsid w:val="00032769"/>
    <w:rsid w:val="000329DE"/>
    <w:rsid w:val="00032D6A"/>
    <w:rsid w:val="0003311E"/>
    <w:rsid w:val="00035B34"/>
    <w:rsid w:val="00037B58"/>
    <w:rsid w:val="000441AB"/>
    <w:rsid w:val="00051027"/>
    <w:rsid w:val="00051B73"/>
    <w:rsid w:val="0005574D"/>
    <w:rsid w:val="000575CF"/>
    <w:rsid w:val="00060ABE"/>
    <w:rsid w:val="00061A50"/>
    <w:rsid w:val="00061BC4"/>
    <w:rsid w:val="0006361B"/>
    <w:rsid w:val="00064104"/>
    <w:rsid w:val="00064F32"/>
    <w:rsid w:val="000652E3"/>
    <w:rsid w:val="00066025"/>
    <w:rsid w:val="00067A8F"/>
    <w:rsid w:val="000701D1"/>
    <w:rsid w:val="00072125"/>
    <w:rsid w:val="00075579"/>
    <w:rsid w:val="00080A20"/>
    <w:rsid w:val="000820AC"/>
    <w:rsid w:val="00082796"/>
    <w:rsid w:val="00082DF4"/>
    <w:rsid w:val="00086FF5"/>
    <w:rsid w:val="00086FF7"/>
    <w:rsid w:val="00087C0A"/>
    <w:rsid w:val="0009126E"/>
    <w:rsid w:val="00091788"/>
    <w:rsid w:val="0009338A"/>
    <w:rsid w:val="00093BC4"/>
    <w:rsid w:val="0009438E"/>
    <w:rsid w:val="000943E6"/>
    <w:rsid w:val="00097929"/>
    <w:rsid w:val="000A02DD"/>
    <w:rsid w:val="000A1E80"/>
    <w:rsid w:val="000A2CB6"/>
    <w:rsid w:val="000A3B70"/>
    <w:rsid w:val="000A5153"/>
    <w:rsid w:val="000B10AE"/>
    <w:rsid w:val="000B30BF"/>
    <w:rsid w:val="000B566B"/>
    <w:rsid w:val="000B595C"/>
    <w:rsid w:val="000B662E"/>
    <w:rsid w:val="000B7294"/>
    <w:rsid w:val="000B75D0"/>
    <w:rsid w:val="000C1CF8"/>
    <w:rsid w:val="000C49CF"/>
    <w:rsid w:val="000C52E9"/>
    <w:rsid w:val="000C599C"/>
    <w:rsid w:val="000C5B8B"/>
    <w:rsid w:val="000C5CDC"/>
    <w:rsid w:val="000C65DC"/>
    <w:rsid w:val="000C66F3"/>
    <w:rsid w:val="000C6900"/>
    <w:rsid w:val="000C748A"/>
    <w:rsid w:val="000D28BF"/>
    <w:rsid w:val="000D31E8"/>
    <w:rsid w:val="000D3436"/>
    <w:rsid w:val="000D76E4"/>
    <w:rsid w:val="000E3816"/>
    <w:rsid w:val="000E4F77"/>
    <w:rsid w:val="000E7C65"/>
    <w:rsid w:val="000F265C"/>
    <w:rsid w:val="000F3AFA"/>
    <w:rsid w:val="000F5712"/>
    <w:rsid w:val="000F6611"/>
    <w:rsid w:val="000F7E22"/>
    <w:rsid w:val="00107554"/>
    <w:rsid w:val="001075E9"/>
    <w:rsid w:val="001104F3"/>
    <w:rsid w:val="00112EEB"/>
    <w:rsid w:val="001173FF"/>
    <w:rsid w:val="00117871"/>
    <w:rsid w:val="0012563A"/>
    <w:rsid w:val="001264DE"/>
    <w:rsid w:val="001313A7"/>
    <w:rsid w:val="0013276F"/>
    <w:rsid w:val="001342B5"/>
    <w:rsid w:val="0013621E"/>
    <w:rsid w:val="0013642E"/>
    <w:rsid w:val="00140FCC"/>
    <w:rsid w:val="00142EFE"/>
    <w:rsid w:val="00143A5D"/>
    <w:rsid w:val="0014668F"/>
    <w:rsid w:val="0015164C"/>
    <w:rsid w:val="00152A23"/>
    <w:rsid w:val="00156B11"/>
    <w:rsid w:val="0016181A"/>
    <w:rsid w:val="00161C44"/>
    <w:rsid w:val="00162CB7"/>
    <w:rsid w:val="001665C9"/>
    <w:rsid w:val="00166F32"/>
    <w:rsid w:val="001718C0"/>
    <w:rsid w:val="00171E5B"/>
    <w:rsid w:val="00171F94"/>
    <w:rsid w:val="00172214"/>
    <w:rsid w:val="00175D4E"/>
    <w:rsid w:val="0017668A"/>
    <w:rsid w:val="001766FE"/>
    <w:rsid w:val="001771E7"/>
    <w:rsid w:val="00182052"/>
    <w:rsid w:val="0018453E"/>
    <w:rsid w:val="00184BD4"/>
    <w:rsid w:val="001911FF"/>
    <w:rsid w:val="00191570"/>
    <w:rsid w:val="00192006"/>
    <w:rsid w:val="00193180"/>
    <w:rsid w:val="00193308"/>
    <w:rsid w:val="0019530C"/>
    <w:rsid w:val="00196792"/>
    <w:rsid w:val="001A4D37"/>
    <w:rsid w:val="001B1519"/>
    <w:rsid w:val="001B2E2D"/>
    <w:rsid w:val="001B5CD2"/>
    <w:rsid w:val="001C07DF"/>
    <w:rsid w:val="001C0BEE"/>
    <w:rsid w:val="001C1E49"/>
    <w:rsid w:val="001C27C1"/>
    <w:rsid w:val="001C2A98"/>
    <w:rsid w:val="001C39EE"/>
    <w:rsid w:val="001C3B86"/>
    <w:rsid w:val="001C4D95"/>
    <w:rsid w:val="001C5ACF"/>
    <w:rsid w:val="001C622F"/>
    <w:rsid w:val="001D3D7D"/>
    <w:rsid w:val="001D3FFF"/>
    <w:rsid w:val="001D4559"/>
    <w:rsid w:val="001D4997"/>
    <w:rsid w:val="001D625F"/>
    <w:rsid w:val="001D68A4"/>
    <w:rsid w:val="001D7576"/>
    <w:rsid w:val="001E0E3F"/>
    <w:rsid w:val="001E14A0"/>
    <w:rsid w:val="001E1BAD"/>
    <w:rsid w:val="001E2728"/>
    <w:rsid w:val="001E7376"/>
    <w:rsid w:val="001F1FCD"/>
    <w:rsid w:val="001F225C"/>
    <w:rsid w:val="001F4F3E"/>
    <w:rsid w:val="001F69B2"/>
    <w:rsid w:val="001F758C"/>
    <w:rsid w:val="00200792"/>
    <w:rsid w:val="00201CFA"/>
    <w:rsid w:val="0020220D"/>
    <w:rsid w:val="00202448"/>
    <w:rsid w:val="00202D15"/>
    <w:rsid w:val="00205B3F"/>
    <w:rsid w:val="00212EAE"/>
    <w:rsid w:val="00214BEE"/>
    <w:rsid w:val="002205B8"/>
    <w:rsid w:val="002232CC"/>
    <w:rsid w:val="00225720"/>
    <w:rsid w:val="002259E5"/>
    <w:rsid w:val="00226140"/>
    <w:rsid w:val="002274F3"/>
    <w:rsid w:val="0023094C"/>
    <w:rsid w:val="00233484"/>
    <w:rsid w:val="00234303"/>
    <w:rsid w:val="00234BE3"/>
    <w:rsid w:val="00235A90"/>
    <w:rsid w:val="0023624F"/>
    <w:rsid w:val="002417A8"/>
    <w:rsid w:val="00241E48"/>
    <w:rsid w:val="0024214E"/>
    <w:rsid w:val="00242623"/>
    <w:rsid w:val="002448CE"/>
    <w:rsid w:val="00247EE4"/>
    <w:rsid w:val="00250301"/>
    <w:rsid w:val="00250558"/>
    <w:rsid w:val="00251101"/>
    <w:rsid w:val="0025357C"/>
    <w:rsid w:val="00256F8D"/>
    <w:rsid w:val="002605D1"/>
    <w:rsid w:val="00260652"/>
    <w:rsid w:val="00261F25"/>
    <w:rsid w:val="002648A9"/>
    <w:rsid w:val="0026536F"/>
    <w:rsid w:val="0026553C"/>
    <w:rsid w:val="002661A0"/>
    <w:rsid w:val="0026790A"/>
    <w:rsid w:val="00267DD5"/>
    <w:rsid w:val="00274770"/>
    <w:rsid w:val="00274A0A"/>
    <w:rsid w:val="002754AD"/>
    <w:rsid w:val="002766CE"/>
    <w:rsid w:val="0027672C"/>
    <w:rsid w:val="00277593"/>
    <w:rsid w:val="00277ED1"/>
    <w:rsid w:val="0028005A"/>
    <w:rsid w:val="00280909"/>
    <w:rsid w:val="00280918"/>
    <w:rsid w:val="00282AF6"/>
    <w:rsid w:val="00284167"/>
    <w:rsid w:val="0028596A"/>
    <w:rsid w:val="00287085"/>
    <w:rsid w:val="00287DC0"/>
    <w:rsid w:val="00290AF9"/>
    <w:rsid w:val="00291131"/>
    <w:rsid w:val="00292906"/>
    <w:rsid w:val="00293D1A"/>
    <w:rsid w:val="002967CF"/>
    <w:rsid w:val="00297788"/>
    <w:rsid w:val="002A3285"/>
    <w:rsid w:val="002A34F9"/>
    <w:rsid w:val="002A3E96"/>
    <w:rsid w:val="002A442B"/>
    <w:rsid w:val="002A484B"/>
    <w:rsid w:val="002A5380"/>
    <w:rsid w:val="002A64A6"/>
    <w:rsid w:val="002A7D3F"/>
    <w:rsid w:val="002B02BF"/>
    <w:rsid w:val="002B1FE3"/>
    <w:rsid w:val="002B3301"/>
    <w:rsid w:val="002B66DC"/>
    <w:rsid w:val="002C1445"/>
    <w:rsid w:val="002C47D4"/>
    <w:rsid w:val="002C4A00"/>
    <w:rsid w:val="002D0F38"/>
    <w:rsid w:val="002D2BB8"/>
    <w:rsid w:val="002D6203"/>
    <w:rsid w:val="002D7467"/>
    <w:rsid w:val="002D77E3"/>
    <w:rsid w:val="002E6DC7"/>
    <w:rsid w:val="002E7797"/>
    <w:rsid w:val="002F0F6D"/>
    <w:rsid w:val="002F17DB"/>
    <w:rsid w:val="002F2859"/>
    <w:rsid w:val="002F4C94"/>
    <w:rsid w:val="002F5595"/>
    <w:rsid w:val="002F6E3C"/>
    <w:rsid w:val="0030117D"/>
    <w:rsid w:val="00301F30"/>
    <w:rsid w:val="003038FD"/>
    <w:rsid w:val="00303C87"/>
    <w:rsid w:val="00306B27"/>
    <w:rsid w:val="0031055F"/>
    <w:rsid w:val="003108E5"/>
    <w:rsid w:val="003115A8"/>
    <w:rsid w:val="003120CB"/>
    <w:rsid w:val="0031299E"/>
    <w:rsid w:val="00312A41"/>
    <w:rsid w:val="0031755E"/>
    <w:rsid w:val="003176B9"/>
    <w:rsid w:val="00320153"/>
    <w:rsid w:val="00320367"/>
    <w:rsid w:val="00322871"/>
    <w:rsid w:val="00326FB3"/>
    <w:rsid w:val="003316D4"/>
    <w:rsid w:val="003321B2"/>
    <w:rsid w:val="00332BBE"/>
    <w:rsid w:val="00333822"/>
    <w:rsid w:val="00336715"/>
    <w:rsid w:val="003401EC"/>
    <w:rsid w:val="00340DFD"/>
    <w:rsid w:val="00341C19"/>
    <w:rsid w:val="00344954"/>
    <w:rsid w:val="003502D8"/>
    <w:rsid w:val="003507F0"/>
    <w:rsid w:val="00350CD7"/>
    <w:rsid w:val="00356D7C"/>
    <w:rsid w:val="00360C17"/>
    <w:rsid w:val="003621C6"/>
    <w:rsid w:val="003622B8"/>
    <w:rsid w:val="00366B76"/>
    <w:rsid w:val="00372D1D"/>
    <w:rsid w:val="00373051"/>
    <w:rsid w:val="00373B8F"/>
    <w:rsid w:val="00376D95"/>
    <w:rsid w:val="00377FBB"/>
    <w:rsid w:val="00383848"/>
    <w:rsid w:val="00385140"/>
    <w:rsid w:val="00390C2E"/>
    <w:rsid w:val="003914B4"/>
    <w:rsid w:val="00391F03"/>
    <w:rsid w:val="00393CC7"/>
    <w:rsid w:val="00396302"/>
    <w:rsid w:val="003971F7"/>
    <w:rsid w:val="003A0518"/>
    <w:rsid w:val="003A16FC"/>
    <w:rsid w:val="003A2C8A"/>
    <w:rsid w:val="003A2EAA"/>
    <w:rsid w:val="003A3457"/>
    <w:rsid w:val="003A4FCD"/>
    <w:rsid w:val="003B0944"/>
    <w:rsid w:val="003B1593"/>
    <w:rsid w:val="003B174A"/>
    <w:rsid w:val="003B35C9"/>
    <w:rsid w:val="003B4381"/>
    <w:rsid w:val="003B5F47"/>
    <w:rsid w:val="003C1043"/>
    <w:rsid w:val="003C1A30"/>
    <w:rsid w:val="003C1BAD"/>
    <w:rsid w:val="003C6779"/>
    <w:rsid w:val="003C71BE"/>
    <w:rsid w:val="003D033C"/>
    <w:rsid w:val="003D0FC9"/>
    <w:rsid w:val="003D2998"/>
    <w:rsid w:val="003D2F0A"/>
    <w:rsid w:val="003D3891"/>
    <w:rsid w:val="003D3FE9"/>
    <w:rsid w:val="003D5D84"/>
    <w:rsid w:val="003D78A1"/>
    <w:rsid w:val="003E0F4F"/>
    <w:rsid w:val="003E18AC"/>
    <w:rsid w:val="003E210B"/>
    <w:rsid w:val="003E2338"/>
    <w:rsid w:val="003E27FD"/>
    <w:rsid w:val="003E2A12"/>
    <w:rsid w:val="003E3384"/>
    <w:rsid w:val="003E3CA4"/>
    <w:rsid w:val="003E548E"/>
    <w:rsid w:val="003E724F"/>
    <w:rsid w:val="003F1F25"/>
    <w:rsid w:val="003F640C"/>
    <w:rsid w:val="00403A7A"/>
    <w:rsid w:val="00407EC8"/>
    <w:rsid w:val="0041110A"/>
    <w:rsid w:val="00411624"/>
    <w:rsid w:val="00411FC9"/>
    <w:rsid w:val="004148E1"/>
    <w:rsid w:val="00414CFA"/>
    <w:rsid w:val="00415EC0"/>
    <w:rsid w:val="00420BE9"/>
    <w:rsid w:val="00421F52"/>
    <w:rsid w:val="00423AD8"/>
    <w:rsid w:val="00423FDD"/>
    <w:rsid w:val="00424C85"/>
    <w:rsid w:val="00425289"/>
    <w:rsid w:val="004260BD"/>
    <w:rsid w:val="0043012F"/>
    <w:rsid w:val="00430F1F"/>
    <w:rsid w:val="004326EA"/>
    <w:rsid w:val="004365F0"/>
    <w:rsid w:val="0044434C"/>
    <w:rsid w:val="0044456B"/>
    <w:rsid w:val="00447BD1"/>
    <w:rsid w:val="004507F3"/>
    <w:rsid w:val="00450AF4"/>
    <w:rsid w:val="004559C1"/>
    <w:rsid w:val="00456A57"/>
    <w:rsid w:val="00460377"/>
    <w:rsid w:val="004607DE"/>
    <w:rsid w:val="004671C7"/>
    <w:rsid w:val="00472F4D"/>
    <w:rsid w:val="004730BF"/>
    <w:rsid w:val="00474DCB"/>
    <w:rsid w:val="0047535C"/>
    <w:rsid w:val="004762F6"/>
    <w:rsid w:val="00485870"/>
    <w:rsid w:val="00485FE8"/>
    <w:rsid w:val="00492473"/>
    <w:rsid w:val="00492EB5"/>
    <w:rsid w:val="004941CB"/>
    <w:rsid w:val="00494F77"/>
    <w:rsid w:val="00497721"/>
    <w:rsid w:val="004A0229"/>
    <w:rsid w:val="004A35D2"/>
    <w:rsid w:val="004A5D8E"/>
    <w:rsid w:val="004A71E4"/>
    <w:rsid w:val="004B0F26"/>
    <w:rsid w:val="004B1F73"/>
    <w:rsid w:val="004B2F00"/>
    <w:rsid w:val="004B667A"/>
    <w:rsid w:val="004B6E31"/>
    <w:rsid w:val="004B7D35"/>
    <w:rsid w:val="004C1D66"/>
    <w:rsid w:val="004C31D7"/>
    <w:rsid w:val="004C4A0B"/>
    <w:rsid w:val="004C4AD2"/>
    <w:rsid w:val="004C6981"/>
    <w:rsid w:val="004D1F21"/>
    <w:rsid w:val="004D268C"/>
    <w:rsid w:val="004D404C"/>
    <w:rsid w:val="004D59D8"/>
    <w:rsid w:val="004D5DA1"/>
    <w:rsid w:val="004D696C"/>
    <w:rsid w:val="004D7910"/>
    <w:rsid w:val="004E150F"/>
    <w:rsid w:val="004E1DCA"/>
    <w:rsid w:val="004E23A1"/>
    <w:rsid w:val="004E3489"/>
    <w:rsid w:val="004E358A"/>
    <w:rsid w:val="004E3AFA"/>
    <w:rsid w:val="004E4E57"/>
    <w:rsid w:val="004E6588"/>
    <w:rsid w:val="004E65BB"/>
    <w:rsid w:val="004F03E4"/>
    <w:rsid w:val="004F268A"/>
    <w:rsid w:val="004F2742"/>
    <w:rsid w:val="004F53AD"/>
    <w:rsid w:val="00502A0A"/>
    <w:rsid w:val="0050441C"/>
    <w:rsid w:val="00506DFF"/>
    <w:rsid w:val="00507C50"/>
    <w:rsid w:val="00514D40"/>
    <w:rsid w:val="0051699C"/>
    <w:rsid w:val="00517C3A"/>
    <w:rsid w:val="005260B7"/>
    <w:rsid w:val="00527BF4"/>
    <w:rsid w:val="00530C03"/>
    <w:rsid w:val="005324BE"/>
    <w:rsid w:val="005330FF"/>
    <w:rsid w:val="00534F6C"/>
    <w:rsid w:val="00535994"/>
    <w:rsid w:val="0053646D"/>
    <w:rsid w:val="00536D67"/>
    <w:rsid w:val="00540AAD"/>
    <w:rsid w:val="00543EC1"/>
    <w:rsid w:val="00546458"/>
    <w:rsid w:val="0055087C"/>
    <w:rsid w:val="00553413"/>
    <w:rsid w:val="005554E5"/>
    <w:rsid w:val="00555983"/>
    <w:rsid w:val="00560E31"/>
    <w:rsid w:val="00561BDA"/>
    <w:rsid w:val="00567DBF"/>
    <w:rsid w:val="00570B2D"/>
    <w:rsid w:val="00570C3D"/>
    <w:rsid w:val="00581B23"/>
    <w:rsid w:val="0058219C"/>
    <w:rsid w:val="00582F67"/>
    <w:rsid w:val="0058380E"/>
    <w:rsid w:val="005841FB"/>
    <w:rsid w:val="0058707F"/>
    <w:rsid w:val="005900EA"/>
    <w:rsid w:val="00590A9F"/>
    <w:rsid w:val="00591DBD"/>
    <w:rsid w:val="005931FE"/>
    <w:rsid w:val="005A0028"/>
    <w:rsid w:val="005A0ACC"/>
    <w:rsid w:val="005A0AD2"/>
    <w:rsid w:val="005A2F7A"/>
    <w:rsid w:val="005B0072"/>
    <w:rsid w:val="005B0732"/>
    <w:rsid w:val="005B1668"/>
    <w:rsid w:val="005B2A1F"/>
    <w:rsid w:val="005B38A0"/>
    <w:rsid w:val="005B491C"/>
    <w:rsid w:val="005B4DBF"/>
    <w:rsid w:val="005B5DE2"/>
    <w:rsid w:val="005B674C"/>
    <w:rsid w:val="005C0EBC"/>
    <w:rsid w:val="005C24F2"/>
    <w:rsid w:val="005C31A6"/>
    <w:rsid w:val="005C4EFA"/>
    <w:rsid w:val="005C7561"/>
    <w:rsid w:val="005D1E57"/>
    <w:rsid w:val="005D2F57"/>
    <w:rsid w:val="005D34F6"/>
    <w:rsid w:val="005D4F1A"/>
    <w:rsid w:val="005E1884"/>
    <w:rsid w:val="005E3EE4"/>
    <w:rsid w:val="005E71DD"/>
    <w:rsid w:val="005F373A"/>
    <w:rsid w:val="005F4A3D"/>
    <w:rsid w:val="005F4F87"/>
    <w:rsid w:val="005F6B0E"/>
    <w:rsid w:val="005F75AF"/>
    <w:rsid w:val="005F760E"/>
    <w:rsid w:val="005F7B1D"/>
    <w:rsid w:val="0060222A"/>
    <w:rsid w:val="00605B74"/>
    <w:rsid w:val="0060700E"/>
    <w:rsid w:val="006070C4"/>
    <w:rsid w:val="006075FE"/>
    <w:rsid w:val="006107E2"/>
    <w:rsid w:val="00610C21"/>
    <w:rsid w:val="00611907"/>
    <w:rsid w:val="00613116"/>
    <w:rsid w:val="0061521A"/>
    <w:rsid w:val="006202A6"/>
    <w:rsid w:val="0062054B"/>
    <w:rsid w:val="00620926"/>
    <w:rsid w:val="00621C4E"/>
    <w:rsid w:val="00624EAE"/>
    <w:rsid w:val="006305D7"/>
    <w:rsid w:val="00632F63"/>
    <w:rsid w:val="00633A01"/>
    <w:rsid w:val="00633B97"/>
    <w:rsid w:val="006341F7"/>
    <w:rsid w:val="00634585"/>
    <w:rsid w:val="00635014"/>
    <w:rsid w:val="006364FB"/>
    <w:rsid w:val="006369CE"/>
    <w:rsid w:val="006377FB"/>
    <w:rsid w:val="006411CA"/>
    <w:rsid w:val="006450C9"/>
    <w:rsid w:val="0064605E"/>
    <w:rsid w:val="00652BBC"/>
    <w:rsid w:val="00653C6E"/>
    <w:rsid w:val="006568A0"/>
    <w:rsid w:val="00657BC4"/>
    <w:rsid w:val="006619C8"/>
    <w:rsid w:val="00671386"/>
    <w:rsid w:val="00671710"/>
    <w:rsid w:val="006722A2"/>
    <w:rsid w:val="00673414"/>
    <w:rsid w:val="00676079"/>
    <w:rsid w:val="00676875"/>
    <w:rsid w:val="00676ECD"/>
    <w:rsid w:val="00677D0A"/>
    <w:rsid w:val="0068185F"/>
    <w:rsid w:val="00685647"/>
    <w:rsid w:val="0069120A"/>
    <w:rsid w:val="006A01CF"/>
    <w:rsid w:val="006A2560"/>
    <w:rsid w:val="006A5BBD"/>
    <w:rsid w:val="006A60DD"/>
    <w:rsid w:val="006A752D"/>
    <w:rsid w:val="006B0679"/>
    <w:rsid w:val="006B074C"/>
    <w:rsid w:val="006B3B84"/>
    <w:rsid w:val="006B4E7C"/>
    <w:rsid w:val="006B5D8C"/>
    <w:rsid w:val="006B72D4"/>
    <w:rsid w:val="006C0436"/>
    <w:rsid w:val="006C11CC"/>
    <w:rsid w:val="006C1AEB"/>
    <w:rsid w:val="006C57FE"/>
    <w:rsid w:val="006C668E"/>
    <w:rsid w:val="006D0794"/>
    <w:rsid w:val="006E2497"/>
    <w:rsid w:val="006E4B63"/>
    <w:rsid w:val="006E6BF1"/>
    <w:rsid w:val="006F06E4"/>
    <w:rsid w:val="006F4965"/>
    <w:rsid w:val="006F55A5"/>
    <w:rsid w:val="006F7B41"/>
    <w:rsid w:val="00700E18"/>
    <w:rsid w:val="00702B5D"/>
    <w:rsid w:val="00703ED2"/>
    <w:rsid w:val="0070530D"/>
    <w:rsid w:val="00707B8D"/>
    <w:rsid w:val="00707F68"/>
    <w:rsid w:val="0071047D"/>
    <w:rsid w:val="00711892"/>
    <w:rsid w:val="00713636"/>
    <w:rsid w:val="00714B8C"/>
    <w:rsid w:val="00716738"/>
    <w:rsid w:val="0071675D"/>
    <w:rsid w:val="00717736"/>
    <w:rsid w:val="00730951"/>
    <w:rsid w:val="00732B47"/>
    <w:rsid w:val="00733779"/>
    <w:rsid w:val="00734AB5"/>
    <w:rsid w:val="00735CF5"/>
    <w:rsid w:val="0074063A"/>
    <w:rsid w:val="00740C00"/>
    <w:rsid w:val="00742AA4"/>
    <w:rsid w:val="00743BA1"/>
    <w:rsid w:val="00744F97"/>
    <w:rsid w:val="00745F1E"/>
    <w:rsid w:val="00747570"/>
    <w:rsid w:val="00747D43"/>
    <w:rsid w:val="00750B37"/>
    <w:rsid w:val="007515FE"/>
    <w:rsid w:val="00755F84"/>
    <w:rsid w:val="0075798E"/>
    <w:rsid w:val="007601D0"/>
    <w:rsid w:val="007603BB"/>
    <w:rsid w:val="0076109D"/>
    <w:rsid w:val="00767107"/>
    <w:rsid w:val="00773617"/>
    <w:rsid w:val="00773BFD"/>
    <w:rsid w:val="007743B3"/>
    <w:rsid w:val="00774490"/>
    <w:rsid w:val="0077581E"/>
    <w:rsid w:val="00775F91"/>
    <w:rsid w:val="007771D6"/>
    <w:rsid w:val="007819FF"/>
    <w:rsid w:val="0078360C"/>
    <w:rsid w:val="00784A4C"/>
    <w:rsid w:val="00784BC6"/>
    <w:rsid w:val="0078523D"/>
    <w:rsid w:val="007931DF"/>
    <w:rsid w:val="007937D4"/>
    <w:rsid w:val="007A0172"/>
    <w:rsid w:val="007A023A"/>
    <w:rsid w:val="007A1804"/>
    <w:rsid w:val="007A215A"/>
    <w:rsid w:val="007A2511"/>
    <w:rsid w:val="007A260E"/>
    <w:rsid w:val="007A2C76"/>
    <w:rsid w:val="007A2E30"/>
    <w:rsid w:val="007A4D4C"/>
    <w:rsid w:val="007A4DD6"/>
    <w:rsid w:val="007A5CB9"/>
    <w:rsid w:val="007B20AE"/>
    <w:rsid w:val="007B2E53"/>
    <w:rsid w:val="007B33BE"/>
    <w:rsid w:val="007B6B07"/>
    <w:rsid w:val="007B6D43"/>
    <w:rsid w:val="007B749A"/>
    <w:rsid w:val="007B7C6E"/>
    <w:rsid w:val="007C7A96"/>
    <w:rsid w:val="007D20B4"/>
    <w:rsid w:val="007D27A6"/>
    <w:rsid w:val="007D44D7"/>
    <w:rsid w:val="007D474A"/>
    <w:rsid w:val="007D621A"/>
    <w:rsid w:val="007D7C2F"/>
    <w:rsid w:val="007E058A"/>
    <w:rsid w:val="007E2887"/>
    <w:rsid w:val="007E2F28"/>
    <w:rsid w:val="007E5278"/>
    <w:rsid w:val="007E749C"/>
    <w:rsid w:val="007E7819"/>
    <w:rsid w:val="007F1116"/>
    <w:rsid w:val="007F1B5C"/>
    <w:rsid w:val="007F42DD"/>
    <w:rsid w:val="00801257"/>
    <w:rsid w:val="008013E5"/>
    <w:rsid w:val="00803B0A"/>
    <w:rsid w:val="00803D1E"/>
    <w:rsid w:val="00804DED"/>
    <w:rsid w:val="00805B96"/>
    <w:rsid w:val="00806DF3"/>
    <w:rsid w:val="00810265"/>
    <w:rsid w:val="008105BE"/>
    <w:rsid w:val="008115A5"/>
    <w:rsid w:val="00811D46"/>
    <w:rsid w:val="0081415D"/>
    <w:rsid w:val="00820229"/>
    <w:rsid w:val="00822448"/>
    <w:rsid w:val="00822ABE"/>
    <w:rsid w:val="008244D1"/>
    <w:rsid w:val="00826412"/>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31C6"/>
    <w:rsid w:val="00870262"/>
    <w:rsid w:val="008706C5"/>
    <w:rsid w:val="00870A5D"/>
    <w:rsid w:val="00873707"/>
    <w:rsid w:val="00874B20"/>
    <w:rsid w:val="008757C6"/>
    <w:rsid w:val="00875AA0"/>
    <w:rsid w:val="008763E1"/>
    <w:rsid w:val="0087775C"/>
    <w:rsid w:val="00877EC8"/>
    <w:rsid w:val="00880F36"/>
    <w:rsid w:val="00885530"/>
    <w:rsid w:val="008910D1"/>
    <w:rsid w:val="0089184D"/>
    <w:rsid w:val="0089296C"/>
    <w:rsid w:val="0089547B"/>
    <w:rsid w:val="00896ABD"/>
    <w:rsid w:val="00897AB6"/>
    <w:rsid w:val="00897DA8"/>
    <w:rsid w:val="008A3380"/>
    <w:rsid w:val="008A7A9C"/>
    <w:rsid w:val="008B4961"/>
    <w:rsid w:val="008B5218"/>
    <w:rsid w:val="008B7102"/>
    <w:rsid w:val="008C3B7D"/>
    <w:rsid w:val="008C6424"/>
    <w:rsid w:val="008D045D"/>
    <w:rsid w:val="008D0F90"/>
    <w:rsid w:val="008D1C63"/>
    <w:rsid w:val="008D3715"/>
    <w:rsid w:val="008D5465"/>
    <w:rsid w:val="008D5E61"/>
    <w:rsid w:val="008D79CE"/>
    <w:rsid w:val="008D7EB7"/>
    <w:rsid w:val="008D7EC5"/>
    <w:rsid w:val="008E2996"/>
    <w:rsid w:val="008E3564"/>
    <w:rsid w:val="008E3684"/>
    <w:rsid w:val="008E55CF"/>
    <w:rsid w:val="008E57F5"/>
    <w:rsid w:val="008E7606"/>
    <w:rsid w:val="008F158F"/>
    <w:rsid w:val="008F1DAA"/>
    <w:rsid w:val="008F3EBD"/>
    <w:rsid w:val="008F4D0E"/>
    <w:rsid w:val="008F60B2"/>
    <w:rsid w:val="008F7C41"/>
    <w:rsid w:val="009031E2"/>
    <w:rsid w:val="0091276C"/>
    <w:rsid w:val="009145BE"/>
    <w:rsid w:val="009165AC"/>
    <w:rsid w:val="00916FFC"/>
    <w:rsid w:val="0092053F"/>
    <w:rsid w:val="0092340A"/>
    <w:rsid w:val="009248D1"/>
    <w:rsid w:val="00925F27"/>
    <w:rsid w:val="00926639"/>
    <w:rsid w:val="00926CB0"/>
    <w:rsid w:val="009313D9"/>
    <w:rsid w:val="00935B7F"/>
    <w:rsid w:val="00941293"/>
    <w:rsid w:val="00946372"/>
    <w:rsid w:val="00946994"/>
    <w:rsid w:val="0095032B"/>
    <w:rsid w:val="00950B13"/>
    <w:rsid w:val="00950C17"/>
    <w:rsid w:val="00951FAF"/>
    <w:rsid w:val="00954740"/>
    <w:rsid w:val="009557BC"/>
    <w:rsid w:val="00955AE5"/>
    <w:rsid w:val="00962E71"/>
    <w:rsid w:val="00963ABC"/>
    <w:rsid w:val="00965D21"/>
    <w:rsid w:val="00966EED"/>
    <w:rsid w:val="00967764"/>
    <w:rsid w:val="00970B0E"/>
    <w:rsid w:val="00970BB9"/>
    <w:rsid w:val="009726EE"/>
    <w:rsid w:val="00972CDE"/>
    <w:rsid w:val="009733DD"/>
    <w:rsid w:val="00975573"/>
    <w:rsid w:val="00975E25"/>
    <w:rsid w:val="00976D03"/>
    <w:rsid w:val="00977B30"/>
    <w:rsid w:val="00982F41"/>
    <w:rsid w:val="00985090"/>
    <w:rsid w:val="00987710"/>
    <w:rsid w:val="009904AB"/>
    <w:rsid w:val="009942CF"/>
    <w:rsid w:val="0099482E"/>
    <w:rsid w:val="00995688"/>
    <w:rsid w:val="009958A6"/>
    <w:rsid w:val="00996456"/>
    <w:rsid w:val="009A04F5"/>
    <w:rsid w:val="009A15EF"/>
    <w:rsid w:val="009A38A5"/>
    <w:rsid w:val="009A5B73"/>
    <w:rsid w:val="009A64D3"/>
    <w:rsid w:val="009B118B"/>
    <w:rsid w:val="009B1737"/>
    <w:rsid w:val="009B3D4B"/>
    <w:rsid w:val="009B4E63"/>
    <w:rsid w:val="009B5B99"/>
    <w:rsid w:val="009B5F6F"/>
    <w:rsid w:val="009B6EFC"/>
    <w:rsid w:val="009C1FD0"/>
    <w:rsid w:val="009C2DF8"/>
    <w:rsid w:val="009C31BF"/>
    <w:rsid w:val="009C68B7"/>
    <w:rsid w:val="009D0834"/>
    <w:rsid w:val="009D095A"/>
    <w:rsid w:val="009D0A1E"/>
    <w:rsid w:val="009D1290"/>
    <w:rsid w:val="009D25F9"/>
    <w:rsid w:val="009D2AE3"/>
    <w:rsid w:val="009D52BC"/>
    <w:rsid w:val="009D7D0A"/>
    <w:rsid w:val="009E09D9"/>
    <w:rsid w:val="009E5CDC"/>
    <w:rsid w:val="009E60ED"/>
    <w:rsid w:val="009F01B1"/>
    <w:rsid w:val="009F0DBB"/>
    <w:rsid w:val="009F1587"/>
    <w:rsid w:val="009F3887"/>
    <w:rsid w:val="009F40DC"/>
    <w:rsid w:val="009F659A"/>
    <w:rsid w:val="009F673B"/>
    <w:rsid w:val="009F732B"/>
    <w:rsid w:val="00A01FE0"/>
    <w:rsid w:val="00A06945"/>
    <w:rsid w:val="00A10656"/>
    <w:rsid w:val="00A113C0"/>
    <w:rsid w:val="00A11BE8"/>
    <w:rsid w:val="00A12FA6"/>
    <w:rsid w:val="00A1339B"/>
    <w:rsid w:val="00A13443"/>
    <w:rsid w:val="00A14ABA"/>
    <w:rsid w:val="00A15051"/>
    <w:rsid w:val="00A15F28"/>
    <w:rsid w:val="00A16436"/>
    <w:rsid w:val="00A22D5B"/>
    <w:rsid w:val="00A24CB6"/>
    <w:rsid w:val="00A25865"/>
    <w:rsid w:val="00A26CD2"/>
    <w:rsid w:val="00A27667"/>
    <w:rsid w:val="00A32979"/>
    <w:rsid w:val="00A34A67"/>
    <w:rsid w:val="00A37462"/>
    <w:rsid w:val="00A459E1"/>
    <w:rsid w:val="00A46AC4"/>
    <w:rsid w:val="00A478A5"/>
    <w:rsid w:val="00A50B13"/>
    <w:rsid w:val="00A52296"/>
    <w:rsid w:val="00A55661"/>
    <w:rsid w:val="00A61B70"/>
    <w:rsid w:val="00A61FA8"/>
    <w:rsid w:val="00A637F4"/>
    <w:rsid w:val="00A64DF2"/>
    <w:rsid w:val="00A65485"/>
    <w:rsid w:val="00A66E05"/>
    <w:rsid w:val="00A67655"/>
    <w:rsid w:val="00A67E71"/>
    <w:rsid w:val="00A70753"/>
    <w:rsid w:val="00A712D2"/>
    <w:rsid w:val="00A7532C"/>
    <w:rsid w:val="00A82BB4"/>
    <w:rsid w:val="00A82C8A"/>
    <w:rsid w:val="00A8346B"/>
    <w:rsid w:val="00A852FF"/>
    <w:rsid w:val="00A85C8C"/>
    <w:rsid w:val="00A87337"/>
    <w:rsid w:val="00A90C97"/>
    <w:rsid w:val="00A92DDC"/>
    <w:rsid w:val="00A94931"/>
    <w:rsid w:val="00A960C8"/>
    <w:rsid w:val="00A96604"/>
    <w:rsid w:val="00AA03DF"/>
    <w:rsid w:val="00AA1B4F"/>
    <w:rsid w:val="00AA21D8"/>
    <w:rsid w:val="00AA271A"/>
    <w:rsid w:val="00AA2922"/>
    <w:rsid w:val="00AA3270"/>
    <w:rsid w:val="00AA375A"/>
    <w:rsid w:val="00AA3961"/>
    <w:rsid w:val="00AA54F3"/>
    <w:rsid w:val="00AA6B43"/>
    <w:rsid w:val="00AA720D"/>
    <w:rsid w:val="00AA7B1F"/>
    <w:rsid w:val="00AB2A1E"/>
    <w:rsid w:val="00AB3145"/>
    <w:rsid w:val="00AB367A"/>
    <w:rsid w:val="00AB4C16"/>
    <w:rsid w:val="00AB5178"/>
    <w:rsid w:val="00AB644E"/>
    <w:rsid w:val="00AB7BF8"/>
    <w:rsid w:val="00AC007B"/>
    <w:rsid w:val="00AC01D1"/>
    <w:rsid w:val="00AC0AB2"/>
    <w:rsid w:val="00AC0E9F"/>
    <w:rsid w:val="00AC3469"/>
    <w:rsid w:val="00AC52A5"/>
    <w:rsid w:val="00AC6EFD"/>
    <w:rsid w:val="00AC7151"/>
    <w:rsid w:val="00AD460A"/>
    <w:rsid w:val="00AD6A05"/>
    <w:rsid w:val="00AE118B"/>
    <w:rsid w:val="00AE1B66"/>
    <w:rsid w:val="00AE272B"/>
    <w:rsid w:val="00AE3E3A"/>
    <w:rsid w:val="00AE77B4"/>
    <w:rsid w:val="00AE7C1A"/>
    <w:rsid w:val="00AE7DF8"/>
    <w:rsid w:val="00AF0D9C"/>
    <w:rsid w:val="00AF110A"/>
    <w:rsid w:val="00AF13AB"/>
    <w:rsid w:val="00AF1D36"/>
    <w:rsid w:val="00AF280B"/>
    <w:rsid w:val="00AF3D41"/>
    <w:rsid w:val="00AF5F75"/>
    <w:rsid w:val="00AF6001"/>
    <w:rsid w:val="00B00AD3"/>
    <w:rsid w:val="00B01A16"/>
    <w:rsid w:val="00B05F05"/>
    <w:rsid w:val="00B07F45"/>
    <w:rsid w:val="00B1021A"/>
    <w:rsid w:val="00B10271"/>
    <w:rsid w:val="00B10A72"/>
    <w:rsid w:val="00B114B6"/>
    <w:rsid w:val="00B11508"/>
    <w:rsid w:val="00B140D9"/>
    <w:rsid w:val="00B1481A"/>
    <w:rsid w:val="00B15A1F"/>
    <w:rsid w:val="00B15FE9"/>
    <w:rsid w:val="00B2148A"/>
    <w:rsid w:val="00B220C2"/>
    <w:rsid w:val="00B2217D"/>
    <w:rsid w:val="00B2276E"/>
    <w:rsid w:val="00B25B32"/>
    <w:rsid w:val="00B32616"/>
    <w:rsid w:val="00B333BD"/>
    <w:rsid w:val="00B36AF0"/>
    <w:rsid w:val="00B36C42"/>
    <w:rsid w:val="00B42EA7"/>
    <w:rsid w:val="00B46735"/>
    <w:rsid w:val="00B473BD"/>
    <w:rsid w:val="00B51845"/>
    <w:rsid w:val="00B51923"/>
    <w:rsid w:val="00B5337C"/>
    <w:rsid w:val="00B53FDE"/>
    <w:rsid w:val="00B55318"/>
    <w:rsid w:val="00B55D74"/>
    <w:rsid w:val="00B56397"/>
    <w:rsid w:val="00B571DA"/>
    <w:rsid w:val="00B6027B"/>
    <w:rsid w:val="00B6142A"/>
    <w:rsid w:val="00B636C8"/>
    <w:rsid w:val="00B641FE"/>
    <w:rsid w:val="00B65EDB"/>
    <w:rsid w:val="00B67AFF"/>
    <w:rsid w:val="00B67C41"/>
    <w:rsid w:val="00B70B59"/>
    <w:rsid w:val="00B72765"/>
    <w:rsid w:val="00B7317A"/>
    <w:rsid w:val="00B73657"/>
    <w:rsid w:val="00B739B3"/>
    <w:rsid w:val="00B76C66"/>
    <w:rsid w:val="00B81B15"/>
    <w:rsid w:val="00B83887"/>
    <w:rsid w:val="00B85F57"/>
    <w:rsid w:val="00B86CD1"/>
    <w:rsid w:val="00B915AE"/>
    <w:rsid w:val="00B97B1D"/>
    <w:rsid w:val="00BA1735"/>
    <w:rsid w:val="00BA19FA"/>
    <w:rsid w:val="00BA4288"/>
    <w:rsid w:val="00BA6752"/>
    <w:rsid w:val="00BB0902"/>
    <w:rsid w:val="00BB1F9C"/>
    <w:rsid w:val="00BB2C56"/>
    <w:rsid w:val="00BB48E5"/>
    <w:rsid w:val="00BB5607"/>
    <w:rsid w:val="00BB583A"/>
    <w:rsid w:val="00BB5ACA"/>
    <w:rsid w:val="00BB627F"/>
    <w:rsid w:val="00BC0C17"/>
    <w:rsid w:val="00BC16CA"/>
    <w:rsid w:val="00BC3823"/>
    <w:rsid w:val="00BC5220"/>
    <w:rsid w:val="00BC571D"/>
    <w:rsid w:val="00BC5841"/>
    <w:rsid w:val="00BC5E38"/>
    <w:rsid w:val="00BC663B"/>
    <w:rsid w:val="00BC7F6D"/>
    <w:rsid w:val="00BD201A"/>
    <w:rsid w:val="00BD2159"/>
    <w:rsid w:val="00BD2DC4"/>
    <w:rsid w:val="00BD2EF0"/>
    <w:rsid w:val="00BD4C32"/>
    <w:rsid w:val="00BD60B4"/>
    <w:rsid w:val="00BD796B"/>
    <w:rsid w:val="00BE34FB"/>
    <w:rsid w:val="00BE40C0"/>
    <w:rsid w:val="00BE445C"/>
    <w:rsid w:val="00BE5F4A"/>
    <w:rsid w:val="00BE770B"/>
    <w:rsid w:val="00BE7AEF"/>
    <w:rsid w:val="00BF09B0"/>
    <w:rsid w:val="00BF1544"/>
    <w:rsid w:val="00BF180F"/>
    <w:rsid w:val="00BF1B53"/>
    <w:rsid w:val="00BF246D"/>
    <w:rsid w:val="00BF2682"/>
    <w:rsid w:val="00BF3892"/>
    <w:rsid w:val="00C06F06"/>
    <w:rsid w:val="00C15795"/>
    <w:rsid w:val="00C1729C"/>
    <w:rsid w:val="00C17BFF"/>
    <w:rsid w:val="00C20FAD"/>
    <w:rsid w:val="00C2375F"/>
    <w:rsid w:val="00C247CB"/>
    <w:rsid w:val="00C24964"/>
    <w:rsid w:val="00C27920"/>
    <w:rsid w:val="00C27AE5"/>
    <w:rsid w:val="00C310BE"/>
    <w:rsid w:val="00C32E66"/>
    <w:rsid w:val="00C3355F"/>
    <w:rsid w:val="00C33A04"/>
    <w:rsid w:val="00C3569A"/>
    <w:rsid w:val="00C43F48"/>
    <w:rsid w:val="00C448FF"/>
    <w:rsid w:val="00C45E57"/>
    <w:rsid w:val="00C51CD1"/>
    <w:rsid w:val="00C52F29"/>
    <w:rsid w:val="00C536EF"/>
    <w:rsid w:val="00C54963"/>
    <w:rsid w:val="00C55446"/>
    <w:rsid w:val="00C56CE6"/>
    <w:rsid w:val="00C56F1F"/>
    <w:rsid w:val="00C5745F"/>
    <w:rsid w:val="00C60005"/>
    <w:rsid w:val="00C60BFF"/>
    <w:rsid w:val="00C61A98"/>
    <w:rsid w:val="00C63201"/>
    <w:rsid w:val="00C64050"/>
    <w:rsid w:val="00C64E62"/>
    <w:rsid w:val="00C651D5"/>
    <w:rsid w:val="00C65CCC"/>
    <w:rsid w:val="00C65DA9"/>
    <w:rsid w:val="00C74041"/>
    <w:rsid w:val="00C7618F"/>
    <w:rsid w:val="00C7643F"/>
    <w:rsid w:val="00C765A9"/>
    <w:rsid w:val="00C81157"/>
    <w:rsid w:val="00C8162D"/>
    <w:rsid w:val="00C82D5D"/>
    <w:rsid w:val="00C830BB"/>
    <w:rsid w:val="00C83A0B"/>
    <w:rsid w:val="00C84065"/>
    <w:rsid w:val="00C842D0"/>
    <w:rsid w:val="00C84ED1"/>
    <w:rsid w:val="00C8533C"/>
    <w:rsid w:val="00C863CC"/>
    <w:rsid w:val="00C86BCC"/>
    <w:rsid w:val="00C9038F"/>
    <w:rsid w:val="00C92AAB"/>
    <w:rsid w:val="00C95D4C"/>
    <w:rsid w:val="00C9637F"/>
    <w:rsid w:val="00C9670F"/>
    <w:rsid w:val="00C9708A"/>
    <w:rsid w:val="00CA1F81"/>
    <w:rsid w:val="00CA2435"/>
    <w:rsid w:val="00CA4068"/>
    <w:rsid w:val="00CA42D4"/>
    <w:rsid w:val="00CA67F4"/>
    <w:rsid w:val="00CB37F8"/>
    <w:rsid w:val="00CB6513"/>
    <w:rsid w:val="00CB7DC3"/>
    <w:rsid w:val="00CC2087"/>
    <w:rsid w:val="00CC5BE1"/>
    <w:rsid w:val="00CC708D"/>
    <w:rsid w:val="00CC75A2"/>
    <w:rsid w:val="00CC7A18"/>
    <w:rsid w:val="00CD0E2F"/>
    <w:rsid w:val="00CD1D49"/>
    <w:rsid w:val="00CD2F20"/>
    <w:rsid w:val="00CD32D5"/>
    <w:rsid w:val="00CD44C8"/>
    <w:rsid w:val="00CD6B20"/>
    <w:rsid w:val="00CE0C9F"/>
    <w:rsid w:val="00CE1339"/>
    <w:rsid w:val="00CE1E48"/>
    <w:rsid w:val="00CE61CC"/>
    <w:rsid w:val="00CE6E42"/>
    <w:rsid w:val="00CF20B7"/>
    <w:rsid w:val="00CF283B"/>
    <w:rsid w:val="00CF6692"/>
    <w:rsid w:val="00CF7441"/>
    <w:rsid w:val="00D00D16"/>
    <w:rsid w:val="00D02E89"/>
    <w:rsid w:val="00D03C6C"/>
    <w:rsid w:val="00D04760"/>
    <w:rsid w:val="00D0494C"/>
    <w:rsid w:val="00D04A95"/>
    <w:rsid w:val="00D06288"/>
    <w:rsid w:val="00D068C7"/>
    <w:rsid w:val="00D128A4"/>
    <w:rsid w:val="00D147C8"/>
    <w:rsid w:val="00D15131"/>
    <w:rsid w:val="00D1543A"/>
    <w:rsid w:val="00D1634C"/>
    <w:rsid w:val="00D16FA2"/>
    <w:rsid w:val="00D17BE9"/>
    <w:rsid w:val="00D20954"/>
    <w:rsid w:val="00D21C39"/>
    <w:rsid w:val="00D21FC6"/>
    <w:rsid w:val="00D2243A"/>
    <w:rsid w:val="00D2424A"/>
    <w:rsid w:val="00D278EA"/>
    <w:rsid w:val="00D33393"/>
    <w:rsid w:val="00D33D36"/>
    <w:rsid w:val="00D34D94"/>
    <w:rsid w:val="00D35983"/>
    <w:rsid w:val="00D409E2"/>
    <w:rsid w:val="00D422E4"/>
    <w:rsid w:val="00D427D7"/>
    <w:rsid w:val="00D44E62"/>
    <w:rsid w:val="00D51570"/>
    <w:rsid w:val="00D5312C"/>
    <w:rsid w:val="00D556AD"/>
    <w:rsid w:val="00D5623A"/>
    <w:rsid w:val="00D60381"/>
    <w:rsid w:val="00D616DE"/>
    <w:rsid w:val="00D62201"/>
    <w:rsid w:val="00D638E3"/>
    <w:rsid w:val="00D651D1"/>
    <w:rsid w:val="00D67B53"/>
    <w:rsid w:val="00D71504"/>
    <w:rsid w:val="00D717BB"/>
    <w:rsid w:val="00D7226B"/>
    <w:rsid w:val="00D72707"/>
    <w:rsid w:val="00D75A9C"/>
    <w:rsid w:val="00D77DD4"/>
    <w:rsid w:val="00D829C8"/>
    <w:rsid w:val="00D87485"/>
    <w:rsid w:val="00D87917"/>
    <w:rsid w:val="00D90871"/>
    <w:rsid w:val="00D9155F"/>
    <w:rsid w:val="00D9214C"/>
    <w:rsid w:val="00D9403F"/>
    <w:rsid w:val="00D959B4"/>
    <w:rsid w:val="00D973F4"/>
    <w:rsid w:val="00D97DDF"/>
    <w:rsid w:val="00DA44DE"/>
    <w:rsid w:val="00DA68DA"/>
    <w:rsid w:val="00DA750B"/>
    <w:rsid w:val="00DB33FE"/>
    <w:rsid w:val="00DB5D85"/>
    <w:rsid w:val="00DB60E2"/>
    <w:rsid w:val="00DB620A"/>
    <w:rsid w:val="00DC3832"/>
    <w:rsid w:val="00DC7A51"/>
    <w:rsid w:val="00DD3A5D"/>
    <w:rsid w:val="00DD3ABE"/>
    <w:rsid w:val="00DD3B1E"/>
    <w:rsid w:val="00DD4A03"/>
    <w:rsid w:val="00DE06B2"/>
    <w:rsid w:val="00DE2731"/>
    <w:rsid w:val="00DE5B5F"/>
    <w:rsid w:val="00DF614E"/>
    <w:rsid w:val="00E00696"/>
    <w:rsid w:val="00E00B49"/>
    <w:rsid w:val="00E03651"/>
    <w:rsid w:val="00E03808"/>
    <w:rsid w:val="00E060C2"/>
    <w:rsid w:val="00E06324"/>
    <w:rsid w:val="00E07B81"/>
    <w:rsid w:val="00E07D45"/>
    <w:rsid w:val="00E10AFD"/>
    <w:rsid w:val="00E12B11"/>
    <w:rsid w:val="00E12FB0"/>
    <w:rsid w:val="00E139C2"/>
    <w:rsid w:val="00E14814"/>
    <w:rsid w:val="00E1591B"/>
    <w:rsid w:val="00E16A50"/>
    <w:rsid w:val="00E17C71"/>
    <w:rsid w:val="00E21CBE"/>
    <w:rsid w:val="00E23580"/>
    <w:rsid w:val="00E249D5"/>
    <w:rsid w:val="00E25017"/>
    <w:rsid w:val="00E25283"/>
    <w:rsid w:val="00E26F73"/>
    <w:rsid w:val="00E30A34"/>
    <w:rsid w:val="00E30E86"/>
    <w:rsid w:val="00E32402"/>
    <w:rsid w:val="00E33C68"/>
    <w:rsid w:val="00E34939"/>
    <w:rsid w:val="00E34EEB"/>
    <w:rsid w:val="00E3662A"/>
    <w:rsid w:val="00E3687C"/>
    <w:rsid w:val="00E44EB9"/>
    <w:rsid w:val="00E45BDC"/>
    <w:rsid w:val="00E460B7"/>
    <w:rsid w:val="00E46358"/>
    <w:rsid w:val="00E471DC"/>
    <w:rsid w:val="00E50EB4"/>
    <w:rsid w:val="00E5239B"/>
    <w:rsid w:val="00E532FC"/>
    <w:rsid w:val="00E559B4"/>
    <w:rsid w:val="00E55BB0"/>
    <w:rsid w:val="00E56301"/>
    <w:rsid w:val="00E609E5"/>
    <w:rsid w:val="00E60D92"/>
    <w:rsid w:val="00E60F27"/>
    <w:rsid w:val="00E6167E"/>
    <w:rsid w:val="00E64D93"/>
    <w:rsid w:val="00E65EDB"/>
    <w:rsid w:val="00E66927"/>
    <w:rsid w:val="00E677B8"/>
    <w:rsid w:val="00E67E9E"/>
    <w:rsid w:val="00E67FA1"/>
    <w:rsid w:val="00E7115E"/>
    <w:rsid w:val="00E733B8"/>
    <w:rsid w:val="00E7387D"/>
    <w:rsid w:val="00E73D53"/>
    <w:rsid w:val="00E75111"/>
    <w:rsid w:val="00E75575"/>
    <w:rsid w:val="00E758E1"/>
    <w:rsid w:val="00E77296"/>
    <w:rsid w:val="00E87527"/>
    <w:rsid w:val="00E87EF7"/>
    <w:rsid w:val="00E93763"/>
    <w:rsid w:val="00E96C4C"/>
    <w:rsid w:val="00EA0076"/>
    <w:rsid w:val="00EA2AAE"/>
    <w:rsid w:val="00EA2EC0"/>
    <w:rsid w:val="00EA427A"/>
    <w:rsid w:val="00EA723B"/>
    <w:rsid w:val="00EA7C85"/>
    <w:rsid w:val="00EB6350"/>
    <w:rsid w:val="00EB687A"/>
    <w:rsid w:val="00EC2F62"/>
    <w:rsid w:val="00EC3200"/>
    <w:rsid w:val="00EC5549"/>
    <w:rsid w:val="00EC62EB"/>
    <w:rsid w:val="00EC6355"/>
    <w:rsid w:val="00EC6E9F"/>
    <w:rsid w:val="00ED0408"/>
    <w:rsid w:val="00ED0DC4"/>
    <w:rsid w:val="00ED3DD4"/>
    <w:rsid w:val="00ED44F0"/>
    <w:rsid w:val="00ED4B33"/>
    <w:rsid w:val="00ED4B68"/>
    <w:rsid w:val="00ED5993"/>
    <w:rsid w:val="00ED7DD6"/>
    <w:rsid w:val="00EE060B"/>
    <w:rsid w:val="00EE15A1"/>
    <w:rsid w:val="00EE2A7C"/>
    <w:rsid w:val="00EE2C42"/>
    <w:rsid w:val="00EE341B"/>
    <w:rsid w:val="00EE3EF5"/>
    <w:rsid w:val="00EE4453"/>
    <w:rsid w:val="00EE4657"/>
    <w:rsid w:val="00EE49D3"/>
    <w:rsid w:val="00EE5FCE"/>
    <w:rsid w:val="00EE6BBD"/>
    <w:rsid w:val="00EE6E1E"/>
    <w:rsid w:val="00EE705F"/>
    <w:rsid w:val="00EF1462"/>
    <w:rsid w:val="00EF33D0"/>
    <w:rsid w:val="00EF39CF"/>
    <w:rsid w:val="00EF54FD"/>
    <w:rsid w:val="00F07F0D"/>
    <w:rsid w:val="00F102B7"/>
    <w:rsid w:val="00F10F94"/>
    <w:rsid w:val="00F13112"/>
    <w:rsid w:val="00F16FE6"/>
    <w:rsid w:val="00F238BD"/>
    <w:rsid w:val="00F24992"/>
    <w:rsid w:val="00F30D0F"/>
    <w:rsid w:val="00F32F2F"/>
    <w:rsid w:val="00F33F3F"/>
    <w:rsid w:val="00F35BDD"/>
    <w:rsid w:val="00F35EF0"/>
    <w:rsid w:val="00F375F5"/>
    <w:rsid w:val="00F3781F"/>
    <w:rsid w:val="00F403FD"/>
    <w:rsid w:val="00F41070"/>
    <w:rsid w:val="00F41E72"/>
    <w:rsid w:val="00F45BDF"/>
    <w:rsid w:val="00F50300"/>
    <w:rsid w:val="00F50884"/>
    <w:rsid w:val="00F517F8"/>
    <w:rsid w:val="00F5414B"/>
    <w:rsid w:val="00F55790"/>
    <w:rsid w:val="00F56E39"/>
    <w:rsid w:val="00F6185A"/>
    <w:rsid w:val="00F623E9"/>
    <w:rsid w:val="00F63951"/>
    <w:rsid w:val="00F63C86"/>
    <w:rsid w:val="00F66327"/>
    <w:rsid w:val="00F71E59"/>
    <w:rsid w:val="00F766BE"/>
    <w:rsid w:val="00F7755C"/>
    <w:rsid w:val="00F77EB9"/>
    <w:rsid w:val="00F80635"/>
    <w:rsid w:val="00F8115F"/>
    <w:rsid w:val="00F815D1"/>
    <w:rsid w:val="00F81E7E"/>
    <w:rsid w:val="00F81F0F"/>
    <w:rsid w:val="00F825F4"/>
    <w:rsid w:val="00F838DF"/>
    <w:rsid w:val="00F92AA1"/>
    <w:rsid w:val="00F932DE"/>
    <w:rsid w:val="00F963DD"/>
    <w:rsid w:val="00F9641A"/>
    <w:rsid w:val="00F97004"/>
    <w:rsid w:val="00F9776D"/>
    <w:rsid w:val="00FA067D"/>
    <w:rsid w:val="00FA2045"/>
    <w:rsid w:val="00FA61F0"/>
    <w:rsid w:val="00FA674B"/>
    <w:rsid w:val="00FA6FA6"/>
    <w:rsid w:val="00FA7A66"/>
    <w:rsid w:val="00FB1AA9"/>
    <w:rsid w:val="00FB44DD"/>
    <w:rsid w:val="00FB4B5A"/>
    <w:rsid w:val="00FB5963"/>
    <w:rsid w:val="00FB5DAA"/>
    <w:rsid w:val="00FB6CA2"/>
    <w:rsid w:val="00FC0129"/>
    <w:rsid w:val="00FC04B9"/>
    <w:rsid w:val="00FC0D38"/>
    <w:rsid w:val="00FC161A"/>
    <w:rsid w:val="00FC177B"/>
    <w:rsid w:val="00FC23D5"/>
    <w:rsid w:val="00FC4337"/>
    <w:rsid w:val="00FC4C1A"/>
    <w:rsid w:val="00FC628F"/>
    <w:rsid w:val="00FC6468"/>
    <w:rsid w:val="00FC6D49"/>
    <w:rsid w:val="00FD4922"/>
    <w:rsid w:val="00FD6461"/>
    <w:rsid w:val="00FD79DD"/>
    <w:rsid w:val="00FE0281"/>
    <w:rsid w:val="00FE4727"/>
    <w:rsid w:val="00FE4EAB"/>
    <w:rsid w:val="00FE7083"/>
    <w:rsid w:val="00FF019F"/>
    <w:rsid w:val="00FF1B2A"/>
    <w:rsid w:val="00FF2160"/>
    <w:rsid w:val="00FF2E31"/>
    <w:rsid w:val="00FF30DE"/>
    <w:rsid w:val="00FF644B"/>
    <w:rsid w:val="27E0955F"/>
    <w:rsid w:val="3225ED37"/>
    <w:rsid w:val="52CCA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B6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B64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451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E274-7422-4D70-AEBD-5CEA354E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23730</Words>
  <Characters>135265</Characters>
  <Application>Microsoft Office Word</Application>
  <DocSecurity>0</DocSecurity>
  <Lines>1127</Lines>
  <Paragraphs>317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2019-10-01T01:45:00Z</dcterms:created>
  <dcterms:modified xsi:type="dcterms:W3CDTF">2019-10-01T16:14:00Z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http://csl.mendeley.com/styles/13718633/journal-of-visualized-experiments</vt:lpwstr>
  </property>
  <property fmtid="{D5CDD505-2E9C-101B-9397-08002B2CF9AE}" pid="15" name="Mendeley Recent Style Name 6_1">
    <vt:lpwstr>Journal of Visualized Experiments - Nikolay Dimov, PhD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2eec1b99-3cd7-35e1-ba66-fcb05abfc2e9</vt:lpwstr>
  </property>
  <property fmtid="{D5CDD505-2E9C-101B-9397-08002B2CF9AE}" pid="24" name="Mendeley Citation Style_1">
    <vt:lpwstr>http://csl.mendeley.com/styles/13718633/journal-of-visualized-experiments</vt:lpwstr>
  </property>
</Properties>
</file>