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0533A192"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023600">
        <w:rPr>
          <w:rFonts w:ascii="Helvetica" w:hAnsi="Helvetica" w:cs="Arial"/>
          <w:b/>
          <w:i w:val="0"/>
          <w:sz w:val="22"/>
          <w:szCs w:val="22"/>
        </w:rPr>
        <w:t>60486</w:t>
      </w:r>
    </w:p>
    <w:p w14:paraId="15210DC1" w14:textId="0613703F"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023600">
        <w:rPr>
          <w:rFonts w:ascii="Helvetica" w:hAnsi="Helvetica" w:cs="Arial"/>
          <w:b/>
          <w:i w:val="0"/>
          <w:sz w:val="22"/>
          <w:szCs w:val="22"/>
        </w:rPr>
        <w:t xml:space="preserve"> Anastasia Gomez</w:t>
      </w:r>
    </w:p>
    <w:p w14:paraId="441F19EB" w14:textId="39249F48"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023600">
        <w:rPr>
          <w:rFonts w:ascii="Helvetica" w:hAnsi="Helvetica" w:cs="Arial"/>
          <w:b/>
          <w:i w:val="0"/>
          <w:sz w:val="22"/>
          <w:szCs w:val="22"/>
        </w:rPr>
        <w:t xml:space="preserve"> </w:t>
      </w:r>
      <w:hyperlink r:id="rId8" w:history="1">
        <w:r w:rsidR="00023600" w:rsidRPr="00AC7E88">
          <w:rPr>
            <w:rStyle w:val="Hyperlink"/>
            <w:rFonts w:ascii="Helvetica" w:hAnsi="Helvetica" w:cs="Arial"/>
            <w:b/>
            <w:i w:val="0"/>
            <w:sz w:val="22"/>
            <w:szCs w:val="22"/>
          </w:rPr>
          <w:t>https://www.jove.com/ac</w:t>
        </w:r>
        <w:r w:rsidR="00023600" w:rsidRPr="00AC7E88">
          <w:rPr>
            <w:rStyle w:val="Hyperlink"/>
            <w:rFonts w:ascii="Helvetica" w:hAnsi="Helvetica" w:cs="Arial"/>
            <w:b/>
            <w:i w:val="0"/>
            <w:sz w:val="22"/>
            <w:szCs w:val="22"/>
          </w:rPr>
          <w:t>c</w:t>
        </w:r>
        <w:r w:rsidR="00023600" w:rsidRPr="00AC7E88">
          <w:rPr>
            <w:rStyle w:val="Hyperlink"/>
            <w:rFonts w:ascii="Helvetica" w:hAnsi="Helvetica" w:cs="Arial"/>
            <w:b/>
            <w:i w:val="0"/>
            <w:sz w:val="22"/>
            <w:szCs w:val="22"/>
          </w:rPr>
          <w:t>ount/file-uploader?src=18448278</w:t>
        </w:r>
      </w:hyperlink>
      <w:r w:rsidR="00023600">
        <w:rPr>
          <w:rFonts w:ascii="Helvetica" w:hAnsi="Helvetica" w:cs="Arial"/>
          <w:b/>
          <w:i w:val="0"/>
          <w:sz w:val="22"/>
          <w:szCs w:val="22"/>
        </w:rPr>
        <w:t xml:space="preserve"> </w:t>
      </w:r>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663A22CB"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023600" w:rsidRPr="00023600">
        <w:rPr>
          <w:rFonts w:ascii="Helvetica" w:hAnsi="Helvetica" w:cs="Arial"/>
          <w:b/>
          <w:sz w:val="28"/>
          <w:szCs w:val="28"/>
        </w:rPr>
        <w:t>A Human 3D Extracellular Matrix-Adipocyte Culture Model for Studying Matrix-Cell Metabolic Crosstalk</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036E667F" w14:textId="77777777" w:rsidR="00FA1A9D" w:rsidRPr="00F95819" w:rsidRDefault="00FA1A9D" w:rsidP="00FA1A9D">
      <w:pPr>
        <w:pStyle w:val="Default"/>
        <w:rPr>
          <w:rFonts w:ascii="Helvetica" w:hAnsi="Helvetica" w:cs="Arial"/>
          <w:bCs/>
          <w:sz w:val="28"/>
          <w:szCs w:val="28"/>
        </w:rPr>
      </w:pPr>
    </w:p>
    <w:p w14:paraId="407B1F5B" w14:textId="77777777" w:rsidR="00023600" w:rsidRPr="00023600" w:rsidRDefault="00023600" w:rsidP="00023600">
      <w:pPr>
        <w:pStyle w:val="Default"/>
        <w:rPr>
          <w:rFonts w:ascii="Helvetica" w:hAnsi="Helvetica" w:cs="Arial"/>
          <w:sz w:val="28"/>
          <w:szCs w:val="28"/>
        </w:rPr>
      </w:pPr>
      <w:r w:rsidRPr="00023600">
        <w:rPr>
          <w:rFonts w:ascii="Helvetica" w:hAnsi="Helvetica" w:cs="Arial"/>
          <w:sz w:val="28"/>
          <w:szCs w:val="28"/>
        </w:rPr>
        <w:t>Carmen G. Flesher</w:t>
      </w:r>
      <w:r w:rsidRPr="00023600">
        <w:rPr>
          <w:rFonts w:ascii="Helvetica" w:hAnsi="Helvetica" w:cs="Arial"/>
          <w:sz w:val="28"/>
          <w:szCs w:val="28"/>
          <w:vertAlign w:val="superscript"/>
        </w:rPr>
        <w:t>1</w:t>
      </w:r>
      <w:r w:rsidRPr="00023600">
        <w:rPr>
          <w:rFonts w:ascii="Helvetica" w:hAnsi="Helvetica" w:cs="Arial"/>
          <w:sz w:val="28"/>
          <w:szCs w:val="28"/>
        </w:rPr>
        <w:t>, Nicki A. Baker</w:t>
      </w:r>
      <w:r w:rsidRPr="00023600">
        <w:rPr>
          <w:rFonts w:ascii="Helvetica" w:hAnsi="Helvetica" w:cs="Arial"/>
          <w:sz w:val="28"/>
          <w:szCs w:val="28"/>
          <w:vertAlign w:val="superscript"/>
        </w:rPr>
        <w:t>1</w:t>
      </w:r>
      <w:r w:rsidRPr="00023600">
        <w:rPr>
          <w:rFonts w:ascii="Helvetica" w:hAnsi="Helvetica" w:cs="Arial"/>
          <w:sz w:val="28"/>
          <w:szCs w:val="28"/>
        </w:rPr>
        <w:t>, Clarissa Strieder-Barboza</w:t>
      </w:r>
      <w:r w:rsidRPr="00023600">
        <w:rPr>
          <w:rFonts w:ascii="Helvetica" w:hAnsi="Helvetica" w:cs="Arial"/>
          <w:sz w:val="28"/>
          <w:szCs w:val="28"/>
          <w:vertAlign w:val="superscript"/>
        </w:rPr>
        <w:t>1,2</w:t>
      </w:r>
      <w:r w:rsidRPr="00023600">
        <w:rPr>
          <w:rFonts w:ascii="Helvetica" w:hAnsi="Helvetica" w:cs="Arial"/>
          <w:sz w:val="28"/>
          <w:szCs w:val="28"/>
        </w:rPr>
        <w:t>, Dominic Polsinelli</w:t>
      </w:r>
      <w:r w:rsidRPr="00023600">
        <w:rPr>
          <w:rFonts w:ascii="Helvetica" w:hAnsi="Helvetica" w:cs="Arial"/>
          <w:sz w:val="28"/>
          <w:szCs w:val="28"/>
          <w:vertAlign w:val="superscript"/>
        </w:rPr>
        <w:t>6</w:t>
      </w:r>
      <w:r w:rsidRPr="00023600">
        <w:rPr>
          <w:rFonts w:ascii="Helvetica" w:hAnsi="Helvetica" w:cs="Arial"/>
          <w:sz w:val="28"/>
          <w:szCs w:val="28"/>
        </w:rPr>
        <w:t>, Phillip J. Webster</w:t>
      </w:r>
      <w:r w:rsidRPr="00023600">
        <w:rPr>
          <w:rFonts w:ascii="Helvetica" w:hAnsi="Helvetica" w:cs="Arial"/>
          <w:sz w:val="28"/>
          <w:szCs w:val="28"/>
          <w:vertAlign w:val="superscript"/>
        </w:rPr>
        <w:t>1,2</w:t>
      </w:r>
      <w:r w:rsidRPr="00023600">
        <w:rPr>
          <w:rFonts w:ascii="Helvetica" w:hAnsi="Helvetica" w:cs="Arial"/>
          <w:sz w:val="28"/>
          <w:szCs w:val="28"/>
        </w:rPr>
        <w:t>, Oliver A. Varban</w:t>
      </w:r>
      <w:r w:rsidRPr="00023600">
        <w:rPr>
          <w:rFonts w:ascii="Helvetica" w:hAnsi="Helvetica" w:cs="Arial"/>
          <w:sz w:val="28"/>
          <w:szCs w:val="28"/>
          <w:vertAlign w:val="superscript"/>
        </w:rPr>
        <w:t>1</w:t>
      </w:r>
      <w:r w:rsidRPr="00023600">
        <w:rPr>
          <w:rFonts w:ascii="Helvetica" w:hAnsi="Helvetica" w:cs="Arial"/>
          <w:sz w:val="28"/>
          <w:szCs w:val="28"/>
        </w:rPr>
        <w:t>, Carey N. Lumeng</w:t>
      </w:r>
      <w:r w:rsidRPr="00023600">
        <w:rPr>
          <w:rFonts w:ascii="Helvetica" w:hAnsi="Helvetica" w:cs="Arial"/>
          <w:sz w:val="28"/>
          <w:szCs w:val="28"/>
          <w:vertAlign w:val="superscript"/>
        </w:rPr>
        <w:t>2,3,4</w:t>
      </w:r>
      <w:r w:rsidRPr="00023600">
        <w:rPr>
          <w:rFonts w:ascii="Helvetica" w:hAnsi="Helvetica" w:cs="Arial"/>
          <w:sz w:val="28"/>
          <w:szCs w:val="28"/>
        </w:rPr>
        <w:t>, Robert W. O’Rourke</w:t>
      </w:r>
      <w:r w:rsidRPr="00023600">
        <w:rPr>
          <w:rFonts w:ascii="Helvetica" w:hAnsi="Helvetica" w:cs="Arial"/>
          <w:sz w:val="28"/>
          <w:szCs w:val="28"/>
          <w:vertAlign w:val="superscript"/>
        </w:rPr>
        <w:t>1,7</w:t>
      </w:r>
    </w:p>
    <w:p w14:paraId="4E6EBCD3" w14:textId="77777777" w:rsidR="00023600" w:rsidRPr="00023600" w:rsidRDefault="00023600" w:rsidP="00023600">
      <w:pPr>
        <w:pStyle w:val="Default"/>
        <w:rPr>
          <w:rFonts w:ascii="Helvetica" w:hAnsi="Helvetica" w:cs="Arial"/>
          <w:sz w:val="28"/>
          <w:szCs w:val="28"/>
          <w:vertAlign w:val="superscript"/>
        </w:rPr>
      </w:pPr>
    </w:p>
    <w:p w14:paraId="094ED188" w14:textId="77777777" w:rsidR="00023600" w:rsidRPr="00023600" w:rsidRDefault="00023600" w:rsidP="00023600">
      <w:pPr>
        <w:pStyle w:val="Default"/>
        <w:rPr>
          <w:rFonts w:ascii="Helvetica" w:hAnsi="Helvetica" w:cs="Arial"/>
          <w:sz w:val="28"/>
          <w:szCs w:val="28"/>
        </w:rPr>
      </w:pPr>
      <w:r w:rsidRPr="00023600">
        <w:rPr>
          <w:rFonts w:ascii="Helvetica" w:hAnsi="Helvetica" w:cs="Arial"/>
          <w:sz w:val="28"/>
          <w:szCs w:val="28"/>
          <w:vertAlign w:val="superscript"/>
        </w:rPr>
        <w:t>1</w:t>
      </w:r>
      <w:r w:rsidRPr="00023600">
        <w:rPr>
          <w:rFonts w:ascii="Helvetica" w:hAnsi="Helvetica" w:cs="Arial"/>
          <w:sz w:val="28"/>
          <w:szCs w:val="28"/>
        </w:rPr>
        <w:t>Department of Surgery, University of Michigan Medical School, Ann Arbor, MI, USA</w:t>
      </w:r>
    </w:p>
    <w:p w14:paraId="2FC910F2" w14:textId="77777777" w:rsidR="00023600" w:rsidRPr="00023600" w:rsidRDefault="00023600" w:rsidP="00023600">
      <w:pPr>
        <w:pStyle w:val="Default"/>
        <w:rPr>
          <w:rFonts w:ascii="Helvetica" w:hAnsi="Helvetica" w:cs="Arial"/>
          <w:sz w:val="28"/>
          <w:szCs w:val="28"/>
        </w:rPr>
      </w:pPr>
      <w:r w:rsidRPr="00023600">
        <w:rPr>
          <w:rFonts w:ascii="Helvetica" w:hAnsi="Helvetica" w:cs="Arial"/>
          <w:sz w:val="28"/>
          <w:szCs w:val="28"/>
          <w:vertAlign w:val="superscript"/>
        </w:rPr>
        <w:t>2</w:t>
      </w:r>
      <w:r w:rsidRPr="00023600">
        <w:rPr>
          <w:rFonts w:ascii="Helvetica" w:hAnsi="Helvetica" w:cs="Arial"/>
          <w:sz w:val="28"/>
          <w:szCs w:val="28"/>
        </w:rPr>
        <w:t>Department of Pediatrics and Communicable Diseases, University of Michigan Medical School, Ann Arbor, MI, USA</w:t>
      </w:r>
    </w:p>
    <w:p w14:paraId="4F9BD2C7" w14:textId="77777777" w:rsidR="00023600" w:rsidRPr="00023600" w:rsidRDefault="00023600" w:rsidP="00023600">
      <w:pPr>
        <w:pStyle w:val="Default"/>
        <w:rPr>
          <w:rFonts w:ascii="Helvetica" w:hAnsi="Helvetica" w:cs="Arial"/>
          <w:sz w:val="28"/>
          <w:szCs w:val="28"/>
        </w:rPr>
      </w:pPr>
      <w:r w:rsidRPr="00023600">
        <w:rPr>
          <w:rFonts w:ascii="Helvetica" w:hAnsi="Helvetica" w:cs="Arial"/>
          <w:sz w:val="28"/>
          <w:szCs w:val="28"/>
          <w:vertAlign w:val="superscript"/>
        </w:rPr>
        <w:t>3</w:t>
      </w:r>
      <w:r w:rsidRPr="00023600">
        <w:rPr>
          <w:rFonts w:ascii="Helvetica" w:hAnsi="Helvetica" w:cs="Arial"/>
          <w:sz w:val="28"/>
          <w:szCs w:val="28"/>
        </w:rPr>
        <w:t>Graduate Program in Immunology, University of Michigan Medical School, Ann Arbor, MI, USA</w:t>
      </w:r>
    </w:p>
    <w:p w14:paraId="27F20558" w14:textId="77777777" w:rsidR="00023600" w:rsidRPr="00023600" w:rsidRDefault="00023600" w:rsidP="00023600">
      <w:pPr>
        <w:pStyle w:val="Default"/>
        <w:rPr>
          <w:rFonts w:ascii="Helvetica" w:hAnsi="Helvetica" w:cs="Arial"/>
          <w:sz w:val="28"/>
          <w:szCs w:val="28"/>
        </w:rPr>
      </w:pPr>
      <w:r w:rsidRPr="00023600">
        <w:rPr>
          <w:rFonts w:ascii="Helvetica" w:hAnsi="Helvetica" w:cs="Arial"/>
          <w:sz w:val="28"/>
          <w:szCs w:val="28"/>
          <w:vertAlign w:val="superscript"/>
        </w:rPr>
        <w:t>4</w:t>
      </w:r>
      <w:r w:rsidRPr="00023600">
        <w:rPr>
          <w:rFonts w:ascii="Helvetica" w:hAnsi="Helvetica" w:cs="Arial"/>
          <w:sz w:val="28"/>
          <w:szCs w:val="28"/>
        </w:rPr>
        <w:t>Graduate Program in Cellular and Molecular Biology, University of Michigan Medical School, Ann Arbor, MI, USA</w:t>
      </w:r>
    </w:p>
    <w:p w14:paraId="0AC3CDC6" w14:textId="77777777" w:rsidR="00023600" w:rsidRPr="00023600" w:rsidRDefault="00023600" w:rsidP="00023600">
      <w:pPr>
        <w:pStyle w:val="Default"/>
        <w:rPr>
          <w:rFonts w:ascii="Helvetica" w:hAnsi="Helvetica" w:cs="Arial"/>
          <w:sz w:val="28"/>
          <w:szCs w:val="28"/>
        </w:rPr>
      </w:pPr>
      <w:r w:rsidRPr="00023600">
        <w:rPr>
          <w:rFonts w:ascii="Helvetica" w:hAnsi="Helvetica" w:cs="Arial"/>
          <w:sz w:val="28"/>
          <w:szCs w:val="28"/>
          <w:vertAlign w:val="superscript"/>
        </w:rPr>
        <w:t>6</w:t>
      </w:r>
      <w:r w:rsidRPr="00023600">
        <w:rPr>
          <w:rFonts w:ascii="Helvetica" w:hAnsi="Helvetica" w:cs="Arial"/>
          <w:sz w:val="28"/>
          <w:szCs w:val="28"/>
        </w:rPr>
        <w:t>Undergraduate Research Opportunity Program, University of Michigan, Ann Arbor, MI, USA</w:t>
      </w:r>
    </w:p>
    <w:p w14:paraId="14B9DF60" w14:textId="77777777" w:rsidR="00023600" w:rsidRPr="00023600" w:rsidRDefault="00023600" w:rsidP="00023600">
      <w:pPr>
        <w:pStyle w:val="Default"/>
        <w:rPr>
          <w:rFonts w:ascii="Helvetica" w:hAnsi="Helvetica" w:cs="Arial"/>
          <w:sz w:val="28"/>
          <w:szCs w:val="28"/>
        </w:rPr>
      </w:pPr>
      <w:r w:rsidRPr="00023600">
        <w:rPr>
          <w:rFonts w:ascii="Helvetica" w:hAnsi="Helvetica" w:cs="Arial"/>
          <w:sz w:val="28"/>
          <w:szCs w:val="28"/>
          <w:vertAlign w:val="superscript"/>
        </w:rPr>
        <w:t>7</w:t>
      </w:r>
      <w:r w:rsidRPr="00023600">
        <w:rPr>
          <w:rFonts w:ascii="Helvetica" w:hAnsi="Helvetica" w:cs="Arial"/>
          <w:sz w:val="28"/>
          <w:szCs w:val="28"/>
        </w:rPr>
        <w:t>Department of Surgery, Ann Arbor Veterans Affairs Healthcare System, Ann Arbor, MI, USA</w:t>
      </w: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2AACCF9" w14:textId="77777777" w:rsidR="00FA1A9D" w:rsidRDefault="00FA1A9D" w:rsidP="00FA1A9D">
      <w:pPr>
        <w:outlineLvl w:val="0"/>
        <w:rPr>
          <w:rFonts w:ascii="Helvetica" w:hAnsi="Helvetica" w:cs="Arial"/>
          <w:sz w:val="22"/>
          <w:szCs w:val="22"/>
        </w:rPr>
      </w:pPr>
    </w:p>
    <w:p w14:paraId="38DC32E4" w14:textId="7E20D9A1" w:rsidR="00FA1A9D" w:rsidRPr="00023600" w:rsidRDefault="00023600" w:rsidP="00FA1A9D">
      <w:pPr>
        <w:outlineLvl w:val="0"/>
        <w:rPr>
          <w:rFonts w:ascii="Helvetica" w:hAnsi="Helvetica" w:cs="Arial"/>
          <w:sz w:val="22"/>
          <w:szCs w:val="22"/>
          <w:u w:val="single"/>
        </w:rPr>
      </w:pPr>
      <w:r w:rsidRPr="00023600">
        <w:rPr>
          <w:rFonts w:ascii="Helvetica" w:hAnsi="Helvetica" w:cs="Arial"/>
          <w:sz w:val="22"/>
          <w:szCs w:val="22"/>
        </w:rPr>
        <w:t>Robert W. O’Rourke rorourke@med.umich.edu</w:t>
      </w:r>
    </w:p>
    <w:p w14:paraId="30E05F88" w14:textId="77777777" w:rsidR="00023600" w:rsidRPr="00D94C52" w:rsidRDefault="00023600" w:rsidP="00FA1A9D">
      <w:pPr>
        <w:outlineLvl w:val="0"/>
        <w:rPr>
          <w:rFonts w:ascii="Helvetica" w:hAnsi="Helvetica" w:cs="Arial"/>
          <w:sz w:val="22"/>
          <w:szCs w:val="22"/>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4F893A2A" w14:textId="5E894183" w:rsidR="003B5E26" w:rsidRPr="006A6324" w:rsidRDefault="003B5E26" w:rsidP="009A0E7C">
      <w:pPr>
        <w:outlineLvl w:val="0"/>
        <w:rPr>
          <w:rFonts w:ascii="Helvetica" w:hAnsi="Helvetica" w:cs="Arial"/>
          <w:b/>
          <w:sz w:val="22"/>
          <w:szCs w:val="22"/>
        </w:rPr>
      </w:pPr>
    </w:p>
    <w:p w14:paraId="50B1FAC1" w14:textId="77777777" w:rsidR="00023600" w:rsidRPr="00023600" w:rsidRDefault="00023600" w:rsidP="00023600">
      <w:pPr>
        <w:outlineLvl w:val="0"/>
        <w:rPr>
          <w:rFonts w:ascii="Helvetica" w:hAnsi="Helvetica" w:cs="Arial"/>
          <w:bCs/>
          <w:sz w:val="22"/>
          <w:szCs w:val="22"/>
        </w:rPr>
      </w:pPr>
      <w:r w:rsidRPr="00023600">
        <w:rPr>
          <w:rFonts w:ascii="Helvetica" w:hAnsi="Helvetica" w:cs="Arial"/>
          <w:bCs/>
          <w:sz w:val="22"/>
          <w:szCs w:val="22"/>
        </w:rPr>
        <w:t>Carmen Flesher (</w:t>
      </w:r>
      <w:hyperlink r:id="rId9" w:history="1">
        <w:r w:rsidRPr="00023600">
          <w:rPr>
            <w:rStyle w:val="Hyperlink"/>
            <w:rFonts w:ascii="Helvetica" w:hAnsi="Helvetica" w:cs="Arial"/>
            <w:bCs/>
            <w:sz w:val="22"/>
            <w:szCs w:val="22"/>
          </w:rPr>
          <w:t>cflesher@med.umich.edu</w:t>
        </w:r>
      </w:hyperlink>
      <w:r w:rsidRPr="00023600">
        <w:rPr>
          <w:rFonts w:ascii="Helvetica" w:hAnsi="Helvetica" w:cs="Arial"/>
          <w:bCs/>
          <w:sz w:val="22"/>
          <w:szCs w:val="22"/>
        </w:rPr>
        <w:t>)</w:t>
      </w:r>
    </w:p>
    <w:p w14:paraId="56ED8EBC" w14:textId="77777777" w:rsidR="00023600" w:rsidRPr="00023600" w:rsidRDefault="00023600" w:rsidP="00023600">
      <w:pPr>
        <w:outlineLvl w:val="0"/>
        <w:rPr>
          <w:rFonts w:ascii="Helvetica" w:hAnsi="Helvetica" w:cs="Arial"/>
          <w:bCs/>
          <w:sz w:val="22"/>
          <w:szCs w:val="22"/>
        </w:rPr>
      </w:pPr>
      <w:r w:rsidRPr="00023600">
        <w:rPr>
          <w:rFonts w:ascii="Helvetica" w:hAnsi="Helvetica" w:cs="Arial"/>
          <w:bCs/>
          <w:sz w:val="22"/>
          <w:szCs w:val="22"/>
        </w:rPr>
        <w:t>Nicki Baker (</w:t>
      </w:r>
      <w:hyperlink r:id="rId10" w:history="1">
        <w:r w:rsidRPr="00023600">
          <w:rPr>
            <w:rStyle w:val="Hyperlink"/>
            <w:rFonts w:ascii="Helvetica" w:hAnsi="Helvetica" w:cs="Arial"/>
            <w:bCs/>
            <w:sz w:val="22"/>
            <w:szCs w:val="22"/>
          </w:rPr>
          <w:t>nickiba@med.umich.edu</w:t>
        </w:r>
      </w:hyperlink>
      <w:r w:rsidRPr="00023600">
        <w:rPr>
          <w:rFonts w:ascii="Helvetica" w:hAnsi="Helvetica" w:cs="Arial"/>
          <w:bCs/>
          <w:sz w:val="22"/>
          <w:szCs w:val="22"/>
        </w:rPr>
        <w:t>)</w:t>
      </w:r>
    </w:p>
    <w:p w14:paraId="7289AD37" w14:textId="77777777" w:rsidR="00023600" w:rsidRPr="00023600" w:rsidRDefault="00023600" w:rsidP="00023600">
      <w:pPr>
        <w:outlineLvl w:val="0"/>
        <w:rPr>
          <w:rFonts w:ascii="Helvetica" w:hAnsi="Helvetica" w:cs="Arial"/>
          <w:bCs/>
          <w:sz w:val="22"/>
          <w:szCs w:val="22"/>
        </w:rPr>
      </w:pPr>
      <w:r w:rsidRPr="00023600">
        <w:rPr>
          <w:rFonts w:ascii="Helvetica" w:hAnsi="Helvetica" w:cs="Arial"/>
          <w:bCs/>
          <w:sz w:val="22"/>
          <w:szCs w:val="22"/>
        </w:rPr>
        <w:t xml:space="preserve">Clarissa </w:t>
      </w:r>
      <w:proofErr w:type="spellStart"/>
      <w:r w:rsidRPr="00023600">
        <w:rPr>
          <w:rFonts w:ascii="Helvetica" w:hAnsi="Helvetica" w:cs="Arial"/>
          <w:bCs/>
          <w:sz w:val="22"/>
          <w:szCs w:val="22"/>
        </w:rPr>
        <w:t>Strieder</w:t>
      </w:r>
      <w:proofErr w:type="spellEnd"/>
      <w:r w:rsidRPr="00023600">
        <w:rPr>
          <w:rFonts w:ascii="Helvetica" w:hAnsi="Helvetica" w:cs="Arial"/>
          <w:bCs/>
          <w:sz w:val="22"/>
          <w:szCs w:val="22"/>
        </w:rPr>
        <w:t>-Barboza (cstriede@umich.edu)</w:t>
      </w:r>
    </w:p>
    <w:p w14:paraId="26C71EE7" w14:textId="77777777" w:rsidR="00023600" w:rsidRPr="00023600" w:rsidRDefault="00023600" w:rsidP="00023600">
      <w:pPr>
        <w:outlineLvl w:val="0"/>
        <w:rPr>
          <w:rFonts w:ascii="Helvetica" w:hAnsi="Helvetica" w:cs="Arial"/>
          <w:bCs/>
          <w:sz w:val="22"/>
          <w:szCs w:val="22"/>
        </w:rPr>
      </w:pPr>
      <w:r w:rsidRPr="00023600">
        <w:rPr>
          <w:rFonts w:ascii="Helvetica" w:hAnsi="Helvetica" w:cs="Arial"/>
          <w:bCs/>
          <w:sz w:val="22"/>
          <w:szCs w:val="22"/>
        </w:rPr>
        <w:t>Dominic Polsinelli (</w:t>
      </w:r>
      <w:hyperlink r:id="rId11" w:history="1">
        <w:r w:rsidRPr="00023600">
          <w:rPr>
            <w:rStyle w:val="Hyperlink"/>
            <w:rFonts w:ascii="Helvetica" w:hAnsi="Helvetica" w:cs="Arial"/>
            <w:bCs/>
            <w:sz w:val="22"/>
            <w:szCs w:val="22"/>
          </w:rPr>
          <w:t>dompols@umich.edu</w:t>
        </w:r>
      </w:hyperlink>
      <w:r w:rsidRPr="00023600">
        <w:rPr>
          <w:rFonts w:ascii="Helvetica" w:hAnsi="Helvetica" w:cs="Arial"/>
          <w:bCs/>
          <w:sz w:val="22"/>
          <w:szCs w:val="22"/>
        </w:rPr>
        <w:t>)</w:t>
      </w:r>
    </w:p>
    <w:p w14:paraId="3FF94A93" w14:textId="77777777" w:rsidR="00023600" w:rsidRPr="00023600" w:rsidRDefault="00023600" w:rsidP="00023600">
      <w:pPr>
        <w:outlineLvl w:val="0"/>
        <w:rPr>
          <w:rFonts w:ascii="Helvetica" w:hAnsi="Helvetica" w:cs="Arial"/>
          <w:bCs/>
          <w:sz w:val="22"/>
          <w:szCs w:val="22"/>
        </w:rPr>
      </w:pPr>
      <w:r w:rsidRPr="00023600">
        <w:rPr>
          <w:rFonts w:ascii="Helvetica" w:hAnsi="Helvetica" w:cs="Arial"/>
          <w:bCs/>
          <w:sz w:val="22"/>
          <w:szCs w:val="22"/>
        </w:rPr>
        <w:t xml:space="preserve">Oliver </w:t>
      </w:r>
      <w:proofErr w:type="spellStart"/>
      <w:r w:rsidRPr="00023600">
        <w:rPr>
          <w:rFonts w:ascii="Helvetica" w:hAnsi="Helvetica" w:cs="Arial"/>
          <w:bCs/>
          <w:sz w:val="22"/>
          <w:szCs w:val="22"/>
        </w:rPr>
        <w:t>Varban</w:t>
      </w:r>
      <w:proofErr w:type="spellEnd"/>
      <w:r w:rsidRPr="00023600">
        <w:rPr>
          <w:rFonts w:ascii="Helvetica" w:hAnsi="Helvetica" w:cs="Arial"/>
          <w:bCs/>
          <w:sz w:val="22"/>
          <w:szCs w:val="22"/>
        </w:rPr>
        <w:t xml:space="preserve"> (</w:t>
      </w:r>
      <w:hyperlink r:id="rId12" w:history="1">
        <w:r w:rsidRPr="00023600">
          <w:rPr>
            <w:rStyle w:val="Hyperlink"/>
            <w:rFonts w:ascii="Helvetica" w:hAnsi="Helvetica" w:cs="Arial"/>
            <w:bCs/>
            <w:sz w:val="22"/>
            <w:szCs w:val="22"/>
          </w:rPr>
          <w:t>ovarban@med.umich.edu</w:t>
        </w:r>
      </w:hyperlink>
      <w:r w:rsidRPr="00023600">
        <w:rPr>
          <w:rFonts w:ascii="Helvetica" w:hAnsi="Helvetica" w:cs="Arial"/>
          <w:bCs/>
          <w:sz w:val="22"/>
          <w:szCs w:val="22"/>
        </w:rPr>
        <w:t>)</w:t>
      </w:r>
    </w:p>
    <w:p w14:paraId="59AECE41" w14:textId="77777777" w:rsidR="00023600" w:rsidRPr="00023600" w:rsidRDefault="00023600" w:rsidP="00023600">
      <w:pPr>
        <w:outlineLvl w:val="0"/>
        <w:rPr>
          <w:rFonts w:ascii="Helvetica" w:hAnsi="Helvetica" w:cs="Arial"/>
          <w:bCs/>
          <w:sz w:val="22"/>
          <w:szCs w:val="22"/>
        </w:rPr>
      </w:pPr>
      <w:r w:rsidRPr="00023600">
        <w:rPr>
          <w:rFonts w:ascii="Helvetica" w:hAnsi="Helvetica" w:cs="Arial"/>
          <w:bCs/>
          <w:sz w:val="22"/>
          <w:szCs w:val="22"/>
        </w:rPr>
        <w:t xml:space="preserve">Carey </w:t>
      </w:r>
      <w:proofErr w:type="spellStart"/>
      <w:r w:rsidRPr="00023600">
        <w:rPr>
          <w:rFonts w:ascii="Helvetica" w:hAnsi="Helvetica" w:cs="Arial"/>
          <w:bCs/>
          <w:sz w:val="22"/>
          <w:szCs w:val="22"/>
        </w:rPr>
        <w:t>Lumeng</w:t>
      </w:r>
      <w:proofErr w:type="spellEnd"/>
      <w:r w:rsidRPr="00023600">
        <w:rPr>
          <w:rFonts w:ascii="Helvetica" w:hAnsi="Helvetica" w:cs="Arial"/>
          <w:bCs/>
          <w:sz w:val="22"/>
          <w:szCs w:val="22"/>
        </w:rPr>
        <w:t xml:space="preserve"> (</w:t>
      </w:r>
      <w:hyperlink r:id="rId13" w:history="1">
        <w:r w:rsidRPr="00023600">
          <w:rPr>
            <w:rStyle w:val="Hyperlink"/>
            <w:rFonts w:ascii="Helvetica" w:hAnsi="Helvetica" w:cs="Arial"/>
            <w:bCs/>
            <w:sz w:val="22"/>
            <w:szCs w:val="22"/>
          </w:rPr>
          <w:t>clumeng@med.umich.edu</w:t>
        </w:r>
      </w:hyperlink>
      <w:r w:rsidRPr="00023600">
        <w:rPr>
          <w:rFonts w:ascii="Helvetica" w:hAnsi="Helvetica" w:cs="Arial"/>
          <w:bCs/>
          <w:sz w:val="22"/>
          <w:szCs w:val="22"/>
        </w:rPr>
        <w:t>)</w:t>
      </w:r>
    </w:p>
    <w:p w14:paraId="222B8030" w14:textId="77777777" w:rsidR="00023600" w:rsidRPr="00023600" w:rsidRDefault="00023600" w:rsidP="00023600">
      <w:pPr>
        <w:outlineLvl w:val="0"/>
        <w:rPr>
          <w:rFonts w:ascii="Helvetica" w:hAnsi="Helvetica" w:cs="Arial"/>
          <w:bCs/>
          <w:sz w:val="22"/>
          <w:szCs w:val="22"/>
        </w:rPr>
      </w:pPr>
      <w:r w:rsidRPr="00023600">
        <w:rPr>
          <w:rFonts w:ascii="Helvetica" w:hAnsi="Helvetica" w:cs="Arial"/>
          <w:bCs/>
          <w:sz w:val="22"/>
          <w:szCs w:val="22"/>
        </w:rPr>
        <w:t>O'Rourke, Robert (rorourke@med.umich.edu)</w:t>
      </w:r>
    </w:p>
    <w:p w14:paraId="52A319C7" w14:textId="3776F116" w:rsidR="003B5E26" w:rsidRPr="006A6324" w:rsidRDefault="003B5E26"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7B94873E" w14:textId="77777777" w:rsidR="00277C90" w:rsidRDefault="00277C90" w:rsidP="00277C90">
      <w:pPr>
        <w:rPr>
          <w:rFonts w:ascii="Helvetica" w:hAnsi="Helvetica"/>
          <w:sz w:val="22"/>
        </w:rPr>
      </w:pPr>
    </w:p>
    <w:p w14:paraId="2B389EDE" w14:textId="76858D2E" w:rsidR="00277C90" w:rsidRPr="00744331" w:rsidRDefault="00FE059A" w:rsidP="00277C90">
      <w:pPr>
        <w:rPr>
          <w:rFonts w:ascii="Helvetica" w:hAnsi="Helvetica"/>
          <w:b/>
          <w:sz w:val="22"/>
        </w:rPr>
      </w:pPr>
      <w:r w:rsidRPr="00FE059A">
        <w:rPr>
          <w:rFonts w:ascii="Helvetica" w:hAnsi="Helvetica"/>
          <w:b/>
          <w:sz w:val="22"/>
        </w:rPr>
        <w:t>Author Questionnaire:</w:t>
      </w:r>
    </w:p>
    <w:p w14:paraId="1605FED1" w14:textId="0D033F4C"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744331">
        <w:rPr>
          <w:rFonts w:ascii="Helvetica" w:hAnsi="Helvetica"/>
          <w:b/>
          <w:sz w:val="22"/>
        </w:rPr>
        <w:t>N</w:t>
      </w:r>
    </w:p>
    <w:p w14:paraId="7F0D63C0" w14:textId="2278449E" w:rsidR="00FA1A9D" w:rsidRDefault="00FA1A9D" w:rsidP="00744331">
      <w:pPr>
        <w:tabs>
          <w:tab w:val="left" w:pos="7905"/>
        </w:tabs>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w:t>
      </w:r>
      <w:r w:rsidR="00744331">
        <w:rPr>
          <w:rFonts w:ascii="Helvetica" w:hAnsi="Helvetica"/>
          <w:b/>
          <w:sz w:val="22"/>
        </w:rPr>
        <w:t>Y</w:t>
      </w:r>
      <w:r w:rsidR="00A877C1">
        <w:rPr>
          <w:rFonts w:ascii="Helvetica" w:hAnsi="Helvetica"/>
          <w:b/>
          <w:sz w:val="22"/>
        </w:rPr>
        <w:t xml:space="preserve"> </w:t>
      </w:r>
      <w:r w:rsidR="00A877C1">
        <w:rPr>
          <w:rFonts w:ascii="Helvetica" w:hAnsi="Helvetica"/>
          <w:b/>
          <w:sz w:val="22"/>
        </w:rPr>
        <w:tab/>
      </w:r>
    </w:p>
    <w:p w14:paraId="2C2D3A49" w14:textId="7AED23DB" w:rsidR="00FA1A9D" w:rsidRPr="00744331" w:rsidRDefault="00A877C1" w:rsidP="00744331">
      <w:pPr>
        <w:spacing w:before="120"/>
        <w:rPr>
          <w:rFonts w:ascii="Helvetica" w:hAnsi="Helvetica"/>
          <w:b/>
          <w:sz w:val="22"/>
        </w:rPr>
      </w:pPr>
      <w:r>
        <w:rPr>
          <w:rFonts w:ascii="Helvetica" w:hAnsi="Helvetica"/>
          <w:bCs/>
          <w:sz w:val="22"/>
        </w:rPr>
        <w:t>We can obtain images from the microscope camera, but not movies</w:t>
      </w:r>
    </w:p>
    <w:p w14:paraId="142BA829" w14:textId="75806F19" w:rsidR="00FA1A9D" w:rsidRDefault="00FA1A9D" w:rsidP="00744331">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744331">
        <w:rPr>
          <w:rFonts w:ascii="Helvetica" w:hAnsi="Helvetica"/>
          <w:b/>
          <w:sz w:val="22"/>
        </w:rPr>
        <w:t>N</w:t>
      </w: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25D994A7" w14:textId="5713A428" w:rsidR="00FA1A9D" w:rsidRPr="00851B3E" w:rsidRDefault="00A877C1" w:rsidP="00FA1A9D">
      <w:pPr>
        <w:spacing w:before="120" w:line="360" w:lineRule="auto"/>
        <w:rPr>
          <w:rFonts w:ascii="Helvetica" w:hAnsi="Helvetica"/>
          <w:color w:val="3366FF"/>
          <w:sz w:val="22"/>
        </w:rPr>
      </w:pPr>
      <w:r>
        <w:rPr>
          <w:rFonts w:ascii="Helvetica" w:hAnsi="Helvetica"/>
          <w:color w:val="3366FF"/>
          <w:sz w:val="22"/>
        </w:rPr>
        <w:t>2.3, 2.4, 3.3, 3.4, 3.6, 4.3</w:t>
      </w: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050C36D4" w14:textId="0BBC22A0" w:rsidR="00FA1A9D" w:rsidRDefault="00A877C1" w:rsidP="00FA1A9D">
      <w:pPr>
        <w:spacing w:before="120" w:line="360" w:lineRule="auto"/>
        <w:rPr>
          <w:rFonts w:ascii="Helvetica" w:hAnsi="Helvetica"/>
          <w:color w:val="3366FF"/>
          <w:sz w:val="22"/>
        </w:rPr>
      </w:pPr>
      <w:r>
        <w:rPr>
          <w:rFonts w:ascii="Helvetica" w:hAnsi="Helvetica"/>
          <w:color w:val="3366FF"/>
          <w:sz w:val="22"/>
        </w:rPr>
        <w:t>4.3 – Be careful that the cell suspension does not overflow. It might be necessary to pipette cells in different places of the ECM to ensure the cells embed in the matrix</w:t>
      </w:r>
    </w:p>
    <w:p w14:paraId="40A01E6F" w14:textId="4D5A99FE"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744331">
        <w:rPr>
          <w:rFonts w:ascii="Helvetica" w:hAnsi="Helvetica"/>
          <w:b/>
          <w:sz w:val="22"/>
          <w:szCs w:val="22"/>
        </w:rPr>
        <w:t>N</w:t>
      </w:r>
    </w:p>
    <w:p w14:paraId="59BC63BC" w14:textId="77777777"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248A9778"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r w:rsidR="00EE39ED">
        <w:rPr>
          <w:rFonts w:ascii="Helvetica" w:hAnsi="Helvetica" w:cs="Arial"/>
          <w:b/>
          <w:bCs/>
          <w:i/>
          <w:color w:val="2F5496" w:themeColor="accent1" w:themeShade="BF"/>
          <w:szCs w:val="24"/>
        </w:rPr>
        <w:t xml:space="preserve"> </w:t>
      </w:r>
    </w:p>
    <w:p w14:paraId="73E18F3D" w14:textId="2F40FD4A" w:rsidR="00EE39ED" w:rsidRDefault="00EE39ED" w:rsidP="00FA1A9D">
      <w:pPr>
        <w:rPr>
          <w:rFonts w:ascii="Helvetica" w:hAnsi="Helvetica" w:cs="Arial"/>
          <w:b/>
          <w:bCs/>
          <w:i/>
          <w:color w:val="2F5496" w:themeColor="accent1" w:themeShade="BF"/>
          <w:szCs w:val="24"/>
        </w:rPr>
      </w:pPr>
    </w:p>
    <w:p w14:paraId="00857CAA" w14:textId="29AF7308" w:rsidR="001C3C85" w:rsidRPr="00D45AF7" w:rsidRDefault="00EE39ED" w:rsidP="00D45AF7">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sidR="00D45AF7">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4" w:history="1">
        <w:proofErr w:type="spellStart"/>
        <w:r w:rsidRPr="001C3C85">
          <w:rPr>
            <w:rStyle w:val="Hyperlink"/>
            <w:rFonts w:ascii="Helvetica" w:hAnsi="Helvetica" w:cs="Arial"/>
            <w:b/>
            <w:bCs/>
            <w:szCs w:val="24"/>
          </w:rPr>
          <w:t>JoVE</w:t>
        </w:r>
        <w:proofErr w:type="spellEnd"/>
        <w:r w:rsidRPr="001C3C85">
          <w:rPr>
            <w:rStyle w:val="Hyperlink"/>
            <w:rFonts w:ascii="Helvetica" w:hAnsi="Helvetica" w:cs="Arial"/>
            <w:b/>
            <w:bCs/>
            <w:szCs w:val="24"/>
          </w:rPr>
          <w:t xml:space="preserve"> Dedicated Author Webpage</w:t>
        </w:r>
      </w:hyperlink>
      <w:r w:rsidR="00D45AF7" w:rsidRPr="00D45AF7">
        <w:rPr>
          <w:rStyle w:val="Hyperlink"/>
          <w:rFonts w:ascii="Helvetica" w:hAnsi="Helvetica" w:cs="Arial"/>
          <w:b/>
          <w:bCs/>
          <w:szCs w:val="24"/>
          <w:u w:val="none"/>
        </w:rPr>
        <w:t>.</w:t>
      </w:r>
      <w:r w:rsidR="00D45AF7">
        <w:rPr>
          <w:rFonts w:ascii="Helvetica" w:hAnsi="Helvetica" w:cs="Arial"/>
          <w:b/>
          <w:bCs/>
          <w:color w:val="2F5496" w:themeColor="accent1" w:themeShade="BF"/>
          <w:szCs w:val="24"/>
        </w:rPr>
        <w:t xml:space="preserve"> </w:t>
      </w:r>
      <w:r w:rsidR="001C3C85" w:rsidRPr="001C3C85">
        <w:rPr>
          <w:rFonts w:ascii="Arial" w:hAnsi="Arial" w:cs="Arial"/>
          <w:b/>
          <w:color w:val="222222"/>
        </w:rPr>
        <w:t xml:space="preserve">Here is one </w:t>
      </w:r>
      <w:hyperlink r:id="rId15" w:history="1">
        <w:r w:rsidR="001C3C85" w:rsidRPr="001C3C85">
          <w:rPr>
            <w:rStyle w:val="Hyperlink"/>
            <w:rFonts w:ascii="Arial" w:hAnsi="Arial" w:cs="Arial"/>
            <w:b/>
          </w:rPr>
          <w:t>example</w:t>
        </w:r>
      </w:hyperlink>
      <w:r w:rsidR="001C3C85" w:rsidRPr="001C3C85">
        <w:rPr>
          <w:rFonts w:ascii="Arial" w:hAnsi="Arial" w:cs="Arial"/>
          <w:b/>
          <w:color w:val="222222"/>
        </w:rPr>
        <w:t xml:space="preserve"> if you wish to take a look.</w:t>
      </w:r>
    </w:p>
    <w:p w14:paraId="1009D1A4" w14:textId="77777777" w:rsidR="00EE39ED" w:rsidRPr="005E585A" w:rsidRDefault="00EE39ED" w:rsidP="00FA1A9D">
      <w:pPr>
        <w:rPr>
          <w:rFonts w:ascii="Helvetica" w:hAnsi="Helvetica" w:cs="Arial"/>
          <w:b/>
          <w:i/>
          <w:color w:val="2F5496" w:themeColor="accent1" w:themeShade="BF"/>
          <w:szCs w:val="24"/>
        </w:rPr>
      </w:pPr>
    </w:p>
    <w:p w14:paraId="1A7B1B3B" w14:textId="77777777" w:rsidR="00FA1A9D" w:rsidRDefault="00FA1A9D" w:rsidP="00FA1A9D">
      <w:pPr>
        <w:pStyle w:val="ListParagraph"/>
        <w:ind w:left="270"/>
        <w:rPr>
          <w:rFonts w:ascii="Helvetica" w:hAnsi="Helvetica" w:cs="Arial"/>
          <w:b/>
          <w:sz w:val="22"/>
          <w:szCs w:val="22"/>
        </w:rPr>
      </w:pPr>
    </w:p>
    <w:p w14:paraId="66F38AD9" w14:textId="25EC1492"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61D263F7" w14:textId="5961D87F" w:rsidR="00330F1B" w:rsidRDefault="00744331" w:rsidP="00744331">
      <w:pPr>
        <w:pStyle w:val="ListParagraph"/>
        <w:numPr>
          <w:ilvl w:val="1"/>
          <w:numId w:val="9"/>
        </w:numPr>
        <w:outlineLvl w:val="0"/>
        <w:rPr>
          <w:rFonts w:ascii="Helvetica" w:hAnsi="Helvetica" w:cs="Arial"/>
          <w:sz w:val="22"/>
          <w:szCs w:val="22"/>
        </w:rPr>
      </w:pPr>
      <w:r w:rsidRPr="00744331">
        <w:rPr>
          <w:rFonts w:ascii="Helvetica" w:hAnsi="Helvetica" w:cs="Arial"/>
          <w:b/>
          <w:sz w:val="22"/>
          <w:szCs w:val="22"/>
          <w:u w:val="single"/>
        </w:rPr>
        <w:t>Carmen Flesher</w:t>
      </w:r>
      <w:r w:rsidR="000D35D9" w:rsidRPr="00744331">
        <w:rPr>
          <w:rFonts w:ascii="Helvetica" w:hAnsi="Helvetica" w:cs="Arial"/>
          <w:sz w:val="22"/>
          <w:szCs w:val="22"/>
        </w:rPr>
        <w:t xml:space="preserve">: </w:t>
      </w:r>
      <w:r w:rsidR="00A877C1" w:rsidRPr="00744331">
        <w:rPr>
          <w:rFonts w:ascii="Helvetica" w:hAnsi="Helvetica" w:cs="Arial"/>
          <w:sz w:val="22"/>
          <w:szCs w:val="22"/>
        </w:rPr>
        <w:t xml:space="preserve">Our protocol demonstrates that the ECM may promote </w:t>
      </w:r>
      <w:proofErr w:type="spellStart"/>
      <w:r w:rsidR="00A877C1" w:rsidRPr="00744331">
        <w:rPr>
          <w:rFonts w:ascii="Helvetica" w:hAnsi="Helvetica" w:cs="Arial"/>
          <w:sz w:val="22"/>
          <w:szCs w:val="22"/>
        </w:rPr>
        <w:t>adipogeneic</w:t>
      </w:r>
      <w:proofErr w:type="spellEnd"/>
      <w:r w:rsidR="00A877C1" w:rsidRPr="00744331">
        <w:rPr>
          <w:rFonts w:ascii="Helvetica" w:hAnsi="Helvetica" w:cs="Arial"/>
          <w:sz w:val="22"/>
          <w:szCs w:val="22"/>
        </w:rPr>
        <w:t xml:space="preserve"> differentiation in the absence of classic </w:t>
      </w:r>
      <w:proofErr w:type="spellStart"/>
      <w:r w:rsidR="00A877C1" w:rsidRPr="00744331">
        <w:rPr>
          <w:rFonts w:ascii="Helvetica" w:hAnsi="Helvetica" w:cs="Arial"/>
          <w:sz w:val="22"/>
          <w:szCs w:val="22"/>
        </w:rPr>
        <w:t>adipogenic</w:t>
      </w:r>
      <w:proofErr w:type="spellEnd"/>
      <w:r w:rsidR="00A877C1" w:rsidRPr="00744331">
        <w:rPr>
          <w:rFonts w:ascii="Helvetica" w:hAnsi="Helvetica" w:cs="Arial"/>
          <w:sz w:val="22"/>
          <w:szCs w:val="22"/>
        </w:rPr>
        <w:t xml:space="preserve"> mediators and is the first to demonstrate disease-specific regulation of cellular metabolism by the ECM.</w:t>
      </w:r>
    </w:p>
    <w:p w14:paraId="19BB722E" w14:textId="77777777" w:rsidR="00744331" w:rsidRPr="00744331" w:rsidRDefault="00744331" w:rsidP="00744331">
      <w:pPr>
        <w:pStyle w:val="ListParagraph"/>
        <w:ind w:left="1350"/>
        <w:outlineLvl w:val="0"/>
        <w:rPr>
          <w:rFonts w:ascii="Helvetica" w:hAnsi="Helvetica" w:cs="Arial"/>
          <w:sz w:val="22"/>
          <w:szCs w:val="22"/>
        </w:rPr>
      </w:pPr>
    </w:p>
    <w:p w14:paraId="7DA471B9" w14:textId="77777777" w:rsidR="00744331" w:rsidRPr="00435B56" w:rsidRDefault="00744331" w:rsidP="00744331">
      <w:pPr>
        <w:pStyle w:val="ListParagraph"/>
        <w:numPr>
          <w:ilvl w:val="2"/>
          <w:numId w:val="9"/>
        </w:numPr>
        <w:outlineLvl w:val="0"/>
        <w:rPr>
          <w:rFonts w:ascii="Helvetica" w:hAnsi="Helvetica" w:cs="Arial"/>
          <w:sz w:val="22"/>
          <w:szCs w:val="22"/>
        </w:rPr>
      </w:pPr>
      <w:r w:rsidRPr="00435B56">
        <w:rPr>
          <w:rFonts w:ascii="Helvetica" w:hAnsi="Helvetica" w:cs="Arial"/>
          <w:bCs/>
          <w:sz w:val="22"/>
          <w:szCs w:val="22"/>
        </w:rPr>
        <w:t>INTERVIEW: Named talent says the statement above in an interview-style shot, looking slightly off-camera.</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00CDA612" w14:textId="72119566" w:rsidR="000D35D9" w:rsidRPr="00744331" w:rsidRDefault="00744331" w:rsidP="00744331">
      <w:pPr>
        <w:pStyle w:val="ListParagraph"/>
        <w:numPr>
          <w:ilvl w:val="1"/>
          <w:numId w:val="9"/>
        </w:numPr>
        <w:outlineLvl w:val="0"/>
        <w:rPr>
          <w:rFonts w:ascii="Helvetica" w:hAnsi="Helvetica" w:cs="Arial"/>
          <w:sz w:val="22"/>
          <w:szCs w:val="22"/>
        </w:rPr>
      </w:pPr>
      <w:r w:rsidRPr="00744331">
        <w:rPr>
          <w:rFonts w:ascii="Helvetica" w:hAnsi="Helvetica" w:cs="Arial"/>
          <w:b/>
          <w:sz w:val="22"/>
          <w:szCs w:val="22"/>
          <w:u w:val="single"/>
        </w:rPr>
        <w:t>Carmen Flesher</w:t>
      </w:r>
      <w:r w:rsidR="000D35D9" w:rsidRPr="00511F52">
        <w:rPr>
          <w:rFonts w:ascii="Helvetica" w:hAnsi="Helvetica" w:cs="Arial"/>
          <w:sz w:val="22"/>
          <w:szCs w:val="22"/>
        </w:rPr>
        <w:t>:</w:t>
      </w:r>
      <w:r w:rsidR="000D35D9" w:rsidRPr="00744331">
        <w:rPr>
          <w:rFonts w:ascii="Helvetica" w:hAnsi="Helvetica" w:cs="Arial"/>
          <w:sz w:val="22"/>
          <w:szCs w:val="22"/>
        </w:rPr>
        <w:t xml:space="preserve"> </w:t>
      </w:r>
      <w:r w:rsidR="00A877C1" w:rsidRPr="00744331">
        <w:rPr>
          <w:rFonts w:ascii="Helvetica" w:hAnsi="Helvetica" w:cs="Calibri"/>
          <w:sz w:val="22"/>
          <w:szCs w:val="22"/>
        </w:rPr>
        <w:t>Our technique provides a tool for dissecting the roles of the ECM and adipocytes in adipose tissue metabolism and permits study of the role of the ECM in regulating adipose tissue homeostasis.</w:t>
      </w:r>
    </w:p>
    <w:p w14:paraId="279D520F" w14:textId="77777777" w:rsidR="00744331" w:rsidRPr="00744331" w:rsidRDefault="00744331" w:rsidP="00744331">
      <w:pPr>
        <w:pStyle w:val="ListParagraph"/>
        <w:ind w:left="1350"/>
        <w:outlineLvl w:val="0"/>
        <w:rPr>
          <w:rFonts w:ascii="Helvetica" w:hAnsi="Helvetica" w:cs="Arial"/>
          <w:sz w:val="22"/>
          <w:szCs w:val="22"/>
        </w:rPr>
      </w:pPr>
    </w:p>
    <w:p w14:paraId="3B1685C5" w14:textId="77777777" w:rsidR="00744331" w:rsidRPr="00435B56" w:rsidRDefault="00744331" w:rsidP="00744331">
      <w:pPr>
        <w:pStyle w:val="ListParagraph"/>
        <w:numPr>
          <w:ilvl w:val="2"/>
          <w:numId w:val="9"/>
        </w:numPr>
        <w:outlineLvl w:val="0"/>
        <w:rPr>
          <w:rFonts w:ascii="Helvetica" w:hAnsi="Helvetica" w:cs="Arial"/>
          <w:sz w:val="22"/>
          <w:szCs w:val="22"/>
        </w:rPr>
      </w:pPr>
      <w:r w:rsidRPr="00435B56">
        <w:rPr>
          <w:rFonts w:ascii="Helvetica" w:hAnsi="Helvetica" w:cs="Arial"/>
          <w:bCs/>
          <w:sz w:val="22"/>
          <w:szCs w:val="22"/>
        </w:rPr>
        <w:t>INTERVIEW: Named talent says the statement above in an interview-style shot, looking slightly off-camera.</w:t>
      </w:r>
    </w:p>
    <w:p w14:paraId="7045A6A2" w14:textId="77777777" w:rsidR="00744331" w:rsidRPr="00744331" w:rsidRDefault="00744331" w:rsidP="00744331">
      <w:pPr>
        <w:pStyle w:val="ListParagraph"/>
        <w:ind w:left="1350"/>
        <w:outlineLvl w:val="0"/>
        <w:rPr>
          <w:rFonts w:ascii="Helvetica" w:hAnsi="Helvetica" w:cs="Arial"/>
          <w:sz w:val="22"/>
          <w:szCs w:val="22"/>
        </w:rPr>
      </w:pPr>
    </w:p>
    <w:p w14:paraId="7B7F3495" w14:textId="77777777" w:rsidR="00A877C1" w:rsidRPr="006A6324" w:rsidRDefault="00A877C1" w:rsidP="00330F1B">
      <w:pPr>
        <w:ind w:left="1080"/>
        <w:contextualSpacing/>
        <w:outlineLvl w:val="0"/>
        <w:rPr>
          <w:rFonts w:ascii="Helvetica" w:hAnsi="Helvetica" w:cs="Arial"/>
          <w:sz w:val="22"/>
          <w:szCs w:val="22"/>
        </w:rPr>
      </w:pPr>
    </w:p>
    <w:p w14:paraId="0C3ACC6B" w14:textId="24A69698"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75F18465" w14:textId="77777777" w:rsidR="00330F1B" w:rsidRPr="001B3024" w:rsidRDefault="00330F1B" w:rsidP="00744331">
      <w:pPr>
        <w:contextualSpacing/>
        <w:outlineLvl w:val="0"/>
        <w:rPr>
          <w:rFonts w:ascii="Helvetica" w:hAnsi="Helvetica" w:cs="Arial"/>
          <w:sz w:val="22"/>
          <w:szCs w:val="22"/>
        </w:rPr>
      </w:pPr>
    </w:p>
    <w:p w14:paraId="078235C4" w14:textId="1811EC75" w:rsidR="00330F1B" w:rsidRDefault="00744331" w:rsidP="00744331">
      <w:pPr>
        <w:pStyle w:val="ListParagraph"/>
        <w:numPr>
          <w:ilvl w:val="1"/>
          <w:numId w:val="9"/>
        </w:numPr>
        <w:outlineLvl w:val="0"/>
        <w:rPr>
          <w:rFonts w:ascii="Helvetica" w:hAnsi="Helvetica" w:cs="Arial"/>
          <w:sz w:val="22"/>
          <w:szCs w:val="22"/>
        </w:rPr>
      </w:pPr>
      <w:r w:rsidRPr="00744331">
        <w:rPr>
          <w:rFonts w:ascii="Helvetica" w:hAnsi="Helvetica" w:cs="Arial"/>
          <w:b/>
          <w:sz w:val="22"/>
          <w:szCs w:val="22"/>
          <w:u w:val="single"/>
        </w:rPr>
        <w:t>Carmen Flesher</w:t>
      </w:r>
      <w:r w:rsidR="00DC7D3A" w:rsidRPr="00511F52">
        <w:rPr>
          <w:rFonts w:ascii="Helvetica" w:hAnsi="Helvetica" w:cs="Arial"/>
          <w:sz w:val="22"/>
          <w:szCs w:val="22"/>
        </w:rPr>
        <w:t xml:space="preserve">: </w:t>
      </w:r>
      <w:r w:rsidR="00A877C1" w:rsidRPr="00744331">
        <w:rPr>
          <w:rFonts w:ascii="Helvetica" w:hAnsi="Helvetica" w:cs="Arial"/>
          <w:sz w:val="22"/>
          <w:szCs w:val="22"/>
        </w:rPr>
        <w:t>Compared with standard 2D cell culture, our 3D model allows for more robust examination and dissection of crosstalk between adipocytes and adipose tissue ECM in the context of Type 2 diabetes.</w:t>
      </w:r>
    </w:p>
    <w:p w14:paraId="02A8FE6D" w14:textId="77777777" w:rsidR="00744331" w:rsidRPr="00744331" w:rsidRDefault="00744331" w:rsidP="00744331">
      <w:pPr>
        <w:pStyle w:val="ListParagraph"/>
        <w:ind w:left="1350"/>
        <w:outlineLvl w:val="0"/>
        <w:rPr>
          <w:rFonts w:ascii="Helvetica" w:hAnsi="Helvetica" w:cs="Arial"/>
          <w:sz w:val="22"/>
          <w:szCs w:val="22"/>
        </w:rPr>
      </w:pPr>
    </w:p>
    <w:p w14:paraId="670F03DC" w14:textId="77777777" w:rsidR="00744331" w:rsidRPr="00435B56" w:rsidRDefault="00744331" w:rsidP="00744331">
      <w:pPr>
        <w:pStyle w:val="ListParagraph"/>
        <w:numPr>
          <w:ilvl w:val="2"/>
          <w:numId w:val="9"/>
        </w:numPr>
        <w:outlineLvl w:val="0"/>
        <w:rPr>
          <w:rFonts w:ascii="Helvetica" w:hAnsi="Helvetica" w:cs="Arial"/>
          <w:sz w:val="22"/>
          <w:szCs w:val="22"/>
        </w:rPr>
      </w:pPr>
      <w:r w:rsidRPr="00435B56">
        <w:rPr>
          <w:rFonts w:ascii="Helvetica" w:hAnsi="Helvetica" w:cs="Arial"/>
          <w:bCs/>
          <w:sz w:val="22"/>
          <w:szCs w:val="22"/>
        </w:rPr>
        <w:t>INTERVIEW: Named talent says the statement above in an interview-style shot, looking slightly off-camera.</w:t>
      </w:r>
    </w:p>
    <w:p w14:paraId="644B27DC" w14:textId="77777777" w:rsidR="00330F1B" w:rsidRPr="00511F52" w:rsidRDefault="00330F1B" w:rsidP="00744331">
      <w:pPr>
        <w:contextualSpacing/>
        <w:outlineLvl w:val="0"/>
        <w:rPr>
          <w:rFonts w:ascii="Helvetica" w:hAnsi="Helvetica" w:cs="Arial"/>
          <w:sz w:val="22"/>
          <w:szCs w:val="22"/>
        </w:rPr>
      </w:pPr>
    </w:p>
    <w:p w14:paraId="56D7710C" w14:textId="2D155014" w:rsidR="00A877C1" w:rsidRDefault="00744331" w:rsidP="00744331">
      <w:pPr>
        <w:pStyle w:val="ListParagraph"/>
        <w:numPr>
          <w:ilvl w:val="1"/>
          <w:numId w:val="9"/>
        </w:numPr>
        <w:outlineLvl w:val="0"/>
        <w:rPr>
          <w:rFonts w:ascii="Helvetica" w:hAnsi="Helvetica" w:cs="Arial"/>
          <w:sz w:val="22"/>
          <w:szCs w:val="22"/>
        </w:rPr>
      </w:pPr>
      <w:r w:rsidRPr="00744331">
        <w:rPr>
          <w:rFonts w:ascii="Helvetica" w:hAnsi="Helvetica" w:cs="Arial"/>
          <w:b/>
          <w:sz w:val="22"/>
          <w:szCs w:val="22"/>
          <w:u w:val="single"/>
        </w:rPr>
        <w:t>Carmen Flesher</w:t>
      </w:r>
      <w:r w:rsidR="00DC7D3A" w:rsidRPr="00511F52">
        <w:rPr>
          <w:rFonts w:ascii="Helvetica" w:hAnsi="Helvetica" w:cs="Arial"/>
          <w:sz w:val="22"/>
          <w:szCs w:val="22"/>
        </w:rPr>
        <w:t xml:space="preserve">: </w:t>
      </w:r>
      <w:r w:rsidR="00A877C1" w:rsidRPr="00744331">
        <w:rPr>
          <w:rFonts w:ascii="Helvetica" w:hAnsi="Helvetica" w:cs="Arial"/>
          <w:sz w:val="22"/>
          <w:szCs w:val="22"/>
        </w:rPr>
        <w:t xml:space="preserve">We recommend beginning with smaller samples to gauge how well they decellularize. Keep in mind there is inter-patient variability in how well the cells grow and how well the tissue decellularizes. </w:t>
      </w:r>
    </w:p>
    <w:p w14:paraId="25ADDC72" w14:textId="77777777" w:rsidR="00744331" w:rsidRPr="00744331" w:rsidRDefault="00744331" w:rsidP="00744331">
      <w:pPr>
        <w:pStyle w:val="ListParagraph"/>
        <w:ind w:left="1350"/>
        <w:outlineLvl w:val="0"/>
        <w:rPr>
          <w:rFonts w:ascii="Helvetica" w:hAnsi="Helvetica" w:cs="Arial"/>
          <w:sz w:val="22"/>
          <w:szCs w:val="22"/>
        </w:rPr>
      </w:pPr>
    </w:p>
    <w:p w14:paraId="2B2C3E80" w14:textId="77777777" w:rsidR="00744331" w:rsidRPr="00435B56" w:rsidRDefault="00744331" w:rsidP="00744331">
      <w:pPr>
        <w:pStyle w:val="ListParagraph"/>
        <w:numPr>
          <w:ilvl w:val="2"/>
          <w:numId w:val="9"/>
        </w:numPr>
        <w:outlineLvl w:val="0"/>
        <w:rPr>
          <w:rFonts w:ascii="Helvetica" w:hAnsi="Helvetica" w:cs="Arial"/>
          <w:sz w:val="22"/>
          <w:szCs w:val="22"/>
        </w:rPr>
      </w:pPr>
      <w:r w:rsidRPr="00435B56">
        <w:rPr>
          <w:rFonts w:ascii="Helvetica" w:hAnsi="Helvetica" w:cs="Arial"/>
          <w:bCs/>
          <w:sz w:val="22"/>
          <w:szCs w:val="22"/>
        </w:rPr>
        <w:t>INTERVIEW: Named talent says the statement above in an interview-style shot, looking slightly off-camera.</w:t>
      </w:r>
    </w:p>
    <w:p w14:paraId="3928BDBE" w14:textId="77777777" w:rsidR="00DC7D3A" w:rsidRPr="00511F52" w:rsidRDefault="00DC7D3A" w:rsidP="00330F1B">
      <w:pPr>
        <w:ind w:left="1080"/>
        <w:contextualSpacing/>
        <w:outlineLvl w:val="0"/>
        <w:rPr>
          <w:rFonts w:ascii="Helvetica" w:hAnsi="Helvetica" w:cs="Arial"/>
          <w:sz w:val="22"/>
          <w:szCs w:val="22"/>
        </w:rPr>
      </w:pPr>
    </w:p>
    <w:p w14:paraId="65AA5D25" w14:textId="28355EBC" w:rsidR="00A877C1" w:rsidRDefault="00744331" w:rsidP="00744331">
      <w:pPr>
        <w:pStyle w:val="ListParagraph"/>
        <w:numPr>
          <w:ilvl w:val="1"/>
          <w:numId w:val="9"/>
        </w:numPr>
        <w:outlineLvl w:val="0"/>
        <w:rPr>
          <w:rFonts w:ascii="Helvetica" w:hAnsi="Helvetica" w:cs="Arial"/>
          <w:sz w:val="22"/>
          <w:szCs w:val="22"/>
        </w:rPr>
      </w:pPr>
      <w:r w:rsidRPr="00744331">
        <w:rPr>
          <w:rFonts w:ascii="Helvetica" w:hAnsi="Helvetica" w:cs="Arial"/>
          <w:b/>
          <w:sz w:val="22"/>
          <w:szCs w:val="22"/>
          <w:u w:val="single"/>
        </w:rPr>
        <w:lastRenderedPageBreak/>
        <w:t>Carmen Flesher</w:t>
      </w:r>
      <w:r w:rsidR="00DC7D3A" w:rsidRPr="00744331">
        <w:rPr>
          <w:rFonts w:ascii="Helvetica" w:hAnsi="Helvetica" w:cs="Arial"/>
          <w:sz w:val="22"/>
          <w:szCs w:val="22"/>
        </w:rPr>
        <w:t xml:space="preserve">: </w:t>
      </w:r>
      <w:r w:rsidR="00A877C1" w:rsidRPr="00744331">
        <w:rPr>
          <w:rFonts w:ascii="Helvetica" w:hAnsi="Helvetica" w:cs="Arial"/>
          <w:sz w:val="22"/>
          <w:szCs w:val="22"/>
        </w:rPr>
        <w:t>It is important to observe the tissue before and after each step to ensure the tissue is becoming decellularized and to understand potential differences between samples.</w:t>
      </w:r>
    </w:p>
    <w:p w14:paraId="12DBDF4B" w14:textId="77777777" w:rsidR="00744331" w:rsidRDefault="00744331" w:rsidP="00744331">
      <w:pPr>
        <w:pStyle w:val="ListParagraph"/>
        <w:ind w:left="1350"/>
        <w:outlineLvl w:val="0"/>
        <w:rPr>
          <w:rFonts w:ascii="Helvetica" w:hAnsi="Helvetica" w:cs="Arial"/>
          <w:sz w:val="22"/>
          <w:szCs w:val="22"/>
        </w:rPr>
      </w:pPr>
    </w:p>
    <w:p w14:paraId="0A93DD78" w14:textId="6D040A0E" w:rsidR="00744331" w:rsidRPr="00744331" w:rsidRDefault="00744331" w:rsidP="00744331">
      <w:pPr>
        <w:pStyle w:val="ListParagraph"/>
        <w:numPr>
          <w:ilvl w:val="2"/>
          <w:numId w:val="9"/>
        </w:numPr>
        <w:outlineLvl w:val="0"/>
        <w:rPr>
          <w:rFonts w:ascii="Helvetica" w:hAnsi="Helvetica" w:cs="Arial"/>
          <w:sz w:val="22"/>
          <w:szCs w:val="22"/>
        </w:rPr>
      </w:pPr>
      <w:r w:rsidRPr="00435B56">
        <w:rPr>
          <w:rFonts w:ascii="Helvetica" w:hAnsi="Helvetica" w:cs="Arial"/>
          <w:bCs/>
          <w:sz w:val="22"/>
          <w:szCs w:val="22"/>
        </w:rPr>
        <w:t>INTERVIEW: Named talent says the statement above in an interview-style shot, looking slightly off-camera.</w:t>
      </w:r>
    </w:p>
    <w:p w14:paraId="472F1FE9" w14:textId="77777777" w:rsidR="00D10BFA" w:rsidRPr="006A6324" w:rsidRDefault="00D10BFA" w:rsidP="00330F1B">
      <w:pPr>
        <w:ind w:left="1800"/>
        <w:contextualSpacing/>
        <w:outlineLvl w:val="0"/>
        <w:rPr>
          <w:rFonts w:ascii="Helvetica" w:hAnsi="Helvetica" w:cs="Arial"/>
          <w:sz w:val="22"/>
          <w:szCs w:val="22"/>
        </w:rPr>
      </w:pPr>
    </w:p>
    <w:p w14:paraId="6B4BA894" w14:textId="77777777" w:rsidR="00336C61" w:rsidRDefault="00336C61" w:rsidP="00330F1B">
      <w:pPr>
        <w:contextualSpacing/>
        <w:rPr>
          <w:rFonts w:ascii="Helvetica" w:hAnsi="Helvetica" w:cs="Arial"/>
          <w:b/>
          <w:sz w:val="22"/>
          <w:szCs w:val="22"/>
        </w:rPr>
      </w:pP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38A1F75F" w14:textId="01651664" w:rsidR="00336C61" w:rsidRPr="00023600" w:rsidRDefault="00023600" w:rsidP="00023600">
      <w:pPr>
        <w:pStyle w:val="ListParagraph"/>
        <w:numPr>
          <w:ilvl w:val="1"/>
          <w:numId w:val="9"/>
        </w:numPr>
        <w:rPr>
          <w:rFonts w:ascii="Helvetica" w:hAnsi="Helvetica" w:cs="Arial"/>
          <w:iCs/>
          <w:sz w:val="22"/>
          <w:szCs w:val="22"/>
        </w:rPr>
      </w:pPr>
      <w:r w:rsidRPr="00023600">
        <w:rPr>
          <w:rFonts w:ascii="Helvetica" w:hAnsi="Helvetica" w:cs="Arial"/>
          <w:sz w:val="22"/>
          <w:szCs w:val="22"/>
        </w:rPr>
        <w:t>Adipose tissues are procured from human subjects undergoing elective bariatric surgery under institutional review board approval</w:t>
      </w:r>
      <w:r>
        <w:rPr>
          <w:rFonts w:ascii="Helvetica" w:hAnsi="Helvetica" w:cs="Arial"/>
          <w:sz w:val="22"/>
          <w:szCs w:val="22"/>
        </w:rPr>
        <w:t xml:space="preserve"> at </w:t>
      </w:r>
      <w:r w:rsidRPr="00023600">
        <w:rPr>
          <w:rFonts w:ascii="Helvetica" w:hAnsi="Helvetica" w:cs="Arial"/>
          <w:sz w:val="22"/>
          <w:szCs w:val="22"/>
        </w:rPr>
        <w:t>University of Michigan Medical School.</w:t>
      </w:r>
      <w:r w:rsidR="00336C61" w:rsidRPr="00023600">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1CC90203" w:rsidR="00CE10F2" w:rsidRPr="006A6324" w:rsidRDefault="0086436A"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 xml:space="preserve">Adipose Tissue Procurement and Preadipocyte Isolation </w:t>
      </w:r>
    </w:p>
    <w:p w14:paraId="3BEA9BD9" w14:textId="4BB03878" w:rsidR="00125924" w:rsidRDefault="002343A6"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obtaining visceral adipose tissue, or </w:t>
      </w:r>
      <w:r w:rsidRPr="00744331">
        <w:rPr>
          <w:rFonts w:ascii="Helvetica" w:hAnsi="Helvetica" w:cs="Arial"/>
          <w:sz w:val="22"/>
          <w:szCs w:val="22"/>
        </w:rPr>
        <w:t>VAT</w:t>
      </w:r>
      <w:r w:rsidR="00744331">
        <w:rPr>
          <w:rFonts w:ascii="Helvetica" w:hAnsi="Helvetica" w:cs="Arial"/>
          <w:sz w:val="22"/>
          <w:szCs w:val="22"/>
        </w:rPr>
        <w:t xml:space="preserve"> </w:t>
      </w:r>
      <w:r w:rsidR="00744331" w:rsidRPr="00744331">
        <w:rPr>
          <w:rFonts w:ascii="Helvetica" w:hAnsi="Helvetica" w:cs="Arial"/>
          <w:i/>
          <w:iCs/>
          <w:color w:val="FF0000"/>
          <w:sz w:val="22"/>
          <w:szCs w:val="22"/>
        </w:rPr>
        <w:t>(pronounce ‘V-A-T’)</w:t>
      </w:r>
      <w:r>
        <w:rPr>
          <w:rFonts w:ascii="Helvetica" w:hAnsi="Helvetica" w:cs="Arial"/>
          <w:sz w:val="22"/>
          <w:szCs w:val="22"/>
        </w:rPr>
        <w:t xml:space="preserve">, from surgery </w:t>
      </w:r>
      <w:r>
        <w:rPr>
          <w:rFonts w:ascii="Helvetica" w:hAnsi="Helvetica" w:cs="Arial"/>
          <w:b/>
          <w:bCs/>
          <w:sz w:val="22"/>
          <w:szCs w:val="22"/>
        </w:rPr>
        <w:t>[1]</w:t>
      </w:r>
      <w:r>
        <w:rPr>
          <w:rFonts w:ascii="Helvetica" w:hAnsi="Helvetica" w:cs="Arial"/>
          <w:sz w:val="22"/>
          <w:szCs w:val="22"/>
        </w:rPr>
        <w:t xml:space="preserve">, prepare it for storage by adding 5 to 10 grams of the tissue to 15 to 25 milliliters of Freezing Buffer Solution in a 50-milliliter conical tube </w:t>
      </w:r>
      <w:r>
        <w:rPr>
          <w:rFonts w:ascii="Helvetica" w:hAnsi="Helvetica" w:cs="Arial"/>
          <w:b/>
          <w:bCs/>
          <w:sz w:val="22"/>
          <w:szCs w:val="22"/>
        </w:rPr>
        <w:t>[2]</w:t>
      </w:r>
      <w:r>
        <w:rPr>
          <w:rFonts w:ascii="Helvetica" w:hAnsi="Helvetica" w:cs="Arial"/>
          <w:sz w:val="22"/>
          <w:szCs w:val="22"/>
        </w:rPr>
        <w:t xml:space="preserve">. Completely immerse the sample </w:t>
      </w:r>
      <w:r>
        <w:rPr>
          <w:rFonts w:ascii="Helvetica" w:hAnsi="Helvetica" w:cs="Arial"/>
          <w:b/>
          <w:bCs/>
          <w:sz w:val="22"/>
          <w:szCs w:val="22"/>
        </w:rPr>
        <w:t>[3]</w:t>
      </w:r>
      <w:r>
        <w:rPr>
          <w:rFonts w:ascii="Helvetica" w:hAnsi="Helvetica" w:cs="Arial"/>
          <w:sz w:val="22"/>
          <w:szCs w:val="22"/>
        </w:rPr>
        <w:t xml:space="preserve"> and store it at -80 °C until decellularization </w:t>
      </w:r>
      <w:r>
        <w:rPr>
          <w:rFonts w:ascii="Helvetica" w:hAnsi="Helvetica" w:cs="Arial"/>
          <w:b/>
          <w:bCs/>
          <w:sz w:val="22"/>
          <w:szCs w:val="22"/>
        </w:rPr>
        <w:t>[4-TXT]</w:t>
      </w:r>
      <w:r>
        <w:rPr>
          <w:rFonts w:ascii="Helvetica" w:hAnsi="Helvetica" w:cs="Arial"/>
          <w:sz w:val="22"/>
          <w:szCs w:val="22"/>
        </w:rPr>
        <w:t xml:space="preserve">. </w:t>
      </w:r>
    </w:p>
    <w:p w14:paraId="70328FA2" w14:textId="72AA2CBA" w:rsidR="002343A6" w:rsidRDefault="002343A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WIDE: Establishing shot of talent walking to the flow hood with the tissue sample in hand. </w:t>
      </w:r>
    </w:p>
    <w:p w14:paraId="0582C41A" w14:textId="0D0B5DFB" w:rsidR="002343A6" w:rsidRDefault="002343A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adding tissue to the Freezing Buffer Solution.</w:t>
      </w:r>
    </w:p>
    <w:p w14:paraId="0821225B" w14:textId="1702FE8B" w:rsidR="002343A6" w:rsidRDefault="002343A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Completely immersed tissue sample.</w:t>
      </w:r>
    </w:p>
    <w:p w14:paraId="59FAC109" w14:textId="6B77384C" w:rsidR="002343A6" w:rsidRPr="002343A6" w:rsidRDefault="002343A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the tube in the freezer. </w:t>
      </w:r>
      <w:r>
        <w:rPr>
          <w:rFonts w:ascii="Helvetica" w:hAnsi="Helvetica" w:cs="Arial"/>
          <w:b/>
          <w:bCs/>
          <w:sz w:val="22"/>
          <w:szCs w:val="22"/>
        </w:rPr>
        <w:t xml:space="preserve">TEXT: Store tissue for up to </w:t>
      </w:r>
      <w:proofErr w:type="gramStart"/>
      <w:r>
        <w:rPr>
          <w:rFonts w:ascii="Helvetica" w:hAnsi="Helvetica" w:cs="Arial"/>
          <w:b/>
          <w:bCs/>
          <w:sz w:val="22"/>
          <w:szCs w:val="22"/>
        </w:rPr>
        <w:t>1 month</w:t>
      </w:r>
      <w:proofErr w:type="gramEnd"/>
      <w:r>
        <w:rPr>
          <w:rFonts w:ascii="Helvetica" w:hAnsi="Helvetica" w:cs="Arial"/>
          <w:sz w:val="22"/>
          <w:szCs w:val="22"/>
        </w:rPr>
        <w:t xml:space="preserve"> </w:t>
      </w:r>
      <w:r w:rsidRPr="002343A6">
        <w:rPr>
          <w:rFonts w:ascii="Helvetica" w:hAnsi="Helvetica" w:cs="Arial"/>
          <w:i/>
          <w:iCs/>
          <w:color w:val="0432FF"/>
          <w:sz w:val="22"/>
          <w:szCs w:val="22"/>
        </w:rPr>
        <w:t>Videographer: Obtain multiple reusable takes of this shot because it will be reused.</w:t>
      </w:r>
    </w:p>
    <w:p w14:paraId="3436EFC3" w14:textId="3898F710" w:rsidR="002343A6" w:rsidRDefault="002343A6"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For preadipocyte isolation, place 2 grams of a fresh sample of intact VAT in 20 milliliters of collagenase type 2 solution </w:t>
      </w:r>
      <w:r>
        <w:rPr>
          <w:rFonts w:ascii="Helvetica" w:hAnsi="Helvetica" w:cs="Arial"/>
          <w:b/>
          <w:bCs/>
          <w:sz w:val="22"/>
          <w:szCs w:val="22"/>
        </w:rPr>
        <w:t>[1]</w:t>
      </w:r>
      <w:r>
        <w:rPr>
          <w:rFonts w:ascii="Helvetica" w:hAnsi="Helvetica" w:cs="Arial"/>
          <w:sz w:val="22"/>
          <w:szCs w:val="22"/>
        </w:rPr>
        <w:t xml:space="preserve">, then insert sterile scissors into the tube and thoroughly mince the tissue </w:t>
      </w:r>
      <w:r>
        <w:rPr>
          <w:rFonts w:ascii="Helvetica" w:hAnsi="Helvetica" w:cs="Arial"/>
          <w:b/>
          <w:bCs/>
          <w:sz w:val="22"/>
          <w:szCs w:val="22"/>
        </w:rPr>
        <w:t>[2]</w:t>
      </w:r>
      <w:r>
        <w:rPr>
          <w:rFonts w:ascii="Helvetica" w:hAnsi="Helvetica" w:cs="Arial"/>
          <w:sz w:val="22"/>
          <w:szCs w:val="22"/>
        </w:rPr>
        <w:t xml:space="preserve">. Once minced to a fine slurry, incubate it in the collagenase solution at 37 °C on an orbital shaker for 60 minutes </w:t>
      </w:r>
      <w:r>
        <w:rPr>
          <w:rFonts w:ascii="Helvetica" w:hAnsi="Helvetica" w:cs="Arial"/>
          <w:b/>
          <w:bCs/>
          <w:sz w:val="22"/>
          <w:szCs w:val="22"/>
        </w:rPr>
        <w:t>[3-TXT]</w:t>
      </w:r>
      <w:r>
        <w:rPr>
          <w:rFonts w:ascii="Helvetica" w:hAnsi="Helvetica" w:cs="Arial"/>
          <w:sz w:val="22"/>
          <w:szCs w:val="22"/>
        </w:rPr>
        <w:t xml:space="preserve">. </w:t>
      </w:r>
    </w:p>
    <w:p w14:paraId="275E7B5A" w14:textId="77777777" w:rsidR="002343A6" w:rsidRDefault="002343A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placing VAT in the collagenase solution. </w:t>
      </w:r>
    </w:p>
    <w:p w14:paraId="323515D5" w14:textId="77777777" w:rsidR="002343A6" w:rsidRDefault="002343A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inserting scissors into the tube and mincing tissue. </w:t>
      </w:r>
    </w:p>
    <w:p w14:paraId="3269B29E" w14:textId="5C4AC54C" w:rsidR="00CE10F2" w:rsidRPr="002343A6" w:rsidRDefault="002343A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the tube on an orbital shaker in the incubator, starting it, and closing the incubator door. </w:t>
      </w:r>
      <w:r>
        <w:rPr>
          <w:rFonts w:ascii="Helvetica" w:hAnsi="Helvetica" w:cs="Arial"/>
          <w:b/>
          <w:bCs/>
          <w:sz w:val="22"/>
          <w:szCs w:val="22"/>
        </w:rPr>
        <w:t xml:space="preserve">TEXT: 130 rpm </w:t>
      </w:r>
      <w:r w:rsidRPr="002343A6">
        <w:rPr>
          <w:rFonts w:ascii="Helvetica" w:hAnsi="Helvetica" w:cs="Arial"/>
          <w:sz w:val="22"/>
          <w:szCs w:val="22"/>
        </w:rPr>
        <w:t xml:space="preserve"> </w:t>
      </w:r>
    </w:p>
    <w:p w14:paraId="1BF628A0" w14:textId="01511D5F" w:rsidR="00C7374B" w:rsidRDefault="002343A6"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the incubation, filter the resultant digestate through a 100-micrometer nylon mesh into a fresh 50-milliliter conical tube </w:t>
      </w:r>
      <w:r>
        <w:rPr>
          <w:rFonts w:ascii="Helvetica" w:hAnsi="Helvetica" w:cs="Arial"/>
          <w:b/>
          <w:bCs/>
          <w:sz w:val="22"/>
          <w:szCs w:val="22"/>
        </w:rPr>
        <w:t>[1]</w:t>
      </w:r>
      <w:r>
        <w:rPr>
          <w:rFonts w:ascii="Helvetica" w:hAnsi="Helvetica" w:cs="Arial"/>
          <w:sz w:val="22"/>
          <w:szCs w:val="22"/>
        </w:rPr>
        <w:t xml:space="preserve">. The digestate should be a yellow-orange liquid with moderate viscosity and a small </w:t>
      </w:r>
      <w:proofErr w:type="gramStart"/>
      <w:r>
        <w:rPr>
          <w:rFonts w:ascii="Helvetica" w:hAnsi="Helvetica" w:cs="Arial"/>
          <w:sz w:val="22"/>
          <w:szCs w:val="22"/>
        </w:rPr>
        <w:t>amount</w:t>
      </w:r>
      <w:proofErr w:type="gramEnd"/>
      <w:r>
        <w:rPr>
          <w:rFonts w:ascii="Helvetica" w:hAnsi="Helvetica" w:cs="Arial"/>
          <w:sz w:val="22"/>
          <w:szCs w:val="22"/>
        </w:rPr>
        <w:t xml:space="preserve"> of residual strands of undigested tissue </w:t>
      </w:r>
      <w:r>
        <w:rPr>
          <w:rFonts w:ascii="Helvetica" w:hAnsi="Helvetica" w:cs="Arial"/>
          <w:b/>
          <w:bCs/>
          <w:sz w:val="22"/>
          <w:szCs w:val="22"/>
        </w:rPr>
        <w:t>[2]</w:t>
      </w:r>
      <w:r>
        <w:rPr>
          <w:rFonts w:ascii="Helvetica" w:hAnsi="Helvetica" w:cs="Arial"/>
          <w:sz w:val="22"/>
          <w:szCs w:val="22"/>
        </w:rPr>
        <w:t xml:space="preserve">. </w:t>
      </w:r>
      <w:r w:rsidR="00744331" w:rsidRPr="00744331">
        <w:rPr>
          <w:rFonts w:ascii="Helvetica" w:hAnsi="Helvetica" w:cs="Arial"/>
          <w:i/>
          <w:iCs/>
          <w:color w:val="0432FF"/>
          <w:sz w:val="22"/>
          <w:szCs w:val="22"/>
        </w:rPr>
        <w:t>Videographer: This step is important!</w:t>
      </w:r>
    </w:p>
    <w:p w14:paraId="71F26B38" w14:textId="1BDE656E" w:rsidR="002343A6" w:rsidRDefault="002343A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filtering the digestate. </w:t>
      </w:r>
    </w:p>
    <w:p w14:paraId="3DE5FE1C" w14:textId="3BECCA78" w:rsidR="002343A6" w:rsidRDefault="002343A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Tube with filtered digestate. </w:t>
      </w:r>
    </w:p>
    <w:p w14:paraId="06203198" w14:textId="77777777" w:rsidR="002343A6" w:rsidRDefault="002343A6" w:rsidP="002343A6">
      <w:pPr>
        <w:pStyle w:val="ListParagraph"/>
        <w:spacing w:before="240"/>
        <w:ind w:left="1368"/>
        <w:outlineLvl w:val="0"/>
        <w:rPr>
          <w:rFonts w:ascii="Helvetica" w:hAnsi="Helvetica" w:cs="Arial"/>
          <w:sz w:val="22"/>
          <w:szCs w:val="22"/>
        </w:rPr>
      </w:pPr>
    </w:p>
    <w:p w14:paraId="454138AB" w14:textId="1EA580BB" w:rsidR="002343A6" w:rsidRDefault="002343A6" w:rsidP="002343A6">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Centrifuge the sample at 270 </w:t>
      </w:r>
      <w:r>
        <w:rPr>
          <w:rFonts w:ascii="Helvetica" w:hAnsi="Helvetica" w:cs="Arial"/>
          <w:i/>
          <w:iCs/>
          <w:sz w:val="22"/>
          <w:szCs w:val="22"/>
        </w:rPr>
        <w:t>x g</w:t>
      </w:r>
      <w:r>
        <w:rPr>
          <w:rFonts w:ascii="Helvetica" w:hAnsi="Helvetica" w:cs="Arial"/>
          <w:sz w:val="22"/>
          <w:szCs w:val="22"/>
        </w:rPr>
        <w:t xml:space="preserve"> for 10 minutes </w:t>
      </w:r>
      <w:r>
        <w:rPr>
          <w:rFonts w:ascii="Helvetica" w:hAnsi="Helvetica" w:cs="Arial"/>
          <w:b/>
          <w:bCs/>
          <w:sz w:val="22"/>
          <w:szCs w:val="22"/>
        </w:rPr>
        <w:t>[1]</w:t>
      </w:r>
      <w:r>
        <w:rPr>
          <w:rFonts w:ascii="Helvetica" w:hAnsi="Helvetica" w:cs="Arial"/>
          <w:sz w:val="22"/>
          <w:szCs w:val="22"/>
        </w:rPr>
        <w:t xml:space="preserve">, remove the supernatant, and resuspend the cell pellet in 2 milliliters of 1 X RBC lysing solution with a pipette </w:t>
      </w:r>
      <w:r>
        <w:rPr>
          <w:rFonts w:ascii="Helvetica" w:hAnsi="Helvetica" w:cs="Arial"/>
          <w:b/>
          <w:bCs/>
          <w:sz w:val="22"/>
          <w:szCs w:val="22"/>
        </w:rPr>
        <w:t>[2]</w:t>
      </w:r>
      <w:r>
        <w:rPr>
          <w:rFonts w:ascii="Helvetica" w:hAnsi="Helvetica" w:cs="Arial"/>
          <w:sz w:val="22"/>
          <w:szCs w:val="22"/>
        </w:rPr>
        <w:t xml:space="preserve">. Incubate the solution for 1 minute at 25 °C, then add 10 milliliters of 15% FBS-DMEM-F12 </w:t>
      </w:r>
      <w:r>
        <w:rPr>
          <w:rFonts w:ascii="Helvetica" w:hAnsi="Helvetica" w:cs="Arial"/>
          <w:b/>
          <w:bCs/>
          <w:sz w:val="22"/>
          <w:szCs w:val="22"/>
        </w:rPr>
        <w:t>[3]</w:t>
      </w:r>
      <w:r>
        <w:rPr>
          <w:rFonts w:ascii="Helvetica" w:hAnsi="Helvetica" w:cs="Arial"/>
          <w:sz w:val="22"/>
          <w:szCs w:val="22"/>
        </w:rPr>
        <w:t xml:space="preserve"> and centrifuge it at 270 </w:t>
      </w:r>
      <w:r>
        <w:rPr>
          <w:rFonts w:ascii="Helvetica" w:hAnsi="Helvetica" w:cs="Arial"/>
          <w:i/>
          <w:iCs/>
          <w:sz w:val="22"/>
          <w:szCs w:val="22"/>
        </w:rPr>
        <w:t>x g</w:t>
      </w:r>
      <w:r>
        <w:rPr>
          <w:rFonts w:ascii="Helvetica" w:hAnsi="Helvetica" w:cs="Arial"/>
          <w:sz w:val="22"/>
          <w:szCs w:val="22"/>
        </w:rPr>
        <w:t xml:space="preserve"> for 10 minutes </w:t>
      </w:r>
      <w:r>
        <w:rPr>
          <w:rFonts w:ascii="Helvetica" w:hAnsi="Helvetica" w:cs="Arial"/>
          <w:b/>
          <w:bCs/>
          <w:sz w:val="22"/>
          <w:szCs w:val="22"/>
        </w:rPr>
        <w:t>[4]</w:t>
      </w:r>
      <w:r>
        <w:rPr>
          <w:rFonts w:ascii="Helvetica" w:hAnsi="Helvetica" w:cs="Arial"/>
          <w:sz w:val="22"/>
          <w:szCs w:val="22"/>
        </w:rPr>
        <w:t xml:space="preserve">. </w:t>
      </w:r>
      <w:r w:rsidR="00744331" w:rsidRPr="00744331">
        <w:rPr>
          <w:rFonts w:ascii="Helvetica" w:hAnsi="Helvetica" w:cs="Arial"/>
          <w:i/>
          <w:iCs/>
          <w:color w:val="0432FF"/>
          <w:sz w:val="22"/>
          <w:szCs w:val="22"/>
        </w:rPr>
        <w:t>Videographer: This step is important!</w:t>
      </w:r>
    </w:p>
    <w:p w14:paraId="7950A69F" w14:textId="26151920" w:rsidR="002343A6" w:rsidRDefault="002343A6" w:rsidP="002343A6">
      <w:pPr>
        <w:pStyle w:val="ListParagraph"/>
        <w:spacing w:before="240"/>
        <w:ind w:left="1080"/>
        <w:outlineLvl w:val="0"/>
        <w:rPr>
          <w:rFonts w:ascii="Helvetica" w:hAnsi="Helvetica" w:cs="Arial"/>
          <w:sz w:val="22"/>
          <w:szCs w:val="22"/>
        </w:rPr>
      </w:pPr>
    </w:p>
    <w:p w14:paraId="1271A1BE" w14:textId="0DFA1FBB" w:rsidR="002343A6" w:rsidRDefault="002343A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the tube in the centrifuge, closing the lid, and starting it. </w:t>
      </w:r>
      <w:r w:rsidRPr="002343A6">
        <w:rPr>
          <w:rFonts w:ascii="Helvetica" w:hAnsi="Helvetica" w:cs="Arial"/>
          <w:i/>
          <w:iCs/>
          <w:color w:val="0432FF"/>
          <w:sz w:val="22"/>
          <w:szCs w:val="22"/>
        </w:rPr>
        <w:t>Videographer: Obtain multiple reusable takes of this shot because it will be reused.</w:t>
      </w:r>
      <w:r>
        <w:rPr>
          <w:rFonts w:ascii="Helvetica" w:hAnsi="Helvetica" w:cs="Arial"/>
          <w:sz w:val="22"/>
          <w:szCs w:val="22"/>
        </w:rPr>
        <w:t xml:space="preserve"> </w:t>
      </w:r>
    </w:p>
    <w:p w14:paraId="22AEFC7C" w14:textId="198B568B" w:rsidR="002343A6" w:rsidRDefault="002343A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aspirating supernatant and resuspending the cell pellet. </w:t>
      </w:r>
    </w:p>
    <w:p w14:paraId="1183CA9F" w14:textId="7B7709AA" w:rsidR="002343A6" w:rsidRDefault="002343A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the FBS-DMEM-F12 to the cells. </w:t>
      </w:r>
    </w:p>
    <w:p w14:paraId="20BAC0C3" w14:textId="4F27055E" w:rsidR="002343A6" w:rsidRPr="002343A6" w:rsidRDefault="002343A6" w:rsidP="002343A6">
      <w:pPr>
        <w:pStyle w:val="ListParagraph"/>
        <w:numPr>
          <w:ilvl w:val="2"/>
          <w:numId w:val="12"/>
        </w:numPr>
        <w:spacing w:before="240"/>
        <w:outlineLvl w:val="0"/>
        <w:rPr>
          <w:rFonts w:ascii="Helvetica" w:hAnsi="Helvetica" w:cs="Arial"/>
          <w:sz w:val="22"/>
          <w:szCs w:val="22"/>
        </w:rPr>
      </w:pPr>
      <w:r w:rsidRPr="002343A6">
        <w:rPr>
          <w:rFonts w:ascii="Helvetica" w:hAnsi="Helvetica" w:cs="Arial"/>
          <w:i/>
          <w:iCs/>
          <w:color w:val="0432FF"/>
          <w:sz w:val="22"/>
          <w:szCs w:val="22"/>
        </w:rPr>
        <w:t xml:space="preserve">Use </w:t>
      </w:r>
      <w:bookmarkStart w:id="0" w:name="_GoBack"/>
      <w:r w:rsidRPr="002343A6">
        <w:rPr>
          <w:rFonts w:ascii="Helvetica" w:hAnsi="Helvetica" w:cs="Arial"/>
          <w:i/>
          <w:iCs/>
          <w:color w:val="0432FF"/>
          <w:sz w:val="22"/>
          <w:szCs w:val="22"/>
        </w:rPr>
        <w:t>2.4.1</w:t>
      </w:r>
      <w:r>
        <w:rPr>
          <w:rFonts w:ascii="Helvetica" w:hAnsi="Helvetica" w:cs="Arial"/>
          <w:sz w:val="22"/>
          <w:szCs w:val="22"/>
        </w:rPr>
        <w:t>.</w:t>
      </w:r>
      <w:bookmarkEnd w:id="0"/>
      <w:r>
        <w:rPr>
          <w:rFonts w:ascii="Helvetica" w:hAnsi="Helvetica" w:cs="Arial"/>
          <w:sz w:val="22"/>
          <w:szCs w:val="22"/>
        </w:rPr>
        <w:t xml:space="preserve"> </w:t>
      </w:r>
    </w:p>
    <w:p w14:paraId="1FE7CEA0" w14:textId="77777777" w:rsidR="00450B27" w:rsidRPr="006A6324" w:rsidRDefault="00450B27" w:rsidP="00450B27">
      <w:pPr>
        <w:ind w:left="1080"/>
        <w:outlineLvl w:val="0"/>
        <w:rPr>
          <w:rFonts w:ascii="Helvetica" w:hAnsi="Helvetica" w:cs="Arial"/>
          <w:sz w:val="22"/>
          <w:szCs w:val="22"/>
        </w:rPr>
      </w:pPr>
    </w:p>
    <w:p w14:paraId="4D8131B4" w14:textId="02761DB8" w:rsidR="00CE10F2" w:rsidRPr="006A6324" w:rsidRDefault="0086436A"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 xml:space="preserve">Adipose Tissue ECM Preparation </w:t>
      </w:r>
    </w:p>
    <w:p w14:paraId="705CAD57" w14:textId="28E76882" w:rsidR="00CE10F2" w:rsidRDefault="002343A6"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prepare the ECM, freeze-thaw the previously frozen VAT sample to 37 °C by incubating it in a preheated water bath for 20 minutes </w:t>
      </w:r>
      <w:r>
        <w:rPr>
          <w:rFonts w:ascii="Helvetica" w:hAnsi="Helvetica" w:cs="Arial"/>
          <w:b/>
          <w:bCs/>
          <w:sz w:val="22"/>
          <w:szCs w:val="22"/>
        </w:rPr>
        <w:t>[1]</w:t>
      </w:r>
      <w:r>
        <w:rPr>
          <w:rFonts w:ascii="Helvetica" w:hAnsi="Helvetica" w:cs="Arial"/>
          <w:sz w:val="22"/>
          <w:szCs w:val="22"/>
        </w:rPr>
        <w:t xml:space="preserve"> with periodic gentle manual agitation </w:t>
      </w:r>
      <w:r>
        <w:rPr>
          <w:rFonts w:ascii="Helvetica" w:hAnsi="Helvetica" w:cs="Arial"/>
          <w:b/>
          <w:bCs/>
          <w:sz w:val="22"/>
          <w:szCs w:val="22"/>
        </w:rPr>
        <w:t>[2]</w:t>
      </w:r>
      <w:r>
        <w:rPr>
          <w:rFonts w:ascii="Helvetica" w:hAnsi="Helvetica" w:cs="Arial"/>
          <w:sz w:val="22"/>
          <w:szCs w:val="22"/>
        </w:rPr>
        <w:t xml:space="preserve">. Once thawed, transfer the tissue back to -80 °C for 20 minutes </w:t>
      </w:r>
      <w:r>
        <w:rPr>
          <w:rFonts w:ascii="Helvetica" w:hAnsi="Helvetica" w:cs="Arial"/>
          <w:b/>
          <w:bCs/>
          <w:sz w:val="22"/>
          <w:szCs w:val="22"/>
        </w:rPr>
        <w:t>[3]</w:t>
      </w:r>
      <w:r>
        <w:rPr>
          <w:rFonts w:ascii="Helvetica" w:hAnsi="Helvetica" w:cs="Arial"/>
          <w:sz w:val="22"/>
          <w:szCs w:val="22"/>
        </w:rPr>
        <w:t xml:space="preserve"> and repeat the freeze-thaw process 3 times, ending with the thawing </w:t>
      </w:r>
      <w:r>
        <w:rPr>
          <w:rFonts w:ascii="Helvetica" w:hAnsi="Helvetica" w:cs="Arial"/>
          <w:b/>
          <w:bCs/>
          <w:sz w:val="22"/>
          <w:szCs w:val="22"/>
        </w:rPr>
        <w:t>[4]</w:t>
      </w:r>
      <w:r>
        <w:rPr>
          <w:rFonts w:ascii="Helvetica" w:hAnsi="Helvetica" w:cs="Arial"/>
          <w:sz w:val="22"/>
          <w:szCs w:val="22"/>
        </w:rPr>
        <w:t xml:space="preserve">. </w:t>
      </w:r>
    </w:p>
    <w:p w14:paraId="54C4650C" w14:textId="0E7B36D0" w:rsidR="002343A6" w:rsidRDefault="002343A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the tube with the tissue in a water bath. </w:t>
      </w:r>
    </w:p>
    <w:p w14:paraId="27F26FED" w14:textId="66334165" w:rsidR="002343A6" w:rsidRDefault="002343A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picking the tube up and agitating it. </w:t>
      </w:r>
    </w:p>
    <w:p w14:paraId="5760B3C1" w14:textId="522712F7" w:rsidR="002343A6" w:rsidRDefault="002343A6" w:rsidP="002343A6">
      <w:pPr>
        <w:pStyle w:val="ListParagraph"/>
        <w:numPr>
          <w:ilvl w:val="2"/>
          <w:numId w:val="12"/>
        </w:numPr>
        <w:spacing w:before="240"/>
        <w:outlineLvl w:val="0"/>
        <w:rPr>
          <w:rFonts w:ascii="Helvetica" w:hAnsi="Helvetica" w:cs="Arial"/>
          <w:sz w:val="22"/>
          <w:szCs w:val="22"/>
        </w:rPr>
      </w:pPr>
      <w:r w:rsidRPr="002343A6">
        <w:rPr>
          <w:rFonts w:ascii="Helvetica" w:hAnsi="Helvetica" w:cs="Arial"/>
          <w:i/>
          <w:iCs/>
          <w:color w:val="0432FF"/>
          <w:sz w:val="22"/>
          <w:szCs w:val="22"/>
        </w:rPr>
        <w:t>Use 2.1.4.</w:t>
      </w:r>
    </w:p>
    <w:p w14:paraId="400F6745" w14:textId="16AAA0BD" w:rsidR="002343A6" w:rsidRPr="002343A6" w:rsidRDefault="002343A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Tube in the water bath.</w:t>
      </w:r>
    </w:p>
    <w:p w14:paraId="2E72D27A" w14:textId="7C4D132D" w:rsidR="00CE10F2" w:rsidRDefault="002343A6"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Use sterile forceps to transfer the VAT sample to a fresh 50-milliliter conical tube containing 15 to 25 milliliters of Enzymatic Solution number 1, making sure that the sample is fully immersed </w:t>
      </w:r>
      <w:r>
        <w:rPr>
          <w:rFonts w:ascii="Helvetica" w:hAnsi="Helvetica" w:cs="Arial"/>
          <w:b/>
          <w:bCs/>
          <w:sz w:val="22"/>
          <w:szCs w:val="22"/>
        </w:rPr>
        <w:t>[1]</w:t>
      </w:r>
      <w:r>
        <w:rPr>
          <w:rFonts w:ascii="Helvetica" w:hAnsi="Helvetica" w:cs="Arial"/>
          <w:sz w:val="22"/>
          <w:szCs w:val="22"/>
        </w:rPr>
        <w:t xml:space="preserve">. Then, incubate it overnight at 37 °C while shaking at 130 rpm </w:t>
      </w:r>
      <w:r>
        <w:rPr>
          <w:rFonts w:ascii="Helvetica" w:hAnsi="Helvetica" w:cs="Arial"/>
          <w:b/>
          <w:bCs/>
          <w:sz w:val="22"/>
          <w:szCs w:val="22"/>
        </w:rPr>
        <w:t>[2]</w:t>
      </w:r>
      <w:r>
        <w:rPr>
          <w:rFonts w:ascii="Helvetica" w:hAnsi="Helvetica" w:cs="Arial"/>
          <w:sz w:val="22"/>
          <w:szCs w:val="22"/>
        </w:rPr>
        <w:t xml:space="preserve">. </w:t>
      </w:r>
    </w:p>
    <w:p w14:paraId="33E58D93" w14:textId="294F24C1" w:rsidR="002343A6" w:rsidRPr="004A3206" w:rsidRDefault="002343A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transferring the sample into enzymatic solution. </w:t>
      </w:r>
    </w:p>
    <w:p w14:paraId="3418C3F2" w14:textId="611A67F0" w:rsidR="002343A6" w:rsidRPr="004A3206" w:rsidRDefault="002343A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Sample tube in the incubator while rotating. </w:t>
      </w:r>
    </w:p>
    <w:p w14:paraId="1B3C4457" w14:textId="4E483F54" w:rsidR="002343A6" w:rsidRDefault="002343A6"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On the next day, wash the sample 3 times with 15 to 25 milliliters of Rinsing Buffer Solution </w:t>
      </w:r>
      <w:r>
        <w:rPr>
          <w:rFonts w:ascii="Helvetica" w:hAnsi="Helvetica" w:cs="Arial"/>
          <w:b/>
          <w:bCs/>
          <w:sz w:val="22"/>
          <w:szCs w:val="22"/>
        </w:rPr>
        <w:t>[1-TXT]</w:t>
      </w:r>
      <w:r>
        <w:rPr>
          <w:rFonts w:ascii="Helvetica" w:hAnsi="Helvetica" w:cs="Arial"/>
          <w:sz w:val="22"/>
          <w:szCs w:val="22"/>
        </w:rPr>
        <w:t xml:space="preserve">, pouring off the solution after each wash </w:t>
      </w:r>
      <w:r>
        <w:rPr>
          <w:rFonts w:ascii="Helvetica" w:hAnsi="Helvetica" w:cs="Arial"/>
          <w:b/>
          <w:bCs/>
          <w:sz w:val="22"/>
          <w:szCs w:val="22"/>
        </w:rPr>
        <w:t>[2]</w:t>
      </w:r>
      <w:r>
        <w:rPr>
          <w:rFonts w:ascii="Helvetica" w:hAnsi="Helvetica" w:cs="Arial"/>
          <w:sz w:val="22"/>
          <w:szCs w:val="22"/>
        </w:rPr>
        <w:t xml:space="preserve">. Transfer the sample to a fresh, 50-milliliter tube with 15 to 25 milliliters of Enzymatic Solution Number 2 </w:t>
      </w:r>
      <w:r>
        <w:rPr>
          <w:rFonts w:ascii="Helvetica" w:hAnsi="Helvetica" w:cs="Arial"/>
          <w:b/>
          <w:bCs/>
          <w:sz w:val="22"/>
          <w:szCs w:val="22"/>
        </w:rPr>
        <w:t>[3]</w:t>
      </w:r>
      <w:r>
        <w:rPr>
          <w:rFonts w:ascii="Helvetica" w:hAnsi="Helvetica" w:cs="Arial"/>
          <w:sz w:val="22"/>
          <w:szCs w:val="22"/>
        </w:rPr>
        <w:t xml:space="preserve"> and incubate it overnight </w:t>
      </w:r>
      <w:r>
        <w:rPr>
          <w:rFonts w:ascii="Helvetica" w:hAnsi="Helvetica" w:cs="Arial"/>
          <w:b/>
          <w:bCs/>
          <w:sz w:val="22"/>
          <w:szCs w:val="22"/>
        </w:rPr>
        <w:t>[4]</w:t>
      </w:r>
      <w:r>
        <w:rPr>
          <w:rFonts w:ascii="Helvetica" w:hAnsi="Helvetica" w:cs="Arial"/>
          <w:sz w:val="22"/>
          <w:szCs w:val="22"/>
        </w:rPr>
        <w:t xml:space="preserve">. </w:t>
      </w:r>
      <w:r w:rsidR="00744331" w:rsidRPr="00744331">
        <w:rPr>
          <w:rFonts w:ascii="Helvetica" w:hAnsi="Helvetica" w:cs="Arial"/>
          <w:i/>
          <w:iCs/>
          <w:color w:val="0432FF"/>
          <w:sz w:val="22"/>
          <w:szCs w:val="22"/>
        </w:rPr>
        <w:t>Videographer: This step is important!</w:t>
      </w:r>
    </w:p>
    <w:p w14:paraId="06014D25" w14:textId="7938FA7C" w:rsidR="00CE10F2" w:rsidRDefault="002343A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the sample tube on a rotor in the incubator and closing the door. </w:t>
      </w:r>
      <w:r>
        <w:rPr>
          <w:rFonts w:ascii="Helvetica" w:hAnsi="Helvetica" w:cs="Arial"/>
          <w:b/>
          <w:bCs/>
          <w:sz w:val="22"/>
          <w:szCs w:val="22"/>
        </w:rPr>
        <w:t>TEXT:</w:t>
      </w:r>
      <w:r w:rsidRPr="002343A6">
        <w:rPr>
          <w:rFonts w:ascii="Helvetica" w:hAnsi="Helvetica" w:cs="Arial"/>
          <w:sz w:val="22"/>
          <w:szCs w:val="22"/>
        </w:rPr>
        <w:t xml:space="preserve"> </w:t>
      </w:r>
      <w:r w:rsidRPr="002343A6">
        <w:rPr>
          <w:rFonts w:ascii="Helvetica" w:hAnsi="Helvetica" w:cs="Arial"/>
          <w:b/>
          <w:bCs/>
          <w:sz w:val="22"/>
          <w:szCs w:val="22"/>
        </w:rPr>
        <w:t>130 rpm; 37 °C; 20 minutes per wash</w:t>
      </w:r>
      <w:r>
        <w:rPr>
          <w:rFonts w:ascii="Helvetica" w:hAnsi="Helvetica" w:cs="Arial"/>
          <w:b/>
          <w:bCs/>
          <w:sz w:val="22"/>
          <w:szCs w:val="22"/>
        </w:rPr>
        <w:t xml:space="preserve"> </w:t>
      </w:r>
    </w:p>
    <w:p w14:paraId="4A82203E" w14:textId="17071EFC" w:rsidR="002343A6" w:rsidRDefault="002343A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pouring off the rinsing solution. </w:t>
      </w:r>
    </w:p>
    <w:p w14:paraId="073C718F" w14:textId="7A349CCD" w:rsidR="004A3206" w:rsidRDefault="004A320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transferring the sample</w:t>
      </w:r>
    </w:p>
    <w:p w14:paraId="4F705191" w14:textId="0F4C2944" w:rsidR="004A3206" w:rsidRDefault="004A320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putting the sample in the incubator.</w:t>
      </w:r>
    </w:p>
    <w:p w14:paraId="0537BF48" w14:textId="77777777" w:rsidR="002343A6" w:rsidRDefault="002343A6" w:rsidP="004A3206">
      <w:pPr>
        <w:pStyle w:val="ListParagraph"/>
      </w:pPr>
    </w:p>
    <w:p w14:paraId="55B043B8" w14:textId="49729654" w:rsidR="002343A6" w:rsidRDefault="002343A6" w:rsidP="002343A6">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Repeat the washes with the Rinsing Buffer Solution </w:t>
      </w:r>
      <w:r>
        <w:rPr>
          <w:rFonts w:ascii="Helvetica" w:hAnsi="Helvetica" w:cs="Arial"/>
          <w:b/>
          <w:bCs/>
          <w:sz w:val="22"/>
          <w:szCs w:val="22"/>
        </w:rPr>
        <w:t>[1]</w:t>
      </w:r>
      <w:r>
        <w:rPr>
          <w:rFonts w:ascii="Helvetica" w:hAnsi="Helvetica" w:cs="Arial"/>
          <w:sz w:val="22"/>
          <w:szCs w:val="22"/>
        </w:rPr>
        <w:t xml:space="preserve"> and transfer the sample to a fresh tube containing 15 to 25 milliliters of Polar Solvent Extraction Solution </w:t>
      </w:r>
      <w:r>
        <w:rPr>
          <w:rFonts w:ascii="Helvetica" w:hAnsi="Helvetica" w:cs="Arial"/>
          <w:b/>
          <w:bCs/>
          <w:sz w:val="22"/>
          <w:szCs w:val="22"/>
        </w:rPr>
        <w:t>[2-TXT]</w:t>
      </w:r>
      <w:r>
        <w:rPr>
          <w:rFonts w:ascii="Helvetica" w:hAnsi="Helvetica" w:cs="Arial"/>
          <w:sz w:val="22"/>
          <w:szCs w:val="22"/>
        </w:rPr>
        <w:t xml:space="preserve">. Incubate the sample overnight while shaking </w:t>
      </w:r>
      <w:r>
        <w:rPr>
          <w:rFonts w:ascii="Helvetica" w:hAnsi="Helvetica" w:cs="Arial"/>
          <w:b/>
          <w:bCs/>
          <w:sz w:val="22"/>
          <w:szCs w:val="22"/>
        </w:rPr>
        <w:t>[3]</w:t>
      </w:r>
      <w:r>
        <w:rPr>
          <w:rFonts w:ascii="Helvetica" w:hAnsi="Helvetica" w:cs="Arial"/>
          <w:sz w:val="22"/>
          <w:szCs w:val="22"/>
        </w:rPr>
        <w:t xml:space="preserve">. </w:t>
      </w:r>
      <w:r w:rsidR="00744331" w:rsidRPr="00744331">
        <w:rPr>
          <w:rFonts w:ascii="Helvetica" w:hAnsi="Helvetica" w:cs="Arial"/>
          <w:i/>
          <w:iCs/>
          <w:color w:val="0432FF"/>
          <w:sz w:val="22"/>
          <w:szCs w:val="22"/>
        </w:rPr>
        <w:t>Videographer: This step is important!</w:t>
      </w:r>
      <w:r w:rsidR="004A3206" w:rsidRPr="004A3206" w:rsidDel="00AD61E4">
        <w:rPr>
          <w:rFonts w:ascii="Helvetica" w:hAnsi="Helvetica" w:cs="Arial"/>
          <w:sz w:val="22"/>
          <w:szCs w:val="22"/>
        </w:rPr>
        <w:t xml:space="preserve"> </w:t>
      </w:r>
    </w:p>
    <w:p w14:paraId="627FF3C6" w14:textId="4891FC9B" w:rsidR="002343A6" w:rsidRDefault="002343A6" w:rsidP="002343A6">
      <w:pPr>
        <w:pStyle w:val="ListParagraph"/>
        <w:spacing w:before="240"/>
        <w:ind w:left="1080"/>
        <w:outlineLvl w:val="0"/>
        <w:rPr>
          <w:rFonts w:ascii="Helvetica" w:hAnsi="Helvetica" w:cs="Arial"/>
          <w:sz w:val="22"/>
          <w:szCs w:val="22"/>
        </w:rPr>
      </w:pPr>
    </w:p>
    <w:p w14:paraId="6303B590" w14:textId="4BA40273" w:rsidR="002343A6" w:rsidRDefault="002343A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sample to the rinsing buffer. </w:t>
      </w:r>
    </w:p>
    <w:p w14:paraId="2AC3ED1A" w14:textId="46909349" w:rsidR="004A3206" w:rsidRPr="004A3206" w:rsidRDefault="002343A6" w:rsidP="002343A6">
      <w:pPr>
        <w:pStyle w:val="ListParagraph"/>
        <w:numPr>
          <w:ilvl w:val="2"/>
          <w:numId w:val="12"/>
        </w:numPr>
        <w:spacing w:before="240"/>
        <w:outlineLvl w:val="0"/>
        <w:rPr>
          <w:rFonts w:ascii="Helvetica" w:hAnsi="Helvetica" w:cs="Arial"/>
          <w:sz w:val="22"/>
          <w:szCs w:val="22"/>
        </w:rPr>
      </w:pPr>
      <w:r>
        <w:rPr>
          <w:rFonts w:ascii="Helvetica" w:hAnsi="Helvetica" w:cs="Arial"/>
          <w:b/>
          <w:bCs/>
          <w:sz w:val="22"/>
          <w:szCs w:val="22"/>
        </w:rPr>
        <w:t xml:space="preserve">TEXT: CAUTION: Store and use polar solvent extraction solution at 25 </w:t>
      </w:r>
      <w:r w:rsidRPr="002343A6">
        <w:rPr>
          <w:rFonts w:ascii="Helvetica" w:hAnsi="Helvetica" w:cs="Arial"/>
          <w:b/>
          <w:bCs/>
          <w:sz w:val="22"/>
          <w:szCs w:val="22"/>
        </w:rPr>
        <w:t>°C</w:t>
      </w:r>
      <w:r w:rsidR="00611FD9">
        <w:rPr>
          <w:rFonts w:ascii="Helvetica" w:hAnsi="Helvetica" w:cs="Arial"/>
          <w:b/>
          <w:bCs/>
          <w:sz w:val="22"/>
          <w:szCs w:val="22"/>
        </w:rPr>
        <w:t xml:space="preserve"> </w:t>
      </w:r>
    </w:p>
    <w:p w14:paraId="6F781DF6" w14:textId="77718F31" w:rsidR="002343A6" w:rsidRDefault="00611FD9" w:rsidP="002343A6">
      <w:pPr>
        <w:pStyle w:val="ListParagraph"/>
        <w:numPr>
          <w:ilvl w:val="2"/>
          <w:numId w:val="12"/>
        </w:numPr>
        <w:spacing w:before="240"/>
        <w:outlineLvl w:val="0"/>
        <w:rPr>
          <w:rFonts w:ascii="Helvetica" w:hAnsi="Helvetica" w:cs="Arial"/>
          <w:sz w:val="22"/>
          <w:szCs w:val="22"/>
        </w:rPr>
      </w:pPr>
      <w:r w:rsidRPr="004A3206">
        <w:rPr>
          <w:rFonts w:ascii="Helvetica" w:hAnsi="Helvetica" w:cs="Arial"/>
          <w:bCs/>
          <w:sz w:val="22"/>
          <w:szCs w:val="22"/>
        </w:rPr>
        <w:t>T</w:t>
      </w:r>
      <w:r w:rsidR="004A3206">
        <w:rPr>
          <w:rFonts w:ascii="Helvetica" w:hAnsi="Helvetica" w:cs="Arial"/>
          <w:bCs/>
          <w:sz w:val="22"/>
          <w:szCs w:val="22"/>
        </w:rPr>
        <w:t>alent putting the sample in the incubator.</w:t>
      </w:r>
    </w:p>
    <w:p w14:paraId="4BC5C878" w14:textId="6F565736" w:rsidR="00744331" w:rsidRDefault="00611FD9" w:rsidP="00744331">
      <w:pPr>
        <w:pStyle w:val="ListParagraph"/>
        <w:spacing w:before="240"/>
        <w:ind w:left="1368"/>
        <w:outlineLvl w:val="0"/>
        <w:rPr>
          <w:rFonts w:ascii="Helvetica" w:hAnsi="Helvetica" w:cs="Arial"/>
          <w:i/>
          <w:iCs/>
          <w:color w:val="0432FF"/>
          <w:sz w:val="22"/>
          <w:szCs w:val="22"/>
        </w:rPr>
      </w:pPr>
      <w:r>
        <w:rPr>
          <w:rFonts w:ascii="Helvetica" w:hAnsi="Helvetica" w:cs="Arial"/>
          <w:i/>
          <w:iCs/>
          <w:color w:val="0432FF"/>
          <w:sz w:val="22"/>
          <w:szCs w:val="22"/>
        </w:rPr>
        <w:t xml:space="preserve"> </w:t>
      </w:r>
    </w:p>
    <w:p w14:paraId="45E645B8" w14:textId="222A01E7" w:rsidR="00744331" w:rsidRPr="004A3206" w:rsidRDefault="00744331" w:rsidP="00744331">
      <w:pPr>
        <w:pStyle w:val="ListParagraph"/>
        <w:numPr>
          <w:ilvl w:val="1"/>
          <w:numId w:val="12"/>
        </w:numPr>
        <w:spacing w:before="240"/>
        <w:outlineLvl w:val="0"/>
        <w:rPr>
          <w:rFonts w:ascii="Helvetica" w:hAnsi="Helvetica" w:cs="Arial"/>
          <w:sz w:val="22"/>
          <w:szCs w:val="22"/>
        </w:rPr>
      </w:pPr>
      <w:r w:rsidRPr="00744331">
        <w:rPr>
          <w:rFonts w:ascii="Helvetica" w:hAnsi="Helvetica" w:cs="Arial"/>
          <w:b/>
          <w:bCs/>
          <w:sz w:val="22"/>
          <w:szCs w:val="22"/>
        </w:rPr>
        <w:t>Carmen Flesher</w:t>
      </w:r>
      <w:r w:rsidRPr="00744331">
        <w:rPr>
          <w:rFonts w:ascii="Helvetica" w:hAnsi="Helvetica" w:cs="Arial"/>
          <w:sz w:val="22"/>
          <w:szCs w:val="22"/>
        </w:rPr>
        <w:t xml:space="preserve">:  </w:t>
      </w:r>
      <w:r>
        <w:rPr>
          <w:rFonts w:ascii="Helvetica" w:hAnsi="Helvetica" w:cs="Arial"/>
          <w:sz w:val="22"/>
          <w:szCs w:val="22"/>
        </w:rPr>
        <w:t xml:space="preserve">After incubation with Polar Solvent Solution, </w:t>
      </w:r>
      <w:r>
        <w:rPr>
          <w:rFonts w:ascii="Helvetica" w:hAnsi="Helvetica"/>
        </w:rPr>
        <w:t>i</w:t>
      </w:r>
      <w:r w:rsidRPr="00744331">
        <w:rPr>
          <w:rFonts w:ascii="Helvetica" w:hAnsi="Helvetica"/>
        </w:rPr>
        <w:t>t is important to examine the sample for lipid removal. If most of the lipid is not removed, it may be necessary to repeat this step; shorter incubation time may be used.</w:t>
      </w:r>
    </w:p>
    <w:p w14:paraId="4097B4FD" w14:textId="77777777" w:rsidR="004A3206" w:rsidRPr="00744331" w:rsidRDefault="004A3206" w:rsidP="004A3206">
      <w:pPr>
        <w:pStyle w:val="ListParagraph"/>
        <w:spacing w:before="240"/>
        <w:ind w:left="1080"/>
        <w:outlineLvl w:val="0"/>
        <w:rPr>
          <w:rFonts w:ascii="Helvetica" w:hAnsi="Helvetica" w:cs="Arial"/>
          <w:sz w:val="22"/>
          <w:szCs w:val="22"/>
        </w:rPr>
      </w:pPr>
    </w:p>
    <w:p w14:paraId="5866A3D6" w14:textId="00475477" w:rsidR="00744331" w:rsidRPr="00744331" w:rsidRDefault="00744331" w:rsidP="00744331">
      <w:pPr>
        <w:pStyle w:val="ListParagraph"/>
        <w:numPr>
          <w:ilvl w:val="2"/>
          <w:numId w:val="12"/>
        </w:numPr>
        <w:outlineLvl w:val="0"/>
        <w:rPr>
          <w:rFonts w:ascii="Helvetica" w:hAnsi="Helvetica" w:cs="Arial"/>
          <w:sz w:val="22"/>
          <w:szCs w:val="22"/>
        </w:rPr>
      </w:pPr>
      <w:r w:rsidRPr="00435B56">
        <w:rPr>
          <w:rFonts w:ascii="Helvetica" w:hAnsi="Helvetica" w:cs="Arial"/>
          <w:bCs/>
          <w:sz w:val="22"/>
          <w:szCs w:val="22"/>
        </w:rPr>
        <w:t>INTERVIEW: Named talent says the statement above in an interview-style shot, looking slightly off-camera.</w:t>
      </w:r>
    </w:p>
    <w:p w14:paraId="77AB1A5E" w14:textId="77777777" w:rsidR="002343A6" w:rsidRPr="002343A6" w:rsidRDefault="002343A6" w:rsidP="002343A6">
      <w:pPr>
        <w:pStyle w:val="ListParagraph"/>
        <w:spacing w:before="240"/>
        <w:ind w:left="1368"/>
        <w:outlineLvl w:val="0"/>
        <w:rPr>
          <w:rFonts w:ascii="Helvetica" w:hAnsi="Helvetica" w:cs="Arial"/>
          <w:sz w:val="22"/>
          <w:szCs w:val="22"/>
        </w:rPr>
      </w:pPr>
    </w:p>
    <w:p w14:paraId="7A76882B" w14:textId="321037C8" w:rsidR="002343A6" w:rsidRDefault="002343A6" w:rsidP="002343A6">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After the incubation, transfer the sample to a fresh tube containing 15 to 25 milliliters of Rinsing Buffer Solution </w:t>
      </w:r>
      <w:r>
        <w:rPr>
          <w:rFonts w:ascii="Helvetica" w:hAnsi="Helvetica" w:cs="Arial"/>
          <w:b/>
          <w:bCs/>
          <w:sz w:val="22"/>
          <w:szCs w:val="22"/>
        </w:rPr>
        <w:t xml:space="preserve">[1] </w:t>
      </w:r>
      <w:r>
        <w:rPr>
          <w:rFonts w:ascii="Helvetica" w:hAnsi="Helvetica" w:cs="Arial"/>
          <w:sz w:val="22"/>
          <w:szCs w:val="22"/>
        </w:rPr>
        <w:t xml:space="preserve">and wash the sample 3 times on the shaker </w:t>
      </w:r>
      <w:r>
        <w:rPr>
          <w:rFonts w:ascii="Helvetica" w:hAnsi="Helvetica" w:cs="Arial"/>
          <w:b/>
          <w:bCs/>
          <w:sz w:val="22"/>
          <w:szCs w:val="22"/>
        </w:rPr>
        <w:t>[2]</w:t>
      </w:r>
      <w:r>
        <w:rPr>
          <w:rFonts w:ascii="Helvetica" w:hAnsi="Helvetica" w:cs="Arial"/>
          <w:sz w:val="22"/>
          <w:szCs w:val="22"/>
        </w:rPr>
        <w:t xml:space="preserve">. Then, wash the sample 3 times with 70% ethanol solution </w:t>
      </w:r>
      <w:r>
        <w:rPr>
          <w:rFonts w:ascii="Helvetica" w:hAnsi="Helvetica" w:cs="Arial"/>
          <w:b/>
          <w:bCs/>
          <w:sz w:val="22"/>
          <w:szCs w:val="22"/>
        </w:rPr>
        <w:t>[3-TXT]</w:t>
      </w:r>
      <w:r>
        <w:rPr>
          <w:rFonts w:ascii="Helvetica" w:hAnsi="Helvetica" w:cs="Arial"/>
          <w:sz w:val="22"/>
          <w:szCs w:val="22"/>
        </w:rPr>
        <w:t xml:space="preserve">, pouring off the ethanol after each wash </w:t>
      </w:r>
      <w:r>
        <w:rPr>
          <w:rFonts w:ascii="Helvetica" w:hAnsi="Helvetica" w:cs="Arial"/>
          <w:b/>
          <w:bCs/>
          <w:sz w:val="22"/>
          <w:szCs w:val="22"/>
        </w:rPr>
        <w:t>[4]</w:t>
      </w:r>
      <w:r>
        <w:rPr>
          <w:rFonts w:ascii="Helvetica" w:hAnsi="Helvetica" w:cs="Arial"/>
          <w:sz w:val="22"/>
          <w:szCs w:val="22"/>
        </w:rPr>
        <w:t xml:space="preserve">. </w:t>
      </w:r>
    </w:p>
    <w:p w14:paraId="4DE68A54" w14:textId="205596B4" w:rsidR="002343A6" w:rsidRDefault="002343A6" w:rsidP="002343A6">
      <w:pPr>
        <w:pStyle w:val="ListParagraph"/>
        <w:spacing w:before="240"/>
        <w:ind w:left="1080"/>
        <w:outlineLvl w:val="0"/>
        <w:rPr>
          <w:rFonts w:ascii="Helvetica" w:hAnsi="Helvetica" w:cs="Arial"/>
          <w:sz w:val="22"/>
          <w:szCs w:val="22"/>
        </w:rPr>
      </w:pPr>
    </w:p>
    <w:p w14:paraId="0E83373C" w14:textId="10D9668A" w:rsidR="002343A6" w:rsidRDefault="002343A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transferring the sample to the Rinsing Buffer Solution.</w:t>
      </w:r>
      <w:r w:rsidR="00744331">
        <w:rPr>
          <w:rFonts w:ascii="Helvetica" w:hAnsi="Helvetica" w:cs="Arial"/>
          <w:sz w:val="22"/>
          <w:szCs w:val="22"/>
        </w:rPr>
        <w:t xml:space="preserve"> </w:t>
      </w:r>
      <w:r w:rsidR="00744331" w:rsidRPr="00744331">
        <w:rPr>
          <w:rFonts w:ascii="Helvetica" w:hAnsi="Helvetica" w:cs="Arial"/>
          <w:i/>
          <w:iCs/>
          <w:color w:val="0432FF"/>
          <w:sz w:val="22"/>
          <w:szCs w:val="22"/>
        </w:rPr>
        <w:t>Videographer: Make sure to get a clear shot of the sample prior to the transfer into Rinsing Buffer. It is important to demonstrate what the sample looks like before and after it goes in the rinsing buffer.</w:t>
      </w:r>
      <w:r w:rsidR="00744331">
        <w:rPr>
          <w:rFonts w:ascii="Helvetica" w:hAnsi="Helvetica" w:cs="Arial"/>
          <w:sz w:val="22"/>
          <w:szCs w:val="22"/>
        </w:rPr>
        <w:t xml:space="preserve"> </w:t>
      </w:r>
    </w:p>
    <w:p w14:paraId="75F12797" w14:textId="2A53CE4D" w:rsidR="002343A6" w:rsidRDefault="002343A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Sample tube in the incubator while rotating. </w:t>
      </w:r>
      <w:r w:rsidR="00744331" w:rsidRPr="00744331">
        <w:rPr>
          <w:rFonts w:ascii="Helvetica" w:hAnsi="Helvetica" w:cs="Arial"/>
          <w:i/>
          <w:iCs/>
          <w:color w:val="0432FF"/>
          <w:sz w:val="22"/>
          <w:szCs w:val="22"/>
        </w:rPr>
        <w:t>Videographer: Make sure to get a clear shot of the sample here.</w:t>
      </w:r>
      <w:r w:rsidR="00744331">
        <w:rPr>
          <w:rFonts w:ascii="Helvetica" w:hAnsi="Helvetica" w:cs="Arial"/>
          <w:sz w:val="22"/>
          <w:szCs w:val="22"/>
        </w:rPr>
        <w:t xml:space="preserve"> </w:t>
      </w:r>
    </w:p>
    <w:p w14:paraId="3C0770A8" w14:textId="07223571" w:rsidR="002343A6" w:rsidRPr="002343A6" w:rsidRDefault="002343A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ethanol to sample, with the ethanol label visible in the shot. </w:t>
      </w:r>
      <w:r>
        <w:rPr>
          <w:rFonts w:ascii="Helvetica" w:hAnsi="Helvetica" w:cs="Arial"/>
          <w:b/>
          <w:bCs/>
          <w:sz w:val="22"/>
          <w:szCs w:val="22"/>
        </w:rPr>
        <w:t>TEXT:</w:t>
      </w:r>
      <w:r w:rsidRPr="002343A6">
        <w:rPr>
          <w:rFonts w:ascii="Helvetica" w:hAnsi="Helvetica" w:cs="Arial"/>
          <w:sz w:val="22"/>
          <w:szCs w:val="22"/>
        </w:rPr>
        <w:t xml:space="preserve"> </w:t>
      </w:r>
      <w:r w:rsidRPr="002343A6">
        <w:rPr>
          <w:rFonts w:ascii="Helvetica" w:hAnsi="Helvetica" w:cs="Arial"/>
          <w:b/>
          <w:bCs/>
          <w:sz w:val="22"/>
          <w:szCs w:val="22"/>
        </w:rPr>
        <w:t>Wash at 130 rpm; 37 °C; 20 minutes per wash</w:t>
      </w:r>
    </w:p>
    <w:p w14:paraId="4668E972" w14:textId="36447D5F" w:rsidR="002343A6" w:rsidRDefault="002343A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pouring off the ethanol. </w:t>
      </w:r>
    </w:p>
    <w:p w14:paraId="7C8A79F4" w14:textId="77777777" w:rsidR="002343A6" w:rsidRDefault="002343A6" w:rsidP="002343A6">
      <w:pPr>
        <w:pStyle w:val="ListParagraph"/>
        <w:spacing w:before="240"/>
        <w:ind w:left="1368"/>
        <w:outlineLvl w:val="0"/>
        <w:rPr>
          <w:rFonts w:ascii="Helvetica" w:hAnsi="Helvetica" w:cs="Arial"/>
          <w:sz w:val="22"/>
          <w:szCs w:val="22"/>
        </w:rPr>
      </w:pPr>
    </w:p>
    <w:p w14:paraId="11BC73A6" w14:textId="08FDD2AE" w:rsidR="002343A6" w:rsidRDefault="002343A6" w:rsidP="002343A6">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Wash the sample once with storage solution </w:t>
      </w:r>
      <w:r>
        <w:rPr>
          <w:rFonts w:ascii="Helvetica" w:hAnsi="Helvetica" w:cs="Arial"/>
          <w:b/>
          <w:bCs/>
          <w:sz w:val="22"/>
          <w:szCs w:val="22"/>
        </w:rPr>
        <w:t>[1]</w:t>
      </w:r>
      <w:r>
        <w:rPr>
          <w:rFonts w:ascii="Helvetica" w:hAnsi="Helvetica" w:cs="Arial"/>
          <w:sz w:val="22"/>
          <w:szCs w:val="22"/>
        </w:rPr>
        <w:t xml:space="preserve">, then use sterile forceps to transfer it to a fresh tube containing 15 to 25 milliliters of Storage Solution, making sure to fully immerse it </w:t>
      </w:r>
      <w:r>
        <w:rPr>
          <w:rFonts w:ascii="Helvetica" w:hAnsi="Helvetica" w:cs="Arial"/>
          <w:b/>
          <w:bCs/>
          <w:sz w:val="22"/>
          <w:szCs w:val="22"/>
        </w:rPr>
        <w:t>[2]</w:t>
      </w:r>
      <w:r>
        <w:rPr>
          <w:rFonts w:ascii="Helvetica" w:hAnsi="Helvetica" w:cs="Arial"/>
          <w:sz w:val="22"/>
          <w:szCs w:val="22"/>
        </w:rPr>
        <w:t xml:space="preserve">. The sample can then be stored at 4 °C for up to 1 month </w:t>
      </w:r>
      <w:r>
        <w:rPr>
          <w:rFonts w:ascii="Helvetica" w:hAnsi="Helvetica" w:cs="Arial"/>
          <w:b/>
          <w:bCs/>
          <w:sz w:val="22"/>
          <w:szCs w:val="22"/>
        </w:rPr>
        <w:t>[3]</w:t>
      </w:r>
      <w:r>
        <w:rPr>
          <w:rFonts w:ascii="Helvetica" w:hAnsi="Helvetica" w:cs="Arial"/>
          <w:sz w:val="22"/>
          <w:szCs w:val="22"/>
        </w:rPr>
        <w:t xml:space="preserve">. </w:t>
      </w:r>
      <w:r w:rsidR="00744331" w:rsidRPr="00744331">
        <w:rPr>
          <w:rFonts w:ascii="Helvetica" w:hAnsi="Helvetica" w:cs="Arial"/>
          <w:i/>
          <w:iCs/>
          <w:color w:val="0432FF"/>
          <w:sz w:val="22"/>
          <w:szCs w:val="22"/>
        </w:rPr>
        <w:t>Videographer: This step is important!</w:t>
      </w:r>
    </w:p>
    <w:p w14:paraId="1FC929AB" w14:textId="035040FE" w:rsidR="002343A6" w:rsidRDefault="002343A6" w:rsidP="002343A6">
      <w:pPr>
        <w:pStyle w:val="ListParagraph"/>
        <w:spacing w:before="240"/>
        <w:ind w:left="1080"/>
        <w:outlineLvl w:val="0"/>
        <w:rPr>
          <w:rFonts w:ascii="Helvetica" w:hAnsi="Helvetica" w:cs="Arial"/>
          <w:sz w:val="22"/>
          <w:szCs w:val="22"/>
        </w:rPr>
      </w:pPr>
    </w:p>
    <w:p w14:paraId="38DA08C5" w14:textId="5FE59B64" w:rsidR="002343A6" w:rsidRDefault="002343A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storage solution to sample. </w:t>
      </w:r>
    </w:p>
    <w:p w14:paraId="06874278" w14:textId="17E7FC9A" w:rsidR="002343A6" w:rsidRDefault="002343A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transferring the sample to a fresh tube and fully immersing it. </w:t>
      </w:r>
    </w:p>
    <w:p w14:paraId="39D2628F" w14:textId="7BA272B1" w:rsidR="002343A6" w:rsidRDefault="002343A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the tube in the fridge. </w:t>
      </w:r>
    </w:p>
    <w:p w14:paraId="62693563" w14:textId="1324C472" w:rsidR="00744331" w:rsidRDefault="00744331" w:rsidP="00744331">
      <w:pPr>
        <w:numPr>
          <w:ilvl w:val="1"/>
          <w:numId w:val="12"/>
        </w:numPr>
        <w:spacing w:before="240"/>
        <w:contextualSpacing/>
        <w:outlineLvl w:val="0"/>
        <w:rPr>
          <w:rFonts w:ascii="Helvetica" w:hAnsi="Helvetica" w:cs="Arial"/>
          <w:sz w:val="22"/>
          <w:szCs w:val="22"/>
        </w:rPr>
      </w:pPr>
      <w:r w:rsidRPr="00744331">
        <w:rPr>
          <w:rFonts w:ascii="Helvetica" w:hAnsi="Helvetica" w:cs="Arial"/>
          <w:b/>
          <w:sz w:val="22"/>
          <w:szCs w:val="22"/>
          <w:u w:val="single"/>
        </w:rPr>
        <w:t>Carmen Flesher</w:t>
      </w:r>
      <w:r w:rsidRPr="00456A5D">
        <w:rPr>
          <w:rFonts w:ascii="Helvetica" w:hAnsi="Helvetica" w:cs="Arial"/>
          <w:sz w:val="22"/>
          <w:szCs w:val="22"/>
        </w:rPr>
        <w:t xml:space="preserve">: </w:t>
      </w:r>
      <w:r>
        <w:rPr>
          <w:rFonts w:ascii="Helvetica" w:hAnsi="Helvetica" w:cs="Arial"/>
          <w:sz w:val="22"/>
          <w:szCs w:val="22"/>
        </w:rPr>
        <w:t xml:space="preserve">The </w:t>
      </w:r>
      <w:r w:rsidR="00AD61E4">
        <w:rPr>
          <w:rFonts w:ascii="Helvetica" w:hAnsi="Helvetica" w:cs="Arial"/>
          <w:sz w:val="22"/>
          <w:szCs w:val="22"/>
        </w:rPr>
        <w:t xml:space="preserve">isopropanol </w:t>
      </w:r>
      <w:r>
        <w:rPr>
          <w:rFonts w:ascii="Helvetica" w:hAnsi="Helvetica" w:cs="Arial"/>
          <w:sz w:val="22"/>
          <w:szCs w:val="22"/>
        </w:rPr>
        <w:t>and ethanol are flammable and must be at room temperature and disposed of in flammable waste. Any human waste must be disposed of separately from the usual biohazard waste.</w:t>
      </w:r>
    </w:p>
    <w:p w14:paraId="3576DBF0" w14:textId="77777777" w:rsidR="00744331" w:rsidRDefault="00744331" w:rsidP="00744331">
      <w:pPr>
        <w:spacing w:before="240"/>
        <w:ind w:left="1080"/>
        <w:contextualSpacing/>
        <w:outlineLvl w:val="0"/>
        <w:rPr>
          <w:rFonts w:ascii="Helvetica" w:hAnsi="Helvetica" w:cs="Arial"/>
          <w:sz w:val="22"/>
          <w:szCs w:val="22"/>
        </w:rPr>
      </w:pPr>
    </w:p>
    <w:p w14:paraId="102B8FC1" w14:textId="5ACB3F6E" w:rsidR="00744331" w:rsidRPr="00744331" w:rsidRDefault="00744331" w:rsidP="00744331">
      <w:pPr>
        <w:pStyle w:val="ListParagraph"/>
        <w:numPr>
          <w:ilvl w:val="2"/>
          <w:numId w:val="12"/>
        </w:numPr>
        <w:outlineLvl w:val="0"/>
        <w:rPr>
          <w:rFonts w:ascii="Helvetica" w:hAnsi="Helvetica" w:cs="Arial"/>
          <w:sz w:val="22"/>
          <w:szCs w:val="22"/>
        </w:rPr>
      </w:pPr>
      <w:r w:rsidRPr="00435B56">
        <w:rPr>
          <w:rFonts w:ascii="Helvetica" w:hAnsi="Helvetica" w:cs="Arial"/>
          <w:bCs/>
          <w:sz w:val="22"/>
          <w:szCs w:val="22"/>
        </w:rPr>
        <w:t>INTERVIEW: Named talent says the statement above in an interview-style shot.</w:t>
      </w:r>
      <w:r>
        <w:rPr>
          <w:rFonts w:ascii="Helvetica" w:hAnsi="Helvetica" w:cs="Arial"/>
          <w:bCs/>
          <w:sz w:val="22"/>
          <w:szCs w:val="22"/>
        </w:rPr>
        <w:t xml:space="preserve"> </w:t>
      </w:r>
      <w:r w:rsidRPr="00744331">
        <w:rPr>
          <w:rFonts w:ascii="Helvetica" w:hAnsi="Helvetica" w:cs="Arial"/>
          <w:i/>
          <w:iCs/>
          <w:color w:val="0432FF"/>
          <w:sz w:val="22"/>
          <w:szCs w:val="22"/>
        </w:rPr>
        <w:t>Videographer: Have talent look more directly at the camera because this is a warning statement.</w:t>
      </w:r>
      <w:r>
        <w:rPr>
          <w:rFonts w:ascii="Helvetica" w:hAnsi="Helvetica" w:cs="Arial"/>
          <w:bCs/>
          <w:sz w:val="22"/>
          <w:szCs w:val="22"/>
        </w:rPr>
        <w:t xml:space="preserve"> </w:t>
      </w:r>
    </w:p>
    <w:p w14:paraId="1AEE9E94" w14:textId="77777777" w:rsidR="00450B27" w:rsidRPr="006A6324" w:rsidRDefault="00450B27" w:rsidP="00744331">
      <w:pPr>
        <w:outlineLvl w:val="0"/>
        <w:rPr>
          <w:rFonts w:ascii="Helvetica" w:hAnsi="Helvetica" w:cs="Arial"/>
          <w:sz w:val="22"/>
          <w:szCs w:val="22"/>
        </w:rPr>
      </w:pPr>
    </w:p>
    <w:p w14:paraId="7AF9281B" w14:textId="408F6D6E" w:rsidR="00565757" w:rsidRPr="006A6324" w:rsidRDefault="0086436A"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 xml:space="preserve">ECM-Adipocyte Preparation </w:t>
      </w:r>
    </w:p>
    <w:p w14:paraId="43847F55" w14:textId="0938B0B4" w:rsidR="00565757" w:rsidRDefault="002343A6"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Transfer the stored ECM fragments to individual wells of a 24-well plate with sterile forceps, adding as many fragments as required for the planned downstream assays </w:t>
      </w:r>
      <w:r>
        <w:rPr>
          <w:rFonts w:ascii="Helvetica" w:hAnsi="Helvetica" w:cs="Arial"/>
          <w:b/>
          <w:bCs/>
          <w:sz w:val="22"/>
          <w:szCs w:val="22"/>
        </w:rPr>
        <w:t>[1]</w:t>
      </w:r>
      <w:r>
        <w:rPr>
          <w:rFonts w:ascii="Helvetica" w:hAnsi="Helvetica" w:cs="Arial"/>
          <w:sz w:val="22"/>
          <w:szCs w:val="22"/>
        </w:rPr>
        <w:t xml:space="preserve">. Wash them 3 times with 500 microliters of 70% ethanol on an orbital shaker </w:t>
      </w:r>
      <w:r>
        <w:rPr>
          <w:rFonts w:ascii="Helvetica" w:hAnsi="Helvetica" w:cs="Arial"/>
          <w:b/>
          <w:bCs/>
          <w:sz w:val="22"/>
          <w:szCs w:val="22"/>
        </w:rPr>
        <w:t>[2-TXT]</w:t>
      </w:r>
      <w:r>
        <w:rPr>
          <w:rFonts w:ascii="Helvetica" w:hAnsi="Helvetica" w:cs="Arial"/>
          <w:sz w:val="22"/>
          <w:szCs w:val="22"/>
        </w:rPr>
        <w:t xml:space="preserve">, then rehydrate them by washing 3 times with PBS </w:t>
      </w:r>
      <w:r>
        <w:rPr>
          <w:rFonts w:ascii="Helvetica" w:hAnsi="Helvetica" w:cs="Arial"/>
          <w:b/>
          <w:bCs/>
          <w:sz w:val="22"/>
          <w:szCs w:val="22"/>
        </w:rPr>
        <w:t>[4]</w:t>
      </w:r>
      <w:r>
        <w:rPr>
          <w:rFonts w:ascii="Helvetica" w:hAnsi="Helvetica" w:cs="Arial"/>
          <w:sz w:val="22"/>
          <w:szCs w:val="22"/>
        </w:rPr>
        <w:t xml:space="preserve">. </w:t>
      </w:r>
    </w:p>
    <w:p w14:paraId="5EDF91A0" w14:textId="6E51F2AB" w:rsidR="002343A6" w:rsidRDefault="002343A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a few ECM fragments into a few wells. </w:t>
      </w:r>
    </w:p>
    <w:p w14:paraId="58D78CB8" w14:textId="42EDDA71" w:rsidR="002343A6" w:rsidRDefault="002343A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Plate on a shaker in the incubator. </w:t>
      </w:r>
      <w:r>
        <w:rPr>
          <w:rFonts w:ascii="Helvetica" w:hAnsi="Helvetica" w:cs="Arial"/>
          <w:b/>
          <w:bCs/>
          <w:sz w:val="22"/>
          <w:szCs w:val="22"/>
        </w:rPr>
        <w:t xml:space="preserve">TEXT: </w:t>
      </w:r>
      <w:r w:rsidRPr="002343A6">
        <w:rPr>
          <w:rFonts w:ascii="Helvetica" w:hAnsi="Helvetica" w:cs="Arial"/>
          <w:b/>
          <w:bCs/>
          <w:sz w:val="22"/>
          <w:szCs w:val="22"/>
        </w:rPr>
        <w:t>130 rpm; 37 °C; 20 minutes per wash</w:t>
      </w:r>
    </w:p>
    <w:p w14:paraId="39E20382" w14:textId="22FC2524" w:rsidR="002343A6" w:rsidRPr="002343A6" w:rsidRDefault="002343A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PBS to the wells. </w:t>
      </w:r>
    </w:p>
    <w:p w14:paraId="4D15AC88" w14:textId="08AC4519" w:rsidR="00565757" w:rsidRDefault="002343A6"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Use sterile scissors to cut the ECM into 100-milligram fragments </w:t>
      </w:r>
      <w:r>
        <w:rPr>
          <w:rFonts w:ascii="Helvetica" w:hAnsi="Helvetica" w:cs="Arial"/>
          <w:b/>
          <w:bCs/>
          <w:sz w:val="22"/>
          <w:szCs w:val="22"/>
        </w:rPr>
        <w:t>[1]</w:t>
      </w:r>
      <w:r>
        <w:rPr>
          <w:rFonts w:ascii="Helvetica" w:hAnsi="Helvetica" w:cs="Arial"/>
          <w:sz w:val="22"/>
          <w:szCs w:val="22"/>
        </w:rPr>
        <w:t xml:space="preserve">. Place each fragment into one well of a 24-well plate </w:t>
      </w:r>
      <w:r>
        <w:rPr>
          <w:rFonts w:ascii="Helvetica" w:hAnsi="Helvetica" w:cs="Arial"/>
          <w:b/>
          <w:bCs/>
          <w:sz w:val="22"/>
          <w:szCs w:val="22"/>
        </w:rPr>
        <w:t>[2]</w:t>
      </w:r>
      <w:r>
        <w:rPr>
          <w:rFonts w:ascii="Helvetica" w:hAnsi="Helvetica" w:cs="Arial"/>
          <w:sz w:val="22"/>
          <w:szCs w:val="22"/>
        </w:rPr>
        <w:t xml:space="preserve"> and incubate the plate at 25 °C for 15 minutes to allow excess PBS to extrude from the fragments </w:t>
      </w:r>
      <w:r>
        <w:rPr>
          <w:rFonts w:ascii="Helvetica" w:hAnsi="Helvetica" w:cs="Arial"/>
          <w:b/>
          <w:bCs/>
          <w:sz w:val="22"/>
          <w:szCs w:val="22"/>
        </w:rPr>
        <w:t>[3]</w:t>
      </w:r>
      <w:r>
        <w:rPr>
          <w:rFonts w:ascii="Helvetica" w:hAnsi="Helvetica" w:cs="Arial"/>
          <w:sz w:val="22"/>
          <w:szCs w:val="22"/>
        </w:rPr>
        <w:t xml:space="preserve">. Then, carefully remove any leftover PBS from the wells with a pipette </w:t>
      </w:r>
      <w:r>
        <w:rPr>
          <w:rFonts w:ascii="Helvetica" w:hAnsi="Helvetica" w:cs="Arial"/>
          <w:b/>
          <w:bCs/>
          <w:sz w:val="22"/>
          <w:szCs w:val="22"/>
        </w:rPr>
        <w:t>[4]</w:t>
      </w:r>
      <w:r>
        <w:rPr>
          <w:rFonts w:ascii="Helvetica" w:hAnsi="Helvetica" w:cs="Arial"/>
          <w:sz w:val="22"/>
          <w:szCs w:val="22"/>
        </w:rPr>
        <w:t xml:space="preserve">. </w:t>
      </w:r>
    </w:p>
    <w:p w14:paraId="53E38C8C" w14:textId="68592B5A" w:rsidR="002343A6" w:rsidRDefault="002343A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Talent cutting the ECM. </w:t>
      </w:r>
    </w:p>
    <w:p w14:paraId="3FE0FE73" w14:textId="4693DE5C" w:rsidR="002343A6" w:rsidRDefault="002343A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placing a few fragments into a few wells, 1 fragment per well. </w:t>
      </w:r>
    </w:p>
    <w:p w14:paraId="383BBC2A" w14:textId="2ECEFC61" w:rsidR="002343A6" w:rsidRDefault="002343A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Plate incubating. </w:t>
      </w:r>
    </w:p>
    <w:p w14:paraId="55B4DD5B" w14:textId="0DAC6A9D" w:rsidR="002343A6" w:rsidRPr="002343A6" w:rsidRDefault="002343A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pipetting excess PBS. </w:t>
      </w:r>
    </w:p>
    <w:p w14:paraId="5388B047" w14:textId="100F35D7" w:rsidR="00565757" w:rsidRDefault="002343A6"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Seed each fragment with 20 microliters of preadipocyte cell suspension by pipetting the cells directly into the ECM. Place the pipette tip in the ECM and gently expel it into the center of the matrix, making sure that the cell suspension does not overflow and end up at the bottom of the well </w:t>
      </w:r>
      <w:r>
        <w:rPr>
          <w:rFonts w:ascii="Helvetica" w:hAnsi="Helvetica" w:cs="Arial"/>
          <w:b/>
          <w:bCs/>
          <w:sz w:val="22"/>
          <w:szCs w:val="22"/>
        </w:rPr>
        <w:t>[1]</w:t>
      </w:r>
      <w:r>
        <w:rPr>
          <w:rFonts w:ascii="Helvetica" w:hAnsi="Helvetica" w:cs="Arial"/>
          <w:sz w:val="22"/>
          <w:szCs w:val="22"/>
        </w:rPr>
        <w:t xml:space="preserve">. </w:t>
      </w:r>
      <w:r w:rsidR="00744331" w:rsidRPr="00744331">
        <w:rPr>
          <w:rFonts w:ascii="Helvetica" w:hAnsi="Helvetica" w:cs="Arial"/>
          <w:i/>
          <w:iCs/>
          <w:color w:val="0432FF"/>
          <w:sz w:val="22"/>
          <w:szCs w:val="22"/>
        </w:rPr>
        <w:t xml:space="preserve">Videographer: This step is </w:t>
      </w:r>
      <w:r w:rsidR="00744331">
        <w:rPr>
          <w:rFonts w:ascii="Helvetica" w:hAnsi="Helvetica" w:cs="Arial"/>
          <w:i/>
          <w:iCs/>
          <w:color w:val="0432FF"/>
          <w:sz w:val="22"/>
          <w:szCs w:val="22"/>
        </w:rPr>
        <w:t xml:space="preserve">difficult and </w:t>
      </w:r>
      <w:r w:rsidR="00744331" w:rsidRPr="00744331">
        <w:rPr>
          <w:rFonts w:ascii="Helvetica" w:hAnsi="Helvetica" w:cs="Arial"/>
          <w:i/>
          <w:iCs/>
          <w:color w:val="0432FF"/>
          <w:sz w:val="22"/>
          <w:szCs w:val="22"/>
        </w:rPr>
        <w:t>important!</w:t>
      </w:r>
    </w:p>
    <w:p w14:paraId="119DD014" w14:textId="58BCA4E3" w:rsidR="002343A6" w:rsidRDefault="002343A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seeding the cells. </w:t>
      </w:r>
    </w:p>
    <w:p w14:paraId="580E6AA9" w14:textId="77777777" w:rsidR="002343A6" w:rsidRDefault="002343A6" w:rsidP="002343A6">
      <w:pPr>
        <w:pStyle w:val="ListParagraph"/>
        <w:spacing w:before="240"/>
        <w:ind w:left="1368"/>
        <w:outlineLvl w:val="0"/>
        <w:rPr>
          <w:rFonts w:ascii="Helvetica" w:hAnsi="Helvetica" w:cs="Arial"/>
          <w:sz w:val="22"/>
          <w:szCs w:val="22"/>
        </w:rPr>
      </w:pPr>
    </w:p>
    <w:p w14:paraId="0431E833" w14:textId="6D5FF564" w:rsidR="002343A6" w:rsidRDefault="002343A6" w:rsidP="002343A6">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If the cell suspension overflows from the ECM, remove the pipette tip from that location and insert it elsewhere in the ECM </w:t>
      </w:r>
      <w:r>
        <w:rPr>
          <w:rFonts w:ascii="Helvetica" w:hAnsi="Helvetica" w:cs="Arial"/>
          <w:b/>
          <w:bCs/>
          <w:sz w:val="22"/>
          <w:szCs w:val="22"/>
        </w:rPr>
        <w:t>[1]</w:t>
      </w:r>
      <w:r>
        <w:rPr>
          <w:rFonts w:ascii="Helvetica" w:hAnsi="Helvetica" w:cs="Arial"/>
          <w:sz w:val="22"/>
          <w:szCs w:val="22"/>
        </w:rPr>
        <w:t xml:space="preserve">. After cell seeding, incubate the ECM for 40 minutes at 37 °C </w:t>
      </w:r>
      <w:r>
        <w:rPr>
          <w:rFonts w:ascii="Helvetica" w:hAnsi="Helvetica" w:cs="Arial"/>
          <w:b/>
          <w:bCs/>
          <w:sz w:val="22"/>
          <w:szCs w:val="22"/>
        </w:rPr>
        <w:t>[2]</w:t>
      </w:r>
      <w:r>
        <w:rPr>
          <w:rFonts w:ascii="Helvetica" w:hAnsi="Helvetica" w:cs="Arial"/>
          <w:sz w:val="22"/>
          <w:szCs w:val="22"/>
        </w:rPr>
        <w:t xml:space="preserve">. </w:t>
      </w:r>
    </w:p>
    <w:p w14:paraId="15560148" w14:textId="1F7BD5B0" w:rsidR="002343A6" w:rsidRDefault="002343A6" w:rsidP="002343A6">
      <w:pPr>
        <w:pStyle w:val="ListParagraph"/>
        <w:spacing w:before="240"/>
        <w:ind w:left="360"/>
        <w:outlineLvl w:val="0"/>
        <w:rPr>
          <w:rFonts w:ascii="Helvetica" w:hAnsi="Helvetica" w:cs="Arial"/>
          <w:sz w:val="22"/>
          <w:szCs w:val="22"/>
        </w:rPr>
      </w:pPr>
    </w:p>
    <w:p w14:paraId="6CC1930E" w14:textId="7BD99767" w:rsidR="002343A6" w:rsidRDefault="002343A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ECU: Talent moving the pipette tip from one location in the ECM to another. </w:t>
      </w:r>
    </w:p>
    <w:p w14:paraId="6567DF68" w14:textId="0DA41303" w:rsidR="002343A6" w:rsidRDefault="002343A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the plate in the incubator. </w:t>
      </w:r>
    </w:p>
    <w:p w14:paraId="6A7A18F4" w14:textId="77777777" w:rsidR="002343A6" w:rsidRDefault="002343A6" w:rsidP="002343A6">
      <w:pPr>
        <w:pStyle w:val="ListParagraph"/>
        <w:spacing w:before="240"/>
        <w:ind w:left="1368"/>
        <w:outlineLvl w:val="0"/>
        <w:rPr>
          <w:rFonts w:ascii="Helvetica" w:hAnsi="Helvetica" w:cs="Arial"/>
          <w:sz w:val="22"/>
          <w:szCs w:val="22"/>
        </w:rPr>
      </w:pPr>
    </w:p>
    <w:p w14:paraId="38BCD22E" w14:textId="408F6930" w:rsidR="002343A6" w:rsidRDefault="002343A6" w:rsidP="002343A6">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Fill each well with 500 microliters of growth media to cover the seeded ECM fragments </w:t>
      </w:r>
      <w:r>
        <w:rPr>
          <w:rFonts w:ascii="Helvetica" w:hAnsi="Helvetica" w:cs="Arial"/>
          <w:b/>
          <w:bCs/>
          <w:sz w:val="22"/>
          <w:szCs w:val="22"/>
        </w:rPr>
        <w:t>[1]</w:t>
      </w:r>
      <w:r>
        <w:rPr>
          <w:rFonts w:ascii="Helvetica" w:hAnsi="Helvetica" w:cs="Arial"/>
          <w:sz w:val="22"/>
          <w:szCs w:val="22"/>
        </w:rPr>
        <w:t xml:space="preserve">. Culture the cells at 37 °C and 5% carbon dioxide for 72 hours </w:t>
      </w:r>
      <w:r>
        <w:rPr>
          <w:rFonts w:ascii="Helvetica" w:hAnsi="Helvetica" w:cs="Arial"/>
          <w:b/>
          <w:bCs/>
          <w:sz w:val="22"/>
          <w:szCs w:val="22"/>
        </w:rPr>
        <w:t>[2]</w:t>
      </w:r>
      <w:r>
        <w:rPr>
          <w:rFonts w:ascii="Helvetica" w:hAnsi="Helvetica" w:cs="Arial"/>
          <w:sz w:val="22"/>
          <w:szCs w:val="22"/>
        </w:rPr>
        <w:t xml:space="preserve">. </w:t>
      </w:r>
    </w:p>
    <w:p w14:paraId="30798E9D" w14:textId="4260D874" w:rsidR="002343A6" w:rsidRDefault="002343A6" w:rsidP="002343A6">
      <w:pPr>
        <w:pStyle w:val="ListParagraph"/>
        <w:spacing w:before="240"/>
        <w:ind w:left="1080"/>
        <w:outlineLvl w:val="0"/>
        <w:rPr>
          <w:rFonts w:ascii="Helvetica" w:hAnsi="Helvetica" w:cs="Arial"/>
          <w:sz w:val="22"/>
          <w:szCs w:val="22"/>
        </w:rPr>
      </w:pPr>
    </w:p>
    <w:p w14:paraId="185CB58E" w14:textId="0E15C2BC" w:rsidR="002343A6" w:rsidRDefault="002343A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filling a few wells with growth media. </w:t>
      </w:r>
    </w:p>
    <w:p w14:paraId="73DC5C2B" w14:textId="53752B5B" w:rsidR="002343A6" w:rsidRDefault="002343A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the plate in the incubator. </w:t>
      </w:r>
      <w:r w:rsidRPr="002343A6">
        <w:rPr>
          <w:rFonts w:ascii="Helvetica" w:hAnsi="Helvetica" w:cs="Arial"/>
          <w:i/>
          <w:iCs/>
          <w:color w:val="0432FF"/>
          <w:sz w:val="22"/>
          <w:szCs w:val="22"/>
        </w:rPr>
        <w:t>Videographer: Obtain multiple reusable takes of this shot because it will be reused.</w:t>
      </w:r>
    </w:p>
    <w:p w14:paraId="3A8A7CB4" w14:textId="77777777" w:rsidR="002343A6" w:rsidRDefault="002343A6" w:rsidP="002343A6">
      <w:pPr>
        <w:pStyle w:val="ListParagraph"/>
        <w:spacing w:before="240"/>
        <w:ind w:left="1368"/>
        <w:outlineLvl w:val="0"/>
        <w:rPr>
          <w:rFonts w:ascii="Helvetica" w:hAnsi="Helvetica" w:cs="Arial"/>
          <w:sz w:val="22"/>
          <w:szCs w:val="22"/>
        </w:rPr>
      </w:pPr>
    </w:p>
    <w:p w14:paraId="0995D002" w14:textId="15316474" w:rsidR="002343A6" w:rsidRDefault="002343A6" w:rsidP="002343A6">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After 72 hours, carefully aspirate the </w:t>
      </w:r>
      <w:r w:rsidR="00744331">
        <w:rPr>
          <w:rFonts w:ascii="Helvetica" w:hAnsi="Helvetica" w:cs="Arial"/>
          <w:sz w:val="22"/>
          <w:szCs w:val="22"/>
        </w:rPr>
        <w:t>growth media</w:t>
      </w:r>
      <w:r>
        <w:rPr>
          <w:rFonts w:ascii="Helvetica" w:hAnsi="Helvetica" w:cs="Arial"/>
          <w:sz w:val="22"/>
          <w:szCs w:val="22"/>
        </w:rPr>
        <w:t xml:space="preserve"> without disturbing the ECM fragment </w:t>
      </w:r>
      <w:r>
        <w:rPr>
          <w:rFonts w:ascii="Helvetica" w:hAnsi="Helvetica" w:cs="Arial"/>
          <w:b/>
          <w:bCs/>
          <w:sz w:val="22"/>
          <w:szCs w:val="22"/>
        </w:rPr>
        <w:t>[1]</w:t>
      </w:r>
      <w:r>
        <w:rPr>
          <w:rFonts w:ascii="Helvetica" w:hAnsi="Helvetica" w:cs="Arial"/>
          <w:sz w:val="22"/>
          <w:szCs w:val="22"/>
        </w:rPr>
        <w:t xml:space="preserve">. Add 500 microliters of differentiation media </w:t>
      </w:r>
      <w:r>
        <w:rPr>
          <w:rFonts w:ascii="Helvetica" w:hAnsi="Helvetica" w:cs="Arial"/>
          <w:b/>
          <w:bCs/>
          <w:sz w:val="22"/>
          <w:szCs w:val="22"/>
        </w:rPr>
        <w:t xml:space="preserve">[2] </w:t>
      </w:r>
      <w:r>
        <w:rPr>
          <w:rFonts w:ascii="Helvetica" w:hAnsi="Helvetica" w:cs="Arial"/>
          <w:sz w:val="22"/>
          <w:szCs w:val="22"/>
        </w:rPr>
        <w:t xml:space="preserve">and culture the cells for 14 days, changing the media every 2 to 3 days </w:t>
      </w:r>
      <w:r>
        <w:rPr>
          <w:rFonts w:ascii="Helvetica" w:hAnsi="Helvetica" w:cs="Arial"/>
          <w:b/>
          <w:bCs/>
          <w:sz w:val="22"/>
          <w:szCs w:val="22"/>
        </w:rPr>
        <w:t>[3]</w:t>
      </w:r>
      <w:r>
        <w:rPr>
          <w:rFonts w:ascii="Helvetica" w:hAnsi="Helvetica" w:cs="Arial"/>
          <w:sz w:val="22"/>
          <w:szCs w:val="22"/>
        </w:rPr>
        <w:t xml:space="preserve">. </w:t>
      </w:r>
    </w:p>
    <w:p w14:paraId="1BA21B09" w14:textId="77777777" w:rsidR="002343A6" w:rsidRDefault="002343A6" w:rsidP="002343A6">
      <w:pPr>
        <w:pStyle w:val="ListParagraph"/>
        <w:spacing w:before="240"/>
        <w:ind w:left="1080"/>
        <w:outlineLvl w:val="0"/>
        <w:rPr>
          <w:rFonts w:ascii="Helvetica" w:hAnsi="Helvetica" w:cs="Arial"/>
          <w:sz w:val="22"/>
          <w:szCs w:val="22"/>
        </w:rPr>
      </w:pPr>
    </w:p>
    <w:p w14:paraId="62E719B1" w14:textId="16F50CDF" w:rsidR="002343A6" w:rsidRDefault="002343A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aspirating the media. </w:t>
      </w:r>
    </w:p>
    <w:p w14:paraId="51FB77DD" w14:textId="611E9AEC" w:rsidR="002343A6" w:rsidRDefault="002343A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differentiation media. </w:t>
      </w:r>
    </w:p>
    <w:p w14:paraId="7D928821" w14:textId="76BD3F17" w:rsidR="002343A6" w:rsidRPr="002343A6" w:rsidRDefault="002343A6" w:rsidP="002343A6">
      <w:pPr>
        <w:pStyle w:val="ListParagraph"/>
        <w:numPr>
          <w:ilvl w:val="2"/>
          <w:numId w:val="12"/>
        </w:numPr>
        <w:spacing w:before="240"/>
        <w:outlineLvl w:val="0"/>
        <w:rPr>
          <w:rFonts w:ascii="Helvetica" w:hAnsi="Helvetica" w:cs="Arial"/>
          <w:sz w:val="22"/>
          <w:szCs w:val="22"/>
        </w:rPr>
      </w:pPr>
      <w:r w:rsidRPr="002343A6">
        <w:rPr>
          <w:rFonts w:ascii="Helvetica" w:hAnsi="Helvetica" w:cs="Arial"/>
          <w:i/>
          <w:iCs/>
          <w:color w:val="0432FF"/>
          <w:sz w:val="22"/>
          <w:szCs w:val="22"/>
        </w:rPr>
        <w:t>Use 4.5.2.</w:t>
      </w:r>
    </w:p>
    <w:p w14:paraId="552A5901" w14:textId="77777777" w:rsidR="002343A6" w:rsidRPr="002343A6" w:rsidRDefault="002343A6" w:rsidP="002343A6">
      <w:pPr>
        <w:pStyle w:val="ListParagraph"/>
        <w:spacing w:before="240"/>
        <w:ind w:left="1368"/>
        <w:outlineLvl w:val="0"/>
        <w:rPr>
          <w:rFonts w:ascii="Helvetica" w:hAnsi="Helvetica" w:cs="Arial"/>
          <w:sz w:val="22"/>
          <w:szCs w:val="22"/>
        </w:rPr>
      </w:pPr>
    </w:p>
    <w:p w14:paraId="6E2A412C" w14:textId="6E05A61C" w:rsidR="002343A6" w:rsidRDefault="002343A6" w:rsidP="002343A6">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Check for differentiation using light microscopy </w:t>
      </w:r>
      <w:r>
        <w:rPr>
          <w:rFonts w:ascii="Helvetica" w:hAnsi="Helvetica" w:cs="Arial"/>
          <w:b/>
          <w:bCs/>
          <w:sz w:val="22"/>
          <w:szCs w:val="22"/>
        </w:rPr>
        <w:t>[1]</w:t>
      </w:r>
      <w:r>
        <w:rPr>
          <w:rFonts w:ascii="Helvetica" w:hAnsi="Helvetica" w:cs="Arial"/>
          <w:sz w:val="22"/>
          <w:szCs w:val="22"/>
        </w:rPr>
        <w:t xml:space="preserve">. Cells will accumulate lipids, turn </w:t>
      </w:r>
      <w:proofErr w:type="gramStart"/>
      <w:r>
        <w:rPr>
          <w:rFonts w:ascii="Helvetica" w:hAnsi="Helvetica" w:cs="Arial"/>
          <w:sz w:val="22"/>
          <w:szCs w:val="22"/>
        </w:rPr>
        <w:t>brown-yellow</w:t>
      </w:r>
      <w:proofErr w:type="gramEnd"/>
      <w:r>
        <w:rPr>
          <w:rFonts w:ascii="Helvetica" w:hAnsi="Helvetica" w:cs="Arial"/>
          <w:sz w:val="22"/>
          <w:szCs w:val="22"/>
        </w:rPr>
        <w:t xml:space="preserve"> in color, and become more spherical as they differentiate </w:t>
      </w:r>
      <w:r>
        <w:rPr>
          <w:rFonts w:ascii="Helvetica" w:hAnsi="Helvetica" w:cs="Arial"/>
          <w:b/>
          <w:bCs/>
          <w:sz w:val="22"/>
          <w:szCs w:val="22"/>
        </w:rPr>
        <w:t>[2]</w:t>
      </w:r>
      <w:r>
        <w:rPr>
          <w:rFonts w:ascii="Helvetica" w:hAnsi="Helvetica" w:cs="Arial"/>
          <w:sz w:val="22"/>
          <w:szCs w:val="22"/>
        </w:rPr>
        <w:t xml:space="preserve">. </w:t>
      </w:r>
    </w:p>
    <w:p w14:paraId="69C26267" w14:textId="77777777" w:rsidR="002343A6" w:rsidRDefault="002343A6" w:rsidP="002343A6">
      <w:pPr>
        <w:pStyle w:val="ListParagraph"/>
        <w:spacing w:before="240"/>
        <w:ind w:left="1080"/>
        <w:outlineLvl w:val="0"/>
        <w:rPr>
          <w:rFonts w:ascii="Helvetica" w:hAnsi="Helvetica" w:cs="Arial"/>
          <w:sz w:val="22"/>
          <w:szCs w:val="22"/>
        </w:rPr>
      </w:pPr>
    </w:p>
    <w:p w14:paraId="1CCBD170" w14:textId="141A008B" w:rsidR="002343A6" w:rsidRDefault="002343A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bringing the plate to the microscope. </w:t>
      </w:r>
    </w:p>
    <w:p w14:paraId="4493A186" w14:textId="5A0DC4E7" w:rsidR="002343A6" w:rsidRPr="00744331" w:rsidRDefault="00744331" w:rsidP="00A877C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highlight w:val="yellow"/>
        </w:rPr>
        <w:t>LAB MEDIA</w:t>
      </w:r>
      <w:r w:rsidR="002343A6" w:rsidRPr="002343A6">
        <w:rPr>
          <w:rFonts w:ascii="Helvetica" w:hAnsi="Helvetica" w:cs="Arial"/>
          <w:sz w:val="22"/>
          <w:szCs w:val="22"/>
          <w:highlight w:val="yellow"/>
        </w:rPr>
        <w:t>:</w:t>
      </w:r>
      <w:r w:rsidR="002343A6">
        <w:rPr>
          <w:rFonts w:ascii="Helvetica" w:hAnsi="Helvetica" w:cs="Arial"/>
          <w:sz w:val="22"/>
          <w:szCs w:val="22"/>
        </w:rPr>
        <w:t xml:space="preserve"> Differentiated cells. </w:t>
      </w:r>
      <w:r w:rsidR="002343A6" w:rsidRPr="00744331">
        <w:rPr>
          <w:rFonts w:ascii="Helvetica" w:hAnsi="Helvetica" w:cs="Arial"/>
          <w:sz w:val="22"/>
          <w:szCs w:val="22"/>
          <w:highlight w:val="yellow"/>
        </w:rPr>
        <w:t xml:space="preserve">Authors: </w:t>
      </w:r>
      <w:r w:rsidRPr="00744331">
        <w:rPr>
          <w:rFonts w:ascii="Helvetica" w:hAnsi="Helvetica" w:cs="Arial"/>
          <w:sz w:val="22"/>
          <w:szCs w:val="22"/>
          <w:highlight w:val="yellow"/>
        </w:rPr>
        <w:t>Please upload a picture of the differentiated cells</w:t>
      </w:r>
      <w:r>
        <w:rPr>
          <w:rFonts w:ascii="Helvetica" w:hAnsi="Helvetica" w:cs="Arial"/>
          <w:sz w:val="22"/>
          <w:szCs w:val="22"/>
          <w:highlight w:val="yellow"/>
        </w:rPr>
        <w:t xml:space="preserve"> to your project page</w:t>
      </w:r>
      <w:r w:rsidRPr="00744331">
        <w:rPr>
          <w:rFonts w:ascii="Helvetica" w:hAnsi="Helvetica" w:cs="Arial"/>
          <w:sz w:val="22"/>
          <w:szCs w:val="22"/>
          <w:highlight w:val="yellow"/>
        </w:rPr>
        <w:t>.</w:t>
      </w:r>
      <w:r>
        <w:rPr>
          <w:rFonts w:ascii="Helvetica" w:hAnsi="Helvetica" w:cs="Arial"/>
          <w:sz w:val="22"/>
          <w:szCs w:val="22"/>
        </w:rPr>
        <w:t xml:space="preserve"> </w:t>
      </w:r>
      <w:r w:rsidR="004A3206" w:rsidRPr="004A3206">
        <w:rPr>
          <w:rFonts w:ascii="Helvetica" w:hAnsi="Helvetica" w:cs="Arial"/>
          <w:sz w:val="22"/>
          <w:szCs w:val="22"/>
          <w:highlight w:val="green"/>
        </w:rPr>
        <w:t>NOTE: Doesn’t seem to be uploaded yet.</w:t>
      </w:r>
      <w:r w:rsidR="004A3206">
        <w:rPr>
          <w:rFonts w:ascii="Helvetica" w:hAnsi="Helvetica" w:cs="Arial"/>
          <w:sz w:val="22"/>
          <w:szCs w:val="22"/>
        </w:rPr>
        <w:t xml:space="preserve"> </w:t>
      </w:r>
    </w:p>
    <w:p w14:paraId="31EDB717" w14:textId="77777777" w:rsidR="00450B27" w:rsidRPr="00450B27" w:rsidRDefault="00450B27" w:rsidP="00450B27">
      <w:pPr>
        <w:outlineLvl w:val="0"/>
        <w:rPr>
          <w:rFonts w:ascii="Helvetica" w:hAnsi="Helvetica" w:cs="Arial"/>
          <w:sz w:val="22"/>
          <w:szCs w:val="22"/>
        </w:rPr>
      </w:pPr>
    </w:p>
    <w:p w14:paraId="7F9DCD95" w14:textId="6145E85A" w:rsidR="00F22F5E" w:rsidRDefault="00F22F5E" w:rsidP="00177B33">
      <w:pPr>
        <w:rPr>
          <w:rFonts w:ascii="Helvetica" w:hAnsi="Helvetica" w:cs="Arial"/>
          <w:b/>
          <w:color w:val="FF0000"/>
          <w:sz w:val="22"/>
          <w:szCs w:val="22"/>
        </w:rPr>
      </w:pPr>
    </w:p>
    <w:p w14:paraId="5BB75BBB" w14:textId="4BFDE98F" w:rsidR="004A3206" w:rsidRDefault="004A3206">
      <w:pPr>
        <w:rPr>
          <w:rFonts w:ascii="Helvetica" w:eastAsiaTheme="majorEastAsia" w:hAnsi="Helvetica" w:cstheme="majorBidi"/>
          <w:color w:val="323E4F" w:themeColor="text2" w:themeShade="BF"/>
          <w:spacing w:val="5"/>
          <w:kern w:val="28"/>
          <w:sz w:val="52"/>
          <w:szCs w:val="52"/>
        </w:rPr>
      </w:pPr>
      <w:r>
        <w:rPr>
          <w:rFonts w:ascii="Helvetica" w:eastAsiaTheme="majorEastAsia" w:hAnsi="Helvetica" w:cstheme="majorBidi"/>
          <w:color w:val="323E4F" w:themeColor="text2" w:themeShade="BF"/>
          <w:spacing w:val="5"/>
          <w:kern w:val="28"/>
          <w:sz w:val="52"/>
          <w:szCs w:val="52"/>
        </w:rPr>
        <w:br w:type="page"/>
      </w:r>
    </w:p>
    <w:p w14:paraId="66F5F301" w14:textId="77777777" w:rsidR="006801B1" w:rsidRDefault="006801B1">
      <w:pPr>
        <w:rPr>
          <w:rFonts w:ascii="Helvetica" w:eastAsiaTheme="majorEastAsia" w:hAnsi="Helvetica" w:cstheme="majorBidi"/>
          <w:color w:val="323E4F" w:themeColor="text2" w:themeShade="BF"/>
          <w:spacing w:val="5"/>
          <w:kern w:val="28"/>
          <w:sz w:val="52"/>
          <w:szCs w:val="52"/>
        </w:rPr>
      </w:pPr>
    </w:p>
    <w:p w14:paraId="04366B24" w14:textId="031BC73F" w:rsidR="00162D51" w:rsidRPr="004E3F8E" w:rsidRDefault="00177B33" w:rsidP="004E3F8E">
      <w:pPr>
        <w:pStyle w:val="Title"/>
        <w:jc w:val="center"/>
        <w:rPr>
          <w:rFonts w:ascii="Helvetica" w:hAnsi="Helvetica"/>
        </w:rPr>
      </w:pPr>
      <w:r w:rsidRPr="004E3F8E">
        <w:rPr>
          <w:rFonts w:ascii="Helvetica" w:hAnsi="Helvetica"/>
        </w:rPr>
        <w:t>Section – Results</w:t>
      </w:r>
    </w:p>
    <w:p w14:paraId="129481E3" w14:textId="44063041"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932218">
        <w:rPr>
          <w:rFonts w:ascii="Helvetica" w:hAnsi="Helvetica" w:cs="Arial"/>
          <w:b/>
          <w:sz w:val="22"/>
          <w:szCs w:val="22"/>
        </w:rPr>
        <w:t xml:space="preserve">Genotypic and Phenotypic Characterization of </w:t>
      </w:r>
      <w:r w:rsidR="00932218" w:rsidRPr="00932218">
        <w:rPr>
          <w:rFonts w:ascii="Helvetica" w:hAnsi="Helvetica" w:cs="Arial"/>
          <w:b/>
          <w:i/>
          <w:iCs/>
          <w:sz w:val="22"/>
          <w:szCs w:val="22"/>
        </w:rPr>
        <w:t>In vitro</w:t>
      </w:r>
      <w:r w:rsidR="00932218">
        <w:rPr>
          <w:rFonts w:ascii="Helvetica" w:hAnsi="Helvetica" w:cs="Arial"/>
          <w:b/>
          <w:sz w:val="22"/>
          <w:szCs w:val="22"/>
        </w:rPr>
        <w:t xml:space="preserve"> Differentiated Adipocytes </w:t>
      </w:r>
    </w:p>
    <w:p w14:paraId="2EA02941" w14:textId="376B24B2" w:rsidR="00395684" w:rsidRDefault="00023600"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Preparation of adipose tissue ECM, seeding with preadipocytes, and in vitro differentiation into mature adipocytes was monitored with scanning electron microscopy </w:t>
      </w:r>
      <w:r>
        <w:rPr>
          <w:rFonts w:ascii="Helvetica" w:hAnsi="Helvetica" w:cs="Arial"/>
          <w:b/>
          <w:bCs/>
          <w:sz w:val="22"/>
          <w:szCs w:val="22"/>
        </w:rPr>
        <w:t>[1]</w:t>
      </w:r>
      <w:r>
        <w:rPr>
          <w:rFonts w:ascii="Helvetica" w:hAnsi="Helvetica" w:cs="Arial"/>
          <w:sz w:val="22"/>
          <w:szCs w:val="22"/>
        </w:rPr>
        <w:t xml:space="preserve">, which </w:t>
      </w:r>
      <w:r w:rsidRPr="00023600">
        <w:rPr>
          <w:rFonts w:ascii="Helvetica" w:hAnsi="Helvetica" w:cs="Arial"/>
          <w:sz w:val="22"/>
          <w:szCs w:val="22"/>
          <w:lang w:eastAsia="zh-TW"/>
        </w:rPr>
        <w:t>reveal</w:t>
      </w:r>
      <w:r>
        <w:rPr>
          <w:rFonts w:ascii="Helvetica" w:hAnsi="Helvetica" w:cs="Arial"/>
          <w:sz w:val="22"/>
          <w:szCs w:val="22"/>
          <w:lang w:eastAsia="zh-TW"/>
        </w:rPr>
        <w:t>ed</w:t>
      </w:r>
      <w:r w:rsidRPr="00023600">
        <w:rPr>
          <w:rFonts w:ascii="Helvetica" w:hAnsi="Helvetica" w:cs="Arial"/>
          <w:sz w:val="22"/>
          <w:szCs w:val="22"/>
          <w:lang w:eastAsia="zh-TW"/>
        </w:rPr>
        <w:t xml:space="preserve"> decellularization of ECM </w:t>
      </w:r>
      <w:r>
        <w:rPr>
          <w:rFonts w:ascii="Helvetica" w:hAnsi="Helvetica" w:cs="Arial"/>
          <w:b/>
          <w:bCs/>
          <w:sz w:val="22"/>
          <w:szCs w:val="22"/>
          <w:lang w:eastAsia="zh-TW"/>
        </w:rPr>
        <w:t xml:space="preserve">[2] </w:t>
      </w:r>
      <w:r w:rsidRPr="00023600">
        <w:rPr>
          <w:rFonts w:ascii="Helvetica" w:hAnsi="Helvetica" w:cs="Arial"/>
          <w:sz w:val="22"/>
          <w:szCs w:val="22"/>
          <w:lang w:eastAsia="zh-TW"/>
        </w:rPr>
        <w:t xml:space="preserve">and subsequent recapitulation of lipid-containing adipocytes upon reseeding and differentiation </w:t>
      </w:r>
      <w:r>
        <w:rPr>
          <w:rFonts w:ascii="Helvetica" w:hAnsi="Helvetica" w:cs="Arial"/>
          <w:b/>
          <w:bCs/>
          <w:sz w:val="22"/>
          <w:szCs w:val="22"/>
          <w:lang w:eastAsia="zh-TW"/>
        </w:rPr>
        <w:t>[3]</w:t>
      </w:r>
      <w:r>
        <w:rPr>
          <w:rFonts w:ascii="Helvetica" w:hAnsi="Helvetica" w:cs="Arial"/>
          <w:sz w:val="22"/>
          <w:szCs w:val="22"/>
          <w:lang w:eastAsia="zh-TW"/>
        </w:rPr>
        <w:t xml:space="preserve">. </w:t>
      </w:r>
    </w:p>
    <w:p w14:paraId="1D628945" w14:textId="3CFB1BB8" w:rsidR="00023600" w:rsidRDefault="00023600" w:rsidP="0002360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3. </w:t>
      </w:r>
    </w:p>
    <w:p w14:paraId="0863237C" w14:textId="2EE9FBC8" w:rsidR="00023600" w:rsidRDefault="00023600" w:rsidP="0002360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3. </w:t>
      </w:r>
      <w:r w:rsidRPr="00301DFF">
        <w:rPr>
          <w:rFonts w:ascii="Helvetica" w:hAnsi="Helvetica" w:cs="Arial"/>
          <w:i/>
          <w:iCs/>
          <w:color w:val="0432FF"/>
          <w:sz w:val="22"/>
          <w:szCs w:val="22"/>
        </w:rPr>
        <w:t>Video Editor: Emphasize the ‘decellularized adipose tissue’ images in the middle.</w:t>
      </w:r>
      <w:r>
        <w:rPr>
          <w:rFonts w:ascii="Helvetica" w:hAnsi="Helvetica" w:cs="Arial"/>
          <w:sz w:val="22"/>
          <w:szCs w:val="22"/>
        </w:rPr>
        <w:t xml:space="preserve"> </w:t>
      </w:r>
    </w:p>
    <w:p w14:paraId="60882DAC" w14:textId="59C27407" w:rsidR="00023600" w:rsidRPr="00023600" w:rsidRDefault="00023600" w:rsidP="0002360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3. </w:t>
      </w:r>
      <w:r w:rsidRPr="00301DFF">
        <w:rPr>
          <w:rFonts w:ascii="Helvetica" w:hAnsi="Helvetica" w:cs="Arial"/>
          <w:i/>
          <w:iCs/>
          <w:color w:val="0432FF"/>
          <w:sz w:val="22"/>
          <w:szCs w:val="22"/>
        </w:rPr>
        <w:t>Video Editor: Emphasize the ‘repopulated decellularized adipose tissue’ images on the right.</w:t>
      </w:r>
      <w:r>
        <w:rPr>
          <w:rFonts w:ascii="Helvetica" w:hAnsi="Helvetica" w:cs="Arial"/>
          <w:sz w:val="22"/>
          <w:szCs w:val="22"/>
        </w:rPr>
        <w:t xml:space="preserve">  </w:t>
      </w:r>
    </w:p>
    <w:p w14:paraId="515B64D9" w14:textId="1265A7A1" w:rsidR="00395684" w:rsidRDefault="00023600" w:rsidP="00395684">
      <w:pPr>
        <w:numPr>
          <w:ilvl w:val="1"/>
          <w:numId w:val="12"/>
        </w:numPr>
        <w:spacing w:before="240"/>
        <w:outlineLvl w:val="0"/>
        <w:rPr>
          <w:rFonts w:ascii="Helvetica" w:hAnsi="Helvetica" w:cs="Arial"/>
          <w:sz w:val="22"/>
          <w:szCs w:val="22"/>
        </w:rPr>
      </w:pPr>
      <w:r w:rsidRPr="00023600">
        <w:rPr>
          <w:rFonts w:ascii="Helvetica" w:hAnsi="Helvetica" w:cs="Arial"/>
          <w:sz w:val="22"/>
          <w:szCs w:val="22"/>
          <w:lang w:eastAsia="zh-TW"/>
        </w:rPr>
        <w:t xml:space="preserve">Collagen 1-specific immunohistochemistry of decellularized ECM </w:t>
      </w:r>
      <w:r w:rsidR="00301DFF">
        <w:rPr>
          <w:rFonts w:ascii="Helvetica" w:hAnsi="Helvetica" w:cs="Arial"/>
          <w:sz w:val="22"/>
          <w:szCs w:val="22"/>
          <w:lang w:eastAsia="zh-TW"/>
        </w:rPr>
        <w:t>showed</w:t>
      </w:r>
      <w:r w:rsidRPr="00023600">
        <w:rPr>
          <w:rFonts w:ascii="Helvetica" w:hAnsi="Helvetica" w:cs="Arial"/>
          <w:sz w:val="22"/>
          <w:szCs w:val="22"/>
          <w:lang w:eastAsia="zh-TW"/>
        </w:rPr>
        <w:t xml:space="preserve"> maintenance of collagen microarchitecture</w:t>
      </w:r>
      <w:r>
        <w:rPr>
          <w:rFonts w:ascii="Helvetica" w:hAnsi="Helvetica" w:cs="Arial"/>
          <w:sz w:val="22"/>
          <w:szCs w:val="22"/>
          <w:lang w:eastAsia="zh-TW"/>
        </w:rPr>
        <w:t xml:space="preserve"> </w:t>
      </w:r>
      <w:r>
        <w:rPr>
          <w:rFonts w:ascii="Helvetica" w:hAnsi="Helvetica" w:cs="Arial"/>
          <w:b/>
          <w:bCs/>
          <w:sz w:val="22"/>
          <w:szCs w:val="22"/>
          <w:lang w:eastAsia="zh-TW"/>
        </w:rPr>
        <w:t>[1]</w:t>
      </w:r>
      <w:r w:rsidRPr="00023600">
        <w:rPr>
          <w:rFonts w:ascii="Helvetica" w:hAnsi="Helvetica" w:cs="Arial"/>
          <w:sz w:val="22"/>
          <w:szCs w:val="22"/>
          <w:lang w:eastAsia="zh-TW"/>
        </w:rPr>
        <w:t>, while Oil Red-O staining of live and fixed</w:t>
      </w:r>
      <w:r>
        <w:rPr>
          <w:rFonts w:ascii="Helvetica" w:hAnsi="Helvetica" w:cs="Arial"/>
          <w:sz w:val="22"/>
          <w:szCs w:val="22"/>
          <w:lang w:eastAsia="zh-TW"/>
        </w:rPr>
        <w:t xml:space="preserve"> </w:t>
      </w:r>
      <w:r w:rsidRPr="00023600">
        <w:rPr>
          <w:rFonts w:ascii="Helvetica" w:hAnsi="Helvetica" w:cs="Arial"/>
          <w:sz w:val="22"/>
          <w:szCs w:val="22"/>
          <w:lang w:eastAsia="zh-TW"/>
        </w:rPr>
        <w:t xml:space="preserve">3D ECM-adipocyte constructs </w:t>
      </w:r>
      <w:r w:rsidR="00301DFF">
        <w:rPr>
          <w:rFonts w:ascii="Helvetica" w:hAnsi="Helvetica" w:cs="Arial"/>
          <w:sz w:val="22"/>
          <w:szCs w:val="22"/>
          <w:lang w:eastAsia="zh-TW"/>
        </w:rPr>
        <w:t>showed</w:t>
      </w:r>
      <w:r w:rsidRPr="00023600">
        <w:rPr>
          <w:rFonts w:ascii="Helvetica" w:hAnsi="Helvetica" w:cs="Arial"/>
          <w:sz w:val="22"/>
          <w:szCs w:val="22"/>
          <w:lang w:eastAsia="zh-TW"/>
        </w:rPr>
        <w:t xml:space="preserve"> lipid-containing adipocytes</w:t>
      </w:r>
      <w:r>
        <w:rPr>
          <w:rFonts w:ascii="Helvetica" w:hAnsi="Helvetica" w:cs="Arial"/>
          <w:sz w:val="22"/>
          <w:szCs w:val="22"/>
          <w:lang w:eastAsia="zh-TW"/>
        </w:rPr>
        <w:t xml:space="preserve"> </w:t>
      </w:r>
      <w:r>
        <w:rPr>
          <w:rFonts w:ascii="Helvetica" w:hAnsi="Helvetica" w:cs="Arial"/>
          <w:b/>
          <w:bCs/>
          <w:sz w:val="22"/>
          <w:szCs w:val="22"/>
          <w:lang w:eastAsia="zh-TW"/>
        </w:rPr>
        <w:t>[2]</w:t>
      </w:r>
      <w:r>
        <w:rPr>
          <w:rFonts w:ascii="Helvetica" w:hAnsi="Helvetica" w:cs="Arial"/>
          <w:sz w:val="22"/>
          <w:szCs w:val="22"/>
          <w:lang w:eastAsia="zh-TW"/>
        </w:rPr>
        <w:t>.</w:t>
      </w:r>
    </w:p>
    <w:p w14:paraId="776C2AEB" w14:textId="34ED82FE" w:rsidR="00023600" w:rsidRDefault="00023600" w:rsidP="0002360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4 A. </w:t>
      </w:r>
      <w:r w:rsidRPr="00301DFF">
        <w:rPr>
          <w:rFonts w:ascii="Helvetica" w:hAnsi="Helvetica" w:cs="Arial"/>
          <w:i/>
          <w:iCs/>
          <w:color w:val="0432FF"/>
          <w:sz w:val="22"/>
          <w:szCs w:val="22"/>
        </w:rPr>
        <w:t>Video Editor: Emphasize or only show the immunohistochemistry images.</w:t>
      </w:r>
      <w:r>
        <w:rPr>
          <w:rFonts w:ascii="Helvetica" w:hAnsi="Helvetica" w:cs="Arial"/>
          <w:sz w:val="22"/>
          <w:szCs w:val="22"/>
        </w:rPr>
        <w:t xml:space="preserve"> </w:t>
      </w:r>
    </w:p>
    <w:p w14:paraId="69913701" w14:textId="6CD8EB36" w:rsidR="00023600" w:rsidRPr="00023600" w:rsidRDefault="00023600" w:rsidP="0002360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4 A. </w:t>
      </w:r>
      <w:r w:rsidRPr="00301DFF">
        <w:rPr>
          <w:rFonts w:ascii="Helvetica" w:hAnsi="Helvetica" w:cs="Arial"/>
          <w:i/>
          <w:iCs/>
          <w:color w:val="0432FF"/>
          <w:sz w:val="22"/>
          <w:szCs w:val="22"/>
        </w:rPr>
        <w:t>Video Editor: Emphasize or only show the Oil Red-O images.</w:t>
      </w:r>
    </w:p>
    <w:p w14:paraId="5681D4B9" w14:textId="0F2974F5" w:rsidR="00CE10F2" w:rsidRDefault="00023600" w:rsidP="006A1FD2">
      <w:pPr>
        <w:numPr>
          <w:ilvl w:val="1"/>
          <w:numId w:val="12"/>
        </w:numPr>
        <w:spacing w:before="240"/>
        <w:outlineLvl w:val="0"/>
        <w:rPr>
          <w:rFonts w:ascii="Helvetica" w:hAnsi="Helvetica" w:cs="Arial"/>
          <w:sz w:val="22"/>
          <w:szCs w:val="22"/>
        </w:rPr>
      </w:pPr>
      <w:r w:rsidRPr="00023600">
        <w:rPr>
          <w:rFonts w:ascii="Helvetica" w:hAnsi="Helvetica" w:cs="Arial"/>
          <w:sz w:val="22"/>
          <w:szCs w:val="22"/>
        </w:rPr>
        <w:t xml:space="preserve">The adipocytes differentiated in ECM were screened for </w:t>
      </w:r>
      <w:proofErr w:type="spellStart"/>
      <w:r w:rsidRPr="00023600">
        <w:rPr>
          <w:rFonts w:ascii="Helvetica" w:hAnsi="Helvetica" w:cs="Arial"/>
          <w:sz w:val="22"/>
          <w:szCs w:val="22"/>
        </w:rPr>
        <w:t>adipogenic</w:t>
      </w:r>
      <w:proofErr w:type="spellEnd"/>
      <w:r w:rsidRPr="00023600">
        <w:rPr>
          <w:rFonts w:ascii="Helvetica" w:hAnsi="Helvetica" w:cs="Arial"/>
          <w:sz w:val="22"/>
          <w:szCs w:val="22"/>
        </w:rPr>
        <w:t xml:space="preserve"> genes using quantitative real-time PCR, which demonstrated that the</w:t>
      </w:r>
      <w:r>
        <w:rPr>
          <w:rFonts w:ascii="Helvetica" w:hAnsi="Helvetica" w:cs="Arial"/>
          <w:sz w:val="22"/>
          <w:szCs w:val="22"/>
        </w:rPr>
        <w:t xml:space="preserve">se genes are upregulated in the differentiated cells relative to undifferentiated preadipocytes cultured in ECM. The fold difference in transcript levels is </w:t>
      </w:r>
      <w:r w:rsidR="00301DFF">
        <w:rPr>
          <w:rFonts w:ascii="Helvetica" w:hAnsi="Helvetica" w:cs="Arial"/>
          <w:sz w:val="22"/>
          <w:szCs w:val="22"/>
        </w:rPr>
        <w:t>shown</w:t>
      </w:r>
      <w:r>
        <w:rPr>
          <w:rFonts w:ascii="Helvetica" w:hAnsi="Helvetica" w:cs="Arial"/>
          <w:sz w:val="22"/>
          <w:szCs w:val="22"/>
        </w:rPr>
        <w:t xml:space="preserve"> </w:t>
      </w:r>
      <w:r>
        <w:rPr>
          <w:rFonts w:ascii="Helvetica" w:hAnsi="Helvetica" w:cs="Arial"/>
          <w:b/>
          <w:bCs/>
          <w:sz w:val="22"/>
          <w:szCs w:val="22"/>
        </w:rPr>
        <w:t>[1-TXT]</w:t>
      </w:r>
      <w:r>
        <w:rPr>
          <w:rFonts w:ascii="Helvetica" w:hAnsi="Helvetica" w:cs="Arial"/>
          <w:sz w:val="22"/>
          <w:szCs w:val="22"/>
        </w:rPr>
        <w:t xml:space="preserve">. </w:t>
      </w:r>
    </w:p>
    <w:p w14:paraId="16CF01D7" w14:textId="7A8E4609" w:rsidR="00023600" w:rsidRPr="00023600" w:rsidRDefault="00023600" w:rsidP="0002360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4 B. </w:t>
      </w:r>
      <w:r w:rsidRPr="00301DFF">
        <w:rPr>
          <w:rFonts w:ascii="Helvetica" w:hAnsi="Helvetica" w:cs="Arial"/>
          <w:i/>
          <w:iCs/>
          <w:color w:val="0432FF"/>
          <w:sz w:val="22"/>
          <w:szCs w:val="22"/>
        </w:rPr>
        <w:t>Video Editor: Add a text overlay to clarify the gene abbreviations.</w:t>
      </w:r>
      <w:r>
        <w:rPr>
          <w:rFonts w:ascii="Helvetica" w:hAnsi="Helvetica" w:cs="Arial"/>
          <w:sz w:val="22"/>
          <w:szCs w:val="22"/>
        </w:rPr>
        <w:t xml:space="preserve"> </w:t>
      </w:r>
      <w:r>
        <w:rPr>
          <w:rFonts w:ascii="Helvetica" w:hAnsi="Helvetica" w:cs="Arial"/>
          <w:b/>
          <w:bCs/>
          <w:sz w:val="22"/>
          <w:szCs w:val="22"/>
        </w:rPr>
        <w:t xml:space="preserve">TEXT: </w:t>
      </w:r>
      <w:r w:rsidRPr="00023600">
        <w:rPr>
          <w:rFonts w:ascii="Helvetica" w:hAnsi="Helvetica" w:cs="Arial"/>
          <w:b/>
          <w:bCs/>
          <w:i/>
          <w:sz w:val="22"/>
          <w:szCs w:val="22"/>
        </w:rPr>
        <w:t>ACLY</w:t>
      </w:r>
      <w:r>
        <w:rPr>
          <w:rFonts w:ascii="Helvetica" w:hAnsi="Helvetica" w:cs="Arial"/>
          <w:b/>
          <w:bCs/>
          <w:sz w:val="22"/>
          <w:szCs w:val="22"/>
        </w:rPr>
        <w:t xml:space="preserve"> =</w:t>
      </w:r>
      <w:r w:rsidRPr="00023600">
        <w:rPr>
          <w:rFonts w:ascii="Helvetica" w:hAnsi="Helvetica" w:cs="Arial"/>
          <w:b/>
          <w:bCs/>
          <w:sz w:val="22"/>
          <w:szCs w:val="22"/>
        </w:rPr>
        <w:t xml:space="preserve"> </w:t>
      </w:r>
      <w:r w:rsidRPr="00023600">
        <w:rPr>
          <w:rFonts w:ascii="Helvetica" w:hAnsi="Helvetica" w:cs="Arial"/>
          <w:b/>
          <w:bCs/>
          <w:sz w:val="22"/>
          <w:szCs w:val="22"/>
          <w:lang w:val="en"/>
        </w:rPr>
        <w:t>ATP citrate lyase</w:t>
      </w:r>
      <w:r>
        <w:rPr>
          <w:rFonts w:ascii="Helvetica" w:hAnsi="Helvetica" w:cs="Arial"/>
          <w:b/>
          <w:bCs/>
          <w:sz w:val="22"/>
          <w:szCs w:val="22"/>
        </w:rPr>
        <w:t>;</w:t>
      </w:r>
      <w:r w:rsidRPr="00023600">
        <w:rPr>
          <w:rFonts w:ascii="Helvetica" w:hAnsi="Helvetica" w:cs="Arial"/>
          <w:b/>
          <w:bCs/>
          <w:sz w:val="22"/>
          <w:szCs w:val="22"/>
        </w:rPr>
        <w:t xml:space="preserve"> </w:t>
      </w:r>
      <w:r w:rsidRPr="00023600">
        <w:rPr>
          <w:rFonts w:ascii="Helvetica" w:hAnsi="Helvetica" w:cs="Arial"/>
          <w:b/>
          <w:bCs/>
          <w:i/>
          <w:sz w:val="22"/>
          <w:szCs w:val="22"/>
        </w:rPr>
        <w:t>ATGL</w:t>
      </w:r>
      <w:r>
        <w:rPr>
          <w:rFonts w:ascii="Helvetica" w:hAnsi="Helvetica" w:cs="Arial"/>
          <w:b/>
          <w:bCs/>
          <w:sz w:val="22"/>
          <w:szCs w:val="22"/>
        </w:rPr>
        <w:t xml:space="preserve"> =</w:t>
      </w:r>
      <w:r w:rsidRPr="00023600">
        <w:rPr>
          <w:rFonts w:ascii="Helvetica" w:hAnsi="Helvetica" w:cs="Arial"/>
          <w:b/>
          <w:bCs/>
          <w:sz w:val="22"/>
          <w:szCs w:val="22"/>
        </w:rPr>
        <w:t xml:space="preserve"> adipose triglyceride lipase</w:t>
      </w:r>
      <w:r>
        <w:rPr>
          <w:rFonts w:ascii="Helvetica" w:hAnsi="Helvetica" w:cs="Arial"/>
          <w:b/>
          <w:bCs/>
          <w:sz w:val="22"/>
          <w:szCs w:val="22"/>
        </w:rPr>
        <w:t>;</w:t>
      </w:r>
      <w:r w:rsidRPr="00023600">
        <w:rPr>
          <w:rFonts w:ascii="Helvetica" w:hAnsi="Helvetica" w:cs="Arial"/>
          <w:b/>
          <w:bCs/>
          <w:sz w:val="22"/>
          <w:szCs w:val="22"/>
        </w:rPr>
        <w:t xml:space="preserve"> </w:t>
      </w:r>
      <w:r w:rsidRPr="00023600">
        <w:rPr>
          <w:rFonts w:ascii="Helvetica" w:hAnsi="Helvetica" w:cs="Arial"/>
          <w:b/>
          <w:bCs/>
          <w:i/>
          <w:sz w:val="22"/>
          <w:szCs w:val="22"/>
        </w:rPr>
        <w:t>FASN</w:t>
      </w:r>
      <w:r>
        <w:rPr>
          <w:rFonts w:ascii="Helvetica" w:hAnsi="Helvetica" w:cs="Arial"/>
          <w:b/>
          <w:bCs/>
          <w:sz w:val="22"/>
          <w:szCs w:val="22"/>
        </w:rPr>
        <w:t xml:space="preserve"> =</w:t>
      </w:r>
      <w:r w:rsidRPr="00023600">
        <w:rPr>
          <w:rFonts w:ascii="Helvetica" w:hAnsi="Helvetica" w:cs="Arial"/>
          <w:b/>
          <w:bCs/>
          <w:sz w:val="22"/>
          <w:szCs w:val="22"/>
        </w:rPr>
        <w:t xml:space="preserve"> fatty acid synthase</w:t>
      </w:r>
      <w:r>
        <w:rPr>
          <w:rFonts w:ascii="Helvetica" w:hAnsi="Helvetica" w:cs="Arial"/>
          <w:b/>
          <w:bCs/>
          <w:sz w:val="22"/>
          <w:szCs w:val="22"/>
        </w:rPr>
        <w:t>;</w:t>
      </w:r>
      <w:r w:rsidRPr="00023600">
        <w:rPr>
          <w:rFonts w:ascii="Helvetica" w:hAnsi="Helvetica" w:cs="Arial"/>
          <w:b/>
          <w:bCs/>
          <w:sz w:val="22"/>
          <w:szCs w:val="22"/>
        </w:rPr>
        <w:t xml:space="preserve"> </w:t>
      </w:r>
      <w:proofErr w:type="spellStart"/>
      <w:r w:rsidRPr="00023600">
        <w:rPr>
          <w:rFonts w:ascii="Helvetica" w:hAnsi="Helvetica" w:cs="Arial"/>
          <w:b/>
          <w:bCs/>
          <w:i/>
          <w:sz w:val="22"/>
          <w:szCs w:val="22"/>
        </w:rPr>
        <w:t>PPARg</w:t>
      </w:r>
      <w:proofErr w:type="spellEnd"/>
      <w:r>
        <w:rPr>
          <w:rFonts w:ascii="Helvetica" w:hAnsi="Helvetica" w:cs="Arial"/>
          <w:b/>
          <w:bCs/>
          <w:sz w:val="22"/>
          <w:szCs w:val="22"/>
        </w:rPr>
        <w:t xml:space="preserve"> =</w:t>
      </w:r>
      <w:r w:rsidRPr="00023600">
        <w:rPr>
          <w:rFonts w:ascii="Helvetica" w:hAnsi="Helvetica" w:cs="Arial"/>
          <w:b/>
          <w:bCs/>
          <w:sz w:val="22"/>
          <w:szCs w:val="22"/>
        </w:rPr>
        <w:t xml:space="preserve"> peroxisome proliferative activated receptor‎ gamma</w:t>
      </w:r>
    </w:p>
    <w:p w14:paraId="3F21B2A4" w14:textId="77777777" w:rsidR="00023600" w:rsidRDefault="00023600" w:rsidP="00023600">
      <w:pPr>
        <w:pStyle w:val="ListParagraph"/>
        <w:spacing w:before="240"/>
        <w:ind w:left="1368"/>
        <w:outlineLvl w:val="0"/>
        <w:rPr>
          <w:rFonts w:ascii="Helvetica" w:hAnsi="Helvetica" w:cs="Arial"/>
          <w:sz w:val="22"/>
          <w:szCs w:val="22"/>
        </w:rPr>
      </w:pPr>
    </w:p>
    <w:p w14:paraId="327C81AB" w14:textId="7E682681" w:rsidR="00023600" w:rsidRDefault="00023600" w:rsidP="00023600">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Four combinations of ECM and adipocytes from diabetic and non-diabetic subjects were subjected to metabolic phenotyping </w:t>
      </w:r>
      <w:r>
        <w:rPr>
          <w:rFonts w:ascii="Helvetica" w:hAnsi="Helvetica" w:cs="Arial"/>
          <w:b/>
          <w:bCs/>
          <w:sz w:val="22"/>
          <w:szCs w:val="22"/>
        </w:rPr>
        <w:t>[1-TXT]</w:t>
      </w:r>
      <w:r>
        <w:rPr>
          <w:rFonts w:ascii="Helvetica" w:hAnsi="Helvetica" w:cs="Arial"/>
          <w:sz w:val="22"/>
          <w:szCs w:val="22"/>
        </w:rPr>
        <w:t xml:space="preserve">. Impaired glucose uptake and lipolytic function was discovered in constructs from diabetic tissues </w:t>
      </w:r>
      <w:r>
        <w:rPr>
          <w:rFonts w:ascii="Helvetica" w:hAnsi="Helvetica" w:cs="Arial"/>
          <w:b/>
          <w:bCs/>
          <w:sz w:val="22"/>
          <w:szCs w:val="22"/>
        </w:rPr>
        <w:t>[2]</w:t>
      </w:r>
      <w:r>
        <w:rPr>
          <w:rFonts w:ascii="Helvetica" w:hAnsi="Helvetica" w:cs="Arial"/>
          <w:sz w:val="22"/>
          <w:szCs w:val="22"/>
        </w:rPr>
        <w:t xml:space="preserve">. </w:t>
      </w:r>
    </w:p>
    <w:p w14:paraId="0EA0337E" w14:textId="32E434AD" w:rsidR="00023600" w:rsidRDefault="00023600" w:rsidP="00023600">
      <w:pPr>
        <w:pStyle w:val="ListParagraph"/>
        <w:spacing w:before="240"/>
        <w:ind w:left="1080"/>
        <w:outlineLvl w:val="0"/>
        <w:rPr>
          <w:rFonts w:ascii="Helvetica" w:hAnsi="Helvetica" w:cs="Arial"/>
          <w:sz w:val="22"/>
          <w:szCs w:val="22"/>
        </w:rPr>
      </w:pPr>
    </w:p>
    <w:p w14:paraId="77C5AAC2" w14:textId="43730D23" w:rsidR="00023600" w:rsidRDefault="00023600" w:rsidP="0002360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4 C. </w:t>
      </w:r>
      <w:r>
        <w:rPr>
          <w:rFonts w:ascii="Helvetica" w:hAnsi="Helvetica" w:cs="Arial"/>
          <w:b/>
          <w:bCs/>
          <w:sz w:val="22"/>
          <w:szCs w:val="22"/>
        </w:rPr>
        <w:t xml:space="preserve">TEXT: DM = diabetic; NDM = non-diabetic </w:t>
      </w:r>
    </w:p>
    <w:p w14:paraId="518AEFC7" w14:textId="7D1A28E2" w:rsidR="00023600" w:rsidRDefault="00023600" w:rsidP="0002360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4 C. </w:t>
      </w:r>
      <w:r w:rsidRPr="00301DFF">
        <w:rPr>
          <w:rFonts w:ascii="Helvetica" w:hAnsi="Helvetica" w:cs="Arial"/>
          <w:i/>
          <w:iCs/>
          <w:color w:val="0432FF"/>
          <w:sz w:val="22"/>
          <w:szCs w:val="22"/>
        </w:rPr>
        <w:t>Video Editor: Emphasize the DM/DM and DM/NDM bars on both graphs.</w:t>
      </w:r>
      <w:r>
        <w:rPr>
          <w:rFonts w:ascii="Helvetica" w:hAnsi="Helvetica" w:cs="Arial"/>
          <w:sz w:val="22"/>
          <w:szCs w:val="22"/>
        </w:rPr>
        <w:t xml:space="preserve"> </w:t>
      </w:r>
    </w:p>
    <w:p w14:paraId="6F9F518C" w14:textId="77777777" w:rsidR="00301DFF" w:rsidRDefault="00301DFF" w:rsidP="00301DFF">
      <w:pPr>
        <w:pStyle w:val="ListParagraph"/>
        <w:spacing w:before="240"/>
        <w:ind w:left="1368"/>
        <w:outlineLvl w:val="0"/>
        <w:rPr>
          <w:rFonts w:ascii="Helvetica" w:hAnsi="Helvetica" w:cs="Arial"/>
          <w:sz w:val="22"/>
          <w:szCs w:val="22"/>
        </w:rPr>
      </w:pPr>
    </w:p>
    <w:p w14:paraId="4DC62745" w14:textId="462CF047" w:rsidR="008B1F72" w:rsidRDefault="008B1F72" w:rsidP="008B1F72">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Importantly, </w:t>
      </w:r>
      <w:r w:rsidR="00301DFF">
        <w:rPr>
          <w:rFonts w:ascii="Helvetica" w:hAnsi="Helvetica" w:cs="Arial"/>
          <w:sz w:val="22"/>
          <w:szCs w:val="22"/>
        </w:rPr>
        <w:t xml:space="preserve">it was found that </w:t>
      </w:r>
      <w:r>
        <w:rPr>
          <w:rFonts w:ascii="Helvetica" w:hAnsi="Helvetica" w:cs="Arial"/>
          <w:sz w:val="22"/>
          <w:szCs w:val="22"/>
        </w:rPr>
        <w:t xml:space="preserve">non-diabetic ECM rescues insulin-stimulated glucose uptake and lipolytic capacity in diabetic adipocytes </w:t>
      </w:r>
      <w:r>
        <w:rPr>
          <w:rFonts w:ascii="Helvetica" w:hAnsi="Helvetica" w:cs="Arial"/>
          <w:b/>
          <w:bCs/>
          <w:sz w:val="22"/>
          <w:szCs w:val="22"/>
        </w:rPr>
        <w:t>[1]</w:t>
      </w:r>
      <w:r>
        <w:rPr>
          <w:rFonts w:ascii="Helvetica" w:hAnsi="Helvetica" w:cs="Arial"/>
          <w:sz w:val="22"/>
          <w:szCs w:val="22"/>
        </w:rPr>
        <w:t xml:space="preserve">, while diabetic ECM impairs lipolytic capacity in non-diabetic adipocytes </w:t>
      </w:r>
      <w:r>
        <w:rPr>
          <w:rFonts w:ascii="Helvetica" w:hAnsi="Helvetica" w:cs="Arial"/>
          <w:b/>
          <w:bCs/>
          <w:sz w:val="22"/>
          <w:szCs w:val="22"/>
        </w:rPr>
        <w:t>[2]</w:t>
      </w:r>
      <w:r>
        <w:rPr>
          <w:rFonts w:ascii="Helvetica" w:hAnsi="Helvetica" w:cs="Arial"/>
          <w:sz w:val="22"/>
          <w:szCs w:val="22"/>
        </w:rPr>
        <w:t xml:space="preserve">. </w:t>
      </w:r>
    </w:p>
    <w:p w14:paraId="70D7B6A3" w14:textId="77777777" w:rsidR="008B1F72" w:rsidRDefault="008B1F72" w:rsidP="008B1F72">
      <w:pPr>
        <w:pStyle w:val="ListParagraph"/>
        <w:spacing w:before="240"/>
        <w:ind w:left="1080"/>
        <w:outlineLvl w:val="0"/>
        <w:rPr>
          <w:rFonts w:ascii="Helvetica" w:hAnsi="Helvetica" w:cs="Arial"/>
          <w:sz w:val="22"/>
          <w:szCs w:val="22"/>
        </w:rPr>
      </w:pPr>
    </w:p>
    <w:p w14:paraId="29F0D203" w14:textId="05165002" w:rsidR="008B1F72" w:rsidRDefault="008B1F72" w:rsidP="008B1F7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4 C. </w:t>
      </w:r>
      <w:r w:rsidRPr="00301DFF">
        <w:rPr>
          <w:rFonts w:ascii="Helvetica" w:hAnsi="Helvetica" w:cs="Arial"/>
          <w:i/>
          <w:iCs/>
          <w:color w:val="0432FF"/>
          <w:sz w:val="22"/>
          <w:szCs w:val="22"/>
        </w:rPr>
        <w:t>Video Editor: Emphasize the DM/DM and NDM/DM bars in both graphs.</w:t>
      </w:r>
      <w:r>
        <w:rPr>
          <w:rFonts w:ascii="Helvetica" w:hAnsi="Helvetica" w:cs="Arial"/>
          <w:sz w:val="22"/>
          <w:szCs w:val="22"/>
        </w:rPr>
        <w:t xml:space="preserve"> </w:t>
      </w:r>
    </w:p>
    <w:p w14:paraId="5ACD9929" w14:textId="77130426" w:rsidR="008B1F72" w:rsidRPr="00023600" w:rsidRDefault="008B1F72" w:rsidP="008B1F7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4 C. </w:t>
      </w:r>
      <w:r w:rsidRPr="00301DFF">
        <w:rPr>
          <w:rFonts w:ascii="Helvetica" w:hAnsi="Helvetica" w:cs="Arial"/>
          <w:i/>
          <w:iCs/>
          <w:color w:val="0432FF"/>
          <w:sz w:val="22"/>
          <w:szCs w:val="22"/>
        </w:rPr>
        <w:t>Video Editor: Emphasize the NDM/NDM and DM/NDM bars in both graphs.</w:t>
      </w:r>
      <w:r>
        <w:rPr>
          <w:rFonts w:ascii="Helvetica" w:hAnsi="Helvetica" w:cs="Arial"/>
          <w:sz w:val="22"/>
          <w:szCs w:val="22"/>
        </w:rPr>
        <w:t xml:space="preserve"> </w:t>
      </w:r>
    </w:p>
    <w:p w14:paraId="66026D12" w14:textId="26C06943" w:rsidR="00023600" w:rsidRDefault="00023600">
      <w:pPr>
        <w:rPr>
          <w:rFonts w:ascii="Helvetica" w:hAnsi="Helvetica" w:cs="Arial"/>
          <w:sz w:val="22"/>
          <w:szCs w:val="22"/>
          <w:lang w:eastAsia="zh-TW"/>
        </w:rPr>
      </w:pPr>
    </w:p>
    <w:p w14:paraId="1034FE25" w14:textId="5C069387" w:rsidR="00023600" w:rsidRDefault="00023600">
      <w:pPr>
        <w:rPr>
          <w:rFonts w:ascii="Helvetica" w:hAnsi="Helvetica" w:cs="Arial"/>
          <w:sz w:val="22"/>
          <w:szCs w:val="22"/>
          <w:lang w:eastAsia="zh-TW"/>
        </w:rPr>
      </w:pPr>
    </w:p>
    <w:p w14:paraId="136DA501" w14:textId="77777777" w:rsidR="00023600" w:rsidRDefault="00023600">
      <w:pPr>
        <w:rPr>
          <w:rFonts w:ascii="Helvetica" w:hAnsi="Helvetica" w:cs="Arial"/>
          <w:sz w:val="22"/>
          <w:szCs w:val="22"/>
          <w:lang w:eastAsia="zh-TW"/>
        </w:rPr>
      </w:pPr>
    </w:p>
    <w:p w14:paraId="56935364" w14:textId="1E868BA5"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56399DA2" w14:textId="476A38EF" w:rsidR="0034684D" w:rsidRDefault="00CE10F2" w:rsidP="00744331">
      <w:pPr>
        <w:numPr>
          <w:ilvl w:val="0"/>
          <w:numId w:val="12"/>
        </w:numPr>
        <w:contextualSpacing/>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116F819" w14:textId="77777777" w:rsidR="00744331" w:rsidRPr="00744331" w:rsidRDefault="00744331" w:rsidP="00744331">
      <w:pPr>
        <w:ind w:left="360"/>
        <w:contextualSpacing/>
        <w:outlineLvl w:val="0"/>
        <w:rPr>
          <w:rFonts w:ascii="Helvetica" w:hAnsi="Helvetica" w:cs="Arial"/>
          <w:b/>
          <w:sz w:val="22"/>
          <w:szCs w:val="22"/>
        </w:rPr>
      </w:pPr>
    </w:p>
    <w:p w14:paraId="334FF381" w14:textId="64BD018D" w:rsidR="00CE10F2" w:rsidRDefault="00744331" w:rsidP="00744331">
      <w:pPr>
        <w:numPr>
          <w:ilvl w:val="1"/>
          <w:numId w:val="12"/>
        </w:numPr>
        <w:spacing w:before="240"/>
        <w:contextualSpacing/>
        <w:outlineLvl w:val="0"/>
        <w:rPr>
          <w:rFonts w:ascii="Helvetica" w:hAnsi="Helvetica" w:cs="Arial"/>
          <w:sz w:val="22"/>
          <w:szCs w:val="22"/>
        </w:rPr>
      </w:pPr>
      <w:r w:rsidRPr="00744331">
        <w:rPr>
          <w:rFonts w:ascii="Helvetica" w:hAnsi="Helvetica" w:cs="Arial"/>
          <w:b/>
          <w:sz w:val="22"/>
          <w:szCs w:val="22"/>
          <w:u w:val="single"/>
        </w:rPr>
        <w:t>Carmen Flesher</w:t>
      </w:r>
      <w:r w:rsidR="00472752" w:rsidRPr="00456A5D">
        <w:rPr>
          <w:rFonts w:ascii="Helvetica" w:hAnsi="Helvetica" w:cs="Arial"/>
          <w:sz w:val="22"/>
          <w:szCs w:val="22"/>
        </w:rPr>
        <w:t xml:space="preserve">: </w:t>
      </w:r>
      <w:r w:rsidR="00A877C1">
        <w:rPr>
          <w:rFonts w:ascii="Helvetica" w:hAnsi="Helvetica" w:cs="Arial"/>
          <w:sz w:val="22"/>
          <w:szCs w:val="22"/>
        </w:rPr>
        <w:t>Contamination of the isolated preadipocytes, the decellularized tissue, and the reseeded ECM is not uncommon. Sterility must be diligently maintained throughout the protocol.</w:t>
      </w:r>
    </w:p>
    <w:p w14:paraId="41F177D5" w14:textId="77777777" w:rsidR="00744331" w:rsidRDefault="00744331" w:rsidP="00744331">
      <w:pPr>
        <w:spacing w:before="240"/>
        <w:ind w:left="1080"/>
        <w:contextualSpacing/>
        <w:outlineLvl w:val="0"/>
        <w:rPr>
          <w:rFonts w:ascii="Helvetica" w:hAnsi="Helvetica" w:cs="Arial"/>
          <w:sz w:val="22"/>
          <w:szCs w:val="22"/>
        </w:rPr>
      </w:pPr>
    </w:p>
    <w:p w14:paraId="1853D2B9" w14:textId="3726C0BE" w:rsidR="00744331" w:rsidRPr="00744331" w:rsidRDefault="00744331" w:rsidP="00744331">
      <w:pPr>
        <w:pStyle w:val="ListParagraph"/>
        <w:numPr>
          <w:ilvl w:val="2"/>
          <w:numId w:val="12"/>
        </w:numPr>
        <w:outlineLvl w:val="0"/>
        <w:rPr>
          <w:rFonts w:ascii="Helvetica" w:hAnsi="Helvetica" w:cs="Arial"/>
          <w:sz w:val="22"/>
          <w:szCs w:val="22"/>
        </w:rPr>
      </w:pPr>
      <w:r w:rsidRPr="00435B56">
        <w:rPr>
          <w:rFonts w:ascii="Helvetica" w:hAnsi="Helvetica" w:cs="Arial"/>
          <w:bCs/>
          <w:sz w:val="22"/>
          <w:szCs w:val="22"/>
        </w:rPr>
        <w:t>INTERVIEW: Named talent says the statement above in an interview-style shot, looking slightly off-camera.</w:t>
      </w:r>
    </w:p>
    <w:p w14:paraId="5B3C5AEC" w14:textId="77777777" w:rsidR="00744331" w:rsidRPr="00456A5D" w:rsidRDefault="00744331" w:rsidP="00744331">
      <w:pPr>
        <w:spacing w:before="240"/>
        <w:ind w:left="1080"/>
        <w:outlineLvl w:val="0"/>
        <w:rPr>
          <w:rFonts w:ascii="Helvetica" w:hAnsi="Helvetica" w:cs="Arial"/>
          <w:sz w:val="22"/>
          <w:szCs w:val="22"/>
        </w:rPr>
      </w:pPr>
    </w:p>
    <w:p w14:paraId="626EFC9D" w14:textId="7A2226EC" w:rsidR="00CE10F2" w:rsidRPr="006A6324" w:rsidRDefault="00CE10F2" w:rsidP="00177B33">
      <w:pPr>
        <w:spacing w:before="240"/>
        <w:ind w:left="1080"/>
        <w:outlineLvl w:val="0"/>
        <w:rPr>
          <w:rFonts w:ascii="Helvetica" w:hAnsi="Helvetica" w:cs="Arial"/>
          <w:sz w:val="22"/>
          <w:szCs w:val="22"/>
        </w:rPr>
      </w:pPr>
    </w:p>
    <w:p w14:paraId="3219C5F3" w14:textId="3C5DF46F" w:rsidR="00CE10F2" w:rsidRPr="006A6324" w:rsidRDefault="00CE10F2"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p>
    <w:sectPr w:rsidR="00CE10F2" w:rsidRPr="006A6324" w:rsidSect="001E230F">
      <w:headerReference w:type="default" r:id="rId16"/>
      <w:footerReference w:type="even" r:id="rId17"/>
      <w:footerReference w:type="default" r:id="rId1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F4BC0" w14:textId="77777777" w:rsidR="00DD124A" w:rsidRDefault="00DD124A">
      <w:r>
        <w:separator/>
      </w:r>
    </w:p>
  </w:endnote>
  <w:endnote w:type="continuationSeparator" w:id="0">
    <w:p w14:paraId="40CEC394" w14:textId="77777777" w:rsidR="00DD124A" w:rsidRDefault="00DD1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altName w:val="Segoe UI"/>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5AE0CE90"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w:t>
    </w:r>
    <w:r w:rsidR="00E82EAB">
      <w:rPr>
        <w:rFonts w:ascii="Arial" w:hAnsi="Arial" w:cs="Arial"/>
        <w:lang w:val="en-US"/>
      </w:rPr>
      <w:t>9</w:t>
    </w:r>
    <w:r w:rsidRPr="001E230F">
      <w:rPr>
        <w:rFonts w:ascii="Arial" w:hAnsi="Arial" w:cs="Arial"/>
      </w:rPr>
      <w:t>,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AD61E4">
      <w:rPr>
        <w:rFonts w:ascii="Arial" w:hAnsi="Arial" w:cs="Arial"/>
        <w:noProof/>
        <w:color w:val="000000" w:themeColor="text1"/>
        <w:sz w:val="22"/>
        <w:szCs w:val="22"/>
      </w:rPr>
      <w:t>7</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AD61E4">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F24C03" w14:textId="77777777" w:rsidR="00DD124A" w:rsidRDefault="00DD124A">
      <w:r>
        <w:separator/>
      </w:r>
    </w:p>
  </w:footnote>
  <w:footnote w:type="continuationSeparator" w:id="0">
    <w:p w14:paraId="4480E349" w14:textId="77777777" w:rsidR="00DD124A" w:rsidRDefault="00DD12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772ADECB" w:rsidR="00336C61" w:rsidRDefault="00336C61"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744331">
      <w:rPr>
        <w:rFonts w:ascii="Helvetica Neue" w:eastAsia="Helvetica Neue" w:hAnsi="Helvetica Neue" w:cs="Helvetica Neue"/>
        <w:b/>
        <w:color w:val="00B050"/>
        <w:sz w:val="28"/>
        <w:szCs w:val="28"/>
        <w:u w:val="single"/>
      </w:rPr>
      <w:t>FINAL SCRIPT: APPROVED FOR FILMING</w:t>
    </w:r>
    <w:r w:rsidR="00744331" w:rsidRPr="006A6324" w:rsidDel="00744331">
      <w:rPr>
        <w:rFonts w:ascii="Helvetica" w:hAnsi="Helvetica" w:cs="Arial"/>
        <w:b/>
        <w:color w:val="FF0000"/>
        <w:sz w:val="28"/>
        <w:szCs w:val="28"/>
        <w:u w:val="single"/>
      </w:rPr>
      <w:t xml:space="preserve"> </w:t>
    </w: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3C8B"/>
    <w:rsid w:val="000051DE"/>
    <w:rsid w:val="0001266D"/>
    <w:rsid w:val="00013862"/>
    <w:rsid w:val="00023600"/>
    <w:rsid w:val="00023E22"/>
    <w:rsid w:val="00025DE9"/>
    <w:rsid w:val="00043807"/>
    <w:rsid w:val="00073227"/>
    <w:rsid w:val="00074929"/>
    <w:rsid w:val="00083792"/>
    <w:rsid w:val="00090BAC"/>
    <w:rsid w:val="000B0B1A"/>
    <w:rsid w:val="000B4E9A"/>
    <w:rsid w:val="000D065F"/>
    <w:rsid w:val="000D17E8"/>
    <w:rsid w:val="000D2C59"/>
    <w:rsid w:val="000D35D9"/>
    <w:rsid w:val="000F40F1"/>
    <w:rsid w:val="00106F46"/>
    <w:rsid w:val="001115D1"/>
    <w:rsid w:val="00125924"/>
    <w:rsid w:val="00126973"/>
    <w:rsid w:val="00151824"/>
    <w:rsid w:val="00162D51"/>
    <w:rsid w:val="00177B33"/>
    <w:rsid w:val="001819E3"/>
    <w:rsid w:val="00184EF9"/>
    <w:rsid w:val="00191A77"/>
    <w:rsid w:val="001B3024"/>
    <w:rsid w:val="001B5C46"/>
    <w:rsid w:val="001C3C85"/>
    <w:rsid w:val="001C7BBC"/>
    <w:rsid w:val="001E230F"/>
    <w:rsid w:val="001E52A3"/>
    <w:rsid w:val="001F0890"/>
    <w:rsid w:val="001F762D"/>
    <w:rsid w:val="002343A6"/>
    <w:rsid w:val="00247BFF"/>
    <w:rsid w:val="0025310D"/>
    <w:rsid w:val="002544F1"/>
    <w:rsid w:val="002617AD"/>
    <w:rsid w:val="00265C44"/>
    <w:rsid w:val="00277C90"/>
    <w:rsid w:val="00283E3E"/>
    <w:rsid w:val="002B0D88"/>
    <w:rsid w:val="002B26D4"/>
    <w:rsid w:val="002B55D9"/>
    <w:rsid w:val="002C54DB"/>
    <w:rsid w:val="002D52A1"/>
    <w:rsid w:val="002E7521"/>
    <w:rsid w:val="002F3829"/>
    <w:rsid w:val="00301DFF"/>
    <w:rsid w:val="003036C1"/>
    <w:rsid w:val="00305187"/>
    <w:rsid w:val="0030618C"/>
    <w:rsid w:val="003138D4"/>
    <w:rsid w:val="003176C4"/>
    <w:rsid w:val="00322C71"/>
    <w:rsid w:val="00330F1B"/>
    <w:rsid w:val="00336C61"/>
    <w:rsid w:val="00342D7B"/>
    <w:rsid w:val="0034684D"/>
    <w:rsid w:val="00395684"/>
    <w:rsid w:val="003A1109"/>
    <w:rsid w:val="003A49C2"/>
    <w:rsid w:val="003B5E26"/>
    <w:rsid w:val="003D0847"/>
    <w:rsid w:val="003E2BC9"/>
    <w:rsid w:val="00414B4F"/>
    <w:rsid w:val="00440FFA"/>
    <w:rsid w:val="00450B27"/>
    <w:rsid w:val="00453116"/>
    <w:rsid w:val="00455510"/>
    <w:rsid w:val="00456A5D"/>
    <w:rsid w:val="00472752"/>
    <w:rsid w:val="0047306D"/>
    <w:rsid w:val="00482D4C"/>
    <w:rsid w:val="004A3206"/>
    <w:rsid w:val="004C1095"/>
    <w:rsid w:val="004C2DAD"/>
    <w:rsid w:val="004E2BE1"/>
    <w:rsid w:val="004E35F1"/>
    <w:rsid w:val="004E3F8E"/>
    <w:rsid w:val="004F664D"/>
    <w:rsid w:val="005074C0"/>
    <w:rsid w:val="00511F52"/>
    <w:rsid w:val="00513853"/>
    <w:rsid w:val="00530DD9"/>
    <w:rsid w:val="005320E4"/>
    <w:rsid w:val="00536D89"/>
    <w:rsid w:val="00557116"/>
    <w:rsid w:val="0055763A"/>
    <w:rsid w:val="00565757"/>
    <w:rsid w:val="005A09D8"/>
    <w:rsid w:val="005A1F5E"/>
    <w:rsid w:val="005A3F8F"/>
    <w:rsid w:val="005B6859"/>
    <w:rsid w:val="005D783F"/>
    <w:rsid w:val="005E2B7E"/>
    <w:rsid w:val="005F18A3"/>
    <w:rsid w:val="00611FD9"/>
    <w:rsid w:val="006346FE"/>
    <w:rsid w:val="006402D4"/>
    <w:rsid w:val="00645B93"/>
    <w:rsid w:val="00654735"/>
    <w:rsid w:val="006556DE"/>
    <w:rsid w:val="006565A0"/>
    <w:rsid w:val="006617AB"/>
    <w:rsid w:val="00661CB9"/>
    <w:rsid w:val="00664850"/>
    <w:rsid w:val="006801B1"/>
    <w:rsid w:val="0069665E"/>
    <w:rsid w:val="006A6324"/>
    <w:rsid w:val="006C08AE"/>
    <w:rsid w:val="006C0E87"/>
    <w:rsid w:val="0071294C"/>
    <w:rsid w:val="00724E3B"/>
    <w:rsid w:val="00744331"/>
    <w:rsid w:val="00745D4B"/>
    <w:rsid w:val="00746865"/>
    <w:rsid w:val="007548F3"/>
    <w:rsid w:val="007574EC"/>
    <w:rsid w:val="0077071A"/>
    <w:rsid w:val="00777388"/>
    <w:rsid w:val="007B3E0E"/>
    <w:rsid w:val="007D4222"/>
    <w:rsid w:val="00804C75"/>
    <w:rsid w:val="00806B1B"/>
    <w:rsid w:val="00832FA5"/>
    <w:rsid w:val="008373A7"/>
    <w:rsid w:val="00851B3E"/>
    <w:rsid w:val="00854994"/>
    <w:rsid w:val="0086436A"/>
    <w:rsid w:val="0088113B"/>
    <w:rsid w:val="008A0177"/>
    <w:rsid w:val="008B1F72"/>
    <w:rsid w:val="008D2A6A"/>
    <w:rsid w:val="008D58EC"/>
    <w:rsid w:val="008E74F7"/>
    <w:rsid w:val="008F7754"/>
    <w:rsid w:val="009212DD"/>
    <w:rsid w:val="009301B8"/>
    <w:rsid w:val="00931D78"/>
    <w:rsid w:val="00932218"/>
    <w:rsid w:val="00941F06"/>
    <w:rsid w:val="00951A8E"/>
    <w:rsid w:val="00954870"/>
    <w:rsid w:val="009625B1"/>
    <w:rsid w:val="00966569"/>
    <w:rsid w:val="00985F44"/>
    <w:rsid w:val="009A0E7C"/>
    <w:rsid w:val="009A3CBD"/>
    <w:rsid w:val="009B2183"/>
    <w:rsid w:val="009B4EE3"/>
    <w:rsid w:val="009C2062"/>
    <w:rsid w:val="009C7B9A"/>
    <w:rsid w:val="009F356C"/>
    <w:rsid w:val="00A20DA8"/>
    <w:rsid w:val="00A218EC"/>
    <w:rsid w:val="00A310D7"/>
    <w:rsid w:val="00A3138F"/>
    <w:rsid w:val="00A60320"/>
    <w:rsid w:val="00A73BC7"/>
    <w:rsid w:val="00A77CF6"/>
    <w:rsid w:val="00A877C1"/>
    <w:rsid w:val="00A91283"/>
    <w:rsid w:val="00AA132F"/>
    <w:rsid w:val="00AC63FC"/>
    <w:rsid w:val="00AD61E4"/>
    <w:rsid w:val="00AE11E8"/>
    <w:rsid w:val="00B13941"/>
    <w:rsid w:val="00B340A8"/>
    <w:rsid w:val="00B40E12"/>
    <w:rsid w:val="00B435B8"/>
    <w:rsid w:val="00B4499C"/>
    <w:rsid w:val="00B653B7"/>
    <w:rsid w:val="00B66A14"/>
    <w:rsid w:val="00B7250F"/>
    <w:rsid w:val="00BC6DA7"/>
    <w:rsid w:val="00BE051D"/>
    <w:rsid w:val="00C602B2"/>
    <w:rsid w:val="00C70C90"/>
    <w:rsid w:val="00C7374B"/>
    <w:rsid w:val="00C8109F"/>
    <w:rsid w:val="00C836F3"/>
    <w:rsid w:val="00C97B11"/>
    <w:rsid w:val="00CB039A"/>
    <w:rsid w:val="00CC0C58"/>
    <w:rsid w:val="00CC29BF"/>
    <w:rsid w:val="00CD515D"/>
    <w:rsid w:val="00CD7F92"/>
    <w:rsid w:val="00CE10F2"/>
    <w:rsid w:val="00CF22F6"/>
    <w:rsid w:val="00CF6830"/>
    <w:rsid w:val="00D00EF4"/>
    <w:rsid w:val="00D10BFA"/>
    <w:rsid w:val="00D10F00"/>
    <w:rsid w:val="00D150D8"/>
    <w:rsid w:val="00D300CE"/>
    <w:rsid w:val="00D45AF7"/>
    <w:rsid w:val="00D466AF"/>
    <w:rsid w:val="00D97061"/>
    <w:rsid w:val="00DA117F"/>
    <w:rsid w:val="00DA17FB"/>
    <w:rsid w:val="00DB7EBA"/>
    <w:rsid w:val="00DC058D"/>
    <w:rsid w:val="00DC1E10"/>
    <w:rsid w:val="00DC7C84"/>
    <w:rsid w:val="00DC7D3A"/>
    <w:rsid w:val="00DD124A"/>
    <w:rsid w:val="00DD2CF9"/>
    <w:rsid w:val="00DE2882"/>
    <w:rsid w:val="00DE46DB"/>
    <w:rsid w:val="00DE66F3"/>
    <w:rsid w:val="00E24673"/>
    <w:rsid w:val="00E24898"/>
    <w:rsid w:val="00E355EE"/>
    <w:rsid w:val="00E8076C"/>
    <w:rsid w:val="00E82EAB"/>
    <w:rsid w:val="00EA20E5"/>
    <w:rsid w:val="00EA2756"/>
    <w:rsid w:val="00EA4B94"/>
    <w:rsid w:val="00EA60D4"/>
    <w:rsid w:val="00EE1E2F"/>
    <w:rsid w:val="00EE39ED"/>
    <w:rsid w:val="00EE4460"/>
    <w:rsid w:val="00EF4E2B"/>
    <w:rsid w:val="00F0293A"/>
    <w:rsid w:val="00F04E9E"/>
    <w:rsid w:val="00F10FAD"/>
    <w:rsid w:val="00F146E3"/>
    <w:rsid w:val="00F22F5E"/>
    <w:rsid w:val="00F35094"/>
    <w:rsid w:val="00F56A75"/>
    <w:rsid w:val="00F60B45"/>
    <w:rsid w:val="00F64FB6"/>
    <w:rsid w:val="00F95E8D"/>
    <w:rsid w:val="00FA1A9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D96B3CDE-9803-384F-861E-59D46DC3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448278" TargetMode="External"/><Relationship Id="rId13" Type="http://schemas.openxmlformats.org/officeDocument/2006/relationships/hyperlink" Target="mailto:clumeng@med.umich.ed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varban@med.umich.ed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pols@umich.edu" TargetMode="External"/><Relationship Id="rId5" Type="http://schemas.openxmlformats.org/officeDocument/2006/relationships/webSettings" Target="webSettings.xml"/><Relationship Id="rId15" Type="http://schemas.openxmlformats.org/officeDocument/2006/relationships/hyperlink" Target="https://www.jove.com/author/Petra_Schwille" TargetMode="External"/><Relationship Id="rId10" Type="http://schemas.openxmlformats.org/officeDocument/2006/relationships/hyperlink" Target="mailto:nickiba@med.umich.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flesher@med.umich.edu" TargetMode="External"/><Relationship Id="rId14" Type="http://schemas.openxmlformats.org/officeDocument/2006/relationships/hyperlink" Target="https://www.jove.com/wp-content/uploads/2018/10/Author_Pages_Intro_With_Thumb_101018_1080p.mp4?_=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9F52D-33A3-3E47-A106-D223F39C4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2539</Words>
  <Characters>14478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16984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Anastasia Gomez</cp:lastModifiedBy>
  <cp:revision>5</cp:revision>
  <dcterms:created xsi:type="dcterms:W3CDTF">2019-09-23T16:10:00Z</dcterms:created>
  <dcterms:modified xsi:type="dcterms:W3CDTF">2019-09-30T15:31:00Z</dcterms:modified>
</cp:coreProperties>
</file>