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93106" w14:textId="22A8A074" w:rsidR="00F24475" w:rsidRDefault="003D3A48">
      <w:r>
        <w:t xml:space="preserve">Dear Editor, </w:t>
      </w:r>
    </w:p>
    <w:p w14:paraId="158155B7" w14:textId="67BD3DAD" w:rsidR="003D3A48" w:rsidRDefault="003D3A48"/>
    <w:p w14:paraId="71952506" w14:textId="0E0DF7C1" w:rsidR="003D3A48" w:rsidRDefault="003D3A48" w:rsidP="003D3A48">
      <w:pPr>
        <w:jc w:val="both"/>
      </w:pPr>
      <w:r>
        <w:t xml:space="preserve">In the manuscript, we adopted figures from a paper on </w:t>
      </w:r>
      <w:r w:rsidRPr="004E4B51">
        <w:rPr>
          <w:i/>
        </w:rPr>
        <w:t>Soft Matter</w:t>
      </w:r>
      <w:r>
        <w:t xml:space="preserve"> that we previously published (Bate </w:t>
      </w:r>
      <w:r w:rsidRPr="004555D7">
        <w:rPr>
          <w:i/>
        </w:rPr>
        <w:t>et al.</w:t>
      </w:r>
      <w:r>
        <w:t xml:space="preserve"> </w:t>
      </w:r>
      <w:r w:rsidRPr="003D3A48">
        <w:rPr>
          <w:i/>
        </w:rPr>
        <w:t>Soft Matter</w:t>
      </w:r>
      <w:r>
        <w:t xml:space="preserve"> </w:t>
      </w:r>
      <w:r w:rsidRPr="003D3A48">
        <w:rPr>
          <w:b/>
        </w:rPr>
        <w:t>15</w:t>
      </w:r>
      <w:r>
        <w:t xml:space="preserve"> 5006 (2019)). </w:t>
      </w:r>
      <w:r w:rsidR="00550DC0">
        <w:t xml:space="preserve">Since </w:t>
      </w:r>
      <w:bookmarkStart w:id="0" w:name="_GoBack"/>
      <w:bookmarkEnd w:id="0"/>
      <w:r w:rsidR="00550DC0">
        <w:t>we are the authors of the paper, a</w:t>
      </w:r>
      <w:r>
        <w:t xml:space="preserve">ccording to their policy, we can reuse the published figures </w:t>
      </w:r>
      <w:proofErr w:type="gramStart"/>
      <w:r>
        <w:t>as long as</w:t>
      </w:r>
      <w:proofErr w:type="gramEnd"/>
      <w:r>
        <w:t xml:space="preserve"> the Royal Society of Chemistry is acknowledged. Please find policy about reusing the figures on the website: </w:t>
      </w:r>
      <w:r w:rsidRPr="00363E5C">
        <w:rPr>
          <w:color w:val="0000FF"/>
        </w:rPr>
        <w:t>https://www.rsc.org/journals-books-databases/journal-authors-reviewers/licences-copyright-permissions/</w:t>
      </w:r>
      <w:r>
        <w:t xml:space="preserve"> along with attached screenshots and emails from the </w:t>
      </w:r>
      <w:proofErr w:type="spellStart"/>
      <w:r>
        <w:t>Roayl</w:t>
      </w:r>
      <w:proofErr w:type="spellEnd"/>
      <w:r>
        <w:t xml:space="preserve"> Society of Chemistry. </w:t>
      </w:r>
      <w:r w:rsidR="00A44AA0">
        <w:t>If you have further concern about the copyright</w:t>
      </w:r>
      <w:r w:rsidR="00FF1B1E">
        <w:t xml:space="preserve"> permission</w:t>
      </w:r>
      <w:r w:rsidR="00A44AA0">
        <w:t xml:space="preserve">, please do not hesitate to contact us. Thank you. </w:t>
      </w:r>
    </w:p>
    <w:p w14:paraId="4B71CC73" w14:textId="77777777" w:rsidR="003D3A48" w:rsidRDefault="003D3A48"/>
    <w:p w14:paraId="373E2215" w14:textId="48D066CB" w:rsidR="003D3A48" w:rsidRDefault="00A44AA0">
      <w:r>
        <w:t>Sincerely</w:t>
      </w:r>
      <w:r w:rsidR="003D3A48">
        <w:t xml:space="preserve">, </w:t>
      </w:r>
    </w:p>
    <w:p w14:paraId="7E045B00" w14:textId="77777777" w:rsidR="00A44AA0" w:rsidRPr="00157891" w:rsidRDefault="00A44AA0" w:rsidP="00A44AA0">
      <w:pPr>
        <w:pStyle w:val="DearName"/>
        <w:spacing w:after="0"/>
      </w:pPr>
      <w:r>
        <w:t>Kun-Ta Wu</w:t>
      </w:r>
    </w:p>
    <w:p w14:paraId="0824065D" w14:textId="77777777" w:rsidR="00A44AA0" w:rsidRDefault="00A44AA0" w:rsidP="00A44AA0">
      <w:pPr>
        <w:pStyle w:val="Paragraphs"/>
        <w:spacing w:after="0"/>
      </w:pPr>
      <w:r>
        <w:t>Assistant Professor</w:t>
      </w:r>
    </w:p>
    <w:p w14:paraId="6914DEE5" w14:textId="77777777" w:rsidR="00A44AA0" w:rsidRDefault="00A44AA0" w:rsidP="00A44AA0">
      <w:pPr>
        <w:pStyle w:val="Paragraphs"/>
        <w:spacing w:after="0"/>
      </w:pPr>
      <w:r>
        <w:t>Department of Physics</w:t>
      </w:r>
    </w:p>
    <w:p w14:paraId="60B7F179" w14:textId="77777777" w:rsidR="00A44AA0" w:rsidRDefault="00A44AA0" w:rsidP="00A44AA0">
      <w:pPr>
        <w:pStyle w:val="Paragraphs"/>
        <w:spacing w:after="0"/>
      </w:pPr>
      <w:r>
        <w:t>Phone: 508.831.6057</w:t>
      </w:r>
    </w:p>
    <w:p w14:paraId="0BB79995" w14:textId="77777777" w:rsidR="00A44AA0" w:rsidRPr="00157891" w:rsidRDefault="00A44AA0" w:rsidP="00A44AA0">
      <w:pPr>
        <w:pStyle w:val="Paragraphs"/>
        <w:spacing w:after="0"/>
      </w:pPr>
      <w:r>
        <w:t>Email: kwu</w:t>
      </w:r>
      <w:r w:rsidRPr="00157891">
        <w:t>@wpi.edu</w:t>
      </w:r>
    </w:p>
    <w:p w14:paraId="71C5E153" w14:textId="4F622F01" w:rsidR="003D3A48" w:rsidRDefault="003D3A48">
      <w:r>
        <w:br w:type="page"/>
      </w:r>
    </w:p>
    <w:p w14:paraId="04B20AF7" w14:textId="19ED3E38" w:rsidR="003D3A48" w:rsidRDefault="00F17F51">
      <w:r>
        <w:lastRenderedPageBreak/>
        <w:t xml:space="preserve">Email with the Royal Society of Chemistry: </w:t>
      </w:r>
    </w:p>
    <w:p w14:paraId="3780720D" w14:textId="7D0B03D1" w:rsidR="00F17F51" w:rsidRDefault="004601AA">
      <w:r w:rsidRPr="004601AA">
        <w:rPr>
          <w:noProof/>
        </w:rPr>
        <w:drawing>
          <wp:inline distT="0" distB="0" distL="0" distR="0" wp14:anchorId="2A9E5D37" wp14:editId="56AEA5F8">
            <wp:extent cx="5943600" cy="7393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9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69C88" w14:textId="0318F159" w:rsidR="00F17F51" w:rsidRDefault="00F17F51">
      <w:r>
        <w:br w:type="page"/>
      </w:r>
    </w:p>
    <w:p w14:paraId="6EEF8652" w14:textId="62A335DD" w:rsidR="00F17F51" w:rsidRDefault="00F17F51">
      <w:r>
        <w:lastRenderedPageBreak/>
        <w:t xml:space="preserve">Re-Use Permission of the Royal Society of Chemistry: </w:t>
      </w:r>
    </w:p>
    <w:p w14:paraId="2A565CCB" w14:textId="23A11836" w:rsidR="00F17F51" w:rsidRDefault="00F17F51">
      <w:r>
        <w:rPr>
          <w:noProof/>
        </w:rPr>
        <w:drawing>
          <wp:inline distT="0" distB="0" distL="0" distR="0" wp14:anchorId="5755D92F" wp14:editId="4B777F5D">
            <wp:extent cx="5943600" cy="541274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creenshot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1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A88EF" w14:textId="77777777" w:rsidR="00F17F51" w:rsidRDefault="00F17F51">
      <w:r>
        <w:br w:type="page"/>
      </w:r>
    </w:p>
    <w:p w14:paraId="29F7D487" w14:textId="3C7554ED" w:rsidR="00F17F51" w:rsidRDefault="00F17F51">
      <w:r>
        <w:rPr>
          <w:noProof/>
        </w:rPr>
        <w:lastRenderedPageBreak/>
        <w:drawing>
          <wp:inline distT="0" distB="0" distL="0" distR="0" wp14:anchorId="7C47E1A2" wp14:editId="57BCA44B">
            <wp:extent cx="5943600" cy="358711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creenshot 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CE"/>
    <w:rsid w:val="000F4AC2"/>
    <w:rsid w:val="00363E5C"/>
    <w:rsid w:val="003D3A48"/>
    <w:rsid w:val="004555D7"/>
    <w:rsid w:val="004601AA"/>
    <w:rsid w:val="004E4B51"/>
    <w:rsid w:val="00550DC0"/>
    <w:rsid w:val="005D24D6"/>
    <w:rsid w:val="006902CE"/>
    <w:rsid w:val="00A44AA0"/>
    <w:rsid w:val="00BE3477"/>
    <w:rsid w:val="00D850C5"/>
    <w:rsid w:val="00D86000"/>
    <w:rsid w:val="00F17F51"/>
    <w:rsid w:val="00F24475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FF4C0"/>
  <w15:chartTrackingRefBased/>
  <w15:docId w15:val="{F090EC21-314D-4933-9840-FF6D118A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A4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A4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F51"/>
    <w:rPr>
      <w:rFonts w:ascii="Segoe UI" w:hAnsi="Segoe UI" w:cs="Segoe UI"/>
      <w:sz w:val="18"/>
      <w:szCs w:val="18"/>
    </w:rPr>
  </w:style>
  <w:style w:type="paragraph" w:customStyle="1" w:styleId="DearName">
    <w:name w:val="Dear/Name"/>
    <w:basedOn w:val="Normal"/>
    <w:link w:val="DearNameChar"/>
    <w:qFormat/>
    <w:rsid w:val="00A44AA0"/>
    <w:pPr>
      <w:spacing w:line="260" w:lineRule="exact"/>
    </w:pPr>
    <w:rPr>
      <w:rFonts w:ascii="Verdana" w:eastAsiaTheme="minorHAnsi" w:hAnsi="Verdana"/>
      <w:b/>
      <w:sz w:val="18"/>
      <w:szCs w:val="24"/>
      <w:lang w:eastAsia="en-US"/>
    </w:rPr>
  </w:style>
  <w:style w:type="paragraph" w:customStyle="1" w:styleId="Paragraphs">
    <w:name w:val="Paragraphs"/>
    <w:basedOn w:val="Normal"/>
    <w:link w:val="ParagraphsChar"/>
    <w:qFormat/>
    <w:rsid w:val="00A44AA0"/>
    <w:pPr>
      <w:spacing w:line="260" w:lineRule="exact"/>
    </w:pPr>
    <w:rPr>
      <w:rFonts w:ascii="Verdana" w:eastAsiaTheme="minorHAnsi" w:hAnsi="Verdana"/>
      <w:sz w:val="18"/>
      <w:szCs w:val="24"/>
      <w:lang w:eastAsia="en-US"/>
    </w:rPr>
  </w:style>
  <w:style w:type="character" w:customStyle="1" w:styleId="DearNameChar">
    <w:name w:val="Dear/Name Char"/>
    <w:basedOn w:val="DefaultParagraphFont"/>
    <w:link w:val="DearName"/>
    <w:rsid w:val="00A44AA0"/>
    <w:rPr>
      <w:rFonts w:ascii="Verdana" w:eastAsiaTheme="minorHAnsi" w:hAnsi="Verdana"/>
      <w:b/>
      <w:sz w:val="18"/>
      <w:szCs w:val="24"/>
      <w:lang w:eastAsia="en-US"/>
    </w:rPr>
  </w:style>
  <w:style w:type="character" w:customStyle="1" w:styleId="ParagraphsChar">
    <w:name w:val="Paragraphs Char"/>
    <w:basedOn w:val="DefaultParagraphFont"/>
    <w:link w:val="Paragraphs"/>
    <w:rsid w:val="00A44AA0"/>
    <w:rPr>
      <w:rFonts w:ascii="Verdana" w:eastAsiaTheme="minorHAnsi" w:hAnsi="Verdana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Kun-Ta Wu</dc:creator>
  <cp:keywords/>
  <dc:description/>
  <cp:lastModifiedBy>Kun-Ta Wu</cp:lastModifiedBy>
  <cp:revision>12</cp:revision>
  <dcterms:created xsi:type="dcterms:W3CDTF">2019-08-20T03:36:00Z</dcterms:created>
  <dcterms:modified xsi:type="dcterms:W3CDTF">2019-08-21T22:47:00Z</dcterms:modified>
</cp:coreProperties>
</file>