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D28A47C" w:rsidR="006305D7" w:rsidRPr="002474E7" w:rsidRDefault="006305D7" w:rsidP="00393CC7">
      <w:pPr>
        <w:pStyle w:val="NormalWeb"/>
        <w:spacing w:before="0" w:beforeAutospacing="0" w:after="0" w:afterAutospacing="0"/>
        <w:rPr>
          <w:rFonts w:asciiTheme="minorHAnsi" w:hAnsiTheme="minorHAnsi" w:cstheme="minorHAnsi"/>
          <w:color w:val="auto"/>
        </w:rPr>
      </w:pPr>
      <w:r w:rsidRPr="002474E7">
        <w:rPr>
          <w:rFonts w:asciiTheme="minorHAnsi" w:hAnsiTheme="minorHAnsi" w:cstheme="minorHAnsi"/>
          <w:b/>
          <w:bCs/>
          <w:color w:val="auto"/>
        </w:rPr>
        <w:t>TITLE:</w:t>
      </w:r>
      <w:r w:rsidRPr="002474E7">
        <w:rPr>
          <w:rFonts w:asciiTheme="minorHAnsi" w:hAnsiTheme="minorHAnsi" w:cstheme="minorHAnsi"/>
          <w:color w:val="auto"/>
        </w:rPr>
        <w:t xml:space="preserve">  </w:t>
      </w:r>
    </w:p>
    <w:p w14:paraId="2E300B21" w14:textId="6B08F137" w:rsidR="007A4DD6" w:rsidRPr="00A84124" w:rsidRDefault="00E9440D" w:rsidP="001B1519">
      <w:pPr>
        <w:rPr>
          <w:rFonts w:asciiTheme="minorHAnsi" w:hAnsiTheme="minorHAnsi" w:cstheme="minorHAnsi"/>
          <w:b/>
          <w:bCs/>
          <w:color w:val="auto"/>
        </w:rPr>
      </w:pPr>
      <w:r w:rsidRPr="00A84124">
        <w:rPr>
          <w:rFonts w:asciiTheme="minorHAnsi" w:hAnsiTheme="minorHAnsi" w:cstheme="minorHAnsi"/>
          <w:b/>
          <w:bCs/>
          <w:color w:val="auto"/>
        </w:rPr>
        <w:t>Multi</w:t>
      </w:r>
      <w:r w:rsidR="00897A5A" w:rsidRPr="00A84124">
        <w:rPr>
          <w:rFonts w:asciiTheme="minorHAnsi" w:hAnsiTheme="minorHAnsi" w:cstheme="minorHAnsi"/>
          <w:b/>
          <w:bCs/>
          <w:color w:val="auto"/>
        </w:rPr>
        <w:t xml:space="preserve">color 3D </w:t>
      </w:r>
      <w:r w:rsidR="005E562B" w:rsidRPr="00A84124">
        <w:rPr>
          <w:rFonts w:asciiTheme="minorHAnsi" w:hAnsiTheme="minorHAnsi" w:cstheme="minorHAnsi"/>
          <w:b/>
          <w:bCs/>
          <w:color w:val="auto"/>
        </w:rPr>
        <w:t>Printing of Complex Intracranial Tumors in Neurosurgery</w:t>
      </w:r>
    </w:p>
    <w:p w14:paraId="4EF68D7C" w14:textId="77777777" w:rsidR="00C65E32" w:rsidRPr="002474E7" w:rsidRDefault="00C65E32" w:rsidP="001B1519">
      <w:pPr>
        <w:rPr>
          <w:rFonts w:asciiTheme="minorHAnsi" w:hAnsiTheme="minorHAnsi" w:cstheme="minorHAnsi"/>
          <w:b/>
          <w:bCs/>
          <w:color w:val="auto"/>
        </w:rPr>
      </w:pPr>
    </w:p>
    <w:p w14:paraId="3D080DA3" w14:textId="05676843" w:rsidR="006305D7" w:rsidRPr="005F7477" w:rsidRDefault="006305D7" w:rsidP="001B1519">
      <w:pPr>
        <w:rPr>
          <w:rFonts w:asciiTheme="minorHAnsi" w:hAnsiTheme="minorHAnsi" w:cstheme="minorHAnsi"/>
          <w:color w:val="auto"/>
          <w:lang w:val="de-DE"/>
        </w:rPr>
      </w:pPr>
      <w:r w:rsidRPr="005F7477">
        <w:rPr>
          <w:rFonts w:asciiTheme="minorHAnsi" w:hAnsiTheme="minorHAnsi" w:cstheme="minorHAnsi"/>
          <w:b/>
          <w:bCs/>
          <w:color w:val="auto"/>
          <w:lang w:val="de-DE"/>
        </w:rPr>
        <w:t>AUTHORS</w:t>
      </w:r>
      <w:r w:rsidR="000B662E" w:rsidRPr="005F7477">
        <w:rPr>
          <w:rFonts w:asciiTheme="minorHAnsi" w:hAnsiTheme="minorHAnsi" w:cstheme="minorHAnsi"/>
          <w:b/>
          <w:bCs/>
          <w:color w:val="auto"/>
          <w:lang w:val="de-DE"/>
        </w:rPr>
        <w:t xml:space="preserve"> </w:t>
      </w:r>
      <w:r w:rsidR="00086FF5" w:rsidRPr="005F7477">
        <w:rPr>
          <w:rFonts w:asciiTheme="minorHAnsi" w:hAnsiTheme="minorHAnsi" w:cstheme="minorHAnsi"/>
          <w:b/>
          <w:bCs/>
          <w:color w:val="auto"/>
          <w:lang w:val="de-DE"/>
        </w:rPr>
        <w:t xml:space="preserve">AND </w:t>
      </w:r>
      <w:r w:rsidR="000B662E" w:rsidRPr="005F7477">
        <w:rPr>
          <w:rFonts w:asciiTheme="minorHAnsi" w:hAnsiTheme="minorHAnsi" w:cstheme="minorHAnsi"/>
          <w:b/>
          <w:bCs/>
          <w:color w:val="auto"/>
          <w:lang w:val="de-DE"/>
        </w:rPr>
        <w:t>AFFILIATIONS</w:t>
      </w:r>
      <w:r w:rsidRPr="005F7477">
        <w:rPr>
          <w:rFonts w:asciiTheme="minorHAnsi" w:hAnsiTheme="minorHAnsi" w:cstheme="minorHAnsi"/>
          <w:b/>
          <w:bCs/>
          <w:color w:val="auto"/>
          <w:lang w:val="de-DE"/>
        </w:rPr>
        <w:t xml:space="preserve">: </w:t>
      </w:r>
    </w:p>
    <w:p w14:paraId="60FCB589" w14:textId="77397AF8" w:rsidR="00D04A95" w:rsidRDefault="00C65E32" w:rsidP="001B1519">
      <w:pPr>
        <w:rPr>
          <w:rFonts w:asciiTheme="minorHAnsi" w:hAnsiTheme="minorHAnsi" w:cstheme="minorHAnsi"/>
          <w:color w:val="auto"/>
          <w:vertAlign w:val="superscript"/>
          <w:lang w:val="de-DE"/>
        </w:rPr>
      </w:pPr>
      <w:r w:rsidRPr="00C65E32">
        <w:rPr>
          <w:rFonts w:asciiTheme="minorHAnsi" w:hAnsiTheme="minorHAnsi" w:cstheme="minorHAnsi"/>
          <w:color w:val="auto"/>
          <w:lang w:val="de-DE"/>
        </w:rPr>
        <w:t>Michael Kosterhon</w:t>
      </w:r>
      <w:r w:rsidRPr="00C65E32">
        <w:rPr>
          <w:rFonts w:asciiTheme="minorHAnsi" w:hAnsiTheme="minorHAnsi" w:cstheme="minorHAnsi"/>
          <w:color w:val="auto"/>
          <w:vertAlign w:val="superscript"/>
          <w:lang w:val="de-DE"/>
        </w:rPr>
        <w:t>1</w:t>
      </w:r>
      <w:r w:rsidRPr="00C65E32">
        <w:rPr>
          <w:rFonts w:asciiTheme="minorHAnsi" w:hAnsiTheme="minorHAnsi" w:cstheme="minorHAnsi"/>
          <w:color w:val="auto"/>
          <w:lang w:val="de-DE"/>
        </w:rPr>
        <w:t>, Meik Neufurt</w:t>
      </w:r>
      <w:r w:rsidR="00E9440D">
        <w:rPr>
          <w:rFonts w:asciiTheme="minorHAnsi" w:hAnsiTheme="minorHAnsi" w:cstheme="minorHAnsi"/>
          <w:color w:val="auto"/>
          <w:lang w:val="de-DE"/>
        </w:rPr>
        <w:t>h</w:t>
      </w:r>
      <w:r w:rsidRPr="00C65E32">
        <w:rPr>
          <w:rFonts w:asciiTheme="minorHAnsi" w:hAnsiTheme="minorHAnsi" w:cstheme="minorHAnsi"/>
          <w:color w:val="auto"/>
          <w:vertAlign w:val="superscript"/>
          <w:lang w:val="de-DE"/>
        </w:rPr>
        <w:t>2</w:t>
      </w:r>
      <w:r w:rsidRPr="00C65E32">
        <w:rPr>
          <w:rFonts w:asciiTheme="minorHAnsi" w:hAnsiTheme="minorHAnsi" w:cstheme="minorHAnsi"/>
          <w:color w:val="auto"/>
          <w:lang w:val="de-DE"/>
        </w:rPr>
        <w:t>, Axel Neulen</w:t>
      </w:r>
      <w:r w:rsidRPr="00C65E32">
        <w:rPr>
          <w:rFonts w:asciiTheme="minorHAnsi" w:hAnsiTheme="minorHAnsi" w:cstheme="minorHAnsi"/>
          <w:color w:val="auto"/>
          <w:vertAlign w:val="superscript"/>
          <w:lang w:val="de-DE"/>
        </w:rPr>
        <w:t>1</w:t>
      </w:r>
      <w:r w:rsidRPr="00C65E32">
        <w:rPr>
          <w:rFonts w:asciiTheme="minorHAnsi" w:hAnsiTheme="minorHAnsi" w:cstheme="minorHAnsi"/>
          <w:color w:val="auto"/>
          <w:lang w:val="de-DE"/>
        </w:rPr>
        <w:t xml:space="preserve">, </w:t>
      </w:r>
      <w:r w:rsidR="009622C5">
        <w:rPr>
          <w:rFonts w:asciiTheme="minorHAnsi" w:hAnsiTheme="minorHAnsi" w:cstheme="minorHAnsi"/>
          <w:color w:val="auto"/>
          <w:lang w:val="de-DE"/>
        </w:rPr>
        <w:t>Lea Schäfer</w:t>
      </w:r>
      <w:r w:rsidR="009622C5" w:rsidRPr="009622C5">
        <w:rPr>
          <w:rFonts w:asciiTheme="minorHAnsi" w:hAnsiTheme="minorHAnsi" w:cstheme="minorHAnsi"/>
          <w:color w:val="auto"/>
          <w:vertAlign w:val="superscript"/>
          <w:lang w:val="de-DE"/>
        </w:rPr>
        <w:t>1</w:t>
      </w:r>
      <w:r w:rsidR="009622C5">
        <w:rPr>
          <w:rFonts w:asciiTheme="minorHAnsi" w:hAnsiTheme="minorHAnsi" w:cstheme="minorHAnsi"/>
          <w:color w:val="auto"/>
          <w:lang w:val="de-DE"/>
        </w:rPr>
        <w:t xml:space="preserve">, </w:t>
      </w:r>
      <w:r w:rsidRPr="00C65E32">
        <w:rPr>
          <w:rFonts w:asciiTheme="minorHAnsi" w:hAnsiTheme="minorHAnsi" w:cstheme="minorHAnsi"/>
          <w:color w:val="auto"/>
          <w:lang w:val="de-DE"/>
        </w:rPr>
        <w:t>Jens Conrad</w:t>
      </w:r>
      <w:r w:rsidRPr="00C65E32">
        <w:rPr>
          <w:rFonts w:asciiTheme="minorHAnsi" w:hAnsiTheme="minorHAnsi" w:cstheme="minorHAnsi"/>
          <w:color w:val="auto"/>
          <w:vertAlign w:val="superscript"/>
          <w:lang w:val="de-DE"/>
        </w:rPr>
        <w:t>1</w:t>
      </w:r>
      <w:r w:rsidRPr="00C65E32">
        <w:rPr>
          <w:rFonts w:asciiTheme="minorHAnsi" w:hAnsiTheme="minorHAnsi" w:cstheme="minorHAnsi"/>
          <w:color w:val="auto"/>
          <w:lang w:val="de-DE"/>
        </w:rPr>
        <w:t>, Sven R. Kantelhardt</w:t>
      </w:r>
      <w:r w:rsidRPr="00C65E32">
        <w:rPr>
          <w:rFonts w:asciiTheme="minorHAnsi" w:hAnsiTheme="minorHAnsi" w:cstheme="minorHAnsi"/>
          <w:color w:val="auto"/>
          <w:vertAlign w:val="superscript"/>
          <w:lang w:val="de-DE"/>
        </w:rPr>
        <w:t>1</w:t>
      </w:r>
      <w:r w:rsidRPr="00C65E32">
        <w:rPr>
          <w:rFonts w:asciiTheme="minorHAnsi" w:hAnsiTheme="minorHAnsi" w:cstheme="minorHAnsi"/>
          <w:color w:val="auto"/>
          <w:lang w:val="de-DE"/>
        </w:rPr>
        <w:t>, Werner E. G. Müller</w:t>
      </w:r>
      <w:r w:rsidRPr="00C65E32">
        <w:rPr>
          <w:rFonts w:asciiTheme="minorHAnsi" w:hAnsiTheme="minorHAnsi" w:cstheme="minorHAnsi"/>
          <w:color w:val="auto"/>
          <w:vertAlign w:val="superscript"/>
          <w:lang w:val="de-DE"/>
        </w:rPr>
        <w:t>2</w:t>
      </w:r>
      <w:r w:rsidRPr="00C65E32">
        <w:rPr>
          <w:rFonts w:asciiTheme="minorHAnsi" w:hAnsiTheme="minorHAnsi" w:cstheme="minorHAnsi"/>
          <w:color w:val="auto"/>
          <w:lang w:val="de-DE"/>
        </w:rPr>
        <w:t>, Florian Ringel</w:t>
      </w:r>
      <w:r w:rsidRPr="00C65E32">
        <w:rPr>
          <w:rFonts w:asciiTheme="minorHAnsi" w:hAnsiTheme="minorHAnsi" w:cstheme="minorHAnsi"/>
          <w:color w:val="auto"/>
          <w:vertAlign w:val="superscript"/>
          <w:lang w:val="de-DE"/>
        </w:rPr>
        <w:t>1</w:t>
      </w:r>
    </w:p>
    <w:p w14:paraId="6F6FDE1E" w14:textId="77D878BC" w:rsidR="00C65E32" w:rsidRDefault="00C65E32" w:rsidP="001B1519">
      <w:pPr>
        <w:rPr>
          <w:rFonts w:asciiTheme="minorHAnsi" w:hAnsiTheme="minorHAnsi" w:cstheme="minorHAnsi"/>
          <w:color w:val="auto"/>
          <w:vertAlign w:val="superscript"/>
          <w:lang w:val="de-DE"/>
        </w:rPr>
      </w:pPr>
    </w:p>
    <w:p w14:paraId="7FBB27F3" w14:textId="2E4631EC" w:rsidR="00C65E32" w:rsidRPr="00453717" w:rsidRDefault="00C65E32" w:rsidP="00C65E32">
      <w:pPr>
        <w:rPr>
          <w:rFonts w:asciiTheme="minorHAnsi" w:hAnsiTheme="minorHAnsi" w:cstheme="minorHAnsi"/>
          <w:bCs/>
          <w:color w:val="auto"/>
        </w:rPr>
      </w:pPr>
      <w:r w:rsidRPr="00C65E32">
        <w:rPr>
          <w:rFonts w:asciiTheme="minorHAnsi" w:hAnsiTheme="minorHAnsi" w:cstheme="minorHAnsi"/>
          <w:bCs/>
          <w:color w:val="auto"/>
          <w:vertAlign w:val="superscript"/>
        </w:rPr>
        <w:t>1</w:t>
      </w:r>
      <w:r w:rsidRPr="00C65E32">
        <w:rPr>
          <w:rFonts w:asciiTheme="minorHAnsi" w:hAnsiTheme="minorHAnsi" w:cstheme="minorHAnsi"/>
          <w:bCs/>
          <w:color w:val="auto"/>
        </w:rPr>
        <w:t xml:space="preserve">Department of Neurosurgery, University Medical Center, </w:t>
      </w:r>
      <w:proofErr w:type="spellStart"/>
      <w:r w:rsidRPr="00C65E32">
        <w:rPr>
          <w:rFonts w:asciiTheme="minorHAnsi" w:hAnsiTheme="minorHAnsi" w:cstheme="minorHAnsi"/>
          <w:bCs/>
          <w:color w:val="auto"/>
        </w:rPr>
        <w:t>Langenbeckstrasse</w:t>
      </w:r>
      <w:proofErr w:type="spellEnd"/>
      <w:r w:rsidR="00A37E30">
        <w:rPr>
          <w:rFonts w:asciiTheme="minorHAnsi" w:hAnsiTheme="minorHAnsi" w:cstheme="minorHAnsi"/>
          <w:bCs/>
          <w:color w:val="auto"/>
        </w:rPr>
        <w:t>,</w:t>
      </w:r>
      <w:r w:rsidRPr="00C65E32">
        <w:rPr>
          <w:rFonts w:asciiTheme="minorHAnsi" w:hAnsiTheme="minorHAnsi" w:cstheme="minorHAnsi"/>
          <w:bCs/>
          <w:color w:val="auto"/>
        </w:rPr>
        <w:t xml:space="preserve"> Mainz, Germany</w:t>
      </w:r>
    </w:p>
    <w:p w14:paraId="469CC94B" w14:textId="5800C542" w:rsidR="00C65E32" w:rsidRDefault="00C65E32" w:rsidP="00C65E32">
      <w:pPr>
        <w:rPr>
          <w:rFonts w:asciiTheme="minorHAnsi" w:hAnsiTheme="minorHAnsi" w:cstheme="minorHAnsi"/>
          <w:bCs/>
          <w:color w:val="auto"/>
        </w:rPr>
      </w:pPr>
      <w:r w:rsidRPr="00C65E32">
        <w:rPr>
          <w:rFonts w:asciiTheme="minorHAnsi" w:hAnsiTheme="minorHAnsi" w:cstheme="minorHAnsi"/>
          <w:bCs/>
          <w:color w:val="auto"/>
          <w:vertAlign w:val="superscript"/>
        </w:rPr>
        <w:t>2</w:t>
      </w:r>
      <w:r w:rsidRPr="00C65E32">
        <w:rPr>
          <w:rFonts w:asciiTheme="minorHAnsi" w:hAnsiTheme="minorHAnsi" w:cstheme="minorHAnsi"/>
          <w:bCs/>
          <w:color w:val="auto"/>
        </w:rPr>
        <w:t xml:space="preserve">Institute of Physiological Chemistry, University Medical Center, </w:t>
      </w:r>
      <w:proofErr w:type="spellStart"/>
      <w:r w:rsidRPr="00C65E32">
        <w:rPr>
          <w:rFonts w:asciiTheme="minorHAnsi" w:hAnsiTheme="minorHAnsi" w:cstheme="minorHAnsi"/>
          <w:bCs/>
          <w:color w:val="auto"/>
        </w:rPr>
        <w:t>Duesbergweg</w:t>
      </w:r>
      <w:proofErr w:type="spellEnd"/>
      <w:r w:rsidRPr="00C65E32">
        <w:rPr>
          <w:rFonts w:asciiTheme="minorHAnsi" w:hAnsiTheme="minorHAnsi" w:cstheme="minorHAnsi"/>
          <w:bCs/>
          <w:color w:val="auto"/>
        </w:rPr>
        <w:t>, Mainz, Germany</w:t>
      </w:r>
    </w:p>
    <w:p w14:paraId="2DDE6E6B" w14:textId="18AC8402" w:rsidR="00C65E32" w:rsidRDefault="00C65E32" w:rsidP="00C65E32">
      <w:pPr>
        <w:rPr>
          <w:rFonts w:asciiTheme="minorHAnsi" w:hAnsiTheme="minorHAnsi" w:cstheme="minorHAnsi"/>
          <w:bCs/>
          <w:color w:val="auto"/>
        </w:rPr>
      </w:pPr>
    </w:p>
    <w:p w14:paraId="34D67F1C" w14:textId="4FC372BD" w:rsidR="00C65E32" w:rsidRPr="00A84124" w:rsidRDefault="00A37E30" w:rsidP="00C65E32">
      <w:pPr>
        <w:rPr>
          <w:rFonts w:asciiTheme="minorHAnsi" w:hAnsiTheme="minorHAnsi" w:cstheme="minorHAnsi"/>
          <w:b/>
          <w:color w:val="auto"/>
        </w:rPr>
      </w:pPr>
      <w:r w:rsidRPr="00A84124">
        <w:rPr>
          <w:rFonts w:asciiTheme="minorHAnsi" w:hAnsiTheme="minorHAnsi" w:cstheme="minorHAnsi"/>
          <w:b/>
          <w:color w:val="auto"/>
        </w:rPr>
        <w:t>Corresponding Author:</w:t>
      </w:r>
    </w:p>
    <w:p w14:paraId="0CE9492B" w14:textId="156444CB" w:rsidR="00C65E32" w:rsidRPr="00215888" w:rsidRDefault="00C65E32" w:rsidP="00C65E32">
      <w:pPr>
        <w:rPr>
          <w:rFonts w:asciiTheme="minorHAnsi" w:hAnsiTheme="minorHAnsi" w:cstheme="minorHAnsi"/>
          <w:bCs/>
          <w:color w:val="auto"/>
        </w:rPr>
      </w:pPr>
      <w:r w:rsidRPr="00453717">
        <w:rPr>
          <w:rFonts w:asciiTheme="minorHAnsi" w:hAnsiTheme="minorHAnsi" w:cstheme="minorHAnsi"/>
          <w:bCs/>
          <w:color w:val="auto"/>
        </w:rPr>
        <w:t xml:space="preserve">Michael </w:t>
      </w:r>
      <w:proofErr w:type="spellStart"/>
      <w:r w:rsidRPr="00453717">
        <w:rPr>
          <w:rFonts w:asciiTheme="minorHAnsi" w:hAnsiTheme="minorHAnsi" w:cstheme="minorHAnsi"/>
          <w:bCs/>
          <w:color w:val="auto"/>
        </w:rPr>
        <w:t>Kosterhon</w:t>
      </w:r>
      <w:proofErr w:type="spellEnd"/>
      <w:r w:rsidRPr="00453717">
        <w:rPr>
          <w:rFonts w:asciiTheme="minorHAnsi" w:hAnsiTheme="minorHAnsi" w:cstheme="minorHAnsi"/>
          <w:bCs/>
          <w:color w:val="auto"/>
        </w:rPr>
        <w:t>, M.D.</w:t>
      </w:r>
      <w:r w:rsidR="00A37E30">
        <w:rPr>
          <w:rFonts w:asciiTheme="minorHAnsi" w:hAnsiTheme="minorHAnsi" w:cstheme="minorHAnsi"/>
          <w:bCs/>
          <w:color w:val="auto"/>
        </w:rPr>
        <w:tab/>
      </w:r>
      <w:r w:rsidRPr="00215888">
        <w:rPr>
          <w:rFonts w:asciiTheme="minorHAnsi" w:hAnsiTheme="minorHAnsi" w:cstheme="minorHAnsi"/>
          <w:bCs/>
          <w:color w:val="auto"/>
        </w:rPr>
        <w:t xml:space="preserve"> </w:t>
      </w:r>
      <w:r w:rsidR="005E562B">
        <w:rPr>
          <w:rFonts w:asciiTheme="minorHAnsi" w:hAnsiTheme="minorHAnsi" w:cstheme="minorHAnsi"/>
          <w:bCs/>
          <w:color w:val="auto"/>
        </w:rPr>
        <w:t>(</w:t>
      </w:r>
      <w:r w:rsidRPr="009013F6">
        <w:rPr>
          <w:rFonts w:asciiTheme="minorHAnsi" w:hAnsiTheme="minorHAnsi" w:cstheme="minorHAnsi"/>
          <w:bCs/>
        </w:rPr>
        <w:t>michael.kosterhon@unimedizin-mainz.de</w:t>
      </w:r>
      <w:r w:rsidR="005E562B">
        <w:rPr>
          <w:rFonts w:asciiTheme="minorHAnsi" w:hAnsiTheme="minorHAnsi" w:cstheme="minorHAnsi"/>
          <w:bCs/>
          <w:color w:val="auto"/>
        </w:rPr>
        <w:t>)</w:t>
      </w:r>
    </w:p>
    <w:p w14:paraId="2D51103A" w14:textId="0A431CA5" w:rsidR="00C65E32" w:rsidRDefault="00C65E32" w:rsidP="00C65E32">
      <w:pPr>
        <w:rPr>
          <w:rFonts w:asciiTheme="minorHAnsi" w:hAnsiTheme="minorHAnsi" w:cstheme="minorHAnsi"/>
          <w:bCs/>
          <w:color w:val="auto"/>
        </w:rPr>
      </w:pPr>
    </w:p>
    <w:p w14:paraId="01D63F8A" w14:textId="77777777" w:rsidR="00C65E32" w:rsidRPr="00A84124" w:rsidRDefault="00C65E32" w:rsidP="00C65E32">
      <w:pPr>
        <w:pStyle w:val="NormalWeb"/>
        <w:spacing w:before="0" w:beforeAutospacing="0" w:after="0" w:afterAutospacing="0"/>
        <w:rPr>
          <w:rFonts w:cs="Arial"/>
          <w:b/>
          <w:color w:val="000000" w:themeColor="text1"/>
        </w:rPr>
      </w:pPr>
      <w:r w:rsidRPr="00A84124">
        <w:rPr>
          <w:rFonts w:cs="Arial"/>
          <w:b/>
          <w:color w:val="000000" w:themeColor="text1"/>
        </w:rPr>
        <w:t>Email Addresses of Co-authors</w:t>
      </w:r>
      <w:r w:rsidRPr="00A37E30">
        <w:rPr>
          <w:rFonts w:cs="Arial"/>
          <w:b/>
          <w:color w:val="000000" w:themeColor="text1"/>
        </w:rPr>
        <w:t>:</w:t>
      </w:r>
    </w:p>
    <w:p w14:paraId="4BAE8ACE" w14:textId="0B41FE03" w:rsidR="00C65E32" w:rsidRPr="00453717" w:rsidRDefault="00C65E32" w:rsidP="00C65E32">
      <w:pPr>
        <w:rPr>
          <w:rFonts w:asciiTheme="minorHAnsi" w:hAnsiTheme="minorHAnsi" w:cstheme="minorHAnsi"/>
          <w:bCs/>
          <w:color w:val="auto"/>
          <w:lang w:val="de-DE"/>
        </w:rPr>
      </w:pPr>
      <w:r w:rsidRPr="00453717">
        <w:rPr>
          <w:rFonts w:asciiTheme="minorHAnsi" w:hAnsiTheme="minorHAnsi" w:cstheme="minorHAnsi"/>
          <w:bCs/>
          <w:color w:val="auto"/>
          <w:lang w:val="de-DE"/>
        </w:rPr>
        <w:t>Meik Neufurt</w:t>
      </w:r>
      <w:r w:rsidR="00115839">
        <w:rPr>
          <w:rFonts w:asciiTheme="minorHAnsi" w:hAnsiTheme="minorHAnsi" w:cstheme="minorHAnsi"/>
          <w:bCs/>
          <w:color w:val="auto"/>
          <w:lang w:val="de-DE"/>
        </w:rPr>
        <w:t>h</w:t>
      </w:r>
      <w:r w:rsidRPr="00453717">
        <w:rPr>
          <w:rFonts w:asciiTheme="minorHAnsi" w:hAnsiTheme="minorHAnsi" w:cstheme="minorHAnsi"/>
          <w:bCs/>
          <w:color w:val="auto"/>
          <w:lang w:val="de-DE"/>
        </w:rPr>
        <w:t xml:space="preserve"> </w:t>
      </w:r>
      <w:r w:rsidR="00A37E30">
        <w:rPr>
          <w:rFonts w:asciiTheme="minorHAnsi" w:hAnsiTheme="minorHAnsi" w:cstheme="minorHAnsi"/>
          <w:bCs/>
          <w:color w:val="auto"/>
          <w:lang w:val="de-DE"/>
        </w:rPr>
        <w:tab/>
      </w:r>
      <w:r w:rsidR="00A37E30">
        <w:rPr>
          <w:rFonts w:asciiTheme="minorHAnsi" w:hAnsiTheme="minorHAnsi" w:cstheme="minorHAnsi"/>
          <w:bCs/>
          <w:color w:val="auto"/>
          <w:lang w:val="de-DE"/>
        </w:rPr>
        <w:tab/>
      </w:r>
      <w:r w:rsidRPr="00453717">
        <w:rPr>
          <w:rFonts w:asciiTheme="minorHAnsi" w:hAnsiTheme="minorHAnsi" w:cstheme="minorHAnsi"/>
          <w:bCs/>
          <w:color w:val="auto"/>
          <w:lang w:val="de-DE"/>
        </w:rPr>
        <w:t>(</w:t>
      </w:r>
      <w:r w:rsidR="00115839" w:rsidRPr="009013F6">
        <w:rPr>
          <w:rFonts w:asciiTheme="minorHAnsi" w:hAnsiTheme="minorHAnsi" w:cstheme="minorHAnsi"/>
          <w:bCs/>
          <w:lang w:val="de-DE"/>
        </w:rPr>
        <w:t>mneufurt@uni-mainz.de</w:t>
      </w:r>
      <w:r w:rsidRPr="00453717">
        <w:rPr>
          <w:rFonts w:asciiTheme="minorHAnsi" w:hAnsiTheme="minorHAnsi" w:cstheme="minorHAnsi"/>
          <w:bCs/>
          <w:color w:val="auto"/>
          <w:lang w:val="de-DE"/>
        </w:rPr>
        <w:t>)</w:t>
      </w:r>
    </w:p>
    <w:p w14:paraId="3A5B1E9C" w14:textId="7F130483" w:rsidR="00C65E32" w:rsidRDefault="00C65E32" w:rsidP="00C65E32">
      <w:pPr>
        <w:rPr>
          <w:rFonts w:asciiTheme="minorHAnsi" w:hAnsiTheme="minorHAnsi" w:cstheme="minorHAnsi"/>
          <w:bCs/>
          <w:color w:val="auto"/>
          <w:lang w:val="de-DE"/>
        </w:rPr>
      </w:pPr>
      <w:r w:rsidRPr="00453717">
        <w:rPr>
          <w:rFonts w:asciiTheme="minorHAnsi" w:hAnsiTheme="minorHAnsi" w:cstheme="minorHAnsi"/>
          <w:bCs/>
          <w:color w:val="auto"/>
          <w:lang w:val="de-DE"/>
        </w:rPr>
        <w:t xml:space="preserve">Axel Neulen </w:t>
      </w:r>
      <w:r w:rsidR="00A37E30">
        <w:rPr>
          <w:rFonts w:asciiTheme="minorHAnsi" w:hAnsiTheme="minorHAnsi" w:cstheme="minorHAnsi"/>
          <w:bCs/>
          <w:color w:val="auto"/>
          <w:lang w:val="de-DE"/>
        </w:rPr>
        <w:tab/>
      </w:r>
      <w:r w:rsidR="00A37E30">
        <w:rPr>
          <w:rFonts w:asciiTheme="minorHAnsi" w:hAnsiTheme="minorHAnsi" w:cstheme="minorHAnsi"/>
          <w:bCs/>
          <w:color w:val="auto"/>
          <w:lang w:val="de-DE"/>
        </w:rPr>
        <w:tab/>
      </w:r>
      <w:r w:rsidR="00A37E30">
        <w:rPr>
          <w:rFonts w:asciiTheme="minorHAnsi" w:hAnsiTheme="minorHAnsi" w:cstheme="minorHAnsi"/>
          <w:bCs/>
          <w:color w:val="auto"/>
          <w:lang w:val="de-DE"/>
        </w:rPr>
        <w:tab/>
      </w:r>
      <w:r w:rsidRPr="00453717">
        <w:rPr>
          <w:rFonts w:asciiTheme="minorHAnsi" w:hAnsiTheme="minorHAnsi" w:cstheme="minorHAnsi"/>
          <w:bCs/>
          <w:color w:val="auto"/>
          <w:lang w:val="de-DE"/>
        </w:rPr>
        <w:t>(</w:t>
      </w:r>
      <w:r w:rsidRPr="009013F6">
        <w:rPr>
          <w:rFonts w:asciiTheme="minorHAnsi" w:hAnsiTheme="minorHAnsi" w:cstheme="minorHAnsi"/>
          <w:bCs/>
          <w:lang w:val="de-DE"/>
        </w:rPr>
        <w:t>axel.neulen@unimedizin-mainz.de</w:t>
      </w:r>
      <w:r w:rsidRPr="00453717">
        <w:rPr>
          <w:rFonts w:asciiTheme="minorHAnsi" w:hAnsiTheme="minorHAnsi" w:cstheme="minorHAnsi"/>
          <w:bCs/>
          <w:color w:val="auto"/>
          <w:lang w:val="de-DE"/>
        </w:rPr>
        <w:t>)</w:t>
      </w:r>
    </w:p>
    <w:p w14:paraId="61DCA4BA" w14:textId="02583314" w:rsidR="00880979" w:rsidRPr="00453717" w:rsidRDefault="00880979" w:rsidP="00C65E32">
      <w:pPr>
        <w:rPr>
          <w:rFonts w:asciiTheme="minorHAnsi" w:hAnsiTheme="minorHAnsi" w:cstheme="minorHAnsi"/>
          <w:bCs/>
          <w:color w:val="auto"/>
          <w:lang w:val="de-DE"/>
        </w:rPr>
      </w:pPr>
      <w:r>
        <w:rPr>
          <w:rFonts w:asciiTheme="minorHAnsi" w:hAnsiTheme="minorHAnsi" w:cstheme="minorHAnsi"/>
          <w:color w:val="auto"/>
          <w:lang w:val="de-DE"/>
        </w:rPr>
        <w:t xml:space="preserve">Lea Schäfer </w:t>
      </w:r>
      <w:r w:rsidR="00A37E30">
        <w:rPr>
          <w:rFonts w:asciiTheme="minorHAnsi" w:hAnsiTheme="minorHAnsi" w:cstheme="minorHAnsi"/>
          <w:color w:val="auto"/>
          <w:lang w:val="de-DE"/>
        </w:rPr>
        <w:tab/>
      </w:r>
      <w:r w:rsidR="00A37E30">
        <w:rPr>
          <w:rFonts w:asciiTheme="minorHAnsi" w:hAnsiTheme="minorHAnsi" w:cstheme="minorHAnsi"/>
          <w:color w:val="auto"/>
          <w:lang w:val="de-DE"/>
        </w:rPr>
        <w:tab/>
      </w:r>
      <w:r w:rsidR="00A37E30">
        <w:rPr>
          <w:rFonts w:asciiTheme="minorHAnsi" w:hAnsiTheme="minorHAnsi" w:cstheme="minorHAnsi"/>
          <w:color w:val="auto"/>
          <w:lang w:val="de-DE"/>
        </w:rPr>
        <w:tab/>
      </w:r>
      <w:r>
        <w:rPr>
          <w:rFonts w:asciiTheme="minorHAnsi" w:hAnsiTheme="minorHAnsi" w:cstheme="minorHAnsi"/>
          <w:color w:val="auto"/>
          <w:lang w:val="de-DE"/>
        </w:rPr>
        <w:t>(</w:t>
      </w:r>
      <w:r w:rsidRPr="009013F6">
        <w:rPr>
          <w:rFonts w:asciiTheme="minorHAnsi" w:hAnsiTheme="minorHAnsi" w:cstheme="minorHAnsi"/>
          <w:lang w:val="de-DE"/>
        </w:rPr>
        <w:t>sclea@students.uni-mainz.de</w:t>
      </w:r>
      <w:r>
        <w:rPr>
          <w:rFonts w:asciiTheme="minorHAnsi" w:hAnsiTheme="minorHAnsi" w:cstheme="minorHAnsi"/>
          <w:color w:val="auto"/>
          <w:lang w:val="de-DE"/>
        </w:rPr>
        <w:t>)</w:t>
      </w:r>
    </w:p>
    <w:p w14:paraId="24E2D982" w14:textId="797CC880" w:rsidR="00C65E32" w:rsidRPr="00453717" w:rsidRDefault="00C65E32" w:rsidP="00C65E32">
      <w:pPr>
        <w:rPr>
          <w:rFonts w:asciiTheme="minorHAnsi" w:hAnsiTheme="minorHAnsi" w:cstheme="minorHAnsi"/>
          <w:bCs/>
          <w:color w:val="auto"/>
          <w:lang w:val="de-DE"/>
        </w:rPr>
      </w:pPr>
      <w:r w:rsidRPr="00453717">
        <w:rPr>
          <w:rFonts w:asciiTheme="minorHAnsi" w:hAnsiTheme="minorHAnsi" w:cstheme="minorHAnsi"/>
          <w:bCs/>
          <w:color w:val="auto"/>
          <w:lang w:val="de-DE"/>
        </w:rPr>
        <w:t>Jens Conrad</w:t>
      </w:r>
      <w:r w:rsidR="005C64AA" w:rsidRPr="00453717">
        <w:rPr>
          <w:rFonts w:asciiTheme="minorHAnsi" w:hAnsiTheme="minorHAnsi" w:cstheme="minorHAnsi"/>
          <w:bCs/>
          <w:color w:val="auto"/>
          <w:lang w:val="de-DE"/>
        </w:rPr>
        <w:t xml:space="preserve"> </w:t>
      </w:r>
      <w:r w:rsidR="00A37E30">
        <w:rPr>
          <w:rFonts w:asciiTheme="minorHAnsi" w:hAnsiTheme="minorHAnsi" w:cstheme="minorHAnsi"/>
          <w:bCs/>
          <w:color w:val="auto"/>
          <w:lang w:val="de-DE"/>
        </w:rPr>
        <w:tab/>
      </w:r>
      <w:r w:rsidR="00A37E30">
        <w:rPr>
          <w:rFonts w:asciiTheme="minorHAnsi" w:hAnsiTheme="minorHAnsi" w:cstheme="minorHAnsi"/>
          <w:bCs/>
          <w:color w:val="auto"/>
          <w:lang w:val="de-DE"/>
        </w:rPr>
        <w:tab/>
      </w:r>
      <w:r w:rsidR="00A37E30">
        <w:rPr>
          <w:rFonts w:asciiTheme="minorHAnsi" w:hAnsiTheme="minorHAnsi" w:cstheme="minorHAnsi"/>
          <w:bCs/>
          <w:color w:val="auto"/>
          <w:lang w:val="de-DE"/>
        </w:rPr>
        <w:tab/>
      </w:r>
      <w:r w:rsidR="005C64AA" w:rsidRPr="00453717">
        <w:rPr>
          <w:rFonts w:asciiTheme="minorHAnsi" w:hAnsiTheme="minorHAnsi" w:cstheme="minorHAnsi"/>
          <w:bCs/>
          <w:color w:val="auto"/>
          <w:lang w:val="de-DE"/>
        </w:rPr>
        <w:t>(</w:t>
      </w:r>
      <w:r w:rsidR="005C64AA" w:rsidRPr="009013F6">
        <w:rPr>
          <w:rFonts w:asciiTheme="minorHAnsi" w:hAnsiTheme="minorHAnsi" w:cstheme="minorHAnsi"/>
          <w:bCs/>
          <w:lang w:val="de-DE"/>
        </w:rPr>
        <w:t>jens.conrad@unimedizin-mainz.de</w:t>
      </w:r>
      <w:r w:rsidR="005C64AA" w:rsidRPr="00453717">
        <w:rPr>
          <w:rFonts w:asciiTheme="minorHAnsi" w:hAnsiTheme="minorHAnsi" w:cstheme="minorHAnsi"/>
          <w:bCs/>
          <w:color w:val="auto"/>
          <w:lang w:val="de-DE"/>
        </w:rPr>
        <w:t>)</w:t>
      </w:r>
    </w:p>
    <w:p w14:paraId="40B10A14" w14:textId="77F8948D" w:rsidR="005C64AA" w:rsidRPr="00453717" w:rsidRDefault="005C64AA" w:rsidP="00C65E32">
      <w:pPr>
        <w:rPr>
          <w:rFonts w:asciiTheme="minorHAnsi" w:hAnsiTheme="minorHAnsi" w:cstheme="minorHAnsi"/>
          <w:bCs/>
          <w:color w:val="auto"/>
          <w:lang w:val="de-DE"/>
        </w:rPr>
      </w:pPr>
      <w:r w:rsidRPr="00453717">
        <w:rPr>
          <w:rFonts w:asciiTheme="minorHAnsi" w:hAnsiTheme="minorHAnsi" w:cstheme="minorHAnsi"/>
          <w:bCs/>
          <w:color w:val="auto"/>
          <w:lang w:val="de-DE"/>
        </w:rPr>
        <w:t>Sven R. Kantelhardt</w:t>
      </w:r>
      <w:r w:rsidR="00A37E30">
        <w:rPr>
          <w:rFonts w:asciiTheme="minorHAnsi" w:hAnsiTheme="minorHAnsi" w:cstheme="minorHAnsi"/>
          <w:bCs/>
          <w:color w:val="auto"/>
          <w:lang w:val="de-DE"/>
        </w:rPr>
        <w:tab/>
      </w:r>
      <w:r w:rsidR="00A37E30">
        <w:rPr>
          <w:rFonts w:asciiTheme="minorHAnsi" w:hAnsiTheme="minorHAnsi" w:cstheme="minorHAnsi"/>
          <w:bCs/>
          <w:color w:val="auto"/>
          <w:lang w:val="de-DE"/>
        </w:rPr>
        <w:tab/>
      </w:r>
      <w:r w:rsidRPr="00453717">
        <w:rPr>
          <w:rFonts w:asciiTheme="minorHAnsi" w:hAnsiTheme="minorHAnsi" w:cstheme="minorHAnsi"/>
          <w:bCs/>
          <w:color w:val="auto"/>
          <w:lang w:val="de-DE"/>
        </w:rPr>
        <w:t>(</w:t>
      </w:r>
      <w:r w:rsidRPr="009013F6">
        <w:rPr>
          <w:rFonts w:asciiTheme="minorHAnsi" w:hAnsiTheme="minorHAnsi" w:cstheme="minorHAnsi"/>
          <w:bCs/>
          <w:lang w:val="de-DE"/>
        </w:rPr>
        <w:t>sven.kantelhardt@unimedizin-mainz.de</w:t>
      </w:r>
      <w:r w:rsidRPr="00453717">
        <w:rPr>
          <w:rFonts w:asciiTheme="minorHAnsi" w:hAnsiTheme="minorHAnsi" w:cstheme="minorHAnsi"/>
          <w:bCs/>
          <w:color w:val="auto"/>
          <w:lang w:val="de-DE"/>
        </w:rPr>
        <w:t>)</w:t>
      </w:r>
    </w:p>
    <w:p w14:paraId="73CB1747" w14:textId="0D15018A" w:rsidR="005C64AA" w:rsidRPr="00453717" w:rsidRDefault="005C64AA" w:rsidP="00C65E32">
      <w:pPr>
        <w:rPr>
          <w:rFonts w:asciiTheme="minorHAnsi" w:hAnsiTheme="minorHAnsi" w:cstheme="minorHAnsi"/>
          <w:bCs/>
          <w:color w:val="auto"/>
          <w:lang w:val="de-DE"/>
        </w:rPr>
      </w:pPr>
      <w:r w:rsidRPr="00453717">
        <w:rPr>
          <w:rFonts w:asciiTheme="minorHAnsi" w:hAnsiTheme="minorHAnsi" w:cstheme="minorHAnsi"/>
          <w:bCs/>
          <w:color w:val="auto"/>
          <w:lang w:val="de-DE"/>
        </w:rPr>
        <w:t xml:space="preserve">Werner E.G. Müller </w:t>
      </w:r>
      <w:r w:rsidR="00A37E30">
        <w:rPr>
          <w:rFonts w:asciiTheme="minorHAnsi" w:hAnsiTheme="minorHAnsi" w:cstheme="minorHAnsi"/>
          <w:bCs/>
          <w:color w:val="auto"/>
          <w:lang w:val="de-DE"/>
        </w:rPr>
        <w:tab/>
      </w:r>
      <w:r w:rsidR="00A37E30">
        <w:rPr>
          <w:rFonts w:asciiTheme="minorHAnsi" w:hAnsiTheme="minorHAnsi" w:cstheme="minorHAnsi"/>
          <w:bCs/>
          <w:color w:val="auto"/>
          <w:lang w:val="de-DE"/>
        </w:rPr>
        <w:tab/>
      </w:r>
      <w:r w:rsidRPr="00453717">
        <w:rPr>
          <w:rFonts w:asciiTheme="minorHAnsi" w:hAnsiTheme="minorHAnsi" w:cstheme="minorHAnsi"/>
          <w:bCs/>
          <w:color w:val="auto"/>
          <w:lang w:val="de-DE"/>
        </w:rPr>
        <w:t>(</w:t>
      </w:r>
      <w:r w:rsidRPr="009013F6">
        <w:rPr>
          <w:rFonts w:asciiTheme="minorHAnsi" w:hAnsiTheme="minorHAnsi" w:cstheme="minorHAnsi"/>
          <w:bCs/>
          <w:lang w:val="de-DE"/>
        </w:rPr>
        <w:t>wmueller@uni-mainz.de</w:t>
      </w:r>
      <w:r w:rsidRPr="00453717">
        <w:rPr>
          <w:rFonts w:asciiTheme="minorHAnsi" w:hAnsiTheme="minorHAnsi" w:cstheme="minorHAnsi"/>
          <w:bCs/>
          <w:color w:val="auto"/>
          <w:lang w:val="de-DE"/>
        </w:rPr>
        <w:t>)</w:t>
      </w:r>
    </w:p>
    <w:p w14:paraId="5B74CA06" w14:textId="105A8868" w:rsidR="005C64AA" w:rsidRDefault="005C64AA" w:rsidP="00C65E32">
      <w:pPr>
        <w:rPr>
          <w:rFonts w:asciiTheme="minorHAnsi" w:hAnsiTheme="minorHAnsi" w:cstheme="minorHAnsi"/>
          <w:bCs/>
          <w:color w:val="auto"/>
        </w:rPr>
      </w:pPr>
      <w:r>
        <w:rPr>
          <w:rFonts w:asciiTheme="minorHAnsi" w:hAnsiTheme="minorHAnsi" w:cstheme="minorHAnsi"/>
          <w:bCs/>
          <w:color w:val="auto"/>
        </w:rPr>
        <w:t xml:space="preserve">Florian </w:t>
      </w:r>
      <w:proofErr w:type="spellStart"/>
      <w:r>
        <w:rPr>
          <w:rFonts w:asciiTheme="minorHAnsi" w:hAnsiTheme="minorHAnsi" w:cstheme="minorHAnsi"/>
          <w:bCs/>
          <w:color w:val="auto"/>
        </w:rPr>
        <w:t>Ringel</w:t>
      </w:r>
      <w:proofErr w:type="spellEnd"/>
      <w:r>
        <w:rPr>
          <w:rFonts w:asciiTheme="minorHAnsi" w:hAnsiTheme="minorHAnsi" w:cstheme="minorHAnsi"/>
          <w:bCs/>
          <w:color w:val="auto"/>
        </w:rPr>
        <w:t xml:space="preserve"> </w:t>
      </w:r>
      <w:r w:rsidR="00A37E30">
        <w:rPr>
          <w:rFonts w:asciiTheme="minorHAnsi" w:hAnsiTheme="minorHAnsi" w:cstheme="minorHAnsi"/>
          <w:bCs/>
          <w:color w:val="auto"/>
        </w:rPr>
        <w:tab/>
      </w:r>
      <w:r w:rsidR="00A37E30">
        <w:rPr>
          <w:rFonts w:asciiTheme="minorHAnsi" w:hAnsiTheme="minorHAnsi" w:cstheme="minorHAnsi"/>
          <w:bCs/>
          <w:color w:val="auto"/>
        </w:rPr>
        <w:tab/>
      </w:r>
      <w:r w:rsidR="00A37E30">
        <w:rPr>
          <w:rFonts w:asciiTheme="minorHAnsi" w:hAnsiTheme="minorHAnsi" w:cstheme="minorHAnsi"/>
          <w:bCs/>
          <w:color w:val="auto"/>
        </w:rPr>
        <w:tab/>
      </w:r>
      <w:r>
        <w:rPr>
          <w:rFonts w:asciiTheme="minorHAnsi" w:hAnsiTheme="minorHAnsi" w:cstheme="minorHAnsi"/>
          <w:bCs/>
          <w:color w:val="auto"/>
        </w:rPr>
        <w:t>(</w:t>
      </w:r>
      <w:r w:rsidRPr="009013F6">
        <w:rPr>
          <w:rFonts w:asciiTheme="minorHAnsi" w:hAnsiTheme="minorHAnsi" w:cstheme="minorHAnsi"/>
          <w:bCs/>
        </w:rPr>
        <w:t>florian.ringel@unimedizin-mainz.de</w:t>
      </w:r>
      <w:r>
        <w:rPr>
          <w:rFonts w:asciiTheme="minorHAnsi" w:hAnsiTheme="minorHAnsi" w:cstheme="minorHAnsi"/>
          <w:bCs/>
          <w:color w:val="auto"/>
        </w:rPr>
        <w:t>)</w:t>
      </w:r>
    </w:p>
    <w:p w14:paraId="2D5DAD50" w14:textId="27F79792" w:rsidR="00C65E32" w:rsidRPr="00453717" w:rsidRDefault="00C65E32" w:rsidP="00C65E32">
      <w:pPr>
        <w:rPr>
          <w:rFonts w:asciiTheme="minorHAnsi" w:hAnsiTheme="minorHAnsi" w:cstheme="minorHAnsi"/>
          <w:bCs/>
          <w:color w:val="auto"/>
        </w:rPr>
      </w:pPr>
    </w:p>
    <w:p w14:paraId="71B79AC9" w14:textId="51FC5698" w:rsidR="006305D7" w:rsidRPr="002474E7" w:rsidRDefault="006305D7" w:rsidP="001B1519">
      <w:pPr>
        <w:pStyle w:val="NormalWeb"/>
        <w:spacing w:before="0" w:beforeAutospacing="0" w:after="0" w:afterAutospacing="0"/>
        <w:rPr>
          <w:rFonts w:asciiTheme="minorHAnsi" w:hAnsiTheme="minorHAnsi" w:cstheme="minorHAnsi"/>
          <w:color w:val="auto"/>
        </w:rPr>
      </w:pPr>
      <w:r w:rsidRPr="002474E7">
        <w:rPr>
          <w:rFonts w:asciiTheme="minorHAnsi" w:hAnsiTheme="minorHAnsi" w:cstheme="minorHAnsi"/>
          <w:b/>
          <w:bCs/>
          <w:color w:val="auto"/>
        </w:rPr>
        <w:t>KEYWORDS:</w:t>
      </w:r>
      <w:r w:rsidRPr="002474E7">
        <w:rPr>
          <w:rFonts w:asciiTheme="minorHAnsi" w:hAnsiTheme="minorHAnsi" w:cstheme="minorHAnsi"/>
          <w:color w:val="auto"/>
        </w:rPr>
        <w:t xml:space="preserve"> </w:t>
      </w:r>
    </w:p>
    <w:p w14:paraId="6C0B0781" w14:textId="4BD506E3" w:rsidR="007A4DD6" w:rsidRPr="002474E7" w:rsidRDefault="008C5149" w:rsidP="007A4DD6">
      <w:pPr>
        <w:rPr>
          <w:rFonts w:asciiTheme="minorHAnsi" w:hAnsiTheme="minorHAnsi" w:cstheme="minorHAnsi"/>
          <w:color w:val="auto"/>
        </w:rPr>
      </w:pPr>
      <w:r w:rsidRPr="002474E7">
        <w:rPr>
          <w:rFonts w:asciiTheme="minorHAnsi" w:hAnsiTheme="minorHAnsi" w:cstheme="minorHAnsi"/>
          <w:color w:val="auto"/>
        </w:rPr>
        <w:t xml:space="preserve">3D </w:t>
      </w:r>
      <w:r w:rsidR="0051781A">
        <w:rPr>
          <w:rFonts w:asciiTheme="minorHAnsi" w:hAnsiTheme="minorHAnsi" w:cstheme="minorHAnsi"/>
          <w:color w:val="auto"/>
        </w:rPr>
        <w:t>p</w:t>
      </w:r>
      <w:r w:rsidRPr="002474E7">
        <w:rPr>
          <w:rFonts w:asciiTheme="minorHAnsi" w:hAnsiTheme="minorHAnsi" w:cstheme="minorHAnsi"/>
          <w:color w:val="auto"/>
        </w:rPr>
        <w:t xml:space="preserve">rinting, </w:t>
      </w:r>
      <w:r w:rsidR="0051781A">
        <w:rPr>
          <w:rFonts w:asciiTheme="minorHAnsi" w:hAnsiTheme="minorHAnsi" w:cstheme="minorHAnsi"/>
          <w:color w:val="auto"/>
        </w:rPr>
        <w:t>m</w:t>
      </w:r>
      <w:r w:rsidR="005C64AA">
        <w:rPr>
          <w:rFonts w:asciiTheme="minorHAnsi" w:hAnsiTheme="minorHAnsi" w:cstheme="minorHAnsi"/>
          <w:color w:val="auto"/>
        </w:rPr>
        <w:t xml:space="preserve">ulticolor, </w:t>
      </w:r>
      <w:r w:rsidR="0051781A">
        <w:rPr>
          <w:rFonts w:asciiTheme="minorHAnsi" w:hAnsiTheme="minorHAnsi" w:cstheme="minorHAnsi"/>
          <w:color w:val="auto"/>
        </w:rPr>
        <w:t>f</w:t>
      </w:r>
      <w:r w:rsidR="009622C5">
        <w:rPr>
          <w:rFonts w:asciiTheme="minorHAnsi" w:hAnsiTheme="minorHAnsi" w:cstheme="minorHAnsi"/>
          <w:color w:val="auto"/>
        </w:rPr>
        <w:t>ull color,</w:t>
      </w:r>
      <w:r w:rsidR="0051781A">
        <w:rPr>
          <w:rFonts w:asciiTheme="minorHAnsi" w:hAnsiTheme="minorHAnsi" w:cstheme="minorHAnsi"/>
          <w:color w:val="auto"/>
        </w:rPr>
        <w:t xml:space="preserve"> fully colored, n</w:t>
      </w:r>
      <w:r w:rsidRPr="002474E7">
        <w:rPr>
          <w:rFonts w:asciiTheme="minorHAnsi" w:hAnsiTheme="minorHAnsi" w:cstheme="minorHAnsi"/>
          <w:color w:val="auto"/>
        </w:rPr>
        <w:t xml:space="preserve">eurosurgery, </w:t>
      </w:r>
      <w:r w:rsidR="0051781A">
        <w:rPr>
          <w:rFonts w:asciiTheme="minorHAnsi" w:hAnsiTheme="minorHAnsi" w:cstheme="minorHAnsi"/>
          <w:color w:val="auto"/>
        </w:rPr>
        <w:t>c</w:t>
      </w:r>
      <w:r w:rsidR="00571FB6" w:rsidRPr="002474E7">
        <w:rPr>
          <w:rFonts w:asciiTheme="minorHAnsi" w:hAnsiTheme="minorHAnsi" w:cstheme="minorHAnsi"/>
          <w:color w:val="auto"/>
        </w:rPr>
        <w:t>hondrosarcoma</w:t>
      </w:r>
      <w:r w:rsidRPr="002474E7">
        <w:rPr>
          <w:rFonts w:asciiTheme="minorHAnsi" w:hAnsiTheme="minorHAnsi" w:cstheme="minorHAnsi"/>
          <w:color w:val="auto"/>
        </w:rPr>
        <w:t xml:space="preserve">, </w:t>
      </w:r>
      <w:r w:rsidR="0051781A">
        <w:rPr>
          <w:rFonts w:asciiTheme="minorHAnsi" w:hAnsiTheme="minorHAnsi" w:cstheme="minorHAnsi"/>
          <w:color w:val="auto"/>
        </w:rPr>
        <w:t>s</w:t>
      </w:r>
      <w:r w:rsidR="009622C5">
        <w:rPr>
          <w:rFonts w:asciiTheme="minorHAnsi" w:hAnsiTheme="minorHAnsi" w:cstheme="minorHAnsi"/>
          <w:color w:val="auto"/>
        </w:rPr>
        <w:t xml:space="preserve">kull base, </w:t>
      </w:r>
      <w:r w:rsidR="0051781A">
        <w:rPr>
          <w:rFonts w:asciiTheme="minorHAnsi" w:hAnsiTheme="minorHAnsi" w:cstheme="minorHAnsi"/>
          <w:color w:val="auto"/>
        </w:rPr>
        <w:t>anatomical m</w:t>
      </w:r>
      <w:r w:rsidRPr="002474E7">
        <w:rPr>
          <w:rFonts w:asciiTheme="minorHAnsi" w:hAnsiTheme="minorHAnsi" w:cstheme="minorHAnsi"/>
          <w:color w:val="auto"/>
        </w:rPr>
        <w:t xml:space="preserve">odel, </w:t>
      </w:r>
      <w:r w:rsidR="0051781A">
        <w:rPr>
          <w:rFonts w:asciiTheme="minorHAnsi" w:hAnsiTheme="minorHAnsi" w:cstheme="minorHAnsi"/>
          <w:color w:val="auto"/>
        </w:rPr>
        <w:t>skull m</w:t>
      </w:r>
      <w:r w:rsidR="009622C5">
        <w:rPr>
          <w:rFonts w:asciiTheme="minorHAnsi" w:hAnsiTheme="minorHAnsi" w:cstheme="minorHAnsi"/>
          <w:color w:val="auto"/>
        </w:rPr>
        <w:t xml:space="preserve">odel, </w:t>
      </w:r>
      <w:r w:rsidR="0051781A">
        <w:rPr>
          <w:rFonts w:asciiTheme="minorHAnsi" w:hAnsiTheme="minorHAnsi" w:cstheme="minorHAnsi"/>
          <w:color w:val="auto"/>
        </w:rPr>
        <w:t>surgical s</w:t>
      </w:r>
      <w:r w:rsidR="00AE5E6B">
        <w:rPr>
          <w:rFonts w:asciiTheme="minorHAnsi" w:hAnsiTheme="minorHAnsi" w:cstheme="minorHAnsi"/>
          <w:color w:val="auto"/>
        </w:rPr>
        <w:t>imulation</w:t>
      </w:r>
      <w:r w:rsidR="0051781A">
        <w:rPr>
          <w:rFonts w:asciiTheme="minorHAnsi" w:hAnsiTheme="minorHAnsi" w:cstheme="minorHAnsi"/>
          <w:color w:val="auto"/>
        </w:rPr>
        <w:t xml:space="preserve">, preoperative planning, binder jetting, tumor </w:t>
      </w:r>
    </w:p>
    <w:p w14:paraId="1CB4E390" w14:textId="77777777" w:rsidR="006305D7" w:rsidRPr="002474E7" w:rsidRDefault="006305D7" w:rsidP="001B1519">
      <w:pPr>
        <w:pStyle w:val="NormalWeb"/>
        <w:spacing w:before="0" w:beforeAutospacing="0" w:after="0" w:afterAutospacing="0"/>
        <w:rPr>
          <w:rFonts w:asciiTheme="minorHAnsi" w:hAnsiTheme="minorHAnsi" w:cstheme="minorHAnsi"/>
          <w:color w:val="auto"/>
        </w:rPr>
      </w:pPr>
    </w:p>
    <w:p w14:paraId="628AC4B5" w14:textId="5BC93737" w:rsidR="006305D7" w:rsidRPr="002474E7" w:rsidRDefault="00086FF5" w:rsidP="001B1519">
      <w:pPr>
        <w:rPr>
          <w:rFonts w:asciiTheme="minorHAnsi" w:hAnsiTheme="minorHAnsi" w:cstheme="minorHAnsi"/>
          <w:color w:val="auto"/>
        </w:rPr>
      </w:pPr>
      <w:r w:rsidRPr="002474E7">
        <w:rPr>
          <w:rFonts w:asciiTheme="minorHAnsi" w:hAnsiTheme="minorHAnsi" w:cstheme="minorHAnsi"/>
          <w:b/>
          <w:bCs/>
          <w:color w:val="auto"/>
        </w:rPr>
        <w:t>SUMMARY</w:t>
      </w:r>
      <w:r w:rsidR="006305D7" w:rsidRPr="002474E7">
        <w:rPr>
          <w:rFonts w:asciiTheme="minorHAnsi" w:hAnsiTheme="minorHAnsi" w:cstheme="minorHAnsi"/>
          <w:b/>
          <w:bCs/>
          <w:color w:val="auto"/>
        </w:rPr>
        <w:t>:</w:t>
      </w:r>
      <w:r w:rsidR="006305D7" w:rsidRPr="002474E7">
        <w:rPr>
          <w:rFonts w:asciiTheme="minorHAnsi" w:hAnsiTheme="minorHAnsi" w:cstheme="minorHAnsi"/>
          <w:color w:val="auto"/>
        </w:rPr>
        <w:t xml:space="preserve"> </w:t>
      </w:r>
    </w:p>
    <w:p w14:paraId="2A5FCF38" w14:textId="10C78DB9" w:rsidR="0044194C" w:rsidRPr="002474E7" w:rsidRDefault="00847E42" w:rsidP="0044194C">
      <w:pPr>
        <w:rPr>
          <w:rFonts w:asciiTheme="minorHAnsi" w:hAnsiTheme="minorHAnsi" w:cstheme="minorHAnsi"/>
          <w:color w:val="auto"/>
        </w:rPr>
      </w:pPr>
      <w:r>
        <w:rPr>
          <w:rFonts w:asciiTheme="minorHAnsi" w:hAnsiTheme="minorHAnsi" w:cstheme="minorHAnsi"/>
          <w:color w:val="auto"/>
        </w:rPr>
        <w:t xml:space="preserve">The protocol describes the </w:t>
      </w:r>
      <w:r w:rsidR="0044194C">
        <w:rPr>
          <w:rFonts w:asciiTheme="minorHAnsi" w:hAnsiTheme="minorHAnsi" w:cstheme="minorHAnsi"/>
          <w:color w:val="auto"/>
        </w:rPr>
        <w:t>fabrication of</w:t>
      </w:r>
      <w:r>
        <w:rPr>
          <w:rFonts w:asciiTheme="minorHAnsi" w:hAnsiTheme="minorHAnsi" w:cstheme="minorHAnsi"/>
          <w:color w:val="auto"/>
        </w:rPr>
        <w:t xml:space="preserve"> ful</w:t>
      </w:r>
      <w:r w:rsidR="00740AF1">
        <w:rPr>
          <w:rFonts w:asciiTheme="minorHAnsi" w:hAnsiTheme="minorHAnsi" w:cstheme="minorHAnsi"/>
          <w:color w:val="auto"/>
        </w:rPr>
        <w:t xml:space="preserve">ly colored </w:t>
      </w:r>
      <w:r w:rsidR="00A37E30" w:rsidRPr="00A37E30">
        <w:rPr>
          <w:rFonts w:asciiTheme="minorHAnsi" w:hAnsiTheme="minorHAnsi" w:cstheme="minorHAnsi"/>
          <w:color w:val="auto"/>
        </w:rPr>
        <w:t>three-dimensional</w:t>
      </w:r>
      <w:r w:rsidR="00A37E30">
        <w:rPr>
          <w:rFonts w:asciiTheme="minorHAnsi" w:hAnsiTheme="minorHAnsi" w:cstheme="minorHAnsi"/>
          <w:color w:val="auto"/>
        </w:rPr>
        <w:t xml:space="preserve"> </w:t>
      </w:r>
      <w:r w:rsidR="00740AF1">
        <w:rPr>
          <w:rFonts w:asciiTheme="minorHAnsi" w:hAnsiTheme="minorHAnsi" w:cstheme="minorHAnsi"/>
          <w:color w:val="auto"/>
        </w:rPr>
        <w:t>prints of patient-</w:t>
      </w:r>
      <w:r>
        <w:rPr>
          <w:rFonts w:asciiTheme="minorHAnsi" w:hAnsiTheme="minorHAnsi" w:cstheme="minorHAnsi"/>
          <w:color w:val="auto"/>
        </w:rPr>
        <w:t xml:space="preserve">specific, anatomical skull models to be used for surgical simulation. </w:t>
      </w:r>
      <w:r w:rsidR="0044194C">
        <w:rPr>
          <w:rFonts w:asciiTheme="minorHAnsi" w:hAnsiTheme="minorHAnsi" w:cstheme="minorHAnsi"/>
          <w:color w:val="auto"/>
        </w:rPr>
        <w:t xml:space="preserve">The crucial steps of combining different imaging modalities, </w:t>
      </w:r>
      <w:r w:rsidR="0044194C" w:rsidRPr="002474E7">
        <w:rPr>
          <w:rFonts w:asciiTheme="minorHAnsi" w:hAnsiTheme="minorHAnsi" w:cstheme="minorHAnsi"/>
          <w:color w:val="auto"/>
        </w:rPr>
        <w:t xml:space="preserve">image segmentation, </w:t>
      </w:r>
      <w:r w:rsidR="00A37E30" w:rsidRPr="00A37E30">
        <w:rPr>
          <w:rFonts w:asciiTheme="minorHAnsi" w:hAnsiTheme="minorHAnsi" w:cstheme="minorHAnsi"/>
          <w:color w:val="auto"/>
        </w:rPr>
        <w:t>three-dimensional</w:t>
      </w:r>
      <w:r w:rsidR="00A37E30" w:rsidRPr="002474E7">
        <w:rPr>
          <w:rFonts w:asciiTheme="minorHAnsi" w:hAnsiTheme="minorHAnsi" w:cstheme="minorHAnsi"/>
          <w:color w:val="auto"/>
        </w:rPr>
        <w:t xml:space="preserve"> </w:t>
      </w:r>
      <w:r w:rsidR="0044194C" w:rsidRPr="002474E7">
        <w:rPr>
          <w:rFonts w:asciiTheme="minorHAnsi" w:hAnsiTheme="minorHAnsi" w:cstheme="minorHAnsi"/>
          <w:color w:val="auto"/>
        </w:rPr>
        <w:t>model extraction</w:t>
      </w:r>
      <w:r w:rsidR="00A37E30">
        <w:rPr>
          <w:rFonts w:asciiTheme="minorHAnsi" w:hAnsiTheme="minorHAnsi" w:cstheme="minorHAnsi"/>
          <w:color w:val="auto"/>
        </w:rPr>
        <w:t>,</w:t>
      </w:r>
      <w:r w:rsidR="0044194C">
        <w:rPr>
          <w:rFonts w:asciiTheme="minorHAnsi" w:hAnsiTheme="minorHAnsi" w:cstheme="minorHAnsi"/>
          <w:color w:val="auto"/>
        </w:rPr>
        <w:t xml:space="preserve"> and production</w:t>
      </w:r>
      <w:r w:rsidR="0044194C" w:rsidRPr="002474E7">
        <w:rPr>
          <w:rFonts w:asciiTheme="minorHAnsi" w:hAnsiTheme="minorHAnsi" w:cstheme="minorHAnsi"/>
          <w:color w:val="auto"/>
        </w:rPr>
        <w:t xml:space="preserve"> </w:t>
      </w:r>
      <w:r w:rsidR="0044194C">
        <w:rPr>
          <w:rFonts w:asciiTheme="minorHAnsi" w:hAnsiTheme="minorHAnsi" w:cstheme="minorHAnsi"/>
          <w:color w:val="auto"/>
        </w:rPr>
        <w:t>of the print</w:t>
      </w:r>
      <w:r w:rsidR="00A37E30">
        <w:rPr>
          <w:rFonts w:asciiTheme="minorHAnsi" w:hAnsiTheme="minorHAnsi" w:cstheme="minorHAnsi"/>
          <w:color w:val="auto"/>
        </w:rPr>
        <w:t>s</w:t>
      </w:r>
      <w:r w:rsidR="0044194C">
        <w:rPr>
          <w:rFonts w:asciiTheme="minorHAnsi" w:hAnsiTheme="minorHAnsi" w:cstheme="minorHAnsi"/>
          <w:color w:val="auto"/>
        </w:rPr>
        <w:t xml:space="preserve"> are explained</w:t>
      </w:r>
      <w:r w:rsidR="0044194C" w:rsidRPr="002474E7">
        <w:rPr>
          <w:rFonts w:asciiTheme="minorHAnsi" w:hAnsiTheme="minorHAnsi" w:cstheme="minorHAnsi"/>
          <w:color w:val="auto"/>
        </w:rPr>
        <w:t xml:space="preserve">.   </w:t>
      </w:r>
    </w:p>
    <w:p w14:paraId="644C06BF" w14:textId="6E19FC84" w:rsidR="00847E42" w:rsidRDefault="00847E42" w:rsidP="007A4DD6">
      <w:pPr>
        <w:rPr>
          <w:rFonts w:asciiTheme="minorHAnsi" w:hAnsiTheme="minorHAnsi" w:cstheme="minorHAnsi"/>
          <w:color w:val="auto"/>
        </w:rPr>
      </w:pPr>
    </w:p>
    <w:p w14:paraId="64FB8590" w14:textId="4D6C730F" w:rsidR="006305D7" w:rsidRPr="002474E7" w:rsidRDefault="006305D7" w:rsidP="001B1519">
      <w:pPr>
        <w:rPr>
          <w:rFonts w:asciiTheme="minorHAnsi" w:hAnsiTheme="minorHAnsi" w:cstheme="minorHAnsi"/>
          <w:color w:val="auto"/>
        </w:rPr>
      </w:pPr>
      <w:r w:rsidRPr="002474E7">
        <w:rPr>
          <w:rFonts w:asciiTheme="minorHAnsi" w:hAnsiTheme="minorHAnsi" w:cstheme="minorHAnsi"/>
          <w:b/>
          <w:bCs/>
          <w:color w:val="auto"/>
        </w:rPr>
        <w:t>ABSTRACT:</w:t>
      </w:r>
      <w:r w:rsidRPr="002474E7">
        <w:rPr>
          <w:rFonts w:asciiTheme="minorHAnsi" w:hAnsiTheme="minorHAnsi" w:cstheme="minorHAnsi"/>
          <w:color w:val="auto"/>
        </w:rPr>
        <w:t xml:space="preserve"> </w:t>
      </w:r>
    </w:p>
    <w:p w14:paraId="617FB1E7" w14:textId="38740F45" w:rsidR="002F7152" w:rsidRDefault="00766075" w:rsidP="00080A31">
      <w:pPr>
        <w:rPr>
          <w:rFonts w:asciiTheme="minorHAnsi" w:hAnsiTheme="minorHAnsi" w:cstheme="minorHAnsi"/>
          <w:color w:val="auto"/>
        </w:rPr>
      </w:pPr>
      <w:r w:rsidRPr="002474E7">
        <w:rPr>
          <w:rFonts w:asciiTheme="minorHAnsi" w:hAnsiTheme="minorHAnsi" w:cstheme="minorHAnsi"/>
          <w:color w:val="auto"/>
        </w:rPr>
        <w:t xml:space="preserve">Three-dimensional (3D) printing technologies offer the possibility </w:t>
      </w:r>
      <w:r w:rsidR="00184564">
        <w:rPr>
          <w:rFonts w:asciiTheme="minorHAnsi" w:hAnsiTheme="minorHAnsi" w:cstheme="minorHAnsi"/>
          <w:color w:val="auto"/>
        </w:rPr>
        <w:t>of visualizing</w:t>
      </w:r>
      <w:r w:rsidRPr="002474E7">
        <w:rPr>
          <w:rFonts w:asciiTheme="minorHAnsi" w:hAnsiTheme="minorHAnsi" w:cstheme="minorHAnsi"/>
          <w:color w:val="auto"/>
        </w:rPr>
        <w:t xml:space="preserve"> </w:t>
      </w:r>
      <w:r w:rsidR="00184564" w:rsidRPr="002474E7">
        <w:rPr>
          <w:rFonts w:asciiTheme="minorHAnsi" w:hAnsiTheme="minorHAnsi" w:cstheme="minorHAnsi"/>
          <w:color w:val="auto"/>
        </w:rPr>
        <w:t>patient</w:t>
      </w:r>
      <w:r w:rsidR="00184564">
        <w:rPr>
          <w:rFonts w:asciiTheme="minorHAnsi" w:hAnsiTheme="minorHAnsi" w:cstheme="minorHAnsi"/>
          <w:color w:val="auto"/>
        </w:rPr>
        <w:t>-</w:t>
      </w:r>
      <w:r w:rsidRPr="002474E7">
        <w:rPr>
          <w:rFonts w:asciiTheme="minorHAnsi" w:hAnsiTheme="minorHAnsi" w:cstheme="minorHAnsi"/>
          <w:color w:val="auto"/>
        </w:rPr>
        <w:t>specific pathologies in a physical model</w:t>
      </w:r>
      <w:r w:rsidR="003A429F">
        <w:rPr>
          <w:rFonts w:asciiTheme="minorHAnsi" w:hAnsiTheme="minorHAnsi" w:cstheme="minorHAnsi"/>
          <w:color w:val="auto"/>
        </w:rPr>
        <w:t xml:space="preserve"> of </w:t>
      </w:r>
      <w:r w:rsidRPr="002474E7">
        <w:rPr>
          <w:rFonts w:asciiTheme="minorHAnsi" w:hAnsiTheme="minorHAnsi" w:cstheme="minorHAnsi"/>
          <w:color w:val="auto"/>
        </w:rPr>
        <w:t>correct dimensions</w:t>
      </w:r>
      <w:r w:rsidR="003A429F">
        <w:rPr>
          <w:rFonts w:asciiTheme="minorHAnsi" w:hAnsiTheme="minorHAnsi" w:cstheme="minorHAnsi"/>
          <w:color w:val="auto"/>
        </w:rPr>
        <w:t>.</w:t>
      </w:r>
      <w:r w:rsidR="004F41A0">
        <w:rPr>
          <w:rFonts w:asciiTheme="minorHAnsi" w:hAnsiTheme="minorHAnsi" w:cstheme="minorHAnsi"/>
          <w:color w:val="auto"/>
        </w:rPr>
        <w:t xml:space="preserve"> The model </w:t>
      </w:r>
      <w:r w:rsidR="004F41A0" w:rsidRPr="002474E7">
        <w:rPr>
          <w:rFonts w:asciiTheme="minorHAnsi" w:hAnsiTheme="minorHAnsi" w:cstheme="minorHAnsi"/>
          <w:color w:val="auto"/>
        </w:rPr>
        <w:t xml:space="preserve">can be </w:t>
      </w:r>
      <w:r w:rsidR="004F41A0">
        <w:rPr>
          <w:rFonts w:asciiTheme="minorHAnsi" w:hAnsiTheme="minorHAnsi" w:cstheme="minorHAnsi"/>
          <w:color w:val="auto"/>
        </w:rPr>
        <w:t xml:space="preserve">used for planning and </w:t>
      </w:r>
      <w:r w:rsidR="004F41A0" w:rsidRPr="002474E7">
        <w:rPr>
          <w:rFonts w:asciiTheme="minorHAnsi" w:hAnsiTheme="minorHAnsi" w:cstheme="minorHAnsi"/>
          <w:color w:val="auto"/>
        </w:rPr>
        <w:t>simulat</w:t>
      </w:r>
      <w:r w:rsidR="004F41A0">
        <w:rPr>
          <w:rFonts w:asciiTheme="minorHAnsi" w:hAnsiTheme="minorHAnsi" w:cstheme="minorHAnsi"/>
          <w:color w:val="auto"/>
        </w:rPr>
        <w:t>ing</w:t>
      </w:r>
      <w:r w:rsidR="004F41A0" w:rsidRPr="002474E7">
        <w:rPr>
          <w:rFonts w:asciiTheme="minorHAnsi" w:hAnsiTheme="minorHAnsi" w:cstheme="minorHAnsi"/>
          <w:color w:val="auto"/>
        </w:rPr>
        <w:t xml:space="preserve"> critical steps </w:t>
      </w:r>
      <w:r w:rsidR="004F41A0">
        <w:rPr>
          <w:rFonts w:asciiTheme="minorHAnsi" w:hAnsiTheme="minorHAnsi" w:cstheme="minorHAnsi"/>
          <w:color w:val="auto"/>
        </w:rPr>
        <w:t>of a surgical approach</w:t>
      </w:r>
      <w:r w:rsidR="004F41A0" w:rsidRPr="002474E7">
        <w:rPr>
          <w:rFonts w:asciiTheme="minorHAnsi" w:hAnsiTheme="minorHAnsi" w:cstheme="minorHAnsi"/>
          <w:color w:val="auto"/>
        </w:rPr>
        <w:t>.</w:t>
      </w:r>
      <w:r w:rsidR="004F41A0">
        <w:rPr>
          <w:rFonts w:asciiTheme="minorHAnsi" w:hAnsiTheme="minorHAnsi" w:cstheme="minorHAnsi"/>
          <w:color w:val="auto"/>
        </w:rPr>
        <w:t xml:space="preserve"> </w:t>
      </w:r>
      <w:r w:rsidR="009B2AC0">
        <w:rPr>
          <w:rFonts w:asciiTheme="minorHAnsi" w:hAnsiTheme="minorHAnsi" w:cstheme="minorHAnsi"/>
          <w:color w:val="auto"/>
        </w:rPr>
        <w:t>Therefore</w:t>
      </w:r>
      <w:r w:rsidR="00A37E30">
        <w:rPr>
          <w:rFonts w:asciiTheme="minorHAnsi" w:hAnsiTheme="minorHAnsi" w:cstheme="minorHAnsi"/>
          <w:color w:val="auto"/>
        </w:rPr>
        <w:t>,</w:t>
      </w:r>
      <w:r w:rsidR="009B2AC0">
        <w:rPr>
          <w:rFonts w:asciiTheme="minorHAnsi" w:hAnsiTheme="minorHAnsi" w:cstheme="minorHAnsi"/>
          <w:color w:val="auto"/>
        </w:rPr>
        <w:t xml:space="preserve"> it is </w:t>
      </w:r>
      <w:r w:rsidR="007C15D6">
        <w:rPr>
          <w:rFonts w:asciiTheme="minorHAnsi" w:hAnsiTheme="minorHAnsi" w:cstheme="minorHAnsi"/>
          <w:color w:val="auto"/>
        </w:rPr>
        <w:t>important that anatomic</w:t>
      </w:r>
      <w:r w:rsidR="0096376E">
        <w:rPr>
          <w:rFonts w:asciiTheme="minorHAnsi" w:hAnsiTheme="minorHAnsi" w:cstheme="minorHAnsi"/>
          <w:color w:val="auto"/>
        </w:rPr>
        <w:t>al</w:t>
      </w:r>
      <w:r w:rsidR="007C15D6">
        <w:rPr>
          <w:rFonts w:asciiTheme="minorHAnsi" w:hAnsiTheme="minorHAnsi" w:cstheme="minorHAnsi"/>
          <w:color w:val="auto"/>
        </w:rPr>
        <w:t xml:space="preserve"> structures such as blood vessel</w:t>
      </w:r>
      <w:r w:rsidR="00E12CB1">
        <w:rPr>
          <w:rFonts w:asciiTheme="minorHAnsi" w:hAnsiTheme="minorHAnsi" w:cstheme="minorHAnsi"/>
          <w:color w:val="auto"/>
        </w:rPr>
        <w:t>s</w:t>
      </w:r>
      <w:r w:rsidR="007C15D6">
        <w:rPr>
          <w:rFonts w:asciiTheme="minorHAnsi" w:hAnsiTheme="minorHAnsi" w:cstheme="minorHAnsi"/>
          <w:color w:val="auto"/>
        </w:rPr>
        <w:t xml:space="preserve"> inside a tumor can be printed to be colored </w:t>
      </w:r>
      <w:r w:rsidR="00E12CB1">
        <w:rPr>
          <w:rFonts w:asciiTheme="minorHAnsi" w:hAnsiTheme="minorHAnsi" w:cstheme="minorHAnsi"/>
          <w:color w:val="auto"/>
        </w:rPr>
        <w:t xml:space="preserve">not only </w:t>
      </w:r>
      <w:r w:rsidR="007C15D6">
        <w:rPr>
          <w:rFonts w:asciiTheme="minorHAnsi" w:hAnsiTheme="minorHAnsi" w:cstheme="minorHAnsi"/>
          <w:color w:val="auto"/>
        </w:rPr>
        <w:t>on the</w:t>
      </w:r>
      <w:r w:rsidR="00E12CB1">
        <w:rPr>
          <w:rFonts w:asciiTheme="minorHAnsi" w:hAnsiTheme="minorHAnsi" w:cstheme="minorHAnsi"/>
          <w:color w:val="auto"/>
        </w:rPr>
        <w:t>ir</w:t>
      </w:r>
      <w:r w:rsidR="00740AF1">
        <w:rPr>
          <w:rFonts w:asciiTheme="minorHAnsi" w:hAnsiTheme="minorHAnsi" w:cstheme="minorHAnsi"/>
          <w:color w:val="auto"/>
        </w:rPr>
        <w:t xml:space="preserve"> </w:t>
      </w:r>
      <w:r w:rsidR="007C15D6">
        <w:rPr>
          <w:rFonts w:asciiTheme="minorHAnsi" w:hAnsiTheme="minorHAnsi" w:cstheme="minorHAnsi"/>
          <w:color w:val="auto"/>
        </w:rPr>
        <w:t>surface</w:t>
      </w:r>
      <w:r w:rsidR="00E12CB1">
        <w:rPr>
          <w:rFonts w:asciiTheme="minorHAnsi" w:hAnsiTheme="minorHAnsi" w:cstheme="minorHAnsi"/>
          <w:color w:val="auto"/>
        </w:rPr>
        <w:t>,</w:t>
      </w:r>
      <w:r w:rsidR="007C15D6">
        <w:rPr>
          <w:rFonts w:asciiTheme="minorHAnsi" w:hAnsiTheme="minorHAnsi" w:cstheme="minorHAnsi"/>
          <w:color w:val="auto"/>
        </w:rPr>
        <w:t xml:space="preserve"> but throughout the</w:t>
      </w:r>
      <w:r w:rsidR="00E12CB1">
        <w:rPr>
          <w:rFonts w:asciiTheme="minorHAnsi" w:hAnsiTheme="minorHAnsi" w:cstheme="minorHAnsi"/>
          <w:color w:val="auto"/>
        </w:rPr>
        <w:t>ir</w:t>
      </w:r>
      <w:r w:rsidR="007C15D6">
        <w:rPr>
          <w:rFonts w:asciiTheme="minorHAnsi" w:hAnsiTheme="minorHAnsi" w:cstheme="minorHAnsi"/>
          <w:color w:val="auto"/>
        </w:rPr>
        <w:t xml:space="preserve"> whole volume. During simulation this allows for </w:t>
      </w:r>
      <w:r w:rsidR="00E12CB1">
        <w:rPr>
          <w:rFonts w:asciiTheme="minorHAnsi" w:hAnsiTheme="minorHAnsi" w:cstheme="minorHAnsi"/>
          <w:color w:val="auto"/>
        </w:rPr>
        <w:t xml:space="preserve">the </w:t>
      </w:r>
      <w:r w:rsidR="007C15D6">
        <w:rPr>
          <w:rFonts w:asciiTheme="minorHAnsi" w:hAnsiTheme="minorHAnsi" w:cstheme="minorHAnsi"/>
          <w:color w:val="auto"/>
        </w:rPr>
        <w:t>remov</w:t>
      </w:r>
      <w:r w:rsidR="00E12CB1">
        <w:rPr>
          <w:rFonts w:asciiTheme="minorHAnsi" w:hAnsiTheme="minorHAnsi" w:cstheme="minorHAnsi"/>
          <w:color w:val="auto"/>
        </w:rPr>
        <w:t>al of</w:t>
      </w:r>
      <w:r w:rsidR="007C15D6">
        <w:rPr>
          <w:rFonts w:asciiTheme="minorHAnsi" w:hAnsiTheme="minorHAnsi" w:cstheme="minorHAnsi"/>
          <w:color w:val="auto"/>
        </w:rPr>
        <w:t xml:space="preserve"> </w:t>
      </w:r>
      <w:r w:rsidR="002F7152">
        <w:rPr>
          <w:rFonts w:asciiTheme="minorHAnsi" w:hAnsiTheme="minorHAnsi" w:cstheme="minorHAnsi"/>
          <w:color w:val="auto"/>
        </w:rPr>
        <w:t>certain parts (e.g.</w:t>
      </w:r>
      <w:r w:rsidR="00A37E30">
        <w:rPr>
          <w:rFonts w:asciiTheme="minorHAnsi" w:hAnsiTheme="minorHAnsi" w:cstheme="minorHAnsi"/>
          <w:color w:val="auto"/>
        </w:rPr>
        <w:t>,</w:t>
      </w:r>
      <w:r w:rsidR="002F7152">
        <w:rPr>
          <w:rFonts w:asciiTheme="minorHAnsi" w:hAnsiTheme="minorHAnsi" w:cstheme="minorHAnsi"/>
          <w:color w:val="auto"/>
        </w:rPr>
        <w:t xml:space="preserve"> with a high</w:t>
      </w:r>
      <w:r w:rsidR="00487FEC">
        <w:rPr>
          <w:rFonts w:asciiTheme="minorHAnsi" w:hAnsiTheme="minorHAnsi" w:cstheme="minorHAnsi"/>
          <w:color w:val="auto"/>
        </w:rPr>
        <w:t>-</w:t>
      </w:r>
      <w:r w:rsidR="002F7152">
        <w:rPr>
          <w:rFonts w:asciiTheme="minorHAnsi" w:hAnsiTheme="minorHAnsi" w:cstheme="minorHAnsi"/>
          <w:color w:val="auto"/>
        </w:rPr>
        <w:t xml:space="preserve">speed drill) and revealing internally located structures of </w:t>
      </w:r>
      <w:r w:rsidR="00487FEC">
        <w:rPr>
          <w:rFonts w:asciiTheme="minorHAnsi" w:hAnsiTheme="minorHAnsi" w:cstheme="minorHAnsi"/>
          <w:color w:val="auto"/>
        </w:rPr>
        <w:t xml:space="preserve">a </w:t>
      </w:r>
      <w:r w:rsidR="002F7152">
        <w:rPr>
          <w:rFonts w:asciiTheme="minorHAnsi" w:hAnsiTheme="minorHAnsi" w:cstheme="minorHAnsi"/>
          <w:color w:val="auto"/>
        </w:rPr>
        <w:t xml:space="preserve">different color. </w:t>
      </w:r>
      <w:r w:rsidR="0096376E">
        <w:rPr>
          <w:rFonts w:asciiTheme="minorHAnsi" w:hAnsiTheme="minorHAnsi" w:cstheme="minorHAnsi"/>
          <w:color w:val="auto"/>
        </w:rPr>
        <w:t>Thus</w:t>
      </w:r>
      <w:r w:rsidR="00487FEC">
        <w:rPr>
          <w:rFonts w:asciiTheme="minorHAnsi" w:hAnsiTheme="minorHAnsi" w:cstheme="minorHAnsi"/>
          <w:color w:val="auto"/>
        </w:rPr>
        <w:t>,</w:t>
      </w:r>
      <w:r w:rsidR="0096376E">
        <w:rPr>
          <w:rFonts w:asciiTheme="minorHAnsi" w:hAnsiTheme="minorHAnsi" w:cstheme="minorHAnsi"/>
          <w:color w:val="auto"/>
        </w:rPr>
        <w:t xml:space="preserve"> </w:t>
      </w:r>
      <w:r w:rsidR="00502861">
        <w:rPr>
          <w:rFonts w:asciiTheme="minorHAnsi" w:hAnsiTheme="minorHAnsi" w:cstheme="minorHAnsi"/>
          <w:color w:val="auto"/>
        </w:rPr>
        <w:t xml:space="preserve">diagnostic information </w:t>
      </w:r>
      <w:r w:rsidR="002F7152">
        <w:rPr>
          <w:rFonts w:asciiTheme="minorHAnsi" w:hAnsiTheme="minorHAnsi" w:cstheme="minorHAnsi"/>
          <w:color w:val="auto"/>
        </w:rPr>
        <w:t>from</w:t>
      </w:r>
      <w:r w:rsidR="00502861">
        <w:rPr>
          <w:rFonts w:asciiTheme="minorHAnsi" w:hAnsiTheme="minorHAnsi" w:cstheme="minorHAnsi"/>
          <w:color w:val="auto"/>
        </w:rPr>
        <w:t xml:space="preserve"> </w:t>
      </w:r>
      <w:r w:rsidR="0096376E">
        <w:rPr>
          <w:rFonts w:asciiTheme="minorHAnsi" w:hAnsiTheme="minorHAnsi" w:cstheme="minorHAnsi"/>
          <w:color w:val="auto"/>
        </w:rPr>
        <w:t>various</w:t>
      </w:r>
      <w:r w:rsidR="00502861">
        <w:rPr>
          <w:rFonts w:asciiTheme="minorHAnsi" w:hAnsiTheme="minorHAnsi" w:cstheme="minorHAnsi"/>
          <w:color w:val="auto"/>
        </w:rPr>
        <w:t xml:space="preserve"> imaging modalities</w:t>
      </w:r>
      <w:r w:rsidR="002F7152">
        <w:rPr>
          <w:rFonts w:asciiTheme="minorHAnsi" w:hAnsiTheme="minorHAnsi" w:cstheme="minorHAnsi"/>
          <w:color w:val="auto"/>
        </w:rPr>
        <w:t xml:space="preserve"> (</w:t>
      </w:r>
      <w:r w:rsidR="0096376E">
        <w:rPr>
          <w:rFonts w:asciiTheme="minorHAnsi" w:hAnsiTheme="minorHAnsi" w:cstheme="minorHAnsi"/>
          <w:color w:val="auto"/>
        </w:rPr>
        <w:t>e.g.</w:t>
      </w:r>
      <w:r w:rsidR="00A37E30">
        <w:rPr>
          <w:rFonts w:asciiTheme="minorHAnsi" w:hAnsiTheme="minorHAnsi" w:cstheme="minorHAnsi"/>
          <w:color w:val="auto"/>
        </w:rPr>
        <w:t>,</w:t>
      </w:r>
      <w:r w:rsidR="0096376E">
        <w:rPr>
          <w:rFonts w:asciiTheme="minorHAnsi" w:hAnsiTheme="minorHAnsi" w:cstheme="minorHAnsi"/>
          <w:color w:val="auto"/>
        </w:rPr>
        <w:t xml:space="preserve"> </w:t>
      </w:r>
      <w:r w:rsidR="002F7152">
        <w:rPr>
          <w:rFonts w:asciiTheme="minorHAnsi" w:hAnsiTheme="minorHAnsi" w:cstheme="minorHAnsi"/>
          <w:color w:val="auto"/>
        </w:rPr>
        <w:t>CT, MRI)</w:t>
      </w:r>
      <w:r w:rsidR="00502861">
        <w:rPr>
          <w:rFonts w:asciiTheme="minorHAnsi" w:hAnsiTheme="minorHAnsi" w:cstheme="minorHAnsi"/>
          <w:color w:val="auto"/>
        </w:rPr>
        <w:t xml:space="preserve"> </w:t>
      </w:r>
      <w:r w:rsidR="002F7152">
        <w:rPr>
          <w:rFonts w:asciiTheme="minorHAnsi" w:hAnsiTheme="minorHAnsi" w:cstheme="minorHAnsi"/>
          <w:color w:val="auto"/>
        </w:rPr>
        <w:t>can be</w:t>
      </w:r>
      <w:r w:rsidR="00502861" w:rsidRPr="002474E7">
        <w:rPr>
          <w:rFonts w:asciiTheme="minorHAnsi" w:hAnsiTheme="minorHAnsi" w:cstheme="minorHAnsi"/>
          <w:color w:val="auto"/>
        </w:rPr>
        <w:t xml:space="preserve"> combined in a single compact and tangible object. </w:t>
      </w:r>
    </w:p>
    <w:p w14:paraId="5691452C" w14:textId="77777777" w:rsidR="00E12CB1" w:rsidRDefault="00E12CB1" w:rsidP="00080A31">
      <w:pPr>
        <w:rPr>
          <w:rFonts w:asciiTheme="minorHAnsi" w:hAnsiTheme="minorHAnsi" w:cstheme="minorHAnsi"/>
          <w:color w:val="auto"/>
        </w:rPr>
      </w:pPr>
    </w:p>
    <w:p w14:paraId="694605AA" w14:textId="36F9D7EB" w:rsidR="00502861" w:rsidRDefault="00A00F49" w:rsidP="00080A31">
      <w:pPr>
        <w:rPr>
          <w:rFonts w:asciiTheme="minorHAnsi" w:hAnsiTheme="minorHAnsi" w:cstheme="minorHAnsi"/>
          <w:color w:val="auto"/>
        </w:rPr>
      </w:pPr>
      <w:r w:rsidRPr="002474E7">
        <w:rPr>
          <w:rFonts w:asciiTheme="minorHAnsi" w:hAnsiTheme="minorHAnsi" w:cstheme="minorHAnsi"/>
          <w:color w:val="auto"/>
        </w:rPr>
        <w:t xml:space="preserve">However, preparation </w:t>
      </w:r>
      <w:r w:rsidR="0096376E">
        <w:rPr>
          <w:rFonts w:asciiTheme="minorHAnsi" w:hAnsiTheme="minorHAnsi" w:cstheme="minorHAnsi"/>
          <w:color w:val="auto"/>
        </w:rPr>
        <w:t xml:space="preserve">and printing </w:t>
      </w:r>
      <w:r w:rsidRPr="002474E7">
        <w:rPr>
          <w:rFonts w:asciiTheme="minorHAnsi" w:hAnsiTheme="minorHAnsi" w:cstheme="minorHAnsi"/>
          <w:color w:val="auto"/>
        </w:rPr>
        <w:t xml:space="preserve">of </w:t>
      </w:r>
      <w:r w:rsidR="0096376E">
        <w:rPr>
          <w:rFonts w:asciiTheme="minorHAnsi" w:hAnsiTheme="minorHAnsi" w:cstheme="minorHAnsi"/>
          <w:color w:val="auto"/>
        </w:rPr>
        <w:t>such a fully</w:t>
      </w:r>
      <w:r w:rsidR="00812C6E" w:rsidRPr="002474E7">
        <w:rPr>
          <w:rFonts w:asciiTheme="minorHAnsi" w:hAnsiTheme="minorHAnsi" w:cstheme="minorHAnsi"/>
          <w:color w:val="auto"/>
        </w:rPr>
        <w:t xml:space="preserve"> colored anatomical </w:t>
      </w:r>
      <w:r w:rsidR="0096376E">
        <w:rPr>
          <w:rFonts w:asciiTheme="minorHAnsi" w:hAnsiTheme="minorHAnsi" w:cstheme="minorHAnsi"/>
          <w:color w:val="auto"/>
        </w:rPr>
        <w:t xml:space="preserve">model </w:t>
      </w:r>
      <w:r w:rsidR="0095482F" w:rsidRPr="002474E7">
        <w:rPr>
          <w:rFonts w:asciiTheme="minorHAnsi" w:hAnsiTheme="minorHAnsi" w:cstheme="minorHAnsi"/>
          <w:color w:val="auto"/>
        </w:rPr>
        <w:t>remains a difficult task. Therefore</w:t>
      </w:r>
      <w:r w:rsidR="00A37E30">
        <w:rPr>
          <w:rFonts w:asciiTheme="minorHAnsi" w:hAnsiTheme="minorHAnsi" w:cstheme="minorHAnsi"/>
          <w:color w:val="auto"/>
        </w:rPr>
        <w:t>,</w:t>
      </w:r>
      <w:r w:rsidR="0095482F" w:rsidRPr="002474E7">
        <w:rPr>
          <w:rFonts w:asciiTheme="minorHAnsi" w:hAnsiTheme="minorHAnsi" w:cstheme="minorHAnsi"/>
          <w:color w:val="auto"/>
        </w:rPr>
        <w:t xml:space="preserve"> a step</w:t>
      </w:r>
      <w:r w:rsidR="00487FEC">
        <w:rPr>
          <w:rFonts w:asciiTheme="minorHAnsi" w:hAnsiTheme="minorHAnsi" w:cstheme="minorHAnsi"/>
          <w:color w:val="auto"/>
        </w:rPr>
        <w:t>-</w:t>
      </w:r>
      <w:r w:rsidR="0095482F" w:rsidRPr="002474E7">
        <w:rPr>
          <w:rFonts w:asciiTheme="minorHAnsi" w:hAnsiTheme="minorHAnsi" w:cstheme="minorHAnsi"/>
          <w:color w:val="auto"/>
        </w:rPr>
        <w:t>by</w:t>
      </w:r>
      <w:r w:rsidR="00487FEC">
        <w:rPr>
          <w:rFonts w:asciiTheme="minorHAnsi" w:hAnsiTheme="minorHAnsi" w:cstheme="minorHAnsi"/>
          <w:color w:val="auto"/>
        </w:rPr>
        <w:t>-</w:t>
      </w:r>
      <w:r w:rsidR="0095482F" w:rsidRPr="002474E7">
        <w:rPr>
          <w:rFonts w:asciiTheme="minorHAnsi" w:hAnsiTheme="minorHAnsi" w:cstheme="minorHAnsi"/>
          <w:color w:val="auto"/>
        </w:rPr>
        <w:t>step guide</w:t>
      </w:r>
      <w:r w:rsidR="00200B75">
        <w:rPr>
          <w:rFonts w:asciiTheme="minorHAnsi" w:hAnsiTheme="minorHAnsi" w:cstheme="minorHAnsi"/>
          <w:color w:val="auto"/>
        </w:rPr>
        <w:t xml:space="preserve"> </w:t>
      </w:r>
      <w:r w:rsidR="00200B75" w:rsidRPr="002474E7">
        <w:rPr>
          <w:rFonts w:asciiTheme="minorHAnsi" w:hAnsiTheme="minorHAnsi" w:cstheme="minorHAnsi"/>
          <w:color w:val="auto"/>
        </w:rPr>
        <w:t>is provided</w:t>
      </w:r>
      <w:r w:rsidR="00200B75">
        <w:rPr>
          <w:rFonts w:asciiTheme="minorHAnsi" w:hAnsiTheme="minorHAnsi" w:cstheme="minorHAnsi"/>
          <w:color w:val="auto"/>
        </w:rPr>
        <w:t xml:space="preserve">, </w:t>
      </w:r>
      <w:r w:rsidR="0096376E">
        <w:rPr>
          <w:rFonts w:asciiTheme="minorHAnsi" w:hAnsiTheme="minorHAnsi" w:cstheme="minorHAnsi"/>
          <w:color w:val="auto"/>
        </w:rPr>
        <w:t>demonstrating the</w:t>
      </w:r>
      <w:r w:rsidR="00200B75">
        <w:rPr>
          <w:rFonts w:asciiTheme="minorHAnsi" w:hAnsiTheme="minorHAnsi" w:cstheme="minorHAnsi"/>
          <w:color w:val="auto"/>
        </w:rPr>
        <w:t xml:space="preserve"> fusion of different cross-</w:t>
      </w:r>
      <w:r w:rsidR="00200B75">
        <w:rPr>
          <w:rFonts w:asciiTheme="minorHAnsi" w:hAnsiTheme="minorHAnsi" w:cstheme="minorHAnsi"/>
          <w:color w:val="auto"/>
        </w:rPr>
        <w:lastRenderedPageBreak/>
        <w:t xml:space="preserve">sectional imaging data sets, segmentation of anatomical structures, and creation of a virtual model. In </w:t>
      </w:r>
      <w:r w:rsidR="0096376E">
        <w:rPr>
          <w:rFonts w:asciiTheme="minorHAnsi" w:hAnsiTheme="minorHAnsi" w:cstheme="minorHAnsi"/>
          <w:color w:val="auto"/>
        </w:rPr>
        <w:t>a</w:t>
      </w:r>
      <w:r w:rsidR="00200B75">
        <w:rPr>
          <w:rFonts w:asciiTheme="minorHAnsi" w:hAnsiTheme="minorHAnsi" w:cstheme="minorHAnsi"/>
          <w:color w:val="auto"/>
        </w:rPr>
        <w:t xml:space="preserve"> second </w:t>
      </w:r>
      <w:r w:rsidR="00737B28">
        <w:rPr>
          <w:rFonts w:asciiTheme="minorHAnsi" w:hAnsiTheme="minorHAnsi" w:cstheme="minorHAnsi"/>
          <w:color w:val="auto"/>
        </w:rPr>
        <w:t xml:space="preserve">step </w:t>
      </w:r>
      <w:r w:rsidR="009B2AC0">
        <w:rPr>
          <w:rFonts w:asciiTheme="minorHAnsi" w:hAnsiTheme="minorHAnsi" w:cstheme="minorHAnsi"/>
          <w:color w:val="auto"/>
        </w:rPr>
        <w:t>the virtual model is printed with</w:t>
      </w:r>
      <w:r w:rsidR="00200B75">
        <w:rPr>
          <w:rFonts w:asciiTheme="minorHAnsi" w:hAnsiTheme="minorHAnsi" w:cstheme="minorHAnsi"/>
          <w:color w:val="auto"/>
        </w:rPr>
        <w:t xml:space="preserve"> </w:t>
      </w:r>
      <w:r w:rsidR="0096376E">
        <w:rPr>
          <w:rFonts w:asciiTheme="minorHAnsi" w:hAnsiTheme="minorHAnsi" w:cstheme="minorHAnsi"/>
          <w:color w:val="auto"/>
        </w:rPr>
        <w:t>volumetrically colored</w:t>
      </w:r>
      <w:r w:rsidR="00200B75">
        <w:rPr>
          <w:rFonts w:asciiTheme="minorHAnsi" w:hAnsiTheme="minorHAnsi" w:cstheme="minorHAnsi"/>
          <w:color w:val="auto"/>
        </w:rPr>
        <w:t xml:space="preserve"> anatomical </w:t>
      </w:r>
      <w:r w:rsidR="009B2AC0">
        <w:rPr>
          <w:rFonts w:asciiTheme="minorHAnsi" w:hAnsiTheme="minorHAnsi" w:cstheme="minorHAnsi"/>
          <w:color w:val="auto"/>
        </w:rPr>
        <w:t>structures</w:t>
      </w:r>
      <w:r w:rsidR="00200B75">
        <w:rPr>
          <w:rFonts w:asciiTheme="minorHAnsi" w:hAnsiTheme="minorHAnsi" w:cstheme="minorHAnsi"/>
          <w:color w:val="auto"/>
        </w:rPr>
        <w:t xml:space="preserve"> </w:t>
      </w:r>
      <w:r w:rsidR="0096376E">
        <w:rPr>
          <w:rFonts w:asciiTheme="minorHAnsi" w:hAnsiTheme="minorHAnsi" w:cstheme="minorHAnsi"/>
          <w:color w:val="auto"/>
        </w:rPr>
        <w:t>using a plaster</w:t>
      </w:r>
      <w:r w:rsidR="00A37E30">
        <w:rPr>
          <w:rFonts w:asciiTheme="minorHAnsi" w:hAnsiTheme="minorHAnsi" w:cstheme="minorHAnsi"/>
          <w:color w:val="auto"/>
        </w:rPr>
        <w:t>-based</w:t>
      </w:r>
      <w:r w:rsidR="0096376E">
        <w:rPr>
          <w:rFonts w:asciiTheme="minorHAnsi" w:hAnsiTheme="minorHAnsi" w:cstheme="minorHAnsi"/>
          <w:color w:val="auto"/>
        </w:rPr>
        <w:t xml:space="preserve"> color </w:t>
      </w:r>
      <w:r w:rsidR="00E9440D">
        <w:rPr>
          <w:rFonts w:asciiTheme="minorHAnsi" w:hAnsiTheme="minorHAnsi" w:cstheme="minorHAnsi"/>
          <w:color w:val="auto"/>
        </w:rPr>
        <w:t xml:space="preserve">3D binder </w:t>
      </w:r>
      <w:r w:rsidR="0096376E">
        <w:rPr>
          <w:rFonts w:asciiTheme="minorHAnsi" w:hAnsiTheme="minorHAnsi" w:cstheme="minorHAnsi"/>
          <w:color w:val="auto"/>
        </w:rPr>
        <w:t>jet</w:t>
      </w:r>
      <w:r w:rsidR="00E9440D">
        <w:rPr>
          <w:rFonts w:asciiTheme="minorHAnsi" w:hAnsiTheme="minorHAnsi" w:cstheme="minorHAnsi"/>
          <w:color w:val="auto"/>
        </w:rPr>
        <w:t>ting</w:t>
      </w:r>
      <w:r w:rsidR="0096376E">
        <w:rPr>
          <w:rFonts w:asciiTheme="minorHAnsi" w:hAnsiTheme="minorHAnsi" w:cstheme="minorHAnsi"/>
          <w:color w:val="auto"/>
        </w:rPr>
        <w:t xml:space="preserve"> technique</w:t>
      </w:r>
      <w:r w:rsidR="00200B75">
        <w:rPr>
          <w:rFonts w:asciiTheme="minorHAnsi" w:hAnsiTheme="minorHAnsi" w:cstheme="minorHAnsi"/>
          <w:color w:val="auto"/>
        </w:rPr>
        <w:t>.</w:t>
      </w:r>
      <w:r w:rsidR="00FC0784">
        <w:rPr>
          <w:rFonts w:asciiTheme="minorHAnsi" w:hAnsiTheme="minorHAnsi" w:cstheme="minorHAnsi"/>
          <w:color w:val="auto"/>
        </w:rPr>
        <w:t xml:space="preserve"> </w:t>
      </w:r>
      <w:r w:rsidR="004F41A0">
        <w:rPr>
          <w:rFonts w:asciiTheme="minorHAnsi" w:hAnsiTheme="minorHAnsi" w:cstheme="minorHAnsi"/>
          <w:color w:val="auto"/>
        </w:rPr>
        <w:t>T</w:t>
      </w:r>
      <w:r w:rsidR="009B2AC0">
        <w:rPr>
          <w:rFonts w:asciiTheme="minorHAnsi" w:hAnsiTheme="minorHAnsi" w:cstheme="minorHAnsi"/>
          <w:color w:val="auto"/>
        </w:rPr>
        <w:t>his</w:t>
      </w:r>
      <w:r w:rsidR="004F41A0">
        <w:rPr>
          <w:rFonts w:asciiTheme="minorHAnsi" w:hAnsiTheme="minorHAnsi" w:cstheme="minorHAnsi"/>
          <w:color w:val="auto"/>
        </w:rPr>
        <w:t xml:space="preserve"> method allows highly accurate reproduction of patient-specific anatomy as shown in a series of 3D-printed petrous apex </w:t>
      </w:r>
      <w:r w:rsidR="004F41A0" w:rsidRPr="002474E7">
        <w:rPr>
          <w:rFonts w:asciiTheme="minorHAnsi" w:hAnsiTheme="minorHAnsi" w:cstheme="minorHAnsi"/>
          <w:color w:val="auto"/>
        </w:rPr>
        <w:t>chondrosarcomas</w:t>
      </w:r>
      <w:r w:rsidR="004F41A0">
        <w:rPr>
          <w:rFonts w:asciiTheme="minorHAnsi" w:hAnsiTheme="minorHAnsi" w:cstheme="minorHAnsi"/>
          <w:color w:val="auto"/>
        </w:rPr>
        <w:t>.</w:t>
      </w:r>
      <w:r w:rsidR="003B2DFE">
        <w:rPr>
          <w:rFonts w:asciiTheme="minorHAnsi" w:hAnsiTheme="minorHAnsi" w:cstheme="minorHAnsi"/>
          <w:color w:val="auto"/>
        </w:rPr>
        <w:t xml:space="preserve"> Furthermore</w:t>
      </w:r>
      <w:r w:rsidR="00A37E30">
        <w:rPr>
          <w:rFonts w:asciiTheme="minorHAnsi" w:hAnsiTheme="minorHAnsi" w:cstheme="minorHAnsi"/>
          <w:color w:val="auto"/>
        </w:rPr>
        <w:t>,</w:t>
      </w:r>
      <w:r w:rsidR="003B2DFE">
        <w:rPr>
          <w:rFonts w:asciiTheme="minorHAnsi" w:hAnsiTheme="minorHAnsi" w:cstheme="minorHAnsi"/>
          <w:color w:val="auto"/>
        </w:rPr>
        <w:t xml:space="preserve"> the models created can be cut and drilled</w:t>
      </w:r>
      <w:r w:rsidR="00487FEC">
        <w:rPr>
          <w:rFonts w:asciiTheme="minorHAnsi" w:hAnsiTheme="minorHAnsi" w:cstheme="minorHAnsi"/>
          <w:color w:val="auto"/>
        </w:rPr>
        <w:t>,</w:t>
      </w:r>
      <w:r w:rsidR="003B2DFE">
        <w:rPr>
          <w:rFonts w:asciiTheme="minorHAnsi" w:hAnsiTheme="minorHAnsi" w:cstheme="minorHAnsi"/>
          <w:color w:val="auto"/>
        </w:rPr>
        <w:t xml:space="preserve"> revealing internal structures </w:t>
      </w:r>
      <w:r w:rsidR="00487FEC" w:rsidRPr="00BA03F1">
        <w:rPr>
          <w:rFonts w:asciiTheme="minorHAnsi" w:hAnsiTheme="minorHAnsi" w:cstheme="minorHAnsi"/>
          <w:color w:val="auto"/>
        </w:rPr>
        <w:t>that</w:t>
      </w:r>
      <w:r w:rsidR="00487FEC">
        <w:rPr>
          <w:rFonts w:asciiTheme="minorHAnsi" w:hAnsiTheme="minorHAnsi" w:cstheme="minorHAnsi"/>
          <w:color w:val="auto"/>
        </w:rPr>
        <w:t xml:space="preserve"> </w:t>
      </w:r>
      <w:r w:rsidR="003B2DFE">
        <w:rPr>
          <w:rFonts w:asciiTheme="minorHAnsi" w:hAnsiTheme="minorHAnsi" w:cstheme="minorHAnsi"/>
          <w:color w:val="auto"/>
        </w:rPr>
        <w:t xml:space="preserve">allow for </w:t>
      </w:r>
      <w:r w:rsidR="00487FEC">
        <w:rPr>
          <w:rFonts w:asciiTheme="minorHAnsi" w:hAnsiTheme="minorHAnsi" w:cstheme="minorHAnsi"/>
          <w:color w:val="auto"/>
        </w:rPr>
        <w:t xml:space="preserve">simulation of </w:t>
      </w:r>
      <w:r w:rsidR="003B2DFE">
        <w:rPr>
          <w:rFonts w:asciiTheme="minorHAnsi" w:hAnsiTheme="minorHAnsi" w:cstheme="minorHAnsi"/>
          <w:color w:val="auto"/>
        </w:rPr>
        <w:t>surgical procedures.</w:t>
      </w:r>
      <w:r w:rsidR="00502861">
        <w:rPr>
          <w:rFonts w:asciiTheme="minorHAnsi" w:hAnsiTheme="minorHAnsi" w:cstheme="minorHAnsi"/>
          <w:color w:val="auto"/>
        </w:rPr>
        <w:t xml:space="preserve"> </w:t>
      </w:r>
    </w:p>
    <w:p w14:paraId="5C8432C0" w14:textId="77777777" w:rsidR="00453077" w:rsidRPr="002474E7" w:rsidRDefault="00453077" w:rsidP="001B1519">
      <w:pPr>
        <w:rPr>
          <w:rFonts w:asciiTheme="minorHAnsi" w:hAnsiTheme="minorHAnsi" w:cstheme="minorHAnsi"/>
          <w:color w:val="auto"/>
        </w:rPr>
      </w:pPr>
    </w:p>
    <w:p w14:paraId="00D25F73" w14:textId="135B934B" w:rsidR="006305D7" w:rsidRDefault="006305D7" w:rsidP="001B1519">
      <w:pPr>
        <w:rPr>
          <w:rFonts w:asciiTheme="minorHAnsi" w:hAnsiTheme="minorHAnsi" w:cstheme="minorHAnsi"/>
          <w:color w:val="auto"/>
        </w:rPr>
      </w:pPr>
      <w:r w:rsidRPr="002474E7">
        <w:rPr>
          <w:rFonts w:asciiTheme="minorHAnsi" w:hAnsiTheme="minorHAnsi" w:cstheme="minorHAnsi"/>
          <w:b/>
          <w:color w:val="auto"/>
        </w:rPr>
        <w:t>INTRODUCTION</w:t>
      </w:r>
      <w:r w:rsidRPr="002474E7">
        <w:rPr>
          <w:rFonts w:asciiTheme="minorHAnsi" w:hAnsiTheme="minorHAnsi" w:cstheme="minorHAnsi"/>
          <w:b/>
          <w:bCs/>
          <w:color w:val="auto"/>
        </w:rPr>
        <w:t>:</w:t>
      </w:r>
      <w:r w:rsidRPr="002474E7">
        <w:rPr>
          <w:rFonts w:asciiTheme="minorHAnsi" w:hAnsiTheme="minorHAnsi" w:cstheme="minorHAnsi"/>
          <w:color w:val="auto"/>
        </w:rPr>
        <w:t xml:space="preserve">  </w:t>
      </w:r>
    </w:p>
    <w:p w14:paraId="71B1493A" w14:textId="22A5BFEF" w:rsidR="00A471EC" w:rsidRDefault="00D67ACC" w:rsidP="00812C6E">
      <w:pPr>
        <w:tabs>
          <w:tab w:val="left" w:pos="270"/>
        </w:tabs>
        <w:rPr>
          <w:rFonts w:asciiTheme="minorHAnsi" w:hAnsiTheme="minorHAnsi" w:cstheme="minorHAnsi"/>
          <w:color w:val="auto"/>
        </w:rPr>
      </w:pPr>
      <w:r>
        <w:rPr>
          <w:rFonts w:asciiTheme="minorHAnsi" w:hAnsiTheme="minorHAnsi" w:cstheme="minorHAnsi"/>
          <w:color w:val="auto"/>
        </w:rPr>
        <w:t>S</w:t>
      </w:r>
      <w:r w:rsidR="00812C6E" w:rsidRPr="002474E7">
        <w:rPr>
          <w:rFonts w:asciiTheme="minorHAnsi" w:hAnsiTheme="minorHAnsi" w:cstheme="minorHAnsi"/>
          <w:color w:val="auto"/>
        </w:rPr>
        <w:t xml:space="preserve">urgical treatment of </w:t>
      </w:r>
      <w:r w:rsidR="00080A31">
        <w:rPr>
          <w:rFonts w:asciiTheme="minorHAnsi" w:hAnsiTheme="minorHAnsi" w:cstheme="minorHAnsi"/>
          <w:color w:val="auto"/>
        </w:rPr>
        <w:t xml:space="preserve">skull base </w:t>
      </w:r>
      <w:r w:rsidR="00812C6E" w:rsidRPr="002474E7">
        <w:rPr>
          <w:rFonts w:asciiTheme="minorHAnsi" w:hAnsiTheme="minorHAnsi" w:cstheme="minorHAnsi"/>
          <w:color w:val="auto"/>
        </w:rPr>
        <w:t>tumors is a challenging task requiring precise preoperative planning</w:t>
      </w:r>
      <w:r w:rsidR="000D7FE8" w:rsidRPr="000D7FE8">
        <w:rPr>
          <w:rFonts w:asciiTheme="minorHAnsi" w:hAnsiTheme="minorHAnsi" w:cstheme="minorHAnsi"/>
          <w:noProof/>
          <w:color w:val="auto"/>
          <w:vertAlign w:val="superscript"/>
        </w:rPr>
        <w:t>1</w:t>
      </w:r>
      <w:r w:rsidR="00812C6E" w:rsidRPr="002474E7">
        <w:rPr>
          <w:rFonts w:asciiTheme="minorHAnsi" w:hAnsiTheme="minorHAnsi" w:cstheme="minorHAnsi"/>
          <w:color w:val="auto"/>
        </w:rPr>
        <w:t>. Multimodal imag</w:t>
      </w:r>
      <w:r w:rsidR="00080A31">
        <w:rPr>
          <w:rFonts w:asciiTheme="minorHAnsi" w:hAnsiTheme="minorHAnsi" w:cstheme="minorHAnsi"/>
          <w:color w:val="auto"/>
        </w:rPr>
        <w:t xml:space="preserve">ing using </w:t>
      </w:r>
      <w:r w:rsidR="00FC0784" w:rsidRPr="00FC0784">
        <w:rPr>
          <w:rFonts w:asciiTheme="minorHAnsi" w:hAnsiTheme="minorHAnsi" w:cstheme="minorHAnsi"/>
          <w:color w:val="auto"/>
        </w:rPr>
        <w:t xml:space="preserve">computed tomography </w:t>
      </w:r>
      <w:r w:rsidR="00FC0784">
        <w:rPr>
          <w:rFonts w:asciiTheme="minorHAnsi" w:hAnsiTheme="minorHAnsi" w:cstheme="minorHAnsi"/>
          <w:color w:val="auto"/>
        </w:rPr>
        <w:t>(</w:t>
      </w:r>
      <w:r w:rsidR="002C2528" w:rsidRPr="002474E7">
        <w:rPr>
          <w:rFonts w:asciiTheme="minorHAnsi" w:hAnsiTheme="minorHAnsi" w:cstheme="minorHAnsi"/>
          <w:color w:val="auto"/>
        </w:rPr>
        <w:t>CT</w:t>
      </w:r>
      <w:r w:rsidR="00FC0784">
        <w:rPr>
          <w:rFonts w:asciiTheme="minorHAnsi" w:hAnsiTheme="minorHAnsi" w:cstheme="minorHAnsi"/>
          <w:color w:val="auto"/>
        </w:rPr>
        <w:t>)</w:t>
      </w:r>
      <w:r w:rsidR="002C2528" w:rsidRPr="002474E7">
        <w:rPr>
          <w:rFonts w:asciiTheme="minorHAnsi" w:hAnsiTheme="minorHAnsi" w:cstheme="minorHAnsi"/>
          <w:color w:val="auto"/>
        </w:rPr>
        <w:t xml:space="preserve"> and </w:t>
      </w:r>
      <w:r w:rsidR="00FC0784">
        <w:rPr>
          <w:rFonts w:asciiTheme="minorHAnsi" w:hAnsiTheme="minorHAnsi" w:cstheme="minorHAnsi"/>
          <w:color w:val="auto"/>
        </w:rPr>
        <w:t>m</w:t>
      </w:r>
      <w:r w:rsidR="00FC0784" w:rsidRPr="00FC0784">
        <w:rPr>
          <w:rFonts w:asciiTheme="minorHAnsi" w:hAnsiTheme="minorHAnsi" w:cstheme="minorHAnsi"/>
          <w:color w:val="auto"/>
        </w:rPr>
        <w:t xml:space="preserve">agnetic resonance imaging </w:t>
      </w:r>
      <w:r w:rsidR="00FC0784">
        <w:rPr>
          <w:rFonts w:asciiTheme="minorHAnsi" w:hAnsiTheme="minorHAnsi" w:cstheme="minorHAnsi"/>
          <w:color w:val="auto"/>
        </w:rPr>
        <w:t>(</w:t>
      </w:r>
      <w:r w:rsidR="002C2528" w:rsidRPr="002474E7">
        <w:rPr>
          <w:rFonts w:asciiTheme="minorHAnsi" w:hAnsiTheme="minorHAnsi" w:cstheme="minorHAnsi"/>
          <w:color w:val="auto"/>
        </w:rPr>
        <w:t>MRI</w:t>
      </w:r>
      <w:r w:rsidR="00FC0784">
        <w:rPr>
          <w:rFonts w:asciiTheme="minorHAnsi" w:hAnsiTheme="minorHAnsi" w:cstheme="minorHAnsi"/>
          <w:color w:val="auto"/>
        </w:rPr>
        <w:t>)</w:t>
      </w:r>
      <w:r w:rsidR="00812C6E" w:rsidRPr="002474E7">
        <w:rPr>
          <w:rFonts w:asciiTheme="minorHAnsi" w:hAnsiTheme="minorHAnsi" w:cstheme="minorHAnsi"/>
          <w:color w:val="auto"/>
        </w:rPr>
        <w:t xml:space="preserve"> </w:t>
      </w:r>
      <w:r w:rsidR="002C2528" w:rsidRPr="002474E7">
        <w:rPr>
          <w:rFonts w:asciiTheme="minorHAnsi" w:hAnsiTheme="minorHAnsi" w:cstheme="minorHAnsi"/>
          <w:color w:val="auto"/>
        </w:rPr>
        <w:t xml:space="preserve">provides the </w:t>
      </w:r>
      <w:r w:rsidR="00080A31">
        <w:rPr>
          <w:rFonts w:asciiTheme="minorHAnsi" w:hAnsiTheme="minorHAnsi" w:cstheme="minorHAnsi"/>
          <w:color w:val="auto"/>
        </w:rPr>
        <w:t>surgeon</w:t>
      </w:r>
      <w:r w:rsidR="002C2528" w:rsidRPr="002474E7">
        <w:rPr>
          <w:rFonts w:asciiTheme="minorHAnsi" w:hAnsiTheme="minorHAnsi" w:cstheme="minorHAnsi"/>
          <w:color w:val="auto"/>
        </w:rPr>
        <w:t xml:space="preserve"> with information about the patient</w:t>
      </w:r>
      <w:r w:rsidR="009013F6" w:rsidRPr="009013F6">
        <w:rPr>
          <w:rFonts w:asciiTheme="minorHAnsi" w:hAnsiTheme="minorHAnsi" w:cstheme="minorHAnsi"/>
          <w:color w:val="auto"/>
        </w:rPr>
        <w:t>’s</w:t>
      </w:r>
      <w:r w:rsidR="002C2528" w:rsidRPr="002474E7">
        <w:rPr>
          <w:rFonts w:asciiTheme="minorHAnsi" w:hAnsiTheme="minorHAnsi" w:cstheme="minorHAnsi"/>
          <w:color w:val="auto"/>
        </w:rPr>
        <w:t xml:space="preserve"> </w:t>
      </w:r>
      <w:r w:rsidR="00080A31" w:rsidRPr="002474E7">
        <w:rPr>
          <w:rFonts w:asciiTheme="minorHAnsi" w:hAnsiTheme="minorHAnsi" w:cstheme="minorHAnsi"/>
          <w:color w:val="auto"/>
        </w:rPr>
        <w:t xml:space="preserve">individual </w:t>
      </w:r>
      <w:r w:rsidR="002C2528" w:rsidRPr="002474E7">
        <w:rPr>
          <w:rFonts w:asciiTheme="minorHAnsi" w:hAnsiTheme="minorHAnsi" w:cstheme="minorHAnsi"/>
          <w:color w:val="auto"/>
        </w:rPr>
        <w:t xml:space="preserve">anatomy. </w:t>
      </w:r>
      <w:r w:rsidR="00080A31">
        <w:rPr>
          <w:rFonts w:asciiTheme="minorHAnsi" w:hAnsiTheme="minorHAnsi" w:cstheme="minorHAnsi"/>
          <w:color w:val="auto"/>
        </w:rPr>
        <w:t>In clinical practice, this diagnostic information is</w:t>
      </w:r>
      <w:r w:rsidR="00080A31" w:rsidRPr="002474E7">
        <w:rPr>
          <w:rFonts w:asciiTheme="minorHAnsi" w:hAnsiTheme="minorHAnsi" w:cstheme="minorHAnsi"/>
          <w:color w:val="auto"/>
        </w:rPr>
        <w:t xml:space="preserve"> </w:t>
      </w:r>
      <w:r w:rsidR="005E15EE" w:rsidRPr="002474E7">
        <w:rPr>
          <w:rFonts w:asciiTheme="minorHAnsi" w:hAnsiTheme="minorHAnsi" w:cstheme="minorHAnsi"/>
          <w:color w:val="auto"/>
        </w:rPr>
        <w:t xml:space="preserve">visualized by </w:t>
      </w:r>
      <w:r w:rsidR="00080A31">
        <w:rPr>
          <w:rFonts w:asciiTheme="minorHAnsi" w:hAnsiTheme="minorHAnsi" w:cstheme="minorHAnsi"/>
          <w:color w:val="auto"/>
        </w:rPr>
        <w:t xml:space="preserve">displaying </w:t>
      </w:r>
      <w:r w:rsidR="007B7BCB">
        <w:rPr>
          <w:rFonts w:asciiTheme="minorHAnsi" w:hAnsiTheme="minorHAnsi" w:cstheme="minorHAnsi"/>
          <w:color w:val="auto"/>
        </w:rPr>
        <w:t xml:space="preserve">a </w:t>
      </w:r>
      <w:r w:rsidR="00080A31">
        <w:rPr>
          <w:rFonts w:asciiTheme="minorHAnsi" w:hAnsiTheme="minorHAnsi" w:cstheme="minorHAnsi"/>
          <w:color w:val="auto"/>
        </w:rPr>
        <w:t xml:space="preserve">series of </w:t>
      </w:r>
      <w:r w:rsidR="00487FEC" w:rsidRPr="00BA03F1">
        <w:rPr>
          <w:rFonts w:asciiTheme="minorHAnsi" w:hAnsiTheme="minorHAnsi" w:cstheme="minorHAnsi"/>
          <w:color w:val="auto"/>
        </w:rPr>
        <w:t>two-dimensional</w:t>
      </w:r>
      <w:r w:rsidR="00487FEC">
        <w:rPr>
          <w:rFonts w:asciiTheme="minorHAnsi" w:hAnsiTheme="minorHAnsi" w:cstheme="minorHAnsi"/>
          <w:color w:val="auto"/>
        </w:rPr>
        <w:t xml:space="preserve"> (2D) </w:t>
      </w:r>
      <w:r w:rsidR="00080A31">
        <w:rPr>
          <w:rFonts w:asciiTheme="minorHAnsi" w:hAnsiTheme="minorHAnsi" w:cstheme="minorHAnsi"/>
          <w:color w:val="auto"/>
        </w:rPr>
        <w:t>cross-sections</w:t>
      </w:r>
      <w:r w:rsidR="005E15EE" w:rsidRPr="002474E7">
        <w:rPr>
          <w:rFonts w:asciiTheme="minorHAnsi" w:hAnsiTheme="minorHAnsi" w:cstheme="minorHAnsi"/>
          <w:color w:val="auto"/>
        </w:rPr>
        <w:t xml:space="preserve"> representing different aspects of the anatomy (</w:t>
      </w:r>
      <w:r w:rsidR="00A37E30">
        <w:rPr>
          <w:rFonts w:asciiTheme="minorHAnsi" w:hAnsiTheme="minorHAnsi" w:cstheme="minorHAnsi"/>
          <w:color w:val="auto"/>
        </w:rPr>
        <w:t>e.g.,</w:t>
      </w:r>
      <w:r w:rsidR="00117C18" w:rsidRPr="002474E7">
        <w:rPr>
          <w:rFonts w:asciiTheme="minorHAnsi" w:hAnsiTheme="minorHAnsi" w:cstheme="minorHAnsi"/>
          <w:color w:val="auto"/>
        </w:rPr>
        <w:t xml:space="preserve"> </w:t>
      </w:r>
      <w:r w:rsidR="005E15EE" w:rsidRPr="002474E7">
        <w:rPr>
          <w:rFonts w:asciiTheme="minorHAnsi" w:hAnsiTheme="minorHAnsi" w:cstheme="minorHAnsi"/>
          <w:color w:val="auto"/>
        </w:rPr>
        <w:t>CT for visualization</w:t>
      </w:r>
      <w:r w:rsidR="00080A31">
        <w:rPr>
          <w:rFonts w:asciiTheme="minorHAnsi" w:hAnsiTheme="minorHAnsi" w:cstheme="minorHAnsi"/>
          <w:color w:val="auto"/>
        </w:rPr>
        <w:t xml:space="preserve"> of</w:t>
      </w:r>
      <w:r w:rsidR="00080A31" w:rsidRPr="00080A31">
        <w:rPr>
          <w:rFonts w:asciiTheme="minorHAnsi" w:hAnsiTheme="minorHAnsi" w:cstheme="minorHAnsi"/>
          <w:color w:val="auto"/>
        </w:rPr>
        <w:t xml:space="preserve"> </w:t>
      </w:r>
      <w:r w:rsidR="00080A31" w:rsidRPr="002474E7">
        <w:rPr>
          <w:rFonts w:asciiTheme="minorHAnsi" w:hAnsiTheme="minorHAnsi" w:cstheme="minorHAnsi"/>
          <w:color w:val="auto"/>
        </w:rPr>
        <w:t>bone</w:t>
      </w:r>
      <w:r w:rsidR="005E15EE" w:rsidRPr="002474E7">
        <w:rPr>
          <w:rFonts w:asciiTheme="minorHAnsi" w:hAnsiTheme="minorHAnsi" w:cstheme="minorHAnsi"/>
          <w:color w:val="auto"/>
        </w:rPr>
        <w:t>, CT</w:t>
      </w:r>
      <w:r w:rsidR="00080A31">
        <w:rPr>
          <w:rFonts w:asciiTheme="minorHAnsi" w:hAnsiTheme="minorHAnsi" w:cstheme="minorHAnsi"/>
          <w:color w:val="auto"/>
        </w:rPr>
        <w:t xml:space="preserve"> </w:t>
      </w:r>
      <w:r w:rsidR="005E15EE" w:rsidRPr="002474E7">
        <w:rPr>
          <w:rFonts w:asciiTheme="minorHAnsi" w:hAnsiTheme="minorHAnsi" w:cstheme="minorHAnsi"/>
          <w:color w:val="auto"/>
        </w:rPr>
        <w:t>angiography for vessel</w:t>
      </w:r>
      <w:r w:rsidR="00080A31">
        <w:rPr>
          <w:rFonts w:asciiTheme="minorHAnsi" w:hAnsiTheme="minorHAnsi" w:cstheme="minorHAnsi"/>
          <w:color w:val="auto"/>
        </w:rPr>
        <w:t>s</w:t>
      </w:r>
      <w:r w:rsidR="005E15EE" w:rsidRPr="002474E7">
        <w:rPr>
          <w:rFonts w:asciiTheme="minorHAnsi" w:hAnsiTheme="minorHAnsi" w:cstheme="minorHAnsi"/>
          <w:color w:val="auto"/>
        </w:rPr>
        <w:t>, MRI for soft tissue</w:t>
      </w:r>
      <w:r w:rsidR="00A471EC">
        <w:rPr>
          <w:rFonts w:asciiTheme="minorHAnsi" w:hAnsiTheme="minorHAnsi" w:cstheme="minorHAnsi"/>
          <w:color w:val="auto"/>
        </w:rPr>
        <w:t>).</w:t>
      </w:r>
    </w:p>
    <w:p w14:paraId="7AD06F15" w14:textId="77777777" w:rsidR="00A471EC" w:rsidRDefault="00A471EC" w:rsidP="00812C6E">
      <w:pPr>
        <w:tabs>
          <w:tab w:val="left" w:pos="270"/>
        </w:tabs>
        <w:rPr>
          <w:rFonts w:asciiTheme="minorHAnsi" w:hAnsiTheme="minorHAnsi" w:cstheme="minorHAnsi"/>
          <w:color w:val="auto"/>
        </w:rPr>
      </w:pPr>
    </w:p>
    <w:p w14:paraId="51DCC169" w14:textId="2D76382F" w:rsidR="0020365B" w:rsidRDefault="005E15EE" w:rsidP="00812C6E">
      <w:pPr>
        <w:tabs>
          <w:tab w:val="left" w:pos="270"/>
        </w:tabs>
        <w:rPr>
          <w:rFonts w:asciiTheme="minorHAnsi" w:hAnsiTheme="minorHAnsi" w:cstheme="minorHAnsi"/>
          <w:color w:val="auto"/>
        </w:rPr>
      </w:pPr>
      <w:r w:rsidRPr="002474E7">
        <w:rPr>
          <w:rFonts w:asciiTheme="minorHAnsi" w:hAnsiTheme="minorHAnsi" w:cstheme="minorHAnsi"/>
          <w:color w:val="auto"/>
        </w:rPr>
        <w:t>However, especially for beginners, medical students</w:t>
      </w:r>
      <w:r w:rsidR="00080A31">
        <w:rPr>
          <w:rFonts w:asciiTheme="minorHAnsi" w:hAnsiTheme="minorHAnsi" w:cstheme="minorHAnsi"/>
          <w:color w:val="auto"/>
        </w:rPr>
        <w:t>,</w:t>
      </w:r>
      <w:r w:rsidRPr="002474E7">
        <w:rPr>
          <w:rFonts w:asciiTheme="minorHAnsi" w:hAnsiTheme="minorHAnsi" w:cstheme="minorHAnsi"/>
          <w:color w:val="auto"/>
        </w:rPr>
        <w:t xml:space="preserve"> and patients</w:t>
      </w:r>
      <w:r w:rsidR="00080A31">
        <w:rPr>
          <w:rFonts w:asciiTheme="minorHAnsi" w:hAnsiTheme="minorHAnsi" w:cstheme="minorHAnsi"/>
          <w:color w:val="auto"/>
        </w:rPr>
        <w:t>,</w:t>
      </w:r>
      <w:r w:rsidRPr="002474E7">
        <w:rPr>
          <w:rFonts w:asciiTheme="minorHAnsi" w:hAnsiTheme="minorHAnsi" w:cstheme="minorHAnsi"/>
          <w:color w:val="auto"/>
        </w:rPr>
        <w:t xml:space="preserve"> understand</w:t>
      </w:r>
      <w:r w:rsidR="00080A31">
        <w:rPr>
          <w:rFonts w:asciiTheme="minorHAnsi" w:hAnsiTheme="minorHAnsi" w:cstheme="minorHAnsi"/>
          <w:color w:val="auto"/>
        </w:rPr>
        <w:t>ing</w:t>
      </w:r>
      <w:r w:rsidRPr="002474E7">
        <w:rPr>
          <w:rFonts w:asciiTheme="minorHAnsi" w:hAnsiTheme="minorHAnsi" w:cstheme="minorHAnsi"/>
          <w:color w:val="auto"/>
        </w:rPr>
        <w:t xml:space="preserve"> </w:t>
      </w:r>
      <w:r w:rsidR="00487FEC">
        <w:rPr>
          <w:rFonts w:asciiTheme="minorHAnsi" w:hAnsiTheme="minorHAnsi" w:cstheme="minorHAnsi"/>
          <w:color w:val="auto"/>
        </w:rPr>
        <w:t xml:space="preserve">the </w:t>
      </w:r>
      <w:r w:rsidRPr="002474E7">
        <w:rPr>
          <w:rFonts w:asciiTheme="minorHAnsi" w:hAnsiTheme="minorHAnsi" w:cstheme="minorHAnsi"/>
          <w:color w:val="auto"/>
        </w:rPr>
        <w:t xml:space="preserve">complex relations of </w:t>
      </w:r>
      <w:r w:rsidR="00487FEC">
        <w:rPr>
          <w:rFonts w:asciiTheme="minorHAnsi" w:hAnsiTheme="minorHAnsi" w:cstheme="minorHAnsi"/>
          <w:color w:val="auto"/>
        </w:rPr>
        <w:t xml:space="preserve">the </w:t>
      </w:r>
      <w:r w:rsidRPr="002474E7">
        <w:rPr>
          <w:rFonts w:asciiTheme="minorHAnsi" w:hAnsiTheme="minorHAnsi" w:cstheme="minorHAnsi"/>
          <w:color w:val="auto"/>
        </w:rPr>
        <w:t xml:space="preserve">different </w:t>
      </w:r>
      <w:r w:rsidR="00FC0784">
        <w:rPr>
          <w:rFonts w:asciiTheme="minorHAnsi" w:hAnsiTheme="minorHAnsi" w:cstheme="minorHAnsi"/>
          <w:color w:val="auto"/>
        </w:rPr>
        <w:t>3D</w:t>
      </w:r>
      <w:r w:rsidR="00FC0784" w:rsidRPr="002474E7">
        <w:rPr>
          <w:rFonts w:asciiTheme="minorHAnsi" w:hAnsiTheme="minorHAnsi" w:cstheme="minorHAnsi"/>
          <w:color w:val="auto"/>
        </w:rPr>
        <w:t xml:space="preserve"> </w:t>
      </w:r>
      <w:r w:rsidRPr="002474E7">
        <w:rPr>
          <w:rFonts w:asciiTheme="minorHAnsi" w:hAnsiTheme="minorHAnsi" w:cstheme="minorHAnsi"/>
          <w:color w:val="auto"/>
        </w:rPr>
        <w:t xml:space="preserve">structures to </w:t>
      </w:r>
      <w:r w:rsidR="00487FEC">
        <w:rPr>
          <w:rFonts w:asciiTheme="minorHAnsi" w:hAnsiTheme="minorHAnsi" w:cstheme="minorHAnsi"/>
          <w:color w:val="auto"/>
        </w:rPr>
        <w:t xml:space="preserve">the </w:t>
      </w:r>
      <w:r w:rsidR="00080A31">
        <w:rPr>
          <w:rFonts w:asciiTheme="minorHAnsi" w:hAnsiTheme="minorHAnsi" w:cstheme="minorHAnsi"/>
          <w:color w:val="auto"/>
        </w:rPr>
        <w:t xml:space="preserve">cross-sectional </w:t>
      </w:r>
      <w:r w:rsidRPr="002474E7">
        <w:rPr>
          <w:rFonts w:asciiTheme="minorHAnsi" w:hAnsiTheme="minorHAnsi" w:cstheme="minorHAnsi"/>
          <w:color w:val="auto"/>
        </w:rPr>
        <w:t>images</w:t>
      </w:r>
      <w:r w:rsidR="00C12921">
        <w:rPr>
          <w:rFonts w:asciiTheme="minorHAnsi" w:hAnsiTheme="minorHAnsi" w:cstheme="minorHAnsi"/>
          <w:color w:val="auto"/>
        </w:rPr>
        <w:t xml:space="preserve"> </w:t>
      </w:r>
      <w:r w:rsidR="00080A31">
        <w:rPr>
          <w:rFonts w:asciiTheme="minorHAnsi" w:hAnsiTheme="minorHAnsi" w:cstheme="minorHAnsi"/>
          <w:color w:val="auto"/>
        </w:rPr>
        <w:t>is challenging</w:t>
      </w:r>
      <w:r w:rsidRPr="002474E7">
        <w:rPr>
          <w:rFonts w:asciiTheme="minorHAnsi" w:hAnsiTheme="minorHAnsi" w:cstheme="minorHAnsi"/>
          <w:color w:val="auto"/>
        </w:rPr>
        <w:t>.</w:t>
      </w:r>
      <w:r w:rsidR="00080A31">
        <w:rPr>
          <w:rFonts w:asciiTheme="minorHAnsi" w:hAnsiTheme="minorHAnsi" w:cstheme="minorHAnsi"/>
          <w:color w:val="auto"/>
        </w:rPr>
        <w:t xml:space="preserve"> </w:t>
      </w:r>
      <w:r w:rsidR="0051781A">
        <w:rPr>
          <w:rFonts w:asciiTheme="minorHAnsi" w:hAnsiTheme="minorHAnsi" w:cstheme="minorHAnsi"/>
          <w:color w:val="auto"/>
        </w:rPr>
        <w:t>Beside cadaveric studies</w:t>
      </w:r>
      <w:r w:rsidR="00344F07" w:rsidRPr="00344F07">
        <w:rPr>
          <w:rFonts w:asciiTheme="minorHAnsi" w:hAnsiTheme="minorHAnsi" w:cstheme="minorHAnsi"/>
          <w:noProof/>
          <w:color w:val="auto"/>
          <w:vertAlign w:val="superscript"/>
        </w:rPr>
        <w:t>2</w:t>
      </w:r>
      <w:r w:rsidR="00487FEC">
        <w:rPr>
          <w:rFonts w:asciiTheme="minorHAnsi" w:hAnsiTheme="minorHAnsi" w:cstheme="minorHAnsi"/>
          <w:noProof/>
          <w:color w:val="auto"/>
        </w:rPr>
        <w:t>,</w:t>
      </w:r>
      <w:r w:rsidR="0051781A">
        <w:rPr>
          <w:rFonts w:asciiTheme="minorHAnsi" w:hAnsiTheme="minorHAnsi" w:cstheme="minorHAnsi"/>
          <w:color w:val="auto"/>
        </w:rPr>
        <w:t xml:space="preserve"> t</w:t>
      </w:r>
      <w:r w:rsidR="008C0CCE">
        <w:rPr>
          <w:rFonts w:asciiTheme="minorHAnsi" w:hAnsiTheme="minorHAnsi" w:cstheme="minorHAnsi"/>
          <w:color w:val="auto"/>
        </w:rPr>
        <w:t xml:space="preserve">his problem could be </w:t>
      </w:r>
      <w:r w:rsidR="00344F07">
        <w:rPr>
          <w:rFonts w:asciiTheme="minorHAnsi" w:hAnsiTheme="minorHAnsi" w:cstheme="minorHAnsi"/>
          <w:color w:val="auto"/>
        </w:rPr>
        <w:t>addressed</w:t>
      </w:r>
      <w:r w:rsidR="008C0CCE">
        <w:rPr>
          <w:rFonts w:asciiTheme="minorHAnsi" w:hAnsiTheme="minorHAnsi" w:cstheme="minorHAnsi"/>
          <w:color w:val="auto"/>
        </w:rPr>
        <w:t xml:space="preserve"> </w:t>
      </w:r>
      <w:r w:rsidR="00F101C5">
        <w:rPr>
          <w:rFonts w:asciiTheme="minorHAnsi" w:hAnsiTheme="minorHAnsi" w:cstheme="minorHAnsi"/>
          <w:color w:val="auto"/>
        </w:rPr>
        <w:t xml:space="preserve">by establishing </w:t>
      </w:r>
      <w:r w:rsidR="008C0CCE">
        <w:rPr>
          <w:rFonts w:asciiTheme="minorHAnsi" w:hAnsiTheme="minorHAnsi" w:cstheme="minorHAnsi"/>
          <w:color w:val="auto"/>
        </w:rPr>
        <w:t xml:space="preserve">real-size anatomical models </w:t>
      </w:r>
      <w:r w:rsidR="00F101C5">
        <w:rPr>
          <w:rFonts w:asciiTheme="minorHAnsi" w:hAnsiTheme="minorHAnsi" w:cstheme="minorHAnsi"/>
          <w:color w:val="auto"/>
        </w:rPr>
        <w:t xml:space="preserve">of individual pathologies, </w:t>
      </w:r>
      <w:r w:rsidR="008C0CCE">
        <w:rPr>
          <w:rFonts w:asciiTheme="minorHAnsi" w:hAnsiTheme="minorHAnsi" w:cstheme="minorHAnsi"/>
          <w:color w:val="auto"/>
        </w:rPr>
        <w:t>displaying anatomical structures in different colors</w:t>
      </w:r>
      <w:r w:rsidR="00344F07" w:rsidRPr="00344F07">
        <w:rPr>
          <w:rFonts w:asciiTheme="minorHAnsi" w:hAnsiTheme="minorHAnsi" w:cstheme="minorHAnsi"/>
          <w:noProof/>
          <w:color w:val="auto"/>
          <w:vertAlign w:val="superscript"/>
        </w:rPr>
        <w:t>3</w:t>
      </w:r>
      <w:r w:rsidR="00344F07">
        <w:rPr>
          <w:rFonts w:asciiTheme="minorHAnsi" w:hAnsiTheme="minorHAnsi" w:cstheme="minorHAnsi"/>
          <w:color w:val="auto"/>
        </w:rPr>
        <w:t>.</w:t>
      </w:r>
    </w:p>
    <w:p w14:paraId="5C9A43F9" w14:textId="77777777" w:rsidR="00A471EC" w:rsidRDefault="00A471EC" w:rsidP="00812C6E">
      <w:pPr>
        <w:tabs>
          <w:tab w:val="left" w:pos="270"/>
        </w:tabs>
        <w:rPr>
          <w:rFonts w:asciiTheme="minorHAnsi" w:hAnsiTheme="minorHAnsi" w:cstheme="minorHAnsi"/>
          <w:color w:val="auto"/>
        </w:rPr>
      </w:pPr>
    </w:p>
    <w:p w14:paraId="17D15DF1" w14:textId="2852CB87" w:rsidR="00DF13EA" w:rsidRDefault="0077386F" w:rsidP="00F101C5">
      <w:pPr>
        <w:tabs>
          <w:tab w:val="left" w:pos="270"/>
        </w:tabs>
        <w:rPr>
          <w:rFonts w:asciiTheme="minorHAnsi" w:hAnsiTheme="minorHAnsi" w:cstheme="minorHAnsi"/>
          <w:color w:val="auto"/>
        </w:rPr>
      </w:pPr>
      <w:r>
        <w:rPr>
          <w:rFonts w:asciiTheme="minorHAnsi" w:hAnsiTheme="minorHAnsi" w:cstheme="minorHAnsi"/>
          <w:color w:val="auto"/>
        </w:rPr>
        <w:t xml:space="preserve">Thanks to technical advances in the last years, 3D printing technologies allow cost-effective </w:t>
      </w:r>
      <w:r w:rsidR="003C26A9" w:rsidRPr="002474E7">
        <w:rPr>
          <w:rFonts w:asciiTheme="minorHAnsi" w:hAnsiTheme="minorHAnsi" w:cstheme="minorHAnsi"/>
          <w:color w:val="auto"/>
        </w:rPr>
        <w:t>construction of complex shapes</w:t>
      </w:r>
      <w:r w:rsidR="00344F07" w:rsidRPr="00344F07">
        <w:rPr>
          <w:rFonts w:asciiTheme="minorHAnsi" w:hAnsiTheme="minorHAnsi" w:cstheme="minorHAnsi"/>
          <w:noProof/>
          <w:color w:val="auto"/>
          <w:vertAlign w:val="superscript"/>
        </w:rPr>
        <w:t>4,5</w:t>
      </w:r>
      <w:r w:rsidR="0091611D" w:rsidRPr="002474E7">
        <w:rPr>
          <w:rFonts w:asciiTheme="minorHAnsi" w:hAnsiTheme="minorHAnsi" w:cstheme="minorHAnsi"/>
          <w:color w:val="auto"/>
        </w:rPr>
        <w:t>.</w:t>
      </w:r>
      <w:r w:rsidR="00117C18" w:rsidRPr="002474E7">
        <w:rPr>
          <w:rFonts w:asciiTheme="minorHAnsi" w:hAnsiTheme="minorHAnsi" w:cstheme="minorHAnsi"/>
          <w:color w:val="auto"/>
        </w:rPr>
        <w:t xml:space="preserve"> </w:t>
      </w:r>
      <w:r w:rsidRPr="002474E7">
        <w:rPr>
          <w:rFonts w:asciiTheme="minorHAnsi" w:hAnsiTheme="minorHAnsi" w:cstheme="minorHAnsi"/>
          <w:color w:val="auto"/>
        </w:rPr>
        <w:t>Th</w:t>
      </w:r>
      <w:r>
        <w:rPr>
          <w:rFonts w:asciiTheme="minorHAnsi" w:hAnsiTheme="minorHAnsi" w:cstheme="minorHAnsi"/>
          <w:color w:val="auto"/>
        </w:rPr>
        <w:t>erefore</w:t>
      </w:r>
      <w:r w:rsidR="00F101C5">
        <w:rPr>
          <w:rFonts w:asciiTheme="minorHAnsi" w:hAnsiTheme="minorHAnsi" w:cstheme="minorHAnsi"/>
          <w:color w:val="auto"/>
        </w:rPr>
        <w:t>,</w:t>
      </w:r>
      <w:r w:rsidRPr="002474E7">
        <w:rPr>
          <w:rFonts w:asciiTheme="minorHAnsi" w:hAnsiTheme="minorHAnsi" w:cstheme="minorHAnsi"/>
          <w:color w:val="auto"/>
        </w:rPr>
        <w:t xml:space="preserve"> </w:t>
      </w:r>
      <w:r w:rsidR="00117C18" w:rsidRPr="002474E7">
        <w:rPr>
          <w:rFonts w:asciiTheme="minorHAnsi" w:hAnsiTheme="minorHAnsi" w:cstheme="minorHAnsi"/>
          <w:color w:val="auto"/>
        </w:rPr>
        <w:t xml:space="preserve">this technique offers the </w:t>
      </w:r>
      <w:r w:rsidR="00A471EC">
        <w:rPr>
          <w:rFonts w:asciiTheme="minorHAnsi" w:hAnsiTheme="minorHAnsi" w:cstheme="minorHAnsi"/>
          <w:color w:val="auto"/>
        </w:rPr>
        <w:t>possibility to construct</w:t>
      </w:r>
      <w:r>
        <w:rPr>
          <w:rFonts w:asciiTheme="minorHAnsi" w:hAnsiTheme="minorHAnsi" w:cstheme="minorHAnsi"/>
          <w:color w:val="auto"/>
        </w:rPr>
        <w:t xml:space="preserve"> patient-specific</w:t>
      </w:r>
      <w:r w:rsidR="00117C18" w:rsidRPr="002474E7">
        <w:rPr>
          <w:rFonts w:asciiTheme="minorHAnsi" w:hAnsiTheme="minorHAnsi" w:cstheme="minorHAnsi"/>
          <w:color w:val="auto"/>
        </w:rPr>
        <w:t xml:space="preserve"> anatomical </w:t>
      </w:r>
      <w:r w:rsidR="002F19A2" w:rsidRPr="002474E7">
        <w:rPr>
          <w:rFonts w:asciiTheme="minorHAnsi" w:hAnsiTheme="minorHAnsi" w:cstheme="minorHAnsi"/>
          <w:color w:val="auto"/>
        </w:rPr>
        <w:t xml:space="preserve">models </w:t>
      </w:r>
      <w:r w:rsidR="00487FEC" w:rsidRPr="00CF4E8D">
        <w:rPr>
          <w:rFonts w:asciiTheme="minorHAnsi" w:hAnsiTheme="minorHAnsi" w:cstheme="minorHAnsi"/>
          <w:color w:val="auto"/>
        </w:rPr>
        <w:t>that</w:t>
      </w:r>
      <w:r w:rsidR="00487FEC" w:rsidRPr="002474E7">
        <w:rPr>
          <w:rFonts w:asciiTheme="minorHAnsi" w:hAnsiTheme="minorHAnsi" w:cstheme="minorHAnsi"/>
          <w:color w:val="auto"/>
        </w:rPr>
        <w:t xml:space="preserve"> </w:t>
      </w:r>
      <w:r w:rsidR="002F19A2" w:rsidRPr="002474E7">
        <w:rPr>
          <w:rFonts w:asciiTheme="minorHAnsi" w:hAnsiTheme="minorHAnsi" w:cstheme="minorHAnsi"/>
          <w:color w:val="auto"/>
        </w:rPr>
        <w:t xml:space="preserve">are tangible, clearly depict </w:t>
      </w:r>
      <w:r w:rsidR="004C665B" w:rsidRPr="002474E7">
        <w:rPr>
          <w:rFonts w:asciiTheme="minorHAnsi" w:hAnsiTheme="minorHAnsi" w:cstheme="minorHAnsi"/>
          <w:color w:val="auto"/>
        </w:rPr>
        <w:t>spa</w:t>
      </w:r>
      <w:r w:rsidR="00125301" w:rsidRPr="002474E7">
        <w:rPr>
          <w:rFonts w:asciiTheme="minorHAnsi" w:hAnsiTheme="minorHAnsi" w:cstheme="minorHAnsi"/>
          <w:color w:val="auto"/>
        </w:rPr>
        <w:t>t</w:t>
      </w:r>
      <w:r w:rsidR="002F19A2" w:rsidRPr="002474E7">
        <w:rPr>
          <w:rFonts w:asciiTheme="minorHAnsi" w:hAnsiTheme="minorHAnsi" w:cstheme="minorHAnsi"/>
          <w:color w:val="auto"/>
        </w:rPr>
        <w:t>ial relations</w:t>
      </w:r>
      <w:r w:rsidR="00487FEC">
        <w:rPr>
          <w:rFonts w:asciiTheme="minorHAnsi" w:hAnsiTheme="minorHAnsi" w:cstheme="minorHAnsi"/>
          <w:color w:val="auto"/>
        </w:rPr>
        <w:t>,</w:t>
      </w:r>
      <w:r w:rsidR="00A471EC">
        <w:rPr>
          <w:rFonts w:asciiTheme="minorHAnsi" w:hAnsiTheme="minorHAnsi" w:cstheme="minorHAnsi"/>
          <w:color w:val="auto"/>
        </w:rPr>
        <w:t xml:space="preserve"> </w:t>
      </w:r>
      <w:r w:rsidR="002F19A2" w:rsidRPr="002474E7">
        <w:rPr>
          <w:rFonts w:asciiTheme="minorHAnsi" w:hAnsiTheme="minorHAnsi" w:cstheme="minorHAnsi"/>
          <w:color w:val="auto"/>
        </w:rPr>
        <w:t xml:space="preserve">and can be used for surgical </w:t>
      </w:r>
      <w:r>
        <w:rPr>
          <w:rFonts w:asciiTheme="minorHAnsi" w:hAnsiTheme="minorHAnsi" w:cstheme="minorHAnsi"/>
          <w:color w:val="auto"/>
        </w:rPr>
        <w:t>planning</w:t>
      </w:r>
      <w:r w:rsidR="000235C5">
        <w:rPr>
          <w:rFonts w:asciiTheme="minorHAnsi" w:hAnsiTheme="minorHAnsi" w:cstheme="minorHAnsi"/>
          <w:color w:val="auto"/>
        </w:rPr>
        <w:t xml:space="preserve"> and simulation</w:t>
      </w:r>
      <w:r w:rsidR="002F19A2" w:rsidRPr="002474E7">
        <w:rPr>
          <w:rFonts w:asciiTheme="minorHAnsi" w:hAnsiTheme="minorHAnsi" w:cstheme="minorHAnsi"/>
          <w:color w:val="auto"/>
        </w:rPr>
        <w:t>.</w:t>
      </w:r>
      <w:r>
        <w:rPr>
          <w:rFonts w:asciiTheme="minorHAnsi" w:hAnsiTheme="minorHAnsi" w:cstheme="minorHAnsi"/>
          <w:color w:val="auto"/>
        </w:rPr>
        <w:t xml:space="preserve"> </w:t>
      </w:r>
      <w:r w:rsidR="0020365B">
        <w:rPr>
          <w:rFonts w:asciiTheme="minorHAnsi" w:hAnsiTheme="minorHAnsi" w:cstheme="minorHAnsi"/>
          <w:color w:val="auto"/>
        </w:rPr>
        <w:t>Especially in rare and complex cases such as petrous apex chondrosarcomas</w:t>
      </w:r>
      <w:r w:rsidR="00487FEC">
        <w:rPr>
          <w:rFonts w:asciiTheme="minorHAnsi" w:hAnsiTheme="minorHAnsi" w:cstheme="minorHAnsi"/>
          <w:color w:val="auto"/>
        </w:rPr>
        <w:t>,</w:t>
      </w:r>
      <w:r w:rsidR="0020365B">
        <w:rPr>
          <w:rFonts w:asciiTheme="minorHAnsi" w:hAnsiTheme="minorHAnsi" w:cstheme="minorHAnsi"/>
          <w:color w:val="auto"/>
        </w:rPr>
        <w:t xml:space="preserve"> preoperative simulation of tumor removal in an individual case might help to improve </w:t>
      </w:r>
      <w:r w:rsidR="00D326C9">
        <w:rPr>
          <w:rFonts w:asciiTheme="minorHAnsi" w:hAnsiTheme="minorHAnsi" w:cstheme="minorHAnsi"/>
          <w:color w:val="auto"/>
        </w:rPr>
        <w:t xml:space="preserve">the self-confidence of the surgeon and </w:t>
      </w:r>
      <w:r w:rsidR="00487FEC">
        <w:rPr>
          <w:rFonts w:asciiTheme="minorHAnsi" w:hAnsiTheme="minorHAnsi" w:cstheme="minorHAnsi"/>
          <w:color w:val="auto"/>
        </w:rPr>
        <w:t xml:space="preserve">the </w:t>
      </w:r>
      <w:r w:rsidR="0020365B">
        <w:rPr>
          <w:rFonts w:asciiTheme="minorHAnsi" w:hAnsiTheme="minorHAnsi" w:cstheme="minorHAnsi"/>
          <w:color w:val="auto"/>
        </w:rPr>
        <w:t>patient outcome</w:t>
      </w:r>
      <w:r w:rsidR="00DF13EA">
        <w:rPr>
          <w:rFonts w:asciiTheme="minorHAnsi" w:hAnsiTheme="minorHAnsi" w:cstheme="minorHAnsi"/>
          <w:color w:val="auto"/>
        </w:rPr>
        <w:t>.</w:t>
      </w:r>
    </w:p>
    <w:p w14:paraId="041B671E" w14:textId="77777777" w:rsidR="00DF13EA" w:rsidRDefault="00DF13EA" w:rsidP="00F101C5">
      <w:pPr>
        <w:tabs>
          <w:tab w:val="left" w:pos="270"/>
        </w:tabs>
        <w:rPr>
          <w:rFonts w:asciiTheme="minorHAnsi" w:hAnsiTheme="minorHAnsi" w:cstheme="minorHAnsi"/>
          <w:color w:val="auto"/>
        </w:rPr>
      </w:pPr>
    </w:p>
    <w:p w14:paraId="3A37350B" w14:textId="0B56BD55" w:rsidR="00DF13EA" w:rsidRDefault="00DF13EA" w:rsidP="00F101C5">
      <w:pPr>
        <w:tabs>
          <w:tab w:val="left" w:pos="270"/>
        </w:tabs>
        <w:rPr>
          <w:rFonts w:asciiTheme="minorHAnsi" w:hAnsiTheme="minorHAnsi" w:cstheme="minorHAnsi"/>
          <w:color w:val="auto"/>
        </w:rPr>
      </w:pPr>
      <w:r>
        <w:rPr>
          <w:rFonts w:asciiTheme="minorHAnsi" w:hAnsiTheme="minorHAnsi" w:cstheme="minorHAnsi"/>
          <w:color w:val="auto"/>
        </w:rPr>
        <w:t>C</w:t>
      </w:r>
      <w:r w:rsidR="0021698B">
        <w:rPr>
          <w:rFonts w:asciiTheme="minorHAnsi" w:hAnsiTheme="minorHAnsi" w:cstheme="minorHAnsi"/>
          <w:color w:val="auto"/>
        </w:rPr>
        <w:t xml:space="preserve">ommon FDM-printing (filament deposition modelling) techniques only allow for creating objects with a closed surface in </w:t>
      </w:r>
      <w:r w:rsidR="00D17A82">
        <w:rPr>
          <w:rFonts w:asciiTheme="minorHAnsi" w:hAnsiTheme="minorHAnsi" w:cstheme="minorHAnsi"/>
          <w:color w:val="auto"/>
        </w:rPr>
        <w:t>one or a limited variety</w:t>
      </w:r>
      <w:r w:rsidR="0021698B">
        <w:rPr>
          <w:rFonts w:asciiTheme="minorHAnsi" w:hAnsiTheme="minorHAnsi" w:cstheme="minorHAnsi"/>
          <w:color w:val="auto"/>
        </w:rPr>
        <w:t xml:space="preserve"> </w:t>
      </w:r>
      <w:r w:rsidR="00D17A82">
        <w:rPr>
          <w:rFonts w:asciiTheme="minorHAnsi" w:hAnsiTheme="minorHAnsi" w:cstheme="minorHAnsi"/>
          <w:color w:val="auto"/>
        </w:rPr>
        <w:t xml:space="preserve">of </w:t>
      </w:r>
      <w:r w:rsidR="0021698B">
        <w:rPr>
          <w:rFonts w:asciiTheme="minorHAnsi" w:hAnsiTheme="minorHAnsi" w:cstheme="minorHAnsi"/>
          <w:color w:val="auto"/>
        </w:rPr>
        <w:t>color</w:t>
      </w:r>
      <w:r w:rsidR="00E9440D">
        <w:rPr>
          <w:rFonts w:asciiTheme="minorHAnsi" w:hAnsiTheme="minorHAnsi" w:cstheme="minorHAnsi"/>
          <w:color w:val="auto"/>
        </w:rPr>
        <w:t>s</w:t>
      </w:r>
      <w:r w:rsidR="00344F07" w:rsidRPr="00344F07">
        <w:rPr>
          <w:rFonts w:asciiTheme="minorHAnsi" w:hAnsiTheme="minorHAnsi" w:cstheme="minorHAnsi"/>
          <w:noProof/>
          <w:color w:val="auto"/>
          <w:vertAlign w:val="superscript"/>
        </w:rPr>
        <w:t>6</w:t>
      </w:r>
      <w:r w:rsidR="00E9440D">
        <w:rPr>
          <w:rFonts w:asciiTheme="minorHAnsi" w:hAnsiTheme="minorHAnsi" w:cstheme="minorHAnsi"/>
          <w:color w:val="auto"/>
        </w:rPr>
        <w:t>.</w:t>
      </w:r>
      <w:r w:rsidR="0021698B">
        <w:rPr>
          <w:rFonts w:asciiTheme="minorHAnsi" w:hAnsiTheme="minorHAnsi" w:cstheme="minorHAnsi"/>
          <w:color w:val="auto"/>
        </w:rPr>
        <w:t xml:space="preserve"> </w:t>
      </w:r>
      <w:r>
        <w:rPr>
          <w:rFonts w:asciiTheme="minorHAnsi" w:hAnsiTheme="minorHAnsi" w:cstheme="minorHAnsi"/>
          <w:color w:val="auto"/>
        </w:rPr>
        <w:t>To provide a model for surgical simulation that contains various complex shaped anatomical structures mainly nested inside each other</w:t>
      </w:r>
      <w:r w:rsidR="006F374C">
        <w:rPr>
          <w:rFonts w:asciiTheme="minorHAnsi" w:hAnsiTheme="minorHAnsi" w:cstheme="minorHAnsi"/>
          <w:color w:val="auto"/>
        </w:rPr>
        <w:t>,</w:t>
      </w:r>
      <w:r w:rsidR="0021698B">
        <w:rPr>
          <w:rFonts w:asciiTheme="minorHAnsi" w:hAnsiTheme="minorHAnsi" w:cstheme="minorHAnsi"/>
          <w:color w:val="auto"/>
        </w:rPr>
        <w:t xml:space="preserve"> </w:t>
      </w:r>
      <w:r>
        <w:rPr>
          <w:rFonts w:asciiTheme="minorHAnsi" w:hAnsiTheme="minorHAnsi" w:cstheme="minorHAnsi"/>
          <w:color w:val="auto"/>
        </w:rPr>
        <w:t xml:space="preserve">fully volumetrically colored 3D prints are needed. This </w:t>
      </w:r>
      <w:r w:rsidR="006F374C">
        <w:rPr>
          <w:rFonts w:asciiTheme="minorHAnsi" w:hAnsiTheme="minorHAnsi" w:cstheme="minorHAnsi"/>
          <w:color w:val="auto"/>
        </w:rPr>
        <w:t>allows</w:t>
      </w:r>
      <w:r>
        <w:rPr>
          <w:rFonts w:asciiTheme="minorHAnsi" w:hAnsiTheme="minorHAnsi" w:cstheme="minorHAnsi"/>
          <w:color w:val="auto"/>
        </w:rPr>
        <w:t xml:space="preserve"> for</w:t>
      </w:r>
      <w:r w:rsidR="00E9440D">
        <w:rPr>
          <w:rFonts w:asciiTheme="minorHAnsi" w:hAnsiTheme="minorHAnsi" w:cstheme="minorHAnsi"/>
          <w:color w:val="auto"/>
        </w:rPr>
        <w:t xml:space="preserve"> a successive removal of tissue</w:t>
      </w:r>
      <w:r>
        <w:rPr>
          <w:rFonts w:asciiTheme="minorHAnsi" w:hAnsiTheme="minorHAnsi" w:cstheme="minorHAnsi"/>
          <w:color w:val="auto"/>
        </w:rPr>
        <w:t xml:space="preserve"> layers until an internal structure is revealed. </w:t>
      </w:r>
    </w:p>
    <w:p w14:paraId="761D0F42" w14:textId="77777777" w:rsidR="006F374C" w:rsidRDefault="006F374C" w:rsidP="00F101C5">
      <w:pPr>
        <w:tabs>
          <w:tab w:val="left" w:pos="270"/>
        </w:tabs>
        <w:rPr>
          <w:rFonts w:asciiTheme="minorHAnsi" w:hAnsiTheme="minorHAnsi" w:cstheme="minorHAnsi"/>
          <w:color w:val="auto"/>
        </w:rPr>
      </w:pPr>
    </w:p>
    <w:p w14:paraId="482C7EF1" w14:textId="3EF3A1FB" w:rsidR="003C26A9" w:rsidRDefault="00DF13EA" w:rsidP="00F101C5">
      <w:pPr>
        <w:tabs>
          <w:tab w:val="left" w:pos="270"/>
        </w:tabs>
        <w:rPr>
          <w:rFonts w:asciiTheme="minorHAnsi" w:hAnsiTheme="minorHAnsi" w:cstheme="minorHAnsi"/>
          <w:color w:val="auto"/>
        </w:rPr>
      </w:pPr>
      <w:r>
        <w:rPr>
          <w:rFonts w:asciiTheme="minorHAnsi" w:hAnsiTheme="minorHAnsi" w:cstheme="minorHAnsi"/>
          <w:color w:val="auto"/>
        </w:rPr>
        <w:t>Plaster</w:t>
      </w:r>
      <w:r w:rsidR="00A37E30">
        <w:rPr>
          <w:rFonts w:asciiTheme="minorHAnsi" w:hAnsiTheme="minorHAnsi" w:cstheme="minorHAnsi"/>
          <w:color w:val="auto"/>
        </w:rPr>
        <w:t>-based</w:t>
      </w:r>
      <w:r>
        <w:rPr>
          <w:rFonts w:asciiTheme="minorHAnsi" w:hAnsiTheme="minorHAnsi" w:cstheme="minorHAnsi"/>
          <w:color w:val="auto"/>
        </w:rPr>
        <w:t xml:space="preserve"> color 3D </w:t>
      </w:r>
      <w:r w:rsidR="00E9440D">
        <w:rPr>
          <w:rFonts w:asciiTheme="minorHAnsi" w:hAnsiTheme="minorHAnsi" w:cstheme="minorHAnsi"/>
          <w:color w:val="auto"/>
        </w:rPr>
        <w:t>binder jetting</w:t>
      </w:r>
      <w:r>
        <w:rPr>
          <w:rFonts w:asciiTheme="minorHAnsi" w:hAnsiTheme="minorHAnsi" w:cstheme="minorHAnsi"/>
          <w:color w:val="auto"/>
        </w:rPr>
        <w:t xml:space="preserve"> is a technique</w:t>
      </w:r>
      <w:r w:rsidR="006F374C">
        <w:rPr>
          <w:rFonts w:asciiTheme="minorHAnsi" w:hAnsiTheme="minorHAnsi" w:cstheme="minorHAnsi"/>
          <w:color w:val="auto"/>
        </w:rPr>
        <w:t xml:space="preserve"> able to produce </w:t>
      </w:r>
      <w:r w:rsidR="00E9440D">
        <w:rPr>
          <w:rFonts w:asciiTheme="minorHAnsi" w:hAnsiTheme="minorHAnsi" w:cstheme="minorHAnsi"/>
          <w:color w:val="auto"/>
        </w:rPr>
        <w:t>the required</w:t>
      </w:r>
      <w:r w:rsidR="006F374C">
        <w:rPr>
          <w:rFonts w:asciiTheme="minorHAnsi" w:hAnsiTheme="minorHAnsi" w:cstheme="minorHAnsi"/>
          <w:color w:val="auto"/>
        </w:rPr>
        <w:t xml:space="preserve"> multicolor models</w:t>
      </w:r>
      <w:r w:rsidR="00344F07" w:rsidRPr="00344F07">
        <w:rPr>
          <w:rFonts w:asciiTheme="minorHAnsi" w:hAnsiTheme="minorHAnsi" w:cstheme="minorHAnsi"/>
          <w:noProof/>
          <w:color w:val="auto"/>
          <w:vertAlign w:val="superscript"/>
        </w:rPr>
        <w:t>7</w:t>
      </w:r>
      <w:r w:rsidR="006F374C">
        <w:rPr>
          <w:rFonts w:asciiTheme="minorHAnsi" w:hAnsiTheme="minorHAnsi" w:cstheme="minorHAnsi"/>
          <w:color w:val="auto"/>
        </w:rPr>
        <w:t>.</w:t>
      </w:r>
      <w:r w:rsidR="00913C76">
        <w:rPr>
          <w:rFonts w:asciiTheme="minorHAnsi" w:hAnsiTheme="minorHAnsi" w:cstheme="minorHAnsi"/>
          <w:color w:val="auto"/>
        </w:rPr>
        <w:t xml:space="preserve"> </w:t>
      </w:r>
      <w:r w:rsidR="006F374C">
        <w:rPr>
          <w:rFonts w:asciiTheme="minorHAnsi" w:hAnsiTheme="minorHAnsi" w:cstheme="minorHAnsi"/>
          <w:color w:val="auto"/>
        </w:rPr>
        <w:t>Whereas in its standard configurations only the surface of an object can be colored</w:t>
      </w:r>
      <w:r w:rsidR="008564B5">
        <w:rPr>
          <w:rFonts w:asciiTheme="minorHAnsi" w:hAnsiTheme="minorHAnsi" w:cstheme="minorHAnsi"/>
          <w:color w:val="auto"/>
        </w:rPr>
        <w:t>,</w:t>
      </w:r>
      <w:r w:rsidR="00657304">
        <w:rPr>
          <w:rFonts w:asciiTheme="minorHAnsi" w:hAnsiTheme="minorHAnsi" w:cstheme="minorHAnsi"/>
          <w:color w:val="auto"/>
        </w:rPr>
        <w:t xml:space="preserve"> h</w:t>
      </w:r>
      <w:r w:rsidR="006F374C">
        <w:rPr>
          <w:rFonts w:asciiTheme="minorHAnsi" w:hAnsiTheme="minorHAnsi" w:cstheme="minorHAnsi"/>
          <w:color w:val="auto"/>
        </w:rPr>
        <w:t>erein a modified technique is described to ensure volumetric application of color to internal anatomical structures.</w:t>
      </w:r>
    </w:p>
    <w:p w14:paraId="135F63EF" w14:textId="7AEA6DA6" w:rsidR="00155F5D" w:rsidRDefault="00155F5D" w:rsidP="00F101C5">
      <w:pPr>
        <w:tabs>
          <w:tab w:val="left" w:pos="270"/>
        </w:tabs>
        <w:rPr>
          <w:rFonts w:asciiTheme="minorHAnsi" w:hAnsiTheme="minorHAnsi" w:cstheme="minorHAnsi"/>
          <w:color w:val="auto"/>
        </w:rPr>
      </w:pPr>
    </w:p>
    <w:p w14:paraId="0E7D81D4" w14:textId="34C48469" w:rsidR="00020D03" w:rsidRDefault="00020D03" w:rsidP="00F101C5">
      <w:pPr>
        <w:tabs>
          <w:tab w:val="left" w:pos="270"/>
        </w:tabs>
        <w:rPr>
          <w:rFonts w:asciiTheme="minorHAnsi" w:hAnsiTheme="minorHAnsi" w:cstheme="minorHAnsi"/>
          <w:color w:val="auto"/>
        </w:rPr>
      </w:pPr>
      <w:r>
        <w:rPr>
          <w:rFonts w:asciiTheme="minorHAnsi" w:hAnsiTheme="minorHAnsi" w:cstheme="minorHAnsi"/>
          <w:color w:val="auto"/>
        </w:rPr>
        <w:t>To demonstrate this technique, cases of patients with skull base chondrosarcomas were selected as an example. Chondrosarcomas account for 20% of all neoplasia in the skeletal system</w:t>
      </w:r>
      <w:r w:rsidR="00487FEC">
        <w:rPr>
          <w:rFonts w:asciiTheme="minorHAnsi" w:hAnsiTheme="minorHAnsi" w:cstheme="minorHAnsi"/>
          <w:color w:val="auto"/>
        </w:rPr>
        <w:t>,</w:t>
      </w:r>
      <w:r>
        <w:rPr>
          <w:rFonts w:asciiTheme="minorHAnsi" w:hAnsiTheme="minorHAnsi" w:cstheme="minorHAnsi"/>
          <w:color w:val="auto"/>
        </w:rPr>
        <w:t xml:space="preserve"> mostly located in the long bones. Primary skull base chondros</w:t>
      </w:r>
      <w:r w:rsidR="00900F9A">
        <w:rPr>
          <w:rFonts w:asciiTheme="minorHAnsi" w:hAnsiTheme="minorHAnsi" w:cstheme="minorHAnsi"/>
          <w:color w:val="auto"/>
        </w:rPr>
        <w:t>arcomas are a rare condition responsible for 0.1</w:t>
      </w:r>
      <w:r w:rsidR="00A37E30" w:rsidRPr="00A37E30">
        <w:rPr>
          <w:rFonts w:asciiTheme="minorHAnsi" w:hAnsiTheme="minorHAnsi" w:cstheme="minorHAnsi"/>
          <w:color w:val="auto"/>
        </w:rPr>
        <w:t>–</w:t>
      </w:r>
      <w:r w:rsidR="00900F9A">
        <w:rPr>
          <w:rFonts w:asciiTheme="minorHAnsi" w:hAnsiTheme="minorHAnsi" w:cstheme="minorHAnsi"/>
          <w:color w:val="auto"/>
        </w:rPr>
        <w:t>0.2% of all intracranial tumors</w:t>
      </w:r>
      <w:r w:rsidR="00344F07" w:rsidRPr="00344F07">
        <w:rPr>
          <w:rFonts w:asciiTheme="minorHAnsi" w:hAnsiTheme="minorHAnsi" w:cstheme="minorHAnsi"/>
          <w:noProof/>
          <w:color w:val="auto"/>
          <w:vertAlign w:val="superscript"/>
        </w:rPr>
        <w:t>8</w:t>
      </w:r>
      <w:r w:rsidR="00900F9A">
        <w:rPr>
          <w:rFonts w:asciiTheme="minorHAnsi" w:hAnsiTheme="minorHAnsi" w:cstheme="minorHAnsi"/>
          <w:color w:val="auto"/>
        </w:rPr>
        <w:t>. Mainly located at the petrous apex</w:t>
      </w:r>
      <w:r w:rsidR="00487FEC">
        <w:rPr>
          <w:rFonts w:asciiTheme="minorHAnsi" w:hAnsiTheme="minorHAnsi" w:cstheme="minorHAnsi"/>
          <w:color w:val="auto"/>
        </w:rPr>
        <w:t>,</w:t>
      </w:r>
      <w:r w:rsidR="00900F9A">
        <w:rPr>
          <w:rFonts w:asciiTheme="minorHAnsi" w:hAnsiTheme="minorHAnsi" w:cstheme="minorHAnsi"/>
          <w:color w:val="auto"/>
        </w:rPr>
        <w:t xml:space="preserve"> these tumors grow </w:t>
      </w:r>
      <w:r w:rsidR="00330610">
        <w:rPr>
          <w:rFonts w:asciiTheme="minorHAnsi" w:hAnsiTheme="minorHAnsi" w:cstheme="minorHAnsi"/>
          <w:color w:val="auto"/>
        </w:rPr>
        <w:t>in</w:t>
      </w:r>
      <w:r w:rsidR="00900F9A">
        <w:rPr>
          <w:rFonts w:asciiTheme="minorHAnsi" w:hAnsiTheme="minorHAnsi" w:cstheme="minorHAnsi"/>
          <w:color w:val="auto"/>
        </w:rPr>
        <w:t xml:space="preserve"> a complex anatomical environment involving pivotal structures such as the internal carotid artery, </w:t>
      </w:r>
      <w:r w:rsidR="00D17A82">
        <w:rPr>
          <w:rFonts w:asciiTheme="minorHAnsi" w:hAnsiTheme="minorHAnsi" w:cstheme="minorHAnsi"/>
          <w:color w:val="auto"/>
        </w:rPr>
        <w:t xml:space="preserve">the </w:t>
      </w:r>
      <w:r w:rsidR="00900F9A">
        <w:rPr>
          <w:rFonts w:asciiTheme="minorHAnsi" w:hAnsiTheme="minorHAnsi" w:cstheme="minorHAnsi"/>
          <w:color w:val="auto"/>
        </w:rPr>
        <w:t>optic and other cranial nerves</w:t>
      </w:r>
      <w:r w:rsidR="00FC0784">
        <w:rPr>
          <w:rFonts w:asciiTheme="minorHAnsi" w:hAnsiTheme="minorHAnsi" w:cstheme="minorHAnsi"/>
          <w:color w:val="auto"/>
        </w:rPr>
        <w:t>,</w:t>
      </w:r>
      <w:r w:rsidR="00900F9A">
        <w:rPr>
          <w:rFonts w:asciiTheme="minorHAnsi" w:hAnsiTheme="minorHAnsi" w:cstheme="minorHAnsi"/>
          <w:color w:val="auto"/>
        </w:rPr>
        <w:t xml:space="preserve"> </w:t>
      </w:r>
      <w:r w:rsidR="00E9440D">
        <w:rPr>
          <w:rFonts w:asciiTheme="minorHAnsi" w:hAnsiTheme="minorHAnsi" w:cstheme="minorHAnsi"/>
          <w:color w:val="auto"/>
        </w:rPr>
        <w:t>as well as</w:t>
      </w:r>
      <w:r w:rsidR="00900F9A">
        <w:rPr>
          <w:rFonts w:asciiTheme="minorHAnsi" w:hAnsiTheme="minorHAnsi" w:cstheme="minorHAnsi"/>
          <w:color w:val="auto"/>
        </w:rPr>
        <w:t xml:space="preserve"> the pituitary gland.</w:t>
      </w:r>
      <w:r w:rsidR="00FC0784">
        <w:rPr>
          <w:rFonts w:asciiTheme="minorHAnsi" w:hAnsiTheme="minorHAnsi" w:cstheme="minorHAnsi"/>
          <w:color w:val="auto"/>
        </w:rPr>
        <w:t xml:space="preserve"> </w:t>
      </w:r>
      <w:r w:rsidR="00330610">
        <w:rPr>
          <w:rFonts w:asciiTheme="minorHAnsi" w:hAnsiTheme="minorHAnsi" w:cstheme="minorHAnsi"/>
          <w:color w:val="auto"/>
        </w:rPr>
        <w:t xml:space="preserve">Treatment of these </w:t>
      </w:r>
      <w:r w:rsidR="00330610">
        <w:rPr>
          <w:rFonts w:asciiTheme="minorHAnsi" w:hAnsiTheme="minorHAnsi" w:cstheme="minorHAnsi"/>
          <w:color w:val="auto"/>
        </w:rPr>
        <w:lastRenderedPageBreak/>
        <w:t>neoplasms is mainly focused on a total surgical resection</w:t>
      </w:r>
      <w:r w:rsidR="00FC0784">
        <w:rPr>
          <w:rFonts w:asciiTheme="minorHAnsi" w:hAnsiTheme="minorHAnsi" w:cstheme="minorHAnsi"/>
          <w:color w:val="auto"/>
        </w:rPr>
        <w:t>,</w:t>
      </w:r>
      <w:r w:rsidR="00301BA1">
        <w:rPr>
          <w:rFonts w:asciiTheme="minorHAnsi" w:hAnsiTheme="minorHAnsi" w:cstheme="minorHAnsi"/>
          <w:color w:val="auto"/>
        </w:rPr>
        <w:t xml:space="preserve"> </w:t>
      </w:r>
      <w:r w:rsidR="00FC0784" w:rsidRPr="00BA03F1">
        <w:rPr>
          <w:rFonts w:asciiTheme="minorHAnsi" w:hAnsiTheme="minorHAnsi" w:cstheme="minorHAnsi"/>
          <w:color w:val="auto"/>
        </w:rPr>
        <w:t>because</w:t>
      </w:r>
      <w:r w:rsidR="00FC0784">
        <w:rPr>
          <w:rFonts w:asciiTheme="minorHAnsi" w:hAnsiTheme="minorHAnsi" w:cstheme="minorHAnsi"/>
          <w:color w:val="auto"/>
        </w:rPr>
        <w:t xml:space="preserve"> </w:t>
      </w:r>
      <w:r w:rsidR="00301BA1">
        <w:rPr>
          <w:rFonts w:asciiTheme="minorHAnsi" w:hAnsiTheme="minorHAnsi" w:cstheme="minorHAnsi"/>
          <w:color w:val="auto"/>
        </w:rPr>
        <w:t>adjuvant therapies</w:t>
      </w:r>
      <w:r w:rsidR="00BA7AFF">
        <w:rPr>
          <w:rFonts w:asciiTheme="minorHAnsi" w:hAnsiTheme="minorHAnsi" w:cstheme="minorHAnsi"/>
          <w:color w:val="auto"/>
        </w:rPr>
        <w:t xml:space="preserve"> alone</w:t>
      </w:r>
      <w:r w:rsidR="00301BA1">
        <w:rPr>
          <w:rFonts w:asciiTheme="minorHAnsi" w:hAnsiTheme="minorHAnsi" w:cstheme="minorHAnsi"/>
          <w:color w:val="auto"/>
        </w:rPr>
        <w:t xml:space="preserve"> </w:t>
      </w:r>
      <w:r w:rsidR="00FC0784">
        <w:rPr>
          <w:rFonts w:asciiTheme="minorHAnsi" w:hAnsiTheme="minorHAnsi" w:cstheme="minorHAnsi"/>
          <w:color w:val="auto"/>
        </w:rPr>
        <w:t xml:space="preserve">(e.g., </w:t>
      </w:r>
      <w:r w:rsidR="00301BA1">
        <w:rPr>
          <w:rFonts w:asciiTheme="minorHAnsi" w:hAnsiTheme="minorHAnsi" w:cstheme="minorHAnsi"/>
          <w:color w:val="auto"/>
        </w:rPr>
        <w:t>radiation</w:t>
      </w:r>
      <w:r w:rsidR="00FC0784">
        <w:rPr>
          <w:rFonts w:asciiTheme="minorHAnsi" w:hAnsiTheme="minorHAnsi" w:cstheme="minorHAnsi"/>
          <w:color w:val="auto"/>
        </w:rPr>
        <w:t>)</w:t>
      </w:r>
      <w:r w:rsidR="00301BA1">
        <w:rPr>
          <w:rFonts w:asciiTheme="minorHAnsi" w:hAnsiTheme="minorHAnsi" w:cstheme="minorHAnsi"/>
          <w:color w:val="auto"/>
        </w:rPr>
        <w:t xml:space="preserve"> are not effective enough</w:t>
      </w:r>
      <w:r w:rsidR="00344F07" w:rsidRPr="00344F07">
        <w:rPr>
          <w:rFonts w:asciiTheme="minorHAnsi" w:hAnsiTheme="minorHAnsi" w:cstheme="minorHAnsi"/>
          <w:noProof/>
          <w:color w:val="auto"/>
          <w:vertAlign w:val="superscript"/>
        </w:rPr>
        <w:t>9</w:t>
      </w:r>
      <w:r w:rsidR="00301BA1">
        <w:rPr>
          <w:rFonts w:asciiTheme="minorHAnsi" w:hAnsiTheme="minorHAnsi" w:cstheme="minorHAnsi"/>
          <w:color w:val="auto"/>
        </w:rPr>
        <w:t xml:space="preserve">. </w:t>
      </w:r>
    </w:p>
    <w:p w14:paraId="11D6BDC6" w14:textId="7D4A8C48" w:rsidR="00BA7AFF" w:rsidRDefault="00BA7AFF" w:rsidP="00F101C5">
      <w:pPr>
        <w:tabs>
          <w:tab w:val="left" w:pos="270"/>
        </w:tabs>
        <w:rPr>
          <w:rFonts w:asciiTheme="minorHAnsi" w:hAnsiTheme="minorHAnsi" w:cstheme="minorHAnsi"/>
          <w:color w:val="auto"/>
        </w:rPr>
      </w:pPr>
    </w:p>
    <w:p w14:paraId="2FF4A922" w14:textId="58509A1C" w:rsidR="00BA7AFF" w:rsidRDefault="00BA7AFF" w:rsidP="00F101C5">
      <w:pPr>
        <w:tabs>
          <w:tab w:val="left" w:pos="270"/>
        </w:tabs>
        <w:rPr>
          <w:rFonts w:asciiTheme="minorHAnsi" w:hAnsiTheme="minorHAnsi" w:cstheme="minorHAnsi"/>
          <w:color w:val="auto"/>
        </w:rPr>
      </w:pPr>
      <w:r>
        <w:rPr>
          <w:rFonts w:asciiTheme="minorHAnsi" w:hAnsiTheme="minorHAnsi" w:cstheme="minorHAnsi"/>
          <w:color w:val="auto"/>
        </w:rPr>
        <w:t>Due to the complexity and rarity of this tumor entity</w:t>
      </w:r>
      <w:r w:rsidR="00FC0784">
        <w:rPr>
          <w:rFonts w:asciiTheme="minorHAnsi" w:hAnsiTheme="minorHAnsi" w:cstheme="minorHAnsi"/>
          <w:color w:val="auto"/>
        </w:rPr>
        <w:t>,</w:t>
      </w:r>
      <w:r>
        <w:rPr>
          <w:rFonts w:asciiTheme="minorHAnsi" w:hAnsiTheme="minorHAnsi" w:cstheme="minorHAnsi"/>
          <w:color w:val="auto"/>
        </w:rPr>
        <w:t xml:space="preserve"> preoperative surgical simulation in a 3D printed skull model might help to better </w:t>
      </w:r>
      <w:r w:rsidR="00E9440D">
        <w:rPr>
          <w:rFonts w:asciiTheme="minorHAnsi" w:hAnsiTheme="minorHAnsi" w:cstheme="minorHAnsi"/>
          <w:color w:val="auto"/>
        </w:rPr>
        <w:t>visualize and understand</w:t>
      </w:r>
      <w:r>
        <w:rPr>
          <w:rFonts w:asciiTheme="minorHAnsi" w:hAnsiTheme="minorHAnsi" w:cstheme="minorHAnsi"/>
          <w:color w:val="auto"/>
        </w:rPr>
        <w:t xml:space="preserve"> the anatomy and to assist the surgeon achieve complete resection.</w:t>
      </w:r>
      <w:r w:rsidR="004914EF">
        <w:rPr>
          <w:rFonts w:asciiTheme="minorHAnsi" w:hAnsiTheme="minorHAnsi" w:cstheme="minorHAnsi"/>
          <w:color w:val="auto"/>
        </w:rPr>
        <w:t xml:space="preserve"> As shown by others</w:t>
      </w:r>
      <w:r w:rsidR="00344F07" w:rsidRPr="00344F07">
        <w:rPr>
          <w:rFonts w:asciiTheme="minorHAnsi" w:hAnsiTheme="minorHAnsi" w:cstheme="minorHAnsi"/>
          <w:noProof/>
          <w:color w:val="auto"/>
          <w:vertAlign w:val="superscript"/>
        </w:rPr>
        <w:t>10,11</w:t>
      </w:r>
      <w:r w:rsidR="002D45EF">
        <w:rPr>
          <w:rFonts w:asciiTheme="minorHAnsi" w:hAnsiTheme="minorHAnsi" w:cstheme="minorHAnsi"/>
          <w:color w:val="auto"/>
        </w:rPr>
        <w:t xml:space="preserve"> 3D printing of patient-</w:t>
      </w:r>
      <w:r w:rsidR="004914EF">
        <w:rPr>
          <w:rFonts w:asciiTheme="minorHAnsi" w:hAnsiTheme="minorHAnsi" w:cstheme="minorHAnsi"/>
          <w:color w:val="auto"/>
        </w:rPr>
        <w:t>speci</w:t>
      </w:r>
      <w:r w:rsidR="00CC39B1">
        <w:rPr>
          <w:rFonts w:asciiTheme="minorHAnsi" w:hAnsiTheme="minorHAnsi" w:cstheme="minorHAnsi"/>
          <w:color w:val="auto"/>
        </w:rPr>
        <w:t>fic</w:t>
      </w:r>
      <w:r w:rsidR="004914EF">
        <w:rPr>
          <w:rFonts w:asciiTheme="minorHAnsi" w:hAnsiTheme="minorHAnsi" w:cstheme="minorHAnsi"/>
          <w:color w:val="auto"/>
        </w:rPr>
        <w:t xml:space="preserve"> models improve</w:t>
      </w:r>
      <w:r w:rsidR="00E9440D">
        <w:rPr>
          <w:rFonts w:asciiTheme="minorHAnsi" w:hAnsiTheme="minorHAnsi" w:cstheme="minorHAnsi"/>
          <w:color w:val="auto"/>
        </w:rPr>
        <w:t>s</w:t>
      </w:r>
      <w:r w:rsidR="004914EF">
        <w:rPr>
          <w:rFonts w:asciiTheme="minorHAnsi" w:hAnsiTheme="minorHAnsi" w:cstheme="minorHAnsi"/>
          <w:color w:val="auto"/>
        </w:rPr>
        <w:t xml:space="preserve"> </w:t>
      </w:r>
      <w:r w:rsidR="00CC39B1">
        <w:rPr>
          <w:rFonts w:asciiTheme="minorHAnsi" w:hAnsiTheme="minorHAnsi" w:cstheme="minorHAnsi"/>
          <w:color w:val="auto"/>
        </w:rPr>
        <w:t>both</w:t>
      </w:r>
      <w:r w:rsidR="004914EF">
        <w:rPr>
          <w:rFonts w:asciiTheme="minorHAnsi" w:hAnsiTheme="minorHAnsi" w:cstheme="minorHAnsi"/>
          <w:color w:val="auto"/>
        </w:rPr>
        <w:t xml:space="preserve"> residents</w:t>
      </w:r>
      <w:r w:rsidR="00CC39B1">
        <w:rPr>
          <w:rFonts w:asciiTheme="minorHAnsi" w:hAnsiTheme="minorHAnsi" w:cstheme="minorHAnsi"/>
          <w:color w:val="auto"/>
        </w:rPr>
        <w:t xml:space="preserve">’ </w:t>
      </w:r>
      <w:r w:rsidR="00A84124">
        <w:rPr>
          <w:rFonts w:asciiTheme="minorHAnsi" w:hAnsiTheme="minorHAnsi" w:cstheme="minorHAnsi"/>
          <w:color w:val="auto"/>
        </w:rPr>
        <w:t xml:space="preserve">and </w:t>
      </w:r>
      <w:r w:rsidR="00A76E44">
        <w:rPr>
          <w:rFonts w:asciiTheme="minorHAnsi" w:hAnsiTheme="minorHAnsi" w:cstheme="minorHAnsi"/>
          <w:color w:val="auto"/>
        </w:rPr>
        <w:t>experienced neurosurgeons’</w:t>
      </w:r>
      <w:r w:rsidR="00CC39B1">
        <w:rPr>
          <w:rFonts w:asciiTheme="minorHAnsi" w:hAnsiTheme="minorHAnsi" w:cstheme="minorHAnsi"/>
          <w:color w:val="auto"/>
        </w:rPr>
        <w:t xml:space="preserve"> understanding of complex neuroanatomy.</w:t>
      </w:r>
    </w:p>
    <w:p w14:paraId="4E830B40" w14:textId="77777777" w:rsidR="00020D03" w:rsidRDefault="00020D03" w:rsidP="00F101C5">
      <w:pPr>
        <w:tabs>
          <w:tab w:val="left" w:pos="270"/>
        </w:tabs>
        <w:rPr>
          <w:rFonts w:asciiTheme="minorHAnsi" w:hAnsiTheme="minorHAnsi" w:cstheme="minorHAnsi"/>
          <w:color w:val="auto"/>
        </w:rPr>
      </w:pPr>
    </w:p>
    <w:p w14:paraId="0D97BBBA" w14:textId="237EB7AA" w:rsidR="00481D23" w:rsidRDefault="004C665B" w:rsidP="00F101C5">
      <w:pPr>
        <w:tabs>
          <w:tab w:val="left" w:pos="270"/>
        </w:tabs>
        <w:rPr>
          <w:rFonts w:asciiTheme="minorHAnsi" w:hAnsiTheme="minorHAnsi" w:cstheme="minorHAnsi"/>
          <w:color w:val="auto"/>
        </w:rPr>
      </w:pPr>
      <w:r w:rsidRPr="002474E7">
        <w:rPr>
          <w:rFonts w:asciiTheme="minorHAnsi" w:hAnsiTheme="minorHAnsi" w:cstheme="minorHAnsi"/>
          <w:color w:val="auto"/>
        </w:rPr>
        <w:t>However, creating such individual</w:t>
      </w:r>
      <w:r w:rsidR="0077386F">
        <w:rPr>
          <w:rFonts w:asciiTheme="minorHAnsi" w:hAnsiTheme="minorHAnsi" w:cstheme="minorHAnsi"/>
          <w:color w:val="auto"/>
        </w:rPr>
        <w:t>ized</w:t>
      </w:r>
      <w:r w:rsidRPr="002474E7">
        <w:rPr>
          <w:rFonts w:asciiTheme="minorHAnsi" w:hAnsiTheme="minorHAnsi" w:cstheme="minorHAnsi"/>
          <w:color w:val="auto"/>
        </w:rPr>
        <w:t xml:space="preserve"> models from medical imaging data </w:t>
      </w:r>
      <w:r w:rsidR="0077386F" w:rsidRPr="002474E7">
        <w:rPr>
          <w:rFonts w:asciiTheme="minorHAnsi" w:hAnsiTheme="minorHAnsi" w:cstheme="minorHAnsi"/>
          <w:color w:val="auto"/>
        </w:rPr>
        <w:t>requir</w:t>
      </w:r>
      <w:r w:rsidR="0077386F">
        <w:rPr>
          <w:rFonts w:asciiTheme="minorHAnsi" w:hAnsiTheme="minorHAnsi" w:cstheme="minorHAnsi"/>
          <w:color w:val="auto"/>
        </w:rPr>
        <w:t>es</w:t>
      </w:r>
      <w:r w:rsidR="0077386F" w:rsidRPr="002474E7">
        <w:rPr>
          <w:rFonts w:asciiTheme="minorHAnsi" w:hAnsiTheme="minorHAnsi" w:cstheme="minorHAnsi"/>
          <w:color w:val="auto"/>
        </w:rPr>
        <w:t xml:space="preserve"> skills in image segmentation, 3D modelling</w:t>
      </w:r>
      <w:r w:rsidR="0077386F">
        <w:rPr>
          <w:rFonts w:asciiTheme="minorHAnsi" w:hAnsiTheme="minorHAnsi" w:cstheme="minorHAnsi"/>
          <w:color w:val="auto"/>
        </w:rPr>
        <w:t>,</w:t>
      </w:r>
      <w:r w:rsidR="0077386F" w:rsidRPr="002474E7">
        <w:rPr>
          <w:rFonts w:asciiTheme="minorHAnsi" w:hAnsiTheme="minorHAnsi" w:cstheme="minorHAnsi"/>
          <w:color w:val="auto"/>
        </w:rPr>
        <w:t xml:space="preserve"> and 3D print</w:t>
      </w:r>
      <w:r w:rsidR="0077386F">
        <w:rPr>
          <w:rFonts w:asciiTheme="minorHAnsi" w:hAnsiTheme="minorHAnsi" w:cstheme="minorHAnsi"/>
          <w:color w:val="auto"/>
        </w:rPr>
        <w:t xml:space="preserve">ing, </w:t>
      </w:r>
      <w:r w:rsidRPr="002474E7">
        <w:rPr>
          <w:rFonts w:asciiTheme="minorHAnsi" w:hAnsiTheme="minorHAnsi" w:cstheme="minorHAnsi"/>
          <w:color w:val="auto"/>
        </w:rPr>
        <w:t xml:space="preserve">especially </w:t>
      </w:r>
      <w:r w:rsidR="0077386F">
        <w:rPr>
          <w:rFonts w:asciiTheme="minorHAnsi" w:hAnsiTheme="minorHAnsi" w:cstheme="minorHAnsi"/>
          <w:color w:val="auto"/>
        </w:rPr>
        <w:t xml:space="preserve">when anatomical structures are </w:t>
      </w:r>
      <w:r w:rsidR="002D45EF">
        <w:rPr>
          <w:rFonts w:asciiTheme="minorHAnsi" w:hAnsiTheme="minorHAnsi" w:cstheme="minorHAnsi"/>
          <w:color w:val="auto"/>
        </w:rPr>
        <w:t>to be printed in</w:t>
      </w:r>
      <w:r w:rsidRPr="002474E7">
        <w:rPr>
          <w:rFonts w:asciiTheme="minorHAnsi" w:hAnsiTheme="minorHAnsi" w:cstheme="minorHAnsi"/>
          <w:color w:val="auto"/>
        </w:rPr>
        <w:t xml:space="preserve"> different colors.</w:t>
      </w:r>
      <w:r w:rsidR="00481D23">
        <w:rPr>
          <w:rFonts w:asciiTheme="minorHAnsi" w:hAnsiTheme="minorHAnsi" w:cstheme="minorHAnsi"/>
          <w:color w:val="auto"/>
        </w:rPr>
        <w:t xml:space="preserve"> </w:t>
      </w:r>
      <w:r w:rsidR="004F2430" w:rsidRPr="002474E7">
        <w:rPr>
          <w:rFonts w:asciiTheme="minorHAnsi" w:hAnsiTheme="minorHAnsi" w:cstheme="minorHAnsi"/>
          <w:color w:val="auto"/>
        </w:rPr>
        <w:t>Th</w:t>
      </w:r>
      <w:r w:rsidR="00481D23">
        <w:rPr>
          <w:rFonts w:asciiTheme="minorHAnsi" w:hAnsiTheme="minorHAnsi" w:cstheme="minorHAnsi"/>
          <w:color w:val="auto"/>
        </w:rPr>
        <w:t>is manuscript intend</w:t>
      </w:r>
      <w:r w:rsidR="00FC0784">
        <w:rPr>
          <w:rFonts w:asciiTheme="minorHAnsi" w:hAnsiTheme="minorHAnsi" w:cstheme="minorHAnsi"/>
          <w:color w:val="auto"/>
        </w:rPr>
        <w:t>s</w:t>
      </w:r>
      <w:r w:rsidR="00481D23">
        <w:rPr>
          <w:rFonts w:asciiTheme="minorHAnsi" w:hAnsiTheme="minorHAnsi" w:cstheme="minorHAnsi"/>
          <w:color w:val="auto"/>
        </w:rPr>
        <w:t xml:space="preserve"> </w:t>
      </w:r>
      <w:r w:rsidR="004F2430" w:rsidRPr="002474E7">
        <w:rPr>
          <w:rFonts w:asciiTheme="minorHAnsi" w:hAnsiTheme="minorHAnsi" w:cstheme="minorHAnsi"/>
          <w:color w:val="auto"/>
        </w:rPr>
        <w:t xml:space="preserve">to make fabrication </w:t>
      </w:r>
      <w:r w:rsidR="00E9440D">
        <w:rPr>
          <w:rFonts w:asciiTheme="minorHAnsi" w:hAnsiTheme="minorHAnsi" w:cstheme="minorHAnsi"/>
          <w:color w:val="auto"/>
        </w:rPr>
        <w:t>of the described</w:t>
      </w:r>
      <w:r w:rsidR="004F2430" w:rsidRPr="002474E7">
        <w:rPr>
          <w:rFonts w:asciiTheme="minorHAnsi" w:hAnsiTheme="minorHAnsi" w:cstheme="minorHAnsi"/>
          <w:color w:val="auto"/>
        </w:rPr>
        <w:t xml:space="preserve"> anatomical models </w:t>
      </w:r>
      <w:r w:rsidR="009622C5">
        <w:rPr>
          <w:rFonts w:asciiTheme="minorHAnsi" w:hAnsiTheme="minorHAnsi" w:cstheme="minorHAnsi"/>
          <w:color w:val="auto"/>
        </w:rPr>
        <w:t xml:space="preserve">more </w:t>
      </w:r>
      <w:r w:rsidR="004F2430" w:rsidRPr="002474E7">
        <w:rPr>
          <w:rFonts w:asciiTheme="minorHAnsi" w:hAnsiTheme="minorHAnsi" w:cstheme="minorHAnsi"/>
          <w:color w:val="auto"/>
        </w:rPr>
        <w:t xml:space="preserve">accessible </w:t>
      </w:r>
      <w:r w:rsidR="009C4279">
        <w:rPr>
          <w:rFonts w:asciiTheme="minorHAnsi" w:hAnsiTheme="minorHAnsi" w:cstheme="minorHAnsi"/>
          <w:color w:val="auto"/>
        </w:rPr>
        <w:t>for</w:t>
      </w:r>
      <w:r w:rsidR="004F2430" w:rsidRPr="002474E7">
        <w:rPr>
          <w:rFonts w:asciiTheme="minorHAnsi" w:hAnsiTheme="minorHAnsi" w:cstheme="minorHAnsi"/>
          <w:color w:val="auto"/>
        </w:rPr>
        <w:t xml:space="preserve"> other</w:t>
      </w:r>
      <w:r w:rsidR="00FC0784">
        <w:rPr>
          <w:rFonts w:asciiTheme="minorHAnsi" w:hAnsiTheme="minorHAnsi" w:cstheme="minorHAnsi"/>
          <w:color w:val="auto"/>
        </w:rPr>
        <w:t>s</w:t>
      </w:r>
      <w:r w:rsidR="004F2430" w:rsidRPr="002474E7">
        <w:rPr>
          <w:rFonts w:asciiTheme="minorHAnsi" w:hAnsiTheme="minorHAnsi" w:cstheme="minorHAnsi"/>
          <w:color w:val="auto"/>
        </w:rPr>
        <w:t xml:space="preserve"> </w:t>
      </w:r>
      <w:r w:rsidR="00481D23">
        <w:rPr>
          <w:rFonts w:asciiTheme="minorHAnsi" w:hAnsiTheme="minorHAnsi" w:cstheme="minorHAnsi"/>
          <w:color w:val="auto"/>
        </w:rPr>
        <w:t xml:space="preserve">by providing a </w:t>
      </w:r>
      <w:r w:rsidR="00481D23" w:rsidRPr="002474E7">
        <w:rPr>
          <w:rFonts w:asciiTheme="minorHAnsi" w:hAnsiTheme="minorHAnsi" w:cstheme="minorHAnsi"/>
          <w:color w:val="auto"/>
        </w:rPr>
        <w:t xml:space="preserve">detailed </w:t>
      </w:r>
      <w:r w:rsidR="00481D23">
        <w:rPr>
          <w:rFonts w:asciiTheme="minorHAnsi" w:hAnsiTheme="minorHAnsi" w:cstheme="minorHAnsi"/>
          <w:color w:val="auto"/>
        </w:rPr>
        <w:t>protocol for</w:t>
      </w:r>
      <w:r w:rsidR="00481D23" w:rsidRPr="002474E7">
        <w:rPr>
          <w:rFonts w:asciiTheme="minorHAnsi" w:hAnsiTheme="minorHAnsi" w:cstheme="minorHAnsi"/>
          <w:color w:val="auto"/>
        </w:rPr>
        <w:t xml:space="preserve"> converting medical imaging data into virtual 3D models </w:t>
      </w:r>
      <w:r w:rsidR="00481D23">
        <w:rPr>
          <w:rFonts w:asciiTheme="minorHAnsi" w:hAnsiTheme="minorHAnsi" w:cstheme="minorHAnsi"/>
          <w:color w:val="auto"/>
        </w:rPr>
        <w:t xml:space="preserve">and </w:t>
      </w:r>
      <w:r w:rsidR="00E9440D">
        <w:rPr>
          <w:rFonts w:asciiTheme="minorHAnsi" w:hAnsiTheme="minorHAnsi" w:cstheme="minorHAnsi"/>
          <w:color w:val="auto"/>
        </w:rPr>
        <w:t xml:space="preserve">for the </w:t>
      </w:r>
      <w:r w:rsidR="00481D23" w:rsidRPr="002474E7">
        <w:rPr>
          <w:rFonts w:asciiTheme="minorHAnsi" w:hAnsiTheme="minorHAnsi" w:cstheme="minorHAnsi"/>
          <w:color w:val="auto"/>
        </w:rPr>
        <w:t>fabric</w:t>
      </w:r>
      <w:r w:rsidR="00E9440D">
        <w:rPr>
          <w:rFonts w:asciiTheme="minorHAnsi" w:hAnsiTheme="minorHAnsi" w:cstheme="minorHAnsi"/>
          <w:color w:val="auto"/>
        </w:rPr>
        <w:t>ation of multicolored 3D objects</w:t>
      </w:r>
      <w:r w:rsidR="00481D23" w:rsidRPr="002474E7">
        <w:rPr>
          <w:rFonts w:asciiTheme="minorHAnsi" w:hAnsiTheme="minorHAnsi" w:cstheme="minorHAnsi"/>
          <w:color w:val="auto"/>
        </w:rPr>
        <w:t>.</w:t>
      </w:r>
    </w:p>
    <w:p w14:paraId="6F73CDCD" w14:textId="77777777" w:rsidR="00481D23" w:rsidRDefault="00481D23" w:rsidP="00812C6E">
      <w:pPr>
        <w:tabs>
          <w:tab w:val="left" w:pos="270"/>
        </w:tabs>
        <w:rPr>
          <w:rFonts w:asciiTheme="minorHAnsi" w:hAnsiTheme="minorHAnsi" w:cstheme="minorHAnsi"/>
          <w:color w:val="auto"/>
        </w:rPr>
      </w:pPr>
    </w:p>
    <w:p w14:paraId="39BAF5AC" w14:textId="51875287" w:rsidR="006647F0" w:rsidRPr="002474E7" w:rsidRDefault="00DA1A99" w:rsidP="005E562B">
      <w:pPr>
        <w:tabs>
          <w:tab w:val="left" w:pos="270"/>
        </w:tabs>
        <w:rPr>
          <w:rFonts w:asciiTheme="minorHAnsi" w:hAnsiTheme="minorHAnsi" w:cstheme="minorHAnsi"/>
          <w:color w:val="auto"/>
        </w:rPr>
      </w:pPr>
      <w:r w:rsidRPr="002474E7">
        <w:rPr>
          <w:rFonts w:asciiTheme="minorHAnsi" w:hAnsiTheme="minorHAnsi" w:cstheme="minorHAnsi"/>
          <w:color w:val="auto"/>
        </w:rPr>
        <w:t xml:space="preserve">The workflow mainly consists of </w:t>
      </w:r>
      <w:r w:rsidR="00A37E30" w:rsidRPr="00A37E30">
        <w:rPr>
          <w:rFonts w:asciiTheme="minorHAnsi" w:hAnsiTheme="minorHAnsi" w:cstheme="minorHAnsi"/>
          <w:color w:val="auto"/>
        </w:rPr>
        <w:t>four</w:t>
      </w:r>
      <w:r w:rsidR="00A37E30" w:rsidRPr="002474E7">
        <w:rPr>
          <w:rFonts w:asciiTheme="minorHAnsi" w:hAnsiTheme="minorHAnsi" w:cstheme="minorHAnsi"/>
          <w:color w:val="auto"/>
        </w:rPr>
        <w:t xml:space="preserve"> </w:t>
      </w:r>
      <w:r w:rsidRPr="002474E7">
        <w:rPr>
          <w:rFonts w:asciiTheme="minorHAnsi" w:hAnsiTheme="minorHAnsi" w:cstheme="minorHAnsi"/>
          <w:color w:val="auto"/>
        </w:rPr>
        <w:t>parts</w:t>
      </w:r>
      <w:r w:rsidR="00A762DE">
        <w:rPr>
          <w:rFonts w:asciiTheme="minorHAnsi" w:hAnsiTheme="minorHAnsi" w:cstheme="minorHAnsi"/>
          <w:color w:val="auto"/>
        </w:rPr>
        <w:t>:</w:t>
      </w:r>
      <w:r w:rsidR="005E562B">
        <w:rPr>
          <w:rFonts w:asciiTheme="minorHAnsi" w:hAnsiTheme="minorHAnsi" w:cstheme="minorHAnsi"/>
          <w:color w:val="auto"/>
        </w:rPr>
        <w:t xml:space="preserve"> 1) s</w:t>
      </w:r>
      <w:r w:rsidR="006647F0" w:rsidRPr="002474E7">
        <w:rPr>
          <w:rFonts w:asciiTheme="minorHAnsi" w:hAnsiTheme="minorHAnsi" w:cstheme="minorHAnsi"/>
          <w:color w:val="auto"/>
        </w:rPr>
        <w:t>egme</w:t>
      </w:r>
      <w:r w:rsidR="002B6C95" w:rsidRPr="002474E7">
        <w:rPr>
          <w:rFonts w:asciiTheme="minorHAnsi" w:hAnsiTheme="minorHAnsi" w:cstheme="minorHAnsi"/>
          <w:color w:val="auto"/>
        </w:rPr>
        <w:t>ntation of medical imaging data and c</w:t>
      </w:r>
      <w:r w:rsidR="006647F0" w:rsidRPr="002474E7">
        <w:rPr>
          <w:rFonts w:asciiTheme="minorHAnsi" w:hAnsiTheme="minorHAnsi" w:cstheme="minorHAnsi"/>
          <w:color w:val="auto"/>
        </w:rPr>
        <w:t xml:space="preserve">reation of a virtual 3D </w:t>
      </w:r>
      <w:r w:rsidR="002B6C95" w:rsidRPr="002474E7">
        <w:rPr>
          <w:rFonts w:asciiTheme="minorHAnsi" w:hAnsiTheme="minorHAnsi" w:cstheme="minorHAnsi"/>
          <w:color w:val="auto"/>
        </w:rPr>
        <w:t>model</w:t>
      </w:r>
      <w:r w:rsidR="00A37E30">
        <w:rPr>
          <w:rFonts w:asciiTheme="minorHAnsi" w:hAnsiTheme="minorHAnsi" w:cstheme="minorHAnsi"/>
          <w:color w:val="auto"/>
        </w:rPr>
        <w:t>;</w:t>
      </w:r>
      <w:r w:rsidR="005E562B">
        <w:rPr>
          <w:rFonts w:asciiTheme="minorHAnsi" w:hAnsiTheme="minorHAnsi" w:cstheme="minorHAnsi"/>
          <w:color w:val="auto"/>
        </w:rPr>
        <w:t xml:space="preserve"> 2) p</w:t>
      </w:r>
      <w:r w:rsidR="006647F0" w:rsidRPr="002474E7">
        <w:rPr>
          <w:rFonts w:asciiTheme="minorHAnsi" w:hAnsiTheme="minorHAnsi" w:cstheme="minorHAnsi"/>
          <w:color w:val="auto"/>
        </w:rPr>
        <w:t>reparation of</w:t>
      </w:r>
      <w:r w:rsidR="00E9440D">
        <w:rPr>
          <w:rFonts w:asciiTheme="minorHAnsi" w:hAnsiTheme="minorHAnsi" w:cstheme="minorHAnsi"/>
          <w:color w:val="auto"/>
        </w:rPr>
        <w:t xml:space="preserve"> the virtual 3D model for multi</w:t>
      </w:r>
      <w:r w:rsidR="006647F0" w:rsidRPr="002474E7">
        <w:rPr>
          <w:rFonts w:asciiTheme="minorHAnsi" w:hAnsiTheme="minorHAnsi" w:cstheme="minorHAnsi"/>
          <w:color w:val="auto"/>
        </w:rPr>
        <w:t>color</w:t>
      </w:r>
      <w:r w:rsidR="00E9440D">
        <w:rPr>
          <w:rFonts w:asciiTheme="minorHAnsi" w:hAnsiTheme="minorHAnsi" w:cstheme="minorHAnsi"/>
          <w:color w:val="auto"/>
        </w:rPr>
        <w:t xml:space="preserve"> 3D</w:t>
      </w:r>
      <w:r w:rsidR="006647F0" w:rsidRPr="002474E7">
        <w:rPr>
          <w:rFonts w:asciiTheme="minorHAnsi" w:hAnsiTheme="minorHAnsi" w:cstheme="minorHAnsi"/>
          <w:color w:val="auto"/>
        </w:rPr>
        <w:t xml:space="preserve"> printing</w:t>
      </w:r>
      <w:r w:rsidR="00A37E30">
        <w:rPr>
          <w:rFonts w:asciiTheme="minorHAnsi" w:hAnsiTheme="minorHAnsi" w:cstheme="minorHAnsi"/>
          <w:color w:val="auto"/>
        </w:rPr>
        <w:t>;</w:t>
      </w:r>
      <w:r w:rsidR="005E562B">
        <w:rPr>
          <w:rFonts w:asciiTheme="minorHAnsi" w:hAnsiTheme="minorHAnsi" w:cstheme="minorHAnsi"/>
          <w:color w:val="auto"/>
        </w:rPr>
        <w:t xml:space="preserve"> 3) </w:t>
      </w:r>
      <w:r w:rsidR="005E562B">
        <w:t>p</w:t>
      </w:r>
      <w:r w:rsidR="008564B5" w:rsidRPr="008564B5">
        <w:t>reparation for volumetric coloring of selected parts</w:t>
      </w:r>
      <w:r w:rsidR="00A37E30">
        <w:t>;</w:t>
      </w:r>
      <w:r w:rsidR="005E562B">
        <w:t xml:space="preserve"> and 4) </w:t>
      </w:r>
      <w:r w:rsidR="00E9440D">
        <w:rPr>
          <w:rFonts w:asciiTheme="minorHAnsi" w:hAnsiTheme="minorHAnsi" w:cstheme="minorHAnsi"/>
          <w:color w:val="auto"/>
        </w:rPr>
        <w:t xml:space="preserve">3D </w:t>
      </w:r>
      <w:r w:rsidR="00A37E30" w:rsidRPr="002474E7">
        <w:rPr>
          <w:rFonts w:asciiTheme="minorHAnsi" w:hAnsiTheme="minorHAnsi" w:cstheme="minorHAnsi"/>
          <w:color w:val="auto"/>
        </w:rPr>
        <w:t xml:space="preserve">printing </w:t>
      </w:r>
      <w:r w:rsidR="006647F0" w:rsidRPr="002474E7">
        <w:rPr>
          <w:rFonts w:asciiTheme="minorHAnsi" w:hAnsiTheme="minorHAnsi" w:cstheme="minorHAnsi"/>
          <w:color w:val="auto"/>
        </w:rPr>
        <w:t>and post processing</w:t>
      </w:r>
      <w:r w:rsidR="00D326C9">
        <w:rPr>
          <w:rFonts w:asciiTheme="minorHAnsi" w:hAnsiTheme="minorHAnsi" w:cstheme="minorHAnsi"/>
          <w:color w:val="auto"/>
        </w:rPr>
        <w:t>.</w:t>
      </w:r>
    </w:p>
    <w:p w14:paraId="43CDF425" w14:textId="77777777" w:rsidR="006647F0" w:rsidRDefault="006647F0" w:rsidP="001B1519">
      <w:pPr>
        <w:rPr>
          <w:rFonts w:asciiTheme="minorHAnsi" w:hAnsiTheme="minorHAnsi" w:cstheme="minorHAnsi"/>
          <w:b/>
        </w:rPr>
      </w:pPr>
    </w:p>
    <w:p w14:paraId="3D4CD2F3" w14:textId="2AF7898F"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0B7AA23C" w14:textId="77777777" w:rsidR="005E562B" w:rsidRDefault="005E562B" w:rsidP="001D60EA">
      <w:pPr>
        <w:tabs>
          <w:tab w:val="left" w:pos="270"/>
        </w:tabs>
        <w:rPr>
          <w:rFonts w:asciiTheme="minorHAnsi" w:hAnsiTheme="minorHAnsi" w:cstheme="minorHAnsi"/>
          <w:b/>
          <w:color w:val="auto"/>
        </w:rPr>
      </w:pPr>
    </w:p>
    <w:p w14:paraId="32EB1AB5" w14:textId="06B2913E" w:rsidR="000D7FE8" w:rsidRPr="000D7FE8" w:rsidRDefault="000D7FE8" w:rsidP="001D60EA">
      <w:pPr>
        <w:tabs>
          <w:tab w:val="left" w:pos="270"/>
        </w:tabs>
        <w:rPr>
          <w:rFonts w:asciiTheme="minorHAnsi" w:hAnsiTheme="minorHAnsi" w:cstheme="minorHAnsi"/>
          <w:color w:val="auto"/>
        </w:rPr>
      </w:pPr>
      <w:r>
        <w:rPr>
          <w:rFonts w:asciiTheme="minorHAnsi" w:hAnsiTheme="minorHAnsi" w:cstheme="minorHAnsi"/>
          <w:color w:val="auto"/>
        </w:rPr>
        <w:t>The protocol was approved by the responsible l</w:t>
      </w:r>
      <w:r w:rsidR="001D60EA">
        <w:rPr>
          <w:rFonts w:asciiTheme="minorHAnsi" w:hAnsiTheme="minorHAnsi" w:cstheme="minorHAnsi"/>
          <w:color w:val="auto"/>
        </w:rPr>
        <w:t>ocal</w:t>
      </w:r>
      <w:r>
        <w:rPr>
          <w:rFonts w:asciiTheme="minorHAnsi" w:hAnsiTheme="minorHAnsi" w:cstheme="minorHAnsi"/>
          <w:color w:val="auto"/>
        </w:rPr>
        <w:t xml:space="preserve"> ethics committee (</w:t>
      </w:r>
      <w:proofErr w:type="spellStart"/>
      <w:r w:rsidR="001D60EA">
        <w:rPr>
          <w:rFonts w:asciiTheme="minorHAnsi" w:hAnsiTheme="minorHAnsi" w:cstheme="minorHAnsi"/>
          <w:color w:val="auto"/>
        </w:rPr>
        <w:t>Ethikkommission</w:t>
      </w:r>
      <w:proofErr w:type="spellEnd"/>
      <w:r w:rsidR="001D60EA">
        <w:rPr>
          <w:rFonts w:asciiTheme="minorHAnsi" w:hAnsiTheme="minorHAnsi" w:cstheme="minorHAnsi"/>
          <w:color w:val="auto"/>
        </w:rPr>
        <w:t xml:space="preserve"> der </w:t>
      </w:r>
      <w:proofErr w:type="spellStart"/>
      <w:r w:rsidR="001D60EA">
        <w:rPr>
          <w:rFonts w:asciiTheme="minorHAnsi" w:hAnsiTheme="minorHAnsi" w:cstheme="minorHAnsi"/>
          <w:color w:val="auto"/>
        </w:rPr>
        <w:t>Landesärztekammer</w:t>
      </w:r>
      <w:proofErr w:type="spellEnd"/>
      <w:r w:rsidR="001D60EA">
        <w:rPr>
          <w:rFonts w:asciiTheme="minorHAnsi" w:hAnsiTheme="minorHAnsi" w:cstheme="minorHAnsi"/>
          <w:color w:val="auto"/>
        </w:rPr>
        <w:t xml:space="preserve"> </w:t>
      </w:r>
      <w:proofErr w:type="spellStart"/>
      <w:r w:rsidR="001D60EA">
        <w:rPr>
          <w:rFonts w:asciiTheme="minorHAnsi" w:hAnsiTheme="minorHAnsi" w:cstheme="minorHAnsi"/>
          <w:color w:val="auto"/>
        </w:rPr>
        <w:t>Rheinland</w:t>
      </w:r>
      <w:proofErr w:type="spellEnd"/>
      <w:r w:rsidR="001D60EA">
        <w:rPr>
          <w:rFonts w:asciiTheme="minorHAnsi" w:hAnsiTheme="minorHAnsi" w:cstheme="minorHAnsi"/>
          <w:color w:val="auto"/>
        </w:rPr>
        <w:t xml:space="preserve">-Pfalz, </w:t>
      </w:r>
      <w:proofErr w:type="spellStart"/>
      <w:r w:rsidR="001D60EA" w:rsidRPr="001D60EA">
        <w:rPr>
          <w:rFonts w:asciiTheme="minorHAnsi" w:hAnsiTheme="minorHAnsi" w:cstheme="minorHAnsi"/>
          <w:color w:val="auto"/>
        </w:rPr>
        <w:t>Deutschhausplatz</w:t>
      </w:r>
      <w:proofErr w:type="spellEnd"/>
      <w:r w:rsidR="001D60EA" w:rsidRPr="001D60EA">
        <w:rPr>
          <w:rFonts w:asciiTheme="minorHAnsi" w:hAnsiTheme="minorHAnsi" w:cstheme="minorHAnsi"/>
          <w:color w:val="auto"/>
        </w:rPr>
        <w:t xml:space="preserve"> 3</w:t>
      </w:r>
      <w:r w:rsidR="001D60EA">
        <w:rPr>
          <w:rFonts w:asciiTheme="minorHAnsi" w:hAnsiTheme="minorHAnsi" w:cstheme="minorHAnsi"/>
          <w:color w:val="auto"/>
        </w:rPr>
        <w:t xml:space="preserve">, </w:t>
      </w:r>
      <w:r w:rsidR="001D60EA" w:rsidRPr="001D60EA">
        <w:rPr>
          <w:rFonts w:asciiTheme="minorHAnsi" w:hAnsiTheme="minorHAnsi" w:cstheme="minorHAnsi"/>
          <w:color w:val="auto"/>
        </w:rPr>
        <w:t>55116 Mainz</w:t>
      </w:r>
      <w:r w:rsidR="001D60EA">
        <w:rPr>
          <w:rFonts w:asciiTheme="minorHAnsi" w:hAnsiTheme="minorHAnsi" w:cstheme="minorHAnsi"/>
          <w:color w:val="auto"/>
        </w:rPr>
        <w:t xml:space="preserve">, Germany). </w:t>
      </w:r>
      <w:r w:rsidR="001D60EA" w:rsidRPr="001D60EA">
        <w:rPr>
          <w:rFonts w:asciiTheme="minorHAnsi" w:hAnsiTheme="minorHAnsi" w:cstheme="minorHAnsi"/>
          <w:color w:val="auto"/>
        </w:rPr>
        <w:t xml:space="preserve">All institutional guidelines for the care and use of </w:t>
      </w:r>
      <w:r w:rsidR="001D60EA">
        <w:rPr>
          <w:rFonts w:asciiTheme="minorHAnsi" w:hAnsiTheme="minorHAnsi" w:cstheme="minorHAnsi"/>
          <w:color w:val="auto"/>
        </w:rPr>
        <w:t>patient data were followed.</w:t>
      </w:r>
    </w:p>
    <w:p w14:paraId="1523196A" w14:textId="77777777" w:rsidR="00535E48" w:rsidRPr="002474E7" w:rsidRDefault="00535E48" w:rsidP="001B1519">
      <w:pPr>
        <w:rPr>
          <w:rFonts w:asciiTheme="minorHAnsi" w:hAnsiTheme="minorHAnsi" w:cstheme="minorHAnsi"/>
          <w:color w:val="auto"/>
        </w:rPr>
      </w:pPr>
    </w:p>
    <w:p w14:paraId="3933689A" w14:textId="51A40745" w:rsidR="008564B5" w:rsidRPr="008564B5" w:rsidRDefault="008564B5" w:rsidP="005E562B">
      <w:pPr>
        <w:pStyle w:val="ListParagraph"/>
        <w:numPr>
          <w:ilvl w:val="0"/>
          <w:numId w:val="45"/>
        </w:numPr>
        <w:rPr>
          <w:rFonts w:asciiTheme="minorHAnsi" w:hAnsiTheme="minorHAnsi" w:cstheme="minorHAnsi"/>
          <w:b/>
          <w:color w:val="auto"/>
        </w:rPr>
      </w:pPr>
      <w:r w:rsidRPr="008564B5">
        <w:rPr>
          <w:rFonts w:asciiTheme="minorHAnsi" w:hAnsiTheme="minorHAnsi" w:cstheme="minorHAnsi"/>
          <w:b/>
          <w:color w:val="auto"/>
        </w:rPr>
        <w:t>Segmentation of medical imaging data and creation of a virtual 3D model</w:t>
      </w:r>
    </w:p>
    <w:p w14:paraId="36ABFE53" w14:textId="28BE052B" w:rsidR="00203076" w:rsidRDefault="00203076" w:rsidP="00203076">
      <w:pPr>
        <w:tabs>
          <w:tab w:val="left" w:pos="270"/>
        </w:tabs>
        <w:rPr>
          <w:rFonts w:asciiTheme="minorHAnsi" w:hAnsiTheme="minorHAnsi" w:cstheme="minorHAnsi"/>
          <w:b/>
          <w:color w:val="auto"/>
        </w:rPr>
      </w:pPr>
    </w:p>
    <w:p w14:paraId="685A26D1" w14:textId="7AE853C2" w:rsidR="00203076" w:rsidRPr="005E562B" w:rsidRDefault="005E562B" w:rsidP="005E562B">
      <w:pPr>
        <w:tabs>
          <w:tab w:val="left" w:pos="270"/>
        </w:tabs>
        <w:rPr>
          <w:rFonts w:asciiTheme="minorHAnsi" w:hAnsiTheme="minorHAnsi" w:cstheme="minorHAnsi"/>
          <w:bCs/>
          <w:color w:val="auto"/>
        </w:rPr>
      </w:pPr>
      <w:r w:rsidRPr="005E562B">
        <w:rPr>
          <w:rFonts w:asciiTheme="minorHAnsi" w:hAnsiTheme="minorHAnsi" w:cstheme="minorHAnsi"/>
          <w:bCs/>
          <w:color w:val="auto"/>
        </w:rPr>
        <w:t>NOTE</w:t>
      </w:r>
      <w:r w:rsidR="0008715F" w:rsidRPr="005E562B">
        <w:rPr>
          <w:rFonts w:asciiTheme="minorHAnsi" w:hAnsiTheme="minorHAnsi" w:cstheme="minorHAnsi"/>
          <w:bCs/>
          <w:color w:val="auto"/>
        </w:rPr>
        <w:t xml:space="preserve">: </w:t>
      </w:r>
      <w:r w:rsidRPr="005E562B">
        <w:rPr>
          <w:rFonts w:asciiTheme="minorHAnsi" w:hAnsiTheme="minorHAnsi" w:cstheme="minorHAnsi"/>
          <w:bCs/>
          <w:color w:val="auto"/>
        </w:rPr>
        <w:t>T</w:t>
      </w:r>
      <w:r w:rsidR="0008715F" w:rsidRPr="005E562B">
        <w:rPr>
          <w:rFonts w:asciiTheme="minorHAnsi" w:hAnsiTheme="minorHAnsi" w:cstheme="minorHAnsi"/>
          <w:bCs/>
          <w:color w:val="auto"/>
        </w:rPr>
        <w:t xml:space="preserve">he software </w:t>
      </w:r>
      <w:r w:rsidRPr="005E562B">
        <w:rPr>
          <w:rFonts w:asciiTheme="minorHAnsi" w:hAnsiTheme="minorHAnsi" w:cstheme="minorHAnsi"/>
          <w:bCs/>
          <w:color w:val="auto"/>
        </w:rPr>
        <w:t xml:space="preserve">we </w:t>
      </w:r>
      <w:r w:rsidR="00113C5C" w:rsidRPr="005E562B">
        <w:rPr>
          <w:rFonts w:asciiTheme="minorHAnsi" w:hAnsiTheme="minorHAnsi" w:cstheme="minorHAnsi"/>
          <w:bCs/>
          <w:color w:val="auto"/>
        </w:rPr>
        <w:t xml:space="preserve">used for segmentation </w:t>
      </w:r>
      <w:r w:rsidRPr="005E562B">
        <w:rPr>
          <w:rFonts w:asciiTheme="minorHAnsi" w:hAnsiTheme="minorHAnsi" w:cstheme="minorHAnsi"/>
          <w:bCs/>
          <w:color w:val="auto"/>
        </w:rPr>
        <w:t>wa</w:t>
      </w:r>
      <w:r w:rsidR="00113C5C" w:rsidRPr="005E562B">
        <w:rPr>
          <w:rFonts w:asciiTheme="minorHAnsi" w:hAnsiTheme="minorHAnsi" w:cstheme="minorHAnsi"/>
          <w:bCs/>
          <w:color w:val="auto"/>
        </w:rPr>
        <w:t>s Amira</w:t>
      </w:r>
      <w:r w:rsidR="0008715F" w:rsidRPr="005E562B">
        <w:rPr>
          <w:rFonts w:asciiTheme="minorHAnsi" w:hAnsiTheme="minorHAnsi" w:cstheme="minorHAnsi"/>
          <w:bCs/>
          <w:color w:val="auto"/>
        </w:rPr>
        <w:t xml:space="preserve"> 5.4.5. The segmentation process can also be accomplished </w:t>
      </w:r>
      <w:r w:rsidR="00066AFB" w:rsidRPr="005E562B">
        <w:rPr>
          <w:rFonts w:asciiTheme="minorHAnsi" w:hAnsiTheme="minorHAnsi" w:cstheme="minorHAnsi"/>
          <w:bCs/>
          <w:color w:val="auto"/>
        </w:rPr>
        <w:t>by using</w:t>
      </w:r>
      <w:r w:rsidR="0008715F" w:rsidRPr="005E562B">
        <w:rPr>
          <w:rFonts w:asciiTheme="minorHAnsi" w:hAnsiTheme="minorHAnsi" w:cstheme="minorHAnsi"/>
          <w:bCs/>
          <w:color w:val="auto"/>
        </w:rPr>
        <w:t xml:space="preserve"> open source software (</w:t>
      </w:r>
      <w:r w:rsidR="00A37E30">
        <w:rPr>
          <w:rFonts w:asciiTheme="minorHAnsi" w:hAnsiTheme="minorHAnsi" w:cstheme="minorHAnsi"/>
          <w:bCs/>
          <w:color w:val="auto"/>
        </w:rPr>
        <w:t>e.g.,</w:t>
      </w:r>
      <w:r w:rsidR="00827FF8" w:rsidRPr="005E562B">
        <w:rPr>
          <w:rFonts w:asciiTheme="minorHAnsi" w:hAnsiTheme="minorHAnsi" w:cstheme="minorHAnsi"/>
          <w:bCs/>
          <w:color w:val="auto"/>
        </w:rPr>
        <w:t xml:space="preserve"> 3D Slicer,</w:t>
      </w:r>
      <w:r w:rsidR="0008715F" w:rsidRPr="005E562B">
        <w:rPr>
          <w:rFonts w:asciiTheme="minorHAnsi" w:hAnsiTheme="minorHAnsi" w:cstheme="minorHAnsi"/>
          <w:bCs/>
          <w:color w:val="auto"/>
        </w:rPr>
        <w:t xml:space="preserve"> </w:t>
      </w:r>
      <w:r w:rsidR="00203076" w:rsidRPr="009013F6">
        <w:rPr>
          <w:rFonts w:asciiTheme="minorHAnsi" w:hAnsiTheme="minorHAnsi" w:cstheme="minorHAnsi"/>
          <w:bCs/>
        </w:rPr>
        <w:t>https://www.slicer.org/</w:t>
      </w:r>
      <w:r w:rsidR="00855553" w:rsidRPr="005E562B">
        <w:rPr>
          <w:rFonts w:asciiTheme="minorHAnsi" w:hAnsiTheme="minorHAnsi" w:cstheme="minorHAnsi"/>
          <w:bCs/>
          <w:color w:val="auto"/>
        </w:rPr>
        <w:t>)</w:t>
      </w:r>
    </w:p>
    <w:p w14:paraId="3E5B09A8" w14:textId="77777777" w:rsidR="00203076" w:rsidRPr="005E562B" w:rsidRDefault="00203076" w:rsidP="00203076">
      <w:pPr>
        <w:tabs>
          <w:tab w:val="left" w:pos="270"/>
        </w:tabs>
        <w:rPr>
          <w:rFonts w:asciiTheme="minorHAnsi" w:hAnsiTheme="minorHAnsi" w:cstheme="minorHAnsi"/>
          <w:bCs/>
          <w:color w:val="auto"/>
        </w:rPr>
      </w:pPr>
    </w:p>
    <w:p w14:paraId="59C0ECD3" w14:textId="38B97541" w:rsidR="008610C6" w:rsidRPr="005E562B" w:rsidRDefault="00203076" w:rsidP="005E562B">
      <w:pPr>
        <w:pStyle w:val="ListParagraph"/>
        <w:numPr>
          <w:ilvl w:val="1"/>
          <w:numId w:val="45"/>
        </w:numPr>
        <w:tabs>
          <w:tab w:val="left" w:pos="270"/>
        </w:tabs>
        <w:rPr>
          <w:rFonts w:asciiTheme="minorHAnsi" w:hAnsiTheme="minorHAnsi" w:cstheme="minorHAnsi"/>
          <w:b/>
          <w:color w:val="auto"/>
        </w:rPr>
      </w:pPr>
      <w:r w:rsidRPr="0036641F">
        <w:t>U</w:t>
      </w:r>
      <w:r w:rsidR="00F4712F" w:rsidRPr="0036641F">
        <w:t xml:space="preserve">se </w:t>
      </w:r>
      <w:r w:rsidR="006A13AC" w:rsidRPr="0036641F">
        <w:t xml:space="preserve">imaging </w:t>
      </w:r>
      <w:r w:rsidR="00F4712F" w:rsidRPr="0036641F">
        <w:t>data with high sp</w:t>
      </w:r>
      <w:r w:rsidR="00125301" w:rsidRPr="0036641F">
        <w:t>at</w:t>
      </w:r>
      <w:r w:rsidR="00F4712F" w:rsidRPr="0036641F">
        <w:t>ial resolution</w:t>
      </w:r>
      <w:r w:rsidR="0030208F" w:rsidRPr="0036641F">
        <w:t xml:space="preserve"> </w:t>
      </w:r>
      <w:r w:rsidR="00FC0784">
        <w:t>(</w:t>
      </w:r>
      <w:r w:rsidR="00A37E30">
        <w:t>e.g.,</w:t>
      </w:r>
      <w:r w:rsidR="00567264">
        <w:t xml:space="preserve"> </w:t>
      </w:r>
      <w:r w:rsidR="00F4712F" w:rsidRPr="0036641F">
        <w:t>a slice thickness</w:t>
      </w:r>
      <w:r w:rsidR="006A13AC" w:rsidRPr="0036641F">
        <w:t xml:space="preserve"> of</w:t>
      </w:r>
      <w:r w:rsidR="009C4279">
        <w:t xml:space="preserve"> </w:t>
      </w:r>
      <w:r w:rsidR="00F4712F" w:rsidRPr="0036641F">
        <w:t>1 mm</w:t>
      </w:r>
      <w:r w:rsidR="006A13AC" w:rsidRPr="0036641F">
        <w:t xml:space="preserve"> or less</w:t>
      </w:r>
      <w:r w:rsidR="00FC0784">
        <w:t>)</w:t>
      </w:r>
      <w:r w:rsidR="00F4712F" w:rsidRPr="0036641F">
        <w:t xml:space="preserve">. </w:t>
      </w:r>
      <w:r w:rsidR="0030208F" w:rsidRPr="0036641F">
        <w:t>Here</w:t>
      </w:r>
      <w:r w:rsidR="000C28B2" w:rsidRPr="0036641F">
        <w:t>,</w:t>
      </w:r>
      <w:r w:rsidR="00F4712F" w:rsidRPr="0036641F">
        <w:t xml:space="preserve"> a cranial CT dataset with </w:t>
      </w:r>
      <w:r w:rsidR="00066AFB">
        <w:t xml:space="preserve">a </w:t>
      </w:r>
      <w:r w:rsidR="00F4712F" w:rsidRPr="0036641F">
        <w:t>slice thickness of 0.5 mm</w:t>
      </w:r>
      <w:r w:rsidR="0030208F" w:rsidRPr="0036641F">
        <w:t xml:space="preserve"> and</w:t>
      </w:r>
      <w:r w:rsidR="00066AFB">
        <w:t xml:space="preserve"> additional</w:t>
      </w:r>
      <w:r w:rsidR="0030208F" w:rsidRPr="0036641F">
        <w:t xml:space="preserve"> MRI data with </w:t>
      </w:r>
      <w:r w:rsidR="00066AFB">
        <w:t xml:space="preserve">a </w:t>
      </w:r>
      <w:r w:rsidR="0030208F" w:rsidRPr="0036641F">
        <w:t xml:space="preserve">slice thickness of 1 mm were used. </w:t>
      </w:r>
      <w:r w:rsidRPr="0036641F">
        <w:t>Use CT data</w:t>
      </w:r>
      <w:r w:rsidR="00F4712F" w:rsidRPr="0036641F">
        <w:t xml:space="preserve"> for </w:t>
      </w:r>
      <w:r w:rsidR="00066AFB">
        <w:t xml:space="preserve">the </w:t>
      </w:r>
      <w:r w:rsidR="0030208F" w:rsidRPr="0036641F">
        <w:t>segmenta</w:t>
      </w:r>
      <w:r w:rsidR="00F4712F" w:rsidRPr="0036641F">
        <w:t>tion</w:t>
      </w:r>
      <w:r w:rsidR="0030208F" w:rsidRPr="0036641F">
        <w:t xml:space="preserve"> of bone</w:t>
      </w:r>
      <w:r w:rsidR="00FC0784">
        <w:t>,</w:t>
      </w:r>
      <w:r w:rsidRPr="0036641F">
        <w:t xml:space="preserve"> </w:t>
      </w:r>
      <w:r w:rsidR="00066AFB">
        <w:t>c</w:t>
      </w:r>
      <w:r w:rsidR="00567264">
        <w:t xml:space="preserve">ontrast </w:t>
      </w:r>
      <w:r w:rsidR="0030208F" w:rsidRPr="0036641F">
        <w:t xml:space="preserve">enhanced T1 </w:t>
      </w:r>
      <w:r w:rsidR="000C28B2" w:rsidRPr="0036641F">
        <w:t xml:space="preserve">MRI </w:t>
      </w:r>
      <w:r w:rsidR="0030208F" w:rsidRPr="0036641F">
        <w:t xml:space="preserve">images </w:t>
      </w:r>
      <w:r w:rsidR="00F4712F" w:rsidRPr="0036641F">
        <w:t xml:space="preserve">for </w:t>
      </w:r>
      <w:r w:rsidR="00066AFB">
        <w:t xml:space="preserve">the </w:t>
      </w:r>
      <w:r w:rsidR="0030208F" w:rsidRPr="0036641F">
        <w:t xml:space="preserve">segmentation of </w:t>
      </w:r>
      <w:r w:rsidR="00F4712F" w:rsidRPr="0036641F">
        <w:t xml:space="preserve">tumor and </w:t>
      </w:r>
      <w:r w:rsidR="0030208F" w:rsidRPr="0036641F">
        <w:t xml:space="preserve">neural </w:t>
      </w:r>
      <w:r w:rsidR="00F4712F" w:rsidRPr="0036641F">
        <w:t>structures</w:t>
      </w:r>
      <w:r w:rsidR="00FC0784">
        <w:t>,</w:t>
      </w:r>
      <w:r w:rsidRPr="0036641F">
        <w:t xml:space="preserve"> as well as</w:t>
      </w:r>
      <w:r w:rsidR="000C28B2" w:rsidRPr="0036641F">
        <w:t xml:space="preserve"> </w:t>
      </w:r>
      <w:r w:rsidRPr="0036641F">
        <w:t>time-of-flight (TOF)</w:t>
      </w:r>
      <w:r w:rsidR="00F4712F" w:rsidRPr="0036641F">
        <w:t xml:space="preserve"> </w:t>
      </w:r>
      <w:r w:rsidR="000C28B2" w:rsidRPr="0036641F">
        <w:t xml:space="preserve">images </w:t>
      </w:r>
      <w:r w:rsidR="00F4712F" w:rsidRPr="0036641F">
        <w:t>for vessel</w:t>
      </w:r>
      <w:r w:rsidR="000C28B2" w:rsidRPr="0036641F">
        <w:t>s</w:t>
      </w:r>
      <w:r w:rsidR="00F4712F" w:rsidRPr="0036641F">
        <w:t>.</w:t>
      </w:r>
    </w:p>
    <w:p w14:paraId="754C0EEB" w14:textId="77777777" w:rsidR="005E562B" w:rsidRPr="008610C6" w:rsidRDefault="005E562B" w:rsidP="005E562B">
      <w:pPr>
        <w:pStyle w:val="ListParagraph"/>
        <w:tabs>
          <w:tab w:val="left" w:pos="270"/>
        </w:tabs>
        <w:ind w:left="0"/>
        <w:rPr>
          <w:rFonts w:asciiTheme="minorHAnsi" w:hAnsiTheme="minorHAnsi" w:cstheme="minorHAnsi"/>
          <w:b/>
          <w:color w:val="auto"/>
        </w:rPr>
      </w:pPr>
    </w:p>
    <w:p w14:paraId="6545AEE0" w14:textId="0928D4F1" w:rsidR="0036641F" w:rsidRPr="005E562B" w:rsidRDefault="00282AB8" w:rsidP="005E562B">
      <w:pPr>
        <w:pStyle w:val="ListParagraph"/>
        <w:numPr>
          <w:ilvl w:val="1"/>
          <w:numId w:val="45"/>
        </w:numPr>
        <w:tabs>
          <w:tab w:val="left" w:pos="270"/>
        </w:tabs>
        <w:rPr>
          <w:rFonts w:asciiTheme="minorHAnsi" w:hAnsiTheme="minorHAnsi" w:cstheme="minorHAnsi"/>
          <w:b/>
          <w:color w:val="auto"/>
        </w:rPr>
      </w:pPr>
      <w:r w:rsidRPr="0036641F">
        <w:t xml:space="preserve">Download the DICOM files </w:t>
      </w:r>
      <w:r w:rsidR="003B109A" w:rsidRPr="0036641F">
        <w:t xml:space="preserve">on </w:t>
      </w:r>
      <w:r w:rsidR="00D326C9">
        <w:t>the</w:t>
      </w:r>
      <w:r w:rsidR="00D326C9" w:rsidRPr="0036641F">
        <w:t xml:space="preserve"> </w:t>
      </w:r>
      <w:r w:rsidR="003B109A" w:rsidRPr="0036641F">
        <w:t xml:space="preserve">computer </w:t>
      </w:r>
      <w:r w:rsidRPr="0036641F">
        <w:t xml:space="preserve">and open </w:t>
      </w:r>
      <w:r w:rsidR="00066AFB">
        <w:t xml:space="preserve">the </w:t>
      </w:r>
      <w:r w:rsidR="005E562B">
        <w:t>segmentation s</w:t>
      </w:r>
      <w:r w:rsidRPr="0036641F">
        <w:t xml:space="preserve">oftware. Import the files of the different imaging modalities and select the folder </w:t>
      </w:r>
      <w:r w:rsidR="00EC7DBE">
        <w:t>with</w:t>
      </w:r>
      <w:r w:rsidR="00EC7DBE" w:rsidRPr="0036641F">
        <w:t xml:space="preserve"> </w:t>
      </w:r>
      <w:r w:rsidR="003B109A" w:rsidRPr="0036641F">
        <w:t xml:space="preserve">the </w:t>
      </w:r>
      <w:r w:rsidRPr="0036641F">
        <w:t>imaging data</w:t>
      </w:r>
      <w:r w:rsidR="00203076" w:rsidRPr="0036641F">
        <w:t>.</w:t>
      </w:r>
    </w:p>
    <w:p w14:paraId="4C649FFF" w14:textId="77777777" w:rsidR="005E562B" w:rsidRPr="008610C6" w:rsidRDefault="005E562B" w:rsidP="005E562B">
      <w:pPr>
        <w:pStyle w:val="ListParagraph"/>
        <w:tabs>
          <w:tab w:val="left" w:pos="270"/>
        </w:tabs>
        <w:ind w:left="0"/>
        <w:rPr>
          <w:rFonts w:asciiTheme="minorHAnsi" w:hAnsiTheme="minorHAnsi" w:cstheme="minorHAnsi"/>
          <w:b/>
          <w:color w:val="auto"/>
        </w:rPr>
      </w:pPr>
    </w:p>
    <w:p w14:paraId="019D324A" w14:textId="0A62A065" w:rsidR="0036641F" w:rsidRPr="005E562B" w:rsidRDefault="00BC7502" w:rsidP="005E562B">
      <w:pPr>
        <w:pStyle w:val="ListParagraph"/>
        <w:numPr>
          <w:ilvl w:val="1"/>
          <w:numId w:val="45"/>
        </w:numPr>
        <w:tabs>
          <w:tab w:val="left" w:pos="270"/>
        </w:tabs>
        <w:rPr>
          <w:rFonts w:asciiTheme="minorHAnsi" w:hAnsiTheme="minorHAnsi" w:cstheme="minorHAnsi"/>
          <w:b/>
          <w:color w:val="auto"/>
        </w:rPr>
      </w:pPr>
      <w:r w:rsidRPr="0036641F">
        <w:t xml:space="preserve">Click on the CT </w:t>
      </w:r>
      <w:r w:rsidR="003B109A" w:rsidRPr="0036641F">
        <w:t>images</w:t>
      </w:r>
      <w:r w:rsidR="006A13AC" w:rsidRPr="0036641F">
        <w:t xml:space="preserve"> </w:t>
      </w:r>
      <w:r w:rsidRPr="0036641F">
        <w:t xml:space="preserve">and connect </w:t>
      </w:r>
      <w:r w:rsidR="003B109A" w:rsidRPr="0036641F">
        <w:t>them</w:t>
      </w:r>
      <w:r w:rsidR="006A13AC" w:rsidRPr="0036641F">
        <w:t xml:space="preserve"> </w:t>
      </w:r>
      <w:r w:rsidRPr="0036641F">
        <w:t>with a volume rendering module</w:t>
      </w:r>
      <w:r w:rsidR="0036641F" w:rsidRPr="0036641F">
        <w:t xml:space="preserve"> (</w:t>
      </w:r>
      <w:proofErr w:type="spellStart"/>
      <w:r w:rsidR="0036641F" w:rsidRPr="0036641F">
        <w:t>Volren</w:t>
      </w:r>
      <w:proofErr w:type="spellEnd"/>
      <w:r w:rsidR="0036641F" w:rsidRPr="0036641F">
        <w:t>)</w:t>
      </w:r>
      <w:r w:rsidR="003B109A" w:rsidRPr="0036641F">
        <w:t>.</w:t>
      </w:r>
      <w:r w:rsidR="0036641F" w:rsidRPr="0036641F">
        <w:t xml:space="preserve"> </w:t>
      </w:r>
      <w:r w:rsidRPr="0036641F">
        <w:t xml:space="preserve">Choose </w:t>
      </w:r>
      <w:r w:rsidR="00A37E30" w:rsidRPr="00A37E30">
        <w:rPr>
          <w:b/>
          <w:bCs/>
          <w:iCs/>
        </w:rPr>
        <w:t>Specular</w:t>
      </w:r>
      <w:r w:rsidR="00A37E30" w:rsidRPr="0036641F">
        <w:t xml:space="preserve"> </w:t>
      </w:r>
      <w:r w:rsidRPr="0036641F">
        <w:t xml:space="preserve">for </w:t>
      </w:r>
      <w:r w:rsidR="003B109A" w:rsidRPr="0036641F">
        <w:t xml:space="preserve">a </w:t>
      </w:r>
      <w:r w:rsidRPr="0036641F">
        <w:t>more realistic rendering and adjust the color transfer slider to visualize bone</w:t>
      </w:r>
      <w:r w:rsidR="003B109A" w:rsidRPr="0036641F">
        <w:t xml:space="preserve"> only</w:t>
      </w:r>
      <w:r w:rsidR="0036641F" w:rsidRPr="0036641F">
        <w:t xml:space="preserve">. </w:t>
      </w:r>
      <w:r w:rsidR="005F7477" w:rsidRPr="005F7477">
        <w:rPr>
          <w:rFonts w:asciiTheme="minorHAnsi" w:hAnsiTheme="minorHAnsi" w:cstheme="minorHAnsi"/>
          <w:color w:val="auto"/>
        </w:rPr>
        <w:t>Continue by importing the MRI sequences and connect them to a volume rendering module as well</w:t>
      </w:r>
      <w:r w:rsidR="0036641F" w:rsidRPr="005F7477">
        <w:t>.</w:t>
      </w:r>
      <w:r w:rsidR="000C28B2" w:rsidRPr="0036641F">
        <w:t xml:space="preserve"> </w:t>
      </w:r>
    </w:p>
    <w:p w14:paraId="3EC8D05A" w14:textId="77777777" w:rsidR="005E562B" w:rsidRPr="008610C6" w:rsidRDefault="005E562B" w:rsidP="005E562B">
      <w:pPr>
        <w:pStyle w:val="ListParagraph"/>
        <w:tabs>
          <w:tab w:val="left" w:pos="270"/>
        </w:tabs>
        <w:ind w:left="0"/>
        <w:rPr>
          <w:rFonts w:asciiTheme="minorHAnsi" w:hAnsiTheme="minorHAnsi" w:cstheme="minorHAnsi"/>
          <w:b/>
          <w:color w:val="auto"/>
        </w:rPr>
      </w:pPr>
    </w:p>
    <w:p w14:paraId="74DCB6E1" w14:textId="7E7DDAB8" w:rsidR="0036641F" w:rsidRPr="005E562B" w:rsidRDefault="0036641F" w:rsidP="005E562B">
      <w:pPr>
        <w:pStyle w:val="ListParagraph"/>
        <w:numPr>
          <w:ilvl w:val="1"/>
          <w:numId w:val="45"/>
        </w:numPr>
        <w:tabs>
          <w:tab w:val="left" w:pos="270"/>
        </w:tabs>
        <w:rPr>
          <w:rFonts w:asciiTheme="minorHAnsi" w:hAnsiTheme="minorHAnsi" w:cstheme="minorHAnsi"/>
          <w:b/>
          <w:color w:val="auto"/>
        </w:rPr>
      </w:pPr>
      <w:r>
        <w:lastRenderedPageBreak/>
        <w:t>Registration</w:t>
      </w:r>
    </w:p>
    <w:p w14:paraId="401648D0" w14:textId="77777777" w:rsidR="005E562B" w:rsidRPr="0036641F" w:rsidRDefault="005E562B" w:rsidP="005E562B">
      <w:pPr>
        <w:pStyle w:val="ListParagraph"/>
        <w:tabs>
          <w:tab w:val="left" w:pos="270"/>
        </w:tabs>
        <w:ind w:left="0"/>
        <w:rPr>
          <w:rFonts w:asciiTheme="minorHAnsi" w:hAnsiTheme="minorHAnsi" w:cstheme="minorHAnsi"/>
          <w:b/>
          <w:color w:val="auto"/>
        </w:rPr>
      </w:pPr>
    </w:p>
    <w:p w14:paraId="2A98D1EA" w14:textId="3A83CF00" w:rsidR="0036641F" w:rsidRPr="005E562B" w:rsidRDefault="00EC7DBE" w:rsidP="005E562B">
      <w:pPr>
        <w:pStyle w:val="ListParagraph"/>
        <w:numPr>
          <w:ilvl w:val="2"/>
          <w:numId w:val="45"/>
        </w:numPr>
        <w:tabs>
          <w:tab w:val="left" w:pos="270"/>
        </w:tabs>
        <w:rPr>
          <w:rFonts w:asciiTheme="minorHAnsi" w:hAnsiTheme="minorHAnsi" w:cstheme="minorHAnsi"/>
          <w:color w:val="auto"/>
        </w:rPr>
      </w:pPr>
      <w:r>
        <w:t>Because</w:t>
      </w:r>
      <w:r w:rsidRPr="00A1010D">
        <w:t xml:space="preserve"> </w:t>
      </w:r>
      <w:r>
        <w:t xml:space="preserve">the </w:t>
      </w:r>
      <w:r w:rsidR="00BC7502" w:rsidRPr="00A1010D">
        <w:t xml:space="preserve">MRI and CT images </w:t>
      </w:r>
      <w:r>
        <w:t xml:space="preserve">do </w:t>
      </w:r>
      <w:r w:rsidR="00BC7502" w:rsidRPr="00A1010D">
        <w:t xml:space="preserve">not </w:t>
      </w:r>
      <w:r>
        <w:t>overlap,</w:t>
      </w:r>
      <w:r w:rsidR="00BC7502" w:rsidRPr="00A1010D">
        <w:t xml:space="preserve"> it is necessary to </w:t>
      </w:r>
      <w:r w:rsidR="006A13AC" w:rsidRPr="00A1010D">
        <w:t xml:space="preserve">fuse </w:t>
      </w:r>
      <w:r w:rsidR="00BC7502" w:rsidRPr="00A1010D">
        <w:t xml:space="preserve">the </w:t>
      </w:r>
      <w:r w:rsidR="006A13AC" w:rsidRPr="00A1010D">
        <w:t>different imaging data</w:t>
      </w:r>
      <w:r w:rsidR="00BC7502" w:rsidRPr="00A1010D">
        <w:t>. Therefore</w:t>
      </w:r>
      <w:r>
        <w:t>,</w:t>
      </w:r>
      <w:r w:rsidR="00BC7502" w:rsidRPr="00A1010D">
        <w:t xml:space="preserve"> right</w:t>
      </w:r>
      <w:r w:rsidR="0036641F" w:rsidRPr="00A1010D">
        <w:t xml:space="preserve"> </w:t>
      </w:r>
      <w:r w:rsidR="00BC7502" w:rsidRPr="00A1010D">
        <w:t xml:space="preserve">click on the MRI </w:t>
      </w:r>
      <w:r w:rsidR="006A13AC" w:rsidRPr="00A1010D">
        <w:t xml:space="preserve">dataset </w:t>
      </w:r>
      <w:r w:rsidR="00BC7502" w:rsidRPr="00A1010D">
        <w:t xml:space="preserve">and choose </w:t>
      </w:r>
      <w:r w:rsidR="00A37E30" w:rsidRPr="00A37E30">
        <w:rPr>
          <w:b/>
          <w:bCs/>
          <w:iCs/>
        </w:rPr>
        <w:t>Compute</w:t>
      </w:r>
      <w:r w:rsidR="00A37E30" w:rsidRPr="00A1010D">
        <w:t xml:space="preserve"> </w:t>
      </w:r>
      <w:r w:rsidR="00A84124">
        <w:t>&gt;</w:t>
      </w:r>
      <w:r w:rsidR="00A37E30" w:rsidRPr="00A1010D">
        <w:t xml:space="preserve"> </w:t>
      </w:r>
      <w:r w:rsidR="0036641F" w:rsidRPr="00A84124">
        <w:rPr>
          <w:b/>
          <w:bCs/>
        </w:rPr>
        <w:t>A</w:t>
      </w:r>
      <w:r w:rsidR="00BC7502" w:rsidRPr="00A84124">
        <w:rPr>
          <w:b/>
          <w:bCs/>
        </w:rPr>
        <w:t xml:space="preserve">ffine </w:t>
      </w:r>
      <w:r w:rsidR="0036641F" w:rsidRPr="00A84124">
        <w:rPr>
          <w:b/>
          <w:bCs/>
        </w:rPr>
        <w:t>R</w:t>
      </w:r>
      <w:r w:rsidR="00BC7502" w:rsidRPr="00A84124">
        <w:rPr>
          <w:b/>
          <w:bCs/>
        </w:rPr>
        <w:t>egistration</w:t>
      </w:r>
      <w:r w:rsidR="00BC7502" w:rsidRPr="00A1010D">
        <w:t xml:space="preserve">. </w:t>
      </w:r>
      <w:r w:rsidR="003B109A" w:rsidRPr="00A1010D">
        <w:t>C</w:t>
      </w:r>
      <w:r w:rsidR="00BC7502" w:rsidRPr="00A1010D">
        <w:t xml:space="preserve">hoose </w:t>
      </w:r>
      <w:r w:rsidR="0036641F" w:rsidRPr="00A84124">
        <w:rPr>
          <w:b/>
          <w:bCs/>
          <w:iCs/>
        </w:rPr>
        <w:t>R</w:t>
      </w:r>
      <w:r w:rsidR="00BC7502" w:rsidRPr="00A84124">
        <w:rPr>
          <w:b/>
          <w:bCs/>
          <w:iCs/>
        </w:rPr>
        <w:t>eference</w:t>
      </w:r>
      <w:r w:rsidR="00D17A82">
        <w:rPr>
          <w:i/>
        </w:rPr>
        <w:t xml:space="preserve"> </w:t>
      </w:r>
      <w:r>
        <w:t xml:space="preserve">by </w:t>
      </w:r>
      <w:r w:rsidR="00D17A82">
        <w:t>click</w:t>
      </w:r>
      <w:r>
        <w:t>ing</w:t>
      </w:r>
      <w:r w:rsidR="00D17A82">
        <w:t xml:space="preserve"> on the white square of the module</w:t>
      </w:r>
      <w:r w:rsidR="00BC7502" w:rsidRPr="00A1010D">
        <w:t xml:space="preserve">, then drag the cursor </w:t>
      </w:r>
      <w:r w:rsidR="0036641F" w:rsidRPr="00A1010D">
        <w:t>on</w:t>
      </w:r>
      <w:r w:rsidR="00BC7502" w:rsidRPr="00A1010D">
        <w:t>to the CT</w:t>
      </w:r>
      <w:r w:rsidR="007F09F1" w:rsidRPr="00A1010D">
        <w:t>.</w:t>
      </w:r>
    </w:p>
    <w:p w14:paraId="56B3E4A6" w14:textId="77777777" w:rsidR="005E562B" w:rsidRPr="00A1010D" w:rsidRDefault="005E562B" w:rsidP="005E562B">
      <w:pPr>
        <w:pStyle w:val="ListParagraph"/>
        <w:tabs>
          <w:tab w:val="left" w:pos="270"/>
        </w:tabs>
        <w:ind w:left="0"/>
        <w:rPr>
          <w:rFonts w:asciiTheme="minorHAnsi" w:hAnsiTheme="minorHAnsi" w:cstheme="minorHAnsi"/>
          <w:color w:val="auto"/>
        </w:rPr>
      </w:pPr>
    </w:p>
    <w:p w14:paraId="6600DD3E" w14:textId="2344E8D3" w:rsidR="0036641F" w:rsidRPr="00A1010D" w:rsidRDefault="0036641F" w:rsidP="005E562B">
      <w:pPr>
        <w:pStyle w:val="ListParagraph"/>
        <w:numPr>
          <w:ilvl w:val="2"/>
          <w:numId w:val="45"/>
        </w:numPr>
        <w:tabs>
          <w:tab w:val="left" w:pos="270"/>
        </w:tabs>
        <w:rPr>
          <w:rFonts w:asciiTheme="minorHAnsi" w:hAnsiTheme="minorHAnsi" w:cstheme="minorHAnsi"/>
          <w:color w:val="auto"/>
        </w:rPr>
      </w:pPr>
      <w:r w:rsidRPr="00A1010D">
        <w:t>I</w:t>
      </w:r>
      <w:r w:rsidR="007F09F1" w:rsidRPr="00A1010D">
        <w:t xml:space="preserve">n </w:t>
      </w:r>
      <w:r w:rsidRPr="00A1010D">
        <w:t xml:space="preserve">the Registration </w:t>
      </w:r>
      <w:r w:rsidR="00D326C9" w:rsidRPr="00A1010D">
        <w:t>Module</w:t>
      </w:r>
      <w:r w:rsidR="00D326C9" w:rsidRPr="009013F6">
        <w:t>’s</w:t>
      </w:r>
      <w:r w:rsidR="00D326C9" w:rsidRPr="005F7477">
        <w:t xml:space="preserve"> </w:t>
      </w:r>
      <w:r w:rsidR="007F09F1" w:rsidRPr="005F7477">
        <w:t>properties</w:t>
      </w:r>
      <w:r w:rsidR="007F09F1" w:rsidRPr="00A1010D">
        <w:t xml:space="preserve"> leave all settings on default and click </w:t>
      </w:r>
      <w:r w:rsidR="006A13AC" w:rsidRPr="00A1010D">
        <w:t>on</w:t>
      </w:r>
      <w:r w:rsidRPr="00A1010D">
        <w:t xml:space="preserve"> </w:t>
      </w:r>
      <w:r w:rsidRPr="00A84124">
        <w:rPr>
          <w:b/>
          <w:bCs/>
        </w:rPr>
        <w:t>Align C</w:t>
      </w:r>
      <w:r w:rsidR="007F09F1" w:rsidRPr="00A84124">
        <w:rPr>
          <w:b/>
          <w:bCs/>
        </w:rPr>
        <w:t>enters</w:t>
      </w:r>
      <w:r w:rsidR="006A13AC" w:rsidRPr="00A1010D">
        <w:t>,</w:t>
      </w:r>
      <w:r w:rsidR="007F09F1" w:rsidRPr="00A1010D">
        <w:t xml:space="preserve"> </w:t>
      </w:r>
      <w:r w:rsidR="003B109A" w:rsidRPr="00A1010D">
        <w:t>followed by clicking</w:t>
      </w:r>
      <w:r w:rsidR="007F09F1" w:rsidRPr="00A1010D">
        <w:t xml:space="preserve"> </w:t>
      </w:r>
      <w:r w:rsidRPr="00A84124">
        <w:rPr>
          <w:b/>
          <w:bCs/>
          <w:iCs/>
        </w:rPr>
        <w:t>R</w:t>
      </w:r>
      <w:r w:rsidR="007F09F1" w:rsidRPr="00A84124">
        <w:rPr>
          <w:b/>
          <w:bCs/>
          <w:iCs/>
        </w:rPr>
        <w:t>egister</w:t>
      </w:r>
      <w:r w:rsidR="007F09F1" w:rsidRPr="00A1010D">
        <w:t xml:space="preserve">. </w:t>
      </w:r>
      <w:r w:rsidR="006A13AC" w:rsidRPr="00A1010D">
        <w:t>The two different imaging datasets are now fused</w:t>
      </w:r>
      <w:r w:rsidR="007F09F1" w:rsidRPr="00A1010D">
        <w:t>. Repeat this step for all further imag</w:t>
      </w:r>
      <w:r w:rsidR="006A13AC" w:rsidRPr="00A1010D">
        <w:t>ing datasets.</w:t>
      </w:r>
    </w:p>
    <w:p w14:paraId="4951B02E" w14:textId="77777777" w:rsidR="0036641F" w:rsidRPr="00A1010D" w:rsidRDefault="0036641F" w:rsidP="0036641F">
      <w:pPr>
        <w:pStyle w:val="ListParagraph"/>
        <w:tabs>
          <w:tab w:val="left" w:pos="270"/>
        </w:tabs>
        <w:ind w:left="1080"/>
        <w:rPr>
          <w:rFonts w:asciiTheme="minorHAnsi" w:hAnsiTheme="minorHAnsi" w:cstheme="minorHAnsi"/>
          <w:color w:val="auto"/>
        </w:rPr>
      </w:pPr>
    </w:p>
    <w:p w14:paraId="02A30374" w14:textId="3D0C8349" w:rsidR="0036641F" w:rsidRPr="005E562B" w:rsidRDefault="0036641F" w:rsidP="005E562B">
      <w:pPr>
        <w:pStyle w:val="ListParagraph"/>
        <w:numPr>
          <w:ilvl w:val="1"/>
          <w:numId w:val="45"/>
        </w:numPr>
        <w:tabs>
          <w:tab w:val="left" w:pos="270"/>
        </w:tabs>
        <w:rPr>
          <w:rFonts w:asciiTheme="minorHAnsi" w:hAnsiTheme="minorHAnsi" w:cstheme="minorHAnsi"/>
          <w:color w:val="auto"/>
        </w:rPr>
      </w:pPr>
      <w:r w:rsidRPr="00A1010D">
        <w:t>Verification of matching accuracy</w:t>
      </w:r>
      <w:r w:rsidR="00677F6C" w:rsidRPr="00A1010D">
        <w:t>:</w:t>
      </w:r>
    </w:p>
    <w:p w14:paraId="24155C44" w14:textId="77777777" w:rsidR="005E562B" w:rsidRPr="00A1010D" w:rsidRDefault="005E562B" w:rsidP="005E562B">
      <w:pPr>
        <w:pStyle w:val="ListParagraph"/>
        <w:tabs>
          <w:tab w:val="left" w:pos="270"/>
        </w:tabs>
        <w:ind w:left="0"/>
        <w:rPr>
          <w:rFonts w:asciiTheme="minorHAnsi" w:hAnsiTheme="minorHAnsi" w:cstheme="minorHAnsi"/>
          <w:color w:val="auto"/>
        </w:rPr>
      </w:pPr>
    </w:p>
    <w:p w14:paraId="1E39044A" w14:textId="093FEE7C" w:rsidR="0036641F" w:rsidRPr="005E562B" w:rsidRDefault="007F09F1" w:rsidP="005E562B">
      <w:pPr>
        <w:pStyle w:val="ListParagraph"/>
        <w:numPr>
          <w:ilvl w:val="2"/>
          <w:numId w:val="45"/>
        </w:numPr>
        <w:tabs>
          <w:tab w:val="left" w:pos="270"/>
        </w:tabs>
        <w:rPr>
          <w:rFonts w:asciiTheme="minorHAnsi" w:hAnsiTheme="minorHAnsi" w:cstheme="minorHAnsi"/>
          <w:color w:val="auto"/>
        </w:rPr>
      </w:pPr>
      <w:r w:rsidRPr="00A1010D">
        <w:t>Check the matching accuracy by hiding the volume renderings</w:t>
      </w:r>
      <w:r w:rsidR="0036641F" w:rsidRPr="00A1010D">
        <w:t xml:space="preserve"> (click on the orange square of the module)</w:t>
      </w:r>
      <w:r w:rsidRPr="00A1010D">
        <w:t xml:space="preserve"> and adding an </w:t>
      </w:r>
      <w:proofErr w:type="spellStart"/>
      <w:r w:rsidRPr="00A84124">
        <w:rPr>
          <w:b/>
          <w:bCs/>
          <w:iCs/>
        </w:rPr>
        <w:t>OrthoSlice</w:t>
      </w:r>
      <w:proofErr w:type="spellEnd"/>
      <w:r w:rsidRPr="00A1010D">
        <w:t xml:space="preserve"> module to the </w:t>
      </w:r>
      <w:r w:rsidR="00993DA6" w:rsidRPr="00A1010D">
        <w:t>MR</w:t>
      </w:r>
      <w:r w:rsidRPr="00A1010D">
        <w:t xml:space="preserve"> images. Click on the </w:t>
      </w:r>
      <w:r w:rsidR="002713E6" w:rsidRPr="00A1010D">
        <w:t>white</w:t>
      </w:r>
      <w:r w:rsidRPr="00A1010D">
        <w:t xml:space="preserve"> tr</w:t>
      </w:r>
      <w:r w:rsidR="002713E6" w:rsidRPr="00A1010D">
        <w:t>i</w:t>
      </w:r>
      <w:r w:rsidRPr="00A1010D">
        <w:t xml:space="preserve">angle and choose </w:t>
      </w:r>
      <w:proofErr w:type="spellStart"/>
      <w:r w:rsidRPr="00A84124">
        <w:rPr>
          <w:b/>
          <w:bCs/>
          <w:iCs/>
        </w:rPr>
        <w:t>Colorwash</w:t>
      </w:r>
      <w:proofErr w:type="spellEnd"/>
      <w:r w:rsidRPr="00A1010D">
        <w:t xml:space="preserve">. Next click on the white square, choose </w:t>
      </w:r>
      <w:r w:rsidRPr="00A84124">
        <w:rPr>
          <w:b/>
          <w:bCs/>
          <w:iCs/>
        </w:rPr>
        <w:t>Data</w:t>
      </w:r>
      <w:r w:rsidR="002713E6" w:rsidRPr="00A1010D">
        <w:t xml:space="preserve"> and</w:t>
      </w:r>
      <w:r w:rsidRPr="00A1010D">
        <w:t xml:space="preserve"> connect this port with the </w:t>
      </w:r>
      <w:r w:rsidR="00993DA6" w:rsidRPr="00A1010D">
        <w:t>CT</w:t>
      </w:r>
      <w:r w:rsidR="006A13AC" w:rsidRPr="00A1010D">
        <w:t xml:space="preserve"> data</w:t>
      </w:r>
      <w:r w:rsidRPr="00A1010D">
        <w:t xml:space="preserve"> by dragging the mouse onto it.</w:t>
      </w:r>
    </w:p>
    <w:p w14:paraId="74ACBCCC" w14:textId="77777777" w:rsidR="005E562B" w:rsidRPr="00A1010D" w:rsidRDefault="005E562B" w:rsidP="005E562B">
      <w:pPr>
        <w:pStyle w:val="ListParagraph"/>
        <w:tabs>
          <w:tab w:val="left" w:pos="270"/>
        </w:tabs>
        <w:ind w:left="0"/>
        <w:rPr>
          <w:rFonts w:asciiTheme="minorHAnsi" w:hAnsiTheme="minorHAnsi" w:cstheme="minorHAnsi"/>
          <w:color w:val="auto"/>
        </w:rPr>
      </w:pPr>
    </w:p>
    <w:p w14:paraId="138D7589" w14:textId="3EF92337" w:rsidR="0036641F" w:rsidRPr="00A1010D" w:rsidRDefault="002713E6" w:rsidP="005E562B">
      <w:pPr>
        <w:pStyle w:val="ListParagraph"/>
        <w:numPr>
          <w:ilvl w:val="2"/>
          <w:numId w:val="45"/>
        </w:numPr>
        <w:tabs>
          <w:tab w:val="left" w:pos="270"/>
        </w:tabs>
        <w:rPr>
          <w:rFonts w:asciiTheme="minorHAnsi" w:hAnsiTheme="minorHAnsi" w:cstheme="minorHAnsi"/>
          <w:color w:val="auto"/>
        </w:rPr>
      </w:pPr>
      <w:r w:rsidRPr="00A1010D">
        <w:t xml:space="preserve">Adjust the color slider to </w:t>
      </w:r>
      <w:r w:rsidR="006A13AC" w:rsidRPr="00A1010D">
        <w:t xml:space="preserve">visualize </w:t>
      </w:r>
      <w:r w:rsidRPr="00A1010D">
        <w:t xml:space="preserve">the </w:t>
      </w:r>
      <w:r w:rsidR="006A13AC" w:rsidRPr="00A1010D">
        <w:t>neural</w:t>
      </w:r>
      <w:r w:rsidRPr="00A1010D">
        <w:t xml:space="preserve"> structures superimposed to the bony skull structures. Check for any misalignments by toggling the weight factor slider </w:t>
      </w:r>
      <w:r w:rsidR="0036641F" w:rsidRPr="00A1010D">
        <w:t>while</w:t>
      </w:r>
      <w:r w:rsidRPr="00A1010D">
        <w:t xml:space="preserve"> looking </w:t>
      </w:r>
      <w:r w:rsidR="00EC7DBE">
        <w:t>at</w:t>
      </w:r>
      <w:r w:rsidRPr="00A1010D">
        <w:t xml:space="preserve"> the border between </w:t>
      </w:r>
      <w:r w:rsidR="00EC7DBE">
        <w:t xml:space="preserve">the </w:t>
      </w:r>
      <w:r w:rsidRPr="00A1010D">
        <w:t>skull and brain surface</w:t>
      </w:r>
      <w:r w:rsidR="00EC7DBE">
        <w:t>s</w:t>
      </w:r>
      <w:r w:rsidRPr="00A1010D">
        <w:t xml:space="preserve"> as well as the ventricles. Repeat this procedure on different slices in </w:t>
      </w:r>
      <w:r w:rsidR="00B1302F" w:rsidRPr="00A1010D">
        <w:t>coronal</w:t>
      </w:r>
      <w:r w:rsidRPr="00A1010D">
        <w:t xml:space="preserve"> and </w:t>
      </w:r>
      <w:r w:rsidR="00B1302F" w:rsidRPr="00A1010D">
        <w:t>sagittal</w:t>
      </w:r>
      <w:r w:rsidRPr="00A1010D">
        <w:t xml:space="preserve"> directions.</w:t>
      </w:r>
    </w:p>
    <w:p w14:paraId="5A2BE20C" w14:textId="77777777" w:rsidR="0036641F" w:rsidRPr="00A1010D" w:rsidRDefault="0036641F" w:rsidP="0036641F">
      <w:pPr>
        <w:tabs>
          <w:tab w:val="left" w:pos="270"/>
        </w:tabs>
        <w:ind w:left="360"/>
        <w:rPr>
          <w:rFonts w:asciiTheme="minorHAnsi" w:hAnsiTheme="minorHAnsi" w:cstheme="minorHAnsi"/>
          <w:color w:val="auto"/>
        </w:rPr>
      </w:pPr>
    </w:p>
    <w:p w14:paraId="53DE97A2" w14:textId="76C8D09D" w:rsidR="0036641F" w:rsidRPr="005E562B" w:rsidRDefault="00B56854" w:rsidP="005E562B">
      <w:pPr>
        <w:pStyle w:val="ListParagraph"/>
        <w:numPr>
          <w:ilvl w:val="1"/>
          <w:numId w:val="45"/>
        </w:numPr>
        <w:tabs>
          <w:tab w:val="left" w:pos="270"/>
        </w:tabs>
        <w:rPr>
          <w:rFonts w:asciiTheme="minorHAnsi" w:hAnsiTheme="minorHAnsi" w:cstheme="minorHAnsi"/>
          <w:color w:val="auto"/>
        </w:rPr>
      </w:pPr>
      <w:r w:rsidRPr="00A1010D">
        <w:t>Volumetric editing</w:t>
      </w:r>
    </w:p>
    <w:p w14:paraId="55C1FF1A" w14:textId="77777777" w:rsidR="005E562B" w:rsidRPr="00A1010D" w:rsidRDefault="005E562B" w:rsidP="005E562B">
      <w:pPr>
        <w:pStyle w:val="ListParagraph"/>
        <w:tabs>
          <w:tab w:val="left" w:pos="270"/>
        </w:tabs>
        <w:ind w:left="0"/>
        <w:rPr>
          <w:rFonts w:asciiTheme="minorHAnsi" w:hAnsiTheme="minorHAnsi" w:cstheme="minorHAnsi"/>
          <w:color w:val="auto"/>
        </w:rPr>
      </w:pPr>
    </w:p>
    <w:p w14:paraId="1813085A" w14:textId="10F81CDC" w:rsidR="00677F6C" w:rsidRDefault="00EA4C00" w:rsidP="005E562B">
      <w:pPr>
        <w:pStyle w:val="ListParagraph"/>
        <w:numPr>
          <w:ilvl w:val="2"/>
          <w:numId w:val="45"/>
        </w:numPr>
        <w:tabs>
          <w:tab w:val="left" w:pos="270"/>
        </w:tabs>
      </w:pPr>
      <w:r w:rsidRPr="0036641F">
        <w:t xml:space="preserve">Deactivate the </w:t>
      </w:r>
      <w:proofErr w:type="spellStart"/>
      <w:r w:rsidRPr="00A84124">
        <w:rPr>
          <w:b/>
          <w:bCs/>
          <w:iCs/>
        </w:rPr>
        <w:t>OrthoSlice</w:t>
      </w:r>
      <w:proofErr w:type="spellEnd"/>
      <w:r w:rsidRPr="0036641F">
        <w:t xml:space="preserve"> module</w:t>
      </w:r>
      <w:r w:rsidR="009013F6" w:rsidRPr="009013F6">
        <w:t>’s</w:t>
      </w:r>
      <w:r w:rsidRPr="0036641F">
        <w:t xml:space="preserve"> visibility and reactivate volume rendering of the CT.</w:t>
      </w:r>
      <w:r w:rsidR="0036641F">
        <w:t xml:space="preserve"> </w:t>
      </w:r>
      <w:r w:rsidR="007661D7" w:rsidRPr="0036641F">
        <w:t xml:space="preserve">Go to the CT data and look for the lowest value in </w:t>
      </w:r>
      <w:r w:rsidR="00EC7DBE">
        <w:t>the</w:t>
      </w:r>
      <w:r w:rsidR="00EC7DBE" w:rsidRPr="0036641F">
        <w:t xml:space="preserve"> </w:t>
      </w:r>
      <w:r w:rsidR="007661D7" w:rsidRPr="0036641F">
        <w:t>dataset, in this case -2</w:t>
      </w:r>
      <w:r w:rsidR="00A37E30">
        <w:t>,</w:t>
      </w:r>
      <w:r w:rsidR="007661D7" w:rsidRPr="0036641F">
        <w:t>048.</w:t>
      </w:r>
    </w:p>
    <w:p w14:paraId="5AE259A7" w14:textId="77777777" w:rsidR="005E562B" w:rsidRDefault="005E562B" w:rsidP="005E562B">
      <w:pPr>
        <w:pStyle w:val="ListParagraph"/>
        <w:tabs>
          <w:tab w:val="left" w:pos="270"/>
        </w:tabs>
        <w:ind w:left="0"/>
      </w:pPr>
    </w:p>
    <w:p w14:paraId="5042BC7D" w14:textId="39837C21" w:rsidR="00677F6C" w:rsidRDefault="00B56854" w:rsidP="005E562B">
      <w:pPr>
        <w:pStyle w:val="ListParagraph"/>
        <w:numPr>
          <w:ilvl w:val="2"/>
          <w:numId w:val="45"/>
        </w:numPr>
        <w:tabs>
          <w:tab w:val="left" w:pos="270"/>
        </w:tabs>
      </w:pPr>
      <w:r w:rsidRPr="0036641F">
        <w:t xml:space="preserve">Next add a </w:t>
      </w:r>
      <w:r w:rsidRPr="00A84124">
        <w:rPr>
          <w:b/>
          <w:bCs/>
          <w:iCs/>
        </w:rPr>
        <w:t>Volume Edit</w:t>
      </w:r>
      <w:r w:rsidRPr="0036641F">
        <w:t xml:space="preserve"> module, connect the </w:t>
      </w:r>
      <w:proofErr w:type="spellStart"/>
      <w:r w:rsidRPr="00A84124">
        <w:rPr>
          <w:b/>
          <w:bCs/>
          <w:iCs/>
        </w:rPr>
        <w:t>Volren</w:t>
      </w:r>
      <w:proofErr w:type="spellEnd"/>
      <w:r w:rsidRPr="0036641F">
        <w:t xml:space="preserve"> module with the output data</w:t>
      </w:r>
      <w:r w:rsidR="00EC7DBE">
        <w:t>,</w:t>
      </w:r>
      <w:r w:rsidRPr="0036641F">
        <w:t xml:space="preserve"> and set the </w:t>
      </w:r>
      <w:r w:rsidRPr="00A84124">
        <w:rPr>
          <w:b/>
          <w:bCs/>
          <w:iCs/>
        </w:rPr>
        <w:t>Padding Value</w:t>
      </w:r>
      <w:r w:rsidRPr="0036641F">
        <w:t xml:space="preserve"> to </w:t>
      </w:r>
      <w:r w:rsidR="009F6EBF" w:rsidRPr="0036641F">
        <w:t>-2</w:t>
      </w:r>
      <w:r w:rsidR="00A37E30">
        <w:t>,</w:t>
      </w:r>
      <w:r w:rsidR="009F6EBF" w:rsidRPr="0036641F">
        <w:t>048</w:t>
      </w:r>
      <w:r w:rsidRPr="0036641F">
        <w:t>.</w:t>
      </w:r>
    </w:p>
    <w:p w14:paraId="25F61DDE" w14:textId="77777777" w:rsidR="005E562B" w:rsidRDefault="005E562B" w:rsidP="005E562B">
      <w:pPr>
        <w:pStyle w:val="ListParagraph"/>
        <w:tabs>
          <w:tab w:val="left" w:pos="270"/>
        </w:tabs>
        <w:ind w:left="0"/>
      </w:pPr>
    </w:p>
    <w:p w14:paraId="7942C2E2" w14:textId="238E9EBD" w:rsidR="005E562B" w:rsidRDefault="00B56854" w:rsidP="005E562B">
      <w:pPr>
        <w:pStyle w:val="ListParagraph"/>
        <w:numPr>
          <w:ilvl w:val="2"/>
          <w:numId w:val="45"/>
        </w:numPr>
        <w:tabs>
          <w:tab w:val="left" w:pos="270"/>
        </w:tabs>
      </w:pPr>
      <w:r w:rsidRPr="0036641F">
        <w:t xml:space="preserve">Click on </w:t>
      </w:r>
      <w:r w:rsidR="00680EFF" w:rsidRPr="00A84124">
        <w:rPr>
          <w:b/>
          <w:bCs/>
          <w:iCs/>
        </w:rPr>
        <w:t>Cut Inside</w:t>
      </w:r>
      <w:r w:rsidR="00680EFF" w:rsidRPr="0036641F">
        <w:t xml:space="preserve"> </w:t>
      </w:r>
      <w:r w:rsidRPr="0036641F">
        <w:t>and mark the region to be remov</w:t>
      </w:r>
      <w:r w:rsidR="00D17A82">
        <w:t xml:space="preserve">ed in the 3D viewport. </w:t>
      </w:r>
    </w:p>
    <w:p w14:paraId="016630F7" w14:textId="77777777" w:rsidR="005E562B" w:rsidRDefault="005E562B" w:rsidP="005E562B">
      <w:pPr>
        <w:pStyle w:val="ListParagraph"/>
      </w:pPr>
    </w:p>
    <w:p w14:paraId="221FA0E0" w14:textId="20595322" w:rsidR="005E562B" w:rsidRDefault="00D17A82" w:rsidP="005E562B">
      <w:pPr>
        <w:pStyle w:val="ListParagraph"/>
        <w:tabs>
          <w:tab w:val="left" w:pos="270"/>
        </w:tabs>
        <w:ind w:left="0"/>
      </w:pPr>
      <w:r>
        <w:t>N</w:t>
      </w:r>
      <w:r w:rsidR="005E562B">
        <w:t>OTE</w:t>
      </w:r>
      <w:r>
        <w:t xml:space="preserve">: </w:t>
      </w:r>
      <w:r w:rsidR="00680EFF">
        <w:t xml:space="preserve">It </w:t>
      </w:r>
      <w:r>
        <w:t>is</w:t>
      </w:r>
      <w:r w:rsidR="00B56854" w:rsidRPr="0036641F">
        <w:t xml:space="preserve"> important to avoid overlapping with parts not intended to be removed.</w:t>
      </w:r>
    </w:p>
    <w:p w14:paraId="258D492C" w14:textId="1CC08E4B" w:rsidR="00677F6C" w:rsidRDefault="00677F6C" w:rsidP="005E562B">
      <w:pPr>
        <w:pStyle w:val="ListParagraph"/>
        <w:tabs>
          <w:tab w:val="left" w:pos="270"/>
        </w:tabs>
        <w:ind w:left="0"/>
      </w:pPr>
      <w:r>
        <w:t xml:space="preserve"> </w:t>
      </w:r>
    </w:p>
    <w:p w14:paraId="7E0F2FA1" w14:textId="54966AAC" w:rsidR="00677F6C" w:rsidRDefault="00B56854" w:rsidP="005E562B">
      <w:pPr>
        <w:pStyle w:val="ListParagraph"/>
        <w:numPr>
          <w:ilvl w:val="2"/>
          <w:numId w:val="45"/>
        </w:numPr>
        <w:tabs>
          <w:tab w:val="left" w:pos="270"/>
        </w:tabs>
      </w:pPr>
      <w:r w:rsidRPr="0036641F">
        <w:t>In this example</w:t>
      </w:r>
      <w:r w:rsidR="00D326C9">
        <w:t>,</w:t>
      </w:r>
      <w:r w:rsidRPr="0036641F">
        <w:t xml:space="preserve"> parts of the mandible bone and the upper cervical vertebrae were r</w:t>
      </w:r>
      <w:r w:rsidR="006D7D22" w:rsidRPr="0036641F">
        <w:t>e</w:t>
      </w:r>
      <w:r w:rsidRPr="0036641F">
        <w:t>moved.</w:t>
      </w:r>
    </w:p>
    <w:p w14:paraId="3B26DECE" w14:textId="77777777" w:rsidR="00677F6C" w:rsidRDefault="00677F6C" w:rsidP="00677F6C">
      <w:pPr>
        <w:pStyle w:val="ListParagraph"/>
        <w:tabs>
          <w:tab w:val="left" w:pos="270"/>
        </w:tabs>
        <w:ind w:left="1080"/>
      </w:pPr>
    </w:p>
    <w:p w14:paraId="70B86C34" w14:textId="1977E749" w:rsidR="00677F6C" w:rsidRDefault="006D7D22" w:rsidP="005E562B">
      <w:pPr>
        <w:pStyle w:val="ListParagraph"/>
        <w:numPr>
          <w:ilvl w:val="1"/>
          <w:numId w:val="45"/>
        </w:numPr>
        <w:tabs>
          <w:tab w:val="left" w:pos="270"/>
        </w:tabs>
      </w:pPr>
      <w:r w:rsidRPr="00203076">
        <w:t>Segmentation</w:t>
      </w:r>
      <w:r w:rsidR="00CC7FFD" w:rsidRPr="00203076">
        <w:t xml:space="preserve"> of </w:t>
      </w:r>
      <w:r w:rsidR="005E562B">
        <w:t>b</w:t>
      </w:r>
      <w:r w:rsidR="00CC7FFD" w:rsidRPr="00203076">
        <w:t>one</w:t>
      </w:r>
    </w:p>
    <w:p w14:paraId="1E82D825" w14:textId="77777777" w:rsidR="005E562B" w:rsidRDefault="005E562B" w:rsidP="005E562B">
      <w:pPr>
        <w:pStyle w:val="ListParagraph"/>
        <w:tabs>
          <w:tab w:val="left" w:pos="270"/>
        </w:tabs>
        <w:ind w:left="0"/>
      </w:pPr>
    </w:p>
    <w:p w14:paraId="51098317" w14:textId="545CAAC8" w:rsidR="00677F6C" w:rsidRDefault="006D7D22" w:rsidP="005E562B">
      <w:pPr>
        <w:pStyle w:val="ListParagraph"/>
        <w:numPr>
          <w:ilvl w:val="2"/>
          <w:numId w:val="45"/>
        </w:numPr>
        <w:tabs>
          <w:tab w:val="left" w:pos="270"/>
        </w:tabs>
      </w:pPr>
      <w:r w:rsidRPr="00677F6C">
        <w:t>Next</w:t>
      </w:r>
      <w:r w:rsidR="00AC1BF4">
        <w:t>,</w:t>
      </w:r>
      <w:r w:rsidRPr="00677F6C">
        <w:t xml:space="preserve"> the remaining bone </w:t>
      </w:r>
      <w:r w:rsidR="00677F6C">
        <w:t>must</w:t>
      </w:r>
      <w:r w:rsidRPr="00677F6C">
        <w:t xml:space="preserve"> be segmented and converted into a surface mesh.</w:t>
      </w:r>
      <w:r w:rsidR="00677F6C">
        <w:t xml:space="preserve"> </w:t>
      </w:r>
      <w:r w:rsidR="00AC1BF4">
        <w:t>To do so,</w:t>
      </w:r>
      <w:r w:rsidRPr="00677F6C">
        <w:t xml:space="preserve"> click on the </w:t>
      </w:r>
      <w:r w:rsidR="00680EFF" w:rsidRPr="00A84124">
        <w:rPr>
          <w:b/>
          <w:bCs/>
          <w:iCs/>
        </w:rPr>
        <w:t>Segmentation Editor</w:t>
      </w:r>
      <w:r w:rsidR="00AC1BF4">
        <w:rPr>
          <w:iCs/>
        </w:rPr>
        <w:t>,</w:t>
      </w:r>
      <w:r w:rsidR="00680EFF" w:rsidRPr="00677F6C">
        <w:t xml:space="preserve"> </w:t>
      </w:r>
      <w:r w:rsidRPr="00677F6C">
        <w:t>choose the modified CT image sequence</w:t>
      </w:r>
      <w:r w:rsidR="00AC1BF4">
        <w:t>,</w:t>
      </w:r>
      <w:r w:rsidRPr="00677F6C">
        <w:t xml:space="preserve"> and add a new </w:t>
      </w:r>
      <w:proofErr w:type="spellStart"/>
      <w:r w:rsidRPr="00677F6C">
        <w:t>Labelset</w:t>
      </w:r>
      <w:proofErr w:type="spellEnd"/>
      <w:r w:rsidR="00677F6C">
        <w:t xml:space="preserve"> by clicking on </w:t>
      </w:r>
      <w:r w:rsidR="00680EFF" w:rsidRPr="00680EFF">
        <w:rPr>
          <w:b/>
          <w:bCs/>
          <w:iCs/>
        </w:rPr>
        <w:t>New</w:t>
      </w:r>
      <w:r w:rsidRPr="00677F6C">
        <w:t>.</w:t>
      </w:r>
    </w:p>
    <w:p w14:paraId="046D3C2E" w14:textId="77777777" w:rsidR="005E562B" w:rsidRDefault="005E562B" w:rsidP="005E562B">
      <w:pPr>
        <w:pStyle w:val="ListParagraph"/>
        <w:tabs>
          <w:tab w:val="left" w:pos="270"/>
        </w:tabs>
        <w:ind w:left="0"/>
      </w:pPr>
    </w:p>
    <w:p w14:paraId="311F00B2" w14:textId="4FC78D33" w:rsidR="00677F6C" w:rsidRDefault="006D7D22" w:rsidP="005E562B">
      <w:pPr>
        <w:pStyle w:val="ListParagraph"/>
        <w:numPr>
          <w:ilvl w:val="2"/>
          <w:numId w:val="45"/>
        </w:numPr>
        <w:tabs>
          <w:tab w:val="left" w:pos="270"/>
        </w:tabs>
      </w:pPr>
      <w:r w:rsidRPr="00677F6C">
        <w:lastRenderedPageBreak/>
        <w:t xml:space="preserve">Now choose </w:t>
      </w:r>
      <w:r w:rsidR="00680EFF" w:rsidRPr="00A84124">
        <w:rPr>
          <w:b/>
          <w:bCs/>
          <w:iCs/>
        </w:rPr>
        <w:t>Threshold</w:t>
      </w:r>
      <w:r w:rsidR="00680EFF" w:rsidRPr="00677F6C">
        <w:t xml:space="preserve"> </w:t>
      </w:r>
      <w:r w:rsidRPr="00677F6C">
        <w:t xml:space="preserve">as </w:t>
      </w:r>
      <w:r w:rsidR="00AC1BF4">
        <w:t xml:space="preserve">a </w:t>
      </w:r>
      <w:r w:rsidRPr="00677F6C">
        <w:t>segmenta</w:t>
      </w:r>
      <w:r w:rsidR="00BF6E72" w:rsidRPr="00677F6C">
        <w:t xml:space="preserve">tion option. </w:t>
      </w:r>
      <w:r w:rsidR="001D4BAD" w:rsidRPr="00677F6C">
        <w:t xml:space="preserve">Set the lower slider to a value </w:t>
      </w:r>
      <w:r w:rsidR="00D326C9">
        <w:t xml:space="preserve">of </w:t>
      </w:r>
      <w:r w:rsidR="00AC1BF4">
        <w:t>~</w:t>
      </w:r>
      <w:r w:rsidR="005734F8" w:rsidRPr="00677F6C">
        <w:t>25</w:t>
      </w:r>
      <w:r w:rsidR="007661D7" w:rsidRPr="00677F6C">
        <w:t>0</w:t>
      </w:r>
      <w:r w:rsidR="001D4BAD" w:rsidRPr="00677F6C">
        <w:t xml:space="preserve"> in case of a CT. Ensure </w:t>
      </w:r>
      <w:r w:rsidR="00AC1BF4">
        <w:t xml:space="preserve">that </w:t>
      </w:r>
      <w:r w:rsidR="001D4BAD" w:rsidRPr="00677F6C">
        <w:t xml:space="preserve">thin bone structures such as the temporal bone </w:t>
      </w:r>
      <w:r w:rsidR="007661D7" w:rsidRPr="00677F6C">
        <w:t xml:space="preserve">or the upper orbital region </w:t>
      </w:r>
      <w:r w:rsidR="00AC1BF4">
        <w:t>are</w:t>
      </w:r>
      <w:r w:rsidR="001D4BAD" w:rsidRPr="00677F6C">
        <w:t xml:space="preserve"> selected in the preview. Otherwise</w:t>
      </w:r>
      <w:r w:rsidR="00AC1BF4">
        <w:t>,</w:t>
      </w:r>
      <w:r w:rsidR="001D4BAD" w:rsidRPr="00677F6C">
        <w:t xml:space="preserve"> adjust the lower threshold but avoid selecting any soft tissue.</w:t>
      </w:r>
    </w:p>
    <w:p w14:paraId="050569C4" w14:textId="77777777" w:rsidR="005E562B" w:rsidRDefault="005E562B" w:rsidP="005E562B">
      <w:pPr>
        <w:pStyle w:val="ListParagraph"/>
        <w:tabs>
          <w:tab w:val="left" w:pos="270"/>
        </w:tabs>
        <w:ind w:left="0"/>
      </w:pPr>
    </w:p>
    <w:p w14:paraId="32025960" w14:textId="712FF76D" w:rsidR="005E562B" w:rsidRDefault="001D4BAD" w:rsidP="005E562B">
      <w:pPr>
        <w:pStyle w:val="ListParagraph"/>
        <w:numPr>
          <w:ilvl w:val="2"/>
          <w:numId w:val="45"/>
        </w:numPr>
        <w:tabs>
          <w:tab w:val="left" w:pos="270"/>
        </w:tabs>
      </w:pPr>
      <w:r w:rsidRPr="00677F6C">
        <w:t xml:space="preserve">Next click on </w:t>
      </w:r>
      <w:r w:rsidR="00680EFF" w:rsidRPr="00680EFF">
        <w:rPr>
          <w:b/>
          <w:bCs/>
          <w:iCs/>
        </w:rPr>
        <w:t>Select</w:t>
      </w:r>
      <w:r w:rsidR="00680EFF" w:rsidRPr="00677F6C">
        <w:t xml:space="preserve"> </w:t>
      </w:r>
      <w:r w:rsidRPr="00677F6C">
        <w:t>and finally add the sel</w:t>
      </w:r>
      <w:r w:rsidR="00304D61" w:rsidRPr="00677F6C">
        <w:t>e</w:t>
      </w:r>
      <w:r w:rsidRPr="00677F6C">
        <w:t xml:space="preserve">ction to the </w:t>
      </w:r>
      <w:proofErr w:type="spellStart"/>
      <w:r w:rsidRPr="00677F6C">
        <w:t>labelset</w:t>
      </w:r>
      <w:proofErr w:type="spellEnd"/>
      <w:r w:rsidR="00677F6C">
        <w:t xml:space="preserve"> (</w:t>
      </w:r>
      <w:r w:rsidR="00D17A82">
        <w:t>by clicking on the red plus icon</w:t>
      </w:r>
      <w:r w:rsidR="00677F6C">
        <w:t>).</w:t>
      </w:r>
    </w:p>
    <w:p w14:paraId="59F1C7DD" w14:textId="77777777" w:rsidR="005E562B" w:rsidRDefault="005E562B" w:rsidP="005E562B">
      <w:pPr>
        <w:pStyle w:val="ListParagraph"/>
        <w:tabs>
          <w:tab w:val="left" w:pos="270"/>
        </w:tabs>
        <w:ind w:left="0"/>
      </w:pPr>
    </w:p>
    <w:p w14:paraId="7D9E2A3F" w14:textId="35FD72D2" w:rsidR="00677F6C" w:rsidRDefault="001D4BAD" w:rsidP="005E562B">
      <w:pPr>
        <w:pStyle w:val="ListParagraph"/>
        <w:numPr>
          <w:ilvl w:val="2"/>
          <w:numId w:val="45"/>
        </w:numPr>
        <w:tabs>
          <w:tab w:val="left" w:pos="270"/>
        </w:tabs>
      </w:pPr>
      <w:r w:rsidRPr="00677F6C">
        <w:t xml:space="preserve">Return to the </w:t>
      </w:r>
      <w:r w:rsidR="00680EFF" w:rsidRPr="00A84124">
        <w:rPr>
          <w:b/>
          <w:bCs/>
          <w:iCs/>
        </w:rPr>
        <w:t>Pool View</w:t>
      </w:r>
      <w:r w:rsidRPr="00677F6C">
        <w:t xml:space="preserve">. A new </w:t>
      </w:r>
      <w:proofErr w:type="spellStart"/>
      <w:r w:rsidR="00680EFF" w:rsidRPr="00677F6C">
        <w:t>labelset</w:t>
      </w:r>
      <w:proofErr w:type="spellEnd"/>
      <w:r w:rsidR="00680EFF" w:rsidRPr="00677F6C">
        <w:t xml:space="preserve"> </w:t>
      </w:r>
      <w:r w:rsidRPr="00677F6C">
        <w:t>has been created for the CT. Right</w:t>
      </w:r>
      <w:r w:rsidR="00680EFF">
        <w:t xml:space="preserve"> </w:t>
      </w:r>
      <w:r w:rsidRPr="00677F6C">
        <w:t xml:space="preserve">click and choose </w:t>
      </w:r>
      <w:r w:rsidRPr="00A84124">
        <w:rPr>
          <w:b/>
          <w:bCs/>
          <w:iCs/>
        </w:rPr>
        <w:t>Compute</w:t>
      </w:r>
      <w:r w:rsidRPr="00677F6C">
        <w:t xml:space="preserve"> </w:t>
      </w:r>
      <w:r w:rsidR="00A84124">
        <w:t>&gt;</w:t>
      </w:r>
      <w:r w:rsidR="00680EFF" w:rsidRPr="00677F6C">
        <w:t xml:space="preserve"> </w:t>
      </w:r>
      <w:r w:rsidRPr="00A84124">
        <w:rPr>
          <w:b/>
          <w:bCs/>
          <w:iCs/>
        </w:rPr>
        <w:t>Surface Gen</w:t>
      </w:r>
      <w:r w:rsidRPr="00677F6C">
        <w:t xml:space="preserve">, check the </w:t>
      </w:r>
      <w:r w:rsidR="00680EFF" w:rsidRPr="00680EFF">
        <w:rPr>
          <w:b/>
          <w:bCs/>
          <w:iCs/>
        </w:rPr>
        <w:t>Compactify</w:t>
      </w:r>
      <w:r w:rsidR="00680EFF" w:rsidRPr="00677F6C">
        <w:rPr>
          <w:i/>
        </w:rPr>
        <w:t xml:space="preserve"> </w:t>
      </w:r>
      <w:r w:rsidRPr="00677F6C">
        <w:t>option</w:t>
      </w:r>
      <w:r w:rsidR="00AC1BF4">
        <w:t>,</w:t>
      </w:r>
      <w:r w:rsidRPr="00677F6C">
        <w:t xml:space="preserve"> and click </w:t>
      </w:r>
      <w:r w:rsidRPr="00A84124">
        <w:rPr>
          <w:b/>
          <w:bCs/>
          <w:iCs/>
        </w:rPr>
        <w:t>Apply</w:t>
      </w:r>
      <w:r w:rsidR="00677F6C" w:rsidRPr="00677F6C">
        <w:t>.</w:t>
      </w:r>
    </w:p>
    <w:p w14:paraId="1B833046" w14:textId="77777777" w:rsidR="005E562B" w:rsidRPr="00677F6C" w:rsidRDefault="005E562B" w:rsidP="005E562B">
      <w:pPr>
        <w:pStyle w:val="ListParagraph"/>
        <w:tabs>
          <w:tab w:val="left" w:pos="270"/>
        </w:tabs>
        <w:ind w:left="0"/>
      </w:pPr>
    </w:p>
    <w:p w14:paraId="35B37F24" w14:textId="7DEC8902" w:rsidR="00677F6C" w:rsidRDefault="001D4BAD" w:rsidP="005E562B">
      <w:pPr>
        <w:pStyle w:val="ListParagraph"/>
        <w:numPr>
          <w:ilvl w:val="2"/>
          <w:numId w:val="45"/>
        </w:numPr>
        <w:tabs>
          <w:tab w:val="left" w:pos="270"/>
        </w:tabs>
      </w:pPr>
      <w:r w:rsidRPr="00677F6C">
        <w:t>Finally</w:t>
      </w:r>
      <w:r w:rsidR="00AC1BF4">
        <w:t>,</w:t>
      </w:r>
      <w:r w:rsidRPr="00677F6C">
        <w:t xml:space="preserve"> add a </w:t>
      </w:r>
      <w:proofErr w:type="spellStart"/>
      <w:r w:rsidRPr="00A84124">
        <w:rPr>
          <w:b/>
          <w:bCs/>
          <w:iCs/>
        </w:rPr>
        <w:t>SurfaceView</w:t>
      </w:r>
      <w:proofErr w:type="spellEnd"/>
      <w:r w:rsidRPr="00677F6C">
        <w:t xml:space="preserve"> module and adjust the color</w:t>
      </w:r>
      <w:r w:rsidR="00CC7FFD" w:rsidRPr="00677F6C">
        <w:t xml:space="preserve"> of the generated mesh</w:t>
      </w:r>
      <w:r w:rsidRPr="00677F6C">
        <w:t>.</w:t>
      </w:r>
    </w:p>
    <w:p w14:paraId="2554A56B" w14:textId="77777777" w:rsidR="00677F6C" w:rsidRDefault="00677F6C" w:rsidP="00677F6C">
      <w:pPr>
        <w:pStyle w:val="ListParagraph"/>
        <w:tabs>
          <w:tab w:val="left" w:pos="270"/>
        </w:tabs>
        <w:ind w:left="1080"/>
      </w:pPr>
    </w:p>
    <w:p w14:paraId="166536C4" w14:textId="21AAFEC5" w:rsidR="00A1010D" w:rsidRDefault="00CC7FFD" w:rsidP="005E562B">
      <w:pPr>
        <w:pStyle w:val="ListParagraph"/>
        <w:numPr>
          <w:ilvl w:val="1"/>
          <w:numId w:val="45"/>
        </w:numPr>
        <w:tabs>
          <w:tab w:val="left" w:pos="270"/>
        </w:tabs>
      </w:pPr>
      <w:r w:rsidRPr="00A1010D">
        <w:t>Segmentation of other structures</w:t>
      </w:r>
    </w:p>
    <w:p w14:paraId="420C6CF1" w14:textId="77777777" w:rsidR="005E562B" w:rsidRPr="00A1010D" w:rsidRDefault="005E562B" w:rsidP="005E562B">
      <w:pPr>
        <w:pStyle w:val="ListParagraph"/>
        <w:tabs>
          <w:tab w:val="left" w:pos="270"/>
        </w:tabs>
        <w:ind w:left="0"/>
      </w:pPr>
    </w:p>
    <w:p w14:paraId="1DF84F19" w14:textId="2E2FA1E5" w:rsidR="00CC7FFD" w:rsidRDefault="00CC7FFD" w:rsidP="005E562B">
      <w:pPr>
        <w:pStyle w:val="ListParagraph"/>
        <w:numPr>
          <w:ilvl w:val="2"/>
          <w:numId w:val="45"/>
        </w:numPr>
        <w:tabs>
          <w:tab w:val="left" w:pos="270"/>
        </w:tabs>
      </w:pPr>
      <w:r w:rsidRPr="00A1010D">
        <w:t>Add other relevant structures by repeating the previous steps. In case of the tumor</w:t>
      </w:r>
      <w:r w:rsidR="00AC1BF4">
        <w:t>,</w:t>
      </w:r>
      <w:r w:rsidRPr="00A1010D">
        <w:t xml:space="preserve"> manual segmentation was used rather than a thresholding operation.</w:t>
      </w:r>
    </w:p>
    <w:p w14:paraId="03120A06" w14:textId="77777777" w:rsidR="005E562B" w:rsidRDefault="005E562B" w:rsidP="005E562B">
      <w:pPr>
        <w:pStyle w:val="ListParagraph"/>
        <w:tabs>
          <w:tab w:val="left" w:pos="270"/>
        </w:tabs>
        <w:ind w:left="0"/>
      </w:pPr>
    </w:p>
    <w:p w14:paraId="70572A19" w14:textId="37FC9526" w:rsidR="00A1010D" w:rsidRDefault="00074BE4" w:rsidP="005E562B">
      <w:pPr>
        <w:pStyle w:val="ListParagraph"/>
        <w:numPr>
          <w:ilvl w:val="2"/>
          <w:numId w:val="45"/>
        </w:numPr>
        <w:tabs>
          <w:tab w:val="left" w:pos="270"/>
        </w:tabs>
      </w:pPr>
      <w:r>
        <w:t xml:space="preserve">To perform manual segmentation, </w:t>
      </w:r>
      <w:r w:rsidR="00A1010D">
        <w:t xml:space="preserve">go to the </w:t>
      </w:r>
      <w:r w:rsidR="00680EFF" w:rsidRPr="00680EFF">
        <w:rPr>
          <w:b/>
          <w:bCs/>
          <w:iCs/>
        </w:rPr>
        <w:t>Segmentation Editor</w:t>
      </w:r>
      <w:r w:rsidR="00A1010D">
        <w:t>, and choose the manual s</w:t>
      </w:r>
      <w:r w:rsidR="00113C5C">
        <w:t>egmentation option (brush icon</w:t>
      </w:r>
      <w:r w:rsidR="00A1010D">
        <w:t>) to mark structures such as the tumor in every slice. Finally add the selection agai</w:t>
      </w:r>
      <w:r w:rsidR="00113C5C">
        <w:t>n by clicking onto the plus icon</w:t>
      </w:r>
      <w:r w:rsidR="00A1010D">
        <w:t>.</w:t>
      </w:r>
      <w:r w:rsidR="005E562B">
        <w:t xml:space="preserve"> </w:t>
      </w:r>
      <w:r w:rsidR="00CC7FFD" w:rsidRPr="00A1010D">
        <w:t>Thus</w:t>
      </w:r>
      <w:r>
        <w:t>,</w:t>
      </w:r>
      <w:r w:rsidR="00CC7FFD" w:rsidRPr="00A1010D">
        <w:t xml:space="preserve"> the tumor, the optic nerve</w:t>
      </w:r>
      <w:r w:rsidR="00680EFF">
        <w:t>,</w:t>
      </w:r>
      <w:r w:rsidR="00CC7FFD" w:rsidRPr="00A1010D">
        <w:t xml:space="preserve"> and the intracranial vessels w</w:t>
      </w:r>
      <w:r w:rsidR="005E562B">
        <w:t>ill be</w:t>
      </w:r>
      <w:r w:rsidR="00CC7FFD" w:rsidRPr="00A1010D">
        <w:t xml:space="preserve"> segmented and added to the model.</w:t>
      </w:r>
    </w:p>
    <w:p w14:paraId="56BF44FF" w14:textId="77777777" w:rsidR="00A1010D" w:rsidRDefault="00A1010D" w:rsidP="00A1010D">
      <w:pPr>
        <w:pStyle w:val="ListParagraph"/>
        <w:tabs>
          <w:tab w:val="left" w:pos="270"/>
        </w:tabs>
        <w:ind w:left="1080"/>
      </w:pPr>
    </w:p>
    <w:p w14:paraId="7FC57114" w14:textId="6FF29484" w:rsidR="00A1010D" w:rsidRDefault="00CC7FFD" w:rsidP="005E562B">
      <w:pPr>
        <w:pStyle w:val="ListParagraph"/>
        <w:numPr>
          <w:ilvl w:val="1"/>
          <w:numId w:val="45"/>
        </w:numPr>
        <w:tabs>
          <w:tab w:val="left" w:pos="270"/>
        </w:tabs>
      </w:pPr>
      <w:r w:rsidRPr="00203076">
        <w:t>Export</w:t>
      </w:r>
      <w:r w:rsidR="00074BE4">
        <w:t>ing</w:t>
      </w:r>
      <w:r w:rsidRPr="00203076">
        <w:t xml:space="preserve"> meshes</w:t>
      </w:r>
    </w:p>
    <w:p w14:paraId="2F8FF718" w14:textId="77777777" w:rsidR="005E562B" w:rsidRDefault="005E562B" w:rsidP="005E562B">
      <w:pPr>
        <w:pStyle w:val="ListParagraph"/>
        <w:tabs>
          <w:tab w:val="left" w:pos="270"/>
        </w:tabs>
        <w:ind w:left="0"/>
      </w:pPr>
    </w:p>
    <w:p w14:paraId="5430B3EF" w14:textId="35D0A935" w:rsidR="00954649" w:rsidRDefault="00CC7FFD" w:rsidP="005E562B">
      <w:pPr>
        <w:pStyle w:val="ListParagraph"/>
        <w:numPr>
          <w:ilvl w:val="2"/>
          <w:numId w:val="45"/>
        </w:numPr>
        <w:tabs>
          <w:tab w:val="left" w:pos="270"/>
        </w:tabs>
      </w:pPr>
      <w:r w:rsidRPr="00A1010D">
        <w:t xml:space="preserve">Finally export the generated meshes in </w:t>
      </w:r>
      <w:r w:rsidR="00074BE4">
        <w:t xml:space="preserve">the </w:t>
      </w:r>
      <w:r w:rsidR="00066AFB">
        <w:t>STL</w:t>
      </w:r>
      <w:r w:rsidRPr="00A1010D">
        <w:t xml:space="preserve"> format by right</w:t>
      </w:r>
      <w:r w:rsidR="00066AFB">
        <w:t xml:space="preserve"> </w:t>
      </w:r>
      <w:r w:rsidRPr="00A1010D">
        <w:t xml:space="preserve">clicking on the mesh and clicking on </w:t>
      </w:r>
      <w:r w:rsidR="00074BE4" w:rsidRPr="00A84124">
        <w:rPr>
          <w:b/>
          <w:bCs/>
          <w:iCs/>
        </w:rPr>
        <w:t>Save</w:t>
      </w:r>
      <w:r w:rsidR="00113C5C">
        <w:t>. Choose binary</w:t>
      </w:r>
      <w:r w:rsidR="00066AFB">
        <w:t xml:space="preserve"> STL </w:t>
      </w:r>
      <w:r w:rsidRPr="00A1010D">
        <w:t xml:space="preserve">as </w:t>
      </w:r>
      <w:r w:rsidR="00074BE4">
        <w:t xml:space="preserve">the </w:t>
      </w:r>
      <w:r w:rsidRPr="00A1010D">
        <w:t>file format</w:t>
      </w:r>
      <w:r w:rsidR="00A1010D">
        <w:t>.</w:t>
      </w:r>
    </w:p>
    <w:p w14:paraId="45888D17" w14:textId="77777777" w:rsidR="00954649" w:rsidRDefault="00954649" w:rsidP="00954649">
      <w:pPr>
        <w:tabs>
          <w:tab w:val="left" w:pos="270"/>
        </w:tabs>
      </w:pPr>
    </w:p>
    <w:p w14:paraId="1245FCDE" w14:textId="48387142" w:rsidR="00954649" w:rsidRDefault="00743589" w:rsidP="005E562B">
      <w:pPr>
        <w:pStyle w:val="ListParagraph"/>
        <w:numPr>
          <w:ilvl w:val="0"/>
          <w:numId w:val="45"/>
        </w:numPr>
        <w:tabs>
          <w:tab w:val="left" w:pos="270"/>
        </w:tabs>
        <w:rPr>
          <w:b/>
        </w:rPr>
      </w:pPr>
      <w:r w:rsidRPr="00954649">
        <w:rPr>
          <w:b/>
        </w:rPr>
        <w:t>Preparation of the virtual 3D model for multicolor printing</w:t>
      </w:r>
    </w:p>
    <w:p w14:paraId="29E6A1FC" w14:textId="77777777" w:rsidR="00113C5C" w:rsidRDefault="00113C5C" w:rsidP="00113C5C">
      <w:pPr>
        <w:tabs>
          <w:tab w:val="left" w:pos="270"/>
        </w:tabs>
        <w:rPr>
          <w:b/>
        </w:rPr>
      </w:pPr>
    </w:p>
    <w:p w14:paraId="65033784" w14:textId="0222AE12" w:rsidR="00113C5C" w:rsidRPr="005E562B" w:rsidRDefault="00074BE4" w:rsidP="005E562B">
      <w:pPr>
        <w:tabs>
          <w:tab w:val="left" w:pos="270"/>
        </w:tabs>
        <w:jc w:val="left"/>
        <w:rPr>
          <w:rFonts w:asciiTheme="minorHAnsi" w:hAnsiTheme="minorHAnsi" w:cstheme="minorHAnsi"/>
          <w:bCs/>
          <w:color w:val="auto"/>
        </w:rPr>
      </w:pPr>
      <w:r w:rsidRPr="005E562B">
        <w:rPr>
          <w:rFonts w:asciiTheme="minorHAnsi" w:hAnsiTheme="minorHAnsi" w:cstheme="minorHAnsi"/>
          <w:bCs/>
          <w:color w:val="auto"/>
        </w:rPr>
        <w:t>NOTE</w:t>
      </w:r>
      <w:r w:rsidR="00113C5C" w:rsidRPr="005E562B">
        <w:rPr>
          <w:rFonts w:asciiTheme="minorHAnsi" w:hAnsiTheme="minorHAnsi" w:cstheme="minorHAnsi"/>
          <w:bCs/>
          <w:color w:val="auto"/>
        </w:rPr>
        <w:t xml:space="preserve">: </w:t>
      </w:r>
      <w:r w:rsidRPr="005E562B">
        <w:rPr>
          <w:rFonts w:asciiTheme="minorHAnsi" w:hAnsiTheme="minorHAnsi" w:cstheme="minorHAnsi"/>
          <w:bCs/>
          <w:color w:val="auto"/>
        </w:rPr>
        <w:t xml:space="preserve">The </w:t>
      </w:r>
      <w:r w:rsidR="00113C5C" w:rsidRPr="005E562B">
        <w:rPr>
          <w:rFonts w:asciiTheme="minorHAnsi" w:hAnsiTheme="minorHAnsi" w:cstheme="minorHAnsi"/>
          <w:bCs/>
          <w:color w:val="auto"/>
        </w:rPr>
        <w:t xml:space="preserve">software used for print preparation </w:t>
      </w:r>
      <w:r>
        <w:rPr>
          <w:rFonts w:asciiTheme="minorHAnsi" w:hAnsiTheme="minorHAnsi" w:cstheme="minorHAnsi"/>
          <w:bCs/>
          <w:color w:val="auto"/>
        </w:rPr>
        <w:t xml:space="preserve">in this protocol </w:t>
      </w:r>
      <w:r w:rsidR="00113C5C" w:rsidRPr="005E562B">
        <w:rPr>
          <w:rFonts w:asciiTheme="minorHAnsi" w:hAnsiTheme="minorHAnsi" w:cstheme="minorHAnsi"/>
          <w:bCs/>
          <w:color w:val="auto"/>
        </w:rPr>
        <w:t xml:space="preserve">is </w:t>
      </w:r>
      <w:proofErr w:type="spellStart"/>
      <w:r w:rsidR="00113C5C" w:rsidRPr="005E562B">
        <w:rPr>
          <w:rFonts w:asciiTheme="minorHAnsi" w:hAnsiTheme="minorHAnsi" w:cstheme="minorHAnsi"/>
          <w:bCs/>
          <w:color w:val="auto"/>
        </w:rPr>
        <w:t>Netfabb</w:t>
      </w:r>
      <w:proofErr w:type="spellEnd"/>
      <w:r w:rsidR="00113C5C" w:rsidRPr="005E562B">
        <w:rPr>
          <w:rFonts w:asciiTheme="minorHAnsi" w:hAnsiTheme="minorHAnsi" w:cstheme="minorHAnsi"/>
          <w:bCs/>
          <w:color w:val="auto"/>
        </w:rPr>
        <w:t xml:space="preserve"> Premium 2019.0. Autodesk offers free use of this software in its educational program.</w:t>
      </w:r>
    </w:p>
    <w:p w14:paraId="6FAF3E19" w14:textId="77777777" w:rsidR="00113C5C" w:rsidRPr="00113C5C" w:rsidRDefault="00113C5C" w:rsidP="00113C5C">
      <w:pPr>
        <w:tabs>
          <w:tab w:val="left" w:pos="270"/>
        </w:tabs>
        <w:rPr>
          <w:b/>
        </w:rPr>
      </w:pPr>
    </w:p>
    <w:p w14:paraId="245F86C4" w14:textId="385DBAA2" w:rsidR="00954649" w:rsidRDefault="00E85C7A" w:rsidP="005E562B">
      <w:pPr>
        <w:pStyle w:val="ListParagraph"/>
        <w:numPr>
          <w:ilvl w:val="1"/>
          <w:numId w:val="45"/>
        </w:numPr>
        <w:tabs>
          <w:tab w:val="left" w:pos="270"/>
        </w:tabs>
      </w:pPr>
      <w:r w:rsidRPr="00954649">
        <w:t>Import data and perform automatic repair</w:t>
      </w:r>
      <w:r w:rsidR="00074BE4">
        <w:t>.</w:t>
      </w:r>
    </w:p>
    <w:p w14:paraId="16C25880" w14:textId="77777777" w:rsidR="005E562B" w:rsidRDefault="005E562B" w:rsidP="005E562B">
      <w:pPr>
        <w:pStyle w:val="ListParagraph"/>
        <w:tabs>
          <w:tab w:val="left" w:pos="270"/>
        </w:tabs>
        <w:ind w:left="0"/>
      </w:pPr>
    </w:p>
    <w:p w14:paraId="6FEADABB" w14:textId="2EF756CC" w:rsidR="00954649" w:rsidRDefault="00743589" w:rsidP="005E562B">
      <w:pPr>
        <w:pStyle w:val="ListParagraph"/>
        <w:numPr>
          <w:ilvl w:val="1"/>
          <w:numId w:val="45"/>
        </w:numPr>
        <w:tabs>
          <w:tab w:val="left" w:pos="270"/>
        </w:tabs>
      </w:pPr>
      <w:r w:rsidRPr="00954649">
        <w:t xml:space="preserve">Open </w:t>
      </w:r>
      <w:r w:rsidR="005E562B">
        <w:t>the print preparation program</w:t>
      </w:r>
      <w:r w:rsidRPr="00954649">
        <w:t xml:space="preserve"> and import the meshes generated in the previous steps as </w:t>
      </w:r>
      <w:r w:rsidR="00E64CE9" w:rsidRPr="00954649">
        <w:t>new parts</w:t>
      </w:r>
      <w:r w:rsidR="00954649" w:rsidRPr="00954649">
        <w:t xml:space="preserve">. </w:t>
      </w:r>
      <w:r w:rsidR="008A595C" w:rsidRPr="00954649">
        <w:t xml:space="preserve">Check </w:t>
      </w:r>
      <w:r w:rsidR="00680EFF" w:rsidRPr="00680EFF">
        <w:rPr>
          <w:b/>
          <w:bCs/>
          <w:iCs/>
        </w:rPr>
        <w:t>Automatic Repair</w:t>
      </w:r>
      <w:r w:rsidR="00680EFF" w:rsidRPr="00954649">
        <w:rPr>
          <w:i/>
        </w:rPr>
        <w:t xml:space="preserve"> </w:t>
      </w:r>
      <w:r w:rsidR="008A595C" w:rsidRPr="00954649">
        <w:t xml:space="preserve">and click </w:t>
      </w:r>
      <w:r w:rsidR="00680EFF" w:rsidRPr="00A84124">
        <w:rPr>
          <w:b/>
          <w:bCs/>
          <w:iCs/>
        </w:rPr>
        <w:t>Import</w:t>
      </w:r>
      <w:r w:rsidR="008A595C" w:rsidRPr="00954649">
        <w:t>.</w:t>
      </w:r>
    </w:p>
    <w:p w14:paraId="3036FB4E" w14:textId="77777777" w:rsidR="00113C5C" w:rsidRDefault="00113C5C" w:rsidP="00954649">
      <w:pPr>
        <w:pStyle w:val="ListParagraph"/>
        <w:tabs>
          <w:tab w:val="left" w:pos="270"/>
        </w:tabs>
      </w:pPr>
    </w:p>
    <w:p w14:paraId="34FE13FD" w14:textId="7ECDA187" w:rsidR="00954649" w:rsidRPr="00954649" w:rsidRDefault="00E85C7A" w:rsidP="005E562B">
      <w:pPr>
        <w:pStyle w:val="ListParagraph"/>
        <w:numPr>
          <w:ilvl w:val="1"/>
          <w:numId w:val="45"/>
        </w:numPr>
        <w:tabs>
          <w:tab w:val="left" w:pos="270"/>
        </w:tabs>
      </w:pPr>
      <w:r w:rsidRPr="00954649">
        <w:t>Deleting small loose parts</w:t>
      </w:r>
    </w:p>
    <w:p w14:paraId="74F96ADA" w14:textId="77777777" w:rsidR="005E562B" w:rsidRDefault="005E562B" w:rsidP="005E562B">
      <w:pPr>
        <w:pStyle w:val="ListParagraph"/>
        <w:tabs>
          <w:tab w:val="left" w:pos="270"/>
        </w:tabs>
        <w:ind w:left="0"/>
      </w:pPr>
    </w:p>
    <w:p w14:paraId="698B1784" w14:textId="1336FCCD" w:rsidR="00954649" w:rsidRDefault="008A595C" w:rsidP="005E562B">
      <w:pPr>
        <w:pStyle w:val="ListParagraph"/>
        <w:numPr>
          <w:ilvl w:val="2"/>
          <w:numId w:val="45"/>
        </w:numPr>
        <w:tabs>
          <w:tab w:val="left" w:pos="270"/>
        </w:tabs>
      </w:pPr>
      <w:r w:rsidRPr="00954649">
        <w:t xml:space="preserve">Select the </w:t>
      </w:r>
      <w:r w:rsidR="00D326C9" w:rsidRPr="00954649">
        <w:t xml:space="preserve">skull </w:t>
      </w:r>
      <w:r w:rsidRPr="00954649">
        <w:t>and split</w:t>
      </w:r>
      <w:r w:rsidR="00AB580A" w:rsidRPr="00954649">
        <w:t xml:space="preserve"> its</w:t>
      </w:r>
      <w:r w:rsidRPr="00954649">
        <w:t xml:space="preserve"> shells into parts</w:t>
      </w:r>
      <w:r w:rsidR="00954649">
        <w:t xml:space="preserve"> by clicking on </w:t>
      </w:r>
      <w:r w:rsidR="00954649" w:rsidRPr="00A84124">
        <w:rPr>
          <w:b/>
          <w:bCs/>
          <w:iCs/>
        </w:rPr>
        <w:t>Modify</w:t>
      </w:r>
      <w:r w:rsidR="00954649">
        <w:t xml:space="preserve"> </w:t>
      </w:r>
      <w:r w:rsidR="00A84124">
        <w:t>&gt;</w:t>
      </w:r>
      <w:r w:rsidR="00680EFF">
        <w:t xml:space="preserve"> </w:t>
      </w:r>
      <w:r w:rsidR="00954649" w:rsidRPr="00A84124">
        <w:rPr>
          <w:b/>
          <w:bCs/>
          <w:iCs/>
        </w:rPr>
        <w:t>Split Shells into Parts</w:t>
      </w:r>
      <w:r w:rsidR="00954649" w:rsidRPr="00A84124">
        <w:rPr>
          <w:iCs/>
        </w:rPr>
        <w:t>.</w:t>
      </w:r>
      <w:r w:rsidR="00954649" w:rsidRPr="00954649">
        <w:rPr>
          <w:i/>
        </w:rPr>
        <w:t xml:space="preserve"> </w:t>
      </w:r>
      <w:r w:rsidRPr="00954649">
        <w:t>This separates any loose objects n</w:t>
      </w:r>
      <w:r w:rsidR="00954649">
        <w:t>ot connected to the skull bone.</w:t>
      </w:r>
    </w:p>
    <w:p w14:paraId="46057376" w14:textId="77777777" w:rsidR="005E562B" w:rsidRDefault="005E562B" w:rsidP="005E562B">
      <w:pPr>
        <w:pStyle w:val="ListParagraph"/>
        <w:tabs>
          <w:tab w:val="left" w:pos="270"/>
        </w:tabs>
        <w:ind w:left="0"/>
      </w:pPr>
    </w:p>
    <w:p w14:paraId="5AC46F2E" w14:textId="246E227F" w:rsidR="00954649" w:rsidRDefault="008A595C" w:rsidP="005E562B">
      <w:pPr>
        <w:pStyle w:val="ListParagraph"/>
        <w:numPr>
          <w:ilvl w:val="2"/>
          <w:numId w:val="45"/>
        </w:numPr>
        <w:tabs>
          <w:tab w:val="left" w:pos="270"/>
        </w:tabs>
      </w:pPr>
      <w:r w:rsidRPr="00954649">
        <w:t>Select the skull bone and toggle its visibility of</w:t>
      </w:r>
      <w:r w:rsidR="00AB580A" w:rsidRPr="00954649">
        <w:t>f.</w:t>
      </w:r>
    </w:p>
    <w:p w14:paraId="4ED1EB15" w14:textId="77777777" w:rsidR="005E562B" w:rsidRDefault="005E562B" w:rsidP="005E562B">
      <w:pPr>
        <w:pStyle w:val="ListParagraph"/>
        <w:tabs>
          <w:tab w:val="left" w:pos="270"/>
        </w:tabs>
        <w:ind w:left="0"/>
      </w:pPr>
    </w:p>
    <w:p w14:paraId="6633C754" w14:textId="65ECF723" w:rsidR="00954649" w:rsidRDefault="008A595C" w:rsidP="005E562B">
      <w:pPr>
        <w:pStyle w:val="ListParagraph"/>
        <w:numPr>
          <w:ilvl w:val="2"/>
          <w:numId w:val="45"/>
        </w:numPr>
        <w:tabs>
          <w:tab w:val="left" w:pos="270"/>
        </w:tabs>
      </w:pPr>
      <w:r w:rsidRPr="00954649">
        <w:t>Now select all other parts and delete them.</w:t>
      </w:r>
    </w:p>
    <w:p w14:paraId="236CA339" w14:textId="77777777" w:rsidR="005E562B" w:rsidRDefault="005E562B" w:rsidP="005E562B">
      <w:pPr>
        <w:pStyle w:val="ListParagraph"/>
        <w:tabs>
          <w:tab w:val="left" w:pos="270"/>
        </w:tabs>
        <w:ind w:left="0"/>
      </w:pPr>
    </w:p>
    <w:p w14:paraId="33B82790" w14:textId="302E2A98" w:rsidR="00DB2AE1" w:rsidRDefault="00074BE4" w:rsidP="005E562B">
      <w:pPr>
        <w:pStyle w:val="ListParagraph"/>
        <w:numPr>
          <w:ilvl w:val="2"/>
          <w:numId w:val="45"/>
        </w:numPr>
        <w:tabs>
          <w:tab w:val="left" w:pos="270"/>
        </w:tabs>
      </w:pPr>
      <w:r>
        <w:t xml:space="preserve">Toggle </w:t>
      </w:r>
      <w:r w:rsidR="00DB2AE1">
        <w:t>the skull</w:t>
      </w:r>
      <w:r w:rsidR="009013F6" w:rsidRPr="009013F6">
        <w:t>’s</w:t>
      </w:r>
      <w:r w:rsidR="00DB2AE1">
        <w:t xml:space="preserve"> visibility on again.</w:t>
      </w:r>
    </w:p>
    <w:p w14:paraId="4B34AC3C" w14:textId="77777777" w:rsidR="005E562B" w:rsidRDefault="005E562B" w:rsidP="005E562B">
      <w:pPr>
        <w:pStyle w:val="ListParagraph"/>
        <w:tabs>
          <w:tab w:val="left" w:pos="270"/>
        </w:tabs>
        <w:ind w:left="0"/>
      </w:pPr>
    </w:p>
    <w:p w14:paraId="6EDDC224" w14:textId="77777777" w:rsidR="00D129BF" w:rsidRDefault="008A595C" w:rsidP="005E562B">
      <w:pPr>
        <w:pStyle w:val="ListParagraph"/>
        <w:numPr>
          <w:ilvl w:val="2"/>
          <w:numId w:val="45"/>
        </w:numPr>
        <w:tabs>
          <w:tab w:val="left" w:pos="270"/>
        </w:tabs>
      </w:pPr>
      <w:r w:rsidRPr="00954649">
        <w:t>Repeat this step for all other objects</w:t>
      </w:r>
      <w:r w:rsidR="00954649">
        <w:t>.</w:t>
      </w:r>
    </w:p>
    <w:p w14:paraId="5F9642FE" w14:textId="77777777" w:rsidR="00D129BF" w:rsidRDefault="00D129BF" w:rsidP="00D129BF">
      <w:pPr>
        <w:pStyle w:val="ListParagraph"/>
        <w:tabs>
          <w:tab w:val="left" w:pos="270"/>
        </w:tabs>
        <w:ind w:left="1080"/>
      </w:pPr>
    </w:p>
    <w:p w14:paraId="64634852" w14:textId="7624D57E" w:rsidR="00D129BF" w:rsidRDefault="00E85C7A" w:rsidP="005E562B">
      <w:pPr>
        <w:pStyle w:val="ListParagraph"/>
        <w:numPr>
          <w:ilvl w:val="1"/>
          <w:numId w:val="45"/>
        </w:numPr>
        <w:tabs>
          <w:tab w:val="left" w:pos="270"/>
        </w:tabs>
      </w:pPr>
      <w:r w:rsidRPr="00203076">
        <w:t>Remove overlapping regions</w:t>
      </w:r>
      <w:r w:rsidR="00074BE4">
        <w:t>.</w:t>
      </w:r>
    </w:p>
    <w:p w14:paraId="2B8A24CB" w14:textId="77777777" w:rsidR="005E562B" w:rsidRDefault="005E562B" w:rsidP="005E562B">
      <w:pPr>
        <w:pStyle w:val="ListParagraph"/>
        <w:tabs>
          <w:tab w:val="left" w:pos="270"/>
        </w:tabs>
        <w:ind w:left="0"/>
      </w:pPr>
    </w:p>
    <w:p w14:paraId="700F983A" w14:textId="7E1F3F87" w:rsidR="00E85C7A" w:rsidRDefault="00074BE4" w:rsidP="005E562B">
      <w:pPr>
        <w:pStyle w:val="ListParagraph"/>
        <w:tabs>
          <w:tab w:val="left" w:pos="270"/>
        </w:tabs>
        <w:ind w:left="0"/>
      </w:pPr>
      <w:r w:rsidRPr="00D129BF">
        <w:t>NOTE</w:t>
      </w:r>
      <w:r w:rsidR="00E85C7A" w:rsidRPr="00D129BF">
        <w:t>: In some regions</w:t>
      </w:r>
      <w:r>
        <w:t>,</w:t>
      </w:r>
      <w:r w:rsidR="00E85C7A" w:rsidRPr="00D129BF">
        <w:t xml:space="preserve"> such as the </w:t>
      </w:r>
      <w:r w:rsidR="00661DF8" w:rsidRPr="00D129BF">
        <w:t>tumor inside the petrous apex of the skull</w:t>
      </w:r>
      <w:r>
        <w:t>,</w:t>
      </w:r>
      <w:r w:rsidR="00661DF8" w:rsidRPr="00D129BF">
        <w:t xml:space="preserve"> the geometries of both objects intersect each other</w:t>
      </w:r>
      <w:r w:rsidR="00E85C7A" w:rsidRPr="00D129BF">
        <w:t xml:space="preserve">. </w:t>
      </w:r>
      <w:r w:rsidR="00661DF8" w:rsidRPr="00D129BF">
        <w:t>To avoid printing errors</w:t>
      </w:r>
      <w:r>
        <w:t>,</w:t>
      </w:r>
      <w:r w:rsidR="00E85C7A" w:rsidRPr="00D129BF">
        <w:t xml:space="preserve"> it is necessary to remove such intersections</w:t>
      </w:r>
      <w:r w:rsidR="00661DF8" w:rsidRPr="00D129BF">
        <w:t>.</w:t>
      </w:r>
    </w:p>
    <w:p w14:paraId="0943F06A" w14:textId="77777777" w:rsidR="00074BE4" w:rsidRDefault="00074BE4" w:rsidP="005E562B">
      <w:pPr>
        <w:pStyle w:val="ListParagraph"/>
        <w:tabs>
          <w:tab w:val="left" w:pos="270"/>
        </w:tabs>
        <w:ind w:left="0"/>
      </w:pPr>
    </w:p>
    <w:p w14:paraId="0AEC4F48" w14:textId="77777777" w:rsidR="00D129BF" w:rsidRDefault="00D129BF" w:rsidP="005E562B">
      <w:pPr>
        <w:pStyle w:val="ListParagraph"/>
        <w:numPr>
          <w:ilvl w:val="2"/>
          <w:numId w:val="45"/>
        </w:numPr>
        <w:tabs>
          <w:tab w:val="left" w:pos="270"/>
        </w:tabs>
      </w:pPr>
      <w:r>
        <w:t>Select</w:t>
      </w:r>
      <w:r w:rsidR="00E85C7A" w:rsidRPr="00D129BF">
        <w:t xml:space="preserve"> the two intersect</w:t>
      </w:r>
      <w:r w:rsidR="001908A9" w:rsidRPr="00D129BF">
        <w:t>i</w:t>
      </w:r>
      <w:r w:rsidR="00E85C7A" w:rsidRPr="00D129BF">
        <w:t>n</w:t>
      </w:r>
      <w:r w:rsidR="001908A9" w:rsidRPr="00D129BF">
        <w:t>g</w:t>
      </w:r>
      <w:r w:rsidR="00E85C7A" w:rsidRPr="00D129BF">
        <w:t xml:space="preserve"> objects and click on </w:t>
      </w:r>
      <w:r w:rsidR="00E85C7A" w:rsidRPr="00A84124">
        <w:rPr>
          <w:b/>
          <w:bCs/>
          <w:iCs/>
        </w:rPr>
        <w:t>Boolean Operations</w:t>
      </w:r>
      <w:r w:rsidR="00E85C7A" w:rsidRPr="00D129BF">
        <w:t>.</w:t>
      </w:r>
    </w:p>
    <w:p w14:paraId="4036A412" w14:textId="77777777" w:rsidR="005E562B" w:rsidRDefault="005E562B" w:rsidP="005E562B">
      <w:pPr>
        <w:pStyle w:val="ListParagraph"/>
        <w:tabs>
          <w:tab w:val="left" w:pos="270"/>
        </w:tabs>
        <w:ind w:left="0"/>
      </w:pPr>
    </w:p>
    <w:p w14:paraId="27A9991D" w14:textId="0FD50885" w:rsidR="0034128A" w:rsidRDefault="001908A9" w:rsidP="005E562B">
      <w:pPr>
        <w:pStyle w:val="ListParagraph"/>
        <w:numPr>
          <w:ilvl w:val="2"/>
          <w:numId w:val="45"/>
        </w:numPr>
        <w:tabs>
          <w:tab w:val="left" w:pos="270"/>
        </w:tabs>
      </w:pPr>
      <w:r w:rsidRPr="00D129BF">
        <w:t xml:space="preserve">Move the object to be subtracted from the other one to the red side of the list and click on </w:t>
      </w:r>
      <w:r w:rsidR="00680EFF" w:rsidRPr="00680EFF">
        <w:rPr>
          <w:b/>
          <w:bCs/>
          <w:iCs/>
        </w:rPr>
        <w:t>Apply</w:t>
      </w:r>
      <w:r w:rsidRPr="00D129BF">
        <w:t>.</w:t>
      </w:r>
      <w:r w:rsidR="005E562B">
        <w:t xml:space="preserve"> </w:t>
      </w:r>
      <w:r w:rsidRPr="00D129BF">
        <w:t>Now the two objects are clearly separated</w:t>
      </w:r>
      <w:r w:rsidR="00074BE4">
        <w:t>.</w:t>
      </w:r>
      <w:r w:rsidRPr="00D129BF">
        <w:t xml:space="preserve"> </w:t>
      </w:r>
      <w:r w:rsidR="00074BE4">
        <w:t>This</w:t>
      </w:r>
      <w:r w:rsidR="00074BE4" w:rsidRPr="00D129BF">
        <w:t xml:space="preserve"> </w:t>
      </w:r>
      <w:r w:rsidRPr="00D129BF">
        <w:t>should be checked by toggling their visibility.</w:t>
      </w:r>
    </w:p>
    <w:p w14:paraId="68BEB6EF" w14:textId="77777777" w:rsidR="005E562B" w:rsidRDefault="005E562B" w:rsidP="005E562B">
      <w:pPr>
        <w:pStyle w:val="ListParagraph"/>
        <w:tabs>
          <w:tab w:val="left" w:pos="270"/>
        </w:tabs>
        <w:ind w:left="0"/>
      </w:pPr>
    </w:p>
    <w:p w14:paraId="0F57A73C" w14:textId="5D882600" w:rsidR="0034128A" w:rsidRDefault="005E562B" w:rsidP="005E562B">
      <w:pPr>
        <w:pStyle w:val="ListParagraph"/>
        <w:numPr>
          <w:ilvl w:val="2"/>
          <w:numId w:val="45"/>
        </w:numPr>
        <w:tabs>
          <w:tab w:val="left" w:pos="270"/>
        </w:tabs>
      </w:pPr>
      <w:r>
        <w:t xml:space="preserve">Repeat </w:t>
      </w:r>
      <w:r w:rsidR="001908A9" w:rsidRPr="00D129BF">
        <w:t xml:space="preserve">these steps </w:t>
      </w:r>
      <w:r>
        <w:t xml:space="preserve">to allow </w:t>
      </w:r>
      <w:r w:rsidR="001908A9" w:rsidRPr="00D129BF">
        <w:t xml:space="preserve">the </w:t>
      </w:r>
      <w:r>
        <w:t>t</w:t>
      </w:r>
      <w:r w:rsidR="001908A9" w:rsidRPr="00D129BF">
        <w:t>umor as well as</w:t>
      </w:r>
      <w:r w:rsidR="00956FBA">
        <w:t xml:space="preserve"> the artery inside the tumor</w:t>
      </w:r>
      <w:r>
        <w:t xml:space="preserve"> to</w:t>
      </w:r>
      <w:r w:rsidR="00956FBA">
        <w:t xml:space="preserve"> become</w:t>
      </w:r>
      <w:r w:rsidR="001908A9" w:rsidRPr="00D129BF">
        <w:t xml:space="preserve"> clearly separated from each other.</w:t>
      </w:r>
    </w:p>
    <w:p w14:paraId="3001A75C" w14:textId="77777777" w:rsidR="0034128A" w:rsidRDefault="0034128A" w:rsidP="0034128A">
      <w:pPr>
        <w:pStyle w:val="ListParagraph"/>
        <w:tabs>
          <w:tab w:val="left" w:pos="270"/>
        </w:tabs>
        <w:ind w:left="1080"/>
      </w:pPr>
    </w:p>
    <w:p w14:paraId="2E08B7A3" w14:textId="7AB48E22" w:rsidR="0034128A" w:rsidRPr="0034128A" w:rsidRDefault="0071285E" w:rsidP="005E562B">
      <w:pPr>
        <w:pStyle w:val="ListParagraph"/>
        <w:numPr>
          <w:ilvl w:val="1"/>
          <w:numId w:val="45"/>
        </w:numPr>
        <w:tabs>
          <w:tab w:val="left" w:pos="270"/>
        </w:tabs>
      </w:pPr>
      <w:r w:rsidRPr="0034128A">
        <w:t>Add supporting structures where needed</w:t>
      </w:r>
      <w:r w:rsidR="00074BE4">
        <w:t>.</w:t>
      </w:r>
    </w:p>
    <w:p w14:paraId="4388A370" w14:textId="77777777" w:rsidR="005E562B" w:rsidRDefault="005E562B" w:rsidP="005E562B">
      <w:pPr>
        <w:pStyle w:val="ListParagraph"/>
        <w:tabs>
          <w:tab w:val="left" w:pos="270"/>
        </w:tabs>
        <w:ind w:left="0"/>
      </w:pPr>
    </w:p>
    <w:p w14:paraId="44E48AB7" w14:textId="39ECF60A" w:rsidR="00E21BFB" w:rsidRDefault="0034128A" w:rsidP="005E562B">
      <w:pPr>
        <w:pStyle w:val="ListParagraph"/>
        <w:numPr>
          <w:ilvl w:val="2"/>
          <w:numId w:val="45"/>
        </w:numPr>
        <w:tabs>
          <w:tab w:val="left" w:pos="270"/>
        </w:tabs>
      </w:pPr>
      <w:r>
        <w:t>In case of the basilar</w:t>
      </w:r>
      <w:r w:rsidR="0071285E" w:rsidRPr="0034128A">
        <w:t xml:space="preserve"> artery</w:t>
      </w:r>
      <w:r w:rsidR="00074BE4">
        <w:t>,</w:t>
      </w:r>
      <w:r w:rsidR="0071285E" w:rsidRPr="0034128A">
        <w:t xml:space="preserve"> additional supports are needed to prevent the object from being a loose part after printing</w:t>
      </w:r>
      <w:r w:rsidR="00E21BFB">
        <w:t>.</w:t>
      </w:r>
    </w:p>
    <w:p w14:paraId="14A79E89" w14:textId="77777777" w:rsidR="005E562B" w:rsidRDefault="005E562B" w:rsidP="005E562B">
      <w:pPr>
        <w:pStyle w:val="ListParagraph"/>
        <w:tabs>
          <w:tab w:val="left" w:pos="270"/>
        </w:tabs>
        <w:ind w:left="0"/>
      </w:pPr>
    </w:p>
    <w:p w14:paraId="695602A6" w14:textId="3DC681F6" w:rsidR="00E21BFB" w:rsidRDefault="0071285E" w:rsidP="005E562B">
      <w:pPr>
        <w:pStyle w:val="ListParagraph"/>
        <w:numPr>
          <w:ilvl w:val="2"/>
          <w:numId w:val="45"/>
        </w:numPr>
        <w:tabs>
          <w:tab w:val="left" w:pos="270"/>
        </w:tabs>
      </w:pPr>
      <w:r w:rsidRPr="0034128A">
        <w:t>Add a new object, in this case a cylinder</w:t>
      </w:r>
      <w:r w:rsidR="00E43B70">
        <w:t xml:space="preserve"> </w:t>
      </w:r>
      <w:r w:rsidR="00E21BFB">
        <w:t>(</w:t>
      </w:r>
      <w:r w:rsidR="00E21BFB" w:rsidRPr="00A84124">
        <w:rPr>
          <w:b/>
          <w:bCs/>
          <w:iCs/>
        </w:rPr>
        <w:t>File</w:t>
      </w:r>
      <w:r w:rsidR="00D326C9">
        <w:rPr>
          <w:b/>
          <w:bCs/>
          <w:iCs/>
        </w:rPr>
        <w:t xml:space="preserve"> </w:t>
      </w:r>
      <w:r w:rsidR="00A84124">
        <w:t>&gt;</w:t>
      </w:r>
      <w:r w:rsidR="00D326C9">
        <w:t xml:space="preserve"> </w:t>
      </w:r>
      <w:r w:rsidR="00E21BFB" w:rsidRPr="00A84124">
        <w:rPr>
          <w:b/>
          <w:bCs/>
          <w:iCs/>
        </w:rPr>
        <w:t>Part Library</w:t>
      </w:r>
      <w:r w:rsidR="00E21BFB">
        <w:t>)</w:t>
      </w:r>
      <w:r w:rsidR="00074BE4">
        <w:t>,</w:t>
      </w:r>
      <w:r w:rsidRPr="0034128A">
        <w:t xml:space="preserve"> and adjust its dimensions and s</w:t>
      </w:r>
      <w:r w:rsidR="005E562B">
        <w:t>u</w:t>
      </w:r>
      <w:r w:rsidRPr="0034128A">
        <w:t>bdivisions as needed.</w:t>
      </w:r>
    </w:p>
    <w:p w14:paraId="549F9833" w14:textId="77777777" w:rsidR="005E562B" w:rsidRDefault="005E562B" w:rsidP="005E562B">
      <w:pPr>
        <w:pStyle w:val="ListParagraph"/>
        <w:tabs>
          <w:tab w:val="left" w:pos="270"/>
        </w:tabs>
        <w:ind w:left="0"/>
      </w:pPr>
    </w:p>
    <w:p w14:paraId="1DEADF58" w14:textId="0123C740" w:rsidR="00E21BFB" w:rsidRDefault="0071285E" w:rsidP="005E562B">
      <w:pPr>
        <w:pStyle w:val="ListParagraph"/>
        <w:numPr>
          <w:ilvl w:val="2"/>
          <w:numId w:val="45"/>
        </w:numPr>
        <w:tabs>
          <w:tab w:val="left" w:pos="270"/>
        </w:tabs>
      </w:pPr>
      <w:r w:rsidRPr="0034128A">
        <w:t xml:space="preserve">Place the cylinder </w:t>
      </w:r>
      <w:r w:rsidR="007661D7" w:rsidRPr="0034128A">
        <w:t xml:space="preserve">to </w:t>
      </w:r>
      <w:r w:rsidRPr="0034128A">
        <w:t>completely intersect with the skull and the vessel geometry</w:t>
      </w:r>
      <w:r w:rsidR="00E21BFB">
        <w:t>.</w:t>
      </w:r>
    </w:p>
    <w:p w14:paraId="03805AA0" w14:textId="77777777" w:rsidR="005E562B" w:rsidRDefault="005E562B" w:rsidP="005E562B">
      <w:pPr>
        <w:pStyle w:val="ListParagraph"/>
        <w:tabs>
          <w:tab w:val="left" w:pos="270"/>
        </w:tabs>
        <w:ind w:left="0"/>
      </w:pPr>
    </w:p>
    <w:p w14:paraId="4EDF75D6" w14:textId="69BC9A82" w:rsidR="00E21BFB" w:rsidRDefault="0071285E" w:rsidP="005E562B">
      <w:pPr>
        <w:pStyle w:val="ListParagraph"/>
        <w:numPr>
          <w:ilvl w:val="2"/>
          <w:numId w:val="45"/>
        </w:numPr>
        <w:tabs>
          <w:tab w:val="left" w:pos="270"/>
        </w:tabs>
      </w:pPr>
      <w:r w:rsidRPr="0034128A">
        <w:t>Now perform the Boolean operation again to subtract the parts within the bone and the blood vessel.</w:t>
      </w:r>
    </w:p>
    <w:p w14:paraId="3463C384" w14:textId="77777777" w:rsidR="005E562B" w:rsidRDefault="005E562B" w:rsidP="005E562B">
      <w:pPr>
        <w:pStyle w:val="ListParagraph"/>
        <w:tabs>
          <w:tab w:val="left" w:pos="270"/>
        </w:tabs>
        <w:ind w:left="0"/>
      </w:pPr>
    </w:p>
    <w:p w14:paraId="02D11123" w14:textId="38B899EB" w:rsidR="00E21BFB" w:rsidRDefault="00390C80" w:rsidP="005E562B">
      <w:pPr>
        <w:pStyle w:val="ListParagraph"/>
        <w:numPr>
          <w:ilvl w:val="2"/>
          <w:numId w:val="45"/>
        </w:numPr>
        <w:tabs>
          <w:tab w:val="left" w:pos="270"/>
        </w:tabs>
      </w:pPr>
      <w:r w:rsidRPr="0034128A">
        <w:t>Repeat this step to add more supports where needed</w:t>
      </w:r>
      <w:r w:rsidR="00E21BFB">
        <w:t xml:space="preserve"> (</w:t>
      </w:r>
      <w:r w:rsidR="00A37E30">
        <w:t>e.g.,</w:t>
      </w:r>
      <w:r w:rsidR="00E21BFB">
        <w:t xml:space="preserve"> the optic nerve)</w:t>
      </w:r>
      <w:r w:rsidRPr="0034128A">
        <w:t>.</w:t>
      </w:r>
    </w:p>
    <w:p w14:paraId="44D9E02C" w14:textId="77777777" w:rsidR="00BB2608" w:rsidRPr="00BB2608" w:rsidRDefault="00BB2608" w:rsidP="00E43B70">
      <w:pPr>
        <w:tabs>
          <w:tab w:val="left" w:pos="270"/>
        </w:tabs>
      </w:pPr>
    </w:p>
    <w:p w14:paraId="1EE413FE" w14:textId="77777777" w:rsidR="00BB2608" w:rsidRPr="00DB2AE1" w:rsidRDefault="00BB2608" w:rsidP="00A84124">
      <w:pPr>
        <w:pStyle w:val="ListParagraph"/>
        <w:numPr>
          <w:ilvl w:val="0"/>
          <w:numId w:val="45"/>
        </w:numPr>
        <w:tabs>
          <w:tab w:val="left" w:pos="270"/>
        </w:tabs>
        <w:jc w:val="left"/>
      </w:pPr>
      <w:r w:rsidRPr="00DB2AE1">
        <w:rPr>
          <w:b/>
        </w:rPr>
        <w:t>Preparation for volumetric coloring of selected parts</w:t>
      </w:r>
    </w:p>
    <w:p w14:paraId="2064804E" w14:textId="77777777" w:rsidR="005E562B" w:rsidRDefault="005E562B" w:rsidP="005E562B">
      <w:pPr>
        <w:tabs>
          <w:tab w:val="left" w:pos="270"/>
        </w:tabs>
      </w:pPr>
    </w:p>
    <w:p w14:paraId="2EDFC7BF" w14:textId="6F4BCB87" w:rsidR="00BB2608" w:rsidRPr="00DB2AE1" w:rsidRDefault="005E562B" w:rsidP="005E562B">
      <w:pPr>
        <w:tabs>
          <w:tab w:val="left" w:pos="270"/>
        </w:tabs>
      </w:pPr>
      <w:r>
        <w:t xml:space="preserve">NOTE: </w:t>
      </w:r>
      <w:r w:rsidR="00BB2608" w:rsidRPr="00DB2AE1">
        <w:t xml:space="preserve">To allow volumetric coloring of certain parts it is necessary to generate not only one surface shell but many subshells (additional surfaces) inside the object. </w:t>
      </w:r>
    </w:p>
    <w:p w14:paraId="115BC023" w14:textId="77777777" w:rsidR="005E562B" w:rsidRDefault="005E562B" w:rsidP="005E562B">
      <w:pPr>
        <w:pStyle w:val="ListParagraph"/>
        <w:tabs>
          <w:tab w:val="left" w:pos="270"/>
        </w:tabs>
        <w:ind w:left="0"/>
      </w:pPr>
    </w:p>
    <w:p w14:paraId="59FEC75F" w14:textId="1623B49A" w:rsidR="00BB2608" w:rsidRPr="00DB2AE1" w:rsidRDefault="00BB2608" w:rsidP="005E562B">
      <w:pPr>
        <w:pStyle w:val="ListParagraph"/>
        <w:numPr>
          <w:ilvl w:val="1"/>
          <w:numId w:val="45"/>
        </w:numPr>
        <w:tabs>
          <w:tab w:val="left" w:pos="270"/>
        </w:tabs>
      </w:pPr>
      <w:r w:rsidRPr="00DB2AE1">
        <w:t>Select the tumor</w:t>
      </w:r>
      <w:r w:rsidR="00074BE4">
        <w:t>, in this case,</w:t>
      </w:r>
      <w:r w:rsidRPr="00DB2AE1">
        <w:t xml:space="preserve"> and generate a new shell from it (</w:t>
      </w:r>
      <w:r w:rsidR="0044102C">
        <w:t>r</w:t>
      </w:r>
      <w:r w:rsidRPr="0044102C">
        <w:t>ight</w:t>
      </w:r>
      <w:r w:rsidR="005E562B" w:rsidRPr="0044102C">
        <w:t xml:space="preserve"> </w:t>
      </w:r>
      <w:r w:rsidRPr="0044102C">
        <w:t xml:space="preserve">click </w:t>
      </w:r>
      <w:r w:rsidR="00A84124">
        <w:t>&gt;</w:t>
      </w:r>
      <w:r w:rsidR="00680EFF" w:rsidRPr="00DB2AE1">
        <w:t xml:space="preserve"> </w:t>
      </w:r>
      <w:r w:rsidRPr="00A84124">
        <w:rPr>
          <w:b/>
          <w:bCs/>
          <w:iCs/>
        </w:rPr>
        <w:t>Modify</w:t>
      </w:r>
      <w:r w:rsidRPr="00DB2AE1">
        <w:t xml:space="preserve"> </w:t>
      </w:r>
      <w:r w:rsidR="00A84124">
        <w:t>&gt;</w:t>
      </w:r>
      <w:r w:rsidR="00680EFF" w:rsidRPr="00DB2AE1">
        <w:t xml:space="preserve"> </w:t>
      </w:r>
      <w:r w:rsidRPr="00A84124">
        <w:rPr>
          <w:b/>
          <w:bCs/>
          <w:iCs/>
        </w:rPr>
        <w:t>Generate Shell</w:t>
      </w:r>
      <w:r w:rsidRPr="00DB2AE1">
        <w:t>).</w:t>
      </w:r>
    </w:p>
    <w:p w14:paraId="364624BB" w14:textId="77777777" w:rsidR="005E562B" w:rsidRDefault="005E562B" w:rsidP="005E562B">
      <w:pPr>
        <w:pStyle w:val="ListParagraph"/>
        <w:tabs>
          <w:tab w:val="left" w:pos="270"/>
        </w:tabs>
        <w:ind w:left="0"/>
      </w:pPr>
    </w:p>
    <w:p w14:paraId="1E337150" w14:textId="03E68876" w:rsidR="00BB2608" w:rsidRPr="00DB2AE1" w:rsidRDefault="00BB2608" w:rsidP="005E562B">
      <w:pPr>
        <w:pStyle w:val="ListParagraph"/>
        <w:numPr>
          <w:ilvl w:val="1"/>
          <w:numId w:val="45"/>
        </w:numPr>
        <w:tabs>
          <w:tab w:val="left" w:pos="270"/>
        </w:tabs>
      </w:pPr>
      <w:r w:rsidRPr="00DB2AE1">
        <w:t xml:space="preserve">Set a shell thickness of 0.3 mm in the </w:t>
      </w:r>
      <w:r w:rsidR="00680EFF" w:rsidRPr="00A84124">
        <w:rPr>
          <w:b/>
          <w:bCs/>
          <w:iCs/>
        </w:rPr>
        <w:t>Inner Offset Mode</w:t>
      </w:r>
      <w:r w:rsidR="00680EFF" w:rsidRPr="00DB2AE1">
        <w:t xml:space="preserve"> </w:t>
      </w:r>
      <w:r w:rsidRPr="00DB2AE1">
        <w:t>with an accuracy of 0.</w:t>
      </w:r>
      <w:r w:rsidR="000E2380" w:rsidRPr="00DB2AE1">
        <w:t>15</w:t>
      </w:r>
      <w:r w:rsidRPr="00DB2AE1">
        <w:t xml:space="preserve"> mm and </w:t>
      </w:r>
      <w:r w:rsidR="00680EFF" w:rsidRPr="00A84124">
        <w:rPr>
          <w:b/>
          <w:bCs/>
          <w:iCs/>
        </w:rPr>
        <w:t>Apply</w:t>
      </w:r>
      <w:r w:rsidR="00756540">
        <w:t xml:space="preserve">. Select the </w:t>
      </w:r>
      <w:r w:rsidR="00680EFF" w:rsidRPr="00A84124">
        <w:rPr>
          <w:b/>
          <w:bCs/>
          <w:iCs/>
        </w:rPr>
        <w:t>Keep Original Part</w:t>
      </w:r>
      <w:r w:rsidR="00680EFF" w:rsidRPr="00DB2AE1">
        <w:t xml:space="preserve"> </w:t>
      </w:r>
      <w:r w:rsidRPr="00DB2AE1">
        <w:t>checkbox. This generates an inner shell with a distance of 0.3 mm to the original surface.</w:t>
      </w:r>
    </w:p>
    <w:p w14:paraId="142C6611" w14:textId="77777777" w:rsidR="005E562B" w:rsidRDefault="005E562B" w:rsidP="005E562B">
      <w:pPr>
        <w:pStyle w:val="ListParagraph"/>
        <w:tabs>
          <w:tab w:val="left" w:pos="270"/>
        </w:tabs>
        <w:ind w:left="0"/>
      </w:pPr>
    </w:p>
    <w:p w14:paraId="368ECFD2" w14:textId="6F3EB815" w:rsidR="00BB2608" w:rsidRDefault="00BB2608" w:rsidP="005E562B">
      <w:pPr>
        <w:pStyle w:val="ListParagraph"/>
        <w:numPr>
          <w:ilvl w:val="1"/>
          <w:numId w:val="45"/>
        </w:numPr>
        <w:tabs>
          <w:tab w:val="left" w:pos="270"/>
        </w:tabs>
      </w:pPr>
      <w:r w:rsidRPr="00DB2AE1">
        <w:t xml:space="preserve">Select the </w:t>
      </w:r>
      <w:r w:rsidR="00074BE4">
        <w:t xml:space="preserve">outside surface </w:t>
      </w:r>
      <w:r w:rsidR="00DB2AE1">
        <w:t>of both</w:t>
      </w:r>
      <w:r w:rsidRPr="00DB2AE1">
        <w:t xml:space="preserve"> shell</w:t>
      </w:r>
      <w:r w:rsidR="00DB2AE1">
        <w:t>s</w:t>
      </w:r>
      <w:r w:rsidRPr="00DB2AE1">
        <w:t xml:space="preserve"> and generate a new shell from it. Select a shell thickness of 0.25 mm in </w:t>
      </w:r>
      <w:r w:rsidR="00680EFF" w:rsidRPr="00680EFF">
        <w:rPr>
          <w:b/>
          <w:bCs/>
          <w:iCs/>
        </w:rPr>
        <w:t>Hollow Mode</w:t>
      </w:r>
      <w:r w:rsidR="00680EFF" w:rsidRPr="00DB2AE1">
        <w:t xml:space="preserve"> </w:t>
      </w:r>
      <w:r w:rsidR="009A2B07" w:rsidRPr="00DB2AE1">
        <w:t>with an accuracy of 0.15</w:t>
      </w:r>
      <w:r w:rsidRPr="00DB2AE1">
        <w:t xml:space="preserve"> mm. Also select the </w:t>
      </w:r>
      <w:r w:rsidR="00680EFF" w:rsidRPr="00A84124">
        <w:rPr>
          <w:b/>
          <w:bCs/>
          <w:iCs/>
        </w:rPr>
        <w:t>Remove Original Part</w:t>
      </w:r>
      <w:r w:rsidRPr="00DB2AE1">
        <w:t xml:space="preserve"> checkbox. This generates a space of 0.05 mm be</w:t>
      </w:r>
      <w:r w:rsidR="00DB2AE1">
        <w:t>tween the two adjacent shells.</w:t>
      </w:r>
    </w:p>
    <w:p w14:paraId="026E51B3" w14:textId="77777777" w:rsidR="005E562B" w:rsidRPr="00DB2AE1" w:rsidRDefault="005E562B" w:rsidP="005E562B">
      <w:pPr>
        <w:pStyle w:val="ListParagraph"/>
        <w:tabs>
          <w:tab w:val="left" w:pos="270"/>
        </w:tabs>
        <w:ind w:left="0"/>
      </w:pPr>
    </w:p>
    <w:p w14:paraId="1FC78940" w14:textId="18D9922C" w:rsidR="00BB2608" w:rsidRPr="00DB2AE1" w:rsidRDefault="005E562B" w:rsidP="005E562B">
      <w:pPr>
        <w:pStyle w:val="ListParagraph"/>
        <w:numPr>
          <w:ilvl w:val="1"/>
          <w:numId w:val="45"/>
        </w:numPr>
        <w:tabs>
          <w:tab w:val="left" w:pos="270"/>
        </w:tabs>
      </w:pPr>
      <w:r>
        <w:t>R</w:t>
      </w:r>
      <w:r w:rsidR="00BB2608" w:rsidRPr="00DB2AE1">
        <w:t xml:space="preserve">epeat </w:t>
      </w:r>
      <w:r>
        <w:t>steps 3.1–3.3 so that</w:t>
      </w:r>
      <w:r w:rsidR="00BB2608" w:rsidRPr="00DB2AE1">
        <w:t xml:space="preserve"> multiple inner shells with constant thickness</w:t>
      </w:r>
      <w:r w:rsidR="00074BE4">
        <w:t>es</w:t>
      </w:r>
      <w:r w:rsidR="00BB2608" w:rsidRPr="00DB2AE1">
        <w:t xml:space="preserve"> and invariant offsets are created.</w:t>
      </w:r>
    </w:p>
    <w:p w14:paraId="46623596" w14:textId="77777777" w:rsidR="005E562B" w:rsidRDefault="005E562B" w:rsidP="005E562B">
      <w:pPr>
        <w:pStyle w:val="ListParagraph"/>
        <w:tabs>
          <w:tab w:val="left" w:pos="270"/>
        </w:tabs>
        <w:ind w:left="0"/>
      </w:pPr>
    </w:p>
    <w:p w14:paraId="7931C4F7" w14:textId="2BB92CAE" w:rsidR="00BB2608" w:rsidRDefault="005E562B" w:rsidP="005E562B">
      <w:pPr>
        <w:pStyle w:val="ListParagraph"/>
        <w:tabs>
          <w:tab w:val="left" w:pos="270"/>
        </w:tabs>
        <w:ind w:left="0"/>
      </w:pPr>
      <w:r>
        <w:t xml:space="preserve">NOTE: </w:t>
      </w:r>
      <w:r w:rsidR="00BB2608" w:rsidRPr="00DB2AE1">
        <w:t>It is recommended to use a shell thickness of 0.35</w:t>
      </w:r>
      <w:r w:rsidR="00680EFF" w:rsidRPr="00680EFF">
        <w:t>–</w:t>
      </w:r>
      <w:r w:rsidR="00BB2608" w:rsidRPr="00DB2AE1">
        <w:t>0.25 mm as well as an offset of 0.1</w:t>
      </w:r>
      <w:r w:rsidR="00680EFF" w:rsidRPr="00680EFF">
        <w:t>–</w:t>
      </w:r>
      <w:r w:rsidR="00BB2608" w:rsidRPr="00DB2AE1">
        <w:t>0.05 mm to achieve smooth volumetric coloring.</w:t>
      </w:r>
    </w:p>
    <w:p w14:paraId="4D312DB3" w14:textId="77777777" w:rsidR="005E562B" w:rsidRPr="00DB2AE1" w:rsidRDefault="005E562B" w:rsidP="005E562B">
      <w:pPr>
        <w:pStyle w:val="ListParagraph"/>
        <w:tabs>
          <w:tab w:val="left" w:pos="270"/>
        </w:tabs>
        <w:ind w:left="0"/>
      </w:pPr>
    </w:p>
    <w:p w14:paraId="777D75EC" w14:textId="777A6D46" w:rsidR="00BB2608" w:rsidRPr="00DB2AE1" w:rsidRDefault="00BB2608" w:rsidP="005E562B">
      <w:pPr>
        <w:pStyle w:val="ListParagraph"/>
        <w:numPr>
          <w:ilvl w:val="1"/>
          <w:numId w:val="45"/>
        </w:numPr>
        <w:tabs>
          <w:tab w:val="left" w:pos="270"/>
        </w:tabs>
      </w:pPr>
      <w:r w:rsidRPr="00DB2AE1">
        <w:t xml:space="preserve">Repeat </w:t>
      </w:r>
      <w:r w:rsidR="005E562B">
        <w:t>steps 3.1–3.4</w:t>
      </w:r>
      <w:r w:rsidRPr="00DB2AE1">
        <w:t xml:space="preserve"> with all other objects</w:t>
      </w:r>
      <w:r w:rsidR="00074BE4">
        <w:t>,</w:t>
      </w:r>
      <w:r w:rsidRPr="00DB2AE1">
        <w:t xml:space="preserve"> such as the blood vessels.</w:t>
      </w:r>
    </w:p>
    <w:p w14:paraId="22FEF259" w14:textId="77777777" w:rsidR="00BB2608" w:rsidRPr="00DB2AE1" w:rsidRDefault="00BB2608" w:rsidP="00BB2608">
      <w:pPr>
        <w:tabs>
          <w:tab w:val="left" w:pos="270"/>
        </w:tabs>
      </w:pPr>
    </w:p>
    <w:p w14:paraId="4B9B3392" w14:textId="381C6290" w:rsidR="00BB2608" w:rsidRDefault="00BB2608" w:rsidP="005E562B">
      <w:pPr>
        <w:pStyle w:val="ListParagraph"/>
        <w:numPr>
          <w:ilvl w:val="0"/>
          <w:numId w:val="45"/>
        </w:numPr>
        <w:tabs>
          <w:tab w:val="left" w:pos="270"/>
        </w:tabs>
        <w:rPr>
          <w:b/>
          <w:bCs/>
        </w:rPr>
      </w:pPr>
      <w:r w:rsidRPr="005E562B">
        <w:rPr>
          <w:b/>
          <w:bCs/>
        </w:rPr>
        <w:t>Coloring and exporting of the 3D model</w:t>
      </w:r>
    </w:p>
    <w:p w14:paraId="33FE04C8" w14:textId="77777777" w:rsidR="005E562B" w:rsidRPr="005E562B" w:rsidRDefault="005E562B" w:rsidP="005E562B">
      <w:pPr>
        <w:pStyle w:val="ListParagraph"/>
        <w:tabs>
          <w:tab w:val="left" w:pos="270"/>
        </w:tabs>
        <w:ind w:left="0"/>
        <w:rPr>
          <w:b/>
          <w:bCs/>
        </w:rPr>
      </w:pPr>
    </w:p>
    <w:p w14:paraId="1C164195" w14:textId="5B9E36A2" w:rsidR="00BB2608" w:rsidRPr="00DB2AE1" w:rsidRDefault="005E562B" w:rsidP="005E562B">
      <w:pPr>
        <w:tabs>
          <w:tab w:val="left" w:pos="270"/>
        </w:tabs>
      </w:pPr>
      <w:r>
        <w:t xml:space="preserve">NOTE: </w:t>
      </w:r>
      <w:r w:rsidR="00BB2608" w:rsidRPr="00DB2AE1">
        <w:t>The coloring of all parts of the model</w:t>
      </w:r>
      <w:r w:rsidR="00074BE4">
        <w:t>,</w:t>
      </w:r>
      <w:r w:rsidR="00BB2608" w:rsidRPr="00DB2AE1">
        <w:t xml:space="preserve"> including the distinct nested shells</w:t>
      </w:r>
      <w:r w:rsidR="00074BE4">
        <w:t>,</w:t>
      </w:r>
      <w:r w:rsidR="00BB2608" w:rsidRPr="00DB2AE1">
        <w:t xml:space="preserve"> is done using the </w:t>
      </w:r>
      <w:proofErr w:type="spellStart"/>
      <w:r w:rsidR="00BB2608" w:rsidRPr="00DB2AE1">
        <w:t>Netfabb</w:t>
      </w:r>
      <w:proofErr w:type="spellEnd"/>
      <w:r w:rsidR="00BB2608" w:rsidRPr="00DB2AE1">
        <w:t xml:space="preserve"> software.</w:t>
      </w:r>
    </w:p>
    <w:p w14:paraId="682331EF" w14:textId="77777777" w:rsidR="005E562B" w:rsidRDefault="005E562B" w:rsidP="005E562B">
      <w:pPr>
        <w:pStyle w:val="ListParagraph"/>
        <w:ind w:left="0"/>
      </w:pPr>
    </w:p>
    <w:p w14:paraId="1CDEA6EE" w14:textId="79F3D856" w:rsidR="00BB2608" w:rsidRPr="00DB2AE1" w:rsidRDefault="00BB2608" w:rsidP="005E562B">
      <w:pPr>
        <w:pStyle w:val="ListParagraph"/>
        <w:numPr>
          <w:ilvl w:val="1"/>
          <w:numId w:val="45"/>
        </w:numPr>
      </w:pPr>
      <w:r w:rsidRPr="00DB2AE1">
        <w:t xml:space="preserve">Select a part to be colored in the </w:t>
      </w:r>
      <w:r w:rsidR="00074BE4" w:rsidRPr="00BA03F1">
        <w:rPr>
          <w:b/>
          <w:bCs/>
          <w:iCs/>
        </w:rPr>
        <w:t>Parts Menu</w:t>
      </w:r>
      <w:r w:rsidR="00074BE4">
        <w:t xml:space="preserve"> </w:t>
      </w:r>
      <w:r w:rsidR="00DB2AE1">
        <w:t>on the left side. Double</w:t>
      </w:r>
      <w:r w:rsidR="00A26215">
        <w:t xml:space="preserve"> </w:t>
      </w:r>
      <w:r w:rsidR="00DB2AE1">
        <w:t xml:space="preserve">click the </w:t>
      </w:r>
      <w:r w:rsidR="00680EFF" w:rsidRPr="00A84124">
        <w:rPr>
          <w:b/>
          <w:bCs/>
          <w:iCs/>
        </w:rPr>
        <w:t>Texture and Color Mesh</w:t>
      </w:r>
      <w:r w:rsidR="00680EFF" w:rsidRPr="00DB2AE1">
        <w:t xml:space="preserve"> </w:t>
      </w:r>
      <w:r w:rsidRPr="00DB2AE1">
        <w:t xml:space="preserve">icon. Choose a color by clicking </w:t>
      </w:r>
      <w:r w:rsidR="00756540">
        <w:t xml:space="preserve">the color bar on the right </w:t>
      </w:r>
      <w:r w:rsidRPr="00DB2AE1">
        <w:t>side. In</w:t>
      </w:r>
      <w:r w:rsidR="00756540">
        <w:t xml:space="preserve"> the top menu left</w:t>
      </w:r>
      <w:r w:rsidR="00A26215">
        <w:t xml:space="preserve"> </w:t>
      </w:r>
      <w:r w:rsidR="00756540">
        <w:t xml:space="preserve">click on the </w:t>
      </w:r>
      <w:r w:rsidR="00680EFF" w:rsidRPr="00A84124">
        <w:rPr>
          <w:b/>
          <w:bCs/>
          <w:iCs/>
        </w:rPr>
        <w:t xml:space="preserve">Paint </w:t>
      </w:r>
      <w:r w:rsidR="00680EFF" w:rsidRPr="00680EFF">
        <w:rPr>
          <w:b/>
          <w:bCs/>
          <w:iCs/>
        </w:rPr>
        <w:t xml:space="preserve">on </w:t>
      </w:r>
      <w:r w:rsidR="00680EFF" w:rsidRPr="00A84124">
        <w:rPr>
          <w:b/>
          <w:bCs/>
          <w:iCs/>
        </w:rPr>
        <w:t>Shells</w:t>
      </w:r>
      <w:r w:rsidR="00680EFF" w:rsidRPr="00DB2AE1">
        <w:t xml:space="preserve"> </w:t>
      </w:r>
      <w:r w:rsidRPr="00DB2AE1">
        <w:t>icon. Subsequently left</w:t>
      </w:r>
      <w:r w:rsidR="00A26215">
        <w:t xml:space="preserve"> </w:t>
      </w:r>
      <w:r w:rsidRPr="00DB2AE1">
        <w:t>click on the model displayed in the screen center. Finally left</w:t>
      </w:r>
      <w:r w:rsidR="00A26215">
        <w:t xml:space="preserve"> </w:t>
      </w:r>
      <w:r w:rsidRPr="00DB2AE1">
        <w:t xml:space="preserve">click on the </w:t>
      </w:r>
      <w:r w:rsidR="00680EFF" w:rsidRPr="00A84124">
        <w:rPr>
          <w:b/>
          <w:bCs/>
          <w:iCs/>
        </w:rPr>
        <w:t>Apply Changes</w:t>
      </w:r>
      <w:r w:rsidR="00680EFF" w:rsidRPr="00DB2AE1">
        <w:t xml:space="preserve"> </w:t>
      </w:r>
      <w:r w:rsidRPr="00DB2AE1">
        <w:t xml:space="preserve">box in the lower right </w:t>
      </w:r>
      <w:r w:rsidR="00756540">
        <w:t xml:space="preserve">corner. Be sure to confirm the </w:t>
      </w:r>
      <w:r w:rsidR="00680EFF" w:rsidRPr="00A84124">
        <w:rPr>
          <w:b/>
          <w:bCs/>
          <w:iCs/>
        </w:rPr>
        <w:t>Remove Old Part</w:t>
      </w:r>
      <w:r w:rsidR="00680EFF" w:rsidRPr="00DB2AE1">
        <w:t xml:space="preserve"> </w:t>
      </w:r>
      <w:r w:rsidR="00074BE4">
        <w:t>selection</w:t>
      </w:r>
      <w:r w:rsidRPr="00DB2AE1">
        <w:t xml:space="preserve">. </w:t>
      </w:r>
    </w:p>
    <w:p w14:paraId="7C026347" w14:textId="77777777" w:rsidR="005E562B" w:rsidRDefault="005E562B" w:rsidP="005E562B">
      <w:pPr>
        <w:pStyle w:val="ListParagraph"/>
        <w:ind w:left="0"/>
      </w:pPr>
    </w:p>
    <w:p w14:paraId="24B6BBF9" w14:textId="6FDFE934" w:rsidR="00BB2608" w:rsidRPr="00DB2AE1" w:rsidRDefault="00BB2608" w:rsidP="005E562B">
      <w:pPr>
        <w:pStyle w:val="ListParagraph"/>
        <w:numPr>
          <w:ilvl w:val="1"/>
          <w:numId w:val="45"/>
        </w:numPr>
      </w:pPr>
      <w:r w:rsidRPr="00DB2AE1">
        <w:t>Repeat these steps with all other objects and shells, respectively.</w:t>
      </w:r>
    </w:p>
    <w:p w14:paraId="2EFA3C5E" w14:textId="77777777" w:rsidR="005E562B" w:rsidRDefault="005E562B" w:rsidP="005E562B">
      <w:pPr>
        <w:pStyle w:val="ListParagraph"/>
        <w:ind w:left="0"/>
      </w:pPr>
    </w:p>
    <w:p w14:paraId="11560C30" w14:textId="1842F383" w:rsidR="00BB2608" w:rsidRPr="00DB2AE1" w:rsidRDefault="00BB2608" w:rsidP="005E562B">
      <w:pPr>
        <w:pStyle w:val="ListParagraph"/>
        <w:numPr>
          <w:ilvl w:val="1"/>
          <w:numId w:val="45"/>
        </w:numPr>
      </w:pPr>
      <w:r w:rsidRPr="00DB2AE1">
        <w:t>Export all objects</w:t>
      </w:r>
      <w:r w:rsidR="00BA03F1">
        <w:t>.</w:t>
      </w:r>
      <w:r w:rsidRPr="00DB2AE1">
        <w:t xml:space="preserve"> </w:t>
      </w:r>
      <w:r w:rsidR="00BA03F1" w:rsidRPr="00DB2AE1">
        <w:t xml:space="preserve">Select </w:t>
      </w:r>
      <w:r w:rsidRPr="00DB2AE1">
        <w:t>all objects to be printed</w:t>
      </w:r>
      <w:r w:rsidR="00BA03F1">
        <w:t>,</w:t>
      </w:r>
      <w:r w:rsidRPr="00DB2AE1">
        <w:t xml:space="preserve"> including supports and inner shells</w:t>
      </w:r>
      <w:r w:rsidR="00BA03F1">
        <w:t>,</w:t>
      </w:r>
      <w:r w:rsidRPr="00DB2AE1">
        <w:t xml:space="preserve"> and export them as individual files. Be sure to choose the VRML (WRL) format</w:t>
      </w:r>
      <w:r w:rsidR="00BA03F1">
        <w:t>,</w:t>
      </w:r>
      <w:r w:rsidRPr="00DB2AE1">
        <w:t xml:space="preserve"> </w:t>
      </w:r>
      <w:r w:rsidR="00BA03F1" w:rsidRPr="00BA03F1">
        <w:t>because</w:t>
      </w:r>
      <w:r w:rsidR="00BA03F1" w:rsidRPr="00DB2AE1">
        <w:t xml:space="preserve"> </w:t>
      </w:r>
      <w:r w:rsidRPr="00DB2AE1">
        <w:t>the STL format is not able to transport the color information.</w:t>
      </w:r>
    </w:p>
    <w:p w14:paraId="3D41F618" w14:textId="77777777" w:rsidR="0012368F" w:rsidRPr="00DB2AE1" w:rsidRDefault="0012368F" w:rsidP="00203076"/>
    <w:p w14:paraId="52DEC66D" w14:textId="77777777" w:rsidR="00BB2608" w:rsidRPr="00DB2AE1" w:rsidRDefault="00BB2608" w:rsidP="005E562B">
      <w:pPr>
        <w:pStyle w:val="ListParagraph"/>
        <w:numPr>
          <w:ilvl w:val="0"/>
          <w:numId w:val="45"/>
        </w:numPr>
        <w:rPr>
          <w:b/>
        </w:rPr>
      </w:pPr>
      <w:r w:rsidRPr="00DB2AE1">
        <w:rPr>
          <w:b/>
        </w:rPr>
        <w:t>Printing and post processing of the 3D model</w:t>
      </w:r>
    </w:p>
    <w:p w14:paraId="384C2131" w14:textId="77777777" w:rsidR="005E562B" w:rsidRDefault="005E562B" w:rsidP="005E562B">
      <w:pPr>
        <w:pStyle w:val="ListParagraph"/>
        <w:ind w:left="0"/>
        <w:rPr>
          <w:b/>
        </w:rPr>
      </w:pPr>
    </w:p>
    <w:p w14:paraId="476F1F3C" w14:textId="095E4A1C" w:rsidR="00BB2608" w:rsidRPr="005E562B" w:rsidRDefault="00BB2608" w:rsidP="005E562B">
      <w:pPr>
        <w:pStyle w:val="ListParagraph"/>
        <w:numPr>
          <w:ilvl w:val="1"/>
          <w:numId w:val="45"/>
        </w:numPr>
        <w:rPr>
          <w:b/>
        </w:rPr>
      </w:pPr>
      <w:r w:rsidRPr="00DB2AE1">
        <w:t>Set</w:t>
      </w:r>
      <w:r w:rsidR="00BA03F1">
        <w:t xml:space="preserve"> </w:t>
      </w:r>
      <w:r w:rsidRPr="00DB2AE1">
        <w:t>up the 3D printer</w:t>
      </w:r>
    </w:p>
    <w:p w14:paraId="60D62031" w14:textId="77777777" w:rsidR="005E562B" w:rsidRPr="005E562B" w:rsidRDefault="005E562B" w:rsidP="005E562B">
      <w:pPr>
        <w:pStyle w:val="ListParagraph"/>
        <w:ind w:left="0"/>
        <w:rPr>
          <w:b/>
          <w:i/>
        </w:rPr>
      </w:pPr>
    </w:p>
    <w:p w14:paraId="2D153AB4" w14:textId="1291EE3D" w:rsidR="00756540" w:rsidRPr="00756540" w:rsidRDefault="00BA03F1" w:rsidP="005E562B">
      <w:pPr>
        <w:pStyle w:val="ListParagraph"/>
        <w:ind w:left="0"/>
        <w:rPr>
          <w:b/>
          <w:i/>
        </w:rPr>
      </w:pPr>
      <w:r>
        <w:t xml:space="preserve">NOTE: </w:t>
      </w:r>
      <w:r w:rsidRPr="00DB2AE1">
        <w:t>The 3DPrint S</w:t>
      </w:r>
      <w:r>
        <w:t xml:space="preserve">oftware (Version 1.03) </w:t>
      </w:r>
      <w:r w:rsidR="005811D0">
        <w:t>was</w:t>
      </w:r>
      <w:r>
        <w:t xml:space="preserve"> used to</w:t>
      </w:r>
      <w:r w:rsidRPr="00DB2AE1">
        <w:t xml:space="preserve"> </w:t>
      </w:r>
      <w:r w:rsidR="00BB2608" w:rsidRPr="00DB2AE1">
        <w:t xml:space="preserve">control the </w:t>
      </w:r>
      <w:proofErr w:type="spellStart"/>
      <w:r w:rsidR="00BB2608" w:rsidRPr="00DB2AE1">
        <w:t>ZPrinter</w:t>
      </w:r>
      <w:proofErr w:type="spellEnd"/>
      <w:r w:rsidR="00BB2608" w:rsidRPr="00DB2AE1">
        <w:t xml:space="preserve"> 450 binder jetting machine</w:t>
      </w:r>
      <w:r w:rsidR="00756540">
        <w:t>.</w:t>
      </w:r>
    </w:p>
    <w:p w14:paraId="3D13EBB4" w14:textId="77777777" w:rsidR="005E562B" w:rsidRPr="005E562B" w:rsidRDefault="005E562B" w:rsidP="005E562B">
      <w:pPr>
        <w:pStyle w:val="ListParagraph"/>
        <w:ind w:left="0"/>
        <w:rPr>
          <w:b/>
          <w:i/>
        </w:rPr>
      </w:pPr>
    </w:p>
    <w:p w14:paraId="0D0E2042" w14:textId="185954EE" w:rsidR="00BB2608" w:rsidRPr="00756540" w:rsidRDefault="00BB2608" w:rsidP="005E562B">
      <w:pPr>
        <w:pStyle w:val="ListParagraph"/>
        <w:numPr>
          <w:ilvl w:val="2"/>
          <w:numId w:val="45"/>
        </w:numPr>
        <w:rPr>
          <w:b/>
          <w:i/>
        </w:rPr>
      </w:pPr>
      <w:r w:rsidRPr="00DB2AE1">
        <w:t xml:space="preserve">Open the software and import the colored VRML files by clicking on </w:t>
      </w:r>
      <w:r w:rsidRPr="00A84124">
        <w:rPr>
          <w:b/>
          <w:bCs/>
          <w:iCs/>
        </w:rPr>
        <w:t>Open</w:t>
      </w:r>
      <w:r w:rsidRPr="00756540">
        <w:rPr>
          <w:i/>
        </w:rPr>
        <w:t xml:space="preserve"> </w:t>
      </w:r>
      <w:r w:rsidRPr="00DB2AE1">
        <w:t xml:space="preserve">and choosing all relevant data. Click on the </w:t>
      </w:r>
      <w:r w:rsidRPr="00A84124">
        <w:rPr>
          <w:b/>
          <w:bCs/>
          <w:iCs/>
        </w:rPr>
        <w:t>Open</w:t>
      </w:r>
      <w:r w:rsidRPr="00DB2AE1">
        <w:t xml:space="preserve"> button in the lower right window corner. In the subsequent window choose </w:t>
      </w:r>
      <w:r w:rsidR="00680EFF" w:rsidRPr="00A84124">
        <w:rPr>
          <w:b/>
          <w:bCs/>
          <w:iCs/>
        </w:rPr>
        <w:t>millimeters</w:t>
      </w:r>
      <w:r w:rsidR="00680EFF">
        <w:t xml:space="preserve"> </w:t>
      </w:r>
      <w:r w:rsidR="00756540">
        <w:t xml:space="preserve">as units. </w:t>
      </w:r>
      <w:r w:rsidR="00BA03F1">
        <w:t xml:space="preserve">Make sure to check </w:t>
      </w:r>
      <w:r w:rsidR="00756540">
        <w:t xml:space="preserve">the </w:t>
      </w:r>
      <w:r w:rsidRPr="00A84124">
        <w:rPr>
          <w:b/>
          <w:bCs/>
          <w:iCs/>
        </w:rPr>
        <w:t xml:space="preserve">Keep </w:t>
      </w:r>
      <w:r w:rsidR="00680EFF" w:rsidRPr="00680EFF">
        <w:rPr>
          <w:b/>
          <w:bCs/>
          <w:iCs/>
        </w:rPr>
        <w:t>Position and Orientation</w:t>
      </w:r>
      <w:r w:rsidR="00680EFF">
        <w:t xml:space="preserve"> </w:t>
      </w:r>
      <w:r w:rsidR="00756540">
        <w:t xml:space="preserve">as </w:t>
      </w:r>
      <w:r w:rsidR="00756540">
        <w:lastRenderedPageBreak/>
        <w:t xml:space="preserve">well as the </w:t>
      </w:r>
      <w:r w:rsidR="00680EFF" w:rsidRPr="00A84124">
        <w:rPr>
          <w:b/>
          <w:bCs/>
          <w:iCs/>
        </w:rPr>
        <w:t xml:space="preserve">Apply Settings </w:t>
      </w:r>
      <w:r w:rsidR="00680EFF" w:rsidRPr="00680EFF">
        <w:rPr>
          <w:b/>
          <w:bCs/>
          <w:iCs/>
        </w:rPr>
        <w:t xml:space="preserve">to </w:t>
      </w:r>
      <w:r w:rsidR="00680EFF" w:rsidRPr="00A84124">
        <w:rPr>
          <w:b/>
          <w:bCs/>
          <w:iCs/>
        </w:rPr>
        <w:t>All Files</w:t>
      </w:r>
      <w:r w:rsidR="00680EFF" w:rsidRPr="00DB2AE1">
        <w:t xml:space="preserve"> </w:t>
      </w:r>
      <w:r w:rsidRPr="00DB2AE1">
        <w:t xml:space="preserve">boxes. Finally choose </w:t>
      </w:r>
      <w:r w:rsidRPr="00A84124">
        <w:rPr>
          <w:b/>
          <w:bCs/>
          <w:i/>
        </w:rPr>
        <w:t>Z151</w:t>
      </w:r>
      <w:r w:rsidRPr="00DB2AE1">
        <w:t xml:space="preserve"> as </w:t>
      </w:r>
      <w:r w:rsidR="00BA03F1">
        <w:t xml:space="preserve">the </w:t>
      </w:r>
      <w:r w:rsidRPr="00DB2AE1">
        <w:t xml:space="preserve">material type. Click on the </w:t>
      </w:r>
      <w:r w:rsidRPr="00A84124">
        <w:rPr>
          <w:b/>
          <w:bCs/>
          <w:iCs/>
        </w:rPr>
        <w:t>Next</w:t>
      </w:r>
      <w:r w:rsidRPr="00DB2AE1">
        <w:t xml:space="preserve"> button. </w:t>
      </w:r>
    </w:p>
    <w:p w14:paraId="0118D770" w14:textId="77777777" w:rsidR="005E562B" w:rsidRPr="005E562B" w:rsidRDefault="005E562B" w:rsidP="005E562B">
      <w:pPr>
        <w:pStyle w:val="ListParagraph"/>
        <w:ind w:left="0"/>
        <w:rPr>
          <w:b/>
          <w:i/>
        </w:rPr>
      </w:pPr>
    </w:p>
    <w:p w14:paraId="19DADE5F" w14:textId="15170311" w:rsidR="005E562B" w:rsidRPr="005E562B" w:rsidRDefault="00BB2608" w:rsidP="005E562B">
      <w:pPr>
        <w:pStyle w:val="ListParagraph"/>
        <w:numPr>
          <w:ilvl w:val="2"/>
          <w:numId w:val="45"/>
        </w:numPr>
        <w:rPr>
          <w:b/>
          <w:i/>
        </w:rPr>
      </w:pPr>
      <w:r w:rsidRPr="00DB2AE1">
        <w:t>For positioning the 3D objects inside of the build volume</w:t>
      </w:r>
      <w:r w:rsidR="00BA03F1">
        <w:t>,</w:t>
      </w:r>
      <w:r w:rsidRPr="00DB2AE1">
        <w:t xml:space="preserve"> mark all objects by pressing the </w:t>
      </w:r>
      <w:r w:rsidRPr="00A84124">
        <w:rPr>
          <w:b/>
          <w:bCs/>
          <w:iCs/>
        </w:rPr>
        <w:t>&lt;STRG&gt;+A</w:t>
      </w:r>
      <w:r w:rsidRPr="00DB2AE1">
        <w:rPr>
          <w:i/>
        </w:rPr>
        <w:t xml:space="preserve"> </w:t>
      </w:r>
      <w:r w:rsidR="00E43B70">
        <w:t>key</w:t>
      </w:r>
      <w:r w:rsidRPr="00DB2AE1">
        <w:t xml:space="preserve">. </w:t>
      </w:r>
    </w:p>
    <w:p w14:paraId="3E7A07D3" w14:textId="77777777" w:rsidR="005E562B" w:rsidRDefault="005E562B" w:rsidP="005E562B">
      <w:pPr>
        <w:pStyle w:val="ListParagraph"/>
      </w:pPr>
    </w:p>
    <w:p w14:paraId="1980635A" w14:textId="77777777" w:rsidR="005E562B" w:rsidRPr="005E562B" w:rsidRDefault="00BB2608" w:rsidP="005E562B">
      <w:pPr>
        <w:pStyle w:val="ListParagraph"/>
        <w:numPr>
          <w:ilvl w:val="3"/>
          <w:numId w:val="45"/>
        </w:numPr>
        <w:rPr>
          <w:b/>
          <w:i/>
        </w:rPr>
      </w:pPr>
      <w:r w:rsidRPr="00DB2AE1">
        <w:t xml:space="preserve">In the upper left window, representing the XY view of the build volume, click and drag the marked objects to the center. In the lower left window, representing the XZ view of the build volume, click and drag the objects in the middle of the lower part above the yellow line. </w:t>
      </w:r>
    </w:p>
    <w:p w14:paraId="393F05C9" w14:textId="77777777" w:rsidR="005E562B" w:rsidRPr="005E562B" w:rsidRDefault="005E562B" w:rsidP="005E562B">
      <w:pPr>
        <w:pStyle w:val="ListParagraph"/>
        <w:ind w:left="0"/>
        <w:rPr>
          <w:b/>
          <w:i/>
        </w:rPr>
      </w:pPr>
    </w:p>
    <w:p w14:paraId="430327D7" w14:textId="004E886F" w:rsidR="005E562B" w:rsidRPr="005E562B" w:rsidRDefault="00BB2608" w:rsidP="005E562B">
      <w:pPr>
        <w:pStyle w:val="ListParagraph"/>
        <w:numPr>
          <w:ilvl w:val="3"/>
          <w:numId w:val="45"/>
        </w:numPr>
        <w:rPr>
          <w:b/>
          <w:i/>
        </w:rPr>
      </w:pPr>
      <w:r w:rsidRPr="00DB2AE1">
        <w:t>If a whole skull model is printed, be sure that the opening is facing upwards. If isolated small models are printed, be sure to align delicate parts such as vessels with the XY plane</w:t>
      </w:r>
      <w:r w:rsidR="00BA03F1">
        <w:t>,</w:t>
      </w:r>
      <w:r w:rsidRPr="00DB2AE1">
        <w:t xml:space="preserve"> </w:t>
      </w:r>
      <w:r w:rsidR="00BA03F1" w:rsidRPr="00BA03F1">
        <w:t>because</w:t>
      </w:r>
      <w:r w:rsidR="00BA03F1" w:rsidRPr="00DB2AE1">
        <w:t xml:space="preserve"> </w:t>
      </w:r>
      <w:r w:rsidRPr="00DB2AE1">
        <w:t xml:space="preserve">this orientation will increase the strength of the respective parts. </w:t>
      </w:r>
    </w:p>
    <w:p w14:paraId="08B2ED4F" w14:textId="77777777" w:rsidR="005E562B" w:rsidRDefault="005E562B" w:rsidP="005E562B">
      <w:pPr>
        <w:pStyle w:val="ListParagraph"/>
      </w:pPr>
    </w:p>
    <w:p w14:paraId="71F8472F" w14:textId="5FD4B82E" w:rsidR="00BB2608" w:rsidRPr="00DB2AE1" w:rsidRDefault="005E562B" w:rsidP="005E562B">
      <w:pPr>
        <w:pStyle w:val="ListParagraph"/>
        <w:numPr>
          <w:ilvl w:val="3"/>
          <w:numId w:val="45"/>
        </w:numPr>
        <w:rPr>
          <w:b/>
          <w:i/>
        </w:rPr>
      </w:pPr>
      <w:r>
        <w:t>C</w:t>
      </w:r>
      <w:r w:rsidR="00BB2608" w:rsidRPr="00DB2AE1">
        <w:t>heck the correct orientation of the models by clicking and moving them in the window on the right</w:t>
      </w:r>
      <w:r w:rsidR="005811D0">
        <w:t>-</w:t>
      </w:r>
      <w:r w:rsidR="00BB2608" w:rsidRPr="00DB2AE1">
        <w:t xml:space="preserve">hand side. </w:t>
      </w:r>
    </w:p>
    <w:p w14:paraId="0E44AFB8" w14:textId="77777777" w:rsidR="005E562B" w:rsidRPr="005E562B" w:rsidRDefault="005E562B" w:rsidP="005E562B">
      <w:pPr>
        <w:pStyle w:val="ListParagraph"/>
        <w:ind w:left="0"/>
        <w:rPr>
          <w:b/>
          <w:i/>
        </w:rPr>
      </w:pPr>
    </w:p>
    <w:p w14:paraId="5CCFD3A7" w14:textId="1675F8A9" w:rsidR="00BB2608" w:rsidRPr="005E562B" w:rsidRDefault="00BA03F1" w:rsidP="005E562B">
      <w:pPr>
        <w:pStyle w:val="ListParagraph"/>
        <w:numPr>
          <w:ilvl w:val="2"/>
          <w:numId w:val="45"/>
        </w:numPr>
        <w:rPr>
          <w:b/>
          <w:i/>
        </w:rPr>
      </w:pPr>
      <w:r>
        <w:t>To prepare for the</w:t>
      </w:r>
      <w:r w:rsidR="00BB2608" w:rsidRPr="00DB2AE1">
        <w:t xml:space="preserve"> build process</w:t>
      </w:r>
      <w:r>
        <w:t>,</w:t>
      </w:r>
      <w:r w:rsidR="00BB2608" w:rsidRPr="00DB2AE1">
        <w:t xml:space="preserve"> click on the </w:t>
      </w:r>
      <w:r w:rsidR="00BB2608" w:rsidRPr="00A84124">
        <w:rPr>
          <w:b/>
          <w:bCs/>
          <w:iCs/>
        </w:rPr>
        <w:t>Setup</w:t>
      </w:r>
      <w:r w:rsidR="00BB2608" w:rsidRPr="00DB2AE1">
        <w:t xml:space="preserve"> icon in the upper menu. Make sure that the </w:t>
      </w:r>
      <w:r>
        <w:t>correct</w:t>
      </w:r>
      <w:r w:rsidRPr="00DB2AE1">
        <w:t xml:space="preserve"> </w:t>
      </w:r>
      <w:r w:rsidRPr="00A84124">
        <w:rPr>
          <w:b/>
          <w:bCs/>
          <w:iCs/>
        </w:rPr>
        <w:t>Material Type</w:t>
      </w:r>
      <w:r w:rsidRPr="00DB2AE1">
        <w:t xml:space="preserve"> </w:t>
      </w:r>
      <w:r w:rsidR="00BB2608" w:rsidRPr="00DB2AE1">
        <w:t xml:space="preserve">is selected and that the </w:t>
      </w:r>
      <w:r w:rsidRPr="00A84124">
        <w:rPr>
          <w:b/>
          <w:bCs/>
          <w:iCs/>
        </w:rPr>
        <w:t>Layer Thickness</w:t>
      </w:r>
      <w:r w:rsidRPr="00DB2AE1">
        <w:t xml:space="preserve"> </w:t>
      </w:r>
      <w:r w:rsidR="00BB2608" w:rsidRPr="00DB2AE1">
        <w:t xml:space="preserve">is set to 0.1 mm. The </w:t>
      </w:r>
      <w:r w:rsidR="00BB2608" w:rsidRPr="00A84124">
        <w:rPr>
          <w:b/>
          <w:bCs/>
          <w:iCs/>
        </w:rPr>
        <w:t>Bleed Compensation</w:t>
      </w:r>
      <w:r w:rsidR="00BB2608" w:rsidRPr="00DB2AE1">
        <w:t xml:space="preserve"> should be checked </w:t>
      </w:r>
      <w:r>
        <w:t>and</w:t>
      </w:r>
      <w:r w:rsidRPr="00DB2AE1">
        <w:t xml:space="preserve"> </w:t>
      </w:r>
      <w:r w:rsidR="00BB2608" w:rsidRPr="00DB2AE1">
        <w:t xml:space="preserve">the </w:t>
      </w:r>
      <w:r w:rsidR="00BB2608" w:rsidRPr="00A84124">
        <w:rPr>
          <w:b/>
          <w:bCs/>
          <w:iCs/>
        </w:rPr>
        <w:t>Print in Monochrome</w:t>
      </w:r>
      <w:r w:rsidR="00BB2608" w:rsidRPr="00DB2AE1">
        <w:t xml:space="preserve"> option unchecked. </w:t>
      </w:r>
    </w:p>
    <w:p w14:paraId="60DE9200" w14:textId="77777777" w:rsidR="005E562B" w:rsidRPr="00DB2AE1" w:rsidRDefault="005E562B" w:rsidP="005E562B">
      <w:pPr>
        <w:pStyle w:val="ListParagraph"/>
        <w:ind w:left="0"/>
        <w:rPr>
          <w:b/>
          <w:i/>
        </w:rPr>
      </w:pPr>
    </w:p>
    <w:p w14:paraId="39D83F7C" w14:textId="7EDE7863" w:rsidR="00756540" w:rsidRPr="00756540" w:rsidRDefault="00BB2608" w:rsidP="005E562B">
      <w:pPr>
        <w:pStyle w:val="ListParagraph"/>
        <w:numPr>
          <w:ilvl w:val="2"/>
          <w:numId w:val="45"/>
        </w:numPr>
        <w:rPr>
          <w:b/>
          <w:i/>
        </w:rPr>
      </w:pPr>
      <w:r w:rsidRPr="00DB2AE1">
        <w:t>To start the printing process</w:t>
      </w:r>
      <w:r w:rsidR="00BA03F1">
        <w:t>,</w:t>
      </w:r>
      <w:r w:rsidRPr="00DB2AE1">
        <w:t xml:space="preserve"> click on the </w:t>
      </w:r>
      <w:r w:rsidRPr="00A84124">
        <w:rPr>
          <w:b/>
          <w:bCs/>
          <w:iCs/>
        </w:rPr>
        <w:t>Build</w:t>
      </w:r>
      <w:r w:rsidRPr="00DB2AE1">
        <w:t xml:space="preserve"> icon in the upper menu. In the subsequent window choose </w:t>
      </w:r>
      <w:r w:rsidRPr="00A84124">
        <w:rPr>
          <w:b/>
          <w:bCs/>
          <w:iCs/>
        </w:rPr>
        <w:t>Entire Build</w:t>
      </w:r>
      <w:r w:rsidRPr="00DB2AE1">
        <w:t xml:space="preserve"> and click the </w:t>
      </w:r>
      <w:r w:rsidRPr="00A84124">
        <w:rPr>
          <w:b/>
          <w:bCs/>
        </w:rPr>
        <w:t>OK</w:t>
      </w:r>
      <w:r w:rsidRPr="00DB2AE1">
        <w:t xml:space="preserve"> button. Be sure that in the following </w:t>
      </w:r>
      <w:r w:rsidRPr="00A84124">
        <w:rPr>
          <w:b/>
          <w:bCs/>
          <w:iCs/>
        </w:rPr>
        <w:t>Printer Status</w:t>
      </w:r>
      <w:r w:rsidRPr="00DB2AE1">
        <w:t xml:space="preserve"> dialogue all listed items are </w:t>
      </w:r>
      <w:r w:rsidR="00BA03F1">
        <w:t>set correctly</w:t>
      </w:r>
      <w:r w:rsidR="00BA03F1" w:rsidRPr="00DB2AE1">
        <w:t xml:space="preserve"> </w:t>
      </w:r>
      <w:r w:rsidRPr="00DB2AE1">
        <w:t xml:space="preserve">and that the printer is online. </w:t>
      </w:r>
      <w:r w:rsidR="005811D0">
        <w:t>Then</w:t>
      </w:r>
      <w:r w:rsidR="00BA03F1">
        <w:t>,</w:t>
      </w:r>
      <w:r w:rsidRPr="00DB2AE1">
        <w:t xml:space="preserve"> click on the </w:t>
      </w:r>
      <w:r w:rsidRPr="00A84124">
        <w:rPr>
          <w:b/>
          <w:bCs/>
          <w:iCs/>
        </w:rPr>
        <w:t>Print</w:t>
      </w:r>
      <w:r w:rsidRPr="00DB2AE1">
        <w:t xml:space="preserve"> button in the lower part of the dialogue box.  </w:t>
      </w:r>
    </w:p>
    <w:p w14:paraId="65FFE194" w14:textId="77777777" w:rsidR="00756540" w:rsidRPr="00756540" w:rsidRDefault="00756540" w:rsidP="00756540">
      <w:pPr>
        <w:pStyle w:val="ListParagraph"/>
        <w:rPr>
          <w:b/>
          <w:i/>
        </w:rPr>
      </w:pPr>
    </w:p>
    <w:p w14:paraId="11F60E2F" w14:textId="37BD7531" w:rsidR="00756540" w:rsidRPr="00756540" w:rsidRDefault="000500C2" w:rsidP="005E562B">
      <w:pPr>
        <w:pStyle w:val="ListParagraph"/>
        <w:numPr>
          <w:ilvl w:val="1"/>
          <w:numId w:val="45"/>
        </w:numPr>
        <w:rPr>
          <w:b/>
          <w:i/>
        </w:rPr>
      </w:pPr>
      <w:r w:rsidRPr="000500C2">
        <w:t>Post processing of the model</w:t>
      </w:r>
    </w:p>
    <w:p w14:paraId="5F9F285F" w14:textId="77777777" w:rsidR="005E562B" w:rsidRDefault="005E562B" w:rsidP="005E562B">
      <w:pPr>
        <w:pStyle w:val="ListParagraph"/>
        <w:ind w:left="0"/>
        <w:rPr>
          <w:b/>
        </w:rPr>
      </w:pPr>
    </w:p>
    <w:p w14:paraId="6B0E8889" w14:textId="5F44CADA" w:rsidR="0017721C" w:rsidRPr="00756540" w:rsidRDefault="00680EFF" w:rsidP="005E562B">
      <w:pPr>
        <w:pStyle w:val="ListParagraph"/>
        <w:ind w:left="0"/>
        <w:rPr>
          <w:b/>
          <w:i/>
        </w:rPr>
      </w:pPr>
      <w:r w:rsidRPr="00680EFF">
        <w:rPr>
          <w:bCs/>
        </w:rPr>
        <w:t>NOTE</w:t>
      </w:r>
      <w:r w:rsidR="000500C2" w:rsidRPr="00A84124">
        <w:rPr>
          <w:bCs/>
        </w:rPr>
        <w:t>:</w:t>
      </w:r>
      <w:r w:rsidR="00726918" w:rsidRPr="000500C2">
        <w:t xml:space="preserve"> </w:t>
      </w:r>
      <w:r w:rsidR="001B732A" w:rsidRPr="000500C2">
        <w:t>A</w:t>
      </w:r>
      <w:r w:rsidR="00726918" w:rsidRPr="000500C2">
        <w:t>lways w</w:t>
      </w:r>
      <w:r w:rsidR="00044690" w:rsidRPr="000500C2">
        <w:t>ear</w:t>
      </w:r>
      <w:r w:rsidR="0017721C">
        <w:t xml:space="preserve"> a laboratory coat,</w:t>
      </w:r>
      <w:r w:rsidR="00726918" w:rsidRPr="000500C2">
        <w:t xml:space="preserve"> gloves, eye protection</w:t>
      </w:r>
      <w:r>
        <w:t>,</w:t>
      </w:r>
      <w:r w:rsidR="00726918" w:rsidRPr="000500C2">
        <w:t xml:space="preserve"> and a mask while handling </w:t>
      </w:r>
      <w:r w:rsidR="00BA03F1">
        <w:t xml:space="preserve">the </w:t>
      </w:r>
      <w:r w:rsidR="00726918" w:rsidRPr="000500C2">
        <w:t xml:space="preserve">loose powder and </w:t>
      </w:r>
      <w:r w:rsidR="00BA03F1">
        <w:t xml:space="preserve">the </w:t>
      </w:r>
      <w:r w:rsidR="00726918" w:rsidRPr="000500C2">
        <w:t>hardening solution. Alway</w:t>
      </w:r>
      <w:r w:rsidR="0017721C">
        <w:t>s work in a well</w:t>
      </w:r>
      <w:r w:rsidR="00BA03F1">
        <w:t>-</w:t>
      </w:r>
      <w:r w:rsidR="0017721C">
        <w:t>ventilated area.</w:t>
      </w:r>
    </w:p>
    <w:p w14:paraId="42E43AEC" w14:textId="77777777" w:rsidR="0017721C" w:rsidRDefault="0017721C" w:rsidP="0017721C">
      <w:pPr>
        <w:pStyle w:val="ListParagraph"/>
        <w:ind w:left="360"/>
      </w:pPr>
    </w:p>
    <w:p w14:paraId="7010B7E1" w14:textId="6D26F3EB" w:rsidR="00756540" w:rsidRDefault="0017721C" w:rsidP="005E562B">
      <w:pPr>
        <w:pStyle w:val="ListParagraph"/>
        <w:numPr>
          <w:ilvl w:val="2"/>
          <w:numId w:val="45"/>
        </w:numPr>
      </w:pPr>
      <w:r>
        <w:t>Unpacking</w:t>
      </w:r>
    </w:p>
    <w:p w14:paraId="37B5C93C" w14:textId="77777777" w:rsidR="005E562B" w:rsidRDefault="005E562B" w:rsidP="005E562B">
      <w:pPr>
        <w:pStyle w:val="ListParagraph"/>
        <w:ind w:left="0"/>
      </w:pPr>
    </w:p>
    <w:p w14:paraId="3114B117" w14:textId="2FBD468C" w:rsidR="00756540" w:rsidRDefault="00394C87" w:rsidP="005E562B">
      <w:pPr>
        <w:pStyle w:val="ListParagraph"/>
        <w:numPr>
          <w:ilvl w:val="3"/>
          <w:numId w:val="45"/>
        </w:numPr>
      </w:pPr>
      <w:r w:rsidRPr="000500C2">
        <w:t>After the print is finished</w:t>
      </w:r>
      <w:r w:rsidR="00680EFF">
        <w:t>,</w:t>
      </w:r>
      <w:r w:rsidRPr="000500C2">
        <w:t xml:space="preserve"> unpack the model by carefully removing </w:t>
      </w:r>
      <w:r w:rsidR="00BA03F1">
        <w:t xml:space="preserve">the </w:t>
      </w:r>
      <w:r w:rsidRPr="000500C2">
        <w:t xml:space="preserve">loose powder with </w:t>
      </w:r>
      <w:r w:rsidR="0017721C">
        <w:t>the integrated</w:t>
      </w:r>
      <w:r w:rsidRPr="000500C2">
        <w:t xml:space="preserve"> vacuum cleaner. </w:t>
      </w:r>
      <w:r w:rsidR="003D0B1C" w:rsidRPr="000500C2">
        <w:t xml:space="preserve">It is important </w:t>
      </w:r>
      <w:r w:rsidR="00556ADB" w:rsidRPr="000500C2">
        <w:t>not to</w:t>
      </w:r>
      <w:r w:rsidR="003D0B1C" w:rsidRPr="000500C2">
        <w:t xml:space="preserve"> direct</w:t>
      </w:r>
      <w:r w:rsidR="00304D61" w:rsidRPr="000500C2">
        <w:t>ly</w:t>
      </w:r>
      <w:r w:rsidR="003D0B1C" w:rsidRPr="000500C2">
        <w:t xml:space="preserve"> contact the model</w:t>
      </w:r>
      <w:r w:rsidR="00556ADB" w:rsidRPr="000500C2">
        <w:t xml:space="preserve"> with the suction tube</w:t>
      </w:r>
      <w:r w:rsidR="003D0B1C" w:rsidRPr="000500C2">
        <w:t xml:space="preserve"> to prevent thin structures from breaking apart.</w:t>
      </w:r>
    </w:p>
    <w:p w14:paraId="5E50FFFD" w14:textId="77777777" w:rsidR="005E562B" w:rsidRDefault="005E562B" w:rsidP="005E562B">
      <w:pPr>
        <w:pStyle w:val="ListParagraph"/>
        <w:ind w:left="0"/>
      </w:pPr>
    </w:p>
    <w:p w14:paraId="7FB11AB2" w14:textId="65F7BD48" w:rsidR="00756540" w:rsidRDefault="00556ADB" w:rsidP="005E562B">
      <w:pPr>
        <w:pStyle w:val="ListParagraph"/>
        <w:numPr>
          <w:ilvl w:val="3"/>
          <w:numId w:val="45"/>
        </w:numPr>
      </w:pPr>
      <w:r w:rsidRPr="000500C2">
        <w:t>Remove the model and clean it</w:t>
      </w:r>
      <w:r w:rsidR="003D0B1C" w:rsidRPr="000500C2">
        <w:t xml:space="preserve"> by applying pressurized air</w:t>
      </w:r>
      <w:r w:rsidR="00E96E48" w:rsidRPr="000500C2">
        <w:t xml:space="preserve"> </w:t>
      </w:r>
      <w:r w:rsidRPr="000500C2">
        <w:t>as well as</w:t>
      </w:r>
      <w:r w:rsidR="00E96E48" w:rsidRPr="000500C2">
        <w:t xml:space="preserve"> cleaning </w:t>
      </w:r>
      <w:r w:rsidRPr="000500C2">
        <w:t xml:space="preserve">it </w:t>
      </w:r>
      <w:r w:rsidR="00E96E48" w:rsidRPr="000500C2">
        <w:t>with a soft brush</w:t>
      </w:r>
      <w:r w:rsidR="003D0B1C" w:rsidRPr="000500C2">
        <w:t>.</w:t>
      </w:r>
      <w:r w:rsidR="000500C2">
        <w:t xml:space="preserve"> </w:t>
      </w:r>
      <w:r w:rsidR="0017721C">
        <w:t>Thicker</w:t>
      </w:r>
      <w:r w:rsidR="00BA03F1">
        <w:t>,</w:t>
      </w:r>
      <w:r w:rsidR="0017721C">
        <w:t xml:space="preserve"> more stable</w:t>
      </w:r>
      <w:r w:rsidR="00BA03F1">
        <w:t>,</w:t>
      </w:r>
      <w:r w:rsidR="0017721C">
        <w:t xml:space="preserve"> parts of the model can additionally be </w:t>
      </w:r>
      <w:r w:rsidR="00BA03F1">
        <w:t xml:space="preserve">ground </w:t>
      </w:r>
      <w:r w:rsidR="0017721C">
        <w:t>with a harder brush. This optional step allows for a smoother surface finish. Keep in mind that i</w:t>
      </w:r>
      <w:r w:rsidR="0017721C" w:rsidRPr="000500C2">
        <w:t xml:space="preserve">n this state </w:t>
      </w:r>
      <w:r w:rsidR="0017721C">
        <w:t>the model is still very fragile</w:t>
      </w:r>
      <w:r w:rsidR="000500C2">
        <w:t>.</w:t>
      </w:r>
    </w:p>
    <w:p w14:paraId="68872F65" w14:textId="77777777" w:rsidR="00170751" w:rsidRDefault="00170751" w:rsidP="00170751">
      <w:pPr>
        <w:pStyle w:val="ListParagraph"/>
        <w:ind w:left="2127"/>
      </w:pPr>
    </w:p>
    <w:p w14:paraId="63F00ABF" w14:textId="6C256964" w:rsidR="00170751" w:rsidRDefault="000500C2" w:rsidP="005E562B">
      <w:pPr>
        <w:pStyle w:val="ListParagraph"/>
        <w:numPr>
          <w:ilvl w:val="2"/>
          <w:numId w:val="45"/>
        </w:numPr>
      </w:pPr>
      <w:r>
        <w:t>Infiltration</w:t>
      </w:r>
    </w:p>
    <w:p w14:paraId="5206C592" w14:textId="77777777" w:rsidR="005E562B" w:rsidRDefault="005E562B" w:rsidP="005E562B">
      <w:pPr>
        <w:pStyle w:val="ListParagraph"/>
        <w:ind w:left="0"/>
      </w:pPr>
    </w:p>
    <w:p w14:paraId="604FB132" w14:textId="3614AB92" w:rsidR="00170751" w:rsidRDefault="000500C2" w:rsidP="005E562B">
      <w:pPr>
        <w:pStyle w:val="ListParagraph"/>
        <w:numPr>
          <w:ilvl w:val="3"/>
          <w:numId w:val="45"/>
        </w:numPr>
      </w:pPr>
      <w:r>
        <w:lastRenderedPageBreak/>
        <w:t>P</w:t>
      </w:r>
      <w:r w:rsidR="00556ADB" w:rsidRPr="000500C2">
        <w:t>ut the model inside a plasti</w:t>
      </w:r>
      <w:r>
        <w:t>c tub.</w:t>
      </w:r>
      <w:r w:rsidR="00170751">
        <w:t xml:space="preserve"> </w:t>
      </w:r>
    </w:p>
    <w:p w14:paraId="4E0CBC48" w14:textId="77777777" w:rsidR="005E562B" w:rsidRDefault="005E562B" w:rsidP="005E562B">
      <w:pPr>
        <w:pStyle w:val="ListParagraph"/>
        <w:ind w:left="0"/>
      </w:pPr>
    </w:p>
    <w:p w14:paraId="737787F3" w14:textId="7249134B" w:rsidR="0017721C" w:rsidRDefault="000500C2" w:rsidP="005E562B">
      <w:pPr>
        <w:pStyle w:val="ListParagraph"/>
        <w:numPr>
          <w:ilvl w:val="3"/>
          <w:numId w:val="45"/>
        </w:numPr>
      </w:pPr>
      <w:r>
        <w:t xml:space="preserve">Infiltrate it </w:t>
      </w:r>
      <w:r w:rsidR="0017721C">
        <w:t xml:space="preserve">carefully </w:t>
      </w:r>
      <w:r>
        <w:t>with</w:t>
      </w:r>
      <w:r w:rsidR="00556ADB" w:rsidRPr="000500C2">
        <w:t xml:space="preserve"> </w:t>
      </w:r>
      <w:r w:rsidR="00BA03F1">
        <w:t xml:space="preserve">the </w:t>
      </w:r>
      <w:r w:rsidR="00556ADB" w:rsidRPr="000500C2">
        <w:t>hardening solution</w:t>
      </w:r>
      <w:r w:rsidR="00170751">
        <w:t xml:space="preserve"> until no whitish areas are </w:t>
      </w:r>
      <w:r w:rsidR="0017721C">
        <w:t>visible</w:t>
      </w:r>
      <w:r w:rsidR="0017721C" w:rsidRPr="000500C2">
        <w:t>.</w:t>
      </w:r>
    </w:p>
    <w:p w14:paraId="1F5B259F" w14:textId="77777777" w:rsidR="005E562B" w:rsidRDefault="005E562B" w:rsidP="005E562B">
      <w:pPr>
        <w:pStyle w:val="ListParagraph"/>
        <w:ind w:left="0"/>
      </w:pPr>
    </w:p>
    <w:p w14:paraId="269F94A7" w14:textId="328AE691" w:rsidR="0017721C" w:rsidRDefault="00BA03F1" w:rsidP="005E562B">
      <w:pPr>
        <w:pStyle w:val="ListParagraph"/>
        <w:numPr>
          <w:ilvl w:val="3"/>
          <w:numId w:val="45"/>
        </w:numPr>
      </w:pPr>
      <w:r>
        <w:t>The s</w:t>
      </w:r>
      <w:r w:rsidR="00DC0018" w:rsidRPr="000500C2">
        <w:t xml:space="preserve">urplus solution </w:t>
      </w:r>
      <w:r w:rsidR="00556ADB" w:rsidRPr="000500C2">
        <w:t xml:space="preserve">has to be removed with pressurized air </w:t>
      </w:r>
      <w:r w:rsidR="0017721C">
        <w:t>and disposable paper towels</w:t>
      </w:r>
      <w:r w:rsidR="0017721C" w:rsidRPr="000500C2">
        <w:t xml:space="preserve"> </w:t>
      </w:r>
      <w:r w:rsidR="00556ADB" w:rsidRPr="000500C2">
        <w:t xml:space="preserve">to </w:t>
      </w:r>
      <w:r w:rsidRPr="000500C2">
        <w:t xml:space="preserve">maintain </w:t>
      </w:r>
      <w:r w:rsidR="00556ADB" w:rsidRPr="000500C2">
        <w:t xml:space="preserve">all </w:t>
      </w:r>
      <w:r w:rsidR="005811D0">
        <w:t xml:space="preserve">the </w:t>
      </w:r>
      <w:r w:rsidR="00556ADB" w:rsidRPr="000500C2">
        <w:t xml:space="preserve">surface details. </w:t>
      </w:r>
    </w:p>
    <w:p w14:paraId="4E05561F" w14:textId="77777777" w:rsidR="005E562B" w:rsidRDefault="005E562B" w:rsidP="005E562B">
      <w:pPr>
        <w:pStyle w:val="ListParagraph"/>
        <w:ind w:left="0"/>
      </w:pPr>
    </w:p>
    <w:p w14:paraId="28A5EC5D" w14:textId="53169632" w:rsidR="003A3F3A" w:rsidRPr="000500C2" w:rsidRDefault="00115544" w:rsidP="005E562B">
      <w:pPr>
        <w:pStyle w:val="ListParagraph"/>
        <w:numPr>
          <w:ilvl w:val="3"/>
          <w:numId w:val="45"/>
        </w:numPr>
      </w:pPr>
      <w:r w:rsidRPr="000500C2">
        <w:t>Let</w:t>
      </w:r>
      <w:r w:rsidR="00DC0018" w:rsidRPr="000500C2">
        <w:t xml:space="preserve"> the model</w:t>
      </w:r>
      <w:r w:rsidR="003D0B1C" w:rsidRPr="000500C2">
        <w:t xml:space="preserve"> </w:t>
      </w:r>
      <w:r w:rsidRPr="000500C2">
        <w:t>cure for several hours u</w:t>
      </w:r>
      <w:r w:rsidR="00726918" w:rsidRPr="000500C2">
        <w:t>ntil it is completely dry</w:t>
      </w:r>
      <w:r w:rsidRPr="000500C2">
        <w:t>.</w:t>
      </w:r>
    </w:p>
    <w:p w14:paraId="5109C939" w14:textId="77777777" w:rsidR="00E43B70" w:rsidRDefault="00E43B70" w:rsidP="001B1519">
      <w:pPr>
        <w:pStyle w:val="NormalWeb"/>
        <w:spacing w:before="0" w:beforeAutospacing="0" w:after="0" w:afterAutospacing="0"/>
        <w:rPr>
          <w:rFonts w:asciiTheme="minorHAnsi" w:hAnsiTheme="minorHAnsi" w:cstheme="minorHAnsi"/>
          <w:b/>
          <w:color w:val="auto"/>
        </w:rPr>
      </w:pPr>
    </w:p>
    <w:p w14:paraId="3E79FCA8" w14:textId="4389FD16" w:rsidR="006305D7" w:rsidRPr="002474E7" w:rsidRDefault="006305D7" w:rsidP="001B1519">
      <w:pPr>
        <w:pStyle w:val="NormalWeb"/>
        <w:spacing w:before="0" w:beforeAutospacing="0" w:after="0" w:afterAutospacing="0"/>
        <w:rPr>
          <w:rFonts w:asciiTheme="minorHAnsi" w:hAnsiTheme="minorHAnsi" w:cstheme="minorHAnsi"/>
          <w:color w:val="auto"/>
        </w:rPr>
      </w:pPr>
      <w:r w:rsidRPr="002474E7">
        <w:rPr>
          <w:rFonts w:asciiTheme="minorHAnsi" w:hAnsiTheme="minorHAnsi" w:cstheme="minorHAnsi"/>
          <w:b/>
          <w:color w:val="auto"/>
        </w:rPr>
        <w:t>REPRESENTATIVE RESULTS</w:t>
      </w:r>
      <w:r w:rsidR="00EF1462" w:rsidRPr="002474E7">
        <w:rPr>
          <w:rFonts w:asciiTheme="minorHAnsi" w:hAnsiTheme="minorHAnsi" w:cstheme="minorHAnsi"/>
          <w:b/>
          <w:color w:val="auto"/>
        </w:rPr>
        <w:t xml:space="preserve">: </w:t>
      </w:r>
      <w:r w:rsidRPr="002474E7">
        <w:rPr>
          <w:rFonts w:asciiTheme="minorHAnsi" w:hAnsiTheme="minorHAnsi" w:cstheme="minorHAnsi"/>
          <w:b/>
          <w:bCs/>
          <w:color w:val="auto"/>
        </w:rPr>
        <w:t xml:space="preserve"> </w:t>
      </w:r>
    </w:p>
    <w:p w14:paraId="34890D42" w14:textId="38468532" w:rsidR="007D5940" w:rsidRPr="002474E7" w:rsidRDefault="009622C5" w:rsidP="00257278">
      <w:pPr>
        <w:rPr>
          <w:rFonts w:asciiTheme="minorHAnsi" w:hAnsiTheme="minorHAnsi" w:cstheme="minorHAnsi"/>
          <w:color w:val="auto"/>
        </w:rPr>
      </w:pPr>
      <w:r>
        <w:rPr>
          <w:rFonts w:asciiTheme="minorHAnsi" w:hAnsiTheme="minorHAnsi" w:cstheme="minorHAnsi"/>
          <w:color w:val="auto"/>
        </w:rPr>
        <w:t xml:space="preserve">Eight patients with chondrosarcoma </w:t>
      </w:r>
      <w:r w:rsidR="007D4D86">
        <w:rPr>
          <w:rFonts w:asciiTheme="minorHAnsi" w:hAnsiTheme="minorHAnsi" w:cstheme="minorHAnsi"/>
          <w:color w:val="auto"/>
        </w:rPr>
        <w:t>of the petrous apex</w:t>
      </w:r>
      <w:r w:rsidR="007D4D86" w:rsidRPr="002474E7">
        <w:rPr>
          <w:rFonts w:asciiTheme="minorHAnsi" w:hAnsiTheme="minorHAnsi" w:cstheme="minorHAnsi"/>
          <w:color w:val="auto"/>
        </w:rPr>
        <w:t xml:space="preserve"> </w:t>
      </w:r>
      <w:r>
        <w:rPr>
          <w:rFonts w:asciiTheme="minorHAnsi" w:hAnsiTheme="minorHAnsi" w:cstheme="minorHAnsi"/>
          <w:color w:val="auto"/>
        </w:rPr>
        <w:t>were selected</w:t>
      </w:r>
      <w:r w:rsidR="005C6A62">
        <w:rPr>
          <w:rFonts w:asciiTheme="minorHAnsi" w:hAnsiTheme="minorHAnsi" w:cstheme="minorHAnsi"/>
          <w:color w:val="auto"/>
        </w:rPr>
        <w:t xml:space="preserve"> </w:t>
      </w:r>
      <w:r w:rsidR="00BA03F1">
        <w:rPr>
          <w:rFonts w:asciiTheme="minorHAnsi" w:hAnsiTheme="minorHAnsi" w:cstheme="minorHAnsi"/>
          <w:color w:val="auto"/>
        </w:rPr>
        <w:t xml:space="preserve">for the study </w:t>
      </w:r>
      <w:r w:rsidR="005C6A62">
        <w:rPr>
          <w:rFonts w:asciiTheme="minorHAnsi" w:hAnsiTheme="minorHAnsi" w:cstheme="minorHAnsi"/>
          <w:color w:val="auto"/>
        </w:rPr>
        <w:t>and virtual 3D models were</w:t>
      </w:r>
      <w:r>
        <w:rPr>
          <w:rFonts w:asciiTheme="minorHAnsi" w:hAnsiTheme="minorHAnsi" w:cstheme="minorHAnsi"/>
          <w:color w:val="auto"/>
        </w:rPr>
        <w:t xml:space="preserve"> created, each containing bone, tumor, vessels, pituitary gland</w:t>
      </w:r>
      <w:r w:rsidR="00BA03F1">
        <w:rPr>
          <w:rFonts w:asciiTheme="minorHAnsi" w:hAnsiTheme="minorHAnsi" w:cstheme="minorHAnsi"/>
          <w:color w:val="auto"/>
        </w:rPr>
        <w:t>,</w:t>
      </w:r>
      <w:r>
        <w:rPr>
          <w:rFonts w:asciiTheme="minorHAnsi" w:hAnsiTheme="minorHAnsi" w:cstheme="minorHAnsi"/>
          <w:color w:val="auto"/>
        </w:rPr>
        <w:t xml:space="preserve"> and optic nerve crossing. Three </w:t>
      </w:r>
      <w:r w:rsidR="007D4D86">
        <w:rPr>
          <w:rFonts w:asciiTheme="minorHAnsi" w:hAnsiTheme="minorHAnsi" w:cstheme="minorHAnsi"/>
          <w:color w:val="auto"/>
        </w:rPr>
        <w:t>models underwent</w:t>
      </w:r>
      <w:r w:rsidR="00F101C5" w:rsidRPr="002474E7">
        <w:rPr>
          <w:rFonts w:asciiTheme="minorHAnsi" w:hAnsiTheme="minorHAnsi" w:cstheme="minorHAnsi"/>
          <w:color w:val="auto"/>
        </w:rPr>
        <w:t xml:space="preserve"> </w:t>
      </w:r>
      <w:r w:rsidR="00257278" w:rsidRPr="002474E7">
        <w:rPr>
          <w:rFonts w:asciiTheme="minorHAnsi" w:hAnsiTheme="minorHAnsi" w:cstheme="minorHAnsi"/>
          <w:color w:val="auto"/>
        </w:rPr>
        <w:t>multicolored 3D print</w:t>
      </w:r>
      <w:r w:rsidR="007D4D86">
        <w:rPr>
          <w:rFonts w:asciiTheme="minorHAnsi" w:hAnsiTheme="minorHAnsi" w:cstheme="minorHAnsi"/>
          <w:color w:val="auto"/>
        </w:rPr>
        <w:t>ing</w:t>
      </w:r>
      <w:r w:rsidR="00257278" w:rsidRPr="002474E7">
        <w:rPr>
          <w:rFonts w:asciiTheme="minorHAnsi" w:hAnsiTheme="minorHAnsi" w:cstheme="minorHAnsi"/>
          <w:color w:val="auto"/>
        </w:rPr>
        <w:t xml:space="preserve"> </w:t>
      </w:r>
      <w:r w:rsidR="007D4D86">
        <w:rPr>
          <w:rFonts w:asciiTheme="minorHAnsi" w:hAnsiTheme="minorHAnsi" w:cstheme="minorHAnsi"/>
          <w:color w:val="auto"/>
        </w:rPr>
        <w:t>using the</w:t>
      </w:r>
      <w:r w:rsidR="00257278" w:rsidRPr="002474E7">
        <w:rPr>
          <w:rFonts w:asciiTheme="minorHAnsi" w:hAnsiTheme="minorHAnsi" w:cstheme="minorHAnsi"/>
          <w:color w:val="auto"/>
        </w:rPr>
        <w:t xml:space="preserve"> </w:t>
      </w:r>
      <w:r w:rsidR="007D5940" w:rsidRPr="002474E7">
        <w:rPr>
          <w:rFonts w:asciiTheme="minorHAnsi" w:hAnsiTheme="minorHAnsi" w:cstheme="minorHAnsi"/>
          <w:color w:val="auto"/>
        </w:rPr>
        <w:t>plaster</w:t>
      </w:r>
      <w:r w:rsidR="00A37E30">
        <w:rPr>
          <w:rFonts w:asciiTheme="minorHAnsi" w:hAnsiTheme="minorHAnsi" w:cstheme="minorHAnsi"/>
          <w:color w:val="auto"/>
        </w:rPr>
        <w:t>-based</w:t>
      </w:r>
      <w:r w:rsidR="007D5940" w:rsidRPr="002474E7">
        <w:rPr>
          <w:rFonts w:asciiTheme="minorHAnsi" w:hAnsiTheme="minorHAnsi" w:cstheme="minorHAnsi"/>
          <w:color w:val="auto"/>
        </w:rPr>
        <w:t xml:space="preserve"> </w:t>
      </w:r>
      <w:r w:rsidR="0017721C">
        <w:rPr>
          <w:rFonts w:asciiTheme="minorHAnsi" w:hAnsiTheme="minorHAnsi" w:cstheme="minorHAnsi"/>
          <w:color w:val="auto"/>
        </w:rPr>
        <w:t>c</w:t>
      </w:r>
      <w:r w:rsidR="007D5940" w:rsidRPr="002474E7">
        <w:rPr>
          <w:rFonts w:asciiTheme="minorHAnsi" w:hAnsiTheme="minorHAnsi" w:cstheme="minorHAnsi"/>
          <w:color w:val="auto"/>
        </w:rPr>
        <w:t>olor</w:t>
      </w:r>
      <w:r w:rsidR="0017721C">
        <w:rPr>
          <w:rFonts w:asciiTheme="minorHAnsi" w:hAnsiTheme="minorHAnsi" w:cstheme="minorHAnsi"/>
          <w:color w:val="auto"/>
        </w:rPr>
        <w:t xml:space="preserve"> 3D binder jetting technique </w:t>
      </w:r>
      <w:r w:rsidR="00E41BE8" w:rsidRPr="002474E7">
        <w:rPr>
          <w:rFonts w:asciiTheme="minorHAnsi" w:hAnsiTheme="minorHAnsi" w:cstheme="minorHAnsi"/>
          <w:color w:val="auto"/>
        </w:rPr>
        <w:t>(</w:t>
      </w:r>
      <w:r w:rsidR="00680EFF" w:rsidRPr="00680EFF">
        <w:rPr>
          <w:rFonts w:asciiTheme="minorHAnsi" w:hAnsiTheme="minorHAnsi" w:cstheme="minorHAnsi"/>
          <w:b/>
          <w:color w:val="auto"/>
        </w:rPr>
        <w:t>Figure</w:t>
      </w:r>
      <w:r w:rsidR="009C1E54">
        <w:rPr>
          <w:rFonts w:asciiTheme="minorHAnsi" w:hAnsiTheme="minorHAnsi" w:cstheme="minorHAnsi"/>
          <w:color w:val="auto"/>
        </w:rPr>
        <w:t xml:space="preserve"> </w:t>
      </w:r>
      <w:r w:rsidR="009C1E54" w:rsidRPr="00A84124">
        <w:rPr>
          <w:rFonts w:asciiTheme="minorHAnsi" w:hAnsiTheme="minorHAnsi" w:cstheme="minorHAnsi"/>
          <w:b/>
          <w:bCs/>
          <w:color w:val="auto"/>
        </w:rPr>
        <w:t>1A1</w:t>
      </w:r>
      <w:r w:rsidR="00A84124">
        <w:rPr>
          <w:rFonts w:asciiTheme="minorHAnsi" w:hAnsiTheme="minorHAnsi" w:cstheme="minorHAnsi"/>
          <w:color w:val="auto"/>
        </w:rPr>
        <w:t>,</w:t>
      </w:r>
      <w:r w:rsidR="009C1E54" w:rsidRPr="00A84124">
        <w:rPr>
          <w:rFonts w:asciiTheme="minorHAnsi" w:hAnsiTheme="minorHAnsi" w:cstheme="minorHAnsi"/>
          <w:b/>
          <w:bCs/>
          <w:color w:val="auto"/>
        </w:rPr>
        <w:t>A2</w:t>
      </w:r>
      <w:r w:rsidR="00E41BE8" w:rsidRPr="002474E7">
        <w:rPr>
          <w:rFonts w:asciiTheme="minorHAnsi" w:hAnsiTheme="minorHAnsi" w:cstheme="minorHAnsi"/>
          <w:color w:val="auto"/>
        </w:rPr>
        <w:t>)</w:t>
      </w:r>
      <w:r w:rsidR="00257278" w:rsidRPr="002474E7">
        <w:rPr>
          <w:rFonts w:asciiTheme="minorHAnsi" w:hAnsiTheme="minorHAnsi" w:cstheme="minorHAnsi"/>
          <w:color w:val="auto"/>
        </w:rPr>
        <w:t>.</w:t>
      </w:r>
      <w:r w:rsidR="007D5940" w:rsidRPr="002474E7">
        <w:rPr>
          <w:rFonts w:asciiTheme="minorHAnsi" w:hAnsiTheme="minorHAnsi" w:cstheme="minorHAnsi"/>
          <w:color w:val="auto"/>
        </w:rPr>
        <w:t xml:space="preserve"> </w:t>
      </w:r>
      <w:r w:rsidR="007D4D86">
        <w:rPr>
          <w:rFonts w:asciiTheme="minorHAnsi" w:hAnsiTheme="minorHAnsi" w:cstheme="minorHAnsi"/>
          <w:color w:val="auto"/>
        </w:rPr>
        <w:t>Additional</w:t>
      </w:r>
      <w:r w:rsidR="005C6A62">
        <w:rPr>
          <w:rFonts w:asciiTheme="minorHAnsi" w:hAnsiTheme="minorHAnsi" w:cstheme="minorHAnsi"/>
          <w:color w:val="auto"/>
        </w:rPr>
        <w:t>ly</w:t>
      </w:r>
      <w:r w:rsidR="001B4F27">
        <w:rPr>
          <w:rFonts w:asciiTheme="minorHAnsi" w:hAnsiTheme="minorHAnsi" w:cstheme="minorHAnsi"/>
          <w:color w:val="auto"/>
        </w:rPr>
        <w:t>,</w:t>
      </w:r>
      <w:r w:rsidR="007D4D86">
        <w:rPr>
          <w:rFonts w:asciiTheme="minorHAnsi" w:hAnsiTheme="minorHAnsi" w:cstheme="minorHAnsi"/>
          <w:color w:val="auto"/>
        </w:rPr>
        <w:t xml:space="preserve"> a single tumor with </w:t>
      </w:r>
      <w:r w:rsidR="00BA03F1">
        <w:rPr>
          <w:rFonts w:asciiTheme="minorHAnsi" w:hAnsiTheme="minorHAnsi" w:cstheme="minorHAnsi"/>
          <w:color w:val="auto"/>
        </w:rPr>
        <w:t xml:space="preserve">an </w:t>
      </w:r>
      <w:r w:rsidR="007D4D86">
        <w:rPr>
          <w:rFonts w:asciiTheme="minorHAnsi" w:hAnsiTheme="minorHAnsi" w:cstheme="minorHAnsi"/>
          <w:color w:val="auto"/>
        </w:rPr>
        <w:t xml:space="preserve">internal artery was created </w:t>
      </w:r>
      <w:r w:rsidR="009C1E54">
        <w:rPr>
          <w:rFonts w:asciiTheme="minorHAnsi" w:hAnsiTheme="minorHAnsi" w:cstheme="minorHAnsi"/>
          <w:color w:val="auto"/>
        </w:rPr>
        <w:t>(</w:t>
      </w:r>
      <w:r w:rsidR="00680EFF" w:rsidRPr="00680EFF">
        <w:rPr>
          <w:rFonts w:asciiTheme="minorHAnsi" w:hAnsiTheme="minorHAnsi" w:cstheme="minorHAnsi"/>
          <w:b/>
          <w:color w:val="auto"/>
        </w:rPr>
        <w:t>Figure</w:t>
      </w:r>
      <w:r w:rsidR="009C1E54">
        <w:rPr>
          <w:rFonts w:asciiTheme="minorHAnsi" w:hAnsiTheme="minorHAnsi" w:cstheme="minorHAnsi"/>
          <w:color w:val="auto"/>
        </w:rPr>
        <w:t xml:space="preserve"> </w:t>
      </w:r>
      <w:r w:rsidR="009C1E54" w:rsidRPr="00A84124">
        <w:rPr>
          <w:rFonts w:asciiTheme="minorHAnsi" w:hAnsiTheme="minorHAnsi" w:cstheme="minorHAnsi"/>
          <w:b/>
          <w:bCs/>
          <w:color w:val="auto"/>
        </w:rPr>
        <w:t>1B1</w:t>
      </w:r>
      <w:r w:rsidR="009C1E54">
        <w:rPr>
          <w:rFonts w:asciiTheme="minorHAnsi" w:hAnsiTheme="minorHAnsi" w:cstheme="minorHAnsi"/>
          <w:color w:val="auto"/>
        </w:rPr>
        <w:t xml:space="preserve">) </w:t>
      </w:r>
      <w:r w:rsidR="007D4D86">
        <w:rPr>
          <w:rFonts w:asciiTheme="minorHAnsi" w:hAnsiTheme="minorHAnsi" w:cstheme="minorHAnsi"/>
          <w:color w:val="auto"/>
        </w:rPr>
        <w:t xml:space="preserve">to </w:t>
      </w:r>
      <w:r w:rsidR="00BA03F1">
        <w:rPr>
          <w:rFonts w:asciiTheme="minorHAnsi" w:hAnsiTheme="minorHAnsi" w:cstheme="minorHAnsi"/>
          <w:color w:val="auto"/>
        </w:rPr>
        <w:t>show</w:t>
      </w:r>
      <w:r w:rsidR="007D4D86">
        <w:rPr>
          <w:rFonts w:asciiTheme="minorHAnsi" w:hAnsiTheme="minorHAnsi" w:cstheme="minorHAnsi"/>
          <w:color w:val="auto"/>
        </w:rPr>
        <w:t xml:space="preserve"> the benefits of volumetric coloring</w:t>
      </w:r>
      <w:r w:rsidR="009C1E54">
        <w:rPr>
          <w:rFonts w:asciiTheme="minorHAnsi" w:hAnsiTheme="minorHAnsi" w:cstheme="minorHAnsi"/>
          <w:color w:val="auto"/>
        </w:rPr>
        <w:t xml:space="preserve"> compared to surface coloring (</w:t>
      </w:r>
      <w:r w:rsidR="00680EFF" w:rsidRPr="00680EFF">
        <w:rPr>
          <w:rFonts w:asciiTheme="minorHAnsi" w:hAnsiTheme="minorHAnsi" w:cstheme="minorHAnsi"/>
          <w:b/>
          <w:color w:val="auto"/>
        </w:rPr>
        <w:t>Figure</w:t>
      </w:r>
      <w:r w:rsidR="009C1E54">
        <w:rPr>
          <w:rFonts w:asciiTheme="minorHAnsi" w:hAnsiTheme="minorHAnsi" w:cstheme="minorHAnsi"/>
          <w:color w:val="auto"/>
        </w:rPr>
        <w:t xml:space="preserve"> </w:t>
      </w:r>
      <w:r w:rsidR="009C1E54" w:rsidRPr="00A84124">
        <w:rPr>
          <w:rFonts w:asciiTheme="minorHAnsi" w:hAnsiTheme="minorHAnsi" w:cstheme="minorHAnsi"/>
          <w:b/>
          <w:bCs/>
          <w:color w:val="auto"/>
        </w:rPr>
        <w:t>1B2</w:t>
      </w:r>
      <w:r w:rsidR="00A84124">
        <w:rPr>
          <w:rFonts w:asciiTheme="minorHAnsi" w:hAnsiTheme="minorHAnsi" w:cstheme="minorHAnsi"/>
          <w:color w:val="auto"/>
        </w:rPr>
        <w:t>,</w:t>
      </w:r>
      <w:r w:rsidR="009C1E54" w:rsidRPr="00A84124">
        <w:rPr>
          <w:rFonts w:asciiTheme="minorHAnsi" w:hAnsiTheme="minorHAnsi" w:cstheme="minorHAnsi"/>
          <w:b/>
          <w:bCs/>
          <w:color w:val="auto"/>
        </w:rPr>
        <w:t>B3</w:t>
      </w:r>
      <w:r w:rsidR="009C1E54">
        <w:rPr>
          <w:rFonts w:asciiTheme="minorHAnsi" w:hAnsiTheme="minorHAnsi" w:cstheme="minorHAnsi"/>
          <w:color w:val="auto"/>
        </w:rPr>
        <w:t>)</w:t>
      </w:r>
      <w:r w:rsidR="007D4D86">
        <w:rPr>
          <w:rFonts w:asciiTheme="minorHAnsi" w:hAnsiTheme="minorHAnsi" w:cstheme="minorHAnsi"/>
          <w:color w:val="auto"/>
        </w:rPr>
        <w:t>.</w:t>
      </w:r>
    </w:p>
    <w:p w14:paraId="06B8A70B" w14:textId="77777777" w:rsidR="007D5940" w:rsidRPr="002474E7" w:rsidRDefault="007D5940" w:rsidP="00257278">
      <w:pPr>
        <w:rPr>
          <w:rFonts w:asciiTheme="minorHAnsi" w:hAnsiTheme="minorHAnsi" w:cstheme="minorHAnsi"/>
          <w:color w:val="auto"/>
        </w:rPr>
      </w:pPr>
    </w:p>
    <w:p w14:paraId="536D77F3" w14:textId="297C8754" w:rsidR="00573EB8" w:rsidRPr="002474E7" w:rsidRDefault="00573EB8" w:rsidP="00257278">
      <w:pPr>
        <w:rPr>
          <w:rFonts w:asciiTheme="minorHAnsi" w:hAnsiTheme="minorHAnsi" w:cstheme="minorHAnsi"/>
          <w:color w:val="auto"/>
        </w:rPr>
      </w:pPr>
      <w:r w:rsidRPr="002474E7">
        <w:rPr>
          <w:rFonts w:asciiTheme="minorHAnsi" w:hAnsiTheme="minorHAnsi" w:cstheme="minorHAnsi"/>
          <w:color w:val="auto"/>
        </w:rPr>
        <w:t xml:space="preserve">These models were used </w:t>
      </w:r>
      <w:r w:rsidR="007D4D86">
        <w:rPr>
          <w:rFonts w:asciiTheme="minorHAnsi" w:hAnsiTheme="minorHAnsi" w:cstheme="minorHAnsi"/>
          <w:color w:val="auto"/>
        </w:rPr>
        <w:t>to demonstrate the simulation of a surgical approach (</w:t>
      </w:r>
      <w:r w:rsidR="00A37E30">
        <w:rPr>
          <w:rFonts w:asciiTheme="minorHAnsi" w:hAnsiTheme="minorHAnsi" w:cstheme="minorHAnsi"/>
          <w:color w:val="auto"/>
        </w:rPr>
        <w:t>e.g.,</w:t>
      </w:r>
      <w:r w:rsidR="007D4D86">
        <w:rPr>
          <w:rFonts w:asciiTheme="minorHAnsi" w:hAnsiTheme="minorHAnsi" w:cstheme="minorHAnsi"/>
          <w:color w:val="auto"/>
        </w:rPr>
        <w:t xml:space="preserve"> burr hole creation) and </w:t>
      </w:r>
      <w:r w:rsidR="005C6A62">
        <w:rPr>
          <w:rFonts w:asciiTheme="minorHAnsi" w:hAnsiTheme="minorHAnsi" w:cstheme="minorHAnsi"/>
          <w:color w:val="auto"/>
        </w:rPr>
        <w:t xml:space="preserve">tumor </w:t>
      </w:r>
      <w:r w:rsidR="007D4D86">
        <w:rPr>
          <w:rFonts w:asciiTheme="minorHAnsi" w:hAnsiTheme="minorHAnsi" w:cstheme="minorHAnsi"/>
          <w:color w:val="auto"/>
        </w:rPr>
        <w:t>resection.</w:t>
      </w:r>
      <w:r w:rsidRPr="002474E7">
        <w:rPr>
          <w:rFonts w:asciiTheme="minorHAnsi" w:hAnsiTheme="minorHAnsi" w:cstheme="minorHAnsi"/>
          <w:color w:val="auto"/>
        </w:rPr>
        <w:t xml:space="preserve"> </w:t>
      </w:r>
      <w:r w:rsidR="00BA03F1" w:rsidRPr="002474E7">
        <w:rPr>
          <w:rFonts w:asciiTheme="minorHAnsi" w:hAnsiTheme="minorHAnsi" w:cstheme="minorHAnsi"/>
          <w:color w:val="auto"/>
        </w:rPr>
        <w:t xml:space="preserve">This </w:t>
      </w:r>
      <w:r w:rsidRPr="002474E7">
        <w:rPr>
          <w:rFonts w:asciiTheme="minorHAnsi" w:hAnsiTheme="minorHAnsi" w:cstheme="minorHAnsi"/>
          <w:color w:val="auto"/>
        </w:rPr>
        <w:t>printing technique allow</w:t>
      </w:r>
      <w:r w:rsidR="00BA03F1">
        <w:rPr>
          <w:rFonts w:asciiTheme="minorHAnsi" w:hAnsiTheme="minorHAnsi" w:cstheme="minorHAnsi"/>
          <w:color w:val="auto"/>
        </w:rPr>
        <w:t>ed</w:t>
      </w:r>
      <w:r w:rsidRPr="002474E7">
        <w:rPr>
          <w:rFonts w:asciiTheme="minorHAnsi" w:hAnsiTheme="minorHAnsi" w:cstheme="minorHAnsi"/>
          <w:color w:val="auto"/>
        </w:rPr>
        <w:t xml:space="preserve"> for combining anatomical structures derived from different imag</w:t>
      </w:r>
      <w:r w:rsidR="00344F07">
        <w:rPr>
          <w:rFonts w:asciiTheme="minorHAnsi" w:hAnsiTheme="minorHAnsi" w:cstheme="minorHAnsi"/>
          <w:color w:val="auto"/>
        </w:rPr>
        <w:t xml:space="preserve">ing modalities into one single </w:t>
      </w:r>
      <w:r w:rsidRPr="002474E7">
        <w:rPr>
          <w:rFonts w:asciiTheme="minorHAnsi" w:hAnsiTheme="minorHAnsi" w:cstheme="minorHAnsi"/>
          <w:color w:val="auto"/>
        </w:rPr>
        <w:t>object.</w:t>
      </w:r>
    </w:p>
    <w:p w14:paraId="7FD1F837" w14:textId="77777777" w:rsidR="00E44D90" w:rsidRPr="002474E7" w:rsidRDefault="00E44D90" w:rsidP="00257278">
      <w:pPr>
        <w:rPr>
          <w:rFonts w:asciiTheme="minorHAnsi" w:hAnsiTheme="minorHAnsi" w:cstheme="minorHAnsi"/>
          <w:color w:val="auto"/>
        </w:rPr>
      </w:pPr>
    </w:p>
    <w:p w14:paraId="2A392381" w14:textId="16554E8C" w:rsidR="00573EB8" w:rsidRPr="002474E7" w:rsidRDefault="00573EB8" w:rsidP="00573EB8">
      <w:pPr>
        <w:rPr>
          <w:rFonts w:asciiTheme="minorHAnsi" w:hAnsiTheme="minorHAnsi" w:cstheme="minorHAnsi"/>
          <w:b/>
          <w:color w:val="auto"/>
        </w:rPr>
      </w:pPr>
      <w:r w:rsidRPr="002474E7">
        <w:rPr>
          <w:rFonts w:asciiTheme="minorHAnsi" w:hAnsiTheme="minorHAnsi" w:cstheme="minorHAnsi"/>
          <w:color w:val="auto"/>
        </w:rPr>
        <w:t xml:space="preserve">The plaster material </w:t>
      </w:r>
      <w:r w:rsidR="005C6A62">
        <w:rPr>
          <w:rFonts w:asciiTheme="minorHAnsi" w:hAnsiTheme="minorHAnsi" w:cstheme="minorHAnsi"/>
          <w:color w:val="auto"/>
        </w:rPr>
        <w:t>had</w:t>
      </w:r>
      <w:r w:rsidR="00E44D90" w:rsidRPr="002474E7">
        <w:rPr>
          <w:rFonts w:asciiTheme="minorHAnsi" w:hAnsiTheme="minorHAnsi" w:cstheme="minorHAnsi"/>
          <w:color w:val="auto"/>
        </w:rPr>
        <w:t xml:space="preserve"> </w:t>
      </w:r>
      <w:r w:rsidR="005C6A62">
        <w:rPr>
          <w:rFonts w:asciiTheme="minorHAnsi" w:hAnsiTheme="minorHAnsi" w:cstheme="minorHAnsi"/>
          <w:color w:val="auto"/>
        </w:rPr>
        <w:t>bone</w:t>
      </w:r>
      <w:r w:rsidR="00516290">
        <w:rPr>
          <w:rFonts w:asciiTheme="minorHAnsi" w:hAnsiTheme="minorHAnsi" w:cstheme="minorHAnsi"/>
          <w:color w:val="auto"/>
        </w:rPr>
        <w:t>-</w:t>
      </w:r>
      <w:r w:rsidR="005C6A62">
        <w:rPr>
          <w:rFonts w:asciiTheme="minorHAnsi" w:hAnsiTheme="minorHAnsi" w:cstheme="minorHAnsi"/>
          <w:color w:val="auto"/>
        </w:rPr>
        <w:t>like properties and could</w:t>
      </w:r>
      <w:r w:rsidRPr="002474E7">
        <w:rPr>
          <w:rFonts w:asciiTheme="minorHAnsi" w:hAnsiTheme="minorHAnsi" w:cstheme="minorHAnsi"/>
          <w:color w:val="auto"/>
        </w:rPr>
        <w:t xml:space="preserve"> be easily drilled without melting</w:t>
      </w:r>
      <w:r w:rsidR="00516290">
        <w:rPr>
          <w:rFonts w:asciiTheme="minorHAnsi" w:hAnsiTheme="minorHAnsi" w:cstheme="minorHAnsi"/>
          <w:color w:val="auto"/>
        </w:rPr>
        <w:t>.</w:t>
      </w:r>
      <w:r w:rsidRPr="002474E7">
        <w:rPr>
          <w:rFonts w:asciiTheme="minorHAnsi" w:hAnsiTheme="minorHAnsi" w:cstheme="minorHAnsi"/>
          <w:color w:val="auto"/>
        </w:rPr>
        <w:t xml:space="preserve"> </w:t>
      </w:r>
      <w:r w:rsidR="00516290">
        <w:rPr>
          <w:rFonts w:asciiTheme="minorHAnsi" w:hAnsiTheme="minorHAnsi" w:cstheme="minorHAnsi"/>
          <w:color w:val="auto"/>
        </w:rPr>
        <w:t xml:space="preserve">Thus, it </w:t>
      </w:r>
      <w:r w:rsidR="005C6A62">
        <w:rPr>
          <w:rFonts w:asciiTheme="minorHAnsi" w:hAnsiTheme="minorHAnsi" w:cstheme="minorHAnsi"/>
          <w:color w:val="auto"/>
        </w:rPr>
        <w:t>was</w:t>
      </w:r>
      <w:r w:rsidR="00893B00">
        <w:rPr>
          <w:rFonts w:asciiTheme="minorHAnsi" w:hAnsiTheme="minorHAnsi" w:cstheme="minorHAnsi"/>
          <w:color w:val="auto"/>
        </w:rPr>
        <w:t xml:space="preserve"> feasible to </w:t>
      </w:r>
      <w:r w:rsidRPr="002474E7">
        <w:rPr>
          <w:rFonts w:asciiTheme="minorHAnsi" w:hAnsiTheme="minorHAnsi" w:cstheme="minorHAnsi"/>
          <w:color w:val="auto"/>
        </w:rPr>
        <w:t>use</w:t>
      </w:r>
      <w:r w:rsidR="00516290">
        <w:rPr>
          <w:rFonts w:asciiTheme="minorHAnsi" w:hAnsiTheme="minorHAnsi" w:cstheme="minorHAnsi"/>
          <w:color w:val="auto"/>
        </w:rPr>
        <w:t xml:space="preserve"> it</w:t>
      </w:r>
      <w:r w:rsidRPr="002474E7">
        <w:rPr>
          <w:rFonts w:asciiTheme="minorHAnsi" w:hAnsiTheme="minorHAnsi" w:cstheme="minorHAnsi"/>
          <w:color w:val="auto"/>
        </w:rPr>
        <w:t xml:space="preserve"> to simulate a surgical access route.</w:t>
      </w:r>
      <w:r w:rsidR="005C6A62">
        <w:rPr>
          <w:rFonts w:asciiTheme="minorHAnsi" w:hAnsiTheme="minorHAnsi" w:cstheme="minorHAnsi"/>
          <w:color w:val="auto"/>
        </w:rPr>
        <w:t xml:space="preserve"> </w:t>
      </w:r>
      <w:r w:rsidR="00516290" w:rsidRPr="002474E7">
        <w:rPr>
          <w:rFonts w:asciiTheme="minorHAnsi" w:hAnsiTheme="minorHAnsi" w:cstheme="minorHAnsi"/>
          <w:color w:val="auto"/>
        </w:rPr>
        <w:t xml:space="preserve">After </w:t>
      </w:r>
      <w:r w:rsidR="00516290">
        <w:rPr>
          <w:rFonts w:asciiTheme="minorHAnsi" w:hAnsiTheme="minorHAnsi" w:cstheme="minorHAnsi"/>
          <w:color w:val="auto"/>
        </w:rPr>
        <w:t xml:space="preserve">the </w:t>
      </w:r>
      <w:r w:rsidR="00516290" w:rsidRPr="002474E7">
        <w:rPr>
          <w:rFonts w:asciiTheme="minorHAnsi" w:hAnsiTheme="minorHAnsi" w:cstheme="minorHAnsi"/>
          <w:color w:val="auto"/>
        </w:rPr>
        <w:t>hardening procedure</w:t>
      </w:r>
      <w:r w:rsidR="00516290">
        <w:rPr>
          <w:rFonts w:asciiTheme="minorHAnsi" w:hAnsiTheme="minorHAnsi" w:cstheme="minorHAnsi"/>
          <w:color w:val="auto"/>
        </w:rPr>
        <w:t xml:space="preserve"> it </w:t>
      </w:r>
      <w:r w:rsidR="005C6A62">
        <w:rPr>
          <w:rFonts w:asciiTheme="minorHAnsi" w:hAnsiTheme="minorHAnsi" w:cstheme="minorHAnsi"/>
          <w:color w:val="auto"/>
        </w:rPr>
        <w:t>was</w:t>
      </w:r>
      <w:r w:rsidR="00E41BE8" w:rsidRPr="002474E7">
        <w:rPr>
          <w:rFonts w:asciiTheme="minorHAnsi" w:hAnsiTheme="minorHAnsi" w:cstheme="minorHAnsi"/>
          <w:color w:val="auto"/>
        </w:rPr>
        <w:t xml:space="preserve"> stable enough to reproduce even fragile structures such as the intracerebral vessel tree. </w:t>
      </w:r>
    </w:p>
    <w:p w14:paraId="6482596F" w14:textId="77777777" w:rsidR="00573EB8" w:rsidRPr="002474E7" w:rsidRDefault="00573EB8" w:rsidP="00257278">
      <w:pPr>
        <w:rPr>
          <w:rFonts w:asciiTheme="minorHAnsi" w:hAnsiTheme="minorHAnsi" w:cstheme="minorHAnsi"/>
          <w:color w:val="auto"/>
        </w:rPr>
      </w:pPr>
    </w:p>
    <w:p w14:paraId="52E5D13E" w14:textId="61B300F6" w:rsidR="00E41BE8" w:rsidRPr="002474E7" w:rsidRDefault="00E41BE8" w:rsidP="00E41BE8">
      <w:pPr>
        <w:rPr>
          <w:rFonts w:asciiTheme="minorHAnsi" w:hAnsiTheme="minorHAnsi" w:cstheme="minorHAnsi"/>
          <w:b/>
          <w:color w:val="auto"/>
        </w:rPr>
      </w:pPr>
      <w:r w:rsidRPr="002474E7">
        <w:rPr>
          <w:rFonts w:asciiTheme="minorHAnsi" w:hAnsiTheme="minorHAnsi" w:cstheme="minorHAnsi"/>
          <w:color w:val="auto"/>
        </w:rPr>
        <w:t xml:space="preserve">The </w:t>
      </w:r>
      <w:r w:rsidR="005811D0">
        <w:rPr>
          <w:rFonts w:asciiTheme="minorHAnsi" w:hAnsiTheme="minorHAnsi" w:cstheme="minorHAnsi"/>
          <w:color w:val="auto"/>
        </w:rPr>
        <w:t>ability</w:t>
      </w:r>
      <w:r w:rsidR="005811D0" w:rsidRPr="002474E7">
        <w:rPr>
          <w:rFonts w:asciiTheme="minorHAnsi" w:hAnsiTheme="minorHAnsi" w:cstheme="minorHAnsi"/>
          <w:color w:val="auto"/>
        </w:rPr>
        <w:t xml:space="preserve"> </w:t>
      </w:r>
      <w:r w:rsidRPr="002474E7">
        <w:rPr>
          <w:rFonts w:asciiTheme="minorHAnsi" w:hAnsiTheme="minorHAnsi" w:cstheme="minorHAnsi"/>
          <w:color w:val="auto"/>
        </w:rPr>
        <w:t xml:space="preserve">to color the entire volume of the model </w:t>
      </w:r>
      <w:r w:rsidR="002250C7" w:rsidRPr="002474E7">
        <w:rPr>
          <w:rFonts w:asciiTheme="minorHAnsi" w:hAnsiTheme="minorHAnsi" w:cstheme="minorHAnsi"/>
          <w:color w:val="auto"/>
        </w:rPr>
        <w:t xml:space="preserve">allowed </w:t>
      </w:r>
      <w:r w:rsidRPr="002474E7">
        <w:rPr>
          <w:rFonts w:asciiTheme="minorHAnsi" w:hAnsiTheme="minorHAnsi" w:cstheme="minorHAnsi"/>
          <w:color w:val="auto"/>
        </w:rPr>
        <w:t>an object</w:t>
      </w:r>
      <w:r w:rsidR="009013F6" w:rsidRPr="009013F6">
        <w:rPr>
          <w:rFonts w:asciiTheme="minorHAnsi" w:hAnsiTheme="minorHAnsi" w:cstheme="minorHAnsi"/>
          <w:color w:val="auto"/>
        </w:rPr>
        <w:t>’s</w:t>
      </w:r>
      <w:r w:rsidRPr="002474E7">
        <w:rPr>
          <w:rFonts w:asciiTheme="minorHAnsi" w:hAnsiTheme="minorHAnsi" w:cstheme="minorHAnsi"/>
          <w:color w:val="auto"/>
        </w:rPr>
        <w:t xml:space="preserve"> internal structure</w:t>
      </w:r>
      <w:r w:rsidR="00905403">
        <w:rPr>
          <w:rFonts w:asciiTheme="minorHAnsi" w:hAnsiTheme="minorHAnsi" w:cstheme="minorHAnsi"/>
          <w:color w:val="auto"/>
        </w:rPr>
        <w:t>,</w:t>
      </w:r>
      <w:r w:rsidRPr="002474E7">
        <w:rPr>
          <w:rFonts w:asciiTheme="minorHAnsi" w:hAnsiTheme="minorHAnsi" w:cstheme="minorHAnsi"/>
          <w:color w:val="auto"/>
        </w:rPr>
        <w:t xml:space="preserve"> such as the internal carotid artery travelling through the tumor</w:t>
      </w:r>
      <w:r w:rsidR="00905403">
        <w:rPr>
          <w:rFonts w:asciiTheme="minorHAnsi" w:hAnsiTheme="minorHAnsi" w:cstheme="minorHAnsi"/>
          <w:color w:val="auto"/>
        </w:rPr>
        <w:t>,</w:t>
      </w:r>
      <w:r w:rsidRPr="002474E7">
        <w:rPr>
          <w:rFonts w:asciiTheme="minorHAnsi" w:hAnsiTheme="minorHAnsi" w:cstheme="minorHAnsi"/>
          <w:color w:val="auto"/>
        </w:rPr>
        <w:t xml:space="preserve"> </w:t>
      </w:r>
      <w:r w:rsidR="002250C7" w:rsidRPr="002474E7">
        <w:rPr>
          <w:rFonts w:asciiTheme="minorHAnsi" w:hAnsiTheme="minorHAnsi" w:cstheme="minorHAnsi"/>
          <w:color w:val="auto"/>
        </w:rPr>
        <w:t>to</w:t>
      </w:r>
      <w:r w:rsidRPr="002474E7">
        <w:rPr>
          <w:rFonts w:asciiTheme="minorHAnsi" w:hAnsiTheme="minorHAnsi" w:cstheme="minorHAnsi"/>
          <w:color w:val="auto"/>
        </w:rPr>
        <w:t xml:space="preserve"> be clearly visualized. By removing layers of tumor with the drill</w:t>
      </w:r>
      <w:r w:rsidR="00516290">
        <w:rPr>
          <w:rFonts w:asciiTheme="minorHAnsi" w:hAnsiTheme="minorHAnsi" w:cstheme="minorHAnsi"/>
          <w:color w:val="auto"/>
        </w:rPr>
        <w:t>,</w:t>
      </w:r>
      <w:r w:rsidRPr="002474E7">
        <w:rPr>
          <w:rFonts w:asciiTheme="minorHAnsi" w:hAnsiTheme="minorHAnsi" w:cstheme="minorHAnsi"/>
          <w:color w:val="auto"/>
        </w:rPr>
        <w:t xml:space="preserve"> the red artery was </w:t>
      </w:r>
      <w:r w:rsidR="002250C7" w:rsidRPr="002474E7">
        <w:rPr>
          <w:rFonts w:asciiTheme="minorHAnsi" w:hAnsiTheme="minorHAnsi" w:cstheme="minorHAnsi"/>
          <w:color w:val="auto"/>
        </w:rPr>
        <w:t xml:space="preserve">gradually </w:t>
      </w:r>
      <w:r w:rsidRPr="002474E7">
        <w:rPr>
          <w:rFonts w:asciiTheme="minorHAnsi" w:hAnsiTheme="minorHAnsi" w:cstheme="minorHAnsi"/>
          <w:color w:val="auto"/>
        </w:rPr>
        <w:t>revealed during the</w:t>
      </w:r>
      <w:r w:rsidR="00A77C64">
        <w:rPr>
          <w:rFonts w:asciiTheme="minorHAnsi" w:hAnsiTheme="minorHAnsi" w:cstheme="minorHAnsi"/>
          <w:color w:val="auto"/>
        </w:rPr>
        <w:t xml:space="preserve"> surgical simulation</w:t>
      </w:r>
      <w:r w:rsidRPr="002474E7">
        <w:rPr>
          <w:rFonts w:asciiTheme="minorHAnsi" w:hAnsiTheme="minorHAnsi" w:cstheme="minorHAnsi"/>
          <w:color w:val="auto"/>
        </w:rPr>
        <w:t>.</w:t>
      </w:r>
    </w:p>
    <w:p w14:paraId="04CD2D42" w14:textId="68A43D18" w:rsidR="00E41BE8" w:rsidRDefault="00E41BE8" w:rsidP="00257278">
      <w:pPr>
        <w:rPr>
          <w:rFonts w:asciiTheme="minorHAnsi" w:hAnsiTheme="minorHAnsi" w:cstheme="minorHAnsi"/>
          <w:color w:val="808080" w:themeColor="background1" w:themeShade="80"/>
        </w:rPr>
      </w:pPr>
    </w:p>
    <w:p w14:paraId="2377EF61" w14:textId="537D4448" w:rsidR="00203076" w:rsidRPr="000D7A5A" w:rsidRDefault="00203076" w:rsidP="000D7A5A">
      <w:pPr>
        <w:rPr>
          <w:rFonts w:asciiTheme="minorHAnsi" w:hAnsiTheme="minorHAnsi" w:cstheme="minorHAnsi"/>
          <w:b/>
          <w:color w:val="auto"/>
        </w:rPr>
      </w:pPr>
      <w:r w:rsidRPr="000D7A5A">
        <w:rPr>
          <w:rFonts w:asciiTheme="minorHAnsi" w:hAnsiTheme="minorHAnsi" w:cstheme="minorHAnsi"/>
          <w:color w:val="auto"/>
        </w:rPr>
        <w:t xml:space="preserve">To </w:t>
      </w:r>
      <w:r w:rsidR="00516290">
        <w:rPr>
          <w:rFonts w:asciiTheme="minorHAnsi" w:hAnsiTheme="minorHAnsi" w:cstheme="minorHAnsi"/>
          <w:color w:val="auto"/>
        </w:rPr>
        <w:t>prove</w:t>
      </w:r>
      <w:r w:rsidR="00516290" w:rsidRPr="000D7A5A">
        <w:rPr>
          <w:rFonts w:asciiTheme="minorHAnsi" w:hAnsiTheme="minorHAnsi" w:cstheme="minorHAnsi"/>
          <w:color w:val="auto"/>
        </w:rPr>
        <w:t xml:space="preserve"> </w:t>
      </w:r>
      <w:r w:rsidRPr="000D7A5A">
        <w:rPr>
          <w:rFonts w:asciiTheme="minorHAnsi" w:hAnsiTheme="minorHAnsi" w:cstheme="minorHAnsi"/>
          <w:color w:val="auto"/>
        </w:rPr>
        <w:t>the accuracy of the technique</w:t>
      </w:r>
      <w:r w:rsidR="00516290">
        <w:rPr>
          <w:rFonts w:asciiTheme="minorHAnsi" w:hAnsiTheme="minorHAnsi" w:cstheme="minorHAnsi"/>
          <w:color w:val="auto"/>
        </w:rPr>
        <w:t>,</w:t>
      </w:r>
      <w:r w:rsidRPr="000D7A5A">
        <w:rPr>
          <w:rFonts w:asciiTheme="minorHAnsi" w:hAnsiTheme="minorHAnsi" w:cstheme="minorHAnsi"/>
          <w:color w:val="auto"/>
        </w:rPr>
        <w:t xml:space="preserve"> 3D models were scanned in a computer </w:t>
      </w:r>
      <w:proofErr w:type="spellStart"/>
      <w:r w:rsidRPr="000D7A5A">
        <w:rPr>
          <w:rFonts w:asciiTheme="minorHAnsi" w:hAnsiTheme="minorHAnsi" w:cstheme="minorHAnsi"/>
          <w:color w:val="auto"/>
        </w:rPr>
        <w:t>tomograph</w:t>
      </w:r>
      <w:proofErr w:type="spellEnd"/>
      <w:r w:rsidRPr="000D7A5A">
        <w:rPr>
          <w:rFonts w:asciiTheme="minorHAnsi" w:hAnsiTheme="minorHAnsi" w:cstheme="minorHAnsi"/>
          <w:color w:val="auto"/>
        </w:rPr>
        <w:t>.</w:t>
      </w:r>
      <w:r w:rsidR="0044102C">
        <w:rPr>
          <w:rFonts w:asciiTheme="minorHAnsi" w:hAnsiTheme="minorHAnsi" w:cstheme="minorHAnsi"/>
          <w:color w:val="auto"/>
        </w:rPr>
        <w:t xml:space="preserve"> </w:t>
      </w:r>
      <w:bookmarkStart w:id="0" w:name="_GoBack"/>
      <w:bookmarkEnd w:id="0"/>
      <w:r w:rsidRPr="000D7A5A">
        <w:rPr>
          <w:rFonts w:asciiTheme="minorHAnsi" w:hAnsiTheme="minorHAnsi" w:cstheme="minorHAnsi"/>
          <w:color w:val="auto"/>
        </w:rPr>
        <w:t xml:space="preserve">The models created for printing were </w:t>
      </w:r>
      <w:r w:rsidR="007D4D86">
        <w:rPr>
          <w:rFonts w:asciiTheme="minorHAnsi" w:hAnsiTheme="minorHAnsi" w:cstheme="minorHAnsi"/>
          <w:color w:val="auto"/>
        </w:rPr>
        <w:t>superimposed to these scans. A d</w:t>
      </w:r>
      <w:r w:rsidRPr="000D7A5A">
        <w:rPr>
          <w:rFonts w:asciiTheme="minorHAnsi" w:hAnsiTheme="minorHAnsi" w:cstheme="minorHAnsi"/>
          <w:color w:val="auto"/>
        </w:rPr>
        <w:t>eviation mapping was created</w:t>
      </w:r>
      <w:r w:rsidR="00516290">
        <w:rPr>
          <w:rFonts w:asciiTheme="minorHAnsi" w:hAnsiTheme="minorHAnsi" w:cstheme="minorHAnsi"/>
          <w:color w:val="auto"/>
        </w:rPr>
        <w:t>,</w:t>
      </w:r>
      <w:r w:rsidRPr="000D7A5A">
        <w:rPr>
          <w:rFonts w:asciiTheme="minorHAnsi" w:hAnsiTheme="minorHAnsi" w:cstheme="minorHAnsi"/>
          <w:color w:val="auto"/>
        </w:rPr>
        <w:t xml:space="preserve"> and </w:t>
      </w:r>
      <w:r w:rsidR="00516290">
        <w:rPr>
          <w:rFonts w:asciiTheme="minorHAnsi" w:hAnsiTheme="minorHAnsi" w:cstheme="minorHAnsi"/>
          <w:color w:val="auto"/>
        </w:rPr>
        <w:t xml:space="preserve">the </w:t>
      </w:r>
      <w:r w:rsidRPr="000D7A5A">
        <w:rPr>
          <w:rFonts w:asciiTheme="minorHAnsi" w:hAnsiTheme="minorHAnsi" w:cstheme="minorHAnsi"/>
          <w:color w:val="auto"/>
        </w:rPr>
        <w:t>accuracy was determined in 50 randomly chosen surface points. A mean deviation of 0</w:t>
      </w:r>
      <w:r w:rsidR="005E562B">
        <w:rPr>
          <w:rFonts w:asciiTheme="minorHAnsi" w:hAnsiTheme="minorHAnsi" w:cstheme="minorHAnsi"/>
          <w:color w:val="auto"/>
        </w:rPr>
        <w:t>.</w:t>
      </w:r>
      <w:r w:rsidRPr="000D7A5A">
        <w:rPr>
          <w:rFonts w:asciiTheme="minorHAnsi" w:hAnsiTheme="minorHAnsi" w:cstheme="minorHAnsi"/>
          <w:color w:val="auto"/>
        </w:rPr>
        <w:t>021 mm demonstrates the high accordance of the 3D print compared to the original data.</w:t>
      </w:r>
    </w:p>
    <w:p w14:paraId="75182EC3" w14:textId="77777777" w:rsidR="00B32616" w:rsidRDefault="00B32616" w:rsidP="001B1519">
      <w:pPr>
        <w:rPr>
          <w:rFonts w:asciiTheme="minorHAnsi" w:hAnsiTheme="minorHAnsi" w:cstheme="minorHAnsi"/>
          <w:b/>
          <w:color w:val="auto"/>
        </w:rPr>
      </w:pPr>
    </w:p>
    <w:p w14:paraId="6F2E972E" w14:textId="77777777" w:rsidR="005E562B" w:rsidRPr="001B1519" w:rsidRDefault="005E562B" w:rsidP="005E562B">
      <w:pPr>
        <w:rPr>
          <w:rFonts w:asciiTheme="minorHAnsi" w:hAnsiTheme="minorHAnsi" w:cstheme="minorHAnsi"/>
          <w:bCs/>
          <w:color w:val="808080"/>
        </w:rPr>
      </w:pPr>
      <w:r w:rsidRPr="001B1519">
        <w:rPr>
          <w:rFonts w:asciiTheme="minorHAnsi" w:hAnsiTheme="minorHAnsi" w:cstheme="minorHAnsi"/>
          <w:b/>
        </w:rPr>
        <w:t xml:space="preserve">FIGURE </w:t>
      </w:r>
      <w:r>
        <w:rPr>
          <w:rFonts w:asciiTheme="minorHAnsi" w:hAnsiTheme="minorHAnsi" w:cstheme="minorHAnsi"/>
          <w:b/>
          <w:bCs/>
        </w:rPr>
        <w:t>AND</w:t>
      </w:r>
      <w:r w:rsidRPr="001B1519">
        <w:rPr>
          <w:rFonts w:asciiTheme="minorHAnsi" w:hAnsiTheme="minorHAnsi" w:cstheme="minorHAnsi"/>
          <w:b/>
          <w:bCs/>
        </w:rPr>
        <w:t xml:space="preserve"> </w:t>
      </w:r>
      <w:r w:rsidRPr="001B1519">
        <w:rPr>
          <w:rFonts w:asciiTheme="minorHAnsi" w:hAnsiTheme="minorHAnsi" w:cstheme="minorHAnsi"/>
          <w:b/>
        </w:rPr>
        <w:t>TABLE LEGENDS:</w:t>
      </w:r>
      <w:r w:rsidRPr="001B1519">
        <w:rPr>
          <w:rFonts w:asciiTheme="minorHAnsi" w:hAnsiTheme="minorHAnsi" w:cstheme="minorHAnsi"/>
          <w:i/>
          <w:color w:val="808080"/>
        </w:rPr>
        <w:t xml:space="preserve"> </w:t>
      </w:r>
    </w:p>
    <w:p w14:paraId="3CEA216E" w14:textId="51712AA2" w:rsidR="005E562B" w:rsidRDefault="005E562B" w:rsidP="005E562B">
      <w:pPr>
        <w:rPr>
          <w:rFonts w:asciiTheme="minorHAnsi" w:hAnsiTheme="minorHAnsi" w:cstheme="minorHAnsi"/>
          <w:color w:val="auto"/>
        </w:rPr>
      </w:pPr>
      <w:r w:rsidRPr="00453717">
        <w:rPr>
          <w:rFonts w:asciiTheme="minorHAnsi" w:hAnsiTheme="minorHAnsi" w:cstheme="minorHAnsi"/>
          <w:b/>
          <w:color w:val="000000" w:themeColor="text1"/>
        </w:rPr>
        <w:t>Figure 1</w:t>
      </w:r>
      <w:r w:rsidR="001B4F27">
        <w:rPr>
          <w:rFonts w:asciiTheme="minorHAnsi" w:hAnsiTheme="minorHAnsi" w:cstheme="minorHAnsi"/>
          <w:b/>
          <w:color w:val="000000" w:themeColor="text1"/>
        </w:rPr>
        <w:t>:</w:t>
      </w:r>
      <w:r>
        <w:rPr>
          <w:rFonts w:asciiTheme="minorHAnsi" w:hAnsiTheme="minorHAnsi" w:cstheme="minorHAnsi"/>
          <w:b/>
          <w:color w:val="000000" w:themeColor="text1"/>
        </w:rPr>
        <w:t xml:space="preserve"> Volumetric vs. surface colored 3D prints</w:t>
      </w:r>
      <w:r w:rsidR="00516290">
        <w:rPr>
          <w:rFonts w:asciiTheme="minorHAnsi" w:hAnsiTheme="minorHAnsi" w:cstheme="minorHAnsi"/>
          <w:b/>
          <w:color w:val="000000" w:themeColor="text1"/>
        </w:rPr>
        <w:t>.</w:t>
      </w:r>
      <w:r>
        <w:rPr>
          <w:rFonts w:asciiTheme="minorHAnsi" w:hAnsiTheme="minorHAnsi" w:cstheme="minorHAnsi"/>
          <w:color w:val="auto"/>
        </w:rPr>
        <w:t xml:space="preserve"> </w:t>
      </w:r>
      <w:r w:rsidRPr="001E5715">
        <w:rPr>
          <w:rFonts w:asciiTheme="minorHAnsi" w:hAnsiTheme="minorHAnsi" w:cstheme="minorHAnsi"/>
          <w:b/>
          <w:color w:val="auto"/>
        </w:rPr>
        <w:t>A1</w:t>
      </w:r>
      <w:r w:rsidR="001B4F27">
        <w:rPr>
          <w:rFonts w:asciiTheme="minorHAnsi" w:hAnsiTheme="minorHAnsi" w:cstheme="minorHAnsi"/>
          <w:b/>
          <w:color w:val="auto"/>
        </w:rPr>
        <w:t>.</w:t>
      </w:r>
      <w:r>
        <w:rPr>
          <w:rFonts w:asciiTheme="minorHAnsi" w:hAnsiTheme="minorHAnsi" w:cstheme="minorHAnsi"/>
          <w:color w:val="auto"/>
        </w:rPr>
        <w:t xml:space="preserve"> Exemplary full color 3D print of a patient with chondrosarcoma at the right petrous apex. </w:t>
      </w:r>
      <w:r w:rsidRPr="001E5715">
        <w:rPr>
          <w:rFonts w:asciiTheme="minorHAnsi" w:hAnsiTheme="minorHAnsi" w:cstheme="minorHAnsi"/>
          <w:b/>
          <w:color w:val="auto"/>
        </w:rPr>
        <w:t>A2</w:t>
      </w:r>
      <w:r w:rsidR="001B4F27">
        <w:rPr>
          <w:rFonts w:asciiTheme="minorHAnsi" w:hAnsiTheme="minorHAnsi" w:cstheme="minorHAnsi"/>
          <w:b/>
          <w:color w:val="auto"/>
        </w:rPr>
        <w:t>.</w:t>
      </w:r>
      <w:r>
        <w:rPr>
          <w:rFonts w:asciiTheme="minorHAnsi" w:hAnsiTheme="minorHAnsi" w:cstheme="minorHAnsi"/>
          <w:color w:val="auto"/>
        </w:rPr>
        <w:t xml:space="preserve"> Detailed view </w:t>
      </w:r>
      <w:r w:rsidR="00516290">
        <w:rPr>
          <w:rFonts w:asciiTheme="minorHAnsi" w:hAnsiTheme="minorHAnsi" w:cstheme="minorHAnsi"/>
          <w:color w:val="auto"/>
        </w:rPr>
        <w:t xml:space="preserve">of </w:t>
      </w:r>
      <w:r>
        <w:rPr>
          <w:rFonts w:asciiTheme="minorHAnsi" w:hAnsiTheme="minorHAnsi" w:cstheme="minorHAnsi"/>
          <w:color w:val="auto"/>
        </w:rPr>
        <w:t>anatomical structures (arrow</w:t>
      </w:r>
      <w:r w:rsidR="001B4F27">
        <w:rPr>
          <w:rFonts w:asciiTheme="minorHAnsi" w:hAnsiTheme="minorHAnsi" w:cstheme="minorHAnsi"/>
          <w:color w:val="auto"/>
        </w:rPr>
        <w:t xml:space="preserve"> =</w:t>
      </w:r>
      <w:r>
        <w:rPr>
          <w:rFonts w:asciiTheme="minorHAnsi" w:hAnsiTheme="minorHAnsi" w:cstheme="minorHAnsi"/>
          <w:color w:val="auto"/>
        </w:rPr>
        <w:t xml:space="preserve"> internal carotid artery bifurcation</w:t>
      </w:r>
      <w:r w:rsidR="001B4F27">
        <w:rPr>
          <w:rFonts w:asciiTheme="minorHAnsi" w:hAnsiTheme="minorHAnsi" w:cstheme="minorHAnsi"/>
          <w:color w:val="auto"/>
        </w:rPr>
        <w:t>;</w:t>
      </w:r>
      <w:r>
        <w:rPr>
          <w:rFonts w:asciiTheme="minorHAnsi" w:hAnsiTheme="minorHAnsi" w:cstheme="minorHAnsi"/>
          <w:color w:val="auto"/>
        </w:rPr>
        <w:t xml:space="preserve"> O</w:t>
      </w:r>
      <w:r w:rsidR="001B4F27">
        <w:rPr>
          <w:rFonts w:asciiTheme="minorHAnsi" w:hAnsiTheme="minorHAnsi" w:cstheme="minorHAnsi"/>
          <w:color w:val="auto"/>
        </w:rPr>
        <w:t xml:space="preserve"> =</w:t>
      </w:r>
      <w:r>
        <w:rPr>
          <w:rFonts w:asciiTheme="minorHAnsi" w:hAnsiTheme="minorHAnsi" w:cstheme="minorHAnsi"/>
          <w:color w:val="auto"/>
        </w:rPr>
        <w:t xml:space="preserve"> optic nerve chiasm</w:t>
      </w:r>
      <w:r w:rsidR="001B4F27">
        <w:rPr>
          <w:rFonts w:asciiTheme="minorHAnsi" w:hAnsiTheme="minorHAnsi" w:cstheme="minorHAnsi"/>
          <w:color w:val="auto"/>
        </w:rPr>
        <w:t>;</w:t>
      </w:r>
      <w:r>
        <w:rPr>
          <w:rFonts w:asciiTheme="minorHAnsi" w:hAnsiTheme="minorHAnsi" w:cstheme="minorHAnsi"/>
          <w:color w:val="auto"/>
        </w:rPr>
        <w:t xml:space="preserve"> T</w:t>
      </w:r>
      <w:r w:rsidR="001B4F27">
        <w:rPr>
          <w:rFonts w:asciiTheme="minorHAnsi" w:hAnsiTheme="minorHAnsi" w:cstheme="minorHAnsi"/>
          <w:color w:val="auto"/>
        </w:rPr>
        <w:t xml:space="preserve"> =</w:t>
      </w:r>
      <w:r>
        <w:rPr>
          <w:rFonts w:asciiTheme="minorHAnsi" w:hAnsiTheme="minorHAnsi" w:cstheme="minorHAnsi"/>
          <w:color w:val="auto"/>
        </w:rPr>
        <w:t xml:space="preserve"> tumor). </w:t>
      </w:r>
      <w:r>
        <w:rPr>
          <w:rFonts w:asciiTheme="minorHAnsi" w:hAnsiTheme="minorHAnsi" w:cstheme="minorHAnsi"/>
          <w:b/>
          <w:color w:val="auto"/>
        </w:rPr>
        <w:t>B1</w:t>
      </w:r>
      <w:r w:rsidR="001B4F27">
        <w:rPr>
          <w:rFonts w:asciiTheme="minorHAnsi" w:hAnsiTheme="minorHAnsi" w:cstheme="minorHAnsi"/>
          <w:b/>
          <w:color w:val="auto"/>
        </w:rPr>
        <w:t>.</w:t>
      </w:r>
      <w:r>
        <w:rPr>
          <w:rFonts w:asciiTheme="minorHAnsi" w:hAnsiTheme="minorHAnsi" w:cstheme="minorHAnsi"/>
          <w:b/>
          <w:color w:val="auto"/>
        </w:rPr>
        <w:t xml:space="preserve"> </w:t>
      </w:r>
      <w:r>
        <w:rPr>
          <w:rFonts w:asciiTheme="minorHAnsi" w:hAnsiTheme="minorHAnsi" w:cstheme="minorHAnsi"/>
          <w:color w:val="auto"/>
        </w:rPr>
        <w:t>Blood vessel crossing the tumor volume and cross</w:t>
      </w:r>
      <w:r w:rsidR="00516290">
        <w:rPr>
          <w:rFonts w:asciiTheme="minorHAnsi" w:hAnsiTheme="minorHAnsi" w:cstheme="minorHAnsi"/>
          <w:color w:val="auto"/>
        </w:rPr>
        <w:t>-</w:t>
      </w:r>
      <w:r>
        <w:rPr>
          <w:rFonts w:asciiTheme="minorHAnsi" w:hAnsiTheme="minorHAnsi" w:cstheme="minorHAnsi"/>
          <w:color w:val="auto"/>
        </w:rPr>
        <w:t xml:space="preserve">sectional level (dotted line). </w:t>
      </w:r>
      <w:r w:rsidRPr="006C5485">
        <w:rPr>
          <w:rFonts w:asciiTheme="minorHAnsi" w:hAnsiTheme="minorHAnsi" w:cstheme="minorHAnsi"/>
          <w:b/>
          <w:color w:val="auto"/>
        </w:rPr>
        <w:t>B2</w:t>
      </w:r>
      <w:r w:rsidR="001B4F27">
        <w:rPr>
          <w:rFonts w:asciiTheme="minorHAnsi" w:hAnsiTheme="minorHAnsi" w:cstheme="minorHAnsi"/>
          <w:b/>
          <w:color w:val="auto"/>
        </w:rPr>
        <w:t>.</w:t>
      </w:r>
      <w:r>
        <w:rPr>
          <w:rFonts w:asciiTheme="minorHAnsi" w:hAnsiTheme="minorHAnsi" w:cstheme="minorHAnsi"/>
          <w:color w:val="auto"/>
        </w:rPr>
        <w:t xml:space="preserve"> </w:t>
      </w:r>
      <w:r w:rsidR="00516290">
        <w:rPr>
          <w:rFonts w:asciiTheme="minorHAnsi" w:hAnsiTheme="minorHAnsi" w:cstheme="minorHAnsi"/>
          <w:color w:val="auto"/>
        </w:rPr>
        <w:t>The c</w:t>
      </w:r>
      <w:r>
        <w:rPr>
          <w:rFonts w:asciiTheme="minorHAnsi" w:hAnsiTheme="minorHAnsi" w:cstheme="minorHAnsi"/>
          <w:color w:val="auto"/>
        </w:rPr>
        <w:t xml:space="preserve">onventional multicolor printing technique reveals color only at the surface. </w:t>
      </w:r>
      <w:r w:rsidRPr="006C5485">
        <w:rPr>
          <w:rFonts w:asciiTheme="minorHAnsi" w:hAnsiTheme="minorHAnsi" w:cstheme="minorHAnsi"/>
          <w:b/>
          <w:color w:val="auto"/>
        </w:rPr>
        <w:t>B3</w:t>
      </w:r>
      <w:r w:rsidR="001B4F27">
        <w:rPr>
          <w:rFonts w:asciiTheme="minorHAnsi" w:hAnsiTheme="minorHAnsi" w:cstheme="minorHAnsi"/>
          <w:b/>
          <w:color w:val="auto"/>
        </w:rPr>
        <w:t>.</w:t>
      </w:r>
      <w:r>
        <w:rPr>
          <w:rFonts w:asciiTheme="minorHAnsi" w:hAnsiTheme="minorHAnsi" w:cstheme="minorHAnsi"/>
          <w:color w:val="auto"/>
        </w:rPr>
        <w:t xml:space="preserve"> </w:t>
      </w:r>
      <w:r w:rsidR="00516290">
        <w:rPr>
          <w:rFonts w:asciiTheme="minorHAnsi" w:hAnsiTheme="minorHAnsi" w:cstheme="minorHAnsi"/>
          <w:color w:val="auto"/>
        </w:rPr>
        <w:t>The m</w:t>
      </w:r>
      <w:r>
        <w:rPr>
          <w:rFonts w:asciiTheme="minorHAnsi" w:hAnsiTheme="minorHAnsi" w:cstheme="minorHAnsi"/>
          <w:color w:val="auto"/>
        </w:rPr>
        <w:t>odified technique produces volumetrically colored objects suitable for advanced surgical simulation.</w:t>
      </w:r>
    </w:p>
    <w:p w14:paraId="7D1158DE" w14:textId="77777777" w:rsidR="005E562B" w:rsidRDefault="005E562B" w:rsidP="005E562B">
      <w:pPr>
        <w:rPr>
          <w:rFonts w:asciiTheme="minorHAnsi" w:hAnsiTheme="minorHAnsi" w:cstheme="minorHAnsi"/>
          <w:color w:val="auto"/>
        </w:rPr>
      </w:pPr>
    </w:p>
    <w:p w14:paraId="1D8B29AC" w14:textId="2C819001" w:rsidR="005E562B" w:rsidRPr="001E5715" w:rsidRDefault="005E562B" w:rsidP="005E562B">
      <w:pPr>
        <w:rPr>
          <w:rFonts w:asciiTheme="minorHAnsi" w:hAnsiTheme="minorHAnsi" w:cstheme="minorHAnsi"/>
          <w:color w:val="auto"/>
        </w:rPr>
      </w:pPr>
      <w:r w:rsidRPr="009A6063">
        <w:rPr>
          <w:rFonts w:asciiTheme="minorHAnsi" w:hAnsiTheme="minorHAnsi" w:cstheme="minorHAnsi"/>
          <w:b/>
          <w:color w:val="auto"/>
        </w:rPr>
        <w:t>Figure 2</w:t>
      </w:r>
      <w:r w:rsidR="001B4F27">
        <w:rPr>
          <w:rFonts w:asciiTheme="minorHAnsi" w:hAnsiTheme="minorHAnsi" w:cstheme="minorHAnsi"/>
          <w:b/>
          <w:color w:val="auto"/>
        </w:rPr>
        <w:t>:</w:t>
      </w:r>
      <w:r>
        <w:rPr>
          <w:rFonts w:asciiTheme="minorHAnsi" w:hAnsiTheme="minorHAnsi" w:cstheme="minorHAnsi"/>
          <w:b/>
          <w:color w:val="auto"/>
        </w:rPr>
        <w:t xml:space="preserve"> Workflow for volumetric coloring of 3D prints</w:t>
      </w:r>
      <w:r w:rsidR="00516290">
        <w:rPr>
          <w:rFonts w:asciiTheme="minorHAnsi" w:hAnsiTheme="minorHAnsi" w:cstheme="minorHAnsi"/>
          <w:b/>
          <w:color w:val="auto"/>
        </w:rPr>
        <w:t>.</w:t>
      </w:r>
      <w:r w:rsidRPr="009A6063">
        <w:rPr>
          <w:rFonts w:asciiTheme="minorHAnsi" w:hAnsiTheme="minorHAnsi" w:cstheme="minorHAnsi"/>
          <w:b/>
          <w:color w:val="auto"/>
        </w:rPr>
        <w:t xml:space="preserve"> A</w:t>
      </w:r>
      <w:r w:rsidR="001B4F27">
        <w:rPr>
          <w:rFonts w:asciiTheme="minorHAnsi" w:hAnsiTheme="minorHAnsi" w:cstheme="minorHAnsi"/>
          <w:b/>
          <w:color w:val="auto"/>
        </w:rPr>
        <w:t>.</w:t>
      </w:r>
      <w:r>
        <w:rPr>
          <w:rFonts w:asciiTheme="minorHAnsi" w:hAnsiTheme="minorHAnsi" w:cstheme="minorHAnsi"/>
          <w:color w:val="auto"/>
        </w:rPr>
        <w:t xml:space="preserve"> Virtual 3D model of a tumor with </w:t>
      </w:r>
      <w:r w:rsidR="00516290">
        <w:rPr>
          <w:rFonts w:asciiTheme="minorHAnsi" w:hAnsiTheme="minorHAnsi" w:cstheme="minorHAnsi"/>
          <w:color w:val="auto"/>
        </w:rPr>
        <w:t xml:space="preserve">a </w:t>
      </w:r>
      <w:r>
        <w:rPr>
          <w:rFonts w:asciiTheme="minorHAnsi" w:hAnsiTheme="minorHAnsi" w:cstheme="minorHAnsi"/>
          <w:color w:val="auto"/>
        </w:rPr>
        <w:t xml:space="preserve">blood vessel crossing its volume without inner shells. </w:t>
      </w:r>
      <w:r w:rsidRPr="009A6063">
        <w:rPr>
          <w:rFonts w:asciiTheme="minorHAnsi" w:hAnsiTheme="minorHAnsi" w:cstheme="minorHAnsi"/>
          <w:b/>
          <w:color w:val="auto"/>
        </w:rPr>
        <w:t>B</w:t>
      </w:r>
      <w:r w:rsidR="001B4F27">
        <w:rPr>
          <w:rFonts w:asciiTheme="minorHAnsi" w:hAnsiTheme="minorHAnsi" w:cstheme="minorHAnsi"/>
          <w:b/>
          <w:color w:val="auto"/>
        </w:rPr>
        <w:t>.</w:t>
      </w:r>
      <w:r>
        <w:rPr>
          <w:rFonts w:asciiTheme="minorHAnsi" w:hAnsiTheme="minorHAnsi" w:cstheme="minorHAnsi"/>
          <w:color w:val="auto"/>
        </w:rPr>
        <w:t xml:space="preserve"> </w:t>
      </w:r>
      <w:r w:rsidR="00516290">
        <w:rPr>
          <w:rFonts w:asciiTheme="minorHAnsi" w:hAnsiTheme="minorHAnsi" w:cstheme="minorHAnsi"/>
          <w:color w:val="auto"/>
        </w:rPr>
        <w:t>A t</w:t>
      </w:r>
      <w:r>
        <w:rPr>
          <w:rFonts w:asciiTheme="minorHAnsi" w:hAnsiTheme="minorHAnsi" w:cstheme="minorHAnsi"/>
          <w:color w:val="auto"/>
        </w:rPr>
        <w:t xml:space="preserve">umor and </w:t>
      </w:r>
      <w:r w:rsidR="00516290">
        <w:rPr>
          <w:rFonts w:asciiTheme="minorHAnsi" w:hAnsiTheme="minorHAnsi" w:cstheme="minorHAnsi"/>
          <w:color w:val="auto"/>
        </w:rPr>
        <w:t xml:space="preserve">a </w:t>
      </w:r>
      <w:r>
        <w:rPr>
          <w:rFonts w:asciiTheme="minorHAnsi" w:hAnsiTheme="minorHAnsi" w:cstheme="minorHAnsi"/>
          <w:color w:val="auto"/>
        </w:rPr>
        <w:t xml:space="preserve">blood vessel with multiple </w:t>
      </w:r>
      <w:r>
        <w:rPr>
          <w:rFonts w:asciiTheme="minorHAnsi" w:hAnsiTheme="minorHAnsi" w:cstheme="minorHAnsi"/>
          <w:color w:val="auto"/>
        </w:rPr>
        <w:lastRenderedPageBreak/>
        <w:t xml:space="preserve">inner shells (distance </w:t>
      </w:r>
      <w:r w:rsidRPr="00A77F7E">
        <w:rPr>
          <w:rFonts w:asciiTheme="minorHAnsi" w:hAnsiTheme="minorHAnsi" w:cstheme="minorHAnsi"/>
          <w:color w:val="auto"/>
        </w:rPr>
        <w:t>0.05 mm)</w:t>
      </w:r>
      <w:r>
        <w:rPr>
          <w:rFonts w:asciiTheme="minorHAnsi" w:hAnsiTheme="minorHAnsi" w:cstheme="minorHAnsi"/>
          <w:color w:val="auto"/>
        </w:rPr>
        <w:t xml:space="preserve">. </w:t>
      </w:r>
      <w:r w:rsidRPr="009A6063">
        <w:rPr>
          <w:rFonts w:asciiTheme="minorHAnsi" w:hAnsiTheme="minorHAnsi" w:cstheme="minorHAnsi"/>
          <w:b/>
          <w:color w:val="auto"/>
        </w:rPr>
        <w:t>C</w:t>
      </w:r>
      <w:r w:rsidR="001B4F27">
        <w:rPr>
          <w:rFonts w:asciiTheme="minorHAnsi" w:hAnsiTheme="minorHAnsi" w:cstheme="minorHAnsi"/>
          <w:b/>
          <w:color w:val="auto"/>
        </w:rPr>
        <w:t>.</w:t>
      </w:r>
      <w:r>
        <w:rPr>
          <w:rFonts w:asciiTheme="minorHAnsi" w:hAnsiTheme="minorHAnsi" w:cstheme="minorHAnsi"/>
          <w:color w:val="auto"/>
        </w:rPr>
        <w:t xml:space="preserve"> </w:t>
      </w:r>
      <w:r w:rsidR="00516290">
        <w:rPr>
          <w:rFonts w:asciiTheme="minorHAnsi" w:hAnsiTheme="minorHAnsi" w:cstheme="minorHAnsi"/>
          <w:color w:val="auto"/>
        </w:rPr>
        <w:t>An e</w:t>
      </w:r>
      <w:r>
        <w:rPr>
          <w:rFonts w:asciiTheme="minorHAnsi" w:hAnsiTheme="minorHAnsi" w:cstheme="minorHAnsi"/>
          <w:color w:val="auto"/>
        </w:rPr>
        <w:t>xample of a high shell distance (1 mm)</w:t>
      </w:r>
      <w:r w:rsidR="00516290">
        <w:rPr>
          <w:rFonts w:asciiTheme="minorHAnsi" w:hAnsiTheme="minorHAnsi" w:cstheme="minorHAnsi"/>
          <w:color w:val="auto"/>
        </w:rPr>
        <w:t>.</w:t>
      </w:r>
      <w:r>
        <w:rPr>
          <w:rFonts w:asciiTheme="minorHAnsi" w:hAnsiTheme="minorHAnsi" w:cstheme="minorHAnsi"/>
          <w:color w:val="auto"/>
        </w:rPr>
        <w:t xml:space="preserve"> </w:t>
      </w:r>
      <w:r w:rsidR="00516290">
        <w:rPr>
          <w:rFonts w:asciiTheme="minorHAnsi" w:hAnsiTheme="minorHAnsi" w:cstheme="minorHAnsi"/>
          <w:color w:val="auto"/>
        </w:rPr>
        <w:t xml:space="preserve">The </w:t>
      </w:r>
      <w:r>
        <w:rPr>
          <w:rFonts w:asciiTheme="minorHAnsi" w:hAnsiTheme="minorHAnsi" w:cstheme="minorHAnsi"/>
          <w:color w:val="auto"/>
        </w:rPr>
        <w:t xml:space="preserve">single layers of colored and white shells are still visible. </w:t>
      </w:r>
      <w:r w:rsidRPr="009A6063">
        <w:rPr>
          <w:rFonts w:asciiTheme="minorHAnsi" w:hAnsiTheme="minorHAnsi" w:cstheme="minorHAnsi"/>
          <w:b/>
          <w:color w:val="auto"/>
        </w:rPr>
        <w:t>D</w:t>
      </w:r>
      <w:r w:rsidR="001B4F27">
        <w:rPr>
          <w:rFonts w:asciiTheme="minorHAnsi" w:hAnsiTheme="minorHAnsi" w:cstheme="minorHAnsi"/>
          <w:b/>
          <w:color w:val="auto"/>
        </w:rPr>
        <w:t>.</w:t>
      </w:r>
      <w:r>
        <w:rPr>
          <w:rFonts w:asciiTheme="minorHAnsi" w:hAnsiTheme="minorHAnsi" w:cstheme="minorHAnsi"/>
          <w:color w:val="auto"/>
        </w:rPr>
        <w:t xml:space="preserve"> </w:t>
      </w:r>
      <w:r w:rsidR="00516290">
        <w:rPr>
          <w:rFonts w:asciiTheme="minorHAnsi" w:hAnsiTheme="minorHAnsi" w:cstheme="minorHAnsi"/>
          <w:color w:val="auto"/>
        </w:rPr>
        <w:t>An e</w:t>
      </w:r>
      <w:r>
        <w:rPr>
          <w:rFonts w:asciiTheme="minorHAnsi" w:hAnsiTheme="minorHAnsi" w:cstheme="minorHAnsi"/>
          <w:color w:val="auto"/>
        </w:rPr>
        <w:t xml:space="preserve">xample of </w:t>
      </w:r>
      <w:r w:rsidR="005811D0">
        <w:rPr>
          <w:rFonts w:asciiTheme="minorHAnsi" w:hAnsiTheme="minorHAnsi" w:cstheme="minorHAnsi"/>
          <w:color w:val="auto"/>
        </w:rPr>
        <w:t xml:space="preserve">small </w:t>
      </w:r>
      <w:r>
        <w:rPr>
          <w:rFonts w:asciiTheme="minorHAnsi" w:hAnsiTheme="minorHAnsi" w:cstheme="minorHAnsi"/>
          <w:color w:val="auto"/>
        </w:rPr>
        <w:t>shell distance (0.1 mm)</w:t>
      </w:r>
      <w:r w:rsidR="00516290">
        <w:rPr>
          <w:rFonts w:asciiTheme="minorHAnsi" w:hAnsiTheme="minorHAnsi" w:cstheme="minorHAnsi"/>
          <w:color w:val="auto"/>
        </w:rPr>
        <w:t>.</w:t>
      </w:r>
      <w:r>
        <w:rPr>
          <w:rFonts w:asciiTheme="minorHAnsi" w:hAnsiTheme="minorHAnsi" w:cstheme="minorHAnsi"/>
          <w:color w:val="auto"/>
        </w:rPr>
        <w:t xml:space="preserve"> </w:t>
      </w:r>
      <w:r w:rsidR="00516290">
        <w:rPr>
          <w:rFonts w:asciiTheme="minorHAnsi" w:hAnsiTheme="minorHAnsi" w:cstheme="minorHAnsi"/>
          <w:color w:val="auto"/>
        </w:rPr>
        <w:t xml:space="preserve">The </w:t>
      </w:r>
      <w:r>
        <w:rPr>
          <w:rFonts w:asciiTheme="minorHAnsi" w:hAnsiTheme="minorHAnsi" w:cstheme="minorHAnsi"/>
          <w:color w:val="auto"/>
        </w:rPr>
        <w:t>object</w:t>
      </w:r>
      <w:r w:rsidR="009013F6" w:rsidRPr="009013F6">
        <w:rPr>
          <w:rFonts w:asciiTheme="minorHAnsi" w:hAnsiTheme="minorHAnsi" w:cstheme="minorHAnsi"/>
          <w:color w:val="auto"/>
        </w:rPr>
        <w:t>’s</w:t>
      </w:r>
      <w:r>
        <w:rPr>
          <w:rFonts w:asciiTheme="minorHAnsi" w:hAnsiTheme="minorHAnsi" w:cstheme="minorHAnsi"/>
          <w:color w:val="auto"/>
        </w:rPr>
        <w:t xml:space="preserve"> inner volume is completely colored. </w:t>
      </w:r>
    </w:p>
    <w:p w14:paraId="4E1146F5" w14:textId="77777777" w:rsidR="005E562B" w:rsidRPr="00453717" w:rsidRDefault="005E562B" w:rsidP="001B1519">
      <w:pPr>
        <w:rPr>
          <w:rFonts w:asciiTheme="minorHAnsi" w:hAnsiTheme="minorHAnsi" w:cstheme="minorHAnsi"/>
          <w:color w:val="808080" w:themeColor="background1" w:themeShade="80"/>
        </w:rPr>
      </w:pPr>
    </w:p>
    <w:p w14:paraId="5ED22FEE" w14:textId="2E596932" w:rsidR="002250C7" w:rsidRDefault="006305D7" w:rsidP="001B1519">
      <w:pPr>
        <w:rPr>
          <w:rFonts w:asciiTheme="minorHAnsi" w:hAnsiTheme="minorHAnsi" w:cstheme="minorHAnsi"/>
          <w:bCs/>
          <w:color w:val="808080"/>
        </w:rPr>
      </w:pPr>
      <w:r w:rsidRPr="001B1519">
        <w:rPr>
          <w:rFonts w:asciiTheme="minorHAnsi" w:hAnsiTheme="minorHAnsi" w:cstheme="minorHAnsi"/>
          <w:b/>
        </w:rPr>
        <w:t>DISCUSSION</w:t>
      </w:r>
      <w:r w:rsidRPr="001B1519">
        <w:rPr>
          <w:rFonts w:asciiTheme="minorHAnsi" w:hAnsiTheme="minorHAnsi" w:cstheme="minorHAnsi"/>
          <w:b/>
          <w:bCs/>
        </w:rPr>
        <w:t>:</w:t>
      </w:r>
    </w:p>
    <w:p w14:paraId="2E4DFF0D" w14:textId="17977665" w:rsidR="002250C7" w:rsidRPr="002474E7" w:rsidRDefault="002250C7" w:rsidP="002250C7">
      <w:pPr>
        <w:rPr>
          <w:rFonts w:asciiTheme="minorHAnsi" w:hAnsiTheme="minorHAnsi" w:cstheme="minorHAnsi"/>
          <w:b/>
          <w:color w:val="auto"/>
        </w:rPr>
      </w:pPr>
      <w:r w:rsidRPr="002474E7">
        <w:rPr>
          <w:rFonts w:asciiTheme="minorHAnsi" w:hAnsiTheme="minorHAnsi" w:cstheme="minorHAnsi"/>
          <w:color w:val="auto"/>
        </w:rPr>
        <w:t xml:space="preserve">The therapy of </w:t>
      </w:r>
      <w:r w:rsidR="00490C3E" w:rsidRPr="002474E7">
        <w:rPr>
          <w:rFonts w:asciiTheme="minorHAnsi" w:hAnsiTheme="minorHAnsi" w:cstheme="minorHAnsi"/>
          <w:color w:val="auto"/>
        </w:rPr>
        <w:t xml:space="preserve">intracranial chondrosarcoma </w:t>
      </w:r>
      <w:r w:rsidRPr="002474E7">
        <w:rPr>
          <w:rFonts w:asciiTheme="minorHAnsi" w:hAnsiTheme="minorHAnsi" w:cstheme="minorHAnsi"/>
          <w:color w:val="auto"/>
        </w:rPr>
        <w:t xml:space="preserve">is </w:t>
      </w:r>
      <w:r w:rsidR="00516290" w:rsidRPr="002474E7">
        <w:rPr>
          <w:rFonts w:asciiTheme="minorHAnsi" w:hAnsiTheme="minorHAnsi" w:cstheme="minorHAnsi"/>
          <w:color w:val="auto"/>
        </w:rPr>
        <w:t xml:space="preserve">mainly </w:t>
      </w:r>
      <w:r w:rsidRPr="002474E7">
        <w:rPr>
          <w:rFonts w:asciiTheme="minorHAnsi" w:hAnsiTheme="minorHAnsi" w:cstheme="minorHAnsi"/>
          <w:color w:val="auto"/>
        </w:rPr>
        <w:t xml:space="preserve">based on complete surgical removal. Often located on the </w:t>
      </w:r>
      <w:r w:rsidR="00AF1508">
        <w:rPr>
          <w:rFonts w:asciiTheme="minorHAnsi" w:hAnsiTheme="minorHAnsi" w:cstheme="minorHAnsi"/>
          <w:color w:val="auto"/>
        </w:rPr>
        <w:t>petrous apex</w:t>
      </w:r>
      <w:r w:rsidR="00516290">
        <w:rPr>
          <w:rFonts w:asciiTheme="minorHAnsi" w:hAnsiTheme="minorHAnsi" w:cstheme="minorHAnsi"/>
          <w:color w:val="auto"/>
        </w:rPr>
        <w:t>,</w:t>
      </w:r>
      <w:r w:rsidRPr="002474E7">
        <w:rPr>
          <w:rFonts w:asciiTheme="minorHAnsi" w:hAnsiTheme="minorHAnsi" w:cstheme="minorHAnsi"/>
          <w:color w:val="auto"/>
        </w:rPr>
        <w:t xml:space="preserve"> this tumor is close to important structures such as the internal carotid artery, the optic nerve</w:t>
      </w:r>
      <w:r w:rsidR="00516290">
        <w:rPr>
          <w:rFonts w:asciiTheme="minorHAnsi" w:hAnsiTheme="minorHAnsi" w:cstheme="minorHAnsi"/>
          <w:color w:val="auto"/>
        </w:rPr>
        <w:t>,</w:t>
      </w:r>
      <w:r w:rsidRPr="002474E7">
        <w:rPr>
          <w:rFonts w:asciiTheme="minorHAnsi" w:hAnsiTheme="minorHAnsi" w:cstheme="minorHAnsi"/>
          <w:color w:val="auto"/>
        </w:rPr>
        <w:t xml:space="preserve"> </w:t>
      </w:r>
      <w:r w:rsidR="00516290">
        <w:rPr>
          <w:rFonts w:asciiTheme="minorHAnsi" w:hAnsiTheme="minorHAnsi" w:cstheme="minorHAnsi"/>
          <w:color w:val="auto"/>
        </w:rPr>
        <w:t xml:space="preserve">and </w:t>
      </w:r>
      <w:r w:rsidRPr="002474E7">
        <w:rPr>
          <w:rFonts w:asciiTheme="minorHAnsi" w:hAnsiTheme="minorHAnsi" w:cstheme="minorHAnsi"/>
          <w:color w:val="auto"/>
        </w:rPr>
        <w:t>the pituitary gland. Therefore</w:t>
      </w:r>
      <w:r w:rsidR="001B4F27">
        <w:rPr>
          <w:rFonts w:asciiTheme="minorHAnsi" w:hAnsiTheme="minorHAnsi" w:cstheme="minorHAnsi"/>
          <w:color w:val="auto"/>
        </w:rPr>
        <w:t>,</w:t>
      </w:r>
      <w:r w:rsidRPr="002474E7">
        <w:rPr>
          <w:rFonts w:asciiTheme="minorHAnsi" w:hAnsiTheme="minorHAnsi" w:cstheme="minorHAnsi"/>
          <w:color w:val="auto"/>
        </w:rPr>
        <w:t xml:space="preserve"> planning </w:t>
      </w:r>
      <w:r w:rsidR="00516290">
        <w:rPr>
          <w:rFonts w:asciiTheme="minorHAnsi" w:hAnsiTheme="minorHAnsi" w:cstheme="minorHAnsi"/>
          <w:color w:val="auto"/>
        </w:rPr>
        <w:t xml:space="preserve">the </w:t>
      </w:r>
      <w:r w:rsidRPr="002474E7">
        <w:rPr>
          <w:rFonts w:asciiTheme="minorHAnsi" w:hAnsiTheme="minorHAnsi" w:cstheme="minorHAnsi"/>
          <w:color w:val="auto"/>
        </w:rPr>
        <w:t>surgical trajectories is a crucial step</w:t>
      </w:r>
      <w:r w:rsidR="00516290">
        <w:rPr>
          <w:rFonts w:asciiTheme="minorHAnsi" w:hAnsiTheme="minorHAnsi" w:cstheme="minorHAnsi"/>
          <w:color w:val="auto"/>
        </w:rPr>
        <w:t xml:space="preserve"> prior to surgery</w:t>
      </w:r>
      <w:r w:rsidRPr="002474E7">
        <w:rPr>
          <w:rFonts w:asciiTheme="minorHAnsi" w:hAnsiTheme="minorHAnsi" w:cstheme="minorHAnsi"/>
          <w:color w:val="auto"/>
        </w:rPr>
        <w:t xml:space="preserve">. Multicolor 3D printing allows for </w:t>
      </w:r>
      <w:r w:rsidR="00516290">
        <w:rPr>
          <w:rFonts w:asciiTheme="minorHAnsi" w:hAnsiTheme="minorHAnsi" w:cstheme="minorHAnsi"/>
          <w:color w:val="auto"/>
        </w:rPr>
        <w:t>fusion of</w:t>
      </w:r>
      <w:r w:rsidR="00516290" w:rsidRPr="002474E7">
        <w:rPr>
          <w:rFonts w:asciiTheme="minorHAnsi" w:hAnsiTheme="minorHAnsi" w:cstheme="minorHAnsi"/>
          <w:color w:val="auto"/>
        </w:rPr>
        <w:t xml:space="preserve"> </w:t>
      </w:r>
      <w:r w:rsidRPr="002474E7">
        <w:rPr>
          <w:rFonts w:asciiTheme="minorHAnsi" w:hAnsiTheme="minorHAnsi" w:cstheme="minorHAnsi"/>
          <w:color w:val="auto"/>
        </w:rPr>
        <w:t>these structures</w:t>
      </w:r>
      <w:r w:rsidR="00516290">
        <w:rPr>
          <w:rFonts w:asciiTheme="minorHAnsi" w:hAnsiTheme="minorHAnsi" w:cstheme="minorHAnsi"/>
          <w:color w:val="auto"/>
        </w:rPr>
        <w:t>,</w:t>
      </w:r>
      <w:r w:rsidRPr="002474E7">
        <w:rPr>
          <w:rFonts w:asciiTheme="minorHAnsi" w:hAnsiTheme="minorHAnsi" w:cstheme="minorHAnsi"/>
          <w:color w:val="auto"/>
        </w:rPr>
        <w:t xml:space="preserve"> each derived from different imaging modalities</w:t>
      </w:r>
      <w:r w:rsidR="00516290">
        <w:rPr>
          <w:rFonts w:asciiTheme="minorHAnsi" w:hAnsiTheme="minorHAnsi" w:cstheme="minorHAnsi"/>
          <w:color w:val="auto"/>
        </w:rPr>
        <w:t>,</w:t>
      </w:r>
      <w:r w:rsidRPr="002474E7">
        <w:rPr>
          <w:rFonts w:asciiTheme="minorHAnsi" w:hAnsiTheme="minorHAnsi" w:cstheme="minorHAnsi"/>
          <w:color w:val="auto"/>
        </w:rPr>
        <w:t xml:space="preserve"> into </w:t>
      </w:r>
      <w:r w:rsidR="00516290">
        <w:rPr>
          <w:rFonts w:asciiTheme="minorHAnsi" w:hAnsiTheme="minorHAnsi" w:cstheme="minorHAnsi"/>
          <w:color w:val="auto"/>
        </w:rPr>
        <w:t>a</w:t>
      </w:r>
      <w:r w:rsidR="00516290" w:rsidRPr="002474E7">
        <w:rPr>
          <w:rFonts w:asciiTheme="minorHAnsi" w:hAnsiTheme="minorHAnsi" w:cstheme="minorHAnsi"/>
          <w:color w:val="auto"/>
        </w:rPr>
        <w:t xml:space="preserve"> </w:t>
      </w:r>
      <w:r w:rsidRPr="002474E7">
        <w:rPr>
          <w:rFonts w:asciiTheme="minorHAnsi" w:hAnsiTheme="minorHAnsi" w:cstheme="minorHAnsi"/>
          <w:color w:val="auto"/>
        </w:rPr>
        <w:t>single object.</w:t>
      </w:r>
    </w:p>
    <w:p w14:paraId="78E8DFC4" w14:textId="26EB6D37" w:rsidR="00164D32" w:rsidRPr="00164D32" w:rsidRDefault="00164D32" w:rsidP="00E44D90">
      <w:pPr>
        <w:rPr>
          <w:rFonts w:asciiTheme="minorHAnsi" w:hAnsiTheme="minorHAnsi" w:cstheme="minorHAnsi"/>
          <w:b/>
          <w:color w:val="auto"/>
        </w:rPr>
      </w:pPr>
    </w:p>
    <w:p w14:paraId="06D4943B" w14:textId="785F62E5" w:rsidR="002D79C1" w:rsidRDefault="00490C3E" w:rsidP="00164D32">
      <w:pPr>
        <w:rPr>
          <w:rFonts w:asciiTheme="minorHAnsi" w:hAnsiTheme="minorHAnsi" w:cstheme="minorHAnsi"/>
          <w:color w:val="auto"/>
        </w:rPr>
      </w:pPr>
      <w:r w:rsidRPr="002474E7">
        <w:rPr>
          <w:rFonts w:asciiTheme="minorHAnsi" w:hAnsiTheme="minorHAnsi" w:cstheme="minorHAnsi"/>
          <w:color w:val="auto"/>
        </w:rPr>
        <w:t>During the preparation for 3D printing it is</w:t>
      </w:r>
      <w:r w:rsidR="00E44D90" w:rsidRPr="002474E7">
        <w:rPr>
          <w:rFonts w:asciiTheme="minorHAnsi" w:hAnsiTheme="minorHAnsi" w:cstheme="minorHAnsi"/>
          <w:color w:val="auto"/>
        </w:rPr>
        <w:t xml:space="preserve"> important to carefully select adequate imaging data. High resolution images with a small slice thickness are well suited for 3D reconstruction and</w:t>
      </w:r>
      <w:r w:rsidR="00344F07">
        <w:rPr>
          <w:rFonts w:asciiTheme="minorHAnsi" w:hAnsiTheme="minorHAnsi" w:cstheme="minorHAnsi"/>
          <w:color w:val="auto"/>
        </w:rPr>
        <w:t xml:space="preserve"> smooth transitions</w:t>
      </w:r>
      <w:r w:rsidR="00516290">
        <w:rPr>
          <w:rFonts w:asciiTheme="minorHAnsi" w:hAnsiTheme="minorHAnsi" w:cstheme="minorHAnsi"/>
          <w:color w:val="auto"/>
        </w:rPr>
        <w:t>,</w:t>
      </w:r>
      <w:r w:rsidR="00344F07">
        <w:rPr>
          <w:rFonts w:asciiTheme="minorHAnsi" w:hAnsiTheme="minorHAnsi" w:cstheme="minorHAnsi"/>
          <w:color w:val="auto"/>
        </w:rPr>
        <w:t xml:space="preserve"> whereas high</w:t>
      </w:r>
      <w:r w:rsidR="00E44D90" w:rsidRPr="002474E7">
        <w:rPr>
          <w:rFonts w:asciiTheme="minorHAnsi" w:hAnsiTheme="minorHAnsi" w:cstheme="minorHAnsi"/>
          <w:color w:val="auto"/>
        </w:rPr>
        <w:t xml:space="preserve"> slice thicknesses will produce</w:t>
      </w:r>
      <w:r w:rsidR="00516290">
        <w:rPr>
          <w:rFonts w:asciiTheme="minorHAnsi" w:hAnsiTheme="minorHAnsi" w:cstheme="minorHAnsi"/>
          <w:color w:val="auto"/>
        </w:rPr>
        <w:t xml:space="preserve"> coarse,</w:t>
      </w:r>
      <w:r w:rsidR="00E44D90" w:rsidRPr="002474E7">
        <w:rPr>
          <w:rFonts w:asciiTheme="minorHAnsi" w:hAnsiTheme="minorHAnsi" w:cstheme="minorHAnsi"/>
          <w:color w:val="auto"/>
        </w:rPr>
        <w:t xml:space="preserve"> </w:t>
      </w:r>
      <w:r w:rsidR="00516290">
        <w:rPr>
          <w:rFonts w:asciiTheme="minorHAnsi" w:hAnsiTheme="minorHAnsi" w:cstheme="minorHAnsi"/>
          <w:color w:val="auto"/>
        </w:rPr>
        <w:t>uneven</w:t>
      </w:r>
      <w:r w:rsidR="00516290" w:rsidRPr="002474E7">
        <w:rPr>
          <w:rFonts w:asciiTheme="minorHAnsi" w:hAnsiTheme="minorHAnsi" w:cstheme="minorHAnsi"/>
          <w:color w:val="auto"/>
        </w:rPr>
        <w:t xml:space="preserve"> </w:t>
      </w:r>
      <w:r w:rsidR="00E44D90" w:rsidRPr="002474E7">
        <w:rPr>
          <w:rFonts w:asciiTheme="minorHAnsi" w:hAnsiTheme="minorHAnsi" w:cstheme="minorHAnsi"/>
          <w:color w:val="auto"/>
        </w:rPr>
        <w:t>objects.</w:t>
      </w:r>
      <w:r w:rsidR="00516290">
        <w:rPr>
          <w:rFonts w:asciiTheme="minorHAnsi" w:hAnsiTheme="minorHAnsi" w:cstheme="minorHAnsi"/>
          <w:color w:val="auto"/>
        </w:rPr>
        <w:t xml:space="preserve"> </w:t>
      </w:r>
      <w:r w:rsidR="002250C7" w:rsidRPr="002474E7">
        <w:rPr>
          <w:rFonts w:asciiTheme="minorHAnsi" w:hAnsiTheme="minorHAnsi" w:cstheme="minorHAnsi"/>
          <w:color w:val="auto"/>
        </w:rPr>
        <w:t>Another critical step of the method is to avoid any intersections of two neighboring objects such as tumor and skull bone. Therefore</w:t>
      </w:r>
      <w:r w:rsidR="001B4F27">
        <w:rPr>
          <w:rFonts w:asciiTheme="minorHAnsi" w:hAnsiTheme="minorHAnsi" w:cstheme="minorHAnsi"/>
          <w:color w:val="auto"/>
        </w:rPr>
        <w:t>,</w:t>
      </w:r>
      <w:r w:rsidR="002250C7" w:rsidRPr="002474E7">
        <w:rPr>
          <w:rFonts w:asciiTheme="minorHAnsi" w:hAnsiTheme="minorHAnsi" w:cstheme="minorHAnsi"/>
          <w:color w:val="auto"/>
        </w:rPr>
        <w:t xml:space="preserve"> Boolean operations have to be performed to subtract one object from the other.</w:t>
      </w:r>
    </w:p>
    <w:p w14:paraId="2FA0F6B9" w14:textId="186E6023" w:rsidR="00164D32" w:rsidRPr="00164D32" w:rsidRDefault="00164D32" w:rsidP="00164D32">
      <w:pPr>
        <w:rPr>
          <w:rFonts w:asciiTheme="minorHAnsi" w:hAnsiTheme="minorHAnsi" w:cstheme="minorHAnsi"/>
          <w:b/>
          <w:color w:val="auto"/>
        </w:rPr>
      </w:pPr>
    </w:p>
    <w:p w14:paraId="01985A7B" w14:textId="31873045" w:rsidR="0086579B" w:rsidRPr="0086579B" w:rsidRDefault="0086579B" w:rsidP="0086579B">
      <w:pPr>
        <w:rPr>
          <w:rFonts w:asciiTheme="minorHAnsi" w:hAnsiTheme="minorHAnsi" w:cstheme="minorHAnsi"/>
          <w:color w:val="auto"/>
        </w:rPr>
      </w:pPr>
      <w:r w:rsidRPr="0086579B">
        <w:rPr>
          <w:rFonts w:asciiTheme="minorHAnsi" w:hAnsiTheme="minorHAnsi" w:cstheme="minorHAnsi"/>
          <w:color w:val="auto"/>
        </w:rPr>
        <w:t>To allow for volumetric coloring it is necessary to create onion shell</w:t>
      </w:r>
      <w:r w:rsidR="00516290">
        <w:rPr>
          <w:rFonts w:asciiTheme="minorHAnsi" w:hAnsiTheme="minorHAnsi" w:cstheme="minorHAnsi"/>
          <w:color w:val="auto"/>
        </w:rPr>
        <w:t>-</w:t>
      </w:r>
      <w:r w:rsidRPr="0086579B">
        <w:rPr>
          <w:rFonts w:asciiTheme="minorHAnsi" w:hAnsiTheme="minorHAnsi" w:cstheme="minorHAnsi"/>
          <w:color w:val="auto"/>
        </w:rPr>
        <w:t xml:space="preserve">like </w:t>
      </w:r>
      <w:proofErr w:type="spellStart"/>
      <w:r w:rsidRPr="0086579B">
        <w:rPr>
          <w:rFonts w:asciiTheme="minorHAnsi" w:hAnsiTheme="minorHAnsi" w:cstheme="minorHAnsi"/>
          <w:color w:val="auto"/>
        </w:rPr>
        <w:t>subsurfaces</w:t>
      </w:r>
      <w:proofErr w:type="spellEnd"/>
      <w:r w:rsidRPr="0086579B">
        <w:rPr>
          <w:rFonts w:asciiTheme="minorHAnsi" w:hAnsiTheme="minorHAnsi" w:cstheme="minorHAnsi"/>
          <w:color w:val="auto"/>
        </w:rPr>
        <w:t xml:space="preserve"> inside an object</w:t>
      </w:r>
      <w:r w:rsidR="009A6063">
        <w:rPr>
          <w:rFonts w:asciiTheme="minorHAnsi" w:hAnsiTheme="minorHAnsi" w:cstheme="minorHAnsi"/>
          <w:color w:val="auto"/>
        </w:rPr>
        <w:t xml:space="preserve"> (</w:t>
      </w:r>
      <w:r w:rsidR="00680EFF" w:rsidRPr="00680EFF">
        <w:rPr>
          <w:rFonts w:asciiTheme="minorHAnsi" w:hAnsiTheme="minorHAnsi" w:cstheme="minorHAnsi"/>
          <w:b/>
          <w:color w:val="auto"/>
        </w:rPr>
        <w:t>Figure</w:t>
      </w:r>
      <w:r w:rsidR="009A6063">
        <w:rPr>
          <w:rFonts w:asciiTheme="minorHAnsi" w:hAnsiTheme="minorHAnsi" w:cstheme="minorHAnsi"/>
          <w:color w:val="auto"/>
        </w:rPr>
        <w:t xml:space="preserve"> </w:t>
      </w:r>
      <w:r w:rsidR="009A6063" w:rsidRPr="00A84124">
        <w:rPr>
          <w:rFonts w:asciiTheme="minorHAnsi" w:hAnsiTheme="minorHAnsi" w:cstheme="minorHAnsi"/>
          <w:b/>
          <w:bCs/>
          <w:color w:val="auto"/>
        </w:rPr>
        <w:t>2A</w:t>
      </w:r>
      <w:r w:rsidR="00A84124">
        <w:rPr>
          <w:rFonts w:asciiTheme="minorHAnsi" w:hAnsiTheme="minorHAnsi" w:cstheme="minorHAnsi"/>
          <w:color w:val="auto"/>
        </w:rPr>
        <w:t>,</w:t>
      </w:r>
      <w:r w:rsidR="009A6063" w:rsidRPr="00A84124">
        <w:rPr>
          <w:rFonts w:asciiTheme="minorHAnsi" w:hAnsiTheme="minorHAnsi" w:cstheme="minorHAnsi"/>
          <w:b/>
          <w:bCs/>
          <w:color w:val="auto"/>
        </w:rPr>
        <w:t>B</w:t>
      </w:r>
      <w:r w:rsidR="009A6063">
        <w:rPr>
          <w:rFonts w:asciiTheme="minorHAnsi" w:hAnsiTheme="minorHAnsi" w:cstheme="minorHAnsi"/>
          <w:color w:val="auto"/>
        </w:rPr>
        <w:t>)</w:t>
      </w:r>
      <w:r w:rsidRPr="0086579B">
        <w:rPr>
          <w:rFonts w:asciiTheme="minorHAnsi" w:hAnsiTheme="minorHAnsi" w:cstheme="minorHAnsi"/>
          <w:color w:val="auto"/>
        </w:rPr>
        <w:t xml:space="preserve">. It is necessary to have a minimum distance between two adjacent </w:t>
      </w:r>
      <w:r w:rsidR="00893B00">
        <w:rPr>
          <w:rFonts w:asciiTheme="minorHAnsi" w:hAnsiTheme="minorHAnsi" w:cstheme="minorHAnsi"/>
          <w:color w:val="auto"/>
        </w:rPr>
        <w:t xml:space="preserve">surfaces of at least </w:t>
      </w:r>
      <w:r w:rsidR="00893B00" w:rsidRPr="00A77C64">
        <w:rPr>
          <w:rFonts w:asciiTheme="minorHAnsi" w:hAnsiTheme="minorHAnsi" w:cstheme="minorHAnsi"/>
          <w:color w:val="auto"/>
        </w:rPr>
        <w:t>0.1</w:t>
      </w:r>
      <w:r w:rsidRPr="00A77C64">
        <w:rPr>
          <w:rFonts w:asciiTheme="minorHAnsi" w:hAnsiTheme="minorHAnsi" w:cstheme="minorHAnsi"/>
          <w:color w:val="auto"/>
        </w:rPr>
        <w:t xml:space="preserve"> mm</w:t>
      </w:r>
      <w:r w:rsidRPr="0086579B">
        <w:rPr>
          <w:rFonts w:asciiTheme="minorHAnsi" w:hAnsiTheme="minorHAnsi" w:cstheme="minorHAnsi"/>
          <w:color w:val="auto"/>
        </w:rPr>
        <w:t xml:space="preserve"> to </w:t>
      </w:r>
      <w:r w:rsidR="00516290">
        <w:rPr>
          <w:rFonts w:asciiTheme="minorHAnsi" w:hAnsiTheme="minorHAnsi" w:cstheme="minorHAnsi"/>
          <w:color w:val="auto"/>
        </w:rPr>
        <w:t>o</w:t>
      </w:r>
      <w:r w:rsidR="00CF4E8D">
        <w:rPr>
          <w:rFonts w:asciiTheme="minorHAnsi" w:hAnsiTheme="minorHAnsi" w:cstheme="minorHAnsi"/>
          <w:color w:val="auto"/>
        </w:rPr>
        <w:t>btain</w:t>
      </w:r>
      <w:r w:rsidR="00516290" w:rsidRPr="0086579B">
        <w:rPr>
          <w:rFonts w:asciiTheme="minorHAnsi" w:hAnsiTheme="minorHAnsi" w:cstheme="minorHAnsi"/>
          <w:color w:val="auto"/>
        </w:rPr>
        <w:t xml:space="preserve"> </w:t>
      </w:r>
      <w:r w:rsidRPr="0086579B">
        <w:rPr>
          <w:rFonts w:asciiTheme="minorHAnsi" w:hAnsiTheme="minorHAnsi" w:cstheme="minorHAnsi"/>
          <w:color w:val="auto"/>
        </w:rPr>
        <w:t>smoothly colored objects</w:t>
      </w:r>
      <w:r w:rsidR="009A6063">
        <w:rPr>
          <w:rFonts w:asciiTheme="minorHAnsi" w:hAnsiTheme="minorHAnsi" w:cstheme="minorHAnsi"/>
          <w:color w:val="auto"/>
        </w:rPr>
        <w:t xml:space="preserve"> (</w:t>
      </w:r>
      <w:r w:rsidR="00680EFF" w:rsidRPr="00680EFF">
        <w:rPr>
          <w:rFonts w:asciiTheme="minorHAnsi" w:hAnsiTheme="minorHAnsi" w:cstheme="minorHAnsi"/>
          <w:b/>
          <w:color w:val="auto"/>
        </w:rPr>
        <w:t>Figure</w:t>
      </w:r>
      <w:r w:rsidR="009A6063">
        <w:rPr>
          <w:rFonts w:asciiTheme="minorHAnsi" w:hAnsiTheme="minorHAnsi" w:cstheme="minorHAnsi"/>
          <w:color w:val="auto"/>
        </w:rPr>
        <w:t xml:space="preserve"> </w:t>
      </w:r>
      <w:r w:rsidR="009A6063" w:rsidRPr="00A84124">
        <w:rPr>
          <w:rFonts w:asciiTheme="minorHAnsi" w:hAnsiTheme="minorHAnsi" w:cstheme="minorHAnsi"/>
          <w:b/>
          <w:bCs/>
          <w:color w:val="auto"/>
        </w:rPr>
        <w:t>2D</w:t>
      </w:r>
      <w:r w:rsidR="009A6063">
        <w:rPr>
          <w:rFonts w:asciiTheme="minorHAnsi" w:hAnsiTheme="minorHAnsi" w:cstheme="minorHAnsi"/>
          <w:color w:val="auto"/>
        </w:rPr>
        <w:t>)</w:t>
      </w:r>
      <w:r w:rsidRPr="0086579B">
        <w:rPr>
          <w:rFonts w:asciiTheme="minorHAnsi" w:hAnsiTheme="minorHAnsi" w:cstheme="minorHAnsi"/>
          <w:color w:val="auto"/>
        </w:rPr>
        <w:t xml:space="preserve">. If the distance chosen </w:t>
      </w:r>
      <w:r w:rsidR="00CF4E8D">
        <w:rPr>
          <w:rFonts w:asciiTheme="minorHAnsi" w:hAnsiTheme="minorHAnsi" w:cstheme="minorHAnsi"/>
          <w:color w:val="auto"/>
        </w:rPr>
        <w:t>is</w:t>
      </w:r>
      <w:r w:rsidRPr="0086579B">
        <w:rPr>
          <w:rFonts w:asciiTheme="minorHAnsi" w:hAnsiTheme="minorHAnsi" w:cstheme="minorHAnsi"/>
          <w:color w:val="auto"/>
        </w:rPr>
        <w:t xml:space="preserve"> above this value</w:t>
      </w:r>
      <w:r w:rsidR="00CF4E8D">
        <w:rPr>
          <w:rFonts w:asciiTheme="minorHAnsi" w:hAnsiTheme="minorHAnsi" w:cstheme="minorHAnsi"/>
          <w:color w:val="auto"/>
        </w:rPr>
        <w:t>,</w:t>
      </w:r>
      <w:r w:rsidRPr="0086579B">
        <w:rPr>
          <w:rFonts w:asciiTheme="minorHAnsi" w:hAnsiTheme="minorHAnsi" w:cstheme="minorHAnsi"/>
          <w:color w:val="auto"/>
        </w:rPr>
        <w:t xml:space="preserve"> the individual shells inside </w:t>
      </w:r>
      <w:r w:rsidR="00CF4E8D">
        <w:rPr>
          <w:rFonts w:asciiTheme="minorHAnsi" w:hAnsiTheme="minorHAnsi" w:cstheme="minorHAnsi"/>
          <w:color w:val="auto"/>
        </w:rPr>
        <w:t>the</w:t>
      </w:r>
      <w:r w:rsidR="00CF4E8D" w:rsidRPr="0086579B">
        <w:rPr>
          <w:rFonts w:asciiTheme="minorHAnsi" w:hAnsiTheme="minorHAnsi" w:cstheme="minorHAnsi"/>
          <w:color w:val="auto"/>
        </w:rPr>
        <w:t xml:space="preserve"> </w:t>
      </w:r>
      <w:r w:rsidRPr="0086579B">
        <w:rPr>
          <w:rFonts w:asciiTheme="minorHAnsi" w:hAnsiTheme="minorHAnsi" w:cstheme="minorHAnsi"/>
          <w:color w:val="auto"/>
        </w:rPr>
        <w:t>object might become visible (</w:t>
      </w:r>
      <w:r w:rsidR="00680EFF" w:rsidRPr="00680EFF">
        <w:rPr>
          <w:rFonts w:asciiTheme="minorHAnsi" w:hAnsiTheme="minorHAnsi" w:cstheme="minorHAnsi"/>
          <w:b/>
          <w:color w:val="auto"/>
        </w:rPr>
        <w:t>Figure</w:t>
      </w:r>
      <w:r w:rsidR="009A6063">
        <w:rPr>
          <w:rFonts w:asciiTheme="minorHAnsi" w:hAnsiTheme="minorHAnsi" w:cstheme="minorHAnsi"/>
          <w:color w:val="auto"/>
        </w:rPr>
        <w:t xml:space="preserve"> </w:t>
      </w:r>
      <w:r w:rsidR="009A6063" w:rsidRPr="00A84124">
        <w:rPr>
          <w:rFonts w:asciiTheme="minorHAnsi" w:hAnsiTheme="minorHAnsi" w:cstheme="minorHAnsi"/>
          <w:b/>
          <w:bCs/>
          <w:color w:val="auto"/>
        </w:rPr>
        <w:t>2C</w:t>
      </w:r>
      <w:r w:rsidRPr="0086579B">
        <w:rPr>
          <w:rFonts w:asciiTheme="minorHAnsi" w:hAnsiTheme="minorHAnsi" w:cstheme="minorHAnsi"/>
          <w:color w:val="auto"/>
        </w:rPr>
        <w:t xml:space="preserve">). Attention should be paid to an increased color consumption of the 3D printer </w:t>
      </w:r>
      <w:r w:rsidR="005811D0">
        <w:rPr>
          <w:rFonts w:asciiTheme="minorHAnsi" w:hAnsiTheme="minorHAnsi" w:cstheme="minorHAnsi"/>
          <w:color w:val="auto"/>
        </w:rPr>
        <w:t>when using</w:t>
      </w:r>
      <w:r w:rsidR="005811D0" w:rsidRPr="0086579B">
        <w:rPr>
          <w:rFonts w:asciiTheme="minorHAnsi" w:hAnsiTheme="minorHAnsi" w:cstheme="minorHAnsi"/>
          <w:color w:val="auto"/>
        </w:rPr>
        <w:t xml:space="preserve"> </w:t>
      </w:r>
      <w:r w:rsidRPr="0086579B">
        <w:rPr>
          <w:rFonts w:asciiTheme="minorHAnsi" w:hAnsiTheme="minorHAnsi" w:cstheme="minorHAnsi"/>
          <w:color w:val="auto"/>
        </w:rPr>
        <w:t>volumetric coloring. Furthermore</w:t>
      </w:r>
      <w:r w:rsidR="001B4F27">
        <w:rPr>
          <w:rFonts w:asciiTheme="minorHAnsi" w:hAnsiTheme="minorHAnsi" w:cstheme="minorHAnsi"/>
          <w:color w:val="auto"/>
        </w:rPr>
        <w:t>,</w:t>
      </w:r>
      <w:r w:rsidRPr="0086579B">
        <w:rPr>
          <w:rFonts w:asciiTheme="minorHAnsi" w:hAnsiTheme="minorHAnsi" w:cstheme="minorHAnsi"/>
          <w:color w:val="auto"/>
        </w:rPr>
        <w:t xml:space="preserve"> it is also important to check the model for any loose parts and add supports </w:t>
      </w:r>
      <w:r w:rsidR="00CF4E8D">
        <w:rPr>
          <w:rFonts w:asciiTheme="minorHAnsi" w:hAnsiTheme="minorHAnsi" w:cstheme="minorHAnsi"/>
          <w:color w:val="auto"/>
        </w:rPr>
        <w:t xml:space="preserve">when necessary </w:t>
      </w:r>
      <w:r w:rsidRPr="0086579B">
        <w:rPr>
          <w:rFonts w:asciiTheme="minorHAnsi" w:hAnsiTheme="minorHAnsi" w:cstheme="minorHAnsi"/>
          <w:color w:val="auto"/>
        </w:rPr>
        <w:t>(</w:t>
      </w:r>
      <w:r w:rsidR="00A37E30">
        <w:rPr>
          <w:rFonts w:asciiTheme="minorHAnsi" w:hAnsiTheme="minorHAnsi" w:cstheme="minorHAnsi"/>
          <w:color w:val="auto"/>
        </w:rPr>
        <w:t>e.g.,</w:t>
      </w:r>
      <w:r w:rsidRPr="0086579B">
        <w:rPr>
          <w:rFonts w:asciiTheme="minorHAnsi" w:hAnsiTheme="minorHAnsi" w:cstheme="minorHAnsi"/>
          <w:color w:val="auto"/>
        </w:rPr>
        <w:t xml:space="preserve"> the basilar artery).</w:t>
      </w:r>
    </w:p>
    <w:p w14:paraId="0DA73EB8" w14:textId="10B62AC8" w:rsidR="00164D32" w:rsidRPr="00164D32" w:rsidRDefault="00164D32" w:rsidP="002250C7">
      <w:pPr>
        <w:rPr>
          <w:rFonts w:asciiTheme="minorHAnsi" w:hAnsiTheme="minorHAnsi" w:cstheme="minorHAnsi"/>
          <w:b/>
          <w:color w:val="auto"/>
        </w:rPr>
      </w:pPr>
    </w:p>
    <w:p w14:paraId="182C5668" w14:textId="319253CF" w:rsidR="00215888" w:rsidRDefault="002250C7" w:rsidP="002250C7">
      <w:pPr>
        <w:rPr>
          <w:rFonts w:asciiTheme="minorHAnsi" w:hAnsiTheme="minorHAnsi" w:cstheme="minorHAnsi"/>
          <w:color w:val="auto"/>
        </w:rPr>
      </w:pPr>
      <w:r w:rsidRPr="002474E7">
        <w:rPr>
          <w:rFonts w:asciiTheme="minorHAnsi" w:hAnsiTheme="minorHAnsi" w:cstheme="minorHAnsi"/>
          <w:color w:val="auto"/>
        </w:rPr>
        <w:t xml:space="preserve">The </w:t>
      </w:r>
      <w:r w:rsidR="007F0F5D" w:rsidRPr="002474E7">
        <w:rPr>
          <w:rFonts w:asciiTheme="minorHAnsi" w:hAnsiTheme="minorHAnsi" w:cstheme="minorHAnsi"/>
          <w:color w:val="auto"/>
        </w:rPr>
        <w:t>m</w:t>
      </w:r>
      <w:r w:rsidRPr="002474E7">
        <w:rPr>
          <w:rFonts w:asciiTheme="minorHAnsi" w:hAnsiTheme="minorHAnsi" w:cstheme="minorHAnsi"/>
          <w:color w:val="auto"/>
        </w:rPr>
        <w:t>ethod can only produce stiff, plaster</w:t>
      </w:r>
      <w:r w:rsidR="00CF4E8D">
        <w:rPr>
          <w:rFonts w:asciiTheme="minorHAnsi" w:hAnsiTheme="minorHAnsi" w:cstheme="minorHAnsi"/>
          <w:color w:val="auto"/>
        </w:rPr>
        <w:t>-</w:t>
      </w:r>
      <w:r w:rsidRPr="002474E7">
        <w:rPr>
          <w:rFonts w:asciiTheme="minorHAnsi" w:hAnsiTheme="minorHAnsi" w:cstheme="minorHAnsi"/>
          <w:color w:val="auto"/>
        </w:rPr>
        <w:t xml:space="preserve">like material </w:t>
      </w:r>
      <w:r w:rsidR="00CF4E8D" w:rsidRPr="00CF4E8D">
        <w:rPr>
          <w:rFonts w:asciiTheme="minorHAnsi" w:hAnsiTheme="minorHAnsi" w:cstheme="minorHAnsi"/>
          <w:color w:val="auto"/>
        </w:rPr>
        <w:t>that</w:t>
      </w:r>
      <w:r w:rsidR="00CF4E8D" w:rsidRPr="002474E7">
        <w:rPr>
          <w:rFonts w:asciiTheme="minorHAnsi" w:hAnsiTheme="minorHAnsi" w:cstheme="minorHAnsi"/>
          <w:color w:val="auto"/>
        </w:rPr>
        <w:t xml:space="preserve"> </w:t>
      </w:r>
      <w:r w:rsidRPr="002474E7">
        <w:rPr>
          <w:rFonts w:asciiTheme="minorHAnsi" w:hAnsiTheme="minorHAnsi" w:cstheme="minorHAnsi"/>
          <w:color w:val="auto"/>
        </w:rPr>
        <w:t xml:space="preserve">is not very durable. Especially without </w:t>
      </w:r>
      <w:r w:rsidR="00CF4E8D">
        <w:rPr>
          <w:rFonts w:asciiTheme="minorHAnsi" w:hAnsiTheme="minorHAnsi" w:cstheme="minorHAnsi"/>
          <w:color w:val="auto"/>
        </w:rPr>
        <w:t xml:space="preserve">the </w:t>
      </w:r>
      <w:r w:rsidRPr="002474E7">
        <w:rPr>
          <w:rFonts w:asciiTheme="minorHAnsi" w:hAnsiTheme="minorHAnsi" w:cstheme="minorHAnsi"/>
          <w:color w:val="auto"/>
        </w:rPr>
        <w:t>hardening proce</w:t>
      </w:r>
      <w:r w:rsidR="00AF1508">
        <w:rPr>
          <w:rFonts w:asciiTheme="minorHAnsi" w:hAnsiTheme="minorHAnsi" w:cstheme="minorHAnsi"/>
          <w:color w:val="auto"/>
        </w:rPr>
        <w:t>dure</w:t>
      </w:r>
      <w:r w:rsidR="00205539">
        <w:rPr>
          <w:rFonts w:asciiTheme="minorHAnsi" w:hAnsiTheme="minorHAnsi" w:cstheme="minorHAnsi"/>
          <w:color w:val="auto"/>
        </w:rPr>
        <w:t>,</w:t>
      </w:r>
      <w:r w:rsidR="00AF1508">
        <w:rPr>
          <w:rFonts w:asciiTheme="minorHAnsi" w:hAnsiTheme="minorHAnsi" w:cstheme="minorHAnsi"/>
          <w:color w:val="auto"/>
        </w:rPr>
        <w:t xml:space="preserve"> </w:t>
      </w:r>
      <w:r w:rsidR="00CF4E8D">
        <w:rPr>
          <w:rFonts w:asciiTheme="minorHAnsi" w:hAnsiTheme="minorHAnsi" w:cstheme="minorHAnsi"/>
          <w:color w:val="auto"/>
        </w:rPr>
        <w:t xml:space="preserve">the model </w:t>
      </w:r>
      <w:r w:rsidR="00AF1508">
        <w:rPr>
          <w:rFonts w:asciiTheme="minorHAnsi" w:hAnsiTheme="minorHAnsi" w:cstheme="minorHAnsi"/>
          <w:color w:val="auto"/>
        </w:rPr>
        <w:t>can be easily destroyed during the unpacking procedure. Thus</w:t>
      </w:r>
      <w:r w:rsidR="001B4F27">
        <w:rPr>
          <w:rFonts w:asciiTheme="minorHAnsi" w:hAnsiTheme="minorHAnsi" w:cstheme="minorHAnsi"/>
          <w:color w:val="auto"/>
        </w:rPr>
        <w:t>,</w:t>
      </w:r>
      <w:r w:rsidR="00AF1508">
        <w:rPr>
          <w:rFonts w:asciiTheme="minorHAnsi" w:hAnsiTheme="minorHAnsi" w:cstheme="minorHAnsi"/>
          <w:color w:val="auto"/>
        </w:rPr>
        <w:t xml:space="preserve"> fragile elements such as blood vessels often tend to break apart. </w:t>
      </w:r>
    </w:p>
    <w:p w14:paraId="4318DB2D" w14:textId="77777777" w:rsidR="005E562B" w:rsidRDefault="005E562B" w:rsidP="002250C7">
      <w:pPr>
        <w:rPr>
          <w:rFonts w:asciiTheme="minorHAnsi" w:hAnsiTheme="minorHAnsi" w:cstheme="minorHAnsi"/>
          <w:color w:val="auto"/>
        </w:rPr>
      </w:pPr>
    </w:p>
    <w:p w14:paraId="7C6F3011" w14:textId="393392CA" w:rsidR="00AE5ECF" w:rsidRDefault="00AF1508" w:rsidP="002250C7">
      <w:pPr>
        <w:rPr>
          <w:rFonts w:asciiTheme="minorHAnsi" w:hAnsiTheme="minorHAnsi" w:cstheme="minorHAnsi"/>
          <w:color w:val="auto"/>
        </w:rPr>
      </w:pPr>
      <w:r>
        <w:rPr>
          <w:rFonts w:asciiTheme="minorHAnsi" w:hAnsiTheme="minorHAnsi" w:cstheme="minorHAnsi"/>
          <w:color w:val="auto"/>
        </w:rPr>
        <w:t xml:space="preserve">The technique is </w:t>
      </w:r>
      <w:r w:rsidR="00215888">
        <w:rPr>
          <w:rFonts w:asciiTheme="minorHAnsi" w:hAnsiTheme="minorHAnsi" w:cstheme="minorHAnsi"/>
          <w:color w:val="auto"/>
        </w:rPr>
        <w:t xml:space="preserve">also </w:t>
      </w:r>
      <w:r>
        <w:rPr>
          <w:rFonts w:asciiTheme="minorHAnsi" w:hAnsiTheme="minorHAnsi" w:cstheme="minorHAnsi"/>
          <w:color w:val="auto"/>
        </w:rPr>
        <w:t xml:space="preserve">not suitable </w:t>
      </w:r>
      <w:r w:rsidR="00AE5ECF">
        <w:rPr>
          <w:rFonts w:asciiTheme="minorHAnsi" w:hAnsiTheme="minorHAnsi" w:cstheme="minorHAnsi"/>
          <w:color w:val="auto"/>
        </w:rPr>
        <w:t xml:space="preserve">for simulation of soft tissue. </w:t>
      </w:r>
      <w:r w:rsidR="001758C1">
        <w:rPr>
          <w:rFonts w:asciiTheme="minorHAnsi" w:hAnsiTheme="minorHAnsi" w:cstheme="minorHAnsi"/>
          <w:color w:val="auto"/>
        </w:rPr>
        <w:t>To simulate brain tissue</w:t>
      </w:r>
      <w:r w:rsidR="001B4F27">
        <w:rPr>
          <w:rFonts w:asciiTheme="minorHAnsi" w:hAnsiTheme="minorHAnsi" w:cstheme="minorHAnsi"/>
          <w:color w:val="auto"/>
        </w:rPr>
        <w:t>, for example,</w:t>
      </w:r>
      <w:r w:rsidR="001758C1">
        <w:rPr>
          <w:rFonts w:asciiTheme="minorHAnsi" w:hAnsiTheme="minorHAnsi" w:cstheme="minorHAnsi"/>
          <w:color w:val="auto"/>
        </w:rPr>
        <w:t xml:space="preserve"> it might be necessary to either print </w:t>
      </w:r>
      <w:r w:rsidR="001B4F27">
        <w:rPr>
          <w:rFonts w:asciiTheme="minorHAnsi" w:hAnsiTheme="minorHAnsi" w:cstheme="minorHAnsi"/>
          <w:color w:val="auto"/>
        </w:rPr>
        <w:t xml:space="preserve">it </w:t>
      </w:r>
      <w:r w:rsidR="001758C1">
        <w:rPr>
          <w:rFonts w:asciiTheme="minorHAnsi" w:hAnsiTheme="minorHAnsi" w:cstheme="minorHAnsi"/>
          <w:color w:val="auto"/>
        </w:rPr>
        <w:t xml:space="preserve">with a method that is able to produce soft </w:t>
      </w:r>
      <w:r w:rsidR="00FD2548">
        <w:rPr>
          <w:rFonts w:asciiTheme="minorHAnsi" w:hAnsiTheme="minorHAnsi" w:cstheme="minorHAnsi"/>
          <w:color w:val="auto"/>
        </w:rPr>
        <w:t xml:space="preserve">and hard </w:t>
      </w:r>
      <w:r w:rsidR="001758C1">
        <w:rPr>
          <w:rFonts w:asciiTheme="minorHAnsi" w:hAnsiTheme="minorHAnsi" w:cstheme="minorHAnsi"/>
          <w:color w:val="auto"/>
        </w:rPr>
        <w:t>materials directly</w:t>
      </w:r>
      <w:r w:rsidR="00344F07" w:rsidRPr="00344F07">
        <w:rPr>
          <w:rFonts w:asciiTheme="minorHAnsi" w:hAnsiTheme="minorHAnsi" w:cstheme="minorHAnsi"/>
          <w:noProof/>
          <w:color w:val="auto"/>
          <w:vertAlign w:val="superscript"/>
        </w:rPr>
        <w:t>12,13</w:t>
      </w:r>
      <w:r w:rsidR="001758C1">
        <w:rPr>
          <w:rFonts w:asciiTheme="minorHAnsi" w:hAnsiTheme="minorHAnsi" w:cstheme="minorHAnsi"/>
          <w:color w:val="auto"/>
        </w:rPr>
        <w:t xml:space="preserve"> or to print molds that can be used to cast soft objects</w:t>
      </w:r>
      <w:r w:rsidR="001B4F27">
        <w:rPr>
          <w:rFonts w:asciiTheme="minorHAnsi" w:hAnsiTheme="minorHAnsi" w:cstheme="minorHAnsi"/>
          <w:color w:val="auto"/>
        </w:rPr>
        <w:t>, such as</w:t>
      </w:r>
      <w:r w:rsidR="00CF4E8D">
        <w:rPr>
          <w:rFonts w:asciiTheme="minorHAnsi" w:hAnsiTheme="minorHAnsi" w:cstheme="minorHAnsi"/>
          <w:color w:val="auto"/>
        </w:rPr>
        <w:t xml:space="preserve"> </w:t>
      </w:r>
      <w:r w:rsidR="001758C1">
        <w:rPr>
          <w:rFonts w:asciiTheme="minorHAnsi" w:hAnsiTheme="minorHAnsi" w:cstheme="minorHAnsi"/>
          <w:color w:val="auto"/>
        </w:rPr>
        <w:t>silicone rubber</w:t>
      </w:r>
      <w:r w:rsidR="00344F07" w:rsidRPr="00344F07">
        <w:rPr>
          <w:rFonts w:asciiTheme="minorHAnsi" w:hAnsiTheme="minorHAnsi" w:cstheme="minorHAnsi"/>
          <w:noProof/>
          <w:color w:val="auto"/>
          <w:vertAlign w:val="superscript"/>
        </w:rPr>
        <w:t>14</w:t>
      </w:r>
      <w:r w:rsidR="001758C1">
        <w:rPr>
          <w:rFonts w:asciiTheme="minorHAnsi" w:hAnsiTheme="minorHAnsi" w:cstheme="minorHAnsi"/>
          <w:color w:val="auto"/>
        </w:rPr>
        <w:t>.</w:t>
      </w:r>
      <w:r w:rsidR="00AE5ECF">
        <w:rPr>
          <w:rFonts w:asciiTheme="minorHAnsi" w:hAnsiTheme="minorHAnsi" w:cstheme="minorHAnsi"/>
          <w:color w:val="auto"/>
        </w:rPr>
        <w:t xml:space="preserve"> In one test case</w:t>
      </w:r>
      <w:r w:rsidR="00CF4E8D">
        <w:rPr>
          <w:rFonts w:asciiTheme="minorHAnsi" w:hAnsiTheme="minorHAnsi" w:cstheme="minorHAnsi"/>
          <w:color w:val="auto"/>
        </w:rPr>
        <w:t>,</w:t>
      </w:r>
      <w:r w:rsidR="00AE5ECF">
        <w:rPr>
          <w:rFonts w:asciiTheme="minorHAnsi" w:hAnsiTheme="minorHAnsi" w:cstheme="minorHAnsi"/>
          <w:color w:val="auto"/>
        </w:rPr>
        <w:t xml:space="preserve"> the latter method was used to simulate a soft tumor. The limitation of this </w:t>
      </w:r>
      <w:r w:rsidR="00CF4E8D">
        <w:rPr>
          <w:rFonts w:asciiTheme="minorHAnsi" w:hAnsiTheme="minorHAnsi" w:cstheme="minorHAnsi"/>
          <w:color w:val="auto"/>
        </w:rPr>
        <w:t xml:space="preserve">last </w:t>
      </w:r>
      <w:r w:rsidR="00AE5ECF">
        <w:rPr>
          <w:rFonts w:asciiTheme="minorHAnsi" w:hAnsiTheme="minorHAnsi" w:cstheme="minorHAnsi"/>
          <w:color w:val="auto"/>
        </w:rPr>
        <w:t>procedure was that although the silicone tumor was very flexible</w:t>
      </w:r>
      <w:r w:rsidR="00CF4E8D">
        <w:rPr>
          <w:rFonts w:asciiTheme="minorHAnsi" w:hAnsiTheme="minorHAnsi" w:cstheme="minorHAnsi"/>
          <w:color w:val="auto"/>
        </w:rPr>
        <w:t>,</w:t>
      </w:r>
      <w:r w:rsidR="00AE5ECF">
        <w:rPr>
          <w:rFonts w:asciiTheme="minorHAnsi" w:hAnsiTheme="minorHAnsi" w:cstheme="minorHAnsi"/>
          <w:color w:val="auto"/>
        </w:rPr>
        <w:t xml:space="preserve"> it </w:t>
      </w:r>
      <w:r w:rsidR="00CF4E8D">
        <w:rPr>
          <w:rFonts w:asciiTheme="minorHAnsi" w:hAnsiTheme="minorHAnsi" w:cstheme="minorHAnsi"/>
          <w:color w:val="auto"/>
        </w:rPr>
        <w:t xml:space="preserve">was </w:t>
      </w:r>
      <w:r w:rsidR="00AE5ECF">
        <w:rPr>
          <w:rFonts w:asciiTheme="minorHAnsi" w:hAnsiTheme="minorHAnsi" w:cstheme="minorHAnsi"/>
          <w:color w:val="auto"/>
        </w:rPr>
        <w:t>necessary to have enough space to insert it into the 3D printed model. Furthermore</w:t>
      </w:r>
      <w:r w:rsidR="001B4F27">
        <w:rPr>
          <w:rFonts w:asciiTheme="minorHAnsi" w:hAnsiTheme="minorHAnsi" w:cstheme="minorHAnsi"/>
          <w:color w:val="auto"/>
        </w:rPr>
        <w:t>,</w:t>
      </w:r>
      <w:r w:rsidR="00AE5ECF">
        <w:rPr>
          <w:rFonts w:asciiTheme="minorHAnsi" w:hAnsiTheme="minorHAnsi" w:cstheme="minorHAnsi"/>
          <w:color w:val="auto"/>
        </w:rPr>
        <w:t xml:space="preserve"> it </w:t>
      </w:r>
      <w:r w:rsidR="00CF4E8D">
        <w:rPr>
          <w:rFonts w:asciiTheme="minorHAnsi" w:hAnsiTheme="minorHAnsi" w:cstheme="minorHAnsi"/>
          <w:color w:val="auto"/>
        </w:rPr>
        <w:t xml:space="preserve">was </w:t>
      </w:r>
      <w:r w:rsidR="00AE5ECF">
        <w:rPr>
          <w:rFonts w:asciiTheme="minorHAnsi" w:hAnsiTheme="minorHAnsi" w:cstheme="minorHAnsi"/>
          <w:color w:val="auto"/>
        </w:rPr>
        <w:t>not possible to create inner structures</w:t>
      </w:r>
      <w:r w:rsidR="001B4F27">
        <w:rPr>
          <w:rFonts w:asciiTheme="minorHAnsi" w:hAnsiTheme="minorHAnsi" w:cstheme="minorHAnsi"/>
          <w:color w:val="auto"/>
        </w:rPr>
        <w:t>,</w:t>
      </w:r>
      <w:r w:rsidR="00AE5ECF">
        <w:rPr>
          <w:rFonts w:asciiTheme="minorHAnsi" w:hAnsiTheme="minorHAnsi" w:cstheme="minorHAnsi"/>
          <w:color w:val="auto"/>
        </w:rPr>
        <w:t xml:space="preserve"> such as a blood vessel.</w:t>
      </w:r>
    </w:p>
    <w:p w14:paraId="12BF5A6A" w14:textId="27123E00" w:rsidR="007D5940" w:rsidRPr="00A26215" w:rsidRDefault="00C12921" w:rsidP="00164D32">
      <w:pPr>
        <w:rPr>
          <w:rFonts w:asciiTheme="minorHAnsi" w:hAnsiTheme="minorHAnsi" w:cstheme="minorHAnsi"/>
          <w:color w:val="auto"/>
        </w:rPr>
      </w:pPr>
      <w:r>
        <w:rPr>
          <w:rFonts w:asciiTheme="minorHAnsi" w:hAnsiTheme="minorHAnsi" w:cstheme="minorHAnsi"/>
          <w:color w:val="auto"/>
        </w:rPr>
        <w:t xml:space="preserve"> </w:t>
      </w:r>
    </w:p>
    <w:p w14:paraId="79ABF3EA" w14:textId="186F9C0F" w:rsidR="007D5940" w:rsidRDefault="00893B00" w:rsidP="007D5940">
      <w:pPr>
        <w:rPr>
          <w:rFonts w:asciiTheme="minorHAnsi" w:hAnsiTheme="minorHAnsi" w:cstheme="minorHAnsi"/>
          <w:color w:val="auto"/>
        </w:rPr>
      </w:pPr>
      <w:r>
        <w:rPr>
          <w:rFonts w:asciiTheme="minorHAnsi" w:hAnsiTheme="minorHAnsi" w:cstheme="minorHAnsi"/>
          <w:color w:val="auto"/>
        </w:rPr>
        <w:t>3D binder jetting</w:t>
      </w:r>
      <w:r w:rsidRPr="002474E7">
        <w:rPr>
          <w:rFonts w:asciiTheme="minorHAnsi" w:hAnsiTheme="minorHAnsi" w:cstheme="minorHAnsi"/>
          <w:color w:val="auto"/>
        </w:rPr>
        <w:t xml:space="preserve"> </w:t>
      </w:r>
      <w:r>
        <w:rPr>
          <w:rFonts w:asciiTheme="minorHAnsi" w:hAnsiTheme="minorHAnsi" w:cstheme="minorHAnsi"/>
          <w:color w:val="auto"/>
        </w:rPr>
        <w:t>is</w:t>
      </w:r>
      <w:r w:rsidR="000740A2" w:rsidRPr="002474E7">
        <w:rPr>
          <w:rFonts w:asciiTheme="minorHAnsi" w:hAnsiTheme="minorHAnsi" w:cstheme="minorHAnsi"/>
          <w:color w:val="auto"/>
        </w:rPr>
        <w:t xml:space="preserve"> an</w:t>
      </w:r>
      <w:r w:rsidR="007D5940" w:rsidRPr="002474E7">
        <w:rPr>
          <w:rFonts w:asciiTheme="minorHAnsi" w:hAnsiTheme="minorHAnsi" w:cstheme="minorHAnsi"/>
          <w:color w:val="auto"/>
        </w:rPr>
        <w:t xml:space="preserve"> additive manufacturing technique</w:t>
      </w:r>
      <w:r w:rsidR="00AF1508">
        <w:rPr>
          <w:rFonts w:asciiTheme="minorHAnsi" w:hAnsiTheme="minorHAnsi" w:cstheme="minorHAnsi"/>
          <w:color w:val="auto"/>
        </w:rPr>
        <w:t xml:space="preserve"> that</w:t>
      </w:r>
      <w:r w:rsidR="007D5940" w:rsidRPr="002474E7">
        <w:rPr>
          <w:rFonts w:asciiTheme="minorHAnsi" w:hAnsiTheme="minorHAnsi" w:cstheme="minorHAnsi"/>
          <w:color w:val="auto"/>
        </w:rPr>
        <w:t xml:space="preserve"> assembles objects by partial hardening and coloring thin layers of plaster powder. Thus</w:t>
      </w:r>
      <w:r w:rsidR="001B4F27">
        <w:rPr>
          <w:rFonts w:asciiTheme="minorHAnsi" w:hAnsiTheme="minorHAnsi" w:cstheme="minorHAnsi"/>
          <w:color w:val="auto"/>
        </w:rPr>
        <w:t>,</w:t>
      </w:r>
      <w:r w:rsidR="007D5940" w:rsidRPr="002474E7">
        <w:rPr>
          <w:rFonts w:asciiTheme="minorHAnsi" w:hAnsiTheme="minorHAnsi" w:cstheme="minorHAnsi"/>
          <w:color w:val="auto"/>
        </w:rPr>
        <w:t xml:space="preserve"> it allows for printing a nearly unlimited range of colors, color transitions</w:t>
      </w:r>
      <w:r w:rsidR="001B4F27">
        <w:rPr>
          <w:rFonts w:asciiTheme="minorHAnsi" w:hAnsiTheme="minorHAnsi" w:cstheme="minorHAnsi"/>
          <w:color w:val="auto"/>
        </w:rPr>
        <w:t>,</w:t>
      </w:r>
      <w:r w:rsidR="007D5940" w:rsidRPr="002474E7">
        <w:rPr>
          <w:rFonts w:asciiTheme="minorHAnsi" w:hAnsiTheme="minorHAnsi" w:cstheme="minorHAnsi"/>
          <w:color w:val="auto"/>
        </w:rPr>
        <w:t xml:space="preserve"> and colored structures inside the volume of objects in one single process.</w:t>
      </w:r>
    </w:p>
    <w:p w14:paraId="3C25A7DB" w14:textId="77777777" w:rsidR="005E562B" w:rsidRPr="002474E7" w:rsidRDefault="005E562B" w:rsidP="007D5940">
      <w:pPr>
        <w:rPr>
          <w:rFonts w:asciiTheme="minorHAnsi" w:hAnsiTheme="minorHAnsi" w:cstheme="minorHAnsi"/>
          <w:color w:val="auto"/>
        </w:rPr>
      </w:pPr>
    </w:p>
    <w:p w14:paraId="081A1BCC" w14:textId="49CF6AD2" w:rsidR="007D5940" w:rsidRPr="002474E7" w:rsidRDefault="001A688F" w:rsidP="007D5940">
      <w:pPr>
        <w:rPr>
          <w:rFonts w:asciiTheme="minorHAnsi" w:hAnsiTheme="minorHAnsi" w:cstheme="minorHAnsi"/>
          <w:color w:val="auto"/>
        </w:rPr>
      </w:pPr>
      <w:r w:rsidRPr="002474E7">
        <w:rPr>
          <w:rFonts w:asciiTheme="minorHAnsi" w:hAnsiTheme="minorHAnsi" w:cstheme="minorHAnsi"/>
          <w:color w:val="auto"/>
        </w:rPr>
        <w:t>Compared to other printing techniques such as filament printers</w:t>
      </w:r>
      <w:r w:rsidR="001B4F27">
        <w:rPr>
          <w:rFonts w:asciiTheme="minorHAnsi" w:hAnsiTheme="minorHAnsi" w:cstheme="minorHAnsi"/>
          <w:color w:val="auto"/>
        </w:rPr>
        <w:t>,</w:t>
      </w:r>
      <w:r w:rsidRPr="002474E7">
        <w:rPr>
          <w:rFonts w:asciiTheme="minorHAnsi" w:hAnsiTheme="minorHAnsi" w:cstheme="minorHAnsi"/>
          <w:color w:val="auto"/>
        </w:rPr>
        <w:t xml:space="preserve"> which produce the lowest costs </w:t>
      </w:r>
      <w:r w:rsidRPr="002474E7">
        <w:rPr>
          <w:rFonts w:asciiTheme="minorHAnsi" w:hAnsiTheme="minorHAnsi" w:cstheme="minorHAnsi"/>
          <w:color w:val="auto"/>
        </w:rPr>
        <w:lastRenderedPageBreak/>
        <w:t>but only allow two or three colors at once</w:t>
      </w:r>
      <w:r w:rsidR="00CF4E8D">
        <w:rPr>
          <w:rFonts w:asciiTheme="minorHAnsi" w:hAnsiTheme="minorHAnsi" w:cstheme="minorHAnsi"/>
          <w:color w:val="auto"/>
        </w:rPr>
        <w:t>,</w:t>
      </w:r>
      <w:r w:rsidRPr="002474E7">
        <w:rPr>
          <w:rFonts w:asciiTheme="minorHAnsi" w:hAnsiTheme="minorHAnsi" w:cstheme="minorHAnsi"/>
          <w:color w:val="auto"/>
        </w:rPr>
        <w:t xml:space="preserve"> and Poly Jet printers</w:t>
      </w:r>
      <w:r w:rsidR="00893B00">
        <w:rPr>
          <w:rFonts w:asciiTheme="minorHAnsi" w:hAnsiTheme="minorHAnsi" w:cstheme="minorHAnsi"/>
          <w:color w:val="auto"/>
        </w:rPr>
        <w:t xml:space="preserve"> that produce multi</w:t>
      </w:r>
      <w:r w:rsidR="005F7477">
        <w:rPr>
          <w:rFonts w:asciiTheme="minorHAnsi" w:hAnsiTheme="minorHAnsi" w:cstheme="minorHAnsi"/>
          <w:color w:val="auto"/>
        </w:rPr>
        <w:t>color, multi</w:t>
      </w:r>
      <w:r w:rsidR="00893B00">
        <w:rPr>
          <w:rFonts w:asciiTheme="minorHAnsi" w:hAnsiTheme="minorHAnsi" w:cstheme="minorHAnsi"/>
          <w:color w:val="auto"/>
        </w:rPr>
        <w:t>-</w:t>
      </w:r>
      <w:r w:rsidRPr="002474E7">
        <w:rPr>
          <w:rFonts w:asciiTheme="minorHAnsi" w:hAnsiTheme="minorHAnsi" w:cstheme="minorHAnsi"/>
          <w:color w:val="auto"/>
        </w:rPr>
        <w:t xml:space="preserve"> material objects but </w:t>
      </w:r>
      <w:r w:rsidR="001B4F27">
        <w:rPr>
          <w:rFonts w:asciiTheme="minorHAnsi" w:hAnsiTheme="minorHAnsi" w:cstheme="minorHAnsi"/>
          <w:color w:val="auto"/>
        </w:rPr>
        <w:t>are</w:t>
      </w:r>
      <w:r w:rsidR="001B4F27" w:rsidRPr="002474E7">
        <w:rPr>
          <w:rFonts w:asciiTheme="minorHAnsi" w:hAnsiTheme="minorHAnsi" w:cstheme="minorHAnsi"/>
          <w:color w:val="auto"/>
        </w:rPr>
        <w:t xml:space="preserve"> </w:t>
      </w:r>
      <w:r w:rsidRPr="002474E7">
        <w:rPr>
          <w:rFonts w:asciiTheme="minorHAnsi" w:hAnsiTheme="minorHAnsi" w:cstheme="minorHAnsi"/>
          <w:color w:val="auto"/>
        </w:rPr>
        <w:t xml:space="preserve">very expensive, this </w:t>
      </w:r>
      <w:r w:rsidR="007D5940" w:rsidRPr="002474E7">
        <w:rPr>
          <w:rFonts w:asciiTheme="minorHAnsi" w:hAnsiTheme="minorHAnsi" w:cstheme="minorHAnsi"/>
          <w:color w:val="auto"/>
        </w:rPr>
        <w:t>technique</w:t>
      </w:r>
      <w:r w:rsidRPr="002474E7">
        <w:rPr>
          <w:rFonts w:asciiTheme="minorHAnsi" w:hAnsiTheme="minorHAnsi" w:cstheme="minorHAnsi"/>
          <w:color w:val="auto"/>
        </w:rPr>
        <w:t xml:space="preserve"> offers a compromise at an affordable price. The mean </w:t>
      </w:r>
      <w:r w:rsidR="00893B00">
        <w:rPr>
          <w:rFonts w:asciiTheme="minorHAnsi" w:hAnsiTheme="minorHAnsi" w:cstheme="minorHAnsi"/>
          <w:color w:val="auto"/>
        </w:rPr>
        <w:t xml:space="preserve">material </w:t>
      </w:r>
      <w:r w:rsidRPr="002474E7">
        <w:rPr>
          <w:rFonts w:asciiTheme="minorHAnsi" w:hAnsiTheme="minorHAnsi" w:cstheme="minorHAnsi"/>
          <w:color w:val="auto"/>
        </w:rPr>
        <w:t xml:space="preserve">cost for a </w:t>
      </w:r>
      <w:r w:rsidR="00CF4E8D" w:rsidRPr="002474E7">
        <w:rPr>
          <w:rFonts w:asciiTheme="minorHAnsi" w:hAnsiTheme="minorHAnsi" w:cstheme="minorHAnsi"/>
          <w:color w:val="auto"/>
        </w:rPr>
        <w:t xml:space="preserve">printed </w:t>
      </w:r>
      <w:r w:rsidRPr="002474E7">
        <w:rPr>
          <w:rFonts w:asciiTheme="minorHAnsi" w:hAnsiTheme="minorHAnsi" w:cstheme="minorHAnsi"/>
          <w:color w:val="auto"/>
        </w:rPr>
        <w:t xml:space="preserve">skull was </w:t>
      </w:r>
      <w:r w:rsidR="002760E1">
        <w:rPr>
          <w:rFonts w:asciiTheme="minorHAnsi" w:hAnsiTheme="minorHAnsi" w:cstheme="minorHAnsi"/>
          <w:color w:val="auto"/>
        </w:rPr>
        <w:t xml:space="preserve">about </w:t>
      </w:r>
      <w:r w:rsidR="0086579B" w:rsidRPr="00164D32">
        <w:rPr>
          <w:rFonts w:asciiTheme="minorHAnsi" w:hAnsiTheme="minorHAnsi" w:cstheme="minorHAnsi"/>
          <w:color w:val="auto"/>
        </w:rPr>
        <w:t xml:space="preserve">150 </w:t>
      </w:r>
      <w:r w:rsidRPr="00164D32">
        <w:rPr>
          <w:rFonts w:asciiTheme="minorHAnsi" w:hAnsiTheme="minorHAnsi" w:cstheme="minorHAnsi"/>
          <w:color w:val="auto"/>
        </w:rPr>
        <w:t>€.</w:t>
      </w:r>
    </w:p>
    <w:p w14:paraId="01CFC2C3" w14:textId="57320BF6" w:rsidR="00164D32" w:rsidRPr="00164D32" w:rsidRDefault="00164D32" w:rsidP="00490C3E">
      <w:pPr>
        <w:rPr>
          <w:rFonts w:asciiTheme="minorHAnsi" w:hAnsiTheme="minorHAnsi" w:cstheme="minorHAnsi"/>
          <w:b/>
          <w:color w:val="auto"/>
        </w:rPr>
      </w:pPr>
    </w:p>
    <w:p w14:paraId="1D1F047B" w14:textId="3541CD9C" w:rsidR="00490C3E" w:rsidRPr="002474E7" w:rsidRDefault="001A688F" w:rsidP="00490C3E">
      <w:pPr>
        <w:rPr>
          <w:rFonts w:asciiTheme="minorHAnsi" w:hAnsiTheme="minorHAnsi" w:cstheme="minorHAnsi"/>
          <w:color w:val="auto"/>
        </w:rPr>
      </w:pPr>
      <w:r w:rsidRPr="002474E7">
        <w:rPr>
          <w:rFonts w:asciiTheme="minorHAnsi" w:hAnsiTheme="minorHAnsi" w:cstheme="minorHAnsi"/>
          <w:color w:val="auto"/>
        </w:rPr>
        <w:t xml:space="preserve">With this method it is possible to visualize even more abstract data such as filament fibers derived from MRI fiber tracking sequences or </w:t>
      </w:r>
      <w:r w:rsidR="00CC6C1F">
        <w:rPr>
          <w:rFonts w:asciiTheme="minorHAnsi" w:hAnsiTheme="minorHAnsi" w:cstheme="minorHAnsi"/>
          <w:color w:val="auto"/>
        </w:rPr>
        <w:t>functional imaging depicting</w:t>
      </w:r>
      <w:r w:rsidR="00CF4E8D">
        <w:rPr>
          <w:rFonts w:asciiTheme="minorHAnsi" w:hAnsiTheme="minorHAnsi" w:cstheme="minorHAnsi"/>
          <w:color w:val="auto"/>
        </w:rPr>
        <w:t>, for example,</w:t>
      </w:r>
      <w:r w:rsidR="00CC6C1F">
        <w:rPr>
          <w:rFonts w:asciiTheme="minorHAnsi" w:hAnsiTheme="minorHAnsi" w:cstheme="minorHAnsi"/>
          <w:color w:val="auto"/>
        </w:rPr>
        <w:t xml:space="preserve"> </w:t>
      </w:r>
      <w:r w:rsidR="001B4F27">
        <w:rPr>
          <w:rFonts w:asciiTheme="minorHAnsi" w:hAnsiTheme="minorHAnsi" w:cstheme="minorHAnsi"/>
          <w:color w:val="auto"/>
        </w:rPr>
        <w:t xml:space="preserve">the brain </w:t>
      </w:r>
      <w:r w:rsidR="00CC6C1F">
        <w:rPr>
          <w:rFonts w:asciiTheme="minorHAnsi" w:hAnsiTheme="minorHAnsi" w:cstheme="minorHAnsi"/>
          <w:color w:val="auto"/>
        </w:rPr>
        <w:t xml:space="preserve">speech area </w:t>
      </w:r>
      <w:r w:rsidR="001B4F27">
        <w:rPr>
          <w:rFonts w:asciiTheme="minorHAnsi" w:hAnsiTheme="minorHAnsi" w:cstheme="minorHAnsi"/>
          <w:color w:val="auto"/>
        </w:rPr>
        <w:t>(</w:t>
      </w:r>
      <w:r w:rsidR="00A37E30">
        <w:rPr>
          <w:rFonts w:asciiTheme="minorHAnsi" w:hAnsiTheme="minorHAnsi" w:cstheme="minorHAnsi"/>
          <w:color w:val="auto"/>
        </w:rPr>
        <w:t>e.g.,</w:t>
      </w:r>
      <w:r w:rsidR="00164D32">
        <w:rPr>
          <w:rFonts w:asciiTheme="minorHAnsi" w:hAnsiTheme="minorHAnsi" w:cstheme="minorHAnsi"/>
          <w:color w:val="auto"/>
        </w:rPr>
        <w:t xml:space="preserve"> </w:t>
      </w:r>
      <w:proofErr w:type="spellStart"/>
      <w:r w:rsidR="004A438B">
        <w:rPr>
          <w:rFonts w:asciiTheme="minorHAnsi" w:hAnsiTheme="minorHAnsi" w:cstheme="minorHAnsi"/>
          <w:color w:val="auto"/>
        </w:rPr>
        <w:t>Broca</w:t>
      </w:r>
      <w:r w:rsidR="009013F6" w:rsidRPr="009013F6">
        <w:rPr>
          <w:rFonts w:asciiTheme="minorHAnsi" w:hAnsiTheme="minorHAnsi" w:cstheme="minorHAnsi"/>
          <w:color w:val="auto"/>
        </w:rPr>
        <w:t>’s</w:t>
      </w:r>
      <w:proofErr w:type="spellEnd"/>
      <w:r w:rsidR="004A438B">
        <w:rPr>
          <w:rFonts w:asciiTheme="minorHAnsi" w:hAnsiTheme="minorHAnsi" w:cstheme="minorHAnsi"/>
          <w:color w:val="auto"/>
        </w:rPr>
        <w:t xml:space="preserve"> area</w:t>
      </w:r>
      <w:r w:rsidR="001B4F27">
        <w:rPr>
          <w:rFonts w:asciiTheme="minorHAnsi" w:hAnsiTheme="minorHAnsi" w:cstheme="minorHAnsi"/>
          <w:color w:val="auto"/>
        </w:rPr>
        <w:t>)</w:t>
      </w:r>
      <w:r w:rsidR="00CC6C1F">
        <w:rPr>
          <w:rFonts w:asciiTheme="minorHAnsi" w:hAnsiTheme="minorHAnsi" w:cstheme="minorHAnsi"/>
          <w:color w:val="auto"/>
        </w:rPr>
        <w:t>.</w:t>
      </w:r>
      <w:r w:rsidRPr="002474E7">
        <w:rPr>
          <w:rFonts w:asciiTheme="minorHAnsi" w:hAnsiTheme="minorHAnsi" w:cstheme="minorHAnsi"/>
          <w:color w:val="auto"/>
        </w:rPr>
        <w:t xml:space="preserve"> </w:t>
      </w:r>
    </w:p>
    <w:p w14:paraId="2756D2AC" w14:textId="77777777" w:rsidR="00490C3E" w:rsidRPr="002474E7" w:rsidRDefault="00490C3E" w:rsidP="00490C3E">
      <w:pPr>
        <w:rPr>
          <w:rFonts w:asciiTheme="minorHAnsi" w:hAnsiTheme="minorHAnsi" w:cstheme="minorHAnsi"/>
          <w:color w:val="auto"/>
        </w:rPr>
      </w:pPr>
    </w:p>
    <w:p w14:paraId="2377F32D" w14:textId="2FD17B4C" w:rsidR="00490C3E" w:rsidRDefault="00490C3E" w:rsidP="00490C3E">
      <w:pPr>
        <w:rPr>
          <w:rFonts w:asciiTheme="minorHAnsi" w:hAnsiTheme="minorHAnsi" w:cstheme="minorHAnsi"/>
          <w:color w:val="808080" w:themeColor="background1" w:themeShade="80"/>
        </w:rPr>
      </w:pPr>
      <w:r w:rsidRPr="002474E7">
        <w:rPr>
          <w:rFonts w:asciiTheme="minorHAnsi" w:hAnsiTheme="minorHAnsi" w:cstheme="minorHAnsi"/>
          <w:color w:val="auto"/>
        </w:rPr>
        <w:t>Apart from surgical simulation</w:t>
      </w:r>
      <w:r w:rsidR="001B4F27">
        <w:rPr>
          <w:rFonts w:asciiTheme="minorHAnsi" w:hAnsiTheme="minorHAnsi" w:cstheme="minorHAnsi"/>
          <w:color w:val="auto"/>
        </w:rPr>
        <w:t>,</w:t>
      </w:r>
      <w:r w:rsidRPr="002474E7">
        <w:rPr>
          <w:rFonts w:asciiTheme="minorHAnsi" w:hAnsiTheme="minorHAnsi" w:cstheme="minorHAnsi"/>
          <w:color w:val="auto"/>
        </w:rPr>
        <w:t xml:space="preserve"> 3D printed</w:t>
      </w:r>
      <w:r w:rsidR="00CF4E8D">
        <w:rPr>
          <w:rFonts w:asciiTheme="minorHAnsi" w:hAnsiTheme="minorHAnsi" w:cstheme="minorHAnsi"/>
          <w:color w:val="auto"/>
        </w:rPr>
        <w:t>,</w:t>
      </w:r>
      <w:r w:rsidRPr="002474E7">
        <w:rPr>
          <w:rFonts w:asciiTheme="minorHAnsi" w:hAnsiTheme="minorHAnsi" w:cstheme="minorHAnsi"/>
          <w:color w:val="auto"/>
        </w:rPr>
        <w:t xml:space="preserve"> fully colored models of real patient anatomy can help improv</w:t>
      </w:r>
      <w:r w:rsidR="001B4F27">
        <w:rPr>
          <w:rFonts w:asciiTheme="minorHAnsi" w:hAnsiTheme="minorHAnsi" w:cstheme="minorHAnsi"/>
          <w:color w:val="auto"/>
        </w:rPr>
        <w:t>e</w:t>
      </w:r>
      <w:r w:rsidRPr="002474E7">
        <w:rPr>
          <w:rFonts w:asciiTheme="minorHAnsi" w:hAnsiTheme="minorHAnsi" w:cstheme="minorHAnsi"/>
          <w:color w:val="auto"/>
        </w:rPr>
        <w:t xml:space="preserve"> the education </w:t>
      </w:r>
      <w:r w:rsidR="00893B00">
        <w:rPr>
          <w:rFonts w:asciiTheme="minorHAnsi" w:hAnsiTheme="minorHAnsi" w:cstheme="minorHAnsi"/>
          <w:color w:val="auto"/>
        </w:rPr>
        <w:t>of medical students or young phy</w:t>
      </w:r>
      <w:r w:rsidRPr="002474E7">
        <w:rPr>
          <w:rFonts w:asciiTheme="minorHAnsi" w:hAnsiTheme="minorHAnsi" w:cstheme="minorHAnsi"/>
          <w:color w:val="auto"/>
        </w:rPr>
        <w:t xml:space="preserve">sicians </w:t>
      </w:r>
      <w:r w:rsidR="00CF4E8D">
        <w:rPr>
          <w:rFonts w:asciiTheme="minorHAnsi" w:hAnsiTheme="minorHAnsi" w:cstheme="minorHAnsi"/>
          <w:color w:val="auto"/>
        </w:rPr>
        <w:t>so they can</w:t>
      </w:r>
      <w:r w:rsidR="00CF4E8D" w:rsidRPr="002474E7">
        <w:rPr>
          <w:rFonts w:asciiTheme="minorHAnsi" w:hAnsiTheme="minorHAnsi" w:cstheme="minorHAnsi"/>
          <w:color w:val="auto"/>
        </w:rPr>
        <w:t xml:space="preserve"> </w:t>
      </w:r>
      <w:r w:rsidRPr="002474E7">
        <w:rPr>
          <w:rFonts w:asciiTheme="minorHAnsi" w:hAnsiTheme="minorHAnsi" w:cstheme="minorHAnsi"/>
          <w:color w:val="auto"/>
        </w:rPr>
        <w:t>better understand complex an</w:t>
      </w:r>
      <w:r w:rsidR="00CC6C1F">
        <w:rPr>
          <w:rFonts w:asciiTheme="minorHAnsi" w:hAnsiTheme="minorHAnsi" w:cstheme="minorHAnsi"/>
          <w:color w:val="auto"/>
        </w:rPr>
        <w:t>a</w:t>
      </w:r>
      <w:r w:rsidRPr="002474E7">
        <w:rPr>
          <w:rFonts w:asciiTheme="minorHAnsi" w:hAnsiTheme="minorHAnsi" w:cstheme="minorHAnsi"/>
          <w:color w:val="auto"/>
        </w:rPr>
        <w:t>tomical relations.</w:t>
      </w:r>
      <w:r w:rsidR="007F0F5D" w:rsidRPr="002474E7">
        <w:rPr>
          <w:rFonts w:asciiTheme="minorHAnsi" w:hAnsiTheme="minorHAnsi" w:cstheme="minorHAnsi"/>
          <w:color w:val="auto"/>
        </w:rPr>
        <w:t xml:space="preserve"> It is also a</w:t>
      </w:r>
      <w:r w:rsidR="00CC6C1F">
        <w:rPr>
          <w:rFonts w:asciiTheme="minorHAnsi" w:hAnsiTheme="minorHAnsi" w:cstheme="minorHAnsi"/>
          <w:color w:val="auto"/>
        </w:rPr>
        <w:t>n important tool</w:t>
      </w:r>
      <w:r w:rsidR="007F0F5D" w:rsidRPr="002474E7">
        <w:rPr>
          <w:rFonts w:asciiTheme="minorHAnsi" w:hAnsiTheme="minorHAnsi" w:cstheme="minorHAnsi"/>
          <w:color w:val="auto"/>
        </w:rPr>
        <w:t xml:space="preserve"> in patient education</w:t>
      </w:r>
      <w:r w:rsidR="007F0F5D">
        <w:rPr>
          <w:rFonts w:asciiTheme="minorHAnsi" w:hAnsiTheme="minorHAnsi" w:cstheme="minorHAnsi"/>
          <w:color w:val="808080" w:themeColor="background1" w:themeShade="80"/>
        </w:rPr>
        <w:t>.</w:t>
      </w:r>
    </w:p>
    <w:p w14:paraId="7D8F4CF0" w14:textId="77777777" w:rsidR="007F0F5D" w:rsidRPr="001B1519" w:rsidRDefault="007F0F5D" w:rsidP="001B1519">
      <w:pPr>
        <w:rPr>
          <w:rFonts w:asciiTheme="minorHAnsi" w:hAnsiTheme="minorHAnsi" w:cstheme="minorHAnsi"/>
          <w:color w:val="auto"/>
        </w:rPr>
      </w:pPr>
    </w:p>
    <w:p w14:paraId="1734505F" w14:textId="7FA41C50"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1273E69B" w:rsidR="007A4DD6" w:rsidRPr="005C0C95" w:rsidRDefault="003166A5" w:rsidP="007A4DD6">
      <w:pPr>
        <w:rPr>
          <w:rFonts w:asciiTheme="minorHAnsi" w:hAnsiTheme="minorHAnsi" w:cstheme="minorHAnsi"/>
          <w:color w:val="000000" w:themeColor="text1"/>
        </w:rPr>
      </w:pPr>
      <w:r>
        <w:rPr>
          <w:rFonts w:asciiTheme="minorHAnsi" w:hAnsiTheme="minorHAnsi" w:cstheme="minorHAnsi"/>
          <w:color w:val="000000" w:themeColor="text1"/>
        </w:rPr>
        <w:t>P</w:t>
      </w:r>
      <w:r w:rsidR="00416924">
        <w:rPr>
          <w:rFonts w:asciiTheme="minorHAnsi" w:hAnsiTheme="minorHAnsi" w:cstheme="minorHAnsi"/>
          <w:color w:val="000000" w:themeColor="text1"/>
        </w:rPr>
        <w:t>arts of this work have</w:t>
      </w:r>
      <w:r>
        <w:rPr>
          <w:rFonts w:asciiTheme="minorHAnsi" w:hAnsiTheme="minorHAnsi" w:cstheme="minorHAnsi"/>
          <w:color w:val="000000" w:themeColor="text1"/>
        </w:rPr>
        <w:t xml:space="preserve"> been presented as </w:t>
      </w:r>
      <w:r w:rsidR="005E562B">
        <w:rPr>
          <w:rFonts w:asciiTheme="minorHAnsi" w:hAnsiTheme="minorHAnsi" w:cstheme="minorHAnsi"/>
          <w:color w:val="000000" w:themeColor="text1"/>
        </w:rPr>
        <w:t>a</w:t>
      </w:r>
      <w:r>
        <w:rPr>
          <w:rFonts w:asciiTheme="minorHAnsi" w:hAnsiTheme="minorHAnsi" w:cstheme="minorHAnsi"/>
          <w:color w:val="000000" w:themeColor="text1"/>
        </w:rPr>
        <w:t xml:space="preserve"> poster at the annual meeting of the German Neurosurgical Society (DGNC) 2019 in Würzburg, Germany </w:t>
      </w:r>
      <w:r w:rsidR="002760E1">
        <w:rPr>
          <w:rFonts w:asciiTheme="minorHAnsi" w:hAnsiTheme="minorHAnsi" w:cstheme="minorHAnsi"/>
          <w:color w:val="000000" w:themeColor="text1"/>
        </w:rPr>
        <w:t>and as a short presentation at the annual meeting of the German Society for Computer and Robot</w:t>
      </w:r>
      <w:r w:rsidR="001758C1">
        <w:rPr>
          <w:rFonts w:asciiTheme="minorHAnsi" w:hAnsiTheme="minorHAnsi" w:cstheme="minorHAnsi"/>
          <w:color w:val="000000" w:themeColor="text1"/>
        </w:rPr>
        <w:t xml:space="preserve"> As</w:t>
      </w:r>
      <w:r w:rsidR="002760E1">
        <w:rPr>
          <w:rFonts w:asciiTheme="minorHAnsi" w:hAnsiTheme="minorHAnsi" w:cstheme="minorHAnsi"/>
          <w:color w:val="000000" w:themeColor="text1"/>
        </w:rPr>
        <w:t>sisted Surgery (CURAC) 2019 in Reutlingen, Germany.</w:t>
      </w:r>
    </w:p>
    <w:p w14:paraId="2D96E92E" w14:textId="72F287DC" w:rsidR="00AA03DF" w:rsidRPr="001B1519" w:rsidRDefault="00AA03DF" w:rsidP="001B1519">
      <w:pPr>
        <w:rPr>
          <w:rFonts w:asciiTheme="minorHAnsi" w:hAnsiTheme="minorHAnsi" w:cstheme="minorHAnsi"/>
          <w:b/>
          <w:bCs/>
        </w:rPr>
      </w:pPr>
    </w:p>
    <w:p w14:paraId="5D52ED8B" w14:textId="53BD59E5"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E0C3135" w14:textId="0AEEF9BE" w:rsidR="007A4DD6" w:rsidRPr="00A77F7E" w:rsidRDefault="00EE7C4C" w:rsidP="007A4DD6">
      <w:pPr>
        <w:rPr>
          <w:rFonts w:asciiTheme="minorHAnsi" w:hAnsiTheme="minorHAnsi" w:cstheme="minorHAnsi"/>
          <w:color w:val="000000" w:themeColor="text1"/>
        </w:rPr>
      </w:pPr>
      <w:r>
        <w:rPr>
          <w:rFonts w:asciiTheme="minorHAnsi" w:hAnsiTheme="minorHAnsi" w:cstheme="minorHAnsi"/>
          <w:color w:val="000000" w:themeColor="text1"/>
        </w:rPr>
        <w:t>This study was supported by a grant from the medical faculty from the Johannes Gutenberg-University of Mainz to M.K. (“</w:t>
      </w:r>
      <w:proofErr w:type="spellStart"/>
      <w:r>
        <w:rPr>
          <w:rFonts w:asciiTheme="minorHAnsi" w:hAnsiTheme="minorHAnsi" w:cstheme="minorHAnsi"/>
          <w:color w:val="000000" w:themeColor="text1"/>
        </w:rPr>
        <w:t>Biomatics</w:t>
      </w:r>
      <w:proofErr w:type="spellEnd"/>
      <w:r>
        <w:rPr>
          <w:rFonts w:asciiTheme="minorHAnsi" w:hAnsiTheme="minorHAnsi" w:cstheme="minorHAnsi"/>
          <w:color w:val="000000" w:themeColor="text1"/>
        </w:rPr>
        <w:t xml:space="preserve"> - </w:t>
      </w:r>
      <w:proofErr w:type="spellStart"/>
      <w:r>
        <w:rPr>
          <w:rFonts w:asciiTheme="minorHAnsi" w:hAnsiTheme="minorHAnsi" w:cstheme="minorHAnsi"/>
          <w:color w:val="000000" w:themeColor="text1"/>
        </w:rPr>
        <w:t>Stufe</w:t>
      </w:r>
      <w:proofErr w:type="spellEnd"/>
      <w:r>
        <w:rPr>
          <w:rFonts w:asciiTheme="minorHAnsi" w:hAnsiTheme="minorHAnsi" w:cstheme="minorHAnsi"/>
          <w:color w:val="000000" w:themeColor="text1"/>
        </w:rPr>
        <w:t xml:space="preserve"> 1 </w:t>
      </w:r>
      <w:proofErr w:type="spellStart"/>
      <w:r>
        <w:rPr>
          <w:rFonts w:asciiTheme="minorHAnsi" w:hAnsiTheme="minorHAnsi" w:cstheme="minorHAnsi"/>
          <w:color w:val="000000" w:themeColor="text1"/>
        </w:rPr>
        <w:t>Förderung</w:t>
      </w:r>
      <w:proofErr w:type="spellEnd"/>
      <w:r>
        <w:rPr>
          <w:rFonts w:asciiTheme="minorHAnsi" w:hAnsiTheme="minorHAnsi" w:cstheme="minorHAnsi"/>
          <w:color w:val="000000" w:themeColor="text1"/>
        </w:rPr>
        <w:t>”).</w:t>
      </w:r>
    </w:p>
    <w:p w14:paraId="66030076" w14:textId="77777777" w:rsidR="00AA03DF" w:rsidRPr="00A77F7E" w:rsidRDefault="00AA03DF" w:rsidP="001B1519">
      <w:pPr>
        <w:rPr>
          <w:rFonts w:asciiTheme="minorHAnsi" w:hAnsiTheme="minorHAnsi" w:cstheme="minorHAnsi"/>
          <w:color w:val="auto"/>
        </w:rPr>
      </w:pPr>
    </w:p>
    <w:p w14:paraId="315B4FAD" w14:textId="032B85DF" w:rsidR="00B32616" w:rsidRPr="00A77F7E" w:rsidRDefault="009726EE" w:rsidP="001B1519">
      <w:pPr>
        <w:rPr>
          <w:rFonts w:asciiTheme="minorHAnsi" w:hAnsiTheme="minorHAnsi" w:cstheme="minorHAnsi"/>
          <w:b/>
          <w:color w:val="000000" w:themeColor="text1"/>
        </w:rPr>
      </w:pPr>
      <w:r w:rsidRPr="00A77F7E">
        <w:rPr>
          <w:rFonts w:asciiTheme="minorHAnsi" w:hAnsiTheme="minorHAnsi" w:cstheme="minorHAnsi"/>
          <w:b/>
          <w:bCs/>
        </w:rPr>
        <w:t>REFERENCES</w:t>
      </w:r>
      <w:r w:rsidR="00D04760" w:rsidRPr="00A77F7E">
        <w:rPr>
          <w:rFonts w:asciiTheme="minorHAnsi" w:hAnsiTheme="minorHAnsi" w:cstheme="minorHAnsi"/>
          <w:b/>
          <w:bCs/>
        </w:rPr>
        <w:t>:</w:t>
      </w:r>
    </w:p>
    <w:p w14:paraId="542E8089" w14:textId="6FBC0051" w:rsidR="00344F07" w:rsidRPr="00344F07" w:rsidRDefault="00344F07" w:rsidP="00A84124">
      <w:pPr>
        <w:pStyle w:val="EndNoteBibliography"/>
        <w:numPr>
          <w:ilvl w:val="0"/>
          <w:numId w:val="46"/>
        </w:numPr>
        <w:ind w:left="0" w:firstLine="0"/>
      </w:pPr>
      <w:r w:rsidRPr="00344F07">
        <w:t>Frank, G.</w:t>
      </w:r>
      <w:r w:rsidRPr="00344F07">
        <w:rPr>
          <w:i/>
        </w:rPr>
        <w:t xml:space="preserve"> </w:t>
      </w:r>
      <w:r w:rsidR="001B4F27" w:rsidRPr="001B4F27">
        <w:t>et al.</w:t>
      </w:r>
      <w:r w:rsidRPr="00344F07">
        <w:t xml:space="preserve"> The endoscopic transnasal transsphenoidal approach for the treatment of cranial base chordomas and chondrosarcomas. </w:t>
      </w:r>
      <w:r w:rsidRPr="00344F07">
        <w:rPr>
          <w:i/>
        </w:rPr>
        <w:t>Neurosurgery</w:t>
      </w:r>
      <w:r w:rsidR="00D70C77">
        <w:rPr>
          <w:iCs/>
        </w:rPr>
        <w:t>.</w:t>
      </w:r>
      <w:r w:rsidRPr="00344F07">
        <w:t xml:space="preserve"> </w:t>
      </w:r>
      <w:r w:rsidRPr="00344F07">
        <w:rPr>
          <w:b/>
        </w:rPr>
        <w:t>59</w:t>
      </w:r>
      <w:r w:rsidRPr="00344F07">
        <w:t>, ONS50</w:t>
      </w:r>
      <w:r w:rsidR="00D70C77">
        <w:t>–</w:t>
      </w:r>
      <w:r w:rsidRPr="00344F07">
        <w:t>57 (2006).</w:t>
      </w:r>
    </w:p>
    <w:p w14:paraId="3FCE063C" w14:textId="6790F69A" w:rsidR="00344F07" w:rsidRPr="00344F07" w:rsidRDefault="00344F07" w:rsidP="00A84124">
      <w:pPr>
        <w:pStyle w:val="EndNoteBibliography"/>
        <w:numPr>
          <w:ilvl w:val="0"/>
          <w:numId w:val="46"/>
        </w:numPr>
        <w:ind w:left="0" w:firstLine="0"/>
      </w:pPr>
      <w:r w:rsidRPr="00344F07">
        <w:t>Wu, P.</w:t>
      </w:r>
      <w:r w:rsidRPr="00344F07">
        <w:rPr>
          <w:i/>
        </w:rPr>
        <w:t xml:space="preserve"> </w:t>
      </w:r>
      <w:r w:rsidR="001B4F27" w:rsidRPr="001B4F27">
        <w:t>et al.</w:t>
      </w:r>
      <w:r w:rsidRPr="00344F07">
        <w:t xml:space="preserve"> Quantitative evaluation of different far lateral approaches to the cranio-vertebral junction using the microscope and the endoscope: a cadaveric study using a tumor model. </w:t>
      </w:r>
      <w:r w:rsidRPr="00344F07">
        <w:rPr>
          <w:i/>
        </w:rPr>
        <w:t xml:space="preserve">Acta </w:t>
      </w:r>
      <w:r w:rsidR="00D70C77" w:rsidRPr="00344F07">
        <w:rPr>
          <w:i/>
        </w:rPr>
        <w:t>Neurochirurgica</w:t>
      </w:r>
      <w:r w:rsidR="00D70C77">
        <w:rPr>
          <w:iCs/>
        </w:rPr>
        <w:t>.</w:t>
      </w:r>
      <w:r w:rsidR="00D70C77" w:rsidRPr="00344F07">
        <w:t xml:space="preserve"> </w:t>
      </w:r>
      <w:r w:rsidRPr="00344F07">
        <w:rPr>
          <w:b/>
        </w:rPr>
        <w:t>160</w:t>
      </w:r>
      <w:r w:rsidRPr="00344F07">
        <w:t>, 695</w:t>
      </w:r>
      <w:r w:rsidR="00D70C77">
        <w:t>–</w:t>
      </w:r>
      <w:r w:rsidRPr="00344F07">
        <w:t>705 (2018).</w:t>
      </w:r>
    </w:p>
    <w:p w14:paraId="49E30530" w14:textId="7D307E8B" w:rsidR="00344F07" w:rsidRPr="00344F07" w:rsidRDefault="00344F07" w:rsidP="00A84124">
      <w:pPr>
        <w:pStyle w:val="EndNoteBibliography"/>
        <w:numPr>
          <w:ilvl w:val="0"/>
          <w:numId w:val="46"/>
        </w:numPr>
        <w:ind w:left="0" w:firstLine="0"/>
      </w:pPr>
      <w:r w:rsidRPr="00344F07">
        <w:t>Huang, X.</w:t>
      </w:r>
      <w:r w:rsidRPr="00344F07">
        <w:rPr>
          <w:i/>
        </w:rPr>
        <w:t xml:space="preserve"> </w:t>
      </w:r>
      <w:r w:rsidR="001B4F27" w:rsidRPr="001B4F27">
        <w:t>et al.</w:t>
      </w:r>
      <w:r w:rsidRPr="00344F07">
        <w:t xml:space="preserve"> A small 3D-printing model of macroadenomas for endoscopic endonasal surgery. </w:t>
      </w:r>
      <w:r w:rsidRPr="00344F07">
        <w:rPr>
          <w:i/>
        </w:rPr>
        <w:t>Pituitary</w:t>
      </w:r>
      <w:r w:rsidR="00D70C77">
        <w:rPr>
          <w:iCs/>
        </w:rPr>
        <w:t>.</w:t>
      </w:r>
      <w:r w:rsidRPr="00344F07">
        <w:t xml:space="preserve"> </w:t>
      </w:r>
      <w:r w:rsidR="00D70C77" w:rsidRPr="00A84124">
        <w:rPr>
          <w:b/>
          <w:bCs/>
        </w:rPr>
        <w:t>22</w:t>
      </w:r>
      <w:r w:rsidR="00D70C77" w:rsidRPr="00D70C77">
        <w:t> </w:t>
      </w:r>
      <w:r w:rsidR="00D70C77" w:rsidRPr="00A84124">
        <w:t>(1</w:t>
      </w:r>
      <w:r w:rsidR="00D70C77">
        <w:t>)</w:t>
      </w:r>
      <w:r w:rsidR="00D70C77" w:rsidRPr="00D70C77">
        <w:t xml:space="preserve">, 46–53 </w:t>
      </w:r>
      <w:r w:rsidRPr="00344F07">
        <w:t>(2018).</w:t>
      </w:r>
    </w:p>
    <w:p w14:paraId="06A78C37" w14:textId="13419059" w:rsidR="00344F07" w:rsidRPr="00344F07" w:rsidRDefault="00344F07" w:rsidP="00A84124">
      <w:pPr>
        <w:pStyle w:val="EndNoteBibliography"/>
        <w:numPr>
          <w:ilvl w:val="0"/>
          <w:numId w:val="46"/>
        </w:numPr>
        <w:ind w:left="0" w:firstLine="0"/>
      </w:pPr>
      <w:r w:rsidRPr="00344F07">
        <w:t>Stone, J. J., Matsumoto, J. M., Morris, J. M.</w:t>
      </w:r>
      <w:r w:rsidR="001B4F27">
        <w:t>,</w:t>
      </w:r>
      <w:r w:rsidRPr="00344F07">
        <w:t xml:space="preserve"> Spinner, R. J. Preoperative Planning Using 3-Dimensional Printing for Complex Paraspinal Schwannoma Resection: 2-Dimensional Operative Video. </w:t>
      </w:r>
      <w:r w:rsidRPr="00344F07">
        <w:rPr>
          <w:i/>
        </w:rPr>
        <w:t xml:space="preserve">Operative </w:t>
      </w:r>
      <w:r w:rsidR="00D70C77" w:rsidRPr="00344F07">
        <w:rPr>
          <w:i/>
        </w:rPr>
        <w:t>Neurosurgery</w:t>
      </w:r>
      <w:r w:rsidR="00D70C77" w:rsidRPr="00A84124">
        <w:rPr>
          <w:iCs/>
        </w:rPr>
        <w:t xml:space="preserve">. </w:t>
      </w:r>
      <w:r w:rsidR="00D70C77" w:rsidRPr="00A84124">
        <w:rPr>
          <w:b/>
          <w:bCs/>
          <w:iCs/>
        </w:rPr>
        <w:t>16</w:t>
      </w:r>
      <w:r w:rsidR="00D70C77" w:rsidRPr="00A84124">
        <w:rPr>
          <w:iCs/>
        </w:rPr>
        <w:t xml:space="preserve"> (3), E80</w:t>
      </w:r>
      <w:r w:rsidR="00D70C77" w:rsidRPr="00D70C77" w:rsidDel="00D70C77">
        <w:rPr>
          <w:i/>
        </w:rPr>
        <w:t xml:space="preserve"> </w:t>
      </w:r>
      <w:r w:rsidRPr="00344F07">
        <w:t>(2018).</w:t>
      </w:r>
    </w:p>
    <w:p w14:paraId="3BE90CAA" w14:textId="4B5001E0" w:rsidR="00344F07" w:rsidRPr="00344F07" w:rsidRDefault="00344F07" w:rsidP="00A84124">
      <w:pPr>
        <w:pStyle w:val="EndNoteBibliography"/>
        <w:numPr>
          <w:ilvl w:val="0"/>
          <w:numId w:val="46"/>
        </w:numPr>
        <w:ind w:left="0" w:firstLine="0"/>
      </w:pPr>
      <w:r w:rsidRPr="00344F07">
        <w:t>Scerrati, A.</w:t>
      </w:r>
      <w:r w:rsidRPr="00344F07">
        <w:rPr>
          <w:i/>
        </w:rPr>
        <w:t xml:space="preserve"> </w:t>
      </w:r>
      <w:r w:rsidR="001B4F27" w:rsidRPr="001B4F27">
        <w:t>et al.</w:t>
      </w:r>
      <w:r w:rsidRPr="00344F07">
        <w:t xml:space="preserve"> A workflow to generate physical 3D models of cerebral aneurysms applying open source freeware for CAD modeling and 3D printing. </w:t>
      </w:r>
      <w:r w:rsidRPr="00344F07">
        <w:rPr>
          <w:i/>
        </w:rPr>
        <w:t>Interdisciplinary Neurosurgery</w:t>
      </w:r>
      <w:r w:rsidR="00D70C77">
        <w:rPr>
          <w:iCs/>
        </w:rPr>
        <w:t>.</w:t>
      </w:r>
      <w:r w:rsidRPr="00344F07">
        <w:t xml:space="preserve"> </w:t>
      </w:r>
      <w:r w:rsidRPr="00344F07">
        <w:rPr>
          <w:b/>
        </w:rPr>
        <w:t>17</w:t>
      </w:r>
      <w:r w:rsidRPr="00344F07">
        <w:t>, 1</w:t>
      </w:r>
      <w:r w:rsidR="00D70C77">
        <w:t>–</w:t>
      </w:r>
      <w:r w:rsidRPr="00344F07">
        <w:t>6 (2019).</w:t>
      </w:r>
    </w:p>
    <w:p w14:paraId="3A6C81B8" w14:textId="3435F94F" w:rsidR="00344F07" w:rsidRPr="00344F07" w:rsidRDefault="00344F07" w:rsidP="00A84124">
      <w:pPr>
        <w:pStyle w:val="EndNoteBibliography"/>
        <w:numPr>
          <w:ilvl w:val="0"/>
          <w:numId w:val="46"/>
        </w:numPr>
        <w:ind w:left="0" w:firstLine="0"/>
      </w:pPr>
      <w:r w:rsidRPr="00344F07">
        <w:t>Kamio, T.</w:t>
      </w:r>
      <w:r w:rsidRPr="00344F07">
        <w:rPr>
          <w:i/>
        </w:rPr>
        <w:t xml:space="preserve"> </w:t>
      </w:r>
      <w:r w:rsidR="001B4F27" w:rsidRPr="001B4F27">
        <w:t>et al.</w:t>
      </w:r>
      <w:r w:rsidRPr="00344F07">
        <w:t xml:space="preserve"> Utilizing a low-cost desktop 3D printer to develop a "one-stop 3D printing lab" for oral and maxillofacial surgery and dentistry fields. </w:t>
      </w:r>
      <w:r w:rsidRPr="00344F07">
        <w:rPr>
          <w:i/>
        </w:rPr>
        <w:t xml:space="preserve">3D </w:t>
      </w:r>
      <w:r w:rsidR="00D70C77" w:rsidRPr="00344F07">
        <w:rPr>
          <w:i/>
        </w:rPr>
        <w:t xml:space="preserve">Printing </w:t>
      </w:r>
      <w:r w:rsidRPr="00344F07">
        <w:rPr>
          <w:i/>
        </w:rPr>
        <w:t xml:space="preserve">in </w:t>
      </w:r>
      <w:r w:rsidR="00D70C77" w:rsidRPr="00344F07">
        <w:rPr>
          <w:i/>
        </w:rPr>
        <w:t>Medicine</w:t>
      </w:r>
      <w:r w:rsidR="00D70C77">
        <w:rPr>
          <w:iCs/>
        </w:rPr>
        <w:t>.</w:t>
      </w:r>
      <w:r w:rsidR="00D70C77" w:rsidRPr="00344F07">
        <w:t xml:space="preserve"> </w:t>
      </w:r>
      <w:r w:rsidRPr="00344F07">
        <w:rPr>
          <w:b/>
        </w:rPr>
        <w:t>4</w:t>
      </w:r>
      <w:r w:rsidRPr="00344F07">
        <w:t>, 6 (2018).</w:t>
      </w:r>
    </w:p>
    <w:p w14:paraId="017E47C6" w14:textId="21364817" w:rsidR="00344F07" w:rsidRPr="00344F07" w:rsidRDefault="00344F07" w:rsidP="00A84124">
      <w:pPr>
        <w:pStyle w:val="EndNoteBibliography"/>
        <w:numPr>
          <w:ilvl w:val="0"/>
          <w:numId w:val="46"/>
        </w:numPr>
        <w:ind w:left="0" w:firstLine="0"/>
      </w:pPr>
      <w:r w:rsidRPr="00344F07">
        <w:t>Kondo, K.</w:t>
      </w:r>
      <w:r w:rsidRPr="00344F07">
        <w:rPr>
          <w:i/>
        </w:rPr>
        <w:t xml:space="preserve"> </w:t>
      </w:r>
      <w:r w:rsidR="001B4F27" w:rsidRPr="001B4F27">
        <w:t>et al.</w:t>
      </w:r>
      <w:r w:rsidRPr="00344F07">
        <w:t xml:space="preserve"> A neurosurgical simulation of skull base tumors using a 3D printed rapid prototyping model containing mesh structures. </w:t>
      </w:r>
      <w:r w:rsidRPr="00344F07">
        <w:rPr>
          <w:i/>
        </w:rPr>
        <w:t xml:space="preserve">Acta </w:t>
      </w:r>
      <w:r w:rsidR="00D70C77" w:rsidRPr="00344F07">
        <w:rPr>
          <w:i/>
        </w:rPr>
        <w:t>Neurochirurgica</w:t>
      </w:r>
      <w:r w:rsidR="00D70C77">
        <w:rPr>
          <w:iCs/>
        </w:rPr>
        <w:t>.</w:t>
      </w:r>
      <w:r w:rsidR="00D70C77" w:rsidRPr="00344F07">
        <w:t xml:space="preserve"> </w:t>
      </w:r>
      <w:r w:rsidRPr="00344F07">
        <w:rPr>
          <w:b/>
        </w:rPr>
        <w:t>158</w:t>
      </w:r>
      <w:r w:rsidRPr="00344F07">
        <w:t>, 1213</w:t>
      </w:r>
      <w:r w:rsidR="00D70C77">
        <w:t>–</w:t>
      </w:r>
      <w:r w:rsidRPr="00344F07">
        <w:t>1219 (2016).</w:t>
      </w:r>
    </w:p>
    <w:p w14:paraId="04ED31E1" w14:textId="3D7B7D74" w:rsidR="00344F07" w:rsidRPr="00344F07" w:rsidRDefault="00344F07" w:rsidP="00A84124">
      <w:pPr>
        <w:pStyle w:val="EndNoteBibliography"/>
        <w:numPr>
          <w:ilvl w:val="0"/>
          <w:numId w:val="46"/>
        </w:numPr>
        <w:ind w:left="0" w:firstLine="0"/>
      </w:pPr>
      <w:r w:rsidRPr="00344F07">
        <w:t>Awad, M., Gogos, A. J.</w:t>
      </w:r>
      <w:r w:rsidR="001B4F27">
        <w:t xml:space="preserve">, </w:t>
      </w:r>
      <w:r w:rsidRPr="00344F07">
        <w:t xml:space="preserve">Kaye, A. H. Skull base chondrosarcoma. </w:t>
      </w:r>
      <w:r w:rsidRPr="00344F07">
        <w:rPr>
          <w:i/>
        </w:rPr>
        <w:t xml:space="preserve">Journal of clinical </w:t>
      </w:r>
      <w:r w:rsidR="00D70C77" w:rsidRPr="00344F07">
        <w:rPr>
          <w:i/>
        </w:rPr>
        <w:t xml:space="preserve">Neuroscience: Official Journal </w:t>
      </w:r>
      <w:r w:rsidRPr="00344F07">
        <w:rPr>
          <w:i/>
        </w:rPr>
        <w:t>of the Neurosurgical Society of Australasia</w:t>
      </w:r>
      <w:r w:rsidR="00D70C77">
        <w:rPr>
          <w:iCs/>
        </w:rPr>
        <w:t>.</w:t>
      </w:r>
      <w:r w:rsidRPr="00344F07">
        <w:t xml:space="preserve"> </w:t>
      </w:r>
      <w:r w:rsidRPr="00344F07">
        <w:rPr>
          <w:b/>
        </w:rPr>
        <w:t>24</w:t>
      </w:r>
      <w:r w:rsidRPr="00344F07">
        <w:t>, 1</w:t>
      </w:r>
      <w:r w:rsidR="00D70C77">
        <w:t>–</w:t>
      </w:r>
      <w:r w:rsidRPr="00344F07">
        <w:t>5 (2016).</w:t>
      </w:r>
    </w:p>
    <w:p w14:paraId="5F1AE12A" w14:textId="34E6BA92" w:rsidR="00344F07" w:rsidRPr="00344F07" w:rsidRDefault="00344F07" w:rsidP="00A84124">
      <w:pPr>
        <w:pStyle w:val="EndNoteBibliography"/>
        <w:numPr>
          <w:ilvl w:val="0"/>
          <w:numId w:val="46"/>
        </w:numPr>
        <w:ind w:left="0" w:firstLine="0"/>
      </w:pPr>
      <w:r w:rsidRPr="00344F07">
        <w:t>Jones, P. S.</w:t>
      </w:r>
      <w:r w:rsidRPr="00344F07">
        <w:rPr>
          <w:i/>
        </w:rPr>
        <w:t xml:space="preserve"> </w:t>
      </w:r>
      <w:r w:rsidR="001B4F27" w:rsidRPr="001B4F27">
        <w:t>et al.</w:t>
      </w:r>
      <w:r w:rsidRPr="00344F07">
        <w:t xml:space="preserve"> Outcomes and patterns of care in adult skull base chondrosarcomas from the SEER database. </w:t>
      </w:r>
      <w:r w:rsidRPr="00344F07">
        <w:rPr>
          <w:i/>
        </w:rPr>
        <w:t xml:space="preserve">Journal of </w:t>
      </w:r>
      <w:r w:rsidR="00D70C77" w:rsidRPr="00344F07">
        <w:rPr>
          <w:i/>
        </w:rPr>
        <w:t>Clinical Neuroscience</w:t>
      </w:r>
      <w:r w:rsidRPr="00344F07">
        <w:rPr>
          <w:i/>
        </w:rPr>
        <w:t xml:space="preserve">: </w:t>
      </w:r>
      <w:r w:rsidR="00D70C77" w:rsidRPr="00344F07">
        <w:rPr>
          <w:i/>
        </w:rPr>
        <w:t xml:space="preserve">Official Journal </w:t>
      </w:r>
      <w:r w:rsidRPr="00344F07">
        <w:rPr>
          <w:i/>
        </w:rPr>
        <w:t xml:space="preserve">of the Neurosurgical Society </w:t>
      </w:r>
      <w:r w:rsidRPr="00344F07">
        <w:rPr>
          <w:i/>
        </w:rPr>
        <w:lastRenderedPageBreak/>
        <w:t>of Australasia</w:t>
      </w:r>
      <w:r w:rsidR="00D70C77">
        <w:rPr>
          <w:iCs/>
        </w:rPr>
        <w:t>.</w:t>
      </w:r>
      <w:r w:rsidRPr="00344F07">
        <w:t xml:space="preserve"> </w:t>
      </w:r>
      <w:r w:rsidRPr="00344F07">
        <w:rPr>
          <w:b/>
        </w:rPr>
        <w:t>21</w:t>
      </w:r>
      <w:r w:rsidRPr="00344F07">
        <w:t>, 1497</w:t>
      </w:r>
      <w:r w:rsidR="00D70C77">
        <w:t>–</w:t>
      </w:r>
      <w:r w:rsidRPr="00344F07">
        <w:t>1502 (2014).</w:t>
      </w:r>
    </w:p>
    <w:p w14:paraId="2FAE7D3C" w14:textId="2D013974" w:rsidR="00344F07" w:rsidRPr="00344F07" w:rsidRDefault="00344F07" w:rsidP="00A84124">
      <w:pPr>
        <w:pStyle w:val="EndNoteBibliography"/>
        <w:numPr>
          <w:ilvl w:val="0"/>
          <w:numId w:val="46"/>
        </w:numPr>
        <w:ind w:left="0" w:firstLine="0"/>
      </w:pPr>
      <w:r w:rsidRPr="00344F07">
        <w:t>Karakas, A. B., Govsa, F., Ozer, M. A.</w:t>
      </w:r>
      <w:r w:rsidR="001B4F27">
        <w:t>,</w:t>
      </w:r>
      <w:r w:rsidRPr="00344F07">
        <w:t xml:space="preserve"> Eraslan, C. 3D Brain Imaging in Vascular Segmentation of Cerebral Venous Sinuses. </w:t>
      </w:r>
      <w:r w:rsidRPr="00344F07">
        <w:rPr>
          <w:i/>
        </w:rPr>
        <w:t xml:space="preserve">Journal of </w:t>
      </w:r>
      <w:r w:rsidR="001B4F27" w:rsidRPr="00344F07">
        <w:rPr>
          <w:i/>
        </w:rPr>
        <w:t>Digital Imaging</w:t>
      </w:r>
      <w:r w:rsidR="00D70C77">
        <w:t>.</w:t>
      </w:r>
      <w:r w:rsidRPr="00344F07">
        <w:t xml:space="preserve"> </w:t>
      </w:r>
      <w:r w:rsidR="00D70C77" w:rsidRPr="00A84124">
        <w:rPr>
          <w:b/>
          <w:bCs/>
        </w:rPr>
        <w:t>32</w:t>
      </w:r>
      <w:r w:rsidR="00D70C77">
        <w:t xml:space="preserve"> </w:t>
      </w:r>
      <w:r w:rsidR="00D70C77" w:rsidRPr="00D70C77">
        <w:t>(2)</w:t>
      </w:r>
      <w:r w:rsidR="00D70C77">
        <w:t xml:space="preserve">, </w:t>
      </w:r>
      <w:r w:rsidR="00D70C77" w:rsidRPr="00D70C77">
        <w:t>314</w:t>
      </w:r>
      <w:r w:rsidR="00D70C77">
        <w:t>–</w:t>
      </w:r>
      <w:r w:rsidR="00D70C77" w:rsidRPr="00D70C77">
        <w:t>321</w:t>
      </w:r>
      <w:r w:rsidR="00D70C77" w:rsidRPr="00D70C77" w:rsidDel="00D70C77">
        <w:t xml:space="preserve"> </w:t>
      </w:r>
      <w:r w:rsidRPr="00344F07">
        <w:t>(2018).</w:t>
      </w:r>
    </w:p>
    <w:p w14:paraId="4AC915FE" w14:textId="770F522F" w:rsidR="00344F07" w:rsidRPr="00344F07" w:rsidRDefault="00344F07" w:rsidP="00A84124">
      <w:pPr>
        <w:pStyle w:val="EndNoteBibliography"/>
        <w:numPr>
          <w:ilvl w:val="0"/>
          <w:numId w:val="46"/>
        </w:numPr>
        <w:ind w:left="0" w:firstLine="0"/>
      </w:pPr>
      <w:r w:rsidRPr="00344F07">
        <w:t>Dong, M.</w:t>
      </w:r>
      <w:r w:rsidRPr="00344F07">
        <w:rPr>
          <w:i/>
        </w:rPr>
        <w:t xml:space="preserve"> </w:t>
      </w:r>
      <w:r w:rsidR="001B4F27" w:rsidRPr="001B4F27">
        <w:t>et al.</w:t>
      </w:r>
      <w:r w:rsidRPr="00344F07">
        <w:t xml:space="preserve"> Three-dimensional brain arteriovenous malformation models for clinical use and resident training. </w:t>
      </w:r>
      <w:r w:rsidRPr="00344F07">
        <w:rPr>
          <w:i/>
        </w:rPr>
        <w:t>Medicine</w:t>
      </w:r>
      <w:r w:rsidR="001B4F27">
        <w:rPr>
          <w:iCs/>
        </w:rPr>
        <w:t>.</w:t>
      </w:r>
      <w:r w:rsidRPr="00344F07">
        <w:t xml:space="preserve"> </w:t>
      </w:r>
      <w:r w:rsidRPr="00344F07">
        <w:rPr>
          <w:b/>
        </w:rPr>
        <w:t>97</w:t>
      </w:r>
      <w:r w:rsidRPr="00344F07">
        <w:t>, e9516 (2018).</w:t>
      </w:r>
    </w:p>
    <w:p w14:paraId="74C23563" w14:textId="360D37BE" w:rsidR="00344F07" w:rsidRPr="00344F07" w:rsidRDefault="00344F07" w:rsidP="00A84124">
      <w:pPr>
        <w:pStyle w:val="EndNoteBibliography"/>
        <w:numPr>
          <w:ilvl w:val="0"/>
          <w:numId w:val="46"/>
        </w:numPr>
        <w:ind w:left="0" w:firstLine="0"/>
      </w:pPr>
      <w:r w:rsidRPr="00344F07">
        <w:t>Dolinski, N. D.</w:t>
      </w:r>
      <w:r w:rsidRPr="00344F07">
        <w:rPr>
          <w:i/>
        </w:rPr>
        <w:t xml:space="preserve"> </w:t>
      </w:r>
      <w:r w:rsidR="001B4F27" w:rsidRPr="001B4F27">
        <w:t>et al.</w:t>
      </w:r>
      <w:r w:rsidRPr="00344F07">
        <w:t xml:space="preserve"> Solution Mask Liquid Lithography (SMaLL) for One-Step, Multimaterial 3D Printing. </w:t>
      </w:r>
      <w:r w:rsidRPr="00344F07">
        <w:rPr>
          <w:i/>
        </w:rPr>
        <w:t xml:space="preserve">Advanced </w:t>
      </w:r>
      <w:r w:rsidR="00D70C77" w:rsidRPr="00344F07">
        <w:rPr>
          <w:i/>
        </w:rPr>
        <w:t>Materials</w:t>
      </w:r>
      <w:r w:rsidRPr="00344F07">
        <w:rPr>
          <w:i/>
        </w:rPr>
        <w:t>.</w:t>
      </w:r>
      <w:r w:rsidRPr="00344F07">
        <w:t xml:space="preserve"> </w:t>
      </w:r>
      <w:r w:rsidRPr="00344F07">
        <w:rPr>
          <w:b/>
        </w:rPr>
        <w:t>30</w:t>
      </w:r>
      <w:r w:rsidRPr="00344F07">
        <w:t>, e1800364 (2018).</w:t>
      </w:r>
    </w:p>
    <w:p w14:paraId="71AF041F" w14:textId="0203431B" w:rsidR="00344F07" w:rsidRPr="00344F07" w:rsidRDefault="00344F07" w:rsidP="00A84124">
      <w:pPr>
        <w:pStyle w:val="EndNoteBibliography"/>
        <w:numPr>
          <w:ilvl w:val="0"/>
          <w:numId w:val="46"/>
        </w:numPr>
        <w:ind w:left="0" w:firstLine="0"/>
      </w:pPr>
      <w:r w:rsidRPr="00344F07">
        <w:t>Coelho, G.</w:t>
      </w:r>
      <w:r w:rsidRPr="00344F07">
        <w:rPr>
          <w:i/>
        </w:rPr>
        <w:t xml:space="preserve"> </w:t>
      </w:r>
      <w:r w:rsidR="001B4F27" w:rsidRPr="001B4F27">
        <w:t>et al.</w:t>
      </w:r>
      <w:r w:rsidRPr="00344F07">
        <w:t xml:space="preserve"> Multimaterial 3D printing preoperative planning for frontoethmoidal meningoencephalocele surgery. </w:t>
      </w:r>
      <w:r w:rsidRPr="00344F07">
        <w:rPr>
          <w:i/>
        </w:rPr>
        <w:t xml:space="preserve">Child's </w:t>
      </w:r>
      <w:r w:rsidR="00D70C77" w:rsidRPr="00344F07">
        <w:rPr>
          <w:i/>
        </w:rPr>
        <w:t>Nervous System</w:t>
      </w:r>
      <w:r w:rsidRPr="00344F07">
        <w:rPr>
          <w:i/>
        </w:rPr>
        <w:t xml:space="preserve">: ChNS: </w:t>
      </w:r>
      <w:r w:rsidR="00D70C77" w:rsidRPr="00344F07">
        <w:rPr>
          <w:i/>
        </w:rPr>
        <w:t xml:space="preserve">Official Journal </w:t>
      </w:r>
      <w:r w:rsidRPr="00344F07">
        <w:rPr>
          <w:i/>
        </w:rPr>
        <w:t>of the International Society for Pediatric Neurosurgery</w:t>
      </w:r>
      <w:r w:rsidR="001B4F27">
        <w:rPr>
          <w:iCs/>
        </w:rPr>
        <w:t>.</w:t>
      </w:r>
      <w:r w:rsidRPr="00344F07">
        <w:t xml:space="preserve"> </w:t>
      </w:r>
      <w:r w:rsidRPr="00344F07">
        <w:rPr>
          <w:b/>
        </w:rPr>
        <w:t>34</w:t>
      </w:r>
      <w:r w:rsidRPr="00344F07">
        <w:t>, 749</w:t>
      </w:r>
      <w:r w:rsidR="00D70C77">
        <w:t>–</w:t>
      </w:r>
      <w:r w:rsidRPr="00344F07">
        <w:t>756 (2018).</w:t>
      </w:r>
    </w:p>
    <w:p w14:paraId="0F053F44" w14:textId="507C0AE1" w:rsidR="00344F07" w:rsidRPr="00344F07" w:rsidRDefault="00344F07" w:rsidP="00A84124">
      <w:pPr>
        <w:pStyle w:val="EndNoteBibliography"/>
        <w:numPr>
          <w:ilvl w:val="0"/>
          <w:numId w:val="46"/>
        </w:numPr>
        <w:ind w:left="0" w:firstLine="0"/>
      </w:pPr>
      <w:r w:rsidRPr="00344F07">
        <w:t>Javan, R.</w:t>
      </w:r>
      <w:r w:rsidR="001B4F27">
        <w:t xml:space="preserve">, </w:t>
      </w:r>
      <w:r w:rsidRPr="00344F07">
        <w:t xml:space="preserve">Cho, A. L. An Assembled Prototype Multimaterial Three-Dimensional-Printed Model of the Neck for Computed Tomography- and Ultrasound-Guided Interventional Procedures. </w:t>
      </w:r>
      <w:r w:rsidRPr="00344F07">
        <w:rPr>
          <w:i/>
        </w:rPr>
        <w:t xml:space="preserve">Journal of </w:t>
      </w:r>
      <w:r w:rsidR="001B4F27" w:rsidRPr="00344F07">
        <w:rPr>
          <w:i/>
        </w:rPr>
        <w:t>Computer Assisted Tomography</w:t>
      </w:r>
      <w:r w:rsidR="001B4F27">
        <w:rPr>
          <w:iCs/>
        </w:rPr>
        <w:t>.</w:t>
      </w:r>
      <w:r w:rsidR="001B4F27" w:rsidRPr="00344F07">
        <w:t xml:space="preserve"> </w:t>
      </w:r>
      <w:r w:rsidRPr="00344F07">
        <w:rPr>
          <w:b/>
        </w:rPr>
        <w:t>41</w:t>
      </w:r>
      <w:r w:rsidRPr="00344F07">
        <w:t>, 941</w:t>
      </w:r>
      <w:r w:rsidR="00D70C77">
        <w:t>–</w:t>
      </w:r>
      <w:r w:rsidRPr="00344F07">
        <w:t>948 (2017).</w:t>
      </w:r>
    </w:p>
    <w:p w14:paraId="59087763" w14:textId="5665C4EE" w:rsidR="00B07523" w:rsidRPr="00B07523" w:rsidRDefault="00B07523" w:rsidP="00F3781F">
      <w:pPr>
        <w:rPr>
          <w:rFonts w:asciiTheme="minorHAnsi" w:hAnsiTheme="minorHAnsi" w:cstheme="minorHAnsi"/>
          <w:b/>
          <w:color w:val="000000" w:themeColor="text1"/>
          <w:sz w:val="36"/>
        </w:rPr>
      </w:pPr>
    </w:p>
    <w:sectPr w:rsidR="00B07523" w:rsidRPr="00B07523"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85318" w14:textId="77777777" w:rsidR="001C6C65" w:rsidRDefault="001C6C65" w:rsidP="00621C4E">
      <w:r>
        <w:separator/>
      </w:r>
    </w:p>
  </w:endnote>
  <w:endnote w:type="continuationSeparator" w:id="0">
    <w:p w14:paraId="6172DBFA" w14:textId="77777777" w:rsidR="001C6C65" w:rsidRDefault="001C6C6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4CD0FDCE" w:rsidR="00E12CB1" w:rsidRDefault="00E12CB1">
        <w:pPr>
          <w:pStyle w:val="Footer"/>
        </w:pPr>
        <w:r>
          <w:rPr>
            <w:noProof/>
          </w:rPr>
          <w:tab/>
        </w:r>
        <w:r>
          <w:rPr>
            <w:noProof/>
          </w:rPr>
          <w:tab/>
        </w:r>
      </w:p>
    </w:sdtContent>
  </w:sdt>
  <w:p w14:paraId="39947363" w14:textId="71AB2B06" w:rsidR="00E12CB1" w:rsidRPr="00494F77" w:rsidRDefault="00E12CB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12CB1" w:rsidRDefault="00E12CB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C3AB4" w14:textId="77777777" w:rsidR="001C6C65" w:rsidRDefault="001C6C65" w:rsidP="00621C4E">
      <w:r>
        <w:separator/>
      </w:r>
    </w:p>
  </w:footnote>
  <w:footnote w:type="continuationSeparator" w:id="0">
    <w:p w14:paraId="692EFF59" w14:textId="77777777" w:rsidR="001C6C65" w:rsidRDefault="001C6C6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12CB1" w:rsidRPr="006F06E4" w:rsidRDefault="00E12CB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F1387"/>
    <w:multiLevelType w:val="hybridMultilevel"/>
    <w:tmpl w:val="C09CA5C0"/>
    <w:lvl w:ilvl="0" w:tplc="04070003">
      <w:start w:val="1"/>
      <w:numFmt w:val="bullet"/>
      <w:lvlText w:val="o"/>
      <w:lvlJc w:val="left"/>
      <w:pPr>
        <w:ind w:left="2160" w:hanging="360"/>
      </w:pPr>
      <w:rPr>
        <w:rFonts w:ascii="Courier New" w:hAnsi="Courier New" w:cs="Courier New"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05780B09"/>
    <w:multiLevelType w:val="hybridMultilevel"/>
    <w:tmpl w:val="1DEAFE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BC7A0E"/>
    <w:multiLevelType w:val="hybridMultilevel"/>
    <w:tmpl w:val="78086410"/>
    <w:lvl w:ilvl="0" w:tplc="CED8F1E4">
      <w:start w:val="1"/>
      <w:numFmt w:val="bullet"/>
      <w:lvlText w:val="-"/>
      <w:lvlJc w:val="left"/>
      <w:pPr>
        <w:ind w:left="720" w:hanging="360"/>
      </w:pPr>
      <w:rPr>
        <w:rFonts w:ascii="Calibri" w:eastAsia="Times New Roman" w:hAnsi="Calibri" w:cstheme="minorHAns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D53B9"/>
    <w:multiLevelType w:val="multilevel"/>
    <w:tmpl w:val="8F146D22"/>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rPr>
        <w:b w:val="0"/>
        <w:bCs/>
        <w:i w:val="0"/>
        <w:iCs/>
      </w:rPr>
    </w:lvl>
    <w:lvl w:ilvl="2">
      <w:start w:val="1"/>
      <w:numFmt w:val="decimal"/>
      <w:suff w:val="space"/>
      <w:lvlText w:val="%1.%2.%3."/>
      <w:lvlJc w:val="left"/>
      <w:pPr>
        <w:ind w:left="0" w:firstLine="0"/>
      </w:pPr>
      <w:rPr>
        <w:b w:val="0"/>
        <w:bCs/>
        <w:i w:val="0"/>
        <w:iCs/>
      </w:rPr>
    </w:lvl>
    <w:lvl w:ilvl="3">
      <w:start w:val="1"/>
      <w:numFmt w:val="decimal"/>
      <w:suff w:val="space"/>
      <w:lvlText w:val="%1.%2.%3.%4."/>
      <w:lvlJc w:val="left"/>
      <w:pPr>
        <w:ind w:left="0" w:firstLine="0"/>
      </w:pPr>
      <w:rPr>
        <w:b w:val="0"/>
        <w:bCs/>
        <w:i w:val="0"/>
        <w:iCs/>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172B6"/>
    <w:multiLevelType w:val="hybridMultilevel"/>
    <w:tmpl w:val="827EC3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234143"/>
    <w:multiLevelType w:val="hybridMultilevel"/>
    <w:tmpl w:val="E1749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05701"/>
    <w:multiLevelType w:val="hybridMultilevel"/>
    <w:tmpl w:val="DB5AB5DE"/>
    <w:lvl w:ilvl="0" w:tplc="E368B8A4">
      <w:start w:val="1"/>
      <w:numFmt w:val="bullet"/>
      <w:lvlText w:val="-"/>
      <w:lvlJc w:val="left"/>
      <w:pPr>
        <w:ind w:left="720" w:hanging="360"/>
      </w:pPr>
      <w:rPr>
        <w:rFonts w:ascii="Calibri" w:eastAsia="Times New Roman"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152B6"/>
    <w:multiLevelType w:val="hybridMultilevel"/>
    <w:tmpl w:val="B1F2424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AD683B"/>
    <w:multiLevelType w:val="hybridMultilevel"/>
    <w:tmpl w:val="FA124524"/>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C1247"/>
    <w:multiLevelType w:val="hybridMultilevel"/>
    <w:tmpl w:val="E4A29E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533DFB"/>
    <w:multiLevelType w:val="hybridMultilevel"/>
    <w:tmpl w:val="0866B4B4"/>
    <w:lvl w:ilvl="0" w:tplc="5038EF04">
      <w:start w:val="1"/>
      <w:numFmt w:val="bullet"/>
      <w:lvlText w:val="-"/>
      <w:lvlJc w:val="left"/>
      <w:pPr>
        <w:ind w:left="720" w:hanging="360"/>
      </w:pPr>
      <w:rPr>
        <w:rFonts w:ascii="Calibri" w:eastAsia="Times New Roman"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B260B"/>
    <w:multiLevelType w:val="multilevel"/>
    <w:tmpl w:val="FE0EF5B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3D3C90"/>
    <w:multiLevelType w:val="hybridMultilevel"/>
    <w:tmpl w:val="C11A72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46C2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122207"/>
    <w:multiLevelType w:val="hybridMultilevel"/>
    <w:tmpl w:val="0D9C7A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3E81A57"/>
    <w:multiLevelType w:val="hybridMultilevel"/>
    <w:tmpl w:val="61B027E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58E4CF9"/>
    <w:multiLevelType w:val="hybridMultilevel"/>
    <w:tmpl w:val="3F0ADB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B3DD3"/>
    <w:multiLevelType w:val="hybridMultilevel"/>
    <w:tmpl w:val="FF3E922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0A2598A"/>
    <w:multiLevelType w:val="hybridMultilevel"/>
    <w:tmpl w:val="89B8F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B814EB7"/>
    <w:multiLevelType w:val="multilevel"/>
    <w:tmpl w:val="FE0EF5B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F6925A0"/>
    <w:multiLevelType w:val="hybridMultilevel"/>
    <w:tmpl w:val="55C260DC"/>
    <w:lvl w:ilvl="0" w:tplc="CED8F1E4">
      <w:start w:val="1"/>
      <w:numFmt w:val="bullet"/>
      <w:lvlText w:val="-"/>
      <w:lvlJc w:val="left"/>
      <w:pPr>
        <w:ind w:left="720" w:hanging="360"/>
      </w:pPr>
      <w:rPr>
        <w:rFonts w:ascii="Calibri" w:eastAsia="Times New Roman" w:hAnsi="Calibri" w:cstheme="minorHAns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29"/>
  </w:num>
  <w:num w:numId="3">
    <w:abstractNumId w:val="6"/>
  </w:num>
  <w:num w:numId="4">
    <w:abstractNumId w:val="26"/>
  </w:num>
  <w:num w:numId="5">
    <w:abstractNumId w:val="14"/>
  </w:num>
  <w:num w:numId="6">
    <w:abstractNumId w:val="24"/>
  </w:num>
  <w:num w:numId="7">
    <w:abstractNumId w:val="0"/>
  </w:num>
  <w:num w:numId="8">
    <w:abstractNumId w:val="16"/>
  </w:num>
  <w:num w:numId="9">
    <w:abstractNumId w:val="18"/>
  </w:num>
  <w:num w:numId="10">
    <w:abstractNumId w:val="27"/>
  </w:num>
  <w:num w:numId="11">
    <w:abstractNumId w:val="36"/>
  </w:num>
  <w:num w:numId="12">
    <w:abstractNumId w:val="4"/>
  </w:num>
  <w:num w:numId="13">
    <w:abstractNumId w:val="31"/>
  </w:num>
  <w:num w:numId="14">
    <w:abstractNumId w:val="42"/>
  </w:num>
  <w:num w:numId="15">
    <w:abstractNumId w:val="20"/>
  </w:num>
  <w:num w:numId="16">
    <w:abstractNumId w:val="11"/>
  </w:num>
  <w:num w:numId="17">
    <w:abstractNumId w:val="33"/>
  </w:num>
  <w:num w:numId="18">
    <w:abstractNumId w:val="22"/>
  </w:num>
  <w:num w:numId="19">
    <w:abstractNumId w:val="39"/>
  </w:num>
  <w:num w:numId="20">
    <w:abstractNumId w:val="5"/>
  </w:num>
  <w:num w:numId="21">
    <w:abstractNumId w:val="40"/>
  </w:num>
  <w:num w:numId="22">
    <w:abstractNumId w:val="37"/>
  </w:num>
  <w:num w:numId="23">
    <w:abstractNumId w:val="23"/>
  </w:num>
  <w:num w:numId="24">
    <w:abstractNumId w:val="43"/>
  </w:num>
  <w:num w:numId="25">
    <w:abstractNumId w:val="10"/>
  </w:num>
  <w:num w:numId="26">
    <w:abstractNumId w:val="41"/>
  </w:num>
  <w:num w:numId="27">
    <w:abstractNumId w:val="9"/>
  </w:num>
  <w:num w:numId="28">
    <w:abstractNumId w:val="15"/>
  </w:num>
  <w:num w:numId="29">
    <w:abstractNumId w:val="28"/>
  </w:num>
  <w:num w:numId="30">
    <w:abstractNumId w:val="44"/>
  </w:num>
  <w:num w:numId="31">
    <w:abstractNumId w:val="19"/>
  </w:num>
  <w:num w:numId="32">
    <w:abstractNumId w:val="13"/>
  </w:num>
  <w:num w:numId="33">
    <w:abstractNumId w:val="3"/>
  </w:num>
  <w:num w:numId="34">
    <w:abstractNumId w:val="21"/>
  </w:num>
  <w:num w:numId="35">
    <w:abstractNumId w:val="32"/>
  </w:num>
  <w:num w:numId="36">
    <w:abstractNumId w:val="45"/>
  </w:num>
  <w:num w:numId="37">
    <w:abstractNumId w:val="1"/>
  </w:num>
  <w:num w:numId="38">
    <w:abstractNumId w:val="34"/>
  </w:num>
  <w:num w:numId="39">
    <w:abstractNumId w:val="17"/>
  </w:num>
  <w:num w:numId="40">
    <w:abstractNumId w:val="35"/>
  </w:num>
  <w:num w:numId="41">
    <w:abstractNumId w:val="30"/>
  </w:num>
  <w:num w:numId="42">
    <w:abstractNumId w:val="2"/>
  </w:num>
  <w:num w:numId="43">
    <w:abstractNumId w:val="38"/>
  </w:num>
  <w:num w:numId="44">
    <w:abstractNumId w:val="25"/>
  </w:num>
  <w:num w:numId="45">
    <w:abstractNumId w:val="7"/>
  </w:num>
  <w:num w:numId="46">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avd0ef5xtww6es00rv5wvpsw22tva5r0fe&quot;&gt;MichaelsEndNote Library&lt;record-ids&gt;&lt;item&gt;239&lt;/item&gt;&lt;item&gt;240&lt;/item&gt;&lt;item&gt;251&lt;/item&gt;&lt;item&gt;267&lt;/item&gt;&lt;item&gt;268&lt;/item&gt;&lt;item&gt;269&lt;/item&gt;&lt;item&gt;271&lt;/item&gt;&lt;item&gt;299&lt;/item&gt;&lt;item&gt;300&lt;/item&gt;&lt;item&gt;301&lt;/item&gt;&lt;item&gt;302&lt;/item&gt;&lt;item&gt;303&lt;/item&gt;&lt;item&gt;304&lt;/item&gt;&lt;item&gt;305&lt;/item&gt;&lt;/record-ids&gt;&lt;/item&gt;&lt;/Libraries&gt;"/>
  </w:docVars>
  <w:rsids>
    <w:rsidRoot w:val="00EE705F"/>
    <w:rsid w:val="00000075"/>
    <w:rsid w:val="00001169"/>
    <w:rsid w:val="00001806"/>
    <w:rsid w:val="00005815"/>
    <w:rsid w:val="00007DBC"/>
    <w:rsid w:val="00007EA1"/>
    <w:rsid w:val="000100F0"/>
    <w:rsid w:val="000129B2"/>
    <w:rsid w:val="00012FF9"/>
    <w:rsid w:val="0001389C"/>
    <w:rsid w:val="00014314"/>
    <w:rsid w:val="00020D03"/>
    <w:rsid w:val="00021434"/>
    <w:rsid w:val="00021774"/>
    <w:rsid w:val="00021DF3"/>
    <w:rsid w:val="000235C5"/>
    <w:rsid w:val="00023869"/>
    <w:rsid w:val="00024598"/>
    <w:rsid w:val="000279B0"/>
    <w:rsid w:val="00032769"/>
    <w:rsid w:val="0003311E"/>
    <w:rsid w:val="00037B58"/>
    <w:rsid w:val="00044690"/>
    <w:rsid w:val="00045F69"/>
    <w:rsid w:val="000500C2"/>
    <w:rsid w:val="00050ACE"/>
    <w:rsid w:val="00051B73"/>
    <w:rsid w:val="00060ABE"/>
    <w:rsid w:val="00061A50"/>
    <w:rsid w:val="0006361B"/>
    <w:rsid w:val="00064104"/>
    <w:rsid w:val="000652E3"/>
    <w:rsid w:val="00066025"/>
    <w:rsid w:val="00066AFB"/>
    <w:rsid w:val="00067A8F"/>
    <w:rsid w:val="000701D1"/>
    <w:rsid w:val="00072727"/>
    <w:rsid w:val="000740A2"/>
    <w:rsid w:val="00074BE4"/>
    <w:rsid w:val="00080A20"/>
    <w:rsid w:val="00080A31"/>
    <w:rsid w:val="0008271A"/>
    <w:rsid w:val="00082796"/>
    <w:rsid w:val="000827A6"/>
    <w:rsid w:val="00082DF4"/>
    <w:rsid w:val="00086E2D"/>
    <w:rsid w:val="00086FF5"/>
    <w:rsid w:val="0008715F"/>
    <w:rsid w:val="00087C0A"/>
    <w:rsid w:val="00093BC4"/>
    <w:rsid w:val="000943E6"/>
    <w:rsid w:val="00097929"/>
    <w:rsid w:val="000A1E80"/>
    <w:rsid w:val="000A3B70"/>
    <w:rsid w:val="000A5153"/>
    <w:rsid w:val="000B10AE"/>
    <w:rsid w:val="000B30BF"/>
    <w:rsid w:val="000B566B"/>
    <w:rsid w:val="000B662E"/>
    <w:rsid w:val="000B7294"/>
    <w:rsid w:val="000B75D0"/>
    <w:rsid w:val="000C0048"/>
    <w:rsid w:val="000C1CF8"/>
    <w:rsid w:val="000C28B2"/>
    <w:rsid w:val="000C49CF"/>
    <w:rsid w:val="000C52E9"/>
    <w:rsid w:val="000C58AC"/>
    <w:rsid w:val="000C5CDC"/>
    <w:rsid w:val="000C65DC"/>
    <w:rsid w:val="000C66F3"/>
    <w:rsid w:val="000C6900"/>
    <w:rsid w:val="000D31E8"/>
    <w:rsid w:val="000D76E4"/>
    <w:rsid w:val="000D7A5A"/>
    <w:rsid w:val="000D7FE8"/>
    <w:rsid w:val="000E2380"/>
    <w:rsid w:val="000E3816"/>
    <w:rsid w:val="000E4F77"/>
    <w:rsid w:val="000F0D4B"/>
    <w:rsid w:val="000F265C"/>
    <w:rsid w:val="000F3AFA"/>
    <w:rsid w:val="000F4956"/>
    <w:rsid w:val="000F5712"/>
    <w:rsid w:val="000F6611"/>
    <w:rsid w:val="000F7E22"/>
    <w:rsid w:val="00100823"/>
    <w:rsid w:val="00106B5E"/>
    <w:rsid w:val="001104F3"/>
    <w:rsid w:val="00112EEB"/>
    <w:rsid w:val="00113C5C"/>
    <w:rsid w:val="00113E60"/>
    <w:rsid w:val="00115544"/>
    <w:rsid w:val="00115839"/>
    <w:rsid w:val="001173FF"/>
    <w:rsid w:val="00117C18"/>
    <w:rsid w:val="0012368F"/>
    <w:rsid w:val="00125301"/>
    <w:rsid w:val="0012563A"/>
    <w:rsid w:val="001264DE"/>
    <w:rsid w:val="001313A7"/>
    <w:rsid w:val="0013276F"/>
    <w:rsid w:val="001331E3"/>
    <w:rsid w:val="00134AFA"/>
    <w:rsid w:val="0013621E"/>
    <w:rsid w:val="0013642E"/>
    <w:rsid w:val="00136DA5"/>
    <w:rsid w:val="00142EFE"/>
    <w:rsid w:val="00144FDC"/>
    <w:rsid w:val="00150C6B"/>
    <w:rsid w:val="00152A23"/>
    <w:rsid w:val="00155F5D"/>
    <w:rsid w:val="00162CB7"/>
    <w:rsid w:val="00164D32"/>
    <w:rsid w:val="001665C9"/>
    <w:rsid w:val="00166F32"/>
    <w:rsid w:val="00170751"/>
    <w:rsid w:val="00171E5B"/>
    <w:rsid w:val="00171F94"/>
    <w:rsid w:val="001758C1"/>
    <w:rsid w:val="00175D4E"/>
    <w:rsid w:val="0017668A"/>
    <w:rsid w:val="001766FE"/>
    <w:rsid w:val="001771E7"/>
    <w:rsid w:val="0017721C"/>
    <w:rsid w:val="00184564"/>
    <w:rsid w:val="001908A9"/>
    <w:rsid w:val="00190929"/>
    <w:rsid w:val="001911FF"/>
    <w:rsid w:val="001914AD"/>
    <w:rsid w:val="00192006"/>
    <w:rsid w:val="00193180"/>
    <w:rsid w:val="00196792"/>
    <w:rsid w:val="001A4628"/>
    <w:rsid w:val="001A688F"/>
    <w:rsid w:val="001B0D10"/>
    <w:rsid w:val="001B1519"/>
    <w:rsid w:val="001B1F8A"/>
    <w:rsid w:val="001B2E2D"/>
    <w:rsid w:val="001B4F27"/>
    <w:rsid w:val="001B5CD2"/>
    <w:rsid w:val="001B732A"/>
    <w:rsid w:val="001C0BEE"/>
    <w:rsid w:val="001C1E49"/>
    <w:rsid w:val="001C27C1"/>
    <w:rsid w:val="001C2A98"/>
    <w:rsid w:val="001C4D95"/>
    <w:rsid w:val="001C6C65"/>
    <w:rsid w:val="001D3D7D"/>
    <w:rsid w:val="001D3FFF"/>
    <w:rsid w:val="001D4BAD"/>
    <w:rsid w:val="001D60EA"/>
    <w:rsid w:val="001D625F"/>
    <w:rsid w:val="001D68A4"/>
    <w:rsid w:val="001D7576"/>
    <w:rsid w:val="001E0E3F"/>
    <w:rsid w:val="001E14A0"/>
    <w:rsid w:val="001E4C00"/>
    <w:rsid w:val="001E5715"/>
    <w:rsid w:val="001E7376"/>
    <w:rsid w:val="001F225C"/>
    <w:rsid w:val="00200B75"/>
    <w:rsid w:val="00201CFA"/>
    <w:rsid w:val="0020220D"/>
    <w:rsid w:val="00202448"/>
    <w:rsid w:val="00202D15"/>
    <w:rsid w:val="00203076"/>
    <w:rsid w:val="0020365B"/>
    <w:rsid w:val="00205539"/>
    <w:rsid w:val="00205B3F"/>
    <w:rsid w:val="00212EAE"/>
    <w:rsid w:val="00214BEE"/>
    <w:rsid w:val="00215888"/>
    <w:rsid w:val="0021698B"/>
    <w:rsid w:val="00217834"/>
    <w:rsid w:val="002205B8"/>
    <w:rsid w:val="002250C7"/>
    <w:rsid w:val="00225720"/>
    <w:rsid w:val="002259E5"/>
    <w:rsid w:val="00226140"/>
    <w:rsid w:val="0022712C"/>
    <w:rsid w:val="002274F3"/>
    <w:rsid w:val="00230282"/>
    <w:rsid w:val="0023094C"/>
    <w:rsid w:val="00230A7F"/>
    <w:rsid w:val="00232035"/>
    <w:rsid w:val="00234BE3"/>
    <w:rsid w:val="00235A90"/>
    <w:rsid w:val="00241E48"/>
    <w:rsid w:val="0024214E"/>
    <w:rsid w:val="00242623"/>
    <w:rsid w:val="002474E7"/>
    <w:rsid w:val="00250558"/>
    <w:rsid w:val="00257278"/>
    <w:rsid w:val="002605D1"/>
    <w:rsid w:val="00260652"/>
    <w:rsid w:val="00261F25"/>
    <w:rsid w:val="002648A9"/>
    <w:rsid w:val="0026536F"/>
    <w:rsid w:val="0026553C"/>
    <w:rsid w:val="00267DD5"/>
    <w:rsid w:val="002713E6"/>
    <w:rsid w:val="00274A0A"/>
    <w:rsid w:val="002760E1"/>
    <w:rsid w:val="00277593"/>
    <w:rsid w:val="00280909"/>
    <w:rsid w:val="00280918"/>
    <w:rsid w:val="00280B19"/>
    <w:rsid w:val="00282AB8"/>
    <w:rsid w:val="00282AF6"/>
    <w:rsid w:val="0028596A"/>
    <w:rsid w:val="00287085"/>
    <w:rsid w:val="00290AF9"/>
    <w:rsid w:val="002967CF"/>
    <w:rsid w:val="00297788"/>
    <w:rsid w:val="0029792D"/>
    <w:rsid w:val="002A3285"/>
    <w:rsid w:val="002A484B"/>
    <w:rsid w:val="002A64A6"/>
    <w:rsid w:val="002B3301"/>
    <w:rsid w:val="002B6C95"/>
    <w:rsid w:val="002C2528"/>
    <w:rsid w:val="002C47D4"/>
    <w:rsid w:val="002D0F38"/>
    <w:rsid w:val="002D45EF"/>
    <w:rsid w:val="002D77E3"/>
    <w:rsid w:val="002D79C1"/>
    <w:rsid w:val="002F19A2"/>
    <w:rsid w:val="002F2859"/>
    <w:rsid w:val="002F5FCC"/>
    <w:rsid w:val="002F6DAD"/>
    <w:rsid w:val="002F6E3C"/>
    <w:rsid w:val="002F7152"/>
    <w:rsid w:val="0030117D"/>
    <w:rsid w:val="00301BA1"/>
    <w:rsid w:val="00301F30"/>
    <w:rsid w:val="0030208F"/>
    <w:rsid w:val="003038FD"/>
    <w:rsid w:val="00303C87"/>
    <w:rsid w:val="003048E3"/>
    <w:rsid w:val="00304D61"/>
    <w:rsid w:val="003108E5"/>
    <w:rsid w:val="003120CB"/>
    <w:rsid w:val="003143AD"/>
    <w:rsid w:val="003166A5"/>
    <w:rsid w:val="00320153"/>
    <w:rsid w:val="00320367"/>
    <w:rsid w:val="00322871"/>
    <w:rsid w:val="00326FB3"/>
    <w:rsid w:val="00330610"/>
    <w:rsid w:val="003316D4"/>
    <w:rsid w:val="00333822"/>
    <w:rsid w:val="00336715"/>
    <w:rsid w:val="003401EC"/>
    <w:rsid w:val="00340DFD"/>
    <w:rsid w:val="0034128A"/>
    <w:rsid w:val="00344954"/>
    <w:rsid w:val="00344F07"/>
    <w:rsid w:val="003451D3"/>
    <w:rsid w:val="00350CD7"/>
    <w:rsid w:val="0035169A"/>
    <w:rsid w:val="00360C17"/>
    <w:rsid w:val="003621C6"/>
    <w:rsid w:val="003622B8"/>
    <w:rsid w:val="00365DD3"/>
    <w:rsid w:val="0036641F"/>
    <w:rsid w:val="00366B76"/>
    <w:rsid w:val="003679F9"/>
    <w:rsid w:val="00373051"/>
    <w:rsid w:val="00373B8F"/>
    <w:rsid w:val="00376D95"/>
    <w:rsid w:val="00376E3C"/>
    <w:rsid w:val="00377FBB"/>
    <w:rsid w:val="00382CA2"/>
    <w:rsid w:val="00385140"/>
    <w:rsid w:val="00390C80"/>
    <w:rsid w:val="00393CC7"/>
    <w:rsid w:val="00394C87"/>
    <w:rsid w:val="003971F7"/>
    <w:rsid w:val="003A16FC"/>
    <w:rsid w:val="003A3F3A"/>
    <w:rsid w:val="003A429F"/>
    <w:rsid w:val="003A4FCD"/>
    <w:rsid w:val="003B0944"/>
    <w:rsid w:val="003B109A"/>
    <w:rsid w:val="003B1593"/>
    <w:rsid w:val="003B2961"/>
    <w:rsid w:val="003B2DFE"/>
    <w:rsid w:val="003B4381"/>
    <w:rsid w:val="003C1043"/>
    <w:rsid w:val="003C1A30"/>
    <w:rsid w:val="003C26A9"/>
    <w:rsid w:val="003C391E"/>
    <w:rsid w:val="003C6779"/>
    <w:rsid w:val="003D0B1C"/>
    <w:rsid w:val="003D2998"/>
    <w:rsid w:val="003D2F0A"/>
    <w:rsid w:val="003D3891"/>
    <w:rsid w:val="003D5D84"/>
    <w:rsid w:val="003D6FAB"/>
    <w:rsid w:val="003E0F4F"/>
    <w:rsid w:val="003E18AC"/>
    <w:rsid w:val="003E210B"/>
    <w:rsid w:val="003E2A12"/>
    <w:rsid w:val="003E3384"/>
    <w:rsid w:val="003E3CA4"/>
    <w:rsid w:val="003E42DA"/>
    <w:rsid w:val="003E548E"/>
    <w:rsid w:val="003F554A"/>
    <w:rsid w:val="00406B8D"/>
    <w:rsid w:val="00407EC8"/>
    <w:rsid w:val="0041110A"/>
    <w:rsid w:val="00411624"/>
    <w:rsid w:val="004148E1"/>
    <w:rsid w:val="00414CFA"/>
    <w:rsid w:val="00415EC0"/>
    <w:rsid w:val="00416924"/>
    <w:rsid w:val="00420BE9"/>
    <w:rsid w:val="00423AD8"/>
    <w:rsid w:val="00423FDD"/>
    <w:rsid w:val="00424C85"/>
    <w:rsid w:val="004260BD"/>
    <w:rsid w:val="0043012F"/>
    <w:rsid w:val="00430F1F"/>
    <w:rsid w:val="004326EA"/>
    <w:rsid w:val="0044102C"/>
    <w:rsid w:val="0044194C"/>
    <w:rsid w:val="0044434C"/>
    <w:rsid w:val="00444466"/>
    <w:rsid w:val="0044456B"/>
    <w:rsid w:val="00444F1A"/>
    <w:rsid w:val="00447BD1"/>
    <w:rsid w:val="004507F3"/>
    <w:rsid w:val="00450AF4"/>
    <w:rsid w:val="00453077"/>
    <w:rsid w:val="004531C2"/>
    <w:rsid w:val="00453717"/>
    <w:rsid w:val="00456A57"/>
    <w:rsid w:val="004607DE"/>
    <w:rsid w:val="00465891"/>
    <w:rsid w:val="004671C7"/>
    <w:rsid w:val="00472E17"/>
    <w:rsid w:val="00472F4D"/>
    <w:rsid w:val="004730BF"/>
    <w:rsid w:val="00474154"/>
    <w:rsid w:val="00474DCB"/>
    <w:rsid w:val="0047535C"/>
    <w:rsid w:val="004762F6"/>
    <w:rsid w:val="00481D23"/>
    <w:rsid w:val="00485870"/>
    <w:rsid w:val="00485FE8"/>
    <w:rsid w:val="00487FEC"/>
    <w:rsid w:val="00490C3E"/>
    <w:rsid w:val="004914EF"/>
    <w:rsid w:val="00492473"/>
    <w:rsid w:val="00492EB5"/>
    <w:rsid w:val="00494F77"/>
    <w:rsid w:val="00497721"/>
    <w:rsid w:val="004A0229"/>
    <w:rsid w:val="004A35D2"/>
    <w:rsid w:val="004A438B"/>
    <w:rsid w:val="004A71E4"/>
    <w:rsid w:val="004B117B"/>
    <w:rsid w:val="004B2F00"/>
    <w:rsid w:val="004B6E31"/>
    <w:rsid w:val="004C19BD"/>
    <w:rsid w:val="004C1D66"/>
    <w:rsid w:val="004C31D7"/>
    <w:rsid w:val="004C4AD2"/>
    <w:rsid w:val="004C57DD"/>
    <w:rsid w:val="004C665B"/>
    <w:rsid w:val="004C6981"/>
    <w:rsid w:val="004D1F21"/>
    <w:rsid w:val="004D268C"/>
    <w:rsid w:val="004D59D8"/>
    <w:rsid w:val="004D5DA1"/>
    <w:rsid w:val="004E150F"/>
    <w:rsid w:val="004E1DCA"/>
    <w:rsid w:val="004E1EB2"/>
    <w:rsid w:val="004E23A1"/>
    <w:rsid w:val="004E3489"/>
    <w:rsid w:val="004E358A"/>
    <w:rsid w:val="004E3AFA"/>
    <w:rsid w:val="004E6588"/>
    <w:rsid w:val="004F2430"/>
    <w:rsid w:val="004F2742"/>
    <w:rsid w:val="004F41A0"/>
    <w:rsid w:val="00502861"/>
    <w:rsid w:val="00502A0A"/>
    <w:rsid w:val="00507C50"/>
    <w:rsid w:val="00511593"/>
    <w:rsid w:val="00514D40"/>
    <w:rsid w:val="00516290"/>
    <w:rsid w:val="0051781A"/>
    <w:rsid w:val="00517C3A"/>
    <w:rsid w:val="005236CA"/>
    <w:rsid w:val="00527BF4"/>
    <w:rsid w:val="005324BE"/>
    <w:rsid w:val="00534F6C"/>
    <w:rsid w:val="00535994"/>
    <w:rsid w:val="00535E48"/>
    <w:rsid w:val="0053646D"/>
    <w:rsid w:val="00540AAD"/>
    <w:rsid w:val="00543EC1"/>
    <w:rsid w:val="00546458"/>
    <w:rsid w:val="0055087C"/>
    <w:rsid w:val="00553413"/>
    <w:rsid w:val="00555983"/>
    <w:rsid w:val="00556ADB"/>
    <w:rsid w:val="00560E31"/>
    <w:rsid w:val="00561BDA"/>
    <w:rsid w:val="00567264"/>
    <w:rsid w:val="00570724"/>
    <w:rsid w:val="00571FB6"/>
    <w:rsid w:val="005734F8"/>
    <w:rsid w:val="00573EB8"/>
    <w:rsid w:val="005811D0"/>
    <w:rsid w:val="00581B23"/>
    <w:rsid w:val="0058219C"/>
    <w:rsid w:val="0058707F"/>
    <w:rsid w:val="00591DBD"/>
    <w:rsid w:val="005931FE"/>
    <w:rsid w:val="005A0028"/>
    <w:rsid w:val="005A0310"/>
    <w:rsid w:val="005A0ACC"/>
    <w:rsid w:val="005B0072"/>
    <w:rsid w:val="005B0732"/>
    <w:rsid w:val="005B38A0"/>
    <w:rsid w:val="005B491C"/>
    <w:rsid w:val="005B4DBF"/>
    <w:rsid w:val="005B5DE2"/>
    <w:rsid w:val="005B674C"/>
    <w:rsid w:val="005C0C95"/>
    <w:rsid w:val="005C23D7"/>
    <w:rsid w:val="005C24F2"/>
    <w:rsid w:val="005C64AA"/>
    <w:rsid w:val="005C66A0"/>
    <w:rsid w:val="005C6A62"/>
    <w:rsid w:val="005C7561"/>
    <w:rsid w:val="005D1E57"/>
    <w:rsid w:val="005D2F57"/>
    <w:rsid w:val="005D34F6"/>
    <w:rsid w:val="005D4F1A"/>
    <w:rsid w:val="005E15EE"/>
    <w:rsid w:val="005E1884"/>
    <w:rsid w:val="005E562B"/>
    <w:rsid w:val="005F0992"/>
    <w:rsid w:val="005F177C"/>
    <w:rsid w:val="005F373A"/>
    <w:rsid w:val="005F40AA"/>
    <w:rsid w:val="005F4F87"/>
    <w:rsid w:val="005F5603"/>
    <w:rsid w:val="005F6B0E"/>
    <w:rsid w:val="005F7477"/>
    <w:rsid w:val="005F760E"/>
    <w:rsid w:val="005F7B1D"/>
    <w:rsid w:val="0060222A"/>
    <w:rsid w:val="006070C4"/>
    <w:rsid w:val="00610C21"/>
    <w:rsid w:val="00611907"/>
    <w:rsid w:val="00613116"/>
    <w:rsid w:val="006202A6"/>
    <w:rsid w:val="0062054B"/>
    <w:rsid w:val="00621C4E"/>
    <w:rsid w:val="00624EAE"/>
    <w:rsid w:val="00627460"/>
    <w:rsid w:val="006305D7"/>
    <w:rsid w:val="006323A3"/>
    <w:rsid w:val="00632F63"/>
    <w:rsid w:val="00633A01"/>
    <w:rsid w:val="00633B97"/>
    <w:rsid w:val="006341F7"/>
    <w:rsid w:val="00634585"/>
    <w:rsid w:val="00635014"/>
    <w:rsid w:val="006369CE"/>
    <w:rsid w:val="006411CA"/>
    <w:rsid w:val="00644236"/>
    <w:rsid w:val="0064605E"/>
    <w:rsid w:val="00647F8D"/>
    <w:rsid w:val="00657304"/>
    <w:rsid w:val="00660A20"/>
    <w:rsid w:val="006619C8"/>
    <w:rsid w:val="00661DF8"/>
    <w:rsid w:val="006647F0"/>
    <w:rsid w:val="00671710"/>
    <w:rsid w:val="00673414"/>
    <w:rsid w:val="006746B5"/>
    <w:rsid w:val="00676079"/>
    <w:rsid w:val="00676ECD"/>
    <w:rsid w:val="00677D0A"/>
    <w:rsid w:val="00677F6C"/>
    <w:rsid w:val="00680EFF"/>
    <w:rsid w:val="0068185F"/>
    <w:rsid w:val="00686F90"/>
    <w:rsid w:val="0069256D"/>
    <w:rsid w:val="0069719F"/>
    <w:rsid w:val="006A01CF"/>
    <w:rsid w:val="006A033F"/>
    <w:rsid w:val="006A13AC"/>
    <w:rsid w:val="006A60DD"/>
    <w:rsid w:val="006B0679"/>
    <w:rsid w:val="006B074C"/>
    <w:rsid w:val="006B3B84"/>
    <w:rsid w:val="006B4E7C"/>
    <w:rsid w:val="006B5D8C"/>
    <w:rsid w:val="006B72D4"/>
    <w:rsid w:val="006C11CC"/>
    <w:rsid w:val="006C1AEB"/>
    <w:rsid w:val="006C5485"/>
    <w:rsid w:val="006C57FE"/>
    <w:rsid w:val="006C668E"/>
    <w:rsid w:val="006C6E96"/>
    <w:rsid w:val="006D5143"/>
    <w:rsid w:val="006D7D22"/>
    <w:rsid w:val="006E4B63"/>
    <w:rsid w:val="006E4BF9"/>
    <w:rsid w:val="006E53B1"/>
    <w:rsid w:val="006F06E4"/>
    <w:rsid w:val="006F374C"/>
    <w:rsid w:val="006F7B41"/>
    <w:rsid w:val="00702B5D"/>
    <w:rsid w:val="00703DE3"/>
    <w:rsid w:val="00703ED2"/>
    <w:rsid w:val="00707B8D"/>
    <w:rsid w:val="00710ACB"/>
    <w:rsid w:val="0071285E"/>
    <w:rsid w:val="00713636"/>
    <w:rsid w:val="00714B8C"/>
    <w:rsid w:val="0071675D"/>
    <w:rsid w:val="00717736"/>
    <w:rsid w:val="00726918"/>
    <w:rsid w:val="00732B47"/>
    <w:rsid w:val="0073476B"/>
    <w:rsid w:val="00735CF5"/>
    <w:rsid w:val="00737B28"/>
    <w:rsid w:val="0074063A"/>
    <w:rsid w:val="00740AF1"/>
    <w:rsid w:val="00742AA4"/>
    <w:rsid w:val="00743589"/>
    <w:rsid w:val="00743BA1"/>
    <w:rsid w:val="00745F1E"/>
    <w:rsid w:val="007512BF"/>
    <w:rsid w:val="007515FE"/>
    <w:rsid w:val="00756540"/>
    <w:rsid w:val="007601D0"/>
    <w:rsid w:val="007603BB"/>
    <w:rsid w:val="0076109D"/>
    <w:rsid w:val="007612C7"/>
    <w:rsid w:val="00766075"/>
    <w:rsid w:val="007661D7"/>
    <w:rsid w:val="00767107"/>
    <w:rsid w:val="0077134E"/>
    <w:rsid w:val="00773617"/>
    <w:rsid w:val="0077386F"/>
    <w:rsid w:val="00773BFD"/>
    <w:rsid w:val="007743B3"/>
    <w:rsid w:val="00774490"/>
    <w:rsid w:val="00776011"/>
    <w:rsid w:val="00776FD2"/>
    <w:rsid w:val="007819FF"/>
    <w:rsid w:val="007834C2"/>
    <w:rsid w:val="0078360C"/>
    <w:rsid w:val="00784A4C"/>
    <w:rsid w:val="00784BC6"/>
    <w:rsid w:val="0078523D"/>
    <w:rsid w:val="00790D69"/>
    <w:rsid w:val="007931DF"/>
    <w:rsid w:val="007A0172"/>
    <w:rsid w:val="007A1804"/>
    <w:rsid w:val="007A2511"/>
    <w:rsid w:val="007A260E"/>
    <w:rsid w:val="007A4D4C"/>
    <w:rsid w:val="007A4DD6"/>
    <w:rsid w:val="007A5CB9"/>
    <w:rsid w:val="007B20AE"/>
    <w:rsid w:val="007B6B07"/>
    <w:rsid w:val="007B6D43"/>
    <w:rsid w:val="007B749A"/>
    <w:rsid w:val="007B7BCB"/>
    <w:rsid w:val="007B7C6E"/>
    <w:rsid w:val="007C15D6"/>
    <w:rsid w:val="007C42B9"/>
    <w:rsid w:val="007D44D7"/>
    <w:rsid w:val="007D4D86"/>
    <w:rsid w:val="007D5940"/>
    <w:rsid w:val="007D621A"/>
    <w:rsid w:val="007E058A"/>
    <w:rsid w:val="007E2887"/>
    <w:rsid w:val="007E5278"/>
    <w:rsid w:val="007E749C"/>
    <w:rsid w:val="007F09F1"/>
    <w:rsid w:val="007F0F5D"/>
    <w:rsid w:val="007F1B5C"/>
    <w:rsid w:val="00801257"/>
    <w:rsid w:val="00803B0A"/>
    <w:rsid w:val="00804DED"/>
    <w:rsid w:val="00805B96"/>
    <w:rsid w:val="00805C68"/>
    <w:rsid w:val="008105BE"/>
    <w:rsid w:val="008115A5"/>
    <w:rsid w:val="00811D46"/>
    <w:rsid w:val="00812C6E"/>
    <w:rsid w:val="00812CAB"/>
    <w:rsid w:val="0081415D"/>
    <w:rsid w:val="00816192"/>
    <w:rsid w:val="00820229"/>
    <w:rsid w:val="00820A9F"/>
    <w:rsid w:val="00822448"/>
    <w:rsid w:val="00822ABE"/>
    <w:rsid w:val="008244D1"/>
    <w:rsid w:val="00827F51"/>
    <w:rsid w:val="00827FF8"/>
    <w:rsid w:val="0083104E"/>
    <w:rsid w:val="00831F14"/>
    <w:rsid w:val="008343BE"/>
    <w:rsid w:val="00836535"/>
    <w:rsid w:val="00840FB4"/>
    <w:rsid w:val="008410B2"/>
    <w:rsid w:val="00847E42"/>
    <w:rsid w:val="008500A0"/>
    <w:rsid w:val="008524E5"/>
    <w:rsid w:val="0085351C"/>
    <w:rsid w:val="0085435A"/>
    <w:rsid w:val="008549CA"/>
    <w:rsid w:val="00855553"/>
    <w:rsid w:val="008556C3"/>
    <w:rsid w:val="008564B5"/>
    <w:rsid w:val="0085687C"/>
    <w:rsid w:val="008610C6"/>
    <w:rsid w:val="0086579B"/>
    <w:rsid w:val="008706C5"/>
    <w:rsid w:val="00873707"/>
    <w:rsid w:val="00874B20"/>
    <w:rsid w:val="008757C6"/>
    <w:rsid w:val="008763E1"/>
    <w:rsid w:val="0087775C"/>
    <w:rsid w:val="00877EC8"/>
    <w:rsid w:val="00880979"/>
    <w:rsid w:val="00880F36"/>
    <w:rsid w:val="00885530"/>
    <w:rsid w:val="008910D1"/>
    <w:rsid w:val="008919CB"/>
    <w:rsid w:val="0089296C"/>
    <w:rsid w:val="00893B00"/>
    <w:rsid w:val="00896ABD"/>
    <w:rsid w:val="00896BAD"/>
    <w:rsid w:val="00897A5A"/>
    <w:rsid w:val="00897AB6"/>
    <w:rsid w:val="008A3380"/>
    <w:rsid w:val="008A595C"/>
    <w:rsid w:val="008A7A9C"/>
    <w:rsid w:val="008B1FDB"/>
    <w:rsid w:val="008B5218"/>
    <w:rsid w:val="008B7102"/>
    <w:rsid w:val="008C0CCE"/>
    <w:rsid w:val="008C3333"/>
    <w:rsid w:val="008C3B7D"/>
    <w:rsid w:val="008C3D7F"/>
    <w:rsid w:val="008C5149"/>
    <w:rsid w:val="008D0F90"/>
    <w:rsid w:val="008D3715"/>
    <w:rsid w:val="008D5465"/>
    <w:rsid w:val="008D5E61"/>
    <w:rsid w:val="008D7EB7"/>
    <w:rsid w:val="008D7EC5"/>
    <w:rsid w:val="008E3684"/>
    <w:rsid w:val="008E57F5"/>
    <w:rsid w:val="008E7606"/>
    <w:rsid w:val="008F1DAA"/>
    <w:rsid w:val="008F3EBD"/>
    <w:rsid w:val="008F60B2"/>
    <w:rsid w:val="008F7C41"/>
    <w:rsid w:val="00900F9A"/>
    <w:rsid w:val="009013F6"/>
    <w:rsid w:val="009031E2"/>
    <w:rsid w:val="00904DAE"/>
    <w:rsid w:val="00905403"/>
    <w:rsid w:val="0091276C"/>
    <w:rsid w:val="00913C76"/>
    <w:rsid w:val="0091611D"/>
    <w:rsid w:val="009165AC"/>
    <w:rsid w:val="00916FFC"/>
    <w:rsid w:val="0092053F"/>
    <w:rsid w:val="00921CB3"/>
    <w:rsid w:val="0092340A"/>
    <w:rsid w:val="0092408F"/>
    <w:rsid w:val="009313D9"/>
    <w:rsid w:val="00933A4D"/>
    <w:rsid w:val="00935B7F"/>
    <w:rsid w:val="00937672"/>
    <w:rsid w:val="00941293"/>
    <w:rsid w:val="00946372"/>
    <w:rsid w:val="00950C17"/>
    <w:rsid w:val="00951FAF"/>
    <w:rsid w:val="00952AFD"/>
    <w:rsid w:val="00954649"/>
    <w:rsid w:val="00954740"/>
    <w:rsid w:val="0095482F"/>
    <w:rsid w:val="00955AE5"/>
    <w:rsid w:val="00956FBA"/>
    <w:rsid w:val="009622C5"/>
    <w:rsid w:val="00962E71"/>
    <w:rsid w:val="0096376E"/>
    <w:rsid w:val="00963ABC"/>
    <w:rsid w:val="00965D21"/>
    <w:rsid w:val="00967764"/>
    <w:rsid w:val="00970B0E"/>
    <w:rsid w:val="00970BB9"/>
    <w:rsid w:val="009726EE"/>
    <w:rsid w:val="00972CDE"/>
    <w:rsid w:val="009733DD"/>
    <w:rsid w:val="00975573"/>
    <w:rsid w:val="00976D03"/>
    <w:rsid w:val="00977B30"/>
    <w:rsid w:val="00982F41"/>
    <w:rsid w:val="00985090"/>
    <w:rsid w:val="0098660B"/>
    <w:rsid w:val="00987710"/>
    <w:rsid w:val="009904AB"/>
    <w:rsid w:val="00993DA6"/>
    <w:rsid w:val="00995688"/>
    <w:rsid w:val="009958A6"/>
    <w:rsid w:val="00996456"/>
    <w:rsid w:val="009A04F5"/>
    <w:rsid w:val="009A15EF"/>
    <w:rsid w:val="009A2B07"/>
    <w:rsid w:val="009A38A5"/>
    <w:rsid w:val="009A5B73"/>
    <w:rsid w:val="009A5CE1"/>
    <w:rsid w:val="009A6063"/>
    <w:rsid w:val="009B09E5"/>
    <w:rsid w:val="009B118B"/>
    <w:rsid w:val="009B1737"/>
    <w:rsid w:val="009B2AC0"/>
    <w:rsid w:val="009B3D4B"/>
    <w:rsid w:val="009B5B99"/>
    <w:rsid w:val="009B6EFC"/>
    <w:rsid w:val="009C1E54"/>
    <w:rsid w:val="009C1FD0"/>
    <w:rsid w:val="009C2DF8"/>
    <w:rsid w:val="009C31BF"/>
    <w:rsid w:val="009C4279"/>
    <w:rsid w:val="009C68B7"/>
    <w:rsid w:val="009C7785"/>
    <w:rsid w:val="009D0834"/>
    <w:rsid w:val="009D0A1E"/>
    <w:rsid w:val="009D2AE3"/>
    <w:rsid w:val="009D52BC"/>
    <w:rsid w:val="009D7D0A"/>
    <w:rsid w:val="009E09D9"/>
    <w:rsid w:val="009F01B1"/>
    <w:rsid w:val="009F0DBB"/>
    <w:rsid w:val="009F3887"/>
    <w:rsid w:val="009F659A"/>
    <w:rsid w:val="009F6EBF"/>
    <w:rsid w:val="009F732B"/>
    <w:rsid w:val="00A00F49"/>
    <w:rsid w:val="00A01FE0"/>
    <w:rsid w:val="00A06772"/>
    <w:rsid w:val="00A06945"/>
    <w:rsid w:val="00A1010D"/>
    <w:rsid w:val="00A10656"/>
    <w:rsid w:val="00A113C0"/>
    <w:rsid w:val="00A12FA6"/>
    <w:rsid w:val="00A1339B"/>
    <w:rsid w:val="00A14ABA"/>
    <w:rsid w:val="00A24CB6"/>
    <w:rsid w:val="00A26215"/>
    <w:rsid w:val="00A26CD2"/>
    <w:rsid w:val="00A27667"/>
    <w:rsid w:val="00A32979"/>
    <w:rsid w:val="00A34A67"/>
    <w:rsid w:val="00A37462"/>
    <w:rsid w:val="00A37E30"/>
    <w:rsid w:val="00A440CB"/>
    <w:rsid w:val="00A459E1"/>
    <w:rsid w:val="00A46AC4"/>
    <w:rsid w:val="00A471EC"/>
    <w:rsid w:val="00A52296"/>
    <w:rsid w:val="00A55661"/>
    <w:rsid w:val="00A61B5B"/>
    <w:rsid w:val="00A61B70"/>
    <w:rsid w:val="00A61FA8"/>
    <w:rsid w:val="00A637F4"/>
    <w:rsid w:val="00A64C88"/>
    <w:rsid w:val="00A64DF2"/>
    <w:rsid w:val="00A65485"/>
    <w:rsid w:val="00A66DB5"/>
    <w:rsid w:val="00A66E05"/>
    <w:rsid w:val="00A70753"/>
    <w:rsid w:val="00A712D2"/>
    <w:rsid w:val="00A762DE"/>
    <w:rsid w:val="00A76E44"/>
    <w:rsid w:val="00A77C64"/>
    <w:rsid w:val="00A77F7E"/>
    <w:rsid w:val="00A82C8A"/>
    <w:rsid w:val="00A8346B"/>
    <w:rsid w:val="00A84124"/>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A7651"/>
    <w:rsid w:val="00AB1D23"/>
    <w:rsid w:val="00AB2409"/>
    <w:rsid w:val="00AB367A"/>
    <w:rsid w:val="00AB5287"/>
    <w:rsid w:val="00AB580A"/>
    <w:rsid w:val="00AC01D1"/>
    <w:rsid w:val="00AC0AB2"/>
    <w:rsid w:val="00AC0E9F"/>
    <w:rsid w:val="00AC1BF4"/>
    <w:rsid w:val="00AC52A5"/>
    <w:rsid w:val="00AC6EFD"/>
    <w:rsid w:val="00AC7151"/>
    <w:rsid w:val="00AD460A"/>
    <w:rsid w:val="00AD6968"/>
    <w:rsid w:val="00AD6A05"/>
    <w:rsid w:val="00AE118B"/>
    <w:rsid w:val="00AE272B"/>
    <w:rsid w:val="00AE3E3A"/>
    <w:rsid w:val="00AE5E6B"/>
    <w:rsid w:val="00AE5ECF"/>
    <w:rsid w:val="00AE77B4"/>
    <w:rsid w:val="00AE7C1A"/>
    <w:rsid w:val="00AE7DF8"/>
    <w:rsid w:val="00AF0D9C"/>
    <w:rsid w:val="00AF13AB"/>
    <w:rsid w:val="00AF1508"/>
    <w:rsid w:val="00AF1D36"/>
    <w:rsid w:val="00AF280B"/>
    <w:rsid w:val="00AF5F75"/>
    <w:rsid w:val="00AF6001"/>
    <w:rsid w:val="00AF786C"/>
    <w:rsid w:val="00B01A16"/>
    <w:rsid w:val="00B01FA4"/>
    <w:rsid w:val="00B07523"/>
    <w:rsid w:val="00B07F45"/>
    <w:rsid w:val="00B1021A"/>
    <w:rsid w:val="00B12CDE"/>
    <w:rsid w:val="00B1302F"/>
    <w:rsid w:val="00B1481A"/>
    <w:rsid w:val="00B15A1F"/>
    <w:rsid w:val="00B15FE9"/>
    <w:rsid w:val="00B16C0C"/>
    <w:rsid w:val="00B2148A"/>
    <w:rsid w:val="00B220C2"/>
    <w:rsid w:val="00B25B32"/>
    <w:rsid w:val="00B32616"/>
    <w:rsid w:val="00B36C42"/>
    <w:rsid w:val="00B42EA7"/>
    <w:rsid w:val="00B446D2"/>
    <w:rsid w:val="00B517E5"/>
    <w:rsid w:val="00B51845"/>
    <w:rsid w:val="00B51923"/>
    <w:rsid w:val="00B5337C"/>
    <w:rsid w:val="00B53FDE"/>
    <w:rsid w:val="00B54DB4"/>
    <w:rsid w:val="00B56397"/>
    <w:rsid w:val="00B56854"/>
    <w:rsid w:val="00B571DA"/>
    <w:rsid w:val="00B6027B"/>
    <w:rsid w:val="00B636C8"/>
    <w:rsid w:val="00B65EDB"/>
    <w:rsid w:val="00B67AFF"/>
    <w:rsid w:val="00B70B59"/>
    <w:rsid w:val="00B73657"/>
    <w:rsid w:val="00B739B3"/>
    <w:rsid w:val="00B81B15"/>
    <w:rsid w:val="00B915AE"/>
    <w:rsid w:val="00B926E6"/>
    <w:rsid w:val="00B93E78"/>
    <w:rsid w:val="00BA03F1"/>
    <w:rsid w:val="00BA1735"/>
    <w:rsid w:val="00BA19FA"/>
    <w:rsid w:val="00BA4288"/>
    <w:rsid w:val="00BA7AFF"/>
    <w:rsid w:val="00BB0902"/>
    <w:rsid w:val="00BB1F9C"/>
    <w:rsid w:val="00BB2608"/>
    <w:rsid w:val="00BB29BB"/>
    <w:rsid w:val="00BB48E5"/>
    <w:rsid w:val="00BB5607"/>
    <w:rsid w:val="00BB5ACA"/>
    <w:rsid w:val="00BB627F"/>
    <w:rsid w:val="00BC0C17"/>
    <w:rsid w:val="00BC3823"/>
    <w:rsid w:val="00BC5841"/>
    <w:rsid w:val="00BC7502"/>
    <w:rsid w:val="00BD2EF0"/>
    <w:rsid w:val="00BD60B4"/>
    <w:rsid w:val="00BD796B"/>
    <w:rsid w:val="00BE40C0"/>
    <w:rsid w:val="00BE54F3"/>
    <w:rsid w:val="00BE5F4A"/>
    <w:rsid w:val="00BE7AEF"/>
    <w:rsid w:val="00BF09B0"/>
    <w:rsid w:val="00BF1544"/>
    <w:rsid w:val="00BF1B53"/>
    <w:rsid w:val="00BF1F6D"/>
    <w:rsid w:val="00BF246D"/>
    <w:rsid w:val="00BF2682"/>
    <w:rsid w:val="00BF6E72"/>
    <w:rsid w:val="00C00C8F"/>
    <w:rsid w:val="00C06F06"/>
    <w:rsid w:val="00C10B7F"/>
    <w:rsid w:val="00C12921"/>
    <w:rsid w:val="00C20FAD"/>
    <w:rsid w:val="00C2375F"/>
    <w:rsid w:val="00C247CB"/>
    <w:rsid w:val="00C27703"/>
    <w:rsid w:val="00C32E66"/>
    <w:rsid w:val="00C3355F"/>
    <w:rsid w:val="00C33708"/>
    <w:rsid w:val="00C33A04"/>
    <w:rsid w:val="00C3569A"/>
    <w:rsid w:val="00C41EDF"/>
    <w:rsid w:val="00C43F48"/>
    <w:rsid w:val="00C4401A"/>
    <w:rsid w:val="00C448FF"/>
    <w:rsid w:val="00C45E57"/>
    <w:rsid w:val="00C5109E"/>
    <w:rsid w:val="00C52F29"/>
    <w:rsid w:val="00C5610C"/>
    <w:rsid w:val="00C56CE6"/>
    <w:rsid w:val="00C5745F"/>
    <w:rsid w:val="00C60005"/>
    <w:rsid w:val="00C61A98"/>
    <w:rsid w:val="00C63201"/>
    <w:rsid w:val="00C64E62"/>
    <w:rsid w:val="00C651D5"/>
    <w:rsid w:val="00C65CCC"/>
    <w:rsid w:val="00C65E32"/>
    <w:rsid w:val="00C7618F"/>
    <w:rsid w:val="00C765A9"/>
    <w:rsid w:val="00C81157"/>
    <w:rsid w:val="00C8162D"/>
    <w:rsid w:val="00C830BB"/>
    <w:rsid w:val="00C83A0B"/>
    <w:rsid w:val="00C84159"/>
    <w:rsid w:val="00C842D0"/>
    <w:rsid w:val="00C84ED1"/>
    <w:rsid w:val="00C863CC"/>
    <w:rsid w:val="00C9038F"/>
    <w:rsid w:val="00C90A5A"/>
    <w:rsid w:val="00C92AAB"/>
    <w:rsid w:val="00C93CE7"/>
    <w:rsid w:val="00C95D4C"/>
    <w:rsid w:val="00C9637F"/>
    <w:rsid w:val="00C9708A"/>
    <w:rsid w:val="00CA2435"/>
    <w:rsid w:val="00CA4068"/>
    <w:rsid w:val="00CA67F4"/>
    <w:rsid w:val="00CB37F8"/>
    <w:rsid w:val="00CB60C2"/>
    <w:rsid w:val="00CB6F90"/>
    <w:rsid w:val="00CB7DC3"/>
    <w:rsid w:val="00CC0F0F"/>
    <w:rsid w:val="00CC39B1"/>
    <w:rsid w:val="00CC5BE1"/>
    <w:rsid w:val="00CC6C1F"/>
    <w:rsid w:val="00CC75A2"/>
    <w:rsid w:val="00CC7A18"/>
    <w:rsid w:val="00CC7FFD"/>
    <w:rsid w:val="00CD0E2F"/>
    <w:rsid w:val="00CD1D49"/>
    <w:rsid w:val="00CD2F20"/>
    <w:rsid w:val="00CD6B20"/>
    <w:rsid w:val="00CE1339"/>
    <w:rsid w:val="00CE61CC"/>
    <w:rsid w:val="00CE6E42"/>
    <w:rsid w:val="00CF0536"/>
    <w:rsid w:val="00CF20B7"/>
    <w:rsid w:val="00CF4E8D"/>
    <w:rsid w:val="00CF6692"/>
    <w:rsid w:val="00CF7441"/>
    <w:rsid w:val="00D00D16"/>
    <w:rsid w:val="00D0314D"/>
    <w:rsid w:val="00D03C6C"/>
    <w:rsid w:val="00D04760"/>
    <w:rsid w:val="00D04A95"/>
    <w:rsid w:val="00D06288"/>
    <w:rsid w:val="00D068C7"/>
    <w:rsid w:val="00D128A4"/>
    <w:rsid w:val="00D129BF"/>
    <w:rsid w:val="00D147C8"/>
    <w:rsid w:val="00D15131"/>
    <w:rsid w:val="00D16047"/>
    <w:rsid w:val="00D16FA2"/>
    <w:rsid w:val="00D17A82"/>
    <w:rsid w:val="00D20954"/>
    <w:rsid w:val="00D21C39"/>
    <w:rsid w:val="00D21FC6"/>
    <w:rsid w:val="00D2243A"/>
    <w:rsid w:val="00D317EF"/>
    <w:rsid w:val="00D326C9"/>
    <w:rsid w:val="00D33393"/>
    <w:rsid w:val="00D33D36"/>
    <w:rsid w:val="00D34D94"/>
    <w:rsid w:val="00D409E2"/>
    <w:rsid w:val="00D427D7"/>
    <w:rsid w:val="00D44E62"/>
    <w:rsid w:val="00D51570"/>
    <w:rsid w:val="00D556AD"/>
    <w:rsid w:val="00D60381"/>
    <w:rsid w:val="00D616DE"/>
    <w:rsid w:val="00D62201"/>
    <w:rsid w:val="00D64930"/>
    <w:rsid w:val="00D651D1"/>
    <w:rsid w:val="00D67ACC"/>
    <w:rsid w:val="00D70C77"/>
    <w:rsid w:val="00D717BB"/>
    <w:rsid w:val="00D7226B"/>
    <w:rsid w:val="00D7262D"/>
    <w:rsid w:val="00D72707"/>
    <w:rsid w:val="00D75A9C"/>
    <w:rsid w:val="00D81EA9"/>
    <w:rsid w:val="00D829C8"/>
    <w:rsid w:val="00D90871"/>
    <w:rsid w:val="00D9155F"/>
    <w:rsid w:val="00D9403F"/>
    <w:rsid w:val="00D959B4"/>
    <w:rsid w:val="00D96EB6"/>
    <w:rsid w:val="00DA16C7"/>
    <w:rsid w:val="00DA1A99"/>
    <w:rsid w:val="00DA44DE"/>
    <w:rsid w:val="00DB2AE1"/>
    <w:rsid w:val="00DB4046"/>
    <w:rsid w:val="00DB620A"/>
    <w:rsid w:val="00DC0018"/>
    <w:rsid w:val="00DC3832"/>
    <w:rsid w:val="00DC7A51"/>
    <w:rsid w:val="00DD3B1E"/>
    <w:rsid w:val="00DE0546"/>
    <w:rsid w:val="00DE5B5F"/>
    <w:rsid w:val="00DE78E5"/>
    <w:rsid w:val="00DF13EA"/>
    <w:rsid w:val="00DF439F"/>
    <w:rsid w:val="00DF614E"/>
    <w:rsid w:val="00E00696"/>
    <w:rsid w:val="00E03651"/>
    <w:rsid w:val="00E03808"/>
    <w:rsid w:val="00E060C2"/>
    <w:rsid w:val="00E06324"/>
    <w:rsid w:val="00E07B81"/>
    <w:rsid w:val="00E10AFD"/>
    <w:rsid w:val="00E12B11"/>
    <w:rsid w:val="00E12CB1"/>
    <w:rsid w:val="00E12FB0"/>
    <w:rsid w:val="00E14814"/>
    <w:rsid w:val="00E1591B"/>
    <w:rsid w:val="00E16A50"/>
    <w:rsid w:val="00E21BFB"/>
    <w:rsid w:val="00E249D5"/>
    <w:rsid w:val="00E25017"/>
    <w:rsid w:val="00E26F73"/>
    <w:rsid w:val="00E30A34"/>
    <w:rsid w:val="00E32F44"/>
    <w:rsid w:val="00E33C68"/>
    <w:rsid w:val="00E34EEB"/>
    <w:rsid w:val="00E3687C"/>
    <w:rsid w:val="00E368DC"/>
    <w:rsid w:val="00E40F52"/>
    <w:rsid w:val="00E41BE8"/>
    <w:rsid w:val="00E43B70"/>
    <w:rsid w:val="00E44D90"/>
    <w:rsid w:val="00E44EB9"/>
    <w:rsid w:val="00E45BDC"/>
    <w:rsid w:val="00E46358"/>
    <w:rsid w:val="00E471DC"/>
    <w:rsid w:val="00E50EB4"/>
    <w:rsid w:val="00E532FC"/>
    <w:rsid w:val="00E559B4"/>
    <w:rsid w:val="00E55BB0"/>
    <w:rsid w:val="00E609E5"/>
    <w:rsid w:val="00E60F27"/>
    <w:rsid w:val="00E61960"/>
    <w:rsid w:val="00E64AB8"/>
    <w:rsid w:val="00E64CE9"/>
    <w:rsid w:val="00E64D93"/>
    <w:rsid w:val="00E65EDB"/>
    <w:rsid w:val="00E66927"/>
    <w:rsid w:val="00E677B8"/>
    <w:rsid w:val="00E67FA1"/>
    <w:rsid w:val="00E7387D"/>
    <w:rsid w:val="00E73D53"/>
    <w:rsid w:val="00E75111"/>
    <w:rsid w:val="00E77296"/>
    <w:rsid w:val="00E77B0B"/>
    <w:rsid w:val="00E831CD"/>
    <w:rsid w:val="00E84549"/>
    <w:rsid w:val="00E85B9C"/>
    <w:rsid w:val="00E85C7A"/>
    <w:rsid w:val="00E86FE0"/>
    <w:rsid w:val="00E87527"/>
    <w:rsid w:val="00E87EF7"/>
    <w:rsid w:val="00E93763"/>
    <w:rsid w:val="00E9440D"/>
    <w:rsid w:val="00E96C4C"/>
    <w:rsid w:val="00E96E48"/>
    <w:rsid w:val="00EA226B"/>
    <w:rsid w:val="00EA2AAE"/>
    <w:rsid w:val="00EA2EC0"/>
    <w:rsid w:val="00EA427A"/>
    <w:rsid w:val="00EA4C00"/>
    <w:rsid w:val="00EA723B"/>
    <w:rsid w:val="00EB501C"/>
    <w:rsid w:val="00EB6350"/>
    <w:rsid w:val="00EB687A"/>
    <w:rsid w:val="00EC2F62"/>
    <w:rsid w:val="00EC62EB"/>
    <w:rsid w:val="00EC6E9F"/>
    <w:rsid w:val="00EC7DBE"/>
    <w:rsid w:val="00ED44F0"/>
    <w:rsid w:val="00ED4B33"/>
    <w:rsid w:val="00ED5993"/>
    <w:rsid w:val="00ED6BC8"/>
    <w:rsid w:val="00ED7DD6"/>
    <w:rsid w:val="00EE060B"/>
    <w:rsid w:val="00EE15A1"/>
    <w:rsid w:val="00EE2A7C"/>
    <w:rsid w:val="00EE2C42"/>
    <w:rsid w:val="00EE341B"/>
    <w:rsid w:val="00EE4453"/>
    <w:rsid w:val="00EE5FCE"/>
    <w:rsid w:val="00EE6BBD"/>
    <w:rsid w:val="00EE6E1E"/>
    <w:rsid w:val="00EE705F"/>
    <w:rsid w:val="00EE7C4C"/>
    <w:rsid w:val="00EF13ED"/>
    <w:rsid w:val="00EF1462"/>
    <w:rsid w:val="00EF54FD"/>
    <w:rsid w:val="00F07D52"/>
    <w:rsid w:val="00F07F0D"/>
    <w:rsid w:val="00F101C5"/>
    <w:rsid w:val="00F13112"/>
    <w:rsid w:val="00F16FE6"/>
    <w:rsid w:val="00F1764B"/>
    <w:rsid w:val="00F238BD"/>
    <w:rsid w:val="00F24992"/>
    <w:rsid w:val="00F32F2F"/>
    <w:rsid w:val="00F33F3F"/>
    <w:rsid w:val="00F35BDD"/>
    <w:rsid w:val="00F35EF0"/>
    <w:rsid w:val="00F3781F"/>
    <w:rsid w:val="00F403FD"/>
    <w:rsid w:val="00F41E72"/>
    <w:rsid w:val="00F45BDF"/>
    <w:rsid w:val="00F4712F"/>
    <w:rsid w:val="00F50300"/>
    <w:rsid w:val="00F507C8"/>
    <w:rsid w:val="00F5414B"/>
    <w:rsid w:val="00F546C1"/>
    <w:rsid w:val="00F56E39"/>
    <w:rsid w:val="00F623E9"/>
    <w:rsid w:val="00F63951"/>
    <w:rsid w:val="00F63C86"/>
    <w:rsid w:val="00F766BE"/>
    <w:rsid w:val="00F77EB9"/>
    <w:rsid w:val="00F80635"/>
    <w:rsid w:val="00F8115F"/>
    <w:rsid w:val="00F815D1"/>
    <w:rsid w:val="00F816ED"/>
    <w:rsid w:val="00F81E7E"/>
    <w:rsid w:val="00F81F0F"/>
    <w:rsid w:val="00F825F4"/>
    <w:rsid w:val="00F87D7F"/>
    <w:rsid w:val="00F91431"/>
    <w:rsid w:val="00F92AA1"/>
    <w:rsid w:val="00F932DE"/>
    <w:rsid w:val="00F963DD"/>
    <w:rsid w:val="00F9641A"/>
    <w:rsid w:val="00F97004"/>
    <w:rsid w:val="00FA2045"/>
    <w:rsid w:val="00FA2C5A"/>
    <w:rsid w:val="00FA7A66"/>
    <w:rsid w:val="00FB1AA9"/>
    <w:rsid w:val="00FB4B5A"/>
    <w:rsid w:val="00FB5963"/>
    <w:rsid w:val="00FB5DAA"/>
    <w:rsid w:val="00FC04B9"/>
    <w:rsid w:val="00FC0784"/>
    <w:rsid w:val="00FC161A"/>
    <w:rsid w:val="00FC23D5"/>
    <w:rsid w:val="00FC3AD0"/>
    <w:rsid w:val="00FC4337"/>
    <w:rsid w:val="00FC4C1A"/>
    <w:rsid w:val="00FC628F"/>
    <w:rsid w:val="00FC6468"/>
    <w:rsid w:val="00FC6D49"/>
    <w:rsid w:val="00FD2548"/>
    <w:rsid w:val="00FD4922"/>
    <w:rsid w:val="00FD574C"/>
    <w:rsid w:val="00FD6461"/>
    <w:rsid w:val="00FE0281"/>
    <w:rsid w:val="00FE05E9"/>
    <w:rsid w:val="00FE7083"/>
    <w:rsid w:val="00FE72A8"/>
    <w:rsid w:val="00FF019F"/>
    <w:rsid w:val="00FF1B2A"/>
    <w:rsid w:val="00FF2160"/>
    <w:rsid w:val="00FF30DE"/>
    <w:rsid w:val="00FF509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B719DC8-36ED-4AD2-AF7B-0AB956B5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7B0B"/>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Zchn"/>
    <w:rsid w:val="00301BA1"/>
    <w:pPr>
      <w:jc w:val="center"/>
    </w:pPr>
    <w:rPr>
      <w:noProof/>
    </w:rPr>
  </w:style>
  <w:style w:type="character" w:customStyle="1" w:styleId="EndNoteBibliographyTitleZchn">
    <w:name w:val="EndNote Bibliography Title Zchn"/>
    <w:basedOn w:val="DefaultParagraphFont"/>
    <w:link w:val="EndNoteBibliographyTitle"/>
    <w:rsid w:val="00301BA1"/>
    <w:rPr>
      <w:rFonts w:ascii="Calibri" w:hAnsi="Calibri" w:cs="Calibri"/>
      <w:noProof/>
      <w:color w:val="000000"/>
      <w:sz w:val="24"/>
      <w:szCs w:val="24"/>
    </w:rPr>
  </w:style>
  <w:style w:type="paragraph" w:customStyle="1" w:styleId="EndNoteBibliography">
    <w:name w:val="EndNote Bibliography"/>
    <w:basedOn w:val="Normal"/>
    <w:link w:val="EndNoteBibliographyZchn"/>
    <w:rsid w:val="00301BA1"/>
    <w:rPr>
      <w:noProof/>
    </w:rPr>
  </w:style>
  <w:style w:type="character" w:customStyle="1" w:styleId="EndNoteBibliographyZchn">
    <w:name w:val="EndNote Bibliography Zchn"/>
    <w:basedOn w:val="DefaultParagraphFont"/>
    <w:link w:val="EndNoteBibliography"/>
    <w:rsid w:val="00301BA1"/>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A37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3323617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14788546">
      <w:bodyDiv w:val="1"/>
      <w:marLeft w:val="0"/>
      <w:marRight w:val="0"/>
      <w:marTop w:val="0"/>
      <w:marBottom w:val="0"/>
      <w:divBdr>
        <w:top w:val="none" w:sz="0" w:space="0" w:color="auto"/>
        <w:left w:val="none" w:sz="0" w:space="0" w:color="auto"/>
        <w:bottom w:val="none" w:sz="0" w:space="0" w:color="auto"/>
        <w:right w:val="none" w:sz="0" w:space="0" w:color="auto"/>
      </w:divBdr>
    </w:div>
    <w:div w:id="183383846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9E50D-A4E5-4990-944E-C05FFD8F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4216</Words>
  <Characters>24033</Characters>
  <Application>Microsoft Office Word</Application>
  <DocSecurity>0</DocSecurity>
  <Lines>200</Lines>
  <Paragraphs>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Universitätsmedizin Mainz</Company>
  <LinksUpToDate>false</LinksUpToDate>
  <CharactersWithSpaces>28193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3</cp:revision>
  <cp:lastPrinted>2013-05-29T14:32:00Z</cp:lastPrinted>
  <dcterms:created xsi:type="dcterms:W3CDTF">2019-10-10T16:03:00Z</dcterms:created>
  <dcterms:modified xsi:type="dcterms:W3CDTF">2019-10-10T16:04:00Z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