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DDD0C" w14:textId="77777777" w:rsidR="00B32616" w:rsidRPr="00972793" w:rsidRDefault="00B32616" w:rsidP="009C6828">
      <w:pPr>
        <w:rPr>
          <w:rFonts w:asciiTheme="minorHAnsi" w:hAnsiTheme="minorHAnsi" w:cstheme="minorHAnsi"/>
          <w:b/>
          <w:color w:val="000000" w:themeColor="text1"/>
        </w:rPr>
      </w:pPr>
      <w:bookmarkStart w:id="0" w:name="Title"/>
      <w:r w:rsidRPr="00972793">
        <w:rPr>
          <w:rFonts w:asciiTheme="minorHAnsi" w:hAnsiTheme="minorHAnsi" w:cstheme="minorHAnsi"/>
          <w:b/>
          <w:color w:val="000000" w:themeColor="text1"/>
        </w:rPr>
        <w:t>TITLE</w:t>
      </w:r>
      <w:bookmarkEnd w:id="0"/>
      <w:r w:rsidRPr="00972793">
        <w:rPr>
          <w:rFonts w:asciiTheme="minorHAnsi" w:hAnsiTheme="minorHAnsi" w:cstheme="minorHAnsi"/>
          <w:b/>
          <w:color w:val="000000" w:themeColor="text1"/>
        </w:rPr>
        <w:t>:</w:t>
      </w:r>
      <w:r w:rsidR="00207B66" w:rsidRPr="00972793">
        <w:rPr>
          <w:rFonts w:asciiTheme="minorHAnsi" w:hAnsiTheme="minorHAnsi" w:cstheme="minorHAnsi"/>
          <w:color w:val="808080"/>
        </w:rPr>
        <w:tab/>
      </w:r>
      <w:r w:rsidR="00207B66" w:rsidRPr="00972793">
        <w:rPr>
          <w:rFonts w:asciiTheme="minorHAnsi" w:hAnsiTheme="minorHAnsi" w:cstheme="minorHAnsi"/>
          <w:color w:val="808080"/>
        </w:rPr>
        <w:tab/>
      </w:r>
      <w:r w:rsidR="00207B66" w:rsidRPr="00972793">
        <w:rPr>
          <w:rFonts w:asciiTheme="minorHAnsi" w:hAnsiTheme="minorHAnsi" w:cstheme="minorHAnsi"/>
          <w:color w:val="808080"/>
        </w:rPr>
        <w:tab/>
      </w:r>
    </w:p>
    <w:p w14:paraId="59B5C1DE" w14:textId="468090BD" w:rsidR="00B32616" w:rsidRPr="00972793" w:rsidRDefault="00637F83" w:rsidP="009C6828">
      <w:pPr>
        <w:rPr>
          <w:rFonts w:asciiTheme="minorHAnsi" w:eastAsia="Calibri" w:hAnsiTheme="minorHAnsi" w:cstheme="minorHAnsi"/>
          <w:color w:val="000000" w:themeColor="text1"/>
        </w:rPr>
      </w:pPr>
      <w:r w:rsidRPr="00972793">
        <w:rPr>
          <w:rFonts w:asciiTheme="minorHAnsi" w:eastAsia="Calibri" w:hAnsiTheme="minorHAnsi" w:cstheme="minorHAnsi"/>
          <w:color w:val="000000" w:themeColor="text1"/>
        </w:rPr>
        <w:t>Recording Ultra</w:t>
      </w:r>
      <w:r w:rsidR="00C067DE">
        <w:rPr>
          <w:rFonts w:asciiTheme="minorHAnsi" w:eastAsia="Calibri" w:hAnsiTheme="minorHAnsi" w:cstheme="minorHAnsi"/>
          <w:color w:val="000000" w:themeColor="text1"/>
        </w:rPr>
        <w:t>-R</w:t>
      </w:r>
      <w:r w:rsidRPr="00972793">
        <w:rPr>
          <w:rFonts w:asciiTheme="minorHAnsi" w:eastAsia="Calibri" w:hAnsiTheme="minorHAnsi" w:cstheme="minorHAnsi"/>
          <w:color w:val="000000" w:themeColor="text1"/>
        </w:rPr>
        <w:t>ealistic Full-</w:t>
      </w:r>
      <w:r w:rsidR="00464B36" w:rsidRPr="00972793">
        <w:rPr>
          <w:rFonts w:asciiTheme="minorHAnsi" w:eastAsia="Calibri" w:hAnsiTheme="minorHAnsi" w:cstheme="minorHAnsi"/>
          <w:color w:val="000000" w:themeColor="text1"/>
        </w:rPr>
        <w:t xml:space="preserve">Color </w:t>
      </w:r>
      <w:r w:rsidRPr="00972793">
        <w:rPr>
          <w:rFonts w:asciiTheme="minorHAnsi" w:eastAsia="Calibri" w:hAnsiTheme="minorHAnsi" w:cstheme="minorHAnsi"/>
          <w:color w:val="000000" w:themeColor="text1"/>
        </w:rPr>
        <w:t xml:space="preserve">Analog Holograms for </w:t>
      </w:r>
      <w:r w:rsidR="00C067DE">
        <w:rPr>
          <w:rFonts w:asciiTheme="minorHAnsi" w:eastAsia="Calibri" w:hAnsiTheme="minorHAnsi" w:cstheme="minorHAnsi"/>
          <w:color w:val="000000" w:themeColor="text1"/>
        </w:rPr>
        <w:t xml:space="preserve">Use in a </w:t>
      </w:r>
      <w:r w:rsidRPr="00972793">
        <w:rPr>
          <w:rFonts w:asciiTheme="minorHAnsi" w:eastAsia="Calibri" w:hAnsiTheme="minorHAnsi" w:cstheme="minorHAnsi"/>
          <w:color w:val="000000" w:themeColor="text1"/>
        </w:rPr>
        <w:t>Moving Hologram Display</w:t>
      </w:r>
    </w:p>
    <w:p w14:paraId="2CDB3771" w14:textId="77777777" w:rsidR="00637F83" w:rsidRPr="00972793" w:rsidRDefault="00637F83" w:rsidP="009C6828">
      <w:pPr>
        <w:rPr>
          <w:rFonts w:asciiTheme="minorHAnsi" w:hAnsiTheme="minorHAnsi" w:cstheme="minorHAnsi"/>
          <w:b/>
          <w:color w:val="000000" w:themeColor="text1"/>
        </w:rPr>
      </w:pPr>
    </w:p>
    <w:p w14:paraId="70EAC310" w14:textId="77777777" w:rsidR="00205B3F" w:rsidRPr="00972793" w:rsidRDefault="00B32616" w:rsidP="009C6828">
      <w:pPr>
        <w:rPr>
          <w:rFonts w:asciiTheme="minorHAnsi" w:hAnsiTheme="minorHAnsi" w:cstheme="minorHAnsi"/>
          <w:bCs/>
          <w:i/>
          <w:color w:val="7F7F7F" w:themeColor="text1" w:themeTint="80"/>
        </w:rPr>
      </w:pPr>
      <w:bookmarkStart w:id="1" w:name="Authors_and_Affiliations"/>
      <w:r w:rsidRPr="00972793">
        <w:rPr>
          <w:rFonts w:asciiTheme="minorHAnsi" w:hAnsiTheme="minorHAnsi" w:cstheme="minorHAnsi"/>
          <w:b/>
          <w:bCs/>
        </w:rPr>
        <w:t xml:space="preserve">AUTHORS </w:t>
      </w:r>
      <w:r w:rsidR="00086FF5" w:rsidRPr="00972793">
        <w:rPr>
          <w:rFonts w:asciiTheme="minorHAnsi" w:hAnsiTheme="minorHAnsi" w:cstheme="minorHAnsi"/>
          <w:b/>
          <w:bCs/>
        </w:rPr>
        <w:t>AND</w:t>
      </w:r>
      <w:r w:rsidR="007F0004" w:rsidRPr="00972793">
        <w:rPr>
          <w:rFonts w:asciiTheme="minorHAnsi" w:hAnsiTheme="minorHAnsi" w:cstheme="minorHAnsi"/>
          <w:b/>
          <w:bCs/>
        </w:rPr>
        <w:t xml:space="preserve"> </w:t>
      </w:r>
      <w:r w:rsidRPr="00972793">
        <w:rPr>
          <w:rFonts w:asciiTheme="minorHAnsi" w:hAnsiTheme="minorHAnsi" w:cstheme="minorHAnsi"/>
          <w:b/>
          <w:bCs/>
        </w:rPr>
        <w:t>AFFILIATIONS</w:t>
      </w:r>
      <w:bookmarkEnd w:id="1"/>
      <w:r w:rsidRPr="00972793">
        <w:rPr>
          <w:rFonts w:asciiTheme="minorHAnsi" w:hAnsiTheme="minorHAnsi" w:cstheme="minorHAnsi"/>
          <w:b/>
          <w:bCs/>
        </w:rPr>
        <w:t xml:space="preserve">: </w:t>
      </w:r>
    </w:p>
    <w:p w14:paraId="794A34EB" w14:textId="3ECFE8E3" w:rsidR="0077581E" w:rsidRPr="00972793" w:rsidRDefault="00C76A13" w:rsidP="009C682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  <w:vertAlign w:val="superscript"/>
        </w:rPr>
      </w:pPr>
      <w:r w:rsidRPr="00972793">
        <w:rPr>
          <w:rFonts w:cs="Arial"/>
          <w:bCs/>
          <w:color w:val="000000" w:themeColor="text1"/>
        </w:rPr>
        <w:t>Philippe Gentet</w:t>
      </w:r>
      <w:r w:rsidR="009C6828" w:rsidRPr="00972793">
        <w:rPr>
          <w:rFonts w:cs="Arial"/>
          <w:bCs/>
          <w:color w:val="000000" w:themeColor="text1"/>
          <w:vertAlign w:val="superscript"/>
        </w:rPr>
        <w:t>1</w:t>
      </w:r>
      <w:r w:rsidRPr="00972793">
        <w:rPr>
          <w:rFonts w:cs="Arial"/>
          <w:bCs/>
          <w:color w:val="000000" w:themeColor="text1"/>
        </w:rPr>
        <w:t>, Yves Gentet</w:t>
      </w:r>
      <w:r w:rsidR="009C6828" w:rsidRPr="00972793">
        <w:rPr>
          <w:rFonts w:cs="Arial"/>
          <w:bCs/>
          <w:color w:val="000000" w:themeColor="text1"/>
          <w:vertAlign w:val="superscript"/>
        </w:rPr>
        <w:t>2</w:t>
      </w:r>
      <w:r w:rsidRPr="00972793">
        <w:rPr>
          <w:rFonts w:cs="Arial"/>
          <w:bCs/>
          <w:color w:val="000000" w:themeColor="text1"/>
        </w:rPr>
        <w:t xml:space="preserve">, </w:t>
      </w:r>
      <w:proofErr w:type="spellStart"/>
      <w:r w:rsidR="00A62FCD" w:rsidRPr="00972793">
        <w:rPr>
          <w:rFonts w:cs="Arial"/>
          <w:bCs/>
          <w:color w:val="000000" w:themeColor="text1"/>
        </w:rPr>
        <w:t>Lyoung</w:t>
      </w:r>
      <w:proofErr w:type="spellEnd"/>
      <w:r w:rsidR="00A62FCD" w:rsidRPr="00972793">
        <w:rPr>
          <w:rFonts w:cs="Arial"/>
          <w:bCs/>
          <w:color w:val="000000" w:themeColor="text1"/>
        </w:rPr>
        <w:t>-Hui Kim</w:t>
      </w:r>
      <w:r w:rsidR="009C6828" w:rsidRPr="00972793">
        <w:rPr>
          <w:rFonts w:cs="Arial"/>
          <w:bCs/>
          <w:color w:val="000000" w:themeColor="text1"/>
          <w:vertAlign w:val="superscript"/>
        </w:rPr>
        <w:t>1</w:t>
      </w:r>
      <w:r w:rsidR="00A62FCD" w:rsidRPr="00972793">
        <w:rPr>
          <w:rFonts w:cs="Arial"/>
          <w:bCs/>
          <w:color w:val="000000" w:themeColor="text1"/>
        </w:rPr>
        <w:t>, Kwang-Jib Kim</w:t>
      </w:r>
      <w:r w:rsidR="009C6828" w:rsidRPr="00972793">
        <w:rPr>
          <w:rFonts w:cs="Arial"/>
          <w:bCs/>
          <w:color w:val="000000" w:themeColor="text1"/>
          <w:vertAlign w:val="superscript"/>
        </w:rPr>
        <w:t>1</w:t>
      </w:r>
      <w:r w:rsidR="00A62FCD" w:rsidRPr="00972793">
        <w:rPr>
          <w:rFonts w:cs="Arial"/>
          <w:bCs/>
          <w:color w:val="000000" w:themeColor="text1"/>
        </w:rPr>
        <w:t xml:space="preserve">, </w:t>
      </w:r>
      <w:r w:rsidRPr="00972793">
        <w:rPr>
          <w:rFonts w:cs="Arial"/>
          <w:bCs/>
          <w:color w:val="000000" w:themeColor="text1"/>
        </w:rPr>
        <w:t>Seung-Hyun Lee</w:t>
      </w:r>
      <w:r w:rsidR="009C6828" w:rsidRPr="00972793">
        <w:rPr>
          <w:rFonts w:cs="Arial"/>
          <w:bCs/>
          <w:color w:val="000000" w:themeColor="text1"/>
          <w:vertAlign w:val="superscript"/>
        </w:rPr>
        <w:t>3</w:t>
      </w:r>
    </w:p>
    <w:p w14:paraId="2EDD222B" w14:textId="5FF468DF" w:rsidR="00C76A13" w:rsidRPr="00972793" w:rsidRDefault="00C76A13" w:rsidP="009C682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</w:p>
    <w:p w14:paraId="3E682F8B" w14:textId="627364E3" w:rsidR="009C6828" w:rsidRPr="00972793" w:rsidRDefault="009C6828" w:rsidP="009C682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972793">
        <w:rPr>
          <w:rFonts w:cs="Arial"/>
          <w:bCs/>
          <w:color w:val="000000" w:themeColor="text1"/>
          <w:vertAlign w:val="superscript"/>
        </w:rPr>
        <w:t>1</w:t>
      </w:r>
      <w:r w:rsidRPr="00972793">
        <w:rPr>
          <w:rFonts w:cs="Arial"/>
          <w:bCs/>
          <w:color w:val="000000" w:themeColor="text1"/>
        </w:rPr>
        <w:t>Kwangwoon University, Department of Plasma Bio Display, Seoul, South Korea</w:t>
      </w:r>
    </w:p>
    <w:p w14:paraId="69E55954" w14:textId="15255A02" w:rsidR="009C6828" w:rsidRPr="00972793" w:rsidRDefault="009C6828" w:rsidP="009C682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  <w:lang w:val="fr-FR"/>
        </w:rPr>
      </w:pPr>
      <w:r w:rsidRPr="00972793">
        <w:rPr>
          <w:rFonts w:cs="Arial"/>
          <w:bCs/>
          <w:color w:val="000000" w:themeColor="text1"/>
          <w:vertAlign w:val="superscript"/>
        </w:rPr>
        <w:t>2</w:t>
      </w:r>
      <w:r w:rsidRPr="00972793">
        <w:rPr>
          <w:rFonts w:cs="Arial"/>
          <w:bCs/>
          <w:color w:val="000000" w:themeColor="text1"/>
          <w:lang w:val="fr-FR"/>
        </w:rPr>
        <w:t xml:space="preserve">Bordeaux </w:t>
      </w:r>
      <w:proofErr w:type="spellStart"/>
      <w:r w:rsidRPr="00972793">
        <w:rPr>
          <w:rFonts w:cs="Arial"/>
          <w:bCs/>
          <w:color w:val="000000" w:themeColor="text1"/>
          <w:lang w:val="fr-FR"/>
        </w:rPr>
        <w:t>Holography</w:t>
      </w:r>
      <w:proofErr w:type="spellEnd"/>
      <w:r w:rsidRPr="00972793">
        <w:rPr>
          <w:rFonts w:cs="Arial"/>
          <w:bCs/>
          <w:color w:val="000000" w:themeColor="text1"/>
          <w:lang w:val="fr-FR"/>
        </w:rPr>
        <w:t>, Bordeaux, France</w:t>
      </w:r>
    </w:p>
    <w:p w14:paraId="3B3F1097" w14:textId="4025FBA4" w:rsidR="00C76A13" w:rsidRPr="00972793" w:rsidRDefault="009C6828" w:rsidP="009C682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  <w:lang w:val="fr-FR"/>
        </w:rPr>
      </w:pPr>
      <w:r w:rsidRPr="00972793">
        <w:rPr>
          <w:rFonts w:cs="Arial"/>
          <w:bCs/>
          <w:color w:val="000000" w:themeColor="text1"/>
          <w:vertAlign w:val="superscript"/>
        </w:rPr>
        <w:t>3</w:t>
      </w:r>
      <w:r w:rsidRPr="00972793">
        <w:rPr>
          <w:rFonts w:cs="Arial"/>
          <w:bCs/>
          <w:color w:val="000000" w:themeColor="text1"/>
        </w:rPr>
        <w:t xml:space="preserve">Kwangwoon University, Department of </w:t>
      </w:r>
      <w:proofErr w:type="spellStart"/>
      <w:r w:rsidRPr="00972793">
        <w:rPr>
          <w:rFonts w:cs="Arial"/>
          <w:bCs/>
          <w:color w:val="000000" w:themeColor="text1"/>
        </w:rPr>
        <w:t>Ingenium</w:t>
      </w:r>
      <w:proofErr w:type="spellEnd"/>
      <w:r w:rsidRPr="00972793">
        <w:rPr>
          <w:rFonts w:cs="Arial"/>
          <w:bCs/>
          <w:color w:val="000000" w:themeColor="text1"/>
        </w:rPr>
        <w:t xml:space="preserve"> College, Seoul, South Korea</w:t>
      </w:r>
    </w:p>
    <w:p w14:paraId="7D6C51F6" w14:textId="77777777" w:rsidR="00C76A13" w:rsidRPr="00972793" w:rsidRDefault="00C76A13" w:rsidP="009C682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</w:p>
    <w:p w14:paraId="1E1CBE57" w14:textId="77777777" w:rsidR="009C6828" w:rsidRPr="00972793" w:rsidRDefault="00C76A13" w:rsidP="009C682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972793">
        <w:rPr>
          <w:rFonts w:cs="Arial"/>
          <w:bCs/>
          <w:color w:val="000000" w:themeColor="text1"/>
        </w:rPr>
        <w:t xml:space="preserve">Corresponding Author: </w:t>
      </w:r>
    </w:p>
    <w:p w14:paraId="3F9133CB" w14:textId="1C1E5E30" w:rsidR="00C76A13" w:rsidRPr="00972793" w:rsidRDefault="00C76A13" w:rsidP="009C682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972793">
        <w:rPr>
          <w:rFonts w:cs="Arial"/>
          <w:bCs/>
          <w:color w:val="000000" w:themeColor="text1"/>
        </w:rPr>
        <w:t>Seung-Hyun Lee (shlee@kw.ac.kr)</w:t>
      </w:r>
    </w:p>
    <w:p w14:paraId="54101F38" w14:textId="7EC222B3" w:rsidR="009C6828" w:rsidRPr="00972793" w:rsidRDefault="009C6828" w:rsidP="009C682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</w:p>
    <w:p w14:paraId="78BA36AB" w14:textId="2FBFAD6B" w:rsidR="009C6828" w:rsidRPr="00972793" w:rsidRDefault="009C6828" w:rsidP="009C682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972793">
        <w:rPr>
          <w:rFonts w:cs="Arial"/>
          <w:bCs/>
          <w:color w:val="000000" w:themeColor="text1"/>
        </w:rPr>
        <w:t>Email Addresses of Co-Authors:</w:t>
      </w:r>
    </w:p>
    <w:p w14:paraId="11261BBD" w14:textId="5537932F" w:rsidR="009C6828" w:rsidRPr="00972793" w:rsidRDefault="009C6828" w:rsidP="009C682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972793">
        <w:rPr>
          <w:rFonts w:cs="Arial"/>
          <w:bCs/>
          <w:color w:val="000000" w:themeColor="text1"/>
        </w:rPr>
        <w:t xml:space="preserve">Philippe </w:t>
      </w:r>
      <w:proofErr w:type="spellStart"/>
      <w:r w:rsidRPr="00972793">
        <w:rPr>
          <w:rFonts w:cs="Arial"/>
          <w:bCs/>
          <w:color w:val="000000" w:themeColor="text1"/>
        </w:rPr>
        <w:t>Gentet</w:t>
      </w:r>
      <w:proofErr w:type="spellEnd"/>
      <w:r w:rsidRPr="00972793">
        <w:rPr>
          <w:rFonts w:cs="Arial"/>
          <w:bCs/>
          <w:color w:val="000000" w:themeColor="text1"/>
        </w:rPr>
        <w:t xml:space="preserve"> (pgentet@kw.ac.kr)</w:t>
      </w:r>
    </w:p>
    <w:p w14:paraId="52ED24DC" w14:textId="292D5400" w:rsidR="009C6828" w:rsidRPr="00972793" w:rsidRDefault="009C6828" w:rsidP="009C682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972793">
        <w:rPr>
          <w:rFonts w:cs="Arial"/>
          <w:bCs/>
          <w:color w:val="000000" w:themeColor="text1"/>
          <w:lang w:val="fr-FR"/>
        </w:rPr>
        <w:t xml:space="preserve">Yves </w:t>
      </w:r>
      <w:proofErr w:type="spellStart"/>
      <w:r w:rsidRPr="00972793">
        <w:rPr>
          <w:rFonts w:cs="Arial"/>
          <w:bCs/>
          <w:color w:val="000000" w:themeColor="text1"/>
          <w:lang w:val="fr-FR"/>
        </w:rPr>
        <w:t>Gentet</w:t>
      </w:r>
      <w:proofErr w:type="spellEnd"/>
      <w:r w:rsidRPr="00972793">
        <w:rPr>
          <w:rFonts w:cs="Arial"/>
          <w:bCs/>
          <w:color w:val="000000" w:themeColor="text1"/>
          <w:lang w:val="fr-FR"/>
        </w:rPr>
        <w:t xml:space="preserve"> (</w:t>
      </w:r>
      <w:r w:rsidRPr="00972793">
        <w:rPr>
          <w:rFonts w:cs="Arial"/>
          <w:bCs/>
          <w:color w:val="000000" w:themeColor="text1"/>
        </w:rPr>
        <w:t>yves.gentet@ultimate-holography.com)</w:t>
      </w:r>
    </w:p>
    <w:p w14:paraId="68562B2F" w14:textId="33FBEFBA" w:rsidR="009C6828" w:rsidRPr="00972793" w:rsidRDefault="009C6828" w:rsidP="009C682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proofErr w:type="spellStart"/>
      <w:r w:rsidRPr="00972793">
        <w:rPr>
          <w:rFonts w:cs="Arial"/>
          <w:bCs/>
          <w:color w:val="000000" w:themeColor="text1"/>
        </w:rPr>
        <w:t>Lyoung</w:t>
      </w:r>
      <w:proofErr w:type="spellEnd"/>
      <w:r w:rsidRPr="00972793">
        <w:rPr>
          <w:rFonts w:cs="Arial"/>
          <w:bCs/>
          <w:color w:val="000000" w:themeColor="text1"/>
        </w:rPr>
        <w:t>-Hui Kim (gogorhyung@gmail.com)</w:t>
      </w:r>
    </w:p>
    <w:p w14:paraId="676CB663" w14:textId="26864C04" w:rsidR="009C6828" w:rsidRPr="00972793" w:rsidRDefault="009C6828" w:rsidP="009C682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972793">
        <w:rPr>
          <w:rFonts w:cs="Arial"/>
          <w:bCs/>
          <w:color w:val="000000" w:themeColor="text1"/>
        </w:rPr>
        <w:t>Kwang-Jib Kim (kwangjib@gmail.com)</w:t>
      </w:r>
    </w:p>
    <w:p w14:paraId="407CBC1A" w14:textId="77777777" w:rsidR="00C76A13" w:rsidRPr="00972793" w:rsidRDefault="00C76A13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bookmarkStart w:id="2" w:name="Keywords"/>
    </w:p>
    <w:p w14:paraId="0C49049F" w14:textId="77777777" w:rsidR="00BD201A" w:rsidRPr="00972793" w:rsidRDefault="00D0476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972793">
        <w:rPr>
          <w:rFonts w:asciiTheme="minorHAnsi" w:hAnsiTheme="minorHAnsi" w:cstheme="minorHAnsi"/>
          <w:b/>
          <w:bCs/>
        </w:rPr>
        <w:t>KEYWORDS</w:t>
      </w:r>
      <w:bookmarkEnd w:id="2"/>
      <w:r w:rsidRPr="00972793">
        <w:rPr>
          <w:rFonts w:asciiTheme="minorHAnsi" w:hAnsiTheme="minorHAnsi" w:cstheme="minorHAnsi"/>
          <w:b/>
          <w:bCs/>
        </w:rPr>
        <w:t>:</w:t>
      </w:r>
    </w:p>
    <w:p w14:paraId="380E99FB" w14:textId="6F931126" w:rsidR="00AB28B3" w:rsidRPr="00972793" w:rsidRDefault="00F70FFC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proofErr w:type="spellStart"/>
      <w:r w:rsidRPr="00972793">
        <w:rPr>
          <w:rFonts w:asciiTheme="minorHAnsi" w:hAnsiTheme="minorHAnsi" w:cstheme="minorHAnsi"/>
          <w:color w:val="000000" w:themeColor="text1"/>
          <w:lang w:eastAsia="ko-KR"/>
        </w:rPr>
        <w:t>Denisyuk</w:t>
      </w:r>
      <w:proofErr w:type="spellEnd"/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full-color setup, f</w:t>
      </w:r>
      <w:r w:rsidR="00645970" w:rsidRPr="00972793">
        <w:rPr>
          <w:rFonts w:asciiTheme="minorHAnsi" w:hAnsiTheme="minorHAnsi" w:cstheme="minorHAnsi"/>
          <w:color w:val="000000" w:themeColor="text1"/>
        </w:rPr>
        <w:t xml:space="preserve">ull-color </w:t>
      </w:r>
      <w:r w:rsidR="00163E50" w:rsidRPr="00972793">
        <w:rPr>
          <w:rFonts w:asciiTheme="minorHAnsi" w:hAnsiTheme="minorHAnsi" w:cstheme="minorHAnsi"/>
          <w:color w:val="000000" w:themeColor="text1"/>
        </w:rPr>
        <w:t xml:space="preserve">analog </w:t>
      </w:r>
      <w:r w:rsidR="00645970" w:rsidRPr="00972793">
        <w:rPr>
          <w:rFonts w:asciiTheme="minorHAnsi" w:hAnsiTheme="minorHAnsi" w:cstheme="minorHAnsi"/>
          <w:color w:val="000000" w:themeColor="text1"/>
        </w:rPr>
        <w:t xml:space="preserve">hologram, </w:t>
      </w:r>
      <w:r w:rsidR="00163E50" w:rsidRPr="00972793">
        <w:rPr>
          <w:rFonts w:asciiTheme="minorHAnsi" w:hAnsiTheme="minorHAnsi" w:cstheme="minorHAnsi"/>
          <w:color w:val="000000" w:themeColor="text1"/>
        </w:rPr>
        <w:t xml:space="preserve">silver-halide </w:t>
      </w:r>
      <w:r w:rsidR="0078697F" w:rsidRPr="00972793">
        <w:rPr>
          <w:rFonts w:asciiTheme="minorHAnsi" w:hAnsiTheme="minorHAnsi" w:cstheme="minorHAnsi"/>
          <w:color w:val="000000" w:themeColor="text1"/>
        </w:rPr>
        <w:t xml:space="preserve">holographic emulsion, </w:t>
      </w:r>
      <w:r w:rsidR="00645970" w:rsidRPr="00972793">
        <w:rPr>
          <w:rFonts w:asciiTheme="minorHAnsi" w:hAnsiTheme="minorHAnsi" w:cstheme="minorHAnsi"/>
          <w:color w:val="000000" w:themeColor="text1"/>
        </w:rPr>
        <w:t>dynamic h</w:t>
      </w:r>
      <w:r w:rsidRPr="00972793">
        <w:rPr>
          <w:rFonts w:asciiTheme="minorHAnsi" w:hAnsiTheme="minorHAnsi" w:cstheme="minorHAnsi"/>
          <w:color w:val="000000" w:themeColor="text1"/>
        </w:rPr>
        <w:t>olographic display, stop-motion</w:t>
      </w:r>
      <w:r w:rsidR="00645970" w:rsidRPr="00972793">
        <w:rPr>
          <w:rFonts w:asciiTheme="minorHAnsi" w:hAnsiTheme="minorHAnsi" w:cstheme="minorHAnsi"/>
          <w:color w:val="000000" w:themeColor="text1"/>
        </w:rPr>
        <w:t xml:space="preserve"> animation, </w:t>
      </w:r>
      <w:proofErr w:type="spellStart"/>
      <w:r w:rsidR="00645970" w:rsidRPr="00972793">
        <w:rPr>
          <w:rFonts w:asciiTheme="minorHAnsi" w:hAnsiTheme="minorHAnsi" w:cstheme="minorHAnsi"/>
          <w:color w:val="000000" w:themeColor="text1"/>
        </w:rPr>
        <w:t>Fantatrope</w:t>
      </w:r>
      <w:proofErr w:type="spellEnd"/>
    </w:p>
    <w:p w14:paraId="23360475" w14:textId="77777777" w:rsidR="00AB28B3" w:rsidRPr="00972793" w:rsidRDefault="00AB28B3" w:rsidP="009C6828">
      <w:pPr>
        <w:rPr>
          <w:rFonts w:asciiTheme="minorHAnsi" w:hAnsiTheme="minorHAnsi" w:cstheme="minorHAnsi"/>
          <w:b/>
          <w:bCs/>
        </w:rPr>
      </w:pPr>
    </w:p>
    <w:p w14:paraId="6A55C0E9" w14:textId="77777777" w:rsidR="00B32616" w:rsidRPr="00972793" w:rsidRDefault="003971F7" w:rsidP="009C6828">
      <w:pPr>
        <w:rPr>
          <w:rFonts w:asciiTheme="minorHAnsi" w:hAnsiTheme="minorHAnsi" w:cstheme="minorHAnsi"/>
          <w:b/>
          <w:bCs/>
        </w:rPr>
      </w:pPr>
      <w:r w:rsidRPr="00972793">
        <w:rPr>
          <w:rFonts w:asciiTheme="minorHAnsi" w:hAnsiTheme="minorHAnsi" w:cstheme="minorHAnsi"/>
          <w:b/>
          <w:bCs/>
        </w:rPr>
        <w:t>SUMMARY</w:t>
      </w:r>
      <w:r w:rsidR="00B32616" w:rsidRPr="00972793">
        <w:rPr>
          <w:rFonts w:asciiTheme="minorHAnsi" w:hAnsiTheme="minorHAnsi" w:cstheme="minorHAnsi"/>
          <w:b/>
          <w:bCs/>
        </w:rPr>
        <w:t>:</w:t>
      </w:r>
    </w:p>
    <w:p w14:paraId="76D6A4A0" w14:textId="5FD2D302" w:rsidR="00456175" w:rsidRPr="00972793" w:rsidRDefault="003738BC" w:rsidP="009C6828">
      <w:pPr>
        <w:tabs>
          <w:tab w:val="left" w:pos="0"/>
        </w:tabs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</w:rPr>
        <w:t>We present a</w:t>
      </w:r>
      <w:r w:rsidR="00456175" w:rsidRPr="00972793">
        <w:rPr>
          <w:rFonts w:asciiTheme="minorHAnsi" w:hAnsiTheme="minorHAnsi" w:cstheme="minorHAnsi"/>
          <w:color w:val="000000" w:themeColor="text1"/>
        </w:rPr>
        <w:t xml:space="preserve"> protocol to record</w:t>
      </w:r>
      <w:r w:rsidR="00464B36" w:rsidRPr="00972793">
        <w:rPr>
          <w:color w:val="000000" w:themeColor="text1"/>
        </w:rPr>
        <w:t xml:space="preserve"> </w:t>
      </w:r>
      <w:r w:rsidR="00456175" w:rsidRPr="00972793">
        <w:rPr>
          <w:rFonts w:asciiTheme="minorHAnsi" w:hAnsiTheme="minorHAnsi" w:cstheme="minorHAnsi"/>
          <w:color w:val="000000" w:themeColor="text1"/>
        </w:rPr>
        <w:t>a set of ultra-realistic full-color analog holograms</w:t>
      </w:r>
      <w:r w:rsidR="00464B36" w:rsidRPr="00972793">
        <w:rPr>
          <w:rFonts w:asciiTheme="minorHAnsi" w:hAnsiTheme="minorHAnsi" w:cstheme="minorHAnsi"/>
          <w:color w:val="000000" w:themeColor="text1"/>
        </w:rPr>
        <w:t>,</w:t>
      </w:r>
      <w:r w:rsidR="007F0004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C64B5E" w:rsidRPr="00972793">
        <w:rPr>
          <w:rFonts w:asciiTheme="minorHAnsi" w:hAnsiTheme="minorHAnsi" w:cstheme="minorHAnsi"/>
          <w:color w:val="000000" w:themeColor="text1"/>
        </w:rPr>
        <w:t>showing</w:t>
      </w:r>
      <w:r w:rsidR="00DF017E" w:rsidRPr="00972793">
        <w:rPr>
          <w:rFonts w:asciiTheme="minorHAnsi" w:hAnsiTheme="minorHAnsi" w:cstheme="minorHAnsi"/>
          <w:color w:val="000000" w:themeColor="text1"/>
        </w:rPr>
        <w:t xml:space="preserve"> the same </w:t>
      </w:r>
      <w:r w:rsidR="00DF017E" w:rsidRPr="00972793">
        <w:rPr>
          <w:color w:val="000000" w:themeColor="text1"/>
        </w:rPr>
        <w:t>brightness, transparency</w:t>
      </w:r>
      <w:r w:rsidR="00B7790D" w:rsidRPr="00972793">
        <w:rPr>
          <w:color w:val="000000" w:themeColor="text1"/>
        </w:rPr>
        <w:t>,</w:t>
      </w:r>
      <w:r w:rsidR="00DF017E" w:rsidRPr="00972793">
        <w:rPr>
          <w:color w:val="000000" w:themeColor="text1"/>
        </w:rPr>
        <w:t xml:space="preserve"> and </w:t>
      </w:r>
      <w:r w:rsidR="00DF017E" w:rsidRPr="00972793">
        <w:rPr>
          <w:rFonts w:asciiTheme="minorHAnsi" w:hAnsiTheme="minorHAnsi" w:cstheme="minorHAnsi"/>
          <w:color w:val="000000" w:themeColor="text1"/>
        </w:rPr>
        <w:t>homogeneous colors</w:t>
      </w:r>
      <w:r w:rsidR="00464B36" w:rsidRPr="00972793">
        <w:rPr>
          <w:rFonts w:asciiTheme="minorHAnsi" w:hAnsiTheme="minorHAnsi" w:cstheme="minorHAnsi"/>
          <w:color w:val="000000" w:themeColor="text1"/>
        </w:rPr>
        <w:t>,</w:t>
      </w:r>
      <w:r w:rsidR="00DF017E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464B36" w:rsidRPr="00972793">
        <w:rPr>
          <w:color w:val="000000" w:themeColor="text1"/>
        </w:rPr>
        <w:t>on ultra-fine-grain silver-halide holographic emulsions</w:t>
      </w:r>
      <w:r w:rsidR="00464B36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456175" w:rsidRPr="00972793">
        <w:rPr>
          <w:rFonts w:asciiTheme="minorHAnsi" w:hAnsiTheme="minorHAnsi" w:cstheme="minorHAnsi"/>
          <w:color w:val="000000" w:themeColor="text1"/>
        </w:rPr>
        <w:t xml:space="preserve">for </w:t>
      </w:r>
      <w:r w:rsidRPr="00972793">
        <w:rPr>
          <w:rFonts w:asciiTheme="minorHAnsi" w:hAnsiTheme="minorHAnsi" w:cstheme="minorHAnsi"/>
          <w:color w:val="000000" w:themeColor="text1"/>
        </w:rPr>
        <w:t xml:space="preserve">the </w:t>
      </w:r>
      <w:r w:rsidR="00456175" w:rsidRPr="00972793">
        <w:rPr>
          <w:rFonts w:asciiTheme="minorHAnsi" w:hAnsiTheme="minorHAnsi" w:cstheme="minorHAnsi"/>
          <w:color w:val="000000" w:themeColor="text1"/>
        </w:rPr>
        <w:t xml:space="preserve">fabrication of a </w:t>
      </w:r>
      <w:r w:rsidR="008C48EE" w:rsidRPr="00972793">
        <w:rPr>
          <w:rFonts w:asciiTheme="minorHAnsi" w:hAnsiTheme="minorHAnsi" w:cstheme="minorHAnsi"/>
          <w:color w:val="000000" w:themeColor="text1"/>
        </w:rPr>
        <w:t xml:space="preserve">dynamic </w:t>
      </w:r>
      <w:r w:rsidR="00456175" w:rsidRPr="00972793">
        <w:rPr>
          <w:rFonts w:asciiTheme="minorHAnsi" w:hAnsiTheme="minorHAnsi" w:cstheme="minorHAnsi"/>
          <w:color w:val="000000" w:themeColor="text1"/>
        </w:rPr>
        <w:t>holographic 3D display</w:t>
      </w:r>
      <w:r w:rsidRPr="00972793">
        <w:rPr>
          <w:rFonts w:asciiTheme="minorHAnsi" w:hAnsiTheme="minorHAnsi" w:cstheme="minorHAnsi"/>
          <w:color w:val="000000" w:themeColor="text1"/>
        </w:rPr>
        <w:t>.</w:t>
      </w:r>
    </w:p>
    <w:p w14:paraId="2376833D" w14:textId="77777777" w:rsidR="00456175" w:rsidRPr="00972793" w:rsidRDefault="00456175" w:rsidP="009C6828">
      <w:pPr>
        <w:rPr>
          <w:rFonts w:asciiTheme="minorHAnsi" w:hAnsiTheme="minorHAnsi" w:cstheme="minorHAnsi"/>
          <w:color w:val="auto"/>
        </w:rPr>
      </w:pPr>
    </w:p>
    <w:p w14:paraId="14959168" w14:textId="77777777" w:rsidR="00B32616" w:rsidRPr="00972793" w:rsidRDefault="00B32616" w:rsidP="009C6828">
      <w:pPr>
        <w:rPr>
          <w:rFonts w:asciiTheme="minorHAnsi" w:hAnsiTheme="minorHAnsi" w:cstheme="minorHAnsi"/>
          <w:color w:val="FF0000"/>
        </w:rPr>
      </w:pPr>
      <w:bookmarkStart w:id="3" w:name="Long_Abstract"/>
      <w:r w:rsidRPr="00972793">
        <w:rPr>
          <w:rFonts w:asciiTheme="minorHAnsi" w:hAnsiTheme="minorHAnsi" w:cstheme="minorHAnsi"/>
          <w:b/>
          <w:bCs/>
          <w:color w:val="auto"/>
        </w:rPr>
        <w:t>ABSTRACT</w:t>
      </w:r>
      <w:bookmarkEnd w:id="3"/>
      <w:r w:rsidRPr="00972793">
        <w:rPr>
          <w:rFonts w:asciiTheme="minorHAnsi" w:hAnsiTheme="minorHAnsi" w:cstheme="minorHAnsi"/>
          <w:b/>
          <w:bCs/>
          <w:color w:val="auto"/>
        </w:rPr>
        <w:t>:</w:t>
      </w:r>
    </w:p>
    <w:p w14:paraId="48F7F8E1" w14:textId="6EFB06B0" w:rsidR="00D00941" w:rsidRPr="00972793" w:rsidRDefault="00B96EC6" w:rsidP="009C6828">
      <w:pPr>
        <w:rPr>
          <w:rFonts w:asciiTheme="minorHAnsi" w:hAnsiTheme="minorHAnsi" w:cstheme="minorHAnsi"/>
        </w:rPr>
      </w:pPr>
      <w:r w:rsidRPr="00972793">
        <w:rPr>
          <w:rFonts w:asciiTheme="minorHAnsi" w:hAnsiTheme="minorHAnsi" w:cstheme="minorHAnsi"/>
          <w:color w:val="auto"/>
        </w:rPr>
        <w:t xml:space="preserve">This paper demonstrates </w:t>
      </w:r>
      <w:r w:rsidR="002A53F0" w:rsidRPr="00972793">
        <w:rPr>
          <w:rFonts w:asciiTheme="minorHAnsi" w:hAnsiTheme="minorHAnsi" w:cstheme="minorHAnsi"/>
          <w:color w:val="auto"/>
        </w:rPr>
        <w:t xml:space="preserve">a method </w:t>
      </w:r>
      <w:r w:rsidR="006750D1" w:rsidRPr="00972793">
        <w:rPr>
          <w:rFonts w:asciiTheme="minorHAnsi" w:hAnsiTheme="minorHAnsi" w:cstheme="minorHAnsi"/>
          <w:color w:val="auto"/>
        </w:rPr>
        <w:t xml:space="preserve">to record a set of twelve ultra-realistic full-color analog holograms presenting the same </w:t>
      </w:r>
      <w:r w:rsidR="006750D1" w:rsidRPr="00972793">
        <w:rPr>
          <w:color w:val="auto"/>
        </w:rPr>
        <w:t xml:space="preserve">brightness, transparency and </w:t>
      </w:r>
      <w:r w:rsidR="006750D1" w:rsidRPr="00972793">
        <w:rPr>
          <w:rFonts w:asciiTheme="minorHAnsi" w:hAnsiTheme="minorHAnsi" w:cstheme="minorHAnsi"/>
          <w:color w:val="auto"/>
        </w:rPr>
        <w:t xml:space="preserve">homogeneous colors </w:t>
      </w:r>
      <w:r w:rsidR="00393568" w:rsidRPr="00972793">
        <w:rPr>
          <w:rFonts w:asciiTheme="minorHAnsi" w:hAnsiTheme="minorHAnsi" w:cstheme="minorHAnsi"/>
          <w:color w:val="auto"/>
        </w:rPr>
        <w:t>for the</w:t>
      </w:r>
      <w:r w:rsidR="006750D1" w:rsidRPr="00972793">
        <w:rPr>
          <w:rFonts w:asciiTheme="minorHAnsi" w:hAnsiTheme="minorHAnsi" w:cstheme="minorHAnsi"/>
          <w:color w:val="auto"/>
        </w:rPr>
        <w:t xml:space="preserve"> fabrication of a </w:t>
      </w:r>
      <w:proofErr w:type="spellStart"/>
      <w:r w:rsidR="006750D1" w:rsidRPr="00972793">
        <w:rPr>
          <w:rFonts w:asciiTheme="minorHAnsi" w:hAnsiTheme="minorHAnsi" w:cstheme="minorHAnsi"/>
          <w:color w:val="auto"/>
        </w:rPr>
        <w:t>Fantatrope</w:t>
      </w:r>
      <w:proofErr w:type="spellEnd"/>
      <w:r w:rsidR="006750D1" w:rsidRPr="00972793">
        <w:rPr>
          <w:rFonts w:asciiTheme="minorHAnsi" w:hAnsiTheme="minorHAnsi" w:cstheme="minorHAnsi"/>
          <w:color w:val="auto"/>
        </w:rPr>
        <w:t xml:space="preserve">, a dynamic holographic </w:t>
      </w:r>
      <w:r w:rsidR="006750D1" w:rsidRPr="00972793">
        <w:rPr>
          <w:color w:val="auto"/>
        </w:rPr>
        <w:t>3D</w:t>
      </w:r>
      <w:r w:rsidR="00860A16" w:rsidRPr="00972793">
        <w:rPr>
          <w:rFonts w:asciiTheme="minorHAnsi" w:hAnsiTheme="minorHAnsi" w:cstheme="minorHAnsi"/>
          <w:color w:val="auto"/>
        </w:rPr>
        <w:t xml:space="preserve"> display</w:t>
      </w:r>
      <w:r w:rsidR="0036377C" w:rsidRPr="00972793">
        <w:rPr>
          <w:rFonts w:asciiTheme="minorHAnsi" w:hAnsiTheme="minorHAnsi" w:cstheme="minorHAnsi"/>
          <w:color w:val="auto"/>
        </w:rPr>
        <w:t>, without</w:t>
      </w:r>
      <w:r w:rsidR="00B04CBB" w:rsidRPr="00972793">
        <w:rPr>
          <w:rFonts w:asciiTheme="minorHAnsi" w:hAnsiTheme="minorHAnsi" w:cstheme="minorHAnsi"/>
          <w:color w:val="auto"/>
        </w:rPr>
        <w:t xml:space="preserve"> the need for special</w:t>
      </w:r>
      <w:r w:rsidR="0036377C" w:rsidRPr="00972793">
        <w:rPr>
          <w:rFonts w:asciiTheme="minorHAnsi" w:hAnsiTheme="minorHAnsi" w:cstheme="minorHAnsi"/>
          <w:color w:val="auto"/>
        </w:rPr>
        <w:t xml:space="preserve"> </w:t>
      </w:r>
      <w:r w:rsidR="00B04CBB" w:rsidRPr="00972793">
        <w:rPr>
          <w:rFonts w:asciiTheme="minorHAnsi" w:hAnsiTheme="minorHAnsi" w:cstheme="minorHAnsi"/>
          <w:color w:val="auto"/>
        </w:rPr>
        <w:t>viewing aids</w:t>
      </w:r>
      <w:r w:rsidR="000506EB" w:rsidRPr="00972793">
        <w:rPr>
          <w:rFonts w:asciiTheme="minorHAnsi" w:hAnsiTheme="minorHAnsi" w:cstheme="minorHAnsi"/>
          <w:color w:val="auto"/>
        </w:rPr>
        <w:t xml:space="preserve">. </w:t>
      </w:r>
      <w:r w:rsidR="008F17A2" w:rsidRPr="00972793">
        <w:rPr>
          <w:rFonts w:asciiTheme="minorHAnsi" w:hAnsiTheme="minorHAnsi" w:cstheme="minorHAnsi"/>
          <w:color w:val="auto"/>
        </w:rPr>
        <w:t>The method involves the use of</w:t>
      </w:r>
      <w:r w:rsidR="00C11BFA" w:rsidRPr="00972793">
        <w:rPr>
          <w:rFonts w:asciiTheme="minorHAnsi" w:hAnsiTheme="minorHAnsi" w:cstheme="minorHAnsi"/>
          <w:color w:val="auto"/>
        </w:rPr>
        <w:t xml:space="preserve"> </w:t>
      </w:r>
      <w:r w:rsidR="007E2D0E" w:rsidRPr="00972793">
        <w:rPr>
          <w:rFonts w:asciiTheme="minorHAnsi" w:hAnsiTheme="minorHAnsi" w:cstheme="minorHAnsi"/>
          <w:color w:val="auto"/>
          <w:lang w:eastAsia="ko-KR"/>
        </w:rPr>
        <w:t>3D printe</w:t>
      </w:r>
      <w:r w:rsidR="00C07259" w:rsidRPr="00972793">
        <w:rPr>
          <w:rFonts w:asciiTheme="minorHAnsi" w:hAnsiTheme="minorHAnsi" w:cstheme="minorHAnsi"/>
          <w:color w:val="auto"/>
          <w:lang w:eastAsia="ko-KR"/>
        </w:rPr>
        <w:t>r technology</w:t>
      </w:r>
      <w:r w:rsidR="007E2D0E" w:rsidRPr="00972793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9B4C0D" w:rsidRPr="00972793">
        <w:rPr>
          <w:rFonts w:asciiTheme="minorHAnsi" w:hAnsiTheme="minorHAnsi" w:cstheme="minorHAnsi"/>
          <w:color w:val="auto"/>
          <w:lang w:eastAsia="ko-KR"/>
        </w:rPr>
        <w:t>a single</w:t>
      </w:r>
      <w:r w:rsidR="00AF5FEF" w:rsidRPr="00972793">
        <w:rPr>
          <w:rFonts w:asciiTheme="minorHAnsi" w:hAnsiTheme="minorHAnsi" w:cstheme="minorHAnsi"/>
          <w:color w:val="auto"/>
          <w:lang w:eastAsia="ko-KR"/>
        </w:rPr>
        <w:t xml:space="preserve">-beam full-color </w:t>
      </w:r>
      <w:proofErr w:type="spellStart"/>
      <w:r w:rsidR="00AF5FEF" w:rsidRPr="00972793">
        <w:rPr>
          <w:rFonts w:asciiTheme="minorHAnsi" w:hAnsiTheme="minorHAnsi" w:cstheme="minorHAnsi"/>
          <w:color w:val="auto"/>
          <w:lang w:eastAsia="ko-KR"/>
        </w:rPr>
        <w:t>Denisyuk</w:t>
      </w:r>
      <w:proofErr w:type="spellEnd"/>
      <w:r w:rsidR="00AF5FEF" w:rsidRPr="00972793">
        <w:rPr>
          <w:rFonts w:asciiTheme="minorHAnsi" w:hAnsiTheme="minorHAnsi" w:cstheme="minorHAnsi"/>
          <w:color w:val="auto"/>
          <w:lang w:eastAsia="ko-KR"/>
        </w:rPr>
        <w:t xml:space="preserve"> optical</w:t>
      </w:r>
      <w:r w:rsidR="007E2D0E" w:rsidRPr="00972793">
        <w:rPr>
          <w:rFonts w:asciiTheme="minorHAnsi" w:hAnsiTheme="minorHAnsi" w:cstheme="minorHAnsi"/>
          <w:color w:val="auto"/>
          <w:lang w:eastAsia="ko-KR"/>
        </w:rPr>
        <w:t xml:space="preserve"> setup with </w:t>
      </w:r>
      <w:r w:rsidR="00662703" w:rsidRPr="00972793">
        <w:rPr>
          <w:rFonts w:asciiTheme="minorHAnsi" w:hAnsiTheme="minorHAnsi" w:cstheme="minorHAnsi"/>
          <w:color w:val="auto"/>
          <w:lang w:eastAsia="ko-KR"/>
        </w:rPr>
        <w:t xml:space="preserve">three </w:t>
      </w:r>
      <w:r w:rsidR="00AF5FEF" w:rsidRPr="00972793">
        <w:rPr>
          <w:rFonts w:asciiTheme="minorHAnsi" w:hAnsiTheme="minorHAnsi" w:cstheme="minorHAnsi"/>
          <w:color w:val="auto"/>
          <w:lang w:eastAsia="ko-KR"/>
        </w:rPr>
        <w:t>low-power</w:t>
      </w:r>
      <w:r w:rsidR="00662703" w:rsidRPr="00972793">
        <w:rPr>
          <w:rFonts w:asciiTheme="minorHAnsi" w:hAnsiTheme="minorHAnsi" w:cstheme="minorHAnsi"/>
          <w:color w:val="auto"/>
          <w:lang w:eastAsia="ko-KR"/>
        </w:rPr>
        <w:t xml:space="preserve"> lasers (red, green, and blue) and </w:t>
      </w:r>
      <w:r w:rsidR="00AF5FEF" w:rsidRPr="00972793">
        <w:rPr>
          <w:rFonts w:asciiTheme="minorHAnsi" w:hAnsiTheme="minorHAnsi" w:cstheme="minorHAnsi"/>
          <w:color w:val="auto"/>
          <w:lang w:eastAsia="ko-KR"/>
        </w:rPr>
        <w:t>an iso</w:t>
      </w:r>
      <w:r w:rsidR="00981584" w:rsidRPr="00972793">
        <w:rPr>
          <w:rFonts w:asciiTheme="minorHAnsi" w:hAnsiTheme="minorHAnsi" w:cstheme="minorHAnsi"/>
          <w:color w:val="auto"/>
          <w:lang w:eastAsia="ko-KR"/>
        </w:rPr>
        <w:t>-</w:t>
      </w:r>
      <w:r w:rsidR="00AF5FEF" w:rsidRPr="00972793">
        <w:rPr>
          <w:rFonts w:asciiTheme="minorHAnsi" w:hAnsiTheme="minorHAnsi" w:cstheme="minorHAnsi"/>
          <w:color w:val="auto"/>
          <w:lang w:eastAsia="ko-KR"/>
        </w:rPr>
        <w:t xml:space="preserve">panchromatic </w:t>
      </w:r>
      <w:r w:rsidR="00C07259" w:rsidRPr="00972793">
        <w:rPr>
          <w:rFonts w:asciiTheme="minorHAnsi" w:hAnsiTheme="minorHAnsi" w:cstheme="minorHAnsi"/>
          <w:color w:val="auto"/>
          <w:lang w:eastAsia="ko-KR"/>
        </w:rPr>
        <w:t xml:space="preserve">high-sensitive </w:t>
      </w:r>
      <w:r w:rsidR="009C6828" w:rsidRPr="00972793">
        <w:rPr>
          <w:rFonts w:asciiTheme="minorHAnsi" w:hAnsiTheme="minorHAnsi" w:cstheme="minorHAnsi"/>
          <w:color w:val="auto"/>
          <w:lang w:eastAsia="ko-KR"/>
        </w:rPr>
        <w:t>silver-halide holographic emulsion</w:t>
      </w:r>
      <w:r w:rsidR="009C6828" w:rsidRPr="00972793">
        <w:rPr>
          <w:color w:val="auto"/>
        </w:rPr>
        <w:t xml:space="preserve"> </w:t>
      </w:r>
      <w:r w:rsidR="00AF5FEF" w:rsidRPr="00972793">
        <w:rPr>
          <w:color w:val="auto"/>
        </w:rPr>
        <w:t>specially designed for recording analog holograms without any diffusion</w:t>
      </w:r>
      <w:r w:rsidR="00AF5FEF" w:rsidRPr="00972793">
        <w:t>.</w:t>
      </w:r>
      <w:r w:rsidR="0036377C" w:rsidRPr="00972793">
        <w:t xml:space="preserve"> </w:t>
      </w:r>
      <w:r w:rsidR="00E25C2C" w:rsidRPr="00972793">
        <w:rPr>
          <w:rFonts w:asciiTheme="minorHAnsi" w:hAnsiTheme="minorHAnsi" w:cstheme="minorHAnsi"/>
          <w:color w:val="auto"/>
          <w:lang w:eastAsia="ko-KR"/>
        </w:rPr>
        <w:t xml:space="preserve">A cyclic animation is created with a </w:t>
      </w:r>
      <w:r w:rsidR="00E25C2C" w:rsidRPr="00972793">
        <w:rPr>
          <w:rFonts w:asciiTheme="minorHAnsi" w:hAnsiTheme="minorHAnsi" w:cstheme="minorHAnsi"/>
          <w:color w:val="auto"/>
        </w:rPr>
        <w:t>3D computer graphics program</w:t>
      </w:r>
      <w:r w:rsidR="00E25C2C" w:rsidRPr="00972793">
        <w:rPr>
          <w:rFonts w:asciiTheme="minorHAnsi" w:hAnsiTheme="minorHAnsi" w:cstheme="minorHAnsi"/>
          <w:color w:val="auto"/>
          <w:lang w:eastAsia="ko-KR"/>
        </w:rPr>
        <w:t xml:space="preserve"> and different elements are 3D printed</w:t>
      </w:r>
      <w:r w:rsidR="00D00941" w:rsidRPr="00972793">
        <w:rPr>
          <w:rFonts w:asciiTheme="minorHAnsi" w:hAnsiTheme="minorHAnsi" w:cstheme="minorHAnsi"/>
          <w:color w:val="auto"/>
          <w:lang w:eastAsia="ko-KR"/>
        </w:rPr>
        <w:t xml:space="preserve"> to </w:t>
      </w:r>
      <w:r w:rsidR="00B7790D" w:rsidRPr="00972793">
        <w:rPr>
          <w:rFonts w:asciiTheme="minorHAnsi" w:hAnsiTheme="minorHAnsi" w:cstheme="minorHAnsi"/>
          <w:color w:val="auto"/>
          <w:lang w:eastAsia="ko-KR"/>
        </w:rPr>
        <w:t>form</w:t>
      </w:r>
      <w:r w:rsidR="00D00941" w:rsidRPr="00972793">
        <w:rPr>
          <w:rFonts w:asciiTheme="minorHAnsi" w:hAnsiTheme="minorHAnsi" w:cstheme="minorHAnsi"/>
          <w:color w:val="auto"/>
          <w:lang w:eastAsia="ko-KR"/>
        </w:rPr>
        <w:t xml:space="preserve"> models for the holograms</w:t>
      </w:r>
      <w:r w:rsidR="00E25C2C" w:rsidRPr="00972793">
        <w:rPr>
          <w:rFonts w:asciiTheme="minorHAnsi" w:hAnsiTheme="minorHAnsi" w:cstheme="minorHAnsi"/>
          <w:color w:val="auto"/>
          <w:lang w:eastAsia="ko-KR"/>
        </w:rPr>
        <w:t>.</w:t>
      </w:r>
      <w:r w:rsidR="0036377C" w:rsidRPr="009727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25C2C" w:rsidRPr="00972793">
        <w:rPr>
          <w:color w:val="auto"/>
        </w:rPr>
        <w:t xml:space="preserve">Holograms are recorded with </w:t>
      </w:r>
      <w:r w:rsidR="0036377C" w:rsidRPr="00972793">
        <w:rPr>
          <w:color w:val="auto"/>
        </w:rPr>
        <w:t xml:space="preserve">a </w:t>
      </w:r>
      <w:r w:rsidR="00E25C2C" w:rsidRPr="00972793">
        <w:rPr>
          <w:color w:val="auto"/>
        </w:rPr>
        <w:t xml:space="preserve">full-color holographic setup and </w:t>
      </w:r>
      <w:r w:rsidR="00D00941" w:rsidRPr="00972793">
        <w:rPr>
          <w:color w:val="auto"/>
        </w:rPr>
        <w:t xml:space="preserve">developed </w:t>
      </w:r>
      <w:r w:rsidR="00393568" w:rsidRPr="00972793">
        <w:rPr>
          <w:rFonts w:asciiTheme="minorHAnsi" w:hAnsiTheme="minorHAnsi" w:cstheme="minorHAnsi"/>
          <w:color w:val="auto"/>
          <w:lang w:eastAsia="ko-KR"/>
        </w:rPr>
        <w:t>using two simple chemical baths.</w:t>
      </w:r>
      <w:r w:rsidR="00D00941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To prevent any emulsion thickness variations</w:t>
      </w:r>
      <w:r w:rsidR="007B11D8" w:rsidRPr="00972793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36377C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393568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="00D00941" w:rsidRPr="00972793">
        <w:rPr>
          <w:rFonts w:asciiTheme="minorHAnsi" w:hAnsiTheme="minorHAnsi" w:cstheme="minorHAnsi"/>
          <w:color w:val="000000" w:themeColor="text1"/>
          <w:lang w:eastAsia="ko-KR"/>
        </w:rPr>
        <w:t>hologram</w:t>
      </w:r>
      <w:r w:rsidR="007B11D8" w:rsidRPr="00972793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36377C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7B11D8" w:rsidRPr="00972793">
        <w:rPr>
          <w:rFonts w:asciiTheme="minorHAnsi" w:hAnsiTheme="minorHAnsi" w:cstheme="minorHAnsi"/>
          <w:color w:val="000000" w:themeColor="text1"/>
          <w:lang w:eastAsia="ko-KR"/>
        </w:rPr>
        <w:t>are</w:t>
      </w:r>
      <w:r w:rsidR="00D00941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sealed with optical glue.</w:t>
      </w:r>
      <w:bookmarkStart w:id="4" w:name="Introduction"/>
      <w:r w:rsidR="0036377C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07259" w:rsidRPr="00972793">
        <w:rPr>
          <w:rFonts w:asciiTheme="minorHAnsi" w:hAnsiTheme="minorHAnsi" w:cstheme="minorHAnsi"/>
          <w:color w:val="auto"/>
          <w:shd w:val="clear" w:color="auto" w:fill="FFFFFF"/>
        </w:rPr>
        <w:t>Results confirm</w:t>
      </w:r>
      <w:r w:rsidR="00D00941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that all holograms </w:t>
      </w:r>
      <w:r w:rsidR="007B11D8" w:rsidRPr="00972793">
        <w:rPr>
          <w:rFonts w:asciiTheme="minorHAnsi" w:hAnsiTheme="minorHAnsi" w:cstheme="minorHAnsi"/>
          <w:color w:val="000000" w:themeColor="text1"/>
          <w:lang w:eastAsia="ko-KR"/>
        </w:rPr>
        <w:t>recorded with this protocol</w:t>
      </w:r>
      <w:r w:rsidR="0036377C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D00941" w:rsidRPr="00972793">
        <w:rPr>
          <w:rFonts w:asciiTheme="minorHAnsi" w:hAnsiTheme="minorHAnsi" w:cstheme="minorHAnsi"/>
          <w:color w:val="000000" w:themeColor="text1"/>
          <w:lang w:eastAsia="ko-KR"/>
        </w:rPr>
        <w:t>present the same characteristics</w:t>
      </w:r>
      <w:r w:rsidR="00393568" w:rsidRPr="00972793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981584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which allow them to be used in the </w:t>
      </w:r>
      <w:proofErr w:type="spellStart"/>
      <w:r w:rsidR="00981584" w:rsidRPr="00972793">
        <w:rPr>
          <w:rFonts w:asciiTheme="minorHAnsi" w:hAnsiTheme="minorHAnsi" w:cstheme="minorHAnsi"/>
          <w:color w:val="000000" w:themeColor="text1"/>
          <w:lang w:eastAsia="ko-KR"/>
        </w:rPr>
        <w:t>Fantatrope</w:t>
      </w:r>
      <w:proofErr w:type="spellEnd"/>
      <w:r w:rsidR="00981584" w:rsidRPr="00972793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6C13AF1F" w14:textId="77777777" w:rsidR="008D2A98" w:rsidRPr="00972793" w:rsidRDefault="008D2A98" w:rsidP="009C6828">
      <w:pPr>
        <w:rPr>
          <w:rFonts w:asciiTheme="minorHAnsi" w:hAnsiTheme="minorHAnsi" w:cstheme="minorHAnsi"/>
          <w:b/>
        </w:rPr>
      </w:pPr>
    </w:p>
    <w:p w14:paraId="4A321ADE" w14:textId="77777777" w:rsidR="00B32616" w:rsidRPr="00972793" w:rsidRDefault="00B32616" w:rsidP="009C6828">
      <w:pPr>
        <w:rPr>
          <w:rFonts w:asciiTheme="minorHAnsi" w:hAnsiTheme="minorHAnsi" w:cstheme="minorHAnsi"/>
          <w:i/>
          <w:color w:val="808080"/>
        </w:rPr>
      </w:pPr>
      <w:r w:rsidRPr="00972793">
        <w:rPr>
          <w:rFonts w:asciiTheme="minorHAnsi" w:hAnsiTheme="minorHAnsi" w:cstheme="minorHAnsi"/>
          <w:b/>
        </w:rPr>
        <w:t>INTRODUCTION</w:t>
      </w:r>
      <w:bookmarkEnd w:id="4"/>
      <w:r w:rsidRPr="00972793">
        <w:rPr>
          <w:rFonts w:asciiTheme="minorHAnsi" w:hAnsiTheme="minorHAnsi" w:cstheme="minorHAnsi"/>
          <w:b/>
          <w:bCs/>
        </w:rPr>
        <w:t>:</w:t>
      </w:r>
    </w:p>
    <w:p w14:paraId="78165A7E" w14:textId="38CA5DBC" w:rsidR="000D41B1" w:rsidRPr="00972793" w:rsidRDefault="002A53F0" w:rsidP="009C6828">
      <w:pPr>
        <w:tabs>
          <w:tab w:val="left" w:pos="270"/>
        </w:tabs>
        <w:rPr>
          <w:color w:val="000000" w:themeColor="text1"/>
          <w:vertAlign w:val="superscript"/>
        </w:rPr>
      </w:pPr>
      <w:r w:rsidRPr="00972793">
        <w:rPr>
          <w:color w:val="000000" w:themeColor="text1"/>
        </w:rPr>
        <w:t>Three-dimensional (3D) displays are an important research topic</w:t>
      </w:r>
      <w:r w:rsidRPr="00972793">
        <w:rPr>
          <w:color w:val="000000" w:themeColor="text1"/>
          <w:vertAlign w:val="superscript"/>
        </w:rPr>
        <w:t xml:space="preserve">1-3 </w:t>
      </w:r>
      <w:r w:rsidR="00CE6A2E" w:rsidRPr="00972793">
        <w:rPr>
          <w:color w:val="000000" w:themeColor="text1"/>
        </w:rPr>
        <w:t>and m</w:t>
      </w:r>
      <w:r w:rsidR="003464AD" w:rsidRPr="00972793">
        <w:rPr>
          <w:color w:val="000000" w:themeColor="text1"/>
        </w:rPr>
        <w:t xml:space="preserve">ost of the current </w:t>
      </w:r>
      <w:r w:rsidR="003464AD" w:rsidRPr="00972793">
        <w:rPr>
          <w:color w:val="000000" w:themeColor="text1"/>
        </w:rPr>
        <w:lastRenderedPageBreak/>
        <w:t>approaches use the stereoscopic principle</w:t>
      </w:r>
      <w:r w:rsidR="003464AD" w:rsidRPr="00972793">
        <w:rPr>
          <w:color w:val="000000" w:themeColor="text1"/>
          <w:vertAlign w:val="superscript"/>
        </w:rPr>
        <w:t>4</w:t>
      </w:r>
      <w:r w:rsidR="003464AD" w:rsidRPr="00972793">
        <w:rPr>
          <w:color w:val="000000" w:themeColor="text1"/>
        </w:rPr>
        <w:t xml:space="preserve"> that causes visual discomfort and fatigue</w:t>
      </w:r>
      <w:r w:rsidR="00972793" w:rsidRPr="00972793">
        <w:rPr>
          <w:color w:val="000000" w:themeColor="text1"/>
          <w:vertAlign w:val="superscript"/>
        </w:rPr>
        <w:t>5,6</w:t>
      </w:r>
      <w:r w:rsidR="003464AD" w:rsidRPr="00972793">
        <w:rPr>
          <w:color w:val="000000" w:themeColor="text1"/>
        </w:rPr>
        <w:t>.</w:t>
      </w:r>
      <w:r w:rsidR="007647D4" w:rsidRPr="00972793">
        <w:rPr>
          <w:color w:val="000000" w:themeColor="text1"/>
          <w:vertAlign w:val="superscript"/>
        </w:rPr>
        <w:t xml:space="preserve"> </w:t>
      </w:r>
      <w:r w:rsidR="00C44F92" w:rsidRPr="00972793">
        <w:rPr>
          <w:color w:val="000000" w:themeColor="text1"/>
        </w:rPr>
        <w:t xml:space="preserve">The </w:t>
      </w:r>
      <w:proofErr w:type="spellStart"/>
      <w:r w:rsidR="000D41B1" w:rsidRPr="00972793">
        <w:rPr>
          <w:color w:val="000000" w:themeColor="text1"/>
        </w:rPr>
        <w:t>Fantatrope</w:t>
      </w:r>
      <w:proofErr w:type="spellEnd"/>
      <w:r w:rsidR="000D41B1" w:rsidRPr="00972793">
        <w:rPr>
          <w:color w:val="000000" w:themeColor="text1"/>
        </w:rPr>
        <w:t xml:space="preserve"> is </w:t>
      </w:r>
      <w:r w:rsidR="000D41B1" w:rsidRPr="00972793">
        <w:rPr>
          <w:rFonts w:asciiTheme="minorHAnsi" w:hAnsiTheme="minorHAnsi" w:cstheme="minorHAnsi"/>
          <w:color w:val="000000" w:themeColor="text1"/>
        </w:rPr>
        <w:t xml:space="preserve">a </w:t>
      </w:r>
      <w:r w:rsidR="00846585" w:rsidRPr="00972793">
        <w:rPr>
          <w:rFonts w:asciiTheme="minorHAnsi" w:hAnsiTheme="minorHAnsi" w:cstheme="minorHAnsi"/>
          <w:color w:val="000000" w:themeColor="text1"/>
        </w:rPr>
        <w:t xml:space="preserve">convenient new type of </w:t>
      </w:r>
      <w:r w:rsidR="000D41B1" w:rsidRPr="00972793">
        <w:rPr>
          <w:rFonts w:asciiTheme="minorHAnsi" w:hAnsiTheme="minorHAnsi" w:cstheme="minorHAnsi"/>
          <w:color w:val="000000" w:themeColor="text1"/>
        </w:rPr>
        <w:t>dynamic</w:t>
      </w:r>
      <w:r w:rsidR="000D41B1" w:rsidRPr="00972793">
        <w:rPr>
          <w:color w:val="000000" w:themeColor="text1"/>
        </w:rPr>
        <w:t xml:space="preserve"> holographic </w:t>
      </w:r>
      <w:r w:rsidR="00C44F92" w:rsidRPr="00972793">
        <w:rPr>
          <w:color w:val="000000" w:themeColor="text1"/>
        </w:rPr>
        <w:t xml:space="preserve">3D </w:t>
      </w:r>
      <w:r w:rsidR="000D41B1" w:rsidRPr="00972793">
        <w:rPr>
          <w:rFonts w:asciiTheme="minorHAnsi" w:hAnsiTheme="minorHAnsi" w:cstheme="minorHAnsi"/>
          <w:color w:val="000000" w:themeColor="text1"/>
        </w:rPr>
        <w:t>display</w:t>
      </w:r>
      <w:r w:rsidR="007647D4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C44F92" w:rsidRPr="00972793">
        <w:rPr>
          <w:rFonts w:asciiTheme="minorHAnsi" w:hAnsiTheme="minorHAnsi" w:cstheme="minorHAnsi"/>
          <w:color w:val="000000" w:themeColor="text1"/>
        </w:rPr>
        <w:t>that can show a short animation in full color without the need for special viewing aids</w:t>
      </w:r>
      <w:r w:rsidR="00972793" w:rsidRPr="00972793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C44F92" w:rsidRPr="00972793">
        <w:rPr>
          <w:rFonts w:asciiTheme="minorHAnsi" w:hAnsiTheme="minorHAnsi" w:cstheme="minorHAnsi"/>
          <w:color w:val="000000" w:themeColor="text1"/>
        </w:rPr>
        <w:t xml:space="preserve">. A </w:t>
      </w:r>
      <w:proofErr w:type="spellStart"/>
      <w:r w:rsidR="00C44F92" w:rsidRPr="00972793">
        <w:rPr>
          <w:rFonts w:asciiTheme="minorHAnsi" w:hAnsiTheme="minorHAnsi" w:cstheme="minorHAnsi"/>
          <w:color w:val="000000" w:themeColor="text1"/>
        </w:rPr>
        <w:t>Fantatrope</w:t>
      </w:r>
      <w:proofErr w:type="spellEnd"/>
      <w:r w:rsidR="00C44F92" w:rsidRPr="00972793">
        <w:rPr>
          <w:rFonts w:asciiTheme="minorHAnsi" w:hAnsiTheme="minorHAnsi" w:cstheme="minorHAnsi"/>
          <w:color w:val="000000" w:themeColor="text1"/>
        </w:rPr>
        <w:t xml:space="preserve"> uses</w:t>
      </w:r>
      <w:r w:rsidR="000D41B1" w:rsidRPr="00972793">
        <w:rPr>
          <w:rFonts w:asciiTheme="minorHAnsi" w:hAnsiTheme="minorHAnsi" w:cstheme="minorHAnsi"/>
          <w:color w:val="000000" w:themeColor="text1"/>
        </w:rPr>
        <w:t xml:space="preserve"> a</w:t>
      </w:r>
      <w:r w:rsidR="000D41B1" w:rsidRPr="00972793">
        <w:rPr>
          <w:color w:val="000000" w:themeColor="text1"/>
        </w:rPr>
        <w:t xml:space="preserve"> series of twelve </w:t>
      </w:r>
      <w:r w:rsidR="007B1E55" w:rsidRPr="00972793">
        <w:rPr>
          <w:color w:val="000000" w:themeColor="text1"/>
        </w:rPr>
        <w:t xml:space="preserve">full-color </w:t>
      </w:r>
      <w:r w:rsidR="009B4C0D" w:rsidRPr="00972793">
        <w:rPr>
          <w:color w:val="000000" w:themeColor="text1"/>
        </w:rPr>
        <w:t>holograms corresponding</w:t>
      </w:r>
      <w:r w:rsidR="008D2A98" w:rsidRPr="00972793">
        <w:rPr>
          <w:color w:val="000000" w:themeColor="text1"/>
        </w:rPr>
        <w:t xml:space="preserve"> to the different phases</w:t>
      </w:r>
      <w:r w:rsidR="00C44F92" w:rsidRPr="00972793">
        <w:rPr>
          <w:color w:val="000000" w:themeColor="text1"/>
        </w:rPr>
        <w:t xml:space="preserve"> of a</w:t>
      </w:r>
      <w:r w:rsidR="00993F27" w:rsidRPr="00972793">
        <w:rPr>
          <w:color w:val="000000" w:themeColor="text1"/>
        </w:rPr>
        <w:t xml:space="preserve">n </w:t>
      </w:r>
      <w:r w:rsidR="00C44F92" w:rsidRPr="00972793">
        <w:rPr>
          <w:color w:val="000000" w:themeColor="text1"/>
        </w:rPr>
        <w:t>animation</w:t>
      </w:r>
      <w:r w:rsidR="000D41B1" w:rsidRPr="00972793">
        <w:rPr>
          <w:color w:val="000000" w:themeColor="text1"/>
        </w:rPr>
        <w:t xml:space="preserve">. </w:t>
      </w:r>
      <w:r w:rsidR="00846585" w:rsidRPr="00972793">
        <w:rPr>
          <w:rFonts w:asciiTheme="minorHAnsi" w:hAnsiTheme="minorHAnsi" w:cstheme="minorHAnsi"/>
          <w:color w:val="000000" w:themeColor="text1"/>
        </w:rPr>
        <w:t>A</w:t>
      </w:r>
      <w:r w:rsidR="000D41B1" w:rsidRPr="00972793">
        <w:rPr>
          <w:rFonts w:asciiTheme="minorHAnsi" w:hAnsiTheme="minorHAnsi" w:cstheme="minorHAnsi"/>
          <w:color w:val="000000" w:themeColor="text1"/>
        </w:rPr>
        <w:t xml:space="preserve">ll holograms </w:t>
      </w:r>
      <w:r w:rsidR="00846585" w:rsidRPr="00972793">
        <w:rPr>
          <w:rFonts w:asciiTheme="minorHAnsi" w:hAnsiTheme="minorHAnsi" w:cstheme="minorHAnsi"/>
          <w:color w:val="000000" w:themeColor="text1"/>
        </w:rPr>
        <w:t xml:space="preserve">used in this device </w:t>
      </w:r>
      <w:r w:rsidR="000D41B1" w:rsidRPr="00972793">
        <w:rPr>
          <w:rFonts w:asciiTheme="minorHAnsi" w:hAnsiTheme="minorHAnsi" w:cstheme="minorHAnsi"/>
          <w:color w:val="000000" w:themeColor="text1"/>
        </w:rPr>
        <w:t xml:space="preserve">must </w:t>
      </w:r>
      <w:r w:rsidR="00846585" w:rsidRPr="00972793">
        <w:rPr>
          <w:rFonts w:asciiTheme="minorHAnsi" w:hAnsiTheme="minorHAnsi" w:cstheme="minorHAnsi"/>
          <w:color w:val="000000" w:themeColor="text1"/>
        </w:rPr>
        <w:t xml:space="preserve">be ultra-realistic and </w:t>
      </w:r>
      <w:r w:rsidR="000D41B1" w:rsidRPr="00972793">
        <w:rPr>
          <w:rFonts w:asciiTheme="minorHAnsi" w:hAnsiTheme="minorHAnsi" w:cstheme="minorHAnsi"/>
          <w:color w:val="000000" w:themeColor="text1"/>
        </w:rPr>
        <w:t xml:space="preserve">present the same </w:t>
      </w:r>
      <w:r w:rsidR="000D41B1" w:rsidRPr="00972793">
        <w:rPr>
          <w:color w:val="000000" w:themeColor="text1"/>
        </w:rPr>
        <w:t xml:space="preserve">brightness, transparency, </w:t>
      </w:r>
      <w:r w:rsidR="00846585" w:rsidRPr="00972793">
        <w:rPr>
          <w:color w:val="000000" w:themeColor="text1"/>
        </w:rPr>
        <w:t xml:space="preserve">and </w:t>
      </w:r>
      <w:r w:rsidR="000D41B1" w:rsidRPr="00972793">
        <w:rPr>
          <w:rFonts w:asciiTheme="minorHAnsi" w:hAnsiTheme="minorHAnsi" w:cstheme="minorHAnsi"/>
          <w:color w:val="000000" w:themeColor="text1"/>
        </w:rPr>
        <w:t>homogeneous colors.</w:t>
      </w:r>
      <w:r w:rsidR="00287A4E" w:rsidRPr="00972793">
        <w:rPr>
          <w:rFonts w:asciiTheme="minorHAnsi" w:hAnsiTheme="minorHAnsi" w:cstheme="minorHAnsi"/>
          <w:color w:val="000000" w:themeColor="text1"/>
        </w:rPr>
        <w:t xml:space="preserve"> The recording of a single </w:t>
      </w:r>
      <w:r w:rsidR="00846585" w:rsidRPr="00972793">
        <w:rPr>
          <w:rFonts w:asciiTheme="minorHAnsi" w:hAnsiTheme="minorHAnsi" w:cstheme="minorHAnsi"/>
          <w:color w:val="000000" w:themeColor="text1"/>
        </w:rPr>
        <w:t xml:space="preserve">high-quality </w:t>
      </w:r>
      <w:r w:rsidR="00287A4E" w:rsidRPr="00972793">
        <w:rPr>
          <w:rFonts w:asciiTheme="minorHAnsi" w:hAnsiTheme="minorHAnsi" w:cstheme="minorHAnsi"/>
          <w:color w:val="000000" w:themeColor="text1"/>
        </w:rPr>
        <w:t xml:space="preserve">full-color hologram remains difficult </w:t>
      </w:r>
      <w:r w:rsidR="00CB7614" w:rsidRPr="00972793">
        <w:rPr>
          <w:rFonts w:asciiTheme="minorHAnsi" w:hAnsiTheme="minorHAnsi" w:cstheme="minorHAnsi"/>
          <w:color w:val="000000" w:themeColor="text1"/>
        </w:rPr>
        <w:t xml:space="preserve">even </w:t>
      </w:r>
      <w:r w:rsidR="00287A4E" w:rsidRPr="00972793">
        <w:rPr>
          <w:rFonts w:asciiTheme="minorHAnsi" w:hAnsiTheme="minorHAnsi" w:cstheme="minorHAnsi"/>
          <w:color w:val="000000" w:themeColor="text1"/>
        </w:rPr>
        <w:t xml:space="preserve">for experienced practitioners. </w:t>
      </w:r>
      <w:r w:rsidR="00CB7614" w:rsidRPr="00972793">
        <w:rPr>
          <w:rFonts w:asciiTheme="minorHAnsi" w:hAnsiTheme="minorHAnsi" w:cstheme="minorHAnsi"/>
          <w:color w:val="000000" w:themeColor="text1"/>
        </w:rPr>
        <w:t>While t</w:t>
      </w:r>
      <w:r w:rsidR="000D41B1" w:rsidRPr="00972793">
        <w:rPr>
          <w:color w:val="000000" w:themeColor="text1"/>
        </w:rPr>
        <w:t>he choice</w:t>
      </w:r>
      <w:r w:rsidR="00CB7614" w:rsidRPr="00972793">
        <w:rPr>
          <w:color w:val="000000" w:themeColor="text1"/>
        </w:rPr>
        <w:t>s</w:t>
      </w:r>
      <w:r w:rsidR="000D41B1" w:rsidRPr="00972793">
        <w:rPr>
          <w:color w:val="000000" w:themeColor="text1"/>
        </w:rPr>
        <w:t xml:space="preserve"> of </w:t>
      </w:r>
      <w:r w:rsidR="0086068E" w:rsidRPr="00972793">
        <w:rPr>
          <w:color w:val="000000" w:themeColor="text1"/>
        </w:rPr>
        <w:t xml:space="preserve">the </w:t>
      </w:r>
      <w:r w:rsidR="000D41B1" w:rsidRPr="00972793">
        <w:rPr>
          <w:color w:val="000000" w:themeColor="text1"/>
        </w:rPr>
        <w:t xml:space="preserve">recording technique and </w:t>
      </w:r>
      <w:r w:rsidR="00E846E8" w:rsidRPr="00972793">
        <w:rPr>
          <w:color w:val="000000" w:themeColor="text1"/>
        </w:rPr>
        <w:t xml:space="preserve">holographic </w:t>
      </w:r>
      <w:r w:rsidR="000D41B1" w:rsidRPr="00972793">
        <w:rPr>
          <w:color w:val="000000" w:themeColor="text1"/>
        </w:rPr>
        <w:t xml:space="preserve">material are </w:t>
      </w:r>
      <w:r w:rsidR="00287A4E" w:rsidRPr="00972793">
        <w:rPr>
          <w:color w:val="000000" w:themeColor="text1"/>
        </w:rPr>
        <w:t xml:space="preserve">important key points, </w:t>
      </w:r>
      <w:r w:rsidR="00CB7614" w:rsidRPr="00972793">
        <w:rPr>
          <w:color w:val="000000" w:themeColor="text1"/>
        </w:rPr>
        <w:t>there are several more</w:t>
      </w:r>
      <w:r w:rsidR="00287A4E" w:rsidRPr="00972793">
        <w:rPr>
          <w:color w:val="000000" w:themeColor="text1"/>
        </w:rPr>
        <w:t xml:space="preserve"> details </w:t>
      </w:r>
      <w:r w:rsidR="00CB7614" w:rsidRPr="00972793">
        <w:rPr>
          <w:color w:val="000000" w:themeColor="text1"/>
        </w:rPr>
        <w:t>that are</w:t>
      </w:r>
      <w:r w:rsidR="00287A4E" w:rsidRPr="00972793">
        <w:rPr>
          <w:color w:val="000000" w:themeColor="text1"/>
        </w:rPr>
        <w:t xml:space="preserve"> crucial </w:t>
      </w:r>
      <w:r w:rsidR="000D41B1" w:rsidRPr="00972793">
        <w:rPr>
          <w:color w:val="000000" w:themeColor="text1"/>
        </w:rPr>
        <w:t xml:space="preserve">to </w:t>
      </w:r>
      <w:r w:rsidR="00CB7614" w:rsidRPr="00972793">
        <w:rPr>
          <w:color w:val="000000" w:themeColor="text1"/>
        </w:rPr>
        <w:t xml:space="preserve">successfully </w:t>
      </w:r>
      <w:r w:rsidR="000D41B1" w:rsidRPr="00972793">
        <w:rPr>
          <w:color w:val="000000" w:themeColor="text1"/>
        </w:rPr>
        <w:t>record such holograms.</w:t>
      </w:r>
      <w:r w:rsidR="00972793" w:rsidRPr="00972793">
        <w:rPr>
          <w:color w:val="000000" w:themeColor="text1"/>
        </w:rPr>
        <w:t xml:space="preserve"> </w:t>
      </w:r>
    </w:p>
    <w:p w14:paraId="0C9A8DFC" w14:textId="77777777" w:rsidR="00EE1C39" w:rsidRPr="00972793" w:rsidRDefault="00EE1C39" w:rsidP="009C6828">
      <w:pPr>
        <w:tabs>
          <w:tab w:val="left" w:pos="270"/>
        </w:tabs>
        <w:rPr>
          <w:color w:val="000000" w:themeColor="text1"/>
        </w:rPr>
      </w:pPr>
    </w:p>
    <w:p w14:paraId="2045B9EA" w14:textId="6F63AF27" w:rsidR="00993F27" w:rsidRPr="00972793" w:rsidRDefault="00C47430" w:rsidP="009C6828">
      <w:pPr>
        <w:tabs>
          <w:tab w:val="left" w:pos="270"/>
        </w:tabs>
        <w:rPr>
          <w:color w:val="000000" w:themeColor="text1"/>
        </w:rPr>
      </w:pPr>
      <w:r w:rsidRPr="00972793">
        <w:rPr>
          <w:color w:val="000000" w:themeColor="text1"/>
        </w:rPr>
        <w:t xml:space="preserve">For </w:t>
      </w:r>
      <w:r w:rsidR="00287A4E" w:rsidRPr="00972793">
        <w:rPr>
          <w:color w:val="000000" w:themeColor="text1"/>
        </w:rPr>
        <w:t>this protocol, a</w:t>
      </w:r>
      <w:r w:rsidR="00545364" w:rsidRPr="00972793">
        <w:rPr>
          <w:color w:val="000000" w:themeColor="text1"/>
        </w:rPr>
        <w:t xml:space="preserve"> cyclic sequence</w:t>
      </w:r>
      <w:r w:rsidR="005E17ED" w:rsidRPr="00972793">
        <w:rPr>
          <w:color w:val="000000" w:themeColor="text1"/>
        </w:rPr>
        <w:t xml:space="preserve"> of twelve different images is first created </w:t>
      </w:r>
      <w:r w:rsidR="005E17ED" w:rsidRPr="00972793">
        <w:rPr>
          <w:rFonts w:asciiTheme="minorHAnsi" w:hAnsiTheme="minorHAnsi" w:cstheme="minorHAnsi"/>
          <w:color w:val="000000" w:themeColor="text1"/>
        </w:rPr>
        <w:t>with a 3D computer graphics program</w:t>
      </w:r>
      <w:r w:rsidR="002C45D0" w:rsidRPr="00972793">
        <w:rPr>
          <w:rFonts w:asciiTheme="minorHAnsi" w:hAnsiTheme="minorHAnsi" w:cstheme="minorHAnsi"/>
          <w:color w:val="000000" w:themeColor="text1"/>
        </w:rPr>
        <w:t xml:space="preserve"> and </w:t>
      </w:r>
      <w:r w:rsidR="005E17ED" w:rsidRPr="00972793">
        <w:rPr>
          <w:rFonts w:asciiTheme="minorHAnsi" w:hAnsiTheme="minorHAnsi" w:cstheme="minorHAnsi"/>
          <w:color w:val="000000" w:themeColor="text1"/>
        </w:rPr>
        <w:t>all the elements are 3D printed</w:t>
      </w:r>
      <w:r w:rsidR="007647D4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2C45D0" w:rsidRPr="00972793">
        <w:rPr>
          <w:rFonts w:asciiTheme="minorHAnsi" w:hAnsiTheme="minorHAnsi" w:cstheme="minorHAnsi"/>
          <w:color w:val="000000" w:themeColor="text1"/>
        </w:rPr>
        <w:t>to</w:t>
      </w:r>
      <w:r w:rsidR="008C3372" w:rsidRPr="00972793">
        <w:rPr>
          <w:rFonts w:asciiTheme="minorHAnsi" w:hAnsiTheme="minorHAnsi" w:cstheme="minorHAnsi"/>
          <w:color w:val="000000" w:themeColor="text1"/>
        </w:rPr>
        <w:t xml:space="preserve"> become </w:t>
      </w:r>
      <w:r w:rsidR="00CB7614" w:rsidRPr="00972793">
        <w:rPr>
          <w:rFonts w:asciiTheme="minorHAnsi" w:hAnsiTheme="minorHAnsi" w:cstheme="minorHAnsi"/>
          <w:color w:val="000000" w:themeColor="text1"/>
        </w:rPr>
        <w:t xml:space="preserve">hologram </w:t>
      </w:r>
      <w:r w:rsidR="008C3372" w:rsidRPr="00972793">
        <w:rPr>
          <w:rFonts w:asciiTheme="minorHAnsi" w:hAnsiTheme="minorHAnsi" w:cstheme="minorHAnsi"/>
          <w:color w:val="000000" w:themeColor="text1"/>
        </w:rPr>
        <w:t>models.</w:t>
      </w:r>
      <w:r w:rsidR="007647D4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8C3372" w:rsidRPr="00972793">
        <w:rPr>
          <w:rFonts w:asciiTheme="minorHAnsi" w:hAnsiTheme="minorHAnsi" w:cstheme="minorHAnsi"/>
          <w:color w:val="000000" w:themeColor="text1"/>
        </w:rPr>
        <w:t>These h</w:t>
      </w:r>
      <w:r w:rsidR="00EE1C39" w:rsidRPr="00972793">
        <w:rPr>
          <w:rFonts w:asciiTheme="minorHAnsi" w:hAnsiTheme="minorHAnsi" w:cstheme="minorHAnsi"/>
          <w:color w:val="000000" w:themeColor="text1"/>
          <w:lang w:eastAsia="ko-KR"/>
        </w:rPr>
        <w:t>olograms are recorded with the single-beam method</w:t>
      </w:r>
      <w:r w:rsidR="00BF7434" w:rsidRPr="00972793">
        <w:rPr>
          <w:rFonts w:asciiTheme="minorHAnsi" w:hAnsiTheme="minorHAnsi" w:cstheme="minorHAnsi"/>
          <w:color w:val="000000" w:themeColor="text1"/>
          <w:vertAlign w:val="superscript"/>
          <w:lang w:eastAsia="ko-KR"/>
        </w:rPr>
        <w:t>8</w:t>
      </w:r>
      <w:r w:rsidR="007647D4" w:rsidRPr="00C067DE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EE1C39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introduced by Yuri </w:t>
      </w:r>
      <w:proofErr w:type="spellStart"/>
      <w:r w:rsidR="00EE1C39" w:rsidRPr="00972793">
        <w:rPr>
          <w:rFonts w:asciiTheme="minorHAnsi" w:hAnsiTheme="minorHAnsi" w:cstheme="minorHAnsi"/>
          <w:color w:val="000000" w:themeColor="text1"/>
          <w:lang w:eastAsia="ko-KR"/>
        </w:rPr>
        <w:t>Denisyuk</w:t>
      </w:r>
      <w:proofErr w:type="spellEnd"/>
      <w:r w:rsidR="00EE1C39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in </w:t>
      </w:r>
      <w:r w:rsidR="007647D4" w:rsidRPr="00972793">
        <w:rPr>
          <w:rFonts w:asciiTheme="minorHAnsi" w:hAnsiTheme="minorHAnsi" w:cstheme="minorHAnsi"/>
          <w:color w:val="000000" w:themeColor="text1"/>
          <w:lang w:eastAsia="ko-KR"/>
        </w:rPr>
        <w:t>1963 that</w:t>
      </w:r>
      <w:r w:rsidR="00EE1C39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allows the recording of ultra-realistic holograms with a 180° </w:t>
      </w:r>
      <w:r w:rsidR="00BF7434" w:rsidRPr="00972793">
        <w:rPr>
          <w:rFonts w:asciiTheme="minorHAnsi" w:hAnsiTheme="minorHAnsi" w:cstheme="minorHAnsi"/>
          <w:color w:val="000000" w:themeColor="text1"/>
          <w:lang w:eastAsia="ko-KR"/>
        </w:rPr>
        <w:t>full-</w:t>
      </w:r>
      <w:r w:rsidR="00EE1C39" w:rsidRPr="00972793">
        <w:rPr>
          <w:rFonts w:asciiTheme="minorHAnsi" w:hAnsiTheme="minorHAnsi" w:cstheme="minorHAnsi"/>
          <w:color w:val="000000" w:themeColor="text1"/>
          <w:lang w:eastAsia="ko-KR"/>
        </w:rPr>
        <w:t>parallax.</w:t>
      </w:r>
      <w:r w:rsidR="007647D4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70FFC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proofErr w:type="spellStart"/>
      <w:r w:rsidR="00F70FFC" w:rsidRPr="00972793">
        <w:rPr>
          <w:rFonts w:asciiTheme="minorHAnsi" w:hAnsiTheme="minorHAnsi" w:cstheme="minorHAnsi"/>
          <w:color w:val="000000" w:themeColor="text1"/>
          <w:lang w:eastAsia="ko-KR"/>
        </w:rPr>
        <w:t>Denisyuk</w:t>
      </w:r>
      <w:proofErr w:type="spellEnd"/>
      <w:r w:rsidR="00F70FFC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full-color setup uses three different lasers (red, green, and blue) combined to get a white laser beam.</w:t>
      </w:r>
      <w:r w:rsidR="00F70FFC" w:rsidRPr="00C067DE">
        <w:rPr>
          <w:rFonts w:asciiTheme="minorHAnsi" w:hAnsiTheme="minorHAnsi" w:cstheme="minorHAnsi"/>
          <w:color w:val="000000" w:themeColor="text1"/>
          <w:shd w:val="clear" w:color="auto" w:fill="FFFFFF"/>
          <w:lang w:eastAsia="ko-KR"/>
        </w:rPr>
        <w:t xml:space="preserve"> S</w:t>
      </w:r>
      <w:r w:rsidR="0000259F" w:rsidRPr="00972793">
        <w:rPr>
          <w:color w:val="000000" w:themeColor="text1"/>
        </w:rPr>
        <w:t>ilver-</w:t>
      </w:r>
      <w:r w:rsidR="000E4A21" w:rsidRPr="00972793">
        <w:rPr>
          <w:color w:val="000000" w:themeColor="text1"/>
        </w:rPr>
        <w:t xml:space="preserve">halide </w:t>
      </w:r>
      <w:r w:rsidR="009B4C0D" w:rsidRPr="00972793">
        <w:rPr>
          <w:color w:val="000000" w:themeColor="text1"/>
        </w:rPr>
        <w:t>emulsions are</w:t>
      </w:r>
      <w:r w:rsidR="00720BDE" w:rsidRPr="00972793">
        <w:rPr>
          <w:color w:val="000000" w:themeColor="text1"/>
        </w:rPr>
        <w:t xml:space="preserve"> the best choice </w:t>
      </w:r>
      <w:r w:rsidR="00360DBA" w:rsidRPr="00972793">
        <w:rPr>
          <w:color w:val="000000" w:themeColor="text1"/>
        </w:rPr>
        <w:t xml:space="preserve">of recording </w:t>
      </w:r>
      <w:r w:rsidR="00F70FFC" w:rsidRPr="00972793">
        <w:rPr>
          <w:color w:val="000000" w:themeColor="text1"/>
        </w:rPr>
        <w:t>material</w:t>
      </w:r>
      <w:r w:rsidR="00541A32" w:rsidRPr="00972793">
        <w:rPr>
          <w:color w:val="000000" w:themeColor="text1"/>
          <w:vertAlign w:val="superscript"/>
        </w:rPr>
        <w:t>9</w:t>
      </w:r>
      <w:r w:rsidR="009B4C0D" w:rsidRPr="00972793">
        <w:rPr>
          <w:color w:val="000000" w:themeColor="text1"/>
          <w:vertAlign w:val="superscript"/>
        </w:rPr>
        <w:t xml:space="preserve"> </w:t>
      </w:r>
      <w:r w:rsidR="004A21ED" w:rsidRPr="00972793">
        <w:rPr>
          <w:color w:val="000000" w:themeColor="text1"/>
        </w:rPr>
        <w:t>and only</w:t>
      </w:r>
      <w:r w:rsidR="000E4A21" w:rsidRPr="00972793">
        <w:rPr>
          <w:color w:val="000000" w:themeColor="text1"/>
        </w:rPr>
        <w:t xml:space="preserve"> </w:t>
      </w:r>
      <w:r w:rsidR="00CB7614" w:rsidRPr="00972793">
        <w:rPr>
          <w:color w:val="000000" w:themeColor="text1"/>
        </w:rPr>
        <w:t xml:space="preserve">a </w:t>
      </w:r>
      <w:r w:rsidR="000E4A21" w:rsidRPr="00972793">
        <w:rPr>
          <w:color w:val="000000" w:themeColor="text1"/>
        </w:rPr>
        <w:t>few silver-halide full-color emulsions are available</w:t>
      </w:r>
      <w:r w:rsidR="00972793" w:rsidRPr="00972793">
        <w:rPr>
          <w:color w:val="000000" w:themeColor="text1"/>
          <w:vertAlign w:val="superscript"/>
        </w:rPr>
        <w:t>9,10</w:t>
      </w:r>
      <w:r w:rsidR="004A21ED" w:rsidRPr="00972793">
        <w:rPr>
          <w:color w:val="000000" w:themeColor="text1"/>
        </w:rPr>
        <w:t>.</w:t>
      </w:r>
      <w:r w:rsidR="00E66D0E" w:rsidRPr="00972793">
        <w:rPr>
          <w:color w:val="000000" w:themeColor="text1"/>
        </w:rPr>
        <w:t xml:space="preserve"> </w:t>
      </w:r>
      <w:r w:rsidR="00541A32" w:rsidRPr="00972793">
        <w:rPr>
          <w:color w:val="000000" w:themeColor="text1"/>
        </w:rPr>
        <w:t>Furthermore to record the blue wavelength without blur</w:t>
      </w:r>
      <w:r w:rsidR="00972793" w:rsidRPr="00972793">
        <w:rPr>
          <w:color w:val="000000" w:themeColor="text1"/>
        </w:rPr>
        <w:t>,</w:t>
      </w:r>
      <w:r w:rsidR="00541A32" w:rsidRPr="00972793">
        <w:rPr>
          <w:color w:val="000000" w:themeColor="text1"/>
        </w:rPr>
        <w:t xml:space="preserve"> an i</w:t>
      </w:r>
      <w:r w:rsidR="000E4A21" w:rsidRPr="00972793">
        <w:rPr>
          <w:color w:val="000000" w:themeColor="text1"/>
        </w:rPr>
        <w:t xml:space="preserve">so-panchromatic emulsion with a resolution of more than 10,000 </w:t>
      </w:r>
      <w:r w:rsidR="00720BDE" w:rsidRPr="00972793">
        <w:rPr>
          <w:color w:val="000000" w:themeColor="text1"/>
        </w:rPr>
        <w:t>lines</w:t>
      </w:r>
      <w:r w:rsidR="000E4A21" w:rsidRPr="00972793">
        <w:rPr>
          <w:color w:val="000000" w:themeColor="text1"/>
        </w:rPr>
        <w:t xml:space="preserve">/mm </w:t>
      </w:r>
      <w:r w:rsidR="00E66D0E" w:rsidRPr="00972793">
        <w:rPr>
          <w:color w:val="000000" w:themeColor="text1"/>
        </w:rPr>
        <w:t>is</w:t>
      </w:r>
      <w:r w:rsidR="000E4A21" w:rsidRPr="00972793">
        <w:rPr>
          <w:color w:val="000000" w:themeColor="text1"/>
        </w:rPr>
        <w:t xml:space="preserve"> required</w:t>
      </w:r>
      <w:r w:rsidR="00541A32" w:rsidRPr="00972793">
        <w:rPr>
          <w:color w:val="000000" w:themeColor="text1"/>
        </w:rPr>
        <w:t>.</w:t>
      </w:r>
      <w:r w:rsidR="000E4A21" w:rsidRPr="00972793">
        <w:rPr>
          <w:color w:val="000000" w:themeColor="text1"/>
        </w:rPr>
        <w:t xml:space="preserve"> </w:t>
      </w:r>
    </w:p>
    <w:p w14:paraId="2DFA16C8" w14:textId="77777777" w:rsidR="00993F27" w:rsidRPr="00972793" w:rsidRDefault="00993F27" w:rsidP="009C6828">
      <w:pPr>
        <w:tabs>
          <w:tab w:val="left" w:pos="270"/>
        </w:tabs>
        <w:rPr>
          <w:color w:val="000000" w:themeColor="text1"/>
        </w:rPr>
      </w:pPr>
    </w:p>
    <w:p w14:paraId="6E48C926" w14:textId="5A1F1CFB" w:rsidR="00C47430" w:rsidRPr="00972793" w:rsidRDefault="00C47430" w:rsidP="009C6828">
      <w:pPr>
        <w:tabs>
          <w:tab w:val="left" w:pos="270"/>
        </w:tabs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color w:val="000000" w:themeColor="text1"/>
        </w:rPr>
        <w:t>In this protocol, t</w:t>
      </w:r>
      <w:r w:rsidR="00720BDE" w:rsidRPr="00972793">
        <w:rPr>
          <w:color w:val="000000" w:themeColor="text1"/>
        </w:rPr>
        <w:t>he set of holograms are</w:t>
      </w:r>
      <w:r w:rsidR="00662703" w:rsidRPr="00972793">
        <w:rPr>
          <w:color w:val="000000" w:themeColor="text1"/>
        </w:rPr>
        <w:t xml:space="preserve"> recorded on </w:t>
      </w:r>
      <w:r w:rsidR="006D3197" w:rsidRPr="00972793">
        <w:rPr>
          <w:color w:val="000000" w:themeColor="text1"/>
        </w:rPr>
        <w:t>4</w:t>
      </w:r>
      <w:r w:rsidR="009C6828" w:rsidRPr="00972793">
        <w:rPr>
          <w:color w:val="000000" w:themeColor="text1"/>
        </w:rPr>
        <w:t xml:space="preserve"> inch </w:t>
      </w:r>
      <w:r w:rsidR="006D3197" w:rsidRPr="00972793">
        <w:rPr>
          <w:color w:val="000000" w:themeColor="text1"/>
        </w:rPr>
        <w:t>x</w:t>
      </w:r>
      <w:r w:rsidR="009C6828" w:rsidRPr="00972793">
        <w:rPr>
          <w:color w:val="000000" w:themeColor="text1"/>
        </w:rPr>
        <w:t xml:space="preserve"> </w:t>
      </w:r>
      <w:r w:rsidR="006D3197" w:rsidRPr="00972793">
        <w:rPr>
          <w:color w:val="000000" w:themeColor="text1"/>
        </w:rPr>
        <w:t xml:space="preserve">5 inch </w:t>
      </w:r>
      <w:r w:rsidR="009C6828" w:rsidRPr="00972793">
        <w:rPr>
          <w:color w:val="000000" w:themeColor="text1"/>
        </w:rPr>
        <w:t>plates, using a</w:t>
      </w:r>
      <w:r w:rsidR="00E846E8" w:rsidRPr="00972793">
        <w:rPr>
          <w:color w:val="000000" w:themeColor="text1"/>
        </w:rPr>
        <w:t xml:space="preserve"> material</w:t>
      </w:r>
      <w:r w:rsidR="009C6828" w:rsidRPr="00972793">
        <w:rPr>
          <w:color w:val="000000" w:themeColor="text1"/>
        </w:rPr>
        <w:t xml:space="preserve"> that </w:t>
      </w:r>
      <w:r w:rsidR="00E846E8" w:rsidRPr="00972793">
        <w:rPr>
          <w:color w:val="000000" w:themeColor="text1"/>
        </w:rPr>
        <w:t xml:space="preserve">is specially designed for recording full-color analog holograms without </w:t>
      </w:r>
      <w:r w:rsidR="00672046" w:rsidRPr="00972793">
        <w:rPr>
          <w:color w:val="000000" w:themeColor="text1"/>
        </w:rPr>
        <w:t>any diffusion and is</w:t>
      </w:r>
      <w:r w:rsidR="00E21002" w:rsidRPr="00972793">
        <w:rPr>
          <w:color w:val="000000" w:themeColor="text1"/>
        </w:rPr>
        <w:t xml:space="preserve"> made </w:t>
      </w:r>
      <w:proofErr w:type="spellStart"/>
      <w:r w:rsidR="00672046" w:rsidRPr="00972793">
        <w:rPr>
          <w:color w:val="000000" w:themeColor="text1"/>
        </w:rPr>
        <w:t>iso</w:t>
      </w:r>
      <w:r w:rsidR="00E846E8" w:rsidRPr="00972793">
        <w:rPr>
          <w:color w:val="000000" w:themeColor="text1"/>
        </w:rPr>
        <w:t>panchromatic</w:t>
      </w:r>
      <w:proofErr w:type="spellEnd"/>
      <w:r w:rsidR="00E846E8" w:rsidRPr="00972793">
        <w:rPr>
          <w:color w:val="000000" w:themeColor="text1"/>
        </w:rPr>
        <w:t xml:space="preserve"> for all the common visible lasers used in color holography</w:t>
      </w:r>
      <w:r w:rsidR="009C6828" w:rsidRPr="00972793">
        <w:rPr>
          <w:color w:val="000000" w:themeColor="text1"/>
        </w:rPr>
        <w:t xml:space="preserve"> (see </w:t>
      </w:r>
      <w:r w:rsidR="009C6828" w:rsidRPr="00972793">
        <w:rPr>
          <w:b/>
          <w:bCs/>
          <w:color w:val="000000" w:themeColor="text1"/>
        </w:rPr>
        <w:t>Table of Materials</w:t>
      </w:r>
      <w:r w:rsidR="009C6828" w:rsidRPr="00972793">
        <w:rPr>
          <w:color w:val="000000" w:themeColor="text1"/>
        </w:rPr>
        <w:t>)</w:t>
      </w:r>
      <w:r w:rsidR="00E846E8" w:rsidRPr="00972793">
        <w:rPr>
          <w:color w:val="000000" w:themeColor="text1"/>
        </w:rPr>
        <w:t>. T</w:t>
      </w:r>
      <w:r w:rsidR="00720BDE" w:rsidRPr="00972793">
        <w:rPr>
          <w:color w:val="000000" w:themeColor="text1"/>
        </w:rPr>
        <w:t>he grain is so fine (4 nm) that any visible wavelength can be recorded inside without any diffusion</w:t>
      </w:r>
      <w:r w:rsidR="00972793" w:rsidRPr="00972793">
        <w:rPr>
          <w:color w:val="000000" w:themeColor="text1"/>
          <w:vertAlign w:val="superscript"/>
        </w:rPr>
        <w:t>11</w:t>
      </w:r>
      <w:r w:rsidR="00720BDE" w:rsidRPr="00972793">
        <w:rPr>
          <w:color w:val="000000" w:themeColor="text1"/>
        </w:rPr>
        <w:t>.</w:t>
      </w:r>
      <w:r w:rsidR="00C11BFA" w:rsidRPr="00972793">
        <w:rPr>
          <w:color w:val="000000" w:themeColor="text1"/>
          <w:vertAlign w:val="superscript"/>
        </w:rPr>
        <w:t xml:space="preserve"> </w:t>
      </w:r>
      <w:r w:rsidR="00993F27" w:rsidRPr="00972793">
        <w:rPr>
          <w:color w:val="000000" w:themeColor="text1"/>
        </w:rPr>
        <w:t xml:space="preserve">Furthermore, each hologram is developed </w:t>
      </w:r>
      <w:r w:rsidR="00E21002" w:rsidRPr="00972793">
        <w:rPr>
          <w:color w:val="000000" w:themeColor="text1"/>
        </w:rPr>
        <w:t xml:space="preserve">using a </w:t>
      </w:r>
      <w:r w:rsidR="00E21002" w:rsidRPr="00972793">
        <w:rPr>
          <w:rFonts w:asciiTheme="minorHAnsi" w:hAnsiTheme="minorHAnsi" w:cstheme="minorHAnsi"/>
          <w:color w:val="000000" w:themeColor="text1"/>
          <w:lang w:eastAsia="ko-KR"/>
        </w:rPr>
        <w:t>safe,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no</w:t>
      </w:r>
      <w:r w:rsidR="00E21002" w:rsidRPr="00972793">
        <w:rPr>
          <w:rFonts w:asciiTheme="minorHAnsi" w:hAnsiTheme="minorHAnsi" w:cstheme="minorHAnsi"/>
          <w:color w:val="000000" w:themeColor="text1"/>
          <w:lang w:eastAsia="ko-KR"/>
        </w:rPr>
        <w:t>n-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staining chemical process developed for the </w:t>
      </w:r>
      <w:r w:rsidR="00972793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ultimate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>emulsions.</w:t>
      </w:r>
    </w:p>
    <w:p w14:paraId="7959B67B" w14:textId="77777777" w:rsidR="00993F27" w:rsidRPr="00972793" w:rsidRDefault="00993F27" w:rsidP="009C6828">
      <w:pPr>
        <w:tabs>
          <w:tab w:val="left" w:pos="270"/>
        </w:tabs>
        <w:rPr>
          <w:strike/>
          <w:color w:val="000000" w:themeColor="text1"/>
        </w:rPr>
      </w:pPr>
    </w:p>
    <w:p w14:paraId="01BA7A4F" w14:textId="1A2877B4" w:rsidR="009D2901" w:rsidRPr="00972793" w:rsidRDefault="009D2901" w:rsidP="009C6828">
      <w:pPr>
        <w:rPr>
          <w:rFonts w:asciiTheme="minorHAnsi" w:hAnsiTheme="minorHAnsi" w:cstheme="minorHAnsi"/>
          <w:color w:val="000000" w:themeColor="text1"/>
        </w:rPr>
      </w:pPr>
      <w:bookmarkStart w:id="5" w:name="Protocol"/>
      <w:r w:rsidRPr="00972793">
        <w:rPr>
          <w:rFonts w:asciiTheme="minorHAnsi" w:hAnsiTheme="minorHAnsi" w:cstheme="minorHAnsi"/>
          <w:color w:val="000000" w:themeColor="text1"/>
        </w:rPr>
        <w:t xml:space="preserve">This detailed protocol is intended to help new and experienced practitioners in the field of analog holography to avoid many common pitfalls associated with recording full-color </w:t>
      </w:r>
      <w:proofErr w:type="spellStart"/>
      <w:r w:rsidRPr="00972793">
        <w:rPr>
          <w:rFonts w:asciiTheme="minorHAnsi" w:hAnsiTheme="minorHAnsi" w:cstheme="minorHAnsi"/>
          <w:color w:val="000000" w:themeColor="text1"/>
        </w:rPr>
        <w:t>Denisyuk</w:t>
      </w:r>
      <w:proofErr w:type="spellEnd"/>
      <w:r w:rsidRPr="00972793">
        <w:rPr>
          <w:rFonts w:asciiTheme="minorHAnsi" w:hAnsiTheme="minorHAnsi" w:cstheme="minorHAnsi"/>
          <w:color w:val="000000" w:themeColor="text1"/>
        </w:rPr>
        <w:t xml:space="preserve"> holograms</w:t>
      </w:r>
      <w:r w:rsidR="00E21002" w:rsidRPr="00972793">
        <w:rPr>
          <w:rFonts w:asciiTheme="minorHAnsi" w:hAnsiTheme="minorHAnsi" w:cstheme="minorHAnsi"/>
          <w:color w:val="000000" w:themeColor="text1"/>
        </w:rPr>
        <w:t>;</w:t>
      </w:r>
      <w:r w:rsidR="007647D4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E21002" w:rsidRPr="00972793">
        <w:rPr>
          <w:rFonts w:asciiTheme="minorHAnsi" w:hAnsiTheme="minorHAnsi" w:cstheme="minorHAnsi"/>
          <w:color w:val="000000" w:themeColor="text1"/>
        </w:rPr>
        <w:t xml:space="preserve">it can also provide an approach </w:t>
      </w:r>
      <w:r w:rsidRPr="00972793">
        <w:rPr>
          <w:rFonts w:asciiTheme="minorHAnsi" w:hAnsiTheme="minorHAnsi" w:cstheme="minorHAnsi"/>
          <w:color w:val="000000" w:themeColor="text1"/>
        </w:rPr>
        <w:t xml:space="preserve">to learn how to use </w:t>
      </w:r>
      <w:r w:rsidR="00972793" w:rsidRPr="00972793">
        <w:rPr>
          <w:rFonts w:asciiTheme="minorHAnsi" w:hAnsiTheme="minorHAnsi" w:cstheme="minorHAnsi"/>
          <w:color w:val="000000" w:themeColor="text1"/>
        </w:rPr>
        <w:t xml:space="preserve">ultimate </w:t>
      </w:r>
      <w:r w:rsidRPr="00972793">
        <w:rPr>
          <w:rFonts w:asciiTheme="minorHAnsi" w:hAnsiTheme="minorHAnsi" w:cstheme="minorHAnsi"/>
          <w:color w:val="000000" w:themeColor="text1"/>
        </w:rPr>
        <w:t>silver-halide holographic materials and chemicals to obtain reliable and reproducible results.</w:t>
      </w:r>
    </w:p>
    <w:p w14:paraId="69F2D248" w14:textId="77777777" w:rsidR="00662703" w:rsidRPr="00972793" w:rsidRDefault="00662703" w:rsidP="009C6828">
      <w:pPr>
        <w:rPr>
          <w:rFonts w:asciiTheme="minorHAnsi" w:hAnsiTheme="minorHAnsi" w:cstheme="minorHAnsi"/>
          <w:b/>
        </w:rPr>
      </w:pPr>
    </w:p>
    <w:p w14:paraId="237A0D18" w14:textId="77777777" w:rsidR="00B32616" w:rsidRPr="00972793" w:rsidRDefault="00B32616" w:rsidP="009C6828">
      <w:pPr>
        <w:rPr>
          <w:rFonts w:asciiTheme="minorHAnsi" w:hAnsiTheme="minorHAnsi" w:cstheme="minorHAnsi"/>
          <w:i/>
          <w:color w:val="808080"/>
        </w:rPr>
      </w:pPr>
      <w:r w:rsidRPr="00972793">
        <w:rPr>
          <w:rFonts w:asciiTheme="minorHAnsi" w:hAnsiTheme="minorHAnsi" w:cstheme="minorHAnsi"/>
          <w:b/>
        </w:rPr>
        <w:t>PROTOCOL</w:t>
      </w:r>
      <w:bookmarkEnd w:id="5"/>
      <w:r w:rsidRPr="00972793">
        <w:rPr>
          <w:rFonts w:asciiTheme="minorHAnsi" w:hAnsiTheme="minorHAnsi" w:cstheme="minorHAnsi"/>
          <w:b/>
          <w:bCs/>
        </w:rPr>
        <w:t>:</w:t>
      </w:r>
    </w:p>
    <w:p w14:paraId="1C5522A5" w14:textId="77777777" w:rsidR="005A2F7A" w:rsidRPr="00972793" w:rsidRDefault="005A2F7A" w:rsidP="009C6828">
      <w:pPr>
        <w:rPr>
          <w:rFonts w:asciiTheme="minorHAnsi" w:hAnsiTheme="minorHAnsi" w:cstheme="minorHAnsi"/>
          <w:color w:val="808080" w:themeColor="background1" w:themeShade="80"/>
        </w:rPr>
      </w:pPr>
    </w:p>
    <w:p w14:paraId="091ECE04" w14:textId="77777777" w:rsidR="00AB2A02" w:rsidRPr="00972793" w:rsidRDefault="00AB2A02" w:rsidP="009C6828">
      <w:pPr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</w:rPr>
        <w:t>C</w:t>
      </w:r>
      <w:r w:rsidR="00B82DCC" w:rsidRPr="00972793">
        <w:rPr>
          <w:rFonts w:asciiTheme="minorHAnsi" w:hAnsiTheme="minorHAnsi" w:cstheme="minorHAnsi"/>
          <w:color w:val="000000" w:themeColor="text1"/>
        </w:rPr>
        <w:t>AUTION</w:t>
      </w:r>
      <w:r w:rsidRPr="00972793">
        <w:rPr>
          <w:rFonts w:asciiTheme="minorHAnsi" w:hAnsiTheme="minorHAnsi" w:cstheme="minorHAnsi"/>
          <w:color w:val="000000" w:themeColor="text1"/>
        </w:rPr>
        <w:t xml:space="preserve">: </w:t>
      </w:r>
      <w:r w:rsidR="00E21002" w:rsidRPr="00972793">
        <w:rPr>
          <w:rFonts w:asciiTheme="minorHAnsi" w:hAnsiTheme="minorHAnsi" w:cstheme="minorHAnsi"/>
          <w:color w:val="000000" w:themeColor="text1"/>
        </w:rPr>
        <w:t>A</w:t>
      </w:r>
      <w:r w:rsidRPr="00972793">
        <w:rPr>
          <w:rFonts w:asciiTheme="minorHAnsi" w:hAnsiTheme="minorHAnsi" w:cstheme="minorHAnsi"/>
          <w:color w:val="000000" w:themeColor="text1"/>
        </w:rPr>
        <w:t>ll appropriate safety</w:t>
      </w:r>
      <w:r w:rsidR="007647D4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Pr="00972793">
        <w:rPr>
          <w:rFonts w:asciiTheme="minorHAnsi" w:hAnsiTheme="minorHAnsi" w:cstheme="minorHAnsi"/>
          <w:color w:val="000000" w:themeColor="text1"/>
        </w:rPr>
        <w:t xml:space="preserve">practices </w:t>
      </w:r>
      <w:r w:rsidR="00E21002" w:rsidRPr="00972793">
        <w:rPr>
          <w:rFonts w:asciiTheme="minorHAnsi" w:hAnsiTheme="minorHAnsi" w:cstheme="minorHAnsi"/>
          <w:color w:val="000000" w:themeColor="text1"/>
        </w:rPr>
        <w:t xml:space="preserve">must be followed </w:t>
      </w:r>
      <w:r w:rsidRPr="00972793">
        <w:rPr>
          <w:rFonts w:asciiTheme="minorHAnsi" w:hAnsiTheme="minorHAnsi" w:cstheme="minorHAnsi"/>
          <w:color w:val="000000" w:themeColor="text1"/>
        </w:rPr>
        <w:t xml:space="preserve">when </w:t>
      </w:r>
      <w:r w:rsidR="00E21002" w:rsidRPr="00972793">
        <w:rPr>
          <w:rFonts w:asciiTheme="minorHAnsi" w:hAnsiTheme="minorHAnsi" w:cstheme="minorHAnsi"/>
          <w:color w:val="000000" w:themeColor="text1"/>
        </w:rPr>
        <w:t>using</w:t>
      </w:r>
      <w:r w:rsidR="008C2967" w:rsidRPr="00972793">
        <w:rPr>
          <w:rFonts w:asciiTheme="minorHAnsi" w:hAnsiTheme="minorHAnsi" w:cstheme="minorHAnsi"/>
          <w:color w:val="000000" w:themeColor="text1"/>
        </w:rPr>
        <w:t xml:space="preserve"> lasers</w:t>
      </w:r>
      <w:r w:rsidR="00B414CF" w:rsidRPr="0097279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E2799F" w:rsidRPr="0097279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7647D4" w:rsidRPr="00972793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8C2967" w:rsidRPr="00972793">
        <w:rPr>
          <w:rFonts w:asciiTheme="minorHAnsi" w:hAnsiTheme="minorHAnsi" w:cstheme="minorHAnsi"/>
          <w:color w:val="000000" w:themeColor="text1"/>
        </w:rPr>
        <w:t xml:space="preserve">and </w:t>
      </w:r>
      <w:r w:rsidR="00652308" w:rsidRPr="00972793">
        <w:rPr>
          <w:rFonts w:asciiTheme="minorHAnsi" w:hAnsiTheme="minorHAnsi" w:cstheme="minorHAnsi"/>
          <w:color w:val="000000" w:themeColor="text1"/>
        </w:rPr>
        <w:t>chemical</w:t>
      </w:r>
      <w:r w:rsidR="008C2967" w:rsidRPr="00972793">
        <w:rPr>
          <w:rFonts w:asciiTheme="minorHAnsi" w:hAnsiTheme="minorHAnsi" w:cstheme="minorHAnsi"/>
          <w:color w:val="000000" w:themeColor="text1"/>
        </w:rPr>
        <w:t xml:space="preserve"> products</w:t>
      </w:r>
      <w:r w:rsidR="00E21002" w:rsidRPr="00972793">
        <w:rPr>
          <w:rFonts w:asciiTheme="minorHAnsi" w:hAnsiTheme="minorHAnsi" w:cstheme="minorHAnsi"/>
          <w:color w:val="000000" w:themeColor="text1"/>
        </w:rPr>
        <w:t>,</w:t>
      </w:r>
      <w:r w:rsidR="007647D4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E21002" w:rsidRPr="00972793">
        <w:rPr>
          <w:rFonts w:asciiTheme="minorHAnsi" w:hAnsiTheme="minorHAnsi" w:cstheme="minorHAnsi"/>
          <w:color w:val="000000" w:themeColor="text1"/>
        </w:rPr>
        <w:t xml:space="preserve">including the </w:t>
      </w:r>
      <w:r w:rsidR="00652308" w:rsidRPr="00972793">
        <w:rPr>
          <w:rFonts w:asciiTheme="minorHAnsi" w:hAnsiTheme="minorHAnsi" w:cstheme="minorHAnsi"/>
          <w:color w:val="000000" w:themeColor="text1"/>
        </w:rPr>
        <w:t xml:space="preserve">use </w:t>
      </w:r>
      <w:r w:rsidR="00E21002" w:rsidRPr="00972793">
        <w:rPr>
          <w:rFonts w:asciiTheme="minorHAnsi" w:hAnsiTheme="minorHAnsi" w:cstheme="minorHAnsi"/>
          <w:color w:val="000000" w:themeColor="text1"/>
        </w:rPr>
        <w:t xml:space="preserve">of </w:t>
      </w:r>
      <w:r w:rsidRPr="00972793">
        <w:rPr>
          <w:rFonts w:asciiTheme="minorHAnsi" w:hAnsiTheme="minorHAnsi" w:cstheme="minorHAnsi"/>
          <w:color w:val="000000" w:themeColor="text1"/>
        </w:rPr>
        <w:t xml:space="preserve">personal protective equipment </w:t>
      </w:r>
      <w:r w:rsidR="0017594E" w:rsidRPr="00972793">
        <w:rPr>
          <w:rFonts w:asciiTheme="minorHAnsi" w:hAnsiTheme="minorHAnsi" w:cstheme="minorHAnsi"/>
          <w:color w:val="000000" w:themeColor="text1"/>
        </w:rPr>
        <w:t xml:space="preserve">such as </w:t>
      </w:r>
      <w:r w:rsidRPr="00972793">
        <w:rPr>
          <w:rFonts w:asciiTheme="minorHAnsi" w:hAnsiTheme="minorHAnsi" w:cstheme="minorHAnsi"/>
          <w:color w:val="000000" w:themeColor="text1"/>
        </w:rPr>
        <w:t xml:space="preserve">safety </w:t>
      </w:r>
      <w:r w:rsidR="00B35B61" w:rsidRPr="00972793">
        <w:rPr>
          <w:rFonts w:asciiTheme="minorHAnsi" w:hAnsiTheme="minorHAnsi" w:cstheme="minorHAnsi"/>
          <w:color w:val="000000" w:themeColor="text1"/>
        </w:rPr>
        <w:t xml:space="preserve">goggles, </w:t>
      </w:r>
      <w:r w:rsidRPr="00972793">
        <w:rPr>
          <w:rFonts w:asciiTheme="minorHAnsi" w:hAnsiTheme="minorHAnsi" w:cstheme="minorHAnsi"/>
          <w:color w:val="000000" w:themeColor="text1"/>
        </w:rPr>
        <w:t xml:space="preserve">glasses, gloves, </w:t>
      </w:r>
      <w:r w:rsidR="0017594E" w:rsidRPr="00972793">
        <w:rPr>
          <w:rFonts w:asciiTheme="minorHAnsi" w:hAnsiTheme="minorHAnsi" w:cstheme="minorHAnsi"/>
          <w:color w:val="000000" w:themeColor="text1"/>
        </w:rPr>
        <w:t xml:space="preserve">and </w:t>
      </w:r>
      <w:r w:rsidRPr="00972793">
        <w:rPr>
          <w:rFonts w:asciiTheme="minorHAnsi" w:hAnsiTheme="minorHAnsi" w:cstheme="minorHAnsi"/>
          <w:color w:val="000000" w:themeColor="text1"/>
        </w:rPr>
        <w:t>lab coat</w:t>
      </w:r>
      <w:r w:rsidR="00E21002" w:rsidRPr="00972793">
        <w:rPr>
          <w:rFonts w:asciiTheme="minorHAnsi" w:hAnsiTheme="minorHAnsi" w:cstheme="minorHAnsi"/>
          <w:color w:val="000000" w:themeColor="text1"/>
        </w:rPr>
        <w:t>s</w:t>
      </w:r>
      <w:r w:rsidR="0017594E" w:rsidRPr="00972793">
        <w:rPr>
          <w:rFonts w:asciiTheme="minorHAnsi" w:hAnsiTheme="minorHAnsi" w:cstheme="minorHAnsi"/>
          <w:color w:val="000000" w:themeColor="text1"/>
        </w:rPr>
        <w:t>.</w:t>
      </w:r>
    </w:p>
    <w:p w14:paraId="7DD21A29" w14:textId="77777777" w:rsidR="00652308" w:rsidRPr="00972793" w:rsidRDefault="00652308" w:rsidP="009C6828">
      <w:pPr>
        <w:rPr>
          <w:rFonts w:asciiTheme="minorHAnsi" w:hAnsiTheme="minorHAnsi" w:cstheme="minorHAnsi"/>
          <w:color w:val="808080" w:themeColor="background1" w:themeShade="80"/>
        </w:rPr>
      </w:pPr>
    </w:p>
    <w:p w14:paraId="00428545" w14:textId="77777777" w:rsidR="003971F7" w:rsidRPr="00972793" w:rsidRDefault="00645970" w:rsidP="009C6828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bookmarkStart w:id="6" w:name="_Hlk16153539"/>
      <w:r w:rsidRPr="0097279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Content creation</w:t>
      </w:r>
    </w:p>
    <w:p w14:paraId="12FF4A9D" w14:textId="77777777" w:rsidR="00645970" w:rsidRPr="00972793" w:rsidRDefault="0064597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66DE1265" w14:textId="77777777" w:rsidR="003971F7" w:rsidRPr="00972793" w:rsidRDefault="00CE644B" w:rsidP="009C6828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</w:rPr>
        <w:t>Model the different elements of the scene (character and background) with 3D computer graphics program</w:t>
      </w:r>
      <w:r w:rsidR="0017594E" w:rsidRPr="0097279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36377C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7594E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such as </w:t>
      </w:r>
      <w:r w:rsidRPr="00972793">
        <w:rPr>
          <w:rFonts w:asciiTheme="minorHAnsi" w:hAnsiTheme="minorHAnsi" w:cstheme="minorHAnsi"/>
          <w:color w:val="000000" w:themeColor="text1"/>
          <w:highlight w:val="yellow"/>
        </w:rPr>
        <w:t>Blender</w:t>
      </w:r>
      <w:r w:rsidR="0017594E" w:rsidRPr="0097279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 a free and open-source 3D software toolset.</w:t>
      </w:r>
    </w:p>
    <w:p w14:paraId="70749F16" w14:textId="77777777" w:rsidR="00CE644B" w:rsidRPr="00972793" w:rsidRDefault="00CE644B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507FEB6" w14:textId="77777777" w:rsidR="00CE644B" w:rsidRPr="00972793" w:rsidRDefault="00F7278A" w:rsidP="009C6828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</w:rPr>
        <w:t>Create</w:t>
      </w:r>
      <w:r w:rsidR="00CE644B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 a </w:t>
      </w:r>
      <w:r w:rsidR="0017594E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12-frame </w:t>
      </w:r>
      <w:r w:rsidR="00CE644B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cyclic animation with </w:t>
      </w:r>
      <w:r w:rsidR="0017594E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CE644B" w:rsidRPr="00972793">
        <w:rPr>
          <w:rFonts w:asciiTheme="minorHAnsi" w:hAnsiTheme="minorHAnsi" w:cstheme="minorHAnsi"/>
          <w:color w:val="000000" w:themeColor="text1"/>
          <w:highlight w:val="yellow"/>
        </w:rPr>
        <w:t>3D computer graphics program.</w:t>
      </w:r>
    </w:p>
    <w:p w14:paraId="5EC35F5C" w14:textId="77777777" w:rsidR="00CE644B" w:rsidRPr="00972793" w:rsidRDefault="00CE644B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82E450F" w14:textId="77777777" w:rsidR="00CE644B" w:rsidRPr="00972793" w:rsidRDefault="00CE644B" w:rsidP="009C6828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</w:rPr>
        <w:lastRenderedPageBreak/>
        <w:t>3D print and paint</w:t>
      </w:r>
      <w:r w:rsidR="002413CE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7594E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972793">
        <w:rPr>
          <w:rFonts w:asciiTheme="minorHAnsi" w:hAnsiTheme="minorHAnsi" w:cstheme="minorHAnsi"/>
          <w:color w:val="000000" w:themeColor="text1"/>
          <w:highlight w:val="yellow"/>
        </w:rPr>
        <w:t>different elements</w:t>
      </w:r>
      <w:r w:rsidR="0017594E" w:rsidRPr="0097279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21C14DB" w14:textId="77777777" w:rsidR="00CE644B" w:rsidRPr="00972793" w:rsidRDefault="00CE644B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A590F8B" w14:textId="77777777" w:rsidR="0027010A" w:rsidRPr="00972793" w:rsidRDefault="00F7278A" w:rsidP="009C6828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</w:rPr>
        <w:t>Print c</w:t>
      </w:r>
      <w:r w:rsidR="00CE644B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haracters and background at the same scale </w:t>
      </w:r>
      <w:r w:rsidR="0017594E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using </w:t>
      </w:r>
      <w:r w:rsidR="00CE644B" w:rsidRPr="00972793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17594E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 fused deposition modeling</w:t>
      </w:r>
      <w:r w:rsidR="002413CE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7594E" w:rsidRPr="00972793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CE644B" w:rsidRPr="00972793">
        <w:rPr>
          <w:rFonts w:asciiTheme="minorHAnsi" w:hAnsiTheme="minorHAnsi" w:cstheme="minorHAnsi"/>
          <w:color w:val="000000" w:themeColor="text1"/>
          <w:highlight w:val="yellow"/>
        </w:rPr>
        <w:t>FDM</w:t>
      </w:r>
      <w:r w:rsidR="0017594E" w:rsidRPr="00972793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E644B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 monochrome 3D printer</w:t>
      </w:r>
      <w:r w:rsidR="00B414CF" w:rsidRPr="00972793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1</w:t>
      </w:r>
      <w:r w:rsidR="00E2799F" w:rsidRPr="00972793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3</w:t>
      </w:r>
      <w:r w:rsidR="0036050F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CE644B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with a white </w:t>
      </w:r>
      <w:r w:rsidR="0017594E" w:rsidRPr="00972793">
        <w:rPr>
          <w:rFonts w:asciiTheme="minorHAnsi" w:hAnsiTheme="minorHAnsi" w:cstheme="minorHAnsi"/>
          <w:color w:val="000000" w:themeColor="text1"/>
          <w:highlight w:val="yellow"/>
        </w:rPr>
        <w:t>polylactic acid (</w:t>
      </w:r>
      <w:r w:rsidR="00CE644B" w:rsidRPr="00972793">
        <w:rPr>
          <w:rFonts w:asciiTheme="minorHAnsi" w:hAnsiTheme="minorHAnsi" w:cstheme="minorHAnsi"/>
          <w:color w:val="000000" w:themeColor="text1"/>
          <w:highlight w:val="yellow"/>
        </w:rPr>
        <w:t>PLA</w:t>
      </w:r>
      <w:r w:rsidR="0017594E" w:rsidRPr="00972793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E644B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 filament. </w:t>
      </w:r>
    </w:p>
    <w:p w14:paraId="05B61640" w14:textId="77777777" w:rsidR="0027010A" w:rsidRPr="00972793" w:rsidRDefault="0027010A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580450E" w14:textId="77777777" w:rsidR="00CE644B" w:rsidRPr="00972793" w:rsidRDefault="0017594E" w:rsidP="009C6828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</w:rPr>
        <w:t>Use sandpaper to e</w:t>
      </w:r>
      <w:r w:rsidR="00F7278A" w:rsidRPr="00972793">
        <w:rPr>
          <w:rFonts w:asciiTheme="minorHAnsi" w:hAnsiTheme="minorHAnsi" w:cstheme="minorHAnsi"/>
          <w:color w:val="000000" w:themeColor="text1"/>
          <w:highlight w:val="yellow"/>
        </w:rPr>
        <w:t>liminate p</w:t>
      </w:r>
      <w:r w:rsidR="00CE644B" w:rsidRPr="00972793">
        <w:rPr>
          <w:rFonts w:asciiTheme="minorHAnsi" w:hAnsiTheme="minorHAnsi" w:cstheme="minorHAnsi"/>
          <w:color w:val="000000" w:themeColor="text1"/>
          <w:highlight w:val="yellow"/>
        </w:rPr>
        <w:t>rinting defects.</w:t>
      </w:r>
    </w:p>
    <w:p w14:paraId="14E5FF95" w14:textId="77777777" w:rsidR="00CE644B" w:rsidRPr="00972793" w:rsidRDefault="00CE644B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568AB445" w14:textId="77777777" w:rsidR="00CE644B" w:rsidRPr="00972793" w:rsidRDefault="0017594E" w:rsidP="009C6828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</w:rPr>
        <w:t>Hand</w:t>
      </w:r>
      <w:r w:rsidR="004742F3" w:rsidRPr="0097279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972793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0A28B6" w:rsidRPr="00972793">
        <w:rPr>
          <w:rFonts w:asciiTheme="minorHAnsi" w:hAnsiTheme="minorHAnsi" w:cstheme="minorHAnsi"/>
          <w:color w:val="000000" w:themeColor="text1"/>
          <w:highlight w:val="yellow"/>
        </w:rPr>
        <w:t>aint t</w:t>
      </w:r>
      <w:r w:rsidR="00CE644B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he different </w:t>
      </w:r>
      <w:r w:rsidR="002413CE" w:rsidRPr="00972793">
        <w:rPr>
          <w:rFonts w:asciiTheme="minorHAnsi" w:hAnsiTheme="minorHAnsi" w:cstheme="minorHAnsi"/>
          <w:color w:val="000000" w:themeColor="text1"/>
          <w:highlight w:val="yellow"/>
        </w:rPr>
        <w:t>elements with acrylic paint</w:t>
      </w:r>
      <w:r w:rsidR="00CE644B" w:rsidRPr="0097279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2329D4D" w14:textId="77777777" w:rsidR="00CE644B" w:rsidRPr="00972793" w:rsidRDefault="00CE644B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808080" w:themeColor="background1" w:themeShade="80"/>
        </w:rPr>
      </w:pPr>
    </w:p>
    <w:p w14:paraId="0AC94B79" w14:textId="77777777" w:rsidR="00CE644B" w:rsidRPr="00972793" w:rsidRDefault="00CE644B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</w:rPr>
        <w:t>C</w:t>
      </w:r>
      <w:r w:rsidR="00B82DCC" w:rsidRPr="00972793">
        <w:rPr>
          <w:rFonts w:asciiTheme="minorHAnsi" w:hAnsiTheme="minorHAnsi" w:cstheme="minorHAnsi"/>
          <w:color w:val="000000" w:themeColor="text1"/>
        </w:rPr>
        <w:t>AUTION</w:t>
      </w:r>
      <w:r w:rsidRPr="00972793">
        <w:rPr>
          <w:rFonts w:asciiTheme="minorHAnsi" w:hAnsiTheme="minorHAnsi" w:cstheme="minorHAnsi"/>
          <w:color w:val="000000" w:themeColor="text1"/>
        </w:rPr>
        <w:t xml:space="preserve">: To avoid </w:t>
      </w:r>
      <w:r w:rsidR="0017594E" w:rsidRPr="00972793">
        <w:rPr>
          <w:rFonts w:asciiTheme="minorHAnsi" w:hAnsiTheme="minorHAnsi" w:cstheme="minorHAnsi"/>
          <w:color w:val="000000" w:themeColor="text1"/>
        </w:rPr>
        <w:t xml:space="preserve">unpleasant </w:t>
      </w:r>
      <w:r w:rsidRPr="00972793">
        <w:rPr>
          <w:rFonts w:asciiTheme="minorHAnsi" w:hAnsiTheme="minorHAnsi" w:cstheme="minorHAnsi"/>
          <w:color w:val="000000" w:themeColor="text1"/>
        </w:rPr>
        <w:t>odors, paint outdoors or use ventilation.</w:t>
      </w:r>
    </w:p>
    <w:p w14:paraId="676112C8" w14:textId="77777777" w:rsidR="00CE644B" w:rsidRPr="00972793" w:rsidRDefault="00CE644B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21A7AD8" w14:textId="2DB09B45" w:rsidR="00CE644B" w:rsidRPr="00972793" w:rsidRDefault="00CE644B" w:rsidP="009C6828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Set up the recording box. </w:t>
      </w:r>
      <w:r w:rsidR="000A28B6" w:rsidRPr="00972793">
        <w:rPr>
          <w:rFonts w:asciiTheme="minorHAnsi" w:hAnsiTheme="minorHAnsi" w:cstheme="minorHAnsi"/>
          <w:color w:val="000000" w:themeColor="text1"/>
          <w:highlight w:val="yellow"/>
        </w:rPr>
        <w:t>F</w:t>
      </w:r>
      <w:r w:rsidRPr="00972793">
        <w:rPr>
          <w:rFonts w:asciiTheme="minorHAnsi" w:hAnsiTheme="minorHAnsi" w:cstheme="minorHAnsi"/>
          <w:color w:val="000000" w:themeColor="text1"/>
          <w:highlight w:val="yellow"/>
        </w:rPr>
        <w:t>ix</w:t>
      </w:r>
      <w:r w:rsidR="000A28B6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 the background</w:t>
      </w:r>
      <w:r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 in a rigid wooden box</w:t>
      </w:r>
      <w:r w:rsidR="002413CE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76206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to avoid </w:t>
      </w:r>
      <w:r w:rsidR="0017594E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movemen</w:t>
      </w:r>
      <w:r w:rsidR="00B96EC6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t</w:t>
      </w:r>
      <w:r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0A28B6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place </w:t>
      </w:r>
      <w:r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the different 3D printed characters </w:t>
      </w:r>
      <w:r w:rsidR="0017594E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inside </w:t>
      </w:r>
      <w:r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one after another to allow the recording of the different </w:t>
      </w:r>
      <w:proofErr w:type="gramStart"/>
      <w:r w:rsidR="00D72749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4</w:t>
      </w:r>
      <w:r w:rsidR="009C682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inch</w:t>
      </w:r>
      <w:proofErr w:type="gramEnd"/>
      <w:r w:rsidR="009C682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D72749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x</w:t>
      </w:r>
      <w:r w:rsidR="009C682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D72749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5</w:t>
      </w:r>
      <w:r w:rsidR="0017594E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inch</w:t>
      </w:r>
      <w:r w:rsidR="002413CE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972793">
        <w:rPr>
          <w:rFonts w:asciiTheme="minorHAnsi" w:hAnsiTheme="minorHAnsi" w:cstheme="minorHAnsi"/>
          <w:color w:val="000000" w:themeColor="text1"/>
          <w:highlight w:val="yellow"/>
        </w:rPr>
        <w:t>holograms.</w:t>
      </w:r>
    </w:p>
    <w:p w14:paraId="1CE7716F" w14:textId="77777777" w:rsidR="00976206" w:rsidRPr="00972793" w:rsidRDefault="00976206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5F7754E" w14:textId="77777777" w:rsidR="00976206" w:rsidRPr="00972793" w:rsidRDefault="00976206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972793">
        <w:rPr>
          <w:rFonts w:asciiTheme="minorHAnsi" w:hAnsiTheme="minorHAnsi" w:cstheme="minorHAnsi"/>
          <w:color w:val="000000" w:themeColor="text1"/>
          <w:lang w:eastAsia="ko-KR"/>
        </w:rPr>
        <w:t>N</w:t>
      </w:r>
      <w:r w:rsidR="00B82DCC" w:rsidRPr="00972793">
        <w:rPr>
          <w:rFonts w:asciiTheme="minorHAnsi" w:hAnsiTheme="minorHAnsi" w:cstheme="minorHAnsi"/>
          <w:color w:val="000000" w:themeColor="text1"/>
          <w:lang w:eastAsia="ko-KR"/>
        </w:rPr>
        <w:t>OTE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: To avoid movement during hologram recording, </w:t>
      </w:r>
      <w:r w:rsidR="0017594E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firmly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attach the </w:t>
      </w:r>
      <w:r w:rsidR="0017594E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individual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elements </w:t>
      </w:r>
      <w:r w:rsidR="0017594E" w:rsidRPr="00972793">
        <w:rPr>
          <w:rFonts w:asciiTheme="minorHAnsi" w:hAnsiTheme="minorHAnsi" w:cstheme="minorHAnsi"/>
          <w:color w:val="000000" w:themeColor="text1"/>
          <w:lang w:eastAsia="ko-KR"/>
        </w:rPr>
        <w:t>using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glue or </w:t>
      </w:r>
      <w:r w:rsidR="004D7039" w:rsidRPr="00972793">
        <w:rPr>
          <w:rFonts w:asciiTheme="minorHAnsi" w:hAnsiTheme="minorHAnsi" w:cstheme="minorHAnsi"/>
          <w:bCs/>
          <w:shd w:val="clear" w:color="auto" w:fill="FFFFFF"/>
        </w:rPr>
        <w:t>plasticine</w:t>
      </w:r>
      <w:r w:rsidR="0017594E" w:rsidRPr="00972793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2413CE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without </w:t>
      </w:r>
      <w:r w:rsidR="0017594E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applying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>stress.</w:t>
      </w:r>
    </w:p>
    <w:p w14:paraId="315C2434" w14:textId="77777777" w:rsidR="000306EE" w:rsidRPr="00972793" w:rsidRDefault="000306EE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6E5A3E7" w14:textId="77777777" w:rsidR="000306EE" w:rsidRPr="00972793" w:rsidRDefault="000306EE" w:rsidP="009C682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97279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Hologram recording</w:t>
      </w:r>
    </w:p>
    <w:p w14:paraId="22CD938F" w14:textId="77777777" w:rsidR="000C2AC9" w:rsidRPr="00972793" w:rsidRDefault="000C2AC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43A2A918" w14:textId="77777777" w:rsidR="00556CD9" w:rsidRPr="00972793" w:rsidRDefault="000306EE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2.1. </w:t>
      </w:r>
      <w:r w:rsidR="00003CA7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On </w:t>
      </w:r>
      <w:r w:rsidR="001423AB" w:rsidRPr="00972793">
        <w:rPr>
          <w:rFonts w:asciiTheme="minorHAnsi" w:hAnsiTheme="minorHAnsi" w:cstheme="minorHAnsi"/>
          <w:color w:val="000000" w:themeColor="text1"/>
          <w:highlight w:val="yellow"/>
        </w:rPr>
        <w:t>an</w:t>
      </w:r>
      <w:r w:rsidR="00003CA7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 optical table, a</w:t>
      </w:r>
      <w:r w:rsidR="00B35B6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ssembl</w:t>
      </w:r>
      <w:r w:rsidR="000A28B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</w:t>
      </w:r>
      <w:r w:rsidR="009C5B2F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0A28B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</w:t>
      </w:r>
      <w:r w:rsidR="00B35B6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proofErr w:type="spellStart"/>
      <w:r w:rsidR="00B35B6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Denisyuk</w:t>
      </w:r>
      <w:proofErr w:type="spellEnd"/>
      <w:r w:rsidR="00B35B6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single-beam full-color optical setup</w:t>
      </w:r>
      <w:r w:rsidR="00CB0182" w:rsidRPr="00972793">
        <w:rPr>
          <w:rFonts w:asciiTheme="minorHAnsi" w:hAnsiTheme="minorHAnsi" w:cstheme="minorHAnsi"/>
          <w:color w:val="000000" w:themeColor="text1"/>
          <w:highlight w:val="yellow"/>
          <w:vertAlign w:val="superscript"/>
          <w:lang w:eastAsia="ko-KR"/>
        </w:rPr>
        <w:t>9,</w:t>
      </w:r>
      <w:r w:rsidR="0001100F" w:rsidRPr="00972793">
        <w:rPr>
          <w:rFonts w:asciiTheme="minorHAnsi" w:hAnsiTheme="minorHAnsi" w:cstheme="minorHAnsi"/>
          <w:color w:val="000000" w:themeColor="text1"/>
          <w:highlight w:val="yellow"/>
          <w:vertAlign w:val="superscript"/>
          <w:lang w:eastAsia="ko-KR"/>
        </w:rPr>
        <w:t>10</w:t>
      </w:r>
      <w:r w:rsidR="00B35B61" w:rsidRPr="00972793">
        <w:rPr>
          <w:rFonts w:asciiTheme="minorHAnsi" w:hAnsiTheme="minorHAnsi" w:cstheme="minorHAnsi"/>
          <w:color w:val="000000" w:themeColor="text1"/>
          <w:highlight w:val="yellow"/>
          <w:vertAlign w:val="superscript"/>
          <w:lang w:eastAsia="ko-KR"/>
        </w:rPr>
        <w:t xml:space="preserve"> </w:t>
      </w:r>
      <w:r w:rsidR="00B35B6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to record </w:t>
      </w:r>
      <w:r w:rsidR="00B96EC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B35B6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holograms</w:t>
      </w:r>
      <w:r w:rsidR="000A28B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</w:t>
      </w:r>
    </w:p>
    <w:p w14:paraId="523DD6E2" w14:textId="77777777" w:rsidR="001E32E7" w:rsidRPr="00972793" w:rsidRDefault="001E32E7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9697BC9" w14:textId="77777777" w:rsidR="001E32E7" w:rsidRPr="00972793" w:rsidRDefault="001E32E7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NOTE: To record the different holograms, the three RGB lasers used are a red </w:t>
      </w:r>
      <w:proofErr w:type="spellStart"/>
      <w:r w:rsidRPr="00972793">
        <w:rPr>
          <w:rFonts w:asciiTheme="minorHAnsi" w:hAnsiTheme="minorHAnsi" w:cstheme="minorHAnsi"/>
          <w:color w:val="000000" w:themeColor="text1"/>
          <w:lang w:eastAsia="ko-KR"/>
        </w:rPr>
        <w:t>HeNe</w:t>
      </w:r>
      <w:proofErr w:type="spellEnd"/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, 633 nm, 20 </w:t>
      </w:r>
      <w:proofErr w:type="spellStart"/>
      <w:r w:rsidRPr="00972793">
        <w:rPr>
          <w:rFonts w:asciiTheme="minorHAnsi" w:hAnsiTheme="minorHAnsi" w:cstheme="minorHAnsi"/>
          <w:color w:val="000000" w:themeColor="text1"/>
          <w:lang w:eastAsia="ko-KR"/>
        </w:rPr>
        <w:t>mW</w:t>
      </w:r>
      <w:proofErr w:type="spellEnd"/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; a green diode-pumped solid-state (DPSS), 532 nm, 100 </w:t>
      </w:r>
      <w:proofErr w:type="spellStart"/>
      <w:r w:rsidRPr="00972793">
        <w:rPr>
          <w:rFonts w:asciiTheme="minorHAnsi" w:hAnsiTheme="minorHAnsi" w:cstheme="minorHAnsi"/>
          <w:color w:val="000000" w:themeColor="text1"/>
          <w:lang w:eastAsia="ko-KR"/>
        </w:rPr>
        <w:t>mW</w:t>
      </w:r>
      <w:proofErr w:type="spellEnd"/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adjusted to 20 </w:t>
      </w:r>
      <w:proofErr w:type="spellStart"/>
      <w:r w:rsidRPr="00972793">
        <w:rPr>
          <w:rFonts w:asciiTheme="minorHAnsi" w:hAnsiTheme="minorHAnsi" w:cstheme="minorHAnsi"/>
          <w:color w:val="000000" w:themeColor="text1"/>
          <w:lang w:eastAsia="ko-KR"/>
        </w:rPr>
        <w:t>mW</w:t>
      </w:r>
      <w:proofErr w:type="spellEnd"/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; and a blue DPSS 473 nm 50 </w:t>
      </w:r>
      <w:proofErr w:type="spellStart"/>
      <w:r w:rsidRPr="00972793">
        <w:rPr>
          <w:rFonts w:asciiTheme="minorHAnsi" w:hAnsiTheme="minorHAnsi" w:cstheme="minorHAnsi"/>
          <w:color w:val="000000" w:themeColor="text1"/>
          <w:lang w:eastAsia="ko-KR"/>
        </w:rPr>
        <w:t>mW</w:t>
      </w:r>
      <w:proofErr w:type="spellEnd"/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adjusted to 20 </w:t>
      </w:r>
      <w:proofErr w:type="spellStart"/>
      <w:r w:rsidRPr="00972793">
        <w:rPr>
          <w:rFonts w:asciiTheme="minorHAnsi" w:hAnsiTheme="minorHAnsi" w:cstheme="minorHAnsi"/>
          <w:color w:val="000000" w:themeColor="text1"/>
          <w:lang w:eastAsia="ko-KR"/>
        </w:rPr>
        <w:t>mW</w:t>
      </w:r>
      <w:proofErr w:type="spellEnd"/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. The spatial filter is equipped with a 40x, 0.65 NA achromatic microscope objective and a 10 </w:t>
      </w:r>
      <w:proofErr w:type="spellStart"/>
      <w:r w:rsidRPr="00972793">
        <w:rPr>
          <w:rFonts w:asciiTheme="minorHAnsi" w:hAnsiTheme="minorHAnsi" w:cstheme="minorHAnsi"/>
          <w:bCs/>
          <w:color w:val="000000" w:themeColor="text1"/>
        </w:rPr>
        <w:t>μm</w:t>
      </w:r>
      <w:proofErr w:type="spellEnd"/>
      <w:r w:rsidRPr="00972793">
        <w:rPr>
          <w:rFonts w:asciiTheme="minorHAnsi" w:hAnsiTheme="minorHAnsi" w:cstheme="minorHAnsi"/>
          <w:bCs/>
          <w:color w:val="000000" w:themeColor="text1"/>
        </w:rPr>
        <w:t xml:space="preserve"> pinhole.</w:t>
      </w:r>
    </w:p>
    <w:p w14:paraId="4EBEA622" w14:textId="77777777" w:rsidR="00556CD9" w:rsidRPr="00972793" w:rsidRDefault="00556CD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02F85792" w14:textId="11E91A87" w:rsidR="009E7DEA" w:rsidRPr="00972793" w:rsidRDefault="00556CD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2.1.1. </w:t>
      </w:r>
      <w:r w:rsidR="00003CA7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Combine t</w:t>
      </w:r>
      <w:r w:rsidR="004962D0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he </w:t>
      </w:r>
      <w:r w:rsidR="0059414F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</w:t>
      </w:r>
      <w:r w:rsidR="004962D0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laser beams</w:t>
      </w:r>
      <w:r w:rsidR="00003CA7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(red, green</w:t>
      </w:r>
      <w:r w:rsidR="009C682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,</w:t>
      </w:r>
      <w:r w:rsidR="00003CA7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and blue)</w:t>
      </w:r>
      <w:r w:rsidR="004962D0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with an X-cube prism to get a white laser beam </w:t>
      </w:r>
      <w:r w:rsidR="00003CA7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that </w:t>
      </w:r>
      <w:r w:rsidR="004962D0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passe</w:t>
      </w:r>
      <w:r w:rsidR="00003CA7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</w:t>
      </w:r>
      <w:r w:rsidR="004962D0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through the same spatial filter. </w:t>
      </w:r>
    </w:p>
    <w:p w14:paraId="0C444120" w14:textId="77777777" w:rsidR="009A48B9" w:rsidRPr="00972793" w:rsidRDefault="009A48B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31832E3D" w14:textId="77777777" w:rsidR="001E32E7" w:rsidRPr="00972793" w:rsidRDefault="00E11C5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NOTE: </w:t>
      </w:r>
      <w:r w:rsidR="001C02AE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Use two mirrors </w:t>
      </w:r>
      <w:r w:rsidR="00B37D09" w:rsidRPr="00972793">
        <w:rPr>
          <w:rFonts w:asciiTheme="minorHAnsi" w:hAnsiTheme="minorHAnsi" w:cstheme="minorHAnsi"/>
          <w:color w:val="000000" w:themeColor="text1"/>
          <w:lang w:eastAsia="ko-KR"/>
        </w:rPr>
        <w:t>for the red and blue lasers</w:t>
      </w:r>
      <w:r w:rsidR="001C02AE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C5F54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to get </w:t>
      </w:r>
      <w:r w:rsidR="00FC5F54" w:rsidRPr="00972793">
        <w:rPr>
          <w:rFonts w:asciiTheme="minorHAnsi" w:eastAsia="Arial" w:hAnsiTheme="minorHAnsi" w:cstheme="minorHAnsi"/>
          <w:bCs/>
        </w:rPr>
        <w:t xml:space="preserve">four degrees of freedom </w:t>
      </w:r>
      <w:r w:rsidR="00FC5F54" w:rsidRPr="00972793">
        <w:rPr>
          <w:rFonts w:asciiTheme="minorHAnsi" w:hAnsiTheme="minorHAnsi" w:cstheme="minorHAnsi"/>
          <w:color w:val="000000" w:themeColor="text1"/>
          <w:lang w:eastAsia="ko-KR"/>
        </w:rPr>
        <w:t>and</w:t>
      </w:r>
      <w:r w:rsidR="001C02AE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13E6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perfectly </w:t>
      </w:r>
      <w:r w:rsidR="001C02AE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align the </w:t>
      </w:r>
      <w:r w:rsidR="00B37D09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three </w:t>
      </w:r>
      <w:r w:rsidR="001C02AE" w:rsidRPr="00972793">
        <w:rPr>
          <w:rFonts w:asciiTheme="minorHAnsi" w:hAnsiTheme="minorHAnsi" w:cstheme="minorHAnsi"/>
          <w:color w:val="000000" w:themeColor="text1"/>
          <w:lang w:eastAsia="ko-KR"/>
        </w:rPr>
        <w:t>beams</w:t>
      </w:r>
      <w:r w:rsidR="00FC5F54" w:rsidRPr="00972793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1C02AE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</w:p>
    <w:p w14:paraId="10919AD1" w14:textId="77777777" w:rsidR="006813E6" w:rsidRPr="00972793" w:rsidRDefault="006813E6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3CED0527" w14:textId="77777777" w:rsidR="00B37D09" w:rsidRPr="00972793" w:rsidRDefault="00556CD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2.1.2. From </w:t>
      </w:r>
      <w:proofErr w:type="gramStart"/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 distance of 1</w:t>
      </w:r>
      <w:proofErr w:type="gramEnd"/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m and an angle of 45°, illuminate the </w:t>
      </w:r>
      <w:r w:rsidR="00E929DF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recording box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with </w:t>
      </w:r>
      <w:r w:rsidR="00B37D09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divergent beam.</w:t>
      </w:r>
    </w:p>
    <w:p w14:paraId="6BEB745B" w14:textId="77777777" w:rsidR="00B37D09" w:rsidRPr="00972793" w:rsidRDefault="00B37D0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42DBBEA5" w14:textId="77777777" w:rsidR="009A48B9" w:rsidRPr="00972793" w:rsidRDefault="009A48B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2.1.3. Adjust the distance of </w:t>
      </w:r>
      <w:r w:rsidR="00B37D09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three 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lasers from the cube to get similar beam diameters projected </w:t>
      </w:r>
      <w:r w:rsidR="00B37D09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on the object plane.</w:t>
      </w:r>
    </w:p>
    <w:p w14:paraId="032D95E3" w14:textId="77777777" w:rsidR="00B37D09" w:rsidRPr="00972793" w:rsidRDefault="00B37D0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06DBE60F" w14:textId="77777777" w:rsidR="00B37D09" w:rsidRPr="00972793" w:rsidRDefault="006813E6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NOTE: The recording box </w:t>
      </w:r>
      <w:proofErr w:type="gramStart"/>
      <w:r w:rsidRPr="00972793">
        <w:rPr>
          <w:rFonts w:asciiTheme="minorHAnsi" w:hAnsiTheme="minorHAnsi" w:cstheme="minorHAnsi"/>
          <w:color w:val="000000" w:themeColor="text1"/>
          <w:lang w:eastAsia="ko-KR"/>
        </w:rPr>
        <w:t>has to</w:t>
      </w:r>
      <w:proofErr w:type="gramEnd"/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be illuminated with a wide, clean and homogeneous divergent white beam.</w:t>
      </w:r>
    </w:p>
    <w:p w14:paraId="3D157098" w14:textId="77777777" w:rsidR="00866C10" w:rsidRPr="00972793" w:rsidRDefault="00866C1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7A8D48F4" w14:textId="77777777" w:rsidR="001E32E7" w:rsidRPr="00972793" w:rsidRDefault="00AD087B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2.2. </w:t>
      </w:r>
      <w:r w:rsidR="001778E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U</w:t>
      </w:r>
      <w:r w:rsidR="00F83EF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se a power meter to </w:t>
      </w:r>
      <w:r w:rsidR="00C001AD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djust the color balance</w:t>
      </w:r>
      <w:r w:rsidR="0089587E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and </w:t>
      </w:r>
      <w:r w:rsidR="0089587E" w:rsidRPr="00972793">
        <w:rPr>
          <w:rFonts w:asciiTheme="minorHAnsi" w:hAnsiTheme="minorHAnsi" w:cstheme="minorHAnsi"/>
          <w:color w:val="000000" w:themeColor="text1"/>
          <w:highlight w:val="yellow"/>
        </w:rPr>
        <w:t>determine the exposure time</w:t>
      </w:r>
      <w:r w:rsidR="001778E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</w:p>
    <w:p w14:paraId="1934B014" w14:textId="77777777" w:rsidR="006813E6" w:rsidRPr="00972793" w:rsidRDefault="006813E6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553B76D" w14:textId="4DA9A1DB" w:rsidR="001778E1" w:rsidRPr="00972793" w:rsidRDefault="001E32E7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2.2.1. </w:t>
      </w:r>
      <w:r w:rsidR="00003CA7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Measure t</w:t>
      </w:r>
      <w:r w:rsidR="00003CA7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he intensity of each laser </w:t>
      </w:r>
      <w:r w:rsidR="00872FDB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horizontally, </w:t>
      </w:r>
      <w:r w:rsidR="00AD087B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at the position of the holographic plate</w:t>
      </w:r>
      <w:r w:rsidR="009C6828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(see </w:t>
      </w:r>
      <w:r w:rsidR="009C6828" w:rsidRPr="00972793">
        <w:rPr>
          <w:rFonts w:asciiTheme="minorHAnsi" w:hAnsiTheme="minorHAnsi" w:cstheme="minorHAnsi"/>
          <w:b/>
          <w:color w:val="000000" w:themeColor="text1"/>
          <w:highlight w:val="yellow"/>
        </w:rPr>
        <w:t>Table of Materials</w:t>
      </w:r>
      <w:r w:rsidR="009C6828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)</w:t>
      </w:r>
      <w:r w:rsidR="00003CA7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="001778E1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1778E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Since</w:t>
      </w:r>
      <w:r w:rsidR="009C682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plate material </w:t>
      </w:r>
      <w:r w:rsidR="001778E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is </w:t>
      </w:r>
      <w:proofErr w:type="spellStart"/>
      <w:r w:rsidR="001778E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isopanchromatic</w:t>
      </w:r>
      <w:proofErr w:type="spellEnd"/>
      <w:r w:rsidR="001778E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, adjust the color balance equally for the 3 lasers. </w:t>
      </w:r>
    </w:p>
    <w:p w14:paraId="47B08100" w14:textId="77777777" w:rsidR="0089587E" w:rsidRPr="00972793" w:rsidRDefault="0089587E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5951C3E0" w14:textId="77777777" w:rsidR="0089587E" w:rsidRPr="00972793" w:rsidRDefault="0089587E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bCs/>
          <w:color w:val="000000" w:themeColor="text1"/>
        </w:rPr>
        <w:t>NOTE</w:t>
      </w:r>
      <w:r w:rsidRPr="00972793">
        <w:rPr>
          <w:rFonts w:asciiTheme="minorHAnsi" w:hAnsiTheme="minorHAnsi" w:cstheme="minorHAnsi"/>
          <w:color w:val="000000" w:themeColor="text1"/>
        </w:rPr>
        <w:t>: The power-meter used allows direct reading of the power of the 633 nm red laser. For the 473 nm blue and 532 nm green lasers, it is necessary to apply a correction coefficient (x0.4 for blue and x0.6 for green).</w:t>
      </w:r>
    </w:p>
    <w:p w14:paraId="30D45147" w14:textId="77777777" w:rsidR="00A073E0" w:rsidRPr="00972793" w:rsidRDefault="00A073E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5C3ECFA8" w14:textId="77777777" w:rsidR="000741F1" w:rsidRPr="00972793" w:rsidRDefault="000306EE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</w:rPr>
        <w:t>2.2.</w:t>
      </w:r>
      <w:r w:rsidR="001E32E7" w:rsidRPr="00972793">
        <w:rPr>
          <w:rFonts w:asciiTheme="minorHAnsi" w:hAnsiTheme="minorHAnsi" w:cstheme="minorHAnsi"/>
          <w:color w:val="000000" w:themeColor="text1"/>
        </w:rPr>
        <w:t>2</w:t>
      </w:r>
      <w:r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0741F1" w:rsidRPr="00972793">
        <w:rPr>
          <w:rFonts w:asciiTheme="minorHAnsi" w:hAnsiTheme="minorHAnsi" w:cstheme="minorHAnsi"/>
          <w:color w:val="000000" w:themeColor="text1"/>
        </w:rPr>
        <w:t>Determine the exposure time before recording the hologram, according to the following formula:</w:t>
      </w:r>
    </w:p>
    <w:p w14:paraId="70B14914" w14:textId="77777777" w:rsidR="001B6956" w:rsidRPr="00C067DE" w:rsidRDefault="001B6956" w:rsidP="009C6828">
      <w:pPr>
        <w:pStyle w:val="09BodyFirstParagraph"/>
        <w:rPr>
          <w:rFonts w:asciiTheme="minorHAnsi" w:hAnsiTheme="minorHAnsi" w:cstheme="minorHAnsi"/>
          <w:sz w:val="24"/>
          <w:szCs w:val="24"/>
        </w:rPr>
      </w:pPr>
      <w:r w:rsidRPr="00C067DE">
        <w:rPr>
          <w:rFonts w:asciiTheme="minorHAnsi" w:hAnsiTheme="minorHAnsi" w:cstheme="minorHAnsi"/>
          <w:color w:val="FF0000"/>
          <w:position w:val="-24"/>
          <w:sz w:val="24"/>
          <w:szCs w:val="24"/>
        </w:rPr>
        <w:object w:dxaOrig="639" w:dyaOrig="620" w14:anchorId="176F57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31.8pt" o:ole="">
            <v:imagedata r:id="rId8" o:title=""/>
          </v:shape>
          <o:OLEObject Type="Embed" ProgID="Equation.DSMT4" ShapeID="_x0000_i1025" DrawAspect="Content" ObjectID="_1626784992" r:id="rId9"/>
        </w:object>
      </w:r>
      <w:r w:rsidRPr="00C067DE">
        <w:rPr>
          <w:rFonts w:asciiTheme="minorHAnsi" w:hAnsiTheme="minorHAnsi" w:cstheme="minorHAnsi"/>
          <w:color w:val="FF0000"/>
          <w:position w:val="-24"/>
          <w:sz w:val="24"/>
          <w:szCs w:val="24"/>
        </w:rPr>
        <w:t xml:space="preserve">                         </w:t>
      </w:r>
      <w:r w:rsidR="001E32E7" w:rsidRPr="00C067DE">
        <w:rPr>
          <w:rFonts w:asciiTheme="minorHAnsi" w:hAnsiTheme="minorHAnsi" w:cstheme="minorHAnsi"/>
          <w:color w:val="FF0000"/>
          <w:position w:val="-24"/>
          <w:sz w:val="24"/>
          <w:szCs w:val="24"/>
        </w:rPr>
        <w:t xml:space="preserve">                      </w:t>
      </w:r>
      <w:r w:rsidRPr="00C067DE">
        <w:rPr>
          <w:rFonts w:asciiTheme="minorHAnsi" w:hAnsiTheme="minorHAnsi" w:cstheme="minorHAnsi"/>
          <w:color w:val="FF0000"/>
          <w:position w:val="-24"/>
          <w:sz w:val="24"/>
          <w:szCs w:val="24"/>
        </w:rPr>
        <w:t xml:space="preserve">                                                 </w:t>
      </w:r>
      <w:r w:rsidRPr="00C067DE">
        <w:rPr>
          <w:rFonts w:asciiTheme="minorHAnsi" w:hAnsiTheme="minorHAnsi" w:cstheme="minorHAnsi"/>
          <w:sz w:val="24"/>
          <w:szCs w:val="24"/>
        </w:rPr>
        <w:t>(1)</w:t>
      </w:r>
    </w:p>
    <w:p w14:paraId="5C4D776E" w14:textId="77777777" w:rsidR="001B6956" w:rsidRPr="00972793" w:rsidRDefault="001B6956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2EB97D8" w14:textId="77777777" w:rsidR="000741F1" w:rsidRPr="00972793" w:rsidRDefault="00003CA7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</w:rPr>
        <w:t>w</w:t>
      </w:r>
      <w:r w:rsidR="000741F1" w:rsidRPr="00972793">
        <w:rPr>
          <w:rFonts w:asciiTheme="minorHAnsi" w:hAnsiTheme="minorHAnsi" w:cstheme="minorHAnsi"/>
          <w:color w:val="000000" w:themeColor="text1"/>
        </w:rPr>
        <w:t xml:space="preserve">here </w:t>
      </w:r>
      <w:proofErr w:type="spellStart"/>
      <w:r w:rsidR="000741F1" w:rsidRPr="00972793">
        <w:rPr>
          <w:rFonts w:asciiTheme="minorHAnsi" w:hAnsiTheme="minorHAnsi" w:cstheme="minorHAnsi"/>
          <w:color w:val="000000" w:themeColor="text1"/>
        </w:rPr>
        <w:t>t</w:t>
      </w:r>
      <w:proofErr w:type="spellEnd"/>
      <w:r w:rsidR="000741F1" w:rsidRPr="00972793">
        <w:rPr>
          <w:rFonts w:asciiTheme="minorHAnsi" w:hAnsiTheme="minorHAnsi" w:cstheme="minorHAnsi"/>
          <w:color w:val="000000" w:themeColor="text1"/>
        </w:rPr>
        <w:t xml:space="preserve"> is the exposure time </w:t>
      </w:r>
      <w:r w:rsidR="009F1BBA" w:rsidRPr="00972793">
        <w:rPr>
          <w:rFonts w:asciiTheme="minorHAnsi" w:hAnsiTheme="minorHAnsi" w:cstheme="minorHAnsi"/>
          <w:color w:val="000000" w:themeColor="text1"/>
        </w:rPr>
        <w:t xml:space="preserve">(s), H </w:t>
      </w:r>
      <w:r w:rsidR="000741F1" w:rsidRPr="00972793">
        <w:rPr>
          <w:rFonts w:asciiTheme="minorHAnsi" w:hAnsiTheme="minorHAnsi" w:cstheme="minorHAnsi"/>
          <w:color w:val="000000" w:themeColor="text1"/>
        </w:rPr>
        <w:t>the sensitivity of the material (J/cm</w:t>
      </w:r>
      <w:r w:rsidR="000741F1" w:rsidRPr="0097279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741F1" w:rsidRPr="00972793">
        <w:rPr>
          <w:rFonts w:asciiTheme="minorHAnsi" w:hAnsiTheme="minorHAnsi" w:cstheme="minorHAnsi"/>
          <w:color w:val="000000" w:themeColor="text1"/>
        </w:rPr>
        <w:t xml:space="preserve">) and </w:t>
      </w:r>
      <w:r w:rsidR="009F1BBA" w:rsidRPr="00972793">
        <w:rPr>
          <w:rFonts w:asciiTheme="minorHAnsi" w:hAnsiTheme="minorHAnsi" w:cstheme="minorHAnsi"/>
          <w:color w:val="000000" w:themeColor="text1"/>
        </w:rPr>
        <w:t xml:space="preserve">E </w:t>
      </w:r>
      <w:r w:rsidR="000741F1" w:rsidRPr="00972793">
        <w:rPr>
          <w:rFonts w:asciiTheme="minorHAnsi" w:hAnsiTheme="minorHAnsi" w:cstheme="minorHAnsi"/>
          <w:color w:val="000000" w:themeColor="text1"/>
        </w:rPr>
        <w:t xml:space="preserve">the intensity of </w:t>
      </w:r>
      <w:r w:rsidR="00384622" w:rsidRPr="00972793">
        <w:rPr>
          <w:rFonts w:asciiTheme="minorHAnsi" w:hAnsiTheme="minorHAnsi" w:cstheme="minorHAnsi"/>
          <w:color w:val="000000" w:themeColor="text1"/>
        </w:rPr>
        <w:t xml:space="preserve">the </w:t>
      </w:r>
      <w:r w:rsidR="0059414F" w:rsidRPr="00972793">
        <w:rPr>
          <w:rFonts w:asciiTheme="minorHAnsi" w:hAnsiTheme="minorHAnsi" w:cstheme="minorHAnsi"/>
          <w:color w:val="000000" w:themeColor="text1"/>
        </w:rPr>
        <w:t>laser</w:t>
      </w:r>
      <w:r w:rsidR="000741F1" w:rsidRPr="00972793">
        <w:rPr>
          <w:rFonts w:asciiTheme="minorHAnsi" w:hAnsiTheme="minorHAnsi" w:cstheme="minorHAnsi"/>
          <w:color w:val="000000" w:themeColor="text1"/>
        </w:rPr>
        <w:t xml:space="preserve"> (W/cm</w:t>
      </w:r>
      <w:r w:rsidR="000741F1" w:rsidRPr="0097279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741F1" w:rsidRPr="00972793">
        <w:rPr>
          <w:rFonts w:asciiTheme="minorHAnsi" w:hAnsiTheme="minorHAnsi" w:cstheme="minorHAnsi"/>
          <w:color w:val="000000" w:themeColor="text1"/>
        </w:rPr>
        <w:t>)</w:t>
      </w:r>
      <w:r w:rsidR="009F1BBA" w:rsidRPr="00972793">
        <w:rPr>
          <w:rFonts w:asciiTheme="minorHAnsi" w:hAnsiTheme="minorHAnsi" w:cstheme="minorHAnsi"/>
          <w:color w:val="000000" w:themeColor="text1"/>
        </w:rPr>
        <w:t xml:space="preserve">. E is </w:t>
      </w:r>
      <w:r w:rsidR="006411A4" w:rsidRPr="00972793">
        <w:rPr>
          <w:rFonts w:asciiTheme="minorHAnsi" w:hAnsiTheme="minorHAnsi" w:cstheme="minorHAnsi"/>
          <w:color w:val="000000" w:themeColor="text1"/>
        </w:rPr>
        <w:t>measured at</w:t>
      </w:r>
      <w:r w:rsidR="000741F1" w:rsidRPr="00972793">
        <w:rPr>
          <w:rFonts w:asciiTheme="minorHAnsi" w:hAnsiTheme="minorHAnsi" w:cstheme="minorHAnsi"/>
          <w:color w:val="000000" w:themeColor="text1"/>
        </w:rPr>
        <w:t xml:space="preserve"> the position of the holographic plate</w:t>
      </w:r>
      <w:r w:rsidR="009F1BBA" w:rsidRPr="00972793">
        <w:rPr>
          <w:rFonts w:asciiTheme="minorHAnsi" w:hAnsiTheme="minorHAnsi" w:cstheme="minorHAnsi"/>
          <w:color w:val="000000" w:themeColor="text1"/>
        </w:rPr>
        <w:t xml:space="preserve"> with a power meter.</w:t>
      </w:r>
    </w:p>
    <w:p w14:paraId="432D0DFD" w14:textId="77777777" w:rsidR="007F08B9" w:rsidRPr="00972793" w:rsidRDefault="007F08B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27E788E" w14:textId="1523E55C" w:rsidR="00BE2411" w:rsidRPr="00972793" w:rsidRDefault="007F08B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972793">
        <w:rPr>
          <w:rFonts w:asciiTheme="minorHAnsi" w:hAnsiTheme="minorHAnsi" w:cstheme="minorHAnsi"/>
          <w:bCs/>
          <w:color w:val="000000" w:themeColor="text1"/>
        </w:rPr>
        <w:t>N</w:t>
      </w:r>
      <w:r w:rsidR="00B82DCC" w:rsidRPr="00972793">
        <w:rPr>
          <w:rFonts w:asciiTheme="minorHAnsi" w:hAnsiTheme="minorHAnsi" w:cstheme="minorHAnsi"/>
          <w:bCs/>
          <w:color w:val="000000" w:themeColor="text1"/>
        </w:rPr>
        <w:t>OTE</w:t>
      </w:r>
      <w:r w:rsidRPr="00972793">
        <w:rPr>
          <w:rFonts w:asciiTheme="minorHAnsi" w:hAnsiTheme="minorHAnsi" w:cstheme="minorHAnsi"/>
          <w:bCs/>
          <w:color w:val="000000" w:themeColor="text1"/>
        </w:rPr>
        <w:t>: The sensitivity of</w:t>
      </w:r>
      <w:r w:rsidR="009C6828" w:rsidRPr="00972793">
        <w:rPr>
          <w:rFonts w:asciiTheme="minorHAnsi" w:hAnsiTheme="minorHAnsi" w:cstheme="minorHAnsi"/>
          <w:bCs/>
          <w:color w:val="000000" w:themeColor="text1"/>
        </w:rPr>
        <w:t xml:space="preserve"> the materials used here</w:t>
      </w:r>
      <w:r w:rsidRPr="00972793">
        <w:rPr>
          <w:rFonts w:asciiTheme="minorHAnsi" w:hAnsiTheme="minorHAnsi" w:cstheme="minorHAnsi"/>
          <w:bCs/>
          <w:color w:val="000000" w:themeColor="text1"/>
        </w:rPr>
        <w:t xml:space="preserve"> is 200 </w:t>
      </w:r>
      <w:proofErr w:type="spellStart"/>
      <w:r w:rsidRPr="00972793">
        <w:rPr>
          <w:rFonts w:asciiTheme="minorHAnsi" w:hAnsiTheme="minorHAnsi" w:cstheme="minorHAnsi"/>
          <w:bCs/>
          <w:color w:val="000000" w:themeColor="text1"/>
        </w:rPr>
        <w:t>μJ</w:t>
      </w:r>
      <w:proofErr w:type="spellEnd"/>
      <w:r w:rsidRPr="00972793">
        <w:rPr>
          <w:rFonts w:asciiTheme="minorHAnsi" w:hAnsiTheme="minorHAnsi" w:cstheme="minorHAnsi"/>
          <w:bCs/>
          <w:color w:val="000000" w:themeColor="text1"/>
        </w:rPr>
        <w:t>/cm</w:t>
      </w:r>
      <w:r w:rsidRPr="00972793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="00782345" w:rsidRPr="00972793">
        <w:rPr>
          <w:rFonts w:asciiTheme="minorHAnsi" w:hAnsiTheme="minorHAnsi" w:cstheme="minorHAnsi"/>
          <w:bCs/>
          <w:color w:val="000000" w:themeColor="text1"/>
        </w:rPr>
        <w:t xml:space="preserve"> per laser for a full-colo</w:t>
      </w:r>
      <w:r w:rsidRPr="00972793">
        <w:rPr>
          <w:rFonts w:asciiTheme="minorHAnsi" w:hAnsiTheme="minorHAnsi" w:cstheme="minorHAnsi"/>
          <w:bCs/>
          <w:color w:val="000000" w:themeColor="text1"/>
        </w:rPr>
        <w:t>r (RGB) hologram</w:t>
      </w:r>
      <w:r w:rsidR="00AD20DD" w:rsidRPr="00972793">
        <w:rPr>
          <w:rFonts w:asciiTheme="minorHAnsi" w:hAnsiTheme="minorHAnsi" w:cstheme="minorHAnsi"/>
          <w:bCs/>
          <w:color w:val="000000" w:themeColor="text1"/>
        </w:rPr>
        <w:t>.</w:t>
      </w:r>
      <w:r w:rsidR="0046092D" w:rsidRPr="00972793">
        <w:rPr>
          <w:rFonts w:asciiTheme="minorHAnsi" w:hAnsiTheme="minorHAnsi" w:cstheme="minorHAnsi"/>
          <w:bCs/>
          <w:color w:val="000000" w:themeColor="text1"/>
        </w:rPr>
        <w:t xml:space="preserve"> The intensity of each laser at the position of the holographic plate, measured with </w:t>
      </w:r>
      <w:r w:rsidR="001B6956" w:rsidRPr="00972793">
        <w:rPr>
          <w:rFonts w:asciiTheme="minorHAnsi" w:hAnsiTheme="minorHAnsi" w:cstheme="minorHAnsi"/>
          <w:bCs/>
          <w:color w:val="000000" w:themeColor="text1"/>
        </w:rPr>
        <w:t>the</w:t>
      </w:r>
      <w:r w:rsidR="0046092D" w:rsidRPr="00972793">
        <w:rPr>
          <w:rFonts w:asciiTheme="minorHAnsi" w:hAnsiTheme="minorHAnsi" w:cstheme="minorHAnsi"/>
          <w:color w:val="000000" w:themeColor="text1"/>
        </w:rPr>
        <w:t xml:space="preserve"> power-meter is</w:t>
      </w:r>
      <w:r w:rsidR="0046092D" w:rsidRPr="00972793">
        <w:rPr>
          <w:rFonts w:asciiTheme="minorHAnsi" w:hAnsiTheme="minorHAnsi" w:cstheme="minorHAnsi"/>
          <w:bCs/>
          <w:color w:val="000000" w:themeColor="text1"/>
        </w:rPr>
        <w:t xml:space="preserve"> 17 </w:t>
      </w:r>
      <w:proofErr w:type="spellStart"/>
      <w:r w:rsidR="0046092D" w:rsidRPr="00972793">
        <w:rPr>
          <w:rFonts w:asciiTheme="minorHAnsi" w:hAnsiTheme="minorHAnsi" w:cstheme="minorHAnsi"/>
          <w:bCs/>
          <w:color w:val="000000" w:themeColor="text1"/>
        </w:rPr>
        <w:t>μW</w:t>
      </w:r>
      <w:proofErr w:type="spellEnd"/>
      <w:r w:rsidR="0046092D" w:rsidRPr="00972793">
        <w:rPr>
          <w:rFonts w:asciiTheme="minorHAnsi" w:hAnsiTheme="minorHAnsi" w:cstheme="minorHAnsi"/>
          <w:bCs/>
          <w:color w:val="000000" w:themeColor="text1"/>
        </w:rPr>
        <w:t>/cm²</w:t>
      </w:r>
      <w:r w:rsidR="00CA77E4" w:rsidRPr="00972793">
        <w:rPr>
          <w:rFonts w:asciiTheme="minorHAnsi" w:hAnsiTheme="minorHAnsi" w:cstheme="minorHAnsi"/>
          <w:bCs/>
          <w:color w:val="000000" w:themeColor="text1"/>
        </w:rPr>
        <w:t xml:space="preserve"> per laser</w:t>
      </w:r>
      <w:r w:rsidR="0046092D" w:rsidRPr="00972793">
        <w:rPr>
          <w:rFonts w:asciiTheme="minorHAnsi" w:hAnsiTheme="minorHAnsi" w:cstheme="minorHAnsi"/>
          <w:bCs/>
          <w:color w:val="000000" w:themeColor="text1"/>
        </w:rPr>
        <w:t>, and the exposure time is 12 s</w:t>
      </w:r>
      <w:r w:rsidR="00864A55" w:rsidRPr="00972793">
        <w:rPr>
          <w:rFonts w:asciiTheme="minorHAnsi" w:hAnsiTheme="minorHAnsi" w:cstheme="minorHAnsi"/>
          <w:bCs/>
          <w:color w:val="000000" w:themeColor="text1"/>
        </w:rPr>
        <w:t xml:space="preserve"> according formula (1)</w:t>
      </w:r>
      <w:r w:rsidR="0046092D" w:rsidRPr="00972793">
        <w:rPr>
          <w:rFonts w:asciiTheme="minorHAnsi" w:hAnsiTheme="minorHAnsi" w:cstheme="minorHAnsi"/>
          <w:bCs/>
          <w:color w:val="000000" w:themeColor="text1"/>
        </w:rPr>
        <w:t>.</w:t>
      </w:r>
    </w:p>
    <w:p w14:paraId="38E3AAAA" w14:textId="77777777" w:rsidR="00E929DF" w:rsidRPr="00972793" w:rsidRDefault="00E929DF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111715C0" w14:textId="77777777" w:rsidR="00E929DF" w:rsidRPr="00972793" w:rsidRDefault="00E929DF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2.3. Close the laser beam with a </w:t>
      </w:r>
      <w:proofErr w:type="spellStart"/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shutter</w:t>
      </w:r>
      <w:proofErr w:type="spellEnd"/>
      <w:r w:rsidRPr="00972793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3DAA1FFF" w14:textId="77777777" w:rsidR="00E929DF" w:rsidRPr="00972793" w:rsidRDefault="00E929DF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429A4AC9" w14:textId="77777777" w:rsidR="00E929DF" w:rsidRPr="00972793" w:rsidRDefault="00E929DF" w:rsidP="009C6828">
      <w:pPr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</w:rPr>
        <w:t>NOTE: Use an electronic shutter with a timer to control the exposure time precisely.</w:t>
      </w:r>
    </w:p>
    <w:p w14:paraId="3433CFFF" w14:textId="77777777" w:rsidR="00977BB4" w:rsidRPr="00972793" w:rsidRDefault="00977BB4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2BF2E59" w14:textId="64B91CB5" w:rsidR="00977BB4" w:rsidRPr="00972793" w:rsidRDefault="00977BB4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2.</w:t>
      </w:r>
      <w:r w:rsidR="00E929DF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4</w:t>
      </w: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. </w:t>
      </w:r>
      <w:r w:rsidR="009C6828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Prepare plates</w:t>
      </w:r>
      <w:r w:rsidR="00972793" w:rsidRPr="00972793">
        <w:rPr>
          <w:rFonts w:asciiTheme="minorHAnsi" w:hAnsiTheme="minorHAnsi" w:cstheme="minorHAnsi"/>
          <w:bCs/>
          <w:color w:val="000000" w:themeColor="text1"/>
        </w:rPr>
        <w:t>.</w:t>
      </w:r>
    </w:p>
    <w:p w14:paraId="3B61D576" w14:textId="77777777" w:rsidR="00DA4411" w:rsidRPr="00972793" w:rsidRDefault="00DA4411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3346F47F" w14:textId="77777777" w:rsidR="00DA4411" w:rsidRPr="00972793" w:rsidRDefault="00DA4411" w:rsidP="009C6828">
      <w:pPr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</w:rPr>
        <w:t>CAUTION: Handle the plate edges using gloves, and do not allow skin contact with the emulsion at any time.</w:t>
      </w:r>
    </w:p>
    <w:p w14:paraId="441E83CE" w14:textId="77777777" w:rsidR="00977BB4" w:rsidRPr="00972793" w:rsidRDefault="00977BB4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61B33D3E" w14:textId="0E6152C9" w:rsidR="00D725D9" w:rsidRPr="00972793" w:rsidRDefault="00977BB4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2.</w:t>
      </w:r>
      <w:r w:rsidR="00E929DF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4</w:t>
      </w: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.1. </w:t>
      </w:r>
      <w:r w:rsidR="00D725D9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Remove holographic plates them from the refrigerator to avoid a shift and store them at room temperature (20–25 °C) for </w:t>
      </w:r>
      <w:r w:rsidR="00972793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1 h</w:t>
      </w:r>
      <w:r w:rsidR="00D725D9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before recording.</w:t>
      </w:r>
    </w:p>
    <w:p w14:paraId="34415156" w14:textId="77777777" w:rsidR="00D725D9" w:rsidRPr="00972793" w:rsidRDefault="00D725D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8DA139A" w14:textId="00DF3AF1" w:rsidR="00977BB4" w:rsidRPr="00972793" w:rsidRDefault="00D725D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972793">
        <w:rPr>
          <w:rFonts w:asciiTheme="minorHAnsi" w:hAnsiTheme="minorHAnsi" w:cstheme="minorHAnsi"/>
          <w:bCs/>
          <w:color w:val="000000" w:themeColor="text1"/>
        </w:rPr>
        <w:t xml:space="preserve">NOTE:  </w:t>
      </w:r>
      <w:r w:rsidR="009C6828" w:rsidRPr="00972793">
        <w:rPr>
          <w:rFonts w:asciiTheme="minorHAnsi" w:hAnsiTheme="minorHAnsi" w:cstheme="minorHAnsi"/>
          <w:bCs/>
          <w:color w:val="000000" w:themeColor="text1"/>
        </w:rPr>
        <w:t>The</w:t>
      </w:r>
      <w:r w:rsidR="005F2B8F" w:rsidRPr="0097279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77BB4" w:rsidRPr="00972793">
        <w:rPr>
          <w:rFonts w:asciiTheme="minorHAnsi" w:hAnsiTheme="minorHAnsi" w:cstheme="minorHAnsi"/>
          <w:bCs/>
          <w:color w:val="000000" w:themeColor="text1"/>
        </w:rPr>
        <w:t>plates</w:t>
      </w:r>
      <w:r w:rsidR="009C6828" w:rsidRPr="00972793">
        <w:rPr>
          <w:rFonts w:asciiTheme="minorHAnsi" w:hAnsiTheme="minorHAnsi" w:cstheme="minorHAnsi"/>
          <w:bCs/>
          <w:color w:val="000000" w:themeColor="text1"/>
        </w:rPr>
        <w:t xml:space="preserve"> used here</w:t>
      </w:r>
      <w:r w:rsidR="00977BB4" w:rsidRPr="00972793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gramStart"/>
      <w:r w:rsidRPr="00972793">
        <w:rPr>
          <w:rFonts w:asciiTheme="minorHAnsi" w:hAnsiTheme="minorHAnsi" w:cstheme="minorHAnsi"/>
          <w:bCs/>
          <w:color w:val="000000" w:themeColor="text1"/>
        </w:rPr>
        <w:t>have to</w:t>
      </w:r>
      <w:proofErr w:type="gramEnd"/>
      <w:r w:rsidRPr="00972793">
        <w:rPr>
          <w:rFonts w:asciiTheme="minorHAnsi" w:hAnsiTheme="minorHAnsi" w:cstheme="minorHAnsi"/>
          <w:bCs/>
          <w:color w:val="000000" w:themeColor="text1"/>
        </w:rPr>
        <w:t xml:space="preserve"> be</w:t>
      </w:r>
      <w:r w:rsidR="00977BB4" w:rsidRPr="0097279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F2B8F" w:rsidRPr="00972793">
        <w:rPr>
          <w:rFonts w:asciiTheme="minorHAnsi" w:hAnsiTheme="minorHAnsi" w:cstheme="minorHAnsi"/>
          <w:bCs/>
          <w:color w:val="000000" w:themeColor="text1"/>
        </w:rPr>
        <w:t>refrigerated</w:t>
      </w:r>
      <w:r w:rsidR="00977BB4" w:rsidRPr="00972793">
        <w:rPr>
          <w:rFonts w:asciiTheme="minorHAnsi" w:hAnsiTheme="minorHAnsi" w:cstheme="minorHAnsi"/>
          <w:bCs/>
          <w:color w:val="000000" w:themeColor="text1"/>
        </w:rPr>
        <w:t xml:space="preserve"> at 4 °C. </w:t>
      </w:r>
    </w:p>
    <w:p w14:paraId="712EE019" w14:textId="77777777" w:rsidR="00D725D9" w:rsidRPr="00972793" w:rsidRDefault="00D725D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2E58012A" w14:textId="77777777" w:rsidR="00977BB4" w:rsidRPr="00972793" w:rsidRDefault="00977BB4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2.</w:t>
      </w:r>
      <w:r w:rsidR="00E929DF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4</w:t>
      </w: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.2. Darken the upper edge of the plate with a black marker t</w:t>
      </w:r>
      <w:r w:rsidR="00D66FA1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o avoid internal reflection</w:t>
      </w: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01317942" w14:textId="77777777" w:rsidR="00003CA7" w:rsidRPr="00972793" w:rsidRDefault="00003CA7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62059A03" w14:textId="0AF0CB9A" w:rsidR="00DA4411" w:rsidRPr="00972793" w:rsidRDefault="00DA4411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2.</w:t>
      </w:r>
      <w:r w:rsidR="00E929DF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5</w:t>
      </w: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. Set up the recording plate u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nder a green safelight.</w:t>
      </w:r>
    </w:p>
    <w:p w14:paraId="0BF25869" w14:textId="77777777" w:rsidR="00E929DF" w:rsidRPr="00972793" w:rsidRDefault="00E929DF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6B3661A0" w14:textId="77777777" w:rsidR="00DA4411" w:rsidRPr="00972793" w:rsidRDefault="00BE2411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2.</w:t>
      </w:r>
      <w:r w:rsidR="00E929DF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5</w:t>
      </w:r>
      <w:r w:rsidR="00003CA7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="00DA4411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1.</w:t>
      </w:r>
      <w:r w:rsidR="005A6132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DA4411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Blow onto the plate to determine the emulsion side. Steam appears only on the glass side.</w:t>
      </w:r>
    </w:p>
    <w:p w14:paraId="204C1AC8" w14:textId="77777777" w:rsidR="00D725D9" w:rsidRPr="00972793" w:rsidRDefault="00D725D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22AC349D" w14:textId="77777777" w:rsidR="0046092D" w:rsidRPr="00972793" w:rsidRDefault="00DA4411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2.</w:t>
      </w:r>
      <w:r w:rsidR="00E929DF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5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.2. Place t</w:t>
      </w:r>
      <w:r w:rsidR="00AD20DD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he holographic plate </w:t>
      </w:r>
      <w:r w:rsidR="00AD20DD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emulsion-side down </w:t>
      </w:r>
      <w:r w:rsidR="00AD20DD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on the recording box. </w:t>
      </w:r>
      <w:r w:rsidR="007A35F8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Allow</w:t>
      </w:r>
      <w:r w:rsidR="00AD20DD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it </w:t>
      </w:r>
      <w:r w:rsidR="007A35F8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to </w:t>
      </w:r>
      <w:r w:rsidR="00AD20DD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stabilize for 5 min </w:t>
      </w:r>
      <w:r w:rsidR="005A6132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before recording.</w:t>
      </w:r>
    </w:p>
    <w:p w14:paraId="436B293A" w14:textId="77777777" w:rsidR="00A94D1B" w:rsidRPr="00972793" w:rsidRDefault="00A94D1B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011966C6" w14:textId="77777777" w:rsidR="00A94D1B" w:rsidRPr="00972793" w:rsidRDefault="00A94D1B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2.</w:t>
      </w:r>
      <w:r w:rsidR="00E929DF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6</w:t>
      </w: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. </w:t>
      </w:r>
      <w:r w:rsidR="001778E1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Open the shutter to e</w:t>
      </w: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xpose the </w:t>
      </w:r>
      <w:r w:rsidR="00E929DF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recording plate</w:t>
      </w:r>
      <w:r w:rsidR="001778E1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, during the time previously calculated with the </w:t>
      </w: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formula</w:t>
      </w:r>
      <w:r w:rsidR="00A031F7"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(1)</w:t>
      </w: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="001778E1" w:rsidRPr="00972793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6885F18" w14:textId="77777777" w:rsidR="001778E1" w:rsidRPr="00972793" w:rsidRDefault="001778E1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78B4F927" w14:textId="77777777" w:rsidR="001778E1" w:rsidRPr="00972793" w:rsidRDefault="001778E1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972793">
        <w:rPr>
          <w:rFonts w:asciiTheme="minorHAnsi" w:hAnsiTheme="minorHAnsi" w:cstheme="minorHAnsi"/>
          <w:bCs/>
          <w:color w:val="000000" w:themeColor="text1"/>
          <w:highlight w:val="yellow"/>
        </w:rPr>
        <w:t>2.7. Keep the recorded plate in a closed box away from light</w:t>
      </w:r>
      <w:r w:rsidRPr="00972793">
        <w:rPr>
          <w:rFonts w:asciiTheme="minorHAnsi" w:hAnsiTheme="minorHAnsi" w:cstheme="minorHAnsi"/>
          <w:bCs/>
          <w:color w:val="000000" w:themeColor="text1"/>
        </w:rPr>
        <w:t>.</w:t>
      </w:r>
    </w:p>
    <w:p w14:paraId="51C745E0" w14:textId="77777777" w:rsidR="00A94D1B" w:rsidRPr="00972793" w:rsidRDefault="00A94D1B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64D09430" w14:textId="46B19CF2" w:rsidR="00372C7F" w:rsidRPr="00972793" w:rsidRDefault="00CE644B" w:rsidP="009C682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972793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Hologram </w:t>
      </w:r>
      <w:r w:rsidR="00972793" w:rsidRPr="0097279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development</w:t>
      </w:r>
    </w:p>
    <w:p w14:paraId="30D1F245" w14:textId="77777777" w:rsidR="00B20F75" w:rsidRPr="00972793" w:rsidRDefault="00B20F75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1480C13" w14:textId="26DEC509" w:rsidR="00372C7F" w:rsidRPr="00972793" w:rsidRDefault="00E30FE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</w:rPr>
        <w:t xml:space="preserve">NOTE: </w:t>
      </w:r>
      <w:r w:rsidR="00E80F22" w:rsidRPr="00972793">
        <w:rPr>
          <w:rFonts w:asciiTheme="minorHAnsi" w:hAnsiTheme="minorHAnsi" w:cstheme="minorHAnsi"/>
          <w:color w:val="000000" w:themeColor="text1"/>
          <w:lang w:eastAsia="ko-KR"/>
        </w:rPr>
        <w:t>Hologram</w:t>
      </w:r>
      <w:r w:rsidR="00372C7F" w:rsidRPr="00972793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585AF3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372C7F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are </w:t>
      </w:r>
      <w:r w:rsidR="00E80F22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developed with </w:t>
      </w:r>
      <w:r w:rsidR="007A35F8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 safe </w:t>
      </w:r>
      <w:r w:rsidR="00372C7F" w:rsidRPr="00972793">
        <w:rPr>
          <w:rFonts w:asciiTheme="minorHAnsi" w:hAnsiTheme="minorHAnsi" w:cstheme="minorHAnsi"/>
          <w:color w:val="000000" w:themeColor="text1"/>
          <w:lang w:eastAsia="ko-KR"/>
        </w:rPr>
        <w:t>and no</w:t>
      </w:r>
      <w:r w:rsidR="007A35F8" w:rsidRPr="00972793">
        <w:rPr>
          <w:rFonts w:asciiTheme="minorHAnsi" w:hAnsiTheme="minorHAnsi" w:cstheme="minorHAnsi"/>
          <w:color w:val="000000" w:themeColor="text1"/>
          <w:lang w:eastAsia="ko-KR"/>
        </w:rPr>
        <w:t>n-</w:t>
      </w:r>
      <w:r w:rsidR="00372C7F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staining </w:t>
      </w:r>
      <w:r w:rsidR="00BE2411" w:rsidRPr="00972793">
        <w:rPr>
          <w:rFonts w:asciiTheme="minorHAnsi" w:hAnsiTheme="minorHAnsi" w:cstheme="minorHAnsi"/>
          <w:color w:val="000000" w:themeColor="text1"/>
          <w:lang w:eastAsia="ko-KR"/>
        </w:rPr>
        <w:t>chemical</w:t>
      </w:r>
      <w:r w:rsidR="00372C7F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process developed for the </w:t>
      </w:r>
      <w:r w:rsidR="00972793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ultimate </w:t>
      </w:r>
      <w:r w:rsidR="00372C7F" w:rsidRPr="00972793">
        <w:rPr>
          <w:rFonts w:asciiTheme="minorHAnsi" w:hAnsiTheme="minorHAnsi" w:cstheme="minorHAnsi"/>
          <w:color w:val="000000" w:themeColor="text1"/>
          <w:lang w:eastAsia="ko-KR"/>
        </w:rPr>
        <w:t>emulsions.</w:t>
      </w:r>
    </w:p>
    <w:p w14:paraId="4403E18F" w14:textId="77777777" w:rsidR="00BE2411" w:rsidRPr="00972793" w:rsidRDefault="00BE2411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63F10EAE" w14:textId="4B39AAEF" w:rsidR="00E30FE0" w:rsidRPr="00972793" w:rsidRDefault="00E30FE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3.</w:t>
      </w:r>
      <w:r w:rsidR="00BE241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1. Once the plate has been exposed, </w:t>
      </w:r>
      <w:r w:rsidR="00BA738F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prepare 100 </w:t>
      </w:r>
      <w:r w:rsidR="00972793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mL </w:t>
      </w:r>
      <w:r w:rsidR="00BA738F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of developer for a </w:t>
      </w:r>
      <w:proofErr w:type="gramStart"/>
      <w:r w:rsidR="007A35F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4</w:t>
      </w:r>
      <w:r w:rsidR="009C682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inch</w:t>
      </w:r>
      <w:proofErr w:type="gramEnd"/>
      <w:r w:rsidR="009C682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7A35F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x</w:t>
      </w:r>
      <w:r w:rsidR="009C682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7A35F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5 inch </w:t>
      </w:r>
      <w:r w:rsidR="00BA738F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plate. Mix</w:t>
      </w:r>
      <w:r w:rsidR="00BE241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developer at a ratio of </w:t>
      </w:r>
      <w:proofErr w:type="gramStart"/>
      <w:r w:rsidR="009C682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1 </w:t>
      </w:r>
      <w:r w:rsidR="00BE241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part</w:t>
      </w:r>
      <w:proofErr w:type="gramEnd"/>
      <w:r w:rsidR="00BE241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developer </w:t>
      </w:r>
      <w:r w:rsidR="007A35F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to </w:t>
      </w:r>
      <w:r w:rsidR="00BE241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10 parts </w:t>
      </w:r>
      <w:r w:rsidR="00F37BD5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distilled 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or demineralized </w:t>
      </w:r>
      <w:r w:rsidR="00BE241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water (1:10)</w:t>
      </w:r>
      <w:r w:rsidR="00DA441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</w:t>
      </w:r>
    </w:p>
    <w:p w14:paraId="31CD0573" w14:textId="77777777" w:rsidR="00E30FE0" w:rsidRPr="00972793" w:rsidRDefault="00E30FE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156D742" w14:textId="61E72173" w:rsidR="00E30FE0" w:rsidRPr="00972793" w:rsidRDefault="00E30FE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972793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The developer is stocked in </w:t>
      </w:r>
      <w:r w:rsidR="00972793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>concentrated solution in a closed bottle to prevent oxidation and needs to be diluted with distilled or demineralized water just before processing.</w:t>
      </w:r>
    </w:p>
    <w:p w14:paraId="1B8CC796" w14:textId="77777777" w:rsidR="00E30FE0" w:rsidRPr="00972793" w:rsidRDefault="00E30FE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02D17959" w14:textId="5A5BE782" w:rsidR="00BE2411" w:rsidRPr="00972793" w:rsidRDefault="00E30FE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3.2. Heat the developer to 22</w:t>
      </w:r>
      <w:r w:rsidR="009C682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°</w:t>
      </w:r>
      <w:r w:rsidR="00BA738F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precisely</w:t>
      </w:r>
      <w:r w:rsidR="00BE241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3928F31F" w14:textId="77777777" w:rsidR="00BA738F" w:rsidRPr="00972793" w:rsidRDefault="00BA738F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7303B10C" w14:textId="626CB222" w:rsidR="00BA738F" w:rsidRPr="00972793" w:rsidRDefault="009C6828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lang w:eastAsia="ko-KR"/>
        </w:rPr>
        <w:t>NOTE:</w:t>
      </w:r>
      <w:r w:rsidR="00E30FE0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BA738F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The water temperature must be equal </w:t>
      </w:r>
      <w:r w:rsidR="007A35F8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to </w:t>
      </w:r>
      <w:r w:rsidR="00BA738F" w:rsidRPr="00972793">
        <w:rPr>
          <w:rFonts w:asciiTheme="minorHAnsi" w:hAnsiTheme="minorHAnsi" w:cstheme="minorHAnsi"/>
          <w:color w:val="000000" w:themeColor="text1"/>
          <w:lang w:eastAsia="ko-KR"/>
        </w:rPr>
        <w:t>or greater than 20 °C for the developer to function properly.</w:t>
      </w:r>
      <w:r w:rsidR="00585AF3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C6F62" w:rsidRPr="00972793">
        <w:rPr>
          <w:rFonts w:asciiTheme="minorHAnsi" w:hAnsiTheme="minorHAnsi" w:cstheme="minorHAnsi"/>
          <w:color w:val="000000" w:themeColor="text1"/>
          <w:lang w:eastAsia="ko-KR"/>
        </w:rPr>
        <w:t>For repetitions</w:t>
      </w:r>
      <w:r w:rsidR="00CA77E4" w:rsidRPr="00972793">
        <w:rPr>
          <w:rFonts w:asciiTheme="minorHAnsi" w:hAnsiTheme="minorHAnsi" w:cstheme="minorHAnsi"/>
          <w:color w:val="000000" w:themeColor="text1"/>
          <w:lang w:eastAsia="ko-KR"/>
        </w:rPr>
        <w:t>, control the temperature before development with a thermometer.</w:t>
      </w:r>
    </w:p>
    <w:p w14:paraId="6FAC0075" w14:textId="77777777" w:rsidR="00372C7F" w:rsidRPr="00972793" w:rsidRDefault="00372C7F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349A864F" w14:textId="5EC65DA2" w:rsidR="00034086" w:rsidRPr="00972793" w:rsidRDefault="00E30FE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3.3</w:t>
      </w:r>
      <w:r w:rsidR="00372C7F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</w:t>
      </w:r>
      <w:r w:rsidR="0003408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Under </w:t>
      </w:r>
      <w:r w:rsidR="00972793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03408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green safelight, place the exposed plate in the tray and submerge it quickly, emulsion-side up, into the developer and agitate </w:t>
      </w:r>
      <w:r w:rsidR="00BE241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slow</w:t>
      </w:r>
      <w:r w:rsidR="0003408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ly for 4 min</w:t>
      </w:r>
      <w:r w:rsidR="009B2BA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precisely</w:t>
      </w:r>
      <w:r w:rsidR="00BE241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</w:t>
      </w:r>
      <w:r w:rsidR="004A6CC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At the end of the development, the plate </w:t>
      </w:r>
      <w:r w:rsidR="009C6F62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attains </w:t>
      </w:r>
      <w:r w:rsidR="004A6CC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 pale yellow/orange color.</w:t>
      </w:r>
    </w:p>
    <w:p w14:paraId="271F5DA4" w14:textId="77777777" w:rsidR="00034086" w:rsidRPr="00972793" w:rsidRDefault="00034086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7958275A" w14:textId="77777777" w:rsidR="00FB525B" w:rsidRPr="00972793" w:rsidRDefault="00B82DCC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lang w:eastAsia="ko-KR"/>
        </w:rPr>
        <w:t>NOTE</w:t>
      </w:r>
      <w:r w:rsidR="00034086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: </w:t>
      </w:r>
      <w:r w:rsidR="00BE2411" w:rsidRPr="00972793">
        <w:rPr>
          <w:rFonts w:asciiTheme="minorHAnsi" w:hAnsiTheme="minorHAnsi" w:cstheme="minorHAnsi"/>
          <w:color w:val="000000" w:themeColor="text1"/>
          <w:lang w:eastAsia="ko-KR"/>
        </w:rPr>
        <w:t>The development process be</w:t>
      </w:r>
      <w:r w:rsidR="009C6F62" w:rsidRPr="00972793">
        <w:rPr>
          <w:rFonts w:asciiTheme="minorHAnsi" w:hAnsiTheme="minorHAnsi" w:cstheme="minorHAnsi"/>
          <w:color w:val="000000" w:themeColor="text1"/>
          <w:lang w:eastAsia="ko-KR"/>
        </w:rPr>
        <w:t>comes</w:t>
      </w:r>
      <w:r w:rsidR="00BE2411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visible a few seconds after the plate is fully covered with the </w:t>
      </w:r>
      <w:r w:rsidR="00034086" w:rsidRPr="00972793">
        <w:rPr>
          <w:rFonts w:asciiTheme="minorHAnsi" w:hAnsiTheme="minorHAnsi" w:cstheme="minorHAnsi"/>
          <w:color w:val="000000" w:themeColor="text1"/>
          <w:lang w:eastAsia="ko-KR"/>
        </w:rPr>
        <w:t>d</w:t>
      </w:r>
      <w:r w:rsidR="00BE2411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eveloper. </w:t>
      </w:r>
      <w:r w:rsidR="00FB525B" w:rsidRPr="00972793">
        <w:rPr>
          <w:rFonts w:asciiTheme="minorHAnsi" w:hAnsiTheme="minorHAnsi" w:cstheme="minorHAnsi"/>
          <w:color w:val="000000" w:themeColor="text1"/>
          <w:lang w:eastAsia="ko-KR"/>
        </w:rPr>
        <w:t>U</w:t>
      </w:r>
      <w:r w:rsidR="004A6CC8" w:rsidRPr="00972793">
        <w:rPr>
          <w:rFonts w:asciiTheme="minorHAnsi" w:hAnsiTheme="minorHAnsi" w:cstheme="minorHAnsi"/>
          <w:color w:val="000000" w:themeColor="text1"/>
          <w:lang w:eastAsia="ko-KR"/>
        </w:rPr>
        <w:t>se an insulated tray with a lid to maintain a constant temperature during development.</w:t>
      </w:r>
      <w:r w:rsidR="00585AF3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C6F62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Further development </w:t>
      </w:r>
      <w:r w:rsidR="00FB525B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to </w:t>
      </w:r>
      <w:r w:rsidR="009C6F62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attempt </w:t>
      </w:r>
      <w:r w:rsidR="00FB525B" w:rsidRPr="00972793">
        <w:rPr>
          <w:rFonts w:asciiTheme="minorHAnsi" w:hAnsiTheme="minorHAnsi" w:cstheme="minorHAnsi"/>
          <w:color w:val="000000" w:themeColor="text1"/>
          <w:lang w:eastAsia="ko-KR"/>
        </w:rPr>
        <w:t>to get a black density</w:t>
      </w:r>
      <w:r w:rsidR="009C6F62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is not required</w:t>
      </w:r>
      <w:r w:rsidR="00FB525B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. </w:t>
      </w:r>
    </w:p>
    <w:p w14:paraId="45EAB28A" w14:textId="77777777" w:rsidR="00BE2411" w:rsidRPr="00972793" w:rsidRDefault="00BE2411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57D021F0" w14:textId="77777777" w:rsidR="00372C7F" w:rsidRPr="00972793" w:rsidRDefault="00034086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3.</w:t>
      </w:r>
      <w:r w:rsidR="009B2BA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4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Remove the developer and wash the plate </w:t>
      </w:r>
      <w:r w:rsidR="006A413B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in its tray 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under running </w:t>
      </w:r>
      <w:r w:rsidR="00864A55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tap 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water for 30 s, </w:t>
      </w:r>
      <w:r w:rsidR="004962D0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llowing </w:t>
      </w:r>
      <w:r w:rsidR="006A413B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water to overflow into a sink.</w:t>
      </w:r>
    </w:p>
    <w:p w14:paraId="66B2CACD" w14:textId="77777777" w:rsidR="00034086" w:rsidRPr="00972793" w:rsidRDefault="00034086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741B19C6" w14:textId="24EB02EB" w:rsidR="002679B9" w:rsidRPr="00C067DE" w:rsidRDefault="00034086" w:rsidP="009C6828">
      <w:pPr>
        <w:pStyle w:val="NormalWeb"/>
        <w:spacing w:before="0" w:beforeAutospacing="0" w:after="0" w:afterAutospacing="0"/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3.</w:t>
      </w:r>
      <w:r w:rsidR="009B2BA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5</w:t>
      </w:r>
      <w:r w:rsidR="00A2201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Under normal light, place the developed plate in the tray and submerge it quickly, emulsion-side up, into the bleach without agitation until the plate becomes </w:t>
      </w:r>
      <w:r w:rsidR="00587F06" w:rsidRPr="00C067DE">
        <w:rPr>
          <w:highlight w:val="yellow"/>
        </w:rPr>
        <w:t>fully transparent</w:t>
      </w:r>
      <w:r w:rsidR="00A2201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</w:t>
      </w:r>
      <w:r w:rsidR="009B2BA1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9B2BA1" w:rsidRPr="00C067DE">
        <w:rPr>
          <w:highlight w:val="yellow"/>
        </w:rPr>
        <w:t>bleaching process becomes visible a few seconds after the plate is fully submerged.</w:t>
      </w:r>
      <w:r w:rsidR="009B2BA1" w:rsidRPr="00C067DE">
        <w:t xml:space="preserve"> </w:t>
      </w:r>
    </w:p>
    <w:p w14:paraId="66DBBC86" w14:textId="77777777" w:rsidR="009C6828" w:rsidRPr="00C067DE" w:rsidRDefault="009C6828" w:rsidP="009C6828">
      <w:pPr>
        <w:pStyle w:val="NormalWeb"/>
        <w:spacing w:before="0" w:beforeAutospacing="0" w:after="0" w:afterAutospacing="0"/>
      </w:pPr>
    </w:p>
    <w:p w14:paraId="4EB8B212" w14:textId="46494C6F" w:rsidR="00A22016" w:rsidRPr="00972793" w:rsidRDefault="002679B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C067DE">
        <w:t xml:space="preserve">NOTE: </w:t>
      </w:r>
      <w:r w:rsidR="00A22016" w:rsidRPr="00972793">
        <w:rPr>
          <w:rFonts w:asciiTheme="minorHAnsi" w:hAnsiTheme="minorHAnsi" w:cstheme="minorHAnsi"/>
          <w:color w:val="auto"/>
          <w:lang w:eastAsia="ko-KR"/>
        </w:rPr>
        <w:t>The typical bleaching time is 3 to 5 min at room temperature (20</w:t>
      </w:r>
      <w:r w:rsidR="009C6F62" w:rsidRPr="00972793">
        <w:rPr>
          <w:rFonts w:asciiTheme="minorHAnsi" w:hAnsiTheme="minorHAnsi" w:cstheme="minorHAnsi"/>
          <w:color w:val="auto"/>
          <w:lang w:eastAsia="ko-KR"/>
        </w:rPr>
        <w:t>–</w:t>
      </w:r>
      <w:r w:rsidR="00A22016" w:rsidRPr="00972793">
        <w:rPr>
          <w:rFonts w:asciiTheme="minorHAnsi" w:hAnsiTheme="minorHAnsi" w:cstheme="minorHAnsi"/>
          <w:color w:val="auto"/>
          <w:lang w:eastAsia="ko-KR"/>
        </w:rPr>
        <w:t>25 °C).</w:t>
      </w:r>
    </w:p>
    <w:p w14:paraId="1E94412C" w14:textId="77777777" w:rsidR="00587F06" w:rsidRPr="00C067DE" w:rsidRDefault="00587F06" w:rsidP="009C6828">
      <w:pPr>
        <w:pStyle w:val="NormalWeb"/>
        <w:spacing w:before="0" w:beforeAutospacing="0" w:after="0" w:afterAutospacing="0"/>
      </w:pPr>
    </w:p>
    <w:p w14:paraId="3894E64A" w14:textId="77777777" w:rsidR="00D303D6" w:rsidRPr="00972793" w:rsidRDefault="00D303D6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3.</w:t>
      </w:r>
      <w:r w:rsidR="002679B9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6</w:t>
      </w:r>
      <w:r w:rsidR="00372C7F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Remove the bleach and wash the plate </w:t>
      </w:r>
      <w:r w:rsidR="00F13CEE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in its tray 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under running </w:t>
      </w:r>
      <w:r w:rsidR="003E269E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tap 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water for 2 min, allowing </w:t>
      </w:r>
      <w:r w:rsidR="00F13CEE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water to overflow into a sink.</w:t>
      </w:r>
    </w:p>
    <w:p w14:paraId="43536C4A" w14:textId="77777777" w:rsidR="002679B9" w:rsidRPr="00972793" w:rsidRDefault="002679B9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726E30B1" w14:textId="77777777" w:rsidR="00372C7F" w:rsidRPr="00972793" w:rsidRDefault="00D303D6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lang w:eastAsia="ko-KR"/>
        </w:rPr>
        <w:lastRenderedPageBreak/>
        <w:t>N</w:t>
      </w:r>
      <w:r w:rsidR="00B82DCC" w:rsidRPr="00972793">
        <w:rPr>
          <w:rFonts w:asciiTheme="minorHAnsi" w:hAnsiTheme="minorHAnsi" w:cstheme="minorHAnsi"/>
          <w:color w:val="000000" w:themeColor="text1"/>
          <w:lang w:eastAsia="ko-KR"/>
        </w:rPr>
        <w:t>OTE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: </w:t>
      </w:r>
      <w:r w:rsidR="00F13CEE" w:rsidRPr="00972793">
        <w:rPr>
          <w:rFonts w:asciiTheme="minorHAnsi" w:hAnsiTheme="minorHAnsi" w:cstheme="minorHAnsi"/>
          <w:color w:val="000000" w:themeColor="text1"/>
          <w:lang w:eastAsia="ko-KR"/>
        </w:rPr>
        <w:t>W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hen the plate is still in </w:t>
      </w:r>
      <w:r w:rsidR="00F13CEE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>wet state</w:t>
      </w:r>
      <w:r w:rsidR="00F13CEE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after bleaching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, </w:t>
      </w:r>
      <w:r w:rsidR="00F13CEE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hologram can be observed by transmission with a </w:t>
      </w:r>
      <w:r w:rsidR="00F13CEE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halogen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>spot. When the hologram is successful</w:t>
      </w:r>
      <w:r w:rsidR="00F13CEE" w:rsidRPr="00972793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this image will </w:t>
      </w:r>
      <w:r w:rsidR="00481FAA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appear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very strong. </w:t>
      </w:r>
    </w:p>
    <w:p w14:paraId="084EE007" w14:textId="77777777" w:rsidR="00372C7F" w:rsidRPr="00972793" w:rsidRDefault="00372C7F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54F52B68" w14:textId="77777777" w:rsidR="00D303D6" w:rsidRPr="00972793" w:rsidRDefault="00904CBB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3.7</w:t>
      </w:r>
      <w:r w:rsidR="00D303D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 Place the pla</w:t>
      </w:r>
      <w:r w:rsidR="00F13CEE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</w:t>
      </w:r>
      <w:r w:rsidR="00D303D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 in the tray and submerge it, emulsion-side up, into a demineralized or distilled water solution with some drops of wetting agent without agitation for 1 mi</w:t>
      </w:r>
      <w:r w:rsidR="00180CA5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n</w:t>
      </w:r>
      <w:r w:rsidR="00D303D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5C8F1DD4" w14:textId="77777777" w:rsidR="00D303D6" w:rsidRPr="00972793" w:rsidRDefault="00D303D6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7978412D" w14:textId="77777777" w:rsidR="00E80F22" w:rsidRPr="00972793" w:rsidRDefault="00904CBB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3.8</w:t>
      </w:r>
      <w:r w:rsidR="00D303D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 Remove the plate from the tray an</w:t>
      </w:r>
      <w:r w:rsidR="00E24F5A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d</w:t>
      </w:r>
      <w:r w:rsidR="00D303D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dr</w:t>
      </w:r>
      <w:r w:rsidR="00F13CEE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y</w:t>
      </w:r>
      <w:r w:rsidR="00D303D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it vertically for 15-20 min.</w:t>
      </w:r>
    </w:p>
    <w:p w14:paraId="15696285" w14:textId="77777777" w:rsidR="004D349D" w:rsidRPr="00972793" w:rsidRDefault="004D349D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06F555DF" w14:textId="77777777" w:rsidR="004D349D" w:rsidRPr="00972793" w:rsidRDefault="004D349D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3.</w:t>
      </w:r>
      <w:r w:rsidR="00904CBB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9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Repeat these operations for each of the </w:t>
      </w:r>
      <w:r w:rsidR="00C001AD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12 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holograms.</w:t>
      </w:r>
      <w:r w:rsidR="00585AF3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ED6018" w:rsidRPr="00972793">
        <w:rPr>
          <w:highlight w:val="yellow"/>
        </w:rPr>
        <w:t>B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efore recording, in order to place the different objects in the recording box with </w:t>
      </w:r>
      <w:r w:rsidR="00F13CEE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great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precision, </w:t>
      </w:r>
      <w:r w:rsidR="00ED601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apply 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holographic onion-skin method by replacing the </w:t>
      </w:r>
      <w:r w:rsidR="00ED601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previous 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transparent hologram at its recording position, </w:t>
      </w:r>
      <w:r w:rsidR="00ED601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and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observe both images at the same time under laser illumination to check that the new character </w:t>
      </w:r>
      <w:r w:rsidR="00ED601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is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well</w:t>
      </w:r>
      <w:r w:rsidR="00C62250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-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positioned.</w:t>
      </w:r>
    </w:p>
    <w:p w14:paraId="0CEBFF6A" w14:textId="77777777" w:rsidR="00CC191C" w:rsidRPr="00972793" w:rsidRDefault="00CC191C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54B25036" w14:textId="77777777" w:rsidR="004D349D" w:rsidRPr="00972793" w:rsidRDefault="004D349D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lang w:eastAsia="ko-KR"/>
        </w:rPr>
        <w:t>N</w:t>
      </w:r>
      <w:r w:rsidR="00B82DCC" w:rsidRPr="00972793">
        <w:rPr>
          <w:rFonts w:asciiTheme="minorHAnsi" w:hAnsiTheme="minorHAnsi" w:cstheme="minorHAnsi"/>
          <w:color w:val="000000" w:themeColor="text1"/>
          <w:lang w:eastAsia="ko-KR"/>
        </w:rPr>
        <w:t>OTE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: Onion skinning is a procedure usually used in stop-motion animation to see two different frames at the same time. </w:t>
      </w:r>
    </w:p>
    <w:p w14:paraId="57BC0520" w14:textId="77777777" w:rsidR="00E30FE0" w:rsidRPr="00972793" w:rsidRDefault="00E30FE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631D90D6" w14:textId="77777777" w:rsidR="00E30FE0" w:rsidRPr="00972793" w:rsidRDefault="00E30FE0" w:rsidP="009C682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97279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Hologram sealing</w:t>
      </w:r>
    </w:p>
    <w:p w14:paraId="004A5762" w14:textId="77777777" w:rsidR="00E30FE0" w:rsidRPr="00972793" w:rsidRDefault="00E30FE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F0704D2" w14:textId="7207266B" w:rsidR="00AA5BEC" w:rsidRPr="00972793" w:rsidRDefault="009C6828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NOTE: </w:t>
      </w:r>
      <w:r w:rsidR="00723C12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Holograms are </w:t>
      </w:r>
      <w:r w:rsidR="00AA5BEC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protected by a second clean glass plate </w:t>
      </w:r>
      <w:r w:rsidR="00376E5D" w:rsidRPr="00972793">
        <w:rPr>
          <w:rFonts w:asciiTheme="minorHAnsi" w:hAnsiTheme="minorHAnsi" w:cstheme="minorHAnsi"/>
          <w:color w:val="000000" w:themeColor="text1"/>
          <w:lang w:eastAsia="ko-KR"/>
        </w:rPr>
        <w:t>sealed</w:t>
      </w:r>
      <w:r w:rsidR="00AA5BEC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to the hologram using optical ultraviolet (UV) glue</w:t>
      </w:r>
      <w:r w:rsidR="00C001AD" w:rsidRPr="00972793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0B50CB4E" w14:textId="77777777" w:rsidR="00AA5BEC" w:rsidRPr="00972793" w:rsidRDefault="00AA5BEC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35941720" w14:textId="77777777" w:rsidR="00AA5BEC" w:rsidRPr="00972793" w:rsidRDefault="00E30FE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4.1</w:t>
      </w:r>
      <w:r w:rsidR="00AA5BEC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</w:t>
      </w:r>
      <w:r w:rsidR="000C373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Use a scalpel to s</w:t>
      </w:r>
      <w:r w:rsidR="00AA5BEC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crape off 5 mm of the emulsion around the edges.</w:t>
      </w:r>
    </w:p>
    <w:p w14:paraId="0D47EB6A" w14:textId="77777777" w:rsidR="00AA5BEC" w:rsidRPr="00972793" w:rsidRDefault="00AA5BEC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1B1EEB3F" w14:textId="77777777" w:rsidR="00AA5BEC" w:rsidRPr="00972793" w:rsidRDefault="00AA5BEC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lang w:eastAsia="ko-KR"/>
        </w:rPr>
        <w:t>N</w:t>
      </w:r>
      <w:r w:rsidR="00B82DCC" w:rsidRPr="00972793">
        <w:rPr>
          <w:rFonts w:asciiTheme="minorHAnsi" w:hAnsiTheme="minorHAnsi" w:cstheme="minorHAnsi"/>
          <w:color w:val="000000" w:themeColor="text1"/>
          <w:lang w:eastAsia="ko-KR"/>
        </w:rPr>
        <w:t>OTE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>: This operation is easier when the plate is still wet.</w:t>
      </w:r>
    </w:p>
    <w:p w14:paraId="0C338A09" w14:textId="77777777" w:rsidR="00AA5BEC" w:rsidRPr="00972793" w:rsidRDefault="00AA5BEC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30432CF3" w14:textId="65040C47" w:rsidR="007E21E7" w:rsidRPr="00972793" w:rsidRDefault="00E30FE0" w:rsidP="009C6828">
      <w:pPr>
        <w:pStyle w:val="NormalWeb"/>
        <w:spacing w:before="0" w:beforeAutospacing="0" w:after="0" w:afterAutospacing="0"/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4.</w:t>
      </w:r>
      <w:r w:rsidR="00376E5D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2. Laminate the hologram to </w:t>
      </w:r>
      <w:r w:rsidR="000C373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376E5D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clean glass </w:t>
      </w:r>
      <w:r w:rsidR="000C373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plate </w:t>
      </w:r>
      <w:r w:rsidR="00376E5D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of </w:t>
      </w:r>
      <w:r w:rsidR="000C373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equal size</w:t>
      </w:r>
      <w:r w:rsidR="00585AF3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0C373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(</w:t>
      </w:r>
      <w:proofErr w:type="gramStart"/>
      <w:r w:rsidR="00D72749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4</w:t>
      </w:r>
      <w:r w:rsidR="009C682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inch</w:t>
      </w:r>
      <w:proofErr w:type="gramEnd"/>
      <w:r w:rsidR="009C682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D72749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x</w:t>
      </w:r>
      <w:r w:rsidR="009C682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D72749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5</w:t>
      </w:r>
      <w:r w:rsidR="000C373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inch)</w:t>
      </w:r>
      <w:r w:rsidR="00D72749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, </w:t>
      </w:r>
      <w:r w:rsidR="00376E5D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with</w:t>
      </w:r>
      <w:r w:rsidR="007759EC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1</w:t>
      </w:r>
      <w:r w:rsidR="00A52C95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376E5D" w:rsidRPr="00972793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  <w:lang w:eastAsia="ko-KR"/>
        </w:rPr>
        <w:t>m</w:t>
      </w:r>
      <w:r w:rsidR="00A52C95" w:rsidRPr="00972793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  <w:lang w:eastAsia="ko-KR"/>
        </w:rPr>
        <w:t>L</w:t>
      </w:r>
      <w:r w:rsidR="00376E5D" w:rsidRPr="00972793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  <w:lang w:eastAsia="ko-KR"/>
        </w:rPr>
        <w:t xml:space="preserve"> of</w:t>
      </w:r>
      <w:r w:rsidR="00585AF3" w:rsidRPr="00972793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  <w:lang w:eastAsia="ko-KR"/>
        </w:rPr>
        <w:t xml:space="preserve"> </w:t>
      </w:r>
      <w:r w:rsidR="00376E5D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UV glue</w:t>
      </w:r>
      <w:r w:rsidR="00B9371F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1C202A2A" w14:textId="77777777" w:rsidR="007E21E7" w:rsidRPr="00972793" w:rsidRDefault="007E21E7" w:rsidP="009C6828">
      <w:pPr>
        <w:pStyle w:val="NormalWeb"/>
        <w:spacing w:before="0" w:beforeAutospacing="0" w:after="0" w:afterAutospacing="0"/>
      </w:pPr>
    </w:p>
    <w:p w14:paraId="18FE5677" w14:textId="0B367AE4" w:rsidR="007E21E7" w:rsidRPr="00972793" w:rsidRDefault="007E21E7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lang w:eastAsia="ko-KR"/>
        </w:rPr>
        <w:t>N</w:t>
      </w:r>
      <w:r w:rsidR="00B82DCC" w:rsidRPr="00972793">
        <w:rPr>
          <w:rFonts w:asciiTheme="minorHAnsi" w:hAnsiTheme="minorHAnsi" w:cstheme="minorHAnsi"/>
          <w:color w:val="000000" w:themeColor="text1"/>
          <w:lang w:eastAsia="ko-KR"/>
        </w:rPr>
        <w:t>OTE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: </w:t>
      </w:r>
      <w:r w:rsidR="00EE4AC6" w:rsidRPr="00972793">
        <w:rPr>
          <w:rFonts w:asciiTheme="minorHAnsi" w:hAnsiTheme="minorHAnsi" w:cstheme="minorHAnsi"/>
          <w:color w:val="000000" w:themeColor="text1"/>
          <w:lang w:eastAsia="ko-KR"/>
        </w:rPr>
        <w:t>To facilitate lamination, p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>re-heat the glue</w:t>
      </w:r>
      <w:r w:rsidR="00EE4AC6" w:rsidRPr="00972793">
        <w:rPr>
          <w:rFonts w:asciiTheme="minorHAnsi" w:hAnsiTheme="minorHAnsi" w:cstheme="minorHAnsi"/>
          <w:color w:val="000000" w:themeColor="text1"/>
          <w:lang w:eastAsia="ko-KR"/>
        </w:rPr>
        <w:t>, the hologram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and the </w:t>
      </w:r>
      <w:r w:rsidR="00EE4AC6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clean glass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plate </w:t>
      </w:r>
      <w:r w:rsidR="000C3738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in an oven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at 30 </w:t>
      </w:r>
      <w:r w:rsidR="00AD5802" w:rsidRPr="00972793">
        <w:rPr>
          <w:color w:val="auto"/>
        </w:rPr>
        <w:t>°C</w:t>
      </w:r>
      <w:r w:rsidR="00972793" w:rsidRPr="00972793">
        <w:rPr>
          <w:color w:val="auto"/>
        </w:rPr>
        <w:t xml:space="preserve">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>for 10 min.</w:t>
      </w:r>
    </w:p>
    <w:p w14:paraId="7047D876" w14:textId="77777777" w:rsidR="007E21E7" w:rsidRPr="00972793" w:rsidRDefault="007E21E7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0F4820C7" w14:textId="1BE7EA2D" w:rsidR="007E21E7" w:rsidRPr="00972793" w:rsidRDefault="00E30FE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4.3</w:t>
      </w:r>
      <w:r w:rsidR="007E21E7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 Expose the</w:t>
      </w:r>
      <w:r w:rsidR="00180CA5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clean glass side of the</w:t>
      </w:r>
      <w:r w:rsidR="007E21E7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hologram to </w:t>
      </w:r>
      <w:r w:rsidR="00BA1163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sunlight; the</w:t>
      </w:r>
      <w:r w:rsidR="007E21E7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EE4AC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UV glue</w:t>
      </w:r>
      <w:r w:rsidR="009C6828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will</w:t>
      </w:r>
      <w:r w:rsidR="00EE4AC6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BA1163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harden within</w:t>
      </w:r>
      <w:r w:rsidR="007E21E7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5 min.</w:t>
      </w:r>
    </w:p>
    <w:p w14:paraId="5D1E3A26" w14:textId="77777777" w:rsidR="007E21E7" w:rsidRPr="00972793" w:rsidRDefault="007E21E7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6BA9A50F" w14:textId="77777777" w:rsidR="00376E5D" w:rsidRPr="00972793" w:rsidRDefault="007E21E7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lang w:eastAsia="ko-KR"/>
        </w:rPr>
        <w:t>N</w:t>
      </w:r>
      <w:r w:rsidR="00B82DCC" w:rsidRPr="00972793">
        <w:rPr>
          <w:rFonts w:asciiTheme="minorHAnsi" w:hAnsiTheme="minorHAnsi" w:cstheme="minorHAnsi"/>
          <w:color w:val="000000" w:themeColor="text1"/>
          <w:lang w:eastAsia="ko-KR"/>
        </w:rPr>
        <w:t>OTE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>: It is also possible to use a UV lamp</w:t>
      </w:r>
      <w:r w:rsidR="00180CA5" w:rsidRPr="00972793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but strong UV exposure</w:t>
      </w:r>
      <w:r w:rsidR="00180CA5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should be avoided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662E27CF" w14:textId="77777777" w:rsidR="00AA5BEC" w:rsidRPr="00972793" w:rsidRDefault="00AA5BEC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13BA17AE" w14:textId="77777777" w:rsidR="00E24F5A" w:rsidRPr="00972793" w:rsidRDefault="007E21E7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4.</w:t>
      </w:r>
      <w:r w:rsidR="00E30FE0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4.</w:t>
      </w:r>
      <w:r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Wash the sealed hologram with wate</w:t>
      </w:r>
      <w:r w:rsidR="00475D55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r and soap, dry it with tissue</w:t>
      </w:r>
      <w:r w:rsidR="008B51D5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paper</w:t>
      </w:r>
      <w:r w:rsidR="00475D55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and blacken the back</w:t>
      </w:r>
      <w:r w:rsidR="00180CA5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of it</w:t>
      </w:r>
      <w:r w:rsidR="00475D55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with </w:t>
      </w:r>
      <w:r w:rsidR="00E2799F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</w:t>
      </w:r>
      <w:r w:rsidR="00E2799F" w:rsidRPr="00972793">
        <w:rPr>
          <w:highlight w:val="yellow"/>
          <w:lang w:eastAsia="ko-KR"/>
        </w:rPr>
        <w:t>att</w:t>
      </w:r>
      <w:r w:rsidR="00180CA5" w:rsidRPr="00972793">
        <w:rPr>
          <w:highlight w:val="yellow"/>
          <w:lang w:eastAsia="ko-KR"/>
        </w:rPr>
        <w:t>e</w:t>
      </w:r>
      <w:r w:rsidR="00E2799F" w:rsidRPr="00972793">
        <w:rPr>
          <w:highlight w:val="yellow"/>
          <w:lang w:eastAsia="ko-KR"/>
        </w:rPr>
        <w:t xml:space="preserve"> black spray paint</w:t>
      </w:r>
      <w:r w:rsidR="00475D55" w:rsidRPr="0097279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652B1BC4" w14:textId="77777777" w:rsidR="001D4997" w:rsidRPr="00972793" w:rsidRDefault="001D4997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41D518D4" w14:textId="77777777" w:rsidR="001423AB" w:rsidRPr="00972793" w:rsidRDefault="004246E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972793">
        <w:rPr>
          <w:rFonts w:asciiTheme="minorHAnsi" w:hAnsiTheme="minorHAnsi" w:cstheme="minorHAnsi"/>
          <w:b/>
          <w:color w:val="000000" w:themeColor="text1"/>
          <w:highlight w:val="yellow"/>
        </w:rPr>
        <w:t>5</w:t>
      </w:r>
      <w:r w:rsidR="00A90C3B" w:rsidRPr="00972793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. </w:t>
      </w:r>
      <w:proofErr w:type="spellStart"/>
      <w:r w:rsidR="00A90C3B" w:rsidRPr="00972793">
        <w:rPr>
          <w:rFonts w:asciiTheme="minorHAnsi" w:hAnsiTheme="minorHAnsi" w:cstheme="minorHAnsi"/>
          <w:b/>
          <w:color w:val="000000" w:themeColor="text1"/>
          <w:highlight w:val="yellow"/>
        </w:rPr>
        <w:t>Fantatrope</w:t>
      </w:r>
      <w:proofErr w:type="spellEnd"/>
      <w:r w:rsidR="00A90C3B" w:rsidRPr="00972793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assembly</w:t>
      </w:r>
      <w:r w:rsidR="002C45D0" w:rsidRPr="00972793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and </w:t>
      </w:r>
      <w:r w:rsidR="00BC613D" w:rsidRPr="00972793">
        <w:rPr>
          <w:rFonts w:asciiTheme="minorHAnsi" w:hAnsiTheme="minorHAnsi" w:cstheme="minorHAnsi"/>
          <w:b/>
          <w:color w:val="000000" w:themeColor="text1"/>
          <w:highlight w:val="yellow"/>
        </w:rPr>
        <w:t>operation</w:t>
      </w:r>
    </w:p>
    <w:p w14:paraId="272642B3" w14:textId="77777777" w:rsidR="002C45D0" w:rsidRPr="00972793" w:rsidRDefault="002C45D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1D9A406" w14:textId="77777777" w:rsidR="00A90C3B" w:rsidRPr="00972793" w:rsidRDefault="00BC71CF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A90C3B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.1. </w:t>
      </w:r>
      <w:r w:rsidR="00CC191C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Mount the </w:t>
      </w:r>
      <w:r w:rsidR="00C001AD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12 </w:t>
      </w:r>
      <w:r w:rsidR="00A90C3B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holograms </w:t>
      </w:r>
      <w:r w:rsidR="002C45D0" w:rsidRPr="00972793">
        <w:rPr>
          <w:highlight w:val="yellow"/>
        </w:rPr>
        <w:t>in chronological order</w:t>
      </w:r>
      <w:r w:rsidR="00EF1350" w:rsidRPr="00972793">
        <w:rPr>
          <w:highlight w:val="yellow"/>
        </w:rPr>
        <w:t xml:space="preserve"> </w:t>
      </w:r>
      <w:r w:rsidR="00CC191C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in the regularly placed frames of </w:t>
      </w:r>
      <w:r w:rsidR="000F6685" w:rsidRPr="00972793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EF1350" w:rsidRPr="0097279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2C45D0" w:rsidRPr="00972793">
        <w:rPr>
          <w:rFonts w:asciiTheme="minorHAnsi" w:hAnsiTheme="minorHAnsi" w:cstheme="minorHAnsi"/>
          <w:color w:val="000000" w:themeColor="text1"/>
          <w:highlight w:val="yellow"/>
        </w:rPr>
        <w:t>Fantatrope</w:t>
      </w:r>
      <w:proofErr w:type="spellEnd"/>
      <w:r w:rsidR="00A90C3B" w:rsidRPr="0097279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576293D" w14:textId="77777777" w:rsidR="004246E0" w:rsidRPr="00972793" w:rsidRDefault="004246E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118BF55" w14:textId="77777777" w:rsidR="004246E0" w:rsidRPr="00972793" w:rsidRDefault="004246E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</w:rPr>
        <w:t xml:space="preserve">NOTE: </w:t>
      </w:r>
      <w:proofErr w:type="spellStart"/>
      <w:r w:rsidR="0059247E" w:rsidRPr="00972793">
        <w:rPr>
          <w:rFonts w:asciiTheme="minorHAnsi" w:eastAsia="Arial" w:hAnsiTheme="minorHAnsi" w:cstheme="minorHAnsi"/>
          <w:bCs/>
        </w:rPr>
        <w:t>Gentet</w:t>
      </w:r>
      <w:proofErr w:type="spellEnd"/>
      <w:r w:rsidR="0059247E" w:rsidRPr="00972793">
        <w:rPr>
          <w:rFonts w:asciiTheme="minorHAnsi" w:eastAsia="Arial" w:hAnsiTheme="minorHAnsi" w:cstheme="minorHAnsi"/>
          <w:bCs/>
        </w:rPr>
        <w:t xml:space="preserve"> et al. 2019</w:t>
      </w:r>
      <w:r w:rsidR="000F6685" w:rsidRPr="00972793">
        <w:rPr>
          <w:rFonts w:asciiTheme="minorHAnsi" w:eastAsia="Arial" w:hAnsiTheme="minorHAnsi" w:cstheme="minorHAnsi"/>
          <w:bCs/>
          <w:vertAlign w:val="superscript"/>
        </w:rPr>
        <w:t>7</w:t>
      </w:r>
      <w:r w:rsidR="0059247E" w:rsidRPr="00972793">
        <w:rPr>
          <w:rFonts w:asciiTheme="minorHAnsi" w:eastAsia="Arial" w:hAnsiTheme="minorHAnsi" w:cstheme="minorHAnsi"/>
          <w:bCs/>
        </w:rPr>
        <w:t xml:space="preserve"> </w:t>
      </w:r>
      <w:r w:rsidR="002161CC" w:rsidRPr="00972793">
        <w:rPr>
          <w:rFonts w:asciiTheme="minorHAnsi" w:hAnsiTheme="minorHAnsi" w:cstheme="minorHAnsi"/>
          <w:color w:val="000000" w:themeColor="text1"/>
        </w:rPr>
        <w:t>describe</w:t>
      </w:r>
      <w:r w:rsidR="0059247E" w:rsidRPr="00972793">
        <w:rPr>
          <w:rFonts w:asciiTheme="minorHAnsi" w:hAnsiTheme="minorHAnsi" w:cstheme="minorHAnsi"/>
          <w:color w:val="000000" w:themeColor="text1"/>
        </w:rPr>
        <w:t xml:space="preserve"> the manufacture and operation of a </w:t>
      </w:r>
      <w:proofErr w:type="spellStart"/>
      <w:r w:rsidR="0059247E" w:rsidRPr="00972793">
        <w:rPr>
          <w:rFonts w:asciiTheme="minorHAnsi" w:hAnsiTheme="minorHAnsi" w:cstheme="minorHAnsi"/>
          <w:color w:val="000000" w:themeColor="text1"/>
        </w:rPr>
        <w:t>Fantatrope</w:t>
      </w:r>
      <w:proofErr w:type="spellEnd"/>
      <w:r w:rsidR="0059247E" w:rsidRPr="00972793">
        <w:rPr>
          <w:rFonts w:asciiTheme="minorHAnsi" w:hAnsiTheme="minorHAnsi" w:cstheme="minorHAnsi"/>
          <w:color w:val="000000" w:themeColor="text1"/>
        </w:rPr>
        <w:t>.</w:t>
      </w:r>
    </w:p>
    <w:p w14:paraId="5D711D3C" w14:textId="77777777" w:rsidR="001841C0" w:rsidRPr="00972793" w:rsidRDefault="001841C0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577B5C4A" w14:textId="77777777" w:rsidR="002161CC" w:rsidRPr="00972793" w:rsidRDefault="00BC71CF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color w:val="auto"/>
          <w:highlight w:val="yellow"/>
        </w:rPr>
        <w:t>5</w:t>
      </w:r>
      <w:r w:rsidR="002C45D0" w:rsidRPr="00972793">
        <w:rPr>
          <w:rFonts w:asciiTheme="minorHAnsi" w:hAnsiTheme="minorHAnsi" w:cstheme="minorHAnsi"/>
          <w:color w:val="auto"/>
          <w:highlight w:val="yellow"/>
        </w:rPr>
        <w:t>.2.</w:t>
      </w:r>
      <w:r w:rsidR="00BC613D" w:rsidRPr="00972793">
        <w:rPr>
          <w:rFonts w:asciiTheme="minorHAnsi" w:hAnsiTheme="minorHAnsi" w:cstheme="minorHAnsi"/>
          <w:color w:val="auto"/>
          <w:highlight w:val="yellow"/>
        </w:rPr>
        <w:t xml:space="preserve"> Rotate the </w:t>
      </w:r>
      <w:proofErr w:type="spellStart"/>
      <w:r w:rsidR="00BC613D" w:rsidRPr="00972793">
        <w:rPr>
          <w:rFonts w:asciiTheme="minorHAnsi" w:hAnsiTheme="minorHAnsi" w:cstheme="minorHAnsi"/>
          <w:color w:val="auto"/>
          <w:highlight w:val="yellow"/>
        </w:rPr>
        <w:t>Fantatrope</w:t>
      </w:r>
      <w:proofErr w:type="spellEnd"/>
      <w:r w:rsidR="00BC613D" w:rsidRPr="00972793">
        <w:rPr>
          <w:rFonts w:asciiTheme="minorHAnsi" w:hAnsiTheme="minorHAnsi" w:cstheme="minorHAnsi"/>
          <w:color w:val="auto"/>
          <w:highlight w:val="yellow"/>
        </w:rPr>
        <w:t xml:space="preserve"> at constant speed.</w:t>
      </w:r>
      <w:r w:rsidR="0089106A" w:rsidRPr="0097279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161CC" w:rsidRPr="00972793">
        <w:rPr>
          <w:rFonts w:asciiTheme="minorHAnsi" w:hAnsiTheme="minorHAnsi" w:cstheme="minorHAnsi"/>
          <w:color w:val="auto"/>
          <w:highlight w:val="yellow"/>
        </w:rPr>
        <w:t xml:space="preserve">An RGB LED strobe light synchronized with the rotation speed successively illuminates the different frames </w:t>
      </w:r>
      <w:r w:rsidR="002161CC" w:rsidRPr="00972793">
        <w:rPr>
          <w:rFonts w:asciiTheme="minorHAnsi" w:hAnsiTheme="minorHAnsi" w:cstheme="minorHAnsi"/>
          <w:color w:val="000000" w:themeColor="text1"/>
          <w:highlight w:val="yellow"/>
        </w:rPr>
        <w:t>to create a rapid succession of images and produce the illusion of movement.</w:t>
      </w:r>
      <w:bookmarkEnd w:id="6"/>
    </w:p>
    <w:p w14:paraId="32906664" w14:textId="77777777" w:rsidR="00BC613D" w:rsidRPr="00972793" w:rsidRDefault="00BC613D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</w:p>
    <w:p w14:paraId="68B4C632" w14:textId="77777777" w:rsidR="00BC71CF" w:rsidRPr="00972793" w:rsidRDefault="00BC71CF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</w:rPr>
        <w:t xml:space="preserve">NOTE: </w:t>
      </w:r>
      <w:r w:rsidR="0059247E" w:rsidRPr="00972793">
        <w:rPr>
          <w:rFonts w:asciiTheme="minorHAnsi" w:hAnsiTheme="minorHAnsi" w:cstheme="minorHAnsi"/>
          <w:color w:val="000000" w:themeColor="text1"/>
        </w:rPr>
        <w:t>A rotation of one turn per second is enough to get the sense of a fluid motion.</w:t>
      </w:r>
    </w:p>
    <w:p w14:paraId="7A244B05" w14:textId="77777777" w:rsidR="001423AB" w:rsidRPr="00972793" w:rsidRDefault="001423AB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202AF769" w14:textId="1E6A0B4A" w:rsidR="004962D0" w:rsidRPr="00972793" w:rsidRDefault="00B32616" w:rsidP="009C6828">
      <w:pPr>
        <w:rPr>
          <w:rFonts w:asciiTheme="minorHAnsi" w:hAnsiTheme="minorHAnsi" w:cstheme="minorHAnsi"/>
          <w:color w:val="808080" w:themeColor="background1" w:themeShade="80"/>
        </w:rPr>
      </w:pPr>
      <w:bookmarkStart w:id="7" w:name="Representative_Results"/>
      <w:r w:rsidRPr="00972793">
        <w:rPr>
          <w:rFonts w:asciiTheme="minorHAnsi" w:hAnsiTheme="minorHAnsi" w:cstheme="minorHAnsi"/>
          <w:b/>
          <w:color w:val="000000" w:themeColor="text1"/>
        </w:rPr>
        <w:t>REPRESENTATIVE RESULTS</w:t>
      </w:r>
      <w:bookmarkEnd w:id="7"/>
      <w:r w:rsidRPr="00972793">
        <w:rPr>
          <w:rFonts w:asciiTheme="minorHAnsi" w:hAnsiTheme="minorHAnsi" w:cstheme="minorHAnsi"/>
          <w:b/>
          <w:color w:val="000000" w:themeColor="text1"/>
        </w:rPr>
        <w:t>:</w:t>
      </w:r>
    </w:p>
    <w:p w14:paraId="2B623F14" w14:textId="75C6AFD4" w:rsidR="006A5FDF" w:rsidRPr="00972793" w:rsidRDefault="006A5FDF" w:rsidP="009C6828">
      <w:pPr>
        <w:rPr>
          <w:rFonts w:asciiTheme="minorHAnsi" w:hAnsiTheme="minorHAnsi" w:cstheme="minorHAnsi"/>
          <w:strike/>
          <w:color w:val="auto"/>
        </w:rPr>
      </w:pPr>
      <w:r w:rsidRPr="00972793">
        <w:rPr>
          <w:rFonts w:asciiTheme="minorHAnsi" w:hAnsiTheme="minorHAnsi" w:cstheme="minorHAnsi"/>
          <w:color w:val="auto"/>
        </w:rPr>
        <w:t xml:space="preserve">3D content was created </w:t>
      </w:r>
      <w:r w:rsidR="001C7FF9" w:rsidRPr="00972793">
        <w:rPr>
          <w:rFonts w:asciiTheme="minorHAnsi" w:hAnsiTheme="minorHAnsi" w:cstheme="minorHAnsi"/>
          <w:color w:val="auto"/>
        </w:rPr>
        <w:t>and a cyclic sequence of twelve images was imagined</w:t>
      </w:r>
      <w:r w:rsidR="00C91A01" w:rsidRPr="00972793">
        <w:rPr>
          <w:rFonts w:asciiTheme="minorHAnsi" w:hAnsiTheme="minorHAnsi" w:cstheme="minorHAnsi"/>
          <w:color w:val="auto"/>
        </w:rPr>
        <w:t>, and t</w:t>
      </w:r>
      <w:r w:rsidR="004D4D9C" w:rsidRPr="00972793">
        <w:rPr>
          <w:rFonts w:asciiTheme="minorHAnsi" w:hAnsiTheme="minorHAnsi" w:cstheme="minorHAnsi"/>
          <w:color w:val="000000" w:themeColor="text1"/>
        </w:rPr>
        <w:t xml:space="preserve">he different </w:t>
      </w:r>
      <w:r w:rsidR="001E01A4" w:rsidRPr="00972793">
        <w:rPr>
          <w:rFonts w:asciiTheme="minorHAnsi" w:hAnsiTheme="minorHAnsi" w:cstheme="minorHAnsi"/>
          <w:color w:val="000000" w:themeColor="text1"/>
        </w:rPr>
        <w:t xml:space="preserve">elements </w:t>
      </w:r>
      <w:r w:rsidR="004D4D9C" w:rsidRPr="00972793">
        <w:rPr>
          <w:rFonts w:asciiTheme="minorHAnsi" w:hAnsiTheme="minorHAnsi" w:cstheme="minorHAnsi"/>
          <w:color w:val="000000" w:themeColor="text1"/>
        </w:rPr>
        <w:t xml:space="preserve">were </w:t>
      </w:r>
      <w:r w:rsidR="00A02CF4" w:rsidRPr="00972793">
        <w:rPr>
          <w:rFonts w:asciiTheme="minorHAnsi" w:hAnsiTheme="minorHAnsi" w:cstheme="minorHAnsi"/>
          <w:color w:val="000000" w:themeColor="text1"/>
        </w:rPr>
        <w:t xml:space="preserve">then </w:t>
      </w:r>
      <w:r w:rsidR="001E01A4" w:rsidRPr="00972793">
        <w:rPr>
          <w:rFonts w:asciiTheme="minorHAnsi" w:hAnsiTheme="minorHAnsi" w:cstheme="minorHAnsi"/>
          <w:color w:val="000000" w:themeColor="text1"/>
        </w:rPr>
        <w:t xml:space="preserve">3D </w:t>
      </w:r>
      <w:r w:rsidR="004D4D9C" w:rsidRPr="00972793">
        <w:rPr>
          <w:rFonts w:asciiTheme="minorHAnsi" w:hAnsiTheme="minorHAnsi" w:cstheme="minorHAnsi"/>
          <w:color w:val="000000" w:themeColor="text1"/>
        </w:rPr>
        <w:t>printe</w:t>
      </w:r>
      <w:r w:rsidR="001E01A4" w:rsidRPr="00972793">
        <w:rPr>
          <w:rFonts w:asciiTheme="minorHAnsi" w:hAnsiTheme="minorHAnsi" w:cstheme="minorHAnsi"/>
          <w:color w:val="000000" w:themeColor="text1"/>
        </w:rPr>
        <w:t xml:space="preserve">d and painted </w:t>
      </w:r>
      <w:r w:rsidRPr="00972793">
        <w:rPr>
          <w:rFonts w:asciiTheme="minorHAnsi" w:hAnsiTheme="minorHAnsi" w:cstheme="minorHAnsi"/>
          <w:color w:val="000000" w:themeColor="text1"/>
        </w:rPr>
        <w:t>(</w:t>
      </w:r>
      <w:r w:rsidR="009C6828" w:rsidRPr="00972793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Pr="00972793">
        <w:rPr>
          <w:rFonts w:asciiTheme="minorHAnsi" w:hAnsiTheme="minorHAnsi" w:cstheme="minorHAnsi"/>
          <w:color w:val="000000" w:themeColor="text1"/>
        </w:rPr>
        <w:t xml:space="preserve">). </w:t>
      </w:r>
      <w:r w:rsidR="008B51D5" w:rsidRPr="00972793">
        <w:rPr>
          <w:rFonts w:asciiTheme="minorHAnsi" w:hAnsiTheme="minorHAnsi" w:cstheme="minorHAnsi"/>
          <w:color w:val="000000" w:themeColor="text1"/>
        </w:rPr>
        <w:t xml:space="preserve">A </w:t>
      </w:r>
      <w:proofErr w:type="spellStart"/>
      <w:r w:rsidR="00C91A01" w:rsidRPr="00972793">
        <w:rPr>
          <w:rFonts w:asciiTheme="minorHAnsi" w:hAnsiTheme="minorHAnsi" w:cstheme="minorHAnsi"/>
          <w:color w:val="000000" w:themeColor="text1"/>
        </w:rPr>
        <w:t>Denisyuk</w:t>
      </w:r>
      <w:proofErr w:type="spellEnd"/>
      <w:r w:rsidR="00C91A01" w:rsidRPr="00972793">
        <w:rPr>
          <w:rFonts w:asciiTheme="minorHAnsi" w:hAnsiTheme="minorHAnsi" w:cstheme="minorHAnsi"/>
          <w:color w:val="000000" w:themeColor="text1"/>
        </w:rPr>
        <w:t xml:space="preserve"> single-beam full-color optical setup was assembl</w:t>
      </w:r>
      <w:r w:rsidR="008B51D5" w:rsidRPr="00972793">
        <w:rPr>
          <w:rFonts w:asciiTheme="minorHAnsi" w:hAnsiTheme="minorHAnsi" w:cstheme="minorHAnsi"/>
          <w:color w:val="000000" w:themeColor="text1"/>
        </w:rPr>
        <w:t>ed</w:t>
      </w:r>
      <w:r w:rsidR="00C91A01" w:rsidRPr="00972793">
        <w:rPr>
          <w:rFonts w:asciiTheme="minorHAnsi" w:hAnsiTheme="minorHAnsi" w:cstheme="minorHAnsi"/>
          <w:color w:val="000000" w:themeColor="text1"/>
        </w:rPr>
        <w:t xml:space="preserve"> to record holograms </w:t>
      </w:r>
      <w:r w:rsidR="00C91A01" w:rsidRPr="00972793">
        <w:rPr>
          <w:rFonts w:asciiTheme="minorHAnsi" w:hAnsiTheme="minorHAnsi" w:cstheme="minorHAnsi"/>
          <w:color w:val="auto"/>
        </w:rPr>
        <w:t>(</w:t>
      </w:r>
      <w:r w:rsidR="009C6828" w:rsidRPr="00972793">
        <w:rPr>
          <w:rFonts w:asciiTheme="minorHAnsi" w:hAnsiTheme="minorHAnsi" w:cstheme="minorHAnsi"/>
          <w:b/>
          <w:bCs/>
          <w:color w:val="auto"/>
        </w:rPr>
        <w:t>Figure 2</w:t>
      </w:r>
      <w:r w:rsidR="00C91A01" w:rsidRPr="00972793">
        <w:rPr>
          <w:rFonts w:asciiTheme="minorHAnsi" w:hAnsiTheme="minorHAnsi" w:cstheme="minorHAnsi"/>
          <w:color w:val="auto"/>
        </w:rPr>
        <w:t xml:space="preserve">). </w:t>
      </w:r>
      <w:r w:rsidR="008B51D5" w:rsidRPr="00972793">
        <w:rPr>
          <w:rFonts w:asciiTheme="minorHAnsi" w:hAnsiTheme="minorHAnsi" w:cstheme="minorHAnsi"/>
          <w:color w:val="000000" w:themeColor="text1"/>
        </w:rPr>
        <w:t>After recording</w:t>
      </w:r>
      <w:r w:rsidR="008E7E2C" w:rsidRPr="00972793">
        <w:rPr>
          <w:rFonts w:asciiTheme="minorHAnsi" w:hAnsiTheme="minorHAnsi" w:cstheme="minorHAnsi"/>
          <w:color w:val="auto"/>
        </w:rPr>
        <w:t xml:space="preserve">, </w:t>
      </w:r>
      <w:r w:rsidR="008B51D5" w:rsidRPr="00972793">
        <w:rPr>
          <w:rFonts w:asciiTheme="minorHAnsi" w:hAnsiTheme="minorHAnsi" w:cstheme="minorHAnsi"/>
          <w:color w:val="auto"/>
        </w:rPr>
        <w:t xml:space="preserve">the holograms were </w:t>
      </w:r>
      <w:r w:rsidR="004E3294" w:rsidRPr="00972793">
        <w:rPr>
          <w:rFonts w:asciiTheme="minorHAnsi" w:hAnsiTheme="minorHAnsi" w:cstheme="minorHAnsi"/>
          <w:color w:val="auto"/>
        </w:rPr>
        <w:t xml:space="preserve">developed </w:t>
      </w:r>
      <w:r w:rsidR="00337E8B" w:rsidRPr="00972793">
        <w:rPr>
          <w:rFonts w:asciiTheme="minorHAnsi" w:hAnsiTheme="minorHAnsi" w:cstheme="minorHAnsi"/>
          <w:color w:val="auto"/>
        </w:rPr>
        <w:t xml:space="preserve">and sealed </w:t>
      </w:r>
      <w:r w:rsidR="004E3294" w:rsidRPr="00972793">
        <w:rPr>
          <w:rFonts w:asciiTheme="minorHAnsi" w:hAnsiTheme="minorHAnsi" w:cstheme="minorHAnsi"/>
          <w:color w:val="auto"/>
        </w:rPr>
        <w:t>(</w:t>
      </w:r>
      <w:r w:rsidR="009C6828" w:rsidRPr="00972793">
        <w:rPr>
          <w:rFonts w:asciiTheme="minorHAnsi" w:hAnsiTheme="minorHAnsi" w:cstheme="minorHAnsi"/>
          <w:b/>
          <w:bCs/>
          <w:color w:val="auto"/>
        </w:rPr>
        <w:t>Figure 3</w:t>
      </w:r>
      <w:r w:rsidR="004E3294" w:rsidRPr="00972793">
        <w:rPr>
          <w:rFonts w:asciiTheme="minorHAnsi" w:hAnsiTheme="minorHAnsi" w:cstheme="minorHAnsi"/>
          <w:color w:val="auto"/>
        </w:rPr>
        <w:t xml:space="preserve">) </w:t>
      </w:r>
      <w:r w:rsidR="00901546" w:rsidRPr="00972793">
        <w:rPr>
          <w:rFonts w:asciiTheme="minorHAnsi" w:hAnsiTheme="minorHAnsi" w:cstheme="minorHAnsi"/>
          <w:color w:val="auto"/>
        </w:rPr>
        <w:t xml:space="preserve">to </w:t>
      </w:r>
      <w:r w:rsidR="008B51D5" w:rsidRPr="00972793">
        <w:rPr>
          <w:rFonts w:asciiTheme="minorHAnsi" w:hAnsiTheme="minorHAnsi" w:cstheme="minorHAnsi"/>
          <w:color w:val="auto"/>
        </w:rPr>
        <w:t xml:space="preserve">obtain </w:t>
      </w:r>
      <w:r w:rsidR="00901546" w:rsidRPr="00972793">
        <w:rPr>
          <w:rFonts w:asciiTheme="minorHAnsi" w:hAnsiTheme="minorHAnsi" w:cstheme="minorHAnsi"/>
          <w:color w:val="auto"/>
        </w:rPr>
        <w:t>a s</w:t>
      </w:r>
      <w:r w:rsidR="00901546" w:rsidRPr="00972793">
        <w:rPr>
          <w:rFonts w:asciiTheme="minorHAnsi" w:hAnsiTheme="minorHAnsi" w:cstheme="minorHAnsi"/>
        </w:rPr>
        <w:t xml:space="preserve">et of twelve ultra-realistic full-color analog </w:t>
      </w:r>
      <w:r w:rsidR="008B51D5" w:rsidRPr="00972793">
        <w:rPr>
          <w:rFonts w:asciiTheme="minorHAnsi" w:hAnsiTheme="minorHAnsi" w:cstheme="minorHAnsi"/>
        </w:rPr>
        <w:t>h</w:t>
      </w:r>
      <w:r w:rsidR="00901546" w:rsidRPr="00972793">
        <w:rPr>
          <w:rFonts w:asciiTheme="minorHAnsi" w:hAnsiTheme="minorHAnsi" w:cstheme="minorHAnsi"/>
        </w:rPr>
        <w:t>olograms</w:t>
      </w:r>
      <w:r w:rsidR="00BA1163" w:rsidRPr="00972793">
        <w:rPr>
          <w:rFonts w:asciiTheme="minorHAnsi" w:hAnsiTheme="minorHAnsi" w:cstheme="minorHAnsi"/>
        </w:rPr>
        <w:t xml:space="preserve"> </w:t>
      </w:r>
      <w:r w:rsidR="004E3294" w:rsidRPr="00972793">
        <w:rPr>
          <w:rFonts w:asciiTheme="minorHAnsi" w:hAnsiTheme="minorHAnsi" w:cstheme="minorHAnsi"/>
          <w:color w:val="000000" w:themeColor="text1"/>
          <w:lang w:eastAsia="ko-KR"/>
        </w:rPr>
        <w:t>with a 180° full-parallax,</w:t>
      </w:r>
      <w:r w:rsidR="00BA1163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337E8B" w:rsidRPr="00972793">
        <w:rPr>
          <w:rFonts w:asciiTheme="minorHAnsi" w:hAnsiTheme="minorHAnsi" w:cstheme="minorHAnsi"/>
          <w:color w:val="000000" w:themeColor="text1"/>
        </w:rPr>
        <w:t xml:space="preserve">showing the same </w:t>
      </w:r>
      <w:r w:rsidR="00337E8B" w:rsidRPr="00972793">
        <w:rPr>
          <w:color w:val="auto"/>
        </w:rPr>
        <w:t xml:space="preserve">brightness, transparency and </w:t>
      </w:r>
      <w:r w:rsidR="00337E8B" w:rsidRPr="00972793">
        <w:rPr>
          <w:rFonts w:asciiTheme="minorHAnsi" w:hAnsiTheme="minorHAnsi" w:cstheme="minorHAnsi"/>
          <w:color w:val="000000" w:themeColor="text1"/>
        </w:rPr>
        <w:t xml:space="preserve">homogeneous colors </w:t>
      </w:r>
      <w:r w:rsidR="00337E8B" w:rsidRPr="00972793">
        <w:rPr>
          <w:rFonts w:asciiTheme="minorHAnsi" w:hAnsiTheme="minorHAnsi" w:cstheme="minorHAnsi"/>
          <w:color w:val="auto"/>
        </w:rPr>
        <w:t>(</w:t>
      </w:r>
      <w:r w:rsidR="009C6828" w:rsidRPr="00972793">
        <w:rPr>
          <w:rFonts w:asciiTheme="minorHAnsi" w:hAnsiTheme="minorHAnsi" w:cstheme="minorHAnsi"/>
          <w:b/>
          <w:bCs/>
          <w:color w:val="auto"/>
        </w:rPr>
        <w:t>Figure 4</w:t>
      </w:r>
      <w:r w:rsidR="00337E8B" w:rsidRPr="00972793">
        <w:rPr>
          <w:rFonts w:asciiTheme="minorHAnsi" w:hAnsiTheme="minorHAnsi" w:cstheme="minorHAnsi"/>
          <w:color w:val="auto"/>
        </w:rPr>
        <w:t>)</w:t>
      </w:r>
      <w:r w:rsidR="001C7FF9" w:rsidRPr="00972793">
        <w:rPr>
          <w:rFonts w:asciiTheme="minorHAnsi" w:hAnsiTheme="minorHAnsi" w:cstheme="minorHAnsi"/>
          <w:color w:val="auto"/>
        </w:rPr>
        <w:t>.</w:t>
      </w:r>
      <w:r w:rsidR="00337E8B" w:rsidRPr="00972793">
        <w:t xml:space="preserve"> The </w:t>
      </w:r>
      <w:proofErr w:type="spellStart"/>
      <w:r w:rsidR="00337E8B" w:rsidRPr="00972793">
        <w:t>Fantatrope</w:t>
      </w:r>
      <w:proofErr w:type="spellEnd"/>
      <w:r w:rsidR="00337E8B" w:rsidRPr="00972793">
        <w:t xml:space="preserve"> with the </w:t>
      </w:r>
      <w:r w:rsidR="007D4088" w:rsidRPr="00972793">
        <w:t xml:space="preserve">twelve </w:t>
      </w:r>
      <w:r w:rsidR="00337E8B" w:rsidRPr="00972793">
        <w:t>holograms mounted in chronological order was successful</w:t>
      </w:r>
      <w:r w:rsidR="008B51D5" w:rsidRPr="00972793">
        <w:t>ly operated</w:t>
      </w:r>
      <w:r w:rsidR="00337E8B" w:rsidRPr="00972793">
        <w:t xml:space="preserve"> and generated the effect of a </w:t>
      </w:r>
      <w:r w:rsidR="00D761A6" w:rsidRPr="00972793">
        <w:t>dynamic</w:t>
      </w:r>
      <w:r w:rsidR="00337E8B" w:rsidRPr="00972793">
        <w:t xml:space="preserve"> 3D display without the need for </w:t>
      </w:r>
      <w:r w:rsidR="008B51D5" w:rsidRPr="00972793">
        <w:t xml:space="preserve">any </w:t>
      </w:r>
      <w:r w:rsidR="00337E8B" w:rsidRPr="00972793">
        <w:t xml:space="preserve">special viewing aids </w:t>
      </w:r>
      <w:r w:rsidR="00337E8B" w:rsidRPr="00972793">
        <w:rPr>
          <w:rFonts w:asciiTheme="minorHAnsi" w:hAnsiTheme="minorHAnsi" w:cstheme="minorHAnsi"/>
          <w:color w:val="auto"/>
        </w:rPr>
        <w:t>(</w:t>
      </w:r>
      <w:r w:rsidR="009C6828" w:rsidRPr="00972793">
        <w:rPr>
          <w:rFonts w:asciiTheme="minorHAnsi" w:hAnsiTheme="minorHAnsi" w:cstheme="minorHAnsi"/>
          <w:b/>
          <w:bCs/>
          <w:color w:val="auto"/>
        </w:rPr>
        <w:t>Video 1</w:t>
      </w:r>
      <w:r w:rsidR="00337E8B" w:rsidRPr="00972793">
        <w:rPr>
          <w:rFonts w:asciiTheme="minorHAnsi" w:hAnsiTheme="minorHAnsi" w:cstheme="minorHAnsi"/>
          <w:color w:val="auto"/>
        </w:rPr>
        <w:t>).</w:t>
      </w:r>
    </w:p>
    <w:p w14:paraId="731AA420" w14:textId="09B42B7D" w:rsidR="00805461" w:rsidRPr="00972793" w:rsidRDefault="00805461" w:rsidP="009C6828">
      <w:pPr>
        <w:rPr>
          <w:rFonts w:asciiTheme="minorHAnsi" w:hAnsiTheme="minorHAnsi" w:cstheme="minorHAnsi"/>
          <w:color w:val="auto"/>
        </w:rPr>
      </w:pPr>
    </w:p>
    <w:p w14:paraId="5FF50052" w14:textId="0BA73C77" w:rsidR="009C6828" w:rsidRPr="00972793" w:rsidRDefault="009C6828" w:rsidP="009C6828">
      <w:pPr>
        <w:rPr>
          <w:rFonts w:asciiTheme="minorHAnsi" w:hAnsiTheme="minorHAnsi" w:cstheme="minorHAnsi"/>
          <w:b/>
          <w:bCs/>
          <w:color w:val="auto"/>
        </w:rPr>
      </w:pPr>
      <w:r w:rsidRPr="00972793">
        <w:rPr>
          <w:rFonts w:asciiTheme="minorHAnsi" w:hAnsiTheme="minorHAnsi" w:cstheme="minorHAnsi"/>
          <w:b/>
          <w:bCs/>
          <w:color w:val="auto"/>
        </w:rPr>
        <w:t>FIGURE LEGENDS:</w:t>
      </w:r>
    </w:p>
    <w:p w14:paraId="29C75B9A" w14:textId="77777777" w:rsidR="009C6828" w:rsidRPr="00972793" w:rsidRDefault="009C6828" w:rsidP="009C6828">
      <w:pPr>
        <w:rPr>
          <w:rFonts w:asciiTheme="minorHAnsi" w:hAnsiTheme="minorHAnsi" w:cstheme="minorHAnsi"/>
          <w:b/>
          <w:bCs/>
          <w:color w:val="auto"/>
        </w:rPr>
      </w:pPr>
    </w:p>
    <w:p w14:paraId="601752DD" w14:textId="41E6B569" w:rsidR="00805461" w:rsidRPr="00C067DE" w:rsidRDefault="009C6828" w:rsidP="009C6828">
      <w:pPr>
        <w:rPr>
          <w:rFonts w:cs="Times New Roman"/>
        </w:rPr>
      </w:pPr>
      <w:r w:rsidRPr="00972793">
        <w:rPr>
          <w:rFonts w:asciiTheme="minorHAnsi" w:hAnsiTheme="minorHAnsi" w:cstheme="minorHAnsi"/>
          <w:b/>
          <w:color w:val="auto"/>
        </w:rPr>
        <w:t>Figure 1</w:t>
      </w:r>
      <w:r w:rsidR="00805461" w:rsidRPr="00972793">
        <w:rPr>
          <w:rFonts w:asciiTheme="minorHAnsi" w:hAnsiTheme="minorHAnsi" w:cstheme="minorHAnsi"/>
          <w:b/>
          <w:color w:val="auto"/>
        </w:rPr>
        <w:t xml:space="preserve">. </w:t>
      </w:r>
      <w:r w:rsidRPr="00972793">
        <w:rPr>
          <w:rFonts w:asciiTheme="minorHAnsi" w:hAnsiTheme="minorHAnsi" w:cstheme="minorHAnsi"/>
          <w:b/>
          <w:color w:val="auto"/>
        </w:rPr>
        <w:t xml:space="preserve">3D Content. </w:t>
      </w:r>
      <w:r w:rsidRPr="00C067DE">
        <w:rPr>
          <w:rFonts w:asciiTheme="minorHAnsi" w:hAnsiTheme="minorHAnsi" w:cstheme="minorHAnsi"/>
          <w:bCs/>
          <w:color w:val="auto"/>
        </w:rPr>
        <w:t>(</w:t>
      </w:r>
      <w:r w:rsidRPr="00972793">
        <w:rPr>
          <w:rFonts w:asciiTheme="minorHAnsi" w:hAnsiTheme="minorHAnsi" w:cstheme="minorHAnsi"/>
          <w:b/>
          <w:color w:val="auto"/>
        </w:rPr>
        <w:t>A</w:t>
      </w:r>
      <w:r w:rsidRPr="00C067DE">
        <w:rPr>
          <w:rFonts w:asciiTheme="minorHAnsi" w:hAnsiTheme="minorHAnsi" w:cstheme="minorHAnsi"/>
          <w:bCs/>
          <w:color w:val="auto"/>
        </w:rPr>
        <w:t>)</w:t>
      </w:r>
      <w:r w:rsidRPr="00972793">
        <w:rPr>
          <w:rFonts w:asciiTheme="minorHAnsi" w:hAnsiTheme="minorHAnsi" w:cstheme="minorHAnsi"/>
          <w:b/>
          <w:color w:val="auto"/>
        </w:rPr>
        <w:t xml:space="preserve"> </w:t>
      </w:r>
      <w:r w:rsidR="00805461" w:rsidRPr="00972793">
        <w:rPr>
          <w:rFonts w:asciiTheme="minorHAnsi" w:hAnsiTheme="minorHAnsi" w:cstheme="minorHAnsi"/>
          <w:bCs/>
          <w:color w:val="auto"/>
        </w:rPr>
        <w:t>Computer generated character and background</w:t>
      </w:r>
      <w:r w:rsidRPr="00972793">
        <w:rPr>
          <w:rFonts w:asciiTheme="minorHAnsi" w:hAnsiTheme="minorHAnsi" w:cstheme="minorHAnsi"/>
          <w:bCs/>
          <w:color w:val="auto"/>
        </w:rPr>
        <w:t>.</w:t>
      </w:r>
      <w:r w:rsidR="00805461" w:rsidRPr="00972793">
        <w:rPr>
          <w:rFonts w:asciiTheme="minorHAnsi" w:hAnsiTheme="minorHAnsi" w:cstheme="minorHAnsi"/>
          <w:bCs/>
          <w:color w:val="auto"/>
        </w:rPr>
        <w:t xml:space="preserve"> </w:t>
      </w:r>
      <w:r w:rsidR="00805461" w:rsidRPr="00972793">
        <w:rPr>
          <w:rFonts w:asciiTheme="minorHAnsi" w:hAnsiTheme="minorHAnsi" w:cstheme="minorHAnsi"/>
          <w:color w:val="auto"/>
        </w:rPr>
        <w:t>(</w:t>
      </w:r>
      <w:r w:rsidRPr="00972793">
        <w:rPr>
          <w:rFonts w:asciiTheme="minorHAnsi" w:hAnsiTheme="minorHAnsi" w:cstheme="minorHAnsi"/>
          <w:b/>
          <w:bCs/>
          <w:color w:val="auto"/>
        </w:rPr>
        <w:t>B</w:t>
      </w:r>
      <w:r w:rsidR="00805461" w:rsidRPr="00972793">
        <w:rPr>
          <w:rFonts w:asciiTheme="minorHAnsi" w:hAnsiTheme="minorHAnsi" w:cstheme="minorHAnsi"/>
          <w:color w:val="auto"/>
        </w:rPr>
        <w:t>)</w:t>
      </w:r>
      <w:r w:rsidRPr="00972793">
        <w:rPr>
          <w:rFonts w:asciiTheme="minorHAnsi" w:hAnsiTheme="minorHAnsi" w:cstheme="minorHAnsi"/>
          <w:color w:val="auto"/>
        </w:rPr>
        <w:t xml:space="preserve"> </w:t>
      </w:r>
      <w:r w:rsidR="00C91A01" w:rsidRPr="00972793">
        <w:rPr>
          <w:rFonts w:asciiTheme="minorHAnsi" w:hAnsiTheme="minorHAnsi" w:cstheme="minorHAnsi"/>
          <w:color w:val="auto"/>
        </w:rPr>
        <w:t>The complete c</w:t>
      </w:r>
      <w:r w:rsidR="00805461" w:rsidRPr="00972793">
        <w:rPr>
          <w:rFonts w:asciiTheme="minorHAnsi" w:hAnsiTheme="minorHAnsi" w:cstheme="minorHAnsi"/>
          <w:color w:val="auto"/>
        </w:rPr>
        <w:t>yclic sequence.</w:t>
      </w:r>
      <w:r w:rsidR="001E01A4" w:rsidRPr="00972793">
        <w:rPr>
          <w:rFonts w:cs="Times New Roman"/>
        </w:rPr>
        <w:t xml:space="preserve"> </w:t>
      </w:r>
      <w:r w:rsidRPr="00972793">
        <w:rPr>
          <w:rFonts w:cs="Times New Roman"/>
        </w:rPr>
        <w:t>(</w:t>
      </w:r>
      <w:r w:rsidRPr="00972793">
        <w:rPr>
          <w:rFonts w:cs="Times New Roman"/>
          <w:b/>
          <w:bCs/>
        </w:rPr>
        <w:t>C</w:t>
      </w:r>
      <w:r w:rsidRPr="00972793">
        <w:rPr>
          <w:rFonts w:cs="Times New Roman"/>
        </w:rPr>
        <w:t xml:space="preserve">) </w:t>
      </w:r>
      <w:r w:rsidR="001E01A4" w:rsidRPr="00972793">
        <w:rPr>
          <w:rFonts w:cs="Times New Roman"/>
        </w:rPr>
        <w:t xml:space="preserve">3D printed character </w:t>
      </w:r>
      <w:r w:rsidR="004E3294" w:rsidRPr="00972793">
        <w:rPr>
          <w:rFonts w:cs="Times New Roman"/>
        </w:rPr>
        <w:t xml:space="preserve">and background </w:t>
      </w:r>
      <w:r w:rsidR="001E01A4" w:rsidRPr="00972793">
        <w:rPr>
          <w:rFonts w:cs="Times New Roman"/>
        </w:rPr>
        <w:t>after painting</w:t>
      </w:r>
      <w:r w:rsidR="002A12A1" w:rsidRPr="00972793">
        <w:rPr>
          <w:rFonts w:cs="Times New Roman"/>
        </w:rPr>
        <w:t xml:space="preserve">, </w:t>
      </w:r>
      <w:r w:rsidR="004E3294" w:rsidRPr="00972793">
        <w:rPr>
          <w:rFonts w:cs="Times New Roman"/>
        </w:rPr>
        <w:t>fixed in the recording box</w:t>
      </w:r>
      <w:r w:rsidR="001E01A4" w:rsidRPr="00972793">
        <w:rPr>
          <w:rFonts w:cs="Times New Roman"/>
        </w:rPr>
        <w:t xml:space="preserve">. </w:t>
      </w:r>
      <w:r w:rsidR="00A95AFB" w:rsidRPr="00972793">
        <w:rPr>
          <w:rFonts w:asciiTheme="minorHAnsi" w:eastAsia="Arial" w:hAnsiTheme="minorHAnsi" w:cstheme="minorHAnsi"/>
          <w:bCs/>
        </w:rPr>
        <w:t xml:space="preserve">This figure has been modified from </w:t>
      </w:r>
      <w:proofErr w:type="spellStart"/>
      <w:r w:rsidR="00A95AFB" w:rsidRPr="00972793">
        <w:rPr>
          <w:rFonts w:asciiTheme="minorHAnsi" w:eastAsia="Arial" w:hAnsiTheme="minorHAnsi" w:cstheme="minorHAnsi"/>
          <w:bCs/>
        </w:rPr>
        <w:t>Gentet</w:t>
      </w:r>
      <w:proofErr w:type="spellEnd"/>
      <w:r w:rsidR="00A95AFB" w:rsidRPr="00972793">
        <w:rPr>
          <w:rFonts w:asciiTheme="minorHAnsi" w:eastAsia="Arial" w:hAnsiTheme="minorHAnsi" w:cstheme="minorHAnsi"/>
          <w:bCs/>
        </w:rPr>
        <w:t xml:space="preserve"> et al. 2019</w:t>
      </w:r>
      <w:r w:rsidR="000F6685" w:rsidRPr="00972793">
        <w:rPr>
          <w:rFonts w:asciiTheme="minorHAnsi" w:eastAsia="Arial" w:hAnsiTheme="minorHAnsi" w:cstheme="minorHAnsi"/>
          <w:bCs/>
          <w:vertAlign w:val="superscript"/>
        </w:rPr>
        <w:t>7</w:t>
      </w:r>
      <w:r w:rsidR="00A95AFB" w:rsidRPr="00972793">
        <w:rPr>
          <w:rFonts w:asciiTheme="minorHAnsi" w:eastAsia="Arial" w:hAnsiTheme="minorHAnsi" w:cstheme="minorHAnsi"/>
          <w:bCs/>
        </w:rPr>
        <w:t>.</w:t>
      </w:r>
    </w:p>
    <w:p w14:paraId="79D2D035" w14:textId="77777777" w:rsidR="001E01A4" w:rsidRPr="00972793" w:rsidRDefault="001E01A4" w:rsidP="009C6828">
      <w:pPr>
        <w:rPr>
          <w:rFonts w:asciiTheme="minorHAnsi" w:hAnsiTheme="minorHAnsi" w:cstheme="minorHAnsi"/>
          <w:b/>
          <w:color w:val="808080" w:themeColor="background1" w:themeShade="80"/>
        </w:rPr>
      </w:pPr>
    </w:p>
    <w:p w14:paraId="278A7EFC" w14:textId="19B3F303" w:rsidR="00805461" w:rsidRPr="00972793" w:rsidRDefault="009C6828" w:rsidP="009C6828">
      <w:pPr>
        <w:rPr>
          <w:rFonts w:asciiTheme="minorHAnsi" w:hAnsiTheme="minorHAnsi" w:cstheme="minorHAnsi"/>
          <w:b/>
          <w:bCs/>
          <w:color w:val="808080" w:themeColor="background1" w:themeShade="80"/>
        </w:rPr>
      </w:pPr>
      <w:r w:rsidRPr="00972793">
        <w:rPr>
          <w:rFonts w:asciiTheme="minorHAnsi" w:hAnsiTheme="minorHAnsi" w:cstheme="minorHAnsi"/>
          <w:b/>
          <w:color w:val="auto"/>
        </w:rPr>
        <w:t>Figure 2</w:t>
      </w:r>
      <w:r w:rsidR="00805461" w:rsidRPr="00972793">
        <w:rPr>
          <w:rFonts w:asciiTheme="minorHAnsi" w:hAnsiTheme="minorHAnsi" w:cstheme="minorHAnsi"/>
          <w:b/>
          <w:color w:val="auto"/>
        </w:rPr>
        <w:t>.</w:t>
      </w:r>
      <w:r w:rsidR="00585AF3" w:rsidRPr="0097279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723AF" w:rsidRPr="00972793">
        <w:rPr>
          <w:rFonts w:asciiTheme="minorHAnsi" w:hAnsiTheme="minorHAnsi" w:cstheme="minorHAnsi"/>
          <w:b/>
          <w:bCs/>
          <w:color w:val="auto"/>
        </w:rPr>
        <w:t xml:space="preserve">Schematic </w:t>
      </w:r>
      <w:r w:rsidR="00C91A01" w:rsidRPr="00972793">
        <w:rPr>
          <w:rFonts w:asciiTheme="minorHAnsi" w:hAnsiTheme="minorHAnsi" w:cstheme="minorHAnsi"/>
          <w:b/>
          <w:bCs/>
          <w:color w:val="000000" w:themeColor="text1"/>
        </w:rPr>
        <w:t xml:space="preserve">single-beam full-color </w:t>
      </w:r>
      <w:proofErr w:type="spellStart"/>
      <w:r w:rsidR="004E3294" w:rsidRPr="00972793">
        <w:rPr>
          <w:rFonts w:asciiTheme="minorHAnsi" w:hAnsiTheme="minorHAnsi" w:cstheme="minorHAnsi"/>
          <w:b/>
          <w:bCs/>
          <w:color w:val="000000" w:themeColor="text1"/>
        </w:rPr>
        <w:t>Denisyuk</w:t>
      </w:r>
      <w:proofErr w:type="spellEnd"/>
      <w:r w:rsidR="004E3294" w:rsidRPr="0097279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91A01" w:rsidRPr="00972793">
        <w:rPr>
          <w:rFonts w:asciiTheme="minorHAnsi" w:hAnsiTheme="minorHAnsi" w:cstheme="minorHAnsi"/>
          <w:b/>
          <w:bCs/>
          <w:color w:val="000000" w:themeColor="text1"/>
        </w:rPr>
        <w:t>optical holographic setup.</w:t>
      </w:r>
    </w:p>
    <w:p w14:paraId="07365B99" w14:textId="77777777" w:rsidR="00805461" w:rsidRPr="00972793" w:rsidRDefault="00805461" w:rsidP="009C6828">
      <w:pPr>
        <w:rPr>
          <w:rFonts w:asciiTheme="minorHAnsi" w:hAnsiTheme="minorHAnsi" w:cstheme="minorHAnsi"/>
          <w:b/>
          <w:color w:val="auto"/>
        </w:rPr>
      </w:pPr>
    </w:p>
    <w:p w14:paraId="4B64AC16" w14:textId="79F7C014" w:rsidR="00805461" w:rsidRPr="00972793" w:rsidRDefault="009C6828" w:rsidP="009C6828">
      <w:pPr>
        <w:rPr>
          <w:rFonts w:asciiTheme="minorHAnsi" w:hAnsiTheme="minorHAnsi" w:cstheme="minorHAnsi"/>
          <w:b/>
          <w:color w:val="808080" w:themeColor="background1" w:themeShade="80"/>
        </w:rPr>
      </w:pPr>
      <w:r w:rsidRPr="00972793">
        <w:rPr>
          <w:rFonts w:asciiTheme="minorHAnsi" w:hAnsiTheme="minorHAnsi" w:cstheme="minorHAnsi"/>
          <w:b/>
          <w:color w:val="auto"/>
        </w:rPr>
        <w:t>Figure 3</w:t>
      </w:r>
      <w:r w:rsidR="00805461" w:rsidRPr="00972793">
        <w:rPr>
          <w:rFonts w:asciiTheme="minorHAnsi" w:hAnsiTheme="minorHAnsi" w:cstheme="minorHAnsi"/>
          <w:b/>
          <w:color w:val="auto"/>
        </w:rPr>
        <w:t xml:space="preserve">. </w:t>
      </w:r>
      <w:r w:rsidRPr="00972793">
        <w:rPr>
          <w:rFonts w:asciiTheme="minorHAnsi" w:hAnsiTheme="minorHAnsi" w:cstheme="minorHAnsi"/>
          <w:b/>
          <w:color w:val="auto"/>
        </w:rPr>
        <w:t xml:space="preserve">Development and sealing of holographic plates. </w:t>
      </w:r>
      <w:r w:rsidRPr="00972793">
        <w:rPr>
          <w:rFonts w:asciiTheme="minorHAnsi" w:hAnsiTheme="minorHAnsi" w:cstheme="minorHAnsi"/>
          <w:bCs/>
          <w:color w:val="auto"/>
        </w:rPr>
        <w:t>(</w:t>
      </w:r>
      <w:r w:rsidRPr="00972793">
        <w:rPr>
          <w:rFonts w:asciiTheme="minorHAnsi" w:hAnsiTheme="minorHAnsi" w:cstheme="minorHAnsi"/>
          <w:b/>
          <w:color w:val="auto"/>
        </w:rPr>
        <w:t>A</w:t>
      </w:r>
      <w:r w:rsidRPr="00972793">
        <w:rPr>
          <w:rFonts w:asciiTheme="minorHAnsi" w:hAnsiTheme="minorHAnsi" w:cstheme="minorHAnsi"/>
          <w:bCs/>
          <w:color w:val="auto"/>
        </w:rPr>
        <w:t xml:space="preserve">) </w:t>
      </w:r>
      <w:r w:rsidR="002A12A1" w:rsidRPr="00972793">
        <w:rPr>
          <w:rFonts w:asciiTheme="minorHAnsi" w:hAnsiTheme="minorHAnsi" w:cstheme="minorHAnsi"/>
          <w:color w:val="auto"/>
        </w:rPr>
        <w:t>Plate with a</w:t>
      </w:r>
      <w:r w:rsidR="00C91A01" w:rsidRPr="00972793">
        <w:rPr>
          <w:rFonts w:asciiTheme="minorHAnsi" w:hAnsiTheme="minorHAnsi" w:cstheme="minorHAnsi"/>
          <w:color w:val="auto"/>
        </w:rPr>
        <w:t xml:space="preserve"> pale orange color </w:t>
      </w:r>
      <w:r w:rsidR="00A3396F" w:rsidRPr="00972793">
        <w:rPr>
          <w:rFonts w:asciiTheme="minorHAnsi" w:hAnsiTheme="minorHAnsi" w:cstheme="minorHAnsi"/>
          <w:color w:val="auto"/>
        </w:rPr>
        <w:t>after development</w:t>
      </w:r>
      <w:r w:rsidR="00C91A01" w:rsidRPr="00972793">
        <w:rPr>
          <w:rFonts w:asciiTheme="minorHAnsi" w:hAnsiTheme="minorHAnsi" w:cstheme="minorHAnsi"/>
          <w:color w:val="auto"/>
        </w:rPr>
        <w:t xml:space="preserve">. </w:t>
      </w:r>
      <w:r w:rsidRPr="00972793">
        <w:rPr>
          <w:rFonts w:asciiTheme="minorHAnsi" w:hAnsiTheme="minorHAnsi" w:cstheme="minorHAnsi"/>
          <w:color w:val="auto"/>
        </w:rPr>
        <w:t>(</w:t>
      </w:r>
      <w:r w:rsidRPr="00972793">
        <w:rPr>
          <w:rFonts w:asciiTheme="minorHAnsi" w:hAnsiTheme="minorHAnsi" w:cstheme="minorHAnsi"/>
          <w:b/>
          <w:bCs/>
          <w:color w:val="auto"/>
        </w:rPr>
        <w:t>B</w:t>
      </w:r>
      <w:r w:rsidRPr="00972793">
        <w:rPr>
          <w:rFonts w:asciiTheme="minorHAnsi" w:hAnsiTheme="minorHAnsi" w:cstheme="minorHAnsi"/>
          <w:color w:val="auto"/>
        </w:rPr>
        <w:t xml:space="preserve">) </w:t>
      </w:r>
      <w:r w:rsidR="002A12A1" w:rsidRPr="00972793">
        <w:rPr>
          <w:rFonts w:asciiTheme="minorHAnsi" w:hAnsiTheme="minorHAnsi" w:cstheme="minorHAnsi"/>
          <w:color w:val="auto"/>
        </w:rPr>
        <w:t>Transparent plate with almost no noise a</w:t>
      </w:r>
      <w:r w:rsidR="00C91A01" w:rsidRPr="00972793">
        <w:t>fter bleaching</w:t>
      </w:r>
      <w:r w:rsidR="00C91A01" w:rsidRPr="00972793">
        <w:rPr>
          <w:rFonts w:asciiTheme="minorHAnsi" w:hAnsiTheme="minorHAnsi" w:cstheme="minorHAnsi"/>
          <w:color w:val="auto"/>
        </w:rPr>
        <w:t xml:space="preserve">. </w:t>
      </w:r>
    </w:p>
    <w:p w14:paraId="702AA7F9" w14:textId="77777777" w:rsidR="00380E72" w:rsidRPr="00972793" w:rsidRDefault="00380E72" w:rsidP="009C6828">
      <w:pPr>
        <w:rPr>
          <w:rFonts w:asciiTheme="minorHAnsi" w:hAnsiTheme="minorHAnsi" w:cstheme="minorHAnsi"/>
          <w:b/>
          <w:color w:val="auto"/>
        </w:rPr>
      </w:pPr>
    </w:p>
    <w:p w14:paraId="2F7AEF73" w14:textId="239E81A6" w:rsidR="006A5FDF" w:rsidRPr="00972793" w:rsidRDefault="009C6828" w:rsidP="009C6828">
      <w:pPr>
        <w:rPr>
          <w:rFonts w:asciiTheme="minorHAnsi" w:hAnsiTheme="minorHAnsi" w:cstheme="minorHAnsi"/>
          <w:color w:val="808080" w:themeColor="background1" w:themeShade="80"/>
        </w:rPr>
      </w:pPr>
      <w:r w:rsidRPr="00972793">
        <w:rPr>
          <w:rFonts w:asciiTheme="minorHAnsi" w:hAnsiTheme="minorHAnsi" w:cstheme="minorHAnsi"/>
          <w:b/>
          <w:color w:val="auto"/>
        </w:rPr>
        <w:t>Figure 4</w:t>
      </w:r>
      <w:r w:rsidR="00380E72" w:rsidRPr="00972793">
        <w:rPr>
          <w:rFonts w:asciiTheme="minorHAnsi" w:hAnsiTheme="minorHAnsi" w:cstheme="minorHAnsi"/>
          <w:b/>
          <w:color w:val="auto"/>
        </w:rPr>
        <w:t xml:space="preserve">. </w:t>
      </w:r>
      <w:r w:rsidRPr="00972793">
        <w:rPr>
          <w:rFonts w:asciiTheme="minorHAnsi" w:hAnsiTheme="minorHAnsi" w:cstheme="minorHAnsi"/>
          <w:b/>
          <w:color w:val="auto"/>
        </w:rPr>
        <w:t xml:space="preserve">Final holograms. </w:t>
      </w:r>
      <w:r w:rsidRPr="00972793">
        <w:rPr>
          <w:rFonts w:asciiTheme="minorHAnsi" w:hAnsiTheme="minorHAnsi" w:cstheme="minorHAnsi"/>
          <w:bCs/>
          <w:color w:val="auto"/>
        </w:rPr>
        <w:t>(</w:t>
      </w:r>
      <w:r w:rsidRPr="00972793">
        <w:rPr>
          <w:rFonts w:asciiTheme="minorHAnsi" w:hAnsiTheme="minorHAnsi" w:cstheme="minorHAnsi"/>
          <w:b/>
          <w:color w:val="auto"/>
        </w:rPr>
        <w:t>A</w:t>
      </w:r>
      <w:r w:rsidRPr="00972793">
        <w:rPr>
          <w:rFonts w:asciiTheme="minorHAnsi" w:hAnsiTheme="minorHAnsi" w:cstheme="minorHAnsi"/>
          <w:bCs/>
          <w:color w:val="auto"/>
        </w:rPr>
        <w:t xml:space="preserve">) </w:t>
      </w:r>
      <w:r w:rsidR="00380E72" w:rsidRPr="00972793">
        <w:rPr>
          <w:rFonts w:asciiTheme="minorHAnsi" w:hAnsiTheme="minorHAnsi" w:cstheme="minorHAnsi"/>
          <w:color w:val="auto"/>
        </w:rPr>
        <w:t>Three different views of</w:t>
      </w:r>
      <w:bookmarkStart w:id="8" w:name="_GoBack"/>
      <w:bookmarkEnd w:id="8"/>
      <w:r w:rsidR="00380E72" w:rsidRPr="00972793">
        <w:rPr>
          <w:rFonts w:asciiTheme="minorHAnsi" w:hAnsiTheme="minorHAnsi" w:cstheme="minorHAnsi"/>
          <w:color w:val="auto"/>
        </w:rPr>
        <w:t xml:space="preserve"> one of the hologram</w:t>
      </w:r>
      <w:r w:rsidR="00A3396F" w:rsidRPr="00972793">
        <w:rPr>
          <w:rFonts w:asciiTheme="minorHAnsi" w:hAnsiTheme="minorHAnsi" w:cstheme="minorHAnsi"/>
          <w:color w:val="auto"/>
        </w:rPr>
        <w:t>s</w:t>
      </w:r>
      <w:r w:rsidR="00585AF3" w:rsidRPr="00972793">
        <w:rPr>
          <w:rFonts w:asciiTheme="minorHAnsi" w:hAnsiTheme="minorHAnsi" w:cstheme="minorHAnsi"/>
          <w:color w:val="auto"/>
        </w:rPr>
        <w:t xml:space="preserve"> </w:t>
      </w:r>
      <w:r w:rsidR="002A12A1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with a 180° </w:t>
      </w:r>
      <w:proofErr w:type="gramStart"/>
      <w:r w:rsidR="002A12A1" w:rsidRPr="00972793">
        <w:rPr>
          <w:rFonts w:asciiTheme="minorHAnsi" w:hAnsiTheme="minorHAnsi" w:cstheme="minorHAnsi"/>
          <w:color w:val="000000" w:themeColor="text1"/>
          <w:lang w:eastAsia="ko-KR"/>
        </w:rPr>
        <w:t>full-parallax</w:t>
      </w:r>
      <w:proofErr w:type="gramEnd"/>
      <w:r w:rsidR="00380E72" w:rsidRPr="00972793">
        <w:rPr>
          <w:rFonts w:asciiTheme="minorHAnsi" w:hAnsiTheme="minorHAnsi" w:cstheme="minorHAnsi"/>
          <w:color w:val="auto"/>
        </w:rPr>
        <w:t xml:space="preserve">. </w:t>
      </w:r>
      <w:r w:rsidRPr="00972793">
        <w:rPr>
          <w:rFonts w:asciiTheme="minorHAnsi" w:hAnsiTheme="minorHAnsi" w:cstheme="minorHAnsi"/>
          <w:color w:val="auto"/>
        </w:rPr>
        <w:t>(</w:t>
      </w:r>
      <w:r w:rsidRPr="00972793">
        <w:rPr>
          <w:rFonts w:asciiTheme="minorHAnsi" w:hAnsiTheme="minorHAnsi" w:cstheme="minorHAnsi"/>
          <w:b/>
          <w:bCs/>
          <w:color w:val="auto"/>
        </w:rPr>
        <w:t>B</w:t>
      </w:r>
      <w:r w:rsidRPr="00972793">
        <w:rPr>
          <w:rFonts w:asciiTheme="minorHAnsi" w:hAnsiTheme="minorHAnsi" w:cstheme="minorHAnsi"/>
          <w:color w:val="auto"/>
        </w:rPr>
        <w:t xml:space="preserve">) </w:t>
      </w:r>
      <w:r w:rsidR="00380E72" w:rsidRPr="00972793">
        <w:rPr>
          <w:rFonts w:asciiTheme="minorHAnsi" w:hAnsiTheme="minorHAnsi" w:cstheme="minorHAnsi"/>
          <w:color w:val="auto"/>
        </w:rPr>
        <w:t xml:space="preserve">Final set of the twelve holograms </w:t>
      </w:r>
      <w:r w:rsidR="002A12A1" w:rsidRPr="00972793">
        <w:rPr>
          <w:rFonts w:asciiTheme="minorHAnsi" w:hAnsiTheme="minorHAnsi" w:cstheme="minorHAnsi"/>
          <w:color w:val="000000" w:themeColor="text1"/>
        </w:rPr>
        <w:t xml:space="preserve">showing the same </w:t>
      </w:r>
      <w:r w:rsidR="002A12A1" w:rsidRPr="00972793">
        <w:rPr>
          <w:color w:val="auto"/>
        </w:rPr>
        <w:t xml:space="preserve">brightness, transparency and </w:t>
      </w:r>
      <w:r w:rsidR="002A12A1" w:rsidRPr="00972793">
        <w:rPr>
          <w:rFonts w:asciiTheme="minorHAnsi" w:hAnsiTheme="minorHAnsi" w:cstheme="minorHAnsi"/>
          <w:color w:val="000000" w:themeColor="text1"/>
        </w:rPr>
        <w:t>homogeneous colors</w:t>
      </w:r>
      <w:r w:rsidRPr="00972793">
        <w:rPr>
          <w:rFonts w:asciiTheme="minorHAnsi" w:hAnsiTheme="minorHAnsi" w:cstheme="minorHAnsi"/>
          <w:color w:val="000000" w:themeColor="text1"/>
        </w:rPr>
        <w:t>.</w:t>
      </w:r>
      <w:r w:rsidR="00A95AFB" w:rsidRPr="00972793">
        <w:rPr>
          <w:rFonts w:asciiTheme="minorHAnsi" w:hAnsiTheme="minorHAnsi" w:cstheme="minorHAnsi"/>
          <w:color w:val="auto"/>
        </w:rPr>
        <w:t xml:space="preserve"> </w:t>
      </w:r>
      <w:r w:rsidR="00A95AFB" w:rsidRPr="00972793">
        <w:rPr>
          <w:rFonts w:asciiTheme="minorHAnsi" w:eastAsia="Arial" w:hAnsiTheme="minorHAnsi" w:cstheme="minorHAnsi"/>
          <w:bCs/>
        </w:rPr>
        <w:t xml:space="preserve">This figure has been modified from </w:t>
      </w:r>
      <w:proofErr w:type="spellStart"/>
      <w:r w:rsidR="00A95AFB" w:rsidRPr="00972793">
        <w:rPr>
          <w:rFonts w:asciiTheme="minorHAnsi" w:eastAsia="Arial" w:hAnsiTheme="minorHAnsi" w:cstheme="minorHAnsi"/>
          <w:bCs/>
        </w:rPr>
        <w:t>Gentet</w:t>
      </w:r>
      <w:proofErr w:type="spellEnd"/>
      <w:r w:rsidR="00A95AFB" w:rsidRPr="00972793">
        <w:rPr>
          <w:rFonts w:asciiTheme="minorHAnsi" w:eastAsia="Arial" w:hAnsiTheme="minorHAnsi" w:cstheme="minorHAnsi"/>
          <w:bCs/>
        </w:rPr>
        <w:t xml:space="preserve"> et al. 2019</w:t>
      </w:r>
      <w:r w:rsidR="000F6685" w:rsidRPr="00972793">
        <w:rPr>
          <w:rFonts w:asciiTheme="minorHAnsi" w:eastAsia="Arial" w:hAnsiTheme="minorHAnsi" w:cstheme="minorHAnsi"/>
          <w:bCs/>
          <w:vertAlign w:val="superscript"/>
        </w:rPr>
        <w:t>7</w:t>
      </w:r>
      <w:r w:rsidR="00A95AFB" w:rsidRPr="00972793">
        <w:rPr>
          <w:rFonts w:asciiTheme="minorHAnsi" w:eastAsia="Arial" w:hAnsiTheme="minorHAnsi" w:cstheme="minorHAnsi"/>
          <w:bCs/>
        </w:rPr>
        <w:t>.</w:t>
      </w:r>
    </w:p>
    <w:p w14:paraId="1A40C926" w14:textId="77777777" w:rsidR="00380E72" w:rsidRPr="00972793" w:rsidRDefault="00380E72" w:rsidP="009C6828">
      <w:pPr>
        <w:rPr>
          <w:rFonts w:asciiTheme="minorHAnsi" w:hAnsiTheme="minorHAnsi" w:cstheme="minorHAnsi"/>
          <w:b/>
          <w:color w:val="auto"/>
        </w:rPr>
      </w:pPr>
    </w:p>
    <w:p w14:paraId="42717D63" w14:textId="220D85BB" w:rsidR="008D236D" w:rsidRPr="00972793" w:rsidRDefault="009C6828" w:rsidP="009C6828">
      <w:pPr>
        <w:rPr>
          <w:rFonts w:asciiTheme="minorHAnsi" w:hAnsiTheme="minorHAnsi" w:cstheme="minorHAnsi"/>
          <w:color w:val="808080" w:themeColor="background1" w:themeShade="80"/>
        </w:rPr>
      </w:pPr>
      <w:r w:rsidRPr="00972793">
        <w:rPr>
          <w:rFonts w:asciiTheme="minorHAnsi" w:hAnsiTheme="minorHAnsi" w:cstheme="minorHAnsi"/>
          <w:b/>
          <w:color w:val="auto"/>
        </w:rPr>
        <w:t>Video 1</w:t>
      </w:r>
      <w:r w:rsidR="008D236D" w:rsidRPr="00972793">
        <w:rPr>
          <w:rFonts w:asciiTheme="minorHAnsi" w:hAnsiTheme="minorHAnsi" w:cstheme="minorHAnsi"/>
          <w:b/>
          <w:color w:val="auto"/>
        </w:rPr>
        <w:t>.</w:t>
      </w:r>
      <w:r w:rsidR="008D236D" w:rsidRPr="00972793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="007D4088" w:rsidRPr="00972793">
        <w:rPr>
          <w:rFonts w:asciiTheme="minorHAnsi" w:hAnsiTheme="minorHAnsi" w:cstheme="minorHAnsi"/>
          <w:b/>
          <w:bCs/>
          <w:color w:val="auto"/>
        </w:rPr>
        <w:t>Fantatrope</w:t>
      </w:r>
      <w:proofErr w:type="spellEnd"/>
      <w:r w:rsidR="007D4088" w:rsidRPr="00972793">
        <w:rPr>
          <w:rFonts w:asciiTheme="minorHAnsi" w:hAnsiTheme="minorHAnsi" w:cstheme="minorHAnsi"/>
          <w:b/>
          <w:bCs/>
          <w:color w:val="auto"/>
        </w:rPr>
        <w:t xml:space="preserve"> in operation with the 12 holograms mounted in chronological order.</w:t>
      </w:r>
    </w:p>
    <w:p w14:paraId="16E41CDA" w14:textId="77777777" w:rsidR="004D7910" w:rsidRPr="00972793" w:rsidRDefault="004D7910" w:rsidP="009C6828">
      <w:pPr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</w:pPr>
    </w:p>
    <w:p w14:paraId="7FC872B5" w14:textId="653FC8E8" w:rsidR="00993F27" w:rsidRPr="00972793" w:rsidRDefault="009726EE" w:rsidP="009C6828">
      <w:pPr>
        <w:rPr>
          <w:rFonts w:asciiTheme="minorHAnsi" w:hAnsiTheme="minorHAnsi" w:cstheme="minorHAnsi"/>
          <w:color w:val="808080" w:themeColor="background1" w:themeShade="80"/>
        </w:rPr>
      </w:pPr>
      <w:bookmarkStart w:id="9" w:name="Discussion"/>
      <w:r w:rsidRPr="00972793">
        <w:rPr>
          <w:rFonts w:asciiTheme="minorHAnsi" w:hAnsiTheme="minorHAnsi" w:cstheme="minorHAnsi"/>
          <w:b/>
        </w:rPr>
        <w:t>DISCUSSION</w:t>
      </w:r>
      <w:bookmarkEnd w:id="9"/>
      <w:r w:rsidRPr="00972793">
        <w:rPr>
          <w:rFonts w:asciiTheme="minorHAnsi" w:hAnsiTheme="minorHAnsi" w:cstheme="minorHAnsi"/>
          <w:b/>
          <w:bCs/>
        </w:rPr>
        <w:t xml:space="preserve">: </w:t>
      </w:r>
    </w:p>
    <w:p w14:paraId="47E59293" w14:textId="7E3E516F" w:rsidR="009D2901" w:rsidRPr="00972793" w:rsidRDefault="00F852C2" w:rsidP="009C6828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bCs/>
          <w:color w:val="000000" w:themeColor="text1"/>
        </w:rPr>
        <w:t>Traditionally</w:t>
      </w:r>
      <w:r w:rsidR="008B51D5" w:rsidRPr="00972793">
        <w:rPr>
          <w:rFonts w:asciiTheme="minorHAnsi" w:hAnsiTheme="minorHAnsi" w:cstheme="minorHAnsi"/>
          <w:bCs/>
          <w:color w:val="000000" w:themeColor="text1"/>
        </w:rPr>
        <w:t>,</w:t>
      </w:r>
      <w:r w:rsidR="00BA1163" w:rsidRPr="0097279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972793">
        <w:rPr>
          <w:rFonts w:asciiTheme="minorHAnsi" w:hAnsiTheme="minorHAnsi" w:cstheme="minorHAnsi"/>
          <w:bCs/>
          <w:color w:val="000000" w:themeColor="text1"/>
        </w:rPr>
        <w:t xml:space="preserve">stop-motion </w:t>
      </w:r>
      <w:r w:rsidR="008B51D5" w:rsidRPr="00972793">
        <w:rPr>
          <w:rFonts w:asciiTheme="minorHAnsi" w:hAnsiTheme="minorHAnsi" w:cstheme="minorHAnsi"/>
          <w:bCs/>
          <w:color w:val="000000" w:themeColor="text1"/>
        </w:rPr>
        <w:t xml:space="preserve">film </w:t>
      </w:r>
      <w:r w:rsidRPr="00972793">
        <w:rPr>
          <w:rFonts w:asciiTheme="minorHAnsi" w:hAnsiTheme="minorHAnsi" w:cstheme="minorHAnsi"/>
          <w:bCs/>
          <w:color w:val="000000" w:themeColor="text1"/>
        </w:rPr>
        <w:t>uses puppets or clay models. To avoid mov</w:t>
      </w:r>
      <w:r w:rsidR="0012405C" w:rsidRPr="00972793">
        <w:rPr>
          <w:rFonts w:asciiTheme="minorHAnsi" w:hAnsiTheme="minorHAnsi" w:cstheme="minorHAnsi"/>
          <w:bCs/>
          <w:color w:val="000000" w:themeColor="text1"/>
        </w:rPr>
        <w:t>ement</w:t>
      </w:r>
      <w:r w:rsidR="00BA1163" w:rsidRPr="0097279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2405C" w:rsidRPr="00972793">
        <w:rPr>
          <w:rFonts w:asciiTheme="minorHAnsi" w:hAnsiTheme="minorHAnsi" w:cstheme="minorHAnsi"/>
          <w:bCs/>
          <w:color w:val="000000" w:themeColor="text1"/>
        </w:rPr>
        <w:t>and obtain a bright image</w:t>
      </w:r>
      <w:r w:rsidR="00BA1163" w:rsidRPr="0097279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2405C" w:rsidRPr="00972793">
        <w:rPr>
          <w:rFonts w:asciiTheme="minorHAnsi" w:hAnsiTheme="minorHAnsi" w:cstheme="minorHAnsi"/>
          <w:bCs/>
          <w:color w:val="000000" w:themeColor="text1"/>
        </w:rPr>
        <w:t xml:space="preserve">at </w:t>
      </w:r>
      <w:r w:rsidRPr="00972793">
        <w:rPr>
          <w:rFonts w:asciiTheme="minorHAnsi" w:hAnsiTheme="minorHAnsi" w:cstheme="minorHAnsi"/>
          <w:bCs/>
          <w:color w:val="000000" w:themeColor="text1"/>
        </w:rPr>
        <w:t>the time of hologram recording, a set of 3D printed characters and background</w:t>
      </w:r>
      <w:r w:rsidR="0012405C" w:rsidRPr="00972793">
        <w:rPr>
          <w:rFonts w:asciiTheme="minorHAnsi" w:hAnsiTheme="minorHAnsi" w:cstheme="minorHAnsi"/>
          <w:bCs/>
          <w:color w:val="000000" w:themeColor="text1"/>
        </w:rPr>
        <w:t>s</w:t>
      </w:r>
      <w:r w:rsidR="00BA1163" w:rsidRPr="0097279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2405C" w:rsidRPr="00972793">
        <w:rPr>
          <w:rFonts w:asciiTheme="minorHAnsi" w:hAnsiTheme="minorHAnsi" w:cstheme="minorHAnsi"/>
          <w:bCs/>
          <w:color w:val="000000" w:themeColor="text1"/>
        </w:rPr>
        <w:t>are</w:t>
      </w:r>
      <w:r w:rsidRPr="00972793">
        <w:rPr>
          <w:rFonts w:asciiTheme="minorHAnsi" w:hAnsiTheme="minorHAnsi" w:cstheme="minorHAnsi"/>
          <w:bCs/>
          <w:color w:val="000000" w:themeColor="text1"/>
        </w:rPr>
        <w:t xml:space="preserve"> chosen.</w:t>
      </w:r>
      <w:r w:rsidR="000706E1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Furthermore, t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he different elements </w:t>
      </w:r>
      <w:r w:rsidR="000706E1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are attached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>firmly and without stress</w:t>
      </w:r>
      <w:r w:rsidR="000706E1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in the box. If an element is fixed with constraint or moves during the recording, it will appear black or fringed in the final hologram.</w:t>
      </w:r>
      <w:r w:rsidR="00972793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D62FF2" w:rsidRPr="00972793">
        <w:rPr>
          <w:rFonts w:asciiTheme="minorHAnsi" w:hAnsiTheme="minorHAnsi" w:cstheme="minorHAnsi"/>
          <w:color w:val="000000" w:themeColor="text1"/>
          <w:lang w:eastAsia="ko-KR"/>
        </w:rPr>
        <w:t>3D printing is a very interesting new tool for creating original models for analog holography.</w:t>
      </w:r>
    </w:p>
    <w:p w14:paraId="4D34DEF4" w14:textId="77777777" w:rsidR="00681120" w:rsidRPr="00972793" w:rsidRDefault="00681120" w:rsidP="009C6828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005A1069" w14:textId="2FD3738C" w:rsidR="00126CD7" w:rsidRPr="00972793" w:rsidRDefault="006F790E" w:rsidP="009C6828">
      <w:pPr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</w:rPr>
        <w:lastRenderedPageBreak/>
        <w:t>The main advantage of photopolymer films</w:t>
      </w:r>
      <w:r w:rsidR="00126CD7" w:rsidRPr="00972793">
        <w:rPr>
          <w:rFonts w:asciiTheme="minorHAnsi" w:hAnsiTheme="minorHAnsi" w:cstheme="minorHAnsi"/>
          <w:color w:val="000000" w:themeColor="text1"/>
        </w:rPr>
        <w:t>,</w:t>
      </w:r>
      <w:r w:rsidRPr="00972793">
        <w:rPr>
          <w:rFonts w:asciiTheme="minorHAnsi" w:hAnsiTheme="minorHAnsi" w:cstheme="minorHAnsi"/>
          <w:color w:val="000000" w:themeColor="text1"/>
        </w:rPr>
        <w:t xml:space="preserve"> like </w:t>
      </w:r>
      <w:r w:rsidR="00C47430" w:rsidRPr="00972793">
        <w:rPr>
          <w:rFonts w:asciiTheme="minorHAnsi" w:hAnsiTheme="minorHAnsi" w:cstheme="minorHAnsi"/>
          <w:color w:val="000000" w:themeColor="text1"/>
        </w:rPr>
        <w:t xml:space="preserve">Covestro </w:t>
      </w:r>
      <w:proofErr w:type="spellStart"/>
      <w:r w:rsidR="00126CD7" w:rsidRPr="00972793">
        <w:rPr>
          <w:rFonts w:asciiTheme="minorHAnsi" w:hAnsiTheme="minorHAnsi" w:cstheme="minorHAnsi"/>
          <w:color w:val="000000" w:themeColor="text1"/>
        </w:rPr>
        <w:t>Bayfol</w:t>
      </w:r>
      <w:proofErr w:type="spellEnd"/>
      <w:r w:rsidR="00126CD7" w:rsidRPr="00972793">
        <w:rPr>
          <w:rFonts w:asciiTheme="minorHAnsi" w:hAnsiTheme="minorHAnsi" w:cstheme="minorHAnsi"/>
          <w:color w:val="000000" w:themeColor="text1"/>
        </w:rPr>
        <w:t xml:space="preserve"> HX200</w:t>
      </w:r>
      <w:r w:rsidR="00E2799F" w:rsidRPr="00972793">
        <w:rPr>
          <w:rFonts w:asciiTheme="minorHAnsi" w:hAnsiTheme="minorHAnsi" w:cstheme="minorHAnsi"/>
          <w:color w:val="000000" w:themeColor="text1"/>
          <w:vertAlign w:val="superscript"/>
        </w:rPr>
        <w:t>14</w:t>
      </w:r>
      <w:r w:rsidR="00126CD7" w:rsidRPr="00972793">
        <w:rPr>
          <w:rFonts w:asciiTheme="minorHAnsi" w:hAnsiTheme="minorHAnsi" w:cstheme="minorHAnsi"/>
          <w:color w:val="000000" w:themeColor="text1"/>
        </w:rPr>
        <w:t xml:space="preserve">, </w:t>
      </w:r>
      <w:r w:rsidRPr="00972793">
        <w:rPr>
          <w:rFonts w:asciiTheme="minorHAnsi" w:hAnsiTheme="minorHAnsi" w:cstheme="minorHAnsi"/>
          <w:color w:val="000000" w:themeColor="text1"/>
        </w:rPr>
        <w:t xml:space="preserve">over silver-halide materials is their dry processing. </w:t>
      </w:r>
      <w:r w:rsidR="009C6828" w:rsidRPr="00972793">
        <w:rPr>
          <w:rFonts w:asciiTheme="minorHAnsi" w:hAnsiTheme="minorHAnsi" w:cstheme="minorHAnsi"/>
          <w:color w:val="000000" w:themeColor="text1"/>
        </w:rPr>
        <w:t xml:space="preserve">The material used here </w:t>
      </w:r>
      <w:r w:rsidRPr="00972793">
        <w:rPr>
          <w:rFonts w:asciiTheme="minorHAnsi" w:hAnsiTheme="minorHAnsi" w:cstheme="minorHAnsi"/>
          <w:color w:val="000000" w:themeColor="text1"/>
        </w:rPr>
        <w:t xml:space="preserve">requires wet processing, but it remains fast and simple, and uses non-toxic products. </w:t>
      </w:r>
      <w:r w:rsidR="0012405C" w:rsidRPr="00972793">
        <w:rPr>
          <w:rFonts w:asciiTheme="minorHAnsi" w:hAnsiTheme="minorHAnsi" w:cstheme="minorHAnsi"/>
          <w:color w:val="000000" w:themeColor="text1"/>
        </w:rPr>
        <w:t>It</w:t>
      </w:r>
      <w:r w:rsidR="00BA1163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12405C" w:rsidRPr="00972793">
        <w:rPr>
          <w:rFonts w:asciiTheme="minorHAnsi" w:hAnsiTheme="minorHAnsi" w:cstheme="minorHAnsi"/>
          <w:color w:val="000000" w:themeColor="text1"/>
        </w:rPr>
        <w:t xml:space="preserve">also </w:t>
      </w:r>
      <w:r w:rsidRPr="00972793">
        <w:rPr>
          <w:rFonts w:asciiTheme="minorHAnsi" w:hAnsiTheme="minorHAnsi" w:cstheme="minorHAnsi"/>
          <w:color w:val="000000" w:themeColor="text1"/>
        </w:rPr>
        <w:t>has a much higher sensitivity (</w:t>
      </w:r>
      <w:r w:rsidR="00B90229" w:rsidRPr="00972793">
        <w:rPr>
          <w:rFonts w:asciiTheme="minorHAnsi" w:hAnsiTheme="minorHAnsi" w:cstheme="minorHAnsi"/>
          <w:color w:val="000000" w:themeColor="text1"/>
        </w:rPr>
        <w:t xml:space="preserve">200 µJ/cm² versus 20 </w:t>
      </w:r>
      <w:proofErr w:type="spellStart"/>
      <w:r w:rsidR="00B90229" w:rsidRPr="00972793">
        <w:rPr>
          <w:rFonts w:asciiTheme="minorHAnsi" w:hAnsiTheme="minorHAnsi" w:cstheme="minorHAnsi"/>
          <w:color w:val="000000" w:themeColor="text1"/>
        </w:rPr>
        <w:t>mJ</w:t>
      </w:r>
      <w:proofErr w:type="spellEnd"/>
      <w:r w:rsidR="00B90229" w:rsidRPr="00972793">
        <w:rPr>
          <w:rFonts w:asciiTheme="minorHAnsi" w:hAnsiTheme="minorHAnsi" w:cstheme="minorHAnsi"/>
          <w:color w:val="000000" w:themeColor="text1"/>
        </w:rPr>
        <w:t>/cm²)</w:t>
      </w:r>
      <w:r w:rsidRPr="00972793">
        <w:rPr>
          <w:rFonts w:asciiTheme="minorHAnsi" w:hAnsiTheme="minorHAnsi" w:cstheme="minorHAnsi"/>
          <w:color w:val="000000" w:themeColor="text1"/>
        </w:rPr>
        <w:t xml:space="preserve"> and the resulting shortened exposure time is preferred for recording bright holograms in analog holography to avoid vibration and movement problems. Furthermore, many users</w:t>
      </w:r>
      <w:r w:rsidR="0012405C" w:rsidRPr="00972793">
        <w:rPr>
          <w:rFonts w:asciiTheme="minorHAnsi" w:hAnsiTheme="minorHAnsi" w:cstheme="minorHAnsi"/>
          <w:color w:val="000000" w:themeColor="text1"/>
        </w:rPr>
        <w:t>,</w:t>
      </w:r>
      <w:r w:rsidRPr="00972793">
        <w:rPr>
          <w:rFonts w:asciiTheme="minorHAnsi" w:hAnsiTheme="minorHAnsi" w:cstheme="minorHAnsi"/>
          <w:color w:val="000000" w:themeColor="text1"/>
        </w:rPr>
        <w:t xml:space="preserve"> especially hobbyist</w:t>
      </w:r>
      <w:r w:rsidR="00FE0DC6" w:rsidRPr="00972793">
        <w:rPr>
          <w:rFonts w:asciiTheme="minorHAnsi" w:hAnsiTheme="minorHAnsi" w:cstheme="minorHAnsi"/>
          <w:color w:val="000000" w:themeColor="text1"/>
        </w:rPr>
        <w:t>s</w:t>
      </w:r>
      <w:r w:rsidRPr="00972793">
        <w:rPr>
          <w:rFonts w:asciiTheme="minorHAnsi" w:hAnsiTheme="minorHAnsi" w:cstheme="minorHAnsi"/>
          <w:color w:val="000000" w:themeColor="text1"/>
        </w:rPr>
        <w:t xml:space="preserve"> or schools</w:t>
      </w:r>
      <w:r w:rsidR="0012405C" w:rsidRPr="00972793">
        <w:rPr>
          <w:rFonts w:asciiTheme="minorHAnsi" w:hAnsiTheme="minorHAnsi" w:cstheme="minorHAnsi"/>
          <w:color w:val="000000" w:themeColor="text1"/>
        </w:rPr>
        <w:t>,</w:t>
      </w:r>
      <w:r w:rsidRPr="00972793">
        <w:rPr>
          <w:rFonts w:asciiTheme="minorHAnsi" w:hAnsiTheme="minorHAnsi" w:cstheme="minorHAnsi"/>
          <w:color w:val="000000" w:themeColor="text1"/>
        </w:rPr>
        <w:t xml:space="preserve"> have </w:t>
      </w:r>
      <w:r w:rsidR="00CF210D" w:rsidRPr="00972793">
        <w:rPr>
          <w:rFonts w:asciiTheme="minorHAnsi" w:hAnsiTheme="minorHAnsi" w:cstheme="minorHAnsi"/>
          <w:color w:val="000000" w:themeColor="text1"/>
        </w:rPr>
        <w:t>low-</w:t>
      </w:r>
      <w:r w:rsidRPr="00972793">
        <w:rPr>
          <w:rFonts w:asciiTheme="minorHAnsi" w:hAnsiTheme="minorHAnsi" w:cstheme="minorHAnsi"/>
          <w:color w:val="000000" w:themeColor="text1"/>
        </w:rPr>
        <w:t xml:space="preserve">power lasers (less than 20 </w:t>
      </w:r>
      <w:proofErr w:type="spellStart"/>
      <w:r w:rsidRPr="00972793">
        <w:rPr>
          <w:rFonts w:asciiTheme="minorHAnsi" w:hAnsiTheme="minorHAnsi" w:cstheme="minorHAnsi"/>
          <w:color w:val="000000" w:themeColor="text1"/>
        </w:rPr>
        <w:t>mW</w:t>
      </w:r>
      <w:proofErr w:type="spellEnd"/>
      <w:r w:rsidRPr="00972793">
        <w:rPr>
          <w:rFonts w:asciiTheme="minorHAnsi" w:hAnsiTheme="minorHAnsi" w:cstheme="minorHAnsi"/>
          <w:color w:val="000000" w:themeColor="text1"/>
        </w:rPr>
        <w:t>)</w:t>
      </w:r>
      <w:r w:rsidR="00FE0DC6" w:rsidRPr="00972793">
        <w:rPr>
          <w:rFonts w:asciiTheme="minorHAnsi" w:hAnsiTheme="minorHAnsi" w:cstheme="minorHAnsi"/>
          <w:color w:val="000000" w:themeColor="text1"/>
        </w:rPr>
        <w:t>;</w:t>
      </w:r>
      <w:r w:rsidR="00BA1163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FE0DC6" w:rsidRPr="00972793">
        <w:rPr>
          <w:rFonts w:asciiTheme="minorHAnsi" w:hAnsiTheme="minorHAnsi" w:cstheme="minorHAnsi"/>
          <w:color w:val="000000" w:themeColor="text1"/>
        </w:rPr>
        <w:t xml:space="preserve">highly sensitive </w:t>
      </w:r>
      <w:r w:rsidRPr="00972793">
        <w:rPr>
          <w:rFonts w:asciiTheme="minorHAnsi" w:hAnsiTheme="minorHAnsi" w:cstheme="minorHAnsi"/>
          <w:color w:val="000000" w:themeColor="text1"/>
        </w:rPr>
        <w:t xml:space="preserve">recording material is an important factor to </w:t>
      </w:r>
      <w:r w:rsidR="00FE0DC6" w:rsidRPr="00972793">
        <w:rPr>
          <w:rFonts w:asciiTheme="minorHAnsi" w:hAnsiTheme="minorHAnsi" w:cstheme="minorHAnsi"/>
          <w:color w:val="000000" w:themeColor="text1"/>
        </w:rPr>
        <w:t xml:space="preserve">obtain a high-quality hologram with </w:t>
      </w:r>
      <w:r w:rsidRPr="00972793">
        <w:rPr>
          <w:rFonts w:asciiTheme="minorHAnsi" w:hAnsiTheme="minorHAnsi" w:cstheme="minorHAnsi"/>
          <w:color w:val="000000" w:themeColor="text1"/>
        </w:rPr>
        <w:t>a short exposure time</w:t>
      </w:r>
      <w:r w:rsidR="00FE0DC6" w:rsidRPr="00972793">
        <w:rPr>
          <w:rFonts w:asciiTheme="minorHAnsi" w:hAnsiTheme="minorHAnsi" w:cstheme="minorHAnsi"/>
          <w:color w:val="000000" w:themeColor="text1"/>
        </w:rPr>
        <w:t>.</w:t>
      </w:r>
      <w:r w:rsidR="00BA1163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Pr="00972793">
        <w:rPr>
          <w:color w:val="000000" w:themeColor="text1"/>
        </w:rPr>
        <w:t xml:space="preserve">The substrate material is also important </w:t>
      </w:r>
      <w:r w:rsidR="00FE0DC6" w:rsidRPr="00972793">
        <w:rPr>
          <w:color w:val="000000" w:themeColor="text1"/>
        </w:rPr>
        <w:t xml:space="preserve">in determining </w:t>
      </w:r>
      <w:r w:rsidRPr="00972793">
        <w:rPr>
          <w:color w:val="000000" w:themeColor="text1"/>
        </w:rPr>
        <w:t xml:space="preserve">the final hologram quality, and </w:t>
      </w:r>
      <w:r w:rsidR="00FE0DC6" w:rsidRPr="00972793">
        <w:rPr>
          <w:color w:val="000000" w:themeColor="text1"/>
        </w:rPr>
        <w:t xml:space="preserve">glass proves to be </w:t>
      </w:r>
      <w:r w:rsidRPr="00972793">
        <w:rPr>
          <w:color w:val="000000" w:themeColor="text1"/>
        </w:rPr>
        <w:t xml:space="preserve">the best choice </w:t>
      </w:r>
      <w:r w:rsidR="00FE0DC6" w:rsidRPr="00972793">
        <w:rPr>
          <w:color w:val="000000" w:themeColor="text1"/>
        </w:rPr>
        <w:t>for this</w:t>
      </w:r>
      <w:r w:rsidRPr="00972793">
        <w:rPr>
          <w:color w:val="000000" w:themeColor="text1"/>
        </w:rPr>
        <w:t xml:space="preserve"> because it is mechanically stable and optically inactive. </w:t>
      </w:r>
    </w:p>
    <w:p w14:paraId="1A34307D" w14:textId="77777777" w:rsidR="009C6154" w:rsidRPr="00972793" w:rsidRDefault="009C6154" w:rsidP="009C6828">
      <w:pPr>
        <w:rPr>
          <w:color w:val="000000" w:themeColor="text1"/>
        </w:rPr>
      </w:pPr>
    </w:p>
    <w:p w14:paraId="5F34E28F" w14:textId="5B0B60DE" w:rsidR="006F790E" w:rsidRPr="00972793" w:rsidRDefault="006F790E" w:rsidP="009C6828">
      <w:pPr>
        <w:tabs>
          <w:tab w:val="left" w:pos="270"/>
        </w:tabs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</w:rPr>
        <w:t xml:space="preserve">Each hologram recorded </w:t>
      </w:r>
      <w:r w:rsidR="009C6828" w:rsidRPr="00972793">
        <w:rPr>
          <w:rFonts w:asciiTheme="minorHAnsi" w:hAnsiTheme="minorHAnsi" w:cstheme="minorHAnsi"/>
          <w:color w:val="000000" w:themeColor="text1"/>
        </w:rPr>
        <w:t>in this procedure i</w:t>
      </w:r>
      <w:r w:rsidRPr="00972793">
        <w:rPr>
          <w:rFonts w:asciiTheme="minorHAnsi" w:hAnsiTheme="minorHAnsi" w:cstheme="minorHAnsi"/>
          <w:color w:val="000000" w:themeColor="text1"/>
        </w:rPr>
        <w:t xml:space="preserve">s developed with </w:t>
      </w:r>
      <w:r w:rsidRPr="00972793">
        <w:rPr>
          <w:color w:val="000000" w:themeColor="text1"/>
        </w:rPr>
        <w:t>non-toxic</w:t>
      </w:r>
      <w:r w:rsidRPr="00972793">
        <w:rPr>
          <w:rFonts w:asciiTheme="minorHAnsi" w:hAnsiTheme="minorHAnsi" w:cstheme="minorHAnsi"/>
          <w:color w:val="000000" w:themeColor="text1"/>
        </w:rPr>
        <w:t xml:space="preserve"> and no</w:t>
      </w:r>
      <w:r w:rsidR="00046485" w:rsidRPr="00972793">
        <w:rPr>
          <w:rFonts w:asciiTheme="minorHAnsi" w:hAnsiTheme="minorHAnsi" w:cstheme="minorHAnsi"/>
          <w:color w:val="000000" w:themeColor="text1"/>
        </w:rPr>
        <w:t>n-</w:t>
      </w:r>
      <w:r w:rsidRPr="00972793">
        <w:rPr>
          <w:rFonts w:asciiTheme="minorHAnsi" w:hAnsiTheme="minorHAnsi" w:cstheme="minorHAnsi"/>
          <w:color w:val="000000" w:themeColor="text1"/>
        </w:rPr>
        <w:t>staining</w:t>
      </w:r>
      <w:r w:rsidR="009E2BF3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046485" w:rsidRPr="00972793">
        <w:rPr>
          <w:rFonts w:asciiTheme="minorHAnsi" w:hAnsiTheme="minorHAnsi" w:cstheme="minorHAnsi"/>
          <w:color w:val="000000" w:themeColor="text1"/>
        </w:rPr>
        <w:t xml:space="preserve">chemical </w:t>
      </w:r>
      <w:r w:rsidRPr="00972793">
        <w:rPr>
          <w:rFonts w:asciiTheme="minorHAnsi" w:hAnsiTheme="minorHAnsi" w:cstheme="minorHAnsi"/>
          <w:color w:val="000000" w:themeColor="text1"/>
        </w:rPr>
        <w:t xml:space="preserve">baths. These chemicals, </w:t>
      </w:r>
      <w:r w:rsidR="00046485" w:rsidRPr="00972793">
        <w:rPr>
          <w:rFonts w:asciiTheme="minorHAnsi" w:hAnsiTheme="minorHAnsi" w:cstheme="minorHAnsi"/>
          <w:color w:val="000000" w:themeColor="text1"/>
        </w:rPr>
        <w:t xml:space="preserve">which are </w:t>
      </w:r>
      <w:r w:rsidRPr="00972793">
        <w:rPr>
          <w:rFonts w:asciiTheme="minorHAnsi" w:hAnsiTheme="minorHAnsi" w:cstheme="minorHAnsi"/>
          <w:color w:val="000000" w:themeColor="text1"/>
        </w:rPr>
        <w:t xml:space="preserve">safe and easy to use, are very different from </w:t>
      </w:r>
      <w:r w:rsidR="00046485" w:rsidRPr="00972793">
        <w:rPr>
          <w:rFonts w:asciiTheme="minorHAnsi" w:hAnsiTheme="minorHAnsi" w:cstheme="minorHAnsi"/>
          <w:color w:val="000000" w:themeColor="text1"/>
        </w:rPr>
        <w:t xml:space="preserve">the dangerous, toxic and environmentally harmful ones </w:t>
      </w:r>
      <w:r w:rsidRPr="00972793">
        <w:rPr>
          <w:rFonts w:asciiTheme="minorHAnsi" w:hAnsiTheme="minorHAnsi" w:cstheme="minorHAnsi"/>
          <w:color w:val="000000" w:themeColor="text1"/>
        </w:rPr>
        <w:t>generally used in holography. In particular, the recommended process</w:t>
      </w:r>
      <w:r w:rsidR="00E2799F" w:rsidRPr="00972793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Pr="00972793">
        <w:rPr>
          <w:rFonts w:asciiTheme="minorHAnsi" w:hAnsiTheme="minorHAnsi" w:cstheme="minorHAnsi"/>
          <w:color w:val="000000" w:themeColor="text1"/>
        </w:rPr>
        <w:t xml:space="preserve">, established 25 years ago for the Russian </w:t>
      </w:r>
      <w:proofErr w:type="spellStart"/>
      <w:r w:rsidRPr="00972793">
        <w:rPr>
          <w:rFonts w:asciiTheme="minorHAnsi" w:hAnsiTheme="minorHAnsi" w:cstheme="minorHAnsi"/>
          <w:color w:val="000000" w:themeColor="text1"/>
        </w:rPr>
        <w:t>Slavich</w:t>
      </w:r>
      <w:proofErr w:type="spellEnd"/>
      <w:r w:rsidRPr="00972793">
        <w:rPr>
          <w:rFonts w:asciiTheme="minorHAnsi" w:hAnsiTheme="minorHAnsi" w:cstheme="minorHAnsi"/>
          <w:color w:val="000000" w:themeColor="text1"/>
        </w:rPr>
        <w:t xml:space="preserve"> PFG-03C holographic emulsion</w:t>
      </w:r>
      <w:r w:rsidR="00E2799F" w:rsidRPr="00972793">
        <w:rPr>
          <w:rFonts w:asciiTheme="minorHAnsi" w:hAnsiTheme="minorHAnsi" w:cstheme="minorHAnsi"/>
          <w:color w:val="000000" w:themeColor="text1"/>
          <w:vertAlign w:val="superscript"/>
        </w:rPr>
        <w:t>16</w:t>
      </w:r>
      <w:r w:rsidRPr="00972793">
        <w:rPr>
          <w:rFonts w:asciiTheme="minorHAnsi" w:hAnsiTheme="minorHAnsi" w:cstheme="minorHAnsi"/>
          <w:color w:val="000000" w:themeColor="text1"/>
        </w:rPr>
        <w:t xml:space="preserve">, uses chemicals such as </w:t>
      </w:r>
      <w:r w:rsidR="00972793" w:rsidRPr="00972793">
        <w:rPr>
          <w:rFonts w:asciiTheme="minorHAnsi" w:hAnsiTheme="minorHAnsi" w:cstheme="minorHAnsi"/>
          <w:color w:val="000000" w:themeColor="text1"/>
        </w:rPr>
        <w:t>formaldehyde or catechol</w:t>
      </w:r>
      <w:r w:rsidR="00046485" w:rsidRPr="00972793">
        <w:rPr>
          <w:rFonts w:asciiTheme="minorHAnsi" w:hAnsiTheme="minorHAnsi" w:cstheme="minorHAnsi"/>
          <w:color w:val="000000" w:themeColor="text1"/>
        </w:rPr>
        <w:t>,</w:t>
      </w:r>
      <w:r w:rsidR="009E2BF3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046485" w:rsidRPr="00972793">
        <w:rPr>
          <w:rFonts w:asciiTheme="minorHAnsi" w:hAnsiTheme="minorHAnsi" w:cstheme="minorHAnsi"/>
          <w:color w:val="000000" w:themeColor="text1"/>
        </w:rPr>
        <w:t xml:space="preserve">which </w:t>
      </w:r>
      <w:r w:rsidRPr="00972793">
        <w:rPr>
          <w:rFonts w:asciiTheme="minorHAnsi" w:hAnsiTheme="minorHAnsi" w:cstheme="minorHAnsi"/>
          <w:color w:val="000000" w:themeColor="text1"/>
        </w:rPr>
        <w:t xml:space="preserve">are unsafe, messy and difficult </w:t>
      </w:r>
      <w:r w:rsidR="00046485" w:rsidRPr="00972793">
        <w:rPr>
          <w:rFonts w:asciiTheme="minorHAnsi" w:hAnsiTheme="minorHAnsi" w:cstheme="minorHAnsi"/>
          <w:color w:val="000000" w:themeColor="text1"/>
        </w:rPr>
        <w:t>to handle</w:t>
      </w:r>
      <w:r w:rsidRPr="00972793">
        <w:rPr>
          <w:rFonts w:asciiTheme="minorHAnsi" w:hAnsiTheme="minorHAnsi" w:cstheme="minorHAnsi"/>
          <w:color w:val="000000" w:themeColor="text1"/>
        </w:rPr>
        <w:t xml:space="preserve">. Furthermore, </w:t>
      </w:r>
      <w:r w:rsidR="009C6154" w:rsidRPr="00972793">
        <w:rPr>
          <w:rFonts w:asciiTheme="minorHAnsi" w:hAnsiTheme="minorHAnsi" w:cstheme="minorHAnsi"/>
          <w:color w:val="000000" w:themeColor="text1"/>
        </w:rPr>
        <w:t>U04</w:t>
      </w:r>
      <w:r w:rsidRPr="00972793">
        <w:rPr>
          <w:rFonts w:asciiTheme="minorHAnsi" w:hAnsiTheme="minorHAnsi" w:cstheme="minorHAnsi"/>
          <w:color w:val="000000" w:themeColor="text1"/>
        </w:rPr>
        <w:t xml:space="preserve"> plates are pre-hardened during the manufacturing process and do not </w:t>
      </w:r>
      <w:r w:rsidR="00046485" w:rsidRPr="00972793">
        <w:rPr>
          <w:rFonts w:asciiTheme="minorHAnsi" w:hAnsiTheme="minorHAnsi" w:cstheme="minorHAnsi"/>
          <w:color w:val="000000" w:themeColor="text1"/>
        </w:rPr>
        <w:t xml:space="preserve">require </w:t>
      </w:r>
      <w:r w:rsidRPr="00972793">
        <w:rPr>
          <w:rFonts w:asciiTheme="minorHAnsi" w:hAnsiTheme="minorHAnsi" w:cstheme="minorHAnsi"/>
          <w:color w:val="000000" w:themeColor="text1"/>
        </w:rPr>
        <w:t>any dangerous hardening bath</w:t>
      </w:r>
      <w:r w:rsidR="00046485" w:rsidRPr="00972793">
        <w:rPr>
          <w:rFonts w:asciiTheme="minorHAnsi" w:hAnsiTheme="minorHAnsi" w:cstheme="minorHAnsi"/>
          <w:color w:val="000000" w:themeColor="text1"/>
        </w:rPr>
        <w:t>s</w:t>
      </w:r>
      <w:r w:rsidRPr="00972793">
        <w:rPr>
          <w:rFonts w:asciiTheme="minorHAnsi" w:hAnsiTheme="minorHAnsi" w:cstheme="minorHAnsi"/>
          <w:color w:val="000000" w:themeColor="text1"/>
        </w:rPr>
        <w:t>.</w:t>
      </w:r>
      <w:r w:rsidR="0022556F" w:rsidRPr="00972793">
        <w:rPr>
          <w:rFonts w:asciiTheme="minorHAnsi" w:hAnsiTheme="minorHAnsi" w:cstheme="minorHAnsi"/>
          <w:color w:val="000000" w:themeColor="text1"/>
        </w:rPr>
        <w:t xml:space="preserve"> M</w:t>
      </w:r>
      <w:r w:rsidRPr="00972793">
        <w:rPr>
          <w:rFonts w:asciiTheme="minorHAnsi" w:hAnsiTheme="minorHAnsi" w:cstheme="minorHAnsi"/>
          <w:color w:val="000000" w:themeColor="text1"/>
        </w:rPr>
        <w:t xml:space="preserve">ost </w:t>
      </w:r>
      <w:r w:rsidR="0022556F" w:rsidRPr="00972793">
        <w:rPr>
          <w:rFonts w:asciiTheme="minorHAnsi" w:hAnsiTheme="minorHAnsi" w:cstheme="minorHAnsi"/>
          <w:color w:val="000000" w:themeColor="text1"/>
        </w:rPr>
        <w:t xml:space="preserve">other </w:t>
      </w:r>
      <w:r w:rsidRPr="00972793">
        <w:rPr>
          <w:rFonts w:asciiTheme="minorHAnsi" w:hAnsiTheme="minorHAnsi" w:cstheme="minorHAnsi"/>
          <w:color w:val="000000" w:themeColor="text1"/>
        </w:rPr>
        <w:t xml:space="preserve">silver-halide holographic materials </w:t>
      </w:r>
      <w:proofErr w:type="gramStart"/>
      <w:r w:rsidRPr="00972793">
        <w:rPr>
          <w:rFonts w:asciiTheme="minorHAnsi" w:hAnsiTheme="minorHAnsi" w:cstheme="minorHAnsi"/>
          <w:color w:val="000000" w:themeColor="text1"/>
        </w:rPr>
        <w:t>have to</w:t>
      </w:r>
      <w:proofErr w:type="gramEnd"/>
      <w:r w:rsidRPr="00972793">
        <w:rPr>
          <w:rFonts w:asciiTheme="minorHAnsi" w:hAnsiTheme="minorHAnsi" w:cstheme="minorHAnsi"/>
          <w:color w:val="000000" w:themeColor="text1"/>
        </w:rPr>
        <w:t xml:space="preserve"> be treated before exposure </w:t>
      </w:r>
      <w:r w:rsidR="004008F3" w:rsidRPr="00972793">
        <w:rPr>
          <w:rFonts w:asciiTheme="minorHAnsi" w:hAnsiTheme="minorHAnsi" w:cstheme="minorHAnsi"/>
          <w:color w:val="000000" w:themeColor="text1"/>
        </w:rPr>
        <w:t>with a hyper-sensitizing solution of triethanolamine (TEA)</w:t>
      </w:r>
      <w:r w:rsidR="004008F3" w:rsidRPr="00972793">
        <w:rPr>
          <w:rFonts w:asciiTheme="minorHAnsi" w:hAnsiTheme="minorHAnsi" w:cstheme="minorHAnsi"/>
          <w:color w:val="000000" w:themeColor="text1"/>
          <w:vertAlign w:val="superscript"/>
        </w:rPr>
        <w:t xml:space="preserve"> 17 </w:t>
      </w:r>
      <w:r w:rsidR="004008F3" w:rsidRPr="00972793">
        <w:rPr>
          <w:rFonts w:asciiTheme="minorHAnsi" w:hAnsiTheme="minorHAnsi" w:cstheme="minorHAnsi"/>
          <w:color w:val="000000" w:themeColor="text1"/>
        </w:rPr>
        <w:t>or a hardening pre-bath</w:t>
      </w:r>
      <w:r w:rsidR="004008F3" w:rsidRPr="00972793">
        <w:rPr>
          <w:rFonts w:asciiTheme="minorHAnsi" w:hAnsiTheme="minorHAnsi" w:cstheme="minorHAnsi"/>
          <w:color w:val="000000" w:themeColor="text1"/>
          <w:vertAlign w:val="superscript"/>
        </w:rPr>
        <w:t>16</w:t>
      </w:r>
      <w:r w:rsidR="004008F3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Pr="00972793">
        <w:rPr>
          <w:rFonts w:asciiTheme="minorHAnsi" w:hAnsiTheme="minorHAnsi" w:cstheme="minorHAnsi"/>
          <w:color w:val="000000" w:themeColor="text1"/>
        </w:rPr>
        <w:t xml:space="preserve">to increase </w:t>
      </w:r>
      <w:r w:rsidR="00046485" w:rsidRPr="00972793">
        <w:rPr>
          <w:rFonts w:asciiTheme="minorHAnsi" w:hAnsiTheme="minorHAnsi" w:cstheme="minorHAnsi"/>
          <w:color w:val="000000" w:themeColor="text1"/>
        </w:rPr>
        <w:t xml:space="preserve">their </w:t>
      </w:r>
      <w:r w:rsidRPr="00972793">
        <w:rPr>
          <w:rFonts w:asciiTheme="minorHAnsi" w:hAnsiTheme="minorHAnsi" w:cstheme="minorHAnsi"/>
          <w:color w:val="000000" w:themeColor="text1"/>
        </w:rPr>
        <w:t xml:space="preserve">sensitivity, with a high risk of damaging the plate. </w:t>
      </w:r>
    </w:p>
    <w:p w14:paraId="0AE4642C" w14:textId="77777777" w:rsidR="006F790E" w:rsidRPr="00972793" w:rsidRDefault="006F790E" w:rsidP="009C6828">
      <w:pPr>
        <w:rPr>
          <w:color w:val="000000" w:themeColor="text1"/>
        </w:rPr>
      </w:pPr>
    </w:p>
    <w:p w14:paraId="76E397F7" w14:textId="77777777" w:rsidR="00F852C2" w:rsidRPr="00972793" w:rsidRDefault="00D62FF2" w:rsidP="009C6828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972793">
        <w:rPr>
          <w:rFonts w:asciiTheme="minorHAnsi" w:hAnsiTheme="minorHAnsi" w:cstheme="minorHAnsi"/>
          <w:color w:val="000000" w:themeColor="text1"/>
        </w:rPr>
        <w:t>Wh</w:t>
      </w:r>
      <w:r w:rsidR="0022556F" w:rsidRPr="00972793">
        <w:rPr>
          <w:rFonts w:asciiTheme="minorHAnsi" w:hAnsiTheme="minorHAnsi" w:cstheme="minorHAnsi"/>
          <w:color w:val="000000" w:themeColor="text1"/>
        </w:rPr>
        <w:t>ile</w:t>
      </w:r>
      <w:r w:rsidRPr="00972793">
        <w:rPr>
          <w:rFonts w:asciiTheme="minorHAnsi" w:hAnsiTheme="minorHAnsi" w:cstheme="minorHAnsi"/>
          <w:color w:val="000000" w:themeColor="text1"/>
        </w:rPr>
        <w:t xml:space="preserve"> recording, it is preferable to place the object and the holographic plate in a horizontal position for better stability due to gravity. </w:t>
      </w:r>
      <w:r w:rsidR="001E3042" w:rsidRPr="00972793">
        <w:rPr>
          <w:rFonts w:asciiTheme="minorHAnsi" w:hAnsiTheme="minorHAnsi" w:cstheme="minorHAnsi"/>
          <w:color w:val="000000" w:themeColor="text1"/>
        </w:rPr>
        <w:t xml:space="preserve">Using an electronic shutter with </w:t>
      </w:r>
      <w:r w:rsidR="0022556F" w:rsidRPr="00972793">
        <w:rPr>
          <w:rFonts w:asciiTheme="minorHAnsi" w:hAnsiTheme="minorHAnsi" w:cstheme="minorHAnsi"/>
          <w:color w:val="000000" w:themeColor="text1"/>
        </w:rPr>
        <w:t xml:space="preserve">a </w:t>
      </w:r>
      <w:r w:rsidR="001E3042" w:rsidRPr="00972793">
        <w:rPr>
          <w:rFonts w:asciiTheme="minorHAnsi" w:hAnsiTheme="minorHAnsi" w:cstheme="minorHAnsi"/>
          <w:color w:val="000000" w:themeColor="text1"/>
        </w:rPr>
        <w:t xml:space="preserve">timer is important to </w:t>
      </w:r>
      <w:r w:rsidR="0022556F" w:rsidRPr="00972793">
        <w:rPr>
          <w:rFonts w:asciiTheme="minorHAnsi" w:hAnsiTheme="minorHAnsi" w:cstheme="minorHAnsi"/>
          <w:color w:val="000000" w:themeColor="text1"/>
        </w:rPr>
        <w:t xml:space="preserve">precisely </w:t>
      </w:r>
      <w:r w:rsidR="001E3042" w:rsidRPr="00972793">
        <w:rPr>
          <w:rFonts w:asciiTheme="minorHAnsi" w:hAnsiTheme="minorHAnsi" w:cstheme="minorHAnsi"/>
          <w:color w:val="000000" w:themeColor="text1"/>
        </w:rPr>
        <w:t>control the exposure time precisely</w:t>
      </w:r>
      <w:r w:rsidR="00585AF3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1E3042" w:rsidRPr="00972793">
        <w:rPr>
          <w:rFonts w:asciiTheme="minorHAnsi" w:hAnsiTheme="minorHAnsi" w:cstheme="minorHAnsi"/>
          <w:color w:val="000000" w:themeColor="text1"/>
        </w:rPr>
        <w:t xml:space="preserve">and </w:t>
      </w:r>
      <w:r w:rsidR="0022556F" w:rsidRPr="00972793">
        <w:rPr>
          <w:rFonts w:asciiTheme="minorHAnsi" w:hAnsiTheme="minorHAnsi" w:cstheme="minorHAnsi"/>
          <w:color w:val="000000" w:themeColor="text1"/>
        </w:rPr>
        <w:t xml:space="preserve">allow </w:t>
      </w:r>
      <w:r w:rsidR="001E3042" w:rsidRPr="00972793">
        <w:rPr>
          <w:rFonts w:asciiTheme="minorHAnsi" w:hAnsiTheme="minorHAnsi" w:cstheme="minorHAnsi"/>
          <w:color w:val="000000" w:themeColor="text1"/>
        </w:rPr>
        <w:t>repeti</w:t>
      </w:r>
      <w:r w:rsidR="0022556F" w:rsidRPr="00972793">
        <w:rPr>
          <w:rFonts w:asciiTheme="minorHAnsi" w:hAnsiTheme="minorHAnsi" w:cstheme="minorHAnsi"/>
          <w:color w:val="000000" w:themeColor="text1"/>
        </w:rPr>
        <w:t>tion</w:t>
      </w:r>
      <w:r w:rsidR="001E3042" w:rsidRPr="00972793">
        <w:rPr>
          <w:rFonts w:asciiTheme="minorHAnsi" w:hAnsiTheme="minorHAnsi" w:cstheme="minorHAnsi"/>
          <w:color w:val="000000" w:themeColor="text1"/>
        </w:rPr>
        <w:t xml:space="preserve">. A 10% overexposure can produce </w:t>
      </w:r>
      <w:r w:rsidR="0088765A" w:rsidRPr="00972793">
        <w:rPr>
          <w:rFonts w:asciiTheme="minorHAnsi" w:hAnsiTheme="minorHAnsi" w:cstheme="minorHAnsi"/>
          <w:color w:val="000000" w:themeColor="text1"/>
        </w:rPr>
        <w:t>a</w:t>
      </w:r>
      <w:r w:rsidR="00BF73C3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88765A" w:rsidRPr="00972793">
        <w:rPr>
          <w:rFonts w:asciiTheme="minorHAnsi" w:hAnsiTheme="minorHAnsi" w:cstheme="minorHAnsi"/>
          <w:color w:val="000000" w:themeColor="text1"/>
        </w:rPr>
        <w:t>milky hologram</w:t>
      </w:r>
      <w:r w:rsidR="001E3042" w:rsidRPr="00972793">
        <w:rPr>
          <w:rFonts w:asciiTheme="minorHAnsi" w:hAnsiTheme="minorHAnsi" w:cstheme="minorHAnsi"/>
          <w:color w:val="000000" w:themeColor="text1"/>
        </w:rPr>
        <w:t xml:space="preserve">, and a 10% lack of exposure time can produce </w:t>
      </w:r>
      <w:r w:rsidR="0022556F" w:rsidRPr="00972793">
        <w:rPr>
          <w:rFonts w:asciiTheme="minorHAnsi" w:hAnsiTheme="minorHAnsi" w:cstheme="minorHAnsi"/>
          <w:color w:val="000000" w:themeColor="text1"/>
        </w:rPr>
        <w:t xml:space="preserve">a </w:t>
      </w:r>
      <w:r w:rsidR="001E3042" w:rsidRPr="00972793">
        <w:rPr>
          <w:rFonts w:asciiTheme="minorHAnsi" w:hAnsiTheme="minorHAnsi" w:cstheme="minorHAnsi"/>
          <w:color w:val="000000" w:themeColor="text1"/>
        </w:rPr>
        <w:t>dim hologram.</w:t>
      </w:r>
      <w:r w:rsidR="0088765A" w:rsidRPr="00972793">
        <w:rPr>
          <w:rFonts w:asciiTheme="minorHAnsi" w:hAnsiTheme="minorHAnsi" w:cstheme="minorHAnsi"/>
          <w:color w:val="000000" w:themeColor="text1"/>
        </w:rPr>
        <w:t xml:space="preserve"> </w:t>
      </w:r>
      <w:r w:rsidR="0022556F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As </w:t>
      </w:r>
      <w:r w:rsidR="00723C12" w:rsidRPr="00972793">
        <w:rPr>
          <w:rFonts w:asciiTheme="minorHAnsi" w:hAnsiTheme="minorHAnsi" w:cstheme="minorHAnsi"/>
          <w:color w:val="000000" w:themeColor="text1"/>
          <w:lang w:eastAsia="ko-KR"/>
        </w:rPr>
        <w:t>room temperature or humidity</w:t>
      </w:r>
      <w:r w:rsidR="0022556F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change</w:t>
      </w:r>
      <w:r w:rsidR="00723C12" w:rsidRPr="00972793">
        <w:rPr>
          <w:rFonts w:asciiTheme="minorHAnsi" w:hAnsiTheme="minorHAnsi" w:cstheme="minorHAnsi"/>
          <w:color w:val="000000" w:themeColor="text1"/>
          <w:lang w:eastAsia="ko-KR"/>
        </w:rPr>
        <w:t>, the gelatin in which the holograms are recorded can swell or shrink</w:t>
      </w:r>
      <w:r w:rsidR="00384202" w:rsidRPr="00972793">
        <w:rPr>
          <w:rFonts w:asciiTheme="minorHAnsi" w:hAnsiTheme="minorHAnsi" w:cstheme="minorHAnsi"/>
          <w:color w:val="000000" w:themeColor="text1"/>
          <w:lang w:eastAsia="ko-KR"/>
        </w:rPr>
        <w:t>. C</w:t>
      </w:r>
      <w:r w:rsidR="00723C12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olors </w:t>
      </w:r>
      <w:r w:rsidR="00384202" w:rsidRPr="00972793">
        <w:rPr>
          <w:rFonts w:asciiTheme="minorHAnsi" w:hAnsiTheme="minorHAnsi" w:cstheme="minorHAnsi"/>
          <w:color w:val="000000" w:themeColor="text1"/>
          <w:lang w:eastAsia="ko-KR"/>
        </w:rPr>
        <w:t>and</w:t>
      </w:r>
      <w:r w:rsidR="00723C12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reconstruction </w:t>
      </w:r>
      <w:r w:rsidR="00384202" w:rsidRPr="00972793">
        <w:rPr>
          <w:rFonts w:asciiTheme="minorHAnsi" w:hAnsiTheme="minorHAnsi" w:cstheme="minorHAnsi"/>
          <w:color w:val="000000" w:themeColor="text1"/>
          <w:lang w:eastAsia="ko-KR"/>
        </w:rPr>
        <w:t>angle</w:t>
      </w:r>
      <w:r w:rsidR="0022556F" w:rsidRPr="00972793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88765A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723C12" w:rsidRPr="00972793">
        <w:rPr>
          <w:rFonts w:asciiTheme="minorHAnsi" w:hAnsiTheme="minorHAnsi" w:cstheme="minorHAnsi"/>
          <w:color w:val="000000" w:themeColor="text1"/>
          <w:lang w:eastAsia="ko-KR"/>
        </w:rPr>
        <w:t>of the holograms are then changed.</w:t>
      </w:r>
      <w:r w:rsidR="001E3042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Therefore, t</w:t>
      </w:r>
      <w:r w:rsidR="00723C12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o prevent any emulsion thickness variations that may affect color rendition, </w:t>
      </w:r>
      <w:r w:rsidR="00384202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each </w:t>
      </w:r>
      <w:r w:rsidR="00723C12" w:rsidRPr="00972793">
        <w:rPr>
          <w:rFonts w:asciiTheme="minorHAnsi" w:hAnsiTheme="minorHAnsi" w:cstheme="minorHAnsi"/>
          <w:color w:val="000000" w:themeColor="text1"/>
          <w:lang w:eastAsia="ko-KR"/>
        </w:rPr>
        <w:t>hologram needs to be protected by a second clean glass plate sealed to the hologram using optical glue.</w:t>
      </w:r>
    </w:p>
    <w:p w14:paraId="1449D07A" w14:textId="77777777" w:rsidR="001E3042" w:rsidRPr="00972793" w:rsidRDefault="001E3042" w:rsidP="009C6828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6ECF819A" w14:textId="77777777" w:rsidR="002A12A1" w:rsidRPr="00972793" w:rsidRDefault="00D62FF2" w:rsidP="009C6828">
      <w:pPr>
        <w:rPr>
          <w:rFonts w:asciiTheme="minorHAnsi" w:hAnsiTheme="minorHAnsi" w:cstheme="minorHAnsi"/>
        </w:rPr>
      </w:pPr>
      <w:r w:rsidRPr="00972793">
        <w:rPr>
          <w:rFonts w:asciiTheme="minorHAnsi" w:hAnsiTheme="minorHAnsi" w:cstheme="minorHAnsi"/>
          <w:color w:val="000000" w:themeColor="text1"/>
          <w:lang w:eastAsia="ko-KR"/>
        </w:rPr>
        <w:t>This protocol allows bright, color</w:t>
      </w:r>
      <w:r w:rsidR="000377C8" w:rsidRPr="00972793">
        <w:rPr>
          <w:rFonts w:asciiTheme="minorHAnsi" w:hAnsiTheme="minorHAnsi" w:cstheme="minorHAnsi"/>
          <w:color w:val="000000" w:themeColor="text1"/>
          <w:lang w:eastAsia="ko-KR"/>
        </w:rPr>
        <w:t>ful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>, transparent</w:t>
      </w:r>
      <w:r w:rsidR="009A39E7" w:rsidRPr="00972793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and homogeneous holograms </w:t>
      </w:r>
      <w:r w:rsidR="006F24EC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to be obtained,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and </w:t>
      </w:r>
      <w:r w:rsidR="006F24EC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it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is </w:t>
      </w:r>
      <w:r w:rsidR="006F24EC" w:rsidRPr="00972793">
        <w:rPr>
          <w:rFonts w:asciiTheme="minorHAnsi" w:hAnsiTheme="minorHAnsi" w:cstheme="minorHAnsi"/>
          <w:color w:val="000000" w:themeColor="text1"/>
          <w:lang w:eastAsia="ko-KR"/>
        </w:rPr>
        <w:t>highly repeatable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>. The twelve holograms were recorded over several days, following this method</w:t>
      </w:r>
      <w:r w:rsidR="006F24EC" w:rsidRPr="00972793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and </w:t>
      </w:r>
      <w:r w:rsidR="006F24EC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they 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all present the same </w:t>
      </w:r>
      <w:r w:rsidR="000B5D82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final </w:t>
      </w:r>
      <w:r w:rsidR="002A12A1" w:rsidRPr="00972793">
        <w:rPr>
          <w:rFonts w:asciiTheme="minorHAnsi" w:hAnsiTheme="minorHAnsi" w:cstheme="minorHAnsi"/>
          <w:color w:val="000000" w:themeColor="text1"/>
          <w:lang w:eastAsia="ko-KR"/>
        </w:rPr>
        <w:t>characteristics, which allow</w:t>
      </w:r>
      <w:r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them to be used in the </w:t>
      </w:r>
      <w:proofErr w:type="spellStart"/>
      <w:r w:rsidRPr="00972793">
        <w:rPr>
          <w:rFonts w:asciiTheme="minorHAnsi" w:hAnsiTheme="minorHAnsi" w:cstheme="minorHAnsi"/>
          <w:color w:val="000000" w:themeColor="text1"/>
          <w:lang w:eastAsia="ko-KR"/>
        </w:rPr>
        <w:t>Fantatrope</w:t>
      </w:r>
      <w:proofErr w:type="spellEnd"/>
      <w:r w:rsidRPr="00972793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7F0004" w:rsidRPr="0097279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F24EC" w:rsidRPr="00972793">
        <w:rPr>
          <w:rFonts w:asciiTheme="minorHAnsi" w:hAnsiTheme="minorHAnsi" w:cstheme="minorHAnsi"/>
        </w:rPr>
        <w:t xml:space="preserve">Using </w:t>
      </w:r>
      <w:r w:rsidR="002A12A1" w:rsidRPr="00972793">
        <w:rPr>
          <w:rFonts w:asciiTheme="minorHAnsi" w:hAnsiTheme="minorHAnsi" w:cstheme="minorHAnsi"/>
        </w:rPr>
        <w:t xml:space="preserve">this protocol, every practitioner in the field of analog </w:t>
      </w:r>
      <w:r w:rsidR="00E2799F" w:rsidRPr="00972793">
        <w:rPr>
          <w:rFonts w:asciiTheme="minorHAnsi" w:hAnsiTheme="minorHAnsi" w:cstheme="minorHAnsi"/>
        </w:rPr>
        <w:t xml:space="preserve">full-color </w:t>
      </w:r>
      <w:r w:rsidR="002A12A1" w:rsidRPr="00972793">
        <w:rPr>
          <w:rFonts w:asciiTheme="minorHAnsi" w:hAnsiTheme="minorHAnsi" w:cstheme="minorHAnsi"/>
        </w:rPr>
        <w:t>holography can get reliable and reproducible results.</w:t>
      </w:r>
    </w:p>
    <w:p w14:paraId="29ABF45F" w14:textId="77777777" w:rsidR="006450C9" w:rsidRPr="00972793" w:rsidRDefault="006450C9" w:rsidP="009C6828">
      <w:pPr>
        <w:widowControl/>
        <w:jc w:val="left"/>
        <w:rPr>
          <w:color w:val="808080" w:themeColor="background1" w:themeShade="80"/>
        </w:rPr>
      </w:pPr>
    </w:p>
    <w:p w14:paraId="44CAAB11" w14:textId="77777777" w:rsidR="009726EE" w:rsidRPr="00972793" w:rsidRDefault="009726EE" w:rsidP="009C6828">
      <w:pPr>
        <w:rPr>
          <w:rFonts w:asciiTheme="minorHAnsi" w:hAnsiTheme="minorHAnsi" w:cstheme="minorHAnsi"/>
        </w:rPr>
      </w:pPr>
      <w:bookmarkStart w:id="10" w:name="Acknowledgments"/>
      <w:r w:rsidRPr="00972793">
        <w:rPr>
          <w:rFonts w:asciiTheme="minorHAnsi" w:hAnsiTheme="minorHAnsi" w:cstheme="minorHAnsi"/>
          <w:b/>
          <w:bCs/>
        </w:rPr>
        <w:t>ACKNOWLEDGMENTS</w:t>
      </w:r>
      <w:bookmarkEnd w:id="10"/>
      <w:r w:rsidRPr="00972793">
        <w:rPr>
          <w:rFonts w:asciiTheme="minorHAnsi" w:hAnsiTheme="minorHAnsi" w:cstheme="minorHAnsi"/>
          <w:b/>
          <w:bCs/>
        </w:rPr>
        <w:t>:</w:t>
      </w:r>
    </w:p>
    <w:p w14:paraId="2E117AC0" w14:textId="77777777" w:rsidR="00B67C41" w:rsidRPr="00972793" w:rsidRDefault="007E059A" w:rsidP="009C6828">
      <w:pPr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</w:rPr>
        <w:t>This research was supported by the Ministry of Science and ICT</w:t>
      </w:r>
      <w:r w:rsidR="00361FB5" w:rsidRPr="00972793">
        <w:rPr>
          <w:rFonts w:asciiTheme="minorHAnsi" w:hAnsiTheme="minorHAnsi" w:cstheme="minorHAnsi"/>
          <w:color w:val="000000" w:themeColor="text1"/>
        </w:rPr>
        <w:t xml:space="preserve"> (MSIT)</w:t>
      </w:r>
      <w:r w:rsidRPr="00972793">
        <w:rPr>
          <w:rFonts w:asciiTheme="minorHAnsi" w:hAnsiTheme="minorHAnsi" w:cstheme="minorHAnsi"/>
          <w:color w:val="000000" w:themeColor="text1"/>
        </w:rPr>
        <w:t>, Korea, under the Information Technology Research Center</w:t>
      </w:r>
      <w:r w:rsidR="00361FB5" w:rsidRPr="00972793">
        <w:rPr>
          <w:rFonts w:asciiTheme="minorHAnsi" w:hAnsiTheme="minorHAnsi" w:cstheme="minorHAnsi"/>
          <w:color w:val="000000" w:themeColor="text1"/>
        </w:rPr>
        <w:t xml:space="preserve"> (ITRC)</w:t>
      </w:r>
      <w:r w:rsidRPr="00972793">
        <w:rPr>
          <w:rFonts w:asciiTheme="minorHAnsi" w:hAnsiTheme="minorHAnsi" w:cstheme="minorHAnsi"/>
          <w:color w:val="000000" w:themeColor="text1"/>
        </w:rPr>
        <w:t xml:space="preserve"> support program (IITP-2018-2015-0-00448) supervised by the Institute for Information &amp; communications Technology Promotion</w:t>
      </w:r>
      <w:r w:rsidR="00361FB5" w:rsidRPr="00972793">
        <w:rPr>
          <w:rFonts w:asciiTheme="minorHAnsi" w:hAnsiTheme="minorHAnsi" w:cstheme="minorHAnsi"/>
          <w:color w:val="000000" w:themeColor="text1"/>
        </w:rPr>
        <w:t xml:space="preserve"> (IITP)</w:t>
      </w:r>
      <w:r w:rsidRPr="00972793">
        <w:rPr>
          <w:rFonts w:asciiTheme="minorHAnsi" w:hAnsiTheme="minorHAnsi" w:cstheme="minorHAnsi"/>
          <w:color w:val="000000" w:themeColor="text1"/>
        </w:rPr>
        <w:t>.</w:t>
      </w:r>
    </w:p>
    <w:p w14:paraId="6F9EEDD7" w14:textId="77777777" w:rsidR="007E059A" w:rsidRPr="00972793" w:rsidRDefault="007E059A" w:rsidP="009C6828">
      <w:pPr>
        <w:rPr>
          <w:rFonts w:asciiTheme="minorHAnsi" w:hAnsiTheme="minorHAnsi" w:cstheme="minorHAnsi"/>
          <w:color w:val="808080" w:themeColor="background1" w:themeShade="80"/>
        </w:rPr>
      </w:pPr>
    </w:p>
    <w:p w14:paraId="3F1745FE" w14:textId="77777777" w:rsidR="009726EE" w:rsidRPr="00972793" w:rsidRDefault="009726EE" w:rsidP="009C6828">
      <w:pPr>
        <w:rPr>
          <w:rFonts w:asciiTheme="minorHAnsi" w:hAnsiTheme="minorHAnsi" w:cstheme="minorHAnsi"/>
          <w:b/>
        </w:rPr>
      </w:pPr>
      <w:bookmarkStart w:id="11" w:name="Disclosures"/>
      <w:r w:rsidRPr="00972793">
        <w:rPr>
          <w:rFonts w:asciiTheme="minorHAnsi" w:hAnsiTheme="minorHAnsi" w:cstheme="minorHAnsi"/>
          <w:b/>
        </w:rPr>
        <w:t>DISCLOSURES</w:t>
      </w:r>
      <w:bookmarkEnd w:id="11"/>
      <w:r w:rsidRPr="00972793">
        <w:rPr>
          <w:rFonts w:asciiTheme="minorHAnsi" w:hAnsiTheme="minorHAnsi" w:cstheme="minorHAnsi"/>
          <w:b/>
        </w:rPr>
        <w:t xml:space="preserve">: </w:t>
      </w:r>
    </w:p>
    <w:p w14:paraId="7AE508E5" w14:textId="3D77A311" w:rsidR="00916446" w:rsidRPr="00972793" w:rsidRDefault="00916446" w:rsidP="009C6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972793">
        <w:rPr>
          <w:rFonts w:cs="Arial"/>
          <w:bCs/>
          <w:color w:val="000000" w:themeColor="text1"/>
        </w:rPr>
        <w:t xml:space="preserve">Philippe </w:t>
      </w:r>
      <w:proofErr w:type="spellStart"/>
      <w:r w:rsidRPr="00972793">
        <w:rPr>
          <w:rFonts w:cs="Arial"/>
          <w:bCs/>
          <w:color w:val="000000" w:themeColor="text1"/>
        </w:rPr>
        <w:t>Gentet</w:t>
      </w:r>
      <w:proofErr w:type="spellEnd"/>
      <w:r w:rsidRPr="00972793">
        <w:rPr>
          <w:rFonts w:cs="Arial"/>
          <w:bCs/>
          <w:color w:val="000000" w:themeColor="text1"/>
        </w:rPr>
        <w:t xml:space="preserve">, </w:t>
      </w:r>
      <w:proofErr w:type="spellStart"/>
      <w:r w:rsidRPr="00972793">
        <w:rPr>
          <w:rFonts w:cs="Arial"/>
          <w:bCs/>
          <w:color w:val="000000" w:themeColor="text1"/>
        </w:rPr>
        <w:t>Lyoung</w:t>
      </w:r>
      <w:proofErr w:type="spellEnd"/>
      <w:r w:rsidRPr="00972793">
        <w:rPr>
          <w:rFonts w:cs="Arial"/>
          <w:bCs/>
          <w:color w:val="000000" w:themeColor="text1"/>
        </w:rPr>
        <w:t>-Hui Kim, Kwang-Jib Kim and Seung-Hyun Lee</w:t>
      </w:r>
      <w:r w:rsidRPr="00972793">
        <w:rPr>
          <w:rFonts w:asciiTheme="minorHAnsi" w:hAnsiTheme="minorHAnsi" w:cstheme="minorHAnsi"/>
          <w:color w:val="000000" w:themeColor="text1"/>
        </w:rPr>
        <w:t xml:space="preserve"> declare that they have no conflict of interest. </w:t>
      </w:r>
      <w:r w:rsidRPr="00972793">
        <w:rPr>
          <w:rFonts w:cs="Arial"/>
          <w:bCs/>
          <w:color w:val="000000" w:themeColor="text1"/>
        </w:rPr>
        <w:t xml:space="preserve">Yves </w:t>
      </w:r>
      <w:proofErr w:type="spellStart"/>
      <w:r w:rsidRPr="00972793">
        <w:rPr>
          <w:rFonts w:cs="Arial"/>
          <w:bCs/>
          <w:color w:val="000000" w:themeColor="text1"/>
        </w:rPr>
        <w:t>Gentet</w:t>
      </w:r>
      <w:proofErr w:type="spellEnd"/>
      <w:r w:rsidRPr="00972793">
        <w:rPr>
          <w:rFonts w:cs="Arial"/>
          <w:bCs/>
          <w:color w:val="000000" w:themeColor="text1"/>
        </w:rPr>
        <w:t xml:space="preserve"> is the manufacturer of the emulsion</w:t>
      </w:r>
      <w:r w:rsidR="00C067DE">
        <w:rPr>
          <w:rFonts w:cs="Arial"/>
          <w:bCs/>
          <w:color w:val="000000" w:themeColor="text1"/>
        </w:rPr>
        <w:t xml:space="preserve"> used here</w:t>
      </w:r>
      <w:r w:rsidRPr="00972793">
        <w:rPr>
          <w:rFonts w:cs="Arial"/>
          <w:bCs/>
          <w:color w:val="000000" w:themeColor="text1"/>
        </w:rPr>
        <w:t>.</w:t>
      </w:r>
    </w:p>
    <w:p w14:paraId="3F934169" w14:textId="77777777" w:rsidR="00681120" w:rsidRPr="00972793" w:rsidRDefault="00681120" w:rsidP="009C6828">
      <w:pPr>
        <w:widowControl/>
        <w:autoSpaceDE/>
        <w:autoSpaceDN/>
        <w:adjustRightInd/>
        <w:rPr>
          <w:rFonts w:asciiTheme="minorHAnsi" w:hAnsiTheme="minorHAnsi" w:cstheme="minorHAnsi"/>
          <w:b/>
          <w:bCs/>
        </w:rPr>
      </w:pPr>
      <w:bookmarkStart w:id="12" w:name="References"/>
    </w:p>
    <w:p w14:paraId="549B3037" w14:textId="5E9016C3" w:rsidR="00497827" w:rsidRPr="00972793" w:rsidRDefault="009726EE" w:rsidP="009C6828">
      <w:pPr>
        <w:autoSpaceDE/>
        <w:autoSpaceDN/>
        <w:adjustRightInd/>
        <w:rPr>
          <w:rFonts w:asciiTheme="minorHAnsi" w:hAnsiTheme="minorHAnsi" w:cstheme="minorHAnsi"/>
          <w:b/>
          <w:bCs/>
        </w:rPr>
      </w:pPr>
      <w:r w:rsidRPr="00972793">
        <w:rPr>
          <w:rFonts w:asciiTheme="minorHAnsi" w:hAnsiTheme="minorHAnsi" w:cstheme="minorHAnsi"/>
          <w:b/>
          <w:bCs/>
        </w:rPr>
        <w:t>REFERENCES</w:t>
      </w:r>
      <w:bookmarkEnd w:id="12"/>
    </w:p>
    <w:p w14:paraId="60959C0C" w14:textId="4526AA98" w:rsidR="007B1E55" w:rsidRPr="00972793" w:rsidRDefault="007B1E55" w:rsidP="009C6828">
      <w:pPr>
        <w:autoSpaceDE/>
        <w:autoSpaceDN/>
        <w:adjustRightInd/>
        <w:rPr>
          <w:rFonts w:asciiTheme="minorHAnsi" w:hAnsiTheme="minorHAnsi" w:cstheme="minorHAnsi"/>
          <w:bCs/>
        </w:rPr>
      </w:pPr>
      <w:r w:rsidRPr="00972793">
        <w:rPr>
          <w:rFonts w:asciiTheme="minorHAnsi" w:hAnsiTheme="minorHAnsi" w:cstheme="minorHAnsi"/>
          <w:bCs/>
        </w:rPr>
        <w:t>1</w:t>
      </w:r>
      <w:r w:rsidR="009C6828" w:rsidRPr="00972793">
        <w:rPr>
          <w:rFonts w:asciiTheme="minorHAnsi" w:hAnsiTheme="minorHAnsi" w:cstheme="minorHAnsi"/>
          <w:bCs/>
        </w:rPr>
        <w:tab/>
      </w:r>
      <w:proofErr w:type="spellStart"/>
      <w:r w:rsidRPr="00972793">
        <w:rPr>
          <w:rFonts w:asciiTheme="minorHAnsi" w:hAnsiTheme="minorHAnsi" w:cstheme="minorHAnsi"/>
          <w:bCs/>
        </w:rPr>
        <w:t>Geng</w:t>
      </w:r>
      <w:proofErr w:type="spellEnd"/>
      <w:r w:rsidRPr="00972793">
        <w:rPr>
          <w:rFonts w:asciiTheme="minorHAnsi" w:hAnsiTheme="minorHAnsi" w:cstheme="minorHAnsi"/>
          <w:bCs/>
        </w:rPr>
        <w:t xml:space="preserve">, J. Three-dimensional display technologies. </w:t>
      </w:r>
      <w:r w:rsidR="007C24C8" w:rsidRPr="00972793">
        <w:rPr>
          <w:rFonts w:asciiTheme="minorHAnsi" w:hAnsiTheme="minorHAnsi" w:cstheme="minorHAnsi"/>
          <w:bCs/>
          <w:i/>
        </w:rPr>
        <w:t>Advances in Optics and Photonics</w:t>
      </w:r>
      <w:r w:rsidR="00972793" w:rsidRPr="00A20F1B">
        <w:rPr>
          <w:rFonts w:asciiTheme="minorHAnsi" w:eastAsia="Calibri" w:hAnsiTheme="minorHAnsi" w:cstheme="minorHAnsi"/>
          <w:iCs/>
          <w:color w:val="000000" w:themeColor="text1"/>
        </w:rPr>
        <w:t>.</w:t>
      </w:r>
      <w:r w:rsidR="00972793" w:rsidRPr="00972793">
        <w:rPr>
          <w:rFonts w:asciiTheme="minorHAnsi" w:hAnsiTheme="minorHAnsi" w:cstheme="minorHAnsi"/>
          <w:bCs/>
          <w:i/>
        </w:rPr>
        <w:t xml:space="preserve"> </w:t>
      </w:r>
      <w:r w:rsidRPr="00972793">
        <w:rPr>
          <w:rFonts w:asciiTheme="minorHAnsi" w:hAnsiTheme="minorHAnsi" w:cstheme="minorHAnsi"/>
          <w:b/>
          <w:bCs/>
        </w:rPr>
        <w:t>5</w:t>
      </w:r>
      <w:r w:rsidR="009C6828" w:rsidRPr="00972793">
        <w:rPr>
          <w:rFonts w:asciiTheme="minorHAnsi" w:hAnsiTheme="minorHAnsi" w:cstheme="minorHAnsi"/>
          <w:b/>
          <w:bCs/>
        </w:rPr>
        <w:t xml:space="preserve"> </w:t>
      </w:r>
      <w:r w:rsidR="00F86EBE" w:rsidRPr="00972793">
        <w:rPr>
          <w:rFonts w:asciiTheme="minorHAnsi" w:hAnsiTheme="minorHAnsi" w:cstheme="minorHAnsi"/>
          <w:bCs/>
        </w:rPr>
        <w:t>(4)</w:t>
      </w:r>
      <w:r w:rsidRPr="00972793">
        <w:rPr>
          <w:rFonts w:asciiTheme="minorHAnsi" w:hAnsiTheme="minorHAnsi" w:cstheme="minorHAnsi"/>
          <w:bCs/>
        </w:rPr>
        <w:t>, 456</w:t>
      </w:r>
      <w:r w:rsidR="009A39E7" w:rsidRPr="00972793">
        <w:rPr>
          <w:rFonts w:asciiTheme="minorHAnsi" w:hAnsiTheme="minorHAnsi" w:cstheme="minorHAnsi"/>
          <w:bCs/>
        </w:rPr>
        <w:t>–</w:t>
      </w:r>
      <w:r w:rsidRPr="00972793">
        <w:rPr>
          <w:rFonts w:asciiTheme="minorHAnsi" w:hAnsiTheme="minorHAnsi" w:cstheme="minorHAnsi"/>
          <w:bCs/>
        </w:rPr>
        <w:t xml:space="preserve">535 (2013). </w:t>
      </w:r>
    </w:p>
    <w:p w14:paraId="6690720A" w14:textId="6CF7F14D" w:rsidR="007B1E55" w:rsidRPr="00972793" w:rsidRDefault="007B1E55" w:rsidP="009C6828">
      <w:pPr>
        <w:autoSpaceDE/>
        <w:autoSpaceDN/>
        <w:adjustRightInd/>
        <w:rPr>
          <w:rFonts w:asciiTheme="minorHAnsi" w:hAnsiTheme="minorHAnsi" w:cstheme="minorHAnsi"/>
          <w:bCs/>
        </w:rPr>
      </w:pPr>
      <w:r w:rsidRPr="00972793">
        <w:rPr>
          <w:rFonts w:asciiTheme="minorHAnsi" w:hAnsiTheme="minorHAnsi" w:cstheme="minorHAnsi"/>
          <w:bCs/>
        </w:rPr>
        <w:t>2</w:t>
      </w:r>
      <w:r w:rsidR="009C6828" w:rsidRPr="00972793">
        <w:rPr>
          <w:rFonts w:asciiTheme="minorHAnsi" w:hAnsiTheme="minorHAnsi" w:cstheme="minorHAnsi"/>
          <w:bCs/>
        </w:rPr>
        <w:tab/>
      </w:r>
      <w:r w:rsidRPr="00972793">
        <w:rPr>
          <w:rFonts w:asciiTheme="minorHAnsi" w:hAnsiTheme="minorHAnsi" w:cstheme="minorHAnsi"/>
          <w:bCs/>
        </w:rPr>
        <w:t>Lim, Y</w:t>
      </w:r>
      <w:r w:rsidR="00F019D5">
        <w:rPr>
          <w:rFonts w:asciiTheme="minorHAnsi" w:hAnsiTheme="minorHAnsi" w:cstheme="minorHAnsi"/>
          <w:bCs/>
        </w:rPr>
        <w:t xml:space="preserve">. et </w:t>
      </w:r>
      <w:r w:rsidRPr="00972793">
        <w:rPr>
          <w:rFonts w:asciiTheme="minorHAnsi" w:hAnsiTheme="minorHAnsi" w:cstheme="minorHAnsi"/>
          <w:bCs/>
        </w:rPr>
        <w:t xml:space="preserve">al. 360-degree tabletop electronic holographic display. </w:t>
      </w:r>
      <w:r w:rsidR="007C24C8" w:rsidRPr="00972793">
        <w:rPr>
          <w:rFonts w:asciiTheme="minorHAnsi" w:hAnsiTheme="minorHAnsi" w:cstheme="minorHAnsi"/>
          <w:bCs/>
          <w:i/>
        </w:rPr>
        <w:t>Optics Express</w:t>
      </w:r>
      <w:r w:rsidR="00972793" w:rsidRPr="00C067DE">
        <w:rPr>
          <w:rFonts w:asciiTheme="minorHAnsi" w:eastAsia="Calibri" w:hAnsiTheme="minorHAnsi" w:cstheme="minorHAnsi"/>
          <w:iCs/>
          <w:color w:val="000000" w:themeColor="text1"/>
        </w:rPr>
        <w:t>.</w:t>
      </w:r>
      <w:r w:rsidR="007C24C8" w:rsidRPr="00972793">
        <w:rPr>
          <w:rFonts w:asciiTheme="minorHAnsi" w:hAnsiTheme="minorHAnsi" w:cstheme="minorHAnsi"/>
          <w:bCs/>
          <w:i/>
        </w:rPr>
        <w:t xml:space="preserve"> </w:t>
      </w:r>
      <w:r w:rsidRPr="00972793">
        <w:rPr>
          <w:rFonts w:asciiTheme="minorHAnsi" w:hAnsiTheme="minorHAnsi" w:cstheme="minorHAnsi"/>
          <w:b/>
          <w:bCs/>
        </w:rPr>
        <w:t>24</w:t>
      </w:r>
      <w:r w:rsidR="009C6828" w:rsidRPr="00972793">
        <w:rPr>
          <w:rFonts w:asciiTheme="minorHAnsi" w:hAnsiTheme="minorHAnsi" w:cstheme="minorHAnsi"/>
          <w:b/>
          <w:bCs/>
        </w:rPr>
        <w:t xml:space="preserve"> </w:t>
      </w:r>
      <w:r w:rsidR="00F86EBE" w:rsidRPr="00972793">
        <w:rPr>
          <w:rFonts w:asciiTheme="minorHAnsi" w:hAnsiTheme="minorHAnsi" w:cstheme="minorHAnsi"/>
          <w:bCs/>
        </w:rPr>
        <w:t>(22)</w:t>
      </w:r>
      <w:r w:rsidRPr="00972793">
        <w:rPr>
          <w:rFonts w:asciiTheme="minorHAnsi" w:hAnsiTheme="minorHAnsi" w:cstheme="minorHAnsi"/>
          <w:bCs/>
        </w:rPr>
        <w:t>, 2499</w:t>
      </w:r>
      <w:r w:rsidR="00390577" w:rsidRPr="00972793">
        <w:rPr>
          <w:rFonts w:asciiTheme="minorHAnsi" w:hAnsiTheme="minorHAnsi" w:cstheme="minorHAnsi"/>
          <w:bCs/>
        </w:rPr>
        <w:t>–</w:t>
      </w:r>
      <w:r w:rsidRPr="00972793">
        <w:rPr>
          <w:rFonts w:asciiTheme="minorHAnsi" w:hAnsiTheme="minorHAnsi" w:cstheme="minorHAnsi"/>
          <w:bCs/>
        </w:rPr>
        <w:t>5009 (2016).</w:t>
      </w:r>
    </w:p>
    <w:p w14:paraId="4E73E93C" w14:textId="7EF1087C" w:rsidR="007B1E55" w:rsidRPr="00972793" w:rsidRDefault="007B1E55" w:rsidP="009C6828">
      <w:pPr>
        <w:autoSpaceDE/>
        <w:autoSpaceDN/>
        <w:adjustRightInd/>
        <w:rPr>
          <w:rFonts w:asciiTheme="minorHAnsi" w:hAnsiTheme="minorHAnsi" w:cstheme="minorHAnsi"/>
          <w:bCs/>
        </w:rPr>
      </w:pPr>
      <w:r w:rsidRPr="00972793">
        <w:rPr>
          <w:rFonts w:asciiTheme="minorHAnsi" w:hAnsiTheme="minorHAnsi" w:cstheme="minorHAnsi"/>
          <w:bCs/>
        </w:rPr>
        <w:t>3</w:t>
      </w:r>
      <w:r w:rsidR="009C6828" w:rsidRPr="00972793">
        <w:rPr>
          <w:rFonts w:asciiTheme="minorHAnsi" w:hAnsiTheme="minorHAnsi" w:cstheme="minorHAnsi"/>
          <w:bCs/>
        </w:rPr>
        <w:tab/>
      </w:r>
      <w:proofErr w:type="spellStart"/>
      <w:r w:rsidRPr="00972793">
        <w:rPr>
          <w:rFonts w:asciiTheme="minorHAnsi" w:hAnsiTheme="minorHAnsi" w:cstheme="minorHAnsi"/>
          <w:bCs/>
        </w:rPr>
        <w:t>Sugie</w:t>
      </w:r>
      <w:proofErr w:type="spellEnd"/>
      <w:r w:rsidR="00B414CF" w:rsidRPr="00972793">
        <w:rPr>
          <w:rFonts w:asciiTheme="minorHAnsi" w:hAnsiTheme="minorHAnsi" w:cstheme="minorHAnsi"/>
          <w:bCs/>
        </w:rPr>
        <w:t>, T</w:t>
      </w:r>
      <w:r w:rsidRPr="00972793">
        <w:rPr>
          <w:rFonts w:asciiTheme="minorHAnsi" w:hAnsiTheme="minorHAnsi" w:cstheme="minorHAnsi"/>
          <w:bCs/>
        </w:rPr>
        <w:t xml:space="preserve">. et al. High-performance parallel computing for next-generation holographic imaging. </w:t>
      </w:r>
      <w:r w:rsidR="003E67BE" w:rsidRPr="00972793">
        <w:rPr>
          <w:rFonts w:asciiTheme="minorHAnsi" w:hAnsiTheme="minorHAnsi" w:cstheme="minorHAnsi"/>
          <w:bCs/>
          <w:i/>
        </w:rPr>
        <w:t>Nature Electronics</w:t>
      </w:r>
      <w:r w:rsidR="00972793" w:rsidRPr="00A20F1B">
        <w:rPr>
          <w:rFonts w:asciiTheme="minorHAnsi" w:eastAsia="Calibri" w:hAnsiTheme="minorHAnsi" w:cstheme="minorHAnsi"/>
          <w:iCs/>
          <w:color w:val="000000" w:themeColor="text1"/>
        </w:rPr>
        <w:t>.</w:t>
      </w:r>
      <w:r w:rsidR="003E67BE" w:rsidRPr="00972793">
        <w:rPr>
          <w:rFonts w:asciiTheme="minorHAnsi" w:hAnsiTheme="minorHAnsi" w:cstheme="minorHAnsi"/>
          <w:bCs/>
          <w:i/>
        </w:rPr>
        <w:t xml:space="preserve"> </w:t>
      </w:r>
      <w:r w:rsidRPr="00972793">
        <w:rPr>
          <w:rFonts w:asciiTheme="minorHAnsi" w:hAnsiTheme="minorHAnsi" w:cstheme="minorHAnsi"/>
          <w:b/>
          <w:bCs/>
        </w:rPr>
        <w:t>1</w:t>
      </w:r>
      <w:r w:rsidR="009C6828" w:rsidRPr="00972793">
        <w:rPr>
          <w:rFonts w:asciiTheme="minorHAnsi" w:hAnsiTheme="minorHAnsi" w:cstheme="minorHAnsi"/>
          <w:b/>
          <w:bCs/>
        </w:rPr>
        <w:t xml:space="preserve"> </w:t>
      </w:r>
      <w:r w:rsidR="00F86EBE" w:rsidRPr="00972793">
        <w:rPr>
          <w:rFonts w:asciiTheme="minorHAnsi" w:hAnsiTheme="minorHAnsi" w:cstheme="minorHAnsi"/>
          <w:bCs/>
        </w:rPr>
        <w:t>(4)</w:t>
      </w:r>
      <w:r w:rsidRPr="00972793">
        <w:rPr>
          <w:rFonts w:asciiTheme="minorHAnsi" w:hAnsiTheme="minorHAnsi" w:cstheme="minorHAnsi"/>
          <w:bCs/>
        </w:rPr>
        <w:t>, 254 (2018).</w:t>
      </w:r>
    </w:p>
    <w:p w14:paraId="4FC78973" w14:textId="75B30928" w:rsidR="00CE6A2E" w:rsidRPr="00972793" w:rsidRDefault="00CE6A2E" w:rsidP="009C6828">
      <w:pPr>
        <w:pStyle w:val="24References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9C6828"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Ogle</w:t>
      </w:r>
      <w:r w:rsidR="002B1CC4"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, K.N</w:t>
      </w:r>
      <w:r w:rsidR="00A14F1B"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F0004"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Some </w:t>
      </w:r>
      <w:r w:rsidR="002B1CC4"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spects of </w:t>
      </w:r>
      <w:r w:rsidR="002B1CC4"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tereoscopic </w:t>
      </w:r>
      <w:r w:rsidR="002B1CC4"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epth </w:t>
      </w:r>
      <w:r w:rsidR="002B1CC4"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erception</w:t>
      </w:r>
      <w:r w:rsidR="002B1CC4"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585AF3"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E67BE" w:rsidRPr="00972793">
        <w:rPr>
          <w:rFonts w:asciiTheme="minorHAnsi" w:hAnsiTheme="minorHAnsi" w:cstheme="minorHAnsi"/>
          <w:i/>
          <w:color w:val="000000" w:themeColor="text1"/>
          <w:sz w:val="24"/>
          <w:szCs w:val="24"/>
          <w:lang w:val="fr-FR"/>
        </w:rPr>
        <w:t>JOSA</w:t>
      </w:r>
      <w:r w:rsidR="00972793" w:rsidRPr="00C067DE">
        <w:rPr>
          <w:rFonts w:asciiTheme="minorHAnsi" w:eastAsia="Calibri" w:hAnsiTheme="minorHAnsi" w:cstheme="minorHAnsi"/>
          <w:iCs/>
          <w:color w:val="000000" w:themeColor="text1"/>
          <w:sz w:val="24"/>
          <w:szCs w:val="24"/>
        </w:rPr>
        <w:t>.</w:t>
      </w:r>
      <w:r w:rsidR="009B4C0D" w:rsidRPr="00972793">
        <w:rPr>
          <w:rFonts w:asciiTheme="minorHAnsi" w:hAnsiTheme="minorHAnsi" w:cstheme="minorHAnsi"/>
          <w:i/>
          <w:color w:val="000000" w:themeColor="text1"/>
          <w:sz w:val="24"/>
          <w:szCs w:val="24"/>
          <w:lang w:val="fr-FR"/>
        </w:rPr>
        <w:t xml:space="preserve"> </w:t>
      </w:r>
      <w:r w:rsidRPr="00972793"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  <w:t>57</w:t>
      </w:r>
      <w:r w:rsidRPr="00972793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, 1073</w:t>
      </w:r>
      <w:r w:rsidR="00390577" w:rsidRPr="00C067DE">
        <w:rPr>
          <w:rFonts w:asciiTheme="minorHAnsi" w:hAnsiTheme="minorHAnsi" w:cstheme="minorHAnsi"/>
          <w:bCs/>
          <w:sz w:val="24"/>
          <w:szCs w:val="24"/>
          <w:lang w:val="fr-FR"/>
        </w:rPr>
        <w:t>–</w:t>
      </w:r>
      <w:r w:rsidRPr="00972793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1081 (1967).</w:t>
      </w:r>
    </w:p>
    <w:p w14:paraId="34F0D4C6" w14:textId="48F0B993" w:rsidR="00CE6A2E" w:rsidRPr="00972793" w:rsidRDefault="00CE6A2E" w:rsidP="009C6828">
      <w:pPr>
        <w:pStyle w:val="24References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2793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5</w:t>
      </w:r>
      <w:r w:rsidR="009C6828" w:rsidRPr="00972793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ab/>
      </w:r>
      <w:r w:rsidRPr="00972793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Read, J.C.A</w:t>
      </w:r>
      <w:r w:rsidR="00F019D5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. et </w:t>
      </w:r>
      <w:r w:rsidRPr="00972793">
        <w:rPr>
          <w:rFonts w:asciiTheme="minorHAnsi" w:hAnsiTheme="minorHAnsi" w:cstheme="minorHAnsi"/>
          <w:bCs/>
          <w:sz w:val="24"/>
          <w:szCs w:val="24"/>
          <w:lang w:val="fr-FR"/>
        </w:rPr>
        <w:t>al.</w:t>
      </w:r>
      <w:r w:rsidR="00585AF3" w:rsidRPr="00972793">
        <w:rPr>
          <w:rFonts w:asciiTheme="minorHAnsi" w:hAnsiTheme="minorHAnsi" w:cstheme="minorHAnsi"/>
          <w:bCs/>
          <w:sz w:val="24"/>
          <w:szCs w:val="24"/>
          <w:lang w:val="fr-FR"/>
        </w:rPr>
        <w:t xml:space="preserve"> </w:t>
      </w:r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Balance and coordination after viewing stereoscopic 3D television. </w:t>
      </w:r>
      <w:r w:rsidR="003E67BE" w:rsidRPr="0097279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Royal Society</w:t>
      </w:r>
      <w:r w:rsidRPr="0097279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="002B1CC4" w:rsidRPr="0097279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O</w:t>
      </w:r>
      <w:r w:rsidRPr="0097279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pen </w:t>
      </w:r>
      <w:r w:rsidR="002B1CC4" w:rsidRPr="0097279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S</w:t>
      </w:r>
      <w:r w:rsidRPr="0097279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ci</w:t>
      </w:r>
      <w:r w:rsidR="003E67BE" w:rsidRPr="0097279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ence</w:t>
      </w:r>
      <w:r w:rsidR="00972793" w:rsidRPr="00A20F1B">
        <w:rPr>
          <w:rFonts w:asciiTheme="minorHAnsi" w:eastAsia="Calibri" w:hAnsiTheme="minorHAnsi" w:cstheme="minorHAnsi"/>
          <w:iCs/>
          <w:color w:val="000000" w:themeColor="text1"/>
          <w:sz w:val="24"/>
          <w:szCs w:val="24"/>
        </w:rPr>
        <w:t>.</w:t>
      </w:r>
      <w:r w:rsidR="009B4C0D" w:rsidRPr="0097279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Pr="0097279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, 140522 (2015).</w:t>
      </w:r>
    </w:p>
    <w:p w14:paraId="161F7B29" w14:textId="560C0B13" w:rsidR="00CE6A2E" w:rsidRPr="00972793" w:rsidRDefault="00CE6A2E" w:rsidP="009C6828">
      <w:pPr>
        <w:pStyle w:val="24References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9C6828"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proofErr w:type="spellStart"/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Lambooij</w:t>
      </w:r>
      <w:proofErr w:type="spellEnd"/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M., </w:t>
      </w:r>
      <w:proofErr w:type="spellStart"/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Ijsselsteijn</w:t>
      </w:r>
      <w:proofErr w:type="spellEnd"/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W., Fortuin, M., </w:t>
      </w:r>
      <w:proofErr w:type="spellStart"/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Heynderickx</w:t>
      </w:r>
      <w:proofErr w:type="spellEnd"/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I. Visual discomfort and visual fatigue of stereoscopic displays: a review. </w:t>
      </w:r>
      <w:r w:rsidR="003E67BE" w:rsidRPr="0097279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Journal of Imaging Science and Technology</w:t>
      </w:r>
      <w:r w:rsidR="00972793" w:rsidRPr="00A20F1B">
        <w:rPr>
          <w:rFonts w:asciiTheme="minorHAnsi" w:eastAsia="Calibri" w:hAnsiTheme="minorHAnsi" w:cstheme="minorHAnsi"/>
          <w:iCs/>
          <w:color w:val="000000" w:themeColor="text1"/>
          <w:sz w:val="24"/>
          <w:szCs w:val="24"/>
        </w:rPr>
        <w:t>.</w:t>
      </w:r>
      <w:r w:rsidR="003E67BE" w:rsidRPr="0097279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Pr="0097279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53</w:t>
      </w:r>
      <w:r w:rsidR="009C6828" w:rsidRPr="0097279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F86EBE"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(3)</w:t>
      </w:r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, 30201-1</w:t>
      </w:r>
      <w:r w:rsidR="00390577" w:rsidRPr="00C067DE">
        <w:rPr>
          <w:rFonts w:asciiTheme="minorHAnsi" w:hAnsiTheme="minorHAnsi" w:cstheme="minorHAnsi"/>
          <w:bCs/>
          <w:sz w:val="24"/>
          <w:szCs w:val="24"/>
        </w:rPr>
        <w:t>–</w:t>
      </w:r>
      <w:r w:rsidRPr="00972793">
        <w:rPr>
          <w:rFonts w:asciiTheme="minorHAnsi" w:hAnsiTheme="minorHAnsi" w:cstheme="minorHAnsi"/>
          <w:color w:val="000000" w:themeColor="text1"/>
          <w:sz w:val="24"/>
          <w:szCs w:val="24"/>
        </w:rPr>
        <w:t>30201-14 (2009).</w:t>
      </w:r>
    </w:p>
    <w:p w14:paraId="50C49575" w14:textId="2711CD77" w:rsidR="00497827" w:rsidRPr="00972793" w:rsidRDefault="00CE6A2E" w:rsidP="009C6828">
      <w:pPr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972793">
        <w:rPr>
          <w:rFonts w:asciiTheme="minorHAnsi" w:hAnsiTheme="minorHAnsi" w:cstheme="minorHAnsi"/>
          <w:bCs/>
          <w:color w:val="000000" w:themeColor="text1"/>
        </w:rPr>
        <w:t>7</w:t>
      </w:r>
      <w:r w:rsidR="009C6828" w:rsidRPr="00972793">
        <w:rPr>
          <w:rFonts w:asciiTheme="minorHAnsi" w:hAnsiTheme="minorHAnsi" w:cstheme="minorHAnsi"/>
          <w:bCs/>
          <w:color w:val="000000" w:themeColor="text1"/>
        </w:rPr>
        <w:tab/>
      </w:r>
      <w:proofErr w:type="spellStart"/>
      <w:r w:rsidR="00497827" w:rsidRPr="00972793">
        <w:rPr>
          <w:rFonts w:asciiTheme="minorHAnsi" w:hAnsiTheme="minorHAnsi" w:cstheme="minorHAnsi"/>
          <w:bCs/>
          <w:color w:val="000000" w:themeColor="text1"/>
        </w:rPr>
        <w:t>Gentet</w:t>
      </w:r>
      <w:proofErr w:type="spellEnd"/>
      <w:r w:rsidR="00497827" w:rsidRPr="00972793">
        <w:rPr>
          <w:rFonts w:asciiTheme="minorHAnsi" w:hAnsiTheme="minorHAnsi" w:cstheme="minorHAnsi"/>
          <w:bCs/>
          <w:color w:val="000000" w:themeColor="text1"/>
        </w:rPr>
        <w:t xml:space="preserve">, P., </w:t>
      </w:r>
      <w:proofErr w:type="spellStart"/>
      <w:r w:rsidR="00497827" w:rsidRPr="00972793">
        <w:rPr>
          <w:rFonts w:asciiTheme="minorHAnsi" w:hAnsiTheme="minorHAnsi" w:cstheme="minorHAnsi"/>
          <w:bCs/>
          <w:color w:val="000000" w:themeColor="text1"/>
        </w:rPr>
        <w:t>Joung</w:t>
      </w:r>
      <w:proofErr w:type="spellEnd"/>
      <w:r w:rsidR="00497827" w:rsidRPr="00972793">
        <w:rPr>
          <w:rFonts w:asciiTheme="minorHAnsi" w:hAnsiTheme="minorHAnsi" w:cstheme="minorHAnsi"/>
          <w:bCs/>
          <w:color w:val="000000" w:themeColor="text1"/>
        </w:rPr>
        <w:t xml:space="preserve">, J., </w:t>
      </w:r>
      <w:proofErr w:type="spellStart"/>
      <w:r w:rsidR="00497827" w:rsidRPr="00972793">
        <w:rPr>
          <w:rFonts w:asciiTheme="minorHAnsi" w:hAnsiTheme="minorHAnsi" w:cstheme="minorHAnsi"/>
          <w:bCs/>
          <w:color w:val="000000" w:themeColor="text1"/>
        </w:rPr>
        <w:t>Gentet</w:t>
      </w:r>
      <w:proofErr w:type="spellEnd"/>
      <w:r w:rsidR="00497827" w:rsidRPr="00972793">
        <w:rPr>
          <w:rFonts w:asciiTheme="minorHAnsi" w:hAnsiTheme="minorHAnsi" w:cstheme="minorHAnsi"/>
          <w:bCs/>
          <w:color w:val="000000" w:themeColor="text1"/>
        </w:rPr>
        <w:t xml:space="preserve">, Y., </w:t>
      </w:r>
      <w:proofErr w:type="spellStart"/>
      <w:r w:rsidR="00497827" w:rsidRPr="00972793">
        <w:rPr>
          <w:rFonts w:asciiTheme="minorHAnsi" w:hAnsiTheme="minorHAnsi" w:cstheme="minorHAnsi"/>
          <w:bCs/>
          <w:color w:val="000000" w:themeColor="text1"/>
        </w:rPr>
        <w:t>Hamacher</w:t>
      </w:r>
      <w:proofErr w:type="spellEnd"/>
      <w:r w:rsidR="00497827" w:rsidRPr="00972793">
        <w:rPr>
          <w:rFonts w:asciiTheme="minorHAnsi" w:hAnsiTheme="minorHAnsi" w:cstheme="minorHAnsi"/>
          <w:bCs/>
          <w:color w:val="000000" w:themeColor="text1"/>
        </w:rPr>
        <w:t xml:space="preserve">, A., Lee, S.H. </w:t>
      </w:r>
      <w:proofErr w:type="spellStart"/>
      <w:r w:rsidR="00497827" w:rsidRPr="00972793">
        <w:rPr>
          <w:rFonts w:asciiTheme="minorHAnsi" w:hAnsiTheme="minorHAnsi" w:cstheme="minorHAnsi"/>
          <w:bCs/>
          <w:color w:val="000000" w:themeColor="text1"/>
        </w:rPr>
        <w:t>Fantatrope</w:t>
      </w:r>
      <w:proofErr w:type="spellEnd"/>
      <w:r w:rsidR="00497827" w:rsidRPr="00972793">
        <w:rPr>
          <w:rFonts w:asciiTheme="minorHAnsi" w:hAnsiTheme="minorHAnsi" w:cstheme="minorHAnsi"/>
          <w:bCs/>
          <w:color w:val="000000" w:themeColor="text1"/>
        </w:rPr>
        <w:t xml:space="preserve">, a moving hologram display: design and implementation. </w:t>
      </w:r>
      <w:r w:rsidR="003E67BE" w:rsidRPr="00972793">
        <w:rPr>
          <w:rFonts w:asciiTheme="minorHAnsi" w:hAnsiTheme="minorHAnsi" w:cstheme="minorHAnsi"/>
          <w:bCs/>
          <w:i/>
        </w:rPr>
        <w:t>Optics Express</w:t>
      </w:r>
      <w:r w:rsidR="00972793" w:rsidRPr="00A20F1B">
        <w:rPr>
          <w:rFonts w:asciiTheme="minorHAnsi" w:eastAsia="Calibri" w:hAnsiTheme="minorHAnsi" w:cstheme="minorHAnsi"/>
          <w:iCs/>
          <w:color w:val="000000" w:themeColor="text1"/>
        </w:rPr>
        <w:t>.</w:t>
      </w:r>
      <w:r w:rsidR="003E67BE" w:rsidRPr="00972793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="00497827" w:rsidRPr="00972793">
        <w:rPr>
          <w:rFonts w:asciiTheme="minorHAnsi" w:hAnsiTheme="minorHAnsi" w:cstheme="minorHAnsi"/>
          <w:b/>
          <w:bCs/>
          <w:color w:val="000000" w:themeColor="text1"/>
        </w:rPr>
        <w:t>27</w:t>
      </w:r>
      <w:r w:rsidR="009C6828" w:rsidRPr="0097279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86EBE" w:rsidRPr="00972793">
        <w:rPr>
          <w:rFonts w:asciiTheme="minorHAnsi" w:hAnsiTheme="minorHAnsi" w:cstheme="minorHAnsi"/>
          <w:bCs/>
          <w:color w:val="000000" w:themeColor="text1"/>
        </w:rPr>
        <w:t>(8)</w:t>
      </w:r>
      <w:r w:rsidR="00497827" w:rsidRPr="00972793">
        <w:rPr>
          <w:rFonts w:asciiTheme="minorHAnsi" w:hAnsiTheme="minorHAnsi" w:cstheme="minorHAnsi"/>
          <w:color w:val="000000" w:themeColor="text1"/>
        </w:rPr>
        <w:t xml:space="preserve">, </w:t>
      </w:r>
      <w:r w:rsidR="00497827" w:rsidRPr="00972793">
        <w:rPr>
          <w:rFonts w:asciiTheme="minorHAnsi" w:hAnsiTheme="minorHAnsi" w:cstheme="minorHAnsi"/>
          <w:bCs/>
          <w:color w:val="000000" w:themeColor="text1"/>
        </w:rPr>
        <w:t>11571</w:t>
      </w:r>
      <w:r w:rsidR="00390577" w:rsidRPr="00972793">
        <w:rPr>
          <w:rFonts w:asciiTheme="minorHAnsi" w:hAnsiTheme="minorHAnsi" w:cstheme="minorHAnsi"/>
          <w:bCs/>
        </w:rPr>
        <w:t>–</w:t>
      </w:r>
      <w:r w:rsidR="00497827" w:rsidRPr="00972793">
        <w:rPr>
          <w:rFonts w:asciiTheme="minorHAnsi" w:hAnsiTheme="minorHAnsi" w:cstheme="minorHAnsi"/>
          <w:bCs/>
          <w:color w:val="000000" w:themeColor="text1"/>
        </w:rPr>
        <w:t>11584 (2019).</w:t>
      </w:r>
    </w:p>
    <w:p w14:paraId="20A680DF" w14:textId="710427D8" w:rsidR="006411A4" w:rsidRPr="00972793" w:rsidRDefault="00CE6A2E" w:rsidP="009C6828">
      <w:pPr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bCs/>
        </w:rPr>
        <w:t>8</w:t>
      </w:r>
      <w:r w:rsidR="009C6828" w:rsidRPr="00972793">
        <w:rPr>
          <w:rFonts w:asciiTheme="minorHAnsi" w:hAnsiTheme="minorHAnsi" w:cstheme="minorHAnsi"/>
          <w:bCs/>
        </w:rPr>
        <w:tab/>
      </w:r>
      <w:proofErr w:type="spellStart"/>
      <w:r w:rsidR="006411A4" w:rsidRPr="00972793">
        <w:rPr>
          <w:rFonts w:asciiTheme="minorHAnsi" w:hAnsiTheme="minorHAnsi" w:cstheme="minorHAnsi"/>
          <w:color w:val="000000" w:themeColor="text1"/>
        </w:rPr>
        <w:t>Denisyuk</w:t>
      </w:r>
      <w:proofErr w:type="spellEnd"/>
      <w:r w:rsidR="006411A4" w:rsidRPr="00972793">
        <w:rPr>
          <w:rFonts w:asciiTheme="minorHAnsi" w:hAnsiTheme="minorHAnsi" w:cstheme="minorHAnsi"/>
          <w:color w:val="000000" w:themeColor="text1"/>
        </w:rPr>
        <w:t>, Y.N. On the reproduction of the optical properties of an object by the wave field of its scattered radiation</w:t>
      </w:r>
      <w:r w:rsidR="006411A4" w:rsidRPr="00972793">
        <w:rPr>
          <w:rFonts w:asciiTheme="minorHAnsi" w:hAnsiTheme="minorHAnsi" w:cstheme="minorHAnsi"/>
          <w:i/>
          <w:color w:val="000000" w:themeColor="text1"/>
        </w:rPr>
        <w:t xml:space="preserve">. </w:t>
      </w:r>
      <w:r w:rsidR="003E67BE" w:rsidRPr="00972793">
        <w:rPr>
          <w:rFonts w:asciiTheme="minorHAnsi" w:hAnsiTheme="minorHAnsi" w:cstheme="minorHAnsi"/>
          <w:i/>
          <w:color w:val="000000" w:themeColor="text1"/>
        </w:rPr>
        <w:t>Optics and Spectroscopy</w:t>
      </w:r>
      <w:r w:rsidR="00972793" w:rsidRPr="00A20F1B">
        <w:rPr>
          <w:rFonts w:asciiTheme="minorHAnsi" w:eastAsia="Calibri" w:hAnsiTheme="minorHAnsi" w:cstheme="minorHAnsi"/>
          <w:iCs/>
          <w:color w:val="000000" w:themeColor="text1"/>
        </w:rPr>
        <w:t>.</w:t>
      </w:r>
      <w:r w:rsidR="003E67BE" w:rsidRPr="0097279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6411A4" w:rsidRPr="00972793">
        <w:rPr>
          <w:rFonts w:asciiTheme="minorHAnsi" w:hAnsiTheme="minorHAnsi" w:cstheme="minorHAnsi"/>
          <w:b/>
          <w:color w:val="000000" w:themeColor="text1"/>
        </w:rPr>
        <w:t>14</w:t>
      </w:r>
      <w:r w:rsidR="006411A4" w:rsidRPr="00972793">
        <w:rPr>
          <w:rFonts w:asciiTheme="minorHAnsi" w:hAnsiTheme="minorHAnsi" w:cstheme="minorHAnsi"/>
          <w:color w:val="000000" w:themeColor="text1"/>
        </w:rPr>
        <w:t>, 279</w:t>
      </w:r>
      <w:r w:rsidR="00390577" w:rsidRPr="00972793">
        <w:rPr>
          <w:rFonts w:asciiTheme="minorHAnsi" w:hAnsiTheme="minorHAnsi" w:cstheme="minorHAnsi"/>
          <w:bCs/>
        </w:rPr>
        <w:t>–</w:t>
      </w:r>
      <w:r w:rsidR="006411A4" w:rsidRPr="00972793">
        <w:rPr>
          <w:rFonts w:asciiTheme="minorHAnsi" w:hAnsiTheme="minorHAnsi" w:cstheme="minorHAnsi"/>
          <w:color w:val="000000" w:themeColor="text1"/>
        </w:rPr>
        <w:t>284 (1963).</w:t>
      </w:r>
    </w:p>
    <w:p w14:paraId="2EAABCE9" w14:textId="30DAD08F" w:rsidR="00EE5706" w:rsidRPr="00972793" w:rsidRDefault="00EE5706" w:rsidP="009C6828">
      <w:pPr>
        <w:autoSpaceDE/>
        <w:autoSpaceDN/>
        <w:adjustRightInd/>
        <w:rPr>
          <w:rFonts w:asciiTheme="minorHAnsi" w:hAnsiTheme="minorHAnsi" w:cstheme="minorHAnsi"/>
          <w:bCs/>
        </w:rPr>
      </w:pPr>
      <w:r w:rsidRPr="00972793">
        <w:rPr>
          <w:rFonts w:asciiTheme="minorHAnsi" w:hAnsiTheme="minorHAnsi" w:cstheme="minorHAnsi"/>
          <w:bCs/>
        </w:rPr>
        <w:t>9</w:t>
      </w:r>
      <w:r w:rsidR="009C6828" w:rsidRPr="00972793">
        <w:rPr>
          <w:rFonts w:asciiTheme="minorHAnsi" w:hAnsiTheme="minorHAnsi" w:cstheme="minorHAnsi"/>
          <w:bCs/>
        </w:rPr>
        <w:tab/>
      </w:r>
      <w:proofErr w:type="spellStart"/>
      <w:r w:rsidRPr="00972793">
        <w:rPr>
          <w:rFonts w:asciiTheme="minorHAnsi" w:hAnsiTheme="minorHAnsi" w:cstheme="minorHAnsi"/>
          <w:bCs/>
        </w:rPr>
        <w:t>Bjelkhagen</w:t>
      </w:r>
      <w:proofErr w:type="spellEnd"/>
      <w:r w:rsidRPr="00972793">
        <w:rPr>
          <w:rFonts w:asciiTheme="minorHAnsi" w:hAnsiTheme="minorHAnsi" w:cstheme="minorHAnsi"/>
          <w:bCs/>
        </w:rPr>
        <w:t xml:space="preserve">, H.I. and Brotherton-Ratcliffe, D. </w:t>
      </w:r>
      <w:r w:rsidRPr="00972793">
        <w:rPr>
          <w:rFonts w:asciiTheme="minorHAnsi" w:hAnsiTheme="minorHAnsi" w:cstheme="minorHAnsi"/>
          <w:bCs/>
          <w:i/>
        </w:rPr>
        <w:t xml:space="preserve">Ultra-realistic imaging: advanced techniques in analogue and digital </w:t>
      </w:r>
      <w:proofErr w:type="spellStart"/>
      <w:r w:rsidRPr="00972793">
        <w:rPr>
          <w:rFonts w:asciiTheme="minorHAnsi" w:hAnsiTheme="minorHAnsi" w:cstheme="minorHAnsi"/>
          <w:bCs/>
          <w:i/>
        </w:rPr>
        <w:t>colour</w:t>
      </w:r>
      <w:proofErr w:type="spellEnd"/>
      <w:r w:rsidRPr="00972793">
        <w:rPr>
          <w:rFonts w:asciiTheme="minorHAnsi" w:hAnsiTheme="minorHAnsi" w:cstheme="minorHAnsi"/>
          <w:bCs/>
          <w:i/>
        </w:rPr>
        <w:t xml:space="preserve"> holography</w:t>
      </w:r>
      <w:r w:rsidRPr="00972793">
        <w:rPr>
          <w:rFonts w:asciiTheme="minorHAnsi" w:hAnsiTheme="minorHAnsi" w:cstheme="minorHAnsi"/>
          <w:bCs/>
        </w:rPr>
        <w:t xml:space="preserve">. CRC </w:t>
      </w:r>
      <w:r w:rsidR="002B1CC4" w:rsidRPr="00972793">
        <w:rPr>
          <w:rFonts w:asciiTheme="minorHAnsi" w:hAnsiTheme="minorHAnsi" w:cstheme="minorHAnsi"/>
          <w:bCs/>
        </w:rPr>
        <w:t>P</w:t>
      </w:r>
      <w:r w:rsidRPr="00972793">
        <w:rPr>
          <w:rFonts w:asciiTheme="minorHAnsi" w:hAnsiTheme="minorHAnsi" w:cstheme="minorHAnsi"/>
          <w:bCs/>
        </w:rPr>
        <w:t>ress</w:t>
      </w:r>
      <w:r w:rsidR="002B1CC4" w:rsidRPr="00972793">
        <w:rPr>
          <w:rFonts w:asciiTheme="minorHAnsi" w:hAnsiTheme="minorHAnsi" w:cstheme="minorHAnsi"/>
          <w:bCs/>
        </w:rPr>
        <w:t>. Boca Raton, FL</w:t>
      </w:r>
      <w:r w:rsidRPr="00972793">
        <w:rPr>
          <w:rFonts w:asciiTheme="minorHAnsi" w:hAnsiTheme="minorHAnsi" w:cstheme="minorHAnsi"/>
          <w:bCs/>
        </w:rPr>
        <w:t xml:space="preserve"> (2013).</w:t>
      </w:r>
    </w:p>
    <w:p w14:paraId="671DFE93" w14:textId="4D9DC326" w:rsidR="00B37D76" w:rsidRPr="00972793" w:rsidRDefault="00EE5706" w:rsidP="009C6828">
      <w:pPr>
        <w:rPr>
          <w:rFonts w:asciiTheme="minorHAnsi" w:hAnsiTheme="minorHAnsi" w:cstheme="minorHAnsi"/>
          <w:color w:val="000000" w:themeColor="text1"/>
        </w:rPr>
      </w:pPr>
      <w:r w:rsidRPr="00972793">
        <w:t>10</w:t>
      </w:r>
      <w:r w:rsidR="009C6828" w:rsidRPr="00972793">
        <w:tab/>
      </w:r>
      <w:r w:rsidR="009C6828" w:rsidRPr="00972793">
        <w:tab/>
      </w:r>
      <w:r w:rsidR="00B37D76" w:rsidRPr="00972793">
        <w:rPr>
          <w:rFonts w:asciiTheme="minorHAnsi" w:hAnsiTheme="minorHAnsi" w:cstheme="minorHAnsi"/>
          <w:color w:val="000000" w:themeColor="text1"/>
        </w:rPr>
        <w:t xml:space="preserve">Graham, S. and </w:t>
      </w:r>
      <w:proofErr w:type="spellStart"/>
      <w:r w:rsidR="00B37D76" w:rsidRPr="00972793">
        <w:rPr>
          <w:rFonts w:asciiTheme="minorHAnsi" w:hAnsiTheme="minorHAnsi" w:cstheme="minorHAnsi"/>
          <w:color w:val="000000" w:themeColor="text1"/>
        </w:rPr>
        <w:t>Zacharovas</w:t>
      </w:r>
      <w:proofErr w:type="spellEnd"/>
      <w:r w:rsidR="00B37D76" w:rsidRPr="00972793">
        <w:rPr>
          <w:rFonts w:asciiTheme="minorHAnsi" w:hAnsiTheme="minorHAnsi" w:cstheme="minorHAnsi"/>
          <w:color w:val="000000" w:themeColor="text1"/>
        </w:rPr>
        <w:t xml:space="preserve">, S. </w:t>
      </w:r>
      <w:r w:rsidR="00B37D76" w:rsidRPr="00972793">
        <w:rPr>
          <w:rFonts w:asciiTheme="minorHAnsi" w:hAnsiTheme="minorHAnsi" w:cstheme="minorHAnsi"/>
          <w:i/>
          <w:color w:val="000000" w:themeColor="text1"/>
        </w:rPr>
        <w:t>Practical Holography, Fourth Edition</w:t>
      </w:r>
      <w:r w:rsidR="00B37D76" w:rsidRPr="00972793">
        <w:rPr>
          <w:rFonts w:asciiTheme="minorHAnsi" w:hAnsiTheme="minorHAnsi" w:cstheme="minorHAnsi"/>
          <w:color w:val="000000" w:themeColor="text1"/>
        </w:rPr>
        <w:t xml:space="preserve">. CRC </w:t>
      </w:r>
      <w:r w:rsidR="002B1CC4" w:rsidRPr="00972793">
        <w:rPr>
          <w:rFonts w:asciiTheme="minorHAnsi" w:hAnsiTheme="minorHAnsi" w:cstheme="minorHAnsi"/>
          <w:color w:val="000000" w:themeColor="text1"/>
        </w:rPr>
        <w:t>P</w:t>
      </w:r>
      <w:r w:rsidR="00B37D76" w:rsidRPr="00972793">
        <w:rPr>
          <w:rFonts w:asciiTheme="minorHAnsi" w:hAnsiTheme="minorHAnsi" w:cstheme="minorHAnsi"/>
          <w:color w:val="000000" w:themeColor="text1"/>
        </w:rPr>
        <w:t>ress</w:t>
      </w:r>
      <w:r w:rsidR="002B1CC4" w:rsidRPr="00972793">
        <w:rPr>
          <w:rFonts w:asciiTheme="minorHAnsi" w:hAnsiTheme="minorHAnsi" w:cstheme="minorHAnsi"/>
          <w:color w:val="000000" w:themeColor="text1"/>
        </w:rPr>
        <w:t xml:space="preserve">. Boca Raton, FL </w:t>
      </w:r>
      <w:r w:rsidR="00B37D76" w:rsidRPr="00972793">
        <w:rPr>
          <w:rFonts w:asciiTheme="minorHAnsi" w:hAnsiTheme="minorHAnsi" w:cstheme="minorHAnsi"/>
          <w:color w:val="000000" w:themeColor="text1"/>
        </w:rPr>
        <w:t>(2015).</w:t>
      </w:r>
    </w:p>
    <w:p w14:paraId="04BC35A2" w14:textId="60A6F37C" w:rsidR="006411A4" w:rsidRPr="00972793" w:rsidRDefault="00EE5706" w:rsidP="009C6828">
      <w:pPr>
        <w:autoSpaceDE/>
        <w:autoSpaceDN/>
        <w:adjustRightInd/>
        <w:rPr>
          <w:rFonts w:asciiTheme="minorHAnsi" w:hAnsiTheme="minorHAnsi" w:cstheme="minorHAnsi"/>
          <w:bCs/>
        </w:rPr>
      </w:pPr>
      <w:r w:rsidRPr="00972793">
        <w:t>11</w:t>
      </w:r>
      <w:r w:rsidR="009C6828" w:rsidRPr="00972793">
        <w:tab/>
      </w:r>
      <w:proofErr w:type="spellStart"/>
      <w:r w:rsidR="006411A4" w:rsidRPr="00972793">
        <w:rPr>
          <w:rFonts w:asciiTheme="minorHAnsi" w:hAnsiTheme="minorHAnsi" w:cstheme="minorHAnsi"/>
          <w:bCs/>
        </w:rPr>
        <w:t>Gentet</w:t>
      </w:r>
      <w:proofErr w:type="spellEnd"/>
      <w:r w:rsidR="006411A4" w:rsidRPr="00972793">
        <w:rPr>
          <w:rFonts w:asciiTheme="minorHAnsi" w:hAnsiTheme="minorHAnsi" w:cstheme="minorHAnsi"/>
          <w:bCs/>
        </w:rPr>
        <w:t xml:space="preserve">, P., </w:t>
      </w:r>
      <w:proofErr w:type="spellStart"/>
      <w:r w:rsidR="006411A4" w:rsidRPr="00972793">
        <w:rPr>
          <w:rFonts w:asciiTheme="minorHAnsi" w:hAnsiTheme="minorHAnsi" w:cstheme="minorHAnsi"/>
          <w:bCs/>
        </w:rPr>
        <w:t>Gentet</w:t>
      </w:r>
      <w:proofErr w:type="spellEnd"/>
      <w:r w:rsidR="006411A4" w:rsidRPr="00972793">
        <w:rPr>
          <w:rFonts w:asciiTheme="minorHAnsi" w:hAnsiTheme="minorHAnsi" w:cstheme="minorHAnsi"/>
          <w:bCs/>
        </w:rPr>
        <w:t xml:space="preserve">, Y., Lee. S.H. Ultimate 04 the new reference for ultra-realistic color holography. </w:t>
      </w:r>
      <w:r w:rsidR="001E51FA" w:rsidRPr="00972793">
        <w:rPr>
          <w:rFonts w:asciiTheme="minorHAnsi" w:hAnsiTheme="minorHAnsi" w:cstheme="minorHAnsi"/>
          <w:bCs/>
          <w:iCs/>
        </w:rPr>
        <w:t>In</w:t>
      </w:r>
      <w:r w:rsidR="001E51FA" w:rsidRPr="00972793">
        <w:rPr>
          <w:rFonts w:asciiTheme="minorHAnsi" w:hAnsiTheme="minorHAnsi" w:cstheme="minorHAnsi"/>
          <w:bCs/>
          <w:i/>
        </w:rPr>
        <w:t xml:space="preserve"> 2017 International Conference on Emerging Trends &amp; Innovation in ICT (ICEI)</w:t>
      </w:r>
      <w:r w:rsidR="006411A4" w:rsidRPr="00972793">
        <w:rPr>
          <w:rFonts w:asciiTheme="minorHAnsi" w:hAnsiTheme="minorHAnsi" w:cstheme="minorHAnsi"/>
          <w:bCs/>
        </w:rPr>
        <w:t>, 162</w:t>
      </w:r>
      <w:r w:rsidR="00390577" w:rsidRPr="00972793">
        <w:rPr>
          <w:rFonts w:asciiTheme="minorHAnsi" w:hAnsiTheme="minorHAnsi" w:cstheme="minorHAnsi"/>
          <w:bCs/>
        </w:rPr>
        <w:t>–</w:t>
      </w:r>
      <w:r w:rsidR="006411A4" w:rsidRPr="00972793">
        <w:rPr>
          <w:rFonts w:asciiTheme="minorHAnsi" w:hAnsiTheme="minorHAnsi" w:cstheme="minorHAnsi"/>
          <w:bCs/>
        </w:rPr>
        <w:t>166 (2017).</w:t>
      </w:r>
    </w:p>
    <w:p w14:paraId="43622E5D" w14:textId="47796C99" w:rsidR="00EE5706" w:rsidRPr="00972793" w:rsidRDefault="00EE5706" w:rsidP="009C6828">
      <w:pPr>
        <w:autoSpaceDE/>
        <w:autoSpaceDN/>
        <w:adjustRightInd/>
        <w:rPr>
          <w:rFonts w:asciiTheme="minorHAnsi" w:eastAsia="Calibr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bCs/>
        </w:rPr>
        <w:t>12</w:t>
      </w:r>
      <w:r w:rsidR="009C6828" w:rsidRPr="00972793">
        <w:rPr>
          <w:rFonts w:asciiTheme="minorHAnsi" w:hAnsiTheme="minorHAnsi" w:cstheme="minorHAnsi"/>
          <w:bCs/>
        </w:rPr>
        <w:tab/>
      </w:r>
      <w:r w:rsidRPr="00972793">
        <w:rPr>
          <w:rFonts w:asciiTheme="minorHAnsi" w:eastAsia="Calibri" w:hAnsiTheme="minorHAnsi" w:cstheme="minorHAnsi"/>
          <w:color w:val="000000" w:themeColor="text1"/>
        </w:rPr>
        <w:t xml:space="preserve">International Electrotechnical Commission. IEC 60825–1: 2014. Safety of laser products—Part 1: Equipment classification and requirements. </w:t>
      </w:r>
      <w:r w:rsidRPr="00972793">
        <w:rPr>
          <w:rFonts w:asciiTheme="minorHAnsi" w:eastAsia="Calibri" w:hAnsiTheme="minorHAnsi" w:cstheme="minorHAnsi"/>
          <w:i/>
          <w:color w:val="000000" w:themeColor="text1"/>
        </w:rPr>
        <w:t>IEC Geneva</w:t>
      </w:r>
      <w:r w:rsidR="00F019D5" w:rsidRPr="00A20F1B">
        <w:rPr>
          <w:rFonts w:asciiTheme="minorHAnsi" w:eastAsia="Calibri" w:hAnsiTheme="minorHAnsi" w:cstheme="minorHAnsi"/>
          <w:iCs/>
          <w:color w:val="000000" w:themeColor="text1"/>
        </w:rPr>
        <w:t>.</w:t>
      </w:r>
      <w:r w:rsidRPr="00972793">
        <w:rPr>
          <w:rFonts w:asciiTheme="minorHAnsi" w:eastAsia="Calibri" w:hAnsiTheme="minorHAnsi" w:cstheme="minorHAnsi"/>
          <w:i/>
          <w:color w:val="000000" w:themeColor="text1"/>
        </w:rPr>
        <w:t xml:space="preserve"> </w:t>
      </w:r>
      <w:r w:rsidRPr="00972793">
        <w:rPr>
          <w:rFonts w:asciiTheme="minorHAnsi" w:eastAsia="Calibri" w:hAnsiTheme="minorHAnsi" w:cstheme="minorHAnsi"/>
          <w:b/>
          <w:color w:val="000000" w:themeColor="text1"/>
        </w:rPr>
        <w:t>3</w:t>
      </w:r>
      <w:r w:rsidRPr="00972793">
        <w:rPr>
          <w:rFonts w:asciiTheme="minorHAnsi" w:eastAsia="Calibri" w:hAnsiTheme="minorHAnsi" w:cstheme="minorHAnsi"/>
          <w:color w:val="000000" w:themeColor="text1"/>
        </w:rPr>
        <w:t xml:space="preserve"> (2014).</w:t>
      </w:r>
    </w:p>
    <w:p w14:paraId="28998D90" w14:textId="18480F6A" w:rsidR="00EE5706" w:rsidRPr="00972793" w:rsidRDefault="00EE5706" w:rsidP="009C6828">
      <w:pPr>
        <w:autoSpaceDE/>
        <w:autoSpaceDN/>
        <w:adjustRightInd/>
        <w:rPr>
          <w:rFonts w:asciiTheme="minorHAnsi" w:eastAsia="Calibri" w:hAnsiTheme="minorHAnsi" w:cstheme="minorHAnsi"/>
          <w:color w:val="000000" w:themeColor="text1"/>
        </w:rPr>
      </w:pPr>
      <w:r w:rsidRPr="00972793">
        <w:rPr>
          <w:rFonts w:asciiTheme="minorHAnsi" w:hAnsiTheme="minorHAnsi" w:cstheme="minorHAnsi"/>
          <w:color w:val="000000" w:themeColor="text1"/>
        </w:rPr>
        <w:t>13</w:t>
      </w:r>
      <w:r w:rsidR="009C6828" w:rsidRPr="00972793">
        <w:rPr>
          <w:rFonts w:asciiTheme="minorHAnsi" w:hAnsiTheme="minorHAnsi" w:cstheme="minorHAnsi"/>
          <w:color w:val="000000" w:themeColor="text1"/>
        </w:rPr>
        <w:tab/>
      </w:r>
      <w:proofErr w:type="spellStart"/>
      <w:r w:rsidRPr="00972793">
        <w:rPr>
          <w:rFonts w:asciiTheme="minorHAnsi" w:eastAsia="Calibri" w:hAnsiTheme="minorHAnsi" w:cstheme="minorHAnsi"/>
          <w:color w:val="000000" w:themeColor="text1"/>
        </w:rPr>
        <w:t>Kun</w:t>
      </w:r>
      <w:proofErr w:type="spellEnd"/>
      <w:r w:rsidRPr="00972793">
        <w:rPr>
          <w:rFonts w:asciiTheme="minorHAnsi" w:eastAsia="Calibri" w:hAnsiTheme="minorHAnsi" w:cstheme="minorHAnsi"/>
          <w:color w:val="000000" w:themeColor="text1"/>
        </w:rPr>
        <w:t xml:space="preserve">, K. Reconstruction and development of a 3D printer using FDM technology. </w:t>
      </w:r>
      <w:r w:rsidR="001E51FA" w:rsidRPr="00972793">
        <w:rPr>
          <w:rFonts w:asciiTheme="minorHAnsi" w:eastAsia="Calibri" w:hAnsiTheme="minorHAnsi" w:cstheme="minorHAnsi"/>
          <w:i/>
          <w:color w:val="000000" w:themeColor="text1"/>
        </w:rPr>
        <w:t>Procedia Engineering</w:t>
      </w:r>
      <w:r w:rsidR="00F019D5" w:rsidRPr="00A20F1B">
        <w:rPr>
          <w:rFonts w:asciiTheme="minorHAnsi" w:eastAsia="Calibri" w:hAnsiTheme="minorHAnsi" w:cstheme="minorHAnsi"/>
          <w:iCs/>
          <w:color w:val="000000" w:themeColor="text1"/>
        </w:rPr>
        <w:t>.</w:t>
      </w:r>
      <w:r w:rsidR="001E51FA" w:rsidRPr="00972793">
        <w:rPr>
          <w:rFonts w:asciiTheme="minorHAnsi" w:eastAsia="Calibri" w:hAnsiTheme="minorHAnsi" w:cstheme="minorHAnsi"/>
          <w:i/>
          <w:color w:val="000000" w:themeColor="text1"/>
        </w:rPr>
        <w:t xml:space="preserve"> </w:t>
      </w:r>
      <w:r w:rsidRPr="00972793">
        <w:rPr>
          <w:rFonts w:asciiTheme="minorHAnsi" w:eastAsia="Calibri" w:hAnsiTheme="minorHAnsi" w:cstheme="minorHAnsi"/>
          <w:b/>
          <w:color w:val="000000" w:themeColor="text1"/>
        </w:rPr>
        <w:t>149</w:t>
      </w:r>
      <w:r w:rsidRPr="00972793">
        <w:rPr>
          <w:rFonts w:asciiTheme="minorHAnsi" w:eastAsia="Calibri" w:hAnsiTheme="minorHAnsi" w:cstheme="minorHAnsi"/>
          <w:color w:val="000000" w:themeColor="text1"/>
        </w:rPr>
        <w:t>, 203</w:t>
      </w:r>
      <w:r w:rsidR="00390577" w:rsidRPr="00972793">
        <w:rPr>
          <w:rFonts w:asciiTheme="minorHAnsi" w:hAnsiTheme="minorHAnsi" w:cstheme="minorHAnsi"/>
          <w:bCs/>
        </w:rPr>
        <w:t>–</w:t>
      </w:r>
      <w:r w:rsidRPr="00972793">
        <w:rPr>
          <w:rFonts w:asciiTheme="minorHAnsi" w:eastAsia="Calibri" w:hAnsiTheme="minorHAnsi" w:cstheme="minorHAnsi"/>
          <w:color w:val="000000" w:themeColor="text1"/>
        </w:rPr>
        <w:t>211 (2016).</w:t>
      </w:r>
    </w:p>
    <w:p w14:paraId="25D896BF" w14:textId="11B800E7" w:rsidR="00782345" w:rsidRPr="00972793" w:rsidRDefault="005B6948" w:rsidP="009C6828">
      <w:pPr>
        <w:autoSpaceDE/>
        <w:autoSpaceDN/>
        <w:adjustRightInd/>
        <w:rPr>
          <w:rFonts w:asciiTheme="minorHAnsi" w:hAnsiTheme="minorHAnsi" w:cstheme="minorHAnsi"/>
          <w:bCs/>
        </w:rPr>
      </w:pPr>
      <w:r w:rsidRPr="00972793">
        <w:rPr>
          <w:rFonts w:asciiTheme="minorHAnsi" w:hAnsiTheme="minorHAnsi" w:cstheme="minorHAnsi"/>
          <w:bCs/>
        </w:rPr>
        <w:t>14</w:t>
      </w:r>
      <w:r w:rsidR="009C6828" w:rsidRPr="00972793">
        <w:rPr>
          <w:rFonts w:asciiTheme="minorHAnsi" w:hAnsiTheme="minorHAnsi" w:cstheme="minorHAnsi"/>
          <w:bCs/>
        </w:rPr>
        <w:tab/>
      </w:r>
      <w:r w:rsidRPr="00972793">
        <w:rPr>
          <w:rFonts w:asciiTheme="minorHAnsi" w:hAnsiTheme="minorHAnsi" w:cstheme="minorHAnsi"/>
          <w:bCs/>
        </w:rPr>
        <w:t xml:space="preserve">Covestro Deutschland AG, </w:t>
      </w:r>
      <w:proofErr w:type="spellStart"/>
      <w:r w:rsidRPr="00972793">
        <w:rPr>
          <w:rFonts w:asciiTheme="minorHAnsi" w:hAnsiTheme="minorHAnsi" w:cstheme="minorHAnsi"/>
          <w:bCs/>
        </w:rPr>
        <w:t>Bayfol</w:t>
      </w:r>
      <w:proofErr w:type="spellEnd"/>
      <w:r w:rsidRPr="00972793">
        <w:rPr>
          <w:rFonts w:asciiTheme="minorHAnsi" w:hAnsiTheme="minorHAnsi" w:cstheme="minorHAnsi"/>
          <w:bCs/>
        </w:rPr>
        <w:t xml:space="preserve"> HX200 Datasheet (2018)</w:t>
      </w:r>
      <w:r w:rsidR="00846B9A" w:rsidRPr="00972793">
        <w:rPr>
          <w:rFonts w:asciiTheme="minorHAnsi" w:hAnsiTheme="minorHAnsi" w:cstheme="minorHAnsi"/>
          <w:bCs/>
        </w:rPr>
        <w:t>.</w:t>
      </w:r>
    </w:p>
    <w:p w14:paraId="011BD12B" w14:textId="31628CC2" w:rsidR="00782345" w:rsidRPr="00972793" w:rsidRDefault="00782345" w:rsidP="009C6828">
      <w:pPr>
        <w:autoSpaceDE/>
        <w:autoSpaceDN/>
        <w:adjustRightInd/>
        <w:rPr>
          <w:rFonts w:asciiTheme="minorHAnsi" w:hAnsiTheme="minorHAnsi" w:cstheme="minorHAnsi"/>
          <w:bCs/>
        </w:rPr>
      </w:pPr>
      <w:r w:rsidRPr="00972793">
        <w:rPr>
          <w:rFonts w:asciiTheme="minorHAnsi" w:hAnsiTheme="minorHAnsi" w:cstheme="minorHAnsi"/>
          <w:bCs/>
        </w:rPr>
        <w:t>15</w:t>
      </w:r>
      <w:r w:rsidR="009C6828" w:rsidRPr="00972793">
        <w:rPr>
          <w:rFonts w:asciiTheme="minorHAnsi" w:hAnsiTheme="minorHAnsi" w:cstheme="minorHAnsi"/>
          <w:bCs/>
        </w:rPr>
        <w:tab/>
      </w:r>
      <w:proofErr w:type="spellStart"/>
      <w:r w:rsidRPr="00972793">
        <w:rPr>
          <w:rFonts w:asciiTheme="minorHAnsi" w:hAnsiTheme="minorHAnsi" w:cstheme="minorHAnsi"/>
          <w:bCs/>
        </w:rPr>
        <w:t>Bjelkhagen</w:t>
      </w:r>
      <w:proofErr w:type="spellEnd"/>
      <w:r w:rsidRPr="00972793">
        <w:rPr>
          <w:rFonts w:asciiTheme="minorHAnsi" w:hAnsiTheme="minorHAnsi" w:cstheme="minorHAnsi"/>
          <w:bCs/>
        </w:rPr>
        <w:t xml:space="preserve">, H. I. </w:t>
      </w:r>
      <w:r w:rsidRPr="00972793">
        <w:rPr>
          <w:rFonts w:asciiTheme="minorHAnsi" w:hAnsiTheme="minorHAnsi" w:cstheme="minorHAnsi"/>
          <w:bCs/>
          <w:i/>
        </w:rPr>
        <w:t>Silver Halide Recording Materials for Holography and Their Processing</w:t>
      </w:r>
      <w:r w:rsidRPr="00972793">
        <w:rPr>
          <w:rFonts w:asciiTheme="minorHAnsi" w:hAnsiTheme="minorHAnsi" w:cstheme="minorHAnsi"/>
          <w:bCs/>
        </w:rPr>
        <w:t>. Springer Series in Optical Sciences, Vol. 66</w:t>
      </w:r>
      <w:r w:rsidR="00F33E4D" w:rsidRPr="00972793">
        <w:rPr>
          <w:rFonts w:asciiTheme="minorHAnsi" w:hAnsiTheme="minorHAnsi" w:cstheme="minorHAnsi"/>
          <w:bCs/>
        </w:rPr>
        <w:t>.</w:t>
      </w:r>
      <w:r w:rsidRPr="00972793">
        <w:rPr>
          <w:rFonts w:asciiTheme="minorHAnsi" w:hAnsiTheme="minorHAnsi" w:cstheme="minorHAnsi"/>
          <w:bCs/>
        </w:rPr>
        <w:t xml:space="preserve"> Springer-Verlag</w:t>
      </w:r>
      <w:r w:rsidR="00F33E4D" w:rsidRPr="00972793">
        <w:rPr>
          <w:rFonts w:asciiTheme="minorHAnsi" w:hAnsiTheme="minorHAnsi" w:cstheme="minorHAnsi"/>
          <w:bCs/>
        </w:rPr>
        <w:t>,</w:t>
      </w:r>
      <w:r w:rsidRPr="00972793">
        <w:rPr>
          <w:rFonts w:asciiTheme="minorHAnsi" w:hAnsiTheme="minorHAnsi" w:cstheme="minorHAnsi"/>
          <w:bCs/>
        </w:rPr>
        <w:t xml:space="preserve"> Heidelberg, New York (1993).</w:t>
      </w:r>
    </w:p>
    <w:p w14:paraId="2333FF71" w14:textId="477E1299" w:rsidR="00782345" w:rsidRPr="00972793" w:rsidRDefault="00782345" w:rsidP="009C6828">
      <w:pPr>
        <w:widowControl/>
        <w:autoSpaceDE/>
        <w:autoSpaceDN/>
        <w:adjustRightInd/>
      </w:pPr>
      <w:r w:rsidRPr="00972793">
        <w:rPr>
          <w:rFonts w:asciiTheme="minorHAnsi" w:hAnsiTheme="minorHAnsi" w:cstheme="minorHAnsi"/>
          <w:bCs/>
        </w:rPr>
        <w:t>16</w:t>
      </w:r>
      <w:r w:rsidR="009C6828" w:rsidRPr="00972793">
        <w:rPr>
          <w:rFonts w:asciiTheme="minorHAnsi" w:hAnsiTheme="minorHAnsi" w:cstheme="minorHAnsi"/>
          <w:bCs/>
        </w:rPr>
        <w:tab/>
      </w:r>
      <w:proofErr w:type="spellStart"/>
      <w:r w:rsidRPr="00972793">
        <w:t>Slavich</w:t>
      </w:r>
      <w:proofErr w:type="spellEnd"/>
      <w:r w:rsidRPr="00972793">
        <w:t xml:space="preserve"> Joint Stock Company, Russia</w:t>
      </w:r>
      <w:r w:rsidR="00F33E4D" w:rsidRPr="00972793">
        <w:t>.</w:t>
      </w:r>
      <w:r w:rsidRPr="00972793">
        <w:t xml:space="preserve"> www.slavich.com</w:t>
      </w:r>
      <w:r w:rsidR="009B4C0D" w:rsidRPr="00972793">
        <w:t xml:space="preserve"> </w:t>
      </w:r>
      <w:r w:rsidR="00F33E4D" w:rsidRPr="00972793">
        <w:t>(</w:t>
      </w:r>
      <w:r w:rsidRPr="00972793">
        <w:t>2019</w:t>
      </w:r>
      <w:r w:rsidR="00F33E4D" w:rsidRPr="00972793">
        <w:t>)</w:t>
      </w:r>
      <w:r w:rsidRPr="00972793">
        <w:t>.</w:t>
      </w:r>
    </w:p>
    <w:p w14:paraId="1CDB5AF6" w14:textId="075E5882" w:rsidR="00782345" w:rsidRPr="00972793" w:rsidRDefault="00782345" w:rsidP="009C6828">
      <w:pPr>
        <w:widowControl/>
        <w:autoSpaceDE/>
        <w:autoSpaceDN/>
        <w:adjustRightInd/>
      </w:pPr>
      <w:r w:rsidRPr="00972793">
        <w:t>17</w:t>
      </w:r>
      <w:r w:rsidR="009C6828" w:rsidRPr="00972793">
        <w:tab/>
      </w:r>
      <w:proofErr w:type="spellStart"/>
      <w:r w:rsidRPr="00972793">
        <w:t>Colour</w:t>
      </w:r>
      <w:proofErr w:type="spellEnd"/>
      <w:r w:rsidRPr="00972793">
        <w:t xml:space="preserve"> </w:t>
      </w:r>
      <w:r w:rsidR="00F33E4D" w:rsidRPr="00972793">
        <w:t>H</w:t>
      </w:r>
      <w:r w:rsidRPr="00972793">
        <w:t>olographic Ltd, UK</w:t>
      </w:r>
      <w:r w:rsidR="00F33E4D" w:rsidRPr="00972793">
        <w:t>.</w:t>
      </w:r>
      <w:r w:rsidRPr="00972793">
        <w:t xml:space="preserve"> www.colourholographic.com</w:t>
      </w:r>
      <w:r w:rsidR="009B4C0D" w:rsidRPr="00972793">
        <w:t xml:space="preserve"> </w:t>
      </w:r>
      <w:r w:rsidR="00F33E4D" w:rsidRPr="00972793">
        <w:t>(</w:t>
      </w:r>
      <w:r w:rsidRPr="00972793">
        <w:t>2019</w:t>
      </w:r>
      <w:r w:rsidR="00F33E4D" w:rsidRPr="00972793">
        <w:t>)</w:t>
      </w:r>
      <w:r w:rsidRPr="00972793">
        <w:t>.</w:t>
      </w:r>
    </w:p>
    <w:p w14:paraId="263D443B" w14:textId="77777777" w:rsidR="00681120" w:rsidRPr="00972793" w:rsidRDefault="00681120" w:rsidP="009C6828">
      <w:pPr>
        <w:autoSpaceDE/>
        <w:autoSpaceDN/>
        <w:adjustRightInd/>
        <w:rPr>
          <w:rFonts w:asciiTheme="minorHAnsi" w:eastAsia="Calibri" w:hAnsiTheme="minorHAnsi" w:cstheme="minorHAnsi"/>
          <w:color w:val="000000" w:themeColor="text1"/>
        </w:rPr>
      </w:pPr>
    </w:p>
    <w:sectPr w:rsidR="00681120" w:rsidRPr="00972793" w:rsidSect="009C6828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8C9BF" w14:textId="77777777" w:rsidR="00A55E83" w:rsidRDefault="00A55E83" w:rsidP="00621C4E">
      <w:r>
        <w:separator/>
      </w:r>
    </w:p>
  </w:endnote>
  <w:endnote w:type="continuationSeparator" w:id="0">
    <w:p w14:paraId="5F06B78E" w14:textId="77777777" w:rsidR="00A55E83" w:rsidRDefault="00A55E8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FCC0D" w14:textId="77777777" w:rsidR="009C6828" w:rsidRPr="008D021F" w:rsidRDefault="009C6828">
    <w:pPr>
      <w:pStyle w:val="Footer"/>
    </w:pPr>
  </w:p>
  <w:p w14:paraId="336406C2" w14:textId="77777777" w:rsidR="009C6828" w:rsidRPr="008D021F" w:rsidRDefault="009C6828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A25F8" w14:textId="77777777" w:rsidR="009C6828" w:rsidRPr="008D021F" w:rsidRDefault="009C6828" w:rsidP="003108E5">
    <w:r w:rsidRPr="008D021F">
      <w:tab/>
    </w:r>
    <w:r w:rsidRPr="008D021F">
      <w:tab/>
    </w:r>
    <w:r w:rsidRPr="008D021F">
      <w:tab/>
    </w:r>
    <w:r w:rsidRPr="008D021F">
      <w:tab/>
    </w:r>
    <w:r w:rsidRPr="008D021F">
      <w:tab/>
    </w:r>
    <w:r w:rsidRPr="008D021F">
      <w:tab/>
    </w:r>
    <w:r w:rsidRPr="008D021F">
      <w:tab/>
    </w:r>
    <w:r w:rsidRPr="008D021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4B3BB" w14:textId="77777777" w:rsidR="00A55E83" w:rsidRDefault="00A55E83" w:rsidP="00621C4E">
      <w:r>
        <w:separator/>
      </w:r>
    </w:p>
  </w:footnote>
  <w:footnote w:type="continuationSeparator" w:id="0">
    <w:p w14:paraId="52A4F6CC" w14:textId="77777777" w:rsidR="00A55E83" w:rsidRDefault="00A55E8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62695" w14:textId="77777777" w:rsidR="009C6828" w:rsidRPr="008D021F" w:rsidRDefault="009C6828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8D021F">
      <w:rPr>
        <w:sz w:val="22"/>
      </w:rPr>
      <w:tab/>
    </w:r>
    <w:r w:rsidRPr="008D021F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eastAsia="MS Mincho" w:cs="Times New Roman" w:hint="default"/>
        <w:sz w:val="16"/>
        <w:szCs w:val="16"/>
        <w:lang w:eastAsia="th-TH" w:bidi="th-TH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32F3E54"/>
    <w:multiLevelType w:val="multilevel"/>
    <w:tmpl w:val="78EC99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49246E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D340A35"/>
    <w:multiLevelType w:val="multilevel"/>
    <w:tmpl w:val="78582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5"/>
  </w:num>
  <w:num w:numId="4">
    <w:abstractNumId w:val="18"/>
  </w:num>
  <w:num w:numId="5">
    <w:abstractNumId w:val="11"/>
  </w:num>
  <w:num w:numId="6">
    <w:abstractNumId w:val="17"/>
  </w:num>
  <w:num w:numId="7">
    <w:abstractNumId w:val="1"/>
  </w:num>
  <w:num w:numId="8">
    <w:abstractNumId w:val="12"/>
  </w:num>
  <w:num w:numId="9">
    <w:abstractNumId w:val="13"/>
  </w:num>
  <w:num w:numId="10">
    <w:abstractNumId w:val="19"/>
  </w:num>
  <w:num w:numId="11">
    <w:abstractNumId w:val="23"/>
  </w:num>
  <w:num w:numId="12">
    <w:abstractNumId w:val="3"/>
  </w:num>
  <w:num w:numId="13">
    <w:abstractNumId w:val="21"/>
  </w:num>
  <w:num w:numId="14">
    <w:abstractNumId w:val="27"/>
  </w:num>
  <w:num w:numId="15">
    <w:abstractNumId w:val="14"/>
  </w:num>
  <w:num w:numId="16">
    <w:abstractNumId w:val="10"/>
  </w:num>
  <w:num w:numId="17">
    <w:abstractNumId w:val="22"/>
  </w:num>
  <w:num w:numId="18">
    <w:abstractNumId w:val="15"/>
  </w:num>
  <w:num w:numId="19">
    <w:abstractNumId w:val="25"/>
  </w:num>
  <w:num w:numId="20">
    <w:abstractNumId w:val="4"/>
  </w:num>
  <w:num w:numId="21">
    <w:abstractNumId w:val="26"/>
  </w:num>
  <w:num w:numId="22">
    <w:abstractNumId w:val="24"/>
  </w:num>
  <w:num w:numId="23">
    <w:abstractNumId w:val="16"/>
  </w:num>
  <w:num w:numId="24">
    <w:abstractNumId w:val="28"/>
  </w:num>
  <w:num w:numId="25">
    <w:abstractNumId w:val="8"/>
  </w:num>
  <w:num w:numId="26">
    <w:abstractNumId w:val="2"/>
  </w:num>
  <w:num w:numId="27">
    <w:abstractNumId w:val="7"/>
  </w:num>
  <w:num w:numId="28">
    <w:abstractNumId w:val="30"/>
  </w:num>
  <w:num w:numId="29">
    <w:abstractNumId w:val="29"/>
  </w:num>
  <w:num w:numId="30">
    <w:abstractNumId w:val="0"/>
  </w:num>
  <w:num w:numId="3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s_review_method" w:val="Cluster"/>
  </w:docVars>
  <w:rsids>
    <w:rsidRoot w:val="00EE705F"/>
    <w:rsid w:val="00001169"/>
    <w:rsid w:val="00001806"/>
    <w:rsid w:val="0000259F"/>
    <w:rsid w:val="00003CA7"/>
    <w:rsid w:val="00005815"/>
    <w:rsid w:val="00006E68"/>
    <w:rsid w:val="00007DBC"/>
    <w:rsid w:val="00007EA1"/>
    <w:rsid w:val="000100F0"/>
    <w:rsid w:val="0001100F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06EE"/>
    <w:rsid w:val="00030ED8"/>
    <w:rsid w:val="00032769"/>
    <w:rsid w:val="00032FFE"/>
    <w:rsid w:val="0003311E"/>
    <w:rsid w:val="00034086"/>
    <w:rsid w:val="000377C8"/>
    <w:rsid w:val="00037B58"/>
    <w:rsid w:val="00046485"/>
    <w:rsid w:val="000506EB"/>
    <w:rsid w:val="00051B73"/>
    <w:rsid w:val="00054470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0FB"/>
    <w:rsid w:val="000701D1"/>
    <w:rsid w:val="000706E1"/>
    <w:rsid w:val="000741F1"/>
    <w:rsid w:val="0007765E"/>
    <w:rsid w:val="00080A20"/>
    <w:rsid w:val="00082796"/>
    <w:rsid w:val="00082DF4"/>
    <w:rsid w:val="00086FF5"/>
    <w:rsid w:val="00087C0A"/>
    <w:rsid w:val="00091788"/>
    <w:rsid w:val="00093BC4"/>
    <w:rsid w:val="000943E6"/>
    <w:rsid w:val="00095DD9"/>
    <w:rsid w:val="00097929"/>
    <w:rsid w:val="000A1E80"/>
    <w:rsid w:val="000A28B6"/>
    <w:rsid w:val="000A3B70"/>
    <w:rsid w:val="000A5153"/>
    <w:rsid w:val="000B10AE"/>
    <w:rsid w:val="000B1C58"/>
    <w:rsid w:val="000B30BF"/>
    <w:rsid w:val="000B566B"/>
    <w:rsid w:val="000B595C"/>
    <w:rsid w:val="000B5D82"/>
    <w:rsid w:val="000B662E"/>
    <w:rsid w:val="000B7294"/>
    <w:rsid w:val="000B75D0"/>
    <w:rsid w:val="000C1CF8"/>
    <w:rsid w:val="000C2AC9"/>
    <w:rsid w:val="000C3197"/>
    <w:rsid w:val="000C3554"/>
    <w:rsid w:val="000C3738"/>
    <w:rsid w:val="000C49CF"/>
    <w:rsid w:val="000C52E9"/>
    <w:rsid w:val="000C5B8B"/>
    <w:rsid w:val="000C5CDC"/>
    <w:rsid w:val="000C65DC"/>
    <w:rsid w:val="000C66F3"/>
    <w:rsid w:val="000C6900"/>
    <w:rsid w:val="000D1F91"/>
    <w:rsid w:val="000D28BF"/>
    <w:rsid w:val="000D31E8"/>
    <w:rsid w:val="000D3323"/>
    <w:rsid w:val="000D3A38"/>
    <w:rsid w:val="000D41B1"/>
    <w:rsid w:val="000D76E4"/>
    <w:rsid w:val="000E3816"/>
    <w:rsid w:val="000E3BC9"/>
    <w:rsid w:val="000E4227"/>
    <w:rsid w:val="000E4A21"/>
    <w:rsid w:val="000E4F77"/>
    <w:rsid w:val="000F265C"/>
    <w:rsid w:val="000F31BD"/>
    <w:rsid w:val="000F3AFA"/>
    <w:rsid w:val="000F4B9B"/>
    <w:rsid w:val="000F5712"/>
    <w:rsid w:val="000F6611"/>
    <w:rsid w:val="000F6685"/>
    <w:rsid w:val="000F7E22"/>
    <w:rsid w:val="001047EF"/>
    <w:rsid w:val="00107554"/>
    <w:rsid w:val="001075E9"/>
    <w:rsid w:val="001104F3"/>
    <w:rsid w:val="00112EEB"/>
    <w:rsid w:val="001173FF"/>
    <w:rsid w:val="00117720"/>
    <w:rsid w:val="001230A0"/>
    <w:rsid w:val="0012405C"/>
    <w:rsid w:val="0012563A"/>
    <w:rsid w:val="001264DE"/>
    <w:rsid w:val="00126CD7"/>
    <w:rsid w:val="001313A7"/>
    <w:rsid w:val="0013276F"/>
    <w:rsid w:val="001336D3"/>
    <w:rsid w:val="001337CA"/>
    <w:rsid w:val="001342B5"/>
    <w:rsid w:val="0013621E"/>
    <w:rsid w:val="0013642E"/>
    <w:rsid w:val="001423AB"/>
    <w:rsid w:val="00142EFE"/>
    <w:rsid w:val="00143A87"/>
    <w:rsid w:val="00144291"/>
    <w:rsid w:val="00144522"/>
    <w:rsid w:val="00152A23"/>
    <w:rsid w:val="0015596D"/>
    <w:rsid w:val="00156B11"/>
    <w:rsid w:val="00162CB7"/>
    <w:rsid w:val="00163E50"/>
    <w:rsid w:val="001665C9"/>
    <w:rsid w:val="00166F32"/>
    <w:rsid w:val="00167C5D"/>
    <w:rsid w:val="001718C0"/>
    <w:rsid w:val="00171E5B"/>
    <w:rsid w:val="00171F94"/>
    <w:rsid w:val="0017594E"/>
    <w:rsid w:val="00175D4E"/>
    <w:rsid w:val="0017668A"/>
    <w:rsid w:val="001766FE"/>
    <w:rsid w:val="001771E7"/>
    <w:rsid w:val="001778E1"/>
    <w:rsid w:val="00180CA5"/>
    <w:rsid w:val="001841C0"/>
    <w:rsid w:val="001911FF"/>
    <w:rsid w:val="00192006"/>
    <w:rsid w:val="00192949"/>
    <w:rsid w:val="00193180"/>
    <w:rsid w:val="0019530C"/>
    <w:rsid w:val="00196792"/>
    <w:rsid w:val="001978C5"/>
    <w:rsid w:val="001A277A"/>
    <w:rsid w:val="001B1519"/>
    <w:rsid w:val="001B2E2D"/>
    <w:rsid w:val="001B30A4"/>
    <w:rsid w:val="001B5CD2"/>
    <w:rsid w:val="001B6956"/>
    <w:rsid w:val="001C02AE"/>
    <w:rsid w:val="001C0BEE"/>
    <w:rsid w:val="001C1168"/>
    <w:rsid w:val="001C1E49"/>
    <w:rsid w:val="001C27C1"/>
    <w:rsid w:val="001C2A98"/>
    <w:rsid w:val="001C3B86"/>
    <w:rsid w:val="001C4D95"/>
    <w:rsid w:val="001C7F99"/>
    <w:rsid w:val="001C7FF9"/>
    <w:rsid w:val="001D3D7D"/>
    <w:rsid w:val="001D3FFF"/>
    <w:rsid w:val="001D4997"/>
    <w:rsid w:val="001D625F"/>
    <w:rsid w:val="001D68A4"/>
    <w:rsid w:val="001D7576"/>
    <w:rsid w:val="001E01A4"/>
    <w:rsid w:val="001E0E3F"/>
    <w:rsid w:val="001E14A0"/>
    <w:rsid w:val="001E3042"/>
    <w:rsid w:val="001E32E7"/>
    <w:rsid w:val="001E4699"/>
    <w:rsid w:val="001E51FA"/>
    <w:rsid w:val="001E7376"/>
    <w:rsid w:val="001F1531"/>
    <w:rsid w:val="001F225C"/>
    <w:rsid w:val="001F6BA1"/>
    <w:rsid w:val="00200792"/>
    <w:rsid w:val="00201CFA"/>
    <w:rsid w:val="0020220D"/>
    <w:rsid w:val="00202448"/>
    <w:rsid w:val="00202D15"/>
    <w:rsid w:val="002050F1"/>
    <w:rsid w:val="00205B3F"/>
    <w:rsid w:val="00207B66"/>
    <w:rsid w:val="00211D86"/>
    <w:rsid w:val="00212EAE"/>
    <w:rsid w:val="00214BEE"/>
    <w:rsid w:val="002161CC"/>
    <w:rsid w:val="002205B8"/>
    <w:rsid w:val="00222326"/>
    <w:rsid w:val="0022556F"/>
    <w:rsid w:val="00225720"/>
    <w:rsid w:val="002259E5"/>
    <w:rsid w:val="00226140"/>
    <w:rsid w:val="002274F3"/>
    <w:rsid w:val="00227D08"/>
    <w:rsid w:val="0023094C"/>
    <w:rsid w:val="00233484"/>
    <w:rsid w:val="00234303"/>
    <w:rsid w:val="00234BE3"/>
    <w:rsid w:val="00235A90"/>
    <w:rsid w:val="0023624F"/>
    <w:rsid w:val="002413CE"/>
    <w:rsid w:val="00241E48"/>
    <w:rsid w:val="0024214E"/>
    <w:rsid w:val="00242623"/>
    <w:rsid w:val="002446CD"/>
    <w:rsid w:val="00250558"/>
    <w:rsid w:val="00250D27"/>
    <w:rsid w:val="0025357C"/>
    <w:rsid w:val="002576A9"/>
    <w:rsid w:val="002605D1"/>
    <w:rsid w:val="00260652"/>
    <w:rsid w:val="00261F25"/>
    <w:rsid w:val="002647CF"/>
    <w:rsid w:val="002648A9"/>
    <w:rsid w:val="0026536F"/>
    <w:rsid w:val="0026553C"/>
    <w:rsid w:val="002661A0"/>
    <w:rsid w:val="0026790A"/>
    <w:rsid w:val="002679B9"/>
    <w:rsid w:val="00267DD5"/>
    <w:rsid w:val="0027010A"/>
    <w:rsid w:val="00274A0A"/>
    <w:rsid w:val="00277593"/>
    <w:rsid w:val="002778CB"/>
    <w:rsid w:val="00280909"/>
    <w:rsid w:val="00280918"/>
    <w:rsid w:val="00282AF6"/>
    <w:rsid w:val="00283A3F"/>
    <w:rsid w:val="0028596A"/>
    <w:rsid w:val="00287085"/>
    <w:rsid w:val="00287A4E"/>
    <w:rsid w:val="00287DC0"/>
    <w:rsid w:val="00290AF9"/>
    <w:rsid w:val="00291131"/>
    <w:rsid w:val="0029260B"/>
    <w:rsid w:val="002967CF"/>
    <w:rsid w:val="00297788"/>
    <w:rsid w:val="002A12A1"/>
    <w:rsid w:val="002A2B8E"/>
    <w:rsid w:val="002A3285"/>
    <w:rsid w:val="002A34F9"/>
    <w:rsid w:val="002A3C68"/>
    <w:rsid w:val="002A484B"/>
    <w:rsid w:val="002A53F0"/>
    <w:rsid w:val="002A64A6"/>
    <w:rsid w:val="002B1CC4"/>
    <w:rsid w:val="002B1FE3"/>
    <w:rsid w:val="002B3301"/>
    <w:rsid w:val="002B7174"/>
    <w:rsid w:val="002C1445"/>
    <w:rsid w:val="002C329C"/>
    <w:rsid w:val="002C45D0"/>
    <w:rsid w:val="002C47D4"/>
    <w:rsid w:val="002C6FC2"/>
    <w:rsid w:val="002D0F38"/>
    <w:rsid w:val="002D1CB6"/>
    <w:rsid w:val="002D77E3"/>
    <w:rsid w:val="002E5497"/>
    <w:rsid w:val="002E6E65"/>
    <w:rsid w:val="002F2859"/>
    <w:rsid w:val="002F6E3C"/>
    <w:rsid w:val="00300193"/>
    <w:rsid w:val="0030117D"/>
    <w:rsid w:val="00301F30"/>
    <w:rsid w:val="003038FD"/>
    <w:rsid w:val="00303C87"/>
    <w:rsid w:val="00307956"/>
    <w:rsid w:val="003108E5"/>
    <w:rsid w:val="003115A8"/>
    <w:rsid w:val="003120CB"/>
    <w:rsid w:val="003155F9"/>
    <w:rsid w:val="00316B77"/>
    <w:rsid w:val="003176B9"/>
    <w:rsid w:val="00317BCB"/>
    <w:rsid w:val="00320153"/>
    <w:rsid w:val="0032033F"/>
    <w:rsid w:val="00320367"/>
    <w:rsid w:val="00322871"/>
    <w:rsid w:val="003264C1"/>
    <w:rsid w:val="00326FB3"/>
    <w:rsid w:val="003316D4"/>
    <w:rsid w:val="003321B2"/>
    <w:rsid w:val="00332BBE"/>
    <w:rsid w:val="00333822"/>
    <w:rsid w:val="00336715"/>
    <w:rsid w:val="00337E8B"/>
    <w:rsid w:val="003401EC"/>
    <w:rsid w:val="00340DFD"/>
    <w:rsid w:val="00342919"/>
    <w:rsid w:val="0034299B"/>
    <w:rsid w:val="00344954"/>
    <w:rsid w:val="003464AD"/>
    <w:rsid w:val="00350CD7"/>
    <w:rsid w:val="0036050F"/>
    <w:rsid w:val="00360C17"/>
    <w:rsid w:val="00360DBA"/>
    <w:rsid w:val="00361FB5"/>
    <w:rsid w:val="003621C6"/>
    <w:rsid w:val="003622B8"/>
    <w:rsid w:val="0036377C"/>
    <w:rsid w:val="00364FE6"/>
    <w:rsid w:val="00366B76"/>
    <w:rsid w:val="00366CB1"/>
    <w:rsid w:val="00372C7F"/>
    <w:rsid w:val="00373051"/>
    <w:rsid w:val="003738BC"/>
    <w:rsid w:val="00373B8F"/>
    <w:rsid w:val="00374A55"/>
    <w:rsid w:val="00376D95"/>
    <w:rsid w:val="00376E5D"/>
    <w:rsid w:val="00377FBB"/>
    <w:rsid w:val="00380E72"/>
    <w:rsid w:val="00381762"/>
    <w:rsid w:val="00384202"/>
    <w:rsid w:val="00384622"/>
    <w:rsid w:val="00385140"/>
    <w:rsid w:val="00390577"/>
    <w:rsid w:val="00391A9A"/>
    <w:rsid w:val="00393568"/>
    <w:rsid w:val="00393CC7"/>
    <w:rsid w:val="00395D7A"/>
    <w:rsid w:val="00396302"/>
    <w:rsid w:val="003971F7"/>
    <w:rsid w:val="003A16FC"/>
    <w:rsid w:val="003A2C8A"/>
    <w:rsid w:val="003A4FCD"/>
    <w:rsid w:val="003B0944"/>
    <w:rsid w:val="003B1593"/>
    <w:rsid w:val="003B2152"/>
    <w:rsid w:val="003B4381"/>
    <w:rsid w:val="003C1043"/>
    <w:rsid w:val="003C1A30"/>
    <w:rsid w:val="003C1BC4"/>
    <w:rsid w:val="003C28FB"/>
    <w:rsid w:val="003C6779"/>
    <w:rsid w:val="003C71BE"/>
    <w:rsid w:val="003D033C"/>
    <w:rsid w:val="003D2998"/>
    <w:rsid w:val="003D2F0A"/>
    <w:rsid w:val="003D3891"/>
    <w:rsid w:val="003D3FE9"/>
    <w:rsid w:val="003D45DD"/>
    <w:rsid w:val="003D5D84"/>
    <w:rsid w:val="003E0F4F"/>
    <w:rsid w:val="003E18AC"/>
    <w:rsid w:val="003E210B"/>
    <w:rsid w:val="003E269E"/>
    <w:rsid w:val="003E2A12"/>
    <w:rsid w:val="003E3384"/>
    <w:rsid w:val="003E3CA4"/>
    <w:rsid w:val="003E548E"/>
    <w:rsid w:val="003E67BE"/>
    <w:rsid w:val="003F1F1E"/>
    <w:rsid w:val="004008F3"/>
    <w:rsid w:val="00401012"/>
    <w:rsid w:val="00401595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6E0"/>
    <w:rsid w:val="00424C85"/>
    <w:rsid w:val="004260BD"/>
    <w:rsid w:val="0043012F"/>
    <w:rsid w:val="00430F1F"/>
    <w:rsid w:val="004326EA"/>
    <w:rsid w:val="00436FFB"/>
    <w:rsid w:val="0044434C"/>
    <w:rsid w:val="0044456B"/>
    <w:rsid w:val="00447BD1"/>
    <w:rsid w:val="004507F3"/>
    <w:rsid w:val="00450AF4"/>
    <w:rsid w:val="00456175"/>
    <w:rsid w:val="00456A57"/>
    <w:rsid w:val="00460377"/>
    <w:rsid w:val="004607DE"/>
    <w:rsid w:val="0046092D"/>
    <w:rsid w:val="00464B36"/>
    <w:rsid w:val="004671C7"/>
    <w:rsid w:val="00472F4D"/>
    <w:rsid w:val="004730BF"/>
    <w:rsid w:val="004742F3"/>
    <w:rsid w:val="00474DCB"/>
    <w:rsid w:val="0047535C"/>
    <w:rsid w:val="00475D55"/>
    <w:rsid w:val="004762F6"/>
    <w:rsid w:val="00481FAA"/>
    <w:rsid w:val="00485870"/>
    <w:rsid w:val="00485FE8"/>
    <w:rsid w:val="00492473"/>
    <w:rsid w:val="00492EB5"/>
    <w:rsid w:val="00494F77"/>
    <w:rsid w:val="004962D0"/>
    <w:rsid w:val="00497721"/>
    <w:rsid w:val="00497827"/>
    <w:rsid w:val="004A0229"/>
    <w:rsid w:val="004A21ED"/>
    <w:rsid w:val="004A35D2"/>
    <w:rsid w:val="004A5D8E"/>
    <w:rsid w:val="004A6CC8"/>
    <w:rsid w:val="004A71E4"/>
    <w:rsid w:val="004B1D85"/>
    <w:rsid w:val="004B2F00"/>
    <w:rsid w:val="004B667A"/>
    <w:rsid w:val="004B6E31"/>
    <w:rsid w:val="004C1D66"/>
    <w:rsid w:val="004C31D7"/>
    <w:rsid w:val="004C4AD2"/>
    <w:rsid w:val="004C6981"/>
    <w:rsid w:val="004D1F21"/>
    <w:rsid w:val="004D268C"/>
    <w:rsid w:val="004D349D"/>
    <w:rsid w:val="004D4D9C"/>
    <w:rsid w:val="004D59D8"/>
    <w:rsid w:val="004D5C1C"/>
    <w:rsid w:val="004D5DA1"/>
    <w:rsid w:val="004D7039"/>
    <w:rsid w:val="004D7910"/>
    <w:rsid w:val="004E0AF9"/>
    <w:rsid w:val="004E150F"/>
    <w:rsid w:val="004E1DCA"/>
    <w:rsid w:val="004E23A1"/>
    <w:rsid w:val="004E3294"/>
    <w:rsid w:val="004E3489"/>
    <w:rsid w:val="004E358A"/>
    <w:rsid w:val="004E3AFA"/>
    <w:rsid w:val="004E6104"/>
    <w:rsid w:val="004E6588"/>
    <w:rsid w:val="004F2742"/>
    <w:rsid w:val="004F76D7"/>
    <w:rsid w:val="0050203D"/>
    <w:rsid w:val="00502A0A"/>
    <w:rsid w:val="00507C50"/>
    <w:rsid w:val="0051243E"/>
    <w:rsid w:val="00512620"/>
    <w:rsid w:val="005136E2"/>
    <w:rsid w:val="00514D40"/>
    <w:rsid w:val="00517C3A"/>
    <w:rsid w:val="00520880"/>
    <w:rsid w:val="00523CCB"/>
    <w:rsid w:val="00527BF4"/>
    <w:rsid w:val="005324BE"/>
    <w:rsid w:val="00534F6C"/>
    <w:rsid w:val="00535994"/>
    <w:rsid w:val="0053646D"/>
    <w:rsid w:val="00536D67"/>
    <w:rsid w:val="00537E18"/>
    <w:rsid w:val="00540AAD"/>
    <w:rsid w:val="00541A32"/>
    <w:rsid w:val="00543EC1"/>
    <w:rsid w:val="00545364"/>
    <w:rsid w:val="005462B1"/>
    <w:rsid w:val="00546458"/>
    <w:rsid w:val="0055087C"/>
    <w:rsid w:val="00551E4A"/>
    <w:rsid w:val="00553413"/>
    <w:rsid w:val="00555983"/>
    <w:rsid w:val="00556CD9"/>
    <w:rsid w:val="00560E31"/>
    <w:rsid w:val="00561BDA"/>
    <w:rsid w:val="00567DBF"/>
    <w:rsid w:val="005723AF"/>
    <w:rsid w:val="00581B23"/>
    <w:rsid w:val="0058219C"/>
    <w:rsid w:val="005827E4"/>
    <w:rsid w:val="00585AF3"/>
    <w:rsid w:val="0058707F"/>
    <w:rsid w:val="00587F06"/>
    <w:rsid w:val="00591DBD"/>
    <w:rsid w:val="0059247E"/>
    <w:rsid w:val="005931FE"/>
    <w:rsid w:val="0059414F"/>
    <w:rsid w:val="00596074"/>
    <w:rsid w:val="005A0028"/>
    <w:rsid w:val="005A02F1"/>
    <w:rsid w:val="005A0ACC"/>
    <w:rsid w:val="005A2829"/>
    <w:rsid w:val="005A2F7A"/>
    <w:rsid w:val="005A6132"/>
    <w:rsid w:val="005B0072"/>
    <w:rsid w:val="005B0732"/>
    <w:rsid w:val="005B38A0"/>
    <w:rsid w:val="005B491C"/>
    <w:rsid w:val="005B4DBF"/>
    <w:rsid w:val="005B5DE2"/>
    <w:rsid w:val="005B674C"/>
    <w:rsid w:val="005B6948"/>
    <w:rsid w:val="005C24F2"/>
    <w:rsid w:val="005C7561"/>
    <w:rsid w:val="005C7748"/>
    <w:rsid w:val="005D1E57"/>
    <w:rsid w:val="005D2F57"/>
    <w:rsid w:val="005D34F6"/>
    <w:rsid w:val="005D4F1A"/>
    <w:rsid w:val="005D6427"/>
    <w:rsid w:val="005E17ED"/>
    <w:rsid w:val="005E1884"/>
    <w:rsid w:val="005E3A39"/>
    <w:rsid w:val="005F2B8F"/>
    <w:rsid w:val="005F373A"/>
    <w:rsid w:val="005F3E52"/>
    <w:rsid w:val="005F4170"/>
    <w:rsid w:val="005F4F87"/>
    <w:rsid w:val="005F6B0E"/>
    <w:rsid w:val="005F760E"/>
    <w:rsid w:val="005F7B1D"/>
    <w:rsid w:val="00600F07"/>
    <w:rsid w:val="0060222A"/>
    <w:rsid w:val="006070C4"/>
    <w:rsid w:val="00610C21"/>
    <w:rsid w:val="00611907"/>
    <w:rsid w:val="00613116"/>
    <w:rsid w:val="00616855"/>
    <w:rsid w:val="006202A6"/>
    <w:rsid w:val="0062054B"/>
    <w:rsid w:val="00620926"/>
    <w:rsid w:val="00621C4E"/>
    <w:rsid w:val="00624EAE"/>
    <w:rsid w:val="00626D52"/>
    <w:rsid w:val="006305D7"/>
    <w:rsid w:val="00632F63"/>
    <w:rsid w:val="00633A01"/>
    <w:rsid w:val="00633B97"/>
    <w:rsid w:val="006341F7"/>
    <w:rsid w:val="00634585"/>
    <w:rsid w:val="00635014"/>
    <w:rsid w:val="006369CE"/>
    <w:rsid w:val="00637F83"/>
    <w:rsid w:val="006411A4"/>
    <w:rsid w:val="006411CA"/>
    <w:rsid w:val="006450C9"/>
    <w:rsid w:val="00645243"/>
    <w:rsid w:val="00645970"/>
    <w:rsid w:val="0064605E"/>
    <w:rsid w:val="00646862"/>
    <w:rsid w:val="00650D10"/>
    <w:rsid w:val="00652308"/>
    <w:rsid w:val="00657BC4"/>
    <w:rsid w:val="006619C8"/>
    <w:rsid w:val="00662703"/>
    <w:rsid w:val="00663F10"/>
    <w:rsid w:val="00666E6F"/>
    <w:rsid w:val="00671710"/>
    <w:rsid w:val="00672046"/>
    <w:rsid w:val="006722EA"/>
    <w:rsid w:val="00673414"/>
    <w:rsid w:val="006750D1"/>
    <w:rsid w:val="00676079"/>
    <w:rsid w:val="00676ECD"/>
    <w:rsid w:val="00677D0A"/>
    <w:rsid w:val="00680F28"/>
    <w:rsid w:val="00681120"/>
    <w:rsid w:val="006813E6"/>
    <w:rsid w:val="0068185F"/>
    <w:rsid w:val="006826D9"/>
    <w:rsid w:val="00687B5D"/>
    <w:rsid w:val="00693262"/>
    <w:rsid w:val="0069734C"/>
    <w:rsid w:val="006A01CF"/>
    <w:rsid w:val="006A413B"/>
    <w:rsid w:val="006A5FD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D2B22"/>
    <w:rsid w:val="006D3197"/>
    <w:rsid w:val="006D66E4"/>
    <w:rsid w:val="006E4A3D"/>
    <w:rsid w:val="006E4B63"/>
    <w:rsid w:val="006E6D28"/>
    <w:rsid w:val="006F06E4"/>
    <w:rsid w:val="006F07A9"/>
    <w:rsid w:val="006F24EC"/>
    <w:rsid w:val="006F790E"/>
    <w:rsid w:val="006F7B41"/>
    <w:rsid w:val="00700D66"/>
    <w:rsid w:val="00702529"/>
    <w:rsid w:val="00702B5D"/>
    <w:rsid w:val="00703ED2"/>
    <w:rsid w:val="007046E0"/>
    <w:rsid w:val="007047D8"/>
    <w:rsid w:val="00706030"/>
    <w:rsid w:val="0070695F"/>
    <w:rsid w:val="00707B8D"/>
    <w:rsid w:val="00713636"/>
    <w:rsid w:val="00714B8C"/>
    <w:rsid w:val="00715471"/>
    <w:rsid w:val="0071675D"/>
    <w:rsid w:val="00717736"/>
    <w:rsid w:val="00720BDE"/>
    <w:rsid w:val="00723C12"/>
    <w:rsid w:val="00731B04"/>
    <w:rsid w:val="00732B47"/>
    <w:rsid w:val="00735CF5"/>
    <w:rsid w:val="00735EFD"/>
    <w:rsid w:val="00736380"/>
    <w:rsid w:val="00737DBC"/>
    <w:rsid w:val="0074063A"/>
    <w:rsid w:val="00742AA4"/>
    <w:rsid w:val="00743BA1"/>
    <w:rsid w:val="00745F1E"/>
    <w:rsid w:val="007503AE"/>
    <w:rsid w:val="007515FE"/>
    <w:rsid w:val="007601D0"/>
    <w:rsid w:val="007603BB"/>
    <w:rsid w:val="0076109D"/>
    <w:rsid w:val="0076146E"/>
    <w:rsid w:val="007647D4"/>
    <w:rsid w:val="00767107"/>
    <w:rsid w:val="00767F5A"/>
    <w:rsid w:val="00773617"/>
    <w:rsid w:val="00773BFD"/>
    <w:rsid w:val="007743B3"/>
    <w:rsid w:val="00774490"/>
    <w:rsid w:val="0077581E"/>
    <w:rsid w:val="007759EC"/>
    <w:rsid w:val="007819FF"/>
    <w:rsid w:val="00781BE2"/>
    <w:rsid w:val="00782345"/>
    <w:rsid w:val="0078360C"/>
    <w:rsid w:val="00784A4C"/>
    <w:rsid w:val="00784BC6"/>
    <w:rsid w:val="0078523D"/>
    <w:rsid w:val="00785BE4"/>
    <w:rsid w:val="0078697F"/>
    <w:rsid w:val="007931DF"/>
    <w:rsid w:val="0079636A"/>
    <w:rsid w:val="007A0172"/>
    <w:rsid w:val="007A1804"/>
    <w:rsid w:val="007A215A"/>
    <w:rsid w:val="007A21D7"/>
    <w:rsid w:val="007A2511"/>
    <w:rsid w:val="007A260E"/>
    <w:rsid w:val="007A35F8"/>
    <w:rsid w:val="007A4D4C"/>
    <w:rsid w:val="007A4DD6"/>
    <w:rsid w:val="007A5CB9"/>
    <w:rsid w:val="007B11D8"/>
    <w:rsid w:val="007B1E55"/>
    <w:rsid w:val="007B20AE"/>
    <w:rsid w:val="007B6B07"/>
    <w:rsid w:val="007B6D43"/>
    <w:rsid w:val="007B749A"/>
    <w:rsid w:val="007B7C6E"/>
    <w:rsid w:val="007C24C8"/>
    <w:rsid w:val="007C4C35"/>
    <w:rsid w:val="007C71E5"/>
    <w:rsid w:val="007D20B4"/>
    <w:rsid w:val="007D4088"/>
    <w:rsid w:val="007D44D7"/>
    <w:rsid w:val="007D621A"/>
    <w:rsid w:val="007E058A"/>
    <w:rsid w:val="007E059A"/>
    <w:rsid w:val="007E21E7"/>
    <w:rsid w:val="007E2887"/>
    <w:rsid w:val="007E2D0E"/>
    <w:rsid w:val="007E5278"/>
    <w:rsid w:val="007E749C"/>
    <w:rsid w:val="007F0004"/>
    <w:rsid w:val="007F08B9"/>
    <w:rsid w:val="007F1B5C"/>
    <w:rsid w:val="007F5CD3"/>
    <w:rsid w:val="00801257"/>
    <w:rsid w:val="00803B0A"/>
    <w:rsid w:val="00804DED"/>
    <w:rsid w:val="00805461"/>
    <w:rsid w:val="00805B96"/>
    <w:rsid w:val="00810265"/>
    <w:rsid w:val="008105BE"/>
    <w:rsid w:val="00810CAC"/>
    <w:rsid w:val="008115A5"/>
    <w:rsid w:val="008119DB"/>
    <w:rsid w:val="00811D46"/>
    <w:rsid w:val="0081415D"/>
    <w:rsid w:val="00817AD8"/>
    <w:rsid w:val="00820229"/>
    <w:rsid w:val="0082232E"/>
    <w:rsid w:val="00822448"/>
    <w:rsid w:val="00822ABE"/>
    <w:rsid w:val="008244D1"/>
    <w:rsid w:val="0082562C"/>
    <w:rsid w:val="00827F51"/>
    <w:rsid w:val="0083104E"/>
    <w:rsid w:val="008343BE"/>
    <w:rsid w:val="00836535"/>
    <w:rsid w:val="00840FB4"/>
    <w:rsid w:val="008410B2"/>
    <w:rsid w:val="00841780"/>
    <w:rsid w:val="0084366B"/>
    <w:rsid w:val="00846585"/>
    <w:rsid w:val="00846B9A"/>
    <w:rsid w:val="008500A0"/>
    <w:rsid w:val="008524E5"/>
    <w:rsid w:val="0085351C"/>
    <w:rsid w:val="0085435A"/>
    <w:rsid w:val="008549CA"/>
    <w:rsid w:val="008556C3"/>
    <w:rsid w:val="0085687C"/>
    <w:rsid w:val="0086068E"/>
    <w:rsid w:val="00860A16"/>
    <w:rsid w:val="008611C1"/>
    <w:rsid w:val="00863435"/>
    <w:rsid w:val="00864A55"/>
    <w:rsid w:val="00866653"/>
    <w:rsid w:val="00866C10"/>
    <w:rsid w:val="008705B5"/>
    <w:rsid w:val="008706C5"/>
    <w:rsid w:val="00872FDB"/>
    <w:rsid w:val="00873707"/>
    <w:rsid w:val="00874B20"/>
    <w:rsid w:val="008757C6"/>
    <w:rsid w:val="008763E1"/>
    <w:rsid w:val="0087775C"/>
    <w:rsid w:val="00877EC8"/>
    <w:rsid w:val="00880F36"/>
    <w:rsid w:val="00885530"/>
    <w:rsid w:val="0088765A"/>
    <w:rsid w:val="0089106A"/>
    <w:rsid w:val="008910D1"/>
    <w:rsid w:val="0089296C"/>
    <w:rsid w:val="0089587E"/>
    <w:rsid w:val="00896ABD"/>
    <w:rsid w:val="00897AB6"/>
    <w:rsid w:val="00897DA8"/>
    <w:rsid w:val="008A3380"/>
    <w:rsid w:val="008A7A9C"/>
    <w:rsid w:val="008B51D5"/>
    <w:rsid w:val="008B5218"/>
    <w:rsid w:val="008B7102"/>
    <w:rsid w:val="008C2967"/>
    <w:rsid w:val="008C3372"/>
    <w:rsid w:val="008C338D"/>
    <w:rsid w:val="008C3B7D"/>
    <w:rsid w:val="008C48EE"/>
    <w:rsid w:val="008C55AA"/>
    <w:rsid w:val="008D021F"/>
    <w:rsid w:val="008D0F90"/>
    <w:rsid w:val="008D236D"/>
    <w:rsid w:val="008D2A98"/>
    <w:rsid w:val="008D3715"/>
    <w:rsid w:val="008D5465"/>
    <w:rsid w:val="008D5E61"/>
    <w:rsid w:val="008D7EB7"/>
    <w:rsid w:val="008D7EC5"/>
    <w:rsid w:val="008E3684"/>
    <w:rsid w:val="008E57F5"/>
    <w:rsid w:val="008E7606"/>
    <w:rsid w:val="008E7E2C"/>
    <w:rsid w:val="008F17A2"/>
    <w:rsid w:val="008F1DAA"/>
    <w:rsid w:val="008F3EBD"/>
    <w:rsid w:val="008F60B2"/>
    <w:rsid w:val="008F60C0"/>
    <w:rsid w:val="008F7C41"/>
    <w:rsid w:val="00901546"/>
    <w:rsid w:val="009031E2"/>
    <w:rsid w:val="00904CBB"/>
    <w:rsid w:val="0091276C"/>
    <w:rsid w:val="009145BE"/>
    <w:rsid w:val="00916446"/>
    <w:rsid w:val="009165AC"/>
    <w:rsid w:val="00916FFC"/>
    <w:rsid w:val="00917805"/>
    <w:rsid w:val="0092053F"/>
    <w:rsid w:val="0092340A"/>
    <w:rsid w:val="00926F87"/>
    <w:rsid w:val="009313D9"/>
    <w:rsid w:val="00935B7F"/>
    <w:rsid w:val="00937FCD"/>
    <w:rsid w:val="00941293"/>
    <w:rsid w:val="00946372"/>
    <w:rsid w:val="0095032B"/>
    <w:rsid w:val="00950B13"/>
    <w:rsid w:val="00950C17"/>
    <w:rsid w:val="00950D80"/>
    <w:rsid w:val="00951FAF"/>
    <w:rsid w:val="00954740"/>
    <w:rsid w:val="009557BC"/>
    <w:rsid w:val="00955AE5"/>
    <w:rsid w:val="00962E71"/>
    <w:rsid w:val="00963ABC"/>
    <w:rsid w:val="00965D21"/>
    <w:rsid w:val="00966BDB"/>
    <w:rsid w:val="00967764"/>
    <w:rsid w:val="00970B0E"/>
    <w:rsid w:val="00970BB9"/>
    <w:rsid w:val="00970E5E"/>
    <w:rsid w:val="00971F6F"/>
    <w:rsid w:val="009726EE"/>
    <w:rsid w:val="00972793"/>
    <w:rsid w:val="00972CDE"/>
    <w:rsid w:val="009733DD"/>
    <w:rsid w:val="00975573"/>
    <w:rsid w:val="00976206"/>
    <w:rsid w:val="00976D03"/>
    <w:rsid w:val="00977B30"/>
    <w:rsid w:val="00977BB4"/>
    <w:rsid w:val="00981584"/>
    <w:rsid w:val="009815E2"/>
    <w:rsid w:val="00981EA9"/>
    <w:rsid w:val="00982F41"/>
    <w:rsid w:val="00985090"/>
    <w:rsid w:val="009871C5"/>
    <w:rsid w:val="00987710"/>
    <w:rsid w:val="009904AB"/>
    <w:rsid w:val="00993B88"/>
    <w:rsid w:val="00993F27"/>
    <w:rsid w:val="009942BD"/>
    <w:rsid w:val="00995688"/>
    <w:rsid w:val="009958A6"/>
    <w:rsid w:val="00996456"/>
    <w:rsid w:val="009A04F5"/>
    <w:rsid w:val="009A15EF"/>
    <w:rsid w:val="009A1DD6"/>
    <w:rsid w:val="009A38A5"/>
    <w:rsid w:val="009A39E7"/>
    <w:rsid w:val="009A48B9"/>
    <w:rsid w:val="009A49ED"/>
    <w:rsid w:val="009A5B73"/>
    <w:rsid w:val="009B118B"/>
    <w:rsid w:val="009B1737"/>
    <w:rsid w:val="009B2BA1"/>
    <w:rsid w:val="009B3D4B"/>
    <w:rsid w:val="009B4C0D"/>
    <w:rsid w:val="009B4E63"/>
    <w:rsid w:val="009B5B99"/>
    <w:rsid w:val="009B6EFC"/>
    <w:rsid w:val="009C1FD0"/>
    <w:rsid w:val="009C2DF8"/>
    <w:rsid w:val="009C31BF"/>
    <w:rsid w:val="009C5B2F"/>
    <w:rsid w:val="009C6154"/>
    <w:rsid w:val="009C6828"/>
    <w:rsid w:val="009C68B7"/>
    <w:rsid w:val="009C6F62"/>
    <w:rsid w:val="009D0834"/>
    <w:rsid w:val="009D095A"/>
    <w:rsid w:val="009D0A1E"/>
    <w:rsid w:val="009D18F6"/>
    <w:rsid w:val="009D1CE7"/>
    <w:rsid w:val="009D2901"/>
    <w:rsid w:val="009D2AE3"/>
    <w:rsid w:val="009D52BC"/>
    <w:rsid w:val="009D7054"/>
    <w:rsid w:val="009D7D0A"/>
    <w:rsid w:val="009E09D9"/>
    <w:rsid w:val="009E2BF3"/>
    <w:rsid w:val="009E7DEA"/>
    <w:rsid w:val="009F01B1"/>
    <w:rsid w:val="009F0DBB"/>
    <w:rsid w:val="009F1BBA"/>
    <w:rsid w:val="009F3887"/>
    <w:rsid w:val="009F40DC"/>
    <w:rsid w:val="009F659A"/>
    <w:rsid w:val="009F732B"/>
    <w:rsid w:val="00A01FE0"/>
    <w:rsid w:val="00A02CF4"/>
    <w:rsid w:val="00A031F7"/>
    <w:rsid w:val="00A06945"/>
    <w:rsid w:val="00A073E0"/>
    <w:rsid w:val="00A10656"/>
    <w:rsid w:val="00A113C0"/>
    <w:rsid w:val="00A12FA6"/>
    <w:rsid w:val="00A1339B"/>
    <w:rsid w:val="00A14ABA"/>
    <w:rsid w:val="00A14F1B"/>
    <w:rsid w:val="00A22016"/>
    <w:rsid w:val="00A24CB6"/>
    <w:rsid w:val="00A2577D"/>
    <w:rsid w:val="00A25865"/>
    <w:rsid w:val="00A26CD2"/>
    <w:rsid w:val="00A27667"/>
    <w:rsid w:val="00A32979"/>
    <w:rsid w:val="00A3396F"/>
    <w:rsid w:val="00A34A67"/>
    <w:rsid w:val="00A351BD"/>
    <w:rsid w:val="00A37462"/>
    <w:rsid w:val="00A40289"/>
    <w:rsid w:val="00A43C61"/>
    <w:rsid w:val="00A459E1"/>
    <w:rsid w:val="00A46AC4"/>
    <w:rsid w:val="00A478A5"/>
    <w:rsid w:val="00A50A17"/>
    <w:rsid w:val="00A52296"/>
    <w:rsid w:val="00A52C95"/>
    <w:rsid w:val="00A55661"/>
    <w:rsid w:val="00A55E83"/>
    <w:rsid w:val="00A61B70"/>
    <w:rsid w:val="00A61FA8"/>
    <w:rsid w:val="00A62FCD"/>
    <w:rsid w:val="00A637F4"/>
    <w:rsid w:val="00A64DF2"/>
    <w:rsid w:val="00A65485"/>
    <w:rsid w:val="00A66E05"/>
    <w:rsid w:val="00A67655"/>
    <w:rsid w:val="00A704C6"/>
    <w:rsid w:val="00A70753"/>
    <w:rsid w:val="00A70D72"/>
    <w:rsid w:val="00A712D2"/>
    <w:rsid w:val="00A73D8A"/>
    <w:rsid w:val="00A73F8C"/>
    <w:rsid w:val="00A81A5B"/>
    <w:rsid w:val="00A82C8A"/>
    <w:rsid w:val="00A8346B"/>
    <w:rsid w:val="00A84E9D"/>
    <w:rsid w:val="00A852FF"/>
    <w:rsid w:val="00A87337"/>
    <w:rsid w:val="00A90C3B"/>
    <w:rsid w:val="00A90C97"/>
    <w:rsid w:val="00A92DDC"/>
    <w:rsid w:val="00A9439C"/>
    <w:rsid w:val="00A94D1B"/>
    <w:rsid w:val="00A95AFB"/>
    <w:rsid w:val="00A960C8"/>
    <w:rsid w:val="00A96603"/>
    <w:rsid w:val="00A96604"/>
    <w:rsid w:val="00AA03DF"/>
    <w:rsid w:val="00AA0957"/>
    <w:rsid w:val="00AA1B4F"/>
    <w:rsid w:val="00AA21D8"/>
    <w:rsid w:val="00AA271A"/>
    <w:rsid w:val="00AA2E68"/>
    <w:rsid w:val="00AA3270"/>
    <w:rsid w:val="00AA375A"/>
    <w:rsid w:val="00AA54F3"/>
    <w:rsid w:val="00AA5BEC"/>
    <w:rsid w:val="00AA6B43"/>
    <w:rsid w:val="00AA720D"/>
    <w:rsid w:val="00AA7B1F"/>
    <w:rsid w:val="00AB12AE"/>
    <w:rsid w:val="00AB28B3"/>
    <w:rsid w:val="00AB2A02"/>
    <w:rsid w:val="00AB3145"/>
    <w:rsid w:val="00AB367A"/>
    <w:rsid w:val="00AB7BF8"/>
    <w:rsid w:val="00AC01D1"/>
    <w:rsid w:val="00AC0AB2"/>
    <w:rsid w:val="00AC0E9F"/>
    <w:rsid w:val="00AC20A3"/>
    <w:rsid w:val="00AC52A5"/>
    <w:rsid w:val="00AC6AFB"/>
    <w:rsid w:val="00AC6EFD"/>
    <w:rsid w:val="00AC7151"/>
    <w:rsid w:val="00AD087B"/>
    <w:rsid w:val="00AD20DD"/>
    <w:rsid w:val="00AD460A"/>
    <w:rsid w:val="00AD4850"/>
    <w:rsid w:val="00AD5802"/>
    <w:rsid w:val="00AD6663"/>
    <w:rsid w:val="00AD6A05"/>
    <w:rsid w:val="00AE118B"/>
    <w:rsid w:val="00AE272B"/>
    <w:rsid w:val="00AE36EB"/>
    <w:rsid w:val="00AE3E3A"/>
    <w:rsid w:val="00AE6279"/>
    <w:rsid w:val="00AE77B4"/>
    <w:rsid w:val="00AE7C1A"/>
    <w:rsid w:val="00AE7DF8"/>
    <w:rsid w:val="00AF0D9C"/>
    <w:rsid w:val="00AF13AB"/>
    <w:rsid w:val="00AF1D36"/>
    <w:rsid w:val="00AF280B"/>
    <w:rsid w:val="00AF4D0F"/>
    <w:rsid w:val="00AF5C9D"/>
    <w:rsid w:val="00AF5F75"/>
    <w:rsid w:val="00AF5FEF"/>
    <w:rsid w:val="00AF6001"/>
    <w:rsid w:val="00B01A16"/>
    <w:rsid w:val="00B049AA"/>
    <w:rsid w:val="00B04CBB"/>
    <w:rsid w:val="00B07F45"/>
    <w:rsid w:val="00B1021A"/>
    <w:rsid w:val="00B10271"/>
    <w:rsid w:val="00B140D9"/>
    <w:rsid w:val="00B1481A"/>
    <w:rsid w:val="00B15A1F"/>
    <w:rsid w:val="00B15FE9"/>
    <w:rsid w:val="00B16A85"/>
    <w:rsid w:val="00B20F75"/>
    <w:rsid w:val="00B2148A"/>
    <w:rsid w:val="00B220C2"/>
    <w:rsid w:val="00B2276E"/>
    <w:rsid w:val="00B24052"/>
    <w:rsid w:val="00B25B32"/>
    <w:rsid w:val="00B32616"/>
    <w:rsid w:val="00B347A6"/>
    <w:rsid w:val="00B35B61"/>
    <w:rsid w:val="00B36AF0"/>
    <w:rsid w:val="00B36C42"/>
    <w:rsid w:val="00B37D09"/>
    <w:rsid w:val="00B37D76"/>
    <w:rsid w:val="00B414CF"/>
    <w:rsid w:val="00B42EA7"/>
    <w:rsid w:val="00B51845"/>
    <w:rsid w:val="00B51923"/>
    <w:rsid w:val="00B5337C"/>
    <w:rsid w:val="00B53FDE"/>
    <w:rsid w:val="00B5453D"/>
    <w:rsid w:val="00B56397"/>
    <w:rsid w:val="00B571DA"/>
    <w:rsid w:val="00B57354"/>
    <w:rsid w:val="00B6027B"/>
    <w:rsid w:val="00B62AB7"/>
    <w:rsid w:val="00B636C8"/>
    <w:rsid w:val="00B65EDB"/>
    <w:rsid w:val="00B67AFF"/>
    <w:rsid w:val="00B67C41"/>
    <w:rsid w:val="00B70B59"/>
    <w:rsid w:val="00B73657"/>
    <w:rsid w:val="00B739B3"/>
    <w:rsid w:val="00B7790D"/>
    <w:rsid w:val="00B81B15"/>
    <w:rsid w:val="00B82DCC"/>
    <w:rsid w:val="00B90229"/>
    <w:rsid w:val="00B915AE"/>
    <w:rsid w:val="00B9371F"/>
    <w:rsid w:val="00B93AA9"/>
    <w:rsid w:val="00B96EC6"/>
    <w:rsid w:val="00BA1163"/>
    <w:rsid w:val="00BA1735"/>
    <w:rsid w:val="00BA19FA"/>
    <w:rsid w:val="00BA4288"/>
    <w:rsid w:val="00BA738F"/>
    <w:rsid w:val="00BA77C8"/>
    <w:rsid w:val="00BA7B92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C613D"/>
    <w:rsid w:val="00BC71CF"/>
    <w:rsid w:val="00BD201A"/>
    <w:rsid w:val="00BD2DC4"/>
    <w:rsid w:val="00BD2EF0"/>
    <w:rsid w:val="00BD438D"/>
    <w:rsid w:val="00BD5CE3"/>
    <w:rsid w:val="00BD60B4"/>
    <w:rsid w:val="00BD6AF2"/>
    <w:rsid w:val="00BD796B"/>
    <w:rsid w:val="00BE2411"/>
    <w:rsid w:val="00BE40C0"/>
    <w:rsid w:val="00BE445C"/>
    <w:rsid w:val="00BE4930"/>
    <w:rsid w:val="00BE5F4A"/>
    <w:rsid w:val="00BE7AEF"/>
    <w:rsid w:val="00BF09B0"/>
    <w:rsid w:val="00BF1544"/>
    <w:rsid w:val="00BF1B53"/>
    <w:rsid w:val="00BF246D"/>
    <w:rsid w:val="00BF2682"/>
    <w:rsid w:val="00BF5C6D"/>
    <w:rsid w:val="00BF73C3"/>
    <w:rsid w:val="00BF7434"/>
    <w:rsid w:val="00BF7A75"/>
    <w:rsid w:val="00C001AD"/>
    <w:rsid w:val="00C06377"/>
    <w:rsid w:val="00C067DE"/>
    <w:rsid w:val="00C06F06"/>
    <w:rsid w:val="00C07259"/>
    <w:rsid w:val="00C106C5"/>
    <w:rsid w:val="00C11BFA"/>
    <w:rsid w:val="00C13D43"/>
    <w:rsid w:val="00C16C5B"/>
    <w:rsid w:val="00C17BFF"/>
    <w:rsid w:val="00C20FAD"/>
    <w:rsid w:val="00C22F49"/>
    <w:rsid w:val="00C2375F"/>
    <w:rsid w:val="00C23F9B"/>
    <w:rsid w:val="00C247CB"/>
    <w:rsid w:val="00C255A0"/>
    <w:rsid w:val="00C32E66"/>
    <w:rsid w:val="00C3355F"/>
    <w:rsid w:val="00C33A04"/>
    <w:rsid w:val="00C3569A"/>
    <w:rsid w:val="00C35FA0"/>
    <w:rsid w:val="00C43F48"/>
    <w:rsid w:val="00C448FF"/>
    <w:rsid w:val="00C44F92"/>
    <w:rsid w:val="00C45E57"/>
    <w:rsid w:val="00C465F5"/>
    <w:rsid w:val="00C47430"/>
    <w:rsid w:val="00C52F29"/>
    <w:rsid w:val="00C56CE6"/>
    <w:rsid w:val="00C5745F"/>
    <w:rsid w:val="00C60005"/>
    <w:rsid w:val="00C60BFF"/>
    <w:rsid w:val="00C61A98"/>
    <w:rsid w:val="00C62250"/>
    <w:rsid w:val="00C63201"/>
    <w:rsid w:val="00C64B5E"/>
    <w:rsid w:val="00C64E62"/>
    <w:rsid w:val="00C651D5"/>
    <w:rsid w:val="00C65CCC"/>
    <w:rsid w:val="00C65DA9"/>
    <w:rsid w:val="00C66384"/>
    <w:rsid w:val="00C70A6B"/>
    <w:rsid w:val="00C7618F"/>
    <w:rsid w:val="00C765A9"/>
    <w:rsid w:val="00C76A13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1A01"/>
    <w:rsid w:val="00C92AAB"/>
    <w:rsid w:val="00C95D4C"/>
    <w:rsid w:val="00C9637F"/>
    <w:rsid w:val="00C96C9E"/>
    <w:rsid w:val="00C9708A"/>
    <w:rsid w:val="00CA052A"/>
    <w:rsid w:val="00CA2435"/>
    <w:rsid w:val="00CA4068"/>
    <w:rsid w:val="00CA67F4"/>
    <w:rsid w:val="00CA77E4"/>
    <w:rsid w:val="00CB0182"/>
    <w:rsid w:val="00CB27DA"/>
    <w:rsid w:val="00CB37F8"/>
    <w:rsid w:val="00CB491D"/>
    <w:rsid w:val="00CB7614"/>
    <w:rsid w:val="00CB7DC3"/>
    <w:rsid w:val="00CC191C"/>
    <w:rsid w:val="00CC5BE1"/>
    <w:rsid w:val="00CC654D"/>
    <w:rsid w:val="00CC75A2"/>
    <w:rsid w:val="00CC7A18"/>
    <w:rsid w:val="00CD0E2F"/>
    <w:rsid w:val="00CD1D49"/>
    <w:rsid w:val="00CD2F20"/>
    <w:rsid w:val="00CD6B20"/>
    <w:rsid w:val="00CE1339"/>
    <w:rsid w:val="00CE24E3"/>
    <w:rsid w:val="00CE61CC"/>
    <w:rsid w:val="00CE644B"/>
    <w:rsid w:val="00CE6A2E"/>
    <w:rsid w:val="00CE6E42"/>
    <w:rsid w:val="00CF20B7"/>
    <w:rsid w:val="00CF210D"/>
    <w:rsid w:val="00CF283B"/>
    <w:rsid w:val="00CF6692"/>
    <w:rsid w:val="00CF7441"/>
    <w:rsid w:val="00D00086"/>
    <w:rsid w:val="00D009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39A2"/>
    <w:rsid w:val="00D27CA7"/>
    <w:rsid w:val="00D303D6"/>
    <w:rsid w:val="00D33393"/>
    <w:rsid w:val="00D33D36"/>
    <w:rsid w:val="00D34D94"/>
    <w:rsid w:val="00D35B88"/>
    <w:rsid w:val="00D409E2"/>
    <w:rsid w:val="00D427D7"/>
    <w:rsid w:val="00D44E62"/>
    <w:rsid w:val="00D51570"/>
    <w:rsid w:val="00D51FD0"/>
    <w:rsid w:val="00D550A3"/>
    <w:rsid w:val="00D556AD"/>
    <w:rsid w:val="00D60381"/>
    <w:rsid w:val="00D616DE"/>
    <w:rsid w:val="00D62201"/>
    <w:rsid w:val="00D62FF2"/>
    <w:rsid w:val="00D651D1"/>
    <w:rsid w:val="00D660FA"/>
    <w:rsid w:val="00D66FA1"/>
    <w:rsid w:val="00D717BB"/>
    <w:rsid w:val="00D7226B"/>
    <w:rsid w:val="00D725D9"/>
    <w:rsid w:val="00D72707"/>
    <w:rsid w:val="00D72749"/>
    <w:rsid w:val="00D75A9C"/>
    <w:rsid w:val="00D761A6"/>
    <w:rsid w:val="00D7631F"/>
    <w:rsid w:val="00D829C8"/>
    <w:rsid w:val="00D84E02"/>
    <w:rsid w:val="00D87917"/>
    <w:rsid w:val="00D90871"/>
    <w:rsid w:val="00D9155F"/>
    <w:rsid w:val="00D9403F"/>
    <w:rsid w:val="00D959B4"/>
    <w:rsid w:val="00D95D1D"/>
    <w:rsid w:val="00D97DDF"/>
    <w:rsid w:val="00DA4411"/>
    <w:rsid w:val="00DA44DE"/>
    <w:rsid w:val="00DA750B"/>
    <w:rsid w:val="00DB620A"/>
    <w:rsid w:val="00DC3530"/>
    <w:rsid w:val="00DC3832"/>
    <w:rsid w:val="00DC4B42"/>
    <w:rsid w:val="00DC7A51"/>
    <w:rsid w:val="00DD3B1E"/>
    <w:rsid w:val="00DE06B2"/>
    <w:rsid w:val="00DE55C2"/>
    <w:rsid w:val="00DE5B5F"/>
    <w:rsid w:val="00DF017E"/>
    <w:rsid w:val="00DF09D7"/>
    <w:rsid w:val="00DF19B4"/>
    <w:rsid w:val="00DF4AAC"/>
    <w:rsid w:val="00DF614E"/>
    <w:rsid w:val="00E00696"/>
    <w:rsid w:val="00E03651"/>
    <w:rsid w:val="00E03808"/>
    <w:rsid w:val="00E05C30"/>
    <w:rsid w:val="00E060C2"/>
    <w:rsid w:val="00E06324"/>
    <w:rsid w:val="00E07B81"/>
    <w:rsid w:val="00E10AFD"/>
    <w:rsid w:val="00E11C59"/>
    <w:rsid w:val="00E12B11"/>
    <w:rsid w:val="00E12FB0"/>
    <w:rsid w:val="00E14814"/>
    <w:rsid w:val="00E1591B"/>
    <w:rsid w:val="00E16A50"/>
    <w:rsid w:val="00E21002"/>
    <w:rsid w:val="00E24274"/>
    <w:rsid w:val="00E2489B"/>
    <w:rsid w:val="00E249D5"/>
    <w:rsid w:val="00E24F5A"/>
    <w:rsid w:val="00E25017"/>
    <w:rsid w:val="00E25C2C"/>
    <w:rsid w:val="00E26F73"/>
    <w:rsid w:val="00E2799F"/>
    <w:rsid w:val="00E30A34"/>
    <w:rsid w:val="00E30FE0"/>
    <w:rsid w:val="00E33C68"/>
    <w:rsid w:val="00E34EEB"/>
    <w:rsid w:val="00E3687C"/>
    <w:rsid w:val="00E41A0B"/>
    <w:rsid w:val="00E43346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4D93"/>
    <w:rsid w:val="00E65EDB"/>
    <w:rsid w:val="00E66927"/>
    <w:rsid w:val="00E66D0E"/>
    <w:rsid w:val="00E677B8"/>
    <w:rsid w:val="00E67E9E"/>
    <w:rsid w:val="00E67FA1"/>
    <w:rsid w:val="00E7115E"/>
    <w:rsid w:val="00E7387D"/>
    <w:rsid w:val="00E73D53"/>
    <w:rsid w:val="00E75111"/>
    <w:rsid w:val="00E77296"/>
    <w:rsid w:val="00E80F22"/>
    <w:rsid w:val="00E83438"/>
    <w:rsid w:val="00E846E8"/>
    <w:rsid w:val="00E87527"/>
    <w:rsid w:val="00E87EF7"/>
    <w:rsid w:val="00E929DF"/>
    <w:rsid w:val="00E93763"/>
    <w:rsid w:val="00E95B1C"/>
    <w:rsid w:val="00E96C4C"/>
    <w:rsid w:val="00EA2AAE"/>
    <w:rsid w:val="00EA2EC0"/>
    <w:rsid w:val="00EA427A"/>
    <w:rsid w:val="00EA51F5"/>
    <w:rsid w:val="00EA723B"/>
    <w:rsid w:val="00EB0CCB"/>
    <w:rsid w:val="00EB6350"/>
    <w:rsid w:val="00EB687A"/>
    <w:rsid w:val="00EC2F62"/>
    <w:rsid w:val="00EC62EB"/>
    <w:rsid w:val="00EC6E9F"/>
    <w:rsid w:val="00ED44F0"/>
    <w:rsid w:val="00ED4B33"/>
    <w:rsid w:val="00ED5993"/>
    <w:rsid w:val="00ED6018"/>
    <w:rsid w:val="00ED7DD6"/>
    <w:rsid w:val="00EE060B"/>
    <w:rsid w:val="00EE15A1"/>
    <w:rsid w:val="00EE1C39"/>
    <w:rsid w:val="00EE2A7C"/>
    <w:rsid w:val="00EE2C42"/>
    <w:rsid w:val="00EE341B"/>
    <w:rsid w:val="00EE4453"/>
    <w:rsid w:val="00EE4AC6"/>
    <w:rsid w:val="00EE5706"/>
    <w:rsid w:val="00EE5FCE"/>
    <w:rsid w:val="00EE6BBD"/>
    <w:rsid w:val="00EE6E1E"/>
    <w:rsid w:val="00EE705F"/>
    <w:rsid w:val="00EF1350"/>
    <w:rsid w:val="00EF1462"/>
    <w:rsid w:val="00EF33D0"/>
    <w:rsid w:val="00EF54FD"/>
    <w:rsid w:val="00F00448"/>
    <w:rsid w:val="00F019D5"/>
    <w:rsid w:val="00F0567E"/>
    <w:rsid w:val="00F07F0D"/>
    <w:rsid w:val="00F10118"/>
    <w:rsid w:val="00F13112"/>
    <w:rsid w:val="00F13CEE"/>
    <w:rsid w:val="00F16FE6"/>
    <w:rsid w:val="00F17622"/>
    <w:rsid w:val="00F238BD"/>
    <w:rsid w:val="00F24992"/>
    <w:rsid w:val="00F32564"/>
    <w:rsid w:val="00F32F2F"/>
    <w:rsid w:val="00F33E4D"/>
    <w:rsid w:val="00F33F3F"/>
    <w:rsid w:val="00F35BDD"/>
    <w:rsid w:val="00F35EF0"/>
    <w:rsid w:val="00F3781F"/>
    <w:rsid w:val="00F37BD5"/>
    <w:rsid w:val="00F403FD"/>
    <w:rsid w:val="00F4053F"/>
    <w:rsid w:val="00F41E72"/>
    <w:rsid w:val="00F45BDF"/>
    <w:rsid w:val="00F50300"/>
    <w:rsid w:val="00F5414B"/>
    <w:rsid w:val="00F56E39"/>
    <w:rsid w:val="00F623E9"/>
    <w:rsid w:val="00F63951"/>
    <w:rsid w:val="00F63C86"/>
    <w:rsid w:val="00F707CC"/>
    <w:rsid w:val="00F70FFC"/>
    <w:rsid w:val="00F713AB"/>
    <w:rsid w:val="00F7278A"/>
    <w:rsid w:val="00F766BE"/>
    <w:rsid w:val="00F7724F"/>
    <w:rsid w:val="00F77380"/>
    <w:rsid w:val="00F77EB9"/>
    <w:rsid w:val="00F80635"/>
    <w:rsid w:val="00F8115F"/>
    <w:rsid w:val="00F815D1"/>
    <w:rsid w:val="00F81E7E"/>
    <w:rsid w:val="00F81F0F"/>
    <w:rsid w:val="00F825F4"/>
    <w:rsid w:val="00F838DF"/>
    <w:rsid w:val="00F83EF6"/>
    <w:rsid w:val="00F84AAB"/>
    <w:rsid w:val="00F852C2"/>
    <w:rsid w:val="00F857FD"/>
    <w:rsid w:val="00F86EBE"/>
    <w:rsid w:val="00F91FE5"/>
    <w:rsid w:val="00F92AA1"/>
    <w:rsid w:val="00F932DE"/>
    <w:rsid w:val="00F963DD"/>
    <w:rsid w:val="00F9641A"/>
    <w:rsid w:val="00F97004"/>
    <w:rsid w:val="00FA067D"/>
    <w:rsid w:val="00FA2045"/>
    <w:rsid w:val="00FA7A66"/>
    <w:rsid w:val="00FB1AA9"/>
    <w:rsid w:val="00FB4B5A"/>
    <w:rsid w:val="00FB525B"/>
    <w:rsid w:val="00FB5963"/>
    <w:rsid w:val="00FB5DAA"/>
    <w:rsid w:val="00FC04B9"/>
    <w:rsid w:val="00FC0D9A"/>
    <w:rsid w:val="00FC161A"/>
    <w:rsid w:val="00FC23D5"/>
    <w:rsid w:val="00FC4337"/>
    <w:rsid w:val="00FC4C1A"/>
    <w:rsid w:val="00FC5F54"/>
    <w:rsid w:val="00FC628F"/>
    <w:rsid w:val="00FC6390"/>
    <w:rsid w:val="00FC6468"/>
    <w:rsid w:val="00FC6D49"/>
    <w:rsid w:val="00FD4922"/>
    <w:rsid w:val="00FD6461"/>
    <w:rsid w:val="00FE0281"/>
    <w:rsid w:val="00FE0DC6"/>
    <w:rsid w:val="00FE2693"/>
    <w:rsid w:val="00FE7083"/>
    <w:rsid w:val="00FF019F"/>
    <w:rsid w:val="00FF0BAC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B37B61"/>
  <w15:docId w15:val="{A066B283-9B8F-4319-A5C0-FED94FD2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western">
    <w:name w:val="western"/>
    <w:basedOn w:val="Normal"/>
    <w:rsid w:val="00645970"/>
    <w:pPr>
      <w:widowControl/>
      <w:autoSpaceDE/>
      <w:autoSpaceDN/>
      <w:adjustRightInd/>
      <w:spacing w:before="100" w:beforeAutospacing="1"/>
      <w:jc w:val="left"/>
    </w:pPr>
    <w:rPr>
      <w:lang w:eastAsia="ko-KR"/>
    </w:rPr>
  </w:style>
  <w:style w:type="paragraph" w:customStyle="1" w:styleId="09BodyFirstParagraph">
    <w:name w:val="09. Body First Paragraph"/>
    <w:basedOn w:val="Normal"/>
    <w:link w:val="09BodyFirstParagraphChar"/>
    <w:qFormat/>
    <w:rsid w:val="00681120"/>
    <w:pPr>
      <w:widowControl/>
      <w:autoSpaceDE/>
      <w:autoSpaceDN/>
      <w:adjustRightInd/>
      <w:spacing w:before="120"/>
    </w:pPr>
    <w:rPr>
      <w:rFonts w:ascii="Times New Roman" w:eastAsia="Malgun Gothic" w:hAnsi="Times New Roman" w:cstheme="minorBidi"/>
      <w:color w:val="000000" w:themeColor="text1"/>
      <w:sz w:val="20"/>
      <w:szCs w:val="22"/>
    </w:rPr>
  </w:style>
  <w:style w:type="paragraph" w:customStyle="1" w:styleId="24References">
    <w:name w:val="24. References"/>
    <w:qFormat/>
    <w:rsid w:val="00CE6A2E"/>
    <w:rPr>
      <w:rFonts w:eastAsiaTheme="minorEastAsia" w:cstheme="minorBidi"/>
      <w:sz w:val="16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7B66"/>
    <w:rPr>
      <w:color w:val="605E5C"/>
      <w:shd w:val="clear" w:color="auto" w:fill="E1DFDD"/>
    </w:rPr>
  </w:style>
  <w:style w:type="character" w:customStyle="1" w:styleId="09BodyFirstParagraphChar">
    <w:name w:val="09. Body First Paragraph Char"/>
    <w:basedOn w:val="DefaultParagraphFont"/>
    <w:link w:val="09BodyFirstParagraph"/>
    <w:rsid w:val="001B6956"/>
    <w:rPr>
      <w:rFonts w:eastAsia="Malgun Gothic" w:cstheme="minorBidi"/>
      <w:color w:val="000000" w:themeColor="text1"/>
      <w:szCs w:val="22"/>
    </w:rPr>
  </w:style>
  <w:style w:type="character" w:customStyle="1" w:styleId="shorttext">
    <w:name w:val="short_text"/>
    <w:rsid w:val="0026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42211-1059-4436-B373-1857F2E7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3165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Phillip Steindel</cp:lastModifiedBy>
  <cp:revision>2</cp:revision>
  <dcterms:created xsi:type="dcterms:W3CDTF">2019-08-08T19:57:00Z</dcterms:created>
  <dcterms:modified xsi:type="dcterms:W3CDTF">2019-08-08T19:57:00Z</dcterms:modified>
</cp:coreProperties>
</file>