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C60C287" w:rsidR="006305D7" w:rsidRPr="005C41E0" w:rsidRDefault="006305D7" w:rsidP="00FC60C5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5C41E0">
        <w:rPr>
          <w:b/>
          <w:bCs/>
          <w:color w:val="auto"/>
        </w:rPr>
        <w:t>TITLE:</w:t>
      </w:r>
    </w:p>
    <w:p w14:paraId="0C76090E" w14:textId="401F59F8" w:rsidR="007A4DD6" w:rsidRPr="005C41E0" w:rsidRDefault="007D774D" w:rsidP="00FC60C5">
      <w:pPr>
        <w:contextualSpacing/>
        <w:rPr>
          <w:color w:val="auto"/>
        </w:rPr>
      </w:pPr>
      <w:r w:rsidRPr="005C41E0">
        <w:rPr>
          <w:color w:val="auto"/>
          <w:lang w:eastAsia="zh-CN"/>
        </w:rPr>
        <w:t>Tradi</w:t>
      </w:r>
      <w:r w:rsidR="00DB27B1" w:rsidRPr="005C41E0">
        <w:rPr>
          <w:color w:val="auto"/>
          <w:lang w:eastAsia="zh-CN"/>
        </w:rPr>
        <w:t xml:space="preserve">tional Trail Making Test Modified </w:t>
      </w:r>
      <w:r w:rsidR="00592478" w:rsidRPr="005C41E0">
        <w:rPr>
          <w:color w:val="auto"/>
          <w:lang w:eastAsia="zh-CN"/>
        </w:rPr>
        <w:t>into</w:t>
      </w:r>
      <w:r w:rsidR="00DB27B1" w:rsidRPr="005C41E0">
        <w:rPr>
          <w:color w:val="auto"/>
          <w:lang w:eastAsia="zh-CN"/>
        </w:rPr>
        <w:t xml:space="preserve"> Brand-</w:t>
      </w:r>
      <w:r w:rsidR="001D6AC5" w:rsidRPr="005C41E0">
        <w:rPr>
          <w:color w:val="auto"/>
          <w:lang w:eastAsia="zh-CN"/>
        </w:rPr>
        <w:t>N</w:t>
      </w:r>
      <w:r w:rsidR="00DB27B1" w:rsidRPr="005C41E0">
        <w:rPr>
          <w:color w:val="auto"/>
          <w:lang w:eastAsia="zh-CN"/>
        </w:rPr>
        <w:t>ew Assessment Tools: Digital and Walking Trail Making Test</w:t>
      </w:r>
    </w:p>
    <w:p w14:paraId="2E300B21" w14:textId="77777777" w:rsidR="007A4DD6" w:rsidRPr="005C41E0" w:rsidRDefault="007A4DD6" w:rsidP="00FC60C5">
      <w:pPr>
        <w:contextualSpacing/>
        <w:rPr>
          <w:b/>
          <w:bCs/>
          <w:color w:val="auto"/>
        </w:rPr>
      </w:pPr>
    </w:p>
    <w:p w14:paraId="3D080DA3" w14:textId="491CEC6F" w:rsidR="006305D7" w:rsidRPr="005C41E0" w:rsidRDefault="006305D7" w:rsidP="00FC60C5">
      <w:pPr>
        <w:contextualSpacing/>
        <w:rPr>
          <w:color w:val="auto"/>
        </w:rPr>
      </w:pPr>
      <w:r w:rsidRPr="005C41E0">
        <w:rPr>
          <w:b/>
          <w:bCs/>
          <w:color w:val="auto"/>
        </w:rPr>
        <w:t>AUTHORS</w:t>
      </w:r>
      <w:r w:rsidR="000B662E" w:rsidRPr="005C41E0">
        <w:rPr>
          <w:b/>
          <w:bCs/>
          <w:color w:val="auto"/>
        </w:rPr>
        <w:t xml:space="preserve"> &amp; AFFILIATIONS</w:t>
      </w:r>
      <w:r w:rsidR="001D6AC5" w:rsidRPr="005C41E0">
        <w:rPr>
          <w:b/>
          <w:bCs/>
          <w:color w:val="auto"/>
        </w:rPr>
        <w:t>:</w:t>
      </w:r>
    </w:p>
    <w:p w14:paraId="32B171D0" w14:textId="32229229" w:rsidR="007A4DD6" w:rsidRPr="005C41E0" w:rsidRDefault="00B10A1E" w:rsidP="00FC60C5">
      <w:pPr>
        <w:contextualSpacing/>
        <w:rPr>
          <w:color w:val="auto"/>
        </w:rPr>
      </w:pPr>
      <w:r w:rsidRPr="005C41E0">
        <w:rPr>
          <w:color w:val="auto"/>
        </w:rPr>
        <w:t>Wei Wei*</w:t>
      </w:r>
      <w:r w:rsidRPr="005C41E0">
        <w:rPr>
          <w:color w:val="auto"/>
          <w:vertAlign w:val="superscript"/>
        </w:rPr>
        <w:t>1</w:t>
      </w:r>
      <w:r w:rsidRPr="005C41E0">
        <w:rPr>
          <w:color w:val="auto"/>
        </w:rPr>
        <w:t xml:space="preserve">, </w:t>
      </w:r>
      <w:proofErr w:type="spellStart"/>
      <w:r w:rsidRPr="005C41E0">
        <w:rPr>
          <w:color w:val="auto"/>
        </w:rPr>
        <w:t>Hóngyi</w:t>
      </w:r>
      <w:proofErr w:type="spellEnd"/>
      <w:r w:rsidRPr="005C41E0">
        <w:rPr>
          <w:color w:val="auto"/>
        </w:rPr>
        <w:t xml:space="preserve"> </w:t>
      </w:r>
      <w:proofErr w:type="spellStart"/>
      <w:r w:rsidRPr="005C41E0">
        <w:rPr>
          <w:color w:val="auto"/>
        </w:rPr>
        <w:t>Zhào</w:t>
      </w:r>
      <w:proofErr w:type="spellEnd"/>
      <w:r w:rsidRPr="005C41E0">
        <w:rPr>
          <w:color w:val="auto"/>
        </w:rPr>
        <w:t>*</w:t>
      </w:r>
      <w:r w:rsidRPr="005C41E0">
        <w:rPr>
          <w:color w:val="auto"/>
          <w:vertAlign w:val="superscript"/>
        </w:rPr>
        <w:t>1,2</w:t>
      </w:r>
      <w:r w:rsidRPr="005C41E0">
        <w:rPr>
          <w:color w:val="auto"/>
        </w:rPr>
        <w:t>, Yu Liu</w:t>
      </w:r>
      <w:r w:rsidRPr="005C41E0">
        <w:rPr>
          <w:color w:val="auto"/>
          <w:vertAlign w:val="superscript"/>
        </w:rPr>
        <w:t>2</w:t>
      </w:r>
      <w:r w:rsidRPr="005C41E0">
        <w:rPr>
          <w:color w:val="auto"/>
        </w:rPr>
        <w:t>, Yonghua Huang</w:t>
      </w:r>
      <w:r w:rsidRPr="005C41E0">
        <w:rPr>
          <w:color w:val="auto"/>
          <w:vertAlign w:val="superscript"/>
        </w:rPr>
        <w:t>1</w:t>
      </w:r>
    </w:p>
    <w:p w14:paraId="07ADDA88" w14:textId="77777777" w:rsidR="001D6AC5" w:rsidRPr="005C41E0" w:rsidRDefault="001D6AC5" w:rsidP="00FC60C5">
      <w:pPr>
        <w:contextualSpacing/>
        <w:rPr>
          <w:bCs/>
          <w:color w:val="auto"/>
          <w:lang w:eastAsia="zh-CN"/>
        </w:rPr>
      </w:pPr>
    </w:p>
    <w:p w14:paraId="33A5527F" w14:textId="77777777" w:rsidR="001D6AC5" w:rsidRPr="005C41E0" w:rsidRDefault="001D6AC5" w:rsidP="00FC60C5">
      <w:pPr>
        <w:contextualSpacing/>
        <w:rPr>
          <w:bCs/>
          <w:color w:val="auto"/>
        </w:rPr>
      </w:pPr>
      <w:r w:rsidRPr="005C41E0">
        <w:rPr>
          <w:bCs/>
          <w:color w:val="auto"/>
        </w:rPr>
        <w:t>*These authors contributed equally.</w:t>
      </w:r>
    </w:p>
    <w:p w14:paraId="734E04D6" w14:textId="77777777" w:rsidR="001D6AC5" w:rsidRPr="005C41E0" w:rsidRDefault="001D6AC5" w:rsidP="00FC60C5">
      <w:pPr>
        <w:contextualSpacing/>
        <w:rPr>
          <w:color w:val="auto"/>
        </w:rPr>
      </w:pPr>
    </w:p>
    <w:p w14:paraId="1DD63CD9" w14:textId="2F39D64E" w:rsidR="00B10A1E" w:rsidRPr="005C41E0" w:rsidRDefault="00B10A1E" w:rsidP="00FC60C5">
      <w:pPr>
        <w:contextualSpacing/>
        <w:rPr>
          <w:bCs/>
          <w:color w:val="auto"/>
          <w:lang w:eastAsia="zh-CN"/>
        </w:rPr>
      </w:pPr>
      <w:r w:rsidRPr="005C41E0">
        <w:rPr>
          <w:bCs/>
          <w:color w:val="auto"/>
          <w:vertAlign w:val="superscript"/>
          <w:lang w:eastAsia="zh-CN"/>
        </w:rPr>
        <w:t>1</w:t>
      </w:r>
      <w:r w:rsidRPr="005C41E0">
        <w:rPr>
          <w:bCs/>
          <w:color w:val="auto"/>
          <w:lang w:eastAsia="zh-CN"/>
        </w:rPr>
        <w:t>Department of Neurology, The Seventh Medical Center of PLA Army General Hospital, Beijing, PR China</w:t>
      </w:r>
    </w:p>
    <w:p w14:paraId="7448FDB4" w14:textId="5C7B0807" w:rsidR="00B10A1E" w:rsidRPr="005C41E0" w:rsidRDefault="00B10A1E" w:rsidP="00FC60C5">
      <w:pPr>
        <w:contextualSpacing/>
        <w:rPr>
          <w:bCs/>
          <w:color w:val="auto"/>
          <w:lang w:eastAsia="zh-CN"/>
        </w:rPr>
      </w:pPr>
      <w:r w:rsidRPr="005C41E0">
        <w:rPr>
          <w:bCs/>
          <w:color w:val="auto"/>
          <w:vertAlign w:val="superscript"/>
          <w:lang w:eastAsia="zh-CN"/>
        </w:rPr>
        <w:t>2</w:t>
      </w:r>
      <w:r w:rsidRPr="005C41E0">
        <w:rPr>
          <w:bCs/>
          <w:color w:val="auto"/>
          <w:lang w:eastAsia="zh-CN"/>
        </w:rPr>
        <w:t>Department of Neurology, NO 261 Hospital of PLA, Beijing, PR China</w:t>
      </w:r>
    </w:p>
    <w:p w14:paraId="76EFD63F" w14:textId="77777777" w:rsidR="00283DE3" w:rsidRPr="005C41E0" w:rsidRDefault="00283DE3" w:rsidP="00FC60C5">
      <w:pPr>
        <w:contextualSpacing/>
        <w:rPr>
          <w:bCs/>
          <w:color w:val="auto"/>
          <w:lang w:eastAsia="zh-CN"/>
        </w:rPr>
      </w:pPr>
    </w:p>
    <w:p w14:paraId="10EFB48F" w14:textId="11713B35" w:rsidR="001D6AC5" w:rsidRPr="005C41E0" w:rsidRDefault="00283DE3" w:rsidP="00FC60C5">
      <w:pPr>
        <w:contextualSpacing/>
        <w:rPr>
          <w:bCs/>
          <w:color w:val="auto"/>
        </w:rPr>
      </w:pPr>
      <w:hyperlink r:id="rId8" w:history="1">
        <w:r w:rsidRPr="005C41E0">
          <w:rPr>
            <w:rStyle w:val="Hyperlink"/>
            <w:bCs/>
          </w:rPr>
          <w:t>weiweipagh@163.com</w:t>
        </w:r>
      </w:hyperlink>
    </w:p>
    <w:p w14:paraId="41E6B5CC" w14:textId="38630F96" w:rsidR="00283DE3" w:rsidRPr="005C41E0" w:rsidRDefault="00283DE3" w:rsidP="00FC60C5">
      <w:pPr>
        <w:contextualSpacing/>
        <w:rPr>
          <w:bCs/>
          <w:color w:val="auto"/>
        </w:rPr>
      </w:pPr>
      <w:hyperlink r:id="rId9" w:history="1">
        <w:r w:rsidRPr="005C41E0">
          <w:rPr>
            <w:rStyle w:val="Hyperlink"/>
            <w:bCs/>
          </w:rPr>
          <w:t>zhaohongyi17@126.com</w:t>
        </w:r>
      </w:hyperlink>
    </w:p>
    <w:p w14:paraId="69FD6FB4" w14:textId="1230DD9F" w:rsidR="00283DE3" w:rsidRPr="005C41E0" w:rsidRDefault="00283DE3" w:rsidP="00FC60C5">
      <w:pPr>
        <w:contextualSpacing/>
        <w:rPr>
          <w:bCs/>
          <w:color w:val="auto"/>
        </w:rPr>
      </w:pPr>
      <w:hyperlink r:id="rId10" w:history="1">
        <w:r w:rsidRPr="005C41E0">
          <w:rPr>
            <w:rStyle w:val="Hyperlink"/>
            <w:bCs/>
          </w:rPr>
          <w:t>miemie61@163.com</w:t>
        </w:r>
      </w:hyperlink>
    </w:p>
    <w:p w14:paraId="7E1A32CD" w14:textId="77777777" w:rsidR="00283DE3" w:rsidRPr="005C41E0" w:rsidRDefault="00283DE3" w:rsidP="00FC60C5">
      <w:pPr>
        <w:contextualSpacing/>
        <w:rPr>
          <w:bCs/>
          <w:color w:val="auto"/>
        </w:rPr>
      </w:pPr>
    </w:p>
    <w:p w14:paraId="44468572" w14:textId="74995479" w:rsidR="001D6AC5" w:rsidRPr="005C41E0" w:rsidRDefault="001D6AC5" w:rsidP="00FC60C5">
      <w:pPr>
        <w:contextualSpacing/>
        <w:rPr>
          <w:bCs/>
          <w:color w:val="auto"/>
        </w:rPr>
      </w:pPr>
      <w:r w:rsidRPr="005C41E0">
        <w:rPr>
          <w:bCs/>
          <w:color w:val="auto"/>
        </w:rPr>
        <w:t>CORRESPONDING AUTHOR</w:t>
      </w:r>
      <w:r w:rsidR="0070310B" w:rsidRPr="005C41E0">
        <w:rPr>
          <w:bCs/>
          <w:color w:val="auto"/>
        </w:rPr>
        <w:t xml:space="preserve">: </w:t>
      </w:r>
    </w:p>
    <w:p w14:paraId="72F8B302" w14:textId="77777777" w:rsidR="001D6AC5" w:rsidRPr="005C41E0" w:rsidRDefault="0070310B" w:rsidP="00FC60C5">
      <w:pPr>
        <w:contextualSpacing/>
        <w:rPr>
          <w:bCs/>
          <w:color w:val="auto"/>
        </w:rPr>
      </w:pPr>
      <w:r w:rsidRPr="005C41E0">
        <w:rPr>
          <w:bCs/>
          <w:color w:val="auto"/>
        </w:rPr>
        <w:t xml:space="preserve">Yonghua Huang </w:t>
      </w:r>
    </w:p>
    <w:p w14:paraId="156FB188" w14:textId="6D56A488" w:rsidR="0070310B" w:rsidRPr="005C41E0" w:rsidRDefault="001D6AC5" w:rsidP="00FC60C5">
      <w:pPr>
        <w:contextualSpacing/>
        <w:rPr>
          <w:bCs/>
          <w:color w:val="auto"/>
        </w:rPr>
      </w:pPr>
      <w:hyperlink r:id="rId11" w:history="1">
        <w:r w:rsidRPr="005C41E0">
          <w:rPr>
            <w:rStyle w:val="Hyperlink"/>
            <w:bCs/>
          </w:rPr>
          <w:t>huangyonghua2017@126.com</w:t>
        </w:r>
      </w:hyperlink>
    </w:p>
    <w:p w14:paraId="65DE46B3" w14:textId="77777777" w:rsidR="001D6AC5" w:rsidRPr="005C41E0" w:rsidRDefault="001D6AC5" w:rsidP="00FC60C5">
      <w:pPr>
        <w:contextualSpacing/>
        <w:rPr>
          <w:bCs/>
          <w:color w:val="auto"/>
        </w:rPr>
      </w:pPr>
    </w:p>
    <w:p w14:paraId="71B79AC9" w14:textId="678FCC51" w:rsidR="006305D7" w:rsidRPr="005C41E0" w:rsidRDefault="006305D7" w:rsidP="00FC60C5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5C41E0">
        <w:rPr>
          <w:b/>
          <w:bCs/>
          <w:color w:val="auto"/>
        </w:rPr>
        <w:t>KEYWORDS:</w:t>
      </w:r>
      <w:r w:rsidRPr="005C41E0">
        <w:rPr>
          <w:color w:val="auto"/>
        </w:rPr>
        <w:t xml:space="preserve"> </w:t>
      </w:r>
    </w:p>
    <w:p w14:paraId="6C0B0781" w14:textId="0129EA6E" w:rsidR="007A4DD6" w:rsidRPr="005C41E0" w:rsidRDefault="0070310B" w:rsidP="00FC60C5">
      <w:pPr>
        <w:contextualSpacing/>
        <w:rPr>
          <w:color w:val="auto"/>
        </w:rPr>
      </w:pPr>
      <w:r w:rsidRPr="005C41E0">
        <w:rPr>
          <w:color w:val="auto"/>
        </w:rPr>
        <w:t>cognitive impairment, digital technologies, executive dysfunction, gait analysis, processing speed, trail making test</w:t>
      </w:r>
    </w:p>
    <w:p w14:paraId="1CB4E390" w14:textId="77777777" w:rsidR="006305D7" w:rsidRPr="005C41E0" w:rsidRDefault="006305D7" w:rsidP="00FC60C5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628AC4B5" w14:textId="6EE328B1" w:rsidR="006305D7" w:rsidRPr="005C41E0" w:rsidRDefault="001D6AC5" w:rsidP="00FC60C5">
      <w:pPr>
        <w:contextualSpacing/>
        <w:rPr>
          <w:color w:val="auto"/>
        </w:rPr>
      </w:pPr>
      <w:r w:rsidRPr="005C41E0">
        <w:rPr>
          <w:b/>
          <w:bCs/>
          <w:color w:val="auto"/>
        </w:rPr>
        <w:t>SUMMARY</w:t>
      </w:r>
      <w:r w:rsidR="006305D7" w:rsidRPr="005C41E0">
        <w:rPr>
          <w:b/>
          <w:bCs/>
          <w:color w:val="auto"/>
        </w:rPr>
        <w:t>:</w:t>
      </w:r>
    </w:p>
    <w:p w14:paraId="761028D6" w14:textId="251D922B" w:rsidR="006305D7" w:rsidRPr="005C41E0" w:rsidRDefault="00FE41E5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>Here, we present a protocol to s</w:t>
      </w:r>
      <w:r w:rsidR="009C55C6" w:rsidRPr="005C41E0">
        <w:rPr>
          <w:color w:val="auto"/>
          <w:lang w:eastAsia="zh-CN"/>
        </w:rPr>
        <w:t>ho</w:t>
      </w:r>
      <w:r w:rsidRPr="005C41E0">
        <w:rPr>
          <w:color w:val="auto"/>
          <w:lang w:eastAsia="zh-CN"/>
        </w:rPr>
        <w:t>w</w:t>
      </w:r>
      <w:r w:rsidR="009C55C6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how to perform two types of cognitive assessment tools derived</w:t>
      </w:r>
      <w:r w:rsidR="00EC6FF7">
        <w:rPr>
          <w:color w:val="auto"/>
          <w:lang w:eastAsia="zh-CN"/>
        </w:rPr>
        <w:t xml:space="preserve"> from </w:t>
      </w:r>
      <w:r w:rsidRPr="005C41E0">
        <w:rPr>
          <w:color w:val="auto"/>
          <w:lang w:eastAsia="zh-CN"/>
        </w:rPr>
        <w:t>the</w:t>
      </w:r>
      <w:r w:rsidR="009C55C6" w:rsidRPr="005C41E0">
        <w:rPr>
          <w:color w:val="auto"/>
          <w:lang w:eastAsia="zh-CN"/>
        </w:rPr>
        <w:t xml:space="preserve"> paper-pencil version</w:t>
      </w:r>
      <w:r w:rsidR="000E7268" w:rsidRPr="005C41E0">
        <w:rPr>
          <w:color w:val="auto"/>
          <w:lang w:eastAsia="zh-CN"/>
        </w:rPr>
        <w:t xml:space="preserve"> of the</w:t>
      </w:r>
      <w:r w:rsidR="009C55C6" w:rsidRPr="005C41E0">
        <w:rPr>
          <w:color w:val="auto"/>
          <w:lang w:eastAsia="zh-CN"/>
        </w:rPr>
        <w:t xml:space="preserve"> Trail Making Test</w:t>
      </w:r>
      <w:r w:rsidRPr="005C41E0">
        <w:rPr>
          <w:color w:val="auto"/>
          <w:lang w:eastAsia="zh-CN"/>
        </w:rPr>
        <w:t>.</w:t>
      </w:r>
    </w:p>
    <w:p w14:paraId="7A16B887" w14:textId="77777777" w:rsidR="001D6AC5" w:rsidRPr="005C41E0" w:rsidRDefault="001D6AC5" w:rsidP="00FC60C5">
      <w:pPr>
        <w:contextualSpacing/>
        <w:rPr>
          <w:color w:val="auto"/>
          <w:lang w:eastAsia="zh-CN"/>
        </w:rPr>
      </w:pPr>
    </w:p>
    <w:p w14:paraId="64FB8590" w14:textId="703E07AA" w:rsidR="006305D7" w:rsidRPr="005C41E0" w:rsidRDefault="006305D7" w:rsidP="00FC60C5">
      <w:pPr>
        <w:contextualSpacing/>
        <w:rPr>
          <w:color w:val="auto"/>
        </w:rPr>
      </w:pPr>
      <w:r w:rsidRPr="005C41E0">
        <w:rPr>
          <w:b/>
          <w:bCs/>
          <w:color w:val="auto"/>
        </w:rPr>
        <w:t>ABSTRACT:</w:t>
      </w:r>
    </w:p>
    <w:p w14:paraId="602C1AD1" w14:textId="4380C570" w:rsidR="001D6AC5" w:rsidRPr="005C41E0" w:rsidRDefault="00D81F31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The </w:t>
      </w:r>
      <w:r w:rsidR="00B27D61" w:rsidRPr="005C41E0">
        <w:rPr>
          <w:color w:val="auto"/>
          <w:lang w:eastAsia="zh-CN"/>
        </w:rPr>
        <w:t xml:space="preserve">Trail Making Test (TMT) is a well-accepted tool </w:t>
      </w:r>
      <w:r w:rsidR="000E7268" w:rsidRPr="005C41E0">
        <w:rPr>
          <w:color w:val="auto"/>
          <w:lang w:eastAsia="zh-CN"/>
        </w:rPr>
        <w:t>for</w:t>
      </w:r>
      <w:r w:rsidR="00B27D61" w:rsidRPr="005C41E0">
        <w:rPr>
          <w:color w:val="auto"/>
          <w:lang w:eastAsia="zh-CN"/>
        </w:rPr>
        <w:t xml:space="preserve"> evaluating executive function. </w:t>
      </w:r>
      <w:r w:rsidR="000E7268" w:rsidRPr="005C41E0">
        <w:rPr>
          <w:color w:val="auto"/>
          <w:lang w:eastAsia="zh-CN"/>
        </w:rPr>
        <w:t>The s</w:t>
      </w:r>
      <w:r w:rsidR="00B27D61" w:rsidRPr="005C41E0">
        <w:rPr>
          <w:color w:val="auto"/>
          <w:lang w:eastAsia="zh-CN"/>
        </w:rPr>
        <w:t>tandard TMT was invented more than 60 years</w:t>
      </w:r>
      <w:r w:rsidR="000E7268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ago and</w:t>
      </w:r>
      <w:r w:rsidR="00B27D61" w:rsidRPr="005C41E0">
        <w:rPr>
          <w:color w:val="auto"/>
          <w:lang w:eastAsia="zh-CN"/>
        </w:rPr>
        <w:t xml:space="preserve"> has been modified into many versions. With the development of digital technologies, TMT is now modified to</w:t>
      </w:r>
      <w:r w:rsidR="000E7268" w:rsidRPr="005C41E0">
        <w:rPr>
          <w:color w:val="auto"/>
          <w:lang w:eastAsia="zh-CN"/>
        </w:rPr>
        <w:t xml:space="preserve"> a</w:t>
      </w:r>
      <w:r w:rsidR="00B27D61" w:rsidRPr="005C41E0">
        <w:rPr>
          <w:color w:val="auto"/>
          <w:lang w:eastAsia="zh-CN"/>
        </w:rPr>
        <w:t xml:space="preserve"> digitized version. The </w:t>
      </w:r>
      <w:r w:rsidR="000E7268" w:rsidRPr="005C41E0">
        <w:rPr>
          <w:color w:val="auto"/>
          <w:lang w:eastAsia="zh-CN"/>
        </w:rPr>
        <w:t>presen</w:t>
      </w:r>
      <w:r w:rsidR="00B27D61" w:rsidRPr="005C41E0">
        <w:rPr>
          <w:color w:val="auto"/>
          <w:lang w:eastAsia="zh-CN"/>
        </w:rPr>
        <w:t>t</w:t>
      </w:r>
      <w:r w:rsidR="000E7268" w:rsidRPr="005C41E0">
        <w:rPr>
          <w:color w:val="auto"/>
          <w:lang w:eastAsia="zh-CN"/>
        </w:rPr>
        <w:t xml:space="preserve"> study </w:t>
      </w:r>
      <w:r w:rsidR="00B27D61" w:rsidRPr="005C41E0">
        <w:rPr>
          <w:color w:val="auto"/>
          <w:lang w:eastAsia="zh-CN"/>
        </w:rPr>
        <w:t>demonstrated digital TMT (</w:t>
      </w:r>
      <w:proofErr w:type="spellStart"/>
      <w:r w:rsidR="00B27D61" w:rsidRPr="005C41E0">
        <w:rPr>
          <w:color w:val="auto"/>
          <w:lang w:eastAsia="zh-CN"/>
        </w:rPr>
        <w:t>dTMT</w:t>
      </w:r>
      <w:proofErr w:type="spellEnd"/>
      <w:r w:rsidR="00B27D61" w:rsidRPr="005C41E0">
        <w:rPr>
          <w:color w:val="auto"/>
          <w:lang w:eastAsia="zh-CN"/>
        </w:rPr>
        <w:t xml:space="preserve">) performed </w:t>
      </w:r>
      <w:r w:rsidR="00EC6FF7">
        <w:rPr>
          <w:color w:val="auto"/>
          <w:lang w:eastAsia="zh-CN"/>
        </w:rPr>
        <w:t>o</w:t>
      </w:r>
      <w:r w:rsidR="00B27D61" w:rsidRPr="005C41E0">
        <w:rPr>
          <w:color w:val="auto"/>
          <w:lang w:eastAsia="zh-CN"/>
        </w:rPr>
        <w:t>n</w:t>
      </w:r>
      <w:r w:rsidR="000E7268" w:rsidRPr="005C41E0">
        <w:rPr>
          <w:color w:val="auto"/>
          <w:lang w:eastAsia="zh-CN"/>
        </w:rPr>
        <w:t xml:space="preserve"> a</w:t>
      </w:r>
      <w:r w:rsidR="00B27D61" w:rsidRPr="005C41E0">
        <w:rPr>
          <w:color w:val="auto"/>
          <w:lang w:eastAsia="zh-CN"/>
        </w:rPr>
        <w:t xml:space="preserve"> computer, a</w:t>
      </w:r>
      <w:r w:rsidR="000E7268" w:rsidRPr="005C41E0">
        <w:rPr>
          <w:color w:val="auto"/>
          <w:lang w:eastAsia="zh-CN"/>
        </w:rPr>
        <w:t>nd</w:t>
      </w:r>
      <w:r w:rsidR="00B27D61" w:rsidRPr="005C41E0">
        <w:rPr>
          <w:color w:val="auto"/>
          <w:lang w:eastAsia="zh-CN"/>
        </w:rPr>
        <w:t xml:space="preserve"> Walking TMT (WTMT) on the floor. Both reveal</w:t>
      </w:r>
      <w:r w:rsidR="000E7268" w:rsidRPr="005C41E0">
        <w:rPr>
          <w:color w:val="auto"/>
          <w:lang w:eastAsia="zh-CN"/>
        </w:rPr>
        <w:t>ed</w:t>
      </w:r>
      <w:r w:rsidR="00B27D61" w:rsidRPr="005C41E0">
        <w:rPr>
          <w:color w:val="auto"/>
          <w:lang w:eastAsia="zh-CN"/>
        </w:rPr>
        <w:t xml:space="preserve"> more information </w:t>
      </w:r>
      <w:r w:rsidR="000E7268" w:rsidRPr="005C41E0">
        <w:rPr>
          <w:color w:val="auto"/>
          <w:lang w:eastAsia="zh-CN"/>
        </w:rPr>
        <w:t xml:space="preserve">compared with </w:t>
      </w:r>
      <w:r w:rsidR="00B27D61" w:rsidRPr="005C41E0">
        <w:rPr>
          <w:color w:val="auto"/>
          <w:lang w:eastAsia="zh-CN"/>
        </w:rPr>
        <w:t>the traditional version of TMT.</w:t>
      </w:r>
    </w:p>
    <w:p w14:paraId="61CE8AE0" w14:textId="77777777" w:rsidR="00283DE3" w:rsidRPr="005C41E0" w:rsidRDefault="00283DE3" w:rsidP="00FC60C5">
      <w:pPr>
        <w:contextualSpacing/>
        <w:rPr>
          <w:color w:val="auto"/>
          <w:lang w:eastAsia="zh-CN"/>
        </w:rPr>
      </w:pPr>
    </w:p>
    <w:p w14:paraId="00D25F73" w14:textId="5104F4B7" w:rsidR="006305D7" w:rsidRPr="005C41E0" w:rsidRDefault="006305D7" w:rsidP="00FC60C5">
      <w:pPr>
        <w:contextualSpacing/>
        <w:rPr>
          <w:color w:val="auto"/>
        </w:rPr>
      </w:pPr>
      <w:r w:rsidRPr="005C41E0">
        <w:rPr>
          <w:b/>
          <w:color w:val="auto"/>
        </w:rPr>
        <w:t>INTRODUCTION</w:t>
      </w:r>
      <w:r w:rsidRPr="005C41E0">
        <w:rPr>
          <w:b/>
          <w:bCs/>
          <w:color w:val="auto"/>
        </w:rPr>
        <w:t>:</w:t>
      </w:r>
      <w:r w:rsidR="002D6F31" w:rsidRPr="005C41E0">
        <w:rPr>
          <w:color w:val="auto"/>
        </w:rPr>
        <w:t xml:space="preserve"> </w:t>
      </w:r>
    </w:p>
    <w:p w14:paraId="4FCDC343" w14:textId="4F61A187" w:rsidR="0047011A" w:rsidRPr="005C41E0" w:rsidRDefault="007D774D" w:rsidP="00FC60C5">
      <w:pPr>
        <w:contextualSpacing/>
        <w:rPr>
          <w:color w:val="auto"/>
        </w:rPr>
      </w:pPr>
      <w:r w:rsidRPr="005C41E0">
        <w:rPr>
          <w:color w:val="auto"/>
          <w:lang w:eastAsia="zh-CN"/>
        </w:rPr>
        <w:t xml:space="preserve">With a rapidly aging population, dementia </w:t>
      </w:r>
      <w:proofErr w:type="gramStart"/>
      <w:r w:rsidRPr="005C41E0">
        <w:rPr>
          <w:color w:val="auto"/>
          <w:lang w:eastAsia="zh-CN"/>
        </w:rPr>
        <w:t xml:space="preserve">is considered </w:t>
      </w:r>
      <w:r w:rsidR="0047011A" w:rsidRPr="005C41E0">
        <w:rPr>
          <w:color w:val="auto"/>
          <w:lang w:eastAsia="zh-CN"/>
        </w:rPr>
        <w:t>to be</w:t>
      </w:r>
      <w:proofErr w:type="gramEnd"/>
      <w:r w:rsidRPr="005C41E0">
        <w:rPr>
          <w:color w:val="auto"/>
          <w:lang w:eastAsia="zh-CN"/>
        </w:rPr>
        <w:t xml:space="preserve"> a major public health </w:t>
      </w:r>
      <w:r w:rsidR="0085505D" w:rsidRPr="005C41E0">
        <w:rPr>
          <w:color w:val="auto"/>
          <w:lang w:eastAsia="zh-CN"/>
        </w:rPr>
        <w:t>concern.</w:t>
      </w:r>
      <w:r w:rsidRPr="005C41E0">
        <w:rPr>
          <w:color w:val="auto"/>
          <w:lang w:eastAsia="zh-CN"/>
        </w:rPr>
        <w:t xml:space="preserve"> </w:t>
      </w:r>
      <w:r w:rsidR="0085505D" w:rsidRPr="005C41E0">
        <w:rPr>
          <w:color w:val="auto"/>
          <w:lang w:eastAsia="zh-CN"/>
        </w:rPr>
        <w:t>T</w:t>
      </w:r>
      <w:r w:rsidR="0047011A" w:rsidRPr="005C41E0">
        <w:rPr>
          <w:color w:val="auto"/>
          <w:lang w:eastAsia="zh-CN"/>
        </w:rPr>
        <w:t xml:space="preserve">he number of elderly </w:t>
      </w:r>
      <w:r w:rsidR="0085505D" w:rsidRPr="005C41E0">
        <w:rPr>
          <w:color w:val="auto"/>
          <w:lang w:eastAsia="zh-CN"/>
        </w:rPr>
        <w:t>patients</w:t>
      </w:r>
      <w:r w:rsidR="0047011A" w:rsidRPr="005C41E0">
        <w:rPr>
          <w:color w:val="auto"/>
          <w:lang w:eastAsia="zh-CN"/>
        </w:rPr>
        <w:t xml:space="preserve"> with dementia worldwide is about 47 million according to the W</w:t>
      </w:r>
      <w:r w:rsidR="0085505D" w:rsidRPr="005C41E0">
        <w:rPr>
          <w:color w:val="auto"/>
          <w:lang w:eastAsia="zh-CN"/>
        </w:rPr>
        <w:t xml:space="preserve">orld </w:t>
      </w:r>
      <w:r w:rsidR="0047011A" w:rsidRPr="005C41E0">
        <w:rPr>
          <w:color w:val="auto"/>
          <w:lang w:eastAsia="zh-CN"/>
        </w:rPr>
        <w:t>H</w:t>
      </w:r>
      <w:r w:rsidR="0085505D" w:rsidRPr="005C41E0">
        <w:rPr>
          <w:color w:val="auto"/>
          <w:lang w:eastAsia="zh-CN"/>
        </w:rPr>
        <w:t xml:space="preserve">ealth </w:t>
      </w:r>
      <w:r w:rsidR="0047011A" w:rsidRPr="005C41E0">
        <w:rPr>
          <w:color w:val="auto"/>
          <w:lang w:eastAsia="zh-CN"/>
        </w:rPr>
        <w:t>O</w:t>
      </w:r>
      <w:r w:rsidR="0085505D" w:rsidRPr="005C41E0">
        <w:rPr>
          <w:color w:val="auto"/>
          <w:lang w:eastAsia="zh-CN"/>
        </w:rPr>
        <w:t>rganization</w:t>
      </w:r>
      <w:r w:rsidR="0047011A" w:rsidRPr="005C41E0">
        <w:rPr>
          <w:color w:val="auto"/>
          <w:vertAlign w:val="superscript"/>
          <w:lang w:eastAsia="zh-CN"/>
        </w:rPr>
        <w:t>1</w:t>
      </w:r>
      <w:r w:rsidR="0047011A" w:rsidRPr="005C41E0">
        <w:rPr>
          <w:color w:val="auto"/>
          <w:lang w:eastAsia="zh-CN"/>
        </w:rPr>
        <w:t xml:space="preserve">. </w:t>
      </w:r>
      <w:r w:rsidR="0047011A" w:rsidRPr="005C41E0">
        <w:rPr>
          <w:color w:val="auto"/>
        </w:rPr>
        <w:t>Executive function impairment is not only a common type of cognitive dysfunction</w:t>
      </w:r>
      <w:r w:rsidR="00093209" w:rsidRPr="005C41E0">
        <w:rPr>
          <w:color w:val="auto"/>
        </w:rPr>
        <w:t xml:space="preserve"> in aged individuals</w:t>
      </w:r>
      <w:r w:rsidR="0047011A" w:rsidRPr="005C41E0">
        <w:rPr>
          <w:color w:val="auto"/>
        </w:rPr>
        <w:t>, but has been reported as a predictor of progression from mild cognitive impairment (MCI) to clinical Alzheimer’s disease (AD)</w:t>
      </w:r>
      <w:r w:rsidR="00E42F83" w:rsidRPr="005C41E0">
        <w:rPr>
          <w:color w:val="auto"/>
          <w:vertAlign w:val="superscript"/>
        </w:rPr>
        <w:t>2,3</w:t>
      </w:r>
      <w:r w:rsidR="0047011A" w:rsidRPr="005C41E0">
        <w:rPr>
          <w:color w:val="auto"/>
        </w:rPr>
        <w:t>.</w:t>
      </w:r>
      <w:r w:rsidR="00093209" w:rsidRPr="005C41E0">
        <w:rPr>
          <w:color w:val="auto"/>
        </w:rPr>
        <w:t xml:space="preserve"> </w:t>
      </w:r>
      <w:r w:rsidR="00AD2AD8" w:rsidRPr="005C41E0">
        <w:rPr>
          <w:color w:val="auto"/>
        </w:rPr>
        <w:t xml:space="preserve">As </w:t>
      </w:r>
      <w:r w:rsidR="00093209" w:rsidRPr="005C41E0">
        <w:rPr>
          <w:color w:val="auto"/>
        </w:rPr>
        <w:t>the third most widely used test in neuropsychology</w:t>
      </w:r>
      <w:r w:rsidR="00093209" w:rsidRPr="005C41E0">
        <w:rPr>
          <w:color w:val="auto"/>
          <w:vertAlign w:val="superscript"/>
        </w:rPr>
        <w:t>4</w:t>
      </w:r>
      <w:r w:rsidR="00AD2AD8" w:rsidRPr="005C41E0">
        <w:rPr>
          <w:color w:val="auto"/>
        </w:rPr>
        <w:t xml:space="preserve">, </w:t>
      </w:r>
      <w:r w:rsidR="00EC6FF7">
        <w:rPr>
          <w:color w:val="auto"/>
        </w:rPr>
        <w:t xml:space="preserve">the </w:t>
      </w:r>
      <w:r w:rsidR="00AD2AD8" w:rsidRPr="005C41E0">
        <w:rPr>
          <w:color w:val="auto"/>
        </w:rPr>
        <w:t xml:space="preserve">Trail Making Test (TMT) </w:t>
      </w:r>
      <w:r w:rsidR="00093209" w:rsidRPr="005C41E0">
        <w:rPr>
          <w:color w:val="auto"/>
        </w:rPr>
        <w:t xml:space="preserve">is </w:t>
      </w:r>
      <w:r w:rsidR="0085505D" w:rsidRPr="005C41E0">
        <w:rPr>
          <w:color w:val="auto"/>
        </w:rPr>
        <w:t xml:space="preserve">employed as a </w:t>
      </w:r>
      <w:r w:rsidR="00093209" w:rsidRPr="005C41E0">
        <w:rPr>
          <w:color w:val="auto"/>
        </w:rPr>
        <w:t>well-accepted</w:t>
      </w:r>
      <w:r w:rsidR="0085505D" w:rsidRPr="005C41E0">
        <w:rPr>
          <w:color w:val="auto"/>
        </w:rPr>
        <w:t xml:space="preserve"> tool</w:t>
      </w:r>
      <w:r w:rsidR="00093209" w:rsidRPr="005C41E0">
        <w:rPr>
          <w:color w:val="auto"/>
        </w:rPr>
        <w:t xml:space="preserve"> </w:t>
      </w:r>
      <w:r w:rsidR="0085505D" w:rsidRPr="005C41E0">
        <w:rPr>
          <w:color w:val="auto"/>
        </w:rPr>
        <w:t>to</w:t>
      </w:r>
      <w:r w:rsidR="00F151CA" w:rsidRPr="005C41E0">
        <w:rPr>
          <w:color w:val="auto"/>
        </w:rPr>
        <w:t xml:space="preserve"> </w:t>
      </w:r>
      <w:r w:rsidR="00F151CA" w:rsidRPr="005C41E0">
        <w:rPr>
          <w:color w:val="auto"/>
        </w:rPr>
        <w:lastRenderedPageBreak/>
        <w:t>evaluat</w:t>
      </w:r>
      <w:r w:rsidR="0085505D" w:rsidRPr="005C41E0">
        <w:rPr>
          <w:color w:val="auto"/>
        </w:rPr>
        <w:t>e</w:t>
      </w:r>
      <w:r w:rsidR="00F151CA" w:rsidRPr="005C41E0">
        <w:rPr>
          <w:color w:val="auto"/>
        </w:rPr>
        <w:t xml:space="preserve"> </w:t>
      </w:r>
      <w:r w:rsidR="00093209" w:rsidRPr="005C41E0">
        <w:rPr>
          <w:color w:val="auto"/>
        </w:rPr>
        <w:t>executive functions</w:t>
      </w:r>
      <w:r w:rsidR="0055263D" w:rsidRPr="005C41E0">
        <w:rPr>
          <w:color w:val="auto"/>
        </w:rPr>
        <w:t>, especially sustained attention and set-shifting</w:t>
      </w:r>
      <w:r w:rsidR="00AD2AD8" w:rsidRPr="005C41E0">
        <w:rPr>
          <w:color w:val="auto"/>
          <w:vertAlign w:val="superscript"/>
        </w:rPr>
        <w:t>5</w:t>
      </w:r>
      <w:r w:rsidR="00F151CA" w:rsidRPr="005C41E0">
        <w:rPr>
          <w:color w:val="auto"/>
        </w:rPr>
        <w:t xml:space="preserve">, </w:t>
      </w:r>
      <w:r w:rsidR="0055263D" w:rsidRPr="005C41E0">
        <w:rPr>
          <w:color w:val="auto"/>
        </w:rPr>
        <w:t>even</w:t>
      </w:r>
      <w:r w:rsidR="00F151CA" w:rsidRPr="005C41E0">
        <w:rPr>
          <w:color w:val="auto"/>
        </w:rPr>
        <w:t xml:space="preserve"> in elderly </w:t>
      </w:r>
      <w:r w:rsidR="0085505D" w:rsidRPr="005C41E0">
        <w:rPr>
          <w:color w:val="auto"/>
        </w:rPr>
        <w:t>patien</w:t>
      </w:r>
      <w:r w:rsidR="00F151CA" w:rsidRPr="005C41E0">
        <w:rPr>
          <w:color w:val="auto"/>
        </w:rPr>
        <w:t>ts</w:t>
      </w:r>
      <w:r w:rsidR="00AD2AD8" w:rsidRPr="005C41E0">
        <w:rPr>
          <w:color w:val="auto"/>
          <w:vertAlign w:val="superscript"/>
        </w:rPr>
        <w:t>6</w:t>
      </w:r>
      <w:r w:rsidR="00F151CA" w:rsidRPr="005C41E0">
        <w:rPr>
          <w:color w:val="auto"/>
        </w:rPr>
        <w:t>.</w:t>
      </w:r>
      <w:r w:rsidR="0055263D" w:rsidRPr="005C41E0">
        <w:rPr>
          <w:color w:val="auto"/>
        </w:rPr>
        <w:t xml:space="preserve"> </w:t>
      </w:r>
    </w:p>
    <w:p w14:paraId="1A3CA9F4" w14:textId="77777777" w:rsidR="002D6F31" w:rsidRPr="005C41E0" w:rsidRDefault="002D6F31" w:rsidP="00FC60C5">
      <w:pPr>
        <w:contextualSpacing/>
        <w:rPr>
          <w:color w:val="auto"/>
        </w:rPr>
      </w:pPr>
    </w:p>
    <w:p w14:paraId="24E47C7B" w14:textId="25E5C73D" w:rsidR="0055263D" w:rsidRPr="005C41E0" w:rsidRDefault="00831208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>The s</w:t>
      </w:r>
      <w:r w:rsidR="0055263D" w:rsidRPr="005C41E0">
        <w:rPr>
          <w:color w:val="auto"/>
          <w:lang w:eastAsia="zh-CN"/>
        </w:rPr>
        <w:t xml:space="preserve">tandard TMT is a paper-pencil test consisting of </w:t>
      </w:r>
      <w:r w:rsidRPr="005C41E0">
        <w:rPr>
          <w:color w:val="auto"/>
          <w:lang w:eastAsia="zh-CN"/>
        </w:rPr>
        <w:t>two</w:t>
      </w:r>
      <w:r w:rsidR="0055263D" w:rsidRPr="005C41E0">
        <w:rPr>
          <w:color w:val="auto"/>
          <w:lang w:eastAsia="zh-CN"/>
        </w:rPr>
        <w:t xml:space="preserve"> parts</w:t>
      </w:r>
      <w:r w:rsidR="00EC6FF7">
        <w:rPr>
          <w:color w:val="auto"/>
          <w:lang w:eastAsia="zh-CN"/>
        </w:rPr>
        <w:t xml:space="preserve">: </w:t>
      </w:r>
      <w:proofErr w:type="spellStart"/>
      <w:r w:rsidR="00EC6FF7">
        <w:rPr>
          <w:color w:val="auto"/>
          <w:lang w:eastAsia="zh-CN"/>
        </w:rPr>
        <w:t>t</w:t>
      </w:r>
      <w:r w:rsidR="0055263D" w:rsidRPr="005C41E0">
        <w:rPr>
          <w:color w:val="auto"/>
          <w:lang w:eastAsia="zh-CN"/>
        </w:rPr>
        <w:t>MT</w:t>
      </w:r>
      <w:proofErr w:type="spellEnd"/>
      <w:r w:rsidR="0055263D" w:rsidRPr="005C41E0">
        <w:rPr>
          <w:color w:val="auto"/>
          <w:lang w:eastAsia="zh-CN"/>
        </w:rPr>
        <w:t>-A and TMT-B</w:t>
      </w:r>
      <w:r w:rsidR="00922441" w:rsidRPr="005C41E0">
        <w:rPr>
          <w:color w:val="auto"/>
          <w:vertAlign w:val="superscript"/>
          <w:lang w:eastAsia="zh-CN"/>
        </w:rPr>
        <w:t>5</w:t>
      </w:r>
      <w:r w:rsidR="00922441" w:rsidRPr="005C41E0">
        <w:rPr>
          <w:color w:val="auto"/>
          <w:lang w:eastAsia="zh-CN"/>
        </w:rPr>
        <w:t xml:space="preserve">. The former calls for the test-taker to draw lines connecting randomly distributed numbers (1–25) on a test paper in ascending order (1-&gt;2-&gt;3…), whereas the latter requires the test-taker to </w:t>
      </w:r>
      <w:r w:rsidRPr="005C41E0">
        <w:rPr>
          <w:color w:val="auto"/>
          <w:lang w:eastAsia="zh-CN"/>
        </w:rPr>
        <w:t>set</w:t>
      </w:r>
      <w:r w:rsidR="00922441" w:rsidRPr="005C41E0">
        <w:rPr>
          <w:color w:val="auto"/>
          <w:lang w:eastAsia="zh-CN"/>
        </w:rPr>
        <w:t xml:space="preserve"> numbers and letters (1-&gt;A-&gt;2-&gt;B…)</w:t>
      </w:r>
      <w:r w:rsidRPr="005C41E0">
        <w:rPr>
          <w:color w:val="auto"/>
          <w:lang w:eastAsia="zh-CN"/>
        </w:rPr>
        <w:t xml:space="preserve"> alternatively</w:t>
      </w:r>
      <w:r w:rsidR="00922441" w:rsidRPr="005C41E0">
        <w:rPr>
          <w:color w:val="auto"/>
          <w:lang w:eastAsia="zh-CN"/>
        </w:rPr>
        <w:t xml:space="preserve">. </w:t>
      </w:r>
      <w:r w:rsidRPr="005C41E0">
        <w:rPr>
          <w:color w:val="auto"/>
          <w:lang w:eastAsia="zh-CN"/>
        </w:rPr>
        <w:t>The p</w:t>
      </w:r>
      <w:r w:rsidR="00922441" w:rsidRPr="005C41E0">
        <w:rPr>
          <w:color w:val="auto"/>
          <w:lang w:eastAsia="zh-CN"/>
        </w:rPr>
        <w:t xml:space="preserve">erformance of TMT is generally scored </w:t>
      </w:r>
      <w:r w:rsidR="00EC6FF7">
        <w:rPr>
          <w:color w:val="auto"/>
          <w:lang w:eastAsia="zh-CN"/>
        </w:rPr>
        <w:t>in</w:t>
      </w:r>
      <w:r w:rsidR="00922441" w:rsidRPr="005C41E0">
        <w:rPr>
          <w:color w:val="auto"/>
          <w:lang w:eastAsia="zh-CN"/>
        </w:rPr>
        <w:t xml:space="preserve"> the time taken to complete each part correctly</w:t>
      </w:r>
      <w:r w:rsidR="00922441" w:rsidRPr="005C41E0">
        <w:rPr>
          <w:color w:val="auto"/>
          <w:vertAlign w:val="superscript"/>
          <w:lang w:eastAsia="zh-CN"/>
        </w:rPr>
        <w:t>7</w:t>
      </w:r>
      <w:r w:rsidR="00922441" w:rsidRPr="005C41E0">
        <w:rPr>
          <w:color w:val="auto"/>
          <w:lang w:eastAsia="zh-CN"/>
        </w:rPr>
        <w:t>.</w:t>
      </w:r>
      <w:r w:rsidR="00F01BE0" w:rsidRPr="005C41E0">
        <w:rPr>
          <w:color w:val="auto"/>
          <w:lang w:eastAsia="zh-CN"/>
        </w:rPr>
        <w:t xml:space="preserve"> TMT </w:t>
      </w:r>
      <w:r w:rsidR="00715086" w:rsidRPr="005C41E0">
        <w:rPr>
          <w:color w:val="auto"/>
          <w:lang w:eastAsia="zh-CN"/>
        </w:rPr>
        <w:t>has been translated into different languages</w:t>
      </w:r>
      <w:r w:rsidRPr="005C41E0">
        <w:rPr>
          <w:color w:val="auto"/>
          <w:lang w:eastAsia="zh-CN"/>
        </w:rPr>
        <w:t>. The</w:t>
      </w:r>
      <w:r w:rsidR="00715086" w:rsidRPr="005C41E0">
        <w:rPr>
          <w:color w:val="auto"/>
          <w:lang w:eastAsia="zh-CN"/>
        </w:rPr>
        <w:t xml:space="preserve"> Chinese version</w:t>
      </w:r>
      <w:r w:rsidR="00DE5067" w:rsidRPr="005C41E0">
        <w:rPr>
          <w:color w:val="auto"/>
          <w:lang w:eastAsia="zh-CN"/>
        </w:rPr>
        <w:t xml:space="preserve"> of</w:t>
      </w:r>
      <w:r w:rsidR="00715086" w:rsidRPr="005C41E0">
        <w:rPr>
          <w:color w:val="auto"/>
          <w:lang w:eastAsia="zh-CN"/>
        </w:rPr>
        <w:t xml:space="preserve"> TMT was developed in 2006</w:t>
      </w:r>
      <w:r w:rsidR="00715086" w:rsidRPr="005C41E0">
        <w:rPr>
          <w:color w:val="auto"/>
          <w:vertAlign w:val="superscript"/>
          <w:lang w:eastAsia="zh-CN"/>
        </w:rPr>
        <w:t>8</w:t>
      </w:r>
      <w:r w:rsidR="00715086" w:rsidRPr="005C41E0">
        <w:rPr>
          <w:color w:val="auto"/>
          <w:lang w:eastAsia="zh-CN"/>
        </w:rPr>
        <w:t>. Since Chinese character</w:t>
      </w:r>
      <w:r w:rsidR="00DE5067" w:rsidRPr="005C41E0">
        <w:rPr>
          <w:color w:val="auto"/>
          <w:lang w:eastAsia="zh-CN"/>
        </w:rPr>
        <w:t>s</w:t>
      </w:r>
      <w:r w:rsidR="00715086" w:rsidRPr="005C41E0">
        <w:rPr>
          <w:color w:val="auto"/>
          <w:lang w:eastAsia="zh-CN"/>
        </w:rPr>
        <w:t xml:space="preserve"> </w:t>
      </w:r>
      <w:r w:rsidR="00DE5067" w:rsidRPr="005C41E0">
        <w:rPr>
          <w:color w:val="auto"/>
          <w:lang w:eastAsia="zh-CN"/>
        </w:rPr>
        <w:t>are</w:t>
      </w:r>
      <w:r w:rsidR="00715086" w:rsidRPr="005C41E0">
        <w:rPr>
          <w:color w:val="auto"/>
          <w:lang w:eastAsia="zh-CN"/>
        </w:rPr>
        <w:t xml:space="preserve"> quite distinct from English letter</w:t>
      </w:r>
      <w:r w:rsidR="00DE5067" w:rsidRPr="005C41E0">
        <w:rPr>
          <w:color w:val="auto"/>
          <w:lang w:eastAsia="zh-CN"/>
        </w:rPr>
        <w:t>s</w:t>
      </w:r>
      <w:r w:rsidR="00715086" w:rsidRPr="005C41E0">
        <w:rPr>
          <w:color w:val="auto"/>
          <w:lang w:eastAsia="zh-CN"/>
        </w:rPr>
        <w:t>,</w:t>
      </w:r>
      <w:r w:rsidR="00A53A24" w:rsidRPr="005C41E0">
        <w:rPr>
          <w:color w:val="auto"/>
          <w:lang w:eastAsia="zh-CN"/>
        </w:rPr>
        <w:t xml:space="preserve"> the</w:t>
      </w:r>
      <w:r w:rsidR="00715086" w:rsidRPr="005C41E0">
        <w:rPr>
          <w:color w:val="auto"/>
          <w:lang w:eastAsia="zh-CN"/>
        </w:rPr>
        <w:t xml:space="preserve"> </w:t>
      </w:r>
      <w:r w:rsidR="00DE5067" w:rsidRPr="005C41E0">
        <w:rPr>
          <w:color w:val="auto"/>
          <w:lang w:eastAsia="zh-CN"/>
        </w:rPr>
        <w:t>Chinese version of</w:t>
      </w:r>
      <w:r w:rsidR="00715086" w:rsidRPr="005C41E0">
        <w:rPr>
          <w:color w:val="auto"/>
          <w:lang w:eastAsia="zh-CN"/>
        </w:rPr>
        <w:t xml:space="preserve"> TMT </w:t>
      </w:r>
      <w:r w:rsidR="001B3894" w:rsidRPr="005C41E0">
        <w:rPr>
          <w:color w:val="auto"/>
          <w:lang w:eastAsia="zh-CN"/>
        </w:rPr>
        <w:t>wa</w:t>
      </w:r>
      <w:r w:rsidR="00715086" w:rsidRPr="005C41E0">
        <w:rPr>
          <w:color w:val="auto"/>
          <w:lang w:eastAsia="zh-CN"/>
        </w:rPr>
        <w:t>s used in our procedure.</w:t>
      </w:r>
    </w:p>
    <w:p w14:paraId="12C38893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27DB9E35" w14:textId="7C7B9AF9" w:rsidR="00093209" w:rsidRPr="005C41E0" w:rsidRDefault="00DE5067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Apart from the standard version, TMT has been modified in different </w:t>
      </w:r>
      <w:r w:rsidR="00CA6F0E" w:rsidRPr="005C41E0">
        <w:rPr>
          <w:color w:val="auto"/>
          <w:lang w:eastAsia="zh-CN"/>
        </w:rPr>
        <w:t>way</w:t>
      </w:r>
      <w:r w:rsidRPr="005C41E0">
        <w:rPr>
          <w:color w:val="auto"/>
          <w:lang w:eastAsia="zh-CN"/>
        </w:rPr>
        <w:t>s</w:t>
      </w:r>
      <w:r w:rsidR="00A03EE6" w:rsidRPr="005C41E0">
        <w:rPr>
          <w:color w:val="auto"/>
          <w:lang w:eastAsia="zh-CN"/>
        </w:rPr>
        <w:t xml:space="preserve"> by researchers</w:t>
      </w:r>
      <w:r w:rsidR="00EC6FF7">
        <w:rPr>
          <w:color w:val="auto"/>
          <w:lang w:eastAsia="zh-CN"/>
        </w:rPr>
        <w:t xml:space="preserve"> (e.g.,</w:t>
      </w:r>
      <w:r w:rsidRPr="005C41E0">
        <w:rPr>
          <w:color w:val="auto"/>
          <w:lang w:eastAsia="zh-CN"/>
        </w:rPr>
        <w:t xml:space="preserve"> oral TMT</w:t>
      </w:r>
      <w:r w:rsidRPr="005C41E0">
        <w:rPr>
          <w:color w:val="auto"/>
          <w:vertAlign w:val="superscript"/>
          <w:lang w:eastAsia="zh-CN"/>
        </w:rPr>
        <w:t>9</w:t>
      </w:r>
      <w:r w:rsidRPr="005C41E0">
        <w:rPr>
          <w:color w:val="auto"/>
          <w:lang w:eastAsia="zh-CN"/>
        </w:rPr>
        <w:t>, driving TMT</w:t>
      </w:r>
      <w:r w:rsidRPr="005C41E0">
        <w:rPr>
          <w:color w:val="auto"/>
          <w:vertAlign w:val="superscript"/>
          <w:lang w:eastAsia="zh-CN"/>
        </w:rPr>
        <w:t>10</w:t>
      </w:r>
      <w:r w:rsidRPr="005C41E0">
        <w:rPr>
          <w:color w:val="auto"/>
          <w:lang w:eastAsia="zh-CN"/>
        </w:rPr>
        <w:t>, walking TMT</w:t>
      </w:r>
      <w:r w:rsidR="00543AE3" w:rsidRPr="005C41E0">
        <w:rPr>
          <w:color w:val="auto"/>
          <w:lang w:eastAsia="zh-CN"/>
        </w:rPr>
        <w:t xml:space="preserve"> (WTMT)</w:t>
      </w:r>
      <w:r w:rsidRPr="005C41E0">
        <w:rPr>
          <w:color w:val="auto"/>
          <w:vertAlign w:val="superscript"/>
          <w:lang w:eastAsia="zh-CN"/>
        </w:rPr>
        <w:t>11</w:t>
      </w:r>
      <w:r w:rsidR="00EC6FF7">
        <w:rPr>
          <w:color w:val="auto"/>
          <w:lang w:eastAsia="zh-CN"/>
        </w:rPr>
        <w:t>)</w:t>
      </w:r>
      <w:r w:rsidR="00CA6F0E" w:rsidRPr="005C41E0">
        <w:rPr>
          <w:color w:val="auto"/>
          <w:lang w:eastAsia="zh-CN"/>
        </w:rPr>
        <w:t xml:space="preserve"> to</w:t>
      </w:r>
      <w:r w:rsidRPr="005C41E0">
        <w:rPr>
          <w:color w:val="auto"/>
          <w:lang w:eastAsia="zh-CN"/>
        </w:rPr>
        <w:t xml:space="preserve"> assess specific population</w:t>
      </w:r>
      <w:r w:rsidR="00CA6F0E" w:rsidRPr="005C41E0">
        <w:rPr>
          <w:color w:val="auto"/>
          <w:lang w:eastAsia="zh-CN"/>
        </w:rPr>
        <w:t>s</w:t>
      </w:r>
      <w:r w:rsidRPr="005C41E0">
        <w:rPr>
          <w:color w:val="auto"/>
          <w:lang w:eastAsia="zh-CN"/>
        </w:rPr>
        <w:t xml:space="preserve"> or </w:t>
      </w:r>
      <w:bookmarkStart w:id="0" w:name="_Hlk19619105"/>
      <w:r w:rsidRPr="005C41E0">
        <w:rPr>
          <w:color w:val="auto"/>
          <w:lang w:eastAsia="zh-CN"/>
        </w:rPr>
        <w:t xml:space="preserve">find </w:t>
      </w:r>
      <w:r w:rsidR="00A03EE6" w:rsidRPr="005C41E0">
        <w:rPr>
          <w:color w:val="auto"/>
          <w:lang w:eastAsia="zh-CN"/>
        </w:rPr>
        <w:t xml:space="preserve">details </w:t>
      </w:r>
      <w:r w:rsidR="003912C1" w:rsidRPr="005C41E0">
        <w:rPr>
          <w:color w:val="auto"/>
          <w:lang w:eastAsia="zh-CN"/>
        </w:rPr>
        <w:t>under different conditions, such as driving and walking</w:t>
      </w:r>
      <w:r w:rsidR="00A03EE6" w:rsidRPr="005C41E0">
        <w:rPr>
          <w:color w:val="auto"/>
          <w:lang w:eastAsia="zh-CN"/>
        </w:rPr>
        <w:t>.</w:t>
      </w:r>
      <w:bookmarkEnd w:id="0"/>
      <w:r w:rsidRPr="005C41E0">
        <w:rPr>
          <w:color w:val="auto"/>
          <w:lang w:eastAsia="zh-CN"/>
        </w:rPr>
        <w:t xml:space="preserve"> </w:t>
      </w:r>
      <w:r w:rsidR="00543AE3" w:rsidRPr="005C41E0">
        <w:rPr>
          <w:color w:val="auto"/>
          <w:lang w:eastAsia="zh-CN"/>
        </w:rPr>
        <w:t xml:space="preserve">Of note, some </w:t>
      </w:r>
      <w:r w:rsidR="00CA6F0E" w:rsidRPr="005C41E0">
        <w:rPr>
          <w:color w:val="auto"/>
          <w:lang w:eastAsia="zh-CN"/>
        </w:rPr>
        <w:t>studie</w:t>
      </w:r>
      <w:r w:rsidR="00543AE3" w:rsidRPr="005C41E0">
        <w:rPr>
          <w:color w:val="auto"/>
          <w:lang w:eastAsia="zh-CN"/>
        </w:rPr>
        <w:t xml:space="preserve">s conferring different numbers </w:t>
      </w:r>
      <w:r w:rsidR="00CA6F0E" w:rsidRPr="005C41E0">
        <w:rPr>
          <w:color w:val="auto"/>
          <w:lang w:eastAsia="zh-CN"/>
        </w:rPr>
        <w:t>compared with</w:t>
      </w:r>
      <w:r w:rsidR="00543AE3" w:rsidRPr="005C41E0">
        <w:rPr>
          <w:color w:val="auto"/>
          <w:lang w:eastAsia="zh-CN"/>
        </w:rPr>
        <w:t xml:space="preserve"> the standard TMT are also reported to be of high validity and </w:t>
      </w:r>
      <w:r w:rsidR="001306EC" w:rsidRPr="005C41E0">
        <w:rPr>
          <w:color w:val="auto"/>
          <w:lang w:eastAsia="zh-CN"/>
        </w:rPr>
        <w:t>reliability</w:t>
      </w:r>
      <w:r w:rsidR="00543AE3" w:rsidRPr="005C41E0">
        <w:rPr>
          <w:color w:val="auto"/>
          <w:lang w:eastAsia="zh-CN"/>
        </w:rPr>
        <w:t xml:space="preserve">. For example, </w:t>
      </w:r>
      <w:r w:rsidR="00CA6F0E" w:rsidRPr="005C41E0">
        <w:rPr>
          <w:color w:val="auto"/>
          <w:lang w:eastAsia="zh-CN"/>
        </w:rPr>
        <w:t>THINC-Integrated Tool (</w:t>
      </w:r>
      <w:r w:rsidR="00543AE3" w:rsidRPr="005C41E0">
        <w:rPr>
          <w:color w:val="auto"/>
          <w:lang w:eastAsia="zh-CN"/>
        </w:rPr>
        <w:t>THINC-it</w:t>
      </w:r>
      <w:r w:rsidR="00CA6F0E" w:rsidRPr="005C41E0">
        <w:rPr>
          <w:color w:val="auto"/>
          <w:lang w:eastAsia="zh-CN"/>
        </w:rPr>
        <w:t>)</w:t>
      </w:r>
      <w:r w:rsidR="00543AE3" w:rsidRPr="005C41E0">
        <w:rPr>
          <w:color w:val="auto"/>
          <w:lang w:eastAsia="zh-CN"/>
        </w:rPr>
        <w:t xml:space="preserve"> developed by</w:t>
      </w:r>
      <w:r w:rsidR="00CA6F0E" w:rsidRPr="005C41E0">
        <w:rPr>
          <w:color w:val="auto"/>
          <w:lang w:eastAsia="zh-CN"/>
        </w:rPr>
        <w:t xml:space="preserve"> the</w:t>
      </w:r>
      <w:r w:rsidR="00543AE3" w:rsidRPr="005C41E0">
        <w:rPr>
          <w:color w:val="auto"/>
          <w:lang w:eastAsia="zh-CN"/>
        </w:rPr>
        <w:t xml:space="preserve"> McIntyre group </w:t>
      </w:r>
      <w:r w:rsidR="00EC6FF7">
        <w:rPr>
          <w:color w:val="auto"/>
          <w:lang w:eastAsia="zh-CN"/>
        </w:rPr>
        <w:t>used</w:t>
      </w:r>
      <w:r w:rsidR="00543AE3" w:rsidRPr="005C41E0">
        <w:rPr>
          <w:color w:val="auto"/>
          <w:lang w:eastAsia="zh-CN"/>
        </w:rPr>
        <w:t xml:space="preserve"> 9 numbers and letters for TMT-B</w:t>
      </w:r>
      <w:r w:rsidR="007C3160" w:rsidRPr="005C41E0">
        <w:rPr>
          <w:color w:val="auto"/>
          <w:vertAlign w:val="superscript"/>
          <w:lang w:eastAsia="zh-CN"/>
        </w:rPr>
        <w:t>12</w:t>
      </w:r>
      <w:r w:rsidR="00543AE3" w:rsidRPr="005C41E0">
        <w:rPr>
          <w:color w:val="auto"/>
          <w:lang w:eastAsia="zh-CN"/>
        </w:rPr>
        <w:t xml:space="preserve">; WTMT </w:t>
      </w:r>
      <w:r w:rsidR="00CA6F0E" w:rsidRPr="005C41E0">
        <w:rPr>
          <w:color w:val="auto"/>
          <w:lang w:eastAsia="zh-CN"/>
        </w:rPr>
        <w:t>report</w:t>
      </w:r>
      <w:r w:rsidR="00543AE3" w:rsidRPr="005C41E0">
        <w:rPr>
          <w:color w:val="auto"/>
          <w:lang w:eastAsia="zh-CN"/>
        </w:rPr>
        <w:t>ed by Schott</w:t>
      </w:r>
      <w:r w:rsidR="007C3160" w:rsidRPr="005C41E0">
        <w:rPr>
          <w:color w:val="auto"/>
          <w:lang w:eastAsia="zh-CN"/>
        </w:rPr>
        <w:t xml:space="preserve"> and colleagues </w:t>
      </w:r>
      <w:r w:rsidR="00EC6FF7">
        <w:rPr>
          <w:color w:val="auto"/>
          <w:lang w:eastAsia="zh-CN"/>
        </w:rPr>
        <w:t>used</w:t>
      </w:r>
      <w:r w:rsidR="007C3160" w:rsidRPr="005C41E0">
        <w:rPr>
          <w:color w:val="auto"/>
          <w:lang w:eastAsia="zh-CN"/>
        </w:rPr>
        <w:t xml:space="preserve"> 15 numbers for TMT-A</w:t>
      </w:r>
      <w:r w:rsidR="007C3160" w:rsidRPr="005C41E0">
        <w:rPr>
          <w:color w:val="auto"/>
          <w:vertAlign w:val="superscript"/>
          <w:lang w:eastAsia="zh-CN"/>
        </w:rPr>
        <w:t>13</w:t>
      </w:r>
      <w:r w:rsidR="007C3160" w:rsidRPr="005C41E0">
        <w:rPr>
          <w:color w:val="auto"/>
          <w:lang w:eastAsia="zh-CN"/>
        </w:rPr>
        <w:t>.</w:t>
      </w:r>
      <w:r w:rsidR="00543AE3" w:rsidRPr="005C41E0">
        <w:rPr>
          <w:color w:val="auto"/>
          <w:lang w:eastAsia="zh-CN"/>
        </w:rPr>
        <w:t xml:space="preserve"> </w:t>
      </w:r>
      <w:r w:rsidR="0049365D" w:rsidRPr="005C41E0">
        <w:rPr>
          <w:color w:val="auto"/>
          <w:lang w:eastAsia="zh-CN"/>
        </w:rPr>
        <w:t xml:space="preserve">In the same way, </w:t>
      </w:r>
      <w:r w:rsidR="00543AE3" w:rsidRPr="005C41E0">
        <w:rPr>
          <w:color w:val="auto"/>
          <w:lang w:eastAsia="zh-CN"/>
        </w:rPr>
        <w:t xml:space="preserve">many </w:t>
      </w:r>
      <w:r w:rsidR="0049365D" w:rsidRPr="005C41E0">
        <w:rPr>
          <w:color w:val="auto"/>
          <w:lang w:eastAsia="zh-CN"/>
        </w:rPr>
        <w:t>evaluating system</w:t>
      </w:r>
      <w:r w:rsidR="00543AE3" w:rsidRPr="005C41E0">
        <w:rPr>
          <w:color w:val="auto"/>
          <w:lang w:eastAsia="zh-CN"/>
        </w:rPr>
        <w:t>s</w:t>
      </w:r>
      <w:r w:rsidR="00CA6F0E" w:rsidRPr="005C41E0">
        <w:rPr>
          <w:color w:val="auto"/>
          <w:lang w:eastAsia="zh-CN"/>
        </w:rPr>
        <w:t xml:space="preserve"> of TMT</w:t>
      </w:r>
      <w:r w:rsidR="0049365D" w:rsidRPr="005C41E0">
        <w:rPr>
          <w:color w:val="auto"/>
          <w:lang w:eastAsia="zh-CN"/>
        </w:rPr>
        <w:t xml:space="preserve"> ha</w:t>
      </w:r>
      <w:r w:rsidR="00543AE3" w:rsidRPr="005C41E0">
        <w:rPr>
          <w:color w:val="auto"/>
          <w:lang w:eastAsia="zh-CN"/>
        </w:rPr>
        <w:t>ve</w:t>
      </w:r>
      <w:r w:rsidR="0049365D" w:rsidRPr="005C41E0">
        <w:rPr>
          <w:color w:val="auto"/>
          <w:lang w:eastAsia="zh-CN"/>
        </w:rPr>
        <w:t xml:space="preserve"> been </w:t>
      </w:r>
      <w:r w:rsidR="00543AE3" w:rsidRPr="005C41E0">
        <w:rPr>
          <w:color w:val="auto"/>
          <w:lang w:eastAsia="zh-CN"/>
        </w:rPr>
        <w:t xml:space="preserve">built </w:t>
      </w:r>
      <w:r w:rsidR="0049365D" w:rsidRPr="005C41E0">
        <w:rPr>
          <w:color w:val="auto"/>
          <w:lang w:eastAsia="zh-CN"/>
        </w:rPr>
        <w:t>beyond the complete time</w:t>
      </w:r>
      <w:r w:rsidR="00543AE3" w:rsidRPr="005C41E0">
        <w:rPr>
          <w:color w:val="auto"/>
          <w:lang w:eastAsia="zh-CN"/>
        </w:rPr>
        <w:t xml:space="preserve"> scoring</w:t>
      </w:r>
      <w:r w:rsidR="0049365D" w:rsidRPr="005C41E0">
        <w:rPr>
          <w:color w:val="auto"/>
          <w:lang w:eastAsia="zh-CN"/>
        </w:rPr>
        <w:t xml:space="preserve">, which </w:t>
      </w:r>
      <w:r w:rsidR="00543AE3" w:rsidRPr="005C41E0">
        <w:rPr>
          <w:color w:val="auto"/>
          <w:lang w:eastAsia="zh-CN"/>
        </w:rPr>
        <w:t>are</w:t>
      </w:r>
      <w:r w:rsidR="0049365D" w:rsidRPr="005C41E0">
        <w:rPr>
          <w:color w:val="auto"/>
          <w:lang w:eastAsia="zh-CN"/>
        </w:rPr>
        <w:t xml:space="preserve"> reported to be helpful </w:t>
      </w:r>
      <w:r w:rsidR="00CA6F0E" w:rsidRPr="005C41E0">
        <w:rPr>
          <w:color w:val="auto"/>
          <w:lang w:eastAsia="zh-CN"/>
        </w:rPr>
        <w:t>in</w:t>
      </w:r>
      <w:r w:rsidR="0049365D" w:rsidRPr="005C41E0">
        <w:rPr>
          <w:color w:val="auto"/>
          <w:lang w:eastAsia="zh-CN"/>
        </w:rPr>
        <w:t xml:space="preserve"> find</w:t>
      </w:r>
      <w:r w:rsidR="00CA6F0E" w:rsidRPr="005C41E0">
        <w:rPr>
          <w:color w:val="auto"/>
          <w:lang w:eastAsia="zh-CN"/>
        </w:rPr>
        <w:t>ing</w:t>
      </w:r>
      <w:r w:rsidR="0049365D" w:rsidRPr="005C41E0">
        <w:rPr>
          <w:color w:val="auto"/>
          <w:lang w:eastAsia="zh-CN"/>
        </w:rPr>
        <w:t xml:space="preserve"> more items besides executive dysfunction</w:t>
      </w:r>
      <w:r w:rsidR="001306EC" w:rsidRPr="005C41E0">
        <w:rPr>
          <w:color w:val="auto"/>
          <w:lang w:eastAsia="zh-CN"/>
        </w:rPr>
        <w:t xml:space="preserve">, or to be accessible for </w:t>
      </w:r>
      <w:r w:rsidR="00CA6F0E" w:rsidRPr="005C41E0">
        <w:rPr>
          <w:color w:val="auto"/>
          <w:lang w:eastAsia="zh-CN"/>
        </w:rPr>
        <w:t>participant</w:t>
      </w:r>
      <w:r w:rsidR="001306EC" w:rsidRPr="005C41E0">
        <w:rPr>
          <w:color w:val="auto"/>
          <w:lang w:eastAsia="zh-CN"/>
        </w:rPr>
        <w:t xml:space="preserve">s </w:t>
      </w:r>
      <w:r w:rsidR="00112500" w:rsidRPr="005C41E0">
        <w:rPr>
          <w:color w:val="auto"/>
          <w:lang w:eastAsia="zh-CN"/>
        </w:rPr>
        <w:t xml:space="preserve">who are not suitable to complete </w:t>
      </w:r>
      <w:r w:rsidR="00CA6F0E" w:rsidRPr="005C41E0">
        <w:rPr>
          <w:color w:val="auto"/>
          <w:lang w:eastAsia="zh-CN"/>
        </w:rPr>
        <w:t xml:space="preserve">the </w:t>
      </w:r>
      <w:r w:rsidR="00723577" w:rsidRPr="005C41E0">
        <w:rPr>
          <w:color w:val="auto"/>
          <w:lang w:eastAsia="zh-CN"/>
        </w:rPr>
        <w:t xml:space="preserve">standard </w:t>
      </w:r>
      <w:r w:rsidR="00112500" w:rsidRPr="005C41E0">
        <w:rPr>
          <w:color w:val="auto"/>
          <w:lang w:eastAsia="zh-CN"/>
        </w:rPr>
        <w:t>TMT</w:t>
      </w:r>
      <w:r w:rsidR="00FD38F6" w:rsidRPr="005C41E0">
        <w:rPr>
          <w:color w:val="auto"/>
          <w:lang w:eastAsia="zh-CN"/>
        </w:rPr>
        <w:t>. For example, some researchers investigate</w:t>
      </w:r>
      <w:r w:rsidR="00CA6F0E" w:rsidRPr="005C41E0">
        <w:rPr>
          <w:color w:val="auto"/>
          <w:lang w:eastAsia="zh-CN"/>
        </w:rPr>
        <w:t>d</w:t>
      </w:r>
      <w:r w:rsidR="00FD38F6" w:rsidRPr="005C41E0">
        <w:rPr>
          <w:color w:val="auto"/>
          <w:lang w:eastAsia="zh-CN"/>
        </w:rPr>
        <w:t xml:space="preserve"> the errors in TMT and found that errors in TMT-B w</w:t>
      </w:r>
      <w:r w:rsidR="002E484B" w:rsidRPr="005C41E0">
        <w:rPr>
          <w:color w:val="auto"/>
          <w:lang w:eastAsia="zh-CN"/>
        </w:rPr>
        <w:t>ere</w:t>
      </w:r>
      <w:r w:rsidR="00FD38F6" w:rsidRPr="005C41E0">
        <w:rPr>
          <w:color w:val="auto"/>
          <w:lang w:eastAsia="zh-CN"/>
        </w:rPr>
        <w:t xml:space="preserve"> associated with mental tracking and working memory in</w:t>
      </w:r>
      <w:r w:rsidR="002E484B" w:rsidRPr="005C41E0">
        <w:rPr>
          <w:color w:val="auto"/>
          <w:lang w:eastAsia="zh-CN"/>
        </w:rPr>
        <w:t xml:space="preserve"> patients</w:t>
      </w:r>
      <w:r w:rsidR="00FD38F6" w:rsidRPr="005C41E0">
        <w:rPr>
          <w:color w:val="auto"/>
          <w:lang w:eastAsia="zh-CN"/>
        </w:rPr>
        <w:t xml:space="preserve"> </w:t>
      </w:r>
      <w:r w:rsidR="002E484B" w:rsidRPr="005C41E0">
        <w:rPr>
          <w:color w:val="auto"/>
          <w:lang w:eastAsia="zh-CN"/>
        </w:rPr>
        <w:t xml:space="preserve">with </w:t>
      </w:r>
      <w:r w:rsidR="00FD38F6" w:rsidRPr="005C41E0">
        <w:rPr>
          <w:color w:val="auto"/>
          <w:lang w:eastAsia="zh-CN"/>
        </w:rPr>
        <w:t>psychiatric disorder</w:t>
      </w:r>
      <w:r w:rsidR="00FD38F6" w:rsidRPr="005C41E0">
        <w:rPr>
          <w:color w:val="auto"/>
          <w:vertAlign w:val="superscript"/>
          <w:lang w:eastAsia="zh-CN"/>
        </w:rPr>
        <w:t>14</w:t>
      </w:r>
      <w:r w:rsidR="00FD38F6" w:rsidRPr="005C41E0">
        <w:rPr>
          <w:color w:val="auto"/>
          <w:lang w:eastAsia="zh-CN"/>
        </w:rPr>
        <w:t xml:space="preserve">. Another group from Greece suggested derived TMT scores </w:t>
      </w:r>
      <w:r w:rsidR="008F33EC" w:rsidRPr="005C41E0">
        <w:rPr>
          <w:color w:val="auto"/>
          <w:lang w:eastAsia="zh-CN"/>
        </w:rPr>
        <w:t>[</w:t>
      </w:r>
      <w:r w:rsidR="00FD38F6" w:rsidRPr="005C41E0">
        <w:rPr>
          <w:color w:val="auto"/>
          <w:lang w:eastAsia="zh-CN"/>
        </w:rPr>
        <w:t>TMT-(B−A) or TMT(B/A)</w:t>
      </w:r>
      <w:r w:rsidR="008F33EC" w:rsidRPr="005C41E0">
        <w:rPr>
          <w:color w:val="auto"/>
          <w:lang w:eastAsia="zh-CN"/>
        </w:rPr>
        <w:t>]</w:t>
      </w:r>
      <w:r w:rsidR="00FD38F6" w:rsidRPr="005C41E0">
        <w:rPr>
          <w:color w:val="auto"/>
          <w:lang w:eastAsia="zh-CN"/>
        </w:rPr>
        <w:t xml:space="preserve"> as indices to detect impairment in cognitive flexibility across the adult life span</w:t>
      </w:r>
      <w:r w:rsidR="00FD38F6" w:rsidRPr="005C41E0">
        <w:rPr>
          <w:color w:val="auto"/>
          <w:vertAlign w:val="superscript"/>
          <w:lang w:eastAsia="zh-CN"/>
        </w:rPr>
        <w:t>15</w:t>
      </w:r>
      <w:r w:rsidR="00FD38F6" w:rsidRPr="005C41E0">
        <w:rPr>
          <w:color w:val="auto"/>
          <w:lang w:eastAsia="zh-CN"/>
        </w:rPr>
        <w:t>.</w:t>
      </w:r>
      <w:r w:rsidR="0049365D" w:rsidRPr="005C41E0">
        <w:rPr>
          <w:color w:val="auto"/>
          <w:lang w:eastAsia="zh-CN"/>
        </w:rPr>
        <w:t xml:space="preserve"> </w:t>
      </w:r>
      <w:r w:rsidR="001306EC" w:rsidRPr="005C41E0">
        <w:rPr>
          <w:color w:val="auto"/>
          <w:lang w:eastAsia="zh-CN"/>
        </w:rPr>
        <w:t>Generally</w:t>
      </w:r>
      <w:r w:rsidR="00543AE3" w:rsidRPr="005C41E0">
        <w:rPr>
          <w:color w:val="auto"/>
          <w:lang w:eastAsia="zh-CN"/>
        </w:rPr>
        <w:t xml:space="preserve">, </w:t>
      </w:r>
      <w:r w:rsidR="001306EC" w:rsidRPr="005C41E0">
        <w:rPr>
          <w:color w:val="auto"/>
          <w:lang w:eastAsia="zh-CN"/>
        </w:rPr>
        <w:t xml:space="preserve">alternative evaluating systems of TMT can be summarized as follows: </w:t>
      </w:r>
      <w:r w:rsidR="008F33EC" w:rsidRPr="005C41E0">
        <w:rPr>
          <w:color w:val="auto"/>
          <w:lang w:eastAsia="zh-CN"/>
        </w:rPr>
        <w:t>(</w:t>
      </w:r>
      <w:r w:rsidR="001306EC" w:rsidRPr="005C41E0">
        <w:rPr>
          <w:color w:val="auto"/>
          <w:lang w:eastAsia="zh-CN"/>
        </w:rPr>
        <w:t>1</w:t>
      </w:r>
      <w:r w:rsidR="008F33EC" w:rsidRPr="005C41E0">
        <w:rPr>
          <w:color w:val="auto"/>
          <w:lang w:eastAsia="zh-CN"/>
        </w:rPr>
        <w:t>)</w:t>
      </w:r>
      <w:r w:rsidR="001306EC" w:rsidRPr="005C41E0">
        <w:rPr>
          <w:color w:val="auto"/>
          <w:lang w:eastAsia="zh-CN"/>
        </w:rPr>
        <w:t xml:space="preserve"> complet</w:t>
      </w:r>
      <w:r w:rsidR="00F84E93" w:rsidRPr="005C41E0">
        <w:rPr>
          <w:color w:val="auto"/>
          <w:lang w:eastAsia="zh-CN"/>
        </w:rPr>
        <w:t>i</w:t>
      </w:r>
      <w:r w:rsidR="00EC6FF7">
        <w:rPr>
          <w:color w:val="auto"/>
          <w:lang w:eastAsia="zh-CN"/>
        </w:rPr>
        <w:t>on</w:t>
      </w:r>
      <w:r w:rsidR="001306EC" w:rsidRPr="005C41E0">
        <w:rPr>
          <w:color w:val="auto"/>
          <w:lang w:eastAsia="zh-CN"/>
        </w:rPr>
        <w:t xml:space="preserve"> time analysis</w:t>
      </w:r>
      <w:r w:rsidR="00EC6FF7" w:rsidRPr="005C41E0">
        <w:rPr>
          <w:color w:val="auto"/>
          <w:lang w:eastAsia="zh-CN"/>
        </w:rPr>
        <w:t>—</w:t>
      </w:r>
      <w:r w:rsidR="00F84E93" w:rsidRPr="005C41E0">
        <w:rPr>
          <w:color w:val="auto"/>
          <w:lang w:eastAsia="zh-CN"/>
        </w:rPr>
        <w:t>TMT completi</w:t>
      </w:r>
      <w:r w:rsidR="00EC6FF7">
        <w:rPr>
          <w:color w:val="auto"/>
          <w:lang w:eastAsia="zh-CN"/>
        </w:rPr>
        <w:t>on</w:t>
      </w:r>
      <w:r w:rsidR="00F84E93" w:rsidRPr="005C41E0">
        <w:rPr>
          <w:color w:val="auto"/>
          <w:lang w:eastAsia="zh-CN"/>
        </w:rPr>
        <w:t xml:space="preserve"> time is </w:t>
      </w:r>
      <w:r w:rsidR="00DC366C" w:rsidRPr="005C41E0">
        <w:rPr>
          <w:color w:val="auto"/>
          <w:lang w:eastAsia="zh-CN"/>
        </w:rPr>
        <w:t>calculat</w:t>
      </w:r>
      <w:r w:rsidR="00F84E93" w:rsidRPr="005C41E0">
        <w:rPr>
          <w:color w:val="auto"/>
          <w:lang w:eastAsia="zh-CN"/>
        </w:rPr>
        <w:t xml:space="preserve">ed </w:t>
      </w:r>
      <w:r w:rsidR="008F33EC" w:rsidRPr="005C41E0">
        <w:rPr>
          <w:color w:val="auto"/>
          <w:lang w:eastAsia="zh-CN"/>
        </w:rPr>
        <w:t>in</w:t>
      </w:r>
      <w:r w:rsidR="00F84E93" w:rsidRPr="005C41E0">
        <w:rPr>
          <w:color w:val="auto"/>
          <w:lang w:eastAsia="zh-CN"/>
        </w:rPr>
        <w:t xml:space="preserve"> seconds</w:t>
      </w:r>
      <w:r w:rsidR="00DC366C" w:rsidRPr="005C41E0">
        <w:rPr>
          <w:color w:val="auto"/>
          <w:vertAlign w:val="superscript"/>
          <w:lang w:eastAsia="zh-CN"/>
        </w:rPr>
        <w:t>1</w:t>
      </w:r>
      <w:r w:rsidR="00FD38F6" w:rsidRPr="005C41E0">
        <w:rPr>
          <w:color w:val="auto"/>
          <w:vertAlign w:val="superscript"/>
          <w:lang w:eastAsia="zh-CN"/>
        </w:rPr>
        <w:t>6</w:t>
      </w:r>
      <w:r w:rsidR="001306EC" w:rsidRPr="005C41E0">
        <w:rPr>
          <w:color w:val="auto"/>
          <w:lang w:eastAsia="zh-CN"/>
        </w:rPr>
        <w:t xml:space="preserve">; </w:t>
      </w:r>
      <w:r w:rsidR="00A53A24" w:rsidRPr="005C41E0">
        <w:rPr>
          <w:color w:val="auto"/>
          <w:lang w:eastAsia="zh-CN"/>
        </w:rPr>
        <w:t xml:space="preserve">(2) </w:t>
      </w:r>
      <w:r w:rsidR="008F33EC" w:rsidRPr="005C41E0">
        <w:rPr>
          <w:color w:val="auto"/>
          <w:lang w:eastAsia="zh-CN"/>
        </w:rPr>
        <w:t>e</w:t>
      </w:r>
      <w:r w:rsidR="00F84E93" w:rsidRPr="005C41E0">
        <w:rPr>
          <w:color w:val="auto"/>
          <w:lang w:eastAsia="zh-CN"/>
        </w:rPr>
        <w:t>rror analysis—</w:t>
      </w:r>
      <w:r w:rsidR="008F33EC" w:rsidRPr="005C41E0">
        <w:rPr>
          <w:color w:val="auto"/>
          <w:lang w:eastAsia="zh-CN"/>
        </w:rPr>
        <w:t>d</w:t>
      </w:r>
      <w:r w:rsidR="00F84E93" w:rsidRPr="005C41E0">
        <w:rPr>
          <w:color w:val="auto"/>
          <w:lang w:eastAsia="zh-CN"/>
        </w:rPr>
        <w:t>ifferent types of TMT error</w:t>
      </w:r>
      <w:r w:rsidR="008F33EC" w:rsidRPr="005C41E0">
        <w:rPr>
          <w:color w:val="auto"/>
          <w:lang w:eastAsia="zh-CN"/>
        </w:rPr>
        <w:t>s</w:t>
      </w:r>
      <w:r w:rsidR="00F84E93" w:rsidRPr="005C41E0">
        <w:rPr>
          <w:color w:val="auto"/>
          <w:lang w:eastAsia="zh-CN"/>
        </w:rPr>
        <w:t xml:space="preserve"> are classified and quantified</w:t>
      </w:r>
      <w:r w:rsidR="00DC366C" w:rsidRPr="005C41E0">
        <w:rPr>
          <w:color w:val="auto"/>
          <w:vertAlign w:val="superscript"/>
          <w:lang w:eastAsia="zh-CN"/>
        </w:rPr>
        <w:t>1</w:t>
      </w:r>
      <w:r w:rsidR="00FD38F6" w:rsidRPr="005C41E0">
        <w:rPr>
          <w:color w:val="auto"/>
          <w:vertAlign w:val="superscript"/>
          <w:lang w:eastAsia="zh-CN"/>
        </w:rPr>
        <w:t>4</w:t>
      </w:r>
      <w:r w:rsidR="00DC366C" w:rsidRPr="005C41E0">
        <w:rPr>
          <w:color w:val="auto"/>
          <w:lang w:eastAsia="zh-CN"/>
        </w:rPr>
        <w:t xml:space="preserve">; </w:t>
      </w:r>
      <w:r w:rsidR="00A53A24" w:rsidRPr="005C41E0">
        <w:rPr>
          <w:color w:val="auto"/>
          <w:lang w:eastAsia="zh-CN"/>
        </w:rPr>
        <w:t xml:space="preserve">(3) </w:t>
      </w:r>
      <w:proofErr w:type="spellStart"/>
      <w:r w:rsidR="008F33EC" w:rsidRPr="005C41E0">
        <w:rPr>
          <w:color w:val="auto"/>
          <w:lang w:eastAsia="zh-CN"/>
        </w:rPr>
        <w:t>i</w:t>
      </w:r>
      <w:r w:rsidR="00DC366C" w:rsidRPr="005C41E0">
        <w:rPr>
          <w:color w:val="auto"/>
          <w:lang w:eastAsia="zh-CN"/>
        </w:rPr>
        <w:t>ntermanual</w:t>
      </w:r>
      <w:proofErr w:type="spellEnd"/>
      <w:r w:rsidR="00DC366C" w:rsidRPr="005C41E0">
        <w:rPr>
          <w:color w:val="auto"/>
          <w:lang w:eastAsia="zh-CN"/>
        </w:rPr>
        <w:t xml:space="preserve"> difference</w:t>
      </w:r>
      <w:r w:rsidR="00DE149F" w:rsidRPr="005C41E0">
        <w:rPr>
          <w:color w:val="auto"/>
          <w:lang w:eastAsia="zh-CN"/>
        </w:rPr>
        <w:t>s</w:t>
      </w:r>
      <w:r w:rsidR="00DC366C" w:rsidRPr="005C41E0">
        <w:rPr>
          <w:color w:val="auto"/>
          <w:lang w:eastAsia="zh-CN"/>
        </w:rPr>
        <w:t>—</w:t>
      </w:r>
      <w:r w:rsidR="008F33EC" w:rsidRPr="005C41E0">
        <w:rPr>
          <w:color w:val="auto"/>
          <w:lang w:eastAsia="zh-CN"/>
        </w:rPr>
        <w:t>d</w:t>
      </w:r>
      <w:r w:rsidR="00DC366C" w:rsidRPr="005C41E0">
        <w:rPr>
          <w:color w:val="auto"/>
          <w:lang w:eastAsia="zh-CN"/>
        </w:rPr>
        <w:t>ifferent abilit</w:t>
      </w:r>
      <w:r w:rsidR="00EC6FF7">
        <w:rPr>
          <w:color w:val="auto"/>
          <w:lang w:eastAsia="zh-CN"/>
        </w:rPr>
        <w:t>ies</w:t>
      </w:r>
      <w:r w:rsidR="00DC366C" w:rsidRPr="005C41E0">
        <w:rPr>
          <w:color w:val="auto"/>
          <w:lang w:eastAsia="zh-CN"/>
        </w:rPr>
        <w:t xml:space="preserve"> of completing TMT between </w:t>
      </w:r>
      <w:r w:rsidR="00EC6FF7">
        <w:rPr>
          <w:color w:val="auto"/>
          <w:lang w:eastAsia="zh-CN"/>
        </w:rPr>
        <w:t xml:space="preserve">the </w:t>
      </w:r>
      <w:r w:rsidR="00DC366C" w:rsidRPr="005C41E0">
        <w:rPr>
          <w:color w:val="auto"/>
          <w:lang w:eastAsia="zh-CN"/>
        </w:rPr>
        <w:t xml:space="preserve">dominant hand and </w:t>
      </w:r>
      <w:r w:rsidR="00EC6FF7">
        <w:rPr>
          <w:color w:val="auto"/>
          <w:lang w:eastAsia="zh-CN"/>
        </w:rPr>
        <w:t xml:space="preserve">the </w:t>
      </w:r>
      <w:r w:rsidR="00DC366C" w:rsidRPr="005C41E0">
        <w:rPr>
          <w:color w:val="auto"/>
          <w:lang w:eastAsia="zh-CN"/>
        </w:rPr>
        <w:t>nondominant hand are compared</w:t>
      </w:r>
      <w:r w:rsidR="00DC366C" w:rsidRPr="005C41E0">
        <w:rPr>
          <w:color w:val="auto"/>
          <w:vertAlign w:val="superscript"/>
          <w:lang w:eastAsia="zh-CN"/>
        </w:rPr>
        <w:t>1</w:t>
      </w:r>
      <w:r w:rsidR="00FD38F6" w:rsidRPr="005C41E0">
        <w:rPr>
          <w:color w:val="auto"/>
          <w:vertAlign w:val="superscript"/>
          <w:lang w:eastAsia="zh-CN"/>
        </w:rPr>
        <w:t>7</w:t>
      </w:r>
      <w:r w:rsidR="00DC366C" w:rsidRPr="005C41E0">
        <w:rPr>
          <w:color w:val="auto"/>
          <w:lang w:eastAsia="zh-CN"/>
        </w:rPr>
        <w:t xml:space="preserve">; </w:t>
      </w:r>
      <w:r w:rsidR="008F33EC" w:rsidRPr="005C41E0">
        <w:rPr>
          <w:color w:val="auto"/>
          <w:lang w:eastAsia="zh-CN"/>
        </w:rPr>
        <w:t xml:space="preserve">and </w:t>
      </w:r>
      <w:r w:rsidR="00A53A24" w:rsidRPr="005C41E0">
        <w:rPr>
          <w:color w:val="auto"/>
          <w:lang w:eastAsia="zh-CN"/>
        </w:rPr>
        <w:t xml:space="preserve">(4) </w:t>
      </w:r>
      <w:r w:rsidR="008F33EC" w:rsidRPr="005C41E0">
        <w:rPr>
          <w:color w:val="auto"/>
          <w:lang w:eastAsia="zh-CN"/>
        </w:rPr>
        <w:t>d</w:t>
      </w:r>
      <w:r w:rsidR="00DC366C" w:rsidRPr="005C41E0">
        <w:rPr>
          <w:color w:val="auto"/>
          <w:lang w:eastAsia="zh-CN"/>
        </w:rPr>
        <w:t>erived Trail Making Test indices</w:t>
      </w:r>
      <w:r w:rsidR="00EC6FF7" w:rsidRPr="005C41E0">
        <w:rPr>
          <w:color w:val="auto"/>
          <w:lang w:eastAsia="zh-CN"/>
        </w:rPr>
        <w:t>—</w:t>
      </w:r>
      <w:r w:rsidR="008F33EC" w:rsidRPr="005C41E0">
        <w:rPr>
          <w:color w:val="auto"/>
          <w:lang w:eastAsia="zh-CN"/>
        </w:rPr>
        <w:t>d</w:t>
      </w:r>
      <w:r w:rsidR="00A815F7" w:rsidRPr="005C41E0">
        <w:rPr>
          <w:color w:val="auto"/>
          <w:lang w:eastAsia="zh-CN"/>
        </w:rPr>
        <w:t>ifferent characterizations between completing TMT-A and TMT-B are analyzed</w:t>
      </w:r>
      <w:r w:rsidR="00A815F7" w:rsidRPr="005C41E0">
        <w:rPr>
          <w:color w:val="auto"/>
          <w:vertAlign w:val="superscript"/>
          <w:lang w:eastAsia="zh-CN"/>
        </w:rPr>
        <w:t>1</w:t>
      </w:r>
      <w:r w:rsidR="00FD38F6" w:rsidRPr="005C41E0">
        <w:rPr>
          <w:color w:val="auto"/>
          <w:vertAlign w:val="superscript"/>
          <w:lang w:eastAsia="zh-CN"/>
        </w:rPr>
        <w:t>5</w:t>
      </w:r>
      <w:r w:rsidR="00A815F7" w:rsidRPr="005C41E0">
        <w:rPr>
          <w:color w:val="auto"/>
          <w:lang w:eastAsia="zh-CN"/>
        </w:rPr>
        <w:t>.</w:t>
      </w:r>
      <w:r w:rsidR="00C41246" w:rsidRPr="005C41E0">
        <w:rPr>
          <w:color w:val="auto"/>
          <w:lang w:eastAsia="zh-CN"/>
        </w:rPr>
        <w:t xml:space="preserve"> The alternative scoring methods provide additional information. For example, </w:t>
      </w:r>
      <w:r w:rsidR="008F33EC" w:rsidRPr="005C41E0">
        <w:rPr>
          <w:color w:val="auto"/>
          <w:lang w:eastAsia="zh-CN"/>
        </w:rPr>
        <w:t>t</w:t>
      </w:r>
      <w:r w:rsidR="00C41246" w:rsidRPr="005C41E0">
        <w:rPr>
          <w:color w:val="auto"/>
          <w:lang w:eastAsia="zh-CN"/>
        </w:rPr>
        <w:t xml:space="preserve">he utility of TMT error analysis could reveal cognitive deficits not traditionally captured using completion time as the sole outcome variable in </w:t>
      </w:r>
      <w:r w:rsidR="008F33EC" w:rsidRPr="005C41E0">
        <w:rPr>
          <w:color w:val="auto"/>
          <w:lang w:eastAsia="zh-CN"/>
        </w:rPr>
        <w:t xml:space="preserve">patients with </w:t>
      </w:r>
      <w:r w:rsidR="00C41246" w:rsidRPr="005C41E0">
        <w:rPr>
          <w:color w:val="auto"/>
          <w:lang w:eastAsia="zh-CN"/>
        </w:rPr>
        <w:t>schizophrenia and depression</w:t>
      </w:r>
      <w:r w:rsidR="00505EE6" w:rsidRPr="005C41E0">
        <w:rPr>
          <w:color w:val="auto"/>
          <w:vertAlign w:val="superscript"/>
          <w:lang w:eastAsia="zh-CN"/>
        </w:rPr>
        <w:t>14</w:t>
      </w:r>
      <w:r w:rsidR="00A53A24" w:rsidRPr="005C41E0">
        <w:rPr>
          <w:color w:val="auto"/>
          <w:lang w:eastAsia="zh-CN"/>
        </w:rPr>
        <w:t>. T</w:t>
      </w:r>
      <w:r w:rsidR="00C41246" w:rsidRPr="005C41E0">
        <w:rPr>
          <w:color w:val="auto"/>
          <w:lang w:eastAsia="zh-CN"/>
        </w:rPr>
        <w:t xml:space="preserve">he lack of any significant </w:t>
      </w:r>
      <w:proofErr w:type="spellStart"/>
      <w:r w:rsidR="00C41246" w:rsidRPr="005C41E0">
        <w:rPr>
          <w:color w:val="auto"/>
          <w:lang w:eastAsia="zh-CN"/>
        </w:rPr>
        <w:t>intermanual</w:t>
      </w:r>
      <w:proofErr w:type="spellEnd"/>
      <w:r w:rsidR="00C41246" w:rsidRPr="005C41E0">
        <w:rPr>
          <w:color w:val="auto"/>
          <w:lang w:eastAsia="zh-CN"/>
        </w:rPr>
        <w:t xml:space="preserve"> difference </w:t>
      </w:r>
      <w:r w:rsidR="008F33EC" w:rsidRPr="005C41E0">
        <w:rPr>
          <w:color w:val="auto"/>
          <w:lang w:eastAsia="zh-CN"/>
        </w:rPr>
        <w:t>h</w:t>
      </w:r>
      <w:r w:rsidR="00C41246" w:rsidRPr="005C41E0">
        <w:rPr>
          <w:color w:val="auto"/>
          <w:lang w:eastAsia="zh-CN"/>
        </w:rPr>
        <w:t>elp</w:t>
      </w:r>
      <w:r w:rsidR="008F33EC" w:rsidRPr="005C41E0">
        <w:rPr>
          <w:color w:val="auto"/>
          <w:lang w:eastAsia="zh-CN"/>
        </w:rPr>
        <w:t>ed</w:t>
      </w:r>
      <w:r w:rsidR="00C41246" w:rsidRPr="005C41E0">
        <w:rPr>
          <w:color w:val="auto"/>
          <w:lang w:eastAsia="zh-CN"/>
        </w:rPr>
        <w:t xml:space="preserve"> to discriminate the cognitive dysfunction from </w:t>
      </w:r>
      <w:r w:rsidR="008F33EC" w:rsidRPr="005C41E0">
        <w:rPr>
          <w:color w:val="auto"/>
          <w:lang w:eastAsia="zh-CN"/>
        </w:rPr>
        <w:t xml:space="preserve">the </w:t>
      </w:r>
      <w:r w:rsidR="00C41246" w:rsidRPr="005C41E0">
        <w:rPr>
          <w:color w:val="auto"/>
          <w:lang w:eastAsia="zh-CN"/>
        </w:rPr>
        <w:t xml:space="preserve">influence </w:t>
      </w:r>
      <w:r w:rsidR="008F33EC" w:rsidRPr="005C41E0">
        <w:rPr>
          <w:color w:val="auto"/>
          <w:lang w:eastAsia="zh-CN"/>
        </w:rPr>
        <w:t>of</w:t>
      </w:r>
      <w:r w:rsidR="00C41246" w:rsidRPr="005C41E0">
        <w:rPr>
          <w:color w:val="auto"/>
          <w:lang w:eastAsia="zh-CN"/>
        </w:rPr>
        <w:t xml:space="preserve"> the motor disorde</w:t>
      </w:r>
      <w:r w:rsidR="00505EE6" w:rsidRPr="005C41E0">
        <w:rPr>
          <w:color w:val="auto"/>
          <w:lang w:eastAsia="zh-CN"/>
        </w:rPr>
        <w:t>r</w:t>
      </w:r>
      <w:r w:rsidR="00505EE6" w:rsidRPr="005C41E0">
        <w:rPr>
          <w:color w:val="auto"/>
          <w:vertAlign w:val="superscript"/>
          <w:lang w:eastAsia="zh-CN"/>
        </w:rPr>
        <w:t>17</w:t>
      </w:r>
      <w:r w:rsidR="00A53A24" w:rsidRPr="005C41E0">
        <w:rPr>
          <w:color w:val="auto"/>
          <w:lang w:eastAsia="zh-CN"/>
        </w:rPr>
        <w:t>. D</w:t>
      </w:r>
      <w:r w:rsidR="00C41246" w:rsidRPr="005C41E0">
        <w:rPr>
          <w:color w:val="auto"/>
          <w:lang w:eastAsia="zh-CN"/>
        </w:rPr>
        <w:t xml:space="preserve">erived </w:t>
      </w:r>
      <w:r w:rsidR="008F33EC" w:rsidRPr="005C41E0">
        <w:rPr>
          <w:color w:val="auto"/>
          <w:lang w:eastAsia="zh-CN"/>
        </w:rPr>
        <w:t>TMT</w:t>
      </w:r>
      <w:r w:rsidR="00C41246" w:rsidRPr="005C41E0">
        <w:rPr>
          <w:color w:val="auto"/>
          <w:lang w:eastAsia="zh-CN"/>
        </w:rPr>
        <w:t xml:space="preserve"> indices </w:t>
      </w:r>
      <w:r w:rsidR="008F33EC" w:rsidRPr="005C41E0">
        <w:rPr>
          <w:color w:val="auto"/>
          <w:lang w:eastAsia="zh-CN"/>
        </w:rPr>
        <w:t xml:space="preserve">could </w:t>
      </w:r>
      <w:r w:rsidR="00C41246" w:rsidRPr="005C41E0">
        <w:rPr>
          <w:color w:val="auto"/>
          <w:lang w:eastAsia="zh-CN"/>
        </w:rPr>
        <w:t xml:space="preserve">detect impairment in cognitive flexibility across the adult life </w:t>
      </w:r>
      <w:r w:rsidR="00A53A24" w:rsidRPr="005C41E0">
        <w:rPr>
          <w:color w:val="auto"/>
          <w:lang w:eastAsia="zh-CN"/>
        </w:rPr>
        <w:t>span and</w:t>
      </w:r>
      <w:r w:rsidR="00C41246" w:rsidRPr="005C41E0">
        <w:rPr>
          <w:color w:val="auto"/>
          <w:lang w:eastAsia="zh-CN"/>
        </w:rPr>
        <w:t xml:space="preserve"> minimize the effect of demographics and other cognitive background variables</w:t>
      </w:r>
      <w:r w:rsidR="00505EE6" w:rsidRPr="005C41E0">
        <w:rPr>
          <w:color w:val="auto"/>
          <w:vertAlign w:val="superscript"/>
          <w:lang w:eastAsia="zh-CN"/>
        </w:rPr>
        <w:t>15</w:t>
      </w:r>
      <w:r w:rsidR="00C41246" w:rsidRPr="005C41E0">
        <w:rPr>
          <w:color w:val="auto"/>
          <w:lang w:eastAsia="zh-CN"/>
        </w:rPr>
        <w:t>.</w:t>
      </w:r>
    </w:p>
    <w:p w14:paraId="389CC27D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756F6C61" w14:textId="5310464B" w:rsidR="00DE149F" w:rsidRPr="005C41E0" w:rsidRDefault="00DE149F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With advances in modern technology, computer-based digital applications </w:t>
      </w:r>
      <w:r w:rsidR="006720EC" w:rsidRPr="005C41E0">
        <w:rPr>
          <w:color w:val="auto"/>
          <w:lang w:eastAsia="zh-CN"/>
        </w:rPr>
        <w:t>have been</w:t>
      </w:r>
      <w:r w:rsidRPr="005C41E0">
        <w:rPr>
          <w:color w:val="auto"/>
          <w:lang w:eastAsia="zh-CN"/>
        </w:rPr>
        <w:t xml:space="preserve"> increasingly integrated into traditional cognitive interventions, most of which are designed as </w:t>
      </w:r>
      <w:proofErr w:type="gramStart"/>
      <w:r w:rsidRPr="005C41E0">
        <w:rPr>
          <w:color w:val="auto"/>
          <w:lang w:eastAsia="zh-CN"/>
        </w:rPr>
        <w:t>similar to</w:t>
      </w:r>
      <w:proofErr w:type="gramEnd"/>
      <w:r w:rsidRPr="005C41E0">
        <w:rPr>
          <w:color w:val="auto"/>
          <w:lang w:eastAsia="zh-CN"/>
        </w:rPr>
        <w:t xml:space="preserve"> the original test as possible, rather than created as new tools. Digital </w:t>
      </w:r>
      <w:r w:rsidR="000000C0" w:rsidRPr="005C41E0">
        <w:rPr>
          <w:color w:val="auto"/>
          <w:lang w:eastAsia="zh-CN"/>
        </w:rPr>
        <w:t>or computerized TMT (</w:t>
      </w:r>
      <w:proofErr w:type="spellStart"/>
      <w:r w:rsidR="000000C0" w:rsidRPr="005C41E0">
        <w:rPr>
          <w:color w:val="auto"/>
          <w:lang w:eastAsia="zh-CN"/>
        </w:rPr>
        <w:t>dTMT</w:t>
      </w:r>
      <w:proofErr w:type="spellEnd"/>
      <w:r w:rsidR="000000C0" w:rsidRPr="005C41E0">
        <w:rPr>
          <w:color w:val="auto"/>
          <w:lang w:eastAsia="zh-CN"/>
        </w:rPr>
        <w:t xml:space="preserve">) </w:t>
      </w:r>
      <w:r w:rsidRPr="005C41E0">
        <w:rPr>
          <w:color w:val="auto"/>
          <w:lang w:eastAsia="zh-CN"/>
        </w:rPr>
        <w:t>ha</w:t>
      </w:r>
      <w:r w:rsidR="006720EC" w:rsidRPr="005C41E0">
        <w:rPr>
          <w:color w:val="auto"/>
          <w:lang w:eastAsia="zh-CN"/>
        </w:rPr>
        <w:t>s</w:t>
      </w:r>
      <w:r w:rsidRPr="005C41E0">
        <w:rPr>
          <w:color w:val="auto"/>
          <w:lang w:eastAsia="zh-CN"/>
        </w:rPr>
        <w:t xml:space="preserve"> been prove</w:t>
      </w:r>
      <w:r w:rsidR="0074320C" w:rsidRPr="005C41E0">
        <w:rPr>
          <w:color w:val="auto"/>
          <w:lang w:eastAsia="zh-CN"/>
        </w:rPr>
        <w:t>n</w:t>
      </w:r>
      <w:r w:rsidRPr="005C41E0">
        <w:rPr>
          <w:color w:val="auto"/>
          <w:lang w:eastAsia="zh-CN"/>
        </w:rPr>
        <w:t xml:space="preserve"> to have the potential to captur</w:t>
      </w:r>
      <w:r w:rsidR="000000C0" w:rsidRPr="005C41E0">
        <w:rPr>
          <w:color w:val="auto"/>
          <w:lang w:eastAsia="zh-CN"/>
        </w:rPr>
        <w:t>e</w:t>
      </w:r>
      <w:r w:rsidRPr="005C41E0">
        <w:rPr>
          <w:color w:val="auto"/>
          <w:lang w:eastAsia="zh-CN"/>
        </w:rPr>
        <w:t xml:space="preserve"> additional information</w:t>
      </w:r>
      <w:r w:rsidR="000000C0" w:rsidRPr="005C41E0">
        <w:rPr>
          <w:color w:val="auto"/>
          <w:lang w:eastAsia="zh-CN"/>
        </w:rPr>
        <w:t xml:space="preserve">, with the structure of </w:t>
      </w:r>
      <w:r w:rsidR="006720EC" w:rsidRPr="005C41E0">
        <w:rPr>
          <w:color w:val="auto"/>
          <w:lang w:eastAsia="zh-CN"/>
        </w:rPr>
        <w:t xml:space="preserve">the </w:t>
      </w:r>
      <w:r w:rsidR="000000C0" w:rsidRPr="005C41E0">
        <w:rPr>
          <w:color w:val="auto"/>
          <w:lang w:eastAsia="zh-CN"/>
        </w:rPr>
        <w:t>existing test mainly unchanged in recent years</w:t>
      </w:r>
      <w:r w:rsidR="000000C0" w:rsidRPr="005C41E0">
        <w:rPr>
          <w:color w:val="auto"/>
          <w:vertAlign w:val="superscript"/>
          <w:lang w:eastAsia="zh-CN"/>
        </w:rPr>
        <w:t xml:space="preserve"> 18,19</w:t>
      </w:r>
      <w:r w:rsidRPr="005C41E0">
        <w:rPr>
          <w:color w:val="auto"/>
          <w:lang w:eastAsia="zh-CN"/>
        </w:rPr>
        <w:t>.</w:t>
      </w:r>
    </w:p>
    <w:p w14:paraId="38A39538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336943D2" w14:textId="624C5864" w:rsidR="000000C0" w:rsidRPr="005C41E0" w:rsidRDefault="006720EC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>This study aimed</w:t>
      </w:r>
      <w:r w:rsidR="00DD31A4" w:rsidRPr="005C41E0">
        <w:rPr>
          <w:color w:val="auto"/>
          <w:lang w:eastAsia="zh-CN"/>
        </w:rPr>
        <w:t xml:space="preserve"> to introduce </w:t>
      </w:r>
      <w:r w:rsidR="00112500" w:rsidRPr="005C41E0">
        <w:rPr>
          <w:color w:val="auto"/>
          <w:lang w:eastAsia="zh-CN"/>
        </w:rPr>
        <w:t xml:space="preserve">a </w:t>
      </w:r>
      <w:r w:rsidR="00282501" w:rsidRPr="005C41E0">
        <w:rPr>
          <w:color w:val="auto"/>
          <w:lang w:eastAsia="zh-CN"/>
        </w:rPr>
        <w:t xml:space="preserve">computer-based </w:t>
      </w:r>
      <w:r w:rsidR="00DD31A4" w:rsidRPr="005C41E0">
        <w:rPr>
          <w:color w:val="auto"/>
          <w:lang w:eastAsia="zh-CN"/>
        </w:rPr>
        <w:t xml:space="preserve">Chinese version of </w:t>
      </w:r>
      <w:proofErr w:type="spellStart"/>
      <w:r w:rsidR="00282501" w:rsidRPr="005C41E0">
        <w:rPr>
          <w:color w:val="auto"/>
          <w:lang w:eastAsia="zh-CN"/>
        </w:rPr>
        <w:t>d</w:t>
      </w:r>
      <w:r w:rsidR="00DD31A4" w:rsidRPr="005C41E0">
        <w:rPr>
          <w:color w:val="auto"/>
          <w:lang w:eastAsia="zh-CN"/>
        </w:rPr>
        <w:t>TMT</w:t>
      </w:r>
      <w:proofErr w:type="spellEnd"/>
      <w:r w:rsidR="00DD31A4" w:rsidRPr="005C41E0">
        <w:rPr>
          <w:color w:val="auto"/>
          <w:lang w:eastAsia="zh-CN"/>
        </w:rPr>
        <w:t xml:space="preserve">-A and </w:t>
      </w:r>
      <w:proofErr w:type="spellStart"/>
      <w:r w:rsidR="00282501" w:rsidRPr="005C41E0">
        <w:rPr>
          <w:color w:val="auto"/>
          <w:lang w:eastAsia="zh-CN"/>
        </w:rPr>
        <w:t>dTMT</w:t>
      </w:r>
      <w:proofErr w:type="spellEnd"/>
      <w:r w:rsidR="00282501" w:rsidRPr="005C41E0">
        <w:rPr>
          <w:color w:val="auto"/>
          <w:lang w:eastAsia="zh-CN"/>
        </w:rPr>
        <w:t xml:space="preserve">-B, as well </w:t>
      </w:r>
      <w:r w:rsidR="00282501" w:rsidRPr="005C41E0">
        <w:rPr>
          <w:color w:val="auto"/>
          <w:lang w:eastAsia="zh-CN"/>
        </w:rPr>
        <w:lastRenderedPageBreak/>
        <w:t>as a WTMT</w:t>
      </w:r>
      <w:r w:rsidR="00112500" w:rsidRPr="005C41E0">
        <w:rPr>
          <w:color w:val="auto"/>
          <w:lang w:eastAsia="zh-CN"/>
        </w:rPr>
        <w:t xml:space="preserve">. Both </w:t>
      </w:r>
      <w:r w:rsidR="00EC6FF7">
        <w:rPr>
          <w:color w:val="auto"/>
          <w:lang w:eastAsia="zh-CN"/>
        </w:rPr>
        <w:t>are</w:t>
      </w:r>
      <w:r w:rsidR="00112500" w:rsidRPr="005C41E0">
        <w:rPr>
          <w:color w:val="auto"/>
          <w:lang w:eastAsia="zh-CN"/>
        </w:rPr>
        <w:t xml:space="preserve"> modified TMT</w:t>
      </w:r>
      <w:r w:rsidR="00EC6FF7">
        <w:rPr>
          <w:color w:val="auto"/>
          <w:lang w:eastAsia="zh-CN"/>
        </w:rPr>
        <w:t>s</w:t>
      </w:r>
      <w:r w:rsidR="00112500" w:rsidRPr="005C41E0">
        <w:rPr>
          <w:color w:val="auto"/>
          <w:lang w:eastAsia="zh-CN"/>
        </w:rPr>
        <w:t xml:space="preserve"> and have been confirmed to </w:t>
      </w:r>
      <w:r w:rsidR="00723577" w:rsidRPr="005C41E0">
        <w:rPr>
          <w:color w:val="auto"/>
          <w:lang w:eastAsia="zh-CN"/>
        </w:rPr>
        <w:t>have high sensitivity and specificity to screen patients</w:t>
      </w:r>
      <w:r w:rsidR="004A30ED" w:rsidRPr="005C41E0">
        <w:rPr>
          <w:color w:val="auto"/>
          <w:lang w:eastAsia="zh-CN"/>
        </w:rPr>
        <w:t xml:space="preserve"> with MCI, Parkinson’s Disease, Alzheimer’s Disease, </w:t>
      </w:r>
      <w:r w:rsidRPr="005C41E0">
        <w:rPr>
          <w:color w:val="auto"/>
          <w:lang w:eastAsia="zh-CN"/>
        </w:rPr>
        <w:t>and so forth</w:t>
      </w:r>
      <w:r w:rsidR="00723577" w:rsidRPr="005C41E0">
        <w:rPr>
          <w:color w:val="auto"/>
          <w:lang w:eastAsia="zh-CN"/>
        </w:rPr>
        <w:t xml:space="preserve">, </w:t>
      </w:r>
      <w:r w:rsidR="005E0C6F" w:rsidRPr="005C41E0">
        <w:rPr>
          <w:color w:val="auto"/>
          <w:lang w:eastAsia="zh-CN"/>
        </w:rPr>
        <w:t>based</w:t>
      </w:r>
      <w:r w:rsidR="00723577" w:rsidRPr="005C41E0">
        <w:rPr>
          <w:color w:val="auto"/>
          <w:lang w:eastAsia="zh-CN"/>
        </w:rPr>
        <w:t xml:space="preserve"> on</w:t>
      </w:r>
      <w:r w:rsidR="00112500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 xml:space="preserve">the movement of </w:t>
      </w:r>
      <w:r w:rsidR="00112500" w:rsidRPr="005C41E0">
        <w:rPr>
          <w:color w:val="auto"/>
          <w:lang w:eastAsia="zh-CN"/>
        </w:rPr>
        <w:t>upper and lower limbs</w:t>
      </w:r>
      <w:r w:rsidR="004A30ED" w:rsidRPr="005C41E0">
        <w:rPr>
          <w:color w:val="auto"/>
          <w:vertAlign w:val="superscript"/>
          <w:lang w:eastAsia="zh-CN"/>
        </w:rPr>
        <w:t>20,21</w:t>
      </w:r>
      <w:r w:rsidR="00723577" w:rsidRPr="005C41E0">
        <w:rPr>
          <w:color w:val="auto"/>
          <w:lang w:eastAsia="zh-CN"/>
        </w:rPr>
        <w:t xml:space="preserve">. </w:t>
      </w:r>
      <w:r w:rsidRPr="005C41E0">
        <w:rPr>
          <w:color w:val="auto"/>
          <w:lang w:eastAsia="zh-CN"/>
        </w:rPr>
        <w:t>D</w:t>
      </w:r>
      <w:r w:rsidR="008129E0" w:rsidRPr="005C41E0">
        <w:rPr>
          <w:color w:val="auto"/>
          <w:lang w:eastAsia="zh-CN"/>
        </w:rPr>
        <w:t xml:space="preserve">etailed scoring methods were also presented </w:t>
      </w:r>
      <w:r w:rsidRPr="005C41E0">
        <w:rPr>
          <w:color w:val="auto"/>
          <w:lang w:eastAsia="zh-CN"/>
        </w:rPr>
        <w:t>because</w:t>
      </w:r>
      <w:r w:rsidR="008129E0" w:rsidRPr="005C41E0">
        <w:rPr>
          <w:color w:val="auto"/>
          <w:lang w:eastAsia="zh-CN"/>
        </w:rPr>
        <w:t xml:space="preserve"> digital technologies incorporated into </w:t>
      </w:r>
      <w:proofErr w:type="spellStart"/>
      <w:r w:rsidR="008129E0" w:rsidRPr="005C41E0">
        <w:rPr>
          <w:color w:val="auto"/>
          <w:lang w:eastAsia="zh-CN"/>
        </w:rPr>
        <w:t>dTMT</w:t>
      </w:r>
      <w:proofErr w:type="spellEnd"/>
      <w:r w:rsidR="008129E0" w:rsidRPr="005C41E0">
        <w:rPr>
          <w:color w:val="auto"/>
          <w:lang w:eastAsia="zh-CN"/>
        </w:rPr>
        <w:t xml:space="preserve"> and WTMT </w:t>
      </w:r>
      <w:r w:rsidRPr="005C41E0">
        <w:rPr>
          <w:color w:val="auto"/>
          <w:lang w:eastAsia="zh-CN"/>
        </w:rPr>
        <w:t>might</w:t>
      </w:r>
      <w:r w:rsidR="008129E0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h</w:t>
      </w:r>
      <w:r w:rsidR="008129E0" w:rsidRPr="005C41E0">
        <w:rPr>
          <w:color w:val="auto"/>
          <w:lang w:eastAsia="zh-CN"/>
        </w:rPr>
        <w:t xml:space="preserve">elp capture more information </w:t>
      </w:r>
      <w:r w:rsidRPr="005C41E0">
        <w:rPr>
          <w:color w:val="auto"/>
          <w:lang w:eastAsia="zh-CN"/>
        </w:rPr>
        <w:t xml:space="preserve">compared </w:t>
      </w:r>
      <w:r w:rsidR="00122775" w:rsidRPr="005C41E0">
        <w:rPr>
          <w:color w:val="auto"/>
          <w:lang w:eastAsia="zh-CN"/>
        </w:rPr>
        <w:t>to</w:t>
      </w:r>
      <w:r w:rsidR="008129E0" w:rsidRPr="005C41E0">
        <w:rPr>
          <w:color w:val="auto"/>
          <w:lang w:eastAsia="zh-CN"/>
        </w:rPr>
        <w:t xml:space="preserve"> the paper-pencil</w:t>
      </w:r>
      <w:r w:rsidRPr="005C41E0">
        <w:rPr>
          <w:color w:val="auto"/>
          <w:lang w:eastAsia="zh-CN"/>
        </w:rPr>
        <w:t xml:space="preserve"> version of</w:t>
      </w:r>
      <w:r w:rsidR="008129E0" w:rsidRPr="005C41E0">
        <w:rPr>
          <w:color w:val="auto"/>
          <w:lang w:eastAsia="zh-CN"/>
        </w:rPr>
        <w:t xml:space="preserve"> TMT.</w:t>
      </w:r>
    </w:p>
    <w:p w14:paraId="582DCC63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3D4CD2F3" w14:textId="18FC16D8" w:rsidR="006305D7" w:rsidRPr="005C41E0" w:rsidRDefault="0047011A" w:rsidP="00FC60C5">
      <w:pPr>
        <w:contextualSpacing/>
        <w:rPr>
          <w:color w:val="auto"/>
        </w:rPr>
      </w:pPr>
      <w:r w:rsidRPr="005C41E0">
        <w:rPr>
          <w:color w:val="auto"/>
        </w:rPr>
        <w:t xml:space="preserve"> </w:t>
      </w:r>
      <w:r w:rsidR="006305D7" w:rsidRPr="005C41E0">
        <w:rPr>
          <w:b/>
          <w:color w:val="auto"/>
        </w:rPr>
        <w:t>PROTOCOL:</w:t>
      </w:r>
    </w:p>
    <w:p w14:paraId="14C51142" w14:textId="77777777" w:rsidR="002D6F31" w:rsidRPr="005C41E0" w:rsidRDefault="002D6F31" w:rsidP="00FC60C5">
      <w:pPr>
        <w:contextualSpacing/>
        <w:rPr>
          <w:color w:val="auto"/>
        </w:rPr>
      </w:pPr>
    </w:p>
    <w:p w14:paraId="54B404DA" w14:textId="67EDC6A2" w:rsidR="008917F5" w:rsidRPr="005C41E0" w:rsidRDefault="00543650" w:rsidP="00FC60C5">
      <w:pPr>
        <w:contextualSpacing/>
        <w:rPr>
          <w:color w:val="auto"/>
        </w:rPr>
      </w:pPr>
      <w:r w:rsidRPr="005C41E0">
        <w:rPr>
          <w:color w:val="auto"/>
        </w:rPr>
        <w:t>The d</w:t>
      </w:r>
      <w:r w:rsidR="008917F5" w:rsidRPr="005C41E0">
        <w:rPr>
          <w:color w:val="auto"/>
        </w:rPr>
        <w:t xml:space="preserve">evelopment of the </w:t>
      </w:r>
      <w:proofErr w:type="spellStart"/>
      <w:r w:rsidR="008917F5" w:rsidRPr="005C41E0">
        <w:rPr>
          <w:color w:val="auto"/>
        </w:rPr>
        <w:t>dTMT</w:t>
      </w:r>
      <w:proofErr w:type="spellEnd"/>
      <w:r w:rsidR="008917F5" w:rsidRPr="005C41E0">
        <w:rPr>
          <w:color w:val="auto"/>
        </w:rPr>
        <w:t xml:space="preserve"> and initial application was approved by </w:t>
      </w:r>
      <w:r w:rsidR="008917F5" w:rsidRPr="005C41E0">
        <w:rPr>
          <w:bCs/>
          <w:color w:val="auto"/>
          <w:lang w:eastAsia="zh-CN"/>
        </w:rPr>
        <w:t>The Seventh Medical Center of PLA Army General Hospital</w:t>
      </w:r>
      <w:r w:rsidR="008917F5" w:rsidRPr="005C41E0">
        <w:rPr>
          <w:color w:val="auto"/>
        </w:rPr>
        <w:t xml:space="preserve"> Review Board. Subjects signed approved </w:t>
      </w:r>
      <w:r w:rsidRPr="005C41E0">
        <w:rPr>
          <w:color w:val="auto"/>
        </w:rPr>
        <w:t>i</w:t>
      </w:r>
      <w:r w:rsidR="008917F5" w:rsidRPr="005C41E0">
        <w:rPr>
          <w:color w:val="auto"/>
        </w:rPr>
        <w:t xml:space="preserve">nformed </w:t>
      </w:r>
      <w:r w:rsidRPr="005C41E0">
        <w:rPr>
          <w:color w:val="auto"/>
        </w:rPr>
        <w:t>c</w:t>
      </w:r>
      <w:r w:rsidR="008917F5" w:rsidRPr="005C41E0">
        <w:rPr>
          <w:color w:val="auto"/>
        </w:rPr>
        <w:t xml:space="preserve">onsent </w:t>
      </w:r>
      <w:r w:rsidRPr="005C41E0">
        <w:rPr>
          <w:color w:val="auto"/>
        </w:rPr>
        <w:t>d</w:t>
      </w:r>
      <w:r w:rsidR="008917F5" w:rsidRPr="005C41E0">
        <w:rPr>
          <w:color w:val="auto"/>
        </w:rPr>
        <w:t>ocuments prior to testing TMT.</w:t>
      </w:r>
    </w:p>
    <w:p w14:paraId="27EA2FA9" w14:textId="77777777" w:rsidR="002D6F31" w:rsidRPr="005C41E0" w:rsidRDefault="002D6F31" w:rsidP="00FC60C5">
      <w:pPr>
        <w:contextualSpacing/>
        <w:rPr>
          <w:color w:val="auto"/>
          <w:highlight w:val="yellow"/>
        </w:rPr>
      </w:pPr>
    </w:p>
    <w:p w14:paraId="1BFD39CC" w14:textId="7BB99B6A" w:rsidR="002F751B" w:rsidRPr="005C41E0" w:rsidRDefault="002F751B" w:rsidP="00FC60C5">
      <w:pPr>
        <w:pStyle w:val="ListParagraph"/>
        <w:numPr>
          <w:ilvl w:val="0"/>
          <w:numId w:val="22"/>
        </w:numPr>
        <w:ind w:left="0" w:firstLine="0"/>
        <w:rPr>
          <w:b/>
          <w:bCs/>
          <w:color w:val="auto"/>
          <w:lang w:eastAsia="zh-CN"/>
        </w:rPr>
      </w:pPr>
      <w:r w:rsidRPr="005C41E0">
        <w:rPr>
          <w:b/>
          <w:bCs/>
          <w:color w:val="auto"/>
          <w:lang w:eastAsia="zh-CN"/>
        </w:rPr>
        <w:t xml:space="preserve">General </w:t>
      </w:r>
      <w:r w:rsidR="002D6F31" w:rsidRPr="005C41E0">
        <w:rPr>
          <w:b/>
          <w:bCs/>
          <w:color w:val="auto"/>
          <w:lang w:eastAsia="zh-CN"/>
        </w:rPr>
        <w:t>method development</w:t>
      </w:r>
    </w:p>
    <w:p w14:paraId="1DC641CA" w14:textId="77777777" w:rsidR="002D6F31" w:rsidRPr="005C41E0" w:rsidRDefault="002D6F31" w:rsidP="00FC60C5">
      <w:pPr>
        <w:pStyle w:val="ListParagraph"/>
        <w:ind w:left="0"/>
        <w:rPr>
          <w:b/>
          <w:bCs/>
          <w:color w:val="auto"/>
          <w:lang w:eastAsia="zh-CN"/>
        </w:rPr>
      </w:pPr>
    </w:p>
    <w:p w14:paraId="37871DC4" w14:textId="5A16A569" w:rsidR="002F751B" w:rsidRPr="005C41E0" w:rsidRDefault="00122775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Use a tablet (e.g., Microsoft Surface Pro 2) </w:t>
      </w:r>
      <w:r w:rsidR="002F751B" w:rsidRPr="005C41E0">
        <w:rPr>
          <w:color w:val="auto"/>
          <w:lang w:eastAsia="zh-CN"/>
        </w:rPr>
        <w:t>with high</w:t>
      </w:r>
      <w:r w:rsidR="00543650" w:rsidRPr="005C41E0">
        <w:rPr>
          <w:color w:val="auto"/>
          <w:lang w:eastAsia="zh-CN"/>
        </w:rPr>
        <w:t>-</w:t>
      </w:r>
      <w:r w:rsidR="002F751B" w:rsidRPr="005C41E0">
        <w:rPr>
          <w:color w:val="auto"/>
          <w:lang w:eastAsia="zh-CN"/>
        </w:rPr>
        <w:t>quality inertial sensors embedded within the device</w:t>
      </w:r>
      <w:r w:rsidR="00EF487F" w:rsidRPr="005C41E0">
        <w:rPr>
          <w:color w:val="auto"/>
          <w:lang w:eastAsia="zh-CN"/>
        </w:rPr>
        <w:t xml:space="preserve"> and a compatible electronic pen</w:t>
      </w:r>
      <w:r w:rsidR="008917F5" w:rsidRPr="005C41E0">
        <w:rPr>
          <w:color w:val="auto"/>
          <w:lang w:eastAsia="zh-CN"/>
        </w:rPr>
        <w:t xml:space="preserve"> (</w:t>
      </w:r>
      <w:r w:rsidR="008917F5" w:rsidRPr="005C41E0">
        <w:rPr>
          <w:b/>
          <w:bCs/>
          <w:color w:val="auto"/>
          <w:lang w:eastAsia="zh-CN"/>
        </w:rPr>
        <w:t>Figure 1</w:t>
      </w:r>
      <w:r w:rsidR="008917F5" w:rsidRPr="005C41E0">
        <w:rPr>
          <w:color w:val="auto"/>
          <w:lang w:eastAsia="zh-CN"/>
        </w:rPr>
        <w:t>)</w:t>
      </w:r>
      <w:r w:rsidR="00EF487F" w:rsidRPr="005C41E0">
        <w:rPr>
          <w:color w:val="auto"/>
          <w:lang w:eastAsia="zh-CN"/>
        </w:rPr>
        <w:t>.</w:t>
      </w:r>
    </w:p>
    <w:p w14:paraId="6553E5EE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585E27F3" w14:textId="55591B85" w:rsidR="008917F5" w:rsidRPr="005C41E0" w:rsidRDefault="005C41E0" w:rsidP="00FC60C5">
      <w:pPr>
        <w:pStyle w:val="ListParagraph"/>
        <w:numPr>
          <w:ilvl w:val="1"/>
          <w:numId w:val="22"/>
        </w:numPr>
        <w:ind w:left="0" w:firstLine="0"/>
        <w:rPr>
          <w:rFonts w:eastAsia="Arial-BoldMT"/>
          <w:b/>
          <w:bCs/>
          <w:color w:val="auto"/>
        </w:rPr>
      </w:pPr>
      <w:r w:rsidRPr="005C41E0">
        <w:rPr>
          <w:color w:val="auto"/>
          <w:lang w:eastAsia="zh-CN"/>
        </w:rPr>
        <w:t xml:space="preserve">Use the </w:t>
      </w:r>
      <w:r w:rsidR="009947DF" w:rsidRPr="005C41E0">
        <w:rPr>
          <w:color w:val="auto"/>
          <w:lang w:eastAsia="zh-CN"/>
        </w:rPr>
        <w:t>Intelligent Device for Energy Expenditure and Activity (</w:t>
      </w:r>
      <w:r w:rsidR="00EF487F" w:rsidRPr="005C41E0">
        <w:rPr>
          <w:color w:val="auto"/>
          <w:lang w:eastAsia="zh-CN"/>
        </w:rPr>
        <w:t>IDEEA</w:t>
      </w:r>
      <w:r w:rsidR="009947DF" w:rsidRPr="005C41E0">
        <w:rPr>
          <w:color w:val="auto"/>
          <w:lang w:eastAsia="zh-CN"/>
        </w:rPr>
        <w:t>)</w:t>
      </w:r>
      <w:r w:rsidR="00EF487F" w:rsidRPr="005C41E0">
        <w:rPr>
          <w:color w:val="auto"/>
          <w:lang w:eastAsia="zh-CN"/>
        </w:rPr>
        <w:t xml:space="preserve"> monitor, composed of five sensors (each 16</w:t>
      </w:r>
      <w:r w:rsidRPr="005C41E0">
        <w:rPr>
          <w:color w:val="auto"/>
          <w:lang w:eastAsia="zh-CN"/>
        </w:rPr>
        <w:t xml:space="preserve"> x </w:t>
      </w:r>
      <w:r w:rsidR="00EF487F" w:rsidRPr="005C41E0">
        <w:rPr>
          <w:color w:val="auto"/>
          <w:lang w:eastAsia="zh-CN"/>
        </w:rPr>
        <w:t>14</w:t>
      </w:r>
      <w:r w:rsidRPr="005C41E0">
        <w:rPr>
          <w:color w:val="auto"/>
          <w:lang w:eastAsia="zh-CN"/>
        </w:rPr>
        <w:t xml:space="preserve"> x </w:t>
      </w:r>
      <w:r w:rsidR="00EF487F" w:rsidRPr="005C41E0">
        <w:rPr>
          <w:color w:val="auto"/>
          <w:lang w:eastAsia="zh-CN"/>
        </w:rPr>
        <w:t>4</w:t>
      </w:r>
      <w:r w:rsidRPr="005C41E0">
        <w:rPr>
          <w:color w:val="auto"/>
          <w:lang w:eastAsia="zh-CN"/>
        </w:rPr>
        <w:t xml:space="preserve"> </w:t>
      </w:r>
      <w:r w:rsidR="00EF487F" w:rsidRPr="005C41E0">
        <w:rPr>
          <w:color w:val="auto"/>
          <w:lang w:eastAsia="zh-CN"/>
        </w:rPr>
        <w:t>mm</w:t>
      </w:r>
      <w:r w:rsidR="001D4725" w:rsidRPr="005C41E0">
        <w:rPr>
          <w:color w:val="auto"/>
          <w:vertAlign w:val="superscript"/>
          <w:lang w:eastAsia="zh-CN"/>
        </w:rPr>
        <w:t>3</w:t>
      </w:r>
      <w:r w:rsidR="00EF487F" w:rsidRPr="005C41E0">
        <w:rPr>
          <w:color w:val="auto"/>
          <w:lang w:eastAsia="zh-CN"/>
        </w:rPr>
        <w:t>, 2 g), with one attached over the sternum, two attached to the front side of each thigh, and the</w:t>
      </w:r>
      <w:r w:rsidR="008917F5" w:rsidRPr="005C41E0">
        <w:rPr>
          <w:color w:val="auto"/>
          <w:lang w:eastAsia="zh-CN"/>
        </w:rPr>
        <w:t xml:space="preserve"> </w:t>
      </w:r>
      <w:r w:rsidR="00EF487F" w:rsidRPr="005C41E0">
        <w:rPr>
          <w:color w:val="auto"/>
          <w:lang w:eastAsia="zh-CN"/>
        </w:rPr>
        <w:t xml:space="preserve">other two attached under each foot. </w:t>
      </w:r>
      <w:r w:rsidRPr="005C41E0">
        <w:rPr>
          <w:color w:val="auto"/>
          <w:lang w:eastAsia="zh-CN"/>
        </w:rPr>
        <w:t>Connect the</w:t>
      </w:r>
      <w:r w:rsidR="001D4725" w:rsidRPr="005C41E0">
        <w:rPr>
          <w:color w:val="auto"/>
          <w:lang w:eastAsia="zh-CN"/>
        </w:rPr>
        <w:t xml:space="preserve"> s</w:t>
      </w:r>
      <w:r w:rsidR="00EF487F" w:rsidRPr="005C41E0">
        <w:rPr>
          <w:color w:val="auto"/>
          <w:lang w:eastAsia="zh-CN"/>
        </w:rPr>
        <w:t>ternum and thi</w:t>
      </w:r>
      <w:r w:rsidR="008A552E">
        <w:rPr>
          <w:color w:val="auto"/>
          <w:lang w:eastAsia="zh-CN"/>
        </w:rPr>
        <w:t>gh</w:t>
      </w:r>
      <w:r w:rsidR="00EF487F" w:rsidRPr="005C41E0">
        <w:rPr>
          <w:color w:val="auto"/>
          <w:lang w:eastAsia="zh-CN"/>
        </w:rPr>
        <w:t xml:space="preserve"> sensors via</w:t>
      </w:r>
      <w:r w:rsidR="001D4725" w:rsidRPr="005C41E0">
        <w:rPr>
          <w:color w:val="auto"/>
          <w:lang w:eastAsia="zh-CN"/>
        </w:rPr>
        <w:t xml:space="preserve"> a</w:t>
      </w:r>
      <w:r w:rsidR="008917F5" w:rsidRPr="005C41E0">
        <w:rPr>
          <w:color w:val="auto"/>
          <w:lang w:eastAsia="zh-CN"/>
        </w:rPr>
        <w:t xml:space="preserve"> </w:t>
      </w:r>
      <w:r w:rsidR="00EF487F" w:rsidRPr="005C41E0">
        <w:rPr>
          <w:color w:val="auto"/>
          <w:lang w:eastAsia="zh-CN"/>
        </w:rPr>
        <w:t>solid cable to a small 32-bit microprocessor (70</w:t>
      </w:r>
      <w:r w:rsidRPr="005C41E0">
        <w:rPr>
          <w:color w:val="auto"/>
          <w:lang w:eastAsia="zh-CN"/>
        </w:rPr>
        <w:t xml:space="preserve"> x </w:t>
      </w:r>
      <w:r w:rsidR="00EF487F" w:rsidRPr="005C41E0">
        <w:rPr>
          <w:color w:val="auto"/>
          <w:lang w:eastAsia="zh-CN"/>
        </w:rPr>
        <w:t>44</w:t>
      </w:r>
      <w:r w:rsidRPr="005C41E0">
        <w:rPr>
          <w:color w:val="auto"/>
          <w:lang w:eastAsia="zh-CN"/>
        </w:rPr>
        <w:t xml:space="preserve"> x </w:t>
      </w:r>
      <w:r w:rsidR="00EF487F" w:rsidRPr="005C41E0">
        <w:rPr>
          <w:color w:val="auto"/>
          <w:lang w:eastAsia="zh-CN"/>
        </w:rPr>
        <w:t>18</w:t>
      </w:r>
      <w:r w:rsidRPr="005C41E0">
        <w:rPr>
          <w:color w:val="auto"/>
          <w:lang w:eastAsia="zh-CN"/>
        </w:rPr>
        <w:t xml:space="preserve"> </w:t>
      </w:r>
      <w:r w:rsidR="00EF487F" w:rsidRPr="005C41E0">
        <w:rPr>
          <w:color w:val="auto"/>
          <w:lang w:eastAsia="zh-CN"/>
        </w:rPr>
        <w:t>mm</w:t>
      </w:r>
      <w:r w:rsidR="001D4725" w:rsidRPr="005C41E0">
        <w:rPr>
          <w:color w:val="auto"/>
          <w:vertAlign w:val="superscript"/>
          <w:lang w:eastAsia="zh-CN"/>
        </w:rPr>
        <w:t>3</w:t>
      </w:r>
      <w:r w:rsidR="00EF487F" w:rsidRPr="005C41E0">
        <w:rPr>
          <w:color w:val="auto"/>
          <w:lang w:eastAsia="zh-CN"/>
        </w:rPr>
        <w:t>, 59 g)</w:t>
      </w:r>
      <w:r w:rsidR="001D4725" w:rsidRPr="005C41E0">
        <w:rPr>
          <w:color w:val="auto"/>
          <w:lang w:eastAsia="zh-CN"/>
        </w:rPr>
        <w:t>,</w:t>
      </w:r>
      <w:r w:rsidR="00EF487F" w:rsidRPr="005C41E0">
        <w:rPr>
          <w:color w:val="auto"/>
          <w:lang w:eastAsia="zh-CN"/>
        </w:rPr>
        <w:t xml:space="preserve"> and </w:t>
      </w:r>
      <w:r w:rsidRPr="005C41E0">
        <w:rPr>
          <w:color w:val="auto"/>
          <w:lang w:eastAsia="zh-CN"/>
        </w:rPr>
        <w:t xml:space="preserve">wire </w:t>
      </w:r>
      <w:r w:rsidR="001D4725" w:rsidRPr="005C41E0">
        <w:rPr>
          <w:color w:val="auto"/>
          <w:lang w:eastAsia="zh-CN"/>
        </w:rPr>
        <w:t xml:space="preserve">the </w:t>
      </w:r>
      <w:r w:rsidR="00EF487F" w:rsidRPr="005C41E0">
        <w:rPr>
          <w:color w:val="auto"/>
          <w:lang w:eastAsia="zh-CN"/>
        </w:rPr>
        <w:t>foot sensors</w:t>
      </w:r>
      <w:r w:rsidR="008917F5" w:rsidRPr="005C41E0">
        <w:rPr>
          <w:color w:val="auto"/>
          <w:lang w:eastAsia="zh-CN"/>
        </w:rPr>
        <w:t xml:space="preserve"> (</w:t>
      </w:r>
      <w:r w:rsidR="008917F5" w:rsidRPr="005C41E0">
        <w:rPr>
          <w:b/>
          <w:bCs/>
          <w:color w:val="auto"/>
          <w:lang w:eastAsia="zh-CN"/>
        </w:rPr>
        <w:t>Figure 2</w:t>
      </w:r>
      <w:r w:rsidR="008917F5" w:rsidRPr="005C41E0">
        <w:rPr>
          <w:color w:val="auto"/>
          <w:lang w:eastAsia="zh-CN"/>
        </w:rPr>
        <w:t>)</w:t>
      </w:r>
      <w:r w:rsidR="00EF487F" w:rsidRPr="005C41E0">
        <w:rPr>
          <w:color w:val="auto"/>
          <w:lang w:eastAsia="zh-CN"/>
        </w:rPr>
        <w:t>.</w:t>
      </w:r>
      <w:r w:rsidR="008917F5" w:rsidRPr="005C41E0">
        <w:rPr>
          <w:rFonts w:eastAsia="Arial-BoldMT"/>
          <w:b/>
          <w:bCs/>
          <w:color w:val="auto"/>
        </w:rPr>
        <w:t xml:space="preserve"> </w:t>
      </w:r>
    </w:p>
    <w:p w14:paraId="4778499D" w14:textId="77777777" w:rsidR="002D6F31" w:rsidRPr="005C41E0" w:rsidRDefault="002D6F31" w:rsidP="00FC60C5">
      <w:pPr>
        <w:pStyle w:val="ListParagraph"/>
        <w:ind w:left="0"/>
        <w:rPr>
          <w:rFonts w:eastAsia="Arial-BoldMT"/>
          <w:b/>
          <w:bCs/>
          <w:color w:val="auto"/>
          <w:highlight w:val="yellow"/>
        </w:rPr>
      </w:pPr>
    </w:p>
    <w:p w14:paraId="2339673A" w14:textId="647CA571" w:rsidR="002F751B" w:rsidRPr="005C41E0" w:rsidRDefault="008917F5" w:rsidP="00FC60C5">
      <w:pPr>
        <w:pStyle w:val="ListParagraph"/>
        <w:numPr>
          <w:ilvl w:val="0"/>
          <w:numId w:val="22"/>
        </w:numPr>
        <w:ind w:left="0" w:firstLine="0"/>
        <w:rPr>
          <w:b/>
          <w:bCs/>
          <w:color w:val="auto"/>
          <w:highlight w:val="yellow"/>
          <w:lang w:eastAsia="zh-CN"/>
        </w:rPr>
      </w:pPr>
      <w:r w:rsidRPr="005C41E0">
        <w:rPr>
          <w:b/>
          <w:bCs/>
          <w:color w:val="auto"/>
          <w:highlight w:val="yellow"/>
          <w:lang w:eastAsia="zh-CN"/>
        </w:rPr>
        <w:t xml:space="preserve">Design and </w:t>
      </w:r>
      <w:r w:rsidR="00EC6FF7">
        <w:rPr>
          <w:b/>
          <w:bCs/>
          <w:color w:val="auto"/>
          <w:highlight w:val="yellow"/>
          <w:lang w:eastAsia="zh-CN"/>
        </w:rPr>
        <w:t>t</w:t>
      </w:r>
      <w:r w:rsidRPr="005C41E0">
        <w:rPr>
          <w:b/>
          <w:bCs/>
          <w:color w:val="auto"/>
          <w:highlight w:val="yellow"/>
          <w:lang w:eastAsia="zh-CN"/>
        </w:rPr>
        <w:t xml:space="preserve">esting of the </w:t>
      </w:r>
      <w:proofErr w:type="spellStart"/>
      <w:r w:rsidRPr="005C41E0">
        <w:rPr>
          <w:b/>
          <w:bCs/>
          <w:color w:val="auto"/>
          <w:highlight w:val="yellow"/>
          <w:lang w:eastAsia="zh-CN"/>
        </w:rPr>
        <w:t>dTMT</w:t>
      </w:r>
      <w:proofErr w:type="spellEnd"/>
    </w:p>
    <w:p w14:paraId="5CCF2FD1" w14:textId="77777777" w:rsidR="002D6F31" w:rsidRPr="005C41E0" w:rsidRDefault="002D6F31" w:rsidP="00FC60C5">
      <w:pPr>
        <w:pStyle w:val="ListParagraph"/>
        <w:ind w:left="0"/>
        <w:rPr>
          <w:b/>
          <w:bCs/>
          <w:color w:val="auto"/>
          <w:highlight w:val="yellow"/>
          <w:lang w:eastAsia="zh-CN"/>
        </w:rPr>
      </w:pPr>
    </w:p>
    <w:p w14:paraId="3ADE18CD" w14:textId="4B841EE3" w:rsidR="00BE430C" w:rsidRPr="005C41E0" w:rsidRDefault="005C41E0" w:rsidP="00FC60C5">
      <w:pPr>
        <w:contextualSpacing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 xml:space="preserve">NOTE: </w:t>
      </w:r>
      <w:r w:rsidR="00BE430C" w:rsidRPr="005C41E0">
        <w:rPr>
          <w:color w:val="auto"/>
          <w:highlight w:val="yellow"/>
          <w:lang w:eastAsia="zh-CN"/>
        </w:rPr>
        <w:t xml:space="preserve">As mentioned </w:t>
      </w:r>
      <w:r w:rsidR="001D4725" w:rsidRPr="005C41E0">
        <w:rPr>
          <w:color w:val="auto"/>
          <w:highlight w:val="yellow"/>
          <w:lang w:eastAsia="zh-CN"/>
        </w:rPr>
        <w:t>earlier</w:t>
      </w:r>
      <w:r w:rsidR="00BE430C" w:rsidRPr="005C41E0">
        <w:rPr>
          <w:color w:val="auto"/>
          <w:highlight w:val="yellow"/>
          <w:lang w:eastAsia="zh-CN"/>
        </w:rPr>
        <w:t xml:space="preserve">, </w:t>
      </w:r>
      <w:proofErr w:type="spellStart"/>
      <w:r w:rsidR="00BE430C" w:rsidRPr="005C41E0">
        <w:rPr>
          <w:color w:val="auto"/>
          <w:highlight w:val="yellow"/>
          <w:lang w:eastAsia="zh-CN"/>
        </w:rPr>
        <w:t>dTMT</w:t>
      </w:r>
      <w:proofErr w:type="spellEnd"/>
      <w:r w:rsidR="00BE430C" w:rsidRPr="005C41E0">
        <w:rPr>
          <w:color w:val="auto"/>
          <w:highlight w:val="yellow"/>
          <w:lang w:eastAsia="zh-CN"/>
        </w:rPr>
        <w:t xml:space="preserve"> has two part</w:t>
      </w:r>
      <w:r w:rsidR="001D4725" w:rsidRPr="005C41E0">
        <w:rPr>
          <w:color w:val="auto"/>
          <w:highlight w:val="yellow"/>
          <w:lang w:eastAsia="zh-CN"/>
        </w:rPr>
        <w:t>s</w:t>
      </w:r>
      <w:r w:rsidR="00BE430C" w:rsidRPr="005C41E0">
        <w:rPr>
          <w:color w:val="auto"/>
          <w:highlight w:val="yellow"/>
          <w:lang w:eastAsia="zh-CN"/>
        </w:rPr>
        <w:t xml:space="preserve">: </w:t>
      </w:r>
      <w:proofErr w:type="spellStart"/>
      <w:r w:rsidR="00BE430C" w:rsidRPr="005C41E0">
        <w:rPr>
          <w:color w:val="auto"/>
          <w:highlight w:val="yellow"/>
          <w:lang w:eastAsia="zh-CN"/>
        </w:rPr>
        <w:t>dTMT</w:t>
      </w:r>
      <w:proofErr w:type="spellEnd"/>
      <w:r w:rsidR="00BE430C" w:rsidRPr="005C41E0">
        <w:rPr>
          <w:color w:val="auto"/>
          <w:highlight w:val="yellow"/>
          <w:lang w:eastAsia="zh-CN"/>
        </w:rPr>
        <w:t xml:space="preserve">-A and </w:t>
      </w:r>
      <w:proofErr w:type="spellStart"/>
      <w:r w:rsidR="00BE430C" w:rsidRPr="005C41E0">
        <w:rPr>
          <w:color w:val="auto"/>
          <w:highlight w:val="yellow"/>
          <w:lang w:eastAsia="zh-CN"/>
        </w:rPr>
        <w:t>dTMT</w:t>
      </w:r>
      <w:proofErr w:type="spellEnd"/>
      <w:r w:rsidR="00BE430C" w:rsidRPr="005C41E0">
        <w:rPr>
          <w:color w:val="auto"/>
          <w:highlight w:val="yellow"/>
          <w:lang w:eastAsia="zh-CN"/>
        </w:rPr>
        <w:t>-B</w:t>
      </w:r>
      <w:r w:rsidR="001D4725" w:rsidRPr="005C41E0">
        <w:rPr>
          <w:color w:val="auto"/>
          <w:highlight w:val="yellow"/>
          <w:lang w:eastAsia="zh-CN"/>
        </w:rPr>
        <w:t>.</w:t>
      </w:r>
      <w:r w:rsidR="00BE430C" w:rsidRPr="005C41E0">
        <w:rPr>
          <w:color w:val="auto"/>
          <w:highlight w:val="yellow"/>
          <w:lang w:eastAsia="zh-CN"/>
        </w:rPr>
        <w:t xml:space="preserve"> </w:t>
      </w:r>
      <w:r w:rsidR="001D4725" w:rsidRPr="005C41E0">
        <w:rPr>
          <w:color w:val="auto"/>
          <w:highlight w:val="yellow"/>
          <w:lang w:eastAsia="zh-CN"/>
        </w:rPr>
        <w:t>T</w:t>
      </w:r>
      <w:r w:rsidR="00BE430C" w:rsidRPr="005C41E0">
        <w:rPr>
          <w:color w:val="auto"/>
          <w:highlight w:val="yellow"/>
          <w:lang w:eastAsia="zh-CN"/>
        </w:rPr>
        <w:t>hese two tests should be performed sequentially</w:t>
      </w:r>
      <w:r w:rsidR="00C73ECC" w:rsidRPr="005C41E0">
        <w:rPr>
          <w:color w:val="auto"/>
          <w:highlight w:val="yellow"/>
          <w:lang w:eastAsia="zh-CN"/>
        </w:rPr>
        <w:t xml:space="preserve"> (</w:t>
      </w:r>
      <w:proofErr w:type="spellStart"/>
      <w:r w:rsidR="00C73ECC" w:rsidRPr="005C41E0">
        <w:rPr>
          <w:color w:val="auto"/>
          <w:highlight w:val="yellow"/>
          <w:lang w:eastAsia="zh-CN"/>
        </w:rPr>
        <w:t>dTMT</w:t>
      </w:r>
      <w:proofErr w:type="spellEnd"/>
      <w:r w:rsidR="00C73ECC" w:rsidRPr="005C41E0">
        <w:rPr>
          <w:color w:val="auto"/>
          <w:highlight w:val="yellow"/>
          <w:lang w:eastAsia="zh-CN"/>
        </w:rPr>
        <w:t xml:space="preserve">-A proceeding </w:t>
      </w:r>
      <w:proofErr w:type="spellStart"/>
      <w:r w:rsidR="00FD50A0" w:rsidRPr="005C41E0">
        <w:rPr>
          <w:color w:val="auto"/>
          <w:highlight w:val="yellow"/>
          <w:lang w:eastAsia="zh-CN"/>
        </w:rPr>
        <w:t>dTMT</w:t>
      </w:r>
      <w:proofErr w:type="spellEnd"/>
      <w:r w:rsidR="00C73ECC" w:rsidRPr="005C41E0">
        <w:rPr>
          <w:color w:val="auto"/>
          <w:highlight w:val="yellow"/>
          <w:lang w:eastAsia="zh-CN"/>
        </w:rPr>
        <w:t>-B)</w:t>
      </w:r>
      <w:r w:rsidR="00BE430C" w:rsidRPr="005C41E0">
        <w:rPr>
          <w:color w:val="auto"/>
          <w:highlight w:val="yellow"/>
          <w:lang w:eastAsia="zh-CN"/>
        </w:rPr>
        <w:t>, without</w:t>
      </w:r>
      <w:r w:rsidR="003C4F03" w:rsidRPr="005C41E0">
        <w:rPr>
          <w:color w:val="auto"/>
          <w:highlight w:val="yellow"/>
          <w:lang w:eastAsia="zh-CN"/>
        </w:rPr>
        <w:t xml:space="preserve"> being</w:t>
      </w:r>
      <w:r w:rsidR="00BE430C" w:rsidRPr="005C41E0">
        <w:rPr>
          <w:color w:val="auto"/>
          <w:highlight w:val="yellow"/>
          <w:lang w:eastAsia="zh-CN"/>
        </w:rPr>
        <w:t xml:space="preserve"> reversed.</w:t>
      </w:r>
    </w:p>
    <w:p w14:paraId="3C251778" w14:textId="77777777" w:rsidR="002D6F31" w:rsidRPr="005C41E0" w:rsidRDefault="002D6F31" w:rsidP="00FC60C5">
      <w:pPr>
        <w:contextualSpacing/>
        <w:rPr>
          <w:color w:val="auto"/>
          <w:highlight w:val="yellow"/>
          <w:lang w:eastAsia="zh-CN"/>
        </w:rPr>
      </w:pPr>
    </w:p>
    <w:p w14:paraId="47032A5B" w14:textId="7837384A" w:rsidR="002D6F31" w:rsidRPr="005C41E0" w:rsidRDefault="006F143F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highlight w:val="yellow"/>
          <w:lang w:eastAsia="zh-CN"/>
        </w:rPr>
      </w:pPr>
      <w:proofErr w:type="spellStart"/>
      <w:r w:rsidRPr="005C41E0">
        <w:rPr>
          <w:color w:val="auto"/>
          <w:highlight w:val="yellow"/>
          <w:lang w:eastAsia="zh-CN"/>
        </w:rPr>
        <w:t>dTMT</w:t>
      </w:r>
      <w:proofErr w:type="spellEnd"/>
      <w:r w:rsidRPr="005C41E0">
        <w:rPr>
          <w:color w:val="auto"/>
          <w:highlight w:val="yellow"/>
          <w:lang w:eastAsia="zh-CN"/>
        </w:rPr>
        <w:t>-A procedure</w:t>
      </w:r>
    </w:p>
    <w:p w14:paraId="3E4717EA" w14:textId="77777777" w:rsidR="002D6F31" w:rsidRPr="005C41E0" w:rsidRDefault="002D6F31" w:rsidP="00FC60C5">
      <w:pPr>
        <w:contextualSpacing/>
        <w:rPr>
          <w:color w:val="auto"/>
          <w:highlight w:val="yellow"/>
          <w:lang w:eastAsia="zh-CN"/>
        </w:rPr>
      </w:pPr>
    </w:p>
    <w:p w14:paraId="07196081" w14:textId="7E83E6D4" w:rsidR="00A90F21" w:rsidRDefault="00692A3E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 xml:space="preserve">Carry out the </w:t>
      </w:r>
      <w:proofErr w:type="spellStart"/>
      <w:r w:rsidR="00A90F21" w:rsidRPr="005C41E0">
        <w:rPr>
          <w:color w:val="auto"/>
          <w:highlight w:val="yellow"/>
          <w:lang w:eastAsia="zh-CN"/>
        </w:rPr>
        <w:t>dTMT</w:t>
      </w:r>
      <w:proofErr w:type="spellEnd"/>
      <w:r w:rsidR="00A90F21" w:rsidRPr="005C41E0">
        <w:rPr>
          <w:color w:val="auto"/>
          <w:highlight w:val="yellow"/>
          <w:lang w:eastAsia="zh-CN"/>
        </w:rPr>
        <w:t xml:space="preserve">-A </w:t>
      </w:r>
      <w:r w:rsidR="001D4725" w:rsidRPr="005C41E0">
        <w:rPr>
          <w:color w:val="auto"/>
          <w:highlight w:val="yellow"/>
          <w:lang w:eastAsia="zh-CN"/>
        </w:rPr>
        <w:t>in</w:t>
      </w:r>
      <w:r w:rsidR="00A90F21" w:rsidRPr="005C41E0">
        <w:rPr>
          <w:color w:val="auto"/>
          <w:highlight w:val="yellow"/>
          <w:lang w:eastAsia="zh-CN"/>
        </w:rPr>
        <w:t xml:space="preserve"> a quiet and comfortable environment.</w:t>
      </w:r>
    </w:p>
    <w:p w14:paraId="253B59D0" w14:textId="77777777" w:rsidR="00692A3E" w:rsidRPr="005C41E0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127F0C1D" w14:textId="7F84E70A" w:rsidR="009920F9" w:rsidRDefault="00EC6FF7" w:rsidP="00FC60C5">
      <w:pPr>
        <w:contextualSpacing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>NOTE</w:t>
      </w:r>
      <w:r w:rsidR="009920F9" w:rsidRPr="005C41E0">
        <w:rPr>
          <w:color w:val="auto"/>
          <w:highlight w:val="yellow"/>
          <w:lang w:eastAsia="zh-CN"/>
        </w:rPr>
        <w:t xml:space="preserve">: </w:t>
      </w:r>
      <w:r w:rsidR="009947DF" w:rsidRPr="005C41E0">
        <w:rPr>
          <w:color w:val="auto"/>
          <w:highlight w:val="yellow"/>
          <w:lang w:eastAsia="zh-CN"/>
        </w:rPr>
        <w:t xml:space="preserve">Participants enrolled to complete </w:t>
      </w:r>
      <w:proofErr w:type="spellStart"/>
      <w:r w:rsidR="009947DF" w:rsidRPr="005C41E0">
        <w:rPr>
          <w:color w:val="auto"/>
          <w:highlight w:val="yellow"/>
          <w:lang w:eastAsia="zh-CN"/>
        </w:rPr>
        <w:t>dTMT</w:t>
      </w:r>
      <w:proofErr w:type="spellEnd"/>
      <w:r w:rsidR="009947DF" w:rsidRPr="005C41E0">
        <w:rPr>
          <w:color w:val="auto"/>
          <w:highlight w:val="yellow"/>
          <w:lang w:eastAsia="zh-CN"/>
        </w:rPr>
        <w:t xml:space="preserve"> should have the educational level of more than 2</w:t>
      </w:r>
      <w:r w:rsidR="00692A3E">
        <w:rPr>
          <w:color w:val="auto"/>
          <w:highlight w:val="yellow"/>
          <w:lang w:eastAsia="zh-CN"/>
        </w:rPr>
        <w:t xml:space="preserve"> </w:t>
      </w:r>
      <w:r w:rsidR="009947DF" w:rsidRPr="005C41E0">
        <w:rPr>
          <w:color w:val="auto"/>
          <w:highlight w:val="yellow"/>
          <w:lang w:eastAsia="zh-CN"/>
        </w:rPr>
        <w:t>year</w:t>
      </w:r>
      <w:r w:rsidR="00692A3E">
        <w:rPr>
          <w:color w:val="auto"/>
          <w:highlight w:val="yellow"/>
          <w:lang w:eastAsia="zh-CN"/>
        </w:rPr>
        <w:t xml:space="preserve">s </w:t>
      </w:r>
      <w:r w:rsidR="009947DF" w:rsidRPr="005C41E0">
        <w:rPr>
          <w:color w:val="auto"/>
          <w:highlight w:val="yellow"/>
          <w:lang w:eastAsia="zh-CN"/>
        </w:rPr>
        <w:t>of preliminary school</w:t>
      </w:r>
      <w:r w:rsidR="00692A3E">
        <w:rPr>
          <w:color w:val="auto"/>
          <w:highlight w:val="yellow"/>
          <w:lang w:eastAsia="zh-CN"/>
        </w:rPr>
        <w:t>;</w:t>
      </w:r>
      <w:r w:rsidR="009947DF" w:rsidRPr="005C41E0">
        <w:rPr>
          <w:color w:val="auto"/>
          <w:highlight w:val="yellow"/>
          <w:lang w:eastAsia="zh-CN"/>
        </w:rPr>
        <w:t xml:space="preserve"> otherwise, they might have difficulty in reading and recognizing Chinese characters in </w:t>
      </w:r>
      <w:proofErr w:type="spellStart"/>
      <w:r w:rsidR="009947DF" w:rsidRPr="005C41E0">
        <w:rPr>
          <w:color w:val="auto"/>
          <w:highlight w:val="yellow"/>
          <w:lang w:eastAsia="zh-CN"/>
        </w:rPr>
        <w:t>dTMT</w:t>
      </w:r>
      <w:proofErr w:type="spellEnd"/>
      <w:r w:rsidR="009947DF" w:rsidRPr="005C41E0">
        <w:rPr>
          <w:color w:val="auto"/>
          <w:highlight w:val="yellow"/>
          <w:lang w:eastAsia="zh-CN"/>
        </w:rPr>
        <w:t>-B. Meanwhile</w:t>
      </w:r>
      <w:r w:rsidR="009920F9" w:rsidRPr="005C41E0">
        <w:rPr>
          <w:color w:val="auto"/>
          <w:highlight w:val="yellow"/>
          <w:lang w:eastAsia="zh-CN"/>
        </w:rPr>
        <w:t xml:space="preserve">, </w:t>
      </w:r>
      <w:r w:rsidR="00692A3E">
        <w:rPr>
          <w:color w:val="auto"/>
          <w:highlight w:val="yellow"/>
          <w:lang w:eastAsia="zh-CN"/>
        </w:rPr>
        <w:t>ensure</w:t>
      </w:r>
      <w:r w:rsidR="009947DF" w:rsidRPr="005C41E0">
        <w:rPr>
          <w:color w:val="auto"/>
          <w:highlight w:val="yellow"/>
          <w:lang w:eastAsia="zh-CN"/>
        </w:rPr>
        <w:t xml:space="preserve"> that the participants have no obvious</w:t>
      </w:r>
      <w:r w:rsidR="009920F9" w:rsidRPr="005C41E0">
        <w:rPr>
          <w:color w:val="auto"/>
          <w:highlight w:val="yellow"/>
          <w:lang w:eastAsia="zh-CN"/>
        </w:rPr>
        <w:t xml:space="preserve"> visual and upper limb disability</w:t>
      </w:r>
      <w:r w:rsidR="00C92F43" w:rsidRPr="005C41E0">
        <w:rPr>
          <w:color w:val="auto"/>
          <w:highlight w:val="yellow"/>
          <w:lang w:eastAsia="zh-CN"/>
        </w:rPr>
        <w:t>.</w:t>
      </w:r>
    </w:p>
    <w:p w14:paraId="1E654149" w14:textId="77777777" w:rsidR="00692A3E" w:rsidRPr="005C41E0" w:rsidRDefault="00692A3E" w:rsidP="00FC60C5">
      <w:pPr>
        <w:contextualSpacing/>
        <w:rPr>
          <w:color w:val="auto"/>
          <w:highlight w:val="yellow"/>
          <w:lang w:eastAsia="zh-CN"/>
        </w:rPr>
      </w:pPr>
    </w:p>
    <w:p w14:paraId="5D828204" w14:textId="2E2E3A83" w:rsidR="00A90F21" w:rsidRPr="005C41E0" w:rsidRDefault="00A90F21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 xml:space="preserve">Ask the </w:t>
      </w:r>
      <w:r w:rsidR="001D4725" w:rsidRPr="005C41E0">
        <w:rPr>
          <w:color w:val="auto"/>
          <w:highlight w:val="yellow"/>
          <w:lang w:eastAsia="zh-CN"/>
        </w:rPr>
        <w:t>participants</w:t>
      </w:r>
      <w:r w:rsidRPr="005C41E0">
        <w:rPr>
          <w:color w:val="auto"/>
          <w:highlight w:val="yellow"/>
          <w:lang w:eastAsia="zh-CN"/>
        </w:rPr>
        <w:t xml:space="preserve"> to sit in front of a desk</w:t>
      </w:r>
      <w:r w:rsidR="001D4725" w:rsidRPr="005C41E0">
        <w:rPr>
          <w:color w:val="auto"/>
          <w:highlight w:val="yellow"/>
          <w:lang w:eastAsia="zh-CN"/>
        </w:rPr>
        <w:t>,</w:t>
      </w:r>
      <w:r w:rsidRPr="005C41E0">
        <w:rPr>
          <w:color w:val="auto"/>
          <w:highlight w:val="yellow"/>
          <w:lang w:eastAsia="zh-CN"/>
        </w:rPr>
        <w:t xml:space="preserve"> and </w:t>
      </w:r>
      <w:r w:rsidR="00692A3E">
        <w:rPr>
          <w:color w:val="auto"/>
          <w:highlight w:val="yellow"/>
          <w:lang w:eastAsia="zh-CN"/>
        </w:rPr>
        <w:t>adjust</w:t>
      </w:r>
      <w:r w:rsidRPr="005C41E0">
        <w:rPr>
          <w:color w:val="auto"/>
          <w:highlight w:val="yellow"/>
          <w:lang w:eastAsia="zh-CN"/>
        </w:rPr>
        <w:t xml:space="preserve"> the computer position, background light, </w:t>
      </w:r>
      <w:r w:rsidR="001D4725" w:rsidRPr="005C41E0">
        <w:rPr>
          <w:color w:val="auto"/>
          <w:highlight w:val="yellow"/>
          <w:lang w:eastAsia="zh-CN"/>
        </w:rPr>
        <w:t xml:space="preserve">and </w:t>
      </w:r>
      <w:r w:rsidRPr="005C41E0">
        <w:rPr>
          <w:color w:val="auto"/>
          <w:highlight w:val="yellow"/>
          <w:lang w:eastAsia="zh-CN"/>
        </w:rPr>
        <w:t xml:space="preserve">the electronic pen. </w:t>
      </w:r>
    </w:p>
    <w:p w14:paraId="45E3FB24" w14:textId="77777777" w:rsidR="00692A3E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4DA605EB" w14:textId="1242908B" w:rsidR="0056762F" w:rsidRDefault="0056762F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 xml:space="preserve">Check the near visual acuity of </w:t>
      </w:r>
      <w:r w:rsidR="001D4725" w:rsidRPr="005C41E0">
        <w:rPr>
          <w:color w:val="auto"/>
          <w:highlight w:val="yellow"/>
          <w:lang w:eastAsia="zh-CN"/>
        </w:rPr>
        <w:t>participan</w:t>
      </w:r>
      <w:r w:rsidRPr="005C41E0">
        <w:rPr>
          <w:color w:val="auto"/>
          <w:highlight w:val="yellow"/>
          <w:lang w:eastAsia="zh-CN"/>
        </w:rPr>
        <w:t>ts</w:t>
      </w:r>
      <w:r w:rsidR="00692A3E">
        <w:rPr>
          <w:color w:val="auto"/>
          <w:highlight w:val="yellow"/>
          <w:lang w:eastAsia="zh-CN"/>
        </w:rPr>
        <w:t xml:space="preserve"> </w:t>
      </w:r>
      <w:r w:rsidRPr="005C41E0">
        <w:rPr>
          <w:color w:val="auto"/>
          <w:highlight w:val="yellow"/>
          <w:lang w:eastAsia="zh-CN"/>
        </w:rPr>
        <w:t>to</w:t>
      </w:r>
      <w:r w:rsidR="00C264C5" w:rsidRPr="005C41E0">
        <w:rPr>
          <w:color w:val="auto"/>
          <w:highlight w:val="yellow"/>
          <w:lang w:eastAsia="zh-CN"/>
        </w:rPr>
        <w:t xml:space="preserve"> e</w:t>
      </w:r>
      <w:r w:rsidRPr="005C41E0">
        <w:rPr>
          <w:color w:val="auto"/>
          <w:highlight w:val="yellow"/>
          <w:lang w:eastAsia="zh-CN"/>
        </w:rPr>
        <w:t xml:space="preserve">nsure that </w:t>
      </w:r>
      <w:r w:rsidR="001D4725" w:rsidRPr="005C41E0">
        <w:rPr>
          <w:color w:val="auto"/>
          <w:highlight w:val="yellow"/>
          <w:lang w:eastAsia="zh-CN"/>
        </w:rPr>
        <w:t>they</w:t>
      </w:r>
      <w:r w:rsidRPr="005C41E0">
        <w:rPr>
          <w:color w:val="auto"/>
          <w:highlight w:val="yellow"/>
          <w:lang w:eastAsia="zh-CN"/>
        </w:rPr>
        <w:t xml:space="preserve"> can easily read the numbers on the screen.</w:t>
      </w:r>
    </w:p>
    <w:p w14:paraId="2854DF65" w14:textId="77777777" w:rsidR="00692A3E" w:rsidRPr="005C41E0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2039AC9E" w14:textId="6AA9562D" w:rsidR="00A90F21" w:rsidRPr="005C41E0" w:rsidRDefault="00EC6FF7" w:rsidP="00FC60C5">
      <w:pPr>
        <w:contextualSpacing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>NOTE:</w:t>
      </w:r>
      <w:r w:rsidR="00A90F21" w:rsidRPr="005C41E0">
        <w:rPr>
          <w:color w:val="auto"/>
          <w:highlight w:val="yellow"/>
          <w:lang w:eastAsia="zh-CN"/>
        </w:rPr>
        <w:t xml:space="preserve"> Some aged subjects maybe need a pair of glass</w:t>
      </w:r>
      <w:r w:rsidR="00692A3E">
        <w:rPr>
          <w:color w:val="auto"/>
          <w:highlight w:val="yellow"/>
          <w:lang w:eastAsia="zh-CN"/>
        </w:rPr>
        <w:t xml:space="preserve"> i</w:t>
      </w:r>
      <w:r w:rsidR="00A90F21" w:rsidRPr="005C41E0">
        <w:rPr>
          <w:color w:val="auto"/>
          <w:highlight w:val="yellow"/>
          <w:lang w:eastAsia="zh-CN"/>
        </w:rPr>
        <w:t xml:space="preserve">n case that the circles on the screen are </w:t>
      </w:r>
      <w:r w:rsidR="00A90F21" w:rsidRPr="005C41E0">
        <w:rPr>
          <w:color w:val="auto"/>
          <w:highlight w:val="yellow"/>
          <w:lang w:eastAsia="zh-CN"/>
        </w:rPr>
        <w:lastRenderedPageBreak/>
        <w:t xml:space="preserve">too small for the subjects with </w:t>
      </w:r>
      <w:r w:rsidR="00D62E04" w:rsidRPr="005C41E0">
        <w:rPr>
          <w:color w:val="auto"/>
          <w:highlight w:val="yellow"/>
          <w:lang w:eastAsia="zh-CN"/>
        </w:rPr>
        <w:t>p</w:t>
      </w:r>
      <w:r w:rsidR="00A90F21" w:rsidRPr="005C41E0">
        <w:rPr>
          <w:color w:val="auto"/>
          <w:highlight w:val="yellow"/>
          <w:lang w:eastAsia="zh-CN"/>
        </w:rPr>
        <w:t>resbyopia.</w:t>
      </w:r>
    </w:p>
    <w:p w14:paraId="30634E56" w14:textId="77777777" w:rsidR="00692A3E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1C64B8F8" w14:textId="6997DE5F" w:rsidR="00D62E04" w:rsidRPr="00692A3E" w:rsidRDefault="00D62E04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 xml:space="preserve">Show the instructions of </w:t>
      </w:r>
      <w:proofErr w:type="spellStart"/>
      <w:r w:rsidR="007F0775" w:rsidRPr="005C41E0">
        <w:rPr>
          <w:color w:val="auto"/>
          <w:highlight w:val="yellow"/>
          <w:lang w:eastAsia="zh-CN"/>
        </w:rPr>
        <w:t>d</w:t>
      </w:r>
      <w:r w:rsidRPr="005C41E0">
        <w:rPr>
          <w:color w:val="auto"/>
          <w:highlight w:val="yellow"/>
          <w:lang w:eastAsia="zh-CN"/>
        </w:rPr>
        <w:t>TMT</w:t>
      </w:r>
      <w:proofErr w:type="spellEnd"/>
      <w:r w:rsidRPr="005C41E0">
        <w:rPr>
          <w:color w:val="auto"/>
          <w:highlight w:val="yellow"/>
          <w:lang w:eastAsia="zh-CN"/>
        </w:rPr>
        <w:t>-A as follows: Please draw a line as rapidly as possible joining consecutive numbers (i.e., 1-&gt;2-&gt;3…</w:t>
      </w:r>
      <w:r w:rsidR="00DA7F67" w:rsidRPr="005C41E0">
        <w:rPr>
          <w:color w:val="auto"/>
          <w:highlight w:val="yellow"/>
          <w:lang w:eastAsia="zh-CN"/>
        </w:rPr>
        <w:t>9</w:t>
      </w:r>
      <w:r w:rsidRPr="005C41E0">
        <w:rPr>
          <w:color w:val="auto"/>
          <w:highlight w:val="yellow"/>
          <w:lang w:eastAsia="zh-CN"/>
        </w:rPr>
        <w:t>) in the circles randomly distributed on the screen.</w:t>
      </w:r>
      <w:r w:rsidR="00692A3E">
        <w:rPr>
          <w:color w:val="auto"/>
          <w:highlight w:val="yellow"/>
          <w:lang w:eastAsia="zh-CN"/>
        </w:rPr>
        <w:t xml:space="preserve"> A </w:t>
      </w:r>
      <w:r w:rsidRPr="00692A3E">
        <w:rPr>
          <w:color w:val="auto"/>
          <w:highlight w:val="yellow"/>
          <w:lang w:eastAsia="zh-CN"/>
        </w:rPr>
        <w:t xml:space="preserve">pre-test </w:t>
      </w:r>
      <w:r w:rsidR="00C86E7E" w:rsidRPr="00692A3E">
        <w:rPr>
          <w:color w:val="auto"/>
          <w:highlight w:val="yellow"/>
          <w:lang w:eastAsia="zh-CN"/>
        </w:rPr>
        <w:t>trial (150</w:t>
      </w:r>
      <w:r w:rsidR="00692A3E" w:rsidRPr="00692A3E">
        <w:rPr>
          <w:color w:val="auto"/>
          <w:highlight w:val="yellow"/>
          <w:lang w:eastAsia="zh-CN"/>
        </w:rPr>
        <w:t xml:space="preserve"> s</w:t>
      </w:r>
      <w:r w:rsidR="00C86E7E" w:rsidRPr="00692A3E">
        <w:rPr>
          <w:color w:val="auto"/>
          <w:highlight w:val="yellow"/>
          <w:lang w:eastAsia="zh-CN"/>
        </w:rPr>
        <w:t xml:space="preserve"> maximum) is necessary because most </w:t>
      </w:r>
      <w:r w:rsidR="001D4725" w:rsidRPr="00692A3E">
        <w:rPr>
          <w:color w:val="auto"/>
          <w:highlight w:val="yellow"/>
          <w:lang w:eastAsia="zh-CN"/>
        </w:rPr>
        <w:t>participan</w:t>
      </w:r>
      <w:r w:rsidR="00C86E7E" w:rsidRPr="00692A3E">
        <w:rPr>
          <w:color w:val="auto"/>
          <w:highlight w:val="yellow"/>
          <w:lang w:eastAsia="zh-CN"/>
        </w:rPr>
        <w:t xml:space="preserve">ts need to familiarize how to draw </w:t>
      </w:r>
      <w:r w:rsidR="001D4725" w:rsidRPr="00692A3E">
        <w:rPr>
          <w:color w:val="auto"/>
          <w:highlight w:val="yellow"/>
          <w:lang w:eastAsia="zh-CN"/>
        </w:rPr>
        <w:t xml:space="preserve">on </w:t>
      </w:r>
      <w:r w:rsidR="00C86E7E" w:rsidRPr="00692A3E">
        <w:rPr>
          <w:color w:val="auto"/>
          <w:highlight w:val="yellow"/>
          <w:lang w:eastAsia="zh-CN"/>
        </w:rPr>
        <w:t xml:space="preserve">the surface of </w:t>
      </w:r>
      <w:r w:rsidR="001D4725" w:rsidRPr="00692A3E">
        <w:rPr>
          <w:color w:val="auto"/>
          <w:highlight w:val="yellow"/>
          <w:lang w:eastAsia="zh-CN"/>
        </w:rPr>
        <w:t xml:space="preserve">a </w:t>
      </w:r>
      <w:r w:rsidR="00C86E7E" w:rsidRPr="00692A3E">
        <w:rPr>
          <w:color w:val="auto"/>
          <w:highlight w:val="yellow"/>
          <w:lang w:eastAsia="zh-CN"/>
        </w:rPr>
        <w:t>computer.</w:t>
      </w:r>
    </w:p>
    <w:p w14:paraId="6A921C0F" w14:textId="77777777" w:rsidR="00692A3E" w:rsidRPr="005C41E0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5FCE4348" w14:textId="0D185FAB" w:rsidR="00C86E7E" w:rsidRDefault="00C86E7E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>Demonstrate the</w:t>
      </w:r>
      <w:r w:rsidR="00814732" w:rsidRPr="005C41E0">
        <w:rPr>
          <w:color w:val="auto"/>
          <w:highlight w:val="yellow"/>
          <w:lang w:eastAsia="zh-CN"/>
        </w:rPr>
        <w:t xml:space="preserve"> major</w:t>
      </w:r>
      <w:r w:rsidRPr="005C41E0">
        <w:rPr>
          <w:color w:val="auto"/>
          <w:highlight w:val="yellow"/>
          <w:lang w:eastAsia="zh-CN"/>
        </w:rPr>
        <w:t xml:space="preserve"> differen</w:t>
      </w:r>
      <w:r w:rsidR="00EE0A40" w:rsidRPr="005C41E0">
        <w:rPr>
          <w:color w:val="auto"/>
          <w:highlight w:val="yellow"/>
          <w:lang w:eastAsia="zh-CN"/>
        </w:rPr>
        <w:t>ces</w:t>
      </w:r>
      <w:r w:rsidRPr="005C41E0">
        <w:rPr>
          <w:color w:val="auto"/>
          <w:highlight w:val="yellow"/>
          <w:lang w:eastAsia="zh-CN"/>
        </w:rPr>
        <w:t xml:space="preserve"> between </w:t>
      </w:r>
      <w:proofErr w:type="spellStart"/>
      <w:r w:rsidRPr="005C41E0">
        <w:rPr>
          <w:color w:val="auto"/>
          <w:highlight w:val="yellow"/>
          <w:lang w:eastAsia="zh-CN"/>
        </w:rPr>
        <w:t>dTMT</w:t>
      </w:r>
      <w:proofErr w:type="spellEnd"/>
      <w:r w:rsidRPr="005C41E0">
        <w:rPr>
          <w:color w:val="auto"/>
          <w:highlight w:val="yellow"/>
          <w:lang w:eastAsia="zh-CN"/>
        </w:rPr>
        <w:t xml:space="preserve">-A and standard TMT-A. First, </w:t>
      </w:r>
      <w:r w:rsidR="00814732" w:rsidRPr="005C41E0">
        <w:rPr>
          <w:color w:val="auto"/>
          <w:highlight w:val="yellow"/>
          <w:lang w:eastAsia="zh-CN"/>
        </w:rPr>
        <w:t xml:space="preserve">if the circle is correctly lined, its color </w:t>
      </w:r>
      <w:r w:rsidR="00EE0A40" w:rsidRPr="005C41E0">
        <w:rPr>
          <w:color w:val="auto"/>
          <w:highlight w:val="yellow"/>
          <w:lang w:eastAsia="zh-CN"/>
        </w:rPr>
        <w:t>can</w:t>
      </w:r>
      <w:r w:rsidR="00814732" w:rsidRPr="005C41E0">
        <w:rPr>
          <w:color w:val="auto"/>
          <w:highlight w:val="yellow"/>
          <w:lang w:eastAsia="zh-CN"/>
        </w:rPr>
        <w:t xml:space="preserve"> be changed. Second, </w:t>
      </w:r>
      <w:bookmarkStart w:id="1" w:name="_Hlk19678972"/>
      <w:r w:rsidR="00814732" w:rsidRPr="005C41E0">
        <w:rPr>
          <w:color w:val="auto"/>
          <w:highlight w:val="yellow"/>
          <w:lang w:eastAsia="zh-CN"/>
        </w:rPr>
        <w:t xml:space="preserve">if the circle is not correctly lined, its color </w:t>
      </w:r>
      <w:r w:rsidR="00EE0A40" w:rsidRPr="005C41E0">
        <w:rPr>
          <w:color w:val="auto"/>
          <w:highlight w:val="yellow"/>
          <w:lang w:eastAsia="zh-CN"/>
        </w:rPr>
        <w:t>remains</w:t>
      </w:r>
      <w:r w:rsidR="00814732" w:rsidRPr="005C41E0">
        <w:rPr>
          <w:color w:val="auto"/>
          <w:highlight w:val="yellow"/>
          <w:lang w:eastAsia="zh-CN"/>
        </w:rPr>
        <w:t xml:space="preserve"> unchanged, and the subjects need to re-line it from the last circle</w:t>
      </w:r>
      <w:bookmarkEnd w:id="1"/>
      <w:r w:rsidR="00814732" w:rsidRPr="005C41E0">
        <w:rPr>
          <w:color w:val="auto"/>
          <w:highlight w:val="yellow"/>
          <w:lang w:eastAsia="zh-CN"/>
        </w:rPr>
        <w:t>.</w:t>
      </w:r>
    </w:p>
    <w:p w14:paraId="7B1AD625" w14:textId="77777777" w:rsidR="00692A3E" w:rsidRPr="005C41E0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124FF87C" w14:textId="77777777" w:rsidR="00692A3E" w:rsidRDefault="00692A3E" w:rsidP="00FC60C5">
      <w:pPr>
        <w:contextualSpacing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>NOTE</w:t>
      </w:r>
      <w:r w:rsidR="00934130" w:rsidRPr="005C41E0">
        <w:rPr>
          <w:color w:val="auto"/>
          <w:highlight w:val="yellow"/>
          <w:lang w:eastAsia="zh-CN"/>
        </w:rPr>
        <w:t>: Connecting all the circles fluently with straight lines is encouraged</w:t>
      </w:r>
      <w:r w:rsidR="00EE0A40" w:rsidRPr="005C41E0">
        <w:rPr>
          <w:color w:val="auto"/>
          <w:highlight w:val="yellow"/>
          <w:lang w:eastAsia="zh-CN"/>
        </w:rPr>
        <w:t xml:space="preserve">. </w:t>
      </w:r>
    </w:p>
    <w:p w14:paraId="201E25BF" w14:textId="77777777" w:rsidR="00692A3E" w:rsidRDefault="00692A3E" w:rsidP="00FC60C5">
      <w:pPr>
        <w:contextualSpacing/>
        <w:rPr>
          <w:color w:val="auto"/>
          <w:highlight w:val="yellow"/>
          <w:lang w:eastAsia="zh-CN"/>
        </w:rPr>
      </w:pPr>
    </w:p>
    <w:p w14:paraId="6AE3707B" w14:textId="7BAD47C6" w:rsidR="00692A3E" w:rsidRPr="00692A3E" w:rsidRDefault="00692A3E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>Advise t</w:t>
      </w:r>
      <w:r w:rsidR="00EE0A40" w:rsidRPr="00692A3E">
        <w:rPr>
          <w:color w:val="auto"/>
          <w:highlight w:val="yellow"/>
          <w:lang w:eastAsia="zh-CN"/>
        </w:rPr>
        <w:t>he participants</w:t>
      </w:r>
      <w:r w:rsidR="00934130" w:rsidRPr="00692A3E">
        <w:rPr>
          <w:color w:val="auto"/>
          <w:highlight w:val="yellow"/>
          <w:lang w:eastAsia="zh-CN"/>
        </w:rPr>
        <w:t xml:space="preserve"> to </w:t>
      </w:r>
      <w:r w:rsidR="00EE0A40" w:rsidRPr="00692A3E">
        <w:rPr>
          <w:color w:val="auto"/>
          <w:highlight w:val="yellow"/>
          <w:lang w:eastAsia="zh-CN"/>
        </w:rPr>
        <w:t>avoid</w:t>
      </w:r>
      <w:r w:rsidR="00934130" w:rsidRPr="00692A3E">
        <w:rPr>
          <w:color w:val="auto"/>
          <w:highlight w:val="yellow"/>
          <w:lang w:eastAsia="zh-CN"/>
        </w:rPr>
        <w:t xml:space="preserve"> errors and time wast</w:t>
      </w:r>
      <w:r w:rsidR="00EE0A40" w:rsidRPr="00692A3E">
        <w:rPr>
          <w:color w:val="auto"/>
          <w:highlight w:val="yellow"/>
          <w:lang w:eastAsia="zh-CN"/>
        </w:rPr>
        <w:t>age</w:t>
      </w:r>
      <w:r w:rsidR="00934130" w:rsidRPr="00692A3E">
        <w:rPr>
          <w:color w:val="auto"/>
          <w:highlight w:val="yellow"/>
          <w:lang w:eastAsia="zh-CN"/>
        </w:rPr>
        <w:t>.</w:t>
      </w:r>
      <w:bookmarkStart w:id="2" w:name="_Hlk19679248"/>
      <w:r w:rsidRPr="00692A3E">
        <w:rPr>
          <w:color w:val="auto"/>
          <w:highlight w:val="yellow"/>
          <w:lang w:eastAsia="zh-CN"/>
        </w:rPr>
        <w:t xml:space="preserve"> </w:t>
      </w:r>
      <w:r w:rsidR="000A7852" w:rsidRPr="00692A3E">
        <w:rPr>
          <w:color w:val="auto"/>
          <w:highlight w:val="yellow"/>
          <w:lang w:eastAsia="zh-CN"/>
        </w:rPr>
        <w:t xml:space="preserve">Encourage the </w:t>
      </w:r>
      <w:r w:rsidR="00612481" w:rsidRPr="00692A3E">
        <w:rPr>
          <w:color w:val="auto"/>
          <w:highlight w:val="yellow"/>
          <w:lang w:eastAsia="zh-CN"/>
        </w:rPr>
        <w:t>participan</w:t>
      </w:r>
      <w:r w:rsidR="000A7852" w:rsidRPr="00692A3E">
        <w:rPr>
          <w:color w:val="auto"/>
          <w:highlight w:val="yellow"/>
          <w:lang w:eastAsia="zh-CN"/>
        </w:rPr>
        <w:t>ts to draw the line fluently, but as accurately as possible</w:t>
      </w:r>
      <w:r w:rsidR="00612481" w:rsidRPr="00692A3E">
        <w:rPr>
          <w:color w:val="auto"/>
          <w:highlight w:val="yellow"/>
          <w:lang w:eastAsia="zh-CN"/>
        </w:rPr>
        <w:t>;</w:t>
      </w:r>
      <w:r w:rsidR="000A7852" w:rsidRPr="00692A3E">
        <w:rPr>
          <w:color w:val="auto"/>
          <w:highlight w:val="yellow"/>
          <w:lang w:eastAsia="zh-CN"/>
        </w:rPr>
        <w:t xml:space="preserve"> </w:t>
      </w:r>
      <w:r w:rsidR="00612481" w:rsidRPr="00692A3E">
        <w:rPr>
          <w:color w:val="auto"/>
          <w:highlight w:val="yellow"/>
          <w:lang w:eastAsia="zh-CN"/>
        </w:rPr>
        <w:t>however,</w:t>
      </w:r>
      <w:r w:rsidR="000A7852" w:rsidRPr="00692A3E">
        <w:rPr>
          <w:color w:val="auto"/>
          <w:highlight w:val="yellow"/>
          <w:lang w:eastAsia="zh-CN"/>
        </w:rPr>
        <w:t xml:space="preserve"> </w:t>
      </w:r>
      <w:r>
        <w:rPr>
          <w:color w:val="auto"/>
          <w:highlight w:val="yellow"/>
          <w:lang w:eastAsia="zh-CN"/>
        </w:rPr>
        <w:t xml:space="preserve">give </w:t>
      </w:r>
      <w:r w:rsidR="000A7852" w:rsidRPr="00692A3E">
        <w:rPr>
          <w:color w:val="auto"/>
          <w:highlight w:val="yellow"/>
          <w:lang w:eastAsia="zh-CN"/>
        </w:rPr>
        <w:t>no priority.</w:t>
      </w:r>
      <w:bookmarkEnd w:id="2"/>
    </w:p>
    <w:p w14:paraId="3B380DB5" w14:textId="77777777" w:rsidR="00692A3E" w:rsidRPr="005C41E0" w:rsidRDefault="00692A3E" w:rsidP="00FC60C5">
      <w:pPr>
        <w:contextualSpacing/>
        <w:rPr>
          <w:color w:val="auto"/>
          <w:highlight w:val="yellow"/>
          <w:lang w:eastAsia="zh-CN"/>
        </w:rPr>
      </w:pPr>
    </w:p>
    <w:p w14:paraId="0834F546" w14:textId="5BD66624" w:rsidR="00C73ECC" w:rsidRDefault="008423FE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 xml:space="preserve">Ask the </w:t>
      </w:r>
      <w:r w:rsidR="00612481" w:rsidRPr="005C41E0">
        <w:rPr>
          <w:color w:val="auto"/>
          <w:highlight w:val="yellow"/>
          <w:lang w:eastAsia="zh-CN"/>
        </w:rPr>
        <w:t>participan</w:t>
      </w:r>
      <w:r w:rsidRPr="005C41E0">
        <w:rPr>
          <w:color w:val="auto"/>
          <w:highlight w:val="yellow"/>
          <w:lang w:eastAsia="zh-CN"/>
        </w:rPr>
        <w:t xml:space="preserve">ts to </w:t>
      </w:r>
      <w:r w:rsidR="00EC6FF7">
        <w:rPr>
          <w:color w:val="auto"/>
          <w:highlight w:val="yellow"/>
          <w:lang w:eastAsia="zh-CN"/>
        </w:rPr>
        <w:t>select</w:t>
      </w:r>
      <w:r w:rsidR="004526B5" w:rsidRPr="005C41E0">
        <w:rPr>
          <w:color w:val="auto"/>
          <w:highlight w:val="yellow"/>
          <w:lang w:eastAsia="zh-CN"/>
        </w:rPr>
        <w:t xml:space="preserve"> </w:t>
      </w:r>
      <w:proofErr w:type="spellStart"/>
      <w:r w:rsidR="004526B5" w:rsidRPr="00EC6FF7">
        <w:rPr>
          <w:b/>
          <w:bCs/>
          <w:color w:val="auto"/>
          <w:highlight w:val="yellow"/>
          <w:lang w:eastAsia="zh-CN"/>
        </w:rPr>
        <w:t>Par</w:t>
      </w:r>
      <w:r w:rsidR="00692A3E" w:rsidRPr="00EC6FF7">
        <w:rPr>
          <w:b/>
          <w:bCs/>
          <w:color w:val="auto"/>
          <w:highlight w:val="yellow"/>
          <w:lang w:eastAsia="zh-CN"/>
        </w:rPr>
        <w:t>t</w:t>
      </w:r>
      <w:r w:rsidR="004526B5" w:rsidRPr="00EC6FF7">
        <w:rPr>
          <w:b/>
          <w:bCs/>
          <w:color w:val="auto"/>
          <w:highlight w:val="yellow"/>
          <w:lang w:eastAsia="zh-CN"/>
        </w:rPr>
        <w:t>A</w:t>
      </w:r>
      <w:proofErr w:type="spellEnd"/>
      <w:r w:rsidR="004526B5" w:rsidRPr="005C41E0">
        <w:rPr>
          <w:color w:val="auto"/>
          <w:highlight w:val="yellow"/>
          <w:lang w:eastAsia="zh-CN"/>
        </w:rPr>
        <w:t xml:space="preserve"> on the screen (</w:t>
      </w:r>
      <w:r w:rsidR="004526B5" w:rsidRPr="00692A3E">
        <w:rPr>
          <w:b/>
          <w:bCs/>
          <w:color w:val="auto"/>
          <w:highlight w:val="yellow"/>
          <w:lang w:eastAsia="zh-CN"/>
        </w:rPr>
        <w:t xml:space="preserve">Figure 1 </w:t>
      </w:r>
      <w:r w:rsidR="004526B5" w:rsidRPr="005C41E0">
        <w:rPr>
          <w:color w:val="auto"/>
          <w:highlight w:val="yellow"/>
          <w:lang w:eastAsia="zh-CN"/>
        </w:rPr>
        <w:t xml:space="preserve">lower panel) to </w:t>
      </w:r>
      <w:r w:rsidRPr="005C41E0">
        <w:rPr>
          <w:color w:val="auto"/>
          <w:highlight w:val="yellow"/>
          <w:lang w:eastAsia="zh-CN"/>
        </w:rPr>
        <w:t xml:space="preserve">complete </w:t>
      </w:r>
      <w:proofErr w:type="spellStart"/>
      <w:r w:rsidRPr="005C41E0">
        <w:rPr>
          <w:color w:val="auto"/>
          <w:highlight w:val="yellow"/>
          <w:lang w:eastAsia="zh-CN"/>
        </w:rPr>
        <w:t>dTMT</w:t>
      </w:r>
      <w:proofErr w:type="spellEnd"/>
      <w:r w:rsidRPr="005C41E0">
        <w:rPr>
          <w:color w:val="auto"/>
          <w:highlight w:val="yellow"/>
          <w:lang w:eastAsia="zh-CN"/>
        </w:rPr>
        <w:t>-A</w:t>
      </w:r>
      <w:r w:rsidR="00C73ECC" w:rsidRPr="005C41E0">
        <w:rPr>
          <w:color w:val="auto"/>
          <w:highlight w:val="yellow"/>
          <w:lang w:eastAsia="zh-CN"/>
        </w:rPr>
        <w:t xml:space="preserve"> without interr</w:t>
      </w:r>
      <w:r w:rsidR="00C264C5" w:rsidRPr="005C41E0">
        <w:rPr>
          <w:color w:val="auto"/>
          <w:highlight w:val="yellow"/>
          <w:lang w:eastAsia="zh-CN"/>
        </w:rPr>
        <w:t>u</w:t>
      </w:r>
      <w:r w:rsidR="00C73ECC" w:rsidRPr="005C41E0">
        <w:rPr>
          <w:color w:val="auto"/>
          <w:highlight w:val="yellow"/>
          <w:lang w:eastAsia="zh-CN"/>
        </w:rPr>
        <w:t>ption</w:t>
      </w:r>
      <w:r w:rsidRPr="005C41E0">
        <w:rPr>
          <w:color w:val="auto"/>
          <w:highlight w:val="yellow"/>
          <w:lang w:eastAsia="zh-CN"/>
        </w:rPr>
        <w:t>.</w:t>
      </w:r>
      <w:r w:rsidR="00E7407B" w:rsidRPr="005C41E0">
        <w:rPr>
          <w:color w:val="auto"/>
          <w:highlight w:val="yellow"/>
          <w:lang w:eastAsia="zh-CN"/>
        </w:rPr>
        <w:t xml:space="preserve"> </w:t>
      </w:r>
      <w:r w:rsidR="005E347A" w:rsidRPr="00692A3E">
        <w:rPr>
          <w:color w:val="auto"/>
          <w:highlight w:val="yellow"/>
          <w:lang w:eastAsia="zh-CN"/>
        </w:rPr>
        <w:t xml:space="preserve">All the </w:t>
      </w:r>
      <w:proofErr w:type="spellStart"/>
      <w:r w:rsidR="00C73ECC" w:rsidRPr="00692A3E">
        <w:rPr>
          <w:color w:val="auto"/>
          <w:highlight w:val="yellow"/>
          <w:lang w:eastAsia="zh-CN"/>
        </w:rPr>
        <w:t>dTMT</w:t>
      </w:r>
      <w:proofErr w:type="spellEnd"/>
      <w:r w:rsidR="00C73ECC" w:rsidRPr="00692A3E">
        <w:rPr>
          <w:color w:val="auto"/>
          <w:highlight w:val="yellow"/>
          <w:lang w:eastAsia="zh-CN"/>
        </w:rPr>
        <w:t xml:space="preserve">-A data are gathered </w:t>
      </w:r>
      <w:r w:rsidR="00612481" w:rsidRPr="00692A3E">
        <w:rPr>
          <w:color w:val="auto"/>
          <w:highlight w:val="yellow"/>
          <w:lang w:eastAsia="zh-CN"/>
        </w:rPr>
        <w:t>on the</w:t>
      </w:r>
      <w:r w:rsidR="00C73ECC" w:rsidRPr="00692A3E">
        <w:rPr>
          <w:color w:val="auto"/>
          <w:highlight w:val="yellow"/>
          <w:lang w:eastAsia="zh-CN"/>
        </w:rPr>
        <w:t xml:space="preserve"> computer automatically.</w:t>
      </w:r>
    </w:p>
    <w:p w14:paraId="63770BCD" w14:textId="77777777" w:rsidR="00692A3E" w:rsidRPr="00692A3E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735100E7" w14:textId="4651975D" w:rsidR="00692A3E" w:rsidRDefault="00692A3E" w:rsidP="00FC60C5">
      <w:pPr>
        <w:contextualSpacing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>NOTE</w:t>
      </w:r>
      <w:r w:rsidR="008423FE" w:rsidRPr="005C41E0">
        <w:rPr>
          <w:color w:val="auto"/>
          <w:highlight w:val="yellow"/>
          <w:lang w:eastAsia="zh-CN"/>
        </w:rPr>
        <w:t xml:space="preserve">: If </w:t>
      </w:r>
      <w:r w:rsidR="00C73ECC" w:rsidRPr="005C41E0">
        <w:rPr>
          <w:color w:val="auto"/>
          <w:highlight w:val="yellow"/>
          <w:lang w:eastAsia="zh-CN"/>
        </w:rPr>
        <w:t xml:space="preserve">data are collected for investigating </w:t>
      </w:r>
      <w:proofErr w:type="spellStart"/>
      <w:r w:rsidR="00C73ECC" w:rsidRPr="005C41E0">
        <w:rPr>
          <w:color w:val="auto"/>
          <w:highlight w:val="yellow"/>
          <w:lang w:eastAsia="zh-CN"/>
        </w:rPr>
        <w:t>intermanual</w:t>
      </w:r>
      <w:proofErr w:type="spellEnd"/>
      <w:r w:rsidR="00C73ECC" w:rsidRPr="005C41E0">
        <w:rPr>
          <w:color w:val="auto"/>
          <w:highlight w:val="yellow"/>
          <w:lang w:eastAsia="zh-CN"/>
        </w:rPr>
        <w:t xml:space="preserve"> differences, one more test needs to be carried out with</w:t>
      </w:r>
      <w:r w:rsidR="00612481" w:rsidRPr="005C41E0">
        <w:rPr>
          <w:color w:val="auto"/>
          <w:highlight w:val="yellow"/>
          <w:lang w:eastAsia="zh-CN"/>
        </w:rPr>
        <w:t xml:space="preserve"> the</w:t>
      </w:r>
      <w:r w:rsidR="00C73ECC" w:rsidRPr="005C41E0">
        <w:rPr>
          <w:color w:val="auto"/>
          <w:highlight w:val="yellow"/>
          <w:lang w:eastAsia="zh-CN"/>
        </w:rPr>
        <w:t xml:space="preserve"> other hand. </w:t>
      </w:r>
      <w:r w:rsidR="00612481" w:rsidRPr="005C41E0">
        <w:rPr>
          <w:color w:val="auto"/>
          <w:highlight w:val="yellow"/>
          <w:lang w:eastAsia="zh-CN"/>
        </w:rPr>
        <w:t>The s</w:t>
      </w:r>
      <w:r w:rsidR="00C73ECC" w:rsidRPr="005C41E0">
        <w:rPr>
          <w:color w:val="auto"/>
          <w:highlight w:val="yellow"/>
          <w:lang w:eastAsia="zh-CN"/>
        </w:rPr>
        <w:t>equence of left</w:t>
      </w:r>
      <w:r w:rsidR="00612481" w:rsidRPr="005C41E0">
        <w:rPr>
          <w:color w:val="auto"/>
          <w:highlight w:val="yellow"/>
          <w:lang w:eastAsia="zh-CN"/>
        </w:rPr>
        <w:t>-</w:t>
      </w:r>
      <w:r w:rsidR="00C73ECC" w:rsidRPr="005C41E0">
        <w:rPr>
          <w:color w:val="auto"/>
          <w:highlight w:val="yellow"/>
          <w:lang w:eastAsia="zh-CN"/>
        </w:rPr>
        <w:t>/right</w:t>
      </w:r>
      <w:r w:rsidR="00612481" w:rsidRPr="005C41E0">
        <w:rPr>
          <w:color w:val="auto"/>
          <w:highlight w:val="yellow"/>
          <w:lang w:eastAsia="zh-CN"/>
        </w:rPr>
        <w:t>-</w:t>
      </w:r>
      <w:r w:rsidR="00C73ECC" w:rsidRPr="005C41E0">
        <w:rPr>
          <w:color w:val="auto"/>
          <w:highlight w:val="yellow"/>
          <w:lang w:eastAsia="zh-CN"/>
        </w:rPr>
        <w:t xml:space="preserve"> hand test is at random.</w:t>
      </w:r>
    </w:p>
    <w:p w14:paraId="2CC16756" w14:textId="77777777" w:rsidR="00692A3E" w:rsidRPr="005C41E0" w:rsidRDefault="00692A3E" w:rsidP="00FC60C5">
      <w:pPr>
        <w:contextualSpacing/>
        <w:rPr>
          <w:color w:val="auto"/>
          <w:highlight w:val="yellow"/>
          <w:lang w:eastAsia="zh-CN"/>
        </w:rPr>
      </w:pPr>
    </w:p>
    <w:p w14:paraId="38146E40" w14:textId="36A16D01" w:rsidR="006661BB" w:rsidRDefault="006661BB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highlight w:val="yellow"/>
          <w:lang w:eastAsia="zh-CN"/>
        </w:rPr>
      </w:pPr>
      <w:proofErr w:type="spellStart"/>
      <w:r w:rsidRPr="005C41E0">
        <w:rPr>
          <w:color w:val="auto"/>
          <w:highlight w:val="yellow"/>
          <w:lang w:eastAsia="zh-CN"/>
        </w:rPr>
        <w:t>dTMT</w:t>
      </w:r>
      <w:proofErr w:type="spellEnd"/>
      <w:r w:rsidRPr="005C41E0">
        <w:rPr>
          <w:color w:val="auto"/>
          <w:highlight w:val="yellow"/>
          <w:lang w:eastAsia="zh-CN"/>
        </w:rPr>
        <w:t>-B procedure</w:t>
      </w:r>
    </w:p>
    <w:p w14:paraId="4A02E326" w14:textId="77777777" w:rsidR="00692A3E" w:rsidRPr="005C41E0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7389525D" w14:textId="4BCF3320" w:rsidR="00DD1051" w:rsidRDefault="00DA7F67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>Repeat step</w:t>
      </w:r>
      <w:r w:rsidR="00724844">
        <w:rPr>
          <w:color w:val="auto"/>
          <w:highlight w:val="yellow"/>
          <w:lang w:eastAsia="zh-CN"/>
        </w:rPr>
        <w:t xml:space="preserve"> </w:t>
      </w:r>
      <w:r w:rsidRPr="005C41E0">
        <w:rPr>
          <w:color w:val="auto"/>
          <w:highlight w:val="yellow"/>
          <w:lang w:eastAsia="zh-CN"/>
        </w:rPr>
        <w:t>2.1</w:t>
      </w:r>
      <w:r w:rsidR="00692A3E">
        <w:rPr>
          <w:color w:val="auto"/>
          <w:highlight w:val="yellow"/>
          <w:lang w:eastAsia="zh-CN"/>
        </w:rPr>
        <w:t>.</w:t>
      </w:r>
    </w:p>
    <w:p w14:paraId="35CE6AA4" w14:textId="77777777" w:rsidR="00692A3E" w:rsidRPr="005C41E0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26AA0036" w14:textId="7164602B" w:rsidR="00DA7F67" w:rsidRDefault="00DA7F67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 xml:space="preserve">Show the instructions of </w:t>
      </w:r>
      <w:proofErr w:type="spellStart"/>
      <w:r w:rsidR="007F0775" w:rsidRPr="005C41E0">
        <w:rPr>
          <w:color w:val="auto"/>
          <w:highlight w:val="yellow"/>
          <w:lang w:eastAsia="zh-CN"/>
        </w:rPr>
        <w:t>d</w:t>
      </w:r>
      <w:r w:rsidRPr="005C41E0">
        <w:rPr>
          <w:color w:val="auto"/>
          <w:highlight w:val="yellow"/>
          <w:lang w:eastAsia="zh-CN"/>
        </w:rPr>
        <w:t>TMT</w:t>
      </w:r>
      <w:proofErr w:type="spellEnd"/>
      <w:r w:rsidRPr="005C41E0">
        <w:rPr>
          <w:color w:val="auto"/>
          <w:highlight w:val="yellow"/>
          <w:lang w:eastAsia="zh-CN"/>
        </w:rPr>
        <w:t>-B as follows: Please draw a line as rapidly as possible joining the number</w:t>
      </w:r>
      <w:r w:rsidR="009705F1" w:rsidRPr="005C41E0">
        <w:rPr>
          <w:color w:val="auto"/>
          <w:highlight w:val="yellow"/>
          <w:lang w:eastAsia="zh-CN"/>
        </w:rPr>
        <w:t xml:space="preserve">s and </w:t>
      </w:r>
      <w:r w:rsidRPr="005C41E0">
        <w:rPr>
          <w:color w:val="auto"/>
          <w:highlight w:val="yellow"/>
          <w:lang w:eastAsia="zh-CN"/>
        </w:rPr>
        <w:t>Chinese character</w:t>
      </w:r>
      <w:r w:rsidR="009705F1" w:rsidRPr="005C41E0">
        <w:rPr>
          <w:color w:val="auto"/>
          <w:highlight w:val="yellow"/>
          <w:lang w:eastAsia="zh-CN"/>
        </w:rPr>
        <w:t>s</w:t>
      </w:r>
      <w:r w:rsidRPr="005C41E0">
        <w:rPr>
          <w:color w:val="auto"/>
          <w:highlight w:val="yellow"/>
          <w:lang w:eastAsia="zh-CN"/>
        </w:rPr>
        <w:t xml:space="preserve"> </w:t>
      </w:r>
      <w:r w:rsidR="009705F1" w:rsidRPr="005C41E0">
        <w:rPr>
          <w:color w:val="auto"/>
          <w:highlight w:val="yellow"/>
          <w:lang w:eastAsia="zh-CN"/>
        </w:rPr>
        <w:t>(i.e., 1-&gt;</w:t>
      </w:r>
      <w:r w:rsidR="009705F1" w:rsidRPr="005C41E0">
        <w:rPr>
          <w:color w:val="auto"/>
          <w:highlight w:val="yellow"/>
          <w:lang w:eastAsia="zh-CN"/>
        </w:rPr>
        <w:t>壹</w:t>
      </w:r>
      <w:r w:rsidR="009705F1" w:rsidRPr="005C41E0">
        <w:rPr>
          <w:color w:val="auto"/>
          <w:highlight w:val="yellow"/>
          <w:lang w:eastAsia="zh-CN"/>
        </w:rPr>
        <w:t>-&gt;2-&gt;</w:t>
      </w:r>
      <w:r w:rsidR="009705F1" w:rsidRPr="005C41E0">
        <w:rPr>
          <w:color w:val="auto"/>
          <w:highlight w:val="yellow"/>
          <w:lang w:eastAsia="zh-CN"/>
        </w:rPr>
        <w:t>贰</w:t>
      </w:r>
      <w:r w:rsidR="009705F1" w:rsidRPr="005C41E0">
        <w:rPr>
          <w:color w:val="auto"/>
          <w:highlight w:val="yellow"/>
          <w:lang w:eastAsia="zh-CN"/>
        </w:rPr>
        <w:t>…</w:t>
      </w:r>
      <w:r w:rsidR="009705F1" w:rsidRPr="005C41E0">
        <w:rPr>
          <w:color w:val="auto"/>
          <w:highlight w:val="yellow"/>
          <w:lang w:eastAsia="zh-CN"/>
        </w:rPr>
        <w:t>玖</w:t>
      </w:r>
      <w:r w:rsidR="009705F1" w:rsidRPr="005C41E0">
        <w:rPr>
          <w:color w:val="auto"/>
          <w:highlight w:val="yellow"/>
          <w:lang w:eastAsia="zh-CN"/>
        </w:rPr>
        <w:t xml:space="preserve">) alternatively </w:t>
      </w:r>
      <w:r w:rsidRPr="005C41E0">
        <w:rPr>
          <w:color w:val="auto"/>
          <w:highlight w:val="yellow"/>
          <w:lang w:eastAsia="zh-CN"/>
        </w:rPr>
        <w:t xml:space="preserve">in the circles randomly distributed on the screen. </w:t>
      </w:r>
    </w:p>
    <w:p w14:paraId="4C9EA159" w14:textId="77777777" w:rsidR="00692A3E" w:rsidRPr="005C41E0" w:rsidRDefault="00692A3E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29D8B9A6" w14:textId="19AC92E1" w:rsidR="00692A3E" w:rsidRPr="00692A3E" w:rsidRDefault="00692A3E" w:rsidP="00FC60C5">
      <w:pPr>
        <w:contextualSpacing/>
        <w:rPr>
          <w:color w:val="auto"/>
          <w:lang w:eastAsia="zh-CN"/>
        </w:rPr>
      </w:pPr>
      <w:r w:rsidRPr="00692A3E">
        <w:rPr>
          <w:color w:val="auto"/>
          <w:lang w:eastAsia="zh-CN"/>
        </w:rPr>
        <w:t>NOTE</w:t>
      </w:r>
      <w:r w:rsidR="00DA7F67" w:rsidRPr="00692A3E">
        <w:rPr>
          <w:color w:val="auto"/>
          <w:lang w:eastAsia="zh-CN"/>
        </w:rPr>
        <w:t xml:space="preserve">: Make sure all the </w:t>
      </w:r>
      <w:r w:rsidR="00DD1051" w:rsidRPr="00692A3E">
        <w:rPr>
          <w:color w:val="auto"/>
          <w:lang w:eastAsia="zh-CN"/>
        </w:rPr>
        <w:t>Chinese characters are recognized by subjects.</w:t>
      </w:r>
      <w:r>
        <w:rPr>
          <w:color w:val="auto"/>
          <w:lang w:eastAsia="zh-CN"/>
        </w:rPr>
        <w:t xml:space="preserve"> </w:t>
      </w:r>
      <w:r w:rsidR="00DA7F67" w:rsidRPr="005C41E0">
        <w:rPr>
          <w:color w:val="auto"/>
          <w:lang w:eastAsia="zh-CN"/>
        </w:rPr>
        <w:t>A pre-test trial (150</w:t>
      </w:r>
      <w:r w:rsidR="009705F1" w:rsidRPr="005C41E0">
        <w:rPr>
          <w:color w:val="auto"/>
          <w:lang w:eastAsia="zh-CN"/>
        </w:rPr>
        <w:t xml:space="preserve"> </w:t>
      </w:r>
      <w:r w:rsidR="00724844">
        <w:rPr>
          <w:color w:val="auto"/>
          <w:lang w:eastAsia="zh-CN"/>
        </w:rPr>
        <w:t xml:space="preserve">s </w:t>
      </w:r>
      <w:r w:rsidR="00724844" w:rsidRPr="005C41E0">
        <w:rPr>
          <w:color w:val="auto"/>
          <w:lang w:eastAsia="zh-CN"/>
        </w:rPr>
        <w:t>maximum</w:t>
      </w:r>
      <w:r w:rsidR="00DA7F67" w:rsidRPr="00692A3E">
        <w:rPr>
          <w:color w:val="auto"/>
          <w:lang w:eastAsia="zh-CN"/>
        </w:rPr>
        <w:t xml:space="preserve">) is also necessary because some </w:t>
      </w:r>
      <w:r w:rsidR="009705F1" w:rsidRPr="00692A3E">
        <w:rPr>
          <w:color w:val="auto"/>
          <w:lang w:eastAsia="zh-CN"/>
        </w:rPr>
        <w:t>participan</w:t>
      </w:r>
      <w:r w:rsidR="00DA7F67" w:rsidRPr="00692A3E">
        <w:rPr>
          <w:color w:val="auto"/>
          <w:lang w:eastAsia="zh-CN"/>
        </w:rPr>
        <w:t xml:space="preserve">ts need to familiarize how to draw in the </w:t>
      </w:r>
      <w:r w:rsidR="009705F1" w:rsidRPr="00692A3E">
        <w:rPr>
          <w:color w:val="auto"/>
          <w:lang w:eastAsia="zh-CN"/>
        </w:rPr>
        <w:t>n</w:t>
      </w:r>
      <w:r w:rsidR="00DA7F67" w:rsidRPr="00692A3E">
        <w:rPr>
          <w:color w:val="auto"/>
          <w:lang w:eastAsia="zh-CN"/>
        </w:rPr>
        <w:t>umber</w:t>
      </w:r>
      <w:r w:rsidR="009705F1" w:rsidRPr="00692A3E">
        <w:rPr>
          <w:color w:val="auto"/>
          <w:lang w:eastAsia="zh-CN"/>
        </w:rPr>
        <w:t>s and Chinese characters alternatively on</w:t>
      </w:r>
      <w:r w:rsidR="00DA7F67" w:rsidRPr="00692A3E">
        <w:rPr>
          <w:color w:val="auto"/>
          <w:lang w:eastAsia="zh-CN"/>
        </w:rPr>
        <w:t xml:space="preserve"> their own.</w:t>
      </w:r>
    </w:p>
    <w:p w14:paraId="48083410" w14:textId="77777777" w:rsidR="00692A3E" w:rsidRPr="00692A3E" w:rsidRDefault="00692A3E" w:rsidP="00FC60C5">
      <w:pPr>
        <w:pStyle w:val="ListParagraph"/>
        <w:ind w:left="0"/>
        <w:rPr>
          <w:color w:val="auto"/>
          <w:lang w:eastAsia="zh-CN"/>
        </w:rPr>
      </w:pPr>
    </w:p>
    <w:p w14:paraId="74BC6B12" w14:textId="10940520" w:rsidR="004526B5" w:rsidRPr="00692A3E" w:rsidRDefault="004526B5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lang w:eastAsia="zh-CN"/>
        </w:rPr>
      </w:pPr>
      <w:r w:rsidRPr="00692A3E">
        <w:rPr>
          <w:color w:val="auto"/>
          <w:lang w:eastAsia="zh-CN"/>
        </w:rPr>
        <w:t xml:space="preserve">Ask the subjects to </w:t>
      </w:r>
      <w:r w:rsidR="00EC6FF7">
        <w:rPr>
          <w:color w:val="auto"/>
          <w:lang w:eastAsia="zh-CN"/>
        </w:rPr>
        <w:t>select</w:t>
      </w:r>
      <w:r w:rsidRPr="00692A3E">
        <w:rPr>
          <w:color w:val="auto"/>
          <w:lang w:eastAsia="zh-CN"/>
        </w:rPr>
        <w:t xml:space="preserve"> </w:t>
      </w:r>
      <w:proofErr w:type="spellStart"/>
      <w:r w:rsidRPr="00EC6FF7">
        <w:rPr>
          <w:b/>
          <w:bCs/>
          <w:color w:val="auto"/>
          <w:lang w:eastAsia="zh-CN"/>
        </w:rPr>
        <w:t>Par</w:t>
      </w:r>
      <w:r w:rsidR="00692A3E" w:rsidRPr="00EC6FF7">
        <w:rPr>
          <w:b/>
          <w:bCs/>
          <w:color w:val="auto"/>
          <w:lang w:eastAsia="zh-CN"/>
        </w:rPr>
        <w:t>t</w:t>
      </w:r>
      <w:r w:rsidR="00724844" w:rsidRPr="00EC6FF7">
        <w:rPr>
          <w:b/>
          <w:bCs/>
          <w:color w:val="auto"/>
          <w:lang w:eastAsia="zh-CN"/>
        </w:rPr>
        <w:t>B</w:t>
      </w:r>
      <w:proofErr w:type="spellEnd"/>
      <w:r w:rsidRPr="00692A3E">
        <w:rPr>
          <w:color w:val="auto"/>
          <w:lang w:eastAsia="zh-CN"/>
        </w:rPr>
        <w:t xml:space="preserve"> on the screen (</w:t>
      </w:r>
      <w:r w:rsidRPr="00EC6FF7">
        <w:rPr>
          <w:b/>
          <w:bCs/>
          <w:color w:val="auto"/>
          <w:lang w:eastAsia="zh-CN"/>
        </w:rPr>
        <w:t>Figure 1</w:t>
      </w:r>
      <w:r w:rsidRPr="00692A3E">
        <w:rPr>
          <w:color w:val="auto"/>
          <w:lang w:eastAsia="zh-CN"/>
        </w:rPr>
        <w:t xml:space="preserve"> lower panel) to complete </w:t>
      </w:r>
      <w:proofErr w:type="spellStart"/>
      <w:r w:rsidRPr="00692A3E">
        <w:rPr>
          <w:color w:val="auto"/>
          <w:lang w:eastAsia="zh-CN"/>
        </w:rPr>
        <w:t>dTMT</w:t>
      </w:r>
      <w:proofErr w:type="spellEnd"/>
      <w:r w:rsidRPr="00692A3E">
        <w:rPr>
          <w:color w:val="auto"/>
          <w:lang w:eastAsia="zh-CN"/>
        </w:rPr>
        <w:t>-B without interruption.</w:t>
      </w:r>
      <w:r w:rsidR="00692A3E" w:rsidRPr="00692A3E">
        <w:rPr>
          <w:color w:val="auto"/>
          <w:lang w:eastAsia="zh-CN"/>
        </w:rPr>
        <w:t xml:space="preserve"> </w:t>
      </w:r>
      <w:r w:rsidRPr="00692A3E">
        <w:rPr>
          <w:color w:val="auto"/>
          <w:lang w:eastAsia="zh-CN"/>
        </w:rPr>
        <w:t xml:space="preserve">All the </w:t>
      </w:r>
      <w:proofErr w:type="spellStart"/>
      <w:r w:rsidRPr="00692A3E">
        <w:rPr>
          <w:color w:val="auto"/>
          <w:lang w:eastAsia="zh-CN"/>
        </w:rPr>
        <w:t>dTMT</w:t>
      </w:r>
      <w:proofErr w:type="spellEnd"/>
      <w:r w:rsidRPr="00692A3E">
        <w:rPr>
          <w:color w:val="auto"/>
          <w:lang w:eastAsia="zh-CN"/>
        </w:rPr>
        <w:t>-B data are gathered in computer automatically.</w:t>
      </w:r>
    </w:p>
    <w:p w14:paraId="03155861" w14:textId="77777777" w:rsidR="00692A3E" w:rsidRPr="00692A3E" w:rsidRDefault="00692A3E" w:rsidP="00FC60C5">
      <w:pPr>
        <w:pStyle w:val="ListParagraph"/>
        <w:ind w:left="0"/>
        <w:rPr>
          <w:color w:val="auto"/>
          <w:lang w:eastAsia="zh-CN"/>
        </w:rPr>
      </w:pPr>
    </w:p>
    <w:p w14:paraId="64A2E5A6" w14:textId="0BF2B872" w:rsidR="00DA7F67" w:rsidRPr="005C41E0" w:rsidRDefault="00692A3E" w:rsidP="00FC60C5">
      <w:pPr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NOTE</w:t>
      </w:r>
      <w:r w:rsidR="004526B5" w:rsidRPr="005C41E0">
        <w:rPr>
          <w:color w:val="auto"/>
          <w:lang w:eastAsia="zh-CN"/>
        </w:rPr>
        <w:t xml:space="preserve">: If data are collected for investigating </w:t>
      </w:r>
      <w:proofErr w:type="spellStart"/>
      <w:r w:rsidR="004526B5" w:rsidRPr="005C41E0">
        <w:rPr>
          <w:color w:val="auto"/>
          <w:lang w:eastAsia="zh-CN"/>
        </w:rPr>
        <w:t>intermanual</w:t>
      </w:r>
      <w:proofErr w:type="spellEnd"/>
      <w:r w:rsidR="004526B5" w:rsidRPr="005C41E0">
        <w:rPr>
          <w:color w:val="auto"/>
          <w:lang w:eastAsia="zh-CN"/>
        </w:rPr>
        <w:t xml:space="preserve"> differences, one more test needs to be carried out with </w:t>
      </w:r>
      <w:r w:rsidR="00013A0C" w:rsidRPr="005C41E0">
        <w:rPr>
          <w:color w:val="auto"/>
          <w:lang w:eastAsia="zh-CN"/>
        </w:rPr>
        <w:t xml:space="preserve">the </w:t>
      </w:r>
      <w:r w:rsidR="004526B5" w:rsidRPr="005C41E0">
        <w:rPr>
          <w:color w:val="auto"/>
          <w:lang w:eastAsia="zh-CN"/>
        </w:rPr>
        <w:t xml:space="preserve">other hand. </w:t>
      </w:r>
      <w:r w:rsidR="00013A0C" w:rsidRPr="005C41E0">
        <w:rPr>
          <w:color w:val="auto"/>
          <w:lang w:eastAsia="zh-CN"/>
        </w:rPr>
        <w:t>The s</w:t>
      </w:r>
      <w:r w:rsidR="004526B5" w:rsidRPr="005C41E0">
        <w:rPr>
          <w:color w:val="auto"/>
          <w:lang w:eastAsia="zh-CN"/>
        </w:rPr>
        <w:t>equence of left</w:t>
      </w:r>
      <w:r w:rsidR="00013A0C" w:rsidRPr="005C41E0">
        <w:rPr>
          <w:color w:val="auto"/>
          <w:lang w:eastAsia="zh-CN"/>
        </w:rPr>
        <w:t>-</w:t>
      </w:r>
      <w:r w:rsidR="004526B5" w:rsidRPr="005C41E0">
        <w:rPr>
          <w:color w:val="auto"/>
          <w:lang w:eastAsia="zh-CN"/>
        </w:rPr>
        <w:t>/right</w:t>
      </w:r>
      <w:r w:rsidR="00013A0C" w:rsidRPr="005C41E0">
        <w:rPr>
          <w:color w:val="auto"/>
          <w:lang w:eastAsia="zh-CN"/>
        </w:rPr>
        <w:t>-</w:t>
      </w:r>
      <w:r w:rsidR="004526B5" w:rsidRPr="005C41E0">
        <w:rPr>
          <w:color w:val="auto"/>
          <w:lang w:eastAsia="zh-CN"/>
        </w:rPr>
        <w:t xml:space="preserve"> hand test is at random.</w:t>
      </w:r>
    </w:p>
    <w:p w14:paraId="4CFA8958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496AB0B4" w14:textId="2491BE6E" w:rsidR="001C1E49" w:rsidRPr="005C41E0" w:rsidRDefault="00061159" w:rsidP="00FC60C5">
      <w:pPr>
        <w:pStyle w:val="ListParagraph"/>
        <w:numPr>
          <w:ilvl w:val="0"/>
          <w:numId w:val="22"/>
        </w:numPr>
        <w:ind w:left="0" w:firstLine="0"/>
        <w:rPr>
          <w:b/>
          <w:bCs/>
          <w:color w:val="auto"/>
          <w:lang w:eastAsia="zh-CN"/>
        </w:rPr>
      </w:pPr>
      <w:r w:rsidRPr="005C41E0">
        <w:rPr>
          <w:b/>
          <w:bCs/>
          <w:color w:val="auto"/>
          <w:lang w:eastAsia="zh-CN"/>
        </w:rPr>
        <w:t>Direct d</w:t>
      </w:r>
      <w:r w:rsidR="00DD1051" w:rsidRPr="005C41E0">
        <w:rPr>
          <w:b/>
          <w:bCs/>
          <w:color w:val="auto"/>
          <w:lang w:eastAsia="zh-CN"/>
        </w:rPr>
        <w:t xml:space="preserve">ata collection and </w:t>
      </w:r>
      <w:r w:rsidR="00426C9A">
        <w:rPr>
          <w:b/>
          <w:bCs/>
          <w:color w:val="auto"/>
          <w:lang w:eastAsia="zh-CN"/>
        </w:rPr>
        <w:t>definitions</w:t>
      </w:r>
      <w:r w:rsidR="00DD1051" w:rsidRPr="005C41E0">
        <w:rPr>
          <w:b/>
          <w:bCs/>
          <w:color w:val="auto"/>
          <w:lang w:eastAsia="zh-CN"/>
        </w:rPr>
        <w:t xml:space="preserve"> in </w:t>
      </w:r>
      <w:proofErr w:type="spellStart"/>
      <w:r w:rsidR="00DD1051" w:rsidRPr="005C41E0">
        <w:rPr>
          <w:b/>
          <w:bCs/>
          <w:color w:val="auto"/>
          <w:lang w:eastAsia="zh-CN"/>
        </w:rPr>
        <w:t>dTMT</w:t>
      </w:r>
      <w:proofErr w:type="spellEnd"/>
    </w:p>
    <w:p w14:paraId="61940AE2" w14:textId="77777777" w:rsidR="002D6F31" w:rsidRPr="005C41E0" w:rsidRDefault="002D6F31" w:rsidP="00FC60C5">
      <w:pPr>
        <w:pStyle w:val="ListParagraph"/>
        <w:ind w:left="0"/>
        <w:rPr>
          <w:b/>
          <w:bCs/>
          <w:color w:val="auto"/>
          <w:lang w:eastAsia="zh-CN"/>
        </w:rPr>
      </w:pPr>
    </w:p>
    <w:p w14:paraId="1346756E" w14:textId="56227367" w:rsidR="008917F5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t</w:t>
      </w:r>
      <w:r w:rsidR="00DD1051" w:rsidRPr="00426C9A">
        <w:rPr>
          <w:color w:val="auto"/>
          <w:lang w:eastAsia="zh-CN"/>
        </w:rPr>
        <w:t xml:space="preserve">otal time to </w:t>
      </w:r>
      <w:r w:rsidR="009D2AB2" w:rsidRPr="00426C9A">
        <w:rPr>
          <w:color w:val="auto"/>
          <w:lang w:eastAsia="zh-CN"/>
        </w:rPr>
        <w:t>c</w:t>
      </w:r>
      <w:r w:rsidR="00DD1051" w:rsidRPr="00426C9A">
        <w:rPr>
          <w:color w:val="auto"/>
          <w:lang w:eastAsia="zh-CN"/>
        </w:rPr>
        <w:t>ompletion</w:t>
      </w:r>
      <w:r w:rsidR="00EC6FF7">
        <w:rPr>
          <w:color w:val="auto"/>
          <w:lang w:eastAsia="zh-CN"/>
        </w:rPr>
        <w:t>: t</w:t>
      </w:r>
      <w:r w:rsidR="00DD1051" w:rsidRPr="00426C9A">
        <w:rPr>
          <w:color w:val="auto"/>
          <w:lang w:eastAsia="zh-CN"/>
        </w:rPr>
        <w:t xml:space="preserve">he time </w:t>
      </w:r>
      <w:r w:rsidR="00013A0C" w:rsidRPr="00426C9A">
        <w:rPr>
          <w:color w:val="auto"/>
          <w:lang w:eastAsia="zh-CN"/>
        </w:rPr>
        <w:t xml:space="preserve">taken </w:t>
      </w:r>
      <w:r>
        <w:rPr>
          <w:color w:val="auto"/>
          <w:lang w:eastAsia="zh-CN"/>
        </w:rPr>
        <w:t>(</w:t>
      </w:r>
      <w:proofErr w:type="spellStart"/>
      <w:r>
        <w:rPr>
          <w:color w:val="auto"/>
          <w:lang w:eastAsia="zh-CN"/>
        </w:rPr>
        <w:t>ms</w:t>
      </w:r>
      <w:proofErr w:type="spellEnd"/>
      <w:r>
        <w:rPr>
          <w:color w:val="auto"/>
          <w:lang w:eastAsia="zh-CN"/>
        </w:rPr>
        <w:t xml:space="preserve">) </w:t>
      </w:r>
      <w:r w:rsidR="00DD1051" w:rsidRPr="00426C9A">
        <w:rPr>
          <w:color w:val="auto"/>
          <w:lang w:eastAsia="zh-CN"/>
        </w:rPr>
        <w:t>to draw a line connecting all circles in the correct order.</w:t>
      </w:r>
    </w:p>
    <w:p w14:paraId="1DE60CF7" w14:textId="77777777" w:rsidR="00426C9A" w:rsidRP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0F6C528F" w14:textId="04E9FCDC" w:rsidR="00DD1051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n</w:t>
      </w:r>
      <w:r w:rsidR="00DD1051" w:rsidRPr="00426C9A">
        <w:rPr>
          <w:color w:val="auto"/>
          <w:lang w:eastAsia="zh-CN"/>
        </w:rPr>
        <w:t xml:space="preserve">umber of </w:t>
      </w:r>
      <w:r w:rsidR="009D2AB2" w:rsidRPr="00426C9A">
        <w:rPr>
          <w:color w:val="auto"/>
          <w:lang w:eastAsia="zh-CN"/>
        </w:rPr>
        <w:t>e</w:t>
      </w:r>
      <w:r w:rsidR="00DD1051" w:rsidRPr="00426C9A">
        <w:rPr>
          <w:color w:val="auto"/>
          <w:lang w:eastAsia="zh-CN"/>
        </w:rPr>
        <w:t>rrors</w:t>
      </w:r>
      <w:r w:rsidR="00EC6FF7">
        <w:rPr>
          <w:color w:val="auto"/>
          <w:lang w:eastAsia="zh-CN"/>
        </w:rPr>
        <w:t>: t</w:t>
      </w:r>
      <w:r w:rsidR="00DD1051" w:rsidRPr="00426C9A">
        <w:rPr>
          <w:color w:val="auto"/>
          <w:lang w:eastAsia="zh-CN"/>
        </w:rPr>
        <w:t>he number of times a line is drawn to a circle in the incorrect order.</w:t>
      </w:r>
    </w:p>
    <w:p w14:paraId="3FA622BA" w14:textId="77777777" w:rsidR="00426C9A" w:rsidRP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2668D1AE" w14:textId="4317FE1B" w:rsidR="00DD1051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t</w:t>
      </w:r>
      <w:r w:rsidR="00DD1051" w:rsidRPr="00426C9A">
        <w:rPr>
          <w:color w:val="auto"/>
          <w:lang w:eastAsia="zh-CN"/>
        </w:rPr>
        <w:t xml:space="preserve">ime to </w:t>
      </w:r>
      <w:r w:rsidR="009D2AB2" w:rsidRPr="00426C9A">
        <w:rPr>
          <w:color w:val="auto"/>
          <w:lang w:eastAsia="zh-CN"/>
        </w:rPr>
        <w:t>c</w:t>
      </w:r>
      <w:r w:rsidR="00DD1051" w:rsidRPr="00426C9A">
        <w:rPr>
          <w:color w:val="auto"/>
          <w:lang w:eastAsia="zh-CN"/>
        </w:rPr>
        <w:t>ompletion for each step</w:t>
      </w:r>
      <w:r w:rsidR="00EC6FF7">
        <w:rPr>
          <w:color w:val="auto"/>
          <w:lang w:eastAsia="zh-CN"/>
        </w:rPr>
        <w:t>: t</w:t>
      </w:r>
      <w:r w:rsidR="00DD1051" w:rsidRPr="00426C9A">
        <w:rPr>
          <w:color w:val="auto"/>
          <w:lang w:eastAsia="zh-CN"/>
        </w:rPr>
        <w:t xml:space="preserve">he time </w:t>
      </w:r>
      <w:r w:rsidR="00013A0C" w:rsidRPr="00426C9A">
        <w:rPr>
          <w:color w:val="auto"/>
          <w:lang w:eastAsia="zh-CN"/>
        </w:rPr>
        <w:t xml:space="preserve">taken </w:t>
      </w:r>
      <w:r w:rsidR="00DD1051" w:rsidRPr="00426C9A">
        <w:rPr>
          <w:color w:val="auto"/>
          <w:lang w:eastAsia="zh-CN"/>
        </w:rPr>
        <w:t>in milliseconds to draw each step.</w:t>
      </w:r>
    </w:p>
    <w:p w14:paraId="42BDFA35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6059C1EF" w14:textId="4EC50D2F" w:rsidR="00DD1051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t</w:t>
      </w:r>
      <w:r w:rsidRPr="00426C9A">
        <w:rPr>
          <w:color w:val="auto"/>
          <w:lang w:eastAsia="zh-CN"/>
        </w:rPr>
        <w:t xml:space="preserve">ime </w:t>
      </w:r>
      <w:r w:rsidR="00DD1051" w:rsidRPr="00426C9A">
        <w:rPr>
          <w:color w:val="auto"/>
          <w:lang w:eastAsia="zh-CN"/>
        </w:rPr>
        <w:t>inside each circle</w:t>
      </w:r>
      <w:r w:rsidR="00EC6FF7">
        <w:rPr>
          <w:color w:val="auto"/>
          <w:lang w:eastAsia="zh-CN"/>
        </w:rPr>
        <w:t>: t</w:t>
      </w:r>
      <w:r w:rsidR="00DD1051" w:rsidRPr="00426C9A">
        <w:rPr>
          <w:color w:val="auto"/>
          <w:lang w:eastAsia="zh-CN"/>
        </w:rPr>
        <w:t>he time</w:t>
      </w:r>
      <w:r w:rsidR="00013A0C" w:rsidRPr="00426C9A">
        <w:rPr>
          <w:color w:val="auto"/>
          <w:lang w:eastAsia="zh-CN"/>
        </w:rPr>
        <w:t xml:space="preserve"> spent </w:t>
      </w:r>
      <w:r w:rsidR="00DD1051" w:rsidRPr="00426C9A">
        <w:rPr>
          <w:color w:val="auto"/>
          <w:lang w:eastAsia="zh-CN"/>
        </w:rPr>
        <w:t xml:space="preserve">in milliseconds </w:t>
      </w:r>
      <w:r w:rsidR="00013A0C" w:rsidRPr="00426C9A">
        <w:rPr>
          <w:color w:val="auto"/>
          <w:lang w:eastAsia="zh-CN"/>
        </w:rPr>
        <w:t>to</w:t>
      </w:r>
      <w:r w:rsidR="00DD1051" w:rsidRPr="00426C9A">
        <w:rPr>
          <w:color w:val="auto"/>
          <w:lang w:eastAsia="zh-CN"/>
        </w:rPr>
        <w:t xml:space="preserve"> draw inside circles. </w:t>
      </w:r>
    </w:p>
    <w:p w14:paraId="3452436B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04B8BC14" w14:textId="4254B9EC" w:rsidR="009D2AB2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Determine the inside </w:t>
      </w:r>
      <w:r w:rsidR="009D2AB2" w:rsidRPr="00426C9A">
        <w:rPr>
          <w:color w:val="auto"/>
          <w:lang w:eastAsia="zh-CN"/>
        </w:rPr>
        <w:t>circle percentage (%)</w:t>
      </w:r>
      <w:r w:rsidR="00EC6FF7">
        <w:rPr>
          <w:color w:val="auto"/>
          <w:lang w:eastAsia="zh-CN"/>
        </w:rPr>
        <w:t>: t</w:t>
      </w:r>
      <w:r w:rsidR="009D2AB2" w:rsidRPr="00426C9A">
        <w:rPr>
          <w:color w:val="auto"/>
          <w:lang w:eastAsia="zh-CN"/>
        </w:rPr>
        <w:t>ime inside each circle divided by total time to completion.</w:t>
      </w:r>
    </w:p>
    <w:p w14:paraId="4801238E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59EE34E6" w14:textId="1651B6E9" w:rsidR="00061159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t</w:t>
      </w:r>
      <w:r w:rsidRPr="00426C9A">
        <w:rPr>
          <w:color w:val="auto"/>
          <w:lang w:eastAsia="zh-CN"/>
        </w:rPr>
        <w:t xml:space="preserve">ime </w:t>
      </w:r>
      <w:r w:rsidR="009D2AB2" w:rsidRPr="00426C9A">
        <w:rPr>
          <w:color w:val="auto"/>
          <w:lang w:eastAsia="zh-CN"/>
        </w:rPr>
        <w:t>inside each tolerance circle</w:t>
      </w:r>
      <w:r w:rsidR="00EC6FF7">
        <w:rPr>
          <w:color w:val="auto"/>
          <w:lang w:eastAsia="zh-CN"/>
        </w:rPr>
        <w:t>: t</w:t>
      </w:r>
      <w:r w:rsidR="009D2AB2" w:rsidRPr="00426C9A">
        <w:rPr>
          <w:color w:val="auto"/>
          <w:lang w:eastAsia="zh-CN"/>
        </w:rPr>
        <w:t xml:space="preserve">he time </w:t>
      </w:r>
      <w:r w:rsidR="00013A0C" w:rsidRPr="00426C9A">
        <w:rPr>
          <w:color w:val="auto"/>
          <w:lang w:eastAsia="zh-CN"/>
        </w:rPr>
        <w:t xml:space="preserve">spent </w:t>
      </w:r>
      <w:r w:rsidR="009D2AB2" w:rsidRPr="00426C9A">
        <w:rPr>
          <w:color w:val="auto"/>
          <w:lang w:eastAsia="zh-CN"/>
        </w:rPr>
        <w:t xml:space="preserve">in milliseconds </w:t>
      </w:r>
      <w:r w:rsidR="00013A0C" w:rsidRPr="00426C9A">
        <w:rPr>
          <w:color w:val="auto"/>
          <w:lang w:eastAsia="zh-CN"/>
        </w:rPr>
        <w:t>to</w:t>
      </w:r>
      <w:r w:rsidR="009D2AB2" w:rsidRPr="00426C9A">
        <w:rPr>
          <w:color w:val="auto"/>
          <w:lang w:eastAsia="zh-CN"/>
        </w:rPr>
        <w:t xml:space="preserve"> draw inside tolerance circles.</w:t>
      </w:r>
    </w:p>
    <w:p w14:paraId="55FD188D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3991D1CB" w14:textId="096ED95E" w:rsidR="009D2AB2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in</w:t>
      </w:r>
      <w:r w:rsidR="009D2AB2" w:rsidRPr="00426C9A">
        <w:rPr>
          <w:color w:val="auto"/>
          <w:lang w:eastAsia="zh-CN"/>
        </w:rPr>
        <w:t>side circle tolerance percentage (%)</w:t>
      </w:r>
      <w:r w:rsidR="00EC6FF7">
        <w:rPr>
          <w:color w:val="auto"/>
          <w:lang w:eastAsia="zh-CN"/>
        </w:rPr>
        <w:t>: t</w:t>
      </w:r>
      <w:r w:rsidR="009D2AB2" w:rsidRPr="00426C9A">
        <w:rPr>
          <w:color w:val="auto"/>
          <w:lang w:eastAsia="zh-CN"/>
        </w:rPr>
        <w:t>ime inside each tolerance circle divided by total time to completion</w:t>
      </w:r>
    </w:p>
    <w:p w14:paraId="3B52FFC4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01F8186A" w14:textId="15E44FEB" w:rsidR="00061159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Determine the line </w:t>
      </w:r>
      <w:r w:rsidR="009D2AB2" w:rsidRPr="00426C9A">
        <w:rPr>
          <w:color w:val="auto"/>
          <w:lang w:eastAsia="zh-CN"/>
        </w:rPr>
        <w:t>canceling times in each step</w:t>
      </w:r>
      <w:r w:rsidR="00EC6FF7">
        <w:rPr>
          <w:color w:val="auto"/>
          <w:lang w:eastAsia="zh-CN"/>
        </w:rPr>
        <w:t>: t</w:t>
      </w:r>
      <w:r w:rsidR="009D2AB2" w:rsidRPr="00426C9A">
        <w:rPr>
          <w:color w:val="auto"/>
          <w:lang w:eastAsia="zh-CN"/>
        </w:rPr>
        <w:t>he times a line is canceled in each step.</w:t>
      </w:r>
      <w:r>
        <w:rPr>
          <w:color w:val="auto"/>
          <w:lang w:eastAsia="zh-CN"/>
        </w:rPr>
        <w:t xml:space="preserve"> </w:t>
      </w:r>
      <w:r w:rsidR="00061159" w:rsidRPr="00426C9A">
        <w:rPr>
          <w:color w:val="auto"/>
          <w:lang w:eastAsia="zh-CN"/>
        </w:rPr>
        <w:t>T</w:t>
      </w:r>
      <w:r>
        <w:rPr>
          <w:color w:val="auto"/>
          <w:lang w:eastAsia="zh-CN"/>
        </w:rPr>
        <w:t>he t</w:t>
      </w:r>
      <w:r w:rsidR="00061159" w:rsidRPr="00426C9A">
        <w:rPr>
          <w:color w:val="auto"/>
          <w:lang w:eastAsia="zh-CN"/>
        </w:rPr>
        <w:t xml:space="preserve">olerance circle has </w:t>
      </w:r>
      <w:r w:rsidR="003C4F03" w:rsidRPr="00426C9A">
        <w:rPr>
          <w:color w:val="auto"/>
          <w:lang w:eastAsia="zh-CN"/>
        </w:rPr>
        <w:t xml:space="preserve">a </w:t>
      </w:r>
      <w:r w:rsidR="00061159" w:rsidRPr="00426C9A">
        <w:rPr>
          <w:color w:val="auto"/>
          <w:lang w:eastAsia="zh-CN"/>
        </w:rPr>
        <w:t xml:space="preserve">diameter </w:t>
      </w:r>
      <w:r w:rsidR="003C4F03" w:rsidRPr="00426C9A">
        <w:rPr>
          <w:color w:val="auto"/>
          <w:lang w:eastAsia="zh-CN"/>
        </w:rPr>
        <w:t>five</w:t>
      </w:r>
      <w:r w:rsidR="00061159" w:rsidRPr="00426C9A">
        <w:rPr>
          <w:color w:val="auto"/>
          <w:lang w:eastAsia="zh-CN"/>
        </w:rPr>
        <w:t xml:space="preserve"> time</w:t>
      </w:r>
      <w:r w:rsidR="00AE505D" w:rsidRPr="00426C9A">
        <w:rPr>
          <w:color w:val="auto"/>
          <w:lang w:eastAsia="zh-CN"/>
        </w:rPr>
        <w:t>s</w:t>
      </w:r>
      <w:r w:rsidR="00061159" w:rsidRPr="00426C9A">
        <w:rPr>
          <w:color w:val="auto"/>
          <w:lang w:eastAsia="zh-CN"/>
        </w:rPr>
        <w:t xml:space="preserve"> </w:t>
      </w:r>
      <w:r w:rsidR="003C4F03" w:rsidRPr="00426C9A">
        <w:rPr>
          <w:color w:val="auto"/>
          <w:lang w:eastAsia="zh-CN"/>
        </w:rPr>
        <w:t>more</w:t>
      </w:r>
      <w:r w:rsidR="00061159" w:rsidRPr="00426C9A">
        <w:rPr>
          <w:color w:val="auto"/>
          <w:lang w:eastAsia="zh-CN"/>
        </w:rPr>
        <w:t xml:space="preserve"> than</w:t>
      </w:r>
      <w:r w:rsidR="003C4F03" w:rsidRPr="00426C9A">
        <w:rPr>
          <w:color w:val="auto"/>
          <w:lang w:eastAsia="zh-CN"/>
        </w:rPr>
        <w:t xml:space="preserve"> that of a</w:t>
      </w:r>
      <w:r w:rsidR="00061159" w:rsidRPr="00426C9A">
        <w:rPr>
          <w:color w:val="auto"/>
          <w:lang w:eastAsia="zh-CN"/>
        </w:rPr>
        <w:t xml:space="preserve"> real circle.</w:t>
      </w:r>
    </w:p>
    <w:p w14:paraId="3D406C1D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47A3CB44" w14:textId="470069DA" w:rsidR="00061159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o</w:t>
      </w:r>
      <w:r w:rsidR="00061159" w:rsidRPr="00426C9A">
        <w:rPr>
          <w:color w:val="auto"/>
          <w:lang w:eastAsia="zh-CN"/>
        </w:rPr>
        <w:t>ptimal pathway of each step</w:t>
      </w:r>
      <w:r w:rsidR="00EC6FF7">
        <w:rPr>
          <w:color w:val="auto"/>
          <w:lang w:eastAsia="zh-CN"/>
        </w:rPr>
        <w:t>: t</w:t>
      </w:r>
      <w:r w:rsidR="00061159" w:rsidRPr="00426C9A">
        <w:rPr>
          <w:color w:val="auto"/>
          <w:lang w:eastAsia="zh-CN"/>
        </w:rPr>
        <w:t>he nearest line in mi</w:t>
      </w:r>
      <w:r w:rsidR="004172AB" w:rsidRPr="00426C9A">
        <w:rPr>
          <w:color w:val="auto"/>
          <w:lang w:eastAsia="zh-CN"/>
        </w:rPr>
        <w:t>l</w:t>
      </w:r>
      <w:r w:rsidR="00061159" w:rsidRPr="00426C9A">
        <w:rPr>
          <w:color w:val="auto"/>
          <w:lang w:eastAsia="zh-CN"/>
        </w:rPr>
        <w:t>limeters of each step.</w:t>
      </w:r>
    </w:p>
    <w:p w14:paraId="7782255D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1388C71D" w14:textId="1DCB885C" w:rsidR="00061159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a</w:t>
      </w:r>
      <w:r w:rsidR="00061159" w:rsidRPr="00426C9A">
        <w:rPr>
          <w:color w:val="auto"/>
          <w:lang w:eastAsia="zh-CN"/>
        </w:rPr>
        <w:t>ctual pathway of each step</w:t>
      </w:r>
      <w:r w:rsidR="00EC6FF7">
        <w:rPr>
          <w:color w:val="auto"/>
          <w:lang w:eastAsia="zh-CN"/>
        </w:rPr>
        <w:t>: t</w:t>
      </w:r>
      <w:r w:rsidR="00061159" w:rsidRPr="00426C9A">
        <w:rPr>
          <w:color w:val="auto"/>
          <w:lang w:eastAsia="zh-CN"/>
        </w:rPr>
        <w:t>he actual line in millimeters of each step.</w:t>
      </w:r>
    </w:p>
    <w:p w14:paraId="46724A97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3AEEDA3F" w14:textId="06D2EA89" w:rsidR="00061159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p</w:t>
      </w:r>
      <w:r w:rsidR="00061159" w:rsidRPr="00426C9A">
        <w:rPr>
          <w:color w:val="auto"/>
          <w:lang w:eastAsia="zh-CN"/>
        </w:rPr>
        <w:t>athway deviation of each step</w:t>
      </w:r>
      <w:r w:rsidR="00EC6FF7">
        <w:rPr>
          <w:color w:val="auto"/>
          <w:lang w:eastAsia="zh-CN"/>
        </w:rPr>
        <w:t>: t</w:t>
      </w:r>
      <w:r w:rsidR="004172AB" w:rsidRPr="00426C9A">
        <w:rPr>
          <w:color w:val="auto"/>
          <w:lang w:eastAsia="zh-CN"/>
        </w:rPr>
        <w:t>he actual line in millimeters min</w:t>
      </w:r>
      <w:r w:rsidR="003C4F03" w:rsidRPr="00426C9A">
        <w:rPr>
          <w:color w:val="auto"/>
          <w:lang w:eastAsia="zh-CN"/>
        </w:rPr>
        <w:t>u</w:t>
      </w:r>
      <w:r w:rsidR="004172AB" w:rsidRPr="00426C9A">
        <w:rPr>
          <w:color w:val="auto"/>
          <w:lang w:eastAsia="zh-CN"/>
        </w:rPr>
        <w:t>s the nearest line in millimeters of each step</w:t>
      </w:r>
      <w:r w:rsidR="009035DD" w:rsidRPr="00426C9A">
        <w:rPr>
          <w:color w:val="auto"/>
          <w:lang w:eastAsia="zh-CN"/>
        </w:rPr>
        <w:t>.</w:t>
      </w:r>
    </w:p>
    <w:p w14:paraId="6A403503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52512EDC" w14:textId="0124D896" w:rsidR="009035DD" w:rsidRPr="00426C9A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v</w:t>
      </w:r>
      <w:r w:rsidR="009035DD" w:rsidRPr="00426C9A">
        <w:rPr>
          <w:color w:val="auto"/>
          <w:lang w:eastAsia="zh-CN"/>
        </w:rPr>
        <w:t xml:space="preserve">ariability of pathway deviation: Coefficient of </w:t>
      </w:r>
      <w:r w:rsidR="003C4F03" w:rsidRPr="00426C9A">
        <w:rPr>
          <w:color w:val="auto"/>
          <w:lang w:eastAsia="zh-CN"/>
        </w:rPr>
        <w:t xml:space="preserve">the </w:t>
      </w:r>
      <w:r w:rsidR="009035DD" w:rsidRPr="00426C9A">
        <w:rPr>
          <w:color w:val="auto"/>
          <w:lang w:eastAsia="zh-CN"/>
        </w:rPr>
        <w:t>variation of</w:t>
      </w:r>
      <w:r w:rsidR="003C4F03" w:rsidRPr="00426C9A">
        <w:rPr>
          <w:color w:val="auto"/>
          <w:lang w:eastAsia="zh-CN"/>
        </w:rPr>
        <w:t xml:space="preserve"> the</w:t>
      </w:r>
      <w:r w:rsidR="009035DD" w:rsidRPr="00426C9A">
        <w:rPr>
          <w:color w:val="auto"/>
          <w:lang w:eastAsia="zh-CN"/>
        </w:rPr>
        <w:t xml:space="preserve"> </w:t>
      </w:r>
      <w:r w:rsidR="00040C9E" w:rsidRPr="00426C9A">
        <w:rPr>
          <w:color w:val="auto"/>
          <w:lang w:eastAsia="zh-CN"/>
        </w:rPr>
        <w:t>pathway deviation of each step.</w:t>
      </w:r>
    </w:p>
    <w:p w14:paraId="1D002513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22713773" w14:textId="0C943395" w:rsidR="004172AB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v</w:t>
      </w:r>
      <w:r w:rsidR="004172AB" w:rsidRPr="00426C9A">
        <w:rPr>
          <w:color w:val="auto"/>
          <w:lang w:eastAsia="zh-CN"/>
        </w:rPr>
        <w:t>elocity of drawing of each step</w:t>
      </w:r>
      <w:r w:rsidR="00EC6FF7">
        <w:rPr>
          <w:color w:val="auto"/>
          <w:lang w:eastAsia="zh-CN"/>
        </w:rPr>
        <w:t>: t</w:t>
      </w:r>
      <w:r w:rsidR="004172AB" w:rsidRPr="00426C9A">
        <w:rPr>
          <w:color w:val="auto"/>
          <w:lang w:eastAsia="zh-CN"/>
        </w:rPr>
        <w:t xml:space="preserve">he actual line in millimeters of each step divided by the time to </w:t>
      </w:r>
      <w:r w:rsidR="003C4F03" w:rsidRPr="00426C9A">
        <w:rPr>
          <w:color w:val="auto"/>
          <w:lang w:eastAsia="zh-CN"/>
        </w:rPr>
        <w:t>c</w:t>
      </w:r>
      <w:r w:rsidR="004172AB" w:rsidRPr="00426C9A">
        <w:rPr>
          <w:color w:val="auto"/>
          <w:lang w:eastAsia="zh-CN"/>
        </w:rPr>
        <w:t>ompletion for each step.</w:t>
      </w:r>
    </w:p>
    <w:p w14:paraId="1FF2EF78" w14:textId="77777777" w:rsidR="00426C9A" w:rsidRP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2DFB7DBD" w14:textId="48629388" w:rsidR="004172AB" w:rsidRPr="005C41E0" w:rsidRDefault="00EC6FF7" w:rsidP="00FC60C5">
      <w:pPr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NOTE: T</w:t>
      </w:r>
      <w:r w:rsidR="003C4F03" w:rsidRPr="00426C9A">
        <w:rPr>
          <w:color w:val="auto"/>
          <w:lang w:eastAsia="zh-CN"/>
        </w:rPr>
        <w:t>he average value was calculated by summing up the values collected step by step.</w:t>
      </w:r>
      <w:r w:rsidR="00426C9A">
        <w:rPr>
          <w:color w:val="auto"/>
          <w:lang w:eastAsia="zh-CN"/>
        </w:rPr>
        <w:t xml:space="preserve"> </w:t>
      </w:r>
      <w:r w:rsidR="004172AB" w:rsidRPr="00426C9A">
        <w:rPr>
          <w:color w:val="auto"/>
          <w:lang w:eastAsia="zh-CN"/>
        </w:rPr>
        <w:t xml:space="preserve">Indirect data reflecting different points between hands or parts </w:t>
      </w:r>
      <w:r w:rsidR="003C4F03" w:rsidRPr="00426C9A">
        <w:rPr>
          <w:color w:val="auto"/>
          <w:lang w:eastAsia="zh-CN"/>
        </w:rPr>
        <w:t>were</w:t>
      </w:r>
      <w:r w:rsidR="004172AB" w:rsidRPr="00426C9A">
        <w:rPr>
          <w:color w:val="auto"/>
          <w:lang w:eastAsia="zh-CN"/>
        </w:rPr>
        <w:t xml:space="preserve"> </w:t>
      </w:r>
      <w:r w:rsidR="003C4F03" w:rsidRPr="00426C9A">
        <w:rPr>
          <w:color w:val="auto"/>
          <w:lang w:eastAsia="zh-CN"/>
        </w:rPr>
        <w:t xml:space="preserve">derived </w:t>
      </w:r>
      <w:r w:rsidR="004172AB" w:rsidRPr="00426C9A">
        <w:rPr>
          <w:color w:val="auto"/>
          <w:lang w:eastAsia="zh-CN"/>
        </w:rPr>
        <w:t>based on the direct data.</w:t>
      </w:r>
    </w:p>
    <w:p w14:paraId="0BCCDFBD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5FD54CB1" w14:textId="437B4C32" w:rsidR="008917F5" w:rsidRPr="005C41E0" w:rsidRDefault="00DD1051" w:rsidP="00FC60C5">
      <w:pPr>
        <w:pStyle w:val="ListParagraph"/>
        <w:numPr>
          <w:ilvl w:val="0"/>
          <w:numId w:val="22"/>
        </w:numPr>
        <w:ind w:left="0" w:firstLine="0"/>
        <w:rPr>
          <w:b/>
          <w:bCs/>
          <w:color w:val="auto"/>
          <w:highlight w:val="yellow"/>
          <w:lang w:eastAsia="zh-CN"/>
        </w:rPr>
      </w:pPr>
      <w:r w:rsidRPr="005C41E0">
        <w:rPr>
          <w:b/>
          <w:bCs/>
          <w:color w:val="auto"/>
          <w:highlight w:val="yellow"/>
          <w:lang w:eastAsia="zh-CN"/>
        </w:rPr>
        <w:t xml:space="preserve">Design and </w:t>
      </w:r>
      <w:r w:rsidR="00426C9A">
        <w:rPr>
          <w:b/>
          <w:bCs/>
          <w:color w:val="auto"/>
          <w:highlight w:val="yellow"/>
          <w:lang w:eastAsia="zh-CN"/>
        </w:rPr>
        <w:t>t</w:t>
      </w:r>
      <w:r w:rsidRPr="005C41E0">
        <w:rPr>
          <w:b/>
          <w:bCs/>
          <w:color w:val="auto"/>
          <w:highlight w:val="yellow"/>
          <w:lang w:eastAsia="zh-CN"/>
        </w:rPr>
        <w:t>esting of the WTMT</w:t>
      </w:r>
    </w:p>
    <w:p w14:paraId="70744A57" w14:textId="77777777" w:rsidR="002D6F31" w:rsidRPr="005C41E0" w:rsidRDefault="002D6F31" w:rsidP="00FC60C5">
      <w:pPr>
        <w:pStyle w:val="ListParagraph"/>
        <w:ind w:left="0"/>
        <w:rPr>
          <w:b/>
          <w:bCs/>
          <w:color w:val="auto"/>
          <w:highlight w:val="yellow"/>
          <w:lang w:eastAsia="zh-CN"/>
        </w:rPr>
      </w:pPr>
    </w:p>
    <w:p w14:paraId="0D30AFCB" w14:textId="66493294" w:rsidR="004172AB" w:rsidRDefault="00426C9A" w:rsidP="00FC60C5">
      <w:pPr>
        <w:contextualSpacing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 xml:space="preserve">NOTE: </w:t>
      </w:r>
      <w:proofErr w:type="gramStart"/>
      <w:r w:rsidR="00DC7A9D" w:rsidRPr="005C41E0">
        <w:rPr>
          <w:color w:val="auto"/>
          <w:highlight w:val="yellow"/>
          <w:lang w:eastAsia="zh-CN"/>
        </w:rPr>
        <w:t>Similar to</w:t>
      </w:r>
      <w:proofErr w:type="gramEnd"/>
      <w:r w:rsidR="00DC7A9D" w:rsidRPr="005C41E0">
        <w:rPr>
          <w:color w:val="auto"/>
          <w:highlight w:val="yellow"/>
          <w:lang w:eastAsia="zh-CN"/>
        </w:rPr>
        <w:t xml:space="preserve"> </w:t>
      </w:r>
      <w:proofErr w:type="spellStart"/>
      <w:r w:rsidR="00DC7A9D" w:rsidRPr="005C41E0">
        <w:rPr>
          <w:color w:val="auto"/>
          <w:highlight w:val="yellow"/>
          <w:lang w:eastAsia="zh-CN"/>
        </w:rPr>
        <w:t>dTMT</w:t>
      </w:r>
      <w:proofErr w:type="spellEnd"/>
      <w:r w:rsidR="00DC7A9D" w:rsidRPr="005C41E0">
        <w:rPr>
          <w:color w:val="auto"/>
          <w:highlight w:val="yellow"/>
          <w:lang w:eastAsia="zh-CN"/>
        </w:rPr>
        <w:t>, WTMT also has two part</w:t>
      </w:r>
      <w:r w:rsidR="003C4F03" w:rsidRPr="005C41E0">
        <w:rPr>
          <w:color w:val="auto"/>
          <w:highlight w:val="yellow"/>
          <w:lang w:eastAsia="zh-CN"/>
        </w:rPr>
        <w:t>s</w:t>
      </w:r>
      <w:r w:rsidR="00DC7A9D" w:rsidRPr="005C41E0">
        <w:rPr>
          <w:color w:val="auto"/>
          <w:highlight w:val="yellow"/>
          <w:lang w:eastAsia="zh-CN"/>
        </w:rPr>
        <w:t>: WTMT-A and WTMT-B</w:t>
      </w:r>
      <w:r w:rsidR="003C4F03" w:rsidRPr="005C41E0">
        <w:rPr>
          <w:color w:val="auto"/>
          <w:highlight w:val="yellow"/>
          <w:lang w:eastAsia="zh-CN"/>
        </w:rPr>
        <w:t>.</w:t>
      </w:r>
      <w:r w:rsidR="00DC7A9D" w:rsidRPr="005C41E0">
        <w:rPr>
          <w:color w:val="auto"/>
          <w:highlight w:val="yellow"/>
          <w:lang w:eastAsia="zh-CN"/>
        </w:rPr>
        <w:t xml:space="preserve"> </w:t>
      </w:r>
      <w:r w:rsidR="003C4F03" w:rsidRPr="005C41E0">
        <w:rPr>
          <w:color w:val="auto"/>
          <w:highlight w:val="yellow"/>
          <w:lang w:eastAsia="zh-CN"/>
        </w:rPr>
        <w:t>T</w:t>
      </w:r>
      <w:r w:rsidR="00DC7A9D" w:rsidRPr="005C41E0">
        <w:rPr>
          <w:color w:val="auto"/>
          <w:highlight w:val="yellow"/>
          <w:lang w:eastAsia="zh-CN"/>
        </w:rPr>
        <w:t>hese two tests should be performed sequentially (</w:t>
      </w:r>
      <w:r w:rsidR="00B308F3" w:rsidRPr="005C41E0">
        <w:rPr>
          <w:color w:val="auto"/>
          <w:highlight w:val="yellow"/>
          <w:lang w:eastAsia="zh-CN"/>
        </w:rPr>
        <w:t>W</w:t>
      </w:r>
      <w:r w:rsidR="00DC7A9D" w:rsidRPr="005C41E0">
        <w:rPr>
          <w:color w:val="auto"/>
          <w:highlight w:val="yellow"/>
          <w:lang w:eastAsia="zh-CN"/>
        </w:rPr>
        <w:t xml:space="preserve">TMT-A </w:t>
      </w:r>
      <w:proofErr w:type="spellStart"/>
      <w:r w:rsidR="00DC7A9D" w:rsidRPr="005C41E0">
        <w:rPr>
          <w:color w:val="auto"/>
          <w:highlight w:val="yellow"/>
          <w:lang w:eastAsia="zh-CN"/>
        </w:rPr>
        <w:t>proceding</w:t>
      </w:r>
      <w:proofErr w:type="spellEnd"/>
      <w:r w:rsidR="00DC7A9D" w:rsidRPr="005C41E0">
        <w:rPr>
          <w:color w:val="auto"/>
          <w:highlight w:val="yellow"/>
          <w:lang w:eastAsia="zh-CN"/>
        </w:rPr>
        <w:t xml:space="preserve"> </w:t>
      </w:r>
      <w:r w:rsidR="00B308F3" w:rsidRPr="005C41E0">
        <w:rPr>
          <w:color w:val="auto"/>
          <w:highlight w:val="yellow"/>
          <w:lang w:eastAsia="zh-CN"/>
        </w:rPr>
        <w:t>W</w:t>
      </w:r>
      <w:r w:rsidR="00FD50A0" w:rsidRPr="005C41E0">
        <w:rPr>
          <w:color w:val="auto"/>
          <w:highlight w:val="yellow"/>
          <w:lang w:eastAsia="zh-CN"/>
        </w:rPr>
        <w:t>TMT</w:t>
      </w:r>
      <w:r w:rsidR="00DC7A9D" w:rsidRPr="005C41E0">
        <w:rPr>
          <w:color w:val="auto"/>
          <w:highlight w:val="yellow"/>
          <w:lang w:eastAsia="zh-CN"/>
        </w:rPr>
        <w:t>-B), without</w:t>
      </w:r>
      <w:r w:rsidR="003C4F03" w:rsidRPr="005C41E0">
        <w:rPr>
          <w:color w:val="auto"/>
          <w:highlight w:val="yellow"/>
          <w:lang w:eastAsia="zh-CN"/>
        </w:rPr>
        <w:t xml:space="preserve"> being</w:t>
      </w:r>
      <w:r w:rsidR="00DC7A9D" w:rsidRPr="005C41E0">
        <w:rPr>
          <w:color w:val="auto"/>
          <w:highlight w:val="yellow"/>
          <w:lang w:eastAsia="zh-CN"/>
        </w:rPr>
        <w:t xml:space="preserve"> reversed.</w:t>
      </w:r>
    </w:p>
    <w:p w14:paraId="21265353" w14:textId="77777777" w:rsidR="00426C9A" w:rsidRPr="005C41E0" w:rsidRDefault="00426C9A" w:rsidP="00FC60C5">
      <w:pPr>
        <w:contextualSpacing/>
        <w:rPr>
          <w:color w:val="auto"/>
          <w:highlight w:val="yellow"/>
          <w:lang w:eastAsia="zh-CN"/>
        </w:rPr>
      </w:pPr>
    </w:p>
    <w:p w14:paraId="2116B220" w14:textId="4867B947" w:rsidR="00DC7A9D" w:rsidRPr="005C41E0" w:rsidRDefault="00DC7A9D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>WTMT-A procedure</w:t>
      </w:r>
    </w:p>
    <w:p w14:paraId="639BF5F5" w14:textId="77777777" w:rsidR="002D6F31" w:rsidRPr="005C41E0" w:rsidRDefault="002D6F31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03CC6E97" w14:textId="7DEAB73C" w:rsidR="00CE20EB" w:rsidRDefault="00426C9A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lastRenderedPageBreak/>
        <w:t xml:space="preserve">Carry out </w:t>
      </w:r>
      <w:r w:rsidR="007F0775" w:rsidRPr="005C41E0">
        <w:rPr>
          <w:color w:val="auto"/>
          <w:highlight w:val="yellow"/>
          <w:lang w:eastAsia="zh-CN"/>
        </w:rPr>
        <w:t>W</w:t>
      </w:r>
      <w:r w:rsidR="00CE20EB" w:rsidRPr="005C41E0">
        <w:rPr>
          <w:color w:val="auto"/>
          <w:highlight w:val="yellow"/>
          <w:lang w:eastAsia="zh-CN"/>
        </w:rPr>
        <w:t xml:space="preserve">TMT-A </w:t>
      </w:r>
      <w:r w:rsidR="003C4F03" w:rsidRPr="005C41E0">
        <w:rPr>
          <w:color w:val="auto"/>
          <w:highlight w:val="yellow"/>
          <w:lang w:eastAsia="zh-CN"/>
        </w:rPr>
        <w:t>in</w:t>
      </w:r>
      <w:r w:rsidR="00CE20EB" w:rsidRPr="005C41E0">
        <w:rPr>
          <w:color w:val="auto"/>
          <w:highlight w:val="yellow"/>
          <w:lang w:eastAsia="zh-CN"/>
        </w:rPr>
        <w:t xml:space="preserve"> a quiet and comfortable environment</w:t>
      </w:r>
      <w:r>
        <w:rPr>
          <w:color w:val="auto"/>
          <w:highlight w:val="yellow"/>
          <w:lang w:eastAsia="zh-CN"/>
        </w:rPr>
        <w:t xml:space="preserve">. Ensure that there is </w:t>
      </w:r>
      <w:r w:rsidR="00CE20EB" w:rsidRPr="005C41E0">
        <w:rPr>
          <w:color w:val="auto"/>
          <w:highlight w:val="yellow"/>
          <w:lang w:eastAsia="zh-CN"/>
        </w:rPr>
        <w:t xml:space="preserve">room light. </w:t>
      </w:r>
      <w:r>
        <w:rPr>
          <w:color w:val="auto"/>
          <w:highlight w:val="yellow"/>
          <w:lang w:eastAsia="zh-CN"/>
        </w:rPr>
        <w:t>Randomly distribute c</w:t>
      </w:r>
      <w:r w:rsidR="008A327F" w:rsidRPr="005C41E0">
        <w:rPr>
          <w:color w:val="auto"/>
          <w:highlight w:val="yellow"/>
          <w:lang w:eastAsia="zh-CN"/>
        </w:rPr>
        <w:t>oin</w:t>
      </w:r>
      <w:r w:rsidR="007F0775" w:rsidRPr="005C41E0">
        <w:rPr>
          <w:color w:val="auto"/>
          <w:highlight w:val="yellow"/>
          <w:lang w:eastAsia="zh-CN"/>
        </w:rPr>
        <w:t xml:space="preserve">s with </w:t>
      </w:r>
      <w:r w:rsidR="000F0F1F" w:rsidRPr="005C41E0">
        <w:rPr>
          <w:color w:val="auto"/>
          <w:highlight w:val="yellow"/>
          <w:lang w:eastAsia="zh-CN"/>
        </w:rPr>
        <w:t>number</w:t>
      </w:r>
      <w:r w:rsidR="007F0775" w:rsidRPr="005C41E0">
        <w:rPr>
          <w:color w:val="auto"/>
          <w:highlight w:val="yellow"/>
          <w:lang w:eastAsia="zh-CN"/>
        </w:rPr>
        <w:t>s at each of 15 positions in</w:t>
      </w:r>
      <w:r w:rsidR="000F0F1F" w:rsidRPr="005C41E0">
        <w:rPr>
          <w:color w:val="auto"/>
          <w:highlight w:val="yellow"/>
          <w:lang w:eastAsia="zh-CN"/>
        </w:rPr>
        <w:t xml:space="preserve"> </w:t>
      </w:r>
      <w:r w:rsidR="007F0775" w:rsidRPr="005C41E0">
        <w:rPr>
          <w:color w:val="auto"/>
          <w:highlight w:val="yellow"/>
          <w:lang w:eastAsia="zh-CN"/>
        </w:rPr>
        <w:t>a 16</w:t>
      </w:r>
      <w:r>
        <w:rPr>
          <w:color w:val="auto"/>
          <w:highlight w:val="yellow"/>
          <w:lang w:eastAsia="zh-CN"/>
        </w:rPr>
        <w:t xml:space="preserve"> </w:t>
      </w:r>
      <w:r w:rsidR="007F0775" w:rsidRPr="005C41E0">
        <w:rPr>
          <w:color w:val="auto"/>
          <w:highlight w:val="yellow"/>
          <w:lang w:eastAsia="zh-CN"/>
        </w:rPr>
        <w:t>m</w:t>
      </w:r>
      <w:r w:rsidR="007F0775" w:rsidRPr="005C41E0">
        <w:rPr>
          <w:color w:val="auto"/>
          <w:highlight w:val="yellow"/>
          <w:vertAlign w:val="superscript"/>
          <w:lang w:eastAsia="zh-CN"/>
        </w:rPr>
        <w:t>2</w:t>
      </w:r>
      <w:r w:rsidR="000F0F1F" w:rsidRPr="005C41E0">
        <w:rPr>
          <w:color w:val="auto"/>
          <w:highlight w:val="yellow"/>
          <w:lang w:eastAsia="zh-CN"/>
        </w:rPr>
        <w:t xml:space="preserve"> </w:t>
      </w:r>
      <w:r w:rsidR="007F0775" w:rsidRPr="005C41E0">
        <w:rPr>
          <w:color w:val="auto"/>
          <w:highlight w:val="yellow"/>
          <w:lang w:eastAsia="zh-CN"/>
        </w:rPr>
        <w:t xml:space="preserve">area (4 </w:t>
      </w:r>
      <w:r>
        <w:rPr>
          <w:color w:val="auto"/>
          <w:highlight w:val="yellow"/>
          <w:lang w:eastAsia="zh-CN"/>
        </w:rPr>
        <w:t>x</w:t>
      </w:r>
      <w:r w:rsidR="007F0775" w:rsidRPr="005C41E0">
        <w:rPr>
          <w:color w:val="auto"/>
          <w:highlight w:val="yellow"/>
          <w:lang w:eastAsia="zh-CN"/>
        </w:rPr>
        <w:t xml:space="preserve"> 4 m</w:t>
      </w:r>
      <w:r w:rsidR="003C4F03" w:rsidRPr="005C41E0">
        <w:rPr>
          <w:color w:val="auto"/>
          <w:highlight w:val="yellow"/>
          <w:vertAlign w:val="superscript"/>
          <w:lang w:eastAsia="zh-CN"/>
        </w:rPr>
        <w:t>2</w:t>
      </w:r>
      <w:r w:rsidR="007F0775" w:rsidRPr="005C41E0">
        <w:rPr>
          <w:color w:val="auto"/>
          <w:highlight w:val="yellow"/>
          <w:lang w:eastAsia="zh-CN"/>
        </w:rPr>
        <w:t xml:space="preserve">). </w:t>
      </w:r>
      <w:r>
        <w:rPr>
          <w:color w:val="auto"/>
          <w:highlight w:val="yellow"/>
          <w:lang w:eastAsia="zh-CN"/>
        </w:rPr>
        <w:t>Draw a</w:t>
      </w:r>
      <w:r w:rsidR="007F0775" w:rsidRPr="005C41E0">
        <w:rPr>
          <w:color w:val="auto"/>
          <w:highlight w:val="yellow"/>
          <w:lang w:eastAsia="zh-CN"/>
        </w:rPr>
        <w:t xml:space="preserve"> 30</w:t>
      </w:r>
      <w:r>
        <w:rPr>
          <w:color w:val="auto"/>
          <w:highlight w:val="yellow"/>
          <w:lang w:eastAsia="zh-CN"/>
        </w:rPr>
        <w:t xml:space="preserve"> </w:t>
      </w:r>
      <w:r w:rsidR="007F0775" w:rsidRPr="005C41E0">
        <w:rPr>
          <w:color w:val="auto"/>
          <w:highlight w:val="yellow"/>
          <w:lang w:eastAsia="zh-CN"/>
        </w:rPr>
        <w:t xml:space="preserve">cm </w:t>
      </w:r>
      <w:r w:rsidR="008A327F" w:rsidRPr="005C41E0">
        <w:rPr>
          <w:color w:val="auto"/>
          <w:highlight w:val="yellow"/>
          <w:lang w:eastAsia="zh-CN"/>
        </w:rPr>
        <w:t>diameter</w:t>
      </w:r>
      <w:r w:rsidR="007F0775" w:rsidRPr="005C41E0">
        <w:rPr>
          <w:color w:val="auto"/>
          <w:highlight w:val="yellow"/>
          <w:lang w:eastAsia="zh-CN"/>
        </w:rPr>
        <w:t xml:space="preserve"> around each </w:t>
      </w:r>
      <w:r w:rsidR="008A327F" w:rsidRPr="005C41E0">
        <w:rPr>
          <w:color w:val="auto"/>
          <w:highlight w:val="yellow"/>
          <w:lang w:eastAsia="zh-CN"/>
        </w:rPr>
        <w:t>coin</w:t>
      </w:r>
      <w:r w:rsidR="000F0F1F" w:rsidRPr="005C41E0">
        <w:rPr>
          <w:color w:val="auto"/>
          <w:highlight w:val="yellow"/>
          <w:lang w:eastAsia="zh-CN"/>
        </w:rPr>
        <w:t xml:space="preserve"> (</w:t>
      </w:r>
      <w:r w:rsidR="000F0F1F" w:rsidRPr="00426C9A">
        <w:rPr>
          <w:b/>
          <w:bCs/>
          <w:color w:val="auto"/>
          <w:highlight w:val="yellow"/>
          <w:lang w:eastAsia="zh-CN"/>
        </w:rPr>
        <w:t>Fig</w:t>
      </w:r>
      <w:r w:rsidR="00BE489C" w:rsidRPr="00426C9A">
        <w:rPr>
          <w:b/>
          <w:bCs/>
          <w:color w:val="auto"/>
          <w:highlight w:val="yellow"/>
          <w:lang w:eastAsia="zh-CN"/>
        </w:rPr>
        <w:t>ure</w:t>
      </w:r>
      <w:r w:rsidR="000F0F1F" w:rsidRPr="00426C9A">
        <w:rPr>
          <w:b/>
          <w:bCs/>
          <w:color w:val="auto"/>
          <w:highlight w:val="yellow"/>
          <w:lang w:eastAsia="zh-CN"/>
        </w:rPr>
        <w:t xml:space="preserve"> </w:t>
      </w:r>
      <w:r w:rsidR="00BD6017" w:rsidRPr="00426C9A">
        <w:rPr>
          <w:b/>
          <w:bCs/>
          <w:color w:val="auto"/>
          <w:highlight w:val="yellow"/>
          <w:lang w:eastAsia="zh-CN"/>
        </w:rPr>
        <w:t>3</w:t>
      </w:r>
      <w:r w:rsidR="000F0F1F" w:rsidRPr="005C41E0">
        <w:rPr>
          <w:color w:val="auto"/>
          <w:highlight w:val="yellow"/>
          <w:lang w:eastAsia="zh-CN"/>
        </w:rPr>
        <w:t>).</w:t>
      </w:r>
    </w:p>
    <w:p w14:paraId="2F2F1EAC" w14:textId="77777777" w:rsidR="00426C9A" w:rsidRPr="005C41E0" w:rsidRDefault="00426C9A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259AAC05" w14:textId="46132C0B" w:rsidR="00426C9A" w:rsidRDefault="00EC6FF7" w:rsidP="00FC60C5">
      <w:pPr>
        <w:contextualSpacing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 xml:space="preserve">NOTE: </w:t>
      </w:r>
      <w:r w:rsidR="00160287">
        <w:rPr>
          <w:color w:val="auto"/>
          <w:highlight w:val="yellow"/>
          <w:lang w:eastAsia="zh-CN"/>
        </w:rPr>
        <w:t>T</w:t>
      </w:r>
      <w:r w:rsidR="003C4F03" w:rsidRPr="005C41E0">
        <w:rPr>
          <w:color w:val="auto"/>
          <w:highlight w:val="yellow"/>
          <w:lang w:eastAsia="zh-CN"/>
        </w:rPr>
        <w:t>he p</w:t>
      </w:r>
      <w:r w:rsidR="009947DF" w:rsidRPr="005C41E0">
        <w:rPr>
          <w:color w:val="auto"/>
          <w:highlight w:val="yellow"/>
          <w:lang w:eastAsia="zh-CN"/>
        </w:rPr>
        <w:t>articipants enrolled to complete WTMT should have the educational level of more than 2</w:t>
      </w:r>
      <w:r w:rsidR="00426C9A">
        <w:rPr>
          <w:color w:val="auto"/>
          <w:highlight w:val="yellow"/>
          <w:lang w:eastAsia="zh-CN"/>
        </w:rPr>
        <w:t xml:space="preserve"> </w:t>
      </w:r>
      <w:r w:rsidR="009947DF" w:rsidRPr="005C41E0">
        <w:rPr>
          <w:color w:val="auto"/>
          <w:highlight w:val="yellow"/>
          <w:lang w:eastAsia="zh-CN"/>
        </w:rPr>
        <w:t>year</w:t>
      </w:r>
      <w:r w:rsidR="003C4F03" w:rsidRPr="005C41E0">
        <w:rPr>
          <w:color w:val="auto"/>
          <w:highlight w:val="yellow"/>
          <w:lang w:eastAsia="zh-CN"/>
        </w:rPr>
        <w:t>s</w:t>
      </w:r>
      <w:r w:rsidR="009947DF" w:rsidRPr="005C41E0">
        <w:rPr>
          <w:color w:val="auto"/>
          <w:highlight w:val="yellow"/>
          <w:lang w:eastAsia="zh-CN"/>
        </w:rPr>
        <w:t xml:space="preserve"> of preliminary school</w:t>
      </w:r>
      <w:r w:rsidR="003C4F03" w:rsidRPr="005C41E0">
        <w:rPr>
          <w:color w:val="auto"/>
          <w:highlight w:val="yellow"/>
          <w:lang w:eastAsia="zh-CN"/>
        </w:rPr>
        <w:t>;</w:t>
      </w:r>
      <w:r w:rsidR="009947DF" w:rsidRPr="005C41E0">
        <w:rPr>
          <w:color w:val="auto"/>
          <w:highlight w:val="yellow"/>
          <w:lang w:eastAsia="zh-CN"/>
        </w:rPr>
        <w:t xml:space="preserve"> otherwise, they might have difficulty in reading and recognizing Chinese characters in WTMT-B. Meanwhile, </w:t>
      </w:r>
      <w:r w:rsidR="00426C9A" w:rsidRPr="005C41E0">
        <w:rPr>
          <w:color w:val="auto"/>
          <w:highlight w:val="yellow"/>
          <w:lang w:eastAsia="zh-CN"/>
        </w:rPr>
        <w:t>ensure</w:t>
      </w:r>
      <w:r w:rsidR="009947DF" w:rsidRPr="005C41E0">
        <w:rPr>
          <w:color w:val="auto"/>
          <w:highlight w:val="yellow"/>
          <w:lang w:eastAsia="zh-CN"/>
        </w:rPr>
        <w:t xml:space="preserve"> that the participants have no obvious visual and lower limb disability.</w:t>
      </w:r>
    </w:p>
    <w:p w14:paraId="2CB53868" w14:textId="77777777" w:rsidR="00426C9A" w:rsidRPr="005C41E0" w:rsidRDefault="00426C9A" w:rsidP="00FC60C5">
      <w:pPr>
        <w:contextualSpacing/>
        <w:rPr>
          <w:color w:val="auto"/>
          <w:highlight w:val="yellow"/>
          <w:lang w:eastAsia="zh-CN"/>
        </w:rPr>
      </w:pPr>
    </w:p>
    <w:p w14:paraId="0DA8BDDE" w14:textId="39C2B6B5" w:rsidR="00E80B55" w:rsidRDefault="00426C9A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 xml:space="preserve">Connect the </w:t>
      </w:r>
      <w:r w:rsidR="00E80B55" w:rsidRPr="005C41E0">
        <w:rPr>
          <w:color w:val="auto"/>
          <w:highlight w:val="yellow"/>
          <w:lang w:eastAsia="zh-CN"/>
        </w:rPr>
        <w:t xml:space="preserve">Intelligent Device for Energy Expenditure and Activity (IDEEA) to the </w:t>
      </w:r>
      <w:r w:rsidR="00160287" w:rsidRPr="005C41E0">
        <w:rPr>
          <w:color w:val="auto"/>
          <w:highlight w:val="yellow"/>
          <w:lang w:eastAsia="zh-CN"/>
        </w:rPr>
        <w:t>PC and</w:t>
      </w:r>
      <w:r w:rsidR="00E80B55" w:rsidRPr="005C41E0">
        <w:rPr>
          <w:color w:val="auto"/>
          <w:highlight w:val="yellow"/>
          <w:lang w:eastAsia="zh-CN"/>
        </w:rPr>
        <w:t xml:space="preserve"> </w:t>
      </w:r>
      <w:r>
        <w:rPr>
          <w:color w:val="auto"/>
          <w:highlight w:val="yellow"/>
          <w:lang w:eastAsia="zh-CN"/>
        </w:rPr>
        <w:t xml:space="preserve">enter </w:t>
      </w:r>
      <w:r w:rsidR="00E80B55" w:rsidRPr="005C41E0">
        <w:rPr>
          <w:color w:val="auto"/>
          <w:highlight w:val="yellow"/>
          <w:lang w:eastAsia="zh-CN"/>
        </w:rPr>
        <w:t>the subject's anthropometric data.</w:t>
      </w:r>
    </w:p>
    <w:p w14:paraId="59ED8F36" w14:textId="77777777" w:rsidR="00426C9A" w:rsidRPr="005C41E0" w:rsidRDefault="00426C9A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4DB110DE" w14:textId="0117B887" w:rsidR="000771BC" w:rsidRDefault="00426C9A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>Attach</w:t>
      </w:r>
      <w:r w:rsidR="000771BC" w:rsidRPr="005C41E0">
        <w:rPr>
          <w:color w:val="auto"/>
          <w:highlight w:val="yellow"/>
          <w:lang w:eastAsia="zh-CN"/>
        </w:rPr>
        <w:t xml:space="preserve"> </w:t>
      </w:r>
      <w:r w:rsidR="003C4F03" w:rsidRPr="005C41E0">
        <w:rPr>
          <w:color w:val="auto"/>
          <w:highlight w:val="yellow"/>
          <w:lang w:eastAsia="zh-CN"/>
        </w:rPr>
        <w:t>five</w:t>
      </w:r>
      <w:r w:rsidR="000771BC" w:rsidRPr="005C41E0">
        <w:rPr>
          <w:color w:val="auto"/>
          <w:highlight w:val="yellow"/>
          <w:lang w:eastAsia="zh-CN"/>
        </w:rPr>
        <w:t xml:space="preserve"> biaxial </w:t>
      </w:r>
      <w:proofErr w:type="gramStart"/>
      <w:r w:rsidR="000771BC" w:rsidRPr="005C41E0">
        <w:rPr>
          <w:color w:val="auto"/>
          <w:highlight w:val="yellow"/>
          <w:lang w:eastAsia="zh-CN"/>
        </w:rPr>
        <w:t>mini-accelerometers</w:t>
      </w:r>
      <w:proofErr w:type="gramEnd"/>
      <w:r w:rsidR="000771BC" w:rsidRPr="005C41E0">
        <w:rPr>
          <w:color w:val="auto"/>
          <w:highlight w:val="yellow"/>
          <w:lang w:eastAsia="zh-CN"/>
        </w:rPr>
        <w:t xml:space="preserve"> (16 </w:t>
      </w:r>
      <w:r>
        <w:rPr>
          <w:color w:val="auto"/>
          <w:highlight w:val="yellow"/>
          <w:lang w:eastAsia="zh-CN"/>
        </w:rPr>
        <w:t>x</w:t>
      </w:r>
      <w:r w:rsidR="000771BC" w:rsidRPr="005C41E0">
        <w:rPr>
          <w:color w:val="auto"/>
          <w:highlight w:val="yellow"/>
          <w:lang w:eastAsia="zh-CN"/>
        </w:rPr>
        <w:t xml:space="preserve"> 14 </w:t>
      </w:r>
      <w:r>
        <w:rPr>
          <w:color w:val="auto"/>
          <w:highlight w:val="yellow"/>
          <w:lang w:eastAsia="zh-CN"/>
        </w:rPr>
        <w:t>x</w:t>
      </w:r>
      <w:r w:rsidR="000771BC" w:rsidRPr="005C41E0">
        <w:rPr>
          <w:color w:val="auto"/>
          <w:highlight w:val="yellow"/>
          <w:lang w:eastAsia="zh-CN"/>
        </w:rPr>
        <w:t xml:space="preserve"> 4 mm</w:t>
      </w:r>
      <w:r w:rsidR="003C4F03" w:rsidRPr="005C41E0">
        <w:rPr>
          <w:color w:val="auto"/>
          <w:highlight w:val="yellow"/>
          <w:vertAlign w:val="superscript"/>
          <w:lang w:eastAsia="zh-CN"/>
        </w:rPr>
        <w:t>3</w:t>
      </w:r>
      <w:r w:rsidR="000771BC" w:rsidRPr="005C41E0">
        <w:rPr>
          <w:color w:val="auto"/>
          <w:highlight w:val="yellow"/>
          <w:lang w:eastAsia="zh-CN"/>
        </w:rPr>
        <w:t>, 2</w:t>
      </w:r>
      <w:r w:rsidR="00160287">
        <w:rPr>
          <w:color w:val="auto"/>
          <w:highlight w:val="yellow"/>
          <w:lang w:eastAsia="zh-CN"/>
        </w:rPr>
        <w:t xml:space="preserve"> </w:t>
      </w:r>
      <w:r w:rsidR="000771BC" w:rsidRPr="005C41E0">
        <w:rPr>
          <w:color w:val="auto"/>
          <w:highlight w:val="yellow"/>
          <w:lang w:eastAsia="zh-CN"/>
        </w:rPr>
        <w:t>g) with medical tape over the sternum, to the front side of each thigh and under each foot</w:t>
      </w:r>
      <w:r w:rsidR="00BE489C" w:rsidRPr="005C41E0">
        <w:rPr>
          <w:color w:val="auto"/>
          <w:highlight w:val="yellow"/>
          <w:lang w:eastAsia="zh-CN"/>
        </w:rPr>
        <w:t xml:space="preserve"> (</w:t>
      </w:r>
      <w:r w:rsidR="00BE489C" w:rsidRPr="00426C9A">
        <w:rPr>
          <w:b/>
          <w:bCs/>
          <w:color w:val="auto"/>
          <w:highlight w:val="yellow"/>
          <w:lang w:eastAsia="zh-CN"/>
        </w:rPr>
        <w:t>Figure</w:t>
      </w:r>
      <w:r>
        <w:rPr>
          <w:b/>
          <w:bCs/>
          <w:color w:val="auto"/>
          <w:highlight w:val="yellow"/>
          <w:lang w:eastAsia="zh-CN"/>
        </w:rPr>
        <w:t xml:space="preserve"> </w:t>
      </w:r>
      <w:r w:rsidR="00BE489C" w:rsidRPr="00426C9A">
        <w:rPr>
          <w:b/>
          <w:bCs/>
          <w:color w:val="auto"/>
          <w:highlight w:val="yellow"/>
          <w:lang w:eastAsia="zh-CN"/>
        </w:rPr>
        <w:t>4</w:t>
      </w:r>
      <w:r w:rsidR="00BE489C" w:rsidRPr="005C41E0">
        <w:rPr>
          <w:color w:val="auto"/>
          <w:highlight w:val="yellow"/>
          <w:lang w:eastAsia="zh-CN"/>
        </w:rPr>
        <w:t>)</w:t>
      </w:r>
      <w:r w:rsidR="000771BC" w:rsidRPr="005C41E0">
        <w:rPr>
          <w:color w:val="auto"/>
          <w:highlight w:val="yellow"/>
          <w:lang w:eastAsia="zh-CN"/>
        </w:rPr>
        <w:t>.</w:t>
      </w:r>
      <w:r w:rsidR="001D6AC5" w:rsidRPr="005C41E0">
        <w:rPr>
          <w:color w:val="auto"/>
          <w:highlight w:val="yellow"/>
          <w:lang w:eastAsia="zh-CN"/>
        </w:rPr>
        <w:t xml:space="preserve"> </w:t>
      </w:r>
      <w:r>
        <w:rPr>
          <w:color w:val="auto"/>
          <w:highlight w:val="yellow"/>
          <w:lang w:eastAsia="zh-CN"/>
        </w:rPr>
        <w:t>Connect a</w:t>
      </w:r>
      <w:r w:rsidR="000771BC" w:rsidRPr="005C41E0">
        <w:rPr>
          <w:color w:val="auto"/>
          <w:highlight w:val="yellow"/>
          <w:lang w:eastAsia="zh-CN"/>
        </w:rPr>
        <w:t xml:space="preserve">ll the accelerometers through thin, flexible cables to a microprocessor/storage unit (70 </w:t>
      </w:r>
      <w:r>
        <w:rPr>
          <w:color w:val="auto"/>
          <w:highlight w:val="yellow"/>
          <w:lang w:eastAsia="zh-CN"/>
        </w:rPr>
        <w:t>x</w:t>
      </w:r>
      <w:r w:rsidR="000771BC" w:rsidRPr="005C41E0">
        <w:rPr>
          <w:color w:val="auto"/>
          <w:highlight w:val="yellow"/>
          <w:lang w:eastAsia="zh-CN"/>
        </w:rPr>
        <w:t xml:space="preserve"> 44 </w:t>
      </w:r>
      <w:r>
        <w:rPr>
          <w:color w:val="auto"/>
          <w:highlight w:val="yellow"/>
          <w:lang w:eastAsia="zh-CN"/>
        </w:rPr>
        <w:t>x</w:t>
      </w:r>
      <w:r w:rsidR="000771BC" w:rsidRPr="005C41E0">
        <w:rPr>
          <w:color w:val="auto"/>
          <w:highlight w:val="yellow"/>
          <w:lang w:eastAsia="zh-CN"/>
        </w:rPr>
        <w:t xml:space="preserve"> 18 mm</w:t>
      </w:r>
      <w:r w:rsidR="003C4F03" w:rsidRPr="005C41E0">
        <w:rPr>
          <w:color w:val="auto"/>
          <w:highlight w:val="yellow"/>
          <w:vertAlign w:val="superscript"/>
          <w:lang w:eastAsia="zh-CN"/>
        </w:rPr>
        <w:t>3</w:t>
      </w:r>
      <w:r w:rsidR="000771BC" w:rsidRPr="005C41E0">
        <w:rPr>
          <w:color w:val="auto"/>
          <w:highlight w:val="yellow"/>
          <w:lang w:eastAsia="zh-CN"/>
        </w:rPr>
        <w:t>, 59 g) attached with a clip to the clothes.</w:t>
      </w:r>
    </w:p>
    <w:p w14:paraId="3DA19F32" w14:textId="77777777" w:rsidR="00426C9A" w:rsidRPr="005C41E0" w:rsidRDefault="00426C9A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68BF3CE9" w14:textId="5C46A3C6" w:rsidR="00C92F43" w:rsidRPr="00426C9A" w:rsidRDefault="000771BC" w:rsidP="00FC60C5">
      <w:pPr>
        <w:contextualSpacing/>
        <w:rPr>
          <w:color w:val="auto"/>
          <w:lang w:eastAsia="zh-CN"/>
        </w:rPr>
      </w:pPr>
      <w:r w:rsidRPr="00426C9A">
        <w:rPr>
          <w:color w:val="auto"/>
          <w:lang w:eastAsia="zh-CN"/>
        </w:rPr>
        <w:t>NOTE</w:t>
      </w:r>
      <w:r w:rsidR="00EC6FF7">
        <w:rPr>
          <w:color w:val="auto"/>
          <w:lang w:eastAsia="zh-CN"/>
        </w:rPr>
        <w:t xml:space="preserve">: </w:t>
      </w:r>
      <w:r w:rsidR="00160287">
        <w:rPr>
          <w:color w:val="auto"/>
          <w:lang w:eastAsia="zh-CN"/>
        </w:rPr>
        <w:t>T</w:t>
      </w:r>
      <w:r w:rsidRPr="00426C9A">
        <w:rPr>
          <w:color w:val="auto"/>
          <w:lang w:eastAsia="zh-CN"/>
        </w:rPr>
        <w:t>he IDEEA is a multiple accelerometer-based system compris</w:t>
      </w:r>
      <w:r w:rsidR="003C4F03" w:rsidRPr="00426C9A">
        <w:rPr>
          <w:color w:val="auto"/>
          <w:lang w:eastAsia="zh-CN"/>
        </w:rPr>
        <w:t>ing</w:t>
      </w:r>
      <w:r w:rsidRPr="00426C9A">
        <w:rPr>
          <w:color w:val="auto"/>
          <w:lang w:eastAsia="zh-CN"/>
        </w:rPr>
        <w:t xml:space="preserve"> five biaxial accelerometers located on the upper trunk, thighs and feet. The IDEEA was initially developed </w:t>
      </w:r>
      <w:r w:rsidR="003C4F03" w:rsidRPr="00426C9A">
        <w:rPr>
          <w:color w:val="auto"/>
          <w:lang w:eastAsia="zh-CN"/>
        </w:rPr>
        <w:t xml:space="preserve">to </w:t>
      </w:r>
      <w:r w:rsidRPr="00426C9A">
        <w:rPr>
          <w:color w:val="auto"/>
          <w:lang w:eastAsia="zh-CN"/>
        </w:rPr>
        <w:t>estimat</w:t>
      </w:r>
      <w:r w:rsidR="003C4F03" w:rsidRPr="00426C9A">
        <w:rPr>
          <w:color w:val="auto"/>
          <w:lang w:eastAsia="zh-CN"/>
        </w:rPr>
        <w:t>e</w:t>
      </w:r>
      <w:r w:rsidRPr="00426C9A">
        <w:rPr>
          <w:color w:val="auto"/>
          <w:lang w:eastAsia="zh-CN"/>
        </w:rPr>
        <w:t xml:space="preserve"> energy expenditure during activities of daily living</w:t>
      </w:r>
      <w:r w:rsidRPr="00426C9A">
        <w:rPr>
          <w:color w:val="auto"/>
          <w:vertAlign w:val="superscript"/>
          <w:lang w:eastAsia="zh-CN"/>
        </w:rPr>
        <w:t>22,23</w:t>
      </w:r>
      <w:r w:rsidRPr="00426C9A">
        <w:rPr>
          <w:color w:val="auto"/>
          <w:lang w:eastAsia="zh-CN"/>
        </w:rPr>
        <w:t>, but has an additional capability to quantify many of the commonly used gait cycle parameters</w:t>
      </w:r>
      <w:r w:rsidRPr="00426C9A">
        <w:rPr>
          <w:color w:val="auto"/>
          <w:vertAlign w:val="superscript"/>
          <w:lang w:eastAsia="zh-CN"/>
        </w:rPr>
        <w:t>24</w:t>
      </w:r>
      <w:r w:rsidRPr="00426C9A">
        <w:rPr>
          <w:color w:val="auto"/>
          <w:lang w:eastAsia="zh-CN"/>
        </w:rPr>
        <w:t>.</w:t>
      </w:r>
    </w:p>
    <w:p w14:paraId="16A6D326" w14:textId="77777777" w:rsidR="00426C9A" w:rsidRPr="005C41E0" w:rsidRDefault="00426C9A" w:rsidP="00FC60C5">
      <w:pPr>
        <w:contextualSpacing/>
        <w:rPr>
          <w:color w:val="auto"/>
          <w:highlight w:val="yellow"/>
          <w:lang w:eastAsia="zh-CN"/>
        </w:rPr>
      </w:pPr>
    </w:p>
    <w:p w14:paraId="557C1D94" w14:textId="477D8D5E" w:rsidR="00BD6017" w:rsidRPr="005C41E0" w:rsidRDefault="007F0775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>After the device is equipped, ask participants to walk up and down a walkway without any targets at a comfortable walking speed to warmup.</w:t>
      </w:r>
    </w:p>
    <w:p w14:paraId="0957972F" w14:textId="77777777" w:rsidR="00426C9A" w:rsidRDefault="00426C9A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16F6344A" w14:textId="54FE5042" w:rsidR="00BD6017" w:rsidRDefault="007F0775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 xml:space="preserve">Show the instructions of WTMT-A as follows: Please </w:t>
      </w:r>
      <w:r w:rsidR="004669A8" w:rsidRPr="005C41E0">
        <w:rPr>
          <w:color w:val="auto"/>
          <w:highlight w:val="yellow"/>
          <w:lang w:eastAsia="zh-CN"/>
        </w:rPr>
        <w:t>walk</w:t>
      </w:r>
      <w:r w:rsidRPr="005C41E0">
        <w:rPr>
          <w:color w:val="auto"/>
          <w:highlight w:val="yellow"/>
          <w:lang w:eastAsia="zh-CN"/>
        </w:rPr>
        <w:t xml:space="preserve"> </w:t>
      </w:r>
      <w:r w:rsidR="004669A8" w:rsidRPr="005C41E0">
        <w:rPr>
          <w:color w:val="auto"/>
          <w:highlight w:val="yellow"/>
          <w:lang w:eastAsia="zh-CN"/>
        </w:rPr>
        <w:t>on numbered targets in a sequential order</w:t>
      </w:r>
      <w:r w:rsidRPr="005C41E0">
        <w:rPr>
          <w:color w:val="auto"/>
          <w:highlight w:val="yellow"/>
          <w:lang w:eastAsia="zh-CN"/>
        </w:rPr>
        <w:t xml:space="preserve"> as rapidly as possible joining consecutive numbers (i.e., 1-&gt;2-&gt;3…15) in the </w:t>
      </w:r>
      <w:r w:rsidR="008A327F" w:rsidRPr="005C41E0">
        <w:rPr>
          <w:color w:val="auto"/>
          <w:highlight w:val="yellow"/>
          <w:lang w:eastAsia="zh-CN"/>
        </w:rPr>
        <w:t>coins</w:t>
      </w:r>
      <w:r w:rsidRPr="005C41E0">
        <w:rPr>
          <w:color w:val="auto"/>
          <w:highlight w:val="yellow"/>
          <w:lang w:eastAsia="zh-CN"/>
        </w:rPr>
        <w:t xml:space="preserve"> randomly distributed on the floor.</w:t>
      </w:r>
      <w:r w:rsidR="000F0F1F" w:rsidRPr="005C41E0">
        <w:rPr>
          <w:color w:val="auto"/>
          <w:highlight w:val="yellow"/>
          <w:lang w:eastAsia="zh-CN"/>
        </w:rPr>
        <w:t xml:space="preserve"> </w:t>
      </w:r>
    </w:p>
    <w:p w14:paraId="3B59D7C8" w14:textId="77777777" w:rsidR="00426C9A" w:rsidRPr="005C41E0" w:rsidRDefault="00426C9A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324BFBD5" w14:textId="644CE5BA" w:rsidR="00A47D09" w:rsidRPr="00426C9A" w:rsidRDefault="000F0F1F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 xml:space="preserve">Encourage the </w:t>
      </w:r>
      <w:r w:rsidR="003C4F03" w:rsidRPr="005C41E0">
        <w:rPr>
          <w:color w:val="auto"/>
          <w:highlight w:val="yellow"/>
          <w:lang w:eastAsia="zh-CN"/>
        </w:rPr>
        <w:t>participan</w:t>
      </w:r>
      <w:r w:rsidRPr="005C41E0">
        <w:rPr>
          <w:color w:val="auto"/>
          <w:highlight w:val="yellow"/>
          <w:lang w:eastAsia="zh-CN"/>
        </w:rPr>
        <w:t>ts to walk fluently, but as accurately as possible</w:t>
      </w:r>
      <w:r w:rsidR="003C4F03" w:rsidRPr="005C41E0">
        <w:rPr>
          <w:color w:val="auto"/>
          <w:highlight w:val="yellow"/>
          <w:lang w:eastAsia="zh-CN"/>
        </w:rPr>
        <w:t xml:space="preserve">; However, </w:t>
      </w:r>
      <w:r w:rsidRPr="005C41E0">
        <w:rPr>
          <w:color w:val="auto"/>
          <w:highlight w:val="yellow"/>
          <w:lang w:eastAsia="zh-CN"/>
        </w:rPr>
        <w:t>no priority is given</w:t>
      </w:r>
      <w:r w:rsidR="00426C9A">
        <w:rPr>
          <w:color w:val="auto"/>
          <w:highlight w:val="yellow"/>
          <w:lang w:eastAsia="zh-CN"/>
        </w:rPr>
        <w:t xml:space="preserve">. Perform </w:t>
      </w:r>
      <w:r w:rsidR="00A47D09" w:rsidRPr="00426C9A">
        <w:rPr>
          <w:color w:val="auto"/>
          <w:highlight w:val="yellow"/>
          <w:lang w:eastAsia="zh-CN"/>
        </w:rPr>
        <w:t>WTMT-A only once.</w:t>
      </w:r>
    </w:p>
    <w:p w14:paraId="0891E176" w14:textId="77777777" w:rsidR="00426C9A" w:rsidRPr="005C41E0" w:rsidRDefault="00426C9A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59A23D57" w14:textId="0050F44D" w:rsidR="00A47D09" w:rsidRPr="00426C9A" w:rsidRDefault="00160287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160287">
        <w:rPr>
          <w:color w:val="auto"/>
          <w:highlight w:val="yellow"/>
          <w:lang w:eastAsia="zh-CN"/>
        </w:rPr>
        <w:t xml:space="preserve">Ensure </w:t>
      </w:r>
      <w:r w:rsidR="004669A8" w:rsidRPr="00160287">
        <w:rPr>
          <w:color w:val="auto"/>
          <w:highlight w:val="yellow"/>
          <w:lang w:eastAsia="zh-CN"/>
        </w:rPr>
        <w:t xml:space="preserve">the </w:t>
      </w:r>
      <w:r w:rsidR="004669A8" w:rsidRPr="005C41E0">
        <w:rPr>
          <w:color w:val="auto"/>
          <w:highlight w:val="yellow"/>
          <w:lang w:eastAsia="zh-CN"/>
        </w:rPr>
        <w:t xml:space="preserve">safety of the </w:t>
      </w:r>
      <w:r w:rsidR="00B51C15" w:rsidRPr="005C41E0">
        <w:rPr>
          <w:color w:val="auto"/>
          <w:highlight w:val="yellow"/>
          <w:lang w:eastAsia="zh-CN"/>
        </w:rPr>
        <w:t>participan</w:t>
      </w:r>
      <w:r w:rsidR="00446624" w:rsidRPr="005C41E0">
        <w:rPr>
          <w:color w:val="auto"/>
          <w:highlight w:val="yellow"/>
          <w:lang w:eastAsia="zh-CN"/>
        </w:rPr>
        <w:t>t</w:t>
      </w:r>
      <w:r w:rsidR="004669A8" w:rsidRPr="005C41E0">
        <w:rPr>
          <w:color w:val="auto"/>
          <w:highlight w:val="yellow"/>
          <w:lang w:eastAsia="zh-CN"/>
        </w:rPr>
        <w:t xml:space="preserve">s, because </w:t>
      </w:r>
      <w:proofErr w:type="gramStart"/>
      <w:r w:rsidR="004669A8" w:rsidRPr="005C41E0">
        <w:rPr>
          <w:color w:val="auto"/>
          <w:highlight w:val="yellow"/>
          <w:lang w:eastAsia="zh-CN"/>
        </w:rPr>
        <w:t>dual</w:t>
      </w:r>
      <w:r w:rsidR="00B51C15" w:rsidRPr="005C41E0">
        <w:rPr>
          <w:color w:val="auto"/>
          <w:highlight w:val="yellow"/>
          <w:lang w:eastAsia="zh-CN"/>
        </w:rPr>
        <w:t>-</w:t>
      </w:r>
      <w:r w:rsidR="004669A8" w:rsidRPr="005C41E0">
        <w:rPr>
          <w:color w:val="auto"/>
          <w:highlight w:val="yellow"/>
          <w:lang w:eastAsia="zh-CN"/>
        </w:rPr>
        <w:t>task</w:t>
      </w:r>
      <w:proofErr w:type="gramEnd"/>
      <w:r w:rsidR="004669A8" w:rsidRPr="005C41E0">
        <w:rPr>
          <w:color w:val="auto"/>
          <w:highlight w:val="yellow"/>
          <w:lang w:eastAsia="zh-CN"/>
        </w:rPr>
        <w:t xml:space="preserve"> walking in</w:t>
      </w:r>
      <w:r w:rsidR="00B51C15" w:rsidRPr="005C41E0">
        <w:rPr>
          <w:color w:val="auto"/>
          <w:highlight w:val="yellow"/>
          <w:lang w:eastAsia="zh-CN"/>
        </w:rPr>
        <w:t xml:space="preserve"> a </w:t>
      </w:r>
      <w:r w:rsidR="004669A8" w:rsidRPr="005C41E0">
        <w:rPr>
          <w:color w:val="auto"/>
          <w:highlight w:val="yellow"/>
          <w:lang w:eastAsia="zh-CN"/>
        </w:rPr>
        <w:t>challenging environment m</w:t>
      </w:r>
      <w:r w:rsidR="00B51C15" w:rsidRPr="005C41E0">
        <w:rPr>
          <w:color w:val="auto"/>
          <w:highlight w:val="yellow"/>
          <w:lang w:eastAsia="zh-CN"/>
        </w:rPr>
        <w:t>ay</w:t>
      </w:r>
      <w:r w:rsidR="004669A8" w:rsidRPr="005C41E0">
        <w:rPr>
          <w:color w:val="auto"/>
          <w:highlight w:val="yellow"/>
          <w:lang w:eastAsia="zh-CN"/>
        </w:rPr>
        <w:t xml:space="preserve"> increase the risk of falling</w:t>
      </w:r>
      <w:r w:rsidR="004669A8" w:rsidRPr="005C41E0">
        <w:rPr>
          <w:color w:val="auto"/>
          <w:highlight w:val="yellow"/>
          <w:vertAlign w:val="superscript"/>
          <w:lang w:eastAsia="zh-CN"/>
        </w:rPr>
        <w:t>25</w:t>
      </w:r>
      <w:r w:rsidR="00426C9A">
        <w:rPr>
          <w:color w:val="auto"/>
          <w:highlight w:val="yellow"/>
          <w:lang w:eastAsia="zh-CN"/>
        </w:rPr>
        <w:t xml:space="preserve">. </w:t>
      </w:r>
      <w:r w:rsidR="00B51C15" w:rsidRPr="00426C9A">
        <w:rPr>
          <w:color w:val="auto"/>
          <w:highlight w:val="yellow"/>
          <w:lang w:eastAsia="zh-CN"/>
        </w:rPr>
        <w:t>For b</w:t>
      </w:r>
      <w:r w:rsidR="00A47D09" w:rsidRPr="00426C9A">
        <w:rPr>
          <w:color w:val="auto"/>
          <w:highlight w:val="yellow"/>
          <w:lang w:eastAsia="zh-CN"/>
        </w:rPr>
        <w:t xml:space="preserve">oth </w:t>
      </w:r>
      <w:r w:rsidR="00B736FB" w:rsidRPr="00426C9A">
        <w:rPr>
          <w:color w:val="auto"/>
          <w:highlight w:val="yellow"/>
          <w:lang w:eastAsia="zh-CN"/>
        </w:rPr>
        <w:t>p</w:t>
      </w:r>
      <w:r w:rsidR="00A47D09" w:rsidRPr="00426C9A">
        <w:rPr>
          <w:color w:val="auto"/>
          <w:highlight w:val="yellow"/>
          <w:lang w:eastAsia="zh-CN"/>
        </w:rPr>
        <w:t xml:space="preserve">re- and </w:t>
      </w:r>
      <w:r w:rsidR="00B736FB" w:rsidRPr="00426C9A">
        <w:rPr>
          <w:color w:val="auto"/>
          <w:highlight w:val="yellow"/>
          <w:lang w:eastAsia="zh-CN"/>
        </w:rPr>
        <w:t>p</w:t>
      </w:r>
      <w:r w:rsidR="00A47D09" w:rsidRPr="00426C9A">
        <w:rPr>
          <w:color w:val="auto"/>
          <w:highlight w:val="yellow"/>
          <w:lang w:eastAsia="zh-CN"/>
        </w:rPr>
        <w:t>ost- test</w:t>
      </w:r>
      <w:r w:rsidR="00B51C15" w:rsidRPr="00426C9A">
        <w:rPr>
          <w:color w:val="auto"/>
          <w:highlight w:val="yellow"/>
          <w:lang w:eastAsia="zh-CN"/>
        </w:rPr>
        <w:t>s</w:t>
      </w:r>
      <w:r w:rsidR="00A47D09" w:rsidRPr="00426C9A">
        <w:rPr>
          <w:color w:val="auto"/>
          <w:highlight w:val="yellow"/>
          <w:lang w:eastAsia="zh-CN"/>
        </w:rPr>
        <w:t>, a 5</w:t>
      </w:r>
      <w:r w:rsidR="00692A3E" w:rsidRPr="00426C9A">
        <w:rPr>
          <w:color w:val="auto"/>
          <w:highlight w:val="yellow"/>
          <w:lang w:eastAsia="zh-CN"/>
        </w:rPr>
        <w:t xml:space="preserve"> s </w:t>
      </w:r>
      <w:r w:rsidR="00A47D09" w:rsidRPr="00426C9A">
        <w:rPr>
          <w:color w:val="auto"/>
          <w:highlight w:val="yellow"/>
          <w:lang w:eastAsia="zh-CN"/>
        </w:rPr>
        <w:t>step pause is needed for IDEEA to discriminate walking from standing.</w:t>
      </w:r>
    </w:p>
    <w:p w14:paraId="302E7E5E" w14:textId="77777777" w:rsidR="00426C9A" w:rsidRPr="005C41E0" w:rsidRDefault="00426C9A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4C000E5C" w14:textId="506B3590" w:rsidR="00BD6017" w:rsidRDefault="00D63C72" w:rsidP="00FC60C5">
      <w:pPr>
        <w:contextualSpacing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>NOTE: Either</w:t>
      </w:r>
      <w:r w:rsidR="00004753" w:rsidRPr="005C41E0">
        <w:rPr>
          <w:color w:val="auto"/>
          <w:highlight w:val="yellow"/>
          <w:lang w:eastAsia="zh-CN"/>
        </w:rPr>
        <w:t xml:space="preserve"> </w:t>
      </w:r>
      <w:r w:rsidR="00426C9A" w:rsidRPr="005C41E0">
        <w:rPr>
          <w:color w:val="auto"/>
          <w:highlight w:val="yellow"/>
          <w:lang w:eastAsia="zh-CN"/>
        </w:rPr>
        <w:t>footstep</w:t>
      </w:r>
      <w:r w:rsidRPr="005C41E0">
        <w:rPr>
          <w:color w:val="auto"/>
          <w:highlight w:val="yellow"/>
          <w:lang w:eastAsia="zh-CN"/>
        </w:rPr>
        <w:t xml:space="preserve"> on the </w:t>
      </w:r>
      <w:r w:rsidR="008A327F" w:rsidRPr="005C41E0">
        <w:rPr>
          <w:color w:val="auto"/>
          <w:highlight w:val="yellow"/>
          <w:lang w:eastAsia="zh-CN"/>
        </w:rPr>
        <w:t>coin</w:t>
      </w:r>
      <w:r w:rsidRPr="005C41E0">
        <w:rPr>
          <w:color w:val="auto"/>
          <w:highlight w:val="yellow"/>
          <w:lang w:eastAsia="zh-CN"/>
        </w:rPr>
        <w:t xml:space="preserve"> is considered as on</w:t>
      </w:r>
      <w:r w:rsidR="00B51C15" w:rsidRPr="005C41E0">
        <w:rPr>
          <w:color w:val="auto"/>
          <w:highlight w:val="yellow"/>
          <w:lang w:eastAsia="zh-CN"/>
        </w:rPr>
        <w:t xml:space="preserve"> the</w:t>
      </w:r>
      <w:r w:rsidRPr="005C41E0">
        <w:rPr>
          <w:color w:val="auto"/>
          <w:highlight w:val="yellow"/>
          <w:lang w:eastAsia="zh-CN"/>
        </w:rPr>
        <w:t xml:space="preserve"> target.</w:t>
      </w:r>
      <w:r w:rsidR="00426C9A">
        <w:rPr>
          <w:color w:val="auto"/>
          <w:highlight w:val="yellow"/>
          <w:lang w:eastAsia="zh-CN"/>
        </w:rPr>
        <w:t xml:space="preserve"> </w:t>
      </w:r>
      <w:r w:rsidR="00A47D09" w:rsidRPr="005C41E0">
        <w:rPr>
          <w:color w:val="auto"/>
          <w:highlight w:val="yellow"/>
          <w:lang w:eastAsia="zh-CN"/>
        </w:rPr>
        <w:t xml:space="preserve">If the </w:t>
      </w:r>
      <w:r w:rsidR="00B51C15" w:rsidRPr="005C41E0">
        <w:rPr>
          <w:color w:val="auto"/>
          <w:highlight w:val="yellow"/>
          <w:lang w:eastAsia="zh-CN"/>
        </w:rPr>
        <w:t>participan</w:t>
      </w:r>
      <w:r w:rsidR="00446624" w:rsidRPr="005C41E0">
        <w:rPr>
          <w:color w:val="auto"/>
          <w:highlight w:val="yellow"/>
          <w:lang w:eastAsia="zh-CN"/>
        </w:rPr>
        <w:t>t</w:t>
      </w:r>
      <w:r w:rsidR="00A47D09" w:rsidRPr="005C41E0">
        <w:rPr>
          <w:color w:val="auto"/>
          <w:highlight w:val="yellow"/>
          <w:lang w:eastAsia="zh-CN"/>
        </w:rPr>
        <w:t>s walk in</w:t>
      </w:r>
      <w:r w:rsidR="00B51C15" w:rsidRPr="005C41E0">
        <w:rPr>
          <w:color w:val="auto"/>
          <w:highlight w:val="yellow"/>
          <w:lang w:eastAsia="zh-CN"/>
        </w:rPr>
        <w:t xml:space="preserve"> the</w:t>
      </w:r>
      <w:r w:rsidR="00A47D09" w:rsidRPr="005C41E0">
        <w:rPr>
          <w:color w:val="auto"/>
          <w:highlight w:val="yellow"/>
          <w:lang w:eastAsia="zh-CN"/>
        </w:rPr>
        <w:t xml:space="preserve"> wrong order, </w:t>
      </w:r>
      <w:r w:rsidR="00160287">
        <w:rPr>
          <w:color w:val="auto"/>
          <w:highlight w:val="yellow"/>
          <w:lang w:eastAsia="zh-CN"/>
        </w:rPr>
        <w:t>guide</w:t>
      </w:r>
      <w:r w:rsidR="00A47D09" w:rsidRPr="005C41E0">
        <w:rPr>
          <w:color w:val="auto"/>
          <w:highlight w:val="yellow"/>
          <w:lang w:eastAsia="zh-CN"/>
        </w:rPr>
        <w:t xml:space="preserve"> them </w:t>
      </w:r>
      <w:r w:rsidR="00160287">
        <w:rPr>
          <w:color w:val="auto"/>
          <w:highlight w:val="yellow"/>
          <w:lang w:eastAsia="zh-CN"/>
        </w:rPr>
        <w:t>until</w:t>
      </w:r>
      <w:r w:rsidR="00A47D09" w:rsidRPr="005C41E0">
        <w:rPr>
          <w:color w:val="auto"/>
          <w:highlight w:val="yellow"/>
          <w:lang w:eastAsia="zh-CN"/>
        </w:rPr>
        <w:t xml:space="preserve"> they walk in </w:t>
      </w:r>
      <w:r w:rsidR="00B51C15" w:rsidRPr="005C41E0">
        <w:rPr>
          <w:color w:val="auto"/>
          <w:highlight w:val="yellow"/>
          <w:lang w:eastAsia="zh-CN"/>
        </w:rPr>
        <w:t xml:space="preserve">the </w:t>
      </w:r>
      <w:r w:rsidR="00A47D09" w:rsidRPr="005C41E0">
        <w:rPr>
          <w:color w:val="auto"/>
          <w:highlight w:val="yellow"/>
          <w:lang w:eastAsia="zh-CN"/>
        </w:rPr>
        <w:t>right order.</w:t>
      </w:r>
      <w:r w:rsidR="00426C9A">
        <w:rPr>
          <w:color w:val="auto"/>
          <w:highlight w:val="yellow"/>
          <w:lang w:eastAsia="zh-CN"/>
        </w:rPr>
        <w:t xml:space="preserve"> </w:t>
      </w:r>
      <w:r w:rsidRPr="005C41E0">
        <w:rPr>
          <w:color w:val="auto"/>
          <w:highlight w:val="yellow"/>
          <w:lang w:eastAsia="zh-CN"/>
        </w:rPr>
        <w:t xml:space="preserve">All the WTMT-A data are gathered in </w:t>
      </w:r>
      <w:r w:rsidR="00B51C15" w:rsidRPr="005C41E0">
        <w:rPr>
          <w:color w:val="auto"/>
          <w:highlight w:val="yellow"/>
          <w:lang w:eastAsia="zh-CN"/>
        </w:rPr>
        <w:t xml:space="preserve">the </w:t>
      </w:r>
      <w:r w:rsidR="00A47D09" w:rsidRPr="005C41E0">
        <w:rPr>
          <w:color w:val="auto"/>
          <w:highlight w:val="yellow"/>
          <w:lang w:eastAsia="zh-CN"/>
        </w:rPr>
        <w:t>IDEEA</w:t>
      </w:r>
      <w:r w:rsidRPr="005C41E0">
        <w:rPr>
          <w:color w:val="auto"/>
          <w:highlight w:val="yellow"/>
          <w:lang w:eastAsia="zh-CN"/>
        </w:rPr>
        <w:t xml:space="preserve"> </w:t>
      </w:r>
      <w:r w:rsidR="00A47D09" w:rsidRPr="005C41E0">
        <w:rPr>
          <w:color w:val="auto"/>
          <w:highlight w:val="yellow"/>
          <w:lang w:eastAsia="zh-CN"/>
        </w:rPr>
        <w:t xml:space="preserve">microprocessor/storage unit </w:t>
      </w:r>
      <w:r w:rsidRPr="005C41E0">
        <w:rPr>
          <w:color w:val="auto"/>
          <w:highlight w:val="yellow"/>
          <w:lang w:eastAsia="zh-CN"/>
        </w:rPr>
        <w:t>automatically.</w:t>
      </w:r>
    </w:p>
    <w:p w14:paraId="56451102" w14:textId="77777777" w:rsidR="00426C9A" w:rsidRPr="005C41E0" w:rsidRDefault="00426C9A" w:rsidP="00FC60C5">
      <w:pPr>
        <w:contextualSpacing/>
        <w:rPr>
          <w:color w:val="auto"/>
          <w:highlight w:val="yellow"/>
          <w:lang w:eastAsia="zh-CN"/>
        </w:rPr>
      </w:pPr>
    </w:p>
    <w:p w14:paraId="63BEB60D" w14:textId="4CE790BE" w:rsidR="00BD6017" w:rsidRPr="005C41E0" w:rsidRDefault="00BD6017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>WTMT-B procedure</w:t>
      </w:r>
    </w:p>
    <w:p w14:paraId="545A0C5B" w14:textId="77777777" w:rsidR="00426C9A" w:rsidRDefault="00426C9A" w:rsidP="00FC60C5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51C34B3E" w14:textId="49581CEA" w:rsidR="00446624" w:rsidRPr="005C41E0" w:rsidRDefault="00446624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highlight w:val="yellow"/>
          <w:lang w:eastAsia="zh-CN"/>
        </w:rPr>
      </w:pPr>
      <w:r w:rsidRPr="005C41E0">
        <w:rPr>
          <w:color w:val="auto"/>
          <w:highlight w:val="yellow"/>
          <w:lang w:eastAsia="zh-CN"/>
        </w:rPr>
        <w:t xml:space="preserve">Repeat the steps </w:t>
      </w:r>
      <w:r w:rsidR="00E655EC" w:rsidRPr="005C41E0">
        <w:rPr>
          <w:color w:val="auto"/>
          <w:highlight w:val="yellow"/>
          <w:lang w:eastAsia="zh-CN"/>
        </w:rPr>
        <w:t>as in Section</w:t>
      </w:r>
      <w:r w:rsidRPr="005C41E0">
        <w:rPr>
          <w:color w:val="auto"/>
          <w:highlight w:val="yellow"/>
          <w:lang w:eastAsia="zh-CN"/>
        </w:rPr>
        <w:t xml:space="preserve"> 4.1.1.</w:t>
      </w:r>
    </w:p>
    <w:p w14:paraId="2D8678A3" w14:textId="77777777" w:rsidR="00426C9A" w:rsidRP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3920FBD1" w14:textId="60F9F8DD" w:rsidR="00446624" w:rsidRPr="00426C9A" w:rsidRDefault="00446624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lang w:eastAsia="zh-CN"/>
        </w:rPr>
      </w:pPr>
      <w:r w:rsidRPr="005C41E0">
        <w:rPr>
          <w:color w:val="auto"/>
          <w:highlight w:val="yellow"/>
          <w:lang w:eastAsia="zh-CN"/>
        </w:rPr>
        <w:lastRenderedPageBreak/>
        <w:t>Show the instructions of WTMT-A as follows: Please walk on numbered targets in a sequential order as rapidly as possible joining consecutive numbers (i.e., 1-&gt;</w:t>
      </w:r>
      <w:r w:rsidRPr="005C41E0">
        <w:rPr>
          <w:color w:val="auto"/>
          <w:highlight w:val="yellow"/>
          <w:lang w:eastAsia="zh-CN"/>
        </w:rPr>
        <w:t>壹</w:t>
      </w:r>
      <w:r w:rsidRPr="005C41E0">
        <w:rPr>
          <w:color w:val="auto"/>
          <w:highlight w:val="yellow"/>
          <w:lang w:eastAsia="zh-CN"/>
        </w:rPr>
        <w:t>-&gt;2-&gt;</w:t>
      </w:r>
      <w:r w:rsidRPr="005C41E0">
        <w:rPr>
          <w:color w:val="auto"/>
          <w:highlight w:val="yellow"/>
          <w:lang w:eastAsia="zh-CN"/>
        </w:rPr>
        <w:t>贰</w:t>
      </w:r>
      <w:r w:rsidRPr="005C41E0">
        <w:rPr>
          <w:color w:val="auto"/>
          <w:highlight w:val="yellow"/>
          <w:lang w:eastAsia="zh-CN"/>
        </w:rPr>
        <w:t>…</w:t>
      </w:r>
      <w:r w:rsidRPr="005C41E0">
        <w:rPr>
          <w:color w:val="auto"/>
          <w:highlight w:val="yellow"/>
          <w:lang w:eastAsia="zh-CN"/>
        </w:rPr>
        <w:t>柒</w:t>
      </w:r>
      <w:r w:rsidRPr="005C41E0">
        <w:rPr>
          <w:color w:val="auto"/>
          <w:highlight w:val="yellow"/>
          <w:lang w:eastAsia="zh-CN"/>
        </w:rPr>
        <w:t xml:space="preserve">&gt;8) in the </w:t>
      </w:r>
      <w:r w:rsidR="008A327F" w:rsidRPr="005C41E0">
        <w:rPr>
          <w:color w:val="auto"/>
          <w:highlight w:val="yellow"/>
          <w:lang w:eastAsia="zh-CN"/>
        </w:rPr>
        <w:t>coin</w:t>
      </w:r>
      <w:r w:rsidRPr="005C41E0">
        <w:rPr>
          <w:color w:val="auto"/>
          <w:highlight w:val="yellow"/>
          <w:lang w:eastAsia="zh-CN"/>
        </w:rPr>
        <w:t>s randomly distributed on the floor.</w:t>
      </w:r>
      <w:r w:rsidR="00426C9A">
        <w:rPr>
          <w:color w:val="auto"/>
          <w:lang w:eastAsia="zh-CN"/>
        </w:rPr>
        <w:t xml:space="preserve"> </w:t>
      </w:r>
      <w:r w:rsidRPr="00426C9A">
        <w:rPr>
          <w:color w:val="auto"/>
          <w:lang w:eastAsia="zh-CN"/>
        </w:rPr>
        <w:t xml:space="preserve">Make sure all the Chinese characters are recognized by </w:t>
      </w:r>
      <w:r w:rsidR="00B736FB" w:rsidRPr="00426C9A">
        <w:rPr>
          <w:color w:val="auto"/>
          <w:lang w:eastAsia="zh-CN"/>
        </w:rPr>
        <w:t>the participant</w:t>
      </w:r>
      <w:r w:rsidRPr="00426C9A">
        <w:rPr>
          <w:color w:val="auto"/>
          <w:lang w:eastAsia="zh-CN"/>
        </w:rPr>
        <w:t>s.</w:t>
      </w:r>
    </w:p>
    <w:p w14:paraId="25C65F2F" w14:textId="77777777" w:rsidR="00426C9A" w:rsidRDefault="00426C9A" w:rsidP="00FC60C5">
      <w:pPr>
        <w:contextualSpacing/>
        <w:rPr>
          <w:color w:val="auto"/>
          <w:lang w:eastAsia="zh-CN"/>
        </w:rPr>
      </w:pPr>
    </w:p>
    <w:p w14:paraId="7CA5C898" w14:textId="56EF20F8" w:rsidR="00004753" w:rsidRPr="00426C9A" w:rsidRDefault="00426C9A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Perform </w:t>
      </w:r>
      <w:r w:rsidR="00004753" w:rsidRPr="00426C9A">
        <w:rPr>
          <w:color w:val="auto"/>
          <w:lang w:eastAsia="zh-CN"/>
        </w:rPr>
        <w:t>WTMT-</w:t>
      </w:r>
      <w:r w:rsidR="008B15EC" w:rsidRPr="00426C9A">
        <w:rPr>
          <w:color w:val="auto"/>
          <w:lang w:eastAsia="zh-CN"/>
        </w:rPr>
        <w:t>B</w:t>
      </w:r>
      <w:r w:rsidR="00004753" w:rsidRPr="00426C9A">
        <w:rPr>
          <w:color w:val="auto"/>
          <w:lang w:eastAsia="zh-CN"/>
        </w:rPr>
        <w:t xml:space="preserve"> only once.</w:t>
      </w:r>
    </w:p>
    <w:p w14:paraId="559D70F8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41CBB028" w14:textId="34D5DFF1" w:rsidR="00004753" w:rsidRPr="00426C9A" w:rsidRDefault="00160287" w:rsidP="00FC60C5">
      <w:pPr>
        <w:pStyle w:val="ListParagraph"/>
        <w:numPr>
          <w:ilvl w:val="2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Ensure</w:t>
      </w:r>
      <w:r w:rsidR="00004753" w:rsidRPr="00426C9A">
        <w:rPr>
          <w:color w:val="auto"/>
          <w:lang w:eastAsia="zh-CN"/>
        </w:rPr>
        <w:t xml:space="preserve"> the safety of the </w:t>
      </w:r>
      <w:r w:rsidR="00B736FB" w:rsidRPr="00426C9A">
        <w:rPr>
          <w:color w:val="auto"/>
          <w:lang w:eastAsia="zh-CN"/>
        </w:rPr>
        <w:t>participan</w:t>
      </w:r>
      <w:r w:rsidR="00004753" w:rsidRPr="00426C9A">
        <w:rPr>
          <w:color w:val="auto"/>
          <w:lang w:eastAsia="zh-CN"/>
        </w:rPr>
        <w:t xml:space="preserve">ts, because </w:t>
      </w:r>
      <w:proofErr w:type="gramStart"/>
      <w:r w:rsidR="00004753" w:rsidRPr="00426C9A">
        <w:rPr>
          <w:color w:val="auto"/>
          <w:lang w:eastAsia="zh-CN"/>
        </w:rPr>
        <w:t>dual</w:t>
      </w:r>
      <w:r w:rsidR="00B736FB" w:rsidRPr="00426C9A">
        <w:rPr>
          <w:color w:val="auto"/>
          <w:lang w:eastAsia="zh-CN"/>
        </w:rPr>
        <w:t>-</w:t>
      </w:r>
      <w:r w:rsidR="00004753" w:rsidRPr="00426C9A">
        <w:rPr>
          <w:color w:val="auto"/>
          <w:lang w:eastAsia="zh-CN"/>
        </w:rPr>
        <w:t>task</w:t>
      </w:r>
      <w:proofErr w:type="gramEnd"/>
      <w:r w:rsidR="00004753" w:rsidRPr="00426C9A">
        <w:rPr>
          <w:color w:val="auto"/>
          <w:lang w:eastAsia="zh-CN"/>
        </w:rPr>
        <w:t xml:space="preserve"> walking in</w:t>
      </w:r>
      <w:r w:rsidR="00B736FB" w:rsidRPr="00426C9A">
        <w:rPr>
          <w:color w:val="auto"/>
          <w:lang w:eastAsia="zh-CN"/>
        </w:rPr>
        <w:t xml:space="preserve"> a</w:t>
      </w:r>
      <w:r w:rsidR="00004753" w:rsidRPr="00426C9A">
        <w:rPr>
          <w:color w:val="auto"/>
          <w:lang w:eastAsia="zh-CN"/>
        </w:rPr>
        <w:t xml:space="preserve"> challenging environment m</w:t>
      </w:r>
      <w:r w:rsidR="00B736FB" w:rsidRPr="00426C9A">
        <w:rPr>
          <w:color w:val="auto"/>
          <w:lang w:eastAsia="zh-CN"/>
        </w:rPr>
        <w:t>ay</w:t>
      </w:r>
      <w:r w:rsidR="00004753" w:rsidRPr="00426C9A">
        <w:rPr>
          <w:color w:val="auto"/>
          <w:lang w:eastAsia="zh-CN"/>
        </w:rPr>
        <w:t xml:space="preserve"> increase the risk of fallings</w:t>
      </w:r>
      <w:r w:rsidR="00004753" w:rsidRPr="00426C9A">
        <w:rPr>
          <w:color w:val="auto"/>
          <w:vertAlign w:val="superscript"/>
          <w:lang w:eastAsia="zh-CN"/>
        </w:rPr>
        <w:t>25</w:t>
      </w:r>
      <w:r w:rsidR="00426C9A">
        <w:rPr>
          <w:color w:val="auto"/>
          <w:lang w:eastAsia="zh-CN"/>
        </w:rPr>
        <w:t xml:space="preserve">. </w:t>
      </w:r>
      <w:r w:rsidR="00B736FB" w:rsidRPr="00426C9A">
        <w:rPr>
          <w:color w:val="auto"/>
          <w:lang w:eastAsia="zh-CN"/>
        </w:rPr>
        <w:t>For b</w:t>
      </w:r>
      <w:r w:rsidR="00004753" w:rsidRPr="00426C9A">
        <w:rPr>
          <w:color w:val="auto"/>
          <w:lang w:eastAsia="zh-CN"/>
        </w:rPr>
        <w:t xml:space="preserve">oth </w:t>
      </w:r>
      <w:r w:rsidR="00B736FB" w:rsidRPr="00426C9A">
        <w:rPr>
          <w:color w:val="auto"/>
          <w:lang w:eastAsia="zh-CN"/>
        </w:rPr>
        <w:t>p</w:t>
      </w:r>
      <w:r w:rsidR="00004753" w:rsidRPr="00426C9A">
        <w:rPr>
          <w:color w:val="auto"/>
          <w:lang w:eastAsia="zh-CN"/>
        </w:rPr>
        <w:t xml:space="preserve">re- and </w:t>
      </w:r>
      <w:r w:rsidR="00B736FB" w:rsidRPr="00426C9A">
        <w:rPr>
          <w:color w:val="auto"/>
          <w:lang w:eastAsia="zh-CN"/>
        </w:rPr>
        <w:t>p</w:t>
      </w:r>
      <w:r w:rsidR="00004753" w:rsidRPr="00426C9A">
        <w:rPr>
          <w:color w:val="auto"/>
          <w:lang w:eastAsia="zh-CN"/>
        </w:rPr>
        <w:t>ost- test</w:t>
      </w:r>
      <w:r w:rsidR="00B736FB" w:rsidRPr="00426C9A">
        <w:rPr>
          <w:color w:val="auto"/>
          <w:lang w:eastAsia="zh-CN"/>
        </w:rPr>
        <w:t>s</w:t>
      </w:r>
      <w:r w:rsidR="00004753" w:rsidRPr="00426C9A">
        <w:rPr>
          <w:color w:val="auto"/>
          <w:lang w:eastAsia="zh-CN"/>
        </w:rPr>
        <w:t>, a 5</w:t>
      </w:r>
      <w:r w:rsidR="00692A3E" w:rsidRPr="00426C9A">
        <w:rPr>
          <w:color w:val="auto"/>
          <w:lang w:eastAsia="zh-CN"/>
        </w:rPr>
        <w:t xml:space="preserve"> s </w:t>
      </w:r>
      <w:r w:rsidR="00004753" w:rsidRPr="00426C9A">
        <w:rPr>
          <w:color w:val="auto"/>
          <w:lang w:eastAsia="zh-CN"/>
        </w:rPr>
        <w:t>step pause is needed for IDEEA to discriminate walking from standing.</w:t>
      </w:r>
    </w:p>
    <w:p w14:paraId="287CE435" w14:textId="77777777" w:rsidR="00426C9A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0747A15A" w14:textId="000B1DDC" w:rsidR="002D6F31" w:rsidRPr="00426C9A" w:rsidRDefault="00426C9A" w:rsidP="00FC60C5">
      <w:pPr>
        <w:pStyle w:val="ListParagraph"/>
        <w:ind w:left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NOTE: </w:t>
      </w:r>
      <w:r w:rsidR="00004753" w:rsidRPr="00426C9A">
        <w:rPr>
          <w:color w:val="auto"/>
          <w:lang w:eastAsia="zh-CN"/>
        </w:rPr>
        <w:t xml:space="preserve">Either </w:t>
      </w:r>
      <w:r w:rsidRPr="00426C9A">
        <w:rPr>
          <w:color w:val="auto"/>
          <w:lang w:eastAsia="zh-CN"/>
        </w:rPr>
        <w:t>footstep</w:t>
      </w:r>
      <w:r w:rsidR="00004753" w:rsidRPr="00426C9A">
        <w:rPr>
          <w:color w:val="auto"/>
          <w:lang w:eastAsia="zh-CN"/>
        </w:rPr>
        <w:t xml:space="preserve"> on the </w:t>
      </w:r>
      <w:r w:rsidR="008A327F" w:rsidRPr="00426C9A">
        <w:rPr>
          <w:color w:val="auto"/>
          <w:lang w:eastAsia="zh-CN"/>
        </w:rPr>
        <w:t>coin</w:t>
      </w:r>
      <w:r w:rsidR="00004753" w:rsidRPr="00426C9A">
        <w:rPr>
          <w:color w:val="auto"/>
          <w:lang w:eastAsia="zh-CN"/>
        </w:rPr>
        <w:t xml:space="preserve"> is considered as on</w:t>
      </w:r>
      <w:r w:rsidR="00B736FB" w:rsidRPr="00426C9A">
        <w:rPr>
          <w:color w:val="auto"/>
          <w:lang w:eastAsia="zh-CN"/>
        </w:rPr>
        <w:t xml:space="preserve"> the</w:t>
      </w:r>
      <w:r w:rsidR="00004753" w:rsidRPr="00426C9A">
        <w:rPr>
          <w:color w:val="auto"/>
          <w:lang w:eastAsia="zh-CN"/>
        </w:rPr>
        <w:t xml:space="preserve"> target.</w:t>
      </w:r>
      <w:r>
        <w:rPr>
          <w:color w:val="auto"/>
          <w:lang w:eastAsia="zh-CN"/>
        </w:rPr>
        <w:t xml:space="preserve"> </w:t>
      </w:r>
      <w:r w:rsidR="00004753" w:rsidRPr="00426C9A">
        <w:rPr>
          <w:color w:val="auto"/>
          <w:lang w:eastAsia="zh-CN"/>
        </w:rPr>
        <w:t xml:space="preserve">If the subjects walked in </w:t>
      </w:r>
      <w:r w:rsidR="00B736FB" w:rsidRPr="00426C9A">
        <w:rPr>
          <w:color w:val="auto"/>
          <w:lang w:eastAsia="zh-CN"/>
        </w:rPr>
        <w:t xml:space="preserve">the </w:t>
      </w:r>
      <w:r w:rsidR="00004753" w:rsidRPr="00426C9A">
        <w:rPr>
          <w:color w:val="auto"/>
          <w:lang w:eastAsia="zh-CN"/>
        </w:rPr>
        <w:t xml:space="preserve">wrong order, </w:t>
      </w:r>
      <w:r w:rsidR="00160287">
        <w:rPr>
          <w:color w:val="auto"/>
          <w:lang w:eastAsia="zh-CN"/>
        </w:rPr>
        <w:t>guide</w:t>
      </w:r>
      <w:r w:rsidR="00004753" w:rsidRPr="00426C9A">
        <w:rPr>
          <w:color w:val="auto"/>
          <w:lang w:eastAsia="zh-CN"/>
        </w:rPr>
        <w:t xml:space="preserve"> them </w:t>
      </w:r>
      <w:r w:rsidR="00160287">
        <w:rPr>
          <w:color w:val="auto"/>
          <w:lang w:eastAsia="zh-CN"/>
        </w:rPr>
        <w:t>until</w:t>
      </w:r>
      <w:r w:rsidR="00004753" w:rsidRPr="00426C9A">
        <w:rPr>
          <w:color w:val="auto"/>
          <w:lang w:eastAsia="zh-CN"/>
        </w:rPr>
        <w:t xml:space="preserve"> they walk in</w:t>
      </w:r>
      <w:r w:rsidR="00B736FB" w:rsidRPr="00426C9A">
        <w:rPr>
          <w:color w:val="auto"/>
          <w:lang w:eastAsia="zh-CN"/>
        </w:rPr>
        <w:t xml:space="preserve"> the</w:t>
      </w:r>
      <w:r w:rsidR="00004753" w:rsidRPr="00426C9A">
        <w:rPr>
          <w:color w:val="auto"/>
          <w:lang w:eastAsia="zh-CN"/>
        </w:rPr>
        <w:t xml:space="preserve"> right order.</w:t>
      </w:r>
      <w:r>
        <w:rPr>
          <w:color w:val="auto"/>
          <w:lang w:eastAsia="zh-CN"/>
        </w:rPr>
        <w:t xml:space="preserve"> </w:t>
      </w:r>
      <w:r w:rsidR="00004753" w:rsidRPr="00426C9A">
        <w:rPr>
          <w:color w:val="auto"/>
          <w:lang w:eastAsia="zh-CN"/>
        </w:rPr>
        <w:t>All the WTMT-</w:t>
      </w:r>
      <w:r w:rsidR="008B15EC" w:rsidRPr="00426C9A">
        <w:rPr>
          <w:color w:val="auto"/>
          <w:lang w:eastAsia="zh-CN"/>
        </w:rPr>
        <w:t>B</w:t>
      </w:r>
      <w:r w:rsidR="00004753" w:rsidRPr="00426C9A">
        <w:rPr>
          <w:color w:val="auto"/>
          <w:lang w:eastAsia="zh-CN"/>
        </w:rPr>
        <w:t xml:space="preserve"> data are gathered in </w:t>
      </w:r>
      <w:r w:rsidR="00B736FB" w:rsidRPr="00426C9A">
        <w:rPr>
          <w:color w:val="auto"/>
          <w:lang w:eastAsia="zh-CN"/>
        </w:rPr>
        <w:t xml:space="preserve">the </w:t>
      </w:r>
      <w:r w:rsidR="00004753" w:rsidRPr="00426C9A">
        <w:rPr>
          <w:color w:val="auto"/>
          <w:lang w:eastAsia="zh-CN"/>
        </w:rPr>
        <w:t>IDEEA microprocessor/storage unit automatically.</w:t>
      </w:r>
    </w:p>
    <w:p w14:paraId="15EA89AF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2DC3B606" w14:textId="237C7D1A" w:rsidR="00BD6017" w:rsidRPr="005C41E0" w:rsidRDefault="00BD6017" w:rsidP="00FC60C5">
      <w:pPr>
        <w:pStyle w:val="ListParagraph"/>
        <w:numPr>
          <w:ilvl w:val="0"/>
          <w:numId w:val="22"/>
        </w:numPr>
        <w:ind w:left="0" w:firstLine="0"/>
        <w:rPr>
          <w:b/>
          <w:bCs/>
          <w:color w:val="auto"/>
          <w:lang w:eastAsia="zh-CN"/>
        </w:rPr>
      </w:pPr>
      <w:r w:rsidRPr="005C41E0">
        <w:rPr>
          <w:b/>
          <w:bCs/>
          <w:color w:val="auto"/>
          <w:lang w:eastAsia="zh-CN"/>
        </w:rPr>
        <w:t>Direct data collection and meaning explanation in WTMT</w:t>
      </w:r>
    </w:p>
    <w:p w14:paraId="4074C832" w14:textId="77777777" w:rsidR="002D6F31" w:rsidRPr="005C41E0" w:rsidRDefault="002D6F31" w:rsidP="00FC60C5">
      <w:pPr>
        <w:pStyle w:val="ListParagraph"/>
        <w:ind w:left="0"/>
        <w:rPr>
          <w:b/>
          <w:bCs/>
          <w:color w:val="auto"/>
          <w:lang w:eastAsia="zh-CN"/>
        </w:rPr>
      </w:pPr>
    </w:p>
    <w:p w14:paraId="41DBB2C6" w14:textId="726FC8F4" w:rsidR="00BD6017" w:rsidRDefault="00426C9A" w:rsidP="00FC60C5">
      <w:pPr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 xml:space="preserve">NOTE: </w:t>
      </w:r>
      <w:r w:rsidR="007D334D" w:rsidRPr="005C41E0">
        <w:rPr>
          <w:color w:val="auto"/>
          <w:lang w:eastAsia="zh-CN"/>
        </w:rPr>
        <w:t xml:space="preserve">As shown in </w:t>
      </w:r>
      <w:r w:rsidR="007D334D" w:rsidRPr="00426C9A">
        <w:rPr>
          <w:b/>
          <w:bCs/>
          <w:color w:val="auto"/>
          <w:lang w:eastAsia="zh-CN"/>
        </w:rPr>
        <w:t>Fig</w:t>
      </w:r>
      <w:r w:rsidR="00BE489C" w:rsidRPr="00426C9A">
        <w:rPr>
          <w:b/>
          <w:bCs/>
          <w:color w:val="auto"/>
          <w:lang w:eastAsia="zh-CN"/>
        </w:rPr>
        <w:t>ure</w:t>
      </w:r>
      <w:r w:rsidR="007D334D" w:rsidRPr="00426C9A">
        <w:rPr>
          <w:b/>
          <w:bCs/>
          <w:color w:val="auto"/>
          <w:lang w:eastAsia="zh-CN"/>
        </w:rPr>
        <w:t xml:space="preserve"> </w:t>
      </w:r>
      <w:r w:rsidR="00BE489C" w:rsidRPr="00426C9A">
        <w:rPr>
          <w:b/>
          <w:bCs/>
          <w:color w:val="auto"/>
          <w:lang w:eastAsia="zh-CN"/>
        </w:rPr>
        <w:t>5</w:t>
      </w:r>
      <w:r w:rsidR="007D334D" w:rsidRPr="005C41E0">
        <w:rPr>
          <w:color w:val="auto"/>
          <w:lang w:eastAsia="zh-CN"/>
        </w:rPr>
        <w:t>, the human gait cycle has been divided into different subphases. In detail, spatial and temporal parameters are defined and calculated as follows</w:t>
      </w:r>
      <w:r>
        <w:rPr>
          <w:color w:val="auto"/>
          <w:lang w:eastAsia="zh-CN"/>
        </w:rPr>
        <w:t>.</w:t>
      </w:r>
    </w:p>
    <w:p w14:paraId="457D2A75" w14:textId="77777777" w:rsidR="00426C9A" w:rsidRPr="005C41E0" w:rsidRDefault="00426C9A" w:rsidP="00FC60C5">
      <w:pPr>
        <w:contextualSpacing/>
        <w:rPr>
          <w:color w:val="auto"/>
          <w:lang w:eastAsia="zh-CN"/>
        </w:rPr>
      </w:pPr>
    </w:p>
    <w:p w14:paraId="0DA9FFF7" w14:textId="727FF654" w:rsidR="00004753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s</w:t>
      </w:r>
      <w:r w:rsidR="007D334D" w:rsidRPr="005C41E0">
        <w:rPr>
          <w:color w:val="auto"/>
          <w:lang w:eastAsia="zh-CN"/>
        </w:rPr>
        <w:t>teps (n)</w:t>
      </w:r>
      <w:r w:rsidR="00EC6FF7">
        <w:rPr>
          <w:color w:val="auto"/>
          <w:lang w:eastAsia="zh-CN"/>
        </w:rPr>
        <w:t>: t</w:t>
      </w:r>
      <w:r w:rsidR="007D334D" w:rsidRPr="005C41E0">
        <w:rPr>
          <w:color w:val="auto"/>
          <w:lang w:eastAsia="zh-CN"/>
        </w:rPr>
        <w:t>he number of steps completed during level walking, including the right and left limb</w:t>
      </w:r>
      <w:r w:rsidR="00B736FB" w:rsidRPr="005C41E0">
        <w:rPr>
          <w:color w:val="auto"/>
          <w:lang w:eastAsia="zh-CN"/>
        </w:rPr>
        <w:t>s</w:t>
      </w:r>
      <w:r w:rsidR="007D334D" w:rsidRPr="005C41E0">
        <w:rPr>
          <w:color w:val="auto"/>
          <w:lang w:eastAsia="zh-CN"/>
        </w:rPr>
        <w:t>.</w:t>
      </w:r>
    </w:p>
    <w:p w14:paraId="30475B20" w14:textId="77777777" w:rsidR="00426C9A" w:rsidRPr="005C41E0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761135B8" w14:textId="2763D8E3" w:rsidR="008C049B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s</w:t>
      </w:r>
      <w:r w:rsidR="008C049B" w:rsidRPr="005C41E0">
        <w:rPr>
          <w:color w:val="auto"/>
          <w:lang w:eastAsia="zh-CN"/>
        </w:rPr>
        <w:t>wing duration (</w:t>
      </w:r>
      <w:r w:rsidR="00CE7A0E" w:rsidRPr="005C41E0">
        <w:rPr>
          <w:color w:val="auto"/>
          <w:lang w:eastAsia="zh-CN"/>
        </w:rPr>
        <w:t>%</w:t>
      </w:r>
      <w:r w:rsidR="008C049B" w:rsidRPr="005C41E0">
        <w:rPr>
          <w:color w:val="auto"/>
          <w:lang w:eastAsia="zh-CN"/>
        </w:rPr>
        <w:t>)</w:t>
      </w:r>
      <w:r w:rsidR="00EC6FF7">
        <w:rPr>
          <w:color w:val="auto"/>
          <w:lang w:eastAsia="zh-CN"/>
        </w:rPr>
        <w:t>: t</w:t>
      </w:r>
      <w:r w:rsidR="008C049B" w:rsidRPr="005C41E0">
        <w:rPr>
          <w:color w:val="auto"/>
          <w:lang w:eastAsia="zh-CN"/>
        </w:rPr>
        <w:t xml:space="preserve">he </w:t>
      </w:r>
      <w:r w:rsidR="00CE7A0E" w:rsidRPr="005C41E0">
        <w:rPr>
          <w:color w:val="auto"/>
          <w:lang w:eastAsia="zh-CN"/>
        </w:rPr>
        <w:t>phase percentage</w:t>
      </w:r>
      <w:r w:rsidR="008C049B" w:rsidRPr="005C41E0">
        <w:rPr>
          <w:color w:val="auto"/>
          <w:lang w:eastAsia="zh-CN"/>
        </w:rPr>
        <w:t xml:space="preserve"> starting from toe-off until initial ground or stair contact for any given foot.</w:t>
      </w:r>
    </w:p>
    <w:p w14:paraId="3417C84C" w14:textId="77777777" w:rsidR="00426C9A" w:rsidRPr="005C41E0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06BCA8CC" w14:textId="420F44EB" w:rsidR="008C049B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s</w:t>
      </w:r>
      <w:r w:rsidR="008B15EC" w:rsidRPr="005C41E0">
        <w:rPr>
          <w:color w:val="auto"/>
          <w:lang w:eastAsia="zh-CN"/>
        </w:rPr>
        <w:t>tance</w:t>
      </w:r>
      <w:r w:rsidR="008C049B" w:rsidRPr="005C41E0">
        <w:rPr>
          <w:color w:val="auto"/>
          <w:lang w:eastAsia="zh-CN"/>
        </w:rPr>
        <w:t xml:space="preserve"> duration (</w:t>
      </w:r>
      <w:r w:rsidR="00CE7A0E" w:rsidRPr="005C41E0">
        <w:rPr>
          <w:color w:val="auto"/>
          <w:lang w:eastAsia="zh-CN"/>
        </w:rPr>
        <w:t>%</w:t>
      </w:r>
      <w:r w:rsidR="008C049B" w:rsidRPr="005C41E0">
        <w:rPr>
          <w:color w:val="auto"/>
          <w:lang w:eastAsia="zh-CN"/>
        </w:rPr>
        <w:t>)</w:t>
      </w:r>
      <w:r w:rsidR="00745207" w:rsidRPr="005C41E0">
        <w:rPr>
          <w:color w:val="auto"/>
          <w:lang w:eastAsia="zh-CN"/>
        </w:rPr>
        <w:t>:</w:t>
      </w:r>
      <w:r w:rsidR="008C049B" w:rsidRPr="005C41E0">
        <w:rPr>
          <w:color w:val="auto"/>
          <w:lang w:eastAsia="zh-CN"/>
        </w:rPr>
        <w:t xml:space="preserve"> </w:t>
      </w:r>
      <w:r w:rsidR="00CE7A0E" w:rsidRPr="005C41E0">
        <w:rPr>
          <w:color w:val="auto"/>
          <w:lang w:eastAsia="zh-CN"/>
        </w:rPr>
        <w:t>phase percentage</w:t>
      </w:r>
      <w:r w:rsidR="008C049B" w:rsidRPr="005C41E0">
        <w:rPr>
          <w:color w:val="auto"/>
          <w:lang w:eastAsia="zh-CN"/>
        </w:rPr>
        <w:t xml:space="preserve"> between</w:t>
      </w:r>
      <w:r w:rsidR="00834D4C" w:rsidRPr="005C41E0">
        <w:rPr>
          <w:color w:val="auto"/>
          <w:lang w:eastAsia="zh-CN"/>
        </w:rPr>
        <w:t xml:space="preserve"> the</w:t>
      </w:r>
      <w:r w:rsidR="008C049B" w:rsidRPr="005C41E0">
        <w:rPr>
          <w:color w:val="auto"/>
          <w:lang w:eastAsia="zh-CN"/>
        </w:rPr>
        <w:t xml:space="preserve"> heel strike of one foot and</w:t>
      </w:r>
      <w:r w:rsidR="00834D4C" w:rsidRPr="005C41E0">
        <w:rPr>
          <w:color w:val="auto"/>
          <w:lang w:eastAsia="zh-CN"/>
        </w:rPr>
        <w:t xml:space="preserve"> the</w:t>
      </w:r>
      <w:r w:rsidR="008C049B" w:rsidRPr="005C41E0">
        <w:rPr>
          <w:color w:val="auto"/>
          <w:lang w:eastAsia="zh-CN"/>
        </w:rPr>
        <w:t xml:space="preserve"> heel strike of the contra-lateral foot.</w:t>
      </w:r>
    </w:p>
    <w:p w14:paraId="225219EB" w14:textId="77777777" w:rsidR="00426C9A" w:rsidRPr="005C41E0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0A40B642" w14:textId="3A3DB389" w:rsidR="008C049B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s</w:t>
      </w:r>
      <w:r w:rsidR="008C049B" w:rsidRPr="005C41E0">
        <w:rPr>
          <w:color w:val="auto"/>
          <w:lang w:eastAsia="zh-CN"/>
        </w:rPr>
        <w:t>peed (m</w:t>
      </w:r>
      <w:r w:rsidR="00745207" w:rsidRPr="005C41E0">
        <w:rPr>
          <w:color w:val="auto"/>
          <w:lang w:eastAsia="zh-CN"/>
        </w:rPr>
        <w:t>/</w:t>
      </w:r>
      <w:r w:rsidR="008C049B" w:rsidRPr="005C41E0">
        <w:rPr>
          <w:color w:val="auto"/>
          <w:lang w:eastAsia="zh-CN"/>
        </w:rPr>
        <w:t>s)</w:t>
      </w:r>
      <w:r w:rsidR="00EC6FF7">
        <w:rPr>
          <w:color w:val="auto"/>
          <w:lang w:eastAsia="zh-CN"/>
        </w:rPr>
        <w:t>: t</w:t>
      </w:r>
      <w:r w:rsidR="008C049B" w:rsidRPr="005C41E0">
        <w:rPr>
          <w:color w:val="auto"/>
          <w:lang w:eastAsia="zh-CN"/>
        </w:rPr>
        <w:t>he average velocity over two consecutive strides.</w:t>
      </w:r>
    </w:p>
    <w:p w14:paraId="62BFE93F" w14:textId="77777777" w:rsidR="00426C9A" w:rsidRPr="005C41E0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2866740B" w14:textId="40768C82" w:rsidR="008C049B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s</w:t>
      </w:r>
      <w:r w:rsidR="008C049B" w:rsidRPr="005C41E0">
        <w:rPr>
          <w:color w:val="auto"/>
          <w:lang w:eastAsia="zh-CN"/>
        </w:rPr>
        <w:t>tep length (m)</w:t>
      </w:r>
      <w:r w:rsidR="00EC6FF7">
        <w:rPr>
          <w:color w:val="auto"/>
          <w:lang w:eastAsia="zh-CN"/>
        </w:rPr>
        <w:t>: t</w:t>
      </w:r>
      <w:r w:rsidR="008C049B" w:rsidRPr="005C41E0">
        <w:rPr>
          <w:color w:val="auto"/>
          <w:lang w:eastAsia="zh-CN"/>
        </w:rPr>
        <w:t xml:space="preserve">he difference in length between </w:t>
      </w:r>
      <w:r w:rsidR="00834D4C" w:rsidRPr="005C41E0">
        <w:rPr>
          <w:color w:val="auto"/>
          <w:lang w:eastAsia="zh-CN"/>
        </w:rPr>
        <w:t xml:space="preserve">the </w:t>
      </w:r>
      <w:r w:rsidR="008C049B" w:rsidRPr="005C41E0">
        <w:rPr>
          <w:color w:val="auto"/>
          <w:lang w:eastAsia="zh-CN"/>
        </w:rPr>
        <w:t>initial heel strike of the right or left foot and</w:t>
      </w:r>
      <w:r w:rsidR="00834D4C" w:rsidRPr="005C41E0">
        <w:rPr>
          <w:color w:val="auto"/>
          <w:lang w:eastAsia="zh-CN"/>
        </w:rPr>
        <w:t xml:space="preserve"> the</w:t>
      </w:r>
      <w:r w:rsidR="008C049B" w:rsidRPr="005C41E0">
        <w:rPr>
          <w:color w:val="auto"/>
          <w:lang w:eastAsia="zh-CN"/>
        </w:rPr>
        <w:t xml:space="preserve"> heel strike of the contralateral foot.</w:t>
      </w:r>
    </w:p>
    <w:p w14:paraId="371BB935" w14:textId="77777777" w:rsidR="00426C9A" w:rsidRPr="005C41E0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1244DE94" w14:textId="55F68C36" w:rsidR="008C049B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s</w:t>
      </w:r>
      <w:r w:rsidR="008C049B" w:rsidRPr="005C41E0">
        <w:rPr>
          <w:color w:val="auto"/>
          <w:lang w:eastAsia="zh-CN"/>
        </w:rPr>
        <w:t>tride length (m)</w:t>
      </w:r>
      <w:r w:rsidR="00EC6FF7">
        <w:rPr>
          <w:color w:val="auto"/>
          <w:lang w:eastAsia="zh-CN"/>
        </w:rPr>
        <w:t>: t</w:t>
      </w:r>
      <w:r w:rsidR="008C049B" w:rsidRPr="005C41E0">
        <w:rPr>
          <w:color w:val="auto"/>
          <w:lang w:eastAsia="zh-CN"/>
        </w:rPr>
        <w:t xml:space="preserve">he distance between </w:t>
      </w:r>
      <w:r w:rsidR="00834D4C" w:rsidRPr="005C41E0">
        <w:rPr>
          <w:color w:val="auto"/>
          <w:lang w:eastAsia="zh-CN"/>
        </w:rPr>
        <w:t xml:space="preserve">the </w:t>
      </w:r>
      <w:r w:rsidR="008C049B" w:rsidRPr="005C41E0">
        <w:rPr>
          <w:color w:val="auto"/>
          <w:lang w:eastAsia="zh-CN"/>
        </w:rPr>
        <w:t>successive points of</w:t>
      </w:r>
      <w:r w:rsidR="00834D4C" w:rsidRPr="005C41E0">
        <w:rPr>
          <w:color w:val="auto"/>
          <w:lang w:eastAsia="zh-CN"/>
        </w:rPr>
        <w:t xml:space="preserve"> the</w:t>
      </w:r>
      <w:r w:rsidR="004456A6" w:rsidRPr="005C41E0">
        <w:rPr>
          <w:color w:val="auto"/>
          <w:lang w:eastAsia="zh-CN"/>
        </w:rPr>
        <w:t xml:space="preserve"> </w:t>
      </w:r>
      <w:r w:rsidR="008C049B" w:rsidRPr="005C41E0">
        <w:rPr>
          <w:color w:val="auto"/>
          <w:lang w:eastAsia="zh-CN"/>
        </w:rPr>
        <w:t>initial contact of the same foot, right -left-right (R-L-R) or left-right- left (L-R-L).</w:t>
      </w:r>
    </w:p>
    <w:p w14:paraId="2A69CD0D" w14:textId="77777777" w:rsidR="00426C9A" w:rsidRPr="005C41E0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21132675" w14:textId="5475C7D9" w:rsidR="00745207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Determine the g</w:t>
      </w:r>
      <w:r w:rsidR="00745207" w:rsidRPr="005C41E0">
        <w:rPr>
          <w:color w:val="auto"/>
          <w:lang w:eastAsia="zh-CN"/>
        </w:rPr>
        <w:t xml:space="preserve">ait variability of step length: </w:t>
      </w:r>
      <w:r w:rsidR="00160287">
        <w:rPr>
          <w:color w:val="auto"/>
          <w:lang w:eastAsia="zh-CN"/>
        </w:rPr>
        <w:t>c</w:t>
      </w:r>
      <w:r w:rsidR="004456A6" w:rsidRPr="005C41E0">
        <w:rPr>
          <w:color w:val="auto"/>
          <w:lang w:eastAsia="zh-CN"/>
        </w:rPr>
        <w:t xml:space="preserve">oefficient of </w:t>
      </w:r>
      <w:r w:rsidR="00834D4C" w:rsidRPr="005C41E0">
        <w:rPr>
          <w:color w:val="auto"/>
          <w:lang w:eastAsia="zh-CN"/>
        </w:rPr>
        <w:t xml:space="preserve">the </w:t>
      </w:r>
      <w:r w:rsidR="004456A6" w:rsidRPr="005C41E0">
        <w:rPr>
          <w:color w:val="auto"/>
          <w:lang w:eastAsia="zh-CN"/>
        </w:rPr>
        <w:t>variation of step length.</w:t>
      </w:r>
    </w:p>
    <w:p w14:paraId="27C1EF04" w14:textId="77777777" w:rsidR="00426C9A" w:rsidRPr="005C41E0" w:rsidRDefault="00426C9A" w:rsidP="00FC60C5">
      <w:pPr>
        <w:pStyle w:val="ListParagraph"/>
        <w:ind w:left="0"/>
        <w:rPr>
          <w:color w:val="auto"/>
          <w:lang w:eastAsia="zh-CN"/>
        </w:rPr>
      </w:pPr>
    </w:p>
    <w:p w14:paraId="2F8CBD03" w14:textId="0EB3C7CE" w:rsidR="008C049B" w:rsidRPr="005C41E0" w:rsidRDefault="008C049B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NOTE: Completion time and errors are also collected and counted by </w:t>
      </w:r>
      <w:r w:rsidR="00834D4C" w:rsidRPr="005C41E0">
        <w:rPr>
          <w:color w:val="auto"/>
          <w:lang w:eastAsia="zh-CN"/>
        </w:rPr>
        <w:t xml:space="preserve">the </w:t>
      </w:r>
      <w:r w:rsidRPr="005C41E0">
        <w:rPr>
          <w:color w:val="auto"/>
          <w:lang w:eastAsia="zh-CN"/>
        </w:rPr>
        <w:t>examiner, instead of IDEEA.</w:t>
      </w:r>
    </w:p>
    <w:p w14:paraId="2204E6E8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4EA5B679" w14:textId="14379C8F" w:rsidR="00E766C3" w:rsidRPr="00426C9A" w:rsidRDefault="00E766C3" w:rsidP="00FC60C5">
      <w:pPr>
        <w:pStyle w:val="ListParagraph"/>
        <w:numPr>
          <w:ilvl w:val="0"/>
          <w:numId w:val="22"/>
        </w:numPr>
        <w:ind w:left="0" w:firstLine="0"/>
        <w:rPr>
          <w:b/>
          <w:bCs/>
          <w:color w:val="auto"/>
          <w:lang w:eastAsia="zh-CN"/>
        </w:rPr>
      </w:pPr>
      <w:r w:rsidRPr="00426C9A">
        <w:rPr>
          <w:b/>
          <w:bCs/>
          <w:color w:val="auto"/>
          <w:lang w:eastAsia="zh-CN"/>
        </w:rPr>
        <w:t xml:space="preserve">Data collection and </w:t>
      </w:r>
      <w:r w:rsidR="00426C9A">
        <w:rPr>
          <w:b/>
          <w:bCs/>
          <w:color w:val="auto"/>
          <w:lang w:eastAsia="zh-CN"/>
        </w:rPr>
        <w:t>s</w:t>
      </w:r>
      <w:r w:rsidRPr="00426C9A">
        <w:rPr>
          <w:b/>
          <w:bCs/>
          <w:color w:val="auto"/>
          <w:lang w:eastAsia="zh-CN"/>
        </w:rPr>
        <w:t>tatistics</w:t>
      </w:r>
    </w:p>
    <w:p w14:paraId="05C91FE1" w14:textId="77777777" w:rsidR="002D6F31" w:rsidRPr="005C41E0" w:rsidRDefault="002D6F31" w:rsidP="00FC60C5">
      <w:pPr>
        <w:pStyle w:val="ListParagraph"/>
        <w:ind w:left="0"/>
        <w:rPr>
          <w:color w:val="auto"/>
          <w:lang w:eastAsia="zh-CN"/>
        </w:rPr>
      </w:pPr>
    </w:p>
    <w:p w14:paraId="6C6737DF" w14:textId="24169565" w:rsidR="00E766C3" w:rsidRPr="005C41E0" w:rsidRDefault="00426C9A" w:rsidP="00FC60C5">
      <w:pPr>
        <w:pStyle w:val="ListParagraph"/>
        <w:numPr>
          <w:ilvl w:val="1"/>
          <w:numId w:val="22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lastRenderedPageBreak/>
        <w:t>Use o</w:t>
      </w:r>
      <w:r w:rsidR="00E766C3" w:rsidRPr="005C41E0">
        <w:rPr>
          <w:color w:val="auto"/>
          <w:lang w:eastAsia="zh-CN"/>
        </w:rPr>
        <w:t>ne-</w:t>
      </w:r>
      <w:r w:rsidR="00834D4C" w:rsidRPr="005C41E0">
        <w:rPr>
          <w:color w:val="auto"/>
          <w:lang w:eastAsia="zh-CN"/>
        </w:rPr>
        <w:t>w</w:t>
      </w:r>
      <w:r w:rsidR="00E766C3" w:rsidRPr="005C41E0">
        <w:rPr>
          <w:color w:val="auto"/>
          <w:lang w:eastAsia="zh-CN"/>
        </w:rPr>
        <w:t xml:space="preserve">ay-ANOVA and Fisher’s LSD to compare the differences between </w:t>
      </w:r>
      <w:r w:rsidR="00834D4C" w:rsidRPr="005C41E0">
        <w:rPr>
          <w:color w:val="auto"/>
          <w:lang w:eastAsia="zh-CN"/>
        </w:rPr>
        <w:t>the</w:t>
      </w:r>
      <w:r w:rsidR="00E766C3" w:rsidRPr="005C41E0">
        <w:rPr>
          <w:color w:val="auto"/>
          <w:lang w:eastAsia="zh-CN"/>
        </w:rPr>
        <w:t xml:space="preserve"> group</w:t>
      </w:r>
      <w:r w:rsidR="00834D4C" w:rsidRPr="005C41E0">
        <w:rPr>
          <w:color w:val="auto"/>
          <w:lang w:eastAsia="zh-CN"/>
        </w:rPr>
        <w:t>s</w:t>
      </w:r>
      <w:r w:rsidR="00E766C3" w:rsidRPr="005C41E0">
        <w:rPr>
          <w:color w:val="auto"/>
          <w:lang w:eastAsia="zh-CN"/>
        </w:rPr>
        <w:t xml:space="preserve">. </w:t>
      </w:r>
      <w:r w:rsidR="00834D4C" w:rsidRPr="005C41E0">
        <w:rPr>
          <w:color w:val="auto"/>
          <w:lang w:eastAsia="zh-CN"/>
        </w:rPr>
        <w:t>The d</w:t>
      </w:r>
      <w:r w:rsidR="00E766C3" w:rsidRPr="005C41E0">
        <w:rPr>
          <w:color w:val="auto"/>
          <w:lang w:eastAsia="zh-CN"/>
        </w:rPr>
        <w:t>emographic</w:t>
      </w:r>
      <w:r w:rsidR="00834D4C" w:rsidRPr="005C41E0">
        <w:rPr>
          <w:color w:val="auto"/>
          <w:lang w:eastAsia="zh-CN"/>
        </w:rPr>
        <w:t xml:space="preserve"> data</w:t>
      </w:r>
      <w:r w:rsidR="00E766C3" w:rsidRPr="005C41E0">
        <w:rPr>
          <w:color w:val="auto"/>
          <w:lang w:eastAsia="zh-CN"/>
        </w:rPr>
        <w:t xml:space="preserve"> </w:t>
      </w:r>
      <w:r w:rsidR="00834D4C" w:rsidRPr="005C41E0">
        <w:rPr>
          <w:color w:val="auto"/>
          <w:lang w:eastAsia="zh-CN"/>
        </w:rPr>
        <w:t>are</w:t>
      </w:r>
      <w:r w:rsidR="00E766C3" w:rsidRPr="005C41E0">
        <w:rPr>
          <w:color w:val="auto"/>
          <w:lang w:eastAsia="zh-CN"/>
        </w:rPr>
        <w:t xml:space="preserve"> listed in </w:t>
      </w:r>
      <w:r w:rsidR="00E766C3" w:rsidRPr="00426C9A">
        <w:rPr>
          <w:b/>
          <w:bCs/>
          <w:color w:val="auto"/>
          <w:lang w:eastAsia="zh-CN"/>
        </w:rPr>
        <w:t>Table 1</w:t>
      </w:r>
      <w:r>
        <w:rPr>
          <w:color w:val="auto"/>
          <w:lang w:eastAsia="zh-CN"/>
        </w:rPr>
        <w:t xml:space="preserve">. </w:t>
      </w:r>
      <w:proofErr w:type="spellStart"/>
      <w:r w:rsidR="00E766C3" w:rsidRPr="005C41E0">
        <w:rPr>
          <w:color w:val="auto"/>
          <w:lang w:eastAsia="zh-CN"/>
        </w:rPr>
        <w:t>dTMT</w:t>
      </w:r>
      <w:proofErr w:type="spellEnd"/>
      <w:r w:rsidR="00E766C3" w:rsidRPr="005C41E0">
        <w:rPr>
          <w:color w:val="auto"/>
          <w:lang w:eastAsia="zh-CN"/>
        </w:rPr>
        <w:t xml:space="preserve">-A, </w:t>
      </w:r>
      <w:proofErr w:type="spellStart"/>
      <w:r w:rsidR="00E766C3" w:rsidRPr="005C41E0">
        <w:rPr>
          <w:color w:val="auto"/>
          <w:lang w:eastAsia="zh-CN"/>
        </w:rPr>
        <w:t>dTMT</w:t>
      </w:r>
      <w:proofErr w:type="spellEnd"/>
      <w:r w:rsidR="00E766C3" w:rsidRPr="005C41E0">
        <w:rPr>
          <w:color w:val="auto"/>
          <w:lang w:eastAsia="zh-CN"/>
        </w:rPr>
        <w:t xml:space="preserve">-B, WTMT-A, and WTMT-B data are shown in </w:t>
      </w:r>
      <w:r w:rsidR="00E766C3" w:rsidRPr="00426C9A">
        <w:rPr>
          <w:b/>
          <w:bCs/>
          <w:color w:val="auto"/>
          <w:lang w:eastAsia="zh-CN"/>
        </w:rPr>
        <w:t>Table</w:t>
      </w:r>
      <w:r w:rsidR="00834D4C" w:rsidRPr="00426C9A">
        <w:rPr>
          <w:b/>
          <w:bCs/>
          <w:color w:val="auto"/>
          <w:lang w:eastAsia="zh-CN"/>
        </w:rPr>
        <w:t>s</w:t>
      </w:r>
      <w:r w:rsidR="00E766C3" w:rsidRPr="00426C9A">
        <w:rPr>
          <w:b/>
          <w:bCs/>
          <w:color w:val="auto"/>
          <w:lang w:eastAsia="zh-CN"/>
        </w:rPr>
        <w:t xml:space="preserve"> 2-5</w:t>
      </w:r>
      <w:r w:rsidR="00E766C3" w:rsidRPr="005C41E0">
        <w:rPr>
          <w:color w:val="auto"/>
          <w:lang w:eastAsia="zh-CN"/>
        </w:rPr>
        <w:t xml:space="preserve"> respectively.</w:t>
      </w:r>
      <w:r w:rsidR="00834D4C" w:rsidRPr="005C41E0">
        <w:rPr>
          <w:color w:val="auto"/>
          <w:lang w:eastAsia="zh-CN"/>
        </w:rPr>
        <w:t xml:space="preserve"> A</w:t>
      </w:r>
      <w:r w:rsidR="00E766C3" w:rsidRPr="005C41E0">
        <w:rPr>
          <w:color w:val="auto"/>
          <w:lang w:eastAsia="zh-CN"/>
        </w:rPr>
        <w:t xml:space="preserve"> </w:t>
      </w:r>
      <w:r w:rsidR="005507B4">
        <w:rPr>
          <w:color w:val="auto"/>
          <w:lang w:eastAsia="zh-CN"/>
        </w:rPr>
        <w:t>P</w:t>
      </w:r>
      <w:r>
        <w:rPr>
          <w:color w:val="auto"/>
          <w:lang w:eastAsia="zh-CN"/>
        </w:rPr>
        <w:t xml:space="preserve"> </w:t>
      </w:r>
      <w:r w:rsidR="00E766C3" w:rsidRPr="005C41E0">
        <w:rPr>
          <w:color w:val="auto"/>
          <w:lang w:eastAsia="zh-CN"/>
        </w:rPr>
        <w:t>&lt;</w:t>
      </w:r>
      <w:r>
        <w:rPr>
          <w:color w:val="auto"/>
          <w:lang w:eastAsia="zh-CN"/>
        </w:rPr>
        <w:t xml:space="preserve"> </w:t>
      </w:r>
      <w:r w:rsidR="00E766C3" w:rsidRPr="005C41E0">
        <w:rPr>
          <w:color w:val="auto"/>
          <w:lang w:eastAsia="zh-CN"/>
        </w:rPr>
        <w:t>0.05 was considered to indicate a statistically significant difference.</w:t>
      </w:r>
    </w:p>
    <w:p w14:paraId="7B01E1BD" w14:textId="77777777" w:rsidR="002D6F31" w:rsidRPr="005C41E0" w:rsidRDefault="002D6F31" w:rsidP="00FC60C5">
      <w:pPr>
        <w:pStyle w:val="ListParagraph"/>
        <w:ind w:left="0"/>
        <w:rPr>
          <w:color w:val="auto"/>
          <w:lang w:eastAsia="zh-CN"/>
        </w:rPr>
      </w:pPr>
      <w:bookmarkStart w:id="3" w:name="_GoBack"/>
      <w:bookmarkEnd w:id="3"/>
    </w:p>
    <w:p w14:paraId="3E79FCA8" w14:textId="43C741BB" w:rsidR="006305D7" w:rsidRPr="005C41E0" w:rsidRDefault="006305D7" w:rsidP="00FC60C5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5C41E0">
        <w:rPr>
          <w:b/>
          <w:color w:val="auto"/>
        </w:rPr>
        <w:t>REPRESENTATIVE RESULTS</w:t>
      </w:r>
      <w:r w:rsidR="00EF1462" w:rsidRPr="005C41E0">
        <w:rPr>
          <w:b/>
          <w:color w:val="auto"/>
        </w:rPr>
        <w:t>:</w:t>
      </w:r>
      <w:r w:rsidR="002D6F31" w:rsidRPr="005C41E0">
        <w:rPr>
          <w:b/>
          <w:color w:val="auto"/>
        </w:rPr>
        <w:t xml:space="preserve"> </w:t>
      </w:r>
    </w:p>
    <w:p w14:paraId="5F92E359" w14:textId="0FA9036D" w:rsidR="000E4DA0" w:rsidRPr="005C41E0" w:rsidRDefault="00834D4C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>Seven</w:t>
      </w:r>
      <w:r w:rsidR="000E4DA0" w:rsidRPr="005C41E0">
        <w:rPr>
          <w:color w:val="auto"/>
          <w:lang w:eastAsia="zh-CN"/>
        </w:rPr>
        <w:t xml:space="preserve"> aged </w:t>
      </w:r>
      <w:r w:rsidRPr="005C41E0">
        <w:rPr>
          <w:color w:val="auto"/>
          <w:lang w:eastAsia="zh-CN"/>
        </w:rPr>
        <w:t>patients</w:t>
      </w:r>
      <w:r w:rsidR="000E4DA0" w:rsidRPr="005C41E0">
        <w:rPr>
          <w:color w:val="auto"/>
          <w:lang w:eastAsia="zh-CN"/>
        </w:rPr>
        <w:t xml:space="preserve"> with Mild Cognitive Impairment (Elderly with MCI), </w:t>
      </w:r>
      <w:r w:rsidRPr="005C41E0">
        <w:rPr>
          <w:color w:val="auto"/>
          <w:lang w:eastAsia="zh-CN"/>
        </w:rPr>
        <w:t>seven</w:t>
      </w:r>
      <w:r w:rsidR="000E4DA0" w:rsidRPr="005C41E0">
        <w:rPr>
          <w:color w:val="auto"/>
          <w:lang w:eastAsia="zh-CN"/>
        </w:rPr>
        <w:t xml:space="preserve"> aged subjects with Parkinson’s Disease (Elderly with PD), a</w:t>
      </w:r>
      <w:r w:rsidRPr="005C41E0">
        <w:rPr>
          <w:color w:val="auto"/>
          <w:lang w:eastAsia="zh-CN"/>
        </w:rPr>
        <w:t>nd</w:t>
      </w:r>
      <w:r w:rsidR="000E4DA0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seven</w:t>
      </w:r>
      <w:r w:rsidR="000E4DA0" w:rsidRPr="005C41E0">
        <w:rPr>
          <w:color w:val="auto"/>
          <w:lang w:eastAsia="zh-CN"/>
        </w:rPr>
        <w:t xml:space="preserve"> aged healthy </w:t>
      </w:r>
      <w:r w:rsidRPr="005C41E0">
        <w:rPr>
          <w:color w:val="auto"/>
          <w:lang w:eastAsia="zh-CN"/>
        </w:rPr>
        <w:t>individual</w:t>
      </w:r>
      <w:r w:rsidR="000E4DA0" w:rsidRPr="005C41E0">
        <w:rPr>
          <w:color w:val="auto"/>
          <w:lang w:eastAsia="zh-CN"/>
        </w:rPr>
        <w:t>s (Healthy Elderly)</w:t>
      </w:r>
      <w:r w:rsidRPr="005C41E0">
        <w:rPr>
          <w:color w:val="auto"/>
          <w:lang w:eastAsia="zh-CN"/>
        </w:rPr>
        <w:t xml:space="preserve"> were recruited</w:t>
      </w:r>
      <w:r w:rsidR="000E4DA0" w:rsidRPr="005C41E0">
        <w:rPr>
          <w:color w:val="auto"/>
          <w:lang w:eastAsia="zh-CN"/>
        </w:rPr>
        <w:t xml:space="preserve">, and </w:t>
      </w:r>
      <w:proofErr w:type="spellStart"/>
      <w:r w:rsidR="000E4DA0" w:rsidRPr="005C41E0">
        <w:rPr>
          <w:color w:val="auto"/>
          <w:lang w:eastAsia="zh-CN"/>
        </w:rPr>
        <w:t>dTMT</w:t>
      </w:r>
      <w:proofErr w:type="spellEnd"/>
      <w:r w:rsidR="000E4DA0" w:rsidRPr="005C41E0">
        <w:rPr>
          <w:color w:val="auto"/>
          <w:lang w:eastAsia="zh-CN"/>
        </w:rPr>
        <w:t xml:space="preserve">-A, </w:t>
      </w:r>
      <w:proofErr w:type="spellStart"/>
      <w:r w:rsidR="000E4DA0" w:rsidRPr="005C41E0">
        <w:rPr>
          <w:color w:val="auto"/>
          <w:lang w:eastAsia="zh-CN"/>
        </w:rPr>
        <w:t>dTMT</w:t>
      </w:r>
      <w:proofErr w:type="spellEnd"/>
      <w:r w:rsidR="000E4DA0" w:rsidRPr="005C41E0">
        <w:rPr>
          <w:color w:val="auto"/>
          <w:lang w:eastAsia="zh-CN"/>
        </w:rPr>
        <w:t xml:space="preserve">-B, WTMT-A, and WTMT-B, </w:t>
      </w:r>
      <w:r w:rsidRPr="005C41E0">
        <w:rPr>
          <w:color w:val="auto"/>
          <w:lang w:eastAsia="zh-CN"/>
        </w:rPr>
        <w:t>were performed</w:t>
      </w:r>
      <w:r w:rsidR="000E4DA0" w:rsidRPr="005C41E0">
        <w:rPr>
          <w:color w:val="auto"/>
          <w:lang w:eastAsia="zh-CN"/>
        </w:rPr>
        <w:t xml:space="preserve">. After the tests, data were collected and analyzed </w:t>
      </w:r>
      <w:r w:rsidRPr="005C41E0">
        <w:rPr>
          <w:color w:val="auto"/>
          <w:lang w:eastAsia="zh-CN"/>
        </w:rPr>
        <w:t>using</w:t>
      </w:r>
      <w:r w:rsidR="000E4DA0" w:rsidRPr="005C41E0">
        <w:rPr>
          <w:color w:val="auto"/>
          <w:lang w:eastAsia="zh-CN"/>
        </w:rPr>
        <w:t xml:space="preserve"> SPSS software.</w:t>
      </w:r>
    </w:p>
    <w:p w14:paraId="61F52FE2" w14:textId="77777777" w:rsidR="002D6F31" w:rsidRPr="005C41E0" w:rsidRDefault="002D6F31" w:rsidP="00FC60C5">
      <w:pPr>
        <w:contextualSpacing/>
        <w:rPr>
          <w:color w:val="auto"/>
        </w:rPr>
      </w:pPr>
    </w:p>
    <w:p w14:paraId="1A4875D0" w14:textId="097AA49F" w:rsidR="00464791" w:rsidRPr="005C41E0" w:rsidRDefault="00464791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>As a whole,</w:t>
      </w:r>
      <w:r w:rsidR="00834D4C" w:rsidRPr="005C41E0">
        <w:rPr>
          <w:color w:val="auto"/>
          <w:lang w:eastAsia="zh-CN"/>
        </w:rPr>
        <w:t xml:space="preserve"> the</w:t>
      </w:r>
      <w:r w:rsidRPr="005C41E0">
        <w:rPr>
          <w:color w:val="auto"/>
          <w:lang w:eastAsia="zh-CN"/>
        </w:rPr>
        <w:t xml:space="preserve"> demographical data of </w:t>
      </w:r>
      <w:r w:rsidR="00834D4C" w:rsidRPr="005C41E0">
        <w:rPr>
          <w:color w:val="auto"/>
          <w:lang w:eastAsia="zh-CN"/>
        </w:rPr>
        <w:t>participan</w:t>
      </w:r>
      <w:r w:rsidRPr="005C41E0">
        <w:rPr>
          <w:color w:val="auto"/>
          <w:lang w:eastAsia="zh-CN"/>
        </w:rPr>
        <w:t xml:space="preserve">ts </w:t>
      </w:r>
      <w:r w:rsidR="00834D4C" w:rsidRPr="005C41E0">
        <w:rPr>
          <w:color w:val="auto"/>
          <w:lang w:eastAsia="zh-CN"/>
        </w:rPr>
        <w:t>show</w:t>
      </w:r>
      <w:r w:rsidRPr="005C41E0">
        <w:rPr>
          <w:color w:val="auto"/>
          <w:lang w:eastAsia="zh-CN"/>
        </w:rPr>
        <w:t xml:space="preserve">ed that all groups </w:t>
      </w:r>
      <w:r w:rsidR="00CE7A0E" w:rsidRPr="005C41E0">
        <w:rPr>
          <w:color w:val="auto"/>
          <w:lang w:eastAsia="zh-CN"/>
        </w:rPr>
        <w:t>we</w:t>
      </w:r>
      <w:r w:rsidRPr="005C41E0">
        <w:rPr>
          <w:color w:val="auto"/>
          <w:lang w:eastAsia="zh-CN"/>
        </w:rPr>
        <w:t>re matched well in</w:t>
      </w:r>
      <w:r w:rsidR="00834D4C" w:rsidRPr="005C41E0">
        <w:rPr>
          <w:color w:val="auto"/>
          <w:lang w:eastAsia="zh-CN"/>
        </w:rPr>
        <w:t xml:space="preserve"> terms of</w:t>
      </w:r>
      <w:r w:rsidR="00A74E99" w:rsidRPr="005C41E0">
        <w:rPr>
          <w:color w:val="auto"/>
          <w:lang w:eastAsia="zh-CN"/>
        </w:rPr>
        <w:t xml:space="preserve"> age, gender, educational level, dominant hand, </w:t>
      </w:r>
      <w:r w:rsidR="00764C4C" w:rsidRPr="005C41E0">
        <w:rPr>
          <w:color w:val="auto"/>
          <w:lang w:eastAsia="zh-CN"/>
        </w:rPr>
        <w:t>Clinical Dementia Rating (CDR) score, Global Deterioration Scale (GDS) score, TUG</w:t>
      </w:r>
      <w:r w:rsidR="00EC6FF7">
        <w:rPr>
          <w:color w:val="auto"/>
          <w:lang w:eastAsia="zh-CN"/>
        </w:rPr>
        <w:t>: t</w:t>
      </w:r>
      <w:r w:rsidR="00764C4C" w:rsidRPr="005C41E0">
        <w:rPr>
          <w:color w:val="auto"/>
          <w:lang w:eastAsia="zh-CN"/>
        </w:rPr>
        <w:t xml:space="preserve">imed Up and Go Test (TUG), </w:t>
      </w:r>
      <w:r w:rsidR="00834D4C" w:rsidRPr="005C41E0">
        <w:rPr>
          <w:color w:val="auto"/>
          <w:lang w:eastAsia="zh-CN"/>
        </w:rPr>
        <w:t>and so forth</w:t>
      </w:r>
      <w:r w:rsidR="00764C4C" w:rsidRPr="005C41E0">
        <w:rPr>
          <w:color w:val="auto"/>
          <w:lang w:eastAsia="zh-CN"/>
        </w:rPr>
        <w:t xml:space="preserve"> (</w:t>
      </w:r>
      <w:r w:rsidR="005507B4">
        <w:rPr>
          <w:color w:val="auto"/>
          <w:lang w:eastAsia="zh-CN"/>
        </w:rPr>
        <w:t xml:space="preserve">p &gt; </w:t>
      </w:r>
      <w:r w:rsidR="00764C4C" w:rsidRPr="005C41E0">
        <w:rPr>
          <w:color w:val="auto"/>
          <w:lang w:eastAsia="zh-CN"/>
        </w:rPr>
        <w:t>0.05)</w:t>
      </w:r>
      <w:r w:rsidR="00CE7A0E" w:rsidRPr="005C41E0">
        <w:rPr>
          <w:color w:val="auto"/>
          <w:lang w:eastAsia="zh-CN"/>
        </w:rPr>
        <w:t>.</w:t>
      </w:r>
    </w:p>
    <w:p w14:paraId="4E4361CF" w14:textId="3A7FEBF2" w:rsidR="00E766C3" w:rsidRPr="005C41E0" w:rsidRDefault="00CE7A0E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As shown in </w:t>
      </w:r>
      <w:r w:rsidRPr="005507B4">
        <w:rPr>
          <w:b/>
          <w:bCs/>
          <w:color w:val="auto"/>
          <w:lang w:eastAsia="zh-CN"/>
        </w:rPr>
        <w:t>Table 2</w:t>
      </w:r>
      <w:r w:rsidRPr="005C41E0">
        <w:rPr>
          <w:color w:val="auto"/>
          <w:lang w:eastAsia="zh-CN"/>
        </w:rPr>
        <w:t>, most of the data</w:t>
      </w:r>
      <w:r w:rsidR="0074644F" w:rsidRPr="005C41E0">
        <w:rPr>
          <w:color w:val="auto"/>
          <w:lang w:eastAsia="zh-CN"/>
        </w:rPr>
        <w:t xml:space="preserve"> of </w:t>
      </w:r>
      <w:proofErr w:type="spellStart"/>
      <w:r w:rsidR="0074644F" w:rsidRPr="005C41E0">
        <w:rPr>
          <w:color w:val="auto"/>
          <w:lang w:eastAsia="zh-CN"/>
        </w:rPr>
        <w:t>dTMT</w:t>
      </w:r>
      <w:proofErr w:type="spellEnd"/>
      <w:r w:rsidR="0074644F" w:rsidRPr="005C41E0">
        <w:rPr>
          <w:color w:val="auto"/>
          <w:lang w:eastAsia="zh-CN"/>
        </w:rPr>
        <w:t>-A</w:t>
      </w:r>
      <w:r w:rsidRPr="005C41E0">
        <w:rPr>
          <w:color w:val="auto"/>
          <w:lang w:eastAsia="zh-CN"/>
        </w:rPr>
        <w:t xml:space="preserve"> between Healthy Elderly</w:t>
      </w:r>
      <w:r w:rsidR="00C7092C" w:rsidRPr="005C41E0">
        <w:rPr>
          <w:color w:val="auto"/>
          <w:lang w:eastAsia="zh-CN"/>
        </w:rPr>
        <w:t>,</w:t>
      </w:r>
      <w:r w:rsidRPr="005C41E0">
        <w:rPr>
          <w:color w:val="auto"/>
          <w:lang w:eastAsia="zh-CN"/>
        </w:rPr>
        <w:t xml:space="preserve"> Elderly with MCI</w:t>
      </w:r>
      <w:r w:rsidR="00C7092C" w:rsidRPr="005C41E0">
        <w:rPr>
          <w:color w:val="auto"/>
          <w:lang w:eastAsia="zh-CN"/>
        </w:rPr>
        <w:t>, and Elderly with PD</w:t>
      </w:r>
      <w:r w:rsidRPr="005C41E0">
        <w:rPr>
          <w:color w:val="auto"/>
          <w:lang w:eastAsia="zh-CN"/>
        </w:rPr>
        <w:t xml:space="preserve"> </w:t>
      </w:r>
      <w:r w:rsidR="001328AE" w:rsidRPr="005C41E0">
        <w:rPr>
          <w:color w:val="auto"/>
          <w:lang w:eastAsia="zh-CN"/>
        </w:rPr>
        <w:t>we</w:t>
      </w:r>
      <w:r w:rsidRPr="005C41E0">
        <w:rPr>
          <w:color w:val="auto"/>
          <w:lang w:eastAsia="zh-CN"/>
        </w:rPr>
        <w:t>re similar</w:t>
      </w:r>
      <w:r w:rsidR="00C7092C" w:rsidRPr="005C41E0">
        <w:rPr>
          <w:color w:val="auto"/>
          <w:lang w:eastAsia="zh-CN"/>
        </w:rPr>
        <w:t>, such as Total time to completion (18.15</w:t>
      </w:r>
      <w:r w:rsidR="005507B4">
        <w:rPr>
          <w:color w:val="auto"/>
          <w:lang w:eastAsia="zh-CN"/>
        </w:rPr>
        <w:t xml:space="preserve"> ± </w:t>
      </w:r>
      <w:r w:rsidR="00C7092C" w:rsidRPr="005C41E0">
        <w:rPr>
          <w:color w:val="auto"/>
          <w:lang w:eastAsia="zh-CN"/>
        </w:rPr>
        <w:t>5.12</w:t>
      </w:r>
      <w:r w:rsidR="005507B4">
        <w:rPr>
          <w:color w:val="auto"/>
          <w:lang w:eastAsia="zh-CN"/>
        </w:rPr>
        <w:t xml:space="preserve"> s</w:t>
      </w:r>
      <w:r w:rsidR="00D46738">
        <w:rPr>
          <w:color w:val="auto"/>
          <w:lang w:eastAsia="zh-CN"/>
        </w:rPr>
        <w:t xml:space="preserve"> vs. </w:t>
      </w:r>
      <w:r w:rsidR="00C7092C" w:rsidRPr="005C41E0">
        <w:rPr>
          <w:color w:val="auto"/>
          <w:lang w:eastAsia="zh-CN"/>
        </w:rPr>
        <w:t>19.67</w:t>
      </w:r>
      <w:r w:rsidR="005507B4">
        <w:rPr>
          <w:color w:val="auto"/>
          <w:lang w:eastAsia="zh-CN"/>
        </w:rPr>
        <w:t xml:space="preserve"> ± </w:t>
      </w:r>
      <w:r w:rsidR="00C7092C" w:rsidRPr="005C41E0">
        <w:rPr>
          <w:color w:val="auto"/>
          <w:lang w:eastAsia="zh-CN"/>
        </w:rPr>
        <w:t>7.12</w:t>
      </w:r>
      <w:r w:rsidR="005507B4">
        <w:rPr>
          <w:color w:val="auto"/>
          <w:lang w:eastAsia="zh-CN"/>
        </w:rPr>
        <w:t xml:space="preserve"> s</w:t>
      </w:r>
      <w:r w:rsidR="00D46738">
        <w:rPr>
          <w:color w:val="auto"/>
          <w:lang w:eastAsia="zh-CN"/>
        </w:rPr>
        <w:t xml:space="preserve"> vs. </w:t>
      </w:r>
      <w:r w:rsidR="00C7092C" w:rsidRPr="005C41E0">
        <w:rPr>
          <w:color w:val="auto"/>
          <w:lang w:eastAsia="zh-CN"/>
        </w:rPr>
        <w:t>19.85</w:t>
      </w:r>
      <w:r w:rsidR="005507B4">
        <w:rPr>
          <w:color w:val="auto"/>
          <w:lang w:eastAsia="zh-CN"/>
        </w:rPr>
        <w:t xml:space="preserve"> ± </w:t>
      </w:r>
      <w:r w:rsidR="00C7092C" w:rsidRPr="005C41E0">
        <w:rPr>
          <w:color w:val="auto"/>
          <w:lang w:eastAsia="zh-CN"/>
        </w:rPr>
        <w:t>3.89, P</w:t>
      </w:r>
      <w:r w:rsidR="005507B4">
        <w:rPr>
          <w:color w:val="auto"/>
          <w:lang w:eastAsia="zh-CN"/>
        </w:rPr>
        <w:t xml:space="preserve"> </w:t>
      </w:r>
      <w:r w:rsidR="00C7092C" w:rsidRPr="005C41E0">
        <w:rPr>
          <w:color w:val="auto"/>
          <w:lang w:eastAsia="zh-CN"/>
        </w:rPr>
        <w:t>=</w:t>
      </w:r>
      <w:r w:rsidR="005507B4">
        <w:rPr>
          <w:color w:val="auto"/>
          <w:lang w:eastAsia="zh-CN"/>
        </w:rPr>
        <w:t xml:space="preserve"> </w:t>
      </w:r>
      <w:r w:rsidR="00C7092C" w:rsidRPr="005C41E0">
        <w:rPr>
          <w:color w:val="auto"/>
          <w:lang w:eastAsia="zh-CN"/>
        </w:rPr>
        <w:t>0.812), Number of Errors (0.14</w:t>
      </w:r>
      <w:r w:rsidR="005507B4">
        <w:rPr>
          <w:color w:val="auto"/>
          <w:lang w:eastAsia="zh-CN"/>
        </w:rPr>
        <w:t xml:space="preserve"> ± </w:t>
      </w:r>
      <w:r w:rsidR="00C7092C" w:rsidRPr="005C41E0">
        <w:rPr>
          <w:color w:val="auto"/>
          <w:lang w:eastAsia="zh-CN"/>
        </w:rPr>
        <w:t>0.38</w:t>
      </w:r>
      <w:r w:rsidR="00D46738">
        <w:rPr>
          <w:color w:val="auto"/>
          <w:lang w:eastAsia="zh-CN"/>
        </w:rPr>
        <w:t xml:space="preserve"> vs. </w:t>
      </w:r>
      <w:r w:rsidR="00C7092C" w:rsidRPr="005C41E0">
        <w:rPr>
          <w:color w:val="auto"/>
          <w:lang w:eastAsia="zh-CN"/>
        </w:rPr>
        <w:t>0.29</w:t>
      </w:r>
      <w:r w:rsidR="005507B4">
        <w:rPr>
          <w:color w:val="auto"/>
          <w:lang w:eastAsia="zh-CN"/>
        </w:rPr>
        <w:t xml:space="preserve"> ± </w:t>
      </w:r>
      <w:r w:rsidR="00C7092C" w:rsidRPr="005C41E0">
        <w:rPr>
          <w:color w:val="auto"/>
          <w:lang w:eastAsia="zh-CN"/>
        </w:rPr>
        <w:t>0.49</w:t>
      </w:r>
      <w:r w:rsidR="00D46738">
        <w:rPr>
          <w:color w:val="auto"/>
          <w:lang w:eastAsia="zh-CN"/>
        </w:rPr>
        <w:t xml:space="preserve"> vs. </w:t>
      </w:r>
      <w:r w:rsidR="00C7092C" w:rsidRPr="005C41E0">
        <w:rPr>
          <w:color w:val="auto"/>
          <w:lang w:eastAsia="zh-CN"/>
        </w:rPr>
        <w:t>0.29</w:t>
      </w:r>
      <w:r w:rsidR="005507B4">
        <w:rPr>
          <w:color w:val="auto"/>
          <w:lang w:eastAsia="zh-CN"/>
        </w:rPr>
        <w:t xml:space="preserve"> ± </w:t>
      </w:r>
      <w:r w:rsidR="00C7092C" w:rsidRPr="005C41E0">
        <w:rPr>
          <w:color w:val="auto"/>
          <w:lang w:eastAsia="zh-CN"/>
        </w:rPr>
        <w:t>0.49, P</w:t>
      </w:r>
      <w:r w:rsidR="005507B4">
        <w:rPr>
          <w:color w:val="auto"/>
          <w:lang w:eastAsia="zh-CN"/>
        </w:rPr>
        <w:t xml:space="preserve"> </w:t>
      </w:r>
      <w:r w:rsidR="00C7092C" w:rsidRPr="005C41E0">
        <w:rPr>
          <w:color w:val="auto"/>
          <w:lang w:eastAsia="zh-CN"/>
        </w:rPr>
        <w:t>=</w:t>
      </w:r>
      <w:r w:rsidR="005507B4">
        <w:rPr>
          <w:color w:val="auto"/>
          <w:lang w:eastAsia="zh-CN"/>
        </w:rPr>
        <w:t xml:space="preserve"> </w:t>
      </w:r>
      <w:r w:rsidR="00C7092C" w:rsidRPr="005C41E0">
        <w:rPr>
          <w:color w:val="auto"/>
          <w:lang w:eastAsia="zh-CN"/>
        </w:rPr>
        <w:t>0.796), and so forth. This means all the participants had similar score</w:t>
      </w:r>
      <w:r w:rsidR="00D80225">
        <w:rPr>
          <w:color w:val="auto"/>
          <w:lang w:eastAsia="zh-CN"/>
        </w:rPr>
        <w:t>s</w:t>
      </w:r>
      <w:r w:rsidR="00C7092C" w:rsidRPr="005C41E0">
        <w:rPr>
          <w:color w:val="auto"/>
          <w:lang w:eastAsia="zh-CN"/>
        </w:rPr>
        <w:t xml:space="preserve"> if they are assessed by traditional TMT-A. However</w:t>
      </w:r>
      <w:r w:rsidRPr="005C41E0">
        <w:rPr>
          <w:color w:val="auto"/>
          <w:lang w:eastAsia="zh-CN"/>
        </w:rPr>
        <w:t xml:space="preserve">, </w:t>
      </w:r>
      <w:r w:rsidR="00C7092C" w:rsidRPr="005C41E0">
        <w:rPr>
          <w:color w:val="auto"/>
          <w:lang w:eastAsia="zh-CN"/>
        </w:rPr>
        <w:t xml:space="preserve">there existed some different variables captured by </w:t>
      </w:r>
      <w:proofErr w:type="spellStart"/>
      <w:r w:rsidR="00C7092C" w:rsidRPr="005C41E0">
        <w:rPr>
          <w:color w:val="auto"/>
          <w:lang w:eastAsia="zh-CN"/>
        </w:rPr>
        <w:t>dTMT</w:t>
      </w:r>
      <w:proofErr w:type="spellEnd"/>
      <w:r w:rsidR="00C7092C" w:rsidRPr="005C41E0">
        <w:rPr>
          <w:color w:val="auto"/>
          <w:lang w:eastAsia="zh-CN"/>
        </w:rPr>
        <w:t xml:space="preserve">-A. </w:t>
      </w:r>
      <w:r w:rsidR="00AF183A" w:rsidRPr="005C41E0">
        <w:rPr>
          <w:color w:val="auto"/>
          <w:lang w:eastAsia="zh-CN"/>
        </w:rPr>
        <w:t xml:space="preserve">As shown in </w:t>
      </w:r>
      <w:r w:rsidR="00AF183A" w:rsidRPr="005507B4">
        <w:rPr>
          <w:b/>
          <w:bCs/>
          <w:color w:val="auto"/>
          <w:lang w:eastAsia="zh-CN"/>
        </w:rPr>
        <w:t>Table 2</w:t>
      </w:r>
      <w:r w:rsidR="00AF183A" w:rsidRPr="005C41E0">
        <w:rPr>
          <w:color w:val="auto"/>
          <w:lang w:eastAsia="zh-CN"/>
        </w:rPr>
        <w:t xml:space="preserve">, </w:t>
      </w:r>
      <w:r w:rsidR="00C7092C" w:rsidRPr="005C41E0">
        <w:rPr>
          <w:color w:val="auto"/>
          <w:lang w:eastAsia="zh-CN"/>
        </w:rPr>
        <w:t xml:space="preserve">Elderly with PD </w:t>
      </w:r>
      <w:r w:rsidR="0074644F" w:rsidRPr="005C41E0">
        <w:rPr>
          <w:color w:val="auto"/>
          <w:lang w:eastAsia="zh-CN"/>
        </w:rPr>
        <w:t xml:space="preserve">exhibited </w:t>
      </w:r>
      <w:r w:rsidR="00D80225">
        <w:rPr>
          <w:color w:val="auto"/>
          <w:lang w:eastAsia="zh-CN"/>
        </w:rPr>
        <w:t xml:space="preserve">a </w:t>
      </w:r>
      <w:r w:rsidR="0074644F" w:rsidRPr="005C41E0">
        <w:rPr>
          <w:color w:val="auto"/>
          <w:lang w:eastAsia="zh-CN"/>
        </w:rPr>
        <w:t>larger total pathway deviation of each step</w:t>
      </w:r>
      <w:r w:rsidR="00AF183A" w:rsidRPr="005C41E0">
        <w:rPr>
          <w:color w:val="auto"/>
          <w:lang w:eastAsia="zh-CN"/>
        </w:rPr>
        <w:t xml:space="preserve"> (P</w:t>
      </w:r>
      <w:r w:rsidR="006A607F" w:rsidRPr="005C41E0">
        <w:rPr>
          <w:color w:val="auto"/>
          <w:vertAlign w:val="subscript"/>
          <w:lang w:eastAsia="zh-CN"/>
        </w:rPr>
        <w:t>b</w:t>
      </w:r>
      <w:r w:rsidR="00AF183A" w:rsidRPr="005C41E0">
        <w:rPr>
          <w:color w:val="auto"/>
          <w:lang w:eastAsia="zh-CN"/>
        </w:rPr>
        <w:t>=</w:t>
      </w:r>
      <w:r w:rsidR="006A607F" w:rsidRPr="005C41E0">
        <w:rPr>
          <w:color w:val="auto"/>
          <w:lang w:eastAsia="zh-CN"/>
        </w:rPr>
        <w:t>0.017</w:t>
      </w:r>
      <w:r w:rsidR="00AF183A" w:rsidRPr="005C41E0">
        <w:rPr>
          <w:color w:val="auto"/>
          <w:lang w:eastAsia="zh-CN"/>
        </w:rPr>
        <w:t>, P</w:t>
      </w:r>
      <w:r w:rsidR="00AF183A" w:rsidRPr="005C41E0">
        <w:rPr>
          <w:color w:val="auto"/>
          <w:vertAlign w:val="subscript"/>
          <w:lang w:eastAsia="zh-CN"/>
        </w:rPr>
        <w:t>c</w:t>
      </w:r>
      <w:r w:rsidR="00AF183A" w:rsidRPr="005C41E0">
        <w:rPr>
          <w:color w:val="auto"/>
          <w:lang w:eastAsia="zh-CN"/>
        </w:rPr>
        <w:t>=</w:t>
      </w:r>
      <w:r w:rsidR="006A607F" w:rsidRPr="005C41E0">
        <w:rPr>
          <w:color w:val="auto"/>
          <w:lang w:eastAsia="zh-CN"/>
        </w:rPr>
        <w:t>0.048</w:t>
      </w:r>
      <w:r w:rsidR="00AF183A" w:rsidRPr="005C41E0">
        <w:rPr>
          <w:color w:val="auto"/>
          <w:lang w:eastAsia="zh-CN"/>
        </w:rPr>
        <w:t>)</w:t>
      </w:r>
      <w:r w:rsidR="0074644F" w:rsidRPr="005C41E0">
        <w:rPr>
          <w:color w:val="auto"/>
          <w:lang w:eastAsia="zh-CN"/>
        </w:rPr>
        <w:t xml:space="preserve">, </w:t>
      </w:r>
      <w:r w:rsidR="00D80225">
        <w:rPr>
          <w:color w:val="auto"/>
          <w:lang w:eastAsia="zh-CN"/>
        </w:rPr>
        <w:t xml:space="preserve">a </w:t>
      </w:r>
      <w:r w:rsidR="00910AF6" w:rsidRPr="005C41E0">
        <w:rPr>
          <w:color w:val="auto"/>
          <w:lang w:eastAsia="zh-CN"/>
        </w:rPr>
        <w:t xml:space="preserve">larger </w:t>
      </w:r>
      <w:r w:rsidR="0074644F" w:rsidRPr="005C41E0">
        <w:rPr>
          <w:color w:val="auto"/>
          <w:lang w:eastAsia="zh-CN"/>
        </w:rPr>
        <w:t>variability of pathway deviation</w:t>
      </w:r>
      <w:r w:rsidR="00AF183A" w:rsidRPr="005C41E0">
        <w:rPr>
          <w:color w:val="auto"/>
          <w:lang w:eastAsia="zh-CN"/>
        </w:rPr>
        <w:t xml:space="preserve"> (P</w:t>
      </w:r>
      <w:r w:rsidR="00AF183A" w:rsidRPr="005C41E0">
        <w:rPr>
          <w:color w:val="auto"/>
          <w:vertAlign w:val="subscript"/>
          <w:lang w:eastAsia="zh-CN"/>
        </w:rPr>
        <w:t>b</w:t>
      </w:r>
      <w:r w:rsidR="00AF183A" w:rsidRPr="005C41E0">
        <w:rPr>
          <w:color w:val="auto"/>
          <w:lang w:eastAsia="zh-CN"/>
        </w:rPr>
        <w:t>=</w:t>
      </w:r>
      <w:r w:rsidR="006A607F" w:rsidRPr="005C41E0">
        <w:rPr>
          <w:color w:val="auto"/>
          <w:lang w:eastAsia="zh-CN"/>
        </w:rPr>
        <w:t>0.000</w:t>
      </w:r>
      <w:r w:rsidR="00AF183A" w:rsidRPr="005C41E0">
        <w:rPr>
          <w:color w:val="auto"/>
          <w:lang w:eastAsia="zh-CN"/>
        </w:rPr>
        <w:t>, P</w:t>
      </w:r>
      <w:r w:rsidR="00AF183A" w:rsidRPr="005C41E0">
        <w:rPr>
          <w:color w:val="auto"/>
          <w:vertAlign w:val="subscript"/>
          <w:lang w:eastAsia="zh-CN"/>
        </w:rPr>
        <w:t>c</w:t>
      </w:r>
      <w:r w:rsidR="00AF183A" w:rsidRPr="005C41E0">
        <w:rPr>
          <w:color w:val="auto"/>
          <w:lang w:eastAsia="zh-CN"/>
        </w:rPr>
        <w:t>=</w:t>
      </w:r>
      <w:r w:rsidR="006A607F" w:rsidRPr="005C41E0">
        <w:rPr>
          <w:color w:val="auto"/>
          <w:lang w:eastAsia="zh-CN"/>
        </w:rPr>
        <w:t>0.000</w:t>
      </w:r>
      <w:r w:rsidR="00AF183A" w:rsidRPr="005C41E0">
        <w:rPr>
          <w:color w:val="auto"/>
          <w:lang w:eastAsia="zh-CN"/>
        </w:rPr>
        <w:t>)</w:t>
      </w:r>
      <w:r w:rsidR="0074644F" w:rsidRPr="005C41E0">
        <w:rPr>
          <w:color w:val="auto"/>
          <w:lang w:eastAsia="zh-CN"/>
        </w:rPr>
        <w:t xml:space="preserve">, and </w:t>
      </w:r>
      <w:r w:rsidR="00D80225">
        <w:rPr>
          <w:color w:val="auto"/>
          <w:lang w:eastAsia="zh-CN"/>
        </w:rPr>
        <w:t xml:space="preserve">a </w:t>
      </w:r>
      <w:r w:rsidR="0074644F" w:rsidRPr="005C41E0">
        <w:rPr>
          <w:color w:val="auto"/>
          <w:lang w:eastAsia="zh-CN"/>
        </w:rPr>
        <w:t>lower velocity of drawing of each step</w:t>
      </w:r>
      <w:r w:rsidR="00AF183A" w:rsidRPr="005C41E0">
        <w:rPr>
          <w:color w:val="auto"/>
          <w:lang w:eastAsia="zh-CN"/>
        </w:rPr>
        <w:t xml:space="preserve"> (P</w:t>
      </w:r>
      <w:r w:rsidR="00AF183A" w:rsidRPr="005C41E0">
        <w:rPr>
          <w:color w:val="auto"/>
          <w:vertAlign w:val="subscript"/>
          <w:lang w:eastAsia="zh-CN"/>
        </w:rPr>
        <w:t>b</w:t>
      </w:r>
      <w:r w:rsidR="00AF183A" w:rsidRPr="005C41E0">
        <w:rPr>
          <w:color w:val="auto"/>
          <w:lang w:eastAsia="zh-CN"/>
        </w:rPr>
        <w:t>=</w:t>
      </w:r>
      <w:r w:rsidR="006A607F" w:rsidRPr="005C41E0">
        <w:rPr>
          <w:color w:val="auto"/>
          <w:lang w:eastAsia="zh-CN"/>
        </w:rPr>
        <w:t>0.001</w:t>
      </w:r>
      <w:r w:rsidR="00AF183A" w:rsidRPr="005C41E0">
        <w:rPr>
          <w:color w:val="auto"/>
          <w:lang w:eastAsia="zh-CN"/>
        </w:rPr>
        <w:t>, P</w:t>
      </w:r>
      <w:r w:rsidR="00AF183A" w:rsidRPr="005C41E0">
        <w:rPr>
          <w:color w:val="auto"/>
          <w:vertAlign w:val="subscript"/>
          <w:lang w:eastAsia="zh-CN"/>
        </w:rPr>
        <w:t>c</w:t>
      </w:r>
      <w:r w:rsidR="00AF183A" w:rsidRPr="005C41E0">
        <w:rPr>
          <w:color w:val="auto"/>
          <w:lang w:eastAsia="zh-CN"/>
        </w:rPr>
        <w:t>=</w:t>
      </w:r>
      <w:r w:rsidR="006A607F" w:rsidRPr="005C41E0">
        <w:rPr>
          <w:color w:val="auto"/>
          <w:lang w:eastAsia="zh-CN"/>
        </w:rPr>
        <w:t>0.025</w:t>
      </w:r>
      <w:r w:rsidR="00AF183A" w:rsidRPr="005C41E0">
        <w:rPr>
          <w:color w:val="auto"/>
          <w:lang w:eastAsia="zh-CN"/>
        </w:rPr>
        <w:t>)</w:t>
      </w:r>
      <w:r w:rsidR="0074644F" w:rsidRPr="005C41E0">
        <w:rPr>
          <w:color w:val="auto"/>
          <w:lang w:eastAsia="zh-CN"/>
        </w:rPr>
        <w:t xml:space="preserve"> compared with </w:t>
      </w:r>
      <w:r w:rsidR="00AF183A" w:rsidRPr="005C41E0">
        <w:rPr>
          <w:color w:val="auto"/>
          <w:lang w:eastAsia="zh-CN"/>
        </w:rPr>
        <w:t>Elderly with MCI and Healthy Elderly, respectively</w:t>
      </w:r>
      <w:r w:rsidR="0074644F" w:rsidRPr="005C41E0">
        <w:rPr>
          <w:color w:val="auto"/>
          <w:lang w:eastAsia="zh-CN"/>
        </w:rPr>
        <w:t xml:space="preserve">. </w:t>
      </w:r>
    </w:p>
    <w:p w14:paraId="3325B311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784AEB46" w14:textId="6FE0F501" w:rsidR="0074644F" w:rsidRPr="005C41E0" w:rsidRDefault="0074644F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As shown in </w:t>
      </w:r>
      <w:r w:rsidRPr="005507B4">
        <w:rPr>
          <w:b/>
          <w:bCs/>
          <w:color w:val="auto"/>
          <w:lang w:eastAsia="zh-CN"/>
        </w:rPr>
        <w:t>Table 3</w:t>
      </w:r>
      <w:r w:rsidRPr="005C41E0">
        <w:rPr>
          <w:color w:val="auto"/>
          <w:lang w:eastAsia="zh-CN"/>
        </w:rPr>
        <w:t xml:space="preserve">, the differences in completing </w:t>
      </w:r>
      <w:proofErr w:type="spellStart"/>
      <w:r w:rsidRPr="005C41E0">
        <w:rPr>
          <w:color w:val="auto"/>
          <w:lang w:eastAsia="zh-CN"/>
        </w:rPr>
        <w:t>dTMT</w:t>
      </w:r>
      <w:proofErr w:type="spellEnd"/>
      <w:r w:rsidRPr="005C41E0">
        <w:rPr>
          <w:color w:val="auto"/>
          <w:lang w:eastAsia="zh-CN"/>
        </w:rPr>
        <w:t xml:space="preserve">-B </w:t>
      </w:r>
      <w:r w:rsidR="001328AE" w:rsidRPr="005C41E0">
        <w:rPr>
          <w:color w:val="auto"/>
          <w:lang w:eastAsia="zh-CN"/>
        </w:rPr>
        <w:t>we</w:t>
      </w:r>
      <w:r w:rsidRPr="005C41E0">
        <w:rPr>
          <w:color w:val="auto"/>
          <w:lang w:eastAsia="zh-CN"/>
        </w:rPr>
        <w:t>re reflected in more aspects</w:t>
      </w:r>
      <w:r w:rsidR="00623FC3" w:rsidRPr="005C41E0">
        <w:rPr>
          <w:color w:val="auto"/>
          <w:lang w:eastAsia="zh-CN"/>
        </w:rPr>
        <w:t xml:space="preserve"> relative to </w:t>
      </w:r>
      <w:proofErr w:type="spellStart"/>
      <w:r w:rsidR="00623FC3" w:rsidRPr="005C41E0">
        <w:rPr>
          <w:color w:val="auto"/>
          <w:lang w:eastAsia="zh-CN"/>
        </w:rPr>
        <w:t>dTMT</w:t>
      </w:r>
      <w:proofErr w:type="spellEnd"/>
      <w:r w:rsidR="00623FC3" w:rsidRPr="005C41E0">
        <w:rPr>
          <w:color w:val="auto"/>
          <w:lang w:eastAsia="zh-CN"/>
        </w:rPr>
        <w:t>-A</w:t>
      </w:r>
      <w:r w:rsidRPr="005C41E0">
        <w:rPr>
          <w:color w:val="auto"/>
          <w:lang w:eastAsia="zh-CN"/>
        </w:rPr>
        <w:t xml:space="preserve">. </w:t>
      </w:r>
      <w:r w:rsidR="001328AE" w:rsidRPr="005C41E0">
        <w:rPr>
          <w:color w:val="auto"/>
          <w:lang w:eastAsia="zh-CN"/>
        </w:rPr>
        <w:t xml:space="preserve">Aged patients </w:t>
      </w:r>
      <w:r w:rsidRPr="005C41E0">
        <w:rPr>
          <w:color w:val="auto"/>
          <w:lang w:eastAsia="zh-CN"/>
        </w:rPr>
        <w:t>with MCI needed</w:t>
      </w:r>
      <w:r w:rsidR="001328AE" w:rsidRPr="005C41E0">
        <w:rPr>
          <w:color w:val="auto"/>
          <w:lang w:eastAsia="zh-CN"/>
        </w:rPr>
        <w:t xml:space="preserve"> a</w:t>
      </w:r>
      <w:r w:rsidRPr="005C41E0">
        <w:rPr>
          <w:color w:val="auto"/>
          <w:lang w:eastAsia="zh-CN"/>
        </w:rPr>
        <w:t xml:space="preserve"> longer time of completion </w:t>
      </w:r>
      <w:r w:rsidR="00AF183A" w:rsidRPr="005C41E0">
        <w:rPr>
          <w:color w:val="auto"/>
          <w:lang w:eastAsia="zh-CN"/>
        </w:rPr>
        <w:t>(P=</w:t>
      </w:r>
      <w:r w:rsidR="00A24A3D" w:rsidRPr="005C41E0">
        <w:rPr>
          <w:color w:val="auto"/>
          <w:lang w:eastAsia="zh-CN"/>
        </w:rPr>
        <w:t>0.000</w:t>
      </w:r>
      <w:r w:rsidR="00AF183A" w:rsidRPr="005C41E0">
        <w:rPr>
          <w:color w:val="auto"/>
          <w:lang w:eastAsia="zh-CN"/>
        </w:rPr>
        <w:t xml:space="preserve">) </w:t>
      </w:r>
      <w:r w:rsidRPr="005C41E0">
        <w:rPr>
          <w:color w:val="auto"/>
          <w:lang w:eastAsia="zh-CN"/>
        </w:rPr>
        <w:t>and had more errors</w:t>
      </w:r>
      <w:r w:rsidR="00AF183A" w:rsidRPr="005C41E0">
        <w:rPr>
          <w:color w:val="auto"/>
          <w:lang w:eastAsia="zh-CN"/>
        </w:rPr>
        <w:t xml:space="preserve"> (P=</w:t>
      </w:r>
      <w:r w:rsidR="00A24A3D" w:rsidRPr="005C41E0">
        <w:rPr>
          <w:color w:val="auto"/>
          <w:lang w:eastAsia="zh-CN"/>
        </w:rPr>
        <w:t>0.000</w:t>
      </w:r>
      <w:r w:rsidR="00AF183A" w:rsidRPr="005C41E0">
        <w:rPr>
          <w:color w:val="auto"/>
          <w:lang w:eastAsia="zh-CN"/>
        </w:rPr>
        <w:t>)</w:t>
      </w:r>
      <w:r w:rsidRPr="005C41E0">
        <w:rPr>
          <w:color w:val="auto"/>
          <w:lang w:eastAsia="zh-CN"/>
        </w:rPr>
        <w:t>, more time inside</w:t>
      </w:r>
      <w:r w:rsidR="001328AE" w:rsidRPr="005C41E0">
        <w:rPr>
          <w:color w:val="auto"/>
          <w:lang w:eastAsia="zh-CN"/>
        </w:rPr>
        <w:t xml:space="preserve"> the</w:t>
      </w:r>
      <w:r w:rsidRPr="005C41E0">
        <w:rPr>
          <w:color w:val="auto"/>
          <w:lang w:eastAsia="zh-CN"/>
        </w:rPr>
        <w:t xml:space="preserve"> circle</w:t>
      </w:r>
      <w:r w:rsidR="00AF183A" w:rsidRPr="005C41E0">
        <w:rPr>
          <w:color w:val="auto"/>
          <w:lang w:eastAsia="zh-CN"/>
        </w:rPr>
        <w:t xml:space="preserve"> (P=</w:t>
      </w:r>
      <w:r w:rsidR="00A24A3D" w:rsidRPr="005C41E0">
        <w:rPr>
          <w:color w:val="auto"/>
          <w:lang w:eastAsia="zh-CN"/>
        </w:rPr>
        <w:t>0.000</w:t>
      </w:r>
      <w:r w:rsidR="00AF183A" w:rsidRPr="005C41E0">
        <w:rPr>
          <w:color w:val="auto"/>
          <w:lang w:eastAsia="zh-CN"/>
        </w:rPr>
        <w:t>)</w:t>
      </w:r>
      <w:r w:rsidRPr="005C41E0">
        <w:rPr>
          <w:color w:val="auto"/>
          <w:lang w:eastAsia="zh-CN"/>
        </w:rPr>
        <w:t xml:space="preserve"> or tolerance circle</w:t>
      </w:r>
      <w:r w:rsidR="00AF183A" w:rsidRPr="005C41E0">
        <w:rPr>
          <w:color w:val="auto"/>
          <w:lang w:eastAsia="zh-CN"/>
        </w:rPr>
        <w:t xml:space="preserve"> (P=</w:t>
      </w:r>
      <w:r w:rsidR="00A24A3D" w:rsidRPr="005C41E0">
        <w:rPr>
          <w:color w:val="auto"/>
          <w:lang w:eastAsia="zh-CN"/>
        </w:rPr>
        <w:t>0.000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>, more pathway deviation</w:t>
      </w:r>
      <w:r w:rsidR="00AF183A" w:rsidRPr="005C41E0">
        <w:rPr>
          <w:color w:val="auto"/>
          <w:lang w:eastAsia="zh-CN"/>
        </w:rPr>
        <w:t xml:space="preserve"> (P=</w:t>
      </w:r>
      <w:r w:rsidR="00A24A3D" w:rsidRPr="005C41E0">
        <w:rPr>
          <w:color w:val="auto"/>
          <w:lang w:eastAsia="zh-CN"/>
        </w:rPr>
        <w:t>0.035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 xml:space="preserve">, </w:t>
      </w:r>
      <w:r w:rsidR="001328AE" w:rsidRPr="005C41E0">
        <w:rPr>
          <w:color w:val="auto"/>
          <w:lang w:eastAsia="zh-CN"/>
        </w:rPr>
        <w:t>and</w:t>
      </w:r>
      <w:r w:rsidR="00910AF6" w:rsidRPr="005C41E0">
        <w:rPr>
          <w:color w:val="auto"/>
          <w:lang w:eastAsia="zh-CN"/>
        </w:rPr>
        <w:t xml:space="preserve"> lower velocity in drawing</w:t>
      </w:r>
      <w:r w:rsidR="00AF183A" w:rsidRPr="005C41E0">
        <w:rPr>
          <w:color w:val="auto"/>
          <w:lang w:eastAsia="zh-CN"/>
        </w:rPr>
        <w:t xml:space="preserve"> (P=</w:t>
      </w:r>
      <w:r w:rsidR="00A24A3D" w:rsidRPr="005C41E0">
        <w:rPr>
          <w:color w:val="auto"/>
          <w:lang w:eastAsia="zh-CN"/>
        </w:rPr>
        <w:t>0.000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 xml:space="preserve"> </w:t>
      </w:r>
      <w:r w:rsidR="001328AE" w:rsidRPr="005C41E0">
        <w:rPr>
          <w:color w:val="auto"/>
          <w:lang w:eastAsia="zh-CN"/>
        </w:rPr>
        <w:t>compared with</w:t>
      </w:r>
      <w:r w:rsidR="00910AF6" w:rsidRPr="005C41E0">
        <w:rPr>
          <w:color w:val="auto"/>
          <w:lang w:eastAsia="zh-CN"/>
        </w:rPr>
        <w:t xml:space="preserve"> healthy elderly. Meanwhile, Elderly with PD needed</w:t>
      </w:r>
      <w:r w:rsidR="001328AE" w:rsidRPr="005C41E0">
        <w:rPr>
          <w:color w:val="auto"/>
          <w:lang w:eastAsia="zh-CN"/>
        </w:rPr>
        <w:t xml:space="preserve"> a</w:t>
      </w:r>
      <w:r w:rsidR="00910AF6" w:rsidRPr="005C41E0">
        <w:rPr>
          <w:color w:val="auto"/>
          <w:lang w:eastAsia="zh-CN"/>
        </w:rPr>
        <w:t xml:space="preserve"> longer time of completion</w:t>
      </w:r>
      <w:r w:rsidR="00AF183A" w:rsidRPr="005C41E0">
        <w:rPr>
          <w:color w:val="auto"/>
          <w:lang w:eastAsia="zh-CN"/>
        </w:rPr>
        <w:t xml:space="preserve"> (</w:t>
      </w:r>
      <w:r w:rsidR="00A24A3D" w:rsidRPr="005C41E0">
        <w:rPr>
          <w:color w:val="auto"/>
          <w:lang w:eastAsia="zh-CN"/>
        </w:rPr>
        <w:t>P=0.000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>, and had more errors</w:t>
      </w:r>
      <w:r w:rsidR="00AF183A" w:rsidRPr="005C41E0">
        <w:rPr>
          <w:color w:val="auto"/>
          <w:lang w:eastAsia="zh-CN"/>
        </w:rPr>
        <w:t xml:space="preserve"> </w:t>
      </w:r>
      <w:r w:rsidR="00A24A3D" w:rsidRPr="005C41E0">
        <w:rPr>
          <w:color w:val="auto"/>
          <w:lang w:eastAsia="zh-CN"/>
        </w:rPr>
        <w:t>(P=0.000)</w:t>
      </w:r>
      <w:r w:rsidR="00910AF6" w:rsidRPr="005C41E0">
        <w:rPr>
          <w:color w:val="auto"/>
          <w:lang w:eastAsia="zh-CN"/>
        </w:rPr>
        <w:t xml:space="preserve">, more time inside </w:t>
      </w:r>
      <w:r w:rsidR="001328AE" w:rsidRPr="005C41E0">
        <w:rPr>
          <w:color w:val="auto"/>
          <w:lang w:eastAsia="zh-CN"/>
        </w:rPr>
        <w:t xml:space="preserve">the </w:t>
      </w:r>
      <w:r w:rsidR="00910AF6" w:rsidRPr="005C41E0">
        <w:rPr>
          <w:color w:val="auto"/>
          <w:lang w:eastAsia="zh-CN"/>
        </w:rPr>
        <w:t>circle</w:t>
      </w:r>
      <w:r w:rsidR="00AF183A" w:rsidRPr="005C41E0">
        <w:rPr>
          <w:color w:val="auto"/>
          <w:lang w:eastAsia="zh-CN"/>
        </w:rPr>
        <w:t xml:space="preserve"> (</w:t>
      </w:r>
      <w:r w:rsidR="00A24A3D" w:rsidRPr="005C41E0">
        <w:rPr>
          <w:color w:val="auto"/>
          <w:lang w:eastAsia="zh-CN"/>
        </w:rPr>
        <w:t>0.000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 xml:space="preserve"> but less time inside</w:t>
      </w:r>
      <w:r w:rsidR="001328AE" w:rsidRPr="005C41E0">
        <w:rPr>
          <w:color w:val="auto"/>
          <w:lang w:eastAsia="zh-CN"/>
        </w:rPr>
        <w:t xml:space="preserve"> the</w:t>
      </w:r>
      <w:r w:rsidR="00910AF6" w:rsidRPr="005C41E0">
        <w:rPr>
          <w:color w:val="auto"/>
          <w:lang w:eastAsia="zh-CN"/>
        </w:rPr>
        <w:t xml:space="preserve"> tolerance circle</w:t>
      </w:r>
      <w:r w:rsidR="00AF183A" w:rsidRPr="005C41E0">
        <w:rPr>
          <w:color w:val="auto"/>
          <w:lang w:eastAsia="zh-CN"/>
        </w:rPr>
        <w:t xml:space="preserve"> (</w:t>
      </w:r>
      <w:r w:rsidR="00A24A3D" w:rsidRPr="005C41E0">
        <w:rPr>
          <w:color w:val="auto"/>
          <w:lang w:eastAsia="zh-CN"/>
        </w:rPr>
        <w:t>P=0.000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>, more pathway deviation</w:t>
      </w:r>
      <w:r w:rsidR="00AF183A" w:rsidRPr="005C41E0">
        <w:rPr>
          <w:color w:val="auto"/>
          <w:lang w:eastAsia="zh-CN"/>
        </w:rPr>
        <w:t xml:space="preserve"> (</w:t>
      </w:r>
      <w:r w:rsidR="00A24A3D" w:rsidRPr="005C41E0">
        <w:rPr>
          <w:color w:val="auto"/>
          <w:lang w:eastAsia="zh-CN"/>
        </w:rPr>
        <w:t>P=0.032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>, larger variability of pathway deviation</w:t>
      </w:r>
      <w:r w:rsidR="00AF183A" w:rsidRPr="005C41E0">
        <w:rPr>
          <w:color w:val="auto"/>
          <w:lang w:eastAsia="zh-CN"/>
        </w:rPr>
        <w:t xml:space="preserve"> (</w:t>
      </w:r>
      <w:r w:rsidR="00A24A3D" w:rsidRPr="005C41E0">
        <w:rPr>
          <w:color w:val="auto"/>
          <w:lang w:eastAsia="zh-CN"/>
        </w:rPr>
        <w:t>P=0.001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>, and obviously lower velocity of drawing of each step</w:t>
      </w:r>
      <w:r w:rsidR="00AF183A" w:rsidRPr="005C41E0">
        <w:rPr>
          <w:color w:val="auto"/>
          <w:lang w:eastAsia="zh-CN"/>
        </w:rPr>
        <w:t xml:space="preserve"> (</w:t>
      </w:r>
      <w:r w:rsidR="00A24A3D" w:rsidRPr="005C41E0">
        <w:rPr>
          <w:color w:val="auto"/>
          <w:lang w:eastAsia="zh-CN"/>
        </w:rPr>
        <w:t>P=0.000</w:t>
      </w:r>
      <w:r w:rsidR="00AF183A" w:rsidRPr="005C41E0">
        <w:rPr>
          <w:color w:val="auto"/>
          <w:lang w:eastAsia="zh-CN"/>
        </w:rPr>
        <w:t>)</w:t>
      </w:r>
      <w:r w:rsidR="00910AF6" w:rsidRPr="005C41E0">
        <w:rPr>
          <w:color w:val="auto"/>
          <w:lang w:eastAsia="zh-CN"/>
        </w:rPr>
        <w:t xml:space="preserve"> compared with </w:t>
      </w:r>
      <w:r w:rsidR="001328AE" w:rsidRPr="005C41E0">
        <w:rPr>
          <w:color w:val="auto"/>
          <w:lang w:eastAsia="zh-CN"/>
        </w:rPr>
        <w:t xml:space="preserve">aged </w:t>
      </w:r>
      <w:r w:rsidR="00910AF6" w:rsidRPr="005C41E0">
        <w:rPr>
          <w:color w:val="auto"/>
          <w:lang w:eastAsia="zh-CN"/>
        </w:rPr>
        <w:t xml:space="preserve">healthy </w:t>
      </w:r>
      <w:r w:rsidR="001328AE" w:rsidRPr="005C41E0">
        <w:rPr>
          <w:color w:val="auto"/>
          <w:lang w:eastAsia="zh-CN"/>
        </w:rPr>
        <w:t>individuals</w:t>
      </w:r>
      <w:r w:rsidR="00910AF6" w:rsidRPr="005C41E0">
        <w:rPr>
          <w:color w:val="auto"/>
          <w:lang w:eastAsia="zh-CN"/>
        </w:rPr>
        <w:t>.</w:t>
      </w:r>
      <w:r w:rsidR="00AF183A" w:rsidRPr="005C41E0">
        <w:rPr>
          <w:color w:val="auto"/>
          <w:lang w:eastAsia="zh-CN"/>
        </w:rPr>
        <w:t xml:space="preserve"> All the results indicated that </w:t>
      </w:r>
      <w:proofErr w:type="spellStart"/>
      <w:r w:rsidR="00AF183A" w:rsidRPr="005C41E0">
        <w:rPr>
          <w:color w:val="auto"/>
          <w:lang w:eastAsia="zh-CN"/>
        </w:rPr>
        <w:t>dTMT</w:t>
      </w:r>
      <w:proofErr w:type="spellEnd"/>
      <w:r w:rsidR="00AF183A" w:rsidRPr="005C41E0">
        <w:rPr>
          <w:color w:val="auto"/>
          <w:lang w:eastAsia="zh-CN"/>
        </w:rPr>
        <w:t xml:space="preserve"> can detected </w:t>
      </w:r>
      <w:r w:rsidR="006A607F" w:rsidRPr="005C41E0">
        <w:rPr>
          <w:color w:val="auto"/>
          <w:lang w:eastAsia="zh-CN"/>
        </w:rPr>
        <w:t>amount of</w:t>
      </w:r>
      <w:r w:rsidR="00AF183A" w:rsidRPr="005C41E0">
        <w:rPr>
          <w:color w:val="auto"/>
          <w:lang w:eastAsia="zh-CN"/>
        </w:rPr>
        <w:t xml:space="preserve"> significant differences between aged healthy participants and aged patients.</w:t>
      </w:r>
    </w:p>
    <w:p w14:paraId="242413B6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04402DF1" w14:textId="413DFFFF" w:rsidR="00623FC3" w:rsidRPr="005C41E0" w:rsidRDefault="00623FC3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As shown in </w:t>
      </w:r>
      <w:r w:rsidRPr="005507B4">
        <w:rPr>
          <w:b/>
          <w:bCs/>
          <w:color w:val="auto"/>
          <w:lang w:eastAsia="zh-CN"/>
        </w:rPr>
        <w:t>Table 4</w:t>
      </w:r>
      <w:r w:rsidRPr="005C41E0">
        <w:rPr>
          <w:color w:val="auto"/>
          <w:lang w:eastAsia="zh-CN"/>
        </w:rPr>
        <w:t xml:space="preserve">, gait data in WTMT-A could detect more differences between Elderly with PD in comparison with other </w:t>
      </w:r>
      <w:r w:rsidR="001328AE" w:rsidRPr="005C41E0">
        <w:rPr>
          <w:color w:val="auto"/>
          <w:lang w:eastAsia="zh-CN"/>
        </w:rPr>
        <w:t>individual</w:t>
      </w:r>
      <w:r w:rsidRPr="005C41E0">
        <w:rPr>
          <w:color w:val="auto"/>
          <w:lang w:eastAsia="zh-CN"/>
        </w:rPr>
        <w:t xml:space="preserve">s, especially in </w:t>
      </w:r>
      <w:r w:rsidR="001328AE" w:rsidRPr="005C41E0">
        <w:rPr>
          <w:color w:val="auto"/>
          <w:lang w:eastAsia="zh-CN"/>
        </w:rPr>
        <w:t xml:space="preserve">terms of </w:t>
      </w:r>
      <w:r w:rsidRPr="005C41E0">
        <w:rPr>
          <w:color w:val="auto"/>
          <w:lang w:eastAsia="zh-CN"/>
        </w:rPr>
        <w:t>speed</w:t>
      </w:r>
      <w:r w:rsidR="00AF183A" w:rsidRPr="005C41E0">
        <w:rPr>
          <w:color w:val="auto"/>
          <w:lang w:eastAsia="zh-CN"/>
        </w:rPr>
        <w:t xml:space="preserve"> (P</w:t>
      </w:r>
      <w:r w:rsidR="00AF183A" w:rsidRPr="005C41E0">
        <w:rPr>
          <w:color w:val="auto"/>
          <w:vertAlign w:val="subscript"/>
          <w:lang w:eastAsia="zh-CN"/>
        </w:rPr>
        <w:t>b</w:t>
      </w:r>
      <w:r w:rsidR="00AF183A" w:rsidRPr="005C41E0">
        <w:rPr>
          <w:color w:val="auto"/>
          <w:lang w:eastAsia="zh-CN"/>
        </w:rPr>
        <w:t>=</w:t>
      </w:r>
      <w:r w:rsidR="00A24A3D" w:rsidRPr="005C41E0">
        <w:rPr>
          <w:color w:val="auto"/>
          <w:lang w:eastAsia="zh-CN"/>
        </w:rPr>
        <w:t>0.00</w:t>
      </w:r>
      <w:r w:rsidR="00AC1CA4" w:rsidRPr="005C41E0">
        <w:rPr>
          <w:color w:val="auto"/>
          <w:lang w:eastAsia="zh-CN"/>
        </w:rPr>
        <w:t>0</w:t>
      </w:r>
      <w:r w:rsidR="00AF183A" w:rsidRPr="005C41E0">
        <w:rPr>
          <w:color w:val="auto"/>
          <w:lang w:eastAsia="zh-CN"/>
        </w:rPr>
        <w:t>, P</w:t>
      </w:r>
      <w:r w:rsidR="00AF183A" w:rsidRPr="005C41E0">
        <w:rPr>
          <w:color w:val="auto"/>
          <w:vertAlign w:val="subscript"/>
          <w:lang w:eastAsia="zh-CN"/>
        </w:rPr>
        <w:t>c</w:t>
      </w:r>
      <w:r w:rsidR="00AF183A" w:rsidRPr="005C41E0">
        <w:rPr>
          <w:color w:val="auto"/>
          <w:lang w:eastAsia="zh-CN"/>
        </w:rPr>
        <w:t>=</w:t>
      </w:r>
      <w:r w:rsidR="00A24A3D" w:rsidRPr="005C41E0">
        <w:rPr>
          <w:color w:val="auto"/>
          <w:lang w:eastAsia="zh-CN"/>
        </w:rPr>
        <w:t>0.0</w:t>
      </w:r>
      <w:r w:rsidR="00AC1CA4" w:rsidRPr="005C41E0">
        <w:rPr>
          <w:color w:val="auto"/>
          <w:lang w:eastAsia="zh-CN"/>
        </w:rPr>
        <w:t>02</w:t>
      </w:r>
      <w:r w:rsidR="00AF183A" w:rsidRPr="005C41E0">
        <w:rPr>
          <w:color w:val="auto"/>
          <w:lang w:eastAsia="zh-CN"/>
        </w:rPr>
        <w:t>)</w:t>
      </w:r>
      <w:r w:rsidRPr="005C41E0">
        <w:rPr>
          <w:color w:val="auto"/>
          <w:lang w:eastAsia="zh-CN"/>
        </w:rPr>
        <w:t>, step length</w:t>
      </w:r>
      <w:r w:rsidR="00AF183A" w:rsidRPr="005C41E0">
        <w:rPr>
          <w:color w:val="auto"/>
          <w:lang w:eastAsia="zh-CN"/>
        </w:rPr>
        <w:t xml:space="preserve"> (</w:t>
      </w:r>
      <w:r w:rsidR="00A24A3D" w:rsidRPr="005C41E0">
        <w:rPr>
          <w:color w:val="auto"/>
          <w:lang w:eastAsia="zh-CN"/>
        </w:rPr>
        <w:t>P</w:t>
      </w:r>
      <w:r w:rsidR="00A24A3D" w:rsidRPr="005C41E0">
        <w:rPr>
          <w:color w:val="auto"/>
          <w:vertAlign w:val="subscript"/>
          <w:lang w:eastAsia="zh-CN"/>
        </w:rPr>
        <w:t>b</w:t>
      </w:r>
      <w:r w:rsidR="00A24A3D" w:rsidRPr="005C41E0">
        <w:rPr>
          <w:color w:val="auto"/>
          <w:lang w:eastAsia="zh-CN"/>
        </w:rPr>
        <w:t>=0.004, P</w:t>
      </w:r>
      <w:r w:rsidR="00A24A3D" w:rsidRPr="005C41E0">
        <w:rPr>
          <w:color w:val="auto"/>
          <w:vertAlign w:val="subscript"/>
          <w:lang w:eastAsia="zh-CN"/>
        </w:rPr>
        <w:t>c</w:t>
      </w:r>
      <w:r w:rsidR="00A24A3D" w:rsidRPr="005C41E0">
        <w:rPr>
          <w:color w:val="auto"/>
          <w:lang w:eastAsia="zh-CN"/>
        </w:rPr>
        <w:t>=0.016</w:t>
      </w:r>
      <w:r w:rsidR="00AF183A" w:rsidRPr="005C41E0">
        <w:rPr>
          <w:color w:val="auto"/>
          <w:lang w:eastAsia="zh-CN"/>
        </w:rPr>
        <w:t>)</w:t>
      </w:r>
      <w:r w:rsidRPr="005C41E0">
        <w:rPr>
          <w:color w:val="auto"/>
          <w:lang w:eastAsia="zh-CN"/>
        </w:rPr>
        <w:t>, stride length</w:t>
      </w:r>
      <w:r w:rsidR="00AF183A" w:rsidRPr="005C41E0">
        <w:rPr>
          <w:color w:val="auto"/>
          <w:lang w:eastAsia="zh-CN"/>
        </w:rPr>
        <w:t xml:space="preserve"> (P</w:t>
      </w:r>
      <w:r w:rsidR="00AF183A" w:rsidRPr="005C41E0">
        <w:rPr>
          <w:color w:val="auto"/>
          <w:vertAlign w:val="subscript"/>
          <w:lang w:eastAsia="zh-CN"/>
        </w:rPr>
        <w:t>b</w:t>
      </w:r>
      <w:r w:rsidR="00AF183A" w:rsidRPr="005C41E0">
        <w:rPr>
          <w:color w:val="auto"/>
          <w:lang w:eastAsia="zh-CN"/>
        </w:rPr>
        <w:t>=</w:t>
      </w:r>
      <w:r w:rsidR="00A24A3D" w:rsidRPr="005C41E0">
        <w:rPr>
          <w:color w:val="auto"/>
          <w:lang w:eastAsia="zh-CN"/>
        </w:rPr>
        <w:t>0.005</w:t>
      </w:r>
      <w:r w:rsidR="00AF183A" w:rsidRPr="005C41E0">
        <w:rPr>
          <w:color w:val="auto"/>
          <w:lang w:eastAsia="zh-CN"/>
        </w:rPr>
        <w:t>, P</w:t>
      </w:r>
      <w:r w:rsidR="00AF183A" w:rsidRPr="005C41E0">
        <w:rPr>
          <w:color w:val="auto"/>
          <w:vertAlign w:val="subscript"/>
          <w:lang w:eastAsia="zh-CN"/>
        </w:rPr>
        <w:t>c</w:t>
      </w:r>
      <w:r w:rsidR="00AF183A" w:rsidRPr="005C41E0">
        <w:rPr>
          <w:color w:val="auto"/>
          <w:lang w:eastAsia="zh-CN"/>
        </w:rPr>
        <w:t>=</w:t>
      </w:r>
      <w:r w:rsidR="00A24A3D" w:rsidRPr="005C41E0">
        <w:rPr>
          <w:color w:val="auto"/>
          <w:lang w:eastAsia="zh-CN"/>
        </w:rPr>
        <w:t>0.019</w:t>
      </w:r>
      <w:r w:rsidR="00AF183A" w:rsidRPr="005C41E0">
        <w:rPr>
          <w:color w:val="auto"/>
          <w:lang w:eastAsia="zh-CN"/>
        </w:rPr>
        <w:t>)</w:t>
      </w:r>
      <w:r w:rsidR="00AC1CA4" w:rsidRPr="005C41E0">
        <w:rPr>
          <w:color w:val="auto"/>
          <w:lang w:eastAsia="zh-CN"/>
        </w:rPr>
        <w:t>,</w:t>
      </w:r>
      <w:r w:rsidRPr="005C41E0">
        <w:rPr>
          <w:color w:val="auto"/>
          <w:lang w:eastAsia="zh-CN"/>
        </w:rPr>
        <w:t xml:space="preserve"> </w:t>
      </w:r>
      <w:r w:rsidR="00AF183A" w:rsidRPr="005C41E0">
        <w:rPr>
          <w:color w:val="auto"/>
          <w:lang w:eastAsia="zh-CN"/>
        </w:rPr>
        <w:t>and so forth</w:t>
      </w:r>
      <w:r w:rsidRPr="005C41E0">
        <w:rPr>
          <w:color w:val="auto"/>
          <w:lang w:eastAsia="zh-CN"/>
        </w:rPr>
        <w:t>.</w:t>
      </w:r>
      <w:r w:rsidR="00AF183A" w:rsidRPr="005C41E0">
        <w:rPr>
          <w:color w:val="auto"/>
          <w:lang w:eastAsia="zh-CN"/>
        </w:rPr>
        <w:t xml:space="preserve"> All these data implied that WTMT-A could capture obvious differences between aged PD patients and aged healthy participants.</w:t>
      </w:r>
    </w:p>
    <w:p w14:paraId="0292AADD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571B47D8" w14:textId="7D332904" w:rsidR="006C284F" w:rsidRPr="005C41E0" w:rsidRDefault="00623FC3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As shown in </w:t>
      </w:r>
      <w:r w:rsidRPr="00D46738">
        <w:rPr>
          <w:b/>
          <w:bCs/>
          <w:color w:val="auto"/>
          <w:lang w:eastAsia="zh-CN"/>
        </w:rPr>
        <w:t>Table 5</w:t>
      </w:r>
      <w:r w:rsidRPr="005C41E0">
        <w:rPr>
          <w:color w:val="auto"/>
          <w:lang w:eastAsia="zh-CN"/>
        </w:rPr>
        <w:t xml:space="preserve">, gait data in WTMT-B </w:t>
      </w:r>
      <w:r w:rsidR="00F80329" w:rsidRPr="005C41E0">
        <w:rPr>
          <w:color w:val="auto"/>
          <w:lang w:eastAsia="zh-CN"/>
        </w:rPr>
        <w:t>could find more differences between group</w:t>
      </w:r>
      <w:r w:rsidR="001328AE" w:rsidRPr="005C41E0">
        <w:rPr>
          <w:color w:val="auto"/>
          <w:lang w:eastAsia="zh-CN"/>
        </w:rPr>
        <w:t>s</w:t>
      </w:r>
      <w:r w:rsidR="00F80329" w:rsidRPr="005C41E0">
        <w:rPr>
          <w:color w:val="auto"/>
          <w:lang w:eastAsia="zh-CN"/>
        </w:rPr>
        <w:t xml:space="preserve">. </w:t>
      </w:r>
      <w:r w:rsidR="001328AE" w:rsidRPr="005C41E0">
        <w:rPr>
          <w:color w:val="auto"/>
          <w:lang w:eastAsia="zh-CN"/>
        </w:rPr>
        <w:t>Aged patients</w:t>
      </w:r>
      <w:r w:rsidR="00F80329" w:rsidRPr="005C41E0">
        <w:rPr>
          <w:color w:val="auto"/>
          <w:lang w:eastAsia="zh-CN"/>
        </w:rPr>
        <w:t xml:space="preserve"> with MCI and PD needed</w:t>
      </w:r>
      <w:r w:rsidR="001328AE" w:rsidRPr="005C41E0">
        <w:rPr>
          <w:color w:val="auto"/>
          <w:lang w:eastAsia="zh-CN"/>
        </w:rPr>
        <w:t xml:space="preserve"> a</w:t>
      </w:r>
      <w:r w:rsidR="00F80329" w:rsidRPr="005C41E0">
        <w:rPr>
          <w:color w:val="auto"/>
          <w:lang w:eastAsia="zh-CN"/>
        </w:rPr>
        <w:t xml:space="preserve"> longer time </w:t>
      </w:r>
      <w:r w:rsidR="006A607F" w:rsidRPr="005C41E0">
        <w:rPr>
          <w:color w:val="auto"/>
          <w:lang w:eastAsia="zh-CN"/>
        </w:rPr>
        <w:t>(P</w:t>
      </w:r>
      <w:r w:rsidR="006A607F" w:rsidRPr="005C41E0">
        <w:rPr>
          <w:color w:val="auto"/>
          <w:vertAlign w:val="subscript"/>
          <w:lang w:eastAsia="zh-CN"/>
        </w:rPr>
        <w:t>a</w:t>
      </w:r>
      <w:r w:rsidR="006A607F" w:rsidRPr="005C41E0">
        <w:rPr>
          <w:color w:val="auto"/>
          <w:lang w:eastAsia="zh-CN"/>
        </w:rPr>
        <w:t>=</w:t>
      </w:r>
      <w:r w:rsidR="00AC1CA4" w:rsidRPr="005C41E0">
        <w:rPr>
          <w:color w:val="auto"/>
          <w:lang w:eastAsia="zh-CN"/>
        </w:rPr>
        <w:t>0.001</w:t>
      </w:r>
      <w:r w:rsidR="006A607F" w:rsidRPr="005C41E0">
        <w:rPr>
          <w:color w:val="auto"/>
          <w:lang w:eastAsia="zh-CN"/>
        </w:rPr>
        <w:t>, P</w:t>
      </w:r>
      <w:r w:rsidR="006A607F" w:rsidRPr="005C41E0">
        <w:rPr>
          <w:color w:val="auto"/>
          <w:vertAlign w:val="subscript"/>
          <w:lang w:eastAsia="zh-CN"/>
        </w:rPr>
        <w:t>b</w:t>
      </w:r>
      <w:r w:rsidR="006A607F" w:rsidRPr="005C41E0">
        <w:rPr>
          <w:color w:val="auto"/>
          <w:lang w:eastAsia="zh-CN"/>
        </w:rPr>
        <w:t>=</w:t>
      </w:r>
      <w:r w:rsidR="00AC1CA4" w:rsidRPr="005C41E0">
        <w:rPr>
          <w:color w:val="auto"/>
          <w:lang w:eastAsia="zh-CN"/>
        </w:rPr>
        <w:t>0.000</w:t>
      </w:r>
      <w:r w:rsidR="006A607F" w:rsidRPr="005C41E0">
        <w:rPr>
          <w:color w:val="auto"/>
          <w:lang w:eastAsia="zh-CN"/>
        </w:rPr>
        <w:t xml:space="preserve">) </w:t>
      </w:r>
      <w:r w:rsidR="00F80329" w:rsidRPr="005C41E0">
        <w:rPr>
          <w:color w:val="auto"/>
          <w:lang w:eastAsia="zh-CN"/>
        </w:rPr>
        <w:t>and more steps to complete the test</w:t>
      </w:r>
      <w:r w:rsidR="006A607F" w:rsidRPr="005C41E0">
        <w:rPr>
          <w:color w:val="auto"/>
          <w:lang w:eastAsia="zh-CN"/>
        </w:rPr>
        <w:t xml:space="preserve"> (P</w:t>
      </w:r>
      <w:r w:rsidR="006A607F" w:rsidRPr="005C41E0">
        <w:rPr>
          <w:color w:val="auto"/>
          <w:vertAlign w:val="subscript"/>
          <w:lang w:eastAsia="zh-CN"/>
        </w:rPr>
        <w:t>a</w:t>
      </w:r>
      <w:r w:rsidR="006A607F" w:rsidRPr="005C41E0">
        <w:rPr>
          <w:color w:val="auto"/>
          <w:lang w:eastAsia="zh-CN"/>
        </w:rPr>
        <w:t>=</w:t>
      </w:r>
      <w:r w:rsidR="00AC1CA4" w:rsidRPr="005C41E0">
        <w:rPr>
          <w:color w:val="auto"/>
          <w:lang w:eastAsia="zh-CN"/>
        </w:rPr>
        <w:t>0.000</w:t>
      </w:r>
      <w:r w:rsidR="006A607F" w:rsidRPr="005C41E0">
        <w:rPr>
          <w:color w:val="auto"/>
          <w:lang w:eastAsia="zh-CN"/>
        </w:rPr>
        <w:t>, P</w:t>
      </w:r>
      <w:r w:rsidR="006A607F" w:rsidRPr="005C41E0">
        <w:rPr>
          <w:color w:val="auto"/>
          <w:vertAlign w:val="subscript"/>
          <w:lang w:eastAsia="zh-CN"/>
        </w:rPr>
        <w:t>b</w:t>
      </w:r>
      <w:r w:rsidR="006A607F" w:rsidRPr="005C41E0">
        <w:rPr>
          <w:color w:val="auto"/>
          <w:lang w:eastAsia="zh-CN"/>
        </w:rPr>
        <w:t>=</w:t>
      </w:r>
      <w:r w:rsidR="00AC1CA4" w:rsidRPr="005C41E0">
        <w:rPr>
          <w:color w:val="auto"/>
          <w:lang w:eastAsia="zh-CN"/>
        </w:rPr>
        <w:t>0.000</w:t>
      </w:r>
      <w:r w:rsidR="006A607F" w:rsidRPr="005C41E0">
        <w:rPr>
          <w:color w:val="auto"/>
          <w:lang w:eastAsia="zh-CN"/>
        </w:rPr>
        <w:t>)</w:t>
      </w:r>
      <w:r w:rsidR="00F80329" w:rsidRPr="005C41E0">
        <w:rPr>
          <w:color w:val="auto"/>
          <w:lang w:eastAsia="zh-CN"/>
        </w:rPr>
        <w:t>. Their step and stride length seemed shorter</w:t>
      </w:r>
      <w:r w:rsidR="00AC1CA4" w:rsidRPr="005C41E0">
        <w:rPr>
          <w:color w:val="auto"/>
          <w:lang w:eastAsia="zh-CN"/>
        </w:rPr>
        <w:t xml:space="preserve"> relative to aged </w:t>
      </w:r>
      <w:r w:rsidR="00AC1CA4" w:rsidRPr="005C41E0">
        <w:rPr>
          <w:color w:val="auto"/>
          <w:lang w:eastAsia="zh-CN"/>
        </w:rPr>
        <w:lastRenderedPageBreak/>
        <w:t>healthy participants. In addition,</w:t>
      </w:r>
      <w:r w:rsidR="00F80329" w:rsidRPr="005C41E0">
        <w:rPr>
          <w:color w:val="auto"/>
          <w:lang w:eastAsia="zh-CN"/>
        </w:rPr>
        <w:t xml:space="preserve"> </w:t>
      </w:r>
      <w:r w:rsidR="001328AE" w:rsidRPr="005C41E0">
        <w:rPr>
          <w:color w:val="auto"/>
          <w:lang w:eastAsia="zh-CN"/>
        </w:rPr>
        <w:t xml:space="preserve">aged patients with </w:t>
      </w:r>
      <w:r w:rsidR="00F80329" w:rsidRPr="005C41E0">
        <w:rPr>
          <w:color w:val="auto"/>
          <w:lang w:eastAsia="zh-CN"/>
        </w:rPr>
        <w:t>PD showed even more severe trend</w:t>
      </w:r>
      <w:r w:rsidR="001328AE" w:rsidRPr="005C41E0">
        <w:rPr>
          <w:color w:val="auto"/>
          <w:lang w:eastAsia="zh-CN"/>
        </w:rPr>
        <w:t xml:space="preserve"> in comparison with</w:t>
      </w:r>
      <w:r w:rsidR="00F80329" w:rsidRPr="005C41E0">
        <w:rPr>
          <w:color w:val="auto"/>
          <w:lang w:eastAsia="zh-CN"/>
        </w:rPr>
        <w:t xml:space="preserve"> MCI subjects. </w:t>
      </w:r>
      <w:r w:rsidR="006A607F" w:rsidRPr="005C41E0">
        <w:rPr>
          <w:color w:val="auto"/>
          <w:lang w:eastAsia="zh-CN"/>
        </w:rPr>
        <w:t>The marked differences are step length (</w:t>
      </w:r>
      <w:r w:rsidR="00AC1CA4" w:rsidRPr="005C41E0">
        <w:rPr>
          <w:color w:val="auto"/>
          <w:lang w:eastAsia="zh-CN"/>
        </w:rPr>
        <w:t>0.045</w:t>
      </w:r>
      <w:r w:rsidR="00D46738">
        <w:rPr>
          <w:color w:val="auto"/>
          <w:lang w:eastAsia="zh-CN"/>
        </w:rPr>
        <w:t xml:space="preserve"> </w:t>
      </w:r>
      <w:r w:rsidR="00AC1CA4" w:rsidRPr="005C41E0">
        <w:rPr>
          <w:color w:val="auto"/>
          <w:lang w:eastAsia="zh-CN"/>
        </w:rPr>
        <w:t>m</w:t>
      </w:r>
      <w:r w:rsidR="005507B4">
        <w:rPr>
          <w:color w:val="auto"/>
          <w:lang w:eastAsia="zh-CN"/>
        </w:rPr>
        <w:t xml:space="preserve"> ± </w:t>
      </w:r>
      <w:r w:rsidR="00AC1CA4" w:rsidRPr="005C41E0">
        <w:rPr>
          <w:color w:val="auto"/>
          <w:lang w:eastAsia="zh-CN"/>
        </w:rPr>
        <w:t>0.02</w:t>
      </w:r>
      <w:r w:rsidR="00D46738">
        <w:rPr>
          <w:color w:val="auto"/>
          <w:lang w:eastAsia="zh-CN"/>
        </w:rPr>
        <w:t xml:space="preserve"> vs. </w:t>
      </w:r>
      <w:r w:rsidR="00AC1CA4" w:rsidRPr="005C41E0">
        <w:rPr>
          <w:color w:val="auto"/>
          <w:lang w:eastAsia="zh-CN"/>
        </w:rPr>
        <w:t>0.049</w:t>
      </w:r>
      <w:r w:rsidR="00D46738">
        <w:rPr>
          <w:color w:val="auto"/>
          <w:lang w:eastAsia="zh-CN"/>
        </w:rPr>
        <w:t xml:space="preserve"> </w:t>
      </w:r>
      <w:r w:rsidR="00AC1CA4" w:rsidRPr="005C41E0">
        <w:rPr>
          <w:color w:val="auto"/>
          <w:lang w:eastAsia="zh-CN"/>
        </w:rPr>
        <w:t>m</w:t>
      </w:r>
      <w:r w:rsidR="005507B4">
        <w:rPr>
          <w:color w:val="auto"/>
          <w:lang w:eastAsia="zh-CN"/>
        </w:rPr>
        <w:t xml:space="preserve"> ± </w:t>
      </w:r>
      <w:r w:rsidR="00AC1CA4" w:rsidRPr="005C41E0">
        <w:rPr>
          <w:color w:val="auto"/>
          <w:lang w:eastAsia="zh-CN"/>
        </w:rPr>
        <w:t xml:space="preserve">0.02, </w:t>
      </w:r>
      <w:r w:rsidR="006A607F" w:rsidRPr="005C41E0">
        <w:rPr>
          <w:color w:val="auto"/>
          <w:lang w:eastAsia="zh-CN"/>
        </w:rPr>
        <w:t>P</w:t>
      </w:r>
      <w:r w:rsidR="006A607F" w:rsidRPr="005C41E0">
        <w:rPr>
          <w:color w:val="auto"/>
          <w:vertAlign w:val="subscript"/>
          <w:lang w:eastAsia="zh-CN"/>
        </w:rPr>
        <w:t>c</w:t>
      </w:r>
      <w:r w:rsidR="006A607F" w:rsidRPr="005C41E0">
        <w:rPr>
          <w:color w:val="auto"/>
          <w:lang w:eastAsia="zh-CN"/>
        </w:rPr>
        <w:t>=</w:t>
      </w:r>
      <w:r w:rsidR="00AC1CA4" w:rsidRPr="005C41E0">
        <w:rPr>
          <w:color w:val="auto"/>
          <w:lang w:eastAsia="zh-CN"/>
        </w:rPr>
        <w:t>0.002</w:t>
      </w:r>
      <w:r w:rsidR="006A607F" w:rsidRPr="005C41E0">
        <w:rPr>
          <w:color w:val="auto"/>
          <w:lang w:eastAsia="zh-CN"/>
        </w:rPr>
        <w:t>), stride length (</w:t>
      </w:r>
      <w:r w:rsidR="00AC1CA4" w:rsidRPr="005C41E0">
        <w:rPr>
          <w:color w:val="auto"/>
          <w:lang w:eastAsia="zh-CN"/>
        </w:rPr>
        <w:t>0.91</w:t>
      </w:r>
      <w:r w:rsidR="00D46738">
        <w:rPr>
          <w:color w:val="auto"/>
          <w:lang w:eastAsia="zh-CN"/>
        </w:rPr>
        <w:t xml:space="preserve"> </w:t>
      </w:r>
      <w:r w:rsidR="00AC1CA4" w:rsidRPr="005C41E0">
        <w:rPr>
          <w:color w:val="auto"/>
          <w:lang w:eastAsia="zh-CN"/>
        </w:rPr>
        <w:t>m</w:t>
      </w:r>
      <w:r w:rsidR="005507B4">
        <w:rPr>
          <w:color w:val="auto"/>
          <w:lang w:eastAsia="zh-CN"/>
        </w:rPr>
        <w:t xml:space="preserve"> ± </w:t>
      </w:r>
      <w:r w:rsidR="00AC1CA4" w:rsidRPr="005C41E0">
        <w:rPr>
          <w:color w:val="auto"/>
          <w:lang w:eastAsia="zh-CN"/>
        </w:rPr>
        <w:t>0.04</w:t>
      </w:r>
      <w:r w:rsidR="00D46738">
        <w:rPr>
          <w:color w:val="auto"/>
          <w:lang w:eastAsia="zh-CN"/>
        </w:rPr>
        <w:t xml:space="preserve"> vs. </w:t>
      </w:r>
      <w:r w:rsidR="00AC1CA4" w:rsidRPr="005C41E0">
        <w:rPr>
          <w:color w:val="auto"/>
          <w:lang w:eastAsia="zh-CN"/>
        </w:rPr>
        <w:t>0.96</w:t>
      </w:r>
      <w:r w:rsidR="00D46738">
        <w:rPr>
          <w:color w:val="auto"/>
          <w:lang w:eastAsia="zh-CN"/>
        </w:rPr>
        <w:t xml:space="preserve"> </w:t>
      </w:r>
      <w:r w:rsidR="00AC1CA4" w:rsidRPr="005C41E0">
        <w:rPr>
          <w:color w:val="auto"/>
          <w:lang w:eastAsia="zh-CN"/>
        </w:rPr>
        <w:t>m</w:t>
      </w:r>
      <w:r w:rsidR="005507B4">
        <w:rPr>
          <w:color w:val="auto"/>
          <w:lang w:eastAsia="zh-CN"/>
        </w:rPr>
        <w:t xml:space="preserve"> ± </w:t>
      </w:r>
      <w:r w:rsidR="00AC1CA4" w:rsidRPr="005C41E0">
        <w:rPr>
          <w:color w:val="auto"/>
          <w:lang w:eastAsia="zh-CN"/>
        </w:rPr>
        <w:t xml:space="preserve">0.03, </w:t>
      </w:r>
      <w:r w:rsidR="006A607F" w:rsidRPr="005C41E0">
        <w:rPr>
          <w:color w:val="auto"/>
          <w:lang w:eastAsia="zh-CN"/>
        </w:rPr>
        <w:t>Pc=</w:t>
      </w:r>
      <w:r w:rsidR="00AC1CA4" w:rsidRPr="005C41E0">
        <w:rPr>
          <w:color w:val="auto"/>
          <w:lang w:eastAsia="zh-CN"/>
        </w:rPr>
        <w:t>0.012</w:t>
      </w:r>
      <w:r w:rsidR="006A607F" w:rsidRPr="005C41E0">
        <w:rPr>
          <w:color w:val="auto"/>
          <w:lang w:eastAsia="zh-CN"/>
        </w:rPr>
        <w:t>), and Gait variability of step length (</w:t>
      </w:r>
      <w:r w:rsidR="00AC1CA4" w:rsidRPr="005C41E0">
        <w:rPr>
          <w:color w:val="auto"/>
          <w:lang w:eastAsia="zh-CN"/>
        </w:rPr>
        <w:t>0.112</w:t>
      </w:r>
      <w:r w:rsidR="005507B4">
        <w:rPr>
          <w:color w:val="auto"/>
          <w:lang w:eastAsia="zh-CN"/>
        </w:rPr>
        <w:t xml:space="preserve"> ± </w:t>
      </w:r>
      <w:r w:rsidR="00AC1CA4" w:rsidRPr="005C41E0">
        <w:rPr>
          <w:color w:val="auto"/>
          <w:lang w:eastAsia="zh-CN"/>
        </w:rPr>
        <w:t>0.0030</w:t>
      </w:r>
      <w:r w:rsidR="00D46738">
        <w:rPr>
          <w:color w:val="auto"/>
          <w:lang w:eastAsia="zh-CN"/>
        </w:rPr>
        <w:t xml:space="preserve"> vs. </w:t>
      </w:r>
      <w:r w:rsidR="00AC1CA4" w:rsidRPr="005C41E0">
        <w:rPr>
          <w:color w:val="auto"/>
          <w:lang w:eastAsia="zh-CN"/>
        </w:rPr>
        <w:t>0.120</w:t>
      </w:r>
      <w:r w:rsidR="005507B4">
        <w:rPr>
          <w:color w:val="auto"/>
          <w:lang w:eastAsia="zh-CN"/>
        </w:rPr>
        <w:t xml:space="preserve"> ± </w:t>
      </w:r>
      <w:r w:rsidR="00AC1CA4" w:rsidRPr="005C41E0">
        <w:rPr>
          <w:color w:val="auto"/>
          <w:lang w:eastAsia="zh-CN"/>
        </w:rPr>
        <w:t xml:space="preserve">0.0034, </w:t>
      </w:r>
      <w:r w:rsidR="006A607F" w:rsidRPr="005C41E0">
        <w:rPr>
          <w:color w:val="auto"/>
          <w:lang w:eastAsia="zh-CN"/>
        </w:rPr>
        <w:t>Pc=</w:t>
      </w:r>
      <w:r w:rsidR="00AC1CA4" w:rsidRPr="005C41E0">
        <w:rPr>
          <w:color w:val="auto"/>
          <w:lang w:eastAsia="zh-CN"/>
        </w:rPr>
        <w:t>0.000</w:t>
      </w:r>
      <w:r w:rsidR="006A607F" w:rsidRPr="005C41E0">
        <w:rPr>
          <w:color w:val="auto"/>
          <w:lang w:eastAsia="zh-CN"/>
        </w:rPr>
        <w:t>).</w:t>
      </w:r>
    </w:p>
    <w:p w14:paraId="6BF6F5FD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3C9083F6" w14:textId="474BE955" w:rsidR="00B32616" w:rsidRPr="005C41E0" w:rsidRDefault="00B32616" w:rsidP="00FC60C5">
      <w:pPr>
        <w:contextualSpacing/>
        <w:rPr>
          <w:bCs/>
          <w:color w:val="auto"/>
        </w:rPr>
      </w:pPr>
      <w:r w:rsidRPr="005C41E0">
        <w:rPr>
          <w:b/>
          <w:color w:val="auto"/>
        </w:rPr>
        <w:t xml:space="preserve">FIGURE </w:t>
      </w:r>
      <w:r w:rsidR="0013621E" w:rsidRPr="005C41E0">
        <w:rPr>
          <w:b/>
          <w:color w:val="auto"/>
        </w:rPr>
        <w:t xml:space="preserve">AND TABLE </w:t>
      </w:r>
      <w:r w:rsidRPr="005C41E0">
        <w:rPr>
          <w:b/>
          <w:color w:val="auto"/>
        </w:rPr>
        <w:t>LEGENDS:</w:t>
      </w:r>
      <w:r w:rsidRPr="005C41E0">
        <w:rPr>
          <w:color w:val="auto"/>
        </w:rPr>
        <w:t xml:space="preserve"> </w:t>
      </w:r>
    </w:p>
    <w:p w14:paraId="6344C77F" w14:textId="5E5777E6" w:rsidR="00AE505D" w:rsidRPr="00D46738" w:rsidRDefault="00AE505D" w:rsidP="00FC60C5">
      <w:pPr>
        <w:contextualSpacing/>
        <w:rPr>
          <w:b/>
          <w:bCs/>
          <w:color w:val="auto"/>
          <w:lang w:eastAsia="zh-CN"/>
        </w:rPr>
      </w:pPr>
      <w:r w:rsidRPr="00D46738">
        <w:rPr>
          <w:b/>
          <w:bCs/>
          <w:color w:val="auto"/>
          <w:lang w:eastAsia="zh-CN"/>
        </w:rPr>
        <w:t>Figure 1</w:t>
      </w:r>
      <w:r w:rsidR="00D46738" w:rsidRPr="00D46738">
        <w:rPr>
          <w:b/>
          <w:bCs/>
          <w:color w:val="auto"/>
          <w:lang w:eastAsia="zh-CN"/>
        </w:rPr>
        <w:t>.</w:t>
      </w:r>
      <w:r w:rsidRPr="00D46738">
        <w:rPr>
          <w:b/>
          <w:bCs/>
          <w:color w:val="auto"/>
          <w:lang w:eastAsia="zh-CN"/>
        </w:rPr>
        <w:t xml:space="preserve"> </w:t>
      </w:r>
      <w:r w:rsidR="00806226" w:rsidRPr="00D46738">
        <w:rPr>
          <w:b/>
          <w:bCs/>
          <w:color w:val="auto"/>
          <w:lang w:eastAsia="zh-CN"/>
        </w:rPr>
        <w:t>C</w:t>
      </w:r>
      <w:r w:rsidRPr="00D46738">
        <w:rPr>
          <w:b/>
          <w:bCs/>
          <w:color w:val="auto"/>
          <w:lang w:eastAsia="zh-CN"/>
        </w:rPr>
        <w:t>omputer.</w:t>
      </w:r>
      <w:r w:rsidR="00806226" w:rsidRPr="00D46738">
        <w:rPr>
          <w:b/>
          <w:bCs/>
          <w:color w:val="auto"/>
          <w:lang w:eastAsia="zh-CN"/>
        </w:rPr>
        <w:t xml:space="preserve"> </w:t>
      </w:r>
      <w:r w:rsidR="00806226" w:rsidRPr="00D46738">
        <w:rPr>
          <w:color w:val="auto"/>
          <w:lang w:eastAsia="zh-CN"/>
        </w:rPr>
        <w:t xml:space="preserve">Computer </w:t>
      </w:r>
      <w:r w:rsidR="00C01B0B" w:rsidRPr="00D46738">
        <w:rPr>
          <w:color w:val="auto"/>
          <w:lang w:eastAsia="zh-CN"/>
        </w:rPr>
        <w:t>f</w:t>
      </w:r>
      <w:r w:rsidR="00806226" w:rsidRPr="00D46738">
        <w:rPr>
          <w:color w:val="auto"/>
          <w:lang w:eastAsia="zh-CN"/>
        </w:rPr>
        <w:t xml:space="preserve">or </w:t>
      </w:r>
      <w:proofErr w:type="spellStart"/>
      <w:r w:rsidR="00806226" w:rsidRPr="00D46738">
        <w:rPr>
          <w:color w:val="auto"/>
          <w:lang w:eastAsia="zh-CN"/>
        </w:rPr>
        <w:t>dTMT</w:t>
      </w:r>
      <w:proofErr w:type="spellEnd"/>
      <w:r w:rsidR="00806226" w:rsidRPr="00D46738">
        <w:rPr>
          <w:color w:val="auto"/>
          <w:lang w:eastAsia="zh-CN"/>
        </w:rPr>
        <w:t xml:space="preserve">-A and </w:t>
      </w:r>
      <w:proofErr w:type="spellStart"/>
      <w:r w:rsidR="00C01B0B" w:rsidRPr="00D46738">
        <w:rPr>
          <w:color w:val="auto"/>
          <w:lang w:eastAsia="zh-CN"/>
        </w:rPr>
        <w:t>dTMT</w:t>
      </w:r>
      <w:proofErr w:type="spellEnd"/>
      <w:r w:rsidR="00806226" w:rsidRPr="00D46738">
        <w:rPr>
          <w:color w:val="auto"/>
          <w:lang w:eastAsia="zh-CN"/>
        </w:rPr>
        <w:t>-B</w:t>
      </w:r>
      <w:r w:rsidR="001C4125" w:rsidRPr="00D46738">
        <w:rPr>
          <w:color w:val="auto"/>
          <w:lang w:eastAsia="zh-CN"/>
        </w:rPr>
        <w:t xml:space="preserve"> (upper panel), print screen of </w:t>
      </w:r>
      <w:proofErr w:type="spellStart"/>
      <w:r w:rsidR="001C4125" w:rsidRPr="00D46738">
        <w:rPr>
          <w:color w:val="auto"/>
          <w:lang w:eastAsia="zh-CN"/>
        </w:rPr>
        <w:t>dTMT</w:t>
      </w:r>
      <w:proofErr w:type="spellEnd"/>
      <w:r w:rsidR="001C4125" w:rsidRPr="00D46738">
        <w:rPr>
          <w:color w:val="auto"/>
          <w:lang w:eastAsia="zh-CN"/>
        </w:rPr>
        <w:t>, subjects cho</w:t>
      </w:r>
      <w:r w:rsidR="00D46738">
        <w:rPr>
          <w:color w:val="auto"/>
          <w:lang w:eastAsia="zh-CN"/>
        </w:rPr>
        <w:t>o</w:t>
      </w:r>
      <w:r w:rsidR="001C4125" w:rsidRPr="00D46738">
        <w:rPr>
          <w:color w:val="auto"/>
          <w:lang w:eastAsia="zh-CN"/>
        </w:rPr>
        <w:t xml:space="preserve">se Part A to start </w:t>
      </w:r>
      <w:proofErr w:type="spellStart"/>
      <w:r w:rsidR="001C4125" w:rsidRPr="00D46738">
        <w:rPr>
          <w:color w:val="auto"/>
          <w:lang w:eastAsia="zh-CN"/>
        </w:rPr>
        <w:t>dTMT</w:t>
      </w:r>
      <w:proofErr w:type="spellEnd"/>
      <w:r w:rsidR="001C4125" w:rsidRPr="00D46738">
        <w:rPr>
          <w:color w:val="auto"/>
          <w:lang w:eastAsia="zh-CN"/>
        </w:rPr>
        <w:t xml:space="preserve">-A, or Part B to start </w:t>
      </w:r>
      <w:proofErr w:type="spellStart"/>
      <w:r w:rsidR="001C4125" w:rsidRPr="00D46738">
        <w:rPr>
          <w:color w:val="auto"/>
          <w:lang w:eastAsia="zh-CN"/>
        </w:rPr>
        <w:t>dTMT</w:t>
      </w:r>
      <w:proofErr w:type="spellEnd"/>
      <w:r w:rsidR="001C4125" w:rsidRPr="00D46738">
        <w:rPr>
          <w:color w:val="auto"/>
          <w:lang w:eastAsia="zh-CN"/>
        </w:rPr>
        <w:t>-B (lower panel).</w:t>
      </w:r>
    </w:p>
    <w:p w14:paraId="782C9E72" w14:textId="77777777" w:rsidR="00D46738" w:rsidRDefault="00D46738" w:rsidP="00FC60C5">
      <w:pPr>
        <w:contextualSpacing/>
        <w:rPr>
          <w:b/>
          <w:bCs/>
          <w:color w:val="auto"/>
          <w:lang w:eastAsia="zh-CN"/>
        </w:rPr>
      </w:pPr>
    </w:p>
    <w:p w14:paraId="30BB4652" w14:textId="675D0F9B" w:rsidR="00AE505D" w:rsidRPr="005172E2" w:rsidRDefault="00AE505D" w:rsidP="005172E2">
      <w:pPr>
        <w:contextualSpacing/>
        <w:rPr>
          <w:b/>
          <w:bCs/>
          <w:color w:val="auto"/>
          <w:lang w:eastAsia="zh-CN"/>
        </w:rPr>
      </w:pPr>
      <w:r w:rsidRPr="005172E2">
        <w:rPr>
          <w:b/>
          <w:bCs/>
          <w:color w:val="auto"/>
          <w:lang w:eastAsia="zh-CN"/>
        </w:rPr>
        <w:t>Figure 2</w:t>
      </w:r>
      <w:r w:rsidR="00D46738" w:rsidRPr="005172E2">
        <w:rPr>
          <w:b/>
          <w:bCs/>
          <w:color w:val="auto"/>
          <w:lang w:eastAsia="zh-CN"/>
        </w:rPr>
        <w:t>.</w:t>
      </w:r>
      <w:r w:rsidRPr="005172E2">
        <w:rPr>
          <w:b/>
          <w:bCs/>
          <w:color w:val="auto"/>
          <w:lang w:eastAsia="zh-CN"/>
        </w:rPr>
        <w:t xml:space="preserve"> IDEEA.</w:t>
      </w:r>
      <w:r w:rsidR="001D6AC5" w:rsidRPr="005172E2">
        <w:rPr>
          <w:b/>
          <w:bCs/>
          <w:color w:val="auto"/>
          <w:lang w:eastAsia="zh-CN"/>
        </w:rPr>
        <w:t xml:space="preserve"> </w:t>
      </w:r>
      <w:r w:rsidR="00C01B0B" w:rsidRPr="005172E2">
        <w:rPr>
          <w:b/>
          <w:bCs/>
          <w:color w:val="auto"/>
          <w:lang w:eastAsia="zh-CN"/>
        </w:rPr>
        <w:t>Device for WTMT-A and WTMT-B.</w:t>
      </w:r>
    </w:p>
    <w:p w14:paraId="2D7C69C8" w14:textId="77777777" w:rsidR="00D46738" w:rsidRPr="005172E2" w:rsidRDefault="00D46738" w:rsidP="005172E2">
      <w:pPr>
        <w:contextualSpacing/>
        <w:rPr>
          <w:b/>
          <w:bCs/>
          <w:color w:val="auto"/>
          <w:lang w:eastAsia="zh-CN"/>
        </w:rPr>
      </w:pPr>
    </w:p>
    <w:p w14:paraId="7864F563" w14:textId="0A9266BF" w:rsidR="00AE505D" w:rsidRPr="005172E2" w:rsidRDefault="00AE505D" w:rsidP="005172E2">
      <w:pPr>
        <w:contextualSpacing/>
        <w:rPr>
          <w:b/>
          <w:bCs/>
          <w:color w:val="auto"/>
          <w:lang w:eastAsia="zh-CN"/>
        </w:rPr>
      </w:pPr>
      <w:r w:rsidRPr="005172E2">
        <w:rPr>
          <w:b/>
          <w:bCs/>
          <w:color w:val="auto"/>
          <w:lang w:eastAsia="zh-CN"/>
        </w:rPr>
        <w:t>Figure</w:t>
      </w:r>
      <w:r w:rsidR="00D46738" w:rsidRPr="005172E2">
        <w:rPr>
          <w:b/>
          <w:bCs/>
          <w:color w:val="auto"/>
          <w:lang w:eastAsia="zh-CN"/>
        </w:rPr>
        <w:t xml:space="preserve"> </w:t>
      </w:r>
      <w:r w:rsidRPr="005172E2">
        <w:rPr>
          <w:b/>
          <w:bCs/>
          <w:color w:val="auto"/>
          <w:lang w:eastAsia="zh-CN"/>
        </w:rPr>
        <w:t>3</w:t>
      </w:r>
      <w:r w:rsidR="00D46738" w:rsidRPr="005172E2">
        <w:rPr>
          <w:b/>
          <w:bCs/>
          <w:color w:val="auto"/>
          <w:lang w:eastAsia="zh-CN"/>
        </w:rPr>
        <w:t>.</w:t>
      </w:r>
      <w:r w:rsidRPr="005172E2">
        <w:rPr>
          <w:b/>
          <w:bCs/>
          <w:color w:val="auto"/>
          <w:lang w:eastAsia="zh-CN"/>
        </w:rPr>
        <w:t xml:space="preserve"> Example of WTMT-A and WTMT-B.</w:t>
      </w:r>
      <w:r w:rsidR="00C01B0B" w:rsidRPr="005172E2">
        <w:rPr>
          <w:b/>
          <w:bCs/>
          <w:color w:val="auto"/>
          <w:lang w:eastAsia="zh-CN"/>
        </w:rPr>
        <w:t xml:space="preserve"> </w:t>
      </w:r>
      <w:r w:rsidR="00C01B0B" w:rsidRPr="005172E2">
        <w:rPr>
          <w:color w:val="auto"/>
          <w:lang w:eastAsia="zh-CN"/>
        </w:rPr>
        <w:t>As shown in the figure, subjects need to begin from START and walk to the END.</w:t>
      </w:r>
    </w:p>
    <w:p w14:paraId="0BCA2491" w14:textId="77777777" w:rsidR="00D46738" w:rsidRPr="005172E2" w:rsidRDefault="00D46738" w:rsidP="005172E2">
      <w:pPr>
        <w:contextualSpacing/>
        <w:rPr>
          <w:b/>
          <w:bCs/>
          <w:color w:val="auto"/>
          <w:lang w:eastAsia="zh-CN"/>
        </w:rPr>
      </w:pPr>
    </w:p>
    <w:p w14:paraId="5B089874" w14:textId="7BC69189" w:rsidR="00AE505D" w:rsidRPr="005172E2" w:rsidRDefault="00D46738" w:rsidP="005172E2">
      <w:pPr>
        <w:contextualSpacing/>
        <w:rPr>
          <w:b/>
          <w:bCs/>
          <w:color w:val="auto"/>
          <w:lang w:eastAsia="zh-CN"/>
        </w:rPr>
      </w:pPr>
      <w:r w:rsidRPr="005172E2">
        <w:rPr>
          <w:b/>
          <w:bCs/>
          <w:color w:val="auto"/>
          <w:lang w:eastAsia="zh-CN"/>
        </w:rPr>
        <w:t xml:space="preserve">Figure </w:t>
      </w:r>
      <w:r w:rsidR="00AE505D" w:rsidRPr="005172E2">
        <w:rPr>
          <w:b/>
          <w:bCs/>
          <w:color w:val="auto"/>
          <w:lang w:eastAsia="zh-CN"/>
        </w:rPr>
        <w:t>4</w:t>
      </w:r>
      <w:r w:rsidRPr="005172E2">
        <w:rPr>
          <w:b/>
          <w:bCs/>
          <w:color w:val="auto"/>
          <w:lang w:eastAsia="zh-CN"/>
        </w:rPr>
        <w:t>.</w:t>
      </w:r>
      <w:r w:rsidR="00AE505D" w:rsidRPr="005172E2">
        <w:rPr>
          <w:b/>
          <w:bCs/>
          <w:color w:val="auto"/>
          <w:lang w:eastAsia="zh-CN"/>
        </w:rPr>
        <w:t xml:space="preserve"> IDEEA accelerometers and the location.</w:t>
      </w:r>
      <w:r w:rsidR="00C01B0B" w:rsidRPr="005172E2">
        <w:rPr>
          <w:b/>
          <w:bCs/>
          <w:color w:val="auto"/>
          <w:lang w:eastAsia="zh-CN"/>
        </w:rPr>
        <w:t xml:space="preserve"> </w:t>
      </w:r>
      <w:r w:rsidR="00C01B0B" w:rsidRPr="005172E2">
        <w:rPr>
          <w:color w:val="auto"/>
          <w:lang w:eastAsia="zh-CN"/>
        </w:rPr>
        <w:t>The figure showed how to wear the IDEEA accelerometers correctly.</w:t>
      </w:r>
    </w:p>
    <w:p w14:paraId="735983BE" w14:textId="77777777" w:rsidR="00D46738" w:rsidRPr="005172E2" w:rsidRDefault="00D46738" w:rsidP="005172E2">
      <w:pPr>
        <w:contextualSpacing/>
        <w:rPr>
          <w:b/>
          <w:bCs/>
          <w:color w:val="auto"/>
          <w:lang w:eastAsia="zh-CN"/>
        </w:rPr>
      </w:pPr>
    </w:p>
    <w:p w14:paraId="00B7D7B4" w14:textId="7F4E211E" w:rsidR="00AE505D" w:rsidRPr="005172E2" w:rsidRDefault="00AE505D" w:rsidP="005172E2">
      <w:pPr>
        <w:contextualSpacing/>
        <w:rPr>
          <w:color w:val="auto"/>
          <w:lang w:eastAsia="zh-CN"/>
        </w:rPr>
      </w:pPr>
      <w:r w:rsidRPr="005172E2">
        <w:rPr>
          <w:b/>
          <w:bCs/>
          <w:color w:val="auto"/>
          <w:lang w:eastAsia="zh-CN"/>
        </w:rPr>
        <w:t>Figure</w:t>
      </w:r>
      <w:r w:rsidR="00D46738" w:rsidRPr="005172E2">
        <w:rPr>
          <w:b/>
          <w:bCs/>
          <w:color w:val="auto"/>
          <w:lang w:eastAsia="zh-CN"/>
        </w:rPr>
        <w:t xml:space="preserve"> </w:t>
      </w:r>
      <w:r w:rsidRPr="005172E2">
        <w:rPr>
          <w:b/>
          <w:bCs/>
          <w:color w:val="auto"/>
          <w:lang w:eastAsia="zh-CN"/>
        </w:rPr>
        <w:t>5</w:t>
      </w:r>
      <w:r w:rsidR="00D46738" w:rsidRPr="005172E2">
        <w:rPr>
          <w:b/>
          <w:bCs/>
          <w:color w:val="auto"/>
          <w:lang w:eastAsia="zh-CN"/>
        </w:rPr>
        <w:t>.</w:t>
      </w:r>
      <w:r w:rsidRPr="005172E2">
        <w:rPr>
          <w:b/>
          <w:bCs/>
          <w:color w:val="auto"/>
          <w:lang w:eastAsia="zh-CN"/>
        </w:rPr>
        <w:t xml:space="preserve"> Human gait cycle divided into different subphases.</w:t>
      </w:r>
      <w:r w:rsidR="00C01B0B" w:rsidRPr="005172E2">
        <w:rPr>
          <w:b/>
          <w:bCs/>
          <w:color w:val="auto"/>
          <w:lang w:eastAsia="zh-CN"/>
        </w:rPr>
        <w:t xml:space="preserve"> </w:t>
      </w:r>
      <w:r w:rsidR="00C01B0B" w:rsidRPr="005172E2">
        <w:rPr>
          <w:color w:val="auto"/>
          <w:lang w:eastAsia="zh-CN"/>
        </w:rPr>
        <w:t>Stand phase was about 60% of gait cycle, and Swing phase was about 40% of gait cycle.</w:t>
      </w:r>
    </w:p>
    <w:p w14:paraId="7E173C58" w14:textId="77777777" w:rsidR="00D46738" w:rsidRPr="005172E2" w:rsidRDefault="00D46738" w:rsidP="005172E2">
      <w:pPr>
        <w:contextualSpacing/>
        <w:rPr>
          <w:b/>
          <w:bCs/>
          <w:color w:val="auto"/>
        </w:rPr>
      </w:pPr>
    </w:p>
    <w:p w14:paraId="31408479" w14:textId="3D9B2F9F" w:rsidR="005172E2" w:rsidRPr="005172E2" w:rsidRDefault="00E766C3" w:rsidP="005172E2">
      <w:pPr>
        <w:contextualSpacing/>
        <w:rPr>
          <w:rFonts w:hint="eastAsia"/>
          <w:color w:val="auto"/>
        </w:rPr>
      </w:pPr>
      <w:r w:rsidRPr="005172E2">
        <w:rPr>
          <w:b/>
          <w:bCs/>
          <w:color w:val="auto"/>
        </w:rPr>
        <w:t>Table 1</w:t>
      </w:r>
      <w:r w:rsidR="00D46738" w:rsidRPr="005172E2">
        <w:rPr>
          <w:b/>
          <w:bCs/>
          <w:color w:val="auto"/>
        </w:rPr>
        <w:t>.</w:t>
      </w:r>
      <w:r w:rsidRPr="005172E2">
        <w:rPr>
          <w:b/>
          <w:bCs/>
          <w:color w:val="auto"/>
        </w:rPr>
        <w:t xml:space="preserve"> Demographic data of </w:t>
      </w:r>
      <w:r w:rsidR="001328AE" w:rsidRPr="005172E2">
        <w:rPr>
          <w:b/>
          <w:bCs/>
          <w:color w:val="auto"/>
          <w:lang w:eastAsia="zh-CN"/>
        </w:rPr>
        <w:t>participan</w:t>
      </w:r>
      <w:r w:rsidRPr="005172E2">
        <w:rPr>
          <w:b/>
          <w:bCs/>
          <w:color w:val="auto"/>
        </w:rPr>
        <w:t>ts.</w:t>
      </w:r>
      <w:r w:rsidR="005172E2" w:rsidRPr="005172E2">
        <w:rPr>
          <w:rStyle w:val="NormalWeb"/>
          <w:rFonts w:cstheme="minorHAnsi" w:hint="eastAsia"/>
          <w:color w:val="auto"/>
          <w:shd w:val="clear" w:color="auto" w:fill="FFFFFF"/>
        </w:rPr>
        <w:t xml:space="preserve"> 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>Mean</w:t>
      </w:r>
      <w:r w:rsidR="005172E2">
        <w:rPr>
          <w:rStyle w:val="Strong"/>
          <w:b w:val="0"/>
          <w:bCs w:val="0"/>
          <w:color w:val="auto"/>
          <w:shd w:val="clear" w:color="auto" w:fill="FFFFFF"/>
        </w:rPr>
        <w:t xml:space="preserve"> ±</w:t>
      </w:r>
      <w:r w:rsid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 xml:space="preserve"> 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>SD</w:t>
      </w:r>
      <w:r w:rsidR="005172E2" w:rsidRPr="005172E2">
        <w:rPr>
          <w:rStyle w:val="Strong"/>
          <w:rFonts w:cstheme="minorHAnsi"/>
          <w:b w:val="0"/>
          <w:bCs w:val="0"/>
          <w:color w:val="auto"/>
          <w:shd w:val="clear" w:color="auto" w:fill="FFFFFF"/>
        </w:rPr>
        <w:t>.</w:t>
      </w:r>
      <w:r w:rsidR="005172E2">
        <w:rPr>
          <w:rStyle w:val="Strong"/>
          <w:rFonts w:cstheme="minorHAnsi"/>
          <w:color w:val="auto"/>
          <w:shd w:val="clear" w:color="auto" w:fill="FFFFFF"/>
        </w:rPr>
        <w:t xml:space="preserve"> </w:t>
      </w:r>
      <w:r w:rsidR="005172E2" w:rsidRPr="005172E2">
        <w:rPr>
          <w:rFonts w:cstheme="minorHAnsi" w:hint="eastAsia"/>
          <w:color w:val="auto"/>
          <w:shd w:val="clear" w:color="auto" w:fill="FFFFFF"/>
        </w:rPr>
        <w:t xml:space="preserve">M:F: Male: Female; R%: Right hand percentage; </w:t>
      </w:r>
      <w:proofErr w:type="spellStart"/>
      <w:r w:rsidR="005172E2" w:rsidRPr="005172E2">
        <w:rPr>
          <w:rFonts w:cstheme="minorHAnsi" w:hint="eastAsia"/>
          <w:color w:val="auto"/>
          <w:shd w:val="clear" w:color="auto" w:fill="FFFFFF"/>
        </w:rPr>
        <w:t>yrs</w:t>
      </w:r>
      <w:proofErr w:type="spellEnd"/>
      <w:r w:rsidR="005172E2" w:rsidRPr="005172E2">
        <w:rPr>
          <w:rFonts w:cstheme="minorHAnsi" w:hint="eastAsia"/>
          <w:color w:val="auto"/>
          <w:shd w:val="clear" w:color="auto" w:fill="FFFFFF"/>
        </w:rPr>
        <w:t>: years; MMSE: Mini Mental State Examination.; MCI: Mild Cognitive Impairment; PD: Parkinson</w:t>
      </w:r>
      <w:r w:rsidR="005172E2">
        <w:rPr>
          <w:rFonts w:cstheme="minorHAnsi"/>
          <w:color w:val="auto"/>
          <w:shd w:val="clear" w:color="auto" w:fill="FFFFFF"/>
        </w:rPr>
        <w:t>’</w:t>
      </w:r>
      <w:r w:rsidR="005172E2" w:rsidRPr="005172E2">
        <w:rPr>
          <w:rFonts w:cstheme="minorHAnsi" w:hint="eastAsia"/>
          <w:color w:val="auto"/>
          <w:shd w:val="clear" w:color="auto" w:fill="FFFFFF"/>
        </w:rPr>
        <w:t>s Disease; CDR: Clinical Dementia Rating; GDS: Global Deterioration Scale; TUG</w:t>
      </w:r>
      <w:r w:rsidR="00EC6FF7">
        <w:rPr>
          <w:rFonts w:cstheme="minorHAnsi" w:hint="eastAsia"/>
          <w:color w:val="auto"/>
          <w:shd w:val="clear" w:color="auto" w:fill="FFFFFF"/>
        </w:rPr>
        <w:t>: t</w:t>
      </w:r>
      <w:r w:rsidR="005172E2" w:rsidRPr="005172E2">
        <w:rPr>
          <w:rFonts w:cstheme="minorHAnsi" w:hint="eastAsia"/>
          <w:color w:val="auto"/>
          <w:shd w:val="clear" w:color="auto" w:fill="FFFFFF"/>
        </w:rPr>
        <w:t>imed Up and Go Test; S: Seconds</w:t>
      </w:r>
    </w:p>
    <w:p w14:paraId="76ADCB38" w14:textId="77777777" w:rsidR="00D46738" w:rsidRPr="005172E2" w:rsidRDefault="00D46738" w:rsidP="005172E2">
      <w:pPr>
        <w:contextualSpacing/>
        <w:rPr>
          <w:b/>
          <w:bCs/>
          <w:color w:val="auto"/>
          <w:lang w:eastAsia="zh-CN"/>
        </w:rPr>
      </w:pPr>
    </w:p>
    <w:p w14:paraId="7120A643" w14:textId="42522412" w:rsidR="005172E2" w:rsidRPr="005172E2" w:rsidRDefault="00E766C3" w:rsidP="005172E2">
      <w:pPr>
        <w:contextualSpacing/>
        <w:rPr>
          <w:rStyle w:val="Strong"/>
          <w:rFonts w:hint="eastAsia"/>
          <w:b w:val="0"/>
          <w:bCs w:val="0"/>
          <w:color w:val="auto"/>
        </w:rPr>
      </w:pPr>
      <w:r w:rsidRPr="005172E2">
        <w:rPr>
          <w:b/>
          <w:bCs/>
          <w:color w:val="auto"/>
          <w:lang w:eastAsia="zh-CN"/>
        </w:rPr>
        <w:t>Table 2</w:t>
      </w:r>
      <w:r w:rsidR="00D46738" w:rsidRPr="005172E2">
        <w:rPr>
          <w:b/>
          <w:bCs/>
          <w:color w:val="auto"/>
          <w:lang w:eastAsia="zh-CN"/>
        </w:rPr>
        <w:t>.</w:t>
      </w:r>
      <w:r w:rsidRPr="005172E2">
        <w:rPr>
          <w:b/>
          <w:bCs/>
          <w:color w:val="auto"/>
          <w:lang w:eastAsia="zh-CN"/>
        </w:rPr>
        <w:t xml:space="preserve"> </w:t>
      </w:r>
      <w:proofErr w:type="spellStart"/>
      <w:r w:rsidRPr="005172E2">
        <w:rPr>
          <w:b/>
          <w:bCs/>
          <w:color w:val="auto"/>
          <w:lang w:eastAsia="zh-CN"/>
        </w:rPr>
        <w:t>dTMT</w:t>
      </w:r>
      <w:proofErr w:type="spellEnd"/>
      <w:r w:rsidRPr="005172E2">
        <w:rPr>
          <w:b/>
          <w:bCs/>
          <w:color w:val="auto"/>
          <w:lang w:eastAsia="zh-CN"/>
        </w:rPr>
        <w:t xml:space="preserve">-A data of </w:t>
      </w:r>
      <w:r w:rsidR="001328AE" w:rsidRPr="005172E2">
        <w:rPr>
          <w:b/>
          <w:bCs/>
          <w:color w:val="auto"/>
          <w:lang w:eastAsia="zh-CN"/>
        </w:rPr>
        <w:t>participan</w:t>
      </w:r>
      <w:r w:rsidR="001328AE" w:rsidRPr="005172E2">
        <w:rPr>
          <w:b/>
          <w:bCs/>
          <w:color w:val="auto"/>
        </w:rPr>
        <w:t>ts</w:t>
      </w:r>
      <w:r w:rsidR="005172E2" w:rsidRPr="005172E2">
        <w:rPr>
          <w:b/>
          <w:bCs/>
          <w:color w:val="auto"/>
        </w:rPr>
        <w:t>.</w:t>
      </w:r>
      <w:r w:rsidR="005172E2" w:rsidRPr="005172E2">
        <w:rPr>
          <w:rStyle w:val="NormalWeb"/>
          <w:rFonts w:cstheme="minorHAnsi" w:hint="eastAsia"/>
          <w:color w:val="auto"/>
          <w:shd w:val="clear" w:color="auto" w:fill="FFFFFF"/>
        </w:rPr>
        <w:t xml:space="preserve"> 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>Mean</w:t>
      </w:r>
      <w:r w:rsidR="005172E2">
        <w:rPr>
          <w:rStyle w:val="Strong"/>
          <w:rFonts w:cstheme="minorHAnsi"/>
          <w:b w:val="0"/>
          <w:bCs w:val="0"/>
          <w:color w:val="auto"/>
          <w:shd w:val="clear" w:color="auto" w:fill="FFFFFF"/>
        </w:rPr>
        <w:t xml:space="preserve"> </w:t>
      </w:r>
      <w:r w:rsidR="005172E2">
        <w:rPr>
          <w:rStyle w:val="Strong"/>
          <w:b w:val="0"/>
          <w:bCs w:val="0"/>
          <w:color w:val="auto"/>
          <w:shd w:val="clear" w:color="auto" w:fill="FFFFFF"/>
        </w:rPr>
        <w:t>±</w:t>
      </w:r>
      <w:r w:rsidR="005172E2">
        <w:rPr>
          <w:rStyle w:val="Strong"/>
          <w:b w:val="0"/>
          <w:bCs w:val="0"/>
          <w:color w:val="auto"/>
          <w:shd w:val="clear" w:color="auto" w:fill="FFFFFF"/>
        </w:rPr>
        <w:t xml:space="preserve"> 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>SD</w:t>
      </w:r>
      <w:r w:rsidR="005172E2">
        <w:rPr>
          <w:rStyle w:val="Strong"/>
          <w:rFonts w:cstheme="minorHAnsi"/>
          <w:b w:val="0"/>
          <w:bCs w:val="0"/>
          <w:color w:val="auto"/>
          <w:shd w:val="clear" w:color="auto" w:fill="FFFFFF"/>
        </w:rPr>
        <w:t>.</w:t>
      </w:r>
      <w:bookmarkStart w:id="4" w:name="_Hlk11960133"/>
      <w:r w:rsidR="005172E2">
        <w:rPr>
          <w:rStyle w:val="Strong"/>
          <w:rFonts w:cstheme="minorHAnsi"/>
          <w:b w:val="0"/>
          <w:bCs w:val="0"/>
          <w:color w:val="auto"/>
          <w:shd w:val="clear" w:color="auto" w:fill="FFFFFF"/>
        </w:rPr>
        <w:t xml:space="preserve">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MCI: Mild Cognitive Impairment; PD: Parkinson</w:t>
      </w:r>
      <w:r w:rsidR="005172E2">
        <w:rPr>
          <w:rFonts w:cstheme="minorHAnsi"/>
          <w:color w:val="auto"/>
          <w:shd w:val="clear" w:color="auto" w:fill="FFFFFF"/>
        </w:rPr>
        <w:t>’</w:t>
      </w:r>
      <w:r w:rsidR="005172E2" w:rsidRPr="005172E2">
        <w:rPr>
          <w:rFonts w:cstheme="minorHAnsi" w:hint="eastAsia"/>
          <w:color w:val="auto"/>
          <w:shd w:val="clear" w:color="auto" w:fill="FFFFFF"/>
        </w:rPr>
        <w:t>s Disease</w:t>
      </w:r>
      <w:r w:rsidR="005172E2">
        <w:rPr>
          <w:rFonts w:cstheme="minorHAnsi"/>
          <w:color w:val="auto"/>
          <w:shd w:val="clear" w:color="auto" w:fill="FFFFFF"/>
        </w:rPr>
        <w:t xml:space="preserve">. </w:t>
      </w:r>
      <w:r w:rsidR="005172E2" w:rsidRPr="005172E2">
        <w:rPr>
          <w:rFonts w:cstheme="minorHAnsi" w:hint="eastAsia"/>
          <w:color w:val="auto"/>
          <w:shd w:val="clear" w:color="auto" w:fill="FFFFFF"/>
        </w:rPr>
        <w:t xml:space="preserve">One-way-ANOVA and post hoc analysis with LSD. </w:t>
      </w:r>
      <w:bookmarkStart w:id="5" w:name="_Hlk11958547"/>
      <w:r w:rsidR="005172E2" w:rsidRPr="005172E2">
        <w:rPr>
          <w:rFonts w:cstheme="minorHAnsi" w:hint="eastAsia"/>
          <w:color w:val="auto"/>
          <w:shd w:val="clear" w:color="auto" w:fill="FFFFFF"/>
        </w:rPr>
        <w:t>a: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MCI relative to Healthy Elderly; b: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PD relative to Healthy Elderly; c: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PD relative to Elderly with MCI.</w:t>
      </w:r>
      <w:bookmarkEnd w:id="4"/>
      <w:bookmarkEnd w:id="5"/>
    </w:p>
    <w:p w14:paraId="465A941C" w14:textId="77777777" w:rsidR="00D46738" w:rsidRPr="005172E2" w:rsidRDefault="00D46738" w:rsidP="005172E2">
      <w:pPr>
        <w:contextualSpacing/>
        <w:rPr>
          <w:b/>
          <w:bCs/>
          <w:color w:val="auto"/>
          <w:lang w:eastAsia="zh-CN"/>
        </w:rPr>
      </w:pPr>
    </w:p>
    <w:p w14:paraId="01469F56" w14:textId="415607AC" w:rsidR="005172E2" w:rsidRPr="005172E2" w:rsidRDefault="00E766C3" w:rsidP="005172E2">
      <w:pPr>
        <w:contextualSpacing/>
        <w:rPr>
          <w:rStyle w:val="Strong"/>
          <w:rFonts w:hint="eastAsia"/>
          <w:b w:val="0"/>
          <w:bCs w:val="0"/>
          <w:color w:val="auto"/>
        </w:rPr>
      </w:pPr>
      <w:r w:rsidRPr="005172E2">
        <w:rPr>
          <w:b/>
          <w:bCs/>
          <w:color w:val="auto"/>
          <w:lang w:eastAsia="zh-CN"/>
        </w:rPr>
        <w:t>Table</w:t>
      </w:r>
      <w:r w:rsidR="00D46738" w:rsidRPr="005172E2">
        <w:rPr>
          <w:b/>
          <w:bCs/>
          <w:color w:val="auto"/>
          <w:lang w:eastAsia="zh-CN"/>
        </w:rPr>
        <w:t xml:space="preserve"> </w:t>
      </w:r>
      <w:r w:rsidRPr="005172E2">
        <w:rPr>
          <w:b/>
          <w:bCs/>
          <w:color w:val="auto"/>
          <w:lang w:eastAsia="zh-CN"/>
        </w:rPr>
        <w:t>3</w:t>
      </w:r>
      <w:r w:rsidR="00D46738" w:rsidRPr="005172E2">
        <w:rPr>
          <w:b/>
          <w:bCs/>
          <w:color w:val="auto"/>
          <w:lang w:eastAsia="zh-CN"/>
        </w:rPr>
        <w:t>.</w:t>
      </w:r>
      <w:r w:rsidRPr="005172E2">
        <w:rPr>
          <w:b/>
          <w:bCs/>
          <w:color w:val="auto"/>
          <w:lang w:eastAsia="zh-CN"/>
        </w:rPr>
        <w:t xml:space="preserve"> </w:t>
      </w:r>
      <w:proofErr w:type="spellStart"/>
      <w:r w:rsidRPr="005172E2">
        <w:rPr>
          <w:b/>
          <w:bCs/>
          <w:color w:val="auto"/>
          <w:lang w:eastAsia="zh-CN"/>
        </w:rPr>
        <w:t>dTMT</w:t>
      </w:r>
      <w:proofErr w:type="spellEnd"/>
      <w:r w:rsidRPr="005172E2">
        <w:rPr>
          <w:b/>
          <w:bCs/>
          <w:color w:val="auto"/>
          <w:lang w:eastAsia="zh-CN"/>
        </w:rPr>
        <w:t xml:space="preserve">-B data of </w:t>
      </w:r>
      <w:r w:rsidR="001328AE" w:rsidRPr="005172E2">
        <w:rPr>
          <w:b/>
          <w:bCs/>
          <w:color w:val="auto"/>
          <w:lang w:eastAsia="zh-CN"/>
        </w:rPr>
        <w:t>participan</w:t>
      </w:r>
      <w:r w:rsidR="001328AE" w:rsidRPr="005172E2">
        <w:rPr>
          <w:b/>
          <w:bCs/>
          <w:color w:val="auto"/>
        </w:rPr>
        <w:t>ts</w:t>
      </w:r>
      <w:r w:rsidRPr="005172E2">
        <w:rPr>
          <w:b/>
          <w:bCs/>
          <w:color w:val="auto"/>
          <w:lang w:eastAsia="zh-CN"/>
        </w:rPr>
        <w:t>.</w:t>
      </w:r>
      <w:r w:rsidR="005172E2" w:rsidRPr="005172E2">
        <w:rPr>
          <w:rStyle w:val="NormalWeb"/>
          <w:rFonts w:cstheme="minorHAnsi" w:hint="eastAsia"/>
          <w:color w:val="auto"/>
          <w:shd w:val="clear" w:color="auto" w:fill="FFFFFF"/>
        </w:rPr>
        <w:t xml:space="preserve"> 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>Mean</w:t>
      </w:r>
      <w:r w:rsidR="005172E2" w:rsidRPr="005172E2">
        <w:rPr>
          <w:rStyle w:val="Strong"/>
          <w:b w:val="0"/>
          <w:bCs w:val="0"/>
          <w:color w:val="auto"/>
          <w:shd w:val="clear" w:color="auto" w:fill="FFFFFF"/>
        </w:rPr>
        <w:t xml:space="preserve"> ±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 xml:space="preserve"> SD</w:t>
      </w:r>
      <w:r w:rsidR="005172E2" w:rsidRPr="005172E2">
        <w:rPr>
          <w:rStyle w:val="Strong"/>
          <w:rFonts w:cstheme="minorHAnsi"/>
          <w:b w:val="0"/>
          <w:bCs w:val="0"/>
          <w:color w:val="auto"/>
          <w:shd w:val="clear" w:color="auto" w:fill="FFFFFF"/>
        </w:rPr>
        <w:t>.</w:t>
      </w:r>
      <w:r w:rsidR="005172E2">
        <w:rPr>
          <w:rStyle w:val="Strong"/>
          <w:rFonts w:cstheme="minorHAnsi"/>
          <w:color w:val="auto"/>
          <w:shd w:val="clear" w:color="auto" w:fill="FFFFFF"/>
        </w:rPr>
        <w:t xml:space="preserve"> </w:t>
      </w:r>
      <w:bookmarkStart w:id="6" w:name="_Hlk11958362"/>
      <w:r w:rsidR="005172E2" w:rsidRPr="005172E2">
        <w:rPr>
          <w:rFonts w:cstheme="minorHAnsi" w:hint="eastAsia"/>
          <w:color w:val="auto"/>
          <w:shd w:val="clear" w:color="auto" w:fill="FFFFFF"/>
        </w:rPr>
        <w:t>MCI: Mild Cognitive Impairment; PD: Parkinson</w:t>
      </w:r>
      <w:r w:rsidR="005172E2">
        <w:rPr>
          <w:rFonts w:cstheme="minorHAnsi"/>
          <w:color w:val="auto"/>
          <w:shd w:val="clear" w:color="auto" w:fill="FFFFFF"/>
        </w:rPr>
        <w:t>’</w:t>
      </w:r>
      <w:r w:rsidR="005172E2" w:rsidRPr="005172E2">
        <w:rPr>
          <w:rFonts w:cstheme="minorHAnsi" w:hint="eastAsia"/>
          <w:color w:val="auto"/>
          <w:shd w:val="clear" w:color="auto" w:fill="FFFFFF"/>
        </w:rPr>
        <w:t>s Disease</w:t>
      </w:r>
      <w:r w:rsidR="005172E2">
        <w:rPr>
          <w:rFonts w:cstheme="minorHAnsi"/>
          <w:color w:val="auto"/>
          <w:shd w:val="clear" w:color="auto" w:fill="FFFFFF"/>
        </w:rPr>
        <w:t xml:space="preserve">. </w:t>
      </w:r>
      <w:r w:rsidR="005172E2" w:rsidRPr="005172E2">
        <w:rPr>
          <w:rFonts w:cstheme="minorHAnsi" w:hint="eastAsia"/>
          <w:color w:val="auto"/>
          <w:shd w:val="clear" w:color="auto" w:fill="FFFFFF"/>
        </w:rPr>
        <w:t xml:space="preserve">One-way-ANOVA and post hoc analysis with LSD. </w:t>
      </w:r>
      <w:bookmarkEnd w:id="6"/>
      <w:r w:rsidR="005172E2" w:rsidRPr="005172E2">
        <w:rPr>
          <w:rFonts w:cstheme="minorHAnsi" w:hint="eastAsia"/>
          <w:color w:val="auto"/>
          <w:shd w:val="clear" w:color="auto" w:fill="FFFFFF"/>
        </w:rPr>
        <w:t>a: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MCI relative to Healthy Elderly; b: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PD relative to Healthy Elderly; c: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PD relative to Elderly with MCI.</w:t>
      </w:r>
    </w:p>
    <w:p w14:paraId="069C282F" w14:textId="77777777" w:rsidR="00D46738" w:rsidRPr="005172E2" w:rsidRDefault="00D46738" w:rsidP="005172E2">
      <w:pPr>
        <w:contextualSpacing/>
        <w:rPr>
          <w:b/>
          <w:bCs/>
          <w:color w:val="auto"/>
          <w:lang w:eastAsia="zh-CN"/>
        </w:rPr>
      </w:pPr>
    </w:p>
    <w:p w14:paraId="3911CE8D" w14:textId="566A1F69" w:rsidR="00E766C3" w:rsidRPr="005172E2" w:rsidRDefault="00E766C3" w:rsidP="005172E2">
      <w:pPr>
        <w:contextualSpacing/>
        <w:rPr>
          <w:color w:val="auto"/>
        </w:rPr>
      </w:pPr>
      <w:r w:rsidRPr="005172E2">
        <w:rPr>
          <w:b/>
          <w:bCs/>
          <w:color w:val="auto"/>
          <w:lang w:eastAsia="zh-CN"/>
        </w:rPr>
        <w:t>Table</w:t>
      </w:r>
      <w:r w:rsidR="00D46738" w:rsidRPr="005172E2">
        <w:rPr>
          <w:b/>
          <w:bCs/>
          <w:color w:val="auto"/>
          <w:lang w:eastAsia="zh-CN"/>
        </w:rPr>
        <w:t xml:space="preserve"> </w:t>
      </w:r>
      <w:r w:rsidRPr="005172E2">
        <w:rPr>
          <w:b/>
          <w:bCs/>
          <w:color w:val="auto"/>
          <w:lang w:eastAsia="zh-CN"/>
        </w:rPr>
        <w:t>4</w:t>
      </w:r>
      <w:r w:rsidR="00D46738" w:rsidRPr="005172E2">
        <w:rPr>
          <w:b/>
          <w:bCs/>
          <w:color w:val="auto"/>
          <w:lang w:eastAsia="zh-CN"/>
        </w:rPr>
        <w:t>.</w:t>
      </w:r>
      <w:r w:rsidRPr="005172E2">
        <w:rPr>
          <w:b/>
          <w:bCs/>
          <w:color w:val="auto"/>
          <w:lang w:eastAsia="zh-CN"/>
        </w:rPr>
        <w:t xml:space="preserve"> WTMT-A data of </w:t>
      </w:r>
      <w:r w:rsidR="001328AE" w:rsidRPr="005172E2">
        <w:rPr>
          <w:b/>
          <w:bCs/>
          <w:color w:val="auto"/>
          <w:lang w:eastAsia="zh-CN"/>
        </w:rPr>
        <w:t>participan</w:t>
      </w:r>
      <w:r w:rsidR="001328AE" w:rsidRPr="005172E2">
        <w:rPr>
          <w:b/>
          <w:bCs/>
          <w:color w:val="auto"/>
        </w:rPr>
        <w:t>ts</w:t>
      </w:r>
      <w:r w:rsidRPr="005172E2">
        <w:rPr>
          <w:b/>
          <w:bCs/>
          <w:color w:val="auto"/>
          <w:lang w:eastAsia="zh-CN"/>
        </w:rPr>
        <w:t>.</w:t>
      </w:r>
      <w:r w:rsidR="005172E2" w:rsidRPr="005172E2">
        <w:rPr>
          <w:rStyle w:val="NormalWeb"/>
          <w:rFonts w:cstheme="minorHAnsi" w:hint="eastAsia"/>
          <w:color w:val="auto"/>
          <w:shd w:val="clear" w:color="auto" w:fill="FFFFFF"/>
        </w:rPr>
        <w:t xml:space="preserve"> 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>Mean</w:t>
      </w:r>
      <w:r w:rsidR="005172E2" w:rsidRPr="005172E2">
        <w:rPr>
          <w:rStyle w:val="Strong"/>
          <w:b w:val="0"/>
          <w:bCs w:val="0"/>
          <w:color w:val="auto"/>
          <w:shd w:val="clear" w:color="auto" w:fill="FFFFFF"/>
        </w:rPr>
        <w:t xml:space="preserve"> ±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 xml:space="preserve"> SD</w:t>
      </w:r>
      <w:r w:rsidR="005172E2" w:rsidRPr="005172E2">
        <w:rPr>
          <w:rStyle w:val="Strong"/>
          <w:rFonts w:cstheme="minorHAnsi"/>
          <w:b w:val="0"/>
          <w:bCs w:val="0"/>
          <w:color w:val="auto"/>
          <w:shd w:val="clear" w:color="auto" w:fill="FFFFFF"/>
        </w:rPr>
        <w:t>.</w:t>
      </w:r>
      <w:bookmarkStart w:id="7" w:name="_Hlk11964781"/>
      <w:r w:rsidR="005172E2">
        <w:rPr>
          <w:rStyle w:val="Strong"/>
          <w:rFonts w:cstheme="minorHAnsi"/>
          <w:b w:val="0"/>
          <w:bCs w:val="0"/>
          <w:color w:val="auto"/>
          <w:shd w:val="clear" w:color="auto" w:fill="FFFFFF"/>
        </w:rPr>
        <w:t xml:space="preserve">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MCI: Mild Cognitive Impairment; PD: Parkinson</w:t>
      </w:r>
      <w:r w:rsidR="005172E2">
        <w:rPr>
          <w:rFonts w:cstheme="minorHAnsi"/>
          <w:color w:val="auto"/>
          <w:shd w:val="clear" w:color="auto" w:fill="FFFFFF"/>
        </w:rPr>
        <w:t>’</w:t>
      </w:r>
      <w:r w:rsidR="005172E2" w:rsidRPr="005172E2">
        <w:rPr>
          <w:rFonts w:cstheme="minorHAnsi" w:hint="eastAsia"/>
          <w:color w:val="auto"/>
          <w:shd w:val="clear" w:color="auto" w:fill="FFFFFF"/>
        </w:rPr>
        <w:t>s Disease</w:t>
      </w:r>
      <w:r w:rsidR="005172E2">
        <w:rPr>
          <w:rFonts w:cstheme="minorHAnsi"/>
          <w:color w:val="auto"/>
          <w:shd w:val="clear" w:color="auto" w:fill="FFFFFF"/>
        </w:rPr>
        <w:t xml:space="preserve">.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One-way-ANOVA and post hoc analysis with LSD. a: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MCI relative to Healthy Elderly; b: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PD relative to Healthy Elderly; c: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PD relative to Elderly with MCI.</w:t>
      </w:r>
      <w:bookmarkEnd w:id="7"/>
    </w:p>
    <w:p w14:paraId="3EB7A138" w14:textId="77777777" w:rsidR="00D46738" w:rsidRPr="005172E2" w:rsidRDefault="00D46738" w:rsidP="005172E2">
      <w:pPr>
        <w:contextualSpacing/>
        <w:rPr>
          <w:b/>
          <w:bCs/>
          <w:color w:val="auto"/>
          <w:lang w:eastAsia="zh-CN"/>
        </w:rPr>
      </w:pPr>
    </w:p>
    <w:p w14:paraId="324A6C5D" w14:textId="32EFDCA7" w:rsidR="005172E2" w:rsidRPr="005172E2" w:rsidRDefault="00E766C3" w:rsidP="005172E2">
      <w:pPr>
        <w:contextualSpacing/>
        <w:rPr>
          <w:rStyle w:val="Strong"/>
          <w:rFonts w:hint="eastAsia"/>
          <w:b w:val="0"/>
          <w:bCs w:val="0"/>
          <w:color w:val="auto"/>
        </w:rPr>
      </w:pPr>
      <w:r w:rsidRPr="005172E2">
        <w:rPr>
          <w:b/>
          <w:bCs/>
          <w:color w:val="auto"/>
          <w:lang w:eastAsia="zh-CN"/>
        </w:rPr>
        <w:t>Table</w:t>
      </w:r>
      <w:r w:rsidR="00D46738" w:rsidRPr="005172E2">
        <w:rPr>
          <w:b/>
          <w:bCs/>
          <w:color w:val="auto"/>
          <w:lang w:eastAsia="zh-CN"/>
        </w:rPr>
        <w:t xml:space="preserve"> </w:t>
      </w:r>
      <w:r w:rsidRPr="005172E2">
        <w:rPr>
          <w:b/>
          <w:bCs/>
          <w:color w:val="auto"/>
          <w:lang w:eastAsia="zh-CN"/>
        </w:rPr>
        <w:t>5</w:t>
      </w:r>
      <w:r w:rsidR="00D46738" w:rsidRPr="005172E2">
        <w:rPr>
          <w:b/>
          <w:bCs/>
          <w:color w:val="auto"/>
          <w:lang w:eastAsia="zh-CN"/>
        </w:rPr>
        <w:t>.</w:t>
      </w:r>
      <w:r w:rsidRPr="005172E2">
        <w:rPr>
          <w:b/>
          <w:bCs/>
          <w:color w:val="auto"/>
          <w:lang w:eastAsia="zh-CN"/>
        </w:rPr>
        <w:t xml:space="preserve"> WTMT-</w:t>
      </w:r>
      <w:r w:rsidR="005172E2" w:rsidRPr="005172E2">
        <w:rPr>
          <w:b/>
          <w:bCs/>
          <w:color w:val="auto"/>
          <w:lang w:eastAsia="zh-CN"/>
        </w:rPr>
        <w:t>B</w:t>
      </w:r>
      <w:r w:rsidRPr="005172E2">
        <w:rPr>
          <w:b/>
          <w:bCs/>
          <w:color w:val="auto"/>
          <w:lang w:eastAsia="zh-CN"/>
        </w:rPr>
        <w:t xml:space="preserve"> data of </w:t>
      </w:r>
      <w:r w:rsidR="001328AE" w:rsidRPr="005172E2">
        <w:rPr>
          <w:b/>
          <w:bCs/>
          <w:color w:val="auto"/>
          <w:lang w:eastAsia="zh-CN"/>
        </w:rPr>
        <w:t>participan</w:t>
      </w:r>
      <w:r w:rsidR="001328AE" w:rsidRPr="005172E2">
        <w:rPr>
          <w:b/>
          <w:bCs/>
          <w:color w:val="auto"/>
        </w:rPr>
        <w:t>ts</w:t>
      </w:r>
      <w:r w:rsidRPr="005172E2">
        <w:rPr>
          <w:b/>
          <w:bCs/>
          <w:color w:val="auto"/>
          <w:lang w:eastAsia="zh-CN"/>
        </w:rPr>
        <w:t>.</w:t>
      </w:r>
      <w:r w:rsidR="005172E2" w:rsidRPr="005172E2">
        <w:rPr>
          <w:rStyle w:val="NormalWeb"/>
          <w:rFonts w:cstheme="minorHAnsi" w:hint="eastAsia"/>
          <w:color w:val="auto"/>
          <w:shd w:val="clear" w:color="auto" w:fill="FFFFFF"/>
        </w:rPr>
        <w:t xml:space="preserve"> 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>Mean</w:t>
      </w:r>
      <w:r w:rsidR="005172E2" w:rsidRPr="005172E2">
        <w:rPr>
          <w:rStyle w:val="Strong"/>
          <w:b w:val="0"/>
          <w:bCs w:val="0"/>
          <w:color w:val="auto"/>
          <w:shd w:val="clear" w:color="auto" w:fill="FFFFFF"/>
        </w:rPr>
        <w:t xml:space="preserve"> ±</w:t>
      </w:r>
      <w:r w:rsidR="005172E2" w:rsidRPr="005172E2">
        <w:rPr>
          <w:rStyle w:val="Strong"/>
          <w:rFonts w:cstheme="minorHAnsi" w:hint="eastAsia"/>
          <w:b w:val="0"/>
          <w:bCs w:val="0"/>
          <w:color w:val="auto"/>
          <w:shd w:val="clear" w:color="auto" w:fill="FFFFFF"/>
        </w:rPr>
        <w:t xml:space="preserve"> SD</w:t>
      </w:r>
      <w:r w:rsidR="005172E2">
        <w:rPr>
          <w:rStyle w:val="Strong"/>
          <w:rFonts w:cstheme="minorHAnsi"/>
          <w:b w:val="0"/>
          <w:bCs w:val="0"/>
          <w:color w:val="auto"/>
          <w:shd w:val="clear" w:color="auto" w:fill="FFFFFF"/>
        </w:rPr>
        <w:t xml:space="preserve">.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MCI: Mild Cognitive Impairment; PD: Parkinson</w:t>
      </w:r>
      <w:r w:rsidR="005172E2">
        <w:rPr>
          <w:rFonts w:cstheme="minorHAnsi"/>
          <w:color w:val="auto"/>
          <w:shd w:val="clear" w:color="auto" w:fill="FFFFFF"/>
        </w:rPr>
        <w:t>’</w:t>
      </w:r>
      <w:r w:rsidR="005172E2" w:rsidRPr="005172E2">
        <w:rPr>
          <w:rFonts w:cstheme="minorHAnsi" w:hint="eastAsia"/>
          <w:color w:val="auto"/>
          <w:shd w:val="clear" w:color="auto" w:fill="FFFFFF"/>
        </w:rPr>
        <w:t>s Disease</w:t>
      </w:r>
      <w:r w:rsidR="005172E2">
        <w:rPr>
          <w:rFonts w:cstheme="minorHAnsi"/>
          <w:color w:val="auto"/>
          <w:shd w:val="clear" w:color="auto" w:fill="FFFFFF"/>
        </w:rPr>
        <w:t xml:space="preserve">.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One-way-ANOVA and post hoc analysis with LSD. a: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MCI relative to Healthy Elderly; b: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PD relative to Healthy Elderly; c: P</w:t>
      </w:r>
      <w:r w:rsidR="005172E2">
        <w:rPr>
          <w:rFonts w:cstheme="minorHAnsi" w:hint="eastAsia"/>
          <w:color w:val="auto"/>
          <w:shd w:val="clear" w:color="auto" w:fill="FFFFFF"/>
        </w:rPr>
        <w:t xml:space="preserve"> </w:t>
      </w:r>
      <w:r w:rsidR="005172E2">
        <w:rPr>
          <w:rFonts w:cstheme="minorHAnsi"/>
          <w:color w:val="auto"/>
          <w:shd w:val="clear" w:color="auto" w:fill="FFFFFF"/>
        </w:rPr>
        <w:t xml:space="preserve">&lt; </w:t>
      </w:r>
      <w:r w:rsidR="005172E2" w:rsidRPr="005172E2">
        <w:rPr>
          <w:rFonts w:cstheme="minorHAnsi" w:hint="eastAsia"/>
          <w:color w:val="auto"/>
          <w:shd w:val="clear" w:color="auto" w:fill="FFFFFF"/>
        </w:rPr>
        <w:t>0.05 Elderly with PD relative to Elderly with MCI.</w:t>
      </w:r>
    </w:p>
    <w:p w14:paraId="0FE930E2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64B8CF78" w14:textId="646BFCD3" w:rsidR="006305D7" w:rsidRPr="005C41E0" w:rsidRDefault="006305D7" w:rsidP="00FC60C5">
      <w:pPr>
        <w:contextualSpacing/>
        <w:rPr>
          <w:b/>
          <w:color w:val="auto"/>
        </w:rPr>
      </w:pPr>
      <w:r w:rsidRPr="005C41E0">
        <w:rPr>
          <w:b/>
          <w:color w:val="auto"/>
        </w:rPr>
        <w:t>DISCUSSION</w:t>
      </w:r>
      <w:r w:rsidRPr="005C41E0">
        <w:rPr>
          <w:b/>
          <w:bCs/>
          <w:color w:val="auto"/>
        </w:rPr>
        <w:t>:</w:t>
      </w:r>
    </w:p>
    <w:p w14:paraId="78728D18" w14:textId="4814C815" w:rsidR="00014314" w:rsidRDefault="00695D66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>T</w:t>
      </w:r>
      <w:r w:rsidR="00F80329" w:rsidRPr="005C41E0">
        <w:rPr>
          <w:color w:val="auto"/>
          <w:lang w:eastAsia="zh-CN"/>
        </w:rPr>
        <w:t xml:space="preserve">raditional paper-pencil TMT </w:t>
      </w:r>
      <w:r w:rsidRPr="005C41E0">
        <w:rPr>
          <w:color w:val="auto"/>
          <w:lang w:eastAsia="zh-CN"/>
        </w:rPr>
        <w:t>ha</w:t>
      </w:r>
      <w:r w:rsidR="00F80329" w:rsidRPr="005C41E0">
        <w:rPr>
          <w:color w:val="auto"/>
          <w:lang w:eastAsia="zh-CN"/>
        </w:rPr>
        <w:t>s</w:t>
      </w:r>
      <w:r w:rsidRPr="005C41E0">
        <w:rPr>
          <w:color w:val="auto"/>
          <w:lang w:eastAsia="zh-CN"/>
        </w:rPr>
        <w:t xml:space="preserve"> been</w:t>
      </w:r>
      <w:r w:rsidR="00F80329" w:rsidRPr="005C41E0">
        <w:rPr>
          <w:color w:val="auto"/>
          <w:lang w:eastAsia="zh-CN"/>
        </w:rPr>
        <w:t xml:space="preserve"> well used world</w:t>
      </w:r>
      <w:r w:rsidRPr="005C41E0">
        <w:rPr>
          <w:color w:val="auto"/>
          <w:lang w:eastAsia="zh-CN"/>
        </w:rPr>
        <w:t>wide</w:t>
      </w:r>
      <w:r w:rsidR="00F80329" w:rsidRPr="005C41E0">
        <w:rPr>
          <w:color w:val="auto"/>
          <w:lang w:eastAsia="zh-CN"/>
        </w:rPr>
        <w:t xml:space="preserve"> for more than 50 years. However, digital TMT</w:t>
      </w:r>
      <w:r w:rsidR="0089500A" w:rsidRPr="005C41E0">
        <w:rPr>
          <w:color w:val="auto"/>
          <w:lang w:eastAsia="zh-CN"/>
        </w:rPr>
        <w:t xml:space="preserve"> is advantageous</w:t>
      </w:r>
      <w:r w:rsidR="00F80329" w:rsidRPr="005C41E0">
        <w:rPr>
          <w:color w:val="auto"/>
          <w:lang w:eastAsia="zh-CN"/>
        </w:rPr>
        <w:t xml:space="preserve">. </w:t>
      </w:r>
      <w:bookmarkStart w:id="8" w:name="_Hlk18785586"/>
      <w:r w:rsidR="00F80329" w:rsidRPr="005C41E0">
        <w:rPr>
          <w:color w:val="auto"/>
          <w:lang w:eastAsia="zh-CN"/>
        </w:rPr>
        <w:t xml:space="preserve">First, </w:t>
      </w:r>
      <w:r w:rsidR="00266E04" w:rsidRPr="005C41E0">
        <w:rPr>
          <w:color w:val="auto"/>
          <w:lang w:eastAsia="zh-CN"/>
        </w:rPr>
        <w:t xml:space="preserve">traditional TMT is considered as an executive function tool, while both </w:t>
      </w:r>
      <w:proofErr w:type="spellStart"/>
      <w:r w:rsidR="00266E04" w:rsidRPr="005C41E0">
        <w:rPr>
          <w:color w:val="auto"/>
          <w:lang w:eastAsia="zh-CN"/>
        </w:rPr>
        <w:t>dTMT</w:t>
      </w:r>
      <w:proofErr w:type="spellEnd"/>
      <w:r w:rsidR="00266E04" w:rsidRPr="005C41E0">
        <w:rPr>
          <w:color w:val="auto"/>
          <w:lang w:eastAsia="zh-CN"/>
        </w:rPr>
        <w:t xml:space="preserve"> and WTMT have aspects reflecting motor ability besides cognitive function. </w:t>
      </w:r>
      <w:r w:rsidR="0089500A" w:rsidRPr="005C41E0">
        <w:rPr>
          <w:color w:val="auto"/>
          <w:lang w:eastAsia="zh-CN"/>
        </w:rPr>
        <w:t>Consider</w:t>
      </w:r>
      <w:r w:rsidR="00266E04" w:rsidRPr="005C41E0">
        <w:rPr>
          <w:color w:val="auto"/>
          <w:lang w:eastAsia="zh-CN"/>
        </w:rPr>
        <w:t>ing that</w:t>
      </w:r>
      <w:r w:rsidR="0089500A" w:rsidRPr="005C41E0">
        <w:rPr>
          <w:color w:val="auto"/>
          <w:lang w:eastAsia="zh-CN"/>
        </w:rPr>
        <w:t xml:space="preserve"> the</w:t>
      </w:r>
      <w:r w:rsidR="00266E04" w:rsidRPr="005C41E0">
        <w:rPr>
          <w:color w:val="auto"/>
          <w:lang w:eastAsia="zh-CN"/>
        </w:rPr>
        <w:t xml:space="preserve"> cognitive-motor dual task</w:t>
      </w:r>
      <w:r w:rsidR="0089500A" w:rsidRPr="005C41E0">
        <w:rPr>
          <w:color w:val="auto"/>
          <w:lang w:eastAsia="zh-CN"/>
        </w:rPr>
        <w:t xml:space="preserve"> has</w:t>
      </w:r>
      <w:r w:rsidR="00266E04" w:rsidRPr="005C41E0">
        <w:rPr>
          <w:color w:val="auto"/>
          <w:lang w:eastAsia="zh-CN"/>
        </w:rPr>
        <w:t xml:space="preserve"> gain</w:t>
      </w:r>
      <w:r w:rsidR="0089500A" w:rsidRPr="005C41E0">
        <w:rPr>
          <w:color w:val="auto"/>
          <w:lang w:eastAsia="zh-CN"/>
        </w:rPr>
        <w:t>ed</w:t>
      </w:r>
      <w:r w:rsidR="00266E04" w:rsidRPr="005C41E0">
        <w:rPr>
          <w:color w:val="auto"/>
          <w:lang w:eastAsia="zh-CN"/>
        </w:rPr>
        <w:t xml:space="preserve"> </w:t>
      </w:r>
      <w:r w:rsidR="00D80225">
        <w:rPr>
          <w:color w:val="auto"/>
          <w:lang w:eastAsia="zh-CN"/>
        </w:rPr>
        <w:t>great</w:t>
      </w:r>
      <w:r w:rsidR="00266E04" w:rsidRPr="005C41E0">
        <w:rPr>
          <w:color w:val="auto"/>
          <w:lang w:eastAsia="zh-CN"/>
        </w:rPr>
        <w:t xml:space="preserve"> attention in recent years</w:t>
      </w:r>
      <w:r w:rsidR="00266E04" w:rsidRPr="005C41E0">
        <w:rPr>
          <w:color w:val="auto"/>
          <w:vertAlign w:val="superscript"/>
          <w:lang w:eastAsia="zh-CN"/>
        </w:rPr>
        <w:t>26</w:t>
      </w:r>
      <w:r w:rsidR="00266E04" w:rsidRPr="005C41E0">
        <w:rPr>
          <w:color w:val="auto"/>
          <w:lang w:eastAsia="zh-CN"/>
        </w:rPr>
        <w:t xml:space="preserve">, digital technologies </w:t>
      </w:r>
      <w:r w:rsidR="0089500A" w:rsidRPr="005C41E0">
        <w:rPr>
          <w:color w:val="auto"/>
          <w:lang w:eastAsia="zh-CN"/>
        </w:rPr>
        <w:t>can provide</w:t>
      </w:r>
      <w:r w:rsidR="00266E04" w:rsidRPr="005C41E0">
        <w:rPr>
          <w:color w:val="auto"/>
          <w:lang w:eastAsia="zh-CN"/>
        </w:rPr>
        <w:t xml:space="preserve"> researchers </w:t>
      </w:r>
      <w:r w:rsidR="0089500A" w:rsidRPr="005C41E0">
        <w:rPr>
          <w:color w:val="auto"/>
          <w:lang w:eastAsia="zh-CN"/>
        </w:rPr>
        <w:t xml:space="preserve">with </w:t>
      </w:r>
      <w:r w:rsidR="00266E04" w:rsidRPr="005C41E0">
        <w:rPr>
          <w:color w:val="auto"/>
          <w:lang w:eastAsia="zh-CN"/>
        </w:rPr>
        <w:t xml:space="preserve">more information </w:t>
      </w:r>
      <w:r w:rsidR="0089500A" w:rsidRPr="005C41E0">
        <w:rPr>
          <w:color w:val="auto"/>
          <w:lang w:eastAsia="zh-CN"/>
        </w:rPr>
        <w:t>o</w:t>
      </w:r>
      <w:r w:rsidR="00266E04" w:rsidRPr="005C41E0">
        <w:rPr>
          <w:color w:val="auto"/>
          <w:lang w:eastAsia="zh-CN"/>
        </w:rPr>
        <w:t xml:space="preserve">n this integrated task </w:t>
      </w:r>
      <w:r w:rsidR="0089500A" w:rsidRPr="005C41E0">
        <w:rPr>
          <w:color w:val="auto"/>
          <w:lang w:eastAsia="zh-CN"/>
        </w:rPr>
        <w:t>c</w:t>
      </w:r>
      <w:r w:rsidR="00266E04" w:rsidRPr="005C41E0">
        <w:rPr>
          <w:color w:val="auto"/>
          <w:lang w:eastAsia="zh-CN"/>
        </w:rPr>
        <w:t>ompar</w:t>
      </w:r>
      <w:r w:rsidR="0089500A" w:rsidRPr="005C41E0">
        <w:rPr>
          <w:color w:val="auto"/>
          <w:lang w:eastAsia="zh-CN"/>
        </w:rPr>
        <w:t>ed</w:t>
      </w:r>
      <w:r w:rsidR="00266E04" w:rsidRPr="005C41E0">
        <w:rPr>
          <w:color w:val="auto"/>
          <w:lang w:eastAsia="zh-CN"/>
        </w:rPr>
        <w:t xml:space="preserve"> with </w:t>
      </w:r>
      <w:r w:rsidR="0089500A" w:rsidRPr="005C41E0">
        <w:rPr>
          <w:color w:val="auto"/>
          <w:lang w:eastAsia="zh-CN"/>
        </w:rPr>
        <w:t xml:space="preserve">the </w:t>
      </w:r>
      <w:r w:rsidR="00266E04" w:rsidRPr="005C41E0">
        <w:rPr>
          <w:color w:val="auto"/>
          <w:lang w:eastAsia="zh-CN"/>
        </w:rPr>
        <w:t>traditional TMT</w:t>
      </w:r>
      <w:r w:rsidR="00266E04" w:rsidRPr="005C41E0">
        <w:rPr>
          <w:color w:val="auto"/>
          <w:vertAlign w:val="superscript"/>
          <w:lang w:eastAsia="zh-CN"/>
        </w:rPr>
        <w:t>27</w:t>
      </w:r>
      <w:r w:rsidR="00266E04" w:rsidRPr="005C41E0">
        <w:rPr>
          <w:color w:val="auto"/>
          <w:lang w:eastAsia="zh-CN"/>
        </w:rPr>
        <w:t>.</w:t>
      </w:r>
      <w:bookmarkEnd w:id="8"/>
      <w:r w:rsidR="00F80329" w:rsidRPr="005C41E0">
        <w:rPr>
          <w:color w:val="auto"/>
          <w:lang w:eastAsia="zh-CN"/>
        </w:rPr>
        <w:t xml:space="preserve"> Second, digital TMT is a sensitive tool compared with </w:t>
      </w:r>
      <w:r w:rsidR="0089500A" w:rsidRPr="005C41E0">
        <w:rPr>
          <w:color w:val="auto"/>
          <w:lang w:eastAsia="zh-CN"/>
        </w:rPr>
        <w:t xml:space="preserve">the </w:t>
      </w:r>
      <w:r w:rsidR="00F80329" w:rsidRPr="005C41E0">
        <w:rPr>
          <w:color w:val="auto"/>
          <w:lang w:eastAsia="zh-CN"/>
        </w:rPr>
        <w:t>traditional version.</w:t>
      </w:r>
      <w:r w:rsidR="00D80225">
        <w:rPr>
          <w:color w:val="auto"/>
          <w:lang w:eastAsia="zh-CN"/>
        </w:rPr>
        <w:t xml:space="preserve"> D</w:t>
      </w:r>
      <w:r w:rsidR="00266E04" w:rsidRPr="005C41E0">
        <w:rPr>
          <w:color w:val="auto"/>
          <w:lang w:eastAsia="zh-CN"/>
        </w:rPr>
        <w:t>igital TMT does not need additional time relative to traditional ones, which has enough compliance of subjects.</w:t>
      </w:r>
    </w:p>
    <w:p w14:paraId="78FE54DE" w14:textId="77777777" w:rsidR="005172E2" w:rsidRPr="005C41E0" w:rsidRDefault="005172E2" w:rsidP="00FC60C5">
      <w:pPr>
        <w:contextualSpacing/>
        <w:rPr>
          <w:color w:val="auto"/>
          <w:lang w:eastAsia="zh-CN"/>
        </w:rPr>
      </w:pPr>
    </w:p>
    <w:p w14:paraId="28F3CC5E" w14:textId="492738E9" w:rsidR="00FE41E5" w:rsidRPr="005C41E0" w:rsidRDefault="005172E2" w:rsidP="00FC60C5">
      <w:pPr>
        <w:contextualSpacing/>
        <w:rPr>
          <w:color w:val="auto"/>
          <w:lang w:eastAsia="zh-CN"/>
        </w:rPr>
      </w:pPr>
      <w:bookmarkStart w:id="9" w:name="_Hlk19780007"/>
      <w:r>
        <w:rPr>
          <w:color w:val="auto"/>
          <w:lang w:eastAsia="zh-CN"/>
        </w:rPr>
        <w:t xml:space="preserve"> A c</w:t>
      </w:r>
      <w:r w:rsidR="00FE41E5" w:rsidRPr="005C41E0">
        <w:rPr>
          <w:color w:val="auto"/>
          <w:lang w:eastAsia="zh-CN"/>
        </w:rPr>
        <w:t xml:space="preserve">ritical step </w:t>
      </w:r>
      <w:r>
        <w:rPr>
          <w:color w:val="auto"/>
          <w:lang w:eastAsia="zh-CN"/>
        </w:rPr>
        <w:t>in</w:t>
      </w:r>
      <w:r w:rsidR="00FE41E5" w:rsidRPr="005C41E0">
        <w:rPr>
          <w:color w:val="auto"/>
          <w:lang w:eastAsia="zh-CN"/>
        </w:rPr>
        <w:t xml:space="preserve"> the protocol</w:t>
      </w:r>
      <w:r w:rsidR="00646666" w:rsidRPr="005C41E0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is to perform</w:t>
      </w:r>
      <w:r w:rsidR="00646666" w:rsidRPr="005C41E0">
        <w:rPr>
          <w:color w:val="auto"/>
          <w:lang w:eastAsia="zh-CN"/>
        </w:rPr>
        <w:t xml:space="preserve"> </w:t>
      </w:r>
      <w:proofErr w:type="spellStart"/>
      <w:r w:rsidR="00646666" w:rsidRPr="005C41E0">
        <w:rPr>
          <w:color w:val="auto"/>
          <w:lang w:eastAsia="zh-CN"/>
        </w:rPr>
        <w:t>dTMT</w:t>
      </w:r>
      <w:proofErr w:type="spellEnd"/>
      <w:r w:rsidR="00646666" w:rsidRPr="005C41E0">
        <w:rPr>
          <w:color w:val="auto"/>
          <w:lang w:eastAsia="zh-CN"/>
        </w:rPr>
        <w:t xml:space="preserve"> and WTMT</w:t>
      </w:r>
      <w:r w:rsidR="00813648" w:rsidRPr="005C41E0">
        <w:rPr>
          <w:color w:val="auto"/>
          <w:lang w:eastAsia="zh-CN"/>
        </w:rPr>
        <w:t xml:space="preserve"> with no interruption</w:t>
      </w:r>
      <w:r w:rsidR="00646666" w:rsidRPr="005C41E0">
        <w:rPr>
          <w:color w:val="auto"/>
          <w:lang w:eastAsia="zh-CN"/>
        </w:rPr>
        <w:t xml:space="preserve">, because both tests collected time variables. </w:t>
      </w:r>
      <w:r w:rsidR="008F09D4">
        <w:rPr>
          <w:color w:val="auto"/>
          <w:lang w:eastAsia="zh-CN"/>
        </w:rPr>
        <w:t>S</w:t>
      </w:r>
      <w:r w:rsidR="00646666" w:rsidRPr="005C41E0">
        <w:rPr>
          <w:color w:val="auto"/>
          <w:lang w:eastAsia="zh-CN"/>
        </w:rPr>
        <w:t xml:space="preserve">ubjects need to complete the tests fluently. </w:t>
      </w:r>
      <w:r w:rsidR="00813648" w:rsidRPr="005C41E0">
        <w:rPr>
          <w:color w:val="auto"/>
          <w:lang w:eastAsia="zh-CN"/>
        </w:rPr>
        <w:t>Any</w:t>
      </w:r>
      <w:r w:rsidR="00646666" w:rsidRPr="005C41E0">
        <w:rPr>
          <w:color w:val="auto"/>
          <w:lang w:eastAsia="zh-CN"/>
        </w:rPr>
        <w:t xml:space="preserve"> delay induced by </w:t>
      </w:r>
      <w:r w:rsidR="00813648" w:rsidRPr="005C41E0">
        <w:rPr>
          <w:color w:val="auto"/>
          <w:lang w:eastAsia="zh-CN"/>
        </w:rPr>
        <w:t xml:space="preserve">examiners, or </w:t>
      </w:r>
      <w:r w:rsidR="00646666" w:rsidRPr="005C41E0">
        <w:rPr>
          <w:color w:val="auto"/>
          <w:lang w:eastAsia="zh-CN"/>
        </w:rPr>
        <w:t>misunderstanding, distraction,</w:t>
      </w:r>
      <w:r w:rsidR="00813648" w:rsidRPr="005C41E0">
        <w:rPr>
          <w:color w:val="auto"/>
          <w:lang w:eastAsia="zh-CN"/>
        </w:rPr>
        <w:t xml:space="preserve"> etc</w:t>
      </w:r>
      <w:r>
        <w:rPr>
          <w:color w:val="auto"/>
          <w:lang w:eastAsia="zh-CN"/>
        </w:rPr>
        <w:t>.</w:t>
      </w:r>
      <w:r w:rsidR="00813648" w:rsidRPr="005C41E0">
        <w:rPr>
          <w:color w:val="auto"/>
          <w:lang w:eastAsia="zh-CN"/>
        </w:rPr>
        <w:t>, should be minimized or eliminated.</w:t>
      </w:r>
      <w:bookmarkEnd w:id="9"/>
    </w:p>
    <w:p w14:paraId="0B7A0544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7DB95462" w14:textId="4F70821F" w:rsidR="00813648" w:rsidRPr="005C41E0" w:rsidRDefault="00813648" w:rsidP="00FC60C5">
      <w:pPr>
        <w:contextualSpacing/>
        <w:rPr>
          <w:color w:val="auto"/>
          <w:lang w:eastAsia="zh-CN"/>
        </w:rPr>
      </w:pPr>
      <w:bookmarkStart w:id="10" w:name="_Hlk19782409"/>
      <w:r w:rsidRPr="005C41E0">
        <w:rPr>
          <w:color w:val="auto"/>
          <w:lang w:eastAsia="zh-CN"/>
        </w:rPr>
        <w:t xml:space="preserve">There are two modifications to be mentioned. First, for </w:t>
      </w:r>
      <w:proofErr w:type="spellStart"/>
      <w:r w:rsidRPr="005C41E0">
        <w:rPr>
          <w:color w:val="auto"/>
          <w:lang w:eastAsia="zh-CN"/>
        </w:rPr>
        <w:t>dTMT</w:t>
      </w:r>
      <w:proofErr w:type="spellEnd"/>
      <w:r w:rsidRPr="005C41E0">
        <w:rPr>
          <w:color w:val="auto"/>
          <w:lang w:eastAsia="zh-CN"/>
        </w:rPr>
        <w:t xml:space="preserve">, </w:t>
      </w:r>
      <w:r w:rsidR="0060772C">
        <w:rPr>
          <w:color w:val="auto"/>
          <w:lang w:eastAsia="zh-CN"/>
        </w:rPr>
        <w:t xml:space="preserve">the </w:t>
      </w:r>
      <w:r w:rsidRPr="005C41E0">
        <w:rPr>
          <w:color w:val="auto"/>
          <w:lang w:eastAsia="zh-CN"/>
        </w:rPr>
        <w:t>real-time pressure</w:t>
      </w:r>
      <w:r w:rsidR="00B51DD9" w:rsidRPr="005C41E0">
        <w:rPr>
          <w:color w:val="auto"/>
          <w:lang w:eastAsia="zh-CN"/>
        </w:rPr>
        <w:t xml:space="preserve"> of </w:t>
      </w:r>
      <w:r w:rsidR="0060772C">
        <w:rPr>
          <w:color w:val="auto"/>
          <w:lang w:eastAsia="zh-CN"/>
        </w:rPr>
        <w:t xml:space="preserve">the </w:t>
      </w:r>
      <w:r w:rsidR="00B51DD9" w:rsidRPr="005C41E0">
        <w:rPr>
          <w:color w:val="auto"/>
          <w:lang w:eastAsia="zh-CN"/>
        </w:rPr>
        <w:t>stylus onto the screen</w:t>
      </w:r>
      <w:r w:rsidRPr="005C41E0">
        <w:rPr>
          <w:color w:val="auto"/>
          <w:lang w:eastAsia="zh-CN"/>
        </w:rPr>
        <w:t xml:space="preserve"> is a sensitive variable for drawing, which has been confirmed in </w:t>
      </w:r>
      <w:r w:rsidR="0060772C">
        <w:rPr>
          <w:color w:val="auto"/>
          <w:lang w:eastAsia="zh-CN"/>
        </w:rPr>
        <w:t xml:space="preserve">a </w:t>
      </w:r>
      <w:r w:rsidRPr="005C41E0">
        <w:rPr>
          <w:color w:val="auto"/>
          <w:lang w:eastAsia="zh-CN"/>
        </w:rPr>
        <w:t>digital Clock Drawing Test</w:t>
      </w:r>
      <w:r w:rsidR="00202795" w:rsidRPr="005C41E0">
        <w:rPr>
          <w:color w:val="auto"/>
          <w:vertAlign w:val="superscript"/>
          <w:lang w:eastAsia="zh-CN"/>
        </w:rPr>
        <w:t>28</w:t>
      </w:r>
      <w:r w:rsidR="0060772C">
        <w:rPr>
          <w:color w:val="auto"/>
          <w:lang w:eastAsia="zh-CN"/>
        </w:rPr>
        <w:t>. W</w:t>
      </w:r>
      <w:r w:rsidR="00B51DD9" w:rsidRPr="005C41E0">
        <w:rPr>
          <w:color w:val="auto"/>
          <w:lang w:eastAsia="zh-CN"/>
        </w:rPr>
        <w:t>ith</w:t>
      </w:r>
      <w:r w:rsidR="0060772C">
        <w:rPr>
          <w:color w:val="auto"/>
          <w:lang w:eastAsia="zh-CN"/>
        </w:rPr>
        <w:t xml:space="preserve"> more</w:t>
      </w:r>
      <w:r w:rsidR="00B51DD9" w:rsidRPr="005C41E0">
        <w:rPr>
          <w:color w:val="auto"/>
          <w:lang w:eastAsia="zh-CN"/>
        </w:rPr>
        <w:t xml:space="preserve"> development, software that could detect the </w:t>
      </w:r>
      <w:r w:rsidR="0060772C" w:rsidRPr="005C41E0">
        <w:rPr>
          <w:color w:val="auto"/>
          <w:lang w:eastAsia="zh-CN"/>
        </w:rPr>
        <w:t xml:space="preserve">stylus </w:t>
      </w:r>
      <w:r w:rsidR="00B51DD9" w:rsidRPr="005C41E0">
        <w:rPr>
          <w:color w:val="auto"/>
          <w:lang w:eastAsia="zh-CN"/>
        </w:rPr>
        <w:t xml:space="preserve">pressure onto the screen during </w:t>
      </w:r>
      <w:proofErr w:type="spellStart"/>
      <w:r w:rsidR="00B51DD9" w:rsidRPr="005C41E0">
        <w:rPr>
          <w:color w:val="auto"/>
          <w:lang w:eastAsia="zh-CN"/>
        </w:rPr>
        <w:t>dTMT</w:t>
      </w:r>
      <w:proofErr w:type="spellEnd"/>
      <w:r w:rsidR="00B51DD9" w:rsidRPr="005C41E0">
        <w:rPr>
          <w:color w:val="auto"/>
          <w:lang w:eastAsia="zh-CN"/>
        </w:rPr>
        <w:t xml:space="preserve"> will give physicians more information in future. Second, for WTMT, </w:t>
      </w:r>
      <w:r w:rsidR="0060772C">
        <w:rPr>
          <w:color w:val="auto"/>
          <w:lang w:eastAsia="zh-CN"/>
        </w:rPr>
        <w:t xml:space="preserve">a </w:t>
      </w:r>
      <w:r w:rsidR="00B16541" w:rsidRPr="005C41E0">
        <w:rPr>
          <w:color w:val="auto"/>
          <w:lang w:eastAsia="zh-CN"/>
        </w:rPr>
        <w:t>new device</w:t>
      </w:r>
      <w:r w:rsidR="00B51DD9" w:rsidRPr="005C41E0">
        <w:rPr>
          <w:color w:val="auto"/>
          <w:lang w:eastAsia="zh-CN"/>
        </w:rPr>
        <w:t xml:space="preserve"> that can detect and analyze </w:t>
      </w:r>
      <w:r w:rsidR="0060772C">
        <w:rPr>
          <w:color w:val="auto"/>
          <w:lang w:eastAsia="zh-CN"/>
        </w:rPr>
        <w:t xml:space="preserve">trunk </w:t>
      </w:r>
      <w:r w:rsidR="00B51DD9" w:rsidRPr="005C41E0">
        <w:rPr>
          <w:color w:val="auto"/>
          <w:lang w:eastAsia="zh-CN"/>
        </w:rPr>
        <w:t xml:space="preserve">sway might be </w:t>
      </w:r>
      <w:r w:rsidR="00B16541" w:rsidRPr="005C41E0">
        <w:rPr>
          <w:color w:val="auto"/>
          <w:lang w:eastAsia="zh-CN"/>
        </w:rPr>
        <w:t>helpful</w:t>
      </w:r>
      <w:r w:rsidR="00B51DD9" w:rsidRPr="005C41E0">
        <w:rPr>
          <w:color w:val="auto"/>
          <w:lang w:eastAsia="zh-CN"/>
        </w:rPr>
        <w:t xml:space="preserve"> to find more evidence in</w:t>
      </w:r>
      <w:r w:rsidR="00B16541" w:rsidRPr="005C41E0">
        <w:rPr>
          <w:color w:val="auto"/>
          <w:lang w:eastAsia="zh-CN"/>
        </w:rPr>
        <w:t xml:space="preserve"> movement disorder patients</w:t>
      </w:r>
      <w:r w:rsidR="00B16541" w:rsidRPr="005C41E0">
        <w:rPr>
          <w:color w:val="auto"/>
          <w:vertAlign w:val="superscript"/>
          <w:lang w:eastAsia="zh-CN"/>
        </w:rPr>
        <w:t>29,30</w:t>
      </w:r>
      <w:r w:rsidR="00B16541" w:rsidRPr="005C41E0">
        <w:rPr>
          <w:color w:val="auto"/>
          <w:lang w:eastAsia="zh-CN"/>
        </w:rPr>
        <w:t xml:space="preserve">, because IDEEA only </w:t>
      </w:r>
      <w:r w:rsidR="0060772C">
        <w:rPr>
          <w:color w:val="auto"/>
          <w:lang w:eastAsia="zh-CN"/>
        </w:rPr>
        <w:t>provides</w:t>
      </w:r>
      <w:r w:rsidR="00B16541" w:rsidRPr="005C41E0">
        <w:rPr>
          <w:color w:val="auto"/>
          <w:lang w:eastAsia="zh-CN"/>
        </w:rPr>
        <w:t xml:space="preserve"> gait data. However, as far as we know, IDEEA is the first digital accelerometry used in WTMT.</w:t>
      </w:r>
    </w:p>
    <w:p w14:paraId="3A5E11F8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bookmarkEnd w:id="10"/>
    <w:p w14:paraId="4684DDDD" w14:textId="41F1E2D3" w:rsidR="00F80329" w:rsidRPr="005C41E0" w:rsidRDefault="008F5BB6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The current </w:t>
      </w:r>
      <w:r w:rsidR="0089500A" w:rsidRPr="005C41E0">
        <w:rPr>
          <w:color w:val="auto"/>
          <w:lang w:eastAsia="zh-CN"/>
        </w:rPr>
        <w:t>study</w:t>
      </w:r>
      <w:r w:rsidRPr="005C41E0">
        <w:rPr>
          <w:color w:val="auto"/>
          <w:lang w:eastAsia="zh-CN"/>
        </w:rPr>
        <w:t xml:space="preserve"> introduced two types of TMT</w:t>
      </w:r>
      <w:r w:rsidR="0089500A" w:rsidRPr="005C41E0">
        <w:rPr>
          <w:color w:val="auto"/>
          <w:lang w:eastAsia="zh-CN"/>
        </w:rPr>
        <w:t>s</w:t>
      </w:r>
      <w:r w:rsidRPr="005C41E0">
        <w:rPr>
          <w:color w:val="auto"/>
          <w:lang w:eastAsia="zh-CN"/>
        </w:rPr>
        <w:t xml:space="preserve"> in </w:t>
      </w:r>
      <w:r w:rsidR="0060772C">
        <w:rPr>
          <w:color w:val="auto"/>
          <w:lang w:eastAsia="zh-CN"/>
        </w:rPr>
        <w:t>a</w:t>
      </w:r>
      <w:r w:rsidR="0089500A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 xml:space="preserve">digitized version. </w:t>
      </w:r>
      <w:r w:rsidR="0060772C">
        <w:rPr>
          <w:color w:val="auto"/>
          <w:lang w:eastAsia="zh-CN"/>
        </w:rPr>
        <w:t>T</w:t>
      </w:r>
      <w:r w:rsidRPr="005C41E0">
        <w:rPr>
          <w:color w:val="auto"/>
          <w:lang w:eastAsia="zh-CN"/>
        </w:rPr>
        <w:t>hese new types of TMT</w:t>
      </w:r>
      <w:r w:rsidR="0089500A" w:rsidRPr="005C41E0">
        <w:rPr>
          <w:color w:val="auto"/>
          <w:lang w:eastAsia="zh-CN"/>
        </w:rPr>
        <w:t>s</w:t>
      </w:r>
      <w:r w:rsidRPr="005C41E0">
        <w:rPr>
          <w:color w:val="auto"/>
          <w:lang w:eastAsia="zh-CN"/>
        </w:rPr>
        <w:t xml:space="preserve"> </w:t>
      </w:r>
      <w:r w:rsidR="0089500A" w:rsidRPr="005C41E0">
        <w:rPr>
          <w:color w:val="auto"/>
          <w:lang w:eastAsia="zh-CN"/>
        </w:rPr>
        <w:t>we</w:t>
      </w:r>
      <w:r w:rsidR="00FA1F4F" w:rsidRPr="005C41E0">
        <w:rPr>
          <w:color w:val="auto"/>
          <w:lang w:eastAsia="zh-CN"/>
        </w:rPr>
        <w:t>re</w:t>
      </w:r>
      <w:r w:rsidRPr="005C41E0">
        <w:rPr>
          <w:color w:val="auto"/>
          <w:lang w:eastAsia="zh-CN"/>
        </w:rPr>
        <w:t xml:space="preserve"> derived, </w:t>
      </w:r>
      <w:r w:rsidR="0089500A" w:rsidRPr="005C41E0">
        <w:rPr>
          <w:color w:val="auto"/>
          <w:lang w:eastAsia="zh-CN"/>
        </w:rPr>
        <w:t xml:space="preserve">rather than being an </w:t>
      </w:r>
      <w:r w:rsidRPr="005C41E0">
        <w:rPr>
          <w:color w:val="auto"/>
          <w:lang w:eastAsia="zh-CN"/>
        </w:rPr>
        <w:t xml:space="preserve">exact copy of the traditional TMT. </w:t>
      </w:r>
      <w:r w:rsidR="00A444F0" w:rsidRPr="005C41E0">
        <w:rPr>
          <w:color w:val="auto"/>
          <w:lang w:eastAsia="zh-CN"/>
        </w:rPr>
        <w:t>Robert P. Fellows</w:t>
      </w:r>
      <w:r w:rsidR="00FA1F4F" w:rsidRPr="005C41E0">
        <w:rPr>
          <w:color w:val="auto"/>
          <w:lang w:eastAsia="zh-CN"/>
        </w:rPr>
        <w:t xml:space="preserve"> </w:t>
      </w:r>
      <w:r w:rsidR="0089500A" w:rsidRPr="005C41E0">
        <w:rPr>
          <w:color w:val="auto"/>
          <w:lang w:eastAsia="zh-CN"/>
        </w:rPr>
        <w:t>foun</w:t>
      </w:r>
      <w:r w:rsidR="00FA1F4F" w:rsidRPr="005C41E0">
        <w:rPr>
          <w:color w:val="auto"/>
          <w:lang w:eastAsia="zh-CN"/>
        </w:rPr>
        <w:t xml:space="preserve">d that the computerized TMT needed </w:t>
      </w:r>
      <w:r w:rsidR="0089500A" w:rsidRPr="005C41E0">
        <w:rPr>
          <w:color w:val="auto"/>
          <w:lang w:eastAsia="zh-CN"/>
        </w:rPr>
        <w:t>fewer</w:t>
      </w:r>
      <w:r w:rsidR="00FA1F4F" w:rsidRPr="005C41E0">
        <w:rPr>
          <w:color w:val="auto"/>
          <w:lang w:eastAsia="zh-CN"/>
        </w:rPr>
        <w:t xml:space="preserve"> circle</w:t>
      </w:r>
      <w:r w:rsidR="0089500A" w:rsidRPr="005C41E0">
        <w:rPr>
          <w:color w:val="auto"/>
          <w:lang w:eastAsia="zh-CN"/>
        </w:rPr>
        <w:t>s</w:t>
      </w:r>
      <w:r w:rsidR="00FA1F4F" w:rsidRPr="005C41E0">
        <w:rPr>
          <w:color w:val="auto"/>
          <w:lang w:eastAsia="zh-CN"/>
        </w:rPr>
        <w:t xml:space="preserve"> </w:t>
      </w:r>
      <w:r w:rsidR="0060772C">
        <w:rPr>
          <w:color w:val="auto"/>
          <w:lang w:eastAsia="zh-CN"/>
        </w:rPr>
        <w:t>compared to</w:t>
      </w:r>
      <w:r w:rsidR="0089500A" w:rsidRPr="005C41E0">
        <w:rPr>
          <w:color w:val="auto"/>
          <w:lang w:eastAsia="zh-CN"/>
        </w:rPr>
        <w:t xml:space="preserve"> the</w:t>
      </w:r>
      <w:r w:rsidR="00FA1F4F" w:rsidRPr="005C41E0">
        <w:rPr>
          <w:color w:val="auto"/>
          <w:lang w:eastAsia="zh-CN"/>
        </w:rPr>
        <w:t xml:space="preserve"> traditional TMT, in cas</w:t>
      </w:r>
      <w:r w:rsidR="0089500A" w:rsidRPr="005C41E0">
        <w:rPr>
          <w:color w:val="auto"/>
          <w:lang w:eastAsia="zh-CN"/>
        </w:rPr>
        <w:t>e</w:t>
      </w:r>
      <w:r w:rsidR="00FA1F4F" w:rsidRPr="005C41E0">
        <w:rPr>
          <w:color w:val="auto"/>
          <w:lang w:eastAsia="zh-CN"/>
        </w:rPr>
        <w:t xml:space="preserve"> the circles were too crowded</w:t>
      </w:r>
      <w:r w:rsidR="00B16541" w:rsidRPr="005C41E0">
        <w:rPr>
          <w:color w:val="auto"/>
          <w:vertAlign w:val="superscript"/>
          <w:lang w:eastAsia="zh-CN"/>
        </w:rPr>
        <w:t>31</w:t>
      </w:r>
      <w:r w:rsidR="00FA1F4F" w:rsidRPr="005C41E0">
        <w:rPr>
          <w:color w:val="auto"/>
          <w:lang w:eastAsia="zh-CN"/>
        </w:rPr>
        <w:t>. However, this difference c</w:t>
      </w:r>
      <w:r w:rsidR="0089500A" w:rsidRPr="005C41E0">
        <w:rPr>
          <w:color w:val="auto"/>
          <w:lang w:eastAsia="zh-CN"/>
        </w:rPr>
        <w:t>an</w:t>
      </w:r>
      <w:r w:rsidR="00FA1F4F" w:rsidRPr="005C41E0">
        <w:rPr>
          <w:color w:val="auto"/>
          <w:lang w:eastAsia="zh-CN"/>
        </w:rPr>
        <w:t xml:space="preserve">not impede the </w:t>
      </w:r>
      <w:r w:rsidR="0089500A" w:rsidRPr="005C41E0">
        <w:rPr>
          <w:color w:val="auto"/>
          <w:lang w:eastAsia="zh-CN"/>
        </w:rPr>
        <w:t xml:space="preserve">wide use of the </w:t>
      </w:r>
      <w:r w:rsidR="00FA1F4F" w:rsidRPr="005C41E0">
        <w:rPr>
          <w:color w:val="auto"/>
          <w:lang w:eastAsia="zh-CN"/>
        </w:rPr>
        <w:t>digital TMT in</w:t>
      </w:r>
      <w:r w:rsidR="0089500A" w:rsidRPr="005C41E0">
        <w:rPr>
          <w:color w:val="auto"/>
          <w:lang w:eastAsia="zh-CN"/>
        </w:rPr>
        <w:t xml:space="preserve"> the</w:t>
      </w:r>
      <w:r w:rsidR="00FA1F4F" w:rsidRPr="005C41E0">
        <w:rPr>
          <w:color w:val="auto"/>
          <w:lang w:eastAsia="zh-CN"/>
        </w:rPr>
        <w:t xml:space="preserve"> future. </w:t>
      </w:r>
    </w:p>
    <w:p w14:paraId="54F130EB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140D5144" w14:textId="40165F2C" w:rsidR="007D6128" w:rsidRPr="005C41E0" w:rsidRDefault="007D6128" w:rsidP="00FC60C5">
      <w:pPr>
        <w:contextualSpacing/>
        <w:rPr>
          <w:color w:val="auto"/>
          <w:lang w:eastAsia="zh-CN"/>
        </w:rPr>
      </w:pPr>
      <w:bookmarkStart w:id="11" w:name="_Hlk19782388"/>
      <w:r w:rsidRPr="005C41E0">
        <w:rPr>
          <w:color w:val="auto"/>
          <w:lang w:eastAsia="zh-CN"/>
        </w:rPr>
        <w:t>Since digital technology is becoming more and more popular in our daily life, digital devices should be used in early diagnosis of cognitive disorders and movement disorders</w:t>
      </w:r>
      <w:r w:rsidRPr="005C41E0">
        <w:rPr>
          <w:color w:val="auto"/>
          <w:vertAlign w:val="superscript"/>
          <w:lang w:eastAsia="zh-CN"/>
        </w:rPr>
        <w:t>32</w:t>
      </w:r>
      <w:r w:rsidRPr="005C41E0">
        <w:rPr>
          <w:color w:val="auto"/>
          <w:lang w:eastAsia="zh-CN"/>
        </w:rPr>
        <w:t xml:space="preserve">. </w:t>
      </w:r>
      <w:proofErr w:type="spellStart"/>
      <w:r w:rsidRPr="005C41E0">
        <w:rPr>
          <w:color w:val="auto"/>
          <w:lang w:eastAsia="zh-CN"/>
        </w:rPr>
        <w:t>dTMT</w:t>
      </w:r>
      <w:proofErr w:type="spellEnd"/>
      <w:r w:rsidRPr="005C41E0">
        <w:rPr>
          <w:color w:val="auto"/>
          <w:lang w:eastAsia="zh-CN"/>
        </w:rPr>
        <w:t xml:space="preserve"> and WTMT are both derive</w:t>
      </w:r>
      <w:r w:rsidR="0060772C">
        <w:rPr>
          <w:color w:val="auto"/>
          <w:lang w:eastAsia="zh-CN"/>
        </w:rPr>
        <w:t>d</w:t>
      </w:r>
      <w:r w:rsidRPr="005C41E0">
        <w:rPr>
          <w:color w:val="auto"/>
          <w:lang w:eastAsia="zh-CN"/>
        </w:rPr>
        <w:t xml:space="preserve"> from traditional TMT</w:t>
      </w:r>
      <w:r w:rsidR="0060772C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 xml:space="preserve">but </w:t>
      </w:r>
      <w:r w:rsidR="0060772C">
        <w:rPr>
          <w:color w:val="auto"/>
          <w:lang w:eastAsia="zh-CN"/>
        </w:rPr>
        <w:t>can</w:t>
      </w:r>
      <w:r w:rsidRPr="005C41E0">
        <w:rPr>
          <w:color w:val="auto"/>
          <w:lang w:eastAsia="zh-CN"/>
        </w:rPr>
        <w:t xml:space="preserve"> capture more variables than the paper-based TMT.</w:t>
      </w:r>
      <w:r w:rsidR="001D6AC5" w:rsidRPr="005C41E0">
        <w:rPr>
          <w:color w:val="auto"/>
          <w:lang w:eastAsia="zh-CN"/>
        </w:rPr>
        <w:t xml:space="preserve"> </w:t>
      </w:r>
      <w:r w:rsidR="0060772C">
        <w:rPr>
          <w:color w:val="auto"/>
          <w:lang w:eastAsia="zh-CN"/>
        </w:rPr>
        <w:t>B</w:t>
      </w:r>
      <w:r w:rsidR="00AE4329" w:rsidRPr="005C41E0">
        <w:rPr>
          <w:color w:val="auto"/>
          <w:lang w:eastAsia="zh-CN"/>
        </w:rPr>
        <w:t>oth new modified TMT</w:t>
      </w:r>
      <w:r w:rsidR="0060772C">
        <w:rPr>
          <w:color w:val="auto"/>
          <w:lang w:eastAsia="zh-CN"/>
        </w:rPr>
        <w:t>s</w:t>
      </w:r>
      <w:r w:rsidR="00AE4329" w:rsidRPr="005C41E0">
        <w:rPr>
          <w:color w:val="auto"/>
          <w:lang w:eastAsia="zh-CN"/>
        </w:rPr>
        <w:t xml:space="preserve"> could be used </w:t>
      </w:r>
      <w:r w:rsidR="0060772C">
        <w:rPr>
          <w:color w:val="auto"/>
          <w:lang w:eastAsia="zh-CN"/>
        </w:rPr>
        <w:t>to screen</w:t>
      </w:r>
      <w:r w:rsidR="00764C4C" w:rsidRPr="005C41E0">
        <w:rPr>
          <w:color w:val="auto"/>
          <w:lang w:eastAsia="zh-CN"/>
        </w:rPr>
        <w:t xml:space="preserve"> patients with cognitive disorders and movement disorders. </w:t>
      </w:r>
      <w:r w:rsidR="0060772C">
        <w:rPr>
          <w:color w:val="auto"/>
          <w:lang w:eastAsia="zh-CN"/>
        </w:rPr>
        <w:t>Particularly</w:t>
      </w:r>
      <w:r w:rsidR="00764C4C" w:rsidRPr="005C41E0">
        <w:rPr>
          <w:color w:val="auto"/>
          <w:lang w:eastAsia="zh-CN"/>
        </w:rPr>
        <w:t xml:space="preserve"> for those patients with upper limb disability, WTMT is particularly useful.</w:t>
      </w:r>
    </w:p>
    <w:p w14:paraId="3B4F03BD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bookmarkEnd w:id="11"/>
    <w:p w14:paraId="37DEFA55" w14:textId="7C970110" w:rsidR="005E347A" w:rsidRPr="005C41E0" w:rsidRDefault="0089500A" w:rsidP="00FC60C5">
      <w:pPr>
        <w:contextualSpacing/>
        <w:rPr>
          <w:color w:val="auto"/>
          <w:lang w:eastAsia="zh-CN"/>
        </w:rPr>
      </w:pPr>
      <w:r w:rsidRPr="005C41E0">
        <w:rPr>
          <w:color w:val="auto"/>
          <w:lang w:eastAsia="zh-CN"/>
        </w:rPr>
        <w:t>A limitation</w:t>
      </w:r>
      <w:r w:rsidR="009C55C6" w:rsidRPr="005C41E0">
        <w:rPr>
          <w:color w:val="auto"/>
          <w:lang w:eastAsia="zh-CN"/>
        </w:rPr>
        <w:t xml:space="preserve"> of the present </w:t>
      </w:r>
      <w:r w:rsidRPr="005C41E0">
        <w:rPr>
          <w:color w:val="auto"/>
          <w:lang w:eastAsia="zh-CN"/>
        </w:rPr>
        <w:t>study</w:t>
      </w:r>
      <w:r w:rsidR="009C55C6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wa</w:t>
      </w:r>
      <w:r w:rsidR="009C55C6" w:rsidRPr="005C41E0">
        <w:rPr>
          <w:color w:val="auto"/>
          <w:lang w:eastAsia="zh-CN"/>
        </w:rPr>
        <w:t xml:space="preserve">s </w:t>
      </w:r>
      <w:r w:rsidRPr="005C41E0">
        <w:rPr>
          <w:color w:val="auto"/>
          <w:lang w:eastAsia="zh-CN"/>
        </w:rPr>
        <w:t xml:space="preserve">its small sample size. </w:t>
      </w:r>
      <w:r w:rsidR="004F3FD7" w:rsidRPr="005C41E0">
        <w:rPr>
          <w:color w:val="auto"/>
          <w:lang w:eastAsia="zh-CN"/>
        </w:rPr>
        <w:t xml:space="preserve">Consequently, </w:t>
      </w:r>
      <w:r w:rsidR="009C55C6" w:rsidRPr="005C41E0">
        <w:rPr>
          <w:color w:val="auto"/>
          <w:lang w:eastAsia="zh-CN"/>
        </w:rPr>
        <w:t>the sensitivity and specificity of digital TMT</w:t>
      </w:r>
      <w:r w:rsidR="004F3FD7" w:rsidRPr="005C41E0">
        <w:rPr>
          <w:color w:val="auto"/>
          <w:lang w:eastAsia="zh-CN"/>
        </w:rPr>
        <w:t xml:space="preserve"> could be demonstrated</w:t>
      </w:r>
      <w:r w:rsidR="009C55C6" w:rsidRPr="005C41E0">
        <w:rPr>
          <w:color w:val="auto"/>
          <w:lang w:eastAsia="zh-CN"/>
        </w:rPr>
        <w:t xml:space="preserve">. </w:t>
      </w:r>
      <w:r w:rsidR="004F3FD7" w:rsidRPr="005C41E0">
        <w:rPr>
          <w:color w:val="auto"/>
          <w:lang w:eastAsia="zh-CN"/>
        </w:rPr>
        <w:t>However</w:t>
      </w:r>
      <w:r w:rsidR="009C55C6" w:rsidRPr="005C41E0">
        <w:rPr>
          <w:color w:val="auto"/>
          <w:lang w:eastAsia="zh-CN"/>
        </w:rPr>
        <w:t xml:space="preserve">, </w:t>
      </w:r>
      <w:proofErr w:type="spellStart"/>
      <w:r w:rsidR="009C55C6" w:rsidRPr="005C41E0">
        <w:rPr>
          <w:color w:val="auto"/>
          <w:lang w:eastAsia="zh-CN"/>
        </w:rPr>
        <w:t>dTMT</w:t>
      </w:r>
      <w:proofErr w:type="spellEnd"/>
      <w:r w:rsidR="009C55C6" w:rsidRPr="005C41E0">
        <w:rPr>
          <w:color w:val="auto"/>
          <w:lang w:eastAsia="zh-CN"/>
        </w:rPr>
        <w:t xml:space="preserve"> and WTMT </w:t>
      </w:r>
      <w:r w:rsidR="004F3FD7" w:rsidRPr="005C41E0">
        <w:rPr>
          <w:color w:val="auto"/>
          <w:lang w:eastAsia="zh-CN"/>
        </w:rPr>
        <w:t xml:space="preserve">could </w:t>
      </w:r>
      <w:r w:rsidR="009C55C6" w:rsidRPr="005C41E0">
        <w:rPr>
          <w:color w:val="auto"/>
          <w:lang w:eastAsia="zh-CN"/>
        </w:rPr>
        <w:t xml:space="preserve">find additional information for the physicians to </w:t>
      </w:r>
      <w:r w:rsidR="0060772C">
        <w:rPr>
          <w:color w:val="auto"/>
          <w:lang w:eastAsia="zh-CN"/>
        </w:rPr>
        <w:t>determine</w:t>
      </w:r>
      <w:r w:rsidR="009C55C6" w:rsidRPr="005C41E0">
        <w:rPr>
          <w:color w:val="auto"/>
          <w:lang w:eastAsia="zh-CN"/>
        </w:rPr>
        <w:t xml:space="preserve"> the cognitive function and motor ability of the </w:t>
      </w:r>
      <w:r w:rsidR="004F3FD7" w:rsidRPr="005C41E0">
        <w:rPr>
          <w:color w:val="auto"/>
          <w:lang w:eastAsia="zh-CN"/>
        </w:rPr>
        <w:t>participants</w:t>
      </w:r>
      <w:r w:rsidR="009C55C6" w:rsidRPr="005C41E0">
        <w:rPr>
          <w:color w:val="auto"/>
          <w:lang w:eastAsia="zh-CN"/>
        </w:rPr>
        <w:t xml:space="preserve">. </w:t>
      </w:r>
      <w:r w:rsidR="004F3FD7" w:rsidRPr="005C41E0">
        <w:rPr>
          <w:color w:val="auto"/>
          <w:lang w:eastAsia="zh-CN"/>
        </w:rPr>
        <w:t>However, m</w:t>
      </w:r>
      <w:r w:rsidR="009C55C6" w:rsidRPr="005C41E0">
        <w:rPr>
          <w:color w:val="auto"/>
          <w:lang w:eastAsia="zh-CN"/>
        </w:rPr>
        <w:t xml:space="preserve">ore </w:t>
      </w:r>
      <w:r w:rsidR="004F3FD7" w:rsidRPr="005C41E0">
        <w:rPr>
          <w:color w:val="auto"/>
          <w:lang w:eastAsia="zh-CN"/>
        </w:rPr>
        <w:t>studies</w:t>
      </w:r>
      <w:r w:rsidR="009C55C6" w:rsidRPr="005C41E0">
        <w:rPr>
          <w:color w:val="auto"/>
          <w:lang w:eastAsia="zh-CN"/>
        </w:rPr>
        <w:t xml:space="preserve"> are needed </w:t>
      </w:r>
      <w:r w:rsidR="004F3FD7" w:rsidRPr="005C41E0">
        <w:rPr>
          <w:color w:val="auto"/>
          <w:lang w:eastAsia="zh-CN"/>
        </w:rPr>
        <w:t>to validate the findings.</w:t>
      </w:r>
    </w:p>
    <w:p w14:paraId="7164032E" w14:textId="77777777" w:rsidR="002D6F31" w:rsidRPr="005C41E0" w:rsidRDefault="002D6F31" w:rsidP="00FC60C5">
      <w:pPr>
        <w:contextualSpacing/>
        <w:rPr>
          <w:color w:val="auto"/>
          <w:lang w:eastAsia="zh-CN"/>
        </w:rPr>
      </w:pPr>
    </w:p>
    <w:p w14:paraId="1734505F" w14:textId="5897E6E9" w:rsidR="00AA03DF" w:rsidRPr="005C41E0" w:rsidRDefault="00AA03DF" w:rsidP="00FC60C5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5C41E0">
        <w:rPr>
          <w:b/>
          <w:bCs/>
          <w:color w:val="auto"/>
        </w:rPr>
        <w:t>ACKNOWLEDGMENTS:</w:t>
      </w:r>
    </w:p>
    <w:p w14:paraId="246DCD94" w14:textId="14EF440B" w:rsidR="007A4DD6" w:rsidRPr="005C41E0" w:rsidRDefault="0089500A" w:rsidP="00FC60C5">
      <w:pPr>
        <w:contextualSpacing/>
        <w:rPr>
          <w:color w:val="auto"/>
        </w:rPr>
      </w:pPr>
      <w:r w:rsidRPr="005C41E0">
        <w:rPr>
          <w:color w:val="auto"/>
        </w:rPr>
        <w:t>The authors</w:t>
      </w:r>
      <w:r w:rsidR="009C55C6" w:rsidRPr="005C41E0">
        <w:rPr>
          <w:color w:val="auto"/>
        </w:rPr>
        <w:t xml:space="preserve"> thank </w:t>
      </w:r>
      <w:proofErr w:type="spellStart"/>
      <w:r w:rsidR="009C55C6" w:rsidRPr="005C41E0">
        <w:rPr>
          <w:color w:val="auto"/>
        </w:rPr>
        <w:t>Xiaode</w:t>
      </w:r>
      <w:proofErr w:type="spellEnd"/>
      <w:r w:rsidR="009C55C6" w:rsidRPr="005C41E0">
        <w:rPr>
          <w:color w:val="auto"/>
        </w:rPr>
        <w:t xml:space="preserve"> Chen for digital technology support</w:t>
      </w:r>
      <w:r w:rsidR="008244D1" w:rsidRPr="005C41E0">
        <w:rPr>
          <w:color w:val="auto"/>
        </w:rPr>
        <w:t>.</w:t>
      </w:r>
    </w:p>
    <w:p w14:paraId="2D96E92E" w14:textId="72F287DC" w:rsidR="00AA03DF" w:rsidRPr="005C41E0" w:rsidRDefault="00AA03DF" w:rsidP="00FC60C5">
      <w:pPr>
        <w:contextualSpacing/>
        <w:rPr>
          <w:b/>
          <w:bCs/>
          <w:color w:val="auto"/>
        </w:rPr>
      </w:pPr>
    </w:p>
    <w:p w14:paraId="5D52ED8B" w14:textId="58DD8882" w:rsidR="00AA03DF" w:rsidRPr="005C41E0" w:rsidRDefault="00AA03DF" w:rsidP="00FC60C5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5C41E0">
        <w:rPr>
          <w:b/>
          <w:color w:val="auto"/>
        </w:rPr>
        <w:lastRenderedPageBreak/>
        <w:t>DISCLOSURES</w:t>
      </w:r>
      <w:r w:rsidRPr="005C41E0">
        <w:rPr>
          <w:b/>
          <w:bCs/>
          <w:color w:val="auto"/>
        </w:rPr>
        <w:t>:</w:t>
      </w:r>
      <w:r w:rsidR="002D6F31" w:rsidRPr="005C41E0">
        <w:rPr>
          <w:b/>
          <w:bCs/>
          <w:color w:val="auto"/>
        </w:rPr>
        <w:t xml:space="preserve"> </w:t>
      </w:r>
    </w:p>
    <w:p w14:paraId="66030076" w14:textId="5F28606F" w:rsidR="00AA03DF" w:rsidRPr="005C41E0" w:rsidRDefault="009C55C6" w:rsidP="00FC60C5">
      <w:pPr>
        <w:contextualSpacing/>
        <w:rPr>
          <w:color w:val="auto"/>
        </w:rPr>
      </w:pPr>
      <w:r w:rsidRPr="005C41E0">
        <w:rPr>
          <w:color w:val="auto"/>
        </w:rPr>
        <w:t>The authors have nothing to disclose.</w:t>
      </w:r>
    </w:p>
    <w:p w14:paraId="2B087484" w14:textId="77777777" w:rsidR="009C55C6" w:rsidRPr="005C41E0" w:rsidRDefault="009C55C6" w:rsidP="00FC60C5">
      <w:pPr>
        <w:contextualSpacing/>
        <w:rPr>
          <w:color w:val="auto"/>
        </w:rPr>
      </w:pPr>
    </w:p>
    <w:p w14:paraId="315B4FAD" w14:textId="5609C219" w:rsidR="00B32616" w:rsidRPr="005C41E0" w:rsidRDefault="009726EE" w:rsidP="00FC60C5">
      <w:pPr>
        <w:contextualSpacing/>
        <w:rPr>
          <w:b/>
          <w:color w:val="auto"/>
        </w:rPr>
      </w:pPr>
      <w:r w:rsidRPr="005C41E0">
        <w:rPr>
          <w:b/>
          <w:bCs/>
          <w:color w:val="auto"/>
        </w:rPr>
        <w:t>REFERENCES</w:t>
      </w:r>
      <w:r w:rsidR="00D04760" w:rsidRPr="005C41E0">
        <w:rPr>
          <w:b/>
          <w:bCs/>
          <w:color w:val="auto"/>
        </w:rPr>
        <w:t>:</w:t>
      </w:r>
      <w:r w:rsidRPr="005C41E0">
        <w:rPr>
          <w:color w:val="auto"/>
        </w:rPr>
        <w:t xml:space="preserve"> </w:t>
      </w:r>
    </w:p>
    <w:p w14:paraId="25C05F1D" w14:textId="29EDF1D1" w:rsidR="00D04760" w:rsidRPr="005C41E0" w:rsidRDefault="0047011A" w:rsidP="00FC60C5">
      <w:pPr>
        <w:contextualSpacing/>
        <w:jc w:val="left"/>
        <w:rPr>
          <w:color w:val="auto"/>
        </w:rPr>
      </w:pPr>
      <w:r w:rsidRPr="005C41E0">
        <w:rPr>
          <w:color w:val="auto"/>
        </w:rPr>
        <w:t xml:space="preserve">1. </w:t>
      </w:r>
      <w:r w:rsidR="0060772C">
        <w:rPr>
          <w:color w:val="auto"/>
        </w:rPr>
        <w:t>World Health Organization</w:t>
      </w:r>
      <w:r w:rsidRPr="005C41E0">
        <w:rPr>
          <w:color w:val="auto"/>
        </w:rPr>
        <w:t xml:space="preserve">. 10 facts on dementia. Retrieved on December 16, 2018, from </w:t>
      </w:r>
      <w:hyperlink r:id="rId12" w:history="1">
        <w:r w:rsidRPr="005C41E0">
          <w:rPr>
            <w:rStyle w:val="Hyperlink"/>
            <w:color w:val="auto"/>
          </w:rPr>
          <w:t>http://www.who.int/features/factfiles/dementia/en/</w:t>
        </w:r>
      </w:hyperlink>
      <w:r w:rsidR="0060772C">
        <w:rPr>
          <w:color w:val="auto"/>
        </w:rPr>
        <w:t xml:space="preserve"> </w:t>
      </w:r>
      <w:r w:rsidR="00DC2B1F" w:rsidRPr="005C41E0">
        <w:rPr>
          <w:color w:val="auto"/>
        </w:rPr>
        <w:t>(2017).</w:t>
      </w:r>
    </w:p>
    <w:p w14:paraId="3C369854" w14:textId="78EEA834" w:rsidR="0047011A" w:rsidRPr="005C41E0" w:rsidRDefault="0047011A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2. </w:t>
      </w:r>
      <w:r w:rsidR="00DC2B1F" w:rsidRPr="005C41E0">
        <w:rPr>
          <w:color w:val="auto"/>
          <w:lang w:eastAsia="zh-CN"/>
        </w:rPr>
        <w:t>Wei, M</w:t>
      </w:r>
      <w:r w:rsidR="0060772C" w:rsidRPr="0060772C">
        <w:rPr>
          <w:color w:val="auto"/>
          <w:lang w:eastAsia="zh-CN"/>
        </w:rPr>
        <w:t>. et al.</w:t>
      </w:r>
      <w:r w:rsidR="00DC2B1F" w:rsidRPr="005C41E0">
        <w:rPr>
          <w:color w:val="auto"/>
          <w:lang w:eastAsia="zh-CN"/>
        </w:rPr>
        <w:t xml:space="preserve"> Diagnostic accuracy of the Chinese version of the Trail-Making Test for screening cognitive impairment. </w:t>
      </w:r>
      <w:r w:rsidR="00DC2B1F" w:rsidRPr="005C41E0">
        <w:rPr>
          <w:i/>
          <w:iCs/>
          <w:color w:val="auto"/>
          <w:lang w:eastAsia="zh-CN"/>
        </w:rPr>
        <w:t>Journal of the American Geriatrics Society</w:t>
      </w:r>
      <w:r w:rsidR="00DC2B1F" w:rsidRPr="005C41E0">
        <w:rPr>
          <w:color w:val="auto"/>
          <w:lang w:eastAsia="zh-CN"/>
        </w:rPr>
        <w:t xml:space="preserve">. </w:t>
      </w:r>
      <w:r w:rsidR="00DC2B1F" w:rsidRPr="005C41E0">
        <w:rPr>
          <w:b/>
          <w:bCs/>
          <w:color w:val="auto"/>
          <w:lang w:eastAsia="zh-CN"/>
        </w:rPr>
        <w:t>66</w:t>
      </w:r>
      <w:r w:rsidR="0060772C">
        <w:rPr>
          <w:b/>
          <w:bCs/>
          <w:color w:val="auto"/>
          <w:lang w:eastAsia="zh-CN"/>
        </w:rPr>
        <w:t xml:space="preserve"> </w:t>
      </w:r>
      <w:r w:rsidR="00DC2B1F" w:rsidRPr="005C41E0">
        <w:rPr>
          <w:color w:val="auto"/>
          <w:lang w:eastAsia="zh-CN"/>
        </w:rPr>
        <w:t>(1), 92-99 (2018).</w:t>
      </w:r>
    </w:p>
    <w:p w14:paraId="41633C97" w14:textId="6D0BF994" w:rsidR="00DC2B1F" w:rsidRPr="005C41E0" w:rsidRDefault="00DC2B1F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3. </w:t>
      </w:r>
      <w:proofErr w:type="spellStart"/>
      <w:r w:rsidRPr="005C41E0">
        <w:rPr>
          <w:color w:val="auto"/>
          <w:lang w:eastAsia="zh-CN"/>
        </w:rPr>
        <w:t>Schroeter</w:t>
      </w:r>
      <w:proofErr w:type="spellEnd"/>
      <w:r w:rsidRPr="005C41E0">
        <w:rPr>
          <w:color w:val="auto"/>
          <w:lang w:eastAsia="zh-CN"/>
        </w:rPr>
        <w:t>, M.L</w:t>
      </w:r>
      <w:r w:rsidR="0060772C" w:rsidRPr="0060772C">
        <w:rPr>
          <w:color w:val="auto"/>
          <w:lang w:eastAsia="zh-CN"/>
        </w:rPr>
        <w:t>. et al.</w:t>
      </w:r>
      <w:r w:rsidRPr="005C41E0">
        <w:rPr>
          <w:color w:val="auto"/>
          <w:lang w:eastAsia="zh-CN"/>
        </w:rPr>
        <w:t xml:space="preserve"> Executive deficits are related to the inferior frontal junction in early dementia. </w:t>
      </w:r>
      <w:r w:rsidRPr="005C41E0">
        <w:rPr>
          <w:i/>
          <w:iCs/>
          <w:color w:val="auto"/>
          <w:lang w:eastAsia="zh-CN"/>
        </w:rPr>
        <w:t>Brain.</w:t>
      </w:r>
      <w:r w:rsidRPr="005C41E0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135</w:t>
      </w:r>
      <w:r w:rsidRPr="005C41E0">
        <w:rPr>
          <w:color w:val="auto"/>
          <w:lang w:eastAsia="zh-CN"/>
        </w:rPr>
        <w:t xml:space="preserve"> (1), 201-215 (2012).</w:t>
      </w:r>
    </w:p>
    <w:p w14:paraId="1F8826AB" w14:textId="3A0327D8" w:rsidR="00F151CA" w:rsidRPr="005C41E0" w:rsidRDefault="00F151CA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4. </w:t>
      </w:r>
      <w:r w:rsidR="00AD2AD8" w:rsidRPr="005C41E0">
        <w:rPr>
          <w:color w:val="auto"/>
          <w:lang w:eastAsia="zh-CN"/>
        </w:rPr>
        <w:t>Rabin, L.A.,</w:t>
      </w:r>
      <w:r w:rsidR="009C5DB4" w:rsidRPr="005C41E0">
        <w:rPr>
          <w:color w:val="auto"/>
          <w:lang w:eastAsia="zh-CN"/>
        </w:rPr>
        <w:t xml:space="preserve"> Burton</w:t>
      </w:r>
      <w:r w:rsidR="00F3033A" w:rsidRPr="005C41E0">
        <w:rPr>
          <w:color w:val="auto"/>
          <w:lang w:eastAsia="zh-CN"/>
        </w:rPr>
        <w:t>,</w:t>
      </w:r>
      <w:r w:rsidR="009C5DB4" w:rsidRPr="005C41E0">
        <w:rPr>
          <w:color w:val="auto"/>
          <w:lang w:eastAsia="zh-CN"/>
        </w:rPr>
        <w:t xml:space="preserve"> L</w:t>
      </w:r>
      <w:r w:rsidR="00F3033A" w:rsidRPr="005C41E0">
        <w:rPr>
          <w:color w:val="auto"/>
          <w:lang w:eastAsia="zh-CN"/>
        </w:rPr>
        <w:t>.</w:t>
      </w:r>
      <w:r w:rsidR="009C5DB4" w:rsidRPr="005C41E0">
        <w:rPr>
          <w:color w:val="auto"/>
          <w:lang w:eastAsia="zh-CN"/>
        </w:rPr>
        <w:t>A</w:t>
      </w:r>
      <w:r w:rsidR="00F3033A" w:rsidRPr="005C41E0">
        <w:rPr>
          <w:color w:val="auto"/>
          <w:lang w:eastAsia="zh-CN"/>
        </w:rPr>
        <w:t>.</w:t>
      </w:r>
      <w:r w:rsidR="009C5DB4" w:rsidRPr="005C41E0">
        <w:rPr>
          <w:color w:val="auto"/>
          <w:lang w:eastAsia="zh-CN"/>
        </w:rPr>
        <w:t>, Barr</w:t>
      </w:r>
      <w:r w:rsidR="00F3033A" w:rsidRPr="005C41E0">
        <w:rPr>
          <w:color w:val="auto"/>
          <w:lang w:eastAsia="zh-CN"/>
        </w:rPr>
        <w:t>,</w:t>
      </w:r>
      <w:r w:rsidR="009C5DB4" w:rsidRPr="005C41E0">
        <w:rPr>
          <w:color w:val="auto"/>
          <w:lang w:eastAsia="zh-CN"/>
        </w:rPr>
        <w:t xml:space="preserve"> W</w:t>
      </w:r>
      <w:r w:rsidR="00F3033A" w:rsidRPr="005C41E0">
        <w:rPr>
          <w:color w:val="auto"/>
          <w:lang w:eastAsia="zh-CN"/>
        </w:rPr>
        <w:t>.</w:t>
      </w:r>
      <w:r w:rsidR="009C5DB4" w:rsidRPr="005C41E0">
        <w:rPr>
          <w:color w:val="auto"/>
          <w:lang w:eastAsia="zh-CN"/>
        </w:rPr>
        <w:t xml:space="preserve">B. </w:t>
      </w:r>
      <w:r w:rsidR="00AD2AD8" w:rsidRPr="005C41E0">
        <w:rPr>
          <w:color w:val="auto"/>
          <w:lang w:eastAsia="zh-CN"/>
        </w:rPr>
        <w:t xml:space="preserve">Utilization rates of ecologically oriented instruments among clinical neuropsychologists. </w:t>
      </w:r>
      <w:r w:rsidR="00AD2AD8" w:rsidRPr="005C41E0">
        <w:rPr>
          <w:i/>
          <w:iCs/>
          <w:color w:val="auto"/>
          <w:lang w:eastAsia="zh-CN"/>
        </w:rPr>
        <w:t>The Clinical Neuropsychologist</w:t>
      </w:r>
      <w:r w:rsidR="00AD2AD8" w:rsidRPr="005C41E0">
        <w:rPr>
          <w:color w:val="auto"/>
          <w:lang w:eastAsia="zh-CN"/>
        </w:rPr>
        <w:t xml:space="preserve">. </w:t>
      </w:r>
      <w:r w:rsidR="00AD2AD8" w:rsidRPr="005C41E0">
        <w:rPr>
          <w:b/>
          <w:bCs/>
          <w:color w:val="auto"/>
          <w:lang w:eastAsia="zh-CN"/>
        </w:rPr>
        <w:t>21</w:t>
      </w:r>
      <w:r w:rsidR="0060772C">
        <w:rPr>
          <w:b/>
          <w:bCs/>
          <w:color w:val="auto"/>
          <w:lang w:eastAsia="zh-CN"/>
        </w:rPr>
        <w:t xml:space="preserve"> </w:t>
      </w:r>
      <w:r w:rsidR="00AD2AD8" w:rsidRPr="005C41E0">
        <w:rPr>
          <w:color w:val="auto"/>
          <w:lang w:eastAsia="zh-CN"/>
        </w:rPr>
        <w:t>(5), 727-743 (2007).</w:t>
      </w:r>
    </w:p>
    <w:p w14:paraId="2E8D2183" w14:textId="6CD1CD0B" w:rsidR="00F151CA" w:rsidRPr="005C41E0" w:rsidRDefault="00F151CA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>5. Sacco, G</w:t>
      </w:r>
      <w:r w:rsidR="0060772C" w:rsidRPr="0060772C">
        <w:rPr>
          <w:color w:val="auto"/>
          <w:lang w:eastAsia="zh-CN"/>
        </w:rPr>
        <w:t>. et al.</w:t>
      </w:r>
      <w:r w:rsidR="0060772C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Comparison between a paper-pencil version and computerized version for the realization of a neuropsychological test</w:t>
      </w:r>
      <w:r w:rsidR="00EC6FF7">
        <w:rPr>
          <w:color w:val="auto"/>
          <w:lang w:eastAsia="zh-CN"/>
        </w:rPr>
        <w:t>: t</w:t>
      </w:r>
      <w:r w:rsidRPr="005C41E0">
        <w:rPr>
          <w:color w:val="auto"/>
          <w:lang w:eastAsia="zh-CN"/>
        </w:rPr>
        <w:t xml:space="preserve">he example of the trail making test. </w:t>
      </w:r>
      <w:r w:rsidRPr="005C41E0">
        <w:rPr>
          <w:i/>
          <w:iCs/>
          <w:color w:val="auto"/>
          <w:lang w:eastAsia="zh-CN"/>
        </w:rPr>
        <w:t xml:space="preserve">Journal of </w:t>
      </w:r>
      <w:proofErr w:type="spellStart"/>
      <w:r w:rsidRPr="005C41E0">
        <w:rPr>
          <w:i/>
          <w:iCs/>
          <w:color w:val="auto"/>
          <w:lang w:eastAsia="zh-CN"/>
        </w:rPr>
        <w:t>Alzhemier’s</w:t>
      </w:r>
      <w:proofErr w:type="spellEnd"/>
      <w:r w:rsidRPr="005C41E0">
        <w:rPr>
          <w:i/>
          <w:iCs/>
          <w:color w:val="auto"/>
          <w:lang w:eastAsia="zh-CN"/>
        </w:rPr>
        <w:t xml:space="preserve"> Disease.</w:t>
      </w:r>
      <w:r w:rsidRPr="005C41E0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68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 xml:space="preserve">(4), 1657-1666 (2019). </w:t>
      </w:r>
    </w:p>
    <w:p w14:paraId="154D73B2" w14:textId="790C788A" w:rsidR="00F151CA" w:rsidRPr="005C41E0" w:rsidRDefault="00AD2AD8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>6</w:t>
      </w:r>
      <w:r w:rsidR="00F151CA" w:rsidRPr="005C41E0">
        <w:rPr>
          <w:color w:val="auto"/>
          <w:lang w:eastAsia="zh-CN"/>
        </w:rPr>
        <w:t xml:space="preserve">. </w:t>
      </w:r>
      <w:proofErr w:type="spellStart"/>
      <w:r w:rsidR="00F151CA" w:rsidRPr="005C41E0">
        <w:rPr>
          <w:color w:val="auto"/>
          <w:lang w:eastAsia="zh-CN"/>
        </w:rPr>
        <w:t>Faria</w:t>
      </w:r>
      <w:proofErr w:type="spellEnd"/>
      <w:r w:rsidR="00F151CA" w:rsidRPr="005C41E0">
        <w:rPr>
          <w:color w:val="auto"/>
          <w:lang w:eastAsia="zh-CN"/>
        </w:rPr>
        <w:t xml:space="preserve">, C.A., </w:t>
      </w:r>
      <w:r w:rsidR="00F3033A" w:rsidRPr="005C41E0">
        <w:rPr>
          <w:color w:val="auto"/>
          <w:lang w:eastAsia="zh-CN"/>
        </w:rPr>
        <w:t xml:space="preserve">Alves, H.V.D., </w:t>
      </w:r>
      <w:proofErr w:type="spellStart"/>
      <w:r w:rsidR="00F3033A" w:rsidRPr="005C41E0">
        <w:rPr>
          <w:color w:val="auto"/>
          <w:lang w:eastAsia="zh-CN"/>
        </w:rPr>
        <w:t>Charchat</w:t>
      </w:r>
      <w:proofErr w:type="spellEnd"/>
      <w:r w:rsidR="00F3033A" w:rsidRPr="005C41E0">
        <w:rPr>
          <w:color w:val="auto"/>
          <w:lang w:eastAsia="zh-CN"/>
        </w:rPr>
        <w:t xml:space="preserve">-Fichman, H. </w:t>
      </w:r>
      <w:r w:rsidR="00F151CA" w:rsidRPr="005C41E0">
        <w:rPr>
          <w:color w:val="auto"/>
          <w:lang w:eastAsia="zh-CN"/>
        </w:rPr>
        <w:t xml:space="preserve">The most frequently used tests for assessing executive functions in aging. </w:t>
      </w:r>
      <w:r w:rsidR="00F151CA" w:rsidRPr="005C41E0">
        <w:rPr>
          <w:i/>
          <w:iCs/>
          <w:color w:val="auto"/>
          <w:lang w:eastAsia="zh-CN"/>
        </w:rPr>
        <w:t xml:space="preserve">Dementia &amp; </w:t>
      </w:r>
      <w:proofErr w:type="spellStart"/>
      <w:r w:rsidR="00F151CA" w:rsidRPr="005C41E0">
        <w:rPr>
          <w:i/>
          <w:iCs/>
          <w:color w:val="auto"/>
          <w:lang w:eastAsia="zh-CN"/>
        </w:rPr>
        <w:t>Neuropsychologia</w:t>
      </w:r>
      <w:proofErr w:type="spellEnd"/>
      <w:r w:rsidR="00F151CA" w:rsidRPr="005C41E0">
        <w:rPr>
          <w:i/>
          <w:iCs/>
          <w:color w:val="auto"/>
          <w:lang w:eastAsia="zh-CN"/>
        </w:rPr>
        <w:t>.</w:t>
      </w:r>
      <w:r w:rsidR="00F151CA" w:rsidRPr="005C41E0">
        <w:rPr>
          <w:color w:val="auto"/>
          <w:lang w:eastAsia="zh-CN"/>
        </w:rPr>
        <w:t xml:space="preserve"> </w:t>
      </w:r>
      <w:r w:rsidR="00F151CA" w:rsidRPr="005C41E0">
        <w:rPr>
          <w:b/>
          <w:bCs/>
          <w:color w:val="auto"/>
          <w:lang w:eastAsia="zh-CN"/>
        </w:rPr>
        <w:t>9</w:t>
      </w:r>
      <w:r w:rsidR="0060772C">
        <w:rPr>
          <w:b/>
          <w:bCs/>
          <w:color w:val="auto"/>
          <w:lang w:eastAsia="zh-CN"/>
        </w:rPr>
        <w:t xml:space="preserve"> </w:t>
      </w:r>
      <w:r w:rsidR="00F151CA" w:rsidRPr="005C41E0">
        <w:rPr>
          <w:color w:val="auto"/>
          <w:lang w:eastAsia="zh-CN"/>
        </w:rPr>
        <w:t>(2), 149-155 (2015).</w:t>
      </w:r>
    </w:p>
    <w:p w14:paraId="44B1233D" w14:textId="0E5DE9CC" w:rsidR="00922441" w:rsidRPr="005C41E0" w:rsidRDefault="00922441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7. </w:t>
      </w:r>
      <w:proofErr w:type="spellStart"/>
      <w:r w:rsidRPr="005C41E0">
        <w:rPr>
          <w:color w:val="auto"/>
          <w:lang w:eastAsia="zh-CN"/>
        </w:rPr>
        <w:t>Lezak</w:t>
      </w:r>
      <w:proofErr w:type="spellEnd"/>
      <w:r w:rsidRPr="005C41E0">
        <w:rPr>
          <w:color w:val="auto"/>
          <w:lang w:eastAsia="zh-CN"/>
        </w:rPr>
        <w:t>, M.D.,</w:t>
      </w:r>
      <w:r w:rsidR="00F3033A" w:rsidRPr="005C41E0">
        <w:rPr>
          <w:color w:val="auto"/>
        </w:rPr>
        <w:t xml:space="preserve"> </w:t>
      </w:r>
      <w:proofErr w:type="spellStart"/>
      <w:r w:rsidR="00F3033A" w:rsidRPr="005C41E0">
        <w:rPr>
          <w:color w:val="auto"/>
          <w:lang w:eastAsia="zh-CN"/>
        </w:rPr>
        <w:t>Howieson</w:t>
      </w:r>
      <w:proofErr w:type="spellEnd"/>
      <w:r w:rsidR="00F3033A" w:rsidRPr="005C41E0">
        <w:rPr>
          <w:color w:val="auto"/>
          <w:lang w:eastAsia="zh-CN"/>
        </w:rPr>
        <w:t>, D.D., Loring, D.W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Neuropsychological assessment. 4th ed. New York: Oxford University Press, 317-374 (2004).</w:t>
      </w:r>
    </w:p>
    <w:p w14:paraId="3218709B" w14:textId="5FD78080" w:rsidR="00715086" w:rsidRPr="005C41E0" w:rsidRDefault="00715086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8. </w:t>
      </w:r>
      <w:r w:rsidR="00A03EE6" w:rsidRPr="005C41E0">
        <w:rPr>
          <w:color w:val="auto"/>
          <w:lang w:eastAsia="zh-CN"/>
        </w:rPr>
        <w:t>Lu, J.C.,</w:t>
      </w:r>
      <w:r w:rsidR="00F3033A" w:rsidRPr="005C41E0">
        <w:rPr>
          <w:color w:val="auto"/>
          <w:lang w:eastAsia="zh-CN"/>
        </w:rPr>
        <w:t xml:space="preserve"> Guo, Q.H., Hong, Z</w:t>
      </w:r>
      <w:r w:rsidR="00A03EE6" w:rsidRPr="005C41E0">
        <w:rPr>
          <w:color w:val="auto"/>
          <w:lang w:eastAsia="zh-CN"/>
        </w:rPr>
        <w:t>.</w:t>
      </w:r>
      <w:r w:rsidR="00A03EE6" w:rsidRPr="005C41E0">
        <w:rPr>
          <w:i/>
          <w:iCs/>
          <w:color w:val="auto"/>
          <w:lang w:eastAsia="zh-CN"/>
        </w:rPr>
        <w:t xml:space="preserve"> </w:t>
      </w:r>
      <w:r w:rsidR="00A03EE6" w:rsidRPr="005C41E0">
        <w:rPr>
          <w:color w:val="auto"/>
          <w:lang w:eastAsia="zh-CN"/>
        </w:rPr>
        <w:t xml:space="preserve">Trail making test used by Chinese elderly patients with mild cognitive impairment and mild Alzheimer’ dementia. </w:t>
      </w:r>
      <w:r w:rsidR="00A03EE6" w:rsidRPr="005C41E0">
        <w:rPr>
          <w:i/>
          <w:iCs/>
          <w:color w:val="auto"/>
          <w:lang w:eastAsia="zh-CN"/>
        </w:rPr>
        <w:t>Chinese Journal Clinical Psychology.</w:t>
      </w:r>
      <w:r w:rsidR="00A03EE6" w:rsidRPr="005C41E0">
        <w:rPr>
          <w:color w:val="auto"/>
          <w:lang w:eastAsia="zh-CN"/>
        </w:rPr>
        <w:t xml:space="preserve"> </w:t>
      </w:r>
      <w:r w:rsidR="00A03EE6" w:rsidRPr="005C41E0">
        <w:rPr>
          <w:b/>
          <w:bCs/>
          <w:color w:val="auto"/>
          <w:lang w:eastAsia="zh-CN"/>
        </w:rPr>
        <w:t>14</w:t>
      </w:r>
      <w:r w:rsidR="0060772C">
        <w:rPr>
          <w:b/>
          <w:bCs/>
          <w:color w:val="auto"/>
          <w:lang w:eastAsia="zh-CN"/>
        </w:rPr>
        <w:t xml:space="preserve"> </w:t>
      </w:r>
      <w:r w:rsidR="00A03EE6" w:rsidRPr="005C41E0">
        <w:rPr>
          <w:color w:val="auto"/>
          <w:lang w:eastAsia="zh-CN"/>
        </w:rPr>
        <w:t>(2), 118–120 (2006).</w:t>
      </w:r>
    </w:p>
    <w:p w14:paraId="196A21A6" w14:textId="1B8A9B0B" w:rsidR="00A03EE6" w:rsidRPr="005C41E0" w:rsidRDefault="00A03EE6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>9. Lee</w:t>
      </w:r>
      <w:r w:rsidR="003C794F" w:rsidRPr="005C41E0">
        <w:rPr>
          <w:color w:val="auto"/>
          <w:lang w:eastAsia="zh-CN"/>
        </w:rPr>
        <w:t>,</w:t>
      </w:r>
      <w:r w:rsidRPr="005C41E0">
        <w:rPr>
          <w:color w:val="auto"/>
          <w:lang w:eastAsia="zh-CN"/>
        </w:rPr>
        <w:t xml:space="preserve"> S</w:t>
      </w:r>
      <w:r w:rsidR="003C794F" w:rsidRPr="005C41E0">
        <w:rPr>
          <w:color w:val="auto"/>
          <w:lang w:eastAsia="zh-CN"/>
        </w:rPr>
        <w:t>.</w:t>
      </w:r>
      <w:r w:rsidRPr="005C41E0">
        <w:rPr>
          <w:color w:val="auto"/>
          <w:lang w:eastAsia="zh-CN"/>
        </w:rPr>
        <w:t>,</w:t>
      </w:r>
      <w:r w:rsidR="003C794F" w:rsidRPr="005C41E0">
        <w:rPr>
          <w:color w:val="auto"/>
          <w:lang w:eastAsia="zh-CN"/>
        </w:rPr>
        <w:t xml:space="preserve"> Lee, J.A., Choi, H</w:t>
      </w:r>
      <w:r w:rsidRPr="005C41E0">
        <w:rPr>
          <w:color w:val="auto"/>
          <w:lang w:eastAsia="zh-CN"/>
        </w:rPr>
        <w:t xml:space="preserve">. Driving Trail Making Test </w:t>
      </w:r>
      <w:proofErr w:type="gramStart"/>
      <w:r w:rsidRPr="005C41E0">
        <w:rPr>
          <w:color w:val="auto"/>
          <w:lang w:eastAsia="zh-CN"/>
        </w:rPr>
        <w:t>part</w:t>
      </w:r>
      <w:proofErr w:type="gramEnd"/>
      <w:r w:rsidRPr="005C41E0">
        <w:rPr>
          <w:color w:val="auto"/>
          <w:lang w:eastAsia="zh-CN"/>
        </w:rPr>
        <w:t xml:space="preserve"> B: a variant of the TMT-B.</w:t>
      </w:r>
      <w:r w:rsidRPr="005C41E0">
        <w:rPr>
          <w:i/>
          <w:iCs/>
          <w:color w:val="auto"/>
          <w:lang w:eastAsia="zh-CN"/>
        </w:rPr>
        <w:t xml:space="preserve"> Journal of Physical Therapy Science.</w:t>
      </w:r>
      <w:r w:rsidRPr="005C41E0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28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(1), 148-153 (2016).</w:t>
      </w:r>
    </w:p>
    <w:p w14:paraId="0FEE404B" w14:textId="72FAC5AA" w:rsidR="00A03EE6" w:rsidRPr="005C41E0" w:rsidRDefault="00A03EE6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10. </w:t>
      </w:r>
      <w:proofErr w:type="spellStart"/>
      <w:r w:rsidRPr="005C41E0">
        <w:rPr>
          <w:color w:val="auto"/>
          <w:lang w:eastAsia="zh-CN"/>
        </w:rPr>
        <w:t>Bastug</w:t>
      </w:r>
      <w:proofErr w:type="spellEnd"/>
      <w:r w:rsidRPr="005C41E0">
        <w:rPr>
          <w:color w:val="auto"/>
          <w:lang w:eastAsia="zh-CN"/>
        </w:rPr>
        <w:t>, G</w:t>
      </w:r>
      <w:r w:rsidR="0060772C" w:rsidRPr="0060772C">
        <w:rPr>
          <w:color w:val="auto"/>
          <w:lang w:eastAsia="zh-CN"/>
        </w:rPr>
        <w:t>. et al.</w:t>
      </w:r>
      <w:r w:rsidR="0060772C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 xml:space="preserve">Oral trail making task as a discriminative tool for different levels of cognitive impairment and normal aging. </w:t>
      </w:r>
      <w:r w:rsidRPr="005C41E0">
        <w:rPr>
          <w:i/>
          <w:iCs/>
          <w:color w:val="auto"/>
          <w:lang w:eastAsia="zh-CN"/>
        </w:rPr>
        <w:t>Archives of Clinical Neuropsychology.</w:t>
      </w:r>
      <w:r w:rsidRPr="005C41E0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28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(5), 411-417 (2013).</w:t>
      </w:r>
    </w:p>
    <w:p w14:paraId="6A96FD34" w14:textId="4B17F826" w:rsidR="00A03EE6" w:rsidRPr="005C41E0" w:rsidRDefault="00A03EE6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11. </w:t>
      </w:r>
      <w:proofErr w:type="spellStart"/>
      <w:r w:rsidRPr="005C41E0">
        <w:rPr>
          <w:color w:val="auto"/>
          <w:lang w:eastAsia="zh-CN"/>
        </w:rPr>
        <w:t>Perrochon</w:t>
      </w:r>
      <w:proofErr w:type="spellEnd"/>
      <w:r w:rsidRPr="005C41E0">
        <w:rPr>
          <w:color w:val="auto"/>
          <w:lang w:eastAsia="zh-CN"/>
        </w:rPr>
        <w:t>, A.,</w:t>
      </w:r>
      <w:r w:rsidR="005E165D" w:rsidRPr="005C41E0">
        <w:rPr>
          <w:color w:val="auto"/>
          <w:lang w:eastAsia="zh-CN"/>
        </w:rPr>
        <w:t xml:space="preserve"> </w:t>
      </w:r>
      <w:proofErr w:type="spellStart"/>
      <w:r w:rsidR="005E165D" w:rsidRPr="005C41E0">
        <w:rPr>
          <w:color w:val="auto"/>
          <w:lang w:eastAsia="zh-CN"/>
        </w:rPr>
        <w:t>Kemoun</w:t>
      </w:r>
      <w:proofErr w:type="spellEnd"/>
      <w:r w:rsidR="005E165D" w:rsidRPr="005C41E0">
        <w:rPr>
          <w:color w:val="auto"/>
          <w:lang w:eastAsia="zh-CN"/>
        </w:rPr>
        <w:t>, G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The Walking Trail-Making Test is an early detection tool for mild cognitive impairment. </w:t>
      </w:r>
      <w:r w:rsidRPr="005C41E0">
        <w:rPr>
          <w:i/>
          <w:iCs/>
          <w:color w:val="auto"/>
          <w:lang w:eastAsia="zh-CN"/>
        </w:rPr>
        <w:t>Clinical Interventions in Aging</w:t>
      </w:r>
      <w:r w:rsidR="00903F12" w:rsidRPr="005C41E0">
        <w:rPr>
          <w:i/>
          <w:iCs/>
          <w:color w:val="auto"/>
          <w:lang w:eastAsia="zh-CN"/>
        </w:rPr>
        <w:t>.</w:t>
      </w:r>
      <w:r w:rsidR="00903F12" w:rsidRPr="005C41E0">
        <w:rPr>
          <w:color w:val="auto"/>
          <w:lang w:eastAsia="zh-CN"/>
        </w:rPr>
        <w:t xml:space="preserve"> </w:t>
      </w:r>
      <w:r w:rsidR="00903F12" w:rsidRPr="005C41E0">
        <w:rPr>
          <w:b/>
          <w:bCs/>
          <w:color w:val="auto"/>
          <w:lang w:eastAsia="zh-CN"/>
        </w:rPr>
        <w:t>9</w:t>
      </w:r>
      <w:r w:rsidR="00903F12" w:rsidRPr="005C41E0">
        <w:rPr>
          <w:color w:val="auto"/>
          <w:lang w:eastAsia="zh-CN"/>
        </w:rPr>
        <w:t>, 111-119</w:t>
      </w:r>
      <w:r w:rsidRPr="005C41E0">
        <w:rPr>
          <w:color w:val="auto"/>
          <w:lang w:eastAsia="zh-CN"/>
        </w:rPr>
        <w:t xml:space="preserve"> </w:t>
      </w:r>
      <w:r w:rsidR="00903F12" w:rsidRPr="005C41E0">
        <w:rPr>
          <w:color w:val="auto"/>
          <w:lang w:eastAsia="zh-CN"/>
        </w:rPr>
        <w:t>(</w:t>
      </w:r>
      <w:r w:rsidRPr="005C41E0">
        <w:rPr>
          <w:color w:val="auto"/>
          <w:lang w:eastAsia="zh-CN"/>
        </w:rPr>
        <w:t>2014</w:t>
      </w:r>
      <w:r w:rsidR="00903F12" w:rsidRPr="005C41E0">
        <w:rPr>
          <w:color w:val="auto"/>
          <w:lang w:eastAsia="zh-CN"/>
        </w:rPr>
        <w:t>)</w:t>
      </w:r>
      <w:r w:rsidRPr="005C41E0">
        <w:rPr>
          <w:color w:val="auto"/>
          <w:lang w:eastAsia="zh-CN"/>
        </w:rPr>
        <w:t>.</w:t>
      </w:r>
    </w:p>
    <w:p w14:paraId="7E373791" w14:textId="65AF89BD" w:rsidR="007C3160" w:rsidRPr="005C41E0" w:rsidRDefault="007C3160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>12. McIntyre, R.S</w:t>
      </w:r>
      <w:r w:rsidR="0060772C" w:rsidRPr="0060772C">
        <w:rPr>
          <w:color w:val="auto"/>
          <w:lang w:eastAsia="zh-CN"/>
        </w:rPr>
        <w:t>. et al.</w:t>
      </w:r>
      <w:r w:rsidR="001D6AC5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 xml:space="preserve">The THINC-Integrated Tool (THINC-it) </w:t>
      </w:r>
      <w:r w:rsidR="005B37E4" w:rsidRPr="005C41E0">
        <w:rPr>
          <w:color w:val="auto"/>
          <w:lang w:eastAsia="zh-CN"/>
        </w:rPr>
        <w:t>s</w:t>
      </w:r>
      <w:r w:rsidRPr="005C41E0">
        <w:rPr>
          <w:color w:val="auto"/>
          <w:lang w:eastAsia="zh-CN"/>
        </w:rPr>
        <w:t xml:space="preserve">creening </w:t>
      </w:r>
      <w:r w:rsidR="005B37E4" w:rsidRPr="005C41E0">
        <w:rPr>
          <w:color w:val="auto"/>
          <w:lang w:eastAsia="zh-CN"/>
        </w:rPr>
        <w:t>a</w:t>
      </w:r>
      <w:r w:rsidRPr="005C41E0">
        <w:rPr>
          <w:color w:val="auto"/>
          <w:lang w:eastAsia="zh-CN"/>
        </w:rPr>
        <w:t xml:space="preserve">ssessment for </w:t>
      </w:r>
      <w:r w:rsidR="005B37E4" w:rsidRPr="005C41E0">
        <w:rPr>
          <w:color w:val="auto"/>
          <w:lang w:eastAsia="zh-CN"/>
        </w:rPr>
        <w:t>c</w:t>
      </w:r>
      <w:r w:rsidRPr="005C41E0">
        <w:rPr>
          <w:color w:val="auto"/>
          <w:lang w:eastAsia="zh-CN"/>
        </w:rPr>
        <w:t xml:space="preserve">ognitive </w:t>
      </w:r>
      <w:r w:rsidR="005B37E4" w:rsidRPr="005C41E0">
        <w:rPr>
          <w:color w:val="auto"/>
          <w:lang w:eastAsia="zh-CN"/>
        </w:rPr>
        <w:t>d</w:t>
      </w:r>
      <w:r w:rsidRPr="005C41E0">
        <w:rPr>
          <w:color w:val="auto"/>
          <w:lang w:eastAsia="zh-CN"/>
        </w:rPr>
        <w:t xml:space="preserve">ysfunction: </w:t>
      </w:r>
      <w:r w:rsidR="005B37E4" w:rsidRPr="005C41E0">
        <w:rPr>
          <w:color w:val="auto"/>
          <w:lang w:eastAsia="zh-CN"/>
        </w:rPr>
        <w:t>v</w:t>
      </w:r>
      <w:r w:rsidRPr="005C41E0">
        <w:rPr>
          <w:color w:val="auto"/>
          <w:lang w:eastAsia="zh-CN"/>
        </w:rPr>
        <w:t xml:space="preserve">alidation in </w:t>
      </w:r>
      <w:r w:rsidR="005B37E4" w:rsidRPr="005C41E0">
        <w:rPr>
          <w:color w:val="auto"/>
          <w:lang w:eastAsia="zh-CN"/>
        </w:rPr>
        <w:t>p</w:t>
      </w:r>
      <w:r w:rsidRPr="005C41E0">
        <w:rPr>
          <w:color w:val="auto"/>
          <w:lang w:eastAsia="zh-CN"/>
        </w:rPr>
        <w:t xml:space="preserve">atients </w:t>
      </w:r>
      <w:r w:rsidR="005B37E4" w:rsidRPr="005C41E0">
        <w:rPr>
          <w:color w:val="auto"/>
          <w:lang w:eastAsia="zh-CN"/>
        </w:rPr>
        <w:t>w</w:t>
      </w:r>
      <w:r w:rsidRPr="005C41E0">
        <w:rPr>
          <w:color w:val="auto"/>
          <w:lang w:eastAsia="zh-CN"/>
        </w:rPr>
        <w:t>ith</w:t>
      </w:r>
      <w:r w:rsidR="005B37E4" w:rsidRPr="005C41E0">
        <w:rPr>
          <w:color w:val="auto"/>
          <w:lang w:eastAsia="zh-CN"/>
        </w:rPr>
        <w:t xml:space="preserve"> m</w:t>
      </w:r>
      <w:r w:rsidRPr="005C41E0">
        <w:rPr>
          <w:color w:val="auto"/>
          <w:lang w:eastAsia="zh-CN"/>
        </w:rPr>
        <w:t xml:space="preserve">ajor </w:t>
      </w:r>
      <w:r w:rsidR="005B37E4" w:rsidRPr="005C41E0">
        <w:rPr>
          <w:color w:val="auto"/>
          <w:lang w:eastAsia="zh-CN"/>
        </w:rPr>
        <w:t>d</w:t>
      </w:r>
      <w:r w:rsidRPr="005C41E0">
        <w:rPr>
          <w:color w:val="auto"/>
          <w:lang w:eastAsia="zh-CN"/>
        </w:rPr>
        <w:t xml:space="preserve">epressive </w:t>
      </w:r>
      <w:r w:rsidR="005B37E4" w:rsidRPr="005C41E0">
        <w:rPr>
          <w:color w:val="auto"/>
          <w:lang w:eastAsia="zh-CN"/>
        </w:rPr>
        <w:t>d</w:t>
      </w:r>
      <w:r w:rsidRPr="005C41E0">
        <w:rPr>
          <w:color w:val="auto"/>
          <w:lang w:eastAsia="zh-CN"/>
        </w:rPr>
        <w:t>isorder.</w:t>
      </w:r>
      <w:r w:rsidR="005B37E4" w:rsidRPr="005C41E0">
        <w:rPr>
          <w:color w:val="auto"/>
          <w:lang w:eastAsia="zh-CN"/>
        </w:rPr>
        <w:t xml:space="preserve"> </w:t>
      </w:r>
      <w:r w:rsidR="005B37E4" w:rsidRPr="005C41E0">
        <w:rPr>
          <w:i/>
          <w:iCs/>
          <w:color w:val="auto"/>
          <w:lang w:eastAsia="zh-CN"/>
        </w:rPr>
        <w:t>The Journal of Clinical Psychiatry.</w:t>
      </w:r>
      <w:r w:rsidR="005B37E4" w:rsidRPr="005C41E0">
        <w:rPr>
          <w:color w:val="auto"/>
          <w:lang w:eastAsia="zh-CN"/>
        </w:rPr>
        <w:t xml:space="preserve"> </w:t>
      </w:r>
      <w:r w:rsidR="005B37E4" w:rsidRPr="005C41E0">
        <w:rPr>
          <w:b/>
          <w:bCs/>
          <w:color w:val="auto"/>
          <w:lang w:eastAsia="zh-CN"/>
        </w:rPr>
        <w:t>78</w:t>
      </w:r>
      <w:r w:rsidR="0060772C">
        <w:rPr>
          <w:b/>
          <w:bCs/>
          <w:color w:val="auto"/>
          <w:lang w:eastAsia="zh-CN"/>
        </w:rPr>
        <w:t xml:space="preserve"> </w:t>
      </w:r>
      <w:r w:rsidR="005B37E4" w:rsidRPr="005C41E0">
        <w:rPr>
          <w:color w:val="auto"/>
          <w:lang w:eastAsia="zh-CN"/>
        </w:rPr>
        <w:t>(7)</w:t>
      </w:r>
      <w:r w:rsidR="00A815F7" w:rsidRPr="005C41E0">
        <w:rPr>
          <w:color w:val="auto"/>
          <w:lang w:eastAsia="zh-CN"/>
        </w:rPr>
        <w:t xml:space="preserve">, </w:t>
      </w:r>
      <w:r w:rsidR="005B37E4" w:rsidRPr="005C41E0">
        <w:rPr>
          <w:color w:val="auto"/>
          <w:lang w:eastAsia="zh-CN"/>
        </w:rPr>
        <w:t>873-881 (2017).</w:t>
      </w:r>
    </w:p>
    <w:p w14:paraId="2EF15DD1" w14:textId="4C4387B8" w:rsidR="007C3160" w:rsidRPr="005C41E0" w:rsidRDefault="007C3160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13. </w:t>
      </w:r>
      <w:r w:rsidR="005B37E4" w:rsidRPr="005C41E0">
        <w:rPr>
          <w:color w:val="auto"/>
          <w:lang w:eastAsia="zh-CN"/>
        </w:rPr>
        <w:t xml:space="preserve">Schott, N. Trail Walking Test </w:t>
      </w:r>
      <w:proofErr w:type="spellStart"/>
      <w:r w:rsidR="005B37E4" w:rsidRPr="005C41E0">
        <w:rPr>
          <w:color w:val="auto"/>
          <w:lang w:eastAsia="zh-CN"/>
        </w:rPr>
        <w:t>zur</w:t>
      </w:r>
      <w:proofErr w:type="spellEnd"/>
      <w:r w:rsidR="005B37E4" w:rsidRPr="005C41E0">
        <w:rPr>
          <w:color w:val="auto"/>
          <w:lang w:eastAsia="zh-CN"/>
        </w:rPr>
        <w:t xml:space="preserve"> </w:t>
      </w:r>
      <w:proofErr w:type="spellStart"/>
      <w:r w:rsidR="005B37E4" w:rsidRPr="005C41E0">
        <w:rPr>
          <w:color w:val="auto"/>
          <w:lang w:eastAsia="zh-CN"/>
        </w:rPr>
        <w:t>Erfassung</w:t>
      </w:r>
      <w:proofErr w:type="spellEnd"/>
      <w:r w:rsidR="005B37E4" w:rsidRPr="005C41E0">
        <w:rPr>
          <w:color w:val="auto"/>
          <w:lang w:eastAsia="zh-CN"/>
        </w:rPr>
        <w:t xml:space="preserve"> der </w:t>
      </w:r>
      <w:proofErr w:type="spellStart"/>
      <w:r w:rsidR="005B37E4" w:rsidRPr="005C41E0">
        <w:rPr>
          <w:color w:val="auto"/>
          <w:lang w:eastAsia="zh-CN"/>
        </w:rPr>
        <w:t>motorisch-kognitiven</w:t>
      </w:r>
      <w:proofErr w:type="spellEnd"/>
      <w:r w:rsidR="005B37E4" w:rsidRPr="005C41E0">
        <w:rPr>
          <w:color w:val="auto"/>
          <w:lang w:eastAsia="zh-CN"/>
        </w:rPr>
        <w:t xml:space="preserve"> </w:t>
      </w:r>
      <w:proofErr w:type="spellStart"/>
      <w:r w:rsidR="005B37E4" w:rsidRPr="005C41E0">
        <w:rPr>
          <w:color w:val="auto"/>
          <w:lang w:eastAsia="zh-CN"/>
        </w:rPr>
        <w:t>Interferenz</w:t>
      </w:r>
      <w:proofErr w:type="spellEnd"/>
      <w:r w:rsidR="005B37E4" w:rsidRPr="005C41E0">
        <w:rPr>
          <w:color w:val="auto"/>
          <w:lang w:eastAsia="zh-CN"/>
        </w:rPr>
        <w:t xml:space="preserve"> </w:t>
      </w:r>
      <w:proofErr w:type="spellStart"/>
      <w:r w:rsidR="005B37E4" w:rsidRPr="005C41E0">
        <w:rPr>
          <w:color w:val="auto"/>
          <w:lang w:eastAsia="zh-CN"/>
        </w:rPr>
        <w:t>bei</w:t>
      </w:r>
      <w:proofErr w:type="spellEnd"/>
      <w:r w:rsidR="005B37E4" w:rsidRPr="005C41E0">
        <w:rPr>
          <w:color w:val="auto"/>
          <w:lang w:eastAsia="zh-CN"/>
        </w:rPr>
        <w:t xml:space="preserve"> </w:t>
      </w:r>
      <w:proofErr w:type="spellStart"/>
      <w:r w:rsidR="005B37E4" w:rsidRPr="005C41E0">
        <w:rPr>
          <w:color w:val="auto"/>
          <w:lang w:eastAsia="zh-CN"/>
        </w:rPr>
        <w:t>älteren</w:t>
      </w:r>
      <w:proofErr w:type="spellEnd"/>
      <w:r w:rsidR="005B37E4" w:rsidRPr="005C41E0">
        <w:rPr>
          <w:color w:val="auto"/>
          <w:lang w:eastAsia="zh-CN"/>
        </w:rPr>
        <w:t xml:space="preserve"> </w:t>
      </w:r>
      <w:proofErr w:type="spellStart"/>
      <w:r w:rsidR="005B37E4" w:rsidRPr="005C41E0">
        <w:rPr>
          <w:color w:val="auto"/>
          <w:lang w:eastAsia="zh-CN"/>
        </w:rPr>
        <w:t>Erwachsenen</w:t>
      </w:r>
      <w:proofErr w:type="spellEnd"/>
      <w:r w:rsidR="005B37E4" w:rsidRPr="005C41E0">
        <w:rPr>
          <w:color w:val="auto"/>
          <w:lang w:eastAsia="zh-CN"/>
        </w:rPr>
        <w:t xml:space="preserve">. </w:t>
      </w:r>
      <w:proofErr w:type="spellStart"/>
      <w:r w:rsidR="005B37E4" w:rsidRPr="005C41E0">
        <w:rPr>
          <w:i/>
          <w:iCs/>
          <w:color w:val="auto"/>
          <w:lang w:eastAsia="zh-CN"/>
        </w:rPr>
        <w:t>Zeitschrift</w:t>
      </w:r>
      <w:proofErr w:type="spellEnd"/>
      <w:r w:rsidR="005B37E4" w:rsidRPr="005C41E0">
        <w:rPr>
          <w:i/>
          <w:iCs/>
          <w:color w:val="auto"/>
          <w:lang w:eastAsia="zh-CN"/>
        </w:rPr>
        <w:t xml:space="preserve"> </w:t>
      </w:r>
      <w:proofErr w:type="spellStart"/>
      <w:r w:rsidR="005B37E4" w:rsidRPr="005C41E0">
        <w:rPr>
          <w:i/>
          <w:iCs/>
          <w:color w:val="auto"/>
          <w:lang w:eastAsia="zh-CN"/>
        </w:rPr>
        <w:t>für</w:t>
      </w:r>
      <w:proofErr w:type="spellEnd"/>
      <w:r w:rsidR="005B37E4" w:rsidRPr="005C41E0">
        <w:rPr>
          <w:i/>
          <w:iCs/>
          <w:color w:val="auto"/>
          <w:lang w:eastAsia="zh-CN"/>
        </w:rPr>
        <w:t xml:space="preserve"> </w:t>
      </w:r>
      <w:proofErr w:type="spellStart"/>
      <w:r w:rsidR="005B37E4" w:rsidRPr="005C41E0">
        <w:rPr>
          <w:i/>
          <w:iCs/>
          <w:color w:val="auto"/>
          <w:lang w:eastAsia="zh-CN"/>
        </w:rPr>
        <w:t>Gerontologie</w:t>
      </w:r>
      <w:proofErr w:type="spellEnd"/>
      <w:r w:rsidR="005B37E4" w:rsidRPr="005C41E0">
        <w:rPr>
          <w:i/>
          <w:iCs/>
          <w:color w:val="auto"/>
          <w:lang w:eastAsia="zh-CN"/>
        </w:rPr>
        <w:t xml:space="preserve"> und </w:t>
      </w:r>
      <w:proofErr w:type="spellStart"/>
      <w:r w:rsidR="005B37E4" w:rsidRPr="005C41E0">
        <w:rPr>
          <w:i/>
          <w:iCs/>
          <w:color w:val="auto"/>
          <w:lang w:eastAsia="zh-CN"/>
        </w:rPr>
        <w:t>Geriatrie</w:t>
      </w:r>
      <w:proofErr w:type="spellEnd"/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="005B37E4" w:rsidRPr="005C41E0">
        <w:rPr>
          <w:b/>
          <w:bCs/>
          <w:color w:val="auto"/>
          <w:lang w:eastAsia="zh-CN"/>
        </w:rPr>
        <w:t>48</w:t>
      </w:r>
      <w:r w:rsidR="0060772C">
        <w:rPr>
          <w:b/>
          <w:bCs/>
          <w:color w:val="auto"/>
          <w:lang w:eastAsia="zh-CN"/>
        </w:rPr>
        <w:t xml:space="preserve"> </w:t>
      </w:r>
      <w:r w:rsidR="005B37E4" w:rsidRPr="005C41E0">
        <w:rPr>
          <w:color w:val="auto"/>
          <w:lang w:eastAsia="zh-CN"/>
        </w:rPr>
        <w:t>(8)</w:t>
      </w:r>
      <w:r w:rsidR="00A815F7" w:rsidRPr="005C41E0">
        <w:rPr>
          <w:color w:val="auto"/>
          <w:lang w:eastAsia="zh-CN"/>
        </w:rPr>
        <w:t xml:space="preserve">, </w:t>
      </w:r>
      <w:r w:rsidR="005B37E4" w:rsidRPr="005C41E0">
        <w:rPr>
          <w:color w:val="auto"/>
          <w:lang w:eastAsia="zh-CN"/>
        </w:rPr>
        <w:t>722-733 (2015).</w:t>
      </w:r>
    </w:p>
    <w:p w14:paraId="2B923ADF" w14:textId="64304486" w:rsidR="00A815F7" w:rsidRPr="005C41E0" w:rsidRDefault="00A815F7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14. </w:t>
      </w:r>
      <w:r w:rsidR="00DE149F" w:rsidRPr="005C41E0">
        <w:rPr>
          <w:color w:val="auto"/>
          <w:lang w:eastAsia="zh-CN"/>
        </w:rPr>
        <w:t>Thompson, M.D</w:t>
      </w:r>
      <w:r w:rsidR="0060772C" w:rsidRPr="0060772C">
        <w:rPr>
          <w:color w:val="auto"/>
          <w:lang w:eastAsia="zh-CN"/>
        </w:rPr>
        <w:t>. et al.</w:t>
      </w:r>
      <w:r w:rsidR="0060772C" w:rsidRPr="005C41E0">
        <w:rPr>
          <w:color w:val="auto"/>
          <w:lang w:eastAsia="zh-CN"/>
        </w:rPr>
        <w:t xml:space="preserve"> </w:t>
      </w:r>
      <w:r w:rsidR="00DE149F" w:rsidRPr="005C41E0">
        <w:rPr>
          <w:color w:val="auto"/>
          <w:lang w:eastAsia="zh-CN"/>
        </w:rPr>
        <w:t xml:space="preserve">Clinical utility of the Trail Making Test practice time. </w:t>
      </w:r>
      <w:r w:rsidR="00DE149F" w:rsidRPr="005C41E0">
        <w:rPr>
          <w:i/>
          <w:iCs/>
          <w:color w:val="auto"/>
          <w:lang w:eastAsia="zh-CN"/>
        </w:rPr>
        <w:t>The Clinical Neuropsychologist</w:t>
      </w:r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="00DE149F" w:rsidRPr="005C41E0">
        <w:rPr>
          <w:b/>
          <w:bCs/>
          <w:color w:val="auto"/>
          <w:lang w:eastAsia="zh-CN"/>
        </w:rPr>
        <w:t>13</w:t>
      </w:r>
      <w:r w:rsidR="0060772C">
        <w:rPr>
          <w:b/>
          <w:bCs/>
          <w:color w:val="auto"/>
          <w:lang w:eastAsia="zh-CN"/>
        </w:rPr>
        <w:t xml:space="preserve"> </w:t>
      </w:r>
      <w:r w:rsidR="00DE149F" w:rsidRPr="005C41E0">
        <w:rPr>
          <w:color w:val="auto"/>
          <w:lang w:eastAsia="zh-CN"/>
        </w:rPr>
        <w:t xml:space="preserve">(4), 450-455 (1999). </w:t>
      </w:r>
    </w:p>
    <w:p w14:paraId="79C09882" w14:textId="1A04379E" w:rsidR="00A815F7" w:rsidRPr="005C41E0" w:rsidRDefault="00A815F7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15. </w:t>
      </w:r>
      <w:r w:rsidR="00E7046B" w:rsidRPr="005C41E0">
        <w:rPr>
          <w:color w:val="auto"/>
          <w:lang w:eastAsia="zh-CN"/>
        </w:rPr>
        <w:t>Mahurin, R.K</w:t>
      </w:r>
      <w:r w:rsidR="0060772C" w:rsidRPr="0060772C">
        <w:rPr>
          <w:color w:val="auto"/>
          <w:lang w:eastAsia="zh-CN"/>
        </w:rPr>
        <w:t>. et al.</w:t>
      </w:r>
      <w:r w:rsidR="0060772C" w:rsidRPr="005C41E0">
        <w:rPr>
          <w:color w:val="auto"/>
          <w:lang w:eastAsia="zh-CN"/>
        </w:rPr>
        <w:t xml:space="preserve"> </w:t>
      </w:r>
      <w:r w:rsidR="00E7046B" w:rsidRPr="005C41E0">
        <w:rPr>
          <w:color w:val="auto"/>
          <w:lang w:eastAsia="zh-CN"/>
        </w:rPr>
        <w:t xml:space="preserve">Trail making test errors and executive function in schizophrenia and depression. </w:t>
      </w:r>
      <w:r w:rsidR="00E7046B" w:rsidRPr="005C41E0">
        <w:rPr>
          <w:i/>
          <w:iCs/>
          <w:color w:val="auto"/>
          <w:lang w:eastAsia="zh-CN"/>
        </w:rPr>
        <w:t>The Clinical Neuropsychologist</w:t>
      </w:r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="00E7046B" w:rsidRPr="005C41E0">
        <w:rPr>
          <w:b/>
          <w:bCs/>
          <w:color w:val="auto"/>
          <w:lang w:eastAsia="zh-CN"/>
        </w:rPr>
        <w:t>20</w:t>
      </w:r>
      <w:r w:rsidR="0060772C">
        <w:rPr>
          <w:b/>
          <w:bCs/>
          <w:color w:val="auto"/>
          <w:lang w:eastAsia="zh-CN"/>
        </w:rPr>
        <w:t xml:space="preserve"> </w:t>
      </w:r>
      <w:r w:rsidR="00E7046B" w:rsidRPr="005C41E0">
        <w:rPr>
          <w:color w:val="auto"/>
          <w:lang w:eastAsia="zh-CN"/>
        </w:rPr>
        <w:t>(2), 271-288 (2006).</w:t>
      </w:r>
    </w:p>
    <w:p w14:paraId="6A85F4D6" w14:textId="6399F6EC" w:rsidR="00A815F7" w:rsidRPr="005C41E0" w:rsidRDefault="00A815F7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16. </w:t>
      </w:r>
      <w:proofErr w:type="spellStart"/>
      <w:r w:rsidR="00E7046B" w:rsidRPr="005C41E0">
        <w:rPr>
          <w:color w:val="auto"/>
          <w:lang w:eastAsia="zh-CN"/>
        </w:rPr>
        <w:t>Klaming</w:t>
      </w:r>
      <w:proofErr w:type="spellEnd"/>
      <w:r w:rsidR="00E7046B" w:rsidRPr="005C41E0">
        <w:rPr>
          <w:color w:val="auto"/>
          <w:lang w:eastAsia="zh-CN"/>
        </w:rPr>
        <w:t>, L.,</w:t>
      </w:r>
      <w:r w:rsidR="004F5430" w:rsidRPr="005C41E0">
        <w:rPr>
          <w:color w:val="auto"/>
          <w:lang w:eastAsia="zh-CN"/>
        </w:rPr>
        <w:t xml:space="preserve"> </w:t>
      </w:r>
      <w:proofErr w:type="spellStart"/>
      <w:r w:rsidR="004F5430" w:rsidRPr="005C41E0">
        <w:rPr>
          <w:color w:val="auto"/>
          <w:lang w:eastAsia="zh-CN"/>
        </w:rPr>
        <w:t>Vlaskamp</w:t>
      </w:r>
      <w:proofErr w:type="spellEnd"/>
      <w:r w:rsidR="004F5430" w:rsidRPr="005C41E0">
        <w:rPr>
          <w:color w:val="auto"/>
          <w:lang w:eastAsia="zh-CN"/>
        </w:rPr>
        <w:t>, B.N.S</w:t>
      </w:r>
      <w:r w:rsidR="00E7046B" w:rsidRPr="005C41E0">
        <w:rPr>
          <w:i/>
          <w:iCs/>
          <w:color w:val="auto"/>
          <w:lang w:eastAsia="zh-CN"/>
        </w:rPr>
        <w:t>.</w:t>
      </w:r>
      <w:r w:rsidR="00E7046B" w:rsidRPr="005C41E0">
        <w:rPr>
          <w:color w:val="auto"/>
          <w:lang w:eastAsia="zh-CN"/>
        </w:rPr>
        <w:t xml:space="preserve"> Non-dominant hand use increases completion time on part B of the Trail Making Test but not on part A. </w:t>
      </w:r>
      <w:r w:rsidR="00E7046B" w:rsidRPr="005C41E0">
        <w:rPr>
          <w:i/>
          <w:iCs/>
          <w:color w:val="auto"/>
          <w:lang w:eastAsia="zh-CN"/>
        </w:rPr>
        <w:t>Behavior Research Methods</w:t>
      </w:r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="00E7046B" w:rsidRPr="005C41E0">
        <w:rPr>
          <w:b/>
          <w:bCs/>
          <w:color w:val="auto"/>
          <w:lang w:eastAsia="zh-CN"/>
        </w:rPr>
        <w:t>50</w:t>
      </w:r>
      <w:r w:rsidR="0060772C">
        <w:rPr>
          <w:b/>
          <w:bCs/>
          <w:color w:val="auto"/>
          <w:lang w:eastAsia="zh-CN"/>
        </w:rPr>
        <w:t xml:space="preserve"> </w:t>
      </w:r>
      <w:r w:rsidR="00E7046B" w:rsidRPr="005C41E0">
        <w:rPr>
          <w:color w:val="auto"/>
          <w:lang w:eastAsia="zh-CN"/>
        </w:rPr>
        <w:t>(3), 1074-1087 (2017).</w:t>
      </w:r>
    </w:p>
    <w:p w14:paraId="371BBE31" w14:textId="0BBBB79B" w:rsidR="00A815F7" w:rsidRPr="005C41E0" w:rsidRDefault="00A815F7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17. </w:t>
      </w:r>
      <w:proofErr w:type="spellStart"/>
      <w:r w:rsidRPr="005C41E0">
        <w:rPr>
          <w:color w:val="auto"/>
          <w:lang w:eastAsia="zh-CN"/>
        </w:rPr>
        <w:t>Christidi</w:t>
      </w:r>
      <w:proofErr w:type="spellEnd"/>
      <w:r w:rsidRPr="005C41E0">
        <w:rPr>
          <w:color w:val="auto"/>
          <w:lang w:eastAsia="zh-CN"/>
        </w:rPr>
        <w:t>, F.,</w:t>
      </w:r>
      <w:r w:rsidR="008575E5" w:rsidRPr="005C41E0">
        <w:rPr>
          <w:color w:val="auto"/>
        </w:rPr>
        <w:t xml:space="preserve"> </w:t>
      </w:r>
      <w:proofErr w:type="spellStart"/>
      <w:r w:rsidR="008575E5" w:rsidRPr="005C41E0">
        <w:rPr>
          <w:color w:val="auto"/>
          <w:lang w:eastAsia="zh-CN"/>
        </w:rPr>
        <w:t>Kararizou</w:t>
      </w:r>
      <w:proofErr w:type="spellEnd"/>
      <w:r w:rsidR="008575E5" w:rsidRPr="005C41E0">
        <w:rPr>
          <w:color w:val="auto"/>
          <w:lang w:eastAsia="zh-CN"/>
        </w:rPr>
        <w:t xml:space="preserve">, E., </w:t>
      </w:r>
      <w:proofErr w:type="spellStart"/>
      <w:r w:rsidR="008575E5" w:rsidRPr="005C41E0">
        <w:rPr>
          <w:color w:val="auto"/>
          <w:lang w:eastAsia="zh-CN"/>
        </w:rPr>
        <w:t>Triantafyllou</w:t>
      </w:r>
      <w:proofErr w:type="spellEnd"/>
      <w:r w:rsidR="008575E5" w:rsidRPr="005C41E0">
        <w:rPr>
          <w:color w:val="auto"/>
          <w:lang w:eastAsia="zh-CN"/>
        </w:rPr>
        <w:t xml:space="preserve">, N., </w:t>
      </w:r>
      <w:proofErr w:type="spellStart"/>
      <w:r w:rsidR="008575E5" w:rsidRPr="005C41E0">
        <w:rPr>
          <w:color w:val="auto"/>
          <w:lang w:eastAsia="zh-CN"/>
        </w:rPr>
        <w:t>Anagnostouli</w:t>
      </w:r>
      <w:proofErr w:type="spellEnd"/>
      <w:r w:rsidR="008575E5" w:rsidRPr="005C41E0">
        <w:rPr>
          <w:color w:val="auto"/>
          <w:lang w:eastAsia="zh-CN"/>
        </w:rPr>
        <w:t xml:space="preserve">, M., </w:t>
      </w:r>
      <w:proofErr w:type="spellStart"/>
      <w:r w:rsidR="008575E5" w:rsidRPr="005C41E0">
        <w:rPr>
          <w:color w:val="auto"/>
          <w:lang w:eastAsia="zh-CN"/>
        </w:rPr>
        <w:t>Zalonis</w:t>
      </w:r>
      <w:proofErr w:type="spellEnd"/>
      <w:r w:rsidR="008575E5" w:rsidRPr="005C41E0">
        <w:rPr>
          <w:color w:val="auto"/>
          <w:lang w:eastAsia="zh-CN"/>
        </w:rPr>
        <w:t>, I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Derived trail making test indices: demographics and cognitive background variables across the adult life span. </w:t>
      </w:r>
      <w:r w:rsidRPr="005C41E0">
        <w:rPr>
          <w:i/>
          <w:iCs/>
          <w:color w:val="auto"/>
          <w:lang w:eastAsia="zh-CN"/>
        </w:rPr>
        <w:t>Aging, Neuropsychology, and Cognition</w:t>
      </w:r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22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(6), 667-678 (2015).</w:t>
      </w:r>
    </w:p>
    <w:p w14:paraId="433761C5" w14:textId="2221487A" w:rsidR="000000C0" w:rsidRPr="005C41E0" w:rsidRDefault="000000C0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18. </w:t>
      </w:r>
      <w:bookmarkStart w:id="12" w:name="_Hlk18785371"/>
      <w:proofErr w:type="spellStart"/>
      <w:r w:rsidRPr="005C41E0">
        <w:rPr>
          <w:color w:val="auto"/>
          <w:lang w:eastAsia="zh-CN"/>
        </w:rPr>
        <w:t>Dahmen</w:t>
      </w:r>
      <w:proofErr w:type="spellEnd"/>
      <w:r w:rsidRPr="005C41E0">
        <w:rPr>
          <w:color w:val="auto"/>
          <w:lang w:eastAsia="zh-CN"/>
        </w:rPr>
        <w:t>, J.,</w:t>
      </w:r>
      <w:r w:rsidR="00D90756" w:rsidRPr="005C41E0">
        <w:rPr>
          <w:color w:val="auto"/>
        </w:rPr>
        <w:t xml:space="preserve"> </w:t>
      </w:r>
      <w:r w:rsidR="00D90756" w:rsidRPr="005C41E0">
        <w:rPr>
          <w:color w:val="auto"/>
          <w:lang w:eastAsia="zh-CN"/>
        </w:rPr>
        <w:t xml:space="preserve">Cook, D., Fellows, R., </w:t>
      </w:r>
      <w:proofErr w:type="spellStart"/>
      <w:r w:rsidR="00D90756" w:rsidRPr="005C41E0">
        <w:rPr>
          <w:color w:val="auto"/>
          <w:lang w:eastAsia="zh-CN"/>
        </w:rPr>
        <w:t>Schmitter</w:t>
      </w:r>
      <w:proofErr w:type="spellEnd"/>
      <w:r w:rsidR="00D90756" w:rsidRPr="005C41E0">
        <w:rPr>
          <w:color w:val="auto"/>
          <w:lang w:eastAsia="zh-CN"/>
        </w:rPr>
        <w:t>-Edgecombe, M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An analysis of a digital variant </w:t>
      </w:r>
      <w:r w:rsidRPr="005C41E0">
        <w:rPr>
          <w:color w:val="auto"/>
          <w:lang w:eastAsia="zh-CN"/>
        </w:rPr>
        <w:lastRenderedPageBreak/>
        <w:t xml:space="preserve">of the Trail Making Test using machine learning techniques. </w:t>
      </w:r>
      <w:r w:rsidRPr="005C41E0">
        <w:rPr>
          <w:i/>
          <w:iCs/>
          <w:color w:val="auto"/>
          <w:lang w:eastAsia="zh-CN"/>
        </w:rPr>
        <w:t>Technology and Health Care</w:t>
      </w:r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25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(2), 251-264 (2017).</w:t>
      </w:r>
      <w:bookmarkEnd w:id="12"/>
    </w:p>
    <w:p w14:paraId="603B9603" w14:textId="5E7080DF" w:rsidR="000000C0" w:rsidRPr="005C41E0" w:rsidRDefault="000000C0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19. Woods, D.L., </w:t>
      </w:r>
      <w:proofErr w:type="spellStart"/>
      <w:r w:rsidR="00D90756" w:rsidRPr="005C41E0">
        <w:rPr>
          <w:color w:val="auto"/>
          <w:lang w:eastAsia="zh-CN"/>
        </w:rPr>
        <w:t>Wyma</w:t>
      </w:r>
      <w:proofErr w:type="spellEnd"/>
      <w:r w:rsidR="00D90756" w:rsidRPr="005C41E0">
        <w:rPr>
          <w:color w:val="auto"/>
          <w:lang w:eastAsia="zh-CN"/>
        </w:rPr>
        <w:t xml:space="preserve">, J.M., Herron, T.J., </w:t>
      </w:r>
      <w:proofErr w:type="spellStart"/>
      <w:r w:rsidR="00D90756" w:rsidRPr="005C41E0">
        <w:rPr>
          <w:color w:val="auto"/>
          <w:lang w:eastAsia="zh-CN"/>
        </w:rPr>
        <w:t>Yund</w:t>
      </w:r>
      <w:proofErr w:type="spellEnd"/>
      <w:r w:rsidR="00D90756" w:rsidRPr="005C41E0">
        <w:rPr>
          <w:color w:val="auto"/>
          <w:lang w:eastAsia="zh-CN"/>
        </w:rPr>
        <w:t>, E.W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The effects of aging, malingering, and traumatic brain injury on computerized Trail-Making Test performance. </w:t>
      </w:r>
      <w:proofErr w:type="spellStart"/>
      <w:r w:rsidRPr="005C41E0">
        <w:rPr>
          <w:i/>
          <w:iCs/>
          <w:color w:val="auto"/>
          <w:lang w:eastAsia="zh-CN"/>
        </w:rPr>
        <w:t>Plos</w:t>
      </w:r>
      <w:proofErr w:type="spellEnd"/>
      <w:r w:rsidRPr="005C41E0">
        <w:rPr>
          <w:i/>
          <w:iCs/>
          <w:color w:val="auto"/>
          <w:lang w:eastAsia="zh-CN"/>
        </w:rPr>
        <w:t xml:space="preserve"> ONE</w:t>
      </w:r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10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(6), e0124345 (2014).</w:t>
      </w:r>
    </w:p>
    <w:p w14:paraId="1866BCE1" w14:textId="38DE42DF" w:rsidR="00A815F7" w:rsidRPr="005C41E0" w:rsidRDefault="004A30ED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>20. Naomi, K</w:t>
      </w:r>
      <w:r w:rsidR="0060772C" w:rsidRPr="0060772C">
        <w:rPr>
          <w:color w:val="auto"/>
          <w:lang w:eastAsia="zh-CN"/>
        </w:rPr>
        <w:t>. et al.</w:t>
      </w:r>
      <w:r w:rsidRPr="005C41E0">
        <w:rPr>
          <w:color w:val="auto"/>
          <w:lang w:eastAsia="zh-CN"/>
        </w:rPr>
        <w:t xml:space="preserve"> A new device-aided cognitive function test, User </w:t>
      </w:r>
      <w:proofErr w:type="spellStart"/>
      <w:r w:rsidRPr="005C41E0">
        <w:rPr>
          <w:color w:val="auto"/>
          <w:lang w:eastAsia="zh-CN"/>
        </w:rPr>
        <w:t>eXperience</w:t>
      </w:r>
      <w:proofErr w:type="spellEnd"/>
      <w:r w:rsidRPr="005C41E0">
        <w:rPr>
          <w:color w:val="auto"/>
          <w:lang w:eastAsia="zh-CN"/>
        </w:rPr>
        <w:t xml:space="preserve">-Trail Making Test (UX-TMT), sensitively detects neuropsychological performance in patients with dementia and Parkinson’s disease. </w:t>
      </w:r>
      <w:r w:rsidRPr="005C41E0">
        <w:rPr>
          <w:i/>
          <w:iCs/>
          <w:color w:val="auto"/>
          <w:lang w:eastAsia="zh-CN"/>
        </w:rPr>
        <w:t>BMC Psychiatry</w:t>
      </w:r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18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(1), 220 (2018).</w:t>
      </w:r>
    </w:p>
    <w:p w14:paraId="0541640A" w14:textId="4BF443D1" w:rsidR="004A30ED" w:rsidRPr="005C41E0" w:rsidRDefault="004A30ED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>21. Persad, C.C.,</w:t>
      </w:r>
      <w:r w:rsidR="00D90756" w:rsidRPr="005C41E0">
        <w:rPr>
          <w:color w:val="auto"/>
          <w:lang w:eastAsia="zh-CN"/>
        </w:rPr>
        <w:t xml:space="preserve"> Jones, J.L., Ashton-Miller, J.A., Alexander, N.B., </w:t>
      </w:r>
      <w:proofErr w:type="spellStart"/>
      <w:r w:rsidR="00D90756" w:rsidRPr="005C41E0">
        <w:rPr>
          <w:color w:val="auto"/>
          <w:lang w:eastAsia="zh-CN"/>
        </w:rPr>
        <w:t>Giordani</w:t>
      </w:r>
      <w:proofErr w:type="spellEnd"/>
      <w:r w:rsidR="00D90756" w:rsidRPr="005C41E0">
        <w:rPr>
          <w:color w:val="auto"/>
          <w:lang w:eastAsia="zh-CN"/>
        </w:rPr>
        <w:t>, B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Executive function and gait in older adults with cognitive impairment. </w:t>
      </w:r>
      <w:r w:rsidRPr="005C41E0">
        <w:rPr>
          <w:i/>
          <w:iCs/>
          <w:color w:val="auto"/>
          <w:lang w:eastAsia="zh-CN"/>
        </w:rPr>
        <w:t>The Journals of Gerontology Series A: Biological Sciences and Medical Sciences</w:t>
      </w:r>
      <w:r w:rsidR="0060772C" w:rsidRPr="0060772C">
        <w:rPr>
          <w:color w:val="auto"/>
          <w:lang w:eastAsia="zh-CN"/>
        </w:rPr>
        <w:t>.</w:t>
      </w:r>
      <w:r w:rsidR="0060772C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63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(12), 1350-1355 (2008).</w:t>
      </w:r>
    </w:p>
    <w:p w14:paraId="37405575" w14:textId="6D832B67" w:rsidR="00E80B55" w:rsidRPr="005C41E0" w:rsidRDefault="00E80B55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22. Zhang, K., </w:t>
      </w:r>
      <w:r w:rsidR="005011C8" w:rsidRPr="005C41E0">
        <w:rPr>
          <w:color w:val="auto"/>
          <w:lang w:eastAsia="zh-CN"/>
        </w:rPr>
        <w:t>Werner, P., Sun, M., Pi-</w:t>
      </w:r>
      <w:proofErr w:type="spellStart"/>
      <w:r w:rsidR="005011C8" w:rsidRPr="005C41E0">
        <w:rPr>
          <w:color w:val="auto"/>
          <w:lang w:eastAsia="zh-CN"/>
        </w:rPr>
        <w:t>Sunyer</w:t>
      </w:r>
      <w:proofErr w:type="spellEnd"/>
      <w:r w:rsidR="005011C8" w:rsidRPr="005C41E0">
        <w:rPr>
          <w:color w:val="auto"/>
          <w:lang w:eastAsia="zh-CN"/>
        </w:rPr>
        <w:t xml:space="preserve">, F.X., Boozer, C.N. </w:t>
      </w:r>
      <w:r w:rsidRPr="005C41E0">
        <w:rPr>
          <w:color w:val="auto"/>
          <w:lang w:eastAsia="zh-CN"/>
        </w:rPr>
        <w:t xml:space="preserve">Measurement of </w:t>
      </w:r>
      <w:r w:rsidR="000C722D" w:rsidRPr="005C41E0">
        <w:rPr>
          <w:color w:val="auto"/>
          <w:lang w:eastAsia="zh-CN"/>
        </w:rPr>
        <w:t>h</w:t>
      </w:r>
      <w:r w:rsidRPr="005C41E0">
        <w:rPr>
          <w:color w:val="auto"/>
          <w:lang w:eastAsia="zh-CN"/>
        </w:rPr>
        <w:t xml:space="preserve">uman </w:t>
      </w:r>
      <w:r w:rsidR="000C722D" w:rsidRPr="005C41E0">
        <w:rPr>
          <w:color w:val="auto"/>
          <w:lang w:eastAsia="zh-CN"/>
        </w:rPr>
        <w:t>d</w:t>
      </w:r>
      <w:r w:rsidRPr="005C41E0">
        <w:rPr>
          <w:color w:val="auto"/>
          <w:lang w:eastAsia="zh-CN"/>
        </w:rPr>
        <w:t xml:space="preserve">aily </w:t>
      </w:r>
      <w:r w:rsidR="000C722D" w:rsidRPr="005C41E0">
        <w:rPr>
          <w:color w:val="auto"/>
          <w:lang w:eastAsia="zh-CN"/>
        </w:rPr>
        <w:t>p</w:t>
      </w:r>
      <w:r w:rsidRPr="005C41E0">
        <w:rPr>
          <w:color w:val="auto"/>
          <w:lang w:eastAsia="zh-CN"/>
        </w:rPr>
        <w:t xml:space="preserve">hysical </w:t>
      </w:r>
      <w:r w:rsidR="000C722D" w:rsidRPr="005C41E0">
        <w:rPr>
          <w:color w:val="auto"/>
          <w:lang w:eastAsia="zh-CN"/>
        </w:rPr>
        <w:t>a</w:t>
      </w:r>
      <w:r w:rsidRPr="005C41E0">
        <w:rPr>
          <w:color w:val="auto"/>
          <w:lang w:eastAsia="zh-CN"/>
        </w:rPr>
        <w:t xml:space="preserve">ctivity. </w:t>
      </w:r>
      <w:r w:rsidRPr="005C41E0">
        <w:rPr>
          <w:i/>
          <w:iCs/>
          <w:color w:val="auto"/>
          <w:lang w:eastAsia="zh-CN"/>
        </w:rPr>
        <w:t>Obesity</w:t>
      </w:r>
      <w:r w:rsidR="000C722D" w:rsidRPr="005C41E0">
        <w:rPr>
          <w:i/>
          <w:iCs/>
          <w:color w:val="auto"/>
          <w:lang w:eastAsia="zh-CN"/>
        </w:rPr>
        <w:t xml:space="preserve"> Research</w:t>
      </w:r>
      <w:r w:rsidR="0060772C" w:rsidRPr="0060772C">
        <w:rPr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11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(1)</w:t>
      </w:r>
      <w:r w:rsidR="000C722D" w:rsidRPr="005C41E0">
        <w:rPr>
          <w:color w:val="auto"/>
          <w:lang w:eastAsia="zh-CN"/>
        </w:rPr>
        <w:t xml:space="preserve">, </w:t>
      </w:r>
      <w:r w:rsidRPr="005C41E0">
        <w:rPr>
          <w:color w:val="auto"/>
          <w:lang w:eastAsia="zh-CN"/>
        </w:rPr>
        <w:t>33-40</w:t>
      </w:r>
      <w:r w:rsidR="000C722D" w:rsidRPr="005C41E0">
        <w:rPr>
          <w:color w:val="auto"/>
          <w:lang w:eastAsia="zh-CN"/>
        </w:rPr>
        <w:t xml:space="preserve"> (2003)</w:t>
      </w:r>
      <w:r w:rsidRPr="005C41E0">
        <w:rPr>
          <w:color w:val="auto"/>
          <w:lang w:eastAsia="zh-CN"/>
        </w:rPr>
        <w:t>.</w:t>
      </w:r>
    </w:p>
    <w:p w14:paraId="0F3BB52A" w14:textId="1026932F" w:rsidR="000C722D" w:rsidRPr="005C41E0" w:rsidRDefault="000C722D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23. Zhang, K., </w:t>
      </w:r>
      <w:r w:rsidR="00BE4A1F" w:rsidRPr="005C41E0">
        <w:rPr>
          <w:color w:val="auto"/>
          <w:lang w:eastAsia="zh-CN"/>
        </w:rPr>
        <w:t>Pi-</w:t>
      </w:r>
      <w:proofErr w:type="spellStart"/>
      <w:r w:rsidR="00BE4A1F" w:rsidRPr="005C41E0">
        <w:rPr>
          <w:color w:val="auto"/>
          <w:lang w:eastAsia="zh-CN"/>
        </w:rPr>
        <w:t>Sunyer</w:t>
      </w:r>
      <w:proofErr w:type="spellEnd"/>
      <w:r w:rsidR="00BE4A1F" w:rsidRPr="005C41E0">
        <w:rPr>
          <w:color w:val="auto"/>
          <w:lang w:eastAsia="zh-CN"/>
        </w:rPr>
        <w:t>, F.X., Boozer, C.N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Improving energy expenditure estimation for physical activity. </w:t>
      </w:r>
      <w:r w:rsidRPr="005C41E0">
        <w:rPr>
          <w:i/>
          <w:iCs/>
          <w:color w:val="auto"/>
          <w:lang w:eastAsia="zh-CN"/>
        </w:rPr>
        <w:t>Medicine and Science in Sports and Exercise</w:t>
      </w:r>
      <w:r w:rsidR="0060772C" w:rsidRPr="0060772C">
        <w:rPr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36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(5), 883-889 (2004).</w:t>
      </w:r>
    </w:p>
    <w:p w14:paraId="1F6CC0C2" w14:textId="5F13F8DE" w:rsidR="000C722D" w:rsidRPr="005C41E0" w:rsidRDefault="000C722D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>24. Gorelick, M.L.,</w:t>
      </w:r>
      <w:r w:rsidR="00C54412" w:rsidRPr="005C41E0">
        <w:rPr>
          <w:color w:val="auto"/>
          <w:lang w:eastAsia="zh-CN"/>
        </w:rPr>
        <w:t xml:space="preserve"> </w:t>
      </w:r>
      <w:proofErr w:type="spellStart"/>
      <w:r w:rsidR="00C54412" w:rsidRPr="005C41E0">
        <w:rPr>
          <w:color w:val="auto"/>
          <w:lang w:eastAsia="zh-CN"/>
        </w:rPr>
        <w:t>Bizzini</w:t>
      </w:r>
      <w:proofErr w:type="spellEnd"/>
      <w:r w:rsidR="00C54412" w:rsidRPr="005C41E0">
        <w:rPr>
          <w:color w:val="auto"/>
          <w:lang w:eastAsia="zh-CN"/>
        </w:rPr>
        <w:t xml:space="preserve">, M., </w:t>
      </w:r>
      <w:proofErr w:type="spellStart"/>
      <w:r w:rsidR="00C54412" w:rsidRPr="005C41E0">
        <w:rPr>
          <w:color w:val="auto"/>
          <w:lang w:eastAsia="zh-CN"/>
        </w:rPr>
        <w:t>Maffiuletti</w:t>
      </w:r>
      <w:proofErr w:type="spellEnd"/>
      <w:r w:rsidR="00C54412" w:rsidRPr="005C41E0">
        <w:rPr>
          <w:color w:val="auto"/>
          <w:lang w:eastAsia="zh-CN"/>
        </w:rPr>
        <w:t xml:space="preserve">, N.A., </w:t>
      </w:r>
      <w:proofErr w:type="spellStart"/>
      <w:r w:rsidR="00C54412" w:rsidRPr="005C41E0">
        <w:rPr>
          <w:color w:val="auto"/>
          <w:lang w:eastAsia="zh-CN"/>
        </w:rPr>
        <w:t>Munzinger</w:t>
      </w:r>
      <w:proofErr w:type="spellEnd"/>
      <w:r w:rsidR="00C54412" w:rsidRPr="005C41E0">
        <w:rPr>
          <w:color w:val="auto"/>
          <w:lang w:eastAsia="zh-CN"/>
        </w:rPr>
        <w:t xml:space="preserve">, J.P., </w:t>
      </w:r>
      <w:proofErr w:type="spellStart"/>
      <w:r w:rsidR="00C54412" w:rsidRPr="005C41E0">
        <w:rPr>
          <w:color w:val="auto"/>
          <w:lang w:eastAsia="zh-CN"/>
        </w:rPr>
        <w:t>Munzinger</w:t>
      </w:r>
      <w:proofErr w:type="spellEnd"/>
      <w:r w:rsidR="00C54412" w:rsidRPr="005C41E0">
        <w:rPr>
          <w:color w:val="auto"/>
          <w:lang w:eastAsia="zh-CN"/>
        </w:rPr>
        <w:t>, U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Test-retest reliability of the IDEEA system in the quantification of step parameters during walking and stair climbing. </w:t>
      </w:r>
      <w:r w:rsidRPr="005C41E0">
        <w:rPr>
          <w:i/>
          <w:iCs/>
          <w:color w:val="auto"/>
          <w:lang w:eastAsia="zh-CN"/>
        </w:rPr>
        <w:t>Clinical Physiology and Functional Imaging</w:t>
      </w:r>
      <w:r w:rsidR="0060772C" w:rsidRPr="0060772C">
        <w:rPr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29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(4), 271-276 (2009).</w:t>
      </w:r>
    </w:p>
    <w:p w14:paraId="626CEA75" w14:textId="0C3D3D6A" w:rsidR="004669A8" w:rsidRPr="005C41E0" w:rsidRDefault="004669A8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25. </w:t>
      </w:r>
      <w:proofErr w:type="spellStart"/>
      <w:r w:rsidRPr="005C41E0">
        <w:rPr>
          <w:color w:val="auto"/>
          <w:lang w:eastAsia="zh-CN"/>
        </w:rPr>
        <w:t>Nordin</w:t>
      </w:r>
      <w:proofErr w:type="spellEnd"/>
      <w:r w:rsidRPr="005C41E0">
        <w:rPr>
          <w:color w:val="auto"/>
          <w:lang w:eastAsia="zh-CN"/>
        </w:rPr>
        <w:t>, E.,</w:t>
      </w:r>
      <w:r w:rsidR="00C54412" w:rsidRPr="005C41E0">
        <w:rPr>
          <w:color w:val="auto"/>
        </w:rPr>
        <w:t xml:space="preserve"> </w:t>
      </w:r>
      <w:r w:rsidR="00C54412" w:rsidRPr="005C41E0">
        <w:rPr>
          <w:color w:val="auto"/>
          <w:lang w:eastAsia="zh-CN"/>
        </w:rPr>
        <w:t>Moe-</w:t>
      </w:r>
      <w:proofErr w:type="spellStart"/>
      <w:r w:rsidR="00C54412" w:rsidRPr="005C41E0">
        <w:rPr>
          <w:color w:val="auto"/>
          <w:lang w:eastAsia="zh-CN"/>
        </w:rPr>
        <w:t>Nilssen</w:t>
      </w:r>
      <w:proofErr w:type="spellEnd"/>
      <w:r w:rsidR="00C54412" w:rsidRPr="005C41E0">
        <w:rPr>
          <w:color w:val="auto"/>
          <w:lang w:eastAsia="zh-CN"/>
        </w:rPr>
        <w:t xml:space="preserve">, R., </w:t>
      </w:r>
      <w:proofErr w:type="spellStart"/>
      <w:r w:rsidR="00C54412" w:rsidRPr="005C41E0">
        <w:rPr>
          <w:color w:val="auto"/>
          <w:lang w:eastAsia="zh-CN"/>
        </w:rPr>
        <w:t>Ramnemark</w:t>
      </w:r>
      <w:proofErr w:type="spellEnd"/>
      <w:r w:rsidR="00C54412" w:rsidRPr="005C41E0">
        <w:rPr>
          <w:color w:val="auto"/>
          <w:lang w:eastAsia="zh-CN"/>
        </w:rPr>
        <w:t>, A., Lundin-Olsson, L</w:t>
      </w:r>
      <w:r w:rsidRPr="005C41E0">
        <w:rPr>
          <w:i/>
          <w:iCs/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Changes in step-width during dual-task walking predicts falls. </w:t>
      </w:r>
      <w:r w:rsidRPr="005C41E0">
        <w:rPr>
          <w:i/>
          <w:iCs/>
          <w:color w:val="auto"/>
          <w:lang w:eastAsia="zh-CN"/>
        </w:rPr>
        <w:t>Gait and Posture</w:t>
      </w:r>
      <w:r w:rsidR="0060772C" w:rsidRPr="0060772C">
        <w:rPr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</w:t>
      </w:r>
      <w:r w:rsidRPr="005C41E0">
        <w:rPr>
          <w:b/>
          <w:bCs/>
          <w:color w:val="auto"/>
          <w:lang w:eastAsia="zh-CN"/>
        </w:rPr>
        <w:t>32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(1)</w:t>
      </w:r>
      <w:r w:rsidR="009C5DB4" w:rsidRPr="005C41E0">
        <w:rPr>
          <w:color w:val="auto"/>
          <w:lang w:eastAsia="zh-CN"/>
        </w:rPr>
        <w:t xml:space="preserve">, </w:t>
      </w:r>
      <w:r w:rsidRPr="005C41E0">
        <w:rPr>
          <w:color w:val="auto"/>
          <w:lang w:eastAsia="zh-CN"/>
        </w:rPr>
        <w:t>92-97 (2010).</w:t>
      </w:r>
    </w:p>
    <w:p w14:paraId="054805B6" w14:textId="01C796CC" w:rsidR="009079D8" w:rsidRPr="005C41E0" w:rsidRDefault="009079D8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26. </w:t>
      </w:r>
      <w:r w:rsidR="00487017" w:rsidRPr="005C41E0">
        <w:rPr>
          <w:color w:val="auto"/>
          <w:lang w:eastAsia="zh-CN"/>
        </w:rPr>
        <w:t>Liebherr, M.,</w:t>
      </w:r>
      <w:r w:rsidR="00C54412" w:rsidRPr="005C41E0">
        <w:rPr>
          <w:color w:val="auto"/>
        </w:rPr>
        <w:t xml:space="preserve"> </w:t>
      </w:r>
      <w:r w:rsidR="00C54412" w:rsidRPr="005C41E0">
        <w:rPr>
          <w:color w:val="auto"/>
          <w:lang w:eastAsia="zh-CN"/>
        </w:rPr>
        <w:t>Weiland-</w:t>
      </w:r>
      <w:proofErr w:type="spellStart"/>
      <w:r w:rsidR="00C54412" w:rsidRPr="005C41E0">
        <w:rPr>
          <w:color w:val="auto"/>
          <w:lang w:eastAsia="zh-CN"/>
        </w:rPr>
        <w:t>Breckle</w:t>
      </w:r>
      <w:proofErr w:type="spellEnd"/>
      <w:r w:rsidR="00C54412" w:rsidRPr="005C41E0">
        <w:rPr>
          <w:color w:val="auto"/>
          <w:lang w:eastAsia="zh-CN"/>
        </w:rPr>
        <w:t xml:space="preserve">, H., </w:t>
      </w:r>
      <w:proofErr w:type="spellStart"/>
      <w:r w:rsidR="00C54412" w:rsidRPr="005C41E0">
        <w:rPr>
          <w:color w:val="auto"/>
          <w:lang w:eastAsia="zh-CN"/>
        </w:rPr>
        <w:t>Grewe</w:t>
      </w:r>
      <w:proofErr w:type="spellEnd"/>
      <w:r w:rsidR="00C54412" w:rsidRPr="005C41E0">
        <w:rPr>
          <w:color w:val="auto"/>
          <w:lang w:eastAsia="zh-CN"/>
        </w:rPr>
        <w:t>, T., Schumacher, P.B</w:t>
      </w:r>
      <w:r w:rsidR="00487017" w:rsidRPr="005C41E0">
        <w:rPr>
          <w:i/>
          <w:iCs/>
          <w:color w:val="auto"/>
          <w:lang w:eastAsia="zh-CN"/>
        </w:rPr>
        <w:t>.</w:t>
      </w:r>
      <w:r w:rsidR="00487017" w:rsidRPr="005C41E0">
        <w:rPr>
          <w:color w:val="auto"/>
          <w:lang w:eastAsia="zh-CN"/>
        </w:rPr>
        <w:t xml:space="preserve"> Cognitive performance under motor demands - On the influence of task difficulty and postural control. </w:t>
      </w:r>
      <w:r w:rsidR="00487017" w:rsidRPr="005C41E0">
        <w:rPr>
          <w:i/>
          <w:iCs/>
          <w:color w:val="auto"/>
          <w:lang w:eastAsia="zh-CN"/>
        </w:rPr>
        <w:t>Brain Research</w:t>
      </w:r>
      <w:r w:rsidR="0060772C" w:rsidRPr="0060772C">
        <w:rPr>
          <w:color w:val="auto"/>
          <w:lang w:eastAsia="zh-CN"/>
        </w:rPr>
        <w:t>.</w:t>
      </w:r>
      <w:r w:rsidR="00487017" w:rsidRPr="005C41E0">
        <w:rPr>
          <w:color w:val="auto"/>
          <w:lang w:eastAsia="zh-CN"/>
        </w:rPr>
        <w:t xml:space="preserve"> </w:t>
      </w:r>
      <w:r w:rsidR="00487017" w:rsidRPr="005C41E0">
        <w:rPr>
          <w:b/>
          <w:bCs/>
          <w:color w:val="auto"/>
          <w:lang w:eastAsia="zh-CN"/>
        </w:rPr>
        <w:t>1684</w:t>
      </w:r>
      <w:r w:rsidR="009C5DB4" w:rsidRPr="005C41E0">
        <w:rPr>
          <w:color w:val="auto"/>
          <w:lang w:eastAsia="zh-CN"/>
        </w:rPr>
        <w:t>,</w:t>
      </w:r>
      <w:r w:rsidR="00487017" w:rsidRPr="005C41E0">
        <w:rPr>
          <w:color w:val="auto"/>
          <w:lang w:eastAsia="zh-CN"/>
        </w:rPr>
        <w:t xml:space="preserve"> 1-8 (2018).</w:t>
      </w:r>
    </w:p>
    <w:p w14:paraId="0E1ADCB3" w14:textId="2309C5ED" w:rsidR="009079D8" w:rsidRPr="005C41E0" w:rsidRDefault="009079D8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27. Herold, F., </w:t>
      </w:r>
      <w:proofErr w:type="spellStart"/>
      <w:r w:rsidR="00C54412" w:rsidRPr="005C41E0">
        <w:rPr>
          <w:color w:val="auto"/>
          <w:lang w:eastAsia="zh-CN"/>
        </w:rPr>
        <w:t>Hamacher</w:t>
      </w:r>
      <w:proofErr w:type="spellEnd"/>
      <w:r w:rsidR="00C54412" w:rsidRPr="005C41E0">
        <w:rPr>
          <w:color w:val="auto"/>
          <w:lang w:eastAsia="zh-CN"/>
        </w:rPr>
        <w:t xml:space="preserve">, D., </w:t>
      </w:r>
      <w:proofErr w:type="spellStart"/>
      <w:r w:rsidR="00C54412" w:rsidRPr="005C41E0">
        <w:rPr>
          <w:color w:val="auto"/>
          <w:lang w:eastAsia="zh-CN"/>
        </w:rPr>
        <w:t>Schega</w:t>
      </w:r>
      <w:proofErr w:type="spellEnd"/>
      <w:r w:rsidR="00C54412" w:rsidRPr="005C41E0">
        <w:rPr>
          <w:color w:val="auto"/>
          <w:lang w:eastAsia="zh-CN"/>
        </w:rPr>
        <w:t>, L., Müller, N.G</w:t>
      </w:r>
      <w:r w:rsidRPr="005C41E0">
        <w:rPr>
          <w:color w:val="auto"/>
          <w:lang w:eastAsia="zh-CN"/>
        </w:rPr>
        <w:t>.</w:t>
      </w:r>
      <w:r w:rsidRPr="005C41E0">
        <w:rPr>
          <w:i/>
          <w:i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 xml:space="preserve">Thinking while moving or moving while thinking – Concepts of motor-cognitive training for cognitive performance enhancement. </w:t>
      </w:r>
      <w:r w:rsidRPr="005C41E0">
        <w:rPr>
          <w:i/>
          <w:iCs/>
          <w:color w:val="auto"/>
          <w:lang w:eastAsia="zh-CN"/>
        </w:rPr>
        <w:t>Frontiers in Aging Neuroscience</w:t>
      </w:r>
      <w:r w:rsidR="0060772C" w:rsidRPr="0060772C">
        <w:rPr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</w:t>
      </w:r>
      <w:r w:rsidR="00487017" w:rsidRPr="005C41E0">
        <w:rPr>
          <w:b/>
          <w:bCs/>
          <w:color w:val="auto"/>
          <w:lang w:eastAsia="zh-CN"/>
        </w:rPr>
        <w:t>1</w:t>
      </w:r>
      <w:r w:rsidRPr="005C41E0">
        <w:rPr>
          <w:b/>
          <w:bCs/>
          <w:color w:val="auto"/>
          <w:lang w:eastAsia="zh-CN"/>
        </w:rPr>
        <w:t>0</w:t>
      </w:r>
      <w:r w:rsidR="00202795" w:rsidRPr="005C41E0">
        <w:rPr>
          <w:color w:val="auto"/>
          <w:lang w:eastAsia="zh-CN"/>
        </w:rPr>
        <w:t xml:space="preserve">, </w:t>
      </w:r>
      <w:r w:rsidRPr="005C41E0">
        <w:rPr>
          <w:color w:val="auto"/>
          <w:lang w:eastAsia="zh-CN"/>
        </w:rPr>
        <w:t>228 (2018).</w:t>
      </w:r>
    </w:p>
    <w:p w14:paraId="7882E9E9" w14:textId="4BFE2C4A" w:rsidR="00202795" w:rsidRPr="005C41E0" w:rsidRDefault="00FA1F4F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28. </w:t>
      </w:r>
      <w:r w:rsidR="00202795" w:rsidRPr="005C41E0">
        <w:rPr>
          <w:color w:val="auto"/>
          <w:lang w:eastAsia="zh-CN"/>
        </w:rPr>
        <w:t xml:space="preserve">Kim, H., Hsiao, C.P., Do, Y.L. Home-based computerized cognitive assessment tool for dementia screening. </w:t>
      </w:r>
      <w:r w:rsidR="00202795" w:rsidRPr="005C41E0">
        <w:rPr>
          <w:i/>
          <w:iCs/>
          <w:color w:val="auto"/>
          <w:lang w:eastAsia="zh-CN"/>
        </w:rPr>
        <w:t>Journal of Ambient Intelligence &amp; Smart Environments</w:t>
      </w:r>
      <w:r w:rsidR="0060772C" w:rsidRPr="0060772C">
        <w:rPr>
          <w:color w:val="auto"/>
          <w:lang w:eastAsia="zh-CN"/>
        </w:rPr>
        <w:t>.</w:t>
      </w:r>
      <w:r w:rsidR="00202795" w:rsidRPr="005C41E0">
        <w:rPr>
          <w:color w:val="auto"/>
          <w:lang w:eastAsia="zh-CN"/>
        </w:rPr>
        <w:t xml:space="preserve"> </w:t>
      </w:r>
      <w:r w:rsidR="00202795" w:rsidRPr="005C41E0">
        <w:rPr>
          <w:b/>
          <w:bCs/>
          <w:color w:val="auto"/>
          <w:lang w:eastAsia="zh-CN"/>
        </w:rPr>
        <w:t>4</w:t>
      </w:r>
      <w:r w:rsidR="00202795" w:rsidRPr="005C41E0">
        <w:rPr>
          <w:color w:val="auto"/>
          <w:lang w:eastAsia="zh-CN"/>
        </w:rPr>
        <w:t>, 429-442 (2012).</w:t>
      </w:r>
    </w:p>
    <w:p w14:paraId="03E7B94F" w14:textId="0018BC21" w:rsidR="00B16541" w:rsidRPr="005C41E0" w:rsidRDefault="00202795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29. </w:t>
      </w:r>
      <w:r w:rsidR="00B16541" w:rsidRPr="005C41E0">
        <w:rPr>
          <w:color w:val="auto"/>
          <w:lang w:eastAsia="zh-CN"/>
        </w:rPr>
        <w:t>Mancini, M</w:t>
      </w:r>
      <w:r w:rsidR="0060772C" w:rsidRPr="0060772C">
        <w:rPr>
          <w:color w:val="auto"/>
          <w:lang w:eastAsia="zh-CN"/>
        </w:rPr>
        <w:t>. et al.</w:t>
      </w:r>
      <w:r w:rsidR="0060772C" w:rsidRPr="005C41E0">
        <w:rPr>
          <w:color w:val="auto"/>
          <w:lang w:eastAsia="zh-CN"/>
        </w:rPr>
        <w:t xml:space="preserve"> </w:t>
      </w:r>
      <w:r w:rsidR="00B16541" w:rsidRPr="005C41E0">
        <w:rPr>
          <w:color w:val="auto"/>
          <w:lang w:eastAsia="zh-CN"/>
        </w:rPr>
        <w:t xml:space="preserve">Trunk accelerometry reveals postural instability in untreated Parkinson's disease. </w:t>
      </w:r>
      <w:r w:rsidR="00B16541" w:rsidRPr="005C41E0">
        <w:rPr>
          <w:i/>
          <w:iCs/>
          <w:color w:val="auto"/>
          <w:lang w:eastAsia="zh-CN"/>
        </w:rPr>
        <w:t xml:space="preserve">Parkinsonism </w:t>
      </w:r>
      <w:r w:rsidR="00B16541" w:rsidRPr="005C41E0">
        <w:rPr>
          <w:i/>
          <w:iCs/>
          <w:color w:val="auto"/>
          <w:lang w:eastAsia="zh-CN"/>
        </w:rPr>
        <w:t>＆</w:t>
      </w:r>
      <w:r w:rsidR="00B16541" w:rsidRPr="005C41E0">
        <w:rPr>
          <w:i/>
          <w:iCs/>
          <w:color w:val="auto"/>
          <w:lang w:eastAsia="zh-CN"/>
        </w:rPr>
        <w:t xml:space="preserve"> Related Disorders</w:t>
      </w:r>
      <w:r w:rsidR="0060772C" w:rsidRPr="0060772C">
        <w:rPr>
          <w:color w:val="auto"/>
          <w:lang w:eastAsia="zh-CN"/>
        </w:rPr>
        <w:t>.</w:t>
      </w:r>
      <w:r w:rsidR="00B16541" w:rsidRPr="005C41E0">
        <w:rPr>
          <w:color w:val="auto"/>
          <w:lang w:eastAsia="zh-CN"/>
        </w:rPr>
        <w:t xml:space="preserve"> </w:t>
      </w:r>
      <w:r w:rsidR="00B16541" w:rsidRPr="005C41E0">
        <w:rPr>
          <w:b/>
          <w:bCs/>
          <w:color w:val="auto"/>
          <w:lang w:eastAsia="zh-CN"/>
        </w:rPr>
        <w:t>17</w:t>
      </w:r>
      <w:r w:rsidR="0060772C">
        <w:rPr>
          <w:b/>
          <w:bCs/>
          <w:color w:val="auto"/>
          <w:lang w:eastAsia="zh-CN"/>
        </w:rPr>
        <w:t xml:space="preserve"> </w:t>
      </w:r>
      <w:r w:rsidR="00B16541" w:rsidRPr="005C41E0">
        <w:rPr>
          <w:color w:val="auto"/>
          <w:lang w:eastAsia="zh-CN"/>
        </w:rPr>
        <w:t>(7), 557-562 (2011).</w:t>
      </w:r>
    </w:p>
    <w:p w14:paraId="2F949AA2" w14:textId="22DDFA47" w:rsidR="00B16541" w:rsidRPr="005C41E0" w:rsidRDefault="00B16541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>30. Ozinga, S.J</w:t>
      </w:r>
      <w:r w:rsidR="0060772C" w:rsidRPr="0060772C">
        <w:rPr>
          <w:color w:val="auto"/>
          <w:lang w:eastAsia="zh-CN"/>
        </w:rPr>
        <w:t>. et al.</w:t>
      </w:r>
      <w:r w:rsidR="0060772C" w:rsidRPr="005C41E0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 xml:space="preserve">Three-dimensional evaluation of postural stability in Parkinson's disease with mobile technology. </w:t>
      </w:r>
      <w:proofErr w:type="spellStart"/>
      <w:r w:rsidRPr="005C41E0">
        <w:rPr>
          <w:i/>
          <w:iCs/>
          <w:color w:val="auto"/>
          <w:lang w:eastAsia="zh-CN"/>
        </w:rPr>
        <w:t>NeuroRehabilitation</w:t>
      </w:r>
      <w:proofErr w:type="spellEnd"/>
      <w:r w:rsidR="0060772C" w:rsidRPr="0060772C">
        <w:rPr>
          <w:color w:val="auto"/>
          <w:lang w:eastAsia="zh-CN"/>
        </w:rPr>
        <w:t>.</w:t>
      </w:r>
      <w:r w:rsidRPr="005C41E0">
        <w:rPr>
          <w:color w:val="auto"/>
          <w:lang w:eastAsia="zh-CN"/>
        </w:rPr>
        <w:t xml:space="preserve"> </w:t>
      </w:r>
      <w:r w:rsidRPr="0060772C">
        <w:rPr>
          <w:b/>
          <w:bCs/>
          <w:color w:val="auto"/>
          <w:lang w:eastAsia="zh-CN"/>
        </w:rPr>
        <w:t>41</w:t>
      </w:r>
      <w:r w:rsidR="0060772C">
        <w:rPr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(1), 211-218 (2017).</w:t>
      </w:r>
    </w:p>
    <w:p w14:paraId="428661BD" w14:textId="033380F0" w:rsidR="00FA1F4F" w:rsidRPr="005C41E0" w:rsidRDefault="00B16541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31. </w:t>
      </w:r>
      <w:r w:rsidR="00FA1F4F" w:rsidRPr="005C41E0">
        <w:rPr>
          <w:color w:val="auto"/>
          <w:lang w:eastAsia="zh-CN"/>
        </w:rPr>
        <w:t>Fellows, R.P</w:t>
      </w:r>
      <w:r w:rsidR="00C54412" w:rsidRPr="005C41E0">
        <w:rPr>
          <w:color w:val="auto"/>
          <w:lang w:eastAsia="zh-CN"/>
        </w:rPr>
        <w:t>.</w:t>
      </w:r>
      <w:r w:rsidR="00FA1F4F" w:rsidRPr="005C41E0">
        <w:rPr>
          <w:color w:val="auto"/>
          <w:lang w:eastAsia="zh-CN"/>
        </w:rPr>
        <w:t xml:space="preserve">, </w:t>
      </w:r>
      <w:proofErr w:type="spellStart"/>
      <w:r w:rsidR="00C54412" w:rsidRPr="005C41E0">
        <w:rPr>
          <w:color w:val="auto"/>
          <w:lang w:eastAsia="zh-CN"/>
        </w:rPr>
        <w:t>ahmen</w:t>
      </w:r>
      <w:proofErr w:type="spellEnd"/>
      <w:r w:rsidR="00C54412" w:rsidRPr="005C41E0">
        <w:rPr>
          <w:color w:val="auto"/>
          <w:lang w:eastAsia="zh-CN"/>
        </w:rPr>
        <w:t xml:space="preserve">, J., Cook, D., </w:t>
      </w:r>
      <w:proofErr w:type="spellStart"/>
      <w:r w:rsidR="00C54412" w:rsidRPr="005C41E0">
        <w:rPr>
          <w:color w:val="auto"/>
          <w:lang w:eastAsia="zh-CN"/>
        </w:rPr>
        <w:t>Schmitter</w:t>
      </w:r>
      <w:proofErr w:type="spellEnd"/>
      <w:r w:rsidR="00C54412" w:rsidRPr="005C41E0">
        <w:rPr>
          <w:color w:val="auto"/>
          <w:lang w:eastAsia="zh-CN"/>
        </w:rPr>
        <w:t>-Edgecombe, M</w:t>
      </w:r>
      <w:r w:rsidR="00FA1F4F" w:rsidRPr="005C41E0">
        <w:rPr>
          <w:i/>
          <w:iCs/>
          <w:color w:val="auto"/>
          <w:lang w:eastAsia="zh-CN"/>
        </w:rPr>
        <w:t>.</w:t>
      </w:r>
      <w:r w:rsidR="00FA1F4F" w:rsidRPr="005C41E0">
        <w:rPr>
          <w:color w:val="auto"/>
          <w:lang w:eastAsia="zh-CN"/>
        </w:rPr>
        <w:t xml:space="preserve"> Multicomponent analysis of a digital Trail Making Test. </w:t>
      </w:r>
      <w:r w:rsidR="00FA1F4F" w:rsidRPr="005C41E0">
        <w:rPr>
          <w:i/>
          <w:iCs/>
          <w:color w:val="auto"/>
          <w:lang w:eastAsia="zh-CN"/>
        </w:rPr>
        <w:t>Clinical Neuropsychologist</w:t>
      </w:r>
      <w:r w:rsidR="0060772C" w:rsidRPr="0060772C">
        <w:rPr>
          <w:color w:val="auto"/>
          <w:lang w:eastAsia="zh-CN"/>
        </w:rPr>
        <w:t>.</w:t>
      </w:r>
      <w:r w:rsidR="00FA1F4F" w:rsidRPr="005C41E0">
        <w:rPr>
          <w:color w:val="auto"/>
          <w:lang w:eastAsia="zh-CN"/>
        </w:rPr>
        <w:t xml:space="preserve"> </w:t>
      </w:r>
      <w:r w:rsidR="00FA1F4F" w:rsidRPr="005C41E0">
        <w:rPr>
          <w:b/>
          <w:bCs/>
          <w:color w:val="auto"/>
          <w:lang w:eastAsia="zh-CN"/>
        </w:rPr>
        <w:t>31</w:t>
      </w:r>
      <w:r w:rsidR="0060772C">
        <w:rPr>
          <w:b/>
          <w:bCs/>
          <w:color w:val="auto"/>
          <w:lang w:eastAsia="zh-CN"/>
        </w:rPr>
        <w:t xml:space="preserve"> </w:t>
      </w:r>
      <w:r w:rsidR="00FA1F4F" w:rsidRPr="005C41E0">
        <w:rPr>
          <w:color w:val="auto"/>
          <w:lang w:eastAsia="zh-CN"/>
        </w:rPr>
        <w:t>(1)</w:t>
      </w:r>
      <w:r w:rsidR="009C5DB4" w:rsidRPr="005C41E0">
        <w:rPr>
          <w:color w:val="auto"/>
          <w:lang w:eastAsia="zh-CN"/>
        </w:rPr>
        <w:t>,</w:t>
      </w:r>
      <w:r w:rsidR="00FA1F4F" w:rsidRPr="005C41E0">
        <w:rPr>
          <w:color w:val="auto"/>
          <w:lang w:eastAsia="zh-CN"/>
        </w:rPr>
        <w:t xml:space="preserve"> 154-167 (2017).</w:t>
      </w:r>
    </w:p>
    <w:p w14:paraId="34348722" w14:textId="1CFF8633" w:rsidR="007D6128" w:rsidRPr="005C41E0" w:rsidRDefault="007D6128" w:rsidP="00FC60C5">
      <w:pPr>
        <w:contextualSpacing/>
        <w:jc w:val="left"/>
        <w:rPr>
          <w:color w:val="auto"/>
          <w:lang w:eastAsia="zh-CN"/>
        </w:rPr>
      </w:pPr>
      <w:r w:rsidRPr="005C41E0">
        <w:rPr>
          <w:color w:val="auto"/>
          <w:lang w:eastAsia="zh-CN"/>
        </w:rPr>
        <w:t xml:space="preserve">32. Au, R., Piers, R.J., Devine, S. How technology is reshaping cognitive assessment: Lessons from the Framingham Heart Study. </w:t>
      </w:r>
      <w:r w:rsidRPr="005C41E0">
        <w:rPr>
          <w:i/>
          <w:iCs/>
          <w:color w:val="auto"/>
          <w:lang w:eastAsia="zh-CN"/>
        </w:rPr>
        <w:t>Neuropsychology</w:t>
      </w:r>
      <w:r w:rsidR="0060772C" w:rsidRPr="0060772C">
        <w:rPr>
          <w:color w:val="auto"/>
          <w:lang w:eastAsia="zh-CN"/>
        </w:rPr>
        <w:t>.</w:t>
      </w:r>
      <w:r w:rsidRPr="005C41E0">
        <w:rPr>
          <w:b/>
          <w:bCs/>
          <w:color w:val="auto"/>
          <w:lang w:eastAsia="zh-CN"/>
        </w:rPr>
        <w:t xml:space="preserve"> 31</w:t>
      </w:r>
      <w:r w:rsidR="0060772C">
        <w:rPr>
          <w:b/>
          <w:bCs/>
          <w:color w:val="auto"/>
          <w:lang w:eastAsia="zh-CN"/>
        </w:rPr>
        <w:t xml:space="preserve"> </w:t>
      </w:r>
      <w:r w:rsidRPr="005C41E0">
        <w:rPr>
          <w:color w:val="auto"/>
          <w:lang w:eastAsia="zh-CN"/>
        </w:rPr>
        <w:t>(8), 846-861 (2017).</w:t>
      </w:r>
    </w:p>
    <w:sectPr w:rsidR="007D6128" w:rsidRPr="005C41E0" w:rsidSect="004B359A">
      <w:headerReference w:type="defaul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303DF" w14:textId="77777777" w:rsidR="00ED1CCE" w:rsidRDefault="00ED1CCE" w:rsidP="00621C4E">
      <w:r>
        <w:separator/>
      </w:r>
    </w:p>
  </w:endnote>
  <w:endnote w:type="continuationSeparator" w:id="0">
    <w:p w14:paraId="521D88C3" w14:textId="77777777" w:rsidR="00ED1CCE" w:rsidRDefault="00ED1CC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default"/>
    <w:sig w:usb0="00000000" w:usb1="00000000" w:usb2="00000000" w:usb3="00000000" w:csb0="00000001" w:csb1="00000000"/>
  </w:font>
  <w:font w:name="Arial-BoldMT">
    <w:altName w:val="DengXian"/>
    <w:charset w:val="86"/>
    <w:family w:val="auto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C60C5" w:rsidRDefault="00FC60C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17410" w14:textId="77777777" w:rsidR="00ED1CCE" w:rsidRDefault="00ED1CCE" w:rsidP="00621C4E">
      <w:r>
        <w:separator/>
      </w:r>
    </w:p>
  </w:footnote>
  <w:footnote w:type="continuationSeparator" w:id="0">
    <w:p w14:paraId="5B5B3C33" w14:textId="77777777" w:rsidR="00ED1CCE" w:rsidRDefault="00ED1CC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FC60C5" w:rsidRPr="006F06E4" w:rsidRDefault="00FC60C5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6ABB"/>
    <w:multiLevelType w:val="multilevel"/>
    <w:tmpl w:val="068A2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3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4"/>
  </w:num>
  <w:num w:numId="11">
    <w:abstractNumId w:val="18"/>
  </w:num>
  <w:num w:numId="12">
    <w:abstractNumId w:val="1"/>
  </w:num>
  <w:num w:numId="13">
    <w:abstractNumId w:val="16"/>
  </w:num>
  <w:num w:numId="14">
    <w:abstractNumId w:val="21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19"/>
  </w:num>
  <w:num w:numId="20">
    <w:abstractNumId w:val="2"/>
  </w:num>
  <w:num w:numId="21">
    <w:abstractNumId w:val="20"/>
  </w:num>
  <w:num w:numId="2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0C0"/>
    <w:rsid w:val="00001169"/>
    <w:rsid w:val="00001806"/>
    <w:rsid w:val="00004753"/>
    <w:rsid w:val="00005815"/>
    <w:rsid w:val="00007DBC"/>
    <w:rsid w:val="00007EA1"/>
    <w:rsid w:val="000100F0"/>
    <w:rsid w:val="00012A8C"/>
    <w:rsid w:val="00012FF9"/>
    <w:rsid w:val="00013A0C"/>
    <w:rsid w:val="00014314"/>
    <w:rsid w:val="00021434"/>
    <w:rsid w:val="00021774"/>
    <w:rsid w:val="00021DF3"/>
    <w:rsid w:val="00023869"/>
    <w:rsid w:val="00024598"/>
    <w:rsid w:val="00032769"/>
    <w:rsid w:val="00037B58"/>
    <w:rsid w:val="00040C9E"/>
    <w:rsid w:val="00051B73"/>
    <w:rsid w:val="00060ABE"/>
    <w:rsid w:val="00061159"/>
    <w:rsid w:val="00061A50"/>
    <w:rsid w:val="00064104"/>
    <w:rsid w:val="00065601"/>
    <w:rsid w:val="00066025"/>
    <w:rsid w:val="000701D1"/>
    <w:rsid w:val="00072404"/>
    <w:rsid w:val="000771BC"/>
    <w:rsid w:val="00080A20"/>
    <w:rsid w:val="00082796"/>
    <w:rsid w:val="00087C0A"/>
    <w:rsid w:val="00093209"/>
    <w:rsid w:val="00093BC4"/>
    <w:rsid w:val="00097929"/>
    <w:rsid w:val="000A1E80"/>
    <w:rsid w:val="000A3B70"/>
    <w:rsid w:val="000A5153"/>
    <w:rsid w:val="000A7852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722D"/>
    <w:rsid w:val="000D31E8"/>
    <w:rsid w:val="000D76E4"/>
    <w:rsid w:val="000E3816"/>
    <w:rsid w:val="000E4DA0"/>
    <w:rsid w:val="000E4F77"/>
    <w:rsid w:val="000E7268"/>
    <w:rsid w:val="000F0F1F"/>
    <w:rsid w:val="000F265C"/>
    <w:rsid w:val="000F3AFA"/>
    <w:rsid w:val="000F5712"/>
    <w:rsid w:val="000F6611"/>
    <w:rsid w:val="000F7E22"/>
    <w:rsid w:val="00100F69"/>
    <w:rsid w:val="001036A0"/>
    <w:rsid w:val="001104F3"/>
    <w:rsid w:val="00112500"/>
    <w:rsid w:val="00112EEB"/>
    <w:rsid w:val="00121CE3"/>
    <w:rsid w:val="00122775"/>
    <w:rsid w:val="0012563A"/>
    <w:rsid w:val="001306EC"/>
    <w:rsid w:val="001313A7"/>
    <w:rsid w:val="0013276F"/>
    <w:rsid w:val="001328AE"/>
    <w:rsid w:val="0013621E"/>
    <w:rsid w:val="0013642E"/>
    <w:rsid w:val="00152A23"/>
    <w:rsid w:val="00153143"/>
    <w:rsid w:val="00160287"/>
    <w:rsid w:val="00162CB7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B1519"/>
    <w:rsid w:val="001B2E2D"/>
    <w:rsid w:val="001B3894"/>
    <w:rsid w:val="001B5CD2"/>
    <w:rsid w:val="001C0BEE"/>
    <w:rsid w:val="001C1E49"/>
    <w:rsid w:val="001C2A98"/>
    <w:rsid w:val="001C4125"/>
    <w:rsid w:val="001C45DF"/>
    <w:rsid w:val="001D3D7D"/>
    <w:rsid w:val="001D3FFF"/>
    <w:rsid w:val="001D4725"/>
    <w:rsid w:val="001D625F"/>
    <w:rsid w:val="001D6AC5"/>
    <w:rsid w:val="001D7576"/>
    <w:rsid w:val="001E14A0"/>
    <w:rsid w:val="001E7376"/>
    <w:rsid w:val="001F225C"/>
    <w:rsid w:val="001F326C"/>
    <w:rsid w:val="00201CFA"/>
    <w:rsid w:val="0020220D"/>
    <w:rsid w:val="00202448"/>
    <w:rsid w:val="00202795"/>
    <w:rsid w:val="00202D15"/>
    <w:rsid w:val="00212EAE"/>
    <w:rsid w:val="00214BEE"/>
    <w:rsid w:val="002205B8"/>
    <w:rsid w:val="00220F35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60652"/>
    <w:rsid w:val="00261F25"/>
    <w:rsid w:val="002648A9"/>
    <w:rsid w:val="0026536F"/>
    <w:rsid w:val="0026553C"/>
    <w:rsid w:val="00266E04"/>
    <w:rsid w:val="00267DD5"/>
    <w:rsid w:val="00274A0A"/>
    <w:rsid w:val="00277593"/>
    <w:rsid w:val="00280918"/>
    <w:rsid w:val="00282501"/>
    <w:rsid w:val="00282AF6"/>
    <w:rsid w:val="00283DE3"/>
    <w:rsid w:val="00287085"/>
    <w:rsid w:val="00290AF9"/>
    <w:rsid w:val="002967CF"/>
    <w:rsid w:val="00297788"/>
    <w:rsid w:val="002A484B"/>
    <w:rsid w:val="002A64A6"/>
    <w:rsid w:val="002C291D"/>
    <w:rsid w:val="002C47D4"/>
    <w:rsid w:val="002D0F38"/>
    <w:rsid w:val="002D6F31"/>
    <w:rsid w:val="002D77E3"/>
    <w:rsid w:val="002E484B"/>
    <w:rsid w:val="002F2859"/>
    <w:rsid w:val="002F696D"/>
    <w:rsid w:val="002F6E3C"/>
    <w:rsid w:val="002F751B"/>
    <w:rsid w:val="0030117D"/>
    <w:rsid w:val="00301F30"/>
    <w:rsid w:val="00302001"/>
    <w:rsid w:val="00303C87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44954"/>
    <w:rsid w:val="00350CD7"/>
    <w:rsid w:val="00360C17"/>
    <w:rsid w:val="003621C6"/>
    <w:rsid w:val="003622B8"/>
    <w:rsid w:val="00366B76"/>
    <w:rsid w:val="0037228D"/>
    <w:rsid w:val="00373051"/>
    <w:rsid w:val="00373B8F"/>
    <w:rsid w:val="00376D95"/>
    <w:rsid w:val="00377FBB"/>
    <w:rsid w:val="00385140"/>
    <w:rsid w:val="003912C1"/>
    <w:rsid w:val="003A16FC"/>
    <w:rsid w:val="003A4FCD"/>
    <w:rsid w:val="003B0944"/>
    <w:rsid w:val="003B1593"/>
    <w:rsid w:val="003B4381"/>
    <w:rsid w:val="003C1043"/>
    <w:rsid w:val="003C1A30"/>
    <w:rsid w:val="003C4F03"/>
    <w:rsid w:val="003C6779"/>
    <w:rsid w:val="003C794F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548E"/>
    <w:rsid w:val="004148E1"/>
    <w:rsid w:val="00414CFA"/>
    <w:rsid w:val="004172AB"/>
    <w:rsid w:val="00420BE9"/>
    <w:rsid w:val="00423AD8"/>
    <w:rsid w:val="00424C85"/>
    <w:rsid w:val="004260BD"/>
    <w:rsid w:val="00426C9A"/>
    <w:rsid w:val="0043012F"/>
    <w:rsid w:val="00430F1F"/>
    <w:rsid w:val="004326EA"/>
    <w:rsid w:val="0044434C"/>
    <w:rsid w:val="0044456B"/>
    <w:rsid w:val="004456A6"/>
    <w:rsid w:val="00446624"/>
    <w:rsid w:val="00447BD1"/>
    <w:rsid w:val="004507F3"/>
    <w:rsid w:val="00450AF4"/>
    <w:rsid w:val="004526B5"/>
    <w:rsid w:val="00464791"/>
    <w:rsid w:val="004669A8"/>
    <w:rsid w:val="004671C7"/>
    <w:rsid w:val="0047011A"/>
    <w:rsid w:val="00472F4D"/>
    <w:rsid w:val="004730BF"/>
    <w:rsid w:val="00474DCB"/>
    <w:rsid w:val="0047535C"/>
    <w:rsid w:val="00485870"/>
    <w:rsid w:val="00485FE8"/>
    <w:rsid w:val="00487017"/>
    <w:rsid w:val="00492EB5"/>
    <w:rsid w:val="0049365D"/>
    <w:rsid w:val="00494F77"/>
    <w:rsid w:val="00497721"/>
    <w:rsid w:val="00497D1D"/>
    <w:rsid w:val="004A0229"/>
    <w:rsid w:val="004A218E"/>
    <w:rsid w:val="004A30ED"/>
    <w:rsid w:val="004A35D2"/>
    <w:rsid w:val="004A71E4"/>
    <w:rsid w:val="004B2F00"/>
    <w:rsid w:val="004B359A"/>
    <w:rsid w:val="004B6E31"/>
    <w:rsid w:val="004C1D66"/>
    <w:rsid w:val="004C31D7"/>
    <w:rsid w:val="004C4AD2"/>
    <w:rsid w:val="004D1F21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3FD7"/>
    <w:rsid w:val="004F5430"/>
    <w:rsid w:val="005011C8"/>
    <w:rsid w:val="00502A0A"/>
    <w:rsid w:val="00502FF4"/>
    <w:rsid w:val="00505EE6"/>
    <w:rsid w:val="00507C50"/>
    <w:rsid w:val="005172E2"/>
    <w:rsid w:val="00517C3A"/>
    <w:rsid w:val="00527BF4"/>
    <w:rsid w:val="005324BE"/>
    <w:rsid w:val="00534F6C"/>
    <w:rsid w:val="00535994"/>
    <w:rsid w:val="0053646D"/>
    <w:rsid w:val="00540AAD"/>
    <w:rsid w:val="00543650"/>
    <w:rsid w:val="00543AE3"/>
    <w:rsid w:val="00543EC1"/>
    <w:rsid w:val="00546458"/>
    <w:rsid w:val="005507B4"/>
    <w:rsid w:val="0055087C"/>
    <w:rsid w:val="0055263D"/>
    <w:rsid w:val="00553413"/>
    <w:rsid w:val="00560E31"/>
    <w:rsid w:val="00566F29"/>
    <w:rsid w:val="0056762F"/>
    <w:rsid w:val="00581B23"/>
    <w:rsid w:val="0058219C"/>
    <w:rsid w:val="0058707F"/>
    <w:rsid w:val="00592478"/>
    <w:rsid w:val="005931FE"/>
    <w:rsid w:val="005B0072"/>
    <w:rsid w:val="005B0732"/>
    <w:rsid w:val="005B37E4"/>
    <w:rsid w:val="005B38A0"/>
    <w:rsid w:val="005B491C"/>
    <w:rsid w:val="005B4DBF"/>
    <w:rsid w:val="005B5DE2"/>
    <w:rsid w:val="005B674C"/>
    <w:rsid w:val="005C1B22"/>
    <w:rsid w:val="005C41E0"/>
    <w:rsid w:val="005C7561"/>
    <w:rsid w:val="005D1E57"/>
    <w:rsid w:val="005D2F57"/>
    <w:rsid w:val="005D34F6"/>
    <w:rsid w:val="005D4F1A"/>
    <w:rsid w:val="005E0C6F"/>
    <w:rsid w:val="005E165D"/>
    <w:rsid w:val="005E1884"/>
    <w:rsid w:val="005E347A"/>
    <w:rsid w:val="005F373A"/>
    <w:rsid w:val="005F4F87"/>
    <w:rsid w:val="005F6B0E"/>
    <w:rsid w:val="005F760E"/>
    <w:rsid w:val="005F7B1D"/>
    <w:rsid w:val="0060222A"/>
    <w:rsid w:val="0060772C"/>
    <w:rsid w:val="00610C21"/>
    <w:rsid w:val="00611907"/>
    <w:rsid w:val="00612481"/>
    <w:rsid w:val="00613116"/>
    <w:rsid w:val="006202A6"/>
    <w:rsid w:val="0062054B"/>
    <w:rsid w:val="00621C4E"/>
    <w:rsid w:val="00623FC3"/>
    <w:rsid w:val="00624EAE"/>
    <w:rsid w:val="006305D7"/>
    <w:rsid w:val="00633A01"/>
    <w:rsid w:val="00633B97"/>
    <w:rsid w:val="006341F7"/>
    <w:rsid w:val="00635014"/>
    <w:rsid w:val="006369CE"/>
    <w:rsid w:val="006411CA"/>
    <w:rsid w:val="00646666"/>
    <w:rsid w:val="006619C8"/>
    <w:rsid w:val="006661BB"/>
    <w:rsid w:val="00671710"/>
    <w:rsid w:val="006720EC"/>
    <w:rsid w:val="00673414"/>
    <w:rsid w:val="00676079"/>
    <w:rsid w:val="00676ECD"/>
    <w:rsid w:val="00677D0A"/>
    <w:rsid w:val="0068185F"/>
    <w:rsid w:val="00692A3E"/>
    <w:rsid w:val="00695D66"/>
    <w:rsid w:val="006A01CF"/>
    <w:rsid w:val="006A607F"/>
    <w:rsid w:val="006A60DD"/>
    <w:rsid w:val="006B074C"/>
    <w:rsid w:val="006B2335"/>
    <w:rsid w:val="006B3B84"/>
    <w:rsid w:val="006B4E7C"/>
    <w:rsid w:val="006B4EC6"/>
    <w:rsid w:val="006B5D8C"/>
    <w:rsid w:val="006B72D4"/>
    <w:rsid w:val="006C11CC"/>
    <w:rsid w:val="006C1AEB"/>
    <w:rsid w:val="006C284F"/>
    <w:rsid w:val="006C57FE"/>
    <w:rsid w:val="006D5C39"/>
    <w:rsid w:val="006E4B63"/>
    <w:rsid w:val="006F06E4"/>
    <w:rsid w:val="006F143F"/>
    <w:rsid w:val="006F7B41"/>
    <w:rsid w:val="00702B5D"/>
    <w:rsid w:val="0070310B"/>
    <w:rsid w:val="00703ED2"/>
    <w:rsid w:val="00707B8D"/>
    <w:rsid w:val="00713636"/>
    <w:rsid w:val="00714B8C"/>
    <w:rsid w:val="00715086"/>
    <w:rsid w:val="0071675D"/>
    <w:rsid w:val="00723577"/>
    <w:rsid w:val="00724844"/>
    <w:rsid w:val="00735CF5"/>
    <w:rsid w:val="0074063A"/>
    <w:rsid w:val="00742AA4"/>
    <w:rsid w:val="0074320C"/>
    <w:rsid w:val="00743BA1"/>
    <w:rsid w:val="00745207"/>
    <w:rsid w:val="00745F1E"/>
    <w:rsid w:val="0074644F"/>
    <w:rsid w:val="007515FE"/>
    <w:rsid w:val="007601D0"/>
    <w:rsid w:val="0076109D"/>
    <w:rsid w:val="00764C4C"/>
    <w:rsid w:val="00767107"/>
    <w:rsid w:val="00773BFD"/>
    <w:rsid w:val="007743B3"/>
    <w:rsid w:val="00774490"/>
    <w:rsid w:val="007819FF"/>
    <w:rsid w:val="00784A4C"/>
    <w:rsid w:val="00784BC6"/>
    <w:rsid w:val="0078523D"/>
    <w:rsid w:val="007931DF"/>
    <w:rsid w:val="007A0172"/>
    <w:rsid w:val="007A2511"/>
    <w:rsid w:val="007A260E"/>
    <w:rsid w:val="007A4D4C"/>
    <w:rsid w:val="007A4DD6"/>
    <w:rsid w:val="007A5CB9"/>
    <w:rsid w:val="007A5ECE"/>
    <w:rsid w:val="007B6B07"/>
    <w:rsid w:val="007B6D43"/>
    <w:rsid w:val="007B749A"/>
    <w:rsid w:val="007B7C6E"/>
    <w:rsid w:val="007C3160"/>
    <w:rsid w:val="007D334D"/>
    <w:rsid w:val="007D44D7"/>
    <w:rsid w:val="007D6128"/>
    <w:rsid w:val="007D621A"/>
    <w:rsid w:val="007D774D"/>
    <w:rsid w:val="007E058A"/>
    <w:rsid w:val="007E2887"/>
    <w:rsid w:val="007E5278"/>
    <w:rsid w:val="007E749C"/>
    <w:rsid w:val="007F0775"/>
    <w:rsid w:val="007F1B5C"/>
    <w:rsid w:val="00801257"/>
    <w:rsid w:val="00803B0A"/>
    <w:rsid w:val="00804DED"/>
    <w:rsid w:val="00805B96"/>
    <w:rsid w:val="00806226"/>
    <w:rsid w:val="008105BE"/>
    <w:rsid w:val="008115A5"/>
    <w:rsid w:val="00811D46"/>
    <w:rsid w:val="008129E0"/>
    <w:rsid w:val="00813648"/>
    <w:rsid w:val="0081415D"/>
    <w:rsid w:val="00814732"/>
    <w:rsid w:val="00820229"/>
    <w:rsid w:val="00822448"/>
    <w:rsid w:val="00822ABE"/>
    <w:rsid w:val="008244D1"/>
    <w:rsid w:val="00827F51"/>
    <w:rsid w:val="0083104E"/>
    <w:rsid w:val="00831208"/>
    <w:rsid w:val="008343BE"/>
    <w:rsid w:val="00834D4C"/>
    <w:rsid w:val="00840FB4"/>
    <w:rsid w:val="008410B2"/>
    <w:rsid w:val="008423FE"/>
    <w:rsid w:val="008500A0"/>
    <w:rsid w:val="008524E5"/>
    <w:rsid w:val="0085351C"/>
    <w:rsid w:val="008549CA"/>
    <w:rsid w:val="0085505D"/>
    <w:rsid w:val="008556C3"/>
    <w:rsid w:val="0085687C"/>
    <w:rsid w:val="00857544"/>
    <w:rsid w:val="008575E5"/>
    <w:rsid w:val="008706C5"/>
    <w:rsid w:val="00873707"/>
    <w:rsid w:val="00874B20"/>
    <w:rsid w:val="008763E1"/>
    <w:rsid w:val="0087775C"/>
    <w:rsid w:val="00877EC8"/>
    <w:rsid w:val="00880F36"/>
    <w:rsid w:val="00885530"/>
    <w:rsid w:val="008910D1"/>
    <w:rsid w:val="008917F5"/>
    <w:rsid w:val="0089296C"/>
    <w:rsid w:val="0089500A"/>
    <w:rsid w:val="00896ABD"/>
    <w:rsid w:val="008A327F"/>
    <w:rsid w:val="008A3380"/>
    <w:rsid w:val="008A552E"/>
    <w:rsid w:val="008A7A9C"/>
    <w:rsid w:val="008B15EC"/>
    <w:rsid w:val="008B5218"/>
    <w:rsid w:val="008B7102"/>
    <w:rsid w:val="008C049B"/>
    <w:rsid w:val="008C3B7D"/>
    <w:rsid w:val="008C7B86"/>
    <w:rsid w:val="008D0F90"/>
    <w:rsid w:val="008D3715"/>
    <w:rsid w:val="008D5465"/>
    <w:rsid w:val="008D7EB7"/>
    <w:rsid w:val="008E3684"/>
    <w:rsid w:val="008E52F4"/>
    <w:rsid w:val="008E57F5"/>
    <w:rsid w:val="008E7606"/>
    <w:rsid w:val="008F09D4"/>
    <w:rsid w:val="008F1DAA"/>
    <w:rsid w:val="008F33EC"/>
    <w:rsid w:val="008F3EBD"/>
    <w:rsid w:val="008F5BB6"/>
    <w:rsid w:val="008F60B2"/>
    <w:rsid w:val="008F7C41"/>
    <w:rsid w:val="009031E2"/>
    <w:rsid w:val="009035DD"/>
    <w:rsid w:val="00903F12"/>
    <w:rsid w:val="009079D8"/>
    <w:rsid w:val="00910AF6"/>
    <w:rsid w:val="009124BC"/>
    <w:rsid w:val="0091276C"/>
    <w:rsid w:val="009165AC"/>
    <w:rsid w:val="0092053F"/>
    <w:rsid w:val="00922441"/>
    <w:rsid w:val="0092340A"/>
    <w:rsid w:val="009313D9"/>
    <w:rsid w:val="00934130"/>
    <w:rsid w:val="00935B7F"/>
    <w:rsid w:val="00937DF1"/>
    <w:rsid w:val="00941293"/>
    <w:rsid w:val="00946372"/>
    <w:rsid w:val="00950C17"/>
    <w:rsid w:val="00951FAF"/>
    <w:rsid w:val="00954740"/>
    <w:rsid w:val="00960B27"/>
    <w:rsid w:val="00963ABC"/>
    <w:rsid w:val="00965D21"/>
    <w:rsid w:val="00967764"/>
    <w:rsid w:val="009705F1"/>
    <w:rsid w:val="00970B0E"/>
    <w:rsid w:val="00970BB9"/>
    <w:rsid w:val="009726EE"/>
    <w:rsid w:val="009746F7"/>
    <w:rsid w:val="00975573"/>
    <w:rsid w:val="00976D03"/>
    <w:rsid w:val="00977B30"/>
    <w:rsid w:val="00982F41"/>
    <w:rsid w:val="00985090"/>
    <w:rsid w:val="00987710"/>
    <w:rsid w:val="009904AB"/>
    <w:rsid w:val="009920F9"/>
    <w:rsid w:val="009947DF"/>
    <w:rsid w:val="00995688"/>
    <w:rsid w:val="009958A6"/>
    <w:rsid w:val="00996456"/>
    <w:rsid w:val="009A04F5"/>
    <w:rsid w:val="009A15EF"/>
    <w:rsid w:val="009A38A5"/>
    <w:rsid w:val="009A5993"/>
    <w:rsid w:val="009B118B"/>
    <w:rsid w:val="009B1737"/>
    <w:rsid w:val="009B3D4B"/>
    <w:rsid w:val="009B5B99"/>
    <w:rsid w:val="009B6EFC"/>
    <w:rsid w:val="009C2DF8"/>
    <w:rsid w:val="009C31BF"/>
    <w:rsid w:val="009C55C6"/>
    <w:rsid w:val="009C5DB4"/>
    <w:rsid w:val="009C68B7"/>
    <w:rsid w:val="009D0834"/>
    <w:rsid w:val="009D0A1E"/>
    <w:rsid w:val="009D2AB2"/>
    <w:rsid w:val="009D2AE3"/>
    <w:rsid w:val="009D52BC"/>
    <w:rsid w:val="009D7D0A"/>
    <w:rsid w:val="009E09D9"/>
    <w:rsid w:val="009F01B1"/>
    <w:rsid w:val="009F0DBB"/>
    <w:rsid w:val="009F3887"/>
    <w:rsid w:val="009F732B"/>
    <w:rsid w:val="00A01FE0"/>
    <w:rsid w:val="00A03EE6"/>
    <w:rsid w:val="00A07A6D"/>
    <w:rsid w:val="00A10656"/>
    <w:rsid w:val="00A113C0"/>
    <w:rsid w:val="00A12FA6"/>
    <w:rsid w:val="00A1339B"/>
    <w:rsid w:val="00A14ABA"/>
    <w:rsid w:val="00A23B28"/>
    <w:rsid w:val="00A24A3D"/>
    <w:rsid w:val="00A24CB6"/>
    <w:rsid w:val="00A26CD2"/>
    <w:rsid w:val="00A27667"/>
    <w:rsid w:val="00A32979"/>
    <w:rsid w:val="00A34A67"/>
    <w:rsid w:val="00A37462"/>
    <w:rsid w:val="00A43172"/>
    <w:rsid w:val="00A444F0"/>
    <w:rsid w:val="00A459E1"/>
    <w:rsid w:val="00A47D09"/>
    <w:rsid w:val="00A52296"/>
    <w:rsid w:val="00A53A24"/>
    <w:rsid w:val="00A55661"/>
    <w:rsid w:val="00A61B70"/>
    <w:rsid w:val="00A61FA8"/>
    <w:rsid w:val="00A637F4"/>
    <w:rsid w:val="00A65485"/>
    <w:rsid w:val="00A66E05"/>
    <w:rsid w:val="00A70753"/>
    <w:rsid w:val="00A712D2"/>
    <w:rsid w:val="00A74E99"/>
    <w:rsid w:val="00A815F7"/>
    <w:rsid w:val="00A82C8A"/>
    <w:rsid w:val="00A8346B"/>
    <w:rsid w:val="00A852FF"/>
    <w:rsid w:val="00A87337"/>
    <w:rsid w:val="00A90C97"/>
    <w:rsid w:val="00A90F21"/>
    <w:rsid w:val="00A9246B"/>
    <w:rsid w:val="00A960C8"/>
    <w:rsid w:val="00A96604"/>
    <w:rsid w:val="00AA03DF"/>
    <w:rsid w:val="00AA1B4F"/>
    <w:rsid w:val="00AA21D8"/>
    <w:rsid w:val="00AA54F3"/>
    <w:rsid w:val="00AA6B43"/>
    <w:rsid w:val="00AB11BC"/>
    <w:rsid w:val="00AB367A"/>
    <w:rsid w:val="00AC01D1"/>
    <w:rsid w:val="00AC1CA4"/>
    <w:rsid w:val="00AC52A5"/>
    <w:rsid w:val="00AC6EFD"/>
    <w:rsid w:val="00AC7151"/>
    <w:rsid w:val="00AD2AD8"/>
    <w:rsid w:val="00AD460A"/>
    <w:rsid w:val="00AD6A05"/>
    <w:rsid w:val="00AE272B"/>
    <w:rsid w:val="00AE3E3A"/>
    <w:rsid w:val="00AE4329"/>
    <w:rsid w:val="00AE505D"/>
    <w:rsid w:val="00AE77B4"/>
    <w:rsid w:val="00AE7C1A"/>
    <w:rsid w:val="00AE7DF8"/>
    <w:rsid w:val="00AF0D9C"/>
    <w:rsid w:val="00AF13AB"/>
    <w:rsid w:val="00AF183A"/>
    <w:rsid w:val="00AF1D36"/>
    <w:rsid w:val="00AF280B"/>
    <w:rsid w:val="00AF5F75"/>
    <w:rsid w:val="00AF6001"/>
    <w:rsid w:val="00B01A16"/>
    <w:rsid w:val="00B07F45"/>
    <w:rsid w:val="00B1021A"/>
    <w:rsid w:val="00B10A1E"/>
    <w:rsid w:val="00B11031"/>
    <w:rsid w:val="00B1481A"/>
    <w:rsid w:val="00B15A1F"/>
    <w:rsid w:val="00B15FE9"/>
    <w:rsid w:val="00B16541"/>
    <w:rsid w:val="00B207ED"/>
    <w:rsid w:val="00B2148A"/>
    <w:rsid w:val="00B220C2"/>
    <w:rsid w:val="00B25B32"/>
    <w:rsid w:val="00B27D61"/>
    <w:rsid w:val="00B308F3"/>
    <w:rsid w:val="00B32616"/>
    <w:rsid w:val="00B36C42"/>
    <w:rsid w:val="00B42EA7"/>
    <w:rsid w:val="00B51C15"/>
    <w:rsid w:val="00B51DD9"/>
    <w:rsid w:val="00B5337C"/>
    <w:rsid w:val="00B53FDE"/>
    <w:rsid w:val="00B56397"/>
    <w:rsid w:val="00B6027B"/>
    <w:rsid w:val="00B60BEC"/>
    <w:rsid w:val="00B65EDB"/>
    <w:rsid w:val="00B67AFF"/>
    <w:rsid w:val="00B70B59"/>
    <w:rsid w:val="00B73657"/>
    <w:rsid w:val="00B736FB"/>
    <w:rsid w:val="00BA1735"/>
    <w:rsid w:val="00BA19FA"/>
    <w:rsid w:val="00BA4288"/>
    <w:rsid w:val="00BB48E5"/>
    <w:rsid w:val="00BB5607"/>
    <w:rsid w:val="00BB5ACA"/>
    <w:rsid w:val="00BB627F"/>
    <w:rsid w:val="00BC3823"/>
    <w:rsid w:val="00BC5841"/>
    <w:rsid w:val="00BD3F91"/>
    <w:rsid w:val="00BD6017"/>
    <w:rsid w:val="00BD60B4"/>
    <w:rsid w:val="00BD796B"/>
    <w:rsid w:val="00BE24A0"/>
    <w:rsid w:val="00BE40C0"/>
    <w:rsid w:val="00BE430C"/>
    <w:rsid w:val="00BE489C"/>
    <w:rsid w:val="00BE4A1F"/>
    <w:rsid w:val="00BE5F4A"/>
    <w:rsid w:val="00BE7AEF"/>
    <w:rsid w:val="00BF09B0"/>
    <w:rsid w:val="00BF1544"/>
    <w:rsid w:val="00BF1B53"/>
    <w:rsid w:val="00BF246D"/>
    <w:rsid w:val="00C01B0B"/>
    <w:rsid w:val="00C06F06"/>
    <w:rsid w:val="00C20FAD"/>
    <w:rsid w:val="00C2375F"/>
    <w:rsid w:val="00C247CB"/>
    <w:rsid w:val="00C264C5"/>
    <w:rsid w:val="00C32D39"/>
    <w:rsid w:val="00C32E66"/>
    <w:rsid w:val="00C3355F"/>
    <w:rsid w:val="00C3569A"/>
    <w:rsid w:val="00C41246"/>
    <w:rsid w:val="00C43F48"/>
    <w:rsid w:val="00C448FF"/>
    <w:rsid w:val="00C45E57"/>
    <w:rsid w:val="00C52F29"/>
    <w:rsid w:val="00C54412"/>
    <w:rsid w:val="00C56CE6"/>
    <w:rsid w:val="00C5745F"/>
    <w:rsid w:val="00C60005"/>
    <w:rsid w:val="00C61A98"/>
    <w:rsid w:val="00C63201"/>
    <w:rsid w:val="00C64E62"/>
    <w:rsid w:val="00C651D5"/>
    <w:rsid w:val="00C65CCC"/>
    <w:rsid w:val="00C7092C"/>
    <w:rsid w:val="00C73ECC"/>
    <w:rsid w:val="00C7618F"/>
    <w:rsid w:val="00C765A9"/>
    <w:rsid w:val="00C8162D"/>
    <w:rsid w:val="00C83A0B"/>
    <w:rsid w:val="00C842D0"/>
    <w:rsid w:val="00C84ED1"/>
    <w:rsid w:val="00C86E7E"/>
    <w:rsid w:val="00C9038F"/>
    <w:rsid w:val="00C92AAB"/>
    <w:rsid w:val="00C92F43"/>
    <w:rsid w:val="00CA2435"/>
    <w:rsid w:val="00CA4068"/>
    <w:rsid w:val="00CA6F0E"/>
    <w:rsid w:val="00CB37F8"/>
    <w:rsid w:val="00CB7DC3"/>
    <w:rsid w:val="00CD0E2F"/>
    <w:rsid w:val="00CD1D49"/>
    <w:rsid w:val="00CD20C8"/>
    <w:rsid w:val="00CD2F20"/>
    <w:rsid w:val="00CD6B20"/>
    <w:rsid w:val="00CE1339"/>
    <w:rsid w:val="00CE20EB"/>
    <w:rsid w:val="00CE61CC"/>
    <w:rsid w:val="00CE6E42"/>
    <w:rsid w:val="00CE7A0E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6738"/>
    <w:rsid w:val="00D51570"/>
    <w:rsid w:val="00D521FD"/>
    <w:rsid w:val="00D556AD"/>
    <w:rsid w:val="00D60381"/>
    <w:rsid w:val="00D616DE"/>
    <w:rsid w:val="00D62201"/>
    <w:rsid w:val="00D62E04"/>
    <w:rsid w:val="00D63C72"/>
    <w:rsid w:val="00D651D1"/>
    <w:rsid w:val="00D717BB"/>
    <w:rsid w:val="00D7226B"/>
    <w:rsid w:val="00D72707"/>
    <w:rsid w:val="00D75A9C"/>
    <w:rsid w:val="00D80225"/>
    <w:rsid w:val="00D81F31"/>
    <w:rsid w:val="00D90756"/>
    <w:rsid w:val="00D90871"/>
    <w:rsid w:val="00D9155F"/>
    <w:rsid w:val="00D9403F"/>
    <w:rsid w:val="00D959B4"/>
    <w:rsid w:val="00DA44DE"/>
    <w:rsid w:val="00DA7F67"/>
    <w:rsid w:val="00DB27B1"/>
    <w:rsid w:val="00DB620A"/>
    <w:rsid w:val="00DC2B1F"/>
    <w:rsid w:val="00DC366C"/>
    <w:rsid w:val="00DC3832"/>
    <w:rsid w:val="00DC7A51"/>
    <w:rsid w:val="00DC7A9D"/>
    <w:rsid w:val="00DD1051"/>
    <w:rsid w:val="00DD1860"/>
    <w:rsid w:val="00DD31A4"/>
    <w:rsid w:val="00DD3B1E"/>
    <w:rsid w:val="00DE149F"/>
    <w:rsid w:val="00DE5067"/>
    <w:rsid w:val="00DE5B5F"/>
    <w:rsid w:val="00E00696"/>
    <w:rsid w:val="00E01004"/>
    <w:rsid w:val="00E03651"/>
    <w:rsid w:val="00E03808"/>
    <w:rsid w:val="00E060C2"/>
    <w:rsid w:val="00E06324"/>
    <w:rsid w:val="00E12FB0"/>
    <w:rsid w:val="00E14814"/>
    <w:rsid w:val="00E1591B"/>
    <w:rsid w:val="00E162AF"/>
    <w:rsid w:val="00E16514"/>
    <w:rsid w:val="00E16A50"/>
    <w:rsid w:val="00E249D5"/>
    <w:rsid w:val="00E26F73"/>
    <w:rsid w:val="00E33C68"/>
    <w:rsid w:val="00E34EEB"/>
    <w:rsid w:val="00E3687C"/>
    <w:rsid w:val="00E42F83"/>
    <w:rsid w:val="00E44EB9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5EC"/>
    <w:rsid w:val="00E65EDB"/>
    <w:rsid w:val="00E66927"/>
    <w:rsid w:val="00E677B8"/>
    <w:rsid w:val="00E67FA1"/>
    <w:rsid w:val="00E7046B"/>
    <w:rsid w:val="00E7387D"/>
    <w:rsid w:val="00E73D53"/>
    <w:rsid w:val="00E7407B"/>
    <w:rsid w:val="00E75111"/>
    <w:rsid w:val="00E75F24"/>
    <w:rsid w:val="00E766C3"/>
    <w:rsid w:val="00E77296"/>
    <w:rsid w:val="00E80B55"/>
    <w:rsid w:val="00E93763"/>
    <w:rsid w:val="00E96C4C"/>
    <w:rsid w:val="00EA2AAE"/>
    <w:rsid w:val="00EA2EC0"/>
    <w:rsid w:val="00EA427A"/>
    <w:rsid w:val="00EA723B"/>
    <w:rsid w:val="00EB6350"/>
    <w:rsid w:val="00EB687A"/>
    <w:rsid w:val="00EC2E5F"/>
    <w:rsid w:val="00EC2F62"/>
    <w:rsid w:val="00EC62EB"/>
    <w:rsid w:val="00EC6E9F"/>
    <w:rsid w:val="00EC6FF7"/>
    <w:rsid w:val="00EC7D39"/>
    <w:rsid w:val="00ED1CCE"/>
    <w:rsid w:val="00ED44F0"/>
    <w:rsid w:val="00ED4B33"/>
    <w:rsid w:val="00ED7DD6"/>
    <w:rsid w:val="00EE060B"/>
    <w:rsid w:val="00EE0A40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487F"/>
    <w:rsid w:val="00EF54FD"/>
    <w:rsid w:val="00F01BE0"/>
    <w:rsid w:val="00F13112"/>
    <w:rsid w:val="00F151CA"/>
    <w:rsid w:val="00F16FE6"/>
    <w:rsid w:val="00F238BD"/>
    <w:rsid w:val="00F24992"/>
    <w:rsid w:val="00F3033A"/>
    <w:rsid w:val="00F32F2F"/>
    <w:rsid w:val="00F33F3F"/>
    <w:rsid w:val="00F35BDD"/>
    <w:rsid w:val="00F403FD"/>
    <w:rsid w:val="00F41E72"/>
    <w:rsid w:val="00F45BDF"/>
    <w:rsid w:val="00F50300"/>
    <w:rsid w:val="00F56E39"/>
    <w:rsid w:val="00F61506"/>
    <w:rsid w:val="00F623E9"/>
    <w:rsid w:val="00F63951"/>
    <w:rsid w:val="00F63C86"/>
    <w:rsid w:val="00F766BE"/>
    <w:rsid w:val="00F77EB9"/>
    <w:rsid w:val="00F80329"/>
    <w:rsid w:val="00F80635"/>
    <w:rsid w:val="00F815D1"/>
    <w:rsid w:val="00F81E7E"/>
    <w:rsid w:val="00F81F0F"/>
    <w:rsid w:val="00F825F4"/>
    <w:rsid w:val="00F84E93"/>
    <w:rsid w:val="00F92AA1"/>
    <w:rsid w:val="00F932DE"/>
    <w:rsid w:val="00F963DD"/>
    <w:rsid w:val="00F9641A"/>
    <w:rsid w:val="00F97004"/>
    <w:rsid w:val="00FA1F4F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C1A"/>
    <w:rsid w:val="00FC60C5"/>
    <w:rsid w:val="00FC6468"/>
    <w:rsid w:val="00FC6D49"/>
    <w:rsid w:val="00FD38F6"/>
    <w:rsid w:val="00FD4922"/>
    <w:rsid w:val="00FD50A0"/>
    <w:rsid w:val="00FD6461"/>
    <w:rsid w:val="00FE0281"/>
    <w:rsid w:val="00FE3A54"/>
    <w:rsid w:val="00FE41E5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1">
    <w:name w:val="未处理的提及1"/>
    <w:basedOn w:val="DefaultParagraphFont"/>
    <w:uiPriority w:val="99"/>
    <w:semiHidden/>
    <w:unhideWhenUsed/>
    <w:rsid w:val="0047011A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F143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F143F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B359A"/>
  </w:style>
  <w:style w:type="character" w:styleId="UnresolvedMention">
    <w:name w:val="Unresolved Mention"/>
    <w:basedOn w:val="DefaultParagraphFont"/>
    <w:uiPriority w:val="99"/>
    <w:semiHidden/>
    <w:unhideWhenUsed/>
    <w:rsid w:val="001D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weipagh@163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ho.int/features/factfiles/dementia/e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angyonghua2017@126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emie61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ohongyi17@126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B065-59EA-4918-ABC1-806B96C0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4669</Words>
  <Characters>26618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31225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2019-09-04T05:46:00Z</dcterms:created>
  <dcterms:modified xsi:type="dcterms:W3CDTF">2019-09-19T19:12:00Z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