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22" w:rsidRPr="00DF20DD" w:rsidRDefault="00985322" w:rsidP="00985322">
      <w:pPr>
        <w:spacing w:line="360" w:lineRule="auto"/>
        <w:rPr>
          <w:rFonts w:ascii="Times New Roman" w:hAnsi="Times New Roman" w:cs="Times New Roman"/>
          <w:sz w:val="24"/>
          <w:szCs w:val="24"/>
        </w:rPr>
      </w:pPr>
      <w:r w:rsidRPr="00DF20DD">
        <w:rPr>
          <w:rFonts w:ascii="Times New Roman" w:hAnsi="Times New Roman" w:cs="Times New Roman"/>
          <w:sz w:val="24"/>
          <w:szCs w:val="24"/>
        </w:rPr>
        <w:t xml:space="preserve">We greatly appreciate the efforts for handling and reviewing our manuscript as well as the valuable comments by the </w:t>
      </w:r>
      <w:r w:rsidR="0072745C">
        <w:rPr>
          <w:rFonts w:ascii="Times New Roman" w:hAnsi="Times New Roman" w:cs="Times New Roman"/>
          <w:sz w:val="24"/>
          <w:szCs w:val="24"/>
        </w:rPr>
        <w:t xml:space="preserve">editor and </w:t>
      </w:r>
      <w:r w:rsidRPr="00DF20DD">
        <w:rPr>
          <w:rFonts w:ascii="Times New Roman" w:hAnsi="Times New Roman" w:cs="Times New Roman"/>
          <w:sz w:val="24"/>
          <w:szCs w:val="24"/>
        </w:rPr>
        <w:t>reviewer</w:t>
      </w:r>
      <w:r w:rsidR="0072745C">
        <w:rPr>
          <w:rFonts w:ascii="Times New Roman" w:hAnsi="Times New Roman" w:cs="Times New Roman"/>
          <w:sz w:val="24"/>
          <w:szCs w:val="24"/>
        </w:rPr>
        <w:t>s</w:t>
      </w:r>
      <w:r w:rsidRPr="00DF20DD">
        <w:rPr>
          <w:rFonts w:ascii="Times New Roman" w:hAnsi="Times New Roman" w:cs="Times New Roman"/>
          <w:sz w:val="24"/>
          <w:szCs w:val="24"/>
        </w:rPr>
        <w:t>. The</w:t>
      </w:r>
      <w:r w:rsidR="0072745C">
        <w:rPr>
          <w:rFonts w:ascii="Times New Roman" w:hAnsi="Times New Roman" w:cs="Times New Roman"/>
          <w:sz w:val="24"/>
          <w:szCs w:val="24"/>
        </w:rPr>
        <w:t xml:space="preserve"> editor and</w:t>
      </w:r>
      <w:r w:rsidRPr="00DF20DD">
        <w:rPr>
          <w:rFonts w:ascii="Times New Roman" w:hAnsi="Times New Roman" w:cs="Times New Roman"/>
          <w:sz w:val="24"/>
          <w:szCs w:val="24"/>
        </w:rPr>
        <w:t xml:space="preserve"> reviewer</w:t>
      </w:r>
      <w:bookmarkStart w:id="0" w:name="_GoBack"/>
      <w:bookmarkEnd w:id="0"/>
      <w:r w:rsidRPr="00DF20DD">
        <w:rPr>
          <w:rFonts w:ascii="Times New Roman" w:hAnsi="Times New Roman" w:cs="Times New Roman"/>
          <w:sz w:val="24"/>
          <w:szCs w:val="24"/>
        </w:rPr>
        <w:t xml:space="preserve">s comments are constructive indeed and have been used as a guideline to revise our manuscript. Please find below the </w:t>
      </w:r>
      <w:r w:rsidR="00BD16E9" w:rsidRPr="00DF20DD">
        <w:rPr>
          <w:rFonts w:ascii="Times New Roman" w:hAnsi="Times New Roman" w:cs="Times New Roman"/>
          <w:sz w:val="24"/>
          <w:szCs w:val="24"/>
        </w:rPr>
        <w:t>editor and reviewer</w:t>
      </w:r>
      <w:r w:rsidRPr="00DF20DD">
        <w:rPr>
          <w:rFonts w:ascii="Times New Roman" w:hAnsi="Times New Roman" w:cs="Times New Roman"/>
          <w:sz w:val="24"/>
          <w:szCs w:val="24"/>
        </w:rPr>
        <w:t>s</w:t>
      </w:r>
      <w:r w:rsidR="00BD16E9" w:rsidRPr="00DF20DD">
        <w:rPr>
          <w:rFonts w:ascii="Times New Roman" w:hAnsi="Times New Roman" w:cs="Times New Roman"/>
          <w:sz w:val="24"/>
          <w:szCs w:val="24"/>
        </w:rPr>
        <w:t xml:space="preserve"> comments</w:t>
      </w:r>
      <w:r w:rsidRPr="00DF20DD">
        <w:rPr>
          <w:rFonts w:ascii="Times New Roman" w:hAnsi="Times New Roman" w:cs="Times New Roman"/>
          <w:sz w:val="24"/>
          <w:szCs w:val="24"/>
        </w:rPr>
        <w:t xml:space="preserve"> repeated in italics and our responses inserted after each </w:t>
      </w:r>
      <w:r w:rsidR="00070FBA" w:rsidRPr="00DF20DD">
        <w:rPr>
          <w:rFonts w:ascii="Times New Roman" w:hAnsi="Times New Roman" w:cs="Times New Roman"/>
          <w:sz w:val="24"/>
          <w:szCs w:val="24"/>
        </w:rPr>
        <w:t>co</w:t>
      </w:r>
      <w:r w:rsidR="00070FBA">
        <w:rPr>
          <w:rFonts w:ascii="Times New Roman" w:hAnsi="Times New Roman" w:cs="Times New Roman"/>
          <w:sz w:val="24"/>
          <w:szCs w:val="24"/>
        </w:rPr>
        <w:t>mment</w:t>
      </w:r>
      <w:r w:rsidRPr="00DF20DD">
        <w:rPr>
          <w:rFonts w:ascii="Times New Roman" w:hAnsi="Times New Roman" w:cs="Times New Roman"/>
          <w:sz w:val="24"/>
          <w:szCs w:val="24"/>
        </w:rPr>
        <w:t xml:space="preserve">. </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The language in the manuscript is not publication grade. Please employ professional copy-editing services.</w:t>
      </w:r>
    </w:p>
    <w:p w:rsidR="00985322" w:rsidRPr="00DF20DD" w:rsidRDefault="00BD16E9" w:rsidP="00985322">
      <w:pPr>
        <w:rPr>
          <w:rFonts w:ascii="Times New Roman" w:hAnsi="Times New Roman" w:cs="Times New Roman"/>
          <w:sz w:val="24"/>
          <w:szCs w:val="24"/>
        </w:rPr>
      </w:pPr>
      <w:r w:rsidRPr="00DF20DD">
        <w:rPr>
          <w:rFonts w:ascii="Times New Roman" w:hAnsi="Times New Roman" w:cs="Times New Roman"/>
          <w:sz w:val="24"/>
          <w:szCs w:val="24"/>
        </w:rPr>
        <w:t xml:space="preserve">Response: We revised </w:t>
      </w:r>
      <w:r w:rsidR="00985322" w:rsidRPr="00DF20DD">
        <w:rPr>
          <w:rFonts w:ascii="Times New Roman" w:hAnsi="Times New Roman" w:cs="Times New Roman"/>
          <w:sz w:val="24"/>
          <w:szCs w:val="24"/>
        </w:rPr>
        <w:t>the manuscript an</w:t>
      </w:r>
      <w:r w:rsidRPr="00DF20DD">
        <w:rPr>
          <w:rFonts w:ascii="Times New Roman" w:hAnsi="Times New Roman" w:cs="Times New Roman"/>
          <w:sz w:val="24"/>
          <w:szCs w:val="24"/>
        </w:rPr>
        <w:t>d corrected any detected syntax, wording and grammatical errors</w:t>
      </w:r>
      <w:r w:rsidR="00985322" w:rsidRPr="00DF20DD">
        <w:rPr>
          <w:rFonts w:ascii="Times New Roman" w:hAnsi="Times New Roman" w:cs="Times New Roman"/>
          <w:sz w:val="24"/>
          <w:szCs w:val="24"/>
        </w:rPr>
        <w:t>.</w:t>
      </w:r>
      <w:r w:rsidRPr="00DF20DD">
        <w:rPr>
          <w:rFonts w:ascii="Times New Roman" w:hAnsi="Times New Roman" w:cs="Times New Roman"/>
          <w:sz w:val="24"/>
          <w:szCs w:val="24"/>
        </w:rPr>
        <w:t xml:space="preserve"> We also had an experience writer to check the manuscript and improve the manuscript language. </w:t>
      </w:r>
    </w:p>
    <w:p w:rsidR="00F957DC" w:rsidRPr="008E6A41" w:rsidRDefault="00F957DC" w:rsidP="00F957DC">
      <w:pPr>
        <w:rPr>
          <w:rFonts w:ascii="Times New Roman" w:hAnsi="Times New Roman" w:cs="Times New Roman"/>
          <w:b/>
          <w:sz w:val="24"/>
          <w:szCs w:val="24"/>
        </w:rPr>
      </w:pPr>
      <w:r w:rsidRPr="008E6A41">
        <w:rPr>
          <w:rFonts w:ascii="Times New Roman" w:hAnsi="Times New Roman" w:cs="Times New Roman"/>
          <w:b/>
          <w:sz w:val="24"/>
          <w:szCs w:val="24"/>
        </w:rPr>
        <w:t>Editorial comments:</w:t>
      </w:r>
    </w:p>
    <w:p w:rsidR="00F957DC" w:rsidRPr="00DF20DD" w:rsidRDefault="00F957DC" w:rsidP="00F957DC">
      <w:pPr>
        <w:rPr>
          <w:rFonts w:ascii="Times New Roman" w:hAnsi="Times New Roman" w:cs="Times New Roman"/>
          <w:sz w:val="24"/>
          <w:szCs w:val="24"/>
        </w:rPr>
      </w:pPr>
      <w:r w:rsidRPr="00DF20DD">
        <w:rPr>
          <w:rFonts w:ascii="Times New Roman" w:hAnsi="Times New Roman" w:cs="Times New Roman"/>
          <w:sz w:val="24"/>
          <w:szCs w:val="24"/>
        </w:rPr>
        <w:t xml:space="preserve">1. </w:t>
      </w:r>
      <w:r w:rsidRPr="00DF20DD">
        <w:rPr>
          <w:rFonts w:ascii="Times New Roman" w:hAnsi="Times New Roman" w:cs="Times New Roman"/>
          <w:i/>
          <w:sz w:val="24"/>
          <w:szCs w:val="24"/>
        </w:rPr>
        <w:t xml:space="preserve">Please take this opportunity to thoroughly proofread the manuscript to ensure that there are no spelling or grammar issues. The </w:t>
      </w:r>
      <w:proofErr w:type="spellStart"/>
      <w:r w:rsidRPr="00DF20DD">
        <w:rPr>
          <w:rFonts w:ascii="Times New Roman" w:hAnsi="Times New Roman" w:cs="Times New Roman"/>
          <w:i/>
          <w:sz w:val="24"/>
          <w:szCs w:val="24"/>
        </w:rPr>
        <w:t>JoVE</w:t>
      </w:r>
      <w:proofErr w:type="spellEnd"/>
      <w:r w:rsidRPr="00DF20DD">
        <w:rPr>
          <w:rFonts w:ascii="Times New Roman" w:hAnsi="Times New Roman" w:cs="Times New Roman"/>
          <w:i/>
          <w:sz w:val="24"/>
          <w:szCs w:val="24"/>
        </w:rPr>
        <w:t xml:space="preserve"> editor will not copy-edit your manuscript and any errors in the submitted revision may be present in the published version.</w:t>
      </w:r>
    </w:p>
    <w:p w:rsidR="00AB597D" w:rsidRPr="00DF20DD" w:rsidRDefault="00BD16E9" w:rsidP="00F957DC">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AB597D" w:rsidRPr="00DF20DD">
        <w:rPr>
          <w:rFonts w:ascii="Times New Roman" w:hAnsi="Times New Roman" w:cs="Times New Roman"/>
          <w:sz w:val="24"/>
          <w:szCs w:val="24"/>
        </w:rPr>
        <w:t xml:space="preserve">We </w:t>
      </w:r>
      <w:r w:rsidRPr="00DF20DD">
        <w:rPr>
          <w:rFonts w:ascii="Times New Roman" w:hAnsi="Times New Roman" w:cs="Times New Roman"/>
          <w:sz w:val="24"/>
          <w:szCs w:val="24"/>
        </w:rPr>
        <w:t xml:space="preserve">apologize for the grammar and spelling issues. We </w:t>
      </w:r>
      <w:r w:rsidR="00AB597D" w:rsidRPr="00DF20DD">
        <w:rPr>
          <w:rFonts w:ascii="Times New Roman" w:hAnsi="Times New Roman" w:cs="Times New Roman"/>
          <w:sz w:val="24"/>
          <w:szCs w:val="24"/>
        </w:rPr>
        <w:t>revised the manuscript an</w:t>
      </w:r>
      <w:r w:rsidRPr="00DF20DD">
        <w:rPr>
          <w:rFonts w:ascii="Times New Roman" w:hAnsi="Times New Roman" w:cs="Times New Roman"/>
          <w:sz w:val="24"/>
          <w:szCs w:val="24"/>
        </w:rPr>
        <w:t xml:space="preserve">d corrected any detected syntax, </w:t>
      </w:r>
      <w:r w:rsidR="00AB597D" w:rsidRPr="00DF20DD">
        <w:rPr>
          <w:rFonts w:ascii="Times New Roman" w:hAnsi="Times New Roman" w:cs="Times New Roman"/>
          <w:sz w:val="24"/>
          <w:szCs w:val="24"/>
        </w:rPr>
        <w:t>wording</w:t>
      </w:r>
      <w:r w:rsidRPr="00DF20DD">
        <w:rPr>
          <w:rFonts w:ascii="Times New Roman" w:hAnsi="Times New Roman" w:cs="Times New Roman"/>
          <w:sz w:val="24"/>
          <w:szCs w:val="24"/>
        </w:rPr>
        <w:t>, grammar and spelling issues</w:t>
      </w:r>
      <w:r w:rsidR="00AB597D" w:rsidRPr="00DF20DD">
        <w:rPr>
          <w:rFonts w:ascii="Times New Roman" w:hAnsi="Times New Roman" w:cs="Times New Roman"/>
          <w:sz w:val="24"/>
          <w:szCs w:val="24"/>
        </w:rPr>
        <w:t>.</w:t>
      </w:r>
    </w:p>
    <w:p w:rsidR="00F957DC" w:rsidRPr="00DF20DD" w:rsidRDefault="00AB597D" w:rsidP="00F957DC">
      <w:pPr>
        <w:rPr>
          <w:rFonts w:ascii="Times New Roman" w:hAnsi="Times New Roman" w:cs="Times New Roman"/>
          <w:i/>
          <w:sz w:val="24"/>
          <w:szCs w:val="24"/>
        </w:rPr>
      </w:pPr>
      <w:r w:rsidRPr="00DF20DD">
        <w:rPr>
          <w:rFonts w:ascii="Times New Roman" w:hAnsi="Times New Roman" w:cs="Times New Roman"/>
          <w:i/>
          <w:sz w:val="24"/>
          <w:szCs w:val="24"/>
        </w:rPr>
        <w:t xml:space="preserve"> </w:t>
      </w:r>
      <w:r w:rsidR="00F957DC" w:rsidRPr="00DF20DD">
        <w:rPr>
          <w:rFonts w:ascii="Times New Roman" w:hAnsi="Times New Roman" w:cs="Times New Roman"/>
          <w:i/>
          <w:sz w:val="24"/>
          <w:szCs w:val="24"/>
        </w:rPr>
        <w:t>2. Please revise lines 32-33 to avoid textual overlap with previously published work.</w:t>
      </w:r>
    </w:p>
    <w:p w:rsidR="00AB597D" w:rsidRPr="00DF20DD" w:rsidRDefault="00BD16E9" w:rsidP="00AB597D">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AB597D" w:rsidRPr="00DF20DD">
        <w:rPr>
          <w:rFonts w:ascii="Times New Roman" w:hAnsi="Times New Roman" w:cs="Times New Roman"/>
          <w:sz w:val="24"/>
          <w:szCs w:val="24"/>
        </w:rPr>
        <w:t xml:space="preserve">We revised the above mentioned lines. </w:t>
      </w:r>
      <w:r w:rsidRPr="00DF20DD">
        <w:rPr>
          <w:rFonts w:ascii="Times New Roman" w:hAnsi="Times New Roman" w:cs="Times New Roman"/>
          <w:sz w:val="24"/>
          <w:szCs w:val="24"/>
        </w:rPr>
        <w:t>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3. Please add a Summary section before the Abstract section to clearly describe the protocol and its applications in complete sentences between 10−50 words: “Here, we present a protocol to …”</w:t>
      </w:r>
    </w:p>
    <w:p w:rsidR="00325FB9" w:rsidRPr="00DF20DD" w:rsidRDefault="00BD16E9" w:rsidP="00F957DC">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325FB9" w:rsidRPr="00DF20DD">
        <w:rPr>
          <w:rFonts w:ascii="Times New Roman" w:hAnsi="Times New Roman" w:cs="Times New Roman"/>
          <w:sz w:val="24"/>
          <w:szCs w:val="24"/>
        </w:rPr>
        <w:t xml:space="preserve">We </w:t>
      </w:r>
      <w:r w:rsidR="006C1C29" w:rsidRPr="00DF20DD">
        <w:rPr>
          <w:rFonts w:ascii="Times New Roman" w:hAnsi="Times New Roman" w:cs="Times New Roman"/>
          <w:sz w:val="24"/>
          <w:szCs w:val="24"/>
        </w:rPr>
        <w:t>added a</w:t>
      </w:r>
      <w:r w:rsidR="00867BE3" w:rsidRPr="00DF20DD">
        <w:rPr>
          <w:rFonts w:ascii="Times New Roman" w:hAnsi="Times New Roman" w:cs="Times New Roman"/>
          <w:sz w:val="24"/>
          <w:szCs w:val="24"/>
        </w:rPr>
        <w:t xml:space="preserve"> Summery section, please</w:t>
      </w:r>
      <w:r w:rsidR="00325FB9" w:rsidRPr="00DF20DD">
        <w:rPr>
          <w:rFonts w:ascii="Times New Roman" w:hAnsi="Times New Roman" w:cs="Times New Roman"/>
          <w:sz w:val="24"/>
          <w:szCs w:val="24"/>
        </w:rPr>
        <w:t xml:space="preserve"> check the revised </w:t>
      </w:r>
      <w:r w:rsidRPr="00DF20DD">
        <w:rPr>
          <w:rFonts w:ascii="Times New Roman" w:hAnsi="Times New Roman" w:cs="Times New Roman"/>
          <w:sz w:val="24"/>
          <w:szCs w:val="24"/>
        </w:rPr>
        <w:t>manuscript</w:t>
      </w:r>
      <w:r w:rsidR="00325FB9" w:rsidRPr="00DF20DD">
        <w:rPr>
          <w:rFonts w:ascii="Times New Roman" w:hAnsi="Times New Roman" w:cs="Times New Roman"/>
          <w:sz w:val="24"/>
          <w:szCs w:val="24"/>
        </w:rPr>
        <w:t xml:space="preserve"> (</w:t>
      </w:r>
      <w:r w:rsidR="00867BE3" w:rsidRPr="00DF20DD">
        <w:rPr>
          <w:rFonts w:ascii="Times New Roman" w:hAnsi="Times New Roman" w:cs="Times New Roman"/>
          <w:sz w:val="24"/>
          <w:szCs w:val="24"/>
        </w:rPr>
        <w:t>cover page)</w:t>
      </w:r>
      <w:r w:rsidR="00325FB9" w:rsidRPr="00DF20DD">
        <w:rPr>
          <w:rFonts w:ascii="Times New Roman" w:hAnsi="Times New Roman" w:cs="Times New Roman"/>
          <w:sz w:val="24"/>
          <w:szCs w:val="24"/>
        </w:rPr>
        <w:t xml:space="preserve">. </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4. Please define acronyms/abbreviations upon first use in the main text.</w:t>
      </w:r>
    </w:p>
    <w:p w:rsidR="006C1C29" w:rsidRPr="00DF20DD" w:rsidRDefault="00BD16E9" w:rsidP="00F957DC">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6C1C29" w:rsidRPr="00DF20DD">
        <w:rPr>
          <w:rFonts w:ascii="Times New Roman" w:hAnsi="Times New Roman" w:cs="Times New Roman"/>
          <w:sz w:val="24"/>
          <w:szCs w:val="24"/>
        </w:rPr>
        <w:t xml:space="preserve">We revised the main text and defined the undefined </w:t>
      </w:r>
      <w:proofErr w:type="spellStart"/>
      <w:proofErr w:type="gramStart"/>
      <w:r w:rsidR="006C1C29" w:rsidRPr="00DF20DD">
        <w:rPr>
          <w:rFonts w:ascii="Times New Roman" w:hAnsi="Times New Roman" w:cs="Times New Roman"/>
          <w:sz w:val="24"/>
          <w:szCs w:val="24"/>
        </w:rPr>
        <w:t>abbreviations.</w:t>
      </w:r>
      <w:r w:rsidRPr="00DF20DD">
        <w:rPr>
          <w:rFonts w:ascii="Times New Roman" w:hAnsi="Times New Roman" w:cs="Times New Roman"/>
          <w:sz w:val="24"/>
          <w:szCs w:val="24"/>
        </w:rPr>
        <w:t>We</w:t>
      </w:r>
      <w:proofErr w:type="spellEnd"/>
      <w:proofErr w:type="gramEnd"/>
      <w:r w:rsidRPr="00DF20DD">
        <w:rPr>
          <w:rFonts w:ascii="Times New Roman" w:hAnsi="Times New Roman" w:cs="Times New Roman"/>
          <w:sz w:val="24"/>
          <w:szCs w:val="24"/>
        </w:rPr>
        <w:t xml:space="preserve"> also added a List of abbreviation after the references list</w:t>
      </w:r>
    </w:p>
    <w:p w:rsidR="00F957DC" w:rsidRPr="00DF20DD" w:rsidRDefault="00F957DC" w:rsidP="00F957DC">
      <w:pPr>
        <w:rPr>
          <w:rFonts w:ascii="Times New Roman" w:hAnsi="Times New Roman" w:cs="Times New Roman"/>
          <w:sz w:val="24"/>
          <w:szCs w:val="24"/>
        </w:rPr>
      </w:pPr>
      <w:r w:rsidRPr="006B0EC9">
        <w:rPr>
          <w:rFonts w:ascii="Times New Roman" w:hAnsi="Times New Roman" w:cs="Times New Roman"/>
          <w:sz w:val="24"/>
          <w:szCs w:val="24"/>
        </w:rPr>
        <w:t>5. Introduction: Please describe the technique in the context of the literature (with citations).</w:t>
      </w:r>
    </w:p>
    <w:p w:rsidR="008C3CE8" w:rsidRPr="00DF20DD" w:rsidRDefault="008C3CE8" w:rsidP="008C3CE8">
      <w:pPr>
        <w:rPr>
          <w:rFonts w:ascii="Times New Roman" w:hAnsi="Times New Roman" w:cs="Times New Roman"/>
          <w:sz w:val="24"/>
          <w:szCs w:val="24"/>
        </w:rPr>
      </w:pPr>
      <w:r w:rsidRPr="00DF20DD">
        <w:rPr>
          <w:rFonts w:ascii="Times New Roman" w:hAnsi="Times New Roman" w:cs="Times New Roman"/>
          <w:sz w:val="24"/>
          <w:szCs w:val="24"/>
        </w:rPr>
        <w:t>Response: We</w:t>
      </w:r>
      <w:r w:rsidR="006B0EC9">
        <w:rPr>
          <w:rFonts w:ascii="Times New Roman" w:hAnsi="Times New Roman" w:cs="Times New Roman"/>
          <w:sz w:val="24"/>
          <w:szCs w:val="24"/>
        </w:rPr>
        <w:t xml:space="preserve"> revised the Introduction section</w:t>
      </w:r>
      <w:r w:rsidRPr="00DF20DD">
        <w:rPr>
          <w:rFonts w:ascii="Times New Roman" w:hAnsi="Times New Roman" w:cs="Times New Roman"/>
          <w:sz w:val="24"/>
          <w:szCs w:val="24"/>
        </w:rPr>
        <w:t>, please check the revised manuscript</w:t>
      </w:r>
      <w:r w:rsidR="006B0EC9">
        <w:rPr>
          <w:rFonts w:ascii="Times New Roman" w:hAnsi="Times New Roman" w:cs="Times New Roman"/>
          <w:sz w:val="24"/>
          <w:szCs w:val="24"/>
        </w:rPr>
        <w:t>.</w:t>
      </w:r>
      <w:r w:rsidRPr="00DF20DD">
        <w:rPr>
          <w:rFonts w:ascii="Times New Roman" w:hAnsi="Times New Roman" w:cs="Times New Roman"/>
          <w:sz w:val="24"/>
          <w:szCs w:val="24"/>
        </w:rPr>
        <w:t xml:space="preserve"> </w:t>
      </w:r>
    </w:p>
    <w:p w:rsidR="003259C2" w:rsidRPr="00DF20DD" w:rsidRDefault="003259C2"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 xml:space="preserve">6. Please adjust the numbering of the Protocol to follow the </w:t>
      </w:r>
      <w:proofErr w:type="spellStart"/>
      <w:r w:rsidRPr="00DF20DD">
        <w:rPr>
          <w:rFonts w:ascii="Times New Roman" w:hAnsi="Times New Roman" w:cs="Times New Roman"/>
          <w:i/>
          <w:sz w:val="24"/>
          <w:szCs w:val="24"/>
        </w:rPr>
        <w:t>JoVE</w:t>
      </w:r>
      <w:proofErr w:type="spellEnd"/>
      <w:r w:rsidRPr="00DF20DD">
        <w:rPr>
          <w:rFonts w:ascii="Times New Roman" w:hAnsi="Times New Roman" w:cs="Times New Roman"/>
          <w:i/>
          <w:sz w:val="24"/>
          <w:szCs w:val="24"/>
        </w:rPr>
        <w:t xml:space="preserve"> Instructions for Authors. Step 1 followed by 1.1, followed by 1.1.1, etc. Each step should include 1−2 actions and contain 2−3 sentences. Use subheadings and </w:t>
      </w:r>
      <w:proofErr w:type="spellStart"/>
      <w:r w:rsidRPr="00DF20DD">
        <w:rPr>
          <w:rFonts w:ascii="Times New Roman" w:hAnsi="Times New Roman" w:cs="Times New Roman"/>
          <w:i/>
          <w:sz w:val="24"/>
          <w:szCs w:val="24"/>
        </w:rPr>
        <w:t>substeps</w:t>
      </w:r>
      <w:proofErr w:type="spellEnd"/>
      <w:r w:rsidRPr="00DF20DD">
        <w:rPr>
          <w:rFonts w:ascii="Times New Roman" w:hAnsi="Times New Roman" w:cs="Times New Roman"/>
          <w:i/>
          <w:sz w:val="24"/>
          <w:szCs w:val="24"/>
        </w:rPr>
        <w:t xml:space="preserve"> for clarity if there are discrete stages in the protocol. Please refrain from using bullets, dashes, or indentations.</w:t>
      </w:r>
    </w:p>
    <w:p w:rsidR="003259C2" w:rsidRPr="00DF20DD" w:rsidRDefault="00BD16E9" w:rsidP="00F957DC">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3259C2" w:rsidRPr="00DF20DD">
        <w:rPr>
          <w:rFonts w:ascii="Times New Roman" w:hAnsi="Times New Roman" w:cs="Times New Roman"/>
          <w:sz w:val="24"/>
          <w:szCs w:val="24"/>
        </w:rPr>
        <w:t>We revised the protocol section.</w:t>
      </w:r>
      <w:r w:rsidRPr="00DF20DD">
        <w:rPr>
          <w:rFonts w:ascii="Times New Roman" w:hAnsi="Times New Roman" w:cs="Times New Roman"/>
          <w:sz w:val="24"/>
          <w:szCs w:val="24"/>
        </w:rPr>
        <w:t xml:space="preserve"> Please check the revised manuscript</w:t>
      </w:r>
    </w:p>
    <w:p w:rsidR="00F957DC" w:rsidRPr="00DF20DD" w:rsidRDefault="00F957DC" w:rsidP="00F957DC">
      <w:pPr>
        <w:rPr>
          <w:rFonts w:ascii="Times New Roman" w:hAnsi="Times New Roman" w:cs="Times New Roman"/>
          <w:sz w:val="24"/>
          <w:szCs w:val="24"/>
        </w:rPr>
      </w:pPr>
      <w:r w:rsidRPr="00DF20DD">
        <w:rPr>
          <w:rFonts w:ascii="Times New Roman" w:hAnsi="Times New Roman" w:cs="Times New Roman"/>
          <w:i/>
          <w:sz w:val="24"/>
          <w:szCs w:val="24"/>
        </w:rPr>
        <w:lastRenderedPageBreak/>
        <w:t>7. Please revise the Protocol text to avoid the use of personal pronouns (e.g., I, you, your, we, our) or colloquial phrases</w:t>
      </w:r>
      <w:r w:rsidRPr="00DF20DD">
        <w:rPr>
          <w:rFonts w:ascii="Times New Roman" w:hAnsi="Times New Roman" w:cs="Times New Roman"/>
          <w:sz w:val="24"/>
          <w:szCs w:val="24"/>
        </w:rPr>
        <w:t>.</w:t>
      </w:r>
    </w:p>
    <w:p w:rsidR="00BD16E9" w:rsidRPr="00DF20DD" w:rsidRDefault="00BD16E9" w:rsidP="00BD16E9">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4E07C6">
      <w:pPr>
        <w:jc w:val="both"/>
        <w:rPr>
          <w:rFonts w:ascii="Times New Roman" w:hAnsi="Times New Roman" w:cs="Times New Roman"/>
          <w:i/>
          <w:sz w:val="24"/>
          <w:szCs w:val="24"/>
        </w:rPr>
      </w:pPr>
      <w:r w:rsidRPr="00DF20DD">
        <w:rPr>
          <w:rFonts w:ascii="Times New Roman" w:hAnsi="Times New Roman" w:cs="Times New Roman"/>
          <w:i/>
          <w:sz w:val="24"/>
          <w:szCs w:val="24"/>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4E07C6">
      <w:pPr>
        <w:jc w:val="both"/>
        <w:rPr>
          <w:rFonts w:ascii="Times New Roman" w:hAnsi="Times New Roman" w:cs="Times New Roman"/>
          <w:i/>
          <w:sz w:val="24"/>
          <w:szCs w:val="24"/>
        </w:rPr>
      </w:pPr>
      <w:r w:rsidRPr="00DF20DD">
        <w:rPr>
          <w:rFonts w:ascii="Times New Roman" w:hAnsi="Times New Roman" w:cs="Times New Roman"/>
          <w:i/>
          <w:sz w:val="24"/>
          <w:szCs w:val="24"/>
        </w:rPr>
        <w:t xml:space="preserve">9. Please add more details to your protocol steps. </w:t>
      </w:r>
      <w:r w:rsidRPr="006826DB">
        <w:rPr>
          <w:rFonts w:ascii="Times New Roman" w:hAnsi="Times New Roman" w:cs="Times New Roman"/>
          <w:i/>
          <w:sz w:val="24"/>
          <w:szCs w:val="24"/>
        </w:rPr>
        <w:t>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10. Line 75: What volume of PBS is used to wash and how many times?</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 xml:space="preserve">11. Line 78: Is the supernatant discarded after centrifugation? </w:t>
      </w:r>
      <w:proofErr w:type="spellStart"/>
      <w:r w:rsidRPr="00DF20DD">
        <w:rPr>
          <w:rFonts w:ascii="Times New Roman" w:hAnsi="Times New Roman" w:cs="Times New Roman"/>
          <w:i/>
          <w:sz w:val="24"/>
          <w:szCs w:val="24"/>
        </w:rPr>
        <w:t>Resuspend</w:t>
      </w:r>
      <w:proofErr w:type="spellEnd"/>
      <w:r w:rsidRPr="00DF20DD">
        <w:rPr>
          <w:rFonts w:ascii="Times New Roman" w:hAnsi="Times New Roman" w:cs="Times New Roman"/>
          <w:i/>
          <w:sz w:val="24"/>
          <w:szCs w:val="24"/>
        </w:rPr>
        <w:t xml:space="preserve"> the cells in what?</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4E07C6" w:rsidRPr="00DF20DD" w:rsidRDefault="00F957DC" w:rsidP="004E07C6">
      <w:pPr>
        <w:rPr>
          <w:rFonts w:ascii="Times New Roman" w:hAnsi="Times New Roman" w:cs="Times New Roman"/>
          <w:sz w:val="24"/>
          <w:szCs w:val="24"/>
        </w:rPr>
      </w:pPr>
      <w:r w:rsidRPr="00DF20DD">
        <w:rPr>
          <w:rFonts w:ascii="Times New Roman" w:hAnsi="Times New Roman" w:cs="Times New Roman"/>
          <w:sz w:val="24"/>
          <w:szCs w:val="24"/>
        </w:rPr>
        <w:t xml:space="preserve">12. </w:t>
      </w:r>
      <w:r w:rsidRPr="00DF20DD">
        <w:rPr>
          <w:rFonts w:ascii="Times New Roman" w:hAnsi="Times New Roman" w:cs="Times New Roman"/>
          <w:i/>
          <w:sz w:val="24"/>
          <w:szCs w:val="24"/>
        </w:rPr>
        <w:t xml:space="preserve">Line 93: Please specify the age, gender and strain of mouse. Please mention how proper </w:t>
      </w:r>
      <w:r w:rsidR="004E07C6" w:rsidRPr="00DF20DD">
        <w:rPr>
          <w:rFonts w:ascii="Times New Roman" w:hAnsi="Times New Roman" w:cs="Times New Roman"/>
          <w:sz w:val="24"/>
          <w:szCs w:val="24"/>
        </w:rPr>
        <w:t>Response: We revised the protocol section. Please check the revised manuscript</w:t>
      </w:r>
    </w:p>
    <w:p w:rsidR="00F957DC" w:rsidRPr="00DF20DD" w:rsidRDefault="00F957DC" w:rsidP="004E07C6">
      <w:pPr>
        <w:rPr>
          <w:rFonts w:ascii="Times New Roman" w:hAnsi="Times New Roman" w:cs="Times New Roman"/>
          <w:i/>
          <w:sz w:val="24"/>
          <w:szCs w:val="24"/>
        </w:rPr>
      </w:pPr>
      <w:r w:rsidRPr="00DF20DD">
        <w:rPr>
          <w:rFonts w:ascii="Times New Roman" w:hAnsi="Times New Roman" w:cs="Times New Roman"/>
          <w:i/>
          <w:sz w:val="24"/>
          <w:szCs w:val="24"/>
        </w:rPr>
        <w:t>13. Line 101: Apply H2O2 with what and what volume of H2O2 is used?</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14. Line 103: Draw with what?</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15. Line 128: When is intranasal delivery is done (i.e., how many days after surgery)?</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16. Lines 131 and 132: Please describe what is done here using the imperative tense.</w:t>
      </w:r>
      <w:r w:rsidR="004139DF" w:rsidRPr="00DF20DD">
        <w:rPr>
          <w:rFonts w:ascii="Times New Roman" w:hAnsi="Times New Roman" w:cs="Times New Roman"/>
          <w:i/>
          <w:sz w:val="24"/>
          <w:szCs w:val="24"/>
        </w:rPr>
        <w:t xml:space="preserve">  </w:t>
      </w:r>
    </w:p>
    <w:p w:rsidR="004139DF" w:rsidRPr="00DF20DD" w:rsidRDefault="004E07C6" w:rsidP="00F957DC">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17. Line 145: When is MRI done?</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lastRenderedPageBreak/>
        <w:t>18. Lines 170-171: Please describe how perfusion and brain extraction are done or provide a relevant reference.</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5A61FC" w:rsidRPr="00DF20DD" w:rsidRDefault="005A61FC"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19. Line 176: Section the brain with what?</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revised the protocol section.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20. Please combine some of the shorter Protocol steps so that individual steps contain 2-3 actions and maximum of 4 sentences per step.</w:t>
      </w:r>
    </w:p>
    <w:p w:rsidR="003909CD" w:rsidRPr="00DF20DD" w:rsidRDefault="003909CD" w:rsidP="00F957DC">
      <w:pPr>
        <w:rPr>
          <w:rFonts w:ascii="Times New Roman" w:hAnsi="Times New Roman" w:cs="Times New Roman"/>
          <w:sz w:val="24"/>
          <w:szCs w:val="24"/>
        </w:rPr>
      </w:pPr>
      <w:r w:rsidRPr="00DF20DD">
        <w:rPr>
          <w:rFonts w:ascii="Times New Roman" w:hAnsi="Times New Roman" w:cs="Times New Roman"/>
          <w:sz w:val="24"/>
          <w:szCs w:val="24"/>
        </w:rPr>
        <w:t xml:space="preserve">We </w:t>
      </w:r>
      <w:r w:rsidRPr="00DF20DD">
        <w:rPr>
          <w:rFonts w:ascii="Times New Roman" w:hAnsi="Times New Roman" w:cs="Times New Roman"/>
          <w:color w:val="000000" w:themeColor="text1"/>
          <w:sz w:val="24"/>
          <w:szCs w:val="24"/>
        </w:rPr>
        <w:t>revised the Protocol section to combine the short steps</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21. Please include single line spacing between each numbered step or note in the protocol.</w:t>
      </w:r>
    </w:p>
    <w:p w:rsidR="00104689" w:rsidRPr="00DF20DD" w:rsidRDefault="00104689" w:rsidP="00104689">
      <w:pPr>
        <w:rPr>
          <w:rFonts w:ascii="Times New Roman" w:hAnsi="Times New Roman" w:cs="Times New Roman"/>
          <w:sz w:val="24"/>
          <w:szCs w:val="24"/>
        </w:rPr>
      </w:pPr>
      <w:r w:rsidRPr="00DF20DD">
        <w:rPr>
          <w:rFonts w:ascii="Times New Roman" w:hAnsi="Times New Roman" w:cs="Times New Roman"/>
          <w:sz w:val="24"/>
          <w:szCs w:val="24"/>
        </w:rPr>
        <w:t>We revised the protocol section</w:t>
      </w:r>
    </w:p>
    <w:p w:rsidR="00104689" w:rsidRPr="00DF20DD" w:rsidRDefault="00104689"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22.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highlighted the protocol text that would be featured in the video. Please check the revised manuscript</w:t>
      </w:r>
    </w:p>
    <w:p w:rsidR="004E07C6" w:rsidRPr="00DF20DD" w:rsidRDefault="004E07C6"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23.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4E07C6" w:rsidRPr="00DF20DD" w:rsidRDefault="004E07C6" w:rsidP="00F957DC">
      <w:pPr>
        <w:rPr>
          <w:rFonts w:ascii="Times New Roman" w:hAnsi="Times New Roman" w:cs="Times New Roman"/>
          <w:sz w:val="24"/>
          <w:szCs w:val="24"/>
        </w:rPr>
      </w:pPr>
      <w:r w:rsidRPr="00DF20DD">
        <w:rPr>
          <w:rFonts w:ascii="Times New Roman" w:hAnsi="Times New Roman" w:cs="Times New Roman"/>
          <w:sz w:val="24"/>
          <w:szCs w:val="24"/>
        </w:rPr>
        <w:t>Response: We highlighted the protocol text according to the suggested guidelines.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4E07C6" w:rsidRPr="00DF20DD" w:rsidRDefault="004E07C6" w:rsidP="004E07C6">
      <w:pPr>
        <w:rPr>
          <w:rFonts w:ascii="Times New Roman" w:hAnsi="Times New Roman" w:cs="Times New Roman"/>
          <w:sz w:val="24"/>
          <w:szCs w:val="24"/>
        </w:rPr>
      </w:pPr>
      <w:r w:rsidRPr="00DF20DD">
        <w:rPr>
          <w:rFonts w:ascii="Times New Roman" w:hAnsi="Times New Roman" w:cs="Times New Roman"/>
          <w:sz w:val="24"/>
          <w:szCs w:val="24"/>
        </w:rPr>
        <w:t>Response: We highlighted the protocol text according to the suggested guidelines. Please check the revised 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25. Line 244: Is the number 10 a reference? If so, it should be a superscript.</w:t>
      </w:r>
    </w:p>
    <w:p w:rsidR="00104689" w:rsidRPr="00DF20DD" w:rsidRDefault="004E07C6" w:rsidP="00F957DC">
      <w:pPr>
        <w:rPr>
          <w:rFonts w:ascii="Times New Roman" w:hAnsi="Times New Roman" w:cs="Times New Roman"/>
          <w:sz w:val="24"/>
          <w:szCs w:val="24"/>
        </w:rPr>
      </w:pPr>
      <w:r w:rsidRPr="00DF20DD">
        <w:rPr>
          <w:rFonts w:ascii="Times New Roman" w:hAnsi="Times New Roman" w:cs="Times New Roman"/>
          <w:sz w:val="24"/>
          <w:szCs w:val="24"/>
        </w:rPr>
        <w:lastRenderedPageBreak/>
        <w:t xml:space="preserve">Response: </w:t>
      </w:r>
      <w:r w:rsidR="00104689" w:rsidRPr="00DF20DD">
        <w:rPr>
          <w:rFonts w:ascii="Times New Roman" w:hAnsi="Times New Roman" w:cs="Times New Roman"/>
          <w:sz w:val="24"/>
          <w:szCs w:val="24"/>
        </w:rPr>
        <w:t xml:space="preserve">We </w:t>
      </w:r>
      <w:r w:rsidRPr="00DF20DD">
        <w:rPr>
          <w:rFonts w:ascii="Times New Roman" w:hAnsi="Times New Roman" w:cs="Times New Roman"/>
          <w:sz w:val="24"/>
          <w:szCs w:val="24"/>
        </w:rPr>
        <w:t xml:space="preserve">apologize for this typo. This has been corrected in the </w:t>
      </w:r>
      <w:r w:rsidR="00104689" w:rsidRPr="00DF20DD">
        <w:rPr>
          <w:rFonts w:ascii="Times New Roman" w:hAnsi="Times New Roman" w:cs="Times New Roman"/>
          <w:sz w:val="24"/>
          <w:szCs w:val="24"/>
        </w:rPr>
        <w:t xml:space="preserve">revised </w:t>
      </w:r>
      <w:r w:rsidRPr="00DF20DD">
        <w:rPr>
          <w:rFonts w:ascii="Times New Roman" w:hAnsi="Times New Roman" w:cs="Times New Roman"/>
          <w:sz w:val="24"/>
          <w:szCs w:val="24"/>
        </w:rPr>
        <w:t>manuscript.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26. Where are references 1-3 cited? Each reference cited in text must appear in the reference list, and each entry in the reference list must be cited in text.</w:t>
      </w:r>
    </w:p>
    <w:p w:rsidR="00DF20DD" w:rsidRPr="00DF20DD" w:rsidRDefault="00DF20DD" w:rsidP="00F957DC">
      <w:pPr>
        <w:rPr>
          <w:rFonts w:ascii="Times New Roman" w:hAnsi="Times New Roman" w:cs="Times New Roman"/>
          <w:sz w:val="24"/>
          <w:szCs w:val="24"/>
        </w:rPr>
      </w:pPr>
      <w:r w:rsidRPr="00DF20DD">
        <w:rPr>
          <w:rFonts w:ascii="Times New Roman" w:hAnsi="Times New Roman" w:cs="Times New Roman"/>
          <w:sz w:val="24"/>
          <w:szCs w:val="24"/>
        </w:rPr>
        <w:t xml:space="preserve">Response: reference 1 was cited in page 2 and 10, reference 2 in page 5, and reference 3in page 10in the revised manuscript </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27. References: Please do not abbreviate journal titles; use full journal name.</w:t>
      </w:r>
    </w:p>
    <w:p w:rsidR="00001A7D" w:rsidRPr="00DF20DD" w:rsidRDefault="00DF20DD" w:rsidP="00001A7D">
      <w:pPr>
        <w:rPr>
          <w:rFonts w:ascii="Times New Roman" w:hAnsi="Times New Roman" w:cs="Times New Roman"/>
          <w:sz w:val="24"/>
          <w:szCs w:val="24"/>
        </w:rPr>
      </w:pPr>
      <w:r w:rsidRPr="00DF20DD">
        <w:rPr>
          <w:rFonts w:ascii="Times New Roman" w:hAnsi="Times New Roman" w:cs="Times New Roman"/>
          <w:sz w:val="24"/>
          <w:szCs w:val="24"/>
        </w:rPr>
        <w:t xml:space="preserve">Response: </w:t>
      </w:r>
      <w:r w:rsidR="00001A7D" w:rsidRPr="00DF20DD">
        <w:rPr>
          <w:rFonts w:ascii="Times New Roman" w:hAnsi="Times New Roman" w:cs="Times New Roman"/>
          <w:sz w:val="24"/>
          <w:szCs w:val="24"/>
        </w:rPr>
        <w:t>We revised the References list</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28. Figure 1C: Please use the micro symbol µ instead of u and abbreviate liters to L (L, mL, µL) to avoid confusion (i.e., µg/mL, 5 µm). Please include a space between all numbers and the corresponding unit (25 µg/mL).</w:t>
      </w:r>
    </w:p>
    <w:p w:rsidR="00BB2719" w:rsidRPr="00DF20DD" w:rsidRDefault="00DF20DD" w:rsidP="00BB2719">
      <w:pPr>
        <w:rPr>
          <w:rFonts w:ascii="Times New Roman" w:hAnsi="Times New Roman" w:cs="Times New Roman"/>
          <w:sz w:val="24"/>
          <w:szCs w:val="24"/>
        </w:rPr>
      </w:pPr>
      <w:r w:rsidRPr="00DF20DD">
        <w:rPr>
          <w:rFonts w:ascii="Times New Roman" w:hAnsi="Times New Roman" w:cs="Times New Roman"/>
          <w:sz w:val="24"/>
          <w:szCs w:val="24"/>
        </w:rPr>
        <w:t xml:space="preserve">Response: We apologize for these typos. </w:t>
      </w:r>
      <w:r w:rsidR="00BB2719" w:rsidRPr="00DF20DD">
        <w:rPr>
          <w:rFonts w:ascii="Times New Roman" w:hAnsi="Times New Roman" w:cs="Times New Roman"/>
          <w:sz w:val="24"/>
          <w:szCs w:val="24"/>
        </w:rPr>
        <w:t xml:space="preserve">We </w:t>
      </w:r>
      <w:r w:rsidR="00BB2719" w:rsidRPr="00DF20DD">
        <w:rPr>
          <w:rFonts w:ascii="Times New Roman" w:hAnsi="Times New Roman" w:cs="Times New Roman"/>
          <w:color w:val="000000" w:themeColor="text1"/>
          <w:sz w:val="24"/>
          <w:szCs w:val="24"/>
        </w:rPr>
        <w:t>revised the figure accordingly</w:t>
      </w:r>
      <w:r w:rsidRPr="00DF20DD">
        <w:rPr>
          <w:rFonts w:ascii="Times New Roman" w:hAnsi="Times New Roman" w:cs="Times New Roman"/>
          <w:color w:val="000000" w:themeColor="text1"/>
          <w:sz w:val="24"/>
          <w:szCs w:val="24"/>
        </w:rPr>
        <w:t>.</w:t>
      </w:r>
    </w:p>
    <w:p w:rsidR="00F957DC" w:rsidRPr="00DF20DD" w:rsidRDefault="00F957DC"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sz w:val="24"/>
          <w:szCs w:val="24"/>
        </w:rPr>
      </w:pPr>
    </w:p>
    <w:p w:rsidR="00F957DC" w:rsidRPr="00DF20DD" w:rsidRDefault="00F957DC" w:rsidP="00F957DC">
      <w:pPr>
        <w:rPr>
          <w:rFonts w:ascii="Times New Roman" w:hAnsi="Times New Roman" w:cs="Times New Roman"/>
          <w:sz w:val="24"/>
          <w:szCs w:val="24"/>
        </w:rPr>
      </w:pPr>
      <w:r w:rsidRPr="00DF20DD">
        <w:rPr>
          <w:rFonts w:ascii="Times New Roman" w:hAnsi="Times New Roman" w:cs="Times New Roman"/>
          <w:sz w:val="24"/>
          <w:szCs w:val="24"/>
        </w:rPr>
        <w:t>Reviewers' comments:</w:t>
      </w:r>
    </w:p>
    <w:p w:rsidR="00F957DC" w:rsidRPr="006B0EC9" w:rsidRDefault="00F957DC" w:rsidP="00F957DC">
      <w:pPr>
        <w:rPr>
          <w:rFonts w:ascii="Times New Roman" w:hAnsi="Times New Roman" w:cs="Times New Roman"/>
          <w:b/>
          <w:sz w:val="24"/>
          <w:szCs w:val="24"/>
        </w:rPr>
      </w:pPr>
      <w:r w:rsidRPr="006B0EC9">
        <w:rPr>
          <w:rFonts w:ascii="Times New Roman" w:hAnsi="Times New Roman" w:cs="Times New Roman"/>
          <w:b/>
          <w:sz w:val="24"/>
          <w:szCs w:val="24"/>
        </w:rPr>
        <w:t>Reviewer #1:</w:t>
      </w:r>
    </w:p>
    <w:p w:rsidR="00F957DC" w:rsidRPr="00DF20DD" w:rsidRDefault="00F957DC" w:rsidP="00F957DC">
      <w:pPr>
        <w:rPr>
          <w:rFonts w:ascii="Times New Roman" w:hAnsi="Times New Roman" w:cs="Times New Roman"/>
          <w:i/>
          <w:sz w:val="24"/>
          <w:szCs w:val="24"/>
        </w:rPr>
      </w:pPr>
      <w:r w:rsidRPr="00DF20DD">
        <w:rPr>
          <w:rFonts w:ascii="Times New Roman" w:hAnsi="Times New Roman" w:cs="Times New Roman"/>
          <w:i/>
          <w:sz w:val="24"/>
          <w:szCs w:val="24"/>
        </w:rPr>
        <w:t>Manuscript Summary:</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 xml:space="preserve">In the manuscript "Non-Invasive and Real-Time Tracking of SPIO Labeled Mesenchymal Stem Cells Using MRI after Intranasal Delivery in Mice Model of Traumatic Brain Injury", the authors describe how to label MSCs, deliver them </w:t>
      </w:r>
      <w:proofErr w:type="spellStart"/>
      <w:r w:rsidRPr="00DF20DD">
        <w:rPr>
          <w:rFonts w:ascii="Times New Roman" w:hAnsi="Times New Roman" w:cs="Times New Roman"/>
          <w:i/>
          <w:sz w:val="24"/>
          <w:szCs w:val="24"/>
        </w:rPr>
        <w:t>intranasally</w:t>
      </w:r>
      <w:proofErr w:type="spellEnd"/>
      <w:r w:rsidRPr="00DF20DD">
        <w:rPr>
          <w:rFonts w:ascii="Times New Roman" w:hAnsi="Times New Roman" w:cs="Times New Roman"/>
          <w:i/>
          <w:sz w:val="24"/>
          <w:szCs w:val="24"/>
        </w:rPr>
        <w:t xml:space="preserve"> in a murine model of brain injury, and non-invasively detect MSC delivery to the brain using MRI. This protocol should be of interest to a wide range of neuroscience researchers.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Minor Concerns: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Figure 3 should show control images of PBS-treated animals next to the images of mice treated with MSCs.</w:t>
      </w:r>
    </w:p>
    <w:p w:rsidR="00287D59" w:rsidRPr="00DF20DD" w:rsidRDefault="00DF20DD" w:rsidP="00DF20DD">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00287D59" w:rsidRPr="00DF20DD">
        <w:rPr>
          <w:rFonts w:ascii="Times New Roman" w:hAnsi="Times New Roman" w:cs="Times New Roman"/>
          <w:sz w:val="24"/>
          <w:szCs w:val="24"/>
        </w:rPr>
        <w:t xml:space="preserve">We </w:t>
      </w:r>
      <w:r w:rsidR="00287D59" w:rsidRPr="00DF20DD">
        <w:rPr>
          <w:rFonts w:ascii="Times New Roman" w:hAnsi="Times New Roman" w:cs="Times New Roman"/>
          <w:color w:val="000000" w:themeColor="text1"/>
          <w:sz w:val="24"/>
          <w:szCs w:val="24"/>
        </w:rPr>
        <w:t>revised the figure and included micrographs of Prussian blue staining and fluorescence microscope of brain section of PBS treated mouse.</w:t>
      </w:r>
      <w:r>
        <w:rPr>
          <w:rFonts w:ascii="Times New Roman" w:hAnsi="Times New Roman" w:cs="Times New Roman"/>
          <w:color w:val="000000" w:themeColor="text1"/>
          <w:sz w:val="24"/>
          <w:szCs w:val="24"/>
        </w:rPr>
        <w:t xml:space="preserve"> Kindly check the revised manuscript.</w:t>
      </w:r>
    </w:p>
    <w:p w:rsidR="00F957DC" w:rsidRPr="00DF20DD" w:rsidRDefault="00F957DC" w:rsidP="00DF20DD">
      <w:pPr>
        <w:jc w:val="both"/>
        <w:rPr>
          <w:rFonts w:ascii="Times New Roman" w:hAnsi="Times New Roman" w:cs="Times New Roman"/>
          <w:sz w:val="24"/>
          <w:szCs w:val="24"/>
        </w:rPr>
      </w:pPr>
    </w:p>
    <w:p w:rsidR="00287D59" w:rsidRDefault="00287D59" w:rsidP="00DF20DD">
      <w:pPr>
        <w:jc w:val="both"/>
        <w:rPr>
          <w:rFonts w:ascii="Times New Roman" w:hAnsi="Times New Roman" w:cs="Times New Roman"/>
          <w:b/>
          <w:sz w:val="24"/>
          <w:szCs w:val="24"/>
        </w:rPr>
      </w:pPr>
    </w:p>
    <w:p w:rsidR="006B0EC9" w:rsidRDefault="006B0EC9" w:rsidP="00DF20DD">
      <w:pPr>
        <w:jc w:val="both"/>
        <w:rPr>
          <w:rFonts w:ascii="Times New Roman" w:hAnsi="Times New Roman" w:cs="Times New Roman"/>
          <w:b/>
          <w:sz w:val="24"/>
          <w:szCs w:val="24"/>
        </w:rPr>
      </w:pPr>
    </w:p>
    <w:p w:rsidR="006B0EC9" w:rsidRDefault="006B0EC9" w:rsidP="00DF20DD">
      <w:pPr>
        <w:jc w:val="both"/>
        <w:rPr>
          <w:rFonts w:ascii="Times New Roman" w:hAnsi="Times New Roman" w:cs="Times New Roman"/>
          <w:b/>
          <w:sz w:val="24"/>
          <w:szCs w:val="24"/>
        </w:rPr>
      </w:pPr>
    </w:p>
    <w:p w:rsidR="006B0EC9" w:rsidRPr="006B0EC9" w:rsidRDefault="006B0EC9" w:rsidP="00DF20DD">
      <w:pPr>
        <w:jc w:val="both"/>
        <w:rPr>
          <w:rFonts w:ascii="Times New Roman" w:hAnsi="Times New Roman" w:cs="Times New Roman"/>
          <w:b/>
          <w:sz w:val="24"/>
          <w:szCs w:val="24"/>
        </w:rPr>
      </w:pPr>
    </w:p>
    <w:p w:rsidR="00F957DC" w:rsidRPr="006B0EC9" w:rsidRDefault="00F957DC" w:rsidP="00DF20DD">
      <w:pPr>
        <w:jc w:val="both"/>
        <w:rPr>
          <w:rFonts w:ascii="Times New Roman" w:hAnsi="Times New Roman" w:cs="Times New Roman"/>
          <w:b/>
          <w:sz w:val="24"/>
          <w:szCs w:val="24"/>
        </w:rPr>
      </w:pPr>
      <w:r w:rsidRPr="006B0EC9">
        <w:rPr>
          <w:rFonts w:ascii="Times New Roman" w:hAnsi="Times New Roman" w:cs="Times New Roman"/>
          <w:b/>
          <w:sz w:val="24"/>
          <w:szCs w:val="24"/>
        </w:rPr>
        <w:lastRenderedPageBreak/>
        <w:t>Reviewer #2:</w:t>
      </w:r>
    </w:p>
    <w:p w:rsidR="00F957DC" w:rsidRPr="00DF20DD" w:rsidRDefault="00F957DC" w:rsidP="00DF20DD">
      <w:pPr>
        <w:jc w:val="both"/>
        <w:rPr>
          <w:rFonts w:ascii="Times New Roman" w:hAnsi="Times New Roman" w:cs="Times New Roman"/>
          <w:sz w:val="24"/>
          <w:szCs w:val="24"/>
        </w:rPr>
      </w:pP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Manuscript Summary:</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 xml:space="preserve">About the Manuscript JoVE60450, entitled "Non-Invasive and Real-Time Tracking of SPIO Labeled Mesenchymal Stem Cells Using MRI after Intranasal Delivery in Mice Model of Traumatic Brain Injury", by </w:t>
      </w:r>
      <w:proofErr w:type="spellStart"/>
      <w:r w:rsidRPr="00DF20DD">
        <w:rPr>
          <w:rFonts w:ascii="Times New Roman" w:hAnsi="Times New Roman" w:cs="Times New Roman"/>
          <w:i/>
          <w:sz w:val="24"/>
          <w:szCs w:val="24"/>
        </w:rPr>
        <w:t>Shahror</w:t>
      </w:r>
      <w:proofErr w:type="spellEnd"/>
      <w:r w:rsidRPr="00DF20DD">
        <w:rPr>
          <w:rFonts w:ascii="Times New Roman" w:hAnsi="Times New Roman" w:cs="Times New Roman"/>
          <w:i/>
          <w:sz w:val="24"/>
          <w:szCs w:val="24"/>
        </w:rPr>
        <w:t xml:space="preserve"> et al, submitted as a paper to </w:t>
      </w:r>
      <w:proofErr w:type="spellStart"/>
      <w:r w:rsidRPr="00DF20DD">
        <w:rPr>
          <w:rFonts w:ascii="Times New Roman" w:hAnsi="Times New Roman" w:cs="Times New Roman"/>
          <w:i/>
          <w:sz w:val="24"/>
          <w:szCs w:val="24"/>
        </w:rPr>
        <w:t>JoVE</w:t>
      </w:r>
      <w:proofErr w:type="spellEnd"/>
      <w:r w:rsidRPr="00DF20DD">
        <w:rPr>
          <w:rFonts w:ascii="Times New Roman" w:hAnsi="Times New Roman" w:cs="Times New Roman"/>
          <w:i/>
          <w:sz w:val="24"/>
          <w:szCs w:val="24"/>
        </w:rPr>
        <w:t>.</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I have read the referred manuscript, and my opinion is the following:</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I understand that the originality of the paper should not be evaluated, which is not, but the clarity of the description, which is not very clear, and it should be further evaluated by experts.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 xml:space="preserve">A list of abbreviations should be supplied, clearly describing all experimental procedures, including TBI and CCI. The demonstration claimed in </w:t>
      </w:r>
      <w:r w:rsidRPr="00DF20DD">
        <w:rPr>
          <w:rFonts w:ascii="Times New Roman" w:hAnsi="Times New Roman" w:cs="Times New Roman"/>
          <w:i/>
          <w:color w:val="000000" w:themeColor="text1"/>
          <w:sz w:val="24"/>
          <w:szCs w:val="24"/>
        </w:rPr>
        <w:t xml:space="preserve">P6 </w:t>
      </w:r>
      <w:r w:rsidRPr="00DF20DD">
        <w:rPr>
          <w:rFonts w:ascii="Times New Roman" w:hAnsi="Times New Roman" w:cs="Times New Roman"/>
          <w:i/>
          <w:sz w:val="24"/>
          <w:szCs w:val="24"/>
        </w:rPr>
        <w:t>that MSCS migrate toward the injury site should be fully justified.</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The manuscript can be of interest for specialists as long as the experiments are clearly described.</w:t>
      </w:r>
    </w:p>
    <w:p w:rsidR="004132AC" w:rsidRPr="00DF20DD" w:rsidRDefault="00DF20DD" w:rsidP="00DF20DD">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004132AC" w:rsidRPr="00DF20DD">
        <w:rPr>
          <w:rFonts w:ascii="Times New Roman" w:hAnsi="Times New Roman" w:cs="Times New Roman"/>
          <w:sz w:val="24"/>
          <w:szCs w:val="24"/>
        </w:rPr>
        <w:t>We apologize for not carefully presenting more clear description current protocol in particular CCI procedure. This has been corrected by revising the entire protocol and better description of CCI procedure. We revised Figure 3 to support our primary finding that MSCs are detectable at the injury site in histological examination.</w:t>
      </w:r>
      <w:r>
        <w:rPr>
          <w:rFonts w:ascii="Times New Roman" w:hAnsi="Times New Roman" w:cs="Times New Roman"/>
          <w:sz w:val="24"/>
          <w:szCs w:val="24"/>
        </w:rPr>
        <w:t xml:space="preserve"> We also added a List of abbreviation. Kindly check the revised manuscript.</w:t>
      </w:r>
      <w:r w:rsidR="004132AC" w:rsidRPr="00DF20DD">
        <w:rPr>
          <w:rFonts w:ascii="Times New Roman" w:hAnsi="Times New Roman" w:cs="Times New Roman"/>
          <w:sz w:val="24"/>
          <w:szCs w:val="24"/>
        </w:rPr>
        <w:t xml:space="preserve"> </w:t>
      </w:r>
    </w:p>
    <w:p w:rsidR="00F957DC" w:rsidRPr="00DF20DD" w:rsidRDefault="00F957DC" w:rsidP="00DF20DD">
      <w:pPr>
        <w:jc w:val="both"/>
        <w:rPr>
          <w:rFonts w:ascii="Times New Roman" w:hAnsi="Times New Roman" w:cs="Times New Roman"/>
          <w:sz w:val="24"/>
          <w:szCs w:val="24"/>
        </w:rPr>
      </w:pPr>
    </w:p>
    <w:p w:rsidR="00F957DC" w:rsidRPr="006B0EC9" w:rsidRDefault="00F957DC" w:rsidP="00DF20DD">
      <w:pPr>
        <w:jc w:val="both"/>
        <w:rPr>
          <w:rFonts w:ascii="Times New Roman" w:hAnsi="Times New Roman" w:cs="Times New Roman"/>
          <w:b/>
          <w:sz w:val="24"/>
          <w:szCs w:val="24"/>
        </w:rPr>
      </w:pPr>
      <w:r w:rsidRPr="006B0EC9">
        <w:rPr>
          <w:rFonts w:ascii="Times New Roman" w:hAnsi="Times New Roman" w:cs="Times New Roman"/>
          <w:b/>
          <w:sz w:val="24"/>
          <w:szCs w:val="24"/>
        </w:rPr>
        <w:t>Reviewer #3:</w:t>
      </w:r>
    </w:p>
    <w:p w:rsidR="00F957DC" w:rsidRPr="00DF20DD" w:rsidRDefault="00F957DC" w:rsidP="00DF20DD">
      <w:pPr>
        <w:jc w:val="both"/>
        <w:rPr>
          <w:rFonts w:ascii="Times New Roman" w:hAnsi="Times New Roman" w:cs="Times New Roman"/>
          <w:sz w:val="24"/>
          <w:szCs w:val="24"/>
        </w:rPr>
      </w:pP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Manuscript Summary:</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This manuscript describes 4 techniques concerning the real-time MRI tracking of the labelled mesenchymal stem cells (MSCs) in the mice model of traumatic brain injury:</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(1) Procedure of MSCs labeling with superparamagnetic iron oxide nanoparticles.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(2) Technique of intranasal delivery of the labelled MSCs.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(3) Series of actions aiming to deliver the controlled cortical impact modelling the traumatic brain injury.</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(4) Procedure of real-time magnetic resonance imaging.</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 xml:space="preserve">In addition, the authors describe histological procedures aiming to confirm the MRI results excluding artifacts: (5) Fixation of mouse brains and </w:t>
      </w:r>
      <w:proofErr w:type="spellStart"/>
      <w:r w:rsidRPr="00DF20DD">
        <w:rPr>
          <w:rFonts w:ascii="Times New Roman" w:hAnsi="Times New Roman" w:cs="Times New Roman"/>
          <w:i/>
          <w:sz w:val="24"/>
          <w:szCs w:val="24"/>
        </w:rPr>
        <w:t>cryosectioning</w:t>
      </w:r>
      <w:proofErr w:type="spellEnd"/>
      <w:r w:rsidRPr="00DF20DD">
        <w:rPr>
          <w:rFonts w:ascii="Times New Roman" w:hAnsi="Times New Roman" w:cs="Times New Roman"/>
          <w:i/>
          <w:sz w:val="24"/>
          <w:szCs w:val="24"/>
        </w:rPr>
        <w:t>, and (6) Prussian Blue Staining.</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lastRenderedPageBreak/>
        <w:t>Demonstrating the efficacy of the method, authors present the results of MRI scanning and of histological analysis.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At the end of the manuscript, authors discuss the advantages and restrictions of the presented methodology.</w:t>
      </w:r>
    </w:p>
    <w:p w:rsidR="00F957DC" w:rsidRPr="00DF20DD" w:rsidRDefault="00F957DC" w:rsidP="00DF20DD">
      <w:pPr>
        <w:jc w:val="both"/>
        <w:rPr>
          <w:rFonts w:ascii="Times New Roman" w:hAnsi="Times New Roman" w:cs="Times New Roman"/>
          <w:sz w:val="24"/>
          <w:szCs w:val="24"/>
        </w:rPr>
      </w:pP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In general, the manuscript contains rather detailed descriptions of the protocols. However, to make it reproducible by the others, the authors need to correct or even re-write some of its parts.</w:t>
      </w:r>
    </w:p>
    <w:p w:rsidR="00F957DC" w:rsidRDefault="00DF20DD" w:rsidP="00DF20DD">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00287D59" w:rsidRPr="00DF20DD">
        <w:rPr>
          <w:rFonts w:ascii="Times New Roman" w:hAnsi="Times New Roman" w:cs="Times New Roman"/>
          <w:sz w:val="24"/>
          <w:szCs w:val="24"/>
        </w:rPr>
        <w:t>We revised the manuscript to clarify the protocol. We also re-wrote some parts of the protocol to make it reproducible by the others</w:t>
      </w:r>
    </w:p>
    <w:p w:rsidR="00DF20DD" w:rsidRPr="00DF20DD" w:rsidRDefault="00DF20DD" w:rsidP="00DF20DD">
      <w:pPr>
        <w:jc w:val="both"/>
        <w:rPr>
          <w:rFonts w:ascii="Times New Roman" w:hAnsi="Times New Roman" w:cs="Times New Roman"/>
          <w:sz w:val="24"/>
          <w:szCs w:val="24"/>
        </w:rPr>
      </w:pP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Major Concerns: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Some parts of the text are obscure. Meanwhile, the clarity of layout is especially critical for such manuscript.</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 xml:space="preserve">For example, in the description of the Intranasal </w:t>
      </w:r>
      <w:r w:rsidRPr="00DF20DD">
        <w:rPr>
          <w:rFonts w:ascii="Times New Roman" w:hAnsi="Times New Roman" w:cs="Times New Roman"/>
          <w:i/>
          <w:color w:val="000000" w:themeColor="text1"/>
          <w:sz w:val="24"/>
          <w:szCs w:val="24"/>
        </w:rPr>
        <w:t>Delivery procedure (lines 127-144) there are repetitions and unclear parts:</w:t>
      </w:r>
    </w:p>
    <w:p w:rsidR="00F957DC" w:rsidRPr="00DF20DD" w:rsidRDefault="00F957DC" w:rsidP="00DF20DD">
      <w:pPr>
        <w:jc w:val="both"/>
        <w:rPr>
          <w:rFonts w:ascii="Times New Roman" w:hAnsi="Times New Roman" w:cs="Times New Roman"/>
          <w:sz w:val="24"/>
          <w:szCs w:val="24"/>
        </w:rPr>
      </w:pPr>
      <w:r w:rsidRPr="00DF20DD">
        <w:rPr>
          <w:rFonts w:ascii="Times New Roman" w:hAnsi="Times New Roman" w:cs="Times New Roman"/>
          <w:sz w:val="24"/>
          <w:szCs w:val="24"/>
        </w:rPr>
        <w:t>1. Authors have to unify the descriptions for Hyaluronidase and MSCs-suspension application (see line 131 versus line 138).</w:t>
      </w:r>
    </w:p>
    <w:p w:rsidR="00F957DC" w:rsidRPr="00DF20DD" w:rsidRDefault="00F957DC" w:rsidP="00DF20DD">
      <w:pPr>
        <w:jc w:val="both"/>
        <w:rPr>
          <w:rFonts w:ascii="Times New Roman" w:hAnsi="Times New Roman" w:cs="Times New Roman"/>
          <w:sz w:val="24"/>
          <w:szCs w:val="24"/>
        </w:rPr>
      </w:pPr>
      <w:r w:rsidRPr="00DF20DD">
        <w:rPr>
          <w:rFonts w:ascii="Times New Roman" w:hAnsi="Times New Roman" w:cs="Times New Roman"/>
          <w:sz w:val="24"/>
          <w:szCs w:val="24"/>
        </w:rPr>
        <w:t>2. Items 3-5 (lines 131-137) belong to Hyaluronidase pre-treatment. Therefore, it is better making the hierarchical outline - items 4 (lines 133-134), and 5 (lines 135-137) are sub-items of the item 3 (lines 131-132)</w:t>
      </w:r>
    </w:p>
    <w:p w:rsidR="00F957DC" w:rsidRPr="00DF20DD" w:rsidRDefault="00DF20DD" w:rsidP="00DF20DD">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004132AC" w:rsidRPr="00DF20DD">
        <w:rPr>
          <w:rFonts w:ascii="Times New Roman" w:hAnsi="Times New Roman" w:cs="Times New Roman"/>
          <w:sz w:val="24"/>
          <w:szCs w:val="24"/>
        </w:rPr>
        <w:t>We revised the manuscript and corrected any detected syntax and wording. We also clarify some part</w:t>
      </w:r>
      <w:r>
        <w:rPr>
          <w:rFonts w:ascii="Times New Roman" w:hAnsi="Times New Roman" w:cs="Times New Roman"/>
          <w:sz w:val="24"/>
          <w:szCs w:val="24"/>
        </w:rPr>
        <w:t>s</w:t>
      </w:r>
      <w:r w:rsidR="004132AC" w:rsidRPr="00DF20DD">
        <w:rPr>
          <w:rFonts w:ascii="Times New Roman" w:hAnsi="Times New Roman" w:cs="Times New Roman"/>
          <w:sz w:val="24"/>
          <w:szCs w:val="24"/>
        </w:rPr>
        <w:t xml:space="preserve"> and re-write other parts of the manuscript in attempt to clarify the current protocol. In the revised manuscript, we have elaborated our protocol hierarchy </w:t>
      </w:r>
      <w:r w:rsidR="00E5660F" w:rsidRPr="00DF20DD">
        <w:rPr>
          <w:rFonts w:ascii="Times New Roman" w:hAnsi="Times New Roman" w:cs="Times New Roman"/>
          <w:sz w:val="24"/>
          <w:szCs w:val="24"/>
        </w:rPr>
        <w:t xml:space="preserve">regarding the Hyaluronidase and MSCs-suspension application </w:t>
      </w:r>
      <w:r w:rsidR="004132AC" w:rsidRPr="00DF20DD">
        <w:rPr>
          <w:rFonts w:ascii="Times New Roman" w:hAnsi="Times New Roman" w:cs="Times New Roman"/>
          <w:sz w:val="24"/>
          <w:szCs w:val="24"/>
        </w:rPr>
        <w:t>to address the point raised by the reviewer.</w:t>
      </w:r>
    </w:p>
    <w:p w:rsidR="00E5660F" w:rsidRPr="00DF20DD" w:rsidRDefault="00E5660F" w:rsidP="00DF20DD">
      <w:pPr>
        <w:jc w:val="both"/>
        <w:rPr>
          <w:rFonts w:ascii="Times New Roman" w:hAnsi="Times New Roman" w:cs="Times New Roman"/>
          <w:sz w:val="24"/>
          <w:szCs w:val="24"/>
        </w:rPr>
      </w:pP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Minor Concerns:</w:t>
      </w:r>
    </w:p>
    <w:p w:rsidR="00F957DC" w:rsidRPr="00DF20DD" w:rsidRDefault="00F957DC" w:rsidP="00DF20DD">
      <w:pPr>
        <w:jc w:val="both"/>
        <w:rPr>
          <w:rFonts w:ascii="Times New Roman" w:hAnsi="Times New Roman" w:cs="Times New Roman"/>
          <w:i/>
          <w:sz w:val="24"/>
          <w:szCs w:val="24"/>
        </w:rPr>
      </w:pPr>
      <w:r w:rsidRPr="00DF20DD">
        <w:rPr>
          <w:rFonts w:ascii="Times New Roman" w:hAnsi="Times New Roman" w:cs="Times New Roman"/>
          <w:i/>
          <w:sz w:val="24"/>
          <w:szCs w:val="24"/>
        </w:rPr>
        <w:t>1. Lines 86-126: Description of the CCI injury suggest that authors used two different stereotactic devices. One for preparatory procedure (line 98) and the other one equipped by TBI-0310 - for the Controlled Cortical Impact (line 111). If so, this should be stated more clear.</w:t>
      </w:r>
    </w:p>
    <w:p w:rsidR="00287D59" w:rsidRPr="00DF20DD" w:rsidRDefault="00DF20DD" w:rsidP="00F957DC">
      <w:pPr>
        <w:rPr>
          <w:rFonts w:ascii="Times New Roman" w:hAnsi="Times New Roman" w:cs="Times New Roman"/>
          <w:sz w:val="24"/>
          <w:szCs w:val="24"/>
        </w:rPr>
      </w:pPr>
      <w:r>
        <w:rPr>
          <w:rFonts w:ascii="Times New Roman" w:hAnsi="Times New Roman" w:cs="Times New Roman"/>
          <w:sz w:val="24"/>
          <w:szCs w:val="24"/>
        </w:rPr>
        <w:t xml:space="preserve">Response: </w:t>
      </w:r>
      <w:r w:rsidR="00287D59" w:rsidRPr="00DF20DD">
        <w:rPr>
          <w:rFonts w:ascii="Times New Roman" w:hAnsi="Times New Roman" w:cs="Times New Roman"/>
          <w:sz w:val="24"/>
          <w:szCs w:val="24"/>
        </w:rPr>
        <w:t>We used two separate stereotactic devices, one for the pre-injury procedure and the other combined with TBI-0310. We revised the Protocol section to clarify this point.</w:t>
      </w:r>
    </w:p>
    <w:p w:rsidR="00F957DC" w:rsidRPr="006826DB" w:rsidRDefault="00F957DC" w:rsidP="00F957DC">
      <w:pPr>
        <w:rPr>
          <w:rFonts w:ascii="Times New Roman" w:hAnsi="Times New Roman" w:cs="Times New Roman"/>
          <w:i/>
          <w:sz w:val="24"/>
          <w:szCs w:val="24"/>
        </w:rPr>
      </w:pPr>
      <w:r w:rsidRPr="006826DB">
        <w:rPr>
          <w:rFonts w:ascii="Times New Roman" w:hAnsi="Times New Roman" w:cs="Times New Roman"/>
          <w:i/>
          <w:sz w:val="24"/>
          <w:szCs w:val="24"/>
        </w:rPr>
        <w:t>2. Some abbreviations are not expanded.</w:t>
      </w:r>
    </w:p>
    <w:p w:rsidR="00F957DC" w:rsidRPr="006826DB" w:rsidRDefault="00F957DC" w:rsidP="00F957DC">
      <w:pPr>
        <w:rPr>
          <w:rFonts w:ascii="Times New Roman" w:hAnsi="Times New Roman" w:cs="Times New Roman"/>
          <w:i/>
          <w:sz w:val="24"/>
          <w:szCs w:val="24"/>
        </w:rPr>
      </w:pPr>
      <w:r w:rsidRPr="006826DB">
        <w:rPr>
          <w:rFonts w:ascii="Times New Roman" w:hAnsi="Times New Roman" w:cs="Times New Roman"/>
          <w:i/>
          <w:sz w:val="24"/>
          <w:szCs w:val="24"/>
        </w:rPr>
        <w:t xml:space="preserve">For example, the nanoparticles were embedded with fluorescein </w:t>
      </w:r>
      <w:proofErr w:type="spellStart"/>
      <w:r w:rsidRPr="006826DB">
        <w:rPr>
          <w:rFonts w:ascii="Times New Roman" w:hAnsi="Times New Roman" w:cs="Times New Roman"/>
          <w:i/>
          <w:sz w:val="24"/>
          <w:szCs w:val="24"/>
        </w:rPr>
        <w:t>isothiocyanate</w:t>
      </w:r>
      <w:proofErr w:type="spellEnd"/>
      <w:r w:rsidRPr="006826DB">
        <w:rPr>
          <w:rFonts w:ascii="Times New Roman" w:hAnsi="Times New Roman" w:cs="Times New Roman"/>
          <w:i/>
          <w:sz w:val="24"/>
          <w:szCs w:val="24"/>
        </w:rPr>
        <w:t>, which mentioned only as FITC (starting from the line 37), and never explained.</w:t>
      </w:r>
    </w:p>
    <w:p w:rsidR="00F957DC" w:rsidRPr="00DF20DD" w:rsidRDefault="00F957DC" w:rsidP="00F957DC">
      <w:pPr>
        <w:rPr>
          <w:rFonts w:ascii="Times New Roman" w:hAnsi="Times New Roman" w:cs="Times New Roman"/>
          <w:i/>
          <w:sz w:val="24"/>
          <w:szCs w:val="24"/>
        </w:rPr>
      </w:pPr>
      <w:r w:rsidRPr="006826DB">
        <w:rPr>
          <w:rFonts w:ascii="Times New Roman" w:hAnsi="Times New Roman" w:cs="Times New Roman"/>
          <w:i/>
          <w:sz w:val="24"/>
          <w:szCs w:val="24"/>
        </w:rPr>
        <w:lastRenderedPageBreak/>
        <w:t>Controlled Cortical Impact (CCI) - also mentioned only in abbreviated form (first appearance - line 86).</w:t>
      </w:r>
    </w:p>
    <w:p w:rsidR="00C05E1D" w:rsidRPr="00DF20DD" w:rsidRDefault="006826DB" w:rsidP="006826DB">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00C05E1D" w:rsidRPr="00DF20DD">
        <w:rPr>
          <w:rFonts w:ascii="Times New Roman" w:hAnsi="Times New Roman" w:cs="Times New Roman"/>
          <w:sz w:val="24"/>
          <w:szCs w:val="24"/>
        </w:rPr>
        <w:t xml:space="preserve">We apologize for not carefully explained the abbreviation. We add </w:t>
      </w:r>
      <w:r>
        <w:rPr>
          <w:rFonts w:ascii="Times New Roman" w:hAnsi="Times New Roman" w:cs="Times New Roman"/>
          <w:sz w:val="24"/>
          <w:szCs w:val="24"/>
        </w:rPr>
        <w:t xml:space="preserve">List of abbreviations </w:t>
      </w:r>
      <w:r w:rsidR="00C05E1D" w:rsidRPr="00DF20DD">
        <w:rPr>
          <w:rFonts w:ascii="Times New Roman" w:hAnsi="Times New Roman" w:cs="Times New Roman"/>
          <w:sz w:val="24"/>
          <w:szCs w:val="24"/>
        </w:rPr>
        <w:t>list a</w:t>
      </w:r>
      <w:r>
        <w:rPr>
          <w:rFonts w:ascii="Times New Roman" w:hAnsi="Times New Roman" w:cs="Times New Roman"/>
          <w:sz w:val="24"/>
          <w:szCs w:val="24"/>
        </w:rPr>
        <w:t xml:space="preserve">nd revised the manuscript to </w:t>
      </w:r>
      <w:r w:rsidR="00C05E1D" w:rsidRPr="00DF20DD">
        <w:rPr>
          <w:rFonts w:ascii="Times New Roman" w:hAnsi="Times New Roman" w:cs="Times New Roman"/>
          <w:sz w:val="24"/>
          <w:szCs w:val="24"/>
        </w:rPr>
        <w:t>expand the un-explained abbreviations</w:t>
      </w:r>
      <w:r>
        <w:rPr>
          <w:rFonts w:ascii="Times New Roman" w:hAnsi="Times New Roman" w:cs="Times New Roman"/>
          <w:sz w:val="24"/>
          <w:szCs w:val="24"/>
        </w:rPr>
        <w:t>.</w:t>
      </w:r>
    </w:p>
    <w:p w:rsidR="00F957DC" w:rsidRPr="00DF20DD" w:rsidRDefault="00F957DC" w:rsidP="00F957DC">
      <w:pPr>
        <w:rPr>
          <w:rFonts w:ascii="Times New Roman" w:hAnsi="Times New Roman" w:cs="Times New Roman"/>
          <w:sz w:val="24"/>
          <w:szCs w:val="24"/>
        </w:rPr>
      </w:pPr>
    </w:p>
    <w:p w:rsidR="00F957DC" w:rsidRPr="006826DB" w:rsidRDefault="00F957DC" w:rsidP="006826DB">
      <w:pPr>
        <w:jc w:val="both"/>
        <w:rPr>
          <w:rFonts w:ascii="Times New Roman" w:hAnsi="Times New Roman" w:cs="Times New Roman"/>
          <w:i/>
          <w:sz w:val="24"/>
          <w:szCs w:val="24"/>
        </w:rPr>
      </w:pPr>
      <w:r w:rsidRPr="006826DB">
        <w:rPr>
          <w:rFonts w:ascii="Times New Roman" w:hAnsi="Times New Roman" w:cs="Times New Roman"/>
          <w:i/>
          <w:sz w:val="24"/>
          <w:szCs w:val="24"/>
        </w:rPr>
        <w:t xml:space="preserve">3. As an additional note, the </w:t>
      </w:r>
      <w:proofErr w:type="spellStart"/>
      <w:r w:rsidRPr="006826DB">
        <w:rPr>
          <w:rFonts w:ascii="Times New Roman" w:hAnsi="Times New Roman" w:cs="Times New Roman"/>
          <w:i/>
          <w:sz w:val="24"/>
          <w:szCs w:val="24"/>
        </w:rPr>
        <w:t>ultrasmall</w:t>
      </w:r>
      <w:proofErr w:type="spellEnd"/>
      <w:r w:rsidRPr="006826DB">
        <w:rPr>
          <w:rFonts w:ascii="Times New Roman" w:hAnsi="Times New Roman" w:cs="Times New Roman"/>
          <w:i/>
          <w:sz w:val="24"/>
          <w:szCs w:val="24"/>
        </w:rPr>
        <w:t xml:space="preserve"> SPIOs might be more perspective that SPIOs (for review see </w:t>
      </w:r>
      <w:proofErr w:type="spellStart"/>
      <w:r w:rsidRPr="006826DB">
        <w:rPr>
          <w:rFonts w:ascii="Times New Roman" w:hAnsi="Times New Roman" w:cs="Times New Roman"/>
          <w:i/>
          <w:sz w:val="24"/>
          <w:szCs w:val="24"/>
        </w:rPr>
        <w:t>Daldrup</w:t>
      </w:r>
      <w:proofErr w:type="spellEnd"/>
      <w:r w:rsidRPr="006826DB">
        <w:rPr>
          <w:rFonts w:ascii="Times New Roman" w:hAnsi="Times New Roman" w:cs="Times New Roman"/>
          <w:i/>
          <w:sz w:val="24"/>
          <w:szCs w:val="24"/>
        </w:rPr>
        <w:t>-Link HE. Ten Things You Might Not Know about Iron Oxide Nanoparticles. Radiology 2017)</w:t>
      </w:r>
    </w:p>
    <w:p w:rsidR="006826DB" w:rsidRPr="00DF20DD" w:rsidRDefault="006826DB" w:rsidP="006826DB">
      <w:pPr>
        <w:jc w:val="both"/>
        <w:rPr>
          <w:rFonts w:ascii="Times New Roman" w:hAnsi="Times New Roman" w:cs="Times New Roman"/>
          <w:sz w:val="24"/>
          <w:szCs w:val="24"/>
        </w:rPr>
      </w:pPr>
      <w:r>
        <w:rPr>
          <w:rFonts w:ascii="Times New Roman" w:hAnsi="Times New Roman" w:cs="Times New Roman"/>
          <w:sz w:val="24"/>
          <w:szCs w:val="24"/>
        </w:rPr>
        <w:t xml:space="preserve">Response: </w:t>
      </w:r>
      <w:r w:rsidRPr="00DF20DD">
        <w:rPr>
          <w:rFonts w:ascii="Times New Roman" w:hAnsi="Times New Roman" w:cs="Times New Roman"/>
          <w:sz w:val="24"/>
          <w:szCs w:val="24"/>
        </w:rPr>
        <w:t xml:space="preserve">We </w:t>
      </w:r>
      <w:r>
        <w:rPr>
          <w:rFonts w:ascii="Times New Roman" w:hAnsi="Times New Roman" w:cs="Times New Roman"/>
          <w:sz w:val="24"/>
          <w:szCs w:val="24"/>
        </w:rPr>
        <w:t xml:space="preserve">are grateful for the reviewer’s interesting literature suggestion. In </w:t>
      </w:r>
      <w:proofErr w:type="gramStart"/>
      <w:r>
        <w:rPr>
          <w:rFonts w:ascii="Times New Roman" w:hAnsi="Times New Roman" w:cs="Times New Roman"/>
          <w:sz w:val="24"/>
          <w:szCs w:val="24"/>
        </w:rPr>
        <w:t>future,  we</w:t>
      </w:r>
      <w:proofErr w:type="gramEnd"/>
      <w:r>
        <w:rPr>
          <w:rFonts w:ascii="Times New Roman" w:hAnsi="Times New Roman" w:cs="Times New Roman"/>
          <w:sz w:val="24"/>
          <w:szCs w:val="24"/>
        </w:rPr>
        <w:t xml:space="preserve"> plan to examine the </w:t>
      </w:r>
      <w:proofErr w:type="spellStart"/>
      <w:r>
        <w:rPr>
          <w:rFonts w:ascii="Times New Roman" w:hAnsi="Times New Roman" w:cs="Times New Roman"/>
          <w:sz w:val="24"/>
          <w:szCs w:val="24"/>
        </w:rPr>
        <w:t>ultrasmal</w:t>
      </w:r>
      <w:proofErr w:type="spellEnd"/>
      <w:r>
        <w:rPr>
          <w:rFonts w:ascii="Times New Roman" w:hAnsi="Times New Roman" w:cs="Times New Roman"/>
          <w:sz w:val="24"/>
          <w:szCs w:val="24"/>
        </w:rPr>
        <w:t xml:space="preserve"> SPIO feasibility for MSCs labelling. However, the current protocol is already established in our lab and we interested to have it published in the current manuscript. </w:t>
      </w:r>
    </w:p>
    <w:p w:rsidR="006826DB" w:rsidRPr="00DF20DD" w:rsidRDefault="006826DB" w:rsidP="00F957DC">
      <w:pPr>
        <w:rPr>
          <w:rFonts w:ascii="Times New Roman" w:hAnsi="Times New Roman" w:cs="Times New Roman"/>
          <w:sz w:val="24"/>
          <w:szCs w:val="24"/>
        </w:rPr>
      </w:pPr>
    </w:p>
    <w:p w:rsidR="00DC5162" w:rsidRPr="00DF20DD" w:rsidRDefault="00DC5162">
      <w:pPr>
        <w:rPr>
          <w:rFonts w:ascii="Times New Roman" w:hAnsi="Times New Roman" w:cs="Times New Roman"/>
          <w:sz w:val="24"/>
          <w:szCs w:val="24"/>
        </w:rPr>
      </w:pPr>
    </w:p>
    <w:sectPr w:rsidR="00DC5162" w:rsidRPr="00DF2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B2"/>
    <w:rsid w:val="00001A7D"/>
    <w:rsid w:val="00070FBA"/>
    <w:rsid w:val="000E645F"/>
    <w:rsid w:val="00104689"/>
    <w:rsid w:val="001F5A76"/>
    <w:rsid w:val="00251607"/>
    <w:rsid w:val="00287D59"/>
    <w:rsid w:val="002D0224"/>
    <w:rsid w:val="003259C2"/>
    <w:rsid w:val="00325FB9"/>
    <w:rsid w:val="00332D70"/>
    <w:rsid w:val="00367B91"/>
    <w:rsid w:val="003909CD"/>
    <w:rsid w:val="003C09A8"/>
    <w:rsid w:val="004132AC"/>
    <w:rsid w:val="004139DF"/>
    <w:rsid w:val="00456A9B"/>
    <w:rsid w:val="004E07C6"/>
    <w:rsid w:val="00542EC4"/>
    <w:rsid w:val="005A61FC"/>
    <w:rsid w:val="005C1916"/>
    <w:rsid w:val="0060749A"/>
    <w:rsid w:val="006826DB"/>
    <w:rsid w:val="006B0EC9"/>
    <w:rsid w:val="006C1C29"/>
    <w:rsid w:val="006F3113"/>
    <w:rsid w:val="0072745C"/>
    <w:rsid w:val="00867BE3"/>
    <w:rsid w:val="00874A59"/>
    <w:rsid w:val="008C3CE8"/>
    <w:rsid w:val="008E6A41"/>
    <w:rsid w:val="00985322"/>
    <w:rsid w:val="00AB597D"/>
    <w:rsid w:val="00AF3FB2"/>
    <w:rsid w:val="00BB2719"/>
    <w:rsid w:val="00BD16E9"/>
    <w:rsid w:val="00C05E1D"/>
    <w:rsid w:val="00C34B6E"/>
    <w:rsid w:val="00CE6571"/>
    <w:rsid w:val="00DC5162"/>
    <w:rsid w:val="00DF20DD"/>
    <w:rsid w:val="00E5660F"/>
    <w:rsid w:val="00F957DC"/>
    <w:rsid w:val="00FA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545C"/>
  <w15:chartTrackingRefBased/>
  <w15:docId w15:val="{BC8678E0-9788-4DEB-B286-D5203EF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7</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2019-08-08T06:41:00Z</dcterms:created>
  <dcterms:modified xsi:type="dcterms:W3CDTF">2019-08-21T19:55:00Z</dcterms:modified>
</cp:coreProperties>
</file>