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04B15" w14:textId="6EA02EA4" w:rsidR="00BC160F" w:rsidRPr="00D53098" w:rsidRDefault="00722597" w:rsidP="0075627F">
      <w:pPr>
        <w:spacing w:after="0" w:line="240" w:lineRule="auto"/>
        <w:jc w:val="both"/>
        <w:rPr>
          <w:rFonts w:cstheme="minorHAnsi"/>
          <w:b/>
          <w:sz w:val="24"/>
          <w:szCs w:val="24"/>
        </w:rPr>
      </w:pPr>
      <w:r w:rsidRPr="00D53098">
        <w:rPr>
          <w:rFonts w:cstheme="minorHAnsi"/>
          <w:b/>
          <w:sz w:val="24"/>
          <w:szCs w:val="24"/>
        </w:rPr>
        <w:t xml:space="preserve">TITLE: </w:t>
      </w:r>
    </w:p>
    <w:p w14:paraId="2FFA8F4D" w14:textId="6C98AD1F" w:rsidR="001F3E64" w:rsidRPr="0075627F" w:rsidRDefault="001F3E64" w:rsidP="0075627F">
      <w:pPr>
        <w:spacing w:after="0" w:line="240" w:lineRule="auto"/>
        <w:jc w:val="both"/>
        <w:rPr>
          <w:rFonts w:cstheme="minorHAnsi"/>
          <w:bCs/>
          <w:sz w:val="24"/>
          <w:szCs w:val="24"/>
        </w:rPr>
      </w:pPr>
      <w:r w:rsidRPr="0075627F">
        <w:rPr>
          <w:rFonts w:cstheme="minorHAnsi"/>
          <w:bCs/>
          <w:sz w:val="24"/>
          <w:szCs w:val="24"/>
        </w:rPr>
        <w:t>A</w:t>
      </w:r>
      <w:r w:rsidR="00722597" w:rsidRPr="0075627F">
        <w:rPr>
          <w:rFonts w:cstheme="minorHAnsi"/>
          <w:bCs/>
          <w:sz w:val="24"/>
          <w:szCs w:val="24"/>
        </w:rPr>
        <w:t>nalysis of</w:t>
      </w:r>
      <w:r w:rsidR="000D56BF" w:rsidRPr="0075627F">
        <w:rPr>
          <w:rFonts w:cstheme="minorHAnsi"/>
          <w:bCs/>
          <w:sz w:val="24"/>
          <w:szCs w:val="24"/>
        </w:rPr>
        <w:t xml:space="preserve"> </w:t>
      </w:r>
      <w:r w:rsidR="00722597" w:rsidRPr="0075627F">
        <w:rPr>
          <w:rFonts w:cstheme="minorHAnsi"/>
          <w:bCs/>
          <w:sz w:val="24"/>
          <w:szCs w:val="24"/>
        </w:rPr>
        <w:t>Microbial Metabolites of Deoxynivalenol Through an Immuno-Affinity Enrichment Method</w:t>
      </w:r>
    </w:p>
    <w:p w14:paraId="00661FBF" w14:textId="77777777" w:rsidR="00A400D4" w:rsidRPr="00D53098" w:rsidRDefault="00A400D4" w:rsidP="0075627F">
      <w:pPr>
        <w:spacing w:after="0" w:line="240" w:lineRule="auto"/>
        <w:jc w:val="both"/>
        <w:rPr>
          <w:rFonts w:cstheme="minorHAnsi"/>
          <w:sz w:val="24"/>
          <w:szCs w:val="24"/>
        </w:rPr>
      </w:pPr>
    </w:p>
    <w:p w14:paraId="68DC9017" w14:textId="7C0E57B5" w:rsidR="00BC160F" w:rsidRPr="00D53098" w:rsidRDefault="0075627F" w:rsidP="0075627F">
      <w:pPr>
        <w:spacing w:after="0" w:line="240" w:lineRule="auto"/>
        <w:jc w:val="both"/>
        <w:rPr>
          <w:rFonts w:cstheme="minorHAnsi"/>
          <w:b/>
          <w:bCs/>
          <w:sz w:val="24"/>
          <w:szCs w:val="24"/>
        </w:rPr>
      </w:pPr>
      <w:r w:rsidRPr="00D53098">
        <w:rPr>
          <w:rFonts w:cstheme="minorHAnsi"/>
          <w:b/>
          <w:bCs/>
          <w:sz w:val="24"/>
          <w:szCs w:val="24"/>
        </w:rPr>
        <w:t>AUTHORS</w:t>
      </w:r>
      <w:r>
        <w:rPr>
          <w:rFonts w:cstheme="minorHAnsi"/>
          <w:b/>
          <w:bCs/>
          <w:sz w:val="24"/>
          <w:szCs w:val="24"/>
        </w:rPr>
        <w:t xml:space="preserve"> AND AFFILIATIONS</w:t>
      </w:r>
      <w:r w:rsidRPr="00D53098">
        <w:rPr>
          <w:rFonts w:cstheme="minorHAnsi"/>
          <w:b/>
          <w:bCs/>
          <w:sz w:val="24"/>
          <w:szCs w:val="24"/>
        </w:rPr>
        <w:t>:</w:t>
      </w:r>
    </w:p>
    <w:p w14:paraId="7090BAEA" w14:textId="74D28630" w:rsidR="00D20ED3" w:rsidRPr="00A7774A" w:rsidRDefault="00DE0A79" w:rsidP="0075627F">
      <w:pPr>
        <w:spacing w:after="0" w:line="240" w:lineRule="auto"/>
        <w:jc w:val="both"/>
        <w:rPr>
          <w:rFonts w:cstheme="minorHAnsi"/>
          <w:sz w:val="24"/>
          <w:szCs w:val="24"/>
          <w:vertAlign w:val="superscript"/>
        </w:rPr>
      </w:pPr>
      <w:r w:rsidRPr="00D53098">
        <w:rPr>
          <w:rFonts w:cstheme="minorHAnsi"/>
          <w:bCs/>
          <w:sz w:val="24"/>
          <w:szCs w:val="24"/>
        </w:rPr>
        <w:t>Yan Zhu</w:t>
      </w:r>
      <w:proofErr w:type="gramStart"/>
      <w:r w:rsidR="00A7774A">
        <w:rPr>
          <w:rFonts w:cstheme="minorHAnsi"/>
          <w:bCs/>
          <w:sz w:val="24"/>
          <w:szCs w:val="24"/>
          <w:vertAlign w:val="superscript"/>
        </w:rPr>
        <w:t>1,</w:t>
      </w:r>
      <w:r w:rsidR="00433C59" w:rsidRPr="00A7774A">
        <w:rPr>
          <w:rFonts w:cstheme="minorHAnsi"/>
          <w:bCs/>
          <w:sz w:val="24"/>
          <w:szCs w:val="24"/>
        </w:rPr>
        <w:t>*</w:t>
      </w:r>
      <w:proofErr w:type="gramEnd"/>
      <w:r w:rsidR="00DA04CE" w:rsidRPr="00D53098">
        <w:rPr>
          <w:rFonts w:cstheme="minorHAnsi"/>
          <w:bCs/>
          <w:sz w:val="24"/>
          <w:szCs w:val="24"/>
        </w:rPr>
        <w:t>,</w:t>
      </w:r>
      <w:r w:rsidR="00F51A40" w:rsidRPr="00D53098">
        <w:rPr>
          <w:rFonts w:cstheme="minorHAnsi"/>
          <w:bCs/>
          <w:sz w:val="24"/>
          <w:szCs w:val="24"/>
        </w:rPr>
        <w:t xml:space="preserve"> </w:t>
      </w:r>
      <w:r w:rsidR="008517C3" w:rsidRPr="00D53098">
        <w:rPr>
          <w:rFonts w:cstheme="minorHAnsi"/>
          <w:bCs/>
          <w:sz w:val="24"/>
          <w:szCs w:val="24"/>
        </w:rPr>
        <w:t>Yousef I. Hassan</w:t>
      </w:r>
      <w:r w:rsidR="00A7774A">
        <w:rPr>
          <w:rFonts w:cstheme="minorHAnsi"/>
          <w:bCs/>
          <w:sz w:val="24"/>
          <w:szCs w:val="24"/>
          <w:vertAlign w:val="superscript"/>
        </w:rPr>
        <w:t>1,</w:t>
      </w:r>
      <w:r w:rsidR="00433C59" w:rsidRPr="00A7774A">
        <w:rPr>
          <w:rFonts w:cstheme="minorHAnsi"/>
          <w:bCs/>
          <w:sz w:val="24"/>
          <w:szCs w:val="24"/>
        </w:rPr>
        <w:t>*</w:t>
      </w:r>
      <w:r w:rsidR="008517C3" w:rsidRPr="00D53098">
        <w:rPr>
          <w:rFonts w:cstheme="minorHAnsi"/>
          <w:sz w:val="24"/>
          <w:szCs w:val="24"/>
          <w:vertAlign w:val="subscript"/>
        </w:rPr>
        <w:t xml:space="preserve">, </w:t>
      </w:r>
      <w:r w:rsidR="0033088D" w:rsidRPr="00D53098">
        <w:rPr>
          <w:rFonts w:cstheme="minorHAnsi"/>
          <w:sz w:val="24"/>
          <w:szCs w:val="24"/>
        </w:rPr>
        <w:t>Chenggang Cai</w:t>
      </w:r>
      <w:r w:rsidR="00B4286E">
        <w:rPr>
          <w:rFonts w:cstheme="minorHAnsi"/>
          <w:sz w:val="24"/>
          <w:szCs w:val="24"/>
          <w:vertAlign w:val="superscript"/>
        </w:rPr>
        <w:t>2</w:t>
      </w:r>
      <w:r w:rsidR="0033088D" w:rsidRPr="00D53098">
        <w:rPr>
          <w:rFonts w:cstheme="minorHAnsi"/>
          <w:sz w:val="24"/>
          <w:szCs w:val="24"/>
        </w:rPr>
        <w:t xml:space="preserve">, </w:t>
      </w:r>
      <w:proofErr w:type="spellStart"/>
      <w:r w:rsidR="0033088D" w:rsidRPr="00D53098">
        <w:rPr>
          <w:rFonts w:cstheme="minorHAnsi"/>
          <w:sz w:val="24"/>
          <w:szCs w:val="24"/>
        </w:rPr>
        <w:t>Xiu</w:t>
      </w:r>
      <w:proofErr w:type="spellEnd"/>
      <w:r w:rsidR="0033088D" w:rsidRPr="00D53098">
        <w:rPr>
          <w:rFonts w:cstheme="minorHAnsi"/>
          <w:sz w:val="24"/>
          <w:szCs w:val="24"/>
        </w:rPr>
        <w:t>-Zhen Li</w:t>
      </w:r>
      <w:r w:rsidR="00A7774A">
        <w:rPr>
          <w:rFonts w:cstheme="minorHAnsi"/>
          <w:sz w:val="24"/>
          <w:szCs w:val="24"/>
          <w:vertAlign w:val="superscript"/>
        </w:rPr>
        <w:t>1</w:t>
      </w:r>
      <w:r w:rsidR="0033088D" w:rsidRPr="00D53098">
        <w:rPr>
          <w:rFonts w:cstheme="minorHAnsi"/>
          <w:sz w:val="24"/>
          <w:szCs w:val="24"/>
        </w:rPr>
        <w:t xml:space="preserve">, </w:t>
      </w:r>
      <w:proofErr w:type="spellStart"/>
      <w:r w:rsidR="00E1449E" w:rsidRPr="00D53098">
        <w:rPr>
          <w:rFonts w:cstheme="minorHAnsi"/>
          <w:bCs/>
          <w:sz w:val="24"/>
          <w:szCs w:val="24"/>
        </w:rPr>
        <w:t>Suqin</w:t>
      </w:r>
      <w:proofErr w:type="spellEnd"/>
      <w:r w:rsidR="00E1449E" w:rsidRPr="00D53098">
        <w:rPr>
          <w:rFonts w:cstheme="minorHAnsi"/>
          <w:bCs/>
          <w:sz w:val="24"/>
          <w:szCs w:val="24"/>
        </w:rPr>
        <w:t xml:space="preserve"> Shao</w:t>
      </w:r>
      <w:r w:rsidR="00A7774A">
        <w:rPr>
          <w:rFonts w:cstheme="minorHAnsi"/>
          <w:bCs/>
          <w:sz w:val="24"/>
          <w:szCs w:val="24"/>
          <w:vertAlign w:val="superscript"/>
        </w:rPr>
        <w:t>1</w:t>
      </w:r>
      <w:r w:rsidR="00433C59" w:rsidRPr="00D53098">
        <w:rPr>
          <w:rFonts w:cstheme="minorHAnsi"/>
          <w:bCs/>
          <w:sz w:val="24"/>
          <w:szCs w:val="24"/>
        </w:rPr>
        <w:t>,</w:t>
      </w:r>
      <w:r w:rsidR="00B068FB" w:rsidRPr="00D53098">
        <w:rPr>
          <w:rFonts w:cstheme="minorHAnsi"/>
          <w:bCs/>
          <w:sz w:val="24"/>
          <w:szCs w:val="24"/>
        </w:rPr>
        <w:t xml:space="preserve"> Ting Zhou</w:t>
      </w:r>
      <w:r w:rsidR="00A7774A">
        <w:rPr>
          <w:rFonts w:cstheme="minorHAnsi"/>
          <w:bCs/>
          <w:sz w:val="24"/>
          <w:szCs w:val="24"/>
          <w:vertAlign w:val="superscript"/>
        </w:rPr>
        <w:t>1</w:t>
      </w:r>
    </w:p>
    <w:p w14:paraId="1CEB987A" w14:textId="5950CCDD" w:rsidR="00D20ED3" w:rsidRDefault="00D20ED3" w:rsidP="0075627F">
      <w:pPr>
        <w:spacing w:after="0" w:line="240" w:lineRule="auto"/>
        <w:jc w:val="both"/>
        <w:rPr>
          <w:rFonts w:cstheme="minorHAnsi"/>
          <w:b/>
          <w:sz w:val="24"/>
          <w:szCs w:val="24"/>
        </w:rPr>
      </w:pPr>
    </w:p>
    <w:p w14:paraId="1F10829D" w14:textId="06EDEDCE" w:rsidR="0071616B" w:rsidRPr="00D53098" w:rsidRDefault="0071616B" w:rsidP="0071616B">
      <w:pPr>
        <w:spacing w:after="0" w:line="240" w:lineRule="auto"/>
        <w:jc w:val="both"/>
        <w:rPr>
          <w:rFonts w:cstheme="minorHAnsi"/>
          <w:sz w:val="24"/>
          <w:szCs w:val="24"/>
        </w:rPr>
      </w:pPr>
      <w:r>
        <w:rPr>
          <w:rFonts w:cstheme="minorHAnsi"/>
          <w:sz w:val="24"/>
          <w:szCs w:val="24"/>
          <w:vertAlign w:val="superscript"/>
        </w:rPr>
        <w:t>1</w:t>
      </w:r>
      <w:r w:rsidRPr="00D53098">
        <w:rPr>
          <w:rFonts w:cstheme="minorHAnsi"/>
          <w:sz w:val="24"/>
          <w:szCs w:val="24"/>
        </w:rPr>
        <w:t>Guelph Research and Development Cent</w:t>
      </w:r>
      <w:r w:rsidR="00B4286E">
        <w:rPr>
          <w:rFonts w:cstheme="minorHAnsi"/>
          <w:sz w:val="24"/>
          <w:szCs w:val="24"/>
        </w:rPr>
        <w:t>e</w:t>
      </w:r>
      <w:r w:rsidRPr="00D53098">
        <w:rPr>
          <w:rFonts w:cstheme="minorHAnsi"/>
          <w:sz w:val="24"/>
          <w:szCs w:val="24"/>
        </w:rPr>
        <w:t>r</w:t>
      </w:r>
      <w:r>
        <w:rPr>
          <w:rFonts w:cstheme="minorHAnsi"/>
          <w:sz w:val="24"/>
          <w:szCs w:val="24"/>
        </w:rPr>
        <w:t xml:space="preserve">, </w:t>
      </w:r>
      <w:r w:rsidRPr="00D53098">
        <w:rPr>
          <w:rFonts w:cstheme="minorHAnsi"/>
          <w:sz w:val="24"/>
          <w:szCs w:val="24"/>
        </w:rPr>
        <w:t>Agriculture &amp; Agri-Food Canada</w:t>
      </w:r>
      <w:r>
        <w:rPr>
          <w:rFonts w:cstheme="minorHAnsi"/>
          <w:sz w:val="24"/>
          <w:szCs w:val="24"/>
        </w:rPr>
        <w:t xml:space="preserve">, </w:t>
      </w:r>
      <w:r w:rsidRPr="00D53098">
        <w:rPr>
          <w:rFonts w:cstheme="minorHAnsi"/>
          <w:sz w:val="24"/>
          <w:szCs w:val="24"/>
        </w:rPr>
        <w:t>Guelph, Ontario, Canada</w:t>
      </w:r>
    </w:p>
    <w:p w14:paraId="2EA5E4F2" w14:textId="06E1DE0E" w:rsidR="0071616B" w:rsidRPr="00D53098" w:rsidRDefault="000D15F0" w:rsidP="0071616B">
      <w:pPr>
        <w:spacing w:after="0" w:line="240" w:lineRule="auto"/>
        <w:jc w:val="both"/>
        <w:rPr>
          <w:rFonts w:cstheme="minorHAnsi"/>
          <w:sz w:val="24"/>
          <w:szCs w:val="24"/>
          <w:lang w:val="en-US"/>
        </w:rPr>
      </w:pPr>
      <w:r>
        <w:rPr>
          <w:rFonts w:cstheme="minorHAnsi"/>
          <w:sz w:val="24"/>
          <w:szCs w:val="24"/>
          <w:vertAlign w:val="superscript"/>
          <w:lang w:val="en-US"/>
        </w:rPr>
        <w:t>2</w:t>
      </w:r>
      <w:r w:rsidR="0071616B" w:rsidRPr="00D53098">
        <w:rPr>
          <w:rFonts w:cstheme="minorHAnsi"/>
          <w:sz w:val="24"/>
          <w:szCs w:val="24"/>
          <w:lang w:val="en-US"/>
        </w:rPr>
        <w:t>School of Biological and Chemical Engineering</w:t>
      </w:r>
      <w:r w:rsidR="0071616B">
        <w:rPr>
          <w:rFonts w:cstheme="minorHAnsi"/>
          <w:sz w:val="24"/>
          <w:szCs w:val="24"/>
          <w:lang w:val="en-US"/>
        </w:rPr>
        <w:t xml:space="preserve">, </w:t>
      </w:r>
      <w:r w:rsidR="0071616B" w:rsidRPr="00D53098">
        <w:rPr>
          <w:rFonts w:cstheme="minorHAnsi"/>
          <w:sz w:val="24"/>
          <w:szCs w:val="24"/>
          <w:lang w:val="en-US"/>
        </w:rPr>
        <w:t>Zhejiang University of Science and Technology</w:t>
      </w:r>
      <w:r w:rsidR="0071616B">
        <w:rPr>
          <w:rFonts w:cstheme="minorHAnsi"/>
          <w:sz w:val="24"/>
          <w:szCs w:val="24"/>
          <w:lang w:val="en-US"/>
        </w:rPr>
        <w:t xml:space="preserve">, </w:t>
      </w:r>
      <w:r w:rsidR="0071616B" w:rsidRPr="00D53098">
        <w:rPr>
          <w:rFonts w:cstheme="minorHAnsi"/>
          <w:sz w:val="24"/>
          <w:szCs w:val="24"/>
          <w:lang w:val="en-US"/>
        </w:rPr>
        <w:t>Hangzhou, Zhejiang, China</w:t>
      </w:r>
    </w:p>
    <w:p w14:paraId="0BD01939" w14:textId="6F725145" w:rsidR="0071616B" w:rsidRDefault="0071616B" w:rsidP="0075627F">
      <w:pPr>
        <w:spacing w:after="0" w:line="240" w:lineRule="auto"/>
        <w:jc w:val="both"/>
        <w:rPr>
          <w:rFonts w:cstheme="minorHAnsi"/>
          <w:b/>
          <w:sz w:val="24"/>
          <w:szCs w:val="24"/>
        </w:rPr>
      </w:pPr>
    </w:p>
    <w:p w14:paraId="7987290D" w14:textId="675A1CDF" w:rsidR="00731756" w:rsidRPr="00D53098" w:rsidRDefault="00731756" w:rsidP="00731756">
      <w:pPr>
        <w:spacing w:after="0" w:line="240" w:lineRule="auto"/>
        <w:jc w:val="both"/>
        <w:rPr>
          <w:rFonts w:cstheme="minorHAnsi"/>
          <w:sz w:val="24"/>
          <w:szCs w:val="24"/>
        </w:rPr>
      </w:pPr>
      <w:r w:rsidRPr="00731756">
        <w:rPr>
          <w:rFonts w:cstheme="minorHAnsi"/>
          <w:sz w:val="24"/>
          <w:szCs w:val="24"/>
        </w:rPr>
        <w:t>*</w:t>
      </w:r>
      <w:r>
        <w:rPr>
          <w:rFonts w:cstheme="minorHAnsi"/>
          <w:sz w:val="24"/>
          <w:szCs w:val="24"/>
        </w:rPr>
        <w:t>These authors contributed equally.</w:t>
      </w:r>
    </w:p>
    <w:p w14:paraId="0FA4A5A0" w14:textId="77777777" w:rsidR="00731756" w:rsidRPr="00D53098" w:rsidRDefault="00731756" w:rsidP="0075627F">
      <w:pPr>
        <w:spacing w:after="0" w:line="240" w:lineRule="auto"/>
        <w:jc w:val="both"/>
        <w:rPr>
          <w:rFonts w:cstheme="minorHAnsi"/>
          <w:b/>
          <w:sz w:val="24"/>
          <w:szCs w:val="24"/>
        </w:rPr>
      </w:pPr>
    </w:p>
    <w:p w14:paraId="624A14A2" w14:textId="77777777" w:rsidR="00605FB0" w:rsidRDefault="00605FB0" w:rsidP="0075627F">
      <w:pPr>
        <w:spacing w:after="0" w:line="240" w:lineRule="auto"/>
        <w:jc w:val="both"/>
        <w:rPr>
          <w:rFonts w:cstheme="minorHAnsi"/>
          <w:sz w:val="24"/>
          <w:szCs w:val="24"/>
        </w:rPr>
      </w:pPr>
      <w:r>
        <w:rPr>
          <w:rFonts w:cstheme="minorHAnsi"/>
          <w:sz w:val="24"/>
          <w:szCs w:val="24"/>
        </w:rPr>
        <w:t>Email addresses of co-authors:</w:t>
      </w:r>
    </w:p>
    <w:p w14:paraId="31192D1F" w14:textId="2CF817B0" w:rsidR="00433C59" w:rsidRPr="00D53098" w:rsidRDefault="00433C59" w:rsidP="0075627F">
      <w:pPr>
        <w:spacing w:after="0" w:line="240" w:lineRule="auto"/>
        <w:jc w:val="both"/>
        <w:rPr>
          <w:rFonts w:cstheme="minorHAnsi"/>
          <w:sz w:val="24"/>
          <w:szCs w:val="24"/>
        </w:rPr>
      </w:pPr>
      <w:r w:rsidRPr="00D53098">
        <w:rPr>
          <w:rFonts w:cstheme="minorHAnsi"/>
          <w:sz w:val="24"/>
          <w:szCs w:val="24"/>
        </w:rPr>
        <w:t>Yan Zhu</w:t>
      </w:r>
      <w:r w:rsidR="00605FB0">
        <w:rPr>
          <w:rFonts w:cstheme="minorHAnsi"/>
          <w:sz w:val="24"/>
          <w:szCs w:val="24"/>
        </w:rPr>
        <w:tab/>
      </w:r>
      <w:r w:rsidR="00605FB0">
        <w:rPr>
          <w:rFonts w:cstheme="minorHAnsi"/>
          <w:sz w:val="24"/>
          <w:szCs w:val="24"/>
        </w:rPr>
        <w:tab/>
        <w:t>(</w:t>
      </w:r>
      <w:r w:rsidRPr="00605FB0">
        <w:rPr>
          <w:rFonts w:cstheme="minorHAnsi"/>
          <w:sz w:val="24"/>
          <w:szCs w:val="24"/>
        </w:rPr>
        <w:t>zhuyan74@gmail.com</w:t>
      </w:r>
      <w:r w:rsidR="00605FB0" w:rsidRPr="00605FB0">
        <w:rPr>
          <w:rFonts w:cstheme="minorHAnsi"/>
          <w:sz w:val="24"/>
          <w:szCs w:val="24"/>
        </w:rPr>
        <w:t>)</w:t>
      </w:r>
    </w:p>
    <w:p w14:paraId="5EA08038" w14:textId="6EB9832C" w:rsidR="0033088D" w:rsidRPr="00605FB0" w:rsidRDefault="00433C59" w:rsidP="0075627F">
      <w:pPr>
        <w:spacing w:after="0" w:line="240" w:lineRule="auto"/>
        <w:jc w:val="both"/>
        <w:rPr>
          <w:rFonts w:cstheme="minorHAnsi"/>
          <w:sz w:val="24"/>
          <w:szCs w:val="24"/>
        </w:rPr>
      </w:pPr>
      <w:r w:rsidRPr="00605FB0">
        <w:rPr>
          <w:rFonts w:cstheme="minorHAnsi"/>
          <w:sz w:val="24"/>
          <w:szCs w:val="24"/>
        </w:rPr>
        <w:t>Yousef I. Hassan</w:t>
      </w:r>
      <w:r w:rsidR="00605FB0" w:rsidRPr="00605FB0">
        <w:rPr>
          <w:rFonts w:cstheme="minorHAnsi"/>
          <w:sz w:val="24"/>
          <w:szCs w:val="24"/>
        </w:rPr>
        <w:tab/>
        <w:t>(</w:t>
      </w:r>
      <w:r w:rsidR="00DC057D" w:rsidRPr="00605FB0">
        <w:rPr>
          <w:rFonts w:cstheme="minorHAnsi"/>
          <w:sz w:val="24"/>
          <w:szCs w:val="24"/>
        </w:rPr>
        <w:t>youhassan@me.com</w:t>
      </w:r>
      <w:r w:rsidR="00605FB0" w:rsidRPr="00605FB0">
        <w:rPr>
          <w:rFonts w:cstheme="minorHAnsi"/>
          <w:sz w:val="24"/>
          <w:szCs w:val="24"/>
        </w:rPr>
        <w:t>)</w:t>
      </w:r>
    </w:p>
    <w:p w14:paraId="4DF97FAC" w14:textId="47417EF5" w:rsidR="0033088D" w:rsidRPr="00605FB0" w:rsidRDefault="0033088D" w:rsidP="0075627F">
      <w:pPr>
        <w:spacing w:after="0" w:line="240" w:lineRule="auto"/>
        <w:jc w:val="both"/>
        <w:rPr>
          <w:rFonts w:cstheme="minorHAnsi"/>
          <w:sz w:val="24"/>
          <w:szCs w:val="24"/>
        </w:rPr>
      </w:pPr>
      <w:r w:rsidRPr="00605FB0">
        <w:rPr>
          <w:rFonts w:cstheme="minorHAnsi"/>
          <w:sz w:val="24"/>
          <w:szCs w:val="24"/>
        </w:rPr>
        <w:t>Chenggang Cai</w:t>
      </w:r>
      <w:r w:rsidR="00605FB0" w:rsidRPr="00605FB0">
        <w:rPr>
          <w:rFonts w:cstheme="minorHAnsi"/>
          <w:sz w:val="24"/>
          <w:szCs w:val="24"/>
        </w:rPr>
        <w:tab/>
      </w:r>
      <w:r w:rsidR="00605FB0" w:rsidRPr="00605FB0">
        <w:rPr>
          <w:rFonts w:cstheme="minorHAnsi"/>
          <w:sz w:val="24"/>
          <w:szCs w:val="24"/>
        </w:rPr>
        <w:tab/>
        <w:t>(</w:t>
      </w:r>
      <w:r w:rsidR="00F50D80" w:rsidRPr="00605FB0">
        <w:rPr>
          <w:rFonts w:cstheme="minorHAnsi"/>
          <w:sz w:val="24"/>
          <w:szCs w:val="24"/>
        </w:rPr>
        <w:t>ccg0516@sina.com</w:t>
      </w:r>
      <w:r w:rsidR="00605FB0" w:rsidRPr="00605FB0">
        <w:rPr>
          <w:rFonts w:cstheme="minorHAnsi"/>
          <w:sz w:val="24"/>
          <w:szCs w:val="24"/>
        </w:rPr>
        <w:t>)</w:t>
      </w:r>
    </w:p>
    <w:p w14:paraId="271F200B" w14:textId="19C43307" w:rsidR="0033088D" w:rsidRPr="00D53098" w:rsidRDefault="0033088D" w:rsidP="0075627F">
      <w:pPr>
        <w:spacing w:after="0" w:line="240" w:lineRule="auto"/>
        <w:jc w:val="both"/>
        <w:rPr>
          <w:rFonts w:cstheme="minorHAnsi"/>
          <w:sz w:val="24"/>
          <w:szCs w:val="24"/>
        </w:rPr>
      </w:pPr>
      <w:proofErr w:type="spellStart"/>
      <w:r w:rsidRPr="00605FB0">
        <w:rPr>
          <w:rFonts w:cstheme="minorHAnsi"/>
          <w:sz w:val="24"/>
          <w:szCs w:val="24"/>
        </w:rPr>
        <w:t>Xiu</w:t>
      </w:r>
      <w:proofErr w:type="spellEnd"/>
      <w:r w:rsidRPr="00605FB0">
        <w:rPr>
          <w:rFonts w:cstheme="minorHAnsi"/>
          <w:sz w:val="24"/>
          <w:szCs w:val="24"/>
        </w:rPr>
        <w:t>-Zhen Li</w:t>
      </w:r>
      <w:r w:rsidR="00605FB0" w:rsidRPr="00605FB0">
        <w:rPr>
          <w:rFonts w:cstheme="minorHAnsi"/>
          <w:sz w:val="24"/>
          <w:szCs w:val="24"/>
        </w:rPr>
        <w:tab/>
      </w:r>
      <w:r w:rsidR="00605FB0" w:rsidRPr="00605FB0">
        <w:rPr>
          <w:rFonts w:cstheme="minorHAnsi"/>
          <w:sz w:val="24"/>
          <w:szCs w:val="24"/>
        </w:rPr>
        <w:tab/>
        <w:t>(</w:t>
      </w:r>
      <w:r w:rsidR="00B9731F" w:rsidRPr="00605FB0">
        <w:rPr>
          <w:rFonts w:cstheme="minorHAnsi"/>
          <w:sz w:val="24"/>
          <w:szCs w:val="24"/>
        </w:rPr>
        <w:t>Xiu-Zhen.Li@canada.ca</w:t>
      </w:r>
      <w:r w:rsidR="00605FB0" w:rsidRPr="00605FB0">
        <w:rPr>
          <w:rFonts w:cstheme="minorHAnsi"/>
          <w:sz w:val="24"/>
          <w:szCs w:val="24"/>
        </w:rPr>
        <w:t>)</w:t>
      </w:r>
    </w:p>
    <w:p w14:paraId="061DD1CE" w14:textId="5139A702" w:rsidR="00433C59" w:rsidRPr="00D53098" w:rsidRDefault="00433C59" w:rsidP="0075627F">
      <w:pPr>
        <w:spacing w:after="0" w:line="240" w:lineRule="auto"/>
        <w:jc w:val="both"/>
        <w:rPr>
          <w:rFonts w:cstheme="minorHAnsi"/>
          <w:sz w:val="24"/>
          <w:szCs w:val="24"/>
        </w:rPr>
      </w:pPr>
      <w:proofErr w:type="spellStart"/>
      <w:r w:rsidRPr="00D53098">
        <w:rPr>
          <w:rFonts w:cstheme="minorHAnsi"/>
          <w:sz w:val="24"/>
          <w:szCs w:val="24"/>
        </w:rPr>
        <w:t>Suqin</w:t>
      </w:r>
      <w:proofErr w:type="spellEnd"/>
      <w:r w:rsidRPr="00D53098">
        <w:rPr>
          <w:rFonts w:cstheme="minorHAnsi"/>
          <w:sz w:val="24"/>
          <w:szCs w:val="24"/>
        </w:rPr>
        <w:t xml:space="preserve"> Shao</w:t>
      </w:r>
      <w:r w:rsidR="00605FB0">
        <w:rPr>
          <w:rFonts w:cstheme="minorHAnsi"/>
          <w:sz w:val="24"/>
          <w:szCs w:val="24"/>
        </w:rPr>
        <w:tab/>
      </w:r>
      <w:r w:rsidR="00605FB0">
        <w:rPr>
          <w:rFonts w:cstheme="minorHAnsi"/>
          <w:sz w:val="24"/>
          <w:szCs w:val="24"/>
        </w:rPr>
        <w:tab/>
        <w:t>(</w:t>
      </w:r>
      <w:r w:rsidR="0033088D" w:rsidRPr="00605FB0">
        <w:rPr>
          <w:rFonts w:cstheme="minorHAnsi"/>
          <w:sz w:val="24"/>
          <w:szCs w:val="24"/>
        </w:rPr>
        <w:t>Suqin.Shao@canada.ca</w:t>
      </w:r>
      <w:r w:rsidR="00605FB0" w:rsidRPr="00605FB0">
        <w:rPr>
          <w:rFonts w:cstheme="minorHAnsi"/>
          <w:sz w:val="24"/>
          <w:szCs w:val="24"/>
        </w:rPr>
        <w:t>)</w:t>
      </w:r>
    </w:p>
    <w:p w14:paraId="31AD7F17" w14:textId="77777777" w:rsidR="00433C59" w:rsidRPr="00D53098" w:rsidRDefault="00433C59" w:rsidP="0075627F">
      <w:pPr>
        <w:spacing w:after="0" w:line="240" w:lineRule="auto"/>
        <w:jc w:val="both"/>
        <w:rPr>
          <w:rFonts w:cstheme="minorHAnsi"/>
          <w:sz w:val="24"/>
          <w:szCs w:val="24"/>
        </w:rPr>
      </w:pPr>
    </w:p>
    <w:p w14:paraId="144FA6A3" w14:textId="77777777" w:rsidR="00605FB0" w:rsidRPr="00605FB0" w:rsidRDefault="00B068FB" w:rsidP="0075627F">
      <w:pPr>
        <w:spacing w:after="0" w:line="240" w:lineRule="auto"/>
        <w:jc w:val="both"/>
        <w:rPr>
          <w:rFonts w:cstheme="minorHAnsi"/>
          <w:bCs/>
          <w:sz w:val="24"/>
          <w:szCs w:val="24"/>
        </w:rPr>
      </w:pPr>
      <w:r w:rsidRPr="00605FB0">
        <w:rPr>
          <w:rFonts w:cstheme="minorHAnsi"/>
          <w:bCs/>
          <w:sz w:val="24"/>
          <w:szCs w:val="24"/>
        </w:rPr>
        <w:t xml:space="preserve">Corresponding author: </w:t>
      </w:r>
    </w:p>
    <w:p w14:paraId="67F16EF8" w14:textId="3D00BD91" w:rsidR="00B068FB" w:rsidRPr="00D53098" w:rsidRDefault="00B068FB" w:rsidP="0075627F">
      <w:pPr>
        <w:spacing w:after="0" w:line="240" w:lineRule="auto"/>
        <w:jc w:val="both"/>
        <w:rPr>
          <w:rFonts w:cstheme="minorHAnsi"/>
          <w:sz w:val="24"/>
          <w:szCs w:val="24"/>
        </w:rPr>
      </w:pPr>
      <w:r w:rsidRPr="00D53098">
        <w:rPr>
          <w:rFonts w:cstheme="minorHAnsi"/>
          <w:sz w:val="24"/>
          <w:szCs w:val="24"/>
        </w:rPr>
        <w:t>Dr. Ting Zhou</w:t>
      </w:r>
      <w:r w:rsidR="00605FB0">
        <w:rPr>
          <w:rFonts w:cstheme="minorHAnsi"/>
          <w:sz w:val="24"/>
          <w:szCs w:val="24"/>
        </w:rPr>
        <w:tab/>
      </w:r>
      <w:r w:rsidR="00605FB0">
        <w:rPr>
          <w:rFonts w:cstheme="minorHAnsi"/>
          <w:sz w:val="24"/>
          <w:szCs w:val="24"/>
        </w:rPr>
        <w:tab/>
      </w:r>
      <w:r w:rsidRPr="00D53098">
        <w:rPr>
          <w:rFonts w:cstheme="minorHAnsi"/>
          <w:sz w:val="24"/>
          <w:szCs w:val="24"/>
        </w:rPr>
        <w:t>(</w:t>
      </w:r>
      <w:r w:rsidR="00BC160F" w:rsidRPr="00D53098">
        <w:rPr>
          <w:rFonts w:cstheme="minorHAnsi"/>
          <w:sz w:val="24"/>
          <w:szCs w:val="24"/>
          <w:lang w:val="en-US"/>
        </w:rPr>
        <w:t>Ting.Zhou@</w:t>
      </w:r>
      <w:r w:rsidR="0033088D" w:rsidRPr="00D53098">
        <w:rPr>
          <w:rFonts w:cstheme="minorHAnsi"/>
          <w:sz w:val="24"/>
          <w:szCs w:val="24"/>
          <w:lang w:val="en-US"/>
        </w:rPr>
        <w:t>canada</w:t>
      </w:r>
      <w:r w:rsidR="00BC160F" w:rsidRPr="00D53098">
        <w:rPr>
          <w:rFonts w:cstheme="minorHAnsi"/>
          <w:sz w:val="24"/>
          <w:szCs w:val="24"/>
          <w:lang w:val="en-US"/>
        </w:rPr>
        <w:t>.ca)</w:t>
      </w:r>
    </w:p>
    <w:p w14:paraId="343B033A" w14:textId="77777777" w:rsidR="00B068FB" w:rsidRPr="00D53098" w:rsidRDefault="00B068FB" w:rsidP="0075627F">
      <w:pPr>
        <w:spacing w:after="0" w:line="240" w:lineRule="auto"/>
        <w:jc w:val="both"/>
        <w:rPr>
          <w:rFonts w:cstheme="minorHAnsi"/>
          <w:sz w:val="24"/>
          <w:szCs w:val="24"/>
          <w:lang w:val="en-US"/>
        </w:rPr>
      </w:pPr>
    </w:p>
    <w:p w14:paraId="56F78775" w14:textId="1D6B154D" w:rsidR="00D20ED3" w:rsidRPr="00D53098" w:rsidRDefault="00605FB0" w:rsidP="0075627F">
      <w:pPr>
        <w:spacing w:after="0" w:line="240" w:lineRule="auto"/>
        <w:jc w:val="both"/>
        <w:rPr>
          <w:rFonts w:cstheme="minorHAnsi"/>
          <w:b/>
          <w:bCs/>
          <w:sz w:val="24"/>
          <w:szCs w:val="24"/>
        </w:rPr>
      </w:pPr>
      <w:r w:rsidRPr="00D53098">
        <w:rPr>
          <w:rFonts w:cstheme="minorHAnsi"/>
          <w:b/>
          <w:bCs/>
          <w:sz w:val="24"/>
          <w:szCs w:val="24"/>
        </w:rPr>
        <w:t>KEYWORDS:</w:t>
      </w:r>
    </w:p>
    <w:p w14:paraId="711486F7" w14:textId="5C31F4AC" w:rsidR="00BC160F" w:rsidRPr="00D53098" w:rsidRDefault="005C5D4C" w:rsidP="0075627F">
      <w:pPr>
        <w:spacing w:after="0" w:line="240" w:lineRule="auto"/>
        <w:jc w:val="both"/>
        <w:rPr>
          <w:rStyle w:val="st1"/>
          <w:rFonts w:eastAsia="Times New Roman" w:cstheme="minorHAnsi"/>
          <w:sz w:val="24"/>
          <w:szCs w:val="24"/>
        </w:rPr>
      </w:pPr>
      <w:r>
        <w:rPr>
          <w:rFonts w:cstheme="minorHAnsi"/>
          <w:color w:val="000000" w:themeColor="text1"/>
          <w:sz w:val="24"/>
          <w:szCs w:val="24"/>
        </w:rPr>
        <w:t>i</w:t>
      </w:r>
      <w:r w:rsidR="00BC160F" w:rsidRPr="00D53098">
        <w:rPr>
          <w:rFonts w:cstheme="minorHAnsi"/>
          <w:color w:val="000000" w:themeColor="text1"/>
          <w:sz w:val="24"/>
          <w:szCs w:val="24"/>
        </w:rPr>
        <w:t>mmuno-affinity, HPLC</w:t>
      </w:r>
      <w:r w:rsidR="00EC5D80" w:rsidRPr="00D53098">
        <w:rPr>
          <w:rFonts w:cstheme="minorHAnsi"/>
          <w:color w:val="000000" w:themeColor="text1"/>
          <w:sz w:val="24"/>
          <w:szCs w:val="24"/>
        </w:rPr>
        <w:t xml:space="preserve">, </w:t>
      </w:r>
      <w:r w:rsidR="002F751B" w:rsidRPr="00D53098">
        <w:rPr>
          <w:rFonts w:cstheme="minorHAnsi"/>
          <w:color w:val="000000" w:themeColor="text1"/>
          <w:sz w:val="24"/>
          <w:szCs w:val="24"/>
        </w:rPr>
        <w:t>deoxynivalenol</w:t>
      </w:r>
      <w:r w:rsidR="00605FB0">
        <w:rPr>
          <w:rFonts w:cstheme="minorHAnsi"/>
          <w:color w:val="000000" w:themeColor="text1"/>
          <w:sz w:val="24"/>
          <w:szCs w:val="24"/>
        </w:rPr>
        <w:t>,</w:t>
      </w:r>
      <w:r w:rsidR="002F751B" w:rsidRPr="00D53098">
        <w:rPr>
          <w:rFonts w:cstheme="minorHAnsi"/>
          <w:sz w:val="24"/>
          <w:szCs w:val="24"/>
        </w:rPr>
        <w:t xml:space="preserve"> 3</w:t>
      </w:r>
      <w:r w:rsidR="002F751B" w:rsidRPr="00D53098">
        <w:rPr>
          <w:rFonts w:cstheme="minorHAnsi"/>
          <w:i/>
          <w:color w:val="000000" w:themeColor="text1"/>
          <w:sz w:val="24"/>
          <w:szCs w:val="24"/>
        </w:rPr>
        <w:t>-epi</w:t>
      </w:r>
      <w:r w:rsidR="002F751B" w:rsidRPr="00D53098">
        <w:rPr>
          <w:rFonts w:cstheme="minorHAnsi"/>
          <w:color w:val="000000" w:themeColor="text1"/>
          <w:sz w:val="24"/>
          <w:szCs w:val="24"/>
        </w:rPr>
        <w:t>-DON, 3</w:t>
      </w:r>
      <w:r w:rsidR="002F751B" w:rsidRPr="00D53098">
        <w:rPr>
          <w:rFonts w:cstheme="minorHAnsi"/>
          <w:i/>
          <w:color w:val="000000" w:themeColor="text1"/>
          <w:sz w:val="24"/>
          <w:szCs w:val="24"/>
        </w:rPr>
        <w:t>-</w:t>
      </w:r>
      <w:r w:rsidR="002F751B" w:rsidRPr="00D53098">
        <w:rPr>
          <w:rFonts w:cstheme="minorHAnsi"/>
          <w:color w:val="000000" w:themeColor="text1"/>
          <w:sz w:val="24"/>
          <w:szCs w:val="24"/>
        </w:rPr>
        <w:t>keto</w:t>
      </w:r>
      <w:r w:rsidR="002F751B" w:rsidRPr="00D53098">
        <w:rPr>
          <w:rFonts w:cstheme="minorHAnsi"/>
          <w:i/>
          <w:color w:val="000000" w:themeColor="text1"/>
          <w:sz w:val="24"/>
          <w:szCs w:val="24"/>
        </w:rPr>
        <w:t>-</w:t>
      </w:r>
      <w:r w:rsidR="002F751B" w:rsidRPr="00D53098">
        <w:rPr>
          <w:rFonts w:cstheme="minorHAnsi"/>
          <w:color w:val="000000" w:themeColor="text1"/>
          <w:sz w:val="24"/>
          <w:szCs w:val="24"/>
        </w:rPr>
        <w:t>DON, DOM-1</w:t>
      </w:r>
    </w:p>
    <w:p w14:paraId="3B8AAE69" w14:textId="77777777" w:rsidR="00BC160F" w:rsidRPr="00D53098" w:rsidRDefault="00BC160F" w:rsidP="0075627F">
      <w:pPr>
        <w:spacing w:after="0" w:line="240" w:lineRule="auto"/>
        <w:jc w:val="both"/>
        <w:rPr>
          <w:rStyle w:val="st1"/>
          <w:rFonts w:cstheme="minorHAnsi"/>
          <w:b/>
          <w:sz w:val="24"/>
          <w:szCs w:val="24"/>
        </w:rPr>
      </w:pPr>
    </w:p>
    <w:p w14:paraId="5251D593" w14:textId="311A808F" w:rsidR="00BC160F" w:rsidRPr="00D53098" w:rsidRDefault="00605FB0" w:rsidP="0075627F">
      <w:pPr>
        <w:spacing w:after="0" w:line="240" w:lineRule="auto"/>
        <w:jc w:val="both"/>
        <w:rPr>
          <w:rStyle w:val="st1"/>
          <w:rFonts w:cstheme="minorHAnsi"/>
          <w:b/>
          <w:sz w:val="24"/>
          <w:szCs w:val="24"/>
        </w:rPr>
      </w:pPr>
      <w:r w:rsidRPr="00D53098">
        <w:rPr>
          <w:rStyle w:val="st1"/>
          <w:rFonts w:cstheme="minorHAnsi"/>
          <w:b/>
          <w:sz w:val="24"/>
          <w:szCs w:val="24"/>
        </w:rPr>
        <w:t>S</w:t>
      </w:r>
      <w:r>
        <w:rPr>
          <w:rStyle w:val="st1"/>
          <w:rFonts w:cstheme="minorHAnsi"/>
          <w:b/>
          <w:sz w:val="24"/>
          <w:szCs w:val="24"/>
        </w:rPr>
        <w:t>UMMARY</w:t>
      </w:r>
      <w:r w:rsidRPr="00D53098">
        <w:rPr>
          <w:rStyle w:val="st1"/>
          <w:rFonts w:cstheme="minorHAnsi"/>
          <w:b/>
          <w:sz w:val="24"/>
          <w:szCs w:val="24"/>
        </w:rPr>
        <w:t>:</w:t>
      </w:r>
    </w:p>
    <w:p w14:paraId="1BDFB3BE" w14:textId="24D60C23" w:rsidR="00BC160F" w:rsidRPr="00D53098" w:rsidRDefault="00EC5D80" w:rsidP="0075627F">
      <w:pPr>
        <w:spacing w:after="0" w:line="240" w:lineRule="auto"/>
        <w:jc w:val="both"/>
        <w:rPr>
          <w:rStyle w:val="st1"/>
          <w:rFonts w:cstheme="minorHAnsi"/>
          <w:b/>
          <w:sz w:val="24"/>
          <w:szCs w:val="24"/>
        </w:rPr>
      </w:pPr>
      <w:r w:rsidRPr="00D53098">
        <w:rPr>
          <w:rFonts w:cstheme="minorHAnsi"/>
          <w:sz w:val="24"/>
          <w:szCs w:val="24"/>
        </w:rPr>
        <w:t xml:space="preserve">The </w:t>
      </w:r>
      <w:r w:rsidR="00C75D3B" w:rsidRPr="00D53098">
        <w:rPr>
          <w:rFonts w:cstheme="minorHAnsi"/>
          <w:sz w:val="24"/>
          <w:szCs w:val="24"/>
        </w:rPr>
        <w:t xml:space="preserve">presented work highlights the </w:t>
      </w:r>
      <w:r w:rsidRPr="00D53098">
        <w:rPr>
          <w:rFonts w:cstheme="minorHAnsi"/>
          <w:sz w:val="24"/>
          <w:szCs w:val="24"/>
        </w:rPr>
        <w:t>development of a</w:t>
      </w:r>
      <w:r w:rsidR="00BC160F" w:rsidRPr="00D53098">
        <w:rPr>
          <w:rFonts w:cstheme="minorHAnsi"/>
          <w:sz w:val="24"/>
          <w:szCs w:val="24"/>
        </w:rPr>
        <w:t xml:space="preserve"> </w:t>
      </w:r>
      <w:r w:rsidR="00241A62" w:rsidRPr="00D53098">
        <w:rPr>
          <w:rFonts w:cstheme="minorHAnsi"/>
          <w:sz w:val="24"/>
          <w:szCs w:val="24"/>
        </w:rPr>
        <w:t xml:space="preserve">novel and efficient </w:t>
      </w:r>
      <w:r w:rsidR="00BC160F" w:rsidRPr="00D53098">
        <w:rPr>
          <w:rFonts w:cstheme="minorHAnsi"/>
          <w:sz w:val="24"/>
          <w:szCs w:val="24"/>
        </w:rPr>
        <w:t xml:space="preserve">protocol </w:t>
      </w:r>
      <w:r w:rsidR="00241A62" w:rsidRPr="00D53098">
        <w:rPr>
          <w:rFonts w:cstheme="minorHAnsi"/>
          <w:sz w:val="24"/>
          <w:szCs w:val="24"/>
        </w:rPr>
        <w:t>of</w:t>
      </w:r>
      <w:r w:rsidR="00BC160F" w:rsidRPr="00D53098">
        <w:rPr>
          <w:rFonts w:cstheme="minorHAnsi"/>
          <w:sz w:val="24"/>
          <w:szCs w:val="24"/>
        </w:rPr>
        <w:t xml:space="preserve"> </w:t>
      </w:r>
      <w:r w:rsidR="004807EB" w:rsidRPr="00D53098">
        <w:rPr>
          <w:rFonts w:cstheme="minorHAnsi"/>
          <w:sz w:val="24"/>
          <w:szCs w:val="24"/>
        </w:rPr>
        <w:t>a high</w:t>
      </w:r>
      <w:r w:rsidR="006C0D8F">
        <w:rPr>
          <w:rFonts w:cstheme="minorHAnsi"/>
          <w:sz w:val="24"/>
          <w:szCs w:val="24"/>
        </w:rPr>
        <w:t>-</w:t>
      </w:r>
      <w:r w:rsidR="004807EB" w:rsidRPr="00D53098">
        <w:rPr>
          <w:rFonts w:cstheme="minorHAnsi"/>
          <w:sz w:val="24"/>
          <w:szCs w:val="24"/>
        </w:rPr>
        <w:t xml:space="preserve">performance liquid chromatography </w:t>
      </w:r>
      <w:r w:rsidR="00241A62" w:rsidRPr="00D53098">
        <w:rPr>
          <w:rFonts w:cstheme="minorHAnsi"/>
          <w:sz w:val="24"/>
          <w:szCs w:val="24"/>
        </w:rPr>
        <w:t xml:space="preserve">approach </w:t>
      </w:r>
      <w:r w:rsidR="00BC160F" w:rsidRPr="00D53098">
        <w:rPr>
          <w:rFonts w:cstheme="minorHAnsi"/>
          <w:sz w:val="24"/>
          <w:szCs w:val="24"/>
        </w:rPr>
        <w:t xml:space="preserve">coupled with </w:t>
      </w:r>
      <w:r w:rsidR="00241A62" w:rsidRPr="00D53098">
        <w:rPr>
          <w:rFonts w:cstheme="minorHAnsi"/>
          <w:sz w:val="24"/>
          <w:szCs w:val="24"/>
        </w:rPr>
        <w:t xml:space="preserve">an immuno-affinity </w:t>
      </w:r>
      <w:r w:rsidR="00BC160F" w:rsidRPr="00D53098">
        <w:rPr>
          <w:rFonts w:cstheme="minorHAnsi"/>
          <w:sz w:val="24"/>
          <w:szCs w:val="24"/>
        </w:rPr>
        <w:t>enrich</w:t>
      </w:r>
      <w:r w:rsidR="00241A62" w:rsidRPr="00D53098">
        <w:rPr>
          <w:rFonts w:cstheme="minorHAnsi"/>
          <w:sz w:val="24"/>
          <w:szCs w:val="24"/>
        </w:rPr>
        <w:t xml:space="preserve">ment step to </w:t>
      </w:r>
      <w:r w:rsidR="00BC160F" w:rsidRPr="00D53098">
        <w:rPr>
          <w:rFonts w:cstheme="minorHAnsi"/>
          <w:sz w:val="24"/>
          <w:szCs w:val="24"/>
        </w:rPr>
        <w:t xml:space="preserve">detect </w:t>
      </w:r>
      <w:r w:rsidR="00241A62" w:rsidRPr="00D53098">
        <w:rPr>
          <w:rFonts w:cstheme="minorHAnsi"/>
          <w:sz w:val="24"/>
          <w:szCs w:val="24"/>
        </w:rPr>
        <w:t xml:space="preserve">and quantify </w:t>
      </w:r>
      <w:r w:rsidRPr="00D53098">
        <w:rPr>
          <w:rFonts w:cstheme="minorHAnsi"/>
          <w:sz w:val="24"/>
          <w:szCs w:val="24"/>
        </w:rPr>
        <w:t xml:space="preserve">multiple </w:t>
      </w:r>
      <w:r w:rsidR="00DF5A00" w:rsidRPr="00D53098">
        <w:rPr>
          <w:rFonts w:cstheme="minorHAnsi"/>
          <w:sz w:val="24"/>
          <w:szCs w:val="24"/>
        </w:rPr>
        <w:t xml:space="preserve">microbial </w:t>
      </w:r>
      <w:r w:rsidR="00BC160F" w:rsidRPr="00D53098">
        <w:rPr>
          <w:rFonts w:cstheme="minorHAnsi"/>
          <w:sz w:val="24"/>
          <w:szCs w:val="24"/>
        </w:rPr>
        <w:t>metabolites</w:t>
      </w:r>
      <w:r w:rsidR="00DF5A00" w:rsidRPr="00D53098">
        <w:rPr>
          <w:rFonts w:cstheme="minorHAnsi"/>
          <w:sz w:val="24"/>
          <w:szCs w:val="24"/>
        </w:rPr>
        <w:t xml:space="preserve"> of deoxynivalenol (DON), </w:t>
      </w:r>
      <w:r w:rsidR="00BC160F" w:rsidRPr="00D53098">
        <w:rPr>
          <w:rFonts w:cstheme="minorHAnsi"/>
          <w:sz w:val="24"/>
          <w:szCs w:val="24"/>
        </w:rPr>
        <w:t>namely 3</w:t>
      </w:r>
      <w:r w:rsidR="00BC160F" w:rsidRPr="00D53098">
        <w:rPr>
          <w:rFonts w:cstheme="minorHAnsi"/>
          <w:i/>
          <w:sz w:val="24"/>
          <w:szCs w:val="24"/>
        </w:rPr>
        <w:t>-epi-</w:t>
      </w:r>
      <w:r w:rsidR="00BC160F" w:rsidRPr="00D53098">
        <w:rPr>
          <w:rFonts w:cstheme="minorHAnsi"/>
          <w:sz w:val="24"/>
          <w:szCs w:val="24"/>
        </w:rPr>
        <w:t>DON, 3</w:t>
      </w:r>
      <w:r w:rsidR="00BC160F" w:rsidRPr="00D53098">
        <w:rPr>
          <w:rFonts w:cstheme="minorHAnsi"/>
          <w:i/>
          <w:sz w:val="24"/>
          <w:szCs w:val="24"/>
        </w:rPr>
        <w:t>-</w:t>
      </w:r>
      <w:r w:rsidR="00BC160F" w:rsidRPr="00D53098">
        <w:rPr>
          <w:rFonts w:cstheme="minorHAnsi"/>
          <w:sz w:val="24"/>
          <w:szCs w:val="24"/>
        </w:rPr>
        <w:t>keto</w:t>
      </w:r>
      <w:r w:rsidR="00BC160F" w:rsidRPr="00D53098">
        <w:rPr>
          <w:rFonts w:cstheme="minorHAnsi"/>
          <w:i/>
          <w:sz w:val="24"/>
          <w:szCs w:val="24"/>
        </w:rPr>
        <w:t>-</w:t>
      </w:r>
      <w:r w:rsidR="00BC160F" w:rsidRPr="00D53098">
        <w:rPr>
          <w:rFonts w:cstheme="minorHAnsi"/>
          <w:sz w:val="24"/>
          <w:szCs w:val="24"/>
        </w:rPr>
        <w:t xml:space="preserve">DON, and </w:t>
      </w:r>
      <w:proofErr w:type="spellStart"/>
      <w:r w:rsidR="00BC160F" w:rsidRPr="00D53098">
        <w:rPr>
          <w:rFonts w:cstheme="minorHAnsi"/>
          <w:sz w:val="24"/>
          <w:szCs w:val="24"/>
        </w:rPr>
        <w:t>deepoxy</w:t>
      </w:r>
      <w:proofErr w:type="spellEnd"/>
      <w:r w:rsidR="00BC160F" w:rsidRPr="00D53098">
        <w:rPr>
          <w:rFonts w:cstheme="minorHAnsi"/>
          <w:sz w:val="24"/>
          <w:szCs w:val="24"/>
        </w:rPr>
        <w:t>-DON (DOM-1).</w:t>
      </w:r>
    </w:p>
    <w:p w14:paraId="106F5115" w14:textId="77777777" w:rsidR="0033088D" w:rsidRPr="00D53098" w:rsidRDefault="0033088D" w:rsidP="0075627F">
      <w:pPr>
        <w:spacing w:after="0" w:line="240" w:lineRule="auto"/>
        <w:jc w:val="both"/>
        <w:rPr>
          <w:rStyle w:val="st1"/>
          <w:rFonts w:cstheme="minorHAnsi"/>
          <w:b/>
          <w:sz w:val="24"/>
          <w:szCs w:val="24"/>
        </w:rPr>
      </w:pPr>
    </w:p>
    <w:p w14:paraId="6FFF3179" w14:textId="1ACFE8E3" w:rsidR="004640A7" w:rsidRPr="00D53098" w:rsidRDefault="001B4CA2" w:rsidP="0075627F">
      <w:pPr>
        <w:spacing w:after="0" w:line="240" w:lineRule="auto"/>
        <w:jc w:val="both"/>
        <w:rPr>
          <w:rStyle w:val="st1"/>
          <w:rFonts w:cstheme="minorHAnsi"/>
          <w:b/>
          <w:sz w:val="24"/>
          <w:szCs w:val="24"/>
        </w:rPr>
      </w:pPr>
      <w:r w:rsidRPr="00D53098">
        <w:rPr>
          <w:rStyle w:val="st1"/>
          <w:rFonts w:cstheme="minorHAnsi"/>
          <w:b/>
          <w:sz w:val="24"/>
          <w:szCs w:val="24"/>
        </w:rPr>
        <w:t>ABSTRACT:</w:t>
      </w:r>
    </w:p>
    <w:p w14:paraId="2C19EAAA" w14:textId="686C99A5" w:rsidR="003246B9" w:rsidRPr="00D53098" w:rsidRDefault="004640A7" w:rsidP="0075627F">
      <w:pPr>
        <w:spacing w:after="0" w:line="240" w:lineRule="auto"/>
        <w:jc w:val="both"/>
        <w:rPr>
          <w:rFonts w:cstheme="minorHAnsi"/>
          <w:sz w:val="24"/>
          <w:szCs w:val="24"/>
        </w:rPr>
      </w:pPr>
      <w:r w:rsidRPr="00D53098">
        <w:rPr>
          <w:rStyle w:val="st1"/>
          <w:rFonts w:cstheme="minorHAnsi"/>
          <w:sz w:val="24"/>
          <w:szCs w:val="24"/>
        </w:rPr>
        <w:t>Deoxynivalenol (DON)</w:t>
      </w:r>
      <w:r w:rsidR="002F751B" w:rsidRPr="00D53098">
        <w:rPr>
          <w:rStyle w:val="st1"/>
          <w:rFonts w:cstheme="minorHAnsi"/>
          <w:sz w:val="24"/>
          <w:szCs w:val="24"/>
          <w:lang w:eastAsia="zh-CN"/>
        </w:rPr>
        <w:t>,</w:t>
      </w:r>
      <w:r w:rsidRPr="00D53098">
        <w:rPr>
          <w:rStyle w:val="st1"/>
          <w:rFonts w:cstheme="minorHAnsi"/>
          <w:sz w:val="24"/>
          <w:szCs w:val="24"/>
        </w:rPr>
        <w:t xml:space="preserve"> a type B trichothecene mycotoxin</w:t>
      </w:r>
      <w:r w:rsidR="002F751B" w:rsidRPr="00D53098">
        <w:rPr>
          <w:rStyle w:val="st1"/>
          <w:rFonts w:cstheme="minorHAnsi"/>
          <w:sz w:val="24"/>
          <w:szCs w:val="24"/>
          <w:lang w:eastAsia="zh-CN"/>
        </w:rPr>
        <w:t xml:space="preserve">, </w:t>
      </w:r>
      <w:r w:rsidR="00EC71AC" w:rsidRPr="00D53098">
        <w:rPr>
          <w:rStyle w:val="st1"/>
          <w:rFonts w:cstheme="minorHAnsi"/>
          <w:sz w:val="24"/>
          <w:szCs w:val="24"/>
          <w:lang w:eastAsia="zh-CN"/>
        </w:rPr>
        <w:t>has well-documented</w:t>
      </w:r>
      <w:r w:rsidR="00434545" w:rsidRPr="00D53098">
        <w:rPr>
          <w:rFonts w:cstheme="minorHAnsi"/>
          <w:sz w:val="24"/>
          <w:szCs w:val="24"/>
        </w:rPr>
        <w:t xml:space="preserve"> short</w:t>
      </w:r>
      <w:r w:rsidR="00B4286E">
        <w:rPr>
          <w:rFonts w:cstheme="minorHAnsi"/>
          <w:sz w:val="24"/>
          <w:szCs w:val="24"/>
        </w:rPr>
        <w:t>-</w:t>
      </w:r>
      <w:r w:rsidR="00434545" w:rsidRPr="00D53098">
        <w:rPr>
          <w:rFonts w:cstheme="minorHAnsi"/>
          <w:sz w:val="24"/>
          <w:szCs w:val="24"/>
        </w:rPr>
        <w:t xml:space="preserve"> and long-term adverse effects on human health and animal productivity</w:t>
      </w:r>
      <w:r w:rsidR="00C75D3B" w:rsidRPr="00D53098">
        <w:rPr>
          <w:rFonts w:cstheme="minorHAnsi"/>
          <w:sz w:val="24"/>
          <w:szCs w:val="24"/>
        </w:rPr>
        <w:t xml:space="preserve"> alike</w:t>
      </w:r>
      <w:r w:rsidR="00EC71AC" w:rsidRPr="00D53098">
        <w:rPr>
          <w:rFonts w:cstheme="minorHAnsi"/>
          <w:sz w:val="24"/>
          <w:szCs w:val="24"/>
          <w:lang w:eastAsia="zh-CN"/>
        </w:rPr>
        <w:t xml:space="preserve">. While </w:t>
      </w:r>
      <w:r w:rsidR="00EC71AC" w:rsidRPr="00D53098">
        <w:rPr>
          <w:rStyle w:val="st1"/>
          <w:rFonts w:cstheme="minorHAnsi"/>
          <w:sz w:val="24"/>
          <w:szCs w:val="24"/>
          <w:lang w:eastAsia="zh-CN"/>
        </w:rPr>
        <w:t>e</w:t>
      </w:r>
      <w:r w:rsidR="00434545" w:rsidRPr="00D53098">
        <w:rPr>
          <w:rStyle w:val="st1"/>
          <w:rFonts w:cstheme="minorHAnsi"/>
          <w:sz w:val="24"/>
          <w:szCs w:val="24"/>
          <w:lang w:eastAsia="zh-CN"/>
        </w:rPr>
        <w:t xml:space="preserve">ffective </w:t>
      </w:r>
      <w:r w:rsidR="00EC71AC" w:rsidRPr="00D53098">
        <w:rPr>
          <w:rStyle w:val="st1"/>
          <w:rFonts w:cstheme="minorHAnsi"/>
          <w:sz w:val="24"/>
          <w:szCs w:val="24"/>
          <w:lang w:eastAsia="zh-CN"/>
        </w:rPr>
        <w:t xml:space="preserve">biological methods of mitigation are being </w:t>
      </w:r>
      <w:r w:rsidR="00A158A5" w:rsidRPr="00D53098">
        <w:rPr>
          <w:rStyle w:val="st1"/>
          <w:rFonts w:cstheme="minorHAnsi"/>
          <w:sz w:val="24"/>
          <w:szCs w:val="24"/>
          <w:lang w:eastAsia="zh-CN"/>
        </w:rPr>
        <w:t>optimi</w:t>
      </w:r>
      <w:r w:rsidR="00B4286E">
        <w:rPr>
          <w:rStyle w:val="st1"/>
          <w:rFonts w:cstheme="minorHAnsi"/>
          <w:sz w:val="24"/>
          <w:szCs w:val="24"/>
          <w:lang w:eastAsia="zh-CN"/>
        </w:rPr>
        <w:t>z</w:t>
      </w:r>
      <w:r w:rsidR="00A158A5" w:rsidRPr="00D53098">
        <w:rPr>
          <w:rStyle w:val="st1"/>
          <w:rFonts w:cstheme="minorHAnsi"/>
          <w:sz w:val="24"/>
          <w:szCs w:val="24"/>
          <w:lang w:eastAsia="zh-CN"/>
        </w:rPr>
        <w:t>ed</w:t>
      </w:r>
      <w:r w:rsidR="00EC71AC" w:rsidRPr="00D53098">
        <w:rPr>
          <w:rStyle w:val="st1"/>
          <w:rFonts w:cstheme="minorHAnsi"/>
          <w:sz w:val="24"/>
          <w:szCs w:val="24"/>
          <w:lang w:eastAsia="zh-CN"/>
        </w:rPr>
        <w:t>,</w:t>
      </w:r>
      <w:r w:rsidR="00434545" w:rsidRPr="00D53098">
        <w:rPr>
          <w:rStyle w:val="st1"/>
          <w:rFonts w:cstheme="minorHAnsi"/>
          <w:sz w:val="24"/>
          <w:szCs w:val="24"/>
          <w:lang w:eastAsia="zh-CN"/>
        </w:rPr>
        <w:t xml:space="preserve"> </w:t>
      </w:r>
      <w:r w:rsidR="00EC71AC" w:rsidRPr="00D53098">
        <w:rPr>
          <w:rStyle w:val="st1"/>
          <w:rFonts w:cstheme="minorHAnsi"/>
          <w:sz w:val="24"/>
          <w:szCs w:val="24"/>
          <w:lang w:eastAsia="zh-CN"/>
        </w:rPr>
        <w:t xml:space="preserve">the need </w:t>
      </w:r>
      <w:r w:rsidR="00BE4F71" w:rsidRPr="00AA344B">
        <w:rPr>
          <w:rStyle w:val="st1"/>
          <w:rFonts w:cstheme="minorHAnsi"/>
          <w:sz w:val="24"/>
          <w:szCs w:val="24"/>
          <w:lang w:eastAsia="zh-CN"/>
        </w:rPr>
        <w:t>of</w:t>
      </w:r>
      <w:r w:rsidR="00EC71AC" w:rsidRPr="00AA344B">
        <w:rPr>
          <w:rStyle w:val="st1"/>
          <w:rFonts w:cstheme="minorHAnsi"/>
          <w:sz w:val="24"/>
          <w:szCs w:val="24"/>
          <w:lang w:eastAsia="zh-CN"/>
        </w:rPr>
        <w:t xml:space="preserve"> reliable </w:t>
      </w:r>
      <w:r w:rsidR="00434545" w:rsidRPr="00AA344B">
        <w:rPr>
          <w:rStyle w:val="st1"/>
          <w:rFonts w:cstheme="minorHAnsi"/>
          <w:sz w:val="24"/>
          <w:szCs w:val="24"/>
          <w:lang w:eastAsia="zh-CN"/>
        </w:rPr>
        <w:t xml:space="preserve">analytical </w:t>
      </w:r>
      <w:r w:rsidR="00EC71AC" w:rsidRPr="00AA344B">
        <w:rPr>
          <w:rStyle w:val="st1"/>
          <w:rFonts w:cstheme="minorHAnsi"/>
          <w:sz w:val="24"/>
          <w:szCs w:val="24"/>
          <w:lang w:eastAsia="zh-CN"/>
        </w:rPr>
        <w:t>approaches</w:t>
      </w:r>
      <w:r w:rsidR="00434545" w:rsidRPr="00AA344B">
        <w:rPr>
          <w:rStyle w:val="st1"/>
          <w:rFonts w:cstheme="minorHAnsi"/>
          <w:sz w:val="24"/>
          <w:szCs w:val="24"/>
          <w:lang w:eastAsia="zh-CN"/>
        </w:rPr>
        <w:t xml:space="preserve"> to </w:t>
      </w:r>
      <w:r w:rsidR="00EC71AC" w:rsidRPr="00AA344B">
        <w:rPr>
          <w:rStyle w:val="st1"/>
          <w:rFonts w:cstheme="minorHAnsi"/>
          <w:sz w:val="24"/>
          <w:szCs w:val="24"/>
          <w:lang w:eastAsia="zh-CN"/>
        </w:rPr>
        <w:t xml:space="preserve">analyze and determine </w:t>
      </w:r>
      <w:r w:rsidR="00A158A5" w:rsidRPr="00AA344B">
        <w:rPr>
          <w:rStyle w:val="st1"/>
          <w:rFonts w:cstheme="minorHAnsi"/>
          <w:sz w:val="24"/>
          <w:szCs w:val="24"/>
          <w:lang w:eastAsia="zh-CN"/>
        </w:rPr>
        <w:t>the final</w:t>
      </w:r>
      <w:r w:rsidR="00EC71AC" w:rsidRPr="00AA344B">
        <w:rPr>
          <w:rStyle w:val="st1"/>
          <w:rFonts w:cstheme="minorHAnsi"/>
          <w:sz w:val="24"/>
          <w:szCs w:val="24"/>
          <w:lang w:eastAsia="zh-CN"/>
        </w:rPr>
        <w:t xml:space="preserve"> </w:t>
      </w:r>
      <w:r w:rsidR="00434545" w:rsidRPr="00AA344B">
        <w:rPr>
          <w:rStyle w:val="st1"/>
          <w:rFonts w:cstheme="minorHAnsi"/>
          <w:sz w:val="24"/>
          <w:szCs w:val="24"/>
          <w:lang w:eastAsia="zh-CN"/>
        </w:rPr>
        <w:t>microbial</w:t>
      </w:r>
      <w:r w:rsidRPr="00AA344B">
        <w:rPr>
          <w:rStyle w:val="st1"/>
          <w:rFonts w:cstheme="minorHAnsi"/>
          <w:sz w:val="24"/>
          <w:szCs w:val="24"/>
        </w:rPr>
        <w:t xml:space="preserve"> </w:t>
      </w:r>
      <w:r w:rsidR="00AF660D" w:rsidRPr="00AA344B">
        <w:rPr>
          <w:rStyle w:val="st1"/>
          <w:rFonts w:cstheme="minorHAnsi"/>
          <w:sz w:val="24"/>
          <w:szCs w:val="24"/>
        </w:rPr>
        <w:t>metabolites</w:t>
      </w:r>
      <w:r w:rsidRPr="00AA344B">
        <w:rPr>
          <w:rStyle w:val="st1"/>
          <w:rFonts w:cstheme="minorHAnsi"/>
          <w:sz w:val="24"/>
          <w:szCs w:val="24"/>
        </w:rPr>
        <w:t xml:space="preserve"> </w:t>
      </w:r>
      <w:r w:rsidR="00D97248" w:rsidRPr="00AA344B">
        <w:rPr>
          <w:rStyle w:val="st1"/>
          <w:rFonts w:cstheme="minorHAnsi"/>
          <w:sz w:val="24"/>
          <w:szCs w:val="24"/>
          <w:lang w:eastAsia="zh-CN"/>
        </w:rPr>
        <w:t>is</w:t>
      </w:r>
      <w:r w:rsidR="00AF660D" w:rsidRPr="00AA344B">
        <w:rPr>
          <w:rStyle w:val="st1"/>
          <w:rFonts w:cstheme="minorHAnsi"/>
          <w:sz w:val="24"/>
          <w:szCs w:val="24"/>
        </w:rPr>
        <w:t xml:space="preserve"> </w:t>
      </w:r>
      <w:r w:rsidR="00D97248" w:rsidRPr="00AA344B">
        <w:rPr>
          <w:rStyle w:val="st1"/>
          <w:rFonts w:cstheme="minorHAnsi"/>
          <w:sz w:val="24"/>
          <w:szCs w:val="24"/>
        </w:rPr>
        <w:t>fundamental</w:t>
      </w:r>
      <w:r w:rsidRPr="00AA344B">
        <w:rPr>
          <w:rStyle w:val="st1"/>
          <w:rFonts w:cstheme="minorHAnsi"/>
          <w:sz w:val="24"/>
          <w:szCs w:val="24"/>
        </w:rPr>
        <w:t>.</w:t>
      </w:r>
      <w:r w:rsidR="00FB6B9D" w:rsidRPr="00AA344B">
        <w:rPr>
          <w:rStyle w:val="st1"/>
          <w:rFonts w:cstheme="minorHAnsi"/>
          <w:sz w:val="24"/>
          <w:szCs w:val="24"/>
        </w:rPr>
        <w:t xml:space="preserve"> </w:t>
      </w:r>
      <w:r w:rsidR="00B737C5" w:rsidRPr="00AA344B">
        <w:rPr>
          <w:rStyle w:val="st1"/>
          <w:rFonts w:cstheme="minorHAnsi"/>
          <w:sz w:val="24"/>
          <w:szCs w:val="24"/>
        </w:rPr>
        <w:t xml:space="preserve">In </w:t>
      </w:r>
      <w:r w:rsidR="00A158A5" w:rsidRPr="00AA344B">
        <w:rPr>
          <w:rStyle w:val="st1"/>
          <w:rFonts w:cstheme="minorHAnsi"/>
          <w:sz w:val="24"/>
          <w:szCs w:val="24"/>
        </w:rPr>
        <w:t xml:space="preserve">the </w:t>
      </w:r>
      <w:r w:rsidR="005900D8" w:rsidRPr="00AA344B">
        <w:rPr>
          <w:rStyle w:val="st1"/>
          <w:rFonts w:cstheme="minorHAnsi"/>
          <w:sz w:val="24"/>
          <w:szCs w:val="24"/>
          <w:lang w:eastAsia="zh-CN"/>
        </w:rPr>
        <w:t>current</w:t>
      </w:r>
      <w:r w:rsidR="00103044" w:rsidRPr="00AA344B">
        <w:rPr>
          <w:rStyle w:val="st1"/>
          <w:rFonts w:cstheme="minorHAnsi"/>
          <w:sz w:val="24"/>
          <w:szCs w:val="24"/>
        </w:rPr>
        <w:t xml:space="preserve"> study</w:t>
      </w:r>
      <w:r w:rsidR="00B737C5" w:rsidRPr="00AA344B">
        <w:rPr>
          <w:rStyle w:val="st1"/>
          <w:rFonts w:cstheme="minorHAnsi"/>
          <w:sz w:val="24"/>
          <w:szCs w:val="24"/>
        </w:rPr>
        <w:t xml:space="preserve">, </w:t>
      </w:r>
      <w:r w:rsidR="00A047DB" w:rsidRPr="00AA344B">
        <w:rPr>
          <w:rStyle w:val="st1"/>
          <w:rFonts w:cstheme="minorHAnsi"/>
          <w:sz w:val="24"/>
          <w:szCs w:val="24"/>
        </w:rPr>
        <w:t>an</w:t>
      </w:r>
      <w:r w:rsidR="00DA04CE" w:rsidRPr="00AA344B">
        <w:rPr>
          <w:rStyle w:val="st1"/>
          <w:rFonts w:cstheme="minorHAnsi"/>
          <w:sz w:val="24"/>
          <w:szCs w:val="24"/>
        </w:rPr>
        <w:t xml:space="preserve"> </w:t>
      </w:r>
      <w:r w:rsidR="009B110F" w:rsidRPr="00AA344B">
        <w:rPr>
          <w:rStyle w:val="st1"/>
          <w:rFonts w:cstheme="minorHAnsi"/>
          <w:sz w:val="24"/>
          <w:szCs w:val="24"/>
        </w:rPr>
        <w:t>immuno</w:t>
      </w:r>
      <w:r w:rsidR="00103044" w:rsidRPr="00AA344B">
        <w:rPr>
          <w:rStyle w:val="st1"/>
          <w:rFonts w:cstheme="minorHAnsi"/>
          <w:sz w:val="24"/>
          <w:szCs w:val="24"/>
        </w:rPr>
        <w:t>-</w:t>
      </w:r>
      <w:r w:rsidR="009B110F" w:rsidRPr="00AA344B">
        <w:rPr>
          <w:rStyle w:val="st1"/>
          <w:rFonts w:cstheme="minorHAnsi"/>
          <w:sz w:val="24"/>
          <w:szCs w:val="24"/>
        </w:rPr>
        <w:t xml:space="preserve">affinity </w:t>
      </w:r>
      <w:r w:rsidR="00A158A5" w:rsidRPr="00AA344B">
        <w:rPr>
          <w:rStyle w:val="st1"/>
          <w:rFonts w:cstheme="minorHAnsi"/>
          <w:sz w:val="24"/>
          <w:szCs w:val="24"/>
          <w:lang w:eastAsia="zh-CN"/>
        </w:rPr>
        <w:t>enrichment</w:t>
      </w:r>
      <w:r w:rsidR="005900D8" w:rsidRPr="00AA344B">
        <w:rPr>
          <w:rStyle w:val="st1"/>
          <w:rFonts w:cstheme="minorHAnsi"/>
          <w:sz w:val="24"/>
          <w:szCs w:val="24"/>
          <w:lang w:eastAsia="zh-CN"/>
        </w:rPr>
        <w:t xml:space="preserve"> </w:t>
      </w:r>
      <w:r w:rsidR="00A158A5" w:rsidRPr="00AA344B">
        <w:rPr>
          <w:rStyle w:val="st1"/>
          <w:rFonts w:cstheme="minorHAnsi"/>
          <w:sz w:val="24"/>
          <w:szCs w:val="24"/>
          <w:lang w:eastAsia="zh-CN"/>
        </w:rPr>
        <w:t xml:space="preserve">step </w:t>
      </w:r>
      <w:r w:rsidR="005900D8" w:rsidRPr="00AA344B">
        <w:rPr>
          <w:rFonts w:cstheme="minorHAnsi"/>
          <w:sz w:val="24"/>
          <w:szCs w:val="24"/>
          <w:lang w:eastAsia="zh-CN"/>
        </w:rPr>
        <w:t>coupled</w:t>
      </w:r>
      <w:r w:rsidR="005900D8" w:rsidRPr="00AA344B">
        <w:rPr>
          <w:rStyle w:val="st1"/>
          <w:rFonts w:cstheme="minorHAnsi"/>
          <w:sz w:val="24"/>
          <w:szCs w:val="24"/>
          <w:lang w:eastAsia="zh-CN"/>
        </w:rPr>
        <w:t xml:space="preserve"> with a</w:t>
      </w:r>
      <w:r w:rsidR="008319C2">
        <w:rPr>
          <w:rStyle w:val="st1"/>
          <w:rFonts w:cstheme="minorHAnsi"/>
          <w:sz w:val="24"/>
          <w:szCs w:val="24"/>
          <w:lang w:eastAsia="zh-CN"/>
        </w:rPr>
        <w:t xml:space="preserve"> </w:t>
      </w:r>
      <w:r w:rsidR="006C0D8F" w:rsidRPr="00AA344B">
        <w:rPr>
          <w:rFonts w:cstheme="minorHAnsi"/>
          <w:sz w:val="24"/>
          <w:szCs w:val="24"/>
          <w:lang w:eastAsia="zh-CN"/>
        </w:rPr>
        <w:t>high-performance</w:t>
      </w:r>
      <w:r w:rsidR="005900D8" w:rsidRPr="00AA344B">
        <w:rPr>
          <w:rFonts w:cstheme="minorHAnsi"/>
          <w:sz w:val="24"/>
          <w:szCs w:val="24"/>
          <w:lang w:eastAsia="zh-CN"/>
        </w:rPr>
        <w:t xml:space="preserve"> liquid chromatography (HPLC) </w:t>
      </w:r>
      <w:r w:rsidR="005900D8" w:rsidRPr="00AA344B">
        <w:rPr>
          <w:rStyle w:val="st1"/>
          <w:rFonts w:cstheme="minorHAnsi"/>
          <w:sz w:val="24"/>
          <w:szCs w:val="24"/>
          <w:lang w:eastAsia="zh-CN"/>
        </w:rPr>
        <w:t xml:space="preserve">analysis was developed </w:t>
      </w:r>
      <w:r w:rsidR="00103044" w:rsidRPr="00AA344B">
        <w:rPr>
          <w:rStyle w:val="st1"/>
          <w:rFonts w:cstheme="minorHAnsi"/>
          <w:sz w:val="24"/>
          <w:szCs w:val="24"/>
        </w:rPr>
        <w:t xml:space="preserve">to </w:t>
      </w:r>
      <w:r w:rsidR="00A158A5" w:rsidRPr="00AA344B">
        <w:rPr>
          <w:rStyle w:val="st1"/>
          <w:rFonts w:cstheme="minorHAnsi"/>
          <w:sz w:val="24"/>
          <w:szCs w:val="24"/>
        </w:rPr>
        <w:t>analyze</w:t>
      </w:r>
      <w:r w:rsidR="00DA04CE" w:rsidRPr="00AA344B">
        <w:rPr>
          <w:rStyle w:val="st1"/>
          <w:rFonts w:cstheme="minorHAnsi"/>
          <w:sz w:val="24"/>
          <w:szCs w:val="24"/>
        </w:rPr>
        <w:t xml:space="preserve"> and detect </w:t>
      </w:r>
      <w:r w:rsidR="00A158A5" w:rsidRPr="00AA344B">
        <w:rPr>
          <w:rStyle w:val="st1"/>
          <w:rFonts w:cstheme="minorHAnsi"/>
          <w:sz w:val="24"/>
          <w:szCs w:val="24"/>
        </w:rPr>
        <w:t>three</w:t>
      </w:r>
      <w:r w:rsidR="008319C2" w:rsidRPr="008319C2">
        <w:rPr>
          <w:rStyle w:val="st1"/>
          <w:rFonts w:cstheme="minorHAnsi"/>
          <w:sz w:val="24"/>
          <w:szCs w:val="24"/>
        </w:rPr>
        <w:t xml:space="preserve"> </w:t>
      </w:r>
      <w:r w:rsidR="008319C2" w:rsidRPr="00AA344B">
        <w:rPr>
          <w:rStyle w:val="st1"/>
          <w:rFonts w:cstheme="minorHAnsi"/>
          <w:sz w:val="24"/>
          <w:szCs w:val="24"/>
        </w:rPr>
        <w:t>bacterial metabolites</w:t>
      </w:r>
      <w:r w:rsidR="00A158A5" w:rsidRPr="00AA344B">
        <w:rPr>
          <w:rStyle w:val="st1"/>
          <w:rFonts w:cstheme="minorHAnsi"/>
          <w:sz w:val="24"/>
          <w:szCs w:val="24"/>
        </w:rPr>
        <w:t xml:space="preserve"> of DON</w:t>
      </w:r>
      <w:r w:rsidR="00A047DB" w:rsidRPr="00AA344B">
        <w:rPr>
          <w:rStyle w:val="st1"/>
          <w:rFonts w:cstheme="minorHAnsi"/>
          <w:sz w:val="24"/>
          <w:szCs w:val="24"/>
        </w:rPr>
        <w:t>;</w:t>
      </w:r>
      <w:r w:rsidR="00B2333E" w:rsidRPr="00AA344B">
        <w:rPr>
          <w:rStyle w:val="st1"/>
          <w:rFonts w:cstheme="minorHAnsi"/>
          <w:sz w:val="24"/>
          <w:szCs w:val="24"/>
        </w:rPr>
        <w:t xml:space="preserve"> </w:t>
      </w:r>
      <w:r w:rsidR="00103044" w:rsidRPr="00AA344B">
        <w:rPr>
          <w:rStyle w:val="st1"/>
          <w:rFonts w:cstheme="minorHAnsi"/>
          <w:sz w:val="24"/>
          <w:szCs w:val="24"/>
        </w:rPr>
        <w:t>namely 3</w:t>
      </w:r>
      <w:r w:rsidR="00103044" w:rsidRPr="00AA344B">
        <w:rPr>
          <w:rStyle w:val="st1"/>
          <w:rFonts w:cstheme="minorHAnsi"/>
          <w:i/>
          <w:sz w:val="24"/>
          <w:szCs w:val="24"/>
        </w:rPr>
        <w:t>-epi-</w:t>
      </w:r>
      <w:r w:rsidR="00103044" w:rsidRPr="00AA344B">
        <w:rPr>
          <w:rStyle w:val="st1"/>
          <w:rFonts w:cstheme="minorHAnsi"/>
          <w:sz w:val="24"/>
          <w:szCs w:val="24"/>
        </w:rPr>
        <w:t xml:space="preserve">DON, </w:t>
      </w:r>
      <w:r w:rsidR="00904A1C" w:rsidRPr="00AA344B">
        <w:rPr>
          <w:rFonts w:cstheme="minorHAnsi"/>
          <w:sz w:val="24"/>
          <w:szCs w:val="24"/>
        </w:rPr>
        <w:t>3</w:t>
      </w:r>
      <w:r w:rsidR="00904A1C" w:rsidRPr="00AA344B">
        <w:rPr>
          <w:rFonts w:cstheme="minorHAnsi"/>
          <w:i/>
          <w:sz w:val="24"/>
          <w:szCs w:val="24"/>
        </w:rPr>
        <w:t>-</w:t>
      </w:r>
      <w:r w:rsidR="00904A1C" w:rsidRPr="00AA344B">
        <w:rPr>
          <w:rFonts w:cstheme="minorHAnsi"/>
          <w:sz w:val="24"/>
          <w:szCs w:val="24"/>
        </w:rPr>
        <w:t>keto</w:t>
      </w:r>
      <w:r w:rsidR="00904A1C" w:rsidRPr="00AA344B">
        <w:rPr>
          <w:rFonts w:cstheme="minorHAnsi"/>
          <w:i/>
          <w:sz w:val="24"/>
          <w:szCs w:val="24"/>
        </w:rPr>
        <w:t>-</w:t>
      </w:r>
      <w:r w:rsidR="00904A1C" w:rsidRPr="00AA344B">
        <w:rPr>
          <w:rFonts w:cstheme="minorHAnsi"/>
          <w:sz w:val="24"/>
          <w:szCs w:val="24"/>
        </w:rPr>
        <w:t xml:space="preserve">DON, </w:t>
      </w:r>
      <w:r w:rsidR="00103044" w:rsidRPr="00AA344B">
        <w:rPr>
          <w:rStyle w:val="st1"/>
          <w:rFonts w:cstheme="minorHAnsi"/>
          <w:sz w:val="24"/>
          <w:szCs w:val="24"/>
        </w:rPr>
        <w:t xml:space="preserve">and </w:t>
      </w:r>
      <w:proofErr w:type="spellStart"/>
      <w:r w:rsidR="00103044" w:rsidRPr="00AA344B">
        <w:rPr>
          <w:rStyle w:val="st1"/>
          <w:rFonts w:cstheme="minorHAnsi"/>
          <w:sz w:val="24"/>
          <w:szCs w:val="24"/>
        </w:rPr>
        <w:t>deepoxy</w:t>
      </w:r>
      <w:proofErr w:type="spellEnd"/>
      <w:r w:rsidR="00D51317" w:rsidRPr="00AA344B">
        <w:rPr>
          <w:rStyle w:val="st1"/>
          <w:rFonts w:cstheme="minorHAnsi"/>
          <w:sz w:val="24"/>
          <w:szCs w:val="24"/>
        </w:rPr>
        <w:t>-DON</w:t>
      </w:r>
      <w:r w:rsidR="00103044" w:rsidRPr="00AA344B">
        <w:rPr>
          <w:rStyle w:val="st1"/>
          <w:rFonts w:cstheme="minorHAnsi"/>
          <w:sz w:val="24"/>
          <w:szCs w:val="24"/>
        </w:rPr>
        <w:t xml:space="preserve"> </w:t>
      </w:r>
      <w:r w:rsidR="00E46479" w:rsidRPr="00AA344B">
        <w:rPr>
          <w:rStyle w:val="st1"/>
          <w:rFonts w:cstheme="minorHAnsi"/>
          <w:sz w:val="24"/>
          <w:szCs w:val="24"/>
        </w:rPr>
        <w:t>(</w:t>
      </w:r>
      <w:r w:rsidR="00040460" w:rsidRPr="00AA344B">
        <w:rPr>
          <w:rStyle w:val="st1"/>
          <w:rFonts w:cstheme="minorHAnsi"/>
          <w:sz w:val="24"/>
          <w:szCs w:val="24"/>
        </w:rPr>
        <w:t>DOM-1</w:t>
      </w:r>
      <w:r w:rsidR="00E46479" w:rsidRPr="00AA344B">
        <w:rPr>
          <w:rStyle w:val="st1"/>
          <w:rFonts w:cstheme="minorHAnsi"/>
          <w:sz w:val="24"/>
          <w:szCs w:val="24"/>
        </w:rPr>
        <w:t>)</w:t>
      </w:r>
      <w:r w:rsidR="00DA04CE" w:rsidRPr="00AA344B">
        <w:rPr>
          <w:rStyle w:val="st1"/>
          <w:rFonts w:cstheme="minorHAnsi"/>
          <w:sz w:val="24"/>
          <w:szCs w:val="24"/>
        </w:rPr>
        <w:t xml:space="preserve">. </w:t>
      </w:r>
      <w:r w:rsidR="001A4228" w:rsidRPr="00AA344B">
        <w:rPr>
          <w:rStyle w:val="st1"/>
          <w:rFonts w:cstheme="minorHAnsi"/>
          <w:sz w:val="24"/>
          <w:szCs w:val="24"/>
        </w:rPr>
        <w:t>The</w:t>
      </w:r>
      <w:r w:rsidR="00A158A5" w:rsidRPr="00AA344B">
        <w:rPr>
          <w:rStyle w:val="st1"/>
          <w:rFonts w:cstheme="minorHAnsi"/>
          <w:sz w:val="24"/>
          <w:szCs w:val="24"/>
        </w:rPr>
        <w:t xml:space="preserve"> finalized</w:t>
      </w:r>
      <w:r w:rsidR="00F63866" w:rsidRPr="00AA344B">
        <w:rPr>
          <w:rStyle w:val="st1"/>
          <w:rFonts w:cstheme="minorHAnsi"/>
          <w:sz w:val="24"/>
          <w:szCs w:val="24"/>
          <w:lang w:eastAsia="zh-CN"/>
        </w:rPr>
        <w:t xml:space="preserve"> approach </w:t>
      </w:r>
      <w:r w:rsidR="00A158A5" w:rsidRPr="00AA344B">
        <w:rPr>
          <w:rFonts w:cstheme="minorHAnsi"/>
          <w:sz w:val="24"/>
          <w:szCs w:val="24"/>
        </w:rPr>
        <w:t>provides</w:t>
      </w:r>
      <w:r w:rsidR="00F63866" w:rsidRPr="00AA344B">
        <w:rPr>
          <w:rFonts w:cstheme="minorHAnsi"/>
          <w:sz w:val="24"/>
          <w:szCs w:val="24"/>
        </w:rPr>
        <w:t xml:space="preserve"> a </w:t>
      </w:r>
      <w:r w:rsidR="00F63866" w:rsidRPr="00AA344B">
        <w:rPr>
          <w:rFonts w:cstheme="minorHAnsi"/>
          <w:sz w:val="24"/>
          <w:szCs w:val="24"/>
          <w:lang w:eastAsia="zh-CN"/>
        </w:rPr>
        <w:t>rapid, accurate,</w:t>
      </w:r>
      <w:r w:rsidR="00F63866" w:rsidRPr="00AA344B">
        <w:rPr>
          <w:rFonts w:cstheme="minorHAnsi"/>
          <w:sz w:val="24"/>
          <w:szCs w:val="24"/>
        </w:rPr>
        <w:t xml:space="preserve"> and easy-to-operate protocol for the analytical determination of </w:t>
      </w:r>
      <w:r w:rsidR="00A158A5" w:rsidRPr="00AA344B">
        <w:rPr>
          <w:rFonts w:cstheme="minorHAnsi"/>
          <w:sz w:val="24"/>
          <w:szCs w:val="24"/>
        </w:rPr>
        <w:t xml:space="preserve">the </w:t>
      </w:r>
      <w:proofErr w:type="gramStart"/>
      <w:r w:rsidR="00F63866" w:rsidRPr="00AA344B">
        <w:rPr>
          <w:rFonts w:cstheme="minorHAnsi"/>
          <w:sz w:val="24"/>
          <w:szCs w:val="24"/>
          <w:lang w:eastAsia="zh-CN"/>
        </w:rPr>
        <w:t>aforementioned</w:t>
      </w:r>
      <w:r w:rsidR="00F63866" w:rsidRPr="00AA344B">
        <w:rPr>
          <w:rFonts w:cstheme="minorHAnsi"/>
          <w:sz w:val="24"/>
          <w:szCs w:val="24"/>
        </w:rPr>
        <w:t xml:space="preserve"> metabolites</w:t>
      </w:r>
      <w:proofErr w:type="gramEnd"/>
      <w:r w:rsidR="00A158A5" w:rsidRPr="00AA344B">
        <w:rPr>
          <w:rFonts w:cstheme="minorHAnsi"/>
          <w:sz w:val="24"/>
          <w:szCs w:val="24"/>
        </w:rPr>
        <w:t xml:space="preserve"> (in addition to </w:t>
      </w:r>
      <w:r w:rsidR="00A158A5" w:rsidRPr="00AA344B">
        <w:rPr>
          <w:rFonts w:cstheme="minorHAnsi"/>
          <w:sz w:val="24"/>
          <w:szCs w:val="24"/>
          <w:lang w:eastAsia="zh-CN"/>
        </w:rPr>
        <w:t>DON)</w:t>
      </w:r>
      <w:r w:rsidR="00F63866" w:rsidRPr="00AA344B">
        <w:rPr>
          <w:rFonts w:cstheme="minorHAnsi"/>
          <w:sz w:val="24"/>
          <w:szCs w:val="24"/>
        </w:rPr>
        <w:t xml:space="preserve"> in </w:t>
      </w:r>
      <w:r w:rsidR="00C75D3B" w:rsidRPr="00AA344B">
        <w:rPr>
          <w:rFonts w:cstheme="minorHAnsi"/>
          <w:sz w:val="24"/>
          <w:szCs w:val="24"/>
        </w:rPr>
        <w:t xml:space="preserve">milled </w:t>
      </w:r>
      <w:r w:rsidR="000D475D" w:rsidRPr="00AA344B">
        <w:rPr>
          <w:rFonts w:cstheme="minorHAnsi"/>
          <w:sz w:val="24"/>
          <w:szCs w:val="24"/>
        </w:rPr>
        <w:t>corn</w:t>
      </w:r>
      <w:r w:rsidR="00BE4F71" w:rsidRPr="00AA344B">
        <w:rPr>
          <w:rFonts w:cstheme="minorHAnsi"/>
          <w:sz w:val="24"/>
          <w:szCs w:val="24"/>
        </w:rPr>
        <w:t xml:space="preserve"> samples</w:t>
      </w:r>
      <w:r w:rsidR="00F63866" w:rsidRPr="00AA344B">
        <w:rPr>
          <w:rFonts w:cstheme="minorHAnsi"/>
          <w:sz w:val="24"/>
          <w:szCs w:val="24"/>
        </w:rPr>
        <w:t>.</w:t>
      </w:r>
      <w:r w:rsidR="00DA04CE" w:rsidRPr="00AA344B">
        <w:rPr>
          <w:rStyle w:val="st1"/>
          <w:rFonts w:cstheme="minorHAnsi"/>
          <w:sz w:val="24"/>
          <w:szCs w:val="24"/>
        </w:rPr>
        <w:t xml:space="preserve"> </w:t>
      </w:r>
      <w:r w:rsidR="00A158A5" w:rsidRPr="00AA344B">
        <w:rPr>
          <w:rStyle w:val="st1"/>
          <w:rFonts w:cstheme="minorHAnsi"/>
          <w:sz w:val="24"/>
          <w:szCs w:val="24"/>
          <w:lang w:eastAsia="zh-CN"/>
        </w:rPr>
        <w:t>Taking advantage</w:t>
      </w:r>
      <w:r w:rsidR="00A158A5" w:rsidRPr="00D53098">
        <w:rPr>
          <w:rStyle w:val="st1"/>
          <w:rFonts w:cstheme="minorHAnsi"/>
          <w:sz w:val="24"/>
          <w:szCs w:val="24"/>
          <w:lang w:eastAsia="zh-CN"/>
        </w:rPr>
        <w:t xml:space="preserve"> of the noted </w:t>
      </w:r>
      <w:r w:rsidR="00F63866" w:rsidRPr="00D53098">
        <w:rPr>
          <w:rStyle w:val="st1"/>
          <w:rFonts w:cstheme="minorHAnsi"/>
          <w:sz w:val="24"/>
          <w:szCs w:val="24"/>
          <w:lang w:eastAsia="zh-CN"/>
        </w:rPr>
        <w:t xml:space="preserve">cross-reactivity of </w:t>
      </w:r>
      <w:r w:rsidR="00C75D3B" w:rsidRPr="00D53098">
        <w:rPr>
          <w:rStyle w:val="st1"/>
          <w:rFonts w:cstheme="minorHAnsi"/>
          <w:sz w:val="24"/>
          <w:szCs w:val="24"/>
          <w:lang w:eastAsia="zh-CN"/>
        </w:rPr>
        <w:lastRenderedPageBreak/>
        <w:t>recently</w:t>
      </w:r>
      <w:r w:rsidR="00A158A5" w:rsidRPr="00D53098">
        <w:rPr>
          <w:rStyle w:val="st1"/>
          <w:rFonts w:cstheme="minorHAnsi"/>
          <w:sz w:val="24"/>
          <w:szCs w:val="24"/>
          <w:lang w:eastAsia="zh-CN"/>
        </w:rPr>
        <w:t xml:space="preserve"> investigated </w:t>
      </w:r>
      <w:r w:rsidR="00F63866" w:rsidRPr="00D53098">
        <w:rPr>
          <w:rStyle w:val="st1"/>
          <w:rFonts w:cstheme="minorHAnsi"/>
          <w:sz w:val="24"/>
          <w:szCs w:val="24"/>
          <w:lang w:eastAsia="zh-CN"/>
        </w:rPr>
        <w:t>DON monoclonal antibody</w:t>
      </w:r>
      <w:r w:rsidR="00A158A5" w:rsidRPr="00D53098">
        <w:rPr>
          <w:rStyle w:val="st1"/>
          <w:rFonts w:cstheme="minorHAnsi"/>
          <w:sz w:val="24"/>
          <w:szCs w:val="24"/>
          <w:lang w:eastAsia="zh-CN"/>
        </w:rPr>
        <w:t>,</w:t>
      </w:r>
      <w:r w:rsidR="000D168A" w:rsidRPr="00D53098">
        <w:rPr>
          <w:rStyle w:val="st1"/>
          <w:rFonts w:cstheme="minorHAnsi"/>
          <w:sz w:val="24"/>
          <w:szCs w:val="24"/>
          <w:lang w:eastAsia="zh-CN"/>
        </w:rPr>
        <w:t xml:space="preserve"> t</w:t>
      </w:r>
      <w:r w:rsidR="00F63866" w:rsidRPr="00D53098">
        <w:rPr>
          <w:rStyle w:val="st1"/>
          <w:rFonts w:cstheme="minorHAnsi"/>
          <w:sz w:val="24"/>
          <w:szCs w:val="24"/>
          <w:lang w:eastAsia="zh-CN"/>
        </w:rPr>
        <w:t>he</w:t>
      </w:r>
      <w:r w:rsidR="000D168A" w:rsidRPr="00D53098">
        <w:rPr>
          <w:rStyle w:val="st1"/>
          <w:rFonts w:cstheme="minorHAnsi"/>
          <w:sz w:val="24"/>
          <w:szCs w:val="24"/>
          <w:lang w:eastAsia="zh-CN"/>
        </w:rPr>
        <w:t xml:space="preserve"> reported</w:t>
      </w:r>
      <w:r w:rsidR="00F63866" w:rsidRPr="00D53098">
        <w:rPr>
          <w:rStyle w:val="st1"/>
          <w:rFonts w:cstheme="minorHAnsi"/>
          <w:sz w:val="24"/>
          <w:szCs w:val="24"/>
          <w:lang w:eastAsia="zh-CN"/>
        </w:rPr>
        <w:t xml:space="preserve"> </w:t>
      </w:r>
      <w:r w:rsidR="00F63866" w:rsidRPr="00D53098">
        <w:rPr>
          <w:rFonts w:cstheme="minorHAnsi"/>
          <w:sz w:val="24"/>
          <w:szCs w:val="24"/>
          <w:lang w:eastAsia="zh-CN"/>
        </w:rPr>
        <w:t>immuno-affinity extraction</w:t>
      </w:r>
      <w:r w:rsidR="00C75D3B" w:rsidRPr="00D53098">
        <w:rPr>
          <w:rFonts w:cstheme="minorHAnsi"/>
          <w:sz w:val="24"/>
          <w:szCs w:val="24"/>
          <w:lang w:eastAsia="zh-CN"/>
        </w:rPr>
        <w:t xml:space="preserve"> procedure</w:t>
      </w:r>
      <w:r w:rsidR="000D168A" w:rsidRPr="00D53098">
        <w:rPr>
          <w:rFonts w:cstheme="minorHAnsi"/>
          <w:sz w:val="24"/>
          <w:szCs w:val="24"/>
          <w:lang w:eastAsia="zh-CN"/>
        </w:rPr>
        <w:t xml:space="preserve"> </w:t>
      </w:r>
      <w:r w:rsidR="00C75D3B" w:rsidRPr="00D53098">
        <w:rPr>
          <w:rFonts w:cstheme="minorHAnsi"/>
          <w:sz w:val="24"/>
          <w:szCs w:val="24"/>
          <w:lang w:val="en-US"/>
        </w:rPr>
        <w:t>facilitates</w:t>
      </w:r>
      <w:r w:rsidR="007C174B" w:rsidRPr="00D53098">
        <w:rPr>
          <w:rFonts w:cstheme="minorHAnsi"/>
          <w:sz w:val="24"/>
          <w:szCs w:val="24"/>
          <w:lang w:val="en-US"/>
        </w:rPr>
        <w:t xml:space="preserve"> the </w:t>
      </w:r>
      <w:r w:rsidR="000D168A" w:rsidRPr="00D53098">
        <w:rPr>
          <w:rFonts w:cstheme="minorHAnsi"/>
          <w:sz w:val="24"/>
          <w:szCs w:val="24"/>
          <w:lang w:val="en-US"/>
        </w:rPr>
        <w:t>detection of such isomers/</w:t>
      </w:r>
      <w:r w:rsidR="00E14AC3" w:rsidRPr="00D53098">
        <w:rPr>
          <w:rFonts w:cstheme="minorHAnsi"/>
          <w:sz w:val="24"/>
          <w:szCs w:val="24"/>
          <w:lang w:val="en-US"/>
        </w:rPr>
        <w:t>metabolites simultaneously</w:t>
      </w:r>
      <w:r w:rsidR="00C75D3B" w:rsidRPr="00D53098">
        <w:rPr>
          <w:rFonts w:cstheme="minorHAnsi"/>
          <w:sz w:val="24"/>
          <w:szCs w:val="24"/>
          <w:lang w:val="en-US"/>
        </w:rPr>
        <w:t xml:space="preserve"> and robustly</w:t>
      </w:r>
      <w:r w:rsidR="00E14AC3" w:rsidRPr="00D53098">
        <w:rPr>
          <w:rFonts w:cstheme="minorHAnsi"/>
          <w:sz w:val="24"/>
          <w:szCs w:val="24"/>
          <w:lang w:val="en-US"/>
        </w:rPr>
        <w:t>.</w:t>
      </w:r>
      <w:r w:rsidR="00567994">
        <w:rPr>
          <w:rFonts w:cstheme="minorHAnsi"/>
          <w:sz w:val="24"/>
          <w:szCs w:val="24"/>
          <w:lang w:val="en-US"/>
        </w:rPr>
        <w:t xml:space="preserve"> </w:t>
      </w:r>
    </w:p>
    <w:p w14:paraId="794C5166" w14:textId="77777777" w:rsidR="006369CA" w:rsidRPr="00D53098" w:rsidRDefault="006369CA" w:rsidP="0075627F">
      <w:pPr>
        <w:spacing w:after="0" w:line="240" w:lineRule="auto"/>
        <w:jc w:val="both"/>
        <w:rPr>
          <w:rStyle w:val="st1"/>
          <w:rFonts w:cstheme="minorHAnsi"/>
          <w:b/>
          <w:sz w:val="24"/>
          <w:szCs w:val="24"/>
        </w:rPr>
      </w:pPr>
    </w:p>
    <w:p w14:paraId="7FDBA77E" w14:textId="7643A6F9" w:rsidR="00570297" w:rsidRPr="00D53098" w:rsidRDefault="008319C2" w:rsidP="0075627F">
      <w:pPr>
        <w:spacing w:after="0" w:line="240" w:lineRule="auto"/>
        <w:jc w:val="both"/>
        <w:rPr>
          <w:rStyle w:val="st1"/>
          <w:rFonts w:cstheme="minorHAnsi"/>
          <w:sz w:val="24"/>
          <w:szCs w:val="24"/>
        </w:rPr>
      </w:pPr>
      <w:r w:rsidRPr="00D53098">
        <w:rPr>
          <w:rStyle w:val="st1"/>
          <w:rFonts w:cstheme="minorHAnsi"/>
          <w:b/>
          <w:sz w:val="24"/>
          <w:szCs w:val="24"/>
        </w:rPr>
        <w:t>INTRODUCTION</w:t>
      </w:r>
      <w:r>
        <w:rPr>
          <w:rStyle w:val="st1"/>
          <w:rFonts w:cstheme="minorHAnsi"/>
          <w:b/>
          <w:sz w:val="24"/>
          <w:szCs w:val="24"/>
        </w:rPr>
        <w:t>:</w:t>
      </w:r>
    </w:p>
    <w:p w14:paraId="28B58D47" w14:textId="262262B6" w:rsidR="0052197E" w:rsidRDefault="00A53614" w:rsidP="0075627F">
      <w:pPr>
        <w:spacing w:after="0" w:line="240" w:lineRule="auto"/>
        <w:jc w:val="both"/>
        <w:rPr>
          <w:rStyle w:val="st1"/>
          <w:rFonts w:cstheme="minorHAnsi"/>
          <w:sz w:val="24"/>
          <w:szCs w:val="24"/>
        </w:rPr>
      </w:pPr>
      <w:r w:rsidRPr="00D53098">
        <w:rPr>
          <w:rFonts w:cstheme="minorHAnsi"/>
          <w:sz w:val="24"/>
          <w:szCs w:val="24"/>
          <w:lang w:val="en-US"/>
        </w:rPr>
        <w:t xml:space="preserve">Deoxynivalenol (DON) </w:t>
      </w:r>
      <w:r w:rsidRPr="00D53098">
        <w:rPr>
          <w:rFonts w:cstheme="minorHAnsi"/>
          <w:sz w:val="24"/>
          <w:szCs w:val="24"/>
        </w:rPr>
        <w:t xml:space="preserve">is a type B trichothecene mycotoxin (3α,7α,15-trihydroxy-12,13-epoxytrichothec-9-en-8-one) produced by multiple filamentous fungi that belong mainly to the </w:t>
      </w:r>
      <w:r w:rsidRPr="00D53098">
        <w:rPr>
          <w:rFonts w:cstheme="minorHAnsi"/>
          <w:i/>
          <w:sz w:val="24"/>
          <w:szCs w:val="24"/>
        </w:rPr>
        <w:t>Fusarium</w:t>
      </w:r>
      <w:r w:rsidRPr="00D53098">
        <w:rPr>
          <w:rFonts w:cstheme="minorHAnsi"/>
          <w:sz w:val="24"/>
          <w:szCs w:val="24"/>
        </w:rPr>
        <w:t xml:space="preserve"> genera (</w:t>
      </w:r>
      <w:r w:rsidRPr="00D53098">
        <w:rPr>
          <w:rFonts w:cstheme="minorHAnsi"/>
          <w:i/>
          <w:iCs/>
          <w:sz w:val="24"/>
          <w:szCs w:val="24"/>
        </w:rPr>
        <w:t xml:space="preserve">F. </w:t>
      </w:r>
      <w:proofErr w:type="spellStart"/>
      <w:r w:rsidRPr="00D53098">
        <w:rPr>
          <w:rFonts w:cstheme="minorHAnsi"/>
          <w:i/>
          <w:iCs/>
          <w:sz w:val="24"/>
          <w:szCs w:val="24"/>
        </w:rPr>
        <w:t>graminearum</w:t>
      </w:r>
      <w:proofErr w:type="spellEnd"/>
      <w:r w:rsidRPr="00D53098">
        <w:rPr>
          <w:rFonts w:cstheme="minorHAnsi"/>
          <w:i/>
          <w:iCs/>
          <w:sz w:val="24"/>
          <w:szCs w:val="24"/>
        </w:rPr>
        <w:t xml:space="preserve"> </w:t>
      </w:r>
      <w:r w:rsidRPr="00D53098">
        <w:rPr>
          <w:rFonts w:cstheme="minorHAnsi"/>
          <w:sz w:val="24"/>
          <w:szCs w:val="24"/>
        </w:rPr>
        <w:t xml:space="preserve">and </w:t>
      </w:r>
      <w:r w:rsidRPr="00D53098">
        <w:rPr>
          <w:rFonts w:cstheme="minorHAnsi"/>
          <w:i/>
          <w:iCs/>
          <w:sz w:val="24"/>
          <w:szCs w:val="24"/>
        </w:rPr>
        <w:t xml:space="preserve">F. </w:t>
      </w:r>
      <w:proofErr w:type="spellStart"/>
      <w:r w:rsidRPr="00D53098">
        <w:rPr>
          <w:rFonts w:cstheme="minorHAnsi"/>
          <w:i/>
          <w:iCs/>
          <w:sz w:val="24"/>
          <w:szCs w:val="24"/>
        </w:rPr>
        <w:t>culmorum</w:t>
      </w:r>
      <w:proofErr w:type="spellEnd"/>
      <w:r w:rsidRPr="00D53098">
        <w:rPr>
          <w:rFonts w:cstheme="minorHAnsi"/>
          <w:iCs/>
          <w:sz w:val="24"/>
          <w:szCs w:val="24"/>
        </w:rPr>
        <w:t>)</w:t>
      </w:r>
      <w:r w:rsidR="00702AE9" w:rsidRPr="00D53098">
        <w:rPr>
          <w:rStyle w:val="st1"/>
          <w:rFonts w:cstheme="minorHAnsi"/>
          <w:sz w:val="24"/>
          <w:szCs w:val="24"/>
          <w:vertAlign w:val="superscript"/>
          <w:lang w:eastAsia="zh-CN"/>
        </w:rPr>
        <w:t>1,2</w:t>
      </w:r>
      <w:r w:rsidR="00362B89" w:rsidRPr="00D53098">
        <w:rPr>
          <w:rStyle w:val="st1"/>
          <w:rFonts w:cstheme="minorHAnsi"/>
          <w:sz w:val="24"/>
          <w:szCs w:val="24"/>
        </w:rPr>
        <w:t xml:space="preserve">. </w:t>
      </w:r>
      <w:r w:rsidR="00222291" w:rsidRPr="00AA344B">
        <w:rPr>
          <w:rStyle w:val="st1"/>
          <w:rFonts w:cstheme="minorHAnsi"/>
          <w:sz w:val="24"/>
          <w:szCs w:val="24"/>
          <w:lang w:eastAsia="zh-CN"/>
        </w:rPr>
        <w:t>This</w:t>
      </w:r>
      <w:r w:rsidR="008C0D8F" w:rsidRPr="00AA344B">
        <w:rPr>
          <w:rStyle w:val="st1"/>
          <w:rFonts w:cstheme="minorHAnsi"/>
          <w:sz w:val="24"/>
          <w:szCs w:val="24"/>
          <w:lang w:eastAsia="zh-CN"/>
        </w:rPr>
        <w:t xml:space="preserve"> mycotoxin </w:t>
      </w:r>
      <w:r w:rsidR="00C75D3B" w:rsidRPr="00AA344B">
        <w:rPr>
          <w:rStyle w:val="st1"/>
          <w:rFonts w:cstheme="minorHAnsi"/>
          <w:sz w:val="24"/>
          <w:szCs w:val="24"/>
          <w:lang w:eastAsia="zh-CN"/>
        </w:rPr>
        <w:t>causes</w:t>
      </w:r>
      <w:r w:rsidR="008C0D8F" w:rsidRPr="00AA344B">
        <w:rPr>
          <w:rStyle w:val="st1"/>
          <w:rFonts w:cstheme="minorHAnsi"/>
          <w:sz w:val="24"/>
          <w:szCs w:val="24"/>
          <w:lang w:eastAsia="zh-CN"/>
        </w:rPr>
        <w:t xml:space="preserve"> </w:t>
      </w:r>
      <w:r w:rsidR="0065228C" w:rsidRPr="00AA344B">
        <w:rPr>
          <w:rStyle w:val="st1"/>
          <w:rFonts w:cstheme="minorHAnsi"/>
          <w:sz w:val="24"/>
          <w:szCs w:val="24"/>
          <w:lang w:eastAsia="zh-CN"/>
        </w:rPr>
        <w:t>great</w:t>
      </w:r>
      <w:r w:rsidR="008C0D8F" w:rsidRPr="00AA344B">
        <w:rPr>
          <w:rStyle w:val="st1"/>
          <w:rFonts w:cstheme="minorHAnsi"/>
          <w:sz w:val="24"/>
          <w:szCs w:val="24"/>
          <w:lang w:eastAsia="zh-CN"/>
        </w:rPr>
        <w:t xml:space="preserve"> </w:t>
      </w:r>
      <w:r w:rsidR="00BE4F71" w:rsidRPr="00AA344B">
        <w:rPr>
          <w:rStyle w:val="st1"/>
          <w:rFonts w:cstheme="minorHAnsi"/>
          <w:sz w:val="24"/>
          <w:szCs w:val="24"/>
          <w:lang w:eastAsia="zh-CN"/>
        </w:rPr>
        <w:t xml:space="preserve">annual </w:t>
      </w:r>
      <w:r w:rsidR="0065228C" w:rsidRPr="00AA344B">
        <w:rPr>
          <w:rStyle w:val="st1"/>
          <w:rFonts w:cstheme="minorHAnsi"/>
          <w:sz w:val="24"/>
          <w:szCs w:val="24"/>
          <w:lang w:eastAsia="zh-CN"/>
        </w:rPr>
        <w:t>economic losses</w:t>
      </w:r>
      <w:r w:rsidR="008C0D8F" w:rsidRPr="00AA344B">
        <w:rPr>
          <w:rStyle w:val="st1"/>
          <w:rFonts w:cstheme="minorHAnsi"/>
          <w:sz w:val="24"/>
          <w:szCs w:val="24"/>
          <w:lang w:eastAsia="zh-CN"/>
        </w:rPr>
        <w:t xml:space="preserve"> </w:t>
      </w:r>
      <w:r w:rsidR="00222291" w:rsidRPr="00AA344B">
        <w:rPr>
          <w:rStyle w:val="st1"/>
          <w:rFonts w:cstheme="minorHAnsi"/>
          <w:sz w:val="24"/>
          <w:szCs w:val="24"/>
          <w:lang w:eastAsia="zh-CN"/>
        </w:rPr>
        <w:t>to the global marketing of</w:t>
      </w:r>
      <w:r w:rsidR="008C0D8F" w:rsidRPr="00AA344B">
        <w:rPr>
          <w:rStyle w:val="st1"/>
          <w:rFonts w:cstheme="minorHAnsi"/>
          <w:sz w:val="24"/>
          <w:szCs w:val="24"/>
          <w:lang w:eastAsia="zh-CN"/>
        </w:rPr>
        <w:t xml:space="preserve"> grain</w:t>
      </w:r>
      <w:r w:rsidR="00222291" w:rsidRPr="00AA344B">
        <w:rPr>
          <w:rStyle w:val="st1"/>
          <w:rFonts w:cstheme="minorHAnsi"/>
          <w:sz w:val="24"/>
          <w:szCs w:val="24"/>
          <w:lang w:eastAsia="zh-CN"/>
        </w:rPr>
        <w:t>s</w:t>
      </w:r>
      <w:r w:rsidR="008C0D8F" w:rsidRPr="00AA344B">
        <w:rPr>
          <w:rStyle w:val="st1"/>
          <w:rFonts w:cstheme="minorHAnsi"/>
          <w:sz w:val="24"/>
          <w:szCs w:val="24"/>
          <w:lang w:eastAsia="zh-CN"/>
        </w:rPr>
        <w:t xml:space="preserve"> and</w:t>
      </w:r>
      <w:r w:rsidR="00C75D3B" w:rsidRPr="00AA344B">
        <w:rPr>
          <w:rStyle w:val="st1"/>
          <w:rFonts w:cstheme="minorHAnsi"/>
          <w:sz w:val="24"/>
          <w:szCs w:val="24"/>
          <w:lang w:eastAsia="zh-CN"/>
        </w:rPr>
        <w:t xml:space="preserve"> to</w:t>
      </w:r>
      <w:r w:rsidR="008C0D8F" w:rsidRPr="00AA344B">
        <w:rPr>
          <w:rStyle w:val="st1"/>
          <w:rFonts w:cstheme="minorHAnsi"/>
          <w:sz w:val="24"/>
          <w:szCs w:val="24"/>
          <w:lang w:eastAsia="zh-CN"/>
        </w:rPr>
        <w:t xml:space="preserve"> </w:t>
      </w:r>
      <w:r w:rsidR="00222291" w:rsidRPr="00AA344B">
        <w:rPr>
          <w:rStyle w:val="st1"/>
          <w:rFonts w:cstheme="minorHAnsi"/>
          <w:sz w:val="24"/>
          <w:szCs w:val="24"/>
          <w:lang w:eastAsia="zh-CN"/>
        </w:rPr>
        <w:t xml:space="preserve">the associated </w:t>
      </w:r>
      <w:r w:rsidR="008C0D8F" w:rsidRPr="00AA344B">
        <w:rPr>
          <w:rStyle w:val="st1"/>
          <w:rFonts w:cstheme="minorHAnsi"/>
          <w:sz w:val="24"/>
          <w:szCs w:val="24"/>
          <w:lang w:eastAsia="zh-CN"/>
        </w:rPr>
        <w:t>livestock production</w:t>
      </w:r>
      <w:r w:rsidR="00222291" w:rsidRPr="00AA344B">
        <w:rPr>
          <w:rStyle w:val="st1"/>
          <w:rFonts w:cstheme="minorHAnsi"/>
          <w:sz w:val="24"/>
          <w:szCs w:val="24"/>
          <w:lang w:eastAsia="zh-CN"/>
        </w:rPr>
        <w:t xml:space="preserve"> </w:t>
      </w:r>
      <w:r w:rsidR="00BE4F71" w:rsidRPr="00AA344B">
        <w:rPr>
          <w:rStyle w:val="st1"/>
          <w:rFonts w:cstheme="minorHAnsi"/>
          <w:sz w:val="24"/>
          <w:szCs w:val="24"/>
          <w:lang w:eastAsia="zh-CN"/>
        </w:rPr>
        <w:t>chain</w:t>
      </w:r>
      <w:r w:rsidR="00702AE9" w:rsidRPr="00AA344B">
        <w:rPr>
          <w:rStyle w:val="st1"/>
          <w:rFonts w:cstheme="minorHAnsi"/>
          <w:sz w:val="24"/>
          <w:szCs w:val="24"/>
          <w:vertAlign w:val="superscript"/>
          <w:lang w:eastAsia="zh-CN"/>
        </w:rPr>
        <w:t>3-5</w:t>
      </w:r>
      <w:r w:rsidR="008C0D8F" w:rsidRPr="00AA344B">
        <w:rPr>
          <w:rStyle w:val="st1"/>
          <w:rFonts w:cstheme="minorHAnsi"/>
          <w:sz w:val="24"/>
          <w:szCs w:val="24"/>
          <w:lang w:eastAsia="zh-CN"/>
        </w:rPr>
        <w:t xml:space="preserve">. </w:t>
      </w:r>
      <w:r w:rsidR="007B3E72" w:rsidRPr="00AA344B">
        <w:rPr>
          <w:rStyle w:val="st1"/>
          <w:rFonts w:cstheme="minorHAnsi"/>
          <w:sz w:val="24"/>
          <w:szCs w:val="24"/>
          <w:lang w:eastAsia="zh-CN"/>
        </w:rPr>
        <w:t xml:space="preserve">Due to </w:t>
      </w:r>
      <w:r w:rsidR="008319C2">
        <w:rPr>
          <w:rStyle w:val="st1"/>
          <w:rFonts w:cstheme="minorHAnsi"/>
          <w:sz w:val="24"/>
          <w:szCs w:val="24"/>
          <w:lang w:eastAsia="zh-CN"/>
        </w:rPr>
        <w:t>the</w:t>
      </w:r>
      <w:r w:rsidR="006369CA" w:rsidRPr="00AA344B">
        <w:rPr>
          <w:rFonts w:cstheme="minorHAnsi"/>
          <w:sz w:val="24"/>
          <w:szCs w:val="24"/>
          <w:lang w:val="en-US"/>
        </w:rPr>
        <w:t xml:space="preserve"> </w:t>
      </w:r>
      <w:r w:rsidR="0065228C" w:rsidRPr="00AA344B">
        <w:rPr>
          <w:rFonts w:cstheme="minorHAnsi"/>
          <w:sz w:val="24"/>
          <w:szCs w:val="24"/>
          <w:lang w:val="en-US"/>
        </w:rPr>
        <w:t xml:space="preserve">adverse effects </w:t>
      </w:r>
      <w:r w:rsidR="008319C2">
        <w:rPr>
          <w:rFonts w:cstheme="minorHAnsi"/>
          <w:sz w:val="24"/>
          <w:szCs w:val="24"/>
          <w:lang w:val="en-US"/>
        </w:rPr>
        <w:t xml:space="preserve">of </w:t>
      </w:r>
      <w:r w:rsidR="008319C2" w:rsidRPr="00AA344B">
        <w:rPr>
          <w:rStyle w:val="st1"/>
          <w:rFonts w:cstheme="minorHAnsi"/>
          <w:sz w:val="24"/>
          <w:szCs w:val="24"/>
          <w:lang w:eastAsia="zh-CN"/>
        </w:rPr>
        <w:t>DON</w:t>
      </w:r>
      <w:r w:rsidR="00EC4DFC">
        <w:rPr>
          <w:rStyle w:val="st1"/>
          <w:rFonts w:cstheme="minorHAnsi"/>
          <w:sz w:val="24"/>
          <w:szCs w:val="24"/>
          <w:lang w:eastAsia="zh-CN"/>
        </w:rPr>
        <w:t xml:space="preserve"> </w:t>
      </w:r>
      <w:r w:rsidR="00BE4F71" w:rsidRPr="00AA344B">
        <w:rPr>
          <w:rFonts w:cstheme="minorHAnsi"/>
          <w:sz w:val="24"/>
          <w:szCs w:val="24"/>
          <w:lang w:val="en-US"/>
        </w:rPr>
        <w:t>on</w:t>
      </w:r>
      <w:r w:rsidR="0065228C" w:rsidRPr="00AA344B">
        <w:rPr>
          <w:rFonts w:cstheme="minorHAnsi"/>
          <w:sz w:val="24"/>
          <w:szCs w:val="24"/>
          <w:lang w:val="en-US"/>
        </w:rPr>
        <w:t xml:space="preserve"> human</w:t>
      </w:r>
      <w:r w:rsidR="007D38CB" w:rsidRPr="00AA344B">
        <w:rPr>
          <w:rFonts w:cstheme="minorHAnsi"/>
          <w:sz w:val="24"/>
          <w:szCs w:val="24"/>
          <w:lang w:val="en-US"/>
        </w:rPr>
        <w:t>s</w:t>
      </w:r>
      <w:r w:rsidR="0065228C" w:rsidRPr="00AA344B">
        <w:rPr>
          <w:rFonts w:cstheme="minorHAnsi"/>
          <w:sz w:val="24"/>
          <w:szCs w:val="24"/>
          <w:lang w:val="en-US"/>
        </w:rPr>
        <w:t xml:space="preserve"> and livestock</w:t>
      </w:r>
      <w:r w:rsidR="008C0D8F" w:rsidRPr="00AA344B">
        <w:rPr>
          <w:rFonts w:cstheme="minorHAnsi"/>
          <w:sz w:val="24"/>
          <w:szCs w:val="24"/>
          <w:lang w:val="en-US" w:eastAsia="zh-CN"/>
        </w:rPr>
        <w:t xml:space="preserve">, </w:t>
      </w:r>
      <w:r w:rsidR="00C16465">
        <w:rPr>
          <w:rFonts w:cstheme="minorHAnsi"/>
          <w:sz w:val="24"/>
          <w:szCs w:val="24"/>
          <w:lang w:val="en-US" w:eastAsia="zh-CN"/>
        </w:rPr>
        <w:t>most</w:t>
      </w:r>
      <w:r w:rsidR="008C0D8F" w:rsidRPr="00AA344B">
        <w:rPr>
          <w:rFonts w:cstheme="minorHAnsi"/>
          <w:sz w:val="24"/>
          <w:szCs w:val="24"/>
          <w:lang w:val="en-US" w:eastAsia="zh-CN"/>
        </w:rPr>
        <w:t xml:space="preserve"> countries </w:t>
      </w:r>
      <w:r w:rsidR="007B3E72" w:rsidRPr="00AA344B">
        <w:rPr>
          <w:rFonts w:cstheme="minorHAnsi"/>
          <w:sz w:val="24"/>
          <w:szCs w:val="24"/>
          <w:lang w:val="en-US" w:eastAsia="zh-CN"/>
        </w:rPr>
        <w:t>in addition to</w:t>
      </w:r>
      <w:r w:rsidR="008C0D8F" w:rsidRPr="00AA344B">
        <w:rPr>
          <w:rFonts w:cstheme="minorHAnsi"/>
          <w:sz w:val="24"/>
          <w:szCs w:val="24"/>
          <w:lang w:val="en-US" w:eastAsia="zh-CN"/>
        </w:rPr>
        <w:t xml:space="preserve"> world/regional organizations </w:t>
      </w:r>
      <w:r w:rsidR="00C16465">
        <w:rPr>
          <w:rFonts w:cstheme="minorHAnsi"/>
          <w:sz w:val="24"/>
          <w:szCs w:val="24"/>
          <w:lang w:val="en-US" w:eastAsia="zh-CN"/>
        </w:rPr>
        <w:t>have</w:t>
      </w:r>
      <w:r w:rsidR="007D38CB" w:rsidRPr="00AA344B">
        <w:rPr>
          <w:rFonts w:cstheme="minorHAnsi"/>
          <w:sz w:val="24"/>
          <w:szCs w:val="24"/>
          <w:lang w:val="en-US" w:eastAsia="zh-CN"/>
        </w:rPr>
        <w:t xml:space="preserve"> </w:t>
      </w:r>
      <w:r w:rsidR="006369CA" w:rsidRPr="00AA344B">
        <w:rPr>
          <w:rFonts w:cstheme="minorHAnsi"/>
          <w:sz w:val="24"/>
          <w:szCs w:val="24"/>
          <w:lang w:val="en-US"/>
        </w:rPr>
        <w:t>establish</w:t>
      </w:r>
      <w:r w:rsidR="004E560B" w:rsidRPr="00AA344B">
        <w:rPr>
          <w:rFonts w:cstheme="minorHAnsi"/>
          <w:sz w:val="24"/>
          <w:szCs w:val="24"/>
          <w:lang w:val="en-US" w:eastAsia="zh-CN"/>
        </w:rPr>
        <w:t>ed</w:t>
      </w:r>
      <w:r w:rsidR="006369CA" w:rsidRPr="00AA344B">
        <w:rPr>
          <w:rFonts w:cstheme="minorHAnsi"/>
          <w:sz w:val="24"/>
          <w:szCs w:val="24"/>
          <w:lang w:val="en-US"/>
        </w:rPr>
        <w:t xml:space="preserve"> maximum tolerated levels </w:t>
      </w:r>
      <w:r w:rsidR="004E560B" w:rsidRPr="00AA344B">
        <w:rPr>
          <w:rFonts w:cstheme="minorHAnsi"/>
          <w:sz w:val="24"/>
          <w:szCs w:val="24"/>
          <w:lang w:val="en-US" w:eastAsia="zh-CN"/>
        </w:rPr>
        <w:t xml:space="preserve">of </w:t>
      </w:r>
      <w:r w:rsidR="007B3E72" w:rsidRPr="00AA344B">
        <w:rPr>
          <w:rFonts w:cstheme="minorHAnsi"/>
          <w:sz w:val="24"/>
          <w:szCs w:val="24"/>
          <w:lang w:val="en-US" w:eastAsia="zh-CN"/>
        </w:rPr>
        <w:t>this</w:t>
      </w:r>
      <w:r w:rsidR="004E560B" w:rsidRPr="00AA344B">
        <w:rPr>
          <w:rFonts w:cstheme="minorHAnsi"/>
          <w:sz w:val="24"/>
          <w:szCs w:val="24"/>
          <w:lang w:val="en-US" w:eastAsia="zh-CN"/>
        </w:rPr>
        <w:t xml:space="preserve"> toxic compound</w:t>
      </w:r>
      <w:r w:rsidR="00251827" w:rsidRPr="00AA344B">
        <w:rPr>
          <w:rStyle w:val="st1"/>
          <w:rFonts w:cstheme="minorHAnsi"/>
          <w:sz w:val="24"/>
          <w:szCs w:val="24"/>
          <w:vertAlign w:val="superscript"/>
          <w:lang w:eastAsia="zh-CN"/>
        </w:rPr>
        <w:t>6,7</w:t>
      </w:r>
      <w:r w:rsidR="00362B89" w:rsidRPr="00AA344B">
        <w:rPr>
          <w:rStyle w:val="st1"/>
          <w:rFonts w:cstheme="minorHAnsi"/>
          <w:sz w:val="24"/>
          <w:szCs w:val="24"/>
        </w:rPr>
        <w:t>.</w:t>
      </w:r>
      <w:r w:rsidR="00704834" w:rsidRPr="00AA344B">
        <w:rPr>
          <w:rStyle w:val="st1"/>
          <w:rFonts w:cstheme="minorHAnsi"/>
          <w:sz w:val="24"/>
          <w:szCs w:val="24"/>
          <w:lang w:eastAsia="zh-CN"/>
        </w:rPr>
        <w:t xml:space="preserve"> </w:t>
      </w:r>
      <w:r w:rsidR="00520D74" w:rsidRPr="00AA344B">
        <w:rPr>
          <w:rStyle w:val="st1"/>
          <w:rFonts w:cstheme="minorHAnsi"/>
          <w:sz w:val="24"/>
          <w:szCs w:val="24"/>
          <w:lang w:eastAsia="zh-CN"/>
        </w:rPr>
        <w:t>S</w:t>
      </w:r>
      <w:r w:rsidR="00704834" w:rsidRPr="00AA344B">
        <w:rPr>
          <w:rStyle w:val="st1"/>
          <w:rFonts w:cstheme="minorHAnsi"/>
          <w:sz w:val="24"/>
          <w:szCs w:val="24"/>
          <w:lang w:eastAsia="zh-CN"/>
        </w:rPr>
        <w:t xml:space="preserve">tudies on </w:t>
      </w:r>
      <w:r w:rsidR="00BE4F71" w:rsidRPr="00AA344B">
        <w:rPr>
          <w:rStyle w:val="st1"/>
          <w:rFonts w:cstheme="minorHAnsi"/>
          <w:sz w:val="24"/>
          <w:szCs w:val="24"/>
          <w:lang w:eastAsia="zh-CN"/>
        </w:rPr>
        <w:t xml:space="preserve">the most </w:t>
      </w:r>
      <w:r w:rsidR="00704834" w:rsidRPr="00AA344B">
        <w:rPr>
          <w:rStyle w:val="st1"/>
          <w:rFonts w:cstheme="minorHAnsi"/>
          <w:sz w:val="24"/>
          <w:szCs w:val="24"/>
          <w:lang w:eastAsia="zh-CN"/>
        </w:rPr>
        <w:t xml:space="preserve">effective strategies </w:t>
      </w:r>
      <w:r w:rsidR="00AF3675" w:rsidRPr="00AA344B">
        <w:rPr>
          <w:rStyle w:val="st1"/>
          <w:rFonts w:cstheme="minorHAnsi"/>
          <w:sz w:val="24"/>
          <w:szCs w:val="24"/>
          <w:lang w:eastAsia="zh-CN"/>
        </w:rPr>
        <w:t>of</w:t>
      </w:r>
      <w:r w:rsidR="00520D74" w:rsidRPr="00AA344B">
        <w:rPr>
          <w:rStyle w:val="st1"/>
          <w:rFonts w:cstheme="minorHAnsi"/>
          <w:sz w:val="24"/>
          <w:szCs w:val="24"/>
          <w:lang w:eastAsia="zh-CN"/>
        </w:rPr>
        <w:t xml:space="preserve"> detoxify</w:t>
      </w:r>
      <w:r w:rsidR="00AF3675" w:rsidRPr="00AA344B">
        <w:rPr>
          <w:rStyle w:val="st1"/>
          <w:rFonts w:cstheme="minorHAnsi"/>
          <w:sz w:val="24"/>
          <w:szCs w:val="24"/>
          <w:lang w:eastAsia="zh-CN"/>
        </w:rPr>
        <w:t>ing</w:t>
      </w:r>
      <w:r w:rsidR="00520D74" w:rsidRPr="00D53098">
        <w:rPr>
          <w:rStyle w:val="st1"/>
          <w:rFonts w:cstheme="minorHAnsi"/>
          <w:sz w:val="24"/>
          <w:szCs w:val="24"/>
          <w:lang w:eastAsia="zh-CN"/>
        </w:rPr>
        <w:t xml:space="preserve"> DON</w:t>
      </w:r>
      <w:r w:rsidR="00704834" w:rsidRPr="00D53098">
        <w:rPr>
          <w:rStyle w:val="st1"/>
          <w:rFonts w:cstheme="minorHAnsi"/>
          <w:sz w:val="24"/>
          <w:szCs w:val="24"/>
          <w:lang w:eastAsia="zh-CN"/>
        </w:rPr>
        <w:t xml:space="preserve"> are </w:t>
      </w:r>
      <w:r w:rsidR="00520D74" w:rsidRPr="00D53098">
        <w:rPr>
          <w:rStyle w:val="st1"/>
          <w:rFonts w:cstheme="minorHAnsi"/>
          <w:sz w:val="24"/>
          <w:szCs w:val="24"/>
          <w:lang w:eastAsia="zh-CN"/>
        </w:rPr>
        <w:t>peaking</w:t>
      </w:r>
      <w:r w:rsidR="00251827" w:rsidRPr="00D53098">
        <w:rPr>
          <w:rStyle w:val="st1"/>
          <w:rFonts w:cstheme="minorHAnsi"/>
          <w:sz w:val="24"/>
          <w:szCs w:val="24"/>
          <w:vertAlign w:val="superscript"/>
          <w:lang w:eastAsia="zh-CN"/>
        </w:rPr>
        <w:t>8-10</w:t>
      </w:r>
      <w:r w:rsidR="00251827" w:rsidRPr="00D53098">
        <w:rPr>
          <w:rStyle w:val="st1"/>
          <w:rFonts w:cstheme="minorHAnsi"/>
          <w:sz w:val="24"/>
          <w:szCs w:val="24"/>
          <w:lang w:eastAsia="zh-CN"/>
        </w:rPr>
        <w:t xml:space="preserve"> </w:t>
      </w:r>
      <w:r w:rsidR="00520D74" w:rsidRPr="00D53098">
        <w:rPr>
          <w:rStyle w:val="st1"/>
          <w:rFonts w:cstheme="minorHAnsi"/>
          <w:sz w:val="24"/>
          <w:szCs w:val="24"/>
        </w:rPr>
        <w:t xml:space="preserve">with </w:t>
      </w:r>
      <w:r w:rsidR="00704834" w:rsidRPr="00D53098">
        <w:rPr>
          <w:rStyle w:val="st1"/>
          <w:rFonts w:cstheme="minorHAnsi"/>
          <w:sz w:val="24"/>
          <w:szCs w:val="24"/>
          <w:lang w:eastAsia="zh-CN"/>
        </w:rPr>
        <w:t xml:space="preserve">increased interests </w:t>
      </w:r>
      <w:r w:rsidR="00520D74" w:rsidRPr="00D53098">
        <w:rPr>
          <w:rStyle w:val="st1"/>
          <w:rFonts w:cstheme="minorHAnsi"/>
          <w:sz w:val="24"/>
          <w:szCs w:val="24"/>
          <w:lang w:eastAsia="zh-CN"/>
        </w:rPr>
        <w:t>in</w:t>
      </w:r>
      <w:r w:rsidR="00704834" w:rsidRPr="00D53098">
        <w:rPr>
          <w:rStyle w:val="st1"/>
          <w:rFonts w:cstheme="minorHAnsi"/>
          <w:sz w:val="24"/>
          <w:szCs w:val="24"/>
          <w:lang w:eastAsia="zh-CN"/>
        </w:rPr>
        <w:t xml:space="preserve"> exploring </w:t>
      </w:r>
      <w:r w:rsidR="00704834" w:rsidRPr="00D53098">
        <w:rPr>
          <w:rFonts w:cstheme="minorHAnsi"/>
          <w:sz w:val="24"/>
          <w:szCs w:val="24"/>
          <w:lang w:eastAsia="zh-CN"/>
        </w:rPr>
        <w:t xml:space="preserve">microbial strains </w:t>
      </w:r>
      <w:r w:rsidR="00520D74" w:rsidRPr="00D53098">
        <w:rPr>
          <w:rFonts w:cstheme="minorHAnsi"/>
          <w:sz w:val="24"/>
          <w:szCs w:val="24"/>
          <w:lang w:eastAsia="zh-CN"/>
        </w:rPr>
        <w:t>that can</w:t>
      </w:r>
      <w:r w:rsidR="00704834" w:rsidRPr="00D53098">
        <w:rPr>
          <w:rFonts w:cstheme="minorHAnsi"/>
          <w:sz w:val="24"/>
          <w:szCs w:val="24"/>
          <w:lang w:eastAsia="zh-CN"/>
        </w:rPr>
        <w:t xml:space="preserve"> catabolize DON to less-toxic </w:t>
      </w:r>
      <w:r w:rsidR="00520D74" w:rsidRPr="00D53098">
        <w:rPr>
          <w:rFonts w:cstheme="minorHAnsi"/>
          <w:sz w:val="24"/>
          <w:szCs w:val="24"/>
          <w:lang w:eastAsia="zh-CN"/>
        </w:rPr>
        <w:t xml:space="preserve">derivatives/epimers </w:t>
      </w:r>
      <w:r w:rsidR="00A73372" w:rsidRPr="00D53098">
        <w:rPr>
          <w:rFonts w:cstheme="minorHAnsi"/>
          <w:sz w:val="24"/>
          <w:szCs w:val="24"/>
          <w:lang w:eastAsia="zh-CN"/>
        </w:rPr>
        <w:t xml:space="preserve">such as </w:t>
      </w:r>
      <w:r w:rsidR="00A9036A" w:rsidRPr="00D53098">
        <w:rPr>
          <w:rFonts w:cstheme="minorHAnsi"/>
          <w:sz w:val="24"/>
          <w:szCs w:val="24"/>
          <w:lang w:eastAsia="zh-CN"/>
        </w:rPr>
        <w:t>3</w:t>
      </w:r>
      <w:r w:rsidR="00A9036A" w:rsidRPr="00D53098">
        <w:rPr>
          <w:rFonts w:cstheme="minorHAnsi"/>
          <w:i/>
          <w:sz w:val="24"/>
          <w:szCs w:val="24"/>
          <w:lang w:eastAsia="zh-CN"/>
        </w:rPr>
        <w:t>-epi</w:t>
      </w:r>
      <w:r w:rsidR="00A9036A" w:rsidRPr="00D53098">
        <w:rPr>
          <w:rFonts w:cstheme="minorHAnsi"/>
          <w:sz w:val="24"/>
          <w:szCs w:val="24"/>
          <w:lang w:eastAsia="zh-CN"/>
        </w:rPr>
        <w:t>-DON</w:t>
      </w:r>
      <w:r w:rsidR="0006613C">
        <w:rPr>
          <w:rFonts w:cstheme="minorHAnsi"/>
          <w:sz w:val="24"/>
          <w:szCs w:val="24"/>
          <w:lang w:eastAsia="zh-CN"/>
        </w:rPr>
        <w:t xml:space="preserve"> </w:t>
      </w:r>
      <w:r w:rsidR="00AA344B">
        <w:rPr>
          <w:rFonts w:cstheme="minorHAnsi"/>
          <w:sz w:val="24"/>
          <w:szCs w:val="24"/>
          <w:lang w:eastAsia="zh-CN"/>
        </w:rPr>
        <w:t>[</w:t>
      </w:r>
      <w:r w:rsidR="00AA344B" w:rsidRPr="00AA344B">
        <w:rPr>
          <w:rFonts w:cstheme="minorHAnsi"/>
          <w:sz w:val="24"/>
          <w:szCs w:val="24"/>
          <w:lang w:eastAsia="zh-CN"/>
        </w:rPr>
        <w:t>(3β,7α)-12,13-</w:t>
      </w:r>
      <w:r w:rsidR="00C16465">
        <w:rPr>
          <w:rFonts w:cstheme="minorHAnsi"/>
          <w:sz w:val="24"/>
          <w:szCs w:val="24"/>
          <w:lang w:eastAsia="zh-CN"/>
        </w:rPr>
        <w:t>e</w:t>
      </w:r>
      <w:r w:rsidR="00AA344B" w:rsidRPr="00AA344B">
        <w:rPr>
          <w:rFonts w:cstheme="minorHAnsi"/>
          <w:sz w:val="24"/>
          <w:szCs w:val="24"/>
          <w:lang w:eastAsia="zh-CN"/>
        </w:rPr>
        <w:t>poxy-3,7,15-trihydroxytrichothec-9-en-8-one</w:t>
      </w:r>
      <w:r w:rsidR="00AA344B">
        <w:rPr>
          <w:rFonts w:cstheme="minorHAnsi"/>
          <w:sz w:val="24"/>
          <w:szCs w:val="24"/>
          <w:lang w:eastAsia="zh-CN"/>
        </w:rPr>
        <w:t>]</w:t>
      </w:r>
      <w:r w:rsidR="00A9036A" w:rsidRPr="00D53098">
        <w:rPr>
          <w:rFonts w:cstheme="minorHAnsi"/>
          <w:sz w:val="24"/>
          <w:szCs w:val="24"/>
          <w:lang w:eastAsia="zh-CN"/>
        </w:rPr>
        <w:t xml:space="preserve">, </w:t>
      </w:r>
      <w:r w:rsidR="00A73372" w:rsidRPr="00D53098">
        <w:rPr>
          <w:rFonts w:cstheme="minorHAnsi"/>
          <w:sz w:val="24"/>
          <w:szCs w:val="24"/>
          <w:lang w:eastAsia="zh-CN"/>
        </w:rPr>
        <w:t>3</w:t>
      </w:r>
      <w:r w:rsidR="00A73372" w:rsidRPr="00D53098">
        <w:rPr>
          <w:rFonts w:cstheme="minorHAnsi"/>
          <w:i/>
          <w:sz w:val="24"/>
          <w:szCs w:val="24"/>
          <w:lang w:eastAsia="zh-CN"/>
        </w:rPr>
        <w:t>-</w:t>
      </w:r>
      <w:r w:rsidR="00A73372" w:rsidRPr="00D53098">
        <w:rPr>
          <w:rFonts w:cstheme="minorHAnsi"/>
          <w:sz w:val="24"/>
          <w:szCs w:val="24"/>
          <w:lang w:eastAsia="zh-CN"/>
        </w:rPr>
        <w:t>keto-DON</w:t>
      </w:r>
      <w:r w:rsidR="00AA344B">
        <w:rPr>
          <w:rFonts w:cstheme="minorHAnsi"/>
          <w:sz w:val="24"/>
          <w:szCs w:val="24"/>
          <w:lang w:eastAsia="zh-CN"/>
        </w:rPr>
        <w:t xml:space="preserve"> </w:t>
      </w:r>
      <w:r w:rsidR="00AA344B" w:rsidRPr="00AA344B">
        <w:rPr>
          <w:rFonts w:cstheme="minorHAnsi"/>
          <w:sz w:val="24"/>
          <w:szCs w:val="24"/>
          <w:lang w:eastAsia="zh-CN"/>
        </w:rPr>
        <w:t>[(7α)-12,13-Epoxy-7,15-dihydroxytrichothec-9-ene-3,8-dione]</w:t>
      </w:r>
      <w:r w:rsidR="00765603">
        <w:rPr>
          <w:rFonts w:cstheme="minorHAnsi"/>
          <w:sz w:val="24"/>
          <w:szCs w:val="24"/>
          <w:lang w:eastAsia="zh-CN"/>
        </w:rPr>
        <w:t>,</w:t>
      </w:r>
      <w:r w:rsidR="00A73372" w:rsidRPr="00D53098">
        <w:rPr>
          <w:rFonts w:cstheme="minorHAnsi"/>
          <w:sz w:val="24"/>
          <w:szCs w:val="24"/>
          <w:lang w:eastAsia="zh-CN"/>
        </w:rPr>
        <w:t xml:space="preserve"> </w:t>
      </w:r>
      <w:r w:rsidR="00A9036A" w:rsidRPr="00D53098">
        <w:rPr>
          <w:rFonts w:cstheme="minorHAnsi"/>
          <w:sz w:val="24"/>
          <w:szCs w:val="24"/>
          <w:lang w:eastAsia="zh-CN"/>
        </w:rPr>
        <w:t xml:space="preserve">and </w:t>
      </w:r>
      <w:proofErr w:type="spellStart"/>
      <w:r w:rsidR="00A73372" w:rsidRPr="00D53098">
        <w:rPr>
          <w:rFonts w:cstheme="minorHAnsi"/>
          <w:sz w:val="24"/>
          <w:szCs w:val="24"/>
          <w:lang w:eastAsia="zh-CN"/>
        </w:rPr>
        <w:t>deepoxy</w:t>
      </w:r>
      <w:proofErr w:type="spellEnd"/>
      <w:r w:rsidR="00A73372" w:rsidRPr="00D53098">
        <w:rPr>
          <w:rFonts w:cstheme="minorHAnsi"/>
          <w:sz w:val="24"/>
          <w:szCs w:val="24"/>
          <w:lang w:eastAsia="zh-CN"/>
        </w:rPr>
        <w:t xml:space="preserve">-DON </w:t>
      </w:r>
      <w:r w:rsidR="00AA344B">
        <w:rPr>
          <w:rFonts w:cstheme="minorHAnsi"/>
          <w:sz w:val="24"/>
          <w:szCs w:val="24"/>
          <w:lang w:eastAsia="zh-CN"/>
        </w:rPr>
        <w:t>[</w:t>
      </w:r>
      <w:r w:rsidR="00A73372" w:rsidRPr="00D53098">
        <w:rPr>
          <w:rFonts w:cstheme="minorHAnsi"/>
          <w:sz w:val="24"/>
          <w:szCs w:val="24"/>
          <w:lang w:eastAsia="zh-CN"/>
        </w:rPr>
        <w:t>DOM-1</w:t>
      </w:r>
      <w:r w:rsidR="00AA344B">
        <w:rPr>
          <w:rFonts w:cstheme="minorHAnsi"/>
          <w:sz w:val="24"/>
          <w:szCs w:val="24"/>
          <w:lang w:eastAsia="zh-CN"/>
        </w:rPr>
        <w:t>,</w:t>
      </w:r>
      <w:r w:rsidR="00AA344B" w:rsidRPr="00AA344B">
        <w:rPr>
          <w:rFonts w:cstheme="minorHAnsi"/>
          <w:color w:val="000000" w:themeColor="text1"/>
          <w:sz w:val="24"/>
          <w:szCs w:val="24"/>
        </w:rPr>
        <w:t xml:space="preserve"> </w:t>
      </w:r>
      <w:r w:rsidR="00AA344B" w:rsidRPr="00AA344B">
        <w:rPr>
          <w:rFonts w:cstheme="minorHAnsi"/>
          <w:sz w:val="24"/>
          <w:szCs w:val="24"/>
          <w:lang w:eastAsia="zh-CN"/>
        </w:rPr>
        <w:t>(3α,7α)-3,7,15-</w:t>
      </w:r>
      <w:r w:rsidR="007B3CAD">
        <w:rPr>
          <w:rFonts w:cstheme="minorHAnsi"/>
          <w:sz w:val="24"/>
          <w:szCs w:val="24"/>
          <w:lang w:eastAsia="zh-CN"/>
        </w:rPr>
        <w:t>t</w:t>
      </w:r>
      <w:r w:rsidR="00AA344B" w:rsidRPr="00AA344B">
        <w:rPr>
          <w:rFonts w:cstheme="minorHAnsi"/>
          <w:sz w:val="24"/>
          <w:szCs w:val="24"/>
          <w:lang w:eastAsia="zh-CN"/>
        </w:rPr>
        <w:t>rihydroxytrichotheca-9,12-dien-8-one</w:t>
      </w:r>
      <w:r w:rsidR="00AA344B">
        <w:rPr>
          <w:rFonts w:cstheme="minorHAnsi"/>
          <w:sz w:val="24"/>
          <w:szCs w:val="24"/>
          <w:lang w:eastAsia="zh-CN"/>
        </w:rPr>
        <w:t>)</w:t>
      </w:r>
      <w:r w:rsidR="00AA344B" w:rsidRPr="00AA344B">
        <w:rPr>
          <w:rFonts w:cstheme="minorHAnsi"/>
          <w:sz w:val="24"/>
          <w:szCs w:val="24"/>
          <w:lang w:eastAsia="zh-CN"/>
        </w:rPr>
        <w:t>]</w:t>
      </w:r>
      <w:r w:rsidR="00251827" w:rsidRPr="00D53098">
        <w:rPr>
          <w:rFonts w:cstheme="minorHAnsi"/>
          <w:sz w:val="24"/>
          <w:szCs w:val="24"/>
          <w:vertAlign w:val="superscript"/>
          <w:lang w:eastAsia="zh-CN"/>
        </w:rPr>
        <w:t>8,9,11-14</w:t>
      </w:r>
      <w:r w:rsidR="00251827" w:rsidRPr="004E1BC0">
        <w:rPr>
          <w:rFonts w:cstheme="minorHAnsi"/>
          <w:sz w:val="24"/>
          <w:szCs w:val="24"/>
          <w:lang w:eastAsia="zh-CN"/>
        </w:rPr>
        <w:t xml:space="preserve"> </w:t>
      </w:r>
      <w:r w:rsidR="00251827" w:rsidRPr="00D53098">
        <w:rPr>
          <w:rFonts w:cstheme="minorHAnsi"/>
          <w:sz w:val="24"/>
          <w:szCs w:val="24"/>
          <w:lang w:eastAsia="zh-CN"/>
        </w:rPr>
        <w:t>(</w:t>
      </w:r>
      <w:r w:rsidR="00A73372" w:rsidRPr="00D53098">
        <w:rPr>
          <w:rFonts w:cstheme="minorHAnsi"/>
          <w:b/>
          <w:sz w:val="24"/>
          <w:szCs w:val="24"/>
          <w:lang w:eastAsia="zh-CN"/>
        </w:rPr>
        <w:t>Fig</w:t>
      </w:r>
      <w:r w:rsidR="007A1987">
        <w:rPr>
          <w:rFonts w:cstheme="minorHAnsi"/>
          <w:b/>
          <w:sz w:val="24"/>
          <w:szCs w:val="24"/>
          <w:lang w:eastAsia="zh-CN"/>
        </w:rPr>
        <w:t>ure</w:t>
      </w:r>
      <w:r w:rsidR="00A73372" w:rsidRPr="00D53098">
        <w:rPr>
          <w:rFonts w:cstheme="minorHAnsi"/>
          <w:b/>
          <w:sz w:val="24"/>
          <w:szCs w:val="24"/>
          <w:lang w:eastAsia="zh-CN"/>
        </w:rPr>
        <w:t xml:space="preserve"> 1</w:t>
      </w:r>
      <w:r w:rsidR="00251827" w:rsidRPr="00D53098">
        <w:rPr>
          <w:rFonts w:cstheme="minorHAnsi"/>
          <w:b/>
          <w:sz w:val="24"/>
          <w:szCs w:val="24"/>
          <w:lang w:eastAsia="zh-CN"/>
        </w:rPr>
        <w:t>)</w:t>
      </w:r>
      <w:r w:rsidR="00A73372" w:rsidRPr="00D53098">
        <w:rPr>
          <w:rFonts w:cstheme="minorHAnsi"/>
          <w:sz w:val="24"/>
          <w:szCs w:val="24"/>
          <w:lang w:eastAsia="zh-CN"/>
        </w:rPr>
        <w:t xml:space="preserve">. </w:t>
      </w:r>
      <w:r w:rsidR="00520D74" w:rsidRPr="00D53098">
        <w:rPr>
          <w:rFonts w:cstheme="minorHAnsi"/>
          <w:sz w:val="24"/>
          <w:szCs w:val="24"/>
          <w:lang w:eastAsia="zh-CN"/>
        </w:rPr>
        <w:t xml:space="preserve">This in turn </w:t>
      </w:r>
      <w:r w:rsidR="00D75A3C">
        <w:rPr>
          <w:rFonts w:cstheme="minorHAnsi"/>
          <w:sz w:val="24"/>
          <w:szCs w:val="24"/>
          <w:lang w:eastAsia="zh-CN"/>
        </w:rPr>
        <w:t xml:space="preserve">has </w:t>
      </w:r>
      <w:r w:rsidR="00520D74" w:rsidRPr="00D53098">
        <w:rPr>
          <w:rFonts w:cstheme="minorHAnsi"/>
          <w:sz w:val="24"/>
          <w:szCs w:val="24"/>
          <w:lang w:eastAsia="zh-CN"/>
        </w:rPr>
        <w:t>increase</w:t>
      </w:r>
      <w:r w:rsidR="00D75A3C">
        <w:rPr>
          <w:rFonts w:cstheme="minorHAnsi"/>
          <w:sz w:val="24"/>
          <w:szCs w:val="24"/>
          <w:lang w:eastAsia="zh-CN"/>
        </w:rPr>
        <w:t>d</w:t>
      </w:r>
      <w:r w:rsidR="00A73372" w:rsidRPr="00D53098">
        <w:rPr>
          <w:rFonts w:cstheme="minorHAnsi"/>
          <w:sz w:val="24"/>
          <w:szCs w:val="24"/>
          <w:lang w:eastAsia="zh-CN"/>
        </w:rPr>
        <w:t xml:space="preserve"> </w:t>
      </w:r>
      <w:r w:rsidR="00941113" w:rsidRPr="00D53098">
        <w:rPr>
          <w:rFonts w:cstheme="minorHAnsi"/>
          <w:sz w:val="24"/>
          <w:szCs w:val="24"/>
          <w:lang w:eastAsia="zh-CN"/>
        </w:rPr>
        <w:t>t</w:t>
      </w:r>
      <w:r w:rsidR="00A73372" w:rsidRPr="00D53098">
        <w:rPr>
          <w:rStyle w:val="st1"/>
          <w:rFonts w:cstheme="minorHAnsi"/>
          <w:sz w:val="24"/>
          <w:szCs w:val="24"/>
          <w:lang w:eastAsia="zh-CN"/>
        </w:rPr>
        <w:t xml:space="preserve">he </w:t>
      </w:r>
      <w:r w:rsidR="000469D5" w:rsidRPr="00D53098">
        <w:rPr>
          <w:rStyle w:val="st1"/>
          <w:rFonts w:cstheme="minorHAnsi"/>
          <w:sz w:val="24"/>
          <w:szCs w:val="24"/>
        </w:rPr>
        <w:t xml:space="preserve">demand for </w:t>
      </w:r>
      <w:r w:rsidR="0065228C" w:rsidRPr="00D53098">
        <w:rPr>
          <w:rStyle w:val="st1"/>
          <w:rFonts w:cstheme="minorHAnsi"/>
          <w:sz w:val="24"/>
          <w:szCs w:val="24"/>
        </w:rPr>
        <w:t xml:space="preserve">effective and </w:t>
      </w:r>
      <w:r w:rsidR="000469D5" w:rsidRPr="00D53098">
        <w:rPr>
          <w:rStyle w:val="st1"/>
          <w:rFonts w:cstheme="minorHAnsi"/>
          <w:sz w:val="24"/>
          <w:szCs w:val="24"/>
        </w:rPr>
        <w:t xml:space="preserve">robust analytical protocols </w:t>
      </w:r>
      <w:r w:rsidR="00646CD7" w:rsidRPr="00D53098">
        <w:rPr>
          <w:rStyle w:val="st1"/>
          <w:rFonts w:cstheme="minorHAnsi"/>
          <w:sz w:val="24"/>
          <w:szCs w:val="24"/>
        </w:rPr>
        <w:t xml:space="preserve">for the determination </w:t>
      </w:r>
      <w:r w:rsidR="000469D5" w:rsidRPr="00D53098">
        <w:rPr>
          <w:rStyle w:val="st1"/>
          <w:rFonts w:cstheme="minorHAnsi"/>
          <w:sz w:val="24"/>
          <w:szCs w:val="24"/>
        </w:rPr>
        <w:t>of such</w:t>
      </w:r>
      <w:r w:rsidR="0052197E" w:rsidRPr="00D53098">
        <w:rPr>
          <w:rStyle w:val="st1"/>
          <w:rFonts w:cstheme="minorHAnsi"/>
          <w:sz w:val="24"/>
          <w:szCs w:val="24"/>
        </w:rPr>
        <w:t xml:space="preserve"> metabolites</w:t>
      </w:r>
      <w:r w:rsidR="00520D74" w:rsidRPr="00D53098">
        <w:rPr>
          <w:rStyle w:val="st1"/>
          <w:rFonts w:cstheme="minorHAnsi"/>
          <w:sz w:val="24"/>
          <w:szCs w:val="24"/>
        </w:rPr>
        <w:t xml:space="preserve"> despite the fact that </w:t>
      </w:r>
      <w:r w:rsidR="00A94160" w:rsidRPr="00D53098">
        <w:rPr>
          <w:rStyle w:val="st1"/>
          <w:rFonts w:cstheme="minorHAnsi"/>
          <w:sz w:val="24"/>
          <w:szCs w:val="24"/>
        </w:rPr>
        <w:t xml:space="preserve">such </w:t>
      </w:r>
      <w:r w:rsidR="00520D74" w:rsidRPr="00D53098">
        <w:rPr>
          <w:rStyle w:val="st1"/>
          <w:rFonts w:cstheme="minorHAnsi"/>
          <w:sz w:val="24"/>
          <w:szCs w:val="24"/>
        </w:rPr>
        <w:t>metabolites</w:t>
      </w:r>
      <w:r w:rsidR="000469D5" w:rsidRPr="00D53098">
        <w:rPr>
          <w:rStyle w:val="st1"/>
          <w:rFonts w:cstheme="minorHAnsi"/>
          <w:sz w:val="24"/>
          <w:szCs w:val="24"/>
        </w:rPr>
        <w:t xml:space="preserve"> </w:t>
      </w:r>
      <w:r w:rsidR="00967CE8" w:rsidRPr="00D53098">
        <w:rPr>
          <w:rStyle w:val="st1"/>
          <w:rFonts w:cstheme="minorHAnsi"/>
          <w:sz w:val="24"/>
          <w:szCs w:val="24"/>
        </w:rPr>
        <w:t xml:space="preserve">come with altered chemical, structural, </w:t>
      </w:r>
      <w:r w:rsidR="00362B89" w:rsidRPr="00D53098">
        <w:rPr>
          <w:rStyle w:val="st1"/>
          <w:rFonts w:cstheme="minorHAnsi"/>
          <w:sz w:val="24"/>
          <w:szCs w:val="24"/>
        </w:rPr>
        <w:t xml:space="preserve">and toxicological properties </w:t>
      </w:r>
      <w:r w:rsidR="00520D74" w:rsidRPr="00D53098">
        <w:rPr>
          <w:rStyle w:val="st1"/>
          <w:rFonts w:cstheme="minorHAnsi"/>
          <w:sz w:val="24"/>
          <w:szCs w:val="24"/>
        </w:rPr>
        <w:t xml:space="preserve">that substantially </w:t>
      </w:r>
      <w:r w:rsidR="00520D74" w:rsidRPr="00D53098">
        <w:rPr>
          <w:rStyle w:val="st1"/>
          <w:rFonts w:cstheme="minorHAnsi"/>
          <w:sz w:val="24"/>
          <w:szCs w:val="24"/>
          <w:lang w:eastAsia="zh-CN"/>
        </w:rPr>
        <w:t>differ</w:t>
      </w:r>
      <w:r w:rsidR="00362B89" w:rsidRPr="00D53098">
        <w:rPr>
          <w:rStyle w:val="st1"/>
          <w:rFonts w:cstheme="minorHAnsi"/>
          <w:sz w:val="24"/>
          <w:szCs w:val="24"/>
        </w:rPr>
        <w:t xml:space="preserve"> from </w:t>
      </w:r>
      <w:r w:rsidR="00A94160" w:rsidRPr="00D53098">
        <w:rPr>
          <w:rStyle w:val="st1"/>
          <w:rFonts w:cstheme="minorHAnsi"/>
          <w:sz w:val="24"/>
          <w:szCs w:val="24"/>
        </w:rPr>
        <w:t xml:space="preserve">the parental </w:t>
      </w:r>
      <w:r w:rsidR="00362B89" w:rsidRPr="00D53098">
        <w:rPr>
          <w:rStyle w:val="st1"/>
          <w:rFonts w:cstheme="minorHAnsi"/>
          <w:sz w:val="24"/>
          <w:szCs w:val="24"/>
        </w:rPr>
        <w:t>compound</w:t>
      </w:r>
      <w:r w:rsidR="00251827" w:rsidRPr="00D53098">
        <w:rPr>
          <w:rStyle w:val="st1"/>
          <w:rFonts w:cstheme="minorHAnsi"/>
          <w:sz w:val="24"/>
          <w:szCs w:val="24"/>
          <w:vertAlign w:val="superscript"/>
          <w:lang w:eastAsia="zh-CN"/>
        </w:rPr>
        <w:t>15-18</w:t>
      </w:r>
      <w:r w:rsidR="00D75A3C">
        <w:rPr>
          <w:rStyle w:val="st1"/>
          <w:rFonts w:cstheme="minorHAnsi"/>
          <w:sz w:val="24"/>
          <w:szCs w:val="24"/>
          <w:lang w:eastAsia="zh-CN"/>
        </w:rPr>
        <w:t>, thereby</w:t>
      </w:r>
      <w:r w:rsidR="00520D74" w:rsidRPr="00D53098">
        <w:rPr>
          <w:rStyle w:val="st1"/>
          <w:rFonts w:cstheme="minorHAnsi"/>
          <w:sz w:val="24"/>
          <w:szCs w:val="24"/>
          <w:lang w:eastAsia="zh-CN"/>
        </w:rPr>
        <w:t xml:space="preserve"> </w:t>
      </w:r>
      <w:r w:rsidR="00DC33C7" w:rsidRPr="00D53098">
        <w:rPr>
          <w:rStyle w:val="st1"/>
          <w:rFonts w:cstheme="minorHAnsi"/>
          <w:sz w:val="24"/>
          <w:szCs w:val="24"/>
        </w:rPr>
        <w:t>form</w:t>
      </w:r>
      <w:r w:rsidR="007D38CB" w:rsidRPr="00D53098">
        <w:rPr>
          <w:rStyle w:val="st1"/>
          <w:rFonts w:cstheme="minorHAnsi"/>
          <w:sz w:val="24"/>
          <w:szCs w:val="24"/>
        </w:rPr>
        <w:t>ing</w:t>
      </w:r>
      <w:r w:rsidR="00DC33C7" w:rsidRPr="00D53098">
        <w:rPr>
          <w:rStyle w:val="st1"/>
          <w:rFonts w:cstheme="minorHAnsi"/>
          <w:sz w:val="24"/>
          <w:szCs w:val="24"/>
        </w:rPr>
        <w:t xml:space="preserve"> </w:t>
      </w:r>
      <w:r w:rsidR="00DC33C7" w:rsidRPr="00AA344B">
        <w:rPr>
          <w:rStyle w:val="st1"/>
          <w:rFonts w:cstheme="minorHAnsi"/>
          <w:sz w:val="24"/>
          <w:szCs w:val="24"/>
        </w:rPr>
        <w:t>a</w:t>
      </w:r>
      <w:r w:rsidR="00AF3675" w:rsidRPr="00AA344B">
        <w:rPr>
          <w:rStyle w:val="st1"/>
          <w:rFonts w:cstheme="minorHAnsi"/>
          <w:sz w:val="24"/>
          <w:szCs w:val="24"/>
        </w:rPr>
        <w:t xml:space="preserve"> core</w:t>
      </w:r>
      <w:r w:rsidR="000469D5" w:rsidRPr="00D53098">
        <w:rPr>
          <w:rStyle w:val="st1"/>
          <w:rFonts w:cstheme="minorHAnsi"/>
          <w:sz w:val="24"/>
          <w:szCs w:val="24"/>
        </w:rPr>
        <w:t xml:space="preserve"> </w:t>
      </w:r>
      <w:r w:rsidR="007D38CB" w:rsidRPr="00D53098">
        <w:rPr>
          <w:rStyle w:val="st1"/>
          <w:rFonts w:cstheme="minorHAnsi"/>
          <w:sz w:val="24"/>
          <w:szCs w:val="24"/>
        </w:rPr>
        <w:t xml:space="preserve">technical </w:t>
      </w:r>
      <w:r w:rsidR="000469D5" w:rsidRPr="00D53098">
        <w:rPr>
          <w:rStyle w:val="st1"/>
          <w:rFonts w:cstheme="minorHAnsi"/>
          <w:sz w:val="24"/>
          <w:szCs w:val="24"/>
        </w:rPr>
        <w:t>challenge from the analytical prospective</w:t>
      </w:r>
      <w:r w:rsidR="002B51E4" w:rsidRPr="00D53098">
        <w:rPr>
          <w:rStyle w:val="st1"/>
          <w:rFonts w:cstheme="minorHAnsi"/>
          <w:sz w:val="24"/>
          <w:szCs w:val="24"/>
          <w:vertAlign w:val="superscript"/>
          <w:lang w:eastAsia="zh-CN"/>
        </w:rPr>
        <w:t>12,19-23</w:t>
      </w:r>
      <w:r w:rsidR="0052197E" w:rsidRPr="00D53098">
        <w:rPr>
          <w:rStyle w:val="st1"/>
          <w:rFonts w:cstheme="minorHAnsi"/>
          <w:sz w:val="24"/>
          <w:szCs w:val="24"/>
        </w:rPr>
        <w:t>.</w:t>
      </w:r>
    </w:p>
    <w:p w14:paraId="3204AD3A" w14:textId="77777777" w:rsidR="00D87416" w:rsidRPr="00D53098" w:rsidRDefault="00D87416" w:rsidP="0075627F">
      <w:pPr>
        <w:spacing w:after="0" w:line="240" w:lineRule="auto"/>
        <w:jc w:val="both"/>
        <w:rPr>
          <w:rStyle w:val="st1"/>
          <w:rFonts w:cstheme="minorHAnsi"/>
          <w:sz w:val="24"/>
          <w:szCs w:val="24"/>
        </w:rPr>
      </w:pPr>
    </w:p>
    <w:p w14:paraId="57F9A40C" w14:textId="795189EC" w:rsidR="00D04081" w:rsidRPr="00D53098" w:rsidRDefault="00DE1FD2" w:rsidP="0075627F">
      <w:pPr>
        <w:spacing w:after="0" w:line="240" w:lineRule="auto"/>
        <w:jc w:val="both"/>
        <w:rPr>
          <w:rStyle w:val="st1"/>
          <w:rFonts w:cstheme="minorHAnsi"/>
          <w:sz w:val="24"/>
          <w:szCs w:val="24"/>
        </w:rPr>
      </w:pPr>
      <w:r w:rsidRPr="00D53098">
        <w:rPr>
          <w:rStyle w:val="st1"/>
          <w:rFonts w:cstheme="minorHAnsi"/>
          <w:sz w:val="24"/>
          <w:szCs w:val="24"/>
        </w:rPr>
        <w:t xml:space="preserve">In </w:t>
      </w:r>
      <w:r w:rsidR="00CA068A" w:rsidRPr="00D53098">
        <w:rPr>
          <w:rStyle w:val="st1"/>
          <w:rFonts w:cstheme="minorHAnsi"/>
          <w:sz w:val="24"/>
          <w:szCs w:val="24"/>
        </w:rPr>
        <w:t xml:space="preserve">this </w:t>
      </w:r>
      <w:r w:rsidRPr="00D53098">
        <w:rPr>
          <w:rStyle w:val="st1"/>
          <w:rFonts w:cstheme="minorHAnsi"/>
          <w:sz w:val="24"/>
          <w:szCs w:val="24"/>
        </w:rPr>
        <w:t xml:space="preserve">study, </w:t>
      </w:r>
      <w:r w:rsidR="00307A49" w:rsidRPr="00AA344B">
        <w:rPr>
          <w:rStyle w:val="st1"/>
          <w:rFonts w:cstheme="minorHAnsi"/>
          <w:sz w:val="24"/>
          <w:szCs w:val="24"/>
          <w:lang w:eastAsia="zh-CN"/>
        </w:rPr>
        <w:t>a</w:t>
      </w:r>
      <w:r w:rsidR="00307A49">
        <w:rPr>
          <w:rStyle w:val="st1"/>
          <w:rFonts w:cstheme="minorHAnsi"/>
          <w:sz w:val="24"/>
          <w:szCs w:val="24"/>
          <w:lang w:eastAsia="zh-CN"/>
        </w:rPr>
        <w:t xml:space="preserve"> </w:t>
      </w:r>
      <w:r w:rsidR="00307A49" w:rsidRPr="00AA344B">
        <w:rPr>
          <w:rFonts w:cstheme="minorHAnsi"/>
          <w:sz w:val="24"/>
          <w:szCs w:val="24"/>
          <w:lang w:eastAsia="zh-CN"/>
        </w:rPr>
        <w:t>high-performance liquid chromatography (HPLC)</w:t>
      </w:r>
      <w:r w:rsidR="00472116" w:rsidRPr="00D53098">
        <w:rPr>
          <w:rStyle w:val="st1"/>
          <w:rFonts w:cstheme="minorHAnsi"/>
          <w:sz w:val="24"/>
          <w:szCs w:val="24"/>
          <w:lang w:eastAsia="zh-CN"/>
        </w:rPr>
        <w:t xml:space="preserve"> </w:t>
      </w:r>
      <w:r w:rsidR="007D38CB" w:rsidRPr="00D53098">
        <w:rPr>
          <w:rStyle w:val="st1"/>
          <w:rFonts w:cstheme="minorHAnsi"/>
          <w:sz w:val="24"/>
          <w:szCs w:val="24"/>
          <w:lang w:eastAsia="zh-CN"/>
        </w:rPr>
        <w:t>protocol</w:t>
      </w:r>
      <w:r w:rsidR="00472116" w:rsidRPr="00D53098">
        <w:rPr>
          <w:rStyle w:val="st1"/>
          <w:rFonts w:cstheme="minorHAnsi"/>
          <w:sz w:val="24"/>
          <w:szCs w:val="24"/>
          <w:lang w:eastAsia="zh-CN"/>
        </w:rPr>
        <w:t xml:space="preserve"> with </w:t>
      </w:r>
      <w:r w:rsidRPr="00D53098">
        <w:rPr>
          <w:rStyle w:val="st1"/>
          <w:rFonts w:cstheme="minorHAnsi"/>
          <w:sz w:val="24"/>
          <w:szCs w:val="24"/>
        </w:rPr>
        <w:t>a</w:t>
      </w:r>
      <w:r w:rsidR="003A3664" w:rsidRPr="00D53098">
        <w:rPr>
          <w:rStyle w:val="st1"/>
          <w:rFonts w:cstheme="minorHAnsi"/>
          <w:sz w:val="24"/>
          <w:szCs w:val="24"/>
        </w:rPr>
        <w:t>n</w:t>
      </w:r>
      <w:r w:rsidRPr="00D53098">
        <w:rPr>
          <w:rStyle w:val="st1"/>
          <w:rFonts w:cstheme="minorHAnsi"/>
          <w:sz w:val="24"/>
          <w:szCs w:val="24"/>
        </w:rPr>
        <w:t xml:space="preserve"> </w:t>
      </w:r>
      <w:r w:rsidR="00414825" w:rsidRPr="00D53098">
        <w:rPr>
          <w:rStyle w:val="st1"/>
          <w:rFonts w:cstheme="minorHAnsi"/>
          <w:sz w:val="24"/>
          <w:szCs w:val="24"/>
        </w:rPr>
        <w:t>immuno</w:t>
      </w:r>
      <w:r w:rsidRPr="00D53098">
        <w:rPr>
          <w:rStyle w:val="st1"/>
          <w:rFonts w:cstheme="minorHAnsi"/>
          <w:sz w:val="24"/>
          <w:szCs w:val="24"/>
        </w:rPr>
        <w:t>-affinity</w:t>
      </w:r>
      <w:r w:rsidR="003A3664" w:rsidRPr="00D53098">
        <w:rPr>
          <w:rStyle w:val="st1"/>
          <w:rFonts w:cstheme="minorHAnsi"/>
          <w:sz w:val="24"/>
          <w:szCs w:val="24"/>
        </w:rPr>
        <w:t xml:space="preserve"> purification</w:t>
      </w:r>
      <w:r w:rsidRPr="00D53098">
        <w:rPr>
          <w:rStyle w:val="st1"/>
          <w:rFonts w:cstheme="minorHAnsi"/>
          <w:sz w:val="24"/>
          <w:szCs w:val="24"/>
        </w:rPr>
        <w:t xml:space="preserve"> step </w:t>
      </w:r>
      <w:r w:rsidR="0065228C" w:rsidRPr="00D53098">
        <w:rPr>
          <w:rStyle w:val="st1"/>
          <w:rFonts w:cstheme="minorHAnsi"/>
          <w:sz w:val="24"/>
          <w:szCs w:val="24"/>
        </w:rPr>
        <w:t xml:space="preserve">was developed </w:t>
      </w:r>
      <w:r w:rsidRPr="00D53098">
        <w:rPr>
          <w:rStyle w:val="st1"/>
          <w:rFonts w:cstheme="minorHAnsi"/>
          <w:sz w:val="24"/>
          <w:szCs w:val="24"/>
        </w:rPr>
        <w:t xml:space="preserve">to </w:t>
      </w:r>
      <w:r w:rsidR="0065228C" w:rsidRPr="00D53098">
        <w:rPr>
          <w:rStyle w:val="st1"/>
          <w:rFonts w:cstheme="minorHAnsi"/>
          <w:sz w:val="24"/>
          <w:szCs w:val="24"/>
        </w:rPr>
        <w:t>identify and quantify</w:t>
      </w:r>
      <w:r w:rsidR="00D1435F" w:rsidRPr="00D53098">
        <w:rPr>
          <w:rStyle w:val="st1"/>
          <w:rFonts w:cstheme="minorHAnsi"/>
          <w:sz w:val="24"/>
          <w:szCs w:val="24"/>
        </w:rPr>
        <w:t xml:space="preserve"> </w:t>
      </w:r>
      <w:r w:rsidRPr="00D53098">
        <w:rPr>
          <w:rStyle w:val="st1"/>
          <w:rFonts w:cstheme="minorHAnsi"/>
          <w:sz w:val="24"/>
          <w:szCs w:val="24"/>
        </w:rPr>
        <w:t>3</w:t>
      </w:r>
      <w:r w:rsidRPr="00D53098">
        <w:rPr>
          <w:rStyle w:val="st1"/>
          <w:rFonts w:cstheme="minorHAnsi"/>
          <w:i/>
          <w:sz w:val="24"/>
          <w:szCs w:val="24"/>
        </w:rPr>
        <w:t>-epi</w:t>
      </w:r>
      <w:r w:rsidRPr="00D53098">
        <w:rPr>
          <w:rStyle w:val="st1"/>
          <w:rFonts w:cstheme="minorHAnsi"/>
          <w:sz w:val="24"/>
          <w:szCs w:val="24"/>
        </w:rPr>
        <w:t>-DON</w:t>
      </w:r>
      <w:r w:rsidR="00904A1C" w:rsidRPr="00D53098">
        <w:rPr>
          <w:rStyle w:val="st1"/>
          <w:rFonts w:cstheme="minorHAnsi"/>
          <w:sz w:val="24"/>
          <w:szCs w:val="24"/>
        </w:rPr>
        <w:t xml:space="preserve">, 3-keto-DON, and </w:t>
      </w:r>
      <w:r w:rsidR="00040460" w:rsidRPr="00D53098">
        <w:rPr>
          <w:rStyle w:val="st1"/>
          <w:rFonts w:cstheme="minorHAnsi"/>
          <w:sz w:val="24"/>
          <w:szCs w:val="24"/>
        </w:rPr>
        <w:t>DOM-1</w:t>
      </w:r>
      <w:r w:rsidR="00967CE8" w:rsidRPr="00D53098">
        <w:rPr>
          <w:rStyle w:val="st1"/>
          <w:rFonts w:cstheme="minorHAnsi"/>
          <w:sz w:val="24"/>
          <w:szCs w:val="24"/>
        </w:rPr>
        <w:t xml:space="preserve"> </w:t>
      </w:r>
      <w:r w:rsidR="007D38CB" w:rsidRPr="00D53098">
        <w:rPr>
          <w:rStyle w:val="st1"/>
          <w:rFonts w:cstheme="minorHAnsi"/>
          <w:sz w:val="24"/>
          <w:szCs w:val="24"/>
        </w:rPr>
        <w:t>in addition to DON with</w:t>
      </w:r>
      <w:r w:rsidR="0052197E" w:rsidRPr="00D53098">
        <w:rPr>
          <w:rStyle w:val="st1"/>
          <w:rFonts w:cstheme="minorHAnsi"/>
          <w:sz w:val="24"/>
          <w:szCs w:val="24"/>
        </w:rPr>
        <w:t xml:space="preserve">in </w:t>
      </w:r>
      <w:r w:rsidR="00B02598" w:rsidRPr="00D53098">
        <w:rPr>
          <w:rStyle w:val="st1"/>
          <w:rFonts w:cstheme="minorHAnsi"/>
          <w:sz w:val="24"/>
          <w:szCs w:val="24"/>
        </w:rPr>
        <w:t>corn kernels</w:t>
      </w:r>
      <w:r w:rsidR="0052197E" w:rsidRPr="00D53098">
        <w:rPr>
          <w:rStyle w:val="st1"/>
          <w:rFonts w:cstheme="minorHAnsi"/>
          <w:sz w:val="24"/>
          <w:szCs w:val="24"/>
        </w:rPr>
        <w:t xml:space="preserve">. </w:t>
      </w:r>
      <w:r w:rsidR="001845B7" w:rsidRPr="00D53098">
        <w:rPr>
          <w:rStyle w:val="st1"/>
          <w:rFonts w:cstheme="minorHAnsi"/>
          <w:sz w:val="24"/>
          <w:szCs w:val="24"/>
        </w:rPr>
        <w:t xml:space="preserve">The </w:t>
      </w:r>
      <w:r w:rsidR="00CA068A" w:rsidRPr="00D53098">
        <w:rPr>
          <w:rStyle w:val="st1"/>
          <w:rFonts w:cstheme="minorHAnsi"/>
          <w:sz w:val="24"/>
          <w:szCs w:val="24"/>
        </w:rPr>
        <w:t xml:space="preserve">approach </w:t>
      </w:r>
      <w:r w:rsidR="009275FD" w:rsidRPr="00D53098">
        <w:rPr>
          <w:rStyle w:val="st1"/>
          <w:rFonts w:cstheme="minorHAnsi"/>
          <w:sz w:val="24"/>
          <w:szCs w:val="24"/>
          <w:lang w:eastAsia="zh-CN"/>
        </w:rPr>
        <w:t xml:space="preserve">improves </w:t>
      </w:r>
      <w:r w:rsidR="00520D74" w:rsidRPr="00D53098">
        <w:rPr>
          <w:rStyle w:val="st1"/>
          <w:rFonts w:cstheme="minorHAnsi"/>
          <w:sz w:val="24"/>
          <w:szCs w:val="24"/>
          <w:lang w:eastAsia="zh-CN"/>
        </w:rPr>
        <w:t xml:space="preserve">the </w:t>
      </w:r>
      <w:r w:rsidR="009275FD" w:rsidRPr="00D53098">
        <w:rPr>
          <w:rStyle w:val="st1"/>
          <w:rFonts w:cstheme="minorHAnsi"/>
          <w:sz w:val="24"/>
          <w:szCs w:val="24"/>
          <w:lang w:eastAsia="zh-CN"/>
        </w:rPr>
        <w:t xml:space="preserve">detection sensitivity by </w:t>
      </w:r>
      <w:r w:rsidR="00CA068A" w:rsidRPr="00D53098">
        <w:rPr>
          <w:rStyle w:val="st1"/>
          <w:rFonts w:cstheme="minorHAnsi"/>
          <w:sz w:val="24"/>
          <w:szCs w:val="24"/>
        </w:rPr>
        <w:t>reduc</w:t>
      </w:r>
      <w:r w:rsidR="009275FD" w:rsidRPr="00D53098">
        <w:rPr>
          <w:rStyle w:val="st1"/>
          <w:rFonts w:cstheme="minorHAnsi"/>
          <w:sz w:val="24"/>
          <w:szCs w:val="24"/>
          <w:lang w:eastAsia="zh-CN"/>
        </w:rPr>
        <w:t>ing</w:t>
      </w:r>
      <w:r w:rsidR="00CA068A" w:rsidRPr="00D53098">
        <w:rPr>
          <w:rStyle w:val="st1"/>
          <w:rFonts w:cstheme="minorHAnsi"/>
          <w:sz w:val="24"/>
          <w:szCs w:val="24"/>
        </w:rPr>
        <w:t xml:space="preserve"> background interface</w:t>
      </w:r>
      <w:r w:rsidR="001845B7" w:rsidRPr="00D53098">
        <w:rPr>
          <w:rStyle w:val="st1"/>
          <w:rFonts w:cstheme="minorHAnsi"/>
          <w:sz w:val="24"/>
          <w:szCs w:val="24"/>
        </w:rPr>
        <w:t xml:space="preserve"> </w:t>
      </w:r>
      <w:r w:rsidR="00CA068A" w:rsidRPr="00D53098">
        <w:rPr>
          <w:rStyle w:val="st1"/>
          <w:rFonts w:cstheme="minorHAnsi"/>
          <w:sz w:val="24"/>
          <w:szCs w:val="24"/>
        </w:rPr>
        <w:t xml:space="preserve">from </w:t>
      </w:r>
      <w:r w:rsidR="00D61E8E" w:rsidRPr="00D53098">
        <w:rPr>
          <w:rStyle w:val="st1"/>
          <w:rFonts w:cstheme="minorHAnsi"/>
          <w:sz w:val="24"/>
          <w:szCs w:val="24"/>
        </w:rPr>
        <w:t xml:space="preserve">any </w:t>
      </w:r>
      <w:r w:rsidR="00B02598" w:rsidRPr="00D53098">
        <w:rPr>
          <w:rStyle w:val="st1"/>
          <w:rFonts w:cstheme="minorHAnsi"/>
          <w:sz w:val="24"/>
          <w:szCs w:val="24"/>
        </w:rPr>
        <w:t>grain</w:t>
      </w:r>
      <w:r w:rsidR="00D36234" w:rsidRPr="00D53098">
        <w:rPr>
          <w:rStyle w:val="st1"/>
          <w:rFonts w:cstheme="minorHAnsi"/>
          <w:sz w:val="24"/>
          <w:szCs w:val="24"/>
        </w:rPr>
        <w:t xml:space="preserve"> </w:t>
      </w:r>
      <w:r w:rsidR="00FF7901" w:rsidRPr="00D53098">
        <w:rPr>
          <w:rStyle w:val="st1"/>
          <w:rFonts w:cstheme="minorHAnsi"/>
          <w:sz w:val="24"/>
          <w:szCs w:val="24"/>
        </w:rPr>
        <w:t>matrix</w:t>
      </w:r>
      <w:r w:rsidR="00CA068A" w:rsidRPr="00D53098">
        <w:rPr>
          <w:rStyle w:val="st1"/>
          <w:rFonts w:cstheme="minorHAnsi"/>
          <w:sz w:val="24"/>
          <w:szCs w:val="24"/>
        </w:rPr>
        <w:t xml:space="preserve"> and provides </w:t>
      </w:r>
      <w:r w:rsidR="009F0E66" w:rsidRPr="00D53098">
        <w:rPr>
          <w:rStyle w:val="st1"/>
          <w:rFonts w:cstheme="minorHAnsi"/>
          <w:sz w:val="24"/>
          <w:szCs w:val="24"/>
        </w:rPr>
        <w:t xml:space="preserve">a </w:t>
      </w:r>
      <w:r w:rsidR="00CA068A" w:rsidRPr="00D53098">
        <w:rPr>
          <w:rStyle w:val="st1"/>
          <w:rFonts w:cstheme="minorHAnsi"/>
          <w:sz w:val="24"/>
          <w:szCs w:val="24"/>
        </w:rPr>
        <w:t xml:space="preserve">reliable </w:t>
      </w:r>
      <w:r w:rsidR="00520D74" w:rsidRPr="00D53098">
        <w:rPr>
          <w:rStyle w:val="st1"/>
          <w:rFonts w:cstheme="minorHAnsi"/>
          <w:sz w:val="24"/>
          <w:szCs w:val="24"/>
        </w:rPr>
        <w:t xml:space="preserve">analytical </w:t>
      </w:r>
      <w:r w:rsidR="009275FD" w:rsidRPr="00D53098">
        <w:rPr>
          <w:rStyle w:val="st1"/>
          <w:rFonts w:cstheme="minorHAnsi"/>
          <w:sz w:val="24"/>
          <w:szCs w:val="24"/>
          <w:lang w:eastAsia="zh-CN"/>
        </w:rPr>
        <w:t>method</w:t>
      </w:r>
      <w:r w:rsidR="00CA068A" w:rsidRPr="00D53098">
        <w:rPr>
          <w:rStyle w:val="st1"/>
          <w:rFonts w:cstheme="minorHAnsi"/>
          <w:sz w:val="24"/>
          <w:szCs w:val="24"/>
        </w:rPr>
        <w:t xml:space="preserve"> </w:t>
      </w:r>
      <w:r w:rsidR="007D38CB" w:rsidRPr="00D53098">
        <w:rPr>
          <w:rStyle w:val="st1"/>
          <w:rFonts w:cstheme="minorHAnsi"/>
          <w:sz w:val="24"/>
          <w:szCs w:val="24"/>
        </w:rPr>
        <w:t>to</w:t>
      </w:r>
      <w:r w:rsidR="00520D74" w:rsidRPr="00D53098">
        <w:rPr>
          <w:rStyle w:val="st1"/>
          <w:rFonts w:cstheme="minorHAnsi"/>
          <w:sz w:val="24"/>
          <w:szCs w:val="24"/>
        </w:rPr>
        <w:t xml:space="preserve"> </w:t>
      </w:r>
      <w:r w:rsidR="000D475D" w:rsidRPr="00D53098">
        <w:rPr>
          <w:rStyle w:val="st1"/>
          <w:rFonts w:cstheme="minorHAnsi"/>
          <w:sz w:val="24"/>
          <w:szCs w:val="24"/>
        </w:rPr>
        <w:t>measure</w:t>
      </w:r>
      <w:r w:rsidR="009F0E66" w:rsidRPr="00D53098">
        <w:rPr>
          <w:rStyle w:val="st1"/>
          <w:rFonts w:cstheme="minorHAnsi"/>
          <w:color w:val="FF0000"/>
          <w:sz w:val="24"/>
          <w:szCs w:val="24"/>
        </w:rPr>
        <w:t xml:space="preserve"> </w:t>
      </w:r>
      <w:r w:rsidR="009F0E66" w:rsidRPr="00D53098">
        <w:rPr>
          <w:rStyle w:val="st1"/>
          <w:rFonts w:cstheme="minorHAnsi"/>
          <w:sz w:val="24"/>
          <w:szCs w:val="24"/>
        </w:rPr>
        <w:t>DON and its main microbial metabolites simultaneously.</w:t>
      </w:r>
    </w:p>
    <w:p w14:paraId="1F175699" w14:textId="77777777" w:rsidR="00D61E8E" w:rsidRPr="00D53098" w:rsidRDefault="00D61E8E" w:rsidP="0075627F">
      <w:pPr>
        <w:spacing w:after="0" w:line="240" w:lineRule="auto"/>
        <w:jc w:val="both"/>
        <w:rPr>
          <w:rStyle w:val="st1"/>
          <w:rFonts w:cstheme="minorHAnsi"/>
          <w:sz w:val="24"/>
          <w:szCs w:val="24"/>
        </w:rPr>
      </w:pPr>
    </w:p>
    <w:p w14:paraId="5D61F72F" w14:textId="3535A4B6" w:rsidR="003F0143" w:rsidRPr="00D53098" w:rsidRDefault="001E36A0" w:rsidP="0075627F">
      <w:pPr>
        <w:spacing w:after="0" w:line="240" w:lineRule="auto"/>
        <w:jc w:val="both"/>
        <w:rPr>
          <w:rStyle w:val="st1"/>
          <w:rFonts w:cstheme="minorHAnsi"/>
          <w:sz w:val="24"/>
          <w:szCs w:val="24"/>
        </w:rPr>
      </w:pPr>
      <w:r w:rsidRPr="00D53098">
        <w:rPr>
          <w:rStyle w:val="st1"/>
          <w:rFonts w:cstheme="minorHAnsi"/>
          <w:b/>
          <w:sz w:val="24"/>
          <w:szCs w:val="24"/>
        </w:rPr>
        <w:t>PROTOCOL</w:t>
      </w:r>
      <w:r>
        <w:rPr>
          <w:rStyle w:val="st1"/>
          <w:rFonts w:cstheme="minorHAnsi"/>
          <w:b/>
          <w:sz w:val="24"/>
          <w:szCs w:val="24"/>
        </w:rPr>
        <w:t>:</w:t>
      </w:r>
    </w:p>
    <w:p w14:paraId="38418BA9" w14:textId="77777777" w:rsidR="001E36A0" w:rsidRDefault="001E36A0" w:rsidP="0075627F">
      <w:pPr>
        <w:spacing w:after="0" w:line="240" w:lineRule="auto"/>
        <w:jc w:val="both"/>
        <w:rPr>
          <w:rFonts w:cstheme="minorHAnsi"/>
          <w:sz w:val="24"/>
          <w:szCs w:val="24"/>
        </w:rPr>
      </w:pPr>
    </w:p>
    <w:p w14:paraId="1254AA7B" w14:textId="79608D93" w:rsidR="00461A3D" w:rsidRPr="00D53098" w:rsidRDefault="001E36A0" w:rsidP="0075627F">
      <w:pPr>
        <w:spacing w:after="0" w:line="240" w:lineRule="auto"/>
        <w:jc w:val="both"/>
        <w:rPr>
          <w:rFonts w:cstheme="minorHAnsi"/>
          <w:sz w:val="24"/>
          <w:szCs w:val="24"/>
        </w:rPr>
      </w:pPr>
      <w:r w:rsidRPr="00D53098">
        <w:rPr>
          <w:rFonts w:cstheme="minorHAnsi"/>
          <w:sz w:val="24"/>
          <w:szCs w:val="24"/>
        </w:rPr>
        <w:t>CAUTION:</w:t>
      </w:r>
      <w:r w:rsidR="00461A3D" w:rsidRPr="00D53098">
        <w:rPr>
          <w:rFonts w:cstheme="minorHAnsi"/>
          <w:sz w:val="24"/>
          <w:szCs w:val="24"/>
        </w:rPr>
        <w:t xml:space="preserve"> Please consult all relevant material safe</w:t>
      </w:r>
      <w:r w:rsidR="007D38CB" w:rsidRPr="00D53098">
        <w:rPr>
          <w:rFonts w:cstheme="minorHAnsi"/>
          <w:sz w:val="24"/>
          <w:szCs w:val="24"/>
        </w:rPr>
        <w:t>ty data sheets (MSDS) before implementing this protocol</w:t>
      </w:r>
      <w:r w:rsidR="00461A3D" w:rsidRPr="00D53098">
        <w:rPr>
          <w:rFonts w:cstheme="minorHAnsi"/>
          <w:sz w:val="24"/>
          <w:szCs w:val="24"/>
        </w:rPr>
        <w:t>. Mycotoxin</w:t>
      </w:r>
      <w:r w:rsidR="007D38CB" w:rsidRPr="00D53098">
        <w:rPr>
          <w:rFonts w:cstheme="minorHAnsi"/>
          <w:sz w:val="24"/>
          <w:szCs w:val="24"/>
        </w:rPr>
        <w:t xml:space="preserve">s [DON </w:t>
      </w:r>
      <w:r w:rsidR="00461A3D" w:rsidRPr="00D53098">
        <w:rPr>
          <w:rFonts w:cstheme="minorHAnsi"/>
          <w:sz w:val="24"/>
          <w:szCs w:val="24"/>
        </w:rPr>
        <w:t xml:space="preserve">and its metabolites </w:t>
      </w:r>
      <w:r w:rsidR="007D38CB" w:rsidRPr="00D53098">
        <w:rPr>
          <w:rFonts w:cstheme="minorHAnsi"/>
          <w:sz w:val="24"/>
          <w:szCs w:val="24"/>
        </w:rPr>
        <w:t xml:space="preserve">including </w:t>
      </w:r>
      <w:r w:rsidR="00873234" w:rsidRPr="00D53098">
        <w:rPr>
          <w:rFonts w:cstheme="minorHAnsi"/>
          <w:sz w:val="24"/>
          <w:szCs w:val="24"/>
        </w:rPr>
        <w:t>3</w:t>
      </w:r>
      <w:r w:rsidR="00873234" w:rsidRPr="00D53098">
        <w:rPr>
          <w:rFonts w:cstheme="minorHAnsi"/>
          <w:i/>
          <w:sz w:val="24"/>
          <w:szCs w:val="24"/>
        </w:rPr>
        <w:t>-epi</w:t>
      </w:r>
      <w:r w:rsidR="007D38CB" w:rsidRPr="00D53098">
        <w:rPr>
          <w:rFonts w:cstheme="minorHAnsi"/>
          <w:sz w:val="24"/>
          <w:szCs w:val="24"/>
        </w:rPr>
        <w:t>-DON, 3-keto-DON, and DOM-1]</w:t>
      </w:r>
      <w:r w:rsidR="00873234" w:rsidRPr="00D53098">
        <w:rPr>
          <w:rFonts w:cstheme="minorHAnsi"/>
          <w:sz w:val="24"/>
          <w:szCs w:val="24"/>
        </w:rPr>
        <w:t xml:space="preserve"> used in this study </w:t>
      </w:r>
      <w:r w:rsidR="00461A3D" w:rsidRPr="00D53098">
        <w:rPr>
          <w:rFonts w:cstheme="minorHAnsi"/>
          <w:sz w:val="24"/>
          <w:szCs w:val="24"/>
        </w:rPr>
        <w:t>are toxic</w:t>
      </w:r>
      <w:r w:rsidR="006D6C37" w:rsidRPr="00D53098">
        <w:rPr>
          <w:rFonts w:cstheme="minorHAnsi"/>
          <w:sz w:val="24"/>
          <w:szCs w:val="24"/>
        </w:rPr>
        <w:t xml:space="preserve"> </w:t>
      </w:r>
      <w:r w:rsidR="006D6C37" w:rsidRPr="00AA344B">
        <w:rPr>
          <w:rFonts w:cstheme="minorHAnsi"/>
          <w:sz w:val="24"/>
          <w:szCs w:val="24"/>
        </w:rPr>
        <w:t xml:space="preserve">compounds </w:t>
      </w:r>
      <w:proofErr w:type="gramStart"/>
      <w:r w:rsidR="00AF3675" w:rsidRPr="00AA344B">
        <w:rPr>
          <w:rFonts w:cstheme="minorHAnsi"/>
          <w:sz w:val="24"/>
          <w:szCs w:val="24"/>
        </w:rPr>
        <w:t>despite the fact that</w:t>
      </w:r>
      <w:proofErr w:type="gramEnd"/>
      <w:r w:rsidR="00873234" w:rsidRPr="00AA344B">
        <w:rPr>
          <w:rFonts w:cstheme="minorHAnsi"/>
          <w:sz w:val="24"/>
          <w:szCs w:val="24"/>
        </w:rPr>
        <w:t xml:space="preserve"> </w:t>
      </w:r>
      <w:r w:rsidR="006D6C37" w:rsidRPr="00AA344B">
        <w:rPr>
          <w:rFonts w:cstheme="minorHAnsi"/>
          <w:sz w:val="24"/>
          <w:szCs w:val="24"/>
        </w:rPr>
        <w:t>some</w:t>
      </w:r>
      <w:r w:rsidR="006D6C37" w:rsidRPr="00D53098">
        <w:rPr>
          <w:rFonts w:cstheme="minorHAnsi"/>
          <w:sz w:val="24"/>
          <w:szCs w:val="24"/>
        </w:rPr>
        <w:t xml:space="preserve"> of </w:t>
      </w:r>
      <w:r w:rsidR="007D38CB" w:rsidRPr="00D53098">
        <w:rPr>
          <w:rFonts w:cstheme="minorHAnsi"/>
          <w:sz w:val="24"/>
          <w:szCs w:val="24"/>
        </w:rPr>
        <w:t>such</w:t>
      </w:r>
      <w:r w:rsidR="00873234" w:rsidRPr="00D53098">
        <w:rPr>
          <w:rFonts w:cstheme="minorHAnsi"/>
          <w:sz w:val="24"/>
          <w:szCs w:val="24"/>
        </w:rPr>
        <w:t xml:space="preserve"> metabolites were proved </w:t>
      </w:r>
      <w:r w:rsidR="006D6C37" w:rsidRPr="00D53098">
        <w:rPr>
          <w:rFonts w:cstheme="minorHAnsi"/>
          <w:sz w:val="24"/>
          <w:szCs w:val="24"/>
        </w:rPr>
        <w:t>to be less toxic than others</w:t>
      </w:r>
      <w:r w:rsidR="00873234" w:rsidRPr="00D53098">
        <w:rPr>
          <w:rFonts w:cstheme="minorHAnsi"/>
          <w:sz w:val="24"/>
          <w:szCs w:val="24"/>
        </w:rPr>
        <w:t>.</w:t>
      </w:r>
      <w:r w:rsidR="00461A3D" w:rsidRPr="00D53098">
        <w:rPr>
          <w:rFonts w:cstheme="minorHAnsi"/>
          <w:sz w:val="24"/>
          <w:szCs w:val="24"/>
        </w:rPr>
        <w:t xml:space="preserve"> Please use all appropriate safety</w:t>
      </w:r>
      <w:r w:rsidR="00873234" w:rsidRPr="00D53098">
        <w:rPr>
          <w:rFonts w:cstheme="minorHAnsi"/>
          <w:sz w:val="24"/>
          <w:szCs w:val="24"/>
        </w:rPr>
        <w:t xml:space="preserve"> </w:t>
      </w:r>
      <w:r w:rsidR="007D38CB" w:rsidRPr="00D53098">
        <w:rPr>
          <w:rFonts w:cstheme="minorHAnsi"/>
          <w:sz w:val="24"/>
          <w:szCs w:val="24"/>
        </w:rPr>
        <w:t xml:space="preserve">practices when performing the following </w:t>
      </w:r>
      <w:r w:rsidR="00873234" w:rsidRPr="00D53098">
        <w:rPr>
          <w:rFonts w:cstheme="minorHAnsi"/>
          <w:sz w:val="24"/>
          <w:szCs w:val="24"/>
        </w:rPr>
        <w:t xml:space="preserve">analysis. </w:t>
      </w:r>
    </w:p>
    <w:p w14:paraId="551CF372" w14:textId="77777777" w:rsidR="00461A3D" w:rsidRPr="00D53098" w:rsidRDefault="00461A3D" w:rsidP="0075627F">
      <w:pPr>
        <w:spacing w:after="0" w:line="240" w:lineRule="auto"/>
        <w:jc w:val="both"/>
        <w:rPr>
          <w:rStyle w:val="st1"/>
          <w:rFonts w:cstheme="minorHAnsi"/>
          <w:b/>
          <w:sz w:val="24"/>
          <w:szCs w:val="24"/>
        </w:rPr>
      </w:pPr>
    </w:p>
    <w:p w14:paraId="52B4302F" w14:textId="039D8334" w:rsidR="00570297" w:rsidRPr="00382640" w:rsidRDefault="00873234" w:rsidP="00382640">
      <w:pPr>
        <w:pStyle w:val="ListParagraph"/>
        <w:numPr>
          <w:ilvl w:val="0"/>
          <w:numId w:val="3"/>
        </w:numPr>
        <w:spacing w:after="0" w:line="240" w:lineRule="auto"/>
        <w:jc w:val="both"/>
        <w:rPr>
          <w:rStyle w:val="st1"/>
          <w:rFonts w:cstheme="minorHAnsi"/>
          <w:b/>
          <w:sz w:val="24"/>
          <w:szCs w:val="24"/>
          <w:highlight w:val="yellow"/>
        </w:rPr>
      </w:pPr>
      <w:r w:rsidRPr="00382640">
        <w:rPr>
          <w:rStyle w:val="st1"/>
          <w:rFonts w:cstheme="minorHAnsi"/>
          <w:b/>
          <w:sz w:val="24"/>
          <w:szCs w:val="24"/>
          <w:highlight w:val="yellow"/>
        </w:rPr>
        <w:t xml:space="preserve">Preparation of standards </w:t>
      </w:r>
    </w:p>
    <w:p w14:paraId="196D8D66" w14:textId="77777777" w:rsidR="001E36A0" w:rsidRDefault="001E36A0" w:rsidP="0075627F">
      <w:pPr>
        <w:spacing w:after="0" w:line="240" w:lineRule="auto"/>
        <w:jc w:val="both"/>
        <w:rPr>
          <w:rStyle w:val="st1"/>
          <w:rFonts w:cstheme="minorHAnsi"/>
          <w:sz w:val="24"/>
          <w:szCs w:val="24"/>
          <w:highlight w:val="yellow"/>
        </w:rPr>
      </w:pPr>
    </w:p>
    <w:p w14:paraId="65A957C2" w14:textId="239BC46A" w:rsidR="00873234" w:rsidRPr="00B313AB" w:rsidRDefault="001E36A0" w:rsidP="0075627F">
      <w:pPr>
        <w:spacing w:after="0" w:line="240" w:lineRule="auto"/>
        <w:jc w:val="both"/>
        <w:rPr>
          <w:rStyle w:val="st1"/>
          <w:rFonts w:cstheme="minorHAnsi"/>
          <w:sz w:val="24"/>
          <w:szCs w:val="24"/>
        </w:rPr>
      </w:pPr>
      <w:r w:rsidRPr="00B313AB">
        <w:rPr>
          <w:rStyle w:val="st1"/>
          <w:rFonts w:cstheme="minorHAnsi"/>
          <w:sz w:val="24"/>
          <w:szCs w:val="24"/>
        </w:rPr>
        <w:t xml:space="preserve">NOTE: </w:t>
      </w:r>
      <w:r w:rsidR="00976C68" w:rsidRPr="00B313AB">
        <w:rPr>
          <w:rStyle w:val="st1"/>
          <w:rFonts w:cstheme="minorHAnsi"/>
          <w:sz w:val="24"/>
          <w:szCs w:val="24"/>
        </w:rPr>
        <w:t xml:space="preserve">DON, </w:t>
      </w:r>
      <w:r w:rsidR="00040460" w:rsidRPr="00B313AB">
        <w:rPr>
          <w:rStyle w:val="st1"/>
          <w:rFonts w:cstheme="minorHAnsi"/>
          <w:sz w:val="24"/>
          <w:szCs w:val="24"/>
        </w:rPr>
        <w:t>DOM-1</w:t>
      </w:r>
      <w:r w:rsidR="00976C68" w:rsidRPr="00B313AB">
        <w:rPr>
          <w:rStyle w:val="st1"/>
          <w:rFonts w:cstheme="minorHAnsi"/>
          <w:sz w:val="24"/>
          <w:szCs w:val="24"/>
        </w:rPr>
        <w:t xml:space="preserve">, and </w:t>
      </w:r>
      <w:r w:rsidR="00976C68" w:rsidRPr="00B313AB">
        <w:rPr>
          <w:rFonts w:cstheme="minorHAnsi"/>
          <w:sz w:val="24"/>
          <w:szCs w:val="24"/>
        </w:rPr>
        <w:t>3-keto-DON</w:t>
      </w:r>
      <w:r w:rsidR="00BB7587" w:rsidRPr="00B313AB">
        <w:rPr>
          <w:rStyle w:val="st1"/>
          <w:rFonts w:cstheme="minorHAnsi"/>
          <w:sz w:val="24"/>
          <w:szCs w:val="24"/>
        </w:rPr>
        <w:t xml:space="preserve"> </w:t>
      </w:r>
      <w:r w:rsidR="00976C68" w:rsidRPr="00B313AB">
        <w:rPr>
          <w:rStyle w:val="st1"/>
          <w:rFonts w:cstheme="minorHAnsi"/>
          <w:sz w:val="24"/>
          <w:szCs w:val="24"/>
        </w:rPr>
        <w:t>were</w:t>
      </w:r>
      <w:r w:rsidR="00BB7587" w:rsidRPr="00B313AB">
        <w:rPr>
          <w:rStyle w:val="st1"/>
          <w:rFonts w:cstheme="minorHAnsi"/>
          <w:sz w:val="24"/>
          <w:szCs w:val="24"/>
        </w:rPr>
        <w:t xml:space="preserve"> </w:t>
      </w:r>
      <w:r w:rsidR="00570297" w:rsidRPr="00B313AB">
        <w:rPr>
          <w:rStyle w:val="st1"/>
          <w:rFonts w:cstheme="minorHAnsi"/>
          <w:sz w:val="24"/>
          <w:szCs w:val="24"/>
        </w:rPr>
        <w:t xml:space="preserve">purchased from </w:t>
      </w:r>
      <w:r w:rsidR="00976C68" w:rsidRPr="00B313AB">
        <w:rPr>
          <w:rStyle w:val="st1"/>
          <w:rFonts w:cstheme="minorHAnsi"/>
          <w:sz w:val="24"/>
          <w:szCs w:val="24"/>
        </w:rPr>
        <w:t xml:space="preserve">chemical suppliers </w:t>
      </w:r>
      <w:r w:rsidR="00976C68" w:rsidRPr="00B313AB">
        <w:rPr>
          <w:rFonts w:cstheme="minorHAnsi"/>
          <w:sz w:val="24"/>
          <w:szCs w:val="24"/>
          <w:lang w:val="en-US"/>
        </w:rPr>
        <w:t>(</w:t>
      </w:r>
      <w:r w:rsidR="00976C68" w:rsidRPr="00B313AB">
        <w:rPr>
          <w:rFonts w:cstheme="minorHAnsi"/>
          <w:b/>
          <w:bCs/>
          <w:sz w:val="24"/>
          <w:szCs w:val="24"/>
          <w:lang w:val="en-US"/>
        </w:rPr>
        <w:t>Table of Materials</w:t>
      </w:r>
      <w:r w:rsidR="00976C68" w:rsidRPr="00B313AB">
        <w:rPr>
          <w:rFonts w:cstheme="minorHAnsi"/>
          <w:sz w:val="24"/>
          <w:szCs w:val="24"/>
          <w:lang w:val="en-US"/>
        </w:rPr>
        <w:t>)</w:t>
      </w:r>
      <w:r w:rsidR="00CF6F60" w:rsidRPr="00B313AB">
        <w:rPr>
          <w:rStyle w:val="st1"/>
          <w:rFonts w:cstheme="minorHAnsi"/>
          <w:sz w:val="24"/>
          <w:szCs w:val="24"/>
        </w:rPr>
        <w:t xml:space="preserve">. </w:t>
      </w:r>
      <w:r w:rsidR="00BD0F17" w:rsidRPr="00B313AB">
        <w:rPr>
          <w:rStyle w:val="st1"/>
          <w:rFonts w:cstheme="minorHAnsi"/>
          <w:sz w:val="24"/>
          <w:szCs w:val="24"/>
        </w:rPr>
        <w:t>3</w:t>
      </w:r>
      <w:r w:rsidR="00570297" w:rsidRPr="00B313AB">
        <w:rPr>
          <w:rStyle w:val="st1"/>
          <w:rFonts w:cstheme="minorHAnsi"/>
          <w:sz w:val="24"/>
          <w:szCs w:val="24"/>
        </w:rPr>
        <w:t>-</w:t>
      </w:r>
      <w:r w:rsidR="00570297" w:rsidRPr="00B313AB">
        <w:rPr>
          <w:rStyle w:val="st1"/>
          <w:rFonts w:cstheme="minorHAnsi"/>
          <w:i/>
          <w:sz w:val="24"/>
          <w:szCs w:val="24"/>
        </w:rPr>
        <w:t>epi-</w:t>
      </w:r>
      <w:r w:rsidR="00570297" w:rsidRPr="00B313AB">
        <w:rPr>
          <w:rStyle w:val="st1"/>
          <w:rFonts w:cstheme="minorHAnsi"/>
          <w:sz w:val="24"/>
          <w:szCs w:val="24"/>
        </w:rPr>
        <w:t xml:space="preserve">DON </w:t>
      </w:r>
      <w:r w:rsidR="00976C68" w:rsidRPr="00B313AB">
        <w:rPr>
          <w:rStyle w:val="st1"/>
          <w:rFonts w:cstheme="minorHAnsi"/>
          <w:sz w:val="24"/>
          <w:szCs w:val="24"/>
        </w:rPr>
        <w:t>was</w:t>
      </w:r>
      <w:r w:rsidR="00570297" w:rsidRPr="00B313AB">
        <w:rPr>
          <w:rStyle w:val="st1"/>
          <w:rFonts w:cstheme="minorHAnsi"/>
          <w:sz w:val="24"/>
          <w:szCs w:val="24"/>
        </w:rPr>
        <w:t xml:space="preserve"> </w:t>
      </w:r>
      <w:r w:rsidR="00796CA5" w:rsidRPr="00B313AB">
        <w:rPr>
          <w:rStyle w:val="st1"/>
          <w:rFonts w:cstheme="minorHAnsi"/>
          <w:sz w:val="24"/>
          <w:szCs w:val="24"/>
        </w:rPr>
        <w:t xml:space="preserve">purified </w:t>
      </w:r>
      <w:r w:rsidR="00332192" w:rsidRPr="00B313AB">
        <w:rPr>
          <w:rStyle w:val="st1"/>
          <w:rFonts w:cstheme="minorHAnsi"/>
          <w:sz w:val="24"/>
          <w:szCs w:val="24"/>
        </w:rPr>
        <w:t xml:space="preserve">and </w:t>
      </w:r>
      <w:r w:rsidRPr="00B313AB">
        <w:rPr>
          <w:rStyle w:val="st1"/>
          <w:rFonts w:cstheme="minorHAnsi"/>
          <w:sz w:val="24"/>
          <w:szCs w:val="24"/>
        </w:rPr>
        <w:t>chemically characterized</w:t>
      </w:r>
      <w:r w:rsidR="00CF6F60" w:rsidRPr="00B313AB">
        <w:rPr>
          <w:rStyle w:val="st1"/>
          <w:rFonts w:cstheme="minorHAnsi"/>
          <w:sz w:val="24"/>
          <w:szCs w:val="24"/>
        </w:rPr>
        <w:t xml:space="preserve"> </w:t>
      </w:r>
      <w:r w:rsidR="00796CA5" w:rsidRPr="00B313AB">
        <w:rPr>
          <w:rStyle w:val="st1"/>
          <w:rFonts w:cstheme="minorHAnsi"/>
          <w:sz w:val="24"/>
          <w:szCs w:val="24"/>
        </w:rPr>
        <w:t xml:space="preserve">as </w:t>
      </w:r>
      <w:r w:rsidRPr="00B313AB">
        <w:rPr>
          <w:rStyle w:val="st1"/>
          <w:rFonts w:cstheme="minorHAnsi"/>
          <w:sz w:val="24"/>
          <w:szCs w:val="24"/>
        </w:rPr>
        <w:t xml:space="preserve">previously </w:t>
      </w:r>
      <w:r w:rsidR="00796CA5" w:rsidRPr="00B313AB">
        <w:rPr>
          <w:rStyle w:val="st1"/>
          <w:rFonts w:cstheme="minorHAnsi"/>
          <w:sz w:val="24"/>
          <w:szCs w:val="24"/>
        </w:rPr>
        <w:t>described</w:t>
      </w:r>
      <w:r w:rsidR="002B51E4" w:rsidRPr="00B313AB">
        <w:rPr>
          <w:rStyle w:val="st1"/>
          <w:rFonts w:cstheme="minorHAnsi"/>
          <w:sz w:val="24"/>
          <w:szCs w:val="24"/>
          <w:vertAlign w:val="superscript"/>
          <w:lang w:eastAsia="zh-CN"/>
        </w:rPr>
        <w:t>24</w:t>
      </w:r>
      <w:r w:rsidR="00796CA5" w:rsidRPr="00B313AB">
        <w:rPr>
          <w:rStyle w:val="st1"/>
          <w:rFonts w:cstheme="minorHAnsi"/>
          <w:sz w:val="24"/>
          <w:szCs w:val="24"/>
        </w:rPr>
        <w:t>.</w:t>
      </w:r>
      <w:r w:rsidR="00855755" w:rsidRPr="00B313AB">
        <w:rPr>
          <w:rStyle w:val="st1"/>
          <w:rFonts w:cstheme="minorHAnsi"/>
          <w:sz w:val="24"/>
          <w:szCs w:val="24"/>
        </w:rPr>
        <w:t xml:space="preserve"> </w:t>
      </w:r>
    </w:p>
    <w:p w14:paraId="3579B163" w14:textId="77777777" w:rsidR="001A5643" w:rsidRPr="00C454C6" w:rsidRDefault="001A5643" w:rsidP="0075627F">
      <w:pPr>
        <w:spacing w:after="0" w:line="240" w:lineRule="auto"/>
        <w:jc w:val="both"/>
        <w:rPr>
          <w:rStyle w:val="st1"/>
          <w:rFonts w:cstheme="minorHAnsi"/>
          <w:sz w:val="24"/>
          <w:szCs w:val="24"/>
          <w:highlight w:val="yellow"/>
        </w:rPr>
      </w:pPr>
    </w:p>
    <w:p w14:paraId="7021A583" w14:textId="593F42D2" w:rsidR="001238B3" w:rsidRPr="00382640" w:rsidRDefault="00D2473B" w:rsidP="00382640">
      <w:pPr>
        <w:pStyle w:val="ListParagraph"/>
        <w:numPr>
          <w:ilvl w:val="1"/>
          <w:numId w:val="3"/>
        </w:numPr>
        <w:spacing w:after="0" w:line="240" w:lineRule="auto"/>
        <w:jc w:val="both"/>
        <w:rPr>
          <w:rFonts w:cstheme="minorHAnsi"/>
          <w:sz w:val="24"/>
          <w:szCs w:val="24"/>
          <w:highlight w:val="yellow"/>
        </w:rPr>
      </w:pPr>
      <w:r w:rsidRPr="00382640">
        <w:rPr>
          <w:rStyle w:val="st1"/>
          <w:rFonts w:cstheme="minorHAnsi"/>
          <w:sz w:val="24"/>
          <w:szCs w:val="24"/>
          <w:highlight w:val="yellow"/>
        </w:rPr>
        <w:t xml:space="preserve">Prepare </w:t>
      </w:r>
      <w:r w:rsidRPr="00382640">
        <w:rPr>
          <w:rFonts w:cstheme="minorHAnsi"/>
          <w:sz w:val="24"/>
          <w:szCs w:val="24"/>
          <w:highlight w:val="yellow"/>
        </w:rPr>
        <w:t>stock solutions of DON and 3-</w:t>
      </w:r>
      <w:r w:rsidRPr="00382640">
        <w:rPr>
          <w:rFonts w:cstheme="minorHAnsi"/>
          <w:i/>
          <w:sz w:val="24"/>
          <w:szCs w:val="24"/>
          <w:highlight w:val="yellow"/>
        </w:rPr>
        <w:t>epi-</w:t>
      </w:r>
      <w:r w:rsidRPr="00382640">
        <w:rPr>
          <w:rFonts w:cstheme="minorHAnsi"/>
          <w:sz w:val="24"/>
          <w:szCs w:val="24"/>
          <w:highlight w:val="yellow"/>
        </w:rPr>
        <w:t>DON in pure water</w:t>
      </w:r>
      <w:r w:rsidR="00125AE5" w:rsidRPr="00382640">
        <w:rPr>
          <w:rFonts w:cstheme="minorHAnsi"/>
          <w:sz w:val="24"/>
          <w:szCs w:val="24"/>
          <w:highlight w:val="yellow"/>
        </w:rPr>
        <w:t xml:space="preserve"> and </w:t>
      </w:r>
      <w:r w:rsidR="00DC1F1B" w:rsidRPr="00382640">
        <w:rPr>
          <w:rFonts w:cstheme="minorHAnsi"/>
          <w:sz w:val="24"/>
          <w:szCs w:val="24"/>
          <w:highlight w:val="yellow"/>
        </w:rPr>
        <w:t xml:space="preserve">stocks of </w:t>
      </w:r>
      <w:r w:rsidR="00125AE5" w:rsidRPr="00382640">
        <w:rPr>
          <w:rFonts w:cstheme="minorHAnsi"/>
          <w:sz w:val="24"/>
          <w:szCs w:val="24"/>
          <w:highlight w:val="yellow"/>
        </w:rPr>
        <w:t xml:space="preserve">3-keto-DON and DOM-1 </w:t>
      </w:r>
      <w:r w:rsidR="00D95756" w:rsidRPr="00382640">
        <w:rPr>
          <w:rFonts w:cstheme="minorHAnsi"/>
          <w:sz w:val="24"/>
          <w:szCs w:val="24"/>
          <w:highlight w:val="yellow"/>
        </w:rPr>
        <w:t>in absolute acetonitrile (ACN).</w:t>
      </w:r>
    </w:p>
    <w:p w14:paraId="2C98A1C4" w14:textId="72A647E9" w:rsidR="00873234" w:rsidRPr="00C454C6" w:rsidRDefault="00D2473B" w:rsidP="0075627F">
      <w:pPr>
        <w:spacing w:after="0" w:line="240" w:lineRule="auto"/>
        <w:jc w:val="both"/>
        <w:rPr>
          <w:rFonts w:cstheme="minorHAnsi"/>
          <w:sz w:val="24"/>
          <w:szCs w:val="24"/>
          <w:highlight w:val="yellow"/>
        </w:rPr>
      </w:pPr>
      <w:r w:rsidRPr="00C454C6">
        <w:rPr>
          <w:rFonts w:cstheme="minorHAnsi"/>
          <w:sz w:val="24"/>
          <w:szCs w:val="24"/>
          <w:highlight w:val="yellow"/>
        </w:rPr>
        <w:t xml:space="preserve"> </w:t>
      </w:r>
    </w:p>
    <w:p w14:paraId="5CE2A90F" w14:textId="77777777" w:rsidR="00475A28" w:rsidRDefault="00125AE5" w:rsidP="0075627F">
      <w:pPr>
        <w:pStyle w:val="ListParagraph"/>
        <w:numPr>
          <w:ilvl w:val="2"/>
          <w:numId w:val="3"/>
        </w:numPr>
        <w:spacing w:after="0" w:line="240" w:lineRule="auto"/>
        <w:jc w:val="both"/>
        <w:rPr>
          <w:rFonts w:cstheme="minorHAnsi"/>
          <w:sz w:val="24"/>
          <w:szCs w:val="24"/>
          <w:highlight w:val="yellow"/>
          <w:lang w:val="en-US"/>
        </w:rPr>
      </w:pPr>
      <w:r w:rsidRPr="004158B2">
        <w:rPr>
          <w:rFonts w:cstheme="minorHAnsi"/>
          <w:sz w:val="24"/>
          <w:szCs w:val="24"/>
          <w:highlight w:val="yellow"/>
        </w:rPr>
        <w:t xml:space="preserve">Accurately weigh </w:t>
      </w:r>
      <w:r w:rsidRPr="004158B2">
        <w:rPr>
          <w:rFonts w:cstheme="minorHAnsi"/>
          <w:sz w:val="24"/>
          <w:szCs w:val="24"/>
          <w:highlight w:val="yellow"/>
          <w:lang w:val="en-US"/>
        </w:rPr>
        <w:t>the total mass of each toxin powder (except DOM-1</w:t>
      </w:r>
      <w:r w:rsidR="004F1C34" w:rsidRPr="004158B2">
        <w:rPr>
          <w:rFonts w:cstheme="minorHAnsi"/>
          <w:sz w:val="24"/>
          <w:szCs w:val="24"/>
          <w:highlight w:val="yellow"/>
          <w:lang w:val="en-US"/>
        </w:rPr>
        <w:t xml:space="preserve"> as it comes in a liquid form</w:t>
      </w:r>
      <w:r w:rsidRPr="004158B2">
        <w:rPr>
          <w:rFonts w:cstheme="minorHAnsi"/>
          <w:sz w:val="24"/>
          <w:szCs w:val="24"/>
          <w:highlight w:val="yellow"/>
          <w:lang w:val="en-US"/>
        </w:rPr>
        <w:t xml:space="preserve">) within the original </w:t>
      </w:r>
      <w:r w:rsidR="00475A28" w:rsidRPr="004158B2">
        <w:rPr>
          <w:rFonts w:cstheme="minorHAnsi"/>
          <w:sz w:val="24"/>
          <w:szCs w:val="24"/>
          <w:highlight w:val="yellow"/>
          <w:lang w:val="en"/>
        </w:rPr>
        <w:t>commercially provided</w:t>
      </w:r>
      <w:r w:rsidR="00E056E3" w:rsidRPr="004158B2">
        <w:rPr>
          <w:rFonts w:cstheme="minorHAnsi"/>
          <w:sz w:val="24"/>
          <w:szCs w:val="24"/>
          <w:highlight w:val="yellow"/>
          <w:lang w:val="en"/>
        </w:rPr>
        <w:t xml:space="preserve"> </w:t>
      </w:r>
      <w:r w:rsidRPr="004158B2">
        <w:rPr>
          <w:rFonts w:cstheme="minorHAnsi"/>
          <w:sz w:val="24"/>
          <w:szCs w:val="24"/>
          <w:highlight w:val="yellow"/>
          <w:lang w:val="en-US"/>
        </w:rPr>
        <w:t>vial.</w:t>
      </w:r>
    </w:p>
    <w:p w14:paraId="78E2F75D" w14:textId="77777777" w:rsidR="00475A28" w:rsidRDefault="00475A28" w:rsidP="00475A28">
      <w:pPr>
        <w:pStyle w:val="ListParagraph"/>
        <w:spacing w:after="0" w:line="240" w:lineRule="auto"/>
        <w:ind w:left="0"/>
        <w:jc w:val="both"/>
        <w:rPr>
          <w:rFonts w:cstheme="minorHAnsi"/>
          <w:sz w:val="24"/>
          <w:szCs w:val="24"/>
          <w:highlight w:val="yellow"/>
          <w:lang w:val="en-US"/>
        </w:rPr>
      </w:pPr>
    </w:p>
    <w:p w14:paraId="51376A90" w14:textId="77777777" w:rsidR="00475A28" w:rsidRPr="00475A28" w:rsidRDefault="000D2C44" w:rsidP="0075627F">
      <w:pPr>
        <w:pStyle w:val="ListParagraph"/>
        <w:numPr>
          <w:ilvl w:val="2"/>
          <w:numId w:val="3"/>
        </w:numPr>
        <w:spacing w:after="0" w:line="240" w:lineRule="auto"/>
        <w:jc w:val="both"/>
        <w:rPr>
          <w:rFonts w:cstheme="minorHAnsi"/>
          <w:sz w:val="24"/>
          <w:szCs w:val="24"/>
          <w:highlight w:val="yellow"/>
          <w:lang w:val="en-US"/>
        </w:rPr>
      </w:pPr>
      <w:r w:rsidRPr="00475A28">
        <w:rPr>
          <w:rFonts w:cstheme="minorHAnsi"/>
          <w:sz w:val="24"/>
          <w:szCs w:val="24"/>
          <w:highlight w:val="yellow"/>
          <w:lang w:val="en-US"/>
        </w:rPr>
        <w:t>Thoroughly dissolve the powder</w:t>
      </w:r>
      <w:r w:rsidR="00C30AD1" w:rsidRPr="00475A28">
        <w:rPr>
          <w:rFonts w:cstheme="minorHAnsi"/>
          <w:sz w:val="24"/>
          <w:szCs w:val="24"/>
          <w:highlight w:val="yellow"/>
          <w:lang w:val="en-US"/>
        </w:rPr>
        <w:t>(s)</w:t>
      </w:r>
      <w:r w:rsidRPr="00475A28">
        <w:rPr>
          <w:rFonts w:cstheme="minorHAnsi"/>
          <w:sz w:val="24"/>
          <w:szCs w:val="24"/>
          <w:highlight w:val="yellow"/>
          <w:lang w:val="en-US"/>
        </w:rPr>
        <w:t xml:space="preserve"> with </w:t>
      </w:r>
      <w:r w:rsidR="00E056E3" w:rsidRPr="00475A28">
        <w:rPr>
          <w:rFonts w:cstheme="minorHAnsi"/>
          <w:sz w:val="24"/>
          <w:szCs w:val="24"/>
          <w:highlight w:val="yellow"/>
          <w:lang w:val="en-US"/>
        </w:rPr>
        <w:t>5 mL</w:t>
      </w:r>
      <w:r w:rsidRPr="00475A28">
        <w:rPr>
          <w:rFonts w:cstheme="minorHAnsi"/>
          <w:sz w:val="24"/>
          <w:szCs w:val="24"/>
          <w:highlight w:val="yellow"/>
          <w:lang w:val="en-US"/>
        </w:rPr>
        <w:t xml:space="preserve"> of </w:t>
      </w:r>
      <w:r w:rsidR="002E7A4A" w:rsidRPr="00475A28">
        <w:rPr>
          <w:rFonts w:cstheme="minorHAnsi"/>
          <w:sz w:val="24"/>
          <w:szCs w:val="24"/>
          <w:highlight w:val="yellow"/>
          <w:lang w:val="en"/>
        </w:rPr>
        <w:t>ACN</w:t>
      </w:r>
      <w:r w:rsidR="00E056E3" w:rsidRPr="00475A28">
        <w:rPr>
          <w:rFonts w:cstheme="minorHAnsi"/>
          <w:sz w:val="24"/>
          <w:szCs w:val="24"/>
          <w:highlight w:val="yellow"/>
          <w:lang w:val="en"/>
        </w:rPr>
        <w:t xml:space="preserve"> in </w:t>
      </w:r>
      <w:r w:rsidR="00E056E3" w:rsidRPr="00475A28">
        <w:rPr>
          <w:rFonts w:cstheme="minorHAnsi"/>
          <w:sz w:val="24"/>
          <w:szCs w:val="24"/>
          <w:highlight w:val="yellow"/>
          <w:lang w:val="en-US"/>
        </w:rPr>
        <w:t>the original vial</w:t>
      </w:r>
      <w:r w:rsidRPr="00475A28">
        <w:rPr>
          <w:rFonts w:cstheme="minorHAnsi"/>
          <w:sz w:val="24"/>
          <w:szCs w:val="24"/>
          <w:highlight w:val="yellow"/>
          <w:lang w:val="en"/>
        </w:rPr>
        <w:t>.</w:t>
      </w:r>
      <w:r w:rsidRPr="00475A28">
        <w:rPr>
          <w:rFonts w:cstheme="minorHAnsi"/>
          <w:sz w:val="24"/>
          <w:szCs w:val="24"/>
          <w:highlight w:val="yellow"/>
        </w:rPr>
        <w:t xml:space="preserve"> </w:t>
      </w:r>
      <w:r w:rsidR="00DA3D82" w:rsidRPr="00475A28">
        <w:rPr>
          <w:rFonts w:cstheme="minorHAnsi"/>
          <w:sz w:val="24"/>
          <w:szCs w:val="24"/>
          <w:highlight w:val="yellow"/>
          <w:lang w:val="en"/>
        </w:rPr>
        <w:t>Transfer the solution to a new clean vial and dry the original vial</w:t>
      </w:r>
      <w:r w:rsidR="00E056E3" w:rsidRPr="00475A28">
        <w:rPr>
          <w:rFonts w:cstheme="minorHAnsi"/>
          <w:sz w:val="24"/>
          <w:szCs w:val="24"/>
          <w:highlight w:val="yellow"/>
          <w:lang w:val="en"/>
        </w:rPr>
        <w:t xml:space="preserve"> using </w:t>
      </w:r>
      <w:r w:rsidR="00A71E18" w:rsidRPr="00475A28">
        <w:rPr>
          <w:rFonts w:cstheme="minorHAnsi"/>
          <w:sz w:val="24"/>
          <w:szCs w:val="24"/>
          <w:highlight w:val="yellow"/>
          <w:lang w:val="en"/>
        </w:rPr>
        <w:t xml:space="preserve">a </w:t>
      </w:r>
      <w:r w:rsidR="00E056E3" w:rsidRPr="00475A28">
        <w:rPr>
          <w:rFonts w:cstheme="minorHAnsi"/>
          <w:sz w:val="24"/>
          <w:szCs w:val="24"/>
          <w:highlight w:val="yellow"/>
          <w:lang w:val="en"/>
        </w:rPr>
        <w:t>nitrogen evaporator</w:t>
      </w:r>
      <w:r w:rsidR="00DA3D82" w:rsidRPr="00475A28">
        <w:rPr>
          <w:rFonts w:cstheme="minorHAnsi"/>
          <w:sz w:val="24"/>
          <w:szCs w:val="24"/>
          <w:highlight w:val="yellow"/>
          <w:lang w:val="en"/>
        </w:rPr>
        <w:t>.</w:t>
      </w:r>
      <w:r w:rsidR="00646A7F" w:rsidRPr="00475A28">
        <w:rPr>
          <w:rFonts w:cstheme="minorHAnsi"/>
          <w:sz w:val="24"/>
          <w:szCs w:val="24"/>
          <w:highlight w:val="yellow"/>
          <w:lang w:val="en"/>
        </w:rPr>
        <w:t xml:space="preserve"> </w:t>
      </w:r>
      <w:r w:rsidR="00DA3D82" w:rsidRPr="00475A28">
        <w:rPr>
          <w:rFonts w:cstheme="minorHAnsi"/>
          <w:sz w:val="24"/>
          <w:szCs w:val="24"/>
          <w:highlight w:val="yellow"/>
          <w:lang w:val="en"/>
        </w:rPr>
        <w:t xml:space="preserve">Weigh the original vial again when all </w:t>
      </w:r>
      <w:r w:rsidR="008B64EE" w:rsidRPr="00475A28">
        <w:rPr>
          <w:rFonts w:cstheme="minorHAnsi"/>
          <w:sz w:val="24"/>
          <w:szCs w:val="24"/>
          <w:highlight w:val="yellow"/>
          <w:lang w:val="en"/>
        </w:rPr>
        <w:t xml:space="preserve">the </w:t>
      </w:r>
      <w:r w:rsidR="00DA3D82" w:rsidRPr="00475A28">
        <w:rPr>
          <w:rFonts w:cstheme="minorHAnsi"/>
          <w:sz w:val="24"/>
          <w:szCs w:val="24"/>
          <w:highlight w:val="yellow"/>
          <w:lang w:val="en"/>
        </w:rPr>
        <w:t xml:space="preserve">residual </w:t>
      </w:r>
      <w:r w:rsidR="002E7A4A" w:rsidRPr="00475A28">
        <w:rPr>
          <w:rFonts w:cstheme="minorHAnsi"/>
          <w:sz w:val="24"/>
          <w:szCs w:val="24"/>
          <w:highlight w:val="yellow"/>
          <w:lang w:val="en"/>
        </w:rPr>
        <w:t>ACN</w:t>
      </w:r>
      <w:r w:rsidR="00DA3D82" w:rsidRPr="00475A28">
        <w:rPr>
          <w:rFonts w:cstheme="minorHAnsi"/>
          <w:sz w:val="24"/>
          <w:szCs w:val="24"/>
          <w:highlight w:val="yellow"/>
          <w:lang w:val="en"/>
        </w:rPr>
        <w:t xml:space="preserve"> </w:t>
      </w:r>
      <w:r w:rsidR="00A56050" w:rsidRPr="00475A28">
        <w:rPr>
          <w:rFonts w:cstheme="minorHAnsi"/>
          <w:sz w:val="24"/>
          <w:szCs w:val="24"/>
          <w:highlight w:val="yellow"/>
          <w:lang w:val="en"/>
        </w:rPr>
        <w:t>is</w:t>
      </w:r>
      <w:r w:rsidR="00DA3D82" w:rsidRPr="00475A28">
        <w:rPr>
          <w:rFonts w:cstheme="minorHAnsi"/>
          <w:sz w:val="24"/>
          <w:szCs w:val="24"/>
          <w:highlight w:val="yellow"/>
          <w:lang w:val="en"/>
        </w:rPr>
        <w:t xml:space="preserve"> evaporated.</w:t>
      </w:r>
    </w:p>
    <w:p w14:paraId="7D54A2E0" w14:textId="77777777" w:rsidR="00475A28" w:rsidRPr="00475A28" w:rsidRDefault="00475A28" w:rsidP="00475A28">
      <w:pPr>
        <w:pStyle w:val="ListParagraph"/>
        <w:spacing w:after="0" w:line="240" w:lineRule="auto"/>
        <w:ind w:left="0"/>
        <w:jc w:val="both"/>
        <w:rPr>
          <w:rFonts w:cstheme="minorHAnsi"/>
          <w:sz w:val="24"/>
          <w:szCs w:val="24"/>
          <w:highlight w:val="yellow"/>
          <w:lang w:val="en-US"/>
        </w:rPr>
      </w:pPr>
    </w:p>
    <w:p w14:paraId="3B19C5CA" w14:textId="77777777" w:rsidR="00475A28" w:rsidRPr="00475A28" w:rsidRDefault="003C1EC3" w:rsidP="0075627F">
      <w:pPr>
        <w:pStyle w:val="ListParagraph"/>
        <w:numPr>
          <w:ilvl w:val="2"/>
          <w:numId w:val="3"/>
        </w:numPr>
        <w:spacing w:after="0" w:line="240" w:lineRule="auto"/>
        <w:jc w:val="both"/>
        <w:rPr>
          <w:rFonts w:cstheme="minorHAnsi"/>
          <w:sz w:val="24"/>
          <w:szCs w:val="24"/>
          <w:highlight w:val="yellow"/>
          <w:lang w:val="en-US"/>
        </w:rPr>
      </w:pPr>
      <w:r w:rsidRPr="00475A28">
        <w:rPr>
          <w:rFonts w:cstheme="minorHAnsi"/>
          <w:sz w:val="24"/>
          <w:szCs w:val="24"/>
          <w:highlight w:val="yellow"/>
          <w:lang w:val="en"/>
        </w:rPr>
        <w:t>Calculate the mass of powder by subtracting the mass of original vial (step 1.</w:t>
      </w:r>
      <w:r w:rsidR="00475A28">
        <w:rPr>
          <w:rFonts w:cstheme="minorHAnsi"/>
          <w:sz w:val="24"/>
          <w:szCs w:val="24"/>
          <w:highlight w:val="yellow"/>
          <w:lang w:val="en"/>
        </w:rPr>
        <w:t>1</w:t>
      </w:r>
      <w:r w:rsidRPr="00475A28">
        <w:rPr>
          <w:rFonts w:cstheme="minorHAnsi"/>
          <w:sz w:val="24"/>
          <w:szCs w:val="24"/>
          <w:highlight w:val="yellow"/>
          <w:lang w:val="en"/>
        </w:rPr>
        <w:t>.</w:t>
      </w:r>
      <w:r w:rsidR="00646A7F" w:rsidRPr="00475A28">
        <w:rPr>
          <w:rFonts w:cstheme="minorHAnsi"/>
          <w:sz w:val="24"/>
          <w:szCs w:val="24"/>
          <w:highlight w:val="yellow"/>
          <w:lang w:val="en"/>
        </w:rPr>
        <w:t>2</w:t>
      </w:r>
      <w:r w:rsidRPr="00475A28">
        <w:rPr>
          <w:rFonts w:cstheme="minorHAnsi"/>
          <w:sz w:val="24"/>
          <w:szCs w:val="24"/>
          <w:highlight w:val="yellow"/>
          <w:lang w:val="en"/>
        </w:rPr>
        <w:t>) from the total mass (step 1.</w:t>
      </w:r>
      <w:r w:rsidR="00475A28">
        <w:rPr>
          <w:rFonts w:cstheme="minorHAnsi"/>
          <w:sz w:val="24"/>
          <w:szCs w:val="24"/>
          <w:highlight w:val="yellow"/>
          <w:lang w:val="en"/>
        </w:rPr>
        <w:t>1</w:t>
      </w:r>
      <w:r w:rsidRPr="00475A28">
        <w:rPr>
          <w:rFonts w:cstheme="minorHAnsi"/>
          <w:sz w:val="24"/>
          <w:szCs w:val="24"/>
          <w:highlight w:val="yellow"/>
          <w:lang w:val="en"/>
        </w:rPr>
        <w:t>.1).</w:t>
      </w:r>
    </w:p>
    <w:p w14:paraId="4CA56121" w14:textId="77777777" w:rsidR="00475A28" w:rsidRPr="00475A28" w:rsidRDefault="00475A28" w:rsidP="00475A28">
      <w:pPr>
        <w:pStyle w:val="ListParagraph"/>
        <w:spacing w:after="0" w:line="240" w:lineRule="auto"/>
        <w:ind w:left="0"/>
        <w:jc w:val="both"/>
        <w:rPr>
          <w:rFonts w:cstheme="minorHAnsi"/>
          <w:sz w:val="24"/>
          <w:szCs w:val="24"/>
          <w:highlight w:val="yellow"/>
          <w:lang w:val="en-US"/>
        </w:rPr>
      </w:pPr>
    </w:p>
    <w:p w14:paraId="532C2297" w14:textId="77777777" w:rsidR="0049031D" w:rsidRPr="0049031D" w:rsidRDefault="00A71E18" w:rsidP="0075627F">
      <w:pPr>
        <w:pStyle w:val="ListParagraph"/>
        <w:numPr>
          <w:ilvl w:val="2"/>
          <w:numId w:val="3"/>
        </w:numPr>
        <w:spacing w:after="0" w:line="240" w:lineRule="auto"/>
        <w:jc w:val="both"/>
        <w:rPr>
          <w:rFonts w:cstheme="minorHAnsi"/>
          <w:sz w:val="24"/>
          <w:szCs w:val="24"/>
          <w:highlight w:val="yellow"/>
          <w:lang w:val="en-US"/>
        </w:rPr>
      </w:pPr>
      <w:r w:rsidRPr="00475A28">
        <w:rPr>
          <w:rFonts w:cstheme="minorHAnsi"/>
          <w:sz w:val="24"/>
          <w:szCs w:val="24"/>
          <w:highlight w:val="yellow"/>
          <w:lang w:val="en"/>
        </w:rPr>
        <w:t>E</w:t>
      </w:r>
      <w:r w:rsidR="00A56050" w:rsidRPr="00475A28">
        <w:rPr>
          <w:rFonts w:cstheme="minorHAnsi"/>
          <w:sz w:val="24"/>
          <w:szCs w:val="24"/>
          <w:highlight w:val="yellow"/>
          <w:lang w:val="en"/>
        </w:rPr>
        <w:t xml:space="preserve">vaporate </w:t>
      </w:r>
      <w:r w:rsidR="002E7A4A" w:rsidRPr="00475A28">
        <w:rPr>
          <w:rFonts w:cstheme="minorHAnsi"/>
          <w:sz w:val="24"/>
          <w:szCs w:val="24"/>
          <w:highlight w:val="yellow"/>
          <w:lang w:val="en"/>
        </w:rPr>
        <w:t>ACN</w:t>
      </w:r>
      <w:r w:rsidRPr="00475A28">
        <w:rPr>
          <w:rFonts w:cstheme="minorHAnsi"/>
          <w:sz w:val="24"/>
          <w:szCs w:val="24"/>
          <w:highlight w:val="yellow"/>
          <w:lang w:val="en"/>
        </w:rPr>
        <w:t xml:space="preserve"> using a nitrogen evaporator</w:t>
      </w:r>
      <w:r w:rsidR="00A56050" w:rsidRPr="00475A28">
        <w:rPr>
          <w:rFonts w:cstheme="minorHAnsi"/>
          <w:sz w:val="24"/>
          <w:szCs w:val="24"/>
          <w:highlight w:val="yellow"/>
          <w:lang w:val="en"/>
        </w:rPr>
        <w:t xml:space="preserve">, </w:t>
      </w:r>
      <w:r w:rsidR="00FE2F79" w:rsidRPr="00475A28">
        <w:rPr>
          <w:rFonts w:cstheme="minorHAnsi"/>
          <w:sz w:val="24"/>
          <w:szCs w:val="24"/>
          <w:highlight w:val="yellow"/>
          <w:lang w:val="en"/>
        </w:rPr>
        <w:t xml:space="preserve">and </w:t>
      </w:r>
      <w:r w:rsidR="00A56050" w:rsidRPr="00475A28">
        <w:rPr>
          <w:rFonts w:cstheme="minorHAnsi"/>
          <w:sz w:val="24"/>
          <w:szCs w:val="24"/>
          <w:highlight w:val="yellow"/>
          <w:lang w:val="en"/>
        </w:rPr>
        <w:t>re-dissolve</w:t>
      </w:r>
      <w:r w:rsidR="00FE2F79" w:rsidRPr="00475A28">
        <w:rPr>
          <w:rFonts w:cstheme="minorHAnsi"/>
          <w:sz w:val="24"/>
          <w:szCs w:val="24"/>
          <w:highlight w:val="yellow"/>
          <w:lang w:val="en"/>
        </w:rPr>
        <w:t xml:space="preserve"> the solute with a known amount of stock solvent based on the</w:t>
      </w:r>
      <w:r w:rsidR="008B7DBF" w:rsidRPr="00475A28">
        <w:rPr>
          <w:rFonts w:cstheme="minorHAnsi"/>
          <w:sz w:val="24"/>
          <w:szCs w:val="24"/>
          <w:highlight w:val="yellow"/>
          <w:lang w:val="en"/>
        </w:rPr>
        <w:t xml:space="preserve"> obtained</w:t>
      </w:r>
      <w:r w:rsidRPr="00475A28">
        <w:rPr>
          <w:rFonts w:cstheme="minorHAnsi"/>
          <w:sz w:val="24"/>
          <w:szCs w:val="24"/>
          <w:highlight w:val="yellow"/>
          <w:lang w:val="en"/>
        </w:rPr>
        <w:t xml:space="preserve"> mass calculation</w:t>
      </w:r>
      <w:r w:rsidR="00AF3675" w:rsidRPr="00475A28">
        <w:rPr>
          <w:rFonts w:cstheme="minorHAnsi"/>
          <w:sz w:val="24"/>
          <w:szCs w:val="24"/>
          <w:highlight w:val="yellow"/>
          <w:lang w:val="en"/>
        </w:rPr>
        <w:t>s</w:t>
      </w:r>
      <w:r w:rsidRPr="00475A28">
        <w:rPr>
          <w:rFonts w:cstheme="minorHAnsi"/>
          <w:sz w:val="24"/>
          <w:szCs w:val="24"/>
          <w:highlight w:val="yellow"/>
          <w:lang w:val="en"/>
        </w:rPr>
        <w:t xml:space="preserve"> (step 1</w:t>
      </w:r>
      <w:r w:rsidR="00FE2F79" w:rsidRPr="00475A28">
        <w:rPr>
          <w:rFonts w:cstheme="minorHAnsi"/>
          <w:sz w:val="24"/>
          <w:szCs w:val="24"/>
          <w:highlight w:val="yellow"/>
          <w:lang w:val="en"/>
        </w:rPr>
        <w:t>.</w:t>
      </w:r>
      <w:r w:rsidR="0049031D">
        <w:rPr>
          <w:rFonts w:cstheme="minorHAnsi"/>
          <w:sz w:val="24"/>
          <w:szCs w:val="24"/>
          <w:highlight w:val="yellow"/>
          <w:lang w:val="en"/>
        </w:rPr>
        <w:t>1</w:t>
      </w:r>
      <w:r w:rsidR="00FE2F79" w:rsidRPr="00475A28">
        <w:rPr>
          <w:rFonts w:cstheme="minorHAnsi"/>
          <w:sz w:val="24"/>
          <w:szCs w:val="24"/>
          <w:highlight w:val="yellow"/>
          <w:lang w:val="en"/>
        </w:rPr>
        <w:t>.</w:t>
      </w:r>
      <w:r w:rsidR="00646A7F" w:rsidRPr="00475A28">
        <w:rPr>
          <w:rFonts w:cstheme="minorHAnsi"/>
          <w:sz w:val="24"/>
          <w:szCs w:val="24"/>
          <w:highlight w:val="yellow"/>
          <w:lang w:val="en"/>
        </w:rPr>
        <w:t>3</w:t>
      </w:r>
      <w:r w:rsidR="00FE2F79" w:rsidRPr="00475A28">
        <w:rPr>
          <w:rFonts w:cstheme="minorHAnsi"/>
          <w:sz w:val="24"/>
          <w:szCs w:val="24"/>
          <w:highlight w:val="yellow"/>
          <w:lang w:val="en"/>
        </w:rPr>
        <w:t>).</w:t>
      </w:r>
    </w:p>
    <w:p w14:paraId="2366CDD6" w14:textId="77777777" w:rsidR="0049031D" w:rsidRDefault="0049031D" w:rsidP="0049031D">
      <w:pPr>
        <w:pStyle w:val="ListParagraph"/>
        <w:spacing w:after="0" w:line="240" w:lineRule="auto"/>
        <w:ind w:left="0"/>
        <w:jc w:val="both"/>
        <w:rPr>
          <w:rFonts w:cstheme="minorHAnsi"/>
          <w:sz w:val="24"/>
          <w:szCs w:val="24"/>
          <w:highlight w:val="yellow"/>
          <w:lang w:val="en"/>
        </w:rPr>
      </w:pPr>
    </w:p>
    <w:p w14:paraId="0BF4A617" w14:textId="4F501BBA" w:rsidR="003C1EC3" w:rsidRDefault="0049031D" w:rsidP="0049031D">
      <w:pPr>
        <w:pStyle w:val="ListParagraph"/>
        <w:spacing w:after="0" w:line="240" w:lineRule="auto"/>
        <w:ind w:left="0"/>
        <w:jc w:val="both"/>
        <w:rPr>
          <w:rFonts w:cstheme="minorHAnsi"/>
          <w:sz w:val="24"/>
          <w:szCs w:val="24"/>
          <w:highlight w:val="yellow"/>
        </w:rPr>
      </w:pPr>
      <w:r>
        <w:rPr>
          <w:rFonts w:cstheme="minorHAnsi"/>
          <w:sz w:val="24"/>
          <w:szCs w:val="24"/>
          <w:highlight w:val="yellow"/>
          <w:lang w:val="en"/>
        </w:rPr>
        <w:t xml:space="preserve">NOTE: </w:t>
      </w:r>
      <w:r w:rsidR="0069540E" w:rsidRPr="00475A28">
        <w:rPr>
          <w:rFonts w:cstheme="minorHAnsi"/>
          <w:sz w:val="24"/>
          <w:szCs w:val="24"/>
          <w:highlight w:val="yellow"/>
          <w:lang w:val="en"/>
        </w:rPr>
        <w:t xml:space="preserve">The concentration of </w:t>
      </w:r>
      <w:r w:rsidR="0069540E" w:rsidRPr="00475A28">
        <w:rPr>
          <w:rFonts w:cstheme="minorHAnsi"/>
          <w:sz w:val="24"/>
          <w:szCs w:val="24"/>
          <w:highlight w:val="yellow"/>
        </w:rPr>
        <w:t>DON, 3-</w:t>
      </w:r>
      <w:r w:rsidR="0069540E" w:rsidRPr="00475A28">
        <w:rPr>
          <w:rFonts w:cstheme="minorHAnsi"/>
          <w:i/>
          <w:sz w:val="24"/>
          <w:szCs w:val="24"/>
          <w:highlight w:val="yellow"/>
        </w:rPr>
        <w:t>epi-</w:t>
      </w:r>
      <w:r w:rsidR="0069540E" w:rsidRPr="00475A28">
        <w:rPr>
          <w:rFonts w:cstheme="minorHAnsi"/>
          <w:sz w:val="24"/>
          <w:szCs w:val="24"/>
          <w:highlight w:val="yellow"/>
        </w:rPr>
        <w:t xml:space="preserve">DON, </w:t>
      </w:r>
      <w:r w:rsidR="002E7A4A" w:rsidRPr="00475A28">
        <w:rPr>
          <w:rFonts w:cstheme="minorHAnsi"/>
          <w:sz w:val="24"/>
          <w:szCs w:val="24"/>
          <w:highlight w:val="yellow"/>
        </w:rPr>
        <w:t xml:space="preserve">and 3-keto-DON </w:t>
      </w:r>
      <w:r w:rsidR="0069540E" w:rsidRPr="00475A28">
        <w:rPr>
          <w:rFonts w:cstheme="minorHAnsi"/>
          <w:sz w:val="24"/>
          <w:szCs w:val="24"/>
          <w:highlight w:val="yellow"/>
        </w:rPr>
        <w:t xml:space="preserve">stock solutions </w:t>
      </w:r>
      <w:r w:rsidR="00AF3675" w:rsidRPr="00475A28">
        <w:rPr>
          <w:rFonts w:cstheme="minorHAnsi"/>
          <w:sz w:val="24"/>
          <w:szCs w:val="24"/>
          <w:highlight w:val="yellow"/>
        </w:rPr>
        <w:t>were</w:t>
      </w:r>
      <w:r w:rsidR="0069540E" w:rsidRPr="00475A28">
        <w:rPr>
          <w:rFonts w:cstheme="minorHAnsi"/>
          <w:sz w:val="24"/>
          <w:szCs w:val="24"/>
          <w:highlight w:val="yellow"/>
        </w:rPr>
        <w:t xml:space="preserve"> 10000 </w:t>
      </w:r>
      <w:r>
        <w:rPr>
          <w:rFonts w:cstheme="minorHAnsi"/>
          <w:sz w:val="24"/>
          <w:szCs w:val="24"/>
          <w:highlight w:val="yellow"/>
        </w:rPr>
        <w:t>µ</w:t>
      </w:r>
      <w:r w:rsidR="0069540E" w:rsidRPr="00475A28">
        <w:rPr>
          <w:rFonts w:cstheme="minorHAnsi"/>
          <w:sz w:val="24"/>
          <w:szCs w:val="24"/>
          <w:highlight w:val="yellow"/>
        </w:rPr>
        <w:t>g</w:t>
      </w:r>
      <w:r>
        <w:rPr>
          <w:rFonts w:cstheme="minorHAnsi"/>
          <w:sz w:val="24"/>
          <w:szCs w:val="24"/>
          <w:highlight w:val="yellow"/>
        </w:rPr>
        <w:t>/</w:t>
      </w:r>
      <w:r w:rsidR="0069540E" w:rsidRPr="00475A28">
        <w:rPr>
          <w:rFonts w:cstheme="minorHAnsi"/>
          <w:sz w:val="24"/>
          <w:szCs w:val="24"/>
          <w:highlight w:val="yellow"/>
        </w:rPr>
        <w:t xml:space="preserve">mL, 2000 </w:t>
      </w:r>
      <w:proofErr w:type="spellStart"/>
      <w:r w:rsidR="0069540E" w:rsidRPr="00475A28">
        <w:rPr>
          <w:rFonts w:cstheme="minorHAnsi"/>
          <w:sz w:val="24"/>
          <w:szCs w:val="24"/>
          <w:highlight w:val="yellow"/>
        </w:rPr>
        <w:t>μg</w:t>
      </w:r>
      <w:proofErr w:type="spellEnd"/>
      <w:r>
        <w:rPr>
          <w:rFonts w:cstheme="minorHAnsi"/>
          <w:sz w:val="24"/>
          <w:szCs w:val="24"/>
          <w:highlight w:val="yellow"/>
        </w:rPr>
        <w:t>/mL</w:t>
      </w:r>
      <w:r w:rsidR="0069540E" w:rsidRPr="00475A28">
        <w:rPr>
          <w:rFonts w:cstheme="minorHAnsi"/>
          <w:sz w:val="24"/>
          <w:szCs w:val="24"/>
          <w:highlight w:val="yellow"/>
        </w:rPr>
        <w:t xml:space="preserve">, and 1000 </w:t>
      </w:r>
      <w:proofErr w:type="spellStart"/>
      <w:r w:rsidR="0069540E" w:rsidRPr="00475A28">
        <w:rPr>
          <w:rFonts w:cstheme="minorHAnsi"/>
          <w:sz w:val="24"/>
          <w:szCs w:val="24"/>
          <w:highlight w:val="yellow"/>
        </w:rPr>
        <w:t>μg</w:t>
      </w:r>
      <w:proofErr w:type="spellEnd"/>
      <w:r>
        <w:rPr>
          <w:rFonts w:cstheme="minorHAnsi"/>
          <w:sz w:val="24"/>
          <w:szCs w:val="24"/>
          <w:highlight w:val="yellow"/>
        </w:rPr>
        <w:t>/mL</w:t>
      </w:r>
      <w:r w:rsidR="0069540E" w:rsidRPr="00475A28">
        <w:rPr>
          <w:rFonts w:cstheme="minorHAnsi"/>
          <w:sz w:val="24"/>
          <w:szCs w:val="24"/>
          <w:highlight w:val="yellow"/>
        </w:rPr>
        <w:t>, respectively</w:t>
      </w:r>
      <w:r>
        <w:rPr>
          <w:rFonts w:cstheme="minorHAnsi"/>
          <w:sz w:val="24"/>
          <w:szCs w:val="24"/>
          <w:highlight w:val="yellow"/>
        </w:rPr>
        <w:t>,</w:t>
      </w:r>
      <w:r w:rsidR="00AF3675" w:rsidRPr="00475A28">
        <w:rPr>
          <w:rFonts w:cstheme="minorHAnsi"/>
          <w:sz w:val="24"/>
          <w:szCs w:val="24"/>
          <w:highlight w:val="yellow"/>
        </w:rPr>
        <w:t xml:space="preserve"> in this </w:t>
      </w:r>
      <w:r w:rsidRPr="00475A28">
        <w:rPr>
          <w:rFonts w:cstheme="minorHAnsi"/>
          <w:sz w:val="24"/>
          <w:szCs w:val="24"/>
          <w:highlight w:val="yellow"/>
        </w:rPr>
        <w:t>study</w:t>
      </w:r>
      <w:r w:rsidR="0069540E" w:rsidRPr="00475A28">
        <w:rPr>
          <w:rFonts w:cstheme="minorHAnsi"/>
          <w:sz w:val="24"/>
          <w:szCs w:val="24"/>
          <w:highlight w:val="yellow"/>
        </w:rPr>
        <w:t xml:space="preserve">. </w:t>
      </w:r>
    </w:p>
    <w:p w14:paraId="4F449B24" w14:textId="77777777" w:rsidR="0049031D" w:rsidRPr="00475A28" w:rsidRDefault="0049031D" w:rsidP="0049031D">
      <w:pPr>
        <w:pStyle w:val="ListParagraph"/>
        <w:spacing w:after="0" w:line="240" w:lineRule="auto"/>
        <w:ind w:left="0"/>
        <w:jc w:val="both"/>
        <w:rPr>
          <w:rFonts w:cstheme="minorHAnsi"/>
          <w:sz w:val="24"/>
          <w:szCs w:val="24"/>
          <w:highlight w:val="yellow"/>
          <w:lang w:val="en-US"/>
        </w:rPr>
      </w:pPr>
    </w:p>
    <w:p w14:paraId="439466A5" w14:textId="7230CC1B" w:rsidR="00FE2F79" w:rsidRPr="0049031D" w:rsidRDefault="00FE2F79" w:rsidP="0049031D">
      <w:pPr>
        <w:pStyle w:val="ListParagraph"/>
        <w:numPr>
          <w:ilvl w:val="2"/>
          <w:numId w:val="3"/>
        </w:numPr>
        <w:spacing w:after="0" w:line="240" w:lineRule="auto"/>
        <w:jc w:val="both"/>
        <w:rPr>
          <w:rFonts w:cstheme="minorHAnsi"/>
          <w:sz w:val="24"/>
          <w:szCs w:val="24"/>
          <w:highlight w:val="yellow"/>
          <w:lang w:val="en"/>
        </w:rPr>
      </w:pPr>
      <w:r w:rsidRPr="0049031D">
        <w:rPr>
          <w:rFonts w:cstheme="minorHAnsi"/>
          <w:sz w:val="24"/>
          <w:szCs w:val="24"/>
          <w:highlight w:val="yellow"/>
          <w:lang w:val="en"/>
        </w:rPr>
        <w:t xml:space="preserve">For DOM-1, use the commercial product directly as it </w:t>
      </w:r>
      <w:r w:rsidR="00FE29E9" w:rsidRPr="0049031D">
        <w:rPr>
          <w:rFonts w:cstheme="minorHAnsi"/>
          <w:sz w:val="24"/>
          <w:szCs w:val="24"/>
          <w:highlight w:val="yellow"/>
          <w:lang w:val="en"/>
        </w:rPr>
        <w:t>is</w:t>
      </w:r>
      <w:r w:rsidRPr="0049031D">
        <w:rPr>
          <w:rFonts w:cstheme="minorHAnsi"/>
          <w:sz w:val="24"/>
          <w:szCs w:val="24"/>
          <w:highlight w:val="yellow"/>
          <w:lang w:val="en"/>
        </w:rPr>
        <w:t xml:space="preserve"> provided in </w:t>
      </w:r>
      <w:r w:rsidR="00FE29E9" w:rsidRPr="0049031D">
        <w:rPr>
          <w:rFonts w:cstheme="minorHAnsi"/>
          <w:sz w:val="24"/>
          <w:szCs w:val="24"/>
          <w:highlight w:val="yellow"/>
          <w:lang w:val="en"/>
        </w:rPr>
        <w:t xml:space="preserve">a liquid format </w:t>
      </w:r>
      <w:r w:rsidRPr="0049031D">
        <w:rPr>
          <w:rFonts w:cstheme="minorHAnsi"/>
          <w:sz w:val="24"/>
          <w:szCs w:val="24"/>
          <w:highlight w:val="yellow"/>
          <w:lang w:val="en"/>
        </w:rPr>
        <w:t xml:space="preserve">with a </w:t>
      </w:r>
      <w:r w:rsidR="00592BDD" w:rsidRPr="0049031D">
        <w:rPr>
          <w:rFonts w:cstheme="minorHAnsi"/>
          <w:sz w:val="24"/>
          <w:szCs w:val="24"/>
          <w:highlight w:val="yellow"/>
          <w:lang w:val="en"/>
        </w:rPr>
        <w:t>claimed/certified concentration</w:t>
      </w:r>
      <w:r w:rsidR="0069540E" w:rsidRPr="0049031D">
        <w:rPr>
          <w:rFonts w:cstheme="minorHAnsi"/>
          <w:sz w:val="24"/>
          <w:szCs w:val="24"/>
          <w:highlight w:val="yellow"/>
          <w:lang w:val="en"/>
        </w:rPr>
        <w:t xml:space="preserve"> (</w:t>
      </w:r>
      <w:r w:rsidR="0069540E" w:rsidRPr="0049031D">
        <w:rPr>
          <w:rFonts w:cstheme="minorHAnsi"/>
          <w:sz w:val="24"/>
          <w:szCs w:val="24"/>
          <w:highlight w:val="yellow"/>
        </w:rPr>
        <w:t xml:space="preserve">50 </w:t>
      </w:r>
      <w:proofErr w:type="spellStart"/>
      <w:r w:rsidR="0069540E" w:rsidRPr="0049031D">
        <w:rPr>
          <w:rFonts w:cstheme="minorHAnsi"/>
          <w:sz w:val="24"/>
          <w:szCs w:val="24"/>
          <w:highlight w:val="yellow"/>
        </w:rPr>
        <w:t>μg</w:t>
      </w:r>
      <w:proofErr w:type="spellEnd"/>
      <w:r w:rsidR="0049031D" w:rsidRPr="0049031D">
        <w:rPr>
          <w:rFonts w:cstheme="minorHAnsi"/>
          <w:sz w:val="24"/>
          <w:szCs w:val="24"/>
          <w:highlight w:val="yellow"/>
        </w:rPr>
        <w:t>/mL</w:t>
      </w:r>
      <w:r w:rsidR="0069540E" w:rsidRPr="0049031D">
        <w:rPr>
          <w:rFonts w:cstheme="minorHAnsi"/>
          <w:sz w:val="24"/>
          <w:szCs w:val="24"/>
          <w:highlight w:val="yellow"/>
        </w:rPr>
        <w:t>)</w:t>
      </w:r>
      <w:r w:rsidRPr="0049031D">
        <w:rPr>
          <w:rFonts w:cstheme="minorHAnsi"/>
          <w:sz w:val="24"/>
          <w:szCs w:val="24"/>
          <w:highlight w:val="yellow"/>
          <w:lang w:val="en"/>
        </w:rPr>
        <w:t>.</w:t>
      </w:r>
    </w:p>
    <w:p w14:paraId="76C018AC" w14:textId="77777777" w:rsidR="001A5643" w:rsidRPr="00C454C6" w:rsidRDefault="001A5643" w:rsidP="0075627F">
      <w:pPr>
        <w:spacing w:after="0" w:line="240" w:lineRule="auto"/>
        <w:jc w:val="both"/>
        <w:rPr>
          <w:rFonts w:cstheme="minorHAnsi"/>
          <w:sz w:val="24"/>
          <w:szCs w:val="24"/>
          <w:highlight w:val="yellow"/>
          <w:lang w:val="en-US"/>
        </w:rPr>
      </w:pPr>
    </w:p>
    <w:p w14:paraId="2F329AD0" w14:textId="6F389F20" w:rsidR="00093311" w:rsidRPr="0049031D" w:rsidRDefault="00093311" w:rsidP="0049031D">
      <w:pPr>
        <w:pStyle w:val="ListParagraph"/>
        <w:numPr>
          <w:ilvl w:val="1"/>
          <w:numId w:val="3"/>
        </w:numPr>
        <w:spacing w:after="0" w:line="240" w:lineRule="auto"/>
        <w:jc w:val="both"/>
        <w:rPr>
          <w:rFonts w:cstheme="minorHAnsi"/>
          <w:sz w:val="24"/>
          <w:szCs w:val="24"/>
          <w:highlight w:val="yellow"/>
        </w:rPr>
      </w:pPr>
      <w:r w:rsidRPr="0049031D">
        <w:rPr>
          <w:rFonts w:cstheme="minorHAnsi"/>
          <w:sz w:val="24"/>
          <w:szCs w:val="24"/>
          <w:highlight w:val="yellow"/>
          <w:lang w:val="en-US"/>
        </w:rPr>
        <w:t xml:space="preserve">Store </w:t>
      </w:r>
      <w:r w:rsidRPr="0049031D">
        <w:rPr>
          <w:rFonts w:cstheme="minorHAnsi"/>
          <w:sz w:val="24"/>
          <w:szCs w:val="24"/>
          <w:highlight w:val="yellow"/>
        </w:rPr>
        <w:t>all stock solutions</w:t>
      </w:r>
      <w:r w:rsidR="00FE29E9" w:rsidRPr="0049031D">
        <w:rPr>
          <w:rFonts w:cstheme="minorHAnsi"/>
          <w:sz w:val="24"/>
          <w:szCs w:val="24"/>
          <w:highlight w:val="yellow"/>
        </w:rPr>
        <w:t xml:space="preserve"> </w:t>
      </w:r>
      <w:r w:rsidR="0069540E" w:rsidRPr="0049031D">
        <w:rPr>
          <w:rFonts w:cstheme="minorHAnsi"/>
          <w:sz w:val="24"/>
          <w:szCs w:val="24"/>
          <w:highlight w:val="yellow"/>
        </w:rPr>
        <w:t>(1</w:t>
      </w:r>
      <w:r w:rsidR="00352437">
        <w:rPr>
          <w:rFonts w:cstheme="minorHAnsi"/>
          <w:sz w:val="24"/>
          <w:szCs w:val="24"/>
          <w:highlight w:val="yellow"/>
        </w:rPr>
        <w:t xml:space="preserve"> </w:t>
      </w:r>
      <w:r w:rsidR="0069540E" w:rsidRPr="0049031D">
        <w:rPr>
          <w:rFonts w:cstheme="minorHAnsi"/>
          <w:sz w:val="24"/>
          <w:szCs w:val="24"/>
          <w:highlight w:val="yellow"/>
        </w:rPr>
        <w:t xml:space="preserve">mL per vial) </w:t>
      </w:r>
      <w:r w:rsidR="00FE29E9" w:rsidRPr="0049031D">
        <w:rPr>
          <w:rFonts w:cstheme="minorHAnsi"/>
          <w:sz w:val="24"/>
          <w:szCs w:val="24"/>
          <w:highlight w:val="yellow"/>
        </w:rPr>
        <w:t>in</w:t>
      </w:r>
      <w:r w:rsidR="00491D83" w:rsidRPr="0049031D">
        <w:rPr>
          <w:rFonts w:cstheme="minorHAnsi"/>
          <w:sz w:val="24"/>
          <w:szCs w:val="24"/>
          <w:highlight w:val="yellow"/>
        </w:rPr>
        <w:t xml:space="preserve"> -20</w:t>
      </w:r>
      <w:r w:rsidR="00491D83" w:rsidRPr="0049031D">
        <w:rPr>
          <w:rFonts w:cstheme="minorHAnsi"/>
          <w:sz w:val="24"/>
          <w:szCs w:val="24"/>
          <w:highlight w:val="yellow"/>
          <w:lang w:eastAsia="zh-CN"/>
        </w:rPr>
        <w:t xml:space="preserve"> </w:t>
      </w:r>
      <w:r w:rsidR="00491D83" w:rsidRPr="0049031D">
        <w:rPr>
          <w:rFonts w:cstheme="minorHAnsi"/>
          <w:sz w:val="24"/>
          <w:szCs w:val="24"/>
          <w:highlight w:val="yellow"/>
        </w:rPr>
        <w:t>°</w:t>
      </w:r>
      <w:r w:rsidRPr="0049031D">
        <w:rPr>
          <w:rFonts w:cstheme="minorHAnsi"/>
          <w:sz w:val="24"/>
          <w:szCs w:val="24"/>
          <w:highlight w:val="yellow"/>
        </w:rPr>
        <w:t>C until us</w:t>
      </w:r>
      <w:r w:rsidR="00AA0431">
        <w:rPr>
          <w:rFonts w:cstheme="minorHAnsi"/>
          <w:sz w:val="24"/>
          <w:szCs w:val="24"/>
          <w:highlight w:val="yellow"/>
        </w:rPr>
        <w:t>e</w:t>
      </w:r>
      <w:r w:rsidRPr="0049031D">
        <w:rPr>
          <w:rFonts w:cstheme="minorHAnsi"/>
          <w:sz w:val="24"/>
          <w:szCs w:val="24"/>
          <w:highlight w:val="yellow"/>
        </w:rPr>
        <w:t>.</w:t>
      </w:r>
    </w:p>
    <w:p w14:paraId="52A9C313" w14:textId="77777777" w:rsidR="00093311" w:rsidRPr="00C454C6" w:rsidRDefault="00093311" w:rsidP="0075627F">
      <w:pPr>
        <w:spacing w:after="0" w:line="240" w:lineRule="auto"/>
        <w:jc w:val="both"/>
        <w:rPr>
          <w:rFonts w:cstheme="minorHAnsi"/>
          <w:sz w:val="24"/>
          <w:szCs w:val="24"/>
          <w:highlight w:val="yellow"/>
        </w:rPr>
      </w:pPr>
    </w:p>
    <w:p w14:paraId="55AD81A6" w14:textId="0A1414C0" w:rsidR="009B5229" w:rsidRPr="00B313AB" w:rsidRDefault="00D67D7F" w:rsidP="00B313AB">
      <w:pPr>
        <w:pStyle w:val="ListParagraph"/>
        <w:numPr>
          <w:ilvl w:val="0"/>
          <w:numId w:val="3"/>
        </w:numPr>
        <w:spacing w:after="0" w:line="240" w:lineRule="auto"/>
        <w:jc w:val="both"/>
        <w:rPr>
          <w:rFonts w:cstheme="minorHAnsi"/>
          <w:b/>
          <w:sz w:val="24"/>
          <w:szCs w:val="24"/>
          <w:highlight w:val="yellow"/>
        </w:rPr>
      </w:pPr>
      <w:r w:rsidRPr="00B313AB">
        <w:rPr>
          <w:rFonts w:cstheme="minorHAnsi"/>
          <w:b/>
          <w:sz w:val="24"/>
          <w:szCs w:val="24"/>
          <w:highlight w:val="yellow"/>
        </w:rPr>
        <w:t>Sample extraction and immuno-affinity purification</w:t>
      </w:r>
    </w:p>
    <w:p w14:paraId="5E7C5EE4" w14:textId="77777777" w:rsidR="00B313AB" w:rsidRDefault="00B313AB" w:rsidP="0075627F">
      <w:pPr>
        <w:spacing w:after="0" w:line="240" w:lineRule="auto"/>
        <w:jc w:val="both"/>
        <w:rPr>
          <w:rFonts w:cstheme="minorHAnsi"/>
          <w:sz w:val="24"/>
          <w:szCs w:val="24"/>
          <w:highlight w:val="yellow"/>
          <w:lang w:val="en-US"/>
        </w:rPr>
      </w:pPr>
    </w:p>
    <w:p w14:paraId="7C539DA9" w14:textId="250087C5" w:rsidR="00D67D7F" w:rsidRPr="00B313AB" w:rsidRDefault="00D67D7F" w:rsidP="00B313AB">
      <w:pPr>
        <w:pStyle w:val="ListParagraph"/>
        <w:numPr>
          <w:ilvl w:val="1"/>
          <w:numId w:val="3"/>
        </w:numPr>
        <w:spacing w:after="0" w:line="240" w:lineRule="auto"/>
        <w:jc w:val="both"/>
        <w:rPr>
          <w:rFonts w:cstheme="minorHAnsi"/>
          <w:bCs/>
          <w:sz w:val="24"/>
          <w:szCs w:val="24"/>
          <w:highlight w:val="yellow"/>
          <w:lang w:val="en-US"/>
        </w:rPr>
      </w:pPr>
      <w:r w:rsidRPr="00B313AB">
        <w:rPr>
          <w:rFonts w:cstheme="minorHAnsi"/>
          <w:bCs/>
          <w:sz w:val="24"/>
          <w:szCs w:val="24"/>
          <w:highlight w:val="yellow"/>
        </w:rPr>
        <w:t>Sample extraction</w:t>
      </w:r>
    </w:p>
    <w:p w14:paraId="206549AA" w14:textId="77777777" w:rsidR="00B313AB" w:rsidRPr="00B313AB" w:rsidRDefault="00B313AB" w:rsidP="00B313AB">
      <w:pPr>
        <w:pStyle w:val="ListParagraph"/>
        <w:spacing w:after="0" w:line="240" w:lineRule="auto"/>
        <w:ind w:left="0"/>
        <w:jc w:val="both"/>
        <w:rPr>
          <w:rFonts w:cstheme="minorHAnsi"/>
          <w:bCs/>
          <w:sz w:val="24"/>
          <w:szCs w:val="24"/>
          <w:highlight w:val="yellow"/>
          <w:lang w:val="en-US"/>
        </w:rPr>
      </w:pPr>
    </w:p>
    <w:p w14:paraId="561F5C14" w14:textId="77777777" w:rsidR="00B313AB" w:rsidRPr="00B313AB" w:rsidRDefault="00646A7F" w:rsidP="0075627F">
      <w:pPr>
        <w:pStyle w:val="ListParagraph"/>
        <w:numPr>
          <w:ilvl w:val="2"/>
          <w:numId w:val="3"/>
        </w:numPr>
        <w:spacing w:after="0" w:line="240" w:lineRule="auto"/>
        <w:jc w:val="both"/>
        <w:rPr>
          <w:rFonts w:cstheme="minorHAnsi"/>
          <w:sz w:val="24"/>
          <w:szCs w:val="24"/>
        </w:rPr>
      </w:pPr>
      <w:r w:rsidRPr="00B313AB">
        <w:rPr>
          <w:rFonts w:cstheme="minorHAnsi"/>
          <w:sz w:val="24"/>
          <w:szCs w:val="24"/>
          <w:lang w:val="en-US"/>
        </w:rPr>
        <w:t>Collect</w:t>
      </w:r>
      <w:r w:rsidR="00A56050" w:rsidRPr="00B313AB">
        <w:rPr>
          <w:rFonts w:cstheme="minorHAnsi"/>
          <w:sz w:val="24"/>
          <w:szCs w:val="24"/>
          <w:lang w:val="en-US"/>
        </w:rPr>
        <w:t xml:space="preserve"> c</w:t>
      </w:r>
      <w:r w:rsidR="00B02598" w:rsidRPr="00B313AB">
        <w:rPr>
          <w:rFonts w:cstheme="minorHAnsi"/>
          <w:sz w:val="24"/>
          <w:szCs w:val="24"/>
          <w:lang w:val="en-US"/>
        </w:rPr>
        <w:t xml:space="preserve">orn </w:t>
      </w:r>
      <w:r w:rsidR="00B02598" w:rsidRPr="00B313AB">
        <w:rPr>
          <w:rFonts w:cstheme="minorHAnsi"/>
          <w:sz w:val="24"/>
          <w:szCs w:val="24"/>
          <w:lang w:val="en-US" w:eastAsia="zh-CN"/>
        </w:rPr>
        <w:t>kernel</w:t>
      </w:r>
      <w:r w:rsidR="00A56050" w:rsidRPr="00B313AB">
        <w:rPr>
          <w:rFonts w:cstheme="minorHAnsi"/>
          <w:sz w:val="24"/>
          <w:szCs w:val="24"/>
          <w:lang w:val="en-US"/>
        </w:rPr>
        <w:t xml:space="preserve">s </w:t>
      </w:r>
      <w:r w:rsidR="009B5229" w:rsidRPr="00B313AB">
        <w:rPr>
          <w:rFonts w:cstheme="minorHAnsi"/>
          <w:sz w:val="24"/>
          <w:szCs w:val="24"/>
          <w:lang w:val="en-US"/>
        </w:rPr>
        <w:t>from</w:t>
      </w:r>
      <w:r w:rsidR="00B313AB" w:rsidRPr="00B313AB">
        <w:rPr>
          <w:rFonts w:cstheme="minorHAnsi"/>
          <w:sz w:val="24"/>
          <w:szCs w:val="24"/>
          <w:lang w:val="en-US"/>
        </w:rPr>
        <w:t xml:space="preserve"> </w:t>
      </w:r>
      <w:r w:rsidR="00B02598" w:rsidRPr="00B313AB">
        <w:rPr>
          <w:rFonts w:cstheme="minorHAnsi"/>
          <w:sz w:val="24"/>
          <w:szCs w:val="24"/>
          <w:lang w:val="en-US"/>
        </w:rPr>
        <w:t xml:space="preserve">local farms. </w:t>
      </w:r>
      <w:r w:rsidRPr="00B313AB">
        <w:rPr>
          <w:rFonts w:cstheme="minorHAnsi"/>
          <w:sz w:val="24"/>
          <w:szCs w:val="24"/>
          <w:lang w:val="en-US"/>
        </w:rPr>
        <w:t>Store the obtained sample</w:t>
      </w:r>
      <w:r w:rsidR="00C45238" w:rsidRPr="00B313AB">
        <w:rPr>
          <w:rFonts w:cstheme="minorHAnsi"/>
          <w:sz w:val="24"/>
          <w:szCs w:val="24"/>
          <w:lang w:val="en-US"/>
        </w:rPr>
        <w:t>s</w:t>
      </w:r>
      <w:r w:rsidR="00D67D7F" w:rsidRPr="00B313AB">
        <w:rPr>
          <w:rFonts w:cstheme="minorHAnsi"/>
          <w:sz w:val="24"/>
          <w:szCs w:val="24"/>
          <w:lang w:val="en-US"/>
        </w:rPr>
        <w:t xml:space="preserve"> in </w:t>
      </w:r>
      <w:r w:rsidR="00A56050" w:rsidRPr="00B313AB">
        <w:rPr>
          <w:rFonts w:cstheme="minorHAnsi"/>
          <w:sz w:val="24"/>
          <w:szCs w:val="24"/>
          <w:lang w:val="en-US"/>
        </w:rPr>
        <w:t xml:space="preserve">a </w:t>
      </w:r>
      <w:r w:rsidR="00D67D7F" w:rsidRPr="00B313AB">
        <w:rPr>
          <w:rFonts w:cstheme="minorHAnsi"/>
          <w:sz w:val="24"/>
          <w:szCs w:val="24"/>
          <w:lang w:val="en-US"/>
        </w:rPr>
        <w:t>4</w:t>
      </w:r>
      <w:r w:rsidR="00491D83" w:rsidRPr="00B313AB">
        <w:rPr>
          <w:rFonts w:cstheme="minorHAnsi"/>
          <w:sz w:val="24"/>
          <w:szCs w:val="24"/>
          <w:lang w:val="en-US" w:eastAsia="zh-CN"/>
        </w:rPr>
        <w:t xml:space="preserve"> </w:t>
      </w:r>
      <w:r w:rsidR="00D95756" w:rsidRPr="00B313AB">
        <w:rPr>
          <w:rFonts w:cstheme="minorHAnsi"/>
          <w:sz w:val="24"/>
          <w:szCs w:val="24"/>
        </w:rPr>
        <w:t>°C</w:t>
      </w:r>
      <w:r w:rsidR="00D67D7F" w:rsidRPr="00B313AB">
        <w:rPr>
          <w:rFonts w:cstheme="minorHAnsi"/>
          <w:sz w:val="24"/>
          <w:szCs w:val="24"/>
          <w:lang w:val="en-US"/>
        </w:rPr>
        <w:t xml:space="preserve"> refrigerator until us</w:t>
      </w:r>
      <w:r w:rsidR="00B313AB" w:rsidRPr="00B313AB">
        <w:rPr>
          <w:rFonts w:cstheme="minorHAnsi"/>
          <w:sz w:val="24"/>
          <w:szCs w:val="24"/>
          <w:lang w:val="en-US"/>
        </w:rPr>
        <w:t>e</w:t>
      </w:r>
      <w:r w:rsidR="00532B37" w:rsidRPr="00B313AB">
        <w:rPr>
          <w:rFonts w:cstheme="minorHAnsi"/>
          <w:sz w:val="24"/>
          <w:szCs w:val="24"/>
          <w:lang w:val="en-US"/>
        </w:rPr>
        <w:t>/analysis</w:t>
      </w:r>
      <w:r w:rsidR="00D67D7F" w:rsidRPr="00B313AB">
        <w:rPr>
          <w:rFonts w:cstheme="minorHAnsi"/>
          <w:sz w:val="24"/>
          <w:szCs w:val="24"/>
          <w:lang w:val="en-US"/>
        </w:rPr>
        <w:t>.</w:t>
      </w:r>
    </w:p>
    <w:p w14:paraId="22E32C6A" w14:textId="77777777" w:rsidR="00B313AB" w:rsidRPr="00B313AB" w:rsidRDefault="00B313AB" w:rsidP="00B313AB">
      <w:pPr>
        <w:pStyle w:val="ListParagraph"/>
        <w:spacing w:after="0" w:line="240" w:lineRule="auto"/>
        <w:ind w:left="0"/>
        <w:jc w:val="both"/>
        <w:rPr>
          <w:rFonts w:cstheme="minorHAnsi"/>
          <w:sz w:val="24"/>
          <w:szCs w:val="24"/>
          <w:highlight w:val="yellow"/>
        </w:rPr>
      </w:pPr>
    </w:p>
    <w:p w14:paraId="11564A3E" w14:textId="77777777" w:rsidR="00A523DC" w:rsidRDefault="00C45238" w:rsidP="0075627F">
      <w:pPr>
        <w:pStyle w:val="ListParagraph"/>
        <w:numPr>
          <w:ilvl w:val="2"/>
          <w:numId w:val="3"/>
        </w:numPr>
        <w:spacing w:after="0" w:line="240" w:lineRule="auto"/>
        <w:jc w:val="both"/>
        <w:rPr>
          <w:rFonts w:cstheme="minorHAnsi"/>
          <w:sz w:val="24"/>
          <w:szCs w:val="24"/>
          <w:highlight w:val="yellow"/>
        </w:rPr>
      </w:pPr>
      <w:r w:rsidRPr="00B313AB">
        <w:rPr>
          <w:rFonts w:cstheme="minorHAnsi"/>
          <w:sz w:val="24"/>
          <w:szCs w:val="24"/>
          <w:highlight w:val="yellow"/>
          <w:lang w:val="en-US"/>
        </w:rPr>
        <w:t>Grind</w:t>
      </w:r>
      <w:r w:rsidR="00646A7F" w:rsidRPr="00B313AB">
        <w:rPr>
          <w:rFonts w:cstheme="minorHAnsi"/>
          <w:sz w:val="24"/>
          <w:szCs w:val="24"/>
          <w:highlight w:val="yellow"/>
          <w:lang w:val="en-US"/>
        </w:rPr>
        <w:t xml:space="preserve"> the c</w:t>
      </w:r>
      <w:r w:rsidR="00B02598" w:rsidRPr="00B313AB">
        <w:rPr>
          <w:rFonts w:cstheme="minorHAnsi"/>
          <w:sz w:val="24"/>
          <w:szCs w:val="24"/>
          <w:highlight w:val="yellow"/>
          <w:lang w:val="en-US"/>
        </w:rPr>
        <w:t>orn kernel</w:t>
      </w:r>
      <w:r w:rsidR="00A56050" w:rsidRPr="00B313AB">
        <w:rPr>
          <w:rFonts w:cstheme="minorHAnsi"/>
          <w:sz w:val="24"/>
          <w:szCs w:val="24"/>
          <w:highlight w:val="yellow"/>
        </w:rPr>
        <w:t xml:space="preserve">s </w:t>
      </w:r>
      <w:r w:rsidR="00D67D7F" w:rsidRPr="00B313AB">
        <w:rPr>
          <w:rFonts w:cstheme="minorHAnsi"/>
          <w:sz w:val="24"/>
          <w:szCs w:val="24"/>
          <w:highlight w:val="yellow"/>
        </w:rPr>
        <w:t>(approximately 200 g each) for 1 min using a labora</w:t>
      </w:r>
      <w:r w:rsidR="00D95756" w:rsidRPr="00B313AB">
        <w:rPr>
          <w:rFonts w:cstheme="minorHAnsi"/>
          <w:sz w:val="24"/>
          <w:szCs w:val="24"/>
          <w:highlight w:val="yellow"/>
        </w:rPr>
        <w:t>tory-grade blender</w:t>
      </w:r>
      <w:r w:rsidR="00D67D7F" w:rsidRPr="00B313AB">
        <w:rPr>
          <w:rFonts w:cstheme="minorHAnsi"/>
          <w:sz w:val="24"/>
          <w:szCs w:val="24"/>
          <w:highlight w:val="yellow"/>
        </w:rPr>
        <w:t>.</w:t>
      </w:r>
      <w:r w:rsidR="00646A7F" w:rsidRPr="00B313AB">
        <w:rPr>
          <w:rFonts w:cstheme="minorHAnsi"/>
          <w:sz w:val="24"/>
          <w:szCs w:val="24"/>
          <w:highlight w:val="yellow"/>
        </w:rPr>
        <w:t xml:space="preserve"> Weigh </w:t>
      </w:r>
      <w:r w:rsidR="00A56050" w:rsidRPr="00B313AB">
        <w:rPr>
          <w:rFonts w:cstheme="minorHAnsi"/>
          <w:sz w:val="24"/>
          <w:szCs w:val="24"/>
          <w:highlight w:val="yellow"/>
        </w:rPr>
        <w:t>50 g of each ground</w:t>
      </w:r>
      <w:r w:rsidR="000B7E81" w:rsidRPr="00B313AB">
        <w:rPr>
          <w:rFonts w:cstheme="minorHAnsi"/>
          <w:sz w:val="24"/>
          <w:szCs w:val="24"/>
          <w:highlight w:val="yellow"/>
        </w:rPr>
        <w:t xml:space="preserve"> </w:t>
      </w:r>
      <w:r w:rsidR="00415F4E" w:rsidRPr="00B313AB">
        <w:rPr>
          <w:rFonts w:cstheme="minorHAnsi"/>
          <w:sz w:val="24"/>
          <w:szCs w:val="24"/>
          <w:highlight w:val="yellow"/>
        </w:rPr>
        <w:t>sample</w:t>
      </w:r>
      <w:r w:rsidR="00A56050" w:rsidRPr="00B313AB">
        <w:rPr>
          <w:rFonts w:cstheme="minorHAnsi"/>
          <w:sz w:val="24"/>
          <w:szCs w:val="24"/>
          <w:highlight w:val="yellow"/>
        </w:rPr>
        <w:t xml:space="preserve"> </w:t>
      </w:r>
      <w:r w:rsidR="00415F4E" w:rsidRPr="00B313AB">
        <w:rPr>
          <w:rFonts w:cstheme="minorHAnsi"/>
          <w:sz w:val="24"/>
          <w:szCs w:val="24"/>
          <w:highlight w:val="yellow"/>
        </w:rPr>
        <w:t>separately and mix</w:t>
      </w:r>
      <w:r w:rsidR="00646A7F" w:rsidRPr="00B313AB">
        <w:rPr>
          <w:rFonts w:cstheme="minorHAnsi"/>
          <w:sz w:val="24"/>
          <w:szCs w:val="24"/>
          <w:highlight w:val="yellow"/>
        </w:rPr>
        <w:t xml:space="preserve"> samples</w:t>
      </w:r>
      <w:r w:rsidR="00A56050" w:rsidRPr="00B313AB">
        <w:rPr>
          <w:rFonts w:cstheme="minorHAnsi"/>
          <w:sz w:val="24"/>
          <w:szCs w:val="24"/>
          <w:highlight w:val="yellow"/>
        </w:rPr>
        <w:t xml:space="preserve"> </w:t>
      </w:r>
      <w:r w:rsidR="00415F4E" w:rsidRPr="00B313AB">
        <w:rPr>
          <w:rFonts w:cstheme="minorHAnsi"/>
          <w:sz w:val="24"/>
          <w:szCs w:val="24"/>
          <w:highlight w:val="yellow"/>
        </w:rPr>
        <w:t xml:space="preserve">with 200 mL of sterile deionized water in the </w:t>
      </w:r>
      <w:r w:rsidR="00AD2072" w:rsidRPr="00B313AB">
        <w:rPr>
          <w:rFonts w:cstheme="minorHAnsi"/>
          <w:sz w:val="24"/>
          <w:szCs w:val="24"/>
          <w:highlight w:val="yellow"/>
        </w:rPr>
        <w:t>blender for</w:t>
      </w:r>
      <w:r w:rsidR="000B7E81" w:rsidRPr="00B313AB">
        <w:rPr>
          <w:rFonts w:cstheme="minorHAnsi"/>
          <w:sz w:val="24"/>
          <w:szCs w:val="24"/>
          <w:highlight w:val="yellow"/>
        </w:rPr>
        <w:t xml:space="preserve"> 2 min at least.</w:t>
      </w:r>
    </w:p>
    <w:p w14:paraId="101FF7D2" w14:textId="77777777" w:rsidR="00A523DC" w:rsidRDefault="00A523DC" w:rsidP="00A523DC">
      <w:pPr>
        <w:pStyle w:val="ListParagraph"/>
        <w:spacing w:after="0" w:line="240" w:lineRule="auto"/>
        <w:ind w:left="0"/>
        <w:jc w:val="both"/>
        <w:rPr>
          <w:rFonts w:cstheme="minorHAnsi"/>
          <w:sz w:val="24"/>
          <w:szCs w:val="24"/>
          <w:highlight w:val="yellow"/>
        </w:rPr>
      </w:pPr>
    </w:p>
    <w:p w14:paraId="7F59F920" w14:textId="77777777" w:rsidR="00A523DC" w:rsidRDefault="00646A7F" w:rsidP="0075627F">
      <w:pPr>
        <w:pStyle w:val="ListParagraph"/>
        <w:numPr>
          <w:ilvl w:val="2"/>
          <w:numId w:val="3"/>
        </w:numPr>
        <w:spacing w:after="0" w:line="240" w:lineRule="auto"/>
        <w:jc w:val="both"/>
        <w:rPr>
          <w:rFonts w:cstheme="minorHAnsi"/>
          <w:sz w:val="24"/>
          <w:szCs w:val="24"/>
          <w:highlight w:val="yellow"/>
        </w:rPr>
      </w:pPr>
      <w:r w:rsidRPr="00A523DC">
        <w:rPr>
          <w:rFonts w:cstheme="minorHAnsi"/>
          <w:sz w:val="24"/>
          <w:szCs w:val="24"/>
          <w:highlight w:val="yellow"/>
        </w:rPr>
        <w:t>P</w:t>
      </w:r>
      <w:r w:rsidR="00451B75" w:rsidRPr="00A523DC">
        <w:rPr>
          <w:rFonts w:cstheme="minorHAnsi"/>
          <w:sz w:val="24"/>
          <w:szCs w:val="24"/>
          <w:highlight w:val="yellow"/>
        </w:rPr>
        <w:t>ass</w:t>
      </w:r>
      <w:r w:rsidR="009945B0" w:rsidRPr="00A523DC">
        <w:rPr>
          <w:rFonts w:cstheme="minorHAnsi"/>
          <w:sz w:val="24"/>
          <w:szCs w:val="24"/>
          <w:highlight w:val="yellow"/>
        </w:rPr>
        <w:t xml:space="preserve"> the resulting slurry through a coarse filter paper </w:t>
      </w:r>
      <w:r w:rsidR="00D95756" w:rsidRPr="00A523DC">
        <w:rPr>
          <w:rFonts w:cstheme="minorHAnsi"/>
          <w:sz w:val="24"/>
          <w:szCs w:val="24"/>
          <w:highlight w:val="yellow"/>
          <w:lang w:val="en-US"/>
        </w:rPr>
        <w:t>(</w:t>
      </w:r>
      <w:r w:rsidR="00D95756" w:rsidRPr="00A523DC">
        <w:rPr>
          <w:rFonts w:cstheme="minorHAnsi"/>
          <w:b/>
          <w:bCs/>
          <w:sz w:val="24"/>
          <w:szCs w:val="24"/>
          <w:highlight w:val="yellow"/>
          <w:lang w:val="en-US"/>
        </w:rPr>
        <w:t>Table of Materials</w:t>
      </w:r>
      <w:r w:rsidR="00D95756" w:rsidRPr="00A523DC">
        <w:rPr>
          <w:rFonts w:cstheme="minorHAnsi"/>
          <w:sz w:val="24"/>
          <w:szCs w:val="24"/>
          <w:highlight w:val="yellow"/>
          <w:lang w:val="en-US"/>
        </w:rPr>
        <w:t>)</w:t>
      </w:r>
      <w:r w:rsidR="00D95756" w:rsidRPr="00A523DC">
        <w:rPr>
          <w:rFonts w:cstheme="minorHAnsi"/>
          <w:sz w:val="24"/>
          <w:szCs w:val="24"/>
          <w:highlight w:val="yellow"/>
        </w:rPr>
        <w:t xml:space="preserve"> </w:t>
      </w:r>
      <w:r w:rsidR="009945B0" w:rsidRPr="00A523DC">
        <w:rPr>
          <w:rFonts w:cstheme="minorHAnsi"/>
          <w:sz w:val="24"/>
          <w:szCs w:val="24"/>
          <w:highlight w:val="yellow"/>
        </w:rPr>
        <w:t>and spike DON, 3-</w:t>
      </w:r>
      <w:r w:rsidR="009945B0" w:rsidRPr="00A523DC">
        <w:rPr>
          <w:rFonts w:cstheme="minorHAnsi"/>
          <w:i/>
          <w:sz w:val="24"/>
          <w:szCs w:val="24"/>
          <w:highlight w:val="yellow"/>
        </w:rPr>
        <w:t>epi-</w:t>
      </w:r>
      <w:r w:rsidR="009945B0" w:rsidRPr="00A523DC">
        <w:rPr>
          <w:rFonts w:cstheme="minorHAnsi"/>
          <w:sz w:val="24"/>
          <w:szCs w:val="24"/>
          <w:highlight w:val="yellow"/>
        </w:rPr>
        <w:t xml:space="preserve">DON, 3-keto-DON, or DOM-1 </w:t>
      </w:r>
      <w:r w:rsidR="00451B75" w:rsidRPr="00A523DC">
        <w:rPr>
          <w:rFonts w:cstheme="minorHAnsi"/>
          <w:sz w:val="24"/>
          <w:szCs w:val="24"/>
          <w:highlight w:val="yellow"/>
        </w:rPr>
        <w:t xml:space="preserve">for </w:t>
      </w:r>
      <w:r w:rsidR="009945B0" w:rsidRPr="00A523DC">
        <w:rPr>
          <w:rFonts w:cstheme="minorHAnsi"/>
          <w:sz w:val="24"/>
          <w:szCs w:val="24"/>
          <w:highlight w:val="yellow"/>
        </w:rPr>
        <w:t>standard</w:t>
      </w:r>
      <w:r w:rsidR="00451B75" w:rsidRPr="00A523DC">
        <w:rPr>
          <w:rFonts w:cstheme="minorHAnsi"/>
          <w:sz w:val="24"/>
          <w:szCs w:val="24"/>
          <w:highlight w:val="yellow"/>
        </w:rPr>
        <w:t>(</w:t>
      </w:r>
      <w:r w:rsidR="009945B0" w:rsidRPr="00A523DC">
        <w:rPr>
          <w:rFonts w:cstheme="minorHAnsi"/>
          <w:sz w:val="24"/>
          <w:szCs w:val="24"/>
          <w:highlight w:val="yellow"/>
        </w:rPr>
        <w:t>s</w:t>
      </w:r>
      <w:r w:rsidR="00451B75" w:rsidRPr="00A523DC">
        <w:rPr>
          <w:rFonts w:cstheme="minorHAnsi"/>
          <w:sz w:val="24"/>
          <w:szCs w:val="24"/>
          <w:highlight w:val="yellow"/>
        </w:rPr>
        <w:t>) preparations</w:t>
      </w:r>
      <w:r w:rsidR="009945B0" w:rsidRPr="00A523DC">
        <w:rPr>
          <w:rFonts w:cstheme="minorHAnsi"/>
          <w:sz w:val="24"/>
          <w:szCs w:val="24"/>
          <w:highlight w:val="yellow"/>
        </w:rPr>
        <w:t>.</w:t>
      </w:r>
    </w:p>
    <w:p w14:paraId="5BF51801" w14:textId="77777777" w:rsidR="00A523DC" w:rsidRDefault="00A523DC" w:rsidP="00A523DC">
      <w:pPr>
        <w:pStyle w:val="ListParagraph"/>
        <w:spacing w:after="0" w:line="240" w:lineRule="auto"/>
        <w:ind w:left="0"/>
        <w:jc w:val="both"/>
        <w:rPr>
          <w:rFonts w:cstheme="minorHAnsi"/>
          <w:sz w:val="24"/>
          <w:szCs w:val="24"/>
          <w:highlight w:val="yellow"/>
        </w:rPr>
      </w:pPr>
    </w:p>
    <w:p w14:paraId="7167CCB4" w14:textId="30FFD3DF" w:rsidR="00A523DC" w:rsidRPr="00A523DC" w:rsidRDefault="00A523DC" w:rsidP="00A523DC">
      <w:pPr>
        <w:pStyle w:val="ListParagraph"/>
        <w:spacing w:after="0" w:line="240" w:lineRule="auto"/>
        <w:ind w:left="0"/>
        <w:jc w:val="both"/>
        <w:rPr>
          <w:rFonts w:cstheme="minorHAnsi"/>
          <w:sz w:val="24"/>
          <w:szCs w:val="24"/>
          <w:highlight w:val="yellow"/>
        </w:rPr>
      </w:pPr>
      <w:r>
        <w:rPr>
          <w:rFonts w:cstheme="minorHAnsi"/>
          <w:sz w:val="24"/>
          <w:szCs w:val="24"/>
          <w:highlight w:val="yellow"/>
        </w:rPr>
        <w:t xml:space="preserve">NOTE: </w:t>
      </w:r>
      <w:r w:rsidR="009945B0" w:rsidRPr="00A523DC">
        <w:rPr>
          <w:rFonts w:cstheme="minorHAnsi"/>
          <w:sz w:val="24"/>
          <w:szCs w:val="24"/>
          <w:highlight w:val="yellow"/>
        </w:rPr>
        <w:t xml:space="preserve">Final concentrations </w:t>
      </w:r>
      <w:r w:rsidR="00451B75" w:rsidRPr="00A523DC">
        <w:rPr>
          <w:rFonts w:cstheme="minorHAnsi"/>
          <w:sz w:val="24"/>
          <w:szCs w:val="24"/>
          <w:highlight w:val="yellow"/>
        </w:rPr>
        <w:t xml:space="preserve">should contain </w:t>
      </w:r>
      <w:r w:rsidR="009945B0" w:rsidRPr="00A523DC">
        <w:rPr>
          <w:rFonts w:cstheme="minorHAnsi"/>
          <w:sz w:val="24"/>
          <w:szCs w:val="24"/>
          <w:highlight w:val="yellow"/>
        </w:rPr>
        <w:t xml:space="preserve">between 0.05 and 1.0 </w:t>
      </w:r>
      <w:proofErr w:type="spellStart"/>
      <w:r w:rsidR="009945B0" w:rsidRPr="00A523DC">
        <w:rPr>
          <w:rFonts w:cstheme="minorHAnsi"/>
          <w:sz w:val="24"/>
          <w:szCs w:val="24"/>
          <w:highlight w:val="yellow"/>
        </w:rPr>
        <w:t>μg</w:t>
      </w:r>
      <w:proofErr w:type="spellEnd"/>
      <w:r w:rsidR="0049031D" w:rsidRPr="00A523DC">
        <w:rPr>
          <w:rFonts w:cstheme="minorHAnsi"/>
          <w:sz w:val="24"/>
          <w:szCs w:val="24"/>
          <w:highlight w:val="yellow"/>
        </w:rPr>
        <w:t>/mL</w:t>
      </w:r>
      <w:r w:rsidR="007F45E1">
        <w:rPr>
          <w:rFonts w:cstheme="minorHAnsi"/>
          <w:sz w:val="24"/>
          <w:szCs w:val="24"/>
          <w:highlight w:val="yellow"/>
          <w:vertAlign w:val="superscript"/>
        </w:rPr>
        <w:t xml:space="preserve"> </w:t>
      </w:r>
      <w:r w:rsidR="00451B75" w:rsidRPr="00A523DC">
        <w:rPr>
          <w:rFonts w:cstheme="minorHAnsi"/>
          <w:sz w:val="24"/>
          <w:szCs w:val="24"/>
          <w:highlight w:val="yellow"/>
        </w:rPr>
        <w:t xml:space="preserve">of each tested </w:t>
      </w:r>
      <w:r w:rsidR="009945B0" w:rsidRPr="00A523DC">
        <w:rPr>
          <w:rFonts w:cstheme="minorHAnsi"/>
          <w:sz w:val="24"/>
          <w:szCs w:val="24"/>
          <w:highlight w:val="yellow"/>
        </w:rPr>
        <w:t>analyte</w:t>
      </w:r>
      <w:r w:rsidR="00451B75" w:rsidRPr="00A523DC">
        <w:rPr>
          <w:rFonts w:cstheme="minorHAnsi"/>
          <w:sz w:val="24"/>
          <w:szCs w:val="24"/>
          <w:highlight w:val="yellow"/>
        </w:rPr>
        <w:t>(</w:t>
      </w:r>
      <w:r w:rsidR="009945B0" w:rsidRPr="00A523DC">
        <w:rPr>
          <w:rFonts w:cstheme="minorHAnsi"/>
          <w:sz w:val="24"/>
          <w:szCs w:val="24"/>
          <w:highlight w:val="yellow"/>
        </w:rPr>
        <w:t>s</w:t>
      </w:r>
      <w:r w:rsidR="00451B75" w:rsidRPr="00A523DC">
        <w:rPr>
          <w:rFonts w:cstheme="minorHAnsi"/>
          <w:sz w:val="24"/>
          <w:szCs w:val="24"/>
          <w:highlight w:val="yellow"/>
        </w:rPr>
        <w:t>)</w:t>
      </w:r>
      <w:r w:rsidR="009945B0" w:rsidRPr="00A523DC">
        <w:rPr>
          <w:rFonts w:cstheme="minorHAnsi"/>
          <w:sz w:val="24"/>
          <w:szCs w:val="24"/>
          <w:highlight w:val="yellow"/>
        </w:rPr>
        <w:t>.</w:t>
      </w:r>
    </w:p>
    <w:p w14:paraId="7E4C38D1" w14:textId="77777777" w:rsidR="00A523DC" w:rsidRDefault="00A523DC" w:rsidP="00A523DC">
      <w:pPr>
        <w:pStyle w:val="ListParagraph"/>
        <w:spacing w:after="0" w:line="240" w:lineRule="auto"/>
        <w:ind w:left="0"/>
        <w:jc w:val="both"/>
        <w:rPr>
          <w:rFonts w:cstheme="minorHAnsi"/>
          <w:sz w:val="24"/>
          <w:szCs w:val="24"/>
          <w:highlight w:val="yellow"/>
        </w:rPr>
      </w:pPr>
    </w:p>
    <w:p w14:paraId="607231E5" w14:textId="30BEBB81" w:rsidR="009945B0" w:rsidRPr="00A523DC" w:rsidRDefault="009945B0" w:rsidP="0075627F">
      <w:pPr>
        <w:pStyle w:val="ListParagraph"/>
        <w:numPr>
          <w:ilvl w:val="2"/>
          <w:numId w:val="3"/>
        </w:numPr>
        <w:spacing w:after="0" w:line="240" w:lineRule="auto"/>
        <w:jc w:val="both"/>
        <w:rPr>
          <w:rFonts w:cstheme="minorHAnsi"/>
          <w:sz w:val="24"/>
          <w:szCs w:val="24"/>
          <w:highlight w:val="yellow"/>
        </w:rPr>
      </w:pPr>
      <w:r w:rsidRPr="00A523DC">
        <w:rPr>
          <w:rFonts w:cstheme="minorHAnsi"/>
          <w:sz w:val="24"/>
          <w:szCs w:val="24"/>
          <w:highlight w:val="yellow"/>
        </w:rPr>
        <w:t xml:space="preserve">Leave samples for 1 h at room temperature before </w:t>
      </w:r>
      <w:r w:rsidR="00451B75" w:rsidRPr="00A523DC">
        <w:rPr>
          <w:rFonts w:cstheme="minorHAnsi"/>
          <w:sz w:val="24"/>
          <w:szCs w:val="24"/>
          <w:highlight w:val="yellow"/>
        </w:rPr>
        <w:t xml:space="preserve">proceeding to the </w:t>
      </w:r>
      <w:r w:rsidRPr="00A523DC">
        <w:rPr>
          <w:rFonts w:cstheme="minorHAnsi"/>
          <w:sz w:val="24"/>
          <w:szCs w:val="24"/>
          <w:highlight w:val="yellow"/>
        </w:rPr>
        <w:t>immune-affinity purification</w:t>
      </w:r>
      <w:r w:rsidR="00451B75" w:rsidRPr="00A523DC">
        <w:rPr>
          <w:rFonts w:cstheme="minorHAnsi"/>
          <w:sz w:val="24"/>
          <w:szCs w:val="24"/>
          <w:highlight w:val="yellow"/>
        </w:rPr>
        <w:t xml:space="preserve"> step</w:t>
      </w:r>
      <w:r w:rsidRPr="00A523DC">
        <w:rPr>
          <w:rFonts w:cstheme="minorHAnsi"/>
          <w:sz w:val="24"/>
          <w:szCs w:val="24"/>
          <w:highlight w:val="yellow"/>
        </w:rPr>
        <w:t>.</w:t>
      </w:r>
    </w:p>
    <w:p w14:paraId="17F11B53" w14:textId="77777777" w:rsidR="009945B0" w:rsidRPr="00C454C6" w:rsidRDefault="009945B0" w:rsidP="0075627F">
      <w:pPr>
        <w:spacing w:after="0" w:line="240" w:lineRule="auto"/>
        <w:jc w:val="both"/>
        <w:rPr>
          <w:rFonts w:cstheme="minorHAnsi"/>
          <w:sz w:val="24"/>
          <w:szCs w:val="24"/>
          <w:highlight w:val="yellow"/>
        </w:rPr>
      </w:pPr>
    </w:p>
    <w:p w14:paraId="17B20E0E" w14:textId="38F4D42D" w:rsidR="009945B0" w:rsidRPr="00005A8E" w:rsidRDefault="00005A8E" w:rsidP="00005A8E">
      <w:pPr>
        <w:pStyle w:val="ListParagraph"/>
        <w:numPr>
          <w:ilvl w:val="1"/>
          <w:numId w:val="3"/>
        </w:numPr>
        <w:spacing w:after="0" w:line="240" w:lineRule="auto"/>
        <w:jc w:val="both"/>
        <w:rPr>
          <w:rFonts w:cstheme="minorHAnsi"/>
          <w:bCs/>
          <w:sz w:val="24"/>
          <w:szCs w:val="24"/>
          <w:highlight w:val="yellow"/>
        </w:rPr>
      </w:pPr>
      <w:r w:rsidRPr="00005A8E">
        <w:rPr>
          <w:rFonts w:cstheme="minorHAnsi"/>
          <w:bCs/>
          <w:sz w:val="24"/>
          <w:szCs w:val="24"/>
          <w:highlight w:val="yellow"/>
        </w:rPr>
        <w:t>I</w:t>
      </w:r>
      <w:r w:rsidR="009945B0" w:rsidRPr="00005A8E">
        <w:rPr>
          <w:rFonts w:cstheme="minorHAnsi"/>
          <w:bCs/>
          <w:sz w:val="24"/>
          <w:szCs w:val="24"/>
          <w:highlight w:val="yellow"/>
        </w:rPr>
        <w:t>mmuno-affinity purification</w:t>
      </w:r>
    </w:p>
    <w:p w14:paraId="142AE9CA" w14:textId="77777777" w:rsidR="00005A8E" w:rsidRDefault="00005A8E" w:rsidP="0075627F">
      <w:pPr>
        <w:spacing w:after="0" w:line="240" w:lineRule="auto"/>
        <w:jc w:val="both"/>
        <w:rPr>
          <w:rFonts w:cstheme="minorHAnsi"/>
          <w:sz w:val="24"/>
          <w:szCs w:val="24"/>
          <w:highlight w:val="yellow"/>
        </w:rPr>
      </w:pPr>
    </w:p>
    <w:p w14:paraId="3EBA751D" w14:textId="77777777" w:rsidR="00005A8E" w:rsidRDefault="00B01992" w:rsidP="0075627F">
      <w:pPr>
        <w:pStyle w:val="ListParagraph"/>
        <w:numPr>
          <w:ilvl w:val="2"/>
          <w:numId w:val="3"/>
        </w:numPr>
        <w:spacing w:after="0" w:line="240" w:lineRule="auto"/>
        <w:jc w:val="both"/>
        <w:rPr>
          <w:rFonts w:cstheme="minorHAnsi"/>
          <w:sz w:val="24"/>
          <w:szCs w:val="24"/>
          <w:highlight w:val="yellow"/>
        </w:rPr>
      </w:pPr>
      <w:r w:rsidRPr="00005A8E">
        <w:rPr>
          <w:rFonts w:cstheme="minorHAnsi"/>
          <w:sz w:val="24"/>
          <w:szCs w:val="24"/>
          <w:highlight w:val="yellow"/>
        </w:rPr>
        <w:t>Filter</w:t>
      </w:r>
      <w:r w:rsidR="009945B0" w:rsidRPr="00005A8E">
        <w:rPr>
          <w:rFonts w:cstheme="minorHAnsi"/>
          <w:sz w:val="24"/>
          <w:szCs w:val="24"/>
          <w:highlight w:val="yellow"/>
        </w:rPr>
        <w:t xml:space="preserve"> the </w:t>
      </w:r>
      <w:r w:rsidR="007705E8" w:rsidRPr="00005A8E">
        <w:rPr>
          <w:rFonts w:cstheme="minorHAnsi"/>
          <w:sz w:val="24"/>
          <w:szCs w:val="24"/>
          <w:highlight w:val="yellow"/>
        </w:rPr>
        <w:t>corn powder</w:t>
      </w:r>
      <w:r w:rsidR="009945B0" w:rsidRPr="00005A8E">
        <w:rPr>
          <w:rFonts w:cstheme="minorHAnsi"/>
          <w:sz w:val="24"/>
          <w:szCs w:val="24"/>
          <w:highlight w:val="yellow"/>
        </w:rPr>
        <w:t xml:space="preserve"> </w:t>
      </w:r>
      <w:r w:rsidR="007705E8" w:rsidRPr="00005A8E">
        <w:rPr>
          <w:rFonts w:cstheme="minorHAnsi"/>
          <w:sz w:val="24"/>
          <w:szCs w:val="24"/>
          <w:highlight w:val="yellow"/>
        </w:rPr>
        <w:t xml:space="preserve">slurry </w:t>
      </w:r>
      <w:r w:rsidR="00005A8E">
        <w:rPr>
          <w:rFonts w:cstheme="minorHAnsi"/>
          <w:sz w:val="24"/>
          <w:szCs w:val="24"/>
          <w:highlight w:val="yellow"/>
        </w:rPr>
        <w:t xml:space="preserve">(step 2.1.4) </w:t>
      </w:r>
      <w:r w:rsidR="00C45238" w:rsidRPr="00005A8E">
        <w:rPr>
          <w:rFonts w:cstheme="minorHAnsi"/>
          <w:sz w:val="24"/>
          <w:szCs w:val="24"/>
          <w:highlight w:val="yellow"/>
        </w:rPr>
        <w:t>through</w:t>
      </w:r>
      <w:r w:rsidR="009945B0" w:rsidRPr="00005A8E">
        <w:rPr>
          <w:rFonts w:cstheme="minorHAnsi"/>
          <w:sz w:val="24"/>
          <w:szCs w:val="24"/>
          <w:highlight w:val="yellow"/>
        </w:rPr>
        <w:t xml:space="preserve"> a microfiber filter </w:t>
      </w:r>
      <w:r w:rsidR="00D95756" w:rsidRPr="00005A8E">
        <w:rPr>
          <w:rFonts w:cstheme="minorHAnsi"/>
          <w:sz w:val="24"/>
          <w:szCs w:val="24"/>
          <w:highlight w:val="yellow"/>
          <w:lang w:val="en-US"/>
        </w:rPr>
        <w:t>(</w:t>
      </w:r>
      <w:r w:rsidR="00D95756" w:rsidRPr="00005A8E">
        <w:rPr>
          <w:rFonts w:cstheme="minorHAnsi"/>
          <w:b/>
          <w:bCs/>
          <w:sz w:val="24"/>
          <w:szCs w:val="24"/>
          <w:highlight w:val="yellow"/>
          <w:lang w:val="en-US"/>
        </w:rPr>
        <w:t>Table of Materials</w:t>
      </w:r>
      <w:r w:rsidR="00D95756" w:rsidRPr="00005A8E">
        <w:rPr>
          <w:rFonts w:cstheme="minorHAnsi"/>
          <w:sz w:val="24"/>
          <w:szCs w:val="24"/>
          <w:highlight w:val="yellow"/>
          <w:lang w:val="en-US"/>
        </w:rPr>
        <w:t>)</w:t>
      </w:r>
      <w:r w:rsidR="009945B0" w:rsidRPr="00005A8E">
        <w:rPr>
          <w:rFonts w:cstheme="minorHAnsi"/>
          <w:sz w:val="24"/>
          <w:szCs w:val="24"/>
          <w:highlight w:val="yellow"/>
        </w:rPr>
        <w:t>.</w:t>
      </w:r>
    </w:p>
    <w:p w14:paraId="08C7C199" w14:textId="77777777" w:rsidR="00005A8E" w:rsidRDefault="00005A8E" w:rsidP="00005A8E">
      <w:pPr>
        <w:pStyle w:val="ListParagraph"/>
        <w:spacing w:after="0" w:line="240" w:lineRule="auto"/>
        <w:ind w:left="0"/>
        <w:jc w:val="both"/>
        <w:rPr>
          <w:rFonts w:cstheme="minorHAnsi"/>
          <w:sz w:val="24"/>
          <w:szCs w:val="24"/>
          <w:highlight w:val="yellow"/>
        </w:rPr>
      </w:pPr>
    </w:p>
    <w:p w14:paraId="57A04538" w14:textId="77777777" w:rsidR="00005A8E" w:rsidRDefault="009945B0" w:rsidP="0075627F">
      <w:pPr>
        <w:pStyle w:val="ListParagraph"/>
        <w:numPr>
          <w:ilvl w:val="2"/>
          <w:numId w:val="3"/>
        </w:numPr>
        <w:spacing w:after="0" w:line="240" w:lineRule="auto"/>
        <w:jc w:val="both"/>
        <w:rPr>
          <w:rFonts w:cstheme="minorHAnsi"/>
          <w:sz w:val="24"/>
          <w:szCs w:val="24"/>
          <w:highlight w:val="yellow"/>
        </w:rPr>
      </w:pPr>
      <w:r w:rsidRPr="00005A8E">
        <w:rPr>
          <w:rFonts w:cstheme="minorHAnsi"/>
          <w:sz w:val="24"/>
          <w:szCs w:val="24"/>
          <w:highlight w:val="yellow"/>
        </w:rPr>
        <w:t xml:space="preserve">Load 1 mL of </w:t>
      </w:r>
      <w:r w:rsidR="002D778D" w:rsidRPr="00005A8E">
        <w:rPr>
          <w:rFonts w:cstheme="minorHAnsi"/>
          <w:sz w:val="24"/>
          <w:szCs w:val="24"/>
          <w:highlight w:val="yellow"/>
        </w:rPr>
        <w:t>the collected</w:t>
      </w:r>
      <w:r w:rsidRPr="00005A8E">
        <w:rPr>
          <w:rFonts w:cstheme="minorHAnsi"/>
          <w:sz w:val="24"/>
          <w:szCs w:val="24"/>
          <w:highlight w:val="yellow"/>
        </w:rPr>
        <w:t xml:space="preserve"> </w:t>
      </w:r>
      <w:r w:rsidR="002B5CA1" w:rsidRPr="00005A8E">
        <w:rPr>
          <w:rFonts w:cstheme="minorHAnsi"/>
          <w:sz w:val="24"/>
          <w:szCs w:val="24"/>
          <w:highlight w:val="yellow"/>
        </w:rPr>
        <w:t xml:space="preserve">clear </w:t>
      </w:r>
      <w:r w:rsidR="007705E8" w:rsidRPr="00005A8E">
        <w:rPr>
          <w:rFonts w:cstheme="minorHAnsi"/>
          <w:sz w:val="24"/>
          <w:szCs w:val="24"/>
          <w:highlight w:val="yellow"/>
        </w:rPr>
        <w:t>corn powder</w:t>
      </w:r>
      <w:r w:rsidRPr="00005A8E">
        <w:rPr>
          <w:rFonts w:cstheme="minorHAnsi"/>
          <w:sz w:val="24"/>
          <w:szCs w:val="24"/>
          <w:highlight w:val="yellow"/>
        </w:rPr>
        <w:t xml:space="preserve"> filtrate </w:t>
      </w:r>
      <w:r w:rsidR="004D570B" w:rsidRPr="00005A8E">
        <w:rPr>
          <w:rFonts w:cstheme="minorHAnsi"/>
          <w:sz w:val="24"/>
          <w:szCs w:val="24"/>
          <w:highlight w:val="yellow"/>
        </w:rPr>
        <w:t xml:space="preserve">directly </w:t>
      </w:r>
      <w:r w:rsidRPr="00005A8E">
        <w:rPr>
          <w:rFonts w:cstheme="minorHAnsi"/>
          <w:sz w:val="24"/>
          <w:szCs w:val="24"/>
          <w:highlight w:val="yellow"/>
        </w:rPr>
        <w:t xml:space="preserve">onto </w:t>
      </w:r>
      <w:r w:rsidR="00C45238" w:rsidRPr="00005A8E">
        <w:rPr>
          <w:rFonts w:cstheme="minorHAnsi"/>
          <w:sz w:val="24"/>
          <w:szCs w:val="24"/>
          <w:highlight w:val="yellow"/>
        </w:rPr>
        <w:t>the</w:t>
      </w:r>
      <w:r w:rsidR="00D95756" w:rsidRPr="00005A8E">
        <w:rPr>
          <w:rFonts w:cstheme="minorHAnsi"/>
          <w:sz w:val="24"/>
          <w:szCs w:val="24"/>
          <w:highlight w:val="yellow"/>
        </w:rPr>
        <w:t xml:space="preserve"> immune-affinity purification column (</w:t>
      </w:r>
      <w:r w:rsidR="00D95756" w:rsidRPr="00005A8E">
        <w:rPr>
          <w:rFonts w:cstheme="minorHAnsi"/>
          <w:b/>
          <w:bCs/>
          <w:sz w:val="24"/>
          <w:szCs w:val="24"/>
          <w:highlight w:val="yellow"/>
        </w:rPr>
        <w:t>Table of Materials</w:t>
      </w:r>
      <w:r w:rsidR="00D95756" w:rsidRPr="00005A8E">
        <w:rPr>
          <w:rFonts w:cstheme="minorHAnsi"/>
          <w:sz w:val="24"/>
          <w:szCs w:val="24"/>
          <w:highlight w:val="yellow"/>
        </w:rPr>
        <w:t>)</w:t>
      </w:r>
      <w:r w:rsidRPr="00005A8E">
        <w:rPr>
          <w:rFonts w:cstheme="minorHAnsi"/>
          <w:sz w:val="24"/>
          <w:szCs w:val="24"/>
          <w:highlight w:val="yellow"/>
        </w:rPr>
        <w:t xml:space="preserve"> while applying </w:t>
      </w:r>
      <w:r w:rsidR="002D778D" w:rsidRPr="00005A8E">
        <w:rPr>
          <w:rFonts w:cstheme="minorHAnsi"/>
          <w:sz w:val="24"/>
          <w:szCs w:val="24"/>
          <w:highlight w:val="yellow"/>
        </w:rPr>
        <w:t xml:space="preserve">mild </w:t>
      </w:r>
      <w:r w:rsidRPr="00005A8E">
        <w:rPr>
          <w:rFonts w:cstheme="minorHAnsi"/>
          <w:sz w:val="24"/>
          <w:szCs w:val="24"/>
          <w:highlight w:val="yellow"/>
        </w:rPr>
        <w:t xml:space="preserve">manual pressure throughout the </w:t>
      </w:r>
      <w:r w:rsidRPr="00005A8E">
        <w:rPr>
          <w:rFonts w:cstheme="minorHAnsi"/>
          <w:sz w:val="24"/>
          <w:szCs w:val="24"/>
          <w:highlight w:val="yellow"/>
        </w:rPr>
        <w:lastRenderedPageBreak/>
        <w:t>column to achieve flow rates at 1</w:t>
      </w:r>
      <w:r w:rsidR="00005A8E">
        <w:rPr>
          <w:rFonts w:cstheme="minorHAnsi"/>
          <w:sz w:val="24"/>
          <w:szCs w:val="24"/>
          <w:highlight w:val="yellow"/>
        </w:rPr>
        <w:t>−</w:t>
      </w:r>
      <w:r w:rsidRPr="00005A8E">
        <w:rPr>
          <w:rFonts w:cstheme="minorHAnsi"/>
          <w:sz w:val="24"/>
          <w:szCs w:val="24"/>
          <w:highlight w:val="yellow"/>
        </w:rPr>
        <w:t xml:space="preserve">2 drops/second. Wash columns with 5 mL of pure water and </w:t>
      </w:r>
      <w:r w:rsidRPr="00005A8E">
        <w:rPr>
          <w:rFonts w:cstheme="minorHAnsi"/>
          <w:bCs/>
          <w:sz w:val="24"/>
          <w:szCs w:val="24"/>
          <w:highlight w:val="yellow"/>
          <w:lang w:val="en-US"/>
        </w:rPr>
        <w:t>elute immediately</w:t>
      </w:r>
      <w:r w:rsidRPr="00005A8E">
        <w:rPr>
          <w:rFonts w:cstheme="minorHAnsi"/>
          <w:sz w:val="24"/>
          <w:szCs w:val="24"/>
          <w:highlight w:val="yellow"/>
          <w:lang w:val="en-US"/>
        </w:rPr>
        <w:t xml:space="preserve"> </w:t>
      </w:r>
      <w:r w:rsidRPr="00005A8E">
        <w:rPr>
          <w:rFonts w:cstheme="minorHAnsi"/>
          <w:sz w:val="24"/>
          <w:szCs w:val="24"/>
          <w:highlight w:val="yellow"/>
        </w:rPr>
        <w:t>with 1 mL of HPLC-grade methanol.</w:t>
      </w:r>
    </w:p>
    <w:p w14:paraId="6977EE4A" w14:textId="77777777" w:rsidR="00005A8E" w:rsidRDefault="00005A8E" w:rsidP="00005A8E">
      <w:pPr>
        <w:pStyle w:val="ListParagraph"/>
        <w:spacing w:after="0" w:line="240" w:lineRule="auto"/>
        <w:ind w:left="0"/>
        <w:jc w:val="both"/>
        <w:rPr>
          <w:rFonts w:cstheme="minorHAnsi"/>
          <w:sz w:val="24"/>
          <w:szCs w:val="24"/>
          <w:highlight w:val="yellow"/>
        </w:rPr>
      </w:pPr>
    </w:p>
    <w:p w14:paraId="1346CB51" w14:textId="77777777" w:rsidR="00005A8E" w:rsidRDefault="009945B0" w:rsidP="0075627F">
      <w:pPr>
        <w:pStyle w:val="ListParagraph"/>
        <w:numPr>
          <w:ilvl w:val="2"/>
          <w:numId w:val="3"/>
        </w:numPr>
        <w:spacing w:after="0" w:line="240" w:lineRule="auto"/>
        <w:jc w:val="both"/>
        <w:rPr>
          <w:rFonts w:cstheme="minorHAnsi"/>
          <w:sz w:val="24"/>
          <w:szCs w:val="24"/>
          <w:highlight w:val="yellow"/>
        </w:rPr>
      </w:pPr>
      <w:r w:rsidRPr="00005A8E">
        <w:rPr>
          <w:rFonts w:cstheme="minorHAnsi"/>
          <w:sz w:val="24"/>
          <w:szCs w:val="24"/>
          <w:highlight w:val="yellow"/>
        </w:rPr>
        <w:t>Dry e</w:t>
      </w:r>
      <w:r w:rsidR="00C45238" w:rsidRPr="00005A8E">
        <w:rPr>
          <w:rFonts w:cstheme="minorHAnsi"/>
          <w:sz w:val="24"/>
          <w:szCs w:val="24"/>
          <w:highlight w:val="yellow"/>
        </w:rPr>
        <w:t>lute</w:t>
      </w:r>
      <w:r w:rsidR="002B5CA1" w:rsidRPr="00005A8E">
        <w:rPr>
          <w:rFonts w:cstheme="minorHAnsi"/>
          <w:sz w:val="24"/>
          <w:szCs w:val="24"/>
          <w:highlight w:val="yellow"/>
        </w:rPr>
        <w:t xml:space="preserve"> </w:t>
      </w:r>
      <w:r w:rsidRPr="00005A8E">
        <w:rPr>
          <w:rFonts w:cstheme="minorHAnsi"/>
          <w:sz w:val="24"/>
          <w:szCs w:val="24"/>
          <w:highlight w:val="yellow"/>
        </w:rPr>
        <w:t xml:space="preserve">analytes under nitrogen-streams or </w:t>
      </w:r>
      <w:r w:rsidR="002B5CA1" w:rsidRPr="00005A8E">
        <w:rPr>
          <w:rFonts w:cstheme="minorHAnsi"/>
          <w:sz w:val="24"/>
          <w:szCs w:val="24"/>
          <w:highlight w:val="yellow"/>
        </w:rPr>
        <w:t xml:space="preserve">possibly </w:t>
      </w:r>
      <w:r w:rsidRPr="00005A8E">
        <w:rPr>
          <w:rFonts w:cstheme="minorHAnsi"/>
          <w:sz w:val="24"/>
          <w:szCs w:val="24"/>
          <w:highlight w:val="yellow"/>
        </w:rPr>
        <w:t xml:space="preserve">using a </w:t>
      </w:r>
      <w:r w:rsidR="00D95756" w:rsidRPr="00005A8E">
        <w:rPr>
          <w:rFonts w:cstheme="minorHAnsi"/>
          <w:sz w:val="24"/>
          <w:szCs w:val="24"/>
          <w:highlight w:val="yellow"/>
        </w:rPr>
        <w:t>vacuum</w:t>
      </w:r>
      <w:r w:rsidRPr="00005A8E">
        <w:rPr>
          <w:rFonts w:cstheme="minorHAnsi"/>
          <w:sz w:val="24"/>
          <w:szCs w:val="24"/>
          <w:highlight w:val="yellow"/>
        </w:rPr>
        <w:t xml:space="preserve"> concentrator </w:t>
      </w:r>
      <w:r w:rsidR="00D95756" w:rsidRPr="00005A8E">
        <w:rPr>
          <w:rFonts w:cstheme="minorHAnsi"/>
          <w:sz w:val="24"/>
          <w:szCs w:val="24"/>
          <w:highlight w:val="yellow"/>
        </w:rPr>
        <w:t>(</w:t>
      </w:r>
      <w:r w:rsidR="00D95756" w:rsidRPr="00005A8E">
        <w:rPr>
          <w:rFonts w:cstheme="minorHAnsi"/>
          <w:b/>
          <w:bCs/>
          <w:sz w:val="24"/>
          <w:szCs w:val="24"/>
          <w:highlight w:val="yellow"/>
        </w:rPr>
        <w:t>Table of Materials</w:t>
      </w:r>
      <w:r w:rsidR="00D95756" w:rsidRPr="00005A8E">
        <w:rPr>
          <w:rFonts w:cstheme="minorHAnsi"/>
          <w:sz w:val="24"/>
          <w:szCs w:val="24"/>
          <w:highlight w:val="yellow"/>
        </w:rPr>
        <w:t>)</w:t>
      </w:r>
      <w:r w:rsidRPr="00005A8E">
        <w:rPr>
          <w:rFonts w:cstheme="minorHAnsi"/>
          <w:sz w:val="24"/>
          <w:szCs w:val="24"/>
          <w:highlight w:val="yellow"/>
        </w:rPr>
        <w:t xml:space="preserve">. Re-suspend analytes in 0.5 mL of </w:t>
      </w:r>
      <w:proofErr w:type="spellStart"/>
      <w:proofErr w:type="gramStart"/>
      <w:r w:rsidRPr="00005A8E">
        <w:rPr>
          <w:rFonts w:cstheme="minorHAnsi"/>
          <w:sz w:val="24"/>
          <w:szCs w:val="24"/>
          <w:highlight w:val="yellow"/>
        </w:rPr>
        <w:t>ACN:water</w:t>
      </w:r>
      <w:proofErr w:type="spellEnd"/>
      <w:proofErr w:type="gramEnd"/>
      <w:r w:rsidRPr="00005A8E">
        <w:rPr>
          <w:rFonts w:cstheme="minorHAnsi"/>
          <w:sz w:val="24"/>
          <w:szCs w:val="24"/>
          <w:highlight w:val="yellow"/>
        </w:rPr>
        <w:t xml:space="preserve"> (1:9 by volume for DON and 3-</w:t>
      </w:r>
      <w:r w:rsidRPr="00005A8E">
        <w:rPr>
          <w:rFonts w:cstheme="minorHAnsi"/>
          <w:i/>
          <w:sz w:val="24"/>
          <w:szCs w:val="24"/>
          <w:highlight w:val="yellow"/>
        </w:rPr>
        <w:t>epi</w:t>
      </w:r>
      <w:r w:rsidRPr="00005A8E">
        <w:rPr>
          <w:rFonts w:cstheme="minorHAnsi"/>
          <w:sz w:val="24"/>
          <w:szCs w:val="24"/>
          <w:highlight w:val="yellow"/>
        </w:rPr>
        <w:t>-DON or 2:8 by volume for 3-keto-DON and DOM-1</w:t>
      </w:r>
      <w:r w:rsidR="002B5CA1" w:rsidRPr="00005A8E">
        <w:rPr>
          <w:rFonts w:cstheme="minorHAnsi"/>
          <w:sz w:val="24"/>
          <w:szCs w:val="24"/>
          <w:highlight w:val="yellow"/>
        </w:rPr>
        <w:t>, respectively</w:t>
      </w:r>
      <w:r w:rsidRPr="00005A8E">
        <w:rPr>
          <w:rFonts w:cstheme="minorHAnsi"/>
          <w:sz w:val="24"/>
          <w:szCs w:val="24"/>
          <w:highlight w:val="yellow"/>
        </w:rPr>
        <w:t>) after drying.</w:t>
      </w:r>
    </w:p>
    <w:p w14:paraId="652F0B21" w14:textId="77777777" w:rsidR="00005A8E" w:rsidRDefault="00005A8E" w:rsidP="00005A8E">
      <w:pPr>
        <w:pStyle w:val="ListParagraph"/>
        <w:spacing w:after="0" w:line="240" w:lineRule="auto"/>
        <w:ind w:left="0"/>
        <w:jc w:val="both"/>
        <w:rPr>
          <w:rFonts w:cstheme="minorHAnsi"/>
          <w:sz w:val="24"/>
          <w:szCs w:val="24"/>
          <w:highlight w:val="yellow"/>
        </w:rPr>
      </w:pPr>
    </w:p>
    <w:p w14:paraId="62A6427F" w14:textId="079473E7" w:rsidR="009945B0" w:rsidRPr="00005A8E" w:rsidRDefault="009945B0" w:rsidP="0075627F">
      <w:pPr>
        <w:pStyle w:val="ListParagraph"/>
        <w:numPr>
          <w:ilvl w:val="2"/>
          <w:numId w:val="3"/>
        </w:numPr>
        <w:spacing w:after="0" w:line="240" w:lineRule="auto"/>
        <w:jc w:val="both"/>
        <w:rPr>
          <w:rFonts w:cstheme="minorHAnsi"/>
          <w:sz w:val="24"/>
          <w:szCs w:val="24"/>
          <w:highlight w:val="yellow"/>
        </w:rPr>
      </w:pPr>
      <w:r w:rsidRPr="00005A8E">
        <w:rPr>
          <w:rFonts w:cstheme="minorHAnsi"/>
          <w:sz w:val="24"/>
          <w:szCs w:val="24"/>
          <w:highlight w:val="yellow"/>
        </w:rPr>
        <w:t xml:space="preserve">Pass the </w:t>
      </w:r>
      <w:r w:rsidR="00795756" w:rsidRPr="00005A8E">
        <w:rPr>
          <w:rFonts w:cstheme="minorHAnsi"/>
          <w:sz w:val="24"/>
          <w:szCs w:val="24"/>
          <w:highlight w:val="yellow"/>
        </w:rPr>
        <w:t>re-suspended</w:t>
      </w:r>
      <w:r w:rsidRPr="00005A8E">
        <w:rPr>
          <w:rFonts w:cstheme="minorHAnsi"/>
          <w:sz w:val="24"/>
          <w:szCs w:val="24"/>
          <w:highlight w:val="yellow"/>
        </w:rPr>
        <w:t xml:space="preserve"> samples through 0.45 </w:t>
      </w:r>
      <w:proofErr w:type="spellStart"/>
      <w:r w:rsidRPr="00005A8E">
        <w:rPr>
          <w:rFonts w:cstheme="minorHAnsi"/>
          <w:sz w:val="24"/>
          <w:szCs w:val="24"/>
          <w:highlight w:val="yellow"/>
        </w:rPr>
        <w:t>μm</w:t>
      </w:r>
      <w:proofErr w:type="spellEnd"/>
      <w:r w:rsidRPr="00005A8E">
        <w:rPr>
          <w:rFonts w:cstheme="minorHAnsi"/>
          <w:sz w:val="24"/>
          <w:szCs w:val="24"/>
          <w:highlight w:val="yellow"/>
        </w:rPr>
        <w:t xml:space="preserve"> filters </w:t>
      </w:r>
      <w:r w:rsidR="00D95756" w:rsidRPr="00005A8E">
        <w:rPr>
          <w:rFonts w:cstheme="minorHAnsi"/>
          <w:sz w:val="24"/>
          <w:szCs w:val="24"/>
          <w:highlight w:val="yellow"/>
        </w:rPr>
        <w:t>(</w:t>
      </w:r>
      <w:r w:rsidR="00D95756" w:rsidRPr="00054B56">
        <w:rPr>
          <w:rFonts w:cstheme="minorHAnsi"/>
          <w:b/>
          <w:bCs/>
          <w:sz w:val="24"/>
          <w:szCs w:val="24"/>
          <w:highlight w:val="yellow"/>
        </w:rPr>
        <w:t>Table of Materials</w:t>
      </w:r>
      <w:r w:rsidR="00D95756" w:rsidRPr="00005A8E">
        <w:rPr>
          <w:rFonts w:cstheme="minorHAnsi"/>
          <w:sz w:val="24"/>
          <w:szCs w:val="24"/>
          <w:highlight w:val="yellow"/>
        </w:rPr>
        <w:t>)</w:t>
      </w:r>
      <w:r w:rsidRPr="00005A8E">
        <w:rPr>
          <w:rFonts w:cstheme="minorHAnsi"/>
          <w:sz w:val="24"/>
          <w:szCs w:val="24"/>
          <w:highlight w:val="yellow"/>
        </w:rPr>
        <w:t xml:space="preserve"> before continuing to the HPLC analysis.</w:t>
      </w:r>
    </w:p>
    <w:p w14:paraId="1F51FD79" w14:textId="77777777" w:rsidR="009945B0" w:rsidRPr="00C454C6" w:rsidRDefault="009945B0" w:rsidP="0075627F">
      <w:pPr>
        <w:spacing w:after="0" w:line="240" w:lineRule="auto"/>
        <w:jc w:val="both"/>
        <w:rPr>
          <w:rFonts w:cstheme="minorHAnsi"/>
          <w:sz w:val="24"/>
          <w:szCs w:val="24"/>
          <w:highlight w:val="yellow"/>
        </w:rPr>
      </w:pPr>
    </w:p>
    <w:p w14:paraId="2775BDAF" w14:textId="3488D47E" w:rsidR="00C3630F" w:rsidRPr="00054B56" w:rsidRDefault="00C3630F" w:rsidP="00054B56">
      <w:pPr>
        <w:pStyle w:val="ListParagraph"/>
        <w:numPr>
          <w:ilvl w:val="0"/>
          <w:numId w:val="3"/>
        </w:numPr>
        <w:spacing w:after="0" w:line="240" w:lineRule="auto"/>
        <w:jc w:val="both"/>
        <w:rPr>
          <w:rFonts w:cstheme="minorHAnsi"/>
          <w:b/>
          <w:sz w:val="24"/>
          <w:szCs w:val="24"/>
          <w:highlight w:val="yellow"/>
        </w:rPr>
      </w:pPr>
      <w:r w:rsidRPr="00054B56">
        <w:rPr>
          <w:rFonts w:cstheme="minorHAnsi"/>
          <w:b/>
          <w:sz w:val="24"/>
          <w:szCs w:val="24"/>
          <w:highlight w:val="yellow"/>
        </w:rPr>
        <w:t>High performance liquid chromatography</w:t>
      </w:r>
      <w:r w:rsidR="00054B56" w:rsidRPr="00054B56">
        <w:rPr>
          <w:rFonts w:cstheme="minorHAnsi"/>
          <w:b/>
          <w:sz w:val="24"/>
          <w:szCs w:val="24"/>
          <w:highlight w:val="yellow"/>
        </w:rPr>
        <w:t xml:space="preserve"> </w:t>
      </w:r>
      <w:r w:rsidRPr="00054B56">
        <w:rPr>
          <w:rFonts w:cstheme="minorHAnsi"/>
          <w:b/>
          <w:sz w:val="24"/>
          <w:szCs w:val="24"/>
          <w:highlight w:val="yellow"/>
        </w:rPr>
        <w:t>analysis</w:t>
      </w:r>
    </w:p>
    <w:p w14:paraId="7D0730B2" w14:textId="77777777" w:rsidR="00054B56" w:rsidRDefault="00054B56" w:rsidP="00054B56">
      <w:pPr>
        <w:pStyle w:val="ListParagraph"/>
        <w:spacing w:after="0" w:line="240" w:lineRule="auto"/>
        <w:ind w:left="0"/>
        <w:jc w:val="both"/>
        <w:rPr>
          <w:rStyle w:val="st1"/>
          <w:rFonts w:cstheme="minorHAnsi"/>
          <w:sz w:val="24"/>
          <w:szCs w:val="24"/>
          <w:highlight w:val="yellow"/>
        </w:rPr>
      </w:pPr>
    </w:p>
    <w:p w14:paraId="582CDD52" w14:textId="77777777" w:rsidR="001276A5" w:rsidRDefault="00A3251F" w:rsidP="00054B56">
      <w:pPr>
        <w:pStyle w:val="ListParagraph"/>
        <w:numPr>
          <w:ilvl w:val="1"/>
          <w:numId w:val="3"/>
        </w:numPr>
        <w:spacing w:after="0" w:line="240" w:lineRule="auto"/>
        <w:jc w:val="both"/>
        <w:rPr>
          <w:rFonts w:cstheme="minorHAnsi"/>
          <w:sz w:val="24"/>
          <w:szCs w:val="24"/>
          <w:highlight w:val="yellow"/>
        </w:rPr>
      </w:pPr>
      <w:r w:rsidRPr="00054B56">
        <w:rPr>
          <w:rStyle w:val="st1"/>
          <w:rFonts w:cstheme="minorHAnsi"/>
          <w:sz w:val="24"/>
          <w:szCs w:val="24"/>
          <w:highlight w:val="yellow"/>
        </w:rPr>
        <w:t xml:space="preserve">Analyze </w:t>
      </w:r>
      <w:r w:rsidR="00BB2604" w:rsidRPr="00054B56">
        <w:rPr>
          <w:rStyle w:val="st1"/>
          <w:rFonts w:cstheme="minorHAnsi"/>
          <w:sz w:val="24"/>
          <w:szCs w:val="24"/>
          <w:highlight w:val="yellow"/>
        </w:rPr>
        <w:t xml:space="preserve">both </w:t>
      </w:r>
      <w:r w:rsidRPr="00054B56">
        <w:rPr>
          <w:rStyle w:val="st1"/>
          <w:rFonts w:cstheme="minorHAnsi"/>
          <w:sz w:val="24"/>
          <w:szCs w:val="24"/>
          <w:highlight w:val="yellow"/>
        </w:rPr>
        <w:t>s</w:t>
      </w:r>
      <w:r w:rsidRPr="00054B56">
        <w:rPr>
          <w:rFonts w:cstheme="minorHAnsi"/>
          <w:sz w:val="24"/>
          <w:szCs w:val="24"/>
          <w:highlight w:val="yellow"/>
        </w:rPr>
        <w:t>amples and mycotoxin standards using</w:t>
      </w:r>
      <w:r w:rsidR="00BB2604" w:rsidRPr="00054B56">
        <w:rPr>
          <w:rFonts w:cstheme="minorHAnsi"/>
          <w:sz w:val="24"/>
          <w:szCs w:val="24"/>
          <w:highlight w:val="yellow"/>
        </w:rPr>
        <w:t xml:space="preserve"> any available HPLC system. </w:t>
      </w:r>
    </w:p>
    <w:p w14:paraId="287FA6FA" w14:textId="77777777" w:rsidR="001276A5" w:rsidRDefault="001276A5" w:rsidP="001276A5">
      <w:pPr>
        <w:pStyle w:val="ListParagraph"/>
        <w:spacing w:after="0" w:line="240" w:lineRule="auto"/>
        <w:ind w:left="0"/>
        <w:jc w:val="both"/>
        <w:rPr>
          <w:rFonts w:cstheme="minorHAnsi"/>
          <w:sz w:val="24"/>
          <w:szCs w:val="24"/>
          <w:highlight w:val="yellow"/>
        </w:rPr>
      </w:pPr>
    </w:p>
    <w:p w14:paraId="6AFABB49" w14:textId="3DA2C272" w:rsidR="00A3251F" w:rsidRPr="00054B56" w:rsidRDefault="001276A5" w:rsidP="001276A5">
      <w:pPr>
        <w:pStyle w:val="ListParagraph"/>
        <w:spacing w:after="0" w:line="240" w:lineRule="auto"/>
        <w:ind w:left="0"/>
        <w:jc w:val="both"/>
        <w:rPr>
          <w:rFonts w:cstheme="minorHAnsi"/>
          <w:sz w:val="24"/>
          <w:szCs w:val="24"/>
          <w:highlight w:val="yellow"/>
        </w:rPr>
      </w:pPr>
      <w:r>
        <w:rPr>
          <w:rFonts w:cstheme="minorHAnsi"/>
          <w:sz w:val="24"/>
          <w:szCs w:val="24"/>
          <w:highlight w:val="yellow"/>
        </w:rPr>
        <w:t xml:space="preserve">NOTE: </w:t>
      </w:r>
      <w:r w:rsidR="00BB2604" w:rsidRPr="00054B56">
        <w:rPr>
          <w:rFonts w:cstheme="minorHAnsi"/>
          <w:sz w:val="24"/>
          <w:szCs w:val="24"/>
          <w:highlight w:val="yellow"/>
        </w:rPr>
        <w:t xml:space="preserve">In the provided protocol the results were obtained using an </w:t>
      </w:r>
      <w:r w:rsidR="00A3251F" w:rsidRPr="00054B56">
        <w:rPr>
          <w:rFonts w:cstheme="minorHAnsi"/>
          <w:sz w:val="24"/>
          <w:szCs w:val="24"/>
          <w:highlight w:val="yellow"/>
        </w:rPr>
        <w:t xml:space="preserve">HPLC system </w:t>
      </w:r>
      <w:r w:rsidR="00D95756" w:rsidRPr="00054B56">
        <w:rPr>
          <w:rFonts w:cstheme="minorHAnsi"/>
          <w:sz w:val="24"/>
          <w:szCs w:val="24"/>
          <w:highlight w:val="yellow"/>
        </w:rPr>
        <w:t>(</w:t>
      </w:r>
      <w:r w:rsidR="00D95756" w:rsidRPr="00567994">
        <w:rPr>
          <w:rFonts w:cstheme="minorHAnsi"/>
          <w:b/>
          <w:bCs/>
          <w:sz w:val="24"/>
          <w:szCs w:val="24"/>
          <w:highlight w:val="yellow"/>
        </w:rPr>
        <w:t>Table of Materials</w:t>
      </w:r>
      <w:r w:rsidR="00D95756" w:rsidRPr="00054B56">
        <w:rPr>
          <w:rFonts w:cstheme="minorHAnsi"/>
          <w:sz w:val="24"/>
          <w:szCs w:val="24"/>
          <w:highlight w:val="yellow"/>
        </w:rPr>
        <w:t>)</w:t>
      </w:r>
      <w:r w:rsidR="00567994">
        <w:rPr>
          <w:rFonts w:cstheme="minorHAnsi"/>
          <w:sz w:val="24"/>
          <w:szCs w:val="24"/>
          <w:highlight w:val="yellow"/>
        </w:rPr>
        <w:t xml:space="preserve"> </w:t>
      </w:r>
      <w:r w:rsidR="00A3251F" w:rsidRPr="00054B56">
        <w:rPr>
          <w:rFonts w:cstheme="minorHAnsi"/>
          <w:sz w:val="24"/>
          <w:szCs w:val="24"/>
          <w:highlight w:val="yellow"/>
        </w:rPr>
        <w:t>equipped with a quaternar</w:t>
      </w:r>
      <w:r w:rsidR="00116D5C" w:rsidRPr="00054B56">
        <w:rPr>
          <w:rFonts w:cstheme="minorHAnsi"/>
          <w:sz w:val="24"/>
          <w:szCs w:val="24"/>
          <w:highlight w:val="yellow"/>
        </w:rPr>
        <w:t xml:space="preserve">y pump, an inline degasser, </w:t>
      </w:r>
      <w:r w:rsidR="00A3251F" w:rsidRPr="00054B56">
        <w:rPr>
          <w:rFonts w:cstheme="minorHAnsi"/>
          <w:sz w:val="24"/>
          <w:szCs w:val="24"/>
          <w:highlight w:val="yellow"/>
        </w:rPr>
        <w:t>a diode array detector (DAD) with a wavelength set</w:t>
      </w:r>
      <w:r w:rsidR="00116D5C" w:rsidRPr="00054B56">
        <w:rPr>
          <w:rFonts w:cstheme="minorHAnsi"/>
          <w:sz w:val="24"/>
          <w:szCs w:val="24"/>
          <w:highlight w:val="yellow"/>
        </w:rPr>
        <w:t xml:space="preserve"> at 218 nm, and a</w:t>
      </w:r>
      <w:r w:rsidR="00A3251F" w:rsidRPr="00054B56">
        <w:rPr>
          <w:rFonts w:cstheme="minorHAnsi"/>
          <w:sz w:val="24"/>
          <w:szCs w:val="24"/>
          <w:highlight w:val="yellow"/>
        </w:rPr>
        <w:t xml:space="preserve"> </w:t>
      </w:r>
      <w:r w:rsidR="00D95756" w:rsidRPr="00054B56">
        <w:rPr>
          <w:rFonts w:cstheme="minorHAnsi"/>
          <w:sz w:val="24"/>
          <w:szCs w:val="24"/>
          <w:highlight w:val="yellow"/>
        </w:rPr>
        <w:t>reversed-phase column</w:t>
      </w:r>
      <w:r w:rsidR="00403E05" w:rsidRPr="00054B56">
        <w:rPr>
          <w:rFonts w:cstheme="minorHAnsi"/>
          <w:sz w:val="24"/>
          <w:szCs w:val="24"/>
          <w:highlight w:val="yellow"/>
        </w:rPr>
        <w:t xml:space="preserve"> with</w:t>
      </w:r>
      <w:r w:rsidR="00A3251F" w:rsidRPr="00054B56">
        <w:rPr>
          <w:rFonts w:cstheme="minorHAnsi"/>
          <w:sz w:val="24"/>
          <w:szCs w:val="24"/>
          <w:highlight w:val="yellow"/>
        </w:rPr>
        <w:t xml:space="preserve"> a C18-guard column </w:t>
      </w:r>
      <w:r w:rsidR="00403E05" w:rsidRPr="00054B56">
        <w:rPr>
          <w:rFonts w:cstheme="minorHAnsi"/>
          <w:sz w:val="24"/>
          <w:szCs w:val="24"/>
          <w:highlight w:val="yellow"/>
        </w:rPr>
        <w:t>(</w:t>
      </w:r>
      <w:r w:rsidR="00403E05" w:rsidRPr="00567994">
        <w:rPr>
          <w:rFonts w:cstheme="minorHAnsi"/>
          <w:b/>
          <w:bCs/>
          <w:sz w:val="24"/>
          <w:szCs w:val="24"/>
          <w:highlight w:val="yellow"/>
        </w:rPr>
        <w:t>Table of Materials</w:t>
      </w:r>
      <w:r w:rsidR="00403E05" w:rsidRPr="00054B56">
        <w:rPr>
          <w:rFonts w:cstheme="minorHAnsi"/>
          <w:sz w:val="24"/>
          <w:szCs w:val="24"/>
          <w:highlight w:val="yellow"/>
        </w:rPr>
        <w:t>)</w:t>
      </w:r>
      <w:r w:rsidR="00567994">
        <w:rPr>
          <w:rFonts w:cstheme="minorHAnsi"/>
          <w:sz w:val="24"/>
          <w:szCs w:val="24"/>
          <w:highlight w:val="yellow"/>
        </w:rPr>
        <w:t xml:space="preserve"> </w:t>
      </w:r>
      <w:r w:rsidR="00604789" w:rsidRPr="00054B56">
        <w:rPr>
          <w:rFonts w:cstheme="minorHAnsi"/>
          <w:sz w:val="24"/>
          <w:szCs w:val="24"/>
          <w:highlight w:val="yellow"/>
        </w:rPr>
        <w:t xml:space="preserve">to achieve </w:t>
      </w:r>
      <w:r w:rsidR="00567994">
        <w:rPr>
          <w:rFonts w:cstheme="minorHAnsi"/>
          <w:sz w:val="24"/>
          <w:szCs w:val="24"/>
          <w:highlight w:val="yellow"/>
        </w:rPr>
        <w:t>optimal</w:t>
      </w:r>
      <w:r w:rsidR="00604789" w:rsidRPr="00054B56">
        <w:rPr>
          <w:rFonts w:cstheme="minorHAnsi"/>
          <w:sz w:val="24"/>
          <w:szCs w:val="24"/>
          <w:highlight w:val="yellow"/>
        </w:rPr>
        <w:t xml:space="preserve"> </w:t>
      </w:r>
      <w:r w:rsidR="00A3251F" w:rsidRPr="00054B56">
        <w:rPr>
          <w:rFonts w:cstheme="minorHAnsi"/>
          <w:sz w:val="24"/>
          <w:szCs w:val="24"/>
          <w:highlight w:val="yellow"/>
        </w:rPr>
        <w:t>separation</w:t>
      </w:r>
      <w:r w:rsidR="004D570B" w:rsidRPr="00054B56">
        <w:rPr>
          <w:rFonts w:cstheme="minorHAnsi"/>
          <w:sz w:val="24"/>
          <w:szCs w:val="24"/>
          <w:highlight w:val="yellow"/>
        </w:rPr>
        <w:t xml:space="preserve"> described here</w:t>
      </w:r>
      <w:r w:rsidR="00A3251F" w:rsidRPr="00054B56">
        <w:rPr>
          <w:rFonts w:cstheme="minorHAnsi"/>
          <w:sz w:val="24"/>
          <w:szCs w:val="24"/>
          <w:highlight w:val="yellow"/>
        </w:rPr>
        <w:t>.</w:t>
      </w:r>
    </w:p>
    <w:p w14:paraId="0DC294D1" w14:textId="77777777" w:rsidR="001A5643" w:rsidRPr="00C454C6" w:rsidRDefault="001A5643" w:rsidP="0075627F">
      <w:pPr>
        <w:spacing w:after="0" w:line="240" w:lineRule="auto"/>
        <w:jc w:val="both"/>
        <w:rPr>
          <w:rFonts w:cstheme="minorHAnsi"/>
          <w:sz w:val="24"/>
          <w:szCs w:val="24"/>
          <w:highlight w:val="yellow"/>
        </w:rPr>
      </w:pPr>
    </w:p>
    <w:p w14:paraId="08399D43" w14:textId="77777777" w:rsidR="00A81014" w:rsidRDefault="00116D5C" w:rsidP="0075627F">
      <w:pPr>
        <w:pStyle w:val="ListParagraph"/>
        <w:numPr>
          <w:ilvl w:val="1"/>
          <w:numId w:val="3"/>
        </w:numPr>
        <w:spacing w:after="0" w:line="240" w:lineRule="auto"/>
        <w:jc w:val="both"/>
        <w:rPr>
          <w:rFonts w:cstheme="minorHAnsi"/>
          <w:sz w:val="24"/>
          <w:szCs w:val="24"/>
          <w:highlight w:val="yellow"/>
        </w:rPr>
      </w:pPr>
      <w:r w:rsidRPr="00A81014">
        <w:rPr>
          <w:rFonts w:cstheme="minorHAnsi"/>
          <w:sz w:val="24"/>
          <w:szCs w:val="24"/>
          <w:highlight w:val="yellow"/>
        </w:rPr>
        <w:t xml:space="preserve">Elute compounds of interest using a binary mobile phase composed of </w:t>
      </w:r>
      <w:proofErr w:type="spellStart"/>
      <w:proofErr w:type="gramStart"/>
      <w:r w:rsidRPr="00A81014">
        <w:rPr>
          <w:rFonts w:cstheme="minorHAnsi"/>
          <w:sz w:val="24"/>
          <w:szCs w:val="24"/>
          <w:highlight w:val="yellow"/>
        </w:rPr>
        <w:t>ACN:water</w:t>
      </w:r>
      <w:proofErr w:type="spellEnd"/>
      <w:proofErr w:type="gramEnd"/>
      <w:r w:rsidRPr="00A81014">
        <w:rPr>
          <w:rFonts w:cstheme="minorHAnsi"/>
          <w:sz w:val="24"/>
          <w:szCs w:val="24"/>
          <w:highlight w:val="yellow"/>
        </w:rPr>
        <w:t xml:space="preserve"> (1:9 by volume for DON and 3-</w:t>
      </w:r>
      <w:r w:rsidRPr="00A81014">
        <w:rPr>
          <w:rFonts w:cstheme="minorHAnsi"/>
          <w:i/>
          <w:sz w:val="24"/>
          <w:szCs w:val="24"/>
          <w:highlight w:val="yellow"/>
        </w:rPr>
        <w:t>epi</w:t>
      </w:r>
      <w:r w:rsidR="00EC645F" w:rsidRPr="00A81014">
        <w:rPr>
          <w:rFonts w:cstheme="minorHAnsi"/>
          <w:sz w:val="24"/>
          <w:szCs w:val="24"/>
          <w:highlight w:val="yellow"/>
        </w:rPr>
        <w:t>-DON,</w:t>
      </w:r>
      <w:r w:rsidRPr="00A81014">
        <w:rPr>
          <w:rFonts w:cstheme="minorHAnsi"/>
          <w:sz w:val="24"/>
          <w:szCs w:val="24"/>
          <w:highlight w:val="yellow"/>
        </w:rPr>
        <w:t xml:space="preserve"> 2:8 by volume for 3-keto-DON and DOM-1</w:t>
      </w:r>
      <w:r w:rsidR="00A81014">
        <w:rPr>
          <w:rFonts w:cstheme="minorHAnsi"/>
          <w:sz w:val="24"/>
          <w:szCs w:val="24"/>
          <w:highlight w:val="yellow"/>
        </w:rPr>
        <w:t>,</w:t>
      </w:r>
      <w:r w:rsidR="00EC645F" w:rsidRPr="00A81014">
        <w:rPr>
          <w:rFonts w:cstheme="minorHAnsi"/>
          <w:sz w:val="24"/>
          <w:szCs w:val="24"/>
          <w:highlight w:val="yellow"/>
        </w:rPr>
        <w:t xml:space="preserve"> respectively</w:t>
      </w:r>
      <w:r w:rsidRPr="00A81014">
        <w:rPr>
          <w:rFonts w:cstheme="minorHAnsi"/>
          <w:sz w:val="24"/>
          <w:szCs w:val="24"/>
          <w:highlight w:val="yellow"/>
        </w:rPr>
        <w:t xml:space="preserve">). </w:t>
      </w:r>
    </w:p>
    <w:p w14:paraId="02964B09" w14:textId="77777777" w:rsidR="00A81014" w:rsidRDefault="00A81014" w:rsidP="00A81014">
      <w:pPr>
        <w:pStyle w:val="ListParagraph"/>
        <w:spacing w:after="0" w:line="240" w:lineRule="auto"/>
        <w:ind w:left="0"/>
        <w:jc w:val="both"/>
        <w:rPr>
          <w:rFonts w:cstheme="minorHAnsi"/>
          <w:sz w:val="24"/>
          <w:szCs w:val="24"/>
          <w:highlight w:val="yellow"/>
        </w:rPr>
      </w:pPr>
    </w:p>
    <w:p w14:paraId="20C289D1" w14:textId="601DE87D" w:rsidR="00116D5C" w:rsidRPr="00A81014" w:rsidRDefault="00116D5C" w:rsidP="0075627F">
      <w:pPr>
        <w:pStyle w:val="ListParagraph"/>
        <w:numPr>
          <w:ilvl w:val="1"/>
          <w:numId w:val="3"/>
        </w:numPr>
        <w:spacing w:after="0" w:line="240" w:lineRule="auto"/>
        <w:jc w:val="both"/>
        <w:rPr>
          <w:rFonts w:cstheme="minorHAnsi"/>
          <w:sz w:val="24"/>
          <w:szCs w:val="24"/>
          <w:highlight w:val="yellow"/>
        </w:rPr>
      </w:pPr>
      <w:r w:rsidRPr="00A81014">
        <w:rPr>
          <w:rFonts w:cstheme="minorHAnsi"/>
          <w:sz w:val="24"/>
          <w:szCs w:val="24"/>
          <w:highlight w:val="yellow"/>
        </w:rPr>
        <w:t>Set the flow rate at 1.0 mL</w:t>
      </w:r>
      <w:r w:rsidR="00A81014">
        <w:rPr>
          <w:rFonts w:cstheme="minorHAnsi"/>
          <w:sz w:val="24"/>
          <w:szCs w:val="24"/>
          <w:highlight w:val="yellow"/>
        </w:rPr>
        <w:t>/</w:t>
      </w:r>
      <w:r w:rsidRPr="00A81014">
        <w:rPr>
          <w:rFonts w:cstheme="minorHAnsi"/>
          <w:sz w:val="24"/>
          <w:szCs w:val="24"/>
          <w:highlight w:val="yellow"/>
        </w:rPr>
        <w:t xml:space="preserve">min and the sample injection volume at 50 </w:t>
      </w:r>
      <w:proofErr w:type="spellStart"/>
      <w:r w:rsidRPr="00A81014">
        <w:rPr>
          <w:rFonts w:cstheme="minorHAnsi"/>
          <w:sz w:val="24"/>
          <w:szCs w:val="24"/>
          <w:highlight w:val="yellow"/>
        </w:rPr>
        <w:t>μL</w:t>
      </w:r>
      <w:proofErr w:type="spellEnd"/>
      <w:r w:rsidRPr="00A81014">
        <w:rPr>
          <w:rFonts w:cstheme="minorHAnsi"/>
          <w:sz w:val="24"/>
          <w:szCs w:val="24"/>
          <w:highlight w:val="yellow"/>
        </w:rPr>
        <w:t>.</w:t>
      </w:r>
    </w:p>
    <w:p w14:paraId="622DE67F" w14:textId="77777777" w:rsidR="00116D5C" w:rsidRPr="00C454C6" w:rsidRDefault="00116D5C" w:rsidP="0075627F">
      <w:pPr>
        <w:spacing w:after="0" w:line="240" w:lineRule="auto"/>
        <w:jc w:val="both"/>
        <w:rPr>
          <w:rFonts w:cstheme="minorHAnsi"/>
          <w:sz w:val="24"/>
          <w:szCs w:val="24"/>
          <w:highlight w:val="yellow"/>
        </w:rPr>
      </w:pPr>
    </w:p>
    <w:p w14:paraId="15F09298" w14:textId="35E9F7EB" w:rsidR="00116D5C" w:rsidRPr="003670E9" w:rsidRDefault="00116D5C" w:rsidP="003670E9">
      <w:pPr>
        <w:pStyle w:val="ListParagraph"/>
        <w:numPr>
          <w:ilvl w:val="0"/>
          <w:numId w:val="3"/>
        </w:numPr>
        <w:spacing w:after="0" w:line="240" w:lineRule="auto"/>
        <w:jc w:val="both"/>
        <w:rPr>
          <w:rFonts w:cstheme="minorHAnsi"/>
          <w:b/>
          <w:sz w:val="24"/>
          <w:szCs w:val="24"/>
          <w:highlight w:val="yellow"/>
        </w:rPr>
      </w:pPr>
      <w:r w:rsidRPr="003670E9">
        <w:rPr>
          <w:rFonts w:cstheme="minorHAnsi"/>
          <w:b/>
          <w:sz w:val="24"/>
          <w:szCs w:val="24"/>
          <w:highlight w:val="yellow"/>
        </w:rPr>
        <w:t>Validation of the protocol</w:t>
      </w:r>
    </w:p>
    <w:p w14:paraId="17A8A41F" w14:textId="77777777" w:rsidR="003670E9" w:rsidRDefault="003670E9" w:rsidP="0075627F">
      <w:pPr>
        <w:spacing w:after="0" w:line="240" w:lineRule="auto"/>
        <w:jc w:val="both"/>
        <w:rPr>
          <w:rStyle w:val="st1"/>
          <w:rFonts w:cstheme="minorHAnsi"/>
          <w:sz w:val="24"/>
          <w:szCs w:val="24"/>
          <w:highlight w:val="yellow"/>
        </w:rPr>
      </w:pPr>
    </w:p>
    <w:p w14:paraId="49349FBE" w14:textId="0E41BD6D" w:rsidR="00D2473B" w:rsidRPr="003670E9" w:rsidRDefault="00E81D21" w:rsidP="003670E9">
      <w:pPr>
        <w:pStyle w:val="ListParagraph"/>
        <w:numPr>
          <w:ilvl w:val="1"/>
          <w:numId w:val="3"/>
        </w:numPr>
        <w:spacing w:after="0" w:line="240" w:lineRule="auto"/>
        <w:jc w:val="both"/>
        <w:rPr>
          <w:rStyle w:val="st1"/>
          <w:rFonts w:cstheme="minorHAnsi"/>
          <w:bCs/>
          <w:sz w:val="24"/>
          <w:szCs w:val="24"/>
          <w:highlight w:val="yellow"/>
        </w:rPr>
      </w:pPr>
      <w:r w:rsidRPr="003670E9">
        <w:rPr>
          <w:rStyle w:val="st1"/>
          <w:rFonts w:cstheme="minorHAnsi"/>
          <w:bCs/>
          <w:sz w:val="24"/>
          <w:szCs w:val="24"/>
          <w:highlight w:val="yellow"/>
        </w:rPr>
        <w:t>I</w:t>
      </w:r>
      <w:r w:rsidR="006D55BA" w:rsidRPr="003670E9">
        <w:rPr>
          <w:rStyle w:val="st1"/>
          <w:rFonts w:cstheme="minorHAnsi"/>
          <w:bCs/>
          <w:sz w:val="24"/>
          <w:szCs w:val="24"/>
          <w:highlight w:val="yellow"/>
        </w:rPr>
        <w:t>nstrument linearity</w:t>
      </w:r>
    </w:p>
    <w:p w14:paraId="63E5F7CB" w14:textId="77777777" w:rsidR="003670E9" w:rsidRDefault="003670E9" w:rsidP="0075627F">
      <w:pPr>
        <w:spacing w:after="0" w:line="240" w:lineRule="auto"/>
        <w:jc w:val="both"/>
        <w:rPr>
          <w:rFonts w:cstheme="minorHAnsi"/>
          <w:sz w:val="24"/>
          <w:szCs w:val="24"/>
          <w:highlight w:val="yellow"/>
        </w:rPr>
      </w:pPr>
    </w:p>
    <w:p w14:paraId="3742C256" w14:textId="1A878099" w:rsidR="003670E9" w:rsidRDefault="006D55BA" w:rsidP="0075627F">
      <w:pPr>
        <w:pStyle w:val="ListParagraph"/>
        <w:numPr>
          <w:ilvl w:val="2"/>
          <w:numId w:val="3"/>
        </w:numPr>
        <w:spacing w:after="0" w:line="240" w:lineRule="auto"/>
        <w:jc w:val="both"/>
        <w:rPr>
          <w:rFonts w:cstheme="minorHAnsi"/>
          <w:sz w:val="24"/>
          <w:szCs w:val="24"/>
          <w:highlight w:val="yellow"/>
        </w:rPr>
      </w:pPr>
      <w:r w:rsidRPr="003670E9">
        <w:rPr>
          <w:rFonts w:cstheme="minorHAnsi"/>
          <w:sz w:val="24"/>
          <w:szCs w:val="24"/>
          <w:highlight w:val="yellow"/>
        </w:rPr>
        <w:t>Prepare DON, 3-</w:t>
      </w:r>
      <w:r w:rsidRPr="003670E9">
        <w:rPr>
          <w:rFonts w:cstheme="minorHAnsi"/>
          <w:i/>
          <w:sz w:val="24"/>
          <w:szCs w:val="24"/>
          <w:highlight w:val="yellow"/>
        </w:rPr>
        <w:t>epi-</w:t>
      </w:r>
      <w:r w:rsidRPr="003670E9">
        <w:rPr>
          <w:rFonts w:cstheme="minorHAnsi"/>
          <w:sz w:val="24"/>
          <w:szCs w:val="24"/>
          <w:highlight w:val="yellow"/>
        </w:rPr>
        <w:t>DON, and DOM-1</w:t>
      </w:r>
      <w:r w:rsidR="009C555A" w:rsidRPr="003670E9">
        <w:rPr>
          <w:rFonts w:cstheme="minorHAnsi"/>
          <w:sz w:val="24"/>
          <w:szCs w:val="24"/>
          <w:highlight w:val="yellow"/>
        </w:rPr>
        <w:t xml:space="preserve"> standard solutions </w:t>
      </w:r>
      <w:r w:rsidR="003148F5" w:rsidRPr="003670E9">
        <w:rPr>
          <w:rFonts w:cstheme="minorHAnsi"/>
          <w:sz w:val="24"/>
          <w:szCs w:val="24"/>
          <w:highlight w:val="yellow"/>
        </w:rPr>
        <w:t>ranging</w:t>
      </w:r>
      <w:r w:rsidRPr="003670E9">
        <w:rPr>
          <w:rFonts w:cstheme="minorHAnsi"/>
          <w:sz w:val="24"/>
          <w:szCs w:val="24"/>
          <w:highlight w:val="yellow"/>
        </w:rPr>
        <w:t xml:space="preserve"> from 0.1 to 5.0 </w:t>
      </w:r>
      <w:proofErr w:type="spellStart"/>
      <w:r w:rsidRPr="003670E9">
        <w:rPr>
          <w:rFonts w:cstheme="minorHAnsi"/>
          <w:sz w:val="24"/>
          <w:szCs w:val="24"/>
          <w:highlight w:val="yellow"/>
        </w:rPr>
        <w:t>μg</w:t>
      </w:r>
      <w:proofErr w:type="spellEnd"/>
      <w:r w:rsidR="0049031D" w:rsidRPr="003670E9">
        <w:rPr>
          <w:rFonts w:cstheme="minorHAnsi"/>
          <w:sz w:val="24"/>
          <w:szCs w:val="24"/>
          <w:highlight w:val="yellow"/>
        </w:rPr>
        <w:t>/</w:t>
      </w:r>
      <w:proofErr w:type="spellStart"/>
      <w:r w:rsidR="0049031D" w:rsidRPr="003670E9">
        <w:rPr>
          <w:rFonts w:cstheme="minorHAnsi"/>
          <w:sz w:val="24"/>
          <w:szCs w:val="24"/>
          <w:highlight w:val="yellow"/>
        </w:rPr>
        <w:t>mL</w:t>
      </w:r>
      <w:r w:rsidR="004D570B" w:rsidRPr="003670E9">
        <w:rPr>
          <w:rFonts w:cstheme="minorHAnsi"/>
          <w:sz w:val="24"/>
          <w:szCs w:val="24"/>
          <w:highlight w:val="yellow"/>
        </w:rPr>
        <w:t>.</w:t>
      </w:r>
      <w:proofErr w:type="spellEnd"/>
      <w:r w:rsidR="004D570B" w:rsidRPr="003670E9">
        <w:rPr>
          <w:rFonts w:cstheme="minorHAnsi"/>
          <w:sz w:val="24"/>
          <w:szCs w:val="24"/>
          <w:highlight w:val="yellow"/>
        </w:rPr>
        <w:t xml:space="preserve"> Prepare</w:t>
      </w:r>
      <w:r w:rsidR="007F45E1">
        <w:rPr>
          <w:rFonts w:cstheme="minorHAnsi"/>
          <w:sz w:val="24"/>
          <w:szCs w:val="24"/>
          <w:highlight w:val="yellow"/>
          <w:vertAlign w:val="superscript"/>
        </w:rPr>
        <w:t xml:space="preserve"> </w:t>
      </w:r>
      <w:r w:rsidR="009C555A" w:rsidRPr="003670E9">
        <w:rPr>
          <w:rFonts w:cstheme="minorHAnsi"/>
          <w:sz w:val="24"/>
          <w:szCs w:val="24"/>
          <w:highlight w:val="yellow"/>
        </w:rPr>
        <w:t>3-keto-DON standard</w:t>
      </w:r>
      <w:r w:rsidRPr="003670E9">
        <w:rPr>
          <w:rFonts w:cstheme="minorHAnsi"/>
          <w:sz w:val="24"/>
          <w:szCs w:val="24"/>
          <w:highlight w:val="yellow"/>
        </w:rPr>
        <w:t xml:space="preserve"> solu</w:t>
      </w:r>
      <w:r w:rsidR="009C555A" w:rsidRPr="003670E9">
        <w:rPr>
          <w:rFonts w:cstheme="minorHAnsi"/>
          <w:sz w:val="24"/>
          <w:szCs w:val="24"/>
          <w:highlight w:val="yellow"/>
        </w:rPr>
        <w:t>tion</w:t>
      </w:r>
      <w:r w:rsidR="004D570B" w:rsidRPr="003670E9">
        <w:rPr>
          <w:rFonts w:cstheme="minorHAnsi"/>
          <w:sz w:val="24"/>
          <w:szCs w:val="24"/>
          <w:highlight w:val="yellow"/>
        </w:rPr>
        <w:t>s</w:t>
      </w:r>
      <w:r w:rsidR="009C555A" w:rsidRPr="003670E9">
        <w:rPr>
          <w:rFonts w:cstheme="minorHAnsi"/>
          <w:sz w:val="24"/>
          <w:szCs w:val="24"/>
          <w:highlight w:val="yellow"/>
        </w:rPr>
        <w:t xml:space="preserve"> that range</w:t>
      </w:r>
      <w:r w:rsidRPr="003670E9">
        <w:rPr>
          <w:rFonts w:cstheme="minorHAnsi"/>
          <w:sz w:val="24"/>
          <w:szCs w:val="24"/>
          <w:highlight w:val="yellow"/>
        </w:rPr>
        <w:t xml:space="preserve"> from 0.2 to 5.0 </w:t>
      </w:r>
      <w:proofErr w:type="spellStart"/>
      <w:r w:rsidRPr="003670E9">
        <w:rPr>
          <w:rFonts w:cstheme="minorHAnsi"/>
          <w:sz w:val="24"/>
          <w:szCs w:val="24"/>
          <w:highlight w:val="yellow"/>
        </w:rPr>
        <w:t>μg</w:t>
      </w:r>
      <w:proofErr w:type="spellEnd"/>
      <w:r w:rsidR="0049031D" w:rsidRPr="003670E9">
        <w:rPr>
          <w:rFonts w:cstheme="minorHAnsi"/>
          <w:sz w:val="24"/>
          <w:szCs w:val="24"/>
          <w:highlight w:val="yellow"/>
        </w:rPr>
        <w:t>/</w:t>
      </w:r>
      <w:proofErr w:type="spellStart"/>
      <w:r w:rsidR="0049031D" w:rsidRPr="003670E9">
        <w:rPr>
          <w:rFonts w:cstheme="minorHAnsi"/>
          <w:sz w:val="24"/>
          <w:szCs w:val="24"/>
          <w:highlight w:val="yellow"/>
        </w:rPr>
        <w:t>mL</w:t>
      </w:r>
      <w:r w:rsidRPr="003670E9">
        <w:rPr>
          <w:rFonts w:cstheme="minorHAnsi"/>
          <w:sz w:val="24"/>
          <w:szCs w:val="24"/>
          <w:highlight w:val="yellow"/>
        </w:rPr>
        <w:t>.</w:t>
      </w:r>
      <w:proofErr w:type="spellEnd"/>
      <w:r w:rsidR="00567994" w:rsidRPr="003670E9">
        <w:rPr>
          <w:rFonts w:cstheme="minorHAnsi"/>
          <w:sz w:val="24"/>
          <w:szCs w:val="24"/>
          <w:highlight w:val="yellow"/>
        </w:rPr>
        <w:t xml:space="preserve"> </w:t>
      </w:r>
      <w:r w:rsidRPr="003670E9">
        <w:rPr>
          <w:rFonts w:cstheme="minorHAnsi"/>
          <w:sz w:val="24"/>
          <w:szCs w:val="24"/>
          <w:highlight w:val="yellow"/>
        </w:rPr>
        <w:t xml:space="preserve">Directly inject standard solutions into HPLC without </w:t>
      </w:r>
      <w:r w:rsidR="009C555A" w:rsidRPr="003670E9">
        <w:rPr>
          <w:rFonts w:cstheme="minorHAnsi"/>
          <w:sz w:val="24"/>
          <w:szCs w:val="24"/>
          <w:highlight w:val="yellow"/>
        </w:rPr>
        <w:t>any further extraction/dilutions.</w:t>
      </w:r>
    </w:p>
    <w:p w14:paraId="206D771D" w14:textId="77777777" w:rsidR="003670E9" w:rsidRDefault="003670E9" w:rsidP="003670E9">
      <w:pPr>
        <w:pStyle w:val="ListParagraph"/>
        <w:spacing w:after="0" w:line="240" w:lineRule="auto"/>
        <w:ind w:left="0"/>
        <w:jc w:val="both"/>
        <w:rPr>
          <w:rFonts w:cstheme="minorHAnsi"/>
          <w:sz w:val="24"/>
          <w:szCs w:val="24"/>
          <w:highlight w:val="yellow"/>
        </w:rPr>
      </w:pPr>
    </w:p>
    <w:p w14:paraId="1221792A" w14:textId="22E403AB" w:rsidR="006D55BA" w:rsidRPr="003670E9" w:rsidRDefault="006D55BA" w:rsidP="0075627F">
      <w:pPr>
        <w:pStyle w:val="ListParagraph"/>
        <w:numPr>
          <w:ilvl w:val="2"/>
          <w:numId w:val="3"/>
        </w:numPr>
        <w:spacing w:after="0" w:line="240" w:lineRule="auto"/>
        <w:jc w:val="both"/>
        <w:rPr>
          <w:rFonts w:cstheme="minorHAnsi"/>
          <w:sz w:val="24"/>
          <w:szCs w:val="24"/>
          <w:highlight w:val="yellow"/>
        </w:rPr>
      </w:pPr>
      <w:r w:rsidRPr="003670E9">
        <w:rPr>
          <w:rFonts w:cstheme="minorHAnsi"/>
          <w:sz w:val="24"/>
          <w:szCs w:val="24"/>
          <w:highlight w:val="yellow"/>
        </w:rPr>
        <w:t xml:space="preserve">Determine instrument linearity by inspecting the correlation between HPLC signals (peak areas) and </w:t>
      </w:r>
      <w:r w:rsidR="00C04BA5" w:rsidRPr="003670E9">
        <w:rPr>
          <w:rFonts w:cstheme="minorHAnsi"/>
          <w:sz w:val="24"/>
          <w:szCs w:val="24"/>
          <w:highlight w:val="yellow"/>
        </w:rPr>
        <w:t xml:space="preserve">the </w:t>
      </w:r>
      <w:r w:rsidR="003148F5" w:rsidRPr="003670E9">
        <w:rPr>
          <w:rFonts w:cstheme="minorHAnsi"/>
          <w:sz w:val="24"/>
          <w:szCs w:val="24"/>
          <w:highlight w:val="yellow"/>
        </w:rPr>
        <w:t xml:space="preserve">known concentrations of </w:t>
      </w:r>
      <w:r w:rsidRPr="003670E9">
        <w:rPr>
          <w:rFonts w:cstheme="minorHAnsi"/>
          <w:sz w:val="24"/>
          <w:szCs w:val="24"/>
          <w:highlight w:val="yellow"/>
        </w:rPr>
        <w:t>analytes.</w:t>
      </w:r>
    </w:p>
    <w:p w14:paraId="2931FC48" w14:textId="77777777" w:rsidR="006D55BA" w:rsidRPr="00C454C6" w:rsidRDefault="006D55BA" w:rsidP="0075627F">
      <w:pPr>
        <w:spacing w:after="0" w:line="240" w:lineRule="auto"/>
        <w:jc w:val="both"/>
        <w:rPr>
          <w:rFonts w:cstheme="minorHAnsi"/>
          <w:sz w:val="24"/>
          <w:szCs w:val="24"/>
          <w:highlight w:val="yellow"/>
        </w:rPr>
      </w:pPr>
    </w:p>
    <w:p w14:paraId="7DA80D3A" w14:textId="143A7321" w:rsidR="006D55BA" w:rsidRPr="001659A6" w:rsidRDefault="00E81D21" w:rsidP="001659A6">
      <w:pPr>
        <w:pStyle w:val="ListParagraph"/>
        <w:numPr>
          <w:ilvl w:val="1"/>
          <w:numId w:val="3"/>
        </w:numPr>
        <w:spacing w:after="0" w:line="240" w:lineRule="auto"/>
        <w:jc w:val="both"/>
        <w:rPr>
          <w:rFonts w:cstheme="minorHAnsi"/>
          <w:bCs/>
          <w:sz w:val="24"/>
          <w:szCs w:val="24"/>
          <w:highlight w:val="yellow"/>
        </w:rPr>
      </w:pPr>
      <w:r w:rsidRPr="001659A6">
        <w:rPr>
          <w:rFonts w:cstheme="minorHAnsi"/>
          <w:bCs/>
          <w:sz w:val="24"/>
          <w:szCs w:val="24"/>
          <w:highlight w:val="yellow"/>
        </w:rPr>
        <w:t>M</w:t>
      </w:r>
      <w:r w:rsidR="006D55BA" w:rsidRPr="001659A6">
        <w:rPr>
          <w:rFonts w:cstheme="minorHAnsi"/>
          <w:bCs/>
          <w:sz w:val="24"/>
          <w:szCs w:val="24"/>
          <w:highlight w:val="yellow"/>
        </w:rPr>
        <w:t>ethod linearity</w:t>
      </w:r>
    </w:p>
    <w:p w14:paraId="0485896B" w14:textId="6043C4BE" w:rsidR="001659A6" w:rsidRDefault="001659A6" w:rsidP="0075627F">
      <w:pPr>
        <w:spacing w:after="0" w:line="240" w:lineRule="auto"/>
        <w:jc w:val="both"/>
        <w:rPr>
          <w:rFonts w:cstheme="minorHAnsi"/>
          <w:sz w:val="24"/>
          <w:szCs w:val="24"/>
          <w:highlight w:val="yellow"/>
        </w:rPr>
      </w:pPr>
    </w:p>
    <w:p w14:paraId="2EF30DF0" w14:textId="62D168CF" w:rsidR="001E5EA4" w:rsidRDefault="006D55BA" w:rsidP="0075627F">
      <w:pPr>
        <w:pStyle w:val="ListParagraph"/>
        <w:numPr>
          <w:ilvl w:val="2"/>
          <w:numId w:val="3"/>
        </w:numPr>
        <w:spacing w:after="0" w:line="240" w:lineRule="auto"/>
        <w:jc w:val="both"/>
        <w:rPr>
          <w:rFonts w:cstheme="minorHAnsi"/>
          <w:sz w:val="24"/>
          <w:szCs w:val="24"/>
          <w:highlight w:val="yellow"/>
        </w:rPr>
      </w:pPr>
      <w:r w:rsidRPr="00E86104">
        <w:rPr>
          <w:rFonts w:cstheme="minorHAnsi"/>
          <w:sz w:val="24"/>
          <w:szCs w:val="24"/>
          <w:highlight w:val="yellow"/>
        </w:rPr>
        <w:t xml:space="preserve">Prepare </w:t>
      </w:r>
      <w:r w:rsidR="00BD4186">
        <w:rPr>
          <w:rFonts w:cstheme="minorHAnsi"/>
          <w:sz w:val="24"/>
          <w:szCs w:val="24"/>
          <w:highlight w:val="yellow"/>
        </w:rPr>
        <w:t xml:space="preserve">corn extracts </w:t>
      </w:r>
      <w:r w:rsidR="00A158A4" w:rsidRPr="00E86104">
        <w:rPr>
          <w:rFonts w:cstheme="minorHAnsi"/>
          <w:sz w:val="24"/>
          <w:szCs w:val="24"/>
          <w:highlight w:val="yellow"/>
        </w:rPr>
        <w:t xml:space="preserve">spiked with </w:t>
      </w:r>
      <w:r w:rsidRPr="00E86104">
        <w:rPr>
          <w:rFonts w:cstheme="minorHAnsi"/>
          <w:sz w:val="24"/>
          <w:szCs w:val="24"/>
          <w:highlight w:val="yellow"/>
        </w:rPr>
        <w:t>3-</w:t>
      </w:r>
      <w:r w:rsidR="00A158A4" w:rsidRPr="00E86104">
        <w:rPr>
          <w:rFonts w:cstheme="minorHAnsi"/>
          <w:sz w:val="24"/>
          <w:szCs w:val="24"/>
          <w:highlight w:val="yellow"/>
        </w:rPr>
        <w:t>keto</w:t>
      </w:r>
      <w:r w:rsidRPr="00E86104">
        <w:rPr>
          <w:rFonts w:cstheme="minorHAnsi"/>
          <w:i/>
          <w:sz w:val="24"/>
          <w:szCs w:val="24"/>
          <w:highlight w:val="yellow"/>
        </w:rPr>
        <w:t>-</w:t>
      </w:r>
      <w:r w:rsidRPr="00E86104">
        <w:rPr>
          <w:rFonts w:cstheme="minorHAnsi"/>
          <w:sz w:val="24"/>
          <w:szCs w:val="24"/>
          <w:highlight w:val="yellow"/>
        </w:rPr>
        <w:t xml:space="preserve">DON </w:t>
      </w:r>
      <w:r w:rsidR="00A158A4" w:rsidRPr="00E86104">
        <w:rPr>
          <w:rFonts w:cstheme="minorHAnsi"/>
          <w:sz w:val="24"/>
          <w:szCs w:val="24"/>
          <w:highlight w:val="yellow"/>
        </w:rPr>
        <w:t xml:space="preserve">with concentrations of 0.05, 0.1, 0.2, 0.5 and 1.0 </w:t>
      </w:r>
      <w:proofErr w:type="spellStart"/>
      <w:r w:rsidR="00A158A4" w:rsidRPr="00E86104">
        <w:rPr>
          <w:rFonts w:cstheme="minorHAnsi"/>
          <w:sz w:val="24"/>
          <w:szCs w:val="24"/>
          <w:highlight w:val="yellow"/>
        </w:rPr>
        <w:t>μg</w:t>
      </w:r>
      <w:proofErr w:type="spellEnd"/>
      <w:r w:rsidR="0049031D" w:rsidRPr="00E86104">
        <w:rPr>
          <w:rFonts w:cstheme="minorHAnsi"/>
          <w:sz w:val="24"/>
          <w:szCs w:val="24"/>
          <w:highlight w:val="yellow"/>
        </w:rPr>
        <w:t>/</w:t>
      </w:r>
      <w:proofErr w:type="spellStart"/>
      <w:r w:rsidR="0049031D" w:rsidRPr="00E86104">
        <w:rPr>
          <w:rFonts w:cstheme="minorHAnsi"/>
          <w:sz w:val="24"/>
          <w:szCs w:val="24"/>
          <w:highlight w:val="yellow"/>
        </w:rPr>
        <w:t>mL</w:t>
      </w:r>
      <w:r w:rsidRPr="00E86104">
        <w:rPr>
          <w:rFonts w:cstheme="minorHAnsi"/>
          <w:sz w:val="24"/>
          <w:szCs w:val="24"/>
          <w:highlight w:val="yellow"/>
        </w:rPr>
        <w:t>.</w:t>
      </w:r>
      <w:proofErr w:type="spellEnd"/>
      <w:r w:rsidRPr="00E86104">
        <w:rPr>
          <w:rFonts w:cstheme="minorHAnsi"/>
          <w:sz w:val="24"/>
          <w:szCs w:val="24"/>
          <w:highlight w:val="yellow"/>
        </w:rPr>
        <w:t xml:space="preserve"> </w:t>
      </w:r>
      <w:r w:rsidR="008D580C" w:rsidRPr="00E86104">
        <w:rPr>
          <w:rFonts w:cstheme="minorHAnsi"/>
          <w:sz w:val="24"/>
          <w:szCs w:val="24"/>
          <w:highlight w:val="yellow"/>
        </w:rPr>
        <w:t xml:space="preserve">Prepare </w:t>
      </w:r>
      <w:r w:rsidR="00BD4186">
        <w:rPr>
          <w:rFonts w:cstheme="minorHAnsi"/>
          <w:sz w:val="24"/>
          <w:szCs w:val="24"/>
          <w:highlight w:val="yellow"/>
        </w:rPr>
        <w:t xml:space="preserve">corn extracts </w:t>
      </w:r>
      <w:r w:rsidR="00A158A4" w:rsidRPr="00E86104">
        <w:rPr>
          <w:rFonts w:cstheme="minorHAnsi"/>
          <w:sz w:val="24"/>
          <w:szCs w:val="24"/>
          <w:highlight w:val="yellow"/>
        </w:rPr>
        <w:t>spiked</w:t>
      </w:r>
      <w:r w:rsidR="008D580C" w:rsidRPr="00E86104">
        <w:rPr>
          <w:rFonts w:cstheme="minorHAnsi"/>
          <w:sz w:val="24"/>
          <w:szCs w:val="24"/>
          <w:highlight w:val="yellow"/>
        </w:rPr>
        <w:t xml:space="preserve"> with </w:t>
      </w:r>
      <w:r w:rsidR="009275FD" w:rsidRPr="00E86104">
        <w:rPr>
          <w:rFonts w:cstheme="minorHAnsi"/>
          <w:sz w:val="24"/>
          <w:szCs w:val="24"/>
          <w:highlight w:val="yellow"/>
          <w:lang w:eastAsia="zh-CN"/>
        </w:rPr>
        <w:t xml:space="preserve">DON, </w:t>
      </w:r>
      <w:r w:rsidR="00A158A4" w:rsidRPr="00E86104">
        <w:rPr>
          <w:rFonts w:cstheme="minorHAnsi"/>
          <w:sz w:val="24"/>
          <w:szCs w:val="24"/>
          <w:highlight w:val="yellow"/>
        </w:rPr>
        <w:t>3-</w:t>
      </w:r>
      <w:r w:rsidR="00A158A4" w:rsidRPr="00E86104">
        <w:rPr>
          <w:rFonts w:cstheme="minorHAnsi"/>
          <w:i/>
          <w:sz w:val="24"/>
          <w:szCs w:val="24"/>
          <w:highlight w:val="yellow"/>
        </w:rPr>
        <w:t>epi-</w:t>
      </w:r>
      <w:r w:rsidR="00A158A4" w:rsidRPr="00E86104">
        <w:rPr>
          <w:rFonts w:cstheme="minorHAnsi"/>
          <w:sz w:val="24"/>
          <w:szCs w:val="24"/>
          <w:highlight w:val="yellow"/>
        </w:rPr>
        <w:t xml:space="preserve">DON, and DOM-1 with concentrations of </w:t>
      </w:r>
      <w:r w:rsidR="00E81D21" w:rsidRPr="00E86104">
        <w:rPr>
          <w:rFonts w:cstheme="minorHAnsi"/>
          <w:sz w:val="24"/>
          <w:szCs w:val="24"/>
          <w:highlight w:val="yellow"/>
        </w:rPr>
        <w:t xml:space="preserve">0.1, 0.2, 0.5, 0.75 and 1.0 </w:t>
      </w:r>
      <w:proofErr w:type="spellStart"/>
      <w:r w:rsidR="00E81D21" w:rsidRPr="00E86104">
        <w:rPr>
          <w:rFonts w:cstheme="minorHAnsi"/>
          <w:sz w:val="24"/>
          <w:szCs w:val="24"/>
          <w:highlight w:val="yellow"/>
        </w:rPr>
        <w:t>μg</w:t>
      </w:r>
      <w:proofErr w:type="spellEnd"/>
      <w:r w:rsidR="0049031D" w:rsidRPr="00E86104">
        <w:rPr>
          <w:rFonts w:cstheme="minorHAnsi"/>
          <w:sz w:val="24"/>
          <w:szCs w:val="24"/>
          <w:highlight w:val="yellow"/>
        </w:rPr>
        <w:t>/</w:t>
      </w:r>
      <w:proofErr w:type="spellStart"/>
      <w:r w:rsidR="0049031D" w:rsidRPr="00E86104">
        <w:rPr>
          <w:rFonts w:cstheme="minorHAnsi"/>
          <w:sz w:val="24"/>
          <w:szCs w:val="24"/>
          <w:highlight w:val="yellow"/>
        </w:rPr>
        <w:t>mL</w:t>
      </w:r>
      <w:r w:rsidR="00A158A4" w:rsidRPr="00E86104">
        <w:rPr>
          <w:rFonts w:cstheme="minorHAnsi"/>
          <w:sz w:val="24"/>
          <w:szCs w:val="24"/>
          <w:highlight w:val="yellow"/>
        </w:rPr>
        <w:t>.</w:t>
      </w:r>
      <w:proofErr w:type="spellEnd"/>
      <w:r w:rsidR="00567994" w:rsidRPr="00E86104">
        <w:rPr>
          <w:rFonts w:cstheme="minorHAnsi"/>
          <w:sz w:val="24"/>
          <w:szCs w:val="24"/>
          <w:highlight w:val="yellow"/>
        </w:rPr>
        <w:t xml:space="preserve"> </w:t>
      </w:r>
      <w:r w:rsidR="00E81D21" w:rsidRPr="00E86104">
        <w:rPr>
          <w:rFonts w:cstheme="minorHAnsi"/>
          <w:sz w:val="24"/>
          <w:szCs w:val="24"/>
          <w:highlight w:val="yellow"/>
        </w:rPr>
        <w:t>Extrac</w:t>
      </w:r>
      <w:r w:rsidR="00811E25" w:rsidRPr="00E86104">
        <w:rPr>
          <w:rFonts w:cstheme="minorHAnsi"/>
          <w:sz w:val="24"/>
          <w:szCs w:val="24"/>
          <w:highlight w:val="yellow"/>
        </w:rPr>
        <w:t>t and purify the</w:t>
      </w:r>
      <w:r w:rsidR="004D570B" w:rsidRPr="00E86104">
        <w:rPr>
          <w:rFonts w:cstheme="minorHAnsi"/>
          <w:sz w:val="24"/>
          <w:szCs w:val="24"/>
          <w:highlight w:val="yellow"/>
        </w:rPr>
        <w:t xml:space="preserve"> spiked</w:t>
      </w:r>
      <w:r w:rsidR="00811E25" w:rsidRPr="00E86104">
        <w:rPr>
          <w:rFonts w:cstheme="minorHAnsi"/>
          <w:sz w:val="24"/>
          <w:szCs w:val="24"/>
          <w:highlight w:val="yellow"/>
        </w:rPr>
        <w:t xml:space="preserve"> </w:t>
      </w:r>
      <w:r w:rsidR="007705E8" w:rsidRPr="00E86104">
        <w:rPr>
          <w:rFonts w:cstheme="minorHAnsi"/>
          <w:sz w:val="24"/>
          <w:szCs w:val="24"/>
          <w:highlight w:val="yellow"/>
        </w:rPr>
        <w:t>corn</w:t>
      </w:r>
      <w:r w:rsidR="006C0E7D">
        <w:rPr>
          <w:rFonts w:cstheme="minorHAnsi"/>
          <w:sz w:val="24"/>
          <w:szCs w:val="24"/>
          <w:highlight w:val="yellow"/>
        </w:rPr>
        <w:t xml:space="preserve"> </w:t>
      </w:r>
      <w:r w:rsidR="004D570B" w:rsidRPr="00E86104">
        <w:rPr>
          <w:rFonts w:cstheme="minorHAnsi"/>
          <w:sz w:val="24"/>
          <w:szCs w:val="24"/>
          <w:highlight w:val="yellow"/>
        </w:rPr>
        <w:t>powders</w:t>
      </w:r>
      <w:r w:rsidR="007705E8" w:rsidRPr="00E86104">
        <w:rPr>
          <w:rFonts w:cstheme="minorHAnsi"/>
          <w:sz w:val="24"/>
          <w:szCs w:val="24"/>
          <w:highlight w:val="yellow"/>
        </w:rPr>
        <w:t xml:space="preserve"> </w:t>
      </w:r>
      <w:r w:rsidR="00E81D21" w:rsidRPr="00E86104">
        <w:rPr>
          <w:rFonts w:cstheme="minorHAnsi"/>
          <w:sz w:val="24"/>
          <w:szCs w:val="24"/>
          <w:highlight w:val="yellow"/>
        </w:rPr>
        <w:t xml:space="preserve">according to the </w:t>
      </w:r>
      <w:r w:rsidR="00103688" w:rsidRPr="00E86104">
        <w:rPr>
          <w:rFonts w:cstheme="minorHAnsi"/>
          <w:sz w:val="24"/>
          <w:szCs w:val="24"/>
          <w:highlight w:val="yellow"/>
        </w:rPr>
        <w:t xml:space="preserve">steps described </w:t>
      </w:r>
      <w:r w:rsidR="001E5EA4">
        <w:rPr>
          <w:rFonts w:cstheme="minorHAnsi"/>
          <w:sz w:val="24"/>
          <w:szCs w:val="24"/>
          <w:highlight w:val="yellow"/>
        </w:rPr>
        <w:t xml:space="preserve">in </w:t>
      </w:r>
      <w:r w:rsidR="00103688" w:rsidRPr="00E86104">
        <w:rPr>
          <w:rFonts w:cstheme="minorHAnsi"/>
          <w:sz w:val="24"/>
          <w:szCs w:val="24"/>
          <w:highlight w:val="yellow"/>
        </w:rPr>
        <w:t xml:space="preserve">section </w:t>
      </w:r>
      <w:r w:rsidR="00E81D21" w:rsidRPr="00E86104">
        <w:rPr>
          <w:rFonts w:cstheme="minorHAnsi"/>
          <w:sz w:val="24"/>
          <w:szCs w:val="24"/>
          <w:highlight w:val="yellow"/>
        </w:rPr>
        <w:t>2.2.</w:t>
      </w:r>
    </w:p>
    <w:p w14:paraId="13CBBCB7" w14:textId="77777777" w:rsidR="001E5EA4" w:rsidRDefault="001E5EA4" w:rsidP="001E5EA4">
      <w:pPr>
        <w:pStyle w:val="ListParagraph"/>
        <w:spacing w:after="0" w:line="240" w:lineRule="auto"/>
        <w:ind w:left="0"/>
        <w:jc w:val="both"/>
        <w:rPr>
          <w:rFonts w:cstheme="minorHAnsi"/>
          <w:sz w:val="24"/>
          <w:szCs w:val="24"/>
          <w:highlight w:val="yellow"/>
        </w:rPr>
      </w:pPr>
    </w:p>
    <w:p w14:paraId="14F291F9" w14:textId="4C39E05D" w:rsidR="00E81D21" w:rsidRPr="001E5EA4" w:rsidRDefault="00E81D21" w:rsidP="0075627F">
      <w:pPr>
        <w:pStyle w:val="ListParagraph"/>
        <w:numPr>
          <w:ilvl w:val="2"/>
          <w:numId w:val="3"/>
        </w:numPr>
        <w:spacing w:after="0" w:line="240" w:lineRule="auto"/>
        <w:jc w:val="both"/>
        <w:rPr>
          <w:rFonts w:cstheme="minorHAnsi"/>
          <w:sz w:val="24"/>
          <w:szCs w:val="24"/>
          <w:highlight w:val="yellow"/>
        </w:rPr>
      </w:pPr>
      <w:r w:rsidRPr="001E5EA4">
        <w:rPr>
          <w:rFonts w:cstheme="minorHAnsi"/>
          <w:sz w:val="24"/>
          <w:szCs w:val="24"/>
          <w:highlight w:val="yellow"/>
        </w:rPr>
        <w:t>Determine method linearity by inspecting the correlation between HPLC signals (peak areas) and spiked concentrations of the analyte</w:t>
      </w:r>
      <w:r w:rsidR="004F25DB" w:rsidRPr="001E5EA4">
        <w:rPr>
          <w:rFonts w:cstheme="minorHAnsi"/>
          <w:sz w:val="24"/>
          <w:szCs w:val="24"/>
          <w:highlight w:val="yellow"/>
        </w:rPr>
        <w:t xml:space="preserve"> standards</w:t>
      </w:r>
      <w:r w:rsidRPr="001E5EA4">
        <w:rPr>
          <w:rFonts w:cstheme="minorHAnsi"/>
          <w:sz w:val="24"/>
          <w:szCs w:val="24"/>
          <w:highlight w:val="yellow"/>
        </w:rPr>
        <w:t>.</w:t>
      </w:r>
    </w:p>
    <w:p w14:paraId="38D6C53D" w14:textId="77777777" w:rsidR="00E81D21" w:rsidRPr="00C454C6" w:rsidRDefault="00E81D21" w:rsidP="0075627F">
      <w:pPr>
        <w:spacing w:after="0" w:line="240" w:lineRule="auto"/>
        <w:jc w:val="both"/>
        <w:rPr>
          <w:rFonts w:cstheme="minorHAnsi"/>
          <w:sz w:val="24"/>
          <w:szCs w:val="24"/>
          <w:highlight w:val="yellow"/>
        </w:rPr>
      </w:pPr>
    </w:p>
    <w:p w14:paraId="22598F73" w14:textId="3F3D9B43" w:rsidR="00E81D21" w:rsidRPr="00BD4186" w:rsidRDefault="00E81D21" w:rsidP="00BD4186">
      <w:pPr>
        <w:pStyle w:val="ListParagraph"/>
        <w:numPr>
          <w:ilvl w:val="1"/>
          <w:numId w:val="3"/>
        </w:numPr>
        <w:spacing w:after="0" w:line="240" w:lineRule="auto"/>
        <w:jc w:val="both"/>
        <w:rPr>
          <w:rFonts w:cstheme="minorHAnsi"/>
          <w:bCs/>
          <w:sz w:val="24"/>
          <w:szCs w:val="24"/>
          <w:highlight w:val="yellow"/>
        </w:rPr>
      </w:pPr>
      <w:r w:rsidRPr="00BD4186">
        <w:rPr>
          <w:rFonts w:cstheme="minorHAnsi"/>
          <w:bCs/>
          <w:sz w:val="24"/>
          <w:szCs w:val="24"/>
          <w:highlight w:val="yellow"/>
        </w:rPr>
        <w:t>Method precision</w:t>
      </w:r>
    </w:p>
    <w:p w14:paraId="08D5B033" w14:textId="77777777" w:rsidR="00BD4186" w:rsidRDefault="00BD4186" w:rsidP="0075627F">
      <w:pPr>
        <w:spacing w:after="0" w:line="240" w:lineRule="auto"/>
        <w:jc w:val="both"/>
        <w:rPr>
          <w:rFonts w:cstheme="minorHAnsi"/>
          <w:sz w:val="24"/>
          <w:szCs w:val="24"/>
          <w:highlight w:val="yellow"/>
        </w:rPr>
      </w:pPr>
    </w:p>
    <w:p w14:paraId="5C5887CC" w14:textId="21A42D46" w:rsidR="00724B74" w:rsidRDefault="00BE3FDF" w:rsidP="0075627F">
      <w:pPr>
        <w:pStyle w:val="ListParagraph"/>
        <w:numPr>
          <w:ilvl w:val="2"/>
          <w:numId w:val="3"/>
        </w:numPr>
        <w:spacing w:after="0" w:line="240" w:lineRule="auto"/>
        <w:jc w:val="both"/>
        <w:rPr>
          <w:rFonts w:cstheme="minorHAnsi"/>
          <w:sz w:val="24"/>
          <w:szCs w:val="24"/>
          <w:highlight w:val="yellow"/>
        </w:rPr>
      </w:pPr>
      <w:r w:rsidRPr="00BD4186">
        <w:rPr>
          <w:rFonts w:cstheme="minorHAnsi"/>
          <w:sz w:val="24"/>
          <w:szCs w:val="24"/>
          <w:highlight w:val="yellow"/>
        </w:rPr>
        <w:t xml:space="preserve">Perform the intra-day analysis </w:t>
      </w:r>
      <w:r w:rsidR="00F431AC" w:rsidRPr="00BD4186">
        <w:rPr>
          <w:rFonts w:cstheme="minorHAnsi"/>
          <w:sz w:val="24"/>
          <w:szCs w:val="24"/>
          <w:highlight w:val="yellow"/>
        </w:rPr>
        <w:t xml:space="preserve">by spiking </w:t>
      </w:r>
      <w:r w:rsidR="00BD4186">
        <w:rPr>
          <w:rFonts w:cstheme="minorHAnsi"/>
          <w:sz w:val="24"/>
          <w:szCs w:val="24"/>
          <w:highlight w:val="yellow"/>
        </w:rPr>
        <w:t xml:space="preserve">corn extracts </w:t>
      </w:r>
      <w:r w:rsidR="00F431AC" w:rsidRPr="00BD4186">
        <w:rPr>
          <w:rFonts w:cstheme="minorHAnsi"/>
          <w:sz w:val="24"/>
          <w:szCs w:val="24"/>
          <w:highlight w:val="yellow"/>
        </w:rPr>
        <w:t xml:space="preserve">with DON (and its three metabolites) in concentrations of 0.1 and 1.0 </w:t>
      </w:r>
      <w:proofErr w:type="spellStart"/>
      <w:r w:rsidR="00F431AC" w:rsidRPr="00BD4186">
        <w:rPr>
          <w:rFonts w:cstheme="minorHAnsi"/>
          <w:sz w:val="24"/>
          <w:szCs w:val="24"/>
          <w:highlight w:val="yellow"/>
        </w:rPr>
        <w:t>μg</w:t>
      </w:r>
      <w:proofErr w:type="spellEnd"/>
      <w:r w:rsidR="0049031D" w:rsidRPr="00BD4186">
        <w:rPr>
          <w:rFonts w:cstheme="minorHAnsi"/>
          <w:sz w:val="24"/>
          <w:szCs w:val="24"/>
          <w:highlight w:val="yellow"/>
        </w:rPr>
        <w:t>/mL</w:t>
      </w:r>
      <w:r w:rsidR="007F45E1">
        <w:rPr>
          <w:rFonts w:cstheme="minorHAnsi"/>
          <w:sz w:val="24"/>
          <w:szCs w:val="24"/>
          <w:highlight w:val="yellow"/>
          <w:vertAlign w:val="superscript"/>
        </w:rPr>
        <w:t xml:space="preserve"> </w:t>
      </w:r>
      <w:r w:rsidR="00F431AC" w:rsidRPr="00BD4186">
        <w:rPr>
          <w:rFonts w:cstheme="minorHAnsi"/>
          <w:sz w:val="24"/>
          <w:szCs w:val="24"/>
          <w:highlight w:val="yellow"/>
        </w:rPr>
        <w:t>(n</w:t>
      </w:r>
      <w:r w:rsidR="00724B74">
        <w:rPr>
          <w:rFonts w:cstheme="minorHAnsi"/>
          <w:sz w:val="24"/>
          <w:szCs w:val="24"/>
          <w:highlight w:val="yellow"/>
        </w:rPr>
        <w:t xml:space="preserve"> </w:t>
      </w:r>
      <w:r w:rsidR="00F431AC" w:rsidRPr="00BD4186">
        <w:rPr>
          <w:rFonts w:cstheme="minorHAnsi"/>
          <w:sz w:val="24"/>
          <w:szCs w:val="24"/>
          <w:highlight w:val="yellow"/>
        </w:rPr>
        <w:t>=</w:t>
      </w:r>
      <w:r w:rsidR="00724B74">
        <w:rPr>
          <w:rFonts w:cstheme="minorHAnsi"/>
          <w:sz w:val="24"/>
          <w:szCs w:val="24"/>
          <w:highlight w:val="yellow"/>
        </w:rPr>
        <w:t xml:space="preserve"> </w:t>
      </w:r>
      <w:r w:rsidR="00F431AC" w:rsidRPr="00BD4186">
        <w:rPr>
          <w:rFonts w:cstheme="minorHAnsi"/>
          <w:sz w:val="24"/>
          <w:szCs w:val="24"/>
          <w:highlight w:val="yellow"/>
        </w:rPr>
        <w:t>5).</w:t>
      </w:r>
    </w:p>
    <w:p w14:paraId="7FC9B080" w14:textId="77777777" w:rsidR="00724B74" w:rsidRDefault="00724B74" w:rsidP="00724B74">
      <w:pPr>
        <w:pStyle w:val="ListParagraph"/>
        <w:spacing w:after="0" w:line="240" w:lineRule="auto"/>
        <w:ind w:left="0"/>
        <w:jc w:val="both"/>
        <w:rPr>
          <w:rFonts w:cstheme="minorHAnsi"/>
          <w:sz w:val="24"/>
          <w:szCs w:val="24"/>
          <w:highlight w:val="yellow"/>
        </w:rPr>
      </w:pPr>
    </w:p>
    <w:p w14:paraId="3E2AC2C8" w14:textId="19E72C66" w:rsidR="00A6077E" w:rsidRDefault="00F431AC" w:rsidP="0075627F">
      <w:pPr>
        <w:pStyle w:val="ListParagraph"/>
        <w:numPr>
          <w:ilvl w:val="2"/>
          <w:numId w:val="3"/>
        </w:numPr>
        <w:spacing w:after="0" w:line="240" w:lineRule="auto"/>
        <w:jc w:val="both"/>
        <w:rPr>
          <w:rFonts w:cstheme="minorHAnsi"/>
          <w:sz w:val="24"/>
          <w:szCs w:val="24"/>
          <w:highlight w:val="yellow"/>
        </w:rPr>
      </w:pPr>
      <w:r w:rsidRPr="00724B74">
        <w:rPr>
          <w:rFonts w:cstheme="minorHAnsi"/>
          <w:sz w:val="24"/>
          <w:szCs w:val="24"/>
          <w:highlight w:val="yellow"/>
        </w:rPr>
        <w:t>Perform the inter-day ana</w:t>
      </w:r>
      <w:r w:rsidR="00F11F02" w:rsidRPr="00724B74">
        <w:rPr>
          <w:rFonts w:cstheme="minorHAnsi"/>
          <w:sz w:val="24"/>
          <w:szCs w:val="24"/>
          <w:highlight w:val="yellow"/>
        </w:rPr>
        <w:t xml:space="preserve">lysis by spiking </w:t>
      </w:r>
      <w:r w:rsidR="00BD4186" w:rsidRPr="00724B74">
        <w:rPr>
          <w:rFonts w:cstheme="minorHAnsi"/>
          <w:sz w:val="24"/>
          <w:szCs w:val="24"/>
          <w:highlight w:val="yellow"/>
        </w:rPr>
        <w:t xml:space="preserve">corn extracts </w:t>
      </w:r>
      <w:r w:rsidRPr="00724B74">
        <w:rPr>
          <w:rFonts w:cstheme="minorHAnsi"/>
          <w:sz w:val="24"/>
          <w:szCs w:val="24"/>
          <w:highlight w:val="yellow"/>
        </w:rPr>
        <w:t xml:space="preserve">with DON (and its three metabolites) in concentrations of 0.1 and 1.0 </w:t>
      </w:r>
      <w:proofErr w:type="spellStart"/>
      <w:r w:rsidRPr="00724B74">
        <w:rPr>
          <w:rFonts w:cstheme="minorHAnsi"/>
          <w:sz w:val="24"/>
          <w:szCs w:val="24"/>
          <w:highlight w:val="yellow"/>
        </w:rPr>
        <w:t>μg</w:t>
      </w:r>
      <w:proofErr w:type="spellEnd"/>
      <w:r w:rsidR="0049031D" w:rsidRPr="00724B74">
        <w:rPr>
          <w:rFonts w:cstheme="minorHAnsi"/>
          <w:sz w:val="24"/>
          <w:szCs w:val="24"/>
          <w:highlight w:val="yellow"/>
        </w:rPr>
        <w:t>/mL</w:t>
      </w:r>
      <w:r w:rsidR="007F45E1">
        <w:rPr>
          <w:rFonts w:cstheme="minorHAnsi"/>
          <w:sz w:val="24"/>
          <w:szCs w:val="24"/>
          <w:highlight w:val="yellow"/>
          <w:vertAlign w:val="superscript"/>
        </w:rPr>
        <w:t xml:space="preserve"> </w:t>
      </w:r>
      <w:r w:rsidRPr="00724B74">
        <w:rPr>
          <w:rFonts w:cstheme="minorHAnsi"/>
          <w:sz w:val="24"/>
          <w:szCs w:val="24"/>
          <w:highlight w:val="yellow"/>
        </w:rPr>
        <w:t>(n</w:t>
      </w:r>
      <w:r w:rsidR="00A6077E">
        <w:rPr>
          <w:rFonts w:cstheme="minorHAnsi"/>
          <w:sz w:val="24"/>
          <w:szCs w:val="24"/>
          <w:highlight w:val="yellow"/>
        </w:rPr>
        <w:t xml:space="preserve"> </w:t>
      </w:r>
      <w:r w:rsidRPr="00724B74">
        <w:rPr>
          <w:rFonts w:cstheme="minorHAnsi"/>
          <w:sz w:val="24"/>
          <w:szCs w:val="24"/>
          <w:highlight w:val="yellow"/>
        </w:rPr>
        <w:t>=</w:t>
      </w:r>
      <w:r w:rsidR="00A6077E">
        <w:rPr>
          <w:rFonts w:cstheme="minorHAnsi"/>
          <w:sz w:val="24"/>
          <w:szCs w:val="24"/>
          <w:highlight w:val="yellow"/>
        </w:rPr>
        <w:t xml:space="preserve"> </w:t>
      </w:r>
      <w:r w:rsidRPr="00724B74">
        <w:rPr>
          <w:rFonts w:cstheme="minorHAnsi"/>
          <w:sz w:val="24"/>
          <w:szCs w:val="24"/>
          <w:highlight w:val="yellow"/>
        </w:rPr>
        <w:t>3).</w:t>
      </w:r>
    </w:p>
    <w:p w14:paraId="0D445831" w14:textId="77777777" w:rsidR="00A6077E" w:rsidRDefault="00A6077E" w:rsidP="00A6077E">
      <w:pPr>
        <w:pStyle w:val="ListParagraph"/>
        <w:spacing w:after="0" w:line="240" w:lineRule="auto"/>
        <w:ind w:left="0"/>
        <w:jc w:val="both"/>
        <w:rPr>
          <w:rFonts w:cstheme="minorHAnsi"/>
          <w:sz w:val="24"/>
          <w:szCs w:val="24"/>
          <w:highlight w:val="yellow"/>
        </w:rPr>
      </w:pPr>
    </w:p>
    <w:p w14:paraId="6A6EE7D1" w14:textId="55120CD1" w:rsidR="00F431AC" w:rsidRPr="00A6077E" w:rsidRDefault="00F431AC" w:rsidP="0075627F">
      <w:pPr>
        <w:pStyle w:val="ListParagraph"/>
        <w:numPr>
          <w:ilvl w:val="2"/>
          <w:numId w:val="3"/>
        </w:numPr>
        <w:spacing w:after="0" w:line="240" w:lineRule="auto"/>
        <w:jc w:val="both"/>
        <w:rPr>
          <w:rFonts w:cstheme="minorHAnsi"/>
          <w:sz w:val="24"/>
          <w:szCs w:val="24"/>
          <w:highlight w:val="yellow"/>
        </w:rPr>
      </w:pPr>
      <w:r w:rsidRPr="00A6077E">
        <w:rPr>
          <w:rFonts w:cstheme="minorHAnsi"/>
          <w:sz w:val="24"/>
          <w:szCs w:val="24"/>
          <w:highlight w:val="yellow"/>
        </w:rPr>
        <w:t>Investigate the relative standard deviations (RSD) of intra-day and inter-day</w:t>
      </w:r>
      <w:r w:rsidR="00F11F02" w:rsidRPr="00A6077E">
        <w:rPr>
          <w:rFonts w:cstheme="minorHAnsi"/>
          <w:sz w:val="24"/>
          <w:szCs w:val="24"/>
          <w:highlight w:val="yellow"/>
        </w:rPr>
        <w:t xml:space="preserve"> analyse</w:t>
      </w:r>
      <w:r w:rsidRPr="00A6077E">
        <w:rPr>
          <w:rFonts w:cstheme="minorHAnsi"/>
          <w:sz w:val="24"/>
          <w:szCs w:val="24"/>
          <w:highlight w:val="yellow"/>
        </w:rPr>
        <w:t>s.</w:t>
      </w:r>
    </w:p>
    <w:p w14:paraId="3BC019EA" w14:textId="77777777" w:rsidR="00F431AC" w:rsidRPr="00C454C6" w:rsidRDefault="00F431AC" w:rsidP="0075627F">
      <w:pPr>
        <w:spacing w:after="0" w:line="240" w:lineRule="auto"/>
        <w:jc w:val="both"/>
        <w:rPr>
          <w:rFonts w:cstheme="minorHAnsi"/>
          <w:sz w:val="24"/>
          <w:szCs w:val="24"/>
          <w:highlight w:val="yellow"/>
        </w:rPr>
      </w:pPr>
    </w:p>
    <w:p w14:paraId="53AEE971" w14:textId="6E5F278F" w:rsidR="00F431AC" w:rsidRPr="00DA064C" w:rsidRDefault="00F431AC" w:rsidP="00DA064C">
      <w:pPr>
        <w:pStyle w:val="ListParagraph"/>
        <w:numPr>
          <w:ilvl w:val="1"/>
          <w:numId w:val="3"/>
        </w:numPr>
        <w:spacing w:after="0" w:line="240" w:lineRule="auto"/>
        <w:jc w:val="both"/>
        <w:rPr>
          <w:rFonts w:cstheme="minorHAnsi"/>
          <w:bCs/>
          <w:sz w:val="24"/>
          <w:szCs w:val="24"/>
          <w:highlight w:val="yellow"/>
        </w:rPr>
      </w:pPr>
      <w:r w:rsidRPr="00DA064C">
        <w:rPr>
          <w:rFonts w:cstheme="minorHAnsi"/>
          <w:bCs/>
          <w:sz w:val="24"/>
          <w:szCs w:val="24"/>
          <w:highlight w:val="yellow"/>
        </w:rPr>
        <w:t>Recovery</w:t>
      </w:r>
    </w:p>
    <w:p w14:paraId="3170323B" w14:textId="77777777" w:rsidR="00DA064C" w:rsidRDefault="00DA064C" w:rsidP="0075627F">
      <w:pPr>
        <w:spacing w:after="0" w:line="240" w:lineRule="auto"/>
        <w:jc w:val="both"/>
        <w:rPr>
          <w:rFonts w:cstheme="minorHAnsi"/>
          <w:sz w:val="24"/>
          <w:szCs w:val="24"/>
          <w:highlight w:val="yellow"/>
        </w:rPr>
      </w:pPr>
    </w:p>
    <w:p w14:paraId="5247DA29" w14:textId="77777777" w:rsidR="0093769C" w:rsidRDefault="00F431AC" w:rsidP="00DA064C">
      <w:pPr>
        <w:pStyle w:val="ListParagraph"/>
        <w:numPr>
          <w:ilvl w:val="2"/>
          <w:numId w:val="3"/>
        </w:numPr>
        <w:spacing w:after="0" w:line="240" w:lineRule="auto"/>
        <w:jc w:val="both"/>
        <w:rPr>
          <w:rFonts w:cstheme="minorHAnsi"/>
          <w:sz w:val="24"/>
          <w:szCs w:val="24"/>
          <w:highlight w:val="yellow"/>
        </w:rPr>
      </w:pPr>
      <w:r w:rsidRPr="00DA064C">
        <w:rPr>
          <w:rFonts w:cstheme="minorHAnsi"/>
          <w:sz w:val="24"/>
          <w:szCs w:val="24"/>
          <w:highlight w:val="yellow"/>
        </w:rPr>
        <w:t xml:space="preserve">Calculate </w:t>
      </w:r>
      <w:r w:rsidR="00E1512D" w:rsidRPr="00DA064C">
        <w:rPr>
          <w:rFonts w:cstheme="minorHAnsi"/>
          <w:sz w:val="24"/>
          <w:szCs w:val="24"/>
          <w:highlight w:val="yellow"/>
        </w:rPr>
        <w:t>each</w:t>
      </w:r>
      <w:r w:rsidRPr="00DA064C">
        <w:rPr>
          <w:rFonts w:cstheme="minorHAnsi"/>
          <w:sz w:val="24"/>
          <w:szCs w:val="24"/>
          <w:highlight w:val="yellow"/>
        </w:rPr>
        <w:t xml:space="preserve"> analyte recovery rates </w:t>
      </w:r>
      <w:r w:rsidR="003148F5" w:rsidRPr="00DA064C">
        <w:rPr>
          <w:rFonts w:cstheme="minorHAnsi"/>
          <w:sz w:val="24"/>
          <w:szCs w:val="24"/>
          <w:highlight w:val="yellow"/>
        </w:rPr>
        <w:t>of</w:t>
      </w:r>
      <w:r w:rsidR="00E1512D" w:rsidRPr="00DA064C">
        <w:rPr>
          <w:rFonts w:cstheme="minorHAnsi"/>
          <w:sz w:val="24"/>
          <w:szCs w:val="24"/>
          <w:highlight w:val="yellow"/>
        </w:rPr>
        <w:t xml:space="preserve"> the</w:t>
      </w:r>
      <w:r w:rsidR="00F97389" w:rsidRPr="00DA064C">
        <w:rPr>
          <w:rFonts w:cstheme="minorHAnsi"/>
          <w:sz w:val="24"/>
          <w:szCs w:val="24"/>
          <w:highlight w:val="yellow"/>
        </w:rPr>
        <w:t xml:space="preserve"> </w:t>
      </w:r>
      <w:r w:rsidR="001636AF" w:rsidRPr="00DA064C">
        <w:rPr>
          <w:rFonts w:cstheme="minorHAnsi"/>
          <w:sz w:val="24"/>
          <w:szCs w:val="24"/>
          <w:highlight w:val="yellow"/>
        </w:rPr>
        <w:t xml:space="preserve">tested </w:t>
      </w:r>
      <w:r w:rsidR="007705E8" w:rsidRPr="00DA064C">
        <w:rPr>
          <w:rFonts w:cstheme="minorHAnsi"/>
          <w:sz w:val="24"/>
          <w:szCs w:val="24"/>
          <w:highlight w:val="yellow"/>
        </w:rPr>
        <w:t>corn</w:t>
      </w:r>
      <w:r w:rsidR="0093769C">
        <w:rPr>
          <w:rFonts w:cstheme="minorHAnsi"/>
          <w:sz w:val="24"/>
          <w:szCs w:val="24"/>
          <w:highlight w:val="yellow"/>
        </w:rPr>
        <w:t xml:space="preserve"> </w:t>
      </w:r>
      <w:r w:rsidR="007705E8" w:rsidRPr="00DA064C">
        <w:rPr>
          <w:rFonts w:cstheme="minorHAnsi"/>
          <w:sz w:val="24"/>
          <w:szCs w:val="24"/>
          <w:highlight w:val="yellow"/>
        </w:rPr>
        <w:t>extracts</w:t>
      </w:r>
      <w:r w:rsidR="00F97389" w:rsidRPr="00DA064C">
        <w:rPr>
          <w:rFonts w:cstheme="minorHAnsi"/>
          <w:sz w:val="24"/>
          <w:szCs w:val="24"/>
          <w:highlight w:val="yellow"/>
        </w:rPr>
        <w:t xml:space="preserve">: </w:t>
      </w:r>
      <w:r w:rsidRPr="00DA064C">
        <w:rPr>
          <w:rFonts w:cstheme="minorHAnsi"/>
          <w:sz w:val="24"/>
          <w:szCs w:val="24"/>
          <w:highlight w:val="yellow"/>
        </w:rPr>
        <w:t xml:space="preserve">the ratio of measured concentrations </w:t>
      </w:r>
      <w:r w:rsidR="00E1512D" w:rsidRPr="00DA064C">
        <w:rPr>
          <w:rFonts w:cstheme="minorHAnsi"/>
          <w:sz w:val="24"/>
          <w:szCs w:val="24"/>
          <w:highlight w:val="yellow"/>
        </w:rPr>
        <w:t>within</w:t>
      </w:r>
      <w:r w:rsidRPr="00DA064C">
        <w:rPr>
          <w:rFonts w:cstheme="minorHAnsi"/>
          <w:sz w:val="24"/>
          <w:szCs w:val="24"/>
          <w:highlight w:val="yellow"/>
        </w:rPr>
        <w:t xml:space="preserve"> </w:t>
      </w:r>
      <w:r w:rsidR="007705E8" w:rsidRPr="00DA064C">
        <w:rPr>
          <w:rFonts w:cstheme="minorHAnsi"/>
          <w:sz w:val="24"/>
          <w:szCs w:val="24"/>
          <w:highlight w:val="yellow"/>
        </w:rPr>
        <w:t>corn</w:t>
      </w:r>
      <w:r w:rsidR="0093769C">
        <w:rPr>
          <w:rFonts w:cstheme="minorHAnsi"/>
          <w:sz w:val="24"/>
          <w:szCs w:val="24"/>
          <w:highlight w:val="yellow"/>
        </w:rPr>
        <w:t xml:space="preserve"> </w:t>
      </w:r>
      <w:r w:rsidR="007705E8" w:rsidRPr="00DA064C">
        <w:rPr>
          <w:rFonts w:cstheme="minorHAnsi"/>
          <w:sz w:val="24"/>
          <w:szCs w:val="24"/>
          <w:highlight w:val="yellow"/>
        </w:rPr>
        <w:t>extracts</w:t>
      </w:r>
      <w:r w:rsidR="00F97389" w:rsidRPr="00DA064C">
        <w:rPr>
          <w:rFonts w:cstheme="minorHAnsi"/>
          <w:sz w:val="24"/>
          <w:szCs w:val="24"/>
          <w:highlight w:val="yellow"/>
        </w:rPr>
        <w:t>,</w:t>
      </w:r>
      <w:r w:rsidRPr="00DA064C">
        <w:rPr>
          <w:rFonts w:cstheme="minorHAnsi"/>
          <w:sz w:val="24"/>
          <w:szCs w:val="24"/>
          <w:highlight w:val="yellow"/>
        </w:rPr>
        <w:t xml:space="preserve"> prepared and extracted according to the reported procedure, to the actual spiked </w:t>
      </w:r>
      <w:r w:rsidR="000B2671" w:rsidRPr="00DA064C">
        <w:rPr>
          <w:rFonts w:cstheme="minorHAnsi"/>
          <w:sz w:val="24"/>
          <w:szCs w:val="24"/>
          <w:highlight w:val="yellow"/>
        </w:rPr>
        <w:t>concentrations in these samples.</w:t>
      </w:r>
    </w:p>
    <w:p w14:paraId="37845BB8" w14:textId="77777777" w:rsidR="0093769C" w:rsidRDefault="0093769C" w:rsidP="0093769C">
      <w:pPr>
        <w:pStyle w:val="ListParagraph"/>
        <w:spacing w:after="0" w:line="240" w:lineRule="auto"/>
        <w:ind w:left="0"/>
        <w:jc w:val="both"/>
        <w:rPr>
          <w:rFonts w:cstheme="minorHAnsi"/>
          <w:sz w:val="24"/>
          <w:szCs w:val="24"/>
          <w:highlight w:val="yellow"/>
        </w:rPr>
      </w:pPr>
    </w:p>
    <w:p w14:paraId="783E802B" w14:textId="7382F620" w:rsidR="00F431AC" w:rsidRPr="00DA064C" w:rsidRDefault="0093769C" w:rsidP="0093769C">
      <w:pPr>
        <w:pStyle w:val="ListParagraph"/>
        <w:spacing w:after="0" w:line="240" w:lineRule="auto"/>
        <w:ind w:left="0"/>
        <w:jc w:val="both"/>
        <w:rPr>
          <w:rFonts w:cstheme="minorHAnsi"/>
          <w:sz w:val="24"/>
          <w:szCs w:val="24"/>
          <w:highlight w:val="yellow"/>
        </w:rPr>
      </w:pPr>
      <w:r>
        <w:rPr>
          <w:rFonts w:cstheme="minorHAnsi"/>
          <w:sz w:val="24"/>
          <w:szCs w:val="24"/>
          <w:highlight w:val="yellow"/>
        </w:rPr>
        <w:t xml:space="preserve">NOTE: </w:t>
      </w:r>
      <w:r w:rsidR="000B2671" w:rsidRPr="00DA064C">
        <w:rPr>
          <w:rFonts w:cstheme="minorHAnsi"/>
          <w:sz w:val="24"/>
          <w:szCs w:val="24"/>
          <w:highlight w:val="yellow"/>
        </w:rPr>
        <w:t xml:space="preserve">Spiking levels of </w:t>
      </w:r>
      <w:r w:rsidR="00F431AC" w:rsidRPr="00DA064C">
        <w:rPr>
          <w:rFonts w:cstheme="minorHAnsi"/>
          <w:sz w:val="24"/>
          <w:szCs w:val="24"/>
          <w:highlight w:val="yellow"/>
        </w:rPr>
        <w:t xml:space="preserve">0.1 and 1.0 </w:t>
      </w:r>
      <w:proofErr w:type="spellStart"/>
      <w:r w:rsidR="00F431AC" w:rsidRPr="00DA064C">
        <w:rPr>
          <w:rFonts w:cstheme="minorHAnsi"/>
          <w:sz w:val="24"/>
          <w:szCs w:val="24"/>
          <w:highlight w:val="yellow"/>
        </w:rPr>
        <w:t>μg</w:t>
      </w:r>
      <w:proofErr w:type="spellEnd"/>
      <w:r w:rsidR="0049031D" w:rsidRPr="00DA064C">
        <w:rPr>
          <w:rFonts w:cstheme="minorHAnsi"/>
          <w:sz w:val="24"/>
          <w:szCs w:val="24"/>
          <w:highlight w:val="yellow"/>
        </w:rPr>
        <w:t>/mL</w:t>
      </w:r>
      <w:r w:rsidR="007F45E1">
        <w:rPr>
          <w:rFonts w:cstheme="minorHAnsi"/>
          <w:sz w:val="24"/>
          <w:szCs w:val="24"/>
          <w:highlight w:val="yellow"/>
          <w:vertAlign w:val="superscript"/>
        </w:rPr>
        <w:t xml:space="preserve"> </w:t>
      </w:r>
      <w:r w:rsidR="00F431AC" w:rsidRPr="00DA064C">
        <w:rPr>
          <w:rFonts w:cstheme="minorHAnsi"/>
          <w:sz w:val="24"/>
          <w:szCs w:val="24"/>
          <w:highlight w:val="yellow"/>
        </w:rPr>
        <w:t>of DON, 3-</w:t>
      </w:r>
      <w:r w:rsidR="00F431AC" w:rsidRPr="00DA064C">
        <w:rPr>
          <w:rFonts w:cstheme="minorHAnsi"/>
          <w:i/>
          <w:sz w:val="24"/>
          <w:szCs w:val="24"/>
          <w:highlight w:val="yellow"/>
        </w:rPr>
        <w:t>epi</w:t>
      </w:r>
      <w:r w:rsidR="00F431AC" w:rsidRPr="00DA064C">
        <w:rPr>
          <w:rFonts w:cstheme="minorHAnsi"/>
          <w:sz w:val="24"/>
          <w:szCs w:val="24"/>
          <w:highlight w:val="yellow"/>
        </w:rPr>
        <w:t>-DON, 3-keto-DON, and DOM-1</w:t>
      </w:r>
      <w:r w:rsidR="00E12799" w:rsidRPr="00DA064C">
        <w:rPr>
          <w:rFonts w:cstheme="minorHAnsi"/>
          <w:sz w:val="24"/>
          <w:szCs w:val="24"/>
          <w:highlight w:val="yellow"/>
        </w:rPr>
        <w:t xml:space="preserve"> (n</w:t>
      </w:r>
      <w:r w:rsidR="00491D83" w:rsidRPr="00DA064C">
        <w:rPr>
          <w:rFonts w:cstheme="minorHAnsi"/>
          <w:sz w:val="24"/>
          <w:szCs w:val="24"/>
          <w:highlight w:val="yellow"/>
          <w:lang w:eastAsia="zh-CN"/>
        </w:rPr>
        <w:t xml:space="preserve"> </w:t>
      </w:r>
      <w:r w:rsidR="00E12799" w:rsidRPr="00DA064C">
        <w:rPr>
          <w:rFonts w:cstheme="minorHAnsi"/>
          <w:sz w:val="24"/>
          <w:szCs w:val="24"/>
          <w:highlight w:val="yellow"/>
        </w:rPr>
        <w:t>=</w:t>
      </w:r>
      <w:r w:rsidR="00491D83" w:rsidRPr="00DA064C">
        <w:rPr>
          <w:rFonts w:cstheme="minorHAnsi"/>
          <w:sz w:val="24"/>
          <w:szCs w:val="24"/>
          <w:highlight w:val="yellow"/>
          <w:lang w:eastAsia="zh-CN"/>
        </w:rPr>
        <w:t xml:space="preserve"> </w:t>
      </w:r>
      <w:r w:rsidR="00E12799" w:rsidRPr="00DA064C">
        <w:rPr>
          <w:rFonts w:cstheme="minorHAnsi"/>
          <w:sz w:val="24"/>
          <w:szCs w:val="24"/>
          <w:highlight w:val="yellow"/>
        </w:rPr>
        <w:t>5)</w:t>
      </w:r>
      <w:r w:rsidR="000B2671" w:rsidRPr="00DA064C">
        <w:rPr>
          <w:rFonts w:cstheme="minorHAnsi"/>
          <w:sz w:val="24"/>
          <w:szCs w:val="24"/>
          <w:highlight w:val="yellow"/>
        </w:rPr>
        <w:t xml:space="preserve"> are suggested for recovery rates determination. </w:t>
      </w:r>
    </w:p>
    <w:p w14:paraId="10C7F5F3" w14:textId="77777777" w:rsidR="00E12799" w:rsidRPr="00C454C6" w:rsidRDefault="00E12799" w:rsidP="0075627F">
      <w:pPr>
        <w:spacing w:after="0" w:line="240" w:lineRule="auto"/>
        <w:jc w:val="both"/>
        <w:rPr>
          <w:rFonts w:cstheme="minorHAnsi"/>
          <w:sz w:val="24"/>
          <w:szCs w:val="24"/>
          <w:highlight w:val="yellow"/>
        </w:rPr>
      </w:pPr>
    </w:p>
    <w:p w14:paraId="6233165C" w14:textId="02DB7A23" w:rsidR="00E12799" w:rsidRPr="008E2853" w:rsidRDefault="00E12799" w:rsidP="008E2853">
      <w:pPr>
        <w:pStyle w:val="ListParagraph"/>
        <w:numPr>
          <w:ilvl w:val="1"/>
          <w:numId w:val="3"/>
        </w:numPr>
        <w:spacing w:after="0" w:line="240" w:lineRule="auto"/>
        <w:jc w:val="both"/>
        <w:rPr>
          <w:rFonts w:cstheme="minorHAnsi"/>
          <w:bCs/>
          <w:sz w:val="24"/>
          <w:szCs w:val="24"/>
          <w:highlight w:val="yellow"/>
        </w:rPr>
      </w:pPr>
      <w:r w:rsidRPr="008E2853">
        <w:rPr>
          <w:rFonts w:cstheme="minorHAnsi"/>
          <w:bCs/>
          <w:sz w:val="24"/>
          <w:szCs w:val="24"/>
          <w:highlight w:val="yellow"/>
        </w:rPr>
        <w:t>Analytical limit</w:t>
      </w:r>
      <w:r w:rsidR="00A5513A" w:rsidRPr="008E2853">
        <w:rPr>
          <w:rFonts w:cstheme="minorHAnsi"/>
          <w:bCs/>
          <w:sz w:val="24"/>
          <w:szCs w:val="24"/>
          <w:highlight w:val="yellow"/>
        </w:rPr>
        <w:t>s</w:t>
      </w:r>
    </w:p>
    <w:p w14:paraId="10D509FB" w14:textId="77777777" w:rsidR="008E2853" w:rsidRDefault="008E2853" w:rsidP="0075627F">
      <w:pPr>
        <w:spacing w:after="0" w:line="240" w:lineRule="auto"/>
        <w:jc w:val="both"/>
        <w:rPr>
          <w:rFonts w:cstheme="minorHAnsi"/>
          <w:sz w:val="24"/>
          <w:szCs w:val="24"/>
          <w:highlight w:val="yellow"/>
        </w:rPr>
      </w:pPr>
    </w:p>
    <w:p w14:paraId="7F11EA58" w14:textId="77777777" w:rsidR="00EB1D0D" w:rsidRPr="00EB1D0D" w:rsidRDefault="00E12799" w:rsidP="008E2853">
      <w:pPr>
        <w:pStyle w:val="ListParagraph"/>
        <w:numPr>
          <w:ilvl w:val="2"/>
          <w:numId w:val="3"/>
        </w:numPr>
        <w:spacing w:after="0" w:line="240" w:lineRule="auto"/>
        <w:jc w:val="both"/>
        <w:rPr>
          <w:rFonts w:cstheme="minorHAnsi"/>
          <w:sz w:val="24"/>
          <w:szCs w:val="24"/>
        </w:rPr>
      </w:pPr>
      <w:r w:rsidRPr="008E2853">
        <w:rPr>
          <w:rFonts w:cstheme="minorHAnsi"/>
          <w:sz w:val="24"/>
          <w:szCs w:val="24"/>
          <w:highlight w:val="yellow"/>
        </w:rPr>
        <w:t xml:space="preserve">Determine the analytical limits </w:t>
      </w:r>
      <w:r w:rsidR="006819E2" w:rsidRPr="008E2853">
        <w:rPr>
          <w:rFonts w:cstheme="minorHAnsi"/>
          <w:sz w:val="24"/>
          <w:szCs w:val="24"/>
          <w:highlight w:val="yellow"/>
        </w:rPr>
        <w:t xml:space="preserve">through inspecting the </w:t>
      </w:r>
      <w:r w:rsidRPr="008E2853">
        <w:rPr>
          <w:rFonts w:cstheme="minorHAnsi"/>
          <w:sz w:val="24"/>
          <w:szCs w:val="24"/>
          <w:highlight w:val="yellow"/>
        </w:rPr>
        <w:t xml:space="preserve">signal-to-noise ratios (S/N). </w:t>
      </w:r>
    </w:p>
    <w:p w14:paraId="4601D391" w14:textId="77777777" w:rsidR="00EB1D0D" w:rsidRDefault="00EB1D0D" w:rsidP="00EB1D0D">
      <w:pPr>
        <w:pStyle w:val="ListParagraph"/>
        <w:spacing w:after="0" w:line="240" w:lineRule="auto"/>
        <w:ind w:left="0"/>
        <w:jc w:val="both"/>
        <w:rPr>
          <w:rFonts w:cstheme="minorHAnsi"/>
          <w:sz w:val="24"/>
          <w:szCs w:val="24"/>
          <w:highlight w:val="yellow"/>
        </w:rPr>
      </w:pPr>
    </w:p>
    <w:p w14:paraId="5CEDB245" w14:textId="53A01E30" w:rsidR="00E12799" w:rsidRPr="008E2853" w:rsidRDefault="00EB1D0D" w:rsidP="00EB1D0D">
      <w:pPr>
        <w:pStyle w:val="ListParagraph"/>
        <w:spacing w:after="0" w:line="240" w:lineRule="auto"/>
        <w:ind w:left="0"/>
        <w:jc w:val="both"/>
        <w:rPr>
          <w:rFonts w:cstheme="minorHAnsi"/>
          <w:sz w:val="24"/>
          <w:szCs w:val="24"/>
        </w:rPr>
      </w:pPr>
      <w:r>
        <w:rPr>
          <w:rFonts w:cstheme="minorHAnsi"/>
          <w:sz w:val="24"/>
          <w:szCs w:val="24"/>
          <w:highlight w:val="yellow"/>
        </w:rPr>
        <w:t xml:space="preserve">NOTE: </w:t>
      </w:r>
      <w:r w:rsidR="00E12799" w:rsidRPr="008E2853">
        <w:rPr>
          <w:rFonts w:cstheme="minorHAnsi"/>
          <w:sz w:val="24"/>
          <w:szCs w:val="24"/>
          <w:highlight w:val="yellow"/>
        </w:rPr>
        <w:t>The limit</w:t>
      </w:r>
      <w:r w:rsidR="006E0778" w:rsidRPr="008E2853">
        <w:rPr>
          <w:rFonts w:cstheme="minorHAnsi"/>
          <w:sz w:val="24"/>
          <w:szCs w:val="24"/>
          <w:highlight w:val="yellow"/>
        </w:rPr>
        <w:t>s</w:t>
      </w:r>
      <w:r w:rsidR="00E12799" w:rsidRPr="008E2853">
        <w:rPr>
          <w:rFonts w:cstheme="minorHAnsi"/>
          <w:sz w:val="24"/>
          <w:szCs w:val="24"/>
          <w:highlight w:val="yellow"/>
        </w:rPr>
        <w:t xml:space="preserve"> of detection (LOD) </w:t>
      </w:r>
      <w:r w:rsidR="006E0778" w:rsidRPr="008E2853">
        <w:rPr>
          <w:rFonts w:cstheme="minorHAnsi"/>
          <w:sz w:val="24"/>
          <w:szCs w:val="24"/>
          <w:highlight w:val="yellow"/>
        </w:rPr>
        <w:t>are usually</w:t>
      </w:r>
      <w:r w:rsidR="00E12799" w:rsidRPr="008E2853">
        <w:rPr>
          <w:rFonts w:cstheme="minorHAnsi"/>
          <w:sz w:val="24"/>
          <w:szCs w:val="24"/>
          <w:highlight w:val="yellow"/>
        </w:rPr>
        <w:t xml:space="preserve"> estimated at S/N</w:t>
      </w:r>
      <w:r w:rsidR="00491D83" w:rsidRPr="008E2853">
        <w:rPr>
          <w:rFonts w:cstheme="minorHAnsi"/>
          <w:sz w:val="24"/>
          <w:szCs w:val="24"/>
          <w:highlight w:val="yellow"/>
          <w:lang w:eastAsia="zh-CN"/>
        </w:rPr>
        <w:t xml:space="preserve"> </w:t>
      </w:r>
      <w:r w:rsidR="00E12799" w:rsidRPr="008E2853">
        <w:rPr>
          <w:rFonts w:cstheme="minorHAnsi"/>
          <w:sz w:val="24"/>
          <w:szCs w:val="24"/>
          <w:highlight w:val="yellow"/>
        </w:rPr>
        <w:t>=</w:t>
      </w:r>
      <w:r w:rsidR="00491D83" w:rsidRPr="008E2853">
        <w:rPr>
          <w:rFonts w:cstheme="minorHAnsi"/>
          <w:sz w:val="24"/>
          <w:szCs w:val="24"/>
          <w:highlight w:val="yellow"/>
          <w:lang w:eastAsia="zh-CN"/>
        </w:rPr>
        <w:t xml:space="preserve"> </w:t>
      </w:r>
      <w:r w:rsidR="00E12799" w:rsidRPr="008E2853">
        <w:rPr>
          <w:rFonts w:cstheme="minorHAnsi"/>
          <w:sz w:val="24"/>
          <w:szCs w:val="24"/>
          <w:highlight w:val="yellow"/>
        </w:rPr>
        <w:t>3 and the limit</w:t>
      </w:r>
      <w:r w:rsidR="006E0778" w:rsidRPr="008E2853">
        <w:rPr>
          <w:rFonts w:cstheme="minorHAnsi"/>
          <w:sz w:val="24"/>
          <w:szCs w:val="24"/>
          <w:highlight w:val="yellow"/>
        </w:rPr>
        <w:t>s</w:t>
      </w:r>
      <w:r w:rsidR="00E12799" w:rsidRPr="008E2853">
        <w:rPr>
          <w:rFonts w:cstheme="minorHAnsi"/>
          <w:sz w:val="24"/>
          <w:szCs w:val="24"/>
          <w:highlight w:val="yellow"/>
        </w:rPr>
        <w:t xml:space="preserve"> of quantification (LOQ) </w:t>
      </w:r>
      <w:r w:rsidR="006E0778" w:rsidRPr="008E2853">
        <w:rPr>
          <w:rFonts w:cstheme="minorHAnsi"/>
          <w:sz w:val="24"/>
          <w:szCs w:val="24"/>
          <w:highlight w:val="yellow"/>
        </w:rPr>
        <w:t xml:space="preserve">are usually </w:t>
      </w:r>
      <w:r w:rsidR="00E12799" w:rsidRPr="008E2853">
        <w:rPr>
          <w:rFonts w:cstheme="minorHAnsi"/>
          <w:sz w:val="24"/>
          <w:szCs w:val="24"/>
          <w:highlight w:val="yellow"/>
        </w:rPr>
        <w:t>estimated at S/N</w:t>
      </w:r>
      <w:r w:rsidR="00491D83" w:rsidRPr="008E2853">
        <w:rPr>
          <w:rFonts w:cstheme="minorHAnsi"/>
          <w:sz w:val="24"/>
          <w:szCs w:val="24"/>
          <w:highlight w:val="yellow"/>
          <w:lang w:eastAsia="zh-CN"/>
        </w:rPr>
        <w:t xml:space="preserve"> </w:t>
      </w:r>
      <w:r w:rsidR="00E12799" w:rsidRPr="008E2853">
        <w:rPr>
          <w:rFonts w:cstheme="minorHAnsi"/>
          <w:sz w:val="24"/>
          <w:szCs w:val="24"/>
          <w:highlight w:val="yellow"/>
        </w:rPr>
        <w:t>=</w:t>
      </w:r>
      <w:r w:rsidR="00491D83" w:rsidRPr="008E2853">
        <w:rPr>
          <w:rFonts w:cstheme="minorHAnsi"/>
          <w:sz w:val="24"/>
          <w:szCs w:val="24"/>
          <w:highlight w:val="yellow"/>
          <w:lang w:eastAsia="zh-CN"/>
        </w:rPr>
        <w:t xml:space="preserve"> </w:t>
      </w:r>
      <w:r w:rsidR="00E12799" w:rsidRPr="008E2853">
        <w:rPr>
          <w:rFonts w:cstheme="minorHAnsi"/>
          <w:sz w:val="24"/>
          <w:szCs w:val="24"/>
          <w:highlight w:val="yellow"/>
        </w:rPr>
        <w:t>10.</w:t>
      </w:r>
    </w:p>
    <w:p w14:paraId="25DCDBA8" w14:textId="77777777" w:rsidR="00F0359A" w:rsidRPr="00D53098" w:rsidRDefault="00F0359A" w:rsidP="0075627F">
      <w:pPr>
        <w:spacing w:after="0" w:line="240" w:lineRule="auto"/>
        <w:jc w:val="both"/>
        <w:rPr>
          <w:rFonts w:cstheme="minorHAnsi"/>
          <w:sz w:val="24"/>
          <w:szCs w:val="24"/>
          <w:lang w:val="en"/>
        </w:rPr>
      </w:pPr>
    </w:p>
    <w:p w14:paraId="24E386A9" w14:textId="07744016" w:rsidR="00BF38B6" w:rsidRPr="00D53098" w:rsidRDefault="00743F7C" w:rsidP="0075627F">
      <w:pPr>
        <w:spacing w:after="0" w:line="240" w:lineRule="auto"/>
        <w:jc w:val="both"/>
        <w:rPr>
          <w:rFonts w:cstheme="minorHAnsi"/>
          <w:b/>
          <w:bCs/>
          <w:sz w:val="24"/>
          <w:szCs w:val="24"/>
        </w:rPr>
      </w:pPr>
      <w:r w:rsidRPr="00D53098">
        <w:rPr>
          <w:rFonts w:cstheme="minorHAnsi"/>
          <w:b/>
          <w:bCs/>
          <w:sz w:val="24"/>
          <w:szCs w:val="24"/>
        </w:rPr>
        <w:t>REPRESENTATIVE RESULTS:</w:t>
      </w:r>
    </w:p>
    <w:p w14:paraId="3A5DF9BE" w14:textId="3B23A40B" w:rsidR="00137365" w:rsidRPr="00D53098" w:rsidRDefault="00137365" w:rsidP="0075627F">
      <w:pPr>
        <w:spacing w:after="0" w:line="240" w:lineRule="auto"/>
        <w:jc w:val="both"/>
        <w:rPr>
          <w:rFonts w:cstheme="minorHAnsi"/>
          <w:sz w:val="24"/>
          <w:szCs w:val="24"/>
          <w:lang w:eastAsia="zh-CN"/>
        </w:rPr>
      </w:pPr>
      <w:r w:rsidRPr="00D53098">
        <w:rPr>
          <w:rFonts w:cstheme="minorHAnsi"/>
          <w:sz w:val="24"/>
          <w:szCs w:val="24"/>
          <w:lang w:eastAsia="zh-CN"/>
        </w:rPr>
        <w:t>Under the current</w:t>
      </w:r>
      <w:r w:rsidR="001636AF" w:rsidRPr="00D53098">
        <w:rPr>
          <w:rFonts w:cstheme="minorHAnsi"/>
          <w:sz w:val="24"/>
          <w:szCs w:val="24"/>
          <w:lang w:eastAsia="zh-CN"/>
        </w:rPr>
        <w:t>ly reported</w:t>
      </w:r>
      <w:r w:rsidRPr="00D53098">
        <w:rPr>
          <w:rFonts w:cstheme="minorHAnsi"/>
          <w:sz w:val="24"/>
          <w:szCs w:val="24"/>
          <w:lang w:eastAsia="zh-CN"/>
        </w:rPr>
        <w:t xml:space="preserve"> HPLC conditions, DON and its metabolites were completely separated and quantified. The retention times were 13.</w:t>
      </w:r>
      <w:r w:rsidR="00F15174" w:rsidRPr="00D53098">
        <w:rPr>
          <w:rFonts w:cstheme="minorHAnsi"/>
          <w:sz w:val="24"/>
          <w:szCs w:val="24"/>
          <w:lang w:eastAsia="zh-CN"/>
        </w:rPr>
        <w:t>7</w:t>
      </w:r>
      <w:r w:rsidRPr="00D53098">
        <w:rPr>
          <w:rFonts w:cstheme="minorHAnsi"/>
          <w:sz w:val="24"/>
          <w:szCs w:val="24"/>
          <w:lang w:eastAsia="zh-CN"/>
        </w:rPr>
        <w:t xml:space="preserve"> </w:t>
      </w:r>
      <w:r w:rsidR="00743F7C">
        <w:rPr>
          <w:rFonts w:cstheme="minorHAnsi"/>
          <w:sz w:val="24"/>
          <w:szCs w:val="24"/>
          <w:lang w:eastAsia="zh-CN"/>
        </w:rPr>
        <w:t xml:space="preserve">min </w:t>
      </w:r>
      <w:r w:rsidRPr="00D53098">
        <w:rPr>
          <w:rFonts w:cstheme="minorHAnsi"/>
          <w:sz w:val="24"/>
          <w:szCs w:val="24"/>
          <w:lang w:eastAsia="zh-CN"/>
        </w:rPr>
        <w:t>and 9.</w:t>
      </w:r>
      <w:r w:rsidR="00F15174" w:rsidRPr="00D53098">
        <w:rPr>
          <w:rFonts w:cstheme="minorHAnsi"/>
          <w:sz w:val="24"/>
          <w:szCs w:val="24"/>
          <w:lang w:eastAsia="zh-CN"/>
        </w:rPr>
        <w:t>4</w:t>
      </w:r>
      <w:r w:rsidRPr="00D53098">
        <w:rPr>
          <w:rFonts w:cstheme="minorHAnsi"/>
          <w:sz w:val="24"/>
          <w:szCs w:val="24"/>
          <w:lang w:eastAsia="zh-CN"/>
        </w:rPr>
        <w:t xml:space="preserve"> min for DON and 3-</w:t>
      </w:r>
      <w:r w:rsidRPr="00D53098">
        <w:rPr>
          <w:rFonts w:cstheme="minorHAnsi"/>
          <w:i/>
          <w:sz w:val="24"/>
          <w:szCs w:val="24"/>
          <w:lang w:eastAsia="zh-CN"/>
        </w:rPr>
        <w:t>epi</w:t>
      </w:r>
      <w:r w:rsidRPr="00D53098">
        <w:rPr>
          <w:rFonts w:cstheme="minorHAnsi"/>
          <w:sz w:val="24"/>
          <w:szCs w:val="24"/>
          <w:lang w:eastAsia="zh-CN"/>
        </w:rPr>
        <w:t>-DON</w:t>
      </w:r>
      <w:r w:rsidR="00743F7C">
        <w:rPr>
          <w:rFonts w:cstheme="minorHAnsi"/>
          <w:sz w:val="24"/>
          <w:szCs w:val="24"/>
          <w:lang w:eastAsia="zh-CN"/>
        </w:rPr>
        <w:t>,</w:t>
      </w:r>
      <w:r w:rsidRPr="00D53098">
        <w:rPr>
          <w:rFonts w:cstheme="minorHAnsi"/>
          <w:sz w:val="24"/>
          <w:szCs w:val="24"/>
          <w:lang w:eastAsia="zh-CN"/>
        </w:rPr>
        <w:t xml:space="preserve"> </w:t>
      </w:r>
      <w:r w:rsidR="003148F5" w:rsidRPr="00AA344B">
        <w:rPr>
          <w:rFonts w:cstheme="minorHAnsi"/>
          <w:sz w:val="24"/>
          <w:szCs w:val="24"/>
          <w:lang w:eastAsia="zh-CN"/>
        </w:rPr>
        <w:t>respectively</w:t>
      </w:r>
      <w:r w:rsidR="00743F7C">
        <w:rPr>
          <w:rFonts w:cstheme="minorHAnsi"/>
          <w:sz w:val="24"/>
          <w:szCs w:val="24"/>
          <w:lang w:eastAsia="zh-CN"/>
        </w:rPr>
        <w:t>,</w:t>
      </w:r>
      <w:r w:rsidR="003148F5" w:rsidRPr="00AA344B">
        <w:rPr>
          <w:rFonts w:cstheme="minorHAnsi"/>
          <w:sz w:val="24"/>
          <w:szCs w:val="24"/>
          <w:lang w:eastAsia="zh-CN"/>
        </w:rPr>
        <w:t xml:space="preserve"> </w:t>
      </w:r>
      <w:r w:rsidRPr="00AA344B">
        <w:rPr>
          <w:rFonts w:cstheme="minorHAnsi"/>
          <w:sz w:val="24"/>
          <w:szCs w:val="24"/>
          <w:lang w:eastAsia="zh-CN"/>
        </w:rPr>
        <w:t xml:space="preserve">using </w:t>
      </w:r>
      <w:r w:rsidR="001636AF" w:rsidRPr="00AA344B">
        <w:rPr>
          <w:rFonts w:cstheme="minorHAnsi"/>
          <w:sz w:val="24"/>
          <w:szCs w:val="24"/>
          <w:lang w:eastAsia="zh-CN"/>
        </w:rPr>
        <w:t xml:space="preserve">a </w:t>
      </w:r>
      <w:r w:rsidRPr="00AA344B">
        <w:rPr>
          <w:rFonts w:cstheme="minorHAnsi"/>
          <w:sz w:val="24"/>
          <w:szCs w:val="24"/>
          <w:lang w:eastAsia="zh-CN"/>
        </w:rPr>
        <w:t xml:space="preserve">mobile phase of 10% ACN in water. When applying 20% ACN in water, </w:t>
      </w:r>
      <w:r w:rsidR="00A45D91" w:rsidRPr="00AA344B">
        <w:rPr>
          <w:rFonts w:cstheme="minorHAnsi"/>
          <w:sz w:val="24"/>
          <w:szCs w:val="24"/>
          <w:lang w:eastAsia="zh-CN"/>
        </w:rPr>
        <w:t>3-keto-DON and DOM-1 appeared at 1</w:t>
      </w:r>
      <w:r w:rsidR="00F15174" w:rsidRPr="00AA344B">
        <w:rPr>
          <w:rFonts w:cstheme="minorHAnsi"/>
          <w:sz w:val="24"/>
          <w:szCs w:val="24"/>
          <w:lang w:eastAsia="zh-CN"/>
        </w:rPr>
        <w:t>3</w:t>
      </w:r>
      <w:r w:rsidR="00A45D91" w:rsidRPr="00AA344B">
        <w:rPr>
          <w:rFonts w:cstheme="minorHAnsi"/>
          <w:sz w:val="24"/>
          <w:szCs w:val="24"/>
          <w:lang w:eastAsia="zh-CN"/>
        </w:rPr>
        <w:t>.</w:t>
      </w:r>
      <w:r w:rsidR="00F15174" w:rsidRPr="00AA344B">
        <w:rPr>
          <w:rFonts w:cstheme="minorHAnsi"/>
          <w:sz w:val="24"/>
          <w:szCs w:val="24"/>
          <w:lang w:eastAsia="zh-CN"/>
        </w:rPr>
        <w:t>3</w:t>
      </w:r>
      <w:r w:rsidR="00A45D91" w:rsidRPr="00AA344B">
        <w:rPr>
          <w:rFonts w:cstheme="minorHAnsi"/>
          <w:sz w:val="24"/>
          <w:szCs w:val="24"/>
          <w:lang w:eastAsia="zh-CN"/>
        </w:rPr>
        <w:t xml:space="preserve"> </w:t>
      </w:r>
      <w:r w:rsidR="00743F7C">
        <w:rPr>
          <w:rFonts w:cstheme="minorHAnsi"/>
          <w:sz w:val="24"/>
          <w:szCs w:val="24"/>
          <w:lang w:eastAsia="zh-CN"/>
        </w:rPr>
        <w:t xml:space="preserve">min </w:t>
      </w:r>
      <w:r w:rsidR="00A45D91" w:rsidRPr="00AA344B">
        <w:rPr>
          <w:rFonts w:cstheme="minorHAnsi"/>
          <w:sz w:val="24"/>
          <w:szCs w:val="24"/>
          <w:lang w:eastAsia="zh-CN"/>
        </w:rPr>
        <w:t xml:space="preserve">and </w:t>
      </w:r>
      <w:r w:rsidR="00F15174" w:rsidRPr="00AA344B">
        <w:rPr>
          <w:rFonts w:cstheme="minorHAnsi"/>
          <w:sz w:val="24"/>
          <w:szCs w:val="24"/>
          <w:lang w:eastAsia="zh-CN"/>
        </w:rPr>
        <w:t>6</w:t>
      </w:r>
      <w:r w:rsidR="00A45D91" w:rsidRPr="00AA344B">
        <w:rPr>
          <w:rFonts w:cstheme="minorHAnsi"/>
          <w:sz w:val="24"/>
          <w:szCs w:val="24"/>
          <w:lang w:eastAsia="zh-CN"/>
        </w:rPr>
        <w:t>.</w:t>
      </w:r>
      <w:r w:rsidR="00F15174" w:rsidRPr="00AA344B">
        <w:rPr>
          <w:rFonts w:cstheme="minorHAnsi"/>
          <w:sz w:val="24"/>
          <w:szCs w:val="24"/>
          <w:lang w:eastAsia="zh-CN"/>
        </w:rPr>
        <w:t>3</w:t>
      </w:r>
      <w:r w:rsidR="00A45D91" w:rsidRPr="00AA344B">
        <w:rPr>
          <w:rFonts w:cstheme="minorHAnsi"/>
          <w:sz w:val="24"/>
          <w:szCs w:val="24"/>
          <w:lang w:eastAsia="zh-CN"/>
        </w:rPr>
        <w:t xml:space="preserve"> min</w:t>
      </w:r>
      <w:r w:rsidR="003148F5" w:rsidRPr="00AA344B">
        <w:rPr>
          <w:rFonts w:cstheme="minorHAnsi"/>
          <w:sz w:val="24"/>
          <w:szCs w:val="24"/>
          <w:lang w:eastAsia="zh-CN"/>
        </w:rPr>
        <w:t>, respectively</w:t>
      </w:r>
      <w:r w:rsidR="00A45D91" w:rsidRPr="00AA344B">
        <w:rPr>
          <w:rFonts w:cstheme="minorHAnsi"/>
          <w:sz w:val="24"/>
          <w:szCs w:val="24"/>
          <w:lang w:eastAsia="zh-CN"/>
        </w:rPr>
        <w:t xml:space="preserve">. </w:t>
      </w:r>
      <w:r w:rsidR="005C1DA0" w:rsidRPr="00AA344B">
        <w:rPr>
          <w:rFonts w:cstheme="minorHAnsi"/>
          <w:sz w:val="24"/>
          <w:szCs w:val="24"/>
          <w:lang w:eastAsia="zh-CN"/>
        </w:rPr>
        <w:t xml:space="preserve">The </w:t>
      </w:r>
      <w:r w:rsidR="00743F7C">
        <w:rPr>
          <w:rFonts w:cstheme="minorHAnsi"/>
          <w:sz w:val="24"/>
          <w:szCs w:val="24"/>
          <w:lang w:eastAsia="zh-CN"/>
        </w:rPr>
        <w:t>ultraviolet (</w:t>
      </w:r>
      <w:r w:rsidR="005C1DA0" w:rsidRPr="00AA344B">
        <w:rPr>
          <w:rFonts w:cstheme="minorHAnsi"/>
          <w:sz w:val="24"/>
          <w:szCs w:val="24"/>
          <w:lang w:eastAsia="zh-CN"/>
        </w:rPr>
        <w:t>UV</w:t>
      </w:r>
      <w:r w:rsidR="00743F7C">
        <w:rPr>
          <w:rFonts w:cstheme="minorHAnsi"/>
          <w:sz w:val="24"/>
          <w:szCs w:val="24"/>
          <w:lang w:eastAsia="zh-CN"/>
        </w:rPr>
        <w:t>)</w:t>
      </w:r>
      <w:r w:rsidR="005C1DA0" w:rsidRPr="00AA344B">
        <w:rPr>
          <w:rFonts w:cstheme="minorHAnsi"/>
          <w:sz w:val="24"/>
          <w:szCs w:val="24"/>
          <w:lang w:eastAsia="zh-CN"/>
        </w:rPr>
        <w:t xml:space="preserve"> spectr</w:t>
      </w:r>
      <w:r w:rsidR="00743F7C">
        <w:rPr>
          <w:rFonts w:cstheme="minorHAnsi"/>
          <w:sz w:val="24"/>
          <w:szCs w:val="24"/>
          <w:lang w:eastAsia="zh-CN"/>
        </w:rPr>
        <w:t xml:space="preserve">a </w:t>
      </w:r>
      <w:r w:rsidR="005C1DA0" w:rsidRPr="00AA344B">
        <w:rPr>
          <w:rFonts w:cstheme="minorHAnsi"/>
          <w:sz w:val="24"/>
          <w:szCs w:val="24"/>
          <w:lang w:eastAsia="zh-CN"/>
        </w:rPr>
        <w:t>of DON, 3-</w:t>
      </w:r>
      <w:r w:rsidR="005C1DA0" w:rsidRPr="00AA344B">
        <w:rPr>
          <w:rFonts w:cstheme="minorHAnsi"/>
          <w:i/>
          <w:sz w:val="24"/>
          <w:szCs w:val="24"/>
          <w:lang w:eastAsia="zh-CN"/>
        </w:rPr>
        <w:t>epi</w:t>
      </w:r>
      <w:r w:rsidR="005C1DA0" w:rsidRPr="00AA344B">
        <w:rPr>
          <w:rFonts w:cstheme="minorHAnsi"/>
          <w:sz w:val="24"/>
          <w:szCs w:val="24"/>
          <w:lang w:eastAsia="zh-CN"/>
        </w:rPr>
        <w:t xml:space="preserve">-DON, and DOM-1 are similar with maximum absorbance at 218 nm. 3-keto-DON displayed a distinct optical property with </w:t>
      </w:r>
      <w:r w:rsidR="0078480F" w:rsidRPr="00AA344B">
        <w:rPr>
          <w:rFonts w:cstheme="minorHAnsi"/>
          <w:sz w:val="24"/>
          <w:szCs w:val="24"/>
          <w:lang w:eastAsia="zh-CN"/>
        </w:rPr>
        <w:t>the maximum</w:t>
      </w:r>
      <w:r w:rsidR="005C1DA0" w:rsidRPr="00AA344B">
        <w:rPr>
          <w:rFonts w:cstheme="minorHAnsi"/>
          <w:sz w:val="24"/>
          <w:szCs w:val="24"/>
          <w:lang w:eastAsia="zh-CN"/>
        </w:rPr>
        <w:t xml:space="preserve"> </w:t>
      </w:r>
      <w:r w:rsidR="0078480F" w:rsidRPr="00AA344B">
        <w:rPr>
          <w:rFonts w:cstheme="minorHAnsi"/>
          <w:sz w:val="24"/>
          <w:szCs w:val="24"/>
          <w:lang w:eastAsia="zh-CN"/>
        </w:rPr>
        <w:t>absorbance at 225 nm (</w:t>
      </w:r>
      <w:r w:rsidR="0078480F" w:rsidRPr="00AA344B">
        <w:rPr>
          <w:rFonts w:cstheme="minorHAnsi"/>
          <w:b/>
          <w:sz w:val="24"/>
          <w:szCs w:val="24"/>
          <w:lang w:eastAsia="zh-CN"/>
        </w:rPr>
        <w:t>Fig</w:t>
      </w:r>
      <w:r w:rsidR="00E26385">
        <w:rPr>
          <w:rFonts w:cstheme="minorHAnsi"/>
          <w:b/>
          <w:sz w:val="24"/>
          <w:szCs w:val="24"/>
          <w:lang w:eastAsia="zh-CN"/>
        </w:rPr>
        <w:t>ure</w:t>
      </w:r>
      <w:r w:rsidR="0078480F" w:rsidRPr="00AA344B">
        <w:rPr>
          <w:rFonts w:cstheme="minorHAnsi"/>
          <w:b/>
          <w:sz w:val="24"/>
          <w:szCs w:val="24"/>
          <w:lang w:eastAsia="zh-CN"/>
        </w:rPr>
        <w:t xml:space="preserve"> 1</w:t>
      </w:r>
      <w:r w:rsidR="0078480F" w:rsidRPr="00AA344B">
        <w:rPr>
          <w:rFonts w:cstheme="minorHAnsi"/>
          <w:sz w:val="24"/>
          <w:szCs w:val="24"/>
          <w:lang w:eastAsia="zh-CN"/>
        </w:rPr>
        <w:t>)</w:t>
      </w:r>
      <w:r w:rsidR="008C352A">
        <w:rPr>
          <w:rFonts w:cstheme="minorHAnsi"/>
          <w:sz w:val="24"/>
          <w:szCs w:val="24"/>
          <w:lang w:eastAsia="zh-CN"/>
        </w:rPr>
        <w:t>.</w:t>
      </w:r>
    </w:p>
    <w:p w14:paraId="1B37566E" w14:textId="77777777" w:rsidR="00137365" w:rsidRPr="00D53098" w:rsidRDefault="00137365" w:rsidP="0075627F">
      <w:pPr>
        <w:spacing w:after="0" w:line="240" w:lineRule="auto"/>
        <w:jc w:val="both"/>
        <w:rPr>
          <w:rFonts w:cstheme="minorHAnsi"/>
          <w:sz w:val="24"/>
          <w:szCs w:val="24"/>
          <w:lang w:eastAsia="zh-CN"/>
        </w:rPr>
      </w:pPr>
    </w:p>
    <w:p w14:paraId="0CB5E42A" w14:textId="3D9D0394" w:rsidR="00557E30" w:rsidRDefault="00557E30" w:rsidP="0075627F">
      <w:pPr>
        <w:spacing w:after="0" w:line="240" w:lineRule="auto"/>
        <w:jc w:val="both"/>
        <w:rPr>
          <w:rFonts w:cstheme="minorHAnsi"/>
          <w:sz w:val="24"/>
          <w:szCs w:val="24"/>
        </w:rPr>
      </w:pPr>
      <w:r w:rsidRPr="00D53098">
        <w:rPr>
          <w:rFonts w:cstheme="minorHAnsi"/>
          <w:sz w:val="24"/>
          <w:szCs w:val="24"/>
        </w:rPr>
        <w:t xml:space="preserve">The </w:t>
      </w:r>
      <w:r w:rsidR="008A5978" w:rsidRPr="00D53098">
        <w:rPr>
          <w:rFonts w:cstheme="minorHAnsi"/>
          <w:sz w:val="24"/>
          <w:szCs w:val="24"/>
        </w:rPr>
        <w:t>correlation</w:t>
      </w:r>
      <w:r w:rsidR="008745CC" w:rsidRPr="00D53098">
        <w:rPr>
          <w:rFonts w:cstheme="minorHAnsi"/>
          <w:sz w:val="24"/>
          <w:szCs w:val="24"/>
        </w:rPr>
        <w:t>s</w:t>
      </w:r>
      <w:r w:rsidR="008A5978" w:rsidRPr="00D53098">
        <w:rPr>
          <w:rFonts w:cstheme="minorHAnsi"/>
          <w:sz w:val="24"/>
          <w:szCs w:val="24"/>
        </w:rPr>
        <w:t xml:space="preserve"> between </w:t>
      </w:r>
      <w:r w:rsidRPr="00D53098">
        <w:rPr>
          <w:rFonts w:cstheme="minorHAnsi"/>
          <w:sz w:val="24"/>
          <w:szCs w:val="24"/>
        </w:rPr>
        <w:t xml:space="preserve">method linearity </w:t>
      </w:r>
      <w:r w:rsidR="00920323" w:rsidRPr="00D53098">
        <w:rPr>
          <w:rFonts w:cstheme="minorHAnsi"/>
          <w:sz w:val="24"/>
          <w:szCs w:val="24"/>
          <w:lang w:eastAsia="zh-CN"/>
        </w:rPr>
        <w:t xml:space="preserve">and instrument linearity </w:t>
      </w:r>
      <w:r w:rsidR="008745CC" w:rsidRPr="00D53098">
        <w:rPr>
          <w:rFonts w:cstheme="minorHAnsi"/>
          <w:sz w:val="24"/>
          <w:szCs w:val="24"/>
        </w:rPr>
        <w:t>with</w:t>
      </w:r>
      <w:r w:rsidRPr="00D53098">
        <w:rPr>
          <w:rFonts w:cstheme="minorHAnsi"/>
          <w:sz w:val="24"/>
          <w:szCs w:val="24"/>
        </w:rPr>
        <w:t xml:space="preserve"> the HPLC peak</w:t>
      </w:r>
      <w:r w:rsidR="008745CC" w:rsidRPr="00D53098">
        <w:rPr>
          <w:rFonts w:cstheme="minorHAnsi"/>
          <w:sz w:val="24"/>
          <w:szCs w:val="24"/>
        </w:rPr>
        <w:t>(</w:t>
      </w:r>
      <w:r w:rsidRPr="00D53098">
        <w:rPr>
          <w:rFonts w:cstheme="minorHAnsi"/>
          <w:sz w:val="24"/>
          <w:szCs w:val="24"/>
        </w:rPr>
        <w:t>s</w:t>
      </w:r>
      <w:r w:rsidR="008745CC" w:rsidRPr="00D53098">
        <w:rPr>
          <w:rFonts w:cstheme="minorHAnsi"/>
          <w:sz w:val="24"/>
          <w:szCs w:val="24"/>
        </w:rPr>
        <w:t>)</w:t>
      </w:r>
      <w:r w:rsidRPr="00D53098">
        <w:rPr>
          <w:rFonts w:cstheme="minorHAnsi"/>
          <w:sz w:val="24"/>
          <w:szCs w:val="24"/>
        </w:rPr>
        <w:t xml:space="preserve"> areas </w:t>
      </w:r>
      <w:r w:rsidR="00920323" w:rsidRPr="00D53098">
        <w:rPr>
          <w:rFonts w:cstheme="minorHAnsi"/>
          <w:sz w:val="24"/>
          <w:szCs w:val="24"/>
          <w:lang w:eastAsia="zh-CN"/>
        </w:rPr>
        <w:t>and</w:t>
      </w:r>
      <w:r w:rsidRPr="00D53098">
        <w:rPr>
          <w:rFonts w:cstheme="minorHAnsi"/>
          <w:sz w:val="24"/>
          <w:szCs w:val="24"/>
        </w:rPr>
        <w:t xml:space="preserve"> the </w:t>
      </w:r>
      <w:r w:rsidR="00920323" w:rsidRPr="00D53098">
        <w:rPr>
          <w:rFonts w:cstheme="minorHAnsi"/>
          <w:sz w:val="24"/>
          <w:szCs w:val="24"/>
          <w:lang w:eastAsia="zh-CN"/>
        </w:rPr>
        <w:t>standard</w:t>
      </w:r>
      <w:r w:rsidR="00154F2F" w:rsidRPr="00D53098">
        <w:rPr>
          <w:rFonts w:cstheme="minorHAnsi"/>
          <w:sz w:val="24"/>
          <w:szCs w:val="24"/>
          <w:lang w:eastAsia="zh-CN"/>
        </w:rPr>
        <w:t>/</w:t>
      </w:r>
      <w:r w:rsidRPr="00D53098">
        <w:rPr>
          <w:rFonts w:cstheme="minorHAnsi"/>
          <w:sz w:val="24"/>
          <w:szCs w:val="24"/>
        </w:rPr>
        <w:t>spiked concentration</w:t>
      </w:r>
      <w:r w:rsidR="008745CC" w:rsidRPr="00D53098">
        <w:rPr>
          <w:rFonts w:cstheme="minorHAnsi"/>
          <w:sz w:val="24"/>
          <w:szCs w:val="24"/>
        </w:rPr>
        <w:t>(</w:t>
      </w:r>
      <w:r w:rsidRPr="00D53098">
        <w:rPr>
          <w:rFonts w:cstheme="minorHAnsi"/>
          <w:sz w:val="24"/>
          <w:szCs w:val="24"/>
        </w:rPr>
        <w:t>s</w:t>
      </w:r>
      <w:r w:rsidR="008745CC" w:rsidRPr="00D53098">
        <w:rPr>
          <w:rFonts w:cstheme="minorHAnsi"/>
          <w:sz w:val="24"/>
          <w:szCs w:val="24"/>
        </w:rPr>
        <w:t>)</w:t>
      </w:r>
      <w:r w:rsidRPr="00D53098">
        <w:rPr>
          <w:rFonts w:cstheme="minorHAnsi"/>
          <w:sz w:val="24"/>
          <w:szCs w:val="24"/>
        </w:rPr>
        <w:t xml:space="preserve"> of DON, 3-</w:t>
      </w:r>
      <w:r w:rsidRPr="00D53098">
        <w:rPr>
          <w:rFonts w:cstheme="minorHAnsi"/>
          <w:i/>
          <w:sz w:val="24"/>
          <w:szCs w:val="24"/>
        </w:rPr>
        <w:t>epi-</w:t>
      </w:r>
      <w:r w:rsidRPr="00D53098">
        <w:rPr>
          <w:rFonts w:cstheme="minorHAnsi"/>
          <w:sz w:val="24"/>
          <w:szCs w:val="24"/>
        </w:rPr>
        <w:t xml:space="preserve">DON, </w:t>
      </w:r>
      <w:r w:rsidR="00154F2F" w:rsidRPr="00D53098">
        <w:rPr>
          <w:rFonts w:cstheme="minorHAnsi"/>
          <w:sz w:val="24"/>
          <w:szCs w:val="24"/>
          <w:lang w:eastAsia="zh-CN"/>
        </w:rPr>
        <w:t xml:space="preserve">3-keto-DON, </w:t>
      </w:r>
      <w:r w:rsidRPr="00D53098">
        <w:rPr>
          <w:rFonts w:cstheme="minorHAnsi"/>
          <w:sz w:val="24"/>
          <w:szCs w:val="24"/>
        </w:rPr>
        <w:t>and DOM-1</w:t>
      </w:r>
      <w:r w:rsidR="008A5978" w:rsidRPr="00D53098">
        <w:rPr>
          <w:rFonts w:cstheme="minorHAnsi"/>
          <w:sz w:val="24"/>
          <w:szCs w:val="24"/>
        </w:rPr>
        <w:t xml:space="preserve"> </w:t>
      </w:r>
      <w:r w:rsidR="008A5978" w:rsidRPr="00D53098">
        <w:rPr>
          <w:rFonts w:cstheme="minorHAnsi"/>
          <w:sz w:val="24"/>
          <w:szCs w:val="24"/>
          <w:lang w:eastAsia="zh-CN"/>
        </w:rPr>
        <w:t>were</w:t>
      </w:r>
      <w:r w:rsidR="00154F2F" w:rsidRPr="00D53098">
        <w:rPr>
          <w:rFonts w:cstheme="minorHAnsi"/>
          <w:sz w:val="24"/>
          <w:szCs w:val="24"/>
          <w:lang w:eastAsia="zh-CN"/>
        </w:rPr>
        <w:t xml:space="preserve"> excellent. For all analytes, the c</w:t>
      </w:r>
      <w:r w:rsidRPr="00D53098">
        <w:rPr>
          <w:rFonts w:cstheme="minorHAnsi"/>
          <w:sz w:val="24"/>
          <w:szCs w:val="24"/>
        </w:rPr>
        <w:t>orrelation coefficients (R</w:t>
      </w:r>
      <w:r w:rsidRPr="00D53098">
        <w:rPr>
          <w:rFonts w:cstheme="minorHAnsi"/>
          <w:sz w:val="24"/>
          <w:szCs w:val="24"/>
          <w:vertAlign w:val="superscript"/>
        </w:rPr>
        <w:t>2</w:t>
      </w:r>
      <w:r w:rsidRPr="00D53098">
        <w:rPr>
          <w:rFonts w:cstheme="minorHAnsi"/>
          <w:sz w:val="24"/>
          <w:szCs w:val="24"/>
        </w:rPr>
        <w:t xml:space="preserve">) </w:t>
      </w:r>
      <w:r w:rsidR="00154F2F" w:rsidRPr="00D53098">
        <w:rPr>
          <w:rFonts w:cstheme="minorHAnsi"/>
          <w:sz w:val="24"/>
          <w:szCs w:val="24"/>
          <w:lang w:eastAsia="zh-CN"/>
        </w:rPr>
        <w:t xml:space="preserve">of method and instrument linearity </w:t>
      </w:r>
      <w:r w:rsidRPr="00D53098">
        <w:rPr>
          <w:rFonts w:cstheme="minorHAnsi"/>
          <w:sz w:val="24"/>
          <w:szCs w:val="24"/>
        </w:rPr>
        <w:t xml:space="preserve">were greater than </w:t>
      </w:r>
      <w:r w:rsidR="00154F2F" w:rsidRPr="00D53098">
        <w:rPr>
          <w:rFonts w:cstheme="minorHAnsi"/>
          <w:sz w:val="24"/>
          <w:szCs w:val="24"/>
          <w:lang w:eastAsia="zh-CN"/>
        </w:rPr>
        <w:t>0.999</w:t>
      </w:r>
      <w:r w:rsidRPr="00D53098">
        <w:rPr>
          <w:rFonts w:cstheme="minorHAnsi"/>
          <w:sz w:val="24"/>
          <w:szCs w:val="24"/>
        </w:rPr>
        <w:t xml:space="preserve"> (</w:t>
      </w:r>
      <w:r w:rsidRPr="00D53098">
        <w:rPr>
          <w:rFonts w:cstheme="minorHAnsi"/>
          <w:b/>
          <w:sz w:val="24"/>
          <w:szCs w:val="24"/>
        </w:rPr>
        <w:t>Table 1</w:t>
      </w:r>
      <w:r w:rsidRPr="00D53098">
        <w:rPr>
          <w:rFonts w:cstheme="minorHAnsi"/>
          <w:sz w:val="24"/>
          <w:szCs w:val="24"/>
        </w:rPr>
        <w:t xml:space="preserve">). </w:t>
      </w:r>
    </w:p>
    <w:p w14:paraId="4B9F1D8E" w14:textId="77777777" w:rsidR="004A0AAD" w:rsidRPr="00D53098" w:rsidRDefault="004A0AAD" w:rsidP="0075627F">
      <w:pPr>
        <w:spacing w:after="0" w:line="240" w:lineRule="auto"/>
        <w:jc w:val="both"/>
        <w:rPr>
          <w:rFonts w:cstheme="minorHAnsi"/>
          <w:sz w:val="24"/>
          <w:szCs w:val="24"/>
        </w:rPr>
      </w:pPr>
    </w:p>
    <w:p w14:paraId="6D5F4FD4" w14:textId="77777777" w:rsidR="00C052EA" w:rsidRDefault="00557E30" w:rsidP="0075627F">
      <w:pPr>
        <w:spacing w:after="0" w:line="240" w:lineRule="auto"/>
        <w:jc w:val="both"/>
        <w:rPr>
          <w:rFonts w:cstheme="minorHAnsi"/>
          <w:sz w:val="24"/>
          <w:szCs w:val="24"/>
        </w:rPr>
      </w:pPr>
      <w:r w:rsidRPr="00AA344B">
        <w:rPr>
          <w:rFonts w:cstheme="minorHAnsi"/>
          <w:sz w:val="24"/>
          <w:szCs w:val="24"/>
        </w:rPr>
        <w:t xml:space="preserve">The developed method </w:t>
      </w:r>
      <w:r w:rsidR="00154F2F" w:rsidRPr="00AA344B">
        <w:rPr>
          <w:rFonts w:cstheme="minorHAnsi"/>
          <w:sz w:val="24"/>
          <w:szCs w:val="24"/>
          <w:lang w:eastAsia="zh-CN"/>
        </w:rPr>
        <w:t>showed</w:t>
      </w:r>
      <w:r w:rsidR="00B00271" w:rsidRPr="00AA344B">
        <w:rPr>
          <w:rFonts w:cstheme="minorHAnsi"/>
          <w:sz w:val="24"/>
          <w:szCs w:val="24"/>
        </w:rPr>
        <w:t xml:space="preserve"> high sensitivities</w:t>
      </w:r>
      <w:r w:rsidRPr="00AA344B">
        <w:rPr>
          <w:rFonts w:cstheme="minorHAnsi"/>
          <w:sz w:val="24"/>
          <w:szCs w:val="24"/>
        </w:rPr>
        <w:t xml:space="preserve"> towards DON, 3-</w:t>
      </w:r>
      <w:r w:rsidRPr="00AA344B">
        <w:rPr>
          <w:rFonts w:cstheme="minorHAnsi"/>
          <w:i/>
          <w:sz w:val="24"/>
          <w:szCs w:val="24"/>
        </w:rPr>
        <w:t>epi-</w:t>
      </w:r>
      <w:r w:rsidRPr="00AA344B">
        <w:rPr>
          <w:rFonts w:cstheme="minorHAnsi"/>
          <w:sz w:val="24"/>
          <w:szCs w:val="24"/>
        </w:rPr>
        <w:t>DON, and DOM-1. The LOD</w:t>
      </w:r>
      <w:r w:rsidR="00154F2F" w:rsidRPr="00AA344B">
        <w:rPr>
          <w:rFonts w:cstheme="minorHAnsi"/>
          <w:sz w:val="24"/>
          <w:szCs w:val="24"/>
          <w:lang w:eastAsia="zh-CN"/>
        </w:rPr>
        <w:t>s</w:t>
      </w:r>
      <w:r w:rsidRPr="00AA344B">
        <w:rPr>
          <w:rFonts w:cstheme="minorHAnsi"/>
          <w:sz w:val="24"/>
          <w:szCs w:val="24"/>
        </w:rPr>
        <w:t xml:space="preserve"> </w:t>
      </w:r>
      <w:r w:rsidR="00154F2F" w:rsidRPr="00AA344B">
        <w:rPr>
          <w:rFonts w:cstheme="minorHAnsi"/>
          <w:sz w:val="24"/>
          <w:szCs w:val="24"/>
        </w:rPr>
        <w:t>of the</w:t>
      </w:r>
      <w:r w:rsidR="00B00271" w:rsidRPr="00AA344B">
        <w:rPr>
          <w:rFonts w:cstheme="minorHAnsi"/>
          <w:sz w:val="24"/>
          <w:szCs w:val="24"/>
        </w:rPr>
        <w:t>se</w:t>
      </w:r>
      <w:r w:rsidRPr="00AA344B">
        <w:rPr>
          <w:rFonts w:cstheme="minorHAnsi"/>
          <w:sz w:val="24"/>
          <w:szCs w:val="24"/>
        </w:rPr>
        <w:t xml:space="preserve"> compounds were </w:t>
      </w:r>
      <w:r w:rsidR="00154F2F" w:rsidRPr="00AA344B">
        <w:rPr>
          <w:rFonts w:cstheme="minorHAnsi"/>
          <w:sz w:val="24"/>
          <w:szCs w:val="24"/>
          <w:lang w:eastAsia="zh-CN"/>
        </w:rPr>
        <w:t xml:space="preserve">determined </w:t>
      </w:r>
      <w:r w:rsidRPr="00AA344B">
        <w:rPr>
          <w:rFonts w:cstheme="minorHAnsi"/>
          <w:sz w:val="24"/>
          <w:szCs w:val="24"/>
        </w:rPr>
        <w:t>to be as low as 1</w:t>
      </w:r>
      <w:r w:rsidR="001F5817" w:rsidRPr="00AA344B">
        <w:rPr>
          <w:rFonts w:cstheme="minorHAnsi"/>
          <w:sz w:val="24"/>
          <w:szCs w:val="24"/>
        </w:rPr>
        <w:t>5</w:t>
      </w:r>
      <w:r w:rsidRPr="00AA344B">
        <w:rPr>
          <w:rFonts w:cstheme="minorHAnsi"/>
          <w:sz w:val="24"/>
          <w:szCs w:val="24"/>
        </w:rPr>
        <w:t xml:space="preserve">.0, </w:t>
      </w:r>
      <w:r w:rsidR="001F5817" w:rsidRPr="00AA344B">
        <w:rPr>
          <w:rFonts w:cstheme="minorHAnsi"/>
          <w:sz w:val="24"/>
          <w:szCs w:val="24"/>
        </w:rPr>
        <w:t>7</w:t>
      </w:r>
      <w:r w:rsidRPr="00AA344B">
        <w:rPr>
          <w:rFonts w:cstheme="minorHAnsi"/>
          <w:sz w:val="24"/>
          <w:szCs w:val="24"/>
        </w:rPr>
        <w:t xml:space="preserve">.5 and </w:t>
      </w:r>
      <w:r w:rsidR="001F5817" w:rsidRPr="00AA344B">
        <w:rPr>
          <w:rFonts w:cstheme="minorHAnsi"/>
          <w:sz w:val="24"/>
          <w:szCs w:val="24"/>
        </w:rPr>
        <w:t>5</w:t>
      </w:r>
      <w:r w:rsidRPr="00AA344B">
        <w:rPr>
          <w:rFonts w:cstheme="minorHAnsi"/>
          <w:sz w:val="24"/>
          <w:szCs w:val="24"/>
        </w:rPr>
        <w:t>.</w:t>
      </w:r>
      <w:r w:rsidR="001F5817" w:rsidRPr="00AA344B">
        <w:rPr>
          <w:rFonts w:cstheme="minorHAnsi"/>
          <w:sz w:val="24"/>
          <w:szCs w:val="24"/>
        </w:rPr>
        <w:t>0</w:t>
      </w:r>
      <w:r w:rsidRPr="00AA344B">
        <w:rPr>
          <w:rFonts w:cstheme="minorHAnsi"/>
          <w:sz w:val="24"/>
          <w:szCs w:val="24"/>
        </w:rPr>
        <w:t xml:space="preserve"> ng</w:t>
      </w:r>
      <w:r w:rsidR="0049031D">
        <w:rPr>
          <w:rFonts w:cstheme="minorHAnsi"/>
          <w:sz w:val="24"/>
          <w:szCs w:val="24"/>
        </w:rPr>
        <w:t>/mL</w:t>
      </w:r>
      <w:r w:rsidR="00482593">
        <w:rPr>
          <w:rFonts w:cstheme="minorHAnsi"/>
          <w:sz w:val="24"/>
          <w:szCs w:val="24"/>
        </w:rPr>
        <w:t>,</w:t>
      </w:r>
      <w:r w:rsidRPr="00AA344B">
        <w:rPr>
          <w:rFonts w:cstheme="minorHAnsi"/>
          <w:sz w:val="24"/>
          <w:szCs w:val="24"/>
        </w:rPr>
        <w:t xml:space="preserve"> respectively. </w:t>
      </w:r>
      <w:r w:rsidR="00B00271" w:rsidRPr="00AA344B">
        <w:rPr>
          <w:rFonts w:cstheme="minorHAnsi"/>
          <w:sz w:val="24"/>
          <w:szCs w:val="24"/>
        </w:rPr>
        <w:t>Furthermore, t</w:t>
      </w:r>
      <w:r w:rsidRPr="00AA344B">
        <w:rPr>
          <w:rFonts w:cstheme="minorHAnsi"/>
          <w:sz w:val="24"/>
          <w:szCs w:val="24"/>
        </w:rPr>
        <w:t xml:space="preserve">he LOQs </w:t>
      </w:r>
      <w:r w:rsidR="003148F5" w:rsidRPr="00AA344B">
        <w:rPr>
          <w:rFonts w:cstheme="minorHAnsi"/>
          <w:sz w:val="24"/>
          <w:szCs w:val="24"/>
        </w:rPr>
        <w:t>of</w:t>
      </w:r>
      <w:r w:rsidR="009369A7" w:rsidRPr="00AA344B">
        <w:rPr>
          <w:rFonts w:cstheme="minorHAnsi"/>
          <w:sz w:val="24"/>
          <w:szCs w:val="24"/>
        </w:rPr>
        <w:t xml:space="preserve"> these metabolites </w:t>
      </w:r>
      <w:r w:rsidRPr="00AA344B">
        <w:rPr>
          <w:rFonts w:cstheme="minorHAnsi"/>
          <w:sz w:val="24"/>
          <w:szCs w:val="24"/>
        </w:rPr>
        <w:t xml:space="preserve">were determined </w:t>
      </w:r>
      <w:r w:rsidR="00482593">
        <w:rPr>
          <w:rFonts w:cstheme="minorHAnsi"/>
          <w:sz w:val="24"/>
          <w:szCs w:val="24"/>
        </w:rPr>
        <w:t>to be</w:t>
      </w:r>
      <w:r w:rsidRPr="00AA344B">
        <w:rPr>
          <w:rFonts w:cstheme="minorHAnsi"/>
          <w:sz w:val="24"/>
          <w:szCs w:val="24"/>
        </w:rPr>
        <w:t xml:space="preserve"> 4</w:t>
      </w:r>
      <w:r w:rsidR="001F5817" w:rsidRPr="00AA344B">
        <w:rPr>
          <w:rFonts w:cstheme="minorHAnsi"/>
          <w:sz w:val="24"/>
          <w:szCs w:val="24"/>
        </w:rPr>
        <w:t>9</w:t>
      </w:r>
      <w:r w:rsidRPr="00AA344B">
        <w:rPr>
          <w:rFonts w:cstheme="minorHAnsi"/>
          <w:sz w:val="24"/>
          <w:szCs w:val="24"/>
        </w:rPr>
        <w:t>.</w:t>
      </w:r>
      <w:r w:rsidR="001F5817" w:rsidRPr="00AA344B">
        <w:rPr>
          <w:rFonts w:cstheme="minorHAnsi"/>
          <w:sz w:val="24"/>
          <w:szCs w:val="24"/>
        </w:rPr>
        <w:t>5</w:t>
      </w:r>
      <w:r w:rsidRPr="00AA344B">
        <w:rPr>
          <w:rFonts w:cstheme="minorHAnsi"/>
          <w:sz w:val="24"/>
          <w:szCs w:val="24"/>
        </w:rPr>
        <w:t>, 2</w:t>
      </w:r>
      <w:r w:rsidR="001F5817" w:rsidRPr="00AA344B">
        <w:rPr>
          <w:rFonts w:cstheme="minorHAnsi"/>
          <w:sz w:val="24"/>
          <w:szCs w:val="24"/>
        </w:rPr>
        <w:t>4</w:t>
      </w:r>
      <w:r w:rsidRPr="00AA344B">
        <w:rPr>
          <w:rFonts w:cstheme="minorHAnsi"/>
          <w:sz w:val="24"/>
          <w:szCs w:val="24"/>
        </w:rPr>
        <w:t>.</w:t>
      </w:r>
      <w:r w:rsidR="001F5817" w:rsidRPr="00AA344B">
        <w:rPr>
          <w:rFonts w:cstheme="minorHAnsi"/>
          <w:sz w:val="24"/>
          <w:szCs w:val="24"/>
        </w:rPr>
        <w:t>8</w:t>
      </w:r>
      <w:r w:rsidRPr="00AA344B">
        <w:rPr>
          <w:rFonts w:cstheme="minorHAnsi"/>
          <w:sz w:val="24"/>
          <w:szCs w:val="24"/>
        </w:rPr>
        <w:t xml:space="preserve"> and 1</w:t>
      </w:r>
      <w:r w:rsidR="001F5817" w:rsidRPr="00AA344B">
        <w:rPr>
          <w:rFonts w:cstheme="minorHAnsi"/>
          <w:sz w:val="24"/>
          <w:szCs w:val="24"/>
        </w:rPr>
        <w:t>6</w:t>
      </w:r>
      <w:r w:rsidRPr="00AA344B">
        <w:rPr>
          <w:rFonts w:cstheme="minorHAnsi"/>
          <w:sz w:val="24"/>
          <w:szCs w:val="24"/>
        </w:rPr>
        <w:t>.</w:t>
      </w:r>
      <w:r w:rsidR="001F5817" w:rsidRPr="00AA344B">
        <w:rPr>
          <w:rFonts w:cstheme="minorHAnsi"/>
          <w:sz w:val="24"/>
          <w:szCs w:val="24"/>
        </w:rPr>
        <w:t>5</w:t>
      </w:r>
      <w:r w:rsidRPr="00AA344B">
        <w:rPr>
          <w:rFonts w:cstheme="minorHAnsi"/>
          <w:sz w:val="24"/>
          <w:szCs w:val="24"/>
        </w:rPr>
        <w:t xml:space="preserve"> ng</w:t>
      </w:r>
      <w:r w:rsidR="0049031D">
        <w:rPr>
          <w:rFonts w:cstheme="minorHAnsi"/>
          <w:sz w:val="24"/>
          <w:szCs w:val="24"/>
        </w:rPr>
        <w:t>/mL</w:t>
      </w:r>
      <w:r w:rsidR="00482593">
        <w:rPr>
          <w:rFonts w:cstheme="minorHAnsi"/>
          <w:sz w:val="24"/>
          <w:szCs w:val="24"/>
        </w:rPr>
        <w:t xml:space="preserve">, </w:t>
      </w:r>
      <w:r w:rsidR="00B00271" w:rsidRPr="00AA344B">
        <w:rPr>
          <w:rFonts w:cstheme="minorHAnsi"/>
          <w:sz w:val="24"/>
          <w:szCs w:val="24"/>
        </w:rPr>
        <w:lastRenderedPageBreak/>
        <w:t xml:space="preserve">respectively. In contrast, </w:t>
      </w:r>
      <w:r w:rsidRPr="00AA344B">
        <w:rPr>
          <w:rFonts w:cstheme="minorHAnsi"/>
          <w:sz w:val="24"/>
          <w:szCs w:val="24"/>
        </w:rPr>
        <w:t xml:space="preserve">3-keto-DON </w:t>
      </w:r>
      <w:r w:rsidR="00EA07D0" w:rsidRPr="00AA344B">
        <w:rPr>
          <w:rFonts w:cstheme="minorHAnsi"/>
          <w:sz w:val="24"/>
          <w:szCs w:val="24"/>
          <w:lang w:eastAsia="zh-CN"/>
        </w:rPr>
        <w:t xml:space="preserve">displayed a higher LOD and LOQ, which </w:t>
      </w:r>
      <w:r w:rsidRPr="00AA344B">
        <w:rPr>
          <w:rFonts w:cstheme="minorHAnsi"/>
          <w:sz w:val="24"/>
          <w:szCs w:val="24"/>
        </w:rPr>
        <w:t>were estimated at 25.</w:t>
      </w:r>
      <w:r w:rsidR="001F5817" w:rsidRPr="00AA344B">
        <w:rPr>
          <w:rFonts w:cstheme="minorHAnsi"/>
          <w:sz w:val="24"/>
          <w:szCs w:val="24"/>
        </w:rPr>
        <w:t>0</w:t>
      </w:r>
      <w:r w:rsidRPr="00AA344B">
        <w:rPr>
          <w:rFonts w:cstheme="minorHAnsi"/>
          <w:sz w:val="24"/>
          <w:szCs w:val="24"/>
        </w:rPr>
        <w:t xml:space="preserve"> </w:t>
      </w:r>
      <w:r w:rsidR="00471A6D" w:rsidRPr="00AA344B">
        <w:rPr>
          <w:rFonts w:cstheme="minorHAnsi"/>
          <w:sz w:val="24"/>
          <w:szCs w:val="24"/>
        </w:rPr>
        <w:t>ng</w:t>
      </w:r>
      <w:r w:rsidR="00471A6D">
        <w:rPr>
          <w:rFonts w:cstheme="minorHAnsi"/>
          <w:sz w:val="24"/>
          <w:szCs w:val="24"/>
        </w:rPr>
        <w:t>/mL</w:t>
      </w:r>
      <w:r w:rsidR="00471A6D" w:rsidRPr="00AA344B">
        <w:rPr>
          <w:rFonts w:cstheme="minorHAnsi"/>
          <w:sz w:val="24"/>
          <w:szCs w:val="24"/>
        </w:rPr>
        <w:t xml:space="preserve"> </w:t>
      </w:r>
      <w:r w:rsidRPr="00AA344B">
        <w:rPr>
          <w:rFonts w:cstheme="minorHAnsi"/>
          <w:sz w:val="24"/>
          <w:szCs w:val="24"/>
        </w:rPr>
        <w:t>and 8</w:t>
      </w:r>
      <w:r w:rsidR="001F5817" w:rsidRPr="00AA344B">
        <w:rPr>
          <w:rFonts w:cstheme="minorHAnsi"/>
          <w:sz w:val="24"/>
          <w:szCs w:val="24"/>
        </w:rPr>
        <w:t>2</w:t>
      </w:r>
      <w:r w:rsidRPr="00AA344B">
        <w:rPr>
          <w:rFonts w:cstheme="minorHAnsi"/>
          <w:sz w:val="24"/>
          <w:szCs w:val="24"/>
        </w:rPr>
        <w:t>.</w:t>
      </w:r>
      <w:r w:rsidR="001F5817" w:rsidRPr="00AA344B">
        <w:rPr>
          <w:rFonts w:cstheme="minorHAnsi"/>
          <w:sz w:val="24"/>
          <w:szCs w:val="24"/>
        </w:rPr>
        <w:t>5</w:t>
      </w:r>
      <w:r w:rsidRPr="00AA344B">
        <w:rPr>
          <w:rFonts w:cstheme="minorHAnsi"/>
          <w:sz w:val="24"/>
          <w:szCs w:val="24"/>
        </w:rPr>
        <w:t xml:space="preserve"> ng</w:t>
      </w:r>
      <w:r w:rsidR="0049031D">
        <w:rPr>
          <w:rFonts w:cstheme="minorHAnsi"/>
          <w:sz w:val="24"/>
          <w:szCs w:val="24"/>
        </w:rPr>
        <w:t>/mL</w:t>
      </w:r>
      <w:r w:rsidRPr="00AA344B">
        <w:rPr>
          <w:rFonts w:cstheme="minorHAnsi"/>
          <w:sz w:val="24"/>
          <w:szCs w:val="24"/>
        </w:rPr>
        <w:t>, respectively.</w:t>
      </w:r>
    </w:p>
    <w:p w14:paraId="38FEC7CB" w14:textId="0F6D40E5" w:rsidR="00557E30" w:rsidRPr="00AA344B" w:rsidRDefault="00557E30" w:rsidP="0075627F">
      <w:pPr>
        <w:spacing w:after="0" w:line="240" w:lineRule="auto"/>
        <w:jc w:val="both"/>
        <w:rPr>
          <w:rFonts w:cstheme="minorHAnsi"/>
          <w:sz w:val="24"/>
          <w:szCs w:val="24"/>
        </w:rPr>
      </w:pPr>
      <w:r w:rsidRPr="00AA344B">
        <w:rPr>
          <w:rFonts w:cstheme="minorHAnsi"/>
          <w:sz w:val="24"/>
          <w:szCs w:val="24"/>
        </w:rPr>
        <w:t xml:space="preserve"> </w:t>
      </w:r>
    </w:p>
    <w:p w14:paraId="21439ADA" w14:textId="7DD5172D" w:rsidR="00557E30" w:rsidRDefault="00EA07D0" w:rsidP="0075627F">
      <w:pPr>
        <w:spacing w:after="0" w:line="240" w:lineRule="auto"/>
        <w:jc w:val="both"/>
        <w:rPr>
          <w:rFonts w:cstheme="minorHAnsi"/>
          <w:sz w:val="24"/>
          <w:szCs w:val="24"/>
        </w:rPr>
      </w:pPr>
      <w:r w:rsidRPr="00AA344B">
        <w:rPr>
          <w:rFonts w:cstheme="minorHAnsi"/>
          <w:sz w:val="24"/>
          <w:szCs w:val="24"/>
        </w:rPr>
        <w:t>The RSD</w:t>
      </w:r>
      <w:r w:rsidR="00557E30" w:rsidRPr="00AA344B">
        <w:rPr>
          <w:rFonts w:cstheme="minorHAnsi"/>
          <w:sz w:val="24"/>
          <w:szCs w:val="24"/>
        </w:rPr>
        <w:t xml:space="preserve"> of all compounds at the levels of 0.1 </w:t>
      </w:r>
      <w:r w:rsidR="005C175C" w:rsidRPr="00AA344B">
        <w:rPr>
          <w:rFonts w:cstheme="minorHAnsi"/>
          <w:sz w:val="24"/>
          <w:szCs w:val="24"/>
        </w:rPr>
        <w:t>µg</w:t>
      </w:r>
      <w:r w:rsidR="005C175C">
        <w:rPr>
          <w:rFonts w:cstheme="minorHAnsi"/>
          <w:sz w:val="24"/>
          <w:szCs w:val="24"/>
        </w:rPr>
        <w:t>/mL</w:t>
      </w:r>
      <w:r w:rsidR="005C175C">
        <w:rPr>
          <w:rFonts w:cstheme="minorHAnsi"/>
          <w:sz w:val="24"/>
          <w:szCs w:val="24"/>
        </w:rPr>
        <w:t xml:space="preserve"> </w:t>
      </w:r>
      <w:r w:rsidR="00557E30" w:rsidRPr="00AA344B">
        <w:rPr>
          <w:rFonts w:cstheme="minorHAnsi"/>
          <w:sz w:val="24"/>
          <w:szCs w:val="24"/>
        </w:rPr>
        <w:t>and 1.0 µg</w:t>
      </w:r>
      <w:r w:rsidR="0049031D">
        <w:rPr>
          <w:rFonts w:cstheme="minorHAnsi"/>
          <w:sz w:val="24"/>
          <w:szCs w:val="24"/>
        </w:rPr>
        <w:t>/mL</w:t>
      </w:r>
      <w:r w:rsidR="007F45E1">
        <w:rPr>
          <w:rFonts w:cstheme="minorHAnsi"/>
          <w:sz w:val="24"/>
          <w:szCs w:val="24"/>
          <w:vertAlign w:val="superscript"/>
        </w:rPr>
        <w:t xml:space="preserve"> </w:t>
      </w:r>
      <w:r w:rsidR="00557E30" w:rsidRPr="00AA344B">
        <w:rPr>
          <w:rFonts w:cstheme="minorHAnsi"/>
          <w:sz w:val="24"/>
          <w:szCs w:val="24"/>
        </w:rPr>
        <w:t xml:space="preserve">ranged from </w:t>
      </w:r>
      <w:r w:rsidR="002C30C8" w:rsidRPr="00AA344B">
        <w:rPr>
          <w:rFonts w:cstheme="minorHAnsi"/>
          <w:sz w:val="24"/>
          <w:szCs w:val="24"/>
        </w:rPr>
        <w:t>1</w:t>
      </w:r>
      <w:r w:rsidR="00557E30" w:rsidRPr="00AA344B">
        <w:rPr>
          <w:rFonts w:cstheme="minorHAnsi"/>
          <w:sz w:val="24"/>
          <w:szCs w:val="24"/>
        </w:rPr>
        <w:t>.</w:t>
      </w:r>
      <w:r w:rsidR="002C30C8" w:rsidRPr="00AA344B">
        <w:rPr>
          <w:rFonts w:cstheme="minorHAnsi"/>
          <w:sz w:val="24"/>
          <w:szCs w:val="24"/>
        </w:rPr>
        <w:t>2</w:t>
      </w:r>
      <w:r w:rsidR="009E3EB1">
        <w:rPr>
          <w:rFonts w:cstheme="minorHAnsi"/>
          <w:sz w:val="24"/>
          <w:szCs w:val="24"/>
        </w:rPr>
        <w:t>%</w:t>
      </w:r>
      <w:r w:rsidR="00557E30" w:rsidRPr="00AA344B">
        <w:rPr>
          <w:rFonts w:cstheme="minorHAnsi"/>
          <w:sz w:val="24"/>
          <w:szCs w:val="24"/>
        </w:rPr>
        <w:t xml:space="preserve"> to </w:t>
      </w:r>
      <w:r w:rsidR="002C30C8" w:rsidRPr="00AA344B">
        <w:rPr>
          <w:rFonts w:cstheme="minorHAnsi"/>
          <w:sz w:val="24"/>
          <w:szCs w:val="24"/>
        </w:rPr>
        <w:t>6</w:t>
      </w:r>
      <w:r w:rsidR="00557E30" w:rsidRPr="00AA344B">
        <w:rPr>
          <w:rFonts w:cstheme="minorHAnsi"/>
          <w:sz w:val="24"/>
          <w:szCs w:val="24"/>
        </w:rPr>
        <w:t>.8</w:t>
      </w:r>
      <w:r w:rsidR="009E3EB1">
        <w:rPr>
          <w:rFonts w:cstheme="minorHAnsi"/>
          <w:sz w:val="24"/>
          <w:szCs w:val="24"/>
          <w:lang w:eastAsia="zh-CN"/>
        </w:rPr>
        <w:t xml:space="preserve">% </w:t>
      </w:r>
      <w:r w:rsidR="00557E30" w:rsidRPr="00AA344B">
        <w:rPr>
          <w:rFonts w:cstheme="minorHAnsi"/>
          <w:sz w:val="24"/>
          <w:szCs w:val="24"/>
        </w:rPr>
        <w:t>(</w:t>
      </w:r>
      <w:r w:rsidR="00557E30" w:rsidRPr="00AA344B">
        <w:rPr>
          <w:rFonts w:cstheme="minorHAnsi"/>
          <w:b/>
          <w:sz w:val="24"/>
          <w:szCs w:val="24"/>
        </w:rPr>
        <w:t xml:space="preserve">Table </w:t>
      </w:r>
      <w:r w:rsidR="000447AE" w:rsidRPr="00AA344B">
        <w:rPr>
          <w:rFonts w:cstheme="minorHAnsi"/>
          <w:b/>
          <w:sz w:val="24"/>
          <w:szCs w:val="24"/>
        </w:rPr>
        <w:t>1</w:t>
      </w:r>
      <w:r w:rsidR="00557E30" w:rsidRPr="00AA344B">
        <w:rPr>
          <w:rFonts w:cstheme="minorHAnsi"/>
          <w:sz w:val="24"/>
          <w:szCs w:val="24"/>
        </w:rPr>
        <w:t>)</w:t>
      </w:r>
      <w:r w:rsidRPr="00AA344B">
        <w:rPr>
          <w:rFonts w:cstheme="minorHAnsi"/>
          <w:sz w:val="24"/>
          <w:szCs w:val="24"/>
          <w:lang w:eastAsia="zh-CN"/>
        </w:rPr>
        <w:t xml:space="preserve">, which </w:t>
      </w:r>
      <w:r w:rsidR="00557E30" w:rsidRPr="00AA344B">
        <w:rPr>
          <w:rFonts w:cstheme="minorHAnsi"/>
          <w:sz w:val="24"/>
          <w:szCs w:val="24"/>
        </w:rPr>
        <w:t>attest</w:t>
      </w:r>
      <w:r w:rsidRPr="00AA344B">
        <w:rPr>
          <w:rFonts w:cstheme="minorHAnsi"/>
          <w:sz w:val="24"/>
          <w:szCs w:val="24"/>
          <w:lang w:eastAsia="zh-CN"/>
        </w:rPr>
        <w:t>ed</w:t>
      </w:r>
      <w:r w:rsidR="003148F5" w:rsidRPr="00AA344B">
        <w:rPr>
          <w:rFonts w:cstheme="minorHAnsi"/>
          <w:sz w:val="24"/>
          <w:szCs w:val="24"/>
          <w:lang w:eastAsia="zh-CN"/>
        </w:rPr>
        <w:t xml:space="preserve"> to</w:t>
      </w:r>
      <w:r w:rsidR="00557E30" w:rsidRPr="00AA344B">
        <w:rPr>
          <w:rFonts w:cstheme="minorHAnsi"/>
          <w:sz w:val="24"/>
          <w:szCs w:val="24"/>
        </w:rPr>
        <w:t xml:space="preserve"> the precisions of the developed </w:t>
      </w:r>
      <w:r w:rsidRPr="00AA344B">
        <w:rPr>
          <w:rFonts w:cstheme="minorHAnsi"/>
          <w:sz w:val="24"/>
          <w:szCs w:val="24"/>
          <w:lang w:eastAsia="zh-CN"/>
        </w:rPr>
        <w:t>approach</w:t>
      </w:r>
      <w:r w:rsidR="00557E30" w:rsidRPr="00AA344B">
        <w:rPr>
          <w:rFonts w:cstheme="minorHAnsi"/>
          <w:sz w:val="24"/>
          <w:szCs w:val="24"/>
        </w:rPr>
        <w:t>.</w:t>
      </w:r>
    </w:p>
    <w:p w14:paraId="19E25B9D" w14:textId="77777777" w:rsidR="00987EC0" w:rsidRPr="00AA344B" w:rsidRDefault="00987EC0" w:rsidP="0075627F">
      <w:pPr>
        <w:spacing w:after="0" w:line="240" w:lineRule="auto"/>
        <w:jc w:val="both"/>
        <w:rPr>
          <w:rFonts w:cstheme="minorHAnsi"/>
          <w:sz w:val="24"/>
          <w:szCs w:val="24"/>
        </w:rPr>
      </w:pPr>
    </w:p>
    <w:p w14:paraId="39986A72" w14:textId="2678C2BA" w:rsidR="00557E30" w:rsidRPr="00D53098" w:rsidRDefault="00EA07D0" w:rsidP="0075627F">
      <w:pPr>
        <w:spacing w:after="0" w:line="240" w:lineRule="auto"/>
        <w:jc w:val="both"/>
        <w:rPr>
          <w:rFonts w:cstheme="minorHAnsi"/>
          <w:sz w:val="24"/>
          <w:szCs w:val="24"/>
        </w:rPr>
      </w:pPr>
      <w:r w:rsidRPr="00AA344B">
        <w:rPr>
          <w:rFonts w:cstheme="minorHAnsi"/>
          <w:sz w:val="24"/>
          <w:szCs w:val="24"/>
          <w:lang w:eastAsia="zh-CN"/>
        </w:rPr>
        <w:t>R</w:t>
      </w:r>
      <w:r w:rsidR="00557E30" w:rsidRPr="00AA344B">
        <w:rPr>
          <w:rFonts w:cstheme="minorHAnsi"/>
          <w:sz w:val="24"/>
          <w:szCs w:val="24"/>
        </w:rPr>
        <w:t xml:space="preserve">ecoveries </w:t>
      </w:r>
      <w:r w:rsidRPr="00AA344B">
        <w:rPr>
          <w:rFonts w:cstheme="minorHAnsi"/>
          <w:sz w:val="24"/>
          <w:szCs w:val="24"/>
          <w:lang w:eastAsia="zh-CN"/>
        </w:rPr>
        <w:t>of 3-</w:t>
      </w:r>
      <w:r w:rsidRPr="00AA344B">
        <w:rPr>
          <w:rFonts w:cstheme="minorHAnsi"/>
          <w:i/>
          <w:sz w:val="24"/>
          <w:szCs w:val="24"/>
          <w:lang w:eastAsia="zh-CN"/>
        </w:rPr>
        <w:t>epi</w:t>
      </w:r>
      <w:r w:rsidR="009E1FAA" w:rsidRPr="00AA344B">
        <w:rPr>
          <w:rFonts w:cstheme="minorHAnsi"/>
          <w:sz w:val="24"/>
          <w:szCs w:val="24"/>
          <w:lang w:eastAsia="zh-CN"/>
        </w:rPr>
        <w:t xml:space="preserve">-DON, </w:t>
      </w:r>
      <w:r w:rsidRPr="00AA344B">
        <w:rPr>
          <w:rFonts w:cstheme="minorHAnsi"/>
          <w:sz w:val="24"/>
          <w:szCs w:val="24"/>
          <w:lang w:eastAsia="zh-CN"/>
        </w:rPr>
        <w:t>3-keto-DON</w:t>
      </w:r>
      <w:r w:rsidR="009E1FAA" w:rsidRPr="00AA344B">
        <w:rPr>
          <w:rFonts w:cstheme="minorHAnsi"/>
          <w:sz w:val="24"/>
          <w:szCs w:val="24"/>
          <w:lang w:eastAsia="zh-CN"/>
        </w:rPr>
        <w:t>, and DON</w:t>
      </w:r>
      <w:r w:rsidR="002C30C8" w:rsidRPr="00AA344B">
        <w:rPr>
          <w:rFonts w:cstheme="minorHAnsi"/>
          <w:sz w:val="24"/>
          <w:szCs w:val="24"/>
          <w:lang w:eastAsia="zh-CN"/>
        </w:rPr>
        <w:t xml:space="preserve"> in </w:t>
      </w:r>
      <w:r w:rsidR="00BD4186">
        <w:rPr>
          <w:rFonts w:cstheme="minorHAnsi"/>
          <w:sz w:val="24"/>
          <w:szCs w:val="24"/>
          <w:lang w:eastAsia="zh-CN"/>
        </w:rPr>
        <w:t xml:space="preserve">corn extracts </w:t>
      </w:r>
      <w:r w:rsidRPr="00AA344B">
        <w:rPr>
          <w:rFonts w:cstheme="minorHAnsi"/>
          <w:sz w:val="24"/>
          <w:szCs w:val="24"/>
          <w:lang w:eastAsia="zh-CN"/>
        </w:rPr>
        <w:t xml:space="preserve">at the tested concentrations (0.1 </w:t>
      </w:r>
      <w:r w:rsidR="00987EC0" w:rsidRPr="00AA344B">
        <w:rPr>
          <w:rFonts w:cstheme="minorHAnsi"/>
          <w:sz w:val="24"/>
          <w:szCs w:val="24"/>
          <w:lang w:eastAsia="zh-CN"/>
        </w:rPr>
        <w:t>µg</w:t>
      </w:r>
      <w:r w:rsidR="00987EC0">
        <w:rPr>
          <w:rFonts w:cstheme="minorHAnsi"/>
          <w:sz w:val="24"/>
          <w:szCs w:val="24"/>
          <w:lang w:eastAsia="zh-CN"/>
        </w:rPr>
        <w:t>/mL</w:t>
      </w:r>
      <w:r w:rsidR="00987EC0" w:rsidRPr="00AA344B">
        <w:rPr>
          <w:rFonts w:cstheme="minorHAnsi"/>
          <w:sz w:val="24"/>
          <w:szCs w:val="24"/>
          <w:lang w:eastAsia="zh-CN"/>
        </w:rPr>
        <w:t xml:space="preserve"> </w:t>
      </w:r>
      <w:r w:rsidRPr="00AA344B">
        <w:rPr>
          <w:rFonts w:cstheme="minorHAnsi"/>
          <w:sz w:val="24"/>
          <w:szCs w:val="24"/>
          <w:lang w:eastAsia="zh-CN"/>
        </w:rPr>
        <w:t>and 1.0 µg</w:t>
      </w:r>
      <w:r w:rsidR="0049031D">
        <w:rPr>
          <w:rFonts w:cstheme="minorHAnsi"/>
          <w:sz w:val="24"/>
          <w:szCs w:val="24"/>
          <w:lang w:eastAsia="zh-CN"/>
        </w:rPr>
        <w:t>/mL</w:t>
      </w:r>
      <w:r w:rsidRPr="00AA344B">
        <w:rPr>
          <w:rFonts w:cstheme="minorHAnsi"/>
          <w:sz w:val="24"/>
          <w:szCs w:val="24"/>
          <w:lang w:eastAsia="zh-CN"/>
        </w:rPr>
        <w:t xml:space="preserve">) </w:t>
      </w:r>
      <w:r w:rsidR="00557E30" w:rsidRPr="00AA344B">
        <w:rPr>
          <w:rFonts w:cstheme="minorHAnsi"/>
          <w:sz w:val="24"/>
          <w:szCs w:val="24"/>
        </w:rPr>
        <w:t>ranged from 7</w:t>
      </w:r>
      <w:r w:rsidR="002C30C8" w:rsidRPr="00AA344B">
        <w:rPr>
          <w:rFonts w:cstheme="minorHAnsi"/>
          <w:sz w:val="24"/>
          <w:szCs w:val="24"/>
        </w:rPr>
        <w:t>4</w:t>
      </w:r>
      <w:r w:rsidR="00557E30" w:rsidRPr="00AA344B">
        <w:rPr>
          <w:rFonts w:cstheme="minorHAnsi"/>
          <w:sz w:val="24"/>
          <w:szCs w:val="24"/>
        </w:rPr>
        <w:t>.</w:t>
      </w:r>
      <w:r w:rsidR="002C30C8" w:rsidRPr="00AA344B">
        <w:rPr>
          <w:rFonts w:cstheme="minorHAnsi"/>
          <w:sz w:val="24"/>
          <w:szCs w:val="24"/>
        </w:rPr>
        <w:t>1</w:t>
      </w:r>
      <w:r w:rsidR="009E3EB1">
        <w:rPr>
          <w:rFonts w:cstheme="minorHAnsi"/>
          <w:sz w:val="24"/>
          <w:szCs w:val="24"/>
          <w:lang w:eastAsia="zh-CN"/>
        </w:rPr>
        <w:t xml:space="preserve">% </w:t>
      </w:r>
      <w:r w:rsidR="00557E30" w:rsidRPr="00AA344B">
        <w:rPr>
          <w:rFonts w:cstheme="minorHAnsi"/>
          <w:sz w:val="24"/>
          <w:szCs w:val="24"/>
        </w:rPr>
        <w:t>to 9</w:t>
      </w:r>
      <w:r w:rsidR="002C30C8" w:rsidRPr="00AA344B">
        <w:rPr>
          <w:rFonts w:cstheme="minorHAnsi"/>
          <w:sz w:val="24"/>
          <w:szCs w:val="24"/>
        </w:rPr>
        <w:t>4</w:t>
      </w:r>
      <w:r w:rsidR="00557E30" w:rsidRPr="00AA344B">
        <w:rPr>
          <w:rFonts w:cstheme="minorHAnsi"/>
          <w:sz w:val="24"/>
          <w:szCs w:val="24"/>
        </w:rPr>
        <w:t>.0</w:t>
      </w:r>
      <w:r w:rsidR="009E3EB1">
        <w:rPr>
          <w:rFonts w:cstheme="minorHAnsi"/>
          <w:sz w:val="24"/>
          <w:szCs w:val="24"/>
          <w:lang w:eastAsia="zh-CN"/>
        </w:rPr>
        <w:t xml:space="preserve">% </w:t>
      </w:r>
      <w:r w:rsidR="00557E30" w:rsidRPr="00AA344B">
        <w:rPr>
          <w:rFonts w:cstheme="minorHAnsi"/>
          <w:sz w:val="24"/>
          <w:szCs w:val="24"/>
        </w:rPr>
        <w:t>(</w:t>
      </w:r>
      <w:r w:rsidR="00557E30" w:rsidRPr="00AA344B">
        <w:rPr>
          <w:rFonts w:cstheme="minorHAnsi"/>
          <w:b/>
          <w:sz w:val="24"/>
          <w:szCs w:val="24"/>
        </w:rPr>
        <w:t xml:space="preserve">Table </w:t>
      </w:r>
      <w:r w:rsidR="000447AE" w:rsidRPr="00AA344B">
        <w:rPr>
          <w:rFonts w:cstheme="minorHAnsi"/>
          <w:b/>
          <w:sz w:val="24"/>
          <w:szCs w:val="24"/>
        </w:rPr>
        <w:t>1</w:t>
      </w:r>
      <w:r w:rsidR="00557E30" w:rsidRPr="00AA344B">
        <w:rPr>
          <w:rFonts w:cstheme="minorHAnsi"/>
          <w:sz w:val="24"/>
          <w:szCs w:val="24"/>
        </w:rPr>
        <w:t xml:space="preserve">). </w:t>
      </w:r>
      <w:r w:rsidRPr="00AA344B">
        <w:rPr>
          <w:rFonts w:cstheme="minorHAnsi"/>
          <w:sz w:val="24"/>
          <w:szCs w:val="24"/>
          <w:lang w:eastAsia="zh-CN"/>
        </w:rPr>
        <w:t xml:space="preserve">However, </w:t>
      </w:r>
      <w:r w:rsidR="00557E30" w:rsidRPr="00AA344B">
        <w:rPr>
          <w:rFonts w:cstheme="minorHAnsi"/>
          <w:sz w:val="24"/>
          <w:szCs w:val="24"/>
        </w:rPr>
        <w:t>DOM</w:t>
      </w:r>
      <w:r w:rsidR="0054098A" w:rsidRPr="00AA344B">
        <w:rPr>
          <w:rFonts w:cstheme="minorHAnsi"/>
          <w:sz w:val="24"/>
          <w:szCs w:val="24"/>
        </w:rPr>
        <w:t xml:space="preserve">-1 showed a significantly lower </w:t>
      </w:r>
      <w:r w:rsidR="00557E30" w:rsidRPr="00AA344B">
        <w:rPr>
          <w:rFonts w:cstheme="minorHAnsi"/>
          <w:sz w:val="24"/>
          <w:szCs w:val="24"/>
        </w:rPr>
        <w:t>recovery (</w:t>
      </w:r>
      <w:r w:rsidR="002C30C8" w:rsidRPr="00AA344B">
        <w:rPr>
          <w:rFonts w:cstheme="minorHAnsi"/>
          <w:sz w:val="24"/>
          <w:szCs w:val="24"/>
        </w:rPr>
        <w:t>60.8</w:t>
      </w:r>
      <w:r w:rsidR="009E3EB1">
        <w:rPr>
          <w:rFonts w:cstheme="minorHAnsi"/>
          <w:sz w:val="24"/>
          <w:szCs w:val="24"/>
          <w:lang w:eastAsia="zh-CN"/>
        </w:rPr>
        <w:t xml:space="preserve">% </w:t>
      </w:r>
      <w:r w:rsidR="00557E30" w:rsidRPr="00AA344B">
        <w:rPr>
          <w:rFonts w:cstheme="minorHAnsi"/>
          <w:sz w:val="24"/>
          <w:szCs w:val="24"/>
        </w:rPr>
        <w:t>of 1.0 µg</w:t>
      </w:r>
      <w:r w:rsidR="0049031D">
        <w:rPr>
          <w:rFonts w:cstheme="minorHAnsi"/>
          <w:sz w:val="24"/>
          <w:szCs w:val="24"/>
        </w:rPr>
        <w:t>/mL</w:t>
      </w:r>
      <w:r w:rsidR="007F45E1">
        <w:rPr>
          <w:rFonts w:cstheme="minorHAnsi"/>
          <w:sz w:val="24"/>
          <w:szCs w:val="24"/>
          <w:vertAlign w:val="superscript"/>
        </w:rPr>
        <w:t xml:space="preserve"> </w:t>
      </w:r>
      <w:r w:rsidR="00557E30" w:rsidRPr="00AA344B">
        <w:rPr>
          <w:rFonts w:cstheme="minorHAnsi"/>
          <w:sz w:val="24"/>
          <w:szCs w:val="24"/>
        </w:rPr>
        <w:t>spiked DOM-1) after the immuno-affinity column purification.</w:t>
      </w:r>
    </w:p>
    <w:p w14:paraId="27387BAC" w14:textId="77777777" w:rsidR="00557E30" w:rsidRPr="00D53098" w:rsidRDefault="00557E30" w:rsidP="0075627F">
      <w:pPr>
        <w:spacing w:after="0" w:line="240" w:lineRule="auto"/>
        <w:jc w:val="both"/>
        <w:rPr>
          <w:rFonts w:cstheme="minorHAnsi"/>
          <w:sz w:val="24"/>
          <w:szCs w:val="24"/>
        </w:rPr>
      </w:pPr>
    </w:p>
    <w:p w14:paraId="0DBAD402" w14:textId="77777777" w:rsidR="00987EC0" w:rsidRDefault="00987EC0" w:rsidP="0075627F">
      <w:pPr>
        <w:spacing w:after="0" w:line="240" w:lineRule="auto"/>
        <w:jc w:val="both"/>
        <w:rPr>
          <w:rFonts w:cstheme="minorHAnsi"/>
          <w:b/>
          <w:sz w:val="24"/>
          <w:szCs w:val="24"/>
          <w:lang w:val="en"/>
        </w:rPr>
      </w:pPr>
      <w:r>
        <w:rPr>
          <w:rFonts w:cstheme="minorHAnsi"/>
          <w:b/>
          <w:sz w:val="24"/>
          <w:szCs w:val="24"/>
          <w:lang w:val="en"/>
        </w:rPr>
        <w:t>FIGURE AND TABLE LEGENDS:</w:t>
      </w:r>
    </w:p>
    <w:p w14:paraId="7D615BD3" w14:textId="77777777" w:rsidR="00987EC0" w:rsidRDefault="00987EC0" w:rsidP="0075627F">
      <w:pPr>
        <w:spacing w:after="0" w:line="240" w:lineRule="auto"/>
        <w:jc w:val="both"/>
        <w:rPr>
          <w:rFonts w:cstheme="minorHAnsi"/>
          <w:b/>
          <w:sz w:val="24"/>
          <w:szCs w:val="24"/>
          <w:lang w:val="en"/>
        </w:rPr>
      </w:pPr>
    </w:p>
    <w:p w14:paraId="5E5AB82B" w14:textId="0858A724" w:rsidR="00017A1D" w:rsidRPr="00AA344B" w:rsidRDefault="006B5E18" w:rsidP="0075627F">
      <w:pPr>
        <w:spacing w:after="0" w:line="240" w:lineRule="auto"/>
        <w:jc w:val="both"/>
        <w:rPr>
          <w:rFonts w:cstheme="minorHAnsi"/>
          <w:sz w:val="24"/>
          <w:szCs w:val="24"/>
          <w:lang w:val="en-US"/>
        </w:rPr>
      </w:pPr>
      <w:r w:rsidRPr="002C58E1">
        <w:rPr>
          <w:rFonts w:cstheme="minorHAnsi"/>
          <w:b/>
          <w:sz w:val="24"/>
          <w:szCs w:val="24"/>
          <w:lang w:val="en"/>
        </w:rPr>
        <w:t>Fig</w:t>
      </w:r>
      <w:r w:rsidR="00987EC0" w:rsidRPr="002C58E1">
        <w:rPr>
          <w:rFonts w:cstheme="minorHAnsi"/>
          <w:b/>
          <w:sz w:val="24"/>
          <w:szCs w:val="24"/>
          <w:lang w:val="en"/>
        </w:rPr>
        <w:t>ure</w:t>
      </w:r>
      <w:r w:rsidRPr="002C58E1">
        <w:rPr>
          <w:rFonts w:cstheme="minorHAnsi"/>
          <w:b/>
          <w:sz w:val="24"/>
          <w:szCs w:val="24"/>
          <w:lang w:val="en"/>
        </w:rPr>
        <w:t xml:space="preserve"> </w:t>
      </w:r>
      <w:r w:rsidR="000447AE" w:rsidRPr="002C58E1">
        <w:rPr>
          <w:rFonts w:cstheme="minorHAnsi"/>
          <w:b/>
          <w:sz w:val="24"/>
          <w:szCs w:val="24"/>
          <w:lang w:val="en"/>
        </w:rPr>
        <w:t>1</w:t>
      </w:r>
      <w:r w:rsidR="00987EC0" w:rsidRPr="002C58E1">
        <w:rPr>
          <w:rFonts w:cstheme="minorHAnsi"/>
          <w:b/>
          <w:sz w:val="24"/>
          <w:szCs w:val="24"/>
          <w:lang w:val="en"/>
        </w:rPr>
        <w:t>:</w:t>
      </w:r>
      <w:r w:rsidRPr="002C58E1">
        <w:rPr>
          <w:rFonts w:cstheme="minorHAnsi"/>
          <w:b/>
          <w:sz w:val="24"/>
          <w:szCs w:val="24"/>
          <w:lang w:val="en"/>
        </w:rPr>
        <w:t xml:space="preserve"> </w:t>
      </w:r>
      <w:r w:rsidRPr="002C58E1">
        <w:rPr>
          <w:rFonts w:cstheme="minorHAnsi"/>
          <w:b/>
          <w:sz w:val="24"/>
          <w:szCs w:val="24"/>
          <w:lang w:val="en-US"/>
        </w:rPr>
        <w:t xml:space="preserve">HPLC chromatograms of </w:t>
      </w:r>
      <w:r w:rsidR="00017A1D" w:rsidRPr="002C58E1">
        <w:rPr>
          <w:rFonts w:cstheme="minorHAnsi"/>
          <w:b/>
          <w:sz w:val="24"/>
          <w:szCs w:val="24"/>
          <w:lang w:val="en-US"/>
        </w:rPr>
        <w:t xml:space="preserve">(A) </w:t>
      </w:r>
      <w:r w:rsidRPr="002C58E1">
        <w:rPr>
          <w:rFonts w:cstheme="minorHAnsi"/>
          <w:b/>
          <w:sz w:val="24"/>
          <w:szCs w:val="24"/>
          <w:lang w:val="en-US"/>
        </w:rPr>
        <w:t xml:space="preserve">DON, </w:t>
      </w:r>
      <w:r w:rsidR="00017A1D" w:rsidRPr="002C58E1">
        <w:rPr>
          <w:rFonts w:cstheme="minorHAnsi"/>
          <w:b/>
          <w:sz w:val="24"/>
          <w:szCs w:val="24"/>
          <w:lang w:val="en-US"/>
        </w:rPr>
        <w:t xml:space="preserve">(B) </w:t>
      </w:r>
      <w:r w:rsidRPr="002C58E1">
        <w:rPr>
          <w:rFonts w:cstheme="minorHAnsi"/>
          <w:b/>
          <w:sz w:val="24"/>
          <w:szCs w:val="24"/>
          <w:lang w:val="en-US"/>
        </w:rPr>
        <w:t>3-</w:t>
      </w:r>
      <w:r w:rsidRPr="002C58E1">
        <w:rPr>
          <w:rFonts w:cstheme="minorHAnsi"/>
          <w:b/>
          <w:i/>
          <w:iCs/>
          <w:sz w:val="24"/>
          <w:szCs w:val="24"/>
          <w:lang w:val="en-US"/>
        </w:rPr>
        <w:t>epi</w:t>
      </w:r>
      <w:r w:rsidRPr="002C58E1">
        <w:rPr>
          <w:rFonts w:cstheme="minorHAnsi"/>
          <w:b/>
          <w:sz w:val="24"/>
          <w:szCs w:val="24"/>
          <w:lang w:val="en-US"/>
        </w:rPr>
        <w:t xml:space="preserve">-DON, </w:t>
      </w:r>
      <w:r w:rsidR="00017A1D" w:rsidRPr="002C58E1">
        <w:rPr>
          <w:rFonts w:cstheme="minorHAnsi"/>
          <w:b/>
          <w:sz w:val="24"/>
          <w:szCs w:val="24"/>
          <w:lang w:val="en-US"/>
        </w:rPr>
        <w:t xml:space="preserve">(C) </w:t>
      </w:r>
      <w:r w:rsidRPr="002C58E1">
        <w:rPr>
          <w:rFonts w:cstheme="minorHAnsi"/>
          <w:b/>
          <w:sz w:val="24"/>
          <w:szCs w:val="24"/>
          <w:lang w:val="en-US"/>
        </w:rPr>
        <w:t xml:space="preserve">3-keto-DON and </w:t>
      </w:r>
      <w:r w:rsidR="00017A1D" w:rsidRPr="002C58E1">
        <w:rPr>
          <w:rFonts w:cstheme="minorHAnsi"/>
          <w:b/>
          <w:sz w:val="24"/>
          <w:szCs w:val="24"/>
          <w:lang w:val="en-US"/>
        </w:rPr>
        <w:t>(D) DOM-1.</w:t>
      </w:r>
      <w:r w:rsidR="00017A1D" w:rsidRPr="00AA344B">
        <w:rPr>
          <w:rFonts w:cstheme="minorHAnsi"/>
          <w:sz w:val="24"/>
          <w:szCs w:val="24"/>
          <w:lang w:val="en-US"/>
        </w:rPr>
        <w:t xml:space="preserve"> </w:t>
      </w:r>
      <w:r w:rsidR="00A33AF4" w:rsidRPr="00AA344B">
        <w:rPr>
          <w:rFonts w:cstheme="minorHAnsi"/>
          <w:sz w:val="24"/>
          <w:szCs w:val="24"/>
          <w:lang w:val="en-US"/>
        </w:rPr>
        <w:t xml:space="preserve">All analytes (1.0 </w:t>
      </w:r>
      <w:proofErr w:type="spellStart"/>
      <w:r w:rsidR="00A33AF4" w:rsidRPr="00AA344B">
        <w:rPr>
          <w:rFonts w:cstheme="minorHAnsi"/>
          <w:sz w:val="24"/>
          <w:szCs w:val="24"/>
          <w:lang w:val="en-US"/>
        </w:rPr>
        <w:t>μg</w:t>
      </w:r>
      <w:proofErr w:type="spellEnd"/>
      <w:r w:rsidR="0049031D">
        <w:rPr>
          <w:rFonts w:cstheme="minorHAnsi"/>
          <w:sz w:val="24"/>
          <w:szCs w:val="24"/>
          <w:lang w:val="en-US"/>
        </w:rPr>
        <w:t>/mL</w:t>
      </w:r>
      <w:r w:rsidR="00A33AF4" w:rsidRPr="00AA344B">
        <w:rPr>
          <w:rFonts w:cstheme="minorHAnsi"/>
          <w:sz w:val="24"/>
          <w:szCs w:val="24"/>
          <w:lang w:val="en-US"/>
        </w:rPr>
        <w:t>) were spiked individually in corn</w:t>
      </w:r>
      <w:r w:rsidR="002C58E1">
        <w:rPr>
          <w:rFonts w:cstheme="minorHAnsi"/>
          <w:sz w:val="24"/>
          <w:szCs w:val="24"/>
          <w:lang w:val="en-US"/>
        </w:rPr>
        <w:t xml:space="preserve"> </w:t>
      </w:r>
      <w:r w:rsidR="00A33AF4" w:rsidRPr="00AA344B">
        <w:rPr>
          <w:rFonts w:cstheme="minorHAnsi"/>
          <w:sz w:val="24"/>
          <w:szCs w:val="24"/>
          <w:lang w:val="en-US"/>
        </w:rPr>
        <w:t>extract and purified through</w:t>
      </w:r>
      <w:r w:rsidR="0054098A" w:rsidRPr="00AA344B">
        <w:rPr>
          <w:rFonts w:cstheme="minorHAnsi"/>
          <w:sz w:val="24"/>
          <w:szCs w:val="24"/>
          <w:lang w:val="en-US"/>
        </w:rPr>
        <w:t xml:space="preserve"> the </w:t>
      </w:r>
      <w:r w:rsidR="00A33AF4" w:rsidRPr="00AA344B">
        <w:rPr>
          <w:rFonts w:cstheme="minorHAnsi"/>
          <w:sz w:val="24"/>
          <w:szCs w:val="24"/>
          <w:lang w:val="en-US"/>
        </w:rPr>
        <w:t xml:space="preserve">immune-affinity column with two folds concentration. </w:t>
      </w:r>
    </w:p>
    <w:p w14:paraId="2FBDEDE1" w14:textId="77777777" w:rsidR="001C2F9C" w:rsidRPr="00AA344B" w:rsidRDefault="001C2F9C" w:rsidP="0075627F">
      <w:pPr>
        <w:spacing w:after="0" w:line="240" w:lineRule="auto"/>
        <w:jc w:val="both"/>
        <w:rPr>
          <w:rFonts w:cstheme="minorHAnsi"/>
          <w:sz w:val="24"/>
          <w:szCs w:val="24"/>
          <w:lang w:val="en-US" w:eastAsia="zh-CN"/>
        </w:rPr>
      </w:pPr>
    </w:p>
    <w:p w14:paraId="2632DFB6" w14:textId="058B8363" w:rsidR="001C2F9C" w:rsidRPr="002C58E1" w:rsidRDefault="001C2F9C" w:rsidP="0075627F">
      <w:pPr>
        <w:spacing w:after="0" w:line="240" w:lineRule="auto"/>
        <w:jc w:val="both"/>
        <w:rPr>
          <w:rFonts w:cstheme="minorHAnsi"/>
          <w:b/>
          <w:sz w:val="24"/>
          <w:szCs w:val="24"/>
          <w:lang w:val="en" w:eastAsia="zh-CN"/>
        </w:rPr>
      </w:pPr>
      <w:r w:rsidRPr="002C58E1">
        <w:rPr>
          <w:rFonts w:cstheme="minorHAnsi"/>
          <w:b/>
          <w:sz w:val="24"/>
          <w:szCs w:val="24"/>
          <w:lang w:val="en-US" w:eastAsia="zh-CN"/>
        </w:rPr>
        <w:t>Table 1</w:t>
      </w:r>
      <w:r w:rsidR="002C58E1" w:rsidRPr="002C58E1">
        <w:rPr>
          <w:rFonts w:cstheme="minorHAnsi"/>
          <w:b/>
          <w:sz w:val="24"/>
          <w:szCs w:val="24"/>
          <w:lang w:val="en-US" w:eastAsia="zh-CN"/>
        </w:rPr>
        <w:t>:</w:t>
      </w:r>
      <w:r w:rsidRPr="002C58E1">
        <w:rPr>
          <w:rFonts w:cstheme="minorHAnsi"/>
          <w:b/>
          <w:sz w:val="24"/>
          <w:szCs w:val="24"/>
          <w:lang w:val="en-US" w:eastAsia="zh-CN"/>
        </w:rPr>
        <w:t xml:space="preserve"> </w:t>
      </w:r>
      <w:r w:rsidR="000447AE" w:rsidRPr="002C58E1">
        <w:rPr>
          <w:rFonts w:cstheme="minorHAnsi"/>
          <w:b/>
          <w:sz w:val="24"/>
          <w:szCs w:val="24"/>
          <w:lang w:val="en" w:eastAsia="zh-CN"/>
        </w:rPr>
        <w:t xml:space="preserve">The linearity, </w:t>
      </w:r>
      <w:r w:rsidRPr="002C58E1">
        <w:rPr>
          <w:rFonts w:cstheme="minorHAnsi"/>
          <w:b/>
          <w:sz w:val="24"/>
          <w:szCs w:val="24"/>
          <w:lang w:val="en" w:eastAsia="zh-CN"/>
        </w:rPr>
        <w:t>analytical limits (LOD and LOQ)</w:t>
      </w:r>
      <w:r w:rsidR="000447AE" w:rsidRPr="002C58E1">
        <w:rPr>
          <w:rFonts w:cstheme="minorHAnsi"/>
          <w:b/>
          <w:sz w:val="24"/>
          <w:szCs w:val="24"/>
          <w:lang w:val="en" w:eastAsia="zh-CN"/>
        </w:rPr>
        <w:t xml:space="preserve">, </w:t>
      </w:r>
      <w:r w:rsidR="00950947" w:rsidRPr="002C58E1">
        <w:rPr>
          <w:rFonts w:cstheme="minorHAnsi"/>
          <w:b/>
          <w:sz w:val="24"/>
          <w:szCs w:val="24"/>
          <w:lang w:val="en" w:eastAsia="zh-CN"/>
        </w:rPr>
        <w:t>precisions</w:t>
      </w:r>
      <w:r w:rsidR="000447AE" w:rsidRPr="002C58E1">
        <w:rPr>
          <w:rFonts w:cstheme="minorHAnsi"/>
          <w:b/>
          <w:sz w:val="24"/>
          <w:szCs w:val="24"/>
          <w:lang w:val="en" w:eastAsia="zh-CN"/>
        </w:rPr>
        <w:t>, and recovery</w:t>
      </w:r>
      <w:r w:rsidR="0054098A" w:rsidRPr="002C58E1">
        <w:rPr>
          <w:rFonts w:cstheme="minorHAnsi"/>
          <w:b/>
          <w:sz w:val="24"/>
          <w:szCs w:val="24"/>
          <w:lang w:val="en" w:eastAsia="zh-CN"/>
        </w:rPr>
        <w:t xml:space="preserve"> rates</w:t>
      </w:r>
      <w:r w:rsidRPr="002C58E1">
        <w:rPr>
          <w:rFonts w:cstheme="minorHAnsi"/>
          <w:b/>
          <w:sz w:val="24"/>
          <w:szCs w:val="24"/>
          <w:lang w:val="en" w:eastAsia="zh-CN"/>
        </w:rPr>
        <w:t xml:space="preserve"> of </w:t>
      </w:r>
      <w:r w:rsidR="0054098A" w:rsidRPr="002C58E1">
        <w:rPr>
          <w:rFonts w:cstheme="minorHAnsi"/>
          <w:b/>
          <w:sz w:val="24"/>
          <w:szCs w:val="24"/>
          <w:lang w:val="en" w:eastAsia="zh-CN"/>
        </w:rPr>
        <w:t xml:space="preserve">DON (and metabolites) using </w:t>
      </w:r>
      <w:r w:rsidRPr="002C58E1">
        <w:rPr>
          <w:rFonts w:cstheme="minorHAnsi"/>
          <w:b/>
          <w:sz w:val="24"/>
          <w:szCs w:val="24"/>
          <w:lang w:val="en" w:eastAsia="zh-CN"/>
        </w:rPr>
        <w:t>the developed method</w:t>
      </w:r>
      <w:r w:rsidR="002C58E1">
        <w:rPr>
          <w:rFonts w:cstheme="minorHAnsi"/>
          <w:b/>
          <w:sz w:val="24"/>
          <w:szCs w:val="24"/>
          <w:lang w:val="en" w:eastAsia="zh-CN"/>
        </w:rPr>
        <w:t>.</w:t>
      </w:r>
    </w:p>
    <w:p w14:paraId="37C37392" w14:textId="77777777" w:rsidR="00433C59" w:rsidRPr="00D53098" w:rsidRDefault="00433C59" w:rsidP="0075627F">
      <w:pPr>
        <w:spacing w:after="0" w:line="240" w:lineRule="auto"/>
        <w:jc w:val="both"/>
        <w:rPr>
          <w:rFonts w:cstheme="minorHAnsi"/>
          <w:sz w:val="24"/>
          <w:szCs w:val="24"/>
          <w:lang w:val="en-US"/>
        </w:rPr>
      </w:pPr>
    </w:p>
    <w:p w14:paraId="60358267" w14:textId="70CD878D" w:rsidR="00557E30" w:rsidRPr="00D53098" w:rsidRDefault="00A958C7" w:rsidP="0075627F">
      <w:pPr>
        <w:spacing w:after="0" w:line="240" w:lineRule="auto"/>
        <w:jc w:val="both"/>
        <w:rPr>
          <w:rFonts w:cstheme="minorHAnsi"/>
          <w:b/>
          <w:sz w:val="24"/>
          <w:szCs w:val="24"/>
        </w:rPr>
      </w:pPr>
      <w:r w:rsidRPr="00D53098">
        <w:rPr>
          <w:rFonts w:cstheme="minorHAnsi"/>
          <w:b/>
          <w:sz w:val="24"/>
          <w:szCs w:val="24"/>
        </w:rPr>
        <w:t>DISCUSSION:</w:t>
      </w:r>
    </w:p>
    <w:p w14:paraId="15898336" w14:textId="058A794A" w:rsidR="00CA6743" w:rsidRPr="00AA344B" w:rsidRDefault="00CA6743" w:rsidP="0075627F">
      <w:pPr>
        <w:spacing w:after="0" w:line="240" w:lineRule="auto"/>
        <w:jc w:val="both"/>
        <w:rPr>
          <w:rFonts w:cstheme="minorHAnsi"/>
          <w:bCs/>
          <w:sz w:val="24"/>
          <w:szCs w:val="24"/>
        </w:rPr>
      </w:pPr>
      <w:r w:rsidRPr="00AA344B">
        <w:rPr>
          <w:rFonts w:cstheme="minorHAnsi"/>
          <w:bCs/>
          <w:sz w:val="24"/>
          <w:szCs w:val="24"/>
          <w:lang w:val="en-US"/>
        </w:rPr>
        <w:t xml:space="preserve">Although the provided protocol focuses on robustness and ease-of-use, understanding the </w:t>
      </w:r>
      <w:r w:rsidRPr="00AA344B">
        <w:rPr>
          <w:rFonts w:cstheme="minorHAnsi"/>
          <w:bCs/>
          <w:sz w:val="24"/>
          <w:szCs w:val="24"/>
        </w:rPr>
        <w:t xml:space="preserve">immuno-affinity column purification step is </w:t>
      </w:r>
      <w:r w:rsidRPr="00AA344B">
        <w:rPr>
          <w:rFonts w:cstheme="minorHAnsi"/>
          <w:bCs/>
          <w:sz w:val="24"/>
          <w:szCs w:val="24"/>
          <w:lang w:val="en-US"/>
        </w:rPr>
        <w:t xml:space="preserve">critical and </w:t>
      </w:r>
      <w:r w:rsidRPr="00AA344B">
        <w:rPr>
          <w:rFonts w:cstheme="minorHAnsi"/>
          <w:bCs/>
          <w:sz w:val="24"/>
          <w:szCs w:val="24"/>
        </w:rPr>
        <w:t xml:space="preserve">should be carefully evaluated. In this protocol, the utilized affinity column contained a conjugated monoclonal antibody originally designed to specifically adsorb and enrich DON. </w:t>
      </w:r>
      <w:r w:rsidR="003F755A">
        <w:rPr>
          <w:rFonts w:cstheme="minorHAnsi"/>
          <w:bCs/>
          <w:sz w:val="24"/>
          <w:szCs w:val="24"/>
        </w:rPr>
        <w:t>T</w:t>
      </w:r>
      <w:r w:rsidRPr="00AA344B">
        <w:rPr>
          <w:rFonts w:cstheme="minorHAnsi"/>
          <w:bCs/>
          <w:sz w:val="24"/>
          <w:szCs w:val="24"/>
        </w:rPr>
        <w:t>he fact that DON and its three bacterial metabolites (DOM-1, 3-keto-DON, and 3-</w:t>
      </w:r>
      <w:r w:rsidRPr="00AA344B">
        <w:rPr>
          <w:rFonts w:cstheme="minorHAnsi"/>
          <w:bCs/>
          <w:i/>
          <w:sz w:val="24"/>
          <w:szCs w:val="24"/>
        </w:rPr>
        <w:t>epi</w:t>
      </w:r>
      <w:r w:rsidRPr="00AA344B">
        <w:rPr>
          <w:rFonts w:cstheme="minorHAnsi"/>
          <w:bCs/>
          <w:sz w:val="24"/>
          <w:szCs w:val="24"/>
        </w:rPr>
        <w:t>-DON) were able to bind to the purification column in our study (</w:t>
      </w:r>
      <w:r w:rsidRPr="00AA344B">
        <w:rPr>
          <w:rFonts w:cstheme="minorHAnsi"/>
          <w:b/>
          <w:bCs/>
          <w:sz w:val="24"/>
          <w:szCs w:val="24"/>
        </w:rPr>
        <w:t>Fig</w:t>
      </w:r>
      <w:r w:rsidR="00D50739">
        <w:rPr>
          <w:rFonts w:cstheme="minorHAnsi"/>
          <w:b/>
          <w:bCs/>
          <w:sz w:val="24"/>
          <w:szCs w:val="24"/>
        </w:rPr>
        <w:t>ure</w:t>
      </w:r>
      <w:r w:rsidRPr="00AA344B">
        <w:rPr>
          <w:rFonts w:cstheme="minorHAnsi"/>
          <w:b/>
          <w:bCs/>
          <w:sz w:val="24"/>
          <w:szCs w:val="24"/>
        </w:rPr>
        <w:t xml:space="preserve"> 1</w:t>
      </w:r>
      <w:r w:rsidRPr="00AA344B">
        <w:rPr>
          <w:rFonts w:cstheme="minorHAnsi"/>
          <w:bCs/>
          <w:sz w:val="24"/>
          <w:szCs w:val="24"/>
        </w:rPr>
        <w:t>) highlights the potential of this antibody/column to be implemented in applications intended for the detection of DON and its microbial metabolites when studying DON natural detoxifications. A recently established molecular modeling of DON (and its metabolites)</w:t>
      </w:r>
      <w:r w:rsidRPr="00AA344B">
        <w:rPr>
          <w:rFonts w:cstheme="minorHAnsi" w:hint="eastAsia"/>
          <w:bCs/>
          <w:sz w:val="24"/>
          <w:szCs w:val="24"/>
          <w:vertAlign w:val="superscript"/>
        </w:rPr>
        <w:t>25</w:t>
      </w:r>
      <w:r w:rsidRPr="00AA344B">
        <w:rPr>
          <w:rFonts w:cstheme="minorHAnsi" w:hint="eastAsia"/>
          <w:bCs/>
          <w:sz w:val="24"/>
          <w:szCs w:val="24"/>
        </w:rPr>
        <w:t xml:space="preserve"> </w:t>
      </w:r>
      <w:r w:rsidRPr="00AA344B">
        <w:rPr>
          <w:rFonts w:cstheme="minorHAnsi"/>
          <w:bCs/>
          <w:sz w:val="24"/>
          <w:szCs w:val="24"/>
        </w:rPr>
        <w:t>helped presumptively narrow down the shared epitope of these chemicals. The</w:t>
      </w:r>
      <w:r w:rsidRPr="00040F34">
        <w:rPr>
          <w:rFonts w:cstheme="minorHAnsi"/>
          <w:bCs/>
          <w:sz w:val="24"/>
          <w:szCs w:val="24"/>
        </w:rPr>
        <w:t xml:space="preserve"> </w:t>
      </w:r>
      <w:r w:rsidRPr="00AA344B">
        <w:rPr>
          <w:rFonts w:cstheme="minorHAnsi"/>
          <w:bCs/>
          <w:sz w:val="24"/>
          <w:szCs w:val="24"/>
        </w:rPr>
        <w:t>core sesquiterpene region is possibly the one responsible for the ability of this antibody to recognize and specifically bind DON and its three microbial metabolites</w:t>
      </w:r>
      <w:r w:rsidRPr="00AA344B">
        <w:rPr>
          <w:rFonts w:cstheme="minorHAnsi"/>
          <w:bCs/>
          <w:sz w:val="24"/>
          <w:szCs w:val="24"/>
          <w:vertAlign w:val="superscript"/>
        </w:rPr>
        <w:t>25</w:t>
      </w:r>
      <w:r w:rsidRPr="00AA344B">
        <w:rPr>
          <w:rFonts w:cstheme="minorHAnsi"/>
          <w:bCs/>
          <w:sz w:val="24"/>
          <w:szCs w:val="24"/>
        </w:rPr>
        <w:t>, which in turn can empirically contribute to the simultaneous purification and determination of such analytes.</w:t>
      </w:r>
    </w:p>
    <w:p w14:paraId="577B5DBF" w14:textId="77777777" w:rsidR="00CA6743" w:rsidRPr="00AA344B" w:rsidRDefault="00CA6743" w:rsidP="0075627F">
      <w:pPr>
        <w:spacing w:after="0" w:line="240" w:lineRule="auto"/>
        <w:jc w:val="both"/>
        <w:rPr>
          <w:rFonts w:cstheme="minorHAnsi"/>
          <w:bCs/>
          <w:sz w:val="24"/>
          <w:szCs w:val="24"/>
        </w:rPr>
      </w:pPr>
    </w:p>
    <w:p w14:paraId="32C84BE5" w14:textId="661AB6CD" w:rsidR="00CA6743" w:rsidRPr="00AA344B" w:rsidRDefault="00CA6743" w:rsidP="0075627F">
      <w:pPr>
        <w:spacing w:after="0" w:line="240" w:lineRule="auto"/>
        <w:jc w:val="both"/>
        <w:rPr>
          <w:rFonts w:cstheme="minorHAnsi"/>
          <w:bCs/>
          <w:sz w:val="24"/>
          <w:szCs w:val="24"/>
        </w:rPr>
      </w:pPr>
      <w:r w:rsidRPr="00AA344B">
        <w:rPr>
          <w:rFonts w:cstheme="minorHAnsi"/>
          <w:bCs/>
          <w:sz w:val="24"/>
          <w:szCs w:val="24"/>
        </w:rPr>
        <w:t>In practice, at least three consecutive preparation steps during the above column purification should be maintained to ensure the highest quality of analysis and best outcomes. First, the sample should be extracted and prepared in aqueous solution (water preferably) before the immuno-affinity column loading given the interference that organic solvents can introduce to antibody-antigen interactions. Samples extracted with organic solvents (</w:t>
      </w:r>
      <w:r w:rsidR="00B459B9">
        <w:rPr>
          <w:rFonts w:cstheme="minorHAnsi"/>
          <w:bCs/>
          <w:sz w:val="24"/>
          <w:szCs w:val="24"/>
        </w:rPr>
        <w:t xml:space="preserve">e.g., </w:t>
      </w:r>
      <w:r w:rsidRPr="00AA344B">
        <w:rPr>
          <w:rFonts w:cstheme="minorHAnsi"/>
          <w:bCs/>
          <w:sz w:val="24"/>
          <w:szCs w:val="24"/>
        </w:rPr>
        <w:t xml:space="preserve">methanol, acetonitrile, etc.) should be dried first and resolved in water. Second, the column maximum binding capacity of DON and its metabolites should be determined prior to any routine and regular utilization. A dilution step could be incorporated if the estimated concentration(s) approach or exceed the maximum theoretical binding capacity of the column. Finally, the flow rate of this immuno-affinity column should be kept constant as much as possible. If it is feasible, </w:t>
      </w:r>
      <w:r w:rsidRPr="00AA344B">
        <w:rPr>
          <w:rFonts w:cstheme="minorHAnsi"/>
          <w:bCs/>
          <w:sz w:val="24"/>
          <w:szCs w:val="24"/>
        </w:rPr>
        <w:lastRenderedPageBreak/>
        <w:t>a vacuum manifold system (commercially available) may be used to harmonize passage times among samples.</w:t>
      </w:r>
    </w:p>
    <w:p w14:paraId="49144C0F" w14:textId="77777777" w:rsidR="00CA6743" w:rsidRPr="00AA344B" w:rsidRDefault="00CA6743" w:rsidP="0075627F">
      <w:pPr>
        <w:spacing w:after="0" w:line="240" w:lineRule="auto"/>
        <w:jc w:val="both"/>
        <w:rPr>
          <w:rFonts w:cstheme="minorHAnsi"/>
          <w:bCs/>
          <w:sz w:val="24"/>
          <w:szCs w:val="24"/>
        </w:rPr>
      </w:pPr>
    </w:p>
    <w:p w14:paraId="2AB6BA4F" w14:textId="4CF6FAA6" w:rsidR="00CA6743" w:rsidRDefault="00CA6743" w:rsidP="0075627F">
      <w:pPr>
        <w:spacing w:after="0" w:line="240" w:lineRule="auto"/>
        <w:jc w:val="both"/>
        <w:rPr>
          <w:rFonts w:cstheme="minorHAnsi"/>
          <w:bCs/>
          <w:sz w:val="24"/>
          <w:szCs w:val="24"/>
        </w:rPr>
      </w:pPr>
      <w:r w:rsidRPr="00AA344B">
        <w:rPr>
          <w:rFonts w:cstheme="minorHAnsi"/>
          <w:bCs/>
          <w:sz w:val="24"/>
          <w:szCs w:val="24"/>
        </w:rPr>
        <w:t>The observed outstanding instrument/method linearity, high sensitivity, and precise determination of DON and its metabolites are among the many strengths of the developed approach</w:t>
      </w:r>
      <w:r w:rsidR="000229E1">
        <w:rPr>
          <w:rFonts w:cstheme="minorHAnsi"/>
          <w:bCs/>
          <w:sz w:val="24"/>
          <w:szCs w:val="24"/>
        </w:rPr>
        <w:t>,</w:t>
      </w:r>
      <w:r w:rsidRPr="00AA344B">
        <w:rPr>
          <w:rFonts w:cstheme="minorHAnsi"/>
          <w:bCs/>
          <w:sz w:val="24"/>
          <w:szCs w:val="24"/>
        </w:rPr>
        <w:t xml:space="preserve"> despite its noticeable slightly lower sensitivity towards 3-keto-DON due to the lower UV absorption coefficient of this compound as </w:t>
      </w:r>
      <w:r w:rsidR="00B459B9" w:rsidRPr="00AA344B">
        <w:rPr>
          <w:rFonts w:cstheme="minorHAnsi"/>
          <w:bCs/>
          <w:sz w:val="24"/>
          <w:szCs w:val="24"/>
        </w:rPr>
        <w:t>previously</w:t>
      </w:r>
      <w:r w:rsidR="00B459B9" w:rsidRPr="00AA344B">
        <w:rPr>
          <w:rFonts w:cstheme="minorHAnsi"/>
          <w:bCs/>
          <w:sz w:val="24"/>
          <w:szCs w:val="24"/>
        </w:rPr>
        <w:t xml:space="preserve"> </w:t>
      </w:r>
      <w:r w:rsidRPr="00AA344B">
        <w:rPr>
          <w:rFonts w:cstheme="minorHAnsi"/>
          <w:bCs/>
          <w:sz w:val="24"/>
          <w:szCs w:val="24"/>
        </w:rPr>
        <w:t>reported</w:t>
      </w:r>
      <w:r w:rsidR="00AA344B">
        <w:rPr>
          <w:rFonts w:cstheme="minorHAnsi"/>
          <w:bCs/>
          <w:sz w:val="24"/>
          <w:szCs w:val="24"/>
          <w:vertAlign w:val="superscript"/>
        </w:rPr>
        <w:t>25</w:t>
      </w:r>
      <w:r w:rsidRPr="00AA344B">
        <w:rPr>
          <w:rFonts w:cstheme="minorHAnsi"/>
          <w:bCs/>
          <w:sz w:val="24"/>
          <w:szCs w:val="24"/>
        </w:rPr>
        <w:t xml:space="preserve">. Significantly lower recoveries of DOM-1 were also noticed after the immuno-affinity column purification. These are possibly related to the extreme conformational changes in the three-dimensional </w:t>
      </w:r>
      <w:r w:rsidR="000229E1">
        <w:rPr>
          <w:rFonts w:cstheme="minorHAnsi"/>
          <w:bCs/>
          <w:sz w:val="24"/>
          <w:szCs w:val="24"/>
        </w:rPr>
        <w:t xml:space="preserve">(3D) </w:t>
      </w:r>
      <w:r w:rsidRPr="00AA344B">
        <w:rPr>
          <w:rFonts w:cstheme="minorHAnsi"/>
          <w:bCs/>
          <w:sz w:val="24"/>
          <w:szCs w:val="24"/>
        </w:rPr>
        <w:t xml:space="preserve">structure of DON resulting from the epoxy ring opening. These structural changes could influence </w:t>
      </w:r>
      <w:r w:rsidR="00300C4D" w:rsidRPr="00AA344B">
        <w:rPr>
          <w:rFonts w:cstheme="minorHAnsi"/>
          <w:bCs/>
          <w:sz w:val="24"/>
          <w:szCs w:val="24"/>
        </w:rPr>
        <w:t>interactions</w:t>
      </w:r>
      <w:r w:rsidR="00300C4D" w:rsidRPr="00AA344B">
        <w:rPr>
          <w:rFonts w:cstheme="minorHAnsi"/>
          <w:bCs/>
          <w:sz w:val="24"/>
          <w:szCs w:val="24"/>
        </w:rPr>
        <w:t xml:space="preserve"> </w:t>
      </w:r>
      <w:r w:rsidR="00300C4D">
        <w:rPr>
          <w:rFonts w:cstheme="minorHAnsi"/>
          <w:bCs/>
          <w:sz w:val="24"/>
          <w:szCs w:val="24"/>
        </w:rPr>
        <w:t xml:space="preserve">of </w:t>
      </w:r>
      <w:r w:rsidRPr="00AA344B">
        <w:rPr>
          <w:rFonts w:cstheme="minorHAnsi"/>
          <w:bCs/>
          <w:sz w:val="24"/>
          <w:szCs w:val="24"/>
        </w:rPr>
        <w:t>DOM-1 with the investigated antibody</w:t>
      </w:r>
      <w:r w:rsidR="00300C4D">
        <w:rPr>
          <w:rFonts w:cstheme="minorHAnsi"/>
          <w:bCs/>
          <w:sz w:val="24"/>
          <w:szCs w:val="24"/>
        </w:rPr>
        <w:t>,</w:t>
      </w:r>
      <w:r w:rsidRPr="00AA344B">
        <w:rPr>
          <w:rFonts w:cstheme="minorHAnsi"/>
          <w:bCs/>
          <w:sz w:val="24"/>
          <w:szCs w:val="24"/>
        </w:rPr>
        <w:t xml:space="preserve"> although such a</w:t>
      </w:r>
      <w:r w:rsidR="00377414">
        <w:rPr>
          <w:rFonts w:cstheme="minorHAnsi"/>
          <w:bCs/>
          <w:sz w:val="24"/>
          <w:szCs w:val="24"/>
        </w:rPr>
        <w:t>n</w:t>
      </w:r>
      <w:r w:rsidRPr="00AA344B">
        <w:rPr>
          <w:rFonts w:cstheme="minorHAnsi"/>
          <w:bCs/>
          <w:sz w:val="24"/>
          <w:szCs w:val="24"/>
        </w:rPr>
        <w:t xml:space="preserve"> affinity does not completely abrogate</w:t>
      </w:r>
      <w:r w:rsidRPr="00AA344B">
        <w:rPr>
          <w:rFonts w:cstheme="minorHAnsi"/>
          <w:bCs/>
          <w:sz w:val="24"/>
          <w:szCs w:val="24"/>
          <w:vertAlign w:val="superscript"/>
        </w:rPr>
        <w:t>25</w:t>
      </w:r>
      <w:r w:rsidRPr="00AA344B">
        <w:rPr>
          <w:rFonts w:cstheme="minorHAnsi"/>
          <w:bCs/>
          <w:sz w:val="24"/>
          <w:szCs w:val="24"/>
        </w:rPr>
        <w:t>. The two other metabolites (3-keto-DON and 3-</w:t>
      </w:r>
      <w:r w:rsidRPr="00AA344B">
        <w:rPr>
          <w:rFonts w:cstheme="minorHAnsi"/>
          <w:bCs/>
          <w:i/>
          <w:sz w:val="24"/>
          <w:szCs w:val="24"/>
        </w:rPr>
        <w:t>epi</w:t>
      </w:r>
      <w:r w:rsidRPr="00AA344B">
        <w:rPr>
          <w:rFonts w:cstheme="minorHAnsi"/>
          <w:bCs/>
          <w:sz w:val="24"/>
          <w:szCs w:val="24"/>
        </w:rPr>
        <w:t xml:space="preserve">-DON) that share a closer conformation to DON did not </w:t>
      </w:r>
      <w:r w:rsidR="00300C4D">
        <w:rPr>
          <w:rFonts w:cstheme="minorHAnsi"/>
          <w:bCs/>
          <w:sz w:val="24"/>
          <w:szCs w:val="24"/>
        </w:rPr>
        <w:t>show</w:t>
      </w:r>
      <w:r w:rsidRPr="00AA344B">
        <w:rPr>
          <w:rFonts w:cstheme="minorHAnsi"/>
          <w:bCs/>
          <w:sz w:val="24"/>
          <w:szCs w:val="24"/>
        </w:rPr>
        <w:t xml:space="preserve"> any detectable decreases in recovery rates.</w:t>
      </w:r>
    </w:p>
    <w:p w14:paraId="3F1640E4" w14:textId="77777777" w:rsidR="00CA6743" w:rsidRDefault="00CA6743" w:rsidP="0075627F">
      <w:pPr>
        <w:spacing w:after="0" w:line="240" w:lineRule="auto"/>
        <w:jc w:val="both"/>
        <w:rPr>
          <w:rFonts w:cstheme="minorHAnsi"/>
          <w:bCs/>
          <w:sz w:val="24"/>
          <w:szCs w:val="24"/>
        </w:rPr>
      </w:pPr>
    </w:p>
    <w:p w14:paraId="53C43CA6" w14:textId="27B793F8" w:rsidR="00CA6743" w:rsidRPr="003440D6" w:rsidRDefault="001D3022" w:rsidP="0075627F">
      <w:pPr>
        <w:spacing w:after="0" w:line="240" w:lineRule="auto"/>
        <w:jc w:val="both"/>
        <w:rPr>
          <w:rFonts w:cstheme="minorHAnsi"/>
          <w:bCs/>
          <w:sz w:val="24"/>
          <w:szCs w:val="24"/>
        </w:rPr>
      </w:pPr>
      <w:r>
        <w:rPr>
          <w:rFonts w:cstheme="minorHAnsi"/>
          <w:bCs/>
          <w:sz w:val="24"/>
          <w:szCs w:val="24"/>
        </w:rPr>
        <w:t>In summary,</w:t>
      </w:r>
      <w:r w:rsidR="00CA6743" w:rsidRPr="00AA344B">
        <w:rPr>
          <w:rFonts w:cstheme="minorHAnsi"/>
          <w:bCs/>
          <w:sz w:val="24"/>
          <w:szCs w:val="24"/>
        </w:rPr>
        <w:t xml:space="preserve"> </w:t>
      </w:r>
      <w:r w:rsidR="00CA6743" w:rsidRPr="00AA344B">
        <w:rPr>
          <w:rFonts w:cstheme="minorHAnsi"/>
          <w:bCs/>
          <w:sz w:val="24"/>
          <w:szCs w:val="24"/>
          <w:lang w:val="en-US"/>
        </w:rPr>
        <w:t xml:space="preserve">the developed protocol above provides an accurate, reliable, and reproducible method to quantitatively </w:t>
      </w:r>
      <w:r w:rsidR="00D53295">
        <w:rPr>
          <w:rFonts w:cstheme="minorHAnsi"/>
          <w:bCs/>
          <w:sz w:val="24"/>
          <w:szCs w:val="24"/>
          <w:lang w:val="en-US"/>
        </w:rPr>
        <w:t xml:space="preserve">determine </w:t>
      </w:r>
      <w:r w:rsidR="00D53295" w:rsidRPr="00AA344B">
        <w:rPr>
          <w:rFonts w:cstheme="minorHAnsi"/>
          <w:bCs/>
          <w:sz w:val="24"/>
          <w:szCs w:val="24"/>
          <w:lang w:val="en-US"/>
        </w:rPr>
        <w:t>concentrations</w:t>
      </w:r>
      <w:r w:rsidR="00D53295">
        <w:rPr>
          <w:rFonts w:cstheme="minorHAnsi"/>
          <w:bCs/>
          <w:sz w:val="24"/>
          <w:szCs w:val="24"/>
          <w:lang w:val="en-US"/>
        </w:rPr>
        <w:t xml:space="preserve"> of</w:t>
      </w:r>
      <w:r w:rsidR="00CA6743" w:rsidRPr="00AA344B">
        <w:rPr>
          <w:rFonts w:cstheme="minorHAnsi"/>
          <w:bCs/>
          <w:sz w:val="24"/>
          <w:szCs w:val="24"/>
          <w:lang w:val="en-US"/>
        </w:rPr>
        <w:t xml:space="preserve"> 3-</w:t>
      </w:r>
      <w:r w:rsidR="00CA6743" w:rsidRPr="00AA344B">
        <w:rPr>
          <w:rFonts w:cstheme="minorHAnsi"/>
          <w:bCs/>
          <w:i/>
          <w:iCs/>
          <w:sz w:val="24"/>
          <w:szCs w:val="24"/>
          <w:lang w:val="en-US"/>
        </w:rPr>
        <w:t>epi</w:t>
      </w:r>
      <w:r w:rsidR="00CA6743" w:rsidRPr="00AA344B">
        <w:rPr>
          <w:rFonts w:cstheme="minorHAnsi"/>
          <w:bCs/>
          <w:sz w:val="24"/>
          <w:szCs w:val="24"/>
          <w:lang w:val="en-US"/>
        </w:rPr>
        <w:t xml:space="preserve">-DON, 3-keto-DON, and DOM-1 (in addition to DON) with minimum background interference emerging from the analyzed corn samples. </w:t>
      </w:r>
      <w:r w:rsidR="00CA6743" w:rsidRPr="00AA344B">
        <w:rPr>
          <w:rFonts w:cstheme="minorHAnsi"/>
          <w:bCs/>
          <w:sz w:val="24"/>
          <w:szCs w:val="24"/>
        </w:rPr>
        <w:t xml:space="preserve">The simultaneous analysis of these metabolites without the need for sophisticated instrumentation (such as </w:t>
      </w:r>
      <w:r w:rsidR="003538BC" w:rsidRPr="003538BC">
        <w:rPr>
          <w:rFonts w:cstheme="minorHAnsi"/>
          <w:bCs/>
          <w:sz w:val="24"/>
          <w:szCs w:val="24"/>
        </w:rPr>
        <w:t>liquid chromatography tandem mass spectrometry</w:t>
      </w:r>
      <w:r w:rsidR="003538BC" w:rsidRPr="003538BC">
        <w:rPr>
          <w:rFonts w:cstheme="minorHAnsi"/>
          <w:bCs/>
          <w:sz w:val="24"/>
          <w:szCs w:val="24"/>
        </w:rPr>
        <w:t xml:space="preserve"> </w:t>
      </w:r>
      <w:r w:rsidR="00CA6743" w:rsidRPr="00AA344B">
        <w:rPr>
          <w:rFonts w:cstheme="minorHAnsi"/>
          <w:bCs/>
          <w:sz w:val="24"/>
          <w:szCs w:val="24"/>
        </w:rPr>
        <w:t xml:space="preserve">platforms) is another clear advantage of </w:t>
      </w:r>
      <w:r w:rsidR="009C70E5">
        <w:rPr>
          <w:rFonts w:cstheme="minorHAnsi"/>
          <w:bCs/>
          <w:sz w:val="24"/>
          <w:szCs w:val="24"/>
        </w:rPr>
        <w:t xml:space="preserve">this </w:t>
      </w:r>
      <w:r w:rsidR="00CA6743" w:rsidRPr="00AA344B">
        <w:rPr>
          <w:rFonts w:cstheme="minorHAnsi"/>
          <w:bCs/>
          <w:sz w:val="24"/>
          <w:szCs w:val="24"/>
        </w:rPr>
        <w:t xml:space="preserve">protocol. These features will facilitate and boost future research efforts aiming to track and determine microbial biotransformation(s) and detoxification </w:t>
      </w:r>
      <w:r w:rsidR="001479CC">
        <w:rPr>
          <w:rFonts w:cstheme="minorHAnsi"/>
          <w:bCs/>
          <w:sz w:val="24"/>
          <w:szCs w:val="24"/>
        </w:rPr>
        <w:t xml:space="preserve">of </w:t>
      </w:r>
      <w:r w:rsidR="001479CC" w:rsidRPr="00AA344B">
        <w:rPr>
          <w:rFonts w:cstheme="minorHAnsi"/>
          <w:bCs/>
          <w:sz w:val="24"/>
          <w:szCs w:val="24"/>
        </w:rPr>
        <w:t xml:space="preserve">DON </w:t>
      </w:r>
      <w:r w:rsidR="00CA6743" w:rsidRPr="00AA344B">
        <w:rPr>
          <w:rFonts w:cstheme="minorHAnsi"/>
          <w:bCs/>
          <w:sz w:val="24"/>
          <w:szCs w:val="24"/>
        </w:rPr>
        <w:t>through biological strategies. Further optimization and enhancement efforts of the above protocol can be ex</w:t>
      </w:r>
      <w:r w:rsidR="001479CC">
        <w:rPr>
          <w:rFonts w:cstheme="minorHAnsi"/>
          <w:bCs/>
          <w:sz w:val="24"/>
          <w:szCs w:val="24"/>
        </w:rPr>
        <w:t>tend</w:t>
      </w:r>
      <w:r w:rsidR="00CA6743" w:rsidRPr="00AA344B">
        <w:rPr>
          <w:rFonts w:cstheme="minorHAnsi"/>
          <w:bCs/>
          <w:sz w:val="24"/>
          <w:szCs w:val="24"/>
        </w:rPr>
        <w:t>ed to include other common DON derivatives (</w:t>
      </w:r>
      <w:r w:rsidR="001479CC">
        <w:rPr>
          <w:rFonts w:cstheme="minorHAnsi"/>
          <w:bCs/>
          <w:sz w:val="24"/>
          <w:szCs w:val="24"/>
        </w:rPr>
        <w:t>e.g.,</w:t>
      </w:r>
      <w:r w:rsidR="00CA6743" w:rsidRPr="00AA344B">
        <w:rPr>
          <w:rFonts w:cstheme="minorHAnsi"/>
          <w:bCs/>
          <w:sz w:val="24"/>
          <w:szCs w:val="24"/>
        </w:rPr>
        <w:t xml:space="preserve"> deoxynivalenol 3-glucoside) that might share the same </w:t>
      </w:r>
      <w:r w:rsidR="00EA6C49">
        <w:rPr>
          <w:rFonts w:cstheme="minorHAnsi"/>
          <w:bCs/>
          <w:sz w:val="24"/>
          <w:szCs w:val="24"/>
        </w:rPr>
        <w:t>3D</w:t>
      </w:r>
      <w:r w:rsidR="00CA6743" w:rsidRPr="00AA344B">
        <w:rPr>
          <w:rFonts w:cstheme="minorHAnsi"/>
          <w:bCs/>
          <w:sz w:val="24"/>
          <w:szCs w:val="24"/>
        </w:rPr>
        <w:t xml:space="preserve"> configuration/epitopes with DON to address many issues in the analysis and characterization of detoxification products and/or masked mycotoxins.</w:t>
      </w:r>
      <w:r w:rsidR="00CA6743">
        <w:rPr>
          <w:rFonts w:cstheme="minorHAnsi"/>
          <w:bCs/>
          <w:sz w:val="24"/>
          <w:szCs w:val="24"/>
        </w:rPr>
        <w:t xml:space="preserve"> </w:t>
      </w:r>
    </w:p>
    <w:p w14:paraId="7EB204AA" w14:textId="77777777" w:rsidR="00AE6000" w:rsidRDefault="00AE6000" w:rsidP="0075627F">
      <w:pPr>
        <w:spacing w:after="0" w:line="240" w:lineRule="auto"/>
        <w:jc w:val="both"/>
        <w:rPr>
          <w:rFonts w:cstheme="minorHAnsi"/>
          <w:b/>
          <w:sz w:val="24"/>
          <w:szCs w:val="24"/>
        </w:rPr>
      </w:pPr>
    </w:p>
    <w:p w14:paraId="752A9968" w14:textId="2B3178CB" w:rsidR="003D0D85" w:rsidRPr="00D53098" w:rsidRDefault="00C62FF2" w:rsidP="0075627F">
      <w:pPr>
        <w:spacing w:after="0" w:line="240" w:lineRule="auto"/>
        <w:jc w:val="both"/>
        <w:rPr>
          <w:rFonts w:cstheme="minorHAnsi"/>
          <w:sz w:val="24"/>
          <w:szCs w:val="24"/>
        </w:rPr>
      </w:pPr>
      <w:r w:rsidRPr="00D53098">
        <w:rPr>
          <w:rFonts w:cstheme="minorHAnsi"/>
          <w:b/>
          <w:sz w:val="24"/>
          <w:szCs w:val="24"/>
        </w:rPr>
        <w:t>ACKNOWLEDGMENTS</w:t>
      </w:r>
      <w:r>
        <w:rPr>
          <w:rFonts w:cstheme="minorHAnsi"/>
          <w:b/>
          <w:sz w:val="24"/>
          <w:szCs w:val="24"/>
        </w:rPr>
        <w:t>:</w:t>
      </w:r>
    </w:p>
    <w:p w14:paraId="7E4C13C1" w14:textId="029A11F1" w:rsidR="004343D9" w:rsidRPr="00D53098" w:rsidRDefault="003D0D85" w:rsidP="0075627F">
      <w:pPr>
        <w:spacing w:after="0" w:line="240" w:lineRule="auto"/>
        <w:jc w:val="both"/>
        <w:rPr>
          <w:rFonts w:cstheme="minorHAnsi"/>
          <w:sz w:val="24"/>
          <w:szCs w:val="24"/>
        </w:rPr>
      </w:pPr>
      <w:r w:rsidRPr="00D53098">
        <w:rPr>
          <w:rFonts w:cstheme="minorHAnsi"/>
          <w:sz w:val="24"/>
          <w:szCs w:val="24"/>
        </w:rPr>
        <w:t>Authors would like to acknowledge Agriculture and Agri-Food Canada (AAFC</w:t>
      </w:r>
      <w:r w:rsidR="00D47805" w:rsidRPr="00D53098">
        <w:rPr>
          <w:rFonts w:cstheme="minorHAnsi"/>
          <w:sz w:val="24"/>
          <w:szCs w:val="24"/>
        </w:rPr>
        <w:t xml:space="preserve"> Project J-001498</w:t>
      </w:r>
      <w:r w:rsidRPr="00D53098">
        <w:rPr>
          <w:rFonts w:cstheme="minorHAnsi"/>
          <w:sz w:val="24"/>
          <w:szCs w:val="24"/>
        </w:rPr>
        <w:t>) for the financial support of this research work</w:t>
      </w:r>
      <w:r w:rsidR="007705E8" w:rsidRPr="00D53098">
        <w:rPr>
          <w:rFonts w:cstheme="minorHAnsi"/>
          <w:sz w:val="24"/>
          <w:szCs w:val="24"/>
        </w:rPr>
        <w:t>.</w:t>
      </w:r>
      <w:r w:rsidR="00FC4E3F" w:rsidRPr="00D53098">
        <w:rPr>
          <w:rFonts w:cstheme="minorHAnsi"/>
          <w:sz w:val="24"/>
          <w:szCs w:val="24"/>
        </w:rPr>
        <w:t xml:space="preserve"> </w:t>
      </w:r>
    </w:p>
    <w:p w14:paraId="479EBF62" w14:textId="77777777" w:rsidR="004343D9" w:rsidRPr="00D53098" w:rsidRDefault="004343D9" w:rsidP="0075627F">
      <w:pPr>
        <w:spacing w:after="0" w:line="240" w:lineRule="auto"/>
        <w:jc w:val="both"/>
        <w:rPr>
          <w:rFonts w:cstheme="minorHAnsi"/>
          <w:sz w:val="24"/>
          <w:szCs w:val="24"/>
        </w:rPr>
      </w:pPr>
    </w:p>
    <w:p w14:paraId="3020FE93" w14:textId="3A5646DF" w:rsidR="00C7474A" w:rsidRPr="00D53098" w:rsidRDefault="00C62FF2" w:rsidP="0075627F">
      <w:pPr>
        <w:spacing w:after="0" w:line="240" w:lineRule="auto"/>
        <w:jc w:val="both"/>
        <w:rPr>
          <w:rFonts w:cstheme="minorHAnsi"/>
          <w:sz w:val="24"/>
          <w:szCs w:val="24"/>
        </w:rPr>
      </w:pPr>
      <w:r w:rsidRPr="00D53098">
        <w:rPr>
          <w:rFonts w:cstheme="minorHAnsi"/>
          <w:b/>
          <w:sz w:val="24"/>
          <w:szCs w:val="24"/>
        </w:rPr>
        <w:t>DISCLOSURE</w:t>
      </w:r>
      <w:r>
        <w:rPr>
          <w:rFonts w:cstheme="minorHAnsi"/>
          <w:b/>
          <w:sz w:val="24"/>
          <w:szCs w:val="24"/>
        </w:rPr>
        <w:t>S:</w:t>
      </w:r>
      <w:r w:rsidRPr="00D53098">
        <w:rPr>
          <w:rFonts w:cstheme="minorHAnsi"/>
          <w:b/>
          <w:sz w:val="24"/>
          <w:szCs w:val="24"/>
        </w:rPr>
        <w:br/>
      </w:r>
      <w:r w:rsidR="003D0D85" w:rsidRPr="00D53098">
        <w:rPr>
          <w:rFonts w:cstheme="minorHAnsi"/>
          <w:sz w:val="24"/>
          <w:szCs w:val="24"/>
        </w:rPr>
        <w:t>Authors do not have any conflict</w:t>
      </w:r>
      <w:r w:rsidR="007B0E9C" w:rsidRPr="00D53098">
        <w:rPr>
          <w:rFonts w:cstheme="minorHAnsi"/>
          <w:sz w:val="24"/>
          <w:szCs w:val="24"/>
        </w:rPr>
        <w:t xml:space="preserve"> </w:t>
      </w:r>
      <w:r w:rsidR="00362B89" w:rsidRPr="00D53098">
        <w:rPr>
          <w:rFonts w:cstheme="minorHAnsi"/>
          <w:sz w:val="24"/>
          <w:szCs w:val="24"/>
        </w:rPr>
        <w:t xml:space="preserve">of interests </w:t>
      </w:r>
      <w:r w:rsidR="003D0D85" w:rsidRPr="00D53098">
        <w:rPr>
          <w:rFonts w:cstheme="minorHAnsi"/>
          <w:sz w:val="24"/>
          <w:szCs w:val="24"/>
        </w:rPr>
        <w:t xml:space="preserve">to disclose </w:t>
      </w:r>
      <w:r w:rsidR="004343D9" w:rsidRPr="00D53098">
        <w:rPr>
          <w:rFonts w:cstheme="minorHAnsi"/>
          <w:sz w:val="24"/>
          <w:szCs w:val="24"/>
        </w:rPr>
        <w:t>nor do they</w:t>
      </w:r>
      <w:r w:rsidR="003D0D85" w:rsidRPr="00D53098">
        <w:rPr>
          <w:rFonts w:cstheme="minorHAnsi"/>
          <w:sz w:val="24"/>
          <w:szCs w:val="24"/>
        </w:rPr>
        <w:t xml:space="preserve"> endorse the </w:t>
      </w:r>
      <w:r w:rsidR="00362B89" w:rsidRPr="00D53098">
        <w:rPr>
          <w:rFonts w:cstheme="minorHAnsi"/>
          <w:sz w:val="24"/>
          <w:szCs w:val="24"/>
        </w:rPr>
        <w:t xml:space="preserve">use of any </w:t>
      </w:r>
      <w:r w:rsidR="003D0D85" w:rsidRPr="00D53098">
        <w:rPr>
          <w:rFonts w:cstheme="minorHAnsi"/>
          <w:sz w:val="24"/>
          <w:szCs w:val="24"/>
        </w:rPr>
        <w:t xml:space="preserve">product/technology/service over </w:t>
      </w:r>
      <w:r w:rsidR="00FB530E" w:rsidRPr="00D53098">
        <w:rPr>
          <w:rFonts w:cstheme="minorHAnsi"/>
          <w:sz w:val="24"/>
          <w:szCs w:val="24"/>
        </w:rPr>
        <w:t>the other.</w:t>
      </w:r>
    </w:p>
    <w:p w14:paraId="7CD31D6C" w14:textId="77777777" w:rsidR="007013FD" w:rsidRPr="00D53098" w:rsidRDefault="007013FD" w:rsidP="0075627F">
      <w:pPr>
        <w:spacing w:after="0" w:line="240" w:lineRule="auto"/>
        <w:jc w:val="both"/>
        <w:rPr>
          <w:rFonts w:cstheme="minorHAnsi"/>
          <w:sz w:val="24"/>
          <w:szCs w:val="24"/>
        </w:rPr>
      </w:pPr>
    </w:p>
    <w:p w14:paraId="4A1CB823" w14:textId="1F2E8E12" w:rsidR="003D0D85" w:rsidRPr="00D53098" w:rsidRDefault="00AA7F5B" w:rsidP="0075627F">
      <w:pPr>
        <w:spacing w:after="0" w:line="240" w:lineRule="auto"/>
        <w:jc w:val="both"/>
        <w:rPr>
          <w:rFonts w:cstheme="minorHAnsi"/>
          <w:sz w:val="24"/>
          <w:szCs w:val="24"/>
        </w:rPr>
      </w:pPr>
      <w:r w:rsidRPr="00D53098">
        <w:rPr>
          <w:rFonts w:cstheme="minorHAnsi"/>
          <w:b/>
          <w:sz w:val="24"/>
          <w:szCs w:val="24"/>
        </w:rPr>
        <w:t>REFERENCES</w:t>
      </w:r>
      <w:r>
        <w:rPr>
          <w:rFonts w:cstheme="minorHAnsi"/>
          <w:b/>
          <w:sz w:val="24"/>
          <w:szCs w:val="24"/>
        </w:rPr>
        <w:t>:</w:t>
      </w:r>
    </w:p>
    <w:p w14:paraId="4AD0F2F4" w14:textId="0B4B894C" w:rsidR="00C5581C" w:rsidRPr="00D53098" w:rsidRDefault="004D7E10"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rPr>
        <w:fldChar w:fldCharType="begin"/>
      </w:r>
      <w:r w:rsidRPr="00D53098">
        <w:rPr>
          <w:rFonts w:asciiTheme="minorHAnsi" w:hAnsiTheme="minorHAnsi" w:cstheme="minorHAnsi"/>
          <w:sz w:val="24"/>
          <w:szCs w:val="24"/>
        </w:rPr>
        <w:instrText xml:space="preserve"> ADDIN EN.REFLIST </w:instrText>
      </w:r>
      <w:r w:rsidRPr="00D53098">
        <w:rPr>
          <w:rFonts w:asciiTheme="minorHAnsi" w:hAnsiTheme="minorHAnsi" w:cstheme="minorHAnsi"/>
          <w:sz w:val="24"/>
          <w:szCs w:val="24"/>
        </w:rPr>
        <w:fldChar w:fldCharType="separate"/>
      </w:r>
      <w:r w:rsidR="00421F0A">
        <w:rPr>
          <w:rFonts w:asciiTheme="minorHAnsi" w:hAnsiTheme="minorHAnsi" w:cstheme="minorHAnsi"/>
          <w:sz w:val="24"/>
          <w:szCs w:val="24"/>
          <w:lang w:eastAsia="zh-CN"/>
        </w:rPr>
        <w:t>1.</w:t>
      </w:r>
      <w:r w:rsidR="00567994">
        <w:rPr>
          <w:rFonts w:asciiTheme="minorHAnsi" w:hAnsiTheme="minorHAnsi" w:cstheme="minorHAnsi"/>
          <w:sz w:val="24"/>
          <w:szCs w:val="24"/>
          <w:lang w:eastAsia="zh-CN"/>
        </w:rPr>
        <w:t xml:space="preserve"> </w:t>
      </w:r>
      <w:r w:rsidR="00C5581C" w:rsidRPr="00D53098">
        <w:rPr>
          <w:rFonts w:asciiTheme="minorHAnsi" w:hAnsiTheme="minorHAnsi" w:cstheme="minorHAnsi"/>
          <w:sz w:val="24"/>
          <w:szCs w:val="24"/>
        </w:rPr>
        <w:t xml:space="preserve">Pinton, </w:t>
      </w:r>
      <w:r w:rsidR="00702AE9" w:rsidRPr="00D53098">
        <w:rPr>
          <w:rFonts w:asciiTheme="minorHAnsi" w:hAnsiTheme="minorHAnsi" w:cstheme="minorHAnsi"/>
          <w:sz w:val="24"/>
          <w:szCs w:val="24"/>
          <w:lang w:eastAsia="zh-CN"/>
        </w:rPr>
        <w:t>P.,</w:t>
      </w:r>
      <w:r w:rsidR="00EB79E2"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Oswald, </w:t>
      </w:r>
      <w:r w:rsidR="00702AE9" w:rsidRPr="00D53098">
        <w:rPr>
          <w:rFonts w:asciiTheme="minorHAnsi" w:hAnsiTheme="minorHAnsi" w:cstheme="minorHAnsi"/>
          <w:sz w:val="24"/>
          <w:szCs w:val="24"/>
          <w:lang w:val="en-CA"/>
        </w:rPr>
        <w:t xml:space="preserve">I.P. </w:t>
      </w:r>
      <w:r w:rsidR="00C5581C" w:rsidRPr="00D53098">
        <w:rPr>
          <w:rFonts w:asciiTheme="minorHAnsi" w:hAnsiTheme="minorHAnsi" w:cstheme="minorHAnsi"/>
          <w:sz w:val="24"/>
          <w:szCs w:val="24"/>
        </w:rPr>
        <w:t xml:space="preserve">Effect of deoxynivalenol and other </w:t>
      </w:r>
      <w:r w:rsidR="00EB79E2" w:rsidRPr="00D53098">
        <w:rPr>
          <w:rFonts w:asciiTheme="minorHAnsi" w:hAnsiTheme="minorHAnsi" w:cstheme="minorHAnsi"/>
          <w:sz w:val="24"/>
          <w:szCs w:val="24"/>
        </w:rPr>
        <w:t>T</w:t>
      </w:r>
      <w:r w:rsidR="00C5581C" w:rsidRPr="00D53098">
        <w:rPr>
          <w:rFonts w:asciiTheme="minorHAnsi" w:hAnsiTheme="minorHAnsi" w:cstheme="minorHAnsi"/>
          <w:sz w:val="24"/>
          <w:szCs w:val="24"/>
        </w:rPr>
        <w:t xml:space="preserve">ype </w:t>
      </w:r>
      <w:r w:rsidR="00EB79E2" w:rsidRPr="00D53098">
        <w:rPr>
          <w:rFonts w:asciiTheme="minorHAnsi" w:hAnsiTheme="minorHAnsi" w:cstheme="minorHAnsi"/>
          <w:sz w:val="24"/>
          <w:szCs w:val="24"/>
        </w:rPr>
        <w:t>B</w:t>
      </w:r>
      <w:r w:rsidR="00C5581C" w:rsidRPr="00D53098">
        <w:rPr>
          <w:rFonts w:asciiTheme="minorHAnsi" w:hAnsiTheme="minorHAnsi" w:cstheme="minorHAnsi"/>
          <w:sz w:val="24"/>
          <w:szCs w:val="24"/>
        </w:rPr>
        <w:t xml:space="preserve"> trichothecenes on the intestine: </w:t>
      </w:r>
      <w:r w:rsidR="00EB79E2" w:rsidRPr="00D53098">
        <w:rPr>
          <w:rFonts w:asciiTheme="minorHAnsi" w:hAnsiTheme="minorHAnsi" w:cstheme="minorHAnsi"/>
          <w:sz w:val="24"/>
          <w:szCs w:val="24"/>
        </w:rPr>
        <w:t>a</w:t>
      </w:r>
      <w:r w:rsidR="00C5581C" w:rsidRPr="00D53098">
        <w:rPr>
          <w:rFonts w:asciiTheme="minorHAnsi" w:hAnsiTheme="minorHAnsi" w:cstheme="minorHAnsi"/>
          <w:sz w:val="24"/>
          <w:szCs w:val="24"/>
        </w:rPr>
        <w:t xml:space="preserve"> review</w:t>
      </w:r>
      <w:r w:rsidR="00702AE9"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Toxins</w:t>
      </w:r>
      <w:r w:rsidR="00702AE9" w:rsidRPr="00D53098">
        <w:rPr>
          <w:rFonts w:asciiTheme="minorHAnsi" w:hAnsiTheme="minorHAnsi" w:cstheme="minorHAnsi"/>
          <w:sz w:val="24"/>
          <w:szCs w:val="24"/>
          <w:lang w:eastAsia="zh-CN"/>
        </w:rPr>
        <w:t>.</w:t>
      </w:r>
      <w:r w:rsidR="00C5581C" w:rsidRPr="00D53098">
        <w:rPr>
          <w:rFonts w:asciiTheme="minorHAnsi" w:hAnsiTheme="minorHAnsi" w:cstheme="minorHAnsi"/>
          <w:i/>
          <w:sz w:val="24"/>
          <w:szCs w:val="24"/>
        </w:rPr>
        <w:t xml:space="preserve"> </w:t>
      </w:r>
      <w:r w:rsidR="00EB79E2" w:rsidRPr="00D53098">
        <w:rPr>
          <w:rFonts w:asciiTheme="minorHAnsi" w:hAnsiTheme="minorHAnsi" w:cstheme="minorHAnsi"/>
          <w:b/>
          <w:sz w:val="24"/>
          <w:szCs w:val="24"/>
        </w:rPr>
        <w:t>6</w:t>
      </w:r>
      <w:r w:rsidR="00702AE9" w:rsidRPr="00D53098">
        <w:rPr>
          <w:rFonts w:asciiTheme="minorHAnsi" w:hAnsiTheme="minorHAnsi" w:cstheme="minorHAnsi"/>
          <w:sz w:val="24"/>
          <w:szCs w:val="24"/>
          <w:lang w:eastAsia="zh-CN"/>
        </w:rPr>
        <w:t xml:space="preserve">, </w:t>
      </w:r>
      <w:r w:rsidR="00C5581C" w:rsidRPr="00D53098">
        <w:rPr>
          <w:rFonts w:asciiTheme="minorHAnsi" w:hAnsiTheme="minorHAnsi" w:cstheme="minorHAnsi"/>
          <w:sz w:val="24"/>
          <w:szCs w:val="24"/>
        </w:rPr>
        <w:t>1615-1643</w:t>
      </w:r>
      <w:r w:rsidR="00702AE9" w:rsidRPr="00D53098">
        <w:rPr>
          <w:rFonts w:asciiTheme="minorHAnsi" w:hAnsiTheme="minorHAnsi" w:cstheme="minorHAnsi"/>
          <w:sz w:val="24"/>
          <w:szCs w:val="24"/>
          <w:lang w:eastAsia="zh-CN"/>
        </w:rPr>
        <w:t xml:space="preserve"> </w:t>
      </w:r>
      <w:r w:rsidR="00702AE9" w:rsidRPr="00D53098">
        <w:rPr>
          <w:rFonts w:asciiTheme="minorHAnsi" w:hAnsiTheme="minorHAnsi" w:cstheme="minorHAnsi"/>
          <w:sz w:val="24"/>
          <w:szCs w:val="24"/>
          <w:lang w:val="en-CA" w:eastAsia="zh-CN"/>
        </w:rPr>
        <w:t>(2014)</w:t>
      </w:r>
      <w:r w:rsidR="00C5581C" w:rsidRPr="00D53098">
        <w:rPr>
          <w:rFonts w:asciiTheme="minorHAnsi" w:hAnsiTheme="minorHAnsi" w:cstheme="minorHAnsi"/>
          <w:sz w:val="24"/>
          <w:szCs w:val="24"/>
        </w:rPr>
        <w:t>.</w:t>
      </w:r>
    </w:p>
    <w:p w14:paraId="4D05451E" w14:textId="4ED8C3B0" w:rsidR="00C5581C" w:rsidRPr="00D53098" w:rsidRDefault="00702AE9"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2.</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Lee, </w:t>
      </w:r>
      <w:r w:rsidRPr="00D53098">
        <w:rPr>
          <w:rFonts w:asciiTheme="minorHAnsi" w:hAnsiTheme="minorHAnsi" w:cstheme="minorHAnsi"/>
          <w:sz w:val="24"/>
          <w:szCs w:val="24"/>
          <w:lang w:val="en-CA"/>
        </w:rPr>
        <w:t>H.J.</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Ryu,</w:t>
      </w:r>
      <w:r w:rsidRPr="00D53098">
        <w:rPr>
          <w:rFonts w:asciiTheme="minorHAnsi" w:hAnsiTheme="minorHAnsi" w:cstheme="minorHAnsi"/>
          <w:noProof w:val="0"/>
          <w:sz w:val="24"/>
          <w:szCs w:val="24"/>
          <w:lang w:val="en-CA"/>
        </w:rPr>
        <w:t xml:space="preserve"> </w:t>
      </w:r>
      <w:r w:rsidRPr="00D53098">
        <w:rPr>
          <w:rFonts w:asciiTheme="minorHAnsi" w:hAnsiTheme="minorHAnsi" w:cstheme="minorHAnsi"/>
          <w:sz w:val="24"/>
          <w:szCs w:val="24"/>
          <w:lang w:val="en-CA"/>
        </w:rPr>
        <w:t>D.</w:t>
      </w:r>
      <w:r w:rsidRPr="00D53098">
        <w:rPr>
          <w:rFonts w:asciiTheme="minorHAnsi" w:hAnsiTheme="minorHAnsi" w:cstheme="minorHAnsi"/>
          <w:sz w:val="24"/>
          <w:szCs w:val="24"/>
          <w:lang w:val="en-CA" w:eastAsia="zh-CN"/>
        </w:rPr>
        <w:t xml:space="preserve"> </w:t>
      </w:r>
      <w:r w:rsidR="00C5581C" w:rsidRPr="00D53098">
        <w:rPr>
          <w:rFonts w:asciiTheme="minorHAnsi" w:hAnsiTheme="minorHAnsi" w:cstheme="minorHAnsi"/>
          <w:sz w:val="24"/>
          <w:szCs w:val="24"/>
        </w:rPr>
        <w:t xml:space="preserve">Worldwide occurrence of mycotoxins in cereals and cereal-derived food products: </w:t>
      </w:r>
      <w:r w:rsidR="00EB79E2" w:rsidRPr="00D53098">
        <w:rPr>
          <w:rFonts w:asciiTheme="minorHAnsi" w:hAnsiTheme="minorHAnsi" w:cstheme="minorHAnsi"/>
          <w:sz w:val="24"/>
          <w:szCs w:val="24"/>
        </w:rPr>
        <w:t>p</w:t>
      </w:r>
      <w:r w:rsidR="00C5581C" w:rsidRPr="00D53098">
        <w:rPr>
          <w:rFonts w:asciiTheme="minorHAnsi" w:hAnsiTheme="minorHAnsi" w:cstheme="minorHAnsi"/>
          <w:sz w:val="24"/>
          <w:szCs w:val="24"/>
        </w:rPr>
        <w:t>ublic health perspectives of their co-occurrence</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7A70D5" w:rsidRPr="007A70D5">
        <w:rPr>
          <w:rFonts w:asciiTheme="minorHAnsi" w:hAnsiTheme="minorHAnsi" w:cstheme="minorHAnsi"/>
          <w:i/>
          <w:sz w:val="24"/>
          <w:szCs w:val="24"/>
        </w:rPr>
        <w:t>Journal of Agricultural and Food Chemistry</w:t>
      </w:r>
      <w:r w:rsidR="00AB3BD4" w:rsidRPr="00D53098">
        <w:rPr>
          <w:rFonts w:asciiTheme="minorHAnsi" w:hAnsiTheme="minorHAnsi" w:cstheme="minorHAnsi"/>
          <w:i/>
          <w:sz w:val="24"/>
          <w:szCs w:val="24"/>
        </w:rPr>
        <w:t>.</w:t>
      </w:r>
      <w:r w:rsidR="00AB3BD4" w:rsidRPr="00D53098">
        <w:rPr>
          <w:rFonts w:asciiTheme="minorHAnsi" w:hAnsiTheme="minorHAnsi" w:cstheme="minorHAnsi"/>
          <w:sz w:val="24"/>
          <w:szCs w:val="24"/>
        </w:rPr>
        <w:t xml:space="preserve"> </w:t>
      </w:r>
      <w:r w:rsidR="00AB3BD4" w:rsidRPr="00D53098">
        <w:rPr>
          <w:rFonts w:asciiTheme="minorHAnsi" w:hAnsiTheme="minorHAnsi" w:cstheme="minorHAnsi"/>
          <w:b/>
          <w:sz w:val="24"/>
          <w:szCs w:val="24"/>
        </w:rPr>
        <w:t>65</w:t>
      </w:r>
      <w:r w:rsidRPr="00D53098">
        <w:rPr>
          <w:rFonts w:asciiTheme="minorHAnsi" w:hAnsiTheme="minorHAnsi" w:cstheme="minorHAnsi"/>
          <w:sz w:val="24"/>
          <w:szCs w:val="24"/>
          <w:lang w:eastAsia="zh-CN"/>
        </w:rPr>
        <w:t>,</w:t>
      </w:r>
      <w:r w:rsidR="00AB3BD4"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7034-7051</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eastAsia="zh-CN"/>
        </w:rPr>
        <w:t>(2017)</w:t>
      </w:r>
      <w:r w:rsidR="00C5581C" w:rsidRPr="00D53098">
        <w:rPr>
          <w:rFonts w:asciiTheme="minorHAnsi" w:hAnsiTheme="minorHAnsi" w:cstheme="minorHAnsi"/>
          <w:sz w:val="24"/>
          <w:szCs w:val="24"/>
        </w:rPr>
        <w:t>.</w:t>
      </w:r>
    </w:p>
    <w:p w14:paraId="2CF40C9E" w14:textId="604662CF" w:rsidR="00822BB1" w:rsidRPr="00D53098" w:rsidRDefault="00702AE9" w:rsidP="00602732">
      <w:pPr>
        <w:pStyle w:val="EndNoteBibliography"/>
        <w:spacing w:after="0"/>
        <w:jc w:val="both"/>
        <w:rPr>
          <w:rFonts w:asciiTheme="minorHAnsi" w:hAnsiTheme="minorHAnsi" w:cstheme="minorHAnsi"/>
          <w:sz w:val="24"/>
          <w:szCs w:val="24"/>
          <w:lang w:val="en-CA" w:eastAsia="zh-CN"/>
        </w:rPr>
      </w:pPr>
      <w:r w:rsidRPr="00D53098">
        <w:rPr>
          <w:rFonts w:asciiTheme="minorHAnsi" w:hAnsiTheme="minorHAnsi" w:cstheme="minorHAnsi"/>
          <w:sz w:val="24"/>
          <w:szCs w:val="24"/>
          <w:lang w:eastAsia="zh-CN"/>
        </w:rPr>
        <w:t>3.</w:t>
      </w:r>
      <w:r w:rsidR="00567994">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eastAsia="zh-CN"/>
        </w:rPr>
        <w:t xml:space="preserve">Schaafsma, A.W. </w:t>
      </w:r>
      <w:r w:rsidR="00822BB1" w:rsidRPr="00D53098">
        <w:rPr>
          <w:rFonts w:asciiTheme="minorHAnsi" w:hAnsiTheme="minorHAnsi" w:cstheme="minorHAnsi"/>
          <w:sz w:val="24"/>
          <w:szCs w:val="24"/>
          <w:lang w:val="en-CA" w:eastAsia="zh-CN"/>
        </w:rPr>
        <w:t>Economic changes imposed by mycotoxins in food grains: case study</w:t>
      </w:r>
      <w:r w:rsidRPr="00D53098">
        <w:rPr>
          <w:rFonts w:asciiTheme="minorHAnsi" w:hAnsiTheme="minorHAnsi" w:cstheme="minorHAnsi"/>
          <w:sz w:val="24"/>
          <w:szCs w:val="24"/>
          <w:lang w:val="en-CA" w:eastAsia="zh-CN"/>
        </w:rPr>
        <w:t xml:space="preserve"> </w:t>
      </w:r>
      <w:r w:rsidR="00822BB1" w:rsidRPr="00D53098">
        <w:rPr>
          <w:rFonts w:asciiTheme="minorHAnsi" w:hAnsiTheme="minorHAnsi" w:cstheme="minorHAnsi"/>
          <w:sz w:val="24"/>
          <w:szCs w:val="24"/>
          <w:lang w:val="en-CA" w:eastAsia="zh-CN"/>
        </w:rPr>
        <w:t>of </w:t>
      </w:r>
      <w:r w:rsidR="00822BB1" w:rsidRPr="00D53098">
        <w:rPr>
          <w:rFonts w:asciiTheme="minorHAnsi" w:hAnsiTheme="minorHAnsi" w:cstheme="minorHAnsi"/>
          <w:bCs/>
          <w:sz w:val="24"/>
          <w:szCs w:val="24"/>
          <w:lang w:val="en-CA" w:eastAsia="zh-CN"/>
        </w:rPr>
        <w:t>deoxynivalenol</w:t>
      </w:r>
      <w:r w:rsidR="00822BB1" w:rsidRPr="00D53098">
        <w:rPr>
          <w:rFonts w:asciiTheme="minorHAnsi" w:hAnsiTheme="minorHAnsi" w:cstheme="minorHAnsi"/>
          <w:sz w:val="24"/>
          <w:szCs w:val="24"/>
          <w:lang w:val="en-CA" w:eastAsia="zh-CN"/>
        </w:rPr>
        <w:t> in winter wheat.</w:t>
      </w:r>
      <w:r w:rsidRPr="00D53098">
        <w:rPr>
          <w:rFonts w:asciiTheme="minorHAnsi" w:hAnsiTheme="minorHAnsi" w:cstheme="minorHAnsi"/>
          <w:sz w:val="24"/>
          <w:szCs w:val="24"/>
          <w:lang w:val="en-CA" w:eastAsia="zh-CN"/>
        </w:rPr>
        <w:t xml:space="preserve"> </w:t>
      </w:r>
      <w:r w:rsidR="007A70D5" w:rsidRPr="007A70D5">
        <w:rPr>
          <w:rFonts w:asciiTheme="minorHAnsi" w:hAnsiTheme="minorHAnsi" w:cstheme="minorHAnsi"/>
          <w:i/>
          <w:sz w:val="24"/>
          <w:szCs w:val="24"/>
          <w:lang w:val="en-CA" w:eastAsia="zh-CN"/>
        </w:rPr>
        <w:t>Advances in Experimental Medicine and Biology</w:t>
      </w:r>
      <w:r w:rsidR="007A70D5">
        <w:rPr>
          <w:rFonts w:asciiTheme="minorHAnsi" w:hAnsiTheme="minorHAnsi" w:cstheme="minorHAnsi"/>
          <w:sz w:val="24"/>
          <w:szCs w:val="24"/>
          <w:lang w:val="en-CA" w:eastAsia="zh-CN"/>
        </w:rPr>
        <w:t>.</w:t>
      </w:r>
      <w:r w:rsidR="00822BB1" w:rsidRPr="00D53098">
        <w:rPr>
          <w:rFonts w:asciiTheme="minorHAnsi" w:hAnsiTheme="minorHAnsi" w:cstheme="minorHAnsi"/>
          <w:sz w:val="24"/>
          <w:szCs w:val="24"/>
          <w:lang w:val="en-CA" w:eastAsia="zh-CN"/>
        </w:rPr>
        <w:t xml:space="preserve"> </w:t>
      </w:r>
      <w:r w:rsidR="00822BB1" w:rsidRPr="00D53098">
        <w:rPr>
          <w:rFonts w:asciiTheme="minorHAnsi" w:hAnsiTheme="minorHAnsi" w:cstheme="minorHAnsi"/>
          <w:b/>
          <w:sz w:val="24"/>
          <w:szCs w:val="24"/>
          <w:lang w:val="en-CA" w:eastAsia="zh-CN"/>
        </w:rPr>
        <w:t>504</w:t>
      </w:r>
      <w:r w:rsidRPr="00D53098">
        <w:rPr>
          <w:rFonts w:asciiTheme="minorHAnsi" w:hAnsiTheme="minorHAnsi" w:cstheme="minorHAnsi"/>
          <w:sz w:val="24"/>
          <w:szCs w:val="24"/>
          <w:lang w:val="en-CA" w:eastAsia="zh-CN"/>
        </w:rPr>
        <w:t xml:space="preserve">, </w:t>
      </w:r>
      <w:r w:rsidR="00822BB1" w:rsidRPr="00D53098">
        <w:rPr>
          <w:rFonts w:asciiTheme="minorHAnsi" w:hAnsiTheme="minorHAnsi" w:cstheme="minorHAnsi"/>
          <w:sz w:val="24"/>
          <w:szCs w:val="24"/>
          <w:lang w:val="en-CA" w:eastAsia="zh-CN"/>
        </w:rPr>
        <w:t>271-</w:t>
      </w:r>
      <w:r w:rsidRPr="00D53098">
        <w:rPr>
          <w:rFonts w:asciiTheme="minorHAnsi" w:hAnsiTheme="minorHAnsi" w:cstheme="minorHAnsi"/>
          <w:sz w:val="24"/>
          <w:szCs w:val="24"/>
          <w:lang w:val="en-CA" w:eastAsia="zh-CN"/>
        </w:rPr>
        <w:t xml:space="preserve">276 </w:t>
      </w:r>
      <w:r w:rsidR="00C973F2"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eastAsia="zh-CN"/>
        </w:rPr>
        <w:t>2002</w:t>
      </w:r>
      <w:r w:rsidR="00C973F2" w:rsidRPr="00D53098">
        <w:rPr>
          <w:rFonts w:asciiTheme="minorHAnsi" w:hAnsiTheme="minorHAnsi" w:cstheme="minorHAnsi"/>
          <w:sz w:val="24"/>
          <w:szCs w:val="24"/>
          <w:lang w:val="en-CA" w:eastAsia="zh-CN"/>
        </w:rPr>
        <w:t>)</w:t>
      </w:r>
      <w:r w:rsidR="00822BB1" w:rsidRPr="00D53098">
        <w:rPr>
          <w:rFonts w:asciiTheme="minorHAnsi" w:hAnsiTheme="minorHAnsi" w:cstheme="minorHAnsi"/>
          <w:sz w:val="24"/>
          <w:szCs w:val="24"/>
          <w:lang w:val="en-CA" w:eastAsia="zh-CN"/>
        </w:rPr>
        <w:t>.</w:t>
      </w:r>
    </w:p>
    <w:p w14:paraId="5377F857" w14:textId="70A587C6" w:rsidR="00702AE9" w:rsidRPr="00D53098" w:rsidRDefault="007A70D5" w:rsidP="00602732">
      <w:pPr>
        <w:pStyle w:val="EndNoteBibliography"/>
        <w:spacing w:after="0"/>
        <w:jc w:val="both"/>
        <w:rPr>
          <w:rFonts w:asciiTheme="minorHAnsi" w:hAnsiTheme="minorHAnsi" w:cstheme="minorHAnsi"/>
          <w:sz w:val="24"/>
          <w:szCs w:val="24"/>
          <w:lang w:eastAsia="zh-CN"/>
        </w:rPr>
      </w:pPr>
      <w:r>
        <w:rPr>
          <w:rFonts w:asciiTheme="minorHAnsi" w:hAnsiTheme="minorHAnsi" w:cstheme="minorHAnsi"/>
          <w:sz w:val="24"/>
          <w:szCs w:val="24"/>
          <w:lang w:val="en-CA" w:eastAsia="zh-CN"/>
        </w:rPr>
        <w:lastRenderedPageBreak/>
        <w:t>4</w:t>
      </w:r>
      <w:r w:rsidR="00602732">
        <w:rPr>
          <w:rFonts w:asciiTheme="minorHAnsi" w:hAnsiTheme="minorHAnsi" w:cstheme="minorHAnsi"/>
          <w:sz w:val="24"/>
          <w:szCs w:val="24"/>
          <w:lang w:val="en-CA" w:eastAsia="zh-CN"/>
        </w:rPr>
        <w:t>.</w:t>
      </w:r>
      <w:r w:rsidR="00567994">
        <w:rPr>
          <w:rFonts w:asciiTheme="minorHAnsi" w:hAnsiTheme="minorHAnsi" w:cstheme="minorHAnsi"/>
          <w:sz w:val="24"/>
          <w:szCs w:val="24"/>
          <w:lang w:val="en-CA" w:eastAsia="zh-CN"/>
        </w:rPr>
        <w:t xml:space="preserve"> </w:t>
      </w:r>
      <w:r w:rsidR="00C973F2" w:rsidRPr="00D53098">
        <w:rPr>
          <w:rFonts w:asciiTheme="minorHAnsi" w:hAnsiTheme="minorHAnsi" w:cstheme="minorHAnsi"/>
          <w:sz w:val="24"/>
          <w:szCs w:val="24"/>
          <w:lang w:eastAsia="zh-CN"/>
        </w:rPr>
        <w:t xml:space="preserve">Darwish, W.S., Ikenaka, Y., Nakayama, S.M., Ishizuka, M. </w:t>
      </w:r>
      <w:r w:rsidR="00702AE9" w:rsidRPr="00D53098">
        <w:rPr>
          <w:rFonts w:asciiTheme="minorHAnsi" w:hAnsiTheme="minorHAnsi" w:cstheme="minorHAnsi"/>
          <w:sz w:val="24"/>
          <w:szCs w:val="24"/>
          <w:lang w:eastAsia="zh-CN"/>
        </w:rPr>
        <w:t>An overview on mycotoxin contamination of foods in Africa.</w:t>
      </w:r>
      <w:r w:rsidRPr="007A70D5">
        <w:t xml:space="preserve"> </w:t>
      </w:r>
      <w:r w:rsidRPr="007A70D5">
        <w:rPr>
          <w:rFonts w:asciiTheme="minorHAnsi" w:hAnsiTheme="minorHAnsi" w:cstheme="minorHAnsi"/>
          <w:i/>
          <w:sz w:val="24"/>
          <w:szCs w:val="24"/>
          <w:lang w:eastAsia="zh-CN"/>
        </w:rPr>
        <w:t>Journal of Veterinary Medical Science</w:t>
      </w:r>
      <w:r w:rsidR="00702AE9" w:rsidRPr="00D53098">
        <w:rPr>
          <w:rFonts w:asciiTheme="minorHAnsi" w:hAnsiTheme="minorHAnsi" w:cstheme="minorHAnsi"/>
          <w:i/>
          <w:sz w:val="24"/>
          <w:szCs w:val="24"/>
          <w:lang w:eastAsia="zh-CN"/>
        </w:rPr>
        <w:t>.</w:t>
      </w:r>
      <w:r w:rsidR="00702AE9" w:rsidRPr="00D53098">
        <w:rPr>
          <w:rFonts w:asciiTheme="minorHAnsi" w:hAnsiTheme="minorHAnsi" w:cstheme="minorHAnsi"/>
          <w:b/>
          <w:i/>
          <w:sz w:val="24"/>
          <w:szCs w:val="24"/>
          <w:lang w:eastAsia="zh-CN"/>
        </w:rPr>
        <w:t xml:space="preserve"> </w:t>
      </w:r>
      <w:r w:rsidR="00702AE9" w:rsidRPr="00D53098">
        <w:rPr>
          <w:rFonts w:asciiTheme="minorHAnsi" w:hAnsiTheme="minorHAnsi" w:cstheme="minorHAnsi"/>
          <w:b/>
          <w:sz w:val="24"/>
          <w:szCs w:val="24"/>
          <w:lang w:eastAsia="zh-CN"/>
        </w:rPr>
        <w:t>76</w:t>
      </w:r>
      <w:r w:rsidR="00C973F2" w:rsidRPr="00D53098">
        <w:rPr>
          <w:rFonts w:asciiTheme="minorHAnsi" w:hAnsiTheme="minorHAnsi" w:cstheme="minorHAnsi"/>
          <w:sz w:val="24"/>
          <w:szCs w:val="24"/>
          <w:lang w:eastAsia="zh-CN"/>
        </w:rPr>
        <w:t xml:space="preserve"> </w:t>
      </w:r>
      <w:r w:rsidR="00702AE9" w:rsidRPr="00D53098">
        <w:rPr>
          <w:rFonts w:asciiTheme="minorHAnsi" w:hAnsiTheme="minorHAnsi" w:cstheme="minorHAnsi"/>
          <w:sz w:val="24"/>
          <w:szCs w:val="24"/>
          <w:lang w:eastAsia="zh-CN"/>
        </w:rPr>
        <w:t>(6)</w:t>
      </w:r>
      <w:r w:rsidR="00C973F2" w:rsidRPr="00D53098">
        <w:rPr>
          <w:rFonts w:asciiTheme="minorHAnsi" w:hAnsiTheme="minorHAnsi" w:cstheme="minorHAnsi"/>
          <w:sz w:val="24"/>
          <w:szCs w:val="24"/>
          <w:lang w:eastAsia="zh-CN"/>
        </w:rPr>
        <w:t xml:space="preserve">, </w:t>
      </w:r>
      <w:r w:rsidR="00702AE9" w:rsidRPr="00D53098">
        <w:rPr>
          <w:rFonts w:asciiTheme="minorHAnsi" w:hAnsiTheme="minorHAnsi" w:cstheme="minorHAnsi"/>
          <w:sz w:val="24"/>
          <w:szCs w:val="24"/>
          <w:lang w:eastAsia="zh-CN"/>
        </w:rPr>
        <w:t>789-</w:t>
      </w:r>
      <w:r w:rsidR="00C973F2" w:rsidRPr="00D53098">
        <w:rPr>
          <w:rFonts w:asciiTheme="minorHAnsi" w:hAnsiTheme="minorHAnsi" w:cstheme="minorHAnsi"/>
          <w:sz w:val="24"/>
          <w:szCs w:val="24"/>
          <w:lang w:eastAsia="zh-CN"/>
        </w:rPr>
        <w:t>7</w:t>
      </w:r>
      <w:r w:rsidR="00702AE9" w:rsidRPr="00D53098">
        <w:rPr>
          <w:rFonts w:asciiTheme="minorHAnsi" w:hAnsiTheme="minorHAnsi" w:cstheme="minorHAnsi"/>
          <w:sz w:val="24"/>
          <w:szCs w:val="24"/>
          <w:lang w:eastAsia="zh-CN"/>
        </w:rPr>
        <w:t>97</w:t>
      </w:r>
      <w:r w:rsidR="00C973F2" w:rsidRPr="00D53098">
        <w:rPr>
          <w:rFonts w:asciiTheme="minorHAnsi" w:hAnsiTheme="minorHAnsi" w:cstheme="minorHAnsi"/>
          <w:sz w:val="24"/>
          <w:szCs w:val="24"/>
          <w:lang w:eastAsia="zh-CN"/>
        </w:rPr>
        <w:t xml:space="preserve"> </w:t>
      </w:r>
      <w:r w:rsidR="00C973F2" w:rsidRPr="00D53098">
        <w:rPr>
          <w:rFonts w:asciiTheme="minorHAnsi" w:hAnsiTheme="minorHAnsi" w:cstheme="minorHAnsi"/>
          <w:sz w:val="24"/>
          <w:szCs w:val="24"/>
          <w:lang w:val="en-CA" w:eastAsia="zh-CN"/>
        </w:rPr>
        <w:t>(2014).</w:t>
      </w:r>
      <w:r w:rsidR="00702AE9" w:rsidRPr="00D53098">
        <w:rPr>
          <w:rFonts w:asciiTheme="minorHAnsi" w:hAnsiTheme="minorHAnsi" w:cstheme="minorHAnsi"/>
          <w:sz w:val="24"/>
          <w:szCs w:val="24"/>
          <w:lang w:eastAsia="zh-CN"/>
        </w:rPr>
        <w:t xml:space="preserve"> </w:t>
      </w:r>
    </w:p>
    <w:p w14:paraId="4E16BEE8" w14:textId="7E81440D" w:rsidR="00822BB1" w:rsidRPr="00D53098" w:rsidRDefault="007A70D5" w:rsidP="00602732">
      <w:pPr>
        <w:pStyle w:val="EndNoteBibliography"/>
        <w:spacing w:after="0"/>
        <w:jc w:val="both"/>
        <w:rPr>
          <w:rFonts w:asciiTheme="minorHAnsi" w:hAnsiTheme="minorHAnsi" w:cstheme="minorHAnsi"/>
          <w:sz w:val="24"/>
          <w:szCs w:val="24"/>
          <w:lang w:val="en-CA" w:eastAsia="zh-CN"/>
        </w:rPr>
      </w:pPr>
      <w:r>
        <w:rPr>
          <w:rFonts w:asciiTheme="minorHAnsi" w:hAnsiTheme="minorHAnsi" w:cstheme="minorHAnsi"/>
          <w:sz w:val="24"/>
          <w:szCs w:val="24"/>
          <w:lang w:eastAsia="zh-CN"/>
        </w:rPr>
        <w:t>5</w:t>
      </w:r>
      <w:r w:rsidR="00602732">
        <w:rPr>
          <w:rFonts w:asciiTheme="minorHAnsi" w:hAnsiTheme="minorHAnsi" w:cstheme="minorHAnsi"/>
          <w:sz w:val="24"/>
          <w:szCs w:val="24"/>
          <w:lang w:eastAsia="zh-CN"/>
        </w:rPr>
        <w:t>.</w:t>
      </w:r>
      <w:r w:rsidR="00567994">
        <w:rPr>
          <w:rFonts w:asciiTheme="minorHAnsi" w:hAnsiTheme="minorHAnsi" w:cstheme="minorHAnsi"/>
          <w:sz w:val="24"/>
          <w:szCs w:val="24"/>
          <w:lang w:eastAsia="zh-CN"/>
        </w:rPr>
        <w:t xml:space="preserve"> </w:t>
      </w:r>
      <w:r w:rsidR="00C973F2" w:rsidRPr="00D53098">
        <w:rPr>
          <w:rFonts w:asciiTheme="minorHAnsi" w:hAnsiTheme="minorHAnsi" w:cstheme="minorHAnsi"/>
          <w:sz w:val="24"/>
          <w:szCs w:val="24"/>
          <w:lang w:val="en-CA" w:eastAsia="zh-CN"/>
        </w:rPr>
        <w:t>Ssepuuya, G.</w:t>
      </w:r>
      <w:r w:rsidR="00602732">
        <w:rPr>
          <w:rFonts w:asciiTheme="minorHAnsi" w:hAnsiTheme="minorHAnsi" w:cstheme="minorHAnsi"/>
          <w:sz w:val="24"/>
          <w:szCs w:val="24"/>
          <w:lang w:val="en-CA" w:eastAsia="zh-CN"/>
        </w:rPr>
        <w:t xml:space="preserve"> et al. </w:t>
      </w:r>
      <w:r w:rsidR="00C973F2" w:rsidRPr="00D53098">
        <w:rPr>
          <w:rFonts w:asciiTheme="minorHAnsi" w:hAnsiTheme="minorHAnsi" w:cstheme="minorHAnsi"/>
          <w:sz w:val="24"/>
          <w:szCs w:val="24"/>
          <w:lang w:val="en-CA" w:eastAsia="zh-CN"/>
        </w:rPr>
        <w:t xml:space="preserve">Mycotoxin contamination of sorghum and its contribution to human dietary exposure in four sub-Saharan countries. </w:t>
      </w:r>
      <w:r w:rsidRPr="007A70D5">
        <w:rPr>
          <w:rFonts w:asciiTheme="minorHAnsi" w:hAnsiTheme="minorHAnsi" w:cstheme="minorHAnsi"/>
          <w:i/>
          <w:sz w:val="24"/>
          <w:szCs w:val="24"/>
          <w:lang w:val="en-CA" w:eastAsia="zh-CN"/>
        </w:rPr>
        <w:t xml:space="preserve">Food </w:t>
      </w:r>
      <w:r w:rsidR="00634792">
        <w:rPr>
          <w:rFonts w:asciiTheme="minorHAnsi" w:hAnsiTheme="minorHAnsi" w:cstheme="minorHAnsi"/>
          <w:i/>
          <w:sz w:val="24"/>
          <w:szCs w:val="24"/>
          <w:lang w:val="en-CA" w:eastAsia="zh-CN"/>
        </w:rPr>
        <w:t>A</w:t>
      </w:r>
      <w:r w:rsidRPr="007A70D5">
        <w:rPr>
          <w:rFonts w:asciiTheme="minorHAnsi" w:hAnsiTheme="minorHAnsi" w:cstheme="minorHAnsi"/>
          <w:i/>
          <w:sz w:val="24"/>
          <w:szCs w:val="24"/>
          <w:lang w:val="en-CA" w:eastAsia="zh-CN"/>
        </w:rPr>
        <w:t xml:space="preserve">dditives </w:t>
      </w:r>
      <w:r w:rsidR="00634792">
        <w:rPr>
          <w:rFonts w:asciiTheme="minorHAnsi" w:hAnsiTheme="minorHAnsi" w:cstheme="minorHAnsi"/>
          <w:i/>
          <w:sz w:val="24"/>
          <w:szCs w:val="24"/>
          <w:lang w:val="en-CA" w:eastAsia="zh-CN"/>
        </w:rPr>
        <w:t>and</w:t>
      </w:r>
      <w:r w:rsidRPr="007A70D5">
        <w:rPr>
          <w:rFonts w:asciiTheme="minorHAnsi" w:hAnsiTheme="minorHAnsi" w:cstheme="minorHAnsi"/>
          <w:i/>
          <w:sz w:val="24"/>
          <w:szCs w:val="24"/>
          <w:lang w:val="en-CA" w:eastAsia="zh-CN"/>
        </w:rPr>
        <w:t xml:space="preserve"> </w:t>
      </w:r>
      <w:r w:rsidR="00602732">
        <w:rPr>
          <w:rFonts w:asciiTheme="minorHAnsi" w:hAnsiTheme="minorHAnsi" w:cstheme="minorHAnsi"/>
          <w:i/>
          <w:sz w:val="24"/>
          <w:szCs w:val="24"/>
          <w:lang w:val="en-CA" w:eastAsia="zh-CN"/>
        </w:rPr>
        <w:t>C</w:t>
      </w:r>
      <w:r w:rsidRPr="007A70D5">
        <w:rPr>
          <w:rFonts w:asciiTheme="minorHAnsi" w:hAnsiTheme="minorHAnsi" w:cstheme="minorHAnsi"/>
          <w:i/>
          <w:sz w:val="24"/>
          <w:szCs w:val="24"/>
          <w:lang w:val="en-CA" w:eastAsia="zh-CN"/>
        </w:rPr>
        <w:t>ontaminants</w:t>
      </w:r>
      <w:r w:rsidR="00634792">
        <w:rPr>
          <w:rFonts w:asciiTheme="minorHAnsi" w:hAnsiTheme="minorHAnsi" w:cstheme="minorHAnsi"/>
          <w:i/>
          <w:sz w:val="24"/>
          <w:szCs w:val="24"/>
          <w:lang w:val="en-CA" w:eastAsia="zh-CN"/>
        </w:rPr>
        <w:t xml:space="preserve"> -</w:t>
      </w:r>
      <w:r w:rsidRPr="007A70D5">
        <w:rPr>
          <w:rFonts w:asciiTheme="minorHAnsi" w:hAnsiTheme="minorHAnsi" w:cstheme="minorHAnsi"/>
          <w:i/>
          <w:sz w:val="24"/>
          <w:szCs w:val="24"/>
          <w:lang w:val="en-CA" w:eastAsia="zh-CN"/>
        </w:rPr>
        <w:t xml:space="preserve"> Part A</w:t>
      </w:r>
      <w:r w:rsidR="00602732">
        <w:rPr>
          <w:rFonts w:asciiTheme="minorHAnsi" w:hAnsiTheme="minorHAnsi" w:cstheme="minorHAnsi"/>
          <w:i/>
          <w:sz w:val="24"/>
          <w:szCs w:val="24"/>
          <w:lang w:val="en-CA" w:eastAsia="zh-CN"/>
        </w:rPr>
        <w:t>:</w:t>
      </w:r>
      <w:r w:rsidRPr="007A70D5">
        <w:rPr>
          <w:rFonts w:asciiTheme="minorHAnsi" w:hAnsiTheme="minorHAnsi" w:cstheme="minorHAnsi"/>
          <w:i/>
          <w:sz w:val="24"/>
          <w:szCs w:val="24"/>
          <w:lang w:val="en-CA" w:eastAsia="zh-CN"/>
        </w:rPr>
        <w:t xml:space="preserve"> Chemistry, </w:t>
      </w:r>
      <w:r w:rsidR="00602732" w:rsidRPr="007A70D5">
        <w:rPr>
          <w:rFonts w:asciiTheme="minorHAnsi" w:hAnsiTheme="minorHAnsi" w:cstheme="minorHAnsi"/>
          <w:i/>
          <w:sz w:val="24"/>
          <w:szCs w:val="24"/>
          <w:lang w:val="en-CA" w:eastAsia="zh-CN"/>
        </w:rPr>
        <w:t>Analysis, Control, Exposure &amp; Risk Assessment</w:t>
      </w:r>
      <w:r>
        <w:rPr>
          <w:rFonts w:asciiTheme="minorHAnsi" w:hAnsiTheme="minorHAnsi" w:cstheme="minorHAnsi"/>
          <w:sz w:val="24"/>
          <w:szCs w:val="24"/>
          <w:lang w:val="en-CA" w:eastAsia="zh-CN"/>
        </w:rPr>
        <w:t xml:space="preserve">. </w:t>
      </w:r>
      <w:r w:rsidR="00C973F2" w:rsidRPr="00D53098">
        <w:rPr>
          <w:rFonts w:asciiTheme="minorHAnsi" w:hAnsiTheme="minorHAnsi" w:cstheme="minorHAnsi"/>
          <w:b/>
          <w:sz w:val="24"/>
          <w:szCs w:val="24"/>
          <w:lang w:val="en-CA" w:eastAsia="zh-CN"/>
        </w:rPr>
        <w:t xml:space="preserve">35 </w:t>
      </w:r>
      <w:r w:rsidR="00C973F2" w:rsidRPr="00D53098">
        <w:rPr>
          <w:rFonts w:asciiTheme="minorHAnsi" w:hAnsiTheme="minorHAnsi" w:cstheme="minorHAnsi"/>
          <w:sz w:val="24"/>
          <w:szCs w:val="24"/>
          <w:lang w:val="en-CA" w:eastAsia="zh-CN"/>
        </w:rPr>
        <w:t>(7), 1384-1393 (2018).</w:t>
      </w:r>
    </w:p>
    <w:p w14:paraId="5E397EDE" w14:textId="5F7C620D" w:rsidR="00C5581C" w:rsidRPr="00D53098" w:rsidRDefault="0026500C"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6</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FAO</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Worldwide regulations for mycotoxins in food and feed in 2003</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FAO Food and Nutrition</w:t>
      </w:r>
      <w:r w:rsidR="00AB3BD4" w:rsidRPr="00D53098">
        <w:rPr>
          <w:rFonts w:asciiTheme="minorHAnsi" w:hAnsiTheme="minorHAnsi" w:cstheme="minorHAnsi"/>
          <w:sz w:val="24"/>
          <w:szCs w:val="24"/>
        </w:rPr>
        <w:t xml:space="preserve">. </w:t>
      </w:r>
      <w:r w:rsidR="00AB3BD4" w:rsidRPr="00D53098">
        <w:rPr>
          <w:rFonts w:asciiTheme="minorHAnsi" w:hAnsiTheme="minorHAnsi" w:cstheme="minorHAnsi"/>
          <w:b/>
          <w:sz w:val="24"/>
          <w:szCs w:val="24"/>
        </w:rPr>
        <w:t>81</w:t>
      </w:r>
      <w:r w:rsidRPr="00D53098">
        <w:rPr>
          <w:rFonts w:asciiTheme="minorHAnsi" w:hAnsiTheme="minorHAnsi" w:cstheme="minorHAnsi"/>
          <w:sz w:val="24"/>
          <w:szCs w:val="24"/>
          <w:lang w:eastAsia="zh-CN"/>
        </w:rPr>
        <w:t>,</w:t>
      </w:r>
      <w:r w:rsidR="00AB3BD4" w:rsidRPr="00D53098">
        <w:rPr>
          <w:rFonts w:asciiTheme="minorHAnsi" w:hAnsiTheme="minorHAnsi" w:cstheme="minorHAnsi"/>
          <w:b/>
          <w:sz w:val="24"/>
          <w:szCs w:val="24"/>
        </w:rPr>
        <w:t xml:space="preserve"> </w:t>
      </w:r>
      <w:r w:rsidR="00C5581C" w:rsidRPr="00D53098">
        <w:rPr>
          <w:rFonts w:asciiTheme="minorHAnsi" w:hAnsiTheme="minorHAnsi" w:cstheme="minorHAnsi"/>
          <w:sz w:val="24"/>
          <w:szCs w:val="24"/>
        </w:rPr>
        <w:t>24-25</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(2004)</w:t>
      </w:r>
      <w:r w:rsidR="00C5581C" w:rsidRPr="00D53098">
        <w:rPr>
          <w:rFonts w:asciiTheme="minorHAnsi" w:hAnsiTheme="minorHAnsi" w:cstheme="minorHAnsi"/>
          <w:sz w:val="24"/>
          <w:szCs w:val="24"/>
        </w:rPr>
        <w:t>.</w:t>
      </w:r>
      <w:bookmarkStart w:id="0" w:name="_GoBack"/>
      <w:bookmarkEnd w:id="0"/>
    </w:p>
    <w:p w14:paraId="5EC4E4DC" w14:textId="0D65CD22" w:rsidR="00C5581C" w:rsidRPr="00D53098" w:rsidRDefault="0026500C"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7</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Wu,</w:t>
      </w:r>
      <w:r w:rsidR="00AB3BD4" w:rsidRPr="00D53098">
        <w:rPr>
          <w:rFonts w:asciiTheme="minorHAnsi" w:hAnsiTheme="minorHAnsi" w:cstheme="minorHAnsi"/>
          <w:sz w:val="24"/>
          <w:szCs w:val="24"/>
        </w:rPr>
        <w:t xml:space="preserve"> </w:t>
      </w:r>
      <w:r w:rsidRPr="00D53098">
        <w:rPr>
          <w:rFonts w:asciiTheme="minorHAnsi" w:hAnsiTheme="minorHAnsi" w:cstheme="minorHAnsi"/>
          <w:sz w:val="24"/>
          <w:szCs w:val="24"/>
          <w:lang w:val="en-CA"/>
        </w:rPr>
        <w:t>F.</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00AB3BD4" w:rsidRPr="00D53098">
        <w:rPr>
          <w:rFonts w:asciiTheme="minorHAnsi" w:hAnsiTheme="minorHAnsi" w:cstheme="minorHAnsi"/>
          <w:sz w:val="24"/>
          <w:szCs w:val="24"/>
        </w:rPr>
        <w:t xml:space="preserve">Groopman, </w:t>
      </w:r>
      <w:r w:rsidRPr="00D53098">
        <w:rPr>
          <w:rFonts w:asciiTheme="minorHAnsi" w:hAnsiTheme="minorHAnsi" w:cstheme="minorHAnsi"/>
          <w:sz w:val="24"/>
          <w:szCs w:val="24"/>
          <w:lang w:val="en-CA"/>
        </w:rPr>
        <w:t>J.D.</w:t>
      </w:r>
      <w:r w:rsidRPr="00D53098">
        <w:rPr>
          <w:rFonts w:asciiTheme="minorHAnsi" w:hAnsiTheme="minorHAnsi" w:cstheme="minorHAnsi"/>
          <w:sz w:val="24"/>
          <w:szCs w:val="24"/>
          <w:lang w:val="en-CA" w:eastAsia="zh-CN"/>
        </w:rPr>
        <w:t xml:space="preserve">, </w:t>
      </w:r>
      <w:r w:rsidR="00C5581C" w:rsidRPr="00D53098">
        <w:rPr>
          <w:rFonts w:asciiTheme="minorHAnsi" w:hAnsiTheme="minorHAnsi" w:cstheme="minorHAnsi"/>
          <w:sz w:val="24"/>
          <w:szCs w:val="24"/>
        </w:rPr>
        <w:t xml:space="preserve">Pestka, </w:t>
      </w:r>
      <w:r w:rsidRPr="00D53098">
        <w:rPr>
          <w:rFonts w:asciiTheme="minorHAnsi" w:hAnsiTheme="minorHAnsi" w:cstheme="minorHAnsi"/>
          <w:sz w:val="24"/>
          <w:szCs w:val="24"/>
          <w:lang w:val="en-CA"/>
        </w:rPr>
        <w:t xml:space="preserve">J.J. </w:t>
      </w:r>
      <w:r w:rsidR="00C5581C" w:rsidRPr="00D53098">
        <w:rPr>
          <w:rFonts w:asciiTheme="minorHAnsi" w:hAnsiTheme="minorHAnsi" w:cstheme="minorHAnsi"/>
          <w:sz w:val="24"/>
          <w:szCs w:val="24"/>
        </w:rPr>
        <w:t>Public health impacts of foodborne mycotoxins</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7A70D5" w:rsidRPr="007A70D5">
        <w:rPr>
          <w:rFonts w:asciiTheme="minorHAnsi" w:hAnsiTheme="minorHAnsi" w:cstheme="minorHAnsi"/>
          <w:i/>
          <w:sz w:val="24"/>
          <w:szCs w:val="24"/>
        </w:rPr>
        <w:t>Annual Review of Food Science and Technology</w:t>
      </w:r>
      <w:r w:rsidR="00AB3BD4" w:rsidRPr="00D53098">
        <w:rPr>
          <w:rFonts w:asciiTheme="minorHAnsi" w:hAnsiTheme="minorHAnsi" w:cstheme="minorHAnsi"/>
          <w:i/>
          <w:sz w:val="24"/>
          <w:szCs w:val="24"/>
        </w:rPr>
        <w:t>.</w:t>
      </w:r>
      <w:r w:rsidR="00AB3BD4" w:rsidRPr="00D53098">
        <w:rPr>
          <w:rFonts w:asciiTheme="minorHAnsi" w:hAnsiTheme="minorHAnsi" w:cstheme="minorHAnsi"/>
          <w:sz w:val="24"/>
          <w:szCs w:val="24"/>
        </w:rPr>
        <w:t xml:space="preserve"> </w:t>
      </w:r>
      <w:r w:rsidR="00AB3BD4" w:rsidRPr="00D53098">
        <w:rPr>
          <w:rFonts w:asciiTheme="minorHAnsi" w:hAnsiTheme="minorHAnsi" w:cstheme="minorHAnsi"/>
          <w:b/>
          <w:sz w:val="24"/>
          <w:szCs w:val="24"/>
        </w:rPr>
        <w:t>5</w:t>
      </w:r>
      <w:r w:rsidRPr="00D53098">
        <w:rPr>
          <w:rFonts w:asciiTheme="minorHAnsi" w:hAnsiTheme="minorHAnsi" w:cstheme="minorHAnsi"/>
          <w:sz w:val="24"/>
          <w:szCs w:val="24"/>
          <w:lang w:eastAsia="zh-CN"/>
        </w:rPr>
        <w:t>,</w:t>
      </w:r>
      <w:r w:rsidR="00AB3BD4"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351-372</w:t>
      </w:r>
      <w:r w:rsidRPr="00D53098">
        <w:rPr>
          <w:rFonts w:asciiTheme="minorHAnsi" w:hAnsiTheme="minorHAnsi" w:cstheme="minorHAnsi"/>
          <w:sz w:val="24"/>
          <w:szCs w:val="24"/>
          <w:lang w:val="en-CA"/>
        </w:rPr>
        <w:t xml:space="preserve"> (2014)</w:t>
      </w:r>
      <w:r w:rsidR="00C5581C" w:rsidRPr="00D53098">
        <w:rPr>
          <w:rFonts w:asciiTheme="minorHAnsi" w:hAnsiTheme="minorHAnsi" w:cstheme="minorHAnsi"/>
          <w:sz w:val="24"/>
          <w:szCs w:val="24"/>
        </w:rPr>
        <w:t>.</w:t>
      </w:r>
    </w:p>
    <w:p w14:paraId="428CC06F" w14:textId="36BE5729" w:rsidR="00C5581C" w:rsidRPr="00D53098" w:rsidRDefault="00434DE8"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8</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Islam, </w:t>
      </w:r>
      <w:r w:rsidRPr="00D53098">
        <w:rPr>
          <w:rFonts w:asciiTheme="minorHAnsi" w:hAnsiTheme="minorHAnsi" w:cstheme="minorHAnsi"/>
          <w:sz w:val="24"/>
          <w:szCs w:val="24"/>
          <w:lang w:val="en-CA"/>
        </w:rPr>
        <w:t>R.</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Pr="00D53098">
        <w:rPr>
          <w:rFonts w:asciiTheme="minorHAnsi" w:hAnsiTheme="minorHAnsi" w:cstheme="minorHAnsi"/>
          <w:sz w:val="24"/>
          <w:szCs w:val="24"/>
        </w:rPr>
        <w:t>Zhou,</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T.</w:t>
      </w:r>
      <w:r w:rsidR="00B52093" w:rsidRPr="00D53098">
        <w:rPr>
          <w:rFonts w:asciiTheme="minorHAnsi" w:hAnsiTheme="minorHAnsi" w:cstheme="minorHAnsi"/>
          <w:sz w:val="24"/>
          <w:szCs w:val="24"/>
        </w:rPr>
        <w:t>J.</w:t>
      </w:r>
      <w:r w:rsidRPr="00D53098">
        <w:rPr>
          <w:rFonts w:asciiTheme="minorHAnsi" w:hAnsiTheme="minorHAnsi" w:cstheme="minorHAnsi"/>
          <w:sz w:val="24"/>
          <w:szCs w:val="24"/>
          <w:lang w:eastAsia="zh-CN"/>
        </w:rPr>
        <w:t xml:space="preserve">, </w:t>
      </w:r>
      <w:r w:rsidR="00C5581C" w:rsidRPr="00D53098">
        <w:rPr>
          <w:rFonts w:asciiTheme="minorHAnsi" w:hAnsiTheme="minorHAnsi" w:cstheme="minorHAnsi"/>
          <w:sz w:val="24"/>
          <w:szCs w:val="24"/>
        </w:rPr>
        <w:t xml:space="preserve">Young, </w:t>
      </w:r>
      <w:r w:rsidRPr="00D53098">
        <w:rPr>
          <w:rFonts w:asciiTheme="minorHAnsi" w:hAnsiTheme="minorHAnsi" w:cstheme="minorHAnsi"/>
          <w:sz w:val="24"/>
          <w:szCs w:val="24"/>
          <w:lang w:val="en-CA"/>
        </w:rPr>
        <w:t>C.</w:t>
      </w:r>
      <w:r w:rsidRPr="00D53098">
        <w:rPr>
          <w:rFonts w:asciiTheme="minorHAnsi" w:hAnsiTheme="minorHAnsi" w:cstheme="minorHAnsi"/>
          <w:sz w:val="24"/>
          <w:szCs w:val="24"/>
          <w:lang w:val="en-CA" w:eastAsia="zh-CN"/>
        </w:rPr>
        <w:t xml:space="preserve">, </w:t>
      </w:r>
      <w:r w:rsidR="00C5581C" w:rsidRPr="00D53098">
        <w:rPr>
          <w:rFonts w:asciiTheme="minorHAnsi" w:hAnsiTheme="minorHAnsi" w:cstheme="minorHAnsi"/>
          <w:sz w:val="24"/>
          <w:szCs w:val="24"/>
        </w:rPr>
        <w:t xml:space="preserve">Goodwin, </w:t>
      </w:r>
      <w:r w:rsidRPr="00D53098">
        <w:rPr>
          <w:rFonts w:asciiTheme="minorHAnsi" w:hAnsiTheme="minorHAnsi" w:cstheme="minorHAnsi"/>
          <w:sz w:val="24"/>
          <w:szCs w:val="24"/>
          <w:lang w:val="en-CA"/>
        </w:rPr>
        <w:t>P.H.</w:t>
      </w:r>
      <w:r w:rsidRPr="00D53098">
        <w:rPr>
          <w:rFonts w:asciiTheme="minorHAnsi" w:hAnsiTheme="minorHAnsi" w:cstheme="minorHAnsi"/>
          <w:sz w:val="24"/>
          <w:szCs w:val="24"/>
          <w:lang w:val="en-CA" w:eastAsia="zh-CN"/>
        </w:rPr>
        <w:t xml:space="preserve">, </w:t>
      </w:r>
      <w:r w:rsidR="00C5581C" w:rsidRPr="00D53098">
        <w:rPr>
          <w:rFonts w:asciiTheme="minorHAnsi" w:hAnsiTheme="minorHAnsi" w:cstheme="minorHAnsi"/>
          <w:sz w:val="24"/>
          <w:szCs w:val="24"/>
        </w:rPr>
        <w:t xml:space="preserve">Pauls, </w:t>
      </w:r>
      <w:r w:rsidRPr="00D53098">
        <w:rPr>
          <w:rFonts w:asciiTheme="minorHAnsi" w:hAnsiTheme="minorHAnsi" w:cstheme="minorHAnsi"/>
          <w:sz w:val="24"/>
          <w:szCs w:val="24"/>
        </w:rPr>
        <w:t xml:space="preserve">K.P. </w:t>
      </w:r>
      <w:r w:rsidR="00C5581C" w:rsidRPr="00D53098">
        <w:rPr>
          <w:rFonts w:asciiTheme="minorHAnsi" w:hAnsiTheme="minorHAnsi" w:cstheme="minorHAnsi"/>
          <w:sz w:val="24"/>
          <w:szCs w:val="24"/>
        </w:rPr>
        <w:t>Aerobic and anaerobic de-epoxydation of mycotoxin deoxynivalenol by bacteria originating from agricultural soil</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7A70D5" w:rsidRPr="007A70D5">
        <w:rPr>
          <w:rFonts w:asciiTheme="minorHAnsi" w:hAnsiTheme="minorHAnsi" w:cstheme="minorHAnsi"/>
          <w:i/>
          <w:sz w:val="24"/>
          <w:szCs w:val="24"/>
        </w:rPr>
        <w:t>World Journal of Microbiology and Biotechnology</w:t>
      </w:r>
      <w:r w:rsidR="00261203" w:rsidRPr="00D53098">
        <w:rPr>
          <w:rFonts w:asciiTheme="minorHAnsi" w:hAnsiTheme="minorHAnsi" w:cstheme="minorHAnsi"/>
          <w:i/>
          <w:sz w:val="24"/>
          <w:szCs w:val="24"/>
        </w:rPr>
        <w:t xml:space="preserve">. </w:t>
      </w:r>
      <w:r w:rsidR="00261203" w:rsidRPr="00D53098">
        <w:rPr>
          <w:rFonts w:asciiTheme="minorHAnsi" w:hAnsiTheme="minorHAnsi" w:cstheme="minorHAnsi"/>
          <w:b/>
          <w:sz w:val="24"/>
          <w:szCs w:val="24"/>
        </w:rPr>
        <w:t>28</w:t>
      </w:r>
      <w:r w:rsidRPr="00D53098">
        <w:rPr>
          <w:rFonts w:asciiTheme="minorHAnsi" w:hAnsiTheme="minorHAnsi" w:cstheme="minorHAnsi"/>
          <w:sz w:val="24"/>
          <w:szCs w:val="24"/>
          <w:lang w:eastAsia="zh-CN"/>
        </w:rPr>
        <w:t>,</w:t>
      </w:r>
      <w:r w:rsidR="00261203"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7-13</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(2012)</w:t>
      </w:r>
      <w:r w:rsidR="00C5581C" w:rsidRPr="00D53098">
        <w:rPr>
          <w:rFonts w:asciiTheme="minorHAnsi" w:hAnsiTheme="minorHAnsi" w:cstheme="minorHAnsi"/>
          <w:sz w:val="24"/>
          <w:szCs w:val="24"/>
        </w:rPr>
        <w:t>.</w:t>
      </w:r>
      <w:r w:rsidRPr="00D53098">
        <w:rPr>
          <w:rFonts w:asciiTheme="minorHAnsi" w:hAnsiTheme="minorHAnsi" w:cstheme="minorHAnsi"/>
          <w:sz w:val="24"/>
          <w:szCs w:val="24"/>
        </w:rPr>
        <w:t xml:space="preserve"> </w:t>
      </w:r>
    </w:p>
    <w:p w14:paraId="2CBF4D79" w14:textId="44E60DF1" w:rsidR="00C5581C" w:rsidRPr="00D53098" w:rsidRDefault="007E2D88"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9</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Yu, </w:t>
      </w:r>
      <w:r w:rsidRPr="00D53098">
        <w:rPr>
          <w:rFonts w:asciiTheme="minorHAnsi" w:hAnsiTheme="minorHAnsi" w:cstheme="minorHAnsi"/>
          <w:sz w:val="24"/>
          <w:szCs w:val="24"/>
          <w:lang w:eastAsia="zh-CN"/>
        </w:rPr>
        <w:t>H.</w:t>
      </w:r>
      <w:r w:rsidR="00602732">
        <w:rPr>
          <w:rFonts w:asciiTheme="minorHAnsi" w:hAnsiTheme="minorHAnsi" w:cstheme="minorHAnsi"/>
          <w:sz w:val="24"/>
          <w:szCs w:val="24"/>
          <w:lang w:eastAsia="zh-CN"/>
        </w:rPr>
        <w:t xml:space="preserve"> et al. </w:t>
      </w:r>
      <w:r w:rsidR="00C5581C" w:rsidRPr="00D53098">
        <w:rPr>
          <w:rFonts w:asciiTheme="minorHAnsi" w:hAnsiTheme="minorHAnsi" w:cstheme="minorHAnsi"/>
          <w:sz w:val="24"/>
          <w:szCs w:val="24"/>
        </w:rPr>
        <w:t xml:space="preserve">Isolation of deoxynivalenol-transforming bacteria from the chicken intestines using the approach of </w:t>
      </w:r>
      <w:r w:rsidR="00E35AE6" w:rsidRPr="00D53098">
        <w:rPr>
          <w:rFonts w:asciiTheme="minorHAnsi" w:hAnsiTheme="minorHAnsi" w:cstheme="minorHAnsi"/>
          <w:sz w:val="24"/>
          <w:szCs w:val="24"/>
        </w:rPr>
        <w:t>PCR</w:t>
      </w:r>
      <w:r w:rsidR="00C5581C" w:rsidRPr="00D53098">
        <w:rPr>
          <w:rFonts w:asciiTheme="minorHAnsi" w:hAnsiTheme="minorHAnsi" w:cstheme="minorHAnsi"/>
          <w:sz w:val="24"/>
          <w:szCs w:val="24"/>
        </w:rPr>
        <w:t>-</w:t>
      </w:r>
      <w:r w:rsidR="00E35AE6" w:rsidRPr="00D53098">
        <w:rPr>
          <w:rFonts w:asciiTheme="minorHAnsi" w:hAnsiTheme="minorHAnsi" w:cstheme="minorHAnsi"/>
          <w:sz w:val="24"/>
          <w:szCs w:val="24"/>
        </w:rPr>
        <w:t>DGGE</w:t>
      </w:r>
      <w:r w:rsidR="00C5581C" w:rsidRPr="00D53098">
        <w:rPr>
          <w:rFonts w:asciiTheme="minorHAnsi" w:hAnsiTheme="minorHAnsi" w:cstheme="minorHAnsi"/>
          <w:sz w:val="24"/>
          <w:szCs w:val="24"/>
        </w:rPr>
        <w:t xml:space="preserve"> guided microbial selection</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 xml:space="preserve">BMC </w:t>
      </w:r>
      <w:r w:rsidR="00CB6560">
        <w:rPr>
          <w:rFonts w:asciiTheme="minorHAnsi" w:hAnsiTheme="minorHAnsi" w:cstheme="minorHAnsi"/>
          <w:i/>
          <w:sz w:val="24"/>
          <w:szCs w:val="24"/>
        </w:rPr>
        <w:t>M</w:t>
      </w:r>
      <w:r w:rsidR="00C5581C" w:rsidRPr="00D53098">
        <w:rPr>
          <w:rFonts w:asciiTheme="minorHAnsi" w:hAnsiTheme="minorHAnsi" w:cstheme="minorHAnsi"/>
          <w:i/>
          <w:sz w:val="24"/>
          <w:szCs w:val="24"/>
        </w:rPr>
        <w:t>icrobiol</w:t>
      </w:r>
      <w:r w:rsidR="008E2D9B">
        <w:rPr>
          <w:rFonts w:asciiTheme="minorHAnsi" w:hAnsiTheme="minorHAnsi" w:cstheme="minorHAnsi"/>
          <w:i/>
          <w:sz w:val="24"/>
          <w:szCs w:val="24"/>
        </w:rPr>
        <w:t>ogy</w:t>
      </w:r>
      <w:r w:rsidR="00E35AE6" w:rsidRPr="00D53098">
        <w:rPr>
          <w:rFonts w:asciiTheme="minorHAnsi" w:hAnsiTheme="minorHAnsi" w:cstheme="minorHAnsi"/>
          <w:i/>
          <w:sz w:val="24"/>
          <w:szCs w:val="24"/>
        </w:rPr>
        <w:t>.</w:t>
      </w:r>
      <w:r w:rsidR="00E35AE6" w:rsidRPr="00D53098">
        <w:rPr>
          <w:rFonts w:asciiTheme="minorHAnsi" w:hAnsiTheme="minorHAnsi" w:cstheme="minorHAnsi"/>
          <w:sz w:val="24"/>
          <w:szCs w:val="24"/>
        </w:rPr>
        <w:t xml:space="preserve"> </w:t>
      </w:r>
      <w:r w:rsidR="00E35AE6" w:rsidRPr="00D53098">
        <w:rPr>
          <w:rFonts w:asciiTheme="minorHAnsi" w:hAnsiTheme="minorHAnsi" w:cstheme="minorHAnsi"/>
          <w:b/>
          <w:sz w:val="24"/>
          <w:szCs w:val="24"/>
        </w:rPr>
        <w:t>10</w:t>
      </w:r>
      <w:r w:rsidRPr="00D53098">
        <w:rPr>
          <w:rFonts w:asciiTheme="minorHAnsi" w:hAnsiTheme="minorHAnsi" w:cstheme="minorHAnsi"/>
          <w:sz w:val="24"/>
          <w:szCs w:val="24"/>
          <w:lang w:eastAsia="zh-CN"/>
        </w:rPr>
        <w:t>,</w:t>
      </w:r>
      <w:r w:rsidR="00E35AE6"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182</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(2010)</w:t>
      </w:r>
      <w:r w:rsidR="00C5581C" w:rsidRPr="00D53098">
        <w:rPr>
          <w:rFonts w:asciiTheme="minorHAnsi" w:hAnsiTheme="minorHAnsi" w:cstheme="minorHAnsi"/>
          <w:sz w:val="24"/>
          <w:szCs w:val="24"/>
        </w:rPr>
        <w:t>.</w:t>
      </w:r>
    </w:p>
    <w:p w14:paraId="420BEB0E" w14:textId="176FD425" w:rsidR="00C5581C" w:rsidRPr="00D53098" w:rsidRDefault="00CD3304"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10</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Zhu,</w:t>
      </w:r>
      <w:r w:rsidRPr="00D53098">
        <w:rPr>
          <w:rFonts w:asciiTheme="minorHAnsi" w:hAnsiTheme="minorHAnsi" w:cstheme="minorHAnsi"/>
          <w:sz w:val="24"/>
          <w:szCs w:val="24"/>
          <w:lang w:eastAsia="zh-CN"/>
        </w:rPr>
        <w:t xml:space="preserve"> Y.,</w:t>
      </w:r>
      <w:r w:rsidR="00C5581C" w:rsidRPr="00D53098">
        <w:rPr>
          <w:rFonts w:asciiTheme="minorHAnsi" w:hAnsiTheme="minorHAnsi" w:cstheme="minorHAnsi"/>
          <w:sz w:val="24"/>
          <w:szCs w:val="24"/>
        </w:rPr>
        <w:t xml:space="preserve"> Hassan, </w:t>
      </w:r>
      <w:r w:rsidRPr="00D53098">
        <w:rPr>
          <w:rFonts w:asciiTheme="minorHAnsi" w:hAnsiTheme="minorHAnsi" w:cstheme="minorHAnsi"/>
          <w:sz w:val="24"/>
          <w:szCs w:val="24"/>
          <w:lang w:val="en-CA"/>
        </w:rPr>
        <w:t>Y.I.</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 xml:space="preserve">Lepp, </w:t>
      </w:r>
      <w:r w:rsidRPr="00D53098">
        <w:rPr>
          <w:rFonts w:asciiTheme="minorHAnsi" w:hAnsiTheme="minorHAnsi" w:cstheme="minorHAnsi"/>
          <w:sz w:val="24"/>
          <w:szCs w:val="24"/>
          <w:lang w:val="en-CA"/>
        </w:rPr>
        <w:t>D.</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 xml:space="preserve">Shao, </w:t>
      </w:r>
      <w:r w:rsidRPr="00D53098">
        <w:rPr>
          <w:rFonts w:asciiTheme="minorHAnsi" w:hAnsiTheme="minorHAnsi" w:cstheme="minorHAnsi"/>
          <w:sz w:val="24"/>
          <w:szCs w:val="24"/>
          <w:lang w:val="en-CA"/>
        </w:rPr>
        <w:t>S.</w:t>
      </w:r>
      <w:r w:rsidRPr="00D53098">
        <w:rPr>
          <w:rFonts w:asciiTheme="minorHAnsi" w:hAnsiTheme="minorHAnsi" w:cstheme="minorHAnsi"/>
          <w:sz w:val="24"/>
          <w:szCs w:val="24"/>
          <w:lang w:val="en-CA" w:eastAsia="zh-CN"/>
        </w:rPr>
        <w:t>,</w:t>
      </w:r>
      <w:r w:rsidR="00F930E8"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Zhou, </w:t>
      </w:r>
      <w:r w:rsidRPr="00D53098">
        <w:rPr>
          <w:rFonts w:asciiTheme="minorHAnsi" w:hAnsiTheme="minorHAnsi" w:cstheme="minorHAnsi"/>
          <w:sz w:val="24"/>
          <w:szCs w:val="24"/>
          <w:lang w:val="en-CA"/>
        </w:rPr>
        <w:t xml:space="preserve">T. </w:t>
      </w:r>
      <w:r w:rsidR="00C5581C" w:rsidRPr="00D53098">
        <w:rPr>
          <w:rFonts w:asciiTheme="minorHAnsi" w:hAnsiTheme="minorHAnsi" w:cstheme="minorHAnsi"/>
          <w:sz w:val="24"/>
          <w:szCs w:val="24"/>
        </w:rPr>
        <w:t>Strategies and methodologies for developing microbial detoxification systems to mitigate mycotoxins</w:t>
      </w:r>
      <w:r w:rsidR="0075653C" w:rsidRPr="00D53098">
        <w:rPr>
          <w:rFonts w:asciiTheme="minorHAnsi" w:hAnsiTheme="minorHAnsi" w:cstheme="minorHAnsi"/>
          <w:sz w:val="24"/>
          <w:szCs w:val="24"/>
          <w:lang w:eastAsia="zh-CN"/>
        </w:rPr>
        <w:t>.</w:t>
      </w:r>
      <w:r w:rsidR="00DA66E4"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Toxins</w:t>
      </w:r>
      <w:r w:rsidR="0075653C" w:rsidRPr="00D53098">
        <w:rPr>
          <w:rFonts w:asciiTheme="minorHAnsi" w:hAnsiTheme="minorHAnsi" w:cstheme="minorHAnsi"/>
          <w:i/>
          <w:sz w:val="24"/>
          <w:szCs w:val="24"/>
          <w:lang w:eastAsia="zh-CN"/>
        </w:rPr>
        <w:t>.</w:t>
      </w:r>
      <w:r w:rsidR="00C5581C" w:rsidRPr="00D53098">
        <w:rPr>
          <w:rFonts w:asciiTheme="minorHAnsi" w:hAnsiTheme="minorHAnsi" w:cstheme="minorHAnsi"/>
          <w:sz w:val="24"/>
          <w:szCs w:val="24"/>
        </w:rPr>
        <w:t xml:space="preserve"> </w:t>
      </w:r>
      <w:r w:rsidR="009936BC" w:rsidRPr="00D53098">
        <w:rPr>
          <w:rFonts w:asciiTheme="minorHAnsi" w:hAnsiTheme="minorHAnsi" w:cstheme="minorHAnsi"/>
          <w:b/>
          <w:sz w:val="24"/>
          <w:szCs w:val="24"/>
        </w:rPr>
        <w:t>9</w:t>
      </w:r>
      <w:r w:rsidR="0075653C" w:rsidRPr="00D53098">
        <w:rPr>
          <w:rFonts w:asciiTheme="minorHAnsi" w:hAnsiTheme="minorHAnsi" w:cstheme="minorHAnsi"/>
          <w:sz w:val="24"/>
          <w:szCs w:val="24"/>
          <w:lang w:eastAsia="zh-CN"/>
        </w:rPr>
        <w:t>,</w:t>
      </w:r>
      <w:r w:rsidR="009936BC" w:rsidRPr="00D53098">
        <w:rPr>
          <w:rFonts w:asciiTheme="minorHAnsi" w:hAnsiTheme="minorHAnsi" w:cstheme="minorHAnsi"/>
          <w:sz w:val="24"/>
          <w:szCs w:val="24"/>
        </w:rPr>
        <w:t xml:space="preserve"> 130</w:t>
      </w:r>
      <w:r w:rsidR="0075653C" w:rsidRPr="00D53098">
        <w:rPr>
          <w:rFonts w:asciiTheme="minorHAnsi" w:hAnsiTheme="minorHAnsi" w:cstheme="minorHAnsi"/>
          <w:sz w:val="24"/>
          <w:szCs w:val="24"/>
          <w:lang w:eastAsia="zh-CN"/>
        </w:rPr>
        <w:t xml:space="preserve"> </w:t>
      </w:r>
      <w:r w:rsidR="0075653C" w:rsidRPr="00D53098">
        <w:rPr>
          <w:rFonts w:asciiTheme="minorHAnsi" w:hAnsiTheme="minorHAnsi" w:cstheme="minorHAnsi"/>
          <w:sz w:val="24"/>
          <w:szCs w:val="24"/>
          <w:lang w:val="en-CA"/>
        </w:rPr>
        <w:t>(2017)</w:t>
      </w:r>
      <w:r w:rsidR="00C5581C" w:rsidRPr="00D53098">
        <w:rPr>
          <w:rFonts w:asciiTheme="minorHAnsi" w:hAnsiTheme="minorHAnsi" w:cstheme="minorHAnsi"/>
          <w:sz w:val="24"/>
          <w:szCs w:val="24"/>
        </w:rPr>
        <w:t>.</w:t>
      </w:r>
      <w:r w:rsidR="0075653C" w:rsidRPr="00D53098">
        <w:rPr>
          <w:rFonts w:asciiTheme="minorHAnsi" w:hAnsiTheme="minorHAnsi" w:cstheme="minorHAnsi"/>
          <w:sz w:val="24"/>
          <w:szCs w:val="24"/>
        </w:rPr>
        <w:t xml:space="preserve"> </w:t>
      </w:r>
    </w:p>
    <w:p w14:paraId="5E455898" w14:textId="4B893E2F" w:rsidR="00C5581C" w:rsidRPr="00D53098" w:rsidRDefault="00340865"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11</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Hassan,</w:t>
      </w:r>
      <w:r w:rsidR="00DE1047" w:rsidRPr="00D53098">
        <w:rPr>
          <w:rFonts w:asciiTheme="minorHAnsi" w:hAnsiTheme="minorHAnsi" w:cstheme="minorHAnsi"/>
          <w:noProof w:val="0"/>
          <w:sz w:val="24"/>
          <w:szCs w:val="24"/>
          <w:lang w:val="en-CA"/>
        </w:rPr>
        <w:t xml:space="preserve"> </w:t>
      </w:r>
      <w:r w:rsidR="00DE1047" w:rsidRPr="00D53098">
        <w:rPr>
          <w:rFonts w:asciiTheme="minorHAnsi" w:hAnsiTheme="minorHAnsi" w:cstheme="minorHAnsi"/>
          <w:sz w:val="24"/>
          <w:szCs w:val="24"/>
          <w:lang w:val="en-CA"/>
        </w:rPr>
        <w:t>Y.I.</w:t>
      </w:r>
      <w:r w:rsidR="00DE1047" w:rsidRPr="00D53098">
        <w:rPr>
          <w:rFonts w:asciiTheme="minorHAnsi" w:hAnsiTheme="minorHAnsi" w:cstheme="minorHAnsi"/>
          <w:sz w:val="24"/>
          <w:szCs w:val="24"/>
          <w:lang w:val="en-CA" w:eastAsia="zh-CN"/>
        </w:rPr>
        <w:t>,</w:t>
      </w:r>
      <w:r w:rsidR="00DE1047"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 xml:space="preserve">Lepp, </w:t>
      </w:r>
      <w:r w:rsidR="00DE1047" w:rsidRPr="00D53098">
        <w:rPr>
          <w:rFonts w:asciiTheme="minorHAnsi" w:hAnsiTheme="minorHAnsi" w:cstheme="minorHAnsi"/>
          <w:sz w:val="24"/>
          <w:szCs w:val="24"/>
          <w:lang w:val="en-CA"/>
        </w:rPr>
        <w:t>D.</w:t>
      </w:r>
      <w:r w:rsidR="00DE1047" w:rsidRPr="00D53098">
        <w:rPr>
          <w:rFonts w:asciiTheme="minorHAnsi" w:hAnsiTheme="minorHAnsi" w:cstheme="minorHAnsi"/>
          <w:sz w:val="24"/>
          <w:szCs w:val="24"/>
          <w:lang w:val="en-CA" w:eastAsia="zh-CN"/>
        </w:rPr>
        <w:t>,</w:t>
      </w:r>
      <w:r w:rsidR="00DA66E4"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He,</w:t>
      </w:r>
      <w:r w:rsidR="00DE1047" w:rsidRPr="00D53098">
        <w:rPr>
          <w:rFonts w:asciiTheme="minorHAnsi" w:hAnsiTheme="minorHAnsi" w:cstheme="minorHAnsi"/>
          <w:sz w:val="24"/>
          <w:szCs w:val="24"/>
          <w:lang w:eastAsia="zh-CN"/>
        </w:rPr>
        <w:t xml:space="preserve"> J.,</w:t>
      </w:r>
      <w:r w:rsidR="00C5581C" w:rsidRPr="00D53098">
        <w:rPr>
          <w:rFonts w:asciiTheme="minorHAnsi" w:hAnsiTheme="minorHAnsi" w:cstheme="minorHAnsi"/>
          <w:sz w:val="24"/>
          <w:szCs w:val="24"/>
        </w:rPr>
        <w:t xml:space="preserve"> Zhou,</w:t>
      </w:r>
      <w:r w:rsidR="00DE1047" w:rsidRPr="00D53098">
        <w:rPr>
          <w:rFonts w:asciiTheme="minorHAnsi" w:hAnsiTheme="minorHAnsi" w:cstheme="minorHAnsi"/>
          <w:sz w:val="24"/>
          <w:szCs w:val="24"/>
          <w:lang w:eastAsia="zh-CN"/>
        </w:rPr>
        <w:t xml:space="preserve"> T.</w:t>
      </w:r>
      <w:r w:rsidR="00C5581C" w:rsidRPr="00D53098">
        <w:rPr>
          <w:rFonts w:asciiTheme="minorHAnsi" w:hAnsiTheme="minorHAnsi" w:cstheme="minorHAnsi"/>
          <w:sz w:val="24"/>
          <w:szCs w:val="24"/>
        </w:rPr>
        <w:t xml:space="preserve"> Draft genome sequences of </w:t>
      </w:r>
      <w:r w:rsidR="00DA66E4" w:rsidRPr="00D53098">
        <w:rPr>
          <w:rFonts w:asciiTheme="minorHAnsi" w:hAnsiTheme="minorHAnsi" w:cstheme="minorHAnsi"/>
          <w:i/>
          <w:sz w:val="24"/>
          <w:szCs w:val="24"/>
        </w:rPr>
        <w:t>D</w:t>
      </w:r>
      <w:r w:rsidR="00C5581C" w:rsidRPr="00D53098">
        <w:rPr>
          <w:rFonts w:asciiTheme="minorHAnsi" w:hAnsiTheme="minorHAnsi" w:cstheme="minorHAnsi"/>
          <w:i/>
          <w:sz w:val="24"/>
          <w:szCs w:val="24"/>
        </w:rPr>
        <w:t>evosia</w:t>
      </w:r>
      <w:r w:rsidR="00C5581C" w:rsidRPr="00D53098">
        <w:rPr>
          <w:rFonts w:asciiTheme="minorHAnsi" w:hAnsiTheme="minorHAnsi" w:cstheme="minorHAnsi"/>
          <w:sz w:val="24"/>
          <w:szCs w:val="24"/>
        </w:rPr>
        <w:t xml:space="preserve"> sp. </w:t>
      </w:r>
      <w:r w:rsidR="00DA66E4" w:rsidRPr="00D53098">
        <w:rPr>
          <w:rFonts w:asciiTheme="minorHAnsi" w:hAnsiTheme="minorHAnsi" w:cstheme="minorHAnsi"/>
          <w:sz w:val="24"/>
          <w:szCs w:val="24"/>
        </w:rPr>
        <w:t>s</w:t>
      </w:r>
      <w:r w:rsidR="00C5581C" w:rsidRPr="00D53098">
        <w:rPr>
          <w:rFonts w:asciiTheme="minorHAnsi" w:hAnsiTheme="minorHAnsi" w:cstheme="minorHAnsi"/>
          <w:sz w:val="24"/>
          <w:szCs w:val="24"/>
        </w:rPr>
        <w:t>train 17-2-</w:t>
      </w:r>
      <w:r w:rsidR="00DA66E4" w:rsidRPr="00D53098">
        <w:rPr>
          <w:rFonts w:asciiTheme="minorHAnsi" w:hAnsiTheme="minorHAnsi" w:cstheme="minorHAnsi"/>
          <w:sz w:val="24"/>
          <w:szCs w:val="24"/>
        </w:rPr>
        <w:t>E</w:t>
      </w:r>
      <w:r w:rsidR="00C5581C" w:rsidRPr="00D53098">
        <w:rPr>
          <w:rFonts w:asciiTheme="minorHAnsi" w:hAnsiTheme="minorHAnsi" w:cstheme="minorHAnsi"/>
          <w:sz w:val="24"/>
          <w:szCs w:val="24"/>
        </w:rPr>
        <w:t xml:space="preserve">-8 and </w:t>
      </w:r>
      <w:r w:rsidR="00DA66E4" w:rsidRPr="00D53098">
        <w:rPr>
          <w:rFonts w:asciiTheme="minorHAnsi" w:hAnsiTheme="minorHAnsi" w:cstheme="minorHAnsi"/>
          <w:i/>
          <w:sz w:val="24"/>
          <w:szCs w:val="24"/>
        </w:rPr>
        <w:t>D</w:t>
      </w:r>
      <w:r w:rsidR="00C5581C" w:rsidRPr="00D53098">
        <w:rPr>
          <w:rFonts w:asciiTheme="minorHAnsi" w:hAnsiTheme="minorHAnsi" w:cstheme="minorHAnsi"/>
          <w:i/>
          <w:sz w:val="24"/>
          <w:szCs w:val="24"/>
        </w:rPr>
        <w:t>evosia riboflavina</w:t>
      </w:r>
      <w:r w:rsidR="00C5581C" w:rsidRPr="00D53098">
        <w:rPr>
          <w:rFonts w:asciiTheme="minorHAnsi" w:hAnsiTheme="minorHAnsi" w:cstheme="minorHAnsi"/>
          <w:sz w:val="24"/>
          <w:szCs w:val="24"/>
        </w:rPr>
        <w:t xml:space="preserve"> strain </w:t>
      </w:r>
      <w:r w:rsidR="00DA66E4" w:rsidRPr="00D53098">
        <w:rPr>
          <w:rFonts w:asciiTheme="minorHAnsi" w:hAnsiTheme="minorHAnsi" w:cstheme="minorHAnsi"/>
          <w:sz w:val="24"/>
          <w:szCs w:val="24"/>
        </w:rPr>
        <w:t>IFO</w:t>
      </w:r>
      <w:r w:rsidR="00C5581C" w:rsidRPr="00D53098">
        <w:rPr>
          <w:rFonts w:asciiTheme="minorHAnsi" w:hAnsiTheme="minorHAnsi" w:cstheme="minorHAnsi"/>
          <w:sz w:val="24"/>
          <w:szCs w:val="24"/>
        </w:rPr>
        <w:t>13584</w:t>
      </w:r>
      <w:r w:rsidR="00DE1047" w:rsidRPr="00D53098">
        <w:rPr>
          <w:rFonts w:asciiTheme="minorHAnsi" w:hAnsiTheme="minorHAnsi" w:cstheme="minorHAnsi"/>
          <w:sz w:val="24"/>
          <w:szCs w:val="24"/>
          <w:lang w:eastAsia="zh-CN"/>
        </w:rPr>
        <w:t xml:space="preserve">. </w:t>
      </w:r>
      <w:r w:rsidR="00C5581C" w:rsidRPr="00D53098">
        <w:rPr>
          <w:rFonts w:asciiTheme="minorHAnsi" w:hAnsiTheme="minorHAnsi" w:cstheme="minorHAnsi"/>
          <w:i/>
          <w:sz w:val="24"/>
          <w:szCs w:val="24"/>
        </w:rPr>
        <w:t xml:space="preserve">Genome </w:t>
      </w:r>
      <w:r w:rsidR="00DA66E4" w:rsidRPr="00D53098">
        <w:rPr>
          <w:rFonts w:asciiTheme="minorHAnsi" w:hAnsiTheme="minorHAnsi" w:cstheme="minorHAnsi"/>
          <w:i/>
          <w:sz w:val="24"/>
          <w:szCs w:val="24"/>
        </w:rPr>
        <w:t>A</w:t>
      </w:r>
      <w:r w:rsidR="00C5581C" w:rsidRPr="00D53098">
        <w:rPr>
          <w:rFonts w:asciiTheme="minorHAnsi" w:hAnsiTheme="minorHAnsi" w:cstheme="minorHAnsi"/>
          <w:i/>
          <w:sz w:val="24"/>
          <w:szCs w:val="24"/>
        </w:rPr>
        <w:t>nnounc</w:t>
      </w:r>
      <w:r w:rsidR="008E2D9B">
        <w:rPr>
          <w:rFonts w:asciiTheme="minorHAnsi" w:hAnsiTheme="minorHAnsi" w:cstheme="minorHAnsi"/>
          <w:i/>
          <w:sz w:val="24"/>
          <w:szCs w:val="24"/>
        </w:rPr>
        <w:t>ements</w:t>
      </w:r>
      <w:r w:rsidR="00DA66E4" w:rsidRPr="00D53098">
        <w:rPr>
          <w:rFonts w:asciiTheme="minorHAnsi" w:hAnsiTheme="minorHAnsi" w:cstheme="minorHAnsi"/>
          <w:i/>
          <w:sz w:val="24"/>
          <w:szCs w:val="24"/>
        </w:rPr>
        <w:t>.</w:t>
      </w:r>
      <w:r w:rsidR="00C5581C" w:rsidRPr="00D53098">
        <w:rPr>
          <w:rFonts w:asciiTheme="minorHAnsi" w:hAnsiTheme="minorHAnsi" w:cstheme="minorHAnsi"/>
          <w:sz w:val="24"/>
          <w:szCs w:val="24"/>
        </w:rPr>
        <w:t xml:space="preserve"> </w:t>
      </w:r>
      <w:r w:rsidR="00DA66E4" w:rsidRPr="00D53098">
        <w:rPr>
          <w:rFonts w:asciiTheme="minorHAnsi" w:hAnsiTheme="minorHAnsi" w:cstheme="minorHAnsi"/>
          <w:b/>
          <w:sz w:val="24"/>
          <w:szCs w:val="24"/>
        </w:rPr>
        <w:t>2</w:t>
      </w:r>
      <w:r w:rsidR="00DE1047" w:rsidRPr="00D53098">
        <w:rPr>
          <w:rFonts w:asciiTheme="minorHAnsi" w:hAnsiTheme="minorHAnsi" w:cstheme="minorHAnsi"/>
          <w:sz w:val="24"/>
          <w:szCs w:val="24"/>
          <w:lang w:eastAsia="zh-CN"/>
        </w:rPr>
        <w:t>,</w:t>
      </w:r>
      <w:r w:rsidR="00DA66E4" w:rsidRPr="00D53098">
        <w:rPr>
          <w:rFonts w:asciiTheme="minorHAnsi" w:hAnsiTheme="minorHAnsi" w:cstheme="minorHAnsi"/>
          <w:sz w:val="24"/>
          <w:szCs w:val="24"/>
        </w:rPr>
        <w:t xml:space="preserve"> </w:t>
      </w:r>
      <w:r w:rsidR="00DA66E4" w:rsidRPr="00D53098">
        <w:rPr>
          <w:rFonts w:asciiTheme="minorHAnsi" w:hAnsiTheme="minorHAnsi" w:cstheme="minorHAnsi"/>
          <w:sz w:val="24"/>
          <w:szCs w:val="24"/>
          <w:lang w:val="en-CA"/>
        </w:rPr>
        <w:t>e00994-14</w:t>
      </w:r>
      <w:r w:rsidR="00DE1047" w:rsidRPr="00D53098">
        <w:rPr>
          <w:rFonts w:asciiTheme="minorHAnsi" w:hAnsiTheme="minorHAnsi" w:cstheme="minorHAnsi"/>
          <w:sz w:val="24"/>
          <w:szCs w:val="24"/>
          <w:lang w:val="en-CA" w:eastAsia="zh-CN"/>
        </w:rPr>
        <w:t xml:space="preserve"> (2014)</w:t>
      </w:r>
      <w:r w:rsidR="00DA66E4" w:rsidRPr="00D53098">
        <w:rPr>
          <w:rFonts w:asciiTheme="minorHAnsi" w:hAnsiTheme="minorHAnsi" w:cstheme="minorHAnsi"/>
          <w:sz w:val="24"/>
          <w:szCs w:val="24"/>
          <w:lang w:val="en-CA"/>
        </w:rPr>
        <w:t>.</w:t>
      </w:r>
    </w:p>
    <w:p w14:paraId="25649743" w14:textId="6A682D76" w:rsidR="00C5581C" w:rsidRPr="00D53098" w:rsidRDefault="00C67383"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12</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Ito, </w:t>
      </w:r>
      <w:r w:rsidRPr="00D53098">
        <w:rPr>
          <w:rFonts w:asciiTheme="minorHAnsi" w:hAnsiTheme="minorHAnsi" w:cstheme="minorHAnsi"/>
          <w:sz w:val="24"/>
          <w:szCs w:val="24"/>
          <w:lang w:eastAsia="zh-CN"/>
        </w:rPr>
        <w:t>M.</w:t>
      </w:r>
      <w:r w:rsidR="00602732">
        <w:rPr>
          <w:rFonts w:asciiTheme="minorHAnsi" w:hAnsiTheme="minorHAnsi" w:cstheme="minorHAnsi"/>
          <w:sz w:val="24"/>
          <w:szCs w:val="24"/>
          <w:lang w:eastAsia="zh-CN"/>
        </w:rPr>
        <w:t xml:space="preserve"> et al. </w:t>
      </w:r>
      <w:r w:rsidR="00C5581C" w:rsidRPr="00D53098">
        <w:rPr>
          <w:rFonts w:asciiTheme="minorHAnsi" w:hAnsiTheme="minorHAnsi" w:cstheme="minorHAnsi"/>
          <w:sz w:val="24"/>
          <w:szCs w:val="24"/>
        </w:rPr>
        <w:t xml:space="preserve">Bacterial cytochrome </w:t>
      </w:r>
      <w:r w:rsidR="00DA66E4" w:rsidRPr="00D53098">
        <w:rPr>
          <w:rFonts w:asciiTheme="minorHAnsi" w:hAnsiTheme="minorHAnsi" w:cstheme="minorHAnsi"/>
          <w:sz w:val="24"/>
          <w:szCs w:val="24"/>
        </w:rPr>
        <w:t>P</w:t>
      </w:r>
      <w:r w:rsidR="00C5581C" w:rsidRPr="00D53098">
        <w:rPr>
          <w:rFonts w:asciiTheme="minorHAnsi" w:hAnsiTheme="minorHAnsi" w:cstheme="minorHAnsi"/>
          <w:sz w:val="24"/>
          <w:szCs w:val="24"/>
        </w:rPr>
        <w:t xml:space="preserve">450 system catabolizing the </w:t>
      </w:r>
      <w:r w:rsidR="00DA66E4" w:rsidRPr="00D53098">
        <w:rPr>
          <w:rFonts w:asciiTheme="minorHAnsi" w:hAnsiTheme="minorHAnsi" w:cstheme="minorHAnsi"/>
          <w:i/>
          <w:sz w:val="24"/>
          <w:szCs w:val="24"/>
        </w:rPr>
        <w:t>F</w:t>
      </w:r>
      <w:r w:rsidR="00C5581C" w:rsidRPr="00D53098">
        <w:rPr>
          <w:rFonts w:asciiTheme="minorHAnsi" w:hAnsiTheme="minorHAnsi" w:cstheme="minorHAnsi"/>
          <w:i/>
          <w:sz w:val="24"/>
          <w:szCs w:val="24"/>
        </w:rPr>
        <w:t>usarium</w:t>
      </w:r>
      <w:r w:rsidR="00C5581C" w:rsidRPr="00D53098">
        <w:rPr>
          <w:rFonts w:asciiTheme="minorHAnsi" w:hAnsiTheme="minorHAnsi" w:cstheme="minorHAnsi"/>
          <w:sz w:val="24"/>
          <w:szCs w:val="24"/>
        </w:rPr>
        <w:t xml:space="preserve"> toxin deoxynivalenol</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8E2D9B" w:rsidRPr="008E2D9B">
        <w:rPr>
          <w:rFonts w:asciiTheme="minorHAnsi" w:hAnsiTheme="minorHAnsi" w:cstheme="minorHAnsi"/>
          <w:i/>
          <w:sz w:val="24"/>
          <w:szCs w:val="24"/>
        </w:rPr>
        <w:t>Applied and Environmental Microbiology</w:t>
      </w:r>
      <w:r w:rsidR="00DA66E4" w:rsidRPr="00D53098">
        <w:rPr>
          <w:rFonts w:asciiTheme="minorHAnsi" w:hAnsiTheme="minorHAnsi" w:cstheme="minorHAnsi"/>
          <w:i/>
          <w:sz w:val="24"/>
          <w:szCs w:val="24"/>
        </w:rPr>
        <w:t>.</w:t>
      </w:r>
      <w:r w:rsidR="00C5581C" w:rsidRPr="00D53098">
        <w:rPr>
          <w:rFonts w:asciiTheme="minorHAnsi" w:hAnsiTheme="minorHAnsi" w:cstheme="minorHAnsi"/>
          <w:sz w:val="24"/>
          <w:szCs w:val="24"/>
        </w:rPr>
        <w:t xml:space="preserve"> </w:t>
      </w:r>
      <w:r w:rsidR="00DA66E4" w:rsidRPr="00D53098">
        <w:rPr>
          <w:rFonts w:asciiTheme="minorHAnsi" w:hAnsiTheme="minorHAnsi" w:cstheme="minorHAnsi"/>
          <w:b/>
          <w:sz w:val="24"/>
          <w:szCs w:val="24"/>
        </w:rPr>
        <w:t>79</w:t>
      </w:r>
      <w:r w:rsidRPr="00D53098">
        <w:rPr>
          <w:rFonts w:asciiTheme="minorHAnsi" w:hAnsiTheme="minorHAnsi" w:cstheme="minorHAnsi"/>
          <w:sz w:val="24"/>
          <w:szCs w:val="24"/>
          <w:lang w:eastAsia="zh-CN"/>
        </w:rPr>
        <w:t>,</w:t>
      </w:r>
      <w:r w:rsidR="00DA66E4"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1619-1628</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(2013)</w:t>
      </w:r>
      <w:r w:rsidR="00C5581C" w:rsidRPr="00D53098">
        <w:rPr>
          <w:rFonts w:asciiTheme="minorHAnsi" w:hAnsiTheme="minorHAnsi" w:cstheme="minorHAnsi"/>
          <w:sz w:val="24"/>
          <w:szCs w:val="24"/>
        </w:rPr>
        <w:t>.</w:t>
      </w:r>
    </w:p>
    <w:p w14:paraId="1F0BA93A" w14:textId="0AFFAE8B" w:rsidR="00C5581C" w:rsidRPr="00D53098" w:rsidRDefault="00410EB2" w:rsidP="00602732">
      <w:pPr>
        <w:pStyle w:val="EndNoteBibliography"/>
        <w:spacing w:after="0"/>
        <w:jc w:val="both"/>
        <w:rPr>
          <w:rFonts w:asciiTheme="minorHAnsi" w:hAnsiTheme="minorHAnsi" w:cstheme="minorHAnsi"/>
          <w:sz w:val="24"/>
          <w:szCs w:val="24"/>
          <w:lang w:eastAsia="zh-CN"/>
        </w:rPr>
      </w:pPr>
      <w:r w:rsidRPr="002E7A4A">
        <w:rPr>
          <w:rFonts w:asciiTheme="minorHAnsi" w:hAnsiTheme="minorHAnsi" w:cstheme="minorHAnsi"/>
          <w:sz w:val="24"/>
          <w:szCs w:val="24"/>
          <w:lang w:eastAsia="zh-CN"/>
        </w:rPr>
        <w:t>13</w:t>
      </w:r>
      <w:r w:rsidR="00602732">
        <w:rPr>
          <w:rFonts w:asciiTheme="minorHAnsi" w:hAnsiTheme="minorHAnsi" w:cstheme="minorHAnsi"/>
          <w:sz w:val="24"/>
          <w:szCs w:val="24"/>
        </w:rPr>
        <w:t xml:space="preserve">. </w:t>
      </w:r>
      <w:r w:rsidR="00C5581C" w:rsidRPr="002E7A4A">
        <w:rPr>
          <w:rFonts w:asciiTheme="minorHAnsi" w:hAnsiTheme="minorHAnsi" w:cstheme="minorHAnsi"/>
          <w:sz w:val="24"/>
          <w:szCs w:val="24"/>
        </w:rPr>
        <w:t xml:space="preserve">Hassan, </w:t>
      </w:r>
      <w:r w:rsidRPr="002E7A4A">
        <w:rPr>
          <w:rFonts w:asciiTheme="minorHAnsi" w:hAnsiTheme="minorHAnsi" w:cstheme="minorHAnsi"/>
          <w:sz w:val="24"/>
          <w:szCs w:val="24"/>
        </w:rPr>
        <w:t>Y.I.</w:t>
      </w:r>
      <w:r w:rsidR="00602732">
        <w:rPr>
          <w:rFonts w:asciiTheme="minorHAnsi" w:hAnsiTheme="minorHAnsi" w:cstheme="minorHAnsi"/>
          <w:sz w:val="24"/>
          <w:szCs w:val="24"/>
          <w:lang w:eastAsia="zh-CN"/>
        </w:rPr>
        <w:t xml:space="preserve"> et al. </w:t>
      </w:r>
      <w:r w:rsidR="00C5581C" w:rsidRPr="00D53098">
        <w:rPr>
          <w:rFonts w:asciiTheme="minorHAnsi" w:hAnsiTheme="minorHAnsi" w:cstheme="minorHAnsi"/>
          <w:sz w:val="24"/>
          <w:szCs w:val="24"/>
        </w:rPr>
        <w:t xml:space="preserve">The enzymatic epimerization of deoxynivalenol by </w:t>
      </w:r>
      <w:r w:rsidR="000D3BE7" w:rsidRPr="00D53098">
        <w:rPr>
          <w:rFonts w:asciiTheme="minorHAnsi" w:hAnsiTheme="minorHAnsi" w:cstheme="minorHAnsi"/>
          <w:i/>
          <w:sz w:val="24"/>
          <w:szCs w:val="24"/>
        </w:rPr>
        <w:t>D</w:t>
      </w:r>
      <w:r w:rsidR="00C5581C" w:rsidRPr="00D53098">
        <w:rPr>
          <w:rFonts w:asciiTheme="minorHAnsi" w:hAnsiTheme="minorHAnsi" w:cstheme="minorHAnsi"/>
          <w:i/>
          <w:sz w:val="24"/>
          <w:szCs w:val="24"/>
        </w:rPr>
        <w:t>evosia mutans</w:t>
      </w:r>
      <w:r w:rsidR="00C5581C" w:rsidRPr="00D53098">
        <w:rPr>
          <w:rFonts w:asciiTheme="minorHAnsi" w:hAnsiTheme="minorHAnsi" w:cstheme="minorHAnsi"/>
          <w:sz w:val="24"/>
          <w:szCs w:val="24"/>
        </w:rPr>
        <w:t xml:space="preserve"> proceeds through the formation of 3-keto-</w:t>
      </w:r>
      <w:r w:rsidR="000D3BE7" w:rsidRPr="00D53098">
        <w:rPr>
          <w:rFonts w:asciiTheme="minorHAnsi" w:hAnsiTheme="minorHAnsi" w:cstheme="minorHAnsi"/>
          <w:sz w:val="24"/>
          <w:szCs w:val="24"/>
        </w:rPr>
        <w:t>DON</w:t>
      </w:r>
      <w:r w:rsidR="00C5581C" w:rsidRPr="00D53098">
        <w:rPr>
          <w:rFonts w:asciiTheme="minorHAnsi" w:hAnsiTheme="minorHAnsi" w:cstheme="minorHAnsi"/>
          <w:sz w:val="24"/>
          <w:szCs w:val="24"/>
        </w:rPr>
        <w:t xml:space="preserve"> intermediate</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8E2D9B" w:rsidRPr="008E2D9B">
        <w:rPr>
          <w:rFonts w:asciiTheme="minorHAnsi" w:hAnsiTheme="minorHAnsi" w:cstheme="minorHAnsi"/>
          <w:i/>
          <w:sz w:val="24"/>
          <w:szCs w:val="24"/>
        </w:rPr>
        <w:t>Scientific Reports</w:t>
      </w:r>
      <w:r w:rsidR="000D3BE7" w:rsidRPr="00D53098">
        <w:rPr>
          <w:rFonts w:asciiTheme="minorHAnsi" w:hAnsiTheme="minorHAnsi" w:cstheme="minorHAnsi"/>
          <w:i/>
          <w:sz w:val="24"/>
          <w:szCs w:val="24"/>
        </w:rPr>
        <w:t>.</w:t>
      </w:r>
      <w:r w:rsidR="000D3BE7" w:rsidRPr="00D53098">
        <w:rPr>
          <w:rFonts w:asciiTheme="minorHAnsi" w:hAnsiTheme="minorHAnsi" w:cstheme="minorHAnsi"/>
          <w:sz w:val="24"/>
          <w:szCs w:val="24"/>
        </w:rPr>
        <w:t xml:space="preserve"> </w:t>
      </w:r>
      <w:r w:rsidR="000D3BE7" w:rsidRPr="00D53098">
        <w:rPr>
          <w:rFonts w:asciiTheme="minorHAnsi" w:hAnsiTheme="minorHAnsi" w:cstheme="minorHAnsi"/>
          <w:b/>
          <w:sz w:val="24"/>
          <w:szCs w:val="24"/>
        </w:rPr>
        <w:t>7</w:t>
      </w:r>
      <w:r w:rsidRPr="00D53098">
        <w:rPr>
          <w:rFonts w:asciiTheme="minorHAnsi" w:hAnsiTheme="minorHAnsi" w:cstheme="minorHAnsi"/>
          <w:sz w:val="24"/>
          <w:szCs w:val="24"/>
          <w:lang w:eastAsia="zh-CN"/>
        </w:rPr>
        <w:t xml:space="preserve">, </w:t>
      </w:r>
      <w:r w:rsidR="00C5581C" w:rsidRPr="00D53098">
        <w:rPr>
          <w:rFonts w:asciiTheme="minorHAnsi" w:hAnsiTheme="minorHAnsi" w:cstheme="minorHAnsi"/>
          <w:sz w:val="24"/>
          <w:szCs w:val="24"/>
        </w:rPr>
        <w:t>6929</w:t>
      </w:r>
      <w:r w:rsidRPr="00D53098">
        <w:rPr>
          <w:rFonts w:asciiTheme="minorHAnsi" w:hAnsiTheme="minorHAnsi" w:cstheme="minorHAnsi"/>
          <w:sz w:val="24"/>
          <w:szCs w:val="24"/>
          <w:lang w:val="en-CA"/>
        </w:rPr>
        <w:t xml:space="preserve"> (2017)</w:t>
      </w:r>
      <w:r w:rsidR="00C5581C" w:rsidRPr="00D53098">
        <w:rPr>
          <w:rFonts w:asciiTheme="minorHAnsi" w:hAnsiTheme="minorHAnsi" w:cstheme="minorHAnsi"/>
          <w:sz w:val="24"/>
          <w:szCs w:val="24"/>
        </w:rPr>
        <w:t>.</w:t>
      </w:r>
      <w:r w:rsidRPr="00D53098">
        <w:rPr>
          <w:rFonts w:asciiTheme="minorHAnsi" w:hAnsiTheme="minorHAnsi" w:cstheme="minorHAnsi"/>
          <w:sz w:val="24"/>
          <w:szCs w:val="24"/>
        </w:rPr>
        <w:t xml:space="preserve"> </w:t>
      </w:r>
    </w:p>
    <w:p w14:paraId="1D67DF47" w14:textId="282CD04E" w:rsidR="00C5581C" w:rsidRPr="00D53098" w:rsidRDefault="00323D97"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14</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He, </w:t>
      </w:r>
      <w:r w:rsidRPr="00D53098">
        <w:rPr>
          <w:rFonts w:asciiTheme="minorHAnsi" w:hAnsiTheme="minorHAnsi" w:cstheme="minorHAnsi"/>
          <w:sz w:val="24"/>
          <w:szCs w:val="24"/>
          <w:lang w:val="en-CA"/>
        </w:rPr>
        <w:t>J.W.</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 xml:space="preserve">Bacterial epimerization as a route for deoxynivalenol detoxification: </w:t>
      </w:r>
      <w:r w:rsidR="000D3BE7" w:rsidRPr="00D53098">
        <w:rPr>
          <w:rFonts w:asciiTheme="minorHAnsi" w:hAnsiTheme="minorHAnsi" w:cstheme="minorHAnsi"/>
          <w:sz w:val="24"/>
          <w:szCs w:val="24"/>
        </w:rPr>
        <w:t>t</w:t>
      </w:r>
      <w:r w:rsidR="00C5581C" w:rsidRPr="00D53098">
        <w:rPr>
          <w:rFonts w:asciiTheme="minorHAnsi" w:hAnsiTheme="minorHAnsi" w:cstheme="minorHAnsi"/>
          <w:sz w:val="24"/>
          <w:szCs w:val="24"/>
        </w:rPr>
        <w:t>he influence of growth and environmental conditions</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8E2D9B" w:rsidRPr="008E2D9B">
        <w:rPr>
          <w:rFonts w:asciiTheme="minorHAnsi" w:hAnsiTheme="minorHAnsi" w:cstheme="minorHAnsi"/>
          <w:i/>
          <w:sz w:val="24"/>
          <w:szCs w:val="24"/>
        </w:rPr>
        <w:t>Frontiers in Microbiology</w:t>
      </w:r>
      <w:r w:rsidR="000D3BE7" w:rsidRPr="00D53098">
        <w:rPr>
          <w:rFonts w:asciiTheme="minorHAnsi" w:hAnsiTheme="minorHAnsi" w:cstheme="minorHAnsi"/>
          <w:i/>
          <w:sz w:val="24"/>
          <w:szCs w:val="24"/>
        </w:rPr>
        <w:t xml:space="preserve">. </w:t>
      </w:r>
      <w:r w:rsidR="000D3BE7" w:rsidRPr="00D53098">
        <w:rPr>
          <w:rFonts w:asciiTheme="minorHAnsi" w:hAnsiTheme="minorHAnsi" w:cstheme="minorHAnsi"/>
          <w:b/>
          <w:sz w:val="24"/>
          <w:szCs w:val="24"/>
        </w:rPr>
        <w:t>7</w:t>
      </w:r>
      <w:r w:rsidRPr="00D53098">
        <w:rPr>
          <w:rFonts w:asciiTheme="minorHAnsi" w:hAnsiTheme="minorHAnsi" w:cstheme="minorHAnsi"/>
          <w:sz w:val="24"/>
          <w:szCs w:val="24"/>
          <w:lang w:eastAsia="zh-CN"/>
        </w:rPr>
        <w:t>,</w:t>
      </w:r>
      <w:r w:rsidR="000D3BE7"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572</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(2016)</w:t>
      </w:r>
      <w:r w:rsidR="00C5581C" w:rsidRPr="00D53098">
        <w:rPr>
          <w:rFonts w:asciiTheme="minorHAnsi" w:hAnsiTheme="minorHAnsi" w:cstheme="minorHAnsi"/>
          <w:sz w:val="24"/>
          <w:szCs w:val="24"/>
        </w:rPr>
        <w:t>.</w:t>
      </w:r>
    </w:p>
    <w:p w14:paraId="34ED6C07" w14:textId="641CF15A" w:rsidR="00C5581C" w:rsidRPr="00D53098" w:rsidRDefault="00323D97"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15</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Payros, </w:t>
      </w:r>
      <w:r w:rsidR="00822A76" w:rsidRPr="00D53098">
        <w:rPr>
          <w:rFonts w:asciiTheme="minorHAnsi" w:hAnsiTheme="minorHAnsi" w:cstheme="minorHAnsi"/>
          <w:sz w:val="24"/>
          <w:szCs w:val="24"/>
          <w:lang w:val="en-CA"/>
        </w:rPr>
        <w:t>D.</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Toxicology of deoxynivalenol and its acetylated and modified forms</w:t>
      </w:r>
      <w:r w:rsidR="00822A76"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8E2D9B" w:rsidRPr="008E2D9B">
        <w:rPr>
          <w:rFonts w:asciiTheme="minorHAnsi" w:hAnsiTheme="minorHAnsi" w:cstheme="minorHAnsi"/>
          <w:i/>
          <w:sz w:val="24"/>
          <w:szCs w:val="24"/>
        </w:rPr>
        <w:t>Archives of Toxicology</w:t>
      </w:r>
      <w:r w:rsidR="00D22685" w:rsidRPr="00D53098">
        <w:rPr>
          <w:rFonts w:asciiTheme="minorHAnsi" w:hAnsiTheme="minorHAnsi" w:cstheme="minorHAnsi"/>
          <w:i/>
          <w:sz w:val="24"/>
          <w:szCs w:val="24"/>
        </w:rPr>
        <w:t>.</w:t>
      </w:r>
      <w:r w:rsidR="00D22685" w:rsidRPr="00D53098">
        <w:rPr>
          <w:rFonts w:asciiTheme="minorHAnsi" w:hAnsiTheme="minorHAnsi" w:cstheme="minorHAnsi"/>
          <w:sz w:val="24"/>
          <w:szCs w:val="24"/>
        </w:rPr>
        <w:t xml:space="preserve"> </w:t>
      </w:r>
      <w:r w:rsidR="00D22685" w:rsidRPr="00D53098">
        <w:rPr>
          <w:rFonts w:asciiTheme="minorHAnsi" w:hAnsiTheme="minorHAnsi" w:cstheme="minorHAnsi"/>
          <w:b/>
          <w:sz w:val="24"/>
          <w:szCs w:val="24"/>
        </w:rPr>
        <w:t>90</w:t>
      </w:r>
      <w:r w:rsidR="00822A76" w:rsidRPr="00D53098">
        <w:rPr>
          <w:rFonts w:asciiTheme="minorHAnsi" w:hAnsiTheme="minorHAnsi" w:cstheme="minorHAnsi"/>
          <w:sz w:val="24"/>
          <w:szCs w:val="24"/>
          <w:lang w:eastAsia="zh-CN"/>
        </w:rPr>
        <w:t>,</w:t>
      </w:r>
      <w:r w:rsidR="00E74571"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2931-2957</w:t>
      </w:r>
      <w:r w:rsidR="00822A76" w:rsidRPr="00D53098">
        <w:rPr>
          <w:rFonts w:asciiTheme="minorHAnsi" w:hAnsiTheme="minorHAnsi" w:cstheme="minorHAnsi"/>
          <w:sz w:val="24"/>
          <w:szCs w:val="24"/>
          <w:lang w:eastAsia="zh-CN"/>
        </w:rPr>
        <w:t xml:space="preserve"> </w:t>
      </w:r>
      <w:r w:rsidR="00822A76" w:rsidRPr="00D53098">
        <w:rPr>
          <w:rFonts w:asciiTheme="minorHAnsi" w:hAnsiTheme="minorHAnsi" w:cstheme="minorHAnsi"/>
          <w:sz w:val="24"/>
          <w:szCs w:val="24"/>
          <w:lang w:val="en-CA"/>
        </w:rPr>
        <w:t>(2016)</w:t>
      </w:r>
      <w:r w:rsidR="00C5581C" w:rsidRPr="00D53098">
        <w:rPr>
          <w:rFonts w:asciiTheme="minorHAnsi" w:hAnsiTheme="minorHAnsi" w:cstheme="minorHAnsi"/>
          <w:sz w:val="24"/>
          <w:szCs w:val="24"/>
        </w:rPr>
        <w:t>.</w:t>
      </w:r>
    </w:p>
    <w:p w14:paraId="13561C17" w14:textId="7A185510" w:rsidR="00C5581C" w:rsidRPr="00D53098" w:rsidRDefault="00A245C2"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16</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Hassan, </w:t>
      </w:r>
      <w:r w:rsidRPr="00D53098">
        <w:rPr>
          <w:rFonts w:asciiTheme="minorHAnsi" w:hAnsiTheme="minorHAnsi" w:cstheme="minorHAnsi"/>
          <w:sz w:val="24"/>
          <w:szCs w:val="24"/>
          <w:lang w:val="en-CA"/>
        </w:rPr>
        <w:t>Y.I.</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 xml:space="preserve">Zhu, </w:t>
      </w:r>
      <w:r w:rsidRPr="00D53098">
        <w:rPr>
          <w:rFonts w:asciiTheme="minorHAnsi" w:hAnsiTheme="minorHAnsi" w:cstheme="minorHAnsi"/>
          <w:sz w:val="24"/>
          <w:szCs w:val="24"/>
          <w:lang w:val="en-CA"/>
        </w:rPr>
        <w:t>H.</w:t>
      </w:r>
      <w:r w:rsidRPr="00D53098">
        <w:rPr>
          <w:rFonts w:asciiTheme="minorHAnsi" w:hAnsiTheme="minorHAnsi" w:cstheme="minorHAnsi"/>
          <w:sz w:val="24"/>
          <w:szCs w:val="24"/>
          <w:lang w:val="en-CA" w:eastAsia="zh-CN"/>
        </w:rPr>
        <w:t>,</w:t>
      </w:r>
      <w:r w:rsidR="00303CD5"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Zhu,</w:t>
      </w:r>
      <w:r w:rsidRPr="00D53098">
        <w:rPr>
          <w:rFonts w:asciiTheme="minorHAnsi" w:hAnsiTheme="minorHAnsi" w:cstheme="minorHAnsi"/>
          <w:sz w:val="24"/>
          <w:szCs w:val="24"/>
          <w:lang w:val="en-CA"/>
        </w:rPr>
        <w:t xml:space="preserve"> Y.</w:t>
      </w:r>
      <w:r w:rsidRPr="00D53098">
        <w:rPr>
          <w:rFonts w:asciiTheme="minorHAnsi" w:hAnsiTheme="minorHAnsi" w:cstheme="minorHAnsi"/>
          <w:sz w:val="24"/>
          <w:szCs w:val="24"/>
          <w:lang w:val="en-CA" w:eastAsia="zh-CN"/>
        </w:rPr>
        <w:t>,</w:t>
      </w:r>
      <w:r w:rsidR="00C5581C" w:rsidRPr="00D53098">
        <w:rPr>
          <w:rFonts w:asciiTheme="minorHAnsi" w:hAnsiTheme="minorHAnsi" w:cstheme="minorHAnsi"/>
          <w:sz w:val="24"/>
          <w:szCs w:val="24"/>
        </w:rPr>
        <w:t xml:space="preserve"> Zhou,</w:t>
      </w:r>
      <w:r w:rsidRPr="00D53098">
        <w:rPr>
          <w:rFonts w:asciiTheme="minorHAnsi" w:hAnsiTheme="minorHAnsi" w:cstheme="minorHAnsi"/>
          <w:sz w:val="24"/>
          <w:szCs w:val="24"/>
          <w:lang w:val="en-CA"/>
        </w:rPr>
        <w:t xml:space="preserve"> T. </w:t>
      </w:r>
      <w:r w:rsidR="00C5581C" w:rsidRPr="00D53098">
        <w:rPr>
          <w:rFonts w:asciiTheme="minorHAnsi" w:hAnsiTheme="minorHAnsi" w:cstheme="minorHAnsi"/>
          <w:sz w:val="24"/>
          <w:szCs w:val="24"/>
        </w:rPr>
        <w:t xml:space="preserve">Beyond ribosomal binding: </w:t>
      </w:r>
      <w:r w:rsidR="00303CD5" w:rsidRPr="00D53098">
        <w:rPr>
          <w:rFonts w:asciiTheme="minorHAnsi" w:hAnsiTheme="minorHAnsi" w:cstheme="minorHAnsi"/>
          <w:sz w:val="24"/>
          <w:szCs w:val="24"/>
        </w:rPr>
        <w:t>t</w:t>
      </w:r>
      <w:r w:rsidR="00C5581C" w:rsidRPr="00D53098">
        <w:rPr>
          <w:rFonts w:asciiTheme="minorHAnsi" w:hAnsiTheme="minorHAnsi" w:cstheme="minorHAnsi"/>
          <w:sz w:val="24"/>
          <w:szCs w:val="24"/>
        </w:rPr>
        <w:t>he increased polarity and aberrant molecular interactions of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-deoxynivalenol</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Toxins</w:t>
      </w:r>
      <w:r w:rsidRPr="00D53098">
        <w:rPr>
          <w:rFonts w:asciiTheme="minorHAnsi" w:hAnsiTheme="minorHAnsi" w:cstheme="minorHAnsi"/>
          <w:i/>
          <w:sz w:val="24"/>
          <w:szCs w:val="24"/>
          <w:lang w:eastAsia="zh-CN"/>
        </w:rPr>
        <w:t>.</w:t>
      </w:r>
      <w:r w:rsidR="00C5581C" w:rsidRPr="00D53098">
        <w:rPr>
          <w:rFonts w:asciiTheme="minorHAnsi" w:hAnsiTheme="minorHAnsi" w:cstheme="minorHAnsi"/>
          <w:sz w:val="24"/>
          <w:szCs w:val="24"/>
        </w:rPr>
        <w:t xml:space="preserve"> </w:t>
      </w:r>
      <w:r w:rsidR="00303CD5" w:rsidRPr="00D53098">
        <w:rPr>
          <w:rFonts w:asciiTheme="minorHAnsi" w:hAnsiTheme="minorHAnsi" w:cstheme="minorHAnsi"/>
          <w:b/>
          <w:sz w:val="24"/>
          <w:szCs w:val="24"/>
        </w:rPr>
        <w:t>8</w:t>
      </w:r>
      <w:r w:rsidRPr="00D53098">
        <w:rPr>
          <w:rFonts w:asciiTheme="minorHAnsi" w:hAnsiTheme="minorHAnsi" w:cstheme="minorHAnsi"/>
          <w:sz w:val="24"/>
          <w:szCs w:val="24"/>
          <w:lang w:eastAsia="zh-CN"/>
        </w:rPr>
        <w:t xml:space="preserve">, </w:t>
      </w:r>
      <w:r w:rsidR="00303CD5" w:rsidRPr="00D53098">
        <w:rPr>
          <w:rFonts w:asciiTheme="minorHAnsi" w:hAnsiTheme="minorHAnsi" w:cstheme="minorHAnsi"/>
          <w:sz w:val="24"/>
          <w:szCs w:val="24"/>
        </w:rPr>
        <w:t>261</w:t>
      </w:r>
      <w:r w:rsidRPr="00D53098">
        <w:rPr>
          <w:rFonts w:asciiTheme="minorHAnsi" w:hAnsiTheme="minorHAnsi" w:cstheme="minorHAnsi"/>
          <w:sz w:val="24"/>
          <w:szCs w:val="24"/>
          <w:lang w:val="en-CA"/>
        </w:rPr>
        <w:t xml:space="preserve"> (2016)</w:t>
      </w:r>
      <w:r w:rsidR="00C5581C" w:rsidRPr="00D53098">
        <w:rPr>
          <w:rFonts w:asciiTheme="minorHAnsi" w:hAnsiTheme="minorHAnsi" w:cstheme="minorHAnsi"/>
          <w:sz w:val="24"/>
          <w:szCs w:val="24"/>
        </w:rPr>
        <w:t>.</w:t>
      </w:r>
    </w:p>
    <w:p w14:paraId="69806622" w14:textId="25DD3C45" w:rsidR="00C5581C" w:rsidRPr="00D53098" w:rsidRDefault="0066024B"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17</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He, </w:t>
      </w:r>
      <w:r w:rsidR="008C5E84" w:rsidRPr="00D53098">
        <w:rPr>
          <w:rFonts w:asciiTheme="minorHAnsi" w:hAnsiTheme="minorHAnsi" w:cstheme="minorHAnsi"/>
          <w:sz w:val="24"/>
          <w:szCs w:val="24"/>
          <w:lang w:val="en-CA"/>
        </w:rPr>
        <w:t>J.W.</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Toxicology of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 xml:space="preserve">-deoxynivalenol, a deoxynivalenol-transformation product by </w:t>
      </w:r>
      <w:r w:rsidR="00373D06" w:rsidRPr="00D53098">
        <w:rPr>
          <w:rFonts w:asciiTheme="minorHAnsi" w:hAnsiTheme="minorHAnsi" w:cstheme="minorHAnsi"/>
          <w:i/>
          <w:sz w:val="24"/>
          <w:szCs w:val="24"/>
        </w:rPr>
        <w:t>D</w:t>
      </w:r>
      <w:r w:rsidR="00C5581C" w:rsidRPr="00D53098">
        <w:rPr>
          <w:rFonts w:asciiTheme="minorHAnsi" w:hAnsiTheme="minorHAnsi" w:cstheme="minorHAnsi"/>
          <w:i/>
          <w:sz w:val="24"/>
          <w:szCs w:val="24"/>
        </w:rPr>
        <w:t>evosia mutans</w:t>
      </w:r>
      <w:r w:rsidR="00C5581C" w:rsidRPr="00D53098">
        <w:rPr>
          <w:rFonts w:asciiTheme="minorHAnsi" w:hAnsiTheme="minorHAnsi" w:cstheme="minorHAnsi"/>
          <w:sz w:val="24"/>
          <w:szCs w:val="24"/>
        </w:rPr>
        <w:t xml:space="preserve"> 17-2-</w:t>
      </w:r>
      <w:r w:rsidR="00373D06" w:rsidRPr="00D53098">
        <w:rPr>
          <w:rFonts w:asciiTheme="minorHAnsi" w:hAnsiTheme="minorHAnsi" w:cstheme="minorHAnsi"/>
          <w:sz w:val="24"/>
          <w:szCs w:val="24"/>
        </w:rPr>
        <w:t>E</w:t>
      </w:r>
      <w:r w:rsidR="00C5581C" w:rsidRPr="00D53098">
        <w:rPr>
          <w:rFonts w:asciiTheme="minorHAnsi" w:hAnsiTheme="minorHAnsi" w:cstheme="minorHAnsi"/>
          <w:sz w:val="24"/>
          <w:szCs w:val="24"/>
        </w:rPr>
        <w:t>-8</w:t>
      </w:r>
      <w:r w:rsidR="0090467E"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F24E85" w:rsidRPr="00F24E85">
        <w:rPr>
          <w:rFonts w:asciiTheme="minorHAnsi" w:hAnsiTheme="minorHAnsi" w:cstheme="minorHAnsi"/>
          <w:i/>
          <w:sz w:val="24"/>
          <w:szCs w:val="24"/>
        </w:rPr>
        <w:t>Food and Chemical Toxicology</w:t>
      </w:r>
      <w:r w:rsidR="00373D06" w:rsidRPr="00D53098">
        <w:rPr>
          <w:rFonts w:asciiTheme="minorHAnsi" w:hAnsiTheme="minorHAnsi" w:cstheme="minorHAnsi"/>
          <w:i/>
          <w:sz w:val="24"/>
          <w:szCs w:val="24"/>
        </w:rPr>
        <w:t>.</w:t>
      </w:r>
      <w:r w:rsidR="00C5581C" w:rsidRPr="00D53098">
        <w:rPr>
          <w:rFonts w:asciiTheme="minorHAnsi" w:hAnsiTheme="minorHAnsi" w:cstheme="minorHAnsi"/>
          <w:sz w:val="24"/>
          <w:szCs w:val="24"/>
        </w:rPr>
        <w:t xml:space="preserve"> </w:t>
      </w:r>
      <w:r w:rsidR="00373D06" w:rsidRPr="00D53098">
        <w:rPr>
          <w:rFonts w:asciiTheme="minorHAnsi" w:hAnsiTheme="minorHAnsi" w:cstheme="minorHAnsi"/>
          <w:b/>
          <w:sz w:val="24"/>
          <w:szCs w:val="24"/>
        </w:rPr>
        <w:t>84</w:t>
      </w:r>
      <w:r w:rsidR="0090467E" w:rsidRPr="00D53098">
        <w:rPr>
          <w:rFonts w:asciiTheme="minorHAnsi" w:hAnsiTheme="minorHAnsi" w:cstheme="minorHAnsi"/>
          <w:sz w:val="24"/>
          <w:szCs w:val="24"/>
          <w:lang w:eastAsia="zh-CN"/>
        </w:rPr>
        <w:t>,</w:t>
      </w:r>
      <w:r w:rsidR="00373D06"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250-259</w:t>
      </w:r>
      <w:r w:rsidR="0090467E" w:rsidRPr="00D53098">
        <w:rPr>
          <w:rFonts w:asciiTheme="minorHAnsi" w:hAnsiTheme="minorHAnsi" w:cstheme="minorHAnsi"/>
          <w:sz w:val="24"/>
          <w:szCs w:val="24"/>
          <w:lang w:eastAsia="zh-CN"/>
        </w:rPr>
        <w:t xml:space="preserve"> </w:t>
      </w:r>
      <w:r w:rsidR="0090467E" w:rsidRPr="00D53098">
        <w:rPr>
          <w:rFonts w:asciiTheme="minorHAnsi" w:hAnsiTheme="minorHAnsi" w:cstheme="minorHAnsi"/>
          <w:sz w:val="24"/>
          <w:szCs w:val="24"/>
          <w:lang w:val="en-CA"/>
        </w:rPr>
        <w:t>(2015)</w:t>
      </w:r>
      <w:r w:rsidR="00C5581C" w:rsidRPr="00D53098">
        <w:rPr>
          <w:rFonts w:asciiTheme="minorHAnsi" w:hAnsiTheme="minorHAnsi" w:cstheme="minorHAnsi"/>
          <w:sz w:val="24"/>
          <w:szCs w:val="24"/>
        </w:rPr>
        <w:t>.</w:t>
      </w:r>
    </w:p>
    <w:p w14:paraId="7DDB2700" w14:textId="334F94E9" w:rsidR="00C5581C" w:rsidRPr="00D53098" w:rsidRDefault="00FF2E68"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18</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Pierron, </w:t>
      </w:r>
      <w:r w:rsidRPr="00D53098">
        <w:rPr>
          <w:rFonts w:asciiTheme="minorHAnsi" w:hAnsiTheme="minorHAnsi" w:cstheme="minorHAnsi"/>
          <w:sz w:val="24"/>
          <w:szCs w:val="24"/>
          <w:lang w:val="en-CA"/>
        </w:rPr>
        <w:t>A.</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 xml:space="preserve">Microbial biotransformation of </w:t>
      </w:r>
      <w:r w:rsidR="002F0F83" w:rsidRPr="00D53098">
        <w:rPr>
          <w:rFonts w:asciiTheme="minorHAnsi" w:hAnsiTheme="minorHAnsi" w:cstheme="minorHAnsi"/>
          <w:sz w:val="24"/>
          <w:szCs w:val="24"/>
        </w:rPr>
        <w:t>DON</w:t>
      </w:r>
      <w:r w:rsidR="00C5581C" w:rsidRPr="00D53098">
        <w:rPr>
          <w:rFonts w:asciiTheme="minorHAnsi" w:hAnsiTheme="minorHAnsi" w:cstheme="minorHAnsi"/>
          <w:sz w:val="24"/>
          <w:szCs w:val="24"/>
        </w:rPr>
        <w:t xml:space="preserve">: </w:t>
      </w:r>
      <w:r w:rsidR="002F0F83" w:rsidRPr="00D53098">
        <w:rPr>
          <w:rFonts w:asciiTheme="minorHAnsi" w:hAnsiTheme="minorHAnsi" w:cstheme="minorHAnsi"/>
          <w:sz w:val="24"/>
          <w:szCs w:val="24"/>
        </w:rPr>
        <w:t>m</w:t>
      </w:r>
      <w:r w:rsidR="00C5581C" w:rsidRPr="00D53098">
        <w:rPr>
          <w:rFonts w:asciiTheme="minorHAnsi" w:hAnsiTheme="minorHAnsi" w:cstheme="minorHAnsi"/>
          <w:sz w:val="24"/>
          <w:szCs w:val="24"/>
        </w:rPr>
        <w:t>olecular basis for reduced toxicity</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F24E85" w:rsidRPr="00F24E85">
        <w:rPr>
          <w:rFonts w:asciiTheme="minorHAnsi" w:hAnsiTheme="minorHAnsi" w:cstheme="minorHAnsi"/>
          <w:i/>
          <w:sz w:val="24"/>
          <w:szCs w:val="24"/>
        </w:rPr>
        <w:t>Scientific Reports</w:t>
      </w:r>
      <w:r w:rsidR="002F0F83" w:rsidRPr="00D53098">
        <w:rPr>
          <w:rFonts w:asciiTheme="minorHAnsi" w:hAnsiTheme="minorHAnsi" w:cstheme="minorHAnsi"/>
          <w:i/>
          <w:sz w:val="24"/>
          <w:szCs w:val="24"/>
        </w:rPr>
        <w:t>.</w:t>
      </w:r>
      <w:r w:rsidR="002F0F83" w:rsidRPr="00D53098">
        <w:rPr>
          <w:rFonts w:asciiTheme="minorHAnsi" w:hAnsiTheme="minorHAnsi" w:cstheme="minorHAnsi"/>
          <w:sz w:val="24"/>
          <w:szCs w:val="24"/>
        </w:rPr>
        <w:t xml:space="preserve"> </w:t>
      </w:r>
      <w:r w:rsidR="002F0F83" w:rsidRPr="00D53098">
        <w:rPr>
          <w:rFonts w:asciiTheme="minorHAnsi" w:hAnsiTheme="minorHAnsi" w:cstheme="minorHAnsi"/>
          <w:b/>
          <w:sz w:val="24"/>
          <w:szCs w:val="24"/>
        </w:rPr>
        <w:t>6</w:t>
      </w:r>
      <w:r w:rsidRPr="00D53098">
        <w:rPr>
          <w:rFonts w:asciiTheme="minorHAnsi" w:hAnsiTheme="minorHAnsi" w:cstheme="minorHAnsi"/>
          <w:sz w:val="24"/>
          <w:szCs w:val="24"/>
          <w:lang w:eastAsia="zh-CN"/>
        </w:rPr>
        <w:t>,</w:t>
      </w:r>
      <w:r w:rsidR="002F0F83"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29105</w:t>
      </w:r>
      <w:r w:rsidRPr="00D53098">
        <w:rPr>
          <w:rFonts w:asciiTheme="minorHAnsi" w:hAnsiTheme="minorHAnsi" w:cstheme="minorHAnsi"/>
          <w:sz w:val="24"/>
          <w:szCs w:val="24"/>
          <w:lang w:val="en-CA"/>
        </w:rPr>
        <w:t xml:space="preserve"> (2016)</w:t>
      </w:r>
      <w:r w:rsidR="00C5581C" w:rsidRPr="00D53098">
        <w:rPr>
          <w:rFonts w:asciiTheme="minorHAnsi" w:hAnsiTheme="minorHAnsi" w:cstheme="minorHAnsi"/>
          <w:sz w:val="24"/>
          <w:szCs w:val="24"/>
        </w:rPr>
        <w:t>.</w:t>
      </w:r>
    </w:p>
    <w:p w14:paraId="5B74267B" w14:textId="045CFC3F" w:rsidR="00C5581C" w:rsidRPr="00D53098" w:rsidRDefault="002B6040" w:rsidP="00602732">
      <w:pPr>
        <w:pStyle w:val="EndNoteBibliography"/>
        <w:spacing w:after="0"/>
        <w:jc w:val="both"/>
        <w:rPr>
          <w:rFonts w:asciiTheme="minorHAnsi" w:hAnsiTheme="minorHAnsi" w:cstheme="minorHAnsi"/>
          <w:sz w:val="24"/>
          <w:szCs w:val="24"/>
        </w:rPr>
      </w:pPr>
      <w:r w:rsidRPr="00D53098">
        <w:rPr>
          <w:rFonts w:asciiTheme="minorHAnsi" w:hAnsiTheme="minorHAnsi" w:cstheme="minorHAnsi"/>
          <w:sz w:val="24"/>
          <w:szCs w:val="24"/>
          <w:lang w:eastAsia="zh-CN"/>
        </w:rPr>
        <w:t>19</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Wang, </w:t>
      </w:r>
      <w:r w:rsidRPr="00D53098">
        <w:rPr>
          <w:rFonts w:asciiTheme="minorHAnsi" w:hAnsiTheme="minorHAnsi" w:cstheme="minorHAnsi"/>
          <w:sz w:val="24"/>
          <w:szCs w:val="24"/>
          <w:lang w:val="en-CA"/>
        </w:rPr>
        <w:t>Y.</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 xml:space="preserve">Isolation and characterisation of a novel deoxynivalenol-transforming strain </w:t>
      </w:r>
      <w:r w:rsidR="00E57F26" w:rsidRPr="00D53098">
        <w:rPr>
          <w:rFonts w:asciiTheme="minorHAnsi" w:hAnsiTheme="minorHAnsi" w:cstheme="minorHAnsi"/>
          <w:i/>
          <w:sz w:val="24"/>
          <w:szCs w:val="24"/>
        </w:rPr>
        <w:t>P</w:t>
      </w:r>
      <w:r w:rsidR="00C5581C" w:rsidRPr="00D53098">
        <w:rPr>
          <w:rFonts w:asciiTheme="minorHAnsi" w:hAnsiTheme="minorHAnsi" w:cstheme="minorHAnsi"/>
          <w:i/>
          <w:sz w:val="24"/>
          <w:szCs w:val="24"/>
        </w:rPr>
        <w:t xml:space="preserve">aradevosia </w:t>
      </w:r>
      <w:r w:rsidR="00E323CC" w:rsidRPr="00D53098">
        <w:rPr>
          <w:rFonts w:asciiTheme="minorHAnsi" w:hAnsiTheme="minorHAnsi" w:cstheme="minorHAnsi"/>
          <w:i/>
          <w:sz w:val="24"/>
          <w:szCs w:val="24"/>
        </w:rPr>
        <w:t>s</w:t>
      </w:r>
      <w:r w:rsidR="00C5581C" w:rsidRPr="00D53098">
        <w:rPr>
          <w:rFonts w:asciiTheme="minorHAnsi" w:hAnsiTheme="minorHAnsi" w:cstheme="minorHAnsi"/>
          <w:i/>
          <w:sz w:val="24"/>
          <w:szCs w:val="24"/>
        </w:rPr>
        <w:t>haoguanensis</w:t>
      </w:r>
      <w:r w:rsidR="00C5581C" w:rsidRPr="00D53098">
        <w:rPr>
          <w:rFonts w:asciiTheme="minorHAnsi" w:hAnsiTheme="minorHAnsi" w:cstheme="minorHAnsi"/>
          <w:sz w:val="24"/>
          <w:szCs w:val="24"/>
        </w:rPr>
        <w:t xml:space="preserve"> </w:t>
      </w:r>
      <w:r w:rsidR="00E57F26" w:rsidRPr="00D53098">
        <w:rPr>
          <w:rFonts w:asciiTheme="minorHAnsi" w:hAnsiTheme="minorHAnsi" w:cstheme="minorHAnsi"/>
          <w:sz w:val="24"/>
          <w:szCs w:val="24"/>
        </w:rPr>
        <w:t>DDB</w:t>
      </w:r>
      <w:r w:rsidR="00C5581C" w:rsidRPr="00D53098">
        <w:rPr>
          <w:rFonts w:asciiTheme="minorHAnsi" w:hAnsiTheme="minorHAnsi" w:cstheme="minorHAnsi"/>
          <w:sz w:val="24"/>
          <w:szCs w:val="24"/>
        </w:rPr>
        <w:t>001 from wheat field soil</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F24E85" w:rsidRPr="00F24E85">
        <w:rPr>
          <w:rFonts w:asciiTheme="minorHAnsi" w:hAnsiTheme="minorHAnsi" w:cstheme="minorHAnsi"/>
          <w:i/>
          <w:sz w:val="24"/>
          <w:szCs w:val="24"/>
        </w:rPr>
        <w:t>Letters in Applied Microbiology</w:t>
      </w:r>
      <w:r w:rsidR="00F24E85">
        <w:rPr>
          <w:rFonts w:asciiTheme="minorHAnsi" w:hAnsiTheme="minorHAnsi" w:cstheme="minorHAnsi"/>
          <w:i/>
          <w:sz w:val="24"/>
          <w:szCs w:val="24"/>
        </w:rPr>
        <w:t xml:space="preserve">. </w:t>
      </w:r>
      <w:r w:rsidR="00E57F26" w:rsidRPr="00D53098">
        <w:rPr>
          <w:rFonts w:asciiTheme="minorHAnsi" w:hAnsiTheme="minorHAnsi" w:cstheme="minorHAnsi"/>
          <w:b/>
          <w:sz w:val="24"/>
          <w:szCs w:val="24"/>
        </w:rPr>
        <w:t>65</w:t>
      </w:r>
      <w:r w:rsidRPr="00D53098">
        <w:rPr>
          <w:rFonts w:asciiTheme="minorHAnsi" w:hAnsiTheme="minorHAnsi" w:cstheme="minorHAnsi"/>
          <w:sz w:val="24"/>
          <w:szCs w:val="24"/>
          <w:lang w:eastAsia="zh-CN"/>
        </w:rPr>
        <w:t>,</w:t>
      </w:r>
      <w:r w:rsidR="00E57F26" w:rsidRPr="00D53098">
        <w:rPr>
          <w:rFonts w:asciiTheme="minorHAnsi" w:hAnsiTheme="minorHAnsi" w:cstheme="minorHAnsi"/>
          <w:sz w:val="24"/>
          <w:szCs w:val="24"/>
        </w:rPr>
        <w:t xml:space="preserve"> 414-422</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(2017)</w:t>
      </w:r>
      <w:r w:rsidR="00C5581C" w:rsidRPr="00D53098">
        <w:rPr>
          <w:rFonts w:asciiTheme="minorHAnsi" w:hAnsiTheme="minorHAnsi" w:cstheme="minorHAnsi"/>
          <w:sz w:val="24"/>
          <w:szCs w:val="24"/>
        </w:rPr>
        <w:t>.</w:t>
      </w:r>
    </w:p>
    <w:p w14:paraId="11F523B7" w14:textId="51667EA6" w:rsidR="00C5581C" w:rsidRPr="00D53098" w:rsidRDefault="004F7E21"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20</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He, </w:t>
      </w:r>
      <w:r w:rsidRPr="00D53098">
        <w:rPr>
          <w:rFonts w:asciiTheme="minorHAnsi" w:hAnsiTheme="minorHAnsi" w:cstheme="minorHAnsi"/>
          <w:sz w:val="24"/>
          <w:szCs w:val="24"/>
          <w:lang w:val="en-CA"/>
        </w:rPr>
        <w:t>W.J.</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 xml:space="preserve">An aldo-keto reductase is responsible for </w:t>
      </w:r>
      <w:r w:rsidR="005024A9" w:rsidRPr="00D53098">
        <w:rPr>
          <w:rFonts w:asciiTheme="minorHAnsi" w:hAnsiTheme="minorHAnsi" w:cstheme="minorHAnsi"/>
          <w:i/>
          <w:sz w:val="24"/>
          <w:szCs w:val="24"/>
        </w:rPr>
        <w:t>F</w:t>
      </w:r>
      <w:r w:rsidR="00C5581C" w:rsidRPr="00D53098">
        <w:rPr>
          <w:rFonts w:asciiTheme="minorHAnsi" w:hAnsiTheme="minorHAnsi" w:cstheme="minorHAnsi"/>
          <w:i/>
          <w:sz w:val="24"/>
          <w:szCs w:val="24"/>
        </w:rPr>
        <w:t>usarium</w:t>
      </w:r>
      <w:r w:rsidR="00C5581C" w:rsidRPr="00D53098">
        <w:rPr>
          <w:rFonts w:asciiTheme="minorHAnsi" w:hAnsiTheme="minorHAnsi" w:cstheme="minorHAnsi"/>
          <w:sz w:val="24"/>
          <w:szCs w:val="24"/>
        </w:rPr>
        <w:t xml:space="preserve"> toxin-degrading activity in a soil </w:t>
      </w:r>
      <w:r w:rsidR="005024A9" w:rsidRPr="00D53098">
        <w:rPr>
          <w:rFonts w:asciiTheme="minorHAnsi" w:hAnsiTheme="minorHAnsi" w:cstheme="minorHAnsi"/>
          <w:i/>
          <w:sz w:val="24"/>
          <w:szCs w:val="24"/>
        </w:rPr>
        <w:t>S</w:t>
      </w:r>
      <w:r w:rsidR="00C5581C" w:rsidRPr="00D53098">
        <w:rPr>
          <w:rFonts w:asciiTheme="minorHAnsi" w:hAnsiTheme="minorHAnsi" w:cstheme="minorHAnsi"/>
          <w:i/>
          <w:sz w:val="24"/>
          <w:szCs w:val="24"/>
        </w:rPr>
        <w:t>phingomonas</w:t>
      </w:r>
      <w:r w:rsidR="00C5581C" w:rsidRPr="00D53098">
        <w:rPr>
          <w:rFonts w:asciiTheme="minorHAnsi" w:hAnsiTheme="minorHAnsi" w:cstheme="minorHAnsi"/>
          <w:sz w:val="24"/>
          <w:szCs w:val="24"/>
        </w:rPr>
        <w:t xml:space="preserve"> strain</w:t>
      </w:r>
      <w:r w:rsidR="00E127C9"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F24E85" w:rsidRPr="00F24E85">
        <w:rPr>
          <w:rFonts w:asciiTheme="minorHAnsi" w:hAnsiTheme="minorHAnsi" w:cstheme="minorHAnsi"/>
          <w:i/>
          <w:sz w:val="24"/>
          <w:szCs w:val="24"/>
        </w:rPr>
        <w:t>Scientific Reports</w:t>
      </w:r>
      <w:r w:rsidR="005024A9" w:rsidRPr="00D53098">
        <w:rPr>
          <w:rFonts w:asciiTheme="minorHAnsi" w:hAnsiTheme="minorHAnsi" w:cstheme="minorHAnsi"/>
          <w:i/>
          <w:sz w:val="24"/>
          <w:szCs w:val="24"/>
        </w:rPr>
        <w:t>.</w:t>
      </w:r>
      <w:r w:rsidR="005024A9" w:rsidRPr="00D53098">
        <w:rPr>
          <w:rFonts w:asciiTheme="minorHAnsi" w:hAnsiTheme="minorHAnsi" w:cstheme="minorHAnsi"/>
          <w:sz w:val="24"/>
          <w:szCs w:val="24"/>
        </w:rPr>
        <w:t xml:space="preserve"> </w:t>
      </w:r>
      <w:r w:rsidR="005024A9" w:rsidRPr="00D53098">
        <w:rPr>
          <w:rFonts w:asciiTheme="minorHAnsi" w:hAnsiTheme="minorHAnsi" w:cstheme="minorHAnsi"/>
          <w:b/>
          <w:sz w:val="24"/>
          <w:szCs w:val="24"/>
        </w:rPr>
        <w:t>7</w:t>
      </w:r>
      <w:r w:rsidR="00E127C9" w:rsidRPr="00D53098">
        <w:rPr>
          <w:rFonts w:asciiTheme="minorHAnsi" w:hAnsiTheme="minorHAnsi" w:cstheme="minorHAnsi"/>
          <w:sz w:val="24"/>
          <w:szCs w:val="24"/>
          <w:lang w:eastAsia="zh-CN"/>
        </w:rPr>
        <w:t>,</w:t>
      </w:r>
      <w:r w:rsidR="005024A9"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9549</w:t>
      </w:r>
      <w:r w:rsidR="00E127C9" w:rsidRPr="00D53098">
        <w:rPr>
          <w:rFonts w:asciiTheme="minorHAnsi" w:hAnsiTheme="minorHAnsi" w:cstheme="minorHAnsi"/>
          <w:sz w:val="24"/>
          <w:szCs w:val="24"/>
          <w:lang w:eastAsia="zh-CN"/>
        </w:rPr>
        <w:t xml:space="preserve"> </w:t>
      </w:r>
      <w:r w:rsidR="00E127C9" w:rsidRPr="00D53098">
        <w:rPr>
          <w:rFonts w:asciiTheme="minorHAnsi" w:hAnsiTheme="minorHAnsi" w:cstheme="minorHAnsi"/>
          <w:sz w:val="24"/>
          <w:szCs w:val="24"/>
          <w:lang w:val="en-CA"/>
        </w:rPr>
        <w:t>(2017)</w:t>
      </w:r>
      <w:r w:rsidR="00C5581C" w:rsidRPr="00D53098">
        <w:rPr>
          <w:rFonts w:asciiTheme="minorHAnsi" w:hAnsiTheme="minorHAnsi" w:cstheme="minorHAnsi"/>
          <w:sz w:val="24"/>
          <w:szCs w:val="24"/>
        </w:rPr>
        <w:t>.</w:t>
      </w:r>
      <w:r w:rsidR="00E127C9" w:rsidRPr="00D53098">
        <w:rPr>
          <w:rFonts w:asciiTheme="minorHAnsi" w:hAnsiTheme="minorHAnsi" w:cstheme="minorHAnsi"/>
          <w:sz w:val="24"/>
          <w:szCs w:val="24"/>
        </w:rPr>
        <w:t xml:space="preserve"> </w:t>
      </w:r>
    </w:p>
    <w:p w14:paraId="0467CD98" w14:textId="279160BC" w:rsidR="00C5581C" w:rsidRPr="00D53098" w:rsidRDefault="00417A2A" w:rsidP="00602732">
      <w:pPr>
        <w:pStyle w:val="EndNoteBibliography"/>
        <w:spacing w:after="0"/>
        <w:jc w:val="both"/>
        <w:rPr>
          <w:rFonts w:asciiTheme="minorHAnsi" w:hAnsiTheme="minorHAnsi" w:cstheme="minorHAnsi"/>
          <w:sz w:val="24"/>
          <w:szCs w:val="24"/>
          <w:lang w:eastAsia="zh-CN"/>
        </w:rPr>
      </w:pPr>
      <w:r w:rsidRPr="002E7A4A">
        <w:rPr>
          <w:rFonts w:asciiTheme="minorHAnsi" w:hAnsiTheme="minorHAnsi" w:cstheme="minorHAnsi"/>
          <w:sz w:val="24"/>
          <w:szCs w:val="24"/>
          <w:lang w:eastAsia="zh-CN"/>
        </w:rPr>
        <w:t>21</w:t>
      </w:r>
      <w:r w:rsidR="00602732">
        <w:rPr>
          <w:rFonts w:asciiTheme="minorHAnsi" w:hAnsiTheme="minorHAnsi" w:cstheme="minorHAnsi"/>
          <w:sz w:val="24"/>
          <w:szCs w:val="24"/>
        </w:rPr>
        <w:t xml:space="preserve">. </w:t>
      </w:r>
      <w:r w:rsidR="00C5581C" w:rsidRPr="002E7A4A">
        <w:rPr>
          <w:rFonts w:asciiTheme="minorHAnsi" w:hAnsiTheme="minorHAnsi" w:cstheme="minorHAnsi"/>
          <w:sz w:val="24"/>
          <w:szCs w:val="24"/>
        </w:rPr>
        <w:t>Wilson,</w:t>
      </w:r>
      <w:r w:rsidRPr="002E7A4A">
        <w:rPr>
          <w:rFonts w:asciiTheme="minorHAnsi" w:hAnsiTheme="minorHAnsi" w:cstheme="minorHAnsi"/>
          <w:noProof w:val="0"/>
          <w:sz w:val="24"/>
          <w:szCs w:val="24"/>
        </w:rPr>
        <w:t xml:space="preserve"> </w:t>
      </w:r>
      <w:r w:rsidRPr="002E7A4A">
        <w:rPr>
          <w:rFonts w:asciiTheme="minorHAnsi" w:hAnsiTheme="minorHAnsi" w:cstheme="minorHAnsi"/>
          <w:sz w:val="24"/>
          <w:szCs w:val="24"/>
        </w:rPr>
        <w:t>N.M.</w:t>
      </w:r>
      <w:r w:rsidR="00602732">
        <w:rPr>
          <w:rFonts w:asciiTheme="minorHAnsi" w:hAnsiTheme="minorHAnsi" w:cstheme="minorHAnsi"/>
          <w:sz w:val="24"/>
          <w:szCs w:val="24"/>
          <w:lang w:eastAsia="zh-CN"/>
        </w:rPr>
        <w:t xml:space="preserve"> et al. </w:t>
      </w:r>
      <w:r w:rsidR="00C5581C" w:rsidRPr="00D53098">
        <w:rPr>
          <w:rFonts w:asciiTheme="minorHAnsi" w:hAnsiTheme="minorHAnsi" w:cstheme="minorHAnsi"/>
          <w:sz w:val="24"/>
          <w:szCs w:val="24"/>
        </w:rPr>
        <w:t>Modification of the mycotoxin deoxynivalenol using microorganisms isolated from environmental samples</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Toxins</w:t>
      </w:r>
      <w:r w:rsidRPr="00D53098">
        <w:rPr>
          <w:rFonts w:asciiTheme="minorHAnsi" w:hAnsiTheme="minorHAnsi" w:cstheme="minorHAnsi"/>
          <w:i/>
          <w:sz w:val="24"/>
          <w:szCs w:val="24"/>
          <w:lang w:eastAsia="zh-CN"/>
        </w:rPr>
        <w:t>.</w:t>
      </w:r>
      <w:r w:rsidR="00C5581C" w:rsidRPr="00D53098">
        <w:rPr>
          <w:rFonts w:asciiTheme="minorHAnsi" w:hAnsiTheme="minorHAnsi" w:cstheme="minorHAnsi"/>
          <w:sz w:val="24"/>
          <w:szCs w:val="24"/>
        </w:rPr>
        <w:t xml:space="preserve"> </w:t>
      </w:r>
      <w:r w:rsidR="00082D8E" w:rsidRPr="00D53098">
        <w:rPr>
          <w:rFonts w:asciiTheme="minorHAnsi" w:hAnsiTheme="minorHAnsi" w:cstheme="minorHAnsi"/>
          <w:b/>
          <w:sz w:val="24"/>
          <w:szCs w:val="24"/>
        </w:rPr>
        <w:t>9</w:t>
      </w:r>
      <w:r w:rsidRPr="00D53098">
        <w:rPr>
          <w:rFonts w:asciiTheme="minorHAnsi" w:hAnsiTheme="minorHAnsi" w:cstheme="minorHAnsi"/>
          <w:b/>
          <w:sz w:val="24"/>
          <w:szCs w:val="24"/>
          <w:lang w:eastAsia="zh-CN"/>
        </w:rPr>
        <w:t>,</w:t>
      </w:r>
      <w:r w:rsidR="00082D8E" w:rsidRPr="00D53098">
        <w:rPr>
          <w:rFonts w:asciiTheme="minorHAnsi" w:hAnsiTheme="minorHAnsi" w:cstheme="minorHAnsi"/>
          <w:sz w:val="24"/>
          <w:szCs w:val="24"/>
        </w:rPr>
        <w:t xml:space="preserve"> 141</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(2017)</w:t>
      </w:r>
      <w:r w:rsidR="00C5581C" w:rsidRPr="00D53098">
        <w:rPr>
          <w:rFonts w:asciiTheme="minorHAnsi" w:hAnsiTheme="minorHAnsi" w:cstheme="minorHAnsi"/>
          <w:sz w:val="24"/>
          <w:szCs w:val="24"/>
        </w:rPr>
        <w:t>.</w:t>
      </w:r>
      <w:r w:rsidRPr="00D53098">
        <w:rPr>
          <w:rFonts w:asciiTheme="minorHAnsi" w:hAnsiTheme="minorHAnsi" w:cstheme="minorHAnsi"/>
          <w:noProof w:val="0"/>
          <w:sz w:val="24"/>
          <w:szCs w:val="24"/>
          <w:lang w:val="en-CA"/>
        </w:rPr>
        <w:t xml:space="preserve"> </w:t>
      </w:r>
    </w:p>
    <w:p w14:paraId="1D46F6D8" w14:textId="14DBDEA6" w:rsidR="00C5581C" w:rsidRPr="00D53098" w:rsidRDefault="00541E0C"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22</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Vanhoutte, </w:t>
      </w:r>
      <w:r w:rsidRPr="00D53098">
        <w:rPr>
          <w:rFonts w:asciiTheme="minorHAnsi" w:hAnsiTheme="minorHAnsi" w:cstheme="minorHAnsi"/>
          <w:sz w:val="24"/>
          <w:szCs w:val="24"/>
          <w:lang w:val="en-CA"/>
        </w:rPr>
        <w:t>I.</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sz w:val="24"/>
          <w:szCs w:val="24"/>
        </w:rPr>
        <w:t>Microbial detoxification of deoxynivalenol (</w:t>
      </w:r>
      <w:r w:rsidR="00E323CC" w:rsidRPr="00D53098">
        <w:rPr>
          <w:rFonts w:asciiTheme="minorHAnsi" w:hAnsiTheme="minorHAnsi" w:cstheme="minorHAnsi"/>
          <w:sz w:val="24"/>
          <w:szCs w:val="24"/>
        </w:rPr>
        <w:t>DON</w:t>
      </w:r>
      <w:r w:rsidR="00C5581C" w:rsidRPr="00D53098">
        <w:rPr>
          <w:rFonts w:asciiTheme="minorHAnsi" w:hAnsiTheme="minorHAnsi" w:cstheme="minorHAnsi"/>
          <w:sz w:val="24"/>
          <w:szCs w:val="24"/>
        </w:rPr>
        <w:t xml:space="preserve">), assessed via a </w:t>
      </w:r>
      <w:r w:rsidR="00E323CC" w:rsidRPr="00D53098">
        <w:rPr>
          <w:rFonts w:asciiTheme="minorHAnsi" w:hAnsiTheme="minorHAnsi" w:cstheme="minorHAnsi"/>
          <w:i/>
          <w:sz w:val="24"/>
          <w:szCs w:val="24"/>
        </w:rPr>
        <w:t>L</w:t>
      </w:r>
      <w:r w:rsidR="00C5581C" w:rsidRPr="00D53098">
        <w:rPr>
          <w:rFonts w:asciiTheme="minorHAnsi" w:hAnsiTheme="minorHAnsi" w:cstheme="minorHAnsi"/>
          <w:i/>
          <w:sz w:val="24"/>
          <w:szCs w:val="24"/>
        </w:rPr>
        <w:t>emna minor</w:t>
      </w:r>
      <w:r w:rsidR="00C5581C" w:rsidRPr="00D53098">
        <w:rPr>
          <w:rFonts w:asciiTheme="minorHAnsi" w:hAnsiTheme="minorHAnsi" w:cstheme="minorHAnsi"/>
          <w:sz w:val="24"/>
          <w:szCs w:val="24"/>
        </w:rPr>
        <w:t xml:space="preserve"> </w:t>
      </w:r>
      <w:r w:rsidR="00E323CC" w:rsidRPr="00D53098">
        <w:rPr>
          <w:rFonts w:asciiTheme="minorHAnsi" w:hAnsiTheme="minorHAnsi" w:cstheme="minorHAnsi"/>
          <w:sz w:val="24"/>
          <w:szCs w:val="24"/>
        </w:rPr>
        <w:t>L</w:t>
      </w:r>
      <w:r w:rsidR="00C5581C" w:rsidRPr="00D53098">
        <w:rPr>
          <w:rFonts w:asciiTheme="minorHAnsi" w:hAnsiTheme="minorHAnsi" w:cstheme="minorHAnsi"/>
          <w:sz w:val="24"/>
          <w:szCs w:val="24"/>
        </w:rPr>
        <w:t>. Bioassay, through biotransformation to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w:t>
      </w:r>
      <w:r w:rsidR="00E323CC" w:rsidRPr="00D53098">
        <w:rPr>
          <w:rFonts w:asciiTheme="minorHAnsi" w:hAnsiTheme="minorHAnsi" w:cstheme="minorHAnsi"/>
          <w:sz w:val="24"/>
          <w:szCs w:val="24"/>
        </w:rPr>
        <w:t>DON</w:t>
      </w:r>
      <w:r w:rsidR="00C5581C" w:rsidRPr="00D53098">
        <w:rPr>
          <w:rFonts w:asciiTheme="minorHAnsi" w:hAnsiTheme="minorHAnsi" w:cstheme="minorHAnsi"/>
          <w:sz w:val="24"/>
          <w:szCs w:val="24"/>
        </w:rPr>
        <w:t xml:space="preserve"> and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w:t>
      </w:r>
      <w:r w:rsidR="00E323CC" w:rsidRPr="00D53098">
        <w:rPr>
          <w:rFonts w:asciiTheme="minorHAnsi" w:hAnsiTheme="minorHAnsi" w:cstheme="minorHAnsi"/>
          <w:sz w:val="24"/>
          <w:szCs w:val="24"/>
        </w:rPr>
        <w:t>DOM</w:t>
      </w:r>
      <w:r w:rsidR="00C5581C" w:rsidRPr="00D53098">
        <w:rPr>
          <w:rFonts w:asciiTheme="minorHAnsi" w:hAnsiTheme="minorHAnsi" w:cstheme="minorHAnsi"/>
          <w:sz w:val="24"/>
          <w:szCs w:val="24"/>
        </w:rPr>
        <w:t>-1</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C5581C" w:rsidRPr="00D53098">
        <w:rPr>
          <w:rFonts w:asciiTheme="minorHAnsi" w:hAnsiTheme="minorHAnsi" w:cstheme="minorHAnsi"/>
          <w:i/>
          <w:sz w:val="24"/>
          <w:szCs w:val="24"/>
        </w:rPr>
        <w:t>Toxins</w:t>
      </w:r>
      <w:r w:rsidRPr="00D53098">
        <w:rPr>
          <w:rFonts w:asciiTheme="minorHAnsi" w:hAnsiTheme="minorHAnsi" w:cstheme="minorHAnsi"/>
          <w:i/>
          <w:sz w:val="24"/>
          <w:szCs w:val="24"/>
          <w:lang w:eastAsia="zh-CN"/>
        </w:rPr>
        <w:t>.</w:t>
      </w:r>
      <w:r w:rsidR="00C5581C" w:rsidRPr="00D53098">
        <w:rPr>
          <w:rFonts w:asciiTheme="minorHAnsi" w:hAnsiTheme="minorHAnsi" w:cstheme="minorHAnsi"/>
          <w:sz w:val="24"/>
          <w:szCs w:val="24"/>
        </w:rPr>
        <w:t xml:space="preserve"> </w:t>
      </w:r>
      <w:r w:rsidR="00C62E77" w:rsidRPr="00D53098">
        <w:rPr>
          <w:rFonts w:asciiTheme="minorHAnsi" w:hAnsiTheme="minorHAnsi" w:cstheme="minorHAnsi"/>
          <w:b/>
          <w:sz w:val="24"/>
          <w:szCs w:val="24"/>
        </w:rPr>
        <w:t>9</w:t>
      </w:r>
      <w:r w:rsidRPr="00D53098">
        <w:rPr>
          <w:rFonts w:asciiTheme="minorHAnsi" w:hAnsiTheme="minorHAnsi" w:cstheme="minorHAnsi"/>
          <w:sz w:val="24"/>
          <w:szCs w:val="24"/>
          <w:lang w:eastAsia="zh-CN"/>
        </w:rPr>
        <w:t>,</w:t>
      </w:r>
      <w:r w:rsidR="00C62E77" w:rsidRPr="00D53098">
        <w:rPr>
          <w:rFonts w:asciiTheme="minorHAnsi" w:hAnsiTheme="minorHAnsi" w:cstheme="minorHAnsi"/>
          <w:sz w:val="24"/>
          <w:szCs w:val="24"/>
        </w:rPr>
        <w:t xml:space="preserve"> 63</w:t>
      </w:r>
      <w:r w:rsidRPr="00D53098">
        <w:rPr>
          <w:rFonts w:asciiTheme="minorHAnsi" w:hAnsiTheme="minorHAnsi" w:cstheme="minorHAnsi"/>
          <w:sz w:val="24"/>
          <w:szCs w:val="24"/>
          <w:lang w:val="en-CA"/>
        </w:rPr>
        <w:t xml:space="preserve"> (2017)</w:t>
      </w:r>
      <w:r w:rsidR="00C5581C" w:rsidRPr="00D53098">
        <w:rPr>
          <w:rFonts w:asciiTheme="minorHAnsi" w:hAnsiTheme="minorHAnsi" w:cstheme="minorHAnsi"/>
          <w:sz w:val="24"/>
          <w:szCs w:val="24"/>
        </w:rPr>
        <w:t>.</w:t>
      </w:r>
      <w:r w:rsidRPr="00D53098">
        <w:rPr>
          <w:rFonts w:asciiTheme="minorHAnsi" w:hAnsiTheme="minorHAnsi" w:cstheme="minorHAnsi"/>
          <w:sz w:val="24"/>
          <w:szCs w:val="24"/>
        </w:rPr>
        <w:t xml:space="preserve"> </w:t>
      </w:r>
    </w:p>
    <w:p w14:paraId="46787FE7" w14:textId="625571E0" w:rsidR="00C5581C" w:rsidRPr="00D53098" w:rsidRDefault="00C56C8D"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lastRenderedPageBreak/>
        <w:t>23</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 xml:space="preserve">Ikunaga, </w:t>
      </w:r>
      <w:r w:rsidR="00321F66" w:rsidRPr="00D53098">
        <w:rPr>
          <w:rFonts w:asciiTheme="minorHAnsi" w:hAnsiTheme="minorHAnsi" w:cstheme="minorHAnsi"/>
          <w:sz w:val="24"/>
          <w:szCs w:val="24"/>
          <w:lang w:val="en-CA"/>
        </w:rPr>
        <w:t>Y.</w:t>
      </w:r>
      <w:r w:rsidR="00602732">
        <w:rPr>
          <w:rFonts w:asciiTheme="minorHAnsi" w:hAnsiTheme="minorHAnsi" w:cstheme="minorHAnsi"/>
          <w:sz w:val="24"/>
          <w:szCs w:val="24"/>
          <w:lang w:val="en-CA" w:eastAsia="zh-CN"/>
        </w:rPr>
        <w:t xml:space="preserve"> et al. </w:t>
      </w:r>
      <w:r w:rsidR="00C5581C" w:rsidRPr="00D53098">
        <w:rPr>
          <w:rFonts w:asciiTheme="minorHAnsi" w:hAnsiTheme="minorHAnsi" w:cstheme="minorHAnsi"/>
          <w:i/>
          <w:sz w:val="24"/>
          <w:szCs w:val="24"/>
        </w:rPr>
        <w:t>Nocardioides</w:t>
      </w:r>
      <w:r w:rsidR="00C5581C" w:rsidRPr="00D53098">
        <w:rPr>
          <w:rFonts w:asciiTheme="minorHAnsi" w:hAnsiTheme="minorHAnsi" w:cstheme="minorHAnsi"/>
          <w:sz w:val="24"/>
          <w:szCs w:val="24"/>
        </w:rPr>
        <w:t xml:space="preserve"> sp. </w:t>
      </w:r>
      <w:r w:rsidR="0049631C" w:rsidRPr="00D53098">
        <w:rPr>
          <w:rFonts w:asciiTheme="minorHAnsi" w:hAnsiTheme="minorHAnsi" w:cstheme="minorHAnsi"/>
          <w:sz w:val="24"/>
          <w:szCs w:val="24"/>
        </w:rPr>
        <w:t>s</w:t>
      </w:r>
      <w:r w:rsidR="00C5581C" w:rsidRPr="00D53098">
        <w:rPr>
          <w:rFonts w:asciiTheme="minorHAnsi" w:hAnsiTheme="minorHAnsi" w:cstheme="minorHAnsi"/>
          <w:sz w:val="24"/>
          <w:szCs w:val="24"/>
        </w:rPr>
        <w:t xml:space="preserve">train </w:t>
      </w:r>
      <w:r w:rsidR="0049631C" w:rsidRPr="00D53098">
        <w:rPr>
          <w:rFonts w:asciiTheme="minorHAnsi" w:hAnsiTheme="minorHAnsi" w:cstheme="minorHAnsi"/>
          <w:sz w:val="24"/>
          <w:szCs w:val="24"/>
        </w:rPr>
        <w:t>WSN</w:t>
      </w:r>
      <w:r w:rsidR="00C5581C" w:rsidRPr="00D53098">
        <w:rPr>
          <w:rFonts w:asciiTheme="minorHAnsi" w:hAnsiTheme="minorHAnsi" w:cstheme="minorHAnsi"/>
          <w:sz w:val="24"/>
          <w:szCs w:val="24"/>
        </w:rPr>
        <w:t>05-2, isolated from a wheat field, degrades deoxynivalenol, producing the novel intermediate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-deoxynivalenol</w:t>
      </w:r>
      <w:r w:rsidR="00321F66"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F24E85" w:rsidRPr="00F24E85">
        <w:rPr>
          <w:rFonts w:asciiTheme="minorHAnsi" w:hAnsiTheme="minorHAnsi" w:cstheme="minorHAnsi"/>
          <w:i/>
          <w:sz w:val="24"/>
          <w:szCs w:val="24"/>
        </w:rPr>
        <w:t>Applied Microbiology and Biotechnology</w:t>
      </w:r>
      <w:r w:rsidR="0049631C" w:rsidRPr="00D53098">
        <w:rPr>
          <w:rFonts w:asciiTheme="minorHAnsi" w:hAnsiTheme="minorHAnsi" w:cstheme="minorHAnsi"/>
          <w:i/>
          <w:sz w:val="24"/>
          <w:szCs w:val="24"/>
        </w:rPr>
        <w:t>.</w:t>
      </w:r>
      <w:r w:rsidR="00C5581C" w:rsidRPr="00D53098">
        <w:rPr>
          <w:rFonts w:asciiTheme="minorHAnsi" w:hAnsiTheme="minorHAnsi" w:cstheme="minorHAnsi"/>
          <w:sz w:val="24"/>
          <w:szCs w:val="24"/>
        </w:rPr>
        <w:t xml:space="preserve"> </w:t>
      </w:r>
      <w:r w:rsidR="0049631C" w:rsidRPr="00D53098">
        <w:rPr>
          <w:rFonts w:asciiTheme="minorHAnsi" w:hAnsiTheme="minorHAnsi" w:cstheme="minorHAnsi"/>
          <w:b/>
          <w:sz w:val="24"/>
          <w:szCs w:val="24"/>
        </w:rPr>
        <w:t>89</w:t>
      </w:r>
      <w:r w:rsidR="00321F66" w:rsidRPr="00D53098">
        <w:rPr>
          <w:rFonts w:asciiTheme="minorHAnsi" w:hAnsiTheme="minorHAnsi" w:cstheme="minorHAnsi"/>
          <w:sz w:val="24"/>
          <w:szCs w:val="24"/>
          <w:lang w:eastAsia="zh-CN"/>
        </w:rPr>
        <w:t>,</w:t>
      </w:r>
      <w:r w:rsidR="0049631C"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419-427</w:t>
      </w:r>
      <w:r w:rsidR="00321F66" w:rsidRPr="00D53098">
        <w:rPr>
          <w:rFonts w:asciiTheme="minorHAnsi" w:hAnsiTheme="minorHAnsi" w:cstheme="minorHAnsi"/>
          <w:sz w:val="24"/>
          <w:szCs w:val="24"/>
          <w:lang w:eastAsia="zh-CN"/>
        </w:rPr>
        <w:t xml:space="preserve"> </w:t>
      </w:r>
      <w:r w:rsidR="00321F66" w:rsidRPr="00D53098">
        <w:rPr>
          <w:rFonts w:asciiTheme="minorHAnsi" w:hAnsiTheme="minorHAnsi" w:cstheme="minorHAnsi"/>
          <w:sz w:val="24"/>
          <w:szCs w:val="24"/>
          <w:lang w:val="en-CA"/>
        </w:rPr>
        <w:t>(2011)</w:t>
      </w:r>
      <w:r w:rsidR="00C5581C" w:rsidRPr="00D53098">
        <w:rPr>
          <w:rFonts w:asciiTheme="minorHAnsi" w:hAnsiTheme="minorHAnsi" w:cstheme="minorHAnsi"/>
          <w:sz w:val="24"/>
          <w:szCs w:val="24"/>
        </w:rPr>
        <w:t>.</w:t>
      </w:r>
      <w:r w:rsidR="00321F66" w:rsidRPr="00D53098">
        <w:rPr>
          <w:rFonts w:asciiTheme="minorHAnsi" w:hAnsiTheme="minorHAnsi" w:cstheme="minorHAnsi"/>
          <w:sz w:val="24"/>
          <w:szCs w:val="24"/>
        </w:rPr>
        <w:t xml:space="preserve"> </w:t>
      </w:r>
    </w:p>
    <w:p w14:paraId="17CFAD0B" w14:textId="1573293F" w:rsidR="00C5581C" w:rsidRPr="00D53098" w:rsidRDefault="00F31229" w:rsidP="00602732">
      <w:pPr>
        <w:pStyle w:val="EndNoteBibliography"/>
        <w:spacing w:after="0"/>
        <w:jc w:val="both"/>
        <w:rPr>
          <w:rFonts w:asciiTheme="minorHAnsi" w:hAnsiTheme="minorHAnsi" w:cstheme="minorHAnsi"/>
          <w:sz w:val="24"/>
          <w:szCs w:val="24"/>
          <w:lang w:eastAsia="zh-CN"/>
        </w:rPr>
      </w:pPr>
      <w:r w:rsidRPr="00D53098">
        <w:rPr>
          <w:rFonts w:asciiTheme="minorHAnsi" w:hAnsiTheme="minorHAnsi" w:cstheme="minorHAnsi"/>
          <w:sz w:val="24"/>
          <w:szCs w:val="24"/>
          <w:lang w:eastAsia="zh-CN"/>
        </w:rPr>
        <w:t>24</w:t>
      </w:r>
      <w:r w:rsidR="00602732">
        <w:rPr>
          <w:rFonts w:asciiTheme="minorHAnsi" w:hAnsiTheme="minorHAnsi" w:cstheme="minorHAnsi"/>
          <w:sz w:val="24"/>
          <w:szCs w:val="24"/>
        </w:rPr>
        <w:t xml:space="preserve">. </w:t>
      </w:r>
      <w:r w:rsidR="00C5581C" w:rsidRPr="00D53098">
        <w:rPr>
          <w:rFonts w:asciiTheme="minorHAnsi" w:hAnsiTheme="minorHAnsi" w:cstheme="minorHAnsi"/>
          <w:sz w:val="24"/>
          <w:szCs w:val="24"/>
        </w:rPr>
        <w:t>He,</w:t>
      </w:r>
      <w:r w:rsidRPr="00D53098">
        <w:rPr>
          <w:rFonts w:asciiTheme="minorHAnsi" w:hAnsiTheme="minorHAnsi" w:cstheme="minorHAnsi"/>
          <w:noProof w:val="0"/>
          <w:sz w:val="24"/>
          <w:szCs w:val="24"/>
          <w:lang w:val="en-CA"/>
        </w:rPr>
        <w:t xml:space="preserve"> </w:t>
      </w:r>
      <w:r w:rsidRPr="00D53098">
        <w:rPr>
          <w:rFonts w:asciiTheme="minorHAnsi" w:hAnsiTheme="minorHAnsi" w:cstheme="minorHAnsi"/>
          <w:sz w:val="24"/>
          <w:szCs w:val="24"/>
          <w:lang w:val="en-CA"/>
        </w:rPr>
        <w:t>J.W.</w:t>
      </w:r>
      <w:r w:rsidR="00C5581C" w:rsidRPr="00D53098">
        <w:rPr>
          <w:rFonts w:asciiTheme="minorHAnsi" w:hAnsiTheme="minorHAnsi" w:cstheme="minorHAnsi"/>
          <w:sz w:val="24"/>
          <w:szCs w:val="24"/>
        </w:rPr>
        <w:t xml:space="preserve"> </w:t>
      </w:r>
      <w:r w:rsidR="002C3DA3">
        <w:rPr>
          <w:rFonts w:asciiTheme="minorHAnsi" w:hAnsiTheme="minorHAnsi" w:cstheme="minorHAnsi"/>
          <w:sz w:val="24"/>
          <w:szCs w:val="24"/>
        </w:rPr>
        <w:t>et al</w:t>
      </w:r>
      <w:r w:rsidR="005C5D4C">
        <w:rPr>
          <w:rFonts w:asciiTheme="minorHAnsi" w:hAnsiTheme="minorHAnsi" w:cstheme="minorHAnsi"/>
          <w:sz w:val="24"/>
          <w:szCs w:val="24"/>
        </w:rPr>
        <w:t>.</w:t>
      </w:r>
      <w:r w:rsidRPr="00D53098">
        <w:rPr>
          <w:rFonts w:asciiTheme="minorHAnsi" w:hAnsiTheme="minorHAnsi" w:cstheme="minorHAnsi"/>
          <w:sz w:val="24"/>
          <w:szCs w:val="24"/>
          <w:lang w:val="en-CA"/>
        </w:rPr>
        <w:t xml:space="preserve"> </w:t>
      </w:r>
      <w:r w:rsidR="00C5581C" w:rsidRPr="00D53098">
        <w:rPr>
          <w:rFonts w:asciiTheme="minorHAnsi" w:hAnsiTheme="minorHAnsi" w:cstheme="minorHAnsi"/>
          <w:sz w:val="24"/>
          <w:szCs w:val="24"/>
        </w:rPr>
        <w:t xml:space="preserve">An epimer of deoxynivalenol: </w:t>
      </w:r>
      <w:r w:rsidR="00DE7C45" w:rsidRPr="00D53098">
        <w:rPr>
          <w:rFonts w:asciiTheme="minorHAnsi" w:hAnsiTheme="minorHAnsi" w:cstheme="minorHAnsi"/>
          <w:sz w:val="24"/>
          <w:szCs w:val="24"/>
        </w:rPr>
        <w:t>p</w:t>
      </w:r>
      <w:r w:rsidR="00C5581C" w:rsidRPr="00D53098">
        <w:rPr>
          <w:rFonts w:asciiTheme="minorHAnsi" w:hAnsiTheme="minorHAnsi" w:cstheme="minorHAnsi"/>
          <w:sz w:val="24"/>
          <w:szCs w:val="24"/>
        </w:rPr>
        <w:t>urification and structure identification of 3-</w:t>
      </w:r>
      <w:r w:rsidR="00C5581C" w:rsidRPr="00D53098">
        <w:rPr>
          <w:rFonts w:asciiTheme="minorHAnsi" w:hAnsiTheme="minorHAnsi" w:cstheme="minorHAnsi"/>
          <w:i/>
          <w:sz w:val="24"/>
          <w:szCs w:val="24"/>
        </w:rPr>
        <w:t>epi</w:t>
      </w:r>
      <w:r w:rsidR="00C5581C" w:rsidRPr="00D53098">
        <w:rPr>
          <w:rFonts w:asciiTheme="minorHAnsi" w:hAnsiTheme="minorHAnsi" w:cstheme="minorHAnsi"/>
          <w:sz w:val="24"/>
          <w:szCs w:val="24"/>
        </w:rPr>
        <w:t>-deoxynivalenol</w:t>
      </w:r>
      <w:r w:rsidRPr="00D53098">
        <w:rPr>
          <w:rFonts w:asciiTheme="minorHAnsi" w:hAnsiTheme="minorHAnsi" w:cstheme="minorHAnsi"/>
          <w:sz w:val="24"/>
          <w:szCs w:val="24"/>
          <w:lang w:eastAsia="zh-CN"/>
        </w:rPr>
        <w:t>.</w:t>
      </w:r>
      <w:r w:rsidR="00C5581C" w:rsidRPr="00D53098">
        <w:rPr>
          <w:rFonts w:asciiTheme="minorHAnsi" w:hAnsiTheme="minorHAnsi" w:cstheme="minorHAnsi"/>
          <w:sz w:val="24"/>
          <w:szCs w:val="24"/>
        </w:rPr>
        <w:t xml:space="preserve"> </w:t>
      </w:r>
      <w:r w:rsidR="002C3DA3" w:rsidRPr="002C3DA3">
        <w:rPr>
          <w:rFonts w:asciiTheme="minorHAnsi" w:hAnsiTheme="minorHAnsi" w:cstheme="minorHAnsi"/>
          <w:i/>
          <w:sz w:val="24"/>
          <w:szCs w:val="24"/>
        </w:rPr>
        <w:t>Food Additives and Contaminants - Part A</w:t>
      </w:r>
      <w:r w:rsidR="00CB6560">
        <w:rPr>
          <w:rFonts w:asciiTheme="minorHAnsi" w:hAnsiTheme="minorHAnsi" w:cstheme="minorHAnsi"/>
          <w:i/>
          <w:sz w:val="24"/>
          <w:szCs w:val="24"/>
        </w:rPr>
        <w:t>:</w:t>
      </w:r>
      <w:r w:rsidR="002C3DA3" w:rsidRPr="002C3DA3">
        <w:rPr>
          <w:rFonts w:asciiTheme="minorHAnsi" w:hAnsiTheme="minorHAnsi" w:cstheme="minorHAnsi"/>
          <w:i/>
          <w:sz w:val="24"/>
          <w:szCs w:val="24"/>
        </w:rPr>
        <w:t xml:space="preserve"> Chemistry, Analysis, Control, Exposure </w:t>
      </w:r>
      <w:r w:rsidR="00634792">
        <w:rPr>
          <w:rFonts w:asciiTheme="minorHAnsi" w:hAnsiTheme="minorHAnsi" w:cstheme="minorHAnsi"/>
          <w:i/>
          <w:sz w:val="24"/>
          <w:szCs w:val="24"/>
        </w:rPr>
        <w:t>&amp;</w:t>
      </w:r>
      <w:r w:rsidR="002C3DA3" w:rsidRPr="002C3DA3">
        <w:rPr>
          <w:rFonts w:asciiTheme="minorHAnsi" w:hAnsiTheme="minorHAnsi" w:cstheme="minorHAnsi"/>
          <w:i/>
          <w:sz w:val="24"/>
          <w:szCs w:val="24"/>
        </w:rPr>
        <w:t xml:space="preserve"> Risk Assessment</w:t>
      </w:r>
      <w:r w:rsidR="00DE7C45" w:rsidRPr="00D53098">
        <w:rPr>
          <w:rFonts w:asciiTheme="minorHAnsi" w:hAnsiTheme="minorHAnsi" w:cstheme="minorHAnsi"/>
          <w:i/>
          <w:sz w:val="24"/>
          <w:szCs w:val="24"/>
        </w:rPr>
        <w:t xml:space="preserve">. </w:t>
      </w:r>
      <w:r w:rsidR="00DE7C45" w:rsidRPr="00D53098">
        <w:rPr>
          <w:rFonts w:asciiTheme="minorHAnsi" w:hAnsiTheme="minorHAnsi" w:cstheme="minorHAnsi"/>
          <w:b/>
          <w:sz w:val="24"/>
          <w:szCs w:val="24"/>
        </w:rPr>
        <w:t>32</w:t>
      </w:r>
      <w:r w:rsidRPr="00D53098">
        <w:rPr>
          <w:rFonts w:asciiTheme="minorHAnsi" w:hAnsiTheme="minorHAnsi" w:cstheme="minorHAnsi"/>
          <w:sz w:val="24"/>
          <w:szCs w:val="24"/>
          <w:lang w:eastAsia="zh-CN"/>
        </w:rPr>
        <w:t>,</w:t>
      </w:r>
      <w:r w:rsidR="00DE7C45" w:rsidRPr="00D53098">
        <w:rPr>
          <w:rFonts w:asciiTheme="minorHAnsi" w:hAnsiTheme="minorHAnsi" w:cstheme="minorHAnsi"/>
          <w:sz w:val="24"/>
          <w:szCs w:val="24"/>
        </w:rPr>
        <w:t xml:space="preserve"> </w:t>
      </w:r>
      <w:r w:rsidR="00C5581C" w:rsidRPr="00D53098">
        <w:rPr>
          <w:rFonts w:asciiTheme="minorHAnsi" w:hAnsiTheme="minorHAnsi" w:cstheme="minorHAnsi"/>
          <w:sz w:val="24"/>
          <w:szCs w:val="24"/>
        </w:rPr>
        <w:t>1523-1530</w:t>
      </w:r>
      <w:r w:rsidRPr="00D53098">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(2015)</w:t>
      </w:r>
      <w:r w:rsidR="00C5581C" w:rsidRPr="00D53098">
        <w:rPr>
          <w:rFonts w:asciiTheme="minorHAnsi" w:hAnsiTheme="minorHAnsi" w:cstheme="minorHAnsi"/>
          <w:sz w:val="24"/>
          <w:szCs w:val="24"/>
        </w:rPr>
        <w:t>.</w:t>
      </w:r>
      <w:r w:rsidRPr="00D53098">
        <w:rPr>
          <w:rFonts w:asciiTheme="minorHAnsi" w:hAnsiTheme="minorHAnsi" w:cstheme="minorHAnsi"/>
          <w:sz w:val="24"/>
          <w:szCs w:val="24"/>
        </w:rPr>
        <w:t xml:space="preserve"> </w:t>
      </w:r>
    </w:p>
    <w:p w14:paraId="162BCF1B" w14:textId="095FDB19" w:rsidR="00F428BD" w:rsidRPr="007F45E1" w:rsidRDefault="00F31229" w:rsidP="007F45E1">
      <w:pPr>
        <w:pStyle w:val="EndNoteBibliography"/>
        <w:spacing w:after="0"/>
        <w:jc w:val="both"/>
        <w:rPr>
          <w:rFonts w:asciiTheme="minorHAnsi" w:hAnsiTheme="minorHAnsi" w:cstheme="minorHAnsi"/>
          <w:b/>
          <w:sz w:val="24"/>
          <w:szCs w:val="24"/>
        </w:rPr>
      </w:pPr>
      <w:r w:rsidRPr="00D53098">
        <w:rPr>
          <w:rFonts w:asciiTheme="minorHAnsi" w:hAnsiTheme="minorHAnsi" w:cstheme="minorHAnsi"/>
          <w:sz w:val="24"/>
          <w:szCs w:val="24"/>
          <w:lang w:eastAsia="zh-CN"/>
        </w:rPr>
        <w:t>25</w:t>
      </w:r>
      <w:r w:rsidR="005C5D4C">
        <w:rPr>
          <w:rFonts w:asciiTheme="minorHAnsi" w:hAnsiTheme="minorHAnsi" w:cstheme="minorHAnsi"/>
          <w:sz w:val="24"/>
          <w:szCs w:val="24"/>
          <w:lang w:eastAsia="zh-CN"/>
        </w:rPr>
        <w:t>.</w:t>
      </w:r>
      <w:r w:rsidR="00567994">
        <w:rPr>
          <w:rFonts w:asciiTheme="minorHAnsi" w:hAnsiTheme="minorHAnsi" w:cstheme="minorHAnsi"/>
          <w:sz w:val="24"/>
          <w:szCs w:val="24"/>
          <w:lang w:eastAsia="zh-CN"/>
        </w:rPr>
        <w:t xml:space="preserve"> </w:t>
      </w:r>
      <w:r w:rsidRPr="00D53098">
        <w:rPr>
          <w:rFonts w:asciiTheme="minorHAnsi" w:hAnsiTheme="minorHAnsi" w:cstheme="minorHAnsi"/>
          <w:sz w:val="24"/>
          <w:szCs w:val="24"/>
          <w:lang w:val="en-CA"/>
        </w:rPr>
        <w:t>Zhu</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Y</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Hassan</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Y</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I</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Shao</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S</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Zhou</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 xml:space="preserve"> T.</w:t>
      </w:r>
      <w:r w:rsidR="007D0941">
        <w:rPr>
          <w:rFonts w:asciiTheme="minorHAnsi" w:hAnsiTheme="minorHAnsi" w:cstheme="minorHAnsi"/>
          <w:sz w:val="24"/>
          <w:szCs w:val="24"/>
          <w:lang w:val="en-CA"/>
        </w:rPr>
        <w:t xml:space="preserve"> </w:t>
      </w:r>
      <w:r w:rsidRPr="00D53098">
        <w:rPr>
          <w:rFonts w:asciiTheme="minorHAnsi" w:hAnsiTheme="minorHAnsi" w:cstheme="minorHAnsi"/>
          <w:sz w:val="24"/>
          <w:szCs w:val="24"/>
          <w:lang w:val="en-CA"/>
        </w:rPr>
        <w:t>Employing immuno-affinity for the analysis of various microbial metabolites of the mycotoxin </w:t>
      </w:r>
      <w:r w:rsidRPr="00D53098">
        <w:rPr>
          <w:rFonts w:asciiTheme="minorHAnsi" w:hAnsiTheme="minorHAnsi" w:cstheme="minorHAnsi"/>
          <w:bCs/>
          <w:sz w:val="24"/>
          <w:szCs w:val="24"/>
          <w:lang w:val="en-CA"/>
        </w:rPr>
        <w:t>deoxynivalenol</w:t>
      </w:r>
      <w:r w:rsidRPr="00D53098">
        <w:rPr>
          <w:rFonts w:asciiTheme="minorHAnsi" w:hAnsiTheme="minorHAnsi" w:cstheme="minorHAnsi"/>
          <w:sz w:val="24"/>
          <w:szCs w:val="24"/>
          <w:lang w:val="en-CA"/>
        </w:rPr>
        <w:t>.</w:t>
      </w:r>
      <w:r w:rsidRPr="00D53098">
        <w:rPr>
          <w:rFonts w:asciiTheme="minorHAnsi" w:hAnsiTheme="minorHAnsi" w:cstheme="minorHAnsi"/>
          <w:sz w:val="24"/>
          <w:szCs w:val="24"/>
          <w:lang w:val="en-CA" w:eastAsia="zh-CN"/>
        </w:rPr>
        <w:t xml:space="preserve"> </w:t>
      </w:r>
      <w:r w:rsidR="002C3DA3" w:rsidRPr="002C3DA3">
        <w:rPr>
          <w:rFonts w:asciiTheme="minorHAnsi" w:hAnsiTheme="minorHAnsi" w:cstheme="minorHAnsi"/>
          <w:i/>
          <w:sz w:val="24"/>
          <w:szCs w:val="24"/>
          <w:lang w:val="en-CA"/>
        </w:rPr>
        <w:t>Journal of Chromatography A</w:t>
      </w:r>
      <w:r w:rsidRPr="00D53098">
        <w:rPr>
          <w:rFonts w:asciiTheme="minorHAnsi" w:hAnsiTheme="minorHAnsi" w:cstheme="minorHAnsi"/>
          <w:i/>
          <w:sz w:val="24"/>
          <w:szCs w:val="24"/>
          <w:lang w:val="en-CA"/>
        </w:rPr>
        <w:t>.</w:t>
      </w:r>
      <w:r w:rsidRPr="00D53098">
        <w:rPr>
          <w:rFonts w:asciiTheme="minorHAnsi" w:hAnsiTheme="minorHAnsi" w:cstheme="minorHAnsi"/>
          <w:sz w:val="24"/>
          <w:szCs w:val="24"/>
          <w:lang w:val="en-CA"/>
        </w:rPr>
        <w:t xml:space="preserve"> </w:t>
      </w:r>
      <w:r w:rsidRPr="00D53098">
        <w:rPr>
          <w:rFonts w:asciiTheme="minorHAnsi" w:hAnsiTheme="minorHAnsi" w:cstheme="minorHAnsi"/>
          <w:b/>
          <w:sz w:val="24"/>
          <w:szCs w:val="24"/>
          <w:lang w:val="en-CA"/>
        </w:rPr>
        <w:t>1556</w:t>
      </w:r>
      <w:r w:rsidRPr="00D53098">
        <w:rPr>
          <w:rFonts w:asciiTheme="minorHAnsi" w:hAnsiTheme="minorHAnsi" w:cstheme="minorHAnsi"/>
          <w:sz w:val="24"/>
          <w:szCs w:val="24"/>
          <w:lang w:val="en-CA" w:eastAsia="zh-CN"/>
        </w:rPr>
        <w:t>,</w:t>
      </w:r>
      <w:r w:rsidRPr="00D53098">
        <w:rPr>
          <w:rFonts w:asciiTheme="minorHAnsi" w:hAnsiTheme="minorHAnsi" w:cstheme="minorHAnsi"/>
          <w:b/>
          <w:sz w:val="24"/>
          <w:szCs w:val="24"/>
          <w:lang w:val="en-CA" w:eastAsia="zh-CN"/>
        </w:rPr>
        <w:t xml:space="preserve"> </w:t>
      </w:r>
      <w:r w:rsidRPr="00D53098">
        <w:rPr>
          <w:rFonts w:asciiTheme="minorHAnsi" w:hAnsiTheme="minorHAnsi" w:cstheme="minorHAnsi"/>
          <w:sz w:val="24"/>
          <w:szCs w:val="24"/>
          <w:lang w:val="en-CA"/>
        </w:rPr>
        <w:t xml:space="preserve">81-87 </w:t>
      </w:r>
      <w:r w:rsidRPr="00D53098">
        <w:rPr>
          <w:rFonts w:asciiTheme="minorHAnsi" w:hAnsiTheme="minorHAnsi" w:cstheme="minorHAnsi"/>
          <w:sz w:val="24"/>
          <w:szCs w:val="24"/>
          <w:lang w:val="en-CA" w:eastAsia="zh-CN"/>
        </w:rPr>
        <w:t>(</w:t>
      </w:r>
      <w:r w:rsidRPr="00D53098">
        <w:rPr>
          <w:rFonts w:asciiTheme="minorHAnsi" w:hAnsiTheme="minorHAnsi" w:cstheme="minorHAnsi"/>
          <w:sz w:val="24"/>
          <w:szCs w:val="24"/>
          <w:lang w:val="en-CA"/>
        </w:rPr>
        <w:t>2018</w:t>
      </w:r>
      <w:r w:rsidRPr="00D53098">
        <w:rPr>
          <w:rFonts w:asciiTheme="minorHAnsi" w:hAnsiTheme="minorHAnsi" w:cstheme="minorHAnsi"/>
          <w:sz w:val="24"/>
          <w:szCs w:val="24"/>
          <w:lang w:val="en-CA" w:eastAsia="zh-CN"/>
        </w:rPr>
        <w:t>).</w:t>
      </w:r>
      <w:r w:rsidR="004D7E10" w:rsidRPr="00D53098">
        <w:rPr>
          <w:rFonts w:asciiTheme="minorHAnsi" w:hAnsiTheme="minorHAnsi" w:cstheme="minorHAnsi"/>
          <w:sz w:val="24"/>
          <w:szCs w:val="24"/>
        </w:rPr>
        <w:fldChar w:fldCharType="end"/>
      </w:r>
    </w:p>
    <w:sectPr w:rsidR="00F428BD" w:rsidRPr="007F45E1" w:rsidSect="00D53098">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78575" w14:textId="77777777" w:rsidR="0048771C" w:rsidRDefault="0048771C" w:rsidP="001644EF">
      <w:pPr>
        <w:spacing w:after="0" w:line="240" w:lineRule="auto"/>
      </w:pPr>
      <w:r>
        <w:separator/>
      </w:r>
    </w:p>
  </w:endnote>
  <w:endnote w:type="continuationSeparator" w:id="0">
    <w:p w14:paraId="2F0D5055" w14:textId="77777777" w:rsidR="0048771C" w:rsidRDefault="0048771C" w:rsidP="00164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1631C" w14:textId="77777777" w:rsidR="0048771C" w:rsidRDefault="0048771C" w:rsidP="001644EF">
      <w:pPr>
        <w:spacing w:after="0" w:line="240" w:lineRule="auto"/>
      </w:pPr>
      <w:r>
        <w:separator/>
      </w:r>
    </w:p>
  </w:footnote>
  <w:footnote w:type="continuationSeparator" w:id="0">
    <w:p w14:paraId="65966E62" w14:textId="77777777" w:rsidR="0048771C" w:rsidRDefault="0048771C" w:rsidP="00164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4390F"/>
    <w:multiLevelType w:val="hybridMultilevel"/>
    <w:tmpl w:val="73527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E57ED"/>
    <w:multiLevelType w:val="multilevel"/>
    <w:tmpl w:val="9AC4F0A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 w15:restartNumberingAfterBreak="0">
    <w:nsid w:val="512B1FAC"/>
    <w:multiLevelType w:val="multilevel"/>
    <w:tmpl w:val="846ED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1">
      <w:lvl w:ilvl="1">
        <w:numFmt w:val="bullet"/>
        <w:lvlText w:val=""/>
        <w:lvlJc w:val="left"/>
        <w:pPr>
          <w:tabs>
            <w:tab w:val="num" w:pos="1440"/>
          </w:tabs>
          <w:ind w:left="1440" w:hanging="360"/>
        </w:pPr>
        <w:rPr>
          <w:rFonts w:ascii="Symbol" w:hAnsi="Symbol" w:hint="default"/>
          <w:sz w:val="20"/>
        </w:r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vrsszf6vtsr0e2sr75xtpb2r2rswdea5d2&quot;&gt;Reference&lt;record-ids&gt;&lt;item&gt;169&lt;/item&gt;&lt;item&gt;229&lt;/item&gt;&lt;item&gt;279&lt;/item&gt;&lt;item&gt;326&lt;/item&gt;&lt;/record-ids&gt;&lt;/item&gt;&lt;/Libraries&gt;"/>
  </w:docVars>
  <w:rsids>
    <w:rsidRoot w:val="004E2C05"/>
    <w:rsid w:val="0000130A"/>
    <w:rsid w:val="00003ED5"/>
    <w:rsid w:val="00004AE1"/>
    <w:rsid w:val="00005A8E"/>
    <w:rsid w:val="0000633F"/>
    <w:rsid w:val="00006878"/>
    <w:rsid w:val="000112A5"/>
    <w:rsid w:val="00011558"/>
    <w:rsid w:val="0001238B"/>
    <w:rsid w:val="00013C28"/>
    <w:rsid w:val="00016C1B"/>
    <w:rsid w:val="00017418"/>
    <w:rsid w:val="00017A1D"/>
    <w:rsid w:val="000215F6"/>
    <w:rsid w:val="000229E1"/>
    <w:rsid w:val="00025457"/>
    <w:rsid w:val="000254D0"/>
    <w:rsid w:val="00026ED5"/>
    <w:rsid w:val="00027FF0"/>
    <w:rsid w:val="000301CD"/>
    <w:rsid w:val="000303DA"/>
    <w:rsid w:val="00030D49"/>
    <w:rsid w:val="000329CB"/>
    <w:rsid w:val="00037723"/>
    <w:rsid w:val="00037AEA"/>
    <w:rsid w:val="00040460"/>
    <w:rsid w:val="00040CC0"/>
    <w:rsid w:val="0004366F"/>
    <w:rsid w:val="00044493"/>
    <w:rsid w:val="000447AE"/>
    <w:rsid w:val="000460D2"/>
    <w:rsid w:val="000469D5"/>
    <w:rsid w:val="00047518"/>
    <w:rsid w:val="00051C0B"/>
    <w:rsid w:val="00054911"/>
    <w:rsid w:val="00054B56"/>
    <w:rsid w:val="00060675"/>
    <w:rsid w:val="000633E3"/>
    <w:rsid w:val="0006613C"/>
    <w:rsid w:val="00071615"/>
    <w:rsid w:val="00071CDA"/>
    <w:rsid w:val="00073543"/>
    <w:rsid w:val="000763D3"/>
    <w:rsid w:val="00082D8E"/>
    <w:rsid w:val="00082F1C"/>
    <w:rsid w:val="00085D12"/>
    <w:rsid w:val="00093311"/>
    <w:rsid w:val="00094746"/>
    <w:rsid w:val="000A07EE"/>
    <w:rsid w:val="000A0E7F"/>
    <w:rsid w:val="000A1E01"/>
    <w:rsid w:val="000A485C"/>
    <w:rsid w:val="000B2671"/>
    <w:rsid w:val="000B4136"/>
    <w:rsid w:val="000B7E81"/>
    <w:rsid w:val="000C03B8"/>
    <w:rsid w:val="000C3A27"/>
    <w:rsid w:val="000D15F0"/>
    <w:rsid w:val="000D168A"/>
    <w:rsid w:val="000D26A0"/>
    <w:rsid w:val="000D2773"/>
    <w:rsid w:val="000D29D7"/>
    <w:rsid w:val="000D2C44"/>
    <w:rsid w:val="000D3ACB"/>
    <w:rsid w:val="000D3BE7"/>
    <w:rsid w:val="000D475D"/>
    <w:rsid w:val="000D56BF"/>
    <w:rsid w:val="000E0051"/>
    <w:rsid w:val="000E73FE"/>
    <w:rsid w:val="000E7BFD"/>
    <w:rsid w:val="000E7E1E"/>
    <w:rsid w:val="000F0F33"/>
    <w:rsid w:val="000F5C7F"/>
    <w:rsid w:val="000F5E2D"/>
    <w:rsid w:val="0010056D"/>
    <w:rsid w:val="001019BE"/>
    <w:rsid w:val="00103044"/>
    <w:rsid w:val="00103688"/>
    <w:rsid w:val="00103BE3"/>
    <w:rsid w:val="0010405D"/>
    <w:rsid w:val="00104C85"/>
    <w:rsid w:val="00104EC7"/>
    <w:rsid w:val="00105F75"/>
    <w:rsid w:val="00106BE0"/>
    <w:rsid w:val="00116D5C"/>
    <w:rsid w:val="00122CA1"/>
    <w:rsid w:val="001238B3"/>
    <w:rsid w:val="00125AE5"/>
    <w:rsid w:val="001276A5"/>
    <w:rsid w:val="001302E5"/>
    <w:rsid w:val="00131857"/>
    <w:rsid w:val="00137365"/>
    <w:rsid w:val="00140323"/>
    <w:rsid w:val="001454E9"/>
    <w:rsid w:val="001475FB"/>
    <w:rsid w:val="001479CC"/>
    <w:rsid w:val="0015173C"/>
    <w:rsid w:val="00154F2F"/>
    <w:rsid w:val="00155407"/>
    <w:rsid w:val="0016080F"/>
    <w:rsid w:val="001636AF"/>
    <w:rsid w:val="001644EF"/>
    <w:rsid w:val="001659A6"/>
    <w:rsid w:val="00166548"/>
    <w:rsid w:val="0017078B"/>
    <w:rsid w:val="00176D3D"/>
    <w:rsid w:val="00180414"/>
    <w:rsid w:val="00181353"/>
    <w:rsid w:val="001814D3"/>
    <w:rsid w:val="0018396C"/>
    <w:rsid w:val="001845B7"/>
    <w:rsid w:val="00184CD1"/>
    <w:rsid w:val="00185B29"/>
    <w:rsid w:val="001871F6"/>
    <w:rsid w:val="00191166"/>
    <w:rsid w:val="00192242"/>
    <w:rsid w:val="001A119A"/>
    <w:rsid w:val="001A2D54"/>
    <w:rsid w:val="001A3B7B"/>
    <w:rsid w:val="001A4228"/>
    <w:rsid w:val="001A5643"/>
    <w:rsid w:val="001A773D"/>
    <w:rsid w:val="001A782D"/>
    <w:rsid w:val="001B3B79"/>
    <w:rsid w:val="001B3EAE"/>
    <w:rsid w:val="001B46F4"/>
    <w:rsid w:val="001B4CA2"/>
    <w:rsid w:val="001B771D"/>
    <w:rsid w:val="001C27F5"/>
    <w:rsid w:val="001C2944"/>
    <w:rsid w:val="001C2F9C"/>
    <w:rsid w:val="001C32EB"/>
    <w:rsid w:val="001C55BB"/>
    <w:rsid w:val="001D12F9"/>
    <w:rsid w:val="001D2793"/>
    <w:rsid w:val="001D3022"/>
    <w:rsid w:val="001D38BD"/>
    <w:rsid w:val="001E0833"/>
    <w:rsid w:val="001E2845"/>
    <w:rsid w:val="001E36A0"/>
    <w:rsid w:val="001E5033"/>
    <w:rsid w:val="001E5D30"/>
    <w:rsid w:val="001E5EA4"/>
    <w:rsid w:val="001F033A"/>
    <w:rsid w:val="001F3E64"/>
    <w:rsid w:val="001F543F"/>
    <w:rsid w:val="001F5817"/>
    <w:rsid w:val="001F5CBB"/>
    <w:rsid w:val="00200516"/>
    <w:rsid w:val="0020131E"/>
    <w:rsid w:val="00201E5D"/>
    <w:rsid w:val="00203069"/>
    <w:rsid w:val="00205BF7"/>
    <w:rsid w:val="00206587"/>
    <w:rsid w:val="00217554"/>
    <w:rsid w:val="002217BD"/>
    <w:rsid w:val="00222291"/>
    <w:rsid w:val="0022282B"/>
    <w:rsid w:val="0022681F"/>
    <w:rsid w:val="00231B6B"/>
    <w:rsid w:val="002321DE"/>
    <w:rsid w:val="00233DD2"/>
    <w:rsid w:val="00241A62"/>
    <w:rsid w:val="00241A9C"/>
    <w:rsid w:val="00244239"/>
    <w:rsid w:val="002476B4"/>
    <w:rsid w:val="00250A7C"/>
    <w:rsid w:val="00250D44"/>
    <w:rsid w:val="00251827"/>
    <w:rsid w:val="00252F1F"/>
    <w:rsid w:val="00253BAF"/>
    <w:rsid w:val="00255119"/>
    <w:rsid w:val="00255A05"/>
    <w:rsid w:val="00255D06"/>
    <w:rsid w:val="002579AD"/>
    <w:rsid w:val="00261203"/>
    <w:rsid w:val="0026347A"/>
    <w:rsid w:val="0026500C"/>
    <w:rsid w:val="00267960"/>
    <w:rsid w:val="00271808"/>
    <w:rsid w:val="002845FF"/>
    <w:rsid w:val="0029212D"/>
    <w:rsid w:val="0029339D"/>
    <w:rsid w:val="002950A8"/>
    <w:rsid w:val="00295212"/>
    <w:rsid w:val="00295A88"/>
    <w:rsid w:val="002A624E"/>
    <w:rsid w:val="002B4F03"/>
    <w:rsid w:val="002B51E4"/>
    <w:rsid w:val="002B5CA1"/>
    <w:rsid w:val="002B6040"/>
    <w:rsid w:val="002C1A95"/>
    <w:rsid w:val="002C30C8"/>
    <w:rsid w:val="002C3DA3"/>
    <w:rsid w:val="002C58E1"/>
    <w:rsid w:val="002C77B8"/>
    <w:rsid w:val="002D13A1"/>
    <w:rsid w:val="002D6218"/>
    <w:rsid w:val="002D6F5F"/>
    <w:rsid w:val="002D778D"/>
    <w:rsid w:val="002E1ECA"/>
    <w:rsid w:val="002E6E9C"/>
    <w:rsid w:val="002E7A4A"/>
    <w:rsid w:val="002F03AF"/>
    <w:rsid w:val="002F0F83"/>
    <w:rsid w:val="002F282E"/>
    <w:rsid w:val="002F2BBE"/>
    <w:rsid w:val="002F4378"/>
    <w:rsid w:val="002F6158"/>
    <w:rsid w:val="002F72AE"/>
    <w:rsid w:val="002F751B"/>
    <w:rsid w:val="00300C4D"/>
    <w:rsid w:val="00303CD5"/>
    <w:rsid w:val="00305FAE"/>
    <w:rsid w:val="00307A49"/>
    <w:rsid w:val="00312777"/>
    <w:rsid w:val="003148F5"/>
    <w:rsid w:val="0031661E"/>
    <w:rsid w:val="00317445"/>
    <w:rsid w:val="003176AC"/>
    <w:rsid w:val="00321D6E"/>
    <w:rsid w:val="00321F66"/>
    <w:rsid w:val="00323D97"/>
    <w:rsid w:val="003246B9"/>
    <w:rsid w:val="003248AF"/>
    <w:rsid w:val="00325C52"/>
    <w:rsid w:val="00326700"/>
    <w:rsid w:val="0033088D"/>
    <w:rsid w:val="00332192"/>
    <w:rsid w:val="0033696D"/>
    <w:rsid w:val="003405C8"/>
    <w:rsid w:val="00340865"/>
    <w:rsid w:val="00342971"/>
    <w:rsid w:val="003440D6"/>
    <w:rsid w:val="00344319"/>
    <w:rsid w:val="0034434E"/>
    <w:rsid w:val="0034697B"/>
    <w:rsid w:val="00351045"/>
    <w:rsid w:val="00352437"/>
    <w:rsid w:val="00353298"/>
    <w:rsid w:val="003538BC"/>
    <w:rsid w:val="00353903"/>
    <w:rsid w:val="003558AF"/>
    <w:rsid w:val="00360D28"/>
    <w:rsid w:val="00362B89"/>
    <w:rsid w:val="00364251"/>
    <w:rsid w:val="003661FA"/>
    <w:rsid w:val="003670E9"/>
    <w:rsid w:val="00370465"/>
    <w:rsid w:val="00372D9C"/>
    <w:rsid w:val="00373D06"/>
    <w:rsid w:val="0037469C"/>
    <w:rsid w:val="00376B8E"/>
    <w:rsid w:val="00377414"/>
    <w:rsid w:val="00382640"/>
    <w:rsid w:val="003852FF"/>
    <w:rsid w:val="00386031"/>
    <w:rsid w:val="003879E1"/>
    <w:rsid w:val="00392E09"/>
    <w:rsid w:val="003946F8"/>
    <w:rsid w:val="00394B7C"/>
    <w:rsid w:val="00395E01"/>
    <w:rsid w:val="00397963"/>
    <w:rsid w:val="003A0D3E"/>
    <w:rsid w:val="003A3664"/>
    <w:rsid w:val="003A3892"/>
    <w:rsid w:val="003C0E52"/>
    <w:rsid w:val="003C1EC3"/>
    <w:rsid w:val="003C416E"/>
    <w:rsid w:val="003C46C7"/>
    <w:rsid w:val="003C5446"/>
    <w:rsid w:val="003C791F"/>
    <w:rsid w:val="003C7F1B"/>
    <w:rsid w:val="003D0D85"/>
    <w:rsid w:val="003E0B41"/>
    <w:rsid w:val="003E38A2"/>
    <w:rsid w:val="003E4A0F"/>
    <w:rsid w:val="003E6AB9"/>
    <w:rsid w:val="003F0143"/>
    <w:rsid w:val="003F3D53"/>
    <w:rsid w:val="003F5E27"/>
    <w:rsid w:val="003F755A"/>
    <w:rsid w:val="004017BF"/>
    <w:rsid w:val="0040301C"/>
    <w:rsid w:val="00403814"/>
    <w:rsid w:val="00403E05"/>
    <w:rsid w:val="004040EB"/>
    <w:rsid w:val="004056FE"/>
    <w:rsid w:val="00406028"/>
    <w:rsid w:val="004063A7"/>
    <w:rsid w:val="00410A3B"/>
    <w:rsid w:val="00410EB2"/>
    <w:rsid w:val="00411F1D"/>
    <w:rsid w:val="00412662"/>
    <w:rsid w:val="00412B63"/>
    <w:rsid w:val="00414825"/>
    <w:rsid w:val="004156C5"/>
    <w:rsid w:val="004158B2"/>
    <w:rsid w:val="00415F4E"/>
    <w:rsid w:val="00416006"/>
    <w:rsid w:val="004175E2"/>
    <w:rsid w:val="00417A2A"/>
    <w:rsid w:val="00421F0A"/>
    <w:rsid w:val="00422814"/>
    <w:rsid w:val="004276BB"/>
    <w:rsid w:val="0043002F"/>
    <w:rsid w:val="00431119"/>
    <w:rsid w:val="0043361E"/>
    <w:rsid w:val="00433C59"/>
    <w:rsid w:val="004343D9"/>
    <w:rsid w:val="004343EC"/>
    <w:rsid w:val="00434545"/>
    <w:rsid w:val="00434DE8"/>
    <w:rsid w:val="00437B30"/>
    <w:rsid w:val="00440961"/>
    <w:rsid w:val="00442BDA"/>
    <w:rsid w:val="00445019"/>
    <w:rsid w:val="00446A4C"/>
    <w:rsid w:val="00451B75"/>
    <w:rsid w:val="00452C21"/>
    <w:rsid w:val="00453F89"/>
    <w:rsid w:val="00454090"/>
    <w:rsid w:val="00456E78"/>
    <w:rsid w:val="004610D0"/>
    <w:rsid w:val="00461800"/>
    <w:rsid w:val="00461A3D"/>
    <w:rsid w:val="0046284D"/>
    <w:rsid w:val="004640A7"/>
    <w:rsid w:val="00464AEE"/>
    <w:rsid w:val="00471A4B"/>
    <w:rsid w:val="00471A6D"/>
    <w:rsid w:val="004720D7"/>
    <w:rsid w:val="00472116"/>
    <w:rsid w:val="00474340"/>
    <w:rsid w:val="00474C7C"/>
    <w:rsid w:val="00474E31"/>
    <w:rsid w:val="00474FFF"/>
    <w:rsid w:val="00475A28"/>
    <w:rsid w:val="00475B05"/>
    <w:rsid w:val="004807EB"/>
    <w:rsid w:val="00482466"/>
    <w:rsid w:val="00482593"/>
    <w:rsid w:val="0048383E"/>
    <w:rsid w:val="0048771C"/>
    <w:rsid w:val="004901BB"/>
    <w:rsid w:val="0049031D"/>
    <w:rsid w:val="00491D83"/>
    <w:rsid w:val="00493828"/>
    <w:rsid w:val="0049631C"/>
    <w:rsid w:val="004968AD"/>
    <w:rsid w:val="004A0AAD"/>
    <w:rsid w:val="004A110E"/>
    <w:rsid w:val="004A41E5"/>
    <w:rsid w:val="004B2B9F"/>
    <w:rsid w:val="004B42B3"/>
    <w:rsid w:val="004B4FEB"/>
    <w:rsid w:val="004B5212"/>
    <w:rsid w:val="004D3B82"/>
    <w:rsid w:val="004D570B"/>
    <w:rsid w:val="004D7E10"/>
    <w:rsid w:val="004E1BC0"/>
    <w:rsid w:val="004E22B4"/>
    <w:rsid w:val="004E2C05"/>
    <w:rsid w:val="004E53CA"/>
    <w:rsid w:val="004E560B"/>
    <w:rsid w:val="004E5AE3"/>
    <w:rsid w:val="004F1C34"/>
    <w:rsid w:val="004F25DB"/>
    <w:rsid w:val="004F2AA0"/>
    <w:rsid w:val="004F5CCA"/>
    <w:rsid w:val="004F7E21"/>
    <w:rsid w:val="00501B06"/>
    <w:rsid w:val="005024A9"/>
    <w:rsid w:val="00502BB2"/>
    <w:rsid w:val="00505CB4"/>
    <w:rsid w:val="00513C75"/>
    <w:rsid w:val="00514C75"/>
    <w:rsid w:val="00516B50"/>
    <w:rsid w:val="00520D74"/>
    <w:rsid w:val="00521809"/>
    <w:rsid w:val="0052197E"/>
    <w:rsid w:val="00525E16"/>
    <w:rsid w:val="00526CF5"/>
    <w:rsid w:val="00532B37"/>
    <w:rsid w:val="00533381"/>
    <w:rsid w:val="00534AA6"/>
    <w:rsid w:val="00536BCB"/>
    <w:rsid w:val="00536F51"/>
    <w:rsid w:val="00540763"/>
    <w:rsid w:val="0054098A"/>
    <w:rsid w:val="00541E0C"/>
    <w:rsid w:val="00545B69"/>
    <w:rsid w:val="00550ECF"/>
    <w:rsid w:val="00554E06"/>
    <w:rsid w:val="00554F66"/>
    <w:rsid w:val="00556455"/>
    <w:rsid w:val="00557E30"/>
    <w:rsid w:val="0056513F"/>
    <w:rsid w:val="00565D6D"/>
    <w:rsid w:val="00567994"/>
    <w:rsid w:val="00570297"/>
    <w:rsid w:val="00571B0E"/>
    <w:rsid w:val="00571C9A"/>
    <w:rsid w:val="0057271A"/>
    <w:rsid w:val="00574961"/>
    <w:rsid w:val="00575CB4"/>
    <w:rsid w:val="0058459F"/>
    <w:rsid w:val="0058602F"/>
    <w:rsid w:val="005900D8"/>
    <w:rsid w:val="005918E0"/>
    <w:rsid w:val="00592420"/>
    <w:rsid w:val="00592BDD"/>
    <w:rsid w:val="00593AE3"/>
    <w:rsid w:val="005A0A36"/>
    <w:rsid w:val="005A48A1"/>
    <w:rsid w:val="005A5CD7"/>
    <w:rsid w:val="005A6C8D"/>
    <w:rsid w:val="005B15E0"/>
    <w:rsid w:val="005B18CD"/>
    <w:rsid w:val="005B1BEF"/>
    <w:rsid w:val="005B313A"/>
    <w:rsid w:val="005B43C7"/>
    <w:rsid w:val="005B44B8"/>
    <w:rsid w:val="005B5C93"/>
    <w:rsid w:val="005B7A17"/>
    <w:rsid w:val="005C0413"/>
    <w:rsid w:val="005C0748"/>
    <w:rsid w:val="005C175C"/>
    <w:rsid w:val="005C1DA0"/>
    <w:rsid w:val="005C5D4C"/>
    <w:rsid w:val="005C7236"/>
    <w:rsid w:val="005C7BA1"/>
    <w:rsid w:val="005D6077"/>
    <w:rsid w:val="005D66AF"/>
    <w:rsid w:val="005E282A"/>
    <w:rsid w:val="005E2B49"/>
    <w:rsid w:val="005E37EA"/>
    <w:rsid w:val="005E5BD5"/>
    <w:rsid w:val="005F1444"/>
    <w:rsid w:val="005F1CCC"/>
    <w:rsid w:val="005F54CD"/>
    <w:rsid w:val="006001B0"/>
    <w:rsid w:val="00600A99"/>
    <w:rsid w:val="00602732"/>
    <w:rsid w:val="00604789"/>
    <w:rsid w:val="00605FB0"/>
    <w:rsid w:val="00612E7B"/>
    <w:rsid w:val="00614459"/>
    <w:rsid w:val="006172BF"/>
    <w:rsid w:val="0061792A"/>
    <w:rsid w:val="0061797E"/>
    <w:rsid w:val="00617E8F"/>
    <w:rsid w:val="00621529"/>
    <w:rsid w:val="006235E2"/>
    <w:rsid w:val="0062766A"/>
    <w:rsid w:val="006300F7"/>
    <w:rsid w:val="00632627"/>
    <w:rsid w:val="0063286A"/>
    <w:rsid w:val="00634792"/>
    <w:rsid w:val="0063638B"/>
    <w:rsid w:val="006369CA"/>
    <w:rsid w:val="00636A8D"/>
    <w:rsid w:val="00640696"/>
    <w:rsid w:val="00640D3F"/>
    <w:rsid w:val="00641173"/>
    <w:rsid w:val="00642700"/>
    <w:rsid w:val="006439A5"/>
    <w:rsid w:val="00646A7F"/>
    <w:rsid w:val="00646CD7"/>
    <w:rsid w:val="006472BE"/>
    <w:rsid w:val="0065002B"/>
    <w:rsid w:val="0065228C"/>
    <w:rsid w:val="0065269E"/>
    <w:rsid w:val="00653A88"/>
    <w:rsid w:val="00657FC4"/>
    <w:rsid w:val="0066019E"/>
    <w:rsid w:val="0066024B"/>
    <w:rsid w:val="0066302D"/>
    <w:rsid w:val="00663554"/>
    <w:rsid w:val="006635D4"/>
    <w:rsid w:val="00664AB5"/>
    <w:rsid w:val="006652EF"/>
    <w:rsid w:val="00666D85"/>
    <w:rsid w:val="006819E2"/>
    <w:rsid w:val="00681E97"/>
    <w:rsid w:val="006949F2"/>
    <w:rsid w:val="0069540E"/>
    <w:rsid w:val="006973B7"/>
    <w:rsid w:val="006A0EEC"/>
    <w:rsid w:val="006A0F36"/>
    <w:rsid w:val="006A1460"/>
    <w:rsid w:val="006B47E5"/>
    <w:rsid w:val="006B4944"/>
    <w:rsid w:val="006B5E18"/>
    <w:rsid w:val="006C0D8F"/>
    <w:rsid w:val="006C0E7D"/>
    <w:rsid w:val="006C196A"/>
    <w:rsid w:val="006C1DD9"/>
    <w:rsid w:val="006C1E87"/>
    <w:rsid w:val="006C67DA"/>
    <w:rsid w:val="006C6945"/>
    <w:rsid w:val="006D46F9"/>
    <w:rsid w:val="006D5414"/>
    <w:rsid w:val="006D55BA"/>
    <w:rsid w:val="006D5EB3"/>
    <w:rsid w:val="006D6C37"/>
    <w:rsid w:val="006D70B6"/>
    <w:rsid w:val="006D740F"/>
    <w:rsid w:val="006E0778"/>
    <w:rsid w:val="006E2696"/>
    <w:rsid w:val="006E4EFB"/>
    <w:rsid w:val="006E77F9"/>
    <w:rsid w:val="006E7E50"/>
    <w:rsid w:val="006F3513"/>
    <w:rsid w:val="007002AB"/>
    <w:rsid w:val="00700F34"/>
    <w:rsid w:val="007013FD"/>
    <w:rsid w:val="00702AE9"/>
    <w:rsid w:val="0070438C"/>
    <w:rsid w:val="00704834"/>
    <w:rsid w:val="0070579C"/>
    <w:rsid w:val="00706D7E"/>
    <w:rsid w:val="00710D84"/>
    <w:rsid w:val="0071409A"/>
    <w:rsid w:val="00714D92"/>
    <w:rsid w:val="0071616B"/>
    <w:rsid w:val="0072170A"/>
    <w:rsid w:val="00722597"/>
    <w:rsid w:val="00724B74"/>
    <w:rsid w:val="0072665A"/>
    <w:rsid w:val="00730053"/>
    <w:rsid w:val="00731756"/>
    <w:rsid w:val="00733956"/>
    <w:rsid w:val="00736CF4"/>
    <w:rsid w:val="00737ADB"/>
    <w:rsid w:val="00743F7C"/>
    <w:rsid w:val="00750AB6"/>
    <w:rsid w:val="00752E95"/>
    <w:rsid w:val="0075627F"/>
    <w:rsid w:val="0075653C"/>
    <w:rsid w:val="00760D3D"/>
    <w:rsid w:val="0076228C"/>
    <w:rsid w:val="00765603"/>
    <w:rsid w:val="0076698F"/>
    <w:rsid w:val="007705E8"/>
    <w:rsid w:val="007763C4"/>
    <w:rsid w:val="00776975"/>
    <w:rsid w:val="00776B08"/>
    <w:rsid w:val="00777772"/>
    <w:rsid w:val="00780206"/>
    <w:rsid w:val="00782B50"/>
    <w:rsid w:val="00782E50"/>
    <w:rsid w:val="0078480F"/>
    <w:rsid w:val="007867CF"/>
    <w:rsid w:val="00792AAD"/>
    <w:rsid w:val="00795756"/>
    <w:rsid w:val="00795CC7"/>
    <w:rsid w:val="00795FCC"/>
    <w:rsid w:val="007969DD"/>
    <w:rsid w:val="00796CA5"/>
    <w:rsid w:val="007A1395"/>
    <w:rsid w:val="007A1987"/>
    <w:rsid w:val="007A2748"/>
    <w:rsid w:val="007A2DA1"/>
    <w:rsid w:val="007A3BD8"/>
    <w:rsid w:val="007A569B"/>
    <w:rsid w:val="007A5FC0"/>
    <w:rsid w:val="007A65B0"/>
    <w:rsid w:val="007A70D5"/>
    <w:rsid w:val="007A782D"/>
    <w:rsid w:val="007B0678"/>
    <w:rsid w:val="007B0E9C"/>
    <w:rsid w:val="007B3CAD"/>
    <w:rsid w:val="007B3E72"/>
    <w:rsid w:val="007B546A"/>
    <w:rsid w:val="007B65F9"/>
    <w:rsid w:val="007B6CA0"/>
    <w:rsid w:val="007B71FA"/>
    <w:rsid w:val="007B7356"/>
    <w:rsid w:val="007C174B"/>
    <w:rsid w:val="007C4924"/>
    <w:rsid w:val="007C52EF"/>
    <w:rsid w:val="007C736D"/>
    <w:rsid w:val="007C7549"/>
    <w:rsid w:val="007D0941"/>
    <w:rsid w:val="007D0BAD"/>
    <w:rsid w:val="007D1127"/>
    <w:rsid w:val="007D14CD"/>
    <w:rsid w:val="007D2BD9"/>
    <w:rsid w:val="007D38CB"/>
    <w:rsid w:val="007E2B4F"/>
    <w:rsid w:val="007E2D88"/>
    <w:rsid w:val="007E7777"/>
    <w:rsid w:val="007E7F1C"/>
    <w:rsid w:val="007F45E1"/>
    <w:rsid w:val="0080088D"/>
    <w:rsid w:val="00800921"/>
    <w:rsid w:val="008057D1"/>
    <w:rsid w:val="00805FE6"/>
    <w:rsid w:val="008070CA"/>
    <w:rsid w:val="00811E25"/>
    <w:rsid w:val="00813FAC"/>
    <w:rsid w:val="00816008"/>
    <w:rsid w:val="00822A76"/>
    <w:rsid w:val="00822BB1"/>
    <w:rsid w:val="00827DA9"/>
    <w:rsid w:val="008319C2"/>
    <w:rsid w:val="00840AAD"/>
    <w:rsid w:val="0084224E"/>
    <w:rsid w:val="00845933"/>
    <w:rsid w:val="00847C15"/>
    <w:rsid w:val="008517C3"/>
    <w:rsid w:val="00854C5E"/>
    <w:rsid w:val="00855755"/>
    <w:rsid w:val="008603B0"/>
    <w:rsid w:val="00862495"/>
    <w:rsid w:val="00865E0E"/>
    <w:rsid w:val="00867F19"/>
    <w:rsid w:val="00872151"/>
    <w:rsid w:val="00872E1A"/>
    <w:rsid w:val="00873234"/>
    <w:rsid w:val="008745CC"/>
    <w:rsid w:val="008771B4"/>
    <w:rsid w:val="008808B1"/>
    <w:rsid w:val="00884E55"/>
    <w:rsid w:val="00885DF2"/>
    <w:rsid w:val="008919B6"/>
    <w:rsid w:val="00891DBA"/>
    <w:rsid w:val="008A1F92"/>
    <w:rsid w:val="008A1FC3"/>
    <w:rsid w:val="008A2CBE"/>
    <w:rsid w:val="008A35AF"/>
    <w:rsid w:val="008A5677"/>
    <w:rsid w:val="008A5978"/>
    <w:rsid w:val="008A7AE2"/>
    <w:rsid w:val="008B005C"/>
    <w:rsid w:val="008B0D32"/>
    <w:rsid w:val="008B1A88"/>
    <w:rsid w:val="008B299D"/>
    <w:rsid w:val="008B328F"/>
    <w:rsid w:val="008B4435"/>
    <w:rsid w:val="008B6324"/>
    <w:rsid w:val="008B64EE"/>
    <w:rsid w:val="008B6595"/>
    <w:rsid w:val="008B7DBF"/>
    <w:rsid w:val="008C0D8F"/>
    <w:rsid w:val="008C0F5C"/>
    <w:rsid w:val="008C352A"/>
    <w:rsid w:val="008C4C3C"/>
    <w:rsid w:val="008C5E84"/>
    <w:rsid w:val="008C6B38"/>
    <w:rsid w:val="008D20F9"/>
    <w:rsid w:val="008D2B06"/>
    <w:rsid w:val="008D2D9B"/>
    <w:rsid w:val="008D3379"/>
    <w:rsid w:val="008D4816"/>
    <w:rsid w:val="008D580C"/>
    <w:rsid w:val="008D6C71"/>
    <w:rsid w:val="008E00FD"/>
    <w:rsid w:val="008E1384"/>
    <w:rsid w:val="008E2853"/>
    <w:rsid w:val="008E2D9B"/>
    <w:rsid w:val="008E448E"/>
    <w:rsid w:val="008E52B7"/>
    <w:rsid w:val="008E57F8"/>
    <w:rsid w:val="008E77CD"/>
    <w:rsid w:val="008F3B16"/>
    <w:rsid w:val="0090467E"/>
    <w:rsid w:val="00904A1C"/>
    <w:rsid w:val="0090796F"/>
    <w:rsid w:val="00914C0E"/>
    <w:rsid w:val="009162A4"/>
    <w:rsid w:val="00920323"/>
    <w:rsid w:val="009241C0"/>
    <w:rsid w:val="009275FD"/>
    <w:rsid w:val="00927A49"/>
    <w:rsid w:val="00932195"/>
    <w:rsid w:val="00932403"/>
    <w:rsid w:val="00936120"/>
    <w:rsid w:val="009369A7"/>
    <w:rsid w:val="0093769C"/>
    <w:rsid w:val="00941113"/>
    <w:rsid w:val="00943907"/>
    <w:rsid w:val="009467B9"/>
    <w:rsid w:val="00950087"/>
    <w:rsid w:val="009502C5"/>
    <w:rsid w:val="00950947"/>
    <w:rsid w:val="00950B6D"/>
    <w:rsid w:val="00950CEA"/>
    <w:rsid w:val="00951ADA"/>
    <w:rsid w:val="00956283"/>
    <w:rsid w:val="00961D77"/>
    <w:rsid w:val="00963BBB"/>
    <w:rsid w:val="00967CE8"/>
    <w:rsid w:val="00970001"/>
    <w:rsid w:val="00971865"/>
    <w:rsid w:val="00976C68"/>
    <w:rsid w:val="009812DD"/>
    <w:rsid w:val="00982010"/>
    <w:rsid w:val="00985066"/>
    <w:rsid w:val="00987EC0"/>
    <w:rsid w:val="00991A35"/>
    <w:rsid w:val="009936BC"/>
    <w:rsid w:val="009945B0"/>
    <w:rsid w:val="00994C87"/>
    <w:rsid w:val="00995B58"/>
    <w:rsid w:val="00996DAE"/>
    <w:rsid w:val="009A0318"/>
    <w:rsid w:val="009A6EF6"/>
    <w:rsid w:val="009B110F"/>
    <w:rsid w:val="009B5229"/>
    <w:rsid w:val="009C1319"/>
    <w:rsid w:val="009C3C10"/>
    <w:rsid w:val="009C555A"/>
    <w:rsid w:val="009C6C69"/>
    <w:rsid w:val="009C70E5"/>
    <w:rsid w:val="009D3F1C"/>
    <w:rsid w:val="009D6065"/>
    <w:rsid w:val="009E1FAA"/>
    <w:rsid w:val="009E2576"/>
    <w:rsid w:val="009E394D"/>
    <w:rsid w:val="009E3C65"/>
    <w:rsid w:val="009E3EB1"/>
    <w:rsid w:val="009E63DC"/>
    <w:rsid w:val="009F0E66"/>
    <w:rsid w:val="009F748E"/>
    <w:rsid w:val="009F7C0E"/>
    <w:rsid w:val="00A008ED"/>
    <w:rsid w:val="00A02E72"/>
    <w:rsid w:val="00A03463"/>
    <w:rsid w:val="00A047DB"/>
    <w:rsid w:val="00A0575B"/>
    <w:rsid w:val="00A05CAA"/>
    <w:rsid w:val="00A104FE"/>
    <w:rsid w:val="00A158A4"/>
    <w:rsid w:val="00A158A5"/>
    <w:rsid w:val="00A15CDE"/>
    <w:rsid w:val="00A16625"/>
    <w:rsid w:val="00A16BBD"/>
    <w:rsid w:val="00A215CE"/>
    <w:rsid w:val="00A245C2"/>
    <w:rsid w:val="00A26526"/>
    <w:rsid w:val="00A305A8"/>
    <w:rsid w:val="00A30D16"/>
    <w:rsid w:val="00A3251F"/>
    <w:rsid w:val="00A3333F"/>
    <w:rsid w:val="00A33AF4"/>
    <w:rsid w:val="00A33B99"/>
    <w:rsid w:val="00A33E75"/>
    <w:rsid w:val="00A33EC6"/>
    <w:rsid w:val="00A36C39"/>
    <w:rsid w:val="00A37278"/>
    <w:rsid w:val="00A400D4"/>
    <w:rsid w:val="00A410A5"/>
    <w:rsid w:val="00A4194C"/>
    <w:rsid w:val="00A41F1F"/>
    <w:rsid w:val="00A43628"/>
    <w:rsid w:val="00A43E85"/>
    <w:rsid w:val="00A45601"/>
    <w:rsid w:val="00A45D91"/>
    <w:rsid w:val="00A46211"/>
    <w:rsid w:val="00A5153F"/>
    <w:rsid w:val="00A51676"/>
    <w:rsid w:val="00A523DC"/>
    <w:rsid w:val="00A53614"/>
    <w:rsid w:val="00A5513A"/>
    <w:rsid w:val="00A56050"/>
    <w:rsid w:val="00A571CF"/>
    <w:rsid w:val="00A60487"/>
    <w:rsid w:val="00A6077E"/>
    <w:rsid w:val="00A6282B"/>
    <w:rsid w:val="00A7018E"/>
    <w:rsid w:val="00A71E18"/>
    <w:rsid w:val="00A725AA"/>
    <w:rsid w:val="00A72DF1"/>
    <w:rsid w:val="00A73372"/>
    <w:rsid w:val="00A748BE"/>
    <w:rsid w:val="00A7774A"/>
    <w:rsid w:val="00A77811"/>
    <w:rsid w:val="00A81014"/>
    <w:rsid w:val="00A8719D"/>
    <w:rsid w:val="00A9008E"/>
    <w:rsid w:val="00A9036A"/>
    <w:rsid w:val="00A91F00"/>
    <w:rsid w:val="00A931F1"/>
    <w:rsid w:val="00A94160"/>
    <w:rsid w:val="00A958C7"/>
    <w:rsid w:val="00A9612F"/>
    <w:rsid w:val="00A961A5"/>
    <w:rsid w:val="00A97502"/>
    <w:rsid w:val="00AA0431"/>
    <w:rsid w:val="00AA344B"/>
    <w:rsid w:val="00AA6E9B"/>
    <w:rsid w:val="00AA74A9"/>
    <w:rsid w:val="00AA7F5B"/>
    <w:rsid w:val="00AB3BD4"/>
    <w:rsid w:val="00AB4D04"/>
    <w:rsid w:val="00AB51BE"/>
    <w:rsid w:val="00AC43DB"/>
    <w:rsid w:val="00AC450B"/>
    <w:rsid w:val="00AC61B7"/>
    <w:rsid w:val="00AD2072"/>
    <w:rsid w:val="00AD331D"/>
    <w:rsid w:val="00AD3BC7"/>
    <w:rsid w:val="00AD72AC"/>
    <w:rsid w:val="00AD77DC"/>
    <w:rsid w:val="00AE3F57"/>
    <w:rsid w:val="00AE496F"/>
    <w:rsid w:val="00AE5390"/>
    <w:rsid w:val="00AE6000"/>
    <w:rsid w:val="00AE6ADE"/>
    <w:rsid w:val="00AE6D4B"/>
    <w:rsid w:val="00AE6E7E"/>
    <w:rsid w:val="00AF081A"/>
    <w:rsid w:val="00AF2C14"/>
    <w:rsid w:val="00AF3675"/>
    <w:rsid w:val="00AF541C"/>
    <w:rsid w:val="00AF660D"/>
    <w:rsid w:val="00AF72D3"/>
    <w:rsid w:val="00B00271"/>
    <w:rsid w:val="00B00848"/>
    <w:rsid w:val="00B00D05"/>
    <w:rsid w:val="00B010A7"/>
    <w:rsid w:val="00B01992"/>
    <w:rsid w:val="00B02598"/>
    <w:rsid w:val="00B05532"/>
    <w:rsid w:val="00B06731"/>
    <w:rsid w:val="00B068FB"/>
    <w:rsid w:val="00B0731A"/>
    <w:rsid w:val="00B12FFC"/>
    <w:rsid w:val="00B13A40"/>
    <w:rsid w:val="00B165DE"/>
    <w:rsid w:val="00B169A8"/>
    <w:rsid w:val="00B17027"/>
    <w:rsid w:val="00B2333E"/>
    <w:rsid w:val="00B25031"/>
    <w:rsid w:val="00B27578"/>
    <w:rsid w:val="00B313AB"/>
    <w:rsid w:val="00B40F11"/>
    <w:rsid w:val="00B41628"/>
    <w:rsid w:val="00B4286E"/>
    <w:rsid w:val="00B459B9"/>
    <w:rsid w:val="00B46256"/>
    <w:rsid w:val="00B47BE4"/>
    <w:rsid w:val="00B52093"/>
    <w:rsid w:val="00B5302E"/>
    <w:rsid w:val="00B56B57"/>
    <w:rsid w:val="00B56CCB"/>
    <w:rsid w:val="00B6578E"/>
    <w:rsid w:val="00B662CA"/>
    <w:rsid w:val="00B6664A"/>
    <w:rsid w:val="00B700E4"/>
    <w:rsid w:val="00B737C5"/>
    <w:rsid w:val="00B76486"/>
    <w:rsid w:val="00B76904"/>
    <w:rsid w:val="00B77899"/>
    <w:rsid w:val="00B77AED"/>
    <w:rsid w:val="00B81355"/>
    <w:rsid w:val="00B828A3"/>
    <w:rsid w:val="00B838DE"/>
    <w:rsid w:val="00B91A01"/>
    <w:rsid w:val="00B947B9"/>
    <w:rsid w:val="00B9731F"/>
    <w:rsid w:val="00B974E5"/>
    <w:rsid w:val="00BA5032"/>
    <w:rsid w:val="00BB17CD"/>
    <w:rsid w:val="00BB2604"/>
    <w:rsid w:val="00BB41BA"/>
    <w:rsid w:val="00BB4C79"/>
    <w:rsid w:val="00BB5491"/>
    <w:rsid w:val="00BB7587"/>
    <w:rsid w:val="00BB7792"/>
    <w:rsid w:val="00BC160F"/>
    <w:rsid w:val="00BC27B1"/>
    <w:rsid w:val="00BC3F42"/>
    <w:rsid w:val="00BD0F17"/>
    <w:rsid w:val="00BD3568"/>
    <w:rsid w:val="00BD4186"/>
    <w:rsid w:val="00BE3FDF"/>
    <w:rsid w:val="00BE44DC"/>
    <w:rsid w:val="00BE4F71"/>
    <w:rsid w:val="00BF0016"/>
    <w:rsid w:val="00BF1C76"/>
    <w:rsid w:val="00BF23AA"/>
    <w:rsid w:val="00BF29A5"/>
    <w:rsid w:val="00BF38B6"/>
    <w:rsid w:val="00BF7757"/>
    <w:rsid w:val="00C00FD7"/>
    <w:rsid w:val="00C02B89"/>
    <w:rsid w:val="00C04BA5"/>
    <w:rsid w:val="00C052EA"/>
    <w:rsid w:val="00C10560"/>
    <w:rsid w:val="00C10C1A"/>
    <w:rsid w:val="00C110BA"/>
    <w:rsid w:val="00C11889"/>
    <w:rsid w:val="00C12FF0"/>
    <w:rsid w:val="00C13EE4"/>
    <w:rsid w:val="00C1529C"/>
    <w:rsid w:val="00C16465"/>
    <w:rsid w:val="00C20926"/>
    <w:rsid w:val="00C236FF"/>
    <w:rsid w:val="00C24141"/>
    <w:rsid w:val="00C26906"/>
    <w:rsid w:val="00C30AD1"/>
    <w:rsid w:val="00C32A75"/>
    <w:rsid w:val="00C337E2"/>
    <w:rsid w:val="00C3630F"/>
    <w:rsid w:val="00C3684B"/>
    <w:rsid w:val="00C42687"/>
    <w:rsid w:val="00C427CF"/>
    <w:rsid w:val="00C42EC4"/>
    <w:rsid w:val="00C43634"/>
    <w:rsid w:val="00C43F42"/>
    <w:rsid w:val="00C45238"/>
    <w:rsid w:val="00C454C6"/>
    <w:rsid w:val="00C46C4D"/>
    <w:rsid w:val="00C478D0"/>
    <w:rsid w:val="00C5581C"/>
    <w:rsid w:val="00C56C8D"/>
    <w:rsid w:val="00C6036D"/>
    <w:rsid w:val="00C6071E"/>
    <w:rsid w:val="00C60B9F"/>
    <w:rsid w:val="00C6170A"/>
    <w:rsid w:val="00C62E77"/>
    <w:rsid w:val="00C62FF2"/>
    <w:rsid w:val="00C6688F"/>
    <w:rsid w:val="00C67383"/>
    <w:rsid w:val="00C72F9F"/>
    <w:rsid w:val="00C73C50"/>
    <w:rsid w:val="00C7474A"/>
    <w:rsid w:val="00C75D3B"/>
    <w:rsid w:val="00C8558A"/>
    <w:rsid w:val="00C92C3A"/>
    <w:rsid w:val="00C9458C"/>
    <w:rsid w:val="00C9538D"/>
    <w:rsid w:val="00C9566D"/>
    <w:rsid w:val="00C96584"/>
    <w:rsid w:val="00C96738"/>
    <w:rsid w:val="00C973F2"/>
    <w:rsid w:val="00CA068A"/>
    <w:rsid w:val="00CA183B"/>
    <w:rsid w:val="00CA64EE"/>
    <w:rsid w:val="00CA6743"/>
    <w:rsid w:val="00CA6AA6"/>
    <w:rsid w:val="00CB01E1"/>
    <w:rsid w:val="00CB44EB"/>
    <w:rsid w:val="00CB59B9"/>
    <w:rsid w:val="00CB5FC0"/>
    <w:rsid w:val="00CB6560"/>
    <w:rsid w:val="00CC1996"/>
    <w:rsid w:val="00CC26E9"/>
    <w:rsid w:val="00CC2A92"/>
    <w:rsid w:val="00CC3F97"/>
    <w:rsid w:val="00CC574E"/>
    <w:rsid w:val="00CD1640"/>
    <w:rsid w:val="00CD3304"/>
    <w:rsid w:val="00CD55E0"/>
    <w:rsid w:val="00CD5B7A"/>
    <w:rsid w:val="00CD7E0E"/>
    <w:rsid w:val="00CE123E"/>
    <w:rsid w:val="00CE2698"/>
    <w:rsid w:val="00CE37B0"/>
    <w:rsid w:val="00CF254F"/>
    <w:rsid w:val="00CF4855"/>
    <w:rsid w:val="00CF5180"/>
    <w:rsid w:val="00CF6C7C"/>
    <w:rsid w:val="00CF6E9D"/>
    <w:rsid w:val="00CF6F60"/>
    <w:rsid w:val="00D02484"/>
    <w:rsid w:val="00D04081"/>
    <w:rsid w:val="00D063B0"/>
    <w:rsid w:val="00D14006"/>
    <w:rsid w:val="00D1435F"/>
    <w:rsid w:val="00D166FE"/>
    <w:rsid w:val="00D20ED3"/>
    <w:rsid w:val="00D210C2"/>
    <w:rsid w:val="00D2134F"/>
    <w:rsid w:val="00D224FF"/>
    <w:rsid w:val="00D22685"/>
    <w:rsid w:val="00D22F83"/>
    <w:rsid w:val="00D2473B"/>
    <w:rsid w:val="00D261E7"/>
    <w:rsid w:val="00D26D19"/>
    <w:rsid w:val="00D30395"/>
    <w:rsid w:val="00D324CE"/>
    <w:rsid w:val="00D32D8F"/>
    <w:rsid w:val="00D32E44"/>
    <w:rsid w:val="00D352B3"/>
    <w:rsid w:val="00D3596A"/>
    <w:rsid w:val="00D36234"/>
    <w:rsid w:val="00D4011C"/>
    <w:rsid w:val="00D40B1E"/>
    <w:rsid w:val="00D40D17"/>
    <w:rsid w:val="00D419C1"/>
    <w:rsid w:val="00D42788"/>
    <w:rsid w:val="00D43928"/>
    <w:rsid w:val="00D469BD"/>
    <w:rsid w:val="00D47805"/>
    <w:rsid w:val="00D47C3D"/>
    <w:rsid w:val="00D50739"/>
    <w:rsid w:val="00D5095B"/>
    <w:rsid w:val="00D51317"/>
    <w:rsid w:val="00D52998"/>
    <w:rsid w:val="00D53098"/>
    <w:rsid w:val="00D53295"/>
    <w:rsid w:val="00D5543C"/>
    <w:rsid w:val="00D55C41"/>
    <w:rsid w:val="00D5789E"/>
    <w:rsid w:val="00D57E04"/>
    <w:rsid w:val="00D61E8E"/>
    <w:rsid w:val="00D62983"/>
    <w:rsid w:val="00D66A27"/>
    <w:rsid w:val="00D67D7F"/>
    <w:rsid w:val="00D70224"/>
    <w:rsid w:val="00D749EE"/>
    <w:rsid w:val="00D75A3C"/>
    <w:rsid w:val="00D86EB9"/>
    <w:rsid w:val="00D87416"/>
    <w:rsid w:val="00D87CFF"/>
    <w:rsid w:val="00D902D1"/>
    <w:rsid w:val="00D90575"/>
    <w:rsid w:val="00D91B2B"/>
    <w:rsid w:val="00D9228E"/>
    <w:rsid w:val="00D95756"/>
    <w:rsid w:val="00D9696C"/>
    <w:rsid w:val="00D97248"/>
    <w:rsid w:val="00DA04CE"/>
    <w:rsid w:val="00DA064C"/>
    <w:rsid w:val="00DA3D82"/>
    <w:rsid w:val="00DA5FB7"/>
    <w:rsid w:val="00DA66E4"/>
    <w:rsid w:val="00DB07C5"/>
    <w:rsid w:val="00DB1FAB"/>
    <w:rsid w:val="00DB3B99"/>
    <w:rsid w:val="00DB4A8C"/>
    <w:rsid w:val="00DC057D"/>
    <w:rsid w:val="00DC0C98"/>
    <w:rsid w:val="00DC1F1B"/>
    <w:rsid w:val="00DC2042"/>
    <w:rsid w:val="00DC33C7"/>
    <w:rsid w:val="00DC46D0"/>
    <w:rsid w:val="00DC701C"/>
    <w:rsid w:val="00DC7C48"/>
    <w:rsid w:val="00DD2A3C"/>
    <w:rsid w:val="00DD4E07"/>
    <w:rsid w:val="00DD550C"/>
    <w:rsid w:val="00DE0A79"/>
    <w:rsid w:val="00DE1047"/>
    <w:rsid w:val="00DE1FD2"/>
    <w:rsid w:val="00DE24C3"/>
    <w:rsid w:val="00DE77C1"/>
    <w:rsid w:val="00DE7B22"/>
    <w:rsid w:val="00DE7C45"/>
    <w:rsid w:val="00DF1DEE"/>
    <w:rsid w:val="00DF1FBB"/>
    <w:rsid w:val="00DF2E3C"/>
    <w:rsid w:val="00DF3350"/>
    <w:rsid w:val="00DF5A00"/>
    <w:rsid w:val="00DF5F35"/>
    <w:rsid w:val="00E04DB0"/>
    <w:rsid w:val="00E0528F"/>
    <w:rsid w:val="00E056E3"/>
    <w:rsid w:val="00E072E5"/>
    <w:rsid w:val="00E12799"/>
    <w:rsid w:val="00E127C9"/>
    <w:rsid w:val="00E12F6D"/>
    <w:rsid w:val="00E1449E"/>
    <w:rsid w:val="00E14AC3"/>
    <w:rsid w:val="00E1512D"/>
    <w:rsid w:val="00E23049"/>
    <w:rsid w:val="00E26385"/>
    <w:rsid w:val="00E27B49"/>
    <w:rsid w:val="00E27E8D"/>
    <w:rsid w:val="00E31414"/>
    <w:rsid w:val="00E323CC"/>
    <w:rsid w:val="00E35AE6"/>
    <w:rsid w:val="00E36F71"/>
    <w:rsid w:val="00E37349"/>
    <w:rsid w:val="00E43B33"/>
    <w:rsid w:val="00E46479"/>
    <w:rsid w:val="00E52B5D"/>
    <w:rsid w:val="00E575E4"/>
    <w:rsid w:val="00E57F04"/>
    <w:rsid w:val="00E57F26"/>
    <w:rsid w:val="00E60273"/>
    <w:rsid w:val="00E60EB9"/>
    <w:rsid w:val="00E62754"/>
    <w:rsid w:val="00E67060"/>
    <w:rsid w:val="00E74571"/>
    <w:rsid w:val="00E75C87"/>
    <w:rsid w:val="00E75D52"/>
    <w:rsid w:val="00E802B1"/>
    <w:rsid w:val="00E81D21"/>
    <w:rsid w:val="00E82F92"/>
    <w:rsid w:val="00E86104"/>
    <w:rsid w:val="00E8643F"/>
    <w:rsid w:val="00E86CAE"/>
    <w:rsid w:val="00E905B3"/>
    <w:rsid w:val="00E945F8"/>
    <w:rsid w:val="00E9525B"/>
    <w:rsid w:val="00E97117"/>
    <w:rsid w:val="00EA07D0"/>
    <w:rsid w:val="00EA1046"/>
    <w:rsid w:val="00EA38E4"/>
    <w:rsid w:val="00EA4502"/>
    <w:rsid w:val="00EA6C49"/>
    <w:rsid w:val="00EB1D0D"/>
    <w:rsid w:val="00EB6D5D"/>
    <w:rsid w:val="00EB79E2"/>
    <w:rsid w:val="00EC2E91"/>
    <w:rsid w:val="00EC4C39"/>
    <w:rsid w:val="00EC4DFC"/>
    <w:rsid w:val="00EC5D80"/>
    <w:rsid w:val="00EC645F"/>
    <w:rsid w:val="00EC71AC"/>
    <w:rsid w:val="00ED044F"/>
    <w:rsid w:val="00ED08CC"/>
    <w:rsid w:val="00ED4D1A"/>
    <w:rsid w:val="00ED6537"/>
    <w:rsid w:val="00ED663F"/>
    <w:rsid w:val="00EE4FC1"/>
    <w:rsid w:val="00EE5690"/>
    <w:rsid w:val="00EF347F"/>
    <w:rsid w:val="00EF6956"/>
    <w:rsid w:val="00EF7B1F"/>
    <w:rsid w:val="00F00930"/>
    <w:rsid w:val="00F0359A"/>
    <w:rsid w:val="00F048DE"/>
    <w:rsid w:val="00F05591"/>
    <w:rsid w:val="00F055C8"/>
    <w:rsid w:val="00F06259"/>
    <w:rsid w:val="00F11F02"/>
    <w:rsid w:val="00F14681"/>
    <w:rsid w:val="00F15174"/>
    <w:rsid w:val="00F20EDB"/>
    <w:rsid w:val="00F22D61"/>
    <w:rsid w:val="00F245D1"/>
    <w:rsid w:val="00F24BED"/>
    <w:rsid w:val="00F24E85"/>
    <w:rsid w:val="00F2699B"/>
    <w:rsid w:val="00F31229"/>
    <w:rsid w:val="00F35E63"/>
    <w:rsid w:val="00F42378"/>
    <w:rsid w:val="00F428BD"/>
    <w:rsid w:val="00F42D3B"/>
    <w:rsid w:val="00F42ED2"/>
    <w:rsid w:val="00F431AC"/>
    <w:rsid w:val="00F43D7C"/>
    <w:rsid w:val="00F50D80"/>
    <w:rsid w:val="00F51A40"/>
    <w:rsid w:val="00F556C4"/>
    <w:rsid w:val="00F55DB2"/>
    <w:rsid w:val="00F563CE"/>
    <w:rsid w:val="00F567C8"/>
    <w:rsid w:val="00F577A1"/>
    <w:rsid w:val="00F62230"/>
    <w:rsid w:val="00F63866"/>
    <w:rsid w:val="00F65951"/>
    <w:rsid w:val="00F71791"/>
    <w:rsid w:val="00F7397B"/>
    <w:rsid w:val="00F73E5C"/>
    <w:rsid w:val="00F777F5"/>
    <w:rsid w:val="00F8292F"/>
    <w:rsid w:val="00F82CEA"/>
    <w:rsid w:val="00F83446"/>
    <w:rsid w:val="00F8780D"/>
    <w:rsid w:val="00F87B98"/>
    <w:rsid w:val="00F90C7E"/>
    <w:rsid w:val="00F92C6D"/>
    <w:rsid w:val="00F930E8"/>
    <w:rsid w:val="00F97389"/>
    <w:rsid w:val="00FA002B"/>
    <w:rsid w:val="00FA02FD"/>
    <w:rsid w:val="00FA0748"/>
    <w:rsid w:val="00FA68D2"/>
    <w:rsid w:val="00FA7DC2"/>
    <w:rsid w:val="00FB214B"/>
    <w:rsid w:val="00FB329D"/>
    <w:rsid w:val="00FB3FA6"/>
    <w:rsid w:val="00FB530E"/>
    <w:rsid w:val="00FB5DAB"/>
    <w:rsid w:val="00FB6B9D"/>
    <w:rsid w:val="00FC4E3F"/>
    <w:rsid w:val="00FC647F"/>
    <w:rsid w:val="00FC77DC"/>
    <w:rsid w:val="00FD090A"/>
    <w:rsid w:val="00FD4143"/>
    <w:rsid w:val="00FD4CB8"/>
    <w:rsid w:val="00FD51FA"/>
    <w:rsid w:val="00FE035C"/>
    <w:rsid w:val="00FE1DD6"/>
    <w:rsid w:val="00FE2215"/>
    <w:rsid w:val="00FE29E9"/>
    <w:rsid w:val="00FE2F79"/>
    <w:rsid w:val="00FE3DC3"/>
    <w:rsid w:val="00FE67B9"/>
    <w:rsid w:val="00FF0200"/>
    <w:rsid w:val="00FF2E68"/>
    <w:rsid w:val="00FF43F1"/>
    <w:rsid w:val="00FF5F88"/>
    <w:rsid w:val="00FF7901"/>
    <w:rsid w:val="00FF7E9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4279E2"/>
  <w15:docId w15:val="{6F2F2C1F-A2CB-47BC-9F0E-FB971F6F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B9"/>
  </w:style>
  <w:style w:type="paragraph" w:styleId="Heading1">
    <w:name w:val="heading 1"/>
    <w:basedOn w:val="Normal"/>
    <w:link w:val="Heading1Char"/>
    <w:uiPriority w:val="9"/>
    <w:qFormat/>
    <w:rsid w:val="004E2C05"/>
    <w:pPr>
      <w:spacing w:before="100" w:beforeAutospacing="1" w:after="180" w:line="240" w:lineRule="auto"/>
      <w:outlineLvl w:val="0"/>
    </w:pPr>
    <w:rPr>
      <w:rFonts w:ascii="Arial" w:eastAsia="Times New Roman" w:hAnsi="Arial" w:cs="Arial"/>
      <w:b/>
      <w:bCs/>
      <w:color w:val="333333"/>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C05"/>
    <w:rPr>
      <w:rFonts w:ascii="Arial" w:eastAsia="Times New Roman" w:hAnsi="Arial" w:cs="Arial"/>
      <w:b/>
      <w:bCs/>
      <w:color w:val="333333"/>
      <w:kern w:val="36"/>
      <w:sz w:val="48"/>
      <w:szCs w:val="48"/>
      <w:lang w:eastAsia="en-CA"/>
    </w:rPr>
  </w:style>
  <w:style w:type="character" w:styleId="Emphasis">
    <w:name w:val="Emphasis"/>
    <w:basedOn w:val="DefaultParagraphFont"/>
    <w:uiPriority w:val="20"/>
    <w:qFormat/>
    <w:rsid w:val="004E2C05"/>
    <w:rPr>
      <w:i/>
      <w:iCs/>
    </w:rPr>
  </w:style>
  <w:style w:type="character" w:styleId="Strong">
    <w:name w:val="Strong"/>
    <w:basedOn w:val="DefaultParagraphFont"/>
    <w:uiPriority w:val="22"/>
    <w:qFormat/>
    <w:rsid w:val="004E2C05"/>
    <w:rPr>
      <w:b/>
      <w:bCs/>
    </w:rPr>
  </w:style>
  <w:style w:type="paragraph" w:styleId="NormalWeb">
    <w:name w:val="Normal (Web)"/>
    <w:basedOn w:val="Normal"/>
    <w:uiPriority w:val="99"/>
    <w:unhideWhenUsed/>
    <w:rsid w:val="004E2C05"/>
    <w:pPr>
      <w:spacing w:before="100" w:beforeAutospacing="1" w:after="210" w:line="240" w:lineRule="auto"/>
    </w:pPr>
    <w:rPr>
      <w:rFonts w:ascii="Times New Roman" w:eastAsia="Times New Roman" w:hAnsi="Times New Roman" w:cs="Times New Roman"/>
      <w:sz w:val="24"/>
      <w:szCs w:val="24"/>
      <w:lang w:eastAsia="en-CA"/>
    </w:rPr>
  </w:style>
  <w:style w:type="character" w:customStyle="1" w:styleId="st1">
    <w:name w:val="st1"/>
    <w:basedOn w:val="DefaultParagraphFont"/>
    <w:rsid w:val="00E04DB0"/>
  </w:style>
  <w:style w:type="table" w:styleId="TableGrid">
    <w:name w:val="Table Grid"/>
    <w:basedOn w:val="TableNormal"/>
    <w:uiPriority w:val="59"/>
    <w:rsid w:val="00CA6AA6"/>
    <w:pPr>
      <w:spacing w:after="0" w:line="240" w:lineRule="auto"/>
    </w:pPr>
    <w:rPr>
      <w:kern w:val="2"/>
      <w:sz w:val="21"/>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2B4F"/>
    <w:pPr>
      <w:ind w:left="720"/>
      <w:contextualSpacing/>
    </w:pPr>
  </w:style>
  <w:style w:type="paragraph" w:customStyle="1" w:styleId="title1">
    <w:name w:val="title1"/>
    <w:basedOn w:val="Normal"/>
    <w:rsid w:val="00AF660D"/>
    <w:pPr>
      <w:spacing w:after="0" w:line="240" w:lineRule="auto"/>
    </w:pPr>
    <w:rPr>
      <w:rFonts w:ascii="Times New Roman" w:eastAsia="Times New Roman" w:hAnsi="Times New Roman" w:cs="Times New Roman"/>
      <w:sz w:val="27"/>
      <w:szCs w:val="27"/>
      <w:lang w:eastAsia="en-CA"/>
    </w:rPr>
  </w:style>
  <w:style w:type="paragraph" w:styleId="BalloonText">
    <w:name w:val="Balloon Text"/>
    <w:basedOn w:val="Normal"/>
    <w:link w:val="BalloonTextChar"/>
    <w:uiPriority w:val="99"/>
    <w:semiHidden/>
    <w:unhideWhenUsed/>
    <w:rsid w:val="006C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7DA"/>
    <w:rPr>
      <w:rFonts w:ascii="Tahoma" w:hAnsi="Tahoma" w:cs="Tahoma"/>
      <w:sz w:val="16"/>
      <w:szCs w:val="16"/>
    </w:rPr>
  </w:style>
  <w:style w:type="paragraph" w:customStyle="1" w:styleId="EndNoteBibliographyTitle">
    <w:name w:val="EndNote Bibliography Title"/>
    <w:basedOn w:val="Normal"/>
    <w:link w:val="EndNoteBibliographyTitleChar"/>
    <w:rsid w:val="004D7E1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D7E10"/>
    <w:rPr>
      <w:rFonts w:ascii="Calibri" w:hAnsi="Calibri"/>
      <w:noProof/>
      <w:lang w:val="en-US"/>
    </w:rPr>
  </w:style>
  <w:style w:type="paragraph" w:customStyle="1" w:styleId="EndNoteBibliography">
    <w:name w:val="EndNote Bibliography"/>
    <w:basedOn w:val="Normal"/>
    <w:link w:val="EndNoteBibliographyChar"/>
    <w:rsid w:val="004D7E1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D7E10"/>
    <w:rPr>
      <w:rFonts w:ascii="Calibri" w:hAnsi="Calibri"/>
      <w:noProof/>
      <w:lang w:val="en-US"/>
    </w:rPr>
  </w:style>
  <w:style w:type="character" w:customStyle="1" w:styleId="line1">
    <w:name w:val="line1"/>
    <w:basedOn w:val="DefaultParagraphFont"/>
    <w:rsid w:val="004610D0"/>
    <w:rPr>
      <w:vanish w:val="0"/>
      <w:webHidden w:val="0"/>
      <w:specVanish w:val="0"/>
    </w:rPr>
  </w:style>
  <w:style w:type="character" w:styleId="CommentReference">
    <w:name w:val="annotation reference"/>
    <w:basedOn w:val="DefaultParagraphFont"/>
    <w:uiPriority w:val="99"/>
    <w:semiHidden/>
    <w:unhideWhenUsed/>
    <w:rsid w:val="00DB1FAB"/>
    <w:rPr>
      <w:sz w:val="16"/>
      <w:szCs w:val="16"/>
    </w:rPr>
  </w:style>
  <w:style w:type="paragraph" w:styleId="CommentText">
    <w:name w:val="annotation text"/>
    <w:basedOn w:val="Normal"/>
    <w:link w:val="CommentTextChar"/>
    <w:uiPriority w:val="99"/>
    <w:semiHidden/>
    <w:unhideWhenUsed/>
    <w:rsid w:val="00DB1FAB"/>
    <w:pPr>
      <w:spacing w:line="240" w:lineRule="auto"/>
    </w:pPr>
    <w:rPr>
      <w:sz w:val="20"/>
      <w:szCs w:val="20"/>
    </w:rPr>
  </w:style>
  <w:style w:type="character" w:customStyle="1" w:styleId="CommentTextChar">
    <w:name w:val="Comment Text Char"/>
    <w:basedOn w:val="DefaultParagraphFont"/>
    <w:link w:val="CommentText"/>
    <w:uiPriority w:val="99"/>
    <w:semiHidden/>
    <w:rsid w:val="00DB1FAB"/>
    <w:rPr>
      <w:sz w:val="20"/>
      <w:szCs w:val="20"/>
    </w:rPr>
  </w:style>
  <w:style w:type="paragraph" w:styleId="CommentSubject">
    <w:name w:val="annotation subject"/>
    <w:basedOn w:val="CommentText"/>
    <w:next w:val="CommentText"/>
    <w:link w:val="CommentSubjectChar"/>
    <w:uiPriority w:val="99"/>
    <w:semiHidden/>
    <w:unhideWhenUsed/>
    <w:rsid w:val="00DB1FAB"/>
    <w:rPr>
      <w:b/>
      <w:bCs/>
    </w:rPr>
  </w:style>
  <w:style w:type="character" w:customStyle="1" w:styleId="CommentSubjectChar">
    <w:name w:val="Comment Subject Char"/>
    <w:basedOn w:val="CommentTextChar"/>
    <w:link w:val="CommentSubject"/>
    <w:uiPriority w:val="99"/>
    <w:semiHidden/>
    <w:rsid w:val="00DB1FAB"/>
    <w:rPr>
      <w:b/>
      <w:bCs/>
      <w:sz w:val="20"/>
      <w:szCs w:val="20"/>
    </w:rPr>
  </w:style>
  <w:style w:type="character" w:styleId="Hyperlink">
    <w:name w:val="Hyperlink"/>
    <w:basedOn w:val="DefaultParagraphFont"/>
    <w:uiPriority w:val="99"/>
    <w:unhideWhenUsed/>
    <w:rsid w:val="00185B29"/>
    <w:rPr>
      <w:color w:val="0000FF" w:themeColor="hyperlink"/>
      <w:u w:val="single"/>
    </w:rPr>
  </w:style>
  <w:style w:type="character" w:customStyle="1" w:styleId="ogd">
    <w:name w:val="_ogd"/>
    <w:basedOn w:val="DefaultParagraphFont"/>
    <w:rsid w:val="009F7C0E"/>
  </w:style>
  <w:style w:type="character" w:customStyle="1" w:styleId="breakword">
    <w:name w:val="breakword"/>
    <w:basedOn w:val="DefaultParagraphFont"/>
    <w:rsid w:val="00BF0016"/>
  </w:style>
  <w:style w:type="character" w:styleId="FollowedHyperlink">
    <w:name w:val="FollowedHyperlink"/>
    <w:basedOn w:val="DefaultParagraphFont"/>
    <w:uiPriority w:val="99"/>
    <w:semiHidden/>
    <w:unhideWhenUsed/>
    <w:rsid w:val="00795FCC"/>
    <w:rPr>
      <w:color w:val="800080" w:themeColor="followedHyperlink"/>
      <w:u w:val="single"/>
    </w:rPr>
  </w:style>
  <w:style w:type="paragraph" w:styleId="Header">
    <w:name w:val="header"/>
    <w:basedOn w:val="Normal"/>
    <w:link w:val="HeaderChar"/>
    <w:uiPriority w:val="99"/>
    <w:unhideWhenUsed/>
    <w:rsid w:val="00164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4EF"/>
  </w:style>
  <w:style w:type="paragraph" w:styleId="Footer">
    <w:name w:val="footer"/>
    <w:basedOn w:val="Normal"/>
    <w:link w:val="FooterChar"/>
    <w:uiPriority w:val="99"/>
    <w:unhideWhenUsed/>
    <w:rsid w:val="00164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4EF"/>
  </w:style>
  <w:style w:type="character" w:styleId="LineNumber">
    <w:name w:val="line number"/>
    <w:basedOn w:val="DefaultParagraphFont"/>
    <w:uiPriority w:val="99"/>
    <w:semiHidden/>
    <w:unhideWhenUsed/>
    <w:rsid w:val="00164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91706">
      <w:bodyDiv w:val="1"/>
      <w:marLeft w:val="0"/>
      <w:marRight w:val="0"/>
      <w:marTop w:val="0"/>
      <w:marBottom w:val="0"/>
      <w:divBdr>
        <w:top w:val="none" w:sz="0" w:space="0" w:color="auto"/>
        <w:left w:val="none" w:sz="0" w:space="0" w:color="auto"/>
        <w:bottom w:val="none" w:sz="0" w:space="0" w:color="auto"/>
        <w:right w:val="none" w:sz="0" w:space="0" w:color="auto"/>
      </w:divBdr>
    </w:div>
    <w:div w:id="117574800">
      <w:bodyDiv w:val="1"/>
      <w:marLeft w:val="0"/>
      <w:marRight w:val="0"/>
      <w:marTop w:val="0"/>
      <w:marBottom w:val="0"/>
      <w:divBdr>
        <w:top w:val="none" w:sz="0" w:space="0" w:color="auto"/>
        <w:left w:val="none" w:sz="0" w:space="0" w:color="auto"/>
        <w:bottom w:val="none" w:sz="0" w:space="0" w:color="auto"/>
        <w:right w:val="none" w:sz="0" w:space="0" w:color="auto"/>
      </w:divBdr>
    </w:div>
    <w:div w:id="264844603">
      <w:bodyDiv w:val="1"/>
      <w:marLeft w:val="0"/>
      <w:marRight w:val="0"/>
      <w:marTop w:val="0"/>
      <w:marBottom w:val="0"/>
      <w:divBdr>
        <w:top w:val="none" w:sz="0" w:space="0" w:color="auto"/>
        <w:left w:val="none" w:sz="0" w:space="0" w:color="auto"/>
        <w:bottom w:val="none" w:sz="0" w:space="0" w:color="auto"/>
        <w:right w:val="none" w:sz="0" w:space="0" w:color="auto"/>
      </w:divBdr>
      <w:divsChild>
        <w:div w:id="2092308058">
          <w:marLeft w:val="0"/>
          <w:marRight w:val="0"/>
          <w:marTop w:val="34"/>
          <w:marBottom w:val="34"/>
          <w:divBdr>
            <w:top w:val="none" w:sz="0" w:space="0" w:color="auto"/>
            <w:left w:val="none" w:sz="0" w:space="0" w:color="auto"/>
            <w:bottom w:val="none" w:sz="0" w:space="0" w:color="auto"/>
            <w:right w:val="none" w:sz="0" w:space="0" w:color="auto"/>
          </w:divBdr>
          <w:divsChild>
            <w:div w:id="548498871">
              <w:marLeft w:val="0"/>
              <w:marRight w:val="0"/>
              <w:marTop w:val="0"/>
              <w:marBottom w:val="0"/>
              <w:divBdr>
                <w:top w:val="none" w:sz="0" w:space="0" w:color="auto"/>
                <w:left w:val="none" w:sz="0" w:space="0" w:color="auto"/>
                <w:bottom w:val="none" w:sz="0" w:space="0" w:color="auto"/>
                <w:right w:val="none" w:sz="0" w:space="0" w:color="auto"/>
              </w:divBdr>
            </w:div>
            <w:div w:id="10263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03055">
      <w:bodyDiv w:val="1"/>
      <w:marLeft w:val="0"/>
      <w:marRight w:val="0"/>
      <w:marTop w:val="0"/>
      <w:marBottom w:val="0"/>
      <w:divBdr>
        <w:top w:val="none" w:sz="0" w:space="0" w:color="auto"/>
        <w:left w:val="none" w:sz="0" w:space="0" w:color="auto"/>
        <w:bottom w:val="none" w:sz="0" w:space="0" w:color="auto"/>
        <w:right w:val="none" w:sz="0" w:space="0" w:color="auto"/>
      </w:divBdr>
      <w:divsChild>
        <w:div w:id="2123188573">
          <w:marLeft w:val="0"/>
          <w:marRight w:val="0"/>
          <w:marTop w:val="300"/>
          <w:marBottom w:val="0"/>
          <w:divBdr>
            <w:top w:val="none" w:sz="0" w:space="0" w:color="auto"/>
            <w:left w:val="none" w:sz="0" w:space="0" w:color="auto"/>
            <w:bottom w:val="none" w:sz="0" w:space="0" w:color="auto"/>
            <w:right w:val="none" w:sz="0" w:space="0" w:color="auto"/>
          </w:divBdr>
          <w:divsChild>
            <w:div w:id="1156263162">
              <w:marLeft w:val="0"/>
              <w:marRight w:val="0"/>
              <w:marTop w:val="0"/>
              <w:marBottom w:val="0"/>
              <w:divBdr>
                <w:top w:val="none" w:sz="0" w:space="0" w:color="auto"/>
                <w:left w:val="none" w:sz="0" w:space="0" w:color="auto"/>
                <w:bottom w:val="none" w:sz="0" w:space="0" w:color="auto"/>
                <w:right w:val="none" w:sz="0" w:space="0" w:color="auto"/>
              </w:divBdr>
              <w:divsChild>
                <w:div w:id="1623152945">
                  <w:marLeft w:val="0"/>
                  <w:marRight w:val="0"/>
                  <w:marTop w:val="0"/>
                  <w:marBottom w:val="0"/>
                  <w:divBdr>
                    <w:top w:val="none" w:sz="0" w:space="0" w:color="auto"/>
                    <w:left w:val="none" w:sz="0" w:space="0" w:color="auto"/>
                    <w:bottom w:val="none" w:sz="0" w:space="0" w:color="auto"/>
                    <w:right w:val="none" w:sz="0" w:space="0" w:color="auto"/>
                  </w:divBdr>
                  <w:divsChild>
                    <w:div w:id="1995183181">
                      <w:marLeft w:val="0"/>
                      <w:marRight w:val="165"/>
                      <w:marTop w:val="0"/>
                      <w:marBottom w:val="0"/>
                      <w:divBdr>
                        <w:top w:val="none" w:sz="0" w:space="0" w:color="auto"/>
                        <w:left w:val="none" w:sz="0" w:space="0" w:color="auto"/>
                        <w:bottom w:val="none" w:sz="0" w:space="0" w:color="auto"/>
                        <w:right w:val="none" w:sz="0" w:space="0" w:color="auto"/>
                      </w:divBdr>
                      <w:divsChild>
                        <w:div w:id="1256210820">
                          <w:marLeft w:val="0"/>
                          <w:marRight w:val="0"/>
                          <w:marTop w:val="0"/>
                          <w:marBottom w:val="300"/>
                          <w:divBdr>
                            <w:top w:val="none" w:sz="0" w:space="0" w:color="auto"/>
                            <w:left w:val="none" w:sz="0" w:space="0" w:color="auto"/>
                            <w:bottom w:val="none" w:sz="0" w:space="0" w:color="auto"/>
                            <w:right w:val="none" w:sz="0" w:space="0" w:color="auto"/>
                          </w:divBdr>
                          <w:divsChild>
                            <w:div w:id="970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422087">
      <w:bodyDiv w:val="1"/>
      <w:marLeft w:val="0"/>
      <w:marRight w:val="0"/>
      <w:marTop w:val="0"/>
      <w:marBottom w:val="0"/>
      <w:divBdr>
        <w:top w:val="none" w:sz="0" w:space="0" w:color="auto"/>
        <w:left w:val="none" w:sz="0" w:space="0" w:color="auto"/>
        <w:bottom w:val="none" w:sz="0" w:space="0" w:color="auto"/>
        <w:right w:val="none" w:sz="0" w:space="0" w:color="auto"/>
      </w:divBdr>
      <w:divsChild>
        <w:div w:id="1385062651">
          <w:marLeft w:val="0"/>
          <w:marRight w:val="0"/>
          <w:marTop w:val="0"/>
          <w:marBottom w:val="0"/>
          <w:divBdr>
            <w:top w:val="none" w:sz="0" w:space="0" w:color="auto"/>
            <w:left w:val="none" w:sz="0" w:space="0" w:color="auto"/>
            <w:bottom w:val="none" w:sz="0" w:space="0" w:color="auto"/>
            <w:right w:val="none" w:sz="0" w:space="0" w:color="auto"/>
          </w:divBdr>
          <w:divsChild>
            <w:div w:id="850266788">
              <w:marLeft w:val="0"/>
              <w:marRight w:val="0"/>
              <w:marTop w:val="0"/>
              <w:marBottom w:val="0"/>
              <w:divBdr>
                <w:top w:val="none" w:sz="0" w:space="0" w:color="auto"/>
                <w:left w:val="none" w:sz="0" w:space="0" w:color="auto"/>
                <w:bottom w:val="none" w:sz="0" w:space="0" w:color="auto"/>
                <w:right w:val="none" w:sz="0" w:space="0" w:color="auto"/>
              </w:divBdr>
              <w:divsChild>
                <w:div w:id="254826310">
                  <w:marLeft w:val="0"/>
                  <w:marRight w:val="0"/>
                  <w:marTop w:val="0"/>
                  <w:marBottom w:val="0"/>
                  <w:divBdr>
                    <w:top w:val="none" w:sz="0" w:space="0" w:color="auto"/>
                    <w:left w:val="none" w:sz="0" w:space="0" w:color="auto"/>
                    <w:bottom w:val="none" w:sz="0" w:space="0" w:color="auto"/>
                    <w:right w:val="none" w:sz="0" w:space="0" w:color="auto"/>
                  </w:divBdr>
                  <w:divsChild>
                    <w:div w:id="14904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38512">
      <w:bodyDiv w:val="1"/>
      <w:marLeft w:val="0"/>
      <w:marRight w:val="0"/>
      <w:marTop w:val="0"/>
      <w:marBottom w:val="0"/>
      <w:divBdr>
        <w:top w:val="none" w:sz="0" w:space="0" w:color="auto"/>
        <w:left w:val="none" w:sz="0" w:space="0" w:color="auto"/>
        <w:bottom w:val="none" w:sz="0" w:space="0" w:color="auto"/>
        <w:right w:val="none" w:sz="0" w:space="0" w:color="auto"/>
      </w:divBdr>
    </w:div>
    <w:div w:id="493302044">
      <w:bodyDiv w:val="1"/>
      <w:marLeft w:val="0"/>
      <w:marRight w:val="0"/>
      <w:marTop w:val="0"/>
      <w:marBottom w:val="0"/>
      <w:divBdr>
        <w:top w:val="none" w:sz="0" w:space="0" w:color="auto"/>
        <w:left w:val="none" w:sz="0" w:space="0" w:color="auto"/>
        <w:bottom w:val="none" w:sz="0" w:space="0" w:color="auto"/>
        <w:right w:val="none" w:sz="0" w:space="0" w:color="auto"/>
      </w:divBdr>
    </w:div>
    <w:div w:id="504827626">
      <w:bodyDiv w:val="1"/>
      <w:marLeft w:val="0"/>
      <w:marRight w:val="0"/>
      <w:marTop w:val="0"/>
      <w:marBottom w:val="0"/>
      <w:divBdr>
        <w:top w:val="none" w:sz="0" w:space="0" w:color="auto"/>
        <w:left w:val="none" w:sz="0" w:space="0" w:color="auto"/>
        <w:bottom w:val="none" w:sz="0" w:space="0" w:color="auto"/>
        <w:right w:val="none" w:sz="0" w:space="0" w:color="auto"/>
      </w:divBdr>
      <w:divsChild>
        <w:div w:id="1849633816">
          <w:marLeft w:val="0"/>
          <w:marRight w:val="0"/>
          <w:marTop w:val="300"/>
          <w:marBottom w:val="0"/>
          <w:divBdr>
            <w:top w:val="none" w:sz="0" w:space="0" w:color="auto"/>
            <w:left w:val="none" w:sz="0" w:space="0" w:color="auto"/>
            <w:bottom w:val="none" w:sz="0" w:space="0" w:color="auto"/>
            <w:right w:val="none" w:sz="0" w:space="0" w:color="auto"/>
          </w:divBdr>
          <w:divsChild>
            <w:div w:id="1544714004">
              <w:marLeft w:val="0"/>
              <w:marRight w:val="0"/>
              <w:marTop w:val="0"/>
              <w:marBottom w:val="0"/>
              <w:divBdr>
                <w:top w:val="none" w:sz="0" w:space="0" w:color="auto"/>
                <w:left w:val="none" w:sz="0" w:space="0" w:color="auto"/>
                <w:bottom w:val="none" w:sz="0" w:space="0" w:color="auto"/>
                <w:right w:val="none" w:sz="0" w:space="0" w:color="auto"/>
              </w:divBdr>
              <w:divsChild>
                <w:div w:id="1666938397">
                  <w:marLeft w:val="0"/>
                  <w:marRight w:val="0"/>
                  <w:marTop w:val="0"/>
                  <w:marBottom w:val="0"/>
                  <w:divBdr>
                    <w:top w:val="none" w:sz="0" w:space="0" w:color="auto"/>
                    <w:left w:val="none" w:sz="0" w:space="0" w:color="auto"/>
                    <w:bottom w:val="none" w:sz="0" w:space="0" w:color="auto"/>
                    <w:right w:val="none" w:sz="0" w:space="0" w:color="auto"/>
                  </w:divBdr>
                  <w:divsChild>
                    <w:div w:id="2139717517">
                      <w:marLeft w:val="0"/>
                      <w:marRight w:val="165"/>
                      <w:marTop w:val="0"/>
                      <w:marBottom w:val="0"/>
                      <w:divBdr>
                        <w:top w:val="none" w:sz="0" w:space="0" w:color="auto"/>
                        <w:left w:val="none" w:sz="0" w:space="0" w:color="auto"/>
                        <w:bottom w:val="none" w:sz="0" w:space="0" w:color="auto"/>
                        <w:right w:val="none" w:sz="0" w:space="0" w:color="auto"/>
                      </w:divBdr>
                      <w:divsChild>
                        <w:div w:id="312880088">
                          <w:marLeft w:val="0"/>
                          <w:marRight w:val="0"/>
                          <w:marTop w:val="0"/>
                          <w:marBottom w:val="300"/>
                          <w:divBdr>
                            <w:top w:val="none" w:sz="0" w:space="0" w:color="auto"/>
                            <w:left w:val="none" w:sz="0" w:space="0" w:color="auto"/>
                            <w:bottom w:val="none" w:sz="0" w:space="0" w:color="auto"/>
                            <w:right w:val="none" w:sz="0" w:space="0" w:color="auto"/>
                          </w:divBdr>
                          <w:divsChild>
                            <w:div w:id="27756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68110">
      <w:bodyDiv w:val="1"/>
      <w:marLeft w:val="0"/>
      <w:marRight w:val="0"/>
      <w:marTop w:val="0"/>
      <w:marBottom w:val="0"/>
      <w:divBdr>
        <w:top w:val="none" w:sz="0" w:space="0" w:color="auto"/>
        <w:left w:val="none" w:sz="0" w:space="0" w:color="auto"/>
        <w:bottom w:val="none" w:sz="0" w:space="0" w:color="auto"/>
        <w:right w:val="none" w:sz="0" w:space="0" w:color="auto"/>
      </w:divBdr>
    </w:div>
    <w:div w:id="672419681">
      <w:bodyDiv w:val="1"/>
      <w:marLeft w:val="0"/>
      <w:marRight w:val="0"/>
      <w:marTop w:val="0"/>
      <w:marBottom w:val="0"/>
      <w:divBdr>
        <w:top w:val="none" w:sz="0" w:space="0" w:color="auto"/>
        <w:left w:val="none" w:sz="0" w:space="0" w:color="auto"/>
        <w:bottom w:val="none" w:sz="0" w:space="0" w:color="auto"/>
        <w:right w:val="none" w:sz="0" w:space="0" w:color="auto"/>
      </w:divBdr>
      <w:divsChild>
        <w:div w:id="2014066889">
          <w:marLeft w:val="0"/>
          <w:marRight w:val="0"/>
          <w:marTop w:val="0"/>
          <w:marBottom w:val="0"/>
          <w:divBdr>
            <w:top w:val="none" w:sz="0" w:space="0" w:color="auto"/>
            <w:left w:val="none" w:sz="0" w:space="0" w:color="auto"/>
            <w:bottom w:val="none" w:sz="0" w:space="0" w:color="auto"/>
            <w:right w:val="none" w:sz="0" w:space="0" w:color="auto"/>
          </w:divBdr>
        </w:div>
        <w:div w:id="777261498">
          <w:marLeft w:val="0"/>
          <w:marRight w:val="0"/>
          <w:marTop w:val="34"/>
          <w:marBottom w:val="34"/>
          <w:divBdr>
            <w:top w:val="none" w:sz="0" w:space="0" w:color="auto"/>
            <w:left w:val="none" w:sz="0" w:space="0" w:color="auto"/>
            <w:bottom w:val="none" w:sz="0" w:space="0" w:color="auto"/>
            <w:right w:val="none" w:sz="0" w:space="0" w:color="auto"/>
          </w:divBdr>
          <w:divsChild>
            <w:div w:id="500510135">
              <w:marLeft w:val="0"/>
              <w:marRight w:val="0"/>
              <w:marTop w:val="0"/>
              <w:marBottom w:val="0"/>
              <w:divBdr>
                <w:top w:val="none" w:sz="0" w:space="0" w:color="auto"/>
                <w:left w:val="none" w:sz="0" w:space="0" w:color="auto"/>
                <w:bottom w:val="none" w:sz="0" w:space="0" w:color="auto"/>
                <w:right w:val="none" w:sz="0" w:space="0" w:color="auto"/>
              </w:divBdr>
            </w:div>
            <w:div w:id="13160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0865">
      <w:bodyDiv w:val="1"/>
      <w:marLeft w:val="0"/>
      <w:marRight w:val="0"/>
      <w:marTop w:val="0"/>
      <w:marBottom w:val="0"/>
      <w:divBdr>
        <w:top w:val="none" w:sz="0" w:space="0" w:color="auto"/>
        <w:left w:val="none" w:sz="0" w:space="0" w:color="auto"/>
        <w:bottom w:val="none" w:sz="0" w:space="0" w:color="auto"/>
        <w:right w:val="none" w:sz="0" w:space="0" w:color="auto"/>
      </w:divBdr>
      <w:divsChild>
        <w:div w:id="1069614299">
          <w:marLeft w:val="0"/>
          <w:marRight w:val="0"/>
          <w:marTop w:val="0"/>
          <w:marBottom w:val="0"/>
          <w:divBdr>
            <w:top w:val="none" w:sz="0" w:space="0" w:color="auto"/>
            <w:left w:val="none" w:sz="0" w:space="0" w:color="auto"/>
            <w:bottom w:val="none" w:sz="0" w:space="0" w:color="auto"/>
            <w:right w:val="none" w:sz="0" w:space="0" w:color="auto"/>
          </w:divBdr>
        </w:div>
        <w:div w:id="992835834">
          <w:marLeft w:val="0"/>
          <w:marRight w:val="0"/>
          <w:marTop w:val="34"/>
          <w:marBottom w:val="34"/>
          <w:divBdr>
            <w:top w:val="none" w:sz="0" w:space="0" w:color="auto"/>
            <w:left w:val="none" w:sz="0" w:space="0" w:color="auto"/>
            <w:bottom w:val="none" w:sz="0" w:space="0" w:color="auto"/>
            <w:right w:val="none" w:sz="0" w:space="0" w:color="auto"/>
          </w:divBdr>
          <w:divsChild>
            <w:div w:id="1212427419">
              <w:marLeft w:val="0"/>
              <w:marRight w:val="0"/>
              <w:marTop w:val="0"/>
              <w:marBottom w:val="0"/>
              <w:divBdr>
                <w:top w:val="none" w:sz="0" w:space="0" w:color="auto"/>
                <w:left w:val="none" w:sz="0" w:space="0" w:color="auto"/>
                <w:bottom w:val="none" w:sz="0" w:space="0" w:color="auto"/>
                <w:right w:val="none" w:sz="0" w:space="0" w:color="auto"/>
              </w:divBdr>
            </w:div>
            <w:div w:id="10964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432329">
      <w:bodyDiv w:val="1"/>
      <w:marLeft w:val="0"/>
      <w:marRight w:val="0"/>
      <w:marTop w:val="0"/>
      <w:marBottom w:val="0"/>
      <w:divBdr>
        <w:top w:val="none" w:sz="0" w:space="0" w:color="auto"/>
        <w:left w:val="none" w:sz="0" w:space="0" w:color="auto"/>
        <w:bottom w:val="none" w:sz="0" w:space="0" w:color="auto"/>
        <w:right w:val="none" w:sz="0" w:space="0" w:color="auto"/>
      </w:divBdr>
      <w:divsChild>
        <w:div w:id="905609145">
          <w:marLeft w:val="0"/>
          <w:marRight w:val="0"/>
          <w:marTop w:val="0"/>
          <w:marBottom w:val="0"/>
          <w:divBdr>
            <w:top w:val="none" w:sz="0" w:space="0" w:color="auto"/>
            <w:left w:val="none" w:sz="0" w:space="0" w:color="auto"/>
            <w:bottom w:val="none" w:sz="0" w:space="0" w:color="auto"/>
            <w:right w:val="none" w:sz="0" w:space="0" w:color="auto"/>
          </w:divBdr>
        </w:div>
        <w:div w:id="1548761871">
          <w:marLeft w:val="0"/>
          <w:marRight w:val="0"/>
          <w:marTop w:val="0"/>
          <w:marBottom w:val="0"/>
          <w:divBdr>
            <w:top w:val="none" w:sz="0" w:space="0" w:color="auto"/>
            <w:left w:val="none" w:sz="0" w:space="0" w:color="auto"/>
            <w:bottom w:val="none" w:sz="0" w:space="0" w:color="auto"/>
            <w:right w:val="none" w:sz="0" w:space="0" w:color="auto"/>
          </w:divBdr>
          <w:divsChild>
            <w:div w:id="1356807091">
              <w:marLeft w:val="0"/>
              <w:marRight w:val="0"/>
              <w:marTop w:val="34"/>
              <w:marBottom w:val="34"/>
              <w:divBdr>
                <w:top w:val="none" w:sz="0" w:space="0" w:color="auto"/>
                <w:left w:val="none" w:sz="0" w:space="0" w:color="auto"/>
                <w:bottom w:val="none" w:sz="0" w:space="0" w:color="auto"/>
                <w:right w:val="none" w:sz="0" w:space="0" w:color="auto"/>
              </w:divBdr>
              <w:divsChild>
                <w:div w:id="70588753">
                  <w:marLeft w:val="0"/>
                  <w:marRight w:val="0"/>
                  <w:marTop w:val="0"/>
                  <w:marBottom w:val="0"/>
                  <w:divBdr>
                    <w:top w:val="none" w:sz="0" w:space="0" w:color="auto"/>
                    <w:left w:val="none" w:sz="0" w:space="0" w:color="auto"/>
                    <w:bottom w:val="none" w:sz="0" w:space="0" w:color="auto"/>
                    <w:right w:val="none" w:sz="0" w:space="0" w:color="auto"/>
                  </w:divBdr>
                </w:div>
                <w:div w:id="1360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044630">
      <w:bodyDiv w:val="1"/>
      <w:marLeft w:val="0"/>
      <w:marRight w:val="0"/>
      <w:marTop w:val="0"/>
      <w:marBottom w:val="0"/>
      <w:divBdr>
        <w:top w:val="none" w:sz="0" w:space="0" w:color="auto"/>
        <w:left w:val="none" w:sz="0" w:space="0" w:color="auto"/>
        <w:bottom w:val="none" w:sz="0" w:space="0" w:color="auto"/>
        <w:right w:val="none" w:sz="0" w:space="0" w:color="auto"/>
      </w:divBdr>
    </w:div>
    <w:div w:id="1957903166">
      <w:bodyDiv w:val="1"/>
      <w:marLeft w:val="0"/>
      <w:marRight w:val="0"/>
      <w:marTop w:val="0"/>
      <w:marBottom w:val="0"/>
      <w:divBdr>
        <w:top w:val="none" w:sz="0" w:space="0" w:color="auto"/>
        <w:left w:val="none" w:sz="0" w:space="0" w:color="auto"/>
        <w:bottom w:val="none" w:sz="0" w:space="0" w:color="auto"/>
        <w:right w:val="none" w:sz="0" w:space="0" w:color="auto"/>
      </w:divBdr>
      <w:divsChild>
        <w:div w:id="2045978259">
          <w:marLeft w:val="0"/>
          <w:marRight w:val="1"/>
          <w:marTop w:val="0"/>
          <w:marBottom w:val="0"/>
          <w:divBdr>
            <w:top w:val="none" w:sz="0" w:space="0" w:color="auto"/>
            <w:left w:val="none" w:sz="0" w:space="0" w:color="auto"/>
            <w:bottom w:val="none" w:sz="0" w:space="0" w:color="auto"/>
            <w:right w:val="none" w:sz="0" w:space="0" w:color="auto"/>
          </w:divBdr>
          <w:divsChild>
            <w:div w:id="1627928273">
              <w:marLeft w:val="0"/>
              <w:marRight w:val="0"/>
              <w:marTop w:val="0"/>
              <w:marBottom w:val="0"/>
              <w:divBdr>
                <w:top w:val="none" w:sz="0" w:space="0" w:color="auto"/>
                <w:left w:val="none" w:sz="0" w:space="0" w:color="auto"/>
                <w:bottom w:val="none" w:sz="0" w:space="0" w:color="auto"/>
                <w:right w:val="none" w:sz="0" w:space="0" w:color="auto"/>
              </w:divBdr>
              <w:divsChild>
                <w:div w:id="1443107640">
                  <w:marLeft w:val="0"/>
                  <w:marRight w:val="1"/>
                  <w:marTop w:val="0"/>
                  <w:marBottom w:val="0"/>
                  <w:divBdr>
                    <w:top w:val="none" w:sz="0" w:space="0" w:color="auto"/>
                    <w:left w:val="none" w:sz="0" w:space="0" w:color="auto"/>
                    <w:bottom w:val="none" w:sz="0" w:space="0" w:color="auto"/>
                    <w:right w:val="none" w:sz="0" w:space="0" w:color="auto"/>
                  </w:divBdr>
                  <w:divsChild>
                    <w:div w:id="135874641">
                      <w:marLeft w:val="0"/>
                      <w:marRight w:val="0"/>
                      <w:marTop w:val="0"/>
                      <w:marBottom w:val="0"/>
                      <w:divBdr>
                        <w:top w:val="none" w:sz="0" w:space="0" w:color="auto"/>
                        <w:left w:val="none" w:sz="0" w:space="0" w:color="auto"/>
                        <w:bottom w:val="none" w:sz="0" w:space="0" w:color="auto"/>
                        <w:right w:val="none" w:sz="0" w:space="0" w:color="auto"/>
                      </w:divBdr>
                      <w:divsChild>
                        <w:div w:id="813528543">
                          <w:marLeft w:val="0"/>
                          <w:marRight w:val="0"/>
                          <w:marTop w:val="0"/>
                          <w:marBottom w:val="0"/>
                          <w:divBdr>
                            <w:top w:val="none" w:sz="0" w:space="0" w:color="auto"/>
                            <w:left w:val="none" w:sz="0" w:space="0" w:color="auto"/>
                            <w:bottom w:val="none" w:sz="0" w:space="0" w:color="auto"/>
                            <w:right w:val="none" w:sz="0" w:space="0" w:color="auto"/>
                          </w:divBdr>
                          <w:divsChild>
                            <w:div w:id="367991274">
                              <w:marLeft w:val="0"/>
                              <w:marRight w:val="0"/>
                              <w:marTop w:val="120"/>
                              <w:marBottom w:val="360"/>
                              <w:divBdr>
                                <w:top w:val="none" w:sz="0" w:space="0" w:color="auto"/>
                                <w:left w:val="none" w:sz="0" w:space="0" w:color="auto"/>
                                <w:bottom w:val="none" w:sz="0" w:space="0" w:color="auto"/>
                                <w:right w:val="none" w:sz="0" w:space="0" w:color="auto"/>
                              </w:divBdr>
                              <w:divsChild>
                                <w:div w:id="252862024">
                                  <w:marLeft w:val="420"/>
                                  <w:marRight w:val="0"/>
                                  <w:marTop w:val="0"/>
                                  <w:marBottom w:val="0"/>
                                  <w:divBdr>
                                    <w:top w:val="none" w:sz="0" w:space="0" w:color="auto"/>
                                    <w:left w:val="none" w:sz="0" w:space="0" w:color="auto"/>
                                    <w:bottom w:val="none" w:sz="0" w:space="0" w:color="auto"/>
                                    <w:right w:val="none" w:sz="0" w:space="0" w:color="auto"/>
                                  </w:divBdr>
                                </w:div>
                                <w:div w:id="1188179077">
                                  <w:marLeft w:val="0"/>
                                  <w:marRight w:val="0"/>
                                  <w:marTop w:val="0"/>
                                  <w:marBottom w:val="0"/>
                                  <w:divBdr>
                                    <w:top w:val="none" w:sz="0" w:space="0" w:color="auto"/>
                                    <w:left w:val="none" w:sz="0" w:space="0" w:color="auto"/>
                                    <w:bottom w:val="none" w:sz="0" w:space="0" w:color="auto"/>
                                    <w:right w:val="none" w:sz="0" w:space="0" w:color="auto"/>
                                  </w:divBdr>
                                </w:div>
                              </w:divsChild>
                            </w:div>
                            <w:div w:id="421801202">
                              <w:marLeft w:val="0"/>
                              <w:marRight w:val="0"/>
                              <w:marTop w:val="120"/>
                              <w:marBottom w:val="360"/>
                              <w:divBdr>
                                <w:top w:val="none" w:sz="0" w:space="0" w:color="auto"/>
                                <w:left w:val="none" w:sz="0" w:space="0" w:color="auto"/>
                                <w:bottom w:val="none" w:sz="0" w:space="0" w:color="auto"/>
                                <w:right w:val="none" w:sz="0" w:space="0" w:color="auto"/>
                              </w:divBdr>
                              <w:divsChild>
                                <w:div w:id="1346323088">
                                  <w:marLeft w:val="420"/>
                                  <w:marRight w:val="0"/>
                                  <w:marTop w:val="0"/>
                                  <w:marBottom w:val="0"/>
                                  <w:divBdr>
                                    <w:top w:val="none" w:sz="0" w:space="0" w:color="auto"/>
                                    <w:left w:val="none" w:sz="0" w:space="0" w:color="auto"/>
                                    <w:bottom w:val="none" w:sz="0" w:space="0" w:color="auto"/>
                                    <w:right w:val="none" w:sz="0" w:space="0" w:color="auto"/>
                                  </w:divBdr>
                                  <w:divsChild>
                                    <w:div w:id="17367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996957">
      <w:bodyDiv w:val="1"/>
      <w:marLeft w:val="0"/>
      <w:marRight w:val="0"/>
      <w:marTop w:val="0"/>
      <w:marBottom w:val="0"/>
      <w:divBdr>
        <w:top w:val="none" w:sz="0" w:space="0" w:color="auto"/>
        <w:left w:val="none" w:sz="0" w:space="0" w:color="auto"/>
        <w:bottom w:val="none" w:sz="0" w:space="0" w:color="auto"/>
        <w:right w:val="none" w:sz="0" w:space="0" w:color="auto"/>
      </w:divBdr>
      <w:divsChild>
        <w:div w:id="859274315">
          <w:marLeft w:val="0"/>
          <w:marRight w:val="0"/>
          <w:marTop w:val="0"/>
          <w:marBottom w:val="0"/>
          <w:divBdr>
            <w:top w:val="none" w:sz="0" w:space="0" w:color="auto"/>
            <w:left w:val="none" w:sz="0" w:space="0" w:color="auto"/>
            <w:bottom w:val="none" w:sz="0" w:space="0" w:color="auto"/>
            <w:right w:val="none" w:sz="0" w:space="0" w:color="auto"/>
          </w:divBdr>
          <w:divsChild>
            <w:div w:id="955865649">
              <w:marLeft w:val="0"/>
              <w:marRight w:val="0"/>
              <w:marTop w:val="0"/>
              <w:marBottom w:val="0"/>
              <w:divBdr>
                <w:top w:val="none" w:sz="0" w:space="0" w:color="auto"/>
                <w:left w:val="none" w:sz="0" w:space="0" w:color="auto"/>
                <w:bottom w:val="none" w:sz="0" w:space="0" w:color="auto"/>
                <w:right w:val="none" w:sz="0" w:space="0" w:color="auto"/>
              </w:divBdr>
              <w:divsChild>
                <w:div w:id="3682639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4A223-B22A-42CA-A84B-4F276B7D5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9</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AAFC-AAC</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AAFCAdmin</dc:creator>
  <cp:lastModifiedBy>Xiaoyan Cao</cp:lastModifiedBy>
  <cp:revision>261</cp:revision>
  <cp:lastPrinted>2017-11-01T14:58:00Z</cp:lastPrinted>
  <dcterms:created xsi:type="dcterms:W3CDTF">2019-06-18T02:52:00Z</dcterms:created>
  <dcterms:modified xsi:type="dcterms:W3CDTF">2019-07-26T19:21:00Z</dcterms:modified>
</cp:coreProperties>
</file>