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DE4F94D" w14:textId="2273987A" w:rsidR="00F5261C" w:rsidRPr="00642A0F" w:rsidRDefault="00F5261C" w:rsidP="00F5261C">
      <w:pPr>
        <w:pStyle w:val="NormalWeb"/>
        <w:spacing w:before="0" w:beforeAutospacing="0" w:after="0" w:afterAutospacing="0"/>
        <w:jc w:val="center"/>
        <w:rPr>
          <w:rFonts w:cstheme="minorHAnsi"/>
          <w:b/>
          <w:bCs/>
          <w:sz w:val="40"/>
          <w:szCs w:val="40"/>
        </w:rPr>
      </w:pPr>
      <w:r w:rsidRPr="00642A0F">
        <w:rPr>
          <w:rFonts w:cstheme="minorHAnsi"/>
          <w:b/>
          <w:bCs/>
          <w:sz w:val="40"/>
          <w:szCs w:val="40"/>
        </w:rPr>
        <w:t>Supplementary Information</w:t>
      </w:r>
    </w:p>
    <w:p w14:paraId="7018E6DE" w14:textId="75551982" w:rsidR="004456B5" w:rsidRPr="006A7BA5" w:rsidRDefault="004456B5" w:rsidP="006A7BA5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</w:p>
    <w:p w14:paraId="2B7CCCFC" w14:textId="77777777" w:rsidR="00620651" w:rsidRPr="00C06A83" w:rsidRDefault="00620651" w:rsidP="00620651">
      <w:pPr>
        <w:pStyle w:val="NormalWeb"/>
        <w:spacing w:before="0" w:beforeAutospacing="0" w:after="0" w:afterAutospacing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R</w:t>
      </w:r>
      <w:r w:rsidRPr="00A84026">
        <w:rPr>
          <w:rFonts w:asciiTheme="minorHAnsi" w:hAnsiTheme="minorHAnsi" w:cstheme="minorHAnsi"/>
          <w:b/>
          <w:bCs/>
        </w:rPr>
        <w:t xml:space="preserve">endering </w:t>
      </w:r>
      <w:r>
        <w:rPr>
          <w:rFonts w:asciiTheme="minorHAnsi" w:hAnsiTheme="minorHAnsi" w:cstheme="minorHAnsi"/>
          <w:b/>
          <w:bCs/>
        </w:rPr>
        <w:t>SiO</w:t>
      </w:r>
      <w:r w:rsidRPr="008A6E1E">
        <w:rPr>
          <w:rFonts w:asciiTheme="minorHAnsi" w:hAnsiTheme="minorHAnsi" w:cstheme="minorHAnsi"/>
          <w:b/>
          <w:bCs/>
          <w:vertAlign w:val="subscript"/>
        </w:rPr>
        <w:t>2</w:t>
      </w:r>
      <w:r>
        <w:rPr>
          <w:rFonts w:asciiTheme="minorHAnsi" w:hAnsiTheme="minorHAnsi" w:cstheme="minorHAnsi"/>
          <w:b/>
          <w:bCs/>
        </w:rPr>
        <w:t xml:space="preserve">/Si </w:t>
      </w:r>
      <w:r w:rsidRPr="00A84026">
        <w:rPr>
          <w:rFonts w:asciiTheme="minorHAnsi" w:hAnsiTheme="minorHAnsi" w:cstheme="minorHAnsi"/>
          <w:b/>
          <w:bCs/>
        </w:rPr>
        <w:t xml:space="preserve">surfaces </w:t>
      </w:r>
      <w:proofErr w:type="spellStart"/>
      <w:r>
        <w:rPr>
          <w:rFonts w:asciiTheme="minorHAnsi" w:hAnsiTheme="minorHAnsi" w:cstheme="minorHAnsi"/>
          <w:b/>
          <w:bCs/>
        </w:rPr>
        <w:t>omniphobic</w:t>
      </w:r>
      <w:proofErr w:type="spellEnd"/>
      <w:r w:rsidRPr="00A84026">
        <w:rPr>
          <w:rFonts w:asciiTheme="minorHAnsi" w:hAnsiTheme="minorHAnsi" w:cstheme="minorHAnsi"/>
          <w:b/>
          <w:bCs/>
        </w:rPr>
        <w:t xml:space="preserve"> </w:t>
      </w:r>
      <w:r>
        <w:rPr>
          <w:rFonts w:asciiTheme="minorHAnsi" w:hAnsiTheme="minorHAnsi" w:cstheme="minorHAnsi"/>
          <w:b/>
          <w:bCs/>
        </w:rPr>
        <w:t>by carving</w:t>
      </w:r>
      <w:r w:rsidRPr="00A84026">
        <w:rPr>
          <w:rFonts w:asciiTheme="minorHAnsi" w:hAnsiTheme="minorHAnsi" w:cstheme="minorHAnsi"/>
          <w:b/>
          <w:bCs/>
        </w:rPr>
        <w:t xml:space="preserve"> gas-entrapping </w:t>
      </w:r>
      <w:proofErr w:type="spellStart"/>
      <w:r w:rsidRPr="00A84026">
        <w:rPr>
          <w:rFonts w:asciiTheme="minorHAnsi" w:hAnsiTheme="minorHAnsi" w:cstheme="minorHAnsi"/>
          <w:b/>
          <w:bCs/>
        </w:rPr>
        <w:t>microtextures</w:t>
      </w:r>
      <w:proofErr w:type="spellEnd"/>
      <w:r w:rsidRPr="00A84026">
        <w:rPr>
          <w:rFonts w:asciiTheme="minorHAnsi" w:hAnsiTheme="minorHAnsi" w:cstheme="minorHAnsi"/>
          <w:b/>
          <w:bCs/>
        </w:rPr>
        <w:t xml:space="preserve"> comprising reentrant and doubly reentrant</w:t>
      </w:r>
      <w:r>
        <w:rPr>
          <w:rFonts w:asciiTheme="minorHAnsi" w:hAnsiTheme="minorHAnsi" w:cstheme="minorHAnsi"/>
          <w:b/>
          <w:bCs/>
        </w:rPr>
        <w:t xml:space="preserve"> </w:t>
      </w:r>
      <w:r w:rsidRPr="00A84026">
        <w:rPr>
          <w:rFonts w:asciiTheme="minorHAnsi" w:hAnsiTheme="minorHAnsi" w:cstheme="minorHAnsi"/>
          <w:b/>
          <w:bCs/>
        </w:rPr>
        <w:t>cavities or pillars</w:t>
      </w:r>
    </w:p>
    <w:p w14:paraId="40E495E7" w14:textId="77777777" w:rsidR="00F5261C" w:rsidRPr="004456B5" w:rsidRDefault="00F5261C" w:rsidP="00F5261C">
      <w:pPr>
        <w:rPr>
          <w:rFonts w:ascii="Calibri" w:hAnsi="Calibri" w:cstheme="minorHAnsi"/>
          <w:lang w:val="en-US"/>
        </w:rPr>
      </w:pPr>
    </w:p>
    <w:p w14:paraId="1C5783C8" w14:textId="77777777" w:rsidR="00F5261C" w:rsidRPr="00642A0F" w:rsidRDefault="00F5261C" w:rsidP="00F5261C">
      <w:pPr>
        <w:rPr>
          <w:rFonts w:ascii="Calibri" w:hAnsi="Calibri" w:cstheme="minorHAnsi"/>
          <w:color w:val="808080" w:themeColor="background1" w:themeShade="80"/>
        </w:rPr>
      </w:pPr>
      <w:r w:rsidRPr="00642A0F">
        <w:rPr>
          <w:rFonts w:ascii="Calibri" w:hAnsi="Calibri" w:cstheme="minorHAnsi"/>
          <w:b/>
          <w:bCs/>
        </w:rPr>
        <w:t xml:space="preserve">AUTHORS AND AFFILIATIONS: </w:t>
      </w:r>
    </w:p>
    <w:p w14:paraId="6467405C" w14:textId="77777777" w:rsidR="00F5261C" w:rsidRPr="00642A0F" w:rsidRDefault="00F5261C" w:rsidP="00F5261C">
      <w:pPr>
        <w:pStyle w:val="AuthorsFull"/>
        <w:contextualSpacing/>
        <w:rPr>
          <w:rFonts w:ascii="Calibri" w:hAnsi="Calibri"/>
          <w:bCs/>
          <w:i w:val="0"/>
          <w:vertAlign w:val="superscript"/>
        </w:rPr>
      </w:pPr>
      <w:proofErr w:type="spellStart"/>
      <w:r w:rsidRPr="00642A0F">
        <w:rPr>
          <w:rFonts w:ascii="Calibri" w:hAnsi="Calibri"/>
          <w:bCs/>
          <w:i w:val="0"/>
        </w:rPr>
        <w:t>Sankara</w:t>
      </w:r>
      <w:proofErr w:type="spellEnd"/>
      <w:r w:rsidRPr="00642A0F">
        <w:rPr>
          <w:rFonts w:ascii="Calibri" w:hAnsi="Calibri"/>
          <w:bCs/>
          <w:i w:val="0"/>
        </w:rPr>
        <w:t xml:space="preserve"> Arunachalam</w:t>
      </w:r>
      <w:r w:rsidRPr="00642A0F">
        <w:rPr>
          <w:rFonts w:ascii="Calibri" w:hAnsi="Calibri"/>
          <w:i w:val="0"/>
          <w:iCs/>
          <w:vertAlign w:val="superscript"/>
        </w:rPr>
        <w:t>1</w:t>
      </w:r>
      <w:r w:rsidRPr="00642A0F">
        <w:rPr>
          <w:rFonts w:ascii="Calibri" w:hAnsi="Calibri"/>
          <w:bCs/>
          <w:i w:val="0"/>
        </w:rPr>
        <w:t>, Eddy M. Domingues</w:t>
      </w:r>
      <w:r w:rsidRPr="00642A0F">
        <w:rPr>
          <w:rFonts w:ascii="Calibri" w:hAnsi="Calibri"/>
          <w:i w:val="0"/>
          <w:iCs/>
          <w:vertAlign w:val="superscript"/>
        </w:rPr>
        <w:t>1</w:t>
      </w:r>
      <w:r w:rsidRPr="00642A0F">
        <w:rPr>
          <w:rFonts w:ascii="Calibri" w:hAnsi="Calibri" w:cstheme="minorHAnsi"/>
          <w:bCs/>
          <w:color w:val="808080"/>
        </w:rPr>
        <w:t xml:space="preserve">, </w:t>
      </w:r>
      <w:proofErr w:type="spellStart"/>
      <w:r w:rsidRPr="00642A0F">
        <w:rPr>
          <w:rFonts w:ascii="Calibri" w:hAnsi="Calibri"/>
          <w:bCs/>
          <w:i w:val="0"/>
        </w:rPr>
        <w:t>Ratul</w:t>
      </w:r>
      <w:proofErr w:type="spellEnd"/>
      <w:r w:rsidRPr="00642A0F">
        <w:rPr>
          <w:rFonts w:ascii="Calibri" w:hAnsi="Calibri"/>
          <w:bCs/>
          <w:i w:val="0"/>
        </w:rPr>
        <w:t xml:space="preserve"> Das</w:t>
      </w:r>
      <w:r w:rsidRPr="00642A0F">
        <w:rPr>
          <w:rFonts w:ascii="Calibri" w:hAnsi="Calibri"/>
          <w:i w:val="0"/>
          <w:iCs/>
          <w:vertAlign w:val="superscript"/>
        </w:rPr>
        <w:t>1</w:t>
      </w:r>
      <w:r w:rsidRPr="00642A0F">
        <w:rPr>
          <w:rFonts w:ascii="Calibri" w:hAnsi="Calibri"/>
          <w:bCs/>
          <w:i w:val="0"/>
          <w:iCs/>
        </w:rPr>
        <w:t>,</w:t>
      </w:r>
      <w:r w:rsidRPr="00642A0F">
        <w:rPr>
          <w:rFonts w:ascii="Calibri" w:hAnsi="Calibri"/>
          <w:bCs/>
          <w:i w:val="0"/>
        </w:rPr>
        <w:t xml:space="preserve"> </w:t>
      </w:r>
      <w:proofErr w:type="spellStart"/>
      <w:r w:rsidRPr="00642A0F">
        <w:rPr>
          <w:rFonts w:ascii="Calibri" w:hAnsi="Calibri"/>
          <w:bCs/>
          <w:i w:val="0"/>
        </w:rPr>
        <w:t>Jamilya</w:t>
      </w:r>
      <w:proofErr w:type="spellEnd"/>
      <w:r w:rsidRPr="00642A0F">
        <w:rPr>
          <w:rFonts w:ascii="Calibri" w:hAnsi="Calibri"/>
          <w:bCs/>
          <w:i w:val="0"/>
        </w:rPr>
        <w:t xml:space="preserve"> Nauruzbayeva</w:t>
      </w:r>
      <w:r w:rsidRPr="00642A0F">
        <w:rPr>
          <w:rFonts w:ascii="Calibri" w:hAnsi="Calibri"/>
          <w:i w:val="0"/>
          <w:iCs/>
          <w:vertAlign w:val="superscript"/>
        </w:rPr>
        <w:t>1</w:t>
      </w:r>
      <w:r w:rsidRPr="00642A0F">
        <w:rPr>
          <w:rFonts w:ascii="Calibri" w:hAnsi="Calibri"/>
          <w:bCs/>
          <w:i w:val="0"/>
        </w:rPr>
        <w:t>, Ulrich Buttner</w:t>
      </w:r>
      <w:r w:rsidRPr="00642A0F">
        <w:rPr>
          <w:rFonts w:ascii="Calibri" w:hAnsi="Calibri"/>
          <w:i w:val="0"/>
          <w:iCs/>
          <w:vertAlign w:val="superscript"/>
        </w:rPr>
        <w:t>2</w:t>
      </w:r>
      <w:r w:rsidRPr="00642A0F">
        <w:rPr>
          <w:rFonts w:ascii="Calibri" w:hAnsi="Calibri"/>
          <w:bCs/>
          <w:i w:val="0"/>
        </w:rPr>
        <w:t xml:space="preserve">, </w:t>
      </w:r>
      <w:proofErr w:type="spellStart"/>
      <w:r w:rsidRPr="00642A0F">
        <w:rPr>
          <w:rFonts w:ascii="Calibri" w:hAnsi="Calibri"/>
          <w:bCs/>
          <w:i w:val="0"/>
        </w:rPr>
        <w:t>Ahad</w:t>
      </w:r>
      <w:proofErr w:type="spellEnd"/>
      <w:r w:rsidRPr="00642A0F">
        <w:rPr>
          <w:rFonts w:ascii="Calibri" w:hAnsi="Calibri"/>
          <w:bCs/>
          <w:i w:val="0"/>
        </w:rPr>
        <w:t xml:space="preserve"> Syed</w:t>
      </w:r>
      <w:r w:rsidRPr="00642A0F">
        <w:rPr>
          <w:rFonts w:ascii="Calibri" w:hAnsi="Calibri"/>
          <w:i w:val="0"/>
          <w:iCs/>
          <w:vertAlign w:val="superscript"/>
        </w:rPr>
        <w:t>2</w:t>
      </w:r>
      <w:r w:rsidRPr="00642A0F">
        <w:rPr>
          <w:rFonts w:ascii="Calibri" w:hAnsi="Calibri"/>
          <w:bCs/>
          <w:i w:val="0"/>
        </w:rPr>
        <w:t xml:space="preserve">, and </w:t>
      </w:r>
      <w:proofErr w:type="spellStart"/>
      <w:r w:rsidRPr="00642A0F">
        <w:rPr>
          <w:rFonts w:ascii="Calibri" w:hAnsi="Calibri"/>
          <w:bCs/>
          <w:i w:val="0"/>
        </w:rPr>
        <w:t>Himanshu</w:t>
      </w:r>
      <w:proofErr w:type="spellEnd"/>
      <w:r w:rsidRPr="00642A0F">
        <w:rPr>
          <w:rFonts w:ascii="Calibri" w:hAnsi="Calibri"/>
          <w:bCs/>
          <w:i w:val="0"/>
        </w:rPr>
        <w:t xml:space="preserve"> Mishra</w:t>
      </w:r>
      <w:r w:rsidRPr="00642A0F">
        <w:rPr>
          <w:rFonts w:ascii="Calibri" w:hAnsi="Calibri"/>
          <w:i w:val="0"/>
          <w:iCs/>
          <w:vertAlign w:val="superscript"/>
        </w:rPr>
        <w:t>1</w:t>
      </w:r>
    </w:p>
    <w:p w14:paraId="681CE5CE" w14:textId="77777777" w:rsidR="00F5261C" w:rsidRPr="00642A0F" w:rsidRDefault="00F5261C" w:rsidP="00F5261C">
      <w:pPr>
        <w:pStyle w:val="AuthorsFull"/>
        <w:contextualSpacing/>
        <w:rPr>
          <w:rFonts w:ascii="Calibri" w:hAnsi="Calibri"/>
          <w:bCs/>
          <w:i w:val="0"/>
        </w:rPr>
      </w:pPr>
    </w:p>
    <w:p w14:paraId="37A90E9E" w14:textId="77777777" w:rsidR="00F5261C" w:rsidRPr="00642A0F" w:rsidRDefault="00F5261C" w:rsidP="00F5261C">
      <w:pPr>
        <w:rPr>
          <w:rFonts w:ascii="Calibri" w:hAnsi="Calibri" w:cstheme="minorHAnsi"/>
          <w:bCs/>
        </w:rPr>
      </w:pPr>
      <w:r w:rsidRPr="00642A0F">
        <w:rPr>
          <w:rFonts w:ascii="Calibri" w:hAnsi="Calibri"/>
          <w:vertAlign w:val="superscript"/>
        </w:rPr>
        <w:t>1</w:t>
      </w:r>
      <w:r w:rsidRPr="00642A0F">
        <w:rPr>
          <w:rFonts w:ascii="Calibri" w:hAnsi="Calibri" w:cstheme="minorHAnsi"/>
          <w:bCs/>
        </w:rPr>
        <w:t>King Abdullah University of Science and Technology (KAUST), Water Desalination and Reuse Center (WDRC), Biological and Environmental Science and Engineering (BESE) Division, Thuwal 23955-6900, Saudi Arabia.</w:t>
      </w:r>
    </w:p>
    <w:p w14:paraId="6BA283C2" w14:textId="1F3FB9F8" w:rsidR="00F5261C" w:rsidRPr="00642A0F" w:rsidRDefault="00F5261C" w:rsidP="00F5261C">
      <w:pPr>
        <w:rPr>
          <w:rFonts w:ascii="Calibri" w:hAnsi="Calibri" w:cstheme="minorHAnsi"/>
          <w:bCs/>
        </w:rPr>
      </w:pPr>
      <w:r w:rsidRPr="00642A0F">
        <w:rPr>
          <w:rFonts w:ascii="Calibri" w:hAnsi="Calibri"/>
          <w:vertAlign w:val="superscript"/>
        </w:rPr>
        <w:t>2</w:t>
      </w:r>
      <w:r w:rsidRPr="00642A0F">
        <w:rPr>
          <w:rFonts w:ascii="Calibri" w:hAnsi="Calibri" w:cstheme="minorHAnsi"/>
          <w:bCs/>
        </w:rPr>
        <w:t>King Abdullah University of Science and Tec</w:t>
      </w:r>
      <w:r w:rsidR="009027FB">
        <w:rPr>
          <w:rFonts w:ascii="Calibri" w:hAnsi="Calibri" w:cstheme="minorHAnsi"/>
          <w:bCs/>
        </w:rPr>
        <w:t>hnology (KAUST), Core Labs</w:t>
      </w:r>
      <w:r w:rsidRPr="00642A0F">
        <w:rPr>
          <w:rFonts w:ascii="Calibri" w:hAnsi="Calibri" w:cstheme="minorHAnsi"/>
          <w:bCs/>
        </w:rPr>
        <w:t>, Thuwal 23955-6900, Saudi Arabia</w:t>
      </w:r>
    </w:p>
    <w:p w14:paraId="54A5AACD" w14:textId="77777777" w:rsidR="00F5261C" w:rsidRPr="00642A0F" w:rsidRDefault="00F5261C" w:rsidP="00F5261C">
      <w:pPr>
        <w:rPr>
          <w:rFonts w:ascii="Calibri" w:hAnsi="Calibri" w:cstheme="minorHAnsi"/>
          <w:bCs/>
        </w:rPr>
      </w:pPr>
    </w:p>
    <w:p w14:paraId="72966817" w14:textId="77777777" w:rsidR="00F5261C" w:rsidRPr="00642A0F" w:rsidRDefault="00F5261C" w:rsidP="00F5261C">
      <w:pPr>
        <w:ind w:left="720"/>
        <w:rPr>
          <w:rFonts w:ascii="Calibri" w:hAnsi="Calibri" w:cstheme="minorHAnsi"/>
          <w:bCs/>
          <w:color w:val="808080"/>
        </w:rPr>
      </w:pPr>
    </w:p>
    <w:p w14:paraId="0F243098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 w:cstheme="minorHAnsi"/>
          <w:bCs/>
        </w:rPr>
        <w:t>Email addresses of co-authors:</w:t>
      </w:r>
    </w:p>
    <w:p w14:paraId="7A6902F8" w14:textId="77777777" w:rsidR="00F5261C" w:rsidRPr="00642A0F" w:rsidRDefault="00F5261C" w:rsidP="00F5261C">
      <w:pPr>
        <w:pStyle w:val="NormalWeb"/>
        <w:spacing w:before="0" w:beforeAutospacing="0" w:after="0" w:afterAutospacing="0"/>
        <w:ind w:left="720"/>
        <w:rPr>
          <w:rFonts w:cs="Arial"/>
          <w:bCs/>
          <w:color w:val="auto"/>
        </w:rPr>
      </w:pPr>
      <w:proofErr w:type="spellStart"/>
      <w:r w:rsidRPr="00642A0F">
        <w:rPr>
          <w:rFonts w:cs="Arial"/>
          <w:bCs/>
          <w:color w:val="auto"/>
        </w:rPr>
        <w:t>Sankara</w:t>
      </w:r>
      <w:proofErr w:type="spellEnd"/>
      <w:r w:rsidRPr="00642A0F">
        <w:rPr>
          <w:rFonts w:cs="Arial"/>
          <w:bCs/>
          <w:color w:val="auto"/>
        </w:rPr>
        <w:t xml:space="preserve"> </w:t>
      </w:r>
      <w:proofErr w:type="spellStart"/>
      <w:r w:rsidRPr="00642A0F">
        <w:rPr>
          <w:rFonts w:cs="Arial"/>
          <w:bCs/>
          <w:color w:val="auto"/>
        </w:rPr>
        <w:t>Arunachalam</w:t>
      </w:r>
      <w:proofErr w:type="spellEnd"/>
      <w:r w:rsidRPr="00642A0F">
        <w:rPr>
          <w:rFonts w:cs="Arial"/>
          <w:bCs/>
          <w:color w:val="auto"/>
        </w:rPr>
        <w:tab/>
      </w:r>
      <w:r w:rsidRPr="00642A0F">
        <w:rPr>
          <w:rFonts w:cs="Arial"/>
          <w:bCs/>
          <w:color w:val="auto"/>
        </w:rPr>
        <w:tab/>
        <w:t>(sankara.arunachalam@kaust.edu.sa)</w:t>
      </w:r>
    </w:p>
    <w:p w14:paraId="29A3D670" w14:textId="77777777" w:rsidR="00F5261C" w:rsidRPr="00642A0F" w:rsidRDefault="00F5261C" w:rsidP="00F5261C">
      <w:pPr>
        <w:ind w:left="720"/>
        <w:rPr>
          <w:rFonts w:ascii="Calibri" w:hAnsi="Calibri"/>
          <w:bCs/>
        </w:rPr>
      </w:pPr>
      <w:r w:rsidRPr="00642A0F">
        <w:rPr>
          <w:rFonts w:ascii="Calibri" w:hAnsi="Calibri"/>
          <w:bCs/>
        </w:rPr>
        <w:t>Eddy M. Domingues</w:t>
      </w:r>
      <w:r w:rsidRPr="00642A0F">
        <w:rPr>
          <w:rFonts w:ascii="Calibri" w:hAnsi="Calibri"/>
          <w:bCs/>
        </w:rPr>
        <w:tab/>
      </w:r>
      <w:r w:rsidRPr="00642A0F">
        <w:rPr>
          <w:rFonts w:ascii="Calibri" w:hAnsi="Calibri"/>
          <w:bCs/>
        </w:rPr>
        <w:tab/>
        <w:t>(</w:t>
      </w:r>
      <w:r w:rsidRPr="00642A0F">
        <w:rPr>
          <w:rFonts w:ascii="Calibri" w:eastAsia="Times New Roman" w:hAnsi="Calibri" w:cs="Arial"/>
          <w:bCs/>
          <w:lang w:val="en-US" w:eastAsia="en-US"/>
        </w:rPr>
        <w:t>empdomingues@gmail.com</w:t>
      </w:r>
      <w:r w:rsidRPr="00642A0F">
        <w:rPr>
          <w:rFonts w:ascii="Calibri" w:hAnsi="Calibri"/>
          <w:bCs/>
        </w:rPr>
        <w:t>)</w:t>
      </w:r>
    </w:p>
    <w:p w14:paraId="0D66415C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/>
          <w:bCs/>
        </w:rPr>
        <w:t>Ratul Das</w:t>
      </w:r>
      <w:r w:rsidRPr="00642A0F">
        <w:rPr>
          <w:rFonts w:ascii="Calibri" w:hAnsi="Calibri" w:cstheme="minorHAnsi"/>
          <w:bCs/>
        </w:rPr>
        <w:t xml:space="preserve"> </w:t>
      </w:r>
      <w:r w:rsidRPr="00642A0F">
        <w:rPr>
          <w:rFonts w:ascii="Calibri" w:hAnsi="Calibri" w:cstheme="minorHAnsi"/>
          <w:bCs/>
        </w:rPr>
        <w:tab/>
        <w:t xml:space="preserve">                           (ratul.das@kaust.edu.sa)</w:t>
      </w:r>
    </w:p>
    <w:p w14:paraId="26E62284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/>
          <w:bCs/>
        </w:rPr>
        <w:t>Jamilya Nauruzbayeva</w:t>
      </w:r>
      <w:r w:rsidRPr="00642A0F">
        <w:rPr>
          <w:rFonts w:ascii="Calibri" w:hAnsi="Calibri" w:cstheme="minorHAnsi"/>
          <w:bCs/>
        </w:rPr>
        <w:t xml:space="preserve"> </w:t>
      </w:r>
      <w:r w:rsidRPr="00642A0F">
        <w:rPr>
          <w:rFonts w:ascii="Calibri" w:hAnsi="Calibri" w:cstheme="minorHAnsi"/>
          <w:bCs/>
        </w:rPr>
        <w:tab/>
        <w:t>(jamilya.nauruzbayeva@kaust.edu.sa)</w:t>
      </w:r>
    </w:p>
    <w:p w14:paraId="65C6EF5A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/>
          <w:bCs/>
        </w:rPr>
        <w:t>Ulrich Buttner</w:t>
      </w:r>
      <w:r w:rsidRPr="00642A0F">
        <w:rPr>
          <w:rFonts w:ascii="Calibri" w:hAnsi="Calibri" w:cstheme="minorHAnsi"/>
          <w:bCs/>
        </w:rPr>
        <w:tab/>
      </w:r>
      <w:r w:rsidRPr="00642A0F">
        <w:rPr>
          <w:rFonts w:ascii="Calibri" w:hAnsi="Calibri" w:cstheme="minorHAnsi"/>
          <w:bCs/>
        </w:rPr>
        <w:tab/>
        <w:t xml:space="preserve">              (ulrich.buttner@kaust.edu.sa)</w:t>
      </w:r>
    </w:p>
    <w:p w14:paraId="1BD941E3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/>
          <w:bCs/>
        </w:rPr>
        <w:t>Ahad Syed</w:t>
      </w:r>
      <w:r w:rsidRPr="00642A0F">
        <w:rPr>
          <w:rFonts w:ascii="Calibri" w:hAnsi="Calibri" w:cstheme="minorHAnsi"/>
          <w:bCs/>
        </w:rPr>
        <w:t xml:space="preserve"> </w:t>
      </w:r>
      <w:r w:rsidRPr="00642A0F">
        <w:rPr>
          <w:rFonts w:ascii="Calibri" w:hAnsi="Calibri" w:cstheme="minorHAnsi"/>
          <w:bCs/>
        </w:rPr>
        <w:tab/>
      </w:r>
      <w:r w:rsidRPr="00642A0F">
        <w:rPr>
          <w:rFonts w:ascii="Calibri" w:hAnsi="Calibri" w:cstheme="minorHAnsi"/>
          <w:bCs/>
        </w:rPr>
        <w:tab/>
        <w:t xml:space="preserve">              (ahad.syed@kaust.edu.sa)</w:t>
      </w:r>
    </w:p>
    <w:p w14:paraId="78C17468" w14:textId="77777777" w:rsidR="00F5261C" w:rsidRPr="00642A0F" w:rsidRDefault="00F5261C" w:rsidP="00F5261C">
      <w:pPr>
        <w:ind w:left="720"/>
        <w:rPr>
          <w:rFonts w:ascii="Calibri" w:hAnsi="Calibri" w:cstheme="minorHAnsi"/>
          <w:bCs/>
          <w:color w:val="808080"/>
        </w:rPr>
      </w:pPr>
    </w:p>
    <w:p w14:paraId="309BBCE8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 w:cstheme="minorHAnsi"/>
          <w:bCs/>
        </w:rPr>
        <w:t xml:space="preserve">Corresponding author: </w:t>
      </w:r>
    </w:p>
    <w:p w14:paraId="61AAE553" w14:textId="77777777" w:rsidR="00F5261C" w:rsidRPr="00642A0F" w:rsidRDefault="00F5261C" w:rsidP="00F5261C">
      <w:pPr>
        <w:ind w:left="720"/>
        <w:rPr>
          <w:rFonts w:ascii="Calibri" w:hAnsi="Calibri" w:cstheme="minorHAnsi"/>
          <w:bCs/>
        </w:rPr>
      </w:pPr>
      <w:r w:rsidRPr="00642A0F">
        <w:rPr>
          <w:rFonts w:ascii="Calibri" w:hAnsi="Calibri" w:cstheme="minorHAnsi"/>
          <w:bCs/>
        </w:rPr>
        <w:t>Himanshu Mishra</w:t>
      </w:r>
      <w:r w:rsidRPr="00642A0F">
        <w:rPr>
          <w:rFonts w:ascii="Calibri" w:hAnsi="Calibri" w:cstheme="minorHAnsi"/>
          <w:bCs/>
        </w:rPr>
        <w:tab/>
        <w:t>(himanshu.mishra@kaust.edu.sa</w:t>
      </w:r>
      <w:r w:rsidRPr="00642A0F">
        <w:rPr>
          <w:rFonts w:ascii="Calibri" w:hAnsi="Calibri" w:cs="Arial"/>
          <w:bCs/>
        </w:rPr>
        <w:t>)</w:t>
      </w:r>
    </w:p>
    <w:p w14:paraId="2DEF724C" w14:textId="77777777" w:rsidR="00F5261C" w:rsidRPr="00642A0F" w:rsidRDefault="00F5261C" w:rsidP="00885EDA">
      <w:pPr>
        <w:pStyle w:val="AuthorsFull"/>
        <w:jc w:val="center"/>
        <w:rPr>
          <w:rFonts w:ascii="Calibri" w:hAnsi="Calibri"/>
          <w:b/>
          <w:i w:val="0"/>
          <w:noProof/>
          <w:lang w:val="de-DE" w:eastAsia="en-US"/>
        </w:rPr>
      </w:pPr>
    </w:p>
    <w:p w14:paraId="71BD5E4E" w14:textId="77777777" w:rsidR="007E6F7A" w:rsidRPr="00642A0F" w:rsidRDefault="007E6F7A">
      <w:pPr>
        <w:rPr>
          <w:rFonts w:ascii="Calibri" w:hAnsi="Calibri"/>
        </w:rPr>
      </w:pPr>
    </w:p>
    <w:p w14:paraId="08D7CCF3" w14:textId="77777777" w:rsidR="007E6F7A" w:rsidRPr="00642A0F" w:rsidRDefault="007E6F7A">
      <w:pPr>
        <w:rPr>
          <w:rFonts w:ascii="Calibri" w:hAnsi="Calibri"/>
        </w:rPr>
      </w:pPr>
    </w:p>
    <w:p w14:paraId="59DE4E6F" w14:textId="77777777" w:rsidR="007E6F7A" w:rsidRPr="00642A0F" w:rsidRDefault="007E6F7A">
      <w:pPr>
        <w:rPr>
          <w:rFonts w:ascii="Calibri" w:hAnsi="Calibri"/>
        </w:rPr>
      </w:pPr>
    </w:p>
    <w:p w14:paraId="3A25944E" w14:textId="77777777" w:rsidR="00BC0268" w:rsidRPr="00642A0F" w:rsidRDefault="00BC0268">
      <w:pPr>
        <w:rPr>
          <w:rFonts w:ascii="Calibri" w:hAnsi="Calibri"/>
        </w:rPr>
      </w:pPr>
    </w:p>
    <w:p w14:paraId="60E4E62C" w14:textId="77777777" w:rsidR="00F5261C" w:rsidRPr="00642A0F" w:rsidRDefault="00F5261C" w:rsidP="003F74FE">
      <w:pPr>
        <w:jc w:val="center"/>
        <w:rPr>
          <w:rFonts w:ascii="Calibri" w:hAnsi="Calibri"/>
        </w:rPr>
      </w:pPr>
    </w:p>
    <w:p w14:paraId="01FE9702" w14:textId="77777777" w:rsidR="00F5261C" w:rsidRPr="00642A0F" w:rsidRDefault="00F5261C" w:rsidP="00F5261C">
      <w:pPr>
        <w:pStyle w:val="AuthorsFull"/>
        <w:jc w:val="center"/>
        <w:rPr>
          <w:rFonts w:ascii="Calibri" w:hAnsi="Calibri"/>
          <w:b/>
          <w:i w:val="0"/>
        </w:rPr>
      </w:pPr>
      <w:r w:rsidRPr="00642A0F">
        <w:rPr>
          <w:rFonts w:ascii="Calibri" w:hAnsi="Calibri"/>
          <w:b/>
          <w:i w:val="0"/>
          <w:noProof/>
          <w:lang w:eastAsia="en-US"/>
        </w:rPr>
        <w:lastRenderedPageBreak/>
        <w:drawing>
          <wp:inline distT="0" distB="0" distL="0" distR="0" wp14:anchorId="2B5ED714" wp14:editId="706DD741">
            <wp:extent cx="4840014" cy="4840014"/>
            <wp:effectExtent l="0" t="0" r="0" b="0"/>
            <wp:docPr id="2" name="Picture 2" descr="C:\Users\ARUNACS\Pictures\vlcsnap-error2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UNACS\Pictures\vlcsnap-error27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6992" cy="4846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F3C699" w14:textId="1F4160C7" w:rsidR="00F5261C" w:rsidRPr="00642A0F" w:rsidRDefault="00F5261C" w:rsidP="00016B5B">
      <w:pPr>
        <w:pStyle w:val="AuthorsFull"/>
        <w:jc w:val="both"/>
        <w:rPr>
          <w:rFonts w:ascii="Calibri" w:hAnsi="Calibri"/>
          <w:i w:val="0"/>
          <w:iCs/>
          <w:color w:val="000000"/>
        </w:rPr>
      </w:pPr>
      <w:r w:rsidRPr="00642A0F">
        <w:rPr>
          <w:rFonts w:ascii="Calibri" w:hAnsi="Calibri"/>
          <w:b/>
          <w:i w:val="0"/>
        </w:rPr>
        <w:t>Movie S1.</w:t>
      </w:r>
      <w:r w:rsidRPr="00642A0F">
        <w:rPr>
          <w:rFonts w:ascii="Calibri" w:hAnsi="Calibri"/>
        </w:rPr>
        <w:t xml:space="preserve"> </w:t>
      </w:r>
      <w:r w:rsidRPr="00642A0F">
        <w:rPr>
          <w:rFonts w:ascii="Calibri" w:hAnsi="Calibri"/>
          <w:i w:val="0"/>
        </w:rPr>
        <w:t xml:space="preserve">High speed image sequence (15K fps) of water droplet bouncing from </w:t>
      </w:r>
      <w:proofErr w:type="spellStart"/>
      <w:r w:rsidR="005862CB">
        <w:rPr>
          <w:rFonts w:ascii="Calibri" w:hAnsi="Calibri"/>
          <w:i w:val="0"/>
        </w:rPr>
        <w:t>microtextured</w:t>
      </w:r>
      <w:proofErr w:type="spellEnd"/>
      <w:r w:rsidR="005862CB">
        <w:rPr>
          <w:rFonts w:ascii="Calibri" w:hAnsi="Calibri"/>
          <w:i w:val="0"/>
        </w:rPr>
        <w:t xml:space="preserve"> surfaces comprising of </w:t>
      </w:r>
      <w:r w:rsidRPr="00642A0F">
        <w:rPr>
          <w:rFonts w:ascii="Calibri" w:hAnsi="Calibri"/>
          <w:i w:val="0"/>
        </w:rPr>
        <w:t>doubly reentrant pillars.</w:t>
      </w:r>
      <w:r w:rsidRPr="00642A0F">
        <w:rPr>
          <w:rFonts w:ascii="Calibri" w:hAnsi="Calibri"/>
          <w:bCs/>
        </w:rPr>
        <w:t xml:space="preserve"> </w:t>
      </w:r>
      <w:r w:rsidR="00F603E8">
        <w:rPr>
          <w:rFonts w:ascii="Calibri" w:hAnsi="Calibri"/>
          <w:i w:val="0"/>
        </w:rPr>
        <w:t>This movie was</w:t>
      </w:r>
      <w:r w:rsidR="008F6894">
        <w:rPr>
          <w:rFonts w:ascii="Calibri" w:hAnsi="Calibri"/>
          <w:i w:val="0"/>
        </w:rPr>
        <w:t xml:space="preserve"> reprinted from ref 35</w:t>
      </w:r>
      <w:bookmarkStart w:id="0" w:name="_GoBack"/>
      <w:bookmarkEnd w:id="0"/>
      <w:r w:rsidRPr="00642A0F">
        <w:rPr>
          <w:rFonts w:ascii="Calibri" w:hAnsi="Calibri"/>
          <w:i w:val="0"/>
        </w:rPr>
        <w:t>. Copyright (2019), with permission from Elsevier</w:t>
      </w:r>
      <w:r w:rsidRPr="00642A0F">
        <w:rPr>
          <w:rFonts w:ascii="Calibri" w:hAnsi="Calibri"/>
          <w:bCs/>
        </w:rPr>
        <w:t>.</w:t>
      </w:r>
      <w:r w:rsidRPr="00642A0F">
        <w:rPr>
          <w:rFonts w:ascii="Calibri" w:hAnsi="Calibri"/>
          <w:i w:val="0"/>
        </w:rPr>
        <w:t xml:space="preserve"> </w:t>
      </w:r>
    </w:p>
    <w:p w14:paraId="0916AF22" w14:textId="77777777" w:rsidR="00F5261C" w:rsidRPr="00642A0F" w:rsidRDefault="00F5261C" w:rsidP="00F5261C">
      <w:pPr>
        <w:pStyle w:val="AuthorsFull"/>
        <w:jc w:val="center"/>
        <w:rPr>
          <w:rFonts w:ascii="Calibri" w:hAnsi="Calibri"/>
          <w:i w:val="0"/>
          <w:iCs/>
          <w:color w:val="000000"/>
        </w:rPr>
      </w:pPr>
      <w:r w:rsidRPr="00642A0F">
        <w:rPr>
          <w:rFonts w:ascii="Calibri" w:hAnsi="Calibri"/>
          <w:i w:val="0"/>
          <w:iCs/>
          <w:noProof/>
          <w:color w:val="000000"/>
          <w:lang w:eastAsia="en-US"/>
        </w:rPr>
        <w:lastRenderedPageBreak/>
        <w:drawing>
          <wp:inline distT="0" distB="0" distL="0" distR="0" wp14:anchorId="40E7D345" wp14:editId="18A0E53F">
            <wp:extent cx="4916170" cy="4325327"/>
            <wp:effectExtent l="0" t="0" r="0" b="0"/>
            <wp:docPr id="3" name="Picture 3" descr="C:\Users\ARUNACS\Pictures\vlcsnap-error6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UNACS\Pictures\vlcsnap-error64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18"/>
                    <a:stretch/>
                  </pic:blipFill>
                  <pic:spPr bwMode="auto">
                    <a:xfrm>
                      <a:off x="0" y="0"/>
                      <a:ext cx="4920994" cy="432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4963C6" w14:textId="77777777" w:rsidR="00F5261C" w:rsidRPr="00642A0F" w:rsidRDefault="00F5261C" w:rsidP="00F5261C">
      <w:pPr>
        <w:pStyle w:val="AuthorsFull"/>
        <w:rPr>
          <w:rFonts w:ascii="Calibri" w:hAnsi="Calibri"/>
          <w:i w:val="0"/>
          <w:iCs/>
          <w:color w:val="000000"/>
        </w:rPr>
      </w:pPr>
    </w:p>
    <w:p w14:paraId="08857428" w14:textId="127D0070" w:rsidR="00F5261C" w:rsidRPr="00642A0F" w:rsidRDefault="00F5261C" w:rsidP="00BC77C7">
      <w:pPr>
        <w:pStyle w:val="AuthorsFull"/>
        <w:jc w:val="both"/>
        <w:rPr>
          <w:rFonts w:ascii="Calibri" w:hAnsi="Calibri"/>
          <w:i w:val="0"/>
        </w:rPr>
      </w:pPr>
      <w:r w:rsidRPr="00642A0F">
        <w:rPr>
          <w:rFonts w:ascii="Calibri" w:hAnsi="Calibri"/>
          <w:b/>
          <w:i w:val="0"/>
        </w:rPr>
        <w:t>Movie S2.</w:t>
      </w:r>
      <w:r w:rsidRPr="00642A0F">
        <w:rPr>
          <w:rFonts w:ascii="Calibri" w:hAnsi="Calibri"/>
          <w:i w:val="0"/>
        </w:rPr>
        <w:t xml:space="preserve"> High speed image sequence (19K fps) of hexadecane droplet bounci</w:t>
      </w:r>
      <w:r w:rsidR="00016B5B">
        <w:rPr>
          <w:rFonts w:ascii="Calibri" w:hAnsi="Calibri"/>
          <w:i w:val="0"/>
        </w:rPr>
        <w:t>ng from</w:t>
      </w:r>
      <w:r w:rsidR="005862CB">
        <w:rPr>
          <w:rFonts w:ascii="Calibri" w:hAnsi="Calibri"/>
          <w:i w:val="0"/>
        </w:rPr>
        <w:t xml:space="preserve"> </w:t>
      </w:r>
      <w:proofErr w:type="spellStart"/>
      <w:r w:rsidR="005862CB">
        <w:rPr>
          <w:rFonts w:ascii="Calibri" w:hAnsi="Calibri"/>
          <w:i w:val="0"/>
        </w:rPr>
        <w:t>microtextured</w:t>
      </w:r>
      <w:proofErr w:type="spellEnd"/>
      <w:r w:rsidR="005862CB">
        <w:rPr>
          <w:rFonts w:ascii="Calibri" w:hAnsi="Calibri"/>
          <w:i w:val="0"/>
        </w:rPr>
        <w:t xml:space="preserve"> surfaces comprising of doubly reentrant pillars. </w:t>
      </w:r>
      <w:r w:rsidR="00F603E8">
        <w:rPr>
          <w:rFonts w:ascii="Calibri" w:hAnsi="Calibri"/>
          <w:i w:val="0"/>
        </w:rPr>
        <w:t>This movie was</w:t>
      </w:r>
      <w:r w:rsidRPr="00642A0F">
        <w:rPr>
          <w:rFonts w:ascii="Calibri" w:hAnsi="Calibri"/>
          <w:i w:val="0"/>
        </w:rPr>
        <w:t xml:space="preserve"> reprinted from ref </w:t>
      </w:r>
      <w:r w:rsidR="008F6894">
        <w:rPr>
          <w:rFonts w:ascii="Calibri" w:hAnsi="Calibri"/>
          <w:i w:val="0"/>
        </w:rPr>
        <w:t>35</w:t>
      </w:r>
      <w:r w:rsidRPr="00642A0F">
        <w:rPr>
          <w:rFonts w:ascii="Calibri" w:hAnsi="Calibri"/>
          <w:i w:val="0"/>
        </w:rPr>
        <w:t>. Copyright (2019), with permission from Elsevier</w:t>
      </w:r>
      <w:r w:rsidRPr="00642A0F">
        <w:rPr>
          <w:rFonts w:ascii="Calibri" w:hAnsi="Calibri"/>
          <w:bCs/>
        </w:rPr>
        <w:t>.</w:t>
      </w:r>
    </w:p>
    <w:p w14:paraId="02C5D21D" w14:textId="77777777" w:rsidR="00F5261C" w:rsidRPr="00642A0F" w:rsidRDefault="00F5261C" w:rsidP="00F5261C">
      <w:pPr>
        <w:jc w:val="both"/>
        <w:rPr>
          <w:rFonts w:ascii="Calibri" w:hAnsi="Calibri"/>
          <w:lang w:val="en-US"/>
        </w:rPr>
      </w:pPr>
    </w:p>
    <w:p w14:paraId="7A1A631F" w14:textId="77777777" w:rsidR="00F5261C" w:rsidRPr="00642A0F" w:rsidRDefault="00F5261C" w:rsidP="00F5261C">
      <w:pPr>
        <w:jc w:val="both"/>
        <w:rPr>
          <w:rFonts w:ascii="Calibri" w:hAnsi="Calibri"/>
          <w:lang w:val="en-US"/>
        </w:rPr>
      </w:pPr>
      <w:r w:rsidRPr="00642A0F">
        <w:rPr>
          <w:rFonts w:ascii="Calibri" w:hAnsi="Calibri"/>
          <w:lang w:val="en-US"/>
        </w:rPr>
        <w:t xml:space="preserve">                             </w:t>
      </w:r>
    </w:p>
    <w:p w14:paraId="61598C21" w14:textId="77777777" w:rsidR="00F5261C" w:rsidRPr="00642A0F" w:rsidRDefault="00F5261C" w:rsidP="00F5261C">
      <w:pPr>
        <w:pStyle w:val="AuthorsFull"/>
        <w:rPr>
          <w:rFonts w:ascii="Calibri" w:hAnsi="Calibri"/>
          <w:i w:val="0"/>
        </w:rPr>
      </w:pPr>
    </w:p>
    <w:p w14:paraId="4361C619" w14:textId="77777777" w:rsidR="00F5261C" w:rsidRPr="00642A0F" w:rsidRDefault="00F5261C" w:rsidP="00F5261C">
      <w:pPr>
        <w:pStyle w:val="AuthorsFull"/>
        <w:jc w:val="center"/>
        <w:rPr>
          <w:rFonts w:ascii="Calibri" w:hAnsi="Calibri"/>
          <w:i w:val="0"/>
        </w:rPr>
      </w:pPr>
      <w:r w:rsidRPr="00642A0F">
        <w:rPr>
          <w:rFonts w:ascii="Calibri" w:hAnsi="Calibri"/>
          <w:i w:val="0"/>
          <w:noProof/>
          <w:lang w:eastAsia="en-US"/>
        </w:rPr>
        <w:lastRenderedPageBreak/>
        <w:drawing>
          <wp:inline distT="0" distB="0" distL="0" distR="0" wp14:anchorId="6F8759EE" wp14:editId="3691FA92">
            <wp:extent cx="5296959" cy="3971065"/>
            <wp:effectExtent l="0" t="0" r="0" b="0"/>
            <wp:docPr id="4" name="Picture 4" descr="C:\Users\ARUNACS\Documents\sankara\Research\Primary research projects\MS1C\Experimental data\optical imaging\SI movies\vlcsnap-error9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UNACS\Documents\sankara\Research\Primary research projects\MS1C\Experimental data\optical imaging\SI movies\vlcsnap-error918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421" cy="397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98D71" w14:textId="33BD823C" w:rsidR="00F5261C" w:rsidRPr="00642A0F" w:rsidRDefault="00F5261C" w:rsidP="00F5261C">
      <w:pPr>
        <w:pStyle w:val="AuthorsFull"/>
        <w:rPr>
          <w:rFonts w:ascii="Calibri" w:hAnsi="Calibri"/>
          <w:i w:val="0"/>
        </w:rPr>
      </w:pPr>
      <w:r w:rsidRPr="00642A0F">
        <w:rPr>
          <w:rFonts w:ascii="Calibri" w:hAnsi="Calibri"/>
          <w:b/>
          <w:i w:val="0"/>
        </w:rPr>
        <w:t>Movie S3.</w:t>
      </w:r>
      <w:r w:rsidRPr="00642A0F">
        <w:rPr>
          <w:rFonts w:ascii="Calibri" w:hAnsi="Calibri"/>
          <w:bCs/>
        </w:rPr>
        <w:t xml:space="preserve"> </w:t>
      </w:r>
      <w:r w:rsidRPr="00642A0F">
        <w:rPr>
          <w:rFonts w:ascii="Calibri" w:hAnsi="Calibri"/>
          <w:i w:val="0"/>
        </w:rPr>
        <w:t>Image sequence (</w:t>
      </w:r>
      <w:r w:rsidRPr="00642A0F">
        <w:rPr>
          <w:rFonts w:ascii="Calibri" w:hAnsi="Calibri"/>
          <w:i w:val="0"/>
          <w:iCs/>
          <w:color w:val="000000"/>
        </w:rPr>
        <w:t>200 fps)</w:t>
      </w:r>
      <w:r w:rsidRPr="00642A0F">
        <w:rPr>
          <w:rFonts w:ascii="Calibri" w:hAnsi="Calibri"/>
          <w:i w:val="0"/>
        </w:rPr>
        <w:t xml:space="preserve"> of water imbibition into </w:t>
      </w:r>
      <w:proofErr w:type="spellStart"/>
      <w:r w:rsidRPr="00642A0F">
        <w:rPr>
          <w:rFonts w:ascii="Calibri" w:hAnsi="Calibri"/>
          <w:i w:val="0"/>
        </w:rPr>
        <w:t>microtexture</w:t>
      </w:r>
      <w:proofErr w:type="spellEnd"/>
      <w:r w:rsidRPr="00642A0F">
        <w:rPr>
          <w:rFonts w:ascii="Calibri" w:hAnsi="Calibri"/>
          <w:i w:val="0"/>
        </w:rPr>
        <w:t xml:space="preserve"> comprising of </w:t>
      </w:r>
      <w:r w:rsidRPr="00642A0F">
        <w:rPr>
          <w:rFonts w:ascii="Calibri" w:hAnsi="Calibri"/>
          <w:i w:val="0"/>
          <w:iCs/>
          <w:color w:val="000000"/>
        </w:rPr>
        <w:t>doubly reentrant pillars.</w:t>
      </w:r>
      <w:r w:rsidR="00F603E8">
        <w:rPr>
          <w:rFonts w:ascii="Calibri" w:hAnsi="Calibri"/>
          <w:i w:val="0"/>
        </w:rPr>
        <w:t xml:space="preserve"> This movie was</w:t>
      </w:r>
      <w:r w:rsidR="008F6894">
        <w:rPr>
          <w:rFonts w:ascii="Calibri" w:hAnsi="Calibri"/>
          <w:i w:val="0"/>
        </w:rPr>
        <w:t xml:space="preserve"> reprinted from ref 35</w:t>
      </w:r>
      <w:r w:rsidRPr="00642A0F">
        <w:rPr>
          <w:rFonts w:ascii="Calibri" w:hAnsi="Calibri"/>
          <w:i w:val="0"/>
        </w:rPr>
        <w:t>. Copyright (2019), with permission from Elsevier</w:t>
      </w:r>
      <w:r w:rsidRPr="00642A0F">
        <w:rPr>
          <w:rFonts w:ascii="Calibri" w:hAnsi="Calibri"/>
          <w:bCs/>
        </w:rPr>
        <w:t>.</w:t>
      </w:r>
    </w:p>
    <w:p w14:paraId="38B3F228" w14:textId="77777777" w:rsidR="00F5261C" w:rsidRPr="00642A0F" w:rsidRDefault="00F5261C" w:rsidP="00F5261C">
      <w:pPr>
        <w:pStyle w:val="AuthorsFull"/>
        <w:jc w:val="both"/>
        <w:rPr>
          <w:rFonts w:ascii="Calibri" w:hAnsi="Calibri"/>
        </w:rPr>
      </w:pPr>
    </w:p>
    <w:p w14:paraId="6A5DB4A8" w14:textId="77777777" w:rsidR="00F5261C" w:rsidRPr="00642A0F" w:rsidRDefault="00F5261C" w:rsidP="00F5261C">
      <w:pPr>
        <w:pStyle w:val="AuthorsFull"/>
        <w:jc w:val="both"/>
        <w:rPr>
          <w:rFonts w:ascii="Calibri" w:hAnsi="Calibri"/>
          <w:i w:val="0"/>
        </w:rPr>
      </w:pPr>
    </w:p>
    <w:p w14:paraId="27E87FDA" w14:textId="77777777" w:rsidR="00F5261C" w:rsidRPr="00642A0F" w:rsidRDefault="00F5261C" w:rsidP="00F5261C">
      <w:pPr>
        <w:pStyle w:val="AuthorsFull"/>
        <w:jc w:val="center"/>
        <w:rPr>
          <w:rFonts w:ascii="Calibri" w:hAnsi="Calibri"/>
          <w:i w:val="0"/>
        </w:rPr>
      </w:pPr>
      <w:r w:rsidRPr="00642A0F">
        <w:rPr>
          <w:rFonts w:ascii="Calibri" w:hAnsi="Calibri"/>
          <w:i w:val="0"/>
          <w:noProof/>
          <w:lang w:eastAsia="en-US"/>
        </w:rPr>
        <w:lastRenderedPageBreak/>
        <w:drawing>
          <wp:inline distT="0" distB="0" distL="0" distR="0" wp14:anchorId="1946774D" wp14:editId="3F5B8AA8">
            <wp:extent cx="5218386" cy="3912160"/>
            <wp:effectExtent l="0" t="0" r="1905" b="0"/>
            <wp:docPr id="5" name="Picture 5" descr="C:\Users\ARUNACS\Documents\sankara\Research\Primary research projects\MS1C\Experimental data\optical imaging\SI movies\vlcsnap-error49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UNACS\Documents\sankara\Research\Primary research projects\MS1C\Experimental data\optical imaging\SI movies\vlcsnap-error49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914" cy="392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7D9A7A" w14:textId="71E43DD7" w:rsidR="00F5261C" w:rsidRPr="00642A0F" w:rsidRDefault="00F5261C" w:rsidP="00486B00">
      <w:pPr>
        <w:pStyle w:val="AuthorsFull"/>
        <w:jc w:val="both"/>
        <w:rPr>
          <w:rFonts w:ascii="Calibri" w:hAnsi="Calibri"/>
          <w:i w:val="0"/>
        </w:rPr>
      </w:pPr>
      <w:r w:rsidRPr="00642A0F">
        <w:rPr>
          <w:rFonts w:ascii="Calibri" w:hAnsi="Calibri"/>
          <w:b/>
          <w:i w:val="0"/>
        </w:rPr>
        <w:t xml:space="preserve">Movie S4. </w:t>
      </w:r>
      <w:r w:rsidRPr="00642A0F">
        <w:rPr>
          <w:rFonts w:ascii="Calibri" w:hAnsi="Calibri"/>
          <w:i w:val="0"/>
        </w:rPr>
        <w:t>Image sequence (</w:t>
      </w:r>
      <w:r w:rsidRPr="00642A0F">
        <w:rPr>
          <w:rFonts w:ascii="Calibri" w:hAnsi="Calibri"/>
          <w:i w:val="0"/>
          <w:iCs/>
          <w:color w:val="000000"/>
        </w:rPr>
        <w:t xml:space="preserve">200 fps) </w:t>
      </w:r>
      <w:r w:rsidR="00486B00">
        <w:rPr>
          <w:rFonts w:ascii="Calibri" w:hAnsi="Calibri"/>
          <w:i w:val="0"/>
        </w:rPr>
        <w:t xml:space="preserve">water drop advancing next to hybrid </w:t>
      </w:r>
      <w:proofErr w:type="spellStart"/>
      <w:r w:rsidR="00486B00">
        <w:rPr>
          <w:rFonts w:ascii="Calibri" w:hAnsi="Calibri"/>
          <w:i w:val="0"/>
        </w:rPr>
        <w:t>microtexture</w:t>
      </w:r>
      <w:proofErr w:type="spellEnd"/>
      <w:r w:rsidR="00486B00">
        <w:rPr>
          <w:rFonts w:ascii="Calibri" w:hAnsi="Calibri"/>
          <w:i w:val="0"/>
        </w:rPr>
        <w:t>. Pr</w:t>
      </w:r>
      <w:r w:rsidR="00E01C3A">
        <w:rPr>
          <w:rFonts w:ascii="Calibri" w:hAnsi="Calibri"/>
          <w:i w:val="0"/>
        </w:rPr>
        <w:t>esence of doubly reentrant</w:t>
      </w:r>
      <w:r w:rsidR="00486B00">
        <w:rPr>
          <w:rFonts w:ascii="Calibri" w:hAnsi="Calibri"/>
          <w:i w:val="0"/>
        </w:rPr>
        <w:t xml:space="preserve"> boundary wall prevents liquid invasion into the </w:t>
      </w:r>
      <w:proofErr w:type="spellStart"/>
      <w:r w:rsidR="00486B00">
        <w:rPr>
          <w:rFonts w:ascii="Calibri" w:hAnsi="Calibri"/>
          <w:i w:val="0"/>
        </w:rPr>
        <w:t>microtext</w:t>
      </w:r>
      <w:r w:rsidR="00E01C3A">
        <w:rPr>
          <w:rFonts w:ascii="Calibri" w:hAnsi="Calibri"/>
          <w:i w:val="0"/>
        </w:rPr>
        <w:t>ure</w:t>
      </w:r>
      <w:proofErr w:type="spellEnd"/>
      <w:r w:rsidR="00E01C3A">
        <w:rPr>
          <w:rFonts w:ascii="Calibri" w:hAnsi="Calibri"/>
          <w:i w:val="0"/>
        </w:rPr>
        <w:t xml:space="preserve">, which makes the surface </w:t>
      </w:r>
      <w:proofErr w:type="spellStart"/>
      <w:r w:rsidR="00486B00">
        <w:rPr>
          <w:rFonts w:ascii="Calibri" w:hAnsi="Calibri"/>
          <w:i w:val="0"/>
        </w:rPr>
        <w:t>omniphobic</w:t>
      </w:r>
      <w:proofErr w:type="spellEnd"/>
      <w:r w:rsidR="00486B00">
        <w:rPr>
          <w:rFonts w:ascii="Calibri" w:hAnsi="Calibri"/>
          <w:i w:val="0"/>
        </w:rPr>
        <w:t xml:space="preserve"> under immersion also. This movie was</w:t>
      </w:r>
      <w:r w:rsidR="008F6894">
        <w:rPr>
          <w:rFonts w:ascii="Calibri" w:hAnsi="Calibri"/>
          <w:i w:val="0"/>
        </w:rPr>
        <w:t xml:space="preserve"> reprinted from ref 35</w:t>
      </w:r>
      <w:r w:rsidRPr="00642A0F">
        <w:rPr>
          <w:rFonts w:ascii="Calibri" w:hAnsi="Calibri"/>
          <w:i w:val="0"/>
        </w:rPr>
        <w:t>. Copyright (2019), with permission from Elsevier</w:t>
      </w:r>
      <w:r w:rsidRPr="00642A0F">
        <w:rPr>
          <w:rFonts w:ascii="Calibri" w:hAnsi="Calibri"/>
          <w:bCs/>
        </w:rPr>
        <w:t>.</w:t>
      </w:r>
    </w:p>
    <w:p w14:paraId="769BEA59" w14:textId="77777777" w:rsidR="00F5261C" w:rsidRPr="00642A0F" w:rsidRDefault="00F5261C" w:rsidP="00F5261C">
      <w:pPr>
        <w:pStyle w:val="AuthorsFull"/>
        <w:jc w:val="both"/>
        <w:rPr>
          <w:rFonts w:ascii="Calibri" w:hAnsi="Calibri"/>
          <w:i w:val="0"/>
        </w:rPr>
      </w:pPr>
    </w:p>
    <w:p w14:paraId="567A42BB" w14:textId="77777777" w:rsidR="00F5261C" w:rsidRPr="00642A0F" w:rsidRDefault="00F5261C" w:rsidP="00F5261C">
      <w:pPr>
        <w:rPr>
          <w:rFonts w:ascii="Calibri" w:hAnsi="Calibri"/>
        </w:rPr>
      </w:pPr>
    </w:p>
    <w:p w14:paraId="485F103C" w14:textId="77777777" w:rsidR="00F5261C" w:rsidRPr="00642A0F" w:rsidRDefault="00F5261C" w:rsidP="003F74FE">
      <w:pPr>
        <w:jc w:val="center"/>
        <w:rPr>
          <w:rFonts w:ascii="Calibri" w:hAnsi="Calibri"/>
        </w:rPr>
      </w:pPr>
    </w:p>
    <w:sectPr w:rsidR="00F5261C" w:rsidRPr="00642A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85EDA"/>
    <w:rsid w:val="00016B5B"/>
    <w:rsid w:val="002262D5"/>
    <w:rsid w:val="00233D62"/>
    <w:rsid w:val="003F74FE"/>
    <w:rsid w:val="004456B5"/>
    <w:rsid w:val="00466DE8"/>
    <w:rsid w:val="00486B00"/>
    <w:rsid w:val="005645D6"/>
    <w:rsid w:val="005862CB"/>
    <w:rsid w:val="00607156"/>
    <w:rsid w:val="00610EE3"/>
    <w:rsid w:val="00620651"/>
    <w:rsid w:val="00642A0F"/>
    <w:rsid w:val="006A7BA5"/>
    <w:rsid w:val="00776FD2"/>
    <w:rsid w:val="00790995"/>
    <w:rsid w:val="007E6F7A"/>
    <w:rsid w:val="00885EDA"/>
    <w:rsid w:val="00896FCC"/>
    <w:rsid w:val="008E299B"/>
    <w:rsid w:val="008F6894"/>
    <w:rsid w:val="009027FB"/>
    <w:rsid w:val="00981D97"/>
    <w:rsid w:val="00A238FC"/>
    <w:rsid w:val="00A23AB4"/>
    <w:rsid w:val="00AA6165"/>
    <w:rsid w:val="00B2604A"/>
    <w:rsid w:val="00B45376"/>
    <w:rsid w:val="00B96A6D"/>
    <w:rsid w:val="00BC0268"/>
    <w:rsid w:val="00BC77C7"/>
    <w:rsid w:val="00BF2AA8"/>
    <w:rsid w:val="00D93F59"/>
    <w:rsid w:val="00E01C3A"/>
    <w:rsid w:val="00E10013"/>
    <w:rsid w:val="00ED736E"/>
    <w:rsid w:val="00F23AEF"/>
    <w:rsid w:val="00F5261C"/>
    <w:rsid w:val="00F603E8"/>
    <w:rsid w:val="00FF6D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8A24AF"/>
  <w15:chartTrackingRefBased/>
  <w15:docId w15:val="{09A7F5B5-B454-4C5D-AE47-49163D5C5D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5EDA"/>
    <w:pPr>
      <w:spacing w:after="0" w:line="240" w:lineRule="auto"/>
    </w:pPr>
    <w:rPr>
      <w:rFonts w:ascii="Times New Roman" w:eastAsia="MS Mincho" w:hAnsi="Times New Roman" w:cs="Times New Roman"/>
      <w:sz w:val="24"/>
      <w:szCs w:val="24"/>
      <w:lang w:val="de-DE"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uthorsFull">
    <w:name w:val="Authors Full"/>
    <w:basedOn w:val="Normal"/>
    <w:rsid w:val="00885EDA"/>
    <w:rPr>
      <w:i/>
      <w:lang w:val="en-US"/>
    </w:rPr>
  </w:style>
  <w:style w:type="character" w:styleId="CommentReference">
    <w:name w:val="annotation reference"/>
    <w:basedOn w:val="DefaultParagraphFont"/>
    <w:unhideWhenUsed/>
    <w:rsid w:val="00E10013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E10013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10013"/>
    <w:rPr>
      <w:rFonts w:ascii="Times New Roman" w:eastAsia="MS Mincho" w:hAnsi="Times New Roman" w:cs="Times New Roman"/>
      <w:sz w:val="20"/>
      <w:szCs w:val="20"/>
      <w:lang w:val="de-DE" w:eastAsia="ja-JP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10013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10013"/>
    <w:rPr>
      <w:rFonts w:ascii="Times New Roman" w:eastAsia="MS Mincho" w:hAnsi="Times New Roman" w:cs="Times New Roman"/>
      <w:b/>
      <w:bCs/>
      <w:sz w:val="20"/>
      <w:szCs w:val="20"/>
      <w:lang w:val="de-DE" w:eastAsia="ja-JP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100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0013"/>
    <w:rPr>
      <w:rFonts w:ascii="Segoe UI" w:eastAsia="MS Mincho" w:hAnsi="Segoe UI" w:cs="Segoe UI"/>
      <w:sz w:val="18"/>
      <w:szCs w:val="18"/>
      <w:lang w:val="de-DE" w:eastAsia="ja-JP"/>
    </w:rPr>
  </w:style>
  <w:style w:type="paragraph" w:styleId="NormalWeb">
    <w:name w:val="Normal (Web)"/>
    <w:basedOn w:val="Normal"/>
    <w:rsid w:val="00F5261C"/>
    <w:pPr>
      <w:widowControl w:val="0"/>
      <w:autoSpaceDE w:val="0"/>
      <w:autoSpaceDN w:val="0"/>
      <w:adjustRightInd w:val="0"/>
      <w:spacing w:before="100" w:beforeAutospacing="1" w:after="100" w:afterAutospacing="1"/>
      <w:jc w:val="both"/>
    </w:pPr>
    <w:rPr>
      <w:rFonts w:ascii="Calibri" w:eastAsia="Times New Roman" w:hAnsi="Calibri" w:cs="Calibri"/>
      <w:color w:val="00000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5</Pages>
  <Words>313</Words>
  <Characters>1790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KAUST</Company>
  <LinksUpToDate>false</LinksUpToDate>
  <CharactersWithSpaces>2099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Sankara Arunachalam</dc:creator>
  <cp:keywords/>
  <dc:description/>
  <cp:lastModifiedBy>Sankara Arunachalam</cp:lastModifiedBy>
  <cp:revision>19</cp:revision>
  <dcterms:created xsi:type="dcterms:W3CDTF">2019-06-05T11:17:00Z</dcterms:created>
  <dcterms:modified xsi:type="dcterms:W3CDTF">2019-08-30T09:17:00Z</dcterms:modified>
</cp:coreProperties>
</file>