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7991A" w14:textId="0A4A9C15" w:rsidR="003A3884" w:rsidRPr="003A3884" w:rsidRDefault="003A3884" w:rsidP="003A3884">
      <w:pPr>
        <w:rPr>
          <w:rFonts w:ascii="Times New Roman" w:hAnsi="Times New Roman" w:cs="Times New Roman"/>
          <w:b/>
          <w:color w:val="0070C0"/>
          <w:sz w:val="22"/>
          <w:u w:val="single"/>
        </w:rPr>
      </w:pPr>
      <w:r>
        <w:rPr>
          <w:rFonts w:ascii="Times New Roman" w:hAnsi="Times New Roman" w:cs="Times New Roman" w:hint="eastAsia"/>
          <w:b/>
          <w:color w:val="0070C0"/>
          <w:sz w:val="22"/>
          <w:u w:val="single"/>
        </w:rPr>
        <w:t>E</w:t>
      </w:r>
      <w:r>
        <w:rPr>
          <w:rFonts w:ascii="Times New Roman" w:hAnsi="Times New Roman" w:cs="Times New Roman"/>
          <w:b/>
          <w:color w:val="0070C0"/>
          <w:sz w:val="22"/>
          <w:u w:val="single"/>
        </w:rPr>
        <w:t>ditorial comments</w:t>
      </w:r>
      <w:r w:rsidR="00971537">
        <w:rPr>
          <w:rFonts w:ascii="Times New Roman" w:hAnsi="Times New Roman" w:cs="Times New Roman"/>
          <w:b/>
          <w:color w:val="0070C0"/>
          <w:sz w:val="22"/>
          <w:u w:val="single"/>
        </w:rPr>
        <w:t>:</w:t>
      </w:r>
    </w:p>
    <w:p w14:paraId="38B4B213" w14:textId="1972862E" w:rsidR="003A3884" w:rsidRPr="00CB7D5F" w:rsidRDefault="002E1586">
      <w:pPr>
        <w:rPr>
          <w:rFonts w:ascii="Times New Roman" w:hAnsi="Times New Roman" w:cs="Times New Roman"/>
          <w:b/>
          <w:color w:val="0070C0"/>
          <w:sz w:val="22"/>
        </w:rPr>
      </w:pPr>
      <w:r w:rsidRPr="00CB7D5F">
        <w:rPr>
          <w:rFonts w:ascii="Times New Roman" w:hAnsi="Times New Roman" w:cs="Times New Roman" w:hint="eastAsia"/>
          <w:b/>
          <w:color w:val="0070C0"/>
          <w:sz w:val="22"/>
        </w:rPr>
        <w:t>G</w:t>
      </w:r>
      <w:r w:rsidRPr="00CB7D5F">
        <w:rPr>
          <w:rFonts w:ascii="Times New Roman" w:hAnsi="Times New Roman" w:cs="Times New Roman"/>
          <w:b/>
          <w:color w:val="0070C0"/>
          <w:sz w:val="22"/>
        </w:rPr>
        <w:t>eneral:</w:t>
      </w:r>
    </w:p>
    <w:p w14:paraId="1640B377" w14:textId="2D7D274F" w:rsidR="00CB7D5F" w:rsidRDefault="00CB7D5F" w:rsidP="00CB7D5F">
      <w:pPr>
        <w:rPr>
          <w:rFonts w:ascii="Times New Roman" w:hAnsi="Times New Roman" w:cs="Times New Roman"/>
          <w:b/>
          <w:color w:val="0070C0"/>
          <w:sz w:val="22"/>
        </w:rPr>
      </w:pPr>
      <w:r w:rsidRPr="00CB7D5F">
        <w:rPr>
          <w:rFonts w:ascii="Times New Roman" w:hAnsi="Times New Roman" w:cs="Times New Roman"/>
          <w:b/>
          <w:color w:val="0070C0"/>
          <w:sz w:val="22"/>
        </w:rPr>
        <w:t>1. Please take this opportunity to thoroughly proofread the manuscript to ensure that there are no spelling or grammar issues.</w:t>
      </w:r>
    </w:p>
    <w:p w14:paraId="562C9DE7" w14:textId="73B05C7E" w:rsidR="009F62B2" w:rsidRDefault="009F62B2" w:rsidP="009F62B2">
      <w:pPr>
        <w:rPr>
          <w:rFonts w:ascii="Times New Roman" w:hAnsi="Times New Roman" w:cs="Times New Roman"/>
          <w:b/>
          <w:color w:val="0070C0"/>
          <w:sz w:val="22"/>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We re-checked typos and grammar </w:t>
      </w:r>
      <w:r w:rsidR="00C07386">
        <w:rPr>
          <w:rFonts w:ascii="Times New Roman" w:hAnsi="Times New Roman" w:cs="Times New Roman"/>
          <w:sz w:val="22"/>
        </w:rPr>
        <w:t>issues</w:t>
      </w:r>
      <w:r>
        <w:rPr>
          <w:rFonts w:ascii="Times New Roman" w:hAnsi="Times New Roman" w:cs="Times New Roman"/>
          <w:sz w:val="22"/>
        </w:rPr>
        <w:t>.</w:t>
      </w:r>
    </w:p>
    <w:p w14:paraId="3559C895" w14:textId="77777777" w:rsidR="00554457" w:rsidRPr="009F62B2" w:rsidRDefault="00554457" w:rsidP="00CB7D5F">
      <w:pPr>
        <w:rPr>
          <w:rFonts w:ascii="Times New Roman" w:hAnsi="Times New Roman" w:cs="Times New Roman"/>
          <w:b/>
          <w:color w:val="0070C0"/>
          <w:sz w:val="22"/>
        </w:rPr>
      </w:pPr>
    </w:p>
    <w:p w14:paraId="4B319733" w14:textId="5070CF86" w:rsidR="00CB7D5F" w:rsidRDefault="00CB7D5F" w:rsidP="00CB7D5F">
      <w:pPr>
        <w:rPr>
          <w:rFonts w:ascii="Times New Roman" w:hAnsi="Times New Roman" w:cs="Times New Roman"/>
          <w:b/>
          <w:color w:val="0070C0"/>
          <w:sz w:val="22"/>
        </w:rPr>
      </w:pPr>
      <w:r w:rsidRPr="00CB7D5F">
        <w:rPr>
          <w:rFonts w:ascii="Times New Roman" w:hAnsi="Times New Roman" w:cs="Times New Roman"/>
          <w:b/>
          <w:color w:val="0070C0"/>
          <w:sz w:val="22"/>
        </w:rPr>
        <w:t>2. Please include email addresses for all authors in the manuscript.</w:t>
      </w:r>
    </w:p>
    <w:p w14:paraId="530DEF09" w14:textId="0DDFE585" w:rsidR="00536FCE" w:rsidRDefault="00536FCE" w:rsidP="00536FCE">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sidR="004C07A0">
        <w:rPr>
          <w:rFonts w:ascii="Times New Roman" w:hAnsi="Times New Roman" w:cs="Times New Roman"/>
          <w:sz w:val="22"/>
        </w:rPr>
        <w:t xml:space="preserve">All authors’ emails </w:t>
      </w:r>
      <w:r w:rsidR="004A6EEE">
        <w:rPr>
          <w:rFonts w:ascii="Times New Roman" w:hAnsi="Times New Roman" w:cs="Times New Roman"/>
          <w:sz w:val="22"/>
        </w:rPr>
        <w:t xml:space="preserve">now are </w:t>
      </w:r>
      <w:r w:rsidR="004C07A0">
        <w:rPr>
          <w:rFonts w:ascii="Times New Roman" w:hAnsi="Times New Roman" w:cs="Times New Roman"/>
          <w:sz w:val="22"/>
        </w:rPr>
        <w:t>included</w:t>
      </w:r>
      <w:r w:rsidR="00A57C6A">
        <w:rPr>
          <w:rFonts w:ascii="Times New Roman" w:hAnsi="Times New Roman" w:cs="Times New Roman"/>
          <w:sz w:val="22"/>
        </w:rPr>
        <w:t>.</w:t>
      </w:r>
      <w:r w:rsidR="004C07A0">
        <w:rPr>
          <w:rFonts w:ascii="Times New Roman" w:hAnsi="Times New Roman" w:cs="Times New Roman"/>
          <w:sz w:val="22"/>
        </w:rPr>
        <w:t xml:space="preserve"> </w:t>
      </w:r>
    </w:p>
    <w:p w14:paraId="36E173E0" w14:textId="77777777" w:rsidR="004A6EEE" w:rsidRDefault="004A6EEE" w:rsidP="00CB7D5F">
      <w:pPr>
        <w:rPr>
          <w:rFonts w:ascii="Times New Roman" w:hAnsi="Times New Roman" w:cs="Times New Roman"/>
          <w:b/>
          <w:color w:val="0070C0"/>
          <w:sz w:val="22"/>
        </w:rPr>
      </w:pPr>
    </w:p>
    <w:p w14:paraId="4882577E" w14:textId="323503D9" w:rsidR="00CB7D5F" w:rsidRDefault="00CB7D5F" w:rsidP="00CB7D5F">
      <w:pPr>
        <w:rPr>
          <w:rFonts w:ascii="Times New Roman" w:hAnsi="Times New Roman" w:cs="Times New Roman"/>
          <w:b/>
          <w:color w:val="0070C0"/>
          <w:sz w:val="22"/>
        </w:rPr>
      </w:pPr>
      <w:r w:rsidRPr="00CB7D5F">
        <w:rPr>
          <w:rFonts w:ascii="Times New Roman" w:hAnsi="Times New Roman" w:cs="Times New Roman"/>
          <w:b/>
          <w:color w:val="0070C0"/>
          <w:sz w:val="22"/>
        </w:rPr>
        <w:t>3. Please define all abbreviations before use, e.g., CD, CNC.</w:t>
      </w:r>
    </w:p>
    <w:p w14:paraId="2B2BC91B" w14:textId="216F4198" w:rsidR="00F5204C" w:rsidRPr="00F5204C" w:rsidRDefault="00AD32C3" w:rsidP="00857D0C">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sidR="004C3231">
        <w:rPr>
          <w:rFonts w:ascii="Times New Roman" w:hAnsi="Times New Roman" w:cs="Times New Roman"/>
          <w:sz w:val="22"/>
        </w:rPr>
        <w:t xml:space="preserve">Abbreviations </w:t>
      </w:r>
      <w:r w:rsidR="009A0637">
        <w:rPr>
          <w:rFonts w:ascii="Times New Roman" w:hAnsi="Times New Roman" w:cs="Times New Roman" w:hint="eastAsia"/>
          <w:sz w:val="22"/>
        </w:rPr>
        <w:t xml:space="preserve">are </w:t>
      </w:r>
      <w:r w:rsidR="004C3231">
        <w:rPr>
          <w:rFonts w:ascii="Times New Roman" w:hAnsi="Times New Roman" w:cs="Times New Roman"/>
          <w:sz w:val="22"/>
        </w:rPr>
        <w:t>defined</w:t>
      </w:r>
      <w:r w:rsidR="00857D0C">
        <w:rPr>
          <w:rFonts w:ascii="Times New Roman" w:hAnsi="Times New Roman" w:cs="Times New Roman"/>
          <w:sz w:val="22"/>
        </w:rPr>
        <w:t xml:space="preserve"> </w:t>
      </w:r>
      <w:r w:rsidR="00857D0C">
        <w:rPr>
          <w:rFonts w:ascii="Times New Roman" w:hAnsi="Times New Roman" w:cs="Times New Roman" w:hint="eastAsia"/>
          <w:sz w:val="22"/>
        </w:rPr>
        <w:t xml:space="preserve">as </w:t>
      </w:r>
      <w:r w:rsidR="00F5204C" w:rsidRPr="001A4B3E">
        <w:rPr>
          <w:rFonts w:ascii="Times New Roman" w:hAnsi="Times New Roman" w:cs="Times New Roman"/>
          <w:sz w:val="22"/>
        </w:rPr>
        <w:t>shown in the box below.</w:t>
      </w:r>
    </w:p>
    <w:p w14:paraId="708F2357" w14:textId="77777777" w:rsidR="00004231" w:rsidRPr="00862850" w:rsidRDefault="00004231" w:rsidP="00004231">
      <w:pPr>
        <w:pBdr>
          <w:top w:val="single" w:sz="4" w:space="1" w:color="auto"/>
          <w:left w:val="single" w:sz="4" w:space="4" w:color="auto"/>
          <w:bottom w:val="single" w:sz="4" w:space="1" w:color="auto"/>
          <w:right w:val="single" w:sz="4" w:space="4" w:color="auto"/>
        </w:pBdr>
        <w:rPr>
          <w:rFonts w:cstheme="minorHAnsi"/>
          <w:color w:val="808080"/>
        </w:rPr>
      </w:pPr>
      <w:r w:rsidRPr="00862850">
        <w:rPr>
          <w:rFonts w:cstheme="minorHAnsi"/>
          <w:b/>
          <w:bCs/>
        </w:rPr>
        <w:t>ABSTRACT:</w:t>
      </w:r>
    </w:p>
    <w:p w14:paraId="46A63013" w14:textId="55194BBF" w:rsidR="00004231" w:rsidRDefault="00004231" w:rsidP="00004231">
      <w:pPr>
        <w:pBdr>
          <w:top w:val="single" w:sz="4" w:space="1" w:color="auto"/>
          <w:left w:val="single" w:sz="4" w:space="4" w:color="auto"/>
          <w:bottom w:val="single" w:sz="4" w:space="1" w:color="auto"/>
          <w:right w:val="single" w:sz="4" w:space="4" w:color="auto"/>
        </w:pBdr>
        <w:rPr>
          <w:rFonts w:cstheme="minorHAnsi"/>
        </w:rPr>
      </w:pPr>
      <w:r w:rsidRPr="00862850">
        <w:rPr>
          <w:rFonts w:cstheme="minorHAnsi"/>
        </w:rPr>
        <w:t xml:space="preserve">A </w:t>
      </w:r>
      <w:r w:rsidR="009A0637" w:rsidRPr="00C20ED5">
        <w:rPr>
          <w:rFonts w:cstheme="minorHAnsi"/>
          <w:color w:val="FF0000"/>
        </w:rPr>
        <w:t>three-dimensional</w:t>
      </w:r>
      <w:r w:rsidR="009A0637">
        <w:rPr>
          <w:rFonts w:cstheme="minorHAnsi"/>
        </w:rPr>
        <w:t xml:space="preserve"> </w:t>
      </w:r>
      <w:r w:rsidRPr="00862850">
        <w:rPr>
          <w:rFonts w:cstheme="minorHAnsi"/>
        </w:rPr>
        <w:t xml:space="preserve">spheroid cell culture can obtain more useful results in cell experiments because it can better simulate cell microenvironments of the living body than a </w:t>
      </w:r>
      <w:r w:rsidR="009A0637" w:rsidRPr="00C20ED5">
        <w:rPr>
          <w:rFonts w:cstheme="minorHAnsi"/>
          <w:color w:val="FF0000"/>
        </w:rPr>
        <w:t>two-dimensional</w:t>
      </w:r>
      <w:r w:rsidR="009A0637">
        <w:rPr>
          <w:rFonts w:cstheme="minorHAnsi"/>
        </w:rPr>
        <w:t xml:space="preserve"> </w:t>
      </w:r>
      <w:r w:rsidRPr="00862850">
        <w:rPr>
          <w:rFonts w:cstheme="minorHAnsi"/>
        </w:rPr>
        <w:t>cell culture. In this study, we fabricated an electrical motor-driven Lab-on-a-</w:t>
      </w:r>
      <w:r w:rsidR="009A0637">
        <w:rPr>
          <w:rFonts w:cstheme="minorHAnsi"/>
          <w:color w:val="FF0000"/>
        </w:rPr>
        <w:t>CD (c</w:t>
      </w:r>
      <w:r w:rsidRPr="00004231">
        <w:rPr>
          <w:rFonts w:cstheme="minorHAnsi"/>
          <w:color w:val="FF0000"/>
        </w:rPr>
        <w:t xml:space="preserve">ompact disc) </w:t>
      </w:r>
      <w:r w:rsidRPr="00862850">
        <w:rPr>
          <w:rFonts w:cstheme="minorHAnsi"/>
        </w:rPr>
        <w:t>platform, called a centrifugal microfluidic-based spheroid (CMS) culture system, to create 3D cell spheroids implementing high centrifugal force.</w:t>
      </w:r>
    </w:p>
    <w:p w14:paraId="7E06661D" w14:textId="02243824" w:rsidR="009A0637" w:rsidRPr="00AD32C3" w:rsidRDefault="009A0637" w:rsidP="00004231">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cstheme="minorHAnsi"/>
        </w:rPr>
        <w:t>…</w:t>
      </w:r>
    </w:p>
    <w:p w14:paraId="27EF9974" w14:textId="77777777" w:rsidR="00695EF7" w:rsidRDefault="00695EF7" w:rsidP="00695EF7">
      <w:pPr>
        <w:rPr>
          <w:rFonts w:cstheme="minorHAnsi"/>
          <w:b/>
        </w:rPr>
      </w:pPr>
    </w:p>
    <w:p w14:paraId="1E2F3E39" w14:textId="4E1A747F" w:rsidR="00910245" w:rsidRPr="00910245" w:rsidRDefault="004F077E" w:rsidP="008846F7">
      <w:pPr>
        <w:pBdr>
          <w:top w:val="single" w:sz="4" w:space="1" w:color="auto"/>
          <w:left w:val="single" w:sz="4" w:space="1" w:color="auto"/>
          <w:bottom w:val="single" w:sz="4" w:space="1" w:color="auto"/>
          <w:right w:val="single" w:sz="4" w:space="1" w:color="auto"/>
        </w:pBdr>
        <w:rPr>
          <w:rFonts w:cstheme="minorHAnsi"/>
          <w:b/>
        </w:rPr>
      </w:pPr>
      <w:r>
        <w:rPr>
          <w:rFonts w:cstheme="minorHAnsi"/>
          <w:b/>
        </w:rPr>
        <w:t>INTRODUCTION</w:t>
      </w:r>
      <w:r w:rsidR="00695EF7" w:rsidRPr="00862850">
        <w:rPr>
          <w:rFonts w:cstheme="minorHAnsi"/>
          <w:b/>
        </w:rPr>
        <w:t>:</w:t>
      </w:r>
    </w:p>
    <w:p w14:paraId="5C75AAB0" w14:textId="6E309212" w:rsidR="00910245" w:rsidRDefault="00910245" w:rsidP="00C20ED5">
      <w:pPr>
        <w:pBdr>
          <w:top w:val="single" w:sz="4" w:space="1" w:color="auto"/>
          <w:left w:val="single" w:sz="4" w:space="1" w:color="auto"/>
          <w:bottom w:val="single" w:sz="4" w:space="1" w:color="auto"/>
          <w:right w:val="single" w:sz="4" w:space="1" w:color="auto"/>
        </w:pBdr>
        <w:rPr>
          <w:rFonts w:cstheme="minorHAnsi"/>
        </w:rPr>
      </w:pPr>
      <w:bookmarkStart w:id="0" w:name="_Hlk17210273"/>
      <w:r>
        <w:rPr>
          <w:rFonts w:cstheme="minorHAnsi" w:hint="eastAsia"/>
        </w:rPr>
        <w:t>.</w:t>
      </w:r>
      <w:r>
        <w:rPr>
          <w:rFonts w:cstheme="minorHAnsi"/>
        </w:rPr>
        <w:t>..</w:t>
      </w:r>
    </w:p>
    <w:p w14:paraId="7586CEC9" w14:textId="77777777" w:rsidR="008846F7" w:rsidRPr="00862850" w:rsidRDefault="008846F7" w:rsidP="00F47DF6">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In this study, we demonstrate the performance of the</w:t>
      </w:r>
      <w:r w:rsidRPr="00F60226">
        <w:rPr>
          <w:rFonts w:cstheme="minorHAnsi"/>
        </w:rPr>
        <w:t xml:space="preserve"> </w:t>
      </w:r>
      <w:r w:rsidRPr="00862850">
        <w:rPr>
          <w:rFonts w:cstheme="minorHAnsi"/>
        </w:rPr>
        <w:t xml:space="preserve">centrifugal microfluidic-based spheroid </w:t>
      </w:r>
      <w:r>
        <w:rPr>
          <w:rFonts w:cstheme="minorHAnsi"/>
        </w:rPr>
        <w:t>(</w:t>
      </w:r>
      <w:r w:rsidRPr="00862850">
        <w:rPr>
          <w:rFonts w:cstheme="minorHAnsi"/>
        </w:rPr>
        <w:t>CMS</w:t>
      </w:r>
      <w:r>
        <w:rPr>
          <w:rFonts w:cstheme="minorHAnsi"/>
        </w:rPr>
        <w:t>)</w:t>
      </w:r>
      <w:r w:rsidRPr="00862850">
        <w:rPr>
          <w:rFonts w:cstheme="minorHAnsi"/>
        </w:rPr>
        <w:t xml:space="preserve"> system by mono-culture or co-culture of human adipose-derived stem cells (</w:t>
      </w:r>
      <w:proofErr w:type="spellStart"/>
      <w:r w:rsidRPr="00862850">
        <w:rPr>
          <w:rFonts w:cstheme="minorHAnsi"/>
        </w:rPr>
        <w:t>hASC</w:t>
      </w:r>
      <w:proofErr w:type="spellEnd"/>
      <w:r w:rsidRPr="00862850">
        <w:rPr>
          <w:rFonts w:cstheme="minorHAnsi"/>
        </w:rPr>
        <w:t xml:space="preserve">) and human lung fibroblasts (MRC-5). </w:t>
      </w:r>
      <w:r w:rsidRPr="00727D95">
        <w:rPr>
          <w:rFonts w:cstheme="minorHAnsi"/>
        </w:rPr>
        <w:t>This paper describes in detail the methodology of the existing paper of our group</w:t>
      </w:r>
      <w:r>
        <w:rPr>
          <w:rFonts w:cstheme="minorHAnsi"/>
        </w:rPr>
        <w:fldChar w:fldCharType="begin" w:fldLock="1"/>
      </w:r>
      <w:r>
        <w:rPr>
          <w:rFonts w:cstheme="minorHAnsi"/>
        </w:rPr>
        <w:instrText>ADDIN CSL_CITATION {"citationItems":[{"id":"ITEM-1","itemData":{"DOI":"10.1088/1758-5090/aa9472","ISSN":"17585090","abstract":"In living tissue, cells exist in three-dimensional (3D) microenvironments with intricate cell-cell interactions. To model these cellular environments, numerous techniques for generating cell spheroids have been proposed and improved. However, previously reported methods still have limitations in uniformity, reproducibility, scalability, throughput, etc. Here, we present a centrifugal microfluidic-based spheroid (CMS) formation method for generating both co-culture and mono-culture 3D spheroids in a highly controlled manner. We designed circularly arrayed microwells to allow the even distribution of cells introduced at the center of a rotating platform and to provide identical hypergravity conditions at each well by the centrifugal forces generated. Compared with conventional well plate-based spheroid formation, the CMS formation method significantly promotes sphericity and consistency in both size and shape with high production yields. In addition to mono-culture spheroids, we successfully generated co-culture spheroids in concentric, Janus, and sandwich shapes using human adipose-derived stem cells and human lung fibroblasts, demonstrating the versatility of our CMS formation method. We believe that our new method for generating 3D spheroids will become one of the essential technologies in the field of 3D cell culture. We also expect that we are providing an innovative means to assess cellular responses, including cell motility under different hypergravity conditions.","author":[{"dropping-particle":"","family":"Park","given":"Jiheum","non-dropping-particle":"","parse-names":false,"suffix":""},{"dropping-particle":"","family":"Lee","given":"Gi Hun","non-dropping-particle":"","parse-names":false,"suffix":""},{"dropping-particle":"","family":"Yull Park","given":"Joong","non-dropping-particle":"","parse-names":false,"suffix":""},{"dropping-particle":"","family":"Lee","given":"Jung Chan","non-dropping-particle":"","parse-names":false,"suffix":""},{"dropping-particle":"","family":"Kim","given":"Hee Chan","non-dropping-particle":"","parse-names":false,"suffix":""}],"container-title":"Biofabrication","id":"ITEM-1","issue":"4","issued":{"date-parts":[["2017"]]},"publisher":"IOP Publishing","title":"Hypergravity-induced multicellular spheroid generation with different morphological patterns precisely controlled on a centrifugal microfluidic platform","type":"article-journal","volume":"9"},"uris":["http://www.mendeley.com/documents/?uuid=7cba2d61-ebc2-4a35-a35d-72bbbb504fd1"]}],"mendeley":{"formattedCitation":"&lt;sup&gt;15&lt;/sup&gt;","plainTextFormattedCitation":"15"},"properties":{"noteIndex":0},"schema":"https://github.com/citation-style-language/schema/raw/master/csl-citation.json"}</w:instrText>
      </w:r>
      <w:r>
        <w:rPr>
          <w:rFonts w:cstheme="minorHAnsi"/>
        </w:rPr>
        <w:fldChar w:fldCharType="separate"/>
      </w:r>
      <w:r w:rsidRPr="00424532">
        <w:rPr>
          <w:rFonts w:cstheme="minorHAnsi"/>
          <w:noProof/>
          <w:vertAlign w:val="superscript"/>
        </w:rPr>
        <w:t>15</w:t>
      </w:r>
      <w:r>
        <w:rPr>
          <w:rFonts w:cstheme="minorHAnsi"/>
        </w:rPr>
        <w:fldChar w:fldCharType="end"/>
      </w:r>
      <w:r w:rsidRPr="00727D95">
        <w:rPr>
          <w:rFonts w:cstheme="minorHAnsi"/>
        </w:rPr>
        <w:t xml:space="preserve">, </w:t>
      </w:r>
      <w:r>
        <w:rPr>
          <w:rFonts w:cstheme="minorHAnsi"/>
        </w:rPr>
        <w:t>thus</w:t>
      </w:r>
      <w:r w:rsidRPr="00727D95">
        <w:rPr>
          <w:rFonts w:cstheme="minorHAnsi"/>
        </w:rPr>
        <w:t xml:space="preserve"> the spheroid culture in CD platform can be easily reproduced</w:t>
      </w:r>
      <w:r>
        <w:rPr>
          <w:rFonts w:cstheme="minorHAnsi"/>
        </w:rPr>
        <w:t xml:space="preserve">. </w:t>
      </w:r>
      <w:r w:rsidRPr="00862850">
        <w:rPr>
          <w:rFonts w:cstheme="minorHAnsi"/>
        </w:rPr>
        <w:t>A CMS generating system comprising a CMS culture chip, a chip holder, a DC motor,</w:t>
      </w:r>
      <w:r>
        <w:rPr>
          <w:rFonts w:cstheme="minorHAnsi"/>
        </w:rPr>
        <w:t xml:space="preserve"> a motor mount,</w:t>
      </w:r>
      <w:r w:rsidRPr="00862850">
        <w:rPr>
          <w:rFonts w:cstheme="minorHAnsi"/>
        </w:rPr>
        <w:t xml:space="preserve"> and a rotating platform, is presented</w:t>
      </w:r>
      <w:r w:rsidRPr="003716E9">
        <w:rPr>
          <w:rFonts w:cstheme="minorHAnsi"/>
        </w:rPr>
        <w:t xml:space="preserve">. The </w:t>
      </w:r>
      <w:r>
        <w:rPr>
          <w:rFonts w:cstheme="minorHAnsi"/>
        </w:rPr>
        <w:t xml:space="preserve">motor mount </w:t>
      </w:r>
      <w:r w:rsidRPr="003716E9">
        <w:rPr>
          <w:rFonts w:cstheme="minorHAnsi"/>
        </w:rPr>
        <w:t xml:space="preserve">is 3D printed with the </w:t>
      </w:r>
      <w:r w:rsidRPr="00F47DF6">
        <w:rPr>
          <w:rFonts w:cstheme="minorHAnsi"/>
          <w:color w:val="FF0000"/>
          <w:shd w:val="clear" w:color="auto" w:fill="FFFFFF"/>
        </w:rPr>
        <w:t>acrylonitrile butadiene styrene</w:t>
      </w:r>
      <w:r w:rsidRPr="00F47DF6">
        <w:rPr>
          <w:rFonts w:cstheme="minorHAnsi"/>
          <w:color w:val="FF0000"/>
        </w:rPr>
        <w:t xml:space="preserve"> (ABS). </w:t>
      </w:r>
      <w:r w:rsidRPr="003716E9">
        <w:rPr>
          <w:rFonts w:cstheme="minorHAnsi"/>
        </w:rPr>
        <w:t>The chip holder and rotat</w:t>
      </w:r>
      <w:r w:rsidRPr="00C01D04">
        <w:rPr>
          <w:rFonts w:cstheme="minorHAnsi"/>
        </w:rPr>
        <w:t>ing</w:t>
      </w:r>
      <w:r w:rsidRPr="003C6149">
        <w:rPr>
          <w:rFonts w:cstheme="minorHAnsi"/>
        </w:rPr>
        <w:t xml:space="preserve"> pl</w:t>
      </w:r>
      <w:r w:rsidRPr="00475B75">
        <w:rPr>
          <w:rFonts w:cstheme="minorHAnsi"/>
        </w:rPr>
        <w:t>at</w:t>
      </w:r>
      <w:r w:rsidRPr="0047016D">
        <w:rPr>
          <w:rFonts w:cstheme="minorHAnsi"/>
        </w:rPr>
        <w:t>for</w:t>
      </w:r>
      <w:r w:rsidRPr="00115D24">
        <w:rPr>
          <w:rFonts w:cstheme="minorHAnsi"/>
        </w:rPr>
        <w:t>m</w:t>
      </w:r>
      <w:r w:rsidRPr="00155281">
        <w:rPr>
          <w:rFonts w:cstheme="minorHAnsi"/>
        </w:rPr>
        <w:t xml:space="preserve"> a</w:t>
      </w:r>
      <w:r w:rsidRPr="006A5724">
        <w:rPr>
          <w:rFonts w:cstheme="minorHAnsi"/>
        </w:rPr>
        <w:t>r</w:t>
      </w:r>
      <w:r w:rsidRPr="008A24A3">
        <w:rPr>
          <w:rFonts w:cstheme="minorHAnsi"/>
        </w:rPr>
        <w:t xml:space="preserve">e </w:t>
      </w:r>
      <w:r w:rsidRPr="00F47DF6">
        <w:rPr>
          <w:rFonts w:cstheme="minorHAnsi"/>
          <w:color w:val="FF0000"/>
        </w:rPr>
        <w:t xml:space="preserve">CNC (computer numerical control) </w:t>
      </w:r>
      <w:r w:rsidRPr="008D2E7E">
        <w:rPr>
          <w:rFonts w:cstheme="minorHAnsi"/>
        </w:rPr>
        <w:t xml:space="preserve">machined with the </w:t>
      </w:r>
      <w:r w:rsidRPr="00F47DF6">
        <w:rPr>
          <w:rFonts w:cstheme="minorHAnsi"/>
          <w:color w:val="FF0000"/>
        </w:rPr>
        <w:t>PC (polycarbonate).</w:t>
      </w:r>
      <w:r w:rsidRPr="008D2E7E">
        <w:rPr>
          <w:rFonts w:cstheme="minorHAnsi"/>
        </w:rPr>
        <w:t xml:space="preserve"> The rotational speed of motor is controlled </w:t>
      </w:r>
      <w:r>
        <w:rPr>
          <w:rFonts w:cstheme="minorHAnsi" w:hint="eastAsia"/>
        </w:rPr>
        <w:t>f</w:t>
      </w:r>
      <w:r>
        <w:rPr>
          <w:rFonts w:cstheme="minorHAnsi"/>
        </w:rPr>
        <w:t xml:space="preserve">rom 200 to 4500 rpm </w:t>
      </w:r>
      <w:r w:rsidRPr="003716E9">
        <w:rPr>
          <w:rFonts w:cstheme="minorHAnsi"/>
        </w:rPr>
        <w:t>by encoding a</w:t>
      </w:r>
      <w:r>
        <w:rPr>
          <w:rFonts w:cstheme="minorHAnsi"/>
        </w:rPr>
        <w:t xml:space="preserve"> </w:t>
      </w:r>
      <w:r w:rsidRPr="00F47DF6">
        <w:rPr>
          <w:rFonts w:cstheme="minorHAnsi"/>
          <w:color w:val="FF0000"/>
        </w:rPr>
        <w:t xml:space="preserve">PID (proportional-integral-derivative) </w:t>
      </w:r>
      <w:r w:rsidRPr="003716E9">
        <w:rPr>
          <w:rFonts w:cstheme="minorHAnsi"/>
        </w:rPr>
        <w:t>algorithm based on pulse width modulation.</w:t>
      </w:r>
      <w:r>
        <w:rPr>
          <w:rFonts w:cstheme="minorHAnsi"/>
        </w:rPr>
        <w:t xml:space="preserve"> </w:t>
      </w:r>
      <w:r w:rsidRPr="00862850">
        <w:rPr>
          <w:rFonts w:cstheme="minorHAnsi"/>
        </w:rPr>
        <w:t>Its dimensions are 100 x 100 x 150 mm</w:t>
      </w:r>
      <w:r w:rsidRPr="00EB3C4C">
        <w:rPr>
          <w:rFonts w:cstheme="minorHAnsi"/>
          <w:vertAlign w:val="superscript"/>
        </w:rPr>
        <w:t>3</w:t>
      </w:r>
      <w:r w:rsidRPr="00862850">
        <w:rPr>
          <w:rFonts w:cstheme="minorHAnsi"/>
        </w:rPr>
        <w:t xml:space="preserve"> and it weighs 860 g, making it easy to handle. Using the CMS system, spheroids can be generated under various gravity conditions from 1 to 521 G, so the study of cell </w:t>
      </w:r>
      <w:r w:rsidRPr="00862850">
        <w:rPr>
          <w:rFonts w:cstheme="minorHAnsi"/>
        </w:rPr>
        <w:lastRenderedPageBreak/>
        <w:t>differentiation promotion under high gravity can be extended from 2D cell</w:t>
      </w:r>
      <w:r w:rsidRPr="00862850">
        <w:rPr>
          <w:rFonts w:cstheme="minorHAnsi"/>
        </w:rPr>
        <w:fldChar w:fldCharType="begin" w:fldLock="1"/>
      </w:r>
      <w:r>
        <w:rPr>
          <w:rFonts w:cstheme="minorHAnsi"/>
        </w:rPr>
        <w:instrText>ADDIN CSL_CITATION {"citationItems":[{"id":"ITEM-1","itemData":{"DOI":"10.2147/IJN.S76329","ISSN":"11782013","PMID":"25609955","abstract":"BACKGROUND: Enhancement of the osteogenic potential of mesenchymal stem cells (MSCs) is highly desirable in the field of bone regeneration. This paper proposes a new approach for the improvement of osteogenesis combining hypergravity with osteoinductive nanoparticles (NPs).\\n\\nMATERIALS AND METHODS: In this study, we aimed to investigate the combined effects of hypergravity and barium titanate NPs (BTNPs) on the osteogenic differentiation of rat MSCs, and the hypergravity effects on NP internalization. To obtain the hypergravity condition, we used a large-diameter centrifuge in the presence of a BTNP-doped culture medium. We analyzed cell morphology and NP internalization with immunofluorescent staining and coherent anti-Stokes Raman scattering, respectively. Moreover, cell differentiation was evaluated both at the gene level with quantitative real-time reverse-transcription polymerase chain reaction and at the protein level with Western blotting.\\n\\nRESULTS: Following a 20 g treatment, we found alterations in cytoskeleton conformation, cellular shape and morphology, as well as a significant increment of expression of osteoblastic markers both at the gene and protein levels, jointly pointing to a substantial increment of NP uptake. Taken together, our findings suggest a synergistic effect of hypergravity and BTNPs in the enhancement of the osteogenic differentiation of MSCs.\\n\\nCONCLUSION: The obtained results could become useful in the design of new approaches in bone-tissue engineering, as well as for in vitro drug-delivery strategies where an increment of nanocarrier internalization could result in a higher drug uptake by cell and/or tissue constructs.","author":[{"dropping-particle":"","family":"Rocca","given":"Antonella","non-dropping-particle":"","parse-names":false,"suffix":""},{"dropping-particle":"","family":"Marino","given":"Attilio","non-dropping-particle":"","parse-names":false,"suffix":""},{"dropping-particle":"","family":"Rocca","given":"Veronica","non-dropping-particle":"","parse-names":false,"suffix":""},{"dropping-particle":"","family":"Moscato","given":"Stefania","non-dropping-particle":"","parse-names":false,"suffix":""},{"dropping-particle":"","family":"Vito","given":"Giuseppe","non-dropping-particle":"de","parse-names":false,"suffix":""},{"dropping-particle":"","family":"Piazza","given":"Vincenzo","non-dropping-particle":"","parse-names":false,"suffix":""},{"dropping-particle":"","family":"Mazzolai","given":"Barbara","non-dropping-particle":"","parse-names":false,"suffix":""},{"dropping-particle":"","family":"Mattoli","given":"Virgilio","non-dropping-particle":"","parse-names":false,"suffix":""},{"dropping-particle":"","family":"Ngo-Anh","given":"Thu Jennifer","non-dropping-particle":"","parse-names":false,"suffix":""},{"dropping-particle":"","family":"Ciofani","given":"Gianni","non-dropping-particle":"","parse-names":false,"suffix":""}],"container-title":"International Journal of Nanomedicine","id":"ITEM-1","issued":{"date-parts":[["2015"]]},"page":"433-445","title":"Barium titanate nanoparticles and hypergravity stimulation improve differentiation of mesenchymal stem cells into osteoblasts","type":"article-journal","volume":"10"},"uris":["http://www.mendeley.com/documents/?uuid=30622053-bf6f-4072-a39d-b8c624587bdd"]},{"id":"ITEM-2","itemData":{"DOI":"10.1155/2015/748121","ISBN":"23146133 (ISSN)","ISSN":"23146141","PMID":"25785273","abstract":"Altered gravity is a strong physical cue able to elicit different cellular responses, representing a largely uninvestigated opportunity for tissue engineering/regenerative medicine applications. Our recent studies have shown that both proliferation and differentiation of C2C12 skeletal muscle cells can be enhanced by hypergravity treatment; given these results, PC12 neuron-like cells were chosen to test the hypothesis that hypergravity stimulation might also affect the behavior of neuronal cells, in particular promoting an enhanced differentiated phenotype. PC12 cells were thus cultured under differentiating conditions for either 12 h or 72 h before being stimulated with different values of hypergravity (50 g and 150 g). Effects of hypergravity were evaluated at transcriptional level 1 h and 48 h after the stimulation, and at protein level 48 h from hypergravity exposure, to assess its influence on neurite development over increasing differentiation times. PC12 differentiation resulted strongly affected by the hypergravity treatments; in particular, neurite length was significantly enhanced after exposure to high acceleration values. The achieved results suggest that hypergravity might induce a faster and higher neuronal differentiation and encourage further investigations on the potential of hypergravity in the preparation of cellular constructs for regenerative medicine and tissue engineering purposes.","author":[{"dropping-particle":"","family":"Genchi","given":"Giada Graziana","non-dropping-particle":"","parse-names":false,"suffix":""},{"dropping-particle":"","family":"Cialdai","given":"Francesca","non-dropping-particle":"","parse-names":false,"suffix":""},{"dropping-particle":"","family":"Monici","given":"Monica","non-dropping-particle":"","parse-names":false,"suffix":""},{"dropping-particle":"","family":"Mazzolai","given":"Barbara","non-dropping-particle":"","parse-names":false,"suffix":""},{"dropping-particle":"","family":"Mattoli","given":"Virgilio","non-dropping-particle":"","parse-names":false,"suffix":""},{"dropping-particle":"","family":"Ciofani","given":"Gianni","non-dropping-particle":"","parse-names":false,"suffix":""}],"container-title":"BioMed Research International","id":"ITEM-2","issued":{"date-parts":[["2015"]]},"title":"Hypergravity stimulation enhances PC12 neuron-like cell differentiation","type":"article-journal","volume":"2015"},"uris":["http://www.mendeley.com/documents/?uuid=f3b5635c-27c5-4822-b886-da033df1cd30"]}],"mendeley":{"formattedCitation":"&lt;sup&gt;16, 17&lt;/sup&gt;","plainTextFormattedCitation":"16, 17","previouslyFormattedCitation":"&lt;sup&gt;15, 16&lt;/sup&gt;"},"properties":{"noteIndex":0},"schema":"https://github.com/citation-style-language/schema/raw/master/csl-citation.json"}</w:instrText>
      </w:r>
      <w:r w:rsidRPr="00862850">
        <w:rPr>
          <w:rFonts w:cstheme="minorHAnsi"/>
        </w:rPr>
        <w:fldChar w:fldCharType="separate"/>
      </w:r>
      <w:r w:rsidRPr="00424532">
        <w:rPr>
          <w:rFonts w:cstheme="minorHAnsi"/>
          <w:noProof/>
          <w:vertAlign w:val="superscript"/>
        </w:rPr>
        <w:t>16, 17</w:t>
      </w:r>
      <w:r w:rsidRPr="00862850">
        <w:rPr>
          <w:rFonts w:cstheme="minorHAnsi"/>
        </w:rPr>
        <w:fldChar w:fldCharType="end"/>
      </w:r>
      <w:r w:rsidRPr="00862850">
        <w:rPr>
          <w:rFonts w:cstheme="minorHAnsi"/>
        </w:rPr>
        <w:t xml:space="preserve"> to 3D spheroid. Co-culture of various types of cells is also a key technology for effectively mimicking the </w:t>
      </w:r>
      <w:r w:rsidRPr="00686D8B">
        <w:rPr>
          <w:rFonts w:cstheme="minorHAnsi"/>
          <w:i/>
        </w:rPr>
        <w:t>in vivo</w:t>
      </w:r>
      <w:r w:rsidRPr="00862850">
        <w:rPr>
          <w:rFonts w:cstheme="minorHAnsi"/>
        </w:rPr>
        <w:t xml:space="preserve"> environment</w:t>
      </w:r>
      <w:r w:rsidRPr="00862850">
        <w:rPr>
          <w:rFonts w:cstheme="minorHAnsi"/>
        </w:rPr>
        <w:fldChar w:fldCharType="begin" w:fldLock="1"/>
      </w:r>
      <w:r>
        <w:rPr>
          <w:rFonts w:cstheme="minorHAnsi"/>
        </w:rPr>
        <w:instrText>ADDIN CSL_CITATION {"citationItems":[{"id":"ITEM-1","itemData":{"DOI":"10.1038/nbt.2989","ISBN":"1546-1696 (Electronic)\\n1087-0156 (Linking)","ISSN":"15461696","PMID":"25093883","abstract":"An organ-on-a-chip is a microfluidic cell culture device created with microchip manufacturing methods that contains continuously perfused chambers inhabited by living cells arranged to simulate tissue- and organ-level physiology. By recapitulating the multicellular architectures, tissue-tissue interfaces, physicochemical microenvironments and vascular perfusion of the body, these devices produce levels of tissue and organ functionality not possible with conventional 2D or 3D culture systems. They also enable high-resolution, real-time imaging and in vitro analysis of biochemical, genetic and metabolic activities of living cells in a functional tissue and organ context. This technology has great potential to advance the study of tissue development, organ physiology and disease etiology. In the context of drug discovery and development, it should be especially valuable for the study of molecular mechanisms of action, prioritization of lead candidates, toxicity testing and biomarker identification.","author":[{"dropping-particle":"","family":"Bhatia","given":"Sangeeta N.","non-dropping-particle":"","parse-names":false,"suffix":""},{"dropping-particle":"","family":"Ingber","given":"Donald E.","non-dropping-particle":"","parse-names":false,"suffix":""}],"container-title":"Nature Biotechnology","id":"ITEM-1","issue":"8","issued":{"date-parts":[["2014"]]},"page":"760-772","publisher":"Nature Publishing Group","title":"Microfluidic organs-on-chips","type":"article-journal","volume":"32"},"uris":["http://www.mendeley.com/documents/?uuid=395bc904-d149-458b-94a3-9ec405de2955"]}],"mendeley":{"formattedCitation":"&lt;sup&gt;18&lt;/sup&gt;","plainTextFormattedCitation":"18","previouslyFormattedCitation":"&lt;sup&gt;17&lt;/sup&gt;"},"properties":{"noteIndex":0},"schema":"https://github.com/citation-style-language/schema/raw/master/csl-citation.json"}</w:instrText>
      </w:r>
      <w:r w:rsidRPr="00862850">
        <w:rPr>
          <w:rFonts w:cstheme="minorHAnsi"/>
        </w:rPr>
        <w:fldChar w:fldCharType="separate"/>
      </w:r>
      <w:r w:rsidRPr="00424532">
        <w:rPr>
          <w:rFonts w:cstheme="minorHAnsi"/>
          <w:noProof/>
          <w:vertAlign w:val="superscript"/>
        </w:rPr>
        <w:t>18</w:t>
      </w:r>
      <w:r w:rsidRPr="00862850">
        <w:rPr>
          <w:rFonts w:cstheme="minorHAnsi"/>
        </w:rPr>
        <w:fldChar w:fldCharType="end"/>
      </w:r>
      <w:r w:rsidRPr="00862850">
        <w:rPr>
          <w:rFonts w:cstheme="minorHAnsi" w:hint="eastAsia"/>
        </w:rPr>
        <w:t>.</w:t>
      </w:r>
      <w:r w:rsidRPr="00862850">
        <w:rPr>
          <w:rFonts w:cstheme="minorHAnsi"/>
        </w:rPr>
        <w:t xml:space="preserve"> </w:t>
      </w:r>
      <w:r w:rsidRPr="00862850">
        <w:rPr>
          <w:rFonts w:cstheme="minorHAnsi" w:hint="eastAsia"/>
        </w:rPr>
        <w:t>T</w:t>
      </w:r>
      <w:r w:rsidRPr="00862850">
        <w:rPr>
          <w:rFonts w:cstheme="minorHAnsi"/>
        </w:rPr>
        <w:t>he CMS system can easily generate mono-culture spheroids, as well as co-culture spheroids of various structure types (concentric, Janus, and sandwich).</w:t>
      </w:r>
      <w:r w:rsidRPr="00862850">
        <w:rPr>
          <w:rFonts w:cstheme="minorHAnsi" w:hint="eastAsia"/>
        </w:rPr>
        <w:t xml:space="preserve"> </w:t>
      </w:r>
      <w:r w:rsidRPr="00862850">
        <w:rPr>
          <w:rFonts w:cstheme="minorHAnsi"/>
        </w:rPr>
        <w:t>The CMS system can be utilized not only in simple spheroid studies but also in 3D organoid studies, which considers human organ structures</w:t>
      </w:r>
      <w:r w:rsidRPr="00862850">
        <w:rPr>
          <w:rFonts w:cstheme="minorHAnsi" w:hint="eastAsia"/>
        </w:rPr>
        <w:t>.</w:t>
      </w:r>
      <w:r w:rsidRPr="00862850">
        <w:rPr>
          <w:rFonts w:cstheme="minorHAnsi"/>
        </w:rPr>
        <w:t xml:space="preserve"> </w:t>
      </w:r>
    </w:p>
    <w:bookmarkEnd w:id="0"/>
    <w:p w14:paraId="03FD66F8" w14:textId="77777777" w:rsidR="00AD32C3" w:rsidRPr="00910245" w:rsidRDefault="00AD32C3" w:rsidP="00CB7D5F">
      <w:pPr>
        <w:rPr>
          <w:rFonts w:ascii="Times New Roman" w:hAnsi="Times New Roman" w:cs="Times New Roman"/>
          <w:b/>
          <w:color w:val="0070C0"/>
          <w:sz w:val="22"/>
        </w:rPr>
      </w:pPr>
    </w:p>
    <w:p w14:paraId="7FB81503" w14:textId="085121FB" w:rsidR="003A3884" w:rsidRPr="00CB7D5F" w:rsidRDefault="00CB7D5F" w:rsidP="00CB7D5F">
      <w:pPr>
        <w:rPr>
          <w:rFonts w:ascii="Times New Roman" w:hAnsi="Times New Roman" w:cs="Times New Roman"/>
          <w:b/>
          <w:color w:val="0070C0"/>
          <w:sz w:val="22"/>
        </w:rPr>
      </w:pPr>
      <w:r w:rsidRPr="00CB7D5F">
        <w:rPr>
          <w:rFonts w:ascii="Times New Roman" w:hAnsi="Times New Roman" w:cs="Times New Roman"/>
          <w:b/>
          <w:color w:val="0070C0"/>
          <w:sz w:val="22"/>
        </w:rPr>
        <w:t>4. JoVE cannot publish manuscripts containing commercial language. This includes trademark symbols (™), registered symbols (®), and company names before an instrument or reagent. Please limit the use of commercial language from your manuscript and use generic terms instead. All commercial products should be sufficiently referenced in the Table of Materials and Reagents.</w:t>
      </w:r>
      <w:r w:rsidR="006C0209">
        <w:rPr>
          <w:rFonts w:ascii="Times New Roman" w:hAnsi="Times New Roman" w:cs="Times New Roman"/>
          <w:b/>
          <w:color w:val="0070C0"/>
          <w:sz w:val="22"/>
        </w:rPr>
        <w:t xml:space="preserve"> </w:t>
      </w:r>
      <w:r w:rsidRPr="00CB7D5F">
        <w:rPr>
          <w:rFonts w:ascii="Times New Roman" w:hAnsi="Times New Roman" w:cs="Times New Roman"/>
          <w:b/>
          <w:color w:val="0070C0"/>
          <w:sz w:val="22"/>
        </w:rPr>
        <w:t>For example: Sylgard, Dow Corning, Sigma-Aldrich, ATCC, Autodesk Inventor</w:t>
      </w:r>
    </w:p>
    <w:p w14:paraId="34B1C676" w14:textId="180EB2C7" w:rsidR="005C7C1E" w:rsidRPr="005C7C1E" w:rsidRDefault="0049136B" w:rsidP="0049136B">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Pr>
          <w:rFonts w:ascii="Times New Roman" w:hAnsi="Times New Roman" w:cs="Times New Roman"/>
          <w:sz w:val="22"/>
        </w:rPr>
        <w:t xml:space="preserve">All commercial languages </w:t>
      </w:r>
      <w:r w:rsidR="009A0637">
        <w:rPr>
          <w:rFonts w:ascii="Times New Roman" w:hAnsi="Times New Roman" w:cs="Times New Roman"/>
          <w:sz w:val="22"/>
        </w:rPr>
        <w:t>are</w:t>
      </w:r>
      <w:r>
        <w:rPr>
          <w:rFonts w:ascii="Times New Roman" w:hAnsi="Times New Roman" w:cs="Times New Roman"/>
          <w:sz w:val="22"/>
        </w:rPr>
        <w:t xml:space="preserve"> deleted from </w:t>
      </w:r>
      <w:r w:rsidR="00D50F88">
        <w:rPr>
          <w:rFonts w:ascii="Times New Roman" w:hAnsi="Times New Roman" w:cs="Times New Roman"/>
          <w:sz w:val="22"/>
        </w:rPr>
        <w:t xml:space="preserve">the </w:t>
      </w:r>
      <w:r>
        <w:rPr>
          <w:rFonts w:ascii="Times New Roman" w:hAnsi="Times New Roman" w:cs="Times New Roman"/>
          <w:sz w:val="22"/>
        </w:rPr>
        <w:t>manuscript</w:t>
      </w:r>
      <w:r w:rsidR="00857D0C">
        <w:rPr>
          <w:rFonts w:ascii="Times New Roman" w:hAnsi="Times New Roman" w:cs="Times New Roman"/>
          <w:sz w:val="22"/>
        </w:rPr>
        <w:t xml:space="preserve">, </w:t>
      </w:r>
      <w:r w:rsidR="005C7C1E" w:rsidRPr="001A4B3E">
        <w:rPr>
          <w:rFonts w:ascii="Times New Roman" w:hAnsi="Times New Roman" w:cs="Times New Roman"/>
          <w:sz w:val="22"/>
        </w:rPr>
        <w:t>as shown in the box below.</w:t>
      </w:r>
    </w:p>
    <w:p w14:paraId="7CB82BF8" w14:textId="77777777" w:rsidR="00D55EE6" w:rsidRPr="00862850" w:rsidRDefault="00D55EE6" w:rsidP="005C7C1E">
      <w:pPr>
        <w:pBdr>
          <w:top w:val="single" w:sz="4" w:space="1" w:color="auto"/>
          <w:left w:val="single" w:sz="4" w:space="4" w:color="auto"/>
          <w:bottom w:val="single" w:sz="4" w:space="1" w:color="auto"/>
          <w:right w:val="single" w:sz="4" w:space="4" w:color="auto"/>
        </w:pBdr>
        <w:rPr>
          <w:rFonts w:cstheme="minorHAnsi"/>
          <w:color w:val="808080" w:themeColor="background1" w:themeShade="80"/>
        </w:rPr>
      </w:pPr>
      <w:r w:rsidRPr="00862850">
        <w:rPr>
          <w:rFonts w:cstheme="minorHAnsi"/>
          <w:b/>
        </w:rPr>
        <w:t>PROTOCOL:</w:t>
      </w:r>
    </w:p>
    <w:p w14:paraId="10B3112D" w14:textId="708900CB" w:rsidR="00D55EE6" w:rsidRPr="00862850" w:rsidRDefault="00D55EE6" w:rsidP="005C7C1E">
      <w:pPr>
        <w:pBdr>
          <w:top w:val="single" w:sz="4" w:space="1" w:color="auto"/>
          <w:left w:val="single" w:sz="4" w:space="4" w:color="auto"/>
          <w:bottom w:val="single" w:sz="4" w:space="1" w:color="auto"/>
          <w:right w:val="single" w:sz="4" w:space="4" w:color="auto"/>
        </w:pBdr>
        <w:rPr>
          <w:rFonts w:cstheme="minorHAnsi"/>
        </w:rPr>
      </w:pPr>
      <w:r>
        <w:rPr>
          <w:rFonts w:cstheme="minorHAnsi"/>
        </w:rPr>
        <w:t>…</w:t>
      </w:r>
    </w:p>
    <w:p w14:paraId="40A6AF15" w14:textId="45AE25E9" w:rsidR="00D55EE6" w:rsidRPr="00862850" w:rsidRDefault="00D55EE6" w:rsidP="005C7C1E">
      <w:pPr>
        <w:pBdr>
          <w:top w:val="single" w:sz="4" w:space="1" w:color="auto"/>
          <w:left w:val="single" w:sz="4" w:space="4" w:color="auto"/>
          <w:bottom w:val="single" w:sz="4" w:space="1" w:color="auto"/>
          <w:right w:val="single" w:sz="4" w:space="4" w:color="auto"/>
        </w:pBdr>
        <w:rPr>
          <w:rFonts w:cstheme="minorHAnsi"/>
        </w:rPr>
      </w:pPr>
      <w:r w:rsidRPr="00862850">
        <w:rPr>
          <w:rFonts w:cstheme="minorHAnsi"/>
        </w:rPr>
        <w:t xml:space="preserve">1.2 Mix PDMS base and </w:t>
      </w:r>
      <w:r w:rsidRPr="00D55EE6">
        <w:rPr>
          <w:rFonts w:cstheme="minorHAnsi"/>
          <w:color w:val="FF0000"/>
        </w:rPr>
        <w:t xml:space="preserve">PDMS curing agent </w:t>
      </w:r>
      <w:r w:rsidRPr="00862850">
        <w:rPr>
          <w:rFonts w:cstheme="minorHAnsi"/>
        </w:rPr>
        <w:t xml:space="preserve">at a ratio of 10: 1 (w/w) for 5 min and place in </w:t>
      </w:r>
      <w:r w:rsidR="00F47DF6">
        <w:rPr>
          <w:rFonts w:cstheme="minorHAnsi"/>
        </w:rPr>
        <w:t xml:space="preserve">a </w:t>
      </w:r>
      <w:r w:rsidRPr="00862850">
        <w:rPr>
          <w:rFonts w:cstheme="minorHAnsi"/>
        </w:rPr>
        <w:t>desiccator for 1 h to remove air bubbles.</w:t>
      </w:r>
    </w:p>
    <w:p w14:paraId="72FD25C3" w14:textId="49A57D8A" w:rsidR="00D55EE6" w:rsidRDefault="00D55EE6" w:rsidP="005C7C1E">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ascii="Times New Roman" w:hAnsi="Times New Roman" w:cs="Times New Roman"/>
          <w:sz w:val="22"/>
        </w:rPr>
        <w:t>…</w:t>
      </w:r>
    </w:p>
    <w:p w14:paraId="352F0048" w14:textId="77777777" w:rsidR="00E71F73" w:rsidRDefault="00E71F73" w:rsidP="00E71F73">
      <w:pPr>
        <w:pBdr>
          <w:top w:val="single" w:sz="4" w:space="1" w:color="auto"/>
          <w:left w:val="single" w:sz="4" w:space="4" w:color="auto"/>
          <w:bottom w:val="single" w:sz="4" w:space="1" w:color="auto"/>
          <w:right w:val="single" w:sz="4" w:space="4" w:color="auto"/>
        </w:pBdr>
        <w:rPr>
          <w:rFonts w:cstheme="minorHAnsi"/>
        </w:rPr>
      </w:pPr>
      <w:r>
        <w:rPr>
          <w:rFonts w:cstheme="minorHAnsi" w:hint="eastAsia"/>
          <w:szCs w:val="20"/>
        </w:rPr>
        <w:t>2</w:t>
      </w:r>
      <w:r>
        <w:rPr>
          <w:rFonts w:cstheme="minorHAnsi"/>
          <w:szCs w:val="20"/>
        </w:rPr>
        <w:t xml:space="preserve">.2 Add 1 mL of </w:t>
      </w:r>
      <w:r w:rsidRPr="00862850">
        <w:rPr>
          <w:rFonts w:cstheme="minorHAnsi" w:hint="eastAsia"/>
        </w:rPr>
        <w:t>D</w:t>
      </w:r>
      <w:r w:rsidRPr="00862850">
        <w:rPr>
          <w:rFonts w:cstheme="minorHAnsi"/>
        </w:rPr>
        <w:t>ulbecco’s Modified Eagle Medium</w:t>
      </w:r>
      <w:r>
        <w:rPr>
          <w:rFonts w:cstheme="minorHAnsi"/>
        </w:rPr>
        <w:t xml:space="preserve"> </w:t>
      </w:r>
      <w:r w:rsidRPr="00E71F73">
        <w:rPr>
          <w:rFonts w:cstheme="minorHAnsi"/>
          <w:color w:val="FF0000"/>
        </w:rPr>
        <w:t xml:space="preserve">(DMEM) </w:t>
      </w:r>
      <w:r>
        <w:rPr>
          <w:rFonts w:cstheme="minorHAnsi"/>
        </w:rPr>
        <w:t xml:space="preserve">to vial and gently mix with 1000 </w:t>
      </w:r>
      <w:proofErr w:type="spellStart"/>
      <w:r w:rsidRPr="00862850">
        <w:rPr>
          <w:rFonts w:cstheme="minorHAnsi"/>
        </w:rPr>
        <w:t>μL</w:t>
      </w:r>
      <w:proofErr w:type="spellEnd"/>
      <w:r>
        <w:rPr>
          <w:rFonts w:cstheme="minorHAnsi"/>
        </w:rPr>
        <w:t xml:space="preserve"> pipette.</w:t>
      </w:r>
    </w:p>
    <w:p w14:paraId="6CCDFB4F" w14:textId="164955C0" w:rsidR="00E71F73" w:rsidRPr="00E71F73" w:rsidRDefault="00E71F73" w:rsidP="005C7C1E">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ascii="Times New Roman" w:hAnsi="Times New Roman" w:cs="Times New Roman"/>
          <w:sz w:val="22"/>
        </w:rPr>
        <w:t>...</w:t>
      </w:r>
    </w:p>
    <w:p w14:paraId="0D838AA7" w14:textId="4680A36A" w:rsidR="00E71F73" w:rsidRPr="00862850" w:rsidRDefault="00E71F73" w:rsidP="00E71F73">
      <w:pPr>
        <w:pBdr>
          <w:top w:val="single" w:sz="4" w:space="1" w:color="auto"/>
          <w:left w:val="single" w:sz="4" w:space="4" w:color="auto"/>
          <w:bottom w:val="single" w:sz="4" w:space="1" w:color="auto"/>
          <w:right w:val="single" w:sz="4" w:space="4" w:color="auto"/>
        </w:pBdr>
        <w:rPr>
          <w:rFonts w:cstheme="minorHAnsi"/>
        </w:rPr>
      </w:pPr>
      <w:bookmarkStart w:id="1" w:name="_Hlk17116947"/>
      <w:r>
        <w:rPr>
          <w:rFonts w:cstheme="minorHAnsi"/>
        </w:rPr>
        <w:t>3</w:t>
      </w:r>
      <w:r w:rsidRPr="00862850">
        <w:rPr>
          <w:rFonts w:cstheme="minorHAnsi"/>
        </w:rPr>
        <w:t xml:space="preserve">.1 Put 2.5 mL of 4 % (w/v) </w:t>
      </w:r>
      <w:r w:rsidRPr="00503BCB">
        <w:rPr>
          <w:rFonts w:cstheme="minorHAnsi"/>
          <w:color w:val="FF0000"/>
        </w:rPr>
        <w:t xml:space="preserve">pluronic F-127 solution </w:t>
      </w:r>
      <w:r w:rsidRPr="00862850">
        <w:rPr>
          <w:rFonts w:cstheme="minorHAnsi"/>
        </w:rPr>
        <w:t xml:space="preserve">into the </w:t>
      </w:r>
      <w:r>
        <w:rPr>
          <w:rFonts w:cstheme="minorHAnsi"/>
        </w:rPr>
        <w:t xml:space="preserve">inlet hole of </w:t>
      </w:r>
      <w:r w:rsidRPr="00862850">
        <w:rPr>
          <w:rFonts w:cstheme="minorHAnsi"/>
        </w:rPr>
        <w:t>CMS culture chip</w:t>
      </w:r>
      <w:r>
        <w:rPr>
          <w:rFonts w:cstheme="minorHAnsi"/>
        </w:rPr>
        <w:t xml:space="preserve"> (Figure </w:t>
      </w:r>
      <w:r w:rsidR="00672B3E">
        <w:rPr>
          <w:rFonts w:cstheme="minorHAnsi"/>
        </w:rPr>
        <w:t>2A</w:t>
      </w:r>
      <w:r>
        <w:rPr>
          <w:rFonts w:cstheme="minorHAnsi"/>
        </w:rPr>
        <w:t>)</w:t>
      </w:r>
      <w:r w:rsidRPr="00862850">
        <w:rPr>
          <w:rFonts w:cstheme="minorHAnsi"/>
        </w:rPr>
        <w:t xml:space="preserve"> while rotating the chip at 500-1000 rpm and then rotate the chip at</w:t>
      </w:r>
      <w:r>
        <w:rPr>
          <w:rFonts w:cstheme="minorHAnsi"/>
        </w:rPr>
        <w:t xml:space="preserve"> </w:t>
      </w:r>
      <w:r w:rsidRPr="00862850">
        <w:rPr>
          <w:rFonts w:cstheme="minorHAnsi"/>
        </w:rPr>
        <w:t>4000 rpm for 3 min</w:t>
      </w:r>
      <w:r>
        <w:rPr>
          <w:rFonts w:cstheme="minorHAnsi"/>
        </w:rPr>
        <w:t xml:space="preserve"> using CMS system (Figure </w:t>
      </w:r>
      <w:r w:rsidR="00673A62">
        <w:rPr>
          <w:rFonts w:cstheme="minorHAnsi"/>
        </w:rPr>
        <w:t>2B</w:t>
      </w:r>
      <w:r>
        <w:rPr>
          <w:rFonts w:cstheme="minorHAnsi"/>
        </w:rPr>
        <w:t>)</w:t>
      </w:r>
      <w:r w:rsidRPr="00862850">
        <w:rPr>
          <w:rFonts w:cstheme="minorHAnsi"/>
        </w:rPr>
        <w:t>.</w:t>
      </w:r>
    </w:p>
    <w:bookmarkEnd w:id="1"/>
    <w:p w14:paraId="34AC4916" w14:textId="439F5CCD" w:rsidR="00D55EE6" w:rsidRDefault="00D55EE6" w:rsidP="005C7C1E">
      <w:pPr>
        <w:pBdr>
          <w:top w:val="single" w:sz="4" w:space="1" w:color="auto"/>
          <w:left w:val="single" w:sz="4" w:space="4" w:color="auto"/>
          <w:bottom w:val="single" w:sz="4" w:space="1" w:color="auto"/>
          <w:right w:val="single" w:sz="4" w:space="4" w:color="auto"/>
        </w:pBdr>
        <w:rPr>
          <w:rFonts w:cstheme="minorHAnsi"/>
        </w:rPr>
      </w:pPr>
      <w:r>
        <w:rPr>
          <w:rFonts w:cstheme="minorHAnsi"/>
        </w:rPr>
        <w:t>…</w:t>
      </w:r>
    </w:p>
    <w:p w14:paraId="4E97464D" w14:textId="77777777" w:rsidR="00512237" w:rsidRPr="00862850" w:rsidRDefault="00512237" w:rsidP="00512237">
      <w:pPr>
        <w:pBdr>
          <w:top w:val="single" w:sz="4" w:space="1" w:color="auto"/>
          <w:left w:val="single" w:sz="4" w:space="4" w:color="auto"/>
          <w:bottom w:val="single" w:sz="4" w:space="1" w:color="auto"/>
          <w:right w:val="single" w:sz="4" w:space="4" w:color="auto"/>
        </w:pBdr>
        <w:rPr>
          <w:rFonts w:cstheme="minorHAnsi"/>
        </w:rPr>
      </w:pPr>
      <w:r>
        <w:rPr>
          <w:rFonts w:cstheme="minorHAnsi"/>
        </w:rPr>
        <w:t>3</w:t>
      </w:r>
      <w:r w:rsidRPr="00862850">
        <w:rPr>
          <w:rFonts w:cstheme="minorHAnsi"/>
        </w:rPr>
        <w:t xml:space="preserve">.6 Add 100 </w:t>
      </w:r>
      <w:proofErr w:type="spellStart"/>
      <w:r w:rsidRPr="00862850">
        <w:rPr>
          <w:rFonts w:eastAsia="AdvTTec1d2308.I+03" w:cstheme="minorHAnsi"/>
          <w:szCs w:val="20"/>
        </w:rPr>
        <w:t>μ</w:t>
      </w:r>
      <w:r w:rsidRPr="00862850">
        <w:rPr>
          <w:rFonts w:eastAsia="AdvTTec1d2308.I+03" w:cstheme="minorHAnsi" w:hint="eastAsia"/>
          <w:szCs w:val="20"/>
        </w:rPr>
        <w:t>L</w:t>
      </w:r>
      <w:proofErr w:type="spellEnd"/>
      <w:r w:rsidRPr="00862850">
        <w:rPr>
          <w:rFonts w:eastAsia="AdvTTec1d2308.I+03" w:cstheme="minorHAnsi"/>
          <w:szCs w:val="20"/>
        </w:rPr>
        <w:t xml:space="preserve"> of cell suspensions that contain either 5 </w:t>
      </w:r>
      <w:r w:rsidRPr="00862850">
        <w:rPr>
          <w:rFonts w:cstheme="minorHAnsi"/>
        </w:rPr>
        <w:t>× 10</w:t>
      </w:r>
      <w:r w:rsidRPr="00862850">
        <w:rPr>
          <w:rFonts w:cstheme="minorHAnsi"/>
          <w:vertAlign w:val="superscript"/>
        </w:rPr>
        <w:t>5</w:t>
      </w:r>
      <w:r w:rsidRPr="00862850">
        <w:rPr>
          <w:rFonts w:cstheme="minorHAnsi"/>
        </w:rPr>
        <w:t xml:space="preserve"> </w:t>
      </w:r>
      <w:r w:rsidRPr="00D8409F">
        <w:rPr>
          <w:rFonts w:cstheme="minorHAnsi"/>
          <w:color w:val="FF0000"/>
        </w:rPr>
        <w:t>hASCs</w:t>
      </w:r>
      <w:r w:rsidRPr="00862850">
        <w:rPr>
          <w:rFonts w:cstheme="minorHAnsi"/>
        </w:rPr>
        <w:t xml:space="preserve"> or 8</w:t>
      </w:r>
      <w:r w:rsidRPr="00862850">
        <w:rPr>
          <w:rFonts w:eastAsia="AdvTTec1d2308.I+03" w:cstheme="minorHAnsi"/>
          <w:szCs w:val="20"/>
        </w:rPr>
        <w:t xml:space="preserve"> </w:t>
      </w:r>
      <w:r w:rsidRPr="00862850">
        <w:rPr>
          <w:rFonts w:cstheme="minorHAnsi"/>
        </w:rPr>
        <w:t>× 10</w:t>
      </w:r>
      <w:r w:rsidRPr="00862850">
        <w:rPr>
          <w:rFonts w:cstheme="minorHAnsi"/>
          <w:vertAlign w:val="superscript"/>
        </w:rPr>
        <w:t>5</w:t>
      </w:r>
      <w:r w:rsidRPr="00862850">
        <w:rPr>
          <w:rFonts w:cstheme="minorHAnsi"/>
        </w:rPr>
        <w:t xml:space="preserve"> </w:t>
      </w:r>
      <w:r w:rsidRPr="00D8409F">
        <w:rPr>
          <w:rFonts w:cstheme="minorHAnsi"/>
          <w:color w:val="FF0000"/>
        </w:rPr>
        <w:t xml:space="preserve">MRC-5s </w:t>
      </w:r>
      <w:r w:rsidRPr="00862850">
        <w:rPr>
          <w:rFonts w:cstheme="minorHAnsi"/>
        </w:rPr>
        <w:t xml:space="preserve">by pipetting while the chip rotates at 500-1000 rpm and resuspend </w:t>
      </w:r>
      <w:r>
        <w:rPr>
          <w:rFonts w:cstheme="minorHAnsi"/>
        </w:rPr>
        <w:t xml:space="preserve">the cells </w:t>
      </w:r>
      <w:r w:rsidRPr="00862850">
        <w:rPr>
          <w:rFonts w:cstheme="minorHAnsi"/>
        </w:rPr>
        <w:t xml:space="preserve">3-5 times </w:t>
      </w:r>
      <w:r>
        <w:rPr>
          <w:rFonts w:cstheme="minorHAnsi"/>
        </w:rPr>
        <w:t xml:space="preserve">by pipetting </w:t>
      </w:r>
      <w:r w:rsidRPr="00862850">
        <w:rPr>
          <w:rFonts w:cstheme="minorHAnsi"/>
        </w:rPr>
        <w:t>to be uniformly distributed.</w:t>
      </w:r>
    </w:p>
    <w:p w14:paraId="02C39E38" w14:textId="77777777" w:rsidR="00D55EE6" w:rsidRPr="00512237" w:rsidRDefault="00D55EE6" w:rsidP="0049136B">
      <w:pPr>
        <w:rPr>
          <w:rFonts w:ascii="Times New Roman" w:hAnsi="Times New Roman" w:cs="Times New Roman"/>
          <w:sz w:val="22"/>
        </w:rPr>
      </w:pPr>
    </w:p>
    <w:p w14:paraId="6DC16829" w14:textId="3F37713C" w:rsidR="001841F9" w:rsidRPr="00862850" w:rsidRDefault="001841F9" w:rsidP="00D55EE6">
      <w:pPr>
        <w:pBdr>
          <w:top w:val="single" w:sz="4" w:space="1" w:color="auto"/>
          <w:left w:val="single" w:sz="4" w:space="4" w:color="auto"/>
          <w:bottom w:val="single" w:sz="4" w:space="1" w:color="auto"/>
          <w:right w:val="single" w:sz="4" w:space="4" w:color="auto"/>
        </w:pBdr>
        <w:rPr>
          <w:rFonts w:cstheme="minorHAnsi"/>
          <w:color w:val="808080"/>
        </w:rPr>
      </w:pPr>
      <w:r w:rsidRPr="00862850">
        <w:rPr>
          <w:rFonts w:cstheme="minorHAnsi"/>
          <w:b/>
        </w:rPr>
        <w:t>FIGURE AND TABLE LEGENDS:</w:t>
      </w:r>
    </w:p>
    <w:p w14:paraId="07F4F2E5" w14:textId="1B24AF76" w:rsidR="00BC69A0" w:rsidRDefault="001841F9" w:rsidP="00673D7F">
      <w:pPr>
        <w:pBdr>
          <w:top w:val="single" w:sz="4" w:space="1" w:color="auto"/>
          <w:left w:val="single" w:sz="4" w:space="4" w:color="auto"/>
          <w:bottom w:val="single" w:sz="4" w:space="1" w:color="auto"/>
          <w:right w:val="single" w:sz="4" w:space="4" w:color="auto"/>
        </w:pBdr>
        <w:rPr>
          <w:rFonts w:ascii="Times New Roman" w:hAnsi="Times New Roman" w:cs="Times New Roman"/>
          <w:b/>
          <w:color w:val="0070C0"/>
          <w:sz w:val="22"/>
        </w:rPr>
      </w:pPr>
      <w:r w:rsidRPr="00BB5267">
        <w:rPr>
          <w:b/>
        </w:rPr>
        <w:t>Figure 1</w:t>
      </w:r>
      <w:r>
        <w:rPr>
          <w:b/>
        </w:rPr>
        <w:t>:</w:t>
      </w:r>
      <w:r w:rsidRPr="00BB5267">
        <w:rPr>
          <w:b/>
        </w:rPr>
        <w:t xml:space="preserve"> </w:t>
      </w:r>
      <w:bookmarkStart w:id="2" w:name="_Hlk2716863"/>
      <w:r w:rsidRPr="00BB5267">
        <w:rPr>
          <w:b/>
        </w:rPr>
        <w:t>Dimensions of the top and bottom layers of a CMS culture chip</w:t>
      </w:r>
      <w:r w:rsidR="00554B4D">
        <w:rPr>
          <w:b/>
        </w:rPr>
        <w:t xml:space="preserve"> </w:t>
      </w:r>
      <w:r w:rsidR="00554B4D" w:rsidRPr="00554B4D">
        <w:rPr>
          <w:b/>
          <w:strike/>
          <w:color w:val="FF0000"/>
        </w:rPr>
        <w:t>designed by Autodesk Inventor 2019</w:t>
      </w:r>
      <w:r w:rsidRPr="00EB3C4C">
        <w:rPr>
          <w:b/>
        </w:rPr>
        <w:t>.</w:t>
      </w:r>
      <w:r w:rsidRPr="00862850">
        <w:t xml:space="preserve"> </w:t>
      </w:r>
      <w:bookmarkEnd w:id="2"/>
      <w:r w:rsidR="00673D7F" w:rsidRPr="00862850">
        <w:t xml:space="preserve">PC mold was fabricated using CNC machine and replicated with PDMS to make a </w:t>
      </w:r>
      <w:r w:rsidR="00673D7F" w:rsidRPr="00862850">
        <w:lastRenderedPageBreak/>
        <w:t>CMS culture chip of the drawing</w:t>
      </w:r>
      <w:r w:rsidR="00673D7F" w:rsidRPr="009B5DEA">
        <w:rPr>
          <w:b/>
        </w:rPr>
        <w:t xml:space="preserve"> </w:t>
      </w:r>
      <w:r w:rsidR="00673D7F" w:rsidRPr="00D13012">
        <w:rPr>
          <w:bCs/>
        </w:rPr>
        <w:t>created by 3D CAD (computer-aided design) program</w:t>
      </w:r>
      <w:r w:rsidR="00673D7F" w:rsidRPr="00862850">
        <w:t>. The four circles at the edges of the top and bottom layers are for aligning the two layers.</w:t>
      </w:r>
      <w:r w:rsidR="00673D7F">
        <w:t xml:space="preserve"> </w:t>
      </w:r>
      <w:r w:rsidR="00673D7F" w:rsidRPr="00B92041">
        <w:t xml:space="preserve">The unit is </w:t>
      </w:r>
      <w:r w:rsidR="00673D7F">
        <w:t>‘</w:t>
      </w:r>
      <w:r w:rsidR="00673D7F" w:rsidRPr="00B92041">
        <w:t>mm</w:t>
      </w:r>
      <w:r w:rsidR="00673D7F">
        <w:t>’</w:t>
      </w:r>
      <w:r w:rsidR="00673D7F" w:rsidRPr="00B92041">
        <w:t>.</w:t>
      </w:r>
    </w:p>
    <w:p w14:paraId="69611B23" w14:textId="425D14D4" w:rsidR="00BC69A0" w:rsidRPr="00AB2495" w:rsidRDefault="00BC69A0" w:rsidP="00BC69A0">
      <w:pPr>
        <w:rPr>
          <w:rFonts w:ascii="Times New Roman" w:hAnsi="Times New Roman" w:cs="Times New Roman"/>
          <w:b/>
          <w:color w:val="0070C0"/>
          <w:sz w:val="22"/>
        </w:rPr>
      </w:pPr>
      <w:r w:rsidRPr="00AB2495">
        <w:rPr>
          <w:rFonts w:ascii="Times New Roman" w:hAnsi="Times New Roman" w:cs="Times New Roman"/>
          <w:b/>
          <w:color w:val="0070C0"/>
          <w:sz w:val="22"/>
        </w:rPr>
        <w:t>Protocol:</w:t>
      </w:r>
    </w:p>
    <w:p w14:paraId="4D5AF950" w14:textId="77777777" w:rsidR="00BC69A0" w:rsidRDefault="00BC69A0" w:rsidP="00BC69A0">
      <w:pPr>
        <w:rPr>
          <w:rFonts w:ascii="Times New Roman" w:hAnsi="Times New Roman" w:cs="Times New Roman"/>
          <w:b/>
          <w:color w:val="0070C0"/>
          <w:sz w:val="22"/>
        </w:rPr>
      </w:pPr>
      <w:r w:rsidRPr="00AB2495">
        <w:rPr>
          <w:rFonts w:ascii="Times New Roman" w:hAnsi="Times New Roman" w:cs="Times New Roman"/>
          <w:b/>
          <w:color w:val="0070C0"/>
          <w:sz w:val="22"/>
        </w:rPr>
        <w:t xml:space="preserve">1. For each protocol step, please ensure you answer the “how” question, i.e., how is the step performed? Alternatively, add references to published material specifying how to perform the protocol action. If revisions cause a step to have more than 2-3 actions and 4 sentences per step, please split into separate steps or </w:t>
      </w:r>
      <w:proofErr w:type="spellStart"/>
      <w:r w:rsidRPr="00AB2495">
        <w:rPr>
          <w:rFonts w:ascii="Times New Roman" w:hAnsi="Times New Roman" w:cs="Times New Roman"/>
          <w:b/>
          <w:color w:val="0070C0"/>
          <w:sz w:val="22"/>
        </w:rPr>
        <w:t>substeps</w:t>
      </w:r>
      <w:proofErr w:type="spellEnd"/>
      <w:r w:rsidRPr="00AB2495">
        <w:rPr>
          <w:rFonts w:ascii="Times New Roman" w:hAnsi="Times New Roman" w:cs="Times New Roman"/>
          <w:b/>
          <w:color w:val="0070C0"/>
          <w:sz w:val="22"/>
        </w:rPr>
        <w:t>.</w:t>
      </w:r>
    </w:p>
    <w:p w14:paraId="361B459C" w14:textId="77777777" w:rsidR="00BC69A0" w:rsidRPr="00003BB9" w:rsidRDefault="00BC69A0" w:rsidP="00BC69A0">
      <w:pPr>
        <w:rPr>
          <w:rFonts w:ascii="Times New Roman" w:hAnsi="Times New Roman" w:cs="Times New Roman"/>
          <w:b/>
          <w:color w:val="0070C0"/>
          <w:sz w:val="22"/>
        </w:rPr>
      </w:pPr>
    </w:p>
    <w:p w14:paraId="4F4A3974" w14:textId="77777777" w:rsidR="00BC69A0" w:rsidRPr="00003BB9" w:rsidRDefault="00BC69A0" w:rsidP="00BC69A0">
      <w:pPr>
        <w:rPr>
          <w:rFonts w:ascii="Times New Roman" w:hAnsi="Times New Roman" w:cs="Times New Roman"/>
          <w:b/>
          <w:color w:val="0070C0"/>
          <w:sz w:val="22"/>
        </w:rPr>
      </w:pPr>
      <w:r w:rsidRPr="00003BB9">
        <w:rPr>
          <w:rFonts w:ascii="Times New Roman" w:hAnsi="Times New Roman" w:cs="Times New Roman"/>
          <w:b/>
          <w:color w:val="0070C0"/>
          <w:sz w:val="22"/>
        </w:rPr>
        <w:t>Specific Protocol steps:</w:t>
      </w:r>
    </w:p>
    <w:p w14:paraId="6D8AF16D" w14:textId="1E6F7CF2" w:rsidR="00BC69A0" w:rsidRDefault="00BC69A0" w:rsidP="00BC69A0">
      <w:pPr>
        <w:rPr>
          <w:rFonts w:ascii="Times New Roman" w:hAnsi="Times New Roman" w:cs="Times New Roman"/>
          <w:b/>
          <w:color w:val="0070C0"/>
          <w:sz w:val="22"/>
        </w:rPr>
      </w:pPr>
      <w:r w:rsidRPr="00003BB9">
        <w:rPr>
          <w:rFonts w:ascii="Times New Roman" w:hAnsi="Times New Roman" w:cs="Times New Roman"/>
          <w:b/>
          <w:color w:val="0070C0"/>
          <w:sz w:val="22"/>
        </w:rPr>
        <w:t>1. 1.4: Please provide more detailed instructions or a reference for plasma bonding.</w:t>
      </w:r>
    </w:p>
    <w:p w14:paraId="737D8564" w14:textId="2D70B3E3" w:rsidR="002E3E93" w:rsidRPr="002E3E93" w:rsidRDefault="00D67336" w:rsidP="00D67336">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sidR="000E5AD9" w:rsidRPr="000E5AD9">
        <w:rPr>
          <w:rFonts w:ascii="Times New Roman" w:hAnsi="Times New Roman" w:cs="Times New Roman"/>
          <w:sz w:val="22"/>
        </w:rPr>
        <w:t xml:space="preserve">The plasma bonding process </w:t>
      </w:r>
      <w:r w:rsidR="00D50F88">
        <w:rPr>
          <w:rFonts w:ascii="Times New Roman" w:hAnsi="Times New Roman" w:cs="Times New Roman"/>
          <w:sz w:val="22"/>
        </w:rPr>
        <w:t>is</w:t>
      </w:r>
      <w:r w:rsidR="00D50F88" w:rsidRPr="000E5AD9">
        <w:rPr>
          <w:rFonts w:ascii="Times New Roman" w:hAnsi="Times New Roman" w:cs="Times New Roman"/>
          <w:sz w:val="22"/>
        </w:rPr>
        <w:t xml:space="preserve"> </w:t>
      </w:r>
      <w:r w:rsidR="000E5AD9" w:rsidRPr="000E5AD9">
        <w:rPr>
          <w:rFonts w:ascii="Times New Roman" w:hAnsi="Times New Roman" w:cs="Times New Roman"/>
          <w:sz w:val="22"/>
        </w:rPr>
        <w:t>described in detail.</w:t>
      </w:r>
      <w:r w:rsidR="002D40E8">
        <w:rPr>
          <w:rFonts w:ascii="Times New Roman" w:hAnsi="Times New Roman" w:cs="Times New Roman"/>
          <w:sz w:val="22"/>
        </w:rPr>
        <w:t xml:space="preserve"> </w:t>
      </w:r>
      <w:r w:rsidR="002E3E93" w:rsidRPr="001A4B3E">
        <w:rPr>
          <w:rFonts w:ascii="Times New Roman" w:hAnsi="Times New Roman" w:cs="Times New Roman"/>
          <w:sz w:val="22"/>
        </w:rPr>
        <w:t>To address th</w:t>
      </w:r>
      <w:r w:rsidR="002D40E8">
        <w:rPr>
          <w:rFonts w:ascii="Times New Roman" w:hAnsi="Times New Roman" w:cs="Times New Roman"/>
          <w:sz w:val="22"/>
        </w:rPr>
        <w:t xml:space="preserve">is </w:t>
      </w:r>
      <w:r w:rsidR="002E3E93" w:rsidRPr="001A4B3E">
        <w:rPr>
          <w:rFonts w:ascii="Times New Roman" w:hAnsi="Times New Roman" w:cs="Times New Roman"/>
          <w:sz w:val="22"/>
        </w:rPr>
        <w:t xml:space="preserve">issue, changes were made (in </w:t>
      </w:r>
      <w:r w:rsidR="002E3E93" w:rsidRPr="001A4B3E">
        <w:rPr>
          <w:rFonts w:ascii="Times New Roman" w:hAnsi="Times New Roman" w:cs="Times New Roman"/>
          <w:color w:val="FF0000"/>
          <w:sz w:val="22"/>
        </w:rPr>
        <w:t>red</w:t>
      </w:r>
      <w:r w:rsidR="002E3E93" w:rsidRPr="001A4B3E">
        <w:rPr>
          <w:rFonts w:ascii="Times New Roman" w:hAnsi="Times New Roman" w:cs="Times New Roman"/>
          <w:sz w:val="22"/>
        </w:rPr>
        <w:t>) to the manuscript, as shown in the box below.</w:t>
      </w:r>
    </w:p>
    <w:p w14:paraId="669EE9B9" w14:textId="77777777" w:rsidR="00BE1AB0" w:rsidRPr="00862850" w:rsidRDefault="00BE1AB0" w:rsidP="00556CBC">
      <w:pPr>
        <w:pBdr>
          <w:top w:val="single" w:sz="4" w:space="1" w:color="auto"/>
          <w:left w:val="single" w:sz="4" w:space="1" w:color="auto"/>
          <w:bottom w:val="single" w:sz="4" w:space="1" w:color="auto"/>
          <w:right w:val="single" w:sz="4" w:space="1" w:color="auto"/>
        </w:pBdr>
        <w:rPr>
          <w:rFonts w:cstheme="minorHAnsi"/>
          <w:color w:val="808080" w:themeColor="background1" w:themeShade="80"/>
        </w:rPr>
      </w:pPr>
      <w:r w:rsidRPr="00862850">
        <w:rPr>
          <w:rFonts w:cstheme="minorHAnsi"/>
          <w:b/>
        </w:rPr>
        <w:t>PROTOCOL:</w:t>
      </w:r>
    </w:p>
    <w:p w14:paraId="150C4655" w14:textId="5DB5DFBC" w:rsidR="00BE1AB0" w:rsidRDefault="00BE1AB0" w:rsidP="00556CBC">
      <w:pPr>
        <w:pBdr>
          <w:top w:val="single" w:sz="4" w:space="1" w:color="auto"/>
          <w:left w:val="single" w:sz="4" w:space="1" w:color="auto"/>
          <w:bottom w:val="single" w:sz="4" w:space="1" w:color="auto"/>
          <w:right w:val="single" w:sz="4" w:space="1" w:color="auto"/>
        </w:pBdr>
        <w:rPr>
          <w:rFonts w:ascii="Times New Roman" w:hAnsi="Times New Roman" w:cs="Times New Roman"/>
          <w:sz w:val="22"/>
        </w:rPr>
      </w:pPr>
      <w:r>
        <w:rPr>
          <w:rFonts w:ascii="Times New Roman" w:hAnsi="Times New Roman" w:cs="Times New Roman"/>
          <w:sz w:val="22"/>
        </w:rPr>
        <w:t>…</w:t>
      </w:r>
    </w:p>
    <w:p w14:paraId="7AA9C3FD" w14:textId="3F711138" w:rsidR="00BD0A28" w:rsidRPr="00556CBC" w:rsidRDefault="00BD0A28" w:rsidP="00556CBC">
      <w:pPr>
        <w:pBdr>
          <w:top w:val="single" w:sz="4" w:space="1" w:color="auto"/>
          <w:left w:val="single" w:sz="4" w:space="1" w:color="auto"/>
          <w:bottom w:val="single" w:sz="4" w:space="1" w:color="auto"/>
          <w:right w:val="single" w:sz="4" w:space="1" w:color="auto"/>
        </w:pBdr>
        <w:rPr>
          <w:rFonts w:cstheme="minorHAnsi" w:hint="eastAsia"/>
          <w:color w:val="FF0000"/>
        </w:rPr>
      </w:pPr>
      <w:r w:rsidRPr="00BD0A28">
        <w:rPr>
          <w:rFonts w:cstheme="minorHAnsi"/>
          <w:color w:val="FF0000"/>
        </w:rPr>
        <w:t>1.</w:t>
      </w:r>
      <w:r w:rsidRPr="00556CBC">
        <w:rPr>
          <w:rFonts w:cstheme="minorHAnsi"/>
          <w:color w:val="FF0000"/>
        </w:rPr>
        <w:t xml:space="preserve">4 </w:t>
      </w:r>
      <w:r w:rsidR="00556CBC" w:rsidRPr="00556CBC">
        <w:rPr>
          <w:rFonts w:cstheme="minorHAnsi"/>
          <w:color w:val="FF0000"/>
        </w:rPr>
        <w:t xml:space="preserve">Place them in the vacuumed plasma cleaner with the surfaces to be bonded facing up and expose them to air-assisted plasma at a power of 18 W in 30 s. </w:t>
      </w:r>
    </w:p>
    <w:p w14:paraId="5DB84D98" w14:textId="77777777" w:rsidR="00556CBC" w:rsidRPr="00556CBC" w:rsidRDefault="00BE1AB0" w:rsidP="00556CBC">
      <w:pPr>
        <w:pBdr>
          <w:top w:val="single" w:sz="4" w:space="1" w:color="auto"/>
          <w:left w:val="single" w:sz="4" w:space="1" w:color="auto"/>
          <w:bottom w:val="single" w:sz="4" w:space="1" w:color="auto"/>
          <w:right w:val="single" w:sz="4" w:space="1" w:color="auto"/>
        </w:pBdr>
        <w:rPr>
          <w:rFonts w:cstheme="minorHAnsi"/>
          <w:color w:val="FF0000"/>
        </w:rPr>
      </w:pPr>
      <w:r w:rsidRPr="00556CBC">
        <w:rPr>
          <w:rFonts w:cstheme="minorHAnsi" w:hint="eastAsia"/>
          <w:color w:val="FF0000"/>
        </w:rPr>
        <w:t>1</w:t>
      </w:r>
      <w:r w:rsidRPr="00556CBC">
        <w:rPr>
          <w:rFonts w:cstheme="minorHAnsi"/>
          <w:color w:val="FF0000"/>
        </w:rPr>
        <w:t xml:space="preserve">.5 </w:t>
      </w:r>
      <w:r w:rsidR="00556CBC" w:rsidRPr="00556CBC">
        <w:rPr>
          <w:rFonts w:cstheme="minorHAnsi"/>
          <w:color w:val="FF0000"/>
        </w:rPr>
        <w:t>Bond the two layers of the CMS culture chip and place it in the heat chamber at 80 ° C for 30 min to increase adhesion strength.</w:t>
      </w:r>
    </w:p>
    <w:p w14:paraId="43B7E3F5" w14:textId="708C9EE3" w:rsidR="00BE1AB0" w:rsidRPr="00862850" w:rsidRDefault="00BE1AB0" w:rsidP="00556CBC">
      <w:pPr>
        <w:pBdr>
          <w:top w:val="single" w:sz="4" w:space="1" w:color="auto"/>
          <w:left w:val="single" w:sz="4" w:space="1" w:color="auto"/>
          <w:bottom w:val="single" w:sz="4" w:space="1" w:color="auto"/>
          <w:right w:val="single" w:sz="4" w:space="1" w:color="auto"/>
        </w:pBdr>
        <w:rPr>
          <w:rFonts w:cstheme="minorHAnsi"/>
        </w:rPr>
      </w:pPr>
      <w:r w:rsidRPr="00234C02">
        <w:rPr>
          <w:rFonts w:cstheme="minorHAnsi" w:hint="eastAsia"/>
          <w:color w:val="FF0000"/>
        </w:rPr>
        <w:t>1</w:t>
      </w:r>
      <w:r w:rsidRPr="00234C02">
        <w:rPr>
          <w:rFonts w:cstheme="minorHAnsi"/>
          <w:color w:val="FF0000"/>
        </w:rPr>
        <w:t>.6</w:t>
      </w:r>
      <w:r w:rsidRPr="00862850">
        <w:rPr>
          <w:rFonts w:cstheme="minorHAnsi"/>
        </w:rPr>
        <w:t xml:space="preserve"> Sterilize the CMS culture chip in an autoclave sterilizer at 121 °C and 15 psi.</w:t>
      </w:r>
    </w:p>
    <w:p w14:paraId="36190890" w14:textId="77777777" w:rsidR="00D67336" w:rsidRPr="00D67336" w:rsidRDefault="00D67336" w:rsidP="00BC69A0">
      <w:pPr>
        <w:rPr>
          <w:rFonts w:ascii="Times New Roman" w:hAnsi="Times New Roman" w:cs="Times New Roman"/>
          <w:b/>
          <w:color w:val="0070C0"/>
          <w:sz w:val="22"/>
        </w:rPr>
      </w:pPr>
    </w:p>
    <w:p w14:paraId="065CDE15" w14:textId="71F4DCCB" w:rsidR="00BC69A0" w:rsidRDefault="00BC69A0" w:rsidP="00BC69A0">
      <w:pPr>
        <w:rPr>
          <w:rFonts w:ascii="Times New Roman" w:hAnsi="Times New Roman" w:cs="Times New Roman"/>
          <w:b/>
          <w:color w:val="0070C0"/>
          <w:sz w:val="22"/>
        </w:rPr>
      </w:pPr>
      <w:r w:rsidRPr="00003BB9">
        <w:rPr>
          <w:rFonts w:ascii="Times New Roman" w:hAnsi="Times New Roman" w:cs="Times New Roman"/>
          <w:b/>
          <w:color w:val="0070C0"/>
          <w:sz w:val="22"/>
        </w:rPr>
        <w:t>2. 2.1: How is the chip rotated, exactly? How is the solution put into it while it is spinning? Please refer to Figures as necessary.</w:t>
      </w:r>
    </w:p>
    <w:p w14:paraId="6DA9BB2B" w14:textId="12D24E36" w:rsidR="002B1F4B" w:rsidRPr="002B1F4B" w:rsidRDefault="00E51C76" w:rsidP="00BC69A0">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sidR="00D145CD" w:rsidRPr="00D145CD">
        <w:rPr>
          <w:rFonts w:ascii="Times New Roman" w:hAnsi="Times New Roman" w:cs="Times New Roman"/>
          <w:sz w:val="22"/>
        </w:rPr>
        <w:t>The CMS culture chip is rotated by the rotation system in Figure 2B. The solution is injected through the inlet hole.</w:t>
      </w:r>
      <w:r w:rsidR="000418E5">
        <w:rPr>
          <w:rFonts w:ascii="Times New Roman" w:hAnsi="Times New Roman" w:cs="Times New Roman"/>
          <w:sz w:val="22"/>
        </w:rPr>
        <w:t xml:space="preserve"> </w:t>
      </w:r>
      <w:r w:rsidR="002B1F4B" w:rsidRPr="001A4B3E">
        <w:rPr>
          <w:rFonts w:ascii="Times New Roman" w:hAnsi="Times New Roman" w:cs="Times New Roman"/>
          <w:sz w:val="22"/>
        </w:rPr>
        <w:t>To address the above-mentioned issues</w:t>
      </w:r>
      <w:r w:rsidR="002D40E8">
        <w:rPr>
          <w:rFonts w:ascii="Times New Roman" w:hAnsi="Times New Roman" w:cs="Times New Roman"/>
          <w:sz w:val="22"/>
        </w:rPr>
        <w:t xml:space="preserve"> clearly</w:t>
      </w:r>
      <w:r w:rsidR="002B1F4B" w:rsidRPr="001A4B3E">
        <w:rPr>
          <w:rFonts w:ascii="Times New Roman" w:hAnsi="Times New Roman" w:cs="Times New Roman"/>
          <w:sz w:val="22"/>
        </w:rPr>
        <w:t xml:space="preserve">, </w:t>
      </w:r>
      <w:r w:rsidR="002D40E8">
        <w:rPr>
          <w:rFonts w:ascii="Times New Roman" w:hAnsi="Times New Roman" w:cs="Times New Roman"/>
          <w:sz w:val="22"/>
        </w:rPr>
        <w:t xml:space="preserve">some </w:t>
      </w:r>
      <w:r w:rsidR="002B1F4B" w:rsidRPr="001A4B3E">
        <w:rPr>
          <w:rFonts w:ascii="Times New Roman" w:hAnsi="Times New Roman" w:cs="Times New Roman"/>
          <w:sz w:val="22"/>
        </w:rPr>
        <w:t xml:space="preserve">changes were made (in </w:t>
      </w:r>
      <w:r w:rsidR="002B1F4B" w:rsidRPr="001A4B3E">
        <w:rPr>
          <w:rFonts w:ascii="Times New Roman" w:hAnsi="Times New Roman" w:cs="Times New Roman"/>
          <w:color w:val="FF0000"/>
          <w:sz w:val="22"/>
        </w:rPr>
        <w:t>red</w:t>
      </w:r>
      <w:r w:rsidR="002B1F4B" w:rsidRPr="001A4B3E">
        <w:rPr>
          <w:rFonts w:ascii="Times New Roman" w:hAnsi="Times New Roman" w:cs="Times New Roman"/>
          <w:sz w:val="22"/>
        </w:rPr>
        <w:t>) to the manuscript, as shown in the box below.</w:t>
      </w:r>
    </w:p>
    <w:p w14:paraId="12BF11DD" w14:textId="77777777" w:rsidR="00A865AE" w:rsidRPr="00862850" w:rsidRDefault="00A865AE" w:rsidP="006551BC">
      <w:pPr>
        <w:pBdr>
          <w:top w:val="single" w:sz="4" w:space="1" w:color="auto"/>
          <w:left w:val="single" w:sz="4" w:space="1" w:color="auto"/>
          <w:bottom w:val="single" w:sz="4" w:space="1" w:color="auto"/>
          <w:right w:val="single" w:sz="4" w:space="1" w:color="auto"/>
        </w:pBdr>
        <w:rPr>
          <w:rFonts w:cstheme="minorHAnsi"/>
          <w:color w:val="808080" w:themeColor="background1" w:themeShade="80"/>
        </w:rPr>
      </w:pPr>
      <w:r w:rsidRPr="00862850">
        <w:rPr>
          <w:rFonts w:cstheme="minorHAnsi"/>
          <w:b/>
        </w:rPr>
        <w:t>PROTOCOL:</w:t>
      </w:r>
    </w:p>
    <w:p w14:paraId="1B361D9E" w14:textId="4DA17EEC" w:rsidR="00A865AE" w:rsidRDefault="00A865AE" w:rsidP="00CB292B">
      <w:pPr>
        <w:pBdr>
          <w:top w:val="single" w:sz="4" w:space="1" w:color="auto"/>
          <w:left w:val="single" w:sz="4" w:space="1" w:color="auto"/>
          <w:bottom w:val="single" w:sz="4" w:space="1" w:color="auto"/>
          <w:right w:val="single" w:sz="4" w:space="1" w:color="auto"/>
        </w:pBdr>
        <w:rPr>
          <w:rFonts w:ascii="Times New Roman" w:hAnsi="Times New Roman" w:cs="Times New Roman"/>
          <w:sz w:val="22"/>
        </w:rPr>
      </w:pPr>
      <w:r>
        <w:rPr>
          <w:rFonts w:ascii="Times New Roman" w:hAnsi="Times New Roman" w:cs="Times New Roman"/>
          <w:sz w:val="22"/>
        </w:rPr>
        <w:t>…</w:t>
      </w:r>
    </w:p>
    <w:p w14:paraId="1E2261D3" w14:textId="7D0DB96F" w:rsidR="00CB292B" w:rsidRPr="00862850" w:rsidRDefault="00CB292B" w:rsidP="00CB292B">
      <w:pPr>
        <w:pBdr>
          <w:top w:val="single" w:sz="4" w:space="1" w:color="auto"/>
          <w:left w:val="single" w:sz="4" w:space="1" w:color="auto"/>
          <w:bottom w:val="single" w:sz="4" w:space="1" w:color="auto"/>
          <w:right w:val="single" w:sz="4" w:space="1" w:color="auto"/>
        </w:pBdr>
        <w:rPr>
          <w:rFonts w:cstheme="minorHAnsi"/>
        </w:rPr>
      </w:pPr>
      <w:r>
        <w:rPr>
          <w:rFonts w:cstheme="minorHAnsi"/>
        </w:rPr>
        <w:t>3</w:t>
      </w:r>
      <w:r w:rsidRPr="00862850">
        <w:rPr>
          <w:rFonts w:cstheme="minorHAnsi"/>
        </w:rPr>
        <w:t xml:space="preserve">. </w:t>
      </w:r>
      <w:r w:rsidRPr="00862850">
        <w:rPr>
          <w:rFonts w:cstheme="minorHAnsi" w:hint="eastAsia"/>
        </w:rPr>
        <w:t>M</w:t>
      </w:r>
      <w:r w:rsidRPr="00862850">
        <w:rPr>
          <w:rFonts w:cstheme="minorHAnsi"/>
        </w:rPr>
        <w:t>ono-culture spheroid formation</w:t>
      </w:r>
    </w:p>
    <w:p w14:paraId="280FA4A2" w14:textId="515A8EE1" w:rsidR="00CB292B" w:rsidRPr="00CB292B" w:rsidRDefault="00CB292B" w:rsidP="00CB292B">
      <w:pPr>
        <w:pBdr>
          <w:top w:val="single" w:sz="4" w:space="1" w:color="auto"/>
          <w:left w:val="single" w:sz="4" w:space="1" w:color="auto"/>
          <w:bottom w:val="single" w:sz="4" w:space="1" w:color="auto"/>
          <w:right w:val="single" w:sz="4" w:space="1" w:color="auto"/>
        </w:pBdr>
        <w:rPr>
          <w:rFonts w:cstheme="minorHAnsi"/>
          <w:color w:val="FF0000"/>
        </w:rPr>
      </w:pPr>
      <w:r>
        <w:rPr>
          <w:rFonts w:cstheme="minorHAnsi"/>
        </w:rPr>
        <w:t>3</w:t>
      </w:r>
      <w:r w:rsidRPr="00862850">
        <w:rPr>
          <w:rFonts w:cstheme="minorHAnsi"/>
        </w:rPr>
        <w:t xml:space="preserve">.1 Put 2.5 mL of 4 % (w/v) pluronic F-127 solution into the </w:t>
      </w:r>
      <w:r w:rsidRPr="00CB292B">
        <w:rPr>
          <w:rFonts w:cstheme="minorHAnsi"/>
          <w:color w:val="FF0000"/>
        </w:rPr>
        <w:t xml:space="preserve">inlet hole of CMS culture chip (Figure </w:t>
      </w:r>
      <w:r w:rsidR="002D40E8" w:rsidRPr="00CB292B">
        <w:rPr>
          <w:rFonts w:cstheme="minorHAnsi"/>
          <w:color w:val="FF0000"/>
        </w:rPr>
        <w:t>2</w:t>
      </w:r>
      <w:r w:rsidR="002D40E8">
        <w:rPr>
          <w:rFonts w:cstheme="minorHAnsi"/>
          <w:color w:val="FF0000"/>
        </w:rPr>
        <w:t>A</w:t>
      </w:r>
      <w:r w:rsidRPr="00CB292B">
        <w:rPr>
          <w:rFonts w:cstheme="minorHAnsi"/>
          <w:color w:val="FF0000"/>
        </w:rPr>
        <w:t>)</w:t>
      </w:r>
      <w:r w:rsidRPr="00862850">
        <w:rPr>
          <w:rFonts w:cstheme="minorHAnsi"/>
        </w:rPr>
        <w:t xml:space="preserve"> while rotating the chip at 500-1000 rpm and then rotate the chip at</w:t>
      </w:r>
      <w:r>
        <w:rPr>
          <w:rFonts w:cstheme="minorHAnsi"/>
        </w:rPr>
        <w:t xml:space="preserve"> </w:t>
      </w:r>
      <w:r w:rsidRPr="00862850">
        <w:rPr>
          <w:rFonts w:cstheme="minorHAnsi"/>
        </w:rPr>
        <w:t>4000 rpm for 3 min</w:t>
      </w:r>
      <w:r>
        <w:rPr>
          <w:rFonts w:cstheme="minorHAnsi"/>
        </w:rPr>
        <w:t xml:space="preserve"> </w:t>
      </w:r>
      <w:r w:rsidRPr="00CB292B">
        <w:rPr>
          <w:rFonts w:cstheme="minorHAnsi"/>
          <w:color w:val="FF0000"/>
        </w:rPr>
        <w:t xml:space="preserve">using CMS system (Figure </w:t>
      </w:r>
      <w:r w:rsidR="002D40E8" w:rsidRPr="00CB292B">
        <w:rPr>
          <w:rFonts w:cstheme="minorHAnsi"/>
          <w:color w:val="FF0000"/>
        </w:rPr>
        <w:t>2</w:t>
      </w:r>
      <w:r w:rsidR="002D40E8">
        <w:rPr>
          <w:rFonts w:cstheme="minorHAnsi"/>
          <w:color w:val="FF0000"/>
        </w:rPr>
        <w:t>B</w:t>
      </w:r>
      <w:r w:rsidRPr="00CB292B">
        <w:rPr>
          <w:rFonts w:cstheme="minorHAnsi"/>
          <w:color w:val="FF0000"/>
        </w:rPr>
        <w:t>).</w:t>
      </w:r>
    </w:p>
    <w:p w14:paraId="7C2AB4EB" w14:textId="77777777" w:rsidR="00A865AE" w:rsidRPr="006551BC" w:rsidRDefault="00A865AE" w:rsidP="00BC69A0">
      <w:pPr>
        <w:rPr>
          <w:rFonts w:ascii="Times New Roman" w:hAnsi="Times New Roman" w:cs="Times New Roman"/>
          <w:b/>
          <w:color w:val="0070C0"/>
          <w:sz w:val="22"/>
        </w:rPr>
      </w:pPr>
    </w:p>
    <w:p w14:paraId="33C08C4B" w14:textId="4A8EF3E2" w:rsidR="00BC69A0" w:rsidRDefault="00BC69A0" w:rsidP="00BC69A0">
      <w:pPr>
        <w:rPr>
          <w:rFonts w:ascii="Times New Roman" w:hAnsi="Times New Roman" w:cs="Times New Roman"/>
          <w:b/>
          <w:color w:val="0070C0"/>
          <w:sz w:val="22"/>
        </w:rPr>
      </w:pPr>
      <w:r w:rsidRPr="00003BB9">
        <w:rPr>
          <w:rFonts w:ascii="Times New Roman" w:hAnsi="Times New Roman" w:cs="Times New Roman"/>
          <w:b/>
          <w:color w:val="0070C0"/>
          <w:sz w:val="22"/>
        </w:rPr>
        <w:t>3. 2.6: How do you resuspend?</w:t>
      </w:r>
    </w:p>
    <w:p w14:paraId="1B1CBF7A" w14:textId="05329F63" w:rsidR="002B5A23" w:rsidRPr="002B5A23" w:rsidRDefault="002B5A23" w:rsidP="00BC69A0">
      <w:pPr>
        <w:rPr>
          <w:rFonts w:ascii="Times New Roman" w:hAnsi="Times New Roman" w:cs="Times New Roman"/>
          <w:sz w:val="22"/>
        </w:rPr>
      </w:pPr>
      <w:r w:rsidRPr="001A4B3E">
        <w:rPr>
          <w:rFonts w:ascii="Times New Roman" w:hAnsi="Times New Roman" w:cs="Times New Roman"/>
          <w:b/>
          <w:sz w:val="22"/>
        </w:rPr>
        <w:lastRenderedPageBreak/>
        <w:t>Response</w:t>
      </w:r>
      <w:r w:rsidRPr="001A4B3E">
        <w:rPr>
          <w:rFonts w:ascii="Times New Roman" w:hAnsi="Times New Roman" w:cs="Times New Roman"/>
          <w:sz w:val="22"/>
        </w:rPr>
        <w:t xml:space="preserve">: </w:t>
      </w:r>
      <w:r w:rsidR="002D40E8">
        <w:rPr>
          <w:rFonts w:ascii="Times New Roman" w:hAnsi="Times New Roman" w:cs="Times New Roman"/>
          <w:sz w:val="22"/>
        </w:rPr>
        <w:t xml:space="preserve">We used </w:t>
      </w:r>
      <w:r w:rsidR="006A3BD9" w:rsidRPr="006A3BD9">
        <w:rPr>
          <w:rFonts w:ascii="Times New Roman" w:hAnsi="Times New Roman" w:cs="Times New Roman"/>
          <w:sz w:val="22"/>
        </w:rPr>
        <w:t>a pipette</w:t>
      </w:r>
      <w:r w:rsidRPr="00D145CD">
        <w:rPr>
          <w:rFonts w:ascii="Times New Roman" w:hAnsi="Times New Roman" w:cs="Times New Roman"/>
          <w:sz w:val="22"/>
        </w:rPr>
        <w:t>.</w:t>
      </w:r>
      <w:r>
        <w:rPr>
          <w:rFonts w:ascii="Times New Roman" w:hAnsi="Times New Roman" w:cs="Times New Roman"/>
          <w:sz w:val="22"/>
        </w:rPr>
        <w:t xml:space="preserve"> </w:t>
      </w:r>
      <w:r w:rsidRPr="001A4B3E">
        <w:rPr>
          <w:rFonts w:ascii="Times New Roman" w:hAnsi="Times New Roman" w:cs="Times New Roman"/>
          <w:sz w:val="22"/>
        </w:rPr>
        <w:t>To address th</w:t>
      </w:r>
      <w:r w:rsidR="002D40E8">
        <w:rPr>
          <w:rFonts w:ascii="Times New Roman" w:hAnsi="Times New Roman" w:cs="Times New Roman"/>
          <w:sz w:val="22"/>
        </w:rPr>
        <w:t>is</w:t>
      </w:r>
      <w:r w:rsidR="00D50F88">
        <w:rPr>
          <w:rFonts w:ascii="Times New Roman" w:hAnsi="Times New Roman" w:cs="Times New Roman"/>
          <w:sz w:val="22"/>
        </w:rPr>
        <w:t>,</w:t>
      </w:r>
      <w:r w:rsidR="002D40E8">
        <w:rPr>
          <w:rFonts w:ascii="Times New Roman" w:hAnsi="Times New Roman" w:cs="Times New Roman"/>
          <w:sz w:val="22"/>
        </w:rPr>
        <w:t xml:space="preserve"> </w:t>
      </w:r>
      <w:r w:rsidRPr="001A4B3E">
        <w:rPr>
          <w:rFonts w:ascii="Times New Roman" w:hAnsi="Times New Roman" w:cs="Times New Roman"/>
          <w:sz w:val="22"/>
        </w:rPr>
        <w:t xml:space="preserve">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0CAE3F1D" w14:textId="77777777" w:rsidR="002B5A23" w:rsidRPr="00862850" w:rsidRDefault="002B5A23" w:rsidP="002B5A23">
      <w:pPr>
        <w:pBdr>
          <w:top w:val="single" w:sz="4" w:space="1" w:color="auto"/>
          <w:left w:val="single" w:sz="4" w:space="4" w:color="auto"/>
          <w:bottom w:val="single" w:sz="4" w:space="1" w:color="auto"/>
          <w:right w:val="single" w:sz="4" w:space="4" w:color="auto"/>
        </w:pBdr>
        <w:rPr>
          <w:rFonts w:cstheme="minorHAnsi"/>
          <w:color w:val="808080" w:themeColor="background1" w:themeShade="80"/>
        </w:rPr>
      </w:pPr>
      <w:r w:rsidRPr="00862850">
        <w:rPr>
          <w:rFonts w:cstheme="minorHAnsi"/>
          <w:b/>
        </w:rPr>
        <w:t>PROTOCOL:</w:t>
      </w:r>
    </w:p>
    <w:p w14:paraId="755E0CE7" w14:textId="112E2537" w:rsidR="006551BC" w:rsidRPr="002B5A23" w:rsidRDefault="002B5A23" w:rsidP="002B5A23">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ascii="Times New Roman" w:hAnsi="Times New Roman" w:cs="Times New Roman"/>
          <w:sz w:val="22"/>
        </w:rPr>
        <w:t>…</w:t>
      </w:r>
    </w:p>
    <w:p w14:paraId="3421FB05" w14:textId="09320814" w:rsidR="006551BC" w:rsidRPr="00862850" w:rsidRDefault="005B48A8" w:rsidP="002B5A23">
      <w:pPr>
        <w:pBdr>
          <w:top w:val="single" w:sz="4" w:space="1" w:color="auto"/>
          <w:left w:val="single" w:sz="4" w:space="4" w:color="auto"/>
          <w:bottom w:val="single" w:sz="4" w:space="1" w:color="auto"/>
          <w:right w:val="single" w:sz="4" w:space="4" w:color="auto"/>
        </w:pBdr>
        <w:rPr>
          <w:rFonts w:cstheme="minorHAnsi"/>
        </w:rPr>
      </w:pPr>
      <w:r>
        <w:rPr>
          <w:rFonts w:cstheme="minorHAnsi"/>
        </w:rPr>
        <w:t>3</w:t>
      </w:r>
      <w:r w:rsidR="006551BC" w:rsidRPr="00862850">
        <w:rPr>
          <w:rFonts w:cstheme="minorHAnsi"/>
        </w:rPr>
        <w:t xml:space="preserve">.6 Add 100 </w:t>
      </w:r>
      <w:proofErr w:type="spellStart"/>
      <w:r w:rsidR="006551BC" w:rsidRPr="00862850">
        <w:rPr>
          <w:rFonts w:eastAsia="AdvTTec1d2308.I+03" w:cstheme="minorHAnsi"/>
          <w:szCs w:val="20"/>
        </w:rPr>
        <w:t>μ</w:t>
      </w:r>
      <w:r w:rsidR="006551BC" w:rsidRPr="00862850">
        <w:rPr>
          <w:rFonts w:eastAsia="AdvTTec1d2308.I+03" w:cstheme="minorHAnsi" w:hint="eastAsia"/>
          <w:szCs w:val="20"/>
        </w:rPr>
        <w:t>L</w:t>
      </w:r>
      <w:proofErr w:type="spellEnd"/>
      <w:r w:rsidR="006551BC" w:rsidRPr="00862850">
        <w:rPr>
          <w:rFonts w:eastAsia="AdvTTec1d2308.I+03" w:cstheme="minorHAnsi"/>
          <w:szCs w:val="20"/>
        </w:rPr>
        <w:t xml:space="preserve"> of cell suspensions that contain either 5 </w:t>
      </w:r>
      <w:r w:rsidR="006551BC" w:rsidRPr="00862850">
        <w:rPr>
          <w:rFonts w:cstheme="minorHAnsi"/>
        </w:rPr>
        <w:t>× 10</w:t>
      </w:r>
      <w:r w:rsidR="006551BC" w:rsidRPr="00862850">
        <w:rPr>
          <w:rFonts w:cstheme="minorHAnsi"/>
          <w:vertAlign w:val="superscript"/>
        </w:rPr>
        <w:t>5</w:t>
      </w:r>
      <w:r w:rsidR="006551BC" w:rsidRPr="00862850">
        <w:rPr>
          <w:rFonts w:cstheme="minorHAnsi"/>
        </w:rPr>
        <w:t xml:space="preserve"> hASCs or 8</w:t>
      </w:r>
      <w:r w:rsidR="006551BC" w:rsidRPr="00862850">
        <w:rPr>
          <w:rFonts w:eastAsia="AdvTTec1d2308.I+03" w:cstheme="minorHAnsi"/>
          <w:szCs w:val="20"/>
        </w:rPr>
        <w:t xml:space="preserve"> </w:t>
      </w:r>
      <w:r w:rsidR="006551BC" w:rsidRPr="00862850">
        <w:rPr>
          <w:rFonts w:cstheme="minorHAnsi"/>
        </w:rPr>
        <w:t>× 10</w:t>
      </w:r>
      <w:r w:rsidR="006551BC" w:rsidRPr="00862850">
        <w:rPr>
          <w:rFonts w:cstheme="minorHAnsi"/>
          <w:vertAlign w:val="superscript"/>
        </w:rPr>
        <w:t>5</w:t>
      </w:r>
      <w:r w:rsidR="006551BC" w:rsidRPr="00862850">
        <w:rPr>
          <w:rFonts w:cstheme="minorHAnsi"/>
        </w:rPr>
        <w:t xml:space="preserve"> MRC-5s by pipetting while the chip rotates at 500-1000 rpm and resuspend </w:t>
      </w:r>
      <w:r w:rsidR="006551BC" w:rsidRPr="002B5A23">
        <w:rPr>
          <w:rFonts w:cstheme="minorHAnsi"/>
          <w:color w:val="FF0000"/>
        </w:rPr>
        <w:t xml:space="preserve">the cells </w:t>
      </w:r>
      <w:r w:rsidR="006551BC" w:rsidRPr="00862850">
        <w:rPr>
          <w:rFonts w:cstheme="minorHAnsi"/>
        </w:rPr>
        <w:t xml:space="preserve">3-5 times </w:t>
      </w:r>
      <w:r w:rsidR="006551BC" w:rsidRPr="002B5A23">
        <w:rPr>
          <w:rFonts w:cstheme="minorHAnsi"/>
          <w:color w:val="FF0000"/>
        </w:rPr>
        <w:t xml:space="preserve">by pipetting </w:t>
      </w:r>
      <w:r w:rsidR="006551BC" w:rsidRPr="00862850">
        <w:rPr>
          <w:rFonts w:cstheme="minorHAnsi"/>
        </w:rPr>
        <w:t>to be uniformly distributed.</w:t>
      </w:r>
    </w:p>
    <w:p w14:paraId="0C8F6D3A" w14:textId="77777777" w:rsidR="006551BC" w:rsidRPr="006551BC" w:rsidRDefault="006551BC" w:rsidP="00BC69A0">
      <w:pPr>
        <w:rPr>
          <w:rFonts w:ascii="Times New Roman" w:hAnsi="Times New Roman" w:cs="Times New Roman"/>
          <w:b/>
          <w:color w:val="0070C0"/>
          <w:sz w:val="22"/>
        </w:rPr>
      </w:pPr>
    </w:p>
    <w:p w14:paraId="7CD2E9B7" w14:textId="77777777" w:rsidR="00BC69A0" w:rsidRDefault="00BC69A0" w:rsidP="00BC69A0">
      <w:pPr>
        <w:rPr>
          <w:rFonts w:ascii="Times New Roman" w:hAnsi="Times New Roman" w:cs="Times New Roman"/>
          <w:b/>
          <w:color w:val="0070C0"/>
          <w:sz w:val="22"/>
        </w:rPr>
      </w:pPr>
      <w:r w:rsidRPr="00003BB9">
        <w:rPr>
          <w:rFonts w:ascii="Times New Roman" w:hAnsi="Times New Roman" w:cs="Times New Roman"/>
          <w:b/>
          <w:color w:val="0070C0"/>
          <w:sz w:val="22"/>
        </w:rPr>
        <w:t xml:space="preserve">4. 3.2.1, 3.3.1, 3.3.4, 3.4.1, 3.4.3, 3.4.5: Are these steps </w:t>
      </w:r>
      <w:proofErr w:type="gramStart"/>
      <w:r w:rsidRPr="00003BB9">
        <w:rPr>
          <w:rFonts w:ascii="Times New Roman" w:hAnsi="Times New Roman" w:cs="Times New Roman"/>
          <w:b/>
          <w:color w:val="0070C0"/>
          <w:sz w:val="22"/>
        </w:rPr>
        <w:t>similar to</w:t>
      </w:r>
      <w:proofErr w:type="gramEnd"/>
      <w:r w:rsidRPr="00003BB9">
        <w:rPr>
          <w:rFonts w:ascii="Times New Roman" w:hAnsi="Times New Roman" w:cs="Times New Roman"/>
          <w:b/>
          <w:color w:val="0070C0"/>
          <w:sz w:val="22"/>
        </w:rPr>
        <w:t xml:space="preserve"> 2.6 (i.e., 100 µL solution, pipetting)?</w:t>
      </w:r>
    </w:p>
    <w:p w14:paraId="71D657CF" w14:textId="630AFB37" w:rsidR="003D2CD3" w:rsidRPr="00A56437" w:rsidRDefault="003D2CD3" w:rsidP="00857D0C">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sidR="00C26DC6" w:rsidRPr="00C26DC6">
        <w:rPr>
          <w:rFonts w:ascii="Times New Roman" w:hAnsi="Times New Roman" w:cs="Times New Roman"/>
          <w:sz w:val="22"/>
        </w:rPr>
        <w:t>The steps mentioned are the same as the 2.6 step.</w:t>
      </w:r>
      <w:r>
        <w:rPr>
          <w:rFonts w:ascii="Times New Roman" w:hAnsi="Times New Roman" w:cs="Times New Roman"/>
          <w:sz w:val="22"/>
        </w:rPr>
        <w:t xml:space="preserve"> </w:t>
      </w:r>
      <w:r w:rsidR="00455879" w:rsidRPr="00455879">
        <w:rPr>
          <w:rFonts w:ascii="Times New Roman" w:hAnsi="Times New Roman" w:cs="Times New Roman"/>
          <w:sz w:val="22"/>
        </w:rPr>
        <w:t>The protocol has been modified in the same way</w:t>
      </w:r>
      <w:r w:rsidR="00857D0C">
        <w:rPr>
          <w:rFonts w:ascii="Times New Roman" w:hAnsi="Times New Roman" w:cs="Times New Roman"/>
          <w:sz w:val="22"/>
        </w:rPr>
        <w:t xml:space="preserve">, </w:t>
      </w:r>
      <w:r w:rsidR="00A56437" w:rsidRPr="001A4B3E">
        <w:rPr>
          <w:rFonts w:ascii="Times New Roman" w:hAnsi="Times New Roman" w:cs="Times New Roman"/>
          <w:sz w:val="22"/>
        </w:rPr>
        <w:t>as shown in the box below.</w:t>
      </w:r>
    </w:p>
    <w:p w14:paraId="1A5D06A9" w14:textId="3CA71B7D" w:rsidR="003D2CD3" w:rsidRPr="00862850" w:rsidRDefault="003D2CD3" w:rsidP="00C26DC6">
      <w:pPr>
        <w:pBdr>
          <w:top w:val="single" w:sz="4" w:space="1" w:color="auto"/>
          <w:left w:val="single" w:sz="4" w:space="4" w:color="auto"/>
          <w:bottom w:val="single" w:sz="4" w:space="1" w:color="auto"/>
          <w:right w:val="single" w:sz="4" w:space="4" w:color="auto"/>
        </w:pBdr>
        <w:rPr>
          <w:rFonts w:cstheme="minorHAnsi"/>
          <w:color w:val="808080" w:themeColor="background1" w:themeShade="80"/>
        </w:rPr>
      </w:pPr>
      <w:r w:rsidRPr="00862850">
        <w:rPr>
          <w:rFonts w:cstheme="minorHAnsi"/>
          <w:b/>
        </w:rPr>
        <w:t>PROTOCOL:</w:t>
      </w:r>
    </w:p>
    <w:p w14:paraId="45BD8E19" w14:textId="7AF1F74C" w:rsidR="003A3884" w:rsidRPr="003D2CD3" w:rsidRDefault="003D2CD3" w:rsidP="00C26DC6">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ascii="Times New Roman" w:hAnsi="Times New Roman" w:cs="Times New Roman"/>
          <w:sz w:val="22"/>
        </w:rPr>
        <w:t>…</w:t>
      </w:r>
    </w:p>
    <w:p w14:paraId="47E983B2" w14:textId="4E41FC0A" w:rsidR="00DE0955" w:rsidRDefault="00C13F4C" w:rsidP="00C26DC6">
      <w:pPr>
        <w:pBdr>
          <w:top w:val="single" w:sz="4" w:space="1" w:color="auto"/>
          <w:left w:val="single" w:sz="4" w:space="4" w:color="auto"/>
          <w:bottom w:val="single" w:sz="4" w:space="1" w:color="auto"/>
          <w:right w:val="single" w:sz="4" w:space="4" w:color="auto"/>
        </w:pBdr>
        <w:rPr>
          <w:rFonts w:eastAsia="AdvTTec1d2308.I+03" w:cstheme="minorHAnsi"/>
          <w:color w:val="FF0000"/>
          <w:szCs w:val="20"/>
        </w:rPr>
      </w:pPr>
      <w:r>
        <w:rPr>
          <w:rFonts w:cstheme="minorHAnsi"/>
        </w:rPr>
        <w:t>4</w:t>
      </w:r>
      <w:r w:rsidR="00DE0955" w:rsidRPr="00862850">
        <w:rPr>
          <w:rFonts w:cstheme="minorHAnsi"/>
        </w:rPr>
        <w:t>.2.1 Add the first cells, 2.</w:t>
      </w:r>
      <w:r w:rsidR="00DE0955" w:rsidRPr="00862850">
        <w:rPr>
          <w:rFonts w:eastAsia="AdvTTec1d2308.I+03" w:cstheme="minorHAnsi"/>
          <w:szCs w:val="20"/>
        </w:rPr>
        <w:t xml:space="preserve">5 </w:t>
      </w:r>
      <w:r w:rsidR="00DE0955" w:rsidRPr="00862850">
        <w:rPr>
          <w:rFonts w:cstheme="minorHAnsi"/>
        </w:rPr>
        <w:t>× 10</w:t>
      </w:r>
      <w:r w:rsidR="00DE0955" w:rsidRPr="00862850">
        <w:rPr>
          <w:rFonts w:cstheme="minorHAnsi"/>
          <w:vertAlign w:val="superscript"/>
        </w:rPr>
        <w:t>5</w:t>
      </w:r>
      <w:r w:rsidR="00DE0955" w:rsidRPr="00862850">
        <w:rPr>
          <w:rFonts w:cstheme="minorHAnsi"/>
        </w:rPr>
        <w:t xml:space="preserve"> hASCs and rotate the chip at 3000 rpm. After 3 min, add the second cells, </w:t>
      </w:r>
      <w:r w:rsidR="00DE0955" w:rsidRPr="00862850">
        <w:rPr>
          <w:rFonts w:eastAsia="AdvTTec1d2308.I+03" w:cstheme="minorHAnsi"/>
          <w:szCs w:val="20"/>
        </w:rPr>
        <w:t xml:space="preserve">4 </w:t>
      </w:r>
      <w:r w:rsidR="00DE0955" w:rsidRPr="00862850">
        <w:rPr>
          <w:rFonts w:cstheme="minorHAnsi"/>
        </w:rPr>
        <w:t>× 10</w:t>
      </w:r>
      <w:r w:rsidR="00DE0955" w:rsidRPr="00862850">
        <w:rPr>
          <w:rFonts w:cstheme="minorHAnsi"/>
          <w:vertAlign w:val="superscript"/>
        </w:rPr>
        <w:t>5</w:t>
      </w:r>
      <w:r w:rsidR="00DE0955" w:rsidRPr="00862850">
        <w:rPr>
          <w:rFonts w:cstheme="minorHAnsi"/>
        </w:rPr>
        <w:t xml:space="preserve"> MRC-5s and rotate the chip at 3000 rpm for 3 min. When the cells are injected, shift the rotational speed to 500-1000 rpm</w:t>
      </w:r>
      <w:r w:rsidR="00DE0955">
        <w:rPr>
          <w:rFonts w:cstheme="minorHAnsi"/>
        </w:rPr>
        <w:t xml:space="preserve"> </w:t>
      </w:r>
      <w:r w:rsidR="00DE0955" w:rsidRPr="00A56437">
        <w:rPr>
          <w:rFonts w:cstheme="minorHAnsi"/>
          <w:color w:val="FF0000"/>
        </w:rPr>
        <w:t xml:space="preserve">and 100 </w:t>
      </w:r>
      <w:proofErr w:type="spellStart"/>
      <w:r w:rsidR="00DE0955" w:rsidRPr="00A56437">
        <w:rPr>
          <w:rFonts w:eastAsia="AdvTTec1d2308.I+03" w:cstheme="minorHAnsi"/>
          <w:color w:val="FF0000"/>
          <w:szCs w:val="20"/>
        </w:rPr>
        <w:t>μ</w:t>
      </w:r>
      <w:r w:rsidR="00DE0955" w:rsidRPr="00A56437">
        <w:rPr>
          <w:rFonts w:eastAsia="AdvTTec1d2308.I+03" w:cstheme="minorHAnsi" w:hint="eastAsia"/>
          <w:color w:val="FF0000"/>
          <w:szCs w:val="20"/>
        </w:rPr>
        <w:t>L</w:t>
      </w:r>
      <w:proofErr w:type="spellEnd"/>
      <w:r w:rsidR="00DE0955" w:rsidRPr="00A56437">
        <w:rPr>
          <w:rFonts w:eastAsia="AdvTTec1d2308.I+03" w:cstheme="minorHAnsi"/>
          <w:color w:val="FF0000"/>
          <w:szCs w:val="20"/>
        </w:rPr>
        <w:t xml:space="preserve"> of cell suspensions are injected by pipetting</w:t>
      </w:r>
      <w:r w:rsidR="003D17F8">
        <w:rPr>
          <w:rFonts w:eastAsia="AdvTTec1d2308.I+03" w:cstheme="minorHAnsi"/>
          <w:color w:val="FF0000"/>
          <w:szCs w:val="20"/>
        </w:rPr>
        <w:t>.</w:t>
      </w:r>
    </w:p>
    <w:p w14:paraId="010B7D14" w14:textId="1C4277FF" w:rsidR="003D17F8" w:rsidRPr="003D17F8" w:rsidRDefault="003D17F8" w:rsidP="00C26DC6">
      <w:pPr>
        <w:pBdr>
          <w:top w:val="single" w:sz="4" w:space="1" w:color="auto"/>
          <w:left w:val="single" w:sz="4" w:space="4" w:color="auto"/>
          <w:bottom w:val="single" w:sz="4" w:space="1" w:color="auto"/>
          <w:right w:val="single" w:sz="4" w:space="4" w:color="auto"/>
        </w:pBdr>
        <w:rPr>
          <w:rFonts w:cstheme="minorHAnsi"/>
        </w:rPr>
      </w:pPr>
      <w:r w:rsidRPr="003D17F8">
        <w:rPr>
          <w:rFonts w:eastAsia="AdvTTec1d2308.I+03" w:cstheme="minorHAnsi" w:hint="eastAsia"/>
          <w:szCs w:val="20"/>
        </w:rPr>
        <w:t>.</w:t>
      </w:r>
      <w:r w:rsidRPr="003D17F8">
        <w:rPr>
          <w:rFonts w:eastAsia="AdvTTec1d2308.I+03" w:cstheme="minorHAnsi"/>
          <w:szCs w:val="20"/>
        </w:rPr>
        <w:t>..</w:t>
      </w:r>
    </w:p>
    <w:p w14:paraId="7D36434F" w14:textId="21BEA73A" w:rsidR="00A56437" w:rsidRPr="00862850" w:rsidRDefault="00DD6C79" w:rsidP="00C26DC6">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00A56437" w:rsidRPr="00862850">
        <w:rPr>
          <w:rFonts w:cstheme="minorHAnsi"/>
        </w:rPr>
        <w:t xml:space="preserve">.3.1 Add </w:t>
      </w:r>
      <w:r w:rsidR="00A56437" w:rsidRPr="003D17F8">
        <w:rPr>
          <w:rFonts w:cstheme="minorHAnsi"/>
          <w:color w:val="FF0000"/>
        </w:rPr>
        <w:t xml:space="preserve">100 </w:t>
      </w:r>
      <w:proofErr w:type="spellStart"/>
      <w:r w:rsidR="00A56437" w:rsidRPr="003D17F8">
        <w:rPr>
          <w:rFonts w:eastAsia="AdvTTec1d2308.I+03" w:cstheme="minorHAnsi"/>
          <w:color w:val="FF0000"/>
          <w:szCs w:val="20"/>
        </w:rPr>
        <w:t>μ</w:t>
      </w:r>
      <w:r w:rsidR="00A56437" w:rsidRPr="003D17F8">
        <w:rPr>
          <w:rFonts w:eastAsia="AdvTTec1d2308.I+03" w:cstheme="minorHAnsi" w:hint="eastAsia"/>
          <w:color w:val="FF0000"/>
          <w:szCs w:val="20"/>
        </w:rPr>
        <w:t>L</w:t>
      </w:r>
      <w:proofErr w:type="spellEnd"/>
      <w:r w:rsidR="00A56437" w:rsidRPr="003D17F8">
        <w:rPr>
          <w:rFonts w:eastAsia="AdvTTec1d2308.I+03" w:cstheme="minorHAnsi"/>
          <w:color w:val="FF0000"/>
          <w:szCs w:val="20"/>
        </w:rPr>
        <w:t xml:space="preserve"> of cell suspensions containing </w:t>
      </w:r>
      <w:r w:rsidR="00A56437" w:rsidRPr="00862850">
        <w:rPr>
          <w:rFonts w:cstheme="minorHAnsi"/>
        </w:rPr>
        <w:t>the first cells, 2.</w:t>
      </w:r>
      <w:r w:rsidR="00A56437" w:rsidRPr="00862850">
        <w:rPr>
          <w:rFonts w:eastAsia="AdvTTec1d2308.I+03" w:cstheme="minorHAnsi"/>
          <w:szCs w:val="20"/>
        </w:rPr>
        <w:t xml:space="preserve">5 </w:t>
      </w:r>
      <w:r w:rsidR="00A56437" w:rsidRPr="00862850">
        <w:rPr>
          <w:rFonts w:cstheme="minorHAnsi"/>
        </w:rPr>
        <w:t>× 10</w:t>
      </w:r>
      <w:r w:rsidR="00A56437" w:rsidRPr="00862850">
        <w:rPr>
          <w:rFonts w:cstheme="minorHAnsi"/>
          <w:vertAlign w:val="superscript"/>
        </w:rPr>
        <w:t>5</w:t>
      </w:r>
      <w:r w:rsidR="00A56437" w:rsidRPr="00862850">
        <w:rPr>
          <w:rFonts w:cstheme="minorHAnsi"/>
        </w:rPr>
        <w:t xml:space="preserve"> hASCs</w:t>
      </w:r>
      <w:r w:rsidR="00A56437">
        <w:rPr>
          <w:rFonts w:cstheme="minorHAnsi"/>
        </w:rPr>
        <w:t xml:space="preserve"> </w:t>
      </w:r>
      <w:r w:rsidR="00A56437" w:rsidRPr="003D17F8">
        <w:rPr>
          <w:rFonts w:cstheme="minorHAnsi"/>
          <w:color w:val="FF0000"/>
        </w:rPr>
        <w:t xml:space="preserve">by pipetting while the chip rotates at 500-1000 rpm </w:t>
      </w:r>
      <w:r w:rsidR="00A56437" w:rsidRPr="00862850">
        <w:rPr>
          <w:rFonts w:cstheme="minorHAnsi"/>
        </w:rPr>
        <w:t>and rotate the chip at 3000 rpm for 3 min.</w:t>
      </w:r>
    </w:p>
    <w:p w14:paraId="2430BFAE" w14:textId="6131B890" w:rsidR="00A56437" w:rsidRPr="00600838" w:rsidRDefault="00823D53" w:rsidP="00C26DC6">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sidRPr="00600838">
        <w:rPr>
          <w:rFonts w:ascii="Times New Roman" w:hAnsi="Times New Roman" w:cs="Times New Roman"/>
          <w:sz w:val="22"/>
        </w:rPr>
        <w:t>…</w:t>
      </w:r>
    </w:p>
    <w:p w14:paraId="221F2D2D" w14:textId="7859586A" w:rsidR="00ED60D8" w:rsidRDefault="00DD6C79" w:rsidP="00C26DC6">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00823D53" w:rsidRPr="00862850">
        <w:rPr>
          <w:rFonts w:cstheme="minorHAnsi"/>
        </w:rPr>
        <w:t xml:space="preserve">.3.3 Add </w:t>
      </w:r>
      <w:r w:rsidR="00823D53" w:rsidRPr="00ED60D8">
        <w:rPr>
          <w:rFonts w:cstheme="minorHAnsi"/>
          <w:color w:val="FF0000"/>
        </w:rPr>
        <w:t xml:space="preserve">100 </w:t>
      </w:r>
      <w:proofErr w:type="spellStart"/>
      <w:r w:rsidR="00823D53" w:rsidRPr="00ED60D8">
        <w:rPr>
          <w:rFonts w:eastAsia="AdvTTec1d2308.I+03" w:cstheme="minorHAnsi"/>
          <w:color w:val="FF0000"/>
          <w:szCs w:val="20"/>
        </w:rPr>
        <w:t>μ</w:t>
      </w:r>
      <w:r w:rsidR="00823D53" w:rsidRPr="00ED60D8">
        <w:rPr>
          <w:rFonts w:eastAsia="AdvTTec1d2308.I+03" w:cstheme="minorHAnsi" w:hint="eastAsia"/>
          <w:color w:val="FF0000"/>
          <w:szCs w:val="20"/>
        </w:rPr>
        <w:t>L</w:t>
      </w:r>
      <w:proofErr w:type="spellEnd"/>
      <w:r w:rsidR="00823D53" w:rsidRPr="00ED60D8">
        <w:rPr>
          <w:rFonts w:eastAsia="AdvTTec1d2308.I+03" w:cstheme="minorHAnsi"/>
          <w:color w:val="FF0000"/>
          <w:szCs w:val="20"/>
        </w:rPr>
        <w:t xml:space="preserve"> of cell suspensions containing </w:t>
      </w:r>
      <w:r w:rsidR="00823D53" w:rsidRPr="00862850">
        <w:rPr>
          <w:rFonts w:cstheme="minorHAnsi"/>
        </w:rPr>
        <w:t xml:space="preserve">the second cells, </w:t>
      </w:r>
      <w:r w:rsidR="00823D53" w:rsidRPr="00862850">
        <w:rPr>
          <w:rFonts w:eastAsia="AdvTTec1d2308.I+03" w:cstheme="minorHAnsi"/>
          <w:szCs w:val="20"/>
        </w:rPr>
        <w:t xml:space="preserve">4 </w:t>
      </w:r>
      <w:r w:rsidR="00823D53" w:rsidRPr="00862850">
        <w:rPr>
          <w:rFonts w:cstheme="minorHAnsi"/>
        </w:rPr>
        <w:t>× 10</w:t>
      </w:r>
      <w:r w:rsidR="00823D53" w:rsidRPr="00862850">
        <w:rPr>
          <w:rFonts w:cstheme="minorHAnsi"/>
          <w:vertAlign w:val="superscript"/>
        </w:rPr>
        <w:t>5</w:t>
      </w:r>
      <w:r w:rsidR="00823D53" w:rsidRPr="00862850">
        <w:rPr>
          <w:rFonts w:cstheme="minorHAnsi"/>
        </w:rPr>
        <w:t xml:space="preserve"> MRC-5s</w:t>
      </w:r>
      <w:r w:rsidR="00823D53">
        <w:rPr>
          <w:rFonts w:cstheme="minorHAnsi"/>
        </w:rPr>
        <w:t xml:space="preserve"> </w:t>
      </w:r>
      <w:r w:rsidR="00823D53" w:rsidRPr="00ED60D8">
        <w:rPr>
          <w:rFonts w:cstheme="minorHAnsi"/>
          <w:color w:val="FF0000"/>
        </w:rPr>
        <w:t>by pipetting while the chip rotates at 500-1000 rpm</w:t>
      </w:r>
      <w:r w:rsidR="00823D53" w:rsidRPr="00862850">
        <w:rPr>
          <w:rFonts w:cstheme="minorHAnsi"/>
        </w:rPr>
        <w:t xml:space="preserve"> and rotate the chip at 3000 rpm for 3 min.</w:t>
      </w:r>
    </w:p>
    <w:p w14:paraId="226FB0B0" w14:textId="1BE64613" w:rsidR="00ED60D8" w:rsidRDefault="00ED60D8" w:rsidP="00C26DC6">
      <w:pPr>
        <w:pBdr>
          <w:top w:val="single" w:sz="4" w:space="1" w:color="auto"/>
          <w:left w:val="single" w:sz="4" w:space="4" w:color="auto"/>
          <w:bottom w:val="single" w:sz="4" w:space="1" w:color="auto"/>
          <w:right w:val="single" w:sz="4" w:space="4" w:color="auto"/>
        </w:pBdr>
        <w:rPr>
          <w:rFonts w:cstheme="minorHAnsi"/>
        </w:rPr>
      </w:pPr>
      <w:r>
        <w:rPr>
          <w:rFonts w:cstheme="minorHAnsi"/>
        </w:rPr>
        <w:t>…</w:t>
      </w:r>
    </w:p>
    <w:p w14:paraId="328D8305" w14:textId="5AC6247C" w:rsidR="00ED60D8" w:rsidRDefault="00DD6C79" w:rsidP="00C26DC6">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00ED60D8" w:rsidRPr="00862850">
        <w:rPr>
          <w:rFonts w:cstheme="minorHAnsi"/>
        </w:rPr>
        <w:t xml:space="preserve">.4.1 Add </w:t>
      </w:r>
      <w:r w:rsidR="00ED60D8" w:rsidRPr="00032F9F">
        <w:rPr>
          <w:rFonts w:cstheme="minorHAnsi"/>
          <w:color w:val="FF0000"/>
        </w:rPr>
        <w:t xml:space="preserve">100 </w:t>
      </w:r>
      <w:proofErr w:type="spellStart"/>
      <w:r w:rsidR="00ED60D8" w:rsidRPr="00032F9F">
        <w:rPr>
          <w:rFonts w:eastAsia="AdvTTec1d2308.I+03" w:cstheme="minorHAnsi"/>
          <w:color w:val="FF0000"/>
          <w:szCs w:val="20"/>
        </w:rPr>
        <w:t>μ</w:t>
      </w:r>
      <w:r w:rsidR="00ED60D8" w:rsidRPr="00032F9F">
        <w:rPr>
          <w:rFonts w:eastAsia="AdvTTec1d2308.I+03" w:cstheme="minorHAnsi" w:hint="eastAsia"/>
          <w:color w:val="FF0000"/>
          <w:szCs w:val="20"/>
        </w:rPr>
        <w:t>L</w:t>
      </w:r>
      <w:proofErr w:type="spellEnd"/>
      <w:r w:rsidR="00ED60D8" w:rsidRPr="00032F9F">
        <w:rPr>
          <w:rFonts w:eastAsia="AdvTTec1d2308.I+03" w:cstheme="minorHAnsi"/>
          <w:color w:val="FF0000"/>
          <w:szCs w:val="20"/>
        </w:rPr>
        <w:t xml:space="preserve"> of cell suspensions containing</w:t>
      </w:r>
      <w:r w:rsidR="00ED60D8" w:rsidRPr="00862850">
        <w:rPr>
          <w:rFonts w:cstheme="minorHAnsi"/>
        </w:rPr>
        <w:t xml:space="preserve"> the first cells, 1.</w:t>
      </w:r>
      <w:r w:rsidR="00ED60D8" w:rsidRPr="00862850">
        <w:rPr>
          <w:rFonts w:eastAsia="AdvTTec1d2308.I+03" w:cstheme="minorHAnsi"/>
          <w:szCs w:val="20"/>
        </w:rPr>
        <w:t xml:space="preserve">5 </w:t>
      </w:r>
      <w:r w:rsidR="00ED60D8" w:rsidRPr="00862850">
        <w:rPr>
          <w:rFonts w:cstheme="minorHAnsi"/>
        </w:rPr>
        <w:t>× 10</w:t>
      </w:r>
      <w:r w:rsidR="00ED60D8" w:rsidRPr="00862850">
        <w:rPr>
          <w:rFonts w:cstheme="minorHAnsi"/>
          <w:vertAlign w:val="superscript"/>
        </w:rPr>
        <w:t>5</w:t>
      </w:r>
      <w:r w:rsidR="00ED60D8" w:rsidRPr="00862850">
        <w:rPr>
          <w:rFonts w:cstheme="minorHAnsi"/>
        </w:rPr>
        <w:t xml:space="preserve"> hASCs </w:t>
      </w:r>
      <w:r w:rsidR="00ED60D8" w:rsidRPr="00032F9F">
        <w:rPr>
          <w:rFonts w:cstheme="minorHAnsi"/>
          <w:color w:val="FF0000"/>
        </w:rPr>
        <w:t xml:space="preserve">by pipetting while the chip rotates at 500-1000 rpm </w:t>
      </w:r>
      <w:r w:rsidR="00ED60D8" w:rsidRPr="00862850">
        <w:rPr>
          <w:rFonts w:cstheme="minorHAnsi"/>
        </w:rPr>
        <w:t>and rotate the chip at 3000 rpm for 3 min.</w:t>
      </w:r>
    </w:p>
    <w:p w14:paraId="3EC1335F" w14:textId="28E63BEE" w:rsidR="006D0168" w:rsidRDefault="009A7FD5" w:rsidP="00C26DC6">
      <w:pPr>
        <w:pBdr>
          <w:top w:val="single" w:sz="4" w:space="1" w:color="auto"/>
          <w:left w:val="single" w:sz="4" w:space="4" w:color="auto"/>
          <w:bottom w:val="single" w:sz="4" w:space="1" w:color="auto"/>
          <w:right w:val="single" w:sz="4" w:space="4" w:color="auto"/>
        </w:pBdr>
        <w:rPr>
          <w:rFonts w:cstheme="minorHAnsi"/>
        </w:rPr>
      </w:pPr>
      <w:r>
        <w:rPr>
          <w:rFonts w:cstheme="minorHAnsi"/>
        </w:rPr>
        <w:t>…</w:t>
      </w:r>
    </w:p>
    <w:p w14:paraId="5B1800E8" w14:textId="1BF5CBD1" w:rsidR="006D0168" w:rsidRDefault="00DD6C79" w:rsidP="00C26DC6">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006D0168" w:rsidRPr="00862850">
        <w:rPr>
          <w:rFonts w:cstheme="minorHAnsi"/>
        </w:rPr>
        <w:t xml:space="preserve">.4.3 Add </w:t>
      </w:r>
      <w:r w:rsidR="006D0168" w:rsidRPr="00032F9F">
        <w:rPr>
          <w:rFonts w:cstheme="minorHAnsi"/>
          <w:color w:val="FF0000"/>
        </w:rPr>
        <w:t xml:space="preserve">100 </w:t>
      </w:r>
      <w:proofErr w:type="spellStart"/>
      <w:r w:rsidR="006D0168" w:rsidRPr="00032F9F">
        <w:rPr>
          <w:rFonts w:eastAsia="AdvTTec1d2308.I+03" w:cstheme="minorHAnsi"/>
          <w:color w:val="FF0000"/>
          <w:szCs w:val="20"/>
        </w:rPr>
        <w:t>μ</w:t>
      </w:r>
      <w:r w:rsidR="006D0168" w:rsidRPr="00032F9F">
        <w:rPr>
          <w:rFonts w:eastAsia="AdvTTec1d2308.I+03" w:cstheme="minorHAnsi" w:hint="eastAsia"/>
          <w:color w:val="FF0000"/>
          <w:szCs w:val="20"/>
        </w:rPr>
        <w:t>L</w:t>
      </w:r>
      <w:proofErr w:type="spellEnd"/>
      <w:r w:rsidR="006D0168" w:rsidRPr="00032F9F">
        <w:rPr>
          <w:rFonts w:eastAsia="AdvTTec1d2308.I+03" w:cstheme="minorHAnsi"/>
          <w:color w:val="FF0000"/>
          <w:szCs w:val="20"/>
        </w:rPr>
        <w:t xml:space="preserve"> of cell suspensions containing</w:t>
      </w:r>
      <w:r w:rsidR="006D0168" w:rsidRPr="00032F9F">
        <w:rPr>
          <w:rFonts w:cstheme="minorHAnsi"/>
          <w:color w:val="FF0000"/>
        </w:rPr>
        <w:t xml:space="preserve"> </w:t>
      </w:r>
      <w:r w:rsidR="006D0168" w:rsidRPr="00862850">
        <w:rPr>
          <w:rFonts w:cstheme="minorHAnsi"/>
        </w:rPr>
        <w:t xml:space="preserve">the second cells, </w:t>
      </w:r>
      <w:r w:rsidR="006D0168" w:rsidRPr="00862850">
        <w:rPr>
          <w:rFonts w:eastAsia="AdvTTec1d2308.I+03" w:cstheme="minorHAnsi"/>
          <w:szCs w:val="20"/>
        </w:rPr>
        <w:t xml:space="preserve">3 </w:t>
      </w:r>
      <w:r w:rsidR="006D0168" w:rsidRPr="00862850">
        <w:rPr>
          <w:rFonts w:cstheme="minorHAnsi"/>
        </w:rPr>
        <w:t>× 10</w:t>
      </w:r>
      <w:r w:rsidR="006D0168" w:rsidRPr="00862850">
        <w:rPr>
          <w:rFonts w:cstheme="minorHAnsi"/>
          <w:vertAlign w:val="superscript"/>
        </w:rPr>
        <w:t>5</w:t>
      </w:r>
      <w:r w:rsidR="006D0168" w:rsidRPr="00862850">
        <w:rPr>
          <w:rFonts w:cstheme="minorHAnsi"/>
        </w:rPr>
        <w:t xml:space="preserve"> MRC-5s </w:t>
      </w:r>
      <w:r w:rsidR="006D0168" w:rsidRPr="00032F9F">
        <w:rPr>
          <w:rFonts w:cstheme="minorHAnsi"/>
          <w:color w:val="FF0000"/>
        </w:rPr>
        <w:t xml:space="preserve">by pipetting while the chip rotates at 500-1000 rpm </w:t>
      </w:r>
      <w:r w:rsidR="006D0168" w:rsidRPr="00862850">
        <w:rPr>
          <w:rFonts w:cstheme="minorHAnsi"/>
        </w:rPr>
        <w:t>and rotate the chip at 3000 rpm for 3 min.</w:t>
      </w:r>
    </w:p>
    <w:p w14:paraId="2BF94DE1" w14:textId="7A5BFE89" w:rsidR="00A7598B" w:rsidRDefault="00A7598B" w:rsidP="00C26DC6">
      <w:pPr>
        <w:pBdr>
          <w:top w:val="single" w:sz="4" w:space="1" w:color="auto"/>
          <w:left w:val="single" w:sz="4" w:space="4" w:color="auto"/>
          <w:bottom w:val="single" w:sz="4" w:space="1" w:color="auto"/>
          <w:right w:val="single" w:sz="4" w:space="4" w:color="auto"/>
        </w:pBdr>
        <w:rPr>
          <w:rFonts w:cstheme="minorHAnsi"/>
        </w:rPr>
      </w:pPr>
      <w:r>
        <w:rPr>
          <w:rFonts w:cstheme="minorHAnsi"/>
        </w:rPr>
        <w:t>…</w:t>
      </w:r>
    </w:p>
    <w:p w14:paraId="6EEE3DFE" w14:textId="651A996A" w:rsidR="00A7598B" w:rsidRPr="00862850" w:rsidRDefault="00DD6C79" w:rsidP="00C26DC6">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00A7598B" w:rsidRPr="00862850">
        <w:rPr>
          <w:rFonts w:cstheme="minorHAnsi"/>
        </w:rPr>
        <w:t xml:space="preserve">.4.5 Add </w:t>
      </w:r>
      <w:r w:rsidR="00A7598B" w:rsidRPr="00032F9F">
        <w:rPr>
          <w:rFonts w:cstheme="minorHAnsi"/>
          <w:color w:val="FF0000"/>
        </w:rPr>
        <w:t xml:space="preserve">100 </w:t>
      </w:r>
      <w:proofErr w:type="spellStart"/>
      <w:r w:rsidR="00A7598B" w:rsidRPr="00032F9F">
        <w:rPr>
          <w:rFonts w:eastAsia="AdvTTec1d2308.I+03" w:cstheme="minorHAnsi"/>
          <w:color w:val="FF0000"/>
          <w:szCs w:val="20"/>
        </w:rPr>
        <w:t>μ</w:t>
      </w:r>
      <w:r w:rsidR="00A7598B" w:rsidRPr="00032F9F">
        <w:rPr>
          <w:rFonts w:eastAsia="AdvTTec1d2308.I+03" w:cstheme="minorHAnsi" w:hint="eastAsia"/>
          <w:color w:val="FF0000"/>
          <w:szCs w:val="20"/>
        </w:rPr>
        <w:t>L</w:t>
      </w:r>
      <w:proofErr w:type="spellEnd"/>
      <w:r w:rsidR="00A7598B" w:rsidRPr="00032F9F">
        <w:rPr>
          <w:rFonts w:eastAsia="AdvTTec1d2308.I+03" w:cstheme="minorHAnsi"/>
          <w:color w:val="FF0000"/>
          <w:szCs w:val="20"/>
        </w:rPr>
        <w:t xml:space="preserve"> of cell suspensions containing</w:t>
      </w:r>
      <w:r w:rsidR="00A7598B" w:rsidRPr="00032F9F">
        <w:rPr>
          <w:rFonts w:cstheme="minorHAnsi"/>
          <w:color w:val="FF0000"/>
        </w:rPr>
        <w:t xml:space="preserve"> </w:t>
      </w:r>
      <w:r w:rsidR="00A7598B" w:rsidRPr="00862850">
        <w:rPr>
          <w:rFonts w:cstheme="minorHAnsi"/>
        </w:rPr>
        <w:t>third cells, 1.</w:t>
      </w:r>
      <w:r w:rsidR="00A7598B" w:rsidRPr="00862850">
        <w:rPr>
          <w:rFonts w:eastAsia="AdvTTec1d2308.I+03" w:cstheme="minorHAnsi"/>
          <w:szCs w:val="20"/>
        </w:rPr>
        <w:t xml:space="preserve">5 </w:t>
      </w:r>
      <w:r w:rsidR="00A7598B" w:rsidRPr="00862850">
        <w:rPr>
          <w:rFonts w:cstheme="minorHAnsi"/>
        </w:rPr>
        <w:t>× 10</w:t>
      </w:r>
      <w:r w:rsidR="00A7598B" w:rsidRPr="00862850">
        <w:rPr>
          <w:rFonts w:cstheme="minorHAnsi"/>
          <w:vertAlign w:val="superscript"/>
        </w:rPr>
        <w:t>5</w:t>
      </w:r>
      <w:r w:rsidR="00A7598B" w:rsidRPr="00862850">
        <w:rPr>
          <w:rFonts w:cstheme="minorHAnsi"/>
        </w:rPr>
        <w:t xml:space="preserve"> hASCs </w:t>
      </w:r>
      <w:r w:rsidR="00A7598B" w:rsidRPr="00032F9F">
        <w:rPr>
          <w:rFonts w:cstheme="minorHAnsi"/>
          <w:color w:val="FF0000"/>
        </w:rPr>
        <w:t xml:space="preserve">by pipetting while the </w:t>
      </w:r>
      <w:r w:rsidR="00A7598B" w:rsidRPr="00032F9F">
        <w:rPr>
          <w:rFonts w:cstheme="minorHAnsi"/>
          <w:color w:val="FF0000"/>
        </w:rPr>
        <w:lastRenderedPageBreak/>
        <w:t xml:space="preserve">chip rotates at 500-1000 rpm </w:t>
      </w:r>
      <w:r w:rsidR="00A7598B" w:rsidRPr="00862850">
        <w:rPr>
          <w:rFonts w:cstheme="minorHAnsi"/>
        </w:rPr>
        <w:t>and rotate the chip at 3000 rpm for 3 min.</w:t>
      </w:r>
    </w:p>
    <w:p w14:paraId="3640CC66" w14:textId="77777777" w:rsidR="00A7598B" w:rsidRPr="00A7598B" w:rsidRDefault="00A7598B" w:rsidP="006D0168">
      <w:pPr>
        <w:rPr>
          <w:rFonts w:cstheme="minorHAnsi"/>
        </w:rPr>
      </w:pPr>
    </w:p>
    <w:p w14:paraId="0659CF8C" w14:textId="77777777" w:rsidR="003D2E9E" w:rsidRDefault="00827E35" w:rsidP="00ED60D8">
      <w:pPr>
        <w:rPr>
          <w:rFonts w:ascii="Times New Roman" w:hAnsi="Times New Roman" w:cs="Times New Roman"/>
          <w:b/>
          <w:color w:val="0070C0"/>
          <w:sz w:val="22"/>
        </w:rPr>
      </w:pPr>
      <w:r w:rsidRPr="00827E35">
        <w:rPr>
          <w:rFonts w:ascii="Times New Roman" w:hAnsi="Times New Roman" w:cs="Times New Roman" w:hint="eastAsia"/>
          <w:b/>
          <w:color w:val="0070C0"/>
          <w:sz w:val="22"/>
        </w:rPr>
        <w:t>Figures:</w:t>
      </w:r>
      <w:r w:rsidRPr="00827E35">
        <w:rPr>
          <w:rFonts w:ascii="Times New Roman" w:hAnsi="Times New Roman" w:cs="Times New Roman" w:hint="eastAsia"/>
          <w:b/>
          <w:color w:val="0070C0"/>
          <w:sz w:val="22"/>
        </w:rPr>
        <w:br/>
        <w:t>1. Figure 1: Please include units.</w:t>
      </w:r>
    </w:p>
    <w:p w14:paraId="55139BEE" w14:textId="07DDADA8" w:rsidR="00E629E9" w:rsidRPr="00E629E9" w:rsidRDefault="003D2E9E" w:rsidP="002D40E8">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sidR="00E3731F" w:rsidRPr="00E3731F">
        <w:rPr>
          <w:rFonts w:ascii="Times New Roman" w:hAnsi="Times New Roman" w:cs="Times New Roman"/>
          <w:sz w:val="22"/>
        </w:rPr>
        <w:t xml:space="preserve">We </w:t>
      </w:r>
      <w:r w:rsidR="002D40E8">
        <w:rPr>
          <w:rFonts w:ascii="Times New Roman" w:hAnsi="Times New Roman" w:cs="Times New Roman"/>
          <w:sz w:val="22"/>
        </w:rPr>
        <w:t>added</w:t>
      </w:r>
      <w:r w:rsidR="00E3731F" w:rsidRPr="00E3731F">
        <w:rPr>
          <w:rFonts w:ascii="Times New Roman" w:hAnsi="Times New Roman" w:cs="Times New Roman"/>
          <w:sz w:val="22"/>
        </w:rPr>
        <w:t xml:space="preserve"> the unit</w:t>
      </w:r>
      <w:r w:rsidR="002D40E8">
        <w:rPr>
          <w:rFonts w:ascii="Times New Roman" w:hAnsi="Times New Roman" w:cs="Times New Roman"/>
          <w:sz w:val="22"/>
        </w:rPr>
        <w:t xml:space="preserve"> (</w:t>
      </w:r>
      <w:r w:rsidR="00E3731F" w:rsidRPr="00E3731F">
        <w:rPr>
          <w:rFonts w:ascii="Times New Roman" w:hAnsi="Times New Roman" w:cs="Times New Roman"/>
          <w:sz w:val="22"/>
        </w:rPr>
        <w:t>mm</w:t>
      </w:r>
      <w:r w:rsidR="002D40E8">
        <w:rPr>
          <w:rFonts w:ascii="Times New Roman" w:hAnsi="Times New Roman" w:cs="Times New Roman"/>
          <w:sz w:val="22"/>
        </w:rPr>
        <w:t xml:space="preserve">) </w:t>
      </w:r>
      <w:r w:rsidR="00DD6C79">
        <w:rPr>
          <w:rFonts w:ascii="Times New Roman" w:hAnsi="Times New Roman" w:cs="Times New Roman"/>
          <w:sz w:val="22"/>
        </w:rPr>
        <w:t xml:space="preserve">in </w:t>
      </w:r>
      <w:r w:rsidR="002D40E8">
        <w:rPr>
          <w:rFonts w:ascii="Times New Roman" w:hAnsi="Times New Roman" w:cs="Times New Roman"/>
          <w:sz w:val="22"/>
        </w:rPr>
        <w:t>the</w:t>
      </w:r>
      <w:r w:rsidR="00DD6C79">
        <w:rPr>
          <w:rFonts w:ascii="Times New Roman" w:hAnsi="Times New Roman" w:cs="Times New Roman"/>
          <w:sz w:val="22"/>
        </w:rPr>
        <w:t xml:space="preserve"> </w:t>
      </w:r>
      <w:r w:rsidR="002D40E8">
        <w:rPr>
          <w:rFonts w:ascii="Times New Roman" w:hAnsi="Times New Roman" w:cs="Times New Roman"/>
          <w:sz w:val="22"/>
        </w:rPr>
        <w:t>caption</w:t>
      </w:r>
      <w:r w:rsidR="00E3731F" w:rsidRPr="00E3731F">
        <w:rPr>
          <w:rFonts w:ascii="Times New Roman" w:hAnsi="Times New Roman" w:cs="Times New Roman"/>
          <w:sz w:val="22"/>
        </w:rPr>
        <w:t>.</w:t>
      </w:r>
      <w:r w:rsidR="002D40E8">
        <w:rPr>
          <w:rFonts w:ascii="Times New Roman" w:hAnsi="Times New Roman" w:cs="Times New Roman"/>
          <w:sz w:val="22"/>
        </w:rPr>
        <w:t>, a</w:t>
      </w:r>
      <w:r w:rsidR="00E629E9" w:rsidRPr="001A4B3E">
        <w:rPr>
          <w:rFonts w:ascii="Times New Roman" w:hAnsi="Times New Roman" w:cs="Times New Roman"/>
          <w:sz w:val="22"/>
        </w:rPr>
        <w:t>s shown in the box below.</w:t>
      </w:r>
    </w:p>
    <w:p w14:paraId="41A60082" w14:textId="13912543" w:rsidR="00F64C39" w:rsidRPr="00862850" w:rsidRDefault="00F64C39" w:rsidP="00E629E9">
      <w:pPr>
        <w:pBdr>
          <w:top w:val="single" w:sz="4" w:space="1" w:color="auto"/>
          <w:left w:val="single" w:sz="4" w:space="4" w:color="auto"/>
          <w:bottom w:val="single" w:sz="4" w:space="1" w:color="auto"/>
          <w:right w:val="single" w:sz="4" w:space="4" w:color="auto"/>
        </w:pBdr>
        <w:rPr>
          <w:rFonts w:cstheme="minorHAnsi"/>
          <w:color w:val="808080"/>
        </w:rPr>
      </w:pPr>
      <w:r w:rsidRPr="00862850">
        <w:rPr>
          <w:rFonts w:cstheme="minorHAnsi"/>
          <w:b/>
        </w:rPr>
        <w:t>FIGURE AND TABLE LEGENDS:</w:t>
      </w:r>
    </w:p>
    <w:p w14:paraId="186E4D47" w14:textId="3CE91BCB" w:rsidR="00F64C39" w:rsidRPr="008D2D81" w:rsidRDefault="00F64C39" w:rsidP="00E629E9">
      <w:pPr>
        <w:pBdr>
          <w:top w:val="single" w:sz="4" w:space="1" w:color="auto"/>
          <w:left w:val="single" w:sz="4" w:space="4" w:color="auto"/>
          <w:bottom w:val="single" w:sz="4" w:space="1" w:color="auto"/>
          <w:right w:val="single" w:sz="4" w:space="4" w:color="auto"/>
        </w:pBdr>
        <w:rPr>
          <w:color w:val="FF0000"/>
        </w:rPr>
      </w:pPr>
      <w:r w:rsidRPr="00BB5267">
        <w:rPr>
          <w:b/>
        </w:rPr>
        <w:t>Figure 1</w:t>
      </w:r>
      <w:r>
        <w:rPr>
          <w:b/>
        </w:rPr>
        <w:t>:</w:t>
      </w:r>
      <w:r w:rsidRPr="00BB5267">
        <w:rPr>
          <w:b/>
        </w:rPr>
        <w:t xml:space="preserve"> Dimensions of the top and bottom layers of a CMS culture</w:t>
      </w:r>
      <w:r w:rsidRPr="00EB3C4C">
        <w:rPr>
          <w:b/>
        </w:rPr>
        <w:t>.</w:t>
      </w:r>
      <w:r w:rsidRPr="00862850">
        <w:t xml:space="preserve"> </w:t>
      </w:r>
      <w:r w:rsidR="0083478B" w:rsidRPr="00862850">
        <w:t>PC mold was fabricated using CNC machine and replicated with PDMS to make a CMS culture chip of the drawing</w:t>
      </w:r>
      <w:r w:rsidR="0083478B" w:rsidRPr="009B5DEA">
        <w:rPr>
          <w:b/>
        </w:rPr>
        <w:t xml:space="preserve"> </w:t>
      </w:r>
      <w:r w:rsidR="0083478B" w:rsidRPr="00D13012">
        <w:rPr>
          <w:bCs/>
        </w:rPr>
        <w:t>created by 3D CAD (computer-aided design) program</w:t>
      </w:r>
      <w:r w:rsidR="0083478B" w:rsidRPr="00862850">
        <w:t>. The four circles at the edges of the top and bottom layers are for aligning the two layers.</w:t>
      </w:r>
      <w:r w:rsidR="0083478B">
        <w:t xml:space="preserve"> </w:t>
      </w:r>
      <w:r w:rsidR="0083478B" w:rsidRPr="008D2D81">
        <w:rPr>
          <w:color w:val="FF0000"/>
        </w:rPr>
        <w:t>The unit is ‘mm’.</w:t>
      </w:r>
    </w:p>
    <w:p w14:paraId="2FC17607" w14:textId="6DE79250" w:rsidR="003D2E9E" w:rsidRDefault="00827E35" w:rsidP="00ED60D8">
      <w:pPr>
        <w:rPr>
          <w:rFonts w:ascii="Times New Roman" w:hAnsi="Times New Roman" w:cs="Times New Roman"/>
          <w:b/>
          <w:color w:val="0070C0"/>
          <w:sz w:val="22"/>
        </w:rPr>
      </w:pPr>
      <w:r w:rsidRPr="00827E35">
        <w:rPr>
          <w:rFonts w:ascii="Times New Roman" w:hAnsi="Times New Roman" w:cs="Times New Roman" w:hint="eastAsia"/>
          <w:b/>
          <w:color w:val="0070C0"/>
          <w:sz w:val="22"/>
        </w:rPr>
        <w:br/>
        <w:t xml:space="preserve">2. Figure 2A: The numbers here </w:t>
      </w:r>
      <w:proofErr w:type="spellStart"/>
      <w:r w:rsidRPr="00827E35">
        <w:rPr>
          <w:rFonts w:ascii="Times New Roman" w:hAnsi="Times New Roman" w:cs="Times New Roman" w:hint="eastAsia"/>
          <w:b/>
          <w:color w:val="0070C0"/>
          <w:sz w:val="22"/>
        </w:rPr>
        <w:t>aren</w:t>
      </w:r>
      <w:proofErr w:type="spellEnd"/>
      <w:r w:rsidRPr="00827E35">
        <w:rPr>
          <w:rFonts w:ascii="Times New Roman" w:hAnsi="Times New Roman" w:cs="Times New Roman" w:hint="eastAsia"/>
          <w:b/>
          <w:color w:val="0070C0"/>
          <w:sz w:val="22"/>
        </w:rPr>
        <w:t>’</w:t>
      </w:r>
      <w:r w:rsidRPr="00827E35">
        <w:rPr>
          <w:rFonts w:ascii="Times New Roman" w:hAnsi="Times New Roman" w:cs="Times New Roman" w:hint="eastAsia"/>
          <w:b/>
          <w:color w:val="0070C0"/>
          <w:sz w:val="22"/>
        </w:rPr>
        <w:t>t apparent in the diagram in Figure 1; please clarify how they are made. Also, how long is the scale bar?</w:t>
      </w:r>
    </w:p>
    <w:p w14:paraId="4E2CFF92" w14:textId="4456B6F0" w:rsidR="00EA2FD5" w:rsidRPr="00EA2FD5" w:rsidRDefault="00F649E3" w:rsidP="00F649E3">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sidR="002C1F17" w:rsidRPr="002C1F17">
        <w:rPr>
          <w:rFonts w:ascii="Times New Roman" w:hAnsi="Times New Roman" w:cs="Times New Roman"/>
          <w:sz w:val="22"/>
        </w:rPr>
        <w:t>The numbers above the microwells represent the individual numbers of the microwells, from 1 to 100. These numbers were engraved into the mold using the CNC machine.</w:t>
      </w:r>
      <w:r w:rsidR="002C1F17">
        <w:rPr>
          <w:rFonts w:ascii="Times New Roman" w:hAnsi="Times New Roman" w:cs="Times New Roman"/>
          <w:sz w:val="22"/>
        </w:rPr>
        <w:t xml:space="preserve"> The scale bar was added.</w:t>
      </w:r>
      <w:r w:rsidR="002D40E8">
        <w:rPr>
          <w:rFonts w:ascii="Times New Roman" w:hAnsi="Times New Roman" w:cs="Times New Roman"/>
          <w:sz w:val="22"/>
        </w:rPr>
        <w:t xml:space="preserve"> </w:t>
      </w:r>
      <w:r w:rsidR="00EA2FD5" w:rsidRPr="001A4B3E">
        <w:rPr>
          <w:rFonts w:ascii="Times New Roman" w:hAnsi="Times New Roman" w:cs="Times New Roman"/>
          <w:sz w:val="22"/>
        </w:rPr>
        <w:t xml:space="preserve">To address the above-mentioned issues, changes were made (in </w:t>
      </w:r>
      <w:r w:rsidR="00EA2FD5" w:rsidRPr="001A4B3E">
        <w:rPr>
          <w:rFonts w:ascii="Times New Roman" w:hAnsi="Times New Roman" w:cs="Times New Roman"/>
          <w:color w:val="FF0000"/>
          <w:sz w:val="22"/>
        </w:rPr>
        <w:t>red</w:t>
      </w:r>
      <w:r w:rsidR="00EA2FD5" w:rsidRPr="001A4B3E">
        <w:rPr>
          <w:rFonts w:ascii="Times New Roman" w:hAnsi="Times New Roman" w:cs="Times New Roman"/>
          <w:sz w:val="22"/>
        </w:rPr>
        <w:t>) to the manuscript, as shown in the box below.</w:t>
      </w:r>
    </w:p>
    <w:p w14:paraId="51F0E11F" w14:textId="77777777" w:rsidR="009D2399" w:rsidRPr="00862850" w:rsidRDefault="009D2399" w:rsidP="002C1F17">
      <w:pPr>
        <w:pBdr>
          <w:top w:val="single" w:sz="4" w:space="1" w:color="auto"/>
          <w:left w:val="single" w:sz="4" w:space="4" w:color="auto"/>
          <w:bottom w:val="single" w:sz="4" w:space="1" w:color="auto"/>
          <w:right w:val="single" w:sz="4" w:space="4" w:color="auto"/>
        </w:pBdr>
        <w:rPr>
          <w:rFonts w:cstheme="minorHAnsi"/>
          <w:color w:val="808080"/>
        </w:rPr>
      </w:pPr>
      <w:r w:rsidRPr="00862850">
        <w:rPr>
          <w:rFonts w:cstheme="minorHAnsi"/>
          <w:b/>
        </w:rPr>
        <w:t>FIGURE AND TABLE LEGENDS:</w:t>
      </w:r>
    </w:p>
    <w:p w14:paraId="67E4FF18" w14:textId="49AA63C3" w:rsidR="00F649E3" w:rsidRPr="00DB19DD" w:rsidRDefault="009D2399" w:rsidP="002C1F17">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sidRPr="00DB19DD">
        <w:rPr>
          <w:rFonts w:ascii="Times New Roman" w:hAnsi="Times New Roman" w:cs="Times New Roman" w:hint="eastAsia"/>
          <w:sz w:val="22"/>
        </w:rPr>
        <w:t>.</w:t>
      </w:r>
      <w:r w:rsidRPr="00DB19DD">
        <w:rPr>
          <w:rFonts w:ascii="Times New Roman" w:hAnsi="Times New Roman" w:cs="Times New Roman"/>
          <w:sz w:val="22"/>
        </w:rPr>
        <w:t>..</w:t>
      </w:r>
    </w:p>
    <w:p w14:paraId="5CF59BF2" w14:textId="63CF553D" w:rsidR="00EA5DBE" w:rsidRPr="00BD1B20" w:rsidRDefault="00EA5DBE" w:rsidP="00BD1B20">
      <w:pPr>
        <w:pBdr>
          <w:top w:val="single" w:sz="4" w:space="1" w:color="auto"/>
          <w:left w:val="single" w:sz="4" w:space="4" w:color="auto"/>
          <w:bottom w:val="single" w:sz="4" w:space="1" w:color="auto"/>
          <w:right w:val="single" w:sz="4" w:space="4" w:color="auto"/>
        </w:pBdr>
      </w:pPr>
      <w:r w:rsidRPr="00BB5267">
        <w:rPr>
          <w:b/>
        </w:rPr>
        <w:t>Figure 2</w:t>
      </w:r>
      <w:r>
        <w:rPr>
          <w:b/>
        </w:rPr>
        <w:t>:</w:t>
      </w:r>
      <w:r w:rsidRPr="00BB5267">
        <w:rPr>
          <w:b/>
        </w:rPr>
        <w:t xml:space="preserve"> Photographs of the C</w:t>
      </w:r>
      <w:r w:rsidRPr="00EB3C4C">
        <w:rPr>
          <w:b/>
        </w:rPr>
        <w:t>MS.</w:t>
      </w:r>
      <w:r w:rsidRPr="00BB5267">
        <w:rPr>
          <w:b/>
        </w:rPr>
        <w:t xml:space="preserve"> </w:t>
      </w:r>
      <w:r w:rsidRPr="00EB3C4C">
        <w:t>(A) Photographs of the completed CMS culture chip. The diameter of the chip is 6 cm and the diameter of the microwell is 400 μm.</w:t>
      </w:r>
      <w:r>
        <w:t xml:space="preserve"> </w:t>
      </w:r>
      <w:r w:rsidRPr="002C1F17">
        <w:rPr>
          <w:color w:val="FF0000"/>
        </w:rPr>
        <w:t xml:space="preserve">The numbers above the microwells represent the individual numbers of the microwells, from 1 to 100. These numbers were engraved into the mold using the CNC machine. The scale bar corresponds to 400 μm. </w:t>
      </w:r>
      <w:r w:rsidRPr="00EB3C4C">
        <w:t>(B) Photograph of the whole CMS system. The CMS system comprises the CMS culture chip, chip holder, DC motor, and rotating platform. CMS devices can generate gravity conditions</w:t>
      </w:r>
      <w:r w:rsidRPr="00862850">
        <w:t xml:space="preserve"> up to 521G through rotational force. The chip holder prevents separation of the CMS culture chip from high gravity.</w:t>
      </w:r>
    </w:p>
    <w:p w14:paraId="57A7BA4A" w14:textId="4DB4E86F" w:rsidR="00472D14" w:rsidRPr="006D0168" w:rsidRDefault="00827E35" w:rsidP="00ED60D8">
      <w:pPr>
        <w:rPr>
          <w:rFonts w:cstheme="minorHAnsi"/>
        </w:rPr>
      </w:pPr>
      <w:r w:rsidRPr="00827E35">
        <w:rPr>
          <w:rFonts w:ascii="Times New Roman" w:hAnsi="Times New Roman" w:cs="Times New Roman" w:hint="eastAsia"/>
          <w:b/>
          <w:color w:val="0070C0"/>
          <w:sz w:val="22"/>
        </w:rPr>
        <w:br/>
        <w:t xml:space="preserve">3. Figure 3: </w:t>
      </w:r>
      <w:r w:rsidRPr="00827E35">
        <w:rPr>
          <w:rFonts w:ascii="Times New Roman" w:hAnsi="Times New Roman" w:cs="Times New Roman" w:hint="eastAsia"/>
          <w:b/>
          <w:color w:val="0070C0"/>
          <w:sz w:val="22"/>
        </w:rPr>
        <w:t>‘</w:t>
      </w:r>
      <w:r w:rsidRPr="00827E35">
        <w:rPr>
          <w:rFonts w:ascii="Times New Roman" w:hAnsi="Times New Roman" w:cs="Times New Roman" w:hint="eastAsia"/>
          <w:b/>
          <w:color w:val="0070C0"/>
          <w:sz w:val="22"/>
        </w:rPr>
        <w:t>3 days</w:t>
      </w:r>
      <w:r w:rsidRPr="00827E35">
        <w:rPr>
          <w:rFonts w:ascii="Times New Roman" w:hAnsi="Times New Roman" w:cs="Times New Roman" w:hint="eastAsia"/>
          <w:b/>
          <w:color w:val="0070C0"/>
          <w:sz w:val="22"/>
        </w:rPr>
        <w:t>’</w:t>
      </w:r>
      <w:r w:rsidRPr="00827E35">
        <w:rPr>
          <w:rFonts w:ascii="Times New Roman" w:hAnsi="Times New Roman" w:cs="Times New Roman" w:hint="eastAsia"/>
          <w:b/>
          <w:color w:val="0070C0"/>
          <w:sz w:val="22"/>
        </w:rPr>
        <w:t xml:space="preserve">, not </w:t>
      </w:r>
      <w:r w:rsidRPr="00827E35">
        <w:rPr>
          <w:rFonts w:ascii="Times New Roman" w:hAnsi="Times New Roman" w:cs="Times New Roman" w:hint="eastAsia"/>
          <w:b/>
          <w:color w:val="0070C0"/>
          <w:sz w:val="22"/>
        </w:rPr>
        <w:t>‘</w:t>
      </w:r>
      <w:r w:rsidRPr="00827E35">
        <w:rPr>
          <w:rFonts w:ascii="Times New Roman" w:hAnsi="Times New Roman" w:cs="Times New Roman" w:hint="eastAsia"/>
          <w:b/>
          <w:color w:val="0070C0"/>
          <w:sz w:val="22"/>
        </w:rPr>
        <w:t>3days</w:t>
      </w:r>
      <w:r w:rsidRPr="00827E35">
        <w:rPr>
          <w:rFonts w:ascii="Times New Roman" w:hAnsi="Times New Roman" w:cs="Times New Roman" w:hint="eastAsia"/>
          <w:b/>
          <w:color w:val="0070C0"/>
          <w:sz w:val="22"/>
        </w:rPr>
        <w:t>’</w:t>
      </w:r>
      <w:r w:rsidRPr="00827E35">
        <w:rPr>
          <w:rFonts w:ascii="Times New Roman" w:hAnsi="Times New Roman" w:cs="Times New Roman" w:hint="eastAsia"/>
          <w:b/>
          <w:color w:val="0070C0"/>
          <w:sz w:val="22"/>
        </w:rPr>
        <w:t xml:space="preserve"> (i.e., include a space).</w:t>
      </w:r>
      <w:r w:rsidRPr="00827E35">
        <w:rPr>
          <w:rFonts w:ascii="Times New Roman" w:hAnsi="Times New Roman" w:cs="Times New Roman" w:hint="eastAsia"/>
          <w:b/>
          <w:color w:val="0070C0"/>
          <w:sz w:val="22"/>
        </w:rPr>
        <w:br/>
      </w:r>
      <w:r w:rsidR="00F57906" w:rsidRPr="001A4B3E">
        <w:rPr>
          <w:rFonts w:ascii="Times New Roman" w:hAnsi="Times New Roman" w:cs="Times New Roman"/>
          <w:b/>
          <w:sz w:val="22"/>
        </w:rPr>
        <w:t>Response</w:t>
      </w:r>
      <w:r w:rsidR="00F57906" w:rsidRPr="001A4B3E">
        <w:rPr>
          <w:rFonts w:ascii="Times New Roman" w:hAnsi="Times New Roman" w:cs="Times New Roman"/>
          <w:sz w:val="22"/>
        </w:rPr>
        <w:t xml:space="preserve">: </w:t>
      </w:r>
      <w:r w:rsidR="005A5967">
        <w:rPr>
          <w:rFonts w:ascii="Times New Roman" w:hAnsi="Times New Roman" w:cs="Times New Roman"/>
          <w:sz w:val="22"/>
        </w:rPr>
        <w:t xml:space="preserve">Figure 4 </w:t>
      </w:r>
      <w:r w:rsidR="002D40E8">
        <w:rPr>
          <w:rFonts w:ascii="Times New Roman" w:hAnsi="Times New Roman" w:cs="Times New Roman"/>
          <w:sz w:val="22"/>
        </w:rPr>
        <w:t xml:space="preserve">is now </w:t>
      </w:r>
      <w:r w:rsidR="005A5967">
        <w:rPr>
          <w:rFonts w:ascii="Times New Roman" w:hAnsi="Times New Roman" w:cs="Times New Roman"/>
          <w:sz w:val="22"/>
        </w:rPr>
        <w:t>corrected</w:t>
      </w:r>
      <w:r w:rsidR="002D40E8">
        <w:rPr>
          <w:rFonts w:ascii="Times New Roman" w:hAnsi="Times New Roman" w:cs="Times New Roman"/>
          <w:sz w:val="22"/>
        </w:rPr>
        <w:t xml:space="preserve"> as shown below</w:t>
      </w:r>
      <w:r w:rsidR="00472D14">
        <w:rPr>
          <w:rFonts w:ascii="Times New Roman" w:hAnsi="Times New Roman" w:cs="Times New Roman"/>
          <w:sz w:val="22"/>
        </w:rPr>
        <w:t>.</w:t>
      </w:r>
      <w:r w:rsidRPr="007A4530">
        <w:rPr>
          <w:rFonts w:ascii="맑은 고딕" w:eastAsia="맑은 고딕" w:hAnsi="맑은 고딕" w:cs="굴림" w:hint="eastAsia"/>
          <w:color w:val="201F1E"/>
          <w:kern w:val="0"/>
          <w:sz w:val="23"/>
          <w:szCs w:val="23"/>
        </w:rPr>
        <w:br/>
      </w:r>
    </w:p>
    <w:tbl>
      <w:tblPr>
        <w:tblStyle w:val="ac"/>
        <w:tblW w:w="0" w:type="auto"/>
        <w:tblLook w:val="04A0" w:firstRow="1" w:lastRow="0" w:firstColumn="1" w:lastColumn="0" w:noHBand="0" w:noVBand="1"/>
      </w:tblPr>
      <w:tblGrid>
        <w:gridCol w:w="4980"/>
      </w:tblGrid>
      <w:tr w:rsidR="00472D14" w14:paraId="2DE77BC0" w14:textId="77777777" w:rsidTr="00472D14">
        <w:trPr>
          <w:trHeight w:val="5721"/>
        </w:trPr>
        <w:tc>
          <w:tcPr>
            <w:tcW w:w="4980" w:type="dxa"/>
          </w:tcPr>
          <w:p w14:paraId="70B6BFC2" w14:textId="7D40C546" w:rsidR="00472D14" w:rsidRDefault="00472D14" w:rsidP="00ED60D8">
            <w:pPr>
              <w:rPr>
                <w:rFonts w:cstheme="minorHAnsi"/>
              </w:rPr>
            </w:pPr>
            <w:r>
              <w:rPr>
                <w:noProof/>
              </w:rPr>
              <w:lastRenderedPageBreak/>
              <w:drawing>
                <wp:anchor distT="0" distB="0" distL="114300" distR="114300" simplePos="0" relativeHeight="251670528" behindDoc="0" locked="0" layoutInCell="1" allowOverlap="1" wp14:anchorId="304888A4" wp14:editId="41290AB4">
                  <wp:simplePos x="0" y="0"/>
                  <wp:positionH relativeFrom="column">
                    <wp:posOffset>214716</wp:posOffset>
                  </wp:positionH>
                  <wp:positionV relativeFrom="paragraph">
                    <wp:posOffset>70144</wp:posOffset>
                  </wp:positionV>
                  <wp:extent cx="2627194" cy="3468611"/>
                  <wp:effectExtent l="0" t="0" r="1905" b="0"/>
                  <wp:wrapTopAndBottom/>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7194" cy="3468611"/>
                          </a:xfrm>
                          <a:prstGeom prst="rect">
                            <a:avLst/>
                          </a:prstGeom>
                          <a:noFill/>
                          <a:ln>
                            <a:noFill/>
                          </a:ln>
                        </pic:spPr>
                      </pic:pic>
                    </a:graphicData>
                  </a:graphic>
                </wp:anchor>
              </w:drawing>
            </w:r>
          </w:p>
        </w:tc>
      </w:tr>
    </w:tbl>
    <w:p w14:paraId="3266DFE0" w14:textId="4264DD60" w:rsidR="00ED60D8" w:rsidRPr="00ED60D8" w:rsidRDefault="00ED60D8">
      <w:pPr>
        <w:rPr>
          <w:rFonts w:cstheme="minorHAnsi"/>
        </w:rPr>
      </w:pPr>
    </w:p>
    <w:p w14:paraId="5CB9F031" w14:textId="7CF56D2B" w:rsidR="00C241D0" w:rsidRDefault="00472D14">
      <w:pPr>
        <w:rPr>
          <w:rFonts w:ascii="Times New Roman" w:hAnsi="Times New Roman" w:cs="Times New Roman"/>
          <w:b/>
          <w:color w:val="0070C0"/>
          <w:sz w:val="22"/>
        </w:rPr>
      </w:pPr>
      <w:r w:rsidRPr="008D0190">
        <w:rPr>
          <w:rFonts w:ascii="Times New Roman" w:hAnsi="Times New Roman" w:cs="Times New Roman" w:hint="eastAsia"/>
          <w:b/>
          <w:color w:val="0070C0"/>
          <w:sz w:val="22"/>
        </w:rPr>
        <w:t>References:</w:t>
      </w:r>
      <w:r w:rsidRPr="008D0190">
        <w:rPr>
          <w:rFonts w:ascii="Times New Roman" w:hAnsi="Times New Roman" w:cs="Times New Roman" w:hint="eastAsia"/>
          <w:b/>
          <w:color w:val="0070C0"/>
          <w:sz w:val="22"/>
        </w:rPr>
        <w:br/>
        <w:t>1. Please ensure that the references appear as the following: [</w:t>
      </w:r>
      <w:proofErr w:type="spellStart"/>
      <w:r w:rsidRPr="008D0190">
        <w:rPr>
          <w:rFonts w:ascii="Times New Roman" w:hAnsi="Times New Roman" w:cs="Times New Roman" w:hint="eastAsia"/>
          <w:b/>
          <w:color w:val="0070C0"/>
          <w:sz w:val="22"/>
        </w:rPr>
        <w:t>Lastname</w:t>
      </w:r>
      <w:proofErr w:type="spellEnd"/>
      <w:r w:rsidRPr="008D0190">
        <w:rPr>
          <w:rFonts w:ascii="Times New Roman" w:hAnsi="Times New Roman" w:cs="Times New Roman" w:hint="eastAsia"/>
          <w:b/>
          <w:color w:val="0070C0"/>
          <w:sz w:val="22"/>
        </w:rPr>
        <w:t xml:space="preserve">, F.I., </w:t>
      </w:r>
      <w:proofErr w:type="spellStart"/>
      <w:r w:rsidRPr="008D0190">
        <w:rPr>
          <w:rFonts w:ascii="Times New Roman" w:hAnsi="Times New Roman" w:cs="Times New Roman" w:hint="eastAsia"/>
          <w:b/>
          <w:color w:val="0070C0"/>
          <w:sz w:val="22"/>
        </w:rPr>
        <w:t>LastName</w:t>
      </w:r>
      <w:proofErr w:type="spellEnd"/>
      <w:r w:rsidRPr="008D0190">
        <w:rPr>
          <w:rFonts w:ascii="Times New Roman" w:hAnsi="Times New Roman" w:cs="Times New Roman" w:hint="eastAsia"/>
          <w:b/>
          <w:color w:val="0070C0"/>
          <w:sz w:val="22"/>
        </w:rPr>
        <w:t xml:space="preserve">, F.I., </w:t>
      </w:r>
      <w:proofErr w:type="spellStart"/>
      <w:r w:rsidRPr="008D0190">
        <w:rPr>
          <w:rFonts w:ascii="Times New Roman" w:hAnsi="Times New Roman" w:cs="Times New Roman" w:hint="eastAsia"/>
          <w:b/>
          <w:color w:val="0070C0"/>
          <w:sz w:val="22"/>
        </w:rPr>
        <w:t>LastName</w:t>
      </w:r>
      <w:proofErr w:type="spellEnd"/>
      <w:r w:rsidRPr="008D0190">
        <w:rPr>
          <w:rFonts w:ascii="Times New Roman" w:hAnsi="Times New Roman" w:cs="Times New Roman" w:hint="eastAsia"/>
          <w:b/>
          <w:color w:val="0070C0"/>
          <w:sz w:val="22"/>
        </w:rPr>
        <w:t xml:space="preserve">, F.I. Article Title. Source. Volume (Issue), </w:t>
      </w:r>
      <w:proofErr w:type="spellStart"/>
      <w:r w:rsidRPr="008D0190">
        <w:rPr>
          <w:rFonts w:ascii="Times New Roman" w:hAnsi="Times New Roman" w:cs="Times New Roman" w:hint="eastAsia"/>
          <w:b/>
          <w:color w:val="0070C0"/>
          <w:sz w:val="22"/>
        </w:rPr>
        <w:t>FirstPage</w:t>
      </w:r>
      <w:proofErr w:type="spellEnd"/>
      <w:r w:rsidRPr="008D0190">
        <w:rPr>
          <w:rFonts w:ascii="Times New Roman" w:hAnsi="Times New Roman" w:cs="Times New Roman" w:hint="eastAsia"/>
          <w:b/>
          <w:color w:val="0070C0"/>
          <w:sz w:val="22"/>
        </w:rPr>
        <w:t xml:space="preserve"> </w:t>
      </w:r>
      <w:r w:rsidRPr="008D0190">
        <w:rPr>
          <w:rFonts w:ascii="Times New Roman" w:hAnsi="Times New Roman" w:cs="Times New Roman" w:hint="eastAsia"/>
          <w:b/>
          <w:color w:val="0070C0"/>
          <w:sz w:val="22"/>
        </w:rPr>
        <w:t>–</w:t>
      </w:r>
      <w:r w:rsidRPr="008D0190">
        <w:rPr>
          <w:rFonts w:ascii="Times New Roman" w:hAnsi="Times New Roman" w:cs="Times New Roman" w:hint="eastAsia"/>
          <w:b/>
          <w:color w:val="0070C0"/>
          <w:sz w:val="22"/>
        </w:rPr>
        <w:t xml:space="preserve"> </w:t>
      </w:r>
      <w:proofErr w:type="spellStart"/>
      <w:r w:rsidRPr="008D0190">
        <w:rPr>
          <w:rFonts w:ascii="Times New Roman" w:hAnsi="Times New Roman" w:cs="Times New Roman" w:hint="eastAsia"/>
          <w:b/>
          <w:color w:val="0070C0"/>
          <w:sz w:val="22"/>
        </w:rPr>
        <w:t>LastPage</w:t>
      </w:r>
      <w:proofErr w:type="spellEnd"/>
      <w:r w:rsidRPr="008D0190">
        <w:rPr>
          <w:rFonts w:ascii="Times New Roman" w:hAnsi="Times New Roman" w:cs="Times New Roman" w:hint="eastAsia"/>
          <w:b/>
          <w:color w:val="0070C0"/>
          <w:sz w:val="22"/>
        </w:rPr>
        <w:t xml:space="preserve"> (YEAR).] For more than 6 authors, list only the first author then et al.</w:t>
      </w:r>
    </w:p>
    <w:p w14:paraId="2B48EF10" w14:textId="77777777" w:rsidR="00407CCA" w:rsidRDefault="00472D14">
      <w:pPr>
        <w:rPr>
          <w:rFonts w:ascii="Times New Roman" w:hAnsi="Times New Roman" w:cs="Times New Roman"/>
          <w:b/>
          <w:color w:val="0070C0"/>
          <w:sz w:val="22"/>
        </w:rPr>
      </w:pPr>
      <w:r w:rsidRPr="008D0190">
        <w:rPr>
          <w:rFonts w:ascii="Times New Roman" w:hAnsi="Times New Roman" w:cs="Times New Roman" w:hint="eastAsia"/>
          <w:b/>
          <w:color w:val="0070C0"/>
          <w:sz w:val="22"/>
        </w:rPr>
        <w:t>2. Please do not abbreviate journal titles.</w:t>
      </w:r>
    </w:p>
    <w:p w14:paraId="1643E1BC" w14:textId="48A65660" w:rsidR="003A3884" w:rsidRDefault="00F94B8A">
      <w:pPr>
        <w:rPr>
          <w:rFonts w:ascii="Times New Roman" w:hAnsi="Times New Roman" w:cs="Times New Roman"/>
          <w:b/>
          <w:color w:val="0070C0"/>
          <w:sz w:val="22"/>
          <w:u w:val="single"/>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Pr>
          <w:rFonts w:ascii="Times New Roman" w:hAnsi="Times New Roman" w:cs="Times New Roman"/>
          <w:sz w:val="22"/>
        </w:rPr>
        <w:t>Reference</w:t>
      </w:r>
      <w:r w:rsidR="002D40E8">
        <w:rPr>
          <w:rFonts w:ascii="Times New Roman" w:hAnsi="Times New Roman" w:cs="Times New Roman"/>
          <w:sz w:val="22"/>
        </w:rPr>
        <w:t xml:space="preserve"> format is now corrected as </w:t>
      </w:r>
      <w:r w:rsidR="00857D0C">
        <w:rPr>
          <w:rFonts w:ascii="Times New Roman" w:hAnsi="Times New Roman" w:cs="Times New Roman"/>
          <w:sz w:val="22"/>
        </w:rPr>
        <w:t>advised</w:t>
      </w:r>
      <w:r>
        <w:rPr>
          <w:rFonts w:ascii="Times New Roman" w:hAnsi="Times New Roman" w:cs="Times New Roman"/>
          <w:sz w:val="22"/>
        </w:rPr>
        <w:t xml:space="preserve">. </w:t>
      </w:r>
      <w:r w:rsidR="00472D14" w:rsidRPr="008D0190">
        <w:rPr>
          <w:rFonts w:ascii="Times New Roman" w:hAnsi="Times New Roman" w:cs="Times New Roman" w:hint="eastAsia"/>
          <w:b/>
          <w:color w:val="0070C0"/>
          <w:sz w:val="22"/>
        </w:rPr>
        <w:br/>
      </w:r>
    </w:p>
    <w:p w14:paraId="2B4C17E1" w14:textId="5BFF124E" w:rsidR="004A2C05" w:rsidRDefault="004A2C05">
      <w:pPr>
        <w:rPr>
          <w:rFonts w:ascii="Times New Roman" w:hAnsi="Times New Roman" w:cs="Times New Roman"/>
          <w:b/>
          <w:color w:val="0070C0"/>
          <w:sz w:val="22"/>
          <w:u w:val="single"/>
        </w:rPr>
      </w:pPr>
      <w:r w:rsidRPr="004A2C05">
        <w:rPr>
          <w:rFonts w:ascii="Times New Roman" w:hAnsi="Times New Roman" w:cs="Times New Roman" w:hint="eastAsia"/>
          <w:b/>
          <w:color w:val="0070C0"/>
          <w:sz w:val="22"/>
        </w:rPr>
        <w:t>Table of Materials:</w:t>
      </w:r>
      <w:r w:rsidRPr="004A2C05">
        <w:rPr>
          <w:rFonts w:ascii="Times New Roman" w:hAnsi="Times New Roman" w:cs="Times New Roman" w:hint="eastAsia"/>
          <w:b/>
          <w:color w:val="0070C0"/>
          <w:sz w:val="22"/>
        </w:rPr>
        <w:br/>
        <w:t>1. Please ensure the Table of Materials has information on all materials and equipment used, especially those mentioned in the Protocol.</w:t>
      </w:r>
      <w:r w:rsidRPr="004A2C05">
        <w:rPr>
          <w:rFonts w:ascii="Times New Roman" w:hAnsi="Times New Roman" w:cs="Times New Roman" w:hint="eastAsia"/>
          <w:b/>
          <w:color w:val="0070C0"/>
          <w:sz w:val="22"/>
        </w:rPr>
        <w:br/>
      </w:r>
      <w:r w:rsidR="007B1B3A" w:rsidRPr="001A4B3E">
        <w:rPr>
          <w:rFonts w:ascii="Times New Roman" w:hAnsi="Times New Roman" w:cs="Times New Roman"/>
          <w:b/>
          <w:sz w:val="22"/>
        </w:rPr>
        <w:t>Response</w:t>
      </w:r>
      <w:r w:rsidR="007B1B3A" w:rsidRPr="001A4B3E">
        <w:rPr>
          <w:rFonts w:ascii="Times New Roman" w:hAnsi="Times New Roman" w:cs="Times New Roman"/>
          <w:sz w:val="22"/>
        </w:rPr>
        <w:t xml:space="preserve">: </w:t>
      </w:r>
      <w:r w:rsidR="00235680">
        <w:rPr>
          <w:rFonts w:ascii="Times New Roman" w:hAnsi="Times New Roman" w:cs="Times New Roman"/>
          <w:sz w:val="22"/>
        </w:rPr>
        <w:t>Information of plasma cleaner</w:t>
      </w:r>
      <w:r w:rsidR="00407021">
        <w:rPr>
          <w:rFonts w:ascii="Times New Roman" w:hAnsi="Times New Roman" w:cs="Times New Roman"/>
          <w:sz w:val="22"/>
        </w:rPr>
        <w:t>,</w:t>
      </w:r>
      <w:r w:rsidR="00235680">
        <w:rPr>
          <w:rFonts w:ascii="Times New Roman" w:hAnsi="Times New Roman" w:cs="Times New Roman"/>
          <w:sz w:val="22"/>
        </w:rPr>
        <w:t xml:space="preserve"> </w:t>
      </w:r>
      <w:r w:rsidR="00656426">
        <w:rPr>
          <w:rFonts w:ascii="Times New Roman" w:hAnsi="Times New Roman" w:cs="Times New Roman"/>
          <w:sz w:val="22"/>
        </w:rPr>
        <w:t>3D computer-aided design program</w:t>
      </w:r>
      <w:r w:rsidR="00407021">
        <w:rPr>
          <w:rFonts w:ascii="Times New Roman" w:hAnsi="Times New Roman" w:cs="Times New Roman"/>
          <w:sz w:val="22"/>
        </w:rPr>
        <w:t>, 3D printer, ABS, Petri dish, Trypsin, Antibiotic-Antimycotic, DMSO, and live/dead kit were added</w:t>
      </w:r>
      <w:r w:rsidR="002D40E8">
        <w:rPr>
          <w:rFonts w:ascii="Times New Roman" w:hAnsi="Times New Roman" w:cs="Times New Roman"/>
          <w:sz w:val="22"/>
        </w:rPr>
        <w:t xml:space="preserve"> in the Table of Materials</w:t>
      </w:r>
      <w:r w:rsidR="00D50F88">
        <w:rPr>
          <w:rFonts w:ascii="Times New Roman" w:hAnsi="Times New Roman" w:cs="Times New Roman"/>
          <w:sz w:val="22"/>
        </w:rPr>
        <w:t>.</w:t>
      </w:r>
    </w:p>
    <w:p w14:paraId="4AE1E20A" w14:textId="5D887BA8" w:rsidR="007B1B3A" w:rsidRDefault="007B1B3A">
      <w:pPr>
        <w:rPr>
          <w:rFonts w:ascii="Times New Roman" w:hAnsi="Times New Roman" w:cs="Times New Roman"/>
          <w:b/>
          <w:color w:val="0070C0"/>
          <w:sz w:val="22"/>
          <w:u w:val="single"/>
        </w:rPr>
      </w:pPr>
    </w:p>
    <w:p w14:paraId="3159EE94" w14:textId="77777777" w:rsidR="002D40E8" w:rsidRDefault="002D40E8">
      <w:pPr>
        <w:widowControl/>
        <w:wordWrap/>
        <w:autoSpaceDE/>
        <w:autoSpaceDN/>
        <w:rPr>
          <w:rFonts w:ascii="Times New Roman" w:hAnsi="Times New Roman" w:cs="Times New Roman"/>
          <w:b/>
          <w:color w:val="0070C0"/>
          <w:sz w:val="22"/>
          <w:u w:val="single"/>
        </w:rPr>
      </w:pPr>
      <w:r>
        <w:rPr>
          <w:rFonts w:ascii="Times New Roman" w:hAnsi="Times New Roman" w:cs="Times New Roman"/>
          <w:b/>
          <w:color w:val="0070C0"/>
          <w:sz w:val="22"/>
          <w:u w:val="single"/>
        </w:rPr>
        <w:br w:type="page"/>
      </w:r>
    </w:p>
    <w:p w14:paraId="1BC9DA1A" w14:textId="5FB8030D" w:rsidR="00EB18DB" w:rsidRDefault="00EB18DB">
      <w:pPr>
        <w:rPr>
          <w:rFonts w:ascii="Times New Roman" w:hAnsi="Times New Roman" w:cs="Times New Roman"/>
          <w:b/>
          <w:color w:val="0070C0"/>
          <w:sz w:val="22"/>
          <w:u w:val="single"/>
        </w:rPr>
      </w:pPr>
      <w:r w:rsidRPr="00EB18DB">
        <w:rPr>
          <w:rFonts w:ascii="Times New Roman" w:hAnsi="Times New Roman" w:cs="Times New Roman" w:hint="eastAsia"/>
          <w:b/>
          <w:color w:val="0070C0"/>
          <w:sz w:val="22"/>
          <w:u w:val="single"/>
        </w:rPr>
        <w:lastRenderedPageBreak/>
        <w:t>Reviewers' comments:</w:t>
      </w:r>
    </w:p>
    <w:p w14:paraId="7A2122A3" w14:textId="7B0EFEAD" w:rsidR="00C4418F" w:rsidRDefault="00EB18DB" w:rsidP="00A25FC0">
      <w:pPr>
        <w:rPr>
          <w:rFonts w:ascii="Times New Roman" w:hAnsi="Times New Roman" w:cs="Times New Roman"/>
          <w:b/>
          <w:color w:val="0070C0"/>
          <w:sz w:val="22"/>
          <w:u w:val="single"/>
        </w:rPr>
      </w:pPr>
      <w:r w:rsidRPr="00EB18DB">
        <w:rPr>
          <w:rFonts w:ascii="Times New Roman" w:hAnsi="Times New Roman" w:cs="Times New Roman" w:hint="eastAsia"/>
          <w:b/>
          <w:color w:val="0070C0"/>
          <w:sz w:val="22"/>
          <w:u w:val="single"/>
        </w:rPr>
        <w:br/>
        <w:t>Reviewer #1:</w:t>
      </w:r>
      <w:r w:rsidRPr="00EB18DB">
        <w:rPr>
          <w:rFonts w:ascii="Times New Roman" w:hAnsi="Times New Roman" w:cs="Times New Roman" w:hint="eastAsia"/>
          <w:b/>
          <w:color w:val="0070C0"/>
          <w:sz w:val="22"/>
          <w:u w:val="single"/>
        </w:rPr>
        <w:br/>
      </w:r>
      <w:r w:rsidRPr="00EB18DB">
        <w:rPr>
          <w:rFonts w:ascii="Times New Roman" w:hAnsi="Times New Roman" w:cs="Times New Roman" w:hint="eastAsia"/>
          <w:b/>
          <w:color w:val="0070C0"/>
          <w:sz w:val="22"/>
        </w:rPr>
        <w:t>Minor Concerns:</w:t>
      </w:r>
      <w:r w:rsidRPr="00EB18DB">
        <w:rPr>
          <w:rFonts w:ascii="Times New Roman" w:hAnsi="Times New Roman" w:cs="Times New Roman" w:hint="eastAsia"/>
          <w:b/>
          <w:color w:val="0070C0"/>
          <w:sz w:val="22"/>
        </w:rPr>
        <w:br/>
        <w:t>The authors describe interesting method of producing cell spheroids for different applications. The described protocol looks quite detailed and well established.</w:t>
      </w:r>
      <w:r w:rsidRPr="00EB18DB">
        <w:rPr>
          <w:rFonts w:ascii="Times New Roman" w:hAnsi="Times New Roman" w:cs="Times New Roman" w:hint="eastAsia"/>
          <w:b/>
          <w:color w:val="0070C0"/>
          <w:sz w:val="22"/>
        </w:rPr>
        <w:br/>
        <w:t>The benefits and shortcomings of the protocol are mentioned in the text.</w:t>
      </w:r>
      <w:r w:rsidRPr="00EB18DB">
        <w:rPr>
          <w:rFonts w:ascii="Times New Roman" w:hAnsi="Times New Roman" w:cs="Times New Roman" w:hint="eastAsia"/>
          <w:b/>
          <w:color w:val="0070C0"/>
          <w:sz w:val="22"/>
        </w:rPr>
        <w:br/>
      </w:r>
      <w:r w:rsidRPr="00EB18DB">
        <w:rPr>
          <w:rFonts w:ascii="Times New Roman" w:hAnsi="Times New Roman" w:cs="Times New Roman" w:hint="eastAsia"/>
          <w:b/>
          <w:color w:val="0070C0"/>
          <w:sz w:val="22"/>
        </w:rPr>
        <w:br/>
        <w:t>However, I believe the manuscript misses one important part about the harvesting of spheroids from the Lab-on-a-CD system.</w:t>
      </w:r>
      <w:r w:rsidRPr="00EB18DB">
        <w:rPr>
          <w:rFonts w:ascii="Times New Roman" w:hAnsi="Times New Roman" w:cs="Times New Roman" w:hint="eastAsia"/>
          <w:b/>
          <w:color w:val="0070C0"/>
          <w:sz w:val="22"/>
        </w:rPr>
        <w:br/>
        <w:t>I believe it would be valuable, since the spheroid generation (by using any method) is only a first step in their further application.</w:t>
      </w:r>
      <w:r w:rsidRPr="00EB18DB">
        <w:rPr>
          <w:rFonts w:ascii="Times New Roman" w:hAnsi="Times New Roman" w:cs="Times New Roman" w:hint="eastAsia"/>
          <w:b/>
          <w:color w:val="0070C0"/>
          <w:sz w:val="22"/>
        </w:rPr>
        <w:br/>
        <w:t>Such an addition would increase the significance of the presented method.</w:t>
      </w:r>
      <w:r w:rsidRPr="00EB18DB">
        <w:rPr>
          <w:rFonts w:ascii="Times New Roman" w:hAnsi="Times New Roman" w:cs="Times New Roman" w:hint="eastAsia"/>
          <w:b/>
          <w:color w:val="0070C0"/>
          <w:sz w:val="22"/>
        </w:rPr>
        <w:br/>
      </w:r>
      <w:r w:rsidRPr="00EB18DB">
        <w:rPr>
          <w:rFonts w:ascii="Times New Roman" w:hAnsi="Times New Roman" w:cs="Times New Roman" w:hint="eastAsia"/>
          <w:b/>
          <w:color w:val="0070C0"/>
          <w:sz w:val="22"/>
        </w:rPr>
        <w:br/>
        <w:t>The comments/description page is unclear.</w:t>
      </w:r>
      <w:r w:rsidRPr="00EB18DB">
        <w:rPr>
          <w:rFonts w:ascii="Times New Roman" w:hAnsi="Times New Roman" w:cs="Times New Roman" w:hint="eastAsia"/>
          <w:b/>
          <w:color w:val="0070C0"/>
          <w:sz w:val="22"/>
        </w:rPr>
        <w:br/>
      </w:r>
      <w:r w:rsidR="00C4418F" w:rsidRPr="001A4B3E">
        <w:rPr>
          <w:rFonts w:ascii="Times New Roman" w:hAnsi="Times New Roman" w:cs="Times New Roman"/>
          <w:b/>
          <w:sz w:val="22"/>
        </w:rPr>
        <w:t>Response</w:t>
      </w:r>
      <w:r w:rsidR="00C4418F" w:rsidRPr="001A4B3E">
        <w:rPr>
          <w:rFonts w:ascii="Times New Roman" w:hAnsi="Times New Roman" w:cs="Times New Roman"/>
          <w:sz w:val="22"/>
        </w:rPr>
        <w:t>:</w:t>
      </w:r>
      <w:r w:rsidR="00C27A79">
        <w:rPr>
          <w:rFonts w:ascii="Times New Roman" w:hAnsi="Times New Roman" w:cs="Times New Roman"/>
          <w:sz w:val="22"/>
        </w:rPr>
        <w:t xml:space="preserve"> </w:t>
      </w:r>
      <w:r w:rsidR="00C27A79" w:rsidRPr="001A4B3E">
        <w:rPr>
          <w:rFonts w:ascii="Times New Roman" w:hAnsi="Times New Roman" w:cs="Times New Roman"/>
          <w:sz w:val="22"/>
        </w:rPr>
        <w:t>We thank the reviewer for this helpful comment.</w:t>
      </w:r>
      <w:r w:rsidR="00C4418F" w:rsidRPr="001A4B3E">
        <w:rPr>
          <w:rFonts w:ascii="Times New Roman" w:hAnsi="Times New Roman" w:cs="Times New Roman"/>
          <w:sz w:val="22"/>
        </w:rPr>
        <w:t xml:space="preserve"> </w:t>
      </w:r>
      <w:r w:rsidR="0007516C" w:rsidRPr="0007516C">
        <w:rPr>
          <w:rFonts w:ascii="Times New Roman" w:hAnsi="Times New Roman" w:cs="Times New Roman"/>
          <w:sz w:val="22"/>
        </w:rPr>
        <w:t xml:space="preserve">It is important to </w:t>
      </w:r>
      <w:r w:rsidR="006B4125">
        <w:rPr>
          <w:rFonts w:ascii="Times New Roman" w:hAnsi="Times New Roman" w:cs="Times New Roman"/>
          <w:sz w:val="22"/>
        </w:rPr>
        <w:t>harvest</w:t>
      </w:r>
      <w:r w:rsidR="0007516C" w:rsidRPr="0007516C">
        <w:rPr>
          <w:rFonts w:ascii="Times New Roman" w:hAnsi="Times New Roman" w:cs="Times New Roman"/>
          <w:sz w:val="22"/>
        </w:rPr>
        <w:t xml:space="preserve"> the spheroids as reviewer asked.</w:t>
      </w:r>
      <w:r w:rsidR="004237CF">
        <w:rPr>
          <w:rFonts w:ascii="Times New Roman" w:hAnsi="Times New Roman" w:cs="Times New Roman"/>
          <w:sz w:val="22"/>
        </w:rPr>
        <w:t xml:space="preserve"> </w:t>
      </w:r>
      <w:r w:rsidR="004237CF" w:rsidRPr="004237CF">
        <w:rPr>
          <w:rFonts w:ascii="Times New Roman" w:hAnsi="Times New Roman" w:cs="Times New Roman"/>
          <w:sz w:val="22"/>
        </w:rPr>
        <w:t xml:space="preserve">In this study, it is difficult to collect spheroids by pipetting from the combined CMS culture chip. </w:t>
      </w:r>
      <w:r w:rsidR="00214B46">
        <w:rPr>
          <w:rFonts w:ascii="Times New Roman" w:hAnsi="Times New Roman" w:cs="Times New Roman"/>
          <w:sz w:val="22"/>
        </w:rPr>
        <w:t xml:space="preserve">So, </w:t>
      </w:r>
      <w:r w:rsidR="00714EA5">
        <w:rPr>
          <w:rFonts w:ascii="Times New Roman" w:hAnsi="Times New Roman" w:cs="Times New Roman"/>
          <w:sz w:val="22"/>
        </w:rPr>
        <w:t xml:space="preserve">plasma bonded </w:t>
      </w:r>
      <w:r w:rsidR="00214B46">
        <w:rPr>
          <w:rFonts w:ascii="Times New Roman" w:hAnsi="Times New Roman" w:cs="Times New Roman"/>
          <w:sz w:val="22"/>
        </w:rPr>
        <w:t>c</w:t>
      </w:r>
      <w:r w:rsidR="004237CF" w:rsidRPr="004237CF">
        <w:rPr>
          <w:rFonts w:ascii="Times New Roman" w:hAnsi="Times New Roman" w:cs="Times New Roman"/>
          <w:sz w:val="22"/>
        </w:rPr>
        <w:t>hi</w:t>
      </w:r>
      <w:r w:rsidR="007B12BD">
        <w:rPr>
          <w:rFonts w:ascii="Times New Roman" w:hAnsi="Times New Roman" w:cs="Times New Roman"/>
          <w:sz w:val="22"/>
        </w:rPr>
        <w:t>p</w:t>
      </w:r>
      <w:r w:rsidR="004237CF" w:rsidRPr="004237CF">
        <w:rPr>
          <w:rFonts w:ascii="Times New Roman" w:hAnsi="Times New Roman" w:cs="Times New Roman"/>
          <w:sz w:val="22"/>
        </w:rPr>
        <w:t xml:space="preserve"> </w:t>
      </w:r>
      <w:r w:rsidR="007B12BD">
        <w:rPr>
          <w:rFonts w:ascii="Times New Roman" w:hAnsi="Times New Roman" w:cs="Times New Roman"/>
          <w:sz w:val="22"/>
        </w:rPr>
        <w:t>is</w:t>
      </w:r>
      <w:r w:rsidR="004237CF" w:rsidRPr="004237CF">
        <w:rPr>
          <w:rFonts w:ascii="Times New Roman" w:hAnsi="Times New Roman" w:cs="Times New Roman"/>
          <w:sz w:val="22"/>
        </w:rPr>
        <w:t xml:space="preserve"> </w:t>
      </w:r>
      <w:r w:rsidR="00BC05FF" w:rsidRPr="004237CF">
        <w:rPr>
          <w:rFonts w:ascii="Times New Roman" w:hAnsi="Times New Roman" w:cs="Times New Roman"/>
          <w:sz w:val="22"/>
        </w:rPr>
        <w:t>separated,</w:t>
      </w:r>
      <w:r w:rsidR="004237CF" w:rsidRPr="004237CF">
        <w:rPr>
          <w:rFonts w:ascii="Times New Roman" w:hAnsi="Times New Roman" w:cs="Times New Roman"/>
          <w:sz w:val="22"/>
        </w:rPr>
        <w:t xml:space="preserve"> and spheroids are collected.</w:t>
      </w:r>
      <w:r w:rsidR="00FE64E5">
        <w:rPr>
          <w:rFonts w:ascii="Times New Roman" w:hAnsi="Times New Roman" w:cs="Times New Roman"/>
          <w:sz w:val="22"/>
        </w:rPr>
        <w:t xml:space="preserve"> </w:t>
      </w:r>
      <w:r w:rsidR="00022C49" w:rsidRPr="00022C49">
        <w:rPr>
          <w:rFonts w:ascii="Times New Roman" w:hAnsi="Times New Roman" w:cs="Times New Roman"/>
          <w:sz w:val="22"/>
        </w:rPr>
        <w:t>We added related contents</w:t>
      </w:r>
      <w:r w:rsidR="00022C49">
        <w:rPr>
          <w:rFonts w:ascii="Times New Roman" w:hAnsi="Times New Roman" w:cs="Times New Roman"/>
          <w:sz w:val="22"/>
        </w:rPr>
        <w:t xml:space="preserve"> </w:t>
      </w:r>
      <w:r w:rsidR="00503B99">
        <w:rPr>
          <w:rFonts w:ascii="Times New Roman" w:hAnsi="Times New Roman" w:cs="Times New Roman"/>
          <w:sz w:val="22"/>
        </w:rPr>
        <w:t xml:space="preserve">and </w:t>
      </w:r>
      <w:r w:rsidR="00745899">
        <w:rPr>
          <w:rFonts w:ascii="Times New Roman" w:hAnsi="Times New Roman" w:cs="Times New Roman"/>
          <w:sz w:val="22"/>
        </w:rPr>
        <w:t>f</w:t>
      </w:r>
      <w:r w:rsidR="00503B99">
        <w:rPr>
          <w:rFonts w:ascii="Times New Roman" w:hAnsi="Times New Roman" w:cs="Times New Roman"/>
          <w:sz w:val="22"/>
        </w:rPr>
        <w:t>igure</w:t>
      </w:r>
      <w:r w:rsidR="00192B6D">
        <w:rPr>
          <w:rFonts w:ascii="Times New Roman" w:hAnsi="Times New Roman" w:cs="Times New Roman"/>
          <w:sz w:val="22"/>
        </w:rPr>
        <w:t>.</w:t>
      </w:r>
    </w:p>
    <w:p w14:paraId="57FCC7C7" w14:textId="1E5FBFC9" w:rsidR="00EB18DB" w:rsidRDefault="00EB18DB">
      <w:pPr>
        <w:rPr>
          <w:rFonts w:ascii="Times New Roman" w:hAnsi="Times New Roman" w:cs="Times New Roman"/>
          <w:b/>
          <w:color w:val="0070C0"/>
          <w:sz w:val="22"/>
          <w:u w:val="single"/>
        </w:rPr>
      </w:pPr>
    </w:p>
    <w:p w14:paraId="5A4D3BD3" w14:textId="07F14464" w:rsidR="009D1BC5" w:rsidRPr="009D1BC5" w:rsidRDefault="009D1BC5">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212D2DD5" w14:textId="77777777" w:rsidR="00E33EEF" w:rsidRPr="00862850" w:rsidRDefault="00E33EEF" w:rsidP="00456E40">
      <w:pPr>
        <w:pBdr>
          <w:top w:val="single" w:sz="4" w:space="1" w:color="auto"/>
          <w:left w:val="single" w:sz="4" w:space="1" w:color="auto"/>
          <w:bottom w:val="single" w:sz="4" w:space="1" w:color="auto"/>
          <w:right w:val="single" w:sz="4" w:space="1" w:color="auto"/>
        </w:pBdr>
        <w:rPr>
          <w:rFonts w:cstheme="minorHAnsi"/>
          <w:b/>
        </w:rPr>
      </w:pPr>
      <w:r w:rsidRPr="00862850">
        <w:rPr>
          <w:rFonts w:cstheme="minorHAnsi"/>
          <w:b/>
        </w:rPr>
        <w:t>DISCUSSION</w:t>
      </w:r>
      <w:r w:rsidRPr="00862850">
        <w:rPr>
          <w:rFonts w:cstheme="minorHAnsi"/>
          <w:b/>
          <w:bCs/>
        </w:rPr>
        <w:t>:</w:t>
      </w:r>
    </w:p>
    <w:p w14:paraId="5D44142E" w14:textId="636E1393" w:rsidR="00E33EEF" w:rsidRPr="00862850" w:rsidRDefault="00E33EEF" w:rsidP="00456E40">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The CMS is a closed system in which all injected cells enter the microwell without waste, making it more efficient and economical than conventional microwell-based sp</w:t>
      </w:r>
      <w:r w:rsidRPr="00862850">
        <w:rPr>
          <w:rFonts w:cstheme="minorHAnsi" w:hint="eastAsia"/>
        </w:rPr>
        <w:t>h</w:t>
      </w:r>
      <w:r w:rsidRPr="00862850">
        <w:rPr>
          <w:rFonts w:cstheme="minorHAnsi"/>
        </w:rPr>
        <w:t>eroid generation methods</w:t>
      </w:r>
      <w:r w:rsidRPr="00862850">
        <w:rPr>
          <w:rFonts w:cstheme="minorHAnsi" w:hint="eastAsia"/>
        </w:rPr>
        <w:t>.</w:t>
      </w:r>
      <w:r w:rsidRPr="00862850">
        <w:rPr>
          <w:rFonts w:cstheme="minorHAnsi"/>
        </w:rPr>
        <w:t xml:space="preserve"> In the CMS system, the media is replaced every 12-24 h through a suction hole designed to remove the media in the chip (Figure </w:t>
      </w:r>
      <w:r w:rsidR="00672B3E" w:rsidRPr="00862850">
        <w:rPr>
          <w:rFonts w:cstheme="minorHAnsi"/>
        </w:rPr>
        <w:t>3</w:t>
      </w:r>
      <w:r w:rsidR="00672B3E">
        <w:rPr>
          <w:rFonts w:cstheme="minorHAnsi"/>
        </w:rPr>
        <w:t>A</w:t>
      </w:r>
      <w:r w:rsidRPr="00862850">
        <w:rPr>
          <w:rFonts w:cstheme="minorHAnsi"/>
        </w:rPr>
        <w:t>)</w:t>
      </w:r>
      <w:r w:rsidRPr="00862850">
        <w:rPr>
          <w:rFonts w:cstheme="minorHAnsi" w:hint="eastAsia"/>
        </w:rPr>
        <w:t>.</w:t>
      </w:r>
      <w:r w:rsidRPr="00862850">
        <w:rPr>
          <w:rFonts w:cstheme="minorHAnsi"/>
        </w:rPr>
        <w:t xml:space="preserve"> During the media suction process, there is barely any escape of the media from inside the microwell due to the action of surface tension</w:t>
      </w:r>
      <w:r>
        <w:rPr>
          <w:rFonts w:cstheme="minorHAnsi"/>
        </w:rPr>
        <w:t xml:space="preserve"> </w:t>
      </w:r>
      <w:r w:rsidRPr="00483A8B">
        <w:rPr>
          <w:rFonts w:cstheme="minorHAnsi"/>
        </w:rPr>
        <w:t>between the media and the wall of microwell</w:t>
      </w:r>
      <w:r>
        <w:rPr>
          <w:rFonts w:cstheme="minorHAnsi"/>
        </w:rPr>
        <w:t xml:space="preserve">, </w:t>
      </w:r>
      <w:r w:rsidRPr="00440055">
        <w:rPr>
          <w:rFonts w:cstheme="minorHAnsi"/>
        </w:rPr>
        <w:t>so the media change process is bothered</w:t>
      </w:r>
      <w:r w:rsidRPr="00862850">
        <w:rPr>
          <w:rFonts w:cstheme="minorHAnsi"/>
        </w:rPr>
        <w:t>. A user can easily remove the trapped media by pressing</w:t>
      </w:r>
      <w:r>
        <w:rPr>
          <w:rFonts w:cstheme="minorHAnsi"/>
        </w:rPr>
        <w:t xml:space="preserve"> </w:t>
      </w:r>
      <w:r w:rsidRPr="00071F1A">
        <w:rPr>
          <w:rFonts w:cstheme="minorHAnsi"/>
        </w:rPr>
        <w:t>near the microwell region of</w:t>
      </w:r>
      <w:r w:rsidRPr="00862850">
        <w:rPr>
          <w:rFonts w:cstheme="minorHAnsi"/>
        </w:rPr>
        <w:t xml:space="preserve"> the chip with a finger as the chip made of PDMS is elastic and flexible. Cells in the microwell remain stable without escaping, even with multiple media changes</w:t>
      </w:r>
      <w:r w:rsidRPr="00862850">
        <w:rPr>
          <w:rFonts w:cstheme="minorHAnsi" w:hint="eastAsia"/>
        </w:rPr>
        <w:t>.</w:t>
      </w:r>
      <w:r w:rsidRPr="00862850">
        <w:rPr>
          <w:rFonts w:cstheme="minorHAnsi"/>
        </w:rPr>
        <w:t xml:space="preserve"> To achieve the same quality of sp</w:t>
      </w:r>
      <w:r w:rsidRPr="00862850">
        <w:rPr>
          <w:rFonts w:cstheme="minorHAnsi" w:hint="eastAsia"/>
        </w:rPr>
        <w:t>h</w:t>
      </w:r>
      <w:r w:rsidRPr="00862850">
        <w:rPr>
          <w:rFonts w:cstheme="minorHAnsi"/>
        </w:rPr>
        <w:t xml:space="preserve">eroid in all 100 microwells, the rotation of the device should not be eccentric, and the chip should be </w:t>
      </w:r>
      <w:proofErr w:type="spellStart"/>
      <w:r w:rsidRPr="00862850">
        <w:rPr>
          <w:rFonts w:cstheme="minorHAnsi"/>
        </w:rPr>
        <w:t>axisymmetrical</w:t>
      </w:r>
      <w:proofErr w:type="spellEnd"/>
      <w:r w:rsidRPr="00862850">
        <w:rPr>
          <w:rFonts w:cstheme="minorHAnsi" w:hint="eastAsia"/>
        </w:rPr>
        <w:t>.</w:t>
      </w:r>
      <w:r w:rsidRPr="00862850">
        <w:rPr>
          <w:rFonts w:cstheme="minorHAnsi"/>
        </w:rPr>
        <w:t xml:space="preserve"> Otherwise, a variable number of cells may enter each well and the size and shape of the spheroid would differ</w:t>
      </w:r>
      <w:r w:rsidRPr="00862850">
        <w:rPr>
          <w:rFonts w:cstheme="minorHAnsi" w:hint="eastAsia"/>
        </w:rPr>
        <w:t>.</w:t>
      </w:r>
      <w:r w:rsidRPr="00862850">
        <w:rPr>
          <w:rFonts w:cstheme="minorHAnsi"/>
        </w:rPr>
        <w:t xml:space="preserve"> In the conventional microwell system, since the air is often trapped in the microwell, it is necessary to remove the air bubbles</w:t>
      </w:r>
      <w:r w:rsidRPr="00862850">
        <w:rPr>
          <w:rFonts w:cstheme="minorHAnsi" w:hint="eastAsia"/>
        </w:rPr>
        <w:t>.</w:t>
      </w:r>
      <w:r w:rsidRPr="00862850">
        <w:rPr>
          <w:rFonts w:cstheme="minorHAnsi"/>
        </w:rPr>
        <w:t xml:space="preserve"> However, the CMS system does not require the bubble removal process because the high centrifugal force generated by the rotation causes the media to push the bubbles and squeeze them out from the microwells</w:t>
      </w:r>
      <w:r w:rsidRPr="00862850">
        <w:rPr>
          <w:rFonts w:cstheme="minorHAnsi" w:hint="eastAsia"/>
        </w:rPr>
        <w:t>.</w:t>
      </w:r>
    </w:p>
    <w:p w14:paraId="17C7045A" w14:textId="5C155BA1" w:rsidR="00E33EEF" w:rsidRDefault="00E33EEF" w:rsidP="00456E40">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The CMS system also has its limitations compared to conventional methods</w:t>
      </w:r>
      <w:r w:rsidRPr="00862850">
        <w:rPr>
          <w:rFonts w:cstheme="minorHAnsi" w:hint="eastAsia"/>
        </w:rPr>
        <w:t>.</w:t>
      </w:r>
      <w:r w:rsidRPr="00862850">
        <w:rPr>
          <w:rFonts w:cstheme="minorHAnsi"/>
        </w:rPr>
        <w:t xml:space="preserve"> The CMS system requires a larger culture space (e.g. large incubator space) as it comprises a motor, rotating platform, </w:t>
      </w:r>
      <w:r w:rsidRPr="00862850">
        <w:rPr>
          <w:rFonts w:cstheme="minorHAnsi"/>
        </w:rPr>
        <w:lastRenderedPageBreak/>
        <w:t xml:space="preserve">and a controller, and its total size is approximately </w:t>
      </w:r>
      <w:r>
        <w:rPr>
          <w:rFonts w:cstheme="minorHAnsi"/>
        </w:rPr>
        <w:t>100</w:t>
      </w:r>
      <w:r w:rsidRPr="00862850">
        <w:rPr>
          <w:rFonts w:cstheme="minorHAnsi"/>
        </w:rPr>
        <w:t xml:space="preserve"> x </w:t>
      </w:r>
      <w:r>
        <w:rPr>
          <w:rFonts w:cstheme="minorHAnsi"/>
        </w:rPr>
        <w:t>100</w:t>
      </w:r>
      <w:r w:rsidRPr="00862850">
        <w:rPr>
          <w:rFonts w:cstheme="minorHAnsi"/>
        </w:rPr>
        <w:t xml:space="preserve"> x </w:t>
      </w:r>
      <w:r>
        <w:rPr>
          <w:rFonts w:cstheme="minorHAnsi"/>
        </w:rPr>
        <w:t xml:space="preserve">150 </w:t>
      </w:r>
      <w:r>
        <w:rPr>
          <w:rFonts w:cstheme="minorHAnsi" w:hint="eastAsia"/>
        </w:rPr>
        <w:t>m</w:t>
      </w:r>
      <w:r>
        <w:rPr>
          <w:rFonts w:cstheme="minorHAnsi"/>
        </w:rPr>
        <w:t>m</w:t>
      </w:r>
      <w:r w:rsidRPr="00EB3C4C">
        <w:rPr>
          <w:rFonts w:cstheme="minorHAnsi"/>
          <w:vertAlign w:val="superscript"/>
        </w:rPr>
        <w:t>3</w:t>
      </w:r>
      <w:r w:rsidRPr="00862850">
        <w:rPr>
          <w:rFonts w:cstheme="minorHAnsi"/>
        </w:rPr>
        <w:t xml:space="preserve"> (</w:t>
      </w:r>
      <w:r>
        <w:rPr>
          <w:rFonts w:cstheme="minorHAnsi"/>
        </w:rPr>
        <w:t>Figure</w:t>
      </w:r>
      <w:r w:rsidRPr="00862850">
        <w:rPr>
          <w:rFonts w:cstheme="minorHAnsi"/>
        </w:rPr>
        <w:t xml:space="preserve"> </w:t>
      </w:r>
      <w:r w:rsidR="00227AA4">
        <w:rPr>
          <w:rFonts w:cstheme="minorHAnsi"/>
        </w:rPr>
        <w:t>2B</w:t>
      </w:r>
      <w:r w:rsidRPr="00862850">
        <w:rPr>
          <w:rFonts w:cstheme="minorHAnsi"/>
        </w:rPr>
        <w:t>). In addition, it causes a slight but persistent vibration. We expect that the miniaturization of the system (hopefully similar the size of 6-well plates) will solve these issues</w:t>
      </w:r>
      <w:r w:rsidRPr="00862850">
        <w:rPr>
          <w:rFonts w:cstheme="minorHAnsi" w:hint="eastAsia"/>
        </w:rPr>
        <w:t>.</w:t>
      </w:r>
    </w:p>
    <w:p w14:paraId="1C70A66E" w14:textId="4D76CCFD" w:rsidR="00A41071" w:rsidRDefault="00A41071" w:rsidP="00456E40">
      <w:pPr>
        <w:pBdr>
          <w:top w:val="single" w:sz="4" w:space="1" w:color="auto"/>
          <w:left w:val="single" w:sz="4" w:space="1" w:color="auto"/>
          <w:bottom w:val="single" w:sz="4" w:space="1" w:color="auto"/>
          <w:right w:val="single" w:sz="4" w:space="1" w:color="auto"/>
        </w:pBdr>
        <w:rPr>
          <w:rFonts w:cstheme="minorHAnsi"/>
          <w:color w:val="FF0000"/>
        </w:rPr>
      </w:pPr>
      <w:bookmarkStart w:id="3" w:name="_Hlk10458684"/>
      <w:r w:rsidRPr="00A41071">
        <w:rPr>
          <w:rFonts w:cstheme="minorHAnsi"/>
          <w:color w:val="FF0000"/>
        </w:rPr>
        <w:t xml:space="preserve">It should be noted that the cultured spheroids can be collected by separating the two plasma-bonded layers of the CMS system (Figure 9). The bonding of the two layers is strong enough to prevent the media from leaking during system operation, however, owing to the small bonding area, it is separable by hand. The spheroids </w:t>
      </w:r>
      <w:proofErr w:type="spellStart"/>
      <w:r w:rsidRPr="00A41071">
        <w:rPr>
          <w:rFonts w:cstheme="minorHAnsi"/>
          <w:color w:val="FF0000"/>
        </w:rPr>
        <w:t>arecan</w:t>
      </w:r>
      <w:proofErr w:type="spellEnd"/>
      <w:r w:rsidRPr="00A41071">
        <w:rPr>
          <w:rFonts w:cstheme="minorHAnsi"/>
          <w:color w:val="FF0000"/>
        </w:rPr>
        <w:t xml:space="preserve"> be simply collected from the bottom layer by pipetting.</w:t>
      </w:r>
    </w:p>
    <w:p w14:paraId="6CC493F4" w14:textId="7E571251" w:rsidR="00E33EEF" w:rsidRPr="00862850" w:rsidRDefault="00997D48" w:rsidP="00456E40">
      <w:pPr>
        <w:pBdr>
          <w:top w:val="single" w:sz="4" w:space="1" w:color="auto"/>
          <w:left w:val="single" w:sz="4" w:space="1" w:color="auto"/>
          <w:bottom w:val="single" w:sz="4" w:space="1" w:color="auto"/>
          <w:right w:val="single" w:sz="4" w:space="1" w:color="auto"/>
        </w:pBdr>
        <w:rPr>
          <w:rFonts w:cstheme="minorHAnsi"/>
        </w:rPr>
      </w:pPr>
      <w:r w:rsidRPr="00997D48">
        <w:rPr>
          <w:rFonts w:cstheme="minorHAnsi"/>
        </w:rPr>
        <w:t>The CMS system has better reproducibility and productivity than conventional methods of spheroid generation. The conventional methods such as normal microwell or hanging droplet method are labor-intensive. However, in the CMS system, it is much easier to increase the number of spheroids without the need of extra effort by simply increasing the chip size. With this device, it is also possible to generate organoids that require culture of multi-cell types, which is not easy to do in conventional culture methods. In addition to the demonstrated cells in this study (</w:t>
      </w:r>
      <w:proofErr w:type="spellStart"/>
      <w:r w:rsidRPr="00997D48">
        <w:rPr>
          <w:rFonts w:cstheme="minorHAnsi"/>
        </w:rPr>
        <w:t>hASC</w:t>
      </w:r>
      <w:proofErr w:type="spellEnd"/>
      <w:r w:rsidRPr="00997D48">
        <w:rPr>
          <w:rFonts w:cstheme="minorHAnsi"/>
        </w:rPr>
        <w:t xml:space="preserve"> and MRC-5), CMS could be used for spheroid production using various types of cells that can form spheroids. </w:t>
      </w:r>
      <w:r w:rsidR="00A26AD8" w:rsidRPr="00862850">
        <w:rPr>
          <w:rFonts w:cstheme="minorHAnsi"/>
        </w:rPr>
        <w:t xml:space="preserve"> </w:t>
      </w:r>
      <w:bookmarkEnd w:id="3"/>
    </w:p>
    <w:tbl>
      <w:tblPr>
        <w:tblStyle w:val="ac"/>
        <w:tblW w:w="0" w:type="auto"/>
        <w:tblLook w:val="04A0" w:firstRow="1" w:lastRow="0" w:firstColumn="1" w:lastColumn="0" w:noHBand="0" w:noVBand="1"/>
      </w:tblPr>
      <w:tblGrid>
        <w:gridCol w:w="9016"/>
      </w:tblGrid>
      <w:tr w:rsidR="00357FF6" w14:paraId="34C88084" w14:textId="77777777" w:rsidTr="00357FF6">
        <w:tc>
          <w:tcPr>
            <w:tcW w:w="9016" w:type="dxa"/>
          </w:tcPr>
          <w:p w14:paraId="0BF0ED33" w14:textId="5206EF13" w:rsidR="00357FF6" w:rsidRDefault="00357FF6">
            <w:pPr>
              <w:rPr>
                <w:rFonts w:ascii="Times New Roman" w:hAnsi="Times New Roman" w:cs="Times New Roman"/>
                <w:b/>
                <w:color w:val="0070C0"/>
                <w:sz w:val="22"/>
                <w:u w:val="single"/>
              </w:rPr>
            </w:pPr>
            <w:r>
              <w:rPr>
                <w:noProof/>
              </w:rPr>
              <w:drawing>
                <wp:anchor distT="0" distB="0" distL="114300" distR="114300" simplePos="0" relativeHeight="251683840" behindDoc="0" locked="0" layoutInCell="1" allowOverlap="1" wp14:anchorId="50E81297" wp14:editId="2E518F06">
                  <wp:simplePos x="0" y="0"/>
                  <wp:positionH relativeFrom="column">
                    <wp:posOffset>15240</wp:posOffset>
                  </wp:positionH>
                  <wp:positionV relativeFrom="paragraph">
                    <wp:posOffset>76835</wp:posOffset>
                  </wp:positionV>
                  <wp:extent cx="5553075" cy="3342640"/>
                  <wp:effectExtent l="0" t="0" r="9525" b="0"/>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53075" cy="3342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EC9A9B4" w14:textId="239EA4CF" w:rsidR="00EB18DB" w:rsidRPr="00E33EEF" w:rsidRDefault="00EB18DB">
      <w:pPr>
        <w:rPr>
          <w:rFonts w:ascii="Times New Roman" w:hAnsi="Times New Roman" w:cs="Times New Roman"/>
          <w:b/>
          <w:color w:val="0070C0"/>
          <w:sz w:val="22"/>
          <w:u w:val="single"/>
        </w:rPr>
      </w:pPr>
    </w:p>
    <w:p w14:paraId="6949D6F7" w14:textId="77777777" w:rsidR="002D40E8" w:rsidRDefault="002D40E8">
      <w:pPr>
        <w:widowControl/>
        <w:wordWrap/>
        <w:autoSpaceDE/>
        <w:autoSpaceDN/>
        <w:rPr>
          <w:rFonts w:ascii="Times New Roman" w:hAnsi="Times New Roman" w:cs="Times New Roman"/>
          <w:b/>
          <w:color w:val="0070C0"/>
          <w:sz w:val="22"/>
          <w:u w:val="single"/>
        </w:rPr>
      </w:pPr>
      <w:r>
        <w:rPr>
          <w:rFonts w:ascii="Times New Roman" w:hAnsi="Times New Roman" w:cs="Times New Roman"/>
          <w:b/>
          <w:color w:val="0070C0"/>
          <w:sz w:val="22"/>
          <w:u w:val="single"/>
        </w:rPr>
        <w:br w:type="page"/>
      </w:r>
    </w:p>
    <w:p w14:paraId="1825506D" w14:textId="5047B078" w:rsidR="00785EE1" w:rsidRDefault="00785EE1">
      <w:pPr>
        <w:rPr>
          <w:rFonts w:ascii="Times New Roman" w:hAnsi="Times New Roman" w:cs="Times New Roman"/>
          <w:b/>
          <w:color w:val="0070C0"/>
          <w:sz w:val="22"/>
        </w:rPr>
      </w:pPr>
      <w:r w:rsidRPr="00785EE1">
        <w:rPr>
          <w:rFonts w:ascii="Times New Roman" w:hAnsi="Times New Roman" w:cs="Times New Roman" w:hint="eastAsia"/>
          <w:b/>
          <w:color w:val="0070C0"/>
          <w:sz w:val="22"/>
          <w:u w:val="single"/>
        </w:rPr>
        <w:lastRenderedPageBreak/>
        <w:t>Reviewer #2:</w:t>
      </w:r>
      <w:r w:rsidRPr="00785EE1">
        <w:rPr>
          <w:rFonts w:ascii="Times New Roman" w:hAnsi="Times New Roman" w:cs="Times New Roman" w:hint="eastAsia"/>
          <w:b/>
          <w:color w:val="0070C0"/>
          <w:sz w:val="22"/>
          <w:u w:val="single"/>
        </w:rPr>
        <w:br/>
      </w:r>
      <w:r w:rsidRPr="00785EE1">
        <w:rPr>
          <w:rFonts w:ascii="Times New Roman" w:hAnsi="Times New Roman" w:cs="Times New Roman" w:hint="eastAsia"/>
          <w:b/>
          <w:color w:val="0070C0"/>
          <w:sz w:val="22"/>
        </w:rPr>
        <w:t>Manuscript Summary:</w:t>
      </w:r>
      <w:r w:rsidRPr="00785EE1">
        <w:rPr>
          <w:rFonts w:ascii="Times New Roman" w:hAnsi="Times New Roman" w:cs="Times New Roman" w:hint="eastAsia"/>
          <w:b/>
          <w:color w:val="0070C0"/>
          <w:sz w:val="22"/>
        </w:rPr>
        <w:br/>
        <w:t xml:space="preserve">In this manuscript, authors report a protocol to fabricate the uniform spheroids using centrifugal force via an integrated motor device. The results make sense, and writing is good. However, there are some drawbacks or unclear technological details. The reliability could be a concern. Thus, I suggest </w:t>
      </w:r>
      <w:proofErr w:type="gramStart"/>
      <w:r w:rsidRPr="00785EE1">
        <w:rPr>
          <w:rFonts w:ascii="Times New Roman" w:hAnsi="Times New Roman" w:cs="Times New Roman" w:hint="eastAsia"/>
          <w:b/>
          <w:color w:val="0070C0"/>
          <w:sz w:val="22"/>
        </w:rPr>
        <w:t>to reject</w:t>
      </w:r>
      <w:proofErr w:type="gramEnd"/>
      <w:r w:rsidRPr="00785EE1">
        <w:rPr>
          <w:rFonts w:ascii="Times New Roman" w:hAnsi="Times New Roman" w:cs="Times New Roman" w:hint="eastAsia"/>
          <w:b/>
          <w:color w:val="0070C0"/>
          <w:sz w:val="22"/>
        </w:rPr>
        <w:t xml:space="preserve"> this work at this moment.</w:t>
      </w:r>
      <w:r w:rsidRPr="00785EE1">
        <w:rPr>
          <w:rFonts w:ascii="Times New Roman" w:hAnsi="Times New Roman" w:cs="Times New Roman" w:hint="eastAsia"/>
          <w:b/>
          <w:color w:val="0070C0"/>
          <w:sz w:val="22"/>
        </w:rPr>
        <w:br/>
      </w:r>
    </w:p>
    <w:p w14:paraId="25C37282" w14:textId="77777777" w:rsidR="00997756" w:rsidRDefault="00095BA3">
      <w:pPr>
        <w:rPr>
          <w:rFonts w:ascii="Times New Roman" w:hAnsi="Times New Roman" w:cs="Times New Roman"/>
          <w:b/>
          <w:color w:val="0070C0"/>
          <w:sz w:val="22"/>
        </w:rPr>
      </w:pPr>
      <w:r w:rsidRPr="00095BA3">
        <w:rPr>
          <w:rFonts w:ascii="Times New Roman" w:hAnsi="Times New Roman" w:cs="Times New Roman" w:hint="eastAsia"/>
          <w:b/>
          <w:color w:val="0070C0"/>
          <w:sz w:val="22"/>
        </w:rPr>
        <w:t>Major Concerns:</w:t>
      </w:r>
      <w:r w:rsidRPr="00095BA3">
        <w:rPr>
          <w:rFonts w:ascii="Times New Roman" w:hAnsi="Times New Roman" w:cs="Times New Roman" w:hint="eastAsia"/>
          <w:b/>
          <w:color w:val="0070C0"/>
          <w:sz w:val="22"/>
        </w:rPr>
        <w:br/>
        <w:t xml:space="preserve">1) Authors claimed a high throughput method in fabricating cell spheroids. However, the demonstrated throughput is only 100, which is </w:t>
      </w:r>
      <w:proofErr w:type="gramStart"/>
      <w:r w:rsidRPr="00095BA3">
        <w:rPr>
          <w:rFonts w:ascii="Times New Roman" w:hAnsi="Times New Roman" w:cs="Times New Roman" w:hint="eastAsia"/>
          <w:b/>
          <w:color w:val="0070C0"/>
          <w:sz w:val="22"/>
        </w:rPr>
        <w:t>similar to</w:t>
      </w:r>
      <w:proofErr w:type="gramEnd"/>
      <w:r w:rsidRPr="00095BA3">
        <w:rPr>
          <w:rFonts w:ascii="Times New Roman" w:hAnsi="Times New Roman" w:cs="Times New Roman" w:hint="eastAsia"/>
          <w:b/>
          <w:color w:val="0070C0"/>
          <w:sz w:val="22"/>
        </w:rPr>
        <w:t xml:space="preserve"> normal 96 well plates or hanging drop methods.</w:t>
      </w:r>
    </w:p>
    <w:p w14:paraId="0B984AA4" w14:textId="05978A17" w:rsidR="006D25BB" w:rsidRDefault="006D25BB">
      <w:pPr>
        <w:rPr>
          <w:rFonts w:ascii="Times New Roman" w:hAnsi="Times New Roman" w:cs="Times New Roman"/>
          <w:b/>
          <w:color w:val="0070C0"/>
          <w:sz w:val="22"/>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t>
      </w:r>
      <w:r w:rsidR="00400A1A" w:rsidRPr="001A4B3E">
        <w:rPr>
          <w:rFonts w:ascii="Times New Roman" w:hAnsi="Times New Roman" w:cs="Times New Roman"/>
          <w:sz w:val="22"/>
        </w:rPr>
        <w:t>We appreciate the reviewer’s comment</w:t>
      </w:r>
      <w:r w:rsidRPr="001A4B3E">
        <w:rPr>
          <w:rFonts w:ascii="Times New Roman" w:hAnsi="Times New Roman" w:cs="Times New Roman"/>
          <w:sz w:val="22"/>
        </w:rPr>
        <w:t xml:space="preserve">. </w:t>
      </w:r>
      <w:r w:rsidR="00661A46" w:rsidRPr="00661A46">
        <w:rPr>
          <w:rFonts w:ascii="Times New Roman" w:hAnsi="Times New Roman" w:cs="Times New Roman"/>
          <w:sz w:val="22"/>
        </w:rPr>
        <w:t xml:space="preserve">If spheroids are </w:t>
      </w:r>
      <w:r w:rsidR="00D50F88">
        <w:rPr>
          <w:rFonts w:ascii="Times New Roman" w:hAnsi="Times New Roman" w:cs="Times New Roman"/>
          <w:sz w:val="22"/>
        </w:rPr>
        <w:t>cultured</w:t>
      </w:r>
      <w:r w:rsidR="00D50F88" w:rsidRPr="00661A46">
        <w:rPr>
          <w:rFonts w:ascii="Times New Roman" w:hAnsi="Times New Roman" w:cs="Times New Roman"/>
          <w:sz w:val="22"/>
        </w:rPr>
        <w:t xml:space="preserve"> </w:t>
      </w:r>
      <w:r w:rsidR="00D50F88">
        <w:rPr>
          <w:rFonts w:ascii="Times New Roman" w:hAnsi="Times New Roman" w:cs="Times New Roman"/>
          <w:sz w:val="22"/>
        </w:rPr>
        <w:t>in</w:t>
      </w:r>
      <w:r w:rsidR="00D50F88" w:rsidRPr="00661A46">
        <w:rPr>
          <w:rFonts w:ascii="Times New Roman" w:hAnsi="Times New Roman" w:cs="Times New Roman"/>
          <w:sz w:val="22"/>
        </w:rPr>
        <w:t xml:space="preserve"> </w:t>
      </w:r>
      <w:r w:rsidR="00D50F88">
        <w:rPr>
          <w:rFonts w:ascii="Times New Roman" w:hAnsi="Times New Roman" w:cs="Times New Roman"/>
          <w:sz w:val="22"/>
        </w:rPr>
        <w:t xml:space="preserve">a </w:t>
      </w:r>
      <w:r w:rsidR="00661A46" w:rsidRPr="00661A46">
        <w:rPr>
          <w:rFonts w:ascii="Times New Roman" w:hAnsi="Times New Roman" w:cs="Times New Roman"/>
          <w:sz w:val="22"/>
        </w:rPr>
        <w:t>96 well plates, 96</w:t>
      </w:r>
      <w:r w:rsidR="00F360B9">
        <w:rPr>
          <w:rFonts w:ascii="Times New Roman" w:hAnsi="Times New Roman" w:cs="Times New Roman"/>
          <w:sz w:val="22"/>
        </w:rPr>
        <w:t xml:space="preserve"> </w:t>
      </w:r>
      <w:r w:rsidR="00661A46" w:rsidRPr="00661A46">
        <w:rPr>
          <w:rFonts w:ascii="Times New Roman" w:hAnsi="Times New Roman" w:cs="Times New Roman"/>
          <w:sz w:val="22"/>
        </w:rPr>
        <w:t>pipetting is needed.</w:t>
      </w:r>
      <w:r w:rsidR="00F360B9">
        <w:rPr>
          <w:rFonts w:ascii="Times New Roman" w:hAnsi="Times New Roman" w:cs="Times New Roman"/>
          <w:sz w:val="22"/>
        </w:rPr>
        <w:t xml:space="preserve"> </w:t>
      </w:r>
      <w:r w:rsidR="008E74B0" w:rsidRPr="008E74B0">
        <w:rPr>
          <w:rFonts w:ascii="Times New Roman" w:hAnsi="Times New Roman" w:cs="Times New Roman"/>
          <w:sz w:val="22"/>
        </w:rPr>
        <w:t>The hanging droplet method also requires one pipetting per drop.</w:t>
      </w:r>
      <w:r w:rsidR="00491E88">
        <w:rPr>
          <w:rFonts w:ascii="Times New Roman" w:hAnsi="Times New Roman" w:cs="Times New Roman"/>
          <w:sz w:val="22"/>
        </w:rPr>
        <w:t xml:space="preserve"> </w:t>
      </w:r>
      <w:r w:rsidR="00CB7431" w:rsidRPr="00CB7431">
        <w:rPr>
          <w:rFonts w:ascii="Times New Roman" w:hAnsi="Times New Roman" w:cs="Times New Roman"/>
          <w:sz w:val="22"/>
        </w:rPr>
        <w:t>So</w:t>
      </w:r>
      <w:r w:rsidR="003605AE">
        <w:rPr>
          <w:rFonts w:ascii="Times New Roman" w:hAnsi="Times New Roman" w:cs="Times New Roman"/>
          <w:sz w:val="22"/>
        </w:rPr>
        <w:t>,</w:t>
      </w:r>
      <w:r w:rsidR="00CB7431" w:rsidRPr="00CB7431">
        <w:rPr>
          <w:rFonts w:ascii="Times New Roman" w:hAnsi="Times New Roman" w:cs="Times New Roman"/>
          <w:sz w:val="22"/>
        </w:rPr>
        <w:t xml:space="preserve"> these two methods are very labor</w:t>
      </w:r>
      <w:r w:rsidR="00B15C55">
        <w:rPr>
          <w:rFonts w:ascii="Times New Roman" w:hAnsi="Times New Roman" w:cs="Times New Roman"/>
          <w:sz w:val="22"/>
        </w:rPr>
        <w:t>-</w:t>
      </w:r>
      <w:r w:rsidR="00CB7431" w:rsidRPr="00CB7431">
        <w:rPr>
          <w:rFonts w:ascii="Times New Roman" w:hAnsi="Times New Roman" w:cs="Times New Roman"/>
          <w:sz w:val="22"/>
        </w:rPr>
        <w:t xml:space="preserve">intensive and difficult to develop </w:t>
      </w:r>
      <w:r w:rsidR="00496AF4">
        <w:rPr>
          <w:rFonts w:ascii="Times New Roman" w:hAnsi="Times New Roman" w:cs="Times New Roman"/>
          <w:sz w:val="22"/>
        </w:rPr>
        <w:t>into</w:t>
      </w:r>
      <w:r w:rsidR="00496AF4" w:rsidRPr="00CB7431">
        <w:rPr>
          <w:rFonts w:ascii="Times New Roman" w:hAnsi="Times New Roman" w:cs="Times New Roman"/>
          <w:sz w:val="22"/>
        </w:rPr>
        <w:t xml:space="preserve"> </w:t>
      </w:r>
      <w:r w:rsidR="00D50F88">
        <w:rPr>
          <w:rFonts w:ascii="Times New Roman" w:hAnsi="Times New Roman" w:cs="Times New Roman"/>
          <w:sz w:val="22"/>
        </w:rPr>
        <w:t xml:space="preserve">a </w:t>
      </w:r>
      <w:r w:rsidR="00496AF4" w:rsidRPr="00CB7431">
        <w:rPr>
          <w:rFonts w:ascii="Times New Roman" w:hAnsi="Times New Roman" w:cs="Times New Roman"/>
          <w:sz w:val="22"/>
        </w:rPr>
        <w:t>high</w:t>
      </w:r>
      <w:r w:rsidR="00496AF4">
        <w:rPr>
          <w:rFonts w:ascii="Times New Roman" w:hAnsi="Times New Roman" w:cs="Times New Roman"/>
          <w:sz w:val="22"/>
        </w:rPr>
        <w:t>-</w:t>
      </w:r>
      <w:r w:rsidR="00CB7431" w:rsidRPr="00CB7431">
        <w:rPr>
          <w:rFonts w:ascii="Times New Roman" w:hAnsi="Times New Roman" w:cs="Times New Roman"/>
          <w:sz w:val="22"/>
        </w:rPr>
        <w:t>throughput</w:t>
      </w:r>
      <w:r w:rsidR="00496AF4">
        <w:rPr>
          <w:rFonts w:ascii="Times New Roman" w:hAnsi="Times New Roman" w:cs="Times New Roman"/>
          <w:sz w:val="22"/>
        </w:rPr>
        <w:t xml:space="preserve"> system</w:t>
      </w:r>
      <w:r w:rsidR="00CB7431" w:rsidRPr="00CB7431">
        <w:rPr>
          <w:rFonts w:ascii="Times New Roman" w:hAnsi="Times New Roman" w:cs="Times New Roman"/>
          <w:sz w:val="22"/>
        </w:rPr>
        <w:t>.</w:t>
      </w:r>
      <w:r w:rsidR="00082346">
        <w:rPr>
          <w:rFonts w:ascii="Times New Roman" w:hAnsi="Times New Roman" w:cs="Times New Roman"/>
          <w:sz w:val="22"/>
        </w:rPr>
        <w:t xml:space="preserve"> </w:t>
      </w:r>
      <w:r w:rsidR="00072A92" w:rsidRPr="00072A92">
        <w:rPr>
          <w:rFonts w:ascii="Times New Roman" w:hAnsi="Times New Roman" w:cs="Times New Roman"/>
          <w:sz w:val="22"/>
        </w:rPr>
        <w:t>However, using the CMS system, even if the number of spheroids increases, the labor does not increase significantly</w:t>
      </w:r>
      <w:r w:rsidR="00D50F88">
        <w:rPr>
          <w:rFonts w:ascii="Times New Roman" w:hAnsi="Times New Roman" w:cs="Times New Roman"/>
          <w:sz w:val="22"/>
        </w:rPr>
        <w:t>, and it</w:t>
      </w:r>
      <w:r w:rsidR="00496AF4">
        <w:rPr>
          <w:rFonts w:ascii="Times New Roman" w:hAnsi="Times New Roman" w:cs="Times New Roman"/>
          <w:sz w:val="22"/>
        </w:rPr>
        <w:t xml:space="preserve"> is easy to </w:t>
      </w:r>
      <w:r w:rsidR="003605AE" w:rsidRPr="003605AE">
        <w:rPr>
          <w:rFonts w:ascii="Times New Roman" w:hAnsi="Times New Roman" w:cs="Times New Roman"/>
          <w:sz w:val="22"/>
        </w:rPr>
        <w:t>generate more spheroids by</w:t>
      </w:r>
      <w:r w:rsidR="00496AF4">
        <w:rPr>
          <w:rFonts w:ascii="Times New Roman" w:hAnsi="Times New Roman" w:cs="Times New Roman"/>
          <w:sz w:val="22"/>
        </w:rPr>
        <w:t xml:space="preserve"> simply</w:t>
      </w:r>
      <w:r w:rsidR="003605AE" w:rsidRPr="003605AE">
        <w:rPr>
          <w:rFonts w:ascii="Times New Roman" w:hAnsi="Times New Roman" w:cs="Times New Roman"/>
          <w:sz w:val="22"/>
        </w:rPr>
        <w:t xml:space="preserve"> increasing the size of the chips.</w:t>
      </w:r>
      <w:r w:rsidR="00D50F88">
        <w:rPr>
          <w:rFonts w:ascii="Times New Roman" w:hAnsi="Times New Roman" w:cs="Times New Roman"/>
          <w:sz w:val="22"/>
        </w:rPr>
        <w:t xml:space="preserve"> However, we agree that the high-throughput is not an advantage of our system currently, therefore, we remove the term from the manuscript.</w:t>
      </w:r>
    </w:p>
    <w:p w14:paraId="370D7314" w14:textId="77777777" w:rsidR="000D3D1C" w:rsidRDefault="000D3D1C" w:rsidP="00415162">
      <w:pPr>
        <w:rPr>
          <w:rFonts w:ascii="Times New Roman" w:hAnsi="Times New Roman" w:cs="Times New Roman"/>
          <w:sz w:val="22"/>
        </w:rPr>
      </w:pPr>
    </w:p>
    <w:p w14:paraId="16531940" w14:textId="77777777" w:rsidR="003B32CD" w:rsidRDefault="00415162">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60D6BED8" w14:textId="77777777" w:rsidR="003B32CD" w:rsidRPr="00862850" w:rsidRDefault="003B32CD" w:rsidP="00B95EF2">
      <w:pPr>
        <w:pBdr>
          <w:top w:val="single" w:sz="4" w:space="1" w:color="auto"/>
          <w:left w:val="single" w:sz="4" w:space="1" w:color="auto"/>
          <w:bottom w:val="single" w:sz="4" w:space="1" w:color="auto"/>
          <w:right w:val="single" w:sz="4" w:space="1" w:color="auto"/>
        </w:pBdr>
        <w:rPr>
          <w:rFonts w:cstheme="minorHAnsi"/>
          <w:b/>
        </w:rPr>
      </w:pPr>
      <w:r w:rsidRPr="00862850">
        <w:rPr>
          <w:rFonts w:cstheme="minorHAnsi"/>
          <w:b/>
        </w:rPr>
        <w:t>DISCUSSION</w:t>
      </w:r>
      <w:r w:rsidRPr="00862850">
        <w:rPr>
          <w:rFonts w:cstheme="minorHAnsi"/>
          <w:b/>
          <w:bCs/>
        </w:rPr>
        <w:t>:</w:t>
      </w:r>
    </w:p>
    <w:p w14:paraId="47D780EA" w14:textId="4321E7BC" w:rsidR="003B32CD" w:rsidRDefault="003B32CD" w:rsidP="00B95EF2">
      <w:pPr>
        <w:pBdr>
          <w:top w:val="single" w:sz="4" w:space="1" w:color="auto"/>
          <w:left w:val="single" w:sz="4" w:space="1" w:color="auto"/>
          <w:bottom w:val="single" w:sz="4" w:space="1" w:color="auto"/>
          <w:right w:val="single" w:sz="4" w:space="1" w:color="auto"/>
        </w:pBdr>
        <w:tabs>
          <w:tab w:val="left" w:pos="3987"/>
        </w:tabs>
        <w:rPr>
          <w:rFonts w:ascii="Times New Roman" w:hAnsi="Times New Roman" w:cs="Times New Roman"/>
          <w:sz w:val="22"/>
        </w:rPr>
      </w:pPr>
      <w:r>
        <w:rPr>
          <w:rFonts w:ascii="Times New Roman" w:hAnsi="Times New Roman" w:cs="Times New Roman"/>
          <w:sz w:val="22"/>
        </w:rPr>
        <w:t>...</w:t>
      </w:r>
    </w:p>
    <w:p w14:paraId="31797EA1" w14:textId="0F464F9E" w:rsidR="003B32CD" w:rsidRPr="00B95EF2" w:rsidRDefault="00B95EF2" w:rsidP="00B95EF2">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 xml:space="preserve">The CMS system has </w:t>
      </w:r>
      <w:r>
        <w:rPr>
          <w:rFonts w:cstheme="minorHAnsi"/>
        </w:rPr>
        <w:t>better</w:t>
      </w:r>
      <w:r w:rsidRPr="00862850">
        <w:rPr>
          <w:rFonts w:cstheme="minorHAnsi"/>
        </w:rPr>
        <w:t xml:space="preserve"> reproducibility and productivity than conventional methods of spheroid generation</w:t>
      </w:r>
      <w:r w:rsidRPr="00862850">
        <w:rPr>
          <w:rFonts w:cstheme="minorHAnsi" w:hint="eastAsia"/>
        </w:rPr>
        <w:t>.</w:t>
      </w:r>
      <w:r w:rsidRPr="00862850">
        <w:rPr>
          <w:rFonts w:cstheme="minorHAnsi"/>
        </w:rPr>
        <w:t xml:space="preserve"> </w:t>
      </w:r>
      <w:r w:rsidRPr="00B95EF2">
        <w:rPr>
          <w:rFonts w:cstheme="minorHAnsi"/>
          <w:color w:val="FF0000"/>
        </w:rPr>
        <w:t>The conventional methods such as normal microwell or hanging droplet method are labor-intensive. However, in the CMS system, it is much easier to increase the number of spheroids without the need of extra effort by simply increasing the chip size</w:t>
      </w:r>
      <w:r w:rsidRPr="00483F15">
        <w:rPr>
          <w:rFonts w:cstheme="minorHAnsi"/>
        </w:rPr>
        <w:t xml:space="preserve">. </w:t>
      </w:r>
      <w:r w:rsidRPr="00862850">
        <w:rPr>
          <w:rFonts w:cstheme="minorHAnsi"/>
        </w:rPr>
        <w:t>With this device, it is also possible to generate organoids that require culture of multi-cell types, which is not easy to do in conventional culture methods</w:t>
      </w:r>
      <w:r w:rsidRPr="00862850">
        <w:rPr>
          <w:rFonts w:cstheme="minorHAnsi" w:hint="eastAsia"/>
        </w:rPr>
        <w:t>.</w:t>
      </w:r>
      <w:r w:rsidRPr="00862850">
        <w:rPr>
          <w:rFonts w:cstheme="minorHAnsi"/>
        </w:rPr>
        <w:t xml:space="preserve"> In addition to the demonstrated cells in this study (</w:t>
      </w:r>
      <w:proofErr w:type="spellStart"/>
      <w:r w:rsidRPr="00862850">
        <w:rPr>
          <w:rFonts w:cstheme="minorHAnsi"/>
        </w:rPr>
        <w:t>hASC</w:t>
      </w:r>
      <w:proofErr w:type="spellEnd"/>
      <w:r w:rsidRPr="00862850">
        <w:rPr>
          <w:rFonts w:cstheme="minorHAnsi"/>
        </w:rPr>
        <w:t xml:space="preserve"> and MRC-5), CMS could be used for sp</w:t>
      </w:r>
      <w:r w:rsidRPr="00862850">
        <w:rPr>
          <w:rFonts w:cstheme="minorHAnsi" w:hint="eastAsia"/>
        </w:rPr>
        <w:t>h</w:t>
      </w:r>
      <w:r w:rsidRPr="00862850">
        <w:rPr>
          <w:rFonts w:cstheme="minorHAnsi"/>
        </w:rPr>
        <w:t>eroid production using various types of cells that can form spheroids</w:t>
      </w:r>
      <w:r w:rsidRPr="00862850">
        <w:rPr>
          <w:rFonts w:cstheme="minorHAnsi" w:hint="eastAsia"/>
        </w:rPr>
        <w:t>.</w:t>
      </w:r>
      <w:r w:rsidRPr="00862850">
        <w:rPr>
          <w:rFonts w:cstheme="minorHAnsi"/>
        </w:rPr>
        <w:t xml:space="preserve"> </w:t>
      </w:r>
    </w:p>
    <w:p w14:paraId="41E282A9" w14:textId="067C3C45" w:rsidR="00997756" w:rsidRDefault="00095BA3">
      <w:pPr>
        <w:rPr>
          <w:rFonts w:ascii="Times New Roman" w:hAnsi="Times New Roman" w:cs="Times New Roman"/>
          <w:b/>
          <w:color w:val="0070C0"/>
          <w:sz w:val="22"/>
        </w:rPr>
      </w:pPr>
      <w:r w:rsidRPr="00095BA3">
        <w:rPr>
          <w:rFonts w:ascii="Times New Roman" w:hAnsi="Times New Roman" w:cs="Times New Roman" w:hint="eastAsia"/>
          <w:b/>
          <w:color w:val="0070C0"/>
          <w:sz w:val="22"/>
        </w:rPr>
        <w:br/>
        <w:t>2) 2. On page 7, line 238: It was mentioned that "Cells in the microwell remain stable without escaping, even with multiple media change". Authors didn't clearly demonstrate how to remove the fabricate cell spheroids from the CD chip.</w:t>
      </w:r>
    </w:p>
    <w:p w14:paraId="476C91E7" w14:textId="2F4A44CD" w:rsidR="003D4F1A" w:rsidRDefault="00EE1B88" w:rsidP="003D4F1A">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t>
      </w:r>
      <w:r w:rsidR="00706D96" w:rsidRPr="001A4B3E">
        <w:rPr>
          <w:rFonts w:ascii="Times New Roman" w:hAnsi="Times New Roman" w:cs="Times New Roman"/>
          <w:sz w:val="22"/>
        </w:rPr>
        <w:t>We appreciate the reviewer’s concern</w:t>
      </w:r>
      <w:r w:rsidRPr="001A4B3E">
        <w:rPr>
          <w:rFonts w:ascii="Times New Roman" w:hAnsi="Times New Roman" w:cs="Times New Roman"/>
          <w:sz w:val="22"/>
        </w:rPr>
        <w:t>.</w:t>
      </w:r>
      <w:r w:rsidR="00F6758A">
        <w:rPr>
          <w:rFonts w:ascii="Times New Roman" w:hAnsi="Times New Roman" w:cs="Times New Roman"/>
          <w:sz w:val="22"/>
        </w:rPr>
        <w:t xml:space="preserve"> </w:t>
      </w:r>
      <w:r w:rsidR="00BC05FF" w:rsidRPr="0007516C">
        <w:rPr>
          <w:rFonts w:ascii="Times New Roman" w:hAnsi="Times New Roman" w:cs="Times New Roman"/>
          <w:sz w:val="22"/>
        </w:rPr>
        <w:t xml:space="preserve">It is important to </w:t>
      </w:r>
      <w:r w:rsidR="00361009">
        <w:rPr>
          <w:rFonts w:ascii="Times New Roman" w:hAnsi="Times New Roman" w:cs="Times New Roman"/>
          <w:sz w:val="22"/>
        </w:rPr>
        <w:t>remove</w:t>
      </w:r>
      <w:r w:rsidR="00BC05FF" w:rsidRPr="0007516C">
        <w:rPr>
          <w:rFonts w:ascii="Times New Roman" w:hAnsi="Times New Roman" w:cs="Times New Roman"/>
          <w:sz w:val="22"/>
        </w:rPr>
        <w:t xml:space="preserve"> the </w:t>
      </w:r>
      <w:r w:rsidR="00DF3245">
        <w:rPr>
          <w:rFonts w:ascii="Times New Roman" w:hAnsi="Times New Roman" w:cs="Times New Roman"/>
          <w:sz w:val="22"/>
        </w:rPr>
        <w:t xml:space="preserve">fabricated </w:t>
      </w:r>
      <w:r w:rsidR="00BC05FF" w:rsidRPr="0007516C">
        <w:rPr>
          <w:rFonts w:ascii="Times New Roman" w:hAnsi="Times New Roman" w:cs="Times New Roman"/>
          <w:sz w:val="22"/>
        </w:rPr>
        <w:t xml:space="preserve">spheroids </w:t>
      </w:r>
      <w:r w:rsidR="00361009">
        <w:rPr>
          <w:rFonts w:ascii="Times New Roman" w:hAnsi="Times New Roman" w:cs="Times New Roman"/>
          <w:sz w:val="22"/>
        </w:rPr>
        <w:t>from the chip</w:t>
      </w:r>
      <w:r w:rsidR="00BC05FF" w:rsidRPr="0007516C">
        <w:rPr>
          <w:rFonts w:ascii="Times New Roman" w:hAnsi="Times New Roman" w:cs="Times New Roman"/>
          <w:sz w:val="22"/>
        </w:rPr>
        <w:t>.</w:t>
      </w:r>
      <w:r w:rsidR="00BC05FF">
        <w:rPr>
          <w:rFonts w:ascii="Times New Roman" w:hAnsi="Times New Roman" w:cs="Times New Roman"/>
          <w:sz w:val="22"/>
        </w:rPr>
        <w:t xml:space="preserve"> </w:t>
      </w:r>
      <w:r w:rsidR="00BC05FF" w:rsidRPr="004237CF">
        <w:rPr>
          <w:rFonts w:ascii="Times New Roman" w:hAnsi="Times New Roman" w:cs="Times New Roman"/>
          <w:sz w:val="22"/>
        </w:rPr>
        <w:t xml:space="preserve">In this study, it is difficult to collect spheroids by pipetting from the combined CMS culture chip. </w:t>
      </w:r>
      <w:r w:rsidR="00BC05FF">
        <w:rPr>
          <w:rFonts w:ascii="Times New Roman" w:hAnsi="Times New Roman" w:cs="Times New Roman"/>
          <w:sz w:val="22"/>
        </w:rPr>
        <w:t>So, plasma bonded c</w:t>
      </w:r>
      <w:r w:rsidR="00BC05FF" w:rsidRPr="004237CF">
        <w:rPr>
          <w:rFonts w:ascii="Times New Roman" w:hAnsi="Times New Roman" w:cs="Times New Roman"/>
          <w:sz w:val="22"/>
        </w:rPr>
        <w:t>hi</w:t>
      </w:r>
      <w:r w:rsidR="00BC05FF">
        <w:rPr>
          <w:rFonts w:ascii="Times New Roman" w:hAnsi="Times New Roman" w:cs="Times New Roman"/>
          <w:sz w:val="22"/>
        </w:rPr>
        <w:t>p</w:t>
      </w:r>
      <w:r w:rsidR="00BC05FF" w:rsidRPr="004237CF">
        <w:rPr>
          <w:rFonts w:ascii="Times New Roman" w:hAnsi="Times New Roman" w:cs="Times New Roman"/>
          <w:sz w:val="22"/>
        </w:rPr>
        <w:t xml:space="preserve"> </w:t>
      </w:r>
      <w:r w:rsidR="00BC05FF">
        <w:rPr>
          <w:rFonts w:ascii="Times New Roman" w:hAnsi="Times New Roman" w:cs="Times New Roman"/>
          <w:sz w:val="22"/>
        </w:rPr>
        <w:t>is</w:t>
      </w:r>
      <w:r w:rsidR="00BC05FF" w:rsidRPr="004237CF">
        <w:rPr>
          <w:rFonts w:ascii="Times New Roman" w:hAnsi="Times New Roman" w:cs="Times New Roman"/>
          <w:sz w:val="22"/>
        </w:rPr>
        <w:t xml:space="preserve"> separated</w:t>
      </w:r>
      <w:r w:rsidR="00B4526F">
        <w:rPr>
          <w:rFonts w:ascii="Times New Roman" w:hAnsi="Times New Roman" w:cs="Times New Roman"/>
          <w:sz w:val="22"/>
        </w:rPr>
        <w:t xml:space="preserve"> to collect </w:t>
      </w:r>
      <w:r w:rsidR="00BC05FF" w:rsidRPr="004237CF">
        <w:rPr>
          <w:rFonts w:ascii="Times New Roman" w:hAnsi="Times New Roman" w:cs="Times New Roman"/>
          <w:sz w:val="22"/>
        </w:rPr>
        <w:t>spheroids.</w:t>
      </w:r>
      <w:r w:rsidR="00BC05FF">
        <w:rPr>
          <w:rFonts w:ascii="Times New Roman" w:hAnsi="Times New Roman" w:cs="Times New Roman"/>
          <w:sz w:val="22"/>
        </w:rPr>
        <w:t xml:space="preserve"> </w:t>
      </w:r>
      <w:r w:rsidR="00BC05FF" w:rsidRPr="00022C49">
        <w:rPr>
          <w:rFonts w:ascii="Times New Roman" w:hAnsi="Times New Roman" w:cs="Times New Roman"/>
          <w:sz w:val="22"/>
        </w:rPr>
        <w:t>We added related contents</w:t>
      </w:r>
      <w:r w:rsidR="00BC05FF">
        <w:rPr>
          <w:rFonts w:ascii="Times New Roman" w:hAnsi="Times New Roman" w:cs="Times New Roman"/>
          <w:sz w:val="22"/>
        </w:rPr>
        <w:t xml:space="preserve"> to the manuscript</w:t>
      </w:r>
      <w:r w:rsidR="00357FF6">
        <w:rPr>
          <w:rFonts w:ascii="Times New Roman" w:hAnsi="Times New Roman" w:cs="Times New Roman"/>
          <w:sz w:val="22"/>
        </w:rPr>
        <w:t xml:space="preserve"> and figure was also added</w:t>
      </w:r>
      <w:r w:rsidR="00B4526F">
        <w:rPr>
          <w:rFonts w:ascii="Times New Roman" w:hAnsi="Times New Roman" w:cs="Times New Roman"/>
          <w:sz w:val="22"/>
        </w:rPr>
        <w:t xml:space="preserve">, </w:t>
      </w:r>
      <w:r w:rsidR="003D4F1A" w:rsidRPr="001A4B3E">
        <w:rPr>
          <w:rFonts w:ascii="Times New Roman" w:hAnsi="Times New Roman" w:cs="Times New Roman"/>
          <w:sz w:val="22"/>
        </w:rPr>
        <w:t>as shown in the box below.</w:t>
      </w:r>
    </w:p>
    <w:p w14:paraId="2483D863" w14:textId="77777777" w:rsidR="00C540F2" w:rsidRPr="00862850" w:rsidRDefault="00C540F2" w:rsidP="00EC335C">
      <w:pPr>
        <w:pBdr>
          <w:top w:val="single" w:sz="4" w:space="1" w:color="auto"/>
          <w:left w:val="single" w:sz="4" w:space="1" w:color="auto"/>
          <w:bottom w:val="single" w:sz="4" w:space="1" w:color="auto"/>
          <w:right w:val="single" w:sz="4" w:space="1" w:color="auto"/>
        </w:pBdr>
        <w:rPr>
          <w:rFonts w:cstheme="minorHAnsi"/>
          <w:b/>
        </w:rPr>
      </w:pPr>
      <w:r w:rsidRPr="00862850">
        <w:rPr>
          <w:rFonts w:cstheme="minorHAnsi"/>
          <w:b/>
        </w:rPr>
        <w:t>DISCUSSION</w:t>
      </w:r>
      <w:r w:rsidRPr="00862850">
        <w:rPr>
          <w:rFonts w:cstheme="minorHAnsi"/>
          <w:b/>
          <w:bCs/>
        </w:rPr>
        <w:t>:</w:t>
      </w:r>
    </w:p>
    <w:p w14:paraId="711107CF" w14:textId="32F7D8F4" w:rsidR="00C540F2" w:rsidRPr="00862850" w:rsidRDefault="002C52D2" w:rsidP="00EC335C">
      <w:pPr>
        <w:pBdr>
          <w:top w:val="single" w:sz="4" w:space="1" w:color="auto"/>
          <w:left w:val="single" w:sz="4" w:space="1" w:color="auto"/>
          <w:bottom w:val="single" w:sz="4" w:space="1" w:color="auto"/>
          <w:right w:val="single" w:sz="4" w:space="1" w:color="auto"/>
        </w:pBdr>
        <w:rPr>
          <w:rFonts w:cstheme="minorHAnsi"/>
        </w:rPr>
      </w:pPr>
      <w:r>
        <w:rPr>
          <w:rFonts w:cstheme="minorHAnsi"/>
        </w:rPr>
        <w:lastRenderedPageBreak/>
        <w:t>...</w:t>
      </w:r>
    </w:p>
    <w:p w14:paraId="356572BB" w14:textId="7200A396" w:rsidR="00C540F2" w:rsidRDefault="00C540F2" w:rsidP="00EC335C">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The CMS system also has its limitations compared to conventional methods</w:t>
      </w:r>
      <w:r w:rsidRPr="00862850">
        <w:rPr>
          <w:rFonts w:cstheme="minorHAnsi" w:hint="eastAsia"/>
        </w:rPr>
        <w:t>.</w:t>
      </w:r>
      <w:r w:rsidRPr="00862850">
        <w:rPr>
          <w:rFonts w:cstheme="minorHAnsi"/>
        </w:rPr>
        <w:t xml:space="preserve"> The CMS system requires a larger culture space (e.g. large incubator space) as it comprises a motor, rotating platform, and a controller, and its total size is approximately </w:t>
      </w:r>
      <w:r>
        <w:rPr>
          <w:rFonts w:cstheme="minorHAnsi"/>
        </w:rPr>
        <w:t>100</w:t>
      </w:r>
      <w:r w:rsidRPr="00862850">
        <w:rPr>
          <w:rFonts w:cstheme="minorHAnsi"/>
        </w:rPr>
        <w:t xml:space="preserve"> x </w:t>
      </w:r>
      <w:r>
        <w:rPr>
          <w:rFonts w:cstheme="minorHAnsi"/>
        </w:rPr>
        <w:t>100</w:t>
      </w:r>
      <w:r w:rsidRPr="00862850">
        <w:rPr>
          <w:rFonts w:cstheme="minorHAnsi"/>
        </w:rPr>
        <w:t xml:space="preserve"> x </w:t>
      </w:r>
      <w:r>
        <w:rPr>
          <w:rFonts w:cstheme="minorHAnsi"/>
        </w:rPr>
        <w:t xml:space="preserve">150 </w:t>
      </w:r>
      <w:r>
        <w:rPr>
          <w:rFonts w:cstheme="minorHAnsi" w:hint="eastAsia"/>
        </w:rPr>
        <w:t>m</w:t>
      </w:r>
      <w:r>
        <w:rPr>
          <w:rFonts w:cstheme="minorHAnsi"/>
        </w:rPr>
        <w:t>m</w:t>
      </w:r>
      <w:r w:rsidRPr="00EB3C4C">
        <w:rPr>
          <w:rFonts w:cstheme="minorHAnsi"/>
          <w:vertAlign w:val="superscript"/>
        </w:rPr>
        <w:t>3</w:t>
      </w:r>
      <w:r w:rsidRPr="00862850">
        <w:rPr>
          <w:rFonts w:cstheme="minorHAnsi"/>
        </w:rPr>
        <w:t xml:space="preserve"> (</w:t>
      </w:r>
      <w:r>
        <w:rPr>
          <w:rFonts w:cstheme="minorHAnsi"/>
        </w:rPr>
        <w:t>Figure</w:t>
      </w:r>
      <w:r w:rsidRPr="00862850">
        <w:rPr>
          <w:rFonts w:cstheme="minorHAnsi"/>
        </w:rPr>
        <w:t xml:space="preserve"> </w:t>
      </w:r>
      <w:r w:rsidR="00672B3E">
        <w:rPr>
          <w:rFonts w:cstheme="minorHAnsi"/>
        </w:rPr>
        <w:t>2B</w:t>
      </w:r>
      <w:r w:rsidRPr="00862850">
        <w:rPr>
          <w:rFonts w:cstheme="minorHAnsi"/>
        </w:rPr>
        <w:t>). In addition, it causes a slight but persistent vibration. We expect that the miniaturization of the system (hopefully similar the size of 6-well plates) will solve these issues</w:t>
      </w:r>
      <w:r w:rsidRPr="00862850">
        <w:rPr>
          <w:rFonts w:cstheme="minorHAnsi" w:hint="eastAsia"/>
        </w:rPr>
        <w:t>.</w:t>
      </w:r>
    </w:p>
    <w:p w14:paraId="0FEF4462" w14:textId="69D93F42" w:rsidR="00C540F2" w:rsidRPr="00EC335C" w:rsidRDefault="00EC335C" w:rsidP="00EC335C">
      <w:pPr>
        <w:pBdr>
          <w:top w:val="single" w:sz="4" w:space="1" w:color="auto"/>
          <w:left w:val="single" w:sz="4" w:space="1" w:color="auto"/>
          <w:bottom w:val="single" w:sz="4" w:space="1" w:color="auto"/>
          <w:right w:val="single" w:sz="4" w:space="1" w:color="auto"/>
        </w:pBdr>
        <w:rPr>
          <w:rFonts w:cstheme="minorHAnsi"/>
          <w:color w:val="FF0000"/>
        </w:rPr>
      </w:pPr>
      <w:r w:rsidRPr="00EC335C">
        <w:rPr>
          <w:rFonts w:cstheme="minorHAnsi"/>
          <w:color w:val="FF0000"/>
        </w:rPr>
        <w:t xml:space="preserve">It should be noted that the cultured spheroids </w:t>
      </w:r>
      <w:r w:rsidRPr="00EC335C">
        <w:rPr>
          <w:rFonts w:cstheme="minorHAnsi" w:hint="eastAsia"/>
          <w:color w:val="FF0000"/>
        </w:rPr>
        <w:t xml:space="preserve">can </w:t>
      </w:r>
      <w:r w:rsidRPr="00EC335C">
        <w:rPr>
          <w:rFonts w:cstheme="minorHAnsi"/>
          <w:color w:val="FF0000"/>
        </w:rPr>
        <w:t xml:space="preserve">be collected by separating the two plasma-bonded layers of the CMS </w:t>
      </w:r>
      <w:r w:rsidR="009220FA">
        <w:rPr>
          <w:rFonts w:cstheme="minorHAnsi"/>
          <w:color w:val="FF0000"/>
        </w:rPr>
        <w:t>system</w:t>
      </w:r>
      <w:r w:rsidRPr="00EC335C">
        <w:rPr>
          <w:rFonts w:cstheme="minorHAnsi"/>
          <w:color w:val="FF0000"/>
        </w:rPr>
        <w:t xml:space="preserve"> (Figure 9). The bonding of the two layers is strong enough to prevent the media from leaking during system operation, however, owing to the small bonding area, it is separable by hand. The spheroids can be simply collected from the bottom layer by pipetting.</w:t>
      </w:r>
    </w:p>
    <w:p w14:paraId="691F0BE9" w14:textId="02160AF9" w:rsidR="00C540F2" w:rsidRPr="00862850" w:rsidRDefault="00D14350" w:rsidP="00EC335C">
      <w:pPr>
        <w:pBdr>
          <w:top w:val="single" w:sz="4" w:space="1" w:color="auto"/>
          <w:left w:val="single" w:sz="4" w:space="1" w:color="auto"/>
          <w:bottom w:val="single" w:sz="4" w:space="1" w:color="auto"/>
          <w:right w:val="single" w:sz="4" w:space="1" w:color="auto"/>
        </w:pBdr>
        <w:rPr>
          <w:rFonts w:cstheme="minorHAnsi" w:hint="eastAsia"/>
        </w:rPr>
      </w:pPr>
      <w:r w:rsidRPr="00D14350">
        <w:rPr>
          <w:rFonts w:cstheme="minorHAnsi"/>
        </w:rPr>
        <w:t>The CMS system has better reproducibility and productivity than conventional methods of spheroid generation. The conventional methods such as normal microwell or hanging droplet method are labor-intensive. However, in the CMS system, it is much easier to increase the number of spheroids without the need of extra effort by simply increasing the chip size. With this device, it is also possible to generate organoids that require culture of multi-cell types, which is not easy to do in conventional culture methods. In addition to the demonstrated cells in this study (</w:t>
      </w:r>
      <w:proofErr w:type="spellStart"/>
      <w:r w:rsidRPr="00D14350">
        <w:rPr>
          <w:rFonts w:cstheme="minorHAnsi"/>
        </w:rPr>
        <w:t>hASC</w:t>
      </w:r>
      <w:proofErr w:type="spellEnd"/>
      <w:r w:rsidRPr="00D14350">
        <w:rPr>
          <w:rFonts w:cstheme="minorHAnsi"/>
        </w:rPr>
        <w:t xml:space="preserve"> and MRC-5), CMS could be used for spheroid production using various types of cells that can form spheroids.</w:t>
      </w:r>
    </w:p>
    <w:tbl>
      <w:tblPr>
        <w:tblStyle w:val="ac"/>
        <w:tblW w:w="0" w:type="auto"/>
        <w:tblLook w:val="04A0" w:firstRow="1" w:lastRow="0" w:firstColumn="1" w:lastColumn="0" w:noHBand="0" w:noVBand="1"/>
      </w:tblPr>
      <w:tblGrid>
        <w:gridCol w:w="9016"/>
      </w:tblGrid>
      <w:tr w:rsidR="002C52D2" w14:paraId="6216EA76" w14:textId="77777777" w:rsidTr="002C52D2">
        <w:tc>
          <w:tcPr>
            <w:tcW w:w="9016" w:type="dxa"/>
          </w:tcPr>
          <w:p w14:paraId="1770EBE8" w14:textId="242DA023" w:rsidR="002C52D2" w:rsidRDefault="002C52D2" w:rsidP="002C52D2">
            <w:pPr>
              <w:rPr>
                <w:rFonts w:ascii="Times New Roman" w:hAnsi="Times New Roman" w:cs="Times New Roman"/>
                <w:b/>
                <w:color w:val="0070C0"/>
                <w:sz w:val="22"/>
                <w:u w:val="single"/>
              </w:rPr>
            </w:pPr>
            <w:r>
              <w:rPr>
                <w:noProof/>
              </w:rPr>
              <w:drawing>
                <wp:anchor distT="0" distB="0" distL="114300" distR="114300" simplePos="0" relativeHeight="251685888" behindDoc="0" locked="0" layoutInCell="1" allowOverlap="1" wp14:anchorId="05652E71" wp14:editId="6AF3FC4A">
                  <wp:simplePos x="0" y="0"/>
                  <wp:positionH relativeFrom="column">
                    <wp:posOffset>15240</wp:posOffset>
                  </wp:positionH>
                  <wp:positionV relativeFrom="paragraph">
                    <wp:posOffset>75565</wp:posOffset>
                  </wp:positionV>
                  <wp:extent cx="5553075" cy="3342640"/>
                  <wp:effectExtent l="0" t="0" r="9525" b="0"/>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53075" cy="3342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5FF9256" w14:textId="4A797C29" w:rsidR="009F122D" w:rsidRDefault="00095BA3">
      <w:pPr>
        <w:rPr>
          <w:rFonts w:ascii="Times New Roman" w:hAnsi="Times New Roman" w:cs="Times New Roman"/>
          <w:b/>
          <w:color w:val="0070C0"/>
          <w:sz w:val="22"/>
        </w:rPr>
      </w:pPr>
      <w:r w:rsidRPr="00095BA3">
        <w:rPr>
          <w:rFonts w:ascii="Times New Roman" w:hAnsi="Times New Roman" w:cs="Times New Roman" w:hint="eastAsia"/>
          <w:b/>
          <w:color w:val="0070C0"/>
          <w:sz w:val="22"/>
        </w:rPr>
        <w:br/>
        <w:t xml:space="preserve">3) In considering that authors couldn't harvest spheroid from 3D chip. They also didn't show the long-term culture (two week or </w:t>
      </w:r>
      <w:proofErr w:type="gramStart"/>
      <w:r w:rsidRPr="00095BA3">
        <w:rPr>
          <w:rFonts w:ascii="Times New Roman" w:hAnsi="Times New Roman" w:cs="Times New Roman" w:hint="eastAsia"/>
          <w:b/>
          <w:color w:val="0070C0"/>
          <w:sz w:val="22"/>
        </w:rPr>
        <w:t>more)of</w:t>
      </w:r>
      <w:proofErr w:type="gramEnd"/>
      <w:r w:rsidRPr="00095BA3">
        <w:rPr>
          <w:rFonts w:ascii="Times New Roman" w:hAnsi="Times New Roman" w:cs="Times New Roman" w:hint="eastAsia"/>
          <w:b/>
          <w:color w:val="0070C0"/>
          <w:sz w:val="22"/>
        </w:rPr>
        <w:t xml:space="preserve"> cell spheroids and cell spheroids' viability during the </w:t>
      </w:r>
      <w:r w:rsidRPr="00095BA3">
        <w:rPr>
          <w:rFonts w:ascii="Times New Roman" w:hAnsi="Times New Roman" w:cs="Times New Roman" w:hint="eastAsia"/>
          <w:b/>
          <w:color w:val="0070C0"/>
          <w:sz w:val="22"/>
        </w:rPr>
        <w:lastRenderedPageBreak/>
        <w:t>culture in CD chip.</w:t>
      </w:r>
    </w:p>
    <w:p w14:paraId="089DBA7F" w14:textId="62E0B131" w:rsidR="009F122D" w:rsidRDefault="009F122D" w:rsidP="009F122D">
      <w:pPr>
        <w:rPr>
          <w:rFonts w:ascii="Times New Roman" w:hAnsi="Times New Roman" w:cs="Times New Roman"/>
          <w:b/>
          <w:color w:val="0070C0"/>
          <w:sz w:val="22"/>
          <w:u w:val="single"/>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t>
      </w:r>
      <w:r w:rsidRPr="001A4B3E">
        <w:rPr>
          <w:rFonts w:ascii="Times New Roman" w:hAnsi="Times New Roman" w:cs="Times New Roman"/>
          <w:sz w:val="22"/>
        </w:rPr>
        <w:t>We appreciate the reviewer’s concern.</w:t>
      </w:r>
      <w:r>
        <w:rPr>
          <w:rFonts w:ascii="Times New Roman" w:hAnsi="Times New Roman" w:cs="Times New Roman"/>
          <w:sz w:val="22"/>
        </w:rPr>
        <w:t xml:space="preserve"> </w:t>
      </w:r>
      <w:r w:rsidR="00E67DD7" w:rsidRPr="00E67DD7">
        <w:rPr>
          <w:rFonts w:ascii="Times New Roman" w:hAnsi="Times New Roman" w:cs="Times New Roman"/>
          <w:sz w:val="22"/>
        </w:rPr>
        <w:t xml:space="preserve">As mentioned in </w:t>
      </w:r>
      <w:r w:rsidR="002628F9">
        <w:rPr>
          <w:rFonts w:ascii="Times New Roman" w:hAnsi="Times New Roman" w:cs="Times New Roman"/>
          <w:sz w:val="22"/>
        </w:rPr>
        <w:t>response</w:t>
      </w:r>
      <w:r w:rsidR="00E67DD7" w:rsidRPr="00E67DD7">
        <w:rPr>
          <w:rFonts w:ascii="Times New Roman" w:hAnsi="Times New Roman" w:cs="Times New Roman"/>
          <w:sz w:val="22"/>
        </w:rPr>
        <w:t xml:space="preserve"> 2, spheroids can be collected by separating the CMS culture chip.</w:t>
      </w:r>
      <w:r w:rsidR="00C722F8">
        <w:rPr>
          <w:rFonts w:ascii="Times New Roman" w:hAnsi="Times New Roman" w:cs="Times New Roman"/>
          <w:sz w:val="22"/>
        </w:rPr>
        <w:t xml:space="preserve"> </w:t>
      </w:r>
      <w:r w:rsidR="004F44FE" w:rsidRPr="004F44FE">
        <w:rPr>
          <w:rFonts w:ascii="Times New Roman" w:hAnsi="Times New Roman" w:cs="Times New Roman"/>
          <w:sz w:val="22"/>
        </w:rPr>
        <w:t>So</w:t>
      </w:r>
      <w:r w:rsidR="00D842C1">
        <w:rPr>
          <w:rFonts w:ascii="Times New Roman" w:hAnsi="Times New Roman" w:cs="Times New Roman"/>
          <w:sz w:val="22"/>
        </w:rPr>
        <w:t>,</w:t>
      </w:r>
      <w:r w:rsidR="004F44FE" w:rsidRPr="004F44FE">
        <w:rPr>
          <w:rFonts w:ascii="Times New Roman" w:hAnsi="Times New Roman" w:cs="Times New Roman"/>
          <w:sz w:val="22"/>
        </w:rPr>
        <w:t xml:space="preserve"> we do not have the result of culturing spheroids for more than two weeks.</w:t>
      </w:r>
      <w:r w:rsidR="00CC45B8">
        <w:rPr>
          <w:rFonts w:ascii="Times New Roman" w:hAnsi="Times New Roman" w:cs="Times New Roman"/>
          <w:sz w:val="22"/>
        </w:rPr>
        <w:t xml:space="preserve"> </w:t>
      </w:r>
      <w:r w:rsidR="009F27C5" w:rsidRPr="009F27C5">
        <w:rPr>
          <w:rFonts w:ascii="Times New Roman" w:hAnsi="Times New Roman" w:cs="Times New Roman"/>
          <w:sz w:val="22"/>
        </w:rPr>
        <w:t>But we successfully cultured hASC cells for 7 days.</w:t>
      </w:r>
      <w:r w:rsidR="00AA696B">
        <w:rPr>
          <w:rFonts w:ascii="Times New Roman" w:hAnsi="Times New Roman" w:cs="Times New Roman"/>
          <w:sz w:val="22"/>
        </w:rPr>
        <w:t xml:space="preserve"> </w:t>
      </w:r>
      <w:r w:rsidR="00B14BA6">
        <w:rPr>
          <w:rFonts w:ascii="Times New Roman" w:hAnsi="Times New Roman" w:cs="Times New Roman"/>
          <w:sz w:val="22"/>
        </w:rPr>
        <w:t>l</w:t>
      </w:r>
      <w:r w:rsidR="006D6D74" w:rsidRPr="006D6D74">
        <w:rPr>
          <w:rFonts w:ascii="Times New Roman" w:hAnsi="Times New Roman" w:cs="Times New Roman"/>
          <w:sz w:val="22"/>
        </w:rPr>
        <w:t>ive/</w:t>
      </w:r>
      <w:r w:rsidR="00B14BA6">
        <w:rPr>
          <w:rFonts w:ascii="Times New Roman" w:hAnsi="Times New Roman" w:cs="Times New Roman"/>
          <w:sz w:val="22"/>
        </w:rPr>
        <w:t>d</w:t>
      </w:r>
      <w:r w:rsidR="006D6D74" w:rsidRPr="006D6D74">
        <w:rPr>
          <w:rFonts w:ascii="Times New Roman" w:hAnsi="Times New Roman" w:cs="Times New Roman"/>
          <w:sz w:val="22"/>
        </w:rPr>
        <w:t xml:space="preserve">ead analysis showed that </w:t>
      </w:r>
      <w:r w:rsidR="00790D78">
        <w:rPr>
          <w:rFonts w:ascii="Times New Roman" w:hAnsi="Times New Roman" w:cs="Times New Roman"/>
          <w:sz w:val="22"/>
        </w:rPr>
        <w:t xml:space="preserve">most </w:t>
      </w:r>
      <w:r w:rsidR="006D6D74" w:rsidRPr="006D6D74">
        <w:rPr>
          <w:rFonts w:ascii="Times New Roman" w:hAnsi="Times New Roman" w:cs="Times New Roman"/>
          <w:sz w:val="22"/>
        </w:rPr>
        <w:t>of the cells survived.</w:t>
      </w:r>
      <w:r w:rsidR="00BA1568">
        <w:rPr>
          <w:rFonts w:ascii="Times New Roman" w:hAnsi="Times New Roman" w:cs="Times New Roman"/>
          <w:sz w:val="22"/>
        </w:rPr>
        <w:t xml:space="preserve"> </w:t>
      </w:r>
    </w:p>
    <w:p w14:paraId="5C5A5497" w14:textId="77777777" w:rsidR="00117379" w:rsidRDefault="00117379" w:rsidP="00117379">
      <w:pPr>
        <w:rPr>
          <w:rFonts w:ascii="Times New Roman" w:hAnsi="Times New Roman" w:cs="Times New Roman"/>
          <w:sz w:val="22"/>
        </w:rPr>
      </w:pPr>
    </w:p>
    <w:p w14:paraId="70DF9DE6" w14:textId="74D48A7E" w:rsidR="00117379" w:rsidRDefault="00117379" w:rsidP="00117379">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4BD580CE" w14:textId="77777777" w:rsidR="005D226E" w:rsidRPr="00862850" w:rsidRDefault="005D226E" w:rsidP="00377BCB">
      <w:pPr>
        <w:pStyle w:val="a5"/>
        <w:pBdr>
          <w:top w:val="single" w:sz="4" w:space="1" w:color="auto"/>
          <w:left w:val="single" w:sz="4" w:space="1" w:color="auto"/>
          <w:bottom w:val="single" w:sz="4" w:space="1" w:color="auto"/>
          <w:right w:val="single" w:sz="4" w:space="1" w:color="auto"/>
        </w:pBdr>
        <w:spacing w:before="0" w:beforeAutospacing="0" w:after="0" w:afterAutospacing="0"/>
        <w:rPr>
          <w:rFonts w:asciiTheme="minorHAnsi" w:hAnsiTheme="minorHAnsi" w:cstheme="minorHAnsi"/>
          <w:color w:val="808080"/>
        </w:rPr>
      </w:pPr>
      <w:r w:rsidRPr="00862850">
        <w:rPr>
          <w:rFonts w:asciiTheme="minorHAnsi" w:hAnsiTheme="minorHAnsi" w:cstheme="minorHAnsi"/>
          <w:b/>
        </w:rPr>
        <w:t>REPRESENTATIVE RESULTS:</w:t>
      </w:r>
      <w:r w:rsidRPr="00862850">
        <w:rPr>
          <w:rFonts w:asciiTheme="minorHAnsi" w:hAnsiTheme="minorHAnsi" w:cstheme="minorHAnsi"/>
          <w:b/>
          <w:bCs/>
        </w:rPr>
        <w:t xml:space="preserve"> </w:t>
      </w:r>
    </w:p>
    <w:p w14:paraId="18D2034E" w14:textId="41845015" w:rsidR="005D226E" w:rsidRDefault="005D226E" w:rsidP="00377BCB">
      <w:pPr>
        <w:pBdr>
          <w:top w:val="single" w:sz="4" w:space="1" w:color="auto"/>
          <w:left w:val="single" w:sz="4" w:space="1" w:color="auto"/>
          <w:bottom w:val="single" w:sz="4" w:space="1" w:color="auto"/>
          <w:right w:val="single" w:sz="4" w:space="1" w:color="auto"/>
        </w:pBdr>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sz w:val="22"/>
        </w:rPr>
        <w:t>..</w:t>
      </w:r>
    </w:p>
    <w:p w14:paraId="573421F4" w14:textId="57183C54" w:rsidR="005D226E" w:rsidRPr="00C42A07" w:rsidRDefault="005D226E" w:rsidP="00377BCB">
      <w:pPr>
        <w:pBdr>
          <w:top w:val="single" w:sz="4" w:space="1" w:color="auto"/>
          <w:left w:val="single" w:sz="4" w:space="1" w:color="auto"/>
          <w:bottom w:val="single" w:sz="4" w:space="1" w:color="auto"/>
          <w:right w:val="single" w:sz="4" w:space="1" w:color="auto"/>
        </w:pBdr>
        <w:rPr>
          <w:rFonts w:cstheme="minorHAnsi" w:hint="eastAsia"/>
        </w:rPr>
      </w:pPr>
      <w:r w:rsidRPr="00862850">
        <w:rPr>
          <w:rFonts w:cstheme="minorHAnsi"/>
        </w:rPr>
        <w:t>The number of cells injected is independent on the cell size</w:t>
      </w:r>
      <w:r w:rsidRPr="00862850">
        <w:rPr>
          <w:rFonts w:cstheme="minorHAnsi" w:hint="eastAsia"/>
        </w:rPr>
        <w:t>.</w:t>
      </w:r>
      <w:r w:rsidRPr="00862850">
        <w:rPr>
          <w:rFonts w:cstheme="minorHAnsi"/>
        </w:rPr>
        <w:t xml:space="preserve"> Time-lapse images of both cells were taken at 2000 rpm until day 3 of cell culture (Figure 5). </w:t>
      </w:r>
      <w:r w:rsidRPr="00862850">
        <w:rPr>
          <w:rFonts w:cstheme="minorHAnsi" w:hint="eastAsia"/>
        </w:rPr>
        <w:t>C</w:t>
      </w:r>
      <w:r w:rsidRPr="00862850">
        <w:rPr>
          <w:rFonts w:cstheme="minorHAnsi"/>
        </w:rPr>
        <w:t>o-culture spheroids of hASC and MRC-5 were also generated with concentric, Janus, and sandwich structures. In the case of concentric spheroids, the first cell (2.5 × 10</w:t>
      </w:r>
      <w:r w:rsidRPr="00862850">
        <w:rPr>
          <w:rFonts w:cstheme="minorHAnsi"/>
          <w:vertAlign w:val="superscript"/>
        </w:rPr>
        <w:t>5</w:t>
      </w:r>
      <w:r w:rsidRPr="00862850">
        <w:rPr>
          <w:rFonts w:cstheme="minorHAnsi"/>
        </w:rPr>
        <w:t xml:space="preserve"> hASCs) is injected and the second cell (4 × 10</w:t>
      </w:r>
      <w:r w:rsidRPr="00862850">
        <w:rPr>
          <w:rFonts w:cstheme="minorHAnsi"/>
          <w:vertAlign w:val="superscript"/>
        </w:rPr>
        <w:t>5</w:t>
      </w:r>
      <w:r w:rsidRPr="00862850">
        <w:rPr>
          <w:rFonts w:cstheme="minorHAnsi"/>
        </w:rPr>
        <w:t xml:space="preserve"> MRC-5s) is injected </w:t>
      </w:r>
      <w:r>
        <w:rPr>
          <w:rFonts w:cstheme="minorHAnsi"/>
        </w:rPr>
        <w:t>3</w:t>
      </w:r>
      <w:r w:rsidRPr="00862850">
        <w:rPr>
          <w:rFonts w:cstheme="minorHAnsi"/>
        </w:rPr>
        <w:t xml:space="preserve"> min later (Figure </w:t>
      </w:r>
      <w:r w:rsidR="00672B3E" w:rsidRPr="00862850">
        <w:rPr>
          <w:rFonts w:cstheme="minorHAnsi"/>
        </w:rPr>
        <w:t>6</w:t>
      </w:r>
      <w:r w:rsidR="00672B3E">
        <w:rPr>
          <w:rFonts w:cstheme="minorHAnsi"/>
        </w:rPr>
        <w:t>A</w:t>
      </w:r>
      <w:r w:rsidRPr="00862850">
        <w:rPr>
          <w:rFonts w:cstheme="minorHAnsi"/>
        </w:rPr>
        <w:t>). When the first cell is injected, the cell becomes U-shaped due to high gravity, and when the second cell is injected, it moves to the middle of the U-shape. Over time, the first cell in the outer U-shape surrounds the second cell in the middle and completes the concentric spheroid. In the case of Janus spheroids, the second cell (4 × 10</w:t>
      </w:r>
      <w:r w:rsidRPr="00862850">
        <w:rPr>
          <w:rFonts w:cstheme="minorHAnsi"/>
          <w:vertAlign w:val="superscript"/>
        </w:rPr>
        <w:t>5</w:t>
      </w:r>
      <w:r w:rsidRPr="00862850">
        <w:rPr>
          <w:rFonts w:cstheme="minorHAnsi"/>
        </w:rPr>
        <w:t xml:space="preserve"> MRC-5s) is injected 3 </w:t>
      </w:r>
      <w:r>
        <w:rPr>
          <w:rFonts w:cstheme="minorHAnsi"/>
        </w:rPr>
        <w:t>h</w:t>
      </w:r>
      <w:r w:rsidRPr="00862850">
        <w:rPr>
          <w:rFonts w:cstheme="minorHAnsi"/>
        </w:rPr>
        <w:t xml:space="preserve"> after the first cell (2.5 × 10</w:t>
      </w:r>
      <w:r w:rsidRPr="00862850">
        <w:rPr>
          <w:rFonts w:cstheme="minorHAnsi"/>
          <w:vertAlign w:val="superscript"/>
        </w:rPr>
        <w:t>5</w:t>
      </w:r>
      <w:r w:rsidRPr="00862850">
        <w:rPr>
          <w:rFonts w:cstheme="minorHAnsi"/>
        </w:rPr>
        <w:t xml:space="preserve"> hASCs) is injected (Figure </w:t>
      </w:r>
      <w:r w:rsidR="00672B3E" w:rsidRPr="00862850">
        <w:rPr>
          <w:rFonts w:cstheme="minorHAnsi"/>
        </w:rPr>
        <w:t>6</w:t>
      </w:r>
      <w:r w:rsidR="00672B3E">
        <w:rPr>
          <w:rFonts w:cstheme="minorHAnsi"/>
        </w:rPr>
        <w:t>B</w:t>
      </w:r>
      <w:r w:rsidRPr="00862850">
        <w:rPr>
          <w:rFonts w:cstheme="minorHAnsi"/>
        </w:rPr>
        <w:t>)</w:t>
      </w:r>
      <w:r w:rsidRPr="00862850">
        <w:rPr>
          <w:rFonts w:cstheme="minorHAnsi" w:hint="eastAsia"/>
        </w:rPr>
        <w:t>.</w:t>
      </w:r>
      <w:r w:rsidRPr="00862850">
        <w:rPr>
          <w:rFonts w:cstheme="minorHAnsi"/>
        </w:rPr>
        <w:t xml:space="preserve"> When the injection interval between the two cells is long, the </w:t>
      </w:r>
      <w:r w:rsidRPr="00862850">
        <w:rPr>
          <w:rFonts w:cstheme="minorHAnsi" w:hint="eastAsia"/>
        </w:rPr>
        <w:t>s</w:t>
      </w:r>
      <w:r w:rsidRPr="00862850">
        <w:rPr>
          <w:rFonts w:cstheme="minorHAnsi"/>
        </w:rPr>
        <w:t>hape of first cell changes from U-shape to elliptical shape by cell aggregation. The second cell is added to the elliptical shape of the first cell, and the Janus spheroid is generated. In the case of the sandwich spheroid, the first cell (1.5 × 10</w:t>
      </w:r>
      <w:r w:rsidRPr="00862850">
        <w:rPr>
          <w:rFonts w:cstheme="minorHAnsi"/>
          <w:vertAlign w:val="superscript"/>
        </w:rPr>
        <w:t>5</w:t>
      </w:r>
      <w:r w:rsidRPr="00862850">
        <w:rPr>
          <w:rFonts w:cstheme="minorHAnsi"/>
        </w:rPr>
        <w:t xml:space="preserve"> hASCs) is injected and the second cell (3 × 10</w:t>
      </w:r>
      <w:r w:rsidRPr="00862850">
        <w:rPr>
          <w:rFonts w:cstheme="minorHAnsi"/>
          <w:vertAlign w:val="superscript"/>
        </w:rPr>
        <w:t>5</w:t>
      </w:r>
      <w:r w:rsidRPr="00862850">
        <w:rPr>
          <w:rFonts w:cstheme="minorHAnsi"/>
        </w:rPr>
        <w:t xml:space="preserve"> MRC-5s) is injected 3 h later, and the third cell (1.5 × 10</w:t>
      </w:r>
      <w:r w:rsidRPr="00862850">
        <w:rPr>
          <w:rFonts w:cstheme="minorHAnsi"/>
          <w:vertAlign w:val="superscript"/>
        </w:rPr>
        <w:t>5</w:t>
      </w:r>
      <w:r w:rsidRPr="00862850">
        <w:rPr>
          <w:rFonts w:cstheme="minorHAnsi"/>
        </w:rPr>
        <w:t xml:space="preserve"> hASCs) is injected (Figure </w:t>
      </w:r>
      <w:r w:rsidR="00672B3E" w:rsidRPr="00862850">
        <w:rPr>
          <w:rFonts w:cstheme="minorHAnsi"/>
        </w:rPr>
        <w:t>6</w:t>
      </w:r>
      <w:r w:rsidR="00672B3E">
        <w:rPr>
          <w:rFonts w:cstheme="minorHAnsi"/>
        </w:rPr>
        <w:t>C</w:t>
      </w:r>
      <w:r w:rsidRPr="00862850">
        <w:rPr>
          <w:rFonts w:cstheme="minorHAnsi"/>
        </w:rPr>
        <w:t xml:space="preserve">) after another 3 h. Similar to the Janus spheroid, each cell aggregates into an elliptical shape, and three layers are stacked to generate sandwich spheroid. </w:t>
      </w:r>
      <w:r w:rsidR="00C70279" w:rsidRPr="00C70279">
        <w:rPr>
          <w:rFonts w:cstheme="minorHAnsi"/>
          <w:color w:val="FF0000"/>
        </w:rPr>
        <w:t xml:space="preserve">Lastly, to demonstrate the long-term culture capability of the CMS, </w:t>
      </w:r>
      <w:proofErr w:type="spellStart"/>
      <w:r w:rsidR="00C70279" w:rsidRPr="00C70279">
        <w:rPr>
          <w:rFonts w:cstheme="minorHAnsi"/>
          <w:color w:val="FF0000"/>
        </w:rPr>
        <w:t>hASCs</w:t>
      </w:r>
      <w:proofErr w:type="spellEnd"/>
      <w:r w:rsidR="00C70279" w:rsidRPr="00C70279">
        <w:rPr>
          <w:rFonts w:cstheme="minorHAnsi"/>
          <w:color w:val="FF0000"/>
        </w:rPr>
        <w:t xml:space="preserve"> were cultured being exposed to high gravity for 7 days followed by a live/dead assay performed to show that the most cells survived (Figure 7). </w:t>
      </w:r>
      <w:r w:rsidR="00C70279" w:rsidRPr="00C70279">
        <w:rPr>
          <w:rFonts w:cstheme="minorHAnsi"/>
        </w:rPr>
        <w:t>Also, photos of all microwells of the CMS were taken after 3 days of MRC-5s cultivation to show excellent uniformity and sphericity of spheroids (Figure 8).</w:t>
      </w:r>
    </w:p>
    <w:tbl>
      <w:tblPr>
        <w:tblStyle w:val="ac"/>
        <w:tblW w:w="0" w:type="auto"/>
        <w:tblLook w:val="04A0" w:firstRow="1" w:lastRow="0" w:firstColumn="1" w:lastColumn="0" w:noHBand="0" w:noVBand="1"/>
      </w:tblPr>
      <w:tblGrid>
        <w:gridCol w:w="9016"/>
      </w:tblGrid>
      <w:tr w:rsidR="00855853" w14:paraId="01D85833" w14:textId="77777777" w:rsidTr="00855853">
        <w:tc>
          <w:tcPr>
            <w:tcW w:w="9016" w:type="dxa"/>
          </w:tcPr>
          <w:p w14:paraId="244EE5F3" w14:textId="1A054F22" w:rsidR="00855853" w:rsidRDefault="00E3398D">
            <w:pPr>
              <w:rPr>
                <w:rFonts w:ascii="Times New Roman" w:hAnsi="Times New Roman" w:cs="Times New Roman"/>
                <w:b/>
                <w:color w:val="0070C0"/>
                <w:sz w:val="22"/>
              </w:rPr>
            </w:pPr>
            <w:r>
              <w:rPr>
                <w:noProof/>
              </w:rPr>
              <w:lastRenderedPageBreak/>
              <w:drawing>
                <wp:anchor distT="0" distB="0" distL="114300" distR="114300" simplePos="0" relativeHeight="251674624" behindDoc="0" locked="0" layoutInCell="1" allowOverlap="1" wp14:anchorId="53435F2E" wp14:editId="0BC8AE03">
                  <wp:simplePos x="0" y="0"/>
                  <wp:positionH relativeFrom="column">
                    <wp:posOffset>-16510</wp:posOffset>
                  </wp:positionH>
                  <wp:positionV relativeFrom="paragraph">
                    <wp:posOffset>87630</wp:posOffset>
                  </wp:positionV>
                  <wp:extent cx="5597525" cy="1946275"/>
                  <wp:effectExtent l="0" t="0" r="3175" b="0"/>
                  <wp:wrapSquare wrapText="bothSides"/>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97525" cy="194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1B7AD8E" w14:textId="6D390C1C" w:rsidR="00095BA3" w:rsidRDefault="00095BA3">
      <w:pPr>
        <w:rPr>
          <w:rFonts w:ascii="Times New Roman" w:hAnsi="Times New Roman" w:cs="Times New Roman"/>
          <w:b/>
          <w:color w:val="0070C0"/>
          <w:sz w:val="22"/>
        </w:rPr>
      </w:pPr>
      <w:r w:rsidRPr="00095BA3">
        <w:rPr>
          <w:rFonts w:ascii="Times New Roman" w:hAnsi="Times New Roman" w:cs="Times New Roman" w:hint="eastAsia"/>
          <w:b/>
          <w:color w:val="0070C0"/>
          <w:sz w:val="22"/>
        </w:rPr>
        <w:br/>
        <w:t>4) How does the centrifugal force impact on the cell viability?</w:t>
      </w:r>
      <w:r w:rsidRPr="00095BA3">
        <w:rPr>
          <w:rFonts w:ascii="Times New Roman" w:hAnsi="Times New Roman" w:cs="Times New Roman" w:hint="eastAsia"/>
          <w:b/>
          <w:color w:val="0070C0"/>
          <w:sz w:val="22"/>
        </w:rPr>
        <w:br/>
      </w:r>
      <w:r w:rsidR="00790D78" w:rsidRPr="001A4B3E">
        <w:rPr>
          <w:rFonts w:ascii="Times New Roman" w:hAnsi="Times New Roman" w:cs="Times New Roman"/>
          <w:b/>
          <w:sz w:val="22"/>
        </w:rPr>
        <w:t>Response</w:t>
      </w:r>
      <w:r w:rsidR="00790D78" w:rsidRPr="001A4B3E">
        <w:rPr>
          <w:rFonts w:ascii="Times New Roman" w:hAnsi="Times New Roman" w:cs="Times New Roman"/>
          <w:sz w:val="22"/>
        </w:rPr>
        <w:t>:</w:t>
      </w:r>
      <w:r w:rsidR="00790D78">
        <w:rPr>
          <w:rFonts w:ascii="Times New Roman" w:hAnsi="Times New Roman" w:cs="Times New Roman"/>
          <w:sz w:val="22"/>
        </w:rPr>
        <w:t xml:space="preserve"> </w:t>
      </w:r>
      <w:r w:rsidR="00790D78" w:rsidRPr="001A4B3E">
        <w:rPr>
          <w:rFonts w:ascii="Times New Roman" w:hAnsi="Times New Roman" w:cs="Times New Roman"/>
          <w:sz w:val="22"/>
        </w:rPr>
        <w:t xml:space="preserve">We thank the reviewer for this helpful </w:t>
      </w:r>
      <w:r w:rsidR="0099111A">
        <w:rPr>
          <w:rFonts w:ascii="Times New Roman" w:hAnsi="Times New Roman" w:cs="Times New Roman"/>
          <w:sz w:val="22"/>
        </w:rPr>
        <w:t>question</w:t>
      </w:r>
      <w:r w:rsidR="00F85CC9">
        <w:rPr>
          <w:rFonts w:ascii="Times New Roman" w:hAnsi="Times New Roman" w:cs="Times New Roman"/>
          <w:sz w:val="22"/>
        </w:rPr>
        <w:t xml:space="preserve">. </w:t>
      </w:r>
      <w:r w:rsidR="00E752D4" w:rsidRPr="00E752D4">
        <w:rPr>
          <w:rFonts w:ascii="Times New Roman" w:hAnsi="Times New Roman" w:cs="Times New Roman"/>
          <w:sz w:val="22"/>
        </w:rPr>
        <w:t>This question seems to have been fully shown through the live/dead experiment in response 3</w:t>
      </w:r>
      <w:r w:rsidR="00E752D4">
        <w:rPr>
          <w:rFonts w:ascii="Times New Roman" w:hAnsi="Times New Roman" w:cs="Times New Roman"/>
          <w:sz w:val="22"/>
        </w:rPr>
        <w:t>.</w:t>
      </w:r>
    </w:p>
    <w:p w14:paraId="39A8113C" w14:textId="4110198D" w:rsidR="00E049C9" w:rsidRDefault="00E049C9">
      <w:pPr>
        <w:rPr>
          <w:rFonts w:ascii="Times New Roman" w:hAnsi="Times New Roman" w:cs="Times New Roman"/>
          <w:b/>
          <w:color w:val="0070C0"/>
          <w:sz w:val="22"/>
        </w:rPr>
      </w:pPr>
    </w:p>
    <w:p w14:paraId="21B10C9E" w14:textId="1866D62C" w:rsidR="00745262" w:rsidRDefault="00745262">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0F602A20" w14:textId="77777777" w:rsidR="00C10D41" w:rsidRPr="00862850" w:rsidRDefault="00C10D41" w:rsidP="00411C97">
      <w:pPr>
        <w:pStyle w:val="a5"/>
        <w:pBdr>
          <w:top w:val="single" w:sz="4" w:space="1" w:color="auto"/>
          <w:left w:val="single" w:sz="4" w:space="1" w:color="auto"/>
          <w:bottom w:val="single" w:sz="4" w:space="1" w:color="auto"/>
          <w:right w:val="single" w:sz="4" w:space="1" w:color="auto"/>
        </w:pBdr>
        <w:spacing w:before="0" w:beforeAutospacing="0" w:after="0" w:afterAutospacing="0"/>
        <w:rPr>
          <w:rFonts w:asciiTheme="minorHAnsi" w:hAnsiTheme="minorHAnsi" w:cstheme="minorHAnsi"/>
          <w:color w:val="808080"/>
        </w:rPr>
      </w:pPr>
      <w:r w:rsidRPr="00862850">
        <w:rPr>
          <w:rFonts w:asciiTheme="minorHAnsi" w:hAnsiTheme="minorHAnsi" w:cstheme="minorHAnsi"/>
          <w:b/>
        </w:rPr>
        <w:t>REPRESENTATIVE RESULTS:</w:t>
      </w:r>
      <w:r w:rsidRPr="00862850">
        <w:rPr>
          <w:rFonts w:asciiTheme="minorHAnsi" w:hAnsiTheme="minorHAnsi" w:cstheme="minorHAnsi"/>
          <w:b/>
          <w:bCs/>
        </w:rPr>
        <w:t xml:space="preserve"> </w:t>
      </w:r>
    </w:p>
    <w:p w14:paraId="773CC957" w14:textId="77777777" w:rsidR="00C10D41" w:rsidRDefault="00C10D41" w:rsidP="00411C97">
      <w:pPr>
        <w:pBdr>
          <w:top w:val="single" w:sz="4" w:space="1" w:color="auto"/>
          <w:left w:val="single" w:sz="4" w:space="1" w:color="auto"/>
          <w:bottom w:val="single" w:sz="4" w:space="1" w:color="auto"/>
          <w:right w:val="single" w:sz="4" w:space="1" w:color="auto"/>
        </w:pBdr>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sz w:val="22"/>
        </w:rPr>
        <w:t>..</w:t>
      </w:r>
    </w:p>
    <w:p w14:paraId="02F89070" w14:textId="1E67263C" w:rsidR="00617ED4" w:rsidRPr="00C42A07" w:rsidRDefault="00C10D41" w:rsidP="00617ED4">
      <w:pPr>
        <w:pBdr>
          <w:top w:val="single" w:sz="4" w:space="1" w:color="auto"/>
          <w:left w:val="single" w:sz="4" w:space="1" w:color="auto"/>
          <w:bottom w:val="single" w:sz="4" w:space="1" w:color="auto"/>
          <w:right w:val="single" w:sz="4" w:space="1" w:color="auto"/>
        </w:pBdr>
        <w:rPr>
          <w:rFonts w:cstheme="minorHAnsi" w:hint="eastAsia"/>
        </w:rPr>
      </w:pPr>
      <w:r w:rsidRPr="00862850">
        <w:rPr>
          <w:rFonts w:cstheme="minorHAnsi"/>
        </w:rPr>
        <w:t>The number of cells injected is independent on the cell size</w:t>
      </w:r>
      <w:r w:rsidRPr="00862850">
        <w:rPr>
          <w:rFonts w:cstheme="minorHAnsi" w:hint="eastAsia"/>
        </w:rPr>
        <w:t>.</w:t>
      </w:r>
      <w:r w:rsidRPr="00862850">
        <w:rPr>
          <w:rFonts w:cstheme="minorHAnsi"/>
        </w:rPr>
        <w:t xml:space="preserve"> Time-lapse images of both cells were taken at 2000 rpm until day 3 of cell culture (Figure 5). </w:t>
      </w:r>
      <w:r w:rsidRPr="00862850">
        <w:rPr>
          <w:rFonts w:cstheme="minorHAnsi" w:hint="eastAsia"/>
        </w:rPr>
        <w:t>C</w:t>
      </w:r>
      <w:r w:rsidRPr="00862850">
        <w:rPr>
          <w:rFonts w:cstheme="minorHAnsi"/>
        </w:rPr>
        <w:t>o-culture spheroids of hASC and MRC-5 were also generated with concentric, Janus, and sandwich structures. In the case of concentric spheroids, the first cell (2.5 × 10</w:t>
      </w:r>
      <w:r w:rsidRPr="00862850">
        <w:rPr>
          <w:rFonts w:cstheme="minorHAnsi"/>
          <w:vertAlign w:val="superscript"/>
        </w:rPr>
        <w:t>5</w:t>
      </w:r>
      <w:r w:rsidRPr="00862850">
        <w:rPr>
          <w:rFonts w:cstheme="minorHAnsi"/>
        </w:rPr>
        <w:t xml:space="preserve"> hASCs) is injected and the second cell (4 × 10</w:t>
      </w:r>
      <w:r w:rsidRPr="00862850">
        <w:rPr>
          <w:rFonts w:cstheme="minorHAnsi"/>
          <w:vertAlign w:val="superscript"/>
        </w:rPr>
        <w:t>5</w:t>
      </w:r>
      <w:r w:rsidRPr="00862850">
        <w:rPr>
          <w:rFonts w:cstheme="minorHAnsi"/>
        </w:rPr>
        <w:t xml:space="preserve"> MRC-5s) is injected </w:t>
      </w:r>
      <w:r>
        <w:rPr>
          <w:rFonts w:cstheme="minorHAnsi"/>
        </w:rPr>
        <w:t>3</w:t>
      </w:r>
      <w:r w:rsidRPr="00862850">
        <w:rPr>
          <w:rFonts w:cstheme="minorHAnsi"/>
        </w:rPr>
        <w:t xml:space="preserve"> min later (Figure </w:t>
      </w:r>
      <w:r w:rsidR="00672B3E" w:rsidRPr="00862850">
        <w:rPr>
          <w:rFonts w:cstheme="minorHAnsi"/>
        </w:rPr>
        <w:t>6</w:t>
      </w:r>
      <w:r w:rsidR="00672B3E">
        <w:rPr>
          <w:rFonts w:cstheme="minorHAnsi"/>
        </w:rPr>
        <w:t>A</w:t>
      </w:r>
      <w:r w:rsidRPr="00862850">
        <w:rPr>
          <w:rFonts w:cstheme="minorHAnsi"/>
        </w:rPr>
        <w:t>). When the first cell is injected, the cell becomes U-shaped due to high gravity, and when the second cell is injected, it moves to the middle of the U-shape. Over time, the first cell in the outer U-shape surrounds the second cell in the middle and completes the concentric spheroid. In the case of Janus spheroids, the second cell (4 × 10</w:t>
      </w:r>
      <w:r w:rsidRPr="00862850">
        <w:rPr>
          <w:rFonts w:cstheme="minorHAnsi"/>
          <w:vertAlign w:val="superscript"/>
        </w:rPr>
        <w:t>5</w:t>
      </w:r>
      <w:r w:rsidRPr="00862850">
        <w:rPr>
          <w:rFonts w:cstheme="minorHAnsi"/>
        </w:rPr>
        <w:t xml:space="preserve"> MRC-5s) is injected 3 </w:t>
      </w:r>
      <w:r>
        <w:rPr>
          <w:rFonts w:cstheme="minorHAnsi"/>
        </w:rPr>
        <w:t>h</w:t>
      </w:r>
      <w:r w:rsidRPr="00862850">
        <w:rPr>
          <w:rFonts w:cstheme="minorHAnsi"/>
        </w:rPr>
        <w:t xml:space="preserve"> after the first cell (2.5 × 10</w:t>
      </w:r>
      <w:r w:rsidRPr="00862850">
        <w:rPr>
          <w:rFonts w:cstheme="minorHAnsi"/>
          <w:vertAlign w:val="superscript"/>
        </w:rPr>
        <w:t>5</w:t>
      </w:r>
      <w:r w:rsidRPr="00862850">
        <w:rPr>
          <w:rFonts w:cstheme="minorHAnsi"/>
        </w:rPr>
        <w:t xml:space="preserve"> hASCs) is injected (Figure </w:t>
      </w:r>
      <w:r w:rsidR="00672B3E" w:rsidRPr="00862850">
        <w:rPr>
          <w:rFonts w:cstheme="minorHAnsi"/>
        </w:rPr>
        <w:t>6</w:t>
      </w:r>
      <w:r w:rsidR="00672B3E">
        <w:rPr>
          <w:rFonts w:cstheme="minorHAnsi"/>
        </w:rPr>
        <w:t>B</w:t>
      </w:r>
      <w:r w:rsidRPr="00862850">
        <w:rPr>
          <w:rFonts w:cstheme="minorHAnsi"/>
        </w:rPr>
        <w:t>)</w:t>
      </w:r>
      <w:r w:rsidRPr="00862850">
        <w:rPr>
          <w:rFonts w:cstheme="minorHAnsi" w:hint="eastAsia"/>
        </w:rPr>
        <w:t>.</w:t>
      </w:r>
      <w:r w:rsidRPr="00862850">
        <w:rPr>
          <w:rFonts w:cstheme="minorHAnsi"/>
        </w:rPr>
        <w:t xml:space="preserve"> When the injection interval between the two cells is long, the </w:t>
      </w:r>
      <w:r w:rsidRPr="00862850">
        <w:rPr>
          <w:rFonts w:cstheme="minorHAnsi" w:hint="eastAsia"/>
        </w:rPr>
        <w:t>s</w:t>
      </w:r>
      <w:r w:rsidRPr="00862850">
        <w:rPr>
          <w:rFonts w:cstheme="minorHAnsi"/>
        </w:rPr>
        <w:t>hape of first cell changes from U-shape to elliptical shape by cell aggregation. The second cell is added to the elliptical shape of the first cell, and the Janus spheroid is generated. In the case of the sandwich spheroid, the first cell (1.5 × 10</w:t>
      </w:r>
      <w:r w:rsidRPr="00862850">
        <w:rPr>
          <w:rFonts w:cstheme="minorHAnsi"/>
          <w:vertAlign w:val="superscript"/>
        </w:rPr>
        <w:t>5</w:t>
      </w:r>
      <w:r w:rsidRPr="00862850">
        <w:rPr>
          <w:rFonts w:cstheme="minorHAnsi"/>
        </w:rPr>
        <w:t xml:space="preserve"> hASCs) is injected and the second cell (3 × 10</w:t>
      </w:r>
      <w:r w:rsidRPr="00862850">
        <w:rPr>
          <w:rFonts w:cstheme="minorHAnsi"/>
          <w:vertAlign w:val="superscript"/>
        </w:rPr>
        <w:t>5</w:t>
      </w:r>
      <w:r w:rsidRPr="00862850">
        <w:rPr>
          <w:rFonts w:cstheme="minorHAnsi"/>
        </w:rPr>
        <w:t xml:space="preserve"> MRC-5s) is injected 3 h later, and the third cell (1.5 × 10</w:t>
      </w:r>
      <w:r w:rsidRPr="00862850">
        <w:rPr>
          <w:rFonts w:cstheme="minorHAnsi"/>
          <w:vertAlign w:val="superscript"/>
        </w:rPr>
        <w:t>5</w:t>
      </w:r>
      <w:r w:rsidRPr="00862850">
        <w:rPr>
          <w:rFonts w:cstheme="minorHAnsi"/>
        </w:rPr>
        <w:t xml:space="preserve"> hASCs) is injected (Figure </w:t>
      </w:r>
      <w:r w:rsidR="00672B3E" w:rsidRPr="00862850">
        <w:rPr>
          <w:rFonts w:cstheme="minorHAnsi"/>
        </w:rPr>
        <w:t>6</w:t>
      </w:r>
      <w:r w:rsidR="00672B3E">
        <w:rPr>
          <w:rFonts w:cstheme="minorHAnsi"/>
        </w:rPr>
        <w:t>C</w:t>
      </w:r>
      <w:r w:rsidRPr="00862850">
        <w:rPr>
          <w:rFonts w:cstheme="minorHAnsi"/>
        </w:rPr>
        <w:t xml:space="preserve">) after another 3 h. Similar to the Janus spheroid, each cell aggregates into an elliptical shape, and three layers are stacked to generate sandwich spheroid. </w:t>
      </w:r>
      <w:r w:rsidR="00633FDB" w:rsidRPr="00633FDB">
        <w:rPr>
          <w:rFonts w:cstheme="minorHAnsi"/>
          <w:color w:val="FF0000"/>
        </w:rPr>
        <w:t xml:space="preserve">Lastly, to demonstrate the long-term culture capability of the CMS, </w:t>
      </w:r>
      <w:proofErr w:type="spellStart"/>
      <w:r w:rsidR="00633FDB" w:rsidRPr="00633FDB">
        <w:rPr>
          <w:rFonts w:cstheme="minorHAnsi"/>
          <w:color w:val="FF0000"/>
        </w:rPr>
        <w:t>hASCs</w:t>
      </w:r>
      <w:proofErr w:type="spellEnd"/>
      <w:r w:rsidR="00633FDB" w:rsidRPr="00633FDB">
        <w:rPr>
          <w:rFonts w:cstheme="minorHAnsi"/>
          <w:color w:val="FF0000"/>
        </w:rPr>
        <w:t xml:space="preserve"> were cultured being exposed to high gravity for 7 days followed by a live/dead assay performed to show that the most cells survived (Figure 7). </w:t>
      </w:r>
      <w:r w:rsidR="00633FDB" w:rsidRPr="00633FDB">
        <w:rPr>
          <w:rFonts w:cstheme="minorHAnsi"/>
        </w:rPr>
        <w:t xml:space="preserve">Also, photos of all microwells of the CMS were taken after 3 days of MRC-5s cultivation to show excellent uniformity </w:t>
      </w:r>
      <w:r w:rsidR="00633FDB" w:rsidRPr="00633FDB">
        <w:rPr>
          <w:rFonts w:cstheme="minorHAnsi"/>
        </w:rPr>
        <w:lastRenderedPageBreak/>
        <w:t>and sphericity of spheroids (Figure 8).</w:t>
      </w:r>
    </w:p>
    <w:tbl>
      <w:tblPr>
        <w:tblStyle w:val="ac"/>
        <w:tblW w:w="0" w:type="auto"/>
        <w:tblLook w:val="04A0" w:firstRow="1" w:lastRow="0" w:firstColumn="1" w:lastColumn="0" w:noHBand="0" w:noVBand="1"/>
      </w:tblPr>
      <w:tblGrid>
        <w:gridCol w:w="9016"/>
      </w:tblGrid>
      <w:tr w:rsidR="00617ED4" w14:paraId="118B2393" w14:textId="77777777" w:rsidTr="00617ED4">
        <w:tc>
          <w:tcPr>
            <w:tcW w:w="9016" w:type="dxa"/>
          </w:tcPr>
          <w:p w14:paraId="228CE071" w14:textId="21E06DAF" w:rsidR="00617ED4" w:rsidRDefault="00617ED4">
            <w:pPr>
              <w:rPr>
                <w:rFonts w:ascii="Times New Roman" w:hAnsi="Times New Roman" w:cs="Times New Roman"/>
                <w:sz w:val="22"/>
              </w:rPr>
            </w:pPr>
            <w:r>
              <w:rPr>
                <w:noProof/>
              </w:rPr>
              <w:drawing>
                <wp:anchor distT="0" distB="0" distL="114300" distR="114300" simplePos="0" relativeHeight="251687936" behindDoc="0" locked="0" layoutInCell="1" allowOverlap="1" wp14:anchorId="39DC9DA7" wp14:editId="1E074140">
                  <wp:simplePos x="0" y="0"/>
                  <wp:positionH relativeFrom="column">
                    <wp:posOffset>-8255</wp:posOffset>
                  </wp:positionH>
                  <wp:positionV relativeFrom="paragraph">
                    <wp:posOffset>85090</wp:posOffset>
                  </wp:positionV>
                  <wp:extent cx="5597525" cy="1946275"/>
                  <wp:effectExtent l="0" t="0" r="3175" b="0"/>
                  <wp:wrapSquare wrapText="bothSides"/>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97525" cy="194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C331958" w14:textId="7AEFCE70" w:rsidR="00C10D41" w:rsidRPr="00617ED4" w:rsidRDefault="00C10D41">
      <w:pPr>
        <w:rPr>
          <w:rFonts w:ascii="Times New Roman" w:hAnsi="Times New Roman" w:cs="Times New Roman"/>
          <w:sz w:val="22"/>
        </w:rPr>
      </w:pPr>
    </w:p>
    <w:p w14:paraId="51DD78EE" w14:textId="7BA2F141" w:rsidR="004C5685" w:rsidRDefault="00B70B59">
      <w:pPr>
        <w:rPr>
          <w:rFonts w:ascii="Times New Roman" w:hAnsi="Times New Roman" w:cs="Times New Roman"/>
          <w:b/>
          <w:color w:val="0070C0"/>
          <w:sz w:val="22"/>
        </w:rPr>
      </w:pPr>
      <w:r w:rsidRPr="00B70B59">
        <w:rPr>
          <w:rFonts w:ascii="Times New Roman" w:hAnsi="Times New Roman" w:cs="Times New Roman" w:hint="eastAsia"/>
          <w:b/>
          <w:color w:val="0070C0"/>
          <w:sz w:val="22"/>
        </w:rPr>
        <w:t>Minor Concerns:</w:t>
      </w:r>
      <w:r w:rsidRPr="00B70B59">
        <w:rPr>
          <w:rFonts w:ascii="Times New Roman" w:hAnsi="Times New Roman" w:cs="Times New Roman" w:hint="eastAsia"/>
          <w:b/>
          <w:color w:val="0070C0"/>
          <w:sz w:val="22"/>
        </w:rPr>
        <w:br/>
        <w:t>The image resolution of Figure 1 is low.</w:t>
      </w:r>
    </w:p>
    <w:p w14:paraId="523D1C5B" w14:textId="2D97F740" w:rsidR="00914BBD" w:rsidRDefault="004C5685">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t>
      </w:r>
      <w:r w:rsidR="00914BBD" w:rsidRPr="00914BBD">
        <w:rPr>
          <w:rFonts w:ascii="Times New Roman" w:hAnsi="Times New Roman" w:cs="Times New Roman"/>
          <w:sz w:val="22"/>
        </w:rPr>
        <w:t>The resolution in Figure 1 is improved.</w:t>
      </w:r>
    </w:p>
    <w:tbl>
      <w:tblPr>
        <w:tblStyle w:val="ac"/>
        <w:tblW w:w="0" w:type="auto"/>
        <w:tblLook w:val="04A0" w:firstRow="1" w:lastRow="0" w:firstColumn="1" w:lastColumn="0" w:noHBand="0" w:noVBand="1"/>
      </w:tblPr>
      <w:tblGrid>
        <w:gridCol w:w="9016"/>
      </w:tblGrid>
      <w:tr w:rsidR="00EA078E" w14:paraId="66BD1E6B" w14:textId="77777777" w:rsidTr="00EA6CBB">
        <w:trPr>
          <w:trHeight w:val="3570"/>
        </w:trPr>
        <w:tc>
          <w:tcPr>
            <w:tcW w:w="7366" w:type="dxa"/>
          </w:tcPr>
          <w:p w14:paraId="2C9B8EAC" w14:textId="16091801" w:rsidR="00EA078E" w:rsidRDefault="00685726">
            <w:pPr>
              <w:rPr>
                <w:rFonts w:ascii="Times New Roman" w:hAnsi="Times New Roman" w:cs="Times New Roman"/>
                <w:sz w:val="22"/>
              </w:rPr>
            </w:pPr>
            <w:r>
              <w:rPr>
                <w:noProof/>
              </w:rPr>
              <w:drawing>
                <wp:inline distT="0" distB="0" distL="0" distR="0" wp14:anchorId="63EEC68C" wp14:editId="3BF3E0EF">
                  <wp:extent cx="5731510" cy="3982085"/>
                  <wp:effectExtent l="0" t="0" r="254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82085"/>
                          </a:xfrm>
                          <a:prstGeom prst="rect">
                            <a:avLst/>
                          </a:prstGeom>
                          <a:noFill/>
                          <a:ln>
                            <a:noFill/>
                          </a:ln>
                        </pic:spPr>
                      </pic:pic>
                    </a:graphicData>
                  </a:graphic>
                </wp:inline>
              </w:drawing>
            </w:r>
          </w:p>
        </w:tc>
      </w:tr>
    </w:tbl>
    <w:p w14:paraId="5CCF8EC7" w14:textId="2FF7D898" w:rsidR="00B70B59" w:rsidRDefault="00B70B59">
      <w:pPr>
        <w:rPr>
          <w:rFonts w:ascii="Times New Roman" w:hAnsi="Times New Roman" w:cs="Times New Roman"/>
          <w:b/>
          <w:color w:val="0070C0"/>
          <w:sz w:val="22"/>
        </w:rPr>
      </w:pPr>
      <w:r w:rsidRPr="00B70B59">
        <w:rPr>
          <w:rFonts w:ascii="Times New Roman" w:hAnsi="Times New Roman" w:cs="Times New Roman" w:hint="eastAsia"/>
          <w:b/>
          <w:color w:val="0070C0"/>
          <w:sz w:val="22"/>
        </w:rPr>
        <w:br/>
        <w:t>Scale bars in Fig 5 and 6 are missing.</w:t>
      </w:r>
    </w:p>
    <w:p w14:paraId="22C0973C" w14:textId="5741903B" w:rsidR="000C383C" w:rsidRPr="00516743" w:rsidRDefault="00516743">
      <w:pPr>
        <w:rPr>
          <w:rFonts w:ascii="Times New Roman" w:hAnsi="Times New Roman" w:cs="Times New Roman"/>
          <w:b/>
          <w:color w:val="0070C0"/>
          <w:sz w:val="22"/>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t>
      </w:r>
      <w:r w:rsidRPr="00516743">
        <w:rPr>
          <w:rFonts w:ascii="Times New Roman" w:hAnsi="Times New Roman" w:cs="Times New Roman"/>
          <w:sz w:val="22"/>
        </w:rPr>
        <w:t>Scale bars have been added in Figures 5 and 6.</w:t>
      </w:r>
    </w:p>
    <w:tbl>
      <w:tblPr>
        <w:tblStyle w:val="ac"/>
        <w:tblW w:w="0" w:type="auto"/>
        <w:tblLook w:val="04A0" w:firstRow="1" w:lastRow="0" w:firstColumn="1" w:lastColumn="0" w:noHBand="0" w:noVBand="1"/>
      </w:tblPr>
      <w:tblGrid>
        <w:gridCol w:w="9016"/>
      </w:tblGrid>
      <w:tr w:rsidR="00DF7DA0" w14:paraId="4C5988B4" w14:textId="77777777" w:rsidTr="00EA6CBB">
        <w:trPr>
          <w:trHeight w:val="2258"/>
        </w:trPr>
        <w:tc>
          <w:tcPr>
            <w:tcW w:w="9016" w:type="dxa"/>
          </w:tcPr>
          <w:p w14:paraId="02FA0334" w14:textId="62B4ED82" w:rsidR="00DF7DA0" w:rsidRDefault="00DF7DA0">
            <w:pPr>
              <w:rPr>
                <w:rFonts w:ascii="Times New Roman" w:hAnsi="Times New Roman" w:cs="Times New Roman"/>
                <w:b/>
                <w:color w:val="0070C0"/>
                <w:sz w:val="22"/>
              </w:rPr>
            </w:pPr>
            <w:r>
              <w:rPr>
                <w:noProof/>
              </w:rPr>
              <w:lastRenderedPageBreak/>
              <w:drawing>
                <wp:anchor distT="0" distB="0" distL="114300" distR="114300" simplePos="0" relativeHeight="251671552" behindDoc="0" locked="0" layoutInCell="1" allowOverlap="1" wp14:anchorId="0992E184" wp14:editId="0DBA93B1">
                  <wp:simplePos x="0" y="0"/>
                  <wp:positionH relativeFrom="column">
                    <wp:posOffset>-64135</wp:posOffset>
                  </wp:positionH>
                  <wp:positionV relativeFrom="paragraph">
                    <wp:posOffset>2540</wp:posOffset>
                  </wp:positionV>
                  <wp:extent cx="5565140" cy="1820545"/>
                  <wp:effectExtent l="0" t="0" r="0" b="8255"/>
                  <wp:wrapSquare wrapText="bothSides"/>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514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A6CBB" w14:paraId="7AB24203" w14:textId="77777777" w:rsidTr="00EA6CBB">
        <w:tc>
          <w:tcPr>
            <w:tcW w:w="9016" w:type="dxa"/>
          </w:tcPr>
          <w:p w14:paraId="223231EE" w14:textId="73336DBC" w:rsidR="00EA6CBB" w:rsidRDefault="00EA6CBB">
            <w:pPr>
              <w:rPr>
                <w:rFonts w:ascii="Times New Roman" w:hAnsi="Times New Roman" w:cs="Times New Roman"/>
                <w:b/>
                <w:color w:val="0070C0"/>
                <w:sz w:val="22"/>
              </w:rPr>
            </w:pPr>
            <w:r>
              <w:rPr>
                <w:noProof/>
              </w:rPr>
              <w:drawing>
                <wp:anchor distT="0" distB="0" distL="114300" distR="114300" simplePos="0" relativeHeight="251672576" behindDoc="0" locked="0" layoutInCell="1" allowOverlap="1" wp14:anchorId="271FDE12" wp14:editId="456B1E9E">
                  <wp:simplePos x="0" y="0"/>
                  <wp:positionH relativeFrom="column">
                    <wp:posOffset>12065</wp:posOffset>
                  </wp:positionH>
                  <wp:positionV relativeFrom="paragraph">
                    <wp:posOffset>0</wp:posOffset>
                  </wp:positionV>
                  <wp:extent cx="5303520" cy="3874135"/>
                  <wp:effectExtent l="0" t="0" r="0" b="0"/>
                  <wp:wrapSquare wrapText="bothSides"/>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520" cy="3874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447C0B1" w14:textId="0FB81414" w:rsidR="005F39FA" w:rsidRDefault="005F39FA">
      <w:pPr>
        <w:rPr>
          <w:rFonts w:ascii="Times New Roman" w:hAnsi="Times New Roman" w:cs="Times New Roman"/>
          <w:b/>
          <w:color w:val="0070C0"/>
          <w:sz w:val="22"/>
        </w:rPr>
      </w:pPr>
    </w:p>
    <w:p w14:paraId="3CB14E71" w14:textId="77777777" w:rsidR="002D40E8" w:rsidRDefault="002D40E8">
      <w:pPr>
        <w:widowControl/>
        <w:wordWrap/>
        <w:autoSpaceDE/>
        <w:autoSpaceDN/>
        <w:rPr>
          <w:rFonts w:ascii="Times New Roman" w:hAnsi="Times New Roman" w:cs="Times New Roman"/>
          <w:b/>
          <w:color w:val="0070C0"/>
          <w:sz w:val="22"/>
          <w:u w:val="single"/>
        </w:rPr>
      </w:pPr>
      <w:r>
        <w:rPr>
          <w:rFonts w:ascii="Times New Roman" w:hAnsi="Times New Roman" w:cs="Times New Roman"/>
          <w:b/>
          <w:color w:val="0070C0"/>
          <w:sz w:val="22"/>
          <w:u w:val="single"/>
        </w:rPr>
        <w:br w:type="page"/>
      </w:r>
    </w:p>
    <w:p w14:paraId="7CD97964" w14:textId="50C8A6BC" w:rsidR="00561AA7" w:rsidRPr="004F1B92" w:rsidRDefault="005F39FA">
      <w:pPr>
        <w:rPr>
          <w:rFonts w:ascii="Times New Roman" w:hAnsi="Times New Roman" w:cs="Times New Roman"/>
          <w:b/>
          <w:color w:val="0070C0"/>
          <w:sz w:val="22"/>
        </w:rPr>
      </w:pPr>
      <w:r w:rsidRPr="005F39FA">
        <w:rPr>
          <w:rFonts w:ascii="Times New Roman" w:hAnsi="Times New Roman" w:cs="Times New Roman" w:hint="eastAsia"/>
          <w:b/>
          <w:color w:val="0070C0"/>
          <w:sz w:val="22"/>
          <w:u w:val="single"/>
        </w:rPr>
        <w:lastRenderedPageBreak/>
        <w:t>Reviewer #3:</w:t>
      </w:r>
      <w:r w:rsidRPr="005F39FA">
        <w:rPr>
          <w:rFonts w:ascii="Times New Roman" w:hAnsi="Times New Roman" w:cs="Times New Roman" w:hint="eastAsia"/>
          <w:b/>
          <w:color w:val="0070C0"/>
          <w:sz w:val="22"/>
          <w:u w:val="single"/>
        </w:rPr>
        <w:br/>
      </w:r>
      <w:r w:rsidRPr="005F39FA">
        <w:rPr>
          <w:rFonts w:ascii="Times New Roman" w:hAnsi="Times New Roman" w:cs="Times New Roman" w:hint="eastAsia"/>
          <w:b/>
          <w:color w:val="0070C0"/>
          <w:sz w:val="22"/>
        </w:rPr>
        <w:t>Manuscript Summary:</w:t>
      </w:r>
      <w:r w:rsidRPr="005F39FA">
        <w:rPr>
          <w:rFonts w:ascii="Times New Roman" w:hAnsi="Times New Roman" w:cs="Times New Roman" w:hint="eastAsia"/>
          <w:b/>
          <w:color w:val="0070C0"/>
          <w:sz w:val="22"/>
        </w:rPr>
        <w:br/>
        <w:t>Authors present a method regarding 3D cell culture for generation of spheroids on a Lab-on-a-CD platform. The method is based on mono- and co-culturing of human adipose-derived stem cells and human lung fibroblasts cells under hyper-gravity conditions. The technique leads the formation of spheroids in a high throughput manner.</w:t>
      </w:r>
      <w:r w:rsidRPr="005F39FA">
        <w:rPr>
          <w:rFonts w:ascii="Times New Roman" w:hAnsi="Times New Roman" w:cs="Times New Roman" w:hint="eastAsia"/>
          <w:b/>
          <w:color w:val="0070C0"/>
          <w:sz w:val="22"/>
        </w:rPr>
        <w:br/>
      </w:r>
      <w:r w:rsidR="009A7136" w:rsidRPr="009A7136">
        <w:rPr>
          <w:rFonts w:ascii="Times New Roman" w:hAnsi="Times New Roman" w:cs="Times New Roman" w:hint="eastAsia"/>
          <w:b/>
          <w:color w:val="0070C0"/>
          <w:sz w:val="22"/>
        </w:rPr>
        <w:br/>
        <w:t>Major Concerns:</w:t>
      </w:r>
      <w:r w:rsidR="009A7136" w:rsidRPr="009A7136">
        <w:rPr>
          <w:rFonts w:ascii="Times New Roman" w:hAnsi="Times New Roman" w:cs="Times New Roman" w:hint="eastAsia"/>
          <w:b/>
          <w:color w:val="0070C0"/>
          <w:sz w:val="22"/>
        </w:rPr>
        <w:br/>
        <w:t>- In the manuscript, the protocol for 3D spheroid formation based on authors' previous work (DOI: 10.1088/1758-5090/aa9472) was presented in detail. Authors' previous work should be mentioned in the manuscript. If there are some modifications related to previous work, it can be explained.</w:t>
      </w:r>
    </w:p>
    <w:p w14:paraId="174C3C31" w14:textId="2179976A" w:rsidR="004F1B92" w:rsidRPr="00516743" w:rsidRDefault="004F1B92" w:rsidP="004F1B92">
      <w:pPr>
        <w:rPr>
          <w:rFonts w:ascii="Times New Roman" w:hAnsi="Times New Roman" w:cs="Times New Roman"/>
          <w:b/>
          <w:color w:val="0070C0"/>
          <w:sz w:val="22"/>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t>
      </w:r>
      <w:r w:rsidRPr="001A4B3E">
        <w:rPr>
          <w:rFonts w:ascii="Times New Roman" w:hAnsi="Times New Roman" w:cs="Times New Roman"/>
          <w:sz w:val="22"/>
        </w:rPr>
        <w:t>We thank the reviewer for this helpful comment</w:t>
      </w:r>
      <w:r>
        <w:rPr>
          <w:rFonts w:ascii="Times New Roman" w:hAnsi="Times New Roman" w:cs="Times New Roman"/>
          <w:sz w:val="22"/>
        </w:rPr>
        <w:t xml:space="preserve">. </w:t>
      </w:r>
      <w:r w:rsidR="001471FC" w:rsidRPr="001471FC">
        <w:rPr>
          <w:rFonts w:ascii="Times New Roman" w:hAnsi="Times New Roman" w:cs="Times New Roman"/>
          <w:sz w:val="22"/>
        </w:rPr>
        <w:t xml:space="preserve">As </w:t>
      </w:r>
      <w:r w:rsidR="00D50F88">
        <w:rPr>
          <w:rFonts w:ascii="Times New Roman" w:hAnsi="Times New Roman" w:cs="Times New Roman"/>
          <w:sz w:val="22"/>
        </w:rPr>
        <w:t xml:space="preserve">the </w:t>
      </w:r>
      <w:r w:rsidR="001471FC" w:rsidRPr="001471FC">
        <w:rPr>
          <w:rFonts w:ascii="Times New Roman" w:hAnsi="Times New Roman" w:cs="Times New Roman"/>
          <w:sz w:val="22"/>
        </w:rPr>
        <w:t xml:space="preserve">reviewer </w:t>
      </w:r>
      <w:r w:rsidR="00D50F88" w:rsidRPr="001471FC">
        <w:rPr>
          <w:rFonts w:ascii="Times New Roman" w:hAnsi="Times New Roman" w:cs="Times New Roman"/>
          <w:sz w:val="22"/>
        </w:rPr>
        <w:t>ha</w:t>
      </w:r>
      <w:r w:rsidR="00D50F88">
        <w:rPr>
          <w:rFonts w:ascii="Times New Roman" w:hAnsi="Times New Roman" w:cs="Times New Roman"/>
          <w:sz w:val="22"/>
        </w:rPr>
        <w:t>s</w:t>
      </w:r>
      <w:r w:rsidR="00D50F88" w:rsidRPr="001471FC">
        <w:rPr>
          <w:rFonts w:ascii="Times New Roman" w:hAnsi="Times New Roman" w:cs="Times New Roman"/>
          <w:sz w:val="22"/>
        </w:rPr>
        <w:t xml:space="preserve"> </w:t>
      </w:r>
      <w:r w:rsidR="001471FC" w:rsidRPr="001471FC">
        <w:rPr>
          <w:rFonts w:ascii="Times New Roman" w:hAnsi="Times New Roman" w:cs="Times New Roman"/>
          <w:sz w:val="22"/>
        </w:rPr>
        <w:t>advised, we have mentioned and referenced existing papers in the manuscript. However, since there were no changes in the experiment except for small changes, we did not mention any additional details.</w:t>
      </w:r>
    </w:p>
    <w:p w14:paraId="55489EEE" w14:textId="77777777" w:rsidR="00450426" w:rsidRDefault="00450426" w:rsidP="00450426">
      <w:pPr>
        <w:rPr>
          <w:rFonts w:ascii="Times New Roman" w:hAnsi="Times New Roman" w:cs="Times New Roman"/>
          <w:b/>
          <w:color w:val="0070C0"/>
          <w:sz w:val="22"/>
        </w:rPr>
      </w:pPr>
    </w:p>
    <w:p w14:paraId="5E05F95C" w14:textId="4B5BC42C" w:rsidR="00450426" w:rsidRDefault="00450426" w:rsidP="00450426">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7AC36152" w14:textId="77777777" w:rsidR="000F2046" w:rsidRPr="00862850" w:rsidRDefault="000F2046" w:rsidP="00B843BB">
      <w:pPr>
        <w:pBdr>
          <w:top w:val="single" w:sz="4" w:space="1" w:color="auto"/>
          <w:left w:val="single" w:sz="4" w:space="1" w:color="auto"/>
          <w:bottom w:val="single" w:sz="4" w:space="1" w:color="auto"/>
          <w:right w:val="single" w:sz="4" w:space="1" w:color="auto"/>
        </w:pBdr>
        <w:rPr>
          <w:rFonts w:cstheme="minorHAnsi"/>
          <w:color w:val="808080"/>
        </w:rPr>
      </w:pPr>
      <w:r w:rsidRPr="00862850">
        <w:rPr>
          <w:rFonts w:cstheme="minorHAnsi"/>
          <w:b/>
        </w:rPr>
        <w:t>INTRODUCTION</w:t>
      </w:r>
      <w:r w:rsidRPr="00862850">
        <w:rPr>
          <w:rFonts w:cstheme="minorHAnsi"/>
          <w:b/>
          <w:bCs/>
        </w:rPr>
        <w:t>:</w:t>
      </w:r>
    </w:p>
    <w:p w14:paraId="1A81A5D3" w14:textId="6722FA0D" w:rsidR="000F2046" w:rsidRDefault="000F2046" w:rsidP="00B843BB">
      <w:pPr>
        <w:pBdr>
          <w:top w:val="single" w:sz="4" w:space="1" w:color="auto"/>
          <w:left w:val="single" w:sz="4" w:space="1" w:color="auto"/>
          <w:bottom w:val="single" w:sz="4" w:space="1" w:color="auto"/>
          <w:right w:val="single" w:sz="4" w:space="1" w:color="auto"/>
        </w:pBdr>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sz w:val="22"/>
        </w:rPr>
        <w:t>..</w:t>
      </w:r>
    </w:p>
    <w:p w14:paraId="42F3A9BC" w14:textId="30200CA8" w:rsidR="00B843BB" w:rsidRPr="00B843BB" w:rsidRDefault="000F2046" w:rsidP="00B843BB">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In this study, we demonstrate the performance of the</w:t>
      </w:r>
      <w:r w:rsidRPr="00F60226">
        <w:rPr>
          <w:rFonts w:cstheme="minorHAnsi"/>
        </w:rPr>
        <w:t xml:space="preserve"> </w:t>
      </w:r>
      <w:r w:rsidRPr="00862850">
        <w:rPr>
          <w:rFonts w:cstheme="minorHAnsi"/>
        </w:rPr>
        <w:t xml:space="preserve">centrifugal microfluidic-based spheroid </w:t>
      </w:r>
      <w:r>
        <w:rPr>
          <w:rFonts w:cstheme="minorHAnsi"/>
        </w:rPr>
        <w:t>(</w:t>
      </w:r>
      <w:r w:rsidRPr="00862850">
        <w:rPr>
          <w:rFonts w:cstheme="minorHAnsi"/>
        </w:rPr>
        <w:t>CMS</w:t>
      </w:r>
      <w:r>
        <w:rPr>
          <w:rFonts w:cstheme="minorHAnsi"/>
        </w:rPr>
        <w:t>)</w:t>
      </w:r>
      <w:r w:rsidRPr="00862850">
        <w:rPr>
          <w:rFonts w:cstheme="minorHAnsi"/>
        </w:rPr>
        <w:t xml:space="preserve"> system by mono-culture or co-culture of human adipose-derived stem cells (hASC) and human lung fibroblasts (MRC-5). </w:t>
      </w:r>
      <w:r w:rsidR="00485AD2" w:rsidRPr="00485AD2">
        <w:rPr>
          <w:rFonts w:cstheme="minorHAnsi"/>
          <w:color w:val="FF0000"/>
        </w:rPr>
        <w:t>This paper describes in detail the methodology of the existing paper of our group</w:t>
      </w:r>
      <w:r w:rsidR="00485AD2" w:rsidRPr="0085028E">
        <w:rPr>
          <w:rFonts w:cstheme="minorHAnsi"/>
          <w:color w:val="FF0000"/>
          <w:vertAlign w:val="superscript"/>
        </w:rPr>
        <w:t>15</w:t>
      </w:r>
      <w:r w:rsidR="00485AD2" w:rsidRPr="00485AD2">
        <w:rPr>
          <w:rFonts w:cstheme="minorHAnsi"/>
          <w:color w:val="FF0000"/>
        </w:rPr>
        <w:t>, thus the spheroid culture in CD platform can be easily reproduced.</w:t>
      </w:r>
      <w:r>
        <w:rPr>
          <w:rFonts w:cstheme="minorHAnsi"/>
        </w:rPr>
        <w:t xml:space="preserve"> </w:t>
      </w:r>
      <w:r w:rsidR="00B843BB" w:rsidRPr="00862850">
        <w:rPr>
          <w:rFonts w:cstheme="minorHAnsi"/>
        </w:rPr>
        <w:t>A CMS generating system comprising a CMS culture chip, a chip holder, a DC motor,</w:t>
      </w:r>
      <w:r w:rsidR="00B843BB">
        <w:rPr>
          <w:rFonts w:cstheme="minorHAnsi"/>
        </w:rPr>
        <w:t xml:space="preserve"> a motor mount,</w:t>
      </w:r>
      <w:r w:rsidR="00B843BB" w:rsidRPr="00862850">
        <w:rPr>
          <w:rFonts w:cstheme="minorHAnsi"/>
        </w:rPr>
        <w:t xml:space="preserve"> and a rotating platform, is presented</w:t>
      </w:r>
      <w:r w:rsidR="00B843BB" w:rsidRPr="003716E9">
        <w:rPr>
          <w:rFonts w:cstheme="minorHAnsi"/>
        </w:rPr>
        <w:t xml:space="preserve">. </w:t>
      </w:r>
      <w:bookmarkStart w:id="4" w:name="_Hlk17210334"/>
      <w:r w:rsidR="00B843BB" w:rsidRPr="003716E9">
        <w:rPr>
          <w:rFonts w:cstheme="minorHAnsi"/>
        </w:rPr>
        <w:t xml:space="preserve">The </w:t>
      </w:r>
      <w:r w:rsidR="00B843BB">
        <w:rPr>
          <w:rFonts w:cstheme="minorHAnsi"/>
        </w:rPr>
        <w:t xml:space="preserve">motor mount </w:t>
      </w:r>
      <w:r w:rsidR="00B843BB" w:rsidRPr="003716E9">
        <w:rPr>
          <w:rFonts w:cstheme="minorHAnsi"/>
        </w:rPr>
        <w:t xml:space="preserve">is 3D printed with the </w:t>
      </w:r>
      <w:r w:rsidR="00B843BB" w:rsidRPr="003716E9">
        <w:rPr>
          <w:rFonts w:cstheme="minorHAnsi"/>
          <w:shd w:val="clear" w:color="auto" w:fill="FFFFFF"/>
        </w:rPr>
        <w:t>acrylonitrile butadiene styrene</w:t>
      </w:r>
      <w:r w:rsidR="00B843BB" w:rsidRPr="003716E9">
        <w:rPr>
          <w:rFonts w:cstheme="minorHAnsi"/>
        </w:rPr>
        <w:t xml:space="preserve"> (ABS). The chip holder and rotat</w:t>
      </w:r>
      <w:r w:rsidR="00B843BB" w:rsidRPr="00C01D04">
        <w:rPr>
          <w:rFonts w:cstheme="minorHAnsi"/>
        </w:rPr>
        <w:t>ing</w:t>
      </w:r>
      <w:r w:rsidR="00B843BB" w:rsidRPr="003C6149">
        <w:rPr>
          <w:rFonts w:cstheme="minorHAnsi"/>
        </w:rPr>
        <w:t xml:space="preserve"> pl</w:t>
      </w:r>
      <w:r w:rsidR="00B843BB" w:rsidRPr="00475B75">
        <w:rPr>
          <w:rFonts w:cstheme="minorHAnsi"/>
        </w:rPr>
        <w:t>at</w:t>
      </w:r>
      <w:r w:rsidR="00B843BB" w:rsidRPr="0047016D">
        <w:rPr>
          <w:rFonts w:cstheme="minorHAnsi"/>
        </w:rPr>
        <w:t>for</w:t>
      </w:r>
      <w:r w:rsidR="00B843BB" w:rsidRPr="00115D24">
        <w:rPr>
          <w:rFonts w:cstheme="minorHAnsi"/>
        </w:rPr>
        <w:t>m</w:t>
      </w:r>
      <w:r w:rsidR="00B843BB" w:rsidRPr="00155281">
        <w:rPr>
          <w:rFonts w:cstheme="minorHAnsi"/>
        </w:rPr>
        <w:t xml:space="preserve"> a</w:t>
      </w:r>
      <w:r w:rsidR="00B843BB" w:rsidRPr="006A5724">
        <w:rPr>
          <w:rFonts w:cstheme="minorHAnsi"/>
        </w:rPr>
        <w:t>r</w:t>
      </w:r>
      <w:r w:rsidR="00B843BB" w:rsidRPr="008A24A3">
        <w:rPr>
          <w:rFonts w:cstheme="minorHAnsi"/>
        </w:rPr>
        <w:t xml:space="preserve">e </w:t>
      </w:r>
      <w:r w:rsidR="00B843BB">
        <w:rPr>
          <w:rFonts w:cstheme="minorHAnsi"/>
        </w:rPr>
        <w:t>CNC (</w:t>
      </w:r>
      <w:r w:rsidR="00B843BB" w:rsidRPr="00DD112C">
        <w:rPr>
          <w:rFonts w:cstheme="minorHAnsi"/>
        </w:rPr>
        <w:t>computer numerical control</w:t>
      </w:r>
      <w:r w:rsidR="00B843BB">
        <w:rPr>
          <w:rFonts w:cstheme="minorHAnsi"/>
        </w:rPr>
        <w:t>)</w:t>
      </w:r>
      <w:r w:rsidR="00B843BB" w:rsidRPr="008D2E7E">
        <w:rPr>
          <w:rFonts w:cstheme="minorHAnsi"/>
        </w:rPr>
        <w:t xml:space="preserve"> machined with the </w:t>
      </w:r>
      <w:r w:rsidR="00B843BB">
        <w:rPr>
          <w:rFonts w:cstheme="minorHAnsi"/>
        </w:rPr>
        <w:t>PC (</w:t>
      </w:r>
      <w:r w:rsidR="00B843BB" w:rsidRPr="008D2E7E">
        <w:rPr>
          <w:rFonts w:cstheme="minorHAnsi"/>
        </w:rPr>
        <w:t>polycarbonate</w:t>
      </w:r>
      <w:r w:rsidR="00B843BB">
        <w:rPr>
          <w:rFonts w:cstheme="minorHAnsi"/>
        </w:rPr>
        <w:t>)</w:t>
      </w:r>
      <w:r w:rsidR="00B843BB" w:rsidRPr="008D2E7E">
        <w:rPr>
          <w:rFonts w:cstheme="minorHAnsi"/>
        </w:rPr>
        <w:t xml:space="preserve">. The rotational speed of motor is controlled </w:t>
      </w:r>
      <w:r w:rsidR="00B843BB">
        <w:rPr>
          <w:rFonts w:cstheme="minorHAnsi" w:hint="eastAsia"/>
        </w:rPr>
        <w:t>f</w:t>
      </w:r>
      <w:r w:rsidR="00B843BB">
        <w:rPr>
          <w:rFonts w:cstheme="minorHAnsi"/>
        </w:rPr>
        <w:t xml:space="preserve">rom 200 to 4500 rpm </w:t>
      </w:r>
      <w:r w:rsidR="00B843BB" w:rsidRPr="003716E9">
        <w:rPr>
          <w:rFonts w:cstheme="minorHAnsi"/>
        </w:rPr>
        <w:t>by encoding a</w:t>
      </w:r>
      <w:r w:rsidR="00B843BB">
        <w:rPr>
          <w:rFonts w:cstheme="minorHAnsi"/>
        </w:rPr>
        <w:t xml:space="preserve"> PID</w:t>
      </w:r>
      <w:r w:rsidR="00B843BB" w:rsidRPr="003716E9">
        <w:rPr>
          <w:rFonts w:cstheme="minorHAnsi"/>
        </w:rPr>
        <w:t xml:space="preserve"> </w:t>
      </w:r>
      <w:r w:rsidR="00B843BB">
        <w:rPr>
          <w:rFonts w:cstheme="minorHAnsi"/>
        </w:rPr>
        <w:t>(</w:t>
      </w:r>
      <w:r w:rsidR="00B843BB" w:rsidRPr="003716E9">
        <w:rPr>
          <w:rFonts w:cstheme="minorHAnsi"/>
        </w:rPr>
        <w:t>proportional-integral-derivative</w:t>
      </w:r>
      <w:r w:rsidR="00B843BB">
        <w:rPr>
          <w:rFonts w:cstheme="minorHAnsi"/>
        </w:rPr>
        <w:t>)</w:t>
      </w:r>
      <w:r w:rsidR="00B843BB" w:rsidRPr="003716E9">
        <w:rPr>
          <w:rFonts w:cstheme="minorHAnsi"/>
        </w:rPr>
        <w:t xml:space="preserve"> algorithm based on pulse width modulation.</w:t>
      </w:r>
      <w:r w:rsidR="00B843BB">
        <w:rPr>
          <w:rFonts w:cstheme="minorHAnsi"/>
        </w:rPr>
        <w:t xml:space="preserve"> </w:t>
      </w:r>
      <w:bookmarkEnd w:id="4"/>
      <w:r w:rsidR="00B843BB" w:rsidRPr="00862850">
        <w:rPr>
          <w:rFonts w:cstheme="minorHAnsi"/>
        </w:rPr>
        <w:t>Its dimensions are 100 x 100 x 150 mm</w:t>
      </w:r>
      <w:r w:rsidR="00B843BB" w:rsidRPr="00EB3C4C">
        <w:rPr>
          <w:rFonts w:cstheme="minorHAnsi"/>
          <w:vertAlign w:val="superscript"/>
        </w:rPr>
        <w:t>3</w:t>
      </w:r>
      <w:r w:rsidR="00B843BB" w:rsidRPr="00862850">
        <w:rPr>
          <w:rFonts w:cstheme="minorHAnsi"/>
        </w:rPr>
        <w:t xml:space="preserve"> and it weighs 860 g, making it easy to handle. Using the CMS system, spheroids can be generated under various gravity conditions from 1 to 521 G, so the study of cell differentiation promotion under high gravity can be extended from 2D cell</w:t>
      </w:r>
      <w:r w:rsidR="00B843BB" w:rsidRPr="00862850">
        <w:rPr>
          <w:rFonts w:cstheme="minorHAnsi"/>
        </w:rPr>
        <w:fldChar w:fldCharType="begin" w:fldLock="1"/>
      </w:r>
      <w:r w:rsidR="00B843BB">
        <w:rPr>
          <w:rFonts w:cstheme="minorHAnsi"/>
        </w:rPr>
        <w:instrText>ADDIN CSL_CITATION {"citationItems":[{"id":"ITEM-1","itemData":{"DOI":"10.2147/IJN.S76329","ISSN":"11782013","PMID":"25609955","abstract":"BACKGROUND: Enhancement of the osteogenic potential of mesenchymal stem cells (MSCs) is highly desirable in the field of bone regeneration. This paper proposes a new approach for the improvement of osteogenesis combining hypergravity with osteoinductive nanoparticles (NPs).\\n\\nMATERIALS AND METHODS: In this study, we aimed to investigate the combined effects of hypergravity and barium titanate NPs (BTNPs) on the osteogenic differentiation of rat MSCs, and the hypergravity effects on NP internalization. To obtain the hypergravity condition, we used a large-diameter centrifuge in the presence of a BTNP-doped culture medium. We analyzed cell morphology and NP internalization with immunofluorescent staining and coherent anti-Stokes Raman scattering, respectively. Moreover, cell differentiation was evaluated both at the gene level with quantitative real-time reverse-transcription polymerase chain reaction and at the protein level with Western blotting.\\n\\nRESULTS: Following a 20 g treatment, we found alterations in cytoskeleton conformation, cellular shape and morphology, as well as a significant increment of expression of osteoblastic markers both at the gene and protein levels, jointly pointing to a substantial increment of NP uptake. Taken together, our findings suggest a synergistic effect of hypergravity and BTNPs in the enhancement of the osteogenic differentiation of MSCs.\\n\\nCONCLUSION: The obtained results could become useful in the design of new approaches in bone-tissue engineering, as well as for in vitro drug-delivery strategies where an increment of nanocarrier internalization could result in a higher drug uptake by cell and/or tissue constructs.","author":[{"dropping-particle":"","family":"Rocca","given":"Antonella","non-dropping-particle":"","parse-names":false,"suffix":""},{"dropping-particle":"","family":"Marino","given":"Attilio","non-dropping-particle":"","parse-names":false,"suffix":""},{"dropping-particle":"","family":"Rocca","given":"Veronica","non-dropping-particle":"","parse-names":false,"suffix":""},{"dropping-particle":"","family":"Moscato","given":"Stefania","non-dropping-particle":"","parse-names":false,"suffix":""},{"dropping-particle":"","family":"Vito","given":"Giuseppe","non-dropping-particle":"de","parse-names":false,"suffix":""},{"dropping-particle":"","family":"Piazza","given":"Vincenzo","non-dropping-particle":"","parse-names":false,"suffix":""},{"dropping-particle":"","family":"Mazzolai","given":"Barbara","non-dropping-particle":"","parse-names":false,"suffix":""},{"dropping-particle":"","family":"Mattoli","given":"Virgilio","non-dropping-particle":"","parse-names":false,"suffix":""},{"dropping-particle":"","family":"Ngo-Anh","given":"Thu Jennifer","non-dropping-particle":"","parse-names":false,"suffix":""},{"dropping-particle":"","family":"Ciofani","given":"Gianni","non-dropping-particle":"","parse-names":false,"suffix":""}],"container-title":"International Journal of Nanomedicine","id":"ITEM-1","issued":{"date-parts":[["2015"]]},"page":"433-445","title":"Barium titanate nanoparticles and hypergravity stimulation improve differentiation of mesenchymal stem cells into osteoblasts","type":"article-journal","volume":"10"},"uris":["http://www.mendeley.com/documents/?uuid=30622053-bf6f-4072-a39d-b8c624587bdd"]},{"id":"ITEM-2","itemData":{"DOI":"10.1155/2015/748121","ISBN":"23146133 (ISSN)","ISSN":"23146141","PMID":"25785273","abstract":"Altered gravity is a strong physical cue able to elicit different cellular responses, representing a largely uninvestigated opportunity for tissue engineering/regenerative medicine applications. Our recent studies have shown that both proliferation and differentiation of C2C12 skeletal muscle cells can be enhanced by hypergravity treatment; given these results, PC12 neuron-like cells were chosen to test the hypothesis that hypergravity stimulation might also affect the behavior of neuronal cells, in particular promoting an enhanced differentiated phenotype. PC12 cells were thus cultured under differentiating conditions for either 12 h or 72 h before being stimulated with different values of hypergravity (50 g and 150 g). Effects of hypergravity were evaluated at transcriptional level 1 h and 48 h after the stimulation, and at protein level 48 h from hypergravity exposure, to assess its influence on neurite development over increasing differentiation times. PC12 differentiation resulted strongly affected by the hypergravity treatments; in particular, neurite length was significantly enhanced after exposure to high acceleration values. The achieved results suggest that hypergravity might induce a faster and higher neuronal differentiation and encourage further investigations on the potential of hypergravity in the preparation of cellular constructs for regenerative medicine and tissue engineering purposes.","author":[{"dropping-particle":"","family":"Genchi","given":"Giada Graziana","non-dropping-particle":"","parse-names":false,"suffix":""},{"dropping-particle":"","family":"Cialdai","given":"Francesca","non-dropping-particle":"","parse-names":false,"suffix":""},{"dropping-particle":"","family":"Monici","given":"Monica","non-dropping-particle":"","parse-names":false,"suffix":""},{"dropping-particle":"","family":"Mazzolai","given":"Barbara","non-dropping-particle":"","parse-names":false,"suffix":""},{"dropping-particle":"","family":"Mattoli","given":"Virgilio","non-dropping-particle":"","parse-names":false,"suffix":""},{"dropping-particle":"","family":"Ciofani","given":"Gianni","non-dropping-particle":"","parse-names":false,"suffix":""}],"container-title":"BioMed Research International","id":"ITEM-2","issued":{"date-parts":[["2015"]]},"title":"Hypergravity stimulation enhances PC12 neuron-like cell differentiation","type":"article-journal","volume":"2015"},"uris":["http://www.mendeley.com/documents/?uuid=f3b5635c-27c5-4822-b886-da033df1cd30"]}],"mendeley":{"formattedCitation":"&lt;sup&gt;16, 17&lt;/sup&gt;","plainTextFormattedCitation":"16, 17","previouslyFormattedCitation":"&lt;sup&gt;15, 16&lt;/sup&gt;"},"properties":{"noteIndex":0},"schema":"https://github.com/citation-style-language/schema/raw/master/csl-citation.json"}</w:instrText>
      </w:r>
      <w:r w:rsidR="00B843BB" w:rsidRPr="00862850">
        <w:rPr>
          <w:rFonts w:cstheme="minorHAnsi"/>
        </w:rPr>
        <w:fldChar w:fldCharType="separate"/>
      </w:r>
      <w:r w:rsidR="00B843BB" w:rsidRPr="00424532">
        <w:rPr>
          <w:rFonts w:cstheme="minorHAnsi"/>
          <w:noProof/>
          <w:vertAlign w:val="superscript"/>
        </w:rPr>
        <w:t>16, 17</w:t>
      </w:r>
      <w:r w:rsidR="00B843BB" w:rsidRPr="00862850">
        <w:rPr>
          <w:rFonts w:cstheme="minorHAnsi"/>
        </w:rPr>
        <w:fldChar w:fldCharType="end"/>
      </w:r>
      <w:r w:rsidR="00B843BB" w:rsidRPr="00862850">
        <w:rPr>
          <w:rFonts w:cstheme="minorHAnsi"/>
        </w:rPr>
        <w:t xml:space="preserve"> to 3D spheroid. Co-culture of various types of cells is also a key technology for effectively mimicking the </w:t>
      </w:r>
      <w:r w:rsidR="00B843BB" w:rsidRPr="00686D8B">
        <w:rPr>
          <w:rFonts w:cstheme="minorHAnsi"/>
          <w:i/>
        </w:rPr>
        <w:t>in vivo</w:t>
      </w:r>
      <w:r w:rsidR="00B843BB" w:rsidRPr="00862850">
        <w:rPr>
          <w:rFonts w:cstheme="minorHAnsi"/>
        </w:rPr>
        <w:t xml:space="preserve"> environment</w:t>
      </w:r>
      <w:r w:rsidR="00B843BB" w:rsidRPr="00862850">
        <w:rPr>
          <w:rFonts w:cstheme="minorHAnsi"/>
        </w:rPr>
        <w:fldChar w:fldCharType="begin" w:fldLock="1"/>
      </w:r>
      <w:r w:rsidR="00B843BB">
        <w:rPr>
          <w:rFonts w:cstheme="minorHAnsi"/>
        </w:rPr>
        <w:instrText>ADDIN CSL_CITATION {"citationItems":[{"id":"ITEM-1","itemData":{"DOI":"10.1038/nbt.2989","ISBN":"1546-1696 (Electronic)\\n1087-0156 (Linking)","ISSN":"15461696","PMID":"25093883","abstract":"An organ-on-a-chip is a microfluidic cell culture device created with microchip manufacturing methods that contains continuously perfused chambers inhabited by living cells arranged to simulate tissue- and organ-level physiology. By recapitulating the multicellular architectures, tissue-tissue interfaces, physicochemical microenvironments and vascular perfusion of the body, these devices produce levels of tissue and organ functionality not possible with conventional 2D or 3D culture systems. They also enable high-resolution, real-time imaging and in vitro analysis of biochemical, genetic and metabolic activities of living cells in a functional tissue and organ context. This technology has great potential to advance the study of tissue development, organ physiology and disease etiology. In the context of drug discovery and development, it should be especially valuable for the study of molecular mechanisms of action, prioritization of lead candidates, toxicity testing and biomarker identification.","author":[{"dropping-particle":"","family":"Bhatia","given":"Sangeeta N.","non-dropping-particle":"","parse-names":false,"suffix":""},{"dropping-particle":"","family":"Ingber","given":"Donald E.","non-dropping-particle":"","parse-names":false,"suffix":""}],"container-title":"Nature Biotechnology","id":"ITEM-1","issue":"8","issued":{"date-parts":[["2014"]]},"page":"760-772","publisher":"Nature Publishing Group","title":"Microfluidic organs-on-chips","type":"article-journal","volume":"32"},"uris":["http://www.mendeley.com/documents/?uuid=395bc904-d149-458b-94a3-9ec405de2955"]}],"mendeley":{"formattedCitation":"&lt;sup&gt;18&lt;/sup&gt;","plainTextFormattedCitation":"18","previouslyFormattedCitation":"&lt;sup&gt;17&lt;/sup&gt;"},"properties":{"noteIndex":0},"schema":"https://github.com/citation-style-language/schema/raw/master/csl-citation.json"}</w:instrText>
      </w:r>
      <w:r w:rsidR="00B843BB" w:rsidRPr="00862850">
        <w:rPr>
          <w:rFonts w:cstheme="minorHAnsi"/>
        </w:rPr>
        <w:fldChar w:fldCharType="separate"/>
      </w:r>
      <w:r w:rsidR="00B843BB" w:rsidRPr="00424532">
        <w:rPr>
          <w:rFonts w:cstheme="minorHAnsi"/>
          <w:noProof/>
          <w:vertAlign w:val="superscript"/>
        </w:rPr>
        <w:t>18</w:t>
      </w:r>
      <w:r w:rsidR="00B843BB" w:rsidRPr="00862850">
        <w:rPr>
          <w:rFonts w:cstheme="minorHAnsi"/>
        </w:rPr>
        <w:fldChar w:fldCharType="end"/>
      </w:r>
      <w:r w:rsidR="00B843BB" w:rsidRPr="00862850">
        <w:rPr>
          <w:rFonts w:cstheme="minorHAnsi" w:hint="eastAsia"/>
        </w:rPr>
        <w:t>.</w:t>
      </w:r>
      <w:r w:rsidR="00B843BB" w:rsidRPr="00862850">
        <w:rPr>
          <w:rFonts w:cstheme="minorHAnsi"/>
        </w:rPr>
        <w:t xml:space="preserve"> </w:t>
      </w:r>
      <w:r w:rsidR="00B843BB" w:rsidRPr="00862850">
        <w:rPr>
          <w:rFonts w:cstheme="minorHAnsi" w:hint="eastAsia"/>
        </w:rPr>
        <w:t>T</w:t>
      </w:r>
      <w:r w:rsidR="00B843BB" w:rsidRPr="00862850">
        <w:rPr>
          <w:rFonts w:cstheme="minorHAnsi"/>
        </w:rPr>
        <w:t>he CMS system can easily generate mono-culture spheroids, as well as co-culture spheroids of various structure types (concentric, Janus, and sandwich).</w:t>
      </w:r>
      <w:r w:rsidR="00B843BB" w:rsidRPr="00862850">
        <w:rPr>
          <w:rFonts w:cstheme="minorHAnsi" w:hint="eastAsia"/>
        </w:rPr>
        <w:t xml:space="preserve"> </w:t>
      </w:r>
      <w:r w:rsidR="00B843BB" w:rsidRPr="00862850">
        <w:rPr>
          <w:rFonts w:cstheme="minorHAnsi"/>
        </w:rPr>
        <w:t>The CMS system can be utilized not only in simple spheroid studies but also in 3D organoid studies, which considers human organ structures</w:t>
      </w:r>
      <w:r w:rsidR="00B843BB" w:rsidRPr="00862850">
        <w:rPr>
          <w:rFonts w:cstheme="minorHAnsi" w:hint="eastAsia"/>
        </w:rPr>
        <w:t>.</w:t>
      </w:r>
      <w:r w:rsidR="00B843BB" w:rsidRPr="00862850">
        <w:rPr>
          <w:rFonts w:cstheme="minorHAnsi"/>
        </w:rPr>
        <w:t xml:space="preserve"> </w:t>
      </w:r>
    </w:p>
    <w:p w14:paraId="1ED4308E" w14:textId="7F03B8A9" w:rsidR="00561AA7" w:rsidRDefault="009A7136">
      <w:pPr>
        <w:rPr>
          <w:rFonts w:ascii="Times New Roman" w:hAnsi="Times New Roman" w:cs="Times New Roman"/>
          <w:b/>
          <w:color w:val="0070C0"/>
          <w:sz w:val="22"/>
        </w:rPr>
      </w:pPr>
      <w:r w:rsidRPr="009A7136">
        <w:rPr>
          <w:rFonts w:ascii="Times New Roman" w:hAnsi="Times New Roman" w:cs="Times New Roman" w:hint="eastAsia"/>
          <w:b/>
          <w:color w:val="0070C0"/>
          <w:sz w:val="22"/>
        </w:rPr>
        <w:br/>
        <w:t>- Other 3D cell culture techniques such as magnetic-based ones (DOI: 10.1038/s41598-018-25718-</w:t>
      </w:r>
      <w:r w:rsidRPr="009A7136">
        <w:rPr>
          <w:rFonts w:ascii="Times New Roman" w:hAnsi="Times New Roman" w:cs="Times New Roman" w:hint="eastAsia"/>
          <w:b/>
          <w:color w:val="0070C0"/>
          <w:sz w:val="22"/>
        </w:rPr>
        <w:lastRenderedPageBreak/>
        <w:t>9, 10.3389/fbioe.2018.00192) should be discussed in order to cover alternative ways for 3D spheroid cell culture.</w:t>
      </w:r>
    </w:p>
    <w:p w14:paraId="53D8242A" w14:textId="0676660C" w:rsidR="00942BF4" w:rsidRPr="00516743" w:rsidRDefault="00942BF4" w:rsidP="00942BF4">
      <w:pPr>
        <w:rPr>
          <w:rFonts w:ascii="Times New Roman" w:hAnsi="Times New Roman" w:cs="Times New Roman"/>
          <w:b/>
          <w:color w:val="0070C0"/>
          <w:sz w:val="22"/>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t>
      </w:r>
      <w:r w:rsidR="001258BC" w:rsidRPr="001A4B3E">
        <w:rPr>
          <w:rFonts w:ascii="Times New Roman" w:hAnsi="Times New Roman" w:cs="Times New Roman"/>
          <w:sz w:val="22"/>
        </w:rPr>
        <w:t>We thank the reviewer for this helpful comment</w:t>
      </w:r>
      <w:r w:rsidR="001258BC">
        <w:rPr>
          <w:rFonts w:ascii="Times New Roman" w:hAnsi="Times New Roman" w:cs="Times New Roman"/>
          <w:sz w:val="22"/>
        </w:rPr>
        <w:t xml:space="preserve">. </w:t>
      </w:r>
      <w:r w:rsidR="003566B3" w:rsidRPr="003566B3">
        <w:rPr>
          <w:rFonts w:ascii="Times New Roman" w:hAnsi="Times New Roman" w:cs="Times New Roman"/>
          <w:sz w:val="22"/>
        </w:rPr>
        <w:t>We have presented a variety of ways to make spheroids, but we</w:t>
      </w:r>
      <w:r w:rsidR="0093176E">
        <w:rPr>
          <w:rFonts w:ascii="Times New Roman" w:hAnsi="Times New Roman" w:cs="Times New Roman"/>
          <w:sz w:val="22"/>
        </w:rPr>
        <w:t xml:space="preserve"> did not</w:t>
      </w:r>
      <w:r w:rsidR="003566B3" w:rsidRPr="003566B3">
        <w:rPr>
          <w:rFonts w:ascii="Times New Roman" w:hAnsi="Times New Roman" w:cs="Times New Roman"/>
          <w:sz w:val="22"/>
        </w:rPr>
        <w:t xml:space="preserve"> </w:t>
      </w:r>
      <w:r w:rsidR="004A73CC" w:rsidRPr="003566B3">
        <w:rPr>
          <w:rFonts w:ascii="Times New Roman" w:hAnsi="Times New Roman" w:cs="Times New Roman"/>
          <w:sz w:val="22"/>
        </w:rPr>
        <w:t>mention</w:t>
      </w:r>
      <w:r w:rsidR="004A73CC">
        <w:rPr>
          <w:rFonts w:ascii="Times New Roman" w:hAnsi="Times New Roman" w:cs="Times New Roman"/>
          <w:sz w:val="22"/>
        </w:rPr>
        <w:t xml:space="preserve"> </w:t>
      </w:r>
      <w:r w:rsidR="003566B3" w:rsidRPr="003566B3">
        <w:rPr>
          <w:rFonts w:ascii="Times New Roman" w:hAnsi="Times New Roman" w:cs="Times New Roman"/>
          <w:sz w:val="22"/>
        </w:rPr>
        <w:t>about their features</w:t>
      </w:r>
      <w:r w:rsidR="002D2490">
        <w:rPr>
          <w:rFonts w:ascii="Times New Roman" w:hAnsi="Times New Roman" w:cs="Times New Roman"/>
          <w:sz w:val="22"/>
        </w:rPr>
        <w:t>.</w:t>
      </w:r>
      <w:r w:rsidR="004A73CC">
        <w:rPr>
          <w:rFonts w:ascii="Times New Roman" w:hAnsi="Times New Roman" w:cs="Times New Roman"/>
          <w:sz w:val="22"/>
        </w:rPr>
        <w:t xml:space="preserve"> </w:t>
      </w:r>
      <w:r w:rsidR="00FC6954" w:rsidRPr="00FC6954">
        <w:rPr>
          <w:rFonts w:ascii="Times New Roman" w:hAnsi="Times New Roman" w:cs="Times New Roman"/>
          <w:sz w:val="22"/>
        </w:rPr>
        <w:t>We referenced the 3D cell culture paper suggested by the reviewer and commented on its features.</w:t>
      </w:r>
    </w:p>
    <w:p w14:paraId="3664E550" w14:textId="0C6C3E84" w:rsidR="00A56B18" w:rsidRDefault="00A56B18">
      <w:pPr>
        <w:rPr>
          <w:rFonts w:ascii="Times New Roman" w:hAnsi="Times New Roman" w:cs="Times New Roman"/>
          <w:b/>
          <w:color w:val="0070C0"/>
          <w:sz w:val="22"/>
        </w:rPr>
      </w:pPr>
    </w:p>
    <w:p w14:paraId="2FA70062" w14:textId="3B3B17C6" w:rsidR="00942BF4" w:rsidRPr="00942BF4" w:rsidRDefault="00942BF4">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57BE0368" w14:textId="77777777" w:rsidR="00A56B18" w:rsidRPr="00862850" w:rsidRDefault="00A56B18" w:rsidP="00EF2A1C">
      <w:pPr>
        <w:pBdr>
          <w:top w:val="single" w:sz="4" w:space="1" w:color="auto"/>
          <w:left w:val="single" w:sz="4" w:space="4" w:color="auto"/>
          <w:bottom w:val="single" w:sz="4" w:space="1" w:color="auto"/>
          <w:right w:val="single" w:sz="4" w:space="4" w:color="auto"/>
        </w:pBdr>
        <w:rPr>
          <w:rFonts w:cstheme="minorHAnsi"/>
          <w:color w:val="808080"/>
        </w:rPr>
      </w:pPr>
      <w:r w:rsidRPr="00862850">
        <w:rPr>
          <w:rFonts w:cstheme="minorHAnsi"/>
          <w:b/>
        </w:rPr>
        <w:t>INTRODUCTION</w:t>
      </w:r>
      <w:r w:rsidRPr="00862850">
        <w:rPr>
          <w:rFonts w:cstheme="minorHAnsi"/>
          <w:b/>
          <w:bCs/>
        </w:rPr>
        <w:t>:</w:t>
      </w:r>
    </w:p>
    <w:p w14:paraId="2F95825A" w14:textId="4F31521F" w:rsidR="00A56B18" w:rsidRPr="00862850" w:rsidRDefault="00141520" w:rsidP="00EF2A1C">
      <w:pPr>
        <w:pBdr>
          <w:top w:val="single" w:sz="4" w:space="1" w:color="auto"/>
          <w:left w:val="single" w:sz="4" w:space="4" w:color="auto"/>
          <w:bottom w:val="single" w:sz="4" w:space="1" w:color="auto"/>
          <w:right w:val="single" w:sz="4" w:space="4" w:color="auto"/>
        </w:pBdr>
        <w:rPr>
          <w:rFonts w:cstheme="minorHAnsi"/>
        </w:rPr>
      </w:pPr>
      <w:r w:rsidRPr="00141520">
        <w:rPr>
          <w:rFonts w:cstheme="minorHAnsi"/>
        </w:rPr>
        <w:t>It is easier to simulate biological in vivo microenvironments with three-dimensional (3D) spheroid cell culture than with two-dimensional (2D) cell culture (e.g. conventional Petri dish cell culture) to produce more physiologically realistic experimental</w:t>
      </w:r>
      <w:r w:rsidR="00A56B18" w:rsidRPr="00862850">
        <w:rPr>
          <w:rFonts w:cstheme="minorHAnsi"/>
        </w:rPr>
        <w:t>results</w:t>
      </w:r>
      <w:r w:rsidR="00A56B18" w:rsidRPr="00862850">
        <w:rPr>
          <w:rFonts w:cstheme="minorHAnsi"/>
        </w:rPr>
        <w:fldChar w:fldCharType="begin" w:fldLock="1"/>
      </w:r>
      <w:r w:rsidR="00A56B18" w:rsidRPr="00862850">
        <w:rPr>
          <w:rFonts w:cstheme="minorHAnsi"/>
        </w:rPr>
        <w:instrText>ADDIN CSL_CITATION {"citationItems":[{"id":"ITEM-1","itemData":{"DOI":"10.1002/jcp.24683","ISBN":"1097-4652 (Electronic)\\r0021-9541 (Linking)","ISSN":"10974652","PMID":"24912145","abstract":"Cell cultures are important material of study for the variety of advantages that they offer. Both established continuous cell lines and primary cell cultures continue to be invaluable for basic research and for direct applications. Technological advancements are necessary to address emerging complex challenges and the way cells are cultured in vitro is an area of intense activity. One important advancement in cell culture techniques has been the introduction of three dimensional culture systems. This area is one of the fastest growing experimental approaches in life sciences. Augmented with advancements in cell imaging and analytical systems, as well as the applications of new scaffolds and matrices, cells have been increasingly grown as three dimensional models. Such cultures have proven to be closer to in vivo natural systems, thus proving to be useful material for many applications. Here, we review the three dimensional way of culturing cells, their advantages, the scaffolds and matrices currently available, and the applications of such cultures in major areas of life sciences.","author":[{"dropping-particle":"","family":"Ravi","given":"Maddaly","non-dropping-particle":"","parse-names":false,"suffix":""},{"dropping-particle":"","family":"Paramesh","given":"V.","non-dropping-particle":"","parse-names":false,"suffix":""},{"dropping-particle":"","family":"Kaviya","given":"S. R.","non-dropping-particle":"","parse-names":false,"suffix":""},{"dropping-particle":"","family":"Anuradha","given":"E.","non-dropping-particle":"","parse-names":false,"suffix":""},{"dropping-particle":"","family":"Paul Solomon","given":"F. D.","non-dropping-particle":"","parse-names":false,"suffix":""}],"container-title":"Journal of Cellular Physiology","id":"ITEM-1","issue":"1","issued":{"date-parts":[["2015"]]},"page":"16-26","title":"3D cell culture systems: Advantages and applications","type":"article-journal","volume":"230"},"uris":["http://www.mendeley.com/documents/?uuid=1be06a0c-d1d5-4c9e-970c-7c82c02dacb7"]}],"mendeley":{"formattedCitation":"&lt;sup&gt;1&lt;/sup&gt;","plainTextFormattedCitation":"1","previouslyFormattedCitation":"&lt;sup&gt;1&lt;/sup&gt;"},"properties":{"noteIndex":0},"schema":"https://github.com/citation-style-language/schema/raw/master/csl-citation.json"}</w:instrText>
      </w:r>
      <w:r w:rsidR="00A56B18" w:rsidRPr="00862850">
        <w:rPr>
          <w:rFonts w:cstheme="minorHAnsi"/>
        </w:rPr>
        <w:fldChar w:fldCharType="separate"/>
      </w:r>
      <w:r w:rsidR="00A56B18" w:rsidRPr="00862850">
        <w:rPr>
          <w:rFonts w:cstheme="minorHAnsi"/>
          <w:noProof/>
          <w:vertAlign w:val="superscript"/>
        </w:rPr>
        <w:t>1</w:t>
      </w:r>
      <w:r w:rsidR="00A56B18" w:rsidRPr="00862850">
        <w:rPr>
          <w:rFonts w:cstheme="minorHAnsi"/>
        </w:rPr>
        <w:fldChar w:fldCharType="end"/>
      </w:r>
      <w:r w:rsidR="00A56B18" w:rsidRPr="00862850">
        <w:rPr>
          <w:rFonts w:cstheme="minorHAnsi"/>
        </w:rPr>
        <w:t xml:space="preserve">. Currently available spheroid formation methods </w:t>
      </w:r>
      <w:r w:rsidR="00A56B18" w:rsidRPr="00862850">
        <w:rPr>
          <w:rFonts w:cstheme="minorHAnsi" w:hint="eastAsia"/>
        </w:rPr>
        <w:t>i</w:t>
      </w:r>
      <w:r w:rsidR="00A56B18" w:rsidRPr="00862850">
        <w:rPr>
          <w:rFonts w:cstheme="minorHAnsi"/>
        </w:rPr>
        <w:t>nclude the hanging drop technique</w:t>
      </w:r>
      <w:r w:rsidR="00A56B18" w:rsidRPr="00862850">
        <w:rPr>
          <w:rFonts w:cstheme="minorHAnsi"/>
        </w:rPr>
        <w:fldChar w:fldCharType="begin" w:fldLock="1"/>
      </w:r>
      <w:r w:rsidR="00A56B18">
        <w:rPr>
          <w:rFonts w:cstheme="minorHAnsi"/>
        </w:rPr>
        <w:instrText>ADDIN CSL_CITATION {"citationItems":[{"id":"ITEM-1","itemData":{"DOI":"10.1039/c0an00609b","ISBN":"1364-5528 (Electronic)\\n0003-2654 (Linking)","ISSN":"00032654","PMID":"20967331","abstract":"Culture of cells as three-dimensional (3D) aggregates can enhance in vitro tests for basic biological research as well as for therapeutics development. Such 3D culture models, however, are often more complicated, cumbersome, and expensive than two-dimensional (2D) cultures. This paper describes a 384-well format hanging drop culture plate that makes spheroid formation, culture, and subsequent drug testing on the obtained 3D cellular constructs as straightforward to perform and adapt to existing high-throughput screening (HTS) instruments as conventional 2D cultures. Using this platform, we show that drugs with different modes of action produce distinct responses in the physiological 3D cell spheroids compared to conventional 2D cell monolayers. Specifically, the anticancer drug 5-fluorouracil (5-FU) has higher anti-proliferative effects on 2D cultures whereas the hypoxia activated drug commonly referred to as tirapazamine (TPZ) are more effective against 3D cultures. The multiplexed 3D hanging drop culture and testing plate provides an efficient way to obtain biological insights that are often lost in 2D platforms.","author":[{"dropping-particle":"","family":"Tung","given":"Yi Chung","non-dropping-particle":"","parse-names":false,"suffix":""},{"dropping-particle":"","family":"Hsiao","given":"Amy Y.","non-dropping-particle":"","parse-names":false,"suffix":""},{"dropping-particle":"","family":"Allen","given":"Steven G.","non-dropping-particle":"","parse-names":false,"suffix":""},{"dropping-particle":"","family":"Torisawa","given":"Yu Suke","non-dropping-particle":"","parse-names":false,"suffix":""},{"dropping-particle":"","family":"Ho","given":"Mitchell","non-dropping-particle":"","parse-names":false,"suffix":""},{"dropping-particle":"","family":"Takayama","given":"Shuichi","non-dropping-particle":"","parse-names":false,"suffix":""}],"container-title":"Analyst","id":"ITEM-1","issue":"3","issued":{"date-parts":[["2011"]]},"page":"473-478","title":"High-throughput 3D spheroid culture and drug testing using a 384 hanging drop array","type":"article-journal","volume":"136"},"uris":["http://www.mendeley.com/documents/?uuid=9b985a33-cb9f-4124-9324-47b57d54195f"]}],"mendeley":{"formattedCitation":"&lt;sup&gt;2&lt;/sup&gt;","plainTextFormattedCitation":"2","previouslyFormattedCitation":"&lt;sup&gt;2&lt;/sup&gt;"},"properties":{"noteIndex":0},"schema":"https://github.com/citation-style-language/schema/raw/master/csl-citation.json"}</w:instrText>
      </w:r>
      <w:r w:rsidR="00A56B18" w:rsidRPr="00862850">
        <w:rPr>
          <w:rFonts w:cstheme="minorHAnsi"/>
        </w:rPr>
        <w:fldChar w:fldCharType="separate"/>
      </w:r>
      <w:r w:rsidR="00A56B18" w:rsidRPr="00C258A3">
        <w:rPr>
          <w:rFonts w:cstheme="minorHAnsi"/>
          <w:noProof/>
          <w:vertAlign w:val="superscript"/>
        </w:rPr>
        <w:t>2</w:t>
      </w:r>
      <w:r w:rsidR="00A56B18" w:rsidRPr="00862850">
        <w:rPr>
          <w:rFonts w:cstheme="minorHAnsi"/>
        </w:rPr>
        <w:fldChar w:fldCharType="end"/>
      </w:r>
      <w:r w:rsidR="00A56B18" w:rsidRPr="00862850">
        <w:rPr>
          <w:rFonts w:cstheme="minorHAnsi"/>
        </w:rPr>
        <w:t>, liquid-overlay technique</w:t>
      </w:r>
      <w:r w:rsidR="00A56B18" w:rsidRPr="00862850">
        <w:rPr>
          <w:rFonts w:cstheme="minorHAnsi"/>
        </w:rPr>
        <w:fldChar w:fldCharType="begin" w:fldLock="1"/>
      </w:r>
      <w:r w:rsidR="00A56B18">
        <w:rPr>
          <w:rFonts w:cstheme="minorHAnsi"/>
        </w:rPr>
        <w:instrText>ADDIN CSL_CITATION {"citationItems":[{"id":"ITEM-1","itemData":{"DOI":"10.1007/978-3-642-82340-4","ISBN":"978-3-642-82342-8","ISSN":"15387445","abstract":"The purpose of the meeting was to exchange information on spheroid culture methods and to review the role of spheroids in cancer research. Techniques and results presented at this meeting suggested many areas of promising research applications using the multicellular spheroid tumor model system to better understand certain aspects of basic tumor biology and responses to different agents with therapeutic potential. Multicellular spheroids provide a system of intermediate complexity between standard two-dimensional culture systems and tumors in vivo and, when applied in experiments in conjunction with studies at other levels of complexity in the other systems, can produce important insight in a variety of areas of tumor biology. Accurate interpretation of results from experiments using multicellular spheroids requires detailed characterization of the particular spheroid culture system being used. Furthermore, care must be exercised to avoid generalizations from the study of only one or a few spheroid systems, since significant differences among different types of spheroid cells have been reported, as is often the case for tumors in vivo. As with any model system, it is important to be continually aware of its strengths and its limitations.","author":[{"dropping-particle":"","family":"Sutherland","given":"Robert","non-dropping-particle":"","parse-names":false,"suffix":""},{"dropping-particle":"","family":"Carlsson","given":"Jorgen","non-dropping-particle":"","parse-names":false,"suffix":""},{"dropping-particle":"","family":"Durand","given":"Ralph","non-dropping-particle":"","parse-names":false,"suffix":""},{"dropping-particle":"","family":"Yuhas","given":"John","non-dropping-particle":"","parse-names":false,"suffix":""}],"container-title":"Cancer Research","id":"ITEM-1","issue":"7","issued":{"date-parts":[["1981"]]},"page":"2980-2984","title":"Spheroids in Cancer Research","type":"article-journal","volume":"41"},"uris":["http://www.mendeley.com/documents/?uuid=e66f91f2-d3ee-4ea7-98d2-ff5378490dc1"]}],"mendeley":{"formattedCitation":"&lt;sup&gt;3&lt;/sup&gt;","plainTextFormattedCitation":"3","previouslyFormattedCitation":"&lt;sup&gt;3&lt;/sup&gt;"},"properties":{"noteIndex":0},"schema":"https://github.com/citation-style-language/schema/raw/master/csl-citation.json"}</w:instrText>
      </w:r>
      <w:r w:rsidR="00A56B18" w:rsidRPr="00862850">
        <w:rPr>
          <w:rFonts w:cstheme="minorHAnsi"/>
        </w:rPr>
        <w:fldChar w:fldCharType="separate"/>
      </w:r>
      <w:r w:rsidR="00A56B18" w:rsidRPr="00C258A3">
        <w:rPr>
          <w:rFonts w:cstheme="minorHAnsi"/>
          <w:noProof/>
          <w:vertAlign w:val="superscript"/>
        </w:rPr>
        <w:t>3</w:t>
      </w:r>
      <w:r w:rsidR="00A56B18" w:rsidRPr="00862850">
        <w:rPr>
          <w:rFonts w:cstheme="minorHAnsi"/>
        </w:rPr>
        <w:fldChar w:fldCharType="end"/>
      </w:r>
      <w:r w:rsidR="00A56B18" w:rsidRPr="00862850">
        <w:rPr>
          <w:rFonts w:cstheme="minorHAnsi"/>
        </w:rPr>
        <w:t>, carboxymethyl cellulose technique</w:t>
      </w:r>
      <w:r w:rsidR="00A56B18" w:rsidRPr="00862850">
        <w:rPr>
          <w:rFonts w:cstheme="minorHAnsi"/>
        </w:rPr>
        <w:fldChar w:fldCharType="begin" w:fldLock="1"/>
      </w:r>
      <w:r w:rsidR="00A56B18">
        <w:rPr>
          <w:rFonts w:cstheme="minorHAnsi"/>
        </w:rPr>
        <w:instrText>ADDIN CSL_CITATION {"citationItems":[{"id":"ITEM-1","itemData":{"DOI":"10.1016/j.yexcr.2004.03.043","ISBN":"0014-4827 (Print)\\r0014-4827 (Linking)","ISSN":"00144827","PMID":"15212944","abstract":"Normal placental development is dependent on the orchestrated differentiation of cytotrophoblast (CTB) cells. This study was aimed at studying cytotrophoblast cells from normal and preeclamptic pregnancies in a three-dimensional spheroid-based cell culture model. First trimester cytotrophoblast cells cultured as spheroids maintain their high proliferative and invasive phenotype and respond to different cytokines upon stimulation in a three-dimensional invasion assay. In contrast, third trimester cytotrophoblast spheroids maintain their quiescent nonproliferating phenotype and invasion can only be induced by EGF. Contrasting the regular spheroidal arrangement of cytotrophoblast cells from normal third trimester pregnancies, spheroidal organization of preeclamptic cytotrophoblast cells is disturbed and the cells downregulate CD105 in vivo and in vitro. Furthermore, the invasion of both normal and preeclamptic third trimester, but not first trimester cytotrophoblast cells, is inhibited by pro-inflammatory cytokines. Plasma samples from pregnant women with preeclampsia significantly stimulate the invasion of first trimester cytotrophoblast cells and the sprouting of human umbilical vein endothelial cells (HUVECs) compared to plasma samples from healthy pregnant women. Taken together, the data establish the spheroidal cytotrophoblast model as a powerful system to mimic the in vivo phenotype of first and third trimester and preeclamptic cytotrophoblast cells and demonstrate that plasma-derived factors modulate the differentiation of cytotrophoblast cells. © 2004 Elsevier Inc. All rights reserved.","author":[{"dropping-particle":"","family":"Korff","given":"Thomas","non-dropping-particle":"","parse-names":false,"suffix":""},{"dropping-particle":"","family":"Krauss","given":"Thomas","non-dropping-particle":"","parse-names":false,"suffix":""},{"dropping-particle":"","family":"Augustin","given":"Hellmut G.","non-dropping-particle":"","parse-names":false,"suffix":""}],"container-title":"Experimental Cell Research","id":"ITEM-1","issue":"2","issued":{"date-parts":[["2004"]]},"page":"415-423","title":"Three-dimensional spheroidal culture of cytotrophoblast cells mimics the phenotype and differentiation of cytotrophoblasts from normal and preeclamptic pregnancies","type":"article-journal","volume":"297"},"uris":["http://www.mendeley.com/documents/?uuid=c3b760db-71be-4e50-b4f5-a15ea893cb84"]}],"mendeley":{"formattedCitation":"&lt;sup&gt;4&lt;/sup&gt;","plainTextFormattedCitation":"4","previouslyFormattedCitation":"&lt;sup&gt;4&lt;/sup&gt;"},"properties":{"noteIndex":0},"schema":"https://github.com/citation-style-language/schema/raw/master/csl-citation.json"}</w:instrText>
      </w:r>
      <w:r w:rsidR="00A56B18" w:rsidRPr="00862850">
        <w:rPr>
          <w:rFonts w:cstheme="minorHAnsi"/>
        </w:rPr>
        <w:fldChar w:fldCharType="separate"/>
      </w:r>
      <w:r w:rsidR="00A56B18" w:rsidRPr="00C258A3">
        <w:rPr>
          <w:rFonts w:cstheme="minorHAnsi"/>
          <w:noProof/>
          <w:vertAlign w:val="superscript"/>
        </w:rPr>
        <w:t>4</w:t>
      </w:r>
      <w:r w:rsidR="00A56B18" w:rsidRPr="00862850">
        <w:rPr>
          <w:rFonts w:cstheme="minorHAnsi"/>
        </w:rPr>
        <w:fldChar w:fldCharType="end"/>
      </w:r>
      <w:r w:rsidR="00A56B18" w:rsidRPr="00862850">
        <w:rPr>
          <w:rFonts w:cstheme="minorHAnsi"/>
        </w:rPr>
        <w:t>,</w:t>
      </w:r>
      <w:r w:rsidR="00A56B18">
        <w:rPr>
          <w:rFonts w:cstheme="minorHAnsi"/>
        </w:rPr>
        <w:t xml:space="preserve"> </w:t>
      </w:r>
      <w:r w:rsidR="00A56B18" w:rsidRPr="00A56B18">
        <w:rPr>
          <w:rFonts w:cstheme="minorHAnsi"/>
          <w:color w:val="FF0000"/>
        </w:rPr>
        <w:t>magnetic force-based microfluidic technique</w:t>
      </w:r>
      <w:r w:rsidR="00A56B18" w:rsidRPr="00A56B18">
        <w:rPr>
          <w:rFonts w:cstheme="minorHAnsi"/>
          <w:color w:val="FF0000"/>
        </w:rPr>
        <w:fldChar w:fldCharType="begin" w:fldLock="1"/>
      </w:r>
      <w:r w:rsidR="00A56B18" w:rsidRPr="00A56B18">
        <w:rPr>
          <w:rFonts w:cstheme="minorHAnsi"/>
          <w:color w:val="FF0000"/>
        </w:rPr>
        <w:instrText>ADDIN CSL_CITATION {"citationItems":[{"id":"ITEM-1","itemData":{"DOI":"10.3389/fbioe.2018.00192","ISSN":"22964185","abstract":"Live cell manipulation is an important biotechnological tool for cellular and tissue level bioengineering applications due to its capacity for guiding cells for separation, isolation, concentration, and patterning. Magnetic force-based cell manipulation methods offer several advantages, such as low adverse effects on cell viability and low interference with the cellular environment. Furthermore, magnetic-based operations can be readily combined with microfluidic principles by precisely allowing control over the spatiotemporal distribution of physical and chemical factors for cell manipulation. In this review, we present recent applications of magnetic force-based cell manipulation in cellular and tissue bioengineering with an emphasis on applications with microfluidic components. Following an introduction of the theoretical background of magnetic manipulation, components of magnetic force-based cell manipulation systems are described. Thereafter, different applications, including separation of certain cell fractions, enrichment of rare cells, and guidance of cells into specific macro- or micro-arrangements to mimic natural cell organization and function, are explained. Finally, we discuss the current challenges and limitations of magnetic cell manipulation technologies in microfluidic devices with an outlook on future developments in the field.","author":[{"dropping-particle":"","family":"Yaman","given":"Sena","non-dropping-particle":"","parse-names":false,"suffix":""},{"dropping-particle":"","family":"Anil-Inevi","given":"Muge","non-dropping-particle":"","parse-names":false,"suffix":""},{"dropping-particle":"","family":"Ozcivici","given":"Engin","non-dropping-particle":"","parse-names":false,"suffix":""},{"dropping-particle":"","family":"Tekin","given":"H. Cumhur","non-dropping-particle":"","parse-names":false,"suffix":""}],"container-title":"Frontiers in Bioengineering and Biotechnology","id":"ITEM-1","issue":"DEC","issued":{"date-parts":[["2018"]]},"title":"Magnetic force-based microfluidic techniques for cellular and tissue bioengineering","type":"article-journal","volume":"6"},"uris":["http://www.mendeley.com/documents/?uuid=6363d5b2-e269-4847-98f7-3e65aee76c2b"]}],"mendeley":{"formattedCitation":"&lt;sup&gt;5&lt;/sup&gt;","plainTextFormattedCitation":"5"},"properties":{"noteIndex":0},"schema":"https://github.com/citation-style-language/schema/raw/master/csl-citation.json"}</w:instrText>
      </w:r>
      <w:r w:rsidR="00A56B18" w:rsidRPr="00A56B18">
        <w:rPr>
          <w:rFonts w:cstheme="minorHAnsi"/>
          <w:color w:val="FF0000"/>
        </w:rPr>
        <w:fldChar w:fldCharType="separate"/>
      </w:r>
      <w:r w:rsidR="00A56B18" w:rsidRPr="00A56B18">
        <w:rPr>
          <w:rFonts w:cstheme="minorHAnsi"/>
          <w:noProof/>
          <w:color w:val="FF0000"/>
          <w:vertAlign w:val="superscript"/>
        </w:rPr>
        <w:t>5</w:t>
      </w:r>
      <w:r w:rsidR="00A56B18" w:rsidRPr="00A56B18">
        <w:rPr>
          <w:rFonts w:cstheme="minorHAnsi"/>
          <w:color w:val="FF0000"/>
        </w:rPr>
        <w:fldChar w:fldCharType="end"/>
      </w:r>
      <w:r w:rsidR="00A56B18">
        <w:rPr>
          <w:rFonts w:cstheme="minorHAnsi"/>
        </w:rPr>
        <w:t>,</w:t>
      </w:r>
      <w:r w:rsidR="00A56B18" w:rsidRPr="00862850">
        <w:rPr>
          <w:rFonts w:cstheme="minorHAnsi"/>
        </w:rPr>
        <w:t xml:space="preserve"> and the use of bioreactors</w:t>
      </w:r>
      <w:r w:rsidR="00A56B18" w:rsidRPr="00862850">
        <w:rPr>
          <w:rFonts w:cstheme="minorHAnsi"/>
        </w:rPr>
        <w:fldChar w:fldCharType="begin" w:fldLock="1"/>
      </w:r>
      <w:r w:rsidR="00A56B18">
        <w:rPr>
          <w:rFonts w:cstheme="minorHAnsi"/>
        </w:rPr>
        <w:instrText>ADDIN CSL_CITATION {"citationItems":[{"id":"ITEM-1","itemData":{"DOI":"10.1002/biot.200700228","ISBN":"1860-7314 (Electronic)\\r1860-6768 (Linking)","ISSN":"18606768","PMID":"18566957","abstract":"Many types of mammalian cells can aggregate and differentiate into 3-D multicellular spheroids when cultured in suspension or a nonadhesive environment. Compared to conventional monolayer cultures, multicellular spheroids resemble real tissues better in terms of structural and functional properties. Multicellular spheroids formed by transformed cells are widely used as avascular tumor models for metastasis and invasion research and for therapeutic screening. Many primary or progenitor cells on the other hand, show significantly enhanced viability and functional performance when grown as spheroids. Multicellular spheroids in this aspect are ideal building units for tissue reconstruction. Here we review the current understanding of multicellular spheroid formation mechanisms, their biomedical applications, and recent advances in spheroid culture, manipulation, and analysis techniques.","author":[{"dropping-particle":"","family":"Lin","given":"Ruei Zhen","non-dropping-particle":"","parse-names":false,"suffix":""},{"dropping-particle":"","family":"Chang","given":"Hwan You","non-dropping-particle":"","parse-names":false,"suffix":""}],"container-title":"Biotechnology Journal","id":"ITEM-1","issue":"9-10","issued":{"date-parts":[["2008"]]},"page":"1172-1184","title":"Recent advances in three-dimensional multicellular spheroid culture for biomedical research","type":"article-journal","volume":"3"},"uris":["http://www.mendeley.com/documents/?uuid=b313d13b-bad2-40be-9242-9278d6a4f91e"]}],"mendeley":{"formattedCitation":"&lt;sup&gt;6&lt;/sup&gt;","plainTextFormattedCitation":"6","previouslyFormattedCitation":"&lt;sup&gt;5&lt;/sup&gt;"},"properties":{"noteIndex":0},"schema":"https://github.com/citation-style-language/schema/raw/master/csl-citation.json"}</w:instrText>
      </w:r>
      <w:r w:rsidR="00A56B18" w:rsidRPr="00862850">
        <w:rPr>
          <w:rFonts w:cstheme="minorHAnsi"/>
        </w:rPr>
        <w:fldChar w:fldCharType="separate"/>
      </w:r>
      <w:r w:rsidR="00A56B18" w:rsidRPr="00B11645">
        <w:rPr>
          <w:rFonts w:cstheme="minorHAnsi"/>
          <w:noProof/>
          <w:vertAlign w:val="superscript"/>
        </w:rPr>
        <w:t>6</w:t>
      </w:r>
      <w:r w:rsidR="00A56B18" w:rsidRPr="00862850">
        <w:rPr>
          <w:rFonts w:cstheme="minorHAnsi"/>
        </w:rPr>
        <w:fldChar w:fldCharType="end"/>
      </w:r>
      <w:r w:rsidR="00A56B18" w:rsidRPr="00862850">
        <w:rPr>
          <w:rFonts w:cstheme="minorHAnsi" w:hint="eastAsia"/>
        </w:rPr>
        <w:t>.</w:t>
      </w:r>
      <w:r w:rsidR="00A56B18" w:rsidRPr="00862850">
        <w:rPr>
          <w:rFonts w:cstheme="minorHAnsi"/>
        </w:rPr>
        <w:t xml:space="preserve"> Although each method has their own benefits, further improvement in </w:t>
      </w:r>
      <w:r w:rsidR="00A56B18" w:rsidRPr="00862850">
        <w:rPr>
          <w:rFonts w:cstheme="minorHAnsi" w:hint="eastAsia"/>
        </w:rPr>
        <w:t>r</w:t>
      </w:r>
      <w:r w:rsidR="00A56B18" w:rsidRPr="00862850">
        <w:rPr>
          <w:rFonts w:cstheme="minorHAnsi"/>
        </w:rPr>
        <w:t xml:space="preserve">eproducibility, production yield, and generating co-culture spheroids is necessary. </w:t>
      </w:r>
      <w:r w:rsidR="001404DC" w:rsidRPr="001404DC">
        <w:rPr>
          <w:rFonts w:cstheme="minorHAnsi"/>
          <w:color w:val="FF0000"/>
        </w:rPr>
        <w:t>For example, magnetic force-based microfluidic technique</w:t>
      </w:r>
      <w:r w:rsidR="001404DC" w:rsidRPr="001404DC">
        <w:rPr>
          <w:rFonts w:cstheme="minorHAnsi"/>
          <w:color w:val="FF0000"/>
        </w:rPr>
        <w:fldChar w:fldCharType="begin" w:fldLock="1"/>
      </w:r>
      <w:r w:rsidR="001404DC" w:rsidRPr="001404DC">
        <w:rPr>
          <w:rFonts w:cstheme="minorHAnsi"/>
          <w:color w:val="FF0000"/>
        </w:rPr>
        <w:instrText>ADDIN CSL_CITATION {"citationItems":[{"id":"ITEM-1","itemData":{"DOI":"10.3389/fbioe.2018.00192","ISSN":"22964185","abstract":"Live cell manipulation is an important biotechnological tool for cellular and tissue level bioengineering applications due to its capacity for guiding cells for separation, isolation, concentration, and patterning. Magnetic force-based cell manipulation methods offer several advantages, such as low adverse effects on cell viability and low interference with the cellular environment. Furthermore, magnetic-based operations can be readily combined with microfluidic principles by precisely allowing control over the spatiotemporal distribution of physical and chemical factors for cell manipulation. In this review, we present recent applications of magnetic force-based cell manipulation in cellular and tissue bioengineering with an emphasis on applications with microfluidic components. Following an introduction of the theoretical background of magnetic manipulation, components of magnetic force-based cell manipulation systems are described. Thereafter, different applications, including separation of certain cell fractions, enrichment of rare cells, and guidance of cells into specific macro- or micro-arrangements to mimic natural cell organization and function, are explained. Finally, we discuss the current challenges and limitations of magnetic cell manipulation technologies in microfluidic devices with an outlook on future developments in the field.","author":[{"dropping-particle":"","family":"Yaman","given":"Sena","non-dropping-particle":"","parse-names":false,"suffix":""},{"dropping-particle":"","family":"Anil-Inevi","given":"Muge","non-dropping-particle":"","parse-names":false,"suffix":""},{"dropping-particle":"","family":"Ozcivici","given":"Engin","non-dropping-particle":"","parse-names":false,"suffix":""},{"dropping-particle":"","family":"Tekin","given":"H. Cumhur","non-dropping-particle":"","parse-names":false,"suffix":""}],"container-title":"Frontiers in Bioengineering and Biotechnology","id":"ITEM-1","issue":"DEC","issued":{"date-parts":[["2018"]]},"title":"Magnetic force-based microfluidic techniques for cellular and tissue bioengineering","type":"article-journal","volume":"6"},"uris":["http://www.mendeley.com/documents/?uuid=6363d5b2-e269-4847-98f7-3e65aee76c2b"]}],"mendeley":{"formattedCitation":"&lt;sup&gt;5&lt;/sup&gt;","plainTextFormattedCitation":"5","previouslyFormattedCitation":"&lt;sup&gt;5&lt;/sup&gt;"},"properties":{"noteIndex":0},"schema":"https://github.com/citation-style-language/schema/raw/master/csl-citation.json"}</w:instrText>
      </w:r>
      <w:r w:rsidR="001404DC" w:rsidRPr="001404DC">
        <w:rPr>
          <w:rFonts w:cstheme="minorHAnsi"/>
          <w:color w:val="FF0000"/>
        </w:rPr>
        <w:fldChar w:fldCharType="separate"/>
      </w:r>
      <w:r w:rsidR="001404DC" w:rsidRPr="001404DC">
        <w:rPr>
          <w:rFonts w:cstheme="minorHAnsi"/>
          <w:noProof/>
          <w:color w:val="FF0000"/>
          <w:vertAlign w:val="superscript"/>
        </w:rPr>
        <w:t>5</w:t>
      </w:r>
      <w:r w:rsidR="001404DC" w:rsidRPr="001404DC">
        <w:rPr>
          <w:rFonts w:cstheme="minorHAnsi"/>
          <w:color w:val="FF0000"/>
        </w:rPr>
        <w:fldChar w:fldCharType="end"/>
      </w:r>
      <w:r w:rsidR="001404DC" w:rsidRPr="001404DC">
        <w:rPr>
          <w:rFonts w:cstheme="minorHAnsi"/>
          <w:color w:val="FF0000"/>
        </w:rPr>
        <w:t xml:space="preserve"> is relatively inexpensive, however, the effects of strong magnetic fields on living cells must be carefully considered.</w:t>
      </w:r>
      <w:r w:rsidR="00A56B18" w:rsidRPr="001404DC">
        <w:rPr>
          <w:rFonts w:cstheme="minorHAnsi"/>
          <w:color w:val="FF0000"/>
        </w:rPr>
        <w:t xml:space="preserve"> </w:t>
      </w:r>
      <w:r w:rsidR="00A56B18" w:rsidRPr="00862850">
        <w:rPr>
          <w:rFonts w:cstheme="minorHAnsi"/>
        </w:rPr>
        <w:t>The benefits of spheroid culture, particularly in the study of mesenchymal</w:t>
      </w:r>
      <w:r w:rsidR="00A56B18" w:rsidRPr="00862850">
        <w:rPr>
          <w:rFonts w:cstheme="minorHAnsi" w:hint="eastAsia"/>
        </w:rPr>
        <w:t xml:space="preserve"> </w:t>
      </w:r>
      <w:r w:rsidR="00A56B18" w:rsidRPr="00862850">
        <w:rPr>
          <w:rFonts w:cstheme="minorHAnsi"/>
        </w:rPr>
        <w:t>stem cell</w:t>
      </w:r>
      <w:r w:rsidR="00A56B18" w:rsidRPr="00862850">
        <w:rPr>
          <w:rFonts w:cstheme="minorHAnsi" w:hint="eastAsia"/>
        </w:rPr>
        <w:t xml:space="preserve"> </w:t>
      </w:r>
      <w:r w:rsidR="00A56B18" w:rsidRPr="00862850">
        <w:rPr>
          <w:rFonts w:cstheme="minorHAnsi"/>
        </w:rPr>
        <w:t>differentiation and proliferation, have been reported in several studies</w:t>
      </w:r>
      <w:r w:rsidR="00A56B18" w:rsidRPr="00862850">
        <w:rPr>
          <w:rFonts w:cstheme="minorHAnsi"/>
        </w:rPr>
        <w:fldChar w:fldCharType="begin" w:fldLock="1"/>
      </w:r>
      <w:r w:rsidR="00A56B18">
        <w:rPr>
          <w:rFonts w:cstheme="minorHAnsi"/>
        </w:rPr>
        <w:instrText>ADDIN CSL_CITATION {"citationItems":[{"id":"ITEM-1","itemData":{"DOI":"10.1155/2016/9176357","ISBN":"1687-966X","ISSN":"16879678","PMID":"26649054","abstract":"&lt;p&gt;Compared with traditional 2D adherent cell culture, 3D spheroidal cell aggregates, or spheroids, are regarded as more physiological, and this technique has been exploited in the field of oncology, stem cell biology, and tissue engineering. Mesenchymal stem cells (MSCs) cultured in spheroids have enhanced anti-inflammatory, angiogenic, and tissue reparative/regenerative effects with improved cell survival after transplantation. Cytoskeletal reorganization and drastic changes in cell morphology in MSC spheroids indicate a major difference in mechanophysical properties compared with 2D culture. Enhanced multidifferentiation potential, upregulated expression of pluripotency marker genes, and delayed replicative senescence indicate enhanced stemness in MSC spheroids. Furthermore, spheroid formation causes drastic changes in the gene expression profile of MSC in microarray analyses. In spite of these significant changes, underlying molecular mechanisms and signaling pathways triggering and sustaining these changes are largely unknown.&lt;/p&gt;","author":[{"dropping-particle":"","family":"Cesarz","given":"Zoe","non-dropping-particle":"","parse-names":false,"suffix":""},{"dropping-particle":"","family":"Tamama","given":"Kenichi","non-dropping-particle":"","parse-names":false,"suffix":""}],"container-title":"Stem Cells International","id":"ITEM-1","issued":{"date-parts":[["2016"]]},"title":"Spheroid Culture of Mesenchymal Stem Cells","type":"article-journal","volume":"2016"},"uris":["http://www.mendeley.com/documents/?uuid=60d51118-1600-4be3-b95d-c061b3808678"]},{"id":"ITEM-2","itemData":{"DOI":"10.1007/s00441-014-2055-x","ISBN":"1010-7940","ISSN":"14320878","PMID":"25749992","abstract":"Mesenchymal stem cell (MSC) transplantation is a promising treatment of many diseases. However, conventional techniques with cells being cultured as a monolayer result in slow cell proliferation and insufficient yield to meet clinical demands. Three-dimensional (3D) culture systems are gaining attention with regard to recreating a complex microenvironment and to understanding the conditions experienced by cells. Our aim is to establish a novel 3D system for the culture of human umbilical cord MSCs (hUC-MSCs) within a real 3D microenvironment but with no digestion or passaging. Primary hUC-MSCs were isolated and grown in serum-free medium (SFM) on a suspension Rocker system. Cell characteristics including proliferation, phenotype and multipotency were recorded. The therapeutic effects of 3D-cultured hUC-MSCs on carbon tetrachloride (CCl4)-induced acute liver failure in mouse models were examined. In the 3D Rocker system, hUC-MSCs formed spheroids in SFM and maintained high viability and active proliferation. Compared with monolayer culture, the 3D-culture system yielded more hUC-MSCs cells within the same volume. The spheroids expressed higher levels of stem cell markers and displayed stronger multipotency. After transplantation into mouse, 3D hUC-MSCs significantly promoted the secretion of interferon-γ and interleukin-6 but inhibited that of tumor necrosis factor-α, thereby alleviating liver necrosis and promoting regeneration following CCl4 injury. The 3D culture of hUC-MSCs thus promotes cell yield and stemness maintenance and represents a promising strategy for hUC-MSCs expansion on an industrial scale with great potential for cell therapy and biotechnology.","author":[{"dropping-particle":"","family":"Li Y, Guo G, Li L, Chen F, Bao J","given":"Shi Y J and BuH","non-dropping-particle":"","parse-names":false,"suffix":""}],"container-title":"Cell Tiss","id":"ITEM-2","issued":{"date-parts":[["2015"]]},"page":"297-307","title":"Three-dimensional spheroid culture of human umbilical cord mesenchymal stem cells promotes cell yield and stemness maintenance","type":"article-journal","volume":"360"},"uris":["http://www.mendeley.com/documents/?uuid=5a08f1ba-dde1-4872-921e-560e62b95965"]},{"id":"ITEM-3","itemData":{"DOI":"10.1186/s12896-014-0105-9","ISSN":"00027812","abstract":"Mesenchymal stem cells (MSCs) are a favored cell source for regenerative medicine because of their multilinage potential. However, the conventional monolayer technique used to culture MSCs, inadequately overcomes their low differentiation capacity. Culture of MSCs in multicellular spheroids, more accurately mimics the in-vivo microenvironment; thus, resolving this problem. In this study, we assessed whether the osteoregenerative potential of MSC spheroids is greater than that of monolayer MSCs.","author":[{"dropping-particle":"","family":"Yamaguchi Y, Ohno J, Sato A","given":"KidoHand Fukushima T","non-dropping-particle":"","parse-names":false,"suffix":""}],"container-title":"Bmc Biotechnol.","id":"ITEM-3","issue":"1","issued":{"date-parts":[["2014"]]},"page":"105","title":"Mesenchymal stem cell spheroids exhibit enhanced in-vitro and in-vivo osteoregenerative potential","type":"article-journal","volume":"14"},"uris":["http://www.mendeley.com/documents/?uuid=ec3e49f6-a81f-43f2-b6e8-8a02ac8f2b3a"]}],"mendeley":{"formattedCitation":"&lt;sup&gt;7–9&lt;/sup&gt;","plainTextFormattedCitation":"7–9","previouslyFormattedCitation":"&lt;sup&gt;6–8&lt;/sup&gt;"},"properties":{"noteIndex":0},"schema":"https://github.com/citation-style-language/schema/raw/master/csl-citation.json"}</w:instrText>
      </w:r>
      <w:r w:rsidR="00A56B18" w:rsidRPr="00862850">
        <w:rPr>
          <w:rFonts w:cstheme="minorHAnsi"/>
        </w:rPr>
        <w:fldChar w:fldCharType="separate"/>
      </w:r>
      <w:r w:rsidR="00A56B18" w:rsidRPr="00B11645">
        <w:rPr>
          <w:rFonts w:cstheme="minorHAnsi"/>
          <w:noProof/>
          <w:vertAlign w:val="superscript"/>
        </w:rPr>
        <w:t>7–9</w:t>
      </w:r>
      <w:r w:rsidR="00A56B18" w:rsidRPr="00862850">
        <w:rPr>
          <w:rFonts w:cstheme="minorHAnsi"/>
        </w:rPr>
        <w:fldChar w:fldCharType="end"/>
      </w:r>
      <w:r w:rsidR="00A56B18" w:rsidRPr="00862850">
        <w:rPr>
          <w:rFonts w:cstheme="minorHAnsi" w:hint="eastAsia"/>
        </w:rPr>
        <w:t>.</w:t>
      </w:r>
      <w:r w:rsidR="00A56B18" w:rsidRPr="00862850">
        <w:rPr>
          <w:rFonts w:cstheme="minorHAnsi"/>
        </w:rPr>
        <w:t xml:space="preserve"> </w:t>
      </w:r>
    </w:p>
    <w:p w14:paraId="46100BF7" w14:textId="77777777" w:rsidR="003B3B0F" w:rsidRDefault="009A7136">
      <w:pPr>
        <w:rPr>
          <w:rFonts w:ascii="Times New Roman" w:hAnsi="Times New Roman" w:cs="Times New Roman"/>
          <w:b/>
          <w:color w:val="0070C0"/>
          <w:sz w:val="22"/>
        </w:rPr>
      </w:pPr>
      <w:r w:rsidRPr="009A7136">
        <w:rPr>
          <w:rFonts w:ascii="Times New Roman" w:hAnsi="Times New Roman" w:cs="Times New Roman" w:hint="eastAsia"/>
          <w:b/>
          <w:color w:val="0070C0"/>
          <w:sz w:val="22"/>
        </w:rPr>
        <w:br/>
        <w:t>- In Figure 1, units should be given. Microwell and barrier dimensions should be indicated.</w:t>
      </w:r>
    </w:p>
    <w:p w14:paraId="5E437EDF" w14:textId="01707131" w:rsidR="003B3B0F" w:rsidRDefault="003B3B0F">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sidR="00F02EF4" w:rsidRPr="001A4B3E">
        <w:rPr>
          <w:rFonts w:ascii="Times New Roman" w:hAnsi="Times New Roman" w:cs="Times New Roman"/>
          <w:sz w:val="22"/>
        </w:rPr>
        <w:t xml:space="preserve">We thank the reviewer for pointing out this omission. </w:t>
      </w:r>
      <w:r w:rsidRPr="003B3B0F">
        <w:rPr>
          <w:rFonts w:ascii="Times New Roman" w:hAnsi="Times New Roman" w:cs="Times New Roman"/>
          <w:sz w:val="22"/>
        </w:rPr>
        <w:t xml:space="preserve">We added in the description of </w:t>
      </w:r>
      <w:r w:rsidR="00366ECC">
        <w:rPr>
          <w:rFonts w:ascii="Times New Roman" w:hAnsi="Times New Roman" w:cs="Times New Roman"/>
          <w:sz w:val="22"/>
        </w:rPr>
        <w:t>F</w:t>
      </w:r>
      <w:r w:rsidRPr="003B3B0F">
        <w:rPr>
          <w:rFonts w:ascii="Times New Roman" w:hAnsi="Times New Roman" w:cs="Times New Roman"/>
          <w:sz w:val="22"/>
        </w:rPr>
        <w:t>igure 1 that the unit is mm</w:t>
      </w:r>
      <w:r w:rsidR="00DE3DF9">
        <w:rPr>
          <w:rFonts w:ascii="Times New Roman" w:hAnsi="Times New Roman" w:cs="Times New Roman"/>
          <w:sz w:val="22"/>
        </w:rPr>
        <w:t xml:space="preserve"> and</w:t>
      </w:r>
      <w:r w:rsidR="000A1583" w:rsidRPr="000A1583">
        <w:rPr>
          <w:rFonts w:ascii="Times New Roman" w:hAnsi="Times New Roman" w:cs="Times New Roman"/>
          <w:sz w:val="22"/>
        </w:rPr>
        <w:t xml:space="preserve"> dimensions for </w:t>
      </w:r>
      <w:proofErr w:type="gramStart"/>
      <w:r w:rsidR="000A1583" w:rsidRPr="000A1583">
        <w:rPr>
          <w:rFonts w:ascii="Times New Roman" w:hAnsi="Times New Roman" w:cs="Times New Roman"/>
          <w:sz w:val="22"/>
        </w:rPr>
        <w:t>microwell</w:t>
      </w:r>
      <w:proofErr w:type="gramEnd"/>
      <w:r w:rsidR="000A1583" w:rsidRPr="000A1583">
        <w:rPr>
          <w:rFonts w:ascii="Times New Roman" w:hAnsi="Times New Roman" w:cs="Times New Roman"/>
          <w:sz w:val="22"/>
        </w:rPr>
        <w:t xml:space="preserve"> and barrier have been added.</w:t>
      </w:r>
      <w:r>
        <w:rPr>
          <w:rFonts w:ascii="Times New Roman" w:hAnsi="Times New Roman" w:cs="Times New Roman"/>
          <w:sz w:val="22"/>
        </w:rPr>
        <w:br/>
      </w:r>
    </w:p>
    <w:p w14:paraId="6D6AA1D5" w14:textId="77777777" w:rsidR="00846B27" w:rsidRPr="00942BF4" w:rsidRDefault="00846B27" w:rsidP="00846B27">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7E7E47B1" w14:textId="77777777" w:rsidR="00846B27" w:rsidRPr="00862850" w:rsidRDefault="00846B27" w:rsidP="00846B27">
      <w:pPr>
        <w:pBdr>
          <w:top w:val="single" w:sz="4" w:space="1" w:color="auto"/>
          <w:left w:val="single" w:sz="4" w:space="4" w:color="auto"/>
          <w:bottom w:val="single" w:sz="4" w:space="1" w:color="auto"/>
          <w:right w:val="single" w:sz="4" w:space="4" w:color="auto"/>
        </w:pBdr>
        <w:rPr>
          <w:rFonts w:cstheme="minorHAnsi"/>
          <w:color w:val="808080"/>
        </w:rPr>
      </w:pPr>
      <w:r w:rsidRPr="00862850">
        <w:rPr>
          <w:rFonts w:cstheme="minorHAnsi"/>
          <w:b/>
        </w:rPr>
        <w:t>FIGURE AND TABLE LEGENDS:</w:t>
      </w:r>
    </w:p>
    <w:p w14:paraId="4D915E64" w14:textId="2FDEC9B5" w:rsidR="00846B27" w:rsidRPr="00E629E9" w:rsidRDefault="00846B27" w:rsidP="00846B27">
      <w:pPr>
        <w:pBdr>
          <w:top w:val="single" w:sz="4" w:space="1" w:color="auto"/>
          <w:left w:val="single" w:sz="4" w:space="4" w:color="auto"/>
          <w:bottom w:val="single" w:sz="4" w:space="1" w:color="auto"/>
          <w:right w:val="single" w:sz="4" w:space="4" w:color="auto"/>
        </w:pBdr>
        <w:rPr>
          <w:color w:val="FF0000"/>
        </w:rPr>
      </w:pPr>
      <w:r w:rsidRPr="00BB5267">
        <w:rPr>
          <w:b/>
        </w:rPr>
        <w:t>Figure 1</w:t>
      </w:r>
      <w:r>
        <w:rPr>
          <w:b/>
        </w:rPr>
        <w:t>:</w:t>
      </w:r>
      <w:r w:rsidRPr="00BB5267">
        <w:rPr>
          <w:b/>
        </w:rPr>
        <w:t xml:space="preserve"> Dimensions of the top and bottom layers of a CMS culture chip</w:t>
      </w:r>
      <w:r w:rsidRPr="00EB3C4C">
        <w:rPr>
          <w:b/>
        </w:rPr>
        <w:t>.</w:t>
      </w:r>
      <w:r w:rsidRPr="00862850">
        <w:t xml:space="preserve"> </w:t>
      </w:r>
      <w:r w:rsidR="00122739" w:rsidRPr="00862850">
        <w:t>PC mold was fabricated using CNC machine and replicated with PDMS to make a CMS culture chip of the drawing</w:t>
      </w:r>
      <w:r w:rsidR="00122739" w:rsidRPr="009B5DEA">
        <w:rPr>
          <w:b/>
        </w:rPr>
        <w:t xml:space="preserve"> </w:t>
      </w:r>
      <w:r w:rsidR="00122739" w:rsidRPr="00D13012">
        <w:rPr>
          <w:bCs/>
        </w:rPr>
        <w:t>created by 3D CAD (computer-aided design) program</w:t>
      </w:r>
      <w:r w:rsidR="00122739" w:rsidRPr="00862850">
        <w:t>. The four circles at the edges of the top and bottom layers are for aligning the two layers</w:t>
      </w:r>
      <w:r w:rsidRPr="00862850">
        <w:t>.</w:t>
      </w:r>
      <w:r>
        <w:t xml:space="preserve"> </w:t>
      </w:r>
      <w:r w:rsidRPr="00E629E9">
        <w:rPr>
          <w:color w:val="FF0000"/>
        </w:rPr>
        <w:t xml:space="preserve">The unit of the figure is </w:t>
      </w:r>
      <w:r>
        <w:rPr>
          <w:color w:val="FF0000"/>
        </w:rPr>
        <w:t>‘</w:t>
      </w:r>
      <w:r w:rsidRPr="00E629E9">
        <w:rPr>
          <w:color w:val="FF0000"/>
        </w:rPr>
        <w:t>mm</w:t>
      </w:r>
      <w:r>
        <w:rPr>
          <w:color w:val="FF0000"/>
        </w:rPr>
        <w:t>’</w:t>
      </w:r>
      <w:r w:rsidRPr="00E629E9">
        <w:rPr>
          <w:color w:val="FF0000"/>
        </w:rPr>
        <w:t>.</w:t>
      </w:r>
    </w:p>
    <w:tbl>
      <w:tblPr>
        <w:tblStyle w:val="ac"/>
        <w:tblW w:w="0" w:type="auto"/>
        <w:tblInd w:w="-147" w:type="dxa"/>
        <w:tblLook w:val="04A0" w:firstRow="1" w:lastRow="0" w:firstColumn="1" w:lastColumn="0" w:noHBand="0" w:noVBand="1"/>
      </w:tblPr>
      <w:tblGrid>
        <w:gridCol w:w="8886"/>
      </w:tblGrid>
      <w:tr w:rsidR="00A56D46" w14:paraId="784CBB3A" w14:textId="77777777" w:rsidTr="0086444D">
        <w:tc>
          <w:tcPr>
            <w:tcW w:w="8886" w:type="dxa"/>
          </w:tcPr>
          <w:p w14:paraId="224626D7" w14:textId="5017449F" w:rsidR="00A56D46" w:rsidRDefault="00AD6C46">
            <w:pPr>
              <w:rPr>
                <w:rFonts w:ascii="Times New Roman" w:hAnsi="Times New Roman" w:cs="Times New Roman"/>
                <w:b/>
                <w:color w:val="0070C0"/>
                <w:sz w:val="22"/>
              </w:rPr>
            </w:pPr>
            <w:r>
              <w:rPr>
                <w:noProof/>
              </w:rPr>
              <w:lastRenderedPageBreak/>
              <w:drawing>
                <wp:anchor distT="0" distB="0" distL="114300" distR="114300" simplePos="0" relativeHeight="251676672" behindDoc="0" locked="0" layoutInCell="1" allowOverlap="1" wp14:anchorId="27B06D4B" wp14:editId="365D8E71">
                  <wp:simplePos x="0" y="0"/>
                  <wp:positionH relativeFrom="column">
                    <wp:posOffset>-635</wp:posOffset>
                  </wp:positionH>
                  <wp:positionV relativeFrom="paragraph">
                    <wp:posOffset>163830</wp:posOffset>
                  </wp:positionV>
                  <wp:extent cx="5502303" cy="3820448"/>
                  <wp:effectExtent l="0" t="0" r="3175" b="8890"/>
                  <wp:wrapSquare wrapText="bothSides"/>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303" cy="38204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3B5BC70" w14:textId="5098E591" w:rsidR="00F92612" w:rsidRDefault="009A7136">
      <w:pPr>
        <w:rPr>
          <w:rFonts w:ascii="Times New Roman" w:hAnsi="Times New Roman" w:cs="Times New Roman"/>
          <w:b/>
          <w:color w:val="0070C0"/>
          <w:sz w:val="22"/>
        </w:rPr>
      </w:pPr>
      <w:r w:rsidRPr="009A7136">
        <w:rPr>
          <w:rFonts w:ascii="Times New Roman" w:hAnsi="Times New Roman" w:cs="Times New Roman" w:hint="eastAsia"/>
          <w:b/>
          <w:color w:val="0070C0"/>
          <w:sz w:val="22"/>
        </w:rPr>
        <w:br/>
        <w:t>- Plasma bonding parameters (duration, power, pressure, machine, etc.) should be given.</w:t>
      </w:r>
    </w:p>
    <w:p w14:paraId="494066FB" w14:textId="4D89A9E0" w:rsidR="005F5C4A" w:rsidRDefault="005F5C4A" w:rsidP="005F5C4A">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 xml:space="preserve">: </w:t>
      </w:r>
      <w:r w:rsidR="00E401D5" w:rsidRPr="001A4B3E">
        <w:rPr>
          <w:rFonts w:ascii="Times New Roman" w:hAnsi="Times New Roman" w:cs="Times New Roman"/>
          <w:sz w:val="22"/>
        </w:rPr>
        <w:t xml:space="preserve">We thank the reviewer for this helpful </w:t>
      </w:r>
      <w:r w:rsidR="00E401D5">
        <w:rPr>
          <w:rFonts w:ascii="Times New Roman" w:hAnsi="Times New Roman" w:cs="Times New Roman"/>
          <w:sz w:val="22"/>
        </w:rPr>
        <w:t>comment</w:t>
      </w:r>
      <w:r w:rsidRPr="001A4B3E">
        <w:rPr>
          <w:rFonts w:ascii="Times New Roman" w:hAnsi="Times New Roman" w:cs="Times New Roman"/>
          <w:sz w:val="22"/>
        </w:rPr>
        <w:t xml:space="preserve">. </w:t>
      </w:r>
      <w:r w:rsidR="003A31A0" w:rsidRPr="003A31A0">
        <w:rPr>
          <w:rFonts w:ascii="Times New Roman" w:hAnsi="Times New Roman" w:cs="Times New Roman"/>
          <w:sz w:val="22"/>
        </w:rPr>
        <w:t>The plasma bonding process in the protocol is explained in more detail.</w:t>
      </w:r>
      <w:r w:rsidR="003A31A0">
        <w:rPr>
          <w:rFonts w:ascii="Times New Roman" w:hAnsi="Times New Roman" w:cs="Times New Roman"/>
          <w:sz w:val="22"/>
        </w:rPr>
        <w:t xml:space="preserve"> </w:t>
      </w:r>
      <w:r w:rsidR="002D5FD1" w:rsidRPr="002D5FD1">
        <w:rPr>
          <w:rFonts w:ascii="Times New Roman" w:hAnsi="Times New Roman" w:cs="Times New Roman"/>
          <w:sz w:val="22"/>
        </w:rPr>
        <w:t>information about plasma cleaners was added to the table of materials.</w:t>
      </w:r>
    </w:p>
    <w:p w14:paraId="3546E160" w14:textId="77777777" w:rsidR="002D5FD1" w:rsidRDefault="002D5FD1" w:rsidP="005F5C4A">
      <w:pPr>
        <w:rPr>
          <w:rFonts w:ascii="Times New Roman" w:hAnsi="Times New Roman" w:cs="Times New Roman"/>
          <w:sz w:val="22"/>
        </w:rPr>
      </w:pPr>
    </w:p>
    <w:p w14:paraId="14ABC1C5" w14:textId="452DAEE3" w:rsidR="005F5C4A" w:rsidRPr="005F5C4A" w:rsidRDefault="005F5C4A">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4E0832DE" w14:textId="107C8B1F" w:rsidR="00D74D17" w:rsidRPr="00D32687" w:rsidRDefault="00D32687" w:rsidP="00D32687">
      <w:pPr>
        <w:pBdr>
          <w:top w:val="single" w:sz="4" w:space="1" w:color="auto"/>
          <w:left w:val="single" w:sz="4" w:space="4" w:color="auto"/>
          <w:bottom w:val="single" w:sz="4" w:space="1" w:color="auto"/>
          <w:right w:val="single" w:sz="4" w:space="4" w:color="auto"/>
        </w:pBdr>
        <w:rPr>
          <w:rFonts w:cstheme="minorHAnsi"/>
          <w:b/>
        </w:rPr>
      </w:pPr>
      <w:r w:rsidRPr="00862850">
        <w:rPr>
          <w:rFonts w:cstheme="minorHAnsi"/>
          <w:b/>
        </w:rPr>
        <w:t>PROTOCOL:</w:t>
      </w:r>
    </w:p>
    <w:p w14:paraId="61DDECCE" w14:textId="6BEBD34D" w:rsidR="00D32687" w:rsidRDefault="00D32687" w:rsidP="00D32687">
      <w:pPr>
        <w:pBdr>
          <w:top w:val="single" w:sz="4" w:space="1" w:color="auto"/>
          <w:left w:val="single" w:sz="4" w:space="4" w:color="auto"/>
          <w:bottom w:val="single" w:sz="4" w:space="1" w:color="auto"/>
          <w:right w:val="single" w:sz="4" w:space="4" w:color="auto"/>
        </w:pBdr>
        <w:rPr>
          <w:rFonts w:cstheme="minorHAnsi"/>
        </w:rPr>
      </w:pPr>
      <w:r>
        <w:rPr>
          <w:rFonts w:cstheme="minorHAnsi" w:hint="eastAsia"/>
        </w:rPr>
        <w:t>.</w:t>
      </w:r>
      <w:r>
        <w:rPr>
          <w:rFonts w:cstheme="minorHAnsi"/>
        </w:rPr>
        <w:t>..</w:t>
      </w:r>
    </w:p>
    <w:p w14:paraId="51161A2C" w14:textId="42794928" w:rsidR="00D32687" w:rsidRPr="00D32687" w:rsidRDefault="00D32687" w:rsidP="00D32687">
      <w:pPr>
        <w:pBdr>
          <w:top w:val="single" w:sz="4" w:space="1" w:color="auto"/>
          <w:left w:val="single" w:sz="4" w:space="4" w:color="auto"/>
          <w:bottom w:val="single" w:sz="4" w:space="1" w:color="auto"/>
          <w:right w:val="single" w:sz="4" w:space="4" w:color="auto"/>
        </w:pBdr>
        <w:rPr>
          <w:rFonts w:cstheme="minorHAnsi"/>
          <w:szCs w:val="20"/>
        </w:rPr>
      </w:pPr>
      <w:r w:rsidRPr="00862850">
        <w:rPr>
          <w:rFonts w:cstheme="minorHAnsi"/>
        </w:rPr>
        <w:t xml:space="preserve">1.3 </w:t>
      </w:r>
      <w:r w:rsidRPr="00862850">
        <w:rPr>
          <w:rFonts w:cstheme="minorHAnsi"/>
          <w:szCs w:val="20"/>
        </w:rPr>
        <w:t>After pouring the PDMS mixture into the molds of the CMS culture chip, remove air bubbles for one more hour and cure in a heat chamber at 80 ° C for 2 h.</w:t>
      </w:r>
    </w:p>
    <w:p w14:paraId="088EC05B" w14:textId="77777777" w:rsidR="00DE16A3" w:rsidRDefault="00D74D17" w:rsidP="00D32687">
      <w:pPr>
        <w:pBdr>
          <w:top w:val="single" w:sz="4" w:space="1" w:color="auto"/>
          <w:left w:val="single" w:sz="4" w:space="4" w:color="auto"/>
          <w:bottom w:val="single" w:sz="4" w:space="1" w:color="auto"/>
          <w:right w:val="single" w:sz="4" w:space="4" w:color="auto"/>
        </w:pBdr>
        <w:rPr>
          <w:rFonts w:cstheme="minorHAnsi"/>
          <w:color w:val="FF0000"/>
        </w:rPr>
      </w:pPr>
      <w:r w:rsidRPr="00D32687">
        <w:rPr>
          <w:rFonts w:cstheme="minorHAnsi"/>
          <w:color w:val="FF0000"/>
        </w:rPr>
        <w:t xml:space="preserve">1.4 </w:t>
      </w:r>
      <w:r w:rsidR="00DE16A3" w:rsidRPr="00DE16A3">
        <w:rPr>
          <w:rFonts w:cstheme="minorHAnsi"/>
          <w:color w:val="FF0000"/>
        </w:rPr>
        <w:t xml:space="preserve">Place them in the vacuumed plasma cleaner with the surfaces to be bonded facing up and expose them to air-assisted plasma at a power of 18 W in 30 s. </w:t>
      </w:r>
    </w:p>
    <w:p w14:paraId="6FC6B46B" w14:textId="209FE395" w:rsidR="00D74D17" w:rsidRPr="00D32687" w:rsidRDefault="00D74D17" w:rsidP="00D32687">
      <w:pPr>
        <w:pBdr>
          <w:top w:val="single" w:sz="4" w:space="1" w:color="auto"/>
          <w:left w:val="single" w:sz="4" w:space="4" w:color="auto"/>
          <w:bottom w:val="single" w:sz="4" w:space="1" w:color="auto"/>
          <w:right w:val="single" w:sz="4" w:space="4" w:color="auto"/>
        </w:pBdr>
        <w:rPr>
          <w:rFonts w:cstheme="minorHAnsi"/>
          <w:color w:val="FF0000"/>
        </w:rPr>
      </w:pPr>
      <w:r w:rsidRPr="00D32687">
        <w:rPr>
          <w:rFonts w:cstheme="minorHAnsi" w:hint="eastAsia"/>
          <w:color w:val="FF0000"/>
        </w:rPr>
        <w:t>1</w:t>
      </w:r>
      <w:r w:rsidRPr="00D32687">
        <w:rPr>
          <w:rFonts w:cstheme="minorHAnsi"/>
          <w:color w:val="FF0000"/>
        </w:rPr>
        <w:t xml:space="preserve">.5 </w:t>
      </w:r>
      <w:r w:rsidR="00DE16A3" w:rsidRPr="00DE16A3">
        <w:rPr>
          <w:rFonts w:cstheme="minorHAnsi"/>
          <w:color w:val="FF0000"/>
        </w:rPr>
        <w:t xml:space="preserve">Bond the two layers of the CMS culture chip and place it in the heat chamber at 80 ° </w:t>
      </w:r>
      <w:proofErr w:type="gramStart"/>
      <w:r w:rsidR="00DE16A3" w:rsidRPr="00DE16A3">
        <w:rPr>
          <w:rFonts w:cstheme="minorHAnsi"/>
          <w:color w:val="FF0000"/>
        </w:rPr>
        <w:t>C  for</w:t>
      </w:r>
      <w:proofErr w:type="gramEnd"/>
      <w:r w:rsidR="00DE16A3" w:rsidRPr="00DE16A3">
        <w:rPr>
          <w:rFonts w:cstheme="minorHAnsi"/>
          <w:color w:val="FF0000"/>
        </w:rPr>
        <w:t xml:space="preserve"> 30 min to increase adhesion strength</w:t>
      </w:r>
      <w:r w:rsidRPr="00D32687">
        <w:rPr>
          <w:rFonts w:cstheme="minorHAnsi"/>
          <w:color w:val="FF0000"/>
        </w:rPr>
        <w:t>.</w:t>
      </w:r>
    </w:p>
    <w:p w14:paraId="6C22453F" w14:textId="053096D5" w:rsidR="001A475A" w:rsidRDefault="009A7136">
      <w:pPr>
        <w:rPr>
          <w:rFonts w:ascii="Times New Roman" w:hAnsi="Times New Roman" w:cs="Times New Roman"/>
          <w:b/>
          <w:color w:val="0070C0"/>
          <w:sz w:val="22"/>
        </w:rPr>
      </w:pPr>
      <w:r w:rsidRPr="009A7136">
        <w:rPr>
          <w:rFonts w:ascii="Times New Roman" w:hAnsi="Times New Roman" w:cs="Times New Roman" w:hint="eastAsia"/>
          <w:b/>
          <w:color w:val="0070C0"/>
          <w:sz w:val="22"/>
        </w:rPr>
        <w:br/>
        <w:t>- CMS system (technical drawings, preferred DC motor, controller, etc.) should be explained in detail.</w:t>
      </w:r>
    </w:p>
    <w:p w14:paraId="4907682B" w14:textId="66B5568A" w:rsidR="00C2533B" w:rsidRDefault="00C2533B">
      <w:pPr>
        <w:rPr>
          <w:rFonts w:ascii="Times New Roman" w:hAnsi="Times New Roman" w:cs="Times New Roman"/>
          <w:sz w:val="22"/>
        </w:rPr>
      </w:pPr>
      <w:r w:rsidRPr="001A4B3E">
        <w:rPr>
          <w:rFonts w:ascii="Times New Roman" w:hAnsi="Times New Roman" w:cs="Times New Roman"/>
          <w:b/>
          <w:sz w:val="22"/>
        </w:rPr>
        <w:lastRenderedPageBreak/>
        <w:t>Response</w:t>
      </w:r>
      <w:r w:rsidRPr="001A4B3E">
        <w:rPr>
          <w:rFonts w:ascii="Times New Roman" w:hAnsi="Times New Roman" w:cs="Times New Roman"/>
          <w:sz w:val="22"/>
        </w:rPr>
        <w:t>:</w:t>
      </w:r>
      <w:r>
        <w:rPr>
          <w:rFonts w:ascii="Times New Roman" w:hAnsi="Times New Roman" w:cs="Times New Roman"/>
          <w:sz w:val="22"/>
        </w:rPr>
        <w:t xml:space="preserve"> </w:t>
      </w:r>
      <w:r w:rsidRPr="001A4B3E">
        <w:rPr>
          <w:rFonts w:ascii="Times New Roman" w:hAnsi="Times New Roman" w:cs="Times New Roman"/>
          <w:sz w:val="22"/>
        </w:rPr>
        <w:t>We thank the reviewer for this suggestion</w:t>
      </w:r>
      <w:r>
        <w:rPr>
          <w:rFonts w:ascii="Times New Roman" w:hAnsi="Times New Roman" w:cs="Times New Roman"/>
          <w:sz w:val="22"/>
        </w:rPr>
        <w:t xml:space="preserve">. </w:t>
      </w:r>
      <w:r w:rsidR="00322829" w:rsidRPr="00322829">
        <w:rPr>
          <w:rFonts w:ascii="Times New Roman" w:hAnsi="Times New Roman" w:cs="Times New Roman"/>
          <w:sz w:val="22"/>
        </w:rPr>
        <w:t>We focused on cell culture</w:t>
      </w:r>
      <w:r w:rsidR="00A601C9">
        <w:rPr>
          <w:rFonts w:ascii="Times New Roman" w:hAnsi="Times New Roman" w:cs="Times New Roman"/>
          <w:sz w:val="22"/>
        </w:rPr>
        <w:t>,</w:t>
      </w:r>
      <w:r w:rsidR="00322829" w:rsidRPr="00322829">
        <w:rPr>
          <w:rFonts w:ascii="Times New Roman" w:hAnsi="Times New Roman" w:cs="Times New Roman"/>
          <w:sz w:val="22"/>
        </w:rPr>
        <w:t xml:space="preserve"> </w:t>
      </w:r>
      <w:r w:rsidR="00B33937">
        <w:rPr>
          <w:rFonts w:ascii="Times New Roman" w:hAnsi="Times New Roman" w:cs="Times New Roman"/>
          <w:sz w:val="22"/>
        </w:rPr>
        <w:t>so</w:t>
      </w:r>
      <w:r w:rsidR="00322829" w:rsidRPr="00322829">
        <w:rPr>
          <w:rFonts w:ascii="Times New Roman" w:hAnsi="Times New Roman" w:cs="Times New Roman"/>
          <w:sz w:val="22"/>
        </w:rPr>
        <w:t xml:space="preserve"> omitted the description of the CMS system itself</w:t>
      </w:r>
      <w:r w:rsidR="00A601C9">
        <w:rPr>
          <w:rFonts w:ascii="Times New Roman" w:hAnsi="Times New Roman" w:cs="Times New Roman"/>
          <w:sz w:val="22"/>
        </w:rPr>
        <w:t>.</w:t>
      </w:r>
      <w:r w:rsidR="00322829" w:rsidRPr="00322829">
        <w:rPr>
          <w:rFonts w:ascii="Times New Roman" w:hAnsi="Times New Roman" w:cs="Times New Roman"/>
          <w:sz w:val="22"/>
        </w:rPr>
        <w:t xml:space="preserve"> </w:t>
      </w:r>
      <w:r w:rsidR="00A601C9">
        <w:rPr>
          <w:rFonts w:ascii="Times New Roman" w:hAnsi="Times New Roman" w:cs="Times New Roman"/>
          <w:sz w:val="22"/>
        </w:rPr>
        <w:t>We</w:t>
      </w:r>
      <w:r w:rsidR="00322829" w:rsidRPr="00322829">
        <w:rPr>
          <w:rFonts w:ascii="Times New Roman" w:hAnsi="Times New Roman" w:cs="Times New Roman"/>
          <w:sz w:val="22"/>
        </w:rPr>
        <w:t xml:space="preserve"> added the contents as advised.</w:t>
      </w:r>
    </w:p>
    <w:p w14:paraId="62CB9DF9" w14:textId="77777777" w:rsidR="00C2533B" w:rsidRDefault="00C2533B">
      <w:pPr>
        <w:rPr>
          <w:rFonts w:ascii="Times New Roman" w:hAnsi="Times New Roman" w:cs="Times New Roman"/>
          <w:sz w:val="22"/>
        </w:rPr>
      </w:pPr>
    </w:p>
    <w:p w14:paraId="34171C2E" w14:textId="57FE120D" w:rsidR="00C2533B" w:rsidRPr="00C2533B" w:rsidRDefault="00C2533B">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72B4821B" w14:textId="25F3A143" w:rsidR="001A475A" w:rsidRPr="001A475A" w:rsidRDefault="001A475A" w:rsidP="00CA56B4">
      <w:pPr>
        <w:pBdr>
          <w:top w:val="single" w:sz="4" w:space="1" w:color="auto"/>
          <w:left w:val="single" w:sz="4" w:space="4" w:color="auto"/>
          <w:bottom w:val="single" w:sz="4" w:space="1" w:color="auto"/>
          <w:right w:val="single" w:sz="4" w:space="4" w:color="auto"/>
        </w:pBdr>
        <w:rPr>
          <w:rFonts w:cstheme="minorHAnsi"/>
          <w:color w:val="808080"/>
        </w:rPr>
      </w:pPr>
      <w:r w:rsidRPr="00862850">
        <w:rPr>
          <w:rFonts w:cstheme="minorHAnsi"/>
          <w:b/>
        </w:rPr>
        <w:t>INTRODUCTION</w:t>
      </w:r>
      <w:r w:rsidRPr="00862850">
        <w:rPr>
          <w:rFonts w:cstheme="minorHAnsi"/>
          <w:b/>
          <w:bCs/>
        </w:rPr>
        <w:t>:</w:t>
      </w:r>
    </w:p>
    <w:p w14:paraId="1818E0C7" w14:textId="2003794D" w:rsidR="001A475A" w:rsidRDefault="001A475A" w:rsidP="00CA56B4">
      <w:pPr>
        <w:pBdr>
          <w:top w:val="single" w:sz="4" w:space="1" w:color="auto"/>
          <w:left w:val="single" w:sz="4" w:space="4" w:color="auto"/>
          <w:bottom w:val="single" w:sz="4" w:space="1" w:color="auto"/>
          <w:right w:val="single" w:sz="4" w:space="4" w:color="auto"/>
        </w:pBdr>
        <w:rPr>
          <w:rFonts w:cstheme="minorHAnsi"/>
        </w:rPr>
      </w:pPr>
      <w:r>
        <w:rPr>
          <w:rFonts w:cstheme="minorHAnsi"/>
        </w:rPr>
        <w:t>...</w:t>
      </w:r>
    </w:p>
    <w:p w14:paraId="4051463B" w14:textId="5B4F0642" w:rsidR="00286753" w:rsidRPr="00286753" w:rsidRDefault="00286753" w:rsidP="00CA56B4">
      <w:pPr>
        <w:pBdr>
          <w:top w:val="single" w:sz="4" w:space="1" w:color="auto"/>
          <w:left w:val="single" w:sz="4" w:space="4" w:color="auto"/>
          <w:bottom w:val="single" w:sz="4" w:space="1" w:color="auto"/>
          <w:right w:val="single" w:sz="4" w:space="4" w:color="auto"/>
        </w:pBdr>
        <w:rPr>
          <w:rFonts w:cstheme="minorHAnsi"/>
        </w:rPr>
      </w:pPr>
      <w:r w:rsidRPr="00286753">
        <w:rPr>
          <w:rFonts w:cstheme="minorHAnsi"/>
        </w:rPr>
        <w:t xml:space="preserve">In this study, we demonstrate the performance of the CMS system by mono-culture or co-culture of human adipose-derived stem cells (hASC) and human lung fibroblasts (MRC-5). A centrifugal microfluidic-based spheroid (CMS) generating system comprising a CMS culture chip, a chip holder, a DC motor, </w:t>
      </w:r>
      <w:r w:rsidR="00A706C8" w:rsidRPr="00A706C8">
        <w:rPr>
          <w:rFonts w:cstheme="minorHAnsi"/>
          <w:color w:val="FF0000"/>
        </w:rPr>
        <w:t>a motor mount</w:t>
      </w:r>
      <w:r w:rsidRPr="00286753">
        <w:rPr>
          <w:rFonts w:cstheme="minorHAnsi"/>
        </w:rPr>
        <w:t xml:space="preserve">, and a rotating platform, is presented. </w:t>
      </w:r>
      <w:r w:rsidR="0051261B" w:rsidRPr="0051261B">
        <w:rPr>
          <w:rFonts w:cstheme="minorHAnsi"/>
          <w:color w:val="FF0000"/>
        </w:rPr>
        <w:t>The motor mount is 3D printed with the acrylonitrile butadiene styrene (ABS). The chip holder and rotating platform are CNC (computer numerical control) machined with the PC (polycarbonate). The rotational speed of motor is controlled from 200 to 4500 rpm by encoding a PID (proportional-integral-derivative) algorithm based on pulse width modulation.</w:t>
      </w:r>
      <w:r w:rsidRPr="00245725">
        <w:rPr>
          <w:rFonts w:cstheme="minorHAnsi"/>
          <w:color w:val="FF0000"/>
        </w:rPr>
        <w:t xml:space="preserve"> </w:t>
      </w:r>
      <w:r w:rsidRPr="00286753">
        <w:rPr>
          <w:rFonts w:cstheme="minorHAnsi"/>
        </w:rPr>
        <w:t>Its dimensions are 100 x 100 x 150 mm</w:t>
      </w:r>
      <w:r w:rsidRPr="005F25D7">
        <w:rPr>
          <w:rFonts w:cstheme="minorHAnsi"/>
          <w:vertAlign w:val="superscript"/>
        </w:rPr>
        <w:t>3</w:t>
      </w:r>
      <w:r w:rsidRPr="00286753">
        <w:rPr>
          <w:rFonts w:cstheme="minorHAnsi"/>
        </w:rPr>
        <w:t xml:space="preserve"> and it weighs 860 g, making it easy to handle. Using the CMS system, spheroids can be generated under various gravity conditions from 1 to 521 G, so the study of cell differentiation promotion under high gravity can be extended from 2D cell</w:t>
      </w:r>
      <w:r w:rsidRPr="00C3070A">
        <w:rPr>
          <w:rFonts w:cstheme="minorHAnsi"/>
          <w:vertAlign w:val="superscript"/>
        </w:rPr>
        <w:t>15, 16</w:t>
      </w:r>
      <w:r w:rsidRPr="00286753">
        <w:rPr>
          <w:rFonts w:cstheme="minorHAnsi"/>
        </w:rPr>
        <w:t xml:space="preserve"> to 3D spheroid. Co-culture of various types of cells is also a key technology for effectively mimicking the in vivo environment</w:t>
      </w:r>
      <w:r w:rsidRPr="00C3070A">
        <w:rPr>
          <w:rFonts w:cstheme="minorHAnsi"/>
          <w:vertAlign w:val="superscript"/>
        </w:rPr>
        <w:t>17</w:t>
      </w:r>
      <w:r w:rsidRPr="00286753">
        <w:rPr>
          <w:rFonts w:cstheme="minorHAnsi"/>
        </w:rPr>
        <w:t>. The CMS system can easily generate mono-culture spheroids, as well as co-culture spheroids of various structure types (concentric, Janus, and sandwich). The CMS system can be utilized not only in simple spheroid studies, but also in 3D organoid studies, which considers human organ structures.</w:t>
      </w:r>
    </w:p>
    <w:p w14:paraId="1FD86CAA" w14:textId="77777777" w:rsidR="00A601C9" w:rsidRDefault="009A7136">
      <w:pPr>
        <w:rPr>
          <w:rFonts w:ascii="Times New Roman" w:hAnsi="Times New Roman" w:cs="Times New Roman"/>
          <w:b/>
          <w:color w:val="0070C0"/>
          <w:sz w:val="22"/>
        </w:rPr>
      </w:pPr>
      <w:r w:rsidRPr="009A7136">
        <w:rPr>
          <w:rFonts w:ascii="Times New Roman" w:hAnsi="Times New Roman" w:cs="Times New Roman" w:hint="eastAsia"/>
          <w:b/>
          <w:color w:val="0070C0"/>
          <w:sz w:val="22"/>
        </w:rPr>
        <w:br/>
        <w:t>- Standard cell culture protocol to prepare hASCs and MRC-5s should be given.</w:t>
      </w:r>
    </w:p>
    <w:p w14:paraId="04CE1612" w14:textId="723EF81A" w:rsidR="00E25180" w:rsidRDefault="00A601C9" w:rsidP="00E72D17">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sidR="007543B2" w:rsidRPr="007543B2">
        <w:rPr>
          <w:rFonts w:ascii="Times New Roman" w:hAnsi="Times New Roman" w:cs="Times New Roman"/>
          <w:sz w:val="22"/>
        </w:rPr>
        <w:t xml:space="preserve"> </w:t>
      </w:r>
      <w:r w:rsidR="007543B2" w:rsidRPr="001A4B3E">
        <w:rPr>
          <w:rFonts w:ascii="Times New Roman" w:hAnsi="Times New Roman" w:cs="Times New Roman"/>
          <w:sz w:val="22"/>
        </w:rPr>
        <w:t xml:space="preserve">We appreciate </w:t>
      </w:r>
      <w:r w:rsidR="00D50F88">
        <w:rPr>
          <w:rFonts w:ascii="Times New Roman" w:hAnsi="Times New Roman" w:cs="Times New Roman"/>
          <w:sz w:val="22"/>
        </w:rPr>
        <w:t xml:space="preserve">the </w:t>
      </w:r>
      <w:r w:rsidR="007543B2" w:rsidRPr="001A4B3E">
        <w:rPr>
          <w:rFonts w:ascii="Times New Roman" w:hAnsi="Times New Roman" w:cs="Times New Roman"/>
          <w:sz w:val="22"/>
        </w:rPr>
        <w:t>reviewer's advice</w:t>
      </w:r>
      <w:r w:rsidR="007543B2">
        <w:rPr>
          <w:rFonts w:ascii="Times New Roman" w:hAnsi="Times New Roman" w:cs="Times New Roman"/>
          <w:sz w:val="22"/>
        </w:rPr>
        <w:t>.</w:t>
      </w:r>
      <w:r w:rsidR="00E72D17">
        <w:rPr>
          <w:rFonts w:ascii="Times New Roman" w:hAnsi="Times New Roman" w:cs="Times New Roman"/>
          <w:sz w:val="22"/>
        </w:rPr>
        <w:t xml:space="preserve"> </w:t>
      </w:r>
      <w:r w:rsidR="00E72D17" w:rsidRPr="00E72D17">
        <w:rPr>
          <w:rFonts w:ascii="Times New Roman" w:hAnsi="Times New Roman" w:cs="Times New Roman"/>
          <w:sz w:val="22"/>
        </w:rPr>
        <w:t>We did not put in the cell culture process because we thought that is the basic one, but it is better to put the basic culture process because of the characteristics of the methodology journal.</w:t>
      </w:r>
      <w:r w:rsidR="001175F4">
        <w:rPr>
          <w:rFonts w:ascii="Times New Roman" w:hAnsi="Times New Roman" w:cs="Times New Roman"/>
          <w:sz w:val="22"/>
        </w:rPr>
        <w:t xml:space="preserve"> We </w:t>
      </w:r>
      <w:r w:rsidR="007543B2">
        <w:rPr>
          <w:rFonts w:ascii="Times New Roman" w:hAnsi="Times New Roman" w:cs="Times New Roman"/>
          <w:sz w:val="22"/>
        </w:rPr>
        <w:t>were added standard cell culture protocol.</w:t>
      </w:r>
    </w:p>
    <w:p w14:paraId="5FDD88A3" w14:textId="77777777" w:rsidR="00E25180" w:rsidRDefault="00E25180">
      <w:pPr>
        <w:rPr>
          <w:rFonts w:ascii="Times New Roman" w:hAnsi="Times New Roman" w:cs="Times New Roman"/>
          <w:sz w:val="22"/>
        </w:rPr>
      </w:pPr>
    </w:p>
    <w:p w14:paraId="0E66A42C" w14:textId="4A2B7B78" w:rsidR="00E25180" w:rsidRDefault="00E25180">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243A83FD" w14:textId="77777777" w:rsidR="001175F4" w:rsidRPr="00862850" w:rsidRDefault="001175F4" w:rsidP="001175F4">
      <w:pPr>
        <w:pBdr>
          <w:top w:val="single" w:sz="4" w:space="1" w:color="auto"/>
          <w:left w:val="single" w:sz="4" w:space="4" w:color="auto"/>
          <w:bottom w:val="single" w:sz="4" w:space="1" w:color="auto"/>
          <w:right w:val="single" w:sz="4" w:space="4" w:color="auto"/>
        </w:pBdr>
        <w:rPr>
          <w:rFonts w:cstheme="minorHAnsi"/>
          <w:color w:val="808080" w:themeColor="background1" w:themeShade="80"/>
        </w:rPr>
      </w:pPr>
      <w:r w:rsidRPr="00862850">
        <w:rPr>
          <w:rFonts w:cstheme="minorHAnsi"/>
          <w:b/>
        </w:rPr>
        <w:t>PROTOCOL:</w:t>
      </w:r>
    </w:p>
    <w:p w14:paraId="012C86C2" w14:textId="7DA021FB" w:rsidR="001175F4" w:rsidRPr="00E25180" w:rsidRDefault="001175F4" w:rsidP="001175F4">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sz w:val="22"/>
        </w:rPr>
        <w:t>..</w:t>
      </w:r>
    </w:p>
    <w:p w14:paraId="79A1FE18" w14:textId="0ED4AEC0" w:rsidR="001175F4" w:rsidRPr="001175F4" w:rsidRDefault="001175F4" w:rsidP="001175F4">
      <w:pPr>
        <w:pBdr>
          <w:top w:val="single" w:sz="4" w:space="1" w:color="auto"/>
          <w:left w:val="single" w:sz="4" w:space="4" w:color="auto"/>
          <w:bottom w:val="single" w:sz="4" w:space="1" w:color="auto"/>
          <w:right w:val="single" w:sz="4" w:space="4" w:color="auto"/>
        </w:pBdr>
        <w:rPr>
          <w:rFonts w:cstheme="minorHAnsi"/>
          <w:color w:val="FF0000"/>
        </w:rPr>
      </w:pPr>
      <w:r w:rsidRPr="001175F4">
        <w:rPr>
          <w:rFonts w:cstheme="minorHAnsi" w:hint="eastAsia"/>
          <w:color w:val="FF0000"/>
        </w:rPr>
        <w:t>2</w:t>
      </w:r>
      <w:r w:rsidRPr="001175F4">
        <w:rPr>
          <w:rFonts w:cstheme="minorHAnsi"/>
          <w:color w:val="FF0000"/>
        </w:rPr>
        <w:t>. Cells preparation</w:t>
      </w:r>
    </w:p>
    <w:p w14:paraId="7FEE4761" w14:textId="0B7B28B0" w:rsidR="001175F4" w:rsidRPr="001175F4" w:rsidRDefault="001175F4" w:rsidP="001175F4">
      <w:pPr>
        <w:pBdr>
          <w:top w:val="single" w:sz="4" w:space="1" w:color="auto"/>
          <w:left w:val="single" w:sz="4" w:space="4" w:color="auto"/>
          <w:bottom w:val="single" w:sz="4" w:space="1" w:color="auto"/>
          <w:right w:val="single" w:sz="4" w:space="4" w:color="auto"/>
        </w:pBdr>
        <w:rPr>
          <w:rFonts w:cstheme="minorHAnsi"/>
          <w:color w:val="FF0000"/>
          <w:szCs w:val="20"/>
        </w:rPr>
      </w:pPr>
      <w:r w:rsidRPr="001175F4">
        <w:rPr>
          <w:rFonts w:cstheme="minorHAnsi" w:hint="eastAsia"/>
          <w:color w:val="FF0000"/>
        </w:rPr>
        <w:t>2</w:t>
      </w:r>
      <w:r w:rsidRPr="001175F4">
        <w:rPr>
          <w:rFonts w:cstheme="minorHAnsi"/>
          <w:color w:val="FF0000"/>
        </w:rPr>
        <w:t>.1 Thaw the 1 mL of vial of containing 5 × 10</w:t>
      </w:r>
      <w:r w:rsidRPr="001175F4">
        <w:rPr>
          <w:rFonts w:cstheme="minorHAnsi"/>
          <w:color w:val="FF0000"/>
          <w:vertAlign w:val="superscript"/>
        </w:rPr>
        <w:t>5</w:t>
      </w:r>
      <w:r w:rsidRPr="001175F4">
        <w:rPr>
          <w:rFonts w:cstheme="minorHAnsi"/>
          <w:color w:val="FF0000"/>
        </w:rPr>
        <w:t xml:space="preserve"> to 1 × 10</w:t>
      </w:r>
      <w:r w:rsidRPr="001175F4">
        <w:rPr>
          <w:rFonts w:cstheme="minorHAnsi"/>
          <w:color w:val="FF0000"/>
          <w:vertAlign w:val="superscript"/>
        </w:rPr>
        <w:t>6</w:t>
      </w:r>
      <w:r w:rsidRPr="001175F4">
        <w:rPr>
          <w:rFonts w:cstheme="minorHAnsi"/>
          <w:color w:val="FF0000"/>
        </w:rPr>
        <w:t xml:space="preserve"> hASCs or MRC-5s cells at 36.5 </w:t>
      </w:r>
      <w:r w:rsidRPr="001175F4">
        <w:rPr>
          <w:rFonts w:cstheme="minorHAnsi"/>
          <w:color w:val="FF0000"/>
          <w:szCs w:val="20"/>
        </w:rPr>
        <w:t xml:space="preserve">°C of </w:t>
      </w:r>
      <w:r w:rsidRPr="001175F4">
        <w:rPr>
          <w:rFonts w:cstheme="minorHAnsi"/>
          <w:color w:val="FF0000"/>
          <w:szCs w:val="20"/>
        </w:rPr>
        <w:lastRenderedPageBreak/>
        <w:t>water bath for 2 min.</w:t>
      </w:r>
    </w:p>
    <w:p w14:paraId="5F7F6A2C" w14:textId="109A5352" w:rsidR="001175F4" w:rsidRPr="001175F4" w:rsidRDefault="001175F4" w:rsidP="001175F4">
      <w:pPr>
        <w:pBdr>
          <w:top w:val="single" w:sz="4" w:space="1" w:color="auto"/>
          <w:left w:val="single" w:sz="4" w:space="4" w:color="auto"/>
          <w:bottom w:val="single" w:sz="4" w:space="1" w:color="auto"/>
          <w:right w:val="single" w:sz="4" w:space="4" w:color="auto"/>
        </w:pBdr>
        <w:rPr>
          <w:rFonts w:cstheme="minorHAnsi"/>
          <w:color w:val="FF0000"/>
        </w:rPr>
      </w:pPr>
      <w:r w:rsidRPr="001175F4">
        <w:rPr>
          <w:rFonts w:cstheme="minorHAnsi" w:hint="eastAsia"/>
          <w:color w:val="FF0000"/>
          <w:szCs w:val="20"/>
        </w:rPr>
        <w:t>2</w:t>
      </w:r>
      <w:r w:rsidRPr="001175F4">
        <w:rPr>
          <w:rFonts w:cstheme="minorHAnsi"/>
          <w:color w:val="FF0000"/>
          <w:szCs w:val="20"/>
        </w:rPr>
        <w:t xml:space="preserve">.2 Add 1 mL of </w:t>
      </w:r>
      <w:r w:rsidRPr="001175F4">
        <w:rPr>
          <w:rFonts w:cstheme="minorHAnsi" w:hint="eastAsia"/>
          <w:color w:val="FF0000"/>
        </w:rPr>
        <w:t>D</w:t>
      </w:r>
      <w:r w:rsidRPr="001175F4">
        <w:rPr>
          <w:rFonts w:cstheme="minorHAnsi"/>
          <w:color w:val="FF0000"/>
        </w:rPr>
        <w:t xml:space="preserve">ulbecco’s Modified Eagle Medium (DMEM) to vial and gently mix with 1000 </w:t>
      </w:r>
      <w:proofErr w:type="spellStart"/>
      <w:r w:rsidRPr="001175F4">
        <w:rPr>
          <w:rFonts w:cstheme="minorHAnsi"/>
          <w:color w:val="FF0000"/>
        </w:rPr>
        <w:t>μL</w:t>
      </w:r>
      <w:proofErr w:type="spellEnd"/>
      <w:r w:rsidRPr="001175F4">
        <w:rPr>
          <w:rFonts w:cstheme="minorHAnsi"/>
          <w:color w:val="FF0000"/>
        </w:rPr>
        <w:t xml:space="preserve"> pipette.</w:t>
      </w:r>
    </w:p>
    <w:p w14:paraId="7AAA0524" w14:textId="0803B097" w:rsidR="001175F4" w:rsidRPr="001175F4" w:rsidRDefault="001175F4" w:rsidP="001175F4">
      <w:pPr>
        <w:pBdr>
          <w:top w:val="single" w:sz="4" w:space="1" w:color="auto"/>
          <w:left w:val="single" w:sz="4" w:space="4" w:color="auto"/>
          <w:bottom w:val="single" w:sz="4" w:space="1" w:color="auto"/>
          <w:right w:val="single" w:sz="4" w:space="4" w:color="auto"/>
        </w:pBdr>
        <w:rPr>
          <w:rFonts w:cstheme="minorHAnsi"/>
          <w:color w:val="FF0000"/>
          <w:szCs w:val="20"/>
        </w:rPr>
      </w:pPr>
      <w:r w:rsidRPr="001175F4">
        <w:rPr>
          <w:rFonts w:cstheme="minorHAnsi" w:hint="eastAsia"/>
          <w:color w:val="FF0000"/>
        </w:rPr>
        <w:t>2</w:t>
      </w:r>
      <w:r w:rsidRPr="001175F4">
        <w:rPr>
          <w:rFonts w:cstheme="minorHAnsi"/>
          <w:color w:val="FF0000"/>
        </w:rPr>
        <w:t xml:space="preserve">.3 Put 15 mL of the prewarmed DMEM at 36.5 </w:t>
      </w:r>
      <w:r w:rsidRPr="001175F4">
        <w:rPr>
          <w:rFonts w:cstheme="minorHAnsi"/>
          <w:color w:val="FF0000"/>
          <w:szCs w:val="20"/>
        </w:rPr>
        <w:t>°C to the diameter of 150 mm of Petri dish using pipette and add the cells from vial.</w:t>
      </w:r>
    </w:p>
    <w:p w14:paraId="3DB96578" w14:textId="7C1D383F" w:rsidR="001175F4" w:rsidRPr="001175F4" w:rsidRDefault="001175F4" w:rsidP="001175F4">
      <w:pPr>
        <w:pBdr>
          <w:top w:val="single" w:sz="4" w:space="1" w:color="auto"/>
          <w:left w:val="single" w:sz="4" w:space="4" w:color="auto"/>
          <w:bottom w:val="single" w:sz="4" w:space="1" w:color="auto"/>
          <w:right w:val="single" w:sz="4" w:space="4" w:color="auto"/>
        </w:pBdr>
        <w:rPr>
          <w:rFonts w:cstheme="minorHAnsi"/>
          <w:color w:val="FF0000"/>
          <w:szCs w:val="20"/>
        </w:rPr>
      </w:pPr>
      <w:r w:rsidRPr="001175F4">
        <w:rPr>
          <w:rFonts w:cstheme="minorHAnsi" w:hint="eastAsia"/>
          <w:color w:val="FF0000"/>
          <w:szCs w:val="20"/>
        </w:rPr>
        <w:t>2</w:t>
      </w:r>
      <w:r w:rsidRPr="001175F4">
        <w:rPr>
          <w:rFonts w:cstheme="minorHAnsi"/>
          <w:color w:val="FF0000"/>
          <w:szCs w:val="20"/>
        </w:rPr>
        <w:t>.4 After 1 day, aspirate DMEM and replace 15 mL of DMEM. After that, change media every 2 or 3 days.</w:t>
      </w:r>
    </w:p>
    <w:p w14:paraId="0C768E01" w14:textId="5348BF35" w:rsidR="001175F4" w:rsidRPr="001175F4" w:rsidRDefault="001175F4" w:rsidP="001175F4">
      <w:pPr>
        <w:pBdr>
          <w:top w:val="single" w:sz="4" w:space="1" w:color="auto"/>
          <w:left w:val="single" w:sz="4" w:space="4" w:color="auto"/>
          <w:bottom w:val="single" w:sz="4" w:space="1" w:color="auto"/>
          <w:right w:val="single" w:sz="4" w:space="4" w:color="auto"/>
        </w:pBdr>
        <w:rPr>
          <w:rFonts w:cstheme="minorHAnsi"/>
          <w:color w:val="FF0000"/>
        </w:rPr>
      </w:pPr>
      <w:r w:rsidRPr="001175F4">
        <w:rPr>
          <w:rFonts w:cstheme="minorHAnsi" w:hint="eastAsia"/>
          <w:color w:val="FF0000"/>
          <w:szCs w:val="20"/>
        </w:rPr>
        <w:t>2</w:t>
      </w:r>
      <w:r w:rsidRPr="001175F4">
        <w:rPr>
          <w:rFonts w:cstheme="minorHAnsi"/>
          <w:color w:val="FF0000"/>
          <w:szCs w:val="20"/>
        </w:rPr>
        <w:t>.5</w:t>
      </w:r>
      <w:r w:rsidR="00001568">
        <w:rPr>
          <w:rFonts w:cstheme="minorHAnsi"/>
          <w:color w:val="FF0000"/>
          <w:szCs w:val="20"/>
        </w:rPr>
        <w:t xml:space="preserve"> </w:t>
      </w:r>
      <w:r w:rsidR="00001568" w:rsidRPr="00001568">
        <w:rPr>
          <w:rFonts w:cstheme="minorHAnsi"/>
          <w:color w:val="FF0000"/>
          <w:szCs w:val="20"/>
        </w:rPr>
        <w:t>To detach cells from the Petri dish</w:t>
      </w:r>
      <w:r w:rsidRPr="001175F4">
        <w:rPr>
          <w:rFonts w:cstheme="minorHAnsi"/>
          <w:color w:val="FF0000"/>
          <w:szCs w:val="20"/>
        </w:rPr>
        <w:t>, add 4 mL of trypsin to the Petri dishes and place the Petri dish in the 36.5 °C and 5 % CO</w:t>
      </w:r>
      <w:r w:rsidRPr="001175F4">
        <w:rPr>
          <w:rFonts w:cstheme="minorHAnsi"/>
          <w:color w:val="FF0000"/>
          <w:szCs w:val="20"/>
          <w:vertAlign w:val="subscript"/>
        </w:rPr>
        <w:t>2</w:t>
      </w:r>
      <w:r w:rsidRPr="001175F4">
        <w:rPr>
          <w:rFonts w:cstheme="minorHAnsi"/>
          <w:color w:val="FF0000"/>
          <w:szCs w:val="20"/>
        </w:rPr>
        <w:t xml:space="preserve"> of incubator for 4 minutes.</w:t>
      </w:r>
    </w:p>
    <w:p w14:paraId="173EA3A0" w14:textId="77777777" w:rsidR="00306815" w:rsidRDefault="009A7136">
      <w:pPr>
        <w:rPr>
          <w:rFonts w:ascii="Times New Roman" w:hAnsi="Times New Roman" w:cs="Times New Roman"/>
          <w:b/>
          <w:color w:val="0070C0"/>
          <w:sz w:val="22"/>
        </w:rPr>
      </w:pPr>
      <w:r w:rsidRPr="009A7136">
        <w:rPr>
          <w:rFonts w:ascii="Times New Roman" w:hAnsi="Times New Roman" w:cs="Times New Roman" w:hint="eastAsia"/>
          <w:b/>
          <w:color w:val="0070C0"/>
          <w:sz w:val="22"/>
        </w:rPr>
        <w:br/>
        <w:t>- In 3.2, 3.3, and 3.4 of the protocol, pull out volume and volume of cell sample should be indicated.</w:t>
      </w:r>
    </w:p>
    <w:p w14:paraId="3C5E0BBB" w14:textId="44D64EFB" w:rsidR="00306815" w:rsidRDefault="00306815" w:rsidP="00306815">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sidRPr="007543B2">
        <w:rPr>
          <w:rFonts w:ascii="Times New Roman" w:hAnsi="Times New Roman" w:cs="Times New Roman"/>
          <w:sz w:val="22"/>
        </w:rPr>
        <w:t xml:space="preserve"> </w:t>
      </w:r>
      <w:r w:rsidRPr="001A4B3E">
        <w:rPr>
          <w:rFonts w:ascii="Times New Roman" w:hAnsi="Times New Roman" w:cs="Times New Roman"/>
          <w:sz w:val="22"/>
        </w:rPr>
        <w:t xml:space="preserve">We appreciate </w:t>
      </w:r>
      <w:r w:rsidR="00D50F88">
        <w:rPr>
          <w:rFonts w:ascii="Times New Roman" w:hAnsi="Times New Roman" w:cs="Times New Roman"/>
          <w:sz w:val="22"/>
        </w:rPr>
        <w:t xml:space="preserve">the </w:t>
      </w:r>
      <w:r w:rsidRPr="001A4B3E">
        <w:rPr>
          <w:rFonts w:ascii="Times New Roman" w:hAnsi="Times New Roman" w:cs="Times New Roman"/>
          <w:sz w:val="22"/>
        </w:rPr>
        <w:t xml:space="preserve">reviewer's </w:t>
      </w:r>
      <w:r w:rsidR="00A2018D">
        <w:rPr>
          <w:rFonts w:ascii="Times New Roman" w:hAnsi="Times New Roman" w:cs="Times New Roman"/>
          <w:sz w:val="22"/>
        </w:rPr>
        <w:t>careful check</w:t>
      </w:r>
      <w:r>
        <w:rPr>
          <w:rFonts w:ascii="Times New Roman" w:hAnsi="Times New Roman" w:cs="Times New Roman"/>
          <w:sz w:val="22"/>
        </w:rPr>
        <w:t xml:space="preserve">. </w:t>
      </w:r>
      <w:r w:rsidR="00A2018D">
        <w:rPr>
          <w:rFonts w:ascii="Times New Roman" w:hAnsi="Times New Roman" w:cs="Times New Roman"/>
          <w:sz w:val="22"/>
        </w:rPr>
        <w:t>We were a</w:t>
      </w:r>
      <w:r w:rsidR="00A2018D" w:rsidRPr="00A2018D">
        <w:rPr>
          <w:rFonts w:ascii="Times New Roman" w:hAnsi="Times New Roman" w:cs="Times New Roman"/>
          <w:sz w:val="22"/>
        </w:rPr>
        <w:t xml:space="preserve">dded </w:t>
      </w:r>
      <w:r w:rsidR="00A2018D">
        <w:rPr>
          <w:rFonts w:ascii="Times New Roman" w:hAnsi="Times New Roman" w:cs="Times New Roman"/>
          <w:sz w:val="22"/>
        </w:rPr>
        <w:t>the volume</w:t>
      </w:r>
      <w:r w:rsidR="00A2018D" w:rsidRPr="00A2018D">
        <w:rPr>
          <w:rFonts w:ascii="Times New Roman" w:hAnsi="Times New Roman" w:cs="Times New Roman"/>
          <w:sz w:val="22"/>
        </w:rPr>
        <w:t xml:space="preserve"> of cells during the protocol.</w:t>
      </w:r>
    </w:p>
    <w:p w14:paraId="7EF4D7A7" w14:textId="77777777" w:rsidR="00306815" w:rsidRDefault="00306815" w:rsidP="00306815">
      <w:pPr>
        <w:rPr>
          <w:rFonts w:ascii="Times New Roman" w:hAnsi="Times New Roman" w:cs="Times New Roman"/>
          <w:sz w:val="22"/>
        </w:rPr>
      </w:pPr>
    </w:p>
    <w:p w14:paraId="12020FE4" w14:textId="762554A2" w:rsidR="00306815" w:rsidRDefault="00306815" w:rsidP="00306815">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7C76D701" w14:textId="77777777"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color w:val="808080" w:themeColor="background1" w:themeShade="80"/>
        </w:rPr>
      </w:pPr>
      <w:r w:rsidRPr="00862850">
        <w:rPr>
          <w:rFonts w:cstheme="minorHAnsi"/>
          <w:b/>
        </w:rPr>
        <w:t>PROTOCOL:</w:t>
      </w:r>
    </w:p>
    <w:p w14:paraId="112CBD32" w14:textId="6669ED67" w:rsidR="0093779D" w:rsidRDefault="0093779D" w:rsidP="00A2018D">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ascii="Times New Roman" w:hAnsi="Times New Roman" w:cs="Times New Roman"/>
          <w:sz w:val="22"/>
        </w:rPr>
        <w:t>...</w:t>
      </w:r>
    </w:p>
    <w:p w14:paraId="0D800620" w14:textId="77777777"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Co-culture spheroid formation</w:t>
      </w:r>
    </w:p>
    <w:p w14:paraId="249CA910" w14:textId="77777777"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.1 Prepare the CMS culture chip following steps </w:t>
      </w:r>
      <w:r>
        <w:rPr>
          <w:rFonts w:cstheme="minorHAnsi"/>
        </w:rPr>
        <w:t>1</w:t>
      </w:r>
      <w:r w:rsidRPr="00862850">
        <w:rPr>
          <w:rFonts w:cstheme="minorHAnsi"/>
        </w:rPr>
        <w:t xml:space="preserve">.1 to </w:t>
      </w:r>
      <w:r>
        <w:rPr>
          <w:rFonts w:cstheme="minorHAnsi"/>
        </w:rPr>
        <w:t>1</w:t>
      </w:r>
      <w:r w:rsidRPr="00862850">
        <w:rPr>
          <w:rFonts w:cstheme="minorHAnsi"/>
        </w:rPr>
        <w:t>.</w:t>
      </w:r>
      <w:r>
        <w:rPr>
          <w:rFonts w:cstheme="minorHAnsi"/>
        </w:rPr>
        <w:t>6</w:t>
      </w:r>
      <w:r w:rsidRPr="00862850">
        <w:rPr>
          <w:rFonts w:cstheme="minorHAnsi"/>
        </w:rPr>
        <w:t>.</w:t>
      </w:r>
    </w:p>
    <w:p w14:paraId="0DAC285D" w14:textId="45FC2BB3"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.2 Concentric spheroids formation</w:t>
      </w:r>
    </w:p>
    <w:p w14:paraId="1824BE6F" w14:textId="0216F686"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.2.1 Add the first cells, 2.</w:t>
      </w:r>
      <w:r w:rsidRPr="00862850">
        <w:rPr>
          <w:rFonts w:eastAsia="AdvTTec1d2308.I+03" w:cstheme="minorHAnsi"/>
          <w:szCs w:val="20"/>
        </w:rPr>
        <w:t xml:space="preserve">5 </w:t>
      </w:r>
      <w:r w:rsidRPr="00862850">
        <w:rPr>
          <w:rFonts w:cstheme="minorHAnsi"/>
        </w:rPr>
        <w:t>× 10</w:t>
      </w:r>
      <w:r w:rsidRPr="00862850">
        <w:rPr>
          <w:rFonts w:cstheme="minorHAnsi"/>
          <w:vertAlign w:val="superscript"/>
        </w:rPr>
        <w:t>5</w:t>
      </w:r>
      <w:r w:rsidRPr="00862850">
        <w:rPr>
          <w:rFonts w:cstheme="minorHAnsi"/>
        </w:rPr>
        <w:t xml:space="preserve"> hASCs and rotate the chip at 3000 rpm. After 3 min, add the second cells, </w:t>
      </w:r>
      <w:r w:rsidRPr="00862850">
        <w:rPr>
          <w:rFonts w:eastAsia="AdvTTec1d2308.I+03" w:cstheme="minorHAnsi"/>
          <w:szCs w:val="20"/>
        </w:rPr>
        <w:t xml:space="preserve">4 </w:t>
      </w:r>
      <w:r w:rsidRPr="00862850">
        <w:rPr>
          <w:rFonts w:cstheme="minorHAnsi"/>
        </w:rPr>
        <w:t>× 10</w:t>
      </w:r>
      <w:r w:rsidRPr="00862850">
        <w:rPr>
          <w:rFonts w:cstheme="minorHAnsi"/>
          <w:vertAlign w:val="superscript"/>
        </w:rPr>
        <w:t>5</w:t>
      </w:r>
      <w:r w:rsidRPr="00862850">
        <w:rPr>
          <w:rFonts w:cstheme="minorHAnsi"/>
        </w:rPr>
        <w:t xml:space="preserve"> MRC-5s and rotate the chip at 3000 rpm for 3 min. When the cells are injected, shift the rotational speed to 500-1000 rpm</w:t>
      </w:r>
      <w:r>
        <w:rPr>
          <w:rFonts w:cstheme="minorHAnsi"/>
        </w:rPr>
        <w:t xml:space="preserve"> and </w:t>
      </w:r>
      <w:r w:rsidRPr="00A2018D">
        <w:rPr>
          <w:rFonts w:cstheme="minorHAnsi"/>
          <w:color w:val="FF0000"/>
        </w:rPr>
        <w:t xml:space="preserve">100 </w:t>
      </w:r>
      <w:proofErr w:type="spellStart"/>
      <w:r w:rsidRPr="00A2018D">
        <w:rPr>
          <w:rFonts w:eastAsia="AdvTTec1d2308.I+03" w:cstheme="minorHAnsi"/>
          <w:color w:val="FF0000"/>
          <w:szCs w:val="20"/>
        </w:rPr>
        <w:t>μ</w:t>
      </w:r>
      <w:r w:rsidRPr="00A2018D">
        <w:rPr>
          <w:rFonts w:eastAsia="AdvTTec1d2308.I+03" w:cstheme="minorHAnsi" w:hint="eastAsia"/>
          <w:color w:val="FF0000"/>
          <w:szCs w:val="20"/>
        </w:rPr>
        <w:t>L</w:t>
      </w:r>
      <w:proofErr w:type="spellEnd"/>
      <w:r w:rsidRPr="00A2018D">
        <w:rPr>
          <w:rFonts w:eastAsia="AdvTTec1d2308.I+03" w:cstheme="minorHAnsi"/>
          <w:color w:val="FF0000"/>
          <w:szCs w:val="20"/>
        </w:rPr>
        <w:t xml:space="preserve"> of cell suspensions are injected by pipetting</w:t>
      </w:r>
      <w:r>
        <w:rPr>
          <w:rFonts w:eastAsia="AdvTTec1d2308.I+03" w:cstheme="minorHAnsi"/>
          <w:szCs w:val="20"/>
        </w:rPr>
        <w:t>.</w:t>
      </w:r>
    </w:p>
    <w:p w14:paraId="54AA6551" w14:textId="6AFD4D09"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.2.2 Culture the cells in the incubator at 36.5 </w:t>
      </w:r>
      <w:r w:rsidRPr="00862850">
        <w:rPr>
          <w:rFonts w:cstheme="minorHAnsi"/>
          <w:szCs w:val="20"/>
        </w:rPr>
        <w:t>°C, humidity of &gt;95 %, and 5 % CO</w:t>
      </w:r>
      <w:r w:rsidRPr="00862850">
        <w:rPr>
          <w:rFonts w:cstheme="minorHAnsi"/>
          <w:szCs w:val="20"/>
          <w:vertAlign w:val="subscript"/>
        </w:rPr>
        <w:t>2</w:t>
      </w:r>
      <w:r w:rsidRPr="00862850">
        <w:rPr>
          <w:rFonts w:cstheme="minorHAnsi"/>
        </w:rPr>
        <w:t xml:space="preserve"> by rotating at 1000-2000 rpm.</w:t>
      </w:r>
      <w:r w:rsidRPr="00862850">
        <w:rPr>
          <w:rFonts w:cstheme="minorHAnsi" w:hint="eastAsia"/>
        </w:rPr>
        <w:t xml:space="preserve"> </w:t>
      </w:r>
      <w:r w:rsidRPr="00862850">
        <w:rPr>
          <w:rFonts w:cstheme="minorHAnsi"/>
        </w:rPr>
        <w:t>Within 24 h, the concentric spheroids are created.</w:t>
      </w:r>
      <w:r w:rsidR="00F52B30">
        <w:rPr>
          <w:rFonts w:cstheme="minorHAnsi"/>
        </w:rPr>
        <w:t xml:space="preserve"> </w:t>
      </w:r>
      <w:r w:rsidR="00F52B30" w:rsidRPr="00F52B30">
        <w:rPr>
          <w:rFonts w:cstheme="minorHAnsi"/>
        </w:rPr>
        <w:t xml:space="preserve">For long-term culture, change </w:t>
      </w:r>
      <w:r w:rsidR="00E664FB">
        <w:rPr>
          <w:rFonts w:cstheme="minorHAnsi"/>
        </w:rPr>
        <w:t>culture</w:t>
      </w:r>
      <w:r w:rsidR="00F52B30" w:rsidRPr="00F52B30">
        <w:rPr>
          <w:rFonts w:cstheme="minorHAnsi"/>
        </w:rPr>
        <w:t xml:space="preserve"> medi</w:t>
      </w:r>
      <w:r w:rsidR="00D20105">
        <w:rPr>
          <w:rFonts w:cstheme="minorHAnsi"/>
        </w:rPr>
        <w:t>um</w:t>
      </w:r>
      <w:r w:rsidR="00F52B30" w:rsidRPr="00F52B30">
        <w:rPr>
          <w:rFonts w:cstheme="minorHAnsi"/>
        </w:rPr>
        <w:t xml:space="preserve"> every day.</w:t>
      </w:r>
    </w:p>
    <w:p w14:paraId="27FDA8B9" w14:textId="77777777"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rPr>
      </w:pPr>
    </w:p>
    <w:p w14:paraId="7E0BF85A" w14:textId="762EF26B"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.3 Janus spheroids formation</w:t>
      </w:r>
    </w:p>
    <w:p w14:paraId="378EAF0F" w14:textId="1B5BB8A2" w:rsidR="0093779D" w:rsidRPr="008A24A3"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.3.1 Add </w:t>
      </w:r>
      <w:r w:rsidRPr="00A2018D">
        <w:rPr>
          <w:rFonts w:cstheme="minorHAnsi"/>
          <w:color w:val="FF0000"/>
        </w:rPr>
        <w:t xml:space="preserve">100 </w:t>
      </w:r>
      <w:proofErr w:type="spellStart"/>
      <w:r w:rsidRPr="00A2018D">
        <w:rPr>
          <w:rFonts w:eastAsia="AdvTTec1d2308.I+03" w:cstheme="minorHAnsi"/>
          <w:color w:val="FF0000"/>
          <w:szCs w:val="20"/>
        </w:rPr>
        <w:t>μ</w:t>
      </w:r>
      <w:r w:rsidRPr="00A2018D">
        <w:rPr>
          <w:rFonts w:eastAsia="AdvTTec1d2308.I+03" w:cstheme="minorHAnsi" w:hint="eastAsia"/>
          <w:color w:val="FF0000"/>
          <w:szCs w:val="20"/>
        </w:rPr>
        <w:t>L</w:t>
      </w:r>
      <w:proofErr w:type="spellEnd"/>
      <w:r w:rsidRPr="00A2018D">
        <w:rPr>
          <w:rFonts w:eastAsia="AdvTTec1d2308.I+03" w:cstheme="minorHAnsi"/>
          <w:color w:val="FF0000"/>
          <w:szCs w:val="20"/>
        </w:rPr>
        <w:t xml:space="preserve"> of cell suspensions containing </w:t>
      </w:r>
      <w:r w:rsidRPr="00862850">
        <w:rPr>
          <w:rFonts w:cstheme="minorHAnsi"/>
        </w:rPr>
        <w:t>the first cells, 2.</w:t>
      </w:r>
      <w:r w:rsidRPr="00862850">
        <w:rPr>
          <w:rFonts w:eastAsia="AdvTTec1d2308.I+03" w:cstheme="minorHAnsi"/>
          <w:szCs w:val="20"/>
        </w:rPr>
        <w:t xml:space="preserve">5 </w:t>
      </w:r>
      <w:r w:rsidRPr="00862850">
        <w:rPr>
          <w:rFonts w:cstheme="minorHAnsi"/>
        </w:rPr>
        <w:t>× 10</w:t>
      </w:r>
      <w:r w:rsidRPr="00862850">
        <w:rPr>
          <w:rFonts w:cstheme="minorHAnsi"/>
          <w:vertAlign w:val="superscript"/>
        </w:rPr>
        <w:t>5</w:t>
      </w:r>
      <w:r w:rsidRPr="00862850">
        <w:rPr>
          <w:rFonts w:cstheme="minorHAnsi"/>
        </w:rPr>
        <w:t xml:space="preserve"> hASCs</w:t>
      </w:r>
      <w:r>
        <w:rPr>
          <w:rFonts w:cstheme="minorHAnsi"/>
        </w:rPr>
        <w:t xml:space="preserve"> by pipetting </w:t>
      </w:r>
      <w:r w:rsidRPr="00862850">
        <w:rPr>
          <w:rFonts w:cstheme="minorHAnsi"/>
        </w:rPr>
        <w:t>while the chip rotates at 500-1000 rpm and rotate the chip at 3000 rpm for 3 min.</w:t>
      </w:r>
    </w:p>
    <w:p w14:paraId="3311953D" w14:textId="03C2ADDD" w:rsidR="0093779D" w:rsidRPr="008A24A3"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lastRenderedPageBreak/>
        <w:t>4</w:t>
      </w:r>
      <w:r w:rsidRPr="00862850">
        <w:rPr>
          <w:rFonts w:cstheme="minorHAnsi"/>
        </w:rPr>
        <w:t xml:space="preserve">.3.2 Incubate the chip at 36.5 </w:t>
      </w:r>
      <w:r w:rsidRPr="00862850">
        <w:rPr>
          <w:rFonts w:cstheme="minorHAnsi"/>
          <w:szCs w:val="20"/>
        </w:rPr>
        <w:t>°C, humidity of &gt;95 %, and 5 % CO</w:t>
      </w:r>
      <w:r w:rsidRPr="00862850">
        <w:rPr>
          <w:rFonts w:cstheme="minorHAnsi"/>
          <w:szCs w:val="20"/>
          <w:vertAlign w:val="subscript"/>
        </w:rPr>
        <w:t>2</w:t>
      </w:r>
      <w:r w:rsidRPr="00862850">
        <w:rPr>
          <w:rFonts w:cstheme="minorHAnsi"/>
        </w:rPr>
        <w:t xml:space="preserve"> by rotating at 1000-2000 rpm for 3 h.</w:t>
      </w:r>
    </w:p>
    <w:p w14:paraId="73ACDEC2" w14:textId="138D93F9" w:rsidR="0093779D" w:rsidRPr="008A24A3"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.3.3 Add </w:t>
      </w:r>
      <w:r w:rsidRPr="00A2018D">
        <w:rPr>
          <w:rFonts w:cstheme="minorHAnsi"/>
          <w:color w:val="FF0000"/>
        </w:rPr>
        <w:t xml:space="preserve">100 </w:t>
      </w:r>
      <w:proofErr w:type="spellStart"/>
      <w:r w:rsidRPr="00A2018D">
        <w:rPr>
          <w:rFonts w:eastAsia="AdvTTec1d2308.I+03" w:cstheme="minorHAnsi"/>
          <w:color w:val="FF0000"/>
          <w:szCs w:val="20"/>
        </w:rPr>
        <w:t>μ</w:t>
      </w:r>
      <w:r w:rsidRPr="00A2018D">
        <w:rPr>
          <w:rFonts w:eastAsia="AdvTTec1d2308.I+03" w:cstheme="minorHAnsi" w:hint="eastAsia"/>
          <w:color w:val="FF0000"/>
          <w:szCs w:val="20"/>
        </w:rPr>
        <w:t>L</w:t>
      </w:r>
      <w:proofErr w:type="spellEnd"/>
      <w:r w:rsidRPr="00A2018D">
        <w:rPr>
          <w:rFonts w:eastAsia="AdvTTec1d2308.I+03" w:cstheme="minorHAnsi"/>
          <w:color w:val="FF0000"/>
          <w:szCs w:val="20"/>
        </w:rPr>
        <w:t xml:space="preserve"> of cell suspensions containing </w:t>
      </w:r>
      <w:r w:rsidRPr="00862850">
        <w:rPr>
          <w:rFonts w:cstheme="minorHAnsi"/>
        </w:rPr>
        <w:t xml:space="preserve">the second cells, </w:t>
      </w:r>
      <w:r w:rsidRPr="00862850">
        <w:rPr>
          <w:rFonts w:eastAsia="AdvTTec1d2308.I+03" w:cstheme="minorHAnsi"/>
          <w:szCs w:val="20"/>
        </w:rPr>
        <w:t xml:space="preserve">4 </w:t>
      </w:r>
      <w:r w:rsidRPr="00862850">
        <w:rPr>
          <w:rFonts w:cstheme="minorHAnsi"/>
        </w:rPr>
        <w:t>× 10</w:t>
      </w:r>
      <w:r w:rsidRPr="00862850">
        <w:rPr>
          <w:rFonts w:cstheme="minorHAnsi"/>
          <w:vertAlign w:val="superscript"/>
        </w:rPr>
        <w:t>5</w:t>
      </w:r>
      <w:r w:rsidRPr="00862850">
        <w:rPr>
          <w:rFonts w:cstheme="minorHAnsi"/>
        </w:rPr>
        <w:t xml:space="preserve"> MRC-5s</w:t>
      </w:r>
      <w:r>
        <w:rPr>
          <w:rFonts w:cstheme="minorHAnsi"/>
        </w:rPr>
        <w:t xml:space="preserve"> by pipetting </w:t>
      </w:r>
      <w:r w:rsidRPr="00862850">
        <w:rPr>
          <w:rFonts w:cstheme="minorHAnsi"/>
        </w:rPr>
        <w:t>while the chip rotates at 500-1000 rpm and rotate the chip at 3000 rpm for 3 min.</w:t>
      </w:r>
    </w:p>
    <w:p w14:paraId="491866DC" w14:textId="1285B497" w:rsidR="0093779D"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.3.4 Culture the cells in the incubator at 36.5 </w:t>
      </w:r>
      <w:r w:rsidRPr="00862850">
        <w:rPr>
          <w:rFonts w:cstheme="minorHAnsi"/>
          <w:szCs w:val="20"/>
        </w:rPr>
        <w:t>°C, humidity of &gt;95 %, and 5 % CO</w:t>
      </w:r>
      <w:r w:rsidRPr="00862850">
        <w:rPr>
          <w:rFonts w:cstheme="minorHAnsi"/>
          <w:szCs w:val="20"/>
          <w:vertAlign w:val="subscript"/>
        </w:rPr>
        <w:t>2</w:t>
      </w:r>
      <w:r w:rsidRPr="00862850">
        <w:rPr>
          <w:rFonts w:cstheme="minorHAnsi"/>
        </w:rPr>
        <w:t xml:space="preserve"> by rotating at 1000-2000 rpm.</w:t>
      </w:r>
      <w:r w:rsidRPr="00862850">
        <w:rPr>
          <w:rFonts w:cstheme="minorHAnsi" w:hint="eastAsia"/>
        </w:rPr>
        <w:t xml:space="preserve"> </w:t>
      </w:r>
      <w:r w:rsidRPr="00862850">
        <w:rPr>
          <w:rFonts w:cstheme="minorHAnsi"/>
        </w:rPr>
        <w:t xml:space="preserve">Within 24 h, the </w:t>
      </w:r>
      <w:r w:rsidRPr="00862850">
        <w:rPr>
          <w:rFonts w:cstheme="minorHAnsi" w:hint="eastAsia"/>
        </w:rPr>
        <w:t>J</w:t>
      </w:r>
      <w:r w:rsidRPr="00862850">
        <w:rPr>
          <w:rFonts w:cstheme="minorHAnsi"/>
        </w:rPr>
        <w:t>anus spheroids are created.</w:t>
      </w:r>
      <w:r w:rsidR="006240DF" w:rsidRPr="006240DF">
        <w:t xml:space="preserve"> </w:t>
      </w:r>
      <w:r w:rsidR="006240DF" w:rsidRPr="006240DF">
        <w:rPr>
          <w:rFonts w:cstheme="minorHAnsi"/>
        </w:rPr>
        <w:t xml:space="preserve">For long-term culture, change </w:t>
      </w:r>
      <w:r w:rsidR="00136000">
        <w:rPr>
          <w:rFonts w:cstheme="minorHAnsi"/>
        </w:rPr>
        <w:t xml:space="preserve">culture </w:t>
      </w:r>
      <w:r w:rsidR="006240DF" w:rsidRPr="006240DF">
        <w:rPr>
          <w:rFonts w:cstheme="minorHAnsi"/>
        </w:rPr>
        <w:t>medi</w:t>
      </w:r>
      <w:r w:rsidR="00136000">
        <w:rPr>
          <w:rFonts w:cstheme="minorHAnsi"/>
        </w:rPr>
        <w:t>um</w:t>
      </w:r>
      <w:r w:rsidR="006240DF" w:rsidRPr="006240DF">
        <w:rPr>
          <w:rFonts w:cstheme="minorHAnsi"/>
        </w:rPr>
        <w:t xml:space="preserve"> every day.</w:t>
      </w:r>
    </w:p>
    <w:p w14:paraId="0BE9973D" w14:textId="77777777"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rPr>
      </w:pPr>
    </w:p>
    <w:p w14:paraId="4925AF31" w14:textId="727C85D0"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.4 Sandwich spheroids formation</w:t>
      </w:r>
    </w:p>
    <w:p w14:paraId="44C0DFC6" w14:textId="4FC277D8" w:rsidR="0093779D" w:rsidRPr="008A24A3"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.4.1 Add </w:t>
      </w:r>
      <w:r w:rsidRPr="00A2018D">
        <w:rPr>
          <w:rFonts w:cstheme="minorHAnsi"/>
          <w:color w:val="FF0000"/>
        </w:rPr>
        <w:t xml:space="preserve">100 </w:t>
      </w:r>
      <w:proofErr w:type="spellStart"/>
      <w:r w:rsidRPr="00A2018D">
        <w:rPr>
          <w:rFonts w:eastAsia="AdvTTec1d2308.I+03" w:cstheme="minorHAnsi"/>
          <w:color w:val="FF0000"/>
          <w:szCs w:val="20"/>
        </w:rPr>
        <w:t>μ</w:t>
      </w:r>
      <w:r w:rsidRPr="00A2018D">
        <w:rPr>
          <w:rFonts w:eastAsia="AdvTTec1d2308.I+03" w:cstheme="minorHAnsi" w:hint="eastAsia"/>
          <w:color w:val="FF0000"/>
          <w:szCs w:val="20"/>
        </w:rPr>
        <w:t>L</w:t>
      </w:r>
      <w:proofErr w:type="spellEnd"/>
      <w:r w:rsidRPr="00A2018D">
        <w:rPr>
          <w:rFonts w:eastAsia="AdvTTec1d2308.I+03" w:cstheme="minorHAnsi"/>
          <w:color w:val="FF0000"/>
          <w:szCs w:val="20"/>
        </w:rPr>
        <w:t xml:space="preserve"> of cell suspensions containing</w:t>
      </w:r>
      <w:r w:rsidRPr="00A2018D">
        <w:rPr>
          <w:rFonts w:cstheme="minorHAnsi"/>
          <w:color w:val="FF0000"/>
        </w:rPr>
        <w:t xml:space="preserve"> </w:t>
      </w:r>
      <w:r w:rsidRPr="00862850">
        <w:rPr>
          <w:rFonts w:cstheme="minorHAnsi"/>
        </w:rPr>
        <w:t>the first cells, 1.</w:t>
      </w:r>
      <w:r w:rsidRPr="00862850">
        <w:rPr>
          <w:rFonts w:eastAsia="AdvTTec1d2308.I+03" w:cstheme="minorHAnsi"/>
          <w:szCs w:val="20"/>
        </w:rPr>
        <w:t xml:space="preserve">5 </w:t>
      </w:r>
      <w:r w:rsidRPr="00862850">
        <w:rPr>
          <w:rFonts w:cstheme="minorHAnsi"/>
        </w:rPr>
        <w:t>× 10</w:t>
      </w:r>
      <w:r w:rsidRPr="00862850">
        <w:rPr>
          <w:rFonts w:cstheme="minorHAnsi"/>
          <w:vertAlign w:val="superscript"/>
        </w:rPr>
        <w:t>5</w:t>
      </w:r>
      <w:r w:rsidRPr="00862850">
        <w:rPr>
          <w:rFonts w:cstheme="minorHAnsi"/>
        </w:rPr>
        <w:t xml:space="preserve"> hASCs </w:t>
      </w:r>
      <w:r>
        <w:rPr>
          <w:rFonts w:cstheme="minorHAnsi"/>
        </w:rPr>
        <w:t xml:space="preserve">by pipetting </w:t>
      </w:r>
      <w:r w:rsidRPr="00862850">
        <w:rPr>
          <w:rFonts w:cstheme="minorHAnsi"/>
        </w:rPr>
        <w:t>while the chip rotates at 500-1000 rpm and rotate the chip at 3000 rpm for 3 min.</w:t>
      </w:r>
    </w:p>
    <w:p w14:paraId="096CEAC0" w14:textId="3B2B141D" w:rsidR="0093779D" w:rsidRPr="008A24A3"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.4.2 Incubate the chip at 36.5 </w:t>
      </w:r>
      <w:r w:rsidRPr="00862850">
        <w:rPr>
          <w:rFonts w:cstheme="minorHAnsi"/>
          <w:szCs w:val="20"/>
        </w:rPr>
        <w:t>°C, humidity of &gt;95 %, and 5 % CO</w:t>
      </w:r>
      <w:r w:rsidRPr="00862850">
        <w:rPr>
          <w:rFonts w:cstheme="minorHAnsi"/>
          <w:szCs w:val="20"/>
          <w:vertAlign w:val="subscript"/>
        </w:rPr>
        <w:t>2</w:t>
      </w:r>
      <w:r w:rsidRPr="00862850">
        <w:rPr>
          <w:rFonts w:cstheme="minorHAnsi"/>
        </w:rPr>
        <w:t xml:space="preserve"> by rotating at 1000-2000 rpm for 3 h.</w:t>
      </w:r>
    </w:p>
    <w:p w14:paraId="0989ED68" w14:textId="6794D2E2" w:rsidR="0093779D" w:rsidRPr="008A24A3"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.4.3 Add </w:t>
      </w:r>
      <w:r w:rsidRPr="00A2018D">
        <w:rPr>
          <w:rFonts w:cstheme="minorHAnsi"/>
          <w:color w:val="FF0000"/>
        </w:rPr>
        <w:t xml:space="preserve">100 </w:t>
      </w:r>
      <w:proofErr w:type="spellStart"/>
      <w:r w:rsidRPr="00A2018D">
        <w:rPr>
          <w:rFonts w:eastAsia="AdvTTec1d2308.I+03" w:cstheme="minorHAnsi"/>
          <w:color w:val="FF0000"/>
          <w:szCs w:val="20"/>
        </w:rPr>
        <w:t>μ</w:t>
      </w:r>
      <w:r w:rsidRPr="00A2018D">
        <w:rPr>
          <w:rFonts w:eastAsia="AdvTTec1d2308.I+03" w:cstheme="minorHAnsi" w:hint="eastAsia"/>
          <w:color w:val="FF0000"/>
          <w:szCs w:val="20"/>
        </w:rPr>
        <w:t>L</w:t>
      </w:r>
      <w:proofErr w:type="spellEnd"/>
      <w:r w:rsidRPr="00A2018D">
        <w:rPr>
          <w:rFonts w:eastAsia="AdvTTec1d2308.I+03" w:cstheme="minorHAnsi"/>
          <w:color w:val="FF0000"/>
          <w:szCs w:val="20"/>
        </w:rPr>
        <w:t xml:space="preserve"> of cell suspensions containing</w:t>
      </w:r>
      <w:r w:rsidRPr="00A2018D">
        <w:rPr>
          <w:rFonts w:cstheme="minorHAnsi"/>
          <w:color w:val="FF0000"/>
        </w:rPr>
        <w:t xml:space="preserve"> </w:t>
      </w:r>
      <w:r w:rsidRPr="00862850">
        <w:rPr>
          <w:rFonts w:cstheme="minorHAnsi"/>
        </w:rPr>
        <w:t xml:space="preserve">the second cells, </w:t>
      </w:r>
      <w:r w:rsidRPr="00862850">
        <w:rPr>
          <w:rFonts w:eastAsia="AdvTTec1d2308.I+03" w:cstheme="minorHAnsi"/>
          <w:szCs w:val="20"/>
        </w:rPr>
        <w:t xml:space="preserve">3 </w:t>
      </w:r>
      <w:r w:rsidRPr="00862850">
        <w:rPr>
          <w:rFonts w:cstheme="minorHAnsi"/>
        </w:rPr>
        <w:t>× 10</w:t>
      </w:r>
      <w:r w:rsidRPr="00862850">
        <w:rPr>
          <w:rFonts w:cstheme="minorHAnsi"/>
          <w:vertAlign w:val="superscript"/>
        </w:rPr>
        <w:t>5</w:t>
      </w:r>
      <w:r w:rsidRPr="00862850">
        <w:rPr>
          <w:rFonts w:cstheme="minorHAnsi"/>
        </w:rPr>
        <w:t xml:space="preserve"> MRC-5s </w:t>
      </w:r>
      <w:r>
        <w:rPr>
          <w:rFonts w:cstheme="minorHAnsi"/>
        </w:rPr>
        <w:t xml:space="preserve">by pipetting </w:t>
      </w:r>
      <w:r w:rsidRPr="00862850">
        <w:rPr>
          <w:rFonts w:cstheme="minorHAnsi"/>
        </w:rPr>
        <w:t>while the chip rotates at 500-1000 rpm and rotate the chip at 3000 rpm for 3 min.</w:t>
      </w:r>
    </w:p>
    <w:p w14:paraId="4A54FCB6" w14:textId="0022CC41" w:rsidR="0093779D" w:rsidRPr="008A24A3"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.4.4 Incubate the chip again at 36.5 </w:t>
      </w:r>
      <w:r w:rsidRPr="00862850">
        <w:rPr>
          <w:rFonts w:cstheme="minorHAnsi"/>
          <w:szCs w:val="20"/>
        </w:rPr>
        <w:t>°C, humidity of &gt;95 %, and 5 % CO</w:t>
      </w:r>
      <w:r w:rsidRPr="00862850">
        <w:rPr>
          <w:rFonts w:cstheme="minorHAnsi"/>
          <w:szCs w:val="20"/>
          <w:vertAlign w:val="subscript"/>
        </w:rPr>
        <w:t>2</w:t>
      </w:r>
      <w:r w:rsidRPr="00862850">
        <w:rPr>
          <w:rFonts w:cstheme="minorHAnsi"/>
        </w:rPr>
        <w:t xml:space="preserve"> by rotating at 1000-2000 rpm for 3 h.</w:t>
      </w:r>
    </w:p>
    <w:p w14:paraId="0B36126A" w14:textId="28646197" w:rsidR="0093779D" w:rsidRPr="008A24A3"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.4.5 Add </w:t>
      </w:r>
      <w:r w:rsidRPr="00A2018D">
        <w:rPr>
          <w:rFonts w:cstheme="minorHAnsi"/>
          <w:color w:val="FF0000"/>
        </w:rPr>
        <w:t xml:space="preserve">100 </w:t>
      </w:r>
      <w:proofErr w:type="spellStart"/>
      <w:r w:rsidRPr="00A2018D">
        <w:rPr>
          <w:rFonts w:eastAsia="AdvTTec1d2308.I+03" w:cstheme="minorHAnsi"/>
          <w:color w:val="FF0000"/>
          <w:szCs w:val="20"/>
        </w:rPr>
        <w:t>μ</w:t>
      </w:r>
      <w:r w:rsidRPr="00A2018D">
        <w:rPr>
          <w:rFonts w:eastAsia="AdvTTec1d2308.I+03" w:cstheme="minorHAnsi" w:hint="eastAsia"/>
          <w:color w:val="FF0000"/>
          <w:szCs w:val="20"/>
        </w:rPr>
        <w:t>L</w:t>
      </w:r>
      <w:proofErr w:type="spellEnd"/>
      <w:r w:rsidRPr="00A2018D">
        <w:rPr>
          <w:rFonts w:eastAsia="AdvTTec1d2308.I+03" w:cstheme="minorHAnsi"/>
          <w:color w:val="FF0000"/>
          <w:szCs w:val="20"/>
        </w:rPr>
        <w:t xml:space="preserve"> of cell suspensions containing</w:t>
      </w:r>
      <w:r w:rsidRPr="00A2018D">
        <w:rPr>
          <w:rFonts w:cstheme="minorHAnsi"/>
          <w:color w:val="FF0000"/>
        </w:rPr>
        <w:t xml:space="preserve"> </w:t>
      </w:r>
      <w:r w:rsidRPr="00862850">
        <w:rPr>
          <w:rFonts w:cstheme="minorHAnsi"/>
        </w:rPr>
        <w:t>third cells, 1.</w:t>
      </w:r>
      <w:r w:rsidRPr="00862850">
        <w:rPr>
          <w:rFonts w:eastAsia="AdvTTec1d2308.I+03" w:cstheme="minorHAnsi"/>
          <w:szCs w:val="20"/>
        </w:rPr>
        <w:t xml:space="preserve">5 </w:t>
      </w:r>
      <w:r w:rsidRPr="00862850">
        <w:rPr>
          <w:rFonts w:cstheme="minorHAnsi"/>
        </w:rPr>
        <w:t>× 10</w:t>
      </w:r>
      <w:r w:rsidRPr="00862850">
        <w:rPr>
          <w:rFonts w:cstheme="minorHAnsi"/>
          <w:vertAlign w:val="superscript"/>
        </w:rPr>
        <w:t>5</w:t>
      </w:r>
      <w:r w:rsidRPr="00862850">
        <w:rPr>
          <w:rFonts w:cstheme="minorHAnsi"/>
        </w:rPr>
        <w:t xml:space="preserve"> hASCs </w:t>
      </w:r>
      <w:r>
        <w:rPr>
          <w:rFonts w:cstheme="minorHAnsi"/>
        </w:rPr>
        <w:t xml:space="preserve">by pipetting </w:t>
      </w:r>
      <w:r w:rsidRPr="00862850">
        <w:rPr>
          <w:rFonts w:cstheme="minorHAnsi"/>
        </w:rPr>
        <w:t>while the chip rotates at 500-1000 rpm and rotate the chip at 3000 rpm for 3 min.</w:t>
      </w:r>
    </w:p>
    <w:p w14:paraId="346D1C50" w14:textId="1037D113" w:rsidR="0093779D" w:rsidRPr="00862850" w:rsidRDefault="0093779D" w:rsidP="00A2018D">
      <w:pPr>
        <w:pBdr>
          <w:top w:val="single" w:sz="4" w:space="1" w:color="auto"/>
          <w:left w:val="single" w:sz="4" w:space="4" w:color="auto"/>
          <w:bottom w:val="single" w:sz="4" w:space="1" w:color="auto"/>
          <w:right w:val="single" w:sz="4" w:space="4" w:color="auto"/>
        </w:pBdr>
        <w:rPr>
          <w:rFonts w:cstheme="minorHAnsi"/>
        </w:rPr>
      </w:pPr>
      <w:r>
        <w:rPr>
          <w:rFonts w:cstheme="minorHAnsi"/>
        </w:rPr>
        <w:t>4</w:t>
      </w:r>
      <w:r w:rsidRPr="00862850">
        <w:rPr>
          <w:rFonts w:cstheme="minorHAnsi"/>
        </w:rPr>
        <w:t xml:space="preserve">.4.6 Culture the cells in the incubator at 36.5 </w:t>
      </w:r>
      <w:r w:rsidRPr="00862850">
        <w:rPr>
          <w:rFonts w:cstheme="minorHAnsi"/>
          <w:szCs w:val="20"/>
        </w:rPr>
        <w:t>°C, humidity of &gt;95 %, and 5 % CO</w:t>
      </w:r>
      <w:r w:rsidRPr="00862850">
        <w:rPr>
          <w:rFonts w:cstheme="minorHAnsi"/>
          <w:szCs w:val="20"/>
          <w:vertAlign w:val="subscript"/>
        </w:rPr>
        <w:t>2</w:t>
      </w:r>
      <w:r w:rsidRPr="00862850">
        <w:rPr>
          <w:rFonts w:cstheme="minorHAnsi"/>
        </w:rPr>
        <w:t xml:space="preserve"> by rotating at 1000-2000 rpm.</w:t>
      </w:r>
      <w:r w:rsidRPr="00862850">
        <w:rPr>
          <w:rFonts w:cstheme="minorHAnsi" w:hint="eastAsia"/>
        </w:rPr>
        <w:t xml:space="preserve"> </w:t>
      </w:r>
      <w:r w:rsidRPr="00862850">
        <w:rPr>
          <w:rFonts w:cstheme="minorHAnsi"/>
        </w:rPr>
        <w:t>Within 12 h, the sandwich spheroids are created.</w:t>
      </w:r>
      <w:r w:rsidR="00460239" w:rsidRPr="00460239">
        <w:t xml:space="preserve"> </w:t>
      </w:r>
      <w:r w:rsidR="00460239" w:rsidRPr="00460239">
        <w:rPr>
          <w:rFonts w:cstheme="minorHAnsi"/>
        </w:rPr>
        <w:t xml:space="preserve">For long-term culture, change </w:t>
      </w:r>
      <w:r w:rsidR="00CA0E1E">
        <w:rPr>
          <w:rFonts w:cstheme="minorHAnsi"/>
        </w:rPr>
        <w:t>culture m</w:t>
      </w:r>
      <w:r w:rsidR="00460239" w:rsidRPr="00460239">
        <w:rPr>
          <w:rFonts w:cstheme="minorHAnsi"/>
        </w:rPr>
        <w:t>edi</w:t>
      </w:r>
      <w:r w:rsidR="00CA0E1E">
        <w:rPr>
          <w:rFonts w:cstheme="minorHAnsi"/>
        </w:rPr>
        <w:t>um</w:t>
      </w:r>
      <w:r w:rsidR="00460239" w:rsidRPr="00460239">
        <w:rPr>
          <w:rFonts w:cstheme="minorHAnsi"/>
        </w:rPr>
        <w:t xml:space="preserve"> every day.</w:t>
      </w:r>
    </w:p>
    <w:p w14:paraId="6634250F" w14:textId="77777777" w:rsidR="00A2018D" w:rsidRDefault="009A7136">
      <w:pPr>
        <w:rPr>
          <w:rFonts w:ascii="Times New Roman" w:hAnsi="Times New Roman" w:cs="Times New Roman"/>
          <w:b/>
          <w:color w:val="0070C0"/>
          <w:sz w:val="22"/>
        </w:rPr>
      </w:pPr>
      <w:r w:rsidRPr="009A7136">
        <w:rPr>
          <w:rFonts w:ascii="Times New Roman" w:hAnsi="Times New Roman" w:cs="Times New Roman" w:hint="eastAsia"/>
          <w:b/>
          <w:color w:val="0070C0"/>
          <w:sz w:val="22"/>
        </w:rPr>
        <w:br/>
        <w:t>- Long-term cell culture (e.g. 24 h) protocol on the chip should be explained in detail.</w:t>
      </w:r>
    </w:p>
    <w:p w14:paraId="2358A639" w14:textId="5043142D" w:rsidR="00A2018D" w:rsidRDefault="00A2018D" w:rsidP="00A2018D">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sidRPr="007543B2">
        <w:rPr>
          <w:rFonts w:ascii="Times New Roman" w:hAnsi="Times New Roman" w:cs="Times New Roman"/>
          <w:sz w:val="22"/>
        </w:rPr>
        <w:t xml:space="preserve"> </w:t>
      </w:r>
      <w:r w:rsidR="00DD0132" w:rsidRPr="001A4B3E">
        <w:rPr>
          <w:rFonts w:ascii="Times New Roman" w:hAnsi="Times New Roman" w:cs="Times New Roman"/>
          <w:sz w:val="22"/>
        </w:rPr>
        <w:t xml:space="preserve">We thank the reviewer for this helpful </w:t>
      </w:r>
      <w:r w:rsidR="00DD0132">
        <w:rPr>
          <w:rFonts w:ascii="Times New Roman" w:hAnsi="Times New Roman" w:cs="Times New Roman"/>
          <w:sz w:val="22"/>
        </w:rPr>
        <w:t>comment</w:t>
      </w:r>
      <w:r>
        <w:rPr>
          <w:rFonts w:ascii="Times New Roman" w:hAnsi="Times New Roman" w:cs="Times New Roman"/>
          <w:sz w:val="22"/>
        </w:rPr>
        <w:t xml:space="preserve">. </w:t>
      </w:r>
      <w:r w:rsidR="00D33873" w:rsidRPr="00D33873">
        <w:rPr>
          <w:rFonts w:ascii="Times New Roman" w:hAnsi="Times New Roman" w:cs="Times New Roman"/>
          <w:sz w:val="22"/>
        </w:rPr>
        <w:t>For long-term culture, it only need</w:t>
      </w:r>
      <w:r w:rsidR="00D33873">
        <w:rPr>
          <w:rFonts w:ascii="Times New Roman" w:hAnsi="Times New Roman" w:cs="Times New Roman"/>
          <w:sz w:val="22"/>
        </w:rPr>
        <w:t>ed</w:t>
      </w:r>
      <w:r w:rsidR="00D33873" w:rsidRPr="00D33873">
        <w:rPr>
          <w:rFonts w:ascii="Times New Roman" w:hAnsi="Times New Roman" w:cs="Times New Roman"/>
          <w:sz w:val="22"/>
        </w:rPr>
        <w:t xml:space="preserve"> to change media every day.</w:t>
      </w:r>
      <w:r w:rsidR="00D33873">
        <w:rPr>
          <w:rFonts w:ascii="Times New Roman" w:hAnsi="Times New Roman" w:cs="Times New Roman"/>
          <w:sz w:val="22"/>
        </w:rPr>
        <w:t xml:space="preserve"> We were added long-term culture protocol.</w:t>
      </w:r>
    </w:p>
    <w:p w14:paraId="115023B6" w14:textId="77777777" w:rsidR="00D33873" w:rsidRDefault="00D33873" w:rsidP="00A2018D">
      <w:pPr>
        <w:rPr>
          <w:rFonts w:ascii="Times New Roman" w:hAnsi="Times New Roman" w:cs="Times New Roman"/>
          <w:sz w:val="22"/>
        </w:rPr>
      </w:pPr>
    </w:p>
    <w:p w14:paraId="1AEDA643" w14:textId="4B549D55" w:rsidR="00A2018D" w:rsidRDefault="00A2018D" w:rsidP="00A2018D">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0018C722" w14:textId="77777777" w:rsidR="002A750B" w:rsidRPr="00862850" w:rsidRDefault="002A750B" w:rsidP="00574641">
      <w:pPr>
        <w:pBdr>
          <w:top w:val="single" w:sz="4" w:space="1" w:color="auto"/>
          <w:left w:val="single" w:sz="4" w:space="4" w:color="auto"/>
          <w:bottom w:val="single" w:sz="4" w:space="1" w:color="auto"/>
          <w:right w:val="single" w:sz="4" w:space="4" w:color="auto"/>
        </w:pBdr>
        <w:rPr>
          <w:rFonts w:cstheme="minorHAnsi"/>
          <w:color w:val="808080" w:themeColor="background1" w:themeShade="80"/>
        </w:rPr>
      </w:pPr>
      <w:r w:rsidRPr="00862850">
        <w:rPr>
          <w:rFonts w:cstheme="minorHAnsi"/>
          <w:b/>
        </w:rPr>
        <w:t>PROTOCOL:</w:t>
      </w:r>
    </w:p>
    <w:p w14:paraId="08249FF2" w14:textId="4CBF54C2" w:rsidR="002A750B" w:rsidRDefault="002A750B" w:rsidP="00574641">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ascii="Times New Roman" w:hAnsi="Times New Roman" w:cs="Times New Roman"/>
          <w:sz w:val="22"/>
        </w:rPr>
        <w:t>...</w:t>
      </w:r>
    </w:p>
    <w:p w14:paraId="1221A41D" w14:textId="7603752C" w:rsidR="00E46849" w:rsidRPr="00574641" w:rsidRDefault="00E46849" w:rsidP="00574641">
      <w:pPr>
        <w:pBdr>
          <w:top w:val="single" w:sz="4" w:space="1" w:color="auto"/>
          <w:left w:val="single" w:sz="4" w:space="4" w:color="auto"/>
          <w:bottom w:val="single" w:sz="4" w:space="1" w:color="auto"/>
          <w:right w:val="single" w:sz="4" w:space="4" w:color="auto"/>
        </w:pBdr>
        <w:rPr>
          <w:rFonts w:cstheme="minorHAnsi"/>
          <w:color w:val="FF0000"/>
        </w:rPr>
      </w:pPr>
      <w:r>
        <w:rPr>
          <w:rFonts w:cstheme="minorHAnsi"/>
        </w:rPr>
        <w:lastRenderedPageBreak/>
        <w:t>3</w:t>
      </w:r>
      <w:r w:rsidRPr="00862850">
        <w:rPr>
          <w:rFonts w:cstheme="minorHAnsi"/>
        </w:rPr>
        <w:t xml:space="preserve">.8 Culture the cells for three days in the incubator at 36.5 </w:t>
      </w:r>
      <w:r w:rsidRPr="00862850">
        <w:rPr>
          <w:rFonts w:cstheme="minorHAnsi"/>
          <w:szCs w:val="20"/>
        </w:rPr>
        <w:t>°C, humidity of &gt;95 %, and 5 % CO</w:t>
      </w:r>
      <w:r w:rsidRPr="00862850">
        <w:rPr>
          <w:rFonts w:cstheme="minorHAnsi"/>
          <w:szCs w:val="20"/>
          <w:vertAlign w:val="subscript"/>
        </w:rPr>
        <w:t>2</w:t>
      </w:r>
      <w:r w:rsidRPr="00862850">
        <w:rPr>
          <w:rFonts w:cstheme="minorHAnsi"/>
        </w:rPr>
        <w:t xml:space="preserve"> atmosphere by rotating at 1000-2000 rpm.</w:t>
      </w:r>
      <w:r>
        <w:rPr>
          <w:rFonts w:cstheme="minorHAnsi"/>
        </w:rPr>
        <w:t xml:space="preserve"> </w:t>
      </w:r>
      <w:r w:rsidRPr="00574641">
        <w:rPr>
          <w:rFonts w:cstheme="minorHAnsi"/>
          <w:color w:val="FF0000"/>
        </w:rPr>
        <w:t xml:space="preserve">Change </w:t>
      </w:r>
      <w:r w:rsidR="00BA5F05">
        <w:rPr>
          <w:rFonts w:cstheme="minorHAnsi"/>
          <w:color w:val="FF0000"/>
        </w:rPr>
        <w:t>culture</w:t>
      </w:r>
      <w:r w:rsidRPr="00574641">
        <w:rPr>
          <w:rFonts w:cstheme="minorHAnsi"/>
          <w:color w:val="FF0000"/>
        </w:rPr>
        <w:t xml:space="preserve"> medi</w:t>
      </w:r>
      <w:r w:rsidR="00BA5F05">
        <w:rPr>
          <w:rFonts w:cstheme="minorHAnsi"/>
          <w:color w:val="FF0000"/>
        </w:rPr>
        <w:t>um</w:t>
      </w:r>
      <w:r w:rsidRPr="00574641">
        <w:rPr>
          <w:rFonts w:cstheme="minorHAnsi"/>
          <w:color w:val="FF0000"/>
        </w:rPr>
        <w:t xml:space="preserve"> every day.</w:t>
      </w:r>
    </w:p>
    <w:p w14:paraId="50CC61A0" w14:textId="0FC92597" w:rsidR="00ED6198" w:rsidRDefault="00ED6198" w:rsidP="00574641">
      <w:pPr>
        <w:pBdr>
          <w:top w:val="single" w:sz="4" w:space="1" w:color="auto"/>
          <w:left w:val="single" w:sz="4" w:space="4" w:color="auto"/>
          <w:bottom w:val="single" w:sz="4" w:space="1" w:color="auto"/>
          <w:right w:val="single" w:sz="4" w:space="4" w:color="auto"/>
        </w:pBdr>
        <w:rPr>
          <w:rFonts w:cstheme="minorHAnsi"/>
        </w:rPr>
      </w:pPr>
      <w:r>
        <w:rPr>
          <w:rFonts w:cstheme="minorHAnsi" w:hint="eastAsia"/>
        </w:rPr>
        <w:t>.</w:t>
      </w:r>
      <w:r>
        <w:rPr>
          <w:rFonts w:cstheme="minorHAnsi"/>
        </w:rPr>
        <w:t>..</w:t>
      </w:r>
    </w:p>
    <w:p w14:paraId="08D0B303" w14:textId="031B0612" w:rsidR="001C57F9" w:rsidRPr="00574641" w:rsidRDefault="001C57F9" w:rsidP="00574641">
      <w:pPr>
        <w:pBdr>
          <w:top w:val="single" w:sz="4" w:space="1" w:color="auto"/>
          <w:left w:val="single" w:sz="4" w:space="4" w:color="auto"/>
          <w:bottom w:val="single" w:sz="4" w:space="1" w:color="auto"/>
          <w:right w:val="single" w:sz="4" w:space="4" w:color="auto"/>
        </w:pBdr>
        <w:rPr>
          <w:rFonts w:cstheme="minorHAnsi"/>
          <w:color w:val="FF0000"/>
        </w:rPr>
      </w:pPr>
      <w:r>
        <w:rPr>
          <w:rFonts w:cstheme="minorHAnsi"/>
        </w:rPr>
        <w:t>4</w:t>
      </w:r>
      <w:r w:rsidRPr="00862850">
        <w:rPr>
          <w:rFonts w:cstheme="minorHAnsi"/>
        </w:rPr>
        <w:t xml:space="preserve">.2.2 Culture the cells in the incubator at 36.5 </w:t>
      </w:r>
      <w:r w:rsidRPr="00862850">
        <w:rPr>
          <w:rFonts w:cstheme="minorHAnsi"/>
          <w:szCs w:val="20"/>
        </w:rPr>
        <w:t>°C, humidity of &gt;95 %, and 5 % CO</w:t>
      </w:r>
      <w:r w:rsidRPr="00862850">
        <w:rPr>
          <w:rFonts w:cstheme="minorHAnsi"/>
          <w:szCs w:val="20"/>
          <w:vertAlign w:val="subscript"/>
        </w:rPr>
        <w:t>2</w:t>
      </w:r>
      <w:r w:rsidRPr="00862850">
        <w:rPr>
          <w:rFonts w:cstheme="minorHAnsi"/>
        </w:rPr>
        <w:t xml:space="preserve"> atmosphere by rotating at 1000-2000 rpm.</w:t>
      </w:r>
      <w:r w:rsidRPr="00862850">
        <w:rPr>
          <w:rFonts w:cstheme="minorHAnsi" w:hint="eastAsia"/>
        </w:rPr>
        <w:t xml:space="preserve"> </w:t>
      </w:r>
      <w:r w:rsidRPr="00862850">
        <w:rPr>
          <w:rFonts w:cstheme="minorHAnsi"/>
        </w:rPr>
        <w:t>Within 24 h, the concentric spheroids are created.</w:t>
      </w:r>
      <w:r>
        <w:rPr>
          <w:rFonts w:cstheme="minorHAnsi"/>
        </w:rPr>
        <w:t xml:space="preserve"> </w:t>
      </w:r>
      <w:r w:rsidRPr="00574641">
        <w:rPr>
          <w:rFonts w:cstheme="minorHAnsi"/>
          <w:color w:val="FF0000"/>
        </w:rPr>
        <w:t xml:space="preserve">For long-term culture, </w:t>
      </w:r>
      <w:r w:rsidR="002D40E8">
        <w:rPr>
          <w:rFonts w:cstheme="minorHAnsi"/>
          <w:color w:val="FF0000"/>
        </w:rPr>
        <w:t>c</w:t>
      </w:r>
      <w:r w:rsidR="002D40E8" w:rsidRPr="00574641">
        <w:rPr>
          <w:rFonts w:cstheme="minorHAnsi"/>
          <w:color w:val="FF0000"/>
        </w:rPr>
        <w:t xml:space="preserve">hange </w:t>
      </w:r>
      <w:r w:rsidR="00AE783C">
        <w:rPr>
          <w:rFonts w:cstheme="minorHAnsi"/>
          <w:color w:val="FF0000"/>
        </w:rPr>
        <w:t>culture</w:t>
      </w:r>
      <w:r w:rsidRPr="00574641">
        <w:rPr>
          <w:rFonts w:cstheme="minorHAnsi"/>
          <w:color w:val="FF0000"/>
        </w:rPr>
        <w:t xml:space="preserve"> medi</w:t>
      </w:r>
      <w:r w:rsidR="00AE783C">
        <w:rPr>
          <w:rFonts w:cstheme="minorHAnsi"/>
          <w:color w:val="FF0000"/>
        </w:rPr>
        <w:t>um</w:t>
      </w:r>
      <w:r w:rsidRPr="00574641">
        <w:rPr>
          <w:rFonts w:cstheme="minorHAnsi"/>
          <w:color w:val="FF0000"/>
        </w:rPr>
        <w:t xml:space="preserve"> every day.</w:t>
      </w:r>
    </w:p>
    <w:p w14:paraId="32B3C256" w14:textId="19972E9A" w:rsidR="00ED6198" w:rsidRDefault="001C57F9" w:rsidP="00574641">
      <w:pPr>
        <w:pBdr>
          <w:top w:val="single" w:sz="4" w:space="1" w:color="auto"/>
          <w:left w:val="single" w:sz="4" w:space="4" w:color="auto"/>
          <w:bottom w:val="single" w:sz="4" w:space="1" w:color="auto"/>
          <w:right w:val="single" w:sz="4" w:space="4" w:color="auto"/>
        </w:pBdr>
        <w:rPr>
          <w:rFonts w:cstheme="minorHAnsi"/>
        </w:rPr>
      </w:pPr>
      <w:r>
        <w:rPr>
          <w:rFonts w:cstheme="minorHAnsi"/>
        </w:rPr>
        <w:t>...</w:t>
      </w:r>
    </w:p>
    <w:p w14:paraId="49042BB3" w14:textId="2D044173" w:rsidR="00A176FB" w:rsidRPr="00574641" w:rsidRDefault="00A176FB" w:rsidP="00574641">
      <w:pPr>
        <w:pBdr>
          <w:top w:val="single" w:sz="4" w:space="1" w:color="auto"/>
          <w:left w:val="single" w:sz="4" w:space="4" w:color="auto"/>
          <w:bottom w:val="single" w:sz="4" w:space="1" w:color="auto"/>
          <w:right w:val="single" w:sz="4" w:space="4" w:color="auto"/>
        </w:pBdr>
        <w:rPr>
          <w:rFonts w:cstheme="minorHAnsi"/>
          <w:color w:val="FF0000"/>
        </w:rPr>
      </w:pPr>
      <w:r>
        <w:rPr>
          <w:rFonts w:cstheme="minorHAnsi"/>
        </w:rPr>
        <w:t>4</w:t>
      </w:r>
      <w:r w:rsidRPr="00862850">
        <w:rPr>
          <w:rFonts w:cstheme="minorHAnsi"/>
        </w:rPr>
        <w:t xml:space="preserve">.3.4 Culture the cells in the incubator at 36.5 </w:t>
      </w:r>
      <w:r w:rsidRPr="00862850">
        <w:rPr>
          <w:rFonts w:cstheme="minorHAnsi"/>
          <w:szCs w:val="20"/>
        </w:rPr>
        <w:t>°C, humidity of &gt;95 %, and 5 % CO</w:t>
      </w:r>
      <w:r w:rsidRPr="00862850">
        <w:rPr>
          <w:rFonts w:cstheme="minorHAnsi"/>
          <w:szCs w:val="20"/>
          <w:vertAlign w:val="subscript"/>
        </w:rPr>
        <w:t>2</w:t>
      </w:r>
      <w:r w:rsidRPr="00862850">
        <w:rPr>
          <w:rFonts w:cstheme="minorHAnsi"/>
        </w:rPr>
        <w:t xml:space="preserve"> atmosphere by rotating at 1000-2000 rpm.</w:t>
      </w:r>
      <w:r w:rsidRPr="00862850">
        <w:rPr>
          <w:rFonts w:cstheme="minorHAnsi" w:hint="eastAsia"/>
        </w:rPr>
        <w:t xml:space="preserve"> </w:t>
      </w:r>
      <w:r w:rsidRPr="00862850">
        <w:rPr>
          <w:rFonts w:cstheme="minorHAnsi"/>
        </w:rPr>
        <w:t xml:space="preserve">Within 24 h, the </w:t>
      </w:r>
      <w:r w:rsidRPr="00862850">
        <w:rPr>
          <w:rFonts w:cstheme="minorHAnsi" w:hint="eastAsia"/>
        </w:rPr>
        <w:t>J</w:t>
      </w:r>
      <w:r w:rsidRPr="00862850">
        <w:rPr>
          <w:rFonts w:cstheme="minorHAnsi"/>
        </w:rPr>
        <w:t>anus spheroids are created.</w:t>
      </w:r>
      <w:r>
        <w:rPr>
          <w:rFonts w:cstheme="minorHAnsi"/>
        </w:rPr>
        <w:t xml:space="preserve"> </w:t>
      </w:r>
      <w:r w:rsidRPr="00574641">
        <w:rPr>
          <w:rFonts w:cstheme="minorHAnsi"/>
          <w:color w:val="FF0000"/>
        </w:rPr>
        <w:t xml:space="preserve">For long-term culture, </w:t>
      </w:r>
      <w:r w:rsidR="002D40E8">
        <w:rPr>
          <w:rFonts w:cstheme="minorHAnsi"/>
          <w:color w:val="FF0000"/>
        </w:rPr>
        <w:t>c</w:t>
      </w:r>
      <w:r w:rsidR="002D40E8" w:rsidRPr="00574641">
        <w:rPr>
          <w:rFonts w:cstheme="minorHAnsi"/>
          <w:color w:val="FF0000"/>
        </w:rPr>
        <w:t xml:space="preserve">hange </w:t>
      </w:r>
      <w:r w:rsidR="00AE783C">
        <w:rPr>
          <w:rFonts w:cstheme="minorHAnsi"/>
          <w:color w:val="FF0000"/>
        </w:rPr>
        <w:t>culture</w:t>
      </w:r>
      <w:r w:rsidRPr="00574641">
        <w:rPr>
          <w:rFonts w:cstheme="minorHAnsi"/>
          <w:color w:val="FF0000"/>
        </w:rPr>
        <w:t xml:space="preserve"> medi</w:t>
      </w:r>
      <w:r w:rsidR="00AE783C">
        <w:rPr>
          <w:rFonts w:cstheme="minorHAnsi"/>
          <w:color w:val="FF0000"/>
        </w:rPr>
        <w:t>um</w:t>
      </w:r>
      <w:r w:rsidRPr="00574641">
        <w:rPr>
          <w:rFonts w:cstheme="minorHAnsi"/>
          <w:color w:val="FF0000"/>
        </w:rPr>
        <w:t xml:space="preserve"> every day.</w:t>
      </w:r>
    </w:p>
    <w:p w14:paraId="57E3965F" w14:textId="44FC6BCE" w:rsidR="001C57F9" w:rsidRPr="007570BD" w:rsidRDefault="00A176FB" w:rsidP="00574641">
      <w:pPr>
        <w:pBdr>
          <w:top w:val="single" w:sz="4" w:space="1" w:color="auto"/>
          <w:left w:val="single" w:sz="4" w:space="4" w:color="auto"/>
          <w:bottom w:val="single" w:sz="4" w:space="1" w:color="auto"/>
          <w:right w:val="single" w:sz="4" w:space="4" w:color="auto"/>
        </w:pBdr>
        <w:rPr>
          <w:rFonts w:cstheme="minorHAnsi"/>
        </w:rPr>
      </w:pPr>
      <w:r>
        <w:rPr>
          <w:rFonts w:cstheme="minorHAnsi"/>
        </w:rPr>
        <w:t>...</w:t>
      </w:r>
    </w:p>
    <w:p w14:paraId="0A7FDD09" w14:textId="6271EC14" w:rsidR="00A2018D" w:rsidRPr="004215F3" w:rsidRDefault="007570BD" w:rsidP="004215F3">
      <w:pPr>
        <w:pBdr>
          <w:top w:val="single" w:sz="4" w:space="1" w:color="auto"/>
          <w:left w:val="single" w:sz="4" w:space="4" w:color="auto"/>
          <w:bottom w:val="single" w:sz="4" w:space="1" w:color="auto"/>
          <w:right w:val="single" w:sz="4" w:space="4" w:color="auto"/>
        </w:pBdr>
        <w:rPr>
          <w:rFonts w:cstheme="minorHAnsi"/>
          <w:color w:val="FF0000"/>
        </w:rPr>
      </w:pPr>
      <w:r>
        <w:rPr>
          <w:rFonts w:cstheme="minorHAnsi"/>
        </w:rPr>
        <w:t>4</w:t>
      </w:r>
      <w:r w:rsidRPr="00862850">
        <w:rPr>
          <w:rFonts w:cstheme="minorHAnsi"/>
        </w:rPr>
        <w:t xml:space="preserve">.4.6 Culture the cells in the incubator at 36.5 </w:t>
      </w:r>
      <w:r w:rsidRPr="00862850">
        <w:rPr>
          <w:rFonts w:cstheme="minorHAnsi"/>
          <w:szCs w:val="20"/>
        </w:rPr>
        <w:t>°C, humidity of &gt;95 %, and 5 % CO</w:t>
      </w:r>
      <w:r w:rsidRPr="00862850">
        <w:rPr>
          <w:rFonts w:cstheme="minorHAnsi"/>
          <w:szCs w:val="20"/>
          <w:vertAlign w:val="subscript"/>
        </w:rPr>
        <w:t>2</w:t>
      </w:r>
      <w:r w:rsidRPr="00862850">
        <w:rPr>
          <w:rFonts w:cstheme="minorHAnsi"/>
        </w:rPr>
        <w:t xml:space="preserve"> atmosphere by rotating at 1000-2000 rpm.</w:t>
      </w:r>
      <w:r w:rsidRPr="00862850">
        <w:rPr>
          <w:rFonts w:cstheme="minorHAnsi" w:hint="eastAsia"/>
        </w:rPr>
        <w:t xml:space="preserve"> </w:t>
      </w:r>
      <w:r w:rsidRPr="00862850">
        <w:rPr>
          <w:rFonts w:cstheme="minorHAnsi"/>
        </w:rPr>
        <w:t>Within 12 h, the sandwich spheroids are created.</w:t>
      </w:r>
      <w:r>
        <w:rPr>
          <w:rFonts w:cstheme="minorHAnsi"/>
        </w:rPr>
        <w:t xml:space="preserve"> </w:t>
      </w:r>
      <w:r w:rsidRPr="00574641">
        <w:rPr>
          <w:rFonts w:cstheme="minorHAnsi"/>
          <w:color w:val="FF0000"/>
        </w:rPr>
        <w:t xml:space="preserve">For long-term culture, </w:t>
      </w:r>
      <w:r w:rsidR="002D40E8">
        <w:rPr>
          <w:rFonts w:cstheme="minorHAnsi"/>
          <w:color w:val="FF0000"/>
        </w:rPr>
        <w:t>c</w:t>
      </w:r>
      <w:r w:rsidR="002D40E8" w:rsidRPr="00574641">
        <w:rPr>
          <w:rFonts w:cstheme="minorHAnsi"/>
          <w:color w:val="FF0000"/>
        </w:rPr>
        <w:t xml:space="preserve">hange </w:t>
      </w:r>
      <w:r w:rsidR="00AE783C">
        <w:rPr>
          <w:rFonts w:cstheme="minorHAnsi"/>
          <w:color w:val="FF0000"/>
        </w:rPr>
        <w:t>culture</w:t>
      </w:r>
      <w:r w:rsidRPr="00574641">
        <w:rPr>
          <w:rFonts w:cstheme="minorHAnsi"/>
          <w:color w:val="FF0000"/>
        </w:rPr>
        <w:t xml:space="preserve"> medi</w:t>
      </w:r>
      <w:r w:rsidR="00AE783C">
        <w:rPr>
          <w:rFonts w:cstheme="minorHAnsi"/>
          <w:color w:val="FF0000"/>
        </w:rPr>
        <w:t>um</w:t>
      </w:r>
      <w:r w:rsidRPr="00574641">
        <w:rPr>
          <w:rFonts w:cstheme="minorHAnsi"/>
          <w:color w:val="FF0000"/>
        </w:rPr>
        <w:t xml:space="preserve"> every day.</w:t>
      </w:r>
    </w:p>
    <w:p w14:paraId="074A1744" w14:textId="77777777" w:rsidR="004215F3" w:rsidRDefault="009A7136">
      <w:pPr>
        <w:rPr>
          <w:rFonts w:ascii="Times New Roman" w:hAnsi="Times New Roman" w:cs="Times New Roman"/>
          <w:b/>
          <w:color w:val="0070C0"/>
          <w:sz w:val="22"/>
        </w:rPr>
      </w:pPr>
      <w:r w:rsidRPr="009A7136">
        <w:rPr>
          <w:rFonts w:ascii="Times New Roman" w:hAnsi="Times New Roman" w:cs="Times New Roman" w:hint="eastAsia"/>
          <w:b/>
          <w:color w:val="0070C0"/>
          <w:sz w:val="22"/>
        </w:rPr>
        <w:br/>
        <w:t>- Fluorescent cell staining protocols used in Fig. 6 should be given.</w:t>
      </w:r>
    </w:p>
    <w:p w14:paraId="73A6A068" w14:textId="72E629B2" w:rsidR="000861F1" w:rsidRDefault="000861F1" w:rsidP="000861F1">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sidRPr="007543B2">
        <w:rPr>
          <w:rFonts w:ascii="Times New Roman" w:hAnsi="Times New Roman" w:cs="Times New Roman"/>
          <w:sz w:val="22"/>
        </w:rPr>
        <w:t xml:space="preserve"> </w:t>
      </w:r>
      <w:r w:rsidR="00C22462" w:rsidRPr="001A4B3E">
        <w:rPr>
          <w:rFonts w:ascii="Times New Roman" w:hAnsi="Times New Roman" w:cs="Times New Roman"/>
          <w:sz w:val="22"/>
        </w:rPr>
        <w:t>We thank the reviewer for this suggestion</w:t>
      </w:r>
      <w:r>
        <w:rPr>
          <w:rFonts w:ascii="Times New Roman" w:hAnsi="Times New Roman" w:cs="Times New Roman"/>
          <w:sz w:val="22"/>
        </w:rPr>
        <w:t xml:space="preserve">. </w:t>
      </w:r>
      <w:r w:rsidR="00885CEC">
        <w:rPr>
          <w:rFonts w:ascii="Times New Roman" w:hAnsi="Times New Roman" w:cs="Times New Roman"/>
          <w:sz w:val="22"/>
        </w:rPr>
        <w:t>We were a</w:t>
      </w:r>
      <w:r w:rsidR="00885CEC" w:rsidRPr="00885CEC">
        <w:rPr>
          <w:rFonts w:ascii="Times New Roman" w:hAnsi="Times New Roman" w:cs="Times New Roman"/>
          <w:sz w:val="22"/>
        </w:rPr>
        <w:t xml:space="preserve">dded protocol for the process of staining cells. Information about </w:t>
      </w:r>
      <w:r w:rsidR="00885CEC">
        <w:rPr>
          <w:rFonts w:ascii="Times New Roman" w:hAnsi="Times New Roman" w:cs="Times New Roman"/>
          <w:sz w:val="22"/>
        </w:rPr>
        <w:t>fluorescence</w:t>
      </w:r>
      <w:r w:rsidR="00885CEC" w:rsidRPr="00885CEC">
        <w:rPr>
          <w:rFonts w:ascii="Times New Roman" w:hAnsi="Times New Roman" w:cs="Times New Roman"/>
          <w:sz w:val="22"/>
        </w:rPr>
        <w:t xml:space="preserve"> can be found in the table of materials.</w:t>
      </w:r>
    </w:p>
    <w:p w14:paraId="5A64AB6B" w14:textId="77777777" w:rsidR="000861F1" w:rsidRDefault="000861F1" w:rsidP="000861F1">
      <w:pPr>
        <w:rPr>
          <w:rFonts w:ascii="Times New Roman" w:hAnsi="Times New Roman" w:cs="Times New Roman"/>
          <w:sz w:val="22"/>
        </w:rPr>
      </w:pPr>
    </w:p>
    <w:p w14:paraId="06FDCE77" w14:textId="22F38152" w:rsidR="000861F1" w:rsidRPr="000861F1" w:rsidRDefault="000861F1">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072FDBB0" w14:textId="77777777" w:rsidR="000861F1" w:rsidRPr="00862850" w:rsidRDefault="000861F1" w:rsidP="000861F1">
      <w:pPr>
        <w:pBdr>
          <w:top w:val="single" w:sz="4" w:space="1" w:color="auto"/>
          <w:left w:val="single" w:sz="4" w:space="4" w:color="auto"/>
          <w:bottom w:val="single" w:sz="4" w:space="1" w:color="auto"/>
          <w:right w:val="single" w:sz="4" w:space="4" w:color="auto"/>
        </w:pBdr>
        <w:rPr>
          <w:rFonts w:cstheme="minorHAnsi"/>
          <w:color w:val="808080" w:themeColor="background1" w:themeShade="80"/>
        </w:rPr>
      </w:pPr>
      <w:r w:rsidRPr="00862850">
        <w:rPr>
          <w:rFonts w:cstheme="minorHAnsi"/>
          <w:b/>
        </w:rPr>
        <w:t>PROTOCOL:</w:t>
      </w:r>
    </w:p>
    <w:p w14:paraId="328A857D" w14:textId="2465428B" w:rsidR="000861F1" w:rsidRPr="000861F1" w:rsidRDefault="000861F1" w:rsidP="000861F1">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ascii="Times New Roman" w:hAnsi="Times New Roman" w:cs="Times New Roman"/>
          <w:sz w:val="22"/>
        </w:rPr>
        <w:t>...</w:t>
      </w:r>
    </w:p>
    <w:p w14:paraId="6DB1B787" w14:textId="421B75FF" w:rsidR="000861F1" w:rsidRPr="00EC6BE6" w:rsidRDefault="000861F1" w:rsidP="000861F1">
      <w:pPr>
        <w:pBdr>
          <w:top w:val="single" w:sz="4" w:space="1" w:color="auto"/>
          <w:left w:val="single" w:sz="4" w:space="4" w:color="auto"/>
          <w:bottom w:val="single" w:sz="4" w:space="1" w:color="auto"/>
          <w:right w:val="single" w:sz="4" w:space="4" w:color="auto"/>
        </w:pBdr>
        <w:rPr>
          <w:rFonts w:cstheme="minorHAnsi"/>
          <w:color w:val="FF0000"/>
        </w:rPr>
      </w:pPr>
      <w:r w:rsidRPr="00EC6BE6">
        <w:rPr>
          <w:rFonts w:cstheme="minorHAnsi" w:hint="eastAsia"/>
          <w:color w:val="FF0000"/>
        </w:rPr>
        <w:t>5</w:t>
      </w:r>
      <w:r w:rsidRPr="00EC6BE6">
        <w:rPr>
          <w:rFonts w:cstheme="minorHAnsi"/>
          <w:color w:val="FF0000"/>
        </w:rPr>
        <w:t>. Cell staining</w:t>
      </w:r>
    </w:p>
    <w:p w14:paraId="42CAD4EC" w14:textId="459DA0FE" w:rsidR="000861F1" w:rsidRPr="00EC6BE6" w:rsidRDefault="000861F1" w:rsidP="000861F1">
      <w:pPr>
        <w:pBdr>
          <w:top w:val="single" w:sz="4" w:space="1" w:color="auto"/>
          <w:left w:val="single" w:sz="4" w:space="4" w:color="auto"/>
          <w:bottom w:val="single" w:sz="4" w:space="1" w:color="auto"/>
          <w:right w:val="single" w:sz="4" w:space="4" w:color="auto"/>
        </w:pBdr>
        <w:rPr>
          <w:rFonts w:cstheme="minorHAnsi"/>
          <w:color w:val="FF0000"/>
        </w:rPr>
      </w:pPr>
      <w:r w:rsidRPr="00EC6BE6">
        <w:rPr>
          <w:rFonts w:cstheme="minorHAnsi" w:hint="eastAsia"/>
          <w:color w:val="FF0000"/>
        </w:rPr>
        <w:t>5</w:t>
      </w:r>
      <w:r w:rsidRPr="00EC6BE6">
        <w:rPr>
          <w:rFonts w:cstheme="minorHAnsi"/>
          <w:color w:val="FF0000"/>
        </w:rPr>
        <w:t xml:space="preserve">.1 Warm the cell fluorescence to room temperature (20 </w:t>
      </w:r>
      <w:r w:rsidRPr="00EC6BE6">
        <w:rPr>
          <w:rFonts w:cstheme="minorHAnsi"/>
          <w:color w:val="FF0000"/>
          <w:szCs w:val="20"/>
        </w:rPr>
        <w:t>°C)</w:t>
      </w:r>
      <w:r w:rsidRPr="00EC6BE6">
        <w:rPr>
          <w:rFonts w:cstheme="minorHAnsi"/>
          <w:color w:val="FF0000"/>
        </w:rPr>
        <w:t>.</w:t>
      </w:r>
    </w:p>
    <w:p w14:paraId="7DBAFD69" w14:textId="13693186" w:rsidR="000861F1" w:rsidRPr="00EC6BE6" w:rsidRDefault="000861F1" w:rsidP="000861F1">
      <w:pPr>
        <w:pBdr>
          <w:top w:val="single" w:sz="4" w:space="1" w:color="auto"/>
          <w:left w:val="single" w:sz="4" w:space="4" w:color="auto"/>
          <w:bottom w:val="single" w:sz="4" w:space="1" w:color="auto"/>
          <w:right w:val="single" w:sz="4" w:space="4" w:color="auto"/>
        </w:pBdr>
        <w:rPr>
          <w:rFonts w:eastAsia="AdvTTec1d2308.I+03" w:cstheme="minorHAnsi"/>
          <w:color w:val="FF0000"/>
          <w:szCs w:val="20"/>
        </w:rPr>
      </w:pPr>
      <w:r w:rsidRPr="00EC6BE6">
        <w:rPr>
          <w:rFonts w:cstheme="minorHAnsi" w:hint="eastAsia"/>
          <w:color w:val="FF0000"/>
        </w:rPr>
        <w:t>5</w:t>
      </w:r>
      <w:r w:rsidRPr="00EC6BE6">
        <w:rPr>
          <w:rFonts w:cstheme="minorHAnsi"/>
          <w:color w:val="FF0000"/>
        </w:rPr>
        <w:t xml:space="preserve">.2 Add 20 </w:t>
      </w:r>
      <w:proofErr w:type="spellStart"/>
      <w:r w:rsidRPr="00EC6BE6">
        <w:rPr>
          <w:rFonts w:eastAsia="AdvTTec1d2308.I+03" w:cstheme="minorHAnsi"/>
          <w:color w:val="FF0000"/>
          <w:szCs w:val="20"/>
        </w:rPr>
        <w:t>μ</w:t>
      </w:r>
      <w:r w:rsidRPr="00EC6BE6">
        <w:rPr>
          <w:rFonts w:eastAsia="AdvTTec1d2308.I+03" w:cstheme="minorHAnsi" w:hint="eastAsia"/>
          <w:color w:val="FF0000"/>
          <w:szCs w:val="20"/>
        </w:rPr>
        <w:t>L</w:t>
      </w:r>
      <w:proofErr w:type="spellEnd"/>
      <w:r w:rsidRPr="00EC6BE6">
        <w:rPr>
          <w:rFonts w:eastAsia="AdvTTec1d2308.I+03" w:cstheme="minorHAnsi"/>
          <w:color w:val="FF0000"/>
          <w:szCs w:val="20"/>
        </w:rPr>
        <w:t xml:space="preserve"> of Anhydrous </w:t>
      </w:r>
      <w:proofErr w:type="spellStart"/>
      <w:r w:rsidRPr="00EC6BE6">
        <w:rPr>
          <w:rFonts w:eastAsia="AdvTTec1d2308.I+03" w:cstheme="minorHAnsi"/>
          <w:color w:val="FF0000"/>
          <w:szCs w:val="20"/>
        </w:rPr>
        <w:t>dimethylsulfoxide</w:t>
      </w:r>
      <w:proofErr w:type="spellEnd"/>
      <w:r w:rsidRPr="00EC6BE6">
        <w:rPr>
          <w:rFonts w:eastAsia="AdvTTec1d2308.I+03" w:cstheme="minorHAnsi"/>
          <w:color w:val="FF0000"/>
          <w:szCs w:val="20"/>
        </w:rPr>
        <w:t xml:space="preserve"> (DMSO) per vial to make 1mM.</w:t>
      </w:r>
    </w:p>
    <w:p w14:paraId="3E686BF6" w14:textId="6B9377D6" w:rsidR="000861F1" w:rsidRPr="00EC6BE6" w:rsidRDefault="000861F1" w:rsidP="000861F1">
      <w:pPr>
        <w:pBdr>
          <w:top w:val="single" w:sz="4" w:space="1" w:color="auto"/>
          <w:left w:val="single" w:sz="4" w:space="4" w:color="auto"/>
          <w:bottom w:val="single" w:sz="4" w:space="1" w:color="auto"/>
          <w:right w:val="single" w:sz="4" w:space="4" w:color="auto"/>
        </w:pBdr>
        <w:rPr>
          <w:rFonts w:eastAsia="AdvTTec1d2308.I+03" w:cstheme="minorHAnsi"/>
          <w:color w:val="FF0000"/>
          <w:szCs w:val="20"/>
        </w:rPr>
      </w:pPr>
      <w:r w:rsidRPr="00EC6BE6">
        <w:rPr>
          <w:rFonts w:eastAsia="AdvTTec1d2308.I+03" w:cstheme="minorHAnsi" w:hint="eastAsia"/>
          <w:color w:val="FF0000"/>
          <w:szCs w:val="20"/>
        </w:rPr>
        <w:t>5</w:t>
      </w:r>
      <w:r w:rsidRPr="00EC6BE6">
        <w:rPr>
          <w:rFonts w:eastAsia="AdvTTec1d2308.I+03" w:cstheme="minorHAnsi"/>
          <w:color w:val="FF0000"/>
          <w:szCs w:val="20"/>
        </w:rPr>
        <w:t xml:space="preserve">.3 Dilute the </w:t>
      </w:r>
      <w:r w:rsidRPr="00EC6BE6">
        <w:rPr>
          <w:rFonts w:cstheme="minorHAnsi"/>
          <w:color w:val="FF0000"/>
        </w:rPr>
        <w:t xml:space="preserve">fluorescence </w:t>
      </w:r>
      <w:r w:rsidRPr="00EC6BE6">
        <w:rPr>
          <w:rFonts w:cstheme="minorHAnsi" w:hint="eastAsia"/>
          <w:color w:val="FF0000"/>
        </w:rPr>
        <w:t>t</w:t>
      </w:r>
      <w:r w:rsidRPr="00EC6BE6">
        <w:rPr>
          <w:rFonts w:cstheme="minorHAnsi"/>
          <w:color w:val="FF0000"/>
        </w:rPr>
        <w:t xml:space="preserve">o a final working concentration of 1 </w:t>
      </w:r>
      <w:proofErr w:type="spellStart"/>
      <w:r w:rsidRPr="00EC6BE6">
        <w:rPr>
          <w:rFonts w:eastAsia="AdvTTec1d2308.I+03" w:cstheme="minorHAnsi"/>
          <w:color w:val="FF0000"/>
          <w:szCs w:val="20"/>
        </w:rPr>
        <w:t>μM</w:t>
      </w:r>
      <w:proofErr w:type="spellEnd"/>
      <w:r w:rsidRPr="00EC6BE6">
        <w:rPr>
          <w:rFonts w:eastAsia="AdvTTec1d2308.I+03" w:cstheme="minorHAnsi"/>
          <w:color w:val="FF0000"/>
          <w:szCs w:val="20"/>
        </w:rPr>
        <w:t xml:space="preserve"> using DMEM.</w:t>
      </w:r>
    </w:p>
    <w:p w14:paraId="4871AAA0" w14:textId="58205616" w:rsidR="000861F1" w:rsidRPr="00EC6BE6" w:rsidRDefault="000861F1" w:rsidP="000861F1">
      <w:pPr>
        <w:pBdr>
          <w:top w:val="single" w:sz="4" w:space="1" w:color="auto"/>
          <w:left w:val="single" w:sz="4" w:space="4" w:color="auto"/>
          <w:bottom w:val="single" w:sz="4" w:space="1" w:color="auto"/>
          <w:right w:val="single" w:sz="4" w:space="4" w:color="auto"/>
        </w:pBdr>
        <w:rPr>
          <w:rFonts w:cstheme="minorHAnsi"/>
          <w:color w:val="FF0000"/>
        </w:rPr>
      </w:pPr>
      <w:r w:rsidRPr="00EC6BE6">
        <w:rPr>
          <w:rFonts w:eastAsia="AdvTTec1d2308.I+03" w:cstheme="minorHAnsi" w:hint="eastAsia"/>
          <w:color w:val="FF0000"/>
          <w:szCs w:val="20"/>
        </w:rPr>
        <w:t>5</w:t>
      </w:r>
      <w:r w:rsidRPr="00EC6BE6">
        <w:rPr>
          <w:rFonts w:eastAsia="AdvTTec1d2308.I+03" w:cstheme="minorHAnsi"/>
          <w:color w:val="FF0000"/>
          <w:szCs w:val="20"/>
        </w:rPr>
        <w:t xml:space="preserve">.4 Add the </w:t>
      </w:r>
      <w:r w:rsidRPr="00EC6BE6">
        <w:rPr>
          <w:rFonts w:cstheme="minorHAnsi"/>
          <w:color w:val="FF0000"/>
        </w:rPr>
        <w:t>fluorescence to cell suspension and gently resuspend using pipette.</w:t>
      </w:r>
    </w:p>
    <w:p w14:paraId="41499280" w14:textId="672D9A68" w:rsidR="000861F1" w:rsidRPr="00EC6BE6" w:rsidRDefault="000861F1" w:rsidP="000861F1">
      <w:pPr>
        <w:pBdr>
          <w:top w:val="single" w:sz="4" w:space="1" w:color="auto"/>
          <w:left w:val="single" w:sz="4" w:space="4" w:color="auto"/>
          <w:bottom w:val="single" w:sz="4" w:space="1" w:color="auto"/>
          <w:right w:val="single" w:sz="4" w:space="4" w:color="auto"/>
        </w:pBdr>
        <w:rPr>
          <w:rFonts w:cstheme="minorHAnsi"/>
          <w:color w:val="FF0000"/>
        </w:rPr>
      </w:pPr>
      <w:r w:rsidRPr="00EC6BE6">
        <w:rPr>
          <w:rFonts w:cstheme="minorHAnsi" w:hint="eastAsia"/>
          <w:color w:val="FF0000"/>
        </w:rPr>
        <w:t>5</w:t>
      </w:r>
      <w:r w:rsidRPr="00EC6BE6">
        <w:rPr>
          <w:rFonts w:cstheme="minorHAnsi"/>
          <w:color w:val="FF0000"/>
        </w:rPr>
        <w:t xml:space="preserve">.5 Incubate 20 min at 36.5 </w:t>
      </w:r>
      <w:r w:rsidRPr="00EC6BE6">
        <w:rPr>
          <w:rFonts w:cstheme="minorHAnsi"/>
          <w:color w:val="FF0000"/>
          <w:szCs w:val="20"/>
        </w:rPr>
        <w:t>°C, humidity of &gt;95 %, and 5 % CO</w:t>
      </w:r>
      <w:r w:rsidRPr="00EC6BE6">
        <w:rPr>
          <w:rFonts w:cstheme="minorHAnsi"/>
          <w:color w:val="FF0000"/>
          <w:szCs w:val="20"/>
          <w:vertAlign w:val="subscript"/>
        </w:rPr>
        <w:t>2</w:t>
      </w:r>
      <w:r w:rsidRPr="00EC6BE6">
        <w:rPr>
          <w:rFonts w:cstheme="minorHAnsi"/>
          <w:color w:val="FF0000"/>
        </w:rPr>
        <w:t>.</w:t>
      </w:r>
    </w:p>
    <w:p w14:paraId="5EFD2F97" w14:textId="77777777" w:rsidR="00825666" w:rsidRDefault="009A7136" w:rsidP="000861F1">
      <w:pPr>
        <w:rPr>
          <w:rFonts w:ascii="Times New Roman" w:hAnsi="Times New Roman" w:cs="Times New Roman"/>
          <w:b/>
          <w:color w:val="0070C0"/>
          <w:sz w:val="22"/>
        </w:rPr>
      </w:pPr>
      <w:r w:rsidRPr="009A7136">
        <w:rPr>
          <w:rFonts w:ascii="Times New Roman" w:hAnsi="Times New Roman" w:cs="Times New Roman" w:hint="eastAsia"/>
          <w:b/>
          <w:color w:val="0070C0"/>
          <w:sz w:val="22"/>
        </w:rPr>
        <w:br/>
        <w:t xml:space="preserve">- Gathering process of resulting spheroids was mentioned in the manuscript. This protocol should </w:t>
      </w:r>
      <w:r w:rsidRPr="009A7136">
        <w:rPr>
          <w:rFonts w:ascii="Times New Roman" w:hAnsi="Times New Roman" w:cs="Times New Roman" w:hint="eastAsia"/>
          <w:b/>
          <w:color w:val="0070C0"/>
          <w:sz w:val="22"/>
        </w:rPr>
        <w:lastRenderedPageBreak/>
        <w:t>be explained in detail.</w:t>
      </w:r>
    </w:p>
    <w:p w14:paraId="4D8698C1" w14:textId="4D47B57E" w:rsidR="00E0532D" w:rsidRDefault="00E0532D" w:rsidP="00E0532D">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sidRPr="007543B2">
        <w:rPr>
          <w:rFonts w:ascii="Times New Roman" w:hAnsi="Times New Roman" w:cs="Times New Roman"/>
          <w:sz w:val="22"/>
        </w:rPr>
        <w:t xml:space="preserve"> </w:t>
      </w:r>
      <w:r w:rsidRPr="001A4B3E">
        <w:rPr>
          <w:rFonts w:ascii="Times New Roman" w:hAnsi="Times New Roman" w:cs="Times New Roman"/>
          <w:sz w:val="22"/>
        </w:rPr>
        <w:t xml:space="preserve">We thank the reviewer for this </w:t>
      </w:r>
      <w:r w:rsidR="00BB6B1C">
        <w:rPr>
          <w:rFonts w:ascii="Times New Roman" w:hAnsi="Times New Roman" w:cs="Times New Roman"/>
          <w:sz w:val="22"/>
        </w:rPr>
        <w:t>advice</w:t>
      </w:r>
      <w:r>
        <w:rPr>
          <w:rFonts w:ascii="Times New Roman" w:hAnsi="Times New Roman" w:cs="Times New Roman"/>
          <w:sz w:val="22"/>
        </w:rPr>
        <w:t xml:space="preserve">. </w:t>
      </w:r>
      <w:r w:rsidR="00BB6B1C" w:rsidRPr="00BB6B1C">
        <w:rPr>
          <w:rFonts w:ascii="Times New Roman" w:hAnsi="Times New Roman" w:cs="Times New Roman"/>
          <w:sz w:val="22"/>
        </w:rPr>
        <w:t>The process of harvesting the spheroids is a simple process of separating the chips and harvesting the spheroids, so we wrote a little more detail on the discussion than the protocol</w:t>
      </w:r>
      <w:r w:rsidR="00E72D17">
        <w:rPr>
          <w:rFonts w:ascii="Times New Roman" w:hAnsi="Times New Roman" w:cs="Times New Roman"/>
          <w:sz w:val="22"/>
        </w:rPr>
        <w:t xml:space="preserve"> and we added figure</w:t>
      </w:r>
      <w:r w:rsidR="00BB6B1C" w:rsidRPr="00BB6B1C">
        <w:rPr>
          <w:rFonts w:ascii="Times New Roman" w:hAnsi="Times New Roman" w:cs="Times New Roman"/>
          <w:sz w:val="22"/>
        </w:rPr>
        <w:t>.</w:t>
      </w:r>
    </w:p>
    <w:p w14:paraId="0BFDE65C" w14:textId="77777777" w:rsidR="00BB6B1C" w:rsidRDefault="00BB6B1C" w:rsidP="00E0532D">
      <w:pPr>
        <w:rPr>
          <w:rFonts w:ascii="Times New Roman" w:hAnsi="Times New Roman" w:cs="Times New Roman"/>
          <w:sz w:val="22"/>
        </w:rPr>
      </w:pPr>
    </w:p>
    <w:p w14:paraId="3F9F018D" w14:textId="77777777" w:rsidR="00E0532D" w:rsidRPr="000861F1" w:rsidRDefault="00E0532D" w:rsidP="00E0532D">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4FDB5554" w14:textId="77777777" w:rsidR="00A540DA" w:rsidRPr="00862850" w:rsidRDefault="00A540DA" w:rsidP="004F21DF">
      <w:pPr>
        <w:pBdr>
          <w:top w:val="single" w:sz="4" w:space="1" w:color="auto"/>
          <w:left w:val="single" w:sz="4" w:space="1" w:color="auto"/>
          <w:bottom w:val="single" w:sz="4" w:space="1" w:color="auto"/>
          <w:right w:val="single" w:sz="4" w:space="1" w:color="auto"/>
        </w:pBdr>
        <w:rPr>
          <w:rFonts w:cstheme="minorHAnsi"/>
          <w:b/>
        </w:rPr>
      </w:pPr>
      <w:r w:rsidRPr="00862850">
        <w:rPr>
          <w:rFonts w:cstheme="minorHAnsi"/>
          <w:b/>
        </w:rPr>
        <w:t>DISCUSSION</w:t>
      </w:r>
      <w:r w:rsidRPr="00862850">
        <w:rPr>
          <w:rFonts w:cstheme="minorHAnsi"/>
          <w:b/>
          <w:bCs/>
        </w:rPr>
        <w:t>:</w:t>
      </w:r>
    </w:p>
    <w:p w14:paraId="2C654584" w14:textId="50B28F67" w:rsidR="00A540DA" w:rsidRPr="00862850" w:rsidRDefault="00A540DA">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The CMS is a closed system in which all injected cells enter the microwell without waste, making it more efficient and economical than conventional microwell-based sp</w:t>
      </w:r>
      <w:r w:rsidRPr="00862850">
        <w:rPr>
          <w:rFonts w:cstheme="minorHAnsi" w:hint="eastAsia"/>
        </w:rPr>
        <w:t>h</w:t>
      </w:r>
      <w:r w:rsidRPr="00862850">
        <w:rPr>
          <w:rFonts w:cstheme="minorHAnsi"/>
        </w:rPr>
        <w:t>eroid generation methods</w:t>
      </w:r>
      <w:r w:rsidRPr="00862850">
        <w:rPr>
          <w:rFonts w:cstheme="minorHAnsi" w:hint="eastAsia"/>
        </w:rPr>
        <w:t>.</w:t>
      </w:r>
      <w:r w:rsidRPr="00862850">
        <w:rPr>
          <w:rFonts w:cstheme="minorHAnsi"/>
        </w:rPr>
        <w:t xml:space="preserve"> In the CMS system, the media is replaced every 12-24 h through a suction hole designed to remove the media in the chip (Figure </w:t>
      </w:r>
      <w:r w:rsidR="00672B3E" w:rsidRPr="00862850">
        <w:rPr>
          <w:rFonts w:cstheme="minorHAnsi"/>
        </w:rPr>
        <w:t>3</w:t>
      </w:r>
      <w:r w:rsidR="00672B3E">
        <w:rPr>
          <w:rFonts w:cstheme="minorHAnsi"/>
        </w:rPr>
        <w:t>A</w:t>
      </w:r>
      <w:r w:rsidRPr="00862850">
        <w:rPr>
          <w:rFonts w:cstheme="minorHAnsi"/>
        </w:rPr>
        <w:t>)</w:t>
      </w:r>
      <w:r w:rsidRPr="00862850">
        <w:rPr>
          <w:rFonts w:cstheme="minorHAnsi" w:hint="eastAsia"/>
        </w:rPr>
        <w:t>.</w:t>
      </w:r>
      <w:r w:rsidRPr="00862850">
        <w:rPr>
          <w:rFonts w:cstheme="minorHAnsi"/>
        </w:rPr>
        <w:t xml:space="preserve"> During the media suction process, there is barely any escape of the media from inside the microwell due to the action of surface tension</w:t>
      </w:r>
      <w:r>
        <w:rPr>
          <w:rFonts w:cstheme="minorHAnsi"/>
        </w:rPr>
        <w:t xml:space="preserve"> </w:t>
      </w:r>
      <w:r w:rsidRPr="00483A8B">
        <w:rPr>
          <w:rFonts w:cstheme="minorHAnsi"/>
        </w:rPr>
        <w:t>between the media and the wall of microwell</w:t>
      </w:r>
      <w:r>
        <w:rPr>
          <w:rFonts w:cstheme="minorHAnsi"/>
        </w:rPr>
        <w:t xml:space="preserve">, </w:t>
      </w:r>
      <w:r w:rsidRPr="00440055">
        <w:rPr>
          <w:rFonts w:cstheme="minorHAnsi"/>
        </w:rPr>
        <w:t>so the media change process is bothered</w:t>
      </w:r>
      <w:r w:rsidRPr="00862850">
        <w:rPr>
          <w:rFonts w:cstheme="minorHAnsi"/>
        </w:rPr>
        <w:t>. A user can easily remove the trapped media by pressing</w:t>
      </w:r>
      <w:r>
        <w:rPr>
          <w:rFonts w:cstheme="minorHAnsi"/>
        </w:rPr>
        <w:t xml:space="preserve"> </w:t>
      </w:r>
      <w:r w:rsidRPr="00071F1A">
        <w:rPr>
          <w:rFonts w:cstheme="minorHAnsi"/>
        </w:rPr>
        <w:t>near the microwell region of</w:t>
      </w:r>
      <w:r w:rsidRPr="00862850">
        <w:rPr>
          <w:rFonts w:cstheme="minorHAnsi"/>
        </w:rPr>
        <w:t xml:space="preserve"> the chip with a finger as the chip made of PDMS is elastic and flexible. Cells in the microwell remain stable without escaping, even with multiple media changes</w:t>
      </w:r>
      <w:r w:rsidRPr="00862850">
        <w:rPr>
          <w:rFonts w:cstheme="minorHAnsi" w:hint="eastAsia"/>
        </w:rPr>
        <w:t>.</w:t>
      </w:r>
      <w:r w:rsidRPr="00862850">
        <w:rPr>
          <w:rFonts w:cstheme="minorHAnsi"/>
        </w:rPr>
        <w:t xml:space="preserve"> To achieve the same quality of sp</w:t>
      </w:r>
      <w:r w:rsidRPr="00862850">
        <w:rPr>
          <w:rFonts w:cstheme="minorHAnsi" w:hint="eastAsia"/>
        </w:rPr>
        <w:t>h</w:t>
      </w:r>
      <w:r w:rsidRPr="00862850">
        <w:rPr>
          <w:rFonts w:cstheme="minorHAnsi"/>
        </w:rPr>
        <w:t xml:space="preserve">eroid in all 100 microwells, the rotation of the device should not be eccentric, and the chip should be </w:t>
      </w:r>
      <w:proofErr w:type="spellStart"/>
      <w:r w:rsidRPr="00862850">
        <w:rPr>
          <w:rFonts w:cstheme="minorHAnsi"/>
        </w:rPr>
        <w:t>axisymmetrical</w:t>
      </w:r>
      <w:proofErr w:type="spellEnd"/>
      <w:r w:rsidRPr="00862850">
        <w:rPr>
          <w:rFonts w:cstheme="minorHAnsi" w:hint="eastAsia"/>
        </w:rPr>
        <w:t>.</w:t>
      </w:r>
      <w:r w:rsidRPr="00862850">
        <w:rPr>
          <w:rFonts w:cstheme="minorHAnsi"/>
        </w:rPr>
        <w:t xml:space="preserve"> Otherwise, a variable number of cells may enter each well and the size and shape of the spheroid would differ</w:t>
      </w:r>
      <w:r w:rsidRPr="00862850">
        <w:rPr>
          <w:rFonts w:cstheme="minorHAnsi" w:hint="eastAsia"/>
        </w:rPr>
        <w:t>.</w:t>
      </w:r>
      <w:r w:rsidRPr="00862850">
        <w:rPr>
          <w:rFonts w:cstheme="minorHAnsi"/>
        </w:rPr>
        <w:t xml:space="preserve"> In the conventional microwell system, since the air is often trapped in the microwell, it is necessary to remove the air bubbles</w:t>
      </w:r>
      <w:r w:rsidRPr="00862850">
        <w:rPr>
          <w:rFonts w:cstheme="minorHAnsi" w:hint="eastAsia"/>
        </w:rPr>
        <w:t>.</w:t>
      </w:r>
      <w:r w:rsidRPr="00862850">
        <w:rPr>
          <w:rFonts w:cstheme="minorHAnsi"/>
        </w:rPr>
        <w:t xml:space="preserve"> However, the CMS system does not require the bubble removal process because the high centrifugal force generated by the rotation causes the media to push the bubbles and squeeze them out from the microwells</w:t>
      </w:r>
      <w:r w:rsidRPr="00862850">
        <w:rPr>
          <w:rFonts w:cstheme="minorHAnsi" w:hint="eastAsia"/>
        </w:rPr>
        <w:t>.</w:t>
      </w:r>
    </w:p>
    <w:p w14:paraId="4428B62A" w14:textId="36AE30E5" w:rsidR="00A540DA" w:rsidRDefault="00A540DA">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The CMS system also has its limitations compared to conventional methods</w:t>
      </w:r>
      <w:r w:rsidRPr="00862850">
        <w:rPr>
          <w:rFonts w:cstheme="minorHAnsi" w:hint="eastAsia"/>
        </w:rPr>
        <w:t>.</w:t>
      </w:r>
      <w:r w:rsidRPr="00862850">
        <w:rPr>
          <w:rFonts w:cstheme="minorHAnsi"/>
        </w:rPr>
        <w:t xml:space="preserve"> The CMS system requires a larger culture space (e.g. large incubator space) as it comprises a motor, rotating platform, and a controller, and its total size is approximately </w:t>
      </w:r>
      <w:r>
        <w:rPr>
          <w:rFonts w:cstheme="minorHAnsi"/>
        </w:rPr>
        <w:t>100</w:t>
      </w:r>
      <w:r w:rsidRPr="00862850">
        <w:rPr>
          <w:rFonts w:cstheme="minorHAnsi"/>
        </w:rPr>
        <w:t xml:space="preserve"> x </w:t>
      </w:r>
      <w:r>
        <w:rPr>
          <w:rFonts w:cstheme="minorHAnsi"/>
        </w:rPr>
        <w:t>100</w:t>
      </w:r>
      <w:r w:rsidRPr="00862850">
        <w:rPr>
          <w:rFonts w:cstheme="minorHAnsi"/>
        </w:rPr>
        <w:t xml:space="preserve"> x </w:t>
      </w:r>
      <w:r>
        <w:rPr>
          <w:rFonts w:cstheme="minorHAnsi"/>
        </w:rPr>
        <w:t xml:space="preserve">150 </w:t>
      </w:r>
      <w:r>
        <w:rPr>
          <w:rFonts w:cstheme="minorHAnsi" w:hint="eastAsia"/>
        </w:rPr>
        <w:t>m</w:t>
      </w:r>
      <w:r>
        <w:rPr>
          <w:rFonts w:cstheme="minorHAnsi"/>
        </w:rPr>
        <w:t>m</w:t>
      </w:r>
      <w:r w:rsidRPr="00EB3C4C">
        <w:rPr>
          <w:rFonts w:cstheme="minorHAnsi"/>
          <w:vertAlign w:val="superscript"/>
        </w:rPr>
        <w:t>3</w:t>
      </w:r>
      <w:r w:rsidRPr="00862850">
        <w:rPr>
          <w:rFonts w:cstheme="minorHAnsi"/>
        </w:rPr>
        <w:t xml:space="preserve"> (</w:t>
      </w:r>
      <w:r>
        <w:rPr>
          <w:rFonts w:cstheme="minorHAnsi"/>
        </w:rPr>
        <w:t>Figure</w:t>
      </w:r>
      <w:r w:rsidRPr="00862850">
        <w:rPr>
          <w:rFonts w:cstheme="minorHAnsi"/>
        </w:rPr>
        <w:t xml:space="preserve"> </w:t>
      </w:r>
      <w:r w:rsidR="00672B3E">
        <w:rPr>
          <w:rFonts w:cstheme="minorHAnsi"/>
        </w:rPr>
        <w:t>2B</w:t>
      </w:r>
      <w:r w:rsidRPr="00862850">
        <w:rPr>
          <w:rFonts w:cstheme="minorHAnsi"/>
        </w:rPr>
        <w:t>). In addition, it causes a slight but persistent vibration. We expect that the miniaturization of the system (hopefully similar the size of 6-well plates) will solve these issues</w:t>
      </w:r>
      <w:r w:rsidRPr="00862850">
        <w:rPr>
          <w:rFonts w:cstheme="minorHAnsi" w:hint="eastAsia"/>
        </w:rPr>
        <w:t>.</w:t>
      </w:r>
    </w:p>
    <w:p w14:paraId="53968826" w14:textId="24BAA8A3" w:rsidR="004F21DF" w:rsidRPr="00CA1C6E" w:rsidRDefault="00FF301B">
      <w:pPr>
        <w:pBdr>
          <w:top w:val="single" w:sz="4" w:space="1" w:color="auto"/>
          <w:left w:val="single" w:sz="4" w:space="1" w:color="auto"/>
          <w:bottom w:val="single" w:sz="4" w:space="1" w:color="auto"/>
          <w:right w:val="single" w:sz="4" w:space="1" w:color="auto"/>
        </w:pBdr>
        <w:rPr>
          <w:rFonts w:cstheme="minorHAnsi"/>
          <w:color w:val="FF0000"/>
        </w:rPr>
      </w:pPr>
      <w:r w:rsidRPr="00FF301B">
        <w:rPr>
          <w:rFonts w:cstheme="minorHAnsi"/>
          <w:color w:val="FF0000"/>
        </w:rPr>
        <w:t xml:space="preserve">It should be noted that the cultured spheroids can be collected by separating the two plasma-bonded layers of the CMS </w:t>
      </w:r>
      <w:r w:rsidR="00416FF2">
        <w:rPr>
          <w:rFonts w:cstheme="minorHAnsi"/>
          <w:color w:val="FF0000"/>
        </w:rPr>
        <w:t>system</w:t>
      </w:r>
      <w:r w:rsidRPr="00FF301B">
        <w:rPr>
          <w:rFonts w:cstheme="minorHAnsi"/>
          <w:color w:val="FF0000"/>
        </w:rPr>
        <w:t xml:space="preserve"> (Figure 9). The bonding of the two layers is strong enough to prevent the media from leaking during system operation, however, owing to the small bonding area, it is separable by hand. The spheroids </w:t>
      </w:r>
      <w:proofErr w:type="spellStart"/>
      <w:r w:rsidRPr="00FF301B">
        <w:rPr>
          <w:rFonts w:cstheme="minorHAnsi"/>
          <w:color w:val="FF0000"/>
        </w:rPr>
        <w:t>arecan</w:t>
      </w:r>
      <w:proofErr w:type="spellEnd"/>
      <w:r w:rsidRPr="00FF301B">
        <w:rPr>
          <w:rFonts w:cstheme="minorHAnsi"/>
          <w:color w:val="FF0000"/>
        </w:rPr>
        <w:t xml:space="preserve"> be simply collected from the bottom layer by pipetting.</w:t>
      </w:r>
    </w:p>
    <w:p w14:paraId="2D6B6194" w14:textId="3315447B" w:rsidR="00984F3B" w:rsidRPr="004F21DF" w:rsidRDefault="00FF301B" w:rsidP="00984F3B">
      <w:pPr>
        <w:pBdr>
          <w:top w:val="single" w:sz="4" w:space="1" w:color="auto"/>
          <w:left w:val="single" w:sz="4" w:space="1" w:color="auto"/>
          <w:bottom w:val="single" w:sz="4" w:space="1" w:color="auto"/>
          <w:right w:val="single" w:sz="4" w:space="1" w:color="auto"/>
        </w:pBdr>
        <w:rPr>
          <w:rFonts w:cstheme="minorHAnsi"/>
        </w:rPr>
      </w:pPr>
      <w:r w:rsidRPr="00FF301B">
        <w:rPr>
          <w:rFonts w:cstheme="minorHAnsi"/>
        </w:rPr>
        <w:t xml:space="preserve">The CMS system has better reproducibility and productivity than conventional methods of spheroid generation. The conventional methods such as normal microwell or hanging droplet method are labor-intensive. However, in the CMS system, it is much easier to increase the number of spheroids </w:t>
      </w:r>
      <w:r w:rsidRPr="00FF301B">
        <w:rPr>
          <w:rFonts w:cstheme="minorHAnsi"/>
        </w:rPr>
        <w:lastRenderedPageBreak/>
        <w:t>without the need of extra effort by simply increasing the chip size. With this device, it is also possible to generate organoids that require culture of multi-cell types, which is not easy to do in conventional culture methods. In addition to the demonstrated cells in this study (</w:t>
      </w:r>
      <w:proofErr w:type="spellStart"/>
      <w:r w:rsidRPr="00FF301B">
        <w:rPr>
          <w:rFonts w:cstheme="minorHAnsi"/>
        </w:rPr>
        <w:t>hASC</w:t>
      </w:r>
      <w:proofErr w:type="spellEnd"/>
      <w:r w:rsidRPr="00FF301B">
        <w:rPr>
          <w:rFonts w:cstheme="minorHAnsi"/>
        </w:rPr>
        <w:t xml:space="preserve"> and MRC-5), CMS could be used for spheroid production using various types of cells that can form spheroids.</w:t>
      </w:r>
    </w:p>
    <w:tbl>
      <w:tblPr>
        <w:tblStyle w:val="ac"/>
        <w:tblW w:w="0" w:type="auto"/>
        <w:tblLook w:val="04A0" w:firstRow="1" w:lastRow="0" w:firstColumn="1" w:lastColumn="0" w:noHBand="0" w:noVBand="1"/>
      </w:tblPr>
      <w:tblGrid>
        <w:gridCol w:w="9016"/>
      </w:tblGrid>
      <w:tr w:rsidR="000949EA" w14:paraId="36F7C063" w14:textId="77777777" w:rsidTr="000949EA">
        <w:tc>
          <w:tcPr>
            <w:tcW w:w="9016" w:type="dxa"/>
          </w:tcPr>
          <w:p w14:paraId="411753D4" w14:textId="7E3A898D" w:rsidR="000949EA" w:rsidRDefault="000949EA" w:rsidP="000861F1">
            <w:pPr>
              <w:rPr>
                <w:rFonts w:ascii="Times New Roman" w:hAnsi="Times New Roman" w:cs="Times New Roman"/>
                <w:b/>
                <w:color w:val="0070C0"/>
                <w:sz w:val="22"/>
              </w:rPr>
            </w:pPr>
            <w:r>
              <w:rPr>
                <w:noProof/>
              </w:rPr>
              <w:drawing>
                <wp:anchor distT="0" distB="0" distL="114300" distR="114300" simplePos="0" relativeHeight="251689984" behindDoc="0" locked="0" layoutInCell="1" allowOverlap="1" wp14:anchorId="26BBE095" wp14:editId="7ECCF0D9">
                  <wp:simplePos x="0" y="0"/>
                  <wp:positionH relativeFrom="column">
                    <wp:posOffset>15709</wp:posOffset>
                  </wp:positionH>
                  <wp:positionV relativeFrom="paragraph">
                    <wp:posOffset>42766</wp:posOffset>
                  </wp:positionV>
                  <wp:extent cx="5553075" cy="3343025"/>
                  <wp:effectExtent l="0" t="0" r="0" b="0"/>
                  <wp:wrapSquare wrapText="bothSides"/>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53075" cy="3343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82708A2" w14:textId="77777777" w:rsidR="00F32638" w:rsidRDefault="009A7136" w:rsidP="000861F1">
      <w:pPr>
        <w:rPr>
          <w:rFonts w:ascii="Times New Roman" w:hAnsi="Times New Roman" w:cs="Times New Roman"/>
          <w:b/>
          <w:color w:val="0070C0"/>
          <w:sz w:val="22"/>
        </w:rPr>
      </w:pPr>
      <w:r w:rsidRPr="009A7136">
        <w:rPr>
          <w:rFonts w:ascii="Times New Roman" w:hAnsi="Times New Roman" w:cs="Times New Roman" w:hint="eastAsia"/>
          <w:b/>
          <w:color w:val="0070C0"/>
          <w:sz w:val="22"/>
        </w:rPr>
        <w:br/>
        <w:t>- Effect of vibration and high-g conditions on cell viability should be discussed.</w:t>
      </w:r>
    </w:p>
    <w:p w14:paraId="6EA4292F" w14:textId="62AF39C2" w:rsidR="00BC7C0A" w:rsidRDefault="00BC7C0A" w:rsidP="00BC7C0A">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sidRPr="007543B2">
        <w:rPr>
          <w:rFonts w:ascii="Times New Roman" w:hAnsi="Times New Roman" w:cs="Times New Roman"/>
          <w:sz w:val="22"/>
        </w:rPr>
        <w:t xml:space="preserve"> </w:t>
      </w:r>
      <w:r w:rsidR="00CC629F" w:rsidRPr="001A4B3E">
        <w:rPr>
          <w:rFonts w:ascii="Times New Roman" w:hAnsi="Times New Roman" w:cs="Times New Roman"/>
          <w:sz w:val="22"/>
        </w:rPr>
        <w:t xml:space="preserve">We appreciate the reviewer’s </w:t>
      </w:r>
      <w:r w:rsidR="00CC629F">
        <w:rPr>
          <w:rFonts w:ascii="Times New Roman" w:hAnsi="Times New Roman" w:cs="Times New Roman"/>
          <w:sz w:val="22"/>
        </w:rPr>
        <w:t>suggestion</w:t>
      </w:r>
      <w:r w:rsidR="000115AB">
        <w:rPr>
          <w:rFonts w:ascii="Times New Roman" w:hAnsi="Times New Roman" w:cs="Times New Roman"/>
          <w:sz w:val="22"/>
        </w:rPr>
        <w:t>.</w:t>
      </w:r>
      <w:r w:rsidR="000115AB" w:rsidRPr="000115AB">
        <w:t xml:space="preserve"> </w:t>
      </w:r>
      <w:r w:rsidR="000115AB" w:rsidRPr="000115AB">
        <w:rPr>
          <w:rFonts w:ascii="Times New Roman" w:hAnsi="Times New Roman" w:cs="Times New Roman"/>
          <w:sz w:val="22"/>
        </w:rPr>
        <w:t>To check the viability of the cells, live/dead assay was performed to hASC spheroids after 7 days.</w:t>
      </w:r>
      <w:r w:rsidR="000E5C2A">
        <w:rPr>
          <w:rFonts w:ascii="Times New Roman" w:hAnsi="Times New Roman" w:cs="Times New Roman"/>
          <w:sz w:val="22"/>
        </w:rPr>
        <w:t xml:space="preserve"> </w:t>
      </w:r>
      <w:r w:rsidR="000E5C2A" w:rsidRPr="000E5C2A">
        <w:rPr>
          <w:rFonts w:ascii="Times New Roman" w:hAnsi="Times New Roman" w:cs="Times New Roman"/>
          <w:sz w:val="22"/>
        </w:rPr>
        <w:t>We added content about long-term culture and figure of live/dead assay.</w:t>
      </w:r>
    </w:p>
    <w:p w14:paraId="2ACCDF1F" w14:textId="77777777" w:rsidR="00BC7C0A" w:rsidRDefault="00BC7C0A" w:rsidP="00BC7C0A">
      <w:pPr>
        <w:rPr>
          <w:rFonts w:ascii="Times New Roman" w:hAnsi="Times New Roman" w:cs="Times New Roman"/>
          <w:sz w:val="22"/>
        </w:rPr>
      </w:pPr>
    </w:p>
    <w:p w14:paraId="1098633C" w14:textId="2B98CAC8" w:rsidR="00BC7C0A" w:rsidRDefault="00BC7C0A" w:rsidP="00BC7C0A">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12B0A0C9" w14:textId="77777777" w:rsidR="00164A9C" w:rsidRPr="00862850" w:rsidRDefault="00164A9C" w:rsidP="00805708">
      <w:pPr>
        <w:pStyle w:val="a5"/>
        <w:pBdr>
          <w:top w:val="single" w:sz="4" w:space="1" w:color="auto"/>
          <w:left w:val="single" w:sz="4" w:space="1" w:color="auto"/>
          <w:bottom w:val="single" w:sz="4" w:space="1" w:color="auto"/>
          <w:right w:val="single" w:sz="4" w:space="1" w:color="auto"/>
        </w:pBdr>
        <w:spacing w:before="0" w:beforeAutospacing="0" w:after="0" w:afterAutospacing="0"/>
        <w:rPr>
          <w:rFonts w:asciiTheme="minorHAnsi" w:hAnsiTheme="minorHAnsi" w:cstheme="minorHAnsi"/>
          <w:color w:val="808080"/>
        </w:rPr>
      </w:pPr>
      <w:r w:rsidRPr="00862850">
        <w:rPr>
          <w:rFonts w:asciiTheme="minorHAnsi" w:hAnsiTheme="minorHAnsi" w:cstheme="minorHAnsi"/>
          <w:b/>
        </w:rPr>
        <w:t>REPRESENTATIVE RESULTS:</w:t>
      </w:r>
      <w:r w:rsidRPr="00862850">
        <w:rPr>
          <w:rFonts w:asciiTheme="minorHAnsi" w:hAnsiTheme="minorHAnsi" w:cstheme="minorHAnsi"/>
          <w:b/>
          <w:bCs/>
        </w:rPr>
        <w:t xml:space="preserve"> </w:t>
      </w:r>
    </w:p>
    <w:p w14:paraId="1FA832C6" w14:textId="45D1B009" w:rsidR="00164A9C" w:rsidRDefault="00164A9C" w:rsidP="00805708">
      <w:pPr>
        <w:pBdr>
          <w:top w:val="single" w:sz="4" w:space="1" w:color="auto"/>
          <w:left w:val="single" w:sz="4" w:space="1" w:color="auto"/>
          <w:bottom w:val="single" w:sz="4" w:space="1" w:color="auto"/>
          <w:right w:val="single" w:sz="4" w:space="1" w:color="auto"/>
        </w:pBdr>
        <w:rPr>
          <w:rFonts w:ascii="Times New Roman" w:hAnsi="Times New Roman" w:cs="Times New Roman"/>
          <w:sz w:val="22"/>
        </w:rPr>
      </w:pPr>
      <w:r>
        <w:rPr>
          <w:rFonts w:ascii="Times New Roman" w:hAnsi="Times New Roman" w:cs="Times New Roman" w:hint="eastAsia"/>
          <w:sz w:val="22"/>
        </w:rPr>
        <w:t>.</w:t>
      </w:r>
      <w:r>
        <w:rPr>
          <w:rFonts w:ascii="Times New Roman" w:hAnsi="Times New Roman" w:cs="Times New Roman"/>
          <w:sz w:val="22"/>
        </w:rPr>
        <w:t>..</w:t>
      </w:r>
    </w:p>
    <w:p w14:paraId="59DD8384" w14:textId="5505C00B" w:rsidR="00805708" w:rsidRPr="009F2385" w:rsidRDefault="00164A9C" w:rsidP="00C471FF">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Over time, the first cell in the outer U-shape surrounds the second cell in the middle and completes the concentric spheroid. In the case of Janus spheroids, the second cell (4 × 10</w:t>
      </w:r>
      <w:r w:rsidRPr="00862850">
        <w:rPr>
          <w:rFonts w:cstheme="minorHAnsi"/>
          <w:vertAlign w:val="superscript"/>
        </w:rPr>
        <w:t>5</w:t>
      </w:r>
      <w:r w:rsidRPr="00862850">
        <w:rPr>
          <w:rFonts w:cstheme="minorHAnsi"/>
        </w:rPr>
        <w:t xml:space="preserve"> MRC-5s) is injected 3 </w:t>
      </w:r>
      <w:r>
        <w:rPr>
          <w:rFonts w:cstheme="minorHAnsi"/>
        </w:rPr>
        <w:t>h</w:t>
      </w:r>
      <w:r w:rsidRPr="00862850">
        <w:rPr>
          <w:rFonts w:cstheme="minorHAnsi"/>
        </w:rPr>
        <w:t xml:space="preserve"> after the first cell (2.5 × 10</w:t>
      </w:r>
      <w:r w:rsidRPr="00862850">
        <w:rPr>
          <w:rFonts w:cstheme="minorHAnsi"/>
          <w:vertAlign w:val="superscript"/>
        </w:rPr>
        <w:t>5</w:t>
      </w:r>
      <w:r w:rsidRPr="00862850">
        <w:rPr>
          <w:rFonts w:cstheme="minorHAnsi"/>
        </w:rPr>
        <w:t xml:space="preserve"> hASCs) is injected (Figure </w:t>
      </w:r>
      <w:r w:rsidR="00672B3E" w:rsidRPr="00862850">
        <w:rPr>
          <w:rFonts w:cstheme="minorHAnsi"/>
        </w:rPr>
        <w:t>6</w:t>
      </w:r>
      <w:r w:rsidR="00672B3E">
        <w:rPr>
          <w:rFonts w:cstheme="minorHAnsi"/>
        </w:rPr>
        <w:t>B</w:t>
      </w:r>
      <w:r w:rsidRPr="00862850">
        <w:rPr>
          <w:rFonts w:cstheme="minorHAnsi"/>
        </w:rPr>
        <w:t>)</w:t>
      </w:r>
      <w:r w:rsidRPr="00862850">
        <w:rPr>
          <w:rFonts w:cstheme="minorHAnsi" w:hint="eastAsia"/>
        </w:rPr>
        <w:t>.</w:t>
      </w:r>
      <w:r w:rsidRPr="00862850">
        <w:rPr>
          <w:rFonts w:cstheme="minorHAnsi"/>
        </w:rPr>
        <w:t xml:space="preserve"> When the injection interval between the two cells is long, the </w:t>
      </w:r>
      <w:r w:rsidRPr="00862850">
        <w:rPr>
          <w:rFonts w:cstheme="minorHAnsi" w:hint="eastAsia"/>
        </w:rPr>
        <w:t>s</w:t>
      </w:r>
      <w:r w:rsidRPr="00862850">
        <w:rPr>
          <w:rFonts w:cstheme="minorHAnsi"/>
        </w:rPr>
        <w:t>hape of first cell changes from U-shape to elliptical shape by cell aggregation. The second cell is added to the elliptical shape of the first cell, and the Janus spheroid is generated. In the case of the sandwich spheroid, the first cell (1.5 × 10</w:t>
      </w:r>
      <w:r w:rsidRPr="00862850">
        <w:rPr>
          <w:rFonts w:cstheme="minorHAnsi"/>
          <w:vertAlign w:val="superscript"/>
        </w:rPr>
        <w:t>5</w:t>
      </w:r>
      <w:r w:rsidRPr="00862850">
        <w:rPr>
          <w:rFonts w:cstheme="minorHAnsi"/>
        </w:rPr>
        <w:t xml:space="preserve"> hASCs) is injected and the second cell (3 × 10</w:t>
      </w:r>
      <w:r w:rsidRPr="00862850">
        <w:rPr>
          <w:rFonts w:cstheme="minorHAnsi"/>
          <w:vertAlign w:val="superscript"/>
        </w:rPr>
        <w:t>5</w:t>
      </w:r>
      <w:r w:rsidRPr="00862850">
        <w:rPr>
          <w:rFonts w:cstheme="minorHAnsi"/>
        </w:rPr>
        <w:t xml:space="preserve"> MRC-5s) is injected 3 h later, and the third cell (1.5 × 10</w:t>
      </w:r>
      <w:r w:rsidRPr="00862850">
        <w:rPr>
          <w:rFonts w:cstheme="minorHAnsi"/>
          <w:vertAlign w:val="superscript"/>
        </w:rPr>
        <w:t>5</w:t>
      </w:r>
      <w:r w:rsidRPr="00862850">
        <w:rPr>
          <w:rFonts w:cstheme="minorHAnsi"/>
        </w:rPr>
        <w:t xml:space="preserve"> hASCs) is injected </w:t>
      </w:r>
      <w:r w:rsidRPr="00862850">
        <w:rPr>
          <w:rFonts w:cstheme="minorHAnsi"/>
        </w:rPr>
        <w:lastRenderedPageBreak/>
        <w:t xml:space="preserve">(Figure </w:t>
      </w:r>
      <w:r w:rsidR="00672B3E" w:rsidRPr="00862850">
        <w:rPr>
          <w:rFonts w:cstheme="minorHAnsi"/>
        </w:rPr>
        <w:t>6</w:t>
      </w:r>
      <w:r w:rsidR="00672B3E">
        <w:rPr>
          <w:rFonts w:cstheme="minorHAnsi"/>
        </w:rPr>
        <w:t>C</w:t>
      </w:r>
      <w:r w:rsidRPr="00862850">
        <w:rPr>
          <w:rFonts w:cstheme="minorHAnsi"/>
        </w:rPr>
        <w:t>) after another 3 h. Similar to the Janus spheroid, each cell aggregates into an elliptical shape, and three layers are stacked to generate sandwich spheroid.</w:t>
      </w:r>
      <w:r w:rsidR="009F2385">
        <w:rPr>
          <w:rFonts w:cstheme="minorHAnsi"/>
        </w:rPr>
        <w:t xml:space="preserve"> </w:t>
      </w:r>
      <w:r w:rsidR="009F2385" w:rsidRPr="00DB33F4">
        <w:rPr>
          <w:rFonts w:cstheme="minorHAnsi"/>
          <w:color w:val="FF0000"/>
        </w:rPr>
        <w:t xml:space="preserve">Lastly, to demonstrate the long-term culture capability of the CMS, </w:t>
      </w:r>
      <w:proofErr w:type="spellStart"/>
      <w:r w:rsidR="009F2385" w:rsidRPr="00DB33F4">
        <w:rPr>
          <w:rFonts w:cstheme="minorHAnsi"/>
          <w:color w:val="FF0000"/>
        </w:rPr>
        <w:t>hASCs</w:t>
      </w:r>
      <w:proofErr w:type="spellEnd"/>
      <w:r w:rsidR="009F2385" w:rsidRPr="00DB33F4">
        <w:rPr>
          <w:rFonts w:cstheme="minorHAnsi"/>
          <w:color w:val="FF0000"/>
        </w:rPr>
        <w:t xml:space="preserve"> were cultured being exposed to high gravity for 7 days followed by a live/dead assay performed to show that the most cells survived (Figure 7). </w:t>
      </w:r>
      <w:r w:rsidR="009F2385" w:rsidRPr="009F2385">
        <w:rPr>
          <w:rFonts w:cstheme="minorHAnsi"/>
        </w:rPr>
        <w:t>Also, photos of all microwells of the CMS were taken after 3 days of MRC-5s cultivation to show excellent uniformity and sphericity of spheroids (Figure 8)</w:t>
      </w:r>
      <w:r w:rsidR="00FF301B" w:rsidRPr="00FF301B">
        <w:rPr>
          <w:rFonts w:cstheme="minorHAnsi"/>
          <w:color w:val="000000" w:themeColor="text1"/>
        </w:rPr>
        <w:t>.</w:t>
      </w:r>
      <w:r w:rsidR="00805708" w:rsidRPr="00FF301B">
        <w:rPr>
          <w:rFonts w:cstheme="minorHAnsi"/>
          <w:color w:val="000000" w:themeColor="text1"/>
        </w:rPr>
        <w:t xml:space="preserve"> </w:t>
      </w:r>
    </w:p>
    <w:tbl>
      <w:tblPr>
        <w:tblStyle w:val="ac"/>
        <w:tblW w:w="0" w:type="auto"/>
        <w:tblLook w:val="04A0" w:firstRow="1" w:lastRow="0" w:firstColumn="1" w:lastColumn="0" w:noHBand="0" w:noVBand="1"/>
      </w:tblPr>
      <w:tblGrid>
        <w:gridCol w:w="9016"/>
      </w:tblGrid>
      <w:tr w:rsidR="00EB29FC" w14:paraId="0416F0F8" w14:textId="77777777" w:rsidTr="00EB29FC">
        <w:tc>
          <w:tcPr>
            <w:tcW w:w="9016" w:type="dxa"/>
          </w:tcPr>
          <w:p w14:paraId="373EED00" w14:textId="7F271702" w:rsidR="00EB29FC" w:rsidRDefault="00EB29FC" w:rsidP="000861F1">
            <w:pPr>
              <w:rPr>
                <w:rFonts w:ascii="Times New Roman" w:hAnsi="Times New Roman" w:cs="Times New Roman"/>
                <w:b/>
                <w:color w:val="0070C0"/>
                <w:sz w:val="22"/>
              </w:rPr>
            </w:pPr>
            <w:r>
              <w:rPr>
                <w:noProof/>
              </w:rPr>
              <w:drawing>
                <wp:anchor distT="0" distB="0" distL="114300" distR="114300" simplePos="0" relativeHeight="251678720" behindDoc="0" locked="0" layoutInCell="1" allowOverlap="1" wp14:anchorId="19AA9B6B" wp14:editId="333F03A1">
                  <wp:simplePos x="0" y="0"/>
                  <wp:positionH relativeFrom="column">
                    <wp:posOffset>-635</wp:posOffset>
                  </wp:positionH>
                  <wp:positionV relativeFrom="paragraph">
                    <wp:posOffset>109220</wp:posOffset>
                  </wp:positionV>
                  <wp:extent cx="5502275" cy="1913255"/>
                  <wp:effectExtent l="0" t="0" r="3175" b="0"/>
                  <wp:wrapSquare wrapText="bothSides"/>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02275"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6F0CD4A" w14:textId="77777777" w:rsidR="000808D4" w:rsidRDefault="009A7136" w:rsidP="000861F1">
      <w:pPr>
        <w:rPr>
          <w:rFonts w:ascii="Times New Roman" w:hAnsi="Times New Roman" w:cs="Times New Roman"/>
          <w:b/>
          <w:color w:val="0070C0"/>
          <w:sz w:val="22"/>
        </w:rPr>
      </w:pPr>
      <w:r w:rsidRPr="009A7136">
        <w:rPr>
          <w:rFonts w:ascii="Times New Roman" w:hAnsi="Times New Roman" w:cs="Times New Roman" w:hint="eastAsia"/>
          <w:b/>
          <w:color w:val="0070C0"/>
          <w:sz w:val="22"/>
        </w:rPr>
        <w:br/>
        <w:t>- Uniformity of formed spheroids should be also discussed.</w:t>
      </w:r>
    </w:p>
    <w:p w14:paraId="0335A088" w14:textId="355F0216" w:rsidR="0005305C" w:rsidRDefault="0005305C" w:rsidP="0005305C">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sidRPr="007543B2">
        <w:rPr>
          <w:rFonts w:ascii="Times New Roman" w:hAnsi="Times New Roman" w:cs="Times New Roman"/>
          <w:sz w:val="22"/>
        </w:rPr>
        <w:t xml:space="preserve"> </w:t>
      </w:r>
      <w:r w:rsidRPr="001A4B3E">
        <w:rPr>
          <w:rFonts w:ascii="Times New Roman" w:hAnsi="Times New Roman" w:cs="Times New Roman"/>
          <w:sz w:val="22"/>
        </w:rPr>
        <w:t xml:space="preserve">We appreciate the reviewer’s </w:t>
      </w:r>
      <w:r w:rsidR="00527DDD">
        <w:rPr>
          <w:rFonts w:ascii="Times New Roman" w:hAnsi="Times New Roman" w:cs="Times New Roman"/>
          <w:sz w:val="22"/>
        </w:rPr>
        <w:t>helpful comment</w:t>
      </w:r>
      <w:r>
        <w:rPr>
          <w:rFonts w:ascii="Times New Roman" w:hAnsi="Times New Roman" w:cs="Times New Roman"/>
          <w:sz w:val="22"/>
        </w:rPr>
        <w:t>.</w:t>
      </w:r>
      <w:r w:rsidRPr="000115AB">
        <w:t xml:space="preserve"> </w:t>
      </w:r>
      <w:r w:rsidR="00527DDD" w:rsidRPr="00527DDD">
        <w:rPr>
          <w:rFonts w:ascii="Times New Roman" w:hAnsi="Times New Roman" w:cs="Times New Roman"/>
          <w:sz w:val="22"/>
        </w:rPr>
        <w:t>Figure 8 shows a total of 100 spheroids, so it shows the uniformity of the CMS system.</w:t>
      </w:r>
      <w:r w:rsidR="00AF7035">
        <w:rPr>
          <w:rFonts w:ascii="Times New Roman" w:hAnsi="Times New Roman" w:cs="Times New Roman"/>
          <w:sz w:val="22"/>
        </w:rPr>
        <w:t xml:space="preserve"> </w:t>
      </w:r>
      <w:r w:rsidR="00AF7035" w:rsidRPr="00AF7035">
        <w:rPr>
          <w:rFonts w:ascii="Times New Roman" w:hAnsi="Times New Roman" w:cs="Times New Roman"/>
          <w:sz w:val="22"/>
        </w:rPr>
        <w:t xml:space="preserve">if </w:t>
      </w:r>
      <w:proofErr w:type="gramStart"/>
      <w:r w:rsidR="00AF7035" w:rsidRPr="00AF7035">
        <w:rPr>
          <w:rFonts w:ascii="Times New Roman" w:hAnsi="Times New Roman" w:cs="Times New Roman"/>
          <w:sz w:val="22"/>
        </w:rPr>
        <w:t>not</w:t>
      </w:r>
      <w:proofErr w:type="gramEnd"/>
      <w:r w:rsidR="00AF7035" w:rsidRPr="00AF7035">
        <w:rPr>
          <w:rFonts w:ascii="Times New Roman" w:hAnsi="Times New Roman" w:cs="Times New Roman"/>
          <w:sz w:val="22"/>
        </w:rPr>
        <w:t xml:space="preserve"> the vibration is strong when the cells are injected or if not the rotational centroid of the CMS system is not </w:t>
      </w:r>
      <w:r w:rsidR="002D40E8" w:rsidRPr="00AF7035">
        <w:rPr>
          <w:rFonts w:ascii="Times New Roman" w:hAnsi="Times New Roman" w:cs="Times New Roman"/>
          <w:sz w:val="22"/>
        </w:rPr>
        <w:t>misaligned, a</w:t>
      </w:r>
      <w:r w:rsidR="00AF7035" w:rsidRPr="00AF7035">
        <w:rPr>
          <w:rFonts w:ascii="Times New Roman" w:hAnsi="Times New Roman" w:cs="Times New Roman"/>
          <w:sz w:val="22"/>
        </w:rPr>
        <w:t xml:space="preserve"> similar number of cells enter each microwell.</w:t>
      </w:r>
    </w:p>
    <w:p w14:paraId="19B34C6F" w14:textId="77777777" w:rsidR="000A11CF" w:rsidRDefault="000A11CF" w:rsidP="000A11CF">
      <w:pPr>
        <w:rPr>
          <w:rFonts w:ascii="Times New Roman" w:hAnsi="Times New Roman" w:cs="Times New Roman"/>
          <w:sz w:val="22"/>
        </w:rPr>
      </w:pPr>
    </w:p>
    <w:p w14:paraId="03552752" w14:textId="33492F96" w:rsidR="000A11CF" w:rsidRPr="000A11CF" w:rsidRDefault="000A11CF" w:rsidP="000A11CF">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45DA69FF" w14:textId="5FD82D77" w:rsidR="000A11CF" w:rsidRPr="00862850" w:rsidRDefault="000A11CF" w:rsidP="000A11CF">
      <w:pPr>
        <w:pStyle w:val="a5"/>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808080"/>
        </w:rPr>
      </w:pPr>
      <w:r w:rsidRPr="00862850">
        <w:rPr>
          <w:rFonts w:asciiTheme="minorHAnsi" w:hAnsiTheme="minorHAnsi" w:cstheme="minorHAnsi"/>
          <w:b/>
        </w:rPr>
        <w:t>REPRESENTATIVE RESULTS:</w:t>
      </w:r>
      <w:r w:rsidRPr="00862850">
        <w:rPr>
          <w:rFonts w:asciiTheme="minorHAnsi" w:hAnsiTheme="minorHAnsi" w:cstheme="minorHAnsi"/>
          <w:b/>
          <w:bCs/>
        </w:rPr>
        <w:t xml:space="preserve"> </w:t>
      </w:r>
    </w:p>
    <w:p w14:paraId="3B5C42D2" w14:textId="03258AC4" w:rsidR="0005305C" w:rsidRDefault="000A11CF" w:rsidP="000A11CF">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ascii="Times New Roman" w:hAnsi="Times New Roman" w:cs="Times New Roman"/>
          <w:sz w:val="22"/>
        </w:rPr>
        <w:t>...</w:t>
      </w:r>
    </w:p>
    <w:p w14:paraId="4BDE502E" w14:textId="24382B25" w:rsidR="000A11CF" w:rsidRPr="0044535E" w:rsidRDefault="000A11CF" w:rsidP="000A11CF">
      <w:pPr>
        <w:pBdr>
          <w:top w:val="single" w:sz="4" w:space="1" w:color="auto"/>
          <w:left w:val="single" w:sz="4" w:space="4" w:color="auto"/>
          <w:bottom w:val="single" w:sz="4" w:space="1" w:color="auto"/>
          <w:right w:val="single" w:sz="4" w:space="4" w:color="auto"/>
        </w:pBdr>
        <w:rPr>
          <w:rFonts w:cstheme="minorHAnsi" w:hint="eastAsia"/>
        </w:rPr>
      </w:pPr>
      <w:r w:rsidRPr="00862850">
        <w:rPr>
          <w:rFonts w:cstheme="minorHAnsi"/>
        </w:rPr>
        <w:t>Over time, the first cell in the outer U-shape surrounds the second cell in the middle and completes the concentric spheroid. In the case of Janus spheroids, the second cell (4 × 10</w:t>
      </w:r>
      <w:r w:rsidRPr="00862850">
        <w:rPr>
          <w:rFonts w:cstheme="minorHAnsi"/>
          <w:vertAlign w:val="superscript"/>
        </w:rPr>
        <w:t>5</w:t>
      </w:r>
      <w:r w:rsidRPr="00862850">
        <w:rPr>
          <w:rFonts w:cstheme="minorHAnsi"/>
        </w:rPr>
        <w:t xml:space="preserve"> MRC-5s) is injected 3 </w:t>
      </w:r>
      <w:r>
        <w:rPr>
          <w:rFonts w:cstheme="minorHAnsi"/>
        </w:rPr>
        <w:t>h</w:t>
      </w:r>
      <w:r w:rsidRPr="00862850">
        <w:rPr>
          <w:rFonts w:cstheme="minorHAnsi"/>
        </w:rPr>
        <w:t xml:space="preserve"> after the first cell (2.5 × 10</w:t>
      </w:r>
      <w:r w:rsidRPr="00862850">
        <w:rPr>
          <w:rFonts w:cstheme="minorHAnsi"/>
          <w:vertAlign w:val="superscript"/>
        </w:rPr>
        <w:t>5</w:t>
      </w:r>
      <w:r w:rsidRPr="00862850">
        <w:rPr>
          <w:rFonts w:cstheme="minorHAnsi"/>
        </w:rPr>
        <w:t xml:space="preserve"> hASCs) is injected (Figure </w:t>
      </w:r>
      <w:r w:rsidR="00162A2D" w:rsidRPr="00862850">
        <w:rPr>
          <w:rFonts w:cstheme="minorHAnsi"/>
        </w:rPr>
        <w:t>6</w:t>
      </w:r>
      <w:r w:rsidR="00162A2D">
        <w:rPr>
          <w:rFonts w:cstheme="minorHAnsi"/>
        </w:rPr>
        <w:t>B</w:t>
      </w:r>
      <w:r w:rsidRPr="00862850">
        <w:rPr>
          <w:rFonts w:cstheme="minorHAnsi"/>
        </w:rPr>
        <w:t>)</w:t>
      </w:r>
      <w:r w:rsidRPr="00862850">
        <w:rPr>
          <w:rFonts w:cstheme="minorHAnsi" w:hint="eastAsia"/>
        </w:rPr>
        <w:t>.</w:t>
      </w:r>
      <w:r w:rsidRPr="00862850">
        <w:rPr>
          <w:rFonts w:cstheme="minorHAnsi"/>
        </w:rPr>
        <w:t xml:space="preserve"> When the injection interval between the two cells is long, the </w:t>
      </w:r>
      <w:r w:rsidRPr="00862850">
        <w:rPr>
          <w:rFonts w:cstheme="minorHAnsi" w:hint="eastAsia"/>
        </w:rPr>
        <w:t>s</w:t>
      </w:r>
      <w:r w:rsidRPr="00862850">
        <w:rPr>
          <w:rFonts w:cstheme="minorHAnsi"/>
        </w:rPr>
        <w:t>hape of first cell changes from U-shape to elliptical shape by cell aggregation. The second cell is added to the elliptical shape of the first cell, and the Janus spheroid is generated. In the case of the sandwich spheroid, the first cell (1.5 × 10</w:t>
      </w:r>
      <w:r w:rsidRPr="00862850">
        <w:rPr>
          <w:rFonts w:cstheme="minorHAnsi"/>
          <w:vertAlign w:val="superscript"/>
        </w:rPr>
        <w:t>5</w:t>
      </w:r>
      <w:r w:rsidRPr="00862850">
        <w:rPr>
          <w:rFonts w:cstheme="minorHAnsi"/>
        </w:rPr>
        <w:t xml:space="preserve"> hASCs) is injected and the second cell (3 × 10</w:t>
      </w:r>
      <w:r w:rsidRPr="00862850">
        <w:rPr>
          <w:rFonts w:cstheme="minorHAnsi"/>
          <w:vertAlign w:val="superscript"/>
        </w:rPr>
        <w:t>5</w:t>
      </w:r>
      <w:r w:rsidRPr="00862850">
        <w:rPr>
          <w:rFonts w:cstheme="minorHAnsi"/>
        </w:rPr>
        <w:t xml:space="preserve"> MRC-5s) is injected 3 h later, and the third cell (1.5 × 10</w:t>
      </w:r>
      <w:r w:rsidRPr="00862850">
        <w:rPr>
          <w:rFonts w:cstheme="minorHAnsi"/>
          <w:vertAlign w:val="superscript"/>
        </w:rPr>
        <w:t>5</w:t>
      </w:r>
      <w:r w:rsidRPr="00862850">
        <w:rPr>
          <w:rFonts w:cstheme="minorHAnsi"/>
        </w:rPr>
        <w:t xml:space="preserve"> hASCs) is injected (Figure </w:t>
      </w:r>
      <w:r w:rsidR="00672B3E" w:rsidRPr="00862850">
        <w:rPr>
          <w:rFonts w:cstheme="minorHAnsi"/>
        </w:rPr>
        <w:t>6</w:t>
      </w:r>
      <w:r w:rsidR="00672B3E">
        <w:rPr>
          <w:rFonts w:cstheme="minorHAnsi"/>
        </w:rPr>
        <w:t>C</w:t>
      </w:r>
      <w:r w:rsidRPr="00862850">
        <w:rPr>
          <w:rFonts w:cstheme="minorHAnsi"/>
        </w:rPr>
        <w:t xml:space="preserve">) after another 3 h. Similar to the Janus spheroid, each cell aggregates into an elliptical shape, and three layers are stacked to generate sandwich spheroid. </w:t>
      </w:r>
      <w:r w:rsidR="0044535E" w:rsidRPr="0044535E">
        <w:rPr>
          <w:rFonts w:cstheme="minorHAnsi"/>
        </w:rPr>
        <w:t xml:space="preserve">Lastly, to demonstrate the long-term culture capability of the CMS, </w:t>
      </w:r>
      <w:proofErr w:type="spellStart"/>
      <w:r w:rsidR="0044535E" w:rsidRPr="0044535E">
        <w:rPr>
          <w:rFonts w:cstheme="minorHAnsi"/>
        </w:rPr>
        <w:t>hASCs</w:t>
      </w:r>
      <w:proofErr w:type="spellEnd"/>
      <w:r w:rsidR="0044535E" w:rsidRPr="0044535E">
        <w:rPr>
          <w:rFonts w:cstheme="minorHAnsi"/>
        </w:rPr>
        <w:t xml:space="preserve"> were cultured being exposed to high gravity for 7 days </w:t>
      </w:r>
      <w:r w:rsidR="0044535E" w:rsidRPr="0044535E">
        <w:rPr>
          <w:rFonts w:cstheme="minorHAnsi"/>
        </w:rPr>
        <w:lastRenderedPageBreak/>
        <w:t xml:space="preserve">followed by a live/dead assay performed to show that the most cells survived (Figure 7). </w:t>
      </w:r>
      <w:r w:rsidR="0044535E" w:rsidRPr="0044535E">
        <w:rPr>
          <w:rFonts w:cstheme="minorHAnsi"/>
          <w:color w:val="FF0000"/>
        </w:rPr>
        <w:t>Also, photos of all microwells of the CMS were taken after 3 days of MRC-5s cultivation to show excellent uniformity and sphericity of spheroids (Figure 8).</w:t>
      </w:r>
    </w:p>
    <w:tbl>
      <w:tblPr>
        <w:tblStyle w:val="ac"/>
        <w:tblW w:w="0" w:type="auto"/>
        <w:tblLook w:val="04A0" w:firstRow="1" w:lastRow="0" w:firstColumn="1" w:lastColumn="0" w:noHBand="0" w:noVBand="1"/>
      </w:tblPr>
      <w:tblGrid>
        <w:gridCol w:w="9016"/>
      </w:tblGrid>
      <w:tr w:rsidR="00521E89" w14:paraId="02A73CAB" w14:textId="77777777" w:rsidTr="00521E89">
        <w:tc>
          <w:tcPr>
            <w:tcW w:w="9016" w:type="dxa"/>
          </w:tcPr>
          <w:p w14:paraId="7BD3AD2B" w14:textId="6D19F132" w:rsidR="00521E89" w:rsidRDefault="00521E89" w:rsidP="000861F1">
            <w:pPr>
              <w:rPr>
                <w:rFonts w:ascii="Times New Roman" w:hAnsi="Times New Roman" w:cs="Times New Roman"/>
                <w:b/>
                <w:color w:val="0070C0"/>
                <w:sz w:val="22"/>
              </w:rPr>
            </w:pPr>
            <w:r>
              <w:rPr>
                <w:noProof/>
              </w:rPr>
              <w:drawing>
                <wp:anchor distT="0" distB="0" distL="114300" distR="114300" simplePos="0" relativeHeight="251680768" behindDoc="0" locked="0" layoutInCell="1" allowOverlap="1" wp14:anchorId="13053E30" wp14:editId="72938246">
                  <wp:simplePos x="0" y="0"/>
                  <wp:positionH relativeFrom="column">
                    <wp:posOffset>-65405</wp:posOffset>
                  </wp:positionH>
                  <wp:positionV relativeFrom="paragraph">
                    <wp:posOffset>0</wp:posOffset>
                  </wp:positionV>
                  <wp:extent cx="5731510" cy="2540635"/>
                  <wp:effectExtent l="0" t="0" r="2540" b="0"/>
                  <wp:wrapSquare wrapText="bothSides"/>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1510" cy="2540635"/>
                          </a:xfrm>
                          <a:prstGeom prst="rect">
                            <a:avLst/>
                          </a:prstGeom>
                          <a:noFill/>
                          <a:ln>
                            <a:noFill/>
                          </a:ln>
                        </pic:spPr>
                      </pic:pic>
                    </a:graphicData>
                  </a:graphic>
                </wp:anchor>
              </w:drawing>
            </w:r>
          </w:p>
        </w:tc>
      </w:tr>
    </w:tbl>
    <w:p w14:paraId="2A8F55F6" w14:textId="77777777" w:rsidR="00521E89" w:rsidRDefault="00521E89" w:rsidP="000861F1">
      <w:pPr>
        <w:rPr>
          <w:rFonts w:ascii="Times New Roman" w:hAnsi="Times New Roman" w:cs="Times New Roman"/>
          <w:b/>
          <w:color w:val="0070C0"/>
          <w:sz w:val="22"/>
        </w:rPr>
      </w:pPr>
    </w:p>
    <w:p w14:paraId="5C92D4E7" w14:textId="212F319F" w:rsidR="009A7136" w:rsidRDefault="009A7136" w:rsidP="000861F1">
      <w:pPr>
        <w:rPr>
          <w:rFonts w:ascii="Times New Roman" w:hAnsi="Times New Roman" w:cs="Times New Roman"/>
          <w:b/>
          <w:color w:val="0070C0"/>
          <w:sz w:val="22"/>
        </w:rPr>
      </w:pPr>
      <w:r w:rsidRPr="009A7136">
        <w:rPr>
          <w:rFonts w:ascii="Times New Roman" w:hAnsi="Times New Roman" w:cs="Times New Roman" w:hint="eastAsia"/>
          <w:b/>
          <w:color w:val="0070C0"/>
          <w:sz w:val="22"/>
        </w:rPr>
        <w:br/>
        <w:t>- Reproducibility and productivity of the presented method should be compared in detail with conventional methods</w:t>
      </w:r>
    </w:p>
    <w:p w14:paraId="1E8A14C5" w14:textId="60308FC8" w:rsidR="00732A6A" w:rsidRDefault="00005784" w:rsidP="003C4B44">
      <w:pPr>
        <w:rPr>
          <w:rFonts w:ascii="Times New Roman" w:hAnsi="Times New Roman" w:cs="Times New Roman"/>
          <w:b/>
          <w:color w:val="0070C0"/>
          <w:sz w:val="22"/>
        </w:rPr>
      </w:pPr>
      <w:r w:rsidRPr="001A4B3E">
        <w:rPr>
          <w:rFonts w:ascii="Times New Roman" w:hAnsi="Times New Roman" w:cs="Times New Roman"/>
          <w:b/>
          <w:sz w:val="22"/>
        </w:rPr>
        <w:t>Response</w:t>
      </w:r>
      <w:r w:rsidRPr="001A4B3E">
        <w:rPr>
          <w:rFonts w:ascii="Times New Roman" w:hAnsi="Times New Roman" w:cs="Times New Roman"/>
          <w:sz w:val="22"/>
        </w:rPr>
        <w:t>:</w:t>
      </w:r>
      <w:r w:rsidRPr="007543B2">
        <w:rPr>
          <w:rFonts w:ascii="Times New Roman" w:hAnsi="Times New Roman" w:cs="Times New Roman"/>
          <w:sz w:val="22"/>
        </w:rPr>
        <w:t xml:space="preserve"> </w:t>
      </w:r>
      <w:r w:rsidR="00807F55" w:rsidRPr="001A4B3E">
        <w:rPr>
          <w:rFonts w:ascii="Times New Roman" w:hAnsi="Times New Roman" w:cs="Times New Roman"/>
          <w:sz w:val="22"/>
        </w:rPr>
        <w:t>We thank the reviewer for this helpful comment</w:t>
      </w:r>
      <w:r>
        <w:rPr>
          <w:rFonts w:ascii="Times New Roman" w:hAnsi="Times New Roman" w:cs="Times New Roman"/>
          <w:sz w:val="22"/>
        </w:rPr>
        <w:t>.</w:t>
      </w:r>
      <w:r w:rsidRPr="000115AB">
        <w:t xml:space="preserve"> </w:t>
      </w:r>
      <w:r w:rsidR="00732A6A" w:rsidRPr="00747C9F">
        <w:rPr>
          <w:rFonts w:ascii="Times New Roman" w:hAnsi="Times New Roman" w:cs="Times New Roman"/>
          <w:sz w:val="22"/>
        </w:rPr>
        <w:t>We demonstrated fabricating 100 spheroids with a few injections.</w:t>
      </w:r>
      <w:r w:rsidR="00732A6A">
        <w:rPr>
          <w:rFonts w:ascii="Times New Roman" w:hAnsi="Times New Roman" w:cs="Times New Roman"/>
          <w:sz w:val="22"/>
        </w:rPr>
        <w:t xml:space="preserve"> </w:t>
      </w:r>
      <w:r w:rsidR="00DB62AA" w:rsidRPr="00DB62AA">
        <w:rPr>
          <w:rFonts w:ascii="Times New Roman" w:hAnsi="Times New Roman" w:cs="Times New Roman"/>
          <w:sz w:val="22"/>
        </w:rPr>
        <w:t>However conventional methods such as the microwell or the hanging droplet methods require much more labor to fabricate the same number of spheroids.</w:t>
      </w:r>
      <w:r w:rsidR="0093109E">
        <w:rPr>
          <w:rFonts w:ascii="Times New Roman" w:hAnsi="Times New Roman" w:cs="Times New Roman"/>
          <w:sz w:val="22"/>
        </w:rPr>
        <w:t xml:space="preserve"> </w:t>
      </w:r>
      <w:r w:rsidR="003C4B44" w:rsidRPr="003C4B44">
        <w:rPr>
          <w:rFonts w:ascii="Times New Roman" w:hAnsi="Times New Roman" w:cs="Times New Roman"/>
          <w:sz w:val="22"/>
        </w:rPr>
        <w:t>Thus, when making more spheroids later, the CMS system will have much better reproducibility and productivity than conventional methods.</w:t>
      </w:r>
      <w:r w:rsidR="00732A6A" w:rsidRPr="003605AE">
        <w:rPr>
          <w:rFonts w:ascii="Times New Roman" w:hAnsi="Times New Roman" w:cs="Times New Roman"/>
          <w:sz w:val="22"/>
        </w:rPr>
        <w:t xml:space="preserve"> </w:t>
      </w:r>
    </w:p>
    <w:p w14:paraId="52C58C58" w14:textId="39B637DE" w:rsidR="00005784" w:rsidRPr="00732A6A" w:rsidRDefault="00005784" w:rsidP="00005784">
      <w:pPr>
        <w:rPr>
          <w:rFonts w:ascii="Times New Roman" w:hAnsi="Times New Roman" w:cs="Times New Roman"/>
          <w:sz w:val="22"/>
        </w:rPr>
      </w:pPr>
    </w:p>
    <w:p w14:paraId="0FDB1106" w14:textId="1229B70E" w:rsidR="00005784" w:rsidRPr="00005784" w:rsidRDefault="00005784" w:rsidP="000861F1">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2A1CCD8B" w14:textId="467F5104" w:rsidR="00704F8D" w:rsidRPr="00704F8D" w:rsidRDefault="00704F8D" w:rsidP="00CA1C6E">
      <w:pPr>
        <w:pBdr>
          <w:top w:val="single" w:sz="4" w:space="1" w:color="auto"/>
          <w:left w:val="single" w:sz="4" w:space="1" w:color="auto"/>
          <w:bottom w:val="single" w:sz="4" w:space="1" w:color="auto"/>
          <w:right w:val="single" w:sz="4" w:space="1" w:color="auto"/>
        </w:pBdr>
        <w:rPr>
          <w:rFonts w:cstheme="minorHAnsi"/>
          <w:b/>
        </w:rPr>
      </w:pPr>
      <w:r w:rsidRPr="00862850">
        <w:rPr>
          <w:rFonts w:cstheme="minorHAnsi"/>
          <w:b/>
        </w:rPr>
        <w:t>DISCUSSION</w:t>
      </w:r>
      <w:r w:rsidRPr="00862850">
        <w:rPr>
          <w:rFonts w:cstheme="minorHAnsi"/>
          <w:b/>
          <w:bCs/>
        </w:rPr>
        <w:t>:</w:t>
      </w:r>
    </w:p>
    <w:p w14:paraId="6EBB9DA8" w14:textId="77777777" w:rsidR="00704F8D" w:rsidRDefault="00704F8D" w:rsidP="00CA1C6E">
      <w:pPr>
        <w:pBdr>
          <w:top w:val="single" w:sz="4" w:space="1" w:color="auto"/>
          <w:left w:val="single" w:sz="4" w:space="1" w:color="auto"/>
          <w:bottom w:val="single" w:sz="4" w:space="1" w:color="auto"/>
          <w:right w:val="single" w:sz="4" w:space="1" w:color="auto"/>
        </w:pBdr>
        <w:rPr>
          <w:rFonts w:cstheme="minorHAnsi"/>
        </w:rPr>
      </w:pPr>
      <w:r>
        <w:rPr>
          <w:rFonts w:cstheme="minorHAnsi"/>
        </w:rPr>
        <w:t>...</w:t>
      </w:r>
    </w:p>
    <w:p w14:paraId="723617EE" w14:textId="1C158B7B" w:rsidR="00704F8D" w:rsidRDefault="00704F8D" w:rsidP="00CA1C6E">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The CMS system also has its limitations compared to conventional methods</w:t>
      </w:r>
      <w:r w:rsidRPr="00862850">
        <w:rPr>
          <w:rFonts w:cstheme="minorHAnsi" w:hint="eastAsia"/>
        </w:rPr>
        <w:t>.</w:t>
      </w:r>
      <w:r w:rsidRPr="00862850">
        <w:rPr>
          <w:rFonts w:cstheme="minorHAnsi"/>
        </w:rPr>
        <w:t xml:space="preserve"> The CMS system requires a larger culture space (e.g. large incubator space) as it comprises a motor, rotating platform, and a controller, and its total size is approximately </w:t>
      </w:r>
      <w:r>
        <w:rPr>
          <w:rFonts w:cstheme="minorHAnsi"/>
        </w:rPr>
        <w:t>100</w:t>
      </w:r>
      <w:r w:rsidRPr="00862850">
        <w:rPr>
          <w:rFonts w:cstheme="minorHAnsi"/>
        </w:rPr>
        <w:t xml:space="preserve"> x </w:t>
      </w:r>
      <w:r>
        <w:rPr>
          <w:rFonts w:cstheme="minorHAnsi"/>
        </w:rPr>
        <w:t>100</w:t>
      </w:r>
      <w:r w:rsidRPr="00862850">
        <w:rPr>
          <w:rFonts w:cstheme="minorHAnsi"/>
        </w:rPr>
        <w:t xml:space="preserve"> x </w:t>
      </w:r>
      <w:r>
        <w:rPr>
          <w:rFonts w:cstheme="minorHAnsi"/>
        </w:rPr>
        <w:t xml:space="preserve">150 </w:t>
      </w:r>
      <w:r>
        <w:rPr>
          <w:rFonts w:cstheme="minorHAnsi" w:hint="eastAsia"/>
        </w:rPr>
        <w:t>m</w:t>
      </w:r>
      <w:r>
        <w:rPr>
          <w:rFonts w:cstheme="minorHAnsi"/>
        </w:rPr>
        <w:t>m</w:t>
      </w:r>
      <w:r w:rsidRPr="00EB3C4C">
        <w:rPr>
          <w:rFonts w:cstheme="minorHAnsi"/>
          <w:vertAlign w:val="superscript"/>
        </w:rPr>
        <w:t>3</w:t>
      </w:r>
      <w:r w:rsidRPr="00862850">
        <w:rPr>
          <w:rFonts w:cstheme="minorHAnsi"/>
        </w:rPr>
        <w:t xml:space="preserve"> (</w:t>
      </w:r>
      <w:r>
        <w:rPr>
          <w:rFonts w:cstheme="minorHAnsi"/>
        </w:rPr>
        <w:t>Figure</w:t>
      </w:r>
      <w:r w:rsidRPr="00862850">
        <w:rPr>
          <w:rFonts w:cstheme="minorHAnsi"/>
        </w:rPr>
        <w:t xml:space="preserve"> </w:t>
      </w:r>
      <w:r w:rsidR="00672B3E">
        <w:rPr>
          <w:rFonts w:cstheme="minorHAnsi"/>
        </w:rPr>
        <w:t>2B</w:t>
      </w:r>
      <w:r w:rsidRPr="00862850">
        <w:rPr>
          <w:rFonts w:cstheme="minorHAnsi"/>
        </w:rPr>
        <w:t>). In addition, it causes a slight but persistent vibration. We expect that the miniaturization of the system (hopefully similar the size of 6-well plates) will solve these issues</w:t>
      </w:r>
      <w:r w:rsidRPr="00862850">
        <w:rPr>
          <w:rFonts w:cstheme="minorHAnsi" w:hint="eastAsia"/>
        </w:rPr>
        <w:t>.</w:t>
      </w:r>
    </w:p>
    <w:p w14:paraId="01949BD8" w14:textId="1A08327E" w:rsidR="006054F2" w:rsidRPr="00704F8D" w:rsidRDefault="006054F2" w:rsidP="00CA1C6E">
      <w:pPr>
        <w:pBdr>
          <w:top w:val="single" w:sz="4" w:space="1" w:color="auto"/>
          <w:left w:val="single" w:sz="4" w:space="1" w:color="auto"/>
          <w:bottom w:val="single" w:sz="4" w:space="1" w:color="auto"/>
          <w:right w:val="single" w:sz="4" w:space="1" w:color="auto"/>
        </w:pBdr>
        <w:rPr>
          <w:rFonts w:cstheme="minorHAnsi"/>
        </w:rPr>
      </w:pPr>
      <w:r w:rsidRPr="006054F2">
        <w:rPr>
          <w:rFonts w:cstheme="minorHAnsi"/>
        </w:rPr>
        <w:t xml:space="preserve">It should be noted that the cultured spheroids can be collected by separating the two plasma-bonded layers of the CMS culture chip (Figure 9). The bonding of the two layers is strong enough </w:t>
      </w:r>
      <w:r w:rsidRPr="006054F2">
        <w:rPr>
          <w:rFonts w:cstheme="minorHAnsi"/>
        </w:rPr>
        <w:lastRenderedPageBreak/>
        <w:t xml:space="preserve">to prevent the media from leaking during system operation, however, owing to the small bonding area, it is separable by hand. The spheroids </w:t>
      </w:r>
      <w:proofErr w:type="spellStart"/>
      <w:r w:rsidRPr="006054F2">
        <w:rPr>
          <w:rFonts w:cstheme="minorHAnsi"/>
        </w:rPr>
        <w:t>arecan</w:t>
      </w:r>
      <w:proofErr w:type="spellEnd"/>
      <w:r w:rsidRPr="006054F2">
        <w:rPr>
          <w:rFonts w:cstheme="minorHAnsi"/>
        </w:rPr>
        <w:t xml:space="preserve"> be simply collected from the bottom layer by pipetting.</w:t>
      </w:r>
    </w:p>
    <w:p w14:paraId="493D12B0" w14:textId="78518038" w:rsidR="006F14BB" w:rsidRPr="006054F2" w:rsidRDefault="006054F2" w:rsidP="006054F2">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 xml:space="preserve">The CMS system has </w:t>
      </w:r>
      <w:r>
        <w:rPr>
          <w:rFonts w:cstheme="minorHAnsi"/>
        </w:rPr>
        <w:t>better</w:t>
      </w:r>
      <w:r w:rsidRPr="00862850">
        <w:rPr>
          <w:rFonts w:cstheme="minorHAnsi"/>
        </w:rPr>
        <w:t xml:space="preserve"> reproducibility and productivity than conventional methods of spheroid generation</w:t>
      </w:r>
      <w:r w:rsidRPr="00862850">
        <w:rPr>
          <w:rFonts w:cstheme="minorHAnsi" w:hint="eastAsia"/>
        </w:rPr>
        <w:t>.</w:t>
      </w:r>
      <w:r w:rsidRPr="00862850">
        <w:rPr>
          <w:rFonts w:cstheme="minorHAnsi"/>
        </w:rPr>
        <w:t xml:space="preserve"> </w:t>
      </w:r>
      <w:r w:rsidRPr="006054F2">
        <w:rPr>
          <w:rFonts w:cstheme="minorHAnsi"/>
          <w:color w:val="FF0000"/>
        </w:rPr>
        <w:t>The conventional methods such as normal microwell or hanging droplet method are labor-intensive. However, in the CMS system, it is much easier to increase the number of spheroids without the need of extra effort by simply increasing the chip size.</w:t>
      </w:r>
      <w:r w:rsidR="006F14BB" w:rsidRPr="00CA1C6E">
        <w:rPr>
          <w:rFonts w:cstheme="minorHAnsi"/>
          <w:color w:val="FF0000"/>
        </w:rPr>
        <w:t xml:space="preserve"> </w:t>
      </w:r>
      <w:r w:rsidRPr="006054F2">
        <w:rPr>
          <w:rFonts w:cstheme="minorHAnsi"/>
        </w:rPr>
        <w:t>With this device, it is also possible to generate organoids that require culture of multi-cell types, which is not easy to do in conventional culture methods. In addition to the demonstrated cells in this study (</w:t>
      </w:r>
      <w:proofErr w:type="spellStart"/>
      <w:r w:rsidRPr="006054F2">
        <w:rPr>
          <w:rFonts w:cstheme="minorHAnsi"/>
        </w:rPr>
        <w:t>hASC</w:t>
      </w:r>
      <w:proofErr w:type="spellEnd"/>
      <w:r w:rsidRPr="006054F2">
        <w:rPr>
          <w:rFonts w:cstheme="minorHAnsi"/>
        </w:rPr>
        <w:t xml:space="preserve"> and MRC-5), CMS could be used for spheroid production using various types of cells that can form spheroids.</w:t>
      </w:r>
      <w:r w:rsidR="006F14BB" w:rsidRPr="00862850">
        <w:rPr>
          <w:rFonts w:cstheme="minorHAnsi"/>
        </w:rPr>
        <w:t xml:space="preserve"> </w:t>
      </w:r>
    </w:p>
    <w:p w14:paraId="5CAFA661" w14:textId="77777777" w:rsidR="004260EE" w:rsidRPr="006F14BB" w:rsidRDefault="004260EE" w:rsidP="004260EE">
      <w:pPr>
        <w:rPr>
          <w:rFonts w:cstheme="minorHAnsi"/>
        </w:rPr>
      </w:pPr>
    </w:p>
    <w:p w14:paraId="74FEEFB0" w14:textId="77777777" w:rsidR="008C75DA" w:rsidRDefault="006D3D43" w:rsidP="006D3D43">
      <w:pPr>
        <w:rPr>
          <w:rFonts w:ascii="Times New Roman" w:hAnsi="Times New Roman" w:cs="Times New Roman"/>
          <w:b/>
          <w:color w:val="0070C0"/>
          <w:sz w:val="22"/>
        </w:rPr>
      </w:pPr>
      <w:r w:rsidRPr="00916830">
        <w:rPr>
          <w:rFonts w:ascii="Times New Roman" w:hAnsi="Times New Roman" w:cs="Times New Roman" w:hint="eastAsia"/>
          <w:b/>
          <w:color w:val="0070C0"/>
          <w:sz w:val="22"/>
        </w:rPr>
        <w:t>Minor Concerns:</w:t>
      </w:r>
      <w:r w:rsidRPr="00916830">
        <w:rPr>
          <w:rFonts w:ascii="Times New Roman" w:hAnsi="Times New Roman" w:cs="Times New Roman" w:hint="eastAsia"/>
          <w:b/>
          <w:color w:val="0070C0"/>
          <w:sz w:val="22"/>
        </w:rPr>
        <w:br/>
        <w:t>- In Fig 2A, scale bar length should be given</w:t>
      </w:r>
    </w:p>
    <w:p w14:paraId="575223F9" w14:textId="4BFF4699" w:rsidR="00FD69FC" w:rsidRDefault="00FD69FC" w:rsidP="00FD69FC">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sidR="00BB0C77">
        <w:rPr>
          <w:rFonts w:ascii="Times New Roman" w:hAnsi="Times New Roman" w:cs="Times New Roman"/>
          <w:sz w:val="22"/>
        </w:rPr>
        <w:t xml:space="preserve"> </w:t>
      </w:r>
      <w:r w:rsidR="00BB0C77" w:rsidRPr="001A4B3E">
        <w:rPr>
          <w:rFonts w:ascii="Times New Roman" w:hAnsi="Times New Roman" w:cs="Times New Roman"/>
          <w:sz w:val="22"/>
        </w:rPr>
        <w:t>We thank the reviewer for pointing out this omission</w:t>
      </w:r>
      <w:r w:rsidR="00BB0C77">
        <w:rPr>
          <w:rFonts w:ascii="Times New Roman" w:hAnsi="Times New Roman" w:cs="Times New Roman"/>
          <w:sz w:val="22"/>
        </w:rPr>
        <w:t>.</w:t>
      </w:r>
      <w:r w:rsidR="00BB0C77" w:rsidRPr="002C1F17">
        <w:rPr>
          <w:rFonts w:ascii="Times New Roman" w:hAnsi="Times New Roman" w:cs="Times New Roman"/>
          <w:sz w:val="22"/>
        </w:rPr>
        <w:t xml:space="preserve"> </w:t>
      </w:r>
      <w:r w:rsidR="00BB0C77" w:rsidRPr="00BB0C77">
        <w:rPr>
          <w:rFonts w:ascii="Times New Roman" w:hAnsi="Times New Roman" w:cs="Times New Roman"/>
          <w:sz w:val="22"/>
        </w:rPr>
        <w:t>The content of the scale bar has been added to the description in Figure 2</w:t>
      </w:r>
      <w:r>
        <w:rPr>
          <w:rFonts w:ascii="Times New Roman" w:hAnsi="Times New Roman" w:cs="Times New Roman"/>
          <w:sz w:val="22"/>
        </w:rPr>
        <w:t>.</w:t>
      </w:r>
    </w:p>
    <w:p w14:paraId="053ADA08" w14:textId="77777777" w:rsidR="00FD69FC" w:rsidRPr="00BB0C77" w:rsidRDefault="00FD69FC" w:rsidP="00FD69FC">
      <w:pPr>
        <w:rPr>
          <w:rFonts w:ascii="Times New Roman" w:hAnsi="Times New Roman" w:cs="Times New Roman"/>
          <w:sz w:val="22"/>
        </w:rPr>
      </w:pPr>
    </w:p>
    <w:p w14:paraId="3DCB1ED4" w14:textId="77777777" w:rsidR="00FD69FC" w:rsidRPr="00EA2FD5" w:rsidRDefault="00FD69FC" w:rsidP="00FD69FC">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346A6E27" w14:textId="77777777" w:rsidR="00FD69FC" w:rsidRPr="00862850" w:rsidRDefault="00FD69FC" w:rsidP="00FD69FC">
      <w:pPr>
        <w:pBdr>
          <w:top w:val="single" w:sz="4" w:space="1" w:color="auto"/>
          <w:left w:val="single" w:sz="4" w:space="4" w:color="auto"/>
          <w:bottom w:val="single" w:sz="4" w:space="1" w:color="auto"/>
          <w:right w:val="single" w:sz="4" w:space="4" w:color="auto"/>
        </w:pBdr>
        <w:rPr>
          <w:rFonts w:cstheme="minorHAnsi"/>
          <w:color w:val="808080"/>
        </w:rPr>
      </w:pPr>
      <w:r w:rsidRPr="00862850">
        <w:rPr>
          <w:rFonts w:cstheme="minorHAnsi"/>
          <w:b/>
        </w:rPr>
        <w:t>FIGURE AND TABLE LEGENDS:</w:t>
      </w:r>
    </w:p>
    <w:p w14:paraId="72109E6A" w14:textId="77777777" w:rsidR="00FD69FC" w:rsidRPr="00DB19DD" w:rsidRDefault="00FD69FC" w:rsidP="00FD69FC">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sidRPr="00DB19DD">
        <w:rPr>
          <w:rFonts w:ascii="Times New Roman" w:hAnsi="Times New Roman" w:cs="Times New Roman" w:hint="eastAsia"/>
          <w:sz w:val="22"/>
        </w:rPr>
        <w:t>.</w:t>
      </w:r>
      <w:r w:rsidRPr="00DB19DD">
        <w:rPr>
          <w:rFonts w:ascii="Times New Roman" w:hAnsi="Times New Roman" w:cs="Times New Roman"/>
          <w:sz w:val="22"/>
        </w:rPr>
        <w:t>..</w:t>
      </w:r>
    </w:p>
    <w:p w14:paraId="029A36F5" w14:textId="012CBE1E" w:rsidR="00FD69FC" w:rsidRPr="00BD1B20" w:rsidRDefault="00FD69FC" w:rsidP="00D754D4">
      <w:pPr>
        <w:pBdr>
          <w:top w:val="single" w:sz="4" w:space="1" w:color="auto"/>
          <w:left w:val="single" w:sz="4" w:space="4" w:color="auto"/>
          <w:bottom w:val="single" w:sz="4" w:space="1" w:color="auto"/>
          <w:right w:val="single" w:sz="4" w:space="4" w:color="auto"/>
        </w:pBdr>
      </w:pPr>
      <w:r w:rsidRPr="00BB5267">
        <w:rPr>
          <w:b/>
        </w:rPr>
        <w:t>Figure 2</w:t>
      </w:r>
      <w:r>
        <w:rPr>
          <w:b/>
        </w:rPr>
        <w:t>:</w:t>
      </w:r>
      <w:r w:rsidRPr="00BB5267">
        <w:rPr>
          <w:b/>
        </w:rPr>
        <w:t xml:space="preserve"> Photographs of the C</w:t>
      </w:r>
      <w:r w:rsidRPr="00EB3C4C">
        <w:rPr>
          <w:b/>
        </w:rPr>
        <w:t>MS</w:t>
      </w:r>
      <w:r w:rsidR="001A6BB8">
        <w:rPr>
          <w:b/>
        </w:rPr>
        <w:t xml:space="preserve"> system</w:t>
      </w:r>
      <w:r w:rsidRPr="00EB3C4C">
        <w:rPr>
          <w:b/>
        </w:rPr>
        <w:t>.</w:t>
      </w:r>
      <w:r w:rsidRPr="00BB5267">
        <w:rPr>
          <w:b/>
        </w:rPr>
        <w:t xml:space="preserve"> </w:t>
      </w:r>
      <w:r w:rsidRPr="00EB3C4C">
        <w:t>(A) Photographs of the completed CMS culture chip. The diameter of the chip is 6 cm and the diameter of the microwell is 400 μm.</w:t>
      </w:r>
      <w:r>
        <w:t xml:space="preserve"> </w:t>
      </w:r>
      <w:r w:rsidR="00D754D4" w:rsidRPr="00D754D4">
        <w:rPr>
          <w:color w:val="FF0000"/>
        </w:rPr>
        <w:t xml:space="preserve">The numbers above the microwells represent the individual numbers of the microwells, from 1 to 100. These numbers were engraved into the mold. The scale bar corresponds to 400 </w:t>
      </w:r>
      <w:proofErr w:type="spellStart"/>
      <w:r w:rsidR="00D754D4" w:rsidRPr="00D754D4">
        <w:rPr>
          <w:color w:val="FF0000"/>
        </w:rPr>
        <w:t>μm</w:t>
      </w:r>
      <w:proofErr w:type="spellEnd"/>
      <w:r w:rsidR="00D754D4" w:rsidRPr="00D754D4">
        <w:rPr>
          <w:color w:val="FF0000"/>
        </w:rPr>
        <w:t>.</w:t>
      </w:r>
      <w:r w:rsidRPr="002C1F17">
        <w:rPr>
          <w:color w:val="FF0000"/>
        </w:rPr>
        <w:t xml:space="preserve"> </w:t>
      </w:r>
      <w:r w:rsidRPr="00EB3C4C">
        <w:t>(B) Photograph of the whole CMS system. The CMS system comprises the CMS culture chip, chip holder, DC motor, and rotating platform. CMS devices can generate gravity conditions</w:t>
      </w:r>
      <w:r w:rsidRPr="00862850">
        <w:t xml:space="preserve"> up to 521G through rotational force. The chip holder prevents separation of the CMS culture chip from high gravity.</w:t>
      </w:r>
    </w:p>
    <w:p w14:paraId="34A7300B" w14:textId="77777777" w:rsidR="008C75DA" w:rsidRPr="00FD69FC" w:rsidRDefault="008C75DA" w:rsidP="006D3D43">
      <w:pPr>
        <w:rPr>
          <w:rFonts w:ascii="Times New Roman" w:hAnsi="Times New Roman" w:cs="Times New Roman"/>
          <w:b/>
          <w:color w:val="0070C0"/>
          <w:sz w:val="22"/>
        </w:rPr>
      </w:pPr>
    </w:p>
    <w:p w14:paraId="3D93EC78" w14:textId="5B4AF1B6" w:rsidR="00D41B59" w:rsidRDefault="006D3D43" w:rsidP="006D3D43">
      <w:pPr>
        <w:rPr>
          <w:rFonts w:ascii="Times New Roman" w:hAnsi="Times New Roman" w:cs="Times New Roman"/>
          <w:b/>
          <w:color w:val="0070C0"/>
          <w:sz w:val="22"/>
        </w:rPr>
      </w:pPr>
      <w:r w:rsidRPr="00916830">
        <w:rPr>
          <w:rFonts w:ascii="Times New Roman" w:hAnsi="Times New Roman" w:cs="Times New Roman" w:hint="eastAsia"/>
          <w:b/>
          <w:color w:val="0070C0"/>
          <w:sz w:val="22"/>
        </w:rPr>
        <w:t>- The inset image of Fig 3B is not clear. Channels can be indicated on the figure and scale bar can be given.</w:t>
      </w:r>
    </w:p>
    <w:p w14:paraId="0DE0C6AB" w14:textId="0B406FF9" w:rsidR="005B5213" w:rsidRDefault="005B5213" w:rsidP="005B5213">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t>
      </w:r>
      <w:r w:rsidR="003F126C" w:rsidRPr="003F126C">
        <w:rPr>
          <w:rFonts w:ascii="Times New Roman" w:hAnsi="Times New Roman" w:cs="Times New Roman"/>
          <w:sz w:val="22"/>
        </w:rPr>
        <w:t>Yellow lines have been added to clarify the figure.</w:t>
      </w:r>
      <w:r w:rsidR="003F126C">
        <w:rPr>
          <w:rFonts w:ascii="Times New Roman" w:hAnsi="Times New Roman" w:cs="Times New Roman"/>
          <w:sz w:val="22"/>
        </w:rPr>
        <w:t xml:space="preserve"> </w:t>
      </w:r>
      <w:r w:rsidR="000F68DE" w:rsidRPr="000F68DE">
        <w:rPr>
          <w:rFonts w:ascii="Times New Roman" w:hAnsi="Times New Roman" w:cs="Times New Roman"/>
          <w:sz w:val="22"/>
        </w:rPr>
        <w:t xml:space="preserve">Scale bar </w:t>
      </w:r>
      <w:r w:rsidR="000F68DE">
        <w:rPr>
          <w:rFonts w:ascii="Times New Roman" w:hAnsi="Times New Roman" w:cs="Times New Roman"/>
          <w:sz w:val="22"/>
        </w:rPr>
        <w:t xml:space="preserve">was </w:t>
      </w:r>
      <w:r w:rsidR="000F68DE" w:rsidRPr="000F68DE">
        <w:rPr>
          <w:rFonts w:ascii="Times New Roman" w:hAnsi="Times New Roman" w:cs="Times New Roman"/>
          <w:sz w:val="22"/>
        </w:rPr>
        <w:t>added.</w:t>
      </w:r>
    </w:p>
    <w:p w14:paraId="286C623C" w14:textId="0AAA3B2C" w:rsidR="00D41B59" w:rsidRPr="005B5213" w:rsidRDefault="00D41B59" w:rsidP="006D3D43">
      <w:pPr>
        <w:rPr>
          <w:rFonts w:ascii="Times New Roman" w:hAnsi="Times New Roman" w:cs="Times New Roman"/>
          <w:b/>
          <w:color w:val="0070C0"/>
          <w:sz w:val="22"/>
        </w:rPr>
      </w:pPr>
    </w:p>
    <w:tbl>
      <w:tblPr>
        <w:tblStyle w:val="ac"/>
        <w:tblW w:w="0" w:type="auto"/>
        <w:tblLook w:val="04A0" w:firstRow="1" w:lastRow="0" w:firstColumn="1" w:lastColumn="0" w:noHBand="0" w:noVBand="1"/>
      </w:tblPr>
      <w:tblGrid>
        <w:gridCol w:w="9016"/>
      </w:tblGrid>
      <w:tr w:rsidR="005B5213" w14:paraId="232FFB6A" w14:textId="77777777" w:rsidTr="005B5213">
        <w:tc>
          <w:tcPr>
            <w:tcW w:w="9016" w:type="dxa"/>
          </w:tcPr>
          <w:p w14:paraId="20381951" w14:textId="0354C03E" w:rsidR="005B5213" w:rsidRDefault="005B5213" w:rsidP="006D3D43">
            <w:pPr>
              <w:rPr>
                <w:rFonts w:ascii="Times New Roman" w:hAnsi="Times New Roman" w:cs="Times New Roman"/>
                <w:b/>
                <w:color w:val="0070C0"/>
                <w:sz w:val="22"/>
              </w:rPr>
            </w:pPr>
            <w:r>
              <w:rPr>
                <w:noProof/>
              </w:rPr>
              <w:lastRenderedPageBreak/>
              <w:drawing>
                <wp:anchor distT="0" distB="0" distL="114300" distR="114300" simplePos="0" relativeHeight="251679744" behindDoc="0" locked="0" layoutInCell="1" allowOverlap="1" wp14:anchorId="4B46BFBA" wp14:editId="4197B983">
                  <wp:simplePos x="0" y="0"/>
                  <wp:positionH relativeFrom="column">
                    <wp:posOffset>-62865</wp:posOffset>
                  </wp:positionH>
                  <wp:positionV relativeFrom="paragraph">
                    <wp:posOffset>3175</wp:posOffset>
                  </wp:positionV>
                  <wp:extent cx="5602605" cy="3357245"/>
                  <wp:effectExtent l="0" t="0" r="0" b="0"/>
                  <wp:wrapSquare wrapText="bothSides"/>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02605" cy="3357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B4FBC99" w14:textId="4454BE7C" w:rsidR="00AA3B22" w:rsidRDefault="006D3D43" w:rsidP="00AA3B22">
      <w:pPr>
        <w:rPr>
          <w:rFonts w:ascii="Times New Roman" w:hAnsi="Times New Roman" w:cs="Times New Roman"/>
          <w:b/>
          <w:color w:val="0070C0"/>
          <w:sz w:val="22"/>
        </w:rPr>
      </w:pPr>
      <w:r w:rsidRPr="00916830">
        <w:rPr>
          <w:rFonts w:ascii="Times New Roman" w:hAnsi="Times New Roman" w:cs="Times New Roman" w:hint="eastAsia"/>
          <w:b/>
          <w:color w:val="0070C0"/>
          <w:sz w:val="22"/>
        </w:rPr>
        <w:br/>
        <w:t>- The article could benefit from a good proofread.</w:t>
      </w:r>
      <w:r w:rsidRPr="00916830">
        <w:rPr>
          <w:rFonts w:ascii="Times New Roman" w:hAnsi="Times New Roman" w:cs="Times New Roman" w:hint="eastAsia"/>
          <w:b/>
          <w:color w:val="0070C0"/>
          <w:sz w:val="22"/>
        </w:rPr>
        <w:br/>
      </w:r>
      <w:r w:rsidR="00AA3B22" w:rsidRPr="001A4B3E">
        <w:rPr>
          <w:rFonts w:ascii="Times New Roman" w:hAnsi="Times New Roman" w:cs="Times New Roman"/>
          <w:b/>
          <w:sz w:val="22"/>
        </w:rPr>
        <w:t>Response</w:t>
      </w:r>
      <w:r w:rsidR="00AA3B22" w:rsidRPr="001A4B3E">
        <w:rPr>
          <w:rFonts w:ascii="Times New Roman" w:hAnsi="Times New Roman" w:cs="Times New Roman"/>
          <w:sz w:val="22"/>
        </w:rPr>
        <w:t>:</w:t>
      </w:r>
      <w:r w:rsidR="00AA3B22">
        <w:rPr>
          <w:rFonts w:ascii="Times New Roman" w:hAnsi="Times New Roman" w:cs="Times New Roman"/>
          <w:sz w:val="22"/>
        </w:rPr>
        <w:t xml:space="preserve"> </w:t>
      </w:r>
      <w:r w:rsidR="00AA3B22" w:rsidRPr="001A4B3E">
        <w:rPr>
          <w:rFonts w:ascii="Times New Roman" w:hAnsi="Times New Roman" w:cs="Times New Roman"/>
          <w:sz w:val="22"/>
        </w:rPr>
        <w:t xml:space="preserve">We appreciate </w:t>
      </w:r>
      <w:r w:rsidR="00D50F88">
        <w:rPr>
          <w:rFonts w:ascii="Times New Roman" w:hAnsi="Times New Roman" w:cs="Times New Roman"/>
          <w:sz w:val="22"/>
        </w:rPr>
        <w:t xml:space="preserve">the </w:t>
      </w:r>
      <w:r w:rsidR="00AA3B22" w:rsidRPr="001A4B3E">
        <w:rPr>
          <w:rFonts w:ascii="Times New Roman" w:hAnsi="Times New Roman" w:cs="Times New Roman"/>
          <w:sz w:val="22"/>
        </w:rPr>
        <w:t xml:space="preserve">reviewer's </w:t>
      </w:r>
      <w:r w:rsidR="00AA3B22">
        <w:rPr>
          <w:rFonts w:ascii="Times New Roman" w:hAnsi="Times New Roman" w:cs="Times New Roman"/>
          <w:sz w:val="22"/>
        </w:rPr>
        <w:t>careful check. We re-checked typ</w:t>
      </w:r>
      <w:r w:rsidR="00D50F88">
        <w:rPr>
          <w:rFonts w:ascii="Times New Roman" w:hAnsi="Times New Roman" w:cs="Times New Roman"/>
          <w:sz w:val="22"/>
        </w:rPr>
        <w:t>o</w:t>
      </w:r>
      <w:r w:rsidR="00AA3B22">
        <w:rPr>
          <w:rFonts w:ascii="Times New Roman" w:hAnsi="Times New Roman" w:cs="Times New Roman"/>
          <w:sz w:val="22"/>
        </w:rPr>
        <w:t>s and grammar errors.</w:t>
      </w:r>
    </w:p>
    <w:p w14:paraId="12218925" w14:textId="112166B5" w:rsidR="004260EE" w:rsidRDefault="004260EE" w:rsidP="006D3D43">
      <w:pPr>
        <w:rPr>
          <w:rFonts w:ascii="Times New Roman" w:hAnsi="Times New Roman" w:cs="Times New Roman"/>
          <w:sz w:val="22"/>
        </w:rPr>
      </w:pPr>
    </w:p>
    <w:p w14:paraId="548E8182" w14:textId="77777777" w:rsidR="00162A2D" w:rsidRDefault="00162A2D">
      <w:pPr>
        <w:widowControl/>
        <w:wordWrap/>
        <w:autoSpaceDE/>
        <w:autoSpaceDN/>
        <w:rPr>
          <w:rFonts w:ascii="Times New Roman" w:hAnsi="Times New Roman" w:cs="Times New Roman"/>
          <w:b/>
          <w:color w:val="0070C0"/>
          <w:sz w:val="22"/>
          <w:u w:val="single"/>
        </w:rPr>
      </w:pPr>
      <w:r>
        <w:rPr>
          <w:rFonts w:ascii="Times New Roman" w:hAnsi="Times New Roman" w:cs="Times New Roman"/>
          <w:b/>
          <w:color w:val="0070C0"/>
          <w:sz w:val="22"/>
          <w:u w:val="single"/>
        </w:rPr>
        <w:br w:type="page"/>
      </w:r>
    </w:p>
    <w:p w14:paraId="0261CA08" w14:textId="0169D7F5" w:rsidR="00521E89" w:rsidRDefault="002F260F" w:rsidP="002F260F">
      <w:pPr>
        <w:rPr>
          <w:rFonts w:ascii="Times New Roman" w:hAnsi="Times New Roman" w:cs="Times New Roman"/>
          <w:b/>
          <w:color w:val="0070C0"/>
          <w:sz w:val="22"/>
        </w:rPr>
      </w:pPr>
      <w:r w:rsidRPr="002F260F">
        <w:rPr>
          <w:rFonts w:ascii="Times New Roman" w:hAnsi="Times New Roman" w:cs="Times New Roman" w:hint="eastAsia"/>
          <w:b/>
          <w:color w:val="0070C0"/>
          <w:sz w:val="22"/>
          <w:u w:val="single"/>
        </w:rPr>
        <w:lastRenderedPageBreak/>
        <w:t>Reviewer #4:</w:t>
      </w:r>
      <w:r w:rsidRPr="002F260F">
        <w:rPr>
          <w:rFonts w:ascii="Times New Roman" w:hAnsi="Times New Roman" w:cs="Times New Roman" w:hint="eastAsia"/>
          <w:b/>
          <w:color w:val="0070C0"/>
          <w:sz w:val="22"/>
          <w:u w:val="single"/>
        </w:rPr>
        <w:br/>
      </w:r>
      <w:r w:rsidRPr="002F260F">
        <w:rPr>
          <w:rFonts w:ascii="Times New Roman" w:hAnsi="Times New Roman" w:cs="Times New Roman" w:hint="eastAsia"/>
          <w:b/>
          <w:color w:val="0070C0"/>
          <w:sz w:val="22"/>
        </w:rPr>
        <w:t>Manuscript Summary:</w:t>
      </w:r>
      <w:r w:rsidRPr="002F260F">
        <w:rPr>
          <w:rFonts w:ascii="Times New Roman" w:hAnsi="Times New Roman" w:cs="Times New Roman" w:hint="eastAsia"/>
          <w:b/>
          <w:color w:val="0070C0"/>
          <w:sz w:val="22"/>
        </w:rPr>
        <w:br/>
        <w:t>The author team has developed a new protocol of a centrifugal force-based microfluidic device to fabricate spheroids. 100 spheroids can be produced simultaneously from the device using a wide range of gravity forces.</w:t>
      </w:r>
      <w:r w:rsidRPr="002F260F">
        <w:rPr>
          <w:rFonts w:ascii="Times New Roman" w:hAnsi="Times New Roman" w:cs="Times New Roman" w:hint="eastAsia"/>
          <w:b/>
          <w:color w:val="0070C0"/>
          <w:sz w:val="22"/>
        </w:rPr>
        <w:br/>
      </w:r>
      <w:r w:rsidRPr="002F260F">
        <w:rPr>
          <w:rFonts w:ascii="Times New Roman" w:hAnsi="Times New Roman" w:cs="Times New Roman" w:hint="eastAsia"/>
          <w:b/>
          <w:color w:val="0070C0"/>
          <w:sz w:val="22"/>
        </w:rPr>
        <w:br/>
        <w:t>Major Concerns:</w:t>
      </w:r>
      <w:r w:rsidRPr="002F260F">
        <w:rPr>
          <w:rFonts w:ascii="Times New Roman" w:hAnsi="Times New Roman" w:cs="Times New Roman" w:hint="eastAsia"/>
          <w:b/>
          <w:color w:val="0070C0"/>
          <w:sz w:val="22"/>
        </w:rPr>
        <w:br/>
        <w:t xml:space="preserve">(1) there is no demonstration of distributing cells evenly into each well through the centrifugal forces in this device. During traveling from the inlet port to the sliding region of each well, cells may be subjected to different trajectory pathways and land in each well with different number of cells. </w:t>
      </w:r>
    </w:p>
    <w:p w14:paraId="002380DC" w14:textId="366F3646" w:rsidR="0010407C" w:rsidRPr="000F7593" w:rsidRDefault="0010407C" w:rsidP="0010407C">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t>
      </w:r>
      <w:r w:rsidRPr="001A4B3E">
        <w:rPr>
          <w:rFonts w:ascii="Times New Roman" w:hAnsi="Times New Roman" w:cs="Times New Roman"/>
          <w:sz w:val="22"/>
        </w:rPr>
        <w:t>We appreciate the reviewer’s concern.</w:t>
      </w:r>
      <w:r>
        <w:rPr>
          <w:rFonts w:ascii="Times New Roman" w:hAnsi="Times New Roman" w:cs="Times New Roman"/>
          <w:sz w:val="22"/>
        </w:rPr>
        <w:t xml:space="preserve"> </w:t>
      </w:r>
      <w:r w:rsidR="0094690C" w:rsidRPr="00527DDD">
        <w:rPr>
          <w:rFonts w:ascii="Times New Roman" w:hAnsi="Times New Roman" w:cs="Times New Roman"/>
          <w:sz w:val="22"/>
        </w:rPr>
        <w:t>Figure 8 shows a total of 100 spheroids, so it shows the uniformity of the CMS system.</w:t>
      </w:r>
      <w:r w:rsidR="0094690C">
        <w:rPr>
          <w:rFonts w:ascii="Times New Roman" w:hAnsi="Times New Roman" w:cs="Times New Roman"/>
          <w:sz w:val="22"/>
        </w:rPr>
        <w:t xml:space="preserve"> </w:t>
      </w:r>
      <w:r w:rsidR="0030568A" w:rsidRPr="0030568A">
        <w:rPr>
          <w:rFonts w:ascii="Times New Roman" w:hAnsi="Times New Roman" w:cs="Times New Roman"/>
          <w:sz w:val="22"/>
        </w:rPr>
        <w:t xml:space="preserve">if not the vibration is strong when the cells are injected or if not the rotational centroid of the CMS system is not </w:t>
      </w:r>
      <w:proofErr w:type="gramStart"/>
      <w:r w:rsidR="0030568A" w:rsidRPr="0030568A">
        <w:rPr>
          <w:rFonts w:ascii="Times New Roman" w:hAnsi="Times New Roman" w:cs="Times New Roman"/>
          <w:sz w:val="22"/>
        </w:rPr>
        <w:t>misaligned,  a</w:t>
      </w:r>
      <w:proofErr w:type="gramEnd"/>
      <w:r w:rsidR="0030568A" w:rsidRPr="0030568A">
        <w:rPr>
          <w:rFonts w:ascii="Times New Roman" w:hAnsi="Times New Roman" w:cs="Times New Roman"/>
          <w:sz w:val="22"/>
        </w:rPr>
        <w:t xml:space="preserve"> similar number of cells enter each microwell.</w:t>
      </w:r>
    </w:p>
    <w:p w14:paraId="43362BCE" w14:textId="103B6205" w:rsidR="00521E89" w:rsidRDefault="00521E89" w:rsidP="002F260F">
      <w:pPr>
        <w:rPr>
          <w:rFonts w:ascii="Times New Roman" w:hAnsi="Times New Roman" w:cs="Times New Roman"/>
          <w:b/>
          <w:color w:val="0070C0"/>
          <w:sz w:val="22"/>
        </w:rPr>
      </w:pPr>
    </w:p>
    <w:p w14:paraId="4F86B772" w14:textId="77777777" w:rsidR="00B110C7" w:rsidRPr="000A11CF" w:rsidRDefault="00B110C7" w:rsidP="00B110C7">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7E387890" w14:textId="77777777" w:rsidR="00B110C7" w:rsidRPr="00862850" w:rsidRDefault="00B110C7" w:rsidP="00B110C7">
      <w:pPr>
        <w:pStyle w:val="a5"/>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808080"/>
        </w:rPr>
      </w:pPr>
      <w:r w:rsidRPr="00862850">
        <w:rPr>
          <w:rFonts w:asciiTheme="minorHAnsi" w:hAnsiTheme="minorHAnsi" w:cstheme="minorHAnsi"/>
          <w:b/>
        </w:rPr>
        <w:t>REPRESENTATIVE RESULTS:</w:t>
      </w:r>
      <w:r w:rsidRPr="00862850">
        <w:rPr>
          <w:rFonts w:asciiTheme="minorHAnsi" w:hAnsiTheme="minorHAnsi" w:cstheme="minorHAnsi"/>
          <w:b/>
          <w:bCs/>
        </w:rPr>
        <w:t xml:space="preserve"> </w:t>
      </w:r>
    </w:p>
    <w:p w14:paraId="57761895" w14:textId="77777777" w:rsidR="00B110C7" w:rsidRDefault="00B110C7" w:rsidP="00B110C7">
      <w:pPr>
        <w:pBdr>
          <w:top w:val="single" w:sz="4" w:space="1" w:color="auto"/>
          <w:left w:val="single" w:sz="4" w:space="4" w:color="auto"/>
          <w:bottom w:val="single" w:sz="4" w:space="1" w:color="auto"/>
          <w:right w:val="single" w:sz="4" w:space="4" w:color="auto"/>
        </w:pBdr>
        <w:rPr>
          <w:rFonts w:ascii="Times New Roman" w:hAnsi="Times New Roman" w:cs="Times New Roman"/>
          <w:sz w:val="22"/>
        </w:rPr>
      </w:pPr>
      <w:r>
        <w:rPr>
          <w:rFonts w:ascii="Times New Roman" w:hAnsi="Times New Roman" w:cs="Times New Roman"/>
          <w:sz w:val="22"/>
        </w:rPr>
        <w:t>...</w:t>
      </w:r>
    </w:p>
    <w:p w14:paraId="75CFCD77" w14:textId="6141FE45" w:rsidR="00B110C7" w:rsidRPr="008269E7" w:rsidRDefault="00B110C7" w:rsidP="00B110C7">
      <w:pPr>
        <w:pBdr>
          <w:top w:val="single" w:sz="4" w:space="1" w:color="auto"/>
          <w:left w:val="single" w:sz="4" w:space="4" w:color="auto"/>
          <w:bottom w:val="single" w:sz="4" w:space="1" w:color="auto"/>
          <w:right w:val="single" w:sz="4" w:space="4" w:color="auto"/>
        </w:pBdr>
        <w:rPr>
          <w:rFonts w:cstheme="minorHAnsi" w:hint="eastAsia"/>
        </w:rPr>
      </w:pPr>
      <w:r w:rsidRPr="00862850">
        <w:rPr>
          <w:rFonts w:cstheme="minorHAnsi"/>
        </w:rPr>
        <w:t>Over time, the first cell in the outer U-shape surrounds the second cell in the middle and completes the concentric spheroid. In the case of Janus spheroids, the second cell (4 × 10</w:t>
      </w:r>
      <w:r w:rsidRPr="00862850">
        <w:rPr>
          <w:rFonts w:cstheme="minorHAnsi"/>
          <w:vertAlign w:val="superscript"/>
        </w:rPr>
        <w:t>5</w:t>
      </w:r>
      <w:r w:rsidRPr="00862850">
        <w:rPr>
          <w:rFonts w:cstheme="minorHAnsi"/>
        </w:rPr>
        <w:t xml:space="preserve"> MRC-5s) is injected 3 </w:t>
      </w:r>
      <w:r>
        <w:rPr>
          <w:rFonts w:cstheme="minorHAnsi"/>
        </w:rPr>
        <w:t>h</w:t>
      </w:r>
      <w:r w:rsidRPr="00862850">
        <w:rPr>
          <w:rFonts w:cstheme="minorHAnsi"/>
        </w:rPr>
        <w:t xml:space="preserve"> after the first cell (2.5 × 10</w:t>
      </w:r>
      <w:r w:rsidRPr="00862850">
        <w:rPr>
          <w:rFonts w:cstheme="minorHAnsi"/>
          <w:vertAlign w:val="superscript"/>
        </w:rPr>
        <w:t>5</w:t>
      </w:r>
      <w:r w:rsidRPr="00862850">
        <w:rPr>
          <w:rFonts w:cstheme="minorHAnsi"/>
        </w:rPr>
        <w:t xml:space="preserve"> hASCs) is injected (Figure </w:t>
      </w:r>
      <w:r w:rsidR="00672B3E" w:rsidRPr="00862850">
        <w:rPr>
          <w:rFonts w:cstheme="minorHAnsi"/>
        </w:rPr>
        <w:t>6</w:t>
      </w:r>
      <w:r w:rsidR="00672B3E">
        <w:rPr>
          <w:rFonts w:cstheme="minorHAnsi"/>
        </w:rPr>
        <w:t>B</w:t>
      </w:r>
      <w:r w:rsidRPr="00862850">
        <w:rPr>
          <w:rFonts w:cstheme="minorHAnsi"/>
        </w:rPr>
        <w:t>)</w:t>
      </w:r>
      <w:r w:rsidRPr="00862850">
        <w:rPr>
          <w:rFonts w:cstheme="minorHAnsi" w:hint="eastAsia"/>
        </w:rPr>
        <w:t>.</w:t>
      </w:r>
      <w:r w:rsidRPr="00862850">
        <w:rPr>
          <w:rFonts w:cstheme="minorHAnsi"/>
        </w:rPr>
        <w:t xml:space="preserve"> When the injection interval between the two cells is long, the </w:t>
      </w:r>
      <w:r w:rsidRPr="00862850">
        <w:rPr>
          <w:rFonts w:cstheme="minorHAnsi" w:hint="eastAsia"/>
        </w:rPr>
        <w:t>s</w:t>
      </w:r>
      <w:r w:rsidRPr="00862850">
        <w:rPr>
          <w:rFonts w:cstheme="minorHAnsi"/>
        </w:rPr>
        <w:t>hape of first cell changes from U-shape to elliptical shape by cell aggregation. The second cell is added to the elliptical shape of the first cell, and the Janus spheroid is generated. In the case of the sandwich spheroid, the first cell (1.5 × 10</w:t>
      </w:r>
      <w:r w:rsidRPr="00862850">
        <w:rPr>
          <w:rFonts w:cstheme="minorHAnsi"/>
          <w:vertAlign w:val="superscript"/>
        </w:rPr>
        <w:t>5</w:t>
      </w:r>
      <w:r w:rsidRPr="00862850">
        <w:rPr>
          <w:rFonts w:cstheme="minorHAnsi"/>
        </w:rPr>
        <w:t xml:space="preserve"> hASCs) is injected and the second cell (3 × 10</w:t>
      </w:r>
      <w:r w:rsidRPr="00862850">
        <w:rPr>
          <w:rFonts w:cstheme="minorHAnsi"/>
          <w:vertAlign w:val="superscript"/>
        </w:rPr>
        <w:t>5</w:t>
      </w:r>
      <w:r w:rsidRPr="00862850">
        <w:rPr>
          <w:rFonts w:cstheme="minorHAnsi"/>
        </w:rPr>
        <w:t xml:space="preserve"> MRC-5s) is injected 3 h later, and the third cell (1.5 × 10</w:t>
      </w:r>
      <w:r w:rsidRPr="00862850">
        <w:rPr>
          <w:rFonts w:cstheme="minorHAnsi"/>
          <w:vertAlign w:val="superscript"/>
        </w:rPr>
        <w:t>5</w:t>
      </w:r>
      <w:r w:rsidRPr="00862850">
        <w:rPr>
          <w:rFonts w:cstheme="minorHAnsi"/>
        </w:rPr>
        <w:t xml:space="preserve"> hASCs) is injected (Figure </w:t>
      </w:r>
      <w:r w:rsidR="00672B3E" w:rsidRPr="00862850">
        <w:rPr>
          <w:rFonts w:cstheme="minorHAnsi"/>
        </w:rPr>
        <w:t>6</w:t>
      </w:r>
      <w:r w:rsidR="00672B3E">
        <w:rPr>
          <w:rFonts w:cstheme="minorHAnsi"/>
        </w:rPr>
        <w:t>C</w:t>
      </w:r>
      <w:r w:rsidRPr="00862850">
        <w:rPr>
          <w:rFonts w:cstheme="minorHAnsi"/>
        </w:rPr>
        <w:t xml:space="preserve">) after another 3 h. Similar to the Janus spheroid, each cell aggregates into an elliptical shape, and three layers are stacked to generate sandwich spheroid. </w:t>
      </w:r>
      <w:r w:rsidR="008269E7" w:rsidRPr="008269E7">
        <w:rPr>
          <w:rFonts w:cstheme="minorHAnsi"/>
        </w:rPr>
        <w:t xml:space="preserve">Lastly, to demonstrate the long-term culture capability of the CMS, </w:t>
      </w:r>
      <w:proofErr w:type="spellStart"/>
      <w:r w:rsidR="008269E7" w:rsidRPr="008269E7">
        <w:rPr>
          <w:rFonts w:cstheme="minorHAnsi"/>
        </w:rPr>
        <w:t>hASCs</w:t>
      </w:r>
      <w:proofErr w:type="spellEnd"/>
      <w:r w:rsidR="008269E7" w:rsidRPr="008269E7">
        <w:rPr>
          <w:rFonts w:cstheme="minorHAnsi"/>
        </w:rPr>
        <w:t xml:space="preserve"> were cultured being exposed to high gravity for 7 days followed by a live/dead assay performed to show that the most cells survived (Figure 7). </w:t>
      </w:r>
      <w:r w:rsidR="008269E7" w:rsidRPr="008269E7">
        <w:rPr>
          <w:rFonts w:cstheme="minorHAnsi"/>
          <w:color w:val="FF0000"/>
        </w:rPr>
        <w:t>Also, photos of all microwells of the CMS were taken after 3 days of MRC-5s cultivation to show excellent uniformity and sphericity of spheroids (Figure 8).</w:t>
      </w:r>
    </w:p>
    <w:tbl>
      <w:tblPr>
        <w:tblStyle w:val="ac"/>
        <w:tblW w:w="0" w:type="auto"/>
        <w:tblLook w:val="04A0" w:firstRow="1" w:lastRow="0" w:firstColumn="1" w:lastColumn="0" w:noHBand="0" w:noVBand="1"/>
      </w:tblPr>
      <w:tblGrid>
        <w:gridCol w:w="9016"/>
      </w:tblGrid>
      <w:tr w:rsidR="00B110C7" w14:paraId="66644A96" w14:textId="77777777" w:rsidTr="00A30047">
        <w:tc>
          <w:tcPr>
            <w:tcW w:w="9016" w:type="dxa"/>
          </w:tcPr>
          <w:p w14:paraId="400A4E22" w14:textId="77777777" w:rsidR="00B110C7" w:rsidRDefault="00B110C7" w:rsidP="00A30047">
            <w:pPr>
              <w:rPr>
                <w:rFonts w:ascii="Times New Roman" w:hAnsi="Times New Roman" w:cs="Times New Roman"/>
                <w:b/>
                <w:color w:val="0070C0"/>
                <w:sz w:val="22"/>
              </w:rPr>
            </w:pPr>
            <w:r>
              <w:rPr>
                <w:noProof/>
              </w:rPr>
              <w:lastRenderedPageBreak/>
              <w:drawing>
                <wp:anchor distT="0" distB="0" distL="114300" distR="114300" simplePos="0" relativeHeight="251682816" behindDoc="0" locked="0" layoutInCell="1" allowOverlap="1" wp14:anchorId="308E4D56" wp14:editId="075F65C8">
                  <wp:simplePos x="0" y="0"/>
                  <wp:positionH relativeFrom="column">
                    <wp:posOffset>-65405</wp:posOffset>
                  </wp:positionH>
                  <wp:positionV relativeFrom="paragraph">
                    <wp:posOffset>3175</wp:posOffset>
                  </wp:positionV>
                  <wp:extent cx="5731510" cy="2540635"/>
                  <wp:effectExtent l="0" t="0" r="2540" b="0"/>
                  <wp:wrapSquare wrapText="bothSides"/>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1510" cy="2540635"/>
                          </a:xfrm>
                          <a:prstGeom prst="rect">
                            <a:avLst/>
                          </a:prstGeom>
                          <a:noFill/>
                          <a:ln>
                            <a:noFill/>
                          </a:ln>
                        </pic:spPr>
                      </pic:pic>
                    </a:graphicData>
                  </a:graphic>
                </wp:anchor>
              </w:drawing>
            </w:r>
          </w:p>
        </w:tc>
      </w:tr>
    </w:tbl>
    <w:p w14:paraId="512C07AC" w14:textId="77777777" w:rsidR="00521E89" w:rsidRPr="00B110C7" w:rsidRDefault="00521E89" w:rsidP="002F260F">
      <w:pPr>
        <w:rPr>
          <w:rFonts w:ascii="Times New Roman" w:hAnsi="Times New Roman" w:cs="Times New Roman"/>
          <w:b/>
          <w:color w:val="0070C0"/>
          <w:sz w:val="22"/>
        </w:rPr>
      </w:pPr>
    </w:p>
    <w:p w14:paraId="21264A20" w14:textId="77777777" w:rsidR="000F7593" w:rsidRDefault="002F260F" w:rsidP="000F7593">
      <w:pPr>
        <w:rPr>
          <w:rFonts w:ascii="Times New Roman" w:hAnsi="Times New Roman" w:cs="Times New Roman"/>
          <w:b/>
          <w:color w:val="0070C0"/>
          <w:sz w:val="22"/>
          <w:u w:val="single"/>
        </w:rPr>
      </w:pPr>
      <w:r w:rsidRPr="002F260F">
        <w:rPr>
          <w:rFonts w:ascii="Times New Roman" w:hAnsi="Times New Roman" w:cs="Times New Roman" w:hint="eastAsia"/>
          <w:b/>
          <w:color w:val="0070C0"/>
          <w:sz w:val="22"/>
        </w:rPr>
        <w:t>(2) From the current device, how the spheroids can be recovered from this device?</w:t>
      </w:r>
      <w:r w:rsidRPr="002F260F">
        <w:rPr>
          <w:rFonts w:ascii="Times New Roman" w:hAnsi="Times New Roman" w:cs="Times New Roman" w:hint="eastAsia"/>
          <w:b/>
          <w:color w:val="0070C0"/>
          <w:sz w:val="22"/>
        </w:rPr>
        <w:br/>
      </w:r>
      <w:r w:rsidR="000F7593" w:rsidRPr="001A4B3E">
        <w:rPr>
          <w:rFonts w:ascii="Times New Roman" w:hAnsi="Times New Roman" w:cs="Times New Roman"/>
          <w:b/>
          <w:sz w:val="22"/>
        </w:rPr>
        <w:t>Response</w:t>
      </w:r>
      <w:r w:rsidR="000F7593" w:rsidRPr="001A4B3E">
        <w:rPr>
          <w:rFonts w:ascii="Times New Roman" w:hAnsi="Times New Roman" w:cs="Times New Roman"/>
          <w:sz w:val="22"/>
        </w:rPr>
        <w:t>:</w:t>
      </w:r>
      <w:r w:rsidR="000F7593">
        <w:rPr>
          <w:rFonts w:ascii="Times New Roman" w:hAnsi="Times New Roman" w:cs="Times New Roman"/>
          <w:sz w:val="22"/>
        </w:rPr>
        <w:t xml:space="preserve"> </w:t>
      </w:r>
      <w:r w:rsidR="000F7593" w:rsidRPr="001A4B3E">
        <w:rPr>
          <w:rFonts w:ascii="Times New Roman" w:hAnsi="Times New Roman" w:cs="Times New Roman"/>
          <w:sz w:val="22"/>
        </w:rPr>
        <w:t xml:space="preserve">We thank the reviewer for this helpful comment. </w:t>
      </w:r>
      <w:r w:rsidR="000F7593" w:rsidRPr="0007516C">
        <w:rPr>
          <w:rFonts w:ascii="Times New Roman" w:hAnsi="Times New Roman" w:cs="Times New Roman"/>
          <w:sz w:val="22"/>
        </w:rPr>
        <w:t xml:space="preserve">It is important to </w:t>
      </w:r>
      <w:r w:rsidR="000F7593">
        <w:rPr>
          <w:rFonts w:ascii="Times New Roman" w:hAnsi="Times New Roman" w:cs="Times New Roman"/>
          <w:sz w:val="22"/>
        </w:rPr>
        <w:t>harvest</w:t>
      </w:r>
      <w:r w:rsidR="000F7593" w:rsidRPr="0007516C">
        <w:rPr>
          <w:rFonts w:ascii="Times New Roman" w:hAnsi="Times New Roman" w:cs="Times New Roman"/>
          <w:sz w:val="22"/>
        </w:rPr>
        <w:t xml:space="preserve"> the spheroids as reviewer asked.</w:t>
      </w:r>
      <w:r w:rsidR="000F7593">
        <w:rPr>
          <w:rFonts w:ascii="Times New Roman" w:hAnsi="Times New Roman" w:cs="Times New Roman"/>
          <w:sz w:val="22"/>
        </w:rPr>
        <w:t xml:space="preserve"> </w:t>
      </w:r>
      <w:r w:rsidR="000F7593" w:rsidRPr="004237CF">
        <w:rPr>
          <w:rFonts w:ascii="Times New Roman" w:hAnsi="Times New Roman" w:cs="Times New Roman"/>
          <w:sz w:val="22"/>
        </w:rPr>
        <w:t xml:space="preserve">In this study, it is difficult to collect spheroids by pipetting from the combined CMS culture chip. </w:t>
      </w:r>
      <w:r w:rsidR="000F7593">
        <w:rPr>
          <w:rFonts w:ascii="Times New Roman" w:hAnsi="Times New Roman" w:cs="Times New Roman"/>
          <w:sz w:val="22"/>
        </w:rPr>
        <w:t>So, plasma bonded c</w:t>
      </w:r>
      <w:r w:rsidR="000F7593" w:rsidRPr="004237CF">
        <w:rPr>
          <w:rFonts w:ascii="Times New Roman" w:hAnsi="Times New Roman" w:cs="Times New Roman"/>
          <w:sz w:val="22"/>
        </w:rPr>
        <w:t>hi</w:t>
      </w:r>
      <w:r w:rsidR="000F7593">
        <w:rPr>
          <w:rFonts w:ascii="Times New Roman" w:hAnsi="Times New Roman" w:cs="Times New Roman"/>
          <w:sz w:val="22"/>
        </w:rPr>
        <w:t>p</w:t>
      </w:r>
      <w:r w:rsidR="000F7593" w:rsidRPr="004237CF">
        <w:rPr>
          <w:rFonts w:ascii="Times New Roman" w:hAnsi="Times New Roman" w:cs="Times New Roman"/>
          <w:sz w:val="22"/>
        </w:rPr>
        <w:t xml:space="preserve"> </w:t>
      </w:r>
      <w:r w:rsidR="000F7593">
        <w:rPr>
          <w:rFonts w:ascii="Times New Roman" w:hAnsi="Times New Roman" w:cs="Times New Roman"/>
          <w:sz w:val="22"/>
        </w:rPr>
        <w:t>is</w:t>
      </w:r>
      <w:r w:rsidR="000F7593" w:rsidRPr="004237CF">
        <w:rPr>
          <w:rFonts w:ascii="Times New Roman" w:hAnsi="Times New Roman" w:cs="Times New Roman"/>
          <w:sz w:val="22"/>
        </w:rPr>
        <w:t xml:space="preserve"> separated, and spheroids are collected.</w:t>
      </w:r>
      <w:r w:rsidR="000F7593">
        <w:rPr>
          <w:rFonts w:ascii="Times New Roman" w:hAnsi="Times New Roman" w:cs="Times New Roman"/>
          <w:sz w:val="22"/>
        </w:rPr>
        <w:t xml:space="preserve"> </w:t>
      </w:r>
      <w:r w:rsidR="000F7593" w:rsidRPr="00022C49">
        <w:rPr>
          <w:rFonts w:ascii="Times New Roman" w:hAnsi="Times New Roman" w:cs="Times New Roman"/>
          <w:sz w:val="22"/>
        </w:rPr>
        <w:t>We added related contents</w:t>
      </w:r>
      <w:r w:rsidR="000F7593">
        <w:rPr>
          <w:rFonts w:ascii="Times New Roman" w:hAnsi="Times New Roman" w:cs="Times New Roman"/>
          <w:sz w:val="22"/>
        </w:rPr>
        <w:t xml:space="preserve"> to the manuscript.</w:t>
      </w:r>
    </w:p>
    <w:p w14:paraId="54F68045" w14:textId="77777777" w:rsidR="000F7593" w:rsidRDefault="000F7593" w:rsidP="000F7593">
      <w:pPr>
        <w:rPr>
          <w:rFonts w:ascii="Times New Roman" w:hAnsi="Times New Roman" w:cs="Times New Roman"/>
          <w:b/>
          <w:color w:val="0070C0"/>
          <w:sz w:val="22"/>
          <w:u w:val="single"/>
        </w:rPr>
      </w:pPr>
    </w:p>
    <w:p w14:paraId="0FA3BE52" w14:textId="77777777" w:rsidR="000F7593" w:rsidRPr="009D1BC5" w:rsidRDefault="000F7593" w:rsidP="000F7593">
      <w:pPr>
        <w:rPr>
          <w:rFonts w:ascii="Times New Roman" w:hAnsi="Times New Roman" w:cs="Times New Roman"/>
          <w:sz w:val="22"/>
        </w:rPr>
      </w:pPr>
      <w:r w:rsidRPr="001A4B3E">
        <w:rPr>
          <w:rFonts w:ascii="Times New Roman" w:hAnsi="Times New Roman" w:cs="Times New Roman"/>
          <w:sz w:val="22"/>
        </w:rPr>
        <w:t xml:space="preserve">To address the above-mentioned issues, changes were made (in </w:t>
      </w:r>
      <w:r w:rsidRPr="001A4B3E">
        <w:rPr>
          <w:rFonts w:ascii="Times New Roman" w:hAnsi="Times New Roman" w:cs="Times New Roman"/>
          <w:color w:val="FF0000"/>
          <w:sz w:val="22"/>
        </w:rPr>
        <w:t>red</w:t>
      </w:r>
      <w:r w:rsidRPr="001A4B3E">
        <w:rPr>
          <w:rFonts w:ascii="Times New Roman" w:hAnsi="Times New Roman" w:cs="Times New Roman"/>
          <w:sz w:val="22"/>
        </w:rPr>
        <w:t>) to the manuscript, as shown in the box below.</w:t>
      </w:r>
    </w:p>
    <w:p w14:paraId="17C90ECE" w14:textId="77777777" w:rsidR="000F7593" w:rsidRPr="00862850" w:rsidRDefault="000F7593" w:rsidP="00CA1C6E">
      <w:pPr>
        <w:pBdr>
          <w:top w:val="single" w:sz="4" w:space="1" w:color="auto"/>
          <w:left w:val="single" w:sz="4" w:space="1" w:color="auto"/>
          <w:bottom w:val="single" w:sz="4" w:space="1" w:color="auto"/>
          <w:right w:val="single" w:sz="4" w:space="1" w:color="auto"/>
        </w:pBdr>
        <w:rPr>
          <w:rFonts w:cstheme="minorHAnsi"/>
          <w:b/>
        </w:rPr>
      </w:pPr>
      <w:r w:rsidRPr="00862850">
        <w:rPr>
          <w:rFonts w:cstheme="minorHAnsi"/>
          <w:b/>
        </w:rPr>
        <w:t>DISCUSSION</w:t>
      </w:r>
      <w:r w:rsidRPr="00862850">
        <w:rPr>
          <w:rFonts w:cstheme="minorHAnsi"/>
          <w:b/>
          <w:bCs/>
        </w:rPr>
        <w:t>:</w:t>
      </w:r>
    </w:p>
    <w:p w14:paraId="1749C576" w14:textId="1A8EA530" w:rsidR="000F7593" w:rsidRPr="00862850" w:rsidRDefault="000F7593" w:rsidP="00CA1C6E">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t>The CMS is a closed system in which all injected cells enter the microwell without waste, making it more efficient and economical than conventional microwell-based sp</w:t>
      </w:r>
      <w:r w:rsidRPr="00862850">
        <w:rPr>
          <w:rFonts w:cstheme="minorHAnsi" w:hint="eastAsia"/>
        </w:rPr>
        <w:t>h</w:t>
      </w:r>
      <w:r w:rsidRPr="00862850">
        <w:rPr>
          <w:rFonts w:cstheme="minorHAnsi"/>
        </w:rPr>
        <w:t>eroid generation methods</w:t>
      </w:r>
      <w:r w:rsidRPr="00862850">
        <w:rPr>
          <w:rFonts w:cstheme="minorHAnsi" w:hint="eastAsia"/>
        </w:rPr>
        <w:t>.</w:t>
      </w:r>
      <w:r w:rsidRPr="00862850">
        <w:rPr>
          <w:rFonts w:cstheme="minorHAnsi"/>
        </w:rPr>
        <w:t xml:space="preserve"> In the CMS system, the media is replaced every 12-24 h through a suction hole designed to remove the media in the chip (Figure </w:t>
      </w:r>
      <w:r w:rsidR="00672B3E" w:rsidRPr="00862850">
        <w:rPr>
          <w:rFonts w:cstheme="minorHAnsi"/>
        </w:rPr>
        <w:t>3</w:t>
      </w:r>
      <w:r w:rsidR="00672B3E">
        <w:rPr>
          <w:rFonts w:cstheme="minorHAnsi"/>
        </w:rPr>
        <w:t>A</w:t>
      </w:r>
      <w:r w:rsidRPr="00862850">
        <w:rPr>
          <w:rFonts w:cstheme="minorHAnsi"/>
        </w:rPr>
        <w:t>)</w:t>
      </w:r>
      <w:r w:rsidRPr="00862850">
        <w:rPr>
          <w:rFonts w:cstheme="minorHAnsi" w:hint="eastAsia"/>
        </w:rPr>
        <w:t>.</w:t>
      </w:r>
      <w:r w:rsidRPr="00862850">
        <w:rPr>
          <w:rFonts w:cstheme="minorHAnsi"/>
        </w:rPr>
        <w:t xml:space="preserve"> During the media suction process, there is barely any escape of the media from inside the microwell due to the action of surface tension</w:t>
      </w:r>
      <w:r>
        <w:rPr>
          <w:rFonts w:cstheme="minorHAnsi"/>
        </w:rPr>
        <w:t xml:space="preserve"> </w:t>
      </w:r>
      <w:r w:rsidRPr="00483A8B">
        <w:rPr>
          <w:rFonts w:cstheme="minorHAnsi"/>
        </w:rPr>
        <w:t>between the media and the wall of microwell</w:t>
      </w:r>
      <w:r>
        <w:rPr>
          <w:rFonts w:cstheme="minorHAnsi"/>
        </w:rPr>
        <w:t xml:space="preserve">, </w:t>
      </w:r>
      <w:r w:rsidRPr="00440055">
        <w:rPr>
          <w:rFonts w:cstheme="minorHAnsi"/>
        </w:rPr>
        <w:t>so the media change process is bothered</w:t>
      </w:r>
      <w:r w:rsidRPr="00862850">
        <w:rPr>
          <w:rFonts w:cstheme="minorHAnsi"/>
        </w:rPr>
        <w:t>. A user can easily remove the trapped media by pressing</w:t>
      </w:r>
      <w:r>
        <w:rPr>
          <w:rFonts w:cstheme="minorHAnsi"/>
        </w:rPr>
        <w:t xml:space="preserve"> </w:t>
      </w:r>
      <w:r w:rsidRPr="00071F1A">
        <w:rPr>
          <w:rFonts w:cstheme="minorHAnsi"/>
        </w:rPr>
        <w:t>near the microwell region of</w:t>
      </w:r>
      <w:r w:rsidRPr="00862850">
        <w:rPr>
          <w:rFonts w:cstheme="minorHAnsi"/>
        </w:rPr>
        <w:t xml:space="preserve"> the chip with a finger as the chip made of PDMS is elastic and flexible. Cells in the microwell remain stable without escaping, even with multiple media changes</w:t>
      </w:r>
      <w:r w:rsidRPr="00862850">
        <w:rPr>
          <w:rFonts w:cstheme="minorHAnsi" w:hint="eastAsia"/>
        </w:rPr>
        <w:t>.</w:t>
      </w:r>
      <w:r w:rsidRPr="00862850">
        <w:rPr>
          <w:rFonts w:cstheme="minorHAnsi"/>
        </w:rPr>
        <w:t xml:space="preserve"> To achieve the same quality of sp</w:t>
      </w:r>
      <w:r w:rsidRPr="00862850">
        <w:rPr>
          <w:rFonts w:cstheme="minorHAnsi" w:hint="eastAsia"/>
        </w:rPr>
        <w:t>h</w:t>
      </w:r>
      <w:r w:rsidRPr="00862850">
        <w:rPr>
          <w:rFonts w:cstheme="minorHAnsi"/>
        </w:rPr>
        <w:t xml:space="preserve">eroid in all 100 microwells, the rotation of the device should not be eccentric, and the chip should be </w:t>
      </w:r>
      <w:proofErr w:type="spellStart"/>
      <w:r w:rsidRPr="00862850">
        <w:rPr>
          <w:rFonts w:cstheme="minorHAnsi"/>
        </w:rPr>
        <w:t>axisymmetrical</w:t>
      </w:r>
      <w:proofErr w:type="spellEnd"/>
      <w:r w:rsidRPr="00862850">
        <w:rPr>
          <w:rFonts w:cstheme="minorHAnsi" w:hint="eastAsia"/>
        </w:rPr>
        <w:t>.</w:t>
      </w:r>
      <w:r w:rsidRPr="00862850">
        <w:rPr>
          <w:rFonts w:cstheme="minorHAnsi"/>
        </w:rPr>
        <w:t xml:space="preserve"> Otherwise, a variable number of cells may enter each well and the size and shape of the spheroid would differ</w:t>
      </w:r>
      <w:r w:rsidRPr="00862850">
        <w:rPr>
          <w:rFonts w:cstheme="minorHAnsi" w:hint="eastAsia"/>
        </w:rPr>
        <w:t>.</w:t>
      </w:r>
      <w:r w:rsidRPr="00862850">
        <w:rPr>
          <w:rFonts w:cstheme="minorHAnsi"/>
        </w:rPr>
        <w:t xml:space="preserve"> In the conventional microwell system, since the air is often trapped in the microwell, it is necessary to remove the air bubbles</w:t>
      </w:r>
      <w:r w:rsidRPr="00862850">
        <w:rPr>
          <w:rFonts w:cstheme="minorHAnsi" w:hint="eastAsia"/>
        </w:rPr>
        <w:t>.</w:t>
      </w:r>
      <w:r w:rsidRPr="00862850">
        <w:rPr>
          <w:rFonts w:cstheme="minorHAnsi"/>
        </w:rPr>
        <w:t xml:space="preserve"> However, the CMS system does not require the bubble removal process because the high centrifugal force generated by the rotation causes the media to push the bubbles and squeeze them out from the microwells</w:t>
      </w:r>
      <w:r w:rsidRPr="00862850">
        <w:rPr>
          <w:rFonts w:cstheme="minorHAnsi" w:hint="eastAsia"/>
        </w:rPr>
        <w:t>.</w:t>
      </w:r>
    </w:p>
    <w:p w14:paraId="0429046E" w14:textId="67E1FCA9" w:rsidR="000F7593" w:rsidRDefault="000F7593" w:rsidP="00CA1C6E">
      <w:pPr>
        <w:pBdr>
          <w:top w:val="single" w:sz="4" w:space="1" w:color="auto"/>
          <w:left w:val="single" w:sz="4" w:space="1" w:color="auto"/>
          <w:bottom w:val="single" w:sz="4" w:space="1" w:color="auto"/>
          <w:right w:val="single" w:sz="4" w:space="1" w:color="auto"/>
        </w:pBdr>
        <w:rPr>
          <w:rFonts w:cstheme="minorHAnsi"/>
        </w:rPr>
      </w:pPr>
      <w:r w:rsidRPr="00862850">
        <w:rPr>
          <w:rFonts w:cstheme="minorHAnsi"/>
        </w:rPr>
        <w:lastRenderedPageBreak/>
        <w:t>The CMS system also has its limitations compared to conventional methods</w:t>
      </w:r>
      <w:r w:rsidRPr="00862850">
        <w:rPr>
          <w:rFonts w:cstheme="minorHAnsi" w:hint="eastAsia"/>
        </w:rPr>
        <w:t>.</w:t>
      </w:r>
      <w:r w:rsidRPr="00862850">
        <w:rPr>
          <w:rFonts w:cstheme="minorHAnsi"/>
        </w:rPr>
        <w:t xml:space="preserve"> The CMS system requires a larger culture space (e.g. large incubator space) as it comprises a motor, rotating platform, and a controller, and its total size is approximately </w:t>
      </w:r>
      <w:r>
        <w:rPr>
          <w:rFonts w:cstheme="minorHAnsi"/>
        </w:rPr>
        <w:t>100</w:t>
      </w:r>
      <w:r w:rsidRPr="00862850">
        <w:rPr>
          <w:rFonts w:cstheme="minorHAnsi"/>
        </w:rPr>
        <w:t xml:space="preserve"> x </w:t>
      </w:r>
      <w:r>
        <w:rPr>
          <w:rFonts w:cstheme="minorHAnsi"/>
        </w:rPr>
        <w:t>100</w:t>
      </w:r>
      <w:r w:rsidRPr="00862850">
        <w:rPr>
          <w:rFonts w:cstheme="minorHAnsi"/>
        </w:rPr>
        <w:t xml:space="preserve"> x </w:t>
      </w:r>
      <w:r>
        <w:rPr>
          <w:rFonts w:cstheme="minorHAnsi"/>
        </w:rPr>
        <w:t xml:space="preserve">150 </w:t>
      </w:r>
      <w:r>
        <w:rPr>
          <w:rFonts w:cstheme="minorHAnsi" w:hint="eastAsia"/>
        </w:rPr>
        <w:t>m</w:t>
      </w:r>
      <w:r>
        <w:rPr>
          <w:rFonts w:cstheme="minorHAnsi"/>
        </w:rPr>
        <w:t>m</w:t>
      </w:r>
      <w:r w:rsidRPr="00EB3C4C">
        <w:rPr>
          <w:rFonts w:cstheme="minorHAnsi"/>
          <w:vertAlign w:val="superscript"/>
        </w:rPr>
        <w:t>3</w:t>
      </w:r>
      <w:r w:rsidRPr="00862850">
        <w:rPr>
          <w:rFonts w:cstheme="minorHAnsi"/>
        </w:rPr>
        <w:t xml:space="preserve"> (</w:t>
      </w:r>
      <w:r>
        <w:rPr>
          <w:rFonts w:cstheme="minorHAnsi"/>
        </w:rPr>
        <w:t>Figure</w:t>
      </w:r>
      <w:r w:rsidRPr="00862850">
        <w:rPr>
          <w:rFonts w:cstheme="minorHAnsi"/>
        </w:rPr>
        <w:t xml:space="preserve"> </w:t>
      </w:r>
      <w:r w:rsidR="00672B3E">
        <w:rPr>
          <w:rFonts w:cstheme="minorHAnsi"/>
        </w:rPr>
        <w:t>2B</w:t>
      </w:r>
      <w:r w:rsidRPr="00862850">
        <w:rPr>
          <w:rFonts w:cstheme="minorHAnsi"/>
        </w:rPr>
        <w:t>). In addition, it causes a slight but persistent vibration. We expect that the miniaturization of the system (hopefully similar the size of 6-well plates) will solve these issues</w:t>
      </w:r>
      <w:r w:rsidRPr="00862850">
        <w:rPr>
          <w:rFonts w:cstheme="minorHAnsi" w:hint="eastAsia"/>
        </w:rPr>
        <w:t>.</w:t>
      </w:r>
    </w:p>
    <w:p w14:paraId="6B43FBBB" w14:textId="4042B552" w:rsidR="00354043" w:rsidRPr="00354043" w:rsidRDefault="00354043" w:rsidP="00354043">
      <w:pPr>
        <w:pBdr>
          <w:top w:val="single" w:sz="4" w:space="1" w:color="auto"/>
          <w:left w:val="single" w:sz="4" w:space="1" w:color="auto"/>
          <w:bottom w:val="single" w:sz="4" w:space="1" w:color="auto"/>
          <w:right w:val="single" w:sz="4" w:space="1" w:color="auto"/>
        </w:pBdr>
        <w:rPr>
          <w:rFonts w:cstheme="minorHAnsi"/>
          <w:color w:val="FF0000"/>
        </w:rPr>
      </w:pPr>
      <w:r w:rsidRPr="00354043">
        <w:rPr>
          <w:rFonts w:cstheme="minorHAnsi"/>
          <w:color w:val="FF0000"/>
        </w:rPr>
        <w:t xml:space="preserve">It should be noted that the cultured spheroids can be collected by separating the two plasma-bonded layers of the CMS </w:t>
      </w:r>
      <w:r w:rsidR="007A480D">
        <w:rPr>
          <w:rFonts w:cstheme="minorHAnsi"/>
          <w:color w:val="FF0000"/>
        </w:rPr>
        <w:t>system</w:t>
      </w:r>
      <w:bookmarkStart w:id="5" w:name="_GoBack"/>
      <w:bookmarkEnd w:id="5"/>
      <w:r w:rsidRPr="00354043">
        <w:rPr>
          <w:rFonts w:cstheme="minorHAnsi"/>
          <w:color w:val="FF0000"/>
        </w:rPr>
        <w:t xml:space="preserve"> (Figure 9). The bonding of the two layers is strong enough to prevent the media from leaking during system operation, however, owing to the small bonding area, it is separable by hand. The spheroids </w:t>
      </w:r>
      <w:proofErr w:type="spellStart"/>
      <w:r w:rsidRPr="00354043">
        <w:rPr>
          <w:rFonts w:cstheme="minorHAnsi"/>
          <w:color w:val="FF0000"/>
        </w:rPr>
        <w:t>arecan</w:t>
      </w:r>
      <w:proofErr w:type="spellEnd"/>
      <w:r w:rsidRPr="00354043">
        <w:rPr>
          <w:rFonts w:cstheme="minorHAnsi"/>
          <w:color w:val="FF0000"/>
        </w:rPr>
        <w:t xml:space="preserve"> be simply collected from the bottom layer by pipetting.</w:t>
      </w:r>
    </w:p>
    <w:p w14:paraId="29205D04" w14:textId="30F77EE8" w:rsidR="000F7593" w:rsidRPr="00354043" w:rsidRDefault="00354043" w:rsidP="00CA1C6E">
      <w:pPr>
        <w:pBdr>
          <w:top w:val="single" w:sz="4" w:space="1" w:color="auto"/>
          <w:left w:val="single" w:sz="4" w:space="1" w:color="auto"/>
          <w:bottom w:val="single" w:sz="4" w:space="1" w:color="auto"/>
          <w:right w:val="single" w:sz="4" w:space="1" w:color="auto"/>
        </w:pBdr>
        <w:rPr>
          <w:rFonts w:cstheme="minorHAnsi"/>
          <w:color w:val="000000" w:themeColor="text1"/>
        </w:rPr>
      </w:pPr>
      <w:r w:rsidRPr="00354043">
        <w:rPr>
          <w:rFonts w:cstheme="minorHAnsi"/>
          <w:color w:val="000000" w:themeColor="text1"/>
        </w:rPr>
        <w:t>The CMS system has better reproducibility and productivity than conventional methods of spheroid generation. The conventional methods such as normal microwell or hanging droplet method are labor-intensive. However, in the CMS system, it is much easier to increase the number of spheroids without the need of extra effort by simply increasing the chip size. With this device, it is also possible to generate organoids that require culture of multi-cell types, which is not easy to do in conventional culture methods. In addition to the demonstrated cells in this study (</w:t>
      </w:r>
      <w:proofErr w:type="spellStart"/>
      <w:r w:rsidRPr="00354043">
        <w:rPr>
          <w:rFonts w:cstheme="minorHAnsi"/>
          <w:color w:val="000000" w:themeColor="text1"/>
        </w:rPr>
        <w:t>hASC</w:t>
      </w:r>
      <w:proofErr w:type="spellEnd"/>
      <w:r w:rsidRPr="00354043">
        <w:rPr>
          <w:rFonts w:cstheme="minorHAnsi"/>
          <w:color w:val="000000" w:themeColor="text1"/>
        </w:rPr>
        <w:t xml:space="preserve"> and MRC-5), CMS could be used for spheroid production using various types of cells that can form spheroids.</w:t>
      </w:r>
    </w:p>
    <w:tbl>
      <w:tblPr>
        <w:tblStyle w:val="ac"/>
        <w:tblW w:w="0" w:type="auto"/>
        <w:tblLook w:val="04A0" w:firstRow="1" w:lastRow="0" w:firstColumn="1" w:lastColumn="0" w:noHBand="0" w:noVBand="1"/>
      </w:tblPr>
      <w:tblGrid>
        <w:gridCol w:w="9016"/>
      </w:tblGrid>
      <w:tr w:rsidR="00F91DBD" w14:paraId="3F7B4D80" w14:textId="77777777" w:rsidTr="00F91DBD">
        <w:tc>
          <w:tcPr>
            <w:tcW w:w="9016" w:type="dxa"/>
          </w:tcPr>
          <w:p w14:paraId="3C41B2F6" w14:textId="407BF675" w:rsidR="00F91DBD" w:rsidRDefault="00F91DBD" w:rsidP="002F260F">
            <w:pPr>
              <w:rPr>
                <w:rFonts w:ascii="Times New Roman" w:hAnsi="Times New Roman" w:cs="Times New Roman"/>
                <w:b/>
                <w:color w:val="0070C0"/>
                <w:sz w:val="22"/>
              </w:rPr>
            </w:pPr>
            <w:r>
              <w:rPr>
                <w:noProof/>
              </w:rPr>
              <w:drawing>
                <wp:anchor distT="0" distB="0" distL="114300" distR="114300" simplePos="0" relativeHeight="251692032" behindDoc="0" locked="0" layoutInCell="1" allowOverlap="1" wp14:anchorId="6EAACE34" wp14:editId="0FF27ECC">
                  <wp:simplePos x="0" y="0"/>
                  <wp:positionH relativeFrom="column">
                    <wp:posOffset>-8890</wp:posOffset>
                  </wp:positionH>
                  <wp:positionV relativeFrom="paragraph">
                    <wp:posOffset>19050</wp:posOffset>
                  </wp:positionV>
                  <wp:extent cx="5605145" cy="3357245"/>
                  <wp:effectExtent l="0" t="0" r="0" b="0"/>
                  <wp:wrapSquare wrapText="bothSides"/>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145" cy="3357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9495062" w14:textId="2A803F72" w:rsidR="002F260F" w:rsidRDefault="002F260F" w:rsidP="002F260F">
      <w:pPr>
        <w:rPr>
          <w:rFonts w:ascii="Times New Roman" w:hAnsi="Times New Roman" w:cs="Times New Roman"/>
          <w:b/>
          <w:color w:val="0070C0"/>
          <w:sz w:val="22"/>
        </w:rPr>
      </w:pPr>
      <w:r w:rsidRPr="002F260F">
        <w:rPr>
          <w:rFonts w:ascii="Times New Roman" w:hAnsi="Times New Roman" w:cs="Times New Roman" w:hint="eastAsia"/>
          <w:b/>
          <w:color w:val="0070C0"/>
          <w:sz w:val="22"/>
        </w:rPr>
        <w:br/>
        <w:t>Minor Concerns:</w:t>
      </w:r>
      <w:r w:rsidRPr="002F260F">
        <w:rPr>
          <w:rFonts w:ascii="Times New Roman" w:hAnsi="Times New Roman" w:cs="Times New Roman" w:hint="eastAsia"/>
          <w:b/>
          <w:color w:val="0070C0"/>
          <w:sz w:val="22"/>
        </w:rPr>
        <w:br/>
        <w:t>There are typos and grammar errors in the entire manuscript.</w:t>
      </w:r>
    </w:p>
    <w:p w14:paraId="496DEDD1" w14:textId="6AE2458D" w:rsidR="002F260F" w:rsidRPr="000F3460" w:rsidRDefault="006F0185" w:rsidP="006D3D43">
      <w:pPr>
        <w:rPr>
          <w:rFonts w:ascii="Times New Roman" w:hAnsi="Times New Roman" w:cs="Times New Roman"/>
          <w:sz w:val="22"/>
        </w:rPr>
      </w:pPr>
      <w:r w:rsidRPr="001A4B3E">
        <w:rPr>
          <w:rFonts w:ascii="Times New Roman" w:hAnsi="Times New Roman" w:cs="Times New Roman"/>
          <w:b/>
          <w:sz w:val="22"/>
        </w:rPr>
        <w:t>Response</w:t>
      </w:r>
      <w:r w:rsidRPr="001A4B3E">
        <w:rPr>
          <w:rFonts w:ascii="Times New Roman" w:hAnsi="Times New Roman" w:cs="Times New Roman"/>
          <w:sz w:val="22"/>
        </w:rPr>
        <w:t>:</w:t>
      </w:r>
      <w:r>
        <w:rPr>
          <w:rFonts w:ascii="Times New Roman" w:hAnsi="Times New Roman" w:cs="Times New Roman"/>
          <w:sz w:val="22"/>
        </w:rPr>
        <w:t xml:space="preserve"> </w:t>
      </w:r>
      <w:r w:rsidR="003136A2" w:rsidRPr="001A4B3E">
        <w:rPr>
          <w:rFonts w:ascii="Times New Roman" w:hAnsi="Times New Roman" w:cs="Times New Roman"/>
          <w:sz w:val="22"/>
        </w:rPr>
        <w:t xml:space="preserve">We appreciate </w:t>
      </w:r>
      <w:r w:rsidR="00D50F88">
        <w:rPr>
          <w:rFonts w:ascii="Times New Roman" w:hAnsi="Times New Roman" w:cs="Times New Roman"/>
          <w:sz w:val="22"/>
        </w:rPr>
        <w:t xml:space="preserve">the </w:t>
      </w:r>
      <w:r w:rsidR="003136A2" w:rsidRPr="001A4B3E">
        <w:rPr>
          <w:rFonts w:ascii="Times New Roman" w:hAnsi="Times New Roman" w:cs="Times New Roman"/>
          <w:sz w:val="22"/>
        </w:rPr>
        <w:t xml:space="preserve">reviewer's </w:t>
      </w:r>
      <w:r w:rsidR="003136A2">
        <w:rPr>
          <w:rFonts w:ascii="Times New Roman" w:hAnsi="Times New Roman" w:cs="Times New Roman"/>
          <w:sz w:val="22"/>
        </w:rPr>
        <w:t xml:space="preserve">careful check. </w:t>
      </w:r>
      <w:r w:rsidR="00665567">
        <w:rPr>
          <w:rFonts w:ascii="Times New Roman" w:hAnsi="Times New Roman" w:cs="Times New Roman"/>
          <w:sz w:val="22"/>
        </w:rPr>
        <w:t>We re-checked typ</w:t>
      </w:r>
      <w:r w:rsidR="000F3460">
        <w:rPr>
          <w:rFonts w:ascii="Times New Roman" w:hAnsi="Times New Roman" w:cs="Times New Roman"/>
          <w:sz w:val="22"/>
        </w:rPr>
        <w:t>o</w:t>
      </w:r>
      <w:r w:rsidR="00665567">
        <w:rPr>
          <w:rFonts w:ascii="Times New Roman" w:hAnsi="Times New Roman" w:cs="Times New Roman"/>
          <w:sz w:val="22"/>
        </w:rPr>
        <w:t>s and grammar errors.</w:t>
      </w:r>
    </w:p>
    <w:sectPr w:rsidR="002F260F" w:rsidRPr="000F346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6FAD7" w14:textId="77777777" w:rsidR="00CE3602" w:rsidRDefault="00CE3602" w:rsidP="00FF2491">
      <w:pPr>
        <w:spacing w:after="0" w:line="240" w:lineRule="auto"/>
      </w:pPr>
      <w:r>
        <w:separator/>
      </w:r>
    </w:p>
  </w:endnote>
  <w:endnote w:type="continuationSeparator" w:id="0">
    <w:p w14:paraId="70CAC49F" w14:textId="77777777" w:rsidR="00CE3602" w:rsidRDefault="00CE3602" w:rsidP="00FF2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dvTTec1d2308.I+03">
    <w:altName w:val="맑은 고딕"/>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26958" w14:textId="77777777" w:rsidR="00CE3602" w:rsidRDefault="00CE3602" w:rsidP="00FF2491">
      <w:pPr>
        <w:spacing w:after="0" w:line="240" w:lineRule="auto"/>
      </w:pPr>
      <w:r>
        <w:separator/>
      </w:r>
    </w:p>
  </w:footnote>
  <w:footnote w:type="continuationSeparator" w:id="0">
    <w:p w14:paraId="75C2231D" w14:textId="77777777" w:rsidR="00CE3602" w:rsidRDefault="00CE3602" w:rsidP="00FF24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A11457"/>
    <w:multiLevelType w:val="hybridMultilevel"/>
    <w:tmpl w:val="0A780484"/>
    <w:lvl w:ilvl="0" w:tplc="2FB8FB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hideGrammaticalErrors/>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xsjS2MDI1MbA0MDRV0lEKTi0uzszPAykwrwUARwjNfiwAAAA="/>
  </w:docVars>
  <w:rsids>
    <w:rsidRoot w:val="00877138"/>
    <w:rsid w:val="00001568"/>
    <w:rsid w:val="00003BB9"/>
    <w:rsid w:val="00004231"/>
    <w:rsid w:val="000046A7"/>
    <w:rsid w:val="00005784"/>
    <w:rsid w:val="000102FE"/>
    <w:rsid w:val="00010BB1"/>
    <w:rsid w:val="000115AB"/>
    <w:rsid w:val="00011D0D"/>
    <w:rsid w:val="00011EE1"/>
    <w:rsid w:val="00022C49"/>
    <w:rsid w:val="00032F9F"/>
    <w:rsid w:val="00036480"/>
    <w:rsid w:val="00036B2B"/>
    <w:rsid w:val="00036D38"/>
    <w:rsid w:val="000418E5"/>
    <w:rsid w:val="0004264A"/>
    <w:rsid w:val="0004391C"/>
    <w:rsid w:val="000444E5"/>
    <w:rsid w:val="00044633"/>
    <w:rsid w:val="0005019D"/>
    <w:rsid w:val="0005271C"/>
    <w:rsid w:val="0005305C"/>
    <w:rsid w:val="0005659A"/>
    <w:rsid w:val="00072A92"/>
    <w:rsid w:val="0007516C"/>
    <w:rsid w:val="000805AC"/>
    <w:rsid w:val="000808D4"/>
    <w:rsid w:val="00082346"/>
    <w:rsid w:val="000861F1"/>
    <w:rsid w:val="0008780F"/>
    <w:rsid w:val="00087E4D"/>
    <w:rsid w:val="000949EA"/>
    <w:rsid w:val="00095BA3"/>
    <w:rsid w:val="000A11CF"/>
    <w:rsid w:val="000A1583"/>
    <w:rsid w:val="000B603E"/>
    <w:rsid w:val="000C383C"/>
    <w:rsid w:val="000D3D1C"/>
    <w:rsid w:val="000E5AD9"/>
    <w:rsid w:val="000E5C2A"/>
    <w:rsid w:val="000F0000"/>
    <w:rsid w:val="000F2046"/>
    <w:rsid w:val="000F3460"/>
    <w:rsid w:val="000F3498"/>
    <w:rsid w:val="000F68DE"/>
    <w:rsid w:val="000F7593"/>
    <w:rsid w:val="001020B2"/>
    <w:rsid w:val="0010407C"/>
    <w:rsid w:val="00110E99"/>
    <w:rsid w:val="00113F60"/>
    <w:rsid w:val="00117379"/>
    <w:rsid w:val="001175F4"/>
    <w:rsid w:val="00122739"/>
    <w:rsid w:val="001258BC"/>
    <w:rsid w:val="00136000"/>
    <w:rsid w:val="001404DC"/>
    <w:rsid w:val="00140A14"/>
    <w:rsid w:val="00141303"/>
    <w:rsid w:val="00141520"/>
    <w:rsid w:val="00145204"/>
    <w:rsid w:val="00145DBA"/>
    <w:rsid w:val="001471FC"/>
    <w:rsid w:val="00152ECC"/>
    <w:rsid w:val="0015354E"/>
    <w:rsid w:val="00154F5A"/>
    <w:rsid w:val="00157561"/>
    <w:rsid w:val="00162A2D"/>
    <w:rsid w:val="00164A9C"/>
    <w:rsid w:val="0017417B"/>
    <w:rsid w:val="001779EF"/>
    <w:rsid w:val="001841F9"/>
    <w:rsid w:val="00184842"/>
    <w:rsid w:val="00192B6D"/>
    <w:rsid w:val="001A475A"/>
    <w:rsid w:val="001A4B3E"/>
    <w:rsid w:val="001A559D"/>
    <w:rsid w:val="001A6BB8"/>
    <w:rsid w:val="001B1A57"/>
    <w:rsid w:val="001B6839"/>
    <w:rsid w:val="001B7879"/>
    <w:rsid w:val="001C0FE9"/>
    <w:rsid w:val="001C57F9"/>
    <w:rsid w:val="001C65A5"/>
    <w:rsid w:val="001D2677"/>
    <w:rsid w:val="001D3E9C"/>
    <w:rsid w:val="001E1519"/>
    <w:rsid w:val="001F0F07"/>
    <w:rsid w:val="002035C2"/>
    <w:rsid w:val="00210704"/>
    <w:rsid w:val="00212A68"/>
    <w:rsid w:val="00213A57"/>
    <w:rsid w:val="00214B46"/>
    <w:rsid w:val="00227AA4"/>
    <w:rsid w:val="00234C02"/>
    <w:rsid w:val="00235680"/>
    <w:rsid w:val="00240359"/>
    <w:rsid w:val="00240802"/>
    <w:rsid w:val="00242E46"/>
    <w:rsid w:val="00243198"/>
    <w:rsid w:val="00244596"/>
    <w:rsid w:val="002445A1"/>
    <w:rsid w:val="00245725"/>
    <w:rsid w:val="002473D7"/>
    <w:rsid w:val="00251CFC"/>
    <w:rsid w:val="00253EA1"/>
    <w:rsid w:val="00257285"/>
    <w:rsid w:val="002628F9"/>
    <w:rsid w:val="0026428F"/>
    <w:rsid w:val="00264973"/>
    <w:rsid w:val="00266F61"/>
    <w:rsid w:val="00270FCE"/>
    <w:rsid w:val="00282655"/>
    <w:rsid w:val="00285048"/>
    <w:rsid w:val="002860F4"/>
    <w:rsid w:val="00286753"/>
    <w:rsid w:val="0029047A"/>
    <w:rsid w:val="002A16DE"/>
    <w:rsid w:val="002A750B"/>
    <w:rsid w:val="002B1F4B"/>
    <w:rsid w:val="002B5A23"/>
    <w:rsid w:val="002C1F17"/>
    <w:rsid w:val="002C3DBC"/>
    <w:rsid w:val="002C52D2"/>
    <w:rsid w:val="002D2490"/>
    <w:rsid w:val="002D40E8"/>
    <w:rsid w:val="002D5FD1"/>
    <w:rsid w:val="002D68AE"/>
    <w:rsid w:val="002E1005"/>
    <w:rsid w:val="002E1586"/>
    <w:rsid w:val="002E39A5"/>
    <w:rsid w:val="002E3E93"/>
    <w:rsid w:val="002F260F"/>
    <w:rsid w:val="002F322C"/>
    <w:rsid w:val="0030568A"/>
    <w:rsid w:val="00306815"/>
    <w:rsid w:val="003130B6"/>
    <w:rsid w:val="003136A2"/>
    <w:rsid w:val="00316CE7"/>
    <w:rsid w:val="003173F5"/>
    <w:rsid w:val="00322829"/>
    <w:rsid w:val="003320F0"/>
    <w:rsid w:val="00333969"/>
    <w:rsid w:val="00336AEC"/>
    <w:rsid w:val="003402EE"/>
    <w:rsid w:val="00345930"/>
    <w:rsid w:val="00354043"/>
    <w:rsid w:val="003566B3"/>
    <w:rsid w:val="00357FF6"/>
    <w:rsid w:val="003605AE"/>
    <w:rsid w:val="00361009"/>
    <w:rsid w:val="00366ECC"/>
    <w:rsid w:val="00377BCB"/>
    <w:rsid w:val="00381FC0"/>
    <w:rsid w:val="00383ABE"/>
    <w:rsid w:val="003A2B05"/>
    <w:rsid w:val="003A31A0"/>
    <w:rsid w:val="003A3884"/>
    <w:rsid w:val="003A6F3D"/>
    <w:rsid w:val="003B32CD"/>
    <w:rsid w:val="003B3469"/>
    <w:rsid w:val="003B3B0F"/>
    <w:rsid w:val="003C4B44"/>
    <w:rsid w:val="003D17F8"/>
    <w:rsid w:val="003D198F"/>
    <w:rsid w:val="003D1EFD"/>
    <w:rsid w:val="003D2736"/>
    <w:rsid w:val="003D2CD3"/>
    <w:rsid w:val="003D2E9E"/>
    <w:rsid w:val="003D4F1A"/>
    <w:rsid w:val="003E2B81"/>
    <w:rsid w:val="003E3681"/>
    <w:rsid w:val="003E45AF"/>
    <w:rsid w:val="003F126C"/>
    <w:rsid w:val="003F4B01"/>
    <w:rsid w:val="00400A1A"/>
    <w:rsid w:val="00407021"/>
    <w:rsid w:val="00407CCA"/>
    <w:rsid w:val="00411612"/>
    <w:rsid w:val="00411C97"/>
    <w:rsid w:val="00411D50"/>
    <w:rsid w:val="00415162"/>
    <w:rsid w:val="00416FF2"/>
    <w:rsid w:val="00417210"/>
    <w:rsid w:val="004215F3"/>
    <w:rsid w:val="004225D3"/>
    <w:rsid w:val="00422726"/>
    <w:rsid w:val="004229C4"/>
    <w:rsid w:val="004237CF"/>
    <w:rsid w:val="004260EE"/>
    <w:rsid w:val="00426311"/>
    <w:rsid w:val="004269ED"/>
    <w:rsid w:val="00430F15"/>
    <w:rsid w:val="00436B87"/>
    <w:rsid w:val="0044535E"/>
    <w:rsid w:val="004474B0"/>
    <w:rsid w:val="00450426"/>
    <w:rsid w:val="00455879"/>
    <w:rsid w:val="00455A38"/>
    <w:rsid w:val="00456E40"/>
    <w:rsid w:val="00460239"/>
    <w:rsid w:val="004640D2"/>
    <w:rsid w:val="00472D14"/>
    <w:rsid w:val="00476785"/>
    <w:rsid w:val="00485AD2"/>
    <w:rsid w:val="0049136B"/>
    <w:rsid w:val="00491E88"/>
    <w:rsid w:val="0049222C"/>
    <w:rsid w:val="00496AF4"/>
    <w:rsid w:val="00496E40"/>
    <w:rsid w:val="004A2C05"/>
    <w:rsid w:val="004A6EEE"/>
    <w:rsid w:val="004A73CC"/>
    <w:rsid w:val="004B3484"/>
    <w:rsid w:val="004B4B7E"/>
    <w:rsid w:val="004B5E33"/>
    <w:rsid w:val="004C07A0"/>
    <w:rsid w:val="004C3231"/>
    <w:rsid w:val="004C3E4D"/>
    <w:rsid w:val="004C525A"/>
    <w:rsid w:val="004C5685"/>
    <w:rsid w:val="004D39A7"/>
    <w:rsid w:val="004F077E"/>
    <w:rsid w:val="004F1B92"/>
    <w:rsid w:val="004F21DF"/>
    <w:rsid w:val="004F44FE"/>
    <w:rsid w:val="00503B99"/>
    <w:rsid w:val="00503BCB"/>
    <w:rsid w:val="00512237"/>
    <w:rsid w:val="0051261B"/>
    <w:rsid w:val="0051338D"/>
    <w:rsid w:val="00516743"/>
    <w:rsid w:val="00521E89"/>
    <w:rsid w:val="0052646E"/>
    <w:rsid w:val="00527DDD"/>
    <w:rsid w:val="005318AD"/>
    <w:rsid w:val="00533EDA"/>
    <w:rsid w:val="00536FCE"/>
    <w:rsid w:val="0054506E"/>
    <w:rsid w:val="00547546"/>
    <w:rsid w:val="00552EAE"/>
    <w:rsid w:val="005543EE"/>
    <w:rsid w:val="00554439"/>
    <w:rsid w:val="00554457"/>
    <w:rsid w:val="00554B4D"/>
    <w:rsid w:val="00556CBC"/>
    <w:rsid w:val="00556DE2"/>
    <w:rsid w:val="00557343"/>
    <w:rsid w:val="00561AA7"/>
    <w:rsid w:val="0056473E"/>
    <w:rsid w:val="005674F5"/>
    <w:rsid w:val="005725F3"/>
    <w:rsid w:val="00572F13"/>
    <w:rsid w:val="00574641"/>
    <w:rsid w:val="00575E66"/>
    <w:rsid w:val="0059614B"/>
    <w:rsid w:val="00597B70"/>
    <w:rsid w:val="005A038A"/>
    <w:rsid w:val="005A545E"/>
    <w:rsid w:val="005A5967"/>
    <w:rsid w:val="005A5EEB"/>
    <w:rsid w:val="005A7DE1"/>
    <w:rsid w:val="005B48A8"/>
    <w:rsid w:val="005B4D0A"/>
    <w:rsid w:val="005B5213"/>
    <w:rsid w:val="005B5976"/>
    <w:rsid w:val="005C7C1E"/>
    <w:rsid w:val="005D0F38"/>
    <w:rsid w:val="005D226E"/>
    <w:rsid w:val="005D5179"/>
    <w:rsid w:val="005F1A9E"/>
    <w:rsid w:val="005F25D7"/>
    <w:rsid w:val="005F39FA"/>
    <w:rsid w:val="005F5C4A"/>
    <w:rsid w:val="005F78CC"/>
    <w:rsid w:val="00600838"/>
    <w:rsid w:val="00605228"/>
    <w:rsid w:val="006054F2"/>
    <w:rsid w:val="0060622E"/>
    <w:rsid w:val="00613F0F"/>
    <w:rsid w:val="00617ED4"/>
    <w:rsid w:val="00622690"/>
    <w:rsid w:val="006240DF"/>
    <w:rsid w:val="0062416B"/>
    <w:rsid w:val="00630F05"/>
    <w:rsid w:val="00633FDB"/>
    <w:rsid w:val="006366C9"/>
    <w:rsid w:val="00636FFB"/>
    <w:rsid w:val="00640C5B"/>
    <w:rsid w:val="006551BC"/>
    <w:rsid w:val="00656426"/>
    <w:rsid w:val="00656475"/>
    <w:rsid w:val="00661A46"/>
    <w:rsid w:val="0066324D"/>
    <w:rsid w:val="00665567"/>
    <w:rsid w:val="00666617"/>
    <w:rsid w:val="00672B3E"/>
    <w:rsid w:val="00673A62"/>
    <w:rsid w:val="00673D7F"/>
    <w:rsid w:val="00674C0F"/>
    <w:rsid w:val="00675F64"/>
    <w:rsid w:val="00676467"/>
    <w:rsid w:val="00681347"/>
    <w:rsid w:val="00685726"/>
    <w:rsid w:val="00691AFC"/>
    <w:rsid w:val="00692646"/>
    <w:rsid w:val="00695EF7"/>
    <w:rsid w:val="006A0091"/>
    <w:rsid w:val="006A3BD9"/>
    <w:rsid w:val="006A4564"/>
    <w:rsid w:val="006A74CA"/>
    <w:rsid w:val="006B3724"/>
    <w:rsid w:val="006B4125"/>
    <w:rsid w:val="006B5F05"/>
    <w:rsid w:val="006C0209"/>
    <w:rsid w:val="006C6F5C"/>
    <w:rsid w:val="006D0168"/>
    <w:rsid w:val="006D25BB"/>
    <w:rsid w:val="006D3D43"/>
    <w:rsid w:val="006D6D74"/>
    <w:rsid w:val="006E1D5B"/>
    <w:rsid w:val="006E6213"/>
    <w:rsid w:val="006E68C8"/>
    <w:rsid w:val="006F0185"/>
    <w:rsid w:val="006F14BB"/>
    <w:rsid w:val="006F2D44"/>
    <w:rsid w:val="00701963"/>
    <w:rsid w:val="00704F8D"/>
    <w:rsid w:val="00706D96"/>
    <w:rsid w:val="00714EA5"/>
    <w:rsid w:val="00723329"/>
    <w:rsid w:val="00732A6A"/>
    <w:rsid w:val="0073340E"/>
    <w:rsid w:val="00745262"/>
    <w:rsid w:val="00745899"/>
    <w:rsid w:val="007479BE"/>
    <w:rsid w:val="00747C9F"/>
    <w:rsid w:val="007511E2"/>
    <w:rsid w:val="00751367"/>
    <w:rsid w:val="007541AE"/>
    <w:rsid w:val="007543B2"/>
    <w:rsid w:val="007549C0"/>
    <w:rsid w:val="007570BD"/>
    <w:rsid w:val="00771D41"/>
    <w:rsid w:val="007849F5"/>
    <w:rsid w:val="00785EE1"/>
    <w:rsid w:val="00790D78"/>
    <w:rsid w:val="00791A3D"/>
    <w:rsid w:val="00793E32"/>
    <w:rsid w:val="007A480D"/>
    <w:rsid w:val="007B0BE4"/>
    <w:rsid w:val="007B12BD"/>
    <w:rsid w:val="007B1B3A"/>
    <w:rsid w:val="007B43E6"/>
    <w:rsid w:val="007B4449"/>
    <w:rsid w:val="007D5645"/>
    <w:rsid w:val="007D7058"/>
    <w:rsid w:val="00805708"/>
    <w:rsid w:val="00807F55"/>
    <w:rsid w:val="0082301A"/>
    <w:rsid w:val="00823D53"/>
    <w:rsid w:val="00825666"/>
    <w:rsid w:val="008269E7"/>
    <w:rsid w:val="00827E35"/>
    <w:rsid w:val="008330D5"/>
    <w:rsid w:val="0083442E"/>
    <w:rsid w:val="0083478B"/>
    <w:rsid w:val="00846B27"/>
    <w:rsid w:val="0085028E"/>
    <w:rsid w:val="00855853"/>
    <w:rsid w:val="00857D0C"/>
    <w:rsid w:val="00863C19"/>
    <w:rsid w:val="0086444D"/>
    <w:rsid w:val="0087146F"/>
    <w:rsid w:val="00874E7F"/>
    <w:rsid w:val="00877138"/>
    <w:rsid w:val="00883B52"/>
    <w:rsid w:val="00884367"/>
    <w:rsid w:val="008846F7"/>
    <w:rsid w:val="00885CEC"/>
    <w:rsid w:val="0088616D"/>
    <w:rsid w:val="008955E2"/>
    <w:rsid w:val="008A4AF0"/>
    <w:rsid w:val="008A5968"/>
    <w:rsid w:val="008B14C1"/>
    <w:rsid w:val="008B4BA5"/>
    <w:rsid w:val="008C0E57"/>
    <w:rsid w:val="008C2E2A"/>
    <w:rsid w:val="008C39A8"/>
    <w:rsid w:val="008C4CD1"/>
    <w:rsid w:val="008C662D"/>
    <w:rsid w:val="008C75DA"/>
    <w:rsid w:val="008D0190"/>
    <w:rsid w:val="008D0AC3"/>
    <w:rsid w:val="008D2D81"/>
    <w:rsid w:val="008D35D6"/>
    <w:rsid w:val="008D4E5C"/>
    <w:rsid w:val="008D5A10"/>
    <w:rsid w:val="008E74B0"/>
    <w:rsid w:val="009042BC"/>
    <w:rsid w:val="00910245"/>
    <w:rsid w:val="00914BBD"/>
    <w:rsid w:val="00916830"/>
    <w:rsid w:val="00920885"/>
    <w:rsid w:val="009220FA"/>
    <w:rsid w:val="00927D02"/>
    <w:rsid w:val="0093109E"/>
    <w:rsid w:val="0093176E"/>
    <w:rsid w:val="0093779D"/>
    <w:rsid w:val="00942BF4"/>
    <w:rsid w:val="00946525"/>
    <w:rsid w:val="0094690C"/>
    <w:rsid w:val="0094763B"/>
    <w:rsid w:val="00957D14"/>
    <w:rsid w:val="00961F8A"/>
    <w:rsid w:val="009632CC"/>
    <w:rsid w:val="0096366D"/>
    <w:rsid w:val="00971537"/>
    <w:rsid w:val="00973103"/>
    <w:rsid w:val="009751F6"/>
    <w:rsid w:val="0098248F"/>
    <w:rsid w:val="00983FD3"/>
    <w:rsid w:val="00984F3B"/>
    <w:rsid w:val="0099111A"/>
    <w:rsid w:val="009917B5"/>
    <w:rsid w:val="00992822"/>
    <w:rsid w:val="00995A1A"/>
    <w:rsid w:val="00997756"/>
    <w:rsid w:val="00997D48"/>
    <w:rsid w:val="009A0637"/>
    <w:rsid w:val="009A329B"/>
    <w:rsid w:val="009A5CD2"/>
    <w:rsid w:val="009A7136"/>
    <w:rsid w:val="009A7FD5"/>
    <w:rsid w:val="009B09F6"/>
    <w:rsid w:val="009D1BC5"/>
    <w:rsid w:val="009D2399"/>
    <w:rsid w:val="009F122D"/>
    <w:rsid w:val="009F2385"/>
    <w:rsid w:val="009F27C5"/>
    <w:rsid w:val="009F62B2"/>
    <w:rsid w:val="00A07701"/>
    <w:rsid w:val="00A11039"/>
    <w:rsid w:val="00A14210"/>
    <w:rsid w:val="00A176FB"/>
    <w:rsid w:val="00A2018D"/>
    <w:rsid w:val="00A25D08"/>
    <w:rsid w:val="00A25FC0"/>
    <w:rsid w:val="00A26AD8"/>
    <w:rsid w:val="00A30047"/>
    <w:rsid w:val="00A3027F"/>
    <w:rsid w:val="00A3153A"/>
    <w:rsid w:val="00A3625D"/>
    <w:rsid w:val="00A3701B"/>
    <w:rsid w:val="00A41071"/>
    <w:rsid w:val="00A44964"/>
    <w:rsid w:val="00A47C26"/>
    <w:rsid w:val="00A540DA"/>
    <w:rsid w:val="00A56437"/>
    <w:rsid w:val="00A56B18"/>
    <w:rsid w:val="00A56D46"/>
    <w:rsid w:val="00A57C6A"/>
    <w:rsid w:val="00A601C9"/>
    <w:rsid w:val="00A61247"/>
    <w:rsid w:val="00A61AAC"/>
    <w:rsid w:val="00A650B1"/>
    <w:rsid w:val="00A706C8"/>
    <w:rsid w:val="00A7598B"/>
    <w:rsid w:val="00A75ED7"/>
    <w:rsid w:val="00A865AE"/>
    <w:rsid w:val="00A90555"/>
    <w:rsid w:val="00AA1DEA"/>
    <w:rsid w:val="00AA3B22"/>
    <w:rsid w:val="00AA696B"/>
    <w:rsid w:val="00AA69BB"/>
    <w:rsid w:val="00AA7DAA"/>
    <w:rsid w:val="00AB2495"/>
    <w:rsid w:val="00AB38E9"/>
    <w:rsid w:val="00AD32C3"/>
    <w:rsid w:val="00AD4A19"/>
    <w:rsid w:val="00AD6C46"/>
    <w:rsid w:val="00AD7376"/>
    <w:rsid w:val="00AE783C"/>
    <w:rsid w:val="00AE7B2B"/>
    <w:rsid w:val="00AE7D0E"/>
    <w:rsid w:val="00AF7035"/>
    <w:rsid w:val="00AF7492"/>
    <w:rsid w:val="00B0070B"/>
    <w:rsid w:val="00B02C05"/>
    <w:rsid w:val="00B110C7"/>
    <w:rsid w:val="00B14BA6"/>
    <w:rsid w:val="00B14E24"/>
    <w:rsid w:val="00B15C55"/>
    <w:rsid w:val="00B33937"/>
    <w:rsid w:val="00B339EF"/>
    <w:rsid w:val="00B42339"/>
    <w:rsid w:val="00B4526F"/>
    <w:rsid w:val="00B52D63"/>
    <w:rsid w:val="00B57555"/>
    <w:rsid w:val="00B62EE2"/>
    <w:rsid w:val="00B62FDF"/>
    <w:rsid w:val="00B70B59"/>
    <w:rsid w:val="00B715A1"/>
    <w:rsid w:val="00B719E6"/>
    <w:rsid w:val="00B7765B"/>
    <w:rsid w:val="00B843BB"/>
    <w:rsid w:val="00B8653B"/>
    <w:rsid w:val="00B870AD"/>
    <w:rsid w:val="00B95172"/>
    <w:rsid w:val="00B95EF2"/>
    <w:rsid w:val="00B97BD6"/>
    <w:rsid w:val="00B97D44"/>
    <w:rsid w:val="00BA1568"/>
    <w:rsid w:val="00BA5F05"/>
    <w:rsid w:val="00BA793A"/>
    <w:rsid w:val="00BB0C77"/>
    <w:rsid w:val="00BB39EE"/>
    <w:rsid w:val="00BB6B1C"/>
    <w:rsid w:val="00BC04EA"/>
    <w:rsid w:val="00BC05FF"/>
    <w:rsid w:val="00BC69A0"/>
    <w:rsid w:val="00BC7C0A"/>
    <w:rsid w:val="00BD0A28"/>
    <w:rsid w:val="00BD1B20"/>
    <w:rsid w:val="00BD428C"/>
    <w:rsid w:val="00BD4475"/>
    <w:rsid w:val="00BE1AB0"/>
    <w:rsid w:val="00BE503D"/>
    <w:rsid w:val="00BE5118"/>
    <w:rsid w:val="00BE7985"/>
    <w:rsid w:val="00BF5726"/>
    <w:rsid w:val="00C00754"/>
    <w:rsid w:val="00C0078A"/>
    <w:rsid w:val="00C05182"/>
    <w:rsid w:val="00C07386"/>
    <w:rsid w:val="00C10D41"/>
    <w:rsid w:val="00C13B63"/>
    <w:rsid w:val="00C13F4C"/>
    <w:rsid w:val="00C20ED5"/>
    <w:rsid w:val="00C22462"/>
    <w:rsid w:val="00C22C6C"/>
    <w:rsid w:val="00C241D0"/>
    <w:rsid w:val="00C2533B"/>
    <w:rsid w:val="00C26DC6"/>
    <w:rsid w:val="00C27A79"/>
    <w:rsid w:val="00C3070A"/>
    <w:rsid w:val="00C30FC9"/>
    <w:rsid w:val="00C31040"/>
    <w:rsid w:val="00C366E3"/>
    <w:rsid w:val="00C375BD"/>
    <w:rsid w:val="00C41D82"/>
    <w:rsid w:val="00C42A07"/>
    <w:rsid w:val="00C4418F"/>
    <w:rsid w:val="00C471FF"/>
    <w:rsid w:val="00C519F5"/>
    <w:rsid w:val="00C540F2"/>
    <w:rsid w:val="00C70279"/>
    <w:rsid w:val="00C722F8"/>
    <w:rsid w:val="00C869CA"/>
    <w:rsid w:val="00C9163C"/>
    <w:rsid w:val="00C934C9"/>
    <w:rsid w:val="00C9449B"/>
    <w:rsid w:val="00CA0E1E"/>
    <w:rsid w:val="00CA1C6E"/>
    <w:rsid w:val="00CA56B4"/>
    <w:rsid w:val="00CB1F57"/>
    <w:rsid w:val="00CB292B"/>
    <w:rsid w:val="00CB6FEC"/>
    <w:rsid w:val="00CB7431"/>
    <w:rsid w:val="00CB7D5F"/>
    <w:rsid w:val="00CC172E"/>
    <w:rsid w:val="00CC45B8"/>
    <w:rsid w:val="00CC473A"/>
    <w:rsid w:val="00CC629F"/>
    <w:rsid w:val="00CD55EB"/>
    <w:rsid w:val="00CD70A9"/>
    <w:rsid w:val="00CE2125"/>
    <w:rsid w:val="00CE3602"/>
    <w:rsid w:val="00CE37B6"/>
    <w:rsid w:val="00CF175C"/>
    <w:rsid w:val="00CF56EE"/>
    <w:rsid w:val="00CF67B3"/>
    <w:rsid w:val="00CF70E8"/>
    <w:rsid w:val="00CF7C21"/>
    <w:rsid w:val="00D0554B"/>
    <w:rsid w:val="00D14350"/>
    <w:rsid w:val="00D145CD"/>
    <w:rsid w:val="00D20105"/>
    <w:rsid w:val="00D23AA0"/>
    <w:rsid w:val="00D2482A"/>
    <w:rsid w:val="00D2789B"/>
    <w:rsid w:val="00D27C3F"/>
    <w:rsid w:val="00D32687"/>
    <w:rsid w:val="00D33873"/>
    <w:rsid w:val="00D41B59"/>
    <w:rsid w:val="00D46509"/>
    <w:rsid w:val="00D50F88"/>
    <w:rsid w:val="00D55EE6"/>
    <w:rsid w:val="00D672E8"/>
    <w:rsid w:val="00D67336"/>
    <w:rsid w:val="00D6791D"/>
    <w:rsid w:val="00D7238D"/>
    <w:rsid w:val="00D74D17"/>
    <w:rsid w:val="00D754D4"/>
    <w:rsid w:val="00D80C39"/>
    <w:rsid w:val="00D8166A"/>
    <w:rsid w:val="00D83775"/>
    <w:rsid w:val="00D8409F"/>
    <w:rsid w:val="00D842C1"/>
    <w:rsid w:val="00D84308"/>
    <w:rsid w:val="00D844FD"/>
    <w:rsid w:val="00D932EC"/>
    <w:rsid w:val="00D93885"/>
    <w:rsid w:val="00D952E3"/>
    <w:rsid w:val="00D95F8E"/>
    <w:rsid w:val="00DA6A6A"/>
    <w:rsid w:val="00DB19DD"/>
    <w:rsid w:val="00DB33F4"/>
    <w:rsid w:val="00DB62AA"/>
    <w:rsid w:val="00DD00D3"/>
    <w:rsid w:val="00DD0132"/>
    <w:rsid w:val="00DD4385"/>
    <w:rsid w:val="00DD6C79"/>
    <w:rsid w:val="00DE0955"/>
    <w:rsid w:val="00DE16A3"/>
    <w:rsid w:val="00DE24E2"/>
    <w:rsid w:val="00DE3DF9"/>
    <w:rsid w:val="00DE484C"/>
    <w:rsid w:val="00DE4898"/>
    <w:rsid w:val="00DE4D8A"/>
    <w:rsid w:val="00DE5FAB"/>
    <w:rsid w:val="00DE6CB3"/>
    <w:rsid w:val="00DF3245"/>
    <w:rsid w:val="00DF7DA0"/>
    <w:rsid w:val="00E0207A"/>
    <w:rsid w:val="00E02140"/>
    <w:rsid w:val="00E049C9"/>
    <w:rsid w:val="00E0532D"/>
    <w:rsid w:val="00E13297"/>
    <w:rsid w:val="00E25180"/>
    <w:rsid w:val="00E3398D"/>
    <w:rsid w:val="00E33C68"/>
    <w:rsid w:val="00E33EEF"/>
    <w:rsid w:val="00E3589A"/>
    <w:rsid w:val="00E36593"/>
    <w:rsid w:val="00E3731F"/>
    <w:rsid w:val="00E401D5"/>
    <w:rsid w:val="00E415A2"/>
    <w:rsid w:val="00E46849"/>
    <w:rsid w:val="00E51C76"/>
    <w:rsid w:val="00E52F6C"/>
    <w:rsid w:val="00E54C73"/>
    <w:rsid w:val="00E56BE6"/>
    <w:rsid w:val="00E618EF"/>
    <w:rsid w:val="00E629E9"/>
    <w:rsid w:val="00E63CC8"/>
    <w:rsid w:val="00E664FB"/>
    <w:rsid w:val="00E67DD7"/>
    <w:rsid w:val="00E712F7"/>
    <w:rsid w:val="00E7146F"/>
    <w:rsid w:val="00E71F73"/>
    <w:rsid w:val="00E72D17"/>
    <w:rsid w:val="00E73A46"/>
    <w:rsid w:val="00E752D4"/>
    <w:rsid w:val="00E7656A"/>
    <w:rsid w:val="00E83F09"/>
    <w:rsid w:val="00E84255"/>
    <w:rsid w:val="00E95B64"/>
    <w:rsid w:val="00EA078E"/>
    <w:rsid w:val="00EA2E8C"/>
    <w:rsid w:val="00EA2FD5"/>
    <w:rsid w:val="00EA444B"/>
    <w:rsid w:val="00EA49D7"/>
    <w:rsid w:val="00EA5DBE"/>
    <w:rsid w:val="00EA6CBB"/>
    <w:rsid w:val="00EA76CF"/>
    <w:rsid w:val="00EB18DB"/>
    <w:rsid w:val="00EB29FC"/>
    <w:rsid w:val="00EC335C"/>
    <w:rsid w:val="00EC6BE6"/>
    <w:rsid w:val="00ED1FFE"/>
    <w:rsid w:val="00ED60D8"/>
    <w:rsid w:val="00ED6198"/>
    <w:rsid w:val="00EE0743"/>
    <w:rsid w:val="00EE1B88"/>
    <w:rsid w:val="00EE5114"/>
    <w:rsid w:val="00EF0AF8"/>
    <w:rsid w:val="00EF1033"/>
    <w:rsid w:val="00EF2A1C"/>
    <w:rsid w:val="00EF784D"/>
    <w:rsid w:val="00F02EF4"/>
    <w:rsid w:val="00F035F1"/>
    <w:rsid w:val="00F14EB5"/>
    <w:rsid w:val="00F263E2"/>
    <w:rsid w:val="00F309BD"/>
    <w:rsid w:val="00F32638"/>
    <w:rsid w:val="00F35DD1"/>
    <w:rsid w:val="00F360B9"/>
    <w:rsid w:val="00F47DF6"/>
    <w:rsid w:val="00F5204C"/>
    <w:rsid w:val="00F52B30"/>
    <w:rsid w:val="00F547BA"/>
    <w:rsid w:val="00F57906"/>
    <w:rsid w:val="00F61645"/>
    <w:rsid w:val="00F649E3"/>
    <w:rsid w:val="00F64C39"/>
    <w:rsid w:val="00F673B4"/>
    <w:rsid w:val="00F6758A"/>
    <w:rsid w:val="00F70686"/>
    <w:rsid w:val="00F734FD"/>
    <w:rsid w:val="00F824C1"/>
    <w:rsid w:val="00F85CC9"/>
    <w:rsid w:val="00F91C68"/>
    <w:rsid w:val="00F91DBD"/>
    <w:rsid w:val="00F92612"/>
    <w:rsid w:val="00F92F30"/>
    <w:rsid w:val="00F94B8A"/>
    <w:rsid w:val="00F96B74"/>
    <w:rsid w:val="00FA196C"/>
    <w:rsid w:val="00FA7E5F"/>
    <w:rsid w:val="00FB44AE"/>
    <w:rsid w:val="00FB765E"/>
    <w:rsid w:val="00FC5A10"/>
    <w:rsid w:val="00FC677E"/>
    <w:rsid w:val="00FC6954"/>
    <w:rsid w:val="00FC73B0"/>
    <w:rsid w:val="00FD69FC"/>
    <w:rsid w:val="00FE0D0B"/>
    <w:rsid w:val="00FE3B20"/>
    <w:rsid w:val="00FE4232"/>
    <w:rsid w:val="00FE64E5"/>
    <w:rsid w:val="00FF2491"/>
    <w:rsid w:val="00FF301B"/>
    <w:rsid w:val="00FF400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DA42D"/>
  <w15:chartTrackingRefBased/>
  <w15:docId w15:val="{4131877E-D55E-43A0-ADC3-6C007C0CA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2491"/>
    <w:pPr>
      <w:tabs>
        <w:tab w:val="center" w:pos="4513"/>
        <w:tab w:val="right" w:pos="9026"/>
      </w:tabs>
      <w:snapToGrid w:val="0"/>
    </w:pPr>
  </w:style>
  <w:style w:type="character" w:customStyle="1" w:styleId="Char">
    <w:name w:val="머리글 Char"/>
    <w:basedOn w:val="a0"/>
    <w:link w:val="a3"/>
    <w:uiPriority w:val="99"/>
    <w:rsid w:val="00FF2491"/>
  </w:style>
  <w:style w:type="paragraph" w:styleId="a4">
    <w:name w:val="footer"/>
    <w:basedOn w:val="a"/>
    <w:link w:val="Char0"/>
    <w:uiPriority w:val="99"/>
    <w:unhideWhenUsed/>
    <w:rsid w:val="00FF2491"/>
    <w:pPr>
      <w:tabs>
        <w:tab w:val="center" w:pos="4513"/>
        <w:tab w:val="right" w:pos="9026"/>
      </w:tabs>
      <w:snapToGrid w:val="0"/>
    </w:pPr>
  </w:style>
  <w:style w:type="character" w:customStyle="1" w:styleId="Char0">
    <w:name w:val="바닥글 Char"/>
    <w:basedOn w:val="a0"/>
    <w:link w:val="a4"/>
    <w:uiPriority w:val="99"/>
    <w:rsid w:val="00FF2491"/>
  </w:style>
  <w:style w:type="paragraph" w:styleId="a5">
    <w:name w:val="Normal (Web)"/>
    <w:basedOn w:val="a"/>
    <w:unhideWhenUsed/>
    <w:rsid w:val="00FF2491"/>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6">
    <w:name w:val="List Paragraph"/>
    <w:basedOn w:val="a"/>
    <w:uiPriority w:val="34"/>
    <w:qFormat/>
    <w:rsid w:val="00B62FDF"/>
    <w:pPr>
      <w:ind w:leftChars="400" w:left="800"/>
    </w:pPr>
  </w:style>
  <w:style w:type="character" w:styleId="a7">
    <w:name w:val="Hyperlink"/>
    <w:basedOn w:val="a0"/>
    <w:uiPriority w:val="99"/>
    <w:unhideWhenUsed/>
    <w:rsid w:val="004B5E33"/>
    <w:rPr>
      <w:color w:val="0563C1" w:themeColor="hyperlink"/>
      <w:u w:val="single"/>
    </w:rPr>
  </w:style>
  <w:style w:type="character" w:customStyle="1" w:styleId="1">
    <w:name w:val="확인되지 않은 멘션1"/>
    <w:basedOn w:val="a0"/>
    <w:uiPriority w:val="99"/>
    <w:semiHidden/>
    <w:unhideWhenUsed/>
    <w:rsid w:val="004B5E33"/>
    <w:rPr>
      <w:color w:val="605E5C"/>
      <w:shd w:val="clear" w:color="auto" w:fill="E1DFDD"/>
    </w:rPr>
  </w:style>
  <w:style w:type="paragraph" w:customStyle="1" w:styleId="MDPI22heading2">
    <w:name w:val="MDPI_2.2_heading2"/>
    <w:basedOn w:val="a"/>
    <w:qFormat/>
    <w:rsid w:val="00572F13"/>
    <w:pPr>
      <w:widowControl/>
      <w:kinsoku w:val="0"/>
      <w:wordWrap/>
      <w:overflowPunct w:val="0"/>
      <w:adjustRightInd w:val="0"/>
      <w:snapToGrid w:val="0"/>
      <w:spacing w:before="240" w:after="120" w:line="260" w:lineRule="atLeast"/>
      <w:jc w:val="left"/>
      <w:outlineLvl w:val="1"/>
    </w:pPr>
    <w:rPr>
      <w:rFonts w:ascii="Palatino Linotype" w:eastAsia="Times New Roman" w:hAnsi="Palatino Linotype" w:cs="Times New Roman"/>
      <w:i/>
      <w:noProof/>
      <w:snapToGrid w:val="0"/>
      <w:color w:val="000000"/>
      <w:kern w:val="0"/>
      <w:lang w:eastAsia="de-DE" w:bidi="en-US"/>
    </w:rPr>
  </w:style>
  <w:style w:type="paragraph" w:customStyle="1" w:styleId="MDPI31text">
    <w:name w:val="MDPI_3.1_text"/>
    <w:qFormat/>
    <w:rsid w:val="00E13297"/>
    <w:pPr>
      <w:adjustRightInd w:val="0"/>
      <w:snapToGrid w:val="0"/>
      <w:spacing w:after="0" w:line="260" w:lineRule="atLeast"/>
      <w:ind w:firstLine="425"/>
    </w:pPr>
    <w:rPr>
      <w:rFonts w:ascii="Palatino Linotype" w:eastAsia="Times New Roman" w:hAnsi="Palatino Linotype" w:cs="Times New Roman"/>
      <w:snapToGrid w:val="0"/>
      <w:color w:val="000000"/>
      <w:kern w:val="0"/>
      <w:lang w:eastAsia="de-DE" w:bidi="en-US"/>
    </w:rPr>
  </w:style>
  <w:style w:type="paragraph" w:customStyle="1" w:styleId="MDPI41tablecaption">
    <w:name w:val="MDPI_4.1_table_caption"/>
    <w:basedOn w:val="a"/>
    <w:qFormat/>
    <w:rsid w:val="004474B0"/>
    <w:pPr>
      <w:widowControl/>
      <w:wordWrap/>
      <w:autoSpaceDE/>
      <w:autoSpaceDN/>
      <w:adjustRightInd w:val="0"/>
      <w:snapToGrid w:val="0"/>
      <w:spacing w:before="240" w:after="120" w:line="260" w:lineRule="atLeast"/>
      <w:ind w:left="425" w:right="425"/>
    </w:pPr>
    <w:rPr>
      <w:rFonts w:ascii="Palatino Linotype" w:eastAsia="Times New Roman" w:hAnsi="Palatino Linotype" w:cs="Times New Roman"/>
      <w:color w:val="000000"/>
      <w:kern w:val="0"/>
      <w:sz w:val="18"/>
      <w:lang w:eastAsia="de-DE" w:bidi="en-US"/>
    </w:rPr>
  </w:style>
  <w:style w:type="paragraph" w:customStyle="1" w:styleId="MDPI42tablebody">
    <w:name w:val="MDPI_4.2_table_body"/>
    <w:qFormat/>
    <w:rsid w:val="004474B0"/>
    <w:pPr>
      <w:adjustRightInd w:val="0"/>
      <w:snapToGrid w:val="0"/>
      <w:spacing w:after="0" w:line="260" w:lineRule="atLeast"/>
      <w:jc w:val="center"/>
    </w:pPr>
    <w:rPr>
      <w:rFonts w:ascii="Palatino Linotype" w:eastAsia="Times New Roman" w:hAnsi="Palatino Linotype" w:cs="Times New Roman"/>
      <w:snapToGrid w:val="0"/>
      <w:color w:val="000000"/>
      <w:kern w:val="0"/>
      <w:szCs w:val="20"/>
      <w:lang w:eastAsia="de-DE" w:bidi="en-US"/>
    </w:rPr>
  </w:style>
  <w:style w:type="paragraph" w:customStyle="1" w:styleId="MDPI51figurecaption">
    <w:name w:val="MDPI_5.1_figure_caption"/>
    <w:basedOn w:val="a"/>
    <w:qFormat/>
    <w:rsid w:val="00A3701B"/>
    <w:pPr>
      <w:widowControl/>
      <w:wordWrap/>
      <w:autoSpaceDE/>
      <w:autoSpaceDN/>
      <w:adjustRightInd w:val="0"/>
      <w:snapToGrid w:val="0"/>
      <w:spacing w:before="120" w:after="240" w:line="260" w:lineRule="atLeast"/>
      <w:ind w:left="425" w:right="425"/>
    </w:pPr>
    <w:rPr>
      <w:rFonts w:ascii="Palatino Linotype" w:eastAsia="Times New Roman" w:hAnsi="Palatino Linotype" w:cs="Times New Roman"/>
      <w:color w:val="000000"/>
      <w:kern w:val="0"/>
      <w:sz w:val="18"/>
      <w:szCs w:val="20"/>
      <w:lang w:eastAsia="de-DE" w:bidi="en-US"/>
    </w:rPr>
  </w:style>
  <w:style w:type="paragraph" w:styleId="a8">
    <w:name w:val="Balloon Text"/>
    <w:basedOn w:val="a"/>
    <w:link w:val="Char1"/>
    <w:uiPriority w:val="99"/>
    <w:semiHidden/>
    <w:unhideWhenUsed/>
    <w:rsid w:val="00C9449B"/>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C9449B"/>
    <w:rPr>
      <w:rFonts w:asciiTheme="majorHAnsi" w:eastAsiaTheme="majorEastAsia" w:hAnsiTheme="majorHAnsi" w:cstheme="majorBidi"/>
      <w:sz w:val="18"/>
      <w:szCs w:val="18"/>
    </w:rPr>
  </w:style>
  <w:style w:type="paragraph" w:customStyle="1" w:styleId="MDPI21heading1">
    <w:name w:val="MDPI_2.1_heading1"/>
    <w:basedOn w:val="a"/>
    <w:qFormat/>
    <w:rsid w:val="00E618EF"/>
    <w:pPr>
      <w:widowControl/>
      <w:wordWrap/>
      <w:autoSpaceDE/>
      <w:autoSpaceDN/>
      <w:adjustRightInd w:val="0"/>
      <w:snapToGrid w:val="0"/>
      <w:spacing w:before="240" w:after="120" w:line="260" w:lineRule="atLeast"/>
      <w:jc w:val="left"/>
      <w:outlineLvl w:val="0"/>
    </w:pPr>
    <w:rPr>
      <w:rFonts w:ascii="Palatino Linotype" w:eastAsia="Times New Roman" w:hAnsi="Palatino Linotype" w:cs="Times New Roman"/>
      <w:b/>
      <w:snapToGrid w:val="0"/>
      <w:color w:val="000000"/>
      <w:kern w:val="0"/>
      <w:lang w:eastAsia="de-DE" w:bidi="en-US"/>
    </w:rPr>
  </w:style>
  <w:style w:type="character" w:styleId="a9">
    <w:name w:val="annotation reference"/>
    <w:basedOn w:val="a0"/>
    <w:unhideWhenUsed/>
    <w:rsid w:val="00BC04EA"/>
    <w:rPr>
      <w:sz w:val="18"/>
      <w:szCs w:val="18"/>
    </w:rPr>
  </w:style>
  <w:style w:type="paragraph" w:styleId="aa">
    <w:name w:val="annotation text"/>
    <w:basedOn w:val="a"/>
    <w:link w:val="Char2"/>
    <w:unhideWhenUsed/>
    <w:rsid w:val="00BC04EA"/>
    <w:pPr>
      <w:jc w:val="left"/>
    </w:pPr>
  </w:style>
  <w:style w:type="character" w:customStyle="1" w:styleId="Char2">
    <w:name w:val="메모 텍스트 Char"/>
    <w:basedOn w:val="a0"/>
    <w:link w:val="aa"/>
    <w:rsid w:val="00BC04EA"/>
  </w:style>
  <w:style w:type="paragraph" w:styleId="ab">
    <w:name w:val="annotation subject"/>
    <w:basedOn w:val="aa"/>
    <w:next w:val="aa"/>
    <w:link w:val="Char3"/>
    <w:uiPriority w:val="99"/>
    <w:semiHidden/>
    <w:unhideWhenUsed/>
    <w:rsid w:val="00BC04EA"/>
    <w:rPr>
      <w:b/>
      <w:bCs/>
    </w:rPr>
  </w:style>
  <w:style w:type="character" w:customStyle="1" w:styleId="Char3">
    <w:name w:val="메모 주제 Char"/>
    <w:basedOn w:val="Char2"/>
    <w:link w:val="ab"/>
    <w:uiPriority w:val="99"/>
    <w:semiHidden/>
    <w:rsid w:val="00BC04EA"/>
    <w:rPr>
      <w:b/>
      <w:bCs/>
    </w:rPr>
  </w:style>
  <w:style w:type="table" w:styleId="ac">
    <w:name w:val="Table Grid"/>
    <w:basedOn w:val="a1"/>
    <w:uiPriority w:val="39"/>
    <w:rsid w:val="0025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9A06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34167">
      <w:bodyDiv w:val="1"/>
      <w:marLeft w:val="0"/>
      <w:marRight w:val="0"/>
      <w:marTop w:val="0"/>
      <w:marBottom w:val="0"/>
      <w:divBdr>
        <w:top w:val="none" w:sz="0" w:space="0" w:color="auto"/>
        <w:left w:val="none" w:sz="0" w:space="0" w:color="auto"/>
        <w:bottom w:val="none" w:sz="0" w:space="0" w:color="auto"/>
        <w:right w:val="none" w:sz="0" w:space="0" w:color="auto"/>
      </w:divBdr>
    </w:div>
    <w:div w:id="546527070">
      <w:bodyDiv w:val="1"/>
      <w:marLeft w:val="0"/>
      <w:marRight w:val="0"/>
      <w:marTop w:val="0"/>
      <w:marBottom w:val="0"/>
      <w:divBdr>
        <w:top w:val="none" w:sz="0" w:space="0" w:color="auto"/>
        <w:left w:val="none" w:sz="0" w:space="0" w:color="auto"/>
        <w:bottom w:val="none" w:sz="0" w:space="0" w:color="auto"/>
        <w:right w:val="none" w:sz="0" w:space="0" w:color="auto"/>
      </w:divBdr>
    </w:div>
    <w:div w:id="657733231">
      <w:bodyDiv w:val="1"/>
      <w:marLeft w:val="0"/>
      <w:marRight w:val="0"/>
      <w:marTop w:val="0"/>
      <w:marBottom w:val="0"/>
      <w:divBdr>
        <w:top w:val="none" w:sz="0" w:space="0" w:color="auto"/>
        <w:left w:val="none" w:sz="0" w:space="0" w:color="auto"/>
        <w:bottom w:val="none" w:sz="0" w:space="0" w:color="auto"/>
        <w:right w:val="none" w:sz="0" w:space="0" w:color="auto"/>
      </w:divBdr>
    </w:div>
    <w:div w:id="688413086">
      <w:bodyDiv w:val="1"/>
      <w:marLeft w:val="0"/>
      <w:marRight w:val="0"/>
      <w:marTop w:val="0"/>
      <w:marBottom w:val="0"/>
      <w:divBdr>
        <w:top w:val="none" w:sz="0" w:space="0" w:color="auto"/>
        <w:left w:val="none" w:sz="0" w:space="0" w:color="auto"/>
        <w:bottom w:val="none" w:sz="0" w:space="0" w:color="auto"/>
        <w:right w:val="none" w:sz="0" w:space="0" w:color="auto"/>
      </w:divBdr>
    </w:div>
    <w:div w:id="844519949">
      <w:bodyDiv w:val="1"/>
      <w:marLeft w:val="0"/>
      <w:marRight w:val="0"/>
      <w:marTop w:val="0"/>
      <w:marBottom w:val="0"/>
      <w:divBdr>
        <w:top w:val="none" w:sz="0" w:space="0" w:color="auto"/>
        <w:left w:val="none" w:sz="0" w:space="0" w:color="auto"/>
        <w:bottom w:val="none" w:sz="0" w:space="0" w:color="auto"/>
        <w:right w:val="none" w:sz="0" w:space="0" w:color="auto"/>
      </w:divBdr>
    </w:div>
    <w:div w:id="130993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73E13-796C-4492-B739-FA869DE33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30</Pages>
  <Words>14261</Words>
  <Characters>81290</Characters>
  <Application>Microsoft Office Word</Application>
  <DocSecurity>0</DocSecurity>
  <Lines>677</Lines>
  <Paragraphs>190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AFML-DH</cp:lastModifiedBy>
  <cp:revision>70</cp:revision>
  <dcterms:created xsi:type="dcterms:W3CDTF">2019-08-25T05:06:00Z</dcterms:created>
  <dcterms:modified xsi:type="dcterms:W3CDTF">2019-08-28T02:58:00Z</dcterms:modified>
</cp:coreProperties>
</file>