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601771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04702564" w14:textId="2377C117" w:rsidR="00CE10F2" w:rsidRPr="006A6324" w:rsidRDefault="00CE10F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463421">
        <w:rPr>
          <w:rFonts w:ascii="Helvetica" w:hAnsi="Helvetica" w:cs="Arial"/>
          <w:b/>
          <w:i w:val="0"/>
          <w:sz w:val="22"/>
          <w:szCs w:val="22"/>
        </w:rPr>
        <w:t>60397</w:t>
      </w:r>
    </w:p>
    <w:p w14:paraId="5D5730E9" w14:textId="144F1BB5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463421">
        <w:rPr>
          <w:rFonts w:ascii="Helvetica" w:hAnsi="Helvetica" w:cs="Arial"/>
          <w:b/>
          <w:i w:val="0"/>
          <w:sz w:val="22"/>
          <w:szCs w:val="22"/>
        </w:rPr>
        <w:t xml:space="preserve"> Anthony Iannazzi</w:t>
      </w:r>
    </w:p>
    <w:p w14:paraId="74FC54B3" w14:textId="2B60E5F1" w:rsidR="009A3CBD" w:rsidRPr="006A6324" w:rsidRDefault="00DC058D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i w:val="0"/>
          <w:sz w:val="22"/>
          <w:szCs w:val="22"/>
        </w:rPr>
        <w:t>:</w:t>
      </w:r>
      <w:r w:rsidR="00463421">
        <w:rPr>
          <w:rFonts w:ascii="Helvetica" w:hAnsi="Helvetica" w:cs="Arial"/>
          <w:b/>
          <w:i w:val="0"/>
          <w:sz w:val="22"/>
          <w:szCs w:val="22"/>
        </w:rPr>
        <w:t xml:space="preserve"> </w:t>
      </w:r>
      <w:hyperlink r:id="rId8" w:history="1">
        <w:r w:rsidR="00463421" w:rsidRPr="00463421">
          <w:rPr>
            <w:rStyle w:val="Hyperlink"/>
            <w:rFonts w:ascii="Helvetica" w:hAnsi="Helvetica" w:cs="Arial"/>
            <w:b/>
            <w:i w:val="0"/>
            <w:sz w:val="22"/>
            <w:szCs w:val="22"/>
          </w:rPr>
          <w:t>http://www.jove.com/files_upload.php?src=18453463</w:t>
        </w:r>
      </w:hyperlink>
    </w:p>
    <w:p w14:paraId="0F4A531D" w14:textId="77777777" w:rsidR="00FA1A9D" w:rsidRPr="00F95819" w:rsidRDefault="00FA1A9D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31632B38" w14:textId="77777777" w:rsidR="00FA1A9D" w:rsidRPr="00F95819" w:rsidRDefault="00FA1A9D" w:rsidP="00FA1A9D">
      <w:pPr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5213E8" w:rsidRPr="005213E8">
        <w:rPr>
          <w:rFonts w:ascii="Helvetica" w:hAnsi="Helvetica" w:cs="Arial"/>
          <w:b/>
          <w:sz w:val="28"/>
          <w:szCs w:val="28"/>
        </w:rPr>
        <w:t xml:space="preserve">Measuring Phagocytosis of </w:t>
      </w:r>
      <w:r w:rsidR="005213E8" w:rsidRPr="005213E8">
        <w:rPr>
          <w:rFonts w:ascii="Helvetica" w:hAnsi="Helvetica" w:cs="Arial"/>
          <w:b/>
          <w:i/>
          <w:sz w:val="28"/>
          <w:szCs w:val="28"/>
        </w:rPr>
        <w:t>Aspergillus fumigatus</w:t>
      </w:r>
      <w:r w:rsidR="005213E8" w:rsidRPr="005213E8">
        <w:rPr>
          <w:rFonts w:ascii="Helvetica" w:hAnsi="Helvetica" w:cs="Arial"/>
          <w:b/>
          <w:sz w:val="28"/>
          <w:szCs w:val="28"/>
        </w:rPr>
        <w:t xml:space="preserve"> Conidia by Human Leukocytes Using Flow Cytometry</w:t>
      </w:r>
    </w:p>
    <w:p w14:paraId="447DD936" w14:textId="77777777" w:rsidR="00FA1A9D" w:rsidRPr="00F95819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2B02CC9A" w14:textId="77777777" w:rsidR="00FA1A9D" w:rsidRPr="00F95819" w:rsidRDefault="00FA1A9D" w:rsidP="00FA1A9D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</w:p>
    <w:p w14:paraId="256FFD93" w14:textId="77777777" w:rsidR="005213E8" w:rsidRPr="005213E8" w:rsidRDefault="005213E8" w:rsidP="005213E8">
      <w:pPr>
        <w:outlineLvl w:val="0"/>
        <w:rPr>
          <w:rFonts w:ascii="Helvetica" w:eastAsia="Times New Roman" w:hAnsi="Helvetica" w:cs="Arial"/>
          <w:bCs/>
          <w:color w:val="000000"/>
          <w:sz w:val="28"/>
          <w:szCs w:val="28"/>
          <w:vertAlign w:val="superscript"/>
        </w:rPr>
      </w:pPr>
      <w:r w:rsidRPr="005213E8">
        <w:rPr>
          <w:rFonts w:ascii="Helvetica" w:eastAsia="Times New Roman" w:hAnsi="Helvetica" w:cs="Arial"/>
          <w:bCs/>
          <w:color w:val="000000"/>
          <w:sz w:val="28"/>
          <w:szCs w:val="28"/>
        </w:rPr>
        <w:t>Susann Hartung</w:t>
      </w:r>
      <w:r w:rsidRPr="005213E8">
        <w:rPr>
          <w:rFonts w:ascii="Helvetica" w:eastAsia="Times New Roman" w:hAnsi="Helvetica" w:cs="Arial"/>
          <w:bCs/>
          <w:color w:val="000000"/>
          <w:sz w:val="28"/>
          <w:szCs w:val="28"/>
          <w:vertAlign w:val="superscript"/>
        </w:rPr>
        <w:t>1,2</w:t>
      </w:r>
      <w:r w:rsidRPr="005213E8">
        <w:rPr>
          <w:rFonts w:ascii="Helvetica" w:eastAsia="Times New Roman" w:hAnsi="Helvetica" w:cs="Arial"/>
          <w:bCs/>
          <w:color w:val="000000"/>
          <w:sz w:val="28"/>
          <w:szCs w:val="28"/>
        </w:rPr>
        <w:t>, Christopher Rauh</w:t>
      </w:r>
      <w:r w:rsidRPr="005213E8">
        <w:rPr>
          <w:rFonts w:ascii="Helvetica" w:eastAsia="Times New Roman" w:hAnsi="Helvetica" w:cs="Arial"/>
          <w:bCs/>
          <w:color w:val="000000"/>
          <w:sz w:val="28"/>
          <w:szCs w:val="28"/>
          <w:vertAlign w:val="superscript"/>
        </w:rPr>
        <w:t>2</w:t>
      </w:r>
      <w:r w:rsidRPr="005213E8">
        <w:rPr>
          <w:rFonts w:ascii="Helvetica" w:eastAsia="Times New Roman" w:hAnsi="Helvetica" w:cs="Arial"/>
          <w:bCs/>
          <w:color w:val="000000"/>
          <w:sz w:val="28"/>
          <w:szCs w:val="28"/>
        </w:rPr>
        <w:t>, Sarah Böttcher</w:t>
      </w:r>
      <w:r w:rsidRPr="005213E8">
        <w:rPr>
          <w:rFonts w:ascii="Helvetica" w:eastAsia="Times New Roman" w:hAnsi="Helvetica" w:cs="Arial"/>
          <w:bCs/>
          <w:color w:val="000000"/>
          <w:sz w:val="28"/>
          <w:szCs w:val="28"/>
          <w:vertAlign w:val="superscript"/>
        </w:rPr>
        <w:t>1</w:t>
      </w:r>
      <w:r w:rsidRPr="005213E8">
        <w:rPr>
          <w:rFonts w:ascii="Helvetica" w:eastAsia="Times New Roman" w:hAnsi="Helvetica" w:cs="Arial"/>
          <w:bCs/>
          <w:color w:val="000000"/>
          <w:sz w:val="28"/>
          <w:szCs w:val="28"/>
        </w:rPr>
        <w:t>, Mai Thi Ngoc Hoang</w:t>
      </w:r>
      <w:r w:rsidRPr="005213E8">
        <w:rPr>
          <w:rFonts w:ascii="Helvetica" w:eastAsia="Times New Roman" w:hAnsi="Helvetica" w:cs="Arial"/>
          <w:bCs/>
          <w:color w:val="000000"/>
          <w:sz w:val="28"/>
          <w:szCs w:val="28"/>
          <w:vertAlign w:val="superscript"/>
        </w:rPr>
        <w:t>1,2</w:t>
      </w:r>
      <w:r w:rsidRPr="005213E8">
        <w:rPr>
          <w:rFonts w:ascii="Helvetica" w:eastAsia="Times New Roman" w:hAnsi="Helvetica" w:cs="Arial"/>
          <w:bCs/>
          <w:color w:val="000000"/>
          <w:sz w:val="28"/>
          <w:szCs w:val="28"/>
        </w:rPr>
        <w:t>, Susanne Jahreis</w:t>
      </w:r>
      <w:r w:rsidRPr="005213E8">
        <w:rPr>
          <w:rFonts w:ascii="Helvetica" w:eastAsia="Times New Roman" w:hAnsi="Helvetica" w:cs="Arial"/>
          <w:bCs/>
          <w:color w:val="000000"/>
          <w:sz w:val="28"/>
          <w:szCs w:val="28"/>
          <w:vertAlign w:val="superscript"/>
        </w:rPr>
        <w:t>1,2</w:t>
      </w:r>
      <w:r w:rsidRPr="005213E8">
        <w:rPr>
          <w:rFonts w:ascii="Helvetica" w:eastAsia="Times New Roman" w:hAnsi="Helvetica" w:cs="Arial"/>
          <w:bCs/>
          <w:color w:val="000000"/>
          <w:sz w:val="28"/>
          <w:szCs w:val="28"/>
        </w:rPr>
        <w:t>, Silke Rummler</w:t>
      </w:r>
      <w:r w:rsidRPr="005213E8">
        <w:rPr>
          <w:rFonts w:ascii="Helvetica" w:eastAsia="Times New Roman" w:hAnsi="Helvetica" w:cs="Arial"/>
          <w:bCs/>
          <w:color w:val="000000"/>
          <w:sz w:val="28"/>
          <w:szCs w:val="28"/>
          <w:vertAlign w:val="superscript"/>
        </w:rPr>
        <w:t>3</w:t>
      </w:r>
      <w:r w:rsidRPr="005213E8">
        <w:rPr>
          <w:rFonts w:ascii="Helvetica" w:eastAsia="Times New Roman" w:hAnsi="Helvetica" w:cs="Arial"/>
          <w:bCs/>
          <w:color w:val="000000"/>
          <w:sz w:val="28"/>
          <w:szCs w:val="28"/>
        </w:rPr>
        <w:t>, Andreas Hochhaus</w:t>
      </w:r>
      <w:r w:rsidRPr="005213E8">
        <w:rPr>
          <w:rFonts w:ascii="Helvetica" w:eastAsia="Times New Roman" w:hAnsi="Helvetica" w:cs="Arial"/>
          <w:bCs/>
          <w:color w:val="000000"/>
          <w:sz w:val="28"/>
          <w:szCs w:val="28"/>
          <w:vertAlign w:val="superscript"/>
        </w:rPr>
        <w:t>2</w:t>
      </w:r>
      <w:r w:rsidRPr="005213E8">
        <w:rPr>
          <w:rFonts w:ascii="Helvetica" w:eastAsia="Times New Roman" w:hAnsi="Helvetica" w:cs="Arial"/>
          <w:bCs/>
          <w:color w:val="000000"/>
          <w:sz w:val="28"/>
          <w:szCs w:val="28"/>
        </w:rPr>
        <w:t>, Marie von Lilienfeld-Toal</w:t>
      </w:r>
      <w:r w:rsidRPr="005213E8">
        <w:rPr>
          <w:rFonts w:ascii="Helvetica" w:eastAsia="Times New Roman" w:hAnsi="Helvetica" w:cs="Arial"/>
          <w:bCs/>
          <w:color w:val="000000"/>
          <w:sz w:val="28"/>
          <w:szCs w:val="28"/>
          <w:vertAlign w:val="superscript"/>
        </w:rPr>
        <w:t>1,2</w:t>
      </w:r>
    </w:p>
    <w:p w14:paraId="545FAAC5" w14:textId="77777777" w:rsidR="005213E8" w:rsidRPr="005213E8" w:rsidRDefault="005213E8" w:rsidP="005213E8">
      <w:pPr>
        <w:outlineLvl w:val="0"/>
        <w:rPr>
          <w:rFonts w:ascii="Helvetica" w:eastAsia="Times New Roman" w:hAnsi="Helvetica" w:cs="Arial"/>
          <w:bCs/>
          <w:color w:val="000000"/>
          <w:sz w:val="28"/>
          <w:szCs w:val="28"/>
          <w:vertAlign w:val="superscript"/>
        </w:rPr>
      </w:pPr>
    </w:p>
    <w:p w14:paraId="75273482" w14:textId="77777777" w:rsidR="005213E8" w:rsidRPr="005213E8" w:rsidRDefault="005213E8" w:rsidP="005213E8">
      <w:pPr>
        <w:outlineLvl w:val="0"/>
        <w:rPr>
          <w:rFonts w:ascii="Helvetica" w:eastAsia="Times New Roman" w:hAnsi="Helvetica" w:cs="Arial"/>
          <w:bCs/>
          <w:color w:val="000000"/>
          <w:sz w:val="28"/>
          <w:szCs w:val="28"/>
        </w:rPr>
      </w:pPr>
      <w:r w:rsidRPr="005213E8">
        <w:rPr>
          <w:rFonts w:ascii="Helvetica" w:eastAsia="Times New Roman" w:hAnsi="Helvetica" w:cs="Arial"/>
          <w:bCs/>
          <w:color w:val="000000"/>
          <w:sz w:val="28"/>
          <w:szCs w:val="28"/>
          <w:vertAlign w:val="superscript"/>
        </w:rPr>
        <w:t>1</w:t>
      </w:r>
      <w:r w:rsidRPr="005213E8">
        <w:rPr>
          <w:rFonts w:ascii="Helvetica" w:eastAsia="Times New Roman" w:hAnsi="Helvetica" w:cs="Arial"/>
          <w:bCs/>
          <w:color w:val="000000"/>
          <w:sz w:val="28"/>
          <w:szCs w:val="28"/>
        </w:rPr>
        <w:t>Infections in Hematology and Oncology, Leibniz Institute for Infection Biology and Natural Product Research, Jena, Germany</w:t>
      </w:r>
    </w:p>
    <w:p w14:paraId="7C166379" w14:textId="5952547E" w:rsidR="005213E8" w:rsidRPr="005213E8" w:rsidRDefault="005213E8" w:rsidP="005213E8">
      <w:pPr>
        <w:outlineLvl w:val="0"/>
        <w:rPr>
          <w:rFonts w:ascii="Helvetica" w:eastAsia="Times New Roman" w:hAnsi="Helvetica" w:cs="Arial"/>
          <w:bCs/>
          <w:color w:val="000000"/>
          <w:sz w:val="28"/>
          <w:szCs w:val="28"/>
        </w:rPr>
      </w:pPr>
      <w:r w:rsidRPr="005213E8">
        <w:rPr>
          <w:rFonts w:ascii="Helvetica" w:eastAsia="Times New Roman" w:hAnsi="Helvetica" w:cs="Arial"/>
          <w:bCs/>
          <w:color w:val="000000"/>
          <w:sz w:val="28"/>
          <w:szCs w:val="28"/>
          <w:vertAlign w:val="superscript"/>
        </w:rPr>
        <w:t>2</w:t>
      </w:r>
      <w:r w:rsidRPr="005213E8">
        <w:rPr>
          <w:rFonts w:ascii="Helvetica" w:eastAsia="Times New Roman" w:hAnsi="Helvetica" w:cs="Arial"/>
          <w:bCs/>
          <w:color w:val="000000"/>
          <w:sz w:val="28"/>
          <w:szCs w:val="28"/>
        </w:rPr>
        <w:t xml:space="preserve">Department </w:t>
      </w:r>
      <w:r w:rsidR="000B106B">
        <w:rPr>
          <w:rFonts w:ascii="Helvetica" w:eastAsia="Times New Roman" w:hAnsi="Helvetica" w:cs="Arial"/>
          <w:bCs/>
          <w:color w:val="000000"/>
          <w:sz w:val="28"/>
          <w:szCs w:val="28"/>
        </w:rPr>
        <w:t>of</w:t>
      </w:r>
      <w:r w:rsidR="000B106B" w:rsidRPr="005213E8">
        <w:rPr>
          <w:rFonts w:ascii="Helvetica" w:eastAsia="Times New Roman" w:hAnsi="Helvetica" w:cs="Arial"/>
          <w:bCs/>
          <w:color w:val="000000"/>
          <w:sz w:val="28"/>
          <w:szCs w:val="28"/>
        </w:rPr>
        <w:t xml:space="preserve"> </w:t>
      </w:r>
      <w:r w:rsidRPr="005213E8">
        <w:rPr>
          <w:rFonts w:ascii="Helvetica" w:eastAsia="Times New Roman" w:hAnsi="Helvetica" w:cs="Arial"/>
          <w:bCs/>
          <w:color w:val="000000"/>
          <w:sz w:val="28"/>
          <w:szCs w:val="28"/>
        </w:rPr>
        <w:t>Hematology and Medical Oncology, Jena University Hospital, Jena, Germany</w:t>
      </w:r>
    </w:p>
    <w:p w14:paraId="01F309BA" w14:textId="468039FE" w:rsidR="005213E8" w:rsidRPr="005213E8" w:rsidRDefault="005213E8" w:rsidP="005213E8">
      <w:pPr>
        <w:outlineLvl w:val="0"/>
        <w:rPr>
          <w:rFonts w:ascii="Helvetica" w:eastAsia="Times New Roman" w:hAnsi="Helvetica" w:cs="Arial"/>
          <w:bCs/>
          <w:color w:val="000000"/>
          <w:sz w:val="28"/>
          <w:szCs w:val="28"/>
        </w:rPr>
      </w:pPr>
      <w:r w:rsidRPr="005213E8">
        <w:rPr>
          <w:rFonts w:ascii="Helvetica" w:eastAsia="Times New Roman" w:hAnsi="Helvetica" w:cs="Arial"/>
          <w:bCs/>
          <w:color w:val="000000"/>
          <w:sz w:val="28"/>
          <w:szCs w:val="28"/>
          <w:vertAlign w:val="superscript"/>
        </w:rPr>
        <w:t>3</w:t>
      </w:r>
      <w:r w:rsidRPr="005213E8">
        <w:rPr>
          <w:rFonts w:ascii="Helvetica" w:eastAsia="Times New Roman" w:hAnsi="Helvetica" w:cs="Arial"/>
          <w:bCs/>
          <w:color w:val="000000"/>
          <w:sz w:val="28"/>
          <w:szCs w:val="28"/>
        </w:rPr>
        <w:t xml:space="preserve">Institute </w:t>
      </w:r>
      <w:r w:rsidR="002D4A3E">
        <w:rPr>
          <w:rFonts w:ascii="Helvetica" w:eastAsia="Times New Roman" w:hAnsi="Helvetica" w:cs="Arial"/>
          <w:bCs/>
          <w:color w:val="000000"/>
          <w:sz w:val="28"/>
          <w:szCs w:val="28"/>
        </w:rPr>
        <w:t>of</w:t>
      </w:r>
      <w:r w:rsidR="002D4A3E" w:rsidRPr="005213E8">
        <w:rPr>
          <w:rFonts w:ascii="Helvetica" w:eastAsia="Times New Roman" w:hAnsi="Helvetica" w:cs="Arial"/>
          <w:bCs/>
          <w:color w:val="000000"/>
          <w:sz w:val="28"/>
          <w:szCs w:val="28"/>
        </w:rPr>
        <w:t xml:space="preserve"> </w:t>
      </w:r>
      <w:r w:rsidRPr="005213E8">
        <w:rPr>
          <w:rFonts w:ascii="Helvetica" w:eastAsia="Times New Roman" w:hAnsi="Helvetica" w:cs="Arial"/>
          <w:bCs/>
          <w:color w:val="000000"/>
          <w:sz w:val="28"/>
          <w:szCs w:val="28"/>
        </w:rPr>
        <w:t>Transfusion Medicine, Jena University Hospital, Jena, Germany</w:t>
      </w:r>
    </w:p>
    <w:p w14:paraId="63C8E648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2D373D77" w14:textId="77777777" w:rsidR="00FA1A9D" w:rsidRPr="00F95819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3B3DB886" w14:textId="77777777" w:rsidR="00FA1A9D" w:rsidRDefault="005213E8" w:rsidP="00FA1A9D">
      <w:pPr>
        <w:outlineLvl w:val="0"/>
        <w:rPr>
          <w:rFonts w:ascii="Helvetica" w:hAnsi="Helvetica" w:cs="Arial"/>
          <w:sz w:val="22"/>
          <w:szCs w:val="22"/>
        </w:rPr>
      </w:pPr>
      <w:r w:rsidRPr="005213E8">
        <w:rPr>
          <w:rFonts w:ascii="Helvetica" w:hAnsi="Helvetica" w:cs="Arial"/>
          <w:bCs/>
          <w:sz w:val="22"/>
          <w:szCs w:val="22"/>
        </w:rPr>
        <w:t>Susann Hartung</w:t>
      </w:r>
      <w:r>
        <w:rPr>
          <w:rFonts w:ascii="Helvetica" w:hAnsi="Helvetica" w:cs="Arial"/>
          <w:bCs/>
          <w:sz w:val="22"/>
          <w:szCs w:val="22"/>
        </w:rPr>
        <w:tab/>
      </w:r>
      <w:r w:rsidRPr="005213E8">
        <w:rPr>
          <w:rFonts w:ascii="Helvetica" w:hAnsi="Helvetica" w:cs="Arial"/>
          <w:bCs/>
          <w:sz w:val="22"/>
          <w:szCs w:val="22"/>
        </w:rPr>
        <w:tab/>
      </w:r>
      <w:hyperlink r:id="rId9" w:history="1">
        <w:r w:rsidRPr="005213E8">
          <w:rPr>
            <w:rStyle w:val="Hyperlink"/>
            <w:rFonts w:ascii="Helvetica" w:hAnsi="Helvetica" w:cs="Arial"/>
            <w:bCs/>
            <w:sz w:val="22"/>
            <w:szCs w:val="22"/>
          </w:rPr>
          <w:t>susann.hartung@leibniz-hki.de</w:t>
        </w:r>
      </w:hyperlink>
    </w:p>
    <w:p w14:paraId="49DCD2A8" w14:textId="77777777" w:rsidR="00FA1A9D" w:rsidRPr="00D94C52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378A590A" w14:textId="77777777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 xml:space="preserve">Email </w:t>
      </w:r>
      <w:r w:rsidR="005213E8">
        <w:rPr>
          <w:rFonts w:ascii="Helvetica" w:hAnsi="Helvetica" w:cs="Arial"/>
          <w:b/>
          <w:sz w:val="22"/>
          <w:szCs w:val="22"/>
        </w:rPr>
        <w:t>A</w:t>
      </w:r>
      <w:r w:rsidRPr="00D94C52">
        <w:rPr>
          <w:rFonts w:ascii="Helvetica" w:hAnsi="Helvetica" w:cs="Arial"/>
          <w:b/>
          <w:sz w:val="22"/>
          <w:szCs w:val="22"/>
        </w:rPr>
        <w:t>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51869E96" w14:textId="77777777" w:rsidR="005213E8" w:rsidRPr="005213E8" w:rsidRDefault="002D275A" w:rsidP="005213E8">
      <w:pPr>
        <w:outlineLvl w:val="0"/>
        <w:rPr>
          <w:rFonts w:ascii="Helvetica" w:hAnsi="Helvetica" w:cs="Arial"/>
          <w:bCs/>
          <w:sz w:val="22"/>
          <w:szCs w:val="22"/>
        </w:rPr>
      </w:pPr>
      <w:hyperlink r:id="rId10" w:history="1">
        <w:r w:rsidR="005213E8" w:rsidRPr="005213E8">
          <w:rPr>
            <w:rStyle w:val="Hyperlink"/>
            <w:rFonts w:ascii="Helvetica" w:hAnsi="Helvetica" w:cs="Arial"/>
            <w:bCs/>
            <w:sz w:val="22"/>
            <w:szCs w:val="22"/>
          </w:rPr>
          <w:t>christopher.rauh@uni-jena.de</w:t>
        </w:r>
      </w:hyperlink>
    </w:p>
    <w:p w14:paraId="347EC50C" w14:textId="77777777" w:rsidR="005213E8" w:rsidRPr="00A7272B" w:rsidRDefault="002D275A" w:rsidP="005213E8">
      <w:pPr>
        <w:outlineLvl w:val="0"/>
        <w:rPr>
          <w:rFonts w:ascii="Helvetica" w:hAnsi="Helvetica" w:cs="Arial"/>
          <w:bCs/>
          <w:sz w:val="22"/>
          <w:szCs w:val="22"/>
        </w:rPr>
      </w:pPr>
      <w:hyperlink r:id="rId11" w:history="1">
        <w:r w:rsidR="005213E8" w:rsidRPr="00A7272B">
          <w:rPr>
            <w:rStyle w:val="Hyperlink"/>
            <w:rFonts w:ascii="Helvetica" w:hAnsi="Helvetica" w:cs="Arial"/>
            <w:bCs/>
            <w:sz w:val="22"/>
            <w:szCs w:val="22"/>
          </w:rPr>
          <w:t>sarah.boettcher@leibniz-hki.de</w:t>
        </w:r>
      </w:hyperlink>
    </w:p>
    <w:p w14:paraId="7E5A2E0E" w14:textId="77777777" w:rsidR="005213E8" w:rsidRPr="00A7272B" w:rsidRDefault="002D275A" w:rsidP="005213E8">
      <w:pPr>
        <w:outlineLvl w:val="0"/>
        <w:rPr>
          <w:rFonts w:ascii="Helvetica" w:hAnsi="Helvetica" w:cs="Arial"/>
          <w:bCs/>
          <w:sz w:val="22"/>
          <w:szCs w:val="22"/>
        </w:rPr>
      </w:pPr>
      <w:hyperlink r:id="rId12" w:history="1">
        <w:r w:rsidR="005213E8" w:rsidRPr="00A7272B">
          <w:rPr>
            <w:rStyle w:val="Hyperlink"/>
            <w:rFonts w:ascii="Helvetica" w:hAnsi="Helvetica" w:cs="Arial"/>
            <w:bCs/>
            <w:sz w:val="22"/>
            <w:szCs w:val="22"/>
          </w:rPr>
          <w:t>mai.hoang@leibniz-hki.de</w:t>
        </w:r>
      </w:hyperlink>
    </w:p>
    <w:p w14:paraId="64A5C0FA" w14:textId="77777777" w:rsidR="005213E8" w:rsidRPr="005213E8" w:rsidRDefault="002D275A" w:rsidP="005213E8">
      <w:pPr>
        <w:outlineLvl w:val="0"/>
        <w:rPr>
          <w:rFonts w:ascii="Helvetica" w:hAnsi="Helvetica" w:cs="Arial"/>
          <w:bCs/>
          <w:sz w:val="22"/>
          <w:szCs w:val="22"/>
        </w:rPr>
      </w:pPr>
      <w:hyperlink r:id="rId13" w:history="1">
        <w:r w:rsidR="005213E8" w:rsidRPr="005213E8">
          <w:rPr>
            <w:rStyle w:val="Hyperlink"/>
            <w:rFonts w:ascii="Helvetica" w:hAnsi="Helvetica" w:cs="Arial"/>
            <w:bCs/>
            <w:sz w:val="22"/>
            <w:szCs w:val="22"/>
          </w:rPr>
          <w:t>susanne.jahreis@leibniz-hki.de</w:t>
        </w:r>
      </w:hyperlink>
    </w:p>
    <w:p w14:paraId="45E91441" w14:textId="77777777" w:rsidR="005213E8" w:rsidRPr="00A7272B" w:rsidRDefault="002D275A" w:rsidP="005213E8">
      <w:pPr>
        <w:outlineLvl w:val="0"/>
        <w:rPr>
          <w:rFonts w:ascii="Helvetica" w:hAnsi="Helvetica" w:cs="Arial"/>
          <w:bCs/>
          <w:sz w:val="22"/>
          <w:szCs w:val="22"/>
        </w:rPr>
      </w:pPr>
      <w:hyperlink r:id="rId14" w:history="1">
        <w:r w:rsidR="005213E8" w:rsidRPr="00A7272B">
          <w:rPr>
            <w:rStyle w:val="Hyperlink"/>
            <w:rFonts w:ascii="Helvetica" w:hAnsi="Helvetica" w:cs="Arial"/>
            <w:bCs/>
            <w:sz w:val="22"/>
            <w:szCs w:val="22"/>
          </w:rPr>
          <w:t>silke.rummler@med.uni-jena.de</w:t>
        </w:r>
      </w:hyperlink>
    </w:p>
    <w:p w14:paraId="19BAEEDD" w14:textId="77777777" w:rsidR="005213E8" w:rsidRPr="005213E8" w:rsidRDefault="002D275A" w:rsidP="005213E8">
      <w:pPr>
        <w:outlineLvl w:val="0"/>
        <w:rPr>
          <w:rFonts w:ascii="Helvetica" w:hAnsi="Helvetica" w:cs="Arial"/>
          <w:bCs/>
          <w:sz w:val="22"/>
          <w:szCs w:val="22"/>
        </w:rPr>
      </w:pPr>
      <w:hyperlink r:id="rId15" w:history="1">
        <w:r w:rsidR="005213E8" w:rsidRPr="005213E8">
          <w:rPr>
            <w:rStyle w:val="Hyperlink"/>
            <w:rFonts w:ascii="Helvetica" w:hAnsi="Helvetica" w:cs="Arial"/>
            <w:bCs/>
            <w:sz w:val="22"/>
            <w:szCs w:val="22"/>
          </w:rPr>
          <w:t>andreas.hochhaus@med.uni-jena.de</w:t>
        </w:r>
      </w:hyperlink>
    </w:p>
    <w:p w14:paraId="336A4151" w14:textId="77777777" w:rsidR="005213E8" w:rsidRPr="00A7272B" w:rsidRDefault="002D275A" w:rsidP="005213E8">
      <w:pPr>
        <w:outlineLvl w:val="0"/>
        <w:rPr>
          <w:rFonts w:ascii="Helvetica" w:hAnsi="Helvetica" w:cs="Arial"/>
          <w:bCs/>
          <w:sz w:val="22"/>
          <w:szCs w:val="22"/>
        </w:rPr>
      </w:pPr>
      <w:hyperlink r:id="rId16" w:history="1">
        <w:r w:rsidR="005213E8" w:rsidRPr="00A7272B">
          <w:rPr>
            <w:rStyle w:val="Hyperlink"/>
            <w:rFonts w:ascii="Helvetica" w:hAnsi="Helvetica" w:cs="Arial"/>
            <w:bCs/>
            <w:sz w:val="22"/>
            <w:szCs w:val="22"/>
          </w:rPr>
          <w:t>Marie.von_Lilienfeld-Toal@med.uni-jena.de</w:t>
        </w:r>
      </w:hyperlink>
    </w:p>
    <w:p w14:paraId="0E58A0A3" w14:textId="77777777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79174961" w14:textId="77777777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0D6708F9" w14:textId="77777777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44D00050" w14:textId="77777777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297C65B6" w14:textId="77777777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461139A6" w14:textId="49CA2FD9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>
        <w:rPr>
          <w:rFonts w:ascii="Helvetica" w:hAnsi="Helvetica"/>
          <w:b/>
          <w:sz w:val="22"/>
        </w:rPr>
        <w:t xml:space="preserve"> (Y/N)  </w:t>
      </w:r>
      <w:r w:rsidR="000B106B">
        <w:rPr>
          <w:rFonts w:ascii="Helvetica" w:hAnsi="Helvetica"/>
          <w:b/>
          <w:sz w:val="22"/>
        </w:rPr>
        <w:t>NO</w:t>
      </w:r>
    </w:p>
    <w:p w14:paraId="1DDD71D8" w14:textId="6C9A6801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Can you record movies/images using your own microscope camera?</w:t>
      </w:r>
      <w:r>
        <w:rPr>
          <w:rFonts w:ascii="Helvetica" w:hAnsi="Helvetica"/>
          <w:b/>
          <w:sz w:val="22"/>
        </w:rPr>
        <w:t xml:space="preserve"> (Y/N)</w:t>
      </w:r>
      <w:r w:rsidR="000B106B">
        <w:rPr>
          <w:rFonts w:ascii="Helvetica" w:hAnsi="Helvetica"/>
          <w:b/>
          <w:sz w:val="22"/>
        </w:rPr>
        <w:t xml:space="preserve"> Images YES, movies NO</w:t>
      </w:r>
    </w:p>
    <w:p w14:paraId="388F96A0" w14:textId="7A94D5D6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Pr="00C679AC">
        <w:rPr>
          <w:rFonts w:ascii="Helvetica" w:hAnsi="Helvetica"/>
          <w:b/>
          <w:sz w:val="22"/>
        </w:rPr>
        <w:t>(Y/N)</w:t>
      </w:r>
      <w:r w:rsidR="000B106B">
        <w:rPr>
          <w:rFonts w:ascii="Helvetica" w:hAnsi="Helvetica"/>
          <w:b/>
          <w:sz w:val="22"/>
        </w:rPr>
        <w:t xml:space="preserve"> YES</w:t>
      </w:r>
    </w:p>
    <w:p w14:paraId="77923830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17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18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</w:p>
    <w:p w14:paraId="09E4F893" w14:textId="788F59ED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Which steps from the protocol section below </w:t>
      </w:r>
      <w:r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This information is important to prepare your Videographer for your shoot.</w:t>
      </w:r>
      <w:r w:rsidRPr="00E24898">
        <w:rPr>
          <w:rFonts w:ascii="Helvetica" w:hAnsi="Helvetica"/>
          <w:sz w:val="22"/>
        </w:rPr>
        <w:t xml:space="preserve"> </w:t>
      </w:r>
    </w:p>
    <w:p w14:paraId="3020C76A" w14:textId="403DA568" w:rsidR="00FA1A9D" w:rsidRPr="00320CF0" w:rsidRDefault="00944F4B" w:rsidP="00FA1A9D">
      <w:pPr>
        <w:spacing w:before="120"/>
        <w:rPr>
          <w:rFonts w:ascii="Helvetica" w:hAnsi="Helvetica"/>
          <w:i/>
          <w:sz w:val="22"/>
        </w:rPr>
      </w:pPr>
      <w:r>
        <w:rPr>
          <w:rFonts w:ascii="Helvetica" w:hAnsi="Helvetica"/>
          <w:i/>
          <w:sz w:val="22"/>
        </w:rPr>
        <w:t xml:space="preserve">The most important steps are </w:t>
      </w:r>
      <w:r w:rsidRPr="00B578BA">
        <w:rPr>
          <w:rFonts w:ascii="Helvetica" w:hAnsi="Helvetica"/>
          <w:i/>
          <w:color w:val="0000FF"/>
          <w:sz w:val="22"/>
        </w:rPr>
        <w:t xml:space="preserve">2.2, 2.4., 3.1., 5.1, 5.2, 5.3 </w:t>
      </w:r>
      <w:r>
        <w:rPr>
          <w:rFonts w:ascii="Helvetica" w:hAnsi="Helvetica"/>
          <w:i/>
          <w:sz w:val="22"/>
        </w:rPr>
        <w:t xml:space="preserve">(As 5.1 and 5.2 is basically the same work, it's </w:t>
      </w:r>
      <w:r w:rsidR="00EE283F">
        <w:rPr>
          <w:rFonts w:ascii="Helvetica" w:hAnsi="Helvetica"/>
          <w:i/>
          <w:sz w:val="22"/>
        </w:rPr>
        <w:t xml:space="preserve">usually </w:t>
      </w:r>
      <w:r>
        <w:rPr>
          <w:rFonts w:ascii="Helvetica" w:hAnsi="Helvetica"/>
          <w:i/>
          <w:sz w:val="22"/>
        </w:rPr>
        <w:t>done in parallel rather than sequentially.)</w:t>
      </w:r>
    </w:p>
    <w:p w14:paraId="4E6832F9" w14:textId="2E79E42A" w:rsidR="00FA1A9D" w:rsidRDefault="00FA1A9D" w:rsidP="00B578BA">
      <w:pPr>
        <w:spacing w:before="120"/>
        <w:rPr>
          <w:rFonts w:ascii="Helvetica" w:hAnsi="Helvetica"/>
          <w:i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Please list 1-2 individual steps using the step numbers listed in this document. </w:t>
      </w:r>
    </w:p>
    <w:p w14:paraId="0D99DBF3" w14:textId="56004748" w:rsidR="00944F4B" w:rsidRDefault="00944F4B" w:rsidP="00FA1A9D">
      <w:pPr>
        <w:spacing w:before="120"/>
        <w:rPr>
          <w:rFonts w:ascii="Helvetica" w:hAnsi="Helvetica"/>
          <w:i/>
          <w:sz w:val="22"/>
        </w:rPr>
      </w:pPr>
      <w:r w:rsidRPr="00B578BA">
        <w:rPr>
          <w:rFonts w:ascii="Helvetica" w:hAnsi="Helvetica"/>
          <w:i/>
          <w:color w:val="0000FF"/>
          <w:sz w:val="22"/>
        </w:rPr>
        <w:t xml:space="preserve">The most difficult steps are 3.1 and 5.3. </w:t>
      </w:r>
      <w:r>
        <w:rPr>
          <w:rFonts w:ascii="Helvetica" w:hAnsi="Helvetica"/>
          <w:i/>
          <w:sz w:val="22"/>
        </w:rPr>
        <w:t>In 3.1 it is highly important that people see what the final lysed cell suspension must look like in order to have good quality cells for the assay</w:t>
      </w:r>
      <w:r w:rsidR="00EE283F">
        <w:rPr>
          <w:rFonts w:ascii="Helvetica" w:hAnsi="Helvetica"/>
          <w:i/>
          <w:sz w:val="22"/>
        </w:rPr>
        <w:t xml:space="preserve"> (shoot 3.1.4)</w:t>
      </w:r>
      <w:r>
        <w:rPr>
          <w:rFonts w:ascii="Helvetica" w:hAnsi="Helvetica"/>
          <w:i/>
          <w:sz w:val="22"/>
        </w:rPr>
        <w:t>.</w:t>
      </w:r>
      <w:r w:rsidR="00EE283F">
        <w:rPr>
          <w:rFonts w:ascii="Helvetica" w:hAnsi="Helvetica"/>
          <w:i/>
          <w:sz w:val="22"/>
        </w:rPr>
        <w:t xml:space="preserve"> Thus, please do not just film the horizontal incubation but the resulting lysed suspension as well.</w:t>
      </w:r>
      <w:r>
        <w:rPr>
          <w:rFonts w:ascii="Helvetica" w:hAnsi="Helvetica"/>
          <w:i/>
          <w:sz w:val="22"/>
        </w:rPr>
        <w:t xml:space="preserve"> Sometimes incubation time has to be prolonged to ensure complete erythrocyte lysis.</w:t>
      </w:r>
    </w:p>
    <w:p w14:paraId="26782FC5" w14:textId="7D69A384" w:rsidR="00944F4B" w:rsidRPr="00320CF0" w:rsidRDefault="00944F4B" w:rsidP="00FA1A9D">
      <w:pPr>
        <w:spacing w:before="120"/>
        <w:rPr>
          <w:rFonts w:ascii="Helvetica" w:hAnsi="Helvetica"/>
          <w:i/>
          <w:sz w:val="22"/>
        </w:rPr>
      </w:pPr>
      <w:r>
        <w:rPr>
          <w:rFonts w:ascii="Helvetica" w:hAnsi="Helvetica"/>
          <w:i/>
          <w:sz w:val="22"/>
        </w:rPr>
        <w:t>In step 5.3 viewers should note the quick and forceful</w:t>
      </w:r>
      <w:r w:rsidR="00EE283F">
        <w:rPr>
          <w:rFonts w:ascii="Helvetica" w:hAnsi="Helvetica"/>
          <w:i/>
          <w:sz w:val="22"/>
        </w:rPr>
        <w:t xml:space="preserve"> inversion of the plate (shoot 5.3.4) otherwise you lose the cells.</w:t>
      </w:r>
    </w:p>
    <w:p w14:paraId="376C6E9F" w14:textId="77777777" w:rsidR="00FA1A9D" w:rsidRDefault="00FA1A9D" w:rsidP="00FA1A9D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Pr="00C679AC">
        <w:rPr>
          <w:rFonts w:ascii="Helvetica" w:hAnsi="Helvetica"/>
          <w:b/>
          <w:sz w:val="22"/>
          <w:szCs w:val="22"/>
        </w:rPr>
        <w:t>(Y/N)</w:t>
      </w:r>
    </w:p>
    <w:p w14:paraId="55DC9896" w14:textId="6224AC1A" w:rsidR="00FA1A9D" w:rsidRPr="003C06C8" w:rsidRDefault="00FA1A9D" w:rsidP="00FA1A9D">
      <w:pPr>
        <w:spacing w:before="120"/>
        <w:rPr>
          <w:rFonts w:ascii="Helvetica" w:hAnsi="Helvetica"/>
          <w:sz w:val="22"/>
          <w:szCs w:val="22"/>
        </w:rPr>
      </w:pPr>
      <w:r w:rsidRPr="003C06C8">
        <w:rPr>
          <w:rFonts w:ascii="Helvetica" w:hAnsi="Helvetica"/>
          <w:sz w:val="22"/>
          <w:szCs w:val="22"/>
        </w:rPr>
        <w:t xml:space="preserve">If yes, how far apart are the locations? </w:t>
      </w:r>
      <w:r w:rsidR="00183EB0">
        <w:rPr>
          <w:rFonts w:ascii="Helvetica" w:hAnsi="Helvetica"/>
          <w:sz w:val="22"/>
          <w:szCs w:val="22"/>
        </w:rPr>
        <w:t xml:space="preserve">YES, in 3 rooms next to each other. If more convenient, </w:t>
      </w:r>
      <w:r w:rsidR="002D4A3E">
        <w:rPr>
          <w:rFonts w:ascii="Helvetica" w:hAnsi="Helvetica"/>
          <w:sz w:val="22"/>
          <w:szCs w:val="22"/>
        </w:rPr>
        <w:t>it</w:t>
      </w:r>
      <w:r w:rsidR="00183EB0">
        <w:rPr>
          <w:rFonts w:ascii="Helvetica" w:hAnsi="Helvetica"/>
          <w:sz w:val="22"/>
          <w:szCs w:val="22"/>
        </w:rPr>
        <w:t xml:space="preserve"> can </w:t>
      </w:r>
      <w:r w:rsidR="002D4A3E">
        <w:rPr>
          <w:rFonts w:ascii="Helvetica" w:hAnsi="Helvetica"/>
          <w:sz w:val="22"/>
          <w:szCs w:val="22"/>
        </w:rPr>
        <w:t>be done</w:t>
      </w:r>
      <w:r w:rsidR="00183EB0">
        <w:rPr>
          <w:rFonts w:ascii="Helvetica" w:hAnsi="Helvetica"/>
          <w:sz w:val="22"/>
          <w:szCs w:val="22"/>
        </w:rPr>
        <w:t xml:space="preserve"> in 2 rooms.</w:t>
      </w:r>
    </w:p>
    <w:p w14:paraId="0AD68FA2" w14:textId="77777777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6450E4DC" w14:textId="77777777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0E68AFCE" w14:textId="77777777" w:rsidR="00FA1A9D" w:rsidRPr="00D61BFB" w:rsidRDefault="00FA1A9D" w:rsidP="00FA1A9D">
      <w:pPr>
        <w:rPr>
          <w:rFonts w:ascii="Helvetica" w:hAnsi="Helvetica" w:cs="Arial"/>
          <w:b/>
          <w:i/>
          <w:color w:val="2F5496"/>
          <w:szCs w:val="24"/>
        </w:rPr>
      </w:pPr>
      <w:r w:rsidRPr="00D61BFB">
        <w:rPr>
          <w:rFonts w:ascii="Helvetica" w:hAnsi="Helvetica" w:cs="Arial"/>
          <w:b/>
          <w:bCs/>
          <w:i/>
          <w:color w:val="2F5496"/>
          <w:szCs w:val="24"/>
        </w:rPr>
        <w:t xml:space="preserve">Videographer: Interviewee Headshots are </w:t>
      </w:r>
      <w:r w:rsidRPr="00D61BFB">
        <w:rPr>
          <w:rFonts w:ascii="Helvetica" w:hAnsi="Helvetica" w:cs="Arial"/>
          <w:b/>
          <w:bCs/>
          <w:i/>
          <w:color w:val="2F5496"/>
          <w:szCs w:val="24"/>
          <w:u w:val="single"/>
        </w:rPr>
        <w:t>required</w:t>
      </w:r>
      <w:r w:rsidRPr="00D61BFB">
        <w:rPr>
          <w:rFonts w:ascii="Helvetica" w:hAnsi="Helvetica" w:cs="Arial"/>
          <w:b/>
          <w:bCs/>
          <w:i/>
          <w:color w:val="2F5496"/>
          <w:szCs w:val="24"/>
        </w:rPr>
        <w:t>. Take a headshot for each interviewee.</w:t>
      </w:r>
    </w:p>
    <w:p w14:paraId="612D2A2E" w14:textId="77777777" w:rsidR="00FA1A9D" w:rsidRDefault="00FA1A9D" w:rsidP="00FA1A9D">
      <w:pPr>
        <w:pStyle w:val="ColorfulList-Accent11"/>
        <w:ind w:left="270"/>
        <w:rPr>
          <w:rFonts w:ascii="Helvetica" w:hAnsi="Helvetica" w:cs="Arial"/>
          <w:b/>
          <w:sz w:val="22"/>
          <w:szCs w:val="22"/>
        </w:rPr>
      </w:pPr>
    </w:p>
    <w:p w14:paraId="1CB81755" w14:textId="129B2F2C" w:rsidR="00D300CE" w:rsidRDefault="00DC058D" w:rsidP="00177B33">
      <w:pPr>
        <w:pStyle w:val="ColorfulList-Accent11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camera) </w:t>
      </w:r>
      <w:r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5D63CB94" w14:textId="77777777" w:rsidR="00FA1A9D" w:rsidRPr="006A6324" w:rsidRDefault="00FA1A9D" w:rsidP="00FA1A9D">
      <w:pPr>
        <w:pStyle w:val="ColorfulList-Accent11"/>
        <w:ind w:left="270"/>
        <w:rPr>
          <w:rFonts w:ascii="Helvetica" w:hAnsi="Helvetica" w:cs="Arial"/>
          <w:b/>
          <w:sz w:val="22"/>
          <w:szCs w:val="22"/>
        </w:rPr>
      </w:pPr>
    </w:p>
    <w:p w14:paraId="3BF48BA6" w14:textId="77777777" w:rsidR="004E753A" w:rsidRPr="004E753A" w:rsidRDefault="009B7F0B" w:rsidP="00CD2E6F">
      <w:pPr>
        <w:pStyle w:val="ColorfulList-Accent11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Susann Hartung</w:t>
      </w:r>
      <w:r w:rsidR="000D35D9" w:rsidRPr="00CD2E6F">
        <w:rPr>
          <w:rFonts w:ascii="Helvetica" w:hAnsi="Helvetica" w:cs="Arial"/>
          <w:sz w:val="22"/>
          <w:szCs w:val="22"/>
        </w:rPr>
        <w:t xml:space="preserve">: </w:t>
      </w:r>
      <w:r w:rsidR="00CD2E6F" w:rsidRPr="00CD2E6F">
        <w:rPr>
          <w:rFonts w:ascii="Helvetica" w:hAnsi="Helvetica" w:cs="Arial"/>
          <w:sz w:val="22"/>
          <w:szCs w:val="22"/>
        </w:rPr>
        <w:t>This</w:t>
      </w:r>
      <w:r w:rsidR="005C61CF" w:rsidRPr="00CD2E6F">
        <w:rPr>
          <w:rFonts w:ascii="Arial" w:hAnsi="Arial" w:cs="Arial"/>
          <w:sz w:val="22"/>
        </w:rPr>
        <w:t xml:space="preserve"> protocol </w:t>
      </w:r>
      <w:r w:rsidR="004E753A">
        <w:rPr>
          <w:rFonts w:ascii="Arial" w:hAnsi="Arial" w:cs="Arial"/>
          <w:sz w:val="22"/>
        </w:rPr>
        <w:t xml:space="preserve">is significant because it </w:t>
      </w:r>
      <w:r w:rsidR="00E433E2" w:rsidRPr="000E0806">
        <w:rPr>
          <w:rFonts w:ascii="Arial" w:hAnsi="Arial" w:cs="Arial"/>
          <w:sz w:val="22"/>
        </w:rPr>
        <w:t>quantitatively</w:t>
      </w:r>
      <w:r w:rsidR="00E433E2" w:rsidRPr="00CD2E6F">
        <w:rPr>
          <w:rFonts w:ascii="Arial" w:hAnsi="Arial" w:cs="Arial"/>
          <w:sz w:val="22"/>
        </w:rPr>
        <w:t xml:space="preserve"> </w:t>
      </w:r>
      <w:r w:rsidR="005C61CF" w:rsidRPr="00CD2E6F">
        <w:rPr>
          <w:rFonts w:ascii="Arial" w:hAnsi="Arial" w:cs="Arial"/>
          <w:sz w:val="22"/>
        </w:rPr>
        <w:t>measure</w:t>
      </w:r>
      <w:r w:rsidR="00CD2E6F" w:rsidRPr="00CD2E6F">
        <w:rPr>
          <w:rFonts w:ascii="Arial" w:hAnsi="Arial" w:cs="Arial"/>
          <w:sz w:val="22"/>
        </w:rPr>
        <w:t>s</w:t>
      </w:r>
      <w:r w:rsidR="005C61CF" w:rsidRPr="00CD2E6F">
        <w:rPr>
          <w:rFonts w:ascii="Arial" w:hAnsi="Arial" w:cs="Arial"/>
          <w:sz w:val="22"/>
        </w:rPr>
        <w:t xml:space="preserve"> phagocytosis of labeled </w:t>
      </w:r>
      <w:r w:rsidR="005C61CF" w:rsidRPr="00E433E2">
        <w:rPr>
          <w:rFonts w:ascii="Arial" w:hAnsi="Arial" w:cs="Arial"/>
          <w:i/>
          <w:sz w:val="22"/>
        </w:rPr>
        <w:t>Aspergillus fumigatus</w:t>
      </w:r>
      <w:r w:rsidR="005C61CF" w:rsidRPr="00E433E2">
        <w:rPr>
          <w:rFonts w:ascii="Arial" w:hAnsi="Arial" w:cs="Arial"/>
          <w:sz w:val="22"/>
        </w:rPr>
        <w:t xml:space="preserve"> conidia by human leukocytes along with attachment of </w:t>
      </w:r>
      <w:r w:rsidR="000C5FB7">
        <w:rPr>
          <w:rFonts w:ascii="Arial" w:hAnsi="Arial" w:cs="Arial"/>
          <w:sz w:val="22"/>
        </w:rPr>
        <w:t>conidia</w:t>
      </w:r>
      <w:r w:rsidR="005C61CF" w:rsidRPr="00E433E2">
        <w:rPr>
          <w:rFonts w:ascii="Arial" w:hAnsi="Arial" w:cs="Arial"/>
          <w:sz w:val="22"/>
        </w:rPr>
        <w:t xml:space="preserve"> to cells </w:t>
      </w:r>
      <w:r w:rsidR="000C5FB7">
        <w:rPr>
          <w:rFonts w:ascii="Arial" w:hAnsi="Arial" w:cs="Arial"/>
          <w:sz w:val="22"/>
        </w:rPr>
        <w:t xml:space="preserve">or </w:t>
      </w:r>
      <w:r w:rsidR="005C61CF" w:rsidRPr="00E433E2">
        <w:rPr>
          <w:rFonts w:ascii="Arial" w:hAnsi="Arial" w:cs="Arial"/>
          <w:sz w:val="22"/>
        </w:rPr>
        <w:t>lack of interaction</w:t>
      </w:r>
      <w:r w:rsidR="00E433E2">
        <w:rPr>
          <w:rFonts w:ascii="Arial" w:hAnsi="Arial" w:cs="Arial"/>
          <w:sz w:val="22"/>
        </w:rPr>
        <w:t xml:space="preserve"> by flow cytometry</w:t>
      </w:r>
      <w:r w:rsidR="004E753A">
        <w:rPr>
          <w:rFonts w:ascii="Arial" w:hAnsi="Arial" w:cs="Arial"/>
          <w:sz w:val="22"/>
        </w:rPr>
        <w:t xml:space="preserve"> </w:t>
      </w:r>
      <w:r w:rsidR="004E753A">
        <w:rPr>
          <w:rFonts w:ascii="Arial" w:hAnsi="Arial" w:cs="Arial"/>
          <w:b/>
          <w:bCs/>
          <w:sz w:val="22"/>
        </w:rPr>
        <w:t>[1]</w:t>
      </w:r>
      <w:r w:rsidR="00E433E2">
        <w:rPr>
          <w:rFonts w:ascii="Arial" w:hAnsi="Arial" w:cs="Arial"/>
          <w:sz w:val="22"/>
        </w:rPr>
        <w:t>.</w:t>
      </w:r>
    </w:p>
    <w:p w14:paraId="1FBC2A72" w14:textId="12E57970" w:rsidR="004E753A" w:rsidRPr="004E753A" w:rsidRDefault="004E753A" w:rsidP="004E753A">
      <w:pPr>
        <w:pStyle w:val="ColorfulList-Accent11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5E1C221F" w14:textId="3A80A74D" w:rsidR="00CE10F2" w:rsidRDefault="004E753A" w:rsidP="004E753A">
      <w:pPr>
        <w:pStyle w:val="ColorfulList-Accent11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Arial" w:hAnsi="Arial" w:cs="Arial"/>
          <w:sz w:val="22"/>
        </w:rPr>
        <w:t>INTERVIEW: Named author says the statement above in an interview-style shot while looking slightly off-camera.</w:t>
      </w:r>
      <w:r w:rsidR="00CD2E6F" w:rsidRPr="00E433E2">
        <w:rPr>
          <w:rFonts w:ascii="Arial" w:hAnsi="Arial" w:cs="Arial"/>
          <w:sz w:val="22"/>
        </w:rPr>
        <w:t xml:space="preserve"> </w:t>
      </w:r>
    </w:p>
    <w:p w14:paraId="138468F2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7075AB12" w14:textId="426A6C0B" w:rsidR="00CE10F2" w:rsidRDefault="003725E3" w:rsidP="00177B33">
      <w:pPr>
        <w:pStyle w:val="ColorfulList-Accent11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Susann Hartung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E433E2">
        <w:rPr>
          <w:rFonts w:ascii="Helvetica" w:hAnsi="Helvetica" w:cs="Arial"/>
          <w:sz w:val="22"/>
          <w:szCs w:val="22"/>
        </w:rPr>
        <w:t>The</w:t>
      </w:r>
      <w:r w:rsidR="004E753A">
        <w:rPr>
          <w:rFonts w:ascii="Helvetica" w:hAnsi="Helvetica" w:cs="Arial"/>
          <w:sz w:val="22"/>
          <w:szCs w:val="22"/>
        </w:rPr>
        <w:t xml:space="preserve"> main advantage of this</w:t>
      </w:r>
      <w:r w:rsidR="00E433E2">
        <w:rPr>
          <w:rFonts w:ascii="Helvetica" w:hAnsi="Helvetica" w:cs="Arial"/>
          <w:sz w:val="22"/>
          <w:szCs w:val="22"/>
        </w:rPr>
        <w:t xml:space="preserve"> method</w:t>
      </w:r>
      <w:r w:rsidR="000C5FB7">
        <w:rPr>
          <w:rFonts w:ascii="Helvetica" w:hAnsi="Helvetica" w:cs="Arial"/>
          <w:sz w:val="22"/>
          <w:szCs w:val="22"/>
        </w:rPr>
        <w:t xml:space="preserve"> </w:t>
      </w:r>
      <w:r w:rsidR="004E753A">
        <w:rPr>
          <w:rFonts w:ascii="Helvetica" w:hAnsi="Helvetica" w:cs="Arial"/>
          <w:sz w:val="22"/>
          <w:szCs w:val="22"/>
        </w:rPr>
        <w:t xml:space="preserve">is that it </w:t>
      </w:r>
      <w:r w:rsidR="000C5FB7">
        <w:rPr>
          <w:rFonts w:ascii="Helvetica" w:hAnsi="Helvetica" w:cs="Arial"/>
          <w:sz w:val="22"/>
          <w:szCs w:val="22"/>
        </w:rPr>
        <w:t>facilitates</w:t>
      </w:r>
      <w:r w:rsidR="00E433E2">
        <w:rPr>
          <w:rFonts w:ascii="Helvetica" w:hAnsi="Helvetica" w:cs="Arial"/>
          <w:sz w:val="22"/>
          <w:szCs w:val="22"/>
        </w:rPr>
        <w:t xml:space="preserve"> </w:t>
      </w:r>
      <w:r w:rsidR="00CD2E6F">
        <w:rPr>
          <w:rFonts w:ascii="Helvetica" w:hAnsi="Helvetica" w:cs="Arial"/>
          <w:sz w:val="22"/>
          <w:szCs w:val="22"/>
        </w:rPr>
        <w:t>fast</w:t>
      </w:r>
      <w:r w:rsidR="00E433E2">
        <w:rPr>
          <w:rFonts w:ascii="Helvetica" w:hAnsi="Helvetica" w:cs="Arial"/>
          <w:sz w:val="22"/>
          <w:szCs w:val="22"/>
        </w:rPr>
        <w:t xml:space="preserve"> </w:t>
      </w:r>
      <w:r w:rsidR="00CD2E6F">
        <w:rPr>
          <w:rFonts w:ascii="Helvetica" w:hAnsi="Helvetica" w:cs="Arial"/>
          <w:sz w:val="22"/>
          <w:szCs w:val="22"/>
        </w:rPr>
        <w:t>analys</w:t>
      </w:r>
      <w:r w:rsidR="00E433E2">
        <w:rPr>
          <w:rFonts w:ascii="Helvetica" w:hAnsi="Helvetica" w:cs="Arial"/>
          <w:sz w:val="22"/>
          <w:szCs w:val="22"/>
        </w:rPr>
        <w:t>is</w:t>
      </w:r>
      <w:r w:rsidR="00CD2E6F">
        <w:rPr>
          <w:rFonts w:ascii="Helvetica" w:hAnsi="Helvetica" w:cs="Arial"/>
          <w:sz w:val="22"/>
          <w:szCs w:val="22"/>
        </w:rPr>
        <w:t xml:space="preserve"> </w:t>
      </w:r>
      <w:r w:rsidR="00E433E2">
        <w:rPr>
          <w:rFonts w:ascii="Helvetica" w:hAnsi="Helvetica" w:cs="Arial"/>
          <w:sz w:val="22"/>
          <w:szCs w:val="22"/>
        </w:rPr>
        <w:t xml:space="preserve">of </w:t>
      </w:r>
      <w:r w:rsidR="000C5FB7">
        <w:rPr>
          <w:rFonts w:ascii="Helvetica" w:hAnsi="Helvetica" w:cs="Arial"/>
          <w:sz w:val="22"/>
          <w:szCs w:val="22"/>
        </w:rPr>
        <w:t xml:space="preserve">a </w:t>
      </w:r>
      <w:r w:rsidR="00583104">
        <w:rPr>
          <w:rFonts w:ascii="Helvetica" w:hAnsi="Helvetica" w:cs="Arial"/>
          <w:sz w:val="22"/>
          <w:szCs w:val="22"/>
        </w:rPr>
        <w:t>large number</w:t>
      </w:r>
      <w:r w:rsidR="00E433E2">
        <w:rPr>
          <w:rFonts w:ascii="Helvetica" w:hAnsi="Helvetica" w:cs="Arial"/>
          <w:sz w:val="22"/>
          <w:szCs w:val="22"/>
        </w:rPr>
        <w:t xml:space="preserve"> of </w:t>
      </w:r>
      <w:r w:rsidR="00CD2E6F">
        <w:rPr>
          <w:rFonts w:ascii="Helvetica" w:hAnsi="Helvetica" w:cs="Arial"/>
          <w:sz w:val="22"/>
          <w:szCs w:val="22"/>
        </w:rPr>
        <w:t>cells</w:t>
      </w:r>
      <w:r w:rsidR="000C5FB7">
        <w:rPr>
          <w:rFonts w:ascii="Helvetica" w:hAnsi="Helvetica" w:cs="Arial"/>
          <w:sz w:val="22"/>
          <w:szCs w:val="22"/>
        </w:rPr>
        <w:t>. In addition,</w:t>
      </w:r>
      <w:r w:rsidR="00E433E2">
        <w:rPr>
          <w:rFonts w:ascii="Helvetica" w:hAnsi="Helvetica" w:cs="Arial"/>
          <w:sz w:val="22"/>
          <w:szCs w:val="22"/>
        </w:rPr>
        <w:t xml:space="preserve"> </w:t>
      </w:r>
      <w:r w:rsidR="00CD2E6F">
        <w:rPr>
          <w:rFonts w:ascii="Helvetica" w:hAnsi="Helvetica" w:cs="Arial"/>
          <w:sz w:val="22"/>
          <w:szCs w:val="22"/>
        </w:rPr>
        <w:t xml:space="preserve">parallel labeling of further cell markers </w:t>
      </w:r>
      <w:r w:rsidR="00E433E2">
        <w:rPr>
          <w:rFonts w:ascii="Helvetica" w:hAnsi="Helvetica" w:cs="Arial"/>
          <w:sz w:val="22"/>
          <w:szCs w:val="22"/>
        </w:rPr>
        <w:t>allows</w:t>
      </w:r>
      <w:r w:rsidR="000C5FB7">
        <w:rPr>
          <w:rFonts w:ascii="Helvetica" w:hAnsi="Helvetica" w:cs="Arial"/>
          <w:sz w:val="22"/>
          <w:szCs w:val="22"/>
        </w:rPr>
        <w:t xml:space="preserve"> the</w:t>
      </w:r>
      <w:r w:rsidR="00CD2E6F">
        <w:rPr>
          <w:rFonts w:ascii="Helvetica" w:hAnsi="Helvetica" w:cs="Arial"/>
          <w:sz w:val="22"/>
          <w:szCs w:val="22"/>
        </w:rPr>
        <w:t xml:space="preserve"> separate </w:t>
      </w:r>
      <w:r w:rsidR="00E433E2">
        <w:rPr>
          <w:rFonts w:ascii="Helvetica" w:hAnsi="Helvetica" w:cs="Arial"/>
          <w:sz w:val="22"/>
          <w:szCs w:val="22"/>
        </w:rPr>
        <w:t>assessment</w:t>
      </w:r>
      <w:r w:rsidR="00CD2E6F">
        <w:rPr>
          <w:rFonts w:ascii="Helvetica" w:hAnsi="Helvetica" w:cs="Arial"/>
          <w:sz w:val="22"/>
          <w:szCs w:val="22"/>
        </w:rPr>
        <w:t xml:space="preserve"> of neutrophils and monocytes</w:t>
      </w:r>
      <w:r w:rsidR="000C5FB7">
        <w:rPr>
          <w:rFonts w:ascii="Helvetica" w:hAnsi="Helvetica" w:cs="Arial"/>
          <w:sz w:val="22"/>
          <w:szCs w:val="22"/>
        </w:rPr>
        <w:t xml:space="preserve"> within</w:t>
      </w:r>
      <w:r w:rsidR="00CD2E6F">
        <w:rPr>
          <w:rFonts w:ascii="Helvetica" w:hAnsi="Helvetica" w:cs="Arial"/>
          <w:sz w:val="22"/>
          <w:szCs w:val="22"/>
        </w:rPr>
        <w:t xml:space="preserve"> the same sample</w:t>
      </w:r>
      <w:r w:rsidR="004E753A">
        <w:rPr>
          <w:rFonts w:ascii="Helvetica" w:hAnsi="Helvetica" w:cs="Arial"/>
          <w:sz w:val="22"/>
          <w:szCs w:val="22"/>
        </w:rPr>
        <w:t xml:space="preserve"> </w:t>
      </w:r>
      <w:r w:rsidR="004E753A">
        <w:rPr>
          <w:rFonts w:ascii="Helvetica" w:hAnsi="Helvetica" w:cs="Arial"/>
          <w:b/>
          <w:bCs/>
          <w:sz w:val="22"/>
          <w:szCs w:val="22"/>
        </w:rPr>
        <w:t>[1]</w:t>
      </w:r>
      <w:r w:rsidR="00CD2E6F">
        <w:rPr>
          <w:rFonts w:ascii="Helvetica" w:hAnsi="Helvetica" w:cs="Arial"/>
          <w:sz w:val="22"/>
          <w:szCs w:val="22"/>
        </w:rPr>
        <w:t>.</w:t>
      </w:r>
    </w:p>
    <w:p w14:paraId="07BFC641" w14:textId="28A2555B" w:rsidR="004E753A" w:rsidRPr="004E753A" w:rsidRDefault="004E753A" w:rsidP="004E753A">
      <w:pPr>
        <w:pStyle w:val="ColorfulList-Accent11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6B7CA2F6" w14:textId="76B1580D" w:rsidR="004E753A" w:rsidRDefault="004E753A" w:rsidP="004E753A">
      <w:pPr>
        <w:pStyle w:val="ColorfulList-Accent11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Arial" w:hAnsi="Arial" w:cs="Arial"/>
          <w:sz w:val="22"/>
        </w:rPr>
        <w:t>INTERVIEW: Named author says the statement above in an interview-style shot while looking slightly off-camera.</w:t>
      </w:r>
    </w:p>
    <w:p w14:paraId="026D147C" w14:textId="77777777" w:rsidR="000D35D9" w:rsidRPr="006A6324" w:rsidRDefault="000D35D9" w:rsidP="004E753A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2DB78D46" w14:textId="0C8BDC51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: (Said by you on camera)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75B3810F" w14:textId="77777777" w:rsidR="00D10BFA" w:rsidRPr="00336C61" w:rsidRDefault="00D10BFA" w:rsidP="00330F1B">
      <w:pPr>
        <w:contextualSpacing/>
        <w:rPr>
          <w:rFonts w:ascii="Helvetica" w:hAnsi="Helvetica" w:cs="Arial"/>
          <w:b/>
          <w:sz w:val="16"/>
          <w:szCs w:val="16"/>
        </w:rPr>
      </w:pPr>
    </w:p>
    <w:p w14:paraId="1D6CD89F" w14:textId="32E2EFC9" w:rsidR="00CE10F2" w:rsidRDefault="00583104" w:rsidP="00177B33">
      <w:pPr>
        <w:pStyle w:val="ColorfulList-Accent11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83104">
        <w:rPr>
          <w:rFonts w:ascii="Arial" w:hAnsi="Arial" w:cs="Arial"/>
          <w:b/>
          <w:sz w:val="22"/>
        </w:rPr>
        <w:t>Mai Thi Ngoc Hoang</w:t>
      </w:r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 w:rsidR="000C5FB7">
        <w:rPr>
          <w:rFonts w:ascii="Helvetica" w:hAnsi="Helvetica" w:cs="Arial"/>
          <w:sz w:val="22"/>
          <w:szCs w:val="22"/>
        </w:rPr>
        <w:t>In addition to Aspergillus, this technique can be used to analyze other clinically relevant fungi like Mucorales. Instead of fresh blood, cell lines may be used as phagocytes</w:t>
      </w:r>
      <w:r w:rsidR="00B578BA">
        <w:rPr>
          <w:rFonts w:ascii="Helvetica" w:hAnsi="Helvetica" w:cs="Arial"/>
          <w:sz w:val="22"/>
          <w:szCs w:val="22"/>
        </w:rPr>
        <w:t xml:space="preserve"> </w:t>
      </w:r>
      <w:r w:rsidR="00B578BA">
        <w:rPr>
          <w:rFonts w:ascii="Helvetica" w:hAnsi="Helvetica" w:cs="Arial"/>
          <w:b/>
          <w:bCs/>
          <w:sz w:val="22"/>
          <w:szCs w:val="22"/>
        </w:rPr>
        <w:t>[1]</w:t>
      </w:r>
      <w:r w:rsidR="000C5FB7">
        <w:rPr>
          <w:rFonts w:ascii="Helvetica" w:hAnsi="Helvetica" w:cs="Arial"/>
          <w:sz w:val="22"/>
          <w:szCs w:val="22"/>
        </w:rPr>
        <w:t>.</w:t>
      </w:r>
    </w:p>
    <w:p w14:paraId="4348CBAD" w14:textId="77777777" w:rsidR="004E753A" w:rsidRPr="004E753A" w:rsidRDefault="004E753A" w:rsidP="004E753A">
      <w:pPr>
        <w:pStyle w:val="ColorfulList-Accent11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1EA7E2D8" w14:textId="4C285B71" w:rsidR="004E753A" w:rsidRDefault="004E753A" w:rsidP="004E753A">
      <w:pPr>
        <w:pStyle w:val="ColorfulList-Accent11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Arial" w:hAnsi="Arial" w:cs="Arial"/>
          <w:sz w:val="22"/>
        </w:rPr>
        <w:t>INTERVIEW: Named author says the statement above in an interview-style shot while looking slightly off-camera.</w:t>
      </w:r>
    </w:p>
    <w:p w14:paraId="2DC8268E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727BDF03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5277698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25FD6C7A" w14:textId="68970468" w:rsidR="00336C61" w:rsidRDefault="005213E8" w:rsidP="005213E8">
      <w:pPr>
        <w:numPr>
          <w:ilvl w:val="1"/>
          <w:numId w:val="9"/>
        </w:numPr>
        <w:contextualSpacing/>
        <w:rPr>
          <w:rFonts w:ascii="Helvetica" w:hAnsi="Helvetica" w:cs="Arial"/>
          <w:iCs/>
          <w:sz w:val="22"/>
          <w:szCs w:val="22"/>
        </w:rPr>
      </w:pPr>
      <w:r w:rsidRPr="005213E8">
        <w:rPr>
          <w:rFonts w:ascii="Helvetica" w:hAnsi="Helvetica" w:cs="Arial"/>
          <w:sz w:val="22"/>
          <w:szCs w:val="22"/>
        </w:rPr>
        <w:t xml:space="preserve">This protocol includes the use of human buffy coats obtained from the Institute </w:t>
      </w:r>
      <w:r w:rsidR="002D4A3E">
        <w:rPr>
          <w:rFonts w:ascii="Helvetica" w:hAnsi="Helvetica" w:cs="Arial"/>
          <w:sz w:val="22"/>
          <w:szCs w:val="22"/>
        </w:rPr>
        <w:t>of</w:t>
      </w:r>
      <w:r w:rsidRPr="005213E8">
        <w:rPr>
          <w:rFonts w:ascii="Helvetica" w:hAnsi="Helvetica" w:cs="Arial"/>
          <w:sz w:val="22"/>
          <w:szCs w:val="22"/>
        </w:rPr>
        <w:t xml:space="preserve"> Transfusion Medicine, Jena University Hospital and fresh venous blood drawn from patients, both after written informed consent of the donors in accordance to ethics committee approval 4357-03/15.</w:t>
      </w:r>
      <w:r w:rsidR="00336C61">
        <w:rPr>
          <w:rFonts w:ascii="Helvetica" w:hAnsi="Helvetica" w:cs="Arial"/>
          <w:iCs/>
          <w:sz w:val="22"/>
          <w:szCs w:val="22"/>
        </w:rPr>
        <w:br w:type="page"/>
      </w:r>
    </w:p>
    <w:p w14:paraId="06375433" w14:textId="77777777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8E4B700" w14:textId="1A1C9C07" w:rsidR="00CE10F2" w:rsidRPr="006A6324" w:rsidRDefault="00C40743" w:rsidP="004E3F8E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C40743">
        <w:rPr>
          <w:rFonts w:ascii="Helvetica" w:hAnsi="Helvetica" w:cs="Arial"/>
          <w:b/>
          <w:i w:val="0"/>
          <w:sz w:val="22"/>
          <w:szCs w:val="22"/>
        </w:rPr>
        <w:t>Preparation of Aspergillus fumigatus conidia</w:t>
      </w:r>
    </w:p>
    <w:p w14:paraId="194D311A" w14:textId="1EEFA3DE" w:rsidR="00125924" w:rsidRPr="00E61AA8" w:rsidRDefault="00E61AA8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To begin this procedure, wet a paper towel with disinfectant and place it into a biosafety cabinet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Place a plate of grown </w:t>
      </w:r>
      <w:r w:rsidRPr="00E61AA8">
        <w:rPr>
          <w:rFonts w:ascii="Helvetica" w:hAnsi="Helvetica" w:cs="Arial"/>
          <w:bCs/>
          <w:i/>
          <w:sz w:val="22"/>
          <w:szCs w:val="22"/>
        </w:rPr>
        <w:t>A. fumigatus</w:t>
      </w:r>
      <w:r>
        <w:rPr>
          <w:rFonts w:ascii="Helvetica" w:hAnsi="Helvetica" w:cs="Arial"/>
          <w:bCs/>
          <w:iCs/>
          <w:sz w:val="22"/>
          <w:szCs w:val="22"/>
        </w:rPr>
        <w:t xml:space="preserve"> on top of the paper towel to </w:t>
      </w:r>
      <w:r w:rsidRPr="00E61AA8">
        <w:rPr>
          <w:rFonts w:ascii="Helvetica" w:hAnsi="Helvetica" w:cs="Arial"/>
          <w:bCs/>
          <w:iCs/>
          <w:sz w:val="22"/>
          <w:szCs w:val="22"/>
        </w:rPr>
        <w:t>prevent overdistribution of volatile conidia</w:t>
      </w:r>
      <w:r>
        <w:rPr>
          <w:rFonts w:ascii="Helvetica" w:hAnsi="Helvetica" w:cs="Arial"/>
          <w:bCs/>
          <w:iCs/>
          <w:sz w:val="22"/>
          <w:szCs w:val="22"/>
        </w:rPr>
        <w:t xml:space="preserve"> </w:t>
      </w:r>
      <w:r>
        <w:rPr>
          <w:rFonts w:ascii="Helvetica" w:hAnsi="Helvetica" w:cs="Arial"/>
          <w:b/>
          <w:iCs/>
          <w:sz w:val="22"/>
          <w:szCs w:val="22"/>
        </w:rPr>
        <w:t>[2]</w:t>
      </w:r>
      <w:r>
        <w:rPr>
          <w:rFonts w:ascii="Helvetica" w:hAnsi="Helvetica" w:cs="Arial"/>
          <w:bCs/>
          <w:iCs/>
          <w:sz w:val="22"/>
          <w:szCs w:val="22"/>
        </w:rPr>
        <w:t>.</w:t>
      </w:r>
    </w:p>
    <w:p w14:paraId="6A6E46A6" w14:textId="365CA0A6" w:rsidR="00E61AA8" w:rsidRPr="00E61AA8" w:rsidRDefault="00C55DF8" w:rsidP="00E61AA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Establishing shot of the talent </w:t>
      </w:r>
      <w:r w:rsidR="00BC50E2">
        <w:rPr>
          <w:rFonts w:ascii="Helvetica" w:hAnsi="Helvetica" w:cs="Arial"/>
          <w:sz w:val="22"/>
          <w:szCs w:val="22"/>
        </w:rPr>
        <w:t>wetting a paper towel with disinfectant and placing it into a biosafety cabinet.</w:t>
      </w:r>
    </w:p>
    <w:p w14:paraId="621F86E4" w14:textId="67233BE5" w:rsidR="00E61AA8" w:rsidRPr="006A6324" w:rsidRDefault="00BC50E2" w:rsidP="00E61AA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places a plate of grown </w:t>
      </w:r>
      <w:r w:rsidRPr="00E61AA8">
        <w:rPr>
          <w:rFonts w:ascii="Helvetica" w:hAnsi="Helvetica" w:cs="Arial"/>
          <w:bCs/>
          <w:i/>
          <w:sz w:val="22"/>
          <w:szCs w:val="22"/>
        </w:rPr>
        <w:t>A. fumigatus</w:t>
      </w:r>
      <w:r>
        <w:rPr>
          <w:rFonts w:ascii="Helvetica" w:hAnsi="Helvetica" w:cs="Arial"/>
          <w:bCs/>
          <w:iCs/>
          <w:sz w:val="22"/>
          <w:szCs w:val="22"/>
        </w:rPr>
        <w:t xml:space="preserve"> on top of the paper towel.</w:t>
      </w:r>
    </w:p>
    <w:p w14:paraId="41616B77" w14:textId="58FE8AFC" w:rsidR="00CE10F2" w:rsidRPr="00AA3D64" w:rsidRDefault="00E61AA8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Add 10 milliliters of PBS containing 0.01 percent detergent on top of the fungus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use a </w:t>
      </w:r>
      <w:r w:rsidRPr="00E61AA8">
        <w:rPr>
          <w:rFonts w:ascii="Helvetica" w:hAnsi="Helvetica" w:cs="Arial"/>
          <w:bCs/>
          <w:sz w:val="22"/>
          <w:szCs w:val="22"/>
        </w:rPr>
        <w:t>Drigalski spatula to spread the liquid over the plate and rub off the dark colored conidia</w:t>
      </w:r>
      <w:r>
        <w:rPr>
          <w:rFonts w:ascii="Helvetica" w:hAnsi="Helvetica" w:cs="Arial"/>
          <w:bCs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bCs/>
          <w:sz w:val="22"/>
          <w:szCs w:val="22"/>
        </w:rPr>
        <w:t>.</w:t>
      </w:r>
    </w:p>
    <w:p w14:paraId="3826CDEC" w14:textId="3F2DA01C" w:rsidR="00AA3D64" w:rsidRPr="00AA3D64" w:rsidRDefault="00AA3D64" w:rsidP="00AA3D64">
      <w:pPr>
        <w:spacing w:before="240"/>
        <w:ind w:left="1080"/>
        <w:outlineLvl w:val="0"/>
        <w:rPr>
          <w:rFonts w:ascii="Helvetica" w:hAnsi="Helvetica" w:cs="Arial"/>
          <w:i/>
          <w:iCs/>
          <w:sz w:val="22"/>
          <w:szCs w:val="22"/>
        </w:rPr>
      </w:pPr>
      <w:r w:rsidRPr="00AA3D64">
        <w:rPr>
          <w:rFonts w:ascii="Helvetica" w:hAnsi="Helvetica" w:cs="Arial"/>
          <w:bCs/>
          <w:i/>
          <w:iCs/>
          <w:color w:val="0000FF"/>
          <w:sz w:val="22"/>
          <w:szCs w:val="22"/>
        </w:rPr>
        <w:t>Videographer: This is one of the most important steps for viewers to see.</w:t>
      </w:r>
    </w:p>
    <w:p w14:paraId="41EE0127" w14:textId="3AF6555D" w:rsidR="00E61AA8" w:rsidRPr="00E61AA8" w:rsidRDefault="00BC50E2" w:rsidP="00E61AA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adds PBS (containing detergent) on top of the fungus.</w:t>
      </w:r>
    </w:p>
    <w:p w14:paraId="04961FB1" w14:textId="67354C99" w:rsidR="00E61AA8" w:rsidRPr="006A6324" w:rsidRDefault="00BC50E2" w:rsidP="00E61AA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uses a </w:t>
      </w:r>
      <w:r w:rsidRPr="00E61AA8">
        <w:rPr>
          <w:rFonts w:ascii="Helvetica" w:hAnsi="Helvetica" w:cs="Arial"/>
          <w:bCs/>
          <w:sz w:val="22"/>
          <w:szCs w:val="22"/>
        </w:rPr>
        <w:t>Drigalski spatula to spread the liquid over the plate and rub off the dark colored conidia</w:t>
      </w:r>
      <w:r>
        <w:rPr>
          <w:rFonts w:ascii="Helvetica" w:hAnsi="Helvetica" w:cs="Arial"/>
          <w:bCs/>
          <w:sz w:val="22"/>
          <w:szCs w:val="22"/>
        </w:rPr>
        <w:t>.</w:t>
      </w:r>
    </w:p>
    <w:p w14:paraId="5D65725E" w14:textId="12454683" w:rsidR="00E61AA8" w:rsidRPr="00E61AA8" w:rsidRDefault="00E61AA8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Transfer the </w:t>
      </w:r>
      <w:r w:rsidRPr="00E61AA8">
        <w:rPr>
          <w:rFonts w:ascii="Helvetica" w:hAnsi="Helvetica" w:cs="Arial"/>
          <w:bCs/>
          <w:sz w:val="22"/>
          <w:szCs w:val="22"/>
        </w:rPr>
        <w:t>conidia suspension</w:t>
      </w:r>
      <w:r>
        <w:rPr>
          <w:rFonts w:ascii="Helvetica" w:hAnsi="Helvetica" w:cs="Arial"/>
          <w:bCs/>
          <w:sz w:val="22"/>
          <w:szCs w:val="22"/>
        </w:rPr>
        <w:t xml:space="preserve"> to a 50 milliliter tube through a 30 micrometer strainer, which will remove any </w:t>
      </w:r>
      <w:r w:rsidRPr="00E61AA8">
        <w:rPr>
          <w:rFonts w:ascii="Helvetica" w:hAnsi="Helvetica" w:cs="Arial"/>
          <w:bCs/>
          <w:sz w:val="22"/>
          <w:szCs w:val="22"/>
        </w:rPr>
        <w:t>residual mycelium</w:t>
      </w:r>
      <w:r>
        <w:rPr>
          <w:rFonts w:ascii="Helvetica" w:hAnsi="Helvetica" w:cs="Arial"/>
          <w:bCs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bCs/>
          <w:sz w:val="22"/>
          <w:szCs w:val="22"/>
        </w:rPr>
        <w:t xml:space="preserve">. Add another 10 milliliters of PBS with detergent to the plate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bCs/>
          <w:sz w:val="22"/>
          <w:szCs w:val="22"/>
        </w:rPr>
        <w:t xml:space="preserve">, spread it with a spatula </w:t>
      </w:r>
      <w:r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bCs/>
          <w:sz w:val="22"/>
          <w:szCs w:val="22"/>
        </w:rPr>
        <w:t xml:space="preserve">, and transfer it to the same tube through the strainer </w:t>
      </w:r>
      <w:r>
        <w:rPr>
          <w:rFonts w:ascii="Helvetica" w:hAnsi="Helvetica" w:cs="Arial"/>
          <w:b/>
          <w:sz w:val="22"/>
          <w:szCs w:val="22"/>
        </w:rPr>
        <w:t>[4]</w:t>
      </w:r>
      <w:r>
        <w:rPr>
          <w:rFonts w:ascii="Helvetica" w:hAnsi="Helvetica" w:cs="Arial"/>
          <w:bCs/>
          <w:sz w:val="22"/>
          <w:szCs w:val="22"/>
        </w:rPr>
        <w:t>.</w:t>
      </w:r>
    </w:p>
    <w:p w14:paraId="3E07F2BE" w14:textId="2AA86616" w:rsidR="00E61AA8" w:rsidRDefault="00346288" w:rsidP="00E61AA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transfers the </w:t>
      </w:r>
      <w:r w:rsidRPr="00E61AA8">
        <w:rPr>
          <w:rFonts w:ascii="Helvetica" w:hAnsi="Helvetica" w:cs="Arial"/>
          <w:bCs/>
          <w:sz w:val="22"/>
          <w:szCs w:val="22"/>
        </w:rPr>
        <w:t>suspension</w:t>
      </w:r>
      <w:r>
        <w:rPr>
          <w:rFonts w:ascii="Helvetica" w:hAnsi="Helvetica" w:cs="Arial"/>
          <w:bCs/>
          <w:sz w:val="22"/>
          <w:szCs w:val="22"/>
        </w:rPr>
        <w:t xml:space="preserve"> to a tube through a strainer.</w:t>
      </w:r>
    </w:p>
    <w:p w14:paraId="637C3557" w14:textId="2BCE10F6" w:rsidR="00E61AA8" w:rsidRDefault="00346288" w:rsidP="00E61AA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adds PBS with detergent to the plate.</w:t>
      </w:r>
    </w:p>
    <w:p w14:paraId="1E80E746" w14:textId="23F248AB" w:rsidR="00E61AA8" w:rsidRDefault="00346288" w:rsidP="00E61AA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spreads the PBS/detergent with a spatula.</w:t>
      </w:r>
    </w:p>
    <w:p w14:paraId="6A835C64" w14:textId="122E33BC" w:rsidR="00E61AA8" w:rsidRDefault="00346288" w:rsidP="00E61AA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transfers the PBS/detergent to the tube through the strainer.</w:t>
      </w:r>
    </w:p>
    <w:p w14:paraId="19FD9149" w14:textId="77777777" w:rsidR="00332840" w:rsidRDefault="00E27F32" w:rsidP="0033284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32840">
        <w:rPr>
          <w:rFonts w:ascii="Helvetica" w:hAnsi="Helvetica" w:cs="Arial"/>
          <w:sz w:val="22"/>
          <w:szCs w:val="22"/>
        </w:rPr>
        <w:t xml:space="preserve">Next, prepare a sterile solution of 0.1 molar sodium carbonate dissolved in PBS </w:t>
      </w:r>
      <w:r w:rsidRPr="00332840">
        <w:rPr>
          <w:rFonts w:ascii="Helvetica" w:hAnsi="Helvetica" w:cs="Arial"/>
          <w:b/>
          <w:bCs/>
          <w:sz w:val="22"/>
          <w:szCs w:val="22"/>
        </w:rPr>
        <w:t>[1]</w:t>
      </w:r>
      <w:r w:rsidRPr="00332840">
        <w:rPr>
          <w:rFonts w:ascii="Helvetica" w:hAnsi="Helvetica" w:cs="Arial"/>
          <w:sz w:val="22"/>
          <w:szCs w:val="22"/>
        </w:rPr>
        <w:t xml:space="preserve"> and prepare a 0.1 millimolar solution of FITC</w:t>
      </w:r>
      <w:r w:rsidR="00332840" w:rsidRPr="00332840">
        <w:rPr>
          <w:rFonts w:ascii="Helvetica" w:hAnsi="Helvetica" w:cs="Arial"/>
          <w:sz w:val="22"/>
          <w:szCs w:val="22"/>
        </w:rPr>
        <w:t xml:space="preserve"> </w:t>
      </w:r>
      <w:r w:rsidR="00332840" w:rsidRPr="00332840">
        <w:rPr>
          <w:rFonts w:ascii="Helvetica" w:hAnsi="Helvetica" w:cs="Arial"/>
          <w:i/>
          <w:iCs/>
          <w:color w:val="FF0000"/>
          <w:sz w:val="22"/>
          <w:szCs w:val="22"/>
        </w:rPr>
        <w:t>(“fit-C”)</w:t>
      </w:r>
      <w:r w:rsidRPr="00332840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Pr="00332840">
        <w:rPr>
          <w:rFonts w:ascii="Helvetica" w:hAnsi="Helvetica" w:cs="Arial"/>
          <w:sz w:val="22"/>
          <w:szCs w:val="22"/>
        </w:rPr>
        <w:t xml:space="preserve">powder in this sodium carbonate solution </w:t>
      </w:r>
      <w:r w:rsidRPr="00332840">
        <w:rPr>
          <w:rFonts w:ascii="Helvetica" w:hAnsi="Helvetica" w:cs="Arial"/>
          <w:b/>
          <w:bCs/>
          <w:sz w:val="22"/>
          <w:szCs w:val="22"/>
        </w:rPr>
        <w:t>[2]</w:t>
      </w:r>
      <w:r w:rsidRPr="00332840">
        <w:rPr>
          <w:rFonts w:ascii="Helvetica" w:hAnsi="Helvetica" w:cs="Arial"/>
          <w:sz w:val="22"/>
          <w:szCs w:val="22"/>
        </w:rPr>
        <w:t>.</w:t>
      </w:r>
    </w:p>
    <w:p w14:paraId="274A304B" w14:textId="6753EED0" w:rsidR="00AA3D64" w:rsidRPr="00332840" w:rsidRDefault="00234CE5" w:rsidP="00332840">
      <w:pPr>
        <w:ind w:left="1080"/>
        <w:outlineLvl w:val="0"/>
        <w:rPr>
          <w:rFonts w:ascii="Helvetica" w:hAnsi="Helvetica" w:cs="Arial"/>
          <w:sz w:val="22"/>
          <w:szCs w:val="22"/>
        </w:rPr>
      </w:pPr>
      <w:r w:rsidRPr="00332840">
        <w:rPr>
          <w:rFonts w:ascii="Helvetica" w:hAnsi="Helvetica" w:cs="Arial"/>
          <w:sz w:val="22"/>
          <w:szCs w:val="22"/>
        </w:rPr>
        <w:br/>
      </w:r>
      <w:r w:rsidR="00AA3D64" w:rsidRPr="00332840">
        <w:rPr>
          <w:rFonts w:ascii="Helvetica" w:hAnsi="Helvetica" w:cs="Arial"/>
          <w:bCs/>
          <w:i/>
          <w:iCs/>
          <w:color w:val="0000FF"/>
          <w:sz w:val="22"/>
          <w:szCs w:val="22"/>
        </w:rPr>
        <w:t>Videographer: This is one of the most important steps for viewers to see.</w:t>
      </w:r>
    </w:p>
    <w:p w14:paraId="513F9829" w14:textId="11C403C8" w:rsidR="00E27F32" w:rsidRDefault="00346288" w:rsidP="00E27F3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prepares a solution of s</w:t>
      </w:r>
      <w:r w:rsidRPr="00E27F32">
        <w:rPr>
          <w:rFonts w:ascii="Helvetica" w:hAnsi="Helvetica" w:cs="Arial"/>
          <w:sz w:val="22"/>
          <w:szCs w:val="22"/>
        </w:rPr>
        <w:t>odium carbonate</w:t>
      </w:r>
      <w:r>
        <w:rPr>
          <w:rFonts w:ascii="Helvetica" w:hAnsi="Helvetica" w:cs="Arial"/>
          <w:sz w:val="22"/>
          <w:szCs w:val="22"/>
        </w:rPr>
        <w:t xml:space="preserve"> dissolved in PBS.</w:t>
      </w:r>
    </w:p>
    <w:p w14:paraId="4ECF459B" w14:textId="04910485" w:rsidR="00E27F32" w:rsidRPr="00E27F32" w:rsidRDefault="00346288" w:rsidP="00E27F3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prepares a solution of FITC powder in the s</w:t>
      </w:r>
      <w:r w:rsidRPr="00E27F32">
        <w:rPr>
          <w:rFonts w:ascii="Helvetica" w:hAnsi="Helvetica" w:cs="Arial"/>
          <w:sz w:val="22"/>
          <w:szCs w:val="22"/>
        </w:rPr>
        <w:t>odium carbonate</w:t>
      </w:r>
      <w:r>
        <w:rPr>
          <w:rFonts w:ascii="Helvetica" w:hAnsi="Helvetica" w:cs="Arial"/>
          <w:sz w:val="22"/>
          <w:szCs w:val="22"/>
        </w:rPr>
        <w:t xml:space="preserve"> solution.</w:t>
      </w:r>
    </w:p>
    <w:p w14:paraId="41A3CAF0" w14:textId="5E980340" w:rsidR="00E27F32" w:rsidRDefault="00E27F32" w:rsidP="00E27F3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 xml:space="preserve">Resuspend 100 million or less </w:t>
      </w:r>
      <w:r w:rsidRPr="00E27F32">
        <w:rPr>
          <w:rFonts w:ascii="Helvetica" w:hAnsi="Helvetica" w:cs="Arial"/>
          <w:sz w:val="22"/>
          <w:szCs w:val="22"/>
        </w:rPr>
        <w:t>conidia in 5</w:t>
      </w:r>
      <w:r>
        <w:rPr>
          <w:rFonts w:ascii="Helvetica" w:hAnsi="Helvetica" w:cs="Arial"/>
          <w:sz w:val="22"/>
          <w:szCs w:val="22"/>
        </w:rPr>
        <w:t xml:space="preserve"> milliliters of this FITC solution in a 15 milliliter tube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Incubate in a rotator at 37 degrees Celsius for 20 minutes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6674663F" w14:textId="05315368" w:rsidR="00E27F32" w:rsidRDefault="00346288" w:rsidP="00E27F3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</w:t>
      </w:r>
      <w:r w:rsidR="00297633" w:rsidRPr="00332840">
        <w:rPr>
          <w:rFonts w:ascii="Helvetica" w:hAnsi="Helvetica" w:cs="Arial"/>
          <w:color w:val="FF0000"/>
          <w:sz w:val="22"/>
          <w:szCs w:val="22"/>
        </w:rPr>
        <w:t>transfers 1ml of conidia suspension (containing 100 million conidia) and 4ml of</w:t>
      </w:r>
      <w:r w:rsidRPr="00332840">
        <w:rPr>
          <w:rFonts w:ascii="Helvetica" w:hAnsi="Helvetica" w:cs="Arial"/>
          <w:color w:val="FF0000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the FITC solution in a tube.</w:t>
      </w:r>
    </w:p>
    <w:p w14:paraId="119536AB" w14:textId="0B1D868C" w:rsidR="00E27F32" w:rsidRDefault="00346288" w:rsidP="00E27F3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tube into a rotator to incubate.</w:t>
      </w:r>
    </w:p>
    <w:p w14:paraId="40CF311D" w14:textId="1D473600" w:rsidR="00E27F32" w:rsidRDefault="00E27F32" w:rsidP="00E27F3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To swell the conidia, resuspend the </w:t>
      </w:r>
      <w:r w:rsidRPr="00E27F32">
        <w:rPr>
          <w:rFonts w:ascii="Helvetica" w:hAnsi="Helvetica" w:cs="Arial"/>
          <w:sz w:val="22"/>
          <w:szCs w:val="22"/>
        </w:rPr>
        <w:t>FITC labeled conidia in 5</w:t>
      </w:r>
      <w:r>
        <w:rPr>
          <w:rFonts w:ascii="Helvetica" w:hAnsi="Helvetica" w:cs="Arial"/>
          <w:sz w:val="22"/>
          <w:szCs w:val="22"/>
        </w:rPr>
        <w:t xml:space="preserve"> milliliters of RPMI medium supplemented with 10 percent FCS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, and incubate in a rotator at 37 degrees Celsius for the desired time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4FEF4F61" w14:textId="6221CC48" w:rsidR="00E27F32" w:rsidRDefault="00346288" w:rsidP="00E27F3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resuspends the </w:t>
      </w:r>
      <w:r w:rsidRPr="00E27F32">
        <w:rPr>
          <w:rFonts w:ascii="Helvetica" w:hAnsi="Helvetica" w:cs="Arial"/>
          <w:sz w:val="22"/>
          <w:szCs w:val="22"/>
        </w:rPr>
        <w:t>FITC labeled conidia</w:t>
      </w:r>
      <w:r>
        <w:rPr>
          <w:rFonts w:ascii="Helvetica" w:hAnsi="Helvetica" w:cs="Arial"/>
          <w:sz w:val="22"/>
          <w:szCs w:val="22"/>
        </w:rPr>
        <w:t xml:space="preserve"> in RPMI media.</w:t>
      </w:r>
    </w:p>
    <w:p w14:paraId="4F08D998" w14:textId="26442F69" w:rsidR="00E27F32" w:rsidRPr="00E27F32" w:rsidRDefault="00346288" w:rsidP="00E27F3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tube into a rotator to incubate.</w:t>
      </w:r>
    </w:p>
    <w:p w14:paraId="1AFB6B15" w14:textId="77777777" w:rsidR="00450B27" w:rsidRPr="006A6324" w:rsidRDefault="00450B27" w:rsidP="00450B27">
      <w:pPr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3A47C837" w14:textId="27BF0074" w:rsidR="00CE10F2" w:rsidRPr="006A6324" w:rsidRDefault="00C40743" w:rsidP="009A0E7C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C40743">
        <w:rPr>
          <w:rFonts w:ascii="Helvetica" w:hAnsi="Helvetica" w:cs="Arial"/>
          <w:b/>
          <w:bCs/>
          <w:sz w:val="22"/>
          <w:szCs w:val="22"/>
        </w:rPr>
        <w:t>Preparation of human primary leukocytes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6ED8B9AC" w14:textId="73747979" w:rsidR="00CE10F2" w:rsidRDefault="00E27F32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In a biosafety cabinet, place 5 milliliters of buffy coat into a 50 milliliter tube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 Fill up the tube with EL</w:t>
      </w:r>
      <w:r w:rsidR="00DA223A">
        <w:rPr>
          <w:rFonts w:ascii="Helvetica" w:hAnsi="Helvetica" w:cs="Arial"/>
          <w:sz w:val="22"/>
          <w:szCs w:val="22"/>
        </w:rPr>
        <w:t xml:space="preserve"> </w:t>
      </w:r>
      <w:r w:rsidR="00DA223A" w:rsidRPr="00DA223A">
        <w:rPr>
          <w:rFonts w:ascii="Helvetica" w:hAnsi="Helvetica" w:cs="Arial"/>
          <w:i/>
          <w:iCs/>
          <w:color w:val="FF0000"/>
          <w:sz w:val="22"/>
          <w:szCs w:val="22"/>
        </w:rPr>
        <w:t>(“</w:t>
      </w:r>
      <w:r w:rsidR="00DA223A">
        <w:rPr>
          <w:rFonts w:ascii="Helvetica" w:hAnsi="Helvetica" w:cs="Arial"/>
          <w:i/>
          <w:iCs/>
          <w:color w:val="FF0000"/>
          <w:sz w:val="22"/>
          <w:szCs w:val="22"/>
        </w:rPr>
        <w:t>E-L</w:t>
      </w:r>
      <w:r w:rsidR="00DA223A" w:rsidRPr="00DA223A">
        <w:rPr>
          <w:rFonts w:ascii="Helvetica" w:hAnsi="Helvetica" w:cs="Arial"/>
          <w:i/>
          <w:iCs/>
          <w:color w:val="FF0000"/>
          <w:sz w:val="22"/>
          <w:szCs w:val="22"/>
        </w:rPr>
        <w:t>”)</w:t>
      </w:r>
      <w:r>
        <w:rPr>
          <w:rFonts w:ascii="Helvetica" w:hAnsi="Helvetica" w:cs="Arial"/>
          <w:sz w:val="22"/>
          <w:szCs w:val="22"/>
        </w:rPr>
        <w:t xml:space="preserve"> Buffer </w:t>
      </w:r>
      <w:r>
        <w:rPr>
          <w:rFonts w:ascii="Helvetica" w:hAnsi="Helvetica" w:cs="Arial"/>
          <w:b/>
          <w:bCs/>
          <w:sz w:val="22"/>
          <w:szCs w:val="22"/>
        </w:rPr>
        <w:t>[2-TXT]</w:t>
      </w:r>
      <w:r>
        <w:rPr>
          <w:rFonts w:ascii="Helvetica" w:hAnsi="Helvetica" w:cs="Arial"/>
          <w:sz w:val="22"/>
          <w:szCs w:val="22"/>
        </w:rPr>
        <w:t xml:space="preserve"> and invert three times </w:t>
      </w:r>
      <w:r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. Incubate horizontally for 5 – 8 minutes until </w:t>
      </w:r>
      <w:r w:rsidRPr="00E27F32">
        <w:rPr>
          <w:rFonts w:ascii="Helvetica" w:hAnsi="Helvetica" w:cs="Arial"/>
          <w:sz w:val="22"/>
          <w:szCs w:val="22"/>
        </w:rPr>
        <w:t>the milky appearance</w:t>
      </w:r>
      <w:r w:rsidR="00DA223A">
        <w:rPr>
          <w:rFonts w:ascii="Helvetica" w:hAnsi="Helvetica" w:cs="Arial"/>
          <w:sz w:val="22"/>
          <w:szCs w:val="22"/>
        </w:rPr>
        <w:t xml:space="preserve"> </w:t>
      </w:r>
      <w:r w:rsidR="00DA223A">
        <w:rPr>
          <w:rFonts w:ascii="Helvetica" w:hAnsi="Helvetica" w:cs="Arial"/>
          <w:b/>
          <w:bCs/>
          <w:sz w:val="22"/>
          <w:szCs w:val="22"/>
        </w:rPr>
        <w:t>[4]</w:t>
      </w:r>
      <w:r w:rsidRPr="00E27F32">
        <w:rPr>
          <w:rFonts w:ascii="Helvetica" w:hAnsi="Helvetica" w:cs="Arial"/>
          <w:sz w:val="22"/>
          <w:szCs w:val="22"/>
        </w:rPr>
        <w:t xml:space="preserve"> of the mixture turns clear</w:t>
      </w:r>
      <w:r w:rsidR="00DA223A">
        <w:rPr>
          <w:rFonts w:ascii="Helvetica" w:hAnsi="Helvetica" w:cs="Arial"/>
          <w:sz w:val="22"/>
          <w:szCs w:val="22"/>
        </w:rPr>
        <w:t xml:space="preserve"> </w:t>
      </w:r>
      <w:r w:rsidR="00DA223A">
        <w:rPr>
          <w:rFonts w:ascii="Helvetica" w:hAnsi="Helvetica" w:cs="Arial"/>
          <w:b/>
          <w:bCs/>
          <w:sz w:val="22"/>
          <w:szCs w:val="22"/>
        </w:rPr>
        <w:t>[5]</w:t>
      </w:r>
      <w:r>
        <w:rPr>
          <w:rFonts w:ascii="Helvetica" w:hAnsi="Helvetica" w:cs="Arial"/>
          <w:sz w:val="22"/>
          <w:szCs w:val="22"/>
        </w:rPr>
        <w:t>.</w:t>
      </w:r>
    </w:p>
    <w:p w14:paraId="5665155C" w14:textId="292ADC9A" w:rsidR="00AA3D64" w:rsidRDefault="00AA3D64" w:rsidP="00AA3D64">
      <w:pPr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  <w:r w:rsidRPr="00AA3D64">
        <w:rPr>
          <w:rFonts w:ascii="Helvetica" w:hAnsi="Helvetica" w:cs="Arial"/>
          <w:bCs/>
          <w:i/>
          <w:iCs/>
          <w:color w:val="0000FF"/>
          <w:sz w:val="22"/>
          <w:szCs w:val="22"/>
        </w:rPr>
        <w:t>Videographer: This is one of the most important step</w:t>
      </w:r>
      <w:r>
        <w:rPr>
          <w:rFonts w:ascii="Helvetica" w:hAnsi="Helvetica" w:cs="Arial"/>
          <w:bCs/>
          <w:i/>
          <w:iCs/>
          <w:color w:val="0000FF"/>
          <w:sz w:val="22"/>
          <w:szCs w:val="22"/>
        </w:rPr>
        <w:t>s</w:t>
      </w:r>
      <w:r w:rsidRPr="00AA3D64">
        <w:rPr>
          <w:rFonts w:ascii="Helvetica" w:hAnsi="Helvetica" w:cs="Arial"/>
          <w:bCs/>
          <w:i/>
          <w:iCs/>
          <w:color w:val="0000FF"/>
          <w:sz w:val="22"/>
          <w:szCs w:val="22"/>
        </w:rPr>
        <w:t xml:space="preserve"> for viewers to see</w:t>
      </w:r>
      <w:r>
        <w:rPr>
          <w:rFonts w:ascii="Helvetica" w:hAnsi="Helvetica" w:cs="Arial"/>
          <w:bCs/>
          <w:i/>
          <w:iCs/>
          <w:color w:val="0000FF"/>
          <w:sz w:val="22"/>
          <w:szCs w:val="22"/>
        </w:rPr>
        <w:t>, and one of the most difficult in the procedure</w:t>
      </w:r>
      <w:r w:rsidRPr="00AA3D64">
        <w:rPr>
          <w:rFonts w:ascii="Helvetica" w:hAnsi="Helvetica" w:cs="Arial"/>
          <w:bCs/>
          <w:i/>
          <w:iCs/>
          <w:color w:val="0000FF"/>
          <w:sz w:val="22"/>
          <w:szCs w:val="22"/>
        </w:rPr>
        <w:t>.</w:t>
      </w:r>
    </w:p>
    <w:p w14:paraId="3FEDC50D" w14:textId="0A9F62F5" w:rsidR="00E27F32" w:rsidRDefault="00E27F32" w:rsidP="00E27F3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Talent, in a biosafety cabinet, adds buffy coat to a tube.</w:t>
      </w:r>
    </w:p>
    <w:p w14:paraId="1FA41857" w14:textId="6246AAF6" w:rsidR="00E27F32" w:rsidRDefault="00F7625D" w:rsidP="00E27F3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fills the tube with EL buffer</w:t>
      </w:r>
      <w:r w:rsidR="00E27F32">
        <w:rPr>
          <w:rFonts w:ascii="Helvetica" w:hAnsi="Helvetica" w:cs="Arial"/>
          <w:sz w:val="22"/>
          <w:szCs w:val="22"/>
        </w:rPr>
        <w:t xml:space="preserve">. </w:t>
      </w:r>
      <w:r w:rsidR="00E27F32" w:rsidRPr="00E27F32">
        <w:rPr>
          <w:rFonts w:ascii="Helvetica" w:hAnsi="Helvetica" w:cs="Arial"/>
          <w:b/>
          <w:bCs/>
          <w:sz w:val="22"/>
          <w:szCs w:val="22"/>
        </w:rPr>
        <w:t>TEXT: EL Buffer: Erythrocyte Lysis Buffer</w:t>
      </w:r>
      <w:r w:rsidR="00E27F32">
        <w:rPr>
          <w:rFonts w:ascii="Helvetica" w:hAnsi="Helvetica" w:cs="Arial"/>
          <w:sz w:val="22"/>
          <w:szCs w:val="22"/>
        </w:rPr>
        <w:t>.</w:t>
      </w:r>
    </w:p>
    <w:p w14:paraId="5084B778" w14:textId="071B8B58" w:rsidR="00E27F32" w:rsidRDefault="00F7625D" w:rsidP="00E27F3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inverts the tube three times.</w:t>
      </w:r>
    </w:p>
    <w:p w14:paraId="6DF0CE1F" w14:textId="77777777" w:rsidR="00DA223A" w:rsidRDefault="00B32FC1" w:rsidP="00E27F3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tube horizontally to incubate.</w:t>
      </w:r>
    </w:p>
    <w:p w14:paraId="7144199D" w14:textId="4E5218DB" w:rsidR="00F7625D" w:rsidRPr="00DA223A" w:rsidRDefault="00DA223A" w:rsidP="003476C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iCs/>
          <w:sz w:val="22"/>
          <w:szCs w:val="22"/>
        </w:rPr>
      </w:pPr>
      <w:r w:rsidRPr="00DA223A">
        <w:rPr>
          <w:rFonts w:ascii="Helvetica" w:hAnsi="Helvetica" w:cs="Arial"/>
          <w:sz w:val="22"/>
          <w:szCs w:val="22"/>
        </w:rPr>
        <w:t>CU: Close up of the tube, showing that the tube has “turned clear”</w:t>
      </w:r>
    </w:p>
    <w:p w14:paraId="0B57F792" w14:textId="1B8CE6A9" w:rsidR="00CE10F2" w:rsidRDefault="00E27F32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Then, centrifuge at 300 x g and at room temperature for 10 minutes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</w:t>
      </w:r>
      <w:r w:rsidR="00172467">
        <w:rPr>
          <w:rFonts w:ascii="Helvetica" w:hAnsi="Helvetica" w:cs="Arial"/>
          <w:sz w:val="22"/>
          <w:szCs w:val="22"/>
        </w:rPr>
        <w:t xml:space="preserve">Discard the supernatant and resuspend the pellet in 1 milliliter of EL Buffer by pipetting </w:t>
      </w:r>
      <w:r w:rsidR="00172467">
        <w:rPr>
          <w:rFonts w:ascii="Helvetica" w:hAnsi="Helvetica" w:cs="Arial"/>
          <w:b/>
          <w:bCs/>
          <w:sz w:val="22"/>
          <w:szCs w:val="22"/>
        </w:rPr>
        <w:t>[2]</w:t>
      </w:r>
      <w:r w:rsidR="00172467">
        <w:rPr>
          <w:rFonts w:ascii="Helvetica" w:hAnsi="Helvetica" w:cs="Arial"/>
          <w:sz w:val="22"/>
          <w:szCs w:val="22"/>
        </w:rPr>
        <w:t xml:space="preserve">. Add another 24 milliliters of EL Buffer, and invert the tube several times </w:t>
      </w:r>
      <w:r w:rsidR="00172467">
        <w:rPr>
          <w:rFonts w:ascii="Helvetica" w:hAnsi="Helvetica" w:cs="Arial"/>
          <w:b/>
          <w:bCs/>
          <w:sz w:val="22"/>
          <w:szCs w:val="22"/>
        </w:rPr>
        <w:t>[3]</w:t>
      </w:r>
      <w:r w:rsidR="00172467">
        <w:rPr>
          <w:rFonts w:ascii="Helvetica" w:hAnsi="Helvetica" w:cs="Arial"/>
          <w:sz w:val="22"/>
          <w:szCs w:val="22"/>
        </w:rPr>
        <w:t>.</w:t>
      </w:r>
    </w:p>
    <w:p w14:paraId="0779AC54" w14:textId="52116142" w:rsidR="00172467" w:rsidRDefault="00B32FC1" w:rsidP="0017246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tube into a centrifuge, closes the centrifuge lid</w:t>
      </w:r>
      <w:r w:rsidR="00362673">
        <w:rPr>
          <w:rFonts w:ascii="Helvetica" w:hAnsi="Helvetica" w:cs="Arial"/>
          <w:sz w:val="22"/>
          <w:szCs w:val="22"/>
        </w:rPr>
        <w:t>, and turns the centrifuge on.</w:t>
      </w:r>
    </w:p>
    <w:p w14:paraId="27F66B6C" w14:textId="3FBE247A" w:rsidR="00172467" w:rsidRDefault="00B32FC1" w:rsidP="0017246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resuspends </w:t>
      </w:r>
      <w:r w:rsidR="00362673">
        <w:rPr>
          <w:rFonts w:ascii="Helvetica" w:hAnsi="Helvetica" w:cs="Arial"/>
          <w:sz w:val="22"/>
          <w:szCs w:val="22"/>
        </w:rPr>
        <w:t>the pellet in EL buffer.</w:t>
      </w:r>
    </w:p>
    <w:p w14:paraId="43398364" w14:textId="7499835B" w:rsidR="00172467" w:rsidRPr="006A6324" w:rsidRDefault="00362673" w:rsidP="0017246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adds EL buffer to the tube, and inverts it several times.</w:t>
      </w:r>
    </w:p>
    <w:p w14:paraId="0F0B3C26" w14:textId="0103CAD4" w:rsidR="00172467" w:rsidRDefault="00172467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 xml:space="preserve">Centrifuge at 300 x g and at room temperature for 5 minutes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Discard the supernatant and resuspend the cells in 1 milliliter of RPMI media supplemented with 10 percent FCS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63A41664" w14:textId="5AF70B23" w:rsidR="00172467" w:rsidRDefault="00362673" w:rsidP="0017246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tube into a centrifuge, closes the centrifuge lid, and turns the centrifuge on.</w:t>
      </w:r>
    </w:p>
    <w:p w14:paraId="45BD80A8" w14:textId="46BEF382" w:rsidR="00DA223A" w:rsidRPr="00AA3D64" w:rsidRDefault="00362673" w:rsidP="00AA3D6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resuspends the cells in RPMI media.</w:t>
      </w:r>
    </w:p>
    <w:p w14:paraId="48316AE3" w14:textId="3E906D4A" w:rsidR="00565757" w:rsidRPr="006A6324" w:rsidRDefault="00C40743" w:rsidP="009A0E7C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C40743">
        <w:rPr>
          <w:rFonts w:ascii="Helvetica" w:hAnsi="Helvetica" w:cs="Arial"/>
          <w:b/>
          <w:bCs/>
          <w:sz w:val="22"/>
          <w:szCs w:val="22"/>
        </w:rPr>
        <w:t>Phagocytosis assay</w:t>
      </w:r>
      <w:r w:rsidR="00565757"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2ADE5418" w14:textId="30B7A496" w:rsidR="00565757" w:rsidRDefault="000E5D71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To begin, transfer 2 million </w:t>
      </w:r>
      <w:r w:rsidRPr="000E5D71">
        <w:rPr>
          <w:rFonts w:ascii="Helvetica" w:hAnsi="Helvetica" w:cs="Arial"/>
          <w:sz w:val="22"/>
          <w:szCs w:val="22"/>
        </w:rPr>
        <w:t>leukocytes</w:t>
      </w:r>
      <w:r>
        <w:rPr>
          <w:rFonts w:ascii="Helvetica" w:hAnsi="Helvetica" w:cs="Arial"/>
          <w:sz w:val="22"/>
          <w:szCs w:val="22"/>
        </w:rPr>
        <w:t xml:space="preserve"> and 4 million FITC-labeled conidia in 1.5 milliliters of RPMI supplemented with 10 percent FCS to a 12-well culture plate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</w:t>
      </w:r>
      <w:r w:rsidR="009C049E">
        <w:rPr>
          <w:rFonts w:ascii="Helvetica" w:hAnsi="Helvetica" w:cs="Arial"/>
          <w:sz w:val="22"/>
          <w:szCs w:val="22"/>
        </w:rPr>
        <w:t xml:space="preserve">Include a control of cells only with no conidia, and a control of cells with unlabeled conidia </w:t>
      </w:r>
      <w:r w:rsidR="009C049E">
        <w:rPr>
          <w:rFonts w:ascii="Helvetica" w:hAnsi="Helvetica" w:cs="Arial"/>
          <w:b/>
          <w:bCs/>
          <w:sz w:val="22"/>
          <w:szCs w:val="22"/>
        </w:rPr>
        <w:t>[2]</w:t>
      </w:r>
      <w:r w:rsidR="009C049E">
        <w:rPr>
          <w:rFonts w:ascii="Helvetica" w:hAnsi="Helvetica" w:cs="Arial"/>
          <w:sz w:val="22"/>
          <w:szCs w:val="22"/>
        </w:rPr>
        <w:t>.</w:t>
      </w:r>
    </w:p>
    <w:p w14:paraId="1031CC29" w14:textId="2F6AF7E7" w:rsidR="009C049E" w:rsidRDefault="00875D1B" w:rsidP="009C049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transfers </w:t>
      </w:r>
      <w:r w:rsidRPr="000E5D71">
        <w:rPr>
          <w:rFonts w:ascii="Helvetica" w:hAnsi="Helvetica" w:cs="Arial"/>
          <w:sz w:val="22"/>
          <w:szCs w:val="22"/>
        </w:rPr>
        <w:t>leukocytes</w:t>
      </w:r>
      <w:r>
        <w:rPr>
          <w:rFonts w:ascii="Helvetica" w:hAnsi="Helvetica" w:cs="Arial"/>
          <w:sz w:val="22"/>
          <w:szCs w:val="22"/>
        </w:rPr>
        <w:t xml:space="preserve"> and FITC-labeled conidia to a 12-well culture plate.</w:t>
      </w:r>
    </w:p>
    <w:p w14:paraId="46A26105" w14:textId="20F68118" w:rsidR="009C049E" w:rsidRPr="006A6324" w:rsidRDefault="00875D1B" w:rsidP="009C049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adds the mentioned controls to the wells of the plate.</w:t>
      </w:r>
    </w:p>
    <w:p w14:paraId="6928A7B8" w14:textId="0667B454" w:rsidR="00C40743" w:rsidRDefault="009C049E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Incubate the plate in a humidified </w:t>
      </w:r>
      <w:r w:rsidR="00875D1B">
        <w:rPr>
          <w:rFonts w:ascii="Helvetica" w:hAnsi="Helvetica" w:cs="Arial"/>
          <w:sz w:val="22"/>
          <w:szCs w:val="22"/>
        </w:rPr>
        <w:t>carbon dioxide</w:t>
      </w:r>
      <w:r>
        <w:rPr>
          <w:rFonts w:ascii="Helvetica" w:hAnsi="Helvetica" w:cs="Arial"/>
          <w:sz w:val="22"/>
          <w:szCs w:val="22"/>
        </w:rPr>
        <w:t xml:space="preserve"> incubator at 37 degrees Celsius for the desired amount of time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When the incubation is complete, use a cell scraper to harvest the cells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 and transfer them to a 15 milliliter tube </w:t>
      </w:r>
      <w:r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</w:p>
    <w:p w14:paraId="299DDD83" w14:textId="714ED90B" w:rsidR="00C40743" w:rsidRDefault="00875D1B" w:rsidP="009C049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plate into an incubator.</w:t>
      </w:r>
    </w:p>
    <w:p w14:paraId="1CF1058D" w14:textId="627DA641" w:rsidR="009C049E" w:rsidRDefault="00875D1B" w:rsidP="009C049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uses a cell scraper to harvest the cells.</w:t>
      </w:r>
    </w:p>
    <w:p w14:paraId="32B6C92F" w14:textId="13CF9E73" w:rsidR="009C049E" w:rsidRDefault="00875D1B" w:rsidP="009C049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transfers the cells to a tube.</w:t>
      </w:r>
    </w:p>
    <w:p w14:paraId="5F6519E3" w14:textId="449F0ECD" w:rsidR="00C40743" w:rsidRDefault="00C40743" w:rsidP="00C4074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40743">
        <w:rPr>
          <w:rFonts w:ascii="Helvetica" w:hAnsi="Helvetica" w:cs="Arial"/>
          <w:b/>
          <w:bCs/>
          <w:sz w:val="22"/>
          <w:szCs w:val="22"/>
        </w:rPr>
        <w:t>Antibody staining</w:t>
      </w:r>
    </w:p>
    <w:p w14:paraId="5B426EBF" w14:textId="269094CD" w:rsidR="00EC1675" w:rsidRDefault="00D13E5B" w:rsidP="00EC167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First, put a 100 microliter </w:t>
      </w:r>
      <w:r w:rsidR="006F7789">
        <w:rPr>
          <w:rFonts w:ascii="Helvetica" w:hAnsi="Helvetica" w:cs="Arial"/>
          <w:sz w:val="22"/>
          <w:szCs w:val="22"/>
        </w:rPr>
        <w:t xml:space="preserve">of each </w:t>
      </w:r>
      <w:r>
        <w:rPr>
          <w:rFonts w:ascii="Helvetica" w:hAnsi="Helvetica" w:cs="Arial"/>
          <w:sz w:val="22"/>
          <w:szCs w:val="22"/>
        </w:rPr>
        <w:t>sample</w:t>
      </w:r>
      <w:r w:rsidR="006F7789">
        <w:rPr>
          <w:rFonts w:ascii="Helvetica" w:hAnsi="Helvetica" w:cs="Arial"/>
          <w:sz w:val="22"/>
          <w:szCs w:val="22"/>
        </w:rPr>
        <w:t xml:space="preserve"> and controls</w:t>
      </w:r>
      <w:r>
        <w:rPr>
          <w:rFonts w:ascii="Helvetica" w:hAnsi="Helvetica" w:cs="Arial"/>
          <w:sz w:val="22"/>
          <w:szCs w:val="22"/>
        </w:rPr>
        <w:t xml:space="preserve"> into one well of a 96-well V-bottom plate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</w:t>
      </w:r>
      <w:r w:rsidR="00EC1675">
        <w:rPr>
          <w:rFonts w:ascii="Helvetica" w:hAnsi="Helvetica" w:cs="Arial"/>
          <w:sz w:val="22"/>
          <w:szCs w:val="22"/>
        </w:rPr>
        <w:t xml:space="preserve">Add 150 microliters of PBS containing 2 millimolar of EDTA for washing </w:t>
      </w:r>
      <w:r w:rsidR="00EC1675">
        <w:rPr>
          <w:rFonts w:ascii="Helvetica" w:hAnsi="Helvetica" w:cs="Arial"/>
          <w:b/>
          <w:bCs/>
          <w:sz w:val="22"/>
          <w:szCs w:val="22"/>
        </w:rPr>
        <w:t>[2]</w:t>
      </w:r>
      <w:r w:rsidR="00EC1675">
        <w:rPr>
          <w:rFonts w:ascii="Helvetica" w:hAnsi="Helvetica" w:cs="Arial"/>
          <w:sz w:val="22"/>
          <w:szCs w:val="22"/>
        </w:rPr>
        <w:t>.</w:t>
      </w:r>
    </w:p>
    <w:p w14:paraId="13A93665" w14:textId="31EC76FA" w:rsidR="00AA3D64" w:rsidRDefault="00AA3D64" w:rsidP="00AA3D64">
      <w:pPr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  <w:r w:rsidRPr="00AA3D64">
        <w:rPr>
          <w:rFonts w:ascii="Helvetica" w:hAnsi="Helvetica" w:cs="Arial"/>
          <w:bCs/>
          <w:i/>
          <w:iCs/>
          <w:color w:val="0000FF"/>
          <w:sz w:val="22"/>
          <w:szCs w:val="22"/>
        </w:rPr>
        <w:t>Videographer: This is one of the most important steps for viewers to see.</w:t>
      </w:r>
    </w:p>
    <w:p w14:paraId="63AA0603" w14:textId="12BE583B" w:rsidR="00EC1675" w:rsidRDefault="007D2D48" w:rsidP="00EC167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</w:t>
      </w:r>
      <w:r w:rsidR="00896475">
        <w:rPr>
          <w:rFonts w:ascii="Helvetica" w:hAnsi="Helvetica" w:cs="Arial"/>
          <w:sz w:val="22"/>
          <w:szCs w:val="22"/>
        </w:rPr>
        <w:t>transfers a sample into one well of a 96-well V-bottom plate.</w:t>
      </w:r>
    </w:p>
    <w:p w14:paraId="605C16D0" w14:textId="0A75B9B8" w:rsidR="00EC1675" w:rsidRPr="00EC1675" w:rsidRDefault="00896475" w:rsidP="00EC167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adds PBS + EDTA to the well.</w:t>
      </w:r>
    </w:p>
    <w:p w14:paraId="16DD722D" w14:textId="3F062C44" w:rsidR="00C40743" w:rsidRDefault="00EC1675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For color compensation, place 1 million cells</w:t>
      </w:r>
      <w:r w:rsidR="006F7789">
        <w:rPr>
          <w:rFonts w:ascii="Helvetica" w:hAnsi="Helvetica" w:cs="Arial"/>
          <w:sz w:val="22"/>
          <w:szCs w:val="22"/>
        </w:rPr>
        <w:t xml:space="preserve"> without conidia</w:t>
      </w:r>
      <w:r>
        <w:rPr>
          <w:rFonts w:ascii="Helvetica" w:hAnsi="Helvetica" w:cs="Arial"/>
          <w:sz w:val="22"/>
          <w:szCs w:val="22"/>
        </w:rPr>
        <w:t xml:space="preserve"> for each color in </w:t>
      </w:r>
      <w:r w:rsidR="00535434">
        <w:rPr>
          <w:rFonts w:ascii="Helvetica" w:hAnsi="Helvetica" w:cs="Arial"/>
          <w:sz w:val="22"/>
          <w:szCs w:val="22"/>
        </w:rPr>
        <w:t xml:space="preserve">other wells of the plate </w:t>
      </w:r>
      <w:r w:rsidR="00535434">
        <w:rPr>
          <w:rFonts w:ascii="Helvetica" w:hAnsi="Helvetica" w:cs="Arial"/>
          <w:b/>
          <w:bCs/>
          <w:sz w:val="22"/>
          <w:szCs w:val="22"/>
        </w:rPr>
        <w:t>[1]</w:t>
      </w:r>
      <w:r w:rsidR="00535434">
        <w:rPr>
          <w:rFonts w:ascii="Helvetica" w:hAnsi="Helvetica" w:cs="Arial"/>
          <w:sz w:val="22"/>
          <w:szCs w:val="22"/>
        </w:rPr>
        <w:t xml:space="preserve">. Include a well of cells that will be left unstained </w:t>
      </w:r>
      <w:r w:rsidR="00535434">
        <w:rPr>
          <w:rFonts w:ascii="Helvetica" w:hAnsi="Helvetica" w:cs="Arial"/>
          <w:b/>
          <w:bCs/>
          <w:sz w:val="22"/>
          <w:szCs w:val="22"/>
        </w:rPr>
        <w:t>[2]</w:t>
      </w:r>
      <w:r w:rsidR="00535434">
        <w:rPr>
          <w:rFonts w:ascii="Helvetica" w:hAnsi="Helvetica" w:cs="Arial"/>
          <w:sz w:val="22"/>
          <w:szCs w:val="22"/>
        </w:rPr>
        <w:t xml:space="preserve">. Add 150 microliters of PBS containing 2 millimolar of EDTA to each well for washing </w:t>
      </w:r>
      <w:r w:rsidR="00535434">
        <w:rPr>
          <w:rFonts w:ascii="Helvetica" w:hAnsi="Helvetica" w:cs="Arial"/>
          <w:b/>
          <w:bCs/>
          <w:sz w:val="22"/>
          <w:szCs w:val="22"/>
        </w:rPr>
        <w:t>[3]</w:t>
      </w:r>
      <w:r w:rsidR="00535434">
        <w:rPr>
          <w:rFonts w:ascii="Helvetica" w:hAnsi="Helvetica" w:cs="Arial"/>
          <w:sz w:val="22"/>
          <w:szCs w:val="22"/>
        </w:rPr>
        <w:t>.</w:t>
      </w:r>
    </w:p>
    <w:p w14:paraId="6ADCF4C8" w14:textId="2500C8CF" w:rsidR="00AA3D64" w:rsidRDefault="00AA3D64" w:rsidP="00AA3D64">
      <w:pPr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  <w:r w:rsidRPr="00AA3D64">
        <w:rPr>
          <w:rFonts w:ascii="Helvetica" w:hAnsi="Helvetica" w:cs="Arial"/>
          <w:bCs/>
          <w:i/>
          <w:iCs/>
          <w:color w:val="0000FF"/>
          <w:sz w:val="22"/>
          <w:szCs w:val="22"/>
        </w:rPr>
        <w:t>Videographer: This is one of the most important steps for viewers to see.</w:t>
      </w:r>
    </w:p>
    <w:p w14:paraId="14F323F0" w14:textId="637CBCEF" w:rsidR="00535434" w:rsidRDefault="00896475" w:rsidP="0053543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adds 1 million cells for each color in other wells of the plate.</w:t>
      </w:r>
    </w:p>
    <w:p w14:paraId="052DE229" w14:textId="140465B2" w:rsidR="00535434" w:rsidRDefault="00896475" w:rsidP="0053543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Talent adds a well of cells that will be left unstained.</w:t>
      </w:r>
    </w:p>
    <w:p w14:paraId="4D8D6EBE" w14:textId="65FC6472" w:rsidR="00535434" w:rsidRDefault="00896475" w:rsidP="0053543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adds PBS + EDTA to the wells.</w:t>
      </w:r>
    </w:p>
    <w:p w14:paraId="54559073" w14:textId="6CB846FF" w:rsidR="00C40743" w:rsidRDefault="009D3643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Next, cover the plate with an adhesive foil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centrifuge at 300 x g and at room temperature for 5 minutes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Then, remove the foil </w:t>
      </w:r>
      <w:r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 and discard the supernatant by quickly and forcefully inverting the plate only once over either the sink or a disposable paper towel </w:t>
      </w:r>
      <w:r>
        <w:rPr>
          <w:rFonts w:ascii="Helvetica" w:hAnsi="Helvetica" w:cs="Arial"/>
          <w:b/>
          <w:bCs/>
          <w:sz w:val="22"/>
          <w:szCs w:val="22"/>
        </w:rPr>
        <w:t>[4]</w:t>
      </w:r>
      <w:r>
        <w:rPr>
          <w:rFonts w:ascii="Helvetica" w:hAnsi="Helvetica" w:cs="Arial"/>
          <w:sz w:val="22"/>
          <w:szCs w:val="22"/>
        </w:rPr>
        <w:t>.</w:t>
      </w:r>
    </w:p>
    <w:p w14:paraId="74889421" w14:textId="5FE9B036" w:rsidR="00AA3D64" w:rsidRDefault="00AA3D64" w:rsidP="00AA3D64">
      <w:pPr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  <w:r w:rsidRPr="00AA3D64">
        <w:rPr>
          <w:rFonts w:ascii="Helvetica" w:hAnsi="Helvetica" w:cs="Arial"/>
          <w:bCs/>
          <w:i/>
          <w:iCs/>
          <w:color w:val="0000FF"/>
          <w:sz w:val="22"/>
          <w:szCs w:val="22"/>
        </w:rPr>
        <w:t>Videographer: This is one of the most important step</w:t>
      </w:r>
      <w:r>
        <w:rPr>
          <w:rFonts w:ascii="Helvetica" w:hAnsi="Helvetica" w:cs="Arial"/>
          <w:bCs/>
          <w:i/>
          <w:iCs/>
          <w:color w:val="0000FF"/>
          <w:sz w:val="22"/>
          <w:szCs w:val="22"/>
        </w:rPr>
        <w:t>s</w:t>
      </w:r>
      <w:r w:rsidRPr="00AA3D64">
        <w:rPr>
          <w:rFonts w:ascii="Helvetica" w:hAnsi="Helvetica" w:cs="Arial"/>
          <w:bCs/>
          <w:i/>
          <w:iCs/>
          <w:color w:val="0000FF"/>
          <w:sz w:val="22"/>
          <w:szCs w:val="22"/>
        </w:rPr>
        <w:t xml:space="preserve"> for viewers to see</w:t>
      </w:r>
      <w:r>
        <w:rPr>
          <w:rFonts w:ascii="Helvetica" w:hAnsi="Helvetica" w:cs="Arial"/>
          <w:bCs/>
          <w:i/>
          <w:iCs/>
          <w:color w:val="0000FF"/>
          <w:sz w:val="22"/>
          <w:szCs w:val="22"/>
        </w:rPr>
        <w:t>, and one of the most difficult in the procedure</w:t>
      </w:r>
      <w:r w:rsidRPr="00AA3D64">
        <w:rPr>
          <w:rFonts w:ascii="Helvetica" w:hAnsi="Helvetica" w:cs="Arial"/>
          <w:bCs/>
          <w:i/>
          <w:iCs/>
          <w:color w:val="0000FF"/>
          <w:sz w:val="22"/>
          <w:szCs w:val="22"/>
        </w:rPr>
        <w:t>.</w:t>
      </w:r>
    </w:p>
    <w:p w14:paraId="7192EED7" w14:textId="05F9334E" w:rsidR="009D3643" w:rsidRDefault="00896475" w:rsidP="009D364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covers the plate with adhesive foil.</w:t>
      </w:r>
    </w:p>
    <w:p w14:paraId="649ECFD9" w14:textId="66FC034D" w:rsidR="009D3643" w:rsidRDefault="00896475" w:rsidP="009D364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plate into a centrifuge, closes the centrifuge lid, and turns the centrifuge on.</w:t>
      </w:r>
    </w:p>
    <w:p w14:paraId="68471793" w14:textId="343C5B96" w:rsidR="009D3643" w:rsidRDefault="00896475" w:rsidP="009D364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removes the foil.</w:t>
      </w:r>
    </w:p>
    <w:p w14:paraId="7C283AF0" w14:textId="5059652B" w:rsidR="009D3643" w:rsidRDefault="00896475" w:rsidP="009D364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inverts the plate quickly and forcefully </w:t>
      </w:r>
      <w:r w:rsidR="00297633">
        <w:rPr>
          <w:rFonts w:ascii="Helvetica" w:hAnsi="Helvetica" w:cs="Arial"/>
          <w:sz w:val="22"/>
          <w:szCs w:val="22"/>
        </w:rPr>
        <w:t>on several paper towels</w:t>
      </w:r>
      <w:r>
        <w:rPr>
          <w:rFonts w:ascii="Helvetica" w:hAnsi="Helvetica" w:cs="Arial"/>
          <w:sz w:val="22"/>
          <w:szCs w:val="22"/>
        </w:rPr>
        <w:t>.</w:t>
      </w:r>
    </w:p>
    <w:p w14:paraId="64339557" w14:textId="5191B106" w:rsidR="009D3643" w:rsidRDefault="009F3756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Resuspend the cells in 100 microliters of antibody mix, and mix well by pipetting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For color compensation, resuspend the respective cells in 100 microliters of PBS containing 2 millimolar of EDTA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 and add a single antibody type to each well at the same amount used in the antibody mix </w:t>
      </w:r>
      <w:r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</w:p>
    <w:p w14:paraId="33489621" w14:textId="40C2BDF8" w:rsidR="009F3756" w:rsidRDefault="00896475" w:rsidP="009F375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resuspends the cells in antibody mix.</w:t>
      </w:r>
    </w:p>
    <w:p w14:paraId="59BA991A" w14:textId="5BE0CCAC" w:rsidR="009F3756" w:rsidRDefault="00896475" w:rsidP="009F375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resuspends the cells in PBS + EDTA.</w:t>
      </w:r>
    </w:p>
    <w:p w14:paraId="5D411C4D" w14:textId="15BE51AC" w:rsidR="009F3756" w:rsidRDefault="00896475" w:rsidP="009F375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adds a single antibody type to each well.</w:t>
      </w:r>
    </w:p>
    <w:p w14:paraId="128D4E11" w14:textId="561F1340" w:rsidR="009F3756" w:rsidRDefault="009F3756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Cover with an adhesive foil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incubate at room temperature, in the dark, for 20 minutes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56720FE3" w14:textId="331B2BF9" w:rsidR="009F3756" w:rsidRDefault="00896475" w:rsidP="009F375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covers the plate with adhesive foil.</w:t>
      </w:r>
    </w:p>
    <w:p w14:paraId="01326E32" w14:textId="653D63B5" w:rsidR="009F3756" w:rsidRDefault="00896475" w:rsidP="009F375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sets the plate aside to incubate at room temperature.</w:t>
      </w:r>
    </w:p>
    <w:p w14:paraId="2CE0635E" w14:textId="3C4958EB" w:rsidR="009F3756" w:rsidRDefault="009F3756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After this, remove the foil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add 150 microliters of PBS containing 2 millimolar of EDTA to each well for washing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Cover the plate with adhesive </w:t>
      </w:r>
      <w:r w:rsidR="00896475">
        <w:rPr>
          <w:rFonts w:ascii="Helvetica" w:hAnsi="Helvetica" w:cs="Arial"/>
          <w:sz w:val="22"/>
          <w:szCs w:val="22"/>
        </w:rPr>
        <w:t>foil</w:t>
      </w:r>
      <w:r>
        <w:rPr>
          <w:rFonts w:ascii="Helvetica" w:hAnsi="Helvetica" w:cs="Arial"/>
          <w:sz w:val="22"/>
          <w:szCs w:val="22"/>
        </w:rPr>
        <w:t xml:space="preserve"> again </w:t>
      </w:r>
      <w:r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</w:p>
    <w:p w14:paraId="20879024" w14:textId="301DD795" w:rsidR="009F3756" w:rsidRDefault="00896475" w:rsidP="009F375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removes the foil.</w:t>
      </w:r>
    </w:p>
    <w:p w14:paraId="3032DF31" w14:textId="15338616" w:rsidR="009F3756" w:rsidRDefault="00896475" w:rsidP="009F375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adds PBS + EDTA to each well.</w:t>
      </w:r>
    </w:p>
    <w:p w14:paraId="3F99CA1F" w14:textId="64E50144" w:rsidR="009F3756" w:rsidRDefault="00896475" w:rsidP="009F375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covers the plate with adhesive foil.</w:t>
      </w:r>
    </w:p>
    <w:p w14:paraId="1346D6BC" w14:textId="1BBBB310" w:rsidR="009F3756" w:rsidRDefault="009F3756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 xml:space="preserve">Centrifuge at 300 x g and at room temperature for 5 minutes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Then, remove the foil and discard the supernatant by quickly and forcefully inverting the plate over either a sink or a disposable paper towel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1AFA952F" w14:textId="7FC16428" w:rsidR="009F3756" w:rsidRDefault="00896475" w:rsidP="009F375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plate into a centrifuge, closes the centrifuge lid, and turns the centrifuge on.</w:t>
      </w:r>
    </w:p>
    <w:p w14:paraId="0AD13ECA" w14:textId="108AF8CB" w:rsidR="009F3756" w:rsidRDefault="00896475" w:rsidP="009F375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inverts the plate quickly and forcefully over </w:t>
      </w:r>
      <w:r w:rsidR="0034444F">
        <w:rPr>
          <w:rFonts w:ascii="Helvetica" w:hAnsi="Helvetica" w:cs="Arial"/>
          <w:sz w:val="22"/>
          <w:szCs w:val="22"/>
        </w:rPr>
        <w:t>paper towels</w:t>
      </w:r>
      <w:r>
        <w:rPr>
          <w:rFonts w:ascii="Helvetica" w:hAnsi="Helvetica" w:cs="Arial"/>
          <w:sz w:val="22"/>
          <w:szCs w:val="22"/>
        </w:rPr>
        <w:t>.</w:t>
      </w:r>
    </w:p>
    <w:p w14:paraId="40CE2F92" w14:textId="19A73A6F" w:rsidR="009F3756" w:rsidRDefault="009F3756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Resuspend the cells in 200 microliters of PBS containing 2 millimolar EDTA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transfer the cell suspension from each well into a separate round bottom tube </w:t>
      </w:r>
      <w:r>
        <w:rPr>
          <w:rFonts w:ascii="Helvetica" w:hAnsi="Helvetica" w:cs="Arial"/>
          <w:b/>
          <w:bCs/>
          <w:sz w:val="22"/>
          <w:szCs w:val="22"/>
        </w:rPr>
        <w:t>[2-TXT]</w:t>
      </w:r>
      <w:r>
        <w:rPr>
          <w:rFonts w:ascii="Helvetica" w:hAnsi="Helvetica" w:cs="Arial"/>
          <w:sz w:val="22"/>
          <w:szCs w:val="22"/>
        </w:rPr>
        <w:t>.</w:t>
      </w:r>
    </w:p>
    <w:p w14:paraId="3F7970F1" w14:textId="29213722" w:rsidR="009F3756" w:rsidRDefault="00896475" w:rsidP="009F375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resuspends the cells in PBS + EDTA.</w:t>
      </w:r>
    </w:p>
    <w:p w14:paraId="28F9A358" w14:textId="0B1B052B" w:rsidR="009F3756" w:rsidRDefault="00896475" w:rsidP="009F375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transfers the cell suspension from each well into a separate tube.</w:t>
      </w:r>
      <w:r w:rsidR="009F3756">
        <w:rPr>
          <w:rFonts w:ascii="Helvetica" w:hAnsi="Helvetica" w:cs="Arial"/>
          <w:sz w:val="22"/>
          <w:szCs w:val="22"/>
        </w:rPr>
        <w:t xml:space="preserve">. </w:t>
      </w:r>
      <w:r w:rsidR="009F3756" w:rsidRPr="009F3756">
        <w:rPr>
          <w:rFonts w:ascii="Helvetica" w:hAnsi="Helvetica" w:cs="Arial"/>
          <w:b/>
          <w:bCs/>
          <w:sz w:val="22"/>
          <w:szCs w:val="22"/>
        </w:rPr>
        <w:t xml:space="preserve">TEXT: </w:t>
      </w:r>
      <w:r w:rsidR="009F3756">
        <w:rPr>
          <w:rFonts w:ascii="Helvetica" w:hAnsi="Helvetica" w:cs="Arial"/>
          <w:b/>
          <w:bCs/>
          <w:sz w:val="22"/>
          <w:szCs w:val="22"/>
        </w:rPr>
        <w:t>En</w:t>
      </w:r>
      <w:r w:rsidR="009F3756" w:rsidRPr="009F3756">
        <w:rPr>
          <w:rFonts w:ascii="Helvetica" w:hAnsi="Helvetica" w:cs="Arial"/>
          <w:b/>
          <w:bCs/>
          <w:sz w:val="22"/>
          <w:szCs w:val="22"/>
        </w:rPr>
        <w:t>sure there are no cell clusters</w:t>
      </w:r>
      <w:r w:rsidR="009F3756">
        <w:rPr>
          <w:rFonts w:ascii="Helvetica" w:hAnsi="Helvetica" w:cs="Arial"/>
          <w:b/>
          <w:bCs/>
          <w:sz w:val="22"/>
          <w:szCs w:val="22"/>
        </w:rPr>
        <w:t xml:space="preserve"> in the suspension</w:t>
      </w:r>
      <w:r w:rsidR="009F3756">
        <w:rPr>
          <w:rFonts w:ascii="Helvetica" w:hAnsi="Helvetica" w:cs="Arial"/>
          <w:sz w:val="22"/>
          <w:szCs w:val="22"/>
        </w:rPr>
        <w:t>.</w:t>
      </w:r>
    </w:p>
    <w:p w14:paraId="4254660A" w14:textId="4A6703A9" w:rsidR="00C40743" w:rsidRDefault="00C40743" w:rsidP="00C4074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40743">
        <w:rPr>
          <w:rFonts w:ascii="Helvetica" w:hAnsi="Helvetica" w:cs="Arial"/>
          <w:b/>
          <w:bCs/>
          <w:sz w:val="22"/>
          <w:szCs w:val="22"/>
        </w:rPr>
        <w:t>Flow cytometry</w:t>
      </w:r>
    </w:p>
    <w:p w14:paraId="0E905976" w14:textId="4C782DF8" w:rsidR="00C40743" w:rsidRDefault="002C73B0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Start the flow cytometer and let it warm up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In the acquisition software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, create a new experiment</w:t>
      </w:r>
      <w:r w:rsidR="00DF5F93">
        <w:rPr>
          <w:rFonts w:ascii="Helvetica" w:hAnsi="Helvetica" w:cs="Arial"/>
          <w:sz w:val="22"/>
          <w:szCs w:val="22"/>
        </w:rPr>
        <w:t xml:space="preserve">, and setup and label the samples </w:t>
      </w:r>
      <w:r w:rsidR="00DF5F93">
        <w:rPr>
          <w:rFonts w:ascii="Helvetica" w:hAnsi="Helvetica" w:cs="Arial"/>
          <w:b/>
          <w:bCs/>
          <w:sz w:val="22"/>
          <w:szCs w:val="22"/>
        </w:rPr>
        <w:t>[3]</w:t>
      </w:r>
      <w:r w:rsidR="00DF5F93">
        <w:rPr>
          <w:rFonts w:ascii="Helvetica" w:hAnsi="Helvetica" w:cs="Arial"/>
          <w:sz w:val="22"/>
          <w:szCs w:val="22"/>
        </w:rPr>
        <w:t>.</w:t>
      </w:r>
    </w:p>
    <w:p w14:paraId="398855E4" w14:textId="3F59C1C6" w:rsidR="00DF5F93" w:rsidRDefault="00896475" w:rsidP="00DF5F9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starts the flow cytometer.</w:t>
      </w:r>
    </w:p>
    <w:p w14:paraId="15695136" w14:textId="774B579C" w:rsidR="00DF5F93" w:rsidRDefault="00896475" w:rsidP="00DF5F9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approaches the workstation computer and opens the software.</w:t>
      </w:r>
    </w:p>
    <w:p w14:paraId="79317DBC" w14:textId="7226DFF7" w:rsidR="00DF5F93" w:rsidRDefault="00896475" w:rsidP="00DF5F9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SCREEN: *</w:t>
      </w:r>
      <w:r w:rsidRPr="00896475">
        <w:rPr>
          <w:rFonts w:ascii="Helvetica" w:hAnsi="Helvetica" w:cs="Arial"/>
          <w:sz w:val="22"/>
          <w:szCs w:val="22"/>
          <w:highlight w:val="yellow"/>
        </w:rPr>
        <w:t>To be provided by authors</w:t>
      </w:r>
      <w:r>
        <w:rPr>
          <w:rFonts w:ascii="Helvetica" w:hAnsi="Helvetica" w:cs="Arial"/>
          <w:sz w:val="22"/>
          <w:szCs w:val="22"/>
        </w:rPr>
        <w:t xml:space="preserve">: Create a new experiment in the software. Setup and label the samples. </w:t>
      </w:r>
      <w:r w:rsidRPr="00896475">
        <w:rPr>
          <w:rFonts w:ascii="Helvetica" w:hAnsi="Helvetica" w:cs="Arial"/>
          <w:i/>
          <w:iCs/>
          <w:sz w:val="22"/>
          <w:szCs w:val="22"/>
          <w:highlight w:val="yellow"/>
        </w:rPr>
        <w:t xml:space="preserve">Authors, please upload all screen capture videos to your </w:t>
      </w:r>
      <w:hyperlink r:id="rId19" w:history="1">
        <w:r w:rsidRPr="00896475">
          <w:rPr>
            <w:rStyle w:val="Hyperlink"/>
            <w:rFonts w:ascii="Helvetica" w:hAnsi="Helvetica" w:cs="Arial"/>
            <w:i/>
            <w:iCs/>
            <w:sz w:val="22"/>
            <w:szCs w:val="22"/>
            <w:highlight w:val="yellow"/>
          </w:rPr>
          <w:t>project page</w:t>
        </w:r>
      </w:hyperlink>
      <w:r w:rsidRPr="00896475">
        <w:rPr>
          <w:rFonts w:ascii="Helvetica" w:hAnsi="Helvetica" w:cs="Arial"/>
          <w:i/>
          <w:iCs/>
          <w:sz w:val="22"/>
          <w:szCs w:val="22"/>
          <w:highlight w:val="yellow"/>
        </w:rPr>
        <w:t>.</w:t>
      </w:r>
    </w:p>
    <w:p w14:paraId="3F327678" w14:textId="77777777" w:rsidR="00DF5F93" w:rsidRDefault="00DF5F93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Set up the parameters and the detectors for the appropriate fluorophores, as outlined in the text protocol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72E22F8A" w14:textId="6338CC6A" w:rsidR="00DF5F93" w:rsidRPr="00896475" w:rsidRDefault="00896475" w:rsidP="0089647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SCREEN: *</w:t>
      </w:r>
      <w:r w:rsidRPr="00896475">
        <w:rPr>
          <w:rFonts w:ascii="Helvetica" w:hAnsi="Helvetica" w:cs="Arial"/>
          <w:sz w:val="22"/>
          <w:szCs w:val="22"/>
          <w:highlight w:val="yellow"/>
        </w:rPr>
        <w:t>To be provided by authors</w:t>
      </w:r>
      <w:r>
        <w:rPr>
          <w:rFonts w:ascii="Helvetica" w:hAnsi="Helvetica" w:cs="Arial"/>
          <w:sz w:val="22"/>
          <w:szCs w:val="22"/>
        </w:rPr>
        <w:t xml:space="preserve">: Set up the parameters and the detectors for the appropriate fluorophores. </w:t>
      </w:r>
      <w:r w:rsidRPr="00896475">
        <w:rPr>
          <w:rFonts w:ascii="Helvetica" w:hAnsi="Helvetica" w:cs="Arial"/>
          <w:i/>
          <w:iCs/>
          <w:sz w:val="22"/>
          <w:szCs w:val="22"/>
          <w:highlight w:val="yellow"/>
        </w:rPr>
        <w:t xml:space="preserve">Authors, please upload all screen capture videos to your </w:t>
      </w:r>
      <w:hyperlink r:id="rId20" w:history="1">
        <w:r w:rsidRPr="00896475">
          <w:rPr>
            <w:rStyle w:val="Hyperlink"/>
            <w:rFonts w:ascii="Helvetica" w:hAnsi="Helvetica" w:cs="Arial"/>
            <w:i/>
            <w:iCs/>
            <w:sz w:val="22"/>
            <w:szCs w:val="22"/>
            <w:highlight w:val="yellow"/>
          </w:rPr>
          <w:t>project page</w:t>
        </w:r>
      </w:hyperlink>
      <w:r w:rsidRPr="00896475">
        <w:rPr>
          <w:rFonts w:ascii="Helvetica" w:hAnsi="Helvetica" w:cs="Arial"/>
          <w:i/>
          <w:iCs/>
          <w:sz w:val="22"/>
          <w:szCs w:val="22"/>
          <w:highlight w:val="yellow"/>
        </w:rPr>
        <w:t>.</w:t>
      </w:r>
    </w:p>
    <w:p w14:paraId="0B5DB400" w14:textId="145CF7C3" w:rsidR="00332840" w:rsidRDefault="007E5C63" w:rsidP="007E5C6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32840">
        <w:rPr>
          <w:rFonts w:ascii="Helvetica" w:hAnsi="Helvetica" w:cs="Arial"/>
          <w:color w:val="FF0000"/>
          <w:sz w:val="22"/>
          <w:szCs w:val="22"/>
        </w:rPr>
        <w:t xml:space="preserve">In the software, display </w:t>
      </w:r>
      <w:r w:rsidR="00332840">
        <w:rPr>
          <w:rFonts w:ascii="Helvetica" w:hAnsi="Helvetica" w:cs="Arial"/>
          <w:color w:val="FF0000"/>
          <w:sz w:val="22"/>
          <w:szCs w:val="22"/>
        </w:rPr>
        <w:t xml:space="preserve">the appropriate </w:t>
      </w:r>
      <w:r w:rsidRPr="00332840">
        <w:rPr>
          <w:rFonts w:ascii="Helvetica" w:hAnsi="Helvetica" w:cs="Arial"/>
          <w:color w:val="FF0000"/>
          <w:sz w:val="22"/>
          <w:szCs w:val="22"/>
        </w:rPr>
        <w:t>dot plots</w:t>
      </w:r>
      <w:r w:rsidR="00332840">
        <w:rPr>
          <w:rFonts w:ascii="Helvetica" w:hAnsi="Helvetica" w:cs="Arial"/>
          <w:color w:val="FF0000"/>
          <w:sz w:val="22"/>
          <w:szCs w:val="22"/>
        </w:rPr>
        <w:t xml:space="preserve"> as outlined in the text protocol</w:t>
      </w:r>
      <w:r w:rsidRPr="00332840">
        <w:rPr>
          <w:rFonts w:ascii="Helvetica" w:hAnsi="Helvetica" w:cs="Arial"/>
          <w:color w:val="FF0000"/>
          <w:sz w:val="22"/>
          <w:szCs w:val="22"/>
        </w:rPr>
        <w:t>. Using the "cells only" sample, acquire some cells and set the date around leukocytes. Based on the leukocyte gate, gate for CD45+ cells to separate from conidia in the SSC/CD45 plot. In a dot plot CD14/CD66b, gate neutrophils and monocytes separately</w:t>
      </w:r>
      <w:r w:rsidR="00332840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="00DF5F93">
        <w:rPr>
          <w:rFonts w:ascii="Helvetica" w:hAnsi="Helvetica" w:cs="Arial"/>
          <w:b/>
          <w:bCs/>
          <w:sz w:val="22"/>
          <w:szCs w:val="22"/>
        </w:rPr>
        <w:t>[1]</w:t>
      </w:r>
      <w:r w:rsidR="00DF5F93">
        <w:rPr>
          <w:rFonts w:ascii="Helvetica" w:hAnsi="Helvetica" w:cs="Arial"/>
          <w:sz w:val="22"/>
          <w:szCs w:val="22"/>
        </w:rPr>
        <w:t>.</w:t>
      </w:r>
    </w:p>
    <w:p w14:paraId="79F9379C" w14:textId="5484CD5A" w:rsidR="007E5C63" w:rsidRDefault="00332840" w:rsidP="00332840">
      <w:pPr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  <w:r w:rsidRPr="00332840">
        <w:rPr>
          <w:rFonts w:ascii="Helvetica" w:hAnsi="Helvetica" w:cs="Arial"/>
          <w:sz w:val="22"/>
          <w:szCs w:val="22"/>
          <w:highlight w:val="green"/>
        </w:rPr>
        <w:t xml:space="preserve">(Author Comment: </w:t>
      </w:r>
      <w:r w:rsidR="007E5C63" w:rsidRPr="00332840">
        <w:rPr>
          <w:rFonts w:ascii="Helvetica" w:hAnsi="Helvetica" w:cs="Arial"/>
          <w:sz w:val="22"/>
          <w:szCs w:val="22"/>
          <w:highlight w:val="green"/>
        </w:rPr>
        <w:t>The computer runs with 2 screens. The following video is captured from the 2</w:t>
      </w:r>
      <w:r w:rsidR="007E5C63" w:rsidRPr="00332840">
        <w:rPr>
          <w:rFonts w:ascii="Helvetica" w:hAnsi="Helvetica" w:cs="Arial"/>
          <w:sz w:val="22"/>
          <w:szCs w:val="22"/>
          <w:highlight w:val="green"/>
          <w:vertAlign w:val="superscript"/>
        </w:rPr>
        <w:t>nd</w:t>
      </w:r>
      <w:r w:rsidR="007E5C63" w:rsidRPr="00332840">
        <w:rPr>
          <w:rFonts w:ascii="Helvetica" w:hAnsi="Helvetica" w:cs="Arial"/>
          <w:sz w:val="22"/>
          <w:szCs w:val="22"/>
          <w:highlight w:val="green"/>
        </w:rPr>
        <w:t xml:space="preserve"> screen without any control panels visible. The plots do not give the molecule name, e.g. CD45, but the colors. BUV395 is CD45, PerCP-Cy5.5 is CD66b, PE-Cy7 is CD14, APC is anti-FITC.</w:t>
      </w:r>
      <w:r w:rsidRPr="00332840">
        <w:rPr>
          <w:rFonts w:ascii="Helvetica" w:hAnsi="Helvetica" w:cs="Arial"/>
          <w:sz w:val="22"/>
          <w:szCs w:val="22"/>
          <w:highlight w:val="green"/>
        </w:rPr>
        <w:t>)</w:t>
      </w:r>
    </w:p>
    <w:p w14:paraId="05C6CF50" w14:textId="6A545267" w:rsidR="00332840" w:rsidRPr="007E5C63" w:rsidRDefault="00332840" w:rsidP="00332840">
      <w:pPr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  <w:r w:rsidRPr="00332840">
        <w:rPr>
          <w:rFonts w:ascii="Helvetica" w:hAnsi="Helvetica" w:cs="Arial"/>
          <w:sz w:val="22"/>
          <w:szCs w:val="22"/>
          <w:highlight w:val="green"/>
        </w:rPr>
        <w:lastRenderedPageBreak/>
        <w:t xml:space="preserve">(Editor: I’ve edited this VO because the authors wanted to list each of the plots, and it would have just sounded like a jumble of letters. They may try to add </w:t>
      </w:r>
      <w:r>
        <w:rPr>
          <w:rFonts w:ascii="Helvetica" w:hAnsi="Helvetica" w:cs="Arial"/>
          <w:sz w:val="22"/>
          <w:szCs w:val="22"/>
          <w:highlight w:val="green"/>
        </w:rPr>
        <w:t>that</w:t>
      </w:r>
      <w:r w:rsidRPr="00332840">
        <w:rPr>
          <w:rFonts w:ascii="Helvetica" w:hAnsi="Helvetica" w:cs="Arial"/>
          <w:sz w:val="22"/>
          <w:szCs w:val="22"/>
          <w:highlight w:val="green"/>
        </w:rPr>
        <w:t xml:space="preserve"> back in)</w:t>
      </w:r>
    </w:p>
    <w:p w14:paraId="22121549" w14:textId="5079C441" w:rsidR="00297633" w:rsidRDefault="00896475" w:rsidP="0089647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SCREEN: *</w:t>
      </w:r>
      <w:r w:rsidRPr="00896475">
        <w:rPr>
          <w:rFonts w:ascii="Helvetica" w:hAnsi="Helvetica" w:cs="Arial"/>
          <w:sz w:val="22"/>
          <w:szCs w:val="22"/>
          <w:highlight w:val="yellow"/>
        </w:rPr>
        <w:t>To be provided by authors</w:t>
      </w:r>
      <w:r>
        <w:rPr>
          <w:rFonts w:ascii="Helvetica" w:hAnsi="Helvetica" w:cs="Arial"/>
          <w:sz w:val="22"/>
          <w:szCs w:val="22"/>
        </w:rPr>
        <w:t>: In the software, display</w:t>
      </w:r>
      <w:r w:rsidR="00297633">
        <w:rPr>
          <w:rFonts w:ascii="Helvetica" w:hAnsi="Helvetica" w:cs="Arial"/>
          <w:sz w:val="22"/>
          <w:szCs w:val="22"/>
        </w:rPr>
        <w:t xml:space="preserve"> </w:t>
      </w:r>
      <w:r w:rsidR="00297633" w:rsidRPr="00332840">
        <w:rPr>
          <w:rFonts w:ascii="Helvetica" w:hAnsi="Helvetica" w:cs="Arial"/>
          <w:color w:val="FF0000"/>
          <w:sz w:val="22"/>
          <w:szCs w:val="22"/>
        </w:rPr>
        <w:t>dot plots for</w:t>
      </w:r>
      <w:r w:rsidRPr="00332840">
        <w:rPr>
          <w:rFonts w:ascii="Helvetica" w:hAnsi="Helvetica" w:cs="Arial"/>
          <w:color w:val="FF0000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FSC and SSC</w:t>
      </w:r>
      <w:r w:rsidR="00297633">
        <w:rPr>
          <w:rFonts w:ascii="Helvetica" w:hAnsi="Helvetica" w:cs="Arial"/>
          <w:sz w:val="22"/>
          <w:szCs w:val="22"/>
        </w:rPr>
        <w:t>,</w:t>
      </w:r>
      <w:r>
        <w:rPr>
          <w:rFonts w:ascii="Helvetica" w:hAnsi="Helvetica" w:cs="Arial"/>
          <w:sz w:val="22"/>
          <w:szCs w:val="22"/>
        </w:rPr>
        <w:t xml:space="preserve"> </w:t>
      </w:r>
      <w:r w:rsidR="00297633" w:rsidRPr="00332840">
        <w:rPr>
          <w:rFonts w:ascii="Helvetica" w:hAnsi="Helvetica" w:cs="Arial"/>
          <w:color w:val="FF0000"/>
          <w:sz w:val="22"/>
          <w:szCs w:val="22"/>
        </w:rPr>
        <w:t>SSC/CD45</w:t>
      </w:r>
      <w:r w:rsidR="007E5C63" w:rsidRPr="00332840">
        <w:rPr>
          <w:rFonts w:ascii="Helvetica" w:hAnsi="Helvetica" w:cs="Arial"/>
          <w:color w:val="FF0000"/>
          <w:sz w:val="22"/>
          <w:szCs w:val="22"/>
        </w:rPr>
        <w:t xml:space="preserve"> (BUV395)</w:t>
      </w:r>
      <w:r w:rsidR="00297633" w:rsidRPr="00332840">
        <w:rPr>
          <w:rFonts w:ascii="Helvetica" w:hAnsi="Helvetica" w:cs="Arial"/>
          <w:color w:val="FF0000"/>
          <w:sz w:val="22"/>
          <w:szCs w:val="22"/>
        </w:rPr>
        <w:t>, CD14</w:t>
      </w:r>
      <w:r w:rsidR="007E5C63" w:rsidRPr="00332840">
        <w:rPr>
          <w:rFonts w:ascii="Helvetica" w:hAnsi="Helvetica" w:cs="Arial"/>
          <w:color w:val="FF0000"/>
          <w:sz w:val="22"/>
          <w:szCs w:val="22"/>
        </w:rPr>
        <w:t xml:space="preserve"> (PE-Cy7)</w:t>
      </w:r>
      <w:r w:rsidR="00297633" w:rsidRPr="00332840">
        <w:rPr>
          <w:rFonts w:ascii="Helvetica" w:hAnsi="Helvetica" w:cs="Arial"/>
          <w:color w:val="FF0000"/>
          <w:sz w:val="22"/>
          <w:szCs w:val="22"/>
        </w:rPr>
        <w:t>/CD66b</w:t>
      </w:r>
      <w:r w:rsidR="007E5C63" w:rsidRPr="00332840">
        <w:rPr>
          <w:rFonts w:ascii="Helvetica" w:hAnsi="Helvetica" w:cs="Arial"/>
          <w:color w:val="FF0000"/>
          <w:sz w:val="22"/>
          <w:szCs w:val="22"/>
        </w:rPr>
        <w:t xml:space="preserve"> (PerCP-Cy5.5)</w:t>
      </w:r>
      <w:r w:rsidR="00297633" w:rsidRPr="00332840">
        <w:rPr>
          <w:rFonts w:ascii="Helvetica" w:hAnsi="Helvetica" w:cs="Arial"/>
          <w:color w:val="FF0000"/>
          <w:sz w:val="22"/>
          <w:szCs w:val="22"/>
        </w:rPr>
        <w:t xml:space="preserve"> and anti-FITC</w:t>
      </w:r>
      <w:r w:rsidR="007E5C63" w:rsidRPr="00332840">
        <w:rPr>
          <w:rFonts w:ascii="Helvetica" w:hAnsi="Helvetica" w:cs="Arial"/>
          <w:color w:val="FF0000"/>
          <w:sz w:val="22"/>
          <w:szCs w:val="22"/>
        </w:rPr>
        <w:t xml:space="preserve"> (APC)</w:t>
      </w:r>
      <w:r w:rsidR="00297633" w:rsidRPr="00332840">
        <w:rPr>
          <w:rFonts w:ascii="Helvetica" w:hAnsi="Helvetica" w:cs="Arial"/>
          <w:color w:val="FF0000"/>
          <w:sz w:val="22"/>
          <w:szCs w:val="22"/>
        </w:rPr>
        <w:t xml:space="preserve">/FITC. Using the "cells only" sample, acquire some cells </w:t>
      </w:r>
      <w:r>
        <w:rPr>
          <w:rFonts w:ascii="Helvetica" w:hAnsi="Helvetica" w:cs="Arial"/>
          <w:sz w:val="22"/>
          <w:szCs w:val="22"/>
        </w:rPr>
        <w:t xml:space="preserve">and set the date around </w:t>
      </w:r>
      <w:r w:rsidRPr="00DF5F93">
        <w:rPr>
          <w:rFonts w:ascii="Helvetica" w:hAnsi="Helvetica" w:cs="Arial"/>
          <w:sz w:val="22"/>
          <w:szCs w:val="22"/>
        </w:rPr>
        <w:t>leukocytes</w:t>
      </w:r>
      <w:r w:rsidR="007E5C63">
        <w:rPr>
          <w:rFonts w:ascii="Helvetica" w:hAnsi="Helvetica" w:cs="Arial"/>
          <w:sz w:val="22"/>
          <w:szCs w:val="22"/>
        </w:rPr>
        <w:t xml:space="preserve"> </w:t>
      </w:r>
      <w:r w:rsidR="007E5C63" w:rsidRPr="00332840">
        <w:rPr>
          <w:rFonts w:ascii="Helvetica" w:hAnsi="Helvetica" w:cs="Arial"/>
          <w:color w:val="FF0000"/>
          <w:sz w:val="22"/>
          <w:szCs w:val="22"/>
        </w:rPr>
        <w:t>(P1)</w:t>
      </w:r>
      <w:r>
        <w:rPr>
          <w:rFonts w:ascii="Helvetica" w:hAnsi="Helvetica" w:cs="Arial"/>
          <w:sz w:val="22"/>
          <w:szCs w:val="22"/>
        </w:rPr>
        <w:t xml:space="preserve">. </w:t>
      </w:r>
      <w:r w:rsidRPr="00DF5F93">
        <w:rPr>
          <w:rFonts w:ascii="Helvetica" w:hAnsi="Helvetica" w:cs="Arial"/>
          <w:sz w:val="22"/>
          <w:szCs w:val="22"/>
        </w:rPr>
        <w:t>Based on the leukocyte gate, gate for CD45+ cells</w:t>
      </w:r>
      <w:r w:rsidR="007E5C63">
        <w:rPr>
          <w:rFonts w:ascii="Helvetica" w:hAnsi="Helvetica" w:cs="Arial"/>
          <w:sz w:val="22"/>
          <w:szCs w:val="22"/>
        </w:rPr>
        <w:t xml:space="preserve"> </w:t>
      </w:r>
      <w:r w:rsidR="007E5C63" w:rsidRPr="00332840">
        <w:rPr>
          <w:rFonts w:ascii="Helvetica" w:hAnsi="Helvetica" w:cs="Arial"/>
          <w:color w:val="FF0000"/>
          <w:sz w:val="22"/>
          <w:szCs w:val="22"/>
        </w:rPr>
        <w:t>(P2)</w:t>
      </w:r>
      <w:r w:rsidRPr="00DF5F93">
        <w:rPr>
          <w:rFonts w:ascii="Helvetica" w:hAnsi="Helvetica" w:cs="Arial"/>
          <w:sz w:val="22"/>
          <w:szCs w:val="22"/>
        </w:rPr>
        <w:t xml:space="preserve"> to separate from conidia</w:t>
      </w:r>
      <w:r w:rsidR="00297633" w:rsidRPr="00297633">
        <w:rPr>
          <w:rFonts w:ascii="Helvetica" w:hAnsi="Helvetica" w:cs="Arial"/>
          <w:sz w:val="22"/>
          <w:szCs w:val="22"/>
        </w:rPr>
        <w:t xml:space="preserve"> </w:t>
      </w:r>
      <w:r w:rsidR="00297633" w:rsidRPr="00332840">
        <w:rPr>
          <w:rFonts w:ascii="Helvetica" w:hAnsi="Helvetica" w:cs="Arial"/>
          <w:color w:val="FF0000"/>
          <w:sz w:val="22"/>
          <w:szCs w:val="22"/>
        </w:rPr>
        <w:t>in the SSC/CD45 plot</w:t>
      </w:r>
      <w:r>
        <w:rPr>
          <w:rFonts w:ascii="Helvetica" w:hAnsi="Helvetica" w:cs="Arial"/>
          <w:sz w:val="22"/>
          <w:szCs w:val="22"/>
        </w:rPr>
        <w:t xml:space="preserve">. </w:t>
      </w:r>
      <w:r w:rsidR="007E5C63" w:rsidRPr="00332840">
        <w:rPr>
          <w:rFonts w:ascii="Helvetica" w:hAnsi="Helvetica" w:cs="Arial"/>
          <w:color w:val="FF0000"/>
          <w:sz w:val="22"/>
          <w:szCs w:val="22"/>
        </w:rPr>
        <w:t>I</w:t>
      </w:r>
      <w:r w:rsidRPr="00DF5F93">
        <w:rPr>
          <w:rFonts w:ascii="Helvetica" w:hAnsi="Helvetica" w:cs="Arial"/>
          <w:sz w:val="22"/>
          <w:szCs w:val="22"/>
        </w:rPr>
        <w:t>n a dot plot CD14/CD66b</w:t>
      </w:r>
      <w:r w:rsidR="007E5C63">
        <w:rPr>
          <w:rFonts w:ascii="Helvetica" w:hAnsi="Helvetica" w:cs="Arial"/>
          <w:sz w:val="22"/>
          <w:szCs w:val="22"/>
        </w:rPr>
        <w:t>,</w:t>
      </w:r>
      <w:r w:rsidRPr="00DF5F93">
        <w:rPr>
          <w:rFonts w:ascii="Helvetica" w:hAnsi="Helvetica" w:cs="Arial"/>
          <w:sz w:val="22"/>
          <w:szCs w:val="22"/>
        </w:rPr>
        <w:t xml:space="preserve"> gate </w:t>
      </w:r>
      <w:r w:rsidR="007E5C63" w:rsidRPr="00332840">
        <w:rPr>
          <w:rFonts w:ascii="Helvetica" w:hAnsi="Helvetica" w:cs="Arial"/>
          <w:color w:val="FF0000"/>
          <w:sz w:val="22"/>
          <w:szCs w:val="22"/>
        </w:rPr>
        <w:t xml:space="preserve">neutrophils (P3) and </w:t>
      </w:r>
      <w:r w:rsidRPr="00DF5F93">
        <w:rPr>
          <w:rFonts w:ascii="Helvetica" w:hAnsi="Helvetica" w:cs="Arial"/>
          <w:sz w:val="22"/>
          <w:szCs w:val="22"/>
        </w:rPr>
        <w:t>monocytes</w:t>
      </w:r>
      <w:r w:rsidR="007E5C63">
        <w:rPr>
          <w:rFonts w:ascii="Helvetica" w:hAnsi="Helvetica" w:cs="Arial"/>
          <w:sz w:val="22"/>
          <w:szCs w:val="22"/>
        </w:rPr>
        <w:t xml:space="preserve"> </w:t>
      </w:r>
      <w:r w:rsidR="007E5C63" w:rsidRPr="00332840">
        <w:rPr>
          <w:rFonts w:ascii="Helvetica" w:hAnsi="Helvetica" w:cs="Arial"/>
          <w:color w:val="FF0000"/>
          <w:sz w:val="22"/>
          <w:szCs w:val="22"/>
        </w:rPr>
        <w:t>(P4)</w:t>
      </w:r>
      <w:r w:rsidRPr="00332840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Pr="00DF5F93">
        <w:rPr>
          <w:rFonts w:ascii="Helvetica" w:hAnsi="Helvetica" w:cs="Arial"/>
          <w:sz w:val="22"/>
          <w:szCs w:val="22"/>
        </w:rPr>
        <w:t>separately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368C9F87" w14:textId="2AC75E2C" w:rsidR="00DF5F93" w:rsidRPr="00896475" w:rsidRDefault="00896475" w:rsidP="00332840">
      <w:pPr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  <w:r w:rsidRPr="00896475">
        <w:rPr>
          <w:rFonts w:ascii="Helvetica" w:hAnsi="Helvetica" w:cs="Arial"/>
          <w:i/>
          <w:iCs/>
          <w:sz w:val="22"/>
          <w:szCs w:val="22"/>
          <w:highlight w:val="yellow"/>
        </w:rPr>
        <w:t xml:space="preserve">Authors, please upload all screen capture videos to your </w:t>
      </w:r>
      <w:hyperlink r:id="rId21" w:history="1">
        <w:r w:rsidRPr="00896475">
          <w:rPr>
            <w:rStyle w:val="Hyperlink"/>
            <w:rFonts w:ascii="Helvetica" w:hAnsi="Helvetica" w:cs="Arial"/>
            <w:i/>
            <w:iCs/>
            <w:sz w:val="22"/>
            <w:szCs w:val="22"/>
            <w:highlight w:val="yellow"/>
          </w:rPr>
          <w:t>project page</w:t>
        </w:r>
      </w:hyperlink>
      <w:r w:rsidRPr="00896475">
        <w:rPr>
          <w:rFonts w:ascii="Helvetica" w:hAnsi="Helvetica" w:cs="Arial"/>
          <w:i/>
          <w:iCs/>
          <w:sz w:val="22"/>
          <w:szCs w:val="22"/>
          <w:highlight w:val="yellow"/>
        </w:rPr>
        <w:t>.</w:t>
      </w:r>
    </w:p>
    <w:p w14:paraId="41A9073C" w14:textId="5DA8D65F" w:rsidR="00DF5F93" w:rsidRDefault="00DF5F93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After this, </w:t>
      </w:r>
      <w:r w:rsidR="004218E7" w:rsidRPr="00332840">
        <w:rPr>
          <w:rFonts w:ascii="Helvetica" w:hAnsi="Helvetica" w:cs="Arial"/>
          <w:color w:val="FF0000"/>
          <w:sz w:val="22"/>
          <w:szCs w:val="22"/>
        </w:rPr>
        <w:t>change from the "cells only" sample to "unlabeled conidia"</w:t>
      </w:r>
      <w:r w:rsidR="00332840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="00332840">
        <w:rPr>
          <w:rFonts w:ascii="Helvetica" w:hAnsi="Helvetica" w:cs="Arial"/>
          <w:b/>
          <w:bCs/>
          <w:color w:val="FF0000"/>
          <w:sz w:val="22"/>
          <w:szCs w:val="22"/>
        </w:rPr>
        <w:t>[6.4.1]</w:t>
      </w:r>
      <w:r w:rsidR="004218E7" w:rsidRPr="00332840">
        <w:rPr>
          <w:rFonts w:ascii="Helvetica" w:hAnsi="Helvetica" w:cs="Arial"/>
          <w:color w:val="FF0000"/>
          <w:sz w:val="22"/>
          <w:szCs w:val="22"/>
        </w:rPr>
        <w:t>. I</w:t>
      </w:r>
      <w:r w:rsidRPr="00DF5F93">
        <w:rPr>
          <w:rFonts w:ascii="Helvetica" w:hAnsi="Helvetica" w:cs="Arial"/>
          <w:sz w:val="22"/>
          <w:szCs w:val="22"/>
        </w:rPr>
        <w:t>n a dot plot anti-FITC</w:t>
      </w:r>
      <w:r w:rsidR="004218E7">
        <w:rPr>
          <w:rFonts w:ascii="Helvetica" w:hAnsi="Helvetica" w:cs="Arial"/>
          <w:sz w:val="22"/>
          <w:szCs w:val="22"/>
        </w:rPr>
        <w:t xml:space="preserve"> </w:t>
      </w:r>
      <w:r w:rsidR="004218E7" w:rsidRPr="00332840">
        <w:rPr>
          <w:rFonts w:ascii="Helvetica" w:hAnsi="Helvetica" w:cs="Arial"/>
          <w:color w:val="FF0000"/>
          <w:sz w:val="22"/>
          <w:szCs w:val="22"/>
        </w:rPr>
        <w:t>(APC)</w:t>
      </w:r>
      <w:r w:rsidRPr="00DF5F93">
        <w:rPr>
          <w:rFonts w:ascii="Helvetica" w:hAnsi="Helvetica" w:cs="Arial"/>
          <w:sz w:val="22"/>
          <w:szCs w:val="22"/>
        </w:rPr>
        <w:t>/FITC</w:t>
      </w:r>
      <w:r w:rsidR="004218E7">
        <w:rPr>
          <w:rFonts w:ascii="Helvetica" w:hAnsi="Helvetica" w:cs="Arial"/>
          <w:sz w:val="22"/>
          <w:szCs w:val="22"/>
        </w:rPr>
        <w:t>,</w:t>
      </w:r>
      <w:r w:rsidR="004218E7" w:rsidRPr="004218E7">
        <w:rPr>
          <w:rFonts w:ascii="Helvetica" w:hAnsi="Helvetica" w:cs="Arial"/>
          <w:sz w:val="22"/>
          <w:szCs w:val="22"/>
        </w:rPr>
        <w:t xml:space="preserve"> </w:t>
      </w:r>
      <w:r w:rsidR="004218E7" w:rsidRPr="00332840">
        <w:rPr>
          <w:rFonts w:ascii="Helvetica" w:hAnsi="Helvetica" w:cs="Arial"/>
          <w:color w:val="FF0000"/>
          <w:sz w:val="22"/>
          <w:szCs w:val="22"/>
        </w:rPr>
        <w:t>display neutrophils</w:t>
      </w:r>
      <w:r w:rsidR="00332840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="004218E7" w:rsidRPr="00332840">
        <w:rPr>
          <w:rFonts w:ascii="Helvetica" w:hAnsi="Helvetica" w:cs="Arial"/>
          <w:color w:val="FF0000"/>
          <w:sz w:val="22"/>
          <w:szCs w:val="22"/>
        </w:rPr>
        <w:t>and</w:t>
      </w:r>
      <w:r w:rsidRPr="00332840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Pr="00DF5F93">
        <w:rPr>
          <w:rFonts w:ascii="Helvetica" w:hAnsi="Helvetica" w:cs="Arial"/>
          <w:sz w:val="22"/>
          <w:szCs w:val="22"/>
        </w:rPr>
        <w:t>set quadrants for anti-FITC and FITC signals</w:t>
      </w:r>
      <w:r w:rsidR="004218E7">
        <w:rPr>
          <w:rFonts w:ascii="Helvetica" w:hAnsi="Helvetica" w:cs="Arial"/>
          <w:sz w:val="22"/>
          <w:szCs w:val="22"/>
        </w:rPr>
        <w:t xml:space="preserve">. </w:t>
      </w:r>
      <w:r w:rsidR="004218E7" w:rsidRPr="00332840">
        <w:rPr>
          <w:rFonts w:ascii="Helvetica" w:hAnsi="Helvetica" w:cs="Arial"/>
          <w:color w:val="FF0000"/>
          <w:sz w:val="22"/>
          <w:szCs w:val="22"/>
        </w:rPr>
        <w:t>Open the statistics view and adjust the quadrants</w:t>
      </w:r>
      <w:r w:rsidRPr="00DF5F93">
        <w:rPr>
          <w:rFonts w:ascii="Helvetica" w:hAnsi="Helvetica" w:cs="Arial"/>
          <w:sz w:val="22"/>
          <w:szCs w:val="22"/>
        </w:rPr>
        <w:t>, allowing a maximum of 1</w:t>
      </w:r>
      <w:r>
        <w:rPr>
          <w:rFonts w:ascii="Helvetica" w:hAnsi="Helvetica" w:cs="Arial"/>
          <w:sz w:val="22"/>
          <w:szCs w:val="22"/>
        </w:rPr>
        <w:t xml:space="preserve"> percent</w:t>
      </w:r>
      <w:r w:rsidRPr="00DF5F93">
        <w:rPr>
          <w:rFonts w:ascii="Helvetica" w:hAnsi="Helvetica" w:cs="Arial"/>
          <w:sz w:val="22"/>
          <w:szCs w:val="22"/>
        </w:rPr>
        <w:t xml:space="preserve"> of cells in the quadrants</w:t>
      </w:r>
      <w:r w:rsidR="004218E7">
        <w:rPr>
          <w:rFonts w:ascii="Helvetica" w:hAnsi="Helvetica" w:cs="Arial"/>
          <w:sz w:val="22"/>
          <w:szCs w:val="22"/>
        </w:rPr>
        <w:t xml:space="preserve"> </w:t>
      </w:r>
      <w:r w:rsidR="004218E7" w:rsidRPr="00332840">
        <w:rPr>
          <w:rFonts w:ascii="Helvetica" w:hAnsi="Helvetica" w:cs="Arial"/>
          <w:color w:val="FF0000"/>
          <w:sz w:val="22"/>
          <w:szCs w:val="22"/>
        </w:rPr>
        <w:t>Q1, Q2 and Q4</w:t>
      </w:r>
      <w:r>
        <w:rPr>
          <w:rFonts w:ascii="Helvetica" w:hAnsi="Helvetica" w:cs="Arial"/>
          <w:sz w:val="22"/>
          <w:szCs w:val="22"/>
        </w:rPr>
        <w:t xml:space="preserve">. Repeat this process for the monocyte gate </w:t>
      </w:r>
      <w:r>
        <w:rPr>
          <w:rFonts w:ascii="Helvetica" w:hAnsi="Helvetica" w:cs="Arial"/>
          <w:b/>
          <w:bCs/>
          <w:sz w:val="22"/>
          <w:szCs w:val="22"/>
        </w:rPr>
        <w:t>[</w:t>
      </w:r>
      <w:r w:rsidR="00332840" w:rsidRPr="00332840">
        <w:rPr>
          <w:rFonts w:ascii="Helvetica" w:hAnsi="Helvetica" w:cs="Arial"/>
          <w:b/>
          <w:bCs/>
          <w:color w:val="FF0000"/>
          <w:sz w:val="22"/>
          <w:szCs w:val="22"/>
        </w:rPr>
        <w:t>6.4.2</w:t>
      </w:r>
      <w:r>
        <w:rPr>
          <w:rFonts w:ascii="Helvetica" w:hAnsi="Helvetica" w:cs="Arial"/>
          <w:b/>
          <w:bCs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>.</w:t>
      </w:r>
    </w:p>
    <w:p w14:paraId="52C431EA" w14:textId="301A17A4" w:rsidR="00297633" w:rsidRDefault="00332840" w:rsidP="0089647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  <w:highlight w:val="green"/>
        </w:rPr>
        <w:t>A</w:t>
      </w:r>
      <w:r w:rsidRPr="00332840">
        <w:rPr>
          <w:rFonts w:ascii="Helvetica" w:hAnsi="Helvetica" w:cs="Arial"/>
          <w:sz w:val="22"/>
          <w:szCs w:val="22"/>
          <w:highlight w:val="green"/>
        </w:rPr>
        <w:t>dded shot</w:t>
      </w:r>
      <w:r>
        <w:rPr>
          <w:rFonts w:ascii="Helvetica" w:hAnsi="Helvetica" w:cs="Arial"/>
          <w:sz w:val="22"/>
          <w:szCs w:val="22"/>
        </w:rPr>
        <w:t xml:space="preserve"> </w:t>
      </w:r>
      <w:r w:rsidR="00896475">
        <w:rPr>
          <w:rFonts w:ascii="Helvetica" w:hAnsi="Helvetica" w:cs="Arial"/>
          <w:sz w:val="22"/>
          <w:szCs w:val="22"/>
        </w:rPr>
        <w:t>SCREEN: *</w:t>
      </w:r>
      <w:r w:rsidR="00896475" w:rsidRPr="00896475">
        <w:rPr>
          <w:rFonts w:ascii="Helvetica" w:hAnsi="Helvetica" w:cs="Arial"/>
          <w:sz w:val="22"/>
          <w:szCs w:val="22"/>
          <w:highlight w:val="yellow"/>
        </w:rPr>
        <w:t>To be provided by authors</w:t>
      </w:r>
      <w:r w:rsidR="00896475">
        <w:rPr>
          <w:rFonts w:ascii="Helvetica" w:hAnsi="Helvetica" w:cs="Arial"/>
          <w:sz w:val="22"/>
          <w:szCs w:val="22"/>
        </w:rPr>
        <w:t xml:space="preserve">: </w:t>
      </w:r>
      <w:r w:rsidR="00297633">
        <w:rPr>
          <w:rFonts w:ascii="Helvetica" w:hAnsi="Helvetica" w:cs="Arial"/>
          <w:sz w:val="22"/>
          <w:szCs w:val="22"/>
        </w:rPr>
        <w:t>Change to the sample with unlabeled conidia</w:t>
      </w:r>
    </w:p>
    <w:p w14:paraId="359471F9" w14:textId="518A212C" w:rsidR="00DF5F93" w:rsidRPr="00896475" w:rsidRDefault="00332840" w:rsidP="0089647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SCREEN: *</w:t>
      </w:r>
      <w:r w:rsidRPr="00896475">
        <w:rPr>
          <w:rFonts w:ascii="Helvetica" w:hAnsi="Helvetica" w:cs="Arial"/>
          <w:sz w:val="22"/>
          <w:szCs w:val="22"/>
          <w:highlight w:val="yellow"/>
        </w:rPr>
        <w:t>To be provided by authors</w:t>
      </w:r>
      <w:r>
        <w:rPr>
          <w:rFonts w:ascii="Helvetica" w:hAnsi="Helvetica" w:cs="Arial"/>
          <w:sz w:val="22"/>
          <w:szCs w:val="22"/>
        </w:rPr>
        <w:t xml:space="preserve">: </w:t>
      </w:r>
      <w:r w:rsidR="00896475">
        <w:rPr>
          <w:rFonts w:ascii="Helvetica" w:hAnsi="Helvetica" w:cs="Arial"/>
          <w:sz w:val="22"/>
          <w:szCs w:val="22"/>
        </w:rPr>
        <w:t>D</w:t>
      </w:r>
      <w:r w:rsidR="00896475" w:rsidRPr="00DF5F93">
        <w:rPr>
          <w:rFonts w:ascii="Helvetica" w:hAnsi="Helvetica" w:cs="Arial"/>
          <w:sz w:val="22"/>
          <w:szCs w:val="22"/>
        </w:rPr>
        <w:t>isplay neutrophils in a dot plot anti-FITC</w:t>
      </w:r>
      <w:r w:rsidR="004218E7">
        <w:rPr>
          <w:rFonts w:ascii="Helvetica" w:hAnsi="Helvetica" w:cs="Arial"/>
          <w:sz w:val="22"/>
          <w:szCs w:val="22"/>
        </w:rPr>
        <w:t xml:space="preserve"> </w:t>
      </w:r>
      <w:r w:rsidR="004218E7" w:rsidRPr="00332840">
        <w:rPr>
          <w:rFonts w:ascii="Helvetica" w:hAnsi="Helvetica" w:cs="Arial"/>
          <w:color w:val="FF0000"/>
          <w:sz w:val="22"/>
          <w:szCs w:val="22"/>
        </w:rPr>
        <w:t>(APC)</w:t>
      </w:r>
      <w:r w:rsidR="00896475" w:rsidRPr="00DF5F93">
        <w:rPr>
          <w:rFonts w:ascii="Helvetica" w:hAnsi="Helvetica" w:cs="Arial"/>
          <w:sz w:val="22"/>
          <w:szCs w:val="22"/>
        </w:rPr>
        <w:t>/FITC</w:t>
      </w:r>
      <w:r w:rsidR="00896475">
        <w:rPr>
          <w:rFonts w:ascii="Helvetica" w:hAnsi="Helvetica" w:cs="Arial"/>
          <w:sz w:val="22"/>
          <w:szCs w:val="22"/>
        </w:rPr>
        <w:t xml:space="preserve">. </w:t>
      </w:r>
      <w:r w:rsidR="004218E7" w:rsidRPr="00332840">
        <w:rPr>
          <w:rFonts w:ascii="Helvetica" w:hAnsi="Helvetica" w:cs="Arial"/>
          <w:color w:val="FF0000"/>
          <w:sz w:val="22"/>
          <w:szCs w:val="22"/>
        </w:rPr>
        <w:t>S</w:t>
      </w:r>
      <w:r w:rsidR="00896475" w:rsidRPr="00DF5F93">
        <w:rPr>
          <w:rFonts w:ascii="Helvetica" w:hAnsi="Helvetica" w:cs="Arial"/>
          <w:sz w:val="22"/>
          <w:szCs w:val="22"/>
        </w:rPr>
        <w:t>et quadrants for anti-FITC and FITC signals,</w:t>
      </w:r>
      <w:r w:rsidR="004218E7">
        <w:rPr>
          <w:rFonts w:ascii="Helvetica" w:hAnsi="Helvetica" w:cs="Arial"/>
          <w:sz w:val="22"/>
          <w:szCs w:val="22"/>
        </w:rPr>
        <w:t xml:space="preserve"> </w:t>
      </w:r>
      <w:r w:rsidR="004218E7" w:rsidRPr="00332840">
        <w:rPr>
          <w:rFonts w:ascii="Helvetica" w:hAnsi="Helvetica" w:cs="Arial"/>
          <w:color w:val="FF0000"/>
          <w:sz w:val="22"/>
          <w:szCs w:val="22"/>
        </w:rPr>
        <w:t>open the statistics view and adjust quadrants to</w:t>
      </w:r>
      <w:r w:rsidR="00896475" w:rsidRPr="00332840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="00896475" w:rsidRPr="00DF5F93">
        <w:rPr>
          <w:rFonts w:ascii="Helvetica" w:hAnsi="Helvetica" w:cs="Arial"/>
          <w:sz w:val="22"/>
          <w:szCs w:val="22"/>
        </w:rPr>
        <w:t>allow a maximum of 1</w:t>
      </w:r>
      <w:r w:rsidR="00896475">
        <w:rPr>
          <w:rFonts w:ascii="Helvetica" w:hAnsi="Helvetica" w:cs="Arial"/>
          <w:sz w:val="22"/>
          <w:szCs w:val="22"/>
        </w:rPr>
        <w:t xml:space="preserve"> percent</w:t>
      </w:r>
      <w:r w:rsidR="00896475" w:rsidRPr="00DF5F93">
        <w:rPr>
          <w:rFonts w:ascii="Helvetica" w:hAnsi="Helvetica" w:cs="Arial"/>
          <w:sz w:val="22"/>
          <w:szCs w:val="22"/>
        </w:rPr>
        <w:t xml:space="preserve"> of cells in the quadrants</w:t>
      </w:r>
      <w:r w:rsidR="004218E7">
        <w:rPr>
          <w:rFonts w:ascii="Helvetica" w:hAnsi="Helvetica" w:cs="Arial"/>
          <w:sz w:val="22"/>
          <w:szCs w:val="22"/>
        </w:rPr>
        <w:t xml:space="preserve"> </w:t>
      </w:r>
      <w:r w:rsidR="004218E7" w:rsidRPr="00332840">
        <w:rPr>
          <w:rFonts w:ascii="Helvetica" w:hAnsi="Helvetica" w:cs="Arial"/>
          <w:color w:val="FF0000"/>
          <w:sz w:val="22"/>
          <w:szCs w:val="22"/>
        </w:rPr>
        <w:t>Q1, Q2 and Q4</w:t>
      </w:r>
      <w:r w:rsidR="00896475">
        <w:rPr>
          <w:rFonts w:ascii="Helvetica" w:hAnsi="Helvetica" w:cs="Arial"/>
          <w:sz w:val="22"/>
          <w:szCs w:val="22"/>
        </w:rPr>
        <w:t xml:space="preserve">. </w:t>
      </w:r>
      <w:r w:rsidRPr="00332840">
        <w:rPr>
          <w:rFonts w:ascii="Helvetica" w:hAnsi="Helvetica" w:cs="Arial"/>
          <w:sz w:val="22"/>
          <w:szCs w:val="22"/>
          <w:highlight w:val="green"/>
        </w:rPr>
        <w:t xml:space="preserve">(Author Comment: </w:t>
      </w:r>
      <w:r w:rsidR="004218E7" w:rsidRPr="00332840">
        <w:rPr>
          <w:rFonts w:ascii="Helvetica" w:hAnsi="Helvetica" w:cs="Arial"/>
          <w:sz w:val="22"/>
          <w:szCs w:val="22"/>
          <w:highlight w:val="green"/>
        </w:rPr>
        <w:t>Information: I couldn't show the button to open the statistics view because it's on the other screen.</w:t>
      </w:r>
      <w:r w:rsidRPr="00332840">
        <w:rPr>
          <w:rFonts w:ascii="Helvetica" w:hAnsi="Helvetica" w:cs="Arial"/>
          <w:sz w:val="22"/>
          <w:szCs w:val="22"/>
          <w:highlight w:val="green"/>
        </w:rPr>
        <w:t>)</w:t>
      </w:r>
    </w:p>
    <w:p w14:paraId="54E453F0" w14:textId="6517C357" w:rsidR="00565757" w:rsidRDefault="00DF5F93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</w:t>
      </w:r>
      <w:r w:rsidRPr="00DF5F93">
        <w:rPr>
          <w:rFonts w:ascii="Helvetica" w:hAnsi="Helvetica" w:cs="Arial"/>
          <w:sz w:val="22"/>
          <w:szCs w:val="22"/>
        </w:rPr>
        <w:t>n the leukocyte gate</w:t>
      </w:r>
      <w:r>
        <w:rPr>
          <w:rFonts w:ascii="Helvetica" w:hAnsi="Helvetica" w:cs="Arial"/>
          <w:sz w:val="22"/>
          <w:szCs w:val="22"/>
        </w:rPr>
        <w:t>,</w:t>
      </w:r>
      <w:r w:rsidRPr="00DF5F93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r</w:t>
      </w:r>
      <w:r w:rsidRPr="00DF5F93">
        <w:rPr>
          <w:rFonts w:ascii="Helvetica" w:hAnsi="Helvetica" w:cs="Arial"/>
          <w:sz w:val="22"/>
          <w:szCs w:val="22"/>
        </w:rPr>
        <w:t xml:space="preserve">ecord all samples with at least 20,000 events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  <w:r w:rsidR="00332840">
        <w:rPr>
          <w:rFonts w:ascii="Helvetica" w:hAnsi="Helvetica" w:cs="Arial"/>
          <w:sz w:val="22"/>
          <w:szCs w:val="22"/>
        </w:rPr>
        <w:t xml:space="preserve"> </w:t>
      </w:r>
      <w:r w:rsidR="0034444F" w:rsidRPr="00332840">
        <w:rPr>
          <w:rFonts w:ascii="Helvetica" w:hAnsi="Helvetica" w:cs="Arial"/>
          <w:color w:val="FF0000"/>
          <w:sz w:val="22"/>
          <w:szCs w:val="22"/>
        </w:rPr>
        <w:t>Phagocytosis of FITC-labeled conidia by human neutrophils can be read from the statistics views</w:t>
      </w:r>
      <w:r w:rsidR="00332840" w:rsidRPr="00332840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="00332840" w:rsidRPr="00332840">
        <w:rPr>
          <w:rFonts w:ascii="Helvetica" w:hAnsi="Helvetica" w:cs="Arial"/>
          <w:b/>
          <w:bCs/>
          <w:color w:val="FF0000"/>
          <w:sz w:val="22"/>
          <w:szCs w:val="22"/>
        </w:rPr>
        <w:t>[2]</w:t>
      </w:r>
      <w:r w:rsidR="0034444F" w:rsidRPr="00332840">
        <w:rPr>
          <w:rFonts w:ascii="Helvetica" w:hAnsi="Helvetica" w:cs="Arial"/>
          <w:color w:val="FF0000"/>
          <w:sz w:val="22"/>
          <w:szCs w:val="22"/>
        </w:rPr>
        <w:t>.</w:t>
      </w:r>
    </w:p>
    <w:p w14:paraId="723FE9FC" w14:textId="03EC9C48" w:rsidR="0048716D" w:rsidRDefault="00896475" w:rsidP="0048716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8716D">
        <w:rPr>
          <w:rFonts w:ascii="Helvetica" w:hAnsi="Helvetica" w:cs="Arial"/>
          <w:sz w:val="22"/>
          <w:szCs w:val="22"/>
        </w:rPr>
        <w:t>SCREEN: *</w:t>
      </w:r>
      <w:r w:rsidRPr="0048716D">
        <w:rPr>
          <w:rFonts w:ascii="Helvetica" w:hAnsi="Helvetica" w:cs="Arial"/>
          <w:sz w:val="22"/>
          <w:szCs w:val="22"/>
          <w:highlight w:val="yellow"/>
        </w:rPr>
        <w:t>To be provided by authors</w:t>
      </w:r>
      <w:r w:rsidRPr="0048716D">
        <w:rPr>
          <w:rFonts w:ascii="Helvetica" w:hAnsi="Helvetica" w:cs="Arial"/>
          <w:sz w:val="22"/>
          <w:szCs w:val="22"/>
        </w:rPr>
        <w:t xml:space="preserve">: </w:t>
      </w:r>
      <w:r w:rsidR="00297633" w:rsidRPr="0048716D">
        <w:rPr>
          <w:rFonts w:ascii="Helvetica" w:hAnsi="Helvetica" w:cs="Arial"/>
          <w:sz w:val="22"/>
          <w:szCs w:val="22"/>
        </w:rPr>
        <w:t xml:space="preserve">For each sample, </w:t>
      </w:r>
      <w:r w:rsidR="004218E7" w:rsidRPr="0048716D">
        <w:rPr>
          <w:rFonts w:ascii="Helvetica" w:hAnsi="Helvetica" w:cs="Arial"/>
          <w:sz w:val="22"/>
          <w:szCs w:val="22"/>
        </w:rPr>
        <w:t>set</w:t>
      </w:r>
      <w:r w:rsidR="00297633" w:rsidRPr="0048716D">
        <w:rPr>
          <w:rFonts w:ascii="Helvetica" w:hAnsi="Helvetica" w:cs="Arial"/>
          <w:sz w:val="22"/>
          <w:szCs w:val="22"/>
        </w:rPr>
        <w:t xml:space="preserve"> controls to record the leukocyte (P1) gate and to record 20,000 events.</w:t>
      </w:r>
      <w:r w:rsidR="004218E7" w:rsidRPr="0048716D">
        <w:rPr>
          <w:rFonts w:ascii="Helvetica" w:hAnsi="Helvetica" w:cs="Arial"/>
          <w:sz w:val="22"/>
          <w:szCs w:val="22"/>
        </w:rPr>
        <w:t xml:space="preserve"> Press </w:t>
      </w:r>
      <w:r w:rsidR="0048716D">
        <w:rPr>
          <w:rFonts w:ascii="Helvetica" w:hAnsi="Helvetica" w:cs="Arial"/>
          <w:sz w:val="22"/>
          <w:szCs w:val="22"/>
        </w:rPr>
        <w:t>"A</w:t>
      </w:r>
      <w:r w:rsidR="004218E7" w:rsidRPr="0048716D">
        <w:rPr>
          <w:rFonts w:ascii="Helvetica" w:hAnsi="Helvetica" w:cs="Arial"/>
          <w:sz w:val="22"/>
          <w:szCs w:val="22"/>
        </w:rPr>
        <w:t>cquire</w:t>
      </w:r>
      <w:r w:rsidR="0048716D">
        <w:rPr>
          <w:rFonts w:ascii="Helvetica" w:hAnsi="Helvetica" w:cs="Arial"/>
          <w:sz w:val="22"/>
          <w:szCs w:val="22"/>
        </w:rPr>
        <w:t xml:space="preserve"> Data"</w:t>
      </w:r>
      <w:r w:rsidR="004218E7" w:rsidRPr="0048716D">
        <w:rPr>
          <w:rFonts w:ascii="Helvetica" w:hAnsi="Helvetica" w:cs="Arial"/>
          <w:sz w:val="22"/>
          <w:szCs w:val="22"/>
        </w:rPr>
        <w:t xml:space="preserve">, followed by </w:t>
      </w:r>
      <w:r w:rsidR="0048716D">
        <w:rPr>
          <w:rFonts w:ascii="Helvetica" w:hAnsi="Helvetica" w:cs="Arial"/>
          <w:sz w:val="22"/>
          <w:szCs w:val="22"/>
        </w:rPr>
        <w:t>"R</w:t>
      </w:r>
      <w:r w:rsidR="004218E7" w:rsidRPr="0048716D">
        <w:rPr>
          <w:rFonts w:ascii="Helvetica" w:hAnsi="Helvetica" w:cs="Arial"/>
          <w:sz w:val="22"/>
          <w:szCs w:val="22"/>
        </w:rPr>
        <w:t>ecord</w:t>
      </w:r>
      <w:r w:rsidR="0048716D">
        <w:rPr>
          <w:rFonts w:ascii="Helvetica" w:hAnsi="Helvetica" w:cs="Arial"/>
          <w:sz w:val="22"/>
          <w:szCs w:val="22"/>
        </w:rPr>
        <w:t xml:space="preserve"> Data"</w:t>
      </w:r>
      <w:r w:rsidR="004218E7" w:rsidRPr="0048716D">
        <w:rPr>
          <w:rFonts w:ascii="Helvetica" w:hAnsi="Helvetica" w:cs="Arial"/>
          <w:sz w:val="22"/>
          <w:szCs w:val="22"/>
        </w:rPr>
        <w:t xml:space="preserve"> to record the cells.</w:t>
      </w:r>
      <w:r w:rsidR="00332840">
        <w:rPr>
          <w:rFonts w:ascii="Helvetica" w:hAnsi="Helvetica" w:cs="Arial"/>
          <w:sz w:val="22"/>
          <w:szCs w:val="22"/>
        </w:rPr>
        <w:t xml:space="preserve"> </w:t>
      </w:r>
      <w:r w:rsidR="00332840" w:rsidRPr="00332840">
        <w:rPr>
          <w:rFonts w:ascii="Helvetica" w:hAnsi="Helvetica" w:cs="Arial"/>
          <w:sz w:val="22"/>
          <w:szCs w:val="22"/>
          <w:highlight w:val="green"/>
        </w:rPr>
        <w:t xml:space="preserve">(Author Comment: </w:t>
      </w:r>
      <w:r w:rsidR="004218E7" w:rsidRPr="00332840">
        <w:rPr>
          <w:rFonts w:ascii="Helvetica" w:hAnsi="Helvetica" w:cs="Arial"/>
          <w:sz w:val="22"/>
          <w:szCs w:val="22"/>
          <w:highlight w:val="green"/>
        </w:rPr>
        <w:t>Information: I had to press</w:t>
      </w:r>
      <w:r w:rsidR="0048716D" w:rsidRPr="00332840">
        <w:rPr>
          <w:rFonts w:ascii="Helvetica" w:hAnsi="Helvetica" w:cs="Arial"/>
          <w:sz w:val="22"/>
          <w:szCs w:val="22"/>
          <w:highlight w:val="green"/>
        </w:rPr>
        <w:t xml:space="preserve"> "stop</w:t>
      </w:r>
      <w:r w:rsidR="004218E7" w:rsidRPr="00332840">
        <w:rPr>
          <w:rFonts w:ascii="Helvetica" w:hAnsi="Helvetica" w:cs="Arial"/>
          <w:sz w:val="22"/>
          <w:szCs w:val="22"/>
          <w:highlight w:val="green"/>
        </w:rPr>
        <w:t>"</w:t>
      </w:r>
      <w:r w:rsidR="0048716D" w:rsidRPr="00332840">
        <w:rPr>
          <w:rFonts w:ascii="Helvetica" w:hAnsi="Helvetica" w:cs="Arial"/>
          <w:sz w:val="22"/>
          <w:szCs w:val="22"/>
          <w:highlight w:val="green"/>
        </w:rPr>
        <w:t xml:space="preserve"> to show the process for all samples. When the software stops recording automatically once all events have been recorded.</w:t>
      </w:r>
      <w:r w:rsidR="00332840" w:rsidRPr="00332840">
        <w:rPr>
          <w:rFonts w:ascii="Helvetica" w:hAnsi="Helvetica" w:cs="Arial"/>
          <w:sz w:val="22"/>
          <w:szCs w:val="22"/>
          <w:highlight w:val="green"/>
        </w:rPr>
        <w:t>)</w:t>
      </w:r>
    </w:p>
    <w:p w14:paraId="12F19FB7" w14:textId="26940EDE" w:rsidR="00DF5F93" w:rsidRPr="0048716D" w:rsidRDefault="00332840" w:rsidP="0048716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  <w:highlight w:val="green"/>
        </w:rPr>
        <w:t>A</w:t>
      </w:r>
      <w:r w:rsidRPr="00332840">
        <w:rPr>
          <w:rFonts w:ascii="Helvetica" w:hAnsi="Helvetica" w:cs="Arial"/>
          <w:sz w:val="22"/>
          <w:szCs w:val="22"/>
          <w:highlight w:val="green"/>
        </w:rPr>
        <w:t>dded shot</w:t>
      </w:r>
      <w:r>
        <w:rPr>
          <w:rFonts w:ascii="Helvetica" w:hAnsi="Helvetica" w:cs="Arial"/>
          <w:sz w:val="22"/>
          <w:szCs w:val="22"/>
        </w:rPr>
        <w:t xml:space="preserve"> SCREEN: *</w:t>
      </w:r>
      <w:r w:rsidRPr="00896475">
        <w:rPr>
          <w:rFonts w:ascii="Helvetica" w:hAnsi="Helvetica" w:cs="Arial"/>
          <w:sz w:val="22"/>
          <w:szCs w:val="22"/>
          <w:highlight w:val="yellow"/>
        </w:rPr>
        <w:t>To be provided by authors</w:t>
      </w:r>
      <w:r>
        <w:rPr>
          <w:rFonts w:ascii="Helvetica" w:hAnsi="Helvetica" w:cs="Arial"/>
          <w:sz w:val="22"/>
          <w:szCs w:val="22"/>
        </w:rPr>
        <w:t xml:space="preserve">: </w:t>
      </w:r>
      <w:r w:rsidR="00234CE5">
        <w:rPr>
          <w:rFonts w:ascii="Helvetica" w:hAnsi="Helvetica" w:cs="Arial"/>
          <w:sz w:val="22"/>
          <w:szCs w:val="22"/>
        </w:rPr>
        <w:t xml:space="preserve"> </w:t>
      </w:r>
      <w:r w:rsidR="0048716D">
        <w:rPr>
          <w:rFonts w:ascii="Helvetica" w:hAnsi="Helvetica" w:cs="Arial"/>
          <w:sz w:val="22"/>
          <w:szCs w:val="22"/>
        </w:rPr>
        <w:t>The records now show phagocytosis</w:t>
      </w:r>
      <w:r w:rsidR="0034444F">
        <w:rPr>
          <w:rFonts w:ascii="Helvetica" w:hAnsi="Helvetica" w:cs="Arial"/>
          <w:sz w:val="22"/>
          <w:szCs w:val="22"/>
        </w:rPr>
        <w:t xml:space="preserve"> by neutrophils</w:t>
      </w:r>
      <w:r w:rsidR="0048716D">
        <w:rPr>
          <w:rFonts w:ascii="Helvetica" w:hAnsi="Helvetica" w:cs="Arial"/>
          <w:sz w:val="22"/>
          <w:szCs w:val="22"/>
        </w:rPr>
        <w:t xml:space="preserve">. In the sample to be tested "cells with FITC conidia" Q2 shows </w:t>
      </w:r>
      <w:r w:rsidR="0034444F">
        <w:rPr>
          <w:rFonts w:ascii="Helvetica" w:hAnsi="Helvetica" w:cs="Arial"/>
          <w:sz w:val="22"/>
          <w:szCs w:val="22"/>
        </w:rPr>
        <w:t>neutrophils</w:t>
      </w:r>
      <w:r w:rsidR="0048716D">
        <w:rPr>
          <w:rFonts w:ascii="Helvetica" w:hAnsi="Helvetica" w:cs="Arial"/>
          <w:sz w:val="22"/>
          <w:szCs w:val="22"/>
        </w:rPr>
        <w:t xml:space="preserve"> with attached conidia and Q4 shows cells with phagocytosed conidia. Numbers</w:t>
      </w:r>
      <w:r w:rsidR="00234CE5">
        <w:rPr>
          <w:rFonts w:ascii="Helvetica" w:hAnsi="Helvetica" w:cs="Arial"/>
          <w:sz w:val="22"/>
          <w:szCs w:val="22"/>
        </w:rPr>
        <w:t xml:space="preserve"> (percentage)</w:t>
      </w:r>
      <w:r w:rsidR="0048716D">
        <w:rPr>
          <w:rFonts w:ascii="Helvetica" w:hAnsi="Helvetica" w:cs="Arial"/>
          <w:sz w:val="22"/>
          <w:szCs w:val="22"/>
        </w:rPr>
        <w:t xml:space="preserve"> can be read from the statistics. </w:t>
      </w:r>
      <w:bookmarkStart w:id="0" w:name="_GoBack"/>
      <w:bookmarkEnd w:id="0"/>
      <w:r w:rsidR="00896475" w:rsidRPr="0048716D">
        <w:rPr>
          <w:rFonts w:ascii="Helvetica" w:hAnsi="Helvetica" w:cs="Arial"/>
          <w:i/>
          <w:iCs/>
          <w:sz w:val="22"/>
          <w:szCs w:val="22"/>
          <w:highlight w:val="yellow"/>
        </w:rPr>
        <w:t xml:space="preserve">Authors, please upload all screen capture videos to your </w:t>
      </w:r>
      <w:hyperlink r:id="rId22" w:history="1">
        <w:r w:rsidR="00896475" w:rsidRPr="0048716D">
          <w:rPr>
            <w:rStyle w:val="Hyperlink"/>
            <w:rFonts w:ascii="Helvetica" w:hAnsi="Helvetica" w:cs="Arial"/>
            <w:i/>
            <w:iCs/>
            <w:sz w:val="22"/>
            <w:szCs w:val="22"/>
            <w:highlight w:val="yellow"/>
          </w:rPr>
          <w:t>project page</w:t>
        </w:r>
      </w:hyperlink>
      <w:r w:rsidR="00896475" w:rsidRPr="0048716D">
        <w:rPr>
          <w:rFonts w:ascii="Helvetica" w:hAnsi="Helvetica" w:cs="Arial"/>
          <w:i/>
          <w:iCs/>
          <w:sz w:val="22"/>
          <w:szCs w:val="22"/>
          <w:highlight w:val="yellow"/>
        </w:rPr>
        <w:t>.</w:t>
      </w:r>
    </w:p>
    <w:p w14:paraId="5674FC12" w14:textId="77777777" w:rsidR="00450B27" w:rsidRPr="00450B27" w:rsidRDefault="00450B27" w:rsidP="00450B27">
      <w:pPr>
        <w:outlineLvl w:val="0"/>
        <w:rPr>
          <w:rFonts w:ascii="Helvetica" w:hAnsi="Helvetica" w:cs="Arial"/>
          <w:sz w:val="22"/>
          <w:szCs w:val="22"/>
        </w:rPr>
      </w:pPr>
    </w:p>
    <w:p w14:paraId="0AE67055" w14:textId="26A20529" w:rsidR="006801B1" w:rsidRPr="00D61BFB" w:rsidRDefault="006801B1">
      <w:pPr>
        <w:rPr>
          <w:rFonts w:ascii="Helvetica" w:eastAsia="Yu Gothic Light" w:hAnsi="Helvetica"/>
          <w:color w:val="323E4F"/>
          <w:spacing w:val="5"/>
          <w:kern w:val="28"/>
          <w:sz w:val="52"/>
          <w:szCs w:val="52"/>
        </w:rPr>
      </w:pPr>
    </w:p>
    <w:p w14:paraId="219D44E7" w14:textId="77777777" w:rsidR="00AA3D64" w:rsidRDefault="00AA3D64">
      <w:pPr>
        <w:rPr>
          <w:rFonts w:ascii="Helvetica" w:eastAsia="Yu Gothic Light" w:hAnsi="Helvetica"/>
          <w:color w:val="323E4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45702CA5" w14:textId="5464299D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568956B4" w14:textId="2591285E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490038" w:rsidRPr="00490038">
        <w:rPr>
          <w:rFonts w:ascii="Helvetica" w:hAnsi="Helvetica" w:cs="Arial"/>
          <w:b/>
          <w:sz w:val="22"/>
          <w:szCs w:val="22"/>
        </w:rPr>
        <w:t>Measuring Phagocytosis</w:t>
      </w:r>
    </w:p>
    <w:p w14:paraId="6DD02E60" w14:textId="21B8C1E9" w:rsidR="00395684" w:rsidRDefault="00B53DCD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In this study, a fast flow cytometric method is used to measure the interaction of </w:t>
      </w:r>
      <w:r w:rsidRPr="00B53DCD">
        <w:rPr>
          <w:rFonts w:ascii="Helvetica" w:hAnsi="Helvetica" w:cs="Arial"/>
          <w:i/>
          <w:sz w:val="22"/>
          <w:szCs w:val="22"/>
        </w:rPr>
        <w:t>A. fumigatus</w:t>
      </w:r>
      <w:r w:rsidRPr="00B53DCD">
        <w:rPr>
          <w:rFonts w:ascii="Helvetica" w:hAnsi="Helvetica" w:cs="Arial"/>
          <w:sz w:val="22"/>
          <w:szCs w:val="22"/>
        </w:rPr>
        <w:t xml:space="preserve"> conidia with a large number of primary human leukocytes</w:t>
      </w:r>
      <w:r w:rsidR="0029644F">
        <w:rPr>
          <w:rFonts w:ascii="Helvetica" w:hAnsi="Helvetica" w:cs="Arial"/>
          <w:sz w:val="22"/>
          <w:szCs w:val="22"/>
        </w:rPr>
        <w:t>.</w:t>
      </w:r>
      <w:r>
        <w:rPr>
          <w:rFonts w:ascii="Helvetica" w:hAnsi="Helvetica" w:cs="Arial"/>
          <w:sz w:val="22"/>
          <w:szCs w:val="22"/>
        </w:rPr>
        <w:t xml:space="preserve"> </w:t>
      </w:r>
      <w:r w:rsidR="0029644F">
        <w:rPr>
          <w:rFonts w:ascii="Helvetica" w:hAnsi="Helvetica" w:cs="Arial"/>
          <w:sz w:val="22"/>
          <w:szCs w:val="22"/>
        </w:rPr>
        <w:t xml:space="preserve">Using the appropriate antibodies and the gating strategy shown here, a </w:t>
      </w:r>
      <w:r w:rsidR="0029644F" w:rsidRPr="0029644F">
        <w:rPr>
          <w:rFonts w:ascii="Helvetica" w:hAnsi="Helvetica" w:cs="Arial"/>
          <w:sz w:val="22"/>
          <w:szCs w:val="22"/>
        </w:rPr>
        <w:t>general gating of human leukocytes by FSC and SSC characteristics is followed by a separation of leukocytes and free conidia by the pan-leukocyte marker CD45</w:t>
      </w:r>
      <w:r w:rsidR="0029644F">
        <w:rPr>
          <w:rFonts w:ascii="Helvetica" w:hAnsi="Helvetica" w:cs="Arial"/>
          <w:sz w:val="22"/>
          <w:szCs w:val="22"/>
        </w:rPr>
        <w:t xml:space="preserve"> </w:t>
      </w:r>
      <w:r w:rsidR="0029644F">
        <w:rPr>
          <w:rFonts w:ascii="Helvetica" w:hAnsi="Helvetica" w:cs="Arial"/>
          <w:b/>
          <w:bCs/>
          <w:sz w:val="22"/>
          <w:szCs w:val="22"/>
        </w:rPr>
        <w:t>[1]</w:t>
      </w:r>
      <w:r w:rsidR="0029644F">
        <w:rPr>
          <w:rFonts w:ascii="Helvetica" w:hAnsi="Helvetica" w:cs="Arial"/>
          <w:sz w:val="22"/>
          <w:szCs w:val="22"/>
        </w:rPr>
        <w:t>.</w:t>
      </w:r>
    </w:p>
    <w:p w14:paraId="2C4CB093" w14:textId="7122CF2B" w:rsidR="0029644F" w:rsidRPr="006A6324" w:rsidRDefault="0029644F" w:rsidP="0029644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1. </w:t>
      </w:r>
      <w:r w:rsidRPr="0029644F">
        <w:rPr>
          <w:rFonts w:ascii="Helvetica" w:hAnsi="Helvetica" w:cs="Arial"/>
          <w:i/>
          <w:iCs/>
          <w:color w:val="0000FF"/>
          <w:sz w:val="22"/>
          <w:szCs w:val="22"/>
        </w:rPr>
        <w:t>Video Editor: Show only Figure 1D.</w:t>
      </w:r>
    </w:p>
    <w:p w14:paraId="669003CC" w14:textId="3FB543E1" w:rsidR="00395684" w:rsidRDefault="0029644F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</w:t>
      </w:r>
      <w:r w:rsidRPr="0029644F">
        <w:rPr>
          <w:rFonts w:ascii="Helvetica" w:hAnsi="Helvetica" w:cs="Arial"/>
          <w:sz w:val="22"/>
          <w:szCs w:val="22"/>
        </w:rPr>
        <w:t>onidia can reach almost cell size at the time of flow cytometry</w:t>
      </w:r>
      <w:r>
        <w:rPr>
          <w:rFonts w:ascii="Helvetica" w:hAnsi="Helvetica" w:cs="Arial"/>
          <w:sz w:val="22"/>
          <w:szCs w:val="22"/>
        </w:rPr>
        <w:t>, e</w:t>
      </w:r>
      <w:r w:rsidRPr="0029644F">
        <w:rPr>
          <w:rFonts w:ascii="Helvetica" w:hAnsi="Helvetica" w:cs="Arial"/>
          <w:sz w:val="22"/>
          <w:szCs w:val="22"/>
        </w:rPr>
        <w:t>specially when using swollen conidia and/or long incubation times</w:t>
      </w:r>
      <w:r>
        <w:rPr>
          <w:rFonts w:ascii="Helvetica" w:hAnsi="Helvetica" w:cs="Arial"/>
          <w:sz w:val="22"/>
          <w:szCs w:val="22"/>
        </w:rPr>
        <w:t>,</w:t>
      </w:r>
      <w:r w:rsidRPr="0029644F">
        <w:rPr>
          <w:rFonts w:ascii="Helvetica" w:hAnsi="Helvetica" w:cs="Arial"/>
          <w:sz w:val="22"/>
          <w:szCs w:val="22"/>
        </w:rPr>
        <w:t xml:space="preserve"> and</w:t>
      </w:r>
      <w:r>
        <w:rPr>
          <w:rFonts w:ascii="Helvetica" w:hAnsi="Helvetica" w:cs="Arial"/>
          <w:sz w:val="22"/>
          <w:szCs w:val="22"/>
        </w:rPr>
        <w:t xml:space="preserve"> thus can</w:t>
      </w:r>
      <w:r w:rsidRPr="0029644F">
        <w:rPr>
          <w:rFonts w:ascii="Helvetica" w:hAnsi="Helvetica" w:cs="Arial"/>
          <w:sz w:val="22"/>
          <w:szCs w:val="22"/>
        </w:rPr>
        <w:t xml:space="preserve"> bias analysis. Since human primary monocytes and neutrophils take up conidia differently, this protocol allows </w:t>
      </w:r>
      <w:r>
        <w:rPr>
          <w:rFonts w:ascii="Helvetica" w:hAnsi="Helvetica" w:cs="Arial"/>
          <w:sz w:val="22"/>
          <w:szCs w:val="22"/>
        </w:rPr>
        <w:t xml:space="preserve">for the </w:t>
      </w:r>
      <w:r w:rsidRPr="0029644F">
        <w:rPr>
          <w:rFonts w:ascii="Helvetica" w:hAnsi="Helvetica" w:cs="Arial"/>
          <w:sz w:val="22"/>
          <w:szCs w:val="22"/>
        </w:rPr>
        <w:t>separate analy</w:t>
      </w:r>
      <w:r>
        <w:rPr>
          <w:rFonts w:ascii="Helvetica" w:hAnsi="Helvetica" w:cs="Arial"/>
          <w:sz w:val="22"/>
          <w:szCs w:val="22"/>
        </w:rPr>
        <w:t>sis of</w:t>
      </w:r>
      <w:r w:rsidRPr="0029644F">
        <w:rPr>
          <w:rFonts w:ascii="Helvetica" w:hAnsi="Helvetica" w:cs="Arial"/>
          <w:sz w:val="22"/>
          <w:szCs w:val="22"/>
        </w:rPr>
        <w:t xml:space="preserve"> these cell population based on staining with the well-established cell lineage markers CD14 for monocytes and CD66b for neutrophils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 w:rsidRPr="0029644F">
        <w:rPr>
          <w:rFonts w:ascii="Helvetica" w:hAnsi="Helvetica" w:cs="Arial"/>
          <w:sz w:val="22"/>
          <w:szCs w:val="22"/>
        </w:rPr>
        <w:t>.</w:t>
      </w:r>
    </w:p>
    <w:p w14:paraId="27F9DCAA" w14:textId="71589640" w:rsidR="0029644F" w:rsidRPr="006A6324" w:rsidRDefault="0029644F" w:rsidP="0029644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1. </w:t>
      </w:r>
      <w:r w:rsidRPr="0029644F">
        <w:rPr>
          <w:rFonts w:ascii="Helvetica" w:hAnsi="Helvetica" w:cs="Arial"/>
          <w:i/>
          <w:iCs/>
          <w:color w:val="0000FF"/>
          <w:sz w:val="22"/>
          <w:szCs w:val="22"/>
        </w:rPr>
        <w:t>Video Editor: Show only Figure 1D.</w:t>
      </w:r>
    </w:p>
    <w:p w14:paraId="3DEE8ABE" w14:textId="7ECE5668" w:rsidR="00395684" w:rsidRDefault="0029644F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9644F">
        <w:rPr>
          <w:rFonts w:ascii="Helvetica" w:hAnsi="Helvetica" w:cs="Arial"/>
          <w:sz w:val="22"/>
          <w:szCs w:val="22"/>
        </w:rPr>
        <w:t>The percentage of human primary phagocytes internalizing conidia can be highly variable among blood donors but also depends on experimental factors such as incubation time and swelling state of conidia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4CD5C8E5" w14:textId="0B1C41E8" w:rsidR="0029644F" w:rsidRDefault="0029644F" w:rsidP="0029644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2.</w:t>
      </w:r>
    </w:p>
    <w:p w14:paraId="72D34B67" w14:textId="2BFEBCE3" w:rsidR="0029644F" w:rsidRDefault="0029644F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9644F">
        <w:rPr>
          <w:rFonts w:ascii="Helvetica" w:hAnsi="Helvetica" w:cs="Arial"/>
          <w:sz w:val="22"/>
          <w:szCs w:val="22"/>
        </w:rPr>
        <w:t>Spore internalization can be detected after 0.5 h</w:t>
      </w:r>
      <w:r>
        <w:rPr>
          <w:rFonts w:ascii="Helvetica" w:hAnsi="Helvetica" w:cs="Arial"/>
          <w:sz w:val="22"/>
          <w:szCs w:val="22"/>
        </w:rPr>
        <w:t>ours</w:t>
      </w:r>
      <w:r w:rsidRPr="0029644F">
        <w:rPr>
          <w:rFonts w:ascii="Helvetica" w:hAnsi="Helvetica" w:cs="Arial"/>
          <w:sz w:val="22"/>
          <w:szCs w:val="22"/>
        </w:rPr>
        <w:t xml:space="preserve"> of co-incubation</w:t>
      </w:r>
      <w:r>
        <w:rPr>
          <w:rFonts w:ascii="Helvetica" w:hAnsi="Helvetica" w:cs="Arial"/>
          <w:sz w:val="22"/>
          <w:szCs w:val="22"/>
        </w:rPr>
        <w:t xml:space="preserve">, </w:t>
      </w:r>
      <w:r w:rsidRPr="0029644F">
        <w:rPr>
          <w:rFonts w:ascii="Helvetica" w:hAnsi="Helvetica" w:cs="Arial"/>
          <w:sz w:val="22"/>
          <w:szCs w:val="22"/>
        </w:rPr>
        <w:t xml:space="preserve">and increases with time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 w:rsidRPr="0029644F">
        <w:rPr>
          <w:rFonts w:ascii="Helvetica" w:hAnsi="Helvetica" w:cs="Arial"/>
          <w:sz w:val="22"/>
          <w:szCs w:val="22"/>
        </w:rPr>
        <w:t xml:space="preserve">. Pre-swollen conidia are taken up easier than resting spores even at short incubation times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 w:rsidRPr="0029644F">
        <w:rPr>
          <w:rFonts w:ascii="Helvetica" w:hAnsi="Helvetica" w:cs="Arial"/>
          <w:sz w:val="22"/>
          <w:szCs w:val="22"/>
        </w:rPr>
        <w:t xml:space="preserve">. If conidia are fixed with formaldehyde, phagocytosis is diminished compared to native conidia </w:t>
      </w:r>
      <w:r>
        <w:rPr>
          <w:rFonts w:ascii="Helvetica" w:hAnsi="Helvetica" w:cs="Arial"/>
          <w:b/>
          <w:bCs/>
          <w:sz w:val="22"/>
          <w:szCs w:val="22"/>
        </w:rPr>
        <w:t>[3]</w:t>
      </w:r>
      <w:r w:rsidRPr="0029644F">
        <w:rPr>
          <w:rFonts w:ascii="Helvetica" w:hAnsi="Helvetica" w:cs="Arial"/>
          <w:sz w:val="22"/>
          <w:szCs w:val="22"/>
        </w:rPr>
        <w:t>.</w:t>
      </w:r>
    </w:p>
    <w:p w14:paraId="234AC4F8" w14:textId="2C772E49" w:rsidR="0029644F" w:rsidRPr="0029644F" w:rsidRDefault="0029644F" w:rsidP="0029644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2.</w:t>
      </w:r>
      <w:r w:rsidRPr="0029644F">
        <w:rPr>
          <w:rFonts w:ascii="Helvetica" w:hAnsi="Helvetica" w:cs="Arial"/>
          <w:i/>
          <w:iCs/>
          <w:color w:val="0000FF"/>
          <w:sz w:val="22"/>
          <w:szCs w:val="22"/>
        </w:rPr>
        <w:t xml:space="preserve"> Video Editor:</w:t>
      </w:r>
      <w:r>
        <w:rPr>
          <w:rFonts w:ascii="Helvetica" w:hAnsi="Helvetica" w:cs="Arial"/>
          <w:i/>
          <w:iCs/>
          <w:color w:val="0000FF"/>
          <w:sz w:val="22"/>
          <w:szCs w:val="22"/>
        </w:rPr>
        <w:t xml:space="preserve"> Emphasize Figure 2A.</w:t>
      </w:r>
    </w:p>
    <w:p w14:paraId="7337721F" w14:textId="51181337" w:rsidR="0029644F" w:rsidRPr="0029644F" w:rsidRDefault="0029644F" w:rsidP="0029644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2.</w:t>
      </w:r>
      <w:r w:rsidRPr="0029644F">
        <w:rPr>
          <w:rFonts w:ascii="Helvetica" w:hAnsi="Helvetica" w:cs="Arial"/>
          <w:i/>
          <w:iCs/>
          <w:color w:val="0000FF"/>
          <w:sz w:val="22"/>
          <w:szCs w:val="22"/>
        </w:rPr>
        <w:t xml:space="preserve"> Video Editor:</w:t>
      </w:r>
      <w:r>
        <w:rPr>
          <w:rFonts w:ascii="Helvetica" w:hAnsi="Helvetica" w:cs="Arial"/>
          <w:i/>
          <w:iCs/>
          <w:color w:val="0000FF"/>
          <w:sz w:val="22"/>
          <w:szCs w:val="22"/>
        </w:rPr>
        <w:t xml:space="preserve"> Emphasize Figure 2B.</w:t>
      </w:r>
    </w:p>
    <w:p w14:paraId="28A971B2" w14:textId="332D6474" w:rsidR="0029644F" w:rsidRPr="006A6324" w:rsidRDefault="0029644F" w:rsidP="0029644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2.</w:t>
      </w:r>
      <w:r w:rsidRPr="0029644F">
        <w:rPr>
          <w:rFonts w:ascii="Helvetica" w:hAnsi="Helvetica" w:cs="Arial"/>
          <w:i/>
          <w:iCs/>
          <w:color w:val="0000FF"/>
          <w:sz w:val="22"/>
          <w:szCs w:val="22"/>
        </w:rPr>
        <w:t xml:space="preserve"> Video Editor:</w:t>
      </w:r>
      <w:r>
        <w:rPr>
          <w:rFonts w:ascii="Helvetica" w:hAnsi="Helvetica" w:cs="Arial"/>
          <w:i/>
          <w:iCs/>
          <w:color w:val="0000FF"/>
          <w:sz w:val="22"/>
          <w:szCs w:val="22"/>
        </w:rPr>
        <w:t xml:space="preserve"> Emphasize Figure 2C.</w:t>
      </w:r>
    </w:p>
    <w:p w14:paraId="034D6881" w14:textId="77777777" w:rsidR="00CE10F2" w:rsidRPr="006A6324" w:rsidRDefault="00CE10F2" w:rsidP="009A0E7C">
      <w:pPr>
        <w:outlineLvl w:val="0"/>
        <w:rPr>
          <w:rFonts w:ascii="Helvetica" w:hAnsi="Helvetica" w:cs="Arial"/>
          <w:sz w:val="22"/>
          <w:szCs w:val="22"/>
        </w:rPr>
      </w:pPr>
    </w:p>
    <w:p w14:paraId="4BAEC94C" w14:textId="3674B7E1" w:rsidR="006801B1" w:rsidRDefault="006801B1">
      <w:pPr>
        <w:rPr>
          <w:rFonts w:ascii="Helvetica" w:hAnsi="Helvetica" w:cs="Arial"/>
          <w:sz w:val="22"/>
          <w:szCs w:val="22"/>
          <w:lang w:eastAsia="zh-TW"/>
        </w:rPr>
      </w:pPr>
    </w:p>
    <w:p w14:paraId="2F646F92" w14:textId="77777777" w:rsidR="004E753A" w:rsidRDefault="004E753A">
      <w:pPr>
        <w:rPr>
          <w:rFonts w:ascii="Helvetica" w:eastAsia="Yu Gothic Light" w:hAnsi="Helvetica"/>
          <w:color w:val="323E4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0B6D3771" w14:textId="56C06EB8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77F49176" w14:textId="77777777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52E74F64" w14:textId="17FF6259" w:rsidR="00A7272B" w:rsidRDefault="009E34FE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Susann Hartung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A7272B">
        <w:rPr>
          <w:rFonts w:ascii="Helvetica" w:hAnsi="Helvetica" w:cs="Arial"/>
          <w:sz w:val="22"/>
          <w:szCs w:val="22"/>
        </w:rPr>
        <w:t>Following this procedure, the s</w:t>
      </w:r>
      <w:r>
        <w:rPr>
          <w:rFonts w:ascii="Helvetica" w:hAnsi="Helvetica" w:cs="Arial"/>
          <w:sz w:val="22"/>
          <w:szCs w:val="22"/>
        </w:rPr>
        <w:t xml:space="preserve">upernatants of co-incubated </w:t>
      </w:r>
      <w:r w:rsidR="000C5FB7">
        <w:rPr>
          <w:rFonts w:ascii="Helvetica" w:hAnsi="Helvetica" w:cs="Arial"/>
          <w:sz w:val="22"/>
          <w:szCs w:val="22"/>
        </w:rPr>
        <w:t>leukocytes</w:t>
      </w:r>
      <w:r>
        <w:rPr>
          <w:rFonts w:ascii="Helvetica" w:hAnsi="Helvetica" w:cs="Arial"/>
          <w:sz w:val="22"/>
          <w:szCs w:val="22"/>
        </w:rPr>
        <w:t xml:space="preserve"> and conidia can be collected and analyzed by ELISA to check if </w:t>
      </w:r>
      <w:r w:rsidR="000C5FB7">
        <w:rPr>
          <w:rFonts w:ascii="Helvetica" w:hAnsi="Helvetica" w:cs="Arial"/>
          <w:sz w:val="22"/>
          <w:szCs w:val="22"/>
        </w:rPr>
        <w:t xml:space="preserve">the </w:t>
      </w:r>
      <w:r>
        <w:rPr>
          <w:rFonts w:ascii="Helvetica" w:hAnsi="Helvetica" w:cs="Arial"/>
          <w:sz w:val="22"/>
          <w:szCs w:val="22"/>
        </w:rPr>
        <w:t>interaction</w:t>
      </w:r>
      <w:r w:rsidR="006B305E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elicits a</w:t>
      </w:r>
      <w:r w:rsidR="000C5FB7">
        <w:rPr>
          <w:rFonts w:ascii="Helvetica" w:hAnsi="Helvetica" w:cs="Arial"/>
          <w:sz w:val="22"/>
          <w:szCs w:val="22"/>
        </w:rPr>
        <w:t xml:space="preserve"> cytokine release by the immune cells</w:t>
      </w:r>
      <w:r w:rsidR="00A7272B">
        <w:rPr>
          <w:rFonts w:ascii="Helvetica" w:hAnsi="Helvetica" w:cs="Arial"/>
          <w:sz w:val="22"/>
          <w:szCs w:val="22"/>
        </w:rPr>
        <w:t xml:space="preserve"> </w:t>
      </w:r>
      <w:r w:rsidR="00A7272B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78737F09" w14:textId="51A15033" w:rsidR="00CE10F2" w:rsidRPr="00456A5D" w:rsidRDefault="00A7272B" w:rsidP="00A7272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Arial" w:hAnsi="Arial" w:cs="Arial"/>
          <w:sz w:val="22"/>
        </w:rPr>
        <w:t>INTERVIEW: Named author says the statement above in an interview-style shot while looking slightly off-camera.</w:t>
      </w:r>
      <w:r w:rsidR="00450B27" w:rsidRPr="00456A5D">
        <w:rPr>
          <w:rFonts w:ascii="Helvetica" w:hAnsi="Helvetica" w:cs="Arial"/>
          <w:sz w:val="22"/>
          <w:szCs w:val="22"/>
        </w:rPr>
        <w:t xml:space="preserve"> </w:t>
      </w:r>
    </w:p>
    <w:p w14:paraId="1A7F5605" w14:textId="2BFF2F0E" w:rsidR="00CE10F2" w:rsidRDefault="00285CFB" w:rsidP="00B75BC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Susann Hartung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307711">
        <w:rPr>
          <w:rFonts w:ascii="Helvetica" w:hAnsi="Helvetica" w:cs="Arial"/>
          <w:sz w:val="22"/>
          <w:szCs w:val="22"/>
        </w:rPr>
        <w:t>Please remember, h</w:t>
      </w:r>
      <w:r>
        <w:rPr>
          <w:rFonts w:ascii="Helvetica" w:hAnsi="Helvetica" w:cs="Arial"/>
          <w:sz w:val="22"/>
          <w:szCs w:val="22"/>
        </w:rPr>
        <w:t>uman blood can potentially transmit infectious diseases. This work requires vaccination against Hepatitis B</w:t>
      </w:r>
      <w:r w:rsidR="00307711">
        <w:rPr>
          <w:rFonts w:ascii="Helvetica" w:hAnsi="Helvetica" w:cs="Arial"/>
          <w:sz w:val="22"/>
          <w:szCs w:val="22"/>
        </w:rPr>
        <w:t>,</w:t>
      </w:r>
      <w:r>
        <w:rPr>
          <w:rFonts w:ascii="Helvetica" w:hAnsi="Helvetica" w:cs="Arial"/>
          <w:sz w:val="22"/>
          <w:szCs w:val="22"/>
        </w:rPr>
        <w:t xml:space="preserve"> </w:t>
      </w:r>
      <w:r w:rsidR="00307711">
        <w:rPr>
          <w:rFonts w:ascii="Helvetica" w:hAnsi="Helvetica" w:cs="Arial"/>
          <w:sz w:val="22"/>
          <w:szCs w:val="22"/>
        </w:rPr>
        <w:t xml:space="preserve">use of a biosafety cabinet and </w:t>
      </w:r>
      <w:r>
        <w:rPr>
          <w:rFonts w:ascii="Helvetica" w:hAnsi="Helvetica" w:cs="Arial"/>
          <w:sz w:val="22"/>
          <w:szCs w:val="22"/>
        </w:rPr>
        <w:t xml:space="preserve">wearing gloves </w:t>
      </w:r>
      <w:r w:rsidR="000C5FB7">
        <w:rPr>
          <w:rFonts w:ascii="Helvetica" w:hAnsi="Helvetica" w:cs="Arial"/>
          <w:sz w:val="22"/>
          <w:szCs w:val="22"/>
        </w:rPr>
        <w:t>as well as</w:t>
      </w:r>
      <w:r>
        <w:rPr>
          <w:rFonts w:ascii="Helvetica" w:hAnsi="Helvetica" w:cs="Arial"/>
          <w:sz w:val="22"/>
          <w:szCs w:val="22"/>
        </w:rPr>
        <w:t xml:space="preserve"> a lab coat</w:t>
      </w:r>
      <w:r w:rsidR="00A7272B">
        <w:rPr>
          <w:rFonts w:ascii="Helvetica" w:hAnsi="Helvetica" w:cs="Arial"/>
          <w:sz w:val="22"/>
          <w:szCs w:val="22"/>
        </w:rPr>
        <w:t xml:space="preserve"> </w:t>
      </w:r>
      <w:r w:rsidR="00A7272B">
        <w:rPr>
          <w:rFonts w:ascii="Helvetica" w:hAnsi="Helvetica" w:cs="Arial"/>
          <w:b/>
          <w:bCs/>
          <w:sz w:val="22"/>
          <w:szCs w:val="22"/>
        </w:rPr>
        <w:t>[1]</w:t>
      </w:r>
      <w:r w:rsidR="00307711">
        <w:rPr>
          <w:rFonts w:ascii="Helvetica" w:hAnsi="Helvetica" w:cs="Arial"/>
          <w:sz w:val="22"/>
          <w:szCs w:val="22"/>
        </w:rPr>
        <w:t>.</w:t>
      </w:r>
    </w:p>
    <w:p w14:paraId="48F2E0FE" w14:textId="28AE5C06" w:rsidR="00A7272B" w:rsidRPr="00B75BCF" w:rsidRDefault="00A7272B" w:rsidP="00A7272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Arial" w:hAnsi="Arial" w:cs="Arial"/>
          <w:sz w:val="22"/>
        </w:rPr>
        <w:t>INTERVIEW: Named author says the statement above in an interview-style shot while looking slightly off-camera.</w:t>
      </w:r>
    </w:p>
    <w:sectPr w:rsidR="00A7272B" w:rsidRPr="00B75BCF" w:rsidSect="001E230F">
      <w:headerReference w:type="default" r:id="rId23"/>
      <w:footerReference w:type="even" r:id="rId24"/>
      <w:footerReference w:type="default" r:id="rId25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3B9BE4" w14:textId="77777777" w:rsidR="002D275A" w:rsidRDefault="002D275A">
      <w:r>
        <w:separator/>
      </w:r>
    </w:p>
  </w:endnote>
  <w:endnote w:type="continuationSeparator" w:id="0">
    <w:p w14:paraId="1BC73E8F" w14:textId="77777777" w:rsidR="002D275A" w:rsidRDefault="002D2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altName w:val="Times New Roman"/>
    <w:panose1 w:val="00000500000000020000"/>
    <w:charset w:val="00"/>
    <w:family w:val="auto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MS Gothic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09669C" w14:textId="77777777" w:rsidR="00336C61" w:rsidRDefault="00336C61" w:rsidP="00184EF9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4BB250FA" w14:textId="77777777" w:rsidR="00336C61" w:rsidRDefault="00336C61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29F060" w14:textId="77777777" w:rsidR="00336C61" w:rsidRPr="00D61BFB" w:rsidRDefault="00336C61" w:rsidP="001E230F">
    <w:pPr>
      <w:pStyle w:val="Footer"/>
      <w:ind w:right="360"/>
      <w:jc w:val="center"/>
      <w:rPr>
        <w:color w:val="000000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D61BFB">
      <w:rPr>
        <w:rFonts w:ascii="Arial" w:hAnsi="Arial" w:cs="Arial"/>
        <w:color w:val="000000"/>
        <w:sz w:val="22"/>
        <w:szCs w:val="22"/>
      </w:rPr>
      <w:t xml:space="preserve">Page </w:t>
    </w:r>
    <w:r w:rsidRPr="00D61BFB">
      <w:rPr>
        <w:rFonts w:ascii="Arial" w:hAnsi="Arial" w:cs="Arial"/>
        <w:color w:val="000000"/>
        <w:sz w:val="22"/>
        <w:szCs w:val="22"/>
      </w:rPr>
      <w:fldChar w:fldCharType="begin"/>
    </w:r>
    <w:r w:rsidRPr="00D61BFB">
      <w:rPr>
        <w:rFonts w:ascii="Arial" w:hAnsi="Arial" w:cs="Arial"/>
        <w:color w:val="000000"/>
        <w:sz w:val="22"/>
        <w:szCs w:val="22"/>
      </w:rPr>
      <w:instrText xml:space="preserve"> PAGE  \* Arabic  \* MERGEFORMAT </w:instrText>
    </w:r>
    <w:r w:rsidRPr="00D61BFB">
      <w:rPr>
        <w:rFonts w:ascii="Arial" w:hAnsi="Arial" w:cs="Arial"/>
        <w:color w:val="000000"/>
        <w:sz w:val="22"/>
        <w:szCs w:val="22"/>
      </w:rPr>
      <w:fldChar w:fldCharType="separate"/>
    </w:r>
    <w:r w:rsidR="0034444F">
      <w:rPr>
        <w:rFonts w:ascii="Arial" w:hAnsi="Arial" w:cs="Arial"/>
        <w:noProof/>
        <w:color w:val="000000"/>
        <w:sz w:val="22"/>
        <w:szCs w:val="22"/>
      </w:rPr>
      <w:t>9</w:t>
    </w:r>
    <w:r w:rsidRPr="00D61BFB">
      <w:rPr>
        <w:rFonts w:ascii="Arial" w:hAnsi="Arial" w:cs="Arial"/>
        <w:color w:val="000000"/>
        <w:sz w:val="22"/>
        <w:szCs w:val="22"/>
      </w:rPr>
      <w:fldChar w:fldCharType="end"/>
    </w:r>
    <w:r w:rsidRPr="00D61BFB">
      <w:rPr>
        <w:rFonts w:ascii="Arial" w:hAnsi="Arial" w:cs="Arial"/>
        <w:color w:val="000000"/>
        <w:sz w:val="22"/>
        <w:szCs w:val="22"/>
      </w:rPr>
      <w:t xml:space="preserve"> of </w:t>
    </w:r>
    <w:r w:rsidRPr="00D61BFB">
      <w:rPr>
        <w:rFonts w:ascii="Arial" w:hAnsi="Arial" w:cs="Arial"/>
        <w:color w:val="000000"/>
        <w:sz w:val="22"/>
        <w:szCs w:val="22"/>
      </w:rPr>
      <w:fldChar w:fldCharType="begin"/>
    </w:r>
    <w:r w:rsidRPr="00D61BFB">
      <w:rPr>
        <w:rFonts w:ascii="Arial" w:hAnsi="Arial" w:cs="Arial"/>
        <w:color w:val="000000"/>
        <w:sz w:val="22"/>
        <w:szCs w:val="22"/>
      </w:rPr>
      <w:instrText xml:space="preserve"> NUMPAGES  \* Arabic  \* MERGEFORMAT </w:instrText>
    </w:r>
    <w:r w:rsidRPr="00D61BFB">
      <w:rPr>
        <w:rFonts w:ascii="Arial" w:hAnsi="Arial" w:cs="Arial"/>
        <w:color w:val="000000"/>
        <w:sz w:val="22"/>
        <w:szCs w:val="22"/>
      </w:rPr>
      <w:fldChar w:fldCharType="separate"/>
    </w:r>
    <w:r w:rsidR="0034444F">
      <w:rPr>
        <w:rFonts w:ascii="Arial" w:hAnsi="Arial" w:cs="Arial"/>
        <w:noProof/>
        <w:color w:val="000000"/>
        <w:sz w:val="22"/>
        <w:szCs w:val="22"/>
      </w:rPr>
      <w:t>11</w:t>
    </w:r>
    <w:r w:rsidRPr="00D61BFB">
      <w:rPr>
        <w:rFonts w:ascii="Arial" w:hAnsi="Arial" w:cs="Arial"/>
        <w:color w:val="000000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690409" w14:textId="77777777" w:rsidR="002D275A" w:rsidRDefault="002D275A">
      <w:r>
        <w:separator/>
      </w:r>
    </w:p>
  </w:footnote>
  <w:footnote w:type="continuationSeparator" w:id="0">
    <w:p w14:paraId="7A219637" w14:textId="77777777" w:rsidR="002D275A" w:rsidRDefault="002D27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AA2CD" w14:textId="32ACF3AB" w:rsidR="00336C61" w:rsidRPr="00A7272B" w:rsidRDefault="00AF4EF5" w:rsidP="001E230F">
    <w:pPr>
      <w:pStyle w:val="Header"/>
      <w:jc w:val="center"/>
      <w:rPr>
        <w:rFonts w:ascii="Helvetica" w:hAnsi="Helvetica" w:cs="Arial"/>
        <w:b/>
        <w:color w:val="00B050"/>
        <w:sz w:val="28"/>
        <w:szCs w:val="28"/>
        <w:u w:val="single"/>
      </w:rPr>
    </w:pPr>
    <w:r w:rsidRPr="00A7272B">
      <w:rPr>
        <w:noProof/>
        <w:color w:val="00B050"/>
        <w:lang w:val="de-DE" w:eastAsia="de-DE"/>
      </w:rPr>
      <w:drawing>
        <wp:anchor distT="0" distB="0" distL="114300" distR="114300" simplePos="0" relativeHeight="251657728" behindDoc="0" locked="0" layoutInCell="1" allowOverlap="1" wp14:anchorId="5FD6D2B5" wp14:editId="4F5E5E7E">
          <wp:simplePos x="0" y="0"/>
          <wp:positionH relativeFrom="column">
            <wp:posOffset>-56515</wp:posOffset>
          </wp:positionH>
          <wp:positionV relativeFrom="paragraph">
            <wp:posOffset>-247015</wp:posOffset>
          </wp:positionV>
          <wp:extent cx="1109980" cy="545465"/>
          <wp:effectExtent l="0" t="0" r="0" b="0"/>
          <wp:wrapSquare wrapText="bothSides"/>
          <wp:docPr id="1" name="Pictur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9980" cy="545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6C61" w:rsidRPr="00A7272B">
      <w:rPr>
        <w:rFonts w:ascii="Helvetica" w:hAnsi="Helvetica" w:cs="Arial"/>
        <w:b/>
        <w:color w:val="00B050"/>
        <w:sz w:val="28"/>
        <w:szCs w:val="28"/>
        <w:u w:val="single"/>
      </w:rPr>
      <w:t>F</w:t>
    </w:r>
    <w:r w:rsidR="00A7272B" w:rsidRPr="00A7272B">
      <w:rPr>
        <w:rFonts w:ascii="Helvetica" w:hAnsi="Helvetica" w:cs="Arial"/>
        <w:b/>
        <w:color w:val="00B050"/>
        <w:sz w:val="28"/>
        <w:szCs w:val="28"/>
        <w:u w:val="single"/>
      </w:rPr>
      <w:t>INAL SCRIP</w:t>
    </w:r>
    <w:r w:rsidR="00336C61" w:rsidRPr="00A7272B">
      <w:rPr>
        <w:rFonts w:ascii="Helvetica" w:hAnsi="Helvetica" w:cs="Arial"/>
        <w:b/>
        <w:color w:val="00B050"/>
        <w:sz w:val="28"/>
        <w:szCs w:val="28"/>
        <w:u w:val="single"/>
      </w:rPr>
      <w:t xml:space="preserve">T: </w:t>
    </w:r>
    <w:r w:rsidR="00A7272B" w:rsidRPr="00A7272B">
      <w:rPr>
        <w:rFonts w:ascii="Helvetica" w:hAnsi="Helvetica" w:cs="Arial"/>
        <w:b/>
        <w:color w:val="00B050"/>
        <w:sz w:val="28"/>
        <w:szCs w:val="28"/>
        <w:u w:val="single"/>
      </w:rPr>
      <w:t>APPROVED</w:t>
    </w:r>
    <w:r w:rsidR="00336C61" w:rsidRPr="00A7272B">
      <w:rPr>
        <w:rFonts w:ascii="Helvetica" w:hAnsi="Helvetica" w:cs="Arial"/>
        <w:b/>
        <w:color w:val="00B050"/>
        <w:sz w:val="28"/>
        <w:szCs w:val="28"/>
        <w:u w:val="single"/>
      </w:rPr>
      <w:t xml:space="preserve"> FOR FILMING</w:t>
    </w:r>
  </w:p>
  <w:p w14:paraId="1D0451A4" w14:textId="77777777" w:rsidR="00336C61" w:rsidRPr="006A6324" w:rsidRDefault="00336C61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8939F4"/>
    <w:multiLevelType w:val="multilevel"/>
    <w:tmpl w:val="8830FD0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6"/>
  </w:num>
  <w:num w:numId="7">
    <w:abstractNumId w:val="4"/>
  </w:num>
  <w:num w:numId="8">
    <w:abstractNumId w:val="17"/>
  </w:num>
  <w:num w:numId="9">
    <w:abstractNumId w:val="28"/>
  </w:num>
  <w:num w:numId="10">
    <w:abstractNumId w:val="33"/>
  </w:num>
  <w:num w:numId="11">
    <w:abstractNumId w:val="22"/>
  </w:num>
  <w:num w:numId="12">
    <w:abstractNumId w:val="30"/>
  </w:num>
  <w:num w:numId="13">
    <w:abstractNumId w:val="23"/>
  </w:num>
  <w:num w:numId="14">
    <w:abstractNumId w:val="18"/>
  </w:num>
  <w:num w:numId="15">
    <w:abstractNumId w:val="24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4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5"/>
  </w:num>
  <w:num w:numId="27">
    <w:abstractNumId w:val="27"/>
  </w:num>
  <w:num w:numId="28">
    <w:abstractNumId w:val="19"/>
  </w:num>
  <w:num w:numId="29">
    <w:abstractNumId w:val="11"/>
  </w:num>
  <w:num w:numId="30">
    <w:abstractNumId w:val="5"/>
  </w:num>
  <w:num w:numId="31">
    <w:abstractNumId w:val="25"/>
  </w:num>
  <w:num w:numId="32">
    <w:abstractNumId w:val="29"/>
  </w:num>
  <w:num w:numId="33">
    <w:abstractNumId w:val="20"/>
  </w:num>
  <w:num w:numId="34">
    <w:abstractNumId w:val="32"/>
  </w:num>
  <w:num w:numId="35">
    <w:abstractNumId w:val="31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embedSystemFont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13E8"/>
    <w:rsid w:val="00003C8B"/>
    <w:rsid w:val="000051DE"/>
    <w:rsid w:val="000125F8"/>
    <w:rsid w:val="0001266D"/>
    <w:rsid w:val="00013862"/>
    <w:rsid w:val="00023E22"/>
    <w:rsid w:val="00025DE9"/>
    <w:rsid w:val="00043807"/>
    <w:rsid w:val="000479AB"/>
    <w:rsid w:val="00074929"/>
    <w:rsid w:val="00083792"/>
    <w:rsid w:val="00090BAC"/>
    <w:rsid w:val="000B0B1A"/>
    <w:rsid w:val="000B106B"/>
    <w:rsid w:val="000B321F"/>
    <w:rsid w:val="000B4E9A"/>
    <w:rsid w:val="000C5FB7"/>
    <w:rsid w:val="000D065F"/>
    <w:rsid w:val="000D17E8"/>
    <w:rsid w:val="000D2C59"/>
    <w:rsid w:val="000D35D9"/>
    <w:rsid w:val="000E5D71"/>
    <w:rsid w:val="00106F46"/>
    <w:rsid w:val="00110C46"/>
    <w:rsid w:val="001115D1"/>
    <w:rsid w:val="00125924"/>
    <w:rsid w:val="00126973"/>
    <w:rsid w:val="00151824"/>
    <w:rsid w:val="00162D51"/>
    <w:rsid w:val="00172467"/>
    <w:rsid w:val="00177B33"/>
    <w:rsid w:val="001819E3"/>
    <w:rsid w:val="00183EB0"/>
    <w:rsid w:val="00184EF9"/>
    <w:rsid w:val="00191A77"/>
    <w:rsid w:val="001A7D92"/>
    <w:rsid w:val="001B3024"/>
    <w:rsid w:val="001B5C46"/>
    <w:rsid w:val="001C7BBC"/>
    <w:rsid w:val="001E230F"/>
    <w:rsid w:val="001E52A3"/>
    <w:rsid w:val="001F0890"/>
    <w:rsid w:val="00234CE5"/>
    <w:rsid w:val="0024237B"/>
    <w:rsid w:val="00247BFF"/>
    <w:rsid w:val="0025310D"/>
    <w:rsid w:val="002544F1"/>
    <w:rsid w:val="002617AD"/>
    <w:rsid w:val="00265C44"/>
    <w:rsid w:val="00277C90"/>
    <w:rsid w:val="00283E3E"/>
    <w:rsid w:val="00285CFB"/>
    <w:rsid w:val="00290954"/>
    <w:rsid w:val="0029644F"/>
    <w:rsid w:val="00297633"/>
    <w:rsid w:val="002B0D88"/>
    <w:rsid w:val="002B26D4"/>
    <w:rsid w:val="002B55D9"/>
    <w:rsid w:val="002C54DB"/>
    <w:rsid w:val="002C73B0"/>
    <w:rsid w:val="002D275A"/>
    <w:rsid w:val="002D4A3E"/>
    <w:rsid w:val="002D52A1"/>
    <w:rsid w:val="002E7521"/>
    <w:rsid w:val="002F3829"/>
    <w:rsid w:val="003036C1"/>
    <w:rsid w:val="00305187"/>
    <w:rsid w:val="0030618C"/>
    <w:rsid w:val="00307711"/>
    <w:rsid w:val="003138D4"/>
    <w:rsid w:val="0031500F"/>
    <w:rsid w:val="003176C4"/>
    <w:rsid w:val="00322C71"/>
    <w:rsid w:val="00330F1B"/>
    <w:rsid w:val="00332840"/>
    <w:rsid w:val="00336C61"/>
    <w:rsid w:val="00342D7B"/>
    <w:rsid w:val="0034444F"/>
    <w:rsid w:val="00346288"/>
    <w:rsid w:val="0034684D"/>
    <w:rsid w:val="00362673"/>
    <w:rsid w:val="003725E3"/>
    <w:rsid w:val="00386EE3"/>
    <w:rsid w:val="00395684"/>
    <w:rsid w:val="003A1109"/>
    <w:rsid w:val="003A49C2"/>
    <w:rsid w:val="003B48ED"/>
    <w:rsid w:val="003B5E26"/>
    <w:rsid w:val="003B6130"/>
    <w:rsid w:val="003D0847"/>
    <w:rsid w:val="003E2BC9"/>
    <w:rsid w:val="00412392"/>
    <w:rsid w:val="00414B4F"/>
    <w:rsid w:val="004218E7"/>
    <w:rsid w:val="00440FFA"/>
    <w:rsid w:val="00450B27"/>
    <w:rsid w:val="00453116"/>
    <w:rsid w:val="00455510"/>
    <w:rsid w:val="00456A5D"/>
    <w:rsid w:val="00463421"/>
    <w:rsid w:val="00472752"/>
    <w:rsid w:val="0047306D"/>
    <w:rsid w:val="00482D4C"/>
    <w:rsid w:val="0048716D"/>
    <w:rsid w:val="00490038"/>
    <w:rsid w:val="004C1095"/>
    <w:rsid w:val="004C2DAD"/>
    <w:rsid w:val="004E2BE1"/>
    <w:rsid w:val="004E35F1"/>
    <w:rsid w:val="004E3F8E"/>
    <w:rsid w:val="004E753A"/>
    <w:rsid w:val="004F664D"/>
    <w:rsid w:val="00511F52"/>
    <w:rsid w:val="00513853"/>
    <w:rsid w:val="005213E8"/>
    <w:rsid w:val="00530DD9"/>
    <w:rsid w:val="005320E4"/>
    <w:rsid w:val="00535434"/>
    <w:rsid w:val="00536D89"/>
    <w:rsid w:val="00544A46"/>
    <w:rsid w:val="00557116"/>
    <w:rsid w:val="0055763A"/>
    <w:rsid w:val="00565757"/>
    <w:rsid w:val="00583104"/>
    <w:rsid w:val="005938C9"/>
    <w:rsid w:val="005A09D8"/>
    <w:rsid w:val="005A1F5E"/>
    <w:rsid w:val="005A3F8F"/>
    <w:rsid w:val="005B6859"/>
    <w:rsid w:val="005C61CF"/>
    <w:rsid w:val="005D783F"/>
    <w:rsid w:val="005E2B7E"/>
    <w:rsid w:val="005F18A3"/>
    <w:rsid w:val="006346FE"/>
    <w:rsid w:val="006402D4"/>
    <w:rsid w:val="00645B93"/>
    <w:rsid w:val="00654735"/>
    <w:rsid w:val="006556DE"/>
    <w:rsid w:val="006617AB"/>
    <w:rsid w:val="00664850"/>
    <w:rsid w:val="006801B1"/>
    <w:rsid w:val="0069665E"/>
    <w:rsid w:val="006A6324"/>
    <w:rsid w:val="006B305E"/>
    <w:rsid w:val="006C08AE"/>
    <w:rsid w:val="006C0E87"/>
    <w:rsid w:val="006F7789"/>
    <w:rsid w:val="0071294C"/>
    <w:rsid w:val="00724E3B"/>
    <w:rsid w:val="00731971"/>
    <w:rsid w:val="00745D4B"/>
    <w:rsid w:val="00746865"/>
    <w:rsid w:val="007548F3"/>
    <w:rsid w:val="007574EC"/>
    <w:rsid w:val="0077071A"/>
    <w:rsid w:val="00777388"/>
    <w:rsid w:val="007B3E0E"/>
    <w:rsid w:val="007D2D48"/>
    <w:rsid w:val="007D4222"/>
    <w:rsid w:val="007E5C63"/>
    <w:rsid w:val="00804C75"/>
    <w:rsid w:val="00806B1B"/>
    <w:rsid w:val="00830688"/>
    <w:rsid w:val="00832FA5"/>
    <w:rsid w:val="008373A7"/>
    <w:rsid w:val="00851B3E"/>
    <w:rsid w:val="00854994"/>
    <w:rsid w:val="00875776"/>
    <w:rsid w:val="00875D1B"/>
    <w:rsid w:val="0088113B"/>
    <w:rsid w:val="00896475"/>
    <w:rsid w:val="008A0177"/>
    <w:rsid w:val="008A53BE"/>
    <w:rsid w:val="008C233C"/>
    <w:rsid w:val="008D2A6A"/>
    <w:rsid w:val="008D58EC"/>
    <w:rsid w:val="008E74F7"/>
    <w:rsid w:val="008F7754"/>
    <w:rsid w:val="009212DD"/>
    <w:rsid w:val="009301B8"/>
    <w:rsid w:val="00931D78"/>
    <w:rsid w:val="00941F06"/>
    <w:rsid w:val="00944F4B"/>
    <w:rsid w:val="00951A8E"/>
    <w:rsid w:val="00954870"/>
    <w:rsid w:val="009625B1"/>
    <w:rsid w:val="00985F44"/>
    <w:rsid w:val="009A0E7C"/>
    <w:rsid w:val="009A3CBD"/>
    <w:rsid w:val="009B2183"/>
    <w:rsid w:val="009B4EE3"/>
    <w:rsid w:val="009B7F0B"/>
    <w:rsid w:val="009C049E"/>
    <w:rsid w:val="009C2062"/>
    <w:rsid w:val="009C7B9A"/>
    <w:rsid w:val="009D3643"/>
    <w:rsid w:val="009E34FE"/>
    <w:rsid w:val="009F356C"/>
    <w:rsid w:val="009F3756"/>
    <w:rsid w:val="00A15E40"/>
    <w:rsid w:val="00A20DA8"/>
    <w:rsid w:val="00A218EC"/>
    <w:rsid w:val="00A304ED"/>
    <w:rsid w:val="00A310D7"/>
    <w:rsid w:val="00A3138F"/>
    <w:rsid w:val="00A60320"/>
    <w:rsid w:val="00A7272B"/>
    <w:rsid w:val="00A75E6F"/>
    <w:rsid w:val="00A77CF6"/>
    <w:rsid w:val="00A91283"/>
    <w:rsid w:val="00AA132F"/>
    <w:rsid w:val="00AA3D64"/>
    <w:rsid w:val="00AC63FC"/>
    <w:rsid w:val="00AE11E8"/>
    <w:rsid w:val="00AF4EF5"/>
    <w:rsid w:val="00B13941"/>
    <w:rsid w:val="00B32FC1"/>
    <w:rsid w:val="00B340A8"/>
    <w:rsid w:val="00B40E12"/>
    <w:rsid w:val="00B435B8"/>
    <w:rsid w:val="00B4499C"/>
    <w:rsid w:val="00B53DCD"/>
    <w:rsid w:val="00B578BA"/>
    <w:rsid w:val="00B653B7"/>
    <w:rsid w:val="00B66A14"/>
    <w:rsid w:val="00B7250F"/>
    <w:rsid w:val="00B75BCF"/>
    <w:rsid w:val="00BC50E2"/>
    <w:rsid w:val="00BC6DA7"/>
    <w:rsid w:val="00BE051D"/>
    <w:rsid w:val="00C24B9A"/>
    <w:rsid w:val="00C40743"/>
    <w:rsid w:val="00C54F6B"/>
    <w:rsid w:val="00C55DCD"/>
    <w:rsid w:val="00C55DF8"/>
    <w:rsid w:val="00C602B2"/>
    <w:rsid w:val="00C70C90"/>
    <w:rsid w:val="00C7374B"/>
    <w:rsid w:val="00C8109F"/>
    <w:rsid w:val="00C836F3"/>
    <w:rsid w:val="00C97B11"/>
    <w:rsid w:val="00CB039A"/>
    <w:rsid w:val="00CB36D7"/>
    <w:rsid w:val="00CC0C58"/>
    <w:rsid w:val="00CC29BF"/>
    <w:rsid w:val="00CC6D15"/>
    <w:rsid w:val="00CD2E6F"/>
    <w:rsid w:val="00CD515D"/>
    <w:rsid w:val="00CD7F92"/>
    <w:rsid w:val="00CE10F2"/>
    <w:rsid w:val="00CF22F6"/>
    <w:rsid w:val="00CF6830"/>
    <w:rsid w:val="00D00EF4"/>
    <w:rsid w:val="00D0572F"/>
    <w:rsid w:val="00D10BFA"/>
    <w:rsid w:val="00D10F00"/>
    <w:rsid w:val="00D13E5B"/>
    <w:rsid w:val="00D150D8"/>
    <w:rsid w:val="00D300CE"/>
    <w:rsid w:val="00D35223"/>
    <w:rsid w:val="00D61BFB"/>
    <w:rsid w:val="00D66D45"/>
    <w:rsid w:val="00DA117F"/>
    <w:rsid w:val="00DA16A9"/>
    <w:rsid w:val="00DA17FB"/>
    <w:rsid w:val="00DA223A"/>
    <w:rsid w:val="00DA51BF"/>
    <w:rsid w:val="00DB0B5E"/>
    <w:rsid w:val="00DB7EBA"/>
    <w:rsid w:val="00DC058D"/>
    <w:rsid w:val="00DC1E10"/>
    <w:rsid w:val="00DC7C84"/>
    <w:rsid w:val="00DC7D3A"/>
    <w:rsid w:val="00DD2CF9"/>
    <w:rsid w:val="00DE2882"/>
    <w:rsid w:val="00DE46DB"/>
    <w:rsid w:val="00DE66F3"/>
    <w:rsid w:val="00DF5F93"/>
    <w:rsid w:val="00DF7566"/>
    <w:rsid w:val="00E24673"/>
    <w:rsid w:val="00E24898"/>
    <w:rsid w:val="00E27F32"/>
    <w:rsid w:val="00E355EE"/>
    <w:rsid w:val="00E433E2"/>
    <w:rsid w:val="00E61AA8"/>
    <w:rsid w:val="00E67A7A"/>
    <w:rsid w:val="00E8076C"/>
    <w:rsid w:val="00EA20E5"/>
    <w:rsid w:val="00EA2756"/>
    <w:rsid w:val="00EA4B94"/>
    <w:rsid w:val="00EA60D4"/>
    <w:rsid w:val="00EC0847"/>
    <w:rsid w:val="00EC1675"/>
    <w:rsid w:val="00EE1E2F"/>
    <w:rsid w:val="00EE283F"/>
    <w:rsid w:val="00EE4460"/>
    <w:rsid w:val="00EF4E2B"/>
    <w:rsid w:val="00F0293A"/>
    <w:rsid w:val="00F04E9E"/>
    <w:rsid w:val="00F10FAD"/>
    <w:rsid w:val="00F146E3"/>
    <w:rsid w:val="00F22F5E"/>
    <w:rsid w:val="00F2621A"/>
    <w:rsid w:val="00F35094"/>
    <w:rsid w:val="00F56A75"/>
    <w:rsid w:val="00F60B45"/>
    <w:rsid w:val="00F64FB6"/>
    <w:rsid w:val="00F7625D"/>
    <w:rsid w:val="00F95E8D"/>
    <w:rsid w:val="00FA1A9D"/>
    <w:rsid w:val="00FA7A79"/>
    <w:rsid w:val="00FA7D51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E555F7"/>
  <w14:defaultImageDpi w14:val="300"/>
  <w15:docId w15:val="{AC79570E-64B9-6042-B590-4301F757B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 w:qFormat="1"/>
    <w:lsdException w:name="Colorful Grid Accent 1" w:qFormat="1"/>
    <w:lsdException w:name="Light Shading Accent 2" w:qFormat="1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customStyle="1" w:styleId="ColorfulList-Accent11">
    <w:name w:val="Colorful List - Accent 11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/>
      </w:pBdr>
      <w:spacing w:after="300"/>
      <w:contextualSpacing/>
    </w:pPr>
    <w:rPr>
      <w:rFonts w:ascii="Calibri Light" w:eastAsia="Yu Gothic Light" w:hAnsi="Calibri Light"/>
      <w:color w:val="323E4F"/>
      <w:spacing w:val="5"/>
      <w:kern w:val="28"/>
      <w:sz w:val="52"/>
      <w:szCs w:val="52"/>
    </w:rPr>
  </w:style>
  <w:style w:type="character" w:customStyle="1" w:styleId="TitleChar">
    <w:name w:val="Title Char"/>
    <w:link w:val="Title"/>
    <w:rsid w:val="00450B27"/>
    <w:rPr>
      <w:rFonts w:ascii="Calibri Light" w:eastAsia="Yu Gothic Light" w:hAnsi="Calibri Light" w:cs="Times New Roman"/>
      <w:color w:val="323E4F"/>
      <w:spacing w:val="5"/>
      <w:kern w:val="28"/>
      <w:sz w:val="52"/>
      <w:szCs w:val="52"/>
    </w:rPr>
  </w:style>
  <w:style w:type="paragraph" w:customStyle="1" w:styleId="ColorfulShading-Accent11">
    <w:name w:val="Colorful Shading - Accent 11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213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ve.com/files_upload.php?src=18453463" TargetMode="External"/><Relationship Id="rId13" Type="http://schemas.openxmlformats.org/officeDocument/2006/relationships/hyperlink" Target="mailto:susanne.jahreis@leibniz-hki.de" TargetMode="External"/><Relationship Id="rId18" Type="http://schemas.openxmlformats.org/officeDocument/2006/relationships/hyperlink" Target="https://www.apple.com/support/mac-apps/quicktime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jove.com/files_upload.php?src=18453463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mai.hoang@leibniz-hki.de" TargetMode="External"/><Relationship Id="rId17" Type="http://schemas.openxmlformats.org/officeDocument/2006/relationships/hyperlink" Target="https://obsproject.com/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mailto:Marie.von_Lilienfeld-Toal@med.uni-jena.de" TargetMode="External"/><Relationship Id="rId20" Type="http://schemas.openxmlformats.org/officeDocument/2006/relationships/hyperlink" Target="http://www.jove.com/files_upload.php?src=1845346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arah.boettcher@leibniz-hki.de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andreas.hochhaus@med.uni-jena.de" TargetMode="External"/><Relationship Id="rId23" Type="http://schemas.openxmlformats.org/officeDocument/2006/relationships/header" Target="header1.xml"/><Relationship Id="rId10" Type="http://schemas.openxmlformats.org/officeDocument/2006/relationships/hyperlink" Target="mailto:christopher.rauh@uni-jena.de" TargetMode="External"/><Relationship Id="rId19" Type="http://schemas.openxmlformats.org/officeDocument/2006/relationships/hyperlink" Target="http://www.jove.com/files_upload.php?src=18453463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usann.hartung@leibniz-hki.de" TargetMode="External"/><Relationship Id="rId14" Type="http://schemas.openxmlformats.org/officeDocument/2006/relationships/hyperlink" Target="mailto:silke.rummler@med.uni-jena.de" TargetMode="External"/><Relationship Id="rId22" Type="http://schemas.openxmlformats.org/officeDocument/2006/relationships/hyperlink" Target="http://www.jove.com/files_upload.php?src=18453463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CEC5D-E706-8A46-BADC-80A84EF5B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11</Pages>
  <Words>2928</Words>
  <Characters>16693</Characters>
  <Application>Microsoft Office Word</Application>
  <DocSecurity>0</DocSecurity>
  <Lines>139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19582</CharactersWithSpaces>
  <SharedDoc>false</SharedDoc>
  <HLinks>
    <vt:vector size="12" baseType="variant">
      <vt:variant>
        <vt:i4>5374002</vt:i4>
      </vt:variant>
      <vt:variant>
        <vt:i4>3</vt:i4>
      </vt:variant>
      <vt:variant>
        <vt:i4>0</vt:i4>
      </vt:variant>
      <vt:variant>
        <vt:i4>5</vt:i4>
      </vt:variant>
      <vt:variant>
        <vt:lpwstr>https://www.apple.com/support/mac-apps/quicktime/</vt:lpwstr>
      </vt:variant>
      <vt:variant>
        <vt:lpwstr/>
      </vt:variant>
      <vt:variant>
        <vt:i4>7536713</vt:i4>
      </vt:variant>
      <vt:variant>
        <vt:i4>0</vt:i4>
      </vt:variant>
      <vt:variant>
        <vt:i4>0</vt:i4>
      </vt:variant>
      <vt:variant>
        <vt:i4>5</vt:i4>
      </vt:variant>
      <vt:variant>
        <vt:lpwstr>https://obsproject.com/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Anthony Iannazzi</dc:creator>
  <cp:lastModifiedBy>Anthony Iannazzi</cp:lastModifiedBy>
  <cp:revision>15</cp:revision>
  <dcterms:created xsi:type="dcterms:W3CDTF">2019-10-02T13:00:00Z</dcterms:created>
  <dcterms:modified xsi:type="dcterms:W3CDTF">2019-10-25T12:40:00Z</dcterms:modified>
</cp:coreProperties>
</file>