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6CC303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27E67">
        <w:rPr>
          <w:rFonts w:ascii="Helvetica" w:hAnsi="Helvetica" w:cs="Arial"/>
          <w:b/>
          <w:i w:val="0"/>
          <w:sz w:val="22"/>
          <w:szCs w:val="22"/>
        </w:rPr>
        <w:t>60388</w:t>
      </w:r>
    </w:p>
    <w:p w14:paraId="15210DC1" w14:textId="479F222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27E67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178D448E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27E6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C27E67" w:rsidRPr="001308A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https://www.jove.com/account/file-uploader?src=18418388</w:t>
        </w:r>
      </w:hyperlink>
      <w:r w:rsidR="00C27E67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2CD582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27E67" w:rsidRPr="00C27E67">
        <w:rPr>
          <w:rFonts w:ascii="Helvetica" w:hAnsi="Helvetica" w:cs="Arial"/>
          <w:b/>
          <w:sz w:val="28"/>
          <w:szCs w:val="28"/>
        </w:rPr>
        <w:t>Synthesis of Near-Infrared Emitting Gold Nanoclusters for Biological Applications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249D3DE8" w:rsidR="00FA1A9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F5CBE21" w14:textId="63F6D173" w:rsidR="004329FD" w:rsidRDefault="004329FD" w:rsidP="004329FD">
      <w:pPr>
        <w:pStyle w:val="Default"/>
      </w:pPr>
    </w:p>
    <w:p w14:paraId="0ECE2456" w14:textId="18461CC1" w:rsidR="004329FD" w:rsidRPr="004329FD" w:rsidRDefault="004329FD" w:rsidP="004329FD">
      <w:pPr>
        <w:pStyle w:val="Default"/>
        <w:rPr>
          <w:rFonts w:ascii="Helvetica" w:hAnsi="Helvetica"/>
        </w:rPr>
      </w:pPr>
      <w:r w:rsidRPr="004329FD">
        <w:rPr>
          <w:rFonts w:ascii="Helvetica" w:hAnsi="Helvetica"/>
          <w:highlight w:val="green"/>
        </w:rPr>
        <w:t xml:space="preserve">(Editor: The authors provided new address information. I’m unsure if they wanted this added as new </w:t>
      </w:r>
      <w:proofErr w:type="spellStart"/>
      <w:r w:rsidRPr="004329FD">
        <w:rPr>
          <w:rFonts w:ascii="Helvetica" w:hAnsi="Helvetica"/>
          <w:highlight w:val="green"/>
        </w:rPr>
        <w:t>affilation</w:t>
      </w:r>
      <w:proofErr w:type="spellEnd"/>
      <w:r w:rsidRPr="004329FD">
        <w:rPr>
          <w:rFonts w:ascii="Helvetica" w:hAnsi="Helvetica"/>
          <w:highlight w:val="green"/>
        </w:rPr>
        <w:t xml:space="preserve"> information, but I’ve left it here as they wrote it for now)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317B638" w14:textId="0799D453" w:rsidR="00C27E67" w:rsidRPr="00C27E67" w:rsidRDefault="00C27E67" w:rsidP="00C27E67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r w:rsidRPr="00C27E67">
        <w:rPr>
          <w:rFonts w:ascii="Helvetica" w:hAnsi="Helvetica" w:cs="Arial"/>
          <w:sz w:val="28"/>
          <w:szCs w:val="28"/>
        </w:rPr>
        <w:t>Goutam Pramanik</w:t>
      </w:r>
      <w:r w:rsidRPr="00C27E67">
        <w:rPr>
          <w:rFonts w:ascii="Helvetica" w:hAnsi="Helvetica" w:cs="Arial"/>
          <w:sz w:val="28"/>
          <w:szCs w:val="28"/>
          <w:vertAlign w:val="superscript"/>
        </w:rPr>
        <w:t>1</w:t>
      </w:r>
      <w:r w:rsidR="00924985" w:rsidRPr="004329FD">
        <w:rPr>
          <w:rFonts w:ascii="Helvetica" w:hAnsi="Helvetica" w:cs="Helvetica"/>
          <w:color w:val="FF0000"/>
          <w:sz w:val="28"/>
          <w:szCs w:val="28"/>
          <w:vertAlign w:val="superscript"/>
        </w:rPr>
        <w:t>∆</w:t>
      </w:r>
      <w:r w:rsidRPr="00C27E67">
        <w:rPr>
          <w:rFonts w:ascii="Helvetica" w:hAnsi="Helvetica" w:cs="Arial"/>
          <w:sz w:val="28"/>
          <w:szCs w:val="28"/>
        </w:rPr>
        <w:t>, Alena Keprova</w:t>
      </w:r>
      <w:r w:rsidRPr="00C27E67">
        <w:rPr>
          <w:rFonts w:ascii="Helvetica" w:hAnsi="Helvetica" w:cs="Arial"/>
          <w:sz w:val="28"/>
          <w:szCs w:val="28"/>
          <w:vertAlign w:val="superscript"/>
        </w:rPr>
        <w:t>1</w:t>
      </w:r>
      <w:r w:rsidR="00DE0E4C" w:rsidRPr="004329FD">
        <w:rPr>
          <w:rFonts w:ascii="Helvetica" w:hAnsi="Helvetica" w:cs="Arial"/>
          <w:color w:val="FF0000"/>
          <w:sz w:val="28"/>
          <w:szCs w:val="28"/>
          <w:vertAlign w:val="superscript"/>
        </w:rPr>
        <w:t>ɸ</w:t>
      </w:r>
      <w:r w:rsidRPr="00C27E67">
        <w:rPr>
          <w:rFonts w:ascii="Helvetica" w:hAnsi="Helvetica" w:cs="Arial"/>
          <w:sz w:val="28"/>
          <w:szCs w:val="28"/>
        </w:rPr>
        <w:t>, Jan Valenta</w:t>
      </w:r>
      <w:r w:rsidRPr="00C27E67">
        <w:rPr>
          <w:rFonts w:ascii="Helvetica" w:hAnsi="Helvetica" w:cs="Arial"/>
          <w:sz w:val="28"/>
          <w:szCs w:val="28"/>
          <w:vertAlign w:val="superscript"/>
        </w:rPr>
        <w:t>2</w:t>
      </w:r>
      <w:r w:rsidRPr="00C27E67">
        <w:rPr>
          <w:rFonts w:ascii="Helvetica" w:hAnsi="Helvetica" w:cs="Arial"/>
          <w:sz w:val="28"/>
          <w:szCs w:val="28"/>
        </w:rPr>
        <w:t>, Vaclav Bocan</w:t>
      </w:r>
      <w:r w:rsidRPr="00C27E67">
        <w:rPr>
          <w:rFonts w:ascii="Helvetica" w:hAnsi="Helvetica" w:cs="Arial"/>
          <w:sz w:val="28"/>
          <w:szCs w:val="28"/>
          <w:vertAlign w:val="superscript"/>
        </w:rPr>
        <w:t>3</w:t>
      </w:r>
      <w:r w:rsidRPr="00C27E67">
        <w:rPr>
          <w:rFonts w:ascii="Helvetica" w:hAnsi="Helvetica" w:cs="Arial"/>
          <w:sz w:val="28"/>
          <w:szCs w:val="28"/>
        </w:rPr>
        <w:t>,</w:t>
      </w:r>
      <w:r w:rsidR="00491BBC">
        <w:rPr>
          <w:rFonts w:ascii="Helvetica" w:hAnsi="Helvetica" w:cs="Arial"/>
          <w:sz w:val="28"/>
          <w:szCs w:val="28"/>
        </w:rPr>
        <w:t xml:space="preserve"> </w:t>
      </w:r>
      <w:bookmarkStart w:id="0" w:name="_Hlk30100394"/>
      <w:proofErr w:type="spellStart"/>
      <w:r w:rsidR="00491BBC" w:rsidRPr="004329FD">
        <w:rPr>
          <w:rFonts w:ascii="Helvetica" w:hAnsi="Helvetica" w:cs="Arial"/>
          <w:color w:val="FF0000"/>
          <w:sz w:val="28"/>
          <w:szCs w:val="28"/>
        </w:rPr>
        <w:t>Klaudia</w:t>
      </w:r>
      <w:proofErr w:type="spellEnd"/>
      <w:r w:rsidR="00491BBC" w:rsidRPr="004329FD">
        <w:rPr>
          <w:rFonts w:ascii="Helvetica" w:hAnsi="Helvetica" w:cs="Arial"/>
          <w:color w:val="FF0000"/>
          <w:sz w:val="28"/>
          <w:szCs w:val="28"/>
        </w:rPr>
        <w:t xml:space="preserve"> Kvakova</w:t>
      </w:r>
      <w:r w:rsidR="00491BBC" w:rsidRPr="004329FD">
        <w:rPr>
          <w:rFonts w:ascii="Helvetica" w:hAnsi="Helvetica" w:cs="Arial"/>
          <w:color w:val="FF0000"/>
          <w:sz w:val="28"/>
          <w:szCs w:val="28"/>
          <w:vertAlign w:val="superscript"/>
        </w:rPr>
        <w:t>1</w:t>
      </w:r>
      <w:r w:rsidR="00C92C97" w:rsidRPr="004329FD">
        <w:rPr>
          <w:rFonts w:ascii="Helvetica" w:hAnsi="Helvetica" w:cs="Arial"/>
          <w:color w:val="FF0000"/>
          <w:sz w:val="28"/>
          <w:szCs w:val="28"/>
          <w:vertAlign w:val="superscript"/>
        </w:rPr>
        <w:t>,4</w:t>
      </w:r>
      <w:r w:rsidR="00491BBC">
        <w:rPr>
          <w:rFonts w:ascii="Helvetica" w:hAnsi="Helvetica" w:cs="Arial"/>
          <w:sz w:val="28"/>
          <w:szCs w:val="28"/>
        </w:rPr>
        <w:t>,</w:t>
      </w:r>
      <w:bookmarkEnd w:id="0"/>
      <w:r w:rsidRPr="00C27E67">
        <w:rPr>
          <w:rFonts w:ascii="Helvetica" w:hAnsi="Helvetica" w:cs="Arial"/>
          <w:sz w:val="28"/>
          <w:szCs w:val="28"/>
        </w:rPr>
        <w:t xml:space="preserve"> </w:t>
      </w:r>
      <w:proofErr w:type="spellStart"/>
      <w:r w:rsidRPr="00C27E67">
        <w:rPr>
          <w:rFonts w:ascii="Helvetica" w:hAnsi="Helvetica" w:cs="Arial"/>
          <w:sz w:val="28"/>
          <w:szCs w:val="28"/>
        </w:rPr>
        <w:t>Lenka</w:t>
      </w:r>
      <w:proofErr w:type="spellEnd"/>
      <w:r w:rsidRPr="00C27E67">
        <w:rPr>
          <w:rFonts w:ascii="Helvetica" w:hAnsi="Helvetica" w:cs="Arial"/>
          <w:sz w:val="28"/>
          <w:szCs w:val="28"/>
        </w:rPr>
        <w:t xml:space="preserve"> Libusova</w:t>
      </w:r>
      <w:r w:rsidRPr="00C27E67">
        <w:rPr>
          <w:rFonts w:ascii="Helvetica" w:hAnsi="Helvetica" w:cs="Arial"/>
          <w:sz w:val="28"/>
          <w:szCs w:val="28"/>
          <w:vertAlign w:val="superscript"/>
        </w:rPr>
        <w:t>3</w:t>
      </w:r>
      <w:r w:rsidRPr="00C27E67">
        <w:rPr>
          <w:rFonts w:ascii="Helvetica" w:hAnsi="Helvetica" w:cs="Arial"/>
          <w:sz w:val="28"/>
          <w:szCs w:val="28"/>
        </w:rPr>
        <w:t>, Petr Cigler</w:t>
      </w:r>
      <w:r w:rsidRPr="00C27E67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6FB67F3F" w14:textId="77777777" w:rsidR="00C27E67" w:rsidRPr="00C27E67" w:rsidRDefault="00C27E67" w:rsidP="00C27E67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</w:p>
    <w:p w14:paraId="473C8C4C" w14:textId="77777777" w:rsidR="00C27E67" w:rsidRPr="00C27E67" w:rsidRDefault="00C27E67" w:rsidP="00C27E6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27E67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Pr="00C27E67">
        <w:rPr>
          <w:rFonts w:ascii="Helvetica" w:hAnsi="Helvetica" w:cs="Arial"/>
          <w:bCs/>
          <w:sz w:val="28"/>
          <w:szCs w:val="28"/>
        </w:rPr>
        <w:t>Institute of Organic Chemistry and Biochemistry of the Czech Academy of Sciences, Prague, Czech Republic</w:t>
      </w:r>
    </w:p>
    <w:p w14:paraId="78DF158D" w14:textId="77777777" w:rsidR="00C27E67" w:rsidRPr="00C27E67" w:rsidRDefault="00C27E67" w:rsidP="00C27E6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27E67">
        <w:rPr>
          <w:rFonts w:ascii="Helvetica" w:hAnsi="Helvetica" w:cs="Arial"/>
          <w:b/>
          <w:bCs/>
          <w:sz w:val="28"/>
          <w:szCs w:val="28"/>
          <w:vertAlign w:val="superscript"/>
        </w:rPr>
        <w:t>2</w:t>
      </w:r>
      <w:r w:rsidRPr="00C27E67">
        <w:rPr>
          <w:rFonts w:ascii="Helvetica" w:hAnsi="Helvetica" w:cs="Arial"/>
          <w:bCs/>
          <w:sz w:val="28"/>
          <w:szCs w:val="28"/>
        </w:rPr>
        <w:t>Department of Chemical Physics and Optics, Faculty of Mathematics and Physics, Charles University, Prague, Czech Republic</w:t>
      </w:r>
    </w:p>
    <w:p w14:paraId="7DCA790C" w14:textId="4E7488EE" w:rsidR="00FA1A9D" w:rsidRDefault="00C27E67" w:rsidP="00C27E6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C27E67">
        <w:rPr>
          <w:rFonts w:ascii="Helvetica" w:hAnsi="Helvetica" w:cs="Arial"/>
          <w:b/>
          <w:bCs/>
          <w:sz w:val="28"/>
          <w:szCs w:val="28"/>
          <w:vertAlign w:val="superscript"/>
        </w:rPr>
        <w:t>3</w:t>
      </w:r>
      <w:r w:rsidRPr="00C27E67">
        <w:rPr>
          <w:rFonts w:ascii="Helvetica" w:hAnsi="Helvetica" w:cs="Arial"/>
          <w:bCs/>
          <w:sz w:val="28"/>
          <w:szCs w:val="28"/>
        </w:rPr>
        <w:t>Department of Cell Biology, Faculty of Science, Charles University, Prague, Czech Republic</w:t>
      </w:r>
    </w:p>
    <w:p w14:paraId="67B5FEA8" w14:textId="24A2CF1A" w:rsidR="00C92C97" w:rsidRPr="004329FD" w:rsidRDefault="00C92C97" w:rsidP="00C92C97">
      <w:pPr>
        <w:pStyle w:val="Default"/>
        <w:rPr>
          <w:rFonts w:ascii="Helvetica" w:hAnsi="Helvetica" w:cs="Arial"/>
          <w:bCs/>
          <w:color w:val="FF0000"/>
          <w:sz w:val="28"/>
          <w:szCs w:val="28"/>
        </w:rPr>
      </w:pPr>
      <w:bookmarkStart w:id="1" w:name="_Hlk30100268"/>
      <w:r w:rsidRPr="004329FD">
        <w:rPr>
          <w:rFonts w:ascii="Helvetica" w:hAnsi="Helvetica" w:cs="Arial"/>
          <w:bCs/>
          <w:color w:val="FF0000"/>
          <w:sz w:val="28"/>
          <w:szCs w:val="28"/>
          <w:vertAlign w:val="superscript"/>
        </w:rPr>
        <w:t>4</w:t>
      </w:r>
      <w:r w:rsidRPr="004329FD">
        <w:rPr>
          <w:rFonts w:ascii="Helvetica" w:hAnsi="Helvetica" w:cs="Arial"/>
          <w:bCs/>
          <w:color w:val="FF0000"/>
          <w:sz w:val="28"/>
          <w:szCs w:val="28"/>
        </w:rPr>
        <w:t>First Faculty of Medicine, Charles University, Prague, Czech Republic</w:t>
      </w:r>
    </w:p>
    <w:bookmarkEnd w:id="1"/>
    <w:p w14:paraId="1BF2CBA4" w14:textId="1BC9AC80" w:rsidR="00924985" w:rsidRPr="004329FD" w:rsidRDefault="00924985" w:rsidP="00924985">
      <w:pPr>
        <w:pStyle w:val="Default"/>
        <w:rPr>
          <w:rFonts w:ascii="Helvetica" w:hAnsi="Helvetica" w:cs="Helvetica"/>
          <w:bCs/>
          <w:color w:val="FF0000"/>
          <w:sz w:val="28"/>
          <w:szCs w:val="28"/>
        </w:rPr>
      </w:pPr>
      <w:r w:rsidRPr="004329FD">
        <w:rPr>
          <w:rFonts w:ascii="Helvetica" w:hAnsi="Helvetica" w:cs="Helvetica"/>
          <w:bCs/>
          <w:color w:val="FF0000"/>
          <w:sz w:val="28"/>
          <w:szCs w:val="28"/>
          <w:vertAlign w:val="superscript"/>
        </w:rPr>
        <w:t xml:space="preserve">∆ </w:t>
      </w:r>
      <w:r w:rsidRPr="004329FD">
        <w:rPr>
          <w:rFonts w:ascii="Helvetica" w:hAnsi="Helvetica" w:cs="Helvetica"/>
          <w:bCs/>
          <w:color w:val="FF0000"/>
          <w:sz w:val="28"/>
          <w:szCs w:val="28"/>
        </w:rPr>
        <w:t xml:space="preserve">Present Address: UGC DAE, Consortium </w:t>
      </w:r>
      <w:proofErr w:type="gramStart"/>
      <w:r w:rsidRPr="004329FD">
        <w:rPr>
          <w:rFonts w:ascii="Helvetica" w:hAnsi="Helvetica" w:cs="Helvetica"/>
          <w:bCs/>
          <w:color w:val="FF0000"/>
          <w:sz w:val="28"/>
          <w:szCs w:val="28"/>
        </w:rPr>
        <w:t>For</w:t>
      </w:r>
      <w:proofErr w:type="gramEnd"/>
      <w:r w:rsidRPr="004329FD">
        <w:rPr>
          <w:rFonts w:ascii="Helvetica" w:hAnsi="Helvetica" w:cs="Helvetica"/>
          <w:bCs/>
          <w:color w:val="FF0000"/>
          <w:sz w:val="28"/>
          <w:szCs w:val="28"/>
        </w:rPr>
        <w:t xml:space="preserve"> Scientific Research, Kolkata Centre, India</w:t>
      </w:r>
    </w:p>
    <w:p w14:paraId="22EB5AD5" w14:textId="6CCDB3E3" w:rsidR="00DE0E4C" w:rsidRPr="004329FD" w:rsidRDefault="00DE0E4C" w:rsidP="00924985">
      <w:pPr>
        <w:pStyle w:val="Default"/>
        <w:rPr>
          <w:rFonts w:ascii="Helvetica" w:hAnsi="Helvetica" w:cs="Arial"/>
          <w:color w:val="FF0000"/>
          <w:sz w:val="28"/>
          <w:szCs w:val="28"/>
        </w:rPr>
      </w:pPr>
      <w:r w:rsidRPr="004329FD">
        <w:rPr>
          <w:rFonts w:ascii="Helvetica" w:hAnsi="Helvetica" w:cs="Arial"/>
          <w:color w:val="FF0000"/>
          <w:sz w:val="28"/>
          <w:szCs w:val="28"/>
          <w:vertAlign w:val="superscript"/>
        </w:rPr>
        <w:t xml:space="preserve">ɸ </w:t>
      </w:r>
      <w:r w:rsidRPr="004329FD">
        <w:rPr>
          <w:rFonts w:ascii="Helvetica" w:hAnsi="Helvetica" w:cs="Helvetica"/>
          <w:bCs/>
          <w:color w:val="FF0000"/>
          <w:sz w:val="28"/>
          <w:szCs w:val="28"/>
        </w:rPr>
        <w:t>Present Address: Flow Cytometry Resource Center, The Rockefeller University, 1230 York Avenue New York, NY 10065, USA</w:t>
      </w:r>
    </w:p>
    <w:p w14:paraId="7C0097F8" w14:textId="3DD2ED78" w:rsidR="00DE0E4C" w:rsidRDefault="00DE0E4C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5FECEF7B" w14:textId="77777777" w:rsidR="00DE0E4C" w:rsidRPr="00F95819" w:rsidRDefault="00DE0E4C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2498A47A" w:rsidR="00FA1A9D" w:rsidRDefault="00C27E67" w:rsidP="00FA1A9D">
      <w:pPr>
        <w:outlineLvl w:val="0"/>
        <w:rPr>
          <w:rFonts w:ascii="Helvetica" w:hAnsi="Helvetica" w:cs="Arial"/>
          <w:sz w:val="22"/>
          <w:szCs w:val="22"/>
        </w:rPr>
      </w:pPr>
      <w:r w:rsidRPr="00C27E67">
        <w:rPr>
          <w:rFonts w:ascii="Helvetica" w:hAnsi="Helvetica" w:cs="Arial"/>
          <w:bCs/>
          <w:sz w:val="22"/>
          <w:szCs w:val="22"/>
        </w:rPr>
        <w:t>Petr Cigler (</w:t>
      </w:r>
      <w:hyperlink r:id="rId9" w:history="1">
        <w:r w:rsidRPr="00C27E67">
          <w:rPr>
            <w:rStyle w:val="Hyperlink"/>
            <w:rFonts w:ascii="Helvetica" w:hAnsi="Helvetica" w:cs="Arial"/>
            <w:sz w:val="22"/>
            <w:szCs w:val="22"/>
          </w:rPr>
          <w:t>petr.cigler@uochb.cas.cz</w:t>
        </w:r>
      </w:hyperlink>
      <w:r w:rsidRPr="00C27E67">
        <w:rPr>
          <w:rFonts w:ascii="Helvetica" w:hAnsi="Helvetica" w:cs="Arial"/>
          <w:sz w:val="22"/>
          <w:szCs w:val="22"/>
        </w:rPr>
        <w:t>)</w:t>
      </w:r>
    </w:p>
    <w:p w14:paraId="0A55A5AB" w14:textId="77777777" w:rsidR="00C27E67" w:rsidRPr="00D94C52" w:rsidRDefault="00C27E67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DA00B4E" w14:textId="77777777" w:rsidR="00C27E67" w:rsidRPr="00C27E67" w:rsidRDefault="00C27E67" w:rsidP="00C27E67">
      <w:pPr>
        <w:outlineLvl w:val="0"/>
        <w:rPr>
          <w:rFonts w:ascii="Helvetica" w:hAnsi="Helvetica" w:cs="Arial"/>
          <w:sz w:val="22"/>
          <w:szCs w:val="22"/>
        </w:rPr>
      </w:pPr>
      <w:r w:rsidRPr="00C27E67">
        <w:rPr>
          <w:rFonts w:ascii="Helvetica" w:hAnsi="Helvetica" w:cs="Arial"/>
          <w:sz w:val="22"/>
          <w:szCs w:val="22"/>
        </w:rPr>
        <w:t xml:space="preserve">Goutam </w:t>
      </w:r>
      <w:proofErr w:type="spellStart"/>
      <w:r w:rsidRPr="00C27E67">
        <w:rPr>
          <w:rFonts w:ascii="Helvetica" w:hAnsi="Helvetica" w:cs="Arial"/>
          <w:sz w:val="22"/>
          <w:szCs w:val="22"/>
        </w:rPr>
        <w:t>Pramanik</w:t>
      </w:r>
      <w:proofErr w:type="spellEnd"/>
      <w:r w:rsidRPr="00C27E67">
        <w:rPr>
          <w:rFonts w:ascii="Helvetica" w:hAnsi="Helvetica" w:cs="Arial"/>
          <w:sz w:val="22"/>
          <w:szCs w:val="22"/>
        </w:rPr>
        <w:t xml:space="preserve"> (</w:t>
      </w:r>
      <w:hyperlink r:id="rId10" w:history="1">
        <w:r w:rsidRPr="00C27E67">
          <w:rPr>
            <w:rStyle w:val="Hyperlink"/>
            <w:rFonts w:ascii="Helvetica" w:hAnsi="Helvetica" w:cs="Arial"/>
            <w:sz w:val="22"/>
            <w:szCs w:val="22"/>
          </w:rPr>
          <w:t>goutam.pramanik@gmail.com</w:t>
        </w:r>
      </w:hyperlink>
      <w:r w:rsidRPr="00C27E67">
        <w:rPr>
          <w:rFonts w:ascii="Helvetica" w:hAnsi="Helvetica" w:cs="Arial"/>
          <w:sz w:val="22"/>
          <w:szCs w:val="22"/>
        </w:rPr>
        <w:t>)</w:t>
      </w:r>
    </w:p>
    <w:p w14:paraId="4FDE6E33" w14:textId="77777777" w:rsidR="00C27E67" w:rsidRPr="00C27E67" w:rsidRDefault="00C27E67" w:rsidP="00C27E67">
      <w:pPr>
        <w:outlineLvl w:val="0"/>
        <w:rPr>
          <w:rFonts w:ascii="Helvetica" w:hAnsi="Helvetica" w:cs="Arial"/>
          <w:sz w:val="22"/>
          <w:szCs w:val="22"/>
        </w:rPr>
      </w:pPr>
      <w:r w:rsidRPr="00C27E67">
        <w:rPr>
          <w:rFonts w:ascii="Helvetica" w:hAnsi="Helvetica" w:cs="Arial"/>
          <w:sz w:val="22"/>
          <w:szCs w:val="22"/>
        </w:rPr>
        <w:t xml:space="preserve">Alena </w:t>
      </w:r>
      <w:proofErr w:type="spellStart"/>
      <w:r w:rsidRPr="00C27E67">
        <w:rPr>
          <w:rFonts w:ascii="Helvetica" w:hAnsi="Helvetica" w:cs="Arial"/>
          <w:sz w:val="22"/>
          <w:szCs w:val="22"/>
        </w:rPr>
        <w:t>Keprova</w:t>
      </w:r>
      <w:proofErr w:type="spellEnd"/>
      <w:r w:rsidRPr="00C27E67">
        <w:rPr>
          <w:rFonts w:ascii="Helvetica" w:hAnsi="Helvetica" w:cs="Arial"/>
          <w:sz w:val="22"/>
          <w:szCs w:val="22"/>
        </w:rPr>
        <w:t xml:space="preserve"> (</w:t>
      </w:r>
      <w:hyperlink r:id="rId11" w:history="1">
        <w:r w:rsidRPr="00C27E67">
          <w:rPr>
            <w:rStyle w:val="Hyperlink"/>
            <w:rFonts w:ascii="Helvetica" w:hAnsi="Helvetica" w:cs="Arial"/>
            <w:sz w:val="22"/>
            <w:szCs w:val="22"/>
          </w:rPr>
          <w:t>akeprova@rockefeller.edu</w:t>
        </w:r>
      </w:hyperlink>
      <w:r w:rsidRPr="00C27E67">
        <w:rPr>
          <w:rFonts w:ascii="Helvetica" w:hAnsi="Helvetica" w:cs="Arial"/>
          <w:sz w:val="22"/>
          <w:szCs w:val="22"/>
        </w:rPr>
        <w:t>)</w:t>
      </w:r>
    </w:p>
    <w:p w14:paraId="23368394" w14:textId="77777777" w:rsidR="00C27E67" w:rsidRPr="00C27E67" w:rsidRDefault="00C27E67" w:rsidP="00C27E67">
      <w:pPr>
        <w:outlineLvl w:val="0"/>
        <w:rPr>
          <w:rFonts w:ascii="Helvetica" w:hAnsi="Helvetica" w:cs="Arial"/>
          <w:sz w:val="22"/>
          <w:szCs w:val="22"/>
        </w:rPr>
      </w:pPr>
      <w:r w:rsidRPr="00C27E67">
        <w:rPr>
          <w:rFonts w:ascii="Helvetica" w:hAnsi="Helvetica" w:cs="Arial"/>
          <w:sz w:val="22"/>
          <w:szCs w:val="22"/>
        </w:rPr>
        <w:t xml:space="preserve">Jan </w:t>
      </w:r>
      <w:proofErr w:type="spellStart"/>
      <w:r w:rsidRPr="00C27E67">
        <w:rPr>
          <w:rFonts w:ascii="Helvetica" w:hAnsi="Helvetica" w:cs="Arial"/>
          <w:sz w:val="22"/>
          <w:szCs w:val="22"/>
        </w:rPr>
        <w:t>Valenta</w:t>
      </w:r>
      <w:proofErr w:type="spellEnd"/>
      <w:r w:rsidRPr="00C27E67">
        <w:rPr>
          <w:rFonts w:ascii="Helvetica" w:hAnsi="Helvetica" w:cs="Arial"/>
          <w:sz w:val="22"/>
          <w:szCs w:val="22"/>
        </w:rPr>
        <w:t xml:space="preserve"> (</w:t>
      </w:r>
      <w:hyperlink r:id="rId12" w:history="1">
        <w:r w:rsidRPr="00C27E67">
          <w:rPr>
            <w:rStyle w:val="Hyperlink"/>
            <w:rFonts w:ascii="Helvetica" w:hAnsi="Helvetica" w:cs="Arial"/>
            <w:sz w:val="22"/>
            <w:szCs w:val="22"/>
          </w:rPr>
          <w:t>jan.valenta@mff.cuni.cz</w:t>
        </w:r>
      </w:hyperlink>
      <w:r w:rsidRPr="00C27E67">
        <w:rPr>
          <w:rFonts w:ascii="Helvetica" w:hAnsi="Helvetica" w:cs="Arial"/>
          <w:sz w:val="22"/>
          <w:szCs w:val="22"/>
        </w:rPr>
        <w:t>)</w:t>
      </w:r>
    </w:p>
    <w:p w14:paraId="7D629190" w14:textId="77777777" w:rsidR="00C27E67" w:rsidRPr="00C27E67" w:rsidRDefault="00C27E67" w:rsidP="00C27E67">
      <w:pPr>
        <w:outlineLvl w:val="0"/>
        <w:rPr>
          <w:rFonts w:ascii="Helvetica" w:hAnsi="Helvetica" w:cs="Arial"/>
          <w:sz w:val="22"/>
          <w:szCs w:val="22"/>
        </w:rPr>
      </w:pPr>
      <w:r w:rsidRPr="00C27E67">
        <w:rPr>
          <w:rFonts w:ascii="Helvetica" w:hAnsi="Helvetica" w:cs="Arial"/>
          <w:sz w:val="22"/>
          <w:szCs w:val="22"/>
        </w:rPr>
        <w:t xml:space="preserve">Vaclav </w:t>
      </w:r>
      <w:proofErr w:type="spellStart"/>
      <w:r w:rsidRPr="00C27E67">
        <w:rPr>
          <w:rFonts w:ascii="Helvetica" w:hAnsi="Helvetica" w:cs="Arial"/>
          <w:sz w:val="22"/>
          <w:szCs w:val="22"/>
        </w:rPr>
        <w:t>Bocan</w:t>
      </w:r>
      <w:proofErr w:type="spellEnd"/>
      <w:r w:rsidRPr="00C27E67">
        <w:rPr>
          <w:rFonts w:ascii="Helvetica" w:hAnsi="Helvetica" w:cs="Arial"/>
          <w:sz w:val="22"/>
          <w:szCs w:val="22"/>
        </w:rPr>
        <w:t xml:space="preserve"> (</w:t>
      </w:r>
      <w:hyperlink r:id="rId13" w:history="1">
        <w:r w:rsidRPr="00C27E67">
          <w:rPr>
            <w:rStyle w:val="Hyperlink"/>
            <w:rFonts w:ascii="Helvetica" w:hAnsi="Helvetica" w:cs="Arial"/>
            <w:sz w:val="22"/>
            <w:szCs w:val="22"/>
          </w:rPr>
          <w:t>Vaclav.I.Bocan@seznam.cz</w:t>
        </w:r>
      </w:hyperlink>
      <w:r w:rsidRPr="00C27E67">
        <w:rPr>
          <w:rFonts w:ascii="Helvetica" w:hAnsi="Helvetica" w:cs="Arial"/>
          <w:sz w:val="22"/>
          <w:szCs w:val="22"/>
        </w:rPr>
        <w:t>)</w:t>
      </w:r>
    </w:p>
    <w:p w14:paraId="4977487C" w14:textId="77777777" w:rsidR="00C27E67" w:rsidRPr="00C27E67" w:rsidRDefault="00C27E67" w:rsidP="00C27E67">
      <w:p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27E67">
        <w:rPr>
          <w:rFonts w:ascii="Helvetica" w:hAnsi="Helvetica" w:cs="Arial"/>
          <w:sz w:val="22"/>
          <w:szCs w:val="22"/>
        </w:rPr>
        <w:t>Lenka</w:t>
      </w:r>
      <w:proofErr w:type="spellEnd"/>
      <w:r w:rsidRPr="00C27E67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C27E67">
        <w:rPr>
          <w:rFonts w:ascii="Helvetica" w:hAnsi="Helvetica" w:cs="Arial"/>
          <w:sz w:val="22"/>
          <w:szCs w:val="22"/>
        </w:rPr>
        <w:t>Libusova</w:t>
      </w:r>
      <w:proofErr w:type="spellEnd"/>
      <w:r w:rsidRPr="00C27E67">
        <w:rPr>
          <w:rFonts w:ascii="Helvetica" w:hAnsi="Helvetica" w:cs="Arial"/>
          <w:sz w:val="22"/>
          <w:szCs w:val="22"/>
        </w:rPr>
        <w:t xml:space="preserve"> (</w:t>
      </w:r>
      <w:hyperlink r:id="rId14" w:history="1">
        <w:r w:rsidRPr="00C27E67">
          <w:rPr>
            <w:rStyle w:val="Hyperlink"/>
            <w:rFonts w:ascii="Helvetica" w:hAnsi="Helvetica" w:cs="Arial"/>
            <w:sz w:val="22"/>
            <w:szCs w:val="22"/>
          </w:rPr>
          <w:t>lenkak@natur.cuni.cz</w:t>
        </w:r>
      </w:hyperlink>
      <w:r w:rsidRPr="00C27E67">
        <w:rPr>
          <w:rFonts w:ascii="Helvetica" w:hAnsi="Helvetica" w:cs="Arial"/>
          <w:sz w:val="22"/>
          <w:szCs w:val="22"/>
        </w:rPr>
        <w:t>)</w:t>
      </w:r>
    </w:p>
    <w:p w14:paraId="00248A9A" w14:textId="77777777" w:rsidR="00C27E67" w:rsidRPr="00C27E67" w:rsidRDefault="00C27E67" w:rsidP="00C27E67">
      <w:pPr>
        <w:outlineLvl w:val="0"/>
        <w:rPr>
          <w:rFonts w:ascii="Helvetica" w:hAnsi="Helvetica" w:cs="Arial"/>
          <w:sz w:val="22"/>
          <w:szCs w:val="22"/>
        </w:rPr>
      </w:pPr>
      <w:r w:rsidRPr="00C27E67">
        <w:rPr>
          <w:rFonts w:ascii="Helvetica" w:hAnsi="Helvetica" w:cs="Arial"/>
          <w:sz w:val="22"/>
          <w:szCs w:val="22"/>
        </w:rPr>
        <w:t>Petr Cigler (</w:t>
      </w:r>
      <w:hyperlink r:id="rId15" w:history="1">
        <w:r w:rsidRPr="00C27E67">
          <w:rPr>
            <w:rStyle w:val="Hyperlink"/>
            <w:rFonts w:ascii="Helvetica" w:hAnsi="Helvetica" w:cs="Arial"/>
            <w:sz w:val="22"/>
            <w:szCs w:val="22"/>
          </w:rPr>
          <w:t>petr.cigler@uochb.cas.cz</w:t>
        </w:r>
      </w:hyperlink>
      <w:r w:rsidRPr="00C27E67">
        <w:rPr>
          <w:rFonts w:ascii="Helvetica" w:hAnsi="Helvetica" w:cs="Arial"/>
          <w:sz w:val="22"/>
          <w:szCs w:val="22"/>
        </w:rPr>
        <w:t>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2A8A022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4D170F">
        <w:rPr>
          <w:rFonts w:ascii="Helvetica" w:hAnsi="Helvetica"/>
          <w:b/>
          <w:sz w:val="22"/>
        </w:rPr>
        <w:t>Y</w:t>
      </w:r>
      <w:r>
        <w:rPr>
          <w:rFonts w:ascii="Helvetica" w:hAnsi="Helvetica"/>
          <w:b/>
          <w:sz w:val="22"/>
        </w:rPr>
        <w:t xml:space="preserve">  </w:t>
      </w:r>
    </w:p>
    <w:p w14:paraId="7F0D63C0" w14:textId="54E9E04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4D170F">
        <w:rPr>
          <w:rFonts w:ascii="Helvetica" w:hAnsi="Helvetica"/>
          <w:b/>
          <w:sz w:val="22"/>
        </w:rPr>
        <w:t>Y</w:t>
      </w:r>
    </w:p>
    <w:p w14:paraId="2C2D3A49" w14:textId="2B4DCD39" w:rsidR="00FA1A9D" w:rsidRPr="004D170F" w:rsidRDefault="00FA1A9D" w:rsidP="004D170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142BA829" w14:textId="1645EF27" w:rsidR="00FA1A9D" w:rsidRDefault="00FA1A9D" w:rsidP="00F4468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4D170F">
        <w:rPr>
          <w:rFonts w:ascii="Helvetica" w:hAnsi="Helvetica"/>
          <w:b/>
          <w:sz w:val="22"/>
        </w:rPr>
        <w:t>Y</w:t>
      </w:r>
      <w:r w:rsidR="000306B3">
        <w:rPr>
          <w:rFonts w:ascii="Helvetica" w:hAnsi="Helvetica"/>
          <w:b/>
          <w:sz w:val="22"/>
        </w:rPr>
        <w:t xml:space="preserve"> all set</w:t>
      </w:r>
    </w:p>
    <w:p w14:paraId="69DEDEDF" w14:textId="2E80EA39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  <w:r w:rsidR="000306B3" w:rsidRPr="000306B3">
        <w:rPr>
          <w:rFonts w:ascii="Helvetica" w:hAnsi="Helvetica"/>
          <w:b/>
          <w:bCs/>
          <w:color w:val="0432FF"/>
          <w:sz w:val="22"/>
        </w:rPr>
        <w:t>2.3, 3.2, 4.1</w:t>
      </w:r>
    </w:p>
    <w:p w14:paraId="0E1D4C98" w14:textId="77777777" w:rsidR="00667041" w:rsidRDefault="00667041" w:rsidP="00821E0C">
      <w:pPr>
        <w:pStyle w:val="ListParagraph"/>
        <w:ind w:left="0"/>
        <w:contextualSpacing w:val="0"/>
        <w:rPr>
          <w:rFonts w:asciiTheme="minorHAnsi" w:hAnsiTheme="minorHAnsi" w:cstheme="minorHAnsi"/>
          <w:bCs/>
        </w:rPr>
      </w:pP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188C3FE" w:rsidR="00FA1A9D" w:rsidRDefault="000306B3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4</w:t>
      </w:r>
      <w:r w:rsidR="00FA1A9D" w:rsidRPr="00E24898">
        <w:rPr>
          <w:rFonts w:ascii="Helvetica" w:hAnsi="Helvetica"/>
          <w:b/>
          <w:sz w:val="22"/>
        </w:rPr>
        <w:t>.</w:t>
      </w:r>
      <w:r w:rsidR="00FA1A9D">
        <w:rPr>
          <w:rFonts w:ascii="Helvetica" w:hAnsi="Helvetica"/>
          <w:sz w:val="22"/>
        </w:rPr>
        <w:t xml:space="preserve"> </w:t>
      </w:r>
      <w:r w:rsidR="00FA1A9D" w:rsidRPr="00E24898">
        <w:rPr>
          <w:rFonts w:ascii="Helvetica" w:hAnsi="Helvetica"/>
          <w:sz w:val="22"/>
        </w:rPr>
        <w:t xml:space="preserve">Will the filming </w:t>
      </w:r>
      <w:r w:rsidR="00FA1A9D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4D170F" w:rsidRPr="00661E29">
        <w:rPr>
          <w:rFonts w:ascii="Helvetica" w:hAnsi="Helvetica"/>
          <w:b/>
          <w:color w:val="0432FF"/>
          <w:sz w:val="22"/>
          <w:szCs w:val="22"/>
        </w:rPr>
        <w:t>Y</w:t>
      </w:r>
    </w:p>
    <w:p w14:paraId="59BC63BC" w14:textId="1EFAF96F" w:rsidR="00FA1A9D" w:rsidRDefault="00FA1A9D" w:rsidP="00FA1A9D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4D170F" w:rsidRPr="00661E29">
        <w:rPr>
          <w:rFonts w:ascii="Helvetica" w:hAnsi="Helvetica"/>
          <w:b/>
          <w:bCs/>
          <w:color w:val="0432FF"/>
          <w:sz w:val="22"/>
          <w:szCs w:val="22"/>
        </w:rPr>
        <w:t>20 to 30 minutes apart by car.</w:t>
      </w:r>
      <w:r w:rsidR="00FC01C1">
        <w:rPr>
          <w:rFonts w:ascii="Helvetica" w:hAnsi="Helvetica"/>
          <w:b/>
          <w:bCs/>
          <w:color w:val="0432FF"/>
          <w:sz w:val="22"/>
          <w:szCs w:val="22"/>
        </w:rPr>
        <w:t xml:space="preserve"> We will ensure the transportation. </w:t>
      </w:r>
    </w:p>
    <w:p w14:paraId="58F40BB6" w14:textId="77777777" w:rsidR="00BC3A84" w:rsidRPr="00BC3A84" w:rsidRDefault="00BC3A84" w:rsidP="00FA1A9D">
      <w:pPr>
        <w:spacing w:before="120"/>
        <w:rPr>
          <w:rFonts w:ascii="Helvetica" w:hAnsi="Helvetica"/>
          <w:b/>
          <w:bCs/>
          <w:sz w:val="22"/>
          <w:szCs w:val="22"/>
        </w:rPr>
      </w:pPr>
    </w:p>
    <w:p w14:paraId="74907DB8" w14:textId="77777777" w:rsidR="00BC3A84" w:rsidRPr="00BC3A84" w:rsidRDefault="00BC3A84" w:rsidP="00BC3A84">
      <w:pPr>
        <w:rPr>
          <w:rFonts w:ascii="Helvetica" w:eastAsia="Times New Roman" w:hAnsi="Helvetica" w:cs="Arial"/>
          <w:b/>
          <w:bCs/>
          <w:color w:val="222222"/>
          <w:sz w:val="22"/>
          <w:szCs w:val="22"/>
        </w:rPr>
      </w:pPr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1. Institute of Organic Chemistry and Biochemistry of the Czech Academy of Sciences</w:t>
      </w:r>
    </w:p>
    <w:p w14:paraId="6633FAEC" w14:textId="77777777" w:rsidR="00BC3A84" w:rsidRPr="00BC3A84" w:rsidRDefault="00BC3A84" w:rsidP="00BC3A84">
      <w:pPr>
        <w:rPr>
          <w:rFonts w:ascii="Helvetica" w:eastAsia="Times New Roman" w:hAnsi="Helvetica" w:cs="Arial"/>
          <w:b/>
          <w:bCs/>
          <w:color w:val="222222"/>
          <w:sz w:val="22"/>
          <w:szCs w:val="22"/>
        </w:rPr>
      </w:pPr>
      <w:proofErr w:type="spellStart"/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Flemingovo</w:t>
      </w:r>
      <w:proofErr w:type="spellEnd"/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 xml:space="preserve"> </w:t>
      </w:r>
      <w:proofErr w:type="spellStart"/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náměstí</w:t>
      </w:r>
      <w:proofErr w:type="spellEnd"/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 xml:space="preserve"> 542/2</w:t>
      </w:r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br/>
        <w:t>166 10 Prague 6</w:t>
      </w:r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br/>
        <w:t>Czech Republic</w:t>
      </w:r>
    </w:p>
    <w:p w14:paraId="732E0BF8" w14:textId="77777777" w:rsidR="00BC3A84" w:rsidRPr="00BC3A84" w:rsidRDefault="00BC3A84" w:rsidP="00BC3A84">
      <w:pPr>
        <w:rPr>
          <w:rFonts w:ascii="Helvetica" w:eastAsia="Times New Roman" w:hAnsi="Helvetica" w:cs="Arial"/>
          <w:b/>
          <w:bCs/>
          <w:color w:val="222222"/>
          <w:sz w:val="22"/>
          <w:szCs w:val="22"/>
        </w:rPr>
      </w:pPr>
    </w:p>
    <w:p w14:paraId="488E19F0" w14:textId="77777777" w:rsidR="00BC3A84" w:rsidRPr="00BC3A84" w:rsidRDefault="00BC3A84" w:rsidP="00BC3A84">
      <w:pPr>
        <w:rPr>
          <w:rFonts w:ascii="Helvetica" w:eastAsia="Times New Roman" w:hAnsi="Helvetica" w:cs="Arial"/>
          <w:b/>
          <w:bCs/>
          <w:color w:val="222222"/>
          <w:sz w:val="22"/>
          <w:szCs w:val="22"/>
        </w:rPr>
      </w:pPr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2. Department of Cell Biology</w:t>
      </w:r>
    </w:p>
    <w:p w14:paraId="0E85D4F2" w14:textId="77777777" w:rsidR="00BC3A84" w:rsidRPr="00BC3A84" w:rsidRDefault="00BC3A84" w:rsidP="00BC3A84">
      <w:pPr>
        <w:rPr>
          <w:rFonts w:ascii="Helvetica" w:eastAsia="Times New Roman" w:hAnsi="Helvetica" w:cs="Arial"/>
          <w:b/>
          <w:bCs/>
          <w:color w:val="222222"/>
          <w:sz w:val="22"/>
          <w:szCs w:val="22"/>
        </w:rPr>
      </w:pPr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Charles University in Prague,</w:t>
      </w:r>
    </w:p>
    <w:p w14:paraId="3F4709B4" w14:textId="77777777" w:rsidR="00BC3A84" w:rsidRPr="00BC3A84" w:rsidRDefault="00BC3A84" w:rsidP="00BC3A84">
      <w:pPr>
        <w:rPr>
          <w:rFonts w:ascii="Helvetica" w:eastAsia="Times New Roman" w:hAnsi="Helvetica" w:cs="Arial"/>
          <w:b/>
          <w:bCs/>
          <w:color w:val="222222"/>
          <w:sz w:val="22"/>
          <w:szCs w:val="22"/>
        </w:rPr>
      </w:pPr>
      <w:proofErr w:type="spellStart"/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Viničná</w:t>
      </w:r>
      <w:proofErr w:type="spellEnd"/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 xml:space="preserve"> 7, 12844 Prague 2, </w:t>
      </w:r>
    </w:p>
    <w:p w14:paraId="234C044D" w14:textId="77777777" w:rsidR="00BC3A84" w:rsidRPr="00BC3A84" w:rsidRDefault="00BC3A84" w:rsidP="00BC3A84">
      <w:pPr>
        <w:rPr>
          <w:rFonts w:ascii="Helvetica" w:eastAsia="Times New Roman" w:hAnsi="Helvetica" w:cs="Arial"/>
          <w:b/>
          <w:bCs/>
          <w:color w:val="222222"/>
          <w:sz w:val="22"/>
          <w:szCs w:val="22"/>
        </w:rPr>
      </w:pPr>
      <w:r w:rsidRPr="00BC3A84">
        <w:rPr>
          <w:rFonts w:ascii="Helvetica" w:eastAsia="Times New Roman" w:hAnsi="Helvetica" w:cs="Arial"/>
          <w:b/>
          <w:bCs/>
          <w:color w:val="222222"/>
          <w:sz w:val="22"/>
          <w:szCs w:val="22"/>
        </w:rPr>
        <w:t>Czech Republic</w:t>
      </w:r>
    </w:p>
    <w:p w14:paraId="7D6B57D6" w14:textId="77777777" w:rsidR="00BC3A84" w:rsidRPr="003C06C8" w:rsidRDefault="00BC3A84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6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7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5BE1837C" w:rsidR="00336C61" w:rsidRDefault="007D048E" w:rsidP="00544050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Petr Cigler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44050">
        <w:rPr>
          <w:rFonts w:ascii="Helvetica" w:hAnsi="Helvetica" w:cs="Helvetica"/>
          <w:sz w:val="22"/>
          <w:szCs w:val="22"/>
        </w:rPr>
        <w:t>This is a</w:t>
      </w:r>
      <w:r w:rsidR="00E37898">
        <w:rPr>
          <w:rFonts w:ascii="Helvetica" w:hAnsi="Helvetica" w:cs="Helvetica"/>
          <w:sz w:val="22"/>
          <w:szCs w:val="22"/>
        </w:rPr>
        <w:t xml:space="preserve"> </w:t>
      </w:r>
      <w:r w:rsidR="00544050">
        <w:rPr>
          <w:rFonts w:ascii="Helvetica" w:hAnsi="Helvetica" w:cs="Helvetica"/>
          <w:sz w:val="22"/>
          <w:szCs w:val="22"/>
        </w:rPr>
        <w:t xml:space="preserve">simple protocol for the synthesis of </w:t>
      </w:r>
      <w:proofErr w:type="spellStart"/>
      <w:r w:rsidR="00544050" w:rsidRPr="00544050">
        <w:rPr>
          <w:rFonts w:ascii="Helvetica" w:hAnsi="Helvetica" w:cs="Helvetica"/>
          <w:sz w:val="22"/>
          <w:szCs w:val="22"/>
        </w:rPr>
        <w:t>functionalizable</w:t>
      </w:r>
      <w:proofErr w:type="spellEnd"/>
      <w:r w:rsidR="00544050" w:rsidRPr="00544050">
        <w:rPr>
          <w:rFonts w:ascii="Helvetica" w:hAnsi="Helvetica" w:cs="Helvetica"/>
          <w:sz w:val="22"/>
          <w:szCs w:val="22"/>
        </w:rPr>
        <w:t>, near-infrared emitting photoluminescent gold nanoclusters</w:t>
      </w:r>
      <w:r w:rsidR="00544050">
        <w:rPr>
          <w:rFonts w:ascii="Helvetica" w:hAnsi="Helvetica" w:cs="Helvetica"/>
          <w:sz w:val="22"/>
          <w:szCs w:val="22"/>
        </w:rPr>
        <w:t xml:space="preserve"> and their</w:t>
      </w:r>
      <w:r w:rsidR="000569BA" w:rsidRPr="00544050">
        <w:rPr>
          <w:rFonts w:ascii="Helvetica" w:hAnsi="Helvetica" w:cs="Helvetica"/>
          <w:sz w:val="22"/>
          <w:szCs w:val="22"/>
        </w:rPr>
        <w:t xml:space="preserve"> </w:t>
      </w:r>
      <w:r w:rsidR="00277A6D" w:rsidRPr="00544050">
        <w:rPr>
          <w:rFonts w:ascii="Helvetica" w:hAnsi="Helvetica" w:cs="Helvetica"/>
          <w:sz w:val="22"/>
          <w:szCs w:val="22"/>
        </w:rPr>
        <w:t>detect</w:t>
      </w:r>
      <w:r w:rsidR="000569BA" w:rsidRPr="00544050">
        <w:rPr>
          <w:rFonts w:ascii="Helvetica" w:hAnsi="Helvetica" w:cs="Helvetica"/>
          <w:sz w:val="22"/>
          <w:szCs w:val="22"/>
        </w:rPr>
        <w:t xml:space="preserve">ion </w:t>
      </w:r>
      <w:r w:rsidR="00277A6D" w:rsidRPr="00544050">
        <w:rPr>
          <w:rFonts w:ascii="Helvetica" w:hAnsi="Helvetica" w:cs="Helvetica"/>
          <w:sz w:val="22"/>
          <w:szCs w:val="22"/>
        </w:rPr>
        <w:t xml:space="preserve">using </w:t>
      </w:r>
      <w:r w:rsidR="00544050">
        <w:rPr>
          <w:rFonts w:ascii="Helvetica" w:hAnsi="Helvetica" w:cs="Helvetica"/>
          <w:sz w:val="22"/>
          <w:szCs w:val="22"/>
        </w:rPr>
        <w:t xml:space="preserve">a </w:t>
      </w:r>
      <w:r w:rsidR="00277A6D" w:rsidRPr="00544050">
        <w:rPr>
          <w:rFonts w:ascii="Helvetica" w:hAnsi="Helvetica" w:cs="Helvetica"/>
          <w:sz w:val="22"/>
          <w:szCs w:val="22"/>
        </w:rPr>
        <w:t>commercial set</w:t>
      </w:r>
      <w:r w:rsidR="00544050">
        <w:rPr>
          <w:rFonts w:ascii="Helvetica" w:hAnsi="Helvetica" w:cs="Helvetica"/>
          <w:sz w:val="22"/>
          <w:szCs w:val="22"/>
        </w:rPr>
        <w:t>up</w:t>
      </w:r>
      <w:r w:rsidR="00277A6D" w:rsidRPr="00544050">
        <w:rPr>
          <w:rFonts w:ascii="Helvetica" w:hAnsi="Helvetica" w:cs="Helvetica"/>
          <w:sz w:val="22"/>
          <w:szCs w:val="22"/>
        </w:rPr>
        <w:t>.</w:t>
      </w:r>
      <w:r w:rsidR="00E37898" w:rsidRPr="00E37898">
        <w:rPr>
          <w:rFonts w:ascii="Helvetica" w:hAnsi="Helvetica" w:cs="Arial"/>
          <w:sz w:val="22"/>
          <w:szCs w:val="22"/>
        </w:rPr>
        <w:t xml:space="preserve"> </w:t>
      </w:r>
    </w:p>
    <w:p w14:paraId="46FEAAFB" w14:textId="77777777" w:rsidR="00544050" w:rsidRDefault="00544050" w:rsidP="00544050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E228F4F" w14:textId="77777777" w:rsidR="00544050" w:rsidRPr="009D3DDA" w:rsidRDefault="00544050" w:rsidP="0054405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D3DD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95DAD4F" w14:textId="30B1F4FF" w:rsidR="000332BB" w:rsidRDefault="007D048E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447C44">
        <w:rPr>
          <w:rFonts w:ascii="Helvetica" w:hAnsi="Helvetica" w:cs="Arial"/>
          <w:b/>
          <w:sz w:val="22"/>
          <w:szCs w:val="22"/>
          <w:u w:val="single"/>
        </w:rPr>
        <w:t>Petr Cigler</w:t>
      </w:r>
      <w:r w:rsidR="000D35D9" w:rsidRPr="00447C44">
        <w:rPr>
          <w:rFonts w:ascii="Helvetica" w:hAnsi="Helvetica" w:cs="Arial"/>
          <w:sz w:val="22"/>
          <w:szCs w:val="22"/>
        </w:rPr>
        <w:t xml:space="preserve">: </w:t>
      </w:r>
      <w:r w:rsidR="00C72E6D">
        <w:rPr>
          <w:rFonts w:ascii="Helvetica" w:hAnsi="Helvetica" w:cs="Arial"/>
          <w:sz w:val="22"/>
          <w:szCs w:val="22"/>
        </w:rPr>
        <w:t>One of the major advantages of th</w:t>
      </w:r>
      <w:r w:rsidR="00897053">
        <w:rPr>
          <w:rFonts w:ascii="Helvetica" w:hAnsi="Helvetica" w:cs="Arial"/>
          <w:sz w:val="22"/>
          <w:szCs w:val="22"/>
        </w:rPr>
        <w:t>is</w:t>
      </w:r>
      <w:r w:rsidR="00C72E6D">
        <w:rPr>
          <w:rFonts w:ascii="Helvetica" w:hAnsi="Helvetica" w:cs="Arial"/>
          <w:sz w:val="22"/>
          <w:szCs w:val="22"/>
        </w:rPr>
        <w:t xml:space="preserve"> technique is that</w:t>
      </w:r>
      <w:r w:rsidR="004B7E08">
        <w:rPr>
          <w:rFonts w:ascii="Helvetica" w:hAnsi="Helvetica" w:cs="Arial"/>
          <w:sz w:val="22"/>
          <w:szCs w:val="22"/>
        </w:rPr>
        <w:t xml:space="preserve"> </w:t>
      </w:r>
      <w:r w:rsidR="00CE3027">
        <w:rPr>
          <w:rFonts w:ascii="Helvetica" w:hAnsi="Helvetica" w:cs="Arial"/>
          <w:sz w:val="22"/>
          <w:szCs w:val="22"/>
        </w:rPr>
        <w:t xml:space="preserve">the </w:t>
      </w:r>
      <w:r w:rsidR="000332BB" w:rsidRPr="004B7E08">
        <w:rPr>
          <w:rFonts w:ascii="Helvetica" w:hAnsi="Helvetica" w:cs="Arial"/>
          <w:sz w:val="22"/>
          <w:szCs w:val="22"/>
        </w:rPr>
        <w:t>attach</w:t>
      </w:r>
      <w:r w:rsidR="004B7E08">
        <w:rPr>
          <w:rFonts w:ascii="Helvetica" w:hAnsi="Helvetica" w:cs="Arial"/>
          <w:sz w:val="22"/>
          <w:szCs w:val="22"/>
        </w:rPr>
        <w:t xml:space="preserve">ment of </w:t>
      </w:r>
      <w:r w:rsidR="000332BB" w:rsidRPr="004B7E08">
        <w:rPr>
          <w:rFonts w:ascii="Helvetica" w:hAnsi="Helvetica" w:cs="Arial"/>
          <w:sz w:val="22"/>
          <w:szCs w:val="22"/>
        </w:rPr>
        <w:t xml:space="preserve">thiol functionalized ligand </w:t>
      </w:r>
      <w:r w:rsidR="004B7E08">
        <w:rPr>
          <w:rFonts w:ascii="Helvetica" w:hAnsi="Helvetica" w:cs="Arial"/>
          <w:sz w:val="22"/>
          <w:szCs w:val="22"/>
        </w:rPr>
        <w:t xml:space="preserve">and coupling of amine functionalized ligand </w:t>
      </w:r>
      <w:r w:rsidR="004B7E08" w:rsidRPr="008C79D3">
        <w:rPr>
          <w:rFonts w:ascii="Helvetica" w:hAnsi="Helvetica" w:cs="Arial"/>
          <w:sz w:val="22"/>
          <w:szCs w:val="22"/>
        </w:rPr>
        <w:t xml:space="preserve">on the surface of </w:t>
      </w:r>
      <w:proofErr w:type="spellStart"/>
      <w:r w:rsidR="004B7E08" w:rsidRPr="008C79D3">
        <w:rPr>
          <w:rFonts w:ascii="Helvetica" w:hAnsi="Helvetica" w:cs="Arial"/>
          <w:sz w:val="22"/>
          <w:szCs w:val="22"/>
        </w:rPr>
        <w:t>AuNC</w:t>
      </w:r>
      <w:r w:rsidR="00E37898">
        <w:rPr>
          <w:rFonts w:ascii="Helvetica" w:hAnsi="Helvetica" w:cs="Arial"/>
          <w:sz w:val="22"/>
          <w:szCs w:val="22"/>
        </w:rPr>
        <w:t>s</w:t>
      </w:r>
      <w:proofErr w:type="spellEnd"/>
      <w:r w:rsidR="00C72E6D">
        <w:rPr>
          <w:rFonts w:ascii="Helvetica" w:hAnsi="Helvetica" w:cs="Arial"/>
          <w:sz w:val="22"/>
          <w:szCs w:val="22"/>
        </w:rPr>
        <w:t xml:space="preserve"> does not</w:t>
      </w:r>
      <w:r w:rsidR="004B7E08" w:rsidRPr="0057609F">
        <w:rPr>
          <w:rFonts w:ascii="Helvetica" w:hAnsi="Helvetica" w:cs="Arial"/>
          <w:sz w:val="22"/>
          <w:szCs w:val="22"/>
        </w:rPr>
        <w:t xml:space="preserve"> adversely affect </w:t>
      </w:r>
      <w:r w:rsidR="00C72E6D">
        <w:rPr>
          <w:rFonts w:ascii="Helvetica" w:hAnsi="Helvetica" w:cs="Arial"/>
          <w:sz w:val="22"/>
          <w:szCs w:val="22"/>
        </w:rPr>
        <w:t xml:space="preserve">the </w:t>
      </w:r>
      <w:r w:rsidR="004B7E08" w:rsidRPr="0057609F">
        <w:rPr>
          <w:rFonts w:ascii="Helvetica" w:hAnsi="Helvetica" w:cs="Arial"/>
          <w:sz w:val="22"/>
          <w:szCs w:val="22"/>
        </w:rPr>
        <w:t>photoluminescent properties</w:t>
      </w:r>
      <w:r w:rsidR="00BA7058" w:rsidRPr="004329FD">
        <w:rPr>
          <w:rFonts w:ascii="Helvetica" w:hAnsi="Helvetica" w:cs="Arial"/>
          <w:color w:val="FF0000"/>
          <w:sz w:val="22"/>
          <w:szCs w:val="22"/>
        </w:rPr>
        <w:t xml:space="preserve"> and colloidal stability</w:t>
      </w:r>
      <w:r w:rsidR="00C72E6D">
        <w:rPr>
          <w:rFonts w:ascii="Helvetica" w:hAnsi="Helvetica" w:cs="Arial"/>
          <w:sz w:val="22"/>
          <w:szCs w:val="22"/>
        </w:rPr>
        <w:t>.</w:t>
      </w:r>
      <w:r w:rsidR="004B7E08" w:rsidRPr="0057609F">
        <w:rPr>
          <w:rFonts w:ascii="Helvetica" w:hAnsi="Helvetica" w:cs="Arial"/>
          <w:sz w:val="22"/>
          <w:szCs w:val="22"/>
        </w:rPr>
        <w:t xml:space="preserve"> </w:t>
      </w:r>
    </w:p>
    <w:p w14:paraId="7F27F8E0" w14:textId="77777777" w:rsidR="00544050" w:rsidRDefault="00544050" w:rsidP="00544050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1E4317FF" w14:textId="77777777" w:rsidR="00544050" w:rsidRPr="009D3DDA" w:rsidRDefault="00544050" w:rsidP="0054405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D3DD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DA6ACE2" w14:textId="181B027D" w:rsidR="00544050" w:rsidRDefault="00544050" w:rsidP="00544050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1573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F4F78AF" w14:textId="7E3D8EDE" w:rsidR="00500066" w:rsidRDefault="00570ECF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570ECF">
        <w:rPr>
          <w:rFonts w:ascii="Helvetica" w:hAnsi="Helvetica" w:cs="Arial"/>
          <w:b/>
          <w:sz w:val="22"/>
          <w:szCs w:val="22"/>
          <w:u w:val="single"/>
        </w:rPr>
        <w:t>Petr Cigler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544050">
        <w:rPr>
          <w:rFonts w:ascii="Helvetica" w:hAnsi="Helvetica" w:cs="Arial"/>
          <w:sz w:val="22"/>
          <w:szCs w:val="22"/>
        </w:rPr>
        <w:t xml:space="preserve">It </w:t>
      </w:r>
      <w:r w:rsidR="00D603C6">
        <w:rPr>
          <w:rFonts w:ascii="Helvetica" w:hAnsi="Helvetica" w:cs="Arial"/>
          <w:sz w:val="22"/>
          <w:szCs w:val="22"/>
        </w:rPr>
        <w:t>can be</w:t>
      </w:r>
      <w:r w:rsidR="00500066" w:rsidRPr="00500066">
        <w:rPr>
          <w:rFonts w:ascii="Helvetica" w:hAnsi="Helvetica" w:cs="Arial"/>
          <w:sz w:val="22"/>
          <w:szCs w:val="22"/>
        </w:rPr>
        <w:t xml:space="preserve"> envisaged that the combination of intense photoluminescence properties and conjugation with biomolecules will allow for the </w:t>
      </w:r>
      <w:r w:rsidR="00500066" w:rsidRPr="00544050">
        <w:rPr>
          <w:rFonts w:ascii="Helvetica" w:hAnsi="Helvetica" w:cs="Arial"/>
          <w:i/>
          <w:iCs/>
          <w:sz w:val="22"/>
          <w:szCs w:val="22"/>
        </w:rPr>
        <w:t>in vitro</w:t>
      </w:r>
      <w:r w:rsidR="00500066" w:rsidRPr="00500066">
        <w:rPr>
          <w:rFonts w:ascii="Helvetica" w:hAnsi="Helvetica" w:cs="Arial"/>
          <w:sz w:val="22"/>
          <w:szCs w:val="22"/>
        </w:rPr>
        <w:t xml:space="preserve"> detection of low-concentration analytes</w:t>
      </w:r>
      <w:r w:rsidR="00D603C6">
        <w:rPr>
          <w:rFonts w:ascii="Helvetica" w:hAnsi="Helvetica" w:cs="Arial"/>
          <w:sz w:val="22"/>
          <w:szCs w:val="22"/>
        </w:rPr>
        <w:t>,</w:t>
      </w:r>
      <w:r w:rsidR="00C03D8E" w:rsidRPr="00C03D8E">
        <w:rPr>
          <w:rFonts w:ascii="Helvetica" w:hAnsi="Helvetica" w:cs="Arial"/>
          <w:sz w:val="22"/>
          <w:szCs w:val="22"/>
        </w:rPr>
        <w:t xml:space="preserve"> </w:t>
      </w:r>
      <w:r w:rsidR="00C03D8E" w:rsidRPr="00500066">
        <w:rPr>
          <w:rFonts w:ascii="Helvetica" w:hAnsi="Helvetica" w:cs="Arial"/>
          <w:sz w:val="22"/>
          <w:szCs w:val="22"/>
        </w:rPr>
        <w:t>biosensing, cell labeling, and bioimaging.</w:t>
      </w:r>
      <w:r w:rsidR="001B3808">
        <w:rPr>
          <w:rFonts w:ascii="Helvetica" w:hAnsi="Helvetica" w:cs="Arial"/>
          <w:sz w:val="22"/>
          <w:szCs w:val="22"/>
        </w:rPr>
        <w:t xml:space="preserve"> </w:t>
      </w:r>
      <w:r w:rsidR="001B3808" w:rsidRPr="001B3808">
        <w:rPr>
          <w:rFonts w:ascii="Helvetica" w:hAnsi="Helvetica" w:cs="Arial"/>
          <w:i/>
          <w:iCs/>
          <w:color w:val="0432FF"/>
          <w:sz w:val="22"/>
          <w:szCs w:val="22"/>
        </w:rPr>
        <w:t>Videographer: This s</w:t>
      </w:r>
      <w:r w:rsidR="001B3808">
        <w:rPr>
          <w:rFonts w:ascii="Helvetica" w:hAnsi="Helvetica" w:cs="Arial"/>
          <w:i/>
          <w:iCs/>
          <w:color w:val="0432FF"/>
          <w:sz w:val="22"/>
          <w:szCs w:val="22"/>
        </w:rPr>
        <w:t>tatemen</w:t>
      </w:r>
      <w:r w:rsidR="001B3808" w:rsidRPr="001B3808">
        <w:rPr>
          <w:rFonts w:ascii="Helvetica" w:hAnsi="Helvetica" w:cs="Arial"/>
          <w:i/>
          <w:iCs/>
          <w:color w:val="0432FF"/>
          <w:sz w:val="22"/>
          <w:szCs w:val="22"/>
        </w:rPr>
        <w:t>t is optional, if you are running low on time, skip it.</w:t>
      </w:r>
    </w:p>
    <w:p w14:paraId="0BDD6CB4" w14:textId="489FD982" w:rsidR="00544050" w:rsidRDefault="00544050" w:rsidP="00544050">
      <w:pPr>
        <w:pStyle w:val="ListParagraph"/>
        <w:ind w:left="1350"/>
        <w:jc w:val="both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2F8D7D98" w14:textId="77777777" w:rsidR="00544050" w:rsidRPr="009D3DDA" w:rsidRDefault="00544050" w:rsidP="0054405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D3DD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252B69C9" w14:textId="7B2C432D" w:rsidR="00336C61" w:rsidRDefault="00544050" w:rsidP="0031573B">
      <w:pPr>
        <w:outlineLvl w:val="0"/>
        <w:rPr>
          <w:rFonts w:ascii="Helvetica" w:hAnsi="Helvetica" w:cs="Arial"/>
          <w:sz w:val="22"/>
          <w:szCs w:val="22"/>
        </w:rPr>
      </w:pPr>
      <w:r w:rsidRPr="0031573B" w:rsidDel="005D3436">
        <w:rPr>
          <w:rFonts w:ascii="Helvetica" w:hAnsi="Helvetica" w:cs="Arial"/>
          <w:sz w:val="22"/>
          <w:szCs w:val="22"/>
        </w:rPr>
        <w:t xml:space="preserve"> </w:t>
      </w:r>
      <w:r w:rsidR="000306B3" w:rsidRPr="0031573B" w:rsidDel="005D3436">
        <w:rPr>
          <w:rFonts w:ascii="Helvetica" w:hAnsi="Helvetica" w:cs="Arial"/>
          <w:sz w:val="22"/>
          <w:szCs w:val="22"/>
        </w:rPr>
        <w:t xml:space="preserve"> </w:t>
      </w:r>
    </w:p>
    <w:p w14:paraId="6C1A1C5E" w14:textId="40BF2847" w:rsidR="0031573B" w:rsidRDefault="0031573B" w:rsidP="0031573B">
      <w:pPr>
        <w:outlineLvl w:val="0"/>
        <w:rPr>
          <w:rFonts w:ascii="Helvetica" w:hAnsi="Helvetica" w:cs="Arial"/>
          <w:sz w:val="22"/>
          <w:szCs w:val="22"/>
        </w:rPr>
      </w:pPr>
    </w:p>
    <w:p w14:paraId="0078F574" w14:textId="3B6D0575" w:rsidR="0031573B" w:rsidRDefault="0031573B" w:rsidP="0031573B">
      <w:pPr>
        <w:outlineLvl w:val="0"/>
        <w:rPr>
          <w:rFonts w:ascii="Helvetica" w:hAnsi="Helvetica" w:cs="Arial"/>
          <w:sz w:val="22"/>
          <w:szCs w:val="22"/>
        </w:rPr>
      </w:pPr>
    </w:p>
    <w:p w14:paraId="60773AAF" w14:textId="5913476E" w:rsidR="0031573B" w:rsidRDefault="0031573B" w:rsidP="0031573B">
      <w:pPr>
        <w:outlineLvl w:val="0"/>
        <w:rPr>
          <w:rFonts w:ascii="Helvetica" w:hAnsi="Helvetica" w:cs="Arial"/>
          <w:sz w:val="22"/>
          <w:szCs w:val="22"/>
        </w:rPr>
      </w:pPr>
    </w:p>
    <w:p w14:paraId="53A82A77" w14:textId="7571F975" w:rsidR="0031573B" w:rsidRDefault="0031573B" w:rsidP="0031573B">
      <w:pPr>
        <w:outlineLvl w:val="0"/>
        <w:rPr>
          <w:rFonts w:ascii="Helvetica" w:hAnsi="Helvetica" w:cs="Arial"/>
          <w:sz w:val="22"/>
          <w:szCs w:val="22"/>
        </w:rPr>
      </w:pPr>
    </w:p>
    <w:p w14:paraId="307C02BA" w14:textId="77777777" w:rsidR="0031573B" w:rsidRPr="0031573B" w:rsidRDefault="0031573B" w:rsidP="0031573B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2D9C971A" w14:textId="77777777" w:rsidR="00AA7EDD" w:rsidRDefault="00AA7ED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6C4852C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4285210" w14:textId="58417DD4" w:rsidR="00544050" w:rsidRPr="00AA7EDD" w:rsidRDefault="007B29B0" w:rsidP="00AA7EDD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AA7EDD">
        <w:rPr>
          <w:rFonts w:ascii="Helvetica" w:hAnsi="Helvetica" w:cs="Arial"/>
          <w:b/>
          <w:sz w:val="22"/>
          <w:szCs w:val="22"/>
          <w:u w:val="single"/>
        </w:rPr>
        <w:t>Petr Cigler</w:t>
      </w:r>
      <w:r w:rsidR="00FD1497" w:rsidRPr="00AA7EDD">
        <w:rPr>
          <w:rFonts w:ascii="Helvetica" w:hAnsi="Helvetica" w:cs="Arial"/>
          <w:sz w:val="22"/>
          <w:szCs w:val="22"/>
        </w:rPr>
        <w:t xml:space="preserve">: </w:t>
      </w:r>
      <w:r w:rsidR="00CE10F2" w:rsidRPr="00AA7EDD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="00AA7EDD" w:rsidRPr="004329FD">
        <w:rPr>
          <w:rFonts w:ascii="Helvetica" w:hAnsi="Helvetica" w:cs="Arial"/>
          <w:color w:val="FF0000"/>
          <w:sz w:val="22"/>
          <w:szCs w:val="22"/>
        </w:rPr>
        <w:t>Klaudia</w:t>
      </w:r>
      <w:proofErr w:type="spellEnd"/>
      <w:r w:rsidR="00AA7EDD" w:rsidRPr="004329FD">
        <w:rPr>
          <w:rFonts w:ascii="Helvetica" w:hAnsi="Helvetica" w:cs="Arial"/>
          <w:color w:val="FF0000"/>
          <w:sz w:val="22"/>
          <w:szCs w:val="22"/>
        </w:rPr>
        <w:t xml:space="preserve"> </w:t>
      </w:r>
      <w:proofErr w:type="spellStart"/>
      <w:r w:rsidR="00AA7EDD" w:rsidRPr="004329FD">
        <w:rPr>
          <w:rFonts w:ascii="Helvetica" w:hAnsi="Helvetica" w:cs="Arial"/>
          <w:color w:val="FF0000"/>
          <w:sz w:val="22"/>
          <w:szCs w:val="22"/>
        </w:rPr>
        <w:t>Kvakova</w:t>
      </w:r>
      <w:proofErr w:type="spellEnd"/>
      <w:r w:rsidR="00AA7EDD" w:rsidRPr="004329FD">
        <w:rPr>
          <w:rFonts w:ascii="Helvetica" w:hAnsi="Helvetica" w:cs="Arial"/>
          <w:color w:val="FF0000"/>
          <w:sz w:val="22"/>
          <w:szCs w:val="22"/>
        </w:rPr>
        <w:t xml:space="preserve">, my PhD student. The flow cytometry will be demonstrated by research assistant </w:t>
      </w:r>
      <w:proofErr w:type="spellStart"/>
      <w:r w:rsidR="00AA7EDD" w:rsidRPr="004329FD">
        <w:rPr>
          <w:rFonts w:ascii="Helvetica" w:hAnsi="Helvetica" w:cs="Arial"/>
          <w:color w:val="FF0000"/>
          <w:sz w:val="22"/>
          <w:szCs w:val="22"/>
        </w:rPr>
        <w:t>Alzbeta</w:t>
      </w:r>
      <w:proofErr w:type="spellEnd"/>
      <w:r w:rsidR="00AA7EDD" w:rsidRPr="004329FD">
        <w:rPr>
          <w:rFonts w:ascii="Helvetica" w:hAnsi="Helvetica" w:cs="Arial"/>
          <w:color w:val="FF0000"/>
          <w:sz w:val="22"/>
          <w:szCs w:val="22"/>
        </w:rPr>
        <w:t xml:space="preserve"> </w:t>
      </w:r>
      <w:proofErr w:type="spellStart"/>
      <w:r w:rsidR="00AA7EDD" w:rsidRPr="004329FD">
        <w:rPr>
          <w:rFonts w:ascii="Helvetica" w:hAnsi="Helvetica" w:cs="Arial"/>
          <w:color w:val="FF0000"/>
          <w:sz w:val="22"/>
          <w:szCs w:val="22"/>
        </w:rPr>
        <w:t>Magdolenova</w:t>
      </w:r>
      <w:proofErr w:type="spellEnd"/>
      <w:r w:rsidR="00AA7EDD" w:rsidRPr="004329FD">
        <w:rPr>
          <w:rFonts w:ascii="Helvetica" w:hAnsi="Helvetica" w:cs="Arial"/>
          <w:color w:val="FF0000"/>
          <w:sz w:val="22"/>
          <w:szCs w:val="22"/>
        </w:rPr>
        <w:t xml:space="preserve">. The microscopy part will be demonstrated by Vaclav </w:t>
      </w:r>
      <w:proofErr w:type="spellStart"/>
      <w:r w:rsidR="00AA7EDD" w:rsidRPr="004329FD">
        <w:rPr>
          <w:rFonts w:ascii="Helvetica" w:hAnsi="Helvetica" w:cs="Arial"/>
          <w:color w:val="FF0000"/>
          <w:sz w:val="22"/>
          <w:szCs w:val="22"/>
        </w:rPr>
        <w:t>Bocan</w:t>
      </w:r>
      <w:proofErr w:type="spellEnd"/>
      <w:r w:rsidR="00AA7EDD" w:rsidRPr="004329FD">
        <w:rPr>
          <w:rFonts w:ascii="Helvetica" w:hAnsi="Helvetica" w:cs="Arial"/>
          <w:color w:val="FF0000"/>
          <w:sz w:val="22"/>
          <w:szCs w:val="22"/>
        </w:rPr>
        <w:t xml:space="preserve">, a grad student from </w:t>
      </w:r>
      <w:proofErr w:type="spellStart"/>
      <w:r w:rsidR="00AA7EDD" w:rsidRPr="004329FD">
        <w:rPr>
          <w:rFonts w:ascii="Helvetica" w:hAnsi="Helvetica" w:cs="Arial"/>
          <w:color w:val="FF0000"/>
          <w:sz w:val="22"/>
          <w:szCs w:val="22"/>
        </w:rPr>
        <w:t>Lenka</w:t>
      </w:r>
      <w:proofErr w:type="spellEnd"/>
      <w:r w:rsidR="00AA7EDD" w:rsidRPr="004329FD">
        <w:rPr>
          <w:rFonts w:ascii="Helvetica" w:hAnsi="Helvetica" w:cs="Arial"/>
          <w:color w:val="FF0000"/>
          <w:sz w:val="22"/>
          <w:szCs w:val="22"/>
        </w:rPr>
        <w:t xml:space="preserve"> </w:t>
      </w:r>
      <w:proofErr w:type="spellStart"/>
      <w:r w:rsidR="00AA7EDD" w:rsidRPr="004329FD">
        <w:rPr>
          <w:rFonts w:ascii="Helvetica" w:hAnsi="Helvetica" w:cs="Arial"/>
          <w:color w:val="FF0000"/>
          <w:sz w:val="22"/>
          <w:szCs w:val="22"/>
        </w:rPr>
        <w:t>Libusova</w:t>
      </w:r>
      <w:proofErr w:type="spellEnd"/>
      <w:r w:rsidR="00AA7EDD" w:rsidRPr="004329FD">
        <w:rPr>
          <w:rFonts w:ascii="Helvetica" w:hAnsi="Helvetica" w:cs="Arial"/>
          <w:color w:val="FF0000"/>
          <w:sz w:val="22"/>
          <w:szCs w:val="22"/>
        </w:rPr>
        <w:t xml:space="preserve"> laboratory</w:t>
      </w:r>
      <w:r w:rsidR="004329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329FD">
        <w:rPr>
          <w:rFonts w:ascii="Helvetica" w:hAnsi="Helvetica" w:cs="Arial"/>
          <w:b/>
          <w:bCs/>
          <w:color w:val="FF0000"/>
          <w:sz w:val="22"/>
          <w:szCs w:val="22"/>
        </w:rPr>
        <w:t>[1] [2]</w:t>
      </w:r>
      <w:r w:rsidR="00AA7EDD" w:rsidRPr="004329FD">
        <w:rPr>
          <w:rFonts w:ascii="Helvetica" w:hAnsi="Helvetica" w:cs="Arial"/>
          <w:color w:val="FF0000"/>
          <w:sz w:val="22"/>
          <w:szCs w:val="22"/>
        </w:rPr>
        <w:t>.</w:t>
      </w:r>
    </w:p>
    <w:p w14:paraId="3620C799" w14:textId="56CBB9FC" w:rsidR="00CE10F2" w:rsidRPr="006A6324" w:rsidRDefault="000306B3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3886059E" w:rsidR="00CE10F2" w:rsidRPr="006A6324" w:rsidRDefault="001946B0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Preparation of Near-infrared Emitting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AuNCs</w:t>
      </w:r>
      <w:proofErr w:type="spellEnd"/>
    </w:p>
    <w:p w14:paraId="28DF23C0" w14:textId="77777777" w:rsidR="001946B0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St</w:t>
      </w:r>
      <w:r w:rsidR="001946B0">
        <w:rPr>
          <w:rFonts w:ascii="Helvetica" w:hAnsi="Helvetica" w:cs="Arial"/>
          <w:sz w:val="22"/>
          <w:szCs w:val="22"/>
        </w:rPr>
        <w:t xml:space="preserve">art by adding 1.3 milligrams of </w:t>
      </w:r>
      <w:proofErr w:type="spellStart"/>
      <w:r w:rsidR="001946B0">
        <w:rPr>
          <w:rFonts w:ascii="Helvetica" w:hAnsi="Helvetica" w:cs="Arial"/>
          <w:sz w:val="22"/>
          <w:szCs w:val="22"/>
        </w:rPr>
        <w:t>thioctic</w:t>
      </w:r>
      <w:proofErr w:type="spellEnd"/>
      <w:r w:rsidR="001946B0">
        <w:rPr>
          <w:rFonts w:ascii="Helvetica" w:hAnsi="Helvetica" w:cs="Arial"/>
          <w:sz w:val="22"/>
          <w:szCs w:val="22"/>
        </w:rPr>
        <w:t xml:space="preserve"> acid and 10 microliters of 2 molar sodium hydroxide to 3.9 milliliters of ultrapure water </w:t>
      </w:r>
      <w:r w:rsidR="001946B0">
        <w:rPr>
          <w:rFonts w:ascii="Helvetica" w:hAnsi="Helvetica" w:cs="Arial"/>
          <w:b/>
          <w:bCs/>
          <w:sz w:val="22"/>
          <w:szCs w:val="22"/>
        </w:rPr>
        <w:t>[1]</w:t>
      </w:r>
      <w:r w:rsidR="001946B0">
        <w:rPr>
          <w:rFonts w:ascii="Helvetica" w:hAnsi="Helvetica" w:cs="Arial"/>
          <w:sz w:val="22"/>
          <w:szCs w:val="22"/>
        </w:rPr>
        <w:t xml:space="preserve"> and stirring the mixture until completely dissolved </w:t>
      </w:r>
      <w:r w:rsidR="001946B0">
        <w:rPr>
          <w:rFonts w:ascii="Helvetica" w:hAnsi="Helvetica" w:cs="Arial"/>
          <w:b/>
          <w:bCs/>
          <w:sz w:val="22"/>
          <w:szCs w:val="22"/>
        </w:rPr>
        <w:t>[2-TXT]</w:t>
      </w:r>
      <w:r w:rsidR="001946B0">
        <w:rPr>
          <w:rFonts w:ascii="Helvetica" w:hAnsi="Helvetica" w:cs="Arial"/>
          <w:sz w:val="22"/>
          <w:szCs w:val="22"/>
        </w:rPr>
        <w:t>.</w:t>
      </w:r>
    </w:p>
    <w:p w14:paraId="0EEE40C5" w14:textId="77777777" w:rsidR="001946B0" w:rsidRDefault="001946B0" w:rsidP="001946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bench adding reagents into water. </w:t>
      </w:r>
    </w:p>
    <w:p w14:paraId="3BEA9BD9" w14:textId="573F22F0" w:rsidR="00125924" w:rsidRPr="001946B0" w:rsidRDefault="001946B0" w:rsidP="001946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Mixture being stirred.</w:t>
      </w:r>
      <w:r w:rsidRPr="001946B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15 – 20 minutes </w:t>
      </w:r>
    </w:p>
    <w:p w14:paraId="6B7E89C7" w14:textId="7C6ABFEB" w:rsidR="00D50863" w:rsidRPr="000306B3" w:rsidRDefault="00D50863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add 1.7 microliters </w:t>
      </w:r>
      <w:r w:rsidRPr="000306B3">
        <w:rPr>
          <w:rFonts w:ascii="Helvetica" w:hAnsi="Helvetica" w:cs="Arial"/>
          <w:sz w:val="22"/>
          <w:szCs w:val="22"/>
        </w:rPr>
        <w:t xml:space="preserve">of hydrogen </w:t>
      </w:r>
      <w:proofErr w:type="spellStart"/>
      <w:r w:rsidRPr="000306B3">
        <w:rPr>
          <w:rFonts w:ascii="Helvetica" w:hAnsi="Helvetica" w:cs="Arial"/>
          <w:sz w:val="22"/>
          <w:szCs w:val="22"/>
        </w:rPr>
        <w:t>tetrachloroaurate</w:t>
      </w:r>
      <w:proofErr w:type="spellEnd"/>
      <w:r w:rsidRPr="000306B3">
        <w:rPr>
          <w:rFonts w:ascii="Helvetica" w:hAnsi="Helvetica" w:cs="Arial"/>
          <w:sz w:val="22"/>
          <w:szCs w:val="22"/>
        </w:rPr>
        <w:t xml:space="preserve"> to the solution </w:t>
      </w:r>
      <w:r w:rsidRPr="000306B3">
        <w:rPr>
          <w:rFonts w:ascii="Helvetica" w:hAnsi="Helvetica" w:cs="Arial"/>
          <w:b/>
          <w:bCs/>
          <w:sz w:val="22"/>
          <w:szCs w:val="22"/>
        </w:rPr>
        <w:t xml:space="preserve">[1-TXT] </w:t>
      </w:r>
      <w:r w:rsidRPr="000306B3">
        <w:rPr>
          <w:rFonts w:ascii="Helvetica" w:hAnsi="Helvetica" w:cs="Arial"/>
          <w:sz w:val="22"/>
          <w:szCs w:val="22"/>
        </w:rPr>
        <w:t xml:space="preserve">and, after 15 minutes, add 80 microliters of freshly prepared sodium borohydride while stirring vigorously </w:t>
      </w:r>
      <w:r w:rsidRPr="000306B3">
        <w:rPr>
          <w:rFonts w:ascii="Helvetica" w:hAnsi="Helvetica" w:cs="Arial"/>
          <w:b/>
          <w:bCs/>
          <w:sz w:val="22"/>
          <w:szCs w:val="22"/>
        </w:rPr>
        <w:t>[2-TXT]</w:t>
      </w:r>
      <w:r w:rsidRPr="000306B3">
        <w:rPr>
          <w:rFonts w:ascii="Helvetica" w:hAnsi="Helvetica" w:cs="Arial"/>
          <w:sz w:val="22"/>
          <w:szCs w:val="22"/>
        </w:rPr>
        <w:t xml:space="preserve">. Continue stirring the reaction mixture overnight </w:t>
      </w:r>
      <w:r w:rsidRPr="000306B3">
        <w:rPr>
          <w:rFonts w:ascii="Helvetica" w:hAnsi="Helvetica" w:cs="Arial"/>
          <w:b/>
          <w:bCs/>
          <w:sz w:val="22"/>
          <w:szCs w:val="22"/>
        </w:rPr>
        <w:t>[3]</w:t>
      </w:r>
      <w:r w:rsidRPr="000306B3">
        <w:rPr>
          <w:rFonts w:ascii="Helvetica" w:hAnsi="Helvetica" w:cs="Arial"/>
          <w:sz w:val="22"/>
          <w:szCs w:val="22"/>
        </w:rPr>
        <w:t xml:space="preserve">. </w:t>
      </w:r>
    </w:p>
    <w:p w14:paraId="74A4A6F2" w14:textId="55DADFA4" w:rsidR="00D50863" w:rsidRPr="000306B3" w:rsidRDefault="00D50863" w:rsidP="00D508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306B3">
        <w:rPr>
          <w:rFonts w:ascii="Helvetica" w:hAnsi="Helvetica" w:cs="Arial"/>
          <w:sz w:val="22"/>
          <w:szCs w:val="22"/>
        </w:rPr>
        <w:t>Talent adding HAuCl</w:t>
      </w:r>
      <w:r w:rsidRPr="000306B3">
        <w:rPr>
          <w:rFonts w:ascii="Helvetica" w:hAnsi="Helvetica" w:cs="Arial"/>
          <w:sz w:val="22"/>
          <w:szCs w:val="22"/>
          <w:vertAlign w:val="subscript"/>
        </w:rPr>
        <w:t>4</w:t>
      </w:r>
      <w:r w:rsidRPr="000306B3">
        <w:rPr>
          <w:rFonts w:ascii="Helvetica" w:hAnsi="Helvetica" w:cs="Arial"/>
          <w:sz w:val="22"/>
          <w:szCs w:val="22"/>
        </w:rPr>
        <w:t>·3H</w:t>
      </w:r>
      <w:r w:rsidRPr="000306B3">
        <w:rPr>
          <w:rFonts w:ascii="Helvetica" w:hAnsi="Helvetica" w:cs="Arial"/>
          <w:sz w:val="22"/>
          <w:szCs w:val="22"/>
          <w:vertAlign w:val="subscript"/>
        </w:rPr>
        <w:t>2</w:t>
      </w:r>
      <w:r w:rsidRPr="000306B3">
        <w:rPr>
          <w:rFonts w:ascii="Helvetica" w:hAnsi="Helvetica" w:cs="Arial"/>
          <w:sz w:val="22"/>
          <w:szCs w:val="22"/>
        </w:rPr>
        <w:t xml:space="preserve">O to the solution. </w:t>
      </w:r>
      <w:r w:rsidRPr="000306B3">
        <w:rPr>
          <w:rFonts w:ascii="Helvetica" w:hAnsi="Helvetica" w:cs="Arial"/>
          <w:b/>
          <w:bCs/>
          <w:sz w:val="22"/>
          <w:szCs w:val="22"/>
        </w:rPr>
        <w:t>TEXT: HAuCl</w:t>
      </w:r>
      <w:r w:rsidRPr="000306B3">
        <w:rPr>
          <w:rFonts w:ascii="Helvetica" w:hAnsi="Helvetica" w:cs="Arial"/>
          <w:b/>
          <w:bCs/>
          <w:sz w:val="22"/>
          <w:szCs w:val="22"/>
          <w:vertAlign w:val="subscript"/>
        </w:rPr>
        <w:t>4</w:t>
      </w:r>
      <w:r w:rsidRPr="000306B3">
        <w:rPr>
          <w:rFonts w:ascii="Helvetica" w:hAnsi="Helvetica" w:cs="Arial"/>
          <w:b/>
          <w:bCs/>
          <w:sz w:val="22"/>
          <w:szCs w:val="22"/>
        </w:rPr>
        <w:t>·3H</w:t>
      </w:r>
      <w:r w:rsidRPr="000306B3">
        <w:rPr>
          <w:rFonts w:ascii="Helvetica" w:hAnsi="Helvetica" w:cs="Arial"/>
          <w:b/>
          <w:bCs/>
          <w:sz w:val="22"/>
          <w:szCs w:val="22"/>
          <w:vertAlign w:val="subscript"/>
        </w:rPr>
        <w:t>2</w:t>
      </w:r>
      <w:r w:rsidRPr="000306B3">
        <w:rPr>
          <w:rFonts w:ascii="Helvetica" w:hAnsi="Helvetica" w:cs="Arial"/>
          <w:b/>
          <w:bCs/>
          <w:sz w:val="22"/>
          <w:szCs w:val="22"/>
        </w:rPr>
        <w:t xml:space="preserve">O 470 mg / mL </w:t>
      </w:r>
    </w:p>
    <w:p w14:paraId="1CB529E3" w14:textId="30185220" w:rsidR="00D50863" w:rsidRPr="000306B3" w:rsidRDefault="00D50863" w:rsidP="00D508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306B3">
        <w:rPr>
          <w:rFonts w:ascii="Helvetica" w:hAnsi="Helvetica" w:cs="Arial"/>
          <w:sz w:val="22"/>
          <w:szCs w:val="22"/>
        </w:rPr>
        <w:t>Talent adding NaBH</w:t>
      </w:r>
      <w:r w:rsidRPr="000306B3">
        <w:rPr>
          <w:rFonts w:ascii="Helvetica" w:hAnsi="Helvetica" w:cs="Arial"/>
          <w:sz w:val="22"/>
          <w:szCs w:val="22"/>
          <w:vertAlign w:val="subscript"/>
        </w:rPr>
        <w:t>4</w:t>
      </w:r>
      <w:r w:rsidRPr="000306B3">
        <w:rPr>
          <w:rFonts w:ascii="Helvetica" w:hAnsi="Helvetica" w:cs="Arial"/>
          <w:sz w:val="22"/>
          <w:szCs w:val="22"/>
        </w:rPr>
        <w:t xml:space="preserve"> to the solution while stirring. </w:t>
      </w:r>
      <w:r w:rsidRPr="000306B3">
        <w:rPr>
          <w:rFonts w:ascii="Helvetica" w:hAnsi="Helvetica" w:cs="Arial"/>
          <w:b/>
          <w:bCs/>
          <w:sz w:val="22"/>
          <w:szCs w:val="22"/>
        </w:rPr>
        <w:t>TEXT: NaBH</w:t>
      </w:r>
      <w:r w:rsidRPr="000306B3">
        <w:rPr>
          <w:rFonts w:ascii="Helvetica" w:hAnsi="Helvetica" w:cs="Arial"/>
          <w:b/>
          <w:bCs/>
          <w:sz w:val="22"/>
          <w:szCs w:val="22"/>
          <w:vertAlign w:val="subscript"/>
        </w:rPr>
        <w:t>4</w:t>
      </w:r>
      <w:r w:rsidRPr="000306B3">
        <w:rPr>
          <w:rFonts w:ascii="Helvetica" w:hAnsi="Helvetica" w:cs="Arial"/>
          <w:b/>
          <w:bCs/>
          <w:sz w:val="22"/>
          <w:szCs w:val="22"/>
        </w:rPr>
        <w:t xml:space="preserve"> 1.9 mg / mL </w:t>
      </w:r>
    </w:p>
    <w:p w14:paraId="3269B29E" w14:textId="424C45E1" w:rsidR="00CE10F2" w:rsidRPr="000306B3" w:rsidRDefault="00D50863" w:rsidP="00D508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306B3">
        <w:rPr>
          <w:rFonts w:ascii="Helvetica" w:hAnsi="Helvetica" w:cs="Arial"/>
          <w:sz w:val="22"/>
          <w:szCs w:val="22"/>
        </w:rPr>
        <w:t xml:space="preserve">Solution stirring. </w:t>
      </w:r>
    </w:p>
    <w:p w14:paraId="1BF628A0" w14:textId="0DE83FFC" w:rsidR="00C7374B" w:rsidRDefault="00D5086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306B3">
        <w:rPr>
          <w:rFonts w:ascii="Helvetica" w:hAnsi="Helvetica" w:cs="Arial"/>
          <w:sz w:val="22"/>
          <w:szCs w:val="22"/>
        </w:rPr>
        <w:t xml:space="preserve">On the next day, purify the solution using 3 cycles of </w:t>
      </w:r>
      <w:r w:rsidR="00957241" w:rsidRPr="004329FD">
        <w:rPr>
          <w:rFonts w:ascii="Helvetica" w:hAnsi="Helvetica" w:cs="Arial"/>
          <w:color w:val="FF0000"/>
          <w:sz w:val="22"/>
          <w:szCs w:val="22"/>
        </w:rPr>
        <w:t>ultrafiltration with a molecular weight cutoff of 3 kilodaltons</w:t>
      </w:r>
      <w:r w:rsidR="00957241" w:rsidRPr="004329FD" w:rsidDel="0095724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0306B3">
        <w:rPr>
          <w:rFonts w:ascii="Helvetica" w:hAnsi="Helvetica" w:cs="Arial"/>
          <w:b/>
          <w:bCs/>
          <w:sz w:val="22"/>
          <w:szCs w:val="22"/>
        </w:rPr>
        <w:t>[1]</w:t>
      </w:r>
      <w:r w:rsidRPr="000306B3">
        <w:rPr>
          <w:rFonts w:ascii="Helvetica" w:hAnsi="Helvetica" w:cs="Arial"/>
          <w:sz w:val="22"/>
          <w:szCs w:val="22"/>
        </w:rPr>
        <w:t xml:space="preserve"> </w:t>
      </w:r>
      <w:r w:rsidR="004329FD" w:rsidRPr="004329FD">
        <w:rPr>
          <w:rFonts w:ascii="Helvetica" w:hAnsi="Helvetica" w:cs="Arial"/>
          <w:b/>
          <w:bCs/>
          <w:strike/>
          <w:sz w:val="22"/>
          <w:szCs w:val="22"/>
        </w:rPr>
        <w:t>[2]</w:t>
      </w:r>
      <w:r w:rsidRPr="000306B3">
        <w:rPr>
          <w:rFonts w:ascii="Helvetica" w:hAnsi="Helvetica" w:cs="Arial"/>
          <w:sz w:val="22"/>
          <w:szCs w:val="22"/>
        </w:rPr>
        <w:t xml:space="preserve">. Then, add thiol-terminated polyethylene glycol to the solution </w:t>
      </w:r>
      <w:r w:rsidRPr="000306B3">
        <w:rPr>
          <w:rFonts w:ascii="Helvetica" w:hAnsi="Helvetica" w:cs="Arial"/>
          <w:b/>
          <w:bCs/>
          <w:sz w:val="22"/>
          <w:szCs w:val="22"/>
        </w:rPr>
        <w:t>[3]</w:t>
      </w:r>
      <w:r w:rsidRPr="000306B3">
        <w:rPr>
          <w:rFonts w:ascii="Helvetica" w:hAnsi="Helvetica" w:cs="Arial"/>
          <w:sz w:val="22"/>
          <w:szCs w:val="22"/>
        </w:rPr>
        <w:t>, adjust the pH to between 7 and 7.5, and stir the mixture overnight to obtain nanocluster one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306B3" w:rsidRPr="000306B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</w:t>
      </w:r>
      <w:r w:rsidR="000306B3">
        <w:rPr>
          <w:rFonts w:ascii="Helvetica" w:hAnsi="Helvetica" w:cs="Arial"/>
          <w:i/>
          <w:iCs/>
          <w:color w:val="0432FF"/>
          <w:sz w:val="22"/>
          <w:szCs w:val="22"/>
        </w:rPr>
        <w:t>is</w:t>
      </w:r>
      <w:r w:rsidR="000306B3" w:rsidRPr="000306B3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important!</w:t>
      </w:r>
    </w:p>
    <w:p w14:paraId="4035D5DC" w14:textId="3D75EDDE" w:rsidR="00D50863" w:rsidRDefault="00D50863" w:rsidP="00D508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solution in the centrifuge and closing the lid. </w:t>
      </w:r>
      <w:r w:rsidR="0069355D" w:rsidRPr="00D50863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Videographer: Obtain multiple reusable takes of this shot because it will be reused in </w:t>
      </w:r>
      <w:r w:rsidR="0069355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3.3.2</w:t>
      </w:r>
      <w:r w:rsidR="0069355D" w:rsidRPr="00D50863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</w:t>
      </w:r>
    </w:p>
    <w:p w14:paraId="52DD27B7" w14:textId="39BAF5C6" w:rsidR="00D50863" w:rsidRDefault="00D50863" w:rsidP="00D508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329FD">
        <w:rPr>
          <w:rFonts w:ascii="Helvetica" w:hAnsi="Helvetica" w:cs="Arial"/>
          <w:strike/>
          <w:sz w:val="22"/>
          <w:szCs w:val="22"/>
        </w:rPr>
        <w:t>Talent filtering solution.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D50863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Obtain multiple reusable takes of this shot because it will be reused in 2.4.1.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64CF7A0" w14:textId="22D9F01A" w:rsidR="00D50863" w:rsidRDefault="00D50863" w:rsidP="00D508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thiol-terminated polyethylene glycol to the solution. </w:t>
      </w:r>
    </w:p>
    <w:p w14:paraId="1DDCDAE8" w14:textId="3890AFFC" w:rsidR="00D50863" w:rsidRDefault="00D50863" w:rsidP="00D508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Solution stirring. </w:t>
      </w:r>
    </w:p>
    <w:p w14:paraId="21BC2FB7" w14:textId="77777777" w:rsidR="0069355D" w:rsidRDefault="0069355D" w:rsidP="0069355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AA3EDB5" w14:textId="1E1C221F" w:rsidR="00D50863" w:rsidRDefault="00D50863" w:rsidP="00D5086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following day, repeat the 3 cycles of centrifugation and filtration to purify the dispersion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855BECD" w14:textId="4C859983" w:rsidR="00D50863" w:rsidRDefault="00D50863" w:rsidP="00D5086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5F04AA" w14:textId="3923E3D0" w:rsidR="00D50863" w:rsidRPr="00D50863" w:rsidRDefault="00D50863" w:rsidP="00D5086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0863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2.3.2.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142EC9E4" w:rsidR="00CE10F2" w:rsidRPr="006A6324" w:rsidRDefault="001946B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Conjugation of TPP on the Surface of 1 </w:t>
      </w:r>
    </w:p>
    <w:p w14:paraId="705CAD57" w14:textId="682EDC16" w:rsidR="00CE10F2" w:rsidRDefault="0069355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Mix the nanocluster 1 solution with </w:t>
      </w:r>
      <w:r w:rsidR="003B2052">
        <w:rPr>
          <w:rFonts w:ascii="Helvetica" w:hAnsi="Helvetica" w:cs="Arial"/>
          <w:sz w:val="22"/>
          <w:szCs w:val="22"/>
        </w:rPr>
        <w:t>TPP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3B2052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then adjust the pH to 4.5 with 1 molar hydrogen chloride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0F97932" w14:textId="02702BC5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mixing the 1 solution with</w:t>
      </w:r>
      <w:r w:rsidR="003B2052">
        <w:rPr>
          <w:rFonts w:ascii="Helvetica" w:hAnsi="Helvetica" w:cs="Arial"/>
          <w:sz w:val="22"/>
          <w:szCs w:val="22"/>
        </w:rPr>
        <w:t xml:space="preserve"> TPP</w:t>
      </w:r>
      <w:r>
        <w:rPr>
          <w:rFonts w:ascii="Helvetica" w:hAnsi="Helvetica" w:cs="Arial"/>
          <w:sz w:val="22"/>
          <w:szCs w:val="22"/>
        </w:rPr>
        <w:t xml:space="preserve">. </w:t>
      </w:r>
      <w:r w:rsidR="003B2052">
        <w:rPr>
          <w:rFonts w:ascii="Helvetica" w:hAnsi="Helvetica" w:cs="Arial"/>
          <w:b/>
          <w:bCs/>
          <w:sz w:val="22"/>
          <w:szCs w:val="22"/>
        </w:rPr>
        <w:t xml:space="preserve">TEXT: TPP = </w:t>
      </w:r>
      <w:r w:rsidR="003B2052" w:rsidRPr="003B2052">
        <w:rPr>
          <w:rFonts w:ascii="Helvetica" w:hAnsi="Helvetica" w:cs="Arial"/>
          <w:b/>
          <w:bCs/>
          <w:sz w:val="22"/>
          <w:szCs w:val="22"/>
        </w:rPr>
        <w:t>3-(aminopropyl)</w:t>
      </w:r>
      <w:proofErr w:type="spellStart"/>
      <w:r w:rsidR="003B2052" w:rsidRPr="003B2052">
        <w:rPr>
          <w:rFonts w:ascii="Helvetica" w:hAnsi="Helvetica" w:cs="Arial"/>
          <w:b/>
          <w:bCs/>
          <w:sz w:val="22"/>
          <w:szCs w:val="22"/>
        </w:rPr>
        <w:t>triphenylphosphonium</w:t>
      </w:r>
      <w:proofErr w:type="spellEnd"/>
      <w:r w:rsidR="003B2052" w:rsidRPr="003B2052">
        <w:rPr>
          <w:rFonts w:ascii="Helvetica" w:hAnsi="Helvetica" w:cs="Arial"/>
          <w:b/>
          <w:bCs/>
          <w:sz w:val="22"/>
          <w:szCs w:val="22"/>
        </w:rPr>
        <w:t xml:space="preserve"> bromide</w:t>
      </w:r>
    </w:p>
    <w:p w14:paraId="50B4275F" w14:textId="75954EC4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adjusting pH with HCl. </w:t>
      </w:r>
      <w:r w:rsidRPr="00D50863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Videographer: Obtain multiple reusable takes of this shot because it will be reused in 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3.2.3</w:t>
      </w:r>
      <w:r w:rsidRPr="00D50863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</w:t>
      </w:r>
    </w:p>
    <w:p w14:paraId="2E72D27A" w14:textId="5948DC8F" w:rsidR="00CE10F2" w:rsidRPr="000306B3" w:rsidRDefault="00CE10F2" w:rsidP="000306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St</w:t>
      </w:r>
      <w:r w:rsidR="0069355D">
        <w:rPr>
          <w:rFonts w:ascii="Helvetica" w:hAnsi="Helvetica" w:cs="Arial"/>
          <w:sz w:val="22"/>
          <w:szCs w:val="22"/>
        </w:rPr>
        <w:t>art the reaction by adding an excess of EDC-HCl</w:t>
      </w:r>
      <w:r w:rsidR="00C96743">
        <w:rPr>
          <w:rFonts w:ascii="Helvetica" w:hAnsi="Helvetica" w:cs="Arial"/>
          <w:sz w:val="22"/>
          <w:szCs w:val="22"/>
        </w:rPr>
        <w:t xml:space="preserve"> </w:t>
      </w:r>
      <w:r w:rsidR="00C96743" w:rsidRPr="00C96743">
        <w:rPr>
          <w:rFonts w:ascii="Helvetica" w:hAnsi="Helvetica" w:cs="Arial"/>
          <w:i/>
          <w:iCs/>
          <w:color w:val="FF0000"/>
          <w:sz w:val="22"/>
          <w:szCs w:val="22"/>
        </w:rPr>
        <w:t>(spell out ‘E-D-C-H-C-L’)</w:t>
      </w:r>
      <w:r w:rsidR="0069355D" w:rsidRPr="00C96743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9355D">
        <w:rPr>
          <w:rFonts w:ascii="Helvetica" w:hAnsi="Helvetica" w:cs="Arial"/>
          <w:b/>
          <w:bCs/>
          <w:sz w:val="22"/>
          <w:szCs w:val="22"/>
        </w:rPr>
        <w:t>[1]</w:t>
      </w:r>
      <w:r w:rsidR="0069355D">
        <w:rPr>
          <w:rFonts w:ascii="Helvetica" w:hAnsi="Helvetica" w:cs="Arial"/>
          <w:sz w:val="22"/>
          <w:szCs w:val="22"/>
        </w:rPr>
        <w:t xml:space="preserve"> and monitor the pH of the mixture for the first hour </w:t>
      </w:r>
      <w:r w:rsidR="0069355D">
        <w:rPr>
          <w:rFonts w:ascii="Helvetica" w:hAnsi="Helvetica" w:cs="Arial"/>
          <w:b/>
          <w:bCs/>
          <w:sz w:val="22"/>
          <w:szCs w:val="22"/>
        </w:rPr>
        <w:t>[2]</w:t>
      </w:r>
      <w:r w:rsidR="0069355D">
        <w:rPr>
          <w:rFonts w:ascii="Helvetica" w:hAnsi="Helvetica" w:cs="Arial"/>
          <w:sz w:val="22"/>
          <w:szCs w:val="22"/>
        </w:rPr>
        <w:t xml:space="preserve">. If the pH increases above 6, reduce it by adding hydrogen chloride </w:t>
      </w:r>
      <w:r w:rsidR="0069355D">
        <w:rPr>
          <w:rFonts w:ascii="Helvetica" w:hAnsi="Helvetica" w:cs="Arial"/>
          <w:b/>
          <w:bCs/>
          <w:sz w:val="22"/>
          <w:szCs w:val="22"/>
        </w:rPr>
        <w:t>[3]</w:t>
      </w:r>
      <w:r w:rsidR="0069355D">
        <w:rPr>
          <w:rFonts w:ascii="Helvetica" w:hAnsi="Helvetica" w:cs="Arial"/>
          <w:sz w:val="22"/>
          <w:szCs w:val="22"/>
        </w:rPr>
        <w:t xml:space="preserve">. </w:t>
      </w:r>
      <w:r w:rsidR="000306B3" w:rsidRPr="000306B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</w:t>
      </w:r>
      <w:r w:rsidR="000306B3">
        <w:rPr>
          <w:rFonts w:ascii="Helvetica" w:hAnsi="Helvetica" w:cs="Arial"/>
          <w:i/>
          <w:iCs/>
          <w:color w:val="0432FF"/>
          <w:sz w:val="22"/>
          <w:szCs w:val="22"/>
        </w:rPr>
        <w:t>is</w:t>
      </w:r>
      <w:r w:rsidR="000306B3" w:rsidRPr="000306B3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important!</w:t>
      </w:r>
    </w:p>
    <w:p w14:paraId="4B6B850D" w14:textId="7954C861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EDC HCl to the mixture. </w:t>
      </w:r>
    </w:p>
    <w:p w14:paraId="44982800" w14:textId="7BFBA5D1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checking the pH of the mixture. </w:t>
      </w:r>
    </w:p>
    <w:p w14:paraId="7FBF8BF9" w14:textId="357606FE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355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3.1.2.</w:t>
      </w:r>
    </w:p>
    <w:p w14:paraId="06014D25" w14:textId="040D98A9" w:rsidR="00CE10F2" w:rsidRDefault="00CE10F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St</w:t>
      </w:r>
      <w:r w:rsidR="0069355D">
        <w:rPr>
          <w:rFonts w:ascii="Helvetica" w:hAnsi="Helvetica" w:cs="Arial"/>
          <w:sz w:val="22"/>
          <w:szCs w:val="22"/>
        </w:rPr>
        <w:t xml:space="preserve">ir the reaction mixture overnight at room temperature </w:t>
      </w:r>
      <w:r w:rsidR="0069355D">
        <w:rPr>
          <w:rFonts w:ascii="Helvetica" w:hAnsi="Helvetica" w:cs="Arial"/>
          <w:b/>
          <w:bCs/>
          <w:sz w:val="22"/>
          <w:szCs w:val="22"/>
        </w:rPr>
        <w:t>[1]</w:t>
      </w:r>
      <w:r w:rsidR="0069355D">
        <w:rPr>
          <w:rFonts w:ascii="Helvetica" w:hAnsi="Helvetica" w:cs="Arial"/>
          <w:sz w:val="22"/>
          <w:szCs w:val="22"/>
        </w:rPr>
        <w:t xml:space="preserve">. On the next day, perform 3 cycles of centrifugation and filtration as previously described to obtain nanocluster two </w:t>
      </w:r>
      <w:r w:rsidR="0069355D">
        <w:rPr>
          <w:rFonts w:ascii="Helvetica" w:hAnsi="Helvetica" w:cs="Arial"/>
          <w:b/>
          <w:bCs/>
          <w:sz w:val="22"/>
          <w:szCs w:val="22"/>
        </w:rPr>
        <w:t>[2]</w:t>
      </w:r>
      <w:r w:rsidR="0069355D">
        <w:rPr>
          <w:rFonts w:ascii="Helvetica" w:hAnsi="Helvetica" w:cs="Arial"/>
          <w:sz w:val="22"/>
          <w:szCs w:val="22"/>
        </w:rPr>
        <w:t xml:space="preserve">. Dilute two with ultrapure water to a volume of 4 milliliters </w:t>
      </w:r>
      <w:r w:rsidR="0069355D">
        <w:rPr>
          <w:rFonts w:ascii="Helvetica" w:hAnsi="Helvetica" w:cs="Arial"/>
          <w:b/>
          <w:bCs/>
          <w:sz w:val="22"/>
          <w:szCs w:val="22"/>
        </w:rPr>
        <w:t>[3]</w:t>
      </w:r>
      <w:r w:rsidR="0069355D">
        <w:rPr>
          <w:rFonts w:ascii="Helvetica" w:hAnsi="Helvetica" w:cs="Arial"/>
          <w:sz w:val="22"/>
          <w:szCs w:val="22"/>
        </w:rPr>
        <w:t xml:space="preserve">. </w:t>
      </w:r>
    </w:p>
    <w:p w14:paraId="18A641A5" w14:textId="729478D0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Reaction stirring. </w:t>
      </w:r>
    </w:p>
    <w:p w14:paraId="44EBC2A4" w14:textId="255F5AE2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355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2.3.1.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62E4E37" w14:textId="34E4ED89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2.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2855CC6E" w:rsidR="00565757" w:rsidRPr="006A6324" w:rsidRDefault="001946B0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</w:rPr>
        <w:t>AuNC</w:t>
      </w:r>
      <w:proofErr w:type="spellEnd"/>
      <w:r>
        <w:rPr>
          <w:rFonts w:ascii="Helvetica" w:hAnsi="Helvetica" w:cs="Arial"/>
          <w:b/>
          <w:sz w:val="22"/>
          <w:szCs w:val="22"/>
        </w:rPr>
        <w:t xml:space="preserve"> Internalization into HeLa Cells </w:t>
      </w:r>
    </w:p>
    <w:p w14:paraId="43847F55" w14:textId="07D6672F" w:rsidR="00565757" w:rsidRPr="000306B3" w:rsidRDefault="0069355D" w:rsidP="000306B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Seed the cells in a 12-well plate at a density of 20,000 cells per well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96743">
        <w:rPr>
          <w:rFonts w:ascii="Helvetica" w:hAnsi="Helvetica" w:cs="Arial"/>
          <w:sz w:val="22"/>
          <w:szCs w:val="22"/>
        </w:rPr>
        <w:t>Incubate them for</w:t>
      </w:r>
      <w:r>
        <w:rPr>
          <w:rFonts w:ascii="Helvetica" w:hAnsi="Helvetica" w:cs="Arial"/>
          <w:sz w:val="22"/>
          <w:szCs w:val="22"/>
        </w:rPr>
        <w:t xml:space="preserve"> 48 hours, </w:t>
      </w:r>
      <w:r w:rsidR="00C96743">
        <w:rPr>
          <w:rFonts w:ascii="Helvetica" w:hAnsi="Helvetica" w:cs="Arial"/>
          <w:sz w:val="22"/>
          <w:szCs w:val="22"/>
        </w:rPr>
        <w:t xml:space="preserve">then </w:t>
      </w:r>
      <w:r>
        <w:rPr>
          <w:rFonts w:ascii="Helvetica" w:hAnsi="Helvetica" w:cs="Arial"/>
          <w:sz w:val="22"/>
          <w:szCs w:val="22"/>
        </w:rPr>
        <w:t xml:space="preserve">aspirate the medium and add 400 microliters of complete culture medium with or without 500 micrograms of nanoparticles per well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="00C96743">
        <w:rPr>
          <w:rFonts w:ascii="Helvetica" w:hAnsi="Helvetica" w:cs="Arial"/>
          <w:sz w:val="22"/>
          <w:szCs w:val="22"/>
        </w:rPr>
        <w:t>. R</w:t>
      </w:r>
      <w:r>
        <w:rPr>
          <w:rFonts w:ascii="Helvetica" w:hAnsi="Helvetica" w:cs="Arial"/>
          <w:sz w:val="22"/>
          <w:szCs w:val="22"/>
        </w:rPr>
        <w:t xml:space="preserve">eturn the cells to the 37 </w:t>
      </w:r>
      <w:r w:rsidRPr="0069355D">
        <w:rPr>
          <w:rFonts w:ascii="Helvetica" w:hAnsi="Helvetica" w:cs="Arial"/>
          <w:sz w:val="22"/>
          <w:szCs w:val="22"/>
        </w:rPr>
        <w:t>°C incubator</w:t>
      </w:r>
      <w:r w:rsidR="00C96743">
        <w:rPr>
          <w:rFonts w:ascii="Helvetica" w:hAnsi="Helvetica" w:cs="Arial"/>
          <w:sz w:val="22"/>
          <w:szCs w:val="22"/>
        </w:rPr>
        <w:t xml:space="preserve"> for nanocluster internalization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96743">
        <w:rPr>
          <w:rFonts w:ascii="Helvetica" w:hAnsi="Helvetica" w:cs="Arial"/>
          <w:sz w:val="22"/>
          <w:szCs w:val="22"/>
        </w:rPr>
        <w:t xml:space="preserve"> </w:t>
      </w:r>
      <w:r w:rsidR="000306B3" w:rsidRPr="000306B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</w:t>
      </w:r>
      <w:r w:rsidR="000306B3">
        <w:rPr>
          <w:rFonts w:ascii="Helvetica" w:hAnsi="Helvetica" w:cs="Arial"/>
          <w:i/>
          <w:iCs/>
          <w:color w:val="0432FF"/>
          <w:sz w:val="22"/>
          <w:szCs w:val="22"/>
        </w:rPr>
        <w:t>is</w:t>
      </w:r>
      <w:r w:rsidR="000306B3" w:rsidRPr="000306B3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important!</w:t>
      </w:r>
    </w:p>
    <w:p w14:paraId="500E2EC9" w14:textId="573F7024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seeding cells into a few wells. </w:t>
      </w:r>
      <w:r>
        <w:rPr>
          <w:rFonts w:ascii="Helvetica" w:hAnsi="Helvetica" w:cs="Arial"/>
          <w:b/>
          <w:bCs/>
          <w:sz w:val="22"/>
          <w:szCs w:val="22"/>
        </w:rPr>
        <w:t xml:space="preserve">TEXT: 1 mL per well </w:t>
      </w:r>
    </w:p>
    <w:p w14:paraId="37BDF716" w14:textId="6837E84D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medium and adding new medium to one or two wells. </w:t>
      </w:r>
    </w:p>
    <w:p w14:paraId="43D7B9D3" w14:textId="75E88948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plate in the incubator and closing the door. </w:t>
      </w:r>
    </w:p>
    <w:p w14:paraId="4D15AC88" w14:textId="438BDF29" w:rsidR="00565757" w:rsidRPr="0069355D" w:rsidRDefault="0069355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2 hours, detach the cells with standard trypsinization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collect them in </w:t>
      </w:r>
      <w:r w:rsidRPr="0069355D">
        <w:rPr>
          <w:rFonts w:ascii="Helvetica" w:hAnsi="Helvetica" w:cs="Arial"/>
          <w:bCs/>
          <w:sz w:val="22"/>
          <w:szCs w:val="22"/>
        </w:rPr>
        <w:t xml:space="preserve">polypropylene </w:t>
      </w:r>
      <w:r w:rsidRPr="0069355D">
        <w:rPr>
          <w:rFonts w:ascii="Helvetica" w:hAnsi="Helvetica" w:cs="Arial"/>
          <w:bCs/>
          <w:iCs/>
          <w:sz w:val="22"/>
          <w:szCs w:val="22"/>
        </w:rPr>
        <w:t>microcentrifuge</w:t>
      </w:r>
      <w:r w:rsidRPr="0069355D">
        <w:rPr>
          <w:rFonts w:ascii="Helvetica" w:hAnsi="Helvetica" w:cs="Arial"/>
          <w:bCs/>
          <w:sz w:val="22"/>
          <w:szCs w:val="22"/>
        </w:rPr>
        <w:t xml:space="preserve"> tubes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,</w:t>
      </w:r>
      <w:r w:rsidRPr="0069355D">
        <w:rPr>
          <w:rFonts w:ascii="Helvetica" w:hAnsi="Helvetica" w:cs="Arial"/>
          <w:bCs/>
          <w:sz w:val="22"/>
          <w:szCs w:val="22"/>
        </w:rPr>
        <w:t xml:space="preserve"> and centrifuge for 5 min</w:t>
      </w:r>
      <w:r>
        <w:rPr>
          <w:rFonts w:ascii="Helvetica" w:hAnsi="Helvetica" w:cs="Arial"/>
          <w:bCs/>
          <w:sz w:val="22"/>
          <w:szCs w:val="22"/>
        </w:rPr>
        <w:t>utes</w:t>
      </w:r>
      <w:r w:rsidRPr="0069355D">
        <w:rPr>
          <w:rFonts w:ascii="Helvetica" w:hAnsi="Helvetica" w:cs="Arial"/>
          <w:bCs/>
          <w:sz w:val="22"/>
          <w:szCs w:val="22"/>
        </w:rPr>
        <w:t xml:space="preserve"> at 350 x </w:t>
      </w:r>
      <w:r w:rsidRPr="0069355D">
        <w:rPr>
          <w:rFonts w:ascii="Helvetica" w:hAnsi="Helvetica" w:cs="Arial"/>
          <w:bCs/>
          <w:i/>
          <w:iCs/>
          <w:sz w:val="22"/>
          <w:szCs w:val="22"/>
        </w:rPr>
        <w:t>g</w:t>
      </w:r>
      <w:r w:rsidRPr="0069355D">
        <w:rPr>
          <w:rFonts w:ascii="Helvetica" w:hAnsi="Helvetica" w:cs="Arial"/>
          <w:bCs/>
          <w:sz w:val="22"/>
          <w:szCs w:val="22"/>
        </w:rPr>
        <w:t xml:space="preserve"> a</w:t>
      </w:r>
      <w:r>
        <w:rPr>
          <w:rFonts w:ascii="Helvetica" w:hAnsi="Helvetica" w:cs="Arial"/>
          <w:bCs/>
          <w:sz w:val="22"/>
          <w:szCs w:val="22"/>
        </w:rPr>
        <w:t>nd</w:t>
      </w:r>
      <w:r w:rsidRPr="0069355D">
        <w:rPr>
          <w:rFonts w:ascii="Helvetica" w:hAnsi="Helvetica" w:cs="Arial"/>
          <w:bCs/>
          <w:sz w:val="22"/>
          <w:szCs w:val="22"/>
        </w:rPr>
        <w:t xml:space="preserve"> 4 </w:t>
      </w:r>
      <w:r w:rsidR="00D06636">
        <w:rPr>
          <w:rFonts w:ascii="Helvetica" w:hAnsi="Helvetica" w:cs="Arial"/>
          <w:bCs/>
          <w:sz w:val="22"/>
          <w:szCs w:val="22"/>
        </w:rPr>
        <w:t>degrees Celsius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 w:rsidRPr="0069355D">
        <w:rPr>
          <w:rFonts w:ascii="Helvetica" w:hAnsi="Helvetica" w:cs="Arial"/>
          <w:bCs/>
          <w:sz w:val="22"/>
          <w:szCs w:val="22"/>
        </w:rPr>
        <w:t>.</w:t>
      </w:r>
    </w:p>
    <w:p w14:paraId="667550D4" w14:textId="43E4D2F4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trypsin to cells. </w:t>
      </w:r>
    </w:p>
    <w:p w14:paraId="3C7DB049" w14:textId="19BF2F61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cells into microcentrifuge tubes. </w:t>
      </w:r>
    </w:p>
    <w:p w14:paraId="56894DC4" w14:textId="4BBC8303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in the centrifuge and closing the lid. </w:t>
      </w:r>
      <w:r w:rsidRPr="00D50863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Videographer: Obtain multiple reusable takes of this shot because it will be reused in </w:t>
      </w:r>
      <w:r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4.3.2</w:t>
      </w:r>
      <w:r w:rsidRPr="00D50863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.</w:t>
      </w:r>
    </w:p>
    <w:p w14:paraId="5388B047" w14:textId="0FDF353B" w:rsidR="00565757" w:rsidRPr="0069355D" w:rsidRDefault="0069355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Prepare FCM buffer according to manuscript directions and use 1 milliliter of the buffer to wash the cell pellets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Centrifuge the cells for another 5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 then resuspend the</w:t>
      </w:r>
      <w:r w:rsidR="00C96743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 xml:space="preserve"> in 500 microliters of the FCM buffer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store them at 4 </w:t>
      </w:r>
      <w:r w:rsidR="008A7ADB">
        <w:rPr>
          <w:rFonts w:ascii="Helvetica" w:hAnsi="Helvetica" w:cs="Arial"/>
          <w:bCs/>
          <w:sz w:val="22"/>
          <w:szCs w:val="22"/>
        </w:rPr>
        <w:t>degrees Celsius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4A68833A" w14:textId="11363C11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FCM buffer to the cells. </w:t>
      </w:r>
    </w:p>
    <w:p w14:paraId="37D1DC48" w14:textId="31CE8E82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9355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4.2.3.</w:t>
      </w:r>
    </w:p>
    <w:p w14:paraId="5C3DEFC9" w14:textId="770E09E4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the cells with FCM buffer.</w:t>
      </w:r>
    </w:p>
    <w:p w14:paraId="7506A967" w14:textId="67885FB2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in the fridge. </w:t>
      </w:r>
    </w:p>
    <w:p w14:paraId="75CC1929" w14:textId="31EE3082" w:rsidR="00EC2959" w:rsidRDefault="00EC2959" w:rsidP="00EC295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9C7B363" w14:textId="58727D8B" w:rsidR="00EC2959" w:rsidRDefault="00EC2959" w:rsidP="00EC295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B471AC8" w14:textId="77777777" w:rsidR="00164DCC" w:rsidRPr="0069355D" w:rsidRDefault="00164DCC" w:rsidP="00EC295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2098996" w14:textId="3E95B850" w:rsidR="001946B0" w:rsidRDefault="001946B0" w:rsidP="001946B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946B0">
        <w:rPr>
          <w:rFonts w:ascii="Helvetica" w:hAnsi="Helvetica" w:cs="Arial"/>
          <w:b/>
          <w:bCs/>
          <w:sz w:val="22"/>
          <w:szCs w:val="22"/>
        </w:rPr>
        <w:t xml:space="preserve">Flow Cytometry Analysis </w:t>
      </w:r>
    </w:p>
    <w:p w14:paraId="10CC9EB8" w14:textId="55AABEA2" w:rsidR="00387487" w:rsidRDefault="00387487" w:rsidP="00387487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387487">
        <w:rPr>
          <w:rFonts w:ascii="Helvetica" w:hAnsi="Helvetica" w:cs="Arial"/>
          <w:i/>
          <w:iCs/>
          <w:color w:val="0432FF"/>
          <w:sz w:val="22"/>
          <w:szCs w:val="22"/>
        </w:rPr>
        <w:t>Videographer: For all steps in section 5, film the screen as talent performs all SCREEN shots.</w:t>
      </w:r>
      <w:r w:rsidR="001B3808">
        <w:rPr>
          <w:rFonts w:ascii="Helvetica" w:hAnsi="Helvetica" w:cs="Arial"/>
          <w:i/>
          <w:iCs/>
          <w:color w:val="0432FF"/>
          <w:sz w:val="22"/>
          <w:szCs w:val="22"/>
        </w:rPr>
        <w:t xml:space="preserve"> Feel free to film the 5.1.2 – 5.4.1. in one shot, if that is convenient.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AB4780F" w14:textId="00EEBB9D" w:rsidR="00DE0E4C" w:rsidRPr="004329FD" w:rsidRDefault="00957241" w:rsidP="004329FD">
      <w:pPr>
        <w:spacing w:before="240"/>
        <w:ind w:left="1080" w:hanging="72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4329FD">
        <w:rPr>
          <w:rFonts w:ascii="Helvetica" w:hAnsi="Helvetica" w:cs="Arial"/>
          <w:color w:val="FF0000"/>
          <w:sz w:val="22"/>
          <w:szCs w:val="22"/>
        </w:rPr>
        <w:t>5.A</w:t>
      </w:r>
      <w:r w:rsidRPr="004329FD">
        <w:rPr>
          <w:rFonts w:ascii="Helvetica" w:hAnsi="Helvetica" w:cs="Arial"/>
          <w:color w:val="FF0000"/>
          <w:sz w:val="22"/>
          <w:szCs w:val="22"/>
        </w:rPr>
        <w:tab/>
      </w:r>
      <w:r w:rsidR="0011467C" w:rsidRPr="004329FD">
        <w:rPr>
          <w:rFonts w:ascii="Helvetica" w:hAnsi="Helvetica" w:cs="Arial"/>
          <w:color w:val="FF0000"/>
          <w:sz w:val="22"/>
          <w:szCs w:val="22"/>
        </w:rPr>
        <w:t>Prior to acquisition of the sample, make sure that the instrument has the corresponding optical configuration</w:t>
      </w:r>
      <w:r w:rsidR="008458BC" w:rsidRPr="004329FD">
        <w:rPr>
          <w:rFonts w:ascii="Helvetica" w:hAnsi="Helvetica" w:cs="Arial"/>
          <w:color w:val="FF0000"/>
          <w:sz w:val="22"/>
          <w:szCs w:val="22"/>
        </w:rPr>
        <w:t xml:space="preserve">. Place the </w:t>
      </w:r>
      <w:r w:rsidR="0011467C" w:rsidRPr="004329FD">
        <w:rPr>
          <w:rFonts w:ascii="Helvetica" w:hAnsi="Helvetica" w:cs="Arial"/>
          <w:color w:val="FF0000"/>
          <w:sz w:val="22"/>
          <w:szCs w:val="22"/>
        </w:rPr>
        <w:t>780/60 bandpass filter in front of the 405-A detector</w:t>
      </w:r>
      <w:r w:rsidR="008458BC" w:rsidRPr="004329FD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20FB1" w:rsidRPr="004329FD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52619F" w:rsidRPr="004329FD">
        <w:rPr>
          <w:rFonts w:ascii="Helvetica" w:hAnsi="Helvetica" w:cs="Arial"/>
          <w:color w:val="FF0000"/>
          <w:sz w:val="22"/>
          <w:szCs w:val="22"/>
        </w:rPr>
        <w:t>.</w:t>
      </w:r>
    </w:p>
    <w:p w14:paraId="26AEE744" w14:textId="1A83BC1F" w:rsidR="00F20FB1" w:rsidRPr="004329FD" w:rsidRDefault="00F20FB1" w:rsidP="004329FD">
      <w:pPr>
        <w:spacing w:before="240"/>
        <w:ind w:left="1440" w:hanging="72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4329FD">
        <w:rPr>
          <w:rFonts w:ascii="Helvetica" w:hAnsi="Helvetica" w:cs="Arial"/>
          <w:color w:val="FF0000"/>
          <w:sz w:val="22"/>
          <w:szCs w:val="22"/>
        </w:rPr>
        <w:t>5.A.1</w:t>
      </w:r>
      <w:r w:rsidRPr="004329FD">
        <w:rPr>
          <w:rFonts w:ascii="Helvetica" w:hAnsi="Helvetica" w:cs="Arial"/>
          <w:color w:val="FF0000"/>
          <w:sz w:val="22"/>
          <w:szCs w:val="22"/>
        </w:rPr>
        <w:tab/>
        <w:t>Talent changing the filters.</w:t>
      </w:r>
    </w:p>
    <w:p w14:paraId="14E34865" w14:textId="21EB65F0" w:rsidR="001946B0" w:rsidRDefault="00957241" w:rsidP="001946B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329FD">
        <w:rPr>
          <w:rFonts w:ascii="Helvetica" w:hAnsi="Helvetica" w:cs="Arial"/>
          <w:color w:val="FF0000"/>
          <w:sz w:val="22"/>
          <w:szCs w:val="22"/>
        </w:rPr>
        <w:t xml:space="preserve">Filter </w:t>
      </w:r>
      <w:r w:rsidR="0069355D">
        <w:rPr>
          <w:rFonts w:ascii="Helvetica" w:hAnsi="Helvetica" w:cs="Arial"/>
          <w:sz w:val="22"/>
          <w:szCs w:val="22"/>
        </w:rPr>
        <w:t xml:space="preserve">all samples using a 5-milliliter polystyrene round-bottomed tube with a cell-strainer cap </w:t>
      </w:r>
      <w:r w:rsidR="0069355D">
        <w:rPr>
          <w:rFonts w:ascii="Helvetica" w:hAnsi="Helvetica" w:cs="Arial"/>
          <w:b/>
          <w:bCs/>
          <w:sz w:val="22"/>
          <w:szCs w:val="22"/>
        </w:rPr>
        <w:t>[1]</w:t>
      </w:r>
      <w:r w:rsidR="0069355D">
        <w:rPr>
          <w:rFonts w:ascii="Helvetica" w:hAnsi="Helvetica" w:cs="Arial"/>
          <w:sz w:val="22"/>
          <w:szCs w:val="22"/>
        </w:rPr>
        <w:t xml:space="preserve">. Specify the cytometer configuration </w:t>
      </w:r>
      <w:r w:rsidR="0069355D">
        <w:rPr>
          <w:rFonts w:ascii="Helvetica" w:hAnsi="Helvetica" w:cs="Arial"/>
          <w:b/>
          <w:bCs/>
          <w:sz w:val="22"/>
          <w:szCs w:val="22"/>
        </w:rPr>
        <w:t>[2]</w:t>
      </w:r>
      <w:r w:rsidR="004C6F1B">
        <w:rPr>
          <w:rFonts w:ascii="Helvetica" w:hAnsi="Helvetica" w:cs="Arial"/>
          <w:b/>
          <w:bCs/>
          <w:sz w:val="22"/>
          <w:szCs w:val="22"/>
        </w:rPr>
        <w:t>.</w:t>
      </w:r>
      <w:r w:rsidR="0069355D">
        <w:rPr>
          <w:rFonts w:ascii="Helvetica" w:hAnsi="Helvetica" w:cs="Arial"/>
          <w:sz w:val="22"/>
          <w:szCs w:val="22"/>
        </w:rPr>
        <w:t xml:space="preserve"> </w:t>
      </w:r>
      <w:r w:rsidR="0069355D" w:rsidRPr="004329FD">
        <w:rPr>
          <w:rFonts w:ascii="Helvetica" w:hAnsi="Helvetica" w:cs="Arial"/>
          <w:b/>
          <w:bCs/>
          <w:strike/>
          <w:sz w:val="22"/>
          <w:szCs w:val="22"/>
        </w:rPr>
        <w:t>[3]</w:t>
      </w:r>
      <w:r w:rsidR="0069355D" w:rsidRPr="004329FD">
        <w:rPr>
          <w:rFonts w:ascii="Helvetica" w:hAnsi="Helvetica" w:cs="Arial"/>
          <w:strike/>
          <w:sz w:val="22"/>
          <w:szCs w:val="22"/>
        </w:rPr>
        <w:t>.</w:t>
      </w:r>
      <w:r w:rsidR="0069355D">
        <w:rPr>
          <w:rFonts w:ascii="Helvetica" w:hAnsi="Helvetica" w:cs="Arial"/>
          <w:sz w:val="22"/>
          <w:szCs w:val="22"/>
        </w:rPr>
        <w:t xml:space="preserve"> </w:t>
      </w:r>
    </w:p>
    <w:p w14:paraId="7CF9891C" w14:textId="0C0DFF78" w:rsidR="0069355D" w:rsidRDefault="0069355D" w:rsidP="0069355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00E61A8" w14:textId="1827E381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filtering samples. </w:t>
      </w:r>
    </w:p>
    <w:p w14:paraId="6052FAF7" w14:textId="5EB2754A" w:rsid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2406C7" w:rsidRPr="004329FD">
        <w:rPr>
          <w:rFonts w:ascii="Helvetica" w:hAnsi="Helvetica" w:cs="Arial"/>
          <w:color w:val="FF0000"/>
          <w:sz w:val="22"/>
          <w:szCs w:val="22"/>
        </w:rPr>
        <w:t>60388_Screenshot_2.mp4</w:t>
      </w:r>
      <w:r w:rsidRPr="004329FD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740E86E9" w14:textId="77777777" w:rsidR="0069355D" w:rsidRPr="004329F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4329FD">
        <w:rPr>
          <w:rFonts w:ascii="Helvetica" w:hAnsi="Helvetica" w:cs="Arial"/>
          <w:strike/>
          <w:sz w:val="22"/>
          <w:szCs w:val="22"/>
        </w:rPr>
        <w:t>SCREEN: Dot plots and histograms formatted for acquisition.</w:t>
      </w:r>
    </w:p>
    <w:p w14:paraId="4D4F80E9" w14:textId="024A3637" w:rsidR="0069355D" w:rsidRDefault="0069355D" w:rsidP="0069355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</w:p>
    <w:p w14:paraId="224209AD" w14:textId="75409E7C" w:rsidR="001946B0" w:rsidRDefault="00EC4F77" w:rsidP="001946B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Plot a 2-parameter dot plot of the FSC-A and SSC-A to show distribution of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To exclude doublets, create a 2-parameter dot plot of FSC-H versus FSC-A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plot a </w:t>
      </w:r>
      <w:r w:rsidR="000407F3">
        <w:rPr>
          <w:rFonts w:ascii="Helvetica" w:hAnsi="Helvetica" w:cs="Arial"/>
          <w:sz w:val="22"/>
          <w:szCs w:val="22"/>
        </w:rPr>
        <w:t xml:space="preserve">single-parameter histogram for the fluorescent channel area to monitor the relative fluorescence intensity in the sample </w:t>
      </w:r>
      <w:r w:rsidR="000407F3">
        <w:rPr>
          <w:rFonts w:ascii="Helvetica" w:hAnsi="Helvetica" w:cs="Arial"/>
          <w:b/>
          <w:bCs/>
          <w:sz w:val="22"/>
          <w:szCs w:val="22"/>
        </w:rPr>
        <w:t>[3]</w:t>
      </w:r>
      <w:r w:rsidR="000407F3">
        <w:rPr>
          <w:rFonts w:ascii="Helvetica" w:hAnsi="Helvetica" w:cs="Arial"/>
          <w:sz w:val="22"/>
          <w:szCs w:val="22"/>
        </w:rPr>
        <w:t xml:space="preserve">. </w:t>
      </w:r>
    </w:p>
    <w:p w14:paraId="4B0CE705" w14:textId="49077AEA" w:rsidR="000407F3" w:rsidRDefault="000407F3" w:rsidP="000407F3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F034384" w14:textId="65727DF5" w:rsidR="000407F3" w:rsidRDefault="000407F3" w:rsidP="000407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4329FD">
        <w:rPr>
          <w:rFonts w:ascii="Helvetica" w:hAnsi="Helvetica" w:cs="Arial"/>
          <w:sz w:val="22"/>
          <w:szCs w:val="22"/>
        </w:rPr>
        <w:t xml:space="preserve"> </w:t>
      </w:r>
      <w:r w:rsidR="00A46977" w:rsidRPr="004329FD">
        <w:rPr>
          <w:rFonts w:ascii="Helvetica" w:hAnsi="Helvetica" w:cs="Arial"/>
          <w:color w:val="FF0000"/>
          <w:sz w:val="22"/>
          <w:szCs w:val="22"/>
        </w:rPr>
        <w:t>60388_Screenshot_3.mp4 0:02-0:</w:t>
      </w:r>
      <w:r w:rsidR="00DF4785" w:rsidRPr="004329FD">
        <w:rPr>
          <w:rFonts w:ascii="Helvetica" w:hAnsi="Helvetica" w:cs="Arial"/>
          <w:color w:val="FF0000"/>
          <w:sz w:val="22"/>
          <w:szCs w:val="22"/>
        </w:rPr>
        <w:t>07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1DA1C8C" w14:textId="7456FB57" w:rsidR="000407F3" w:rsidRDefault="000407F3" w:rsidP="000407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A46977" w:rsidRPr="004329FD">
        <w:rPr>
          <w:rFonts w:ascii="Helvetica" w:hAnsi="Helvetica" w:cs="Arial"/>
          <w:color w:val="FF0000"/>
          <w:sz w:val="22"/>
          <w:szCs w:val="22"/>
        </w:rPr>
        <w:t>60388_Screenshot_3.mp4 0:</w:t>
      </w:r>
      <w:r w:rsidR="00DF4785" w:rsidRPr="004329FD">
        <w:rPr>
          <w:rFonts w:ascii="Helvetica" w:hAnsi="Helvetica" w:cs="Arial"/>
          <w:color w:val="FF0000"/>
          <w:sz w:val="22"/>
          <w:szCs w:val="22"/>
        </w:rPr>
        <w:t>08</w:t>
      </w:r>
      <w:r w:rsidR="00A46977" w:rsidRPr="004329FD">
        <w:rPr>
          <w:rFonts w:ascii="Helvetica" w:hAnsi="Helvetica" w:cs="Arial"/>
          <w:color w:val="FF0000"/>
          <w:sz w:val="22"/>
          <w:szCs w:val="22"/>
        </w:rPr>
        <w:t>-0:</w:t>
      </w:r>
      <w:r w:rsidR="00DF4785" w:rsidRPr="004329FD">
        <w:rPr>
          <w:rFonts w:ascii="Helvetica" w:hAnsi="Helvetica" w:cs="Arial"/>
          <w:color w:val="FF0000"/>
          <w:sz w:val="22"/>
          <w:szCs w:val="22"/>
        </w:rPr>
        <w:t>16</w:t>
      </w:r>
      <w:r w:rsidRPr="004329FD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654099FF" w14:textId="47F5228E" w:rsidR="000407F3" w:rsidRPr="004329FD" w:rsidRDefault="000407F3" w:rsidP="000407F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DF4785" w:rsidRPr="004329FD">
        <w:rPr>
          <w:rFonts w:ascii="Helvetica" w:hAnsi="Helvetica" w:cs="Arial"/>
          <w:color w:val="FF0000"/>
          <w:sz w:val="22"/>
          <w:szCs w:val="22"/>
        </w:rPr>
        <w:t>60388_Screenshot_3.mp4 0:17-0:32</w:t>
      </w:r>
    </w:p>
    <w:p w14:paraId="5A751378" w14:textId="77777777" w:rsidR="000407F3" w:rsidRDefault="000407F3" w:rsidP="000407F3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7AA5A0C" w14:textId="110416DA" w:rsidR="000407F3" w:rsidRDefault="000407F3" w:rsidP="000407F3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Acquire untreated sample at a low flow rate </w:t>
      </w:r>
      <w:r w:rsidR="00014CA2">
        <w:rPr>
          <w:rFonts w:ascii="Helvetica" w:hAnsi="Helvetica" w:cs="Arial"/>
          <w:sz w:val="22"/>
          <w:szCs w:val="22"/>
        </w:rPr>
        <w:t xml:space="preserve">to minimize coincident events </w:t>
      </w:r>
      <w:r w:rsidR="00014CA2">
        <w:rPr>
          <w:rFonts w:ascii="Helvetica" w:hAnsi="Helvetica" w:cs="Arial"/>
          <w:b/>
          <w:bCs/>
          <w:sz w:val="22"/>
          <w:szCs w:val="22"/>
        </w:rPr>
        <w:t>[1]</w:t>
      </w:r>
      <w:r w:rsidR="00014CA2">
        <w:rPr>
          <w:rFonts w:ascii="Helvetica" w:hAnsi="Helvetica" w:cs="Arial"/>
          <w:sz w:val="22"/>
          <w:szCs w:val="22"/>
        </w:rPr>
        <w:t xml:space="preserve">. During acquisition, adjust the PMT voltages to get the untreated population on scale on the FSC versus SSC plot </w:t>
      </w:r>
      <w:r w:rsidR="00014CA2">
        <w:rPr>
          <w:rFonts w:ascii="Helvetica" w:hAnsi="Helvetica" w:cs="Arial"/>
          <w:b/>
          <w:bCs/>
          <w:sz w:val="22"/>
          <w:szCs w:val="22"/>
        </w:rPr>
        <w:t>[2]</w:t>
      </w:r>
      <w:r w:rsidR="00014CA2">
        <w:rPr>
          <w:rFonts w:ascii="Helvetica" w:hAnsi="Helvetica" w:cs="Arial"/>
          <w:sz w:val="22"/>
          <w:szCs w:val="22"/>
        </w:rPr>
        <w:t xml:space="preserve">. If necessary, adjust the PMT voltages for the FL channel to place the unstained population on the left corner of the histogram </w:t>
      </w:r>
      <w:r w:rsidR="00014CA2">
        <w:rPr>
          <w:rFonts w:ascii="Helvetica" w:hAnsi="Helvetica" w:cs="Arial"/>
          <w:b/>
          <w:bCs/>
          <w:sz w:val="22"/>
          <w:szCs w:val="22"/>
        </w:rPr>
        <w:t>[3]</w:t>
      </w:r>
      <w:r w:rsidR="00014CA2">
        <w:rPr>
          <w:rFonts w:ascii="Helvetica" w:hAnsi="Helvetica" w:cs="Arial"/>
          <w:sz w:val="22"/>
          <w:szCs w:val="22"/>
        </w:rPr>
        <w:t xml:space="preserve">. </w:t>
      </w:r>
    </w:p>
    <w:p w14:paraId="64ED65CF" w14:textId="0267B462" w:rsidR="00014CA2" w:rsidRDefault="00014CA2" w:rsidP="00014CA2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F7FC294" w14:textId="223B756F" w:rsidR="00014CA2" w:rsidRDefault="00014CA2" w:rsidP="00014C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A74DB1" w:rsidRPr="004329FD">
        <w:rPr>
          <w:rFonts w:ascii="Helvetica" w:hAnsi="Helvetica" w:cs="Arial"/>
          <w:color w:val="FF0000"/>
          <w:sz w:val="22"/>
          <w:szCs w:val="22"/>
        </w:rPr>
        <w:t>60388_Screenshot_4.mp4 0:03-0:08</w:t>
      </w:r>
    </w:p>
    <w:p w14:paraId="7C908E39" w14:textId="61F9D733" w:rsidR="00014CA2" w:rsidRDefault="00014CA2" w:rsidP="00014C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A74DB1" w:rsidRPr="004329FD">
        <w:rPr>
          <w:rFonts w:ascii="Helvetica" w:hAnsi="Helvetica" w:cs="Arial"/>
          <w:color w:val="FF0000"/>
          <w:sz w:val="22"/>
          <w:szCs w:val="22"/>
        </w:rPr>
        <w:t>60388_Screenshot_4.mp4 0:0</w:t>
      </w:r>
      <w:r w:rsidR="009A3B15" w:rsidRPr="004329FD">
        <w:rPr>
          <w:rFonts w:ascii="Helvetica" w:hAnsi="Helvetica" w:cs="Arial"/>
          <w:color w:val="FF0000"/>
          <w:sz w:val="22"/>
          <w:szCs w:val="22"/>
        </w:rPr>
        <w:t>9</w:t>
      </w:r>
      <w:r w:rsidR="00A74DB1" w:rsidRPr="004329FD">
        <w:rPr>
          <w:rFonts w:ascii="Helvetica" w:hAnsi="Helvetica" w:cs="Arial"/>
          <w:color w:val="FF0000"/>
          <w:sz w:val="22"/>
          <w:szCs w:val="22"/>
        </w:rPr>
        <w:t>-0:</w:t>
      </w:r>
      <w:r w:rsidR="009A3B15" w:rsidRPr="004329FD">
        <w:rPr>
          <w:rFonts w:ascii="Helvetica" w:hAnsi="Helvetica" w:cs="Arial"/>
          <w:color w:val="FF0000"/>
          <w:sz w:val="22"/>
          <w:szCs w:val="22"/>
        </w:rPr>
        <w:t>37</w:t>
      </w:r>
      <w:r w:rsidR="00E644BB">
        <w:rPr>
          <w:rFonts w:ascii="Helvetica" w:hAnsi="Helvetica" w:cs="Arial"/>
          <w:sz w:val="22"/>
          <w:szCs w:val="22"/>
        </w:rPr>
        <w:t xml:space="preserve"> </w:t>
      </w:r>
    </w:p>
    <w:p w14:paraId="393EC2DB" w14:textId="4B69A02B" w:rsidR="00E644BB" w:rsidRDefault="00E644BB" w:rsidP="00014CA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9A3B15" w:rsidRPr="004329FD">
        <w:rPr>
          <w:rFonts w:ascii="Helvetica" w:hAnsi="Helvetica" w:cs="Arial"/>
          <w:color w:val="FF0000"/>
          <w:sz w:val="22"/>
          <w:szCs w:val="22"/>
        </w:rPr>
        <w:t>60388_Screenshot_4.mp4 0:38-0:57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2C1B41E" w14:textId="4C27BE16" w:rsidR="00E644BB" w:rsidRDefault="00E644BB" w:rsidP="00E644B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3AD29DD" w14:textId="5D0F9988" w:rsidR="00E644BB" w:rsidRPr="004329FD" w:rsidRDefault="00E644BB" w:rsidP="00E644B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select the specific ‘gate tab’ in the software and draw an appropriate gate around the desired population. The cells inside the gate will move to the next checkpoint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9A3B15">
        <w:rPr>
          <w:rFonts w:ascii="Helvetica" w:hAnsi="Helvetica" w:cs="Arial"/>
          <w:sz w:val="22"/>
          <w:szCs w:val="22"/>
        </w:rPr>
        <w:t xml:space="preserve"> </w:t>
      </w:r>
      <w:r w:rsidR="009A3B15" w:rsidRPr="004329FD">
        <w:rPr>
          <w:rFonts w:ascii="Helvetica" w:hAnsi="Helvetica" w:cs="Arial"/>
          <w:color w:val="FF0000"/>
          <w:sz w:val="22"/>
          <w:szCs w:val="22"/>
        </w:rPr>
        <w:t xml:space="preserve">Set up the experiment </w:t>
      </w:r>
      <w:r w:rsidR="009A3B15" w:rsidRPr="004329FD">
        <w:rPr>
          <w:rFonts w:ascii="Helvetica" w:hAnsi="Helvetica" w:cs="Arial"/>
          <w:b/>
          <w:color w:val="FF0000"/>
          <w:sz w:val="22"/>
          <w:szCs w:val="22"/>
        </w:rPr>
        <w:t>[2]</w:t>
      </w:r>
      <w:r w:rsidR="009A3B15" w:rsidRPr="004329FD">
        <w:rPr>
          <w:rFonts w:ascii="Helvetica" w:hAnsi="Helvetica" w:cs="Arial"/>
          <w:color w:val="FF0000"/>
          <w:sz w:val="22"/>
          <w:szCs w:val="22"/>
        </w:rPr>
        <w:t xml:space="preserve"> and record the data </w:t>
      </w:r>
      <w:r w:rsidR="009A3B15" w:rsidRPr="004329FD">
        <w:rPr>
          <w:rFonts w:ascii="Helvetica" w:hAnsi="Helvetica" w:cs="Arial"/>
          <w:b/>
          <w:color w:val="FF0000"/>
          <w:sz w:val="22"/>
          <w:szCs w:val="22"/>
        </w:rPr>
        <w:t>[3</w:t>
      </w:r>
      <w:r w:rsidR="00F571B1" w:rsidRPr="004329FD">
        <w:rPr>
          <w:rFonts w:ascii="Helvetica" w:hAnsi="Helvetica" w:cs="Arial"/>
          <w:b/>
          <w:color w:val="FF0000"/>
          <w:sz w:val="22"/>
          <w:szCs w:val="22"/>
        </w:rPr>
        <w:t>-</w:t>
      </w:r>
      <w:r w:rsidR="00F571B1" w:rsidRPr="004329FD">
        <w:rPr>
          <w:rFonts w:ascii="Helvetica" w:hAnsi="Helvetica" w:cs="Arial"/>
          <w:b/>
          <w:bCs/>
          <w:color w:val="FF0000"/>
          <w:sz w:val="22"/>
          <w:szCs w:val="22"/>
        </w:rPr>
        <w:t>TXT</w:t>
      </w:r>
      <w:r w:rsidR="009A3B15" w:rsidRPr="004329FD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9A3B15" w:rsidRPr="004329FD">
        <w:rPr>
          <w:rFonts w:ascii="Helvetica" w:hAnsi="Helvetica" w:cs="Arial"/>
          <w:color w:val="FF0000"/>
          <w:sz w:val="22"/>
          <w:szCs w:val="22"/>
        </w:rPr>
        <w:t>.</w:t>
      </w:r>
    </w:p>
    <w:p w14:paraId="296E043F" w14:textId="77777777" w:rsidR="00E644BB" w:rsidRDefault="00E644BB" w:rsidP="00E644B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18BDF59" w14:textId="26316ADE" w:rsidR="008A288B" w:rsidRDefault="00E644BB" w:rsidP="008A288B">
      <w:pPr>
        <w:pStyle w:val="ListParagraph"/>
        <w:numPr>
          <w:ilvl w:val="2"/>
          <w:numId w:val="12"/>
        </w:numPr>
        <w:spacing w:before="240"/>
        <w:outlineLvl w:val="0"/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9A3B15" w:rsidRPr="004329FD">
        <w:rPr>
          <w:rFonts w:ascii="Helvetica" w:hAnsi="Helvetica" w:cs="Arial"/>
          <w:color w:val="FF0000"/>
          <w:sz w:val="22"/>
          <w:szCs w:val="22"/>
        </w:rPr>
        <w:t>60388_Screenshot_4.mp4 0:58-2:</w:t>
      </w:r>
      <w:r w:rsidR="00F571B1" w:rsidRPr="004329FD">
        <w:rPr>
          <w:rFonts w:ascii="Helvetica" w:hAnsi="Helvetica" w:cs="Arial"/>
          <w:color w:val="FF0000"/>
          <w:sz w:val="22"/>
          <w:szCs w:val="22"/>
        </w:rPr>
        <w:t>03</w:t>
      </w:r>
      <w:r w:rsidR="009A3B15" w:rsidRPr="004329FD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49FE6B36" w14:textId="42940271" w:rsidR="00F571B1" w:rsidRPr="004329FD" w:rsidRDefault="004329FD" w:rsidP="008A288B">
      <w:pPr>
        <w:pStyle w:val="ListParagraph"/>
        <w:numPr>
          <w:ilvl w:val="2"/>
          <w:numId w:val="12"/>
        </w:numPr>
        <w:spacing w:before="240"/>
        <w:outlineLvl w:val="0"/>
      </w:pPr>
      <w:r w:rsidRPr="004329FD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F571B1">
        <w:rPr>
          <w:rFonts w:ascii="Helvetica" w:hAnsi="Helvetica" w:cs="Arial"/>
          <w:sz w:val="22"/>
          <w:szCs w:val="22"/>
        </w:rPr>
        <w:t xml:space="preserve">SCREEN: </w:t>
      </w:r>
      <w:r w:rsidR="00F571B1" w:rsidRPr="00A74DB1">
        <w:rPr>
          <w:rFonts w:ascii="Helvetica" w:hAnsi="Helvetica" w:cs="Arial"/>
          <w:sz w:val="22"/>
          <w:szCs w:val="22"/>
        </w:rPr>
        <w:t>60388_Screenshot_4.mp4</w:t>
      </w:r>
      <w:r w:rsidR="00F571B1">
        <w:rPr>
          <w:rFonts w:ascii="Helvetica" w:hAnsi="Helvetica" w:cs="Arial"/>
          <w:sz w:val="22"/>
          <w:szCs w:val="22"/>
        </w:rPr>
        <w:t xml:space="preserve"> 2:04-2:10</w:t>
      </w:r>
    </w:p>
    <w:p w14:paraId="48F8D4BF" w14:textId="53291DC6" w:rsidR="009A3B15" w:rsidRPr="00DE0E4C" w:rsidRDefault="004329FD" w:rsidP="008A288B">
      <w:pPr>
        <w:pStyle w:val="ListParagraph"/>
        <w:numPr>
          <w:ilvl w:val="2"/>
          <w:numId w:val="12"/>
        </w:numPr>
        <w:spacing w:before="240"/>
        <w:outlineLvl w:val="0"/>
      </w:pPr>
      <w:r w:rsidRPr="004329FD">
        <w:rPr>
          <w:rFonts w:ascii="Helvetica" w:hAnsi="Helvetica" w:cs="Arial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sz w:val="22"/>
          <w:szCs w:val="22"/>
        </w:rPr>
        <w:t xml:space="preserve">: </w:t>
      </w:r>
      <w:r w:rsidR="00F571B1">
        <w:rPr>
          <w:rFonts w:ascii="Helvetica" w:hAnsi="Helvetica" w:cs="Arial"/>
          <w:sz w:val="22"/>
          <w:szCs w:val="22"/>
        </w:rPr>
        <w:t xml:space="preserve">SCREEN: </w:t>
      </w:r>
      <w:r w:rsidR="00F571B1" w:rsidRPr="00A74DB1">
        <w:rPr>
          <w:rFonts w:ascii="Helvetica" w:hAnsi="Helvetica" w:cs="Arial"/>
          <w:sz w:val="22"/>
          <w:szCs w:val="22"/>
        </w:rPr>
        <w:t>60388_Screenshot_4.mp4</w:t>
      </w:r>
      <w:r w:rsidR="00F571B1">
        <w:rPr>
          <w:rFonts w:ascii="Helvetica" w:hAnsi="Helvetica" w:cs="Arial"/>
          <w:sz w:val="22"/>
          <w:szCs w:val="22"/>
        </w:rPr>
        <w:t xml:space="preserve"> 2:11-2:21</w:t>
      </w:r>
      <w:r w:rsidR="00F571B1" w:rsidRPr="00F571B1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F571B1">
        <w:rPr>
          <w:rFonts w:ascii="Helvetica" w:hAnsi="Helvetica" w:cs="Arial"/>
          <w:b/>
          <w:bCs/>
          <w:sz w:val="22"/>
          <w:szCs w:val="22"/>
        </w:rPr>
        <w:t>TEXT: Record 10,000 events per sample</w:t>
      </w:r>
    </w:p>
    <w:p w14:paraId="3F2763DC" w14:textId="652EB953" w:rsidR="008A288B" w:rsidRDefault="008A288B" w:rsidP="008A288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C888D27" w14:textId="77777777" w:rsidR="008A288B" w:rsidRPr="00DE0E4C" w:rsidRDefault="008A288B" w:rsidP="008A288B">
      <w:pPr>
        <w:pStyle w:val="ListParagraph"/>
        <w:spacing w:before="240"/>
        <w:ind w:left="1080"/>
        <w:outlineLvl w:val="0"/>
      </w:pPr>
    </w:p>
    <w:p w14:paraId="79BD76A8" w14:textId="77777777" w:rsidR="004329FD" w:rsidRDefault="004329FD" w:rsidP="004329FD">
      <w:pPr>
        <w:pStyle w:val="ListParagraph"/>
        <w:spacing w:before="240"/>
        <w:ind w:left="360"/>
        <w:outlineLvl w:val="0"/>
        <w:rPr>
          <w:rFonts w:ascii="Helvetica" w:hAnsi="Helvetica" w:cs="Arial"/>
          <w:b/>
          <w:bCs/>
          <w:sz w:val="22"/>
          <w:szCs w:val="22"/>
        </w:rPr>
      </w:pPr>
      <w:bookmarkStart w:id="2" w:name="_GoBack"/>
      <w:bookmarkEnd w:id="2"/>
    </w:p>
    <w:p w14:paraId="5AD05D73" w14:textId="0F42337A" w:rsidR="001946B0" w:rsidRDefault="001946B0" w:rsidP="001946B0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946B0">
        <w:rPr>
          <w:rFonts w:ascii="Helvetica" w:hAnsi="Helvetica" w:cs="Arial"/>
          <w:b/>
          <w:bCs/>
          <w:sz w:val="22"/>
          <w:szCs w:val="22"/>
        </w:rPr>
        <w:lastRenderedPageBreak/>
        <w:t xml:space="preserve">CLSM Imaging of Live HeLa Cells Labeled with 2 </w:t>
      </w:r>
    </w:p>
    <w:p w14:paraId="2A5D1A49" w14:textId="50C61E76" w:rsidR="0069355D" w:rsidRDefault="0069355D" w:rsidP="0069355D">
      <w:pPr>
        <w:pStyle w:val="ListParagraph"/>
        <w:spacing w:before="240"/>
        <w:ind w:left="360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743455EC" w14:textId="5C290B6F" w:rsidR="0069355D" w:rsidRPr="0069355D" w:rsidRDefault="0069355D" w:rsidP="0069355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24 hours post-seeding, add 100 micrograms of two to each dish chamber containing 0.5 milliliters of medium with HeLa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Return the dish to the incubator and allow the cells to internalize the nanoclusters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DA884C1" w14:textId="34F9BB60" w:rsidR="0069355D" w:rsidRDefault="0069355D" w:rsidP="0069355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B9634DA" w14:textId="665DAEBA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NCs to a few dish chambers with cells. </w:t>
      </w:r>
    </w:p>
    <w:p w14:paraId="33050810" w14:textId="4B05F7D0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dish into the incubator and closing the door. </w:t>
      </w:r>
    </w:p>
    <w:p w14:paraId="7400D396" w14:textId="77777777" w:rsidR="0069355D" w:rsidRPr="0069355D" w:rsidRDefault="0069355D" w:rsidP="0069355D">
      <w:pPr>
        <w:pStyle w:val="ListParagraph"/>
        <w:spacing w:before="240"/>
        <w:ind w:left="1080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5B8B7AB2" w14:textId="3F00D11C" w:rsidR="0069355D" w:rsidRPr="0069355D" w:rsidRDefault="0069355D" w:rsidP="0069355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discard the medium and wash the cells with pre-warmed fresh medium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Fill each chamber with 800 microliters of fresh medium and proceed with imaging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1D630441" w14:textId="7AA6E65C" w:rsidR="0069355D" w:rsidRDefault="0069355D" w:rsidP="0069355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E052D4" w14:textId="3B5A2A9D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69355D">
        <w:rPr>
          <w:rFonts w:ascii="Helvetica" w:hAnsi="Helvetica" w:cs="Arial"/>
          <w:sz w:val="22"/>
          <w:szCs w:val="22"/>
        </w:rPr>
        <w:t xml:space="preserve">Talent aspirating medium and adding fresh medium. </w:t>
      </w:r>
      <w:r>
        <w:rPr>
          <w:rFonts w:ascii="Helvetica" w:hAnsi="Helvetica" w:cs="Arial"/>
          <w:b/>
          <w:bCs/>
          <w:sz w:val="22"/>
          <w:szCs w:val="22"/>
        </w:rPr>
        <w:t>TEXT: Wash 2 X</w:t>
      </w:r>
    </w:p>
    <w:p w14:paraId="0D21A700" w14:textId="728968CA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filling a few chambers with the medium.</w:t>
      </w:r>
    </w:p>
    <w:p w14:paraId="1C860B57" w14:textId="77777777" w:rsidR="0069355D" w:rsidRPr="0069355D" w:rsidRDefault="0069355D" w:rsidP="0069355D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69EA9CCC" w14:textId="7A510C4C" w:rsidR="0069355D" w:rsidRPr="0069355D" w:rsidRDefault="0069355D" w:rsidP="0069355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image the cells, use a confocal microscope with Plan-Apochromat and a 63 X oil objective lens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Mount the dish on the inverted stage with the chamber warmed up to 37 </w:t>
      </w:r>
      <w:r w:rsidRPr="0069355D">
        <w:rPr>
          <w:rFonts w:ascii="Helvetica" w:hAnsi="Helvetica" w:cs="Arial"/>
          <w:bCs/>
          <w:sz w:val="22"/>
          <w:szCs w:val="22"/>
        </w:rPr>
        <w:t>°C</w:t>
      </w:r>
      <w:r>
        <w:rPr>
          <w:rFonts w:ascii="Helvetica" w:hAnsi="Helvetica" w:cs="Arial"/>
          <w:bCs/>
          <w:sz w:val="22"/>
          <w:szCs w:val="22"/>
        </w:rPr>
        <w:t xml:space="preserve"> and supplied with a humidified 5% carbon dioxide atmosphere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1251C177" w14:textId="65779D76" w:rsidR="0069355D" w:rsidRDefault="0069355D" w:rsidP="0069355D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</w:rPr>
      </w:pPr>
    </w:p>
    <w:p w14:paraId="38E0B0A7" w14:textId="3390B36B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Confocal microscope setup. </w:t>
      </w:r>
    </w:p>
    <w:p w14:paraId="513FE0DE" w14:textId="76F094DB" w:rsidR="0069355D" w:rsidRPr="0069355D" w:rsidRDefault="0069355D" w:rsidP="0069355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mounting the dish. </w:t>
      </w:r>
    </w:p>
    <w:p w14:paraId="068B9743" w14:textId="77777777" w:rsidR="0069355D" w:rsidRPr="0069355D" w:rsidRDefault="0069355D" w:rsidP="0069355D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4BF16FFC" w14:textId="55BBAF2B" w:rsidR="0069355D" w:rsidRPr="00F518CC" w:rsidRDefault="00F518CC" w:rsidP="0069355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Detect internalized gold nanoclusters by using a 405-nanometer laser set to 2% power with an appropriate beam splitter</w:t>
      </w:r>
      <w:r w:rsidR="00C65A80">
        <w:rPr>
          <w:rFonts w:ascii="Helvetica" w:hAnsi="Helvetica" w:cs="Arial"/>
          <w:bCs/>
          <w:sz w:val="22"/>
          <w:szCs w:val="22"/>
        </w:rPr>
        <w:t xml:space="preserve"> </w:t>
      </w:r>
      <w:r w:rsidR="00C65A8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, setting the range of detection wavelengths between 650 and 760 nanometers </w:t>
      </w:r>
      <w:r>
        <w:rPr>
          <w:rFonts w:ascii="Helvetica" w:hAnsi="Helvetica" w:cs="Arial"/>
          <w:b/>
          <w:sz w:val="22"/>
          <w:szCs w:val="22"/>
        </w:rPr>
        <w:t>[</w:t>
      </w:r>
      <w:r w:rsidR="00C65A80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6ED33F52" w14:textId="393118C3" w:rsidR="00F518CC" w:rsidRDefault="00F518CC" w:rsidP="00F518CC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</w:rPr>
      </w:pPr>
    </w:p>
    <w:p w14:paraId="2B8FC0F1" w14:textId="7BCBCF61" w:rsidR="00F518CC" w:rsidRPr="00C65A80" w:rsidRDefault="00F518CC" w:rsidP="00F518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C65A80">
        <w:rPr>
          <w:rFonts w:ascii="Helvetica" w:hAnsi="Helvetica" w:cs="Arial"/>
          <w:bCs/>
          <w:sz w:val="22"/>
          <w:szCs w:val="22"/>
        </w:rPr>
        <w:t xml:space="preserve">SCREEN: </w:t>
      </w:r>
      <w:r w:rsidR="00C65A80" w:rsidRPr="00C65A80">
        <w:rPr>
          <w:rFonts w:ascii="Helvetica" w:hAnsi="Helvetica" w:cs="Arial"/>
          <w:bCs/>
          <w:sz w:val="22"/>
          <w:szCs w:val="22"/>
        </w:rPr>
        <w:t>60388_Screenshot_1.mp4</w:t>
      </w:r>
      <w:r w:rsidRPr="00C65A80">
        <w:rPr>
          <w:rFonts w:ascii="Helvetica" w:hAnsi="Helvetica" w:cs="Arial"/>
          <w:bCs/>
          <w:sz w:val="22"/>
          <w:szCs w:val="22"/>
        </w:rPr>
        <w:t>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="00C65A80">
        <w:rPr>
          <w:rFonts w:ascii="Helvetica" w:hAnsi="Helvetica" w:cs="Arial"/>
          <w:bCs/>
          <w:sz w:val="22"/>
          <w:szCs w:val="22"/>
        </w:rPr>
        <w:t xml:space="preserve">0:15 – 0:31. </w:t>
      </w:r>
      <w:r w:rsidR="00C65A80" w:rsidRPr="00C65A80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Important parts are laser being selected at 0:16, 2% power set at 0:21-0:23, and beam splitter selected at 0:29 – 0:31, </w:t>
      </w:r>
      <w:r w:rsidR="00C65A80">
        <w:rPr>
          <w:rFonts w:ascii="Helvetica" w:hAnsi="Helvetica" w:cs="Arial"/>
          <w:i/>
          <w:iCs/>
          <w:color w:val="0432FF"/>
          <w:sz w:val="22"/>
          <w:szCs w:val="22"/>
        </w:rPr>
        <w:t>please emphasize these clicks and speed everything else up as needed</w:t>
      </w:r>
      <w:r w:rsidR="00C65A80" w:rsidRPr="00C65A80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C65A80">
        <w:rPr>
          <w:rFonts w:ascii="Helvetica" w:hAnsi="Helvetica" w:cs="Arial"/>
          <w:bCs/>
          <w:sz w:val="22"/>
          <w:szCs w:val="22"/>
        </w:rPr>
        <w:t xml:space="preserve"> </w:t>
      </w:r>
    </w:p>
    <w:p w14:paraId="1C40F525" w14:textId="67C20799" w:rsidR="00F518CC" w:rsidRPr="00C65A80" w:rsidRDefault="00C65A80" w:rsidP="00C65A8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C65A80">
        <w:rPr>
          <w:rFonts w:ascii="Helvetica" w:hAnsi="Helvetica" w:cs="Arial"/>
          <w:bCs/>
          <w:sz w:val="22"/>
          <w:szCs w:val="22"/>
        </w:rPr>
        <w:t>SCREEN: 60388_Screenshot_1.mp4.</w:t>
      </w:r>
      <w:r>
        <w:rPr>
          <w:rFonts w:ascii="Helvetica" w:hAnsi="Helvetica" w:cs="Arial"/>
          <w:bCs/>
          <w:sz w:val="22"/>
          <w:szCs w:val="22"/>
        </w:rPr>
        <w:t xml:space="preserve"> 0:31 – 0:55. </w:t>
      </w:r>
      <w:r w:rsidRPr="00C65A80">
        <w:rPr>
          <w:rFonts w:ascii="Helvetica" w:hAnsi="Helvetica" w:cs="Arial"/>
          <w:i/>
          <w:iCs/>
          <w:color w:val="0432FF"/>
          <w:sz w:val="22"/>
          <w:szCs w:val="22"/>
        </w:rPr>
        <w:t>Video Editor: Zoom in on the detection wavelengths being set, you can also speed up the video.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016CA1B0" w14:textId="77777777" w:rsidR="00C65A80" w:rsidRPr="00C65A80" w:rsidRDefault="00C65A80" w:rsidP="00C65A80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1801C544" w14:textId="2586B63D" w:rsidR="00F518CC" w:rsidRPr="00F518CC" w:rsidRDefault="00F518CC" w:rsidP="00F518C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Set the resolution of the image to 2048 </w:t>
      </w:r>
      <w:r w:rsidR="008A7ADB">
        <w:rPr>
          <w:rFonts w:ascii="Helvetica" w:hAnsi="Helvetica" w:cs="Arial"/>
          <w:bCs/>
          <w:sz w:val="22"/>
          <w:szCs w:val="22"/>
        </w:rPr>
        <w:t>by</w:t>
      </w:r>
      <w:r>
        <w:rPr>
          <w:rFonts w:ascii="Helvetica" w:hAnsi="Helvetica" w:cs="Arial"/>
          <w:bCs/>
          <w:sz w:val="22"/>
          <w:szCs w:val="22"/>
        </w:rPr>
        <w:t xml:space="preserve"> 2048 pixels</w:t>
      </w:r>
      <w:r w:rsidR="00C65A80">
        <w:rPr>
          <w:rFonts w:ascii="Helvetica" w:hAnsi="Helvetica" w:cs="Arial"/>
          <w:bCs/>
          <w:sz w:val="22"/>
          <w:szCs w:val="22"/>
        </w:rPr>
        <w:t xml:space="preserve"> </w:t>
      </w:r>
      <w:r w:rsidR="00C65A8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. In the acquisition speed setting, aim for a pixel dwell time around 4 microseconds </w:t>
      </w:r>
      <w:r w:rsidR="00C65A80">
        <w:rPr>
          <w:rFonts w:ascii="Helvetica" w:hAnsi="Helvetica" w:cs="Arial"/>
          <w:b/>
          <w:sz w:val="22"/>
          <w:szCs w:val="22"/>
        </w:rPr>
        <w:t xml:space="preserve">[2] </w:t>
      </w:r>
      <w:r>
        <w:rPr>
          <w:rFonts w:ascii="Helvetica" w:hAnsi="Helvetica" w:cs="Arial"/>
          <w:bCs/>
          <w:sz w:val="22"/>
          <w:szCs w:val="22"/>
        </w:rPr>
        <w:t>and acquire the image with 2 X averaging</w:t>
      </w:r>
      <w:r w:rsidR="00C65A80">
        <w:rPr>
          <w:rFonts w:ascii="Helvetica" w:hAnsi="Helvetica" w:cs="Arial"/>
          <w:bCs/>
          <w:sz w:val="22"/>
          <w:szCs w:val="22"/>
        </w:rPr>
        <w:t xml:space="preserve"> </w:t>
      </w:r>
      <w:r w:rsidR="00C65A80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 xml:space="preserve">. Then, set the pinhole to 1 Airy unit </w:t>
      </w:r>
      <w:r w:rsidR="00C65A80">
        <w:rPr>
          <w:rFonts w:ascii="Helvetica" w:hAnsi="Helvetica" w:cs="Arial"/>
          <w:b/>
          <w:sz w:val="22"/>
          <w:szCs w:val="22"/>
        </w:rPr>
        <w:t xml:space="preserve">[4] </w:t>
      </w:r>
      <w:r>
        <w:rPr>
          <w:rFonts w:ascii="Helvetica" w:hAnsi="Helvetica" w:cs="Arial"/>
          <w:bCs/>
          <w:sz w:val="22"/>
          <w:szCs w:val="22"/>
        </w:rPr>
        <w:t xml:space="preserve">and, for higher sensitivity, use </w:t>
      </w:r>
      <w:r w:rsidR="008A7ADB">
        <w:rPr>
          <w:rFonts w:ascii="Helvetica" w:hAnsi="Helvetica" w:cs="Arial"/>
          <w:bCs/>
          <w:sz w:val="22"/>
          <w:szCs w:val="22"/>
        </w:rPr>
        <w:t xml:space="preserve">the </w:t>
      </w:r>
      <w:r>
        <w:rPr>
          <w:rFonts w:ascii="Helvetica" w:hAnsi="Helvetica" w:cs="Arial"/>
          <w:bCs/>
          <w:sz w:val="22"/>
          <w:szCs w:val="22"/>
        </w:rPr>
        <w:t xml:space="preserve">photon-counting mode </w:t>
      </w:r>
      <w:r>
        <w:rPr>
          <w:rFonts w:ascii="Helvetica" w:hAnsi="Helvetica" w:cs="Arial"/>
          <w:b/>
          <w:sz w:val="22"/>
          <w:szCs w:val="22"/>
        </w:rPr>
        <w:t>[</w:t>
      </w:r>
      <w:r w:rsidR="00C65A80">
        <w:rPr>
          <w:rFonts w:ascii="Helvetica" w:hAnsi="Helvetica" w:cs="Arial"/>
          <w:b/>
          <w:sz w:val="22"/>
          <w:szCs w:val="22"/>
        </w:rPr>
        <w:t>5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2C9A8EAD" w14:textId="40604708" w:rsidR="00F518CC" w:rsidRDefault="00F518CC" w:rsidP="00F518CC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</w:rPr>
      </w:pPr>
    </w:p>
    <w:p w14:paraId="4891E2FC" w14:textId="2130BD0F" w:rsidR="00F518CC" w:rsidRPr="001807B4" w:rsidRDefault="00F518CC" w:rsidP="00F518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C65A80">
        <w:rPr>
          <w:rFonts w:ascii="Helvetica" w:hAnsi="Helvetica" w:cs="Arial"/>
          <w:bCs/>
          <w:sz w:val="22"/>
          <w:szCs w:val="22"/>
        </w:rPr>
        <w:t xml:space="preserve">SCREEN: </w:t>
      </w:r>
      <w:r w:rsidR="00C65A80" w:rsidRPr="00C65A80">
        <w:rPr>
          <w:rFonts w:ascii="Helvetica" w:hAnsi="Helvetica" w:cs="Arial"/>
          <w:bCs/>
          <w:sz w:val="22"/>
          <w:szCs w:val="22"/>
        </w:rPr>
        <w:t>60388_Screenshot_1.mp4. 0:55 – 1:09.</w:t>
      </w:r>
      <w:r w:rsidR="00C65A80">
        <w:rPr>
          <w:rFonts w:ascii="Helvetica" w:hAnsi="Helvetica" w:cs="Arial"/>
          <w:bCs/>
          <w:sz w:val="22"/>
          <w:szCs w:val="22"/>
        </w:rPr>
        <w:t xml:space="preserve"> </w:t>
      </w:r>
      <w:r w:rsidR="00C65A80" w:rsidRPr="00C65A80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Zoom in on </w:t>
      </w:r>
      <w:r w:rsidR="00C65A80">
        <w:rPr>
          <w:rFonts w:ascii="Helvetica" w:hAnsi="Helvetica" w:cs="Arial"/>
          <w:i/>
          <w:iCs/>
          <w:color w:val="0432FF"/>
          <w:sz w:val="22"/>
          <w:szCs w:val="22"/>
        </w:rPr>
        <w:t xml:space="preserve">the </w:t>
      </w:r>
      <w:r w:rsidR="00C65A80" w:rsidRPr="001807B4">
        <w:rPr>
          <w:rFonts w:ascii="Helvetica" w:hAnsi="Helvetica" w:cs="Arial"/>
          <w:i/>
          <w:iCs/>
          <w:color w:val="0432FF"/>
          <w:sz w:val="22"/>
          <w:szCs w:val="22"/>
        </w:rPr>
        <w:t>acquisition mode and channels panels for this entire step.</w:t>
      </w:r>
      <w:r w:rsidR="00C65A80" w:rsidRPr="001807B4">
        <w:rPr>
          <w:rFonts w:ascii="Helvetica" w:hAnsi="Helvetica" w:cs="Arial"/>
          <w:bCs/>
          <w:sz w:val="22"/>
          <w:szCs w:val="22"/>
        </w:rPr>
        <w:t xml:space="preserve"> </w:t>
      </w:r>
    </w:p>
    <w:p w14:paraId="59408250" w14:textId="053E4C24" w:rsidR="00C65A80" w:rsidRPr="001807B4" w:rsidRDefault="00C65A80" w:rsidP="00F518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807B4">
        <w:rPr>
          <w:rFonts w:ascii="Helvetica" w:hAnsi="Helvetica" w:cs="Arial"/>
          <w:bCs/>
          <w:sz w:val="22"/>
          <w:szCs w:val="22"/>
        </w:rPr>
        <w:t>SCREEN: 60388_Screenshot_1.mp4. 1:09 – 1:18.</w:t>
      </w:r>
    </w:p>
    <w:p w14:paraId="6C6CA397" w14:textId="7BCFF4E1" w:rsidR="00C65A80" w:rsidRPr="001807B4" w:rsidRDefault="00C65A80" w:rsidP="00F518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807B4">
        <w:rPr>
          <w:rFonts w:ascii="Helvetica" w:hAnsi="Helvetica" w:cs="Arial"/>
          <w:bCs/>
          <w:sz w:val="22"/>
          <w:szCs w:val="22"/>
        </w:rPr>
        <w:t>SCREEN: 60388_Screenshot_1.mp4. 1:18 – 1:23.</w:t>
      </w:r>
    </w:p>
    <w:p w14:paraId="73F24310" w14:textId="102F1564" w:rsidR="00C65A80" w:rsidRPr="001807B4" w:rsidRDefault="00C65A80" w:rsidP="00F518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807B4">
        <w:rPr>
          <w:rFonts w:ascii="Helvetica" w:hAnsi="Helvetica" w:cs="Arial"/>
          <w:bCs/>
          <w:sz w:val="22"/>
          <w:szCs w:val="22"/>
        </w:rPr>
        <w:t>SCREEN: 60388_Screenshot_1.mp4. 1:23 – 1:30.</w:t>
      </w:r>
    </w:p>
    <w:p w14:paraId="79544E2E" w14:textId="410AB0DD" w:rsidR="00C65A80" w:rsidRPr="001807B4" w:rsidRDefault="00C65A80" w:rsidP="00F518C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807B4">
        <w:rPr>
          <w:rFonts w:ascii="Helvetica" w:hAnsi="Helvetica" w:cs="Arial"/>
          <w:bCs/>
          <w:sz w:val="22"/>
          <w:szCs w:val="22"/>
        </w:rPr>
        <w:t>SCREEN: 60388_Screenshot_1.mp4. 1:30 – 1:37.</w:t>
      </w:r>
    </w:p>
    <w:p w14:paraId="7702A299" w14:textId="77777777" w:rsidR="00F518CC" w:rsidRPr="001807B4" w:rsidRDefault="00F518CC" w:rsidP="00F518CC">
      <w:pPr>
        <w:pStyle w:val="ListParagraph"/>
        <w:spacing w:before="240"/>
        <w:ind w:left="1368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2B488CFB" w14:textId="614381BE" w:rsidR="00034454" w:rsidRPr="001807B4" w:rsidRDefault="00F518CC" w:rsidP="00F518C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807B4">
        <w:rPr>
          <w:rFonts w:ascii="Helvetica" w:hAnsi="Helvetica" w:cs="Arial"/>
          <w:bCs/>
          <w:sz w:val="22"/>
          <w:szCs w:val="22"/>
        </w:rPr>
        <w:t>For correct illumination in transmitted light with DIC, use K</w:t>
      </w:r>
      <w:r w:rsidR="008A7ADB" w:rsidRPr="001807B4">
        <w:rPr>
          <w:rFonts w:ascii="Helvetica" w:hAnsi="Helvetica" w:cs="Arial"/>
          <w:bCs/>
          <w:sz w:val="22"/>
          <w:szCs w:val="22"/>
        </w:rPr>
        <w:t>ö</w:t>
      </w:r>
      <w:r w:rsidRPr="001807B4">
        <w:rPr>
          <w:rFonts w:ascii="Helvetica" w:hAnsi="Helvetica" w:cs="Arial"/>
          <w:bCs/>
          <w:sz w:val="22"/>
          <w:szCs w:val="22"/>
        </w:rPr>
        <w:t xml:space="preserve">hler’s setting of the condenser and field stop. </w:t>
      </w:r>
      <w:r w:rsidR="00034454" w:rsidRPr="001807B4">
        <w:rPr>
          <w:rFonts w:ascii="Helvetica" w:hAnsi="Helvetica" w:cs="Arial"/>
          <w:bCs/>
          <w:sz w:val="22"/>
          <w:szCs w:val="22"/>
        </w:rPr>
        <w:t>To acquire</w:t>
      </w:r>
      <w:r w:rsidRPr="001807B4">
        <w:rPr>
          <w:rFonts w:ascii="Helvetica" w:hAnsi="Helvetica" w:cs="Arial"/>
          <w:bCs/>
          <w:sz w:val="22"/>
          <w:szCs w:val="22"/>
        </w:rPr>
        <w:t xml:space="preserve"> transmitted light, use a 488-nanometer laser at </w:t>
      </w:r>
      <w:r w:rsidRPr="001807B4">
        <w:rPr>
          <w:rFonts w:ascii="Helvetica" w:hAnsi="Helvetica" w:cs="Arial"/>
          <w:bCs/>
          <w:sz w:val="22"/>
          <w:szCs w:val="22"/>
        </w:rPr>
        <w:lastRenderedPageBreak/>
        <w:t>0.7% power without any fluorescence detector assigned</w:t>
      </w:r>
      <w:r w:rsidR="00C65A80" w:rsidRPr="001807B4">
        <w:rPr>
          <w:rFonts w:ascii="Helvetica" w:hAnsi="Helvetica" w:cs="Arial"/>
          <w:bCs/>
          <w:sz w:val="22"/>
          <w:szCs w:val="22"/>
        </w:rPr>
        <w:t xml:space="preserve"> </w:t>
      </w:r>
      <w:r w:rsidR="00C65A80" w:rsidRPr="001807B4">
        <w:rPr>
          <w:rFonts w:ascii="Helvetica" w:hAnsi="Helvetica" w:cs="Arial"/>
          <w:b/>
          <w:sz w:val="22"/>
          <w:szCs w:val="22"/>
        </w:rPr>
        <w:t>[1]</w:t>
      </w:r>
      <w:r w:rsidRPr="001807B4">
        <w:rPr>
          <w:rFonts w:ascii="Helvetica" w:hAnsi="Helvetica" w:cs="Arial"/>
          <w:bCs/>
          <w:sz w:val="22"/>
          <w:szCs w:val="22"/>
        </w:rPr>
        <w:t xml:space="preserve">, </w:t>
      </w:r>
      <w:r w:rsidR="00034454" w:rsidRPr="001807B4">
        <w:rPr>
          <w:rFonts w:ascii="Helvetica" w:hAnsi="Helvetica" w:cs="Arial"/>
          <w:bCs/>
          <w:sz w:val="22"/>
          <w:szCs w:val="22"/>
        </w:rPr>
        <w:t>making sure to set</w:t>
      </w:r>
      <w:r w:rsidRPr="001807B4">
        <w:rPr>
          <w:rFonts w:ascii="Helvetica" w:hAnsi="Helvetica" w:cs="Arial"/>
          <w:bCs/>
          <w:sz w:val="22"/>
          <w:szCs w:val="22"/>
        </w:rPr>
        <w:t xml:space="preserve"> an appropriate beam splitter for the laser wavelength</w:t>
      </w:r>
      <w:r w:rsidR="00034454" w:rsidRPr="001807B4">
        <w:rPr>
          <w:rFonts w:ascii="Helvetica" w:hAnsi="Helvetica" w:cs="Arial"/>
          <w:bCs/>
          <w:sz w:val="22"/>
          <w:szCs w:val="22"/>
        </w:rPr>
        <w:t xml:space="preserve"> </w:t>
      </w:r>
      <w:r w:rsidR="00034454" w:rsidRPr="001807B4">
        <w:rPr>
          <w:rFonts w:ascii="Helvetica" w:hAnsi="Helvetica" w:cs="Arial"/>
          <w:b/>
          <w:sz w:val="22"/>
          <w:szCs w:val="22"/>
        </w:rPr>
        <w:t>[</w:t>
      </w:r>
      <w:r w:rsidR="00C65A80" w:rsidRPr="001807B4">
        <w:rPr>
          <w:rFonts w:ascii="Helvetica" w:hAnsi="Helvetica" w:cs="Arial"/>
          <w:b/>
          <w:sz w:val="22"/>
          <w:szCs w:val="22"/>
        </w:rPr>
        <w:t>3</w:t>
      </w:r>
      <w:r w:rsidR="00034454" w:rsidRPr="001807B4">
        <w:rPr>
          <w:rFonts w:ascii="Helvetica" w:hAnsi="Helvetica" w:cs="Arial"/>
          <w:b/>
          <w:sz w:val="22"/>
          <w:szCs w:val="22"/>
        </w:rPr>
        <w:t>-TXT]</w:t>
      </w:r>
      <w:r w:rsidR="00034454" w:rsidRPr="001807B4">
        <w:rPr>
          <w:rFonts w:ascii="Helvetica" w:hAnsi="Helvetica" w:cs="Arial"/>
          <w:bCs/>
          <w:sz w:val="22"/>
          <w:szCs w:val="22"/>
        </w:rPr>
        <w:t>.</w:t>
      </w:r>
    </w:p>
    <w:p w14:paraId="784DCB22" w14:textId="77777777" w:rsidR="00034454" w:rsidRPr="001807B4" w:rsidRDefault="00034454" w:rsidP="00034454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</w:rPr>
      </w:pPr>
    </w:p>
    <w:p w14:paraId="511060AB" w14:textId="42939841" w:rsidR="00C65A80" w:rsidRPr="001807B4" w:rsidRDefault="00C65A80" w:rsidP="0003445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807B4">
        <w:rPr>
          <w:rFonts w:ascii="Helvetica" w:hAnsi="Helvetica" w:cs="Arial"/>
          <w:bCs/>
          <w:sz w:val="22"/>
          <w:szCs w:val="22"/>
        </w:rPr>
        <w:t>SCREEN: 60388_Screenshot_1.mp4.</w:t>
      </w:r>
      <w:r w:rsidR="00034454" w:rsidRPr="001807B4">
        <w:rPr>
          <w:rFonts w:ascii="Helvetica" w:hAnsi="Helvetica" w:cs="Arial"/>
          <w:bCs/>
          <w:sz w:val="22"/>
          <w:szCs w:val="22"/>
        </w:rPr>
        <w:t xml:space="preserve"> </w:t>
      </w:r>
      <w:r w:rsidRPr="001807B4">
        <w:rPr>
          <w:rFonts w:ascii="Helvetica" w:hAnsi="Helvetica" w:cs="Arial"/>
          <w:bCs/>
          <w:sz w:val="22"/>
          <w:szCs w:val="22"/>
        </w:rPr>
        <w:t xml:space="preserve">1:37 – 2:04. </w:t>
      </w:r>
      <w:r w:rsidRPr="001807B4">
        <w:rPr>
          <w:rFonts w:ascii="Helvetica" w:hAnsi="Helvetica" w:cs="Arial"/>
          <w:i/>
          <w:iCs/>
          <w:color w:val="0432FF"/>
          <w:sz w:val="22"/>
          <w:szCs w:val="22"/>
        </w:rPr>
        <w:t>Video Editor: Zoom in on the channels panel for this entire step and emphasize the laser selection and power entry. Speed this up as needed.</w:t>
      </w:r>
    </w:p>
    <w:p w14:paraId="5BB75BBB" w14:textId="2C302D06" w:rsidR="006801B1" w:rsidRPr="00EC2959" w:rsidRDefault="00034454" w:rsidP="00EC295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807B4">
        <w:rPr>
          <w:rFonts w:ascii="Helvetica" w:hAnsi="Helvetica" w:cs="Arial"/>
          <w:bCs/>
          <w:sz w:val="22"/>
          <w:szCs w:val="22"/>
        </w:rPr>
        <w:t xml:space="preserve">SCREEN: </w:t>
      </w:r>
      <w:r w:rsidR="00C65A80" w:rsidRPr="001807B4">
        <w:rPr>
          <w:rFonts w:ascii="Helvetica" w:hAnsi="Helvetica" w:cs="Arial"/>
          <w:bCs/>
          <w:sz w:val="22"/>
          <w:szCs w:val="22"/>
        </w:rPr>
        <w:t xml:space="preserve">60388_Screenshot_1.mp4. 2:04 – 2:16. </w:t>
      </w:r>
      <w:r w:rsidR="00C65A80" w:rsidRPr="001807B4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beam splitter selection. Speed this up as needed. </w:t>
      </w:r>
      <w:r w:rsidRPr="001807B4">
        <w:rPr>
          <w:rFonts w:ascii="Helvetica" w:hAnsi="Helvetica" w:cs="Arial"/>
          <w:b/>
          <w:sz w:val="22"/>
          <w:szCs w:val="22"/>
        </w:rPr>
        <w:t>TEXT: Acquire 2 images for each track</w:t>
      </w:r>
    </w:p>
    <w:p w14:paraId="14AC0EFB" w14:textId="77777777" w:rsidR="004329FD" w:rsidRDefault="004329F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B68204D" w:rsidR="005E2B7E" w:rsidRPr="000306B3" w:rsidRDefault="00177B33" w:rsidP="000306B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F1C04D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27E67">
        <w:rPr>
          <w:rFonts w:ascii="Helvetica" w:hAnsi="Helvetica" w:cs="Arial"/>
          <w:b/>
          <w:sz w:val="22"/>
          <w:szCs w:val="22"/>
        </w:rPr>
        <w:t xml:space="preserve">Gold Nanoclusters inside HeLa Cells </w:t>
      </w:r>
    </w:p>
    <w:p w14:paraId="2EA02941" w14:textId="49504B4A" w:rsidR="00395684" w:rsidRPr="00C27E67" w:rsidRDefault="00C27E6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bsorption spectra indicated that </w:t>
      </w:r>
      <w:r>
        <w:rPr>
          <w:rFonts w:ascii="Helvetica" w:hAnsi="Helvetica" w:cs="Arial"/>
          <w:bCs/>
          <w:sz w:val="22"/>
          <w:szCs w:val="22"/>
          <w:lang w:eastAsia="zh-TW"/>
        </w:rPr>
        <w:t>gold nanoclusters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 w:rsidRPr="00C27E67">
        <w:rPr>
          <w:rFonts w:ascii="Helvetica" w:hAnsi="Helvetica" w:cs="Arial"/>
          <w:sz w:val="22"/>
          <w:szCs w:val="22"/>
          <w:lang w:eastAsia="zh-TW"/>
        </w:rPr>
        <w:t>one and two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 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do not have a characteristic surface plasmon band </w:t>
      </w:r>
      <w:r>
        <w:rPr>
          <w:rFonts w:ascii="Helvetica" w:hAnsi="Helvetica" w:cs="Arial"/>
          <w:b/>
          <w:sz w:val="22"/>
          <w:szCs w:val="22"/>
          <w:lang w:eastAsia="zh-TW"/>
        </w:rPr>
        <w:t xml:space="preserve">[1] 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and show broad emission from 550 to 850 </w:t>
      </w:r>
      <w:r>
        <w:rPr>
          <w:rFonts w:ascii="Helvetica" w:hAnsi="Helvetica" w:cs="Arial"/>
          <w:bCs/>
          <w:sz w:val="22"/>
          <w:szCs w:val="22"/>
          <w:lang w:eastAsia="zh-TW"/>
        </w:rPr>
        <w:t>nanometers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 [2]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>.</w:t>
      </w:r>
    </w:p>
    <w:p w14:paraId="6498C550" w14:textId="28635326" w:rsidR="00C27E67" w:rsidRDefault="00C27E67" w:rsidP="00C27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A. </w:t>
      </w:r>
    </w:p>
    <w:p w14:paraId="05799DE4" w14:textId="574CD463" w:rsidR="00C27E67" w:rsidRPr="00C27E67" w:rsidRDefault="00C27E67" w:rsidP="00C27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B. </w:t>
      </w:r>
    </w:p>
    <w:p w14:paraId="515B64D9" w14:textId="4881C344" w:rsidR="00395684" w:rsidRDefault="00C27E6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>The photoluminescence strongly increased a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fter attachment of TPP to the surface of </w:t>
      </w:r>
      <w:r>
        <w:rPr>
          <w:rFonts w:ascii="Helvetica" w:hAnsi="Helvetica" w:cs="Arial"/>
          <w:sz w:val="22"/>
          <w:szCs w:val="22"/>
          <w:lang w:eastAsia="zh-TW"/>
        </w:rPr>
        <w:t>one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 [1]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. Emission from </w:t>
      </w:r>
      <w:r>
        <w:rPr>
          <w:rFonts w:ascii="Helvetica" w:hAnsi="Helvetica" w:cs="Arial"/>
          <w:bCs/>
          <w:sz w:val="22"/>
          <w:szCs w:val="22"/>
          <w:lang w:eastAsia="zh-TW"/>
        </w:rPr>
        <w:t>the nanoclusters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 was also visible under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365-nanometer 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>UV light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30CB71C4" w14:textId="30B6D87D" w:rsidR="00C27E67" w:rsidRDefault="00C27E67" w:rsidP="00C27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B. </w:t>
      </w:r>
      <w:r w:rsidRPr="00C27E67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difference between curves 1 and 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8233BDC" w14:textId="0AAF622F" w:rsidR="00C27E67" w:rsidRPr="00C27E67" w:rsidRDefault="00C27E67" w:rsidP="00C27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B. </w:t>
      </w:r>
      <w:r w:rsidRPr="00C27E67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Zoom in on the inset.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A38C88D" w14:textId="333D17F0" w:rsidR="00395684" w:rsidRPr="00C27E67" w:rsidRDefault="00C27E6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The emission </w:t>
      </w:r>
      <w:r>
        <w:rPr>
          <w:rFonts w:ascii="Helvetica" w:hAnsi="Helvetica" w:cs="Arial"/>
          <w:bCs/>
          <w:sz w:val="22"/>
          <w:szCs w:val="22"/>
          <w:lang w:eastAsia="zh-TW"/>
        </w:rPr>
        <w:t>wa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s </w:t>
      </w:r>
      <w:proofErr w:type="gramStart"/>
      <w:r w:rsidRPr="00C27E67">
        <w:rPr>
          <w:rFonts w:ascii="Helvetica" w:hAnsi="Helvetica" w:cs="Arial"/>
          <w:bCs/>
          <w:sz w:val="22"/>
          <w:szCs w:val="22"/>
          <w:lang w:eastAsia="zh-TW"/>
        </w:rPr>
        <w:t>stable</w:t>
      </w:r>
      <w:proofErr w:type="gramEnd"/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 and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its 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wavelength </w:t>
      </w:r>
      <w:r>
        <w:rPr>
          <w:rFonts w:ascii="Helvetica" w:hAnsi="Helvetica" w:cs="Arial"/>
          <w:bCs/>
          <w:sz w:val="22"/>
          <w:szCs w:val="22"/>
          <w:lang w:eastAsia="zh-TW"/>
        </w:rPr>
        <w:t>wa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s independent of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the 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>excitation wavelength</w:t>
      </w:r>
      <w:r>
        <w:rPr>
          <w:rFonts w:ascii="Helvetica" w:hAnsi="Helvetica" w:cs="Arial"/>
          <w:bCs/>
          <w:sz w:val="22"/>
          <w:szCs w:val="22"/>
          <w:lang w:eastAsia="zh-TW"/>
        </w:rPr>
        <w:t>, but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 the intensity </w:t>
      </w:r>
      <w:r>
        <w:rPr>
          <w:rFonts w:ascii="Helvetica" w:hAnsi="Helvetica" w:cs="Arial"/>
          <w:bCs/>
          <w:sz w:val="22"/>
          <w:szCs w:val="22"/>
          <w:lang w:eastAsia="zh-TW"/>
        </w:rPr>
        <w:t>wa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>s maximal when excited with UV light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sz w:val="22"/>
          <w:szCs w:val="22"/>
          <w:lang w:eastAsia="zh-TW"/>
        </w:rPr>
        <w:t>[1]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>.</w:t>
      </w:r>
    </w:p>
    <w:p w14:paraId="6AD3408C" w14:textId="5DBADD71" w:rsidR="00C27E67" w:rsidRDefault="00C27E67" w:rsidP="00C27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C. </w:t>
      </w:r>
    </w:p>
    <w:p w14:paraId="527BFB4E" w14:textId="77777777" w:rsidR="00C27E67" w:rsidRDefault="00C27E67" w:rsidP="00C27E6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2C89C44" w14:textId="478856A6" w:rsidR="00C27E67" w:rsidRPr="00C27E67" w:rsidRDefault="00C27E67" w:rsidP="00C27E6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Flow cytometry was used to confirm nanocluster two uptake by HeLa cells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>NIR fluorescence was dependent on both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incubation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 time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 and concentration of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nanocluster </w:t>
      </w:r>
      <w:r>
        <w:rPr>
          <w:rFonts w:ascii="Helvetica" w:hAnsi="Helvetica" w:cs="Arial"/>
          <w:sz w:val="22"/>
          <w:szCs w:val="22"/>
          <w:lang w:eastAsia="zh-TW"/>
        </w:rPr>
        <w:t>two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</w:p>
    <w:p w14:paraId="502BC9FB" w14:textId="3AF088C3" w:rsidR="00C27E67" w:rsidRDefault="00C27E67" w:rsidP="00C27E67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  <w:lang w:eastAsia="zh-TW"/>
        </w:rPr>
      </w:pPr>
    </w:p>
    <w:p w14:paraId="38BB6DDE" w14:textId="5542B371" w:rsidR="00C27E67" w:rsidRPr="00C27E67" w:rsidRDefault="00C27E67" w:rsidP="00C27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3. </w:t>
      </w:r>
    </w:p>
    <w:p w14:paraId="2F67979C" w14:textId="1DB4A9D0" w:rsidR="00C27E67" w:rsidRPr="00C27E67" w:rsidRDefault="00C27E67" w:rsidP="00C27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3 A. </w:t>
      </w:r>
    </w:p>
    <w:p w14:paraId="00A66851" w14:textId="493CF3B7" w:rsidR="00C27E67" w:rsidRPr="00C27E67" w:rsidRDefault="00C27E67" w:rsidP="00C27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3 B. </w:t>
      </w:r>
    </w:p>
    <w:p w14:paraId="3F3ABA5C" w14:textId="77777777" w:rsidR="00C27E67" w:rsidRPr="00C27E67" w:rsidRDefault="00C27E67" w:rsidP="00C27E6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875E5D6" w14:textId="67C7232D" w:rsidR="00C27E67" w:rsidRPr="00C27E67" w:rsidRDefault="00C27E67" w:rsidP="00C27E6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  <w:lang w:eastAsia="zh-TW"/>
        </w:rPr>
        <w:t xml:space="preserve">The gold nanoclusters within cells were imaged non-invasively with a standard confocal laser scanning microscope </w:t>
      </w:r>
      <w:r>
        <w:rPr>
          <w:rFonts w:ascii="Helvetica" w:hAnsi="Helvetica" w:cs="Arial"/>
          <w:b/>
          <w:sz w:val="22"/>
          <w:szCs w:val="22"/>
          <w:lang w:eastAsia="zh-TW"/>
        </w:rPr>
        <w:t>[1]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. The cells were stained with nanocluster two, and after 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>24 h</w:t>
      </w:r>
      <w:r>
        <w:rPr>
          <w:rFonts w:ascii="Helvetica" w:hAnsi="Helvetica" w:cs="Arial"/>
          <w:bCs/>
          <w:sz w:val="22"/>
          <w:szCs w:val="22"/>
          <w:lang w:eastAsia="zh-TW"/>
        </w:rPr>
        <w:t>ours</w:t>
      </w:r>
      <w:r w:rsidRPr="00C27E67">
        <w:rPr>
          <w:rFonts w:ascii="Helvetica" w:hAnsi="Helvetica" w:cs="Arial"/>
          <w:bCs/>
          <w:sz w:val="22"/>
          <w:szCs w:val="22"/>
          <w:lang w:eastAsia="zh-TW"/>
        </w:rPr>
        <w:t xml:space="preserve"> of incubation bright red photoluminescence was observed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inside the cells </w:t>
      </w:r>
      <w:r>
        <w:rPr>
          <w:rFonts w:ascii="Helvetica" w:hAnsi="Helvetica" w:cs="Arial"/>
          <w:b/>
          <w:sz w:val="22"/>
          <w:szCs w:val="22"/>
          <w:lang w:eastAsia="zh-TW"/>
        </w:rPr>
        <w:t>[2]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. </w:t>
      </w:r>
    </w:p>
    <w:p w14:paraId="5C6F436E" w14:textId="337ABE69" w:rsidR="00C27E67" w:rsidRDefault="00C27E67" w:rsidP="00C27E67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  <w:lang w:eastAsia="zh-TW"/>
        </w:rPr>
      </w:pPr>
    </w:p>
    <w:p w14:paraId="06E787C2" w14:textId="428DFB5F" w:rsidR="00C27E67" w:rsidRPr="00C27E67" w:rsidRDefault="00C27E67" w:rsidP="00C27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4. </w:t>
      </w:r>
    </w:p>
    <w:p w14:paraId="07B4DE3C" w14:textId="52D8D58A" w:rsidR="00C27E67" w:rsidRPr="00C27E67" w:rsidRDefault="00C27E67" w:rsidP="00C27E6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Figure 4. </w:t>
      </w:r>
      <w:r w:rsidRPr="00C27E67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A and C.</w:t>
      </w:r>
      <w:r>
        <w:rPr>
          <w:rFonts w:ascii="Helvetica" w:hAnsi="Helvetica" w:cs="Arial"/>
          <w:bCs/>
          <w:sz w:val="22"/>
          <w:szCs w:val="22"/>
          <w:lang w:eastAsia="zh-TW"/>
        </w:rPr>
        <w:t xml:space="preserve"> 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7626A6E" w14:textId="56EC18D1" w:rsidR="00C27E67" w:rsidRDefault="00C27E67">
      <w:pPr>
        <w:rPr>
          <w:rFonts w:ascii="Helvetica" w:hAnsi="Helvetica" w:cs="Arial"/>
          <w:bCs/>
          <w:sz w:val="22"/>
          <w:szCs w:val="22"/>
          <w:lang w:eastAsia="zh-TW"/>
        </w:rPr>
      </w:pPr>
    </w:p>
    <w:p w14:paraId="56935364" w14:textId="12761CD0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36F174B3" w14:textId="77777777" w:rsidR="00544050" w:rsidRDefault="0054405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60989A0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340C63F" w14:textId="0B817C46" w:rsidR="00016FCE" w:rsidRDefault="00EE2CA3" w:rsidP="009F62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Petr Cigler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F6204">
        <w:rPr>
          <w:rFonts w:ascii="Helvetica" w:hAnsi="Helvetica" w:cs="Arial"/>
          <w:sz w:val="22"/>
          <w:szCs w:val="22"/>
        </w:rPr>
        <w:t>When attempting this protocol, it is important to remember that t</w:t>
      </w:r>
      <w:r w:rsidR="003D41F2">
        <w:rPr>
          <w:rFonts w:ascii="Helvetica" w:hAnsi="Helvetica" w:cs="Arial"/>
          <w:sz w:val="22"/>
          <w:szCs w:val="22"/>
        </w:rPr>
        <w:t xml:space="preserve">he removal </w:t>
      </w:r>
      <w:r w:rsidR="0021318C">
        <w:rPr>
          <w:rFonts w:ascii="Helvetica" w:hAnsi="Helvetica" w:cs="Arial"/>
          <w:sz w:val="22"/>
          <w:szCs w:val="22"/>
        </w:rPr>
        <w:t>of</w:t>
      </w:r>
      <w:r w:rsidR="003D41F2">
        <w:rPr>
          <w:rFonts w:ascii="Helvetica" w:hAnsi="Helvetica" w:cs="Arial"/>
          <w:sz w:val="22"/>
          <w:szCs w:val="22"/>
        </w:rPr>
        <w:t xml:space="preserve"> </w:t>
      </w:r>
      <w:r w:rsidR="00BD7D66" w:rsidRPr="004329FD">
        <w:rPr>
          <w:rFonts w:ascii="Helvetica" w:hAnsi="Helvetica" w:cs="Arial"/>
          <w:color w:val="FF0000"/>
          <w:sz w:val="22"/>
          <w:szCs w:val="22"/>
        </w:rPr>
        <w:t xml:space="preserve">unreacted and hydrolyzed </w:t>
      </w:r>
      <w:r w:rsidR="003D41F2">
        <w:rPr>
          <w:rFonts w:ascii="Helvetica" w:hAnsi="Helvetica" w:cs="Arial"/>
          <w:sz w:val="22"/>
          <w:szCs w:val="22"/>
        </w:rPr>
        <w:t>NaBH</w:t>
      </w:r>
      <w:r w:rsidR="003D41F2" w:rsidRPr="009F6204">
        <w:rPr>
          <w:rFonts w:ascii="Helvetica" w:hAnsi="Helvetica" w:cs="Arial"/>
          <w:sz w:val="22"/>
          <w:szCs w:val="22"/>
          <w:vertAlign w:val="subscript"/>
        </w:rPr>
        <w:t>4</w:t>
      </w:r>
      <w:r w:rsidR="003D41F2">
        <w:rPr>
          <w:rFonts w:ascii="Helvetica" w:hAnsi="Helvetica" w:cs="Arial"/>
          <w:sz w:val="22"/>
          <w:szCs w:val="22"/>
        </w:rPr>
        <w:t xml:space="preserve"> is very important</w:t>
      </w:r>
      <w:r w:rsidR="009F6204">
        <w:rPr>
          <w:rFonts w:ascii="Helvetica" w:hAnsi="Helvetica" w:cs="Arial"/>
          <w:sz w:val="22"/>
          <w:szCs w:val="22"/>
        </w:rPr>
        <w:t>,</w:t>
      </w:r>
      <w:r w:rsidR="0021318C">
        <w:rPr>
          <w:rFonts w:ascii="Helvetica" w:hAnsi="Helvetica" w:cs="Arial"/>
          <w:sz w:val="22"/>
          <w:szCs w:val="22"/>
        </w:rPr>
        <w:t xml:space="preserve"> otherwise </w:t>
      </w:r>
      <w:proofErr w:type="spellStart"/>
      <w:r w:rsidR="0021318C">
        <w:rPr>
          <w:rFonts w:ascii="Helvetica" w:hAnsi="Helvetica" w:cs="Arial"/>
          <w:sz w:val="22"/>
          <w:szCs w:val="22"/>
        </w:rPr>
        <w:t>thiolated</w:t>
      </w:r>
      <w:proofErr w:type="spellEnd"/>
      <w:r w:rsidR="0021318C">
        <w:rPr>
          <w:rFonts w:ascii="Helvetica" w:hAnsi="Helvetica" w:cs="Arial"/>
          <w:sz w:val="22"/>
          <w:szCs w:val="22"/>
        </w:rPr>
        <w:t xml:space="preserve"> PEG will not bind to the surface of </w:t>
      </w:r>
      <w:proofErr w:type="spellStart"/>
      <w:r w:rsidR="0021318C">
        <w:rPr>
          <w:rFonts w:ascii="Helvetica" w:hAnsi="Helvetica" w:cs="Arial"/>
          <w:sz w:val="22"/>
          <w:szCs w:val="22"/>
        </w:rPr>
        <w:t>AuNC</w:t>
      </w:r>
      <w:proofErr w:type="spellEnd"/>
      <w:r w:rsidR="003D41F2">
        <w:rPr>
          <w:rFonts w:ascii="Helvetica" w:hAnsi="Helvetica" w:cs="Arial"/>
          <w:sz w:val="22"/>
          <w:szCs w:val="22"/>
        </w:rPr>
        <w:t>.</w:t>
      </w:r>
      <w:r w:rsidR="009F6204">
        <w:rPr>
          <w:rFonts w:ascii="Helvetica" w:hAnsi="Helvetica" w:cs="Arial"/>
          <w:sz w:val="22"/>
          <w:szCs w:val="22"/>
        </w:rPr>
        <w:t xml:space="preserve"> </w:t>
      </w:r>
      <w:r w:rsidR="00544050">
        <w:rPr>
          <w:rFonts w:ascii="Helvetica" w:hAnsi="Helvetica" w:cs="Arial"/>
          <w:sz w:val="22"/>
          <w:szCs w:val="22"/>
        </w:rPr>
        <w:t>Additionally, t</w:t>
      </w:r>
      <w:r w:rsidR="00AC6895" w:rsidRPr="00544050">
        <w:rPr>
          <w:rFonts w:ascii="Helvetica" w:hAnsi="Helvetica" w:cs="Arial"/>
          <w:sz w:val="22"/>
          <w:szCs w:val="22"/>
        </w:rPr>
        <w:t xml:space="preserve">he </w:t>
      </w:r>
      <w:bookmarkStart w:id="3" w:name="_Hlk23844118"/>
      <w:r w:rsidR="00AC6895" w:rsidRPr="00544050">
        <w:rPr>
          <w:rFonts w:ascii="Helvetica" w:hAnsi="Helvetica" w:cs="Arial"/>
          <w:sz w:val="22"/>
          <w:szCs w:val="22"/>
        </w:rPr>
        <w:t>photoluminescence</w:t>
      </w:r>
      <w:bookmarkEnd w:id="3"/>
      <w:r w:rsidR="00AC6895" w:rsidRPr="00544050">
        <w:rPr>
          <w:rFonts w:ascii="Helvetica" w:hAnsi="Helvetica" w:cs="Arial"/>
          <w:sz w:val="22"/>
          <w:szCs w:val="22"/>
        </w:rPr>
        <w:t xml:space="preserve"> </w:t>
      </w:r>
      <w:r w:rsidR="00737B43" w:rsidRPr="00544050">
        <w:rPr>
          <w:rFonts w:ascii="Helvetica" w:hAnsi="Helvetica" w:cs="Arial"/>
          <w:sz w:val="22"/>
          <w:szCs w:val="22"/>
        </w:rPr>
        <w:t xml:space="preserve">of </w:t>
      </w:r>
      <w:proofErr w:type="spellStart"/>
      <w:r w:rsidR="00737B43" w:rsidRPr="00544050">
        <w:rPr>
          <w:rFonts w:ascii="Helvetica" w:hAnsi="Helvetica" w:cs="Arial"/>
          <w:sz w:val="22"/>
          <w:szCs w:val="22"/>
        </w:rPr>
        <w:t>AuNCs</w:t>
      </w:r>
      <w:proofErr w:type="spellEnd"/>
      <w:r w:rsidR="00737B43" w:rsidRPr="00544050">
        <w:rPr>
          <w:rFonts w:ascii="Helvetica" w:hAnsi="Helvetica" w:cs="Arial"/>
          <w:sz w:val="22"/>
          <w:szCs w:val="22"/>
        </w:rPr>
        <w:t xml:space="preserve"> </w:t>
      </w:r>
      <w:r w:rsidR="00AC6895" w:rsidRPr="00544050">
        <w:rPr>
          <w:rFonts w:ascii="Helvetica" w:hAnsi="Helvetica" w:cs="Arial"/>
          <w:sz w:val="22"/>
          <w:szCs w:val="22"/>
        </w:rPr>
        <w:t xml:space="preserve">starts from 560 nm. To avoid the background auto-fluorescence in </w:t>
      </w:r>
      <w:r w:rsidR="00BD7D66" w:rsidRPr="004329FD">
        <w:rPr>
          <w:rFonts w:ascii="Helvetica" w:hAnsi="Helvetica" w:cs="Arial"/>
          <w:color w:val="FF0000"/>
          <w:sz w:val="22"/>
          <w:szCs w:val="22"/>
        </w:rPr>
        <w:t>confocal microscopy</w:t>
      </w:r>
      <w:r w:rsidR="00BD7D66" w:rsidRPr="00544050">
        <w:rPr>
          <w:rFonts w:ascii="Helvetica" w:hAnsi="Helvetica" w:cs="Arial"/>
          <w:sz w:val="22"/>
          <w:szCs w:val="22"/>
        </w:rPr>
        <w:t xml:space="preserve"> </w:t>
      </w:r>
      <w:r w:rsidR="00AC6895" w:rsidRPr="00544050">
        <w:rPr>
          <w:rFonts w:ascii="Helvetica" w:hAnsi="Helvetica" w:cs="Arial"/>
          <w:sz w:val="22"/>
          <w:szCs w:val="22"/>
        </w:rPr>
        <w:t>experiments the photons should be collected above 650 nm</w:t>
      </w:r>
      <w:r w:rsidR="009F6204">
        <w:rPr>
          <w:rFonts w:ascii="Helvetica" w:hAnsi="Helvetica" w:cs="Arial"/>
          <w:sz w:val="22"/>
          <w:szCs w:val="22"/>
        </w:rPr>
        <w:t xml:space="preserve">. </w:t>
      </w:r>
    </w:p>
    <w:p w14:paraId="12FE9889" w14:textId="77777777" w:rsidR="009F6204" w:rsidRDefault="009F6204" w:rsidP="009F6204">
      <w:pPr>
        <w:spacing w:before="240"/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380E3B5" w14:textId="11190E8C" w:rsidR="009F6204" w:rsidRPr="004329FD" w:rsidRDefault="009F6204" w:rsidP="004329FD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9D3DDA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9F6204">
        <w:rPr>
          <w:rFonts w:ascii="Helvetica" w:hAnsi="Helvetica" w:cs="Arial"/>
          <w:i/>
          <w:iCs/>
          <w:color w:val="0432FF"/>
          <w:sz w:val="22"/>
          <w:szCs w:val="22"/>
        </w:rPr>
        <w:t>Suggested B-roll: 2.3.1. and 2.3.2. for removal of NaBH</w:t>
      </w:r>
      <w:r w:rsidRPr="009F6204">
        <w:rPr>
          <w:rFonts w:ascii="Helvetica" w:hAnsi="Helvetica" w:cs="Arial"/>
          <w:i/>
          <w:iCs/>
          <w:color w:val="0432FF"/>
          <w:sz w:val="22"/>
          <w:szCs w:val="22"/>
          <w:vertAlign w:val="subscript"/>
        </w:rPr>
        <w:t>4</w:t>
      </w:r>
      <w:r w:rsidR="0051332F">
        <w:rPr>
          <w:rFonts w:ascii="Helvetica" w:hAnsi="Helvetica" w:cs="Arial"/>
          <w:i/>
          <w:iCs/>
          <w:color w:val="0432FF"/>
          <w:sz w:val="22"/>
          <w:szCs w:val="22"/>
          <w:vertAlign w:val="subscript"/>
        </w:rPr>
        <w:t xml:space="preserve"> </w:t>
      </w:r>
      <w:r w:rsidR="0051332F">
        <w:rPr>
          <w:rFonts w:ascii="Helvetica" w:hAnsi="Helvetica" w:cs="Arial"/>
          <w:i/>
          <w:iCs/>
          <w:color w:val="0432FF"/>
          <w:sz w:val="22"/>
          <w:szCs w:val="22"/>
        </w:rPr>
        <w:t>(first sentence)</w:t>
      </w:r>
      <w:r w:rsidRPr="009F6204">
        <w:rPr>
          <w:rFonts w:ascii="Helvetica" w:hAnsi="Helvetica" w:cs="Arial"/>
          <w:i/>
          <w:iCs/>
          <w:color w:val="0432FF"/>
          <w:sz w:val="22"/>
          <w:szCs w:val="22"/>
        </w:rPr>
        <w:t>, 6.4.2. for setting detection wavelengths</w:t>
      </w:r>
      <w:r w:rsidR="0051332F">
        <w:rPr>
          <w:rFonts w:ascii="Helvetica" w:hAnsi="Helvetica" w:cs="Arial"/>
          <w:i/>
          <w:iCs/>
          <w:color w:val="0432FF"/>
          <w:sz w:val="22"/>
          <w:szCs w:val="22"/>
        </w:rPr>
        <w:t xml:space="preserve"> (second sentence)</w:t>
      </w:r>
      <w:r w:rsidRPr="009F6204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sectPr w:rsidR="009F6204" w:rsidRPr="004329FD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C5225" w14:textId="77777777" w:rsidR="00132DC0" w:rsidRDefault="00132DC0">
      <w:r>
        <w:separator/>
      </w:r>
    </w:p>
  </w:endnote>
  <w:endnote w:type="continuationSeparator" w:id="0">
    <w:p w14:paraId="24C6DC5A" w14:textId="77777777" w:rsidR="00132DC0" w:rsidRDefault="0013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46977" w:rsidRDefault="00A4697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46977" w:rsidRDefault="00A4697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A46977" w:rsidRPr="00C70C90" w:rsidRDefault="00A4697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125D6" w14:textId="77777777" w:rsidR="00132DC0" w:rsidRDefault="00132DC0">
      <w:r>
        <w:separator/>
      </w:r>
    </w:p>
  </w:footnote>
  <w:footnote w:type="continuationSeparator" w:id="0">
    <w:p w14:paraId="165DFDA1" w14:textId="77777777" w:rsidR="00132DC0" w:rsidRDefault="0013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26053CC" w:rsidR="00A46977" w:rsidRDefault="00A4697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A46977" w:rsidRPr="006A6324" w:rsidRDefault="00A4697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3132E0F"/>
    <w:multiLevelType w:val="hybridMultilevel"/>
    <w:tmpl w:val="6186A5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616299"/>
    <w:multiLevelType w:val="multilevel"/>
    <w:tmpl w:val="83FE302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E21E6"/>
    <w:multiLevelType w:val="hybridMultilevel"/>
    <w:tmpl w:val="C700C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39DAB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0C6C08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bCs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1"/>
  </w:num>
  <w:num w:numId="10">
    <w:abstractNumId w:val="36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37"/>
  </w:num>
  <w:num w:numId="22">
    <w:abstractNumId w:val="17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30"/>
  </w:num>
  <w:num w:numId="28">
    <w:abstractNumId w:val="21"/>
  </w:num>
  <w:num w:numId="29">
    <w:abstractNumId w:val="12"/>
  </w:num>
  <w:num w:numId="30">
    <w:abstractNumId w:val="6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14"/>
  </w:num>
  <w:num w:numId="38">
    <w:abstractNumId w:val="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1sTQ0NTAzN7I0MDJQ0lEKTi0uzszPAykwrAUAj02ixiwAAAA="/>
  </w:docVars>
  <w:rsids>
    <w:rsidRoot w:val="008D58EC"/>
    <w:rsid w:val="00003C8B"/>
    <w:rsid w:val="000051DE"/>
    <w:rsid w:val="0001266D"/>
    <w:rsid w:val="00013862"/>
    <w:rsid w:val="00014CA2"/>
    <w:rsid w:val="00016FCE"/>
    <w:rsid w:val="00023E22"/>
    <w:rsid w:val="00025DE9"/>
    <w:rsid w:val="000306B3"/>
    <w:rsid w:val="000332BB"/>
    <w:rsid w:val="00034454"/>
    <w:rsid w:val="000407F3"/>
    <w:rsid w:val="00043807"/>
    <w:rsid w:val="000569BA"/>
    <w:rsid w:val="00057375"/>
    <w:rsid w:val="0007375F"/>
    <w:rsid w:val="00074929"/>
    <w:rsid w:val="000815A4"/>
    <w:rsid w:val="00083792"/>
    <w:rsid w:val="00086FE9"/>
    <w:rsid w:val="00090BAC"/>
    <w:rsid w:val="000A7256"/>
    <w:rsid w:val="000B0B1A"/>
    <w:rsid w:val="000B4E9A"/>
    <w:rsid w:val="000D065F"/>
    <w:rsid w:val="000D17E8"/>
    <w:rsid w:val="000D2C59"/>
    <w:rsid w:val="000D35D9"/>
    <w:rsid w:val="000E4965"/>
    <w:rsid w:val="000F1EA1"/>
    <w:rsid w:val="00106F46"/>
    <w:rsid w:val="001115D1"/>
    <w:rsid w:val="0011467C"/>
    <w:rsid w:val="00121C5F"/>
    <w:rsid w:val="00125924"/>
    <w:rsid w:val="00126973"/>
    <w:rsid w:val="00132DC0"/>
    <w:rsid w:val="00147B6F"/>
    <w:rsid w:val="00151824"/>
    <w:rsid w:val="001543A0"/>
    <w:rsid w:val="00161924"/>
    <w:rsid w:val="00162D51"/>
    <w:rsid w:val="00164DCC"/>
    <w:rsid w:val="00177B33"/>
    <w:rsid w:val="001807B4"/>
    <w:rsid w:val="001819E3"/>
    <w:rsid w:val="00184EF9"/>
    <w:rsid w:val="00191A77"/>
    <w:rsid w:val="001946B0"/>
    <w:rsid w:val="001B3024"/>
    <w:rsid w:val="001B3808"/>
    <w:rsid w:val="001B5C46"/>
    <w:rsid w:val="001C1B14"/>
    <w:rsid w:val="001C3C85"/>
    <w:rsid w:val="001C7BBC"/>
    <w:rsid w:val="001E230F"/>
    <w:rsid w:val="001E52A3"/>
    <w:rsid w:val="001F0890"/>
    <w:rsid w:val="001F7D31"/>
    <w:rsid w:val="00201651"/>
    <w:rsid w:val="0021318C"/>
    <w:rsid w:val="00220F05"/>
    <w:rsid w:val="002335DC"/>
    <w:rsid w:val="00235621"/>
    <w:rsid w:val="002406C7"/>
    <w:rsid w:val="00247BFF"/>
    <w:rsid w:val="0025310D"/>
    <w:rsid w:val="002544F1"/>
    <w:rsid w:val="002572B5"/>
    <w:rsid w:val="002617AD"/>
    <w:rsid w:val="00265C44"/>
    <w:rsid w:val="00277A6D"/>
    <w:rsid w:val="00277C90"/>
    <w:rsid w:val="00283E3E"/>
    <w:rsid w:val="00284503"/>
    <w:rsid w:val="002B0D88"/>
    <w:rsid w:val="002B26D4"/>
    <w:rsid w:val="002B2A1D"/>
    <w:rsid w:val="002B5020"/>
    <w:rsid w:val="002B55D9"/>
    <w:rsid w:val="002C54DB"/>
    <w:rsid w:val="002D52A1"/>
    <w:rsid w:val="002E7521"/>
    <w:rsid w:val="002F2D85"/>
    <w:rsid w:val="002F3829"/>
    <w:rsid w:val="003036C1"/>
    <w:rsid w:val="00305187"/>
    <w:rsid w:val="0030618C"/>
    <w:rsid w:val="003138D4"/>
    <w:rsid w:val="0031573B"/>
    <w:rsid w:val="003176C4"/>
    <w:rsid w:val="0032154E"/>
    <w:rsid w:val="00322C71"/>
    <w:rsid w:val="00330F1B"/>
    <w:rsid w:val="00336C61"/>
    <w:rsid w:val="00342D7B"/>
    <w:rsid w:val="00344104"/>
    <w:rsid w:val="0034482D"/>
    <w:rsid w:val="0034684D"/>
    <w:rsid w:val="00387487"/>
    <w:rsid w:val="00395684"/>
    <w:rsid w:val="003A1109"/>
    <w:rsid w:val="003A49C2"/>
    <w:rsid w:val="003A560A"/>
    <w:rsid w:val="003B2052"/>
    <w:rsid w:val="003B24AB"/>
    <w:rsid w:val="003B5E26"/>
    <w:rsid w:val="003D0847"/>
    <w:rsid w:val="003D41F2"/>
    <w:rsid w:val="003E029C"/>
    <w:rsid w:val="003E2BC9"/>
    <w:rsid w:val="00414B4F"/>
    <w:rsid w:val="00423468"/>
    <w:rsid w:val="004329FD"/>
    <w:rsid w:val="00440FFA"/>
    <w:rsid w:val="00447C44"/>
    <w:rsid w:val="00450B27"/>
    <w:rsid w:val="00453116"/>
    <w:rsid w:val="00455510"/>
    <w:rsid w:val="00456A5D"/>
    <w:rsid w:val="00462397"/>
    <w:rsid w:val="00472752"/>
    <w:rsid w:val="0047306D"/>
    <w:rsid w:val="00482D4C"/>
    <w:rsid w:val="00483FEC"/>
    <w:rsid w:val="00491BBC"/>
    <w:rsid w:val="004B7E08"/>
    <w:rsid w:val="004C1095"/>
    <w:rsid w:val="004C2DAD"/>
    <w:rsid w:val="004C6F1B"/>
    <w:rsid w:val="004D170F"/>
    <w:rsid w:val="004D215C"/>
    <w:rsid w:val="004D5F02"/>
    <w:rsid w:val="004D71DB"/>
    <w:rsid w:val="004E2BE1"/>
    <w:rsid w:val="004E35F1"/>
    <w:rsid w:val="004E3F8E"/>
    <w:rsid w:val="004F664D"/>
    <w:rsid w:val="00500066"/>
    <w:rsid w:val="00511F52"/>
    <w:rsid w:val="0051332F"/>
    <w:rsid w:val="00513853"/>
    <w:rsid w:val="005177D5"/>
    <w:rsid w:val="0052619F"/>
    <w:rsid w:val="00530DD9"/>
    <w:rsid w:val="005320E4"/>
    <w:rsid w:val="00536D89"/>
    <w:rsid w:val="00544050"/>
    <w:rsid w:val="00557116"/>
    <w:rsid w:val="0055763A"/>
    <w:rsid w:val="00565757"/>
    <w:rsid w:val="00570ECF"/>
    <w:rsid w:val="00574BF8"/>
    <w:rsid w:val="005A09D8"/>
    <w:rsid w:val="005A1F5E"/>
    <w:rsid w:val="005A3F8F"/>
    <w:rsid w:val="005B6859"/>
    <w:rsid w:val="005D3436"/>
    <w:rsid w:val="005D783F"/>
    <w:rsid w:val="005E2B7E"/>
    <w:rsid w:val="005F18A3"/>
    <w:rsid w:val="006071CA"/>
    <w:rsid w:val="006346FE"/>
    <w:rsid w:val="00636219"/>
    <w:rsid w:val="006402D4"/>
    <w:rsid w:val="00645B93"/>
    <w:rsid w:val="00654735"/>
    <w:rsid w:val="006556DE"/>
    <w:rsid w:val="006564C8"/>
    <w:rsid w:val="006565A0"/>
    <w:rsid w:val="006617AB"/>
    <w:rsid w:val="00661E29"/>
    <w:rsid w:val="00664850"/>
    <w:rsid w:val="00667041"/>
    <w:rsid w:val="006801B1"/>
    <w:rsid w:val="0069355D"/>
    <w:rsid w:val="0069665E"/>
    <w:rsid w:val="006979DB"/>
    <w:rsid w:val="006A6324"/>
    <w:rsid w:val="006C08AE"/>
    <w:rsid w:val="006C0E87"/>
    <w:rsid w:val="006F7F23"/>
    <w:rsid w:val="0071294C"/>
    <w:rsid w:val="00724E3B"/>
    <w:rsid w:val="00737B43"/>
    <w:rsid w:val="00745D4B"/>
    <w:rsid w:val="00746865"/>
    <w:rsid w:val="007548F3"/>
    <w:rsid w:val="007574EC"/>
    <w:rsid w:val="0077071A"/>
    <w:rsid w:val="00777388"/>
    <w:rsid w:val="00792E92"/>
    <w:rsid w:val="007A0F51"/>
    <w:rsid w:val="007B29B0"/>
    <w:rsid w:val="007B3E0E"/>
    <w:rsid w:val="007D048E"/>
    <w:rsid w:val="007D4222"/>
    <w:rsid w:val="00804C75"/>
    <w:rsid w:val="00806B1B"/>
    <w:rsid w:val="00821E0C"/>
    <w:rsid w:val="00832FA5"/>
    <w:rsid w:val="008373A7"/>
    <w:rsid w:val="008458BC"/>
    <w:rsid w:val="008470C9"/>
    <w:rsid w:val="00851B3E"/>
    <w:rsid w:val="00854994"/>
    <w:rsid w:val="0088113B"/>
    <w:rsid w:val="00897053"/>
    <w:rsid w:val="008A0177"/>
    <w:rsid w:val="008A288B"/>
    <w:rsid w:val="008A7ADB"/>
    <w:rsid w:val="008B1270"/>
    <w:rsid w:val="008D2A6A"/>
    <w:rsid w:val="008D58EC"/>
    <w:rsid w:val="008E5FDD"/>
    <w:rsid w:val="008E74F7"/>
    <w:rsid w:val="008F7754"/>
    <w:rsid w:val="009212DD"/>
    <w:rsid w:val="00924985"/>
    <w:rsid w:val="009301B8"/>
    <w:rsid w:val="00931D78"/>
    <w:rsid w:val="00941F06"/>
    <w:rsid w:val="00950B07"/>
    <w:rsid w:val="00951A8E"/>
    <w:rsid w:val="00954870"/>
    <w:rsid w:val="00957241"/>
    <w:rsid w:val="00961E19"/>
    <w:rsid w:val="009625B1"/>
    <w:rsid w:val="00973115"/>
    <w:rsid w:val="00985F44"/>
    <w:rsid w:val="009A0E04"/>
    <w:rsid w:val="009A0E7C"/>
    <w:rsid w:val="009A3B15"/>
    <w:rsid w:val="009A3CBD"/>
    <w:rsid w:val="009B2183"/>
    <w:rsid w:val="009B4EE3"/>
    <w:rsid w:val="009C2062"/>
    <w:rsid w:val="009C7B9A"/>
    <w:rsid w:val="009D1C12"/>
    <w:rsid w:val="009D2F2A"/>
    <w:rsid w:val="009F356C"/>
    <w:rsid w:val="009F4593"/>
    <w:rsid w:val="009F6204"/>
    <w:rsid w:val="00A17F5B"/>
    <w:rsid w:val="00A20DA8"/>
    <w:rsid w:val="00A218EC"/>
    <w:rsid w:val="00A3083C"/>
    <w:rsid w:val="00A310D7"/>
    <w:rsid w:val="00A3138F"/>
    <w:rsid w:val="00A46977"/>
    <w:rsid w:val="00A51757"/>
    <w:rsid w:val="00A60320"/>
    <w:rsid w:val="00A63382"/>
    <w:rsid w:val="00A73279"/>
    <w:rsid w:val="00A73BC7"/>
    <w:rsid w:val="00A74DB1"/>
    <w:rsid w:val="00A77CF6"/>
    <w:rsid w:val="00A816A3"/>
    <w:rsid w:val="00A91283"/>
    <w:rsid w:val="00A97116"/>
    <w:rsid w:val="00AA132F"/>
    <w:rsid w:val="00AA661A"/>
    <w:rsid w:val="00AA7EDD"/>
    <w:rsid w:val="00AC047C"/>
    <w:rsid w:val="00AC63FC"/>
    <w:rsid w:val="00AC6895"/>
    <w:rsid w:val="00AE0A07"/>
    <w:rsid w:val="00AE11E8"/>
    <w:rsid w:val="00AE5590"/>
    <w:rsid w:val="00B046A7"/>
    <w:rsid w:val="00B12373"/>
    <w:rsid w:val="00B13941"/>
    <w:rsid w:val="00B22B5F"/>
    <w:rsid w:val="00B27E46"/>
    <w:rsid w:val="00B340A8"/>
    <w:rsid w:val="00B35A32"/>
    <w:rsid w:val="00B40E12"/>
    <w:rsid w:val="00B435B8"/>
    <w:rsid w:val="00B4499C"/>
    <w:rsid w:val="00B653B7"/>
    <w:rsid w:val="00B66A14"/>
    <w:rsid w:val="00B7250F"/>
    <w:rsid w:val="00BA7058"/>
    <w:rsid w:val="00BC3A84"/>
    <w:rsid w:val="00BC423A"/>
    <w:rsid w:val="00BC6DA7"/>
    <w:rsid w:val="00BD7718"/>
    <w:rsid w:val="00BD7D66"/>
    <w:rsid w:val="00BE051D"/>
    <w:rsid w:val="00BE6BE8"/>
    <w:rsid w:val="00BF290B"/>
    <w:rsid w:val="00C03D8E"/>
    <w:rsid w:val="00C27E67"/>
    <w:rsid w:val="00C5330D"/>
    <w:rsid w:val="00C602B2"/>
    <w:rsid w:val="00C65A80"/>
    <w:rsid w:val="00C70C90"/>
    <w:rsid w:val="00C72E6D"/>
    <w:rsid w:val="00C7374B"/>
    <w:rsid w:val="00C8109F"/>
    <w:rsid w:val="00C836F3"/>
    <w:rsid w:val="00C92C97"/>
    <w:rsid w:val="00C95E51"/>
    <w:rsid w:val="00C96743"/>
    <w:rsid w:val="00C97B11"/>
    <w:rsid w:val="00CB039A"/>
    <w:rsid w:val="00CC0C58"/>
    <w:rsid w:val="00CC29BF"/>
    <w:rsid w:val="00CD515D"/>
    <w:rsid w:val="00CD7F92"/>
    <w:rsid w:val="00CE10F2"/>
    <w:rsid w:val="00CE13CE"/>
    <w:rsid w:val="00CE3027"/>
    <w:rsid w:val="00CF0581"/>
    <w:rsid w:val="00CF0A5F"/>
    <w:rsid w:val="00CF22F6"/>
    <w:rsid w:val="00CF4D30"/>
    <w:rsid w:val="00CF6830"/>
    <w:rsid w:val="00D00EF4"/>
    <w:rsid w:val="00D06636"/>
    <w:rsid w:val="00D10BFA"/>
    <w:rsid w:val="00D10F00"/>
    <w:rsid w:val="00D150D8"/>
    <w:rsid w:val="00D179C0"/>
    <w:rsid w:val="00D300CE"/>
    <w:rsid w:val="00D45AF7"/>
    <w:rsid w:val="00D466AF"/>
    <w:rsid w:val="00D50863"/>
    <w:rsid w:val="00D603C6"/>
    <w:rsid w:val="00D73A17"/>
    <w:rsid w:val="00D8310E"/>
    <w:rsid w:val="00D92344"/>
    <w:rsid w:val="00DA117F"/>
    <w:rsid w:val="00DA17FB"/>
    <w:rsid w:val="00DA289D"/>
    <w:rsid w:val="00DB7EBA"/>
    <w:rsid w:val="00DC058D"/>
    <w:rsid w:val="00DC1E10"/>
    <w:rsid w:val="00DC7C84"/>
    <w:rsid w:val="00DC7D3A"/>
    <w:rsid w:val="00DD2CF9"/>
    <w:rsid w:val="00DD5E95"/>
    <w:rsid w:val="00DE0E4C"/>
    <w:rsid w:val="00DE2882"/>
    <w:rsid w:val="00DE46DB"/>
    <w:rsid w:val="00DE66F3"/>
    <w:rsid w:val="00DF28E1"/>
    <w:rsid w:val="00DF4785"/>
    <w:rsid w:val="00E24673"/>
    <w:rsid w:val="00E24898"/>
    <w:rsid w:val="00E3467E"/>
    <w:rsid w:val="00E355EE"/>
    <w:rsid w:val="00E37898"/>
    <w:rsid w:val="00E46849"/>
    <w:rsid w:val="00E644BB"/>
    <w:rsid w:val="00E8076C"/>
    <w:rsid w:val="00E82EAB"/>
    <w:rsid w:val="00E9382A"/>
    <w:rsid w:val="00EA20E5"/>
    <w:rsid w:val="00EA2756"/>
    <w:rsid w:val="00EA34C0"/>
    <w:rsid w:val="00EA4B94"/>
    <w:rsid w:val="00EA60D4"/>
    <w:rsid w:val="00EC2959"/>
    <w:rsid w:val="00EC4F77"/>
    <w:rsid w:val="00ED5F51"/>
    <w:rsid w:val="00EE1E2F"/>
    <w:rsid w:val="00EE2CA3"/>
    <w:rsid w:val="00EE39ED"/>
    <w:rsid w:val="00EE4460"/>
    <w:rsid w:val="00EF4E2B"/>
    <w:rsid w:val="00EF7371"/>
    <w:rsid w:val="00F0293A"/>
    <w:rsid w:val="00F04E9E"/>
    <w:rsid w:val="00F10FAD"/>
    <w:rsid w:val="00F146E3"/>
    <w:rsid w:val="00F20FB1"/>
    <w:rsid w:val="00F22F5E"/>
    <w:rsid w:val="00F35094"/>
    <w:rsid w:val="00F44682"/>
    <w:rsid w:val="00F518CC"/>
    <w:rsid w:val="00F56A75"/>
    <w:rsid w:val="00F571B1"/>
    <w:rsid w:val="00F60B45"/>
    <w:rsid w:val="00F637C1"/>
    <w:rsid w:val="00F64FB6"/>
    <w:rsid w:val="00F76938"/>
    <w:rsid w:val="00F81B12"/>
    <w:rsid w:val="00F85B84"/>
    <w:rsid w:val="00F95E8D"/>
    <w:rsid w:val="00FA1A9D"/>
    <w:rsid w:val="00FA7A79"/>
    <w:rsid w:val="00FA7D51"/>
    <w:rsid w:val="00FC01C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9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1E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821E0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9249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418388" TargetMode="External"/><Relationship Id="rId13" Type="http://schemas.openxmlformats.org/officeDocument/2006/relationships/hyperlink" Target="mailto:Vaclav.I.Bocan@seznam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an.valenta@mff.cuni.cz" TargetMode="External"/><Relationship Id="rId17" Type="http://schemas.openxmlformats.org/officeDocument/2006/relationships/hyperlink" Target="https://www.jove.com/author/Petra_Schwil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ove.com/wp-content/uploads/2018/10/Author_Pages_Intro_With_Thumb_101018_1080p.mp4?_=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eprova@rockefeller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tr.cigler@uochb.cas.cz" TargetMode="External"/><Relationship Id="rId10" Type="http://schemas.openxmlformats.org/officeDocument/2006/relationships/hyperlink" Target="mailto:goutam.pramanik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tr.cigler@uochb.cas.cz" TargetMode="External"/><Relationship Id="rId14" Type="http://schemas.openxmlformats.org/officeDocument/2006/relationships/hyperlink" Target="mailto:lenkak@natur.cuni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DC47-D7A0-6E49-9483-8A1BAA9E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2444</Words>
  <Characters>13932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16344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10</cp:revision>
  <dcterms:created xsi:type="dcterms:W3CDTF">2020-01-17T21:07:00Z</dcterms:created>
  <dcterms:modified xsi:type="dcterms:W3CDTF">2020-01-21T18:35:00Z</dcterms:modified>
</cp:coreProperties>
</file>