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037" w:rsidRDefault="00A20037" w:rsidP="00A20037">
      <w:pPr>
        <w:autoSpaceDE w:val="0"/>
        <w:autoSpaceDN w:val="0"/>
        <w:adjustRightInd w:val="0"/>
        <w:spacing w:after="0" w:line="240" w:lineRule="auto"/>
        <w:rPr>
          <w:rFonts w:ascii="Helvetica" w:hAnsi="Helvetica" w:cs="Helvetica"/>
          <w:color w:val="000000"/>
        </w:rPr>
      </w:pPr>
      <w:r>
        <w:rPr>
          <w:rFonts w:ascii="Helvetica" w:hAnsi="Helvetica" w:cs="Helvetica"/>
          <w:color w:val="000000"/>
        </w:rPr>
        <w:t>60383</w:t>
      </w:r>
      <w:r>
        <w:rPr>
          <w:rFonts w:ascii="Helvetica" w:hAnsi="Helvetica" w:cs="Helvetica"/>
          <w:color w:val="000000"/>
        </w:rPr>
        <w:t>_screenshot_1</w:t>
      </w:r>
    </w:p>
    <w:p w:rsidR="00A20037" w:rsidRDefault="00A20037" w:rsidP="00A20037">
      <w:pPr>
        <w:pStyle w:val="ListParagraph"/>
        <w:widowControl/>
        <w:autoSpaceDE/>
        <w:adjustRightInd/>
        <w:ind w:left="0"/>
      </w:pPr>
      <w:r>
        <w:rPr>
          <w:rFonts w:ascii="CourierNewPSMT" w:hAnsi="CourierNewPSMT" w:cs="CourierNewPSMT"/>
        </w:rPr>
        <w:t xml:space="preserve"> </w:t>
      </w:r>
    </w:p>
    <w:p w:rsidR="00A20037" w:rsidRPr="00A20037" w:rsidRDefault="00A20037" w:rsidP="00A20037">
      <w:pPr>
        <w:pStyle w:val="ListParagraph"/>
        <w:widowControl/>
        <w:numPr>
          <w:ilvl w:val="2"/>
          <w:numId w:val="1"/>
        </w:numPr>
        <w:autoSpaceDE/>
        <w:adjustRightInd/>
        <w:ind w:left="720"/>
      </w:pPr>
      <w:bookmarkStart w:id="0" w:name="_Hlk14858217"/>
      <w:r>
        <w:t>(</w:t>
      </w:r>
      <w:r w:rsidRPr="00A20037">
        <w:t xml:space="preserve">Open </w:t>
      </w:r>
      <w:proofErr w:type="spellStart"/>
      <w:r w:rsidRPr="00A20037">
        <w:t>Matlab</w:t>
      </w:r>
      <w:proofErr w:type="spellEnd"/>
      <w:r w:rsidRPr="00A20037">
        <w:t xml:space="preserve"> and find the directory of the downloaded function files. Once in the directory, open the “</w:t>
      </w:r>
      <w:proofErr w:type="spellStart"/>
      <w:r w:rsidRPr="00A20037">
        <w:t>run_script.m</w:t>
      </w:r>
      <w:proofErr w:type="spellEnd"/>
      <w:r w:rsidRPr="00A20037">
        <w:t xml:space="preserve">” </w:t>
      </w:r>
      <w:proofErr w:type="spellStart"/>
      <w:r w:rsidRPr="00A20037">
        <w:t>Matlab</w:t>
      </w:r>
      <w:proofErr w:type="spellEnd"/>
      <w:r w:rsidRPr="00A20037">
        <w:t xml:space="preserve"> script and run the script.</w:t>
      </w:r>
      <w:r>
        <w:t xml:space="preserve">) </w:t>
      </w:r>
      <w:r>
        <w:rPr>
          <w:rFonts w:ascii="Helvetica" w:hAnsi="Helvetica" w:cs="Helvetica"/>
          <w:color w:val="FF0000"/>
        </w:rPr>
        <w:t>00:0</w:t>
      </w:r>
      <w:r>
        <w:rPr>
          <w:rFonts w:ascii="Helvetica" w:hAnsi="Helvetica" w:cs="Helvetica"/>
          <w:color w:val="FF0000"/>
        </w:rPr>
        <w:t>4</w:t>
      </w:r>
      <w:r>
        <w:rPr>
          <w:rFonts w:ascii="Helvetica" w:hAnsi="Helvetica" w:cs="Helvetica"/>
          <w:color w:val="FF0000"/>
        </w:rPr>
        <w:t xml:space="preserve"> – 00:</w:t>
      </w:r>
      <w:r>
        <w:rPr>
          <w:rFonts w:ascii="Helvetica" w:hAnsi="Helvetica" w:cs="Helvetica"/>
          <w:color w:val="FF0000"/>
        </w:rPr>
        <w:t>36</w:t>
      </w:r>
    </w:p>
    <w:p w:rsidR="00A20037" w:rsidRPr="00A20037" w:rsidRDefault="00A20037" w:rsidP="00A20037">
      <w:pPr>
        <w:pStyle w:val="ListParagraph"/>
      </w:pPr>
    </w:p>
    <w:p w:rsidR="00A20037" w:rsidRPr="00A20037" w:rsidRDefault="00A20037" w:rsidP="00A20037">
      <w:pPr>
        <w:pStyle w:val="ListParagraph"/>
        <w:widowControl/>
        <w:numPr>
          <w:ilvl w:val="2"/>
          <w:numId w:val="1"/>
        </w:numPr>
        <w:autoSpaceDE/>
        <w:adjustRightInd/>
        <w:ind w:left="720"/>
      </w:pPr>
      <w:r w:rsidRPr="00A20037">
        <w:t>Select the binary *.</w:t>
      </w:r>
      <w:proofErr w:type="spellStart"/>
      <w:r w:rsidRPr="00A20037">
        <w:t>tif</w:t>
      </w:r>
      <w:proofErr w:type="spellEnd"/>
      <w:r w:rsidRPr="00A20037">
        <w:t xml:space="preserve"> file for conversion. Then select a folder to save regions files to.</w:t>
      </w:r>
      <w:r>
        <w:t xml:space="preserve"> </w:t>
      </w:r>
      <w:r>
        <w:rPr>
          <w:rFonts w:ascii="Helvetica" w:hAnsi="Helvetica" w:cs="Helvetica"/>
          <w:color w:val="FF0000"/>
        </w:rPr>
        <w:t>00:</w:t>
      </w:r>
      <w:r>
        <w:rPr>
          <w:rFonts w:ascii="Helvetica" w:hAnsi="Helvetica" w:cs="Helvetica"/>
          <w:color w:val="FF0000"/>
        </w:rPr>
        <w:t>37</w:t>
      </w:r>
      <w:r>
        <w:rPr>
          <w:rFonts w:ascii="Helvetica" w:hAnsi="Helvetica" w:cs="Helvetica"/>
          <w:color w:val="FF0000"/>
        </w:rPr>
        <w:t xml:space="preserve"> – 00:</w:t>
      </w:r>
      <w:r>
        <w:rPr>
          <w:rFonts w:ascii="Helvetica" w:hAnsi="Helvetica" w:cs="Helvetica"/>
          <w:color w:val="FF0000"/>
        </w:rPr>
        <w:t>54</w:t>
      </w:r>
    </w:p>
    <w:p w:rsidR="00A20037" w:rsidRPr="00A20037" w:rsidRDefault="00A20037" w:rsidP="00A20037">
      <w:pPr>
        <w:pStyle w:val="ListParagraph"/>
      </w:pPr>
    </w:p>
    <w:p w:rsidR="00A20037" w:rsidRPr="00A20037" w:rsidRDefault="00A20037" w:rsidP="00A20037">
      <w:pPr>
        <w:pStyle w:val="ListParagraph"/>
        <w:widowControl/>
        <w:numPr>
          <w:ilvl w:val="2"/>
          <w:numId w:val="1"/>
        </w:numPr>
        <w:autoSpaceDE/>
        <w:adjustRightInd/>
        <w:ind w:left="720"/>
      </w:pPr>
      <w:r w:rsidRPr="00A20037">
        <w:t xml:space="preserve">Input the desired final size, in microns, of the selected image. The input image will be scaled and dimensioned to match these parameters. For the entire image to fit in the </w:t>
      </w:r>
      <w:proofErr w:type="spellStart"/>
      <w:r w:rsidRPr="00A20037">
        <w:t>viewfield</w:t>
      </w:r>
      <w:proofErr w:type="spellEnd"/>
      <w:r w:rsidRPr="00A20037">
        <w:t xml:space="preserve"> of the microscope, the total size of the image must be less than or equal to the size of the microscope </w:t>
      </w:r>
      <w:proofErr w:type="spellStart"/>
      <w:r w:rsidRPr="00A20037">
        <w:t>viewfield</w:t>
      </w:r>
      <w:proofErr w:type="spellEnd"/>
      <w:r w:rsidRPr="00A20037">
        <w:t>.</w:t>
      </w:r>
      <w:r>
        <w:t xml:space="preserve"> </w:t>
      </w:r>
      <w:r>
        <w:rPr>
          <w:rFonts w:ascii="Helvetica" w:hAnsi="Helvetica" w:cs="Helvetica"/>
          <w:color w:val="FF0000"/>
        </w:rPr>
        <w:t>00:</w:t>
      </w:r>
      <w:r>
        <w:rPr>
          <w:rFonts w:ascii="Helvetica" w:hAnsi="Helvetica" w:cs="Helvetica"/>
          <w:color w:val="FF0000"/>
        </w:rPr>
        <w:t>58</w:t>
      </w:r>
      <w:r>
        <w:rPr>
          <w:rFonts w:ascii="Helvetica" w:hAnsi="Helvetica" w:cs="Helvetica"/>
          <w:color w:val="FF0000"/>
        </w:rPr>
        <w:t xml:space="preserve"> – 0</w:t>
      </w:r>
      <w:r>
        <w:rPr>
          <w:rFonts w:ascii="Helvetica" w:hAnsi="Helvetica" w:cs="Helvetica"/>
          <w:color w:val="FF0000"/>
        </w:rPr>
        <w:t>1</w:t>
      </w:r>
      <w:r>
        <w:rPr>
          <w:rFonts w:ascii="Helvetica" w:hAnsi="Helvetica" w:cs="Helvetica"/>
          <w:color w:val="FF0000"/>
        </w:rPr>
        <w:t>:</w:t>
      </w:r>
      <w:r>
        <w:rPr>
          <w:rFonts w:ascii="Helvetica" w:hAnsi="Helvetica" w:cs="Helvetica"/>
          <w:color w:val="FF0000"/>
        </w:rPr>
        <w:t>05</w:t>
      </w:r>
    </w:p>
    <w:p w:rsidR="00A20037" w:rsidRPr="00A20037" w:rsidRDefault="00A20037" w:rsidP="00A20037">
      <w:pPr>
        <w:pStyle w:val="ListParagraph"/>
      </w:pPr>
      <w:bookmarkStart w:id="1" w:name="_GoBack"/>
      <w:bookmarkEnd w:id="1"/>
    </w:p>
    <w:p w:rsidR="00A20037" w:rsidRPr="00A20037" w:rsidRDefault="00A20037" w:rsidP="00A20037">
      <w:pPr>
        <w:pStyle w:val="ListParagraph"/>
        <w:widowControl/>
        <w:numPr>
          <w:ilvl w:val="2"/>
          <w:numId w:val="1"/>
        </w:numPr>
        <w:autoSpaceDE/>
        <w:adjustRightInd/>
        <w:ind w:left="720"/>
      </w:pPr>
      <w:r w:rsidRPr="00A20037">
        <w:t xml:space="preserve">If creating a single pixel array, in the ROI-Generator Options, make sure to uncheck the “Remove” </w:t>
      </w:r>
      <w:proofErr w:type="spellStart"/>
      <w:r w:rsidRPr="00A20037">
        <w:t>tickbox</w:t>
      </w:r>
      <w:proofErr w:type="spellEnd"/>
      <w:r w:rsidRPr="00A20037">
        <w:t xml:space="preserve"> under Small Regions/Single Pixels, to check the </w:t>
      </w:r>
      <w:proofErr w:type="spellStart"/>
      <w:r w:rsidRPr="00A20037">
        <w:t>tickbox</w:t>
      </w:r>
      <w:proofErr w:type="spellEnd"/>
      <w:r w:rsidRPr="00A20037">
        <w:t xml:space="preserve"> labeled “Squares”, and to uncheck “Use” under Horizontal Break Lines. Then click “OK”.</w:t>
      </w:r>
      <w:r>
        <w:t xml:space="preserve"> </w:t>
      </w:r>
      <w:r>
        <w:rPr>
          <w:rFonts w:ascii="Helvetica" w:hAnsi="Helvetica" w:cs="Helvetica"/>
          <w:color w:val="FF0000"/>
        </w:rPr>
        <w:t>0</w:t>
      </w:r>
      <w:r>
        <w:rPr>
          <w:rFonts w:ascii="Helvetica" w:hAnsi="Helvetica" w:cs="Helvetica"/>
          <w:color w:val="FF0000"/>
        </w:rPr>
        <w:t>1</w:t>
      </w:r>
      <w:r>
        <w:rPr>
          <w:rFonts w:ascii="Helvetica" w:hAnsi="Helvetica" w:cs="Helvetica"/>
          <w:color w:val="FF0000"/>
        </w:rPr>
        <w:t>:</w:t>
      </w:r>
      <w:r>
        <w:rPr>
          <w:rFonts w:ascii="Helvetica" w:hAnsi="Helvetica" w:cs="Helvetica"/>
          <w:color w:val="FF0000"/>
        </w:rPr>
        <w:t>06</w:t>
      </w:r>
      <w:r>
        <w:rPr>
          <w:rFonts w:ascii="Helvetica" w:hAnsi="Helvetica" w:cs="Helvetica"/>
          <w:color w:val="FF0000"/>
        </w:rPr>
        <w:t xml:space="preserve"> – 0</w:t>
      </w:r>
      <w:r>
        <w:rPr>
          <w:rFonts w:ascii="Helvetica" w:hAnsi="Helvetica" w:cs="Helvetica"/>
          <w:color w:val="FF0000"/>
        </w:rPr>
        <w:t>1</w:t>
      </w:r>
      <w:r>
        <w:rPr>
          <w:rFonts w:ascii="Helvetica" w:hAnsi="Helvetica" w:cs="Helvetica"/>
          <w:color w:val="FF0000"/>
        </w:rPr>
        <w:t>:</w:t>
      </w:r>
      <w:r>
        <w:rPr>
          <w:rFonts w:ascii="Helvetica" w:hAnsi="Helvetica" w:cs="Helvetica"/>
          <w:color w:val="FF0000"/>
        </w:rPr>
        <w:t>13</w:t>
      </w:r>
    </w:p>
    <w:bookmarkEnd w:id="0"/>
    <w:p w:rsidR="00A20037" w:rsidRPr="00A20037" w:rsidRDefault="00A20037" w:rsidP="00A20037">
      <w:pPr>
        <w:pStyle w:val="ListParagraph"/>
      </w:pPr>
    </w:p>
    <w:p w:rsidR="00A20037" w:rsidRPr="00A20037" w:rsidRDefault="00A20037" w:rsidP="00A20037">
      <w:pPr>
        <w:pStyle w:val="ListParagraph"/>
        <w:widowControl/>
        <w:numPr>
          <w:ilvl w:val="2"/>
          <w:numId w:val="1"/>
        </w:numPr>
        <w:autoSpaceDE/>
        <w:adjustRightInd/>
        <w:ind w:left="720"/>
      </w:pPr>
      <w:r w:rsidRPr="00A20037">
        <w:t>Find the resulting *.</w:t>
      </w:r>
      <w:proofErr w:type="spellStart"/>
      <w:r w:rsidRPr="00A20037">
        <w:t>ovl</w:t>
      </w:r>
      <w:proofErr w:type="spellEnd"/>
      <w:r w:rsidRPr="00A20037">
        <w:t xml:space="preserve"> file in the previously specified folder. This file must be brought to the microscope to load the desired regions that control the laser shutter during two-photon laser scanning lithography.</w:t>
      </w:r>
      <w:r>
        <w:t xml:space="preserve"> </w:t>
      </w:r>
      <w:r>
        <w:rPr>
          <w:rFonts w:ascii="Helvetica" w:hAnsi="Helvetica" w:cs="Helvetica"/>
          <w:color w:val="FF0000"/>
        </w:rPr>
        <w:t>0</w:t>
      </w:r>
      <w:r>
        <w:rPr>
          <w:rFonts w:ascii="Helvetica" w:hAnsi="Helvetica" w:cs="Helvetica"/>
          <w:color w:val="FF0000"/>
        </w:rPr>
        <w:t>1:34</w:t>
      </w:r>
      <w:r>
        <w:rPr>
          <w:rFonts w:ascii="Helvetica" w:hAnsi="Helvetica" w:cs="Helvetica"/>
          <w:color w:val="FF0000"/>
        </w:rPr>
        <w:t xml:space="preserve"> – 0</w:t>
      </w:r>
      <w:r>
        <w:rPr>
          <w:rFonts w:ascii="Helvetica" w:hAnsi="Helvetica" w:cs="Helvetica"/>
          <w:color w:val="FF0000"/>
        </w:rPr>
        <w:t>1</w:t>
      </w:r>
      <w:r>
        <w:rPr>
          <w:rFonts w:ascii="Helvetica" w:hAnsi="Helvetica" w:cs="Helvetica"/>
          <w:color w:val="FF0000"/>
        </w:rPr>
        <w:t>:</w:t>
      </w:r>
      <w:r>
        <w:rPr>
          <w:rFonts w:ascii="Helvetica" w:hAnsi="Helvetica" w:cs="Helvetica"/>
          <w:color w:val="FF0000"/>
        </w:rPr>
        <w:t>53</w:t>
      </w:r>
    </w:p>
    <w:p w:rsidR="00A20037" w:rsidRDefault="00A20037" w:rsidP="00A20037">
      <w:pPr>
        <w:autoSpaceDE w:val="0"/>
        <w:autoSpaceDN w:val="0"/>
        <w:adjustRightInd w:val="0"/>
        <w:spacing w:after="0" w:line="240" w:lineRule="auto"/>
        <w:rPr>
          <w:rFonts w:ascii="Helvetica" w:hAnsi="Helvetica" w:cs="Helvetica"/>
          <w:color w:val="FF0000"/>
        </w:rPr>
      </w:pPr>
    </w:p>
    <w:p w:rsidR="00A20037" w:rsidRDefault="00A20037" w:rsidP="00A20037">
      <w:pPr>
        <w:autoSpaceDE w:val="0"/>
        <w:autoSpaceDN w:val="0"/>
        <w:adjustRightInd w:val="0"/>
        <w:spacing w:after="0" w:line="240" w:lineRule="auto"/>
        <w:rPr>
          <w:rFonts w:ascii="Helvetica" w:hAnsi="Helvetica" w:cs="Helvetica"/>
          <w:color w:val="000000"/>
        </w:rPr>
      </w:pPr>
      <w:r>
        <w:rPr>
          <w:rFonts w:ascii="Helvetica" w:hAnsi="Helvetica" w:cs="Helvetica"/>
          <w:color w:val="000000"/>
        </w:rPr>
        <w:t>60383_screenshot_</w:t>
      </w:r>
      <w:r>
        <w:rPr>
          <w:rFonts w:ascii="Helvetica" w:hAnsi="Helvetica" w:cs="Helvetica"/>
          <w:color w:val="000000"/>
        </w:rPr>
        <w:t>2</w:t>
      </w:r>
    </w:p>
    <w:p w:rsidR="00A20037" w:rsidRDefault="00A20037" w:rsidP="00A20037">
      <w:pPr>
        <w:autoSpaceDE w:val="0"/>
        <w:autoSpaceDN w:val="0"/>
        <w:adjustRightInd w:val="0"/>
        <w:spacing w:after="0" w:line="240" w:lineRule="auto"/>
        <w:rPr>
          <w:rFonts w:ascii="Helvetica" w:hAnsi="Helvetica" w:cs="Helvetica"/>
          <w:color w:val="000000"/>
        </w:rPr>
      </w:pPr>
      <w:r>
        <w:rPr>
          <w:rFonts w:ascii="Helvetica" w:hAnsi="Helvetica" w:cs="Helvetica"/>
          <w:color w:val="000000"/>
        </w:rPr>
        <w:tab/>
      </w:r>
    </w:p>
    <w:p w:rsidR="00A20037" w:rsidRPr="00A20037" w:rsidRDefault="00A20037" w:rsidP="00A20037">
      <w:pPr>
        <w:autoSpaceDE w:val="0"/>
        <w:autoSpaceDN w:val="0"/>
        <w:adjustRightInd w:val="0"/>
        <w:spacing w:after="0" w:line="240" w:lineRule="auto"/>
        <w:ind w:left="720"/>
        <w:rPr>
          <w:rFonts w:ascii="Helvetica" w:hAnsi="Helvetica" w:cs="Helvetica"/>
          <w:color w:val="000000"/>
        </w:rPr>
      </w:pPr>
      <w:r w:rsidRPr="00A20037">
        <w:rPr>
          <w:rFonts w:ascii="Helvetica" w:hAnsi="Helvetica" w:cs="Helvetica"/>
          <w:color w:val="000000"/>
        </w:rPr>
        <w:t xml:space="preserve">3.2.1 Using a 488 nm laser line and filters appropriate to image </w:t>
      </w:r>
      <w:proofErr w:type="spellStart"/>
      <w:r w:rsidRPr="00A20037">
        <w:rPr>
          <w:rFonts w:ascii="Helvetica" w:hAnsi="Helvetica" w:cs="Helvetica"/>
          <w:color w:val="000000"/>
        </w:rPr>
        <w:t>AlexaFluor</w:t>
      </w:r>
      <w:proofErr w:type="spellEnd"/>
      <w:r w:rsidRPr="00A20037">
        <w:rPr>
          <w:rFonts w:ascii="Helvetica" w:hAnsi="Helvetica" w:cs="Helvetica"/>
          <w:color w:val="000000"/>
        </w:rPr>
        <w:t xml:space="preserve"> 488, locate the hydrogel using the PEG-488 signal. Block collection of longer emission wavelengths from the detector as these will be saturated with signal from the PEG-633.</w:t>
      </w:r>
      <w:r>
        <w:rPr>
          <w:rFonts w:ascii="Helvetica" w:hAnsi="Helvetica" w:cs="Helvetica"/>
          <w:color w:val="000000"/>
        </w:rPr>
        <w:t xml:space="preserve"> </w:t>
      </w:r>
      <w:r w:rsidRPr="00A20037">
        <w:rPr>
          <w:rFonts w:ascii="Helvetica" w:hAnsi="Helvetica" w:cs="Helvetica"/>
          <w:color w:val="000000"/>
        </w:rPr>
        <w:t xml:space="preserve">2.1.1 </w:t>
      </w:r>
      <w:r w:rsidRPr="00A20037">
        <w:rPr>
          <w:rFonts w:ascii="Helvetica" w:hAnsi="Helvetica" w:cs="Helvetica"/>
          <w:color w:val="FF0000"/>
        </w:rPr>
        <w:t>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00</w:t>
      </w:r>
      <w:r w:rsidRPr="00A20037">
        <w:rPr>
          <w:rFonts w:ascii="Helvetica" w:hAnsi="Helvetica" w:cs="Helvetica"/>
          <w:color w:val="FF0000"/>
        </w:rPr>
        <w:t xml:space="preserve"> – 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18</w:t>
      </w:r>
    </w:p>
    <w:p w:rsidR="00A20037" w:rsidRPr="00A20037" w:rsidRDefault="00A20037" w:rsidP="00A20037">
      <w:pPr>
        <w:autoSpaceDE w:val="0"/>
        <w:autoSpaceDN w:val="0"/>
        <w:adjustRightInd w:val="0"/>
        <w:spacing w:after="0" w:line="240" w:lineRule="auto"/>
        <w:rPr>
          <w:rFonts w:ascii="Helvetica" w:hAnsi="Helvetica" w:cs="Helvetica"/>
          <w:color w:val="000000"/>
        </w:rPr>
      </w:pPr>
    </w:p>
    <w:p w:rsidR="00A20037" w:rsidRDefault="00A20037" w:rsidP="00A20037">
      <w:pPr>
        <w:autoSpaceDE w:val="0"/>
        <w:autoSpaceDN w:val="0"/>
        <w:adjustRightInd w:val="0"/>
        <w:spacing w:after="0" w:line="240" w:lineRule="auto"/>
        <w:ind w:left="720"/>
        <w:rPr>
          <w:rFonts w:ascii="Helvetica" w:hAnsi="Helvetica" w:cs="Helvetica"/>
          <w:color w:val="000000"/>
        </w:rPr>
      </w:pPr>
      <w:r w:rsidRPr="00A20037">
        <w:rPr>
          <w:rFonts w:ascii="Helvetica" w:hAnsi="Helvetica" w:cs="Helvetica"/>
          <w:color w:val="000000"/>
        </w:rPr>
        <w:t>3.2.2 Find the center of the hydrogel in the XY plane using vertical and horizontal tile scans and zero the stage position here.</w:t>
      </w:r>
      <w:r>
        <w:rPr>
          <w:rFonts w:ascii="Helvetica" w:hAnsi="Helvetica" w:cs="Helvetica"/>
          <w:color w:val="000000"/>
        </w:rPr>
        <w:t xml:space="preserve"> </w:t>
      </w:r>
      <w:r w:rsidRPr="00A20037">
        <w:rPr>
          <w:rFonts w:ascii="Helvetica" w:hAnsi="Helvetica" w:cs="Helvetica"/>
          <w:color w:val="FF0000"/>
        </w:rPr>
        <w:t>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23</w:t>
      </w:r>
      <w:r w:rsidRPr="00A20037">
        <w:rPr>
          <w:rFonts w:ascii="Helvetica" w:hAnsi="Helvetica" w:cs="Helvetica"/>
          <w:color w:val="FF0000"/>
        </w:rPr>
        <w:t xml:space="preserve"> – 0</w:t>
      </w:r>
      <w:r>
        <w:rPr>
          <w:rFonts w:ascii="Helvetica" w:hAnsi="Helvetica" w:cs="Helvetica"/>
          <w:color w:val="FF0000"/>
        </w:rPr>
        <w:t>1</w:t>
      </w:r>
      <w:r w:rsidRPr="00A20037">
        <w:rPr>
          <w:rFonts w:ascii="Helvetica" w:hAnsi="Helvetica" w:cs="Helvetica"/>
          <w:color w:val="FF0000"/>
        </w:rPr>
        <w:t>:</w:t>
      </w:r>
      <w:r>
        <w:rPr>
          <w:rFonts w:ascii="Helvetica" w:hAnsi="Helvetica" w:cs="Helvetica"/>
          <w:color w:val="FF0000"/>
        </w:rPr>
        <w:t>3</w:t>
      </w:r>
      <w:r>
        <w:rPr>
          <w:rFonts w:ascii="Helvetica" w:hAnsi="Helvetica" w:cs="Helvetica"/>
          <w:color w:val="FF0000"/>
        </w:rPr>
        <w:t>8</w:t>
      </w:r>
    </w:p>
    <w:p w:rsidR="00A20037" w:rsidRDefault="00A20037" w:rsidP="00A20037">
      <w:pPr>
        <w:autoSpaceDE w:val="0"/>
        <w:autoSpaceDN w:val="0"/>
        <w:adjustRightInd w:val="0"/>
        <w:spacing w:after="0" w:line="240" w:lineRule="auto"/>
        <w:rPr>
          <w:rFonts w:ascii="Helvetica" w:hAnsi="Helvetica" w:cs="Helvetica"/>
          <w:color w:val="000000"/>
        </w:rPr>
      </w:pPr>
    </w:p>
    <w:p w:rsidR="00A20037" w:rsidRDefault="00A20037" w:rsidP="00A20037">
      <w:pPr>
        <w:autoSpaceDE w:val="0"/>
        <w:autoSpaceDN w:val="0"/>
        <w:adjustRightInd w:val="0"/>
        <w:spacing w:after="0" w:line="240" w:lineRule="auto"/>
        <w:rPr>
          <w:rFonts w:ascii="Helvetica" w:hAnsi="Helvetica" w:cs="Helvetica"/>
          <w:color w:val="000000"/>
        </w:rPr>
      </w:pPr>
      <w:r>
        <w:rPr>
          <w:rFonts w:ascii="Helvetica" w:hAnsi="Helvetica" w:cs="Helvetica"/>
          <w:color w:val="000000"/>
        </w:rPr>
        <w:t>60383_screenshot_</w:t>
      </w:r>
      <w:r>
        <w:rPr>
          <w:rFonts w:ascii="Helvetica" w:hAnsi="Helvetica" w:cs="Helvetica"/>
          <w:color w:val="000000"/>
        </w:rPr>
        <w:t>3</w:t>
      </w:r>
    </w:p>
    <w:p w:rsidR="00022031" w:rsidRDefault="00022031" w:rsidP="00A20037">
      <w:pPr>
        <w:autoSpaceDE w:val="0"/>
        <w:autoSpaceDN w:val="0"/>
        <w:adjustRightInd w:val="0"/>
        <w:spacing w:after="0" w:line="240" w:lineRule="auto"/>
        <w:rPr>
          <w:rFonts w:ascii="Helvetica" w:hAnsi="Helvetica" w:cs="Helvetica"/>
          <w:color w:val="000000"/>
        </w:rPr>
      </w:pPr>
    </w:p>
    <w:p w:rsidR="00022031" w:rsidRDefault="00022031" w:rsidP="00022031">
      <w:pPr>
        <w:autoSpaceDE w:val="0"/>
        <w:autoSpaceDN w:val="0"/>
        <w:adjustRightInd w:val="0"/>
        <w:spacing w:after="0" w:line="240" w:lineRule="auto"/>
        <w:ind w:left="720"/>
        <w:rPr>
          <w:rFonts w:ascii="Helvetica" w:hAnsi="Helvetica" w:cs="Helvetica"/>
          <w:color w:val="000000"/>
        </w:rPr>
      </w:pPr>
      <w:r w:rsidRPr="00022031">
        <w:rPr>
          <w:rFonts w:ascii="Helvetica" w:hAnsi="Helvetica" w:cs="Helvetica"/>
          <w:color w:val="000000"/>
        </w:rPr>
        <w:t>3.2.3 Find the surface of the hydrogel using line scans and the z-stack function. Zero the focus position here. Level the hydrogel by repeating these line scans away from the XY center to identify the surface position and adjusting the set screws for the microscope stage</w:t>
      </w:r>
      <w:proofErr w:type="gramStart"/>
      <w:r w:rsidRPr="00022031">
        <w:rPr>
          <w:rFonts w:ascii="Helvetica" w:hAnsi="Helvetica" w:cs="Helvetica"/>
          <w:color w:val="000000"/>
        </w:rPr>
        <w:t>.</w:t>
      </w:r>
      <w:r w:rsidRPr="00022031">
        <w:rPr>
          <w:rFonts w:ascii="Helvetica" w:hAnsi="Helvetica" w:cs="Helvetica"/>
          <w:color w:val="000000"/>
        </w:rPr>
        <w:t xml:space="preserve"> </w:t>
      </w:r>
      <w:proofErr w:type="gramEnd"/>
      <w:r w:rsidRPr="00A20037">
        <w:rPr>
          <w:rFonts w:ascii="Helvetica" w:hAnsi="Helvetica" w:cs="Helvetica"/>
          <w:color w:val="FF0000"/>
        </w:rPr>
        <w:t>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06</w:t>
      </w:r>
      <w:r w:rsidRPr="00A20037">
        <w:rPr>
          <w:rFonts w:ascii="Helvetica" w:hAnsi="Helvetica" w:cs="Helvetica"/>
          <w:color w:val="FF0000"/>
        </w:rPr>
        <w:t xml:space="preserve"> – 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43</w:t>
      </w:r>
    </w:p>
    <w:p w:rsidR="00A20037" w:rsidRDefault="00A20037" w:rsidP="00A20037">
      <w:pPr>
        <w:autoSpaceDE w:val="0"/>
        <w:autoSpaceDN w:val="0"/>
        <w:adjustRightInd w:val="0"/>
        <w:spacing w:after="0" w:line="240" w:lineRule="auto"/>
        <w:rPr>
          <w:rFonts w:ascii="Helvetica" w:hAnsi="Helvetica" w:cs="Helvetica"/>
          <w:color w:val="000000"/>
        </w:rPr>
      </w:pPr>
    </w:p>
    <w:p w:rsidR="00A20037" w:rsidRDefault="00A20037" w:rsidP="00A20037">
      <w:pPr>
        <w:autoSpaceDE w:val="0"/>
        <w:autoSpaceDN w:val="0"/>
        <w:adjustRightInd w:val="0"/>
        <w:spacing w:after="0" w:line="240" w:lineRule="auto"/>
        <w:rPr>
          <w:rFonts w:ascii="Helvetica" w:hAnsi="Helvetica" w:cs="Helvetica"/>
          <w:color w:val="000000"/>
        </w:rPr>
      </w:pPr>
      <w:r>
        <w:rPr>
          <w:rFonts w:ascii="Helvetica" w:hAnsi="Helvetica" w:cs="Helvetica"/>
          <w:color w:val="000000"/>
        </w:rPr>
        <w:t>60383_screenshot_</w:t>
      </w:r>
      <w:r>
        <w:rPr>
          <w:rFonts w:ascii="Helvetica" w:hAnsi="Helvetica" w:cs="Helvetica"/>
          <w:color w:val="000000"/>
        </w:rPr>
        <w:t>4</w:t>
      </w:r>
    </w:p>
    <w:p w:rsidR="00022031" w:rsidRDefault="00022031" w:rsidP="00A20037">
      <w:pPr>
        <w:autoSpaceDE w:val="0"/>
        <w:autoSpaceDN w:val="0"/>
        <w:adjustRightInd w:val="0"/>
        <w:spacing w:after="0" w:line="240" w:lineRule="auto"/>
        <w:rPr>
          <w:rFonts w:ascii="Helvetica" w:hAnsi="Helvetica" w:cs="Helvetica"/>
          <w:color w:val="000000"/>
        </w:rPr>
      </w:pPr>
      <w:r>
        <w:rPr>
          <w:rFonts w:ascii="Helvetica" w:hAnsi="Helvetica" w:cs="Helvetica"/>
          <w:color w:val="000000"/>
        </w:rPr>
        <w:tab/>
      </w:r>
    </w:p>
    <w:p w:rsidR="00022031" w:rsidRPr="00022031" w:rsidRDefault="00022031" w:rsidP="00022031">
      <w:pPr>
        <w:autoSpaceDE w:val="0"/>
        <w:autoSpaceDN w:val="0"/>
        <w:adjustRightInd w:val="0"/>
        <w:spacing w:after="0" w:line="240" w:lineRule="auto"/>
        <w:ind w:left="720"/>
        <w:rPr>
          <w:rFonts w:ascii="Helvetica" w:hAnsi="Helvetica" w:cs="Helvetica"/>
          <w:color w:val="000000"/>
        </w:rPr>
      </w:pPr>
      <w:r w:rsidRPr="00022031">
        <w:rPr>
          <w:rFonts w:ascii="Helvetica" w:hAnsi="Helvetica" w:cs="Helvetica"/>
          <w:color w:val="000000"/>
        </w:rPr>
        <w:t xml:space="preserve">3.2.4 Within the microscope software workspace, create a separate experiment file for photopatterning. Set the multiphoton power to 1.8% (15.5 </w:t>
      </w:r>
      <w:proofErr w:type="spellStart"/>
      <w:r w:rsidRPr="00022031">
        <w:rPr>
          <w:rFonts w:ascii="Helvetica" w:hAnsi="Helvetica" w:cs="Helvetica"/>
          <w:color w:val="000000"/>
        </w:rPr>
        <w:t>mW</w:t>
      </w:r>
      <w:proofErr w:type="spellEnd"/>
      <w:r w:rsidRPr="00022031">
        <w:rPr>
          <w:rFonts w:ascii="Helvetica" w:hAnsi="Helvetica" w:cs="Helvetica"/>
          <w:color w:val="000000"/>
        </w:rPr>
        <w:t xml:space="preserve"> at 740 nm as measured at the back aperture of the objective), and the scanning speed to 6 (0.1 µm/µs). Adjust the size of the image frame in pixels to achieve a pixel size of 0.1 µm per pixel and an aspect ratio of 100:1.</w:t>
      </w:r>
      <w:r>
        <w:rPr>
          <w:rFonts w:ascii="Helvetica" w:hAnsi="Helvetica" w:cs="Helvetica"/>
          <w:color w:val="000000"/>
        </w:rPr>
        <w:t xml:space="preserve"> </w:t>
      </w:r>
      <w:r w:rsidRPr="00A20037">
        <w:rPr>
          <w:rFonts w:ascii="Helvetica" w:hAnsi="Helvetica" w:cs="Helvetica"/>
          <w:color w:val="FF0000"/>
        </w:rPr>
        <w:t>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0</w:t>
      </w:r>
      <w:r>
        <w:rPr>
          <w:rFonts w:ascii="Helvetica" w:hAnsi="Helvetica" w:cs="Helvetica"/>
          <w:color w:val="FF0000"/>
        </w:rPr>
        <w:t>8</w:t>
      </w:r>
      <w:r w:rsidRPr="00A20037">
        <w:rPr>
          <w:rFonts w:ascii="Helvetica" w:hAnsi="Helvetica" w:cs="Helvetica"/>
          <w:color w:val="FF0000"/>
        </w:rPr>
        <w:t xml:space="preserve"> – 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34</w:t>
      </w:r>
    </w:p>
    <w:p w:rsidR="00022031" w:rsidRPr="00022031" w:rsidRDefault="00022031" w:rsidP="00022031">
      <w:pPr>
        <w:autoSpaceDE w:val="0"/>
        <w:autoSpaceDN w:val="0"/>
        <w:adjustRightInd w:val="0"/>
        <w:spacing w:after="0" w:line="240" w:lineRule="auto"/>
        <w:rPr>
          <w:rFonts w:ascii="Helvetica" w:hAnsi="Helvetica" w:cs="Helvetica"/>
          <w:color w:val="000000"/>
        </w:rPr>
      </w:pPr>
    </w:p>
    <w:p w:rsidR="00022031" w:rsidRPr="00022031" w:rsidRDefault="00022031" w:rsidP="00022031">
      <w:pPr>
        <w:autoSpaceDE w:val="0"/>
        <w:autoSpaceDN w:val="0"/>
        <w:adjustRightInd w:val="0"/>
        <w:spacing w:after="0" w:line="240" w:lineRule="auto"/>
        <w:ind w:left="720"/>
        <w:rPr>
          <w:rFonts w:ascii="Helvetica" w:hAnsi="Helvetica" w:cs="Helvetica"/>
          <w:color w:val="000000"/>
        </w:rPr>
      </w:pPr>
      <w:r w:rsidRPr="00022031">
        <w:rPr>
          <w:rFonts w:ascii="Helvetica" w:hAnsi="Helvetica" w:cs="Helvetica"/>
          <w:color w:val="000000"/>
        </w:rPr>
        <w:lastRenderedPageBreak/>
        <w:t>3.2.5 Load the regions file (*.</w:t>
      </w:r>
      <w:proofErr w:type="spellStart"/>
      <w:r w:rsidRPr="00022031">
        <w:rPr>
          <w:rFonts w:ascii="Helvetica" w:hAnsi="Helvetica" w:cs="Helvetica"/>
          <w:color w:val="000000"/>
        </w:rPr>
        <w:t>ovl</w:t>
      </w:r>
      <w:proofErr w:type="spellEnd"/>
      <w:r w:rsidRPr="00022031">
        <w:rPr>
          <w:rFonts w:ascii="Helvetica" w:hAnsi="Helvetica" w:cs="Helvetica"/>
          <w:color w:val="000000"/>
        </w:rPr>
        <w:t xml:space="preserve">) created in step 2.2 into the regions tab. Use a macro to set all regions to acquisition. </w:t>
      </w:r>
      <w:r>
        <w:rPr>
          <w:rFonts w:ascii="Helvetica" w:hAnsi="Helvetica" w:cs="Helvetica"/>
          <w:color w:val="000000"/>
        </w:rPr>
        <w:t xml:space="preserve"> </w:t>
      </w:r>
      <w:r w:rsidRPr="00A20037">
        <w:rPr>
          <w:rFonts w:ascii="Helvetica" w:hAnsi="Helvetica" w:cs="Helvetica"/>
          <w:color w:val="FF0000"/>
        </w:rPr>
        <w:t>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35</w:t>
      </w:r>
      <w:r w:rsidRPr="00A20037">
        <w:rPr>
          <w:rFonts w:ascii="Helvetica" w:hAnsi="Helvetica" w:cs="Helvetica"/>
          <w:color w:val="FF0000"/>
        </w:rPr>
        <w:t xml:space="preserve"> – 0</w:t>
      </w:r>
      <w:r>
        <w:rPr>
          <w:rFonts w:ascii="Helvetica" w:hAnsi="Helvetica" w:cs="Helvetica"/>
          <w:color w:val="FF0000"/>
        </w:rPr>
        <w:t>1</w:t>
      </w:r>
      <w:r w:rsidRPr="00A20037">
        <w:rPr>
          <w:rFonts w:ascii="Helvetica" w:hAnsi="Helvetica" w:cs="Helvetica"/>
          <w:color w:val="FF0000"/>
        </w:rPr>
        <w:t>:</w:t>
      </w:r>
      <w:r>
        <w:rPr>
          <w:rFonts w:ascii="Helvetica" w:hAnsi="Helvetica" w:cs="Helvetica"/>
          <w:color w:val="FF0000"/>
        </w:rPr>
        <w:t>12</w:t>
      </w:r>
    </w:p>
    <w:p w:rsidR="00022031" w:rsidRPr="00022031" w:rsidRDefault="00022031" w:rsidP="00022031">
      <w:pPr>
        <w:autoSpaceDE w:val="0"/>
        <w:autoSpaceDN w:val="0"/>
        <w:adjustRightInd w:val="0"/>
        <w:spacing w:after="0" w:line="240" w:lineRule="auto"/>
        <w:rPr>
          <w:rFonts w:ascii="Helvetica" w:hAnsi="Helvetica" w:cs="Helvetica"/>
          <w:color w:val="000000"/>
        </w:rPr>
      </w:pPr>
    </w:p>
    <w:p w:rsidR="00022031" w:rsidRPr="00022031" w:rsidRDefault="00022031" w:rsidP="00022031">
      <w:pPr>
        <w:autoSpaceDE w:val="0"/>
        <w:autoSpaceDN w:val="0"/>
        <w:adjustRightInd w:val="0"/>
        <w:spacing w:after="0" w:line="240" w:lineRule="auto"/>
        <w:ind w:left="720"/>
        <w:rPr>
          <w:rFonts w:ascii="Helvetica" w:hAnsi="Helvetica" w:cs="Helvetica"/>
          <w:color w:val="000000"/>
        </w:rPr>
      </w:pPr>
      <w:r w:rsidRPr="00022031">
        <w:rPr>
          <w:rFonts w:ascii="Helvetica" w:hAnsi="Helvetica" w:cs="Helvetica"/>
          <w:color w:val="000000"/>
        </w:rPr>
        <w:t xml:space="preserve">3.2.6 Turn on the z-stack function and set the spacing to 3.5 microns for a total depth of 28 microns and total number of z-slices of 9. </w:t>
      </w:r>
      <w:r>
        <w:rPr>
          <w:rFonts w:ascii="Helvetica" w:hAnsi="Helvetica" w:cs="Helvetica"/>
          <w:color w:val="000000"/>
        </w:rPr>
        <w:t xml:space="preserve"> </w:t>
      </w:r>
      <w:r w:rsidRPr="00A20037">
        <w:rPr>
          <w:rFonts w:ascii="Helvetica" w:hAnsi="Helvetica" w:cs="Helvetica"/>
          <w:color w:val="FF0000"/>
        </w:rPr>
        <w:t>0</w:t>
      </w:r>
      <w:r>
        <w:rPr>
          <w:rFonts w:ascii="Helvetica" w:hAnsi="Helvetica" w:cs="Helvetica"/>
          <w:color w:val="FF0000"/>
        </w:rPr>
        <w:t>1</w:t>
      </w:r>
      <w:r w:rsidRPr="00A20037">
        <w:rPr>
          <w:rFonts w:ascii="Helvetica" w:hAnsi="Helvetica" w:cs="Helvetica"/>
          <w:color w:val="FF0000"/>
        </w:rPr>
        <w:t>:</w:t>
      </w:r>
      <w:r>
        <w:rPr>
          <w:rFonts w:ascii="Helvetica" w:hAnsi="Helvetica" w:cs="Helvetica"/>
          <w:color w:val="FF0000"/>
        </w:rPr>
        <w:t>15</w:t>
      </w:r>
      <w:r w:rsidRPr="00A20037">
        <w:rPr>
          <w:rFonts w:ascii="Helvetica" w:hAnsi="Helvetica" w:cs="Helvetica"/>
          <w:color w:val="FF0000"/>
        </w:rPr>
        <w:t xml:space="preserve"> – 0</w:t>
      </w:r>
      <w:r>
        <w:rPr>
          <w:rFonts w:ascii="Helvetica" w:hAnsi="Helvetica" w:cs="Helvetica"/>
          <w:color w:val="FF0000"/>
        </w:rPr>
        <w:t>1</w:t>
      </w:r>
      <w:r w:rsidRPr="00A20037">
        <w:rPr>
          <w:rFonts w:ascii="Helvetica" w:hAnsi="Helvetica" w:cs="Helvetica"/>
          <w:color w:val="FF0000"/>
        </w:rPr>
        <w:t>:</w:t>
      </w:r>
      <w:r>
        <w:rPr>
          <w:rFonts w:ascii="Helvetica" w:hAnsi="Helvetica" w:cs="Helvetica"/>
          <w:color w:val="FF0000"/>
        </w:rPr>
        <w:t>20</w:t>
      </w:r>
    </w:p>
    <w:p w:rsidR="00022031" w:rsidRPr="00022031" w:rsidRDefault="00022031" w:rsidP="00022031">
      <w:pPr>
        <w:autoSpaceDE w:val="0"/>
        <w:autoSpaceDN w:val="0"/>
        <w:adjustRightInd w:val="0"/>
        <w:spacing w:after="0" w:line="240" w:lineRule="auto"/>
        <w:rPr>
          <w:rFonts w:ascii="Helvetica" w:hAnsi="Helvetica" w:cs="Helvetica"/>
          <w:color w:val="000000"/>
        </w:rPr>
      </w:pPr>
    </w:p>
    <w:p w:rsidR="00022031" w:rsidRDefault="00022031" w:rsidP="00022031">
      <w:pPr>
        <w:autoSpaceDE w:val="0"/>
        <w:autoSpaceDN w:val="0"/>
        <w:adjustRightInd w:val="0"/>
        <w:spacing w:after="0" w:line="240" w:lineRule="auto"/>
        <w:ind w:left="720"/>
        <w:rPr>
          <w:rFonts w:ascii="Helvetica" w:hAnsi="Helvetica" w:cs="Helvetica"/>
          <w:color w:val="FF0000"/>
        </w:rPr>
      </w:pPr>
      <w:r w:rsidRPr="00022031">
        <w:rPr>
          <w:rFonts w:ascii="Helvetica" w:hAnsi="Helvetica" w:cs="Helvetica"/>
          <w:color w:val="000000"/>
        </w:rPr>
        <w:t>3.2.7 Use the positions function to set specific locations on the hydrogel where the fiducial marker arrays will be photopatterned.</w:t>
      </w:r>
      <w:r>
        <w:rPr>
          <w:rFonts w:ascii="Helvetica" w:hAnsi="Helvetica" w:cs="Helvetica"/>
          <w:color w:val="000000"/>
        </w:rPr>
        <w:t xml:space="preserve"> </w:t>
      </w:r>
      <w:r w:rsidRPr="00A20037">
        <w:rPr>
          <w:rFonts w:ascii="Helvetica" w:hAnsi="Helvetica" w:cs="Helvetica"/>
          <w:color w:val="FF0000"/>
        </w:rPr>
        <w:t>0</w:t>
      </w:r>
      <w:r>
        <w:rPr>
          <w:rFonts w:ascii="Helvetica" w:hAnsi="Helvetica" w:cs="Helvetica"/>
          <w:color w:val="FF0000"/>
        </w:rPr>
        <w:t>1</w:t>
      </w:r>
      <w:r w:rsidRPr="00A20037">
        <w:rPr>
          <w:rFonts w:ascii="Helvetica" w:hAnsi="Helvetica" w:cs="Helvetica"/>
          <w:color w:val="FF0000"/>
        </w:rPr>
        <w:t>:</w:t>
      </w:r>
      <w:r>
        <w:rPr>
          <w:rFonts w:ascii="Helvetica" w:hAnsi="Helvetica" w:cs="Helvetica"/>
          <w:color w:val="FF0000"/>
        </w:rPr>
        <w:t>21</w:t>
      </w:r>
      <w:r w:rsidRPr="00A20037">
        <w:rPr>
          <w:rFonts w:ascii="Helvetica" w:hAnsi="Helvetica" w:cs="Helvetica"/>
          <w:color w:val="FF0000"/>
        </w:rPr>
        <w:t xml:space="preserve"> – 0</w:t>
      </w:r>
      <w:r>
        <w:rPr>
          <w:rFonts w:ascii="Helvetica" w:hAnsi="Helvetica" w:cs="Helvetica"/>
          <w:color w:val="FF0000"/>
        </w:rPr>
        <w:t>1</w:t>
      </w:r>
      <w:r w:rsidRPr="00A20037">
        <w:rPr>
          <w:rFonts w:ascii="Helvetica" w:hAnsi="Helvetica" w:cs="Helvetica"/>
          <w:color w:val="FF0000"/>
        </w:rPr>
        <w:t>:</w:t>
      </w:r>
      <w:r>
        <w:rPr>
          <w:rFonts w:ascii="Helvetica" w:hAnsi="Helvetica" w:cs="Helvetica"/>
          <w:color w:val="FF0000"/>
        </w:rPr>
        <w:t>4</w:t>
      </w:r>
      <w:r>
        <w:rPr>
          <w:rFonts w:ascii="Helvetica" w:hAnsi="Helvetica" w:cs="Helvetica"/>
          <w:color w:val="FF0000"/>
        </w:rPr>
        <w:t>2</w:t>
      </w:r>
    </w:p>
    <w:p w:rsidR="00022031" w:rsidRDefault="00022031" w:rsidP="00022031">
      <w:pPr>
        <w:autoSpaceDE w:val="0"/>
        <w:autoSpaceDN w:val="0"/>
        <w:adjustRightInd w:val="0"/>
        <w:spacing w:after="0" w:line="240" w:lineRule="auto"/>
        <w:ind w:left="720"/>
        <w:rPr>
          <w:rFonts w:ascii="Helvetica" w:hAnsi="Helvetica" w:cs="Helvetica"/>
          <w:color w:val="FF0000"/>
        </w:rPr>
      </w:pPr>
    </w:p>
    <w:p w:rsidR="00022031" w:rsidRDefault="00022031" w:rsidP="00022031">
      <w:pPr>
        <w:autoSpaceDE w:val="0"/>
        <w:autoSpaceDN w:val="0"/>
        <w:adjustRightInd w:val="0"/>
        <w:spacing w:after="0" w:line="240" w:lineRule="auto"/>
        <w:ind w:left="720"/>
        <w:rPr>
          <w:rFonts w:ascii="Helvetica" w:hAnsi="Helvetica" w:cs="Helvetica"/>
          <w:color w:val="000000"/>
        </w:rPr>
      </w:pPr>
      <w:r w:rsidRPr="00022031">
        <w:rPr>
          <w:rFonts w:ascii="Helvetica" w:hAnsi="Helvetica" w:cs="Helvetica"/>
          <w:color w:val="000000"/>
        </w:rPr>
        <w:t>3.2.8 Use the tile function to specify additional rows and columns at each position. Be careful to avoid overlapping patterned regions. Ideally, make sure that patterned areas are close enough to remove empty and unusable locations between positions.</w:t>
      </w:r>
      <w:r>
        <w:rPr>
          <w:rFonts w:ascii="Helvetica" w:hAnsi="Helvetica" w:cs="Helvetica"/>
          <w:color w:val="000000"/>
        </w:rPr>
        <w:t xml:space="preserve"> </w:t>
      </w:r>
      <w:r>
        <w:rPr>
          <w:rFonts w:ascii="Helvetica" w:hAnsi="Helvetica" w:cs="Helvetica"/>
          <w:color w:val="FF0000"/>
        </w:rPr>
        <w:t>Not Shown (don’t think it is necessary to show)</w:t>
      </w:r>
    </w:p>
    <w:p w:rsidR="00A20037" w:rsidRDefault="00A20037" w:rsidP="00A20037">
      <w:pPr>
        <w:autoSpaceDE w:val="0"/>
        <w:autoSpaceDN w:val="0"/>
        <w:adjustRightInd w:val="0"/>
        <w:spacing w:after="0" w:line="240" w:lineRule="auto"/>
        <w:rPr>
          <w:rFonts w:ascii="Helvetica" w:hAnsi="Helvetica" w:cs="Helvetica"/>
          <w:color w:val="000000"/>
        </w:rPr>
      </w:pPr>
    </w:p>
    <w:p w:rsidR="00A20037" w:rsidRDefault="00A20037" w:rsidP="00A20037">
      <w:pPr>
        <w:autoSpaceDE w:val="0"/>
        <w:autoSpaceDN w:val="0"/>
        <w:adjustRightInd w:val="0"/>
        <w:spacing w:after="0" w:line="240" w:lineRule="auto"/>
        <w:rPr>
          <w:rFonts w:ascii="Helvetica" w:hAnsi="Helvetica" w:cs="Helvetica"/>
          <w:color w:val="000000"/>
        </w:rPr>
      </w:pPr>
      <w:r>
        <w:rPr>
          <w:rFonts w:ascii="Helvetica" w:hAnsi="Helvetica" w:cs="Helvetica"/>
          <w:color w:val="000000"/>
        </w:rPr>
        <w:t>60383_screenshot_</w:t>
      </w:r>
      <w:r>
        <w:rPr>
          <w:rFonts w:ascii="Helvetica" w:hAnsi="Helvetica" w:cs="Helvetica"/>
          <w:color w:val="000000"/>
        </w:rPr>
        <w:t>5</w:t>
      </w:r>
    </w:p>
    <w:p w:rsidR="00022031" w:rsidRDefault="00022031" w:rsidP="00A20037">
      <w:pPr>
        <w:autoSpaceDE w:val="0"/>
        <w:autoSpaceDN w:val="0"/>
        <w:adjustRightInd w:val="0"/>
        <w:spacing w:after="0" w:line="240" w:lineRule="auto"/>
        <w:rPr>
          <w:rFonts w:ascii="Helvetica" w:hAnsi="Helvetica" w:cs="Helvetica"/>
          <w:color w:val="000000"/>
        </w:rPr>
      </w:pPr>
    </w:p>
    <w:p w:rsidR="00022031" w:rsidRDefault="00022031" w:rsidP="00022031">
      <w:pPr>
        <w:autoSpaceDE w:val="0"/>
        <w:autoSpaceDN w:val="0"/>
        <w:adjustRightInd w:val="0"/>
        <w:spacing w:after="0" w:line="240" w:lineRule="auto"/>
        <w:ind w:left="720"/>
        <w:rPr>
          <w:rFonts w:ascii="Helvetica" w:hAnsi="Helvetica" w:cs="Helvetica"/>
          <w:color w:val="000000"/>
        </w:rPr>
      </w:pPr>
      <w:r w:rsidRPr="00022031">
        <w:rPr>
          <w:rFonts w:ascii="Helvetica" w:hAnsi="Helvetica" w:cs="Helvetica"/>
          <w:color w:val="000000"/>
        </w:rPr>
        <w:t>3.3.1 As soak time approaches the 30 min mark, take successive z-stack line scans of the surface of the hydrogel every 5 min to check for swelling based on changes in the location of surface relative to the zeroed focus position.</w:t>
      </w:r>
      <w:r>
        <w:rPr>
          <w:rFonts w:ascii="Helvetica" w:hAnsi="Helvetica" w:cs="Helvetica"/>
          <w:color w:val="000000"/>
        </w:rPr>
        <w:t xml:space="preserve"> </w:t>
      </w:r>
      <w:r w:rsidRPr="00A20037">
        <w:rPr>
          <w:rFonts w:ascii="Helvetica" w:hAnsi="Helvetica" w:cs="Helvetica"/>
          <w:color w:val="FF0000"/>
        </w:rPr>
        <w:t>0</w:t>
      </w:r>
      <w:r>
        <w:rPr>
          <w:rFonts w:ascii="Helvetica" w:hAnsi="Helvetica" w:cs="Helvetica"/>
          <w:color w:val="FF0000"/>
        </w:rPr>
        <w:t>0:00</w:t>
      </w:r>
      <w:r w:rsidRPr="00A20037">
        <w:rPr>
          <w:rFonts w:ascii="Helvetica" w:hAnsi="Helvetica" w:cs="Helvetica"/>
          <w:color w:val="FF0000"/>
        </w:rPr>
        <w:t xml:space="preserve"> – 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26</w:t>
      </w:r>
    </w:p>
    <w:p w:rsidR="00A20037" w:rsidRDefault="00A20037" w:rsidP="00A20037">
      <w:pPr>
        <w:autoSpaceDE w:val="0"/>
        <w:autoSpaceDN w:val="0"/>
        <w:adjustRightInd w:val="0"/>
        <w:spacing w:after="0" w:line="240" w:lineRule="auto"/>
        <w:rPr>
          <w:rFonts w:ascii="Helvetica" w:hAnsi="Helvetica" w:cs="Helvetica"/>
          <w:color w:val="000000"/>
        </w:rPr>
      </w:pPr>
    </w:p>
    <w:p w:rsidR="00A20037" w:rsidRDefault="00A20037" w:rsidP="00A20037">
      <w:pPr>
        <w:autoSpaceDE w:val="0"/>
        <w:autoSpaceDN w:val="0"/>
        <w:adjustRightInd w:val="0"/>
        <w:spacing w:after="0" w:line="240" w:lineRule="auto"/>
        <w:rPr>
          <w:rFonts w:ascii="Helvetica" w:hAnsi="Helvetica" w:cs="Helvetica"/>
          <w:color w:val="000000"/>
        </w:rPr>
      </w:pPr>
      <w:r>
        <w:rPr>
          <w:rFonts w:ascii="Helvetica" w:hAnsi="Helvetica" w:cs="Helvetica"/>
          <w:color w:val="000000"/>
        </w:rPr>
        <w:t>60383_screenshot_</w:t>
      </w:r>
      <w:r>
        <w:rPr>
          <w:rFonts w:ascii="Helvetica" w:hAnsi="Helvetica" w:cs="Helvetica"/>
          <w:color w:val="000000"/>
        </w:rPr>
        <w:t>6</w:t>
      </w:r>
      <w:r w:rsidR="00022031">
        <w:rPr>
          <w:rFonts w:ascii="Helvetica" w:hAnsi="Helvetica" w:cs="Helvetica"/>
          <w:color w:val="000000"/>
        </w:rPr>
        <w:tab/>
      </w:r>
    </w:p>
    <w:p w:rsidR="00022031" w:rsidRDefault="00022031" w:rsidP="00A20037">
      <w:pPr>
        <w:autoSpaceDE w:val="0"/>
        <w:autoSpaceDN w:val="0"/>
        <w:adjustRightInd w:val="0"/>
        <w:spacing w:after="0" w:line="240" w:lineRule="auto"/>
        <w:rPr>
          <w:rFonts w:ascii="Helvetica" w:hAnsi="Helvetica" w:cs="Helvetica"/>
          <w:color w:val="000000"/>
        </w:rPr>
      </w:pPr>
    </w:p>
    <w:p w:rsidR="00022031" w:rsidRDefault="00022031" w:rsidP="00022031">
      <w:pPr>
        <w:autoSpaceDE w:val="0"/>
        <w:autoSpaceDN w:val="0"/>
        <w:adjustRightInd w:val="0"/>
        <w:spacing w:after="0" w:line="240" w:lineRule="auto"/>
        <w:ind w:left="720"/>
        <w:rPr>
          <w:rFonts w:ascii="Helvetica" w:hAnsi="Helvetica" w:cs="Helvetica"/>
          <w:color w:val="000000"/>
        </w:rPr>
      </w:pPr>
      <w:r w:rsidRPr="00022031">
        <w:rPr>
          <w:rFonts w:ascii="Helvetica" w:hAnsi="Helvetica" w:cs="Helvetica"/>
          <w:color w:val="000000"/>
        </w:rPr>
        <w:t>3.3.2 If no change in the surface position occurs over a 5 min interval, load and run the patterning settings created in step 3.2.4</w:t>
      </w:r>
      <w:r>
        <w:rPr>
          <w:rFonts w:ascii="Helvetica" w:hAnsi="Helvetica" w:cs="Helvetica"/>
          <w:color w:val="000000"/>
        </w:rPr>
        <w:t xml:space="preserve"> </w:t>
      </w:r>
      <w:r w:rsidRPr="00A20037">
        <w:rPr>
          <w:rFonts w:ascii="Helvetica" w:hAnsi="Helvetica" w:cs="Helvetica"/>
          <w:color w:val="FF0000"/>
        </w:rPr>
        <w:t>0</w:t>
      </w:r>
      <w:r>
        <w:rPr>
          <w:rFonts w:ascii="Helvetica" w:hAnsi="Helvetica" w:cs="Helvetica"/>
          <w:color w:val="FF0000"/>
        </w:rPr>
        <w:t>0:00</w:t>
      </w:r>
      <w:r w:rsidRPr="00A20037">
        <w:rPr>
          <w:rFonts w:ascii="Helvetica" w:hAnsi="Helvetica" w:cs="Helvetica"/>
          <w:color w:val="FF0000"/>
        </w:rPr>
        <w:t xml:space="preserve"> – 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40</w:t>
      </w:r>
    </w:p>
    <w:p w:rsidR="00A20037" w:rsidRDefault="00A20037" w:rsidP="00A20037">
      <w:pPr>
        <w:autoSpaceDE w:val="0"/>
        <w:autoSpaceDN w:val="0"/>
        <w:adjustRightInd w:val="0"/>
        <w:spacing w:after="0" w:line="240" w:lineRule="auto"/>
        <w:rPr>
          <w:rFonts w:ascii="Helvetica" w:hAnsi="Helvetica" w:cs="Helvetica"/>
          <w:color w:val="000000"/>
        </w:rPr>
      </w:pPr>
    </w:p>
    <w:p w:rsidR="00A20037" w:rsidRDefault="00A20037" w:rsidP="00A20037">
      <w:pPr>
        <w:autoSpaceDE w:val="0"/>
        <w:autoSpaceDN w:val="0"/>
        <w:adjustRightInd w:val="0"/>
        <w:spacing w:after="0" w:line="240" w:lineRule="auto"/>
        <w:rPr>
          <w:rFonts w:ascii="Helvetica" w:hAnsi="Helvetica" w:cs="Helvetica"/>
          <w:color w:val="000000"/>
        </w:rPr>
      </w:pPr>
      <w:r>
        <w:rPr>
          <w:rFonts w:ascii="Helvetica" w:hAnsi="Helvetica" w:cs="Helvetica"/>
          <w:color w:val="000000"/>
        </w:rPr>
        <w:t>60383_screenshot_</w:t>
      </w:r>
      <w:r>
        <w:rPr>
          <w:rFonts w:ascii="Helvetica" w:hAnsi="Helvetica" w:cs="Helvetica"/>
          <w:color w:val="000000"/>
        </w:rPr>
        <w:t>7</w:t>
      </w:r>
    </w:p>
    <w:p w:rsidR="00022031" w:rsidRDefault="00022031" w:rsidP="00A20037">
      <w:pPr>
        <w:autoSpaceDE w:val="0"/>
        <w:autoSpaceDN w:val="0"/>
        <w:adjustRightInd w:val="0"/>
        <w:spacing w:after="0" w:line="240" w:lineRule="auto"/>
        <w:rPr>
          <w:rFonts w:ascii="Helvetica" w:hAnsi="Helvetica" w:cs="Helvetica"/>
          <w:color w:val="000000"/>
        </w:rPr>
      </w:pPr>
    </w:p>
    <w:p w:rsidR="00022031" w:rsidRDefault="00022031" w:rsidP="00022031">
      <w:pPr>
        <w:autoSpaceDE w:val="0"/>
        <w:autoSpaceDN w:val="0"/>
        <w:adjustRightInd w:val="0"/>
        <w:spacing w:after="0" w:line="240" w:lineRule="auto"/>
        <w:ind w:left="720"/>
        <w:rPr>
          <w:rFonts w:ascii="Helvetica" w:hAnsi="Helvetica" w:cs="Helvetica"/>
          <w:color w:val="000000"/>
        </w:rPr>
      </w:pPr>
      <w:r w:rsidRPr="00022031">
        <w:rPr>
          <w:rFonts w:ascii="Helvetica" w:hAnsi="Helvetica" w:cs="Helvetica"/>
          <w:color w:val="000000"/>
        </w:rPr>
        <w:t>3.3.3 Once the patterning experiment has finished running, use the 488 nm laser to verify that the surface of the hydrogel did not move during patterning.</w:t>
      </w:r>
      <w:r>
        <w:rPr>
          <w:rFonts w:ascii="Helvetica" w:hAnsi="Helvetica" w:cs="Helvetica"/>
          <w:color w:val="000000"/>
        </w:rPr>
        <w:t xml:space="preserve"> </w:t>
      </w:r>
      <w:r w:rsidRPr="00A20037">
        <w:rPr>
          <w:rFonts w:ascii="Helvetica" w:hAnsi="Helvetica" w:cs="Helvetica"/>
          <w:color w:val="FF0000"/>
        </w:rPr>
        <w:t>0</w:t>
      </w:r>
      <w:r>
        <w:rPr>
          <w:rFonts w:ascii="Helvetica" w:hAnsi="Helvetica" w:cs="Helvetica"/>
          <w:color w:val="FF0000"/>
        </w:rPr>
        <w:t>0:00</w:t>
      </w:r>
      <w:r w:rsidRPr="00A20037">
        <w:rPr>
          <w:rFonts w:ascii="Helvetica" w:hAnsi="Helvetica" w:cs="Helvetica"/>
          <w:color w:val="FF0000"/>
        </w:rPr>
        <w:t xml:space="preserve"> – 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3</w:t>
      </w:r>
      <w:r>
        <w:rPr>
          <w:rFonts w:ascii="Helvetica" w:hAnsi="Helvetica" w:cs="Helvetica"/>
          <w:color w:val="FF0000"/>
        </w:rPr>
        <w:t>0</w:t>
      </w:r>
    </w:p>
    <w:p w:rsidR="00022031" w:rsidRDefault="00022031" w:rsidP="00A20037">
      <w:pPr>
        <w:autoSpaceDE w:val="0"/>
        <w:autoSpaceDN w:val="0"/>
        <w:adjustRightInd w:val="0"/>
        <w:spacing w:after="0" w:line="240" w:lineRule="auto"/>
        <w:rPr>
          <w:rFonts w:ascii="Helvetica" w:hAnsi="Helvetica" w:cs="Helvetica"/>
          <w:color w:val="000000"/>
        </w:rPr>
      </w:pPr>
    </w:p>
    <w:p w:rsidR="00A20037" w:rsidRDefault="00A20037" w:rsidP="00A20037">
      <w:pPr>
        <w:autoSpaceDE w:val="0"/>
        <w:autoSpaceDN w:val="0"/>
        <w:adjustRightInd w:val="0"/>
        <w:spacing w:after="0" w:line="240" w:lineRule="auto"/>
        <w:rPr>
          <w:rFonts w:ascii="Helvetica" w:hAnsi="Helvetica" w:cs="Helvetica"/>
          <w:color w:val="000000"/>
        </w:rPr>
      </w:pPr>
    </w:p>
    <w:p w:rsidR="00A20037" w:rsidRDefault="00A20037" w:rsidP="00A20037">
      <w:pPr>
        <w:autoSpaceDE w:val="0"/>
        <w:autoSpaceDN w:val="0"/>
        <w:adjustRightInd w:val="0"/>
        <w:spacing w:after="0" w:line="240" w:lineRule="auto"/>
        <w:rPr>
          <w:rFonts w:ascii="Helvetica" w:hAnsi="Helvetica" w:cs="Helvetica"/>
          <w:color w:val="000000"/>
        </w:rPr>
      </w:pPr>
      <w:r>
        <w:rPr>
          <w:rFonts w:ascii="Helvetica" w:hAnsi="Helvetica" w:cs="Helvetica"/>
          <w:color w:val="000000"/>
        </w:rPr>
        <w:t>60383_screenshot_</w:t>
      </w:r>
      <w:r>
        <w:rPr>
          <w:rFonts w:ascii="Helvetica" w:hAnsi="Helvetica" w:cs="Helvetica"/>
          <w:color w:val="000000"/>
        </w:rPr>
        <w:t>8</w:t>
      </w:r>
    </w:p>
    <w:p w:rsidR="00022031" w:rsidRDefault="00022031" w:rsidP="00A20037">
      <w:pPr>
        <w:autoSpaceDE w:val="0"/>
        <w:autoSpaceDN w:val="0"/>
        <w:adjustRightInd w:val="0"/>
        <w:spacing w:after="0" w:line="240" w:lineRule="auto"/>
        <w:rPr>
          <w:rFonts w:ascii="Helvetica" w:hAnsi="Helvetica" w:cs="Helvetica"/>
          <w:color w:val="000000"/>
        </w:rPr>
      </w:pPr>
      <w:r>
        <w:rPr>
          <w:rFonts w:ascii="Helvetica" w:hAnsi="Helvetica" w:cs="Helvetica"/>
          <w:color w:val="000000"/>
        </w:rPr>
        <w:tab/>
      </w:r>
    </w:p>
    <w:p w:rsidR="00022031" w:rsidRPr="00022031" w:rsidRDefault="00022031" w:rsidP="00022031">
      <w:pPr>
        <w:autoSpaceDE w:val="0"/>
        <w:autoSpaceDN w:val="0"/>
        <w:adjustRightInd w:val="0"/>
        <w:spacing w:after="0" w:line="240" w:lineRule="auto"/>
        <w:ind w:left="720"/>
        <w:rPr>
          <w:rFonts w:ascii="Helvetica" w:hAnsi="Helvetica" w:cs="Helvetica"/>
          <w:color w:val="000000"/>
        </w:rPr>
      </w:pPr>
      <w:r w:rsidRPr="00022031">
        <w:rPr>
          <w:rFonts w:ascii="Helvetica" w:hAnsi="Helvetica" w:cs="Helvetica"/>
          <w:color w:val="000000"/>
        </w:rPr>
        <w:t xml:space="preserve">5.2.3 Locate a cell of interest (COI) and acquire a transmitted or fluorescent image of the COI. </w:t>
      </w:r>
      <w:r>
        <w:rPr>
          <w:rFonts w:ascii="Helvetica" w:hAnsi="Helvetica" w:cs="Helvetica"/>
          <w:color w:val="000000"/>
        </w:rPr>
        <w:t xml:space="preserve"> </w:t>
      </w:r>
      <w:r w:rsidRPr="00A20037">
        <w:rPr>
          <w:rFonts w:ascii="Helvetica" w:hAnsi="Helvetica" w:cs="Helvetica"/>
          <w:color w:val="FF0000"/>
        </w:rPr>
        <w:t>0</w:t>
      </w:r>
      <w:r>
        <w:rPr>
          <w:rFonts w:ascii="Helvetica" w:hAnsi="Helvetica" w:cs="Helvetica"/>
          <w:color w:val="FF0000"/>
        </w:rPr>
        <w:t>0:00</w:t>
      </w:r>
      <w:r w:rsidRPr="00A20037">
        <w:rPr>
          <w:rFonts w:ascii="Helvetica" w:hAnsi="Helvetica" w:cs="Helvetica"/>
          <w:color w:val="FF0000"/>
        </w:rPr>
        <w:t xml:space="preserve"> – 0</w:t>
      </w:r>
      <w:r>
        <w:rPr>
          <w:rFonts w:ascii="Helvetica" w:hAnsi="Helvetica" w:cs="Helvetica"/>
          <w:color w:val="FF0000"/>
        </w:rPr>
        <w:t>0</w:t>
      </w:r>
      <w:r w:rsidRPr="00A20037">
        <w:rPr>
          <w:rFonts w:ascii="Helvetica" w:hAnsi="Helvetica" w:cs="Helvetica"/>
          <w:color w:val="FF0000"/>
        </w:rPr>
        <w:t>:</w:t>
      </w:r>
      <w:r w:rsidR="00C46C52">
        <w:rPr>
          <w:rFonts w:ascii="Helvetica" w:hAnsi="Helvetica" w:cs="Helvetica"/>
          <w:color w:val="FF0000"/>
        </w:rPr>
        <w:t>07</w:t>
      </w:r>
    </w:p>
    <w:p w:rsidR="00022031" w:rsidRPr="00022031" w:rsidRDefault="00022031" w:rsidP="00022031">
      <w:pPr>
        <w:autoSpaceDE w:val="0"/>
        <w:autoSpaceDN w:val="0"/>
        <w:adjustRightInd w:val="0"/>
        <w:spacing w:after="0" w:line="240" w:lineRule="auto"/>
        <w:rPr>
          <w:rFonts w:ascii="Helvetica" w:hAnsi="Helvetica" w:cs="Helvetica"/>
          <w:color w:val="000000"/>
        </w:rPr>
      </w:pPr>
    </w:p>
    <w:p w:rsidR="00022031" w:rsidRPr="00022031" w:rsidRDefault="00022031" w:rsidP="00022031">
      <w:pPr>
        <w:autoSpaceDE w:val="0"/>
        <w:autoSpaceDN w:val="0"/>
        <w:adjustRightInd w:val="0"/>
        <w:spacing w:after="0" w:line="240" w:lineRule="auto"/>
        <w:ind w:left="720"/>
        <w:rPr>
          <w:rFonts w:ascii="Helvetica" w:hAnsi="Helvetica" w:cs="Helvetica"/>
          <w:color w:val="000000"/>
        </w:rPr>
      </w:pPr>
      <w:r w:rsidRPr="00022031">
        <w:rPr>
          <w:rFonts w:ascii="Helvetica" w:hAnsi="Helvetica" w:cs="Helvetica"/>
          <w:color w:val="000000"/>
        </w:rPr>
        <w:t>5.2.4 Acquire a z-stack of the patterned array beneath the COI as in step 4.1.4.</w:t>
      </w:r>
      <w:r>
        <w:rPr>
          <w:rFonts w:ascii="Helvetica" w:hAnsi="Helvetica" w:cs="Helvetica"/>
          <w:color w:val="000000"/>
        </w:rPr>
        <w:t xml:space="preserve"> </w:t>
      </w:r>
      <w:r w:rsidRPr="00A20037">
        <w:rPr>
          <w:rFonts w:ascii="Helvetica" w:hAnsi="Helvetica" w:cs="Helvetica"/>
          <w:color w:val="FF0000"/>
        </w:rPr>
        <w:t>0</w:t>
      </w:r>
      <w:r>
        <w:rPr>
          <w:rFonts w:ascii="Helvetica" w:hAnsi="Helvetica" w:cs="Helvetica"/>
          <w:color w:val="FF0000"/>
        </w:rPr>
        <w:t>0:0</w:t>
      </w:r>
      <w:r w:rsidR="00C46C52">
        <w:rPr>
          <w:rFonts w:ascii="Helvetica" w:hAnsi="Helvetica" w:cs="Helvetica"/>
          <w:color w:val="FF0000"/>
        </w:rPr>
        <w:t>8</w:t>
      </w:r>
      <w:r w:rsidRPr="00A20037">
        <w:rPr>
          <w:rFonts w:ascii="Helvetica" w:hAnsi="Helvetica" w:cs="Helvetica"/>
          <w:color w:val="FF0000"/>
        </w:rPr>
        <w:t xml:space="preserve"> – 0</w:t>
      </w:r>
      <w:r>
        <w:rPr>
          <w:rFonts w:ascii="Helvetica" w:hAnsi="Helvetica" w:cs="Helvetica"/>
          <w:color w:val="FF0000"/>
        </w:rPr>
        <w:t>0</w:t>
      </w:r>
      <w:r w:rsidRPr="00A20037">
        <w:rPr>
          <w:rFonts w:ascii="Helvetica" w:hAnsi="Helvetica" w:cs="Helvetica"/>
          <w:color w:val="FF0000"/>
        </w:rPr>
        <w:t>:</w:t>
      </w:r>
      <w:r>
        <w:rPr>
          <w:rFonts w:ascii="Helvetica" w:hAnsi="Helvetica" w:cs="Helvetica"/>
          <w:color w:val="FF0000"/>
        </w:rPr>
        <w:t>3</w:t>
      </w:r>
      <w:r w:rsidR="00C46C52">
        <w:rPr>
          <w:rFonts w:ascii="Helvetica" w:hAnsi="Helvetica" w:cs="Helvetica"/>
          <w:color w:val="FF0000"/>
        </w:rPr>
        <w:t>2</w:t>
      </w:r>
    </w:p>
    <w:p w:rsidR="00022031" w:rsidRPr="00022031" w:rsidRDefault="00022031" w:rsidP="00022031">
      <w:pPr>
        <w:autoSpaceDE w:val="0"/>
        <w:autoSpaceDN w:val="0"/>
        <w:adjustRightInd w:val="0"/>
        <w:spacing w:after="0" w:line="240" w:lineRule="auto"/>
        <w:rPr>
          <w:rFonts w:ascii="Helvetica" w:hAnsi="Helvetica" w:cs="Helvetica"/>
          <w:color w:val="000000"/>
        </w:rPr>
      </w:pPr>
    </w:p>
    <w:p w:rsidR="00022031" w:rsidRDefault="00022031" w:rsidP="00022031">
      <w:pPr>
        <w:autoSpaceDE w:val="0"/>
        <w:autoSpaceDN w:val="0"/>
        <w:adjustRightInd w:val="0"/>
        <w:spacing w:after="0" w:line="240" w:lineRule="auto"/>
        <w:ind w:firstLine="720"/>
        <w:rPr>
          <w:rFonts w:ascii="Helvetica" w:hAnsi="Helvetica" w:cs="Helvetica"/>
          <w:color w:val="000000"/>
        </w:rPr>
      </w:pPr>
      <w:r w:rsidRPr="00022031">
        <w:rPr>
          <w:rFonts w:ascii="Helvetica" w:hAnsi="Helvetica" w:cs="Helvetica"/>
          <w:color w:val="000000"/>
        </w:rPr>
        <w:t>5.2.5 Acquire a second set of transmitted or fluorescent images of the cell.</w:t>
      </w:r>
      <w:r>
        <w:rPr>
          <w:rFonts w:ascii="Helvetica" w:hAnsi="Helvetica" w:cs="Helvetica"/>
          <w:color w:val="000000"/>
        </w:rPr>
        <w:t xml:space="preserve"> </w:t>
      </w:r>
      <w:r w:rsidRPr="00A20037">
        <w:rPr>
          <w:rFonts w:ascii="Helvetica" w:hAnsi="Helvetica" w:cs="Helvetica"/>
          <w:color w:val="FF0000"/>
        </w:rPr>
        <w:t>0</w:t>
      </w:r>
      <w:r>
        <w:rPr>
          <w:rFonts w:ascii="Helvetica" w:hAnsi="Helvetica" w:cs="Helvetica"/>
          <w:color w:val="FF0000"/>
        </w:rPr>
        <w:t>0:</w:t>
      </w:r>
      <w:r w:rsidR="00C46C52">
        <w:rPr>
          <w:rFonts w:ascii="Helvetica" w:hAnsi="Helvetica" w:cs="Helvetica"/>
          <w:color w:val="FF0000"/>
        </w:rPr>
        <w:t>33</w:t>
      </w:r>
      <w:r w:rsidRPr="00A20037">
        <w:rPr>
          <w:rFonts w:ascii="Helvetica" w:hAnsi="Helvetica" w:cs="Helvetica"/>
          <w:color w:val="FF0000"/>
        </w:rPr>
        <w:t xml:space="preserve"> – 0</w:t>
      </w:r>
      <w:r>
        <w:rPr>
          <w:rFonts w:ascii="Helvetica" w:hAnsi="Helvetica" w:cs="Helvetica"/>
          <w:color w:val="FF0000"/>
        </w:rPr>
        <w:t>0</w:t>
      </w:r>
      <w:r w:rsidRPr="00A20037">
        <w:rPr>
          <w:rFonts w:ascii="Helvetica" w:hAnsi="Helvetica" w:cs="Helvetica"/>
          <w:color w:val="FF0000"/>
        </w:rPr>
        <w:t>:</w:t>
      </w:r>
      <w:r w:rsidR="00C46C52">
        <w:rPr>
          <w:rFonts w:ascii="Helvetica" w:hAnsi="Helvetica" w:cs="Helvetica"/>
          <w:color w:val="FF0000"/>
        </w:rPr>
        <w:t>53</w:t>
      </w:r>
    </w:p>
    <w:p w:rsidR="00A20037" w:rsidRDefault="00A20037" w:rsidP="00A20037">
      <w:pPr>
        <w:autoSpaceDE w:val="0"/>
        <w:autoSpaceDN w:val="0"/>
        <w:adjustRightInd w:val="0"/>
        <w:spacing w:after="0" w:line="240" w:lineRule="auto"/>
        <w:rPr>
          <w:rFonts w:ascii="Helvetica" w:hAnsi="Helvetica" w:cs="Helvetica"/>
          <w:color w:val="000000"/>
        </w:rPr>
      </w:pPr>
    </w:p>
    <w:p w:rsidR="00A20037" w:rsidRDefault="00A20037" w:rsidP="00A20037"/>
    <w:sectPr w:rsidR="00A20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534F8"/>
    <w:multiLevelType w:val="multilevel"/>
    <w:tmpl w:val="B1801FC0"/>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suff w:val="space"/>
      <w:lvlText w:val="%1.%2.%3"/>
      <w:lvlJc w:val="left"/>
      <w:pPr>
        <w:ind w:left="0" w:firstLine="0"/>
      </w:pPr>
      <w:rPr>
        <w:b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8A"/>
    <w:rsid w:val="00022031"/>
    <w:rsid w:val="0049212B"/>
    <w:rsid w:val="005B6240"/>
    <w:rsid w:val="0076448A"/>
    <w:rsid w:val="00786DF5"/>
    <w:rsid w:val="00A20037"/>
    <w:rsid w:val="00BF1795"/>
    <w:rsid w:val="00C46C52"/>
    <w:rsid w:val="00D13665"/>
    <w:rsid w:val="00F3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69A2"/>
  <w15:chartTrackingRefBased/>
  <w15:docId w15:val="{432B5DA0-A3CE-474A-A6DD-1D0BCCBB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037"/>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4401">
      <w:bodyDiv w:val="1"/>
      <w:marLeft w:val="0"/>
      <w:marRight w:val="0"/>
      <w:marTop w:val="0"/>
      <w:marBottom w:val="0"/>
      <w:divBdr>
        <w:top w:val="none" w:sz="0" w:space="0" w:color="auto"/>
        <w:left w:val="none" w:sz="0" w:space="0" w:color="auto"/>
        <w:bottom w:val="none" w:sz="0" w:space="0" w:color="auto"/>
        <w:right w:val="none" w:sz="0" w:space="0" w:color="auto"/>
      </w:divBdr>
    </w:div>
    <w:div w:id="339436100">
      <w:bodyDiv w:val="1"/>
      <w:marLeft w:val="0"/>
      <w:marRight w:val="0"/>
      <w:marTop w:val="0"/>
      <w:marBottom w:val="0"/>
      <w:divBdr>
        <w:top w:val="none" w:sz="0" w:space="0" w:color="auto"/>
        <w:left w:val="none" w:sz="0" w:space="0" w:color="auto"/>
        <w:bottom w:val="none" w:sz="0" w:space="0" w:color="auto"/>
        <w:right w:val="none" w:sz="0" w:space="0" w:color="auto"/>
      </w:divBdr>
    </w:div>
    <w:div w:id="452558137">
      <w:bodyDiv w:val="1"/>
      <w:marLeft w:val="0"/>
      <w:marRight w:val="0"/>
      <w:marTop w:val="0"/>
      <w:marBottom w:val="0"/>
      <w:divBdr>
        <w:top w:val="none" w:sz="0" w:space="0" w:color="auto"/>
        <w:left w:val="none" w:sz="0" w:space="0" w:color="auto"/>
        <w:bottom w:val="none" w:sz="0" w:space="0" w:color="auto"/>
        <w:right w:val="none" w:sz="0" w:space="0" w:color="auto"/>
      </w:divBdr>
    </w:div>
    <w:div w:id="576134691">
      <w:bodyDiv w:val="1"/>
      <w:marLeft w:val="0"/>
      <w:marRight w:val="0"/>
      <w:marTop w:val="0"/>
      <w:marBottom w:val="0"/>
      <w:divBdr>
        <w:top w:val="none" w:sz="0" w:space="0" w:color="auto"/>
        <w:left w:val="none" w:sz="0" w:space="0" w:color="auto"/>
        <w:bottom w:val="none" w:sz="0" w:space="0" w:color="auto"/>
        <w:right w:val="none" w:sz="0" w:space="0" w:color="auto"/>
      </w:divBdr>
    </w:div>
    <w:div w:id="772361282">
      <w:bodyDiv w:val="1"/>
      <w:marLeft w:val="0"/>
      <w:marRight w:val="0"/>
      <w:marTop w:val="0"/>
      <w:marBottom w:val="0"/>
      <w:divBdr>
        <w:top w:val="none" w:sz="0" w:space="0" w:color="auto"/>
        <w:left w:val="none" w:sz="0" w:space="0" w:color="auto"/>
        <w:bottom w:val="none" w:sz="0" w:space="0" w:color="auto"/>
        <w:right w:val="none" w:sz="0" w:space="0" w:color="auto"/>
      </w:divBdr>
    </w:div>
    <w:div w:id="967784961">
      <w:bodyDiv w:val="1"/>
      <w:marLeft w:val="0"/>
      <w:marRight w:val="0"/>
      <w:marTop w:val="0"/>
      <w:marBottom w:val="0"/>
      <w:divBdr>
        <w:top w:val="none" w:sz="0" w:space="0" w:color="auto"/>
        <w:left w:val="none" w:sz="0" w:space="0" w:color="auto"/>
        <w:bottom w:val="none" w:sz="0" w:space="0" w:color="auto"/>
        <w:right w:val="none" w:sz="0" w:space="0" w:color="auto"/>
      </w:divBdr>
    </w:div>
    <w:div w:id="1099254103">
      <w:bodyDiv w:val="1"/>
      <w:marLeft w:val="0"/>
      <w:marRight w:val="0"/>
      <w:marTop w:val="0"/>
      <w:marBottom w:val="0"/>
      <w:divBdr>
        <w:top w:val="none" w:sz="0" w:space="0" w:color="auto"/>
        <w:left w:val="none" w:sz="0" w:space="0" w:color="auto"/>
        <w:bottom w:val="none" w:sz="0" w:space="0" w:color="auto"/>
        <w:right w:val="none" w:sz="0" w:space="0" w:color="auto"/>
      </w:divBdr>
    </w:div>
    <w:div w:id="1115440754">
      <w:bodyDiv w:val="1"/>
      <w:marLeft w:val="0"/>
      <w:marRight w:val="0"/>
      <w:marTop w:val="0"/>
      <w:marBottom w:val="0"/>
      <w:divBdr>
        <w:top w:val="none" w:sz="0" w:space="0" w:color="auto"/>
        <w:left w:val="none" w:sz="0" w:space="0" w:color="auto"/>
        <w:bottom w:val="none" w:sz="0" w:space="0" w:color="auto"/>
        <w:right w:val="none" w:sz="0" w:space="0" w:color="auto"/>
      </w:divBdr>
    </w:div>
    <w:div w:id="1142309556">
      <w:bodyDiv w:val="1"/>
      <w:marLeft w:val="0"/>
      <w:marRight w:val="0"/>
      <w:marTop w:val="0"/>
      <w:marBottom w:val="0"/>
      <w:divBdr>
        <w:top w:val="none" w:sz="0" w:space="0" w:color="auto"/>
        <w:left w:val="none" w:sz="0" w:space="0" w:color="auto"/>
        <w:bottom w:val="none" w:sz="0" w:space="0" w:color="auto"/>
        <w:right w:val="none" w:sz="0" w:space="0" w:color="auto"/>
      </w:divBdr>
    </w:div>
    <w:div w:id="1233353960">
      <w:bodyDiv w:val="1"/>
      <w:marLeft w:val="0"/>
      <w:marRight w:val="0"/>
      <w:marTop w:val="0"/>
      <w:marBottom w:val="0"/>
      <w:divBdr>
        <w:top w:val="none" w:sz="0" w:space="0" w:color="auto"/>
        <w:left w:val="none" w:sz="0" w:space="0" w:color="auto"/>
        <w:bottom w:val="none" w:sz="0" w:space="0" w:color="auto"/>
        <w:right w:val="none" w:sz="0" w:space="0" w:color="auto"/>
      </w:divBdr>
    </w:div>
    <w:div w:id="1348092628">
      <w:bodyDiv w:val="1"/>
      <w:marLeft w:val="0"/>
      <w:marRight w:val="0"/>
      <w:marTop w:val="0"/>
      <w:marBottom w:val="0"/>
      <w:divBdr>
        <w:top w:val="none" w:sz="0" w:space="0" w:color="auto"/>
        <w:left w:val="none" w:sz="0" w:space="0" w:color="auto"/>
        <w:bottom w:val="none" w:sz="0" w:space="0" w:color="auto"/>
        <w:right w:val="none" w:sz="0" w:space="0" w:color="auto"/>
      </w:divBdr>
    </w:div>
    <w:div w:id="1793667611">
      <w:bodyDiv w:val="1"/>
      <w:marLeft w:val="0"/>
      <w:marRight w:val="0"/>
      <w:marTop w:val="0"/>
      <w:marBottom w:val="0"/>
      <w:divBdr>
        <w:top w:val="none" w:sz="0" w:space="0" w:color="auto"/>
        <w:left w:val="none" w:sz="0" w:space="0" w:color="auto"/>
        <w:bottom w:val="none" w:sz="0" w:space="0" w:color="auto"/>
        <w:right w:val="none" w:sz="0" w:space="0" w:color="auto"/>
      </w:divBdr>
      <w:divsChild>
        <w:div w:id="1202287077">
          <w:marLeft w:val="0"/>
          <w:marRight w:val="0"/>
          <w:marTop w:val="0"/>
          <w:marBottom w:val="0"/>
          <w:divBdr>
            <w:top w:val="none" w:sz="0" w:space="0" w:color="auto"/>
            <w:left w:val="none" w:sz="0" w:space="0" w:color="auto"/>
            <w:bottom w:val="none" w:sz="0" w:space="0" w:color="auto"/>
            <w:right w:val="none" w:sz="0" w:space="0" w:color="auto"/>
          </w:divBdr>
        </w:div>
        <w:div w:id="280116258">
          <w:marLeft w:val="0"/>
          <w:marRight w:val="0"/>
          <w:marTop w:val="0"/>
          <w:marBottom w:val="0"/>
          <w:divBdr>
            <w:top w:val="none" w:sz="0" w:space="0" w:color="auto"/>
            <w:left w:val="none" w:sz="0" w:space="0" w:color="auto"/>
            <w:bottom w:val="none" w:sz="0" w:space="0" w:color="auto"/>
            <w:right w:val="none" w:sz="0" w:space="0" w:color="auto"/>
          </w:divBdr>
        </w:div>
        <w:div w:id="1798570256">
          <w:marLeft w:val="0"/>
          <w:marRight w:val="0"/>
          <w:marTop w:val="0"/>
          <w:marBottom w:val="0"/>
          <w:divBdr>
            <w:top w:val="none" w:sz="0" w:space="0" w:color="auto"/>
            <w:left w:val="none" w:sz="0" w:space="0" w:color="auto"/>
            <w:bottom w:val="none" w:sz="0" w:space="0" w:color="auto"/>
            <w:right w:val="none" w:sz="0" w:space="0" w:color="auto"/>
          </w:divBdr>
        </w:div>
        <w:div w:id="103083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Banda</dc:creator>
  <cp:keywords/>
  <dc:description/>
  <cp:lastModifiedBy>Omar Banda</cp:lastModifiedBy>
  <cp:revision>2</cp:revision>
  <dcterms:created xsi:type="dcterms:W3CDTF">2019-08-12T23:58:00Z</dcterms:created>
  <dcterms:modified xsi:type="dcterms:W3CDTF">2019-08-12T23:58:00Z</dcterms:modified>
</cp:coreProperties>
</file>