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99E06" w14:textId="77777777" w:rsidR="0071669D" w:rsidRPr="001A506D" w:rsidRDefault="0071669D" w:rsidP="00A10A0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  <w:r w:rsidRPr="001A506D">
        <w:rPr>
          <w:rFonts w:asciiTheme="minorHAnsi" w:hAnsiTheme="minorHAnsi" w:cstheme="minorHAnsi"/>
          <w:b/>
          <w:color w:val="000000" w:themeColor="text1"/>
        </w:rPr>
        <w:t>TITLE:</w:t>
      </w:r>
    </w:p>
    <w:p w14:paraId="5E928C16" w14:textId="771AFB09" w:rsidR="006305D7" w:rsidRPr="001A506D" w:rsidRDefault="00A55ABB" w:rsidP="00A10A0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  <w:bookmarkStart w:id="0" w:name="_GoBack"/>
      <w:r w:rsidRPr="001A506D">
        <w:rPr>
          <w:rFonts w:asciiTheme="minorHAnsi" w:hAnsiTheme="minorHAnsi" w:cstheme="minorHAnsi"/>
          <w:b/>
          <w:color w:val="000000" w:themeColor="text1"/>
        </w:rPr>
        <w:t>Label</w:t>
      </w:r>
      <w:r w:rsidR="00B403EE">
        <w:rPr>
          <w:rFonts w:asciiTheme="minorHAnsi" w:hAnsiTheme="minorHAnsi" w:cstheme="minorHAnsi"/>
          <w:b/>
          <w:color w:val="000000" w:themeColor="text1"/>
        </w:rPr>
        <w:t>ing</w:t>
      </w:r>
      <w:r w:rsidRPr="001A506D">
        <w:rPr>
          <w:rFonts w:asciiTheme="minorHAnsi" w:hAnsiTheme="minorHAnsi" w:cstheme="minorHAnsi"/>
          <w:b/>
          <w:color w:val="000000" w:themeColor="text1"/>
        </w:rPr>
        <w:t xml:space="preserve"> and Imag</w:t>
      </w:r>
      <w:r w:rsidR="00B403EE">
        <w:rPr>
          <w:rFonts w:asciiTheme="minorHAnsi" w:hAnsiTheme="minorHAnsi" w:cstheme="minorHAnsi"/>
          <w:b/>
          <w:color w:val="000000" w:themeColor="text1"/>
        </w:rPr>
        <w:t>ing of</w:t>
      </w:r>
      <w:r w:rsidRPr="001A506D">
        <w:rPr>
          <w:rFonts w:asciiTheme="minorHAnsi" w:hAnsiTheme="minorHAnsi" w:cstheme="minorHAnsi"/>
          <w:b/>
          <w:color w:val="000000" w:themeColor="text1"/>
        </w:rPr>
        <w:t xml:space="preserve"> Amyloid Plaques in Brain Tissue Using the Natural Polyphenol Curcumin</w:t>
      </w:r>
    </w:p>
    <w:bookmarkEnd w:id="0"/>
    <w:p w14:paraId="2E300B21" w14:textId="45268282" w:rsidR="007A4DD6" w:rsidRPr="000160E6" w:rsidRDefault="007A4DD6" w:rsidP="00A10A06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3873E475" w14:textId="77777777" w:rsidR="0071669D" w:rsidRDefault="006305D7" w:rsidP="00A10A06">
      <w:pPr>
        <w:rPr>
          <w:rFonts w:asciiTheme="minorHAnsi" w:hAnsiTheme="minorHAnsi" w:cstheme="minorHAnsi"/>
          <w:b/>
          <w:bCs/>
          <w:color w:val="000000" w:themeColor="text1"/>
        </w:rPr>
      </w:pPr>
      <w:r w:rsidRPr="000160E6">
        <w:rPr>
          <w:rFonts w:asciiTheme="minorHAnsi" w:hAnsiTheme="minorHAnsi" w:cstheme="minorHAnsi"/>
          <w:b/>
          <w:bCs/>
          <w:color w:val="000000" w:themeColor="text1"/>
        </w:rPr>
        <w:t>AUTHORS</w:t>
      </w:r>
      <w:r w:rsidR="0071669D">
        <w:rPr>
          <w:rFonts w:asciiTheme="minorHAnsi" w:hAnsiTheme="minorHAnsi" w:cstheme="minorHAnsi"/>
          <w:b/>
          <w:bCs/>
          <w:color w:val="000000" w:themeColor="text1"/>
        </w:rPr>
        <w:t xml:space="preserve"> AND </w:t>
      </w:r>
      <w:r w:rsidR="0071669D" w:rsidRPr="000160E6">
        <w:rPr>
          <w:rFonts w:asciiTheme="minorHAnsi" w:hAnsiTheme="minorHAnsi" w:cstheme="minorHAnsi"/>
          <w:b/>
          <w:bCs/>
          <w:color w:val="000000" w:themeColor="text1"/>
        </w:rPr>
        <w:t>AFFILIATIONS:</w:t>
      </w:r>
    </w:p>
    <w:p w14:paraId="6271DC8A" w14:textId="36F92AC3" w:rsidR="005C1018" w:rsidRPr="003D7F80" w:rsidRDefault="00BC4B04" w:rsidP="00A10A06">
      <w:pPr>
        <w:rPr>
          <w:rFonts w:asciiTheme="minorHAnsi" w:hAnsiTheme="minorHAnsi" w:cstheme="minorHAnsi"/>
          <w:bCs/>
          <w:color w:val="000000" w:themeColor="text1"/>
          <w:vertAlign w:val="superscript"/>
        </w:rPr>
      </w:pPr>
      <w:proofErr w:type="spellStart"/>
      <w:r w:rsidRPr="000160E6">
        <w:rPr>
          <w:rFonts w:asciiTheme="minorHAnsi" w:hAnsiTheme="minorHAnsi" w:cstheme="minorHAnsi"/>
          <w:bCs/>
          <w:color w:val="000000" w:themeColor="text1"/>
        </w:rPr>
        <w:t>Panchanan</w:t>
      </w:r>
      <w:proofErr w:type="spellEnd"/>
      <w:r w:rsidRPr="000160E6">
        <w:rPr>
          <w:rFonts w:asciiTheme="minorHAnsi" w:hAnsiTheme="minorHAnsi" w:cstheme="minorHAnsi"/>
          <w:bCs/>
          <w:color w:val="000000" w:themeColor="text1"/>
        </w:rPr>
        <w:t xml:space="preserve"> Maiti</w:t>
      </w:r>
      <w:r w:rsidRPr="000160E6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="006636C5">
        <w:rPr>
          <w:rFonts w:asciiTheme="minorHAnsi" w:hAnsiTheme="minorHAnsi" w:cstheme="minorHAnsi"/>
          <w:bCs/>
          <w:color w:val="000000" w:themeColor="text1"/>
          <w:vertAlign w:val="superscript"/>
        </w:rPr>
        <w:t>−</w:t>
      </w:r>
      <w:r w:rsidR="002B25A1" w:rsidRPr="000160E6">
        <w:rPr>
          <w:rFonts w:asciiTheme="minorHAnsi" w:hAnsiTheme="minorHAnsi" w:cstheme="minorHAnsi"/>
          <w:bCs/>
          <w:color w:val="000000" w:themeColor="text1"/>
          <w:vertAlign w:val="superscript"/>
        </w:rPr>
        <w:t>5</w:t>
      </w:r>
      <w:r w:rsidR="003D7F80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="003D7F80" w:rsidRPr="000160E6">
        <w:rPr>
          <w:rFonts w:asciiTheme="minorHAnsi" w:hAnsiTheme="minorHAnsi" w:cstheme="minorHAnsi"/>
          <w:bCs/>
          <w:color w:val="000000" w:themeColor="text1"/>
        </w:rPr>
        <w:t>Alexandra Plemmons</w:t>
      </w:r>
      <w:r w:rsidR="00633A7E" w:rsidRPr="00633A7E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="003D7F80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="00C639B7" w:rsidRPr="000160E6">
        <w:rPr>
          <w:rFonts w:asciiTheme="minorHAnsi" w:hAnsiTheme="minorHAnsi" w:cstheme="minorHAnsi"/>
          <w:bCs/>
          <w:color w:val="000000" w:themeColor="text1"/>
        </w:rPr>
        <w:t>Zackary Bowers</w:t>
      </w:r>
      <w:r w:rsidR="00633A7E">
        <w:rPr>
          <w:rFonts w:asciiTheme="minorHAnsi" w:hAnsiTheme="minorHAnsi" w:cstheme="minorHAnsi"/>
          <w:bCs/>
          <w:color w:val="000000" w:themeColor="text1"/>
          <w:vertAlign w:val="superscript"/>
        </w:rPr>
        <w:t>2</w:t>
      </w:r>
      <w:r w:rsidR="00C639B7" w:rsidRPr="000160E6">
        <w:rPr>
          <w:rFonts w:asciiTheme="minorHAnsi" w:hAnsiTheme="minorHAnsi" w:cstheme="minorHAnsi"/>
          <w:bCs/>
          <w:color w:val="000000" w:themeColor="text1"/>
          <w:vertAlign w:val="superscript"/>
        </w:rPr>
        <w:t>,</w:t>
      </w:r>
      <w:r w:rsidR="00633A7E">
        <w:rPr>
          <w:rFonts w:asciiTheme="minorHAnsi" w:hAnsiTheme="minorHAnsi" w:cstheme="minorHAnsi"/>
          <w:bCs/>
          <w:color w:val="000000" w:themeColor="text1"/>
          <w:vertAlign w:val="superscript"/>
        </w:rPr>
        <w:t>3</w:t>
      </w:r>
      <w:r w:rsidR="00633A7E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="00C639B7" w:rsidRPr="000160E6">
        <w:rPr>
          <w:rFonts w:asciiTheme="minorHAnsi" w:hAnsiTheme="minorHAnsi" w:cstheme="minorHAnsi"/>
          <w:bCs/>
          <w:color w:val="000000" w:themeColor="text1"/>
        </w:rPr>
        <w:t>Charles Weaver</w:t>
      </w:r>
      <w:r w:rsidR="00C639B7" w:rsidRPr="000160E6">
        <w:rPr>
          <w:rFonts w:asciiTheme="minorHAnsi" w:hAnsiTheme="minorHAnsi" w:cstheme="minorHAnsi"/>
          <w:bCs/>
          <w:color w:val="000000" w:themeColor="text1"/>
          <w:vertAlign w:val="superscript"/>
        </w:rPr>
        <w:t>5</w:t>
      </w:r>
      <w:r w:rsidR="00C639B7" w:rsidRPr="000160E6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="007B044D" w:rsidRPr="000160E6">
        <w:rPr>
          <w:rFonts w:asciiTheme="minorHAnsi" w:hAnsiTheme="minorHAnsi" w:cstheme="minorHAnsi"/>
          <w:bCs/>
          <w:color w:val="000000" w:themeColor="text1"/>
        </w:rPr>
        <w:t>Gary Dunbar</w:t>
      </w:r>
      <w:r w:rsidR="006E3830" w:rsidRPr="000160E6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="006636C5">
        <w:rPr>
          <w:rFonts w:asciiTheme="minorHAnsi" w:hAnsiTheme="minorHAnsi" w:cstheme="minorHAnsi"/>
          <w:bCs/>
          <w:color w:val="000000" w:themeColor="text1"/>
          <w:vertAlign w:val="superscript"/>
        </w:rPr>
        <w:t>−</w:t>
      </w:r>
      <w:r w:rsidR="006E3830" w:rsidRPr="000160E6">
        <w:rPr>
          <w:rFonts w:asciiTheme="minorHAnsi" w:hAnsiTheme="minorHAnsi" w:cstheme="minorHAnsi"/>
          <w:bCs/>
          <w:color w:val="000000" w:themeColor="text1"/>
          <w:vertAlign w:val="superscript"/>
        </w:rPr>
        <w:t>4</w:t>
      </w:r>
      <w:r w:rsidR="003D7F80" w:rsidRPr="003D7F80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46BDF77F" w14:textId="77777777" w:rsidR="00CC7AC2" w:rsidRPr="000160E6" w:rsidRDefault="00CC7AC2" w:rsidP="00A10A06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44892997" w14:textId="1676D897" w:rsidR="00633A7E" w:rsidRPr="000160E6" w:rsidRDefault="00633A7E" w:rsidP="00A10A06">
      <w:pPr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>
        <w:rPr>
          <w:rFonts w:asciiTheme="minorHAnsi" w:hAnsiTheme="minorHAnsi" w:cstheme="minorHAnsi"/>
          <w:bCs/>
          <w:color w:val="000000" w:themeColor="text1"/>
        </w:rPr>
        <w:t>Field Neurosciences Institute</w:t>
      </w:r>
      <w:r w:rsidRPr="000160E6">
        <w:rPr>
          <w:rFonts w:asciiTheme="minorHAnsi" w:hAnsiTheme="minorHAnsi" w:cstheme="minorHAnsi"/>
          <w:bCs/>
          <w:color w:val="000000" w:themeColor="text1"/>
        </w:rPr>
        <w:t xml:space="preserve">, </w:t>
      </w:r>
      <w:r>
        <w:rPr>
          <w:rFonts w:asciiTheme="minorHAnsi" w:hAnsiTheme="minorHAnsi" w:cstheme="minorHAnsi"/>
          <w:bCs/>
          <w:color w:val="000000" w:themeColor="text1"/>
        </w:rPr>
        <w:t>Ascension</w:t>
      </w:r>
      <w:r w:rsidRPr="00861A95"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</w:rPr>
        <w:t>St. Mary</w:t>
      </w:r>
      <w:r w:rsidR="007C7567">
        <w:rPr>
          <w:rFonts w:asciiTheme="minorHAnsi" w:hAnsiTheme="minorHAnsi" w:cstheme="minorHAnsi"/>
          <w:bCs/>
          <w:color w:val="000000" w:themeColor="text1"/>
        </w:rPr>
        <w:t>’</w:t>
      </w:r>
      <w:r w:rsidR="00D63693" w:rsidRPr="00D63693">
        <w:rPr>
          <w:rFonts w:asciiTheme="minorHAnsi" w:hAnsiTheme="minorHAnsi" w:cstheme="minorHAnsi"/>
          <w:bCs/>
          <w:color w:val="000000" w:themeColor="text1"/>
        </w:rPr>
        <w:t>s</w:t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A55ABB">
        <w:rPr>
          <w:rFonts w:asciiTheme="minorHAnsi" w:hAnsiTheme="minorHAnsi" w:cstheme="minorHAnsi"/>
          <w:bCs/>
          <w:color w:val="000000" w:themeColor="text1"/>
        </w:rPr>
        <w:t>Hospital</w:t>
      </w:r>
      <w:r>
        <w:rPr>
          <w:rFonts w:asciiTheme="minorHAnsi" w:hAnsiTheme="minorHAnsi" w:cstheme="minorHAnsi"/>
          <w:bCs/>
          <w:color w:val="000000" w:themeColor="text1"/>
        </w:rPr>
        <w:t>, Saginaw</w:t>
      </w:r>
      <w:r w:rsidRPr="000160E6">
        <w:rPr>
          <w:rFonts w:asciiTheme="minorHAnsi" w:hAnsiTheme="minorHAnsi" w:cstheme="minorHAnsi"/>
          <w:bCs/>
          <w:color w:val="000000" w:themeColor="text1"/>
        </w:rPr>
        <w:t>, MI, USA</w:t>
      </w:r>
    </w:p>
    <w:p w14:paraId="6D35007C" w14:textId="7E13D47C" w:rsidR="00B74788" w:rsidRPr="000160E6" w:rsidRDefault="00633A7E" w:rsidP="00A10A06">
      <w:pPr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  <w:vertAlign w:val="superscript"/>
        </w:rPr>
        <w:t>2</w:t>
      </w:r>
      <w:r w:rsidR="00B74788" w:rsidRPr="000160E6">
        <w:rPr>
          <w:rFonts w:asciiTheme="minorHAnsi" w:hAnsiTheme="minorHAnsi" w:cstheme="minorHAnsi"/>
          <w:bCs/>
          <w:color w:val="000000" w:themeColor="text1"/>
        </w:rPr>
        <w:t>Field Neurosciences Institute Laboratory for Restorative Neurology, Central Michigan University, Mt. Pleasant, MI, USA</w:t>
      </w:r>
    </w:p>
    <w:p w14:paraId="02146EFD" w14:textId="6B0E16C1" w:rsidR="00B74788" w:rsidRPr="000160E6" w:rsidRDefault="00633A7E" w:rsidP="00A10A06">
      <w:pPr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  <w:vertAlign w:val="superscript"/>
        </w:rPr>
        <w:t>3</w:t>
      </w:r>
      <w:r w:rsidR="00B74788" w:rsidRPr="000160E6">
        <w:rPr>
          <w:rFonts w:asciiTheme="minorHAnsi" w:hAnsiTheme="minorHAnsi" w:cstheme="minorHAnsi"/>
          <w:bCs/>
          <w:color w:val="000000" w:themeColor="text1"/>
        </w:rPr>
        <w:t>Program in Neuroscience, Central Michigan University, Mt. Pleasant, MI, USA</w:t>
      </w:r>
    </w:p>
    <w:p w14:paraId="486EF5C0" w14:textId="4D857F6A" w:rsidR="00B74788" w:rsidRPr="000160E6" w:rsidRDefault="00FE577B" w:rsidP="00A10A06">
      <w:pPr>
        <w:rPr>
          <w:rFonts w:asciiTheme="minorHAnsi" w:hAnsiTheme="minorHAnsi" w:cstheme="minorHAnsi"/>
          <w:bCs/>
          <w:color w:val="000000" w:themeColor="text1"/>
        </w:rPr>
      </w:pPr>
      <w:r w:rsidRPr="000160E6">
        <w:rPr>
          <w:rFonts w:asciiTheme="minorHAnsi" w:hAnsiTheme="minorHAnsi" w:cstheme="minorHAnsi"/>
          <w:bCs/>
          <w:color w:val="000000" w:themeColor="text1"/>
          <w:vertAlign w:val="superscript"/>
        </w:rPr>
        <w:t>4</w:t>
      </w:r>
      <w:r w:rsidR="00B74788" w:rsidRPr="000160E6">
        <w:rPr>
          <w:rFonts w:asciiTheme="minorHAnsi" w:hAnsiTheme="minorHAnsi" w:cstheme="minorHAnsi"/>
          <w:bCs/>
          <w:color w:val="000000" w:themeColor="text1"/>
        </w:rPr>
        <w:t>Department of Psychology, Central Michigan University, Mt. Pleasant, MI, USA</w:t>
      </w:r>
    </w:p>
    <w:p w14:paraId="2D00EA0E" w14:textId="512403F8" w:rsidR="00B74788" w:rsidRDefault="00FE577B" w:rsidP="00A10A06">
      <w:pPr>
        <w:rPr>
          <w:rFonts w:asciiTheme="minorHAnsi" w:hAnsiTheme="minorHAnsi" w:cstheme="minorHAnsi"/>
          <w:bCs/>
          <w:color w:val="000000" w:themeColor="text1"/>
        </w:rPr>
      </w:pPr>
      <w:r w:rsidRPr="000160E6">
        <w:rPr>
          <w:rFonts w:asciiTheme="minorHAnsi" w:hAnsiTheme="minorHAnsi" w:cstheme="minorHAnsi"/>
          <w:bCs/>
          <w:color w:val="000000" w:themeColor="text1"/>
          <w:vertAlign w:val="superscript"/>
        </w:rPr>
        <w:t>5</w:t>
      </w:r>
      <w:r w:rsidR="006A020A">
        <w:rPr>
          <w:rFonts w:asciiTheme="minorHAnsi" w:hAnsiTheme="minorHAnsi" w:cstheme="minorHAnsi"/>
          <w:bCs/>
          <w:color w:val="000000" w:themeColor="text1"/>
        </w:rPr>
        <w:t>Department of Health Sciences</w:t>
      </w:r>
      <w:r w:rsidRPr="000160E6">
        <w:rPr>
          <w:rFonts w:asciiTheme="minorHAnsi" w:hAnsiTheme="minorHAnsi" w:cstheme="minorHAnsi"/>
          <w:bCs/>
          <w:color w:val="000000" w:themeColor="text1"/>
        </w:rPr>
        <w:t xml:space="preserve">, Saginaw Valley State </w:t>
      </w:r>
      <w:r w:rsidRPr="000C5059">
        <w:rPr>
          <w:rFonts w:asciiTheme="minorHAnsi" w:hAnsiTheme="minorHAnsi" w:cstheme="minorHAnsi"/>
          <w:bCs/>
          <w:color w:val="000000" w:themeColor="text1"/>
        </w:rPr>
        <w:t xml:space="preserve">University, </w:t>
      </w:r>
      <w:r w:rsidR="006A020A" w:rsidRPr="000C5059">
        <w:rPr>
          <w:rFonts w:asciiTheme="minorHAnsi" w:hAnsiTheme="minorHAnsi" w:cstheme="minorHAnsi"/>
          <w:bCs/>
          <w:color w:val="000000" w:themeColor="text1"/>
        </w:rPr>
        <w:t xml:space="preserve">University </w:t>
      </w:r>
      <w:r w:rsidR="006A020A">
        <w:rPr>
          <w:rFonts w:asciiTheme="minorHAnsi" w:hAnsiTheme="minorHAnsi" w:cstheme="minorHAnsi"/>
          <w:bCs/>
          <w:color w:val="000000" w:themeColor="text1"/>
        </w:rPr>
        <w:t xml:space="preserve">Center, </w:t>
      </w:r>
      <w:r w:rsidRPr="000160E6">
        <w:rPr>
          <w:rFonts w:asciiTheme="minorHAnsi" w:hAnsiTheme="minorHAnsi" w:cstheme="minorHAnsi"/>
          <w:bCs/>
          <w:color w:val="000000" w:themeColor="text1"/>
        </w:rPr>
        <w:t>Saginaw, MI, USA</w:t>
      </w:r>
    </w:p>
    <w:p w14:paraId="05B85775" w14:textId="77777777" w:rsidR="00A55ABB" w:rsidRDefault="00A55ABB" w:rsidP="00A10A06">
      <w:pPr>
        <w:rPr>
          <w:rFonts w:asciiTheme="minorHAnsi" w:hAnsiTheme="minorHAnsi" w:cstheme="minorHAnsi"/>
          <w:bCs/>
          <w:color w:val="000000" w:themeColor="text1"/>
        </w:rPr>
      </w:pPr>
    </w:p>
    <w:p w14:paraId="39B14E51" w14:textId="3EA317DF" w:rsidR="00A55ABB" w:rsidRPr="00BD4D5E" w:rsidRDefault="00A55ABB" w:rsidP="00A55ABB">
      <w:pPr>
        <w:rPr>
          <w:b/>
          <w:bCs/>
          <w:iCs/>
          <w:color w:val="auto"/>
        </w:rPr>
      </w:pPr>
      <w:r w:rsidRPr="00BD4D5E">
        <w:rPr>
          <w:b/>
          <w:bCs/>
          <w:iCs/>
          <w:color w:val="auto"/>
        </w:rPr>
        <w:t>Corresponding Author</w:t>
      </w:r>
      <w:r>
        <w:rPr>
          <w:b/>
          <w:bCs/>
          <w:iCs/>
          <w:color w:val="auto"/>
        </w:rPr>
        <w:t>s</w:t>
      </w:r>
      <w:r w:rsidRPr="00BD4D5E">
        <w:rPr>
          <w:b/>
          <w:bCs/>
          <w:iCs/>
          <w:color w:val="auto"/>
        </w:rPr>
        <w:t>:</w:t>
      </w:r>
    </w:p>
    <w:p w14:paraId="68DB1F3E" w14:textId="4AB77160" w:rsidR="00A55ABB" w:rsidRDefault="00A55ABB" w:rsidP="00A10A06">
      <w:pPr>
        <w:rPr>
          <w:rFonts w:asciiTheme="minorHAnsi" w:hAnsiTheme="minorHAnsi" w:cstheme="minorHAnsi"/>
          <w:bCs/>
          <w:color w:val="000000" w:themeColor="text1"/>
        </w:rPr>
      </w:pPr>
      <w:proofErr w:type="spellStart"/>
      <w:r>
        <w:rPr>
          <w:rFonts w:asciiTheme="minorHAnsi" w:hAnsiTheme="minorHAnsi" w:cstheme="minorHAnsi"/>
          <w:bCs/>
          <w:color w:val="000000" w:themeColor="text1"/>
        </w:rPr>
        <w:t>Panchanan</w:t>
      </w:r>
      <w:proofErr w:type="spellEnd"/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000000" w:themeColor="text1"/>
        </w:rPr>
        <w:t>Maiti</w:t>
      </w:r>
      <w:proofErr w:type="spellEnd"/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</w:rPr>
        <w:tab/>
        <w:t>(</w:t>
      </w:r>
      <w:r w:rsidRPr="00D63693">
        <w:rPr>
          <w:rFonts w:asciiTheme="minorHAnsi" w:hAnsiTheme="minorHAnsi" w:cstheme="minorHAnsi"/>
          <w:bCs/>
        </w:rPr>
        <w:t>maiti1p@cmich.edu</w:t>
      </w:r>
      <w:r>
        <w:rPr>
          <w:rFonts w:asciiTheme="minorHAnsi" w:hAnsiTheme="minorHAnsi" w:cstheme="minorHAnsi"/>
          <w:bCs/>
          <w:color w:val="000000" w:themeColor="text1"/>
        </w:rPr>
        <w:t>)</w:t>
      </w:r>
    </w:p>
    <w:p w14:paraId="69AB25F5" w14:textId="7638A87C" w:rsidR="00F16A73" w:rsidRDefault="00A55ABB" w:rsidP="00A10A06">
      <w:pPr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Gary Dunbar </w:t>
      </w:r>
      <w:r>
        <w:rPr>
          <w:rFonts w:asciiTheme="minorHAnsi" w:hAnsiTheme="minorHAnsi" w:cstheme="minorHAnsi"/>
          <w:bCs/>
          <w:color w:val="000000" w:themeColor="text1"/>
        </w:rPr>
        <w:tab/>
      </w:r>
      <w:r>
        <w:rPr>
          <w:rFonts w:asciiTheme="minorHAnsi" w:hAnsiTheme="minorHAnsi" w:cstheme="minorHAnsi"/>
          <w:bCs/>
          <w:color w:val="000000" w:themeColor="text1"/>
        </w:rPr>
        <w:tab/>
        <w:t>(</w:t>
      </w:r>
      <w:r w:rsidRPr="00D63693">
        <w:rPr>
          <w:rFonts w:asciiTheme="minorHAnsi" w:hAnsiTheme="minorHAnsi" w:cstheme="minorHAnsi"/>
          <w:bCs/>
        </w:rPr>
        <w:t>dunba1g@cmich.edu</w:t>
      </w:r>
      <w:r>
        <w:rPr>
          <w:rFonts w:asciiTheme="minorHAnsi" w:hAnsiTheme="minorHAnsi" w:cstheme="minorHAnsi"/>
          <w:bCs/>
        </w:rPr>
        <w:t>)</w:t>
      </w:r>
    </w:p>
    <w:p w14:paraId="30C48989" w14:textId="77777777" w:rsidR="00A55ABB" w:rsidRPr="000160E6" w:rsidRDefault="00A55ABB" w:rsidP="00A10A06">
      <w:pPr>
        <w:rPr>
          <w:rFonts w:asciiTheme="minorHAnsi" w:hAnsiTheme="minorHAnsi" w:cstheme="minorHAnsi"/>
          <w:bCs/>
          <w:color w:val="000000" w:themeColor="text1"/>
        </w:rPr>
      </w:pPr>
    </w:p>
    <w:p w14:paraId="1A127052" w14:textId="22CD0209" w:rsidR="00A55ABB" w:rsidRDefault="00A55ABB" w:rsidP="00A10A06">
      <w:pPr>
        <w:rPr>
          <w:rFonts w:asciiTheme="minorHAnsi" w:hAnsiTheme="minorHAnsi" w:cstheme="minorHAnsi"/>
          <w:bCs/>
          <w:color w:val="000000" w:themeColor="text1"/>
        </w:rPr>
      </w:pPr>
      <w:r w:rsidRPr="00BD4D5E">
        <w:rPr>
          <w:b/>
          <w:bCs/>
          <w:iCs/>
          <w:color w:val="auto"/>
        </w:rPr>
        <w:t>Email Addresses of Co-authors:</w:t>
      </w:r>
    </w:p>
    <w:p w14:paraId="78C017FD" w14:textId="2DD3D9A1" w:rsidR="00F16A73" w:rsidRDefault="00F16A73" w:rsidP="00A10A06">
      <w:pPr>
        <w:rPr>
          <w:rFonts w:asciiTheme="minorHAnsi" w:hAnsiTheme="minorHAnsi" w:cstheme="minorHAnsi"/>
          <w:bCs/>
          <w:color w:val="000000" w:themeColor="text1"/>
        </w:rPr>
      </w:pPr>
      <w:proofErr w:type="spellStart"/>
      <w:r>
        <w:rPr>
          <w:rFonts w:asciiTheme="minorHAnsi" w:hAnsiTheme="minorHAnsi" w:cstheme="minorHAnsi"/>
          <w:bCs/>
          <w:color w:val="000000" w:themeColor="text1"/>
        </w:rPr>
        <w:t>Panchanan</w:t>
      </w:r>
      <w:proofErr w:type="spellEnd"/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000000" w:themeColor="text1"/>
        </w:rPr>
        <w:t>Maiti</w:t>
      </w:r>
      <w:proofErr w:type="spellEnd"/>
      <w:r w:rsidR="00A55AB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A55ABB">
        <w:rPr>
          <w:rFonts w:asciiTheme="minorHAnsi" w:hAnsiTheme="minorHAnsi" w:cstheme="minorHAnsi"/>
          <w:bCs/>
          <w:color w:val="000000" w:themeColor="text1"/>
        </w:rPr>
        <w:tab/>
        <w:t>(</w:t>
      </w:r>
      <w:r w:rsidRPr="00D63693">
        <w:rPr>
          <w:rFonts w:asciiTheme="minorHAnsi" w:hAnsiTheme="minorHAnsi" w:cstheme="minorHAnsi"/>
          <w:bCs/>
        </w:rPr>
        <w:t>maiti1p@cmich.edu</w:t>
      </w:r>
      <w:r w:rsidR="00A55ABB">
        <w:rPr>
          <w:rFonts w:asciiTheme="minorHAnsi" w:hAnsiTheme="minorHAnsi" w:cstheme="minorHAnsi"/>
          <w:bCs/>
        </w:rPr>
        <w:t>)</w:t>
      </w:r>
    </w:p>
    <w:p w14:paraId="0661AD84" w14:textId="3350BE78" w:rsidR="00F16A73" w:rsidRDefault="00F16A73" w:rsidP="00A10A06">
      <w:pPr>
        <w:rPr>
          <w:rFonts w:asciiTheme="minorHAnsi" w:hAnsiTheme="minorHAnsi" w:cstheme="minorHAnsi"/>
          <w:bCs/>
          <w:color w:val="000000" w:themeColor="text1"/>
        </w:rPr>
      </w:pPr>
      <w:r w:rsidRPr="00F16A73">
        <w:rPr>
          <w:rFonts w:asciiTheme="minorHAnsi" w:hAnsiTheme="minorHAnsi" w:cstheme="minorHAnsi"/>
          <w:bCs/>
          <w:color w:val="000000" w:themeColor="text1"/>
        </w:rPr>
        <w:t xml:space="preserve">Alexandra </w:t>
      </w:r>
      <w:proofErr w:type="spellStart"/>
      <w:r w:rsidRPr="00F16A73">
        <w:rPr>
          <w:rFonts w:asciiTheme="minorHAnsi" w:hAnsiTheme="minorHAnsi" w:cstheme="minorHAnsi"/>
          <w:bCs/>
          <w:color w:val="000000" w:themeColor="text1"/>
        </w:rPr>
        <w:t>Plemmons</w:t>
      </w:r>
      <w:proofErr w:type="spellEnd"/>
      <w:r w:rsidR="00A55AB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A55ABB">
        <w:rPr>
          <w:rFonts w:asciiTheme="minorHAnsi" w:hAnsiTheme="minorHAnsi" w:cstheme="minorHAnsi"/>
          <w:bCs/>
          <w:color w:val="000000" w:themeColor="text1"/>
        </w:rPr>
        <w:tab/>
        <w:t>(</w:t>
      </w:r>
      <w:r w:rsidRPr="00F16A73">
        <w:rPr>
          <w:rFonts w:asciiTheme="minorHAnsi" w:hAnsiTheme="minorHAnsi" w:cstheme="minorHAnsi"/>
          <w:bCs/>
          <w:color w:val="000000" w:themeColor="text1"/>
        </w:rPr>
        <w:t>alexandra.plemmons@ascension.org</w:t>
      </w:r>
      <w:r w:rsidR="00A55ABB">
        <w:rPr>
          <w:rFonts w:asciiTheme="minorHAnsi" w:hAnsiTheme="minorHAnsi" w:cstheme="minorHAnsi"/>
          <w:bCs/>
        </w:rPr>
        <w:t>)</w:t>
      </w:r>
    </w:p>
    <w:p w14:paraId="02180526" w14:textId="3BA7D849" w:rsidR="00F16A73" w:rsidRDefault="00F16A73" w:rsidP="00A10A06">
      <w:pPr>
        <w:rPr>
          <w:rFonts w:asciiTheme="minorHAnsi" w:hAnsiTheme="minorHAnsi" w:cstheme="minorHAnsi"/>
          <w:bCs/>
          <w:color w:val="000000" w:themeColor="text1"/>
        </w:rPr>
      </w:pPr>
      <w:r w:rsidRPr="00F16A73">
        <w:rPr>
          <w:rFonts w:asciiTheme="minorHAnsi" w:hAnsiTheme="minorHAnsi" w:cstheme="minorHAnsi"/>
          <w:bCs/>
          <w:color w:val="000000" w:themeColor="text1"/>
        </w:rPr>
        <w:t>Zackary Bowers</w:t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A55ABB">
        <w:rPr>
          <w:rFonts w:asciiTheme="minorHAnsi" w:hAnsiTheme="minorHAnsi" w:cstheme="minorHAnsi"/>
          <w:bCs/>
          <w:color w:val="000000" w:themeColor="text1"/>
        </w:rPr>
        <w:tab/>
        <w:t>(</w:t>
      </w:r>
      <w:r w:rsidRPr="00F16A73">
        <w:rPr>
          <w:rFonts w:asciiTheme="minorHAnsi" w:hAnsiTheme="minorHAnsi" w:cstheme="minorHAnsi"/>
          <w:bCs/>
          <w:color w:val="000000" w:themeColor="text1"/>
        </w:rPr>
        <w:t>bower1zl@cmich.edu</w:t>
      </w:r>
      <w:r w:rsidR="00A55ABB">
        <w:rPr>
          <w:rFonts w:asciiTheme="minorHAnsi" w:hAnsiTheme="minorHAnsi" w:cstheme="minorHAnsi"/>
          <w:bCs/>
        </w:rPr>
        <w:t>)</w:t>
      </w:r>
    </w:p>
    <w:p w14:paraId="0599B7DC" w14:textId="3121486E" w:rsidR="00F16A73" w:rsidRDefault="00F16A73" w:rsidP="00A10A06">
      <w:pPr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Charles weaver</w:t>
      </w:r>
      <w:r w:rsidRPr="00F16A73">
        <w:t xml:space="preserve"> </w:t>
      </w:r>
      <w:r w:rsidR="00A55ABB">
        <w:tab/>
        <w:t>(</w:t>
      </w:r>
      <w:r w:rsidRPr="00F16A73">
        <w:rPr>
          <w:rFonts w:asciiTheme="minorHAnsi" w:hAnsiTheme="minorHAnsi" w:cstheme="minorHAnsi"/>
          <w:bCs/>
          <w:color w:val="000000" w:themeColor="text1"/>
        </w:rPr>
        <w:t>clweave1@svsu.edu</w:t>
      </w:r>
      <w:r w:rsidR="00A55ABB">
        <w:rPr>
          <w:rFonts w:asciiTheme="minorHAnsi" w:hAnsiTheme="minorHAnsi" w:cstheme="minorHAnsi"/>
          <w:bCs/>
        </w:rPr>
        <w:t>)</w:t>
      </w:r>
    </w:p>
    <w:p w14:paraId="5554FD21" w14:textId="64E46A9E" w:rsidR="00F16A73" w:rsidRPr="000160E6" w:rsidRDefault="00F16A73" w:rsidP="00A10A06">
      <w:pPr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Gary Dunbar</w:t>
      </w:r>
      <w:r w:rsidRPr="00F16A73">
        <w:t xml:space="preserve"> </w:t>
      </w:r>
      <w:r w:rsidR="00A55ABB">
        <w:tab/>
      </w:r>
      <w:r w:rsidR="00A55ABB">
        <w:tab/>
        <w:t>(</w:t>
      </w:r>
      <w:r w:rsidRPr="00F16A73">
        <w:rPr>
          <w:rFonts w:asciiTheme="minorHAnsi" w:hAnsiTheme="minorHAnsi" w:cstheme="minorHAnsi"/>
          <w:bCs/>
          <w:color w:val="000000" w:themeColor="text1"/>
        </w:rPr>
        <w:t>dunba1g@cmich.edu</w:t>
      </w:r>
      <w:r w:rsidR="00A55ABB">
        <w:rPr>
          <w:rFonts w:asciiTheme="minorHAnsi" w:hAnsiTheme="minorHAnsi" w:cstheme="minorHAnsi"/>
          <w:bCs/>
        </w:rPr>
        <w:t>)</w:t>
      </w:r>
    </w:p>
    <w:p w14:paraId="572BA1EE" w14:textId="1E1249AA" w:rsidR="00C639B7" w:rsidRPr="000160E6" w:rsidRDefault="00C639B7" w:rsidP="00A10A06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7729DC1F" w14:textId="77777777" w:rsidR="0071669D" w:rsidRDefault="006305D7" w:rsidP="00A10A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0160E6">
        <w:rPr>
          <w:rFonts w:asciiTheme="minorHAnsi" w:hAnsiTheme="minorHAnsi" w:cstheme="minorHAnsi"/>
          <w:b/>
          <w:bCs/>
          <w:color w:val="000000" w:themeColor="text1"/>
        </w:rPr>
        <w:t>KEYWORDS:</w:t>
      </w:r>
      <w:r w:rsidRPr="000160E6">
        <w:rPr>
          <w:rFonts w:asciiTheme="minorHAnsi" w:hAnsiTheme="minorHAnsi" w:cstheme="minorHAnsi"/>
          <w:color w:val="000000" w:themeColor="text1"/>
        </w:rPr>
        <w:t xml:space="preserve"> </w:t>
      </w:r>
    </w:p>
    <w:p w14:paraId="3ACC05AE" w14:textId="36BA9BB9" w:rsidR="007B044D" w:rsidRPr="000160E6" w:rsidRDefault="00922214" w:rsidP="00A10A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0160E6">
        <w:rPr>
          <w:rFonts w:asciiTheme="minorHAnsi" w:hAnsiTheme="minorHAnsi" w:cstheme="minorHAnsi"/>
          <w:color w:val="000000" w:themeColor="text1"/>
        </w:rPr>
        <w:t>Alzheimer</w:t>
      </w:r>
      <w:r w:rsidR="007C7567">
        <w:rPr>
          <w:rFonts w:asciiTheme="minorHAnsi" w:hAnsiTheme="minorHAnsi" w:cstheme="minorHAnsi"/>
          <w:color w:val="000000" w:themeColor="text1"/>
        </w:rPr>
        <w:t>’</w:t>
      </w:r>
      <w:r w:rsidRPr="000160E6">
        <w:rPr>
          <w:rFonts w:asciiTheme="minorHAnsi" w:hAnsiTheme="minorHAnsi" w:cstheme="minorHAnsi"/>
          <w:color w:val="000000" w:themeColor="text1"/>
        </w:rPr>
        <w:t>s disease</w:t>
      </w:r>
      <w:r w:rsidR="00154271" w:rsidRPr="000160E6">
        <w:rPr>
          <w:rFonts w:asciiTheme="minorHAnsi" w:hAnsiTheme="minorHAnsi" w:cstheme="minorHAnsi"/>
          <w:color w:val="000000" w:themeColor="text1"/>
        </w:rPr>
        <w:t>,</w:t>
      </w:r>
      <w:r w:rsidR="00003D1A" w:rsidRPr="000160E6">
        <w:rPr>
          <w:rFonts w:asciiTheme="minorHAnsi" w:hAnsiTheme="minorHAnsi" w:cstheme="minorHAnsi"/>
          <w:color w:val="000000" w:themeColor="text1"/>
        </w:rPr>
        <w:t xml:space="preserve"> a</w:t>
      </w:r>
      <w:r w:rsidRPr="000160E6">
        <w:rPr>
          <w:rFonts w:asciiTheme="minorHAnsi" w:hAnsiTheme="minorHAnsi" w:cstheme="minorHAnsi"/>
          <w:color w:val="000000" w:themeColor="text1"/>
        </w:rPr>
        <w:t xml:space="preserve">myloid beta protein, </w:t>
      </w:r>
      <w:r w:rsidR="00003D1A" w:rsidRPr="000160E6">
        <w:rPr>
          <w:rFonts w:asciiTheme="minorHAnsi" w:hAnsiTheme="minorHAnsi" w:cstheme="minorHAnsi"/>
          <w:color w:val="000000" w:themeColor="text1"/>
        </w:rPr>
        <w:t>c</w:t>
      </w:r>
      <w:r w:rsidRPr="000160E6">
        <w:rPr>
          <w:rFonts w:asciiTheme="minorHAnsi" w:hAnsiTheme="minorHAnsi" w:cstheme="minorHAnsi"/>
          <w:color w:val="000000" w:themeColor="text1"/>
        </w:rPr>
        <w:t>urcumin, amyloid labeling</w:t>
      </w:r>
      <w:r w:rsidR="002B25A1" w:rsidRPr="000160E6">
        <w:rPr>
          <w:rFonts w:asciiTheme="minorHAnsi" w:hAnsiTheme="minorHAnsi" w:cstheme="minorHAnsi"/>
          <w:color w:val="000000" w:themeColor="text1"/>
        </w:rPr>
        <w:t>, amyloid binding dyes</w:t>
      </w:r>
      <w:r w:rsidR="00CC7AC2">
        <w:rPr>
          <w:rFonts w:asciiTheme="minorHAnsi" w:hAnsiTheme="minorHAnsi" w:cstheme="minorHAnsi"/>
          <w:color w:val="000000" w:themeColor="text1"/>
        </w:rPr>
        <w:t>, oligomers</w:t>
      </w:r>
    </w:p>
    <w:p w14:paraId="6F081831" w14:textId="77777777" w:rsidR="002B25A1" w:rsidRPr="000160E6" w:rsidRDefault="002B25A1" w:rsidP="00A10A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6FCC4F05" w14:textId="3248DF9D" w:rsidR="002B25A1" w:rsidRPr="000160E6" w:rsidRDefault="006305D7" w:rsidP="00A10A06">
      <w:pPr>
        <w:rPr>
          <w:rFonts w:asciiTheme="minorHAnsi" w:hAnsiTheme="minorHAnsi" w:cstheme="minorHAnsi"/>
          <w:color w:val="000000" w:themeColor="text1"/>
        </w:rPr>
      </w:pPr>
      <w:r w:rsidRPr="000160E6">
        <w:rPr>
          <w:rFonts w:asciiTheme="minorHAnsi" w:hAnsiTheme="minorHAnsi" w:cstheme="minorHAnsi"/>
          <w:b/>
          <w:bCs/>
          <w:color w:val="000000" w:themeColor="text1"/>
        </w:rPr>
        <w:t>S</w:t>
      </w:r>
      <w:r w:rsidR="0010675D">
        <w:rPr>
          <w:rFonts w:asciiTheme="minorHAnsi" w:hAnsiTheme="minorHAnsi" w:cstheme="minorHAnsi"/>
          <w:b/>
          <w:bCs/>
          <w:color w:val="000000" w:themeColor="text1"/>
        </w:rPr>
        <w:t>UMMARY</w:t>
      </w:r>
      <w:r w:rsidRPr="000160E6">
        <w:rPr>
          <w:rFonts w:asciiTheme="minorHAnsi" w:hAnsiTheme="minorHAnsi" w:cstheme="minorHAnsi"/>
          <w:b/>
          <w:bCs/>
          <w:color w:val="000000" w:themeColor="text1"/>
        </w:rPr>
        <w:t>:</w:t>
      </w:r>
      <w:r w:rsidR="0004681D" w:rsidRPr="000160E6">
        <w:rPr>
          <w:rFonts w:asciiTheme="minorHAnsi" w:hAnsiTheme="minorHAnsi" w:cstheme="minorHAnsi"/>
          <w:color w:val="000000" w:themeColor="text1"/>
        </w:rPr>
        <w:t xml:space="preserve"> </w:t>
      </w:r>
    </w:p>
    <w:p w14:paraId="32798D51" w14:textId="2B237959" w:rsidR="007A4DD6" w:rsidRPr="000160E6" w:rsidRDefault="00A55ABB" w:rsidP="00A10A06">
      <w:pPr>
        <w:rPr>
          <w:rFonts w:asciiTheme="minorHAnsi" w:hAnsiTheme="minorHAnsi" w:cstheme="minorHAnsi"/>
          <w:color w:val="000000" w:themeColor="text1"/>
        </w:rPr>
      </w:pPr>
      <w:r w:rsidRPr="000160E6">
        <w:rPr>
          <w:rFonts w:asciiTheme="minorHAnsi" w:hAnsiTheme="minorHAnsi" w:cstheme="minorHAnsi"/>
          <w:color w:val="000000" w:themeColor="text1"/>
        </w:rPr>
        <w:t xml:space="preserve">Curcumin </w:t>
      </w:r>
      <w:r w:rsidR="0004681D" w:rsidRPr="000160E6">
        <w:rPr>
          <w:rFonts w:asciiTheme="minorHAnsi" w:hAnsiTheme="minorHAnsi" w:cstheme="minorHAnsi"/>
          <w:color w:val="000000" w:themeColor="text1"/>
        </w:rPr>
        <w:t>is</w:t>
      </w:r>
      <w:r w:rsidR="00003D1A" w:rsidRPr="000160E6">
        <w:rPr>
          <w:rFonts w:asciiTheme="minorHAnsi" w:hAnsiTheme="minorHAnsi" w:cstheme="minorHAnsi"/>
          <w:color w:val="000000" w:themeColor="text1"/>
        </w:rPr>
        <w:t xml:space="preserve"> </w:t>
      </w:r>
      <w:r w:rsidR="0004681D" w:rsidRPr="000160E6">
        <w:rPr>
          <w:rFonts w:asciiTheme="minorHAnsi" w:hAnsiTheme="minorHAnsi" w:cstheme="minorHAnsi"/>
          <w:color w:val="000000" w:themeColor="text1"/>
        </w:rPr>
        <w:t>an ideal fluorophore f</w:t>
      </w:r>
      <w:r w:rsidR="00003D1A" w:rsidRPr="000160E6">
        <w:rPr>
          <w:rFonts w:asciiTheme="minorHAnsi" w:hAnsiTheme="minorHAnsi" w:cstheme="minorHAnsi"/>
          <w:color w:val="000000" w:themeColor="text1"/>
        </w:rPr>
        <w:t xml:space="preserve">or labeling and imaging of </w:t>
      </w:r>
      <w:r w:rsidRPr="00A55ABB">
        <w:rPr>
          <w:rFonts w:asciiTheme="minorHAnsi" w:hAnsiTheme="minorHAnsi" w:cstheme="minorHAnsi"/>
          <w:color w:val="000000" w:themeColor="text1"/>
        </w:rPr>
        <w:t xml:space="preserve">amyloid beta protein </w:t>
      </w:r>
      <w:r w:rsidR="00003D1A" w:rsidRPr="000160E6">
        <w:rPr>
          <w:rFonts w:asciiTheme="minorHAnsi" w:hAnsiTheme="minorHAnsi" w:cstheme="minorHAnsi"/>
          <w:color w:val="000000" w:themeColor="text1"/>
        </w:rPr>
        <w:t xml:space="preserve">plaques </w:t>
      </w:r>
      <w:r w:rsidR="00AD429B">
        <w:rPr>
          <w:rFonts w:asciiTheme="minorHAnsi" w:hAnsiTheme="minorHAnsi" w:cstheme="minorHAnsi"/>
          <w:color w:val="000000" w:themeColor="text1"/>
        </w:rPr>
        <w:t xml:space="preserve">in </w:t>
      </w:r>
      <w:r w:rsidR="00003D1A" w:rsidRPr="000160E6">
        <w:rPr>
          <w:rFonts w:asciiTheme="minorHAnsi" w:hAnsiTheme="minorHAnsi" w:cstheme="minorHAnsi"/>
          <w:color w:val="000000" w:themeColor="text1"/>
        </w:rPr>
        <w:t>brain tissue</w:t>
      </w:r>
      <w:r w:rsidRPr="00A55ABB">
        <w:rPr>
          <w:rFonts w:asciiTheme="minorHAnsi" w:hAnsiTheme="minorHAnsi" w:cstheme="minorHAnsi"/>
          <w:color w:val="000000" w:themeColor="text1"/>
        </w:rPr>
        <w:t xml:space="preserve"> </w:t>
      </w:r>
      <w:r w:rsidRPr="000160E6">
        <w:rPr>
          <w:rFonts w:asciiTheme="minorHAnsi" w:hAnsiTheme="minorHAnsi" w:cstheme="minorHAnsi"/>
          <w:color w:val="000000" w:themeColor="text1"/>
        </w:rPr>
        <w:t xml:space="preserve">due to </w:t>
      </w:r>
      <w:r>
        <w:rPr>
          <w:rFonts w:asciiTheme="minorHAnsi" w:hAnsiTheme="minorHAnsi" w:cstheme="minorHAnsi"/>
          <w:color w:val="000000" w:themeColor="text1"/>
        </w:rPr>
        <w:t xml:space="preserve">its </w:t>
      </w:r>
      <w:r w:rsidR="00BA454B" w:rsidRPr="00776B3E">
        <w:rPr>
          <w:rFonts w:asciiTheme="minorHAnsi" w:hAnsiTheme="minorHAnsi" w:cstheme="minorHAnsi"/>
          <w:color w:val="000000" w:themeColor="text1"/>
        </w:rPr>
        <w:t>preferential binding to amyloid beta protein</w:t>
      </w:r>
      <w:r w:rsidR="00BA454B">
        <w:rPr>
          <w:rFonts w:asciiTheme="minorHAnsi" w:hAnsiTheme="minorHAnsi" w:cstheme="minorHAnsi"/>
          <w:color w:val="000000" w:themeColor="text1"/>
        </w:rPr>
        <w:t xml:space="preserve"> </w:t>
      </w:r>
      <w:r w:rsidR="00BA454B" w:rsidRPr="00776B3E">
        <w:rPr>
          <w:rFonts w:asciiTheme="minorHAnsi" w:hAnsiTheme="minorHAnsi" w:cstheme="minorHAnsi"/>
          <w:color w:val="000000" w:themeColor="text1"/>
        </w:rPr>
        <w:t xml:space="preserve">as well as </w:t>
      </w:r>
      <w:r w:rsidR="00BA454B">
        <w:rPr>
          <w:rFonts w:asciiTheme="minorHAnsi" w:hAnsiTheme="minorHAnsi" w:cstheme="minorHAnsi"/>
          <w:color w:val="000000" w:themeColor="text1"/>
        </w:rPr>
        <w:t xml:space="preserve">its </w:t>
      </w:r>
      <w:r w:rsidRPr="000160E6">
        <w:rPr>
          <w:rFonts w:asciiTheme="minorHAnsi" w:hAnsiTheme="minorHAnsi" w:cstheme="minorHAnsi"/>
          <w:color w:val="000000" w:themeColor="text1"/>
        </w:rPr>
        <w:t>structural similarities with other traditional amyloid</w:t>
      </w:r>
      <w:r w:rsidR="006270D7">
        <w:rPr>
          <w:rFonts w:asciiTheme="minorHAnsi" w:hAnsiTheme="minorHAnsi" w:cstheme="minorHAnsi"/>
          <w:color w:val="000000" w:themeColor="text1"/>
        </w:rPr>
        <w:t xml:space="preserve"> </w:t>
      </w:r>
      <w:r w:rsidRPr="000160E6">
        <w:rPr>
          <w:rFonts w:asciiTheme="minorHAnsi" w:hAnsiTheme="minorHAnsi" w:cstheme="minorHAnsi"/>
          <w:color w:val="000000" w:themeColor="text1"/>
        </w:rPr>
        <w:t>binding dyes</w:t>
      </w:r>
      <w:r w:rsidR="00003D1A" w:rsidRPr="000160E6">
        <w:rPr>
          <w:rFonts w:asciiTheme="minorHAnsi" w:hAnsiTheme="minorHAnsi" w:cstheme="minorHAnsi"/>
          <w:color w:val="000000" w:themeColor="text1"/>
        </w:rPr>
        <w:t xml:space="preserve">. </w:t>
      </w:r>
      <w:r w:rsidR="007B044D" w:rsidRPr="000160E6">
        <w:rPr>
          <w:rFonts w:asciiTheme="minorHAnsi" w:hAnsiTheme="minorHAnsi" w:cstheme="minorHAnsi"/>
          <w:color w:val="000000" w:themeColor="text1"/>
        </w:rPr>
        <w:t xml:space="preserve">It </w:t>
      </w:r>
      <w:r w:rsidR="00CF68B9" w:rsidRPr="000160E6">
        <w:rPr>
          <w:rFonts w:asciiTheme="minorHAnsi" w:hAnsiTheme="minorHAnsi" w:cstheme="minorHAnsi"/>
          <w:color w:val="000000" w:themeColor="text1"/>
        </w:rPr>
        <w:t xml:space="preserve">can be used to label and image </w:t>
      </w:r>
      <w:r w:rsidRPr="00A55ABB">
        <w:rPr>
          <w:rFonts w:asciiTheme="minorHAnsi" w:hAnsiTheme="minorHAnsi" w:cstheme="minorHAnsi"/>
          <w:color w:val="000000" w:themeColor="text1"/>
        </w:rPr>
        <w:t xml:space="preserve">amyloid beta protein </w:t>
      </w:r>
      <w:r w:rsidR="00CF68B9" w:rsidRPr="000160E6">
        <w:rPr>
          <w:rFonts w:asciiTheme="minorHAnsi" w:hAnsiTheme="minorHAnsi" w:cstheme="minorHAnsi"/>
          <w:color w:val="000000" w:themeColor="text1"/>
        </w:rPr>
        <w:t xml:space="preserve">plaques </w:t>
      </w:r>
      <w:r w:rsidR="00B00C3C" w:rsidRPr="000160E6">
        <w:rPr>
          <w:rFonts w:asciiTheme="minorHAnsi" w:hAnsiTheme="minorHAnsi" w:cstheme="minorHAnsi"/>
          <w:color w:val="000000" w:themeColor="text1"/>
        </w:rPr>
        <w:t>more efficiently</w:t>
      </w:r>
      <w:r w:rsidR="00AD429B">
        <w:rPr>
          <w:rFonts w:asciiTheme="minorHAnsi" w:hAnsiTheme="minorHAnsi" w:cstheme="minorHAnsi"/>
          <w:color w:val="000000" w:themeColor="text1"/>
        </w:rPr>
        <w:t xml:space="preserve"> </w:t>
      </w:r>
      <w:r w:rsidR="00B00C3C" w:rsidRPr="000160E6">
        <w:rPr>
          <w:rFonts w:asciiTheme="minorHAnsi" w:hAnsiTheme="minorHAnsi" w:cstheme="minorHAnsi"/>
          <w:color w:val="000000" w:themeColor="text1"/>
        </w:rPr>
        <w:t>and inexpensively</w:t>
      </w:r>
      <w:r w:rsidR="00AD429B">
        <w:rPr>
          <w:rFonts w:asciiTheme="minorHAnsi" w:hAnsiTheme="minorHAnsi" w:cstheme="minorHAnsi"/>
          <w:color w:val="000000" w:themeColor="text1"/>
        </w:rPr>
        <w:t xml:space="preserve"> than traditional methods</w:t>
      </w:r>
      <w:r w:rsidR="00B00C3C" w:rsidRPr="000160E6">
        <w:rPr>
          <w:rFonts w:asciiTheme="minorHAnsi" w:hAnsiTheme="minorHAnsi" w:cstheme="minorHAnsi"/>
          <w:color w:val="000000" w:themeColor="text1"/>
        </w:rPr>
        <w:t>.</w:t>
      </w:r>
    </w:p>
    <w:p w14:paraId="761028D6" w14:textId="77777777" w:rsidR="006305D7" w:rsidRPr="000160E6" w:rsidRDefault="006305D7" w:rsidP="00A10A06">
      <w:pPr>
        <w:rPr>
          <w:rFonts w:asciiTheme="minorHAnsi" w:hAnsiTheme="minorHAnsi" w:cstheme="minorHAnsi"/>
          <w:color w:val="000000" w:themeColor="text1"/>
        </w:rPr>
      </w:pPr>
    </w:p>
    <w:p w14:paraId="484C5B9B" w14:textId="1DE924FB" w:rsidR="002B25A1" w:rsidRPr="000160E6" w:rsidRDefault="006305D7" w:rsidP="00A10A06">
      <w:pPr>
        <w:rPr>
          <w:rFonts w:asciiTheme="minorHAnsi" w:hAnsiTheme="minorHAnsi" w:cstheme="minorHAnsi"/>
          <w:b/>
          <w:bCs/>
          <w:color w:val="000000" w:themeColor="text1"/>
        </w:rPr>
      </w:pPr>
      <w:r w:rsidRPr="000160E6">
        <w:rPr>
          <w:rFonts w:asciiTheme="minorHAnsi" w:hAnsiTheme="minorHAnsi" w:cstheme="minorHAnsi"/>
          <w:b/>
          <w:bCs/>
          <w:color w:val="000000" w:themeColor="text1"/>
        </w:rPr>
        <w:t>ABSTRACT</w:t>
      </w:r>
      <w:r w:rsidR="002B25A1" w:rsidRPr="000160E6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4C7D5FD5" w14:textId="4B1DF3F4" w:rsidR="006305D7" w:rsidRPr="000160E6" w:rsidRDefault="000A3BC1" w:rsidP="00A10A06">
      <w:pPr>
        <w:rPr>
          <w:color w:val="000000" w:themeColor="text1"/>
        </w:rPr>
      </w:pPr>
      <w:r w:rsidRPr="000160E6">
        <w:rPr>
          <w:color w:val="000000" w:themeColor="text1"/>
        </w:rPr>
        <w:t xml:space="preserve">Deposition </w:t>
      </w:r>
      <w:r w:rsidR="002746C8" w:rsidRPr="000160E6">
        <w:rPr>
          <w:color w:val="000000" w:themeColor="text1"/>
        </w:rPr>
        <w:t xml:space="preserve">of </w:t>
      </w:r>
      <w:bookmarkStart w:id="1" w:name="_Hlk14948994"/>
      <w:r w:rsidR="00152691" w:rsidRPr="000160E6">
        <w:rPr>
          <w:color w:val="000000" w:themeColor="text1"/>
        </w:rPr>
        <w:t xml:space="preserve">amyloid beta protein </w:t>
      </w:r>
      <w:bookmarkEnd w:id="1"/>
      <w:r w:rsidR="00152691" w:rsidRPr="000160E6">
        <w:rPr>
          <w:color w:val="000000" w:themeColor="text1"/>
        </w:rPr>
        <w:t xml:space="preserve">(Aβ) </w:t>
      </w:r>
      <w:r w:rsidRPr="000160E6">
        <w:rPr>
          <w:color w:val="000000" w:themeColor="text1"/>
        </w:rPr>
        <w:t xml:space="preserve">in extra- and intracellular spaces </w:t>
      </w:r>
      <w:r w:rsidR="00B00C3C" w:rsidRPr="000160E6">
        <w:rPr>
          <w:color w:val="000000" w:themeColor="text1"/>
        </w:rPr>
        <w:t xml:space="preserve">is </w:t>
      </w:r>
      <w:r w:rsidR="00391172">
        <w:rPr>
          <w:color w:val="000000" w:themeColor="text1"/>
        </w:rPr>
        <w:t>one of the hallmark pathologies</w:t>
      </w:r>
      <w:r w:rsidR="00AD429B">
        <w:rPr>
          <w:color w:val="000000" w:themeColor="text1"/>
        </w:rPr>
        <w:t xml:space="preserve"> of</w:t>
      </w:r>
      <w:r w:rsidR="006E3830" w:rsidRPr="000160E6">
        <w:rPr>
          <w:color w:val="000000" w:themeColor="text1"/>
        </w:rPr>
        <w:t xml:space="preserve"> Alzheimer</w:t>
      </w:r>
      <w:r w:rsidR="007C7567">
        <w:rPr>
          <w:color w:val="000000" w:themeColor="text1"/>
        </w:rPr>
        <w:t>’</w:t>
      </w:r>
      <w:r w:rsidR="00D63693" w:rsidRPr="00D63693">
        <w:rPr>
          <w:color w:val="000000" w:themeColor="text1"/>
        </w:rPr>
        <w:t>s</w:t>
      </w:r>
      <w:r w:rsidR="006E3830" w:rsidRPr="000160E6">
        <w:rPr>
          <w:color w:val="000000" w:themeColor="text1"/>
        </w:rPr>
        <w:t xml:space="preserve"> disease (AD).</w:t>
      </w:r>
      <w:r w:rsidR="002746C8" w:rsidRPr="000160E6">
        <w:rPr>
          <w:color w:val="000000" w:themeColor="text1"/>
        </w:rPr>
        <w:t xml:space="preserve"> </w:t>
      </w:r>
      <w:r w:rsidR="00B00C3C" w:rsidRPr="000160E6">
        <w:rPr>
          <w:color w:val="000000" w:themeColor="text1"/>
        </w:rPr>
        <w:t>Therefore, d</w:t>
      </w:r>
      <w:r w:rsidR="006831CD" w:rsidRPr="000160E6">
        <w:rPr>
          <w:rFonts w:asciiTheme="minorHAnsi" w:hAnsiTheme="minorHAnsi" w:cstheme="minorHAnsi"/>
          <w:bCs/>
          <w:color w:val="000000" w:themeColor="text1"/>
        </w:rPr>
        <w:t xml:space="preserve">etection of the presence of Aβ in </w:t>
      </w:r>
      <w:r w:rsidR="002746C8" w:rsidRPr="000160E6">
        <w:rPr>
          <w:rFonts w:asciiTheme="minorHAnsi" w:hAnsiTheme="minorHAnsi" w:cstheme="minorHAnsi"/>
          <w:bCs/>
          <w:color w:val="000000" w:themeColor="text1"/>
        </w:rPr>
        <w:t xml:space="preserve">AD </w:t>
      </w:r>
      <w:r w:rsidR="006831CD" w:rsidRPr="000160E6">
        <w:rPr>
          <w:rFonts w:asciiTheme="minorHAnsi" w:hAnsiTheme="minorHAnsi" w:cstheme="minorHAnsi"/>
          <w:bCs/>
          <w:color w:val="000000" w:themeColor="text1"/>
        </w:rPr>
        <w:t>brain</w:t>
      </w:r>
      <w:r w:rsidR="002746C8" w:rsidRPr="000160E6">
        <w:rPr>
          <w:rFonts w:asciiTheme="minorHAnsi" w:hAnsiTheme="minorHAnsi" w:cstheme="minorHAnsi"/>
          <w:bCs/>
          <w:color w:val="000000" w:themeColor="text1"/>
        </w:rPr>
        <w:t xml:space="preserve"> tissue</w:t>
      </w:r>
      <w:r w:rsidR="006831CD" w:rsidRPr="000160E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746C8" w:rsidRPr="000160E6">
        <w:rPr>
          <w:rFonts w:asciiTheme="minorHAnsi" w:hAnsiTheme="minorHAnsi" w:cstheme="minorHAnsi"/>
          <w:bCs/>
          <w:color w:val="000000" w:themeColor="text1"/>
        </w:rPr>
        <w:t xml:space="preserve">is </w:t>
      </w:r>
      <w:r w:rsidR="001B011F">
        <w:rPr>
          <w:rFonts w:asciiTheme="minorHAnsi" w:hAnsiTheme="minorHAnsi" w:cstheme="minorHAnsi"/>
          <w:bCs/>
          <w:color w:val="000000" w:themeColor="text1"/>
        </w:rPr>
        <w:t>a valuable tool</w:t>
      </w:r>
      <w:r w:rsidR="00AD429B">
        <w:rPr>
          <w:rFonts w:asciiTheme="minorHAnsi" w:hAnsiTheme="minorHAnsi" w:cstheme="minorHAnsi"/>
          <w:bCs/>
          <w:color w:val="000000" w:themeColor="text1"/>
        </w:rPr>
        <w:t xml:space="preserve"> for</w:t>
      </w:r>
      <w:r w:rsidR="002746C8" w:rsidRPr="000160E6">
        <w:rPr>
          <w:rFonts w:asciiTheme="minorHAnsi" w:hAnsiTheme="minorHAnsi" w:cstheme="minorHAnsi"/>
          <w:bCs/>
          <w:color w:val="000000" w:themeColor="text1"/>
        </w:rPr>
        <w:t xml:space="preserve"> develop</w:t>
      </w:r>
      <w:r w:rsidR="00AD429B">
        <w:rPr>
          <w:rFonts w:asciiTheme="minorHAnsi" w:hAnsiTheme="minorHAnsi" w:cstheme="minorHAnsi"/>
          <w:bCs/>
          <w:color w:val="000000" w:themeColor="text1"/>
        </w:rPr>
        <w:t>ing</w:t>
      </w:r>
      <w:r w:rsidR="002746C8" w:rsidRPr="000160E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6831CD" w:rsidRPr="000160E6">
        <w:rPr>
          <w:rFonts w:asciiTheme="minorHAnsi" w:hAnsiTheme="minorHAnsi" w:cstheme="minorHAnsi"/>
          <w:bCs/>
          <w:color w:val="000000" w:themeColor="text1"/>
        </w:rPr>
        <w:t>new treatment</w:t>
      </w:r>
      <w:r w:rsidR="00B00C3C" w:rsidRPr="000160E6">
        <w:rPr>
          <w:rFonts w:asciiTheme="minorHAnsi" w:hAnsiTheme="minorHAnsi" w:cstheme="minorHAnsi"/>
          <w:bCs/>
          <w:color w:val="000000" w:themeColor="text1"/>
        </w:rPr>
        <w:t>s</w:t>
      </w:r>
      <w:r w:rsidR="006831CD" w:rsidRPr="000160E6">
        <w:rPr>
          <w:rFonts w:asciiTheme="minorHAnsi" w:hAnsiTheme="minorHAnsi" w:cstheme="minorHAnsi"/>
          <w:bCs/>
          <w:color w:val="000000" w:themeColor="text1"/>
        </w:rPr>
        <w:t xml:space="preserve"> to </w:t>
      </w:r>
      <w:r w:rsidRPr="000160E6">
        <w:rPr>
          <w:rFonts w:asciiTheme="minorHAnsi" w:hAnsiTheme="minorHAnsi" w:cstheme="minorHAnsi"/>
          <w:bCs/>
          <w:color w:val="000000" w:themeColor="text1"/>
        </w:rPr>
        <w:t xml:space="preserve">prevent the </w:t>
      </w:r>
      <w:r w:rsidR="006831CD" w:rsidRPr="000160E6">
        <w:rPr>
          <w:rFonts w:asciiTheme="minorHAnsi" w:hAnsiTheme="minorHAnsi" w:cstheme="minorHAnsi"/>
          <w:bCs/>
          <w:color w:val="000000" w:themeColor="text1"/>
        </w:rPr>
        <w:t xml:space="preserve">progression of </w:t>
      </w:r>
      <w:r w:rsidR="00776B3E">
        <w:rPr>
          <w:rFonts w:asciiTheme="minorHAnsi" w:hAnsiTheme="minorHAnsi" w:cstheme="minorHAnsi"/>
          <w:bCs/>
          <w:color w:val="000000" w:themeColor="text1"/>
        </w:rPr>
        <w:t>AD</w:t>
      </w:r>
      <w:r w:rsidR="00E54480" w:rsidRPr="000160E6">
        <w:rPr>
          <w:rFonts w:asciiTheme="minorHAnsi" w:hAnsiTheme="minorHAnsi" w:cstheme="minorHAnsi"/>
          <w:bCs/>
          <w:color w:val="000000" w:themeColor="text1"/>
        </w:rPr>
        <w:t xml:space="preserve">. </w:t>
      </w:r>
      <w:r w:rsidR="006E3830" w:rsidRPr="000160E6">
        <w:rPr>
          <w:color w:val="000000" w:themeColor="text1"/>
        </w:rPr>
        <w:t>S</w:t>
      </w:r>
      <w:r w:rsidR="00152691" w:rsidRPr="000160E6">
        <w:rPr>
          <w:color w:val="000000" w:themeColor="text1"/>
        </w:rPr>
        <w:t xml:space="preserve">everal </w:t>
      </w:r>
      <w:r w:rsidR="005309F1" w:rsidRPr="000160E6">
        <w:rPr>
          <w:color w:val="000000" w:themeColor="text1"/>
        </w:rPr>
        <w:t>cla</w:t>
      </w:r>
      <w:r w:rsidR="009C3982" w:rsidRPr="000160E6">
        <w:rPr>
          <w:color w:val="000000" w:themeColor="text1"/>
        </w:rPr>
        <w:t xml:space="preserve">ssical amyloid binding dyes, </w:t>
      </w:r>
      <w:r w:rsidR="005309F1" w:rsidRPr="000160E6">
        <w:rPr>
          <w:color w:val="000000" w:themeColor="text1"/>
        </w:rPr>
        <w:t>fluorochrome, imaging probes</w:t>
      </w:r>
      <w:r w:rsidR="00AD429B">
        <w:rPr>
          <w:color w:val="000000" w:themeColor="text1"/>
        </w:rPr>
        <w:t>,</w:t>
      </w:r>
      <w:r w:rsidR="005309F1" w:rsidRPr="000160E6">
        <w:rPr>
          <w:color w:val="000000" w:themeColor="text1"/>
        </w:rPr>
        <w:t xml:space="preserve"> and </w:t>
      </w:r>
      <w:r w:rsidR="00E54480" w:rsidRPr="000160E6">
        <w:rPr>
          <w:color w:val="000000" w:themeColor="text1"/>
        </w:rPr>
        <w:t xml:space="preserve">Aβ-specific </w:t>
      </w:r>
      <w:r w:rsidR="005309F1" w:rsidRPr="000160E6">
        <w:rPr>
          <w:color w:val="000000" w:themeColor="text1"/>
        </w:rPr>
        <w:t xml:space="preserve">antibodies have been </w:t>
      </w:r>
      <w:r w:rsidR="00776B3E">
        <w:rPr>
          <w:color w:val="000000" w:themeColor="text1"/>
        </w:rPr>
        <w:t>used</w:t>
      </w:r>
      <w:r w:rsidR="005309F1" w:rsidRPr="000160E6">
        <w:rPr>
          <w:color w:val="000000" w:themeColor="text1"/>
        </w:rPr>
        <w:t xml:space="preserve"> to </w:t>
      </w:r>
      <w:r w:rsidR="00B00C3C" w:rsidRPr="000160E6">
        <w:rPr>
          <w:color w:val="000000" w:themeColor="text1"/>
        </w:rPr>
        <w:t xml:space="preserve">detect </w:t>
      </w:r>
      <w:r w:rsidR="005309F1" w:rsidRPr="000160E6">
        <w:rPr>
          <w:color w:val="000000" w:themeColor="text1"/>
        </w:rPr>
        <w:t xml:space="preserve">Aβ </w:t>
      </w:r>
      <w:r w:rsidR="00B00C3C" w:rsidRPr="000160E6">
        <w:rPr>
          <w:color w:val="000000" w:themeColor="text1"/>
        </w:rPr>
        <w:t xml:space="preserve">histochemically </w:t>
      </w:r>
      <w:r w:rsidR="005309F1" w:rsidRPr="000160E6">
        <w:rPr>
          <w:color w:val="000000" w:themeColor="text1"/>
        </w:rPr>
        <w:t xml:space="preserve">in </w:t>
      </w:r>
      <w:r w:rsidR="00E54480" w:rsidRPr="000160E6">
        <w:rPr>
          <w:color w:val="000000" w:themeColor="text1"/>
        </w:rPr>
        <w:t xml:space="preserve">AD </w:t>
      </w:r>
      <w:r w:rsidR="009C3982" w:rsidRPr="000160E6">
        <w:rPr>
          <w:color w:val="000000" w:themeColor="text1"/>
        </w:rPr>
        <w:t>brain tissue</w:t>
      </w:r>
      <w:r w:rsidR="00C725B0" w:rsidRPr="000160E6">
        <w:rPr>
          <w:color w:val="000000" w:themeColor="text1"/>
        </w:rPr>
        <w:t>. Use of these compounds for Aβ detection is costly and time consuming.</w:t>
      </w:r>
      <w:r w:rsidR="0041633C" w:rsidRPr="000160E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0160E6">
        <w:rPr>
          <w:rFonts w:asciiTheme="minorHAnsi" w:hAnsiTheme="minorHAnsi" w:cstheme="minorHAnsi"/>
          <w:bCs/>
          <w:color w:val="000000" w:themeColor="text1"/>
        </w:rPr>
        <w:t>However, b</w:t>
      </w:r>
      <w:r w:rsidR="001B3B91" w:rsidRPr="000160E6">
        <w:rPr>
          <w:rFonts w:asciiTheme="minorHAnsi" w:hAnsiTheme="minorHAnsi" w:cstheme="minorHAnsi"/>
          <w:bCs/>
          <w:color w:val="000000" w:themeColor="text1"/>
        </w:rPr>
        <w:t>ecause of its intense fluorescent activity, high-a</w:t>
      </w:r>
      <w:r w:rsidRPr="000160E6">
        <w:rPr>
          <w:rFonts w:asciiTheme="minorHAnsi" w:hAnsiTheme="minorHAnsi" w:cstheme="minorHAnsi"/>
          <w:bCs/>
          <w:color w:val="000000" w:themeColor="text1"/>
        </w:rPr>
        <w:t>ffinity, and specificity for Aβ</w:t>
      </w:r>
      <w:r w:rsidR="001B3B91" w:rsidRPr="000160E6">
        <w:rPr>
          <w:rFonts w:asciiTheme="minorHAnsi" w:hAnsiTheme="minorHAnsi" w:cstheme="minorHAnsi"/>
          <w:bCs/>
          <w:color w:val="000000" w:themeColor="text1"/>
        </w:rPr>
        <w:t>, as well as structural similarities with tradit</w:t>
      </w:r>
      <w:r w:rsidR="00AD429B">
        <w:rPr>
          <w:rFonts w:asciiTheme="minorHAnsi" w:hAnsiTheme="minorHAnsi" w:cstheme="minorHAnsi"/>
          <w:bCs/>
          <w:color w:val="000000" w:themeColor="text1"/>
        </w:rPr>
        <w:t xml:space="preserve">ional amyloid </w:t>
      </w:r>
      <w:r w:rsidR="00AD429B">
        <w:rPr>
          <w:rFonts w:asciiTheme="minorHAnsi" w:hAnsiTheme="minorHAnsi" w:cstheme="minorHAnsi"/>
          <w:bCs/>
          <w:color w:val="000000" w:themeColor="text1"/>
        </w:rPr>
        <w:lastRenderedPageBreak/>
        <w:t>binding dyes, c</w:t>
      </w:r>
      <w:r w:rsidR="00DA1540" w:rsidRPr="000160E6">
        <w:rPr>
          <w:rFonts w:asciiTheme="minorHAnsi" w:hAnsiTheme="minorHAnsi" w:cstheme="minorHAnsi"/>
          <w:bCs/>
          <w:color w:val="000000" w:themeColor="text1"/>
        </w:rPr>
        <w:t xml:space="preserve">urcumin </w:t>
      </w:r>
      <w:r w:rsidR="00861A95">
        <w:rPr>
          <w:rFonts w:asciiTheme="minorHAnsi" w:hAnsiTheme="minorHAnsi" w:cstheme="minorHAnsi"/>
          <w:bCs/>
          <w:color w:val="000000" w:themeColor="text1"/>
        </w:rPr>
        <w:t xml:space="preserve">(Cur) </w:t>
      </w:r>
      <w:r w:rsidR="001B3B91" w:rsidRPr="000160E6">
        <w:rPr>
          <w:rFonts w:asciiTheme="minorHAnsi" w:hAnsiTheme="minorHAnsi" w:cstheme="minorHAnsi"/>
          <w:bCs/>
          <w:color w:val="000000" w:themeColor="text1"/>
        </w:rPr>
        <w:t xml:space="preserve">is a promising candidate for labeling and imaging </w:t>
      </w:r>
      <w:r w:rsidR="00C725B0" w:rsidRPr="000160E6">
        <w:rPr>
          <w:rFonts w:asciiTheme="minorHAnsi" w:hAnsiTheme="minorHAnsi" w:cstheme="minorHAnsi"/>
          <w:bCs/>
          <w:color w:val="000000" w:themeColor="text1"/>
        </w:rPr>
        <w:t xml:space="preserve">of </w:t>
      </w:r>
      <w:r w:rsidR="001B3B91" w:rsidRPr="000160E6">
        <w:rPr>
          <w:rFonts w:asciiTheme="minorHAnsi" w:hAnsiTheme="minorHAnsi" w:cstheme="minorHAnsi"/>
          <w:bCs/>
          <w:color w:val="000000" w:themeColor="text1"/>
        </w:rPr>
        <w:t xml:space="preserve">Aβ plaques in </w:t>
      </w:r>
      <w:r w:rsidRPr="001A506D">
        <w:rPr>
          <w:rFonts w:asciiTheme="minorHAnsi" w:hAnsiTheme="minorHAnsi" w:cstheme="minorHAnsi"/>
          <w:bCs/>
          <w:iCs/>
          <w:color w:val="000000" w:themeColor="text1"/>
        </w:rPr>
        <w:t>postmortem</w:t>
      </w:r>
      <w:r w:rsidRPr="000160E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B3B91" w:rsidRPr="000160E6">
        <w:rPr>
          <w:rFonts w:asciiTheme="minorHAnsi" w:hAnsiTheme="minorHAnsi" w:cstheme="minorHAnsi"/>
          <w:bCs/>
          <w:color w:val="000000" w:themeColor="text1"/>
        </w:rPr>
        <w:t xml:space="preserve">brain </w:t>
      </w:r>
      <w:r w:rsidRPr="000160E6">
        <w:rPr>
          <w:rFonts w:asciiTheme="minorHAnsi" w:hAnsiTheme="minorHAnsi" w:cstheme="minorHAnsi"/>
          <w:bCs/>
          <w:color w:val="000000" w:themeColor="text1"/>
        </w:rPr>
        <w:t>tissue</w:t>
      </w:r>
      <w:r w:rsidR="001B3B91" w:rsidRPr="000160E6">
        <w:rPr>
          <w:rFonts w:asciiTheme="minorHAnsi" w:hAnsiTheme="minorHAnsi" w:cstheme="minorHAnsi"/>
          <w:bCs/>
          <w:color w:val="000000" w:themeColor="text1"/>
        </w:rPr>
        <w:t>.</w:t>
      </w:r>
      <w:r w:rsidR="00DA1540" w:rsidRPr="000160E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861A95">
        <w:rPr>
          <w:rFonts w:asciiTheme="minorHAnsi" w:hAnsiTheme="minorHAnsi" w:cstheme="minorHAnsi"/>
          <w:bCs/>
          <w:color w:val="000000" w:themeColor="text1"/>
        </w:rPr>
        <w:t xml:space="preserve">It is </w:t>
      </w:r>
      <w:r w:rsidR="00861A95" w:rsidRPr="000160E6">
        <w:rPr>
          <w:rFonts w:asciiTheme="minorHAnsi" w:hAnsiTheme="minorHAnsi" w:cstheme="minorHAnsi"/>
          <w:bCs/>
          <w:color w:val="000000" w:themeColor="text1"/>
        </w:rPr>
        <w:t xml:space="preserve">a natural polyphenol from the herb </w:t>
      </w:r>
      <w:r w:rsidR="00861A95" w:rsidRPr="000160E6">
        <w:rPr>
          <w:rFonts w:asciiTheme="minorHAnsi" w:hAnsiTheme="minorHAnsi" w:cstheme="minorHAnsi"/>
          <w:bCs/>
          <w:i/>
          <w:color w:val="000000" w:themeColor="text1"/>
        </w:rPr>
        <w:t>Curcuma longa</w:t>
      </w:r>
      <w:r w:rsidR="00861A95">
        <w:rPr>
          <w:rFonts w:asciiTheme="minorHAnsi" w:hAnsiTheme="minorHAnsi" w:cstheme="minorHAnsi"/>
          <w:bCs/>
          <w:color w:val="000000" w:themeColor="text1"/>
        </w:rPr>
        <w:t>.</w:t>
      </w:r>
      <w:r w:rsidR="00861A95" w:rsidRPr="000160E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C3982" w:rsidRPr="000160E6">
        <w:rPr>
          <w:color w:val="000000" w:themeColor="text1"/>
        </w:rPr>
        <w:t>In th</w:t>
      </w:r>
      <w:r w:rsidRPr="000160E6">
        <w:rPr>
          <w:color w:val="000000" w:themeColor="text1"/>
        </w:rPr>
        <w:t xml:space="preserve">e present </w:t>
      </w:r>
      <w:r w:rsidR="00AD429B">
        <w:rPr>
          <w:color w:val="000000" w:themeColor="text1"/>
        </w:rPr>
        <w:t xml:space="preserve">study, </w:t>
      </w:r>
      <w:r w:rsidR="00861A95">
        <w:rPr>
          <w:color w:val="000000" w:themeColor="text1"/>
        </w:rPr>
        <w:t xml:space="preserve">Cur </w:t>
      </w:r>
      <w:r w:rsidR="008A17BC">
        <w:rPr>
          <w:color w:val="000000" w:themeColor="text1"/>
        </w:rPr>
        <w:t xml:space="preserve">was used </w:t>
      </w:r>
      <w:r w:rsidR="00861A95">
        <w:rPr>
          <w:color w:val="000000" w:themeColor="text1"/>
        </w:rPr>
        <w:t xml:space="preserve">to </w:t>
      </w:r>
      <w:proofErr w:type="spellStart"/>
      <w:r w:rsidR="00AD429B">
        <w:rPr>
          <w:color w:val="000000" w:themeColor="text1"/>
        </w:rPr>
        <w:t>histochemically</w:t>
      </w:r>
      <w:proofErr w:type="spellEnd"/>
      <w:r w:rsidR="00AD429B">
        <w:rPr>
          <w:color w:val="000000" w:themeColor="text1"/>
        </w:rPr>
        <w:t xml:space="preserve"> label </w:t>
      </w:r>
      <w:r w:rsidR="007312E0" w:rsidRPr="000160E6">
        <w:rPr>
          <w:color w:val="000000" w:themeColor="text1"/>
        </w:rPr>
        <w:t xml:space="preserve">Aβ plaques from </w:t>
      </w:r>
      <w:r w:rsidR="00AD429B">
        <w:rPr>
          <w:color w:val="000000" w:themeColor="text1"/>
        </w:rPr>
        <w:t xml:space="preserve">both a </w:t>
      </w:r>
      <w:r w:rsidR="007312E0" w:rsidRPr="000160E6">
        <w:rPr>
          <w:color w:val="000000" w:themeColor="text1"/>
        </w:rPr>
        <w:t xml:space="preserve">genetic </w:t>
      </w:r>
      <w:r w:rsidR="00AD429B">
        <w:rPr>
          <w:color w:val="000000" w:themeColor="text1"/>
        </w:rPr>
        <w:t xml:space="preserve">mouse </w:t>
      </w:r>
      <w:r w:rsidR="007312E0" w:rsidRPr="000160E6">
        <w:rPr>
          <w:color w:val="000000" w:themeColor="text1"/>
        </w:rPr>
        <w:t xml:space="preserve">model of </w:t>
      </w:r>
      <w:r w:rsidR="001B011F">
        <w:rPr>
          <w:color w:val="000000" w:themeColor="text1"/>
        </w:rPr>
        <w:t>5</w:t>
      </w:r>
      <w:r w:rsidR="00776B3E">
        <w:rPr>
          <w:color w:val="000000" w:themeColor="text1"/>
        </w:rPr>
        <w:t>x</w:t>
      </w:r>
      <w:r w:rsidR="001B011F">
        <w:rPr>
          <w:color w:val="000000" w:themeColor="text1"/>
        </w:rPr>
        <w:t xml:space="preserve"> </w:t>
      </w:r>
      <w:r w:rsidR="00B00C3C" w:rsidRPr="000160E6">
        <w:rPr>
          <w:color w:val="000000" w:themeColor="text1"/>
        </w:rPr>
        <w:t>familial Alzheimer</w:t>
      </w:r>
      <w:r w:rsidR="007C7567">
        <w:rPr>
          <w:color w:val="000000" w:themeColor="text1"/>
        </w:rPr>
        <w:t>’</w:t>
      </w:r>
      <w:r w:rsidR="00D63693" w:rsidRPr="00D63693">
        <w:rPr>
          <w:color w:val="000000" w:themeColor="text1"/>
        </w:rPr>
        <w:t>s</w:t>
      </w:r>
      <w:r w:rsidR="00B00C3C" w:rsidRPr="000160E6">
        <w:rPr>
          <w:color w:val="000000" w:themeColor="text1"/>
        </w:rPr>
        <w:t xml:space="preserve"> disease </w:t>
      </w:r>
      <w:r w:rsidR="007312E0" w:rsidRPr="000160E6">
        <w:rPr>
          <w:color w:val="000000" w:themeColor="text1"/>
        </w:rPr>
        <w:t xml:space="preserve">(5xFAD) and </w:t>
      </w:r>
      <w:r w:rsidR="00AD429B">
        <w:rPr>
          <w:color w:val="000000" w:themeColor="text1"/>
        </w:rPr>
        <w:t xml:space="preserve">from </w:t>
      </w:r>
      <w:r w:rsidR="007312E0" w:rsidRPr="000160E6">
        <w:rPr>
          <w:color w:val="000000" w:themeColor="text1"/>
        </w:rPr>
        <w:t>human AD tissue</w:t>
      </w:r>
      <w:r w:rsidR="00776B3E" w:rsidRPr="00776B3E">
        <w:rPr>
          <w:color w:val="000000" w:themeColor="text1"/>
        </w:rPr>
        <w:t xml:space="preserve"> </w:t>
      </w:r>
      <w:r w:rsidR="00776B3E" w:rsidRPr="00AD429B">
        <w:rPr>
          <w:color w:val="000000" w:themeColor="text1"/>
        </w:rPr>
        <w:t xml:space="preserve">within </w:t>
      </w:r>
      <w:r w:rsidR="00776B3E">
        <w:rPr>
          <w:color w:val="000000" w:themeColor="text1"/>
        </w:rPr>
        <w:t xml:space="preserve">a </w:t>
      </w:r>
      <w:r w:rsidR="00776B3E" w:rsidRPr="00AD429B">
        <w:rPr>
          <w:color w:val="000000" w:themeColor="text1"/>
        </w:rPr>
        <w:t>minute</w:t>
      </w:r>
      <w:r w:rsidR="007312E0" w:rsidRPr="000160E6">
        <w:rPr>
          <w:color w:val="000000" w:themeColor="text1"/>
        </w:rPr>
        <w:t xml:space="preserve">. </w:t>
      </w:r>
      <w:r w:rsidR="00776B3E" w:rsidRPr="000160E6">
        <w:rPr>
          <w:color w:val="000000" w:themeColor="text1"/>
        </w:rPr>
        <w:t xml:space="preserve">The </w:t>
      </w:r>
      <w:r w:rsidR="007312E0" w:rsidRPr="000160E6">
        <w:rPr>
          <w:color w:val="000000" w:themeColor="text1"/>
        </w:rPr>
        <w:t xml:space="preserve">labeling capability of Cur </w:t>
      </w:r>
      <w:r w:rsidR="00776B3E">
        <w:rPr>
          <w:color w:val="000000" w:themeColor="text1"/>
        </w:rPr>
        <w:t xml:space="preserve">was compared to </w:t>
      </w:r>
      <w:r w:rsidR="00E24685" w:rsidRPr="000160E6">
        <w:rPr>
          <w:color w:val="000000" w:themeColor="text1"/>
        </w:rPr>
        <w:t>conventional</w:t>
      </w:r>
      <w:r w:rsidR="00B00C3C" w:rsidRPr="000160E6">
        <w:rPr>
          <w:color w:val="000000" w:themeColor="text1"/>
        </w:rPr>
        <w:t xml:space="preserve"> amyloid binding dyes, such </w:t>
      </w:r>
      <w:r w:rsidR="002B25A1" w:rsidRPr="000160E6">
        <w:rPr>
          <w:color w:val="000000" w:themeColor="text1"/>
        </w:rPr>
        <w:t>as thioflavin-S</w:t>
      </w:r>
      <w:r w:rsidR="00DB1CAE">
        <w:rPr>
          <w:color w:val="000000" w:themeColor="text1"/>
        </w:rPr>
        <w:t xml:space="preserve"> (</w:t>
      </w:r>
      <w:proofErr w:type="spellStart"/>
      <w:r w:rsidR="00DB1CAE">
        <w:rPr>
          <w:color w:val="000000" w:themeColor="text1"/>
        </w:rPr>
        <w:t>Thio</w:t>
      </w:r>
      <w:proofErr w:type="spellEnd"/>
      <w:r w:rsidR="00DB1CAE">
        <w:rPr>
          <w:color w:val="000000" w:themeColor="text1"/>
        </w:rPr>
        <w:t>-S)</w:t>
      </w:r>
      <w:r w:rsidR="00B00C3C" w:rsidRPr="000160E6">
        <w:rPr>
          <w:color w:val="000000" w:themeColor="text1"/>
        </w:rPr>
        <w:t xml:space="preserve">, Congo red </w:t>
      </w:r>
      <w:r w:rsidR="00DB1CAE">
        <w:rPr>
          <w:color w:val="000000" w:themeColor="text1"/>
        </w:rPr>
        <w:t>(CR)</w:t>
      </w:r>
      <w:r w:rsidR="00776B3E">
        <w:rPr>
          <w:color w:val="000000" w:themeColor="text1"/>
        </w:rPr>
        <w:t>,</w:t>
      </w:r>
      <w:r w:rsidR="00DB1CAE">
        <w:rPr>
          <w:color w:val="000000" w:themeColor="text1"/>
        </w:rPr>
        <w:t xml:space="preserve"> </w:t>
      </w:r>
      <w:r w:rsidR="00B00C3C" w:rsidRPr="000160E6">
        <w:rPr>
          <w:color w:val="000000" w:themeColor="text1"/>
        </w:rPr>
        <w:t xml:space="preserve">and </w:t>
      </w:r>
      <w:proofErr w:type="spellStart"/>
      <w:r w:rsidR="00B00C3C" w:rsidRPr="000160E6">
        <w:rPr>
          <w:color w:val="000000" w:themeColor="text1"/>
        </w:rPr>
        <w:t>Fluoro</w:t>
      </w:r>
      <w:proofErr w:type="spellEnd"/>
      <w:r w:rsidR="00B00C3C" w:rsidRPr="000160E6">
        <w:rPr>
          <w:color w:val="000000" w:themeColor="text1"/>
        </w:rPr>
        <w:t>-jade C</w:t>
      </w:r>
      <w:r w:rsidR="00DB1CAE">
        <w:rPr>
          <w:color w:val="000000" w:themeColor="text1"/>
        </w:rPr>
        <w:t xml:space="preserve"> (FJC)</w:t>
      </w:r>
      <w:r w:rsidR="00861A95">
        <w:rPr>
          <w:color w:val="000000" w:themeColor="text1"/>
        </w:rPr>
        <w:t>,</w:t>
      </w:r>
      <w:r w:rsidR="00B00C3C" w:rsidRPr="000160E6">
        <w:rPr>
          <w:color w:val="000000" w:themeColor="text1"/>
        </w:rPr>
        <w:t xml:space="preserve"> </w:t>
      </w:r>
      <w:r w:rsidR="00776B3E">
        <w:rPr>
          <w:color w:val="000000" w:themeColor="text1"/>
        </w:rPr>
        <w:t>as well as</w:t>
      </w:r>
      <w:r w:rsidR="00776B3E" w:rsidRPr="000160E6">
        <w:rPr>
          <w:color w:val="000000" w:themeColor="text1"/>
        </w:rPr>
        <w:t xml:space="preserve"> </w:t>
      </w:r>
      <w:r w:rsidR="00B00C3C" w:rsidRPr="000160E6">
        <w:rPr>
          <w:color w:val="000000" w:themeColor="text1"/>
        </w:rPr>
        <w:t xml:space="preserve">Aβ-specific antibodies (6E10 and A11). We </w:t>
      </w:r>
      <w:r w:rsidR="007312E0" w:rsidRPr="000160E6">
        <w:rPr>
          <w:color w:val="000000" w:themeColor="text1"/>
        </w:rPr>
        <w:t xml:space="preserve">observed that Cur is the </w:t>
      </w:r>
      <w:r w:rsidR="009C3982" w:rsidRPr="000160E6">
        <w:rPr>
          <w:color w:val="000000" w:themeColor="text1"/>
        </w:rPr>
        <w:t>most in</w:t>
      </w:r>
      <w:r w:rsidR="00B00C3C" w:rsidRPr="000160E6">
        <w:rPr>
          <w:color w:val="000000" w:themeColor="text1"/>
        </w:rPr>
        <w:t>expensive and quickest way to label</w:t>
      </w:r>
      <w:r w:rsidR="009C3982" w:rsidRPr="000160E6">
        <w:rPr>
          <w:color w:val="000000" w:themeColor="text1"/>
        </w:rPr>
        <w:t xml:space="preserve"> and image Aβ </w:t>
      </w:r>
      <w:r w:rsidR="00152691" w:rsidRPr="000160E6">
        <w:rPr>
          <w:color w:val="000000" w:themeColor="text1"/>
        </w:rPr>
        <w:t>plaques</w:t>
      </w:r>
      <w:r w:rsidR="00B00C3C" w:rsidRPr="000160E6">
        <w:rPr>
          <w:color w:val="000000" w:themeColor="text1"/>
        </w:rPr>
        <w:t xml:space="preserve"> </w:t>
      </w:r>
      <w:r w:rsidR="00E24685">
        <w:rPr>
          <w:color w:val="000000" w:themeColor="text1"/>
        </w:rPr>
        <w:t xml:space="preserve">when compared to </w:t>
      </w:r>
      <w:r w:rsidR="00B00C3C" w:rsidRPr="000160E6">
        <w:rPr>
          <w:color w:val="000000" w:themeColor="text1"/>
        </w:rPr>
        <w:t>these</w:t>
      </w:r>
      <w:r w:rsidR="00861A95">
        <w:rPr>
          <w:color w:val="000000" w:themeColor="text1"/>
        </w:rPr>
        <w:t xml:space="preserve"> </w:t>
      </w:r>
      <w:r w:rsidR="001A506D">
        <w:rPr>
          <w:color w:val="000000" w:themeColor="text1"/>
        </w:rPr>
        <w:t xml:space="preserve">conventional </w:t>
      </w:r>
      <w:r w:rsidR="00861A95">
        <w:rPr>
          <w:color w:val="000000" w:themeColor="text1"/>
        </w:rPr>
        <w:t xml:space="preserve">dyes </w:t>
      </w:r>
      <w:r w:rsidR="00776B3E">
        <w:rPr>
          <w:color w:val="000000" w:themeColor="text1"/>
        </w:rPr>
        <w:t xml:space="preserve">and is </w:t>
      </w:r>
      <w:r w:rsidR="001B011F">
        <w:rPr>
          <w:color w:val="000000" w:themeColor="text1"/>
        </w:rPr>
        <w:t xml:space="preserve">comparable </w:t>
      </w:r>
      <w:r w:rsidR="00776B3E">
        <w:rPr>
          <w:color w:val="000000" w:themeColor="text1"/>
        </w:rPr>
        <w:t xml:space="preserve">to </w:t>
      </w:r>
      <w:r w:rsidR="00861A95">
        <w:rPr>
          <w:color w:val="000000" w:themeColor="text1"/>
        </w:rPr>
        <w:t>Aβ-specific antibodies</w:t>
      </w:r>
      <w:r w:rsidR="00152691" w:rsidRPr="000160E6">
        <w:rPr>
          <w:color w:val="000000" w:themeColor="text1"/>
        </w:rPr>
        <w:t>.</w:t>
      </w:r>
      <w:r w:rsidR="00CF68B9" w:rsidRPr="000160E6">
        <w:rPr>
          <w:color w:val="000000" w:themeColor="text1"/>
        </w:rPr>
        <w:t xml:space="preserve"> </w:t>
      </w:r>
      <w:r w:rsidR="00AD429B">
        <w:rPr>
          <w:color w:val="000000" w:themeColor="text1"/>
        </w:rPr>
        <w:t xml:space="preserve">In addition, Cur </w:t>
      </w:r>
      <w:r w:rsidR="00B00C3C" w:rsidRPr="000160E6">
        <w:rPr>
          <w:color w:val="000000" w:themeColor="text1"/>
        </w:rPr>
        <w:t>binds with most Aβ species, such as oligomers</w:t>
      </w:r>
      <w:r w:rsidR="00C725B0" w:rsidRPr="000160E6">
        <w:rPr>
          <w:color w:val="000000" w:themeColor="text1"/>
        </w:rPr>
        <w:t xml:space="preserve"> and</w:t>
      </w:r>
      <w:r w:rsidR="00B00C3C" w:rsidRPr="000160E6">
        <w:rPr>
          <w:color w:val="000000" w:themeColor="text1"/>
        </w:rPr>
        <w:t xml:space="preserve"> fibrils. </w:t>
      </w:r>
      <w:r w:rsidR="008E0022" w:rsidRPr="000160E6">
        <w:rPr>
          <w:color w:val="000000" w:themeColor="text1"/>
        </w:rPr>
        <w:t>Therefore</w:t>
      </w:r>
      <w:r w:rsidR="00AD429B">
        <w:rPr>
          <w:color w:val="000000" w:themeColor="text1"/>
        </w:rPr>
        <w:t>, C</w:t>
      </w:r>
      <w:r w:rsidR="00152691" w:rsidRPr="000160E6">
        <w:rPr>
          <w:color w:val="000000" w:themeColor="text1"/>
        </w:rPr>
        <w:t>u</w:t>
      </w:r>
      <w:r w:rsidR="00AD429B">
        <w:rPr>
          <w:color w:val="000000" w:themeColor="text1"/>
        </w:rPr>
        <w:t>r</w:t>
      </w:r>
      <w:r w:rsidR="00152691" w:rsidRPr="000160E6">
        <w:rPr>
          <w:color w:val="000000" w:themeColor="text1"/>
        </w:rPr>
        <w:t xml:space="preserve"> </w:t>
      </w:r>
      <w:r w:rsidR="00BA454B">
        <w:rPr>
          <w:color w:val="000000" w:themeColor="text1"/>
        </w:rPr>
        <w:t>could</w:t>
      </w:r>
      <w:r w:rsidR="00BA454B" w:rsidRPr="000160E6">
        <w:rPr>
          <w:color w:val="000000" w:themeColor="text1"/>
        </w:rPr>
        <w:t xml:space="preserve"> </w:t>
      </w:r>
      <w:r w:rsidR="00152691" w:rsidRPr="000160E6">
        <w:rPr>
          <w:color w:val="000000" w:themeColor="text1"/>
        </w:rPr>
        <w:t xml:space="preserve">be used as </w:t>
      </w:r>
      <w:r w:rsidR="00AD429B">
        <w:rPr>
          <w:color w:val="000000" w:themeColor="text1"/>
        </w:rPr>
        <w:t>the most cost</w:t>
      </w:r>
      <w:r w:rsidR="00DB0D3A">
        <w:rPr>
          <w:color w:val="000000" w:themeColor="text1"/>
        </w:rPr>
        <w:t>-</w:t>
      </w:r>
      <w:r w:rsidR="00AD429B">
        <w:rPr>
          <w:color w:val="000000" w:themeColor="text1"/>
        </w:rPr>
        <w:t>effective, simple</w:t>
      </w:r>
      <w:r w:rsidR="00776B3E">
        <w:rPr>
          <w:color w:val="000000" w:themeColor="text1"/>
        </w:rPr>
        <w:t>,</w:t>
      </w:r>
      <w:r w:rsidR="00AD429B">
        <w:rPr>
          <w:color w:val="000000" w:themeColor="text1"/>
        </w:rPr>
        <w:t xml:space="preserve"> and quick fluorochrome detection agent for Aβ plaques</w:t>
      </w:r>
      <w:r w:rsidR="00CF68B9" w:rsidRPr="000160E6">
        <w:rPr>
          <w:color w:val="000000" w:themeColor="text1"/>
        </w:rPr>
        <w:t>.</w:t>
      </w:r>
    </w:p>
    <w:p w14:paraId="0CF86D9F" w14:textId="77777777" w:rsidR="002B25A1" w:rsidRPr="000160E6" w:rsidRDefault="002B25A1" w:rsidP="00A10A06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48F0EE0A" w14:textId="77777777" w:rsidR="002B25A1" w:rsidRPr="000160E6" w:rsidRDefault="006305D7" w:rsidP="00A10A06">
      <w:pPr>
        <w:rPr>
          <w:color w:val="000000" w:themeColor="text1"/>
        </w:rPr>
      </w:pPr>
      <w:r w:rsidRPr="000160E6">
        <w:rPr>
          <w:rFonts w:asciiTheme="minorHAnsi" w:hAnsiTheme="minorHAnsi" w:cstheme="minorHAnsi"/>
          <w:b/>
          <w:color w:val="000000" w:themeColor="text1"/>
        </w:rPr>
        <w:t>INTRODUCTION</w:t>
      </w:r>
      <w:r w:rsidRPr="000160E6">
        <w:rPr>
          <w:rFonts w:asciiTheme="minorHAnsi" w:hAnsiTheme="minorHAnsi" w:cstheme="minorHAnsi"/>
          <w:b/>
          <w:bCs/>
          <w:color w:val="000000" w:themeColor="text1"/>
        </w:rPr>
        <w:t>:</w:t>
      </w:r>
      <w:r w:rsidR="0014157F" w:rsidRPr="000160E6">
        <w:rPr>
          <w:color w:val="000000" w:themeColor="text1"/>
        </w:rPr>
        <w:t xml:space="preserve"> </w:t>
      </w:r>
    </w:p>
    <w:p w14:paraId="6750A120" w14:textId="36F5BF21" w:rsidR="006A0C7B" w:rsidRDefault="00956644" w:rsidP="00A10A06">
      <w:pPr>
        <w:rPr>
          <w:color w:val="000000" w:themeColor="text1"/>
        </w:rPr>
      </w:pPr>
      <w:r w:rsidRPr="000160E6">
        <w:rPr>
          <w:color w:val="000000" w:themeColor="text1"/>
        </w:rPr>
        <w:t>Alzheimer</w:t>
      </w:r>
      <w:r w:rsidR="007C7567">
        <w:rPr>
          <w:color w:val="000000" w:themeColor="text1"/>
        </w:rPr>
        <w:t>’</w:t>
      </w:r>
      <w:r w:rsidR="00D63693" w:rsidRPr="00D63693">
        <w:rPr>
          <w:color w:val="000000" w:themeColor="text1"/>
        </w:rPr>
        <w:t>s</w:t>
      </w:r>
      <w:r w:rsidRPr="000160E6">
        <w:rPr>
          <w:color w:val="000000" w:themeColor="text1"/>
        </w:rPr>
        <w:t xml:space="preserve"> disease </w:t>
      </w:r>
      <w:r w:rsidR="001B011F">
        <w:rPr>
          <w:color w:val="000000" w:themeColor="text1"/>
        </w:rPr>
        <w:t xml:space="preserve">(AD) </w:t>
      </w:r>
      <w:r w:rsidRPr="000160E6">
        <w:rPr>
          <w:color w:val="000000" w:themeColor="text1"/>
        </w:rPr>
        <w:t>is one of the most common</w:t>
      </w:r>
      <w:r w:rsidR="001B24CA" w:rsidRPr="000160E6">
        <w:rPr>
          <w:color w:val="000000" w:themeColor="text1"/>
        </w:rPr>
        <w:t>,</w:t>
      </w:r>
      <w:r w:rsidR="002B25A1" w:rsidRPr="000160E6">
        <w:rPr>
          <w:color w:val="000000" w:themeColor="text1"/>
        </w:rPr>
        <w:t xml:space="preserve"> </w:t>
      </w:r>
      <w:r w:rsidR="00CD3908" w:rsidRPr="000160E6">
        <w:rPr>
          <w:color w:val="000000" w:themeColor="text1"/>
        </w:rPr>
        <w:t>age-related</w:t>
      </w:r>
      <w:r w:rsidR="001B24CA" w:rsidRPr="000160E6">
        <w:rPr>
          <w:color w:val="000000" w:themeColor="text1"/>
        </w:rPr>
        <w:t>,</w:t>
      </w:r>
      <w:r w:rsidR="00CD3908" w:rsidRPr="000160E6">
        <w:rPr>
          <w:color w:val="000000" w:themeColor="text1"/>
        </w:rPr>
        <w:t xml:space="preserve"> </w:t>
      </w:r>
      <w:r w:rsidR="00055647" w:rsidRPr="000160E6">
        <w:rPr>
          <w:color w:val="000000" w:themeColor="text1"/>
        </w:rPr>
        <w:t>progressive neurological disorders</w:t>
      </w:r>
      <w:r w:rsidR="002B25A1" w:rsidRPr="000160E6">
        <w:rPr>
          <w:color w:val="000000" w:themeColor="text1"/>
        </w:rPr>
        <w:t xml:space="preserve"> and </w:t>
      </w:r>
      <w:r w:rsidR="00061EEC" w:rsidRPr="000160E6">
        <w:rPr>
          <w:color w:val="000000" w:themeColor="text1"/>
        </w:rPr>
        <w:t xml:space="preserve">one of the </w:t>
      </w:r>
      <w:r w:rsidR="002B25A1" w:rsidRPr="000160E6">
        <w:rPr>
          <w:color w:val="000000" w:themeColor="text1"/>
        </w:rPr>
        <w:t>leading causes of death</w:t>
      </w:r>
      <w:r w:rsidR="00055647" w:rsidRPr="000160E6">
        <w:rPr>
          <w:color w:val="000000" w:themeColor="text1"/>
        </w:rPr>
        <w:t xml:space="preserve"> </w:t>
      </w:r>
      <w:r w:rsidR="00061EEC" w:rsidRPr="000160E6">
        <w:rPr>
          <w:color w:val="000000" w:themeColor="text1"/>
        </w:rPr>
        <w:t>worldwide</w:t>
      </w:r>
      <w:r w:rsidR="00453F27" w:rsidRPr="008B29AE">
        <w:rPr>
          <w:color w:val="000000" w:themeColor="text1"/>
          <w:vertAlign w:val="superscript"/>
        </w:rPr>
        <w:t>1,2</w:t>
      </w:r>
      <w:r w:rsidR="00061EEC" w:rsidRPr="000160E6">
        <w:rPr>
          <w:color w:val="000000" w:themeColor="text1"/>
        </w:rPr>
        <w:t xml:space="preserve">. </w:t>
      </w:r>
      <w:r w:rsidR="00776B3E" w:rsidRPr="000160E6">
        <w:rPr>
          <w:color w:val="000000" w:themeColor="text1"/>
        </w:rPr>
        <w:t>Learning</w:t>
      </w:r>
      <w:r w:rsidR="00CD3908" w:rsidRPr="000160E6">
        <w:rPr>
          <w:color w:val="000000" w:themeColor="text1"/>
        </w:rPr>
        <w:t xml:space="preserve">, memory, </w:t>
      </w:r>
      <w:r w:rsidR="00B44895">
        <w:rPr>
          <w:color w:val="000000" w:themeColor="text1"/>
        </w:rPr>
        <w:t xml:space="preserve">and </w:t>
      </w:r>
      <w:r w:rsidR="00CD3908" w:rsidRPr="000160E6">
        <w:rPr>
          <w:color w:val="000000" w:themeColor="text1"/>
        </w:rPr>
        <w:t>cognition</w:t>
      </w:r>
      <w:r w:rsidR="00776B3E" w:rsidRPr="00776B3E">
        <w:rPr>
          <w:color w:val="000000" w:themeColor="text1"/>
        </w:rPr>
        <w:t xml:space="preserve"> </w:t>
      </w:r>
      <w:r w:rsidR="00776B3E" w:rsidRPr="000160E6">
        <w:rPr>
          <w:color w:val="000000" w:themeColor="text1"/>
        </w:rPr>
        <w:t>impairment</w:t>
      </w:r>
      <w:r w:rsidR="00714AD8" w:rsidRPr="000160E6">
        <w:rPr>
          <w:color w:val="000000" w:themeColor="text1"/>
        </w:rPr>
        <w:t xml:space="preserve">, along with </w:t>
      </w:r>
      <w:r w:rsidR="006D2828" w:rsidRPr="000160E6">
        <w:rPr>
          <w:color w:val="000000" w:themeColor="text1"/>
        </w:rPr>
        <w:t>neuropsychiatric disorders</w:t>
      </w:r>
      <w:r w:rsidR="00776B3E">
        <w:rPr>
          <w:color w:val="000000" w:themeColor="text1"/>
        </w:rPr>
        <w:t>,</w:t>
      </w:r>
      <w:r w:rsidR="001B24CA" w:rsidRPr="000160E6">
        <w:rPr>
          <w:color w:val="000000" w:themeColor="text1"/>
        </w:rPr>
        <w:t xml:space="preserve"> a</w:t>
      </w:r>
      <w:r w:rsidR="005B26AA">
        <w:rPr>
          <w:color w:val="000000" w:themeColor="text1"/>
        </w:rPr>
        <w:t>re the common symptoms manifested</w:t>
      </w:r>
      <w:r w:rsidR="00714AD8" w:rsidRPr="000160E6">
        <w:rPr>
          <w:color w:val="000000" w:themeColor="text1"/>
        </w:rPr>
        <w:t xml:space="preserve"> in AD</w:t>
      </w:r>
      <w:r w:rsidR="00453F27" w:rsidRPr="008B29AE">
        <w:rPr>
          <w:color w:val="000000" w:themeColor="text1"/>
          <w:vertAlign w:val="superscript"/>
        </w:rPr>
        <w:t>3</w:t>
      </w:r>
      <w:r w:rsidR="00CD3908" w:rsidRPr="000160E6">
        <w:rPr>
          <w:color w:val="000000" w:themeColor="text1"/>
        </w:rPr>
        <w:t xml:space="preserve">. </w:t>
      </w:r>
      <w:r w:rsidR="005B26AA">
        <w:rPr>
          <w:color w:val="000000" w:themeColor="text1"/>
        </w:rPr>
        <w:t>Although the etiology of AD ha</w:t>
      </w:r>
      <w:r w:rsidR="00C066C8" w:rsidRPr="000160E6">
        <w:rPr>
          <w:color w:val="000000" w:themeColor="text1"/>
        </w:rPr>
        <w:t xml:space="preserve">s not </w:t>
      </w:r>
      <w:r w:rsidR="005B26AA">
        <w:rPr>
          <w:color w:val="000000" w:themeColor="text1"/>
        </w:rPr>
        <w:t xml:space="preserve">been fully elucidated, the available </w:t>
      </w:r>
      <w:r w:rsidR="001B24CA" w:rsidRPr="000160E6">
        <w:rPr>
          <w:color w:val="000000" w:themeColor="text1"/>
        </w:rPr>
        <w:t>genetic, biochemical</w:t>
      </w:r>
      <w:r w:rsidR="00776B3E">
        <w:rPr>
          <w:color w:val="000000" w:themeColor="text1"/>
        </w:rPr>
        <w:t>,</w:t>
      </w:r>
      <w:r w:rsidR="001B24CA" w:rsidRPr="000160E6">
        <w:rPr>
          <w:color w:val="000000" w:themeColor="text1"/>
        </w:rPr>
        <w:t xml:space="preserve"> and experimental evidence </w:t>
      </w:r>
      <w:r w:rsidR="006270D7">
        <w:rPr>
          <w:color w:val="000000" w:themeColor="text1"/>
        </w:rPr>
        <w:t>indicates</w:t>
      </w:r>
      <w:r w:rsidR="006270D7" w:rsidRPr="000160E6">
        <w:rPr>
          <w:color w:val="000000" w:themeColor="text1"/>
        </w:rPr>
        <w:t xml:space="preserve"> </w:t>
      </w:r>
      <w:r w:rsidR="001B24CA" w:rsidRPr="000160E6">
        <w:rPr>
          <w:color w:val="000000" w:themeColor="text1"/>
        </w:rPr>
        <w:t>that g</w:t>
      </w:r>
      <w:r w:rsidR="00CD3908" w:rsidRPr="000160E6">
        <w:rPr>
          <w:color w:val="000000" w:themeColor="text1"/>
        </w:rPr>
        <w:t xml:space="preserve">radual </w:t>
      </w:r>
      <w:r w:rsidRPr="000160E6">
        <w:rPr>
          <w:color w:val="000000" w:themeColor="text1"/>
        </w:rPr>
        <w:t xml:space="preserve">deposition </w:t>
      </w:r>
      <w:r w:rsidR="005B26AA">
        <w:rPr>
          <w:color w:val="000000" w:themeColor="text1"/>
        </w:rPr>
        <w:t xml:space="preserve">of Aβ </w:t>
      </w:r>
      <w:r w:rsidR="00776B3E">
        <w:rPr>
          <w:color w:val="000000" w:themeColor="text1"/>
        </w:rPr>
        <w:t>i</w:t>
      </w:r>
      <w:r w:rsidR="00CD3908" w:rsidRPr="000160E6">
        <w:rPr>
          <w:color w:val="000000" w:themeColor="text1"/>
        </w:rPr>
        <w:t xml:space="preserve">s </w:t>
      </w:r>
      <w:r w:rsidR="005B26AA">
        <w:rPr>
          <w:color w:val="000000" w:themeColor="text1"/>
        </w:rPr>
        <w:t xml:space="preserve">a definitive biomarker for </w:t>
      </w:r>
      <w:r w:rsidR="00061EEC" w:rsidRPr="000160E6">
        <w:rPr>
          <w:color w:val="000000" w:themeColor="text1"/>
        </w:rPr>
        <w:t>AD</w:t>
      </w:r>
      <w:r w:rsidR="00453F27" w:rsidRPr="008B29AE">
        <w:rPr>
          <w:color w:val="000000" w:themeColor="text1"/>
          <w:vertAlign w:val="superscript"/>
        </w:rPr>
        <w:t>4</w:t>
      </w:r>
      <w:r w:rsidR="00CD3908" w:rsidRPr="000160E6">
        <w:rPr>
          <w:color w:val="000000" w:themeColor="text1"/>
        </w:rPr>
        <w:t xml:space="preserve">. </w:t>
      </w:r>
      <w:r w:rsidR="001B24CA" w:rsidRPr="000160E6">
        <w:rPr>
          <w:color w:val="000000" w:themeColor="text1"/>
        </w:rPr>
        <w:t>Thi</w:t>
      </w:r>
      <w:r w:rsidR="005B26AA">
        <w:rPr>
          <w:color w:val="000000" w:themeColor="text1"/>
        </w:rPr>
        <w:t>s misfolded protein accumulates</w:t>
      </w:r>
      <w:r w:rsidR="001B24CA" w:rsidRPr="000160E6">
        <w:rPr>
          <w:color w:val="000000" w:themeColor="text1"/>
        </w:rPr>
        <w:t xml:space="preserve"> </w:t>
      </w:r>
      <w:r w:rsidR="0014157F" w:rsidRPr="000160E6">
        <w:rPr>
          <w:color w:val="000000" w:themeColor="text1"/>
        </w:rPr>
        <w:t xml:space="preserve">in </w:t>
      </w:r>
      <w:r w:rsidR="001B24CA" w:rsidRPr="000160E6">
        <w:rPr>
          <w:color w:val="000000" w:themeColor="text1"/>
        </w:rPr>
        <w:t xml:space="preserve">intracellular and extracellular spaces </w:t>
      </w:r>
      <w:r w:rsidR="005B26AA">
        <w:rPr>
          <w:color w:val="000000" w:themeColor="text1"/>
        </w:rPr>
        <w:t xml:space="preserve">and </w:t>
      </w:r>
      <w:r w:rsidR="00714AD8" w:rsidRPr="000160E6">
        <w:rPr>
          <w:color w:val="000000" w:themeColor="text1"/>
        </w:rPr>
        <w:t xml:space="preserve">is </w:t>
      </w:r>
      <w:r w:rsidR="001B24CA" w:rsidRPr="000160E6">
        <w:rPr>
          <w:color w:val="000000" w:themeColor="text1"/>
        </w:rPr>
        <w:t xml:space="preserve">thought to be </w:t>
      </w:r>
      <w:r w:rsidR="00714AD8" w:rsidRPr="000160E6">
        <w:rPr>
          <w:color w:val="000000" w:themeColor="text1"/>
        </w:rPr>
        <w:t>involved in synaptic loss, increase</w:t>
      </w:r>
      <w:r w:rsidR="005B26AA">
        <w:rPr>
          <w:color w:val="000000" w:themeColor="text1"/>
        </w:rPr>
        <w:t>d</w:t>
      </w:r>
      <w:r w:rsidR="00714AD8" w:rsidRPr="000160E6">
        <w:rPr>
          <w:color w:val="000000" w:themeColor="text1"/>
        </w:rPr>
        <w:t xml:space="preserve"> neuroinflammation</w:t>
      </w:r>
      <w:r w:rsidR="005B26AA">
        <w:rPr>
          <w:color w:val="000000" w:themeColor="text1"/>
        </w:rPr>
        <w:t>,</w:t>
      </w:r>
      <w:r w:rsidR="00714AD8" w:rsidRPr="000160E6">
        <w:rPr>
          <w:color w:val="000000" w:themeColor="text1"/>
        </w:rPr>
        <w:t xml:space="preserve"> and neurodegeneration in </w:t>
      </w:r>
      <w:r w:rsidR="005B26AA">
        <w:rPr>
          <w:color w:val="000000" w:themeColor="text1"/>
        </w:rPr>
        <w:t xml:space="preserve">the </w:t>
      </w:r>
      <w:r w:rsidR="00714AD8" w:rsidRPr="000160E6">
        <w:rPr>
          <w:color w:val="000000" w:themeColor="text1"/>
        </w:rPr>
        <w:t xml:space="preserve">cortical and hippocampal </w:t>
      </w:r>
      <w:r w:rsidR="005B26AA">
        <w:rPr>
          <w:color w:val="000000" w:themeColor="text1"/>
        </w:rPr>
        <w:t xml:space="preserve">regions </w:t>
      </w:r>
      <w:r w:rsidR="00BA454B">
        <w:rPr>
          <w:color w:val="000000" w:themeColor="text1"/>
        </w:rPr>
        <w:t xml:space="preserve">in </w:t>
      </w:r>
      <w:r w:rsidR="001B24CA" w:rsidRPr="000160E6">
        <w:rPr>
          <w:color w:val="000000" w:themeColor="text1"/>
        </w:rPr>
        <w:t>brain</w:t>
      </w:r>
      <w:r w:rsidR="00BA454B">
        <w:rPr>
          <w:color w:val="000000" w:themeColor="text1"/>
        </w:rPr>
        <w:t xml:space="preserve"> affected by AD</w:t>
      </w:r>
      <w:r w:rsidR="00453F27" w:rsidRPr="008B29AE">
        <w:rPr>
          <w:color w:val="000000" w:themeColor="text1"/>
          <w:vertAlign w:val="superscript"/>
        </w:rPr>
        <w:t>5</w:t>
      </w:r>
      <w:r w:rsidR="00C066C8" w:rsidRPr="000160E6">
        <w:rPr>
          <w:color w:val="000000" w:themeColor="text1"/>
        </w:rPr>
        <w:t xml:space="preserve">. </w:t>
      </w:r>
      <w:r w:rsidR="00714AD8" w:rsidRPr="000160E6">
        <w:rPr>
          <w:color w:val="000000" w:themeColor="text1"/>
        </w:rPr>
        <w:t>Therefore, h</w:t>
      </w:r>
      <w:r w:rsidR="003D5A9E" w:rsidRPr="000160E6">
        <w:rPr>
          <w:color w:val="000000" w:themeColor="text1"/>
        </w:rPr>
        <w:t xml:space="preserve">istochemical detection of Aβ in AD tissue is </w:t>
      </w:r>
      <w:r w:rsidR="005B26AA">
        <w:rPr>
          <w:color w:val="000000" w:themeColor="text1"/>
        </w:rPr>
        <w:t xml:space="preserve">a </w:t>
      </w:r>
      <w:r w:rsidR="003D5A9E" w:rsidRPr="000160E6">
        <w:rPr>
          <w:color w:val="000000" w:themeColor="text1"/>
        </w:rPr>
        <w:t xml:space="preserve">crucial </w:t>
      </w:r>
      <w:r w:rsidR="005B26AA">
        <w:rPr>
          <w:color w:val="000000" w:themeColor="text1"/>
        </w:rPr>
        <w:t xml:space="preserve">first step in </w:t>
      </w:r>
      <w:r w:rsidR="003D5A9E" w:rsidRPr="000160E6">
        <w:rPr>
          <w:color w:val="000000" w:themeColor="text1"/>
        </w:rPr>
        <w:t>develop</w:t>
      </w:r>
      <w:r w:rsidR="005B26AA">
        <w:rPr>
          <w:color w:val="000000" w:themeColor="text1"/>
        </w:rPr>
        <w:t>ing</w:t>
      </w:r>
      <w:r w:rsidR="003D5A9E" w:rsidRPr="000160E6">
        <w:rPr>
          <w:color w:val="000000" w:themeColor="text1"/>
        </w:rPr>
        <w:t xml:space="preserve"> non-toxic</w:t>
      </w:r>
      <w:r w:rsidR="00DB0D3A">
        <w:rPr>
          <w:color w:val="000000" w:themeColor="text1"/>
        </w:rPr>
        <w:t>,</w:t>
      </w:r>
      <w:r w:rsidR="003D5A9E" w:rsidRPr="000160E6">
        <w:rPr>
          <w:color w:val="000000" w:themeColor="text1"/>
        </w:rPr>
        <w:t xml:space="preserve"> anti-amyloid drug</w:t>
      </w:r>
      <w:r w:rsidR="005B26AA">
        <w:rPr>
          <w:color w:val="000000" w:themeColor="text1"/>
        </w:rPr>
        <w:t>s</w:t>
      </w:r>
      <w:r w:rsidR="003D5A9E" w:rsidRPr="000160E6">
        <w:rPr>
          <w:color w:val="000000" w:themeColor="text1"/>
        </w:rPr>
        <w:t xml:space="preserve"> to prevent AD progression. </w:t>
      </w:r>
    </w:p>
    <w:p w14:paraId="2A478C58" w14:textId="77777777" w:rsidR="0071669D" w:rsidRPr="000160E6" w:rsidRDefault="0071669D" w:rsidP="00A10A06">
      <w:pPr>
        <w:rPr>
          <w:color w:val="000000" w:themeColor="text1"/>
        </w:rPr>
      </w:pPr>
    </w:p>
    <w:p w14:paraId="5C9C0D99" w14:textId="2BB8414F" w:rsidR="00FF5D98" w:rsidRPr="000160E6" w:rsidRDefault="00DB0D3A" w:rsidP="00A10A06">
      <w:pPr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During the past few decades</w:t>
      </w:r>
      <w:r w:rsidR="001B12B3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="005F5179">
        <w:rPr>
          <w:rFonts w:asciiTheme="minorHAnsi" w:hAnsiTheme="minorHAnsi" w:cstheme="minorHAnsi"/>
          <w:bCs/>
          <w:color w:val="000000" w:themeColor="text1"/>
        </w:rPr>
        <w:t>several dyes and antibodies have been used by many research laboratories to label and image Aβ plaques in brain tissue,</w:t>
      </w:r>
      <w:r w:rsidR="003D5A9E" w:rsidRPr="000160E6">
        <w:rPr>
          <w:rFonts w:asciiTheme="minorHAnsi" w:hAnsiTheme="minorHAnsi" w:cstheme="minorHAnsi"/>
          <w:bCs/>
          <w:color w:val="000000" w:themeColor="text1"/>
        </w:rPr>
        <w:t xml:space="preserve"> but </w:t>
      </w:r>
      <w:r w:rsidR="005F5179">
        <w:rPr>
          <w:rFonts w:asciiTheme="minorHAnsi" w:hAnsiTheme="minorHAnsi" w:cstheme="minorHAnsi"/>
          <w:bCs/>
          <w:color w:val="000000" w:themeColor="text1"/>
        </w:rPr>
        <w:t>some of the</w:t>
      </w:r>
      <w:r>
        <w:rPr>
          <w:rFonts w:asciiTheme="minorHAnsi" w:hAnsiTheme="minorHAnsi" w:cstheme="minorHAnsi"/>
          <w:bCs/>
          <w:color w:val="000000" w:themeColor="text1"/>
        </w:rPr>
        <w:t>se</w:t>
      </w:r>
      <w:r w:rsidR="003D5A9E" w:rsidRPr="000160E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F5179">
        <w:rPr>
          <w:rFonts w:asciiTheme="minorHAnsi" w:hAnsiTheme="minorHAnsi" w:cstheme="minorHAnsi"/>
          <w:bCs/>
          <w:color w:val="000000" w:themeColor="text1"/>
        </w:rPr>
        <w:t>methods</w:t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D5A9E" w:rsidRPr="000160E6">
        <w:rPr>
          <w:rFonts w:asciiTheme="minorHAnsi" w:hAnsiTheme="minorHAnsi" w:cstheme="minorHAnsi"/>
          <w:bCs/>
          <w:color w:val="000000" w:themeColor="text1"/>
        </w:rPr>
        <w:t xml:space="preserve">are </w:t>
      </w:r>
      <w:r w:rsidR="005B26AA">
        <w:rPr>
          <w:rFonts w:asciiTheme="minorHAnsi" w:hAnsiTheme="minorHAnsi" w:cstheme="minorHAnsi"/>
          <w:bCs/>
          <w:color w:val="000000" w:themeColor="text1"/>
        </w:rPr>
        <w:t>time</w:t>
      </w:r>
      <w:r w:rsidR="00B902D2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B26AA">
        <w:rPr>
          <w:rFonts w:asciiTheme="minorHAnsi" w:hAnsiTheme="minorHAnsi" w:cstheme="minorHAnsi"/>
          <w:bCs/>
          <w:color w:val="000000" w:themeColor="text1"/>
        </w:rPr>
        <w:t xml:space="preserve">consuming and </w:t>
      </w:r>
      <w:r w:rsidR="005F5179">
        <w:rPr>
          <w:rFonts w:asciiTheme="minorHAnsi" w:hAnsiTheme="minorHAnsi" w:cstheme="minorHAnsi"/>
          <w:bCs/>
          <w:color w:val="000000" w:themeColor="text1"/>
        </w:rPr>
        <w:t xml:space="preserve">the dyes or antibodies used are </w:t>
      </w:r>
      <w:r w:rsidR="003D5A9E" w:rsidRPr="000160E6">
        <w:rPr>
          <w:rFonts w:asciiTheme="minorHAnsi" w:hAnsiTheme="minorHAnsi" w:cstheme="minorHAnsi"/>
          <w:bCs/>
          <w:color w:val="000000" w:themeColor="text1"/>
        </w:rPr>
        <w:t>expensive</w:t>
      </w:r>
      <w:r w:rsidR="005B26AA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="003D5A9E" w:rsidRPr="000160E6">
        <w:rPr>
          <w:rFonts w:asciiTheme="minorHAnsi" w:hAnsiTheme="minorHAnsi" w:cstheme="minorHAnsi"/>
          <w:bCs/>
          <w:color w:val="000000" w:themeColor="text1"/>
        </w:rPr>
        <w:t>requir</w:t>
      </w:r>
      <w:r w:rsidR="005B26AA">
        <w:rPr>
          <w:rFonts w:asciiTheme="minorHAnsi" w:hAnsiTheme="minorHAnsi" w:cstheme="minorHAnsi"/>
          <w:bCs/>
          <w:color w:val="000000" w:themeColor="text1"/>
        </w:rPr>
        <w:t>ing</w:t>
      </w:r>
      <w:r w:rsidR="003D5A9E" w:rsidRPr="000160E6">
        <w:rPr>
          <w:rFonts w:asciiTheme="minorHAnsi" w:hAnsiTheme="minorHAnsi" w:cstheme="minorHAnsi"/>
          <w:bCs/>
          <w:color w:val="000000" w:themeColor="text1"/>
        </w:rPr>
        <w:t xml:space="preserve"> several accessory chemicals. </w:t>
      </w:r>
      <w:r w:rsidR="003D5A9E" w:rsidRPr="000160E6">
        <w:rPr>
          <w:color w:val="000000" w:themeColor="text1"/>
        </w:rPr>
        <w:t>Th</w:t>
      </w:r>
      <w:r w:rsidR="002B25A1" w:rsidRPr="000160E6">
        <w:rPr>
          <w:color w:val="000000" w:themeColor="text1"/>
        </w:rPr>
        <w:t>erefore</w:t>
      </w:r>
      <w:r w:rsidR="003D5A9E" w:rsidRPr="000160E6">
        <w:rPr>
          <w:color w:val="000000" w:themeColor="text1"/>
        </w:rPr>
        <w:t xml:space="preserve">, </w:t>
      </w:r>
      <w:r w:rsidR="005B26AA">
        <w:rPr>
          <w:color w:val="000000" w:themeColor="text1"/>
        </w:rPr>
        <w:t>the</w:t>
      </w:r>
      <w:r w:rsidR="003D5A9E" w:rsidRPr="000160E6">
        <w:rPr>
          <w:color w:val="000000" w:themeColor="text1"/>
        </w:rPr>
        <w:t xml:space="preserve"> develop</w:t>
      </w:r>
      <w:r w:rsidR="005B26AA">
        <w:rPr>
          <w:color w:val="000000" w:themeColor="text1"/>
        </w:rPr>
        <w:t>ment of</w:t>
      </w:r>
      <w:r w:rsidR="003D5A9E" w:rsidRPr="000160E6">
        <w:rPr>
          <w:color w:val="000000" w:themeColor="text1"/>
        </w:rPr>
        <w:t xml:space="preserve"> an inexpensive means of detection of Aβ plaque</w:t>
      </w:r>
      <w:r w:rsidR="005B26AA">
        <w:rPr>
          <w:color w:val="000000" w:themeColor="text1"/>
        </w:rPr>
        <w:t>s</w:t>
      </w:r>
      <w:r w:rsidR="003D5A9E" w:rsidRPr="000160E6">
        <w:rPr>
          <w:color w:val="000000" w:themeColor="text1"/>
        </w:rPr>
        <w:t xml:space="preserve"> </w:t>
      </w:r>
      <w:r w:rsidR="005B26AA">
        <w:rPr>
          <w:color w:val="000000" w:themeColor="text1"/>
        </w:rPr>
        <w:t>i</w:t>
      </w:r>
      <w:r w:rsidR="003D5A9E" w:rsidRPr="000160E6">
        <w:rPr>
          <w:color w:val="000000" w:themeColor="text1"/>
        </w:rPr>
        <w:t xml:space="preserve">n </w:t>
      </w:r>
      <w:r w:rsidR="005B26AA">
        <w:rPr>
          <w:color w:val="000000" w:themeColor="text1"/>
        </w:rPr>
        <w:t xml:space="preserve">the </w:t>
      </w:r>
      <w:r w:rsidR="003D5A9E" w:rsidRPr="000160E6">
        <w:rPr>
          <w:color w:val="000000" w:themeColor="text1"/>
        </w:rPr>
        <w:t>AD brain</w:t>
      </w:r>
      <w:r w:rsidR="005B26AA">
        <w:rPr>
          <w:color w:val="000000" w:themeColor="text1"/>
        </w:rPr>
        <w:t xml:space="preserve"> would be a </w:t>
      </w:r>
      <w:r w:rsidR="005B26AA" w:rsidRPr="00BA454B">
        <w:rPr>
          <w:color w:val="000000" w:themeColor="text1"/>
        </w:rPr>
        <w:t>welcome</w:t>
      </w:r>
      <w:r w:rsidR="005B26AA">
        <w:rPr>
          <w:color w:val="000000" w:themeColor="text1"/>
        </w:rPr>
        <w:t xml:space="preserve"> new tool</w:t>
      </w:r>
      <w:r w:rsidR="003D5A9E" w:rsidRPr="000160E6">
        <w:rPr>
          <w:color w:val="000000" w:themeColor="text1"/>
        </w:rPr>
        <w:t xml:space="preserve">. </w:t>
      </w:r>
      <w:r w:rsidR="006270D7">
        <w:rPr>
          <w:color w:val="000000" w:themeColor="text1"/>
        </w:rPr>
        <w:t>M</w:t>
      </w:r>
      <w:r w:rsidR="008A17BC">
        <w:rPr>
          <w:color w:val="000000" w:themeColor="text1"/>
        </w:rPr>
        <w:t>any</w:t>
      </w:r>
      <w:r w:rsidR="00714AD8" w:rsidRPr="000160E6">
        <w:rPr>
          <w:color w:val="000000" w:themeColor="text1"/>
        </w:rPr>
        <w:t xml:space="preserve"> laboratories started using Cur, a </w:t>
      </w:r>
      <w:r w:rsidR="004A0005" w:rsidRPr="000160E6">
        <w:rPr>
          <w:color w:val="000000" w:themeColor="text1"/>
        </w:rPr>
        <w:t>promising</w:t>
      </w:r>
      <w:r w:rsidR="00714AD8" w:rsidRPr="000160E6">
        <w:rPr>
          <w:color w:val="000000" w:themeColor="text1"/>
        </w:rPr>
        <w:t xml:space="preserve"> </w:t>
      </w:r>
      <w:r w:rsidR="00E8446D" w:rsidRPr="000160E6">
        <w:rPr>
          <w:color w:val="000000" w:themeColor="text1"/>
        </w:rPr>
        <w:t>anti-amyloid natural polyphenol</w:t>
      </w:r>
      <w:r w:rsidR="005B26AA">
        <w:rPr>
          <w:color w:val="000000" w:themeColor="text1"/>
        </w:rPr>
        <w:t>,</w:t>
      </w:r>
      <w:r w:rsidR="00922214" w:rsidRPr="000160E6">
        <w:rPr>
          <w:color w:val="000000" w:themeColor="text1"/>
        </w:rPr>
        <w:t xml:space="preserve"> for </w:t>
      </w:r>
      <w:r w:rsidR="00C066C8" w:rsidRPr="000160E6">
        <w:rPr>
          <w:color w:val="000000" w:themeColor="text1"/>
        </w:rPr>
        <w:t>labeling and imaging</w:t>
      </w:r>
      <w:r w:rsidR="005B26AA">
        <w:rPr>
          <w:color w:val="000000" w:themeColor="text1"/>
        </w:rPr>
        <w:t xml:space="preserve"> Aβ</w:t>
      </w:r>
      <w:r w:rsidR="00C066C8" w:rsidRPr="000160E6">
        <w:rPr>
          <w:color w:val="000000" w:themeColor="text1"/>
        </w:rPr>
        <w:t xml:space="preserve">, as well as </w:t>
      </w:r>
      <w:r w:rsidR="005B26AA">
        <w:rPr>
          <w:color w:val="000000" w:themeColor="text1"/>
        </w:rPr>
        <w:t xml:space="preserve">a therapeutic agent for </w:t>
      </w:r>
      <w:r w:rsidR="004A0005" w:rsidRPr="000160E6">
        <w:rPr>
          <w:color w:val="000000" w:themeColor="text1"/>
        </w:rPr>
        <w:t>AD</w:t>
      </w:r>
      <w:r w:rsidR="00453F27" w:rsidRPr="008B29AE">
        <w:rPr>
          <w:color w:val="000000" w:themeColor="text1"/>
          <w:vertAlign w:val="superscript"/>
        </w:rPr>
        <w:t>6</w:t>
      </w:r>
      <w:r w:rsidR="006636C5">
        <w:rPr>
          <w:rFonts w:asciiTheme="minorHAnsi" w:hAnsiTheme="minorHAnsi" w:cstheme="minorHAnsi"/>
          <w:bCs/>
          <w:color w:val="000000" w:themeColor="text1"/>
          <w:vertAlign w:val="superscript"/>
        </w:rPr>
        <w:t>−</w:t>
      </w:r>
      <w:r w:rsidR="00453F27" w:rsidRPr="008B29AE">
        <w:rPr>
          <w:color w:val="000000" w:themeColor="text1"/>
          <w:vertAlign w:val="superscript"/>
        </w:rPr>
        <w:t>9</w:t>
      </w:r>
      <w:r w:rsidR="00922214" w:rsidRPr="000160E6">
        <w:rPr>
          <w:color w:val="000000" w:themeColor="text1"/>
        </w:rPr>
        <w:t>.</w:t>
      </w:r>
      <w:r w:rsidR="00222D01">
        <w:rPr>
          <w:color w:val="000000" w:themeColor="text1"/>
        </w:rPr>
        <w:t xml:space="preserve"> Its hydrophobicity and </w:t>
      </w:r>
      <w:proofErr w:type="spellStart"/>
      <w:r w:rsidR="00222D01">
        <w:rPr>
          <w:color w:val="000000" w:themeColor="text1"/>
        </w:rPr>
        <w:t>lypophilic</w:t>
      </w:r>
      <w:proofErr w:type="spellEnd"/>
      <w:r w:rsidR="00425F79">
        <w:rPr>
          <w:color w:val="000000" w:themeColor="text1"/>
        </w:rPr>
        <w:t xml:space="preserve"> </w:t>
      </w:r>
      <w:r w:rsidR="00222D01">
        <w:rPr>
          <w:color w:val="000000" w:themeColor="text1"/>
        </w:rPr>
        <w:t xml:space="preserve">nature, structural similarities with classical amyloid binding dyes, strong fluorescent activity, as well as strong affinity to bind with Aβ </w:t>
      </w:r>
      <w:r w:rsidR="00922214" w:rsidRPr="000160E6">
        <w:rPr>
          <w:color w:val="000000" w:themeColor="text1"/>
        </w:rPr>
        <w:t>make</w:t>
      </w:r>
      <w:r w:rsidR="00222D01">
        <w:rPr>
          <w:color w:val="000000" w:themeColor="text1"/>
        </w:rPr>
        <w:t>s</w:t>
      </w:r>
      <w:r w:rsidR="00922214" w:rsidRPr="000160E6">
        <w:rPr>
          <w:color w:val="000000" w:themeColor="text1"/>
        </w:rPr>
        <w:t xml:space="preserve"> it a</w:t>
      </w:r>
      <w:r w:rsidR="00222D01">
        <w:rPr>
          <w:color w:val="000000" w:themeColor="text1"/>
        </w:rPr>
        <w:t>n ideal fluorophore</w:t>
      </w:r>
      <w:r w:rsidR="00922214" w:rsidRPr="000160E6">
        <w:rPr>
          <w:color w:val="000000" w:themeColor="text1"/>
        </w:rPr>
        <w:t xml:space="preserve"> for labeling and imaging of Aβ plaques </w:t>
      </w:r>
      <w:r w:rsidR="00222D01">
        <w:rPr>
          <w:color w:val="000000" w:themeColor="text1"/>
        </w:rPr>
        <w:t>in AD tissue</w:t>
      </w:r>
      <w:r w:rsidR="0022342F" w:rsidRPr="008B29AE">
        <w:rPr>
          <w:color w:val="000000" w:themeColor="text1"/>
          <w:vertAlign w:val="superscript"/>
        </w:rPr>
        <w:t>10</w:t>
      </w:r>
      <w:r w:rsidR="00922214" w:rsidRPr="000160E6">
        <w:rPr>
          <w:color w:val="000000" w:themeColor="text1"/>
        </w:rPr>
        <w:t xml:space="preserve">. </w:t>
      </w:r>
      <w:r w:rsidR="00FF5D98" w:rsidRPr="000160E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A144F" w:rsidRPr="000160E6">
        <w:rPr>
          <w:rFonts w:asciiTheme="minorHAnsi" w:hAnsiTheme="minorHAnsi" w:cstheme="minorHAnsi"/>
          <w:bCs/>
          <w:color w:val="000000" w:themeColor="text1"/>
        </w:rPr>
        <w:t xml:space="preserve">Cur binds with </w:t>
      </w:r>
      <w:r w:rsidR="00FF5D98" w:rsidRPr="000160E6">
        <w:rPr>
          <w:rFonts w:asciiTheme="minorHAnsi" w:hAnsiTheme="minorHAnsi" w:cstheme="minorHAnsi"/>
          <w:bCs/>
          <w:color w:val="000000" w:themeColor="text1"/>
        </w:rPr>
        <w:t>Aβ-plaque</w:t>
      </w:r>
      <w:r w:rsidR="00C066C8" w:rsidRPr="000160E6">
        <w:rPr>
          <w:rFonts w:asciiTheme="minorHAnsi" w:hAnsiTheme="minorHAnsi" w:cstheme="minorHAnsi"/>
          <w:bCs/>
          <w:color w:val="000000" w:themeColor="text1"/>
        </w:rPr>
        <w:t>s</w:t>
      </w:r>
      <w:r w:rsidR="00FF5D98" w:rsidRPr="000160E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A144F" w:rsidRPr="000160E6">
        <w:rPr>
          <w:rFonts w:asciiTheme="minorHAnsi" w:hAnsiTheme="minorHAnsi" w:cstheme="minorHAnsi"/>
          <w:bCs/>
          <w:color w:val="000000" w:themeColor="text1"/>
        </w:rPr>
        <w:t xml:space="preserve">and oligomers and its </w:t>
      </w:r>
      <w:r w:rsidR="00382503">
        <w:rPr>
          <w:rFonts w:asciiTheme="minorHAnsi" w:hAnsiTheme="minorHAnsi" w:cstheme="minorHAnsi"/>
          <w:bCs/>
          <w:color w:val="000000" w:themeColor="text1"/>
        </w:rPr>
        <w:t>presence is also detected</w:t>
      </w:r>
      <w:r w:rsidR="004A144F" w:rsidRPr="000160E6">
        <w:rPr>
          <w:rFonts w:asciiTheme="minorHAnsi" w:hAnsiTheme="minorHAnsi" w:cstheme="minorHAnsi"/>
          <w:bCs/>
          <w:color w:val="000000" w:themeColor="text1"/>
        </w:rPr>
        <w:t xml:space="preserve"> in intracellular spaces</w:t>
      </w:r>
      <w:r w:rsidR="0022342F" w:rsidRPr="008B29AE">
        <w:rPr>
          <w:rFonts w:asciiTheme="minorHAnsi" w:hAnsiTheme="minorHAnsi" w:cstheme="minorHAnsi"/>
          <w:bCs/>
          <w:color w:val="000000" w:themeColor="text1"/>
          <w:vertAlign w:val="superscript"/>
        </w:rPr>
        <w:t>7,11</w:t>
      </w:r>
      <w:r w:rsidR="006636C5">
        <w:rPr>
          <w:rFonts w:asciiTheme="minorHAnsi" w:hAnsiTheme="minorHAnsi" w:cstheme="minorHAnsi"/>
          <w:bCs/>
          <w:color w:val="000000" w:themeColor="text1"/>
          <w:vertAlign w:val="superscript"/>
        </w:rPr>
        <w:t>−</w:t>
      </w:r>
      <w:r w:rsidR="0022342F" w:rsidRPr="008B29AE">
        <w:rPr>
          <w:rFonts w:asciiTheme="minorHAnsi" w:hAnsiTheme="minorHAnsi" w:cstheme="minorHAnsi"/>
          <w:bCs/>
          <w:color w:val="000000" w:themeColor="text1"/>
          <w:vertAlign w:val="superscript"/>
        </w:rPr>
        <w:t>13</w:t>
      </w:r>
      <w:r w:rsidR="000A6295" w:rsidRPr="000160E6">
        <w:rPr>
          <w:rFonts w:asciiTheme="minorHAnsi" w:hAnsiTheme="minorHAnsi" w:cstheme="minorHAnsi"/>
          <w:bCs/>
          <w:color w:val="000000" w:themeColor="text1"/>
        </w:rPr>
        <w:t xml:space="preserve">. </w:t>
      </w:r>
      <w:r w:rsidR="006D2828" w:rsidRPr="000160E6">
        <w:rPr>
          <w:color w:val="000000" w:themeColor="text1"/>
        </w:rPr>
        <w:t>In addition</w:t>
      </w:r>
      <w:r w:rsidR="0097206F" w:rsidRPr="000160E6">
        <w:rPr>
          <w:color w:val="000000" w:themeColor="text1"/>
        </w:rPr>
        <w:t xml:space="preserve">, </w:t>
      </w:r>
      <w:r w:rsidR="008A17BC">
        <w:rPr>
          <w:color w:val="000000" w:themeColor="text1"/>
        </w:rPr>
        <w:t xml:space="preserve">it has been </w:t>
      </w:r>
      <w:r w:rsidR="0097206F" w:rsidRPr="000160E6">
        <w:rPr>
          <w:color w:val="000000" w:themeColor="text1"/>
        </w:rPr>
        <w:t>shown that minimal amount</w:t>
      </w:r>
      <w:r w:rsidR="00157AD8">
        <w:rPr>
          <w:color w:val="000000" w:themeColor="text1"/>
        </w:rPr>
        <w:t>s</w:t>
      </w:r>
      <w:r w:rsidR="0097206F" w:rsidRPr="000160E6">
        <w:rPr>
          <w:color w:val="000000" w:themeColor="text1"/>
        </w:rPr>
        <w:t xml:space="preserve"> (1</w:t>
      </w:r>
      <w:r w:rsidR="006636C5">
        <w:rPr>
          <w:rFonts w:asciiTheme="minorHAnsi" w:hAnsiTheme="minorHAnsi" w:cstheme="minorHAnsi"/>
          <w:bCs/>
          <w:color w:val="000000" w:themeColor="text1"/>
        </w:rPr>
        <w:t>−</w:t>
      </w:r>
      <w:r w:rsidR="00157AD8">
        <w:rPr>
          <w:color w:val="000000" w:themeColor="text1"/>
        </w:rPr>
        <w:t>10</w:t>
      </w:r>
      <w:r w:rsidR="00C066C8" w:rsidRPr="000160E6">
        <w:rPr>
          <w:color w:val="000000" w:themeColor="text1"/>
        </w:rPr>
        <w:t xml:space="preserve"> </w:t>
      </w:r>
      <w:proofErr w:type="spellStart"/>
      <w:r w:rsidR="0097206F" w:rsidRPr="000160E6">
        <w:rPr>
          <w:color w:val="000000" w:themeColor="text1"/>
        </w:rPr>
        <w:t>nM</w:t>
      </w:r>
      <w:proofErr w:type="spellEnd"/>
      <w:r w:rsidR="0097206F" w:rsidRPr="000160E6">
        <w:rPr>
          <w:color w:val="000000" w:themeColor="text1"/>
        </w:rPr>
        <w:t xml:space="preserve">) of Cur </w:t>
      </w:r>
      <w:r w:rsidR="006270D7">
        <w:rPr>
          <w:color w:val="000000" w:themeColor="text1"/>
        </w:rPr>
        <w:t>can</w:t>
      </w:r>
      <w:r w:rsidR="006270D7" w:rsidRPr="000160E6">
        <w:rPr>
          <w:color w:val="000000" w:themeColor="text1"/>
        </w:rPr>
        <w:t xml:space="preserve"> </w:t>
      </w:r>
      <w:r w:rsidR="0097206F" w:rsidRPr="000160E6">
        <w:rPr>
          <w:color w:val="000000" w:themeColor="text1"/>
        </w:rPr>
        <w:t xml:space="preserve">label Aβ plaques in </w:t>
      </w:r>
      <w:r w:rsidR="00C2379C">
        <w:rPr>
          <w:color w:val="000000" w:themeColor="text1"/>
        </w:rPr>
        <w:t xml:space="preserve">5x </w:t>
      </w:r>
      <w:r w:rsidR="00C2379C" w:rsidRPr="000160E6">
        <w:rPr>
          <w:color w:val="000000" w:themeColor="text1"/>
        </w:rPr>
        <w:t>familial Alzheimer</w:t>
      </w:r>
      <w:r w:rsidR="007C7567">
        <w:rPr>
          <w:color w:val="000000" w:themeColor="text1"/>
        </w:rPr>
        <w:t>’</w:t>
      </w:r>
      <w:r w:rsidR="00C2379C" w:rsidRPr="00D63693">
        <w:rPr>
          <w:color w:val="000000" w:themeColor="text1"/>
        </w:rPr>
        <w:t>s</w:t>
      </w:r>
      <w:r w:rsidR="00C2379C" w:rsidRPr="000160E6">
        <w:rPr>
          <w:color w:val="000000" w:themeColor="text1"/>
        </w:rPr>
        <w:t xml:space="preserve"> disease</w:t>
      </w:r>
      <w:r w:rsidR="00C2379C" w:rsidRPr="0042164F">
        <w:rPr>
          <w:color w:val="000000" w:themeColor="text1"/>
        </w:rPr>
        <w:t xml:space="preserve"> </w:t>
      </w:r>
      <w:r w:rsidR="00C2379C">
        <w:rPr>
          <w:color w:val="000000" w:themeColor="text1"/>
        </w:rPr>
        <w:t>(</w:t>
      </w:r>
      <w:r w:rsidR="0042164F" w:rsidRPr="0042164F">
        <w:rPr>
          <w:color w:val="000000" w:themeColor="text1"/>
        </w:rPr>
        <w:t>5</w:t>
      </w:r>
      <w:r w:rsidR="00425F79" w:rsidRPr="0042164F">
        <w:rPr>
          <w:color w:val="000000" w:themeColor="text1"/>
        </w:rPr>
        <w:t>xFAD</w:t>
      </w:r>
      <w:r w:rsidR="00C2379C">
        <w:rPr>
          <w:color w:val="000000" w:themeColor="text1"/>
        </w:rPr>
        <w:t>)</w:t>
      </w:r>
      <w:r w:rsidR="00425F79" w:rsidRPr="0042164F">
        <w:rPr>
          <w:color w:val="000000" w:themeColor="text1"/>
        </w:rPr>
        <w:t xml:space="preserve"> </w:t>
      </w:r>
      <w:r w:rsidR="00425F79" w:rsidRPr="000160E6">
        <w:rPr>
          <w:color w:val="000000" w:themeColor="text1"/>
        </w:rPr>
        <w:t>brain</w:t>
      </w:r>
      <w:r w:rsidR="0097206F" w:rsidRPr="000160E6">
        <w:rPr>
          <w:color w:val="000000" w:themeColor="text1"/>
        </w:rPr>
        <w:t xml:space="preserve"> tissue</w:t>
      </w:r>
      <w:r w:rsidR="0022342F" w:rsidRPr="008B29AE">
        <w:rPr>
          <w:color w:val="000000" w:themeColor="text1"/>
          <w:vertAlign w:val="superscript"/>
        </w:rPr>
        <w:t>7</w:t>
      </w:r>
      <w:r w:rsidR="0097206F" w:rsidRPr="000160E6">
        <w:rPr>
          <w:color w:val="000000" w:themeColor="text1"/>
        </w:rPr>
        <w:t>. Although th</w:t>
      </w:r>
      <w:r w:rsidR="00157AD8">
        <w:rPr>
          <w:color w:val="000000" w:themeColor="text1"/>
        </w:rPr>
        <w:t>e</w:t>
      </w:r>
      <w:r w:rsidR="0097206F" w:rsidRPr="000160E6">
        <w:rPr>
          <w:color w:val="000000" w:themeColor="text1"/>
        </w:rPr>
        <w:t xml:space="preserve"> </w:t>
      </w:r>
      <w:r w:rsidR="00157AD8" w:rsidRPr="000160E6">
        <w:rPr>
          <w:color w:val="000000" w:themeColor="text1"/>
        </w:rPr>
        <w:t xml:space="preserve">1 </w:t>
      </w:r>
      <w:proofErr w:type="spellStart"/>
      <w:r w:rsidR="00157AD8" w:rsidRPr="000160E6">
        <w:rPr>
          <w:color w:val="000000" w:themeColor="text1"/>
        </w:rPr>
        <w:t>nM</w:t>
      </w:r>
      <w:proofErr w:type="spellEnd"/>
      <w:r w:rsidR="00157AD8" w:rsidRPr="000160E6">
        <w:rPr>
          <w:color w:val="000000" w:themeColor="text1"/>
        </w:rPr>
        <w:t xml:space="preserve"> </w:t>
      </w:r>
      <w:r w:rsidR="0097206F" w:rsidRPr="000160E6">
        <w:rPr>
          <w:color w:val="000000" w:themeColor="text1"/>
        </w:rPr>
        <w:t xml:space="preserve">concentration does not provide the optimal </w:t>
      </w:r>
      <w:r w:rsidR="006270D7" w:rsidRPr="001A506D">
        <w:rPr>
          <w:color w:val="auto"/>
        </w:rPr>
        <w:t>fluorescence intensity</w:t>
      </w:r>
      <w:r w:rsidR="0097206F" w:rsidRPr="001A506D">
        <w:rPr>
          <w:color w:val="auto"/>
        </w:rPr>
        <w:t xml:space="preserve"> </w:t>
      </w:r>
      <w:r w:rsidR="00382503">
        <w:rPr>
          <w:color w:val="000000" w:themeColor="text1"/>
        </w:rPr>
        <w:t>for</w:t>
      </w:r>
      <w:r w:rsidR="0097206F" w:rsidRPr="000160E6">
        <w:rPr>
          <w:color w:val="000000" w:themeColor="text1"/>
        </w:rPr>
        <w:t xml:space="preserve"> count</w:t>
      </w:r>
      <w:r w:rsidR="00382503">
        <w:rPr>
          <w:color w:val="000000" w:themeColor="text1"/>
        </w:rPr>
        <w:t>ing</w:t>
      </w:r>
      <w:r w:rsidR="001B011F">
        <w:rPr>
          <w:color w:val="000000" w:themeColor="text1"/>
        </w:rPr>
        <w:t xml:space="preserve"> of Aβ plaques</w:t>
      </w:r>
      <w:r w:rsidR="0097206F" w:rsidRPr="000160E6">
        <w:rPr>
          <w:color w:val="000000" w:themeColor="text1"/>
        </w:rPr>
        <w:t xml:space="preserve">, </w:t>
      </w:r>
      <w:r w:rsidR="00157AD8">
        <w:rPr>
          <w:color w:val="000000" w:themeColor="text1"/>
        </w:rPr>
        <w:t xml:space="preserve">a </w:t>
      </w:r>
      <w:r w:rsidR="00C066C8" w:rsidRPr="000160E6">
        <w:rPr>
          <w:color w:val="000000" w:themeColor="text1"/>
        </w:rPr>
        <w:t>10</w:t>
      </w:r>
      <w:r w:rsidR="00BE06B6">
        <w:rPr>
          <w:color w:val="000000" w:themeColor="text1"/>
        </w:rPr>
        <w:t xml:space="preserve"> </w:t>
      </w:r>
      <w:proofErr w:type="spellStart"/>
      <w:r w:rsidR="00C066C8" w:rsidRPr="000160E6">
        <w:rPr>
          <w:color w:val="000000" w:themeColor="text1"/>
        </w:rPr>
        <w:t>nM</w:t>
      </w:r>
      <w:proofErr w:type="spellEnd"/>
      <w:r w:rsidR="0097206F" w:rsidRPr="000160E6">
        <w:rPr>
          <w:color w:val="000000" w:themeColor="text1"/>
        </w:rPr>
        <w:t xml:space="preserve"> </w:t>
      </w:r>
      <w:r w:rsidR="0042164F">
        <w:rPr>
          <w:color w:val="000000" w:themeColor="text1"/>
        </w:rPr>
        <w:t xml:space="preserve">or higher </w:t>
      </w:r>
      <w:r w:rsidR="0097206F" w:rsidRPr="000160E6">
        <w:rPr>
          <w:color w:val="000000" w:themeColor="text1"/>
        </w:rPr>
        <w:t>conce</w:t>
      </w:r>
      <w:r w:rsidR="00C066C8" w:rsidRPr="000160E6">
        <w:rPr>
          <w:color w:val="000000" w:themeColor="text1"/>
        </w:rPr>
        <w:t>n</w:t>
      </w:r>
      <w:r w:rsidR="00E8446D" w:rsidRPr="000160E6">
        <w:rPr>
          <w:color w:val="000000" w:themeColor="text1"/>
        </w:rPr>
        <w:t xml:space="preserve">tration of Cur does. </w:t>
      </w:r>
      <w:r w:rsidR="0097206F" w:rsidRPr="000160E6">
        <w:rPr>
          <w:color w:val="000000" w:themeColor="text1"/>
        </w:rPr>
        <w:t>Ran and colleagues</w:t>
      </w:r>
      <w:r w:rsidR="0022342F" w:rsidRPr="008B29AE">
        <w:rPr>
          <w:color w:val="000000" w:themeColor="text1"/>
          <w:vertAlign w:val="superscript"/>
        </w:rPr>
        <w:t>14</w:t>
      </w:r>
      <w:r w:rsidR="00B83B65" w:rsidRPr="00B83B65">
        <w:rPr>
          <w:color w:val="000000" w:themeColor="text1"/>
        </w:rPr>
        <w:t xml:space="preserve"> </w:t>
      </w:r>
      <w:r w:rsidR="00B83B65" w:rsidRPr="000160E6">
        <w:rPr>
          <w:color w:val="000000" w:themeColor="text1"/>
        </w:rPr>
        <w:t xml:space="preserve">reported that </w:t>
      </w:r>
      <w:r w:rsidR="00B83B65">
        <w:rPr>
          <w:color w:val="000000" w:themeColor="text1"/>
        </w:rPr>
        <w:t>doses as</w:t>
      </w:r>
      <w:r w:rsidR="009E218A">
        <w:rPr>
          <w:color w:val="000000" w:themeColor="text1"/>
        </w:rPr>
        <w:t xml:space="preserve"> low as</w:t>
      </w:r>
      <w:r w:rsidR="00B83B65">
        <w:rPr>
          <w:color w:val="000000" w:themeColor="text1"/>
        </w:rPr>
        <w:t xml:space="preserve"> </w:t>
      </w:r>
      <w:r w:rsidR="00B83B65" w:rsidRPr="000160E6">
        <w:rPr>
          <w:color w:val="000000" w:themeColor="text1"/>
        </w:rPr>
        <w:t xml:space="preserve">0.2 </w:t>
      </w:r>
      <w:proofErr w:type="spellStart"/>
      <w:r w:rsidR="00B83B65" w:rsidRPr="000160E6">
        <w:rPr>
          <w:color w:val="000000" w:themeColor="text1"/>
        </w:rPr>
        <w:t>nM</w:t>
      </w:r>
      <w:proofErr w:type="spellEnd"/>
      <w:r w:rsidR="00B83B65" w:rsidRPr="000160E6">
        <w:rPr>
          <w:color w:val="000000" w:themeColor="text1"/>
        </w:rPr>
        <w:t xml:space="preserve"> </w:t>
      </w:r>
      <w:r w:rsidR="006B35E9">
        <w:rPr>
          <w:color w:val="000000" w:themeColor="text1"/>
        </w:rPr>
        <w:t xml:space="preserve">of </w:t>
      </w:r>
      <w:proofErr w:type="spellStart"/>
      <w:r w:rsidR="00B83B65" w:rsidRPr="00273BBA">
        <w:rPr>
          <w:color w:val="000000" w:themeColor="text1"/>
        </w:rPr>
        <w:t>difluoroboron</w:t>
      </w:r>
      <w:proofErr w:type="spellEnd"/>
      <w:r w:rsidR="00B83B65" w:rsidRPr="00273BBA">
        <w:rPr>
          <w:color w:val="000000" w:themeColor="text1"/>
        </w:rPr>
        <w:t xml:space="preserve">-derivatized </w:t>
      </w:r>
      <w:r w:rsidR="00B83B65">
        <w:rPr>
          <w:color w:val="000000" w:themeColor="text1"/>
        </w:rPr>
        <w:t>C</w:t>
      </w:r>
      <w:r w:rsidR="00B83B65" w:rsidRPr="00273BBA">
        <w:rPr>
          <w:color w:val="000000" w:themeColor="text1"/>
        </w:rPr>
        <w:t xml:space="preserve">ur </w:t>
      </w:r>
      <w:r w:rsidR="00B83B65">
        <w:rPr>
          <w:color w:val="000000" w:themeColor="text1"/>
        </w:rPr>
        <w:t xml:space="preserve">can detect </w:t>
      </w:r>
      <w:r w:rsidR="00B83B65" w:rsidRPr="006B35E9">
        <w:rPr>
          <w:color w:val="000000" w:themeColor="text1"/>
        </w:rPr>
        <w:t>in vivo</w:t>
      </w:r>
      <w:r w:rsidR="00B83B65" w:rsidRPr="00273BBA">
        <w:rPr>
          <w:color w:val="000000" w:themeColor="text1"/>
        </w:rPr>
        <w:t xml:space="preserve"> </w:t>
      </w:r>
      <w:r w:rsidR="00B83B65">
        <w:rPr>
          <w:color w:val="000000" w:themeColor="text1"/>
        </w:rPr>
        <w:t>Aβ</w:t>
      </w:r>
      <w:r w:rsidR="00B83B65" w:rsidRPr="00273BBA">
        <w:rPr>
          <w:color w:val="000000" w:themeColor="text1"/>
        </w:rPr>
        <w:t xml:space="preserve"> deposits</w:t>
      </w:r>
      <w:r w:rsidR="00B83B65">
        <w:rPr>
          <w:color w:val="000000" w:themeColor="text1"/>
        </w:rPr>
        <w:t xml:space="preserve"> nearly as well as </w:t>
      </w:r>
      <w:r w:rsidR="009E218A">
        <w:rPr>
          <w:color w:val="000000" w:themeColor="text1"/>
        </w:rPr>
        <w:t xml:space="preserve">an </w:t>
      </w:r>
      <w:r w:rsidR="00B83B65">
        <w:rPr>
          <w:color w:val="000000" w:themeColor="text1"/>
        </w:rPr>
        <w:t>infrared probe</w:t>
      </w:r>
      <w:r w:rsidR="00382503">
        <w:rPr>
          <w:color w:val="000000" w:themeColor="text1"/>
        </w:rPr>
        <w:t>.</w:t>
      </w:r>
      <w:r w:rsidR="0097206F" w:rsidRPr="000160E6">
        <w:rPr>
          <w:color w:val="000000" w:themeColor="text1"/>
        </w:rPr>
        <w:t xml:space="preserve"> </w:t>
      </w:r>
      <w:r w:rsidR="00382503">
        <w:rPr>
          <w:color w:val="000000" w:themeColor="text1"/>
        </w:rPr>
        <w:t>W</w:t>
      </w:r>
      <w:r w:rsidR="0097206F" w:rsidRPr="000160E6">
        <w:rPr>
          <w:color w:val="000000" w:themeColor="text1"/>
        </w:rPr>
        <w:t xml:space="preserve">hether this dose is sufficient to label Aβ plaques </w:t>
      </w:r>
      <w:r w:rsidR="0097206F" w:rsidRPr="006B35E9">
        <w:rPr>
          <w:color w:val="000000" w:themeColor="text1"/>
        </w:rPr>
        <w:t>in tissue</w:t>
      </w:r>
      <w:r w:rsidR="0097206F" w:rsidRPr="000160E6">
        <w:rPr>
          <w:color w:val="000000" w:themeColor="text1"/>
        </w:rPr>
        <w:t xml:space="preserve"> is still not clear.</w:t>
      </w:r>
      <w:r w:rsidR="00E8446D" w:rsidRPr="000160E6">
        <w:rPr>
          <w:color w:val="000000" w:themeColor="text1"/>
        </w:rPr>
        <w:t xml:space="preserve"> Most </w:t>
      </w:r>
      <w:r w:rsidR="007E258A" w:rsidRPr="000160E6">
        <w:rPr>
          <w:color w:val="000000" w:themeColor="text1"/>
        </w:rPr>
        <w:t xml:space="preserve">previous </w:t>
      </w:r>
      <w:r w:rsidR="00E8446D" w:rsidRPr="000160E6">
        <w:rPr>
          <w:color w:val="000000" w:themeColor="text1"/>
        </w:rPr>
        <w:t xml:space="preserve">studies have </w:t>
      </w:r>
      <w:r w:rsidR="009E218A">
        <w:rPr>
          <w:color w:val="000000" w:themeColor="text1"/>
        </w:rPr>
        <w:t xml:space="preserve">used </w:t>
      </w:r>
      <w:r w:rsidR="00E8446D" w:rsidRPr="000160E6">
        <w:rPr>
          <w:color w:val="000000" w:themeColor="text1"/>
        </w:rPr>
        <w:t>20</w:t>
      </w:r>
      <w:r w:rsidR="006636C5">
        <w:rPr>
          <w:rFonts w:asciiTheme="minorHAnsi" w:hAnsiTheme="minorHAnsi" w:cstheme="minorHAnsi"/>
          <w:bCs/>
          <w:color w:val="000000" w:themeColor="text1"/>
        </w:rPr>
        <w:t>−</w:t>
      </w:r>
      <w:r w:rsidR="00E8446D" w:rsidRPr="000160E6">
        <w:rPr>
          <w:color w:val="000000" w:themeColor="text1"/>
        </w:rPr>
        <w:t>30 min</w:t>
      </w:r>
      <w:r w:rsidR="007E258A" w:rsidRPr="000160E6">
        <w:rPr>
          <w:color w:val="000000" w:themeColor="text1"/>
        </w:rPr>
        <w:t xml:space="preserve"> </w:t>
      </w:r>
      <w:r w:rsidR="00157AD8">
        <w:rPr>
          <w:color w:val="000000" w:themeColor="text1"/>
        </w:rPr>
        <w:t xml:space="preserve">for staining Aβ plaques </w:t>
      </w:r>
      <w:r w:rsidR="007E258A" w:rsidRPr="000160E6">
        <w:rPr>
          <w:color w:val="000000" w:themeColor="text1"/>
        </w:rPr>
        <w:t>using Cur</w:t>
      </w:r>
      <w:r w:rsidR="00E8446D" w:rsidRPr="000160E6">
        <w:rPr>
          <w:color w:val="000000" w:themeColor="text1"/>
        </w:rPr>
        <w:t xml:space="preserve">, </w:t>
      </w:r>
      <w:r w:rsidR="00382503">
        <w:rPr>
          <w:color w:val="000000" w:themeColor="text1"/>
        </w:rPr>
        <w:t>but</w:t>
      </w:r>
      <w:r w:rsidR="00382503" w:rsidRPr="000160E6">
        <w:rPr>
          <w:color w:val="000000" w:themeColor="text1"/>
        </w:rPr>
        <w:t xml:space="preserve"> </w:t>
      </w:r>
      <w:r w:rsidR="00E8446D" w:rsidRPr="000160E6">
        <w:rPr>
          <w:color w:val="000000" w:themeColor="text1"/>
        </w:rPr>
        <w:t>optim</w:t>
      </w:r>
      <w:r w:rsidR="00157AD8">
        <w:rPr>
          <w:color w:val="000000" w:themeColor="text1"/>
        </w:rPr>
        <w:t>al</w:t>
      </w:r>
      <w:r w:rsidR="00E8446D" w:rsidRPr="000160E6">
        <w:rPr>
          <w:color w:val="000000" w:themeColor="text1"/>
        </w:rPr>
        <w:t xml:space="preserve"> staining </w:t>
      </w:r>
      <w:r w:rsidR="007E258A" w:rsidRPr="000160E6">
        <w:rPr>
          <w:color w:val="000000" w:themeColor="text1"/>
        </w:rPr>
        <w:t>may</w:t>
      </w:r>
      <w:r w:rsidR="00E8446D" w:rsidRPr="000160E6">
        <w:rPr>
          <w:color w:val="000000" w:themeColor="text1"/>
        </w:rPr>
        <w:t xml:space="preserve"> require much </w:t>
      </w:r>
      <w:r w:rsidR="00157AD8">
        <w:rPr>
          <w:color w:val="000000" w:themeColor="text1"/>
        </w:rPr>
        <w:t xml:space="preserve">less </w:t>
      </w:r>
      <w:r w:rsidR="0088038A" w:rsidRPr="000160E6">
        <w:rPr>
          <w:color w:val="000000" w:themeColor="text1"/>
        </w:rPr>
        <w:t>time.</w:t>
      </w:r>
    </w:p>
    <w:p w14:paraId="5A62841C" w14:textId="77777777" w:rsidR="00382503" w:rsidRDefault="00382503" w:rsidP="00A10A06">
      <w:pPr>
        <w:rPr>
          <w:color w:val="000000" w:themeColor="text1"/>
        </w:rPr>
      </w:pPr>
    </w:p>
    <w:p w14:paraId="265DB4D8" w14:textId="7D710A24" w:rsidR="00922214" w:rsidRPr="000160E6" w:rsidRDefault="00922214" w:rsidP="00A10A06">
      <w:pPr>
        <w:rPr>
          <w:color w:val="000000" w:themeColor="text1"/>
        </w:rPr>
      </w:pPr>
      <w:r w:rsidRPr="000160E6">
        <w:rPr>
          <w:color w:val="000000" w:themeColor="text1"/>
        </w:rPr>
        <w:t xml:space="preserve">The present study was designed to test </w:t>
      </w:r>
      <w:r w:rsidR="00BD34F8">
        <w:rPr>
          <w:color w:val="000000" w:themeColor="text1"/>
        </w:rPr>
        <w:t xml:space="preserve">the </w:t>
      </w:r>
      <w:r w:rsidR="00E8446D" w:rsidRPr="000160E6">
        <w:rPr>
          <w:color w:val="000000" w:themeColor="text1"/>
        </w:rPr>
        <w:t xml:space="preserve">minimum </w:t>
      </w:r>
      <w:r w:rsidR="007E4E24" w:rsidRPr="000160E6">
        <w:rPr>
          <w:color w:val="000000" w:themeColor="text1"/>
        </w:rPr>
        <w:t xml:space="preserve">time </w:t>
      </w:r>
      <w:r w:rsidR="00E8446D" w:rsidRPr="000160E6">
        <w:rPr>
          <w:color w:val="000000" w:themeColor="text1"/>
        </w:rPr>
        <w:t>require</w:t>
      </w:r>
      <w:r w:rsidR="00157AD8">
        <w:rPr>
          <w:color w:val="000000" w:themeColor="text1"/>
        </w:rPr>
        <w:t>d by Cur</w:t>
      </w:r>
      <w:r w:rsidR="00E8446D" w:rsidRPr="000160E6">
        <w:rPr>
          <w:color w:val="000000" w:themeColor="text1"/>
        </w:rPr>
        <w:t xml:space="preserve"> to l</w:t>
      </w:r>
      <w:r w:rsidR="007E4E24" w:rsidRPr="000160E6">
        <w:rPr>
          <w:color w:val="000000" w:themeColor="text1"/>
        </w:rPr>
        <w:t>abel Aβ plaque</w:t>
      </w:r>
      <w:r w:rsidR="00157AD8">
        <w:rPr>
          <w:color w:val="000000" w:themeColor="text1"/>
        </w:rPr>
        <w:t>s</w:t>
      </w:r>
      <w:r w:rsidR="007E4E24" w:rsidRPr="000160E6">
        <w:rPr>
          <w:color w:val="000000" w:themeColor="text1"/>
        </w:rPr>
        <w:t xml:space="preserve"> in AD</w:t>
      </w:r>
      <w:r w:rsidR="00C639B7" w:rsidRPr="000160E6">
        <w:rPr>
          <w:color w:val="000000" w:themeColor="text1"/>
        </w:rPr>
        <w:t xml:space="preserve"> brain tissue</w:t>
      </w:r>
      <w:r w:rsidR="00C62D2E">
        <w:rPr>
          <w:color w:val="000000" w:themeColor="text1"/>
        </w:rPr>
        <w:t xml:space="preserve"> and to compare</w:t>
      </w:r>
      <w:r w:rsidR="00C639B7" w:rsidRPr="000160E6">
        <w:rPr>
          <w:color w:val="000000" w:themeColor="text1"/>
        </w:rPr>
        <w:t xml:space="preserve"> </w:t>
      </w:r>
      <w:r w:rsidR="007E4E24" w:rsidRPr="000160E6">
        <w:rPr>
          <w:color w:val="000000" w:themeColor="text1"/>
        </w:rPr>
        <w:t xml:space="preserve">the </w:t>
      </w:r>
      <w:r w:rsidRPr="000160E6">
        <w:rPr>
          <w:color w:val="000000" w:themeColor="text1"/>
        </w:rPr>
        <w:t>sensitivity for labeling and imaging of Aβ plaques in brain tissue from the 5</w:t>
      </w:r>
      <w:r w:rsidR="0042164F">
        <w:rPr>
          <w:color w:val="000000" w:themeColor="text1"/>
        </w:rPr>
        <w:t>x</w:t>
      </w:r>
      <w:r w:rsidRPr="000160E6">
        <w:rPr>
          <w:color w:val="000000" w:themeColor="text1"/>
        </w:rPr>
        <w:t xml:space="preserve">FAD mice </w:t>
      </w:r>
      <w:r w:rsidR="00643F7E" w:rsidRPr="000160E6">
        <w:rPr>
          <w:color w:val="000000" w:themeColor="text1"/>
        </w:rPr>
        <w:t xml:space="preserve">after staining with Cur with other </w:t>
      </w:r>
      <w:r w:rsidR="00C62D2E" w:rsidRPr="000160E6">
        <w:rPr>
          <w:color w:val="000000" w:themeColor="text1"/>
        </w:rPr>
        <w:t>conventional</w:t>
      </w:r>
      <w:r w:rsidRPr="000160E6">
        <w:rPr>
          <w:color w:val="000000" w:themeColor="text1"/>
        </w:rPr>
        <w:t xml:space="preserve"> Aβ-bind</w:t>
      </w:r>
      <w:r w:rsidR="002C7279" w:rsidRPr="000160E6">
        <w:rPr>
          <w:color w:val="000000" w:themeColor="text1"/>
        </w:rPr>
        <w:t xml:space="preserve">ing dyes, such </w:t>
      </w:r>
      <w:r w:rsidR="002C7279" w:rsidRPr="000160E6">
        <w:rPr>
          <w:color w:val="000000" w:themeColor="text1"/>
        </w:rPr>
        <w:lastRenderedPageBreak/>
        <w:t xml:space="preserve">as </w:t>
      </w:r>
      <w:r w:rsidR="00C639B7" w:rsidRPr="000160E6">
        <w:rPr>
          <w:color w:val="000000" w:themeColor="text1"/>
        </w:rPr>
        <w:t>Thioflavin-S</w:t>
      </w:r>
      <w:r w:rsidR="001A4EF7">
        <w:rPr>
          <w:color w:val="000000" w:themeColor="text1"/>
        </w:rPr>
        <w:t xml:space="preserve"> (</w:t>
      </w:r>
      <w:proofErr w:type="spellStart"/>
      <w:r w:rsidR="001A4EF7">
        <w:rPr>
          <w:color w:val="000000" w:themeColor="text1"/>
        </w:rPr>
        <w:t>Thio</w:t>
      </w:r>
      <w:proofErr w:type="spellEnd"/>
      <w:r w:rsidR="001A4EF7">
        <w:rPr>
          <w:color w:val="000000" w:themeColor="text1"/>
        </w:rPr>
        <w:t>-S)</w:t>
      </w:r>
      <w:r w:rsidR="00C639B7" w:rsidRPr="000160E6">
        <w:rPr>
          <w:color w:val="000000" w:themeColor="text1"/>
        </w:rPr>
        <w:t xml:space="preserve">, </w:t>
      </w:r>
      <w:r w:rsidR="002C7279" w:rsidRPr="000160E6">
        <w:rPr>
          <w:color w:val="000000" w:themeColor="text1"/>
        </w:rPr>
        <w:t xml:space="preserve">Congo red </w:t>
      </w:r>
      <w:r w:rsidR="001A4EF7">
        <w:rPr>
          <w:color w:val="000000" w:themeColor="text1"/>
        </w:rPr>
        <w:t>(CR)</w:t>
      </w:r>
      <w:r w:rsidR="009E218A">
        <w:rPr>
          <w:color w:val="000000" w:themeColor="text1"/>
        </w:rPr>
        <w:t>,</w:t>
      </w:r>
      <w:r w:rsidR="001A4EF7">
        <w:rPr>
          <w:color w:val="000000" w:themeColor="text1"/>
        </w:rPr>
        <w:t xml:space="preserve"> </w:t>
      </w:r>
      <w:r w:rsidR="00C639B7" w:rsidRPr="000160E6">
        <w:rPr>
          <w:color w:val="000000" w:themeColor="text1"/>
        </w:rPr>
        <w:t xml:space="preserve">and </w:t>
      </w:r>
      <w:proofErr w:type="spellStart"/>
      <w:r w:rsidR="00FF5D98" w:rsidRPr="000160E6">
        <w:rPr>
          <w:color w:val="000000" w:themeColor="text1"/>
        </w:rPr>
        <w:t>Fluoro</w:t>
      </w:r>
      <w:proofErr w:type="spellEnd"/>
      <w:r w:rsidR="00FF5D98" w:rsidRPr="000160E6">
        <w:rPr>
          <w:color w:val="000000" w:themeColor="text1"/>
        </w:rPr>
        <w:t>-jade C (FJC)</w:t>
      </w:r>
      <w:r w:rsidRPr="000160E6">
        <w:rPr>
          <w:color w:val="000000" w:themeColor="text1"/>
        </w:rPr>
        <w:t xml:space="preserve">. </w:t>
      </w:r>
      <w:r w:rsidR="008A17BC">
        <w:rPr>
          <w:color w:val="000000" w:themeColor="text1"/>
        </w:rPr>
        <w:t xml:space="preserve">The </w:t>
      </w:r>
      <w:r w:rsidR="0030374D">
        <w:rPr>
          <w:color w:val="000000" w:themeColor="text1"/>
        </w:rPr>
        <w:t xml:space="preserve">Aβ labeling capability of these classical amyloid binding dyes </w:t>
      </w:r>
      <w:r w:rsidR="006B35E9">
        <w:rPr>
          <w:color w:val="000000" w:themeColor="text1"/>
        </w:rPr>
        <w:t xml:space="preserve">was compared </w:t>
      </w:r>
      <w:r w:rsidR="0030374D">
        <w:rPr>
          <w:color w:val="000000" w:themeColor="text1"/>
        </w:rPr>
        <w:t>with Cur</w:t>
      </w:r>
      <w:r w:rsidR="006B35E9">
        <w:rPr>
          <w:color w:val="000000" w:themeColor="text1"/>
        </w:rPr>
        <w:t xml:space="preserve"> staining</w:t>
      </w:r>
      <w:r w:rsidR="0030374D">
        <w:rPr>
          <w:color w:val="000000" w:themeColor="text1"/>
        </w:rPr>
        <w:t xml:space="preserve"> in paraffin-embedded and cryostat coronal brain sections from 5</w:t>
      </w:r>
      <w:r w:rsidR="0042164F">
        <w:rPr>
          <w:color w:val="000000" w:themeColor="text1"/>
        </w:rPr>
        <w:t>x</w:t>
      </w:r>
      <w:r w:rsidR="0030374D">
        <w:rPr>
          <w:color w:val="000000" w:themeColor="text1"/>
        </w:rPr>
        <w:t xml:space="preserve">FAD mice </w:t>
      </w:r>
      <w:r w:rsidR="00D87C95">
        <w:rPr>
          <w:color w:val="000000" w:themeColor="text1"/>
        </w:rPr>
        <w:t>and</w:t>
      </w:r>
      <w:r w:rsidR="0030374D">
        <w:rPr>
          <w:color w:val="000000" w:themeColor="text1"/>
        </w:rPr>
        <w:t xml:space="preserve"> from aged-matched human AD and control brain tissue.</w:t>
      </w:r>
      <w:r w:rsidR="00157AD8">
        <w:rPr>
          <w:color w:val="000000" w:themeColor="text1"/>
        </w:rPr>
        <w:t xml:space="preserve"> </w:t>
      </w:r>
      <w:r w:rsidR="008A17BC">
        <w:rPr>
          <w:color w:val="000000" w:themeColor="text1"/>
        </w:rPr>
        <w:t xml:space="preserve">The </w:t>
      </w:r>
      <w:r w:rsidR="0030374D">
        <w:rPr>
          <w:color w:val="000000" w:themeColor="text1"/>
        </w:rPr>
        <w:t>finding</w:t>
      </w:r>
      <w:r w:rsidR="00382503">
        <w:rPr>
          <w:color w:val="000000" w:themeColor="text1"/>
        </w:rPr>
        <w:t>s</w:t>
      </w:r>
      <w:r w:rsidR="0030374D">
        <w:rPr>
          <w:color w:val="000000" w:themeColor="text1"/>
        </w:rPr>
        <w:t xml:space="preserve"> </w:t>
      </w:r>
      <w:r w:rsidR="004B72B2">
        <w:rPr>
          <w:color w:val="000000" w:themeColor="text1"/>
        </w:rPr>
        <w:t>suggest</w:t>
      </w:r>
      <w:r w:rsidR="0030374D">
        <w:rPr>
          <w:color w:val="000000" w:themeColor="text1"/>
        </w:rPr>
        <w:t xml:space="preserve"> </w:t>
      </w:r>
      <w:r w:rsidR="004B72B2">
        <w:rPr>
          <w:color w:val="000000" w:themeColor="text1"/>
        </w:rPr>
        <w:t xml:space="preserve">that Cur labels Aβ plaques </w:t>
      </w:r>
      <w:r w:rsidR="008626D8">
        <w:rPr>
          <w:color w:val="000000" w:themeColor="text1"/>
        </w:rPr>
        <w:t xml:space="preserve">in a manner </w:t>
      </w:r>
      <w:proofErr w:type="gramStart"/>
      <w:r w:rsidR="004B72B2">
        <w:rPr>
          <w:color w:val="000000" w:themeColor="text1"/>
        </w:rPr>
        <w:t>similar to</w:t>
      </w:r>
      <w:proofErr w:type="gramEnd"/>
      <w:r w:rsidR="004B72B2">
        <w:rPr>
          <w:color w:val="000000" w:themeColor="text1"/>
        </w:rPr>
        <w:t xml:space="preserve"> Aβ-specific antibodies (6E10) and </w:t>
      </w:r>
      <w:r w:rsidR="009E4EAE">
        <w:rPr>
          <w:color w:val="000000" w:themeColor="text1"/>
        </w:rPr>
        <w:t>moderately</w:t>
      </w:r>
      <w:r w:rsidR="004B72B2">
        <w:rPr>
          <w:color w:val="000000" w:themeColor="text1"/>
        </w:rPr>
        <w:t xml:space="preserve"> better than </w:t>
      </w:r>
      <w:proofErr w:type="spellStart"/>
      <w:r w:rsidR="004B72B2">
        <w:rPr>
          <w:color w:val="000000" w:themeColor="text1"/>
        </w:rPr>
        <w:t>Thio</w:t>
      </w:r>
      <w:proofErr w:type="spellEnd"/>
      <w:r w:rsidR="004B72B2">
        <w:rPr>
          <w:color w:val="000000" w:themeColor="text1"/>
        </w:rPr>
        <w:t>-S</w:t>
      </w:r>
      <w:r w:rsidR="009E4EAE">
        <w:rPr>
          <w:color w:val="000000" w:themeColor="text1"/>
        </w:rPr>
        <w:t>,</w:t>
      </w:r>
      <w:r w:rsidR="004B72B2">
        <w:rPr>
          <w:color w:val="000000" w:themeColor="text1"/>
        </w:rPr>
        <w:t xml:space="preserve"> CR</w:t>
      </w:r>
      <w:r w:rsidR="009E4EAE">
        <w:rPr>
          <w:color w:val="000000" w:themeColor="text1"/>
        </w:rPr>
        <w:t>,</w:t>
      </w:r>
      <w:r w:rsidR="004B72B2">
        <w:rPr>
          <w:color w:val="000000" w:themeColor="text1"/>
        </w:rPr>
        <w:t xml:space="preserve"> or FJC</w:t>
      </w:r>
      <w:r w:rsidR="00D87C95">
        <w:rPr>
          <w:color w:val="000000" w:themeColor="text1"/>
        </w:rPr>
        <w:t>.</w:t>
      </w:r>
      <w:r w:rsidRPr="000160E6">
        <w:rPr>
          <w:color w:val="000000" w:themeColor="text1"/>
        </w:rPr>
        <w:t xml:space="preserve"> </w:t>
      </w:r>
      <w:r w:rsidR="004B72B2">
        <w:rPr>
          <w:color w:val="000000" w:themeColor="text1"/>
        </w:rPr>
        <w:t xml:space="preserve">In addition, when </w:t>
      </w:r>
      <w:r w:rsidR="00382503">
        <w:rPr>
          <w:color w:val="000000" w:themeColor="text1"/>
        </w:rPr>
        <w:t>intraperitoneal injections of Cur to 5xFAD mice</w:t>
      </w:r>
      <w:r w:rsidR="004B72B2">
        <w:rPr>
          <w:color w:val="000000" w:themeColor="text1"/>
        </w:rPr>
        <w:t xml:space="preserve"> </w:t>
      </w:r>
      <w:r w:rsidR="008A17BC">
        <w:rPr>
          <w:color w:val="000000" w:themeColor="text1"/>
        </w:rPr>
        <w:t xml:space="preserve">were administered </w:t>
      </w:r>
      <w:r w:rsidR="004B72B2">
        <w:rPr>
          <w:color w:val="000000" w:themeColor="text1"/>
        </w:rPr>
        <w:t>for 2</w:t>
      </w:r>
      <w:r w:rsidR="006636C5">
        <w:rPr>
          <w:rFonts w:asciiTheme="minorHAnsi" w:hAnsiTheme="minorHAnsi" w:cstheme="minorHAnsi"/>
          <w:bCs/>
          <w:color w:val="000000" w:themeColor="text1"/>
        </w:rPr>
        <w:t>−</w:t>
      </w:r>
      <w:r w:rsidR="004B72B2">
        <w:rPr>
          <w:color w:val="000000" w:themeColor="text1"/>
        </w:rPr>
        <w:t xml:space="preserve">5 days, it </w:t>
      </w:r>
      <w:r w:rsidR="00DB1CAE">
        <w:rPr>
          <w:color w:val="000000" w:themeColor="text1"/>
        </w:rPr>
        <w:t>crossed</w:t>
      </w:r>
      <w:r w:rsidR="004B72B2">
        <w:rPr>
          <w:color w:val="000000" w:themeColor="text1"/>
        </w:rPr>
        <w:t xml:space="preserve"> </w:t>
      </w:r>
      <w:r w:rsidR="008A17BC">
        <w:rPr>
          <w:color w:val="000000" w:themeColor="text1"/>
        </w:rPr>
        <w:t xml:space="preserve">the </w:t>
      </w:r>
      <w:r w:rsidR="004B72B2">
        <w:rPr>
          <w:color w:val="000000" w:themeColor="text1"/>
        </w:rPr>
        <w:t>blood</w:t>
      </w:r>
      <w:r w:rsidR="008A17BC">
        <w:rPr>
          <w:color w:val="000000" w:themeColor="text1"/>
        </w:rPr>
        <w:t>-</w:t>
      </w:r>
      <w:r w:rsidR="004B72B2">
        <w:rPr>
          <w:color w:val="000000" w:themeColor="text1"/>
        </w:rPr>
        <w:t>brain barrier and b</w:t>
      </w:r>
      <w:r w:rsidR="00382503">
        <w:rPr>
          <w:color w:val="000000" w:themeColor="text1"/>
        </w:rPr>
        <w:t>ound</w:t>
      </w:r>
      <w:r w:rsidR="004B72B2">
        <w:rPr>
          <w:color w:val="000000" w:themeColor="text1"/>
        </w:rPr>
        <w:t xml:space="preserve"> with Aβ plaques</w:t>
      </w:r>
      <w:r w:rsidR="004B72B2" w:rsidRPr="008B29AE">
        <w:rPr>
          <w:color w:val="000000" w:themeColor="text1"/>
          <w:vertAlign w:val="superscript"/>
        </w:rPr>
        <w:t>7</w:t>
      </w:r>
      <w:r w:rsidR="00180550" w:rsidRPr="000160E6">
        <w:rPr>
          <w:color w:val="000000" w:themeColor="text1"/>
        </w:rPr>
        <w:t xml:space="preserve">. </w:t>
      </w:r>
      <w:r w:rsidR="00CC7DC4">
        <w:rPr>
          <w:color w:val="000000" w:themeColor="text1"/>
        </w:rPr>
        <w:t xml:space="preserve">Interestingly, nanomolar </w:t>
      </w:r>
      <w:r w:rsidR="00C72179" w:rsidRPr="000160E6">
        <w:rPr>
          <w:color w:val="000000" w:themeColor="text1"/>
        </w:rPr>
        <w:t>concentrations</w:t>
      </w:r>
      <w:r w:rsidRPr="000160E6">
        <w:rPr>
          <w:color w:val="000000" w:themeColor="text1"/>
        </w:rPr>
        <w:t xml:space="preserve"> of Cur </w:t>
      </w:r>
      <w:r w:rsidR="008A17BC">
        <w:rPr>
          <w:color w:val="000000" w:themeColor="text1"/>
        </w:rPr>
        <w:t xml:space="preserve">have been used to </w:t>
      </w:r>
      <w:r w:rsidR="00CC7DC4">
        <w:rPr>
          <w:color w:val="000000" w:themeColor="text1"/>
        </w:rPr>
        <w:t>label and image Aβ plaques in 5xFAD brain tissue</w:t>
      </w:r>
      <w:r w:rsidR="00CC7DC4" w:rsidRPr="008B29AE">
        <w:rPr>
          <w:color w:val="000000" w:themeColor="text1"/>
          <w:vertAlign w:val="superscript"/>
        </w:rPr>
        <w:t>7,14</w:t>
      </w:r>
      <w:r w:rsidR="00CC7DC4">
        <w:rPr>
          <w:color w:val="000000" w:themeColor="text1"/>
        </w:rPr>
        <w:t>.</w:t>
      </w:r>
      <w:r w:rsidRPr="00BD34F8">
        <w:rPr>
          <w:color w:val="000000" w:themeColor="text1"/>
        </w:rPr>
        <w:t xml:space="preserve"> </w:t>
      </w:r>
      <w:r w:rsidR="0050702D">
        <w:rPr>
          <w:color w:val="000000" w:themeColor="text1"/>
        </w:rPr>
        <w:t xml:space="preserve">Moreover, morphologically distinct Aβ plaques, such as </w:t>
      </w:r>
      <w:r w:rsidR="0050702D" w:rsidRPr="0050702D">
        <w:rPr>
          <w:color w:val="000000" w:themeColor="text1"/>
        </w:rPr>
        <w:t xml:space="preserve">core, </w:t>
      </w:r>
      <w:proofErr w:type="spellStart"/>
      <w:r w:rsidR="0050702D" w:rsidRPr="0050702D">
        <w:rPr>
          <w:color w:val="000000" w:themeColor="text1"/>
        </w:rPr>
        <w:t>neuritic</w:t>
      </w:r>
      <w:proofErr w:type="spellEnd"/>
      <w:r w:rsidR="0050702D" w:rsidRPr="0050702D">
        <w:rPr>
          <w:color w:val="000000" w:themeColor="text1"/>
        </w:rPr>
        <w:t>, diffuse, and burned-out</w:t>
      </w:r>
      <w:r w:rsidR="00504002">
        <w:rPr>
          <w:color w:val="000000" w:themeColor="text1"/>
        </w:rPr>
        <w:t xml:space="preserve"> </w:t>
      </w:r>
      <w:r w:rsidR="0050702D">
        <w:rPr>
          <w:color w:val="000000" w:themeColor="text1"/>
        </w:rPr>
        <w:t>plaques can be labe</w:t>
      </w:r>
      <w:r w:rsidR="00382503">
        <w:rPr>
          <w:color w:val="000000" w:themeColor="text1"/>
        </w:rPr>
        <w:t>led</w:t>
      </w:r>
      <w:r w:rsidR="0050702D">
        <w:rPr>
          <w:color w:val="000000" w:themeColor="text1"/>
        </w:rPr>
        <w:t xml:space="preserve"> by Cur </w:t>
      </w:r>
      <w:r w:rsidR="00382503">
        <w:rPr>
          <w:color w:val="000000" w:themeColor="text1"/>
        </w:rPr>
        <w:t xml:space="preserve">more </w:t>
      </w:r>
      <w:r w:rsidR="0050702D">
        <w:rPr>
          <w:color w:val="000000" w:themeColor="text1"/>
        </w:rPr>
        <w:t xml:space="preserve">efficiently than </w:t>
      </w:r>
      <w:r w:rsidR="00463386">
        <w:rPr>
          <w:color w:val="000000" w:themeColor="text1"/>
        </w:rPr>
        <w:t xml:space="preserve">with </w:t>
      </w:r>
      <w:r w:rsidR="0050702D">
        <w:rPr>
          <w:color w:val="000000" w:themeColor="text1"/>
        </w:rPr>
        <w:t xml:space="preserve">any </w:t>
      </w:r>
      <w:r w:rsidR="00463386">
        <w:rPr>
          <w:color w:val="000000" w:themeColor="text1"/>
        </w:rPr>
        <w:t xml:space="preserve">of the </w:t>
      </w:r>
      <w:r w:rsidR="0050702D">
        <w:rPr>
          <w:color w:val="000000" w:themeColor="text1"/>
        </w:rPr>
        <w:t xml:space="preserve">other </w:t>
      </w:r>
      <w:r w:rsidR="00C62D2E">
        <w:rPr>
          <w:color w:val="000000" w:themeColor="text1"/>
        </w:rPr>
        <w:t>conventional</w:t>
      </w:r>
      <w:r w:rsidR="0050702D">
        <w:rPr>
          <w:color w:val="000000" w:themeColor="text1"/>
        </w:rPr>
        <w:t xml:space="preserve"> amyloid binding dyes</w:t>
      </w:r>
      <w:r w:rsidR="0050702D" w:rsidRPr="008B29AE">
        <w:rPr>
          <w:color w:val="000000" w:themeColor="text1"/>
          <w:vertAlign w:val="superscript"/>
        </w:rPr>
        <w:t>7</w:t>
      </w:r>
      <w:r w:rsidR="0050702D">
        <w:rPr>
          <w:color w:val="000000" w:themeColor="text1"/>
        </w:rPr>
        <w:t>.</w:t>
      </w:r>
      <w:r w:rsidR="00180550" w:rsidRPr="000160E6">
        <w:rPr>
          <w:color w:val="000000" w:themeColor="text1"/>
        </w:rPr>
        <w:t xml:space="preserve"> </w:t>
      </w:r>
      <w:r w:rsidR="00602954">
        <w:rPr>
          <w:color w:val="000000" w:themeColor="text1"/>
        </w:rPr>
        <w:t xml:space="preserve">Overall, Cur can be applied to label and image Aβ plaques in </w:t>
      </w:r>
      <w:r w:rsidR="00602954" w:rsidRPr="00BE06B6">
        <w:rPr>
          <w:iCs/>
          <w:color w:val="000000" w:themeColor="text1"/>
        </w:rPr>
        <w:t>postmortem</w:t>
      </w:r>
      <w:r w:rsidR="00602954">
        <w:rPr>
          <w:color w:val="000000" w:themeColor="text1"/>
        </w:rPr>
        <w:t xml:space="preserve"> brain tissue from </w:t>
      </w:r>
      <w:r w:rsidR="006B35E9">
        <w:rPr>
          <w:color w:val="000000" w:themeColor="text1"/>
        </w:rPr>
        <w:t xml:space="preserve">AD </w:t>
      </w:r>
      <w:r w:rsidR="00602954">
        <w:rPr>
          <w:color w:val="000000" w:themeColor="text1"/>
        </w:rPr>
        <w:t>animal model</w:t>
      </w:r>
      <w:r w:rsidR="00463386">
        <w:rPr>
          <w:color w:val="000000" w:themeColor="text1"/>
        </w:rPr>
        <w:t>s</w:t>
      </w:r>
      <w:r w:rsidR="00602954">
        <w:rPr>
          <w:color w:val="000000" w:themeColor="text1"/>
        </w:rPr>
        <w:t xml:space="preserve"> and</w:t>
      </w:r>
      <w:r w:rsidR="006B35E9">
        <w:rPr>
          <w:color w:val="000000" w:themeColor="text1"/>
        </w:rPr>
        <w:t>/</w:t>
      </w:r>
      <w:r w:rsidR="00602954">
        <w:rPr>
          <w:color w:val="000000" w:themeColor="text1"/>
        </w:rPr>
        <w:t xml:space="preserve">or human AD tissue </w:t>
      </w:r>
      <w:r w:rsidR="00463386">
        <w:rPr>
          <w:color w:val="000000" w:themeColor="text1"/>
        </w:rPr>
        <w:t>in</w:t>
      </w:r>
      <w:r w:rsidR="00602954">
        <w:rPr>
          <w:color w:val="000000" w:themeColor="text1"/>
        </w:rPr>
        <w:t xml:space="preserve"> an easy and inexpensive way, as </w:t>
      </w:r>
      <w:r w:rsidR="00463386">
        <w:rPr>
          <w:color w:val="000000" w:themeColor="text1"/>
        </w:rPr>
        <w:t xml:space="preserve">a reliable </w:t>
      </w:r>
      <w:r w:rsidR="00602954">
        <w:rPr>
          <w:color w:val="000000" w:themeColor="text1"/>
        </w:rPr>
        <w:t xml:space="preserve">alternative </w:t>
      </w:r>
      <w:r w:rsidR="00463386">
        <w:rPr>
          <w:color w:val="000000" w:themeColor="text1"/>
        </w:rPr>
        <w:t>to</w:t>
      </w:r>
      <w:r w:rsidR="00602954">
        <w:rPr>
          <w:color w:val="000000" w:themeColor="text1"/>
        </w:rPr>
        <w:t xml:space="preserve"> Aβ-specific antibodies.</w:t>
      </w:r>
    </w:p>
    <w:p w14:paraId="237AD7DD" w14:textId="1E363843" w:rsidR="00D15131" w:rsidRPr="000160E6" w:rsidRDefault="00D15131" w:rsidP="00A10A06">
      <w:pPr>
        <w:rPr>
          <w:rFonts w:asciiTheme="minorHAnsi" w:hAnsiTheme="minorHAnsi" w:cstheme="minorHAnsi"/>
          <w:b/>
          <w:color w:val="000000" w:themeColor="text1"/>
        </w:rPr>
      </w:pPr>
    </w:p>
    <w:p w14:paraId="57D3ADBE" w14:textId="5F047E9F" w:rsidR="00EB5AC2" w:rsidRDefault="006305D7" w:rsidP="00A10A06">
      <w:pPr>
        <w:rPr>
          <w:rFonts w:asciiTheme="minorHAnsi" w:hAnsiTheme="minorHAnsi" w:cstheme="minorHAnsi"/>
          <w:b/>
          <w:color w:val="000000" w:themeColor="text1"/>
        </w:rPr>
      </w:pPr>
      <w:r w:rsidRPr="000160E6">
        <w:rPr>
          <w:rFonts w:asciiTheme="minorHAnsi" w:hAnsiTheme="minorHAnsi" w:cstheme="minorHAnsi"/>
          <w:b/>
          <w:color w:val="000000" w:themeColor="text1"/>
        </w:rPr>
        <w:t>PROTOCOL</w:t>
      </w:r>
      <w:r w:rsidR="00CC7AC2">
        <w:rPr>
          <w:rFonts w:asciiTheme="minorHAnsi" w:hAnsiTheme="minorHAnsi" w:cstheme="minorHAnsi"/>
          <w:b/>
          <w:color w:val="000000" w:themeColor="text1"/>
        </w:rPr>
        <w:t>:</w:t>
      </w:r>
    </w:p>
    <w:p w14:paraId="4A7A79D2" w14:textId="77777777" w:rsidR="00CC7AC2" w:rsidRPr="000160E6" w:rsidRDefault="00CC7AC2" w:rsidP="00A10A06">
      <w:pPr>
        <w:rPr>
          <w:rFonts w:asciiTheme="minorHAnsi" w:hAnsiTheme="minorHAnsi" w:cstheme="minorHAnsi"/>
          <w:b/>
          <w:color w:val="000000" w:themeColor="text1"/>
        </w:rPr>
      </w:pPr>
    </w:p>
    <w:p w14:paraId="264C3E8E" w14:textId="4F0A9A69" w:rsidR="00CD3908" w:rsidRDefault="0071669D" w:rsidP="00A10A06">
      <w:pPr>
        <w:rPr>
          <w:rFonts w:asciiTheme="minorHAnsi" w:hAnsiTheme="minorHAnsi" w:cstheme="minorHAnsi"/>
          <w:color w:val="000000" w:themeColor="text1"/>
        </w:rPr>
      </w:pPr>
      <w:r w:rsidRPr="000160E6">
        <w:rPr>
          <w:rFonts w:asciiTheme="minorHAnsi" w:hAnsiTheme="minorHAnsi" w:cstheme="minorHAnsi"/>
          <w:color w:val="000000" w:themeColor="text1"/>
        </w:rPr>
        <w:t xml:space="preserve">All methods described here have been approved by the </w:t>
      </w:r>
      <w:bookmarkStart w:id="2" w:name="_Hlk10044663"/>
      <w:r w:rsidRPr="000160E6">
        <w:rPr>
          <w:rFonts w:asciiTheme="minorHAnsi" w:hAnsiTheme="minorHAnsi" w:cstheme="minorHAnsi"/>
          <w:color w:val="000000" w:themeColor="text1"/>
        </w:rPr>
        <w:t xml:space="preserve">Animal Care and Use Committee (ACUC) </w:t>
      </w:r>
      <w:bookmarkEnd w:id="2"/>
      <w:r w:rsidRPr="000160E6">
        <w:rPr>
          <w:rFonts w:asciiTheme="minorHAnsi" w:hAnsiTheme="minorHAnsi" w:cstheme="minorHAnsi"/>
          <w:color w:val="000000" w:themeColor="text1"/>
        </w:rPr>
        <w:t xml:space="preserve">of Saginaw Valley State University. </w:t>
      </w:r>
      <w:r w:rsidR="005C033E">
        <w:rPr>
          <w:rFonts w:asciiTheme="minorHAnsi" w:hAnsiTheme="minorHAnsi" w:cstheme="minorHAnsi"/>
          <w:color w:val="000000" w:themeColor="text1"/>
        </w:rPr>
        <w:t>The human</w:t>
      </w:r>
      <w:r w:rsidR="0012148D" w:rsidRPr="000160E6">
        <w:rPr>
          <w:rFonts w:asciiTheme="minorHAnsi" w:hAnsiTheme="minorHAnsi" w:cstheme="minorHAnsi"/>
          <w:color w:val="000000" w:themeColor="text1"/>
        </w:rPr>
        <w:t xml:space="preserve"> tissue</w:t>
      </w:r>
      <w:r w:rsidR="00B4192E" w:rsidRPr="000160E6">
        <w:rPr>
          <w:rFonts w:asciiTheme="minorHAnsi" w:hAnsiTheme="minorHAnsi" w:cstheme="minorHAnsi"/>
          <w:color w:val="000000" w:themeColor="text1"/>
        </w:rPr>
        <w:t xml:space="preserve"> </w:t>
      </w:r>
      <w:r w:rsidR="00CD3908" w:rsidRPr="000160E6">
        <w:rPr>
          <w:rFonts w:asciiTheme="minorHAnsi" w:hAnsiTheme="minorHAnsi" w:cstheme="minorHAnsi"/>
          <w:color w:val="000000" w:themeColor="text1"/>
        </w:rPr>
        <w:t>w</w:t>
      </w:r>
      <w:r w:rsidR="005C033E">
        <w:rPr>
          <w:rFonts w:asciiTheme="minorHAnsi" w:hAnsiTheme="minorHAnsi" w:cstheme="minorHAnsi"/>
          <w:color w:val="000000" w:themeColor="text1"/>
        </w:rPr>
        <w:t>as</w:t>
      </w:r>
      <w:r w:rsidR="00CD3908" w:rsidRPr="000160E6">
        <w:rPr>
          <w:rFonts w:asciiTheme="minorHAnsi" w:hAnsiTheme="minorHAnsi" w:cstheme="minorHAnsi"/>
          <w:color w:val="000000" w:themeColor="text1"/>
        </w:rPr>
        <w:t xml:space="preserve"> obtained from</w:t>
      </w:r>
      <w:r w:rsidR="00B4192E" w:rsidRPr="000160E6">
        <w:rPr>
          <w:rFonts w:asciiTheme="minorHAnsi" w:hAnsiTheme="minorHAnsi" w:cstheme="minorHAnsi"/>
          <w:color w:val="000000" w:themeColor="text1"/>
        </w:rPr>
        <w:t xml:space="preserve"> </w:t>
      </w:r>
      <w:r w:rsidR="005C033E">
        <w:rPr>
          <w:rFonts w:asciiTheme="minorHAnsi" w:hAnsiTheme="minorHAnsi" w:cstheme="minorHAnsi"/>
          <w:color w:val="000000" w:themeColor="text1"/>
        </w:rPr>
        <w:t xml:space="preserve">an established brain bank at </w:t>
      </w:r>
      <w:r w:rsidR="00B4192E" w:rsidRPr="000160E6">
        <w:rPr>
          <w:rFonts w:asciiTheme="minorHAnsi" w:hAnsiTheme="minorHAnsi" w:cstheme="minorHAnsi"/>
          <w:color w:val="000000" w:themeColor="text1"/>
        </w:rPr>
        <w:t>the Banner Sun Health Institute in Arizona</w:t>
      </w:r>
      <w:r w:rsidR="0022342F" w:rsidRPr="008B29AE">
        <w:rPr>
          <w:rFonts w:asciiTheme="minorHAnsi" w:hAnsiTheme="minorHAnsi" w:cstheme="minorHAnsi"/>
          <w:color w:val="000000" w:themeColor="text1"/>
          <w:vertAlign w:val="superscript"/>
        </w:rPr>
        <w:t>15</w:t>
      </w:r>
      <w:r w:rsidR="006636C5">
        <w:rPr>
          <w:rFonts w:asciiTheme="minorHAnsi" w:hAnsiTheme="minorHAnsi" w:cstheme="minorHAnsi"/>
          <w:bCs/>
          <w:color w:val="000000" w:themeColor="text1"/>
          <w:vertAlign w:val="superscript"/>
        </w:rPr>
        <w:t>−</w:t>
      </w:r>
      <w:r w:rsidR="0022342F" w:rsidRPr="008B29AE">
        <w:rPr>
          <w:rFonts w:asciiTheme="minorHAnsi" w:hAnsiTheme="minorHAnsi" w:cstheme="minorHAnsi"/>
          <w:color w:val="000000" w:themeColor="text1"/>
          <w:vertAlign w:val="superscript"/>
        </w:rPr>
        <w:t>16</w:t>
      </w:r>
      <w:r w:rsidR="0012148D" w:rsidRPr="000160E6">
        <w:rPr>
          <w:rFonts w:asciiTheme="minorHAnsi" w:hAnsiTheme="minorHAnsi" w:cstheme="minorHAnsi"/>
          <w:color w:val="000000" w:themeColor="text1"/>
        </w:rPr>
        <w:t>.</w:t>
      </w:r>
    </w:p>
    <w:p w14:paraId="01742749" w14:textId="77777777" w:rsidR="0071669D" w:rsidRDefault="0071669D" w:rsidP="00A10A06">
      <w:pPr>
        <w:rPr>
          <w:rFonts w:asciiTheme="minorHAnsi" w:hAnsiTheme="minorHAnsi" w:cstheme="minorHAnsi"/>
          <w:b/>
          <w:color w:val="000000" w:themeColor="text1"/>
        </w:rPr>
      </w:pPr>
    </w:p>
    <w:p w14:paraId="09B48AA2" w14:textId="6C29FE93" w:rsidR="00A65331" w:rsidRPr="00425F79" w:rsidRDefault="00B57F76" w:rsidP="00A10A0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425F79">
        <w:rPr>
          <w:rFonts w:asciiTheme="minorHAnsi" w:hAnsiTheme="minorHAnsi" w:cstheme="minorHAnsi"/>
          <w:b/>
          <w:color w:val="000000" w:themeColor="text1"/>
          <w:highlight w:val="yellow"/>
        </w:rPr>
        <w:t>1</w:t>
      </w:r>
      <w:r w:rsidR="00A10A06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. </w:t>
      </w:r>
      <w:r w:rsidR="00A65331" w:rsidRPr="00425F79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Perfusion of </w:t>
      </w:r>
      <w:r w:rsidR="00810B50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the </w:t>
      </w:r>
      <w:r w:rsidR="00A65331" w:rsidRPr="00425F79">
        <w:rPr>
          <w:rFonts w:asciiTheme="minorHAnsi" w:hAnsiTheme="minorHAnsi" w:cstheme="minorHAnsi"/>
          <w:b/>
          <w:color w:val="000000" w:themeColor="text1"/>
          <w:highlight w:val="yellow"/>
        </w:rPr>
        <w:t>animal</w:t>
      </w:r>
      <w:r w:rsidR="00810B50">
        <w:rPr>
          <w:rFonts w:asciiTheme="minorHAnsi" w:hAnsiTheme="minorHAnsi" w:cstheme="minorHAnsi"/>
          <w:b/>
          <w:color w:val="000000" w:themeColor="text1"/>
          <w:highlight w:val="yellow"/>
        </w:rPr>
        <w:t>s</w:t>
      </w:r>
    </w:p>
    <w:p w14:paraId="194C1F5A" w14:textId="77777777" w:rsidR="00C11F13" w:rsidRPr="00425F79" w:rsidRDefault="00C11F13" w:rsidP="00A10A0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26E7D900" w14:textId="67FEA134" w:rsidR="00C11F13" w:rsidRPr="00C63D3C" w:rsidRDefault="00A65331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000000" w:themeColor="text1"/>
        </w:rPr>
      </w:pPr>
      <w:r w:rsidRPr="00C63D3C">
        <w:rPr>
          <w:rFonts w:asciiTheme="minorHAnsi" w:hAnsiTheme="minorHAnsi" w:cstheme="minorHAnsi"/>
          <w:bCs/>
          <w:color w:val="000000" w:themeColor="text1"/>
        </w:rPr>
        <w:t>1.</w:t>
      </w:r>
      <w:r w:rsidR="00B57F76" w:rsidRPr="00C63D3C">
        <w:rPr>
          <w:rFonts w:asciiTheme="minorHAnsi" w:hAnsiTheme="minorHAnsi" w:cstheme="minorHAnsi"/>
          <w:bCs/>
          <w:color w:val="000000" w:themeColor="text1"/>
        </w:rPr>
        <w:t>1</w:t>
      </w:r>
      <w:r w:rsidR="006636C5">
        <w:rPr>
          <w:rFonts w:asciiTheme="minorHAnsi" w:hAnsiTheme="minorHAnsi" w:cstheme="minorHAnsi"/>
          <w:bCs/>
          <w:color w:val="000000" w:themeColor="text1"/>
        </w:rPr>
        <w:t>.</w:t>
      </w:r>
      <w:r w:rsidRPr="00C63D3C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810B50" w:rsidRPr="00C63D3C">
        <w:rPr>
          <w:rFonts w:asciiTheme="minorHAnsi" w:hAnsiTheme="minorHAnsi" w:cstheme="minorHAnsi"/>
          <w:bCs/>
          <w:color w:val="000000" w:themeColor="text1"/>
        </w:rPr>
        <w:t>Prepar</w:t>
      </w:r>
      <w:r w:rsidR="00810B50">
        <w:rPr>
          <w:rFonts w:asciiTheme="minorHAnsi" w:hAnsiTheme="minorHAnsi" w:cstheme="minorHAnsi"/>
          <w:bCs/>
          <w:color w:val="000000" w:themeColor="text1"/>
        </w:rPr>
        <w:t>e</w:t>
      </w:r>
      <w:r w:rsidR="00810B50" w:rsidRPr="00C63D3C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810B50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="006911C5" w:rsidRPr="00C63D3C">
        <w:rPr>
          <w:rFonts w:asciiTheme="minorHAnsi" w:hAnsiTheme="minorHAnsi" w:cstheme="minorHAnsi"/>
          <w:bCs/>
          <w:color w:val="000000" w:themeColor="text1"/>
        </w:rPr>
        <w:t>f</w:t>
      </w:r>
      <w:r w:rsidRPr="00C63D3C">
        <w:rPr>
          <w:rFonts w:asciiTheme="minorHAnsi" w:hAnsiTheme="minorHAnsi" w:cstheme="minorHAnsi"/>
          <w:bCs/>
          <w:color w:val="000000" w:themeColor="text1"/>
        </w:rPr>
        <w:t>ixative</w:t>
      </w:r>
      <w:r w:rsidR="00D4234C" w:rsidRPr="00C63D3C">
        <w:rPr>
          <w:rFonts w:asciiTheme="minorHAnsi" w:hAnsiTheme="minorHAnsi" w:cstheme="minorHAnsi"/>
          <w:bCs/>
          <w:color w:val="000000" w:themeColor="text1"/>
        </w:rPr>
        <w:t xml:space="preserve"> and perfusion buffer</w:t>
      </w:r>
      <w:r w:rsidR="00810B50">
        <w:rPr>
          <w:rFonts w:asciiTheme="minorHAnsi" w:hAnsiTheme="minorHAnsi" w:cstheme="minorHAnsi"/>
          <w:bCs/>
          <w:color w:val="000000" w:themeColor="text1"/>
        </w:rPr>
        <w:t>s.</w:t>
      </w:r>
      <w:r w:rsidRPr="00C63D3C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4B68E69A" w14:textId="77777777" w:rsidR="00A10A06" w:rsidRPr="00C63D3C" w:rsidRDefault="00A10A06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</w:rPr>
      </w:pPr>
    </w:p>
    <w:p w14:paraId="713E1167" w14:textId="0C69EC1C" w:rsidR="00D4234C" w:rsidRPr="00C63D3C" w:rsidRDefault="00082789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</w:rPr>
      </w:pPr>
      <w:r w:rsidRPr="00C63D3C">
        <w:rPr>
          <w:rFonts w:asciiTheme="minorHAnsi" w:hAnsiTheme="minorHAnsi" w:cstheme="minorHAnsi"/>
          <w:color w:val="000000" w:themeColor="text1"/>
        </w:rPr>
        <w:t>1.1.</w:t>
      </w:r>
      <w:r w:rsidR="00B57F76" w:rsidRPr="00C63D3C">
        <w:rPr>
          <w:rFonts w:asciiTheme="minorHAnsi" w:hAnsiTheme="minorHAnsi" w:cstheme="minorHAnsi"/>
          <w:color w:val="000000" w:themeColor="text1"/>
        </w:rPr>
        <w:t>1</w:t>
      </w:r>
      <w:r w:rsidR="00A10A06" w:rsidRPr="00C63D3C">
        <w:rPr>
          <w:rFonts w:asciiTheme="minorHAnsi" w:hAnsiTheme="minorHAnsi" w:cstheme="minorHAnsi"/>
          <w:color w:val="000000" w:themeColor="text1"/>
        </w:rPr>
        <w:t>.</w:t>
      </w:r>
      <w:r w:rsidRPr="00C63D3C">
        <w:rPr>
          <w:rFonts w:asciiTheme="minorHAnsi" w:hAnsiTheme="minorHAnsi" w:cstheme="minorHAnsi"/>
          <w:color w:val="000000" w:themeColor="text1"/>
        </w:rPr>
        <w:t xml:space="preserve"> </w:t>
      </w:r>
      <w:r w:rsidR="00D4234C" w:rsidRPr="00C63D3C">
        <w:rPr>
          <w:rFonts w:asciiTheme="minorHAnsi" w:hAnsiTheme="minorHAnsi" w:cstheme="minorHAnsi"/>
          <w:color w:val="000000" w:themeColor="text1"/>
        </w:rPr>
        <w:t>Prepare 0.1</w:t>
      </w:r>
      <w:r w:rsidR="006911C5" w:rsidRPr="00C63D3C">
        <w:rPr>
          <w:rFonts w:asciiTheme="minorHAnsi" w:hAnsiTheme="minorHAnsi" w:cstheme="minorHAnsi"/>
          <w:color w:val="000000" w:themeColor="text1"/>
        </w:rPr>
        <w:t xml:space="preserve"> </w:t>
      </w:r>
      <w:r w:rsidR="00D4234C" w:rsidRPr="00C63D3C">
        <w:rPr>
          <w:rFonts w:asciiTheme="minorHAnsi" w:hAnsiTheme="minorHAnsi" w:cstheme="minorHAnsi"/>
          <w:color w:val="000000" w:themeColor="text1"/>
        </w:rPr>
        <w:t>M sodium phosphate buffer by adding 80 g</w:t>
      </w:r>
      <w:r w:rsidR="00A10A06" w:rsidRPr="00C63D3C">
        <w:rPr>
          <w:rFonts w:asciiTheme="minorHAnsi" w:hAnsiTheme="minorHAnsi" w:cstheme="minorHAnsi"/>
          <w:color w:val="000000" w:themeColor="text1"/>
        </w:rPr>
        <w:t xml:space="preserve"> of</w:t>
      </w:r>
      <w:r w:rsidR="00D4234C" w:rsidRPr="00C63D3C">
        <w:rPr>
          <w:rFonts w:asciiTheme="minorHAnsi" w:hAnsiTheme="minorHAnsi" w:cstheme="minorHAnsi"/>
          <w:color w:val="000000" w:themeColor="text1"/>
        </w:rPr>
        <w:t xml:space="preserve"> </w:t>
      </w:r>
      <w:r w:rsidR="00340EE0" w:rsidRPr="00C63D3C">
        <w:rPr>
          <w:rFonts w:asciiTheme="minorHAnsi" w:hAnsiTheme="minorHAnsi" w:cstheme="minorHAnsi"/>
          <w:color w:val="000000" w:themeColor="text1"/>
        </w:rPr>
        <w:t>sodium chloride (</w:t>
      </w:r>
      <w:r w:rsidR="00D4234C" w:rsidRPr="00C63D3C">
        <w:rPr>
          <w:rFonts w:asciiTheme="minorHAnsi" w:hAnsiTheme="minorHAnsi" w:cstheme="minorHAnsi"/>
          <w:color w:val="000000" w:themeColor="text1"/>
        </w:rPr>
        <w:t>NaCl</w:t>
      </w:r>
      <w:r w:rsidR="00340EE0" w:rsidRPr="00C63D3C">
        <w:rPr>
          <w:rFonts w:asciiTheme="minorHAnsi" w:hAnsiTheme="minorHAnsi" w:cstheme="minorHAnsi"/>
          <w:color w:val="000000" w:themeColor="text1"/>
        </w:rPr>
        <w:t>)</w:t>
      </w:r>
      <w:r w:rsidR="00D4234C" w:rsidRPr="00C63D3C">
        <w:rPr>
          <w:rFonts w:asciiTheme="minorHAnsi" w:hAnsiTheme="minorHAnsi" w:cstheme="minorHAnsi"/>
          <w:color w:val="000000" w:themeColor="text1"/>
        </w:rPr>
        <w:t xml:space="preserve">, 2 g </w:t>
      </w:r>
      <w:r w:rsidR="00340EE0" w:rsidRPr="00C63D3C">
        <w:rPr>
          <w:rFonts w:asciiTheme="minorHAnsi" w:hAnsiTheme="minorHAnsi" w:cstheme="minorHAnsi"/>
          <w:color w:val="000000" w:themeColor="text1"/>
        </w:rPr>
        <w:t>of potassium chloride (</w:t>
      </w:r>
      <w:proofErr w:type="spellStart"/>
      <w:r w:rsidR="001E5033" w:rsidRPr="00C63D3C">
        <w:rPr>
          <w:rFonts w:asciiTheme="minorHAnsi" w:hAnsiTheme="minorHAnsi" w:cstheme="minorHAnsi"/>
          <w:color w:val="000000" w:themeColor="text1"/>
        </w:rPr>
        <w:t>K</w:t>
      </w:r>
      <w:r w:rsidR="00D4234C" w:rsidRPr="00C63D3C">
        <w:rPr>
          <w:rFonts w:asciiTheme="minorHAnsi" w:hAnsiTheme="minorHAnsi" w:cstheme="minorHAnsi"/>
          <w:color w:val="000000" w:themeColor="text1"/>
        </w:rPr>
        <w:t>Cl</w:t>
      </w:r>
      <w:proofErr w:type="spellEnd"/>
      <w:r w:rsidR="00340EE0" w:rsidRPr="00C63D3C">
        <w:rPr>
          <w:rFonts w:asciiTheme="minorHAnsi" w:hAnsiTheme="minorHAnsi" w:cstheme="minorHAnsi"/>
          <w:color w:val="000000" w:themeColor="text1"/>
        </w:rPr>
        <w:t>)</w:t>
      </w:r>
      <w:r w:rsidR="00D4234C" w:rsidRPr="00C63D3C">
        <w:rPr>
          <w:rFonts w:asciiTheme="minorHAnsi" w:hAnsiTheme="minorHAnsi" w:cstheme="minorHAnsi"/>
          <w:color w:val="000000" w:themeColor="text1"/>
        </w:rPr>
        <w:t xml:space="preserve">, 21.7 g </w:t>
      </w:r>
      <w:r w:rsidR="00340EE0" w:rsidRPr="00C63D3C">
        <w:rPr>
          <w:rFonts w:asciiTheme="minorHAnsi" w:hAnsiTheme="minorHAnsi" w:cstheme="minorHAnsi"/>
          <w:color w:val="000000" w:themeColor="text1"/>
        </w:rPr>
        <w:t>of disodium hydrogen phosphate (</w:t>
      </w:r>
      <w:r w:rsidR="00D4234C" w:rsidRPr="00C63D3C">
        <w:rPr>
          <w:rFonts w:asciiTheme="minorHAnsi" w:hAnsiTheme="minorHAnsi" w:cstheme="minorHAnsi"/>
          <w:color w:val="000000" w:themeColor="text1"/>
        </w:rPr>
        <w:t>Na</w:t>
      </w:r>
      <w:r w:rsidR="00D4234C" w:rsidRPr="00C63D3C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D4234C" w:rsidRPr="00C63D3C">
        <w:rPr>
          <w:rFonts w:asciiTheme="minorHAnsi" w:hAnsiTheme="minorHAnsi" w:cstheme="minorHAnsi"/>
          <w:color w:val="000000" w:themeColor="text1"/>
        </w:rPr>
        <w:t>HPO</w:t>
      </w:r>
      <w:r w:rsidR="00D4234C" w:rsidRPr="00C63D3C">
        <w:rPr>
          <w:rFonts w:asciiTheme="minorHAnsi" w:hAnsiTheme="minorHAnsi" w:cstheme="minorHAnsi"/>
          <w:color w:val="000000" w:themeColor="text1"/>
          <w:vertAlign w:val="subscript"/>
        </w:rPr>
        <w:t>4</w:t>
      </w:r>
      <w:r w:rsidR="00C11F13" w:rsidRPr="00C63D3C">
        <w:rPr>
          <w:rFonts w:asciiTheme="minorHAnsi" w:hAnsiTheme="minorHAnsi" w:cstheme="minorHAnsi"/>
          <w:color w:val="000000" w:themeColor="text1"/>
        </w:rPr>
        <w:t>·</w:t>
      </w:r>
      <w:r w:rsidR="00D4234C" w:rsidRPr="00C63D3C">
        <w:rPr>
          <w:rFonts w:asciiTheme="minorHAnsi" w:hAnsiTheme="minorHAnsi" w:cstheme="minorHAnsi"/>
          <w:color w:val="000000" w:themeColor="text1"/>
        </w:rPr>
        <w:t>7H</w:t>
      </w:r>
      <w:r w:rsidR="00D4234C" w:rsidRPr="00C63D3C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D4234C" w:rsidRPr="00C63D3C">
        <w:rPr>
          <w:rFonts w:asciiTheme="minorHAnsi" w:hAnsiTheme="minorHAnsi" w:cstheme="minorHAnsi"/>
          <w:color w:val="000000" w:themeColor="text1"/>
        </w:rPr>
        <w:t>O</w:t>
      </w:r>
      <w:r w:rsidR="00340EE0" w:rsidRPr="00C63D3C">
        <w:rPr>
          <w:rFonts w:asciiTheme="minorHAnsi" w:hAnsiTheme="minorHAnsi" w:cstheme="minorHAnsi"/>
          <w:color w:val="000000" w:themeColor="text1"/>
        </w:rPr>
        <w:t>)</w:t>
      </w:r>
      <w:r w:rsidR="00D4234C" w:rsidRPr="00C63D3C">
        <w:rPr>
          <w:rFonts w:asciiTheme="minorHAnsi" w:hAnsiTheme="minorHAnsi" w:cstheme="minorHAnsi"/>
          <w:color w:val="000000" w:themeColor="text1"/>
        </w:rPr>
        <w:t xml:space="preserve">, 2.59 g </w:t>
      </w:r>
      <w:r w:rsidR="00340EE0" w:rsidRPr="00C63D3C">
        <w:rPr>
          <w:rFonts w:asciiTheme="minorHAnsi" w:hAnsiTheme="minorHAnsi" w:cstheme="minorHAnsi"/>
          <w:color w:val="000000" w:themeColor="text1"/>
        </w:rPr>
        <w:t>of potassium dihydrogen phosphate (</w:t>
      </w:r>
      <w:r w:rsidR="00D4234C" w:rsidRPr="00C63D3C">
        <w:rPr>
          <w:rFonts w:asciiTheme="minorHAnsi" w:hAnsiTheme="minorHAnsi" w:cstheme="minorHAnsi"/>
          <w:color w:val="000000" w:themeColor="text1"/>
        </w:rPr>
        <w:t>KH</w:t>
      </w:r>
      <w:r w:rsidR="00D4234C" w:rsidRPr="00C63D3C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D4234C" w:rsidRPr="00C63D3C">
        <w:rPr>
          <w:rFonts w:asciiTheme="minorHAnsi" w:hAnsiTheme="minorHAnsi" w:cstheme="minorHAnsi"/>
          <w:color w:val="000000" w:themeColor="text1"/>
        </w:rPr>
        <w:t>PO</w:t>
      </w:r>
      <w:r w:rsidR="00D4234C" w:rsidRPr="00C63D3C">
        <w:rPr>
          <w:rFonts w:asciiTheme="minorHAnsi" w:hAnsiTheme="minorHAnsi" w:cstheme="minorHAnsi"/>
          <w:color w:val="000000" w:themeColor="text1"/>
          <w:vertAlign w:val="subscript"/>
        </w:rPr>
        <w:t>4</w:t>
      </w:r>
      <w:r w:rsidR="00340EE0" w:rsidRPr="00C63D3C">
        <w:rPr>
          <w:rFonts w:asciiTheme="minorHAnsi" w:hAnsiTheme="minorHAnsi" w:cstheme="minorHAnsi"/>
          <w:color w:val="000000" w:themeColor="text1"/>
        </w:rPr>
        <w:t>),</w:t>
      </w:r>
      <w:r w:rsidR="00D4234C" w:rsidRPr="00C63D3C">
        <w:rPr>
          <w:rFonts w:asciiTheme="minorHAnsi" w:hAnsiTheme="minorHAnsi" w:cstheme="minorHAnsi"/>
          <w:color w:val="000000" w:themeColor="text1"/>
        </w:rPr>
        <w:t xml:space="preserve"> and double distilled water</w:t>
      </w:r>
      <w:r w:rsidR="006911C5" w:rsidRPr="00C63D3C">
        <w:rPr>
          <w:rFonts w:asciiTheme="minorHAnsi" w:hAnsiTheme="minorHAnsi" w:cstheme="minorHAnsi"/>
          <w:color w:val="000000" w:themeColor="text1"/>
        </w:rPr>
        <w:t xml:space="preserve"> to make a total of 1 </w:t>
      </w:r>
      <w:r w:rsidR="00340EE0" w:rsidRPr="00C63D3C">
        <w:rPr>
          <w:rFonts w:asciiTheme="minorHAnsi" w:hAnsiTheme="minorHAnsi" w:cstheme="minorHAnsi"/>
          <w:color w:val="000000" w:themeColor="text1"/>
        </w:rPr>
        <w:t>L</w:t>
      </w:r>
      <w:r w:rsidR="006911C5" w:rsidRPr="00C63D3C">
        <w:rPr>
          <w:rFonts w:asciiTheme="minorHAnsi" w:hAnsiTheme="minorHAnsi" w:cstheme="minorHAnsi"/>
          <w:color w:val="000000" w:themeColor="text1"/>
        </w:rPr>
        <w:t>.</w:t>
      </w:r>
    </w:p>
    <w:p w14:paraId="2D03966F" w14:textId="77777777" w:rsidR="00C11F13" w:rsidRPr="00C63D3C" w:rsidRDefault="00C11F13" w:rsidP="00A10A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6B7EDDCE" w14:textId="77777777" w:rsidR="00C63D3C" w:rsidRDefault="00B57F76" w:rsidP="00A10A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C63D3C">
        <w:rPr>
          <w:rFonts w:asciiTheme="minorHAnsi" w:hAnsiTheme="minorHAnsi" w:cstheme="minorHAnsi"/>
          <w:color w:val="000000" w:themeColor="text1"/>
        </w:rPr>
        <w:t>1.</w:t>
      </w:r>
      <w:r w:rsidR="00D4234C" w:rsidRPr="00C63D3C">
        <w:rPr>
          <w:rFonts w:asciiTheme="minorHAnsi" w:hAnsiTheme="minorHAnsi" w:cstheme="minorHAnsi"/>
          <w:color w:val="000000" w:themeColor="text1"/>
        </w:rPr>
        <w:t xml:space="preserve">1.2. </w:t>
      </w:r>
      <w:r w:rsidR="00A65331" w:rsidRPr="00C63D3C">
        <w:rPr>
          <w:rFonts w:asciiTheme="minorHAnsi" w:hAnsiTheme="minorHAnsi" w:cstheme="minorHAnsi"/>
          <w:color w:val="000000" w:themeColor="text1"/>
        </w:rPr>
        <w:t xml:space="preserve">Prepare 4% </w:t>
      </w:r>
      <w:r w:rsidR="008B392A" w:rsidRPr="00C63D3C">
        <w:rPr>
          <w:rFonts w:asciiTheme="minorHAnsi" w:hAnsiTheme="minorHAnsi" w:cstheme="minorHAnsi"/>
          <w:color w:val="000000" w:themeColor="text1"/>
        </w:rPr>
        <w:t>paraformaldehyde</w:t>
      </w:r>
      <w:r w:rsidR="0042164F" w:rsidRPr="00C63D3C">
        <w:rPr>
          <w:rFonts w:asciiTheme="minorHAnsi" w:hAnsiTheme="minorHAnsi" w:cstheme="minorHAnsi"/>
          <w:color w:val="000000" w:themeColor="text1"/>
        </w:rPr>
        <w:t xml:space="preserve"> (PFA)</w:t>
      </w:r>
      <w:r w:rsidR="00A65331" w:rsidRPr="00C63D3C">
        <w:rPr>
          <w:rFonts w:asciiTheme="minorHAnsi" w:hAnsiTheme="minorHAnsi" w:cstheme="minorHAnsi"/>
          <w:color w:val="000000" w:themeColor="text1"/>
        </w:rPr>
        <w:t xml:space="preserve">. </w:t>
      </w:r>
    </w:p>
    <w:p w14:paraId="1162B91C" w14:textId="77777777" w:rsidR="00C63D3C" w:rsidRDefault="00C63D3C" w:rsidP="00A10A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356F1834" w14:textId="62BB1136" w:rsidR="00082789" w:rsidRPr="00C63D3C" w:rsidRDefault="00C63D3C" w:rsidP="00A10A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1.1.2.1. </w:t>
      </w:r>
      <w:r w:rsidR="00A65331" w:rsidRPr="00C63D3C">
        <w:rPr>
          <w:rFonts w:asciiTheme="minorHAnsi" w:hAnsiTheme="minorHAnsi" w:cstheme="minorHAnsi"/>
          <w:color w:val="000000" w:themeColor="text1"/>
        </w:rPr>
        <w:t xml:space="preserve">Add 40 g </w:t>
      </w:r>
      <w:r w:rsidR="008B392A" w:rsidRPr="00C63D3C">
        <w:rPr>
          <w:rFonts w:asciiTheme="minorHAnsi" w:hAnsiTheme="minorHAnsi" w:cstheme="minorHAnsi"/>
          <w:color w:val="000000" w:themeColor="text1"/>
        </w:rPr>
        <w:t>of paraformaldehyde</w:t>
      </w:r>
      <w:r w:rsidR="00A65331" w:rsidRPr="00C63D3C">
        <w:rPr>
          <w:rFonts w:asciiTheme="minorHAnsi" w:hAnsiTheme="minorHAnsi" w:cstheme="minorHAnsi"/>
          <w:color w:val="000000" w:themeColor="text1"/>
        </w:rPr>
        <w:t xml:space="preserve"> to 1</w:t>
      </w:r>
      <w:r w:rsidR="006911C5" w:rsidRPr="00C63D3C">
        <w:rPr>
          <w:rFonts w:asciiTheme="minorHAnsi" w:hAnsiTheme="minorHAnsi" w:cstheme="minorHAnsi"/>
          <w:color w:val="000000" w:themeColor="text1"/>
        </w:rPr>
        <w:t xml:space="preserve"> L of</w:t>
      </w:r>
      <w:r w:rsidR="00161AC8" w:rsidRPr="00C63D3C">
        <w:rPr>
          <w:rFonts w:asciiTheme="minorHAnsi" w:hAnsiTheme="minorHAnsi" w:cstheme="minorHAnsi"/>
          <w:color w:val="000000" w:themeColor="text1"/>
        </w:rPr>
        <w:t xml:space="preserve"> P</w:t>
      </w:r>
      <w:r w:rsidR="00D4234C" w:rsidRPr="00C63D3C">
        <w:rPr>
          <w:rFonts w:asciiTheme="minorHAnsi" w:hAnsiTheme="minorHAnsi" w:cstheme="minorHAnsi"/>
          <w:color w:val="000000" w:themeColor="text1"/>
        </w:rPr>
        <w:t>BS (0.1</w:t>
      </w:r>
      <w:r w:rsidR="006911C5" w:rsidRPr="00C63D3C">
        <w:rPr>
          <w:rFonts w:asciiTheme="minorHAnsi" w:hAnsiTheme="minorHAnsi" w:cstheme="minorHAnsi"/>
          <w:color w:val="000000" w:themeColor="text1"/>
        </w:rPr>
        <w:t xml:space="preserve"> </w:t>
      </w:r>
      <w:r w:rsidR="00D4234C" w:rsidRPr="00C63D3C">
        <w:rPr>
          <w:rFonts w:asciiTheme="minorHAnsi" w:hAnsiTheme="minorHAnsi" w:cstheme="minorHAnsi"/>
          <w:color w:val="000000" w:themeColor="text1"/>
        </w:rPr>
        <w:t>M, pH 7.4).</w:t>
      </w:r>
      <w:r w:rsidR="00A65331" w:rsidRPr="00C63D3C">
        <w:rPr>
          <w:rFonts w:asciiTheme="minorHAnsi" w:hAnsiTheme="minorHAnsi" w:cstheme="minorHAnsi"/>
          <w:color w:val="000000" w:themeColor="text1"/>
        </w:rPr>
        <w:t xml:space="preserve"> </w:t>
      </w:r>
    </w:p>
    <w:p w14:paraId="5D39ABDC" w14:textId="77777777" w:rsidR="008B392A" w:rsidRPr="00C63D3C" w:rsidRDefault="008B392A" w:rsidP="00A10A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137EBB61" w14:textId="75ABD573" w:rsidR="00082789" w:rsidRPr="00C63D3C" w:rsidRDefault="00B57F76" w:rsidP="00A10A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C63D3C">
        <w:rPr>
          <w:rFonts w:asciiTheme="minorHAnsi" w:hAnsiTheme="minorHAnsi" w:cstheme="minorHAnsi"/>
          <w:color w:val="000000" w:themeColor="text1"/>
        </w:rPr>
        <w:t>1.</w:t>
      </w:r>
      <w:r w:rsidR="00D4234C" w:rsidRPr="00C63D3C">
        <w:rPr>
          <w:rFonts w:asciiTheme="minorHAnsi" w:hAnsiTheme="minorHAnsi" w:cstheme="minorHAnsi"/>
          <w:color w:val="000000" w:themeColor="text1"/>
        </w:rPr>
        <w:t>1.</w:t>
      </w:r>
      <w:r w:rsidR="00C63D3C">
        <w:rPr>
          <w:rFonts w:asciiTheme="minorHAnsi" w:hAnsiTheme="minorHAnsi" w:cstheme="minorHAnsi"/>
          <w:color w:val="000000" w:themeColor="text1"/>
        </w:rPr>
        <w:t>2.2</w:t>
      </w:r>
      <w:r w:rsidR="00082789" w:rsidRPr="00C63D3C">
        <w:rPr>
          <w:rFonts w:asciiTheme="minorHAnsi" w:hAnsiTheme="minorHAnsi" w:cstheme="minorHAnsi"/>
          <w:color w:val="000000" w:themeColor="text1"/>
        </w:rPr>
        <w:t xml:space="preserve">. </w:t>
      </w:r>
      <w:r w:rsidR="00A65331" w:rsidRPr="00C63D3C">
        <w:rPr>
          <w:rFonts w:asciiTheme="minorHAnsi" w:hAnsiTheme="minorHAnsi" w:cstheme="minorHAnsi"/>
          <w:color w:val="000000" w:themeColor="text1"/>
        </w:rPr>
        <w:t xml:space="preserve">Heat the </w:t>
      </w:r>
      <w:r w:rsidR="0042164F" w:rsidRPr="00C63D3C">
        <w:rPr>
          <w:rFonts w:asciiTheme="minorHAnsi" w:hAnsiTheme="minorHAnsi" w:cstheme="minorHAnsi"/>
          <w:color w:val="000000" w:themeColor="text1"/>
        </w:rPr>
        <w:t xml:space="preserve">PFA </w:t>
      </w:r>
      <w:r w:rsidR="00A65331" w:rsidRPr="00C63D3C">
        <w:rPr>
          <w:rFonts w:asciiTheme="minorHAnsi" w:hAnsiTheme="minorHAnsi" w:cstheme="minorHAnsi"/>
          <w:color w:val="000000" w:themeColor="text1"/>
        </w:rPr>
        <w:t>solution to 6</w:t>
      </w:r>
      <w:r w:rsidR="00082789" w:rsidRPr="00C63D3C">
        <w:rPr>
          <w:rFonts w:asciiTheme="minorHAnsi" w:hAnsiTheme="minorHAnsi" w:cstheme="minorHAnsi"/>
          <w:color w:val="000000" w:themeColor="text1"/>
        </w:rPr>
        <w:t>0</w:t>
      </w:r>
      <w:r w:rsidR="008B392A" w:rsidRPr="00C63D3C">
        <w:rPr>
          <w:rFonts w:asciiTheme="minorHAnsi" w:hAnsiTheme="minorHAnsi" w:cstheme="minorHAnsi"/>
          <w:color w:val="000000" w:themeColor="text1"/>
        </w:rPr>
        <w:t>−</w:t>
      </w:r>
      <w:r w:rsidR="00082789" w:rsidRPr="00C63D3C">
        <w:rPr>
          <w:rFonts w:asciiTheme="minorHAnsi" w:hAnsiTheme="minorHAnsi" w:cstheme="minorHAnsi"/>
          <w:color w:val="000000" w:themeColor="text1"/>
        </w:rPr>
        <w:t xml:space="preserve">65 °C and mix </w:t>
      </w:r>
      <w:r w:rsidR="006911C5" w:rsidRPr="00C63D3C">
        <w:rPr>
          <w:rFonts w:asciiTheme="minorHAnsi" w:hAnsiTheme="minorHAnsi" w:cstheme="minorHAnsi"/>
          <w:color w:val="000000" w:themeColor="text1"/>
        </w:rPr>
        <w:t>using a</w:t>
      </w:r>
      <w:r w:rsidR="00082789" w:rsidRPr="00C63D3C">
        <w:rPr>
          <w:rFonts w:asciiTheme="minorHAnsi" w:hAnsiTheme="minorHAnsi" w:cstheme="minorHAnsi"/>
          <w:color w:val="000000" w:themeColor="text1"/>
        </w:rPr>
        <w:t xml:space="preserve"> magnetic stirre</w:t>
      </w:r>
      <w:r w:rsidR="006911C5" w:rsidRPr="00C63D3C">
        <w:rPr>
          <w:rFonts w:asciiTheme="minorHAnsi" w:hAnsiTheme="minorHAnsi" w:cstheme="minorHAnsi"/>
          <w:color w:val="000000" w:themeColor="text1"/>
        </w:rPr>
        <w:t>r</w:t>
      </w:r>
      <w:r w:rsidR="00A65331" w:rsidRPr="00C63D3C">
        <w:rPr>
          <w:rFonts w:asciiTheme="minorHAnsi" w:hAnsiTheme="minorHAnsi" w:cstheme="minorHAnsi"/>
          <w:color w:val="000000" w:themeColor="text1"/>
        </w:rPr>
        <w:t xml:space="preserve">. </w:t>
      </w:r>
    </w:p>
    <w:p w14:paraId="50A161FB" w14:textId="32714669" w:rsidR="008B392A" w:rsidRPr="00C63D3C" w:rsidRDefault="008B392A" w:rsidP="00A10A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3EA706FB" w14:textId="5518343A" w:rsidR="00A10A06" w:rsidRPr="00C63D3C" w:rsidRDefault="00A10A06" w:rsidP="00A10A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C63D3C">
        <w:rPr>
          <w:rFonts w:asciiTheme="minorHAnsi" w:hAnsiTheme="minorHAnsi" w:cstheme="minorHAnsi"/>
          <w:color w:val="000000" w:themeColor="text1"/>
        </w:rPr>
        <w:t>NOTE: The temperature should not exceed 65 °C.</w:t>
      </w:r>
    </w:p>
    <w:p w14:paraId="50C90C11" w14:textId="77777777" w:rsidR="00A10A06" w:rsidRPr="00C63D3C" w:rsidRDefault="00A10A06" w:rsidP="00A10A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710D1A14" w14:textId="477DBAF4" w:rsidR="00082789" w:rsidRPr="00C63D3C" w:rsidRDefault="00B57F76" w:rsidP="00A10A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C63D3C">
        <w:rPr>
          <w:rFonts w:asciiTheme="minorHAnsi" w:hAnsiTheme="minorHAnsi" w:cstheme="minorHAnsi"/>
          <w:color w:val="000000" w:themeColor="text1"/>
        </w:rPr>
        <w:t>1.</w:t>
      </w:r>
      <w:r w:rsidR="00082789" w:rsidRPr="00C63D3C">
        <w:rPr>
          <w:rFonts w:asciiTheme="minorHAnsi" w:hAnsiTheme="minorHAnsi" w:cstheme="minorHAnsi"/>
          <w:color w:val="000000" w:themeColor="text1"/>
        </w:rPr>
        <w:t>1.</w:t>
      </w:r>
      <w:r w:rsidR="00C63D3C">
        <w:rPr>
          <w:rFonts w:asciiTheme="minorHAnsi" w:hAnsiTheme="minorHAnsi" w:cstheme="minorHAnsi"/>
          <w:color w:val="000000" w:themeColor="text1"/>
        </w:rPr>
        <w:t>2.3</w:t>
      </w:r>
      <w:r w:rsidR="00A65331" w:rsidRPr="00C63D3C">
        <w:rPr>
          <w:rFonts w:asciiTheme="minorHAnsi" w:hAnsiTheme="minorHAnsi" w:cstheme="minorHAnsi"/>
          <w:color w:val="000000" w:themeColor="text1"/>
        </w:rPr>
        <w:t xml:space="preserve">. </w:t>
      </w:r>
      <w:r w:rsidR="00082789" w:rsidRPr="00C63D3C">
        <w:rPr>
          <w:rFonts w:asciiTheme="minorHAnsi" w:hAnsiTheme="minorHAnsi" w:cstheme="minorHAnsi"/>
          <w:color w:val="000000" w:themeColor="text1"/>
        </w:rPr>
        <w:t>A</w:t>
      </w:r>
      <w:r w:rsidR="00A65331" w:rsidRPr="00C63D3C">
        <w:rPr>
          <w:rFonts w:asciiTheme="minorHAnsi" w:hAnsiTheme="minorHAnsi" w:cstheme="minorHAnsi"/>
          <w:color w:val="000000" w:themeColor="text1"/>
        </w:rPr>
        <w:t xml:space="preserve">dd </w:t>
      </w:r>
      <w:r w:rsidR="00082789" w:rsidRPr="00C63D3C">
        <w:rPr>
          <w:rFonts w:asciiTheme="minorHAnsi" w:hAnsiTheme="minorHAnsi" w:cstheme="minorHAnsi"/>
          <w:color w:val="000000" w:themeColor="text1"/>
        </w:rPr>
        <w:t xml:space="preserve">few drops of </w:t>
      </w:r>
      <w:r w:rsidR="00A65331" w:rsidRPr="00C63D3C">
        <w:rPr>
          <w:rFonts w:asciiTheme="minorHAnsi" w:hAnsiTheme="minorHAnsi" w:cstheme="minorHAnsi"/>
          <w:color w:val="000000" w:themeColor="text1"/>
        </w:rPr>
        <w:t xml:space="preserve">NaOH </w:t>
      </w:r>
      <w:r w:rsidR="00082789" w:rsidRPr="00C63D3C">
        <w:rPr>
          <w:rFonts w:asciiTheme="minorHAnsi" w:hAnsiTheme="minorHAnsi" w:cstheme="minorHAnsi"/>
          <w:color w:val="000000" w:themeColor="text1"/>
        </w:rPr>
        <w:t>(</w:t>
      </w:r>
      <w:r w:rsidR="00082789" w:rsidRPr="00C62D2E">
        <w:rPr>
          <w:rFonts w:asciiTheme="minorHAnsi" w:hAnsiTheme="minorHAnsi" w:cstheme="minorHAnsi"/>
          <w:color w:val="000000" w:themeColor="text1"/>
        </w:rPr>
        <w:t>1</w:t>
      </w:r>
      <w:r w:rsidR="008B392A" w:rsidRPr="00C62D2E">
        <w:rPr>
          <w:rFonts w:asciiTheme="minorHAnsi" w:hAnsiTheme="minorHAnsi" w:cstheme="minorHAnsi"/>
          <w:color w:val="000000" w:themeColor="text1"/>
        </w:rPr>
        <w:t xml:space="preserve"> </w:t>
      </w:r>
      <w:r w:rsidR="00082789" w:rsidRPr="00C62D2E">
        <w:rPr>
          <w:rFonts w:asciiTheme="minorHAnsi" w:hAnsiTheme="minorHAnsi" w:cstheme="minorHAnsi"/>
          <w:color w:val="000000" w:themeColor="text1"/>
        </w:rPr>
        <w:t>N</w:t>
      </w:r>
      <w:r w:rsidR="00082789" w:rsidRPr="00C63D3C">
        <w:rPr>
          <w:rFonts w:asciiTheme="minorHAnsi" w:hAnsiTheme="minorHAnsi" w:cstheme="minorHAnsi"/>
          <w:color w:val="000000" w:themeColor="text1"/>
        </w:rPr>
        <w:t xml:space="preserve">) </w:t>
      </w:r>
      <w:r w:rsidR="00A65331" w:rsidRPr="00C63D3C">
        <w:rPr>
          <w:rFonts w:asciiTheme="minorHAnsi" w:hAnsiTheme="minorHAnsi" w:cstheme="minorHAnsi"/>
          <w:color w:val="000000" w:themeColor="text1"/>
        </w:rPr>
        <w:t>with a dropper</w:t>
      </w:r>
      <w:r w:rsidR="00082789" w:rsidRPr="00C63D3C">
        <w:rPr>
          <w:rFonts w:asciiTheme="minorHAnsi" w:hAnsiTheme="minorHAnsi" w:cstheme="minorHAnsi"/>
          <w:color w:val="000000" w:themeColor="text1"/>
        </w:rPr>
        <w:t xml:space="preserve"> to dissolve </w:t>
      </w:r>
      <w:r w:rsidR="00810B50">
        <w:rPr>
          <w:rFonts w:asciiTheme="minorHAnsi" w:hAnsiTheme="minorHAnsi" w:cstheme="minorHAnsi"/>
          <w:color w:val="000000" w:themeColor="text1"/>
        </w:rPr>
        <w:t xml:space="preserve">the </w:t>
      </w:r>
      <w:r w:rsidR="0042164F" w:rsidRPr="00C63D3C">
        <w:rPr>
          <w:rFonts w:asciiTheme="minorHAnsi" w:hAnsiTheme="minorHAnsi" w:cstheme="minorHAnsi"/>
          <w:color w:val="000000" w:themeColor="text1"/>
        </w:rPr>
        <w:t>PFA</w:t>
      </w:r>
      <w:r w:rsidR="00082789" w:rsidRPr="00C63D3C">
        <w:rPr>
          <w:rFonts w:asciiTheme="minorHAnsi" w:hAnsiTheme="minorHAnsi" w:cstheme="minorHAnsi"/>
          <w:color w:val="000000" w:themeColor="text1"/>
        </w:rPr>
        <w:t xml:space="preserve"> completely</w:t>
      </w:r>
      <w:r w:rsidR="00A65331" w:rsidRPr="00C63D3C">
        <w:rPr>
          <w:rFonts w:asciiTheme="minorHAnsi" w:hAnsiTheme="minorHAnsi" w:cstheme="minorHAnsi"/>
          <w:color w:val="000000" w:themeColor="text1"/>
        </w:rPr>
        <w:t xml:space="preserve">. </w:t>
      </w:r>
    </w:p>
    <w:p w14:paraId="6D2B8D05" w14:textId="77777777" w:rsidR="008B392A" w:rsidRPr="00C63D3C" w:rsidRDefault="008B392A" w:rsidP="00A10A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5FD8427A" w14:textId="4A2636AA" w:rsidR="00A10A06" w:rsidRPr="00C63D3C" w:rsidRDefault="00B57F76" w:rsidP="00A10A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C63D3C">
        <w:rPr>
          <w:rFonts w:asciiTheme="minorHAnsi" w:hAnsiTheme="minorHAnsi" w:cstheme="minorHAnsi"/>
          <w:color w:val="000000" w:themeColor="text1"/>
        </w:rPr>
        <w:t>1.</w:t>
      </w:r>
      <w:r w:rsidR="00D4234C" w:rsidRPr="00C63D3C">
        <w:rPr>
          <w:rFonts w:asciiTheme="minorHAnsi" w:hAnsiTheme="minorHAnsi" w:cstheme="minorHAnsi"/>
          <w:color w:val="000000" w:themeColor="text1"/>
        </w:rPr>
        <w:t>1.</w:t>
      </w:r>
      <w:r w:rsidR="00C63D3C">
        <w:rPr>
          <w:rFonts w:asciiTheme="minorHAnsi" w:hAnsiTheme="minorHAnsi" w:cstheme="minorHAnsi"/>
          <w:color w:val="000000" w:themeColor="text1"/>
        </w:rPr>
        <w:t>2.4</w:t>
      </w:r>
      <w:r w:rsidR="00082789" w:rsidRPr="00C63D3C">
        <w:rPr>
          <w:rFonts w:asciiTheme="minorHAnsi" w:hAnsiTheme="minorHAnsi" w:cstheme="minorHAnsi"/>
          <w:color w:val="000000" w:themeColor="text1"/>
        </w:rPr>
        <w:t xml:space="preserve">. </w:t>
      </w:r>
      <w:r w:rsidR="00A65331" w:rsidRPr="00C63D3C">
        <w:rPr>
          <w:rFonts w:asciiTheme="minorHAnsi" w:hAnsiTheme="minorHAnsi" w:cstheme="minorHAnsi"/>
          <w:color w:val="000000" w:themeColor="text1"/>
        </w:rPr>
        <w:t xml:space="preserve">Filter </w:t>
      </w:r>
      <w:r w:rsidR="00B260CF" w:rsidRPr="00C63D3C">
        <w:rPr>
          <w:rFonts w:asciiTheme="minorHAnsi" w:hAnsiTheme="minorHAnsi" w:cstheme="minorHAnsi"/>
          <w:color w:val="000000" w:themeColor="text1"/>
        </w:rPr>
        <w:t xml:space="preserve">the </w:t>
      </w:r>
      <w:r w:rsidR="0042164F" w:rsidRPr="00C63D3C">
        <w:rPr>
          <w:rFonts w:asciiTheme="minorHAnsi" w:hAnsiTheme="minorHAnsi" w:cstheme="minorHAnsi"/>
          <w:color w:val="000000" w:themeColor="text1"/>
        </w:rPr>
        <w:t>PFA</w:t>
      </w:r>
      <w:r w:rsidR="00B260CF" w:rsidRPr="00C63D3C">
        <w:rPr>
          <w:rFonts w:asciiTheme="minorHAnsi" w:hAnsiTheme="minorHAnsi" w:cstheme="minorHAnsi"/>
          <w:color w:val="000000" w:themeColor="text1"/>
        </w:rPr>
        <w:t xml:space="preserve"> solution with medium to fine filter paper </w:t>
      </w:r>
      <w:r w:rsidR="00A65331" w:rsidRPr="00C63D3C">
        <w:rPr>
          <w:rFonts w:asciiTheme="minorHAnsi" w:hAnsiTheme="minorHAnsi" w:cstheme="minorHAnsi"/>
          <w:color w:val="000000" w:themeColor="text1"/>
        </w:rPr>
        <w:t>and store at 4 °C</w:t>
      </w:r>
      <w:r w:rsidR="00A10A06" w:rsidRPr="00C63D3C">
        <w:rPr>
          <w:rFonts w:asciiTheme="minorHAnsi" w:hAnsiTheme="minorHAnsi" w:cstheme="minorHAnsi"/>
          <w:color w:val="000000" w:themeColor="text1"/>
        </w:rPr>
        <w:t>.</w:t>
      </w:r>
    </w:p>
    <w:p w14:paraId="280FC2E0" w14:textId="77777777" w:rsidR="00A10A06" w:rsidRDefault="00A10A06" w:rsidP="00A10A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47E23E4D" w14:textId="1541DF81" w:rsidR="00A65331" w:rsidRPr="005F3876" w:rsidRDefault="00A10A06" w:rsidP="00A10A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5F3876">
        <w:rPr>
          <w:rFonts w:asciiTheme="minorHAnsi" w:hAnsiTheme="minorHAnsi" w:cstheme="minorHAnsi"/>
          <w:color w:val="000000" w:themeColor="text1"/>
        </w:rPr>
        <w:t>NOTE: T</w:t>
      </w:r>
      <w:r w:rsidR="00082789" w:rsidRPr="005F3876">
        <w:rPr>
          <w:rFonts w:asciiTheme="minorHAnsi" w:hAnsiTheme="minorHAnsi" w:cstheme="minorHAnsi"/>
          <w:color w:val="000000" w:themeColor="text1"/>
        </w:rPr>
        <w:t>he solution is good for a</w:t>
      </w:r>
      <w:r w:rsidR="00A65331" w:rsidRPr="005F3876">
        <w:rPr>
          <w:rFonts w:asciiTheme="minorHAnsi" w:hAnsiTheme="minorHAnsi" w:cstheme="minorHAnsi"/>
          <w:color w:val="000000" w:themeColor="text1"/>
        </w:rPr>
        <w:t xml:space="preserve"> month.</w:t>
      </w:r>
    </w:p>
    <w:p w14:paraId="2455796B" w14:textId="77777777" w:rsidR="00C11F13" w:rsidRPr="00425F79" w:rsidRDefault="00C11F13" w:rsidP="00A10A0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36DF58D7" w14:textId="5693A073" w:rsidR="008C2F5D" w:rsidRPr="003F0483" w:rsidRDefault="00B57F76" w:rsidP="00A10A06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highlight w:val="yellow"/>
        </w:rPr>
      </w:pPr>
      <w:r w:rsidRPr="003F0483">
        <w:rPr>
          <w:rFonts w:asciiTheme="minorHAnsi" w:hAnsiTheme="minorHAnsi" w:cstheme="minorHAnsi"/>
          <w:bCs/>
          <w:color w:val="000000" w:themeColor="text1"/>
          <w:highlight w:val="yellow"/>
        </w:rPr>
        <w:t>1.</w:t>
      </w:r>
      <w:r w:rsidR="008C2F5D" w:rsidRPr="003F0483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2. </w:t>
      </w:r>
      <w:r w:rsidR="00810B50">
        <w:rPr>
          <w:rFonts w:asciiTheme="minorHAnsi" w:hAnsiTheme="minorHAnsi" w:cstheme="minorHAnsi"/>
          <w:bCs/>
          <w:color w:val="000000" w:themeColor="text1"/>
          <w:highlight w:val="yellow"/>
        </w:rPr>
        <w:t>Perform a</w:t>
      </w:r>
      <w:r w:rsidR="008C2F5D" w:rsidRPr="003F0483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nimal </w:t>
      </w:r>
      <w:r w:rsidR="008C2F5D" w:rsidRPr="003F0483">
        <w:rPr>
          <w:rFonts w:asciiTheme="minorHAnsi" w:hAnsiTheme="minorHAnsi" w:cstheme="minorHAnsi"/>
          <w:bCs/>
          <w:color w:val="000000" w:themeColor="text1"/>
        </w:rPr>
        <w:t xml:space="preserve">anesthesia and </w:t>
      </w:r>
      <w:r w:rsidR="008C2F5D" w:rsidRPr="003F0483">
        <w:rPr>
          <w:rFonts w:asciiTheme="minorHAnsi" w:hAnsiTheme="minorHAnsi" w:cstheme="minorHAnsi"/>
          <w:bCs/>
          <w:color w:val="000000" w:themeColor="text1"/>
          <w:highlight w:val="yellow"/>
        </w:rPr>
        <w:t>perfusion</w:t>
      </w:r>
      <w:r w:rsidR="00810B50">
        <w:rPr>
          <w:rFonts w:asciiTheme="minorHAnsi" w:hAnsiTheme="minorHAnsi" w:cstheme="minorHAnsi"/>
          <w:bCs/>
          <w:color w:val="000000" w:themeColor="text1"/>
          <w:highlight w:val="yellow"/>
        </w:rPr>
        <w:t>.</w:t>
      </w:r>
    </w:p>
    <w:p w14:paraId="79ED4C5C" w14:textId="002B62A4" w:rsidR="008B392A" w:rsidRPr="00425F79" w:rsidRDefault="008B392A" w:rsidP="00A10A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79952A8A" w14:textId="166B3500" w:rsidR="008B392A" w:rsidRPr="00B2769B" w:rsidRDefault="008B392A" w:rsidP="00A10A06">
      <w:pPr>
        <w:rPr>
          <w:rFonts w:asciiTheme="minorHAnsi" w:hAnsiTheme="minorHAnsi" w:cstheme="minorHAnsi"/>
          <w:color w:val="000000" w:themeColor="text1"/>
          <w:highlight w:val="yellow"/>
        </w:rPr>
      </w:pPr>
      <w:r w:rsidRPr="00B2769B">
        <w:rPr>
          <w:rFonts w:asciiTheme="minorHAnsi" w:hAnsiTheme="minorHAnsi" w:cstheme="minorHAnsi"/>
          <w:color w:val="000000" w:themeColor="text1"/>
        </w:rPr>
        <w:lastRenderedPageBreak/>
        <w:t>NOTE: Twelve</w:t>
      </w:r>
      <w:r w:rsidR="00986BC2">
        <w:rPr>
          <w:rFonts w:asciiTheme="minorHAnsi" w:hAnsiTheme="minorHAnsi" w:cstheme="minorHAnsi"/>
          <w:color w:val="000000" w:themeColor="text1"/>
        </w:rPr>
        <w:t>-</w:t>
      </w:r>
      <w:r w:rsidRPr="00B2769B">
        <w:rPr>
          <w:rFonts w:asciiTheme="minorHAnsi" w:hAnsiTheme="minorHAnsi" w:cstheme="minorHAnsi"/>
          <w:color w:val="000000" w:themeColor="text1"/>
        </w:rPr>
        <w:t>month</w:t>
      </w:r>
      <w:r w:rsidR="00986BC2">
        <w:rPr>
          <w:rFonts w:asciiTheme="minorHAnsi" w:hAnsiTheme="minorHAnsi" w:cstheme="minorHAnsi"/>
          <w:color w:val="000000" w:themeColor="text1"/>
        </w:rPr>
        <w:t>-</w:t>
      </w:r>
      <w:r w:rsidRPr="00B2769B">
        <w:rPr>
          <w:rFonts w:asciiTheme="minorHAnsi" w:hAnsiTheme="minorHAnsi" w:cstheme="minorHAnsi"/>
          <w:color w:val="000000" w:themeColor="text1"/>
        </w:rPr>
        <w:t xml:space="preserve">old B6SJL-Tg APP </w:t>
      </w:r>
      <w:proofErr w:type="spellStart"/>
      <w:r w:rsidRPr="00B2769B">
        <w:rPr>
          <w:rFonts w:asciiTheme="minorHAnsi" w:hAnsiTheme="minorHAnsi" w:cstheme="minorHAnsi"/>
          <w:color w:val="000000" w:themeColor="text1"/>
        </w:rPr>
        <w:t>SwFlLon</w:t>
      </w:r>
      <w:proofErr w:type="spellEnd"/>
      <w:r w:rsidRPr="00B2769B">
        <w:rPr>
          <w:rFonts w:asciiTheme="minorHAnsi" w:hAnsiTheme="minorHAnsi" w:cstheme="minorHAnsi"/>
          <w:color w:val="000000" w:themeColor="text1"/>
        </w:rPr>
        <w:t>, PSEN1*M146L*L286V, 1136799Vas/J (5×FAD) age-matched control mice (n</w:t>
      </w:r>
      <w:r w:rsidR="001213B8">
        <w:rPr>
          <w:rFonts w:asciiTheme="minorHAnsi" w:hAnsiTheme="minorHAnsi" w:cstheme="minorHAnsi"/>
          <w:color w:val="000000" w:themeColor="text1"/>
        </w:rPr>
        <w:t xml:space="preserve"> = </w:t>
      </w:r>
      <w:r w:rsidRPr="00B2769B">
        <w:rPr>
          <w:rFonts w:asciiTheme="minorHAnsi" w:hAnsiTheme="minorHAnsi" w:cstheme="minorHAnsi"/>
          <w:color w:val="000000" w:themeColor="text1"/>
        </w:rPr>
        <w:t xml:space="preserve">6 per group) were purchased from </w:t>
      </w:r>
      <w:r w:rsidR="000E21AC" w:rsidRPr="00B2769B">
        <w:rPr>
          <w:rFonts w:asciiTheme="minorHAnsi" w:hAnsiTheme="minorHAnsi" w:cstheme="minorHAnsi"/>
          <w:color w:val="000000" w:themeColor="text1"/>
        </w:rPr>
        <w:t>vendors</w:t>
      </w:r>
      <w:r w:rsidRPr="00B2769B">
        <w:rPr>
          <w:rFonts w:asciiTheme="minorHAnsi" w:hAnsiTheme="minorHAnsi" w:cstheme="minorHAnsi"/>
          <w:color w:val="000000" w:themeColor="text1"/>
        </w:rPr>
        <w:t xml:space="preserve"> and bred in </w:t>
      </w:r>
      <w:r w:rsidR="00423752">
        <w:rPr>
          <w:rFonts w:asciiTheme="minorHAnsi" w:hAnsiTheme="minorHAnsi" w:cstheme="minorHAnsi"/>
          <w:color w:val="000000" w:themeColor="text1"/>
        </w:rPr>
        <w:t xml:space="preserve">the </w:t>
      </w:r>
      <w:r w:rsidRPr="00B2769B">
        <w:rPr>
          <w:rFonts w:asciiTheme="minorHAnsi" w:hAnsiTheme="minorHAnsi" w:cstheme="minorHAnsi"/>
          <w:color w:val="000000" w:themeColor="text1"/>
        </w:rPr>
        <w:t>animal house of Saginaw Valley State University. Genotyping was confirmed by polymerase chain reaction (PCR) as described previously</w:t>
      </w:r>
      <w:r w:rsidRPr="00B2769B">
        <w:rPr>
          <w:rFonts w:asciiTheme="minorHAnsi" w:hAnsiTheme="minorHAnsi" w:cstheme="minorHAnsi"/>
          <w:color w:val="000000" w:themeColor="text1"/>
          <w:vertAlign w:val="superscript"/>
        </w:rPr>
        <w:t>7</w:t>
      </w:r>
      <w:r w:rsidRPr="00B2769B">
        <w:rPr>
          <w:rFonts w:asciiTheme="minorHAnsi" w:hAnsiTheme="minorHAnsi" w:cstheme="minorHAnsi"/>
          <w:color w:val="000000" w:themeColor="text1"/>
        </w:rPr>
        <w:t xml:space="preserve">. Human AD brain tissue includes </w:t>
      </w:r>
      <w:r w:rsidR="00423752" w:rsidRPr="00423752">
        <w:rPr>
          <w:rFonts w:asciiTheme="minorHAnsi" w:hAnsiTheme="minorHAnsi" w:cstheme="minorHAnsi"/>
          <w:color w:val="000000" w:themeColor="text1"/>
        </w:rPr>
        <w:t>postmortem</w:t>
      </w:r>
      <w:r w:rsidRPr="00B2769B">
        <w:rPr>
          <w:rFonts w:asciiTheme="minorHAnsi" w:hAnsiTheme="minorHAnsi" w:cstheme="minorHAnsi"/>
          <w:color w:val="000000" w:themeColor="text1"/>
        </w:rPr>
        <w:t xml:space="preserve"> AD brain tissue and age-matched control tissue</w:t>
      </w:r>
      <w:r w:rsidR="00B2769B">
        <w:rPr>
          <w:rFonts w:asciiTheme="minorHAnsi" w:hAnsiTheme="minorHAnsi" w:cstheme="minorHAnsi"/>
          <w:color w:val="000000" w:themeColor="text1"/>
        </w:rPr>
        <w:t>.</w:t>
      </w:r>
      <w:r w:rsidRPr="00B2769B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1B73E7F3" w14:textId="77777777" w:rsidR="008B392A" w:rsidRPr="00425F79" w:rsidRDefault="008B392A" w:rsidP="00A10A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6F9F7D68" w14:textId="6106CAEE" w:rsidR="008C2F5D" w:rsidRPr="00504002" w:rsidRDefault="00B57F76" w:rsidP="00A10A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504002">
        <w:rPr>
          <w:rFonts w:asciiTheme="minorHAnsi" w:hAnsiTheme="minorHAnsi" w:cstheme="minorHAnsi"/>
          <w:color w:val="000000" w:themeColor="text1"/>
        </w:rPr>
        <w:t>1.</w:t>
      </w:r>
      <w:r w:rsidR="008C2F5D" w:rsidRPr="00504002">
        <w:rPr>
          <w:rFonts w:asciiTheme="minorHAnsi" w:hAnsiTheme="minorHAnsi" w:cstheme="minorHAnsi"/>
          <w:color w:val="000000" w:themeColor="text1"/>
        </w:rPr>
        <w:t xml:space="preserve">2.1. </w:t>
      </w:r>
      <w:r w:rsidR="00423752">
        <w:rPr>
          <w:rFonts w:asciiTheme="minorHAnsi" w:hAnsiTheme="minorHAnsi" w:cstheme="minorHAnsi"/>
          <w:color w:val="000000" w:themeColor="text1"/>
        </w:rPr>
        <w:t>Anesthetize</w:t>
      </w:r>
      <w:r w:rsidR="008C2F5D" w:rsidRPr="00504002">
        <w:rPr>
          <w:rFonts w:asciiTheme="minorHAnsi" w:hAnsiTheme="minorHAnsi" w:cstheme="minorHAnsi"/>
          <w:color w:val="000000" w:themeColor="text1"/>
        </w:rPr>
        <w:t xml:space="preserve"> the animal with </w:t>
      </w:r>
      <w:r w:rsidR="00423752">
        <w:rPr>
          <w:rFonts w:asciiTheme="minorHAnsi" w:hAnsiTheme="minorHAnsi" w:cstheme="minorHAnsi"/>
          <w:color w:val="000000" w:themeColor="text1"/>
        </w:rPr>
        <w:t xml:space="preserve">an </w:t>
      </w:r>
      <w:r w:rsidR="001E5033" w:rsidRPr="00504002">
        <w:rPr>
          <w:rFonts w:asciiTheme="minorHAnsi" w:hAnsiTheme="minorHAnsi" w:cstheme="minorHAnsi"/>
          <w:color w:val="000000" w:themeColor="text1"/>
        </w:rPr>
        <w:t xml:space="preserve">appropriate </w:t>
      </w:r>
      <w:r w:rsidR="008C2F5D" w:rsidRPr="00504002">
        <w:rPr>
          <w:rFonts w:asciiTheme="minorHAnsi" w:hAnsiTheme="minorHAnsi" w:cstheme="minorHAnsi"/>
          <w:color w:val="000000" w:themeColor="text1"/>
        </w:rPr>
        <w:t>anesthetic agent,</w:t>
      </w:r>
      <w:r w:rsidR="00504002">
        <w:rPr>
          <w:rFonts w:asciiTheme="minorHAnsi" w:hAnsiTheme="minorHAnsi" w:cstheme="minorHAnsi"/>
          <w:color w:val="000000" w:themeColor="text1"/>
        </w:rPr>
        <w:t xml:space="preserve"> </w:t>
      </w:r>
      <w:r w:rsidR="0042164F" w:rsidRPr="00504002">
        <w:rPr>
          <w:rFonts w:asciiTheme="minorHAnsi" w:hAnsiTheme="minorHAnsi" w:cstheme="minorHAnsi"/>
          <w:color w:val="000000" w:themeColor="text1"/>
        </w:rPr>
        <w:t xml:space="preserve">such as </w:t>
      </w:r>
      <w:r w:rsidR="00FE4E47" w:rsidRPr="00504002">
        <w:rPr>
          <w:rFonts w:asciiTheme="minorHAnsi" w:hAnsiTheme="minorHAnsi" w:cstheme="minorHAnsi"/>
          <w:color w:val="000000" w:themeColor="text1"/>
        </w:rPr>
        <w:t>sodium pentobarbital</w:t>
      </w:r>
      <w:r w:rsidR="00504002">
        <w:rPr>
          <w:rFonts w:asciiTheme="minorHAnsi" w:hAnsiTheme="minorHAnsi" w:cstheme="minorHAnsi"/>
          <w:color w:val="000000" w:themeColor="text1"/>
        </w:rPr>
        <w:t xml:space="preserve"> </w:t>
      </w:r>
      <w:r w:rsidR="001E5033" w:rsidRPr="00504002">
        <w:rPr>
          <w:rFonts w:asciiTheme="minorHAnsi" w:hAnsiTheme="minorHAnsi" w:cstheme="minorHAnsi"/>
          <w:color w:val="000000" w:themeColor="text1"/>
        </w:rPr>
        <w:t xml:space="preserve">(390 mg/kg body weight), or </w:t>
      </w:r>
      <w:r w:rsidR="000F28FA">
        <w:rPr>
          <w:rFonts w:asciiTheme="minorHAnsi" w:hAnsiTheme="minorHAnsi" w:cstheme="minorHAnsi"/>
          <w:color w:val="000000" w:themeColor="text1"/>
        </w:rPr>
        <w:t xml:space="preserve">a </w:t>
      </w:r>
      <w:r w:rsidR="008C2F5D" w:rsidRPr="00504002">
        <w:rPr>
          <w:rFonts w:asciiTheme="minorHAnsi" w:hAnsiTheme="minorHAnsi" w:cstheme="minorHAnsi"/>
          <w:color w:val="000000" w:themeColor="text1"/>
        </w:rPr>
        <w:t xml:space="preserve">ketamine/xylazine mixture (up to 80 mg/kg body weight ketamine and 10 mg/kg body weight xylazine) by intraperitoneal injection </w:t>
      </w:r>
      <w:r w:rsidR="000F28FA">
        <w:rPr>
          <w:rFonts w:asciiTheme="minorHAnsi" w:hAnsiTheme="minorHAnsi" w:cstheme="minorHAnsi"/>
          <w:color w:val="000000" w:themeColor="text1"/>
        </w:rPr>
        <w:t>(</w:t>
      </w:r>
      <w:r w:rsidR="008C2F5D" w:rsidRPr="00504002">
        <w:rPr>
          <w:rFonts w:asciiTheme="minorHAnsi" w:hAnsiTheme="minorHAnsi" w:cstheme="minorHAnsi"/>
          <w:color w:val="000000" w:themeColor="text1"/>
        </w:rPr>
        <w:t>27</w:t>
      </w:r>
      <w:r w:rsidR="00225C97" w:rsidRPr="00504002">
        <w:rPr>
          <w:rFonts w:asciiTheme="minorHAnsi" w:hAnsiTheme="minorHAnsi" w:cstheme="minorHAnsi"/>
          <w:color w:val="000000" w:themeColor="text1"/>
        </w:rPr>
        <w:t xml:space="preserve"> G</w:t>
      </w:r>
      <w:r w:rsidR="008C2F5D" w:rsidRPr="00504002">
        <w:rPr>
          <w:rFonts w:asciiTheme="minorHAnsi" w:hAnsiTheme="minorHAnsi" w:cstheme="minorHAnsi"/>
          <w:color w:val="000000" w:themeColor="text1"/>
        </w:rPr>
        <w:t xml:space="preserve"> needle and 1 </w:t>
      </w:r>
      <w:r w:rsidR="00225C97" w:rsidRPr="00504002">
        <w:rPr>
          <w:rFonts w:asciiTheme="minorHAnsi" w:hAnsiTheme="minorHAnsi" w:cstheme="minorHAnsi"/>
          <w:color w:val="000000" w:themeColor="text1"/>
        </w:rPr>
        <w:t>mL</w:t>
      </w:r>
      <w:r w:rsidR="008C2F5D" w:rsidRPr="00504002">
        <w:rPr>
          <w:rFonts w:asciiTheme="minorHAnsi" w:hAnsiTheme="minorHAnsi" w:cstheme="minorHAnsi"/>
          <w:color w:val="000000" w:themeColor="text1"/>
        </w:rPr>
        <w:t xml:space="preserve"> syringe).</w:t>
      </w:r>
      <w:r w:rsidR="00F41FC7" w:rsidRPr="00504002">
        <w:rPr>
          <w:rFonts w:asciiTheme="minorHAnsi" w:hAnsiTheme="minorHAnsi" w:cstheme="minorHAnsi"/>
          <w:color w:val="000000" w:themeColor="text1"/>
        </w:rPr>
        <w:t xml:space="preserve"> Check </w:t>
      </w:r>
      <w:r w:rsidR="000F28FA">
        <w:rPr>
          <w:rFonts w:asciiTheme="minorHAnsi" w:hAnsiTheme="minorHAnsi" w:cstheme="minorHAnsi"/>
          <w:color w:val="000000" w:themeColor="text1"/>
        </w:rPr>
        <w:t xml:space="preserve">the </w:t>
      </w:r>
      <w:r w:rsidR="006911C5" w:rsidRPr="00504002">
        <w:rPr>
          <w:rFonts w:asciiTheme="minorHAnsi" w:hAnsiTheme="minorHAnsi" w:cstheme="minorHAnsi"/>
          <w:color w:val="000000" w:themeColor="text1"/>
        </w:rPr>
        <w:t>level of</w:t>
      </w:r>
      <w:r w:rsidR="00F41FC7" w:rsidRPr="00504002">
        <w:rPr>
          <w:rFonts w:asciiTheme="minorHAnsi" w:hAnsiTheme="minorHAnsi" w:cstheme="minorHAnsi"/>
          <w:color w:val="000000" w:themeColor="text1"/>
        </w:rPr>
        <w:t xml:space="preserve"> anesthesia</w:t>
      </w:r>
      <w:r w:rsidR="008C2F5D" w:rsidRPr="00504002">
        <w:rPr>
          <w:rFonts w:asciiTheme="minorHAnsi" w:hAnsiTheme="minorHAnsi" w:cstheme="minorHAnsi"/>
          <w:color w:val="000000" w:themeColor="text1"/>
        </w:rPr>
        <w:t xml:space="preserve"> by pinching </w:t>
      </w:r>
      <w:r w:rsidR="000F28FA">
        <w:rPr>
          <w:rFonts w:asciiTheme="minorHAnsi" w:hAnsiTheme="minorHAnsi" w:cstheme="minorHAnsi"/>
          <w:color w:val="000000" w:themeColor="text1"/>
        </w:rPr>
        <w:t xml:space="preserve">a </w:t>
      </w:r>
      <w:r w:rsidR="008C2F5D" w:rsidRPr="00504002">
        <w:rPr>
          <w:rFonts w:asciiTheme="minorHAnsi" w:hAnsiTheme="minorHAnsi" w:cstheme="minorHAnsi"/>
          <w:color w:val="000000" w:themeColor="text1"/>
        </w:rPr>
        <w:t>toe</w:t>
      </w:r>
      <w:r w:rsidR="000F28FA">
        <w:rPr>
          <w:rFonts w:asciiTheme="minorHAnsi" w:hAnsiTheme="minorHAnsi" w:cstheme="minorHAnsi"/>
          <w:color w:val="000000" w:themeColor="text1"/>
        </w:rPr>
        <w:t>.</w:t>
      </w:r>
      <w:r w:rsidR="008C2F5D" w:rsidRPr="00504002">
        <w:rPr>
          <w:rFonts w:asciiTheme="minorHAnsi" w:hAnsiTheme="minorHAnsi" w:cstheme="minorHAnsi"/>
          <w:color w:val="000000" w:themeColor="text1"/>
        </w:rPr>
        <w:t xml:space="preserve"> </w:t>
      </w:r>
      <w:r w:rsidR="000F28FA" w:rsidRPr="00504002">
        <w:rPr>
          <w:rFonts w:asciiTheme="minorHAnsi" w:hAnsiTheme="minorHAnsi" w:cstheme="minorHAnsi"/>
          <w:color w:val="000000" w:themeColor="text1"/>
        </w:rPr>
        <w:t xml:space="preserve">If </w:t>
      </w:r>
      <w:r w:rsidR="008C2F5D" w:rsidRPr="00504002">
        <w:rPr>
          <w:rFonts w:asciiTheme="minorHAnsi" w:hAnsiTheme="minorHAnsi" w:cstheme="minorHAnsi"/>
          <w:color w:val="000000" w:themeColor="text1"/>
        </w:rPr>
        <w:t>the animal is unresponsive, then it is ready for perfusion surgery.</w:t>
      </w:r>
    </w:p>
    <w:p w14:paraId="402290E2" w14:textId="77777777" w:rsidR="00225C97" w:rsidRPr="00425F79" w:rsidRDefault="00225C97" w:rsidP="00A10A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2E154222" w14:textId="2E681C58" w:rsidR="00AD4502" w:rsidRPr="00425F79" w:rsidRDefault="00B57F76" w:rsidP="00A10A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  <w:r w:rsidRPr="00425F79">
        <w:rPr>
          <w:rFonts w:asciiTheme="minorHAnsi" w:hAnsiTheme="minorHAnsi" w:cstheme="minorHAnsi"/>
          <w:color w:val="000000" w:themeColor="text1"/>
          <w:highlight w:val="yellow"/>
        </w:rPr>
        <w:t>1.</w:t>
      </w:r>
      <w:r w:rsidR="00F41FC7" w:rsidRPr="00425F79">
        <w:rPr>
          <w:rFonts w:asciiTheme="minorHAnsi" w:hAnsiTheme="minorHAnsi" w:cstheme="minorHAnsi"/>
          <w:color w:val="000000" w:themeColor="text1"/>
          <w:highlight w:val="yellow"/>
        </w:rPr>
        <w:t>2.2.</w:t>
      </w:r>
      <w:r w:rsidR="00504002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14087" w:rsidRPr="00425F79">
        <w:rPr>
          <w:rFonts w:asciiTheme="minorHAnsi" w:hAnsiTheme="minorHAnsi" w:cstheme="minorHAnsi"/>
          <w:color w:val="000000" w:themeColor="text1"/>
          <w:highlight w:val="yellow"/>
        </w:rPr>
        <w:t>Place</w:t>
      </w:r>
      <w:r w:rsidR="00F41FC7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0F28FA" w:rsidRPr="00425F79">
        <w:rPr>
          <w:rFonts w:asciiTheme="minorHAnsi" w:hAnsiTheme="minorHAnsi" w:cstheme="minorHAnsi"/>
          <w:color w:val="000000" w:themeColor="text1"/>
          <w:highlight w:val="yellow"/>
        </w:rPr>
        <w:t>anesthe</w:t>
      </w:r>
      <w:r w:rsidR="000F28FA">
        <w:rPr>
          <w:rFonts w:asciiTheme="minorHAnsi" w:hAnsiTheme="minorHAnsi" w:cstheme="minorHAnsi"/>
          <w:color w:val="000000" w:themeColor="text1"/>
          <w:highlight w:val="yellow"/>
        </w:rPr>
        <w:t>tized</w:t>
      </w:r>
      <w:r w:rsidR="00F41FC7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animal </w:t>
      </w:r>
      <w:r w:rsidR="00714087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in the supine position on </w:t>
      </w:r>
      <w:r w:rsidR="00F41FC7" w:rsidRPr="00425F79">
        <w:rPr>
          <w:rFonts w:asciiTheme="minorHAnsi" w:hAnsiTheme="minorHAnsi" w:cstheme="minorHAnsi"/>
          <w:color w:val="000000" w:themeColor="text1"/>
          <w:highlight w:val="yellow"/>
        </w:rPr>
        <w:t>the perfusion surgery tray</w:t>
      </w:r>
      <w:r w:rsidR="00AD4502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and using small iris scissors </w:t>
      </w:r>
      <w:r w:rsidR="00B425C4" w:rsidRPr="00425F79">
        <w:rPr>
          <w:rFonts w:asciiTheme="minorHAnsi" w:hAnsiTheme="minorHAnsi" w:cstheme="minorHAnsi"/>
          <w:color w:val="000000" w:themeColor="text1"/>
          <w:highlight w:val="yellow"/>
        </w:rPr>
        <w:t>make an</w:t>
      </w:r>
      <w:r w:rsidR="00AD4502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incision to the posterior end of the left ventricle</w:t>
      </w:r>
      <w:r w:rsidR="006B3348" w:rsidRPr="00425F79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0EAFC88A" w14:textId="77777777" w:rsidR="006B3348" w:rsidRPr="00425F79" w:rsidRDefault="006B3348" w:rsidP="00A10A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76467998" w14:textId="79D19E69" w:rsidR="00CE3DCF" w:rsidRDefault="00B57F76" w:rsidP="00A10A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  <w:r w:rsidRPr="00425F79">
        <w:rPr>
          <w:rFonts w:asciiTheme="minorHAnsi" w:hAnsiTheme="minorHAnsi" w:cstheme="minorHAnsi"/>
          <w:color w:val="000000" w:themeColor="text1"/>
          <w:highlight w:val="yellow"/>
        </w:rPr>
        <w:t>1.</w:t>
      </w:r>
      <w:r w:rsidR="00AD4502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2.3. </w:t>
      </w:r>
      <w:r w:rsidR="00714087" w:rsidRPr="00425F79">
        <w:rPr>
          <w:rFonts w:asciiTheme="minorHAnsi" w:hAnsiTheme="minorHAnsi" w:cstheme="minorHAnsi"/>
          <w:color w:val="000000" w:themeColor="text1"/>
          <w:highlight w:val="yellow"/>
        </w:rPr>
        <w:t>Insert</w:t>
      </w:r>
      <w:r w:rsidR="00AD4502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F0483">
        <w:rPr>
          <w:rFonts w:asciiTheme="minorHAnsi" w:hAnsiTheme="minorHAnsi" w:cstheme="minorHAnsi"/>
          <w:color w:val="000000" w:themeColor="text1"/>
          <w:highlight w:val="yellow"/>
        </w:rPr>
        <w:t xml:space="preserve">a </w:t>
      </w:r>
      <w:r w:rsidR="00AD4502" w:rsidRPr="00425F79">
        <w:rPr>
          <w:rFonts w:asciiTheme="minorHAnsi" w:hAnsiTheme="minorHAnsi" w:cstheme="minorHAnsi"/>
          <w:color w:val="000000" w:themeColor="text1"/>
          <w:highlight w:val="yellow"/>
        </w:rPr>
        <w:t>22</w:t>
      </w:r>
      <w:r w:rsidR="006B3348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G</w:t>
      </w:r>
      <w:r w:rsidR="00AD4502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perfusion needle to </w:t>
      </w:r>
      <w:r w:rsidR="000F28FA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AD4502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left ventricle and make </w:t>
      </w:r>
      <w:r w:rsidR="000F28FA">
        <w:rPr>
          <w:rFonts w:asciiTheme="minorHAnsi" w:hAnsiTheme="minorHAnsi" w:cstheme="minorHAnsi"/>
          <w:color w:val="000000" w:themeColor="text1"/>
          <w:highlight w:val="yellow"/>
        </w:rPr>
        <w:t xml:space="preserve">a </w:t>
      </w:r>
      <w:r w:rsidR="00AD4502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small incision at </w:t>
      </w:r>
      <w:r w:rsidR="000F28FA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AD4502" w:rsidRPr="00425F79">
        <w:rPr>
          <w:rFonts w:asciiTheme="minorHAnsi" w:hAnsiTheme="minorHAnsi" w:cstheme="minorHAnsi"/>
          <w:color w:val="000000" w:themeColor="text1"/>
          <w:highlight w:val="yellow"/>
        </w:rPr>
        <w:t>right auricle to remove perfusion fluid from the body.</w:t>
      </w:r>
      <w:r w:rsidR="00714087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120B6" w:rsidRPr="00425F79">
        <w:rPr>
          <w:rFonts w:asciiTheme="minorHAnsi" w:hAnsiTheme="minorHAnsi" w:cstheme="minorHAnsi"/>
          <w:color w:val="000000" w:themeColor="text1"/>
          <w:highlight w:val="yellow"/>
        </w:rPr>
        <w:t>Us</w:t>
      </w:r>
      <w:r w:rsidR="007120B6">
        <w:rPr>
          <w:rFonts w:asciiTheme="minorHAnsi" w:hAnsiTheme="minorHAnsi" w:cstheme="minorHAnsi"/>
          <w:color w:val="000000" w:themeColor="text1"/>
          <w:highlight w:val="yellow"/>
        </w:rPr>
        <w:t>e</w:t>
      </w:r>
      <w:r w:rsidR="007120B6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14087" w:rsidRPr="00425F79">
        <w:rPr>
          <w:rFonts w:asciiTheme="minorHAnsi" w:hAnsiTheme="minorHAnsi" w:cstheme="minorHAnsi"/>
          <w:color w:val="000000" w:themeColor="text1"/>
          <w:highlight w:val="yellow"/>
        </w:rPr>
        <w:t>a gravity-fed</w:t>
      </w:r>
      <w:r w:rsidR="00AD4502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14087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perfusion system </w:t>
      </w:r>
      <w:r w:rsidR="000F28FA">
        <w:rPr>
          <w:rFonts w:asciiTheme="minorHAnsi" w:hAnsiTheme="minorHAnsi" w:cstheme="minorHAnsi"/>
          <w:color w:val="000000" w:themeColor="text1"/>
          <w:highlight w:val="yellow"/>
        </w:rPr>
        <w:t xml:space="preserve">to </w:t>
      </w:r>
      <w:r w:rsidR="00714087" w:rsidRPr="00425F79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="00AD4502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llow </w:t>
      </w:r>
      <w:r w:rsidR="00714087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AD4502" w:rsidRPr="00425F79">
        <w:rPr>
          <w:rFonts w:asciiTheme="minorHAnsi" w:hAnsiTheme="minorHAnsi" w:cstheme="minorHAnsi"/>
          <w:color w:val="000000" w:themeColor="text1"/>
          <w:highlight w:val="yellow"/>
        </w:rPr>
        <w:t>ice</w:t>
      </w:r>
      <w:r w:rsidR="006911C5" w:rsidRPr="00425F79">
        <w:rPr>
          <w:rFonts w:asciiTheme="minorHAnsi" w:hAnsiTheme="minorHAnsi" w:cstheme="minorHAnsi"/>
          <w:color w:val="000000" w:themeColor="text1"/>
          <w:highlight w:val="yellow"/>
        </w:rPr>
        <w:t>-</w:t>
      </w:r>
      <w:r w:rsidR="00AD4502" w:rsidRPr="00425F79">
        <w:rPr>
          <w:rFonts w:asciiTheme="minorHAnsi" w:hAnsiTheme="minorHAnsi" w:cstheme="minorHAnsi"/>
          <w:color w:val="000000" w:themeColor="text1"/>
          <w:highlight w:val="yellow"/>
        </w:rPr>
        <w:t>cold perfusion fluid (0.1</w:t>
      </w:r>
      <w:r w:rsidR="006B3348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D4502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M PBS, pH 7.4) </w:t>
      </w:r>
      <w:r w:rsidR="000F28FA" w:rsidRPr="00B15C80">
        <w:rPr>
          <w:rFonts w:asciiTheme="minorHAnsi" w:hAnsiTheme="minorHAnsi" w:cstheme="minorHAnsi"/>
          <w:color w:val="000000" w:themeColor="text1"/>
          <w:highlight w:val="yellow"/>
        </w:rPr>
        <w:t xml:space="preserve">to flow </w:t>
      </w:r>
      <w:r w:rsidR="00AD4502" w:rsidRPr="00425F79">
        <w:rPr>
          <w:rFonts w:asciiTheme="minorHAnsi" w:hAnsiTheme="minorHAnsi" w:cstheme="minorHAnsi"/>
          <w:color w:val="000000" w:themeColor="text1"/>
          <w:highlight w:val="yellow"/>
        </w:rPr>
        <w:t>for 5</w:t>
      </w:r>
      <w:r w:rsidR="006636C5">
        <w:rPr>
          <w:rFonts w:asciiTheme="minorHAnsi" w:hAnsiTheme="minorHAnsi" w:cstheme="minorHAnsi"/>
          <w:color w:val="000000" w:themeColor="text1"/>
          <w:highlight w:val="yellow"/>
        </w:rPr>
        <w:t>−</w:t>
      </w:r>
      <w:r w:rsidR="00AD4502" w:rsidRPr="00425F79">
        <w:rPr>
          <w:rFonts w:asciiTheme="minorHAnsi" w:hAnsiTheme="minorHAnsi" w:cstheme="minorHAnsi"/>
          <w:color w:val="000000" w:themeColor="text1"/>
          <w:highlight w:val="yellow"/>
        </w:rPr>
        <w:t>6 min (flow rate 20</w:t>
      </w:r>
      <w:r w:rsidR="006636C5">
        <w:rPr>
          <w:rFonts w:asciiTheme="minorHAnsi" w:hAnsiTheme="minorHAnsi" w:cstheme="minorHAnsi"/>
          <w:color w:val="000000" w:themeColor="text1"/>
          <w:highlight w:val="yellow"/>
        </w:rPr>
        <w:t>−</w:t>
      </w:r>
      <w:r w:rsidR="00AD4502" w:rsidRPr="00425F79">
        <w:rPr>
          <w:rFonts w:asciiTheme="minorHAnsi" w:hAnsiTheme="minorHAnsi" w:cstheme="minorHAnsi"/>
          <w:color w:val="000000" w:themeColor="text1"/>
          <w:highlight w:val="yellow"/>
        </w:rPr>
        <w:t>25</w:t>
      </w:r>
      <w:r w:rsidR="0055386B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B425C4" w:rsidRPr="00425F79">
        <w:rPr>
          <w:rFonts w:asciiTheme="minorHAnsi" w:hAnsiTheme="minorHAnsi" w:cstheme="minorHAnsi"/>
          <w:color w:val="000000" w:themeColor="text1"/>
          <w:highlight w:val="yellow"/>
        </w:rPr>
        <w:t>ml/min).</w:t>
      </w:r>
    </w:p>
    <w:p w14:paraId="3E710857" w14:textId="77777777" w:rsidR="00CE3DCF" w:rsidRDefault="00CE3DCF" w:rsidP="00A10A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6B774C22" w14:textId="14D476B4" w:rsidR="00B425C4" w:rsidRPr="008D0311" w:rsidRDefault="00CE3DCF" w:rsidP="00A10A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8D0311">
        <w:rPr>
          <w:rFonts w:asciiTheme="minorHAnsi" w:hAnsiTheme="minorHAnsi" w:cstheme="minorHAnsi"/>
          <w:color w:val="000000" w:themeColor="text1"/>
        </w:rPr>
        <w:t xml:space="preserve">NOTE: </w:t>
      </w:r>
      <w:r w:rsidR="006911C5" w:rsidRPr="008D0311">
        <w:rPr>
          <w:rFonts w:asciiTheme="minorHAnsi" w:hAnsiTheme="minorHAnsi" w:cstheme="minorHAnsi"/>
          <w:color w:val="000000" w:themeColor="text1"/>
        </w:rPr>
        <w:t>A c</w:t>
      </w:r>
      <w:r w:rsidR="00B425C4" w:rsidRPr="008D0311">
        <w:rPr>
          <w:rFonts w:asciiTheme="minorHAnsi" w:hAnsiTheme="minorHAnsi" w:cstheme="minorHAnsi"/>
          <w:color w:val="000000" w:themeColor="text1"/>
        </w:rPr>
        <w:t>lear liver is the indicator of optimum perfusion.</w:t>
      </w:r>
    </w:p>
    <w:p w14:paraId="535EEE07" w14:textId="77777777" w:rsidR="006B3348" w:rsidRPr="00425F79" w:rsidRDefault="006B3348" w:rsidP="00A10A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5846C42B" w14:textId="00EA0AE1" w:rsidR="00770AEE" w:rsidRPr="00425F79" w:rsidRDefault="00B57F76" w:rsidP="00A10A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  <w:r w:rsidRPr="00425F79">
        <w:rPr>
          <w:rFonts w:asciiTheme="minorHAnsi" w:hAnsiTheme="minorHAnsi" w:cstheme="minorHAnsi"/>
          <w:color w:val="000000" w:themeColor="text1"/>
          <w:highlight w:val="yellow"/>
        </w:rPr>
        <w:t>1.</w:t>
      </w:r>
      <w:r w:rsidR="00B425C4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2.4. Switch the buffer valve to </w:t>
      </w:r>
      <w:r w:rsidR="000F28FA">
        <w:rPr>
          <w:rFonts w:asciiTheme="minorHAnsi" w:hAnsiTheme="minorHAnsi" w:cstheme="minorHAnsi"/>
          <w:color w:val="000000" w:themeColor="text1"/>
          <w:highlight w:val="yellow"/>
        </w:rPr>
        <w:t xml:space="preserve">an </w:t>
      </w:r>
      <w:r w:rsidR="00B425C4" w:rsidRPr="00425F79">
        <w:rPr>
          <w:rFonts w:asciiTheme="minorHAnsi" w:hAnsiTheme="minorHAnsi" w:cstheme="minorHAnsi"/>
          <w:color w:val="000000" w:themeColor="text1"/>
          <w:highlight w:val="yellow"/>
        </w:rPr>
        <w:t>i</w:t>
      </w:r>
      <w:r w:rsidR="00AD4502" w:rsidRPr="00425F79">
        <w:rPr>
          <w:rFonts w:asciiTheme="minorHAnsi" w:hAnsiTheme="minorHAnsi" w:cstheme="minorHAnsi"/>
          <w:color w:val="000000" w:themeColor="text1"/>
          <w:highlight w:val="yellow"/>
        </w:rPr>
        <w:t>ce</w:t>
      </w:r>
      <w:r w:rsidR="000F28FA">
        <w:rPr>
          <w:rFonts w:asciiTheme="minorHAnsi" w:hAnsiTheme="minorHAnsi" w:cstheme="minorHAnsi"/>
          <w:color w:val="000000" w:themeColor="text1"/>
          <w:highlight w:val="yellow"/>
        </w:rPr>
        <w:t>-</w:t>
      </w:r>
      <w:r w:rsidR="00AD4502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cold 4% </w:t>
      </w:r>
      <w:r w:rsidR="008B392A" w:rsidRPr="00425F79">
        <w:rPr>
          <w:rFonts w:asciiTheme="minorHAnsi" w:hAnsiTheme="minorHAnsi" w:cstheme="minorHAnsi"/>
          <w:color w:val="000000" w:themeColor="text1"/>
          <w:highlight w:val="yellow"/>
        </w:rPr>
        <w:t>paraformaldehyde</w:t>
      </w:r>
      <w:r w:rsidR="00AD4502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solution for </w:t>
      </w:r>
      <w:r w:rsidR="00B425C4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fixing and allow it </w:t>
      </w:r>
      <w:r w:rsidR="006911C5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to flow </w:t>
      </w:r>
      <w:r w:rsidR="00B425C4" w:rsidRPr="00425F79">
        <w:rPr>
          <w:rFonts w:asciiTheme="minorHAnsi" w:hAnsiTheme="minorHAnsi" w:cstheme="minorHAnsi"/>
          <w:color w:val="000000" w:themeColor="text1"/>
          <w:highlight w:val="yellow"/>
        </w:rPr>
        <w:t>for</w:t>
      </w:r>
      <w:r w:rsidR="00AD4502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8</w:t>
      </w:r>
      <w:r w:rsidR="006636C5">
        <w:rPr>
          <w:rFonts w:asciiTheme="minorHAnsi" w:hAnsiTheme="minorHAnsi" w:cstheme="minorHAnsi"/>
          <w:color w:val="000000" w:themeColor="text1"/>
          <w:highlight w:val="yellow"/>
        </w:rPr>
        <w:t>−</w:t>
      </w:r>
      <w:r w:rsidR="00AD4502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10 min. </w:t>
      </w:r>
    </w:p>
    <w:p w14:paraId="28CF8056" w14:textId="77777777" w:rsidR="00770AEE" w:rsidRPr="00425F79" w:rsidRDefault="00770AEE" w:rsidP="00A10A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14298C27" w14:textId="4B1ABB85" w:rsidR="00F41FC7" w:rsidRPr="00425F79" w:rsidRDefault="00770AEE" w:rsidP="00A10A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  <w:r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NOTE: </w:t>
      </w:r>
      <w:r w:rsidR="00B425C4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Tremor followed by </w:t>
      </w:r>
      <w:r w:rsidR="007120B6" w:rsidRPr="00425F79">
        <w:rPr>
          <w:rFonts w:asciiTheme="minorHAnsi" w:hAnsiTheme="minorHAnsi" w:cstheme="minorHAnsi"/>
          <w:color w:val="000000" w:themeColor="text1"/>
          <w:highlight w:val="yellow"/>
        </w:rPr>
        <w:t>harden</w:t>
      </w:r>
      <w:r w:rsidR="007120B6">
        <w:rPr>
          <w:rFonts w:asciiTheme="minorHAnsi" w:hAnsiTheme="minorHAnsi" w:cstheme="minorHAnsi"/>
          <w:color w:val="000000" w:themeColor="text1"/>
          <w:highlight w:val="yellow"/>
        </w:rPr>
        <w:t xml:space="preserve">ed </w:t>
      </w:r>
      <w:r w:rsidR="00B425C4" w:rsidRPr="00425F79">
        <w:rPr>
          <w:rFonts w:asciiTheme="minorHAnsi" w:hAnsiTheme="minorHAnsi" w:cstheme="minorHAnsi"/>
          <w:color w:val="000000" w:themeColor="text1"/>
          <w:highlight w:val="yellow"/>
        </w:rPr>
        <w:t>or stiff limbs are indicator</w:t>
      </w:r>
      <w:r w:rsidR="000F28FA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B425C4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0F28FA">
        <w:rPr>
          <w:rFonts w:asciiTheme="minorHAnsi" w:hAnsiTheme="minorHAnsi" w:cstheme="minorHAnsi"/>
          <w:color w:val="000000" w:themeColor="text1"/>
          <w:highlight w:val="yellow"/>
        </w:rPr>
        <w:t xml:space="preserve">of </w:t>
      </w:r>
      <w:r w:rsidR="00B425C4" w:rsidRPr="00425F79">
        <w:rPr>
          <w:rFonts w:asciiTheme="minorHAnsi" w:hAnsiTheme="minorHAnsi" w:cstheme="minorHAnsi"/>
          <w:color w:val="000000" w:themeColor="text1"/>
          <w:highlight w:val="yellow"/>
        </w:rPr>
        <w:t>good fixation.</w:t>
      </w:r>
    </w:p>
    <w:p w14:paraId="261752DC" w14:textId="77777777" w:rsidR="00770AEE" w:rsidRPr="00425F79" w:rsidRDefault="00770AEE" w:rsidP="00A10A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59855CF5" w14:textId="0BC5D612" w:rsidR="00C11F13" w:rsidRPr="00425F79" w:rsidRDefault="00B57F76" w:rsidP="00A10A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  <w:r w:rsidRPr="00425F79">
        <w:rPr>
          <w:rFonts w:asciiTheme="minorHAnsi" w:hAnsiTheme="minorHAnsi" w:cstheme="minorHAnsi"/>
          <w:color w:val="000000" w:themeColor="text1"/>
          <w:highlight w:val="yellow"/>
        </w:rPr>
        <w:t>1.</w:t>
      </w:r>
      <w:r w:rsidR="009B4F19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2.5. </w:t>
      </w:r>
      <w:r w:rsidR="00B425C4" w:rsidRPr="00425F79">
        <w:rPr>
          <w:rFonts w:asciiTheme="minorHAnsi" w:hAnsiTheme="minorHAnsi" w:cstheme="minorHAnsi"/>
          <w:color w:val="000000" w:themeColor="text1"/>
          <w:highlight w:val="yellow"/>
        </w:rPr>
        <w:t>Remove the brain from the skull using scissors</w:t>
      </w:r>
      <w:r w:rsidR="000F28FA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B425C4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0F28FA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Using </w:t>
      </w:r>
      <w:r w:rsidR="006911C5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a </w:t>
      </w:r>
      <w:r w:rsidR="00B425C4" w:rsidRPr="00425F79">
        <w:rPr>
          <w:rFonts w:asciiTheme="minorHAnsi" w:hAnsiTheme="minorHAnsi" w:cstheme="minorHAnsi"/>
          <w:color w:val="000000" w:themeColor="text1"/>
          <w:highlight w:val="yellow"/>
        </w:rPr>
        <w:t>spatula</w:t>
      </w:r>
      <w:r w:rsidR="000F28FA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B425C4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collect the brain and place it in a vial of 4% </w:t>
      </w:r>
      <w:r w:rsidR="000B3D52">
        <w:rPr>
          <w:rFonts w:asciiTheme="minorHAnsi" w:hAnsiTheme="minorHAnsi" w:cstheme="minorHAnsi"/>
          <w:color w:val="000000" w:themeColor="text1"/>
          <w:highlight w:val="yellow"/>
        </w:rPr>
        <w:t>PFA</w:t>
      </w:r>
      <w:r w:rsidR="00B425C4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9B4F19" w:rsidRPr="00425F79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="00B425C4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at least 10x the volume of the brain </w:t>
      </w:r>
      <w:r w:rsidR="009B4F19" w:rsidRPr="00425F79">
        <w:rPr>
          <w:rFonts w:asciiTheme="minorHAnsi" w:hAnsiTheme="minorHAnsi" w:cstheme="minorHAnsi"/>
          <w:color w:val="000000" w:themeColor="text1"/>
          <w:highlight w:val="yellow"/>
        </w:rPr>
        <w:t>volume) and store at 4</w:t>
      </w:r>
      <w:r w:rsidR="00833FA3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°</w:t>
      </w:r>
      <w:r w:rsidR="009B4F19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C until </w:t>
      </w:r>
      <w:r w:rsidR="000F28FA">
        <w:rPr>
          <w:rFonts w:asciiTheme="minorHAnsi" w:hAnsiTheme="minorHAnsi" w:cstheme="minorHAnsi"/>
          <w:color w:val="000000" w:themeColor="text1"/>
          <w:highlight w:val="yellow"/>
        </w:rPr>
        <w:t xml:space="preserve">further </w:t>
      </w:r>
      <w:r w:rsidR="009B4F19" w:rsidRPr="00425F79">
        <w:rPr>
          <w:rFonts w:asciiTheme="minorHAnsi" w:hAnsiTheme="minorHAnsi" w:cstheme="minorHAnsi"/>
          <w:color w:val="000000" w:themeColor="text1"/>
          <w:highlight w:val="yellow"/>
        </w:rPr>
        <w:t>use</w:t>
      </w:r>
      <w:r w:rsidR="00B425C4" w:rsidRPr="00425F79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4859C00F" w14:textId="77777777" w:rsidR="00C11F13" w:rsidRPr="00425F79" w:rsidRDefault="00C11F13" w:rsidP="00A10A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0714D788" w14:textId="2B6D935E" w:rsidR="00351B36" w:rsidRPr="00425F79" w:rsidRDefault="00B57F76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425F79">
        <w:rPr>
          <w:rFonts w:asciiTheme="minorHAnsi" w:hAnsiTheme="minorHAnsi" w:cstheme="minorHAnsi"/>
          <w:b/>
          <w:color w:val="000000" w:themeColor="text1"/>
          <w:highlight w:val="yellow"/>
        </w:rPr>
        <w:t>2</w:t>
      </w:r>
      <w:r w:rsidR="009B4F19" w:rsidRPr="00425F79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. </w:t>
      </w:r>
      <w:r w:rsidR="00425DF3" w:rsidRPr="00425F79">
        <w:rPr>
          <w:rFonts w:asciiTheme="minorHAnsi" w:hAnsiTheme="minorHAnsi" w:cstheme="minorHAnsi"/>
          <w:b/>
          <w:color w:val="000000" w:themeColor="text1"/>
          <w:highlight w:val="yellow"/>
        </w:rPr>
        <w:t>Tissue processing</w:t>
      </w:r>
    </w:p>
    <w:p w14:paraId="1F260409" w14:textId="77777777" w:rsidR="00833FA3" w:rsidRPr="00425F79" w:rsidRDefault="00833FA3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78A310B7" w14:textId="302DBE5A" w:rsidR="00E42A4E" w:rsidRPr="003F0483" w:rsidRDefault="00B57F76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000000" w:themeColor="text1"/>
          <w:highlight w:val="yellow"/>
        </w:rPr>
      </w:pPr>
      <w:r w:rsidRPr="003F0483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2.1. </w:t>
      </w:r>
      <w:r w:rsidR="000F28FA">
        <w:rPr>
          <w:rFonts w:asciiTheme="minorHAnsi" w:hAnsiTheme="minorHAnsi" w:cstheme="minorHAnsi"/>
          <w:bCs/>
          <w:color w:val="000000" w:themeColor="text1"/>
          <w:highlight w:val="yellow"/>
        </w:rPr>
        <w:t>Cut cr</w:t>
      </w:r>
      <w:r w:rsidR="00E42A4E" w:rsidRPr="003F0483">
        <w:rPr>
          <w:rFonts w:asciiTheme="minorHAnsi" w:hAnsiTheme="minorHAnsi" w:cstheme="minorHAnsi"/>
          <w:bCs/>
          <w:color w:val="000000" w:themeColor="text1"/>
          <w:highlight w:val="yellow"/>
        </w:rPr>
        <w:t>yostat section</w:t>
      </w:r>
      <w:r w:rsidR="000F28FA">
        <w:rPr>
          <w:rFonts w:asciiTheme="minorHAnsi" w:hAnsiTheme="minorHAnsi" w:cstheme="minorHAnsi"/>
          <w:bCs/>
          <w:color w:val="000000" w:themeColor="text1"/>
          <w:highlight w:val="yellow"/>
        </w:rPr>
        <w:t>s.</w:t>
      </w:r>
    </w:p>
    <w:p w14:paraId="1ED26F76" w14:textId="77777777" w:rsidR="00E906B6" w:rsidRPr="00425F79" w:rsidRDefault="00E906B6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78EDA4C1" w14:textId="74A4D7E6" w:rsidR="00A84DE2" w:rsidRPr="00425F79" w:rsidRDefault="00B57F76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2.1.1. </w:t>
      </w:r>
      <w:r w:rsidR="00A84DE2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Transfer </w:t>
      </w:r>
      <w:r w:rsidR="005D76C6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A84DE2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brain </w:t>
      </w:r>
      <w:r w:rsidR="00425DF3" w:rsidRPr="00425F79">
        <w:rPr>
          <w:rFonts w:asciiTheme="minorHAnsi" w:hAnsiTheme="minorHAnsi" w:cstheme="minorHAnsi"/>
          <w:color w:val="000000" w:themeColor="text1"/>
          <w:highlight w:val="yellow"/>
        </w:rPr>
        <w:t>to graded sucro</w:t>
      </w:r>
      <w:r w:rsidR="003A24CF" w:rsidRPr="00425F79">
        <w:rPr>
          <w:rFonts w:asciiTheme="minorHAnsi" w:hAnsiTheme="minorHAnsi" w:cstheme="minorHAnsi"/>
          <w:color w:val="000000" w:themeColor="text1"/>
          <w:highlight w:val="yellow"/>
        </w:rPr>
        <w:t>se solutions (10</w:t>
      </w:r>
      <w:r w:rsidR="00B15C80">
        <w:rPr>
          <w:rFonts w:asciiTheme="minorHAnsi" w:hAnsiTheme="minorHAnsi" w:cstheme="minorHAnsi"/>
          <w:color w:val="000000" w:themeColor="text1"/>
          <w:highlight w:val="yellow"/>
        </w:rPr>
        <w:t>%</w:t>
      </w:r>
      <w:r w:rsidR="003A24CF" w:rsidRPr="00425F79">
        <w:rPr>
          <w:rFonts w:asciiTheme="minorHAnsi" w:hAnsiTheme="minorHAnsi" w:cstheme="minorHAnsi"/>
          <w:color w:val="000000" w:themeColor="text1"/>
          <w:highlight w:val="yellow"/>
        </w:rPr>
        <w:t>, 20</w:t>
      </w:r>
      <w:r w:rsidR="00B15C80">
        <w:rPr>
          <w:rFonts w:asciiTheme="minorHAnsi" w:hAnsiTheme="minorHAnsi" w:cstheme="minorHAnsi"/>
          <w:color w:val="000000" w:themeColor="text1"/>
          <w:highlight w:val="yellow"/>
        </w:rPr>
        <w:t>%</w:t>
      </w:r>
      <w:r w:rsidR="003A24CF" w:rsidRPr="00425F79">
        <w:rPr>
          <w:rFonts w:asciiTheme="minorHAnsi" w:hAnsiTheme="minorHAnsi" w:cstheme="minorHAnsi"/>
          <w:color w:val="000000" w:themeColor="text1"/>
          <w:highlight w:val="yellow"/>
        </w:rPr>
        <w:t>, and 30%)</w:t>
      </w:r>
      <w:r w:rsidR="009D31DE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652260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and store at 4 °C </w:t>
      </w:r>
      <w:r w:rsidR="009D31DE" w:rsidRPr="00425F79">
        <w:rPr>
          <w:rFonts w:asciiTheme="minorHAnsi" w:hAnsiTheme="minorHAnsi" w:cstheme="minorHAnsi"/>
          <w:color w:val="000000" w:themeColor="text1"/>
          <w:highlight w:val="yellow"/>
        </w:rPr>
        <w:t>for</w:t>
      </w:r>
      <w:r w:rsidR="00B8238D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24</w:t>
      </w:r>
      <w:r w:rsidR="005D76C6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B8238D" w:rsidRPr="00425F79">
        <w:rPr>
          <w:rFonts w:asciiTheme="minorHAnsi" w:hAnsiTheme="minorHAnsi" w:cstheme="minorHAnsi"/>
          <w:color w:val="000000" w:themeColor="text1"/>
          <w:highlight w:val="yellow"/>
        </w:rPr>
        <w:t>h each</w:t>
      </w:r>
      <w:r w:rsidR="005D76C6" w:rsidRPr="00425F79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371AEB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until use</w:t>
      </w:r>
      <w:r w:rsidR="00425DF3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</w:p>
    <w:p w14:paraId="5B50D525" w14:textId="77777777" w:rsidR="00E906B6" w:rsidRPr="00425F79" w:rsidRDefault="00E906B6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0A820AF0" w14:textId="4602A72F" w:rsidR="00A84DE2" w:rsidRPr="00425F79" w:rsidRDefault="00B57F76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  <w:r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2.1.2. </w:t>
      </w:r>
      <w:r w:rsidR="00993363" w:rsidRPr="00425F79">
        <w:rPr>
          <w:rFonts w:asciiTheme="minorHAnsi" w:hAnsiTheme="minorHAnsi" w:cstheme="minorHAnsi"/>
          <w:color w:val="000000" w:themeColor="text1"/>
          <w:highlight w:val="yellow"/>
        </w:rPr>
        <w:t>Using a cryostat at -22 °C</w:t>
      </w:r>
      <w:r w:rsidR="00993363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993363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993363">
        <w:rPr>
          <w:rFonts w:asciiTheme="minorHAnsi" w:hAnsiTheme="minorHAnsi" w:cstheme="minorHAnsi"/>
          <w:color w:val="000000" w:themeColor="text1"/>
          <w:highlight w:val="yellow"/>
        </w:rPr>
        <w:t>c</w:t>
      </w:r>
      <w:r w:rsidR="00F50E71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ut </w:t>
      </w:r>
      <w:r w:rsidR="0090792C" w:rsidRPr="00425F79">
        <w:rPr>
          <w:rFonts w:asciiTheme="minorHAnsi" w:hAnsiTheme="minorHAnsi" w:cstheme="minorHAnsi"/>
          <w:color w:val="000000" w:themeColor="text1"/>
          <w:highlight w:val="yellow"/>
        </w:rPr>
        <w:t>40</w:t>
      </w:r>
      <w:r w:rsidR="006636C5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90792C" w:rsidRPr="00425F79">
        <w:rPr>
          <w:rFonts w:asciiTheme="minorHAnsi" w:hAnsiTheme="minorHAnsi" w:cstheme="minorHAnsi"/>
          <w:color w:val="000000" w:themeColor="text1"/>
          <w:highlight w:val="yellow"/>
        </w:rPr>
        <w:t>µm</w:t>
      </w:r>
      <w:r w:rsidR="007120B6">
        <w:rPr>
          <w:rFonts w:asciiTheme="minorHAnsi" w:hAnsiTheme="minorHAnsi" w:cstheme="minorHAnsi"/>
          <w:color w:val="000000" w:themeColor="text1"/>
          <w:highlight w:val="yellow"/>
        </w:rPr>
        <w:t>-</w:t>
      </w:r>
      <w:r w:rsidR="0090792C" w:rsidRPr="00425F79">
        <w:rPr>
          <w:rFonts w:asciiTheme="minorHAnsi" w:hAnsiTheme="minorHAnsi" w:cstheme="minorHAnsi"/>
          <w:color w:val="000000" w:themeColor="text1"/>
          <w:highlight w:val="yellow"/>
        </w:rPr>
        <w:t>thick</w:t>
      </w:r>
      <w:r w:rsidR="007120B6" w:rsidRPr="007120B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120B6">
        <w:rPr>
          <w:rFonts w:asciiTheme="minorHAnsi" w:hAnsiTheme="minorHAnsi" w:cstheme="minorHAnsi"/>
          <w:color w:val="000000" w:themeColor="text1"/>
          <w:highlight w:val="yellow"/>
        </w:rPr>
        <w:t>sections</w:t>
      </w:r>
      <w:r w:rsidR="00E9765D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90792C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9765D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Collect </w:t>
      </w:r>
      <w:r w:rsidR="00652260" w:rsidRPr="00425F79">
        <w:rPr>
          <w:rFonts w:asciiTheme="minorHAnsi" w:hAnsiTheme="minorHAnsi" w:cstheme="minorHAnsi"/>
          <w:color w:val="000000" w:themeColor="text1"/>
          <w:highlight w:val="yellow"/>
        </w:rPr>
        <w:t>10</w:t>
      </w:r>
      <w:r w:rsidR="006636C5">
        <w:rPr>
          <w:rFonts w:asciiTheme="minorHAnsi" w:hAnsiTheme="minorHAnsi" w:cstheme="minorHAnsi"/>
          <w:color w:val="000000" w:themeColor="text1"/>
          <w:highlight w:val="yellow"/>
        </w:rPr>
        <w:t>−</w:t>
      </w:r>
      <w:r w:rsidR="00652260" w:rsidRPr="00425F79">
        <w:rPr>
          <w:rFonts w:asciiTheme="minorHAnsi" w:hAnsiTheme="minorHAnsi" w:cstheme="minorHAnsi"/>
          <w:color w:val="000000" w:themeColor="text1"/>
          <w:highlight w:val="yellow"/>
        </w:rPr>
        <w:t>20</w:t>
      </w:r>
      <w:r w:rsidR="009B4F19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section</w:t>
      </w:r>
      <w:r w:rsidR="005D76C6" w:rsidRPr="00425F79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652260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per well</w:t>
      </w:r>
      <w:r w:rsidR="009B4F19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652260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in a </w:t>
      </w:r>
      <w:r w:rsidR="009B4F19" w:rsidRPr="00425F79">
        <w:rPr>
          <w:rFonts w:asciiTheme="minorHAnsi" w:hAnsiTheme="minorHAnsi" w:cstheme="minorHAnsi"/>
          <w:color w:val="000000" w:themeColor="text1"/>
          <w:highlight w:val="yellow"/>
        </w:rPr>
        <w:t>6</w:t>
      </w:r>
      <w:r w:rsidR="006636C5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9B4F19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well plate </w:t>
      </w:r>
      <w:r w:rsidR="005D76C6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filled with </w:t>
      </w:r>
      <w:r w:rsidR="009B4F19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PBS </w:t>
      </w:r>
      <w:r w:rsidR="005D76C6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and </w:t>
      </w:r>
      <w:r w:rsidR="009B4F19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sodium </w:t>
      </w:r>
      <w:proofErr w:type="spellStart"/>
      <w:r w:rsidR="009B4F19" w:rsidRPr="00425F79">
        <w:rPr>
          <w:rFonts w:asciiTheme="minorHAnsi" w:hAnsiTheme="minorHAnsi" w:cstheme="minorHAnsi"/>
          <w:color w:val="000000" w:themeColor="text1"/>
          <w:highlight w:val="yellow"/>
        </w:rPr>
        <w:t>azide</w:t>
      </w:r>
      <w:proofErr w:type="spellEnd"/>
      <w:r w:rsidR="009B4F19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(0.02%)</w:t>
      </w:r>
      <w:r w:rsidR="0090792C" w:rsidRPr="00425F79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025685F0" w14:textId="77777777" w:rsidR="00CC7AC2" w:rsidRPr="00425F79" w:rsidRDefault="00CC7AC2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</w:p>
    <w:p w14:paraId="6E6BB74D" w14:textId="6ED49528" w:rsidR="00E42A4E" w:rsidRPr="00A633B0" w:rsidRDefault="00B57F76" w:rsidP="00A633B0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000000" w:themeColor="text1"/>
          <w:highlight w:val="yellow"/>
        </w:rPr>
      </w:pPr>
      <w:r w:rsidRPr="00A633B0">
        <w:rPr>
          <w:rFonts w:asciiTheme="minorHAnsi" w:hAnsiTheme="minorHAnsi" w:cstheme="minorHAnsi"/>
          <w:bCs/>
          <w:color w:val="000000" w:themeColor="text1"/>
          <w:highlight w:val="yellow"/>
        </w:rPr>
        <w:t>2.2.</w:t>
      </w:r>
      <w:r w:rsidR="00504002" w:rsidRPr="00A633B0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="00E42A4E" w:rsidRPr="00A633B0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Paraffin embed </w:t>
      </w:r>
      <w:r w:rsidR="00E9765D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the </w:t>
      </w:r>
      <w:r w:rsidR="00E42A4E" w:rsidRPr="00A633B0">
        <w:rPr>
          <w:rFonts w:asciiTheme="minorHAnsi" w:hAnsiTheme="minorHAnsi" w:cstheme="minorHAnsi"/>
          <w:bCs/>
          <w:color w:val="000000" w:themeColor="text1"/>
          <w:highlight w:val="yellow"/>
        </w:rPr>
        <w:t>section</w:t>
      </w:r>
      <w:r w:rsidR="00E9765D">
        <w:rPr>
          <w:rFonts w:asciiTheme="minorHAnsi" w:hAnsiTheme="minorHAnsi" w:cstheme="minorHAnsi"/>
          <w:bCs/>
          <w:color w:val="000000" w:themeColor="text1"/>
          <w:highlight w:val="yellow"/>
        </w:rPr>
        <w:t>s</w:t>
      </w:r>
      <w:r w:rsidR="00273BBA" w:rsidRPr="00A633B0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="006B682C" w:rsidRPr="00A633B0">
        <w:rPr>
          <w:rFonts w:asciiTheme="minorHAnsi" w:hAnsiTheme="minorHAnsi" w:cstheme="minorHAnsi"/>
          <w:bCs/>
          <w:color w:val="000000" w:themeColor="text1"/>
          <w:highlight w:val="yellow"/>
        </w:rPr>
        <w:t>for</w:t>
      </w:r>
      <w:r w:rsidR="00273BBA" w:rsidRPr="00A633B0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mouse </w:t>
      </w:r>
      <w:r w:rsidR="006B682C" w:rsidRPr="00A633B0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and human </w:t>
      </w:r>
      <w:r w:rsidR="00273BBA" w:rsidRPr="00A633B0">
        <w:rPr>
          <w:rFonts w:asciiTheme="minorHAnsi" w:hAnsiTheme="minorHAnsi" w:cstheme="minorHAnsi"/>
          <w:bCs/>
          <w:color w:val="000000" w:themeColor="text1"/>
          <w:highlight w:val="yellow"/>
        </w:rPr>
        <w:t>brain tissue</w:t>
      </w:r>
      <w:r w:rsidR="00993363">
        <w:rPr>
          <w:rFonts w:asciiTheme="minorHAnsi" w:hAnsiTheme="minorHAnsi" w:cstheme="minorHAnsi"/>
          <w:bCs/>
          <w:color w:val="000000" w:themeColor="text1"/>
          <w:highlight w:val="yellow"/>
        </w:rPr>
        <w:t>.</w:t>
      </w:r>
    </w:p>
    <w:p w14:paraId="247A8E17" w14:textId="77777777" w:rsidR="00CC7AC2" w:rsidRPr="00425F79" w:rsidRDefault="00CC7AC2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58BFE5C0" w14:textId="03A5BDFD" w:rsidR="00E42A4E" w:rsidRPr="003A0814" w:rsidRDefault="00B57F76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</w:rPr>
      </w:pPr>
      <w:r w:rsidRPr="00425F79">
        <w:rPr>
          <w:rFonts w:asciiTheme="minorHAnsi" w:hAnsiTheme="minorHAnsi" w:cstheme="minorHAnsi"/>
          <w:color w:val="000000" w:themeColor="text1"/>
          <w:highlight w:val="yellow"/>
        </w:rPr>
        <w:t>2.</w:t>
      </w:r>
      <w:r w:rsidR="00CC7AC2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2.1. </w:t>
      </w:r>
      <w:r w:rsidR="00A84DE2" w:rsidRPr="00425F79">
        <w:rPr>
          <w:rFonts w:asciiTheme="minorHAnsi" w:hAnsiTheme="minorHAnsi" w:cstheme="minorHAnsi"/>
          <w:color w:val="000000" w:themeColor="text1"/>
          <w:highlight w:val="yellow"/>
        </w:rPr>
        <w:t>For paraffin sections, dehydrate</w:t>
      </w:r>
      <w:r w:rsidR="00713489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the</w:t>
      </w:r>
      <w:r w:rsidR="00A84DE2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652260" w:rsidRPr="00425F79">
        <w:rPr>
          <w:rFonts w:asciiTheme="minorHAnsi" w:hAnsiTheme="minorHAnsi" w:cstheme="minorHAnsi"/>
          <w:color w:val="000000" w:themeColor="text1"/>
          <w:highlight w:val="yellow"/>
        </w:rPr>
        <w:t>perfused and 24</w:t>
      </w:r>
      <w:r w:rsidR="007D30A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652260" w:rsidRPr="00425F79">
        <w:rPr>
          <w:rFonts w:asciiTheme="minorHAnsi" w:hAnsiTheme="minorHAnsi" w:cstheme="minorHAnsi"/>
          <w:color w:val="000000" w:themeColor="text1"/>
          <w:highlight w:val="yellow"/>
        </w:rPr>
        <w:t>h</w:t>
      </w:r>
      <w:r w:rsidR="0099336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652260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post-fixed </w:t>
      </w:r>
      <w:r w:rsidR="00713489" w:rsidRPr="007D30A6">
        <w:rPr>
          <w:rFonts w:asciiTheme="minorHAnsi" w:hAnsiTheme="minorHAnsi" w:cstheme="minorHAnsi"/>
          <w:color w:val="000000" w:themeColor="text1"/>
          <w:highlight w:val="yellow"/>
        </w:rPr>
        <w:t xml:space="preserve">brain </w:t>
      </w:r>
      <w:r w:rsidR="00425DF3" w:rsidRPr="007D30A6">
        <w:rPr>
          <w:rFonts w:asciiTheme="minorHAnsi" w:hAnsiTheme="minorHAnsi" w:cstheme="minorHAnsi"/>
          <w:color w:val="000000" w:themeColor="text1"/>
          <w:highlight w:val="yellow"/>
        </w:rPr>
        <w:t>tissue</w:t>
      </w:r>
      <w:r w:rsidR="00A84DE2" w:rsidRPr="007D30A6">
        <w:rPr>
          <w:rFonts w:asciiTheme="minorHAnsi" w:hAnsiTheme="minorHAnsi" w:cstheme="minorHAnsi"/>
          <w:color w:val="000000" w:themeColor="text1"/>
          <w:highlight w:val="yellow"/>
        </w:rPr>
        <w:t xml:space="preserve"> with </w:t>
      </w:r>
      <w:r w:rsidR="00425DF3" w:rsidRPr="007D30A6">
        <w:rPr>
          <w:rFonts w:asciiTheme="minorHAnsi" w:hAnsiTheme="minorHAnsi" w:cstheme="minorHAnsi"/>
          <w:color w:val="000000" w:themeColor="text1"/>
          <w:highlight w:val="yellow"/>
        </w:rPr>
        <w:t>graded alcohol</w:t>
      </w:r>
      <w:r w:rsidR="005D76C6" w:rsidRPr="007D30A6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425DF3" w:rsidRPr="007D30A6">
        <w:rPr>
          <w:rFonts w:asciiTheme="minorHAnsi" w:hAnsiTheme="minorHAnsi" w:cstheme="minorHAnsi"/>
          <w:color w:val="000000" w:themeColor="text1"/>
          <w:highlight w:val="yellow"/>
        </w:rPr>
        <w:t xml:space="preserve"> (50</w:t>
      </w:r>
      <w:r w:rsidR="00DB1CAE" w:rsidRPr="007D30A6">
        <w:rPr>
          <w:rFonts w:asciiTheme="minorHAnsi" w:hAnsiTheme="minorHAnsi" w:cstheme="minorHAnsi"/>
          <w:color w:val="000000" w:themeColor="text1"/>
          <w:highlight w:val="yellow"/>
        </w:rPr>
        <w:t>%</w:t>
      </w:r>
      <w:r w:rsidR="00425DF3" w:rsidRPr="007D30A6">
        <w:rPr>
          <w:rFonts w:asciiTheme="minorHAnsi" w:hAnsiTheme="minorHAnsi" w:cstheme="minorHAnsi"/>
          <w:color w:val="000000" w:themeColor="text1"/>
          <w:highlight w:val="yellow"/>
        </w:rPr>
        <w:t>, 70</w:t>
      </w:r>
      <w:r w:rsidR="00DB1CAE" w:rsidRPr="007D30A6">
        <w:rPr>
          <w:rFonts w:asciiTheme="minorHAnsi" w:hAnsiTheme="minorHAnsi" w:cstheme="minorHAnsi"/>
          <w:color w:val="000000" w:themeColor="text1"/>
          <w:highlight w:val="yellow"/>
        </w:rPr>
        <w:t>%</w:t>
      </w:r>
      <w:r w:rsidR="00425DF3" w:rsidRPr="007D30A6">
        <w:rPr>
          <w:rFonts w:asciiTheme="minorHAnsi" w:hAnsiTheme="minorHAnsi" w:cstheme="minorHAnsi"/>
          <w:color w:val="000000" w:themeColor="text1"/>
          <w:highlight w:val="yellow"/>
        </w:rPr>
        <w:t>, 90%) for 2 h each</w:t>
      </w:r>
      <w:r w:rsidR="00BD34F8" w:rsidRPr="007D30A6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425DF3" w:rsidRPr="007D30A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D76C6" w:rsidRPr="007D30A6">
        <w:rPr>
          <w:rFonts w:asciiTheme="minorHAnsi" w:hAnsiTheme="minorHAnsi" w:cstheme="minorHAnsi"/>
          <w:color w:val="000000" w:themeColor="text1"/>
          <w:highlight w:val="yellow"/>
        </w:rPr>
        <w:t xml:space="preserve">followed by </w:t>
      </w:r>
      <w:r w:rsidR="00425DF3" w:rsidRPr="007D30A6">
        <w:rPr>
          <w:rFonts w:asciiTheme="minorHAnsi" w:hAnsiTheme="minorHAnsi" w:cstheme="minorHAnsi"/>
          <w:color w:val="000000" w:themeColor="text1"/>
          <w:highlight w:val="yellow"/>
        </w:rPr>
        <w:t>100% alcohol</w:t>
      </w:r>
      <w:r w:rsidR="00537AF1" w:rsidRPr="007D30A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993363">
        <w:rPr>
          <w:rFonts w:asciiTheme="minorHAnsi" w:hAnsiTheme="minorHAnsi" w:cstheme="minorHAnsi"/>
          <w:color w:val="000000" w:themeColor="text1"/>
          <w:highlight w:val="yellow"/>
        </w:rPr>
        <w:t>2x</w:t>
      </w:r>
      <w:r w:rsidR="00182661">
        <w:rPr>
          <w:rFonts w:asciiTheme="minorHAnsi" w:hAnsiTheme="minorHAnsi" w:cstheme="minorHAnsi"/>
          <w:color w:val="000000" w:themeColor="text1"/>
          <w:highlight w:val="yellow"/>
        </w:rPr>
        <w:t xml:space="preserve"> for</w:t>
      </w:r>
      <w:r w:rsidR="00537AF1" w:rsidRPr="007D30A6">
        <w:rPr>
          <w:rFonts w:asciiTheme="minorHAnsi" w:hAnsiTheme="minorHAnsi" w:cstheme="minorHAnsi"/>
          <w:color w:val="000000" w:themeColor="text1"/>
          <w:highlight w:val="yellow"/>
        </w:rPr>
        <w:t xml:space="preserve"> 1</w:t>
      </w:r>
      <w:r w:rsidR="007D30A6" w:rsidRPr="007D30A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37AF1" w:rsidRPr="007D30A6">
        <w:rPr>
          <w:rFonts w:asciiTheme="minorHAnsi" w:hAnsiTheme="minorHAnsi" w:cstheme="minorHAnsi"/>
          <w:color w:val="000000" w:themeColor="text1"/>
          <w:highlight w:val="yellow"/>
        </w:rPr>
        <w:t>h each)</w:t>
      </w:r>
      <w:r w:rsidR="00425DF3" w:rsidRPr="007D30A6">
        <w:rPr>
          <w:rFonts w:asciiTheme="minorHAnsi" w:hAnsiTheme="minorHAnsi" w:cstheme="minorHAnsi"/>
          <w:color w:val="000000" w:themeColor="text1"/>
          <w:highlight w:val="yellow"/>
        </w:rPr>
        <w:t xml:space="preserve">, </w:t>
      </w:r>
      <w:r w:rsidR="00713489" w:rsidRPr="007D30A6">
        <w:rPr>
          <w:rFonts w:asciiTheme="minorHAnsi" w:hAnsiTheme="minorHAnsi" w:cstheme="minorHAnsi"/>
          <w:color w:val="000000" w:themeColor="text1"/>
          <w:highlight w:val="yellow"/>
        </w:rPr>
        <w:t xml:space="preserve">and then </w:t>
      </w:r>
      <w:r w:rsidR="00E9765D">
        <w:rPr>
          <w:rFonts w:asciiTheme="minorHAnsi" w:hAnsiTheme="minorHAnsi" w:cstheme="minorHAnsi"/>
          <w:color w:val="000000" w:themeColor="text1"/>
          <w:highlight w:val="yellow"/>
        </w:rPr>
        <w:t>with</w:t>
      </w:r>
      <w:r w:rsidR="00E9765D" w:rsidRPr="007D30A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BD34F8" w:rsidRPr="007D30A6">
        <w:rPr>
          <w:rFonts w:asciiTheme="minorHAnsi" w:hAnsiTheme="minorHAnsi" w:cstheme="minorHAnsi"/>
          <w:color w:val="000000" w:themeColor="text1"/>
          <w:highlight w:val="yellow"/>
        </w:rPr>
        <w:lastRenderedPageBreak/>
        <w:t xml:space="preserve">xylene </w:t>
      </w:r>
      <w:r w:rsidR="00993363">
        <w:rPr>
          <w:rFonts w:asciiTheme="minorHAnsi" w:hAnsiTheme="minorHAnsi" w:cstheme="minorHAnsi"/>
          <w:color w:val="000000" w:themeColor="text1"/>
          <w:highlight w:val="yellow"/>
        </w:rPr>
        <w:t>2x</w:t>
      </w:r>
      <w:r w:rsidR="00182661">
        <w:rPr>
          <w:rFonts w:asciiTheme="minorHAnsi" w:hAnsiTheme="minorHAnsi" w:cstheme="minorHAnsi"/>
          <w:color w:val="000000" w:themeColor="text1"/>
          <w:highlight w:val="yellow"/>
        </w:rPr>
        <w:t xml:space="preserve"> for</w:t>
      </w:r>
      <w:r w:rsidR="00BD34F8" w:rsidRPr="007D30A6">
        <w:rPr>
          <w:rFonts w:asciiTheme="minorHAnsi" w:hAnsiTheme="minorHAnsi" w:cstheme="minorHAnsi"/>
          <w:color w:val="000000" w:themeColor="text1"/>
          <w:highlight w:val="yellow"/>
        </w:rPr>
        <w:t xml:space="preserve"> 1</w:t>
      </w:r>
      <w:r w:rsidR="00371AEB" w:rsidRPr="007D30A6">
        <w:rPr>
          <w:rFonts w:asciiTheme="minorHAnsi" w:hAnsiTheme="minorHAnsi" w:cstheme="minorHAnsi"/>
          <w:color w:val="000000" w:themeColor="text1"/>
          <w:highlight w:val="yellow"/>
        </w:rPr>
        <w:t xml:space="preserve"> h</w:t>
      </w:r>
      <w:r w:rsidR="00BD34F8" w:rsidRPr="007D30A6">
        <w:rPr>
          <w:rFonts w:asciiTheme="minorHAnsi" w:hAnsiTheme="minorHAnsi" w:cstheme="minorHAnsi"/>
          <w:color w:val="000000" w:themeColor="text1"/>
          <w:highlight w:val="yellow"/>
        </w:rPr>
        <w:t xml:space="preserve"> each)</w:t>
      </w:r>
      <w:r w:rsidR="00652260" w:rsidRPr="007D30A6">
        <w:rPr>
          <w:rFonts w:asciiTheme="minorHAnsi" w:hAnsiTheme="minorHAnsi" w:cstheme="minorHAnsi"/>
          <w:color w:val="000000" w:themeColor="text1"/>
          <w:highlight w:val="yellow"/>
        </w:rPr>
        <w:t xml:space="preserve"> at room temperature</w:t>
      </w:r>
      <w:r w:rsidR="005D76C6" w:rsidRPr="007D30A6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15563CFB" w14:textId="77777777" w:rsidR="00F41EDB" w:rsidRPr="003A0814" w:rsidRDefault="00F41EDB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</w:rPr>
      </w:pPr>
    </w:p>
    <w:p w14:paraId="74E4E9D8" w14:textId="3B4BA3CB" w:rsidR="00E42A4E" w:rsidRPr="00425F79" w:rsidRDefault="00B57F76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  <w:r w:rsidRPr="00425F79">
        <w:rPr>
          <w:rFonts w:asciiTheme="minorHAnsi" w:hAnsiTheme="minorHAnsi" w:cstheme="minorHAnsi"/>
          <w:color w:val="000000" w:themeColor="text1"/>
          <w:highlight w:val="yellow"/>
        </w:rPr>
        <w:t>2.</w:t>
      </w:r>
      <w:r w:rsidR="00CC7AC2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2.2. </w:t>
      </w:r>
      <w:r w:rsidR="005C033E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Penetrate </w:t>
      </w:r>
      <w:r w:rsidR="00D14EA2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5C033E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tissue </w:t>
      </w:r>
      <w:r w:rsidR="00425DF3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with xylene-paraffin (1:1) </w:t>
      </w:r>
      <w:r w:rsidR="00D259B2">
        <w:rPr>
          <w:rFonts w:asciiTheme="minorHAnsi" w:hAnsiTheme="minorHAnsi" w:cstheme="minorHAnsi"/>
          <w:color w:val="000000" w:themeColor="text1"/>
          <w:highlight w:val="yellow"/>
        </w:rPr>
        <w:t xml:space="preserve">2x </w:t>
      </w:r>
      <w:r w:rsidR="00713489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for </w:t>
      </w:r>
      <w:r w:rsidR="00DB1CAE" w:rsidRPr="00425F79">
        <w:rPr>
          <w:rFonts w:asciiTheme="minorHAnsi" w:hAnsiTheme="minorHAnsi" w:cstheme="minorHAnsi"/>
          <w:color w:val="000000" w:themeColor="text1"/>
          <w:highlight w:val="yellow"/>
        </w:rPr>
        <w:t>1</w:t>
      </w:r>
      <w:r w:rsidR="005D76C6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B1CAE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h </w:t>
      </w:r>
      <w:r w:rsidR="00283941" w:rsidRPr="00425F79">
        <w:rPr>
          <w:rFonts w:asciiTheme="minorHAnsi" w:hAnsiTheme="minorHAnsi" w:cstheme="minorHAnsi"/>
          <w:color w:val="000000" w:themeColor="text1"/>
          <w:highlight w:val="yellow"/>
        </w:rPr>
        <w:t>at 56</w:t>
      </w:r>
      <w:r w:rsidR="00F41EDB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°</w:t>
      </w:r>
      <w:r w:rsidR="00283941" w:rsidRPr="00425F79">
        <w:rPr>
          <w:rFonts w:asciiTheme="minorHAnsi" w:hAnsiTheme="minorHAnsi" w:cstheme="minorHAnsi"/>
          <w:color w:val="000000" w:themeColor="text1"/>
          <w:highlight w:val="yellow"/>
        </w:rPr>
        <w:t>C in a glass conical flask cover</w:t>
      </w:r>
      <w:r w:rsidR="00D14EA2">
        <w:rPr>
          <w:rFonts w:asciiTheme="minorHAnsi" w:hAnsiTheme="minorHAnsi" w:cstheme="minorHAnsi"/>
          <w:color w:val="000000" w:themeColor="text1"/>
          <w:highlight w:val="yellow"/>
        </w:rPr>
        <w:t>ed</w:t>
      </w:r>
      <w:r w:rsidR="00283941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with aluminum foil</w:t>
      </w:r>
      <w:r w:rsidR="005D76C6" w:rsidRPr="00425F79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41DAFCD5" w14:textId="77777777" w:rsidR="00F41EDB" w:rsidRPr="00425F79" w:rsidRDefault="00F41EDB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</w:p>
    <w:p w14:paraId="1F038106" w14:textId="2511ABDE" w:rsidR="00E42A4E" w:rsidRPr="00425F79" w:rsidRDefault="00B57F76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  <w:r w:rsidRPr="00425F79">
        <w:rPr>
          <w:rFonts w:asciiTheme="minorHAnsi" w:hAnsiTheme="minorHAnsi" w:cstheme="minorHAnsi"/>
          <w:color w:val="000000" w:themeColor="text1"/>
          <w:highlight w:val="yellow"/>
        </w:rPr>
        <w:t>2.</w:t>
      </w:r>
      <w:r w:rsidR="00CC7AC2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2.3. </w:t>
      </w:r>
      <w:r w:rsidR="00E42A4E" w:rsidRPr="00425F79">
        <w:rPr>
          <w:rFonts w:asciiTheme="minorHAnsi" w:hAnsiTheme="minorHAnsi" w:cstheme="minorHAnsi"/>
          <w:color w:val="000000" w:themeColor="text1"/>
          <w:highlight w:val="yellow"/>
        </w:rPr>
        <w:t>I</w:t>
      </w:r>
      <w:r w:rsidR="00425DF3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mmerse </w:t>
      </w:r>
      <w:r w:rsidR="00C55261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BD34F8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tissue </w:t>
      </w:r>
      <w:r w:rsidR="00425DF3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in melted paraffin </w:t>
      </w:r>
      <w:r w:rsidR="00E42A4E" w:rsidRPr="00425F79">
        <w:rPr>
          <w:rFonts w:asciiTheme="minorHAnsi" w:hAnsiTheme="minorHAnsi" w:cstheme="minorHAnsi"/>
          <w:color w:val="000000" w:themeColor="text1"/>
          <w:highlight w:val="yellow"/>
        </w:rPr>
        <w:t>(56</w:t>
      </w:r>
      <w:r w:rsidR="00F41EDB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°</w:t>
      </w:r>
      <w:r w:rsidR="00E42A4E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C) </w:t>
      </w:r>
      <w:r w:rsidR="00425DF3" w:rsidRPr="00425F79">
        <w:rPr>
          <w:rFonts w:asciiTheme="minorHAnsi" w:hAnsiTheme="minorHAnsi" w:cstheme="minorHAnsi"/>
          <w:color w:val="000000" w:themeColor="text1"/>
          <w:highlight w:val="yellow"/>
        </w:rPr>
        <w:t>for 4</w:t>
      </w:r>
      <w:r w:rsidR="006636C5">
        <w:rPr>
          <w:rFonts w:asciiTheme="minorHAnsi" w:hAnsiTheme="minorHAnsi" w:cstheme="minorHAnsi"/>
          <w:color w:val="000000" w:themeColor="text1"/>
          <w:highlight w:val="yellow"/>
        </w:rPr>
        <w:t>−</w:t>
      </w:r>
      <w:r w:rsidR="00E42A4E" w:rsidRPr="00425F79">
        <w:rPr>
          <w:rFonts w:asciiTheme="minorHAnsi" w:hAnsiTheme="minorHAnsi" w:cstheme="minorHAnsi"/>
          <w:color w:val="000000" w:themeColor="text1"/>
          <w:highlight w:val="yellow"/>
        </w:rPr>
        <w:t>6 h</w:t>
      </w:r>
      <w:r w:rsidR="005D76C6" w:rsidRPr="00425F79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425DF3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5EEA8EBD" w14:textId="77777777" w:rsidR="00127CFF" w:rsidRPr="00425F79" w:rsidRDefault="00127CFF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</w:p>
    <w:p w14:paraId="580517DF" w14:textId="35A631AE" w:rsidR="00255EB2" w:rsidRPr="00425F79" w:rsidRDefault="00B57F76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  <w:r w:rsidRPr="00425F79">
        <w:rPr>
          <w:rFonts w:asciiTheme="minorHAnsi" w:hAnsiTheme="minorHAnsi" w:cstheme="minorHAnsi"/>
          <w:color w:val="000000" w:themeColor="text1"/>
          <w:highlight w:val="yellow"/>
        </w:rPr>
        <w:t>2.</w:t>
      </w:r>
      <w:r w:rsidR="00CC7AC2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2.4. </w:t>
      </w:r>
      <w:r w:rsidR="00351B36" w:rsidRPr="00425F79">
        <w:rPr>
          <w:rFonts w:asciiTheme="minorHAnsi" w:hAnsiTheme="minorHAnsi" w:cstheme="minorHAnsi"/>
          <w:color w:val="000000" w:themeColor="text1"/>
          <w:highlight w:val="yellow"/>
        </w:rPr>
        <w:t>Cut 5</w:t>
      </w:r>
      <w:r w:rsidR="006636C5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proofErr w:type="spellStart"/>
      <w:r w:rsidR="00351B36" w:rsidRPr="00425F79">
        <w:rPr>
          <w:rFonts w:asciiTheme="minorHAnsi" w:hAnsiTheme="minorHAnsi" w:cstheme="minorHAnsi"/>
          <w:color w:val="000000" w:themeColor="text1"/>
          <w:highlight w:val="yellow"/>
        </w:rPr>
        <w:t>μm</w:t>
      </w:r>
      <w:proofErr w:type="spellEnd"/>
      <w:r w:rsidR="00E9765D">
        <w:rPr>
          <w:rFonts w:asciiTheme="minorHAnsi" w:hAnsiTheme="minorHAnsi" w:cstheme="minorHAnsi"/>
          <w:color w:val="000000" w:themeColor="text1"/>
          <w:highlight w:val="yellow"/>
        </w:rPr>
        <w:t>-</w:t>
      </w:r>
      <w:r w:rsidR="00351B36" w:rsidRPr="00C77D20">
        <w:rPr>
          <w:rFonts w:asciiTheme="minorHAnsi" w:hAnsiTheme="minorHAnsi" w:cstheme="minorHAnsi"/>
          <w:color w:val="000000" w:themeColor="text1"/>
          <w:highlight w:val="yellow"/>
        </w:rPr>
        <w:t>thick section</w:t>
      </w:r>
      <w:r w:rsidR="00BD34F8" w:rsidRPr="00C77D20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351B36" w:rsidRPr="00C77D20">
        <w:rPr>
          <w:rFonts w:asciiTheme="minorHAnsi" w:hAnsiTheme="minorHAnsi" w:cstheme="minorHAnsi"/>
          <w:color w:val="000000" w:themeColor="text1"/>
          <w:highlight w:val="yellow"/>
        </w:rPr>
        <w:t xml:space="preserve"> using </w:t>
      </w:r>
      <w:r w:rsidR="00BD34F8" w:rsidRPr="00C77D20">
        <w:rPr>
          <w:rFonts w:asciiTheme="minorHAnsi" w:hAnsiTheme="minorHAnsi" w:cstheme="minorHAnsi"/>
          <w:color w:val="000000" w:themeColor="text1"/>
          <w:highlight w:val="yellow"/>
        </w:rPr>
        <w:t xml:space="preserve">a </w:t>
      </w:r>
      <w:r w:rsidR="00425DF3" w:rsidRPr="00C77D20">
        <w:rPr>
          <w:rFonts w:asciiTheme="minorHAnsi" w:hAnsiTheme="minorHAnsi" w:cstheme="minorHAnsi"/>
          <w:color w:val="000000" w:themeColor="text1"/>
          <w:highlight w:val="yellow"/>
        </w:rPr>
        <w:t>rotary microtome</w:t>
      </w:r>
      <w:r w:rsidR="00283941" w:rsidRPr="00C77D20">
        <w:rPr>
          <w:rFonts w:asciiTheme="minorHAnsi" w:hAnsiTheme="minorHAnsi" w:cstheme="minorHAnsi"/>
          <w:color w:val="000000" w:themeColor="text1"/>
          <w:highlight w:val="yellow"/>
        </w:rPr>
        <w:t xml:space="preserve"> at room temperature</w:t>
      </w:r>
      <w:r w:rsidR="00537AF1" w:rsidRPr="00C77D20">
        <w:rPr>
          <w:rFonts w:asciiTheme="minorHAnsi" w:hAnsiTheme="minorHAnsi" w:cstheme="minorHAnsi"/>
          <w:color w:val="000000" w:themeColor="text1"/>
          <w:highlight w:val="yellow"/>
        </w:rPr>
        <w:t xml:space="preserve"> and place them in </w:t>
      </w:r>
      <w:r w:rsidR="00C55261">
        <w:rPr>
          <w:rFonts w:asciiTheme="minorHAnsi" w:hAnsiTheme="minorHAnsi" w:cstheme="minorHAnsi"/>
          <w:color w:val="000000" w:themeColor="text1"/>
          <w:highlight w:val="yellow"/>
        </w:rPr>
        <w:t xml:space="preserve">a </w:t>
      </w:r>
      <w:r w:rsidR="00537AF1" w:rsidRPr="00C77D20">
        <w:rPr>
          <w:rFonts w:asciiTheme="minorHAnsi" w:hAnsiTheme="minorHAnsi" w:cstheme="minorHAnsi"/>
          <w:color w:val="000000" w:themeColor="text1"/>
          <w:highlight w:val="yellow"/>
        </w:rPr>
        <w:t xml:space="preserve">tissue water bath at 45 </w:t>
      </w:r>
      <w:r w:rsidR="00C77D20" w:rsidRPr="00C77D20">
        <w:rPr>
          <w:rFonts w:asciiTheme="minorHAnsi" w:hAnsiTheme="minorHAnsi" w:cstheme="minorHAnsi"/>
          <w:color w:val="000000" w:themeColor="text1"/>
          <w:highlight w:val="yellow"/>
        </w:rPr>
        <w:t>°</w:t>
      </w:r>
      <w:r w:rsidR="00537AF1" w:rsidRPr="00C77D20">
        <w:rPr>
          <w:rFonts w:asciiTheme="minorHAnsi" w:hAnsiTheme="minorHAnsi" w:cstheme="minorHAnsi"/>
          <w:color w:val="000000" w:themeColor="text1"/>
          <w:highlight w:val="yellow"/>
        </w:rPr>
        <w:t>C</w:t>
      </w:r>
      <w:r w:rsidR="005D76C6" w:rsidRPr="00C77D20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349DA1F4" w14:textId="77777777" w:rsidR="001621D9" w:rsidRPr="00425F79" w:rsidRDefault="001621D9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</w:p>
    <w:p w14:paraId="5F02FD8D" w14:textId="4B9CFF27" w:rsidR="00CC7AC2" w:rsidRPr="00D73D3A" w:rsidRDefault="00B57F76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000000" w:themeColor="text1"/>
          <w:highlight w:val="yellow"/>
        </w:rPr>
      </w:pPr>
      <w:r w:rsidRPr="00D73D3A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2.3. </w:t>
      </w:r>
      <w:proofErr w:type="spellStart"/>
      <w:r w:rsidR="00255EB2" w:rsidRPr="00D73D3A">
        <w:rPr>
          <w:rFonts w:asciiTheme="minorHAnsi" w:hAnsiTheme="minorHAnsi" w:cstheme="minorHAnsi"/>
          <w:bCs/>
          <w:color w:val="000000" w:themeColor="text1"/>
          <w:highlight w:val="yellow"/>
        </w:rPr>
        <w:t>Histochemical</w:t>
      </w:r>
      <w:r w:rsidR="00C55261" w:rsidRPr="00D73D3A">
        <w:rPr>
          <w:rFonts w:asciiTheme="minorHAnsi" w:hAnsiTheme="minorHAnsi" w:cstheme="minorHAnsi"/>
          <w:bCs/>
          <w:color w:val="000000" w:themeColor="text1"/>
          <w:highlight w:val="yellow"/>
        </w:rPr>
        <w:t>ly</w:t>
      </w:r>
      <w:proofErr w:type="spellEnd"/>
      <w:r w:rsidR="00255EB2" w:rsidRPr="00D73D3A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labe</w:t>
      </w:r>
      <w:r w:rsidR="0090792C" w:rsidRPr="00D73D3A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l </w:t>
      </w:r>
      <w:r w:rsidR="00C55261" w:rsidRPr="00D73D3A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the </w:t>
      </w:r>
      <w:r w:rsidR="0090792C" w:rsidRPr="00D73D3A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Aβ plaques </w:t>
      </w:r>
      <w:r w:rsidR="00BD7BF5" w:rsidRPr="00D73D3A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in </w:t>
      </w:r>
      <w:r w:rsidR="00E9765D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the </w:t>
      </w:r>
      <w:r w:rsidR="00BD7BF5" w:rsidRPr="00D73D3A">
        <w:rPr>
          <w:rFonts w:asciiTheme="minorHAnsi" w:hAnsiTheme="minorHAnsi" w:cstheme="minorHAnsi"/>
          <w:bCs/>
          <w:color w:val="000000" w:themeColor="text1"/>
          <w:highlight w:val="yellow"/>
        </w:rPr>
        <w:t>cryostat section</w:t>
      </w:r>
      <w:r w:rsidR="00D94546">
        <w:rPr>
          <w:rFonts w:asciiTheme="minorHAnsi" w:hAnsiTheme="minorHAnsi" w:cstheme="minorHAnsi"/>
          <w:bCs/>
          <w:color w:val="000000" w:themeColor="text1"/>
          <w:highlight w:val="yellow"/>
        </w:rPr>
        <w:t>s</w:t>
      </w:r>
      <w:r w:rsidR="00BD7BF5" w:rsidRPr="00D73D3A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="00C55261" w:rsidRPr="00D73D3A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with </w:t>
      </w:r>
      <w:r w:rsidR="00D259B2">
        <w:rPr>
          <w:rFonts w:asciiTheme="minorHAnsi" w:hAnsiTheme="minorHAnsi" w:cstheme="minorHAnsi"/>
          <w:bCs/>
          <w:color w:val="000000" w:themeColor="text1"/>
          <w:highlight w:val="yellow"/>
        </w:rPr>
        <w:t>Cur</w:t>
      </w:r>
      <w:r w:rsidR="00C55261" w:rsidRPr="00D73D3A">
        <w:rPr>
          <w:rFonts w:asciiTheme="minorHAnsi" w:hAnsiTheme="minorHAnsi" w:cstheme="minorHAnsi"/>
          <w:bCs/>
          <w:color w:val="000000" w:themeColor="text1"/>
          <w:highlight w:val="yellow"/>
        </w:rPr>
        <w:t>.</w:t>
      </w:r>
      <w:r w:rsidR="00BD7BF5" w:rsidRPr="00D73D3A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</w:p>
    <w:p w14:paraId="4AE93638" w14:textId="77777777" w:rsidR="00851A27" w:rsidRPr="00425F79" w:rsidRDefault="00851A27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</w:p>
    <w:p w14:paraId="0BEDE0E2" w14:textId="3DD3CA85" w:rsidR="00351B36" w:rsidRPr="00425F79" w:rsidRDefault="00B57F76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  <w:r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2.3.1. </w:t>
      </w:r>
      <w:r w:rsidR="00351B36" w:rsidRPr="00425F79">
        <w:rPr>
          <w:rFonts w:asciiTheme="minorHAnsi" w:hAnsiTheme="minorHAnsi" w:cstheme="minorHAnsi"/>
          <w:color w:val="000000" w:themeColor="text1"/>
          <w:highlight w:val="yellow"/>
        </w:rPr>
        <w:t>Rinse the section</w:t>
      </w:r>
      <w:r w:rsidR="00E9765D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255EB2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CB7028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from step </w:t>
      </w:r>
      <w:r w:rsidR="00C77D20">
        <w:rPr>
          <w:rFonts w:asciiTheme="minorHAnsi" w:hAnsiTheme="minorHAnsi" w:cstheme="minorHAnsi"/>
          <w:color w:val="000000" w:themeColor="text1"/>
          <w:highlight w:val="yellow"/>
        </w:rPr>
        <w:t>2.</w:t>
      </w:r>
      <w:r w:rsidR="00CB7028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1.2 </w:t>
      </w:r>
      <w:r w:rsidR="00255EB2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with </w:t>
      </w:r>
      <w:r w:rsidR="00351B36" w:rsidRPr="00425F79">
        <w:rPr>
          <w:rFonts w:asciiTheme="minorHAnsi" w:hAnsiTheme="minorHAnsi" w:cstheme="minorHAnsi"/>
          <w:color w:val="000000" w:themeColor="text1"/>
          <w:highlight w:val="yellow"/>
        </w:rPr>
        <w:t>P</w:t>
      </w:r>
      <w:r w:rsidR="00A8240B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BS (pH 7.4) </w:t>
      </w:r>
      <w:r w:rsidR="00D259B2">
        <w:rPr>
          <w:rFonts w:asciiTheme="minorHAnsi" w:hAnsiTheme="minorHAnsi" w:cstheme="minorHAnsi"/>
          <w:color w:val="000000" w:themeColor="text1"/>
          <w:highlight w:val="yellow"/>
        </w:rPr>
        <w:t>3x</w:t>
      </w:r>
      <w:r w:rsidR="00D259B2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8240B" w:rsidRPr="00425F79">
        <w:rPr>
          <w:rFonts w:asciiTheme="minorHAnsi" w:hAnsiTheme="minorHAnsi" w:cstheme="minorHAnsi"/>
          <w:color w:val="000000" w:themeColor="text1"/>
          <w:highlight w:val="yellow"/>
        </w:rPr>
        <w:t>for 5 min each</w:t>
      </w:r>
      <w:r w:rsidR="005D76C6" w:rsidRPr="00425F79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25C7B55F" w14:textId="77777777" w:rsidR="00CB7028" w:rsidRPr="00425F79" w:rsidRDefault="00CB7028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</w:p>
    <w:p w14:paraId="35D338B1" w14:textId="6E4A765D" w:rsidR="00351B36" w:rsidRPr="00425F79" w:rsidRDefault="00B57F76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  <w:r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2.3.2. </w:t>
      </w:r>
      <w:r w:rsidR="00351B36" w:rsidRPr="00425F79">
        <w:rPr>
          <w:rFonts w:asciiTheme="minorHAnsi" w:hAnsiTheme="minorHAnsi" w:cstheme="minorHAnsi"/>
          <w:color w:val="000000" w:themeColor="text1"/>
          <w:highlight w:val="yellow"/>
        </w:rPr>
        <w:t>Immerse the section</w:t>
      </w:r>
      <w:r w:rsidR="00D94546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A8240B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60AB8">
        <w:rPr>
          <w:rFonts w:asciiTheme="minorHAnsi" w:hAnsiTheme="minorHAnsi" w:cstheme="minorHAnsi"/>
          <w:color w:val="000000" w:themeColor="text1"/>
          <w:highlight w:val="yellow"/>
        </w:rPr>
        <w:t>in</w:t>
      </w:r>
      <w:r w:rsidR="00A60AB8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8240B" w:rsidRPr="00425F79">
        <w:rPr>
          <w:rFonts w:asciiTheme="minorHAnsi" w:hAnsiTheme="minorHAnsi" w:cstheme="minorHAnsi"/>
          <w:color w:val="000000" w:themeColor="text1"/>
          <w:highlight w:val="yellow"/>
        </w:rPr>
        <w:t>70% ethanol for 2 min</w:t>
      </w:r>
      <w:r w:rsidR="00537AF1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at room temperature</w:t>
      </w:r>
      <w:r w:rsidR="005D76C6" w:rsidRPr="00425F79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026DCEEF" w14:textId="77777777" w:rsidR="00CB7028" w:rsidRPr="00425F79" w:rsidRDefault="00CB7028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</w:p>
    <w:p w14:paraId="591B442A" w14:textId="4B394846" w:rsidR="00351B36" w:rsidRPr="00425F79" w:rsidRDefault="00B57F76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  <w:r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2.3.3. </w:t>
      </w:r>
      <w:r w:rsidR="00713489" w:rsidRPr="00425F79">
        <w:rPr>
          <w:rFonts w:asciiTheme="minorHAnsi" w:hAnsiTheme="minorHAnsi" w:cstheme="minorHAnsi"/>
          <w:color w:val="000000" w:themeColor="text1"/>
          <w:highlight w:val="yellow"/>
        </w:rPr>
        <w:t>Dissolve s</w:t>
      </w:r>
      <w:r w:rsidR="00351B36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tock </w:t>
      </w:r>
      <w:r w:rsidR="00D259B2">
        <w:rPr>
          <w:rFonts w:asciiTheme="minorHAnsi" w:hAnsiTheme="minorHAnsi" w:cstheme="minorHAnsi"/>
          <w:color w:val="000000" w:themeColor="text1"/>
          <w:highlight w:val="yellow"/>
        </w:rPr>
        <w:t>Cur</w:t>
      </w:r>
      <w:r w:rsidR="00351B36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(1 mM) </w:t>
      </w:r>
      <w:r w:rsidR="0090792C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in methanol and dilute with 70% ethanol to obtain </w:t>
      </w:r>
      <w:r w:rsidR="00A60AB8">
        <w:rPr>
          <w:rFonts w:asciiTheme="minorHAnsi" w:hAnsiTheme="minorHAnsi" w:cstheme="minorHAnsi"/>
          <w:color w:val="000000" w:themeColor="text1"/>
          <w:highlight w:val="yellow"/>
        </w:rPr>
        <w:t xml:space="preserve">a </w:t>
      </w:r>
      <w:r w:rsidR="0090792C" w:rsidRPr="00425F79">
        <w:rPr>
          <w:rFonts w:asciiTheme="minorHAnsi" w:hAnsiTheme="minorHAnsi" w:cstheme="minorHAnsi"/>
          <w:color w:val="000000" w:themeColor="text1"/>
          <w:highlight w:val="yellow"/>
        </w:rPr>
        <w:t>fina</w:t>
      </w:r>
      <w:r w:rsidR="00A8240B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l working concentration </w:t>
      </w:r>
      <w:r w:rsidR="00A60AB8">
        <w:rPr>
          <w:rFonts w:asciiTheme="minorHAnsi" w:hAnsiTheme="minorHAnsi" w:cstheme="minorHAnsi"/>
          <w:color w:val="000000" w:themeColor="text1"/>
          <w:highlight w:val="yellow"/>
        </w:rPr>
        <w:t xml:space="preserve">of </w:t>
      </w:r>
      <w:r w:rsidR="00A8240B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10 </w:t>
      </w:r>
      <w:bookmarkStart w:id="3" w:name="_Hlk10044729"/>
      <w:r w:rsidR="00A8240B" w:rsidRPr="00425F79">
        <w:rPr>
          <w:rFonts w:asciiTheme="minorHAnsi" w:hAnsiTheme="minorHAnsi" w:cstheme="minorHAnsi"/>
          <w:color w:val="000000" w:themeColor="text1"/>
          <w:highlight w:val="yellow"/>
        </w:rPr>
        <w:t>µM</w:t>
      </w:r>
      <w:bookmarkEnd w:id="3"/>
      <w:r w:rsidR="005D76C6" w:rsidRPr="00425F79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90792C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21F1F90F" w14:textId="77777777" w:rsidR="009451D7" w:rsidRPr="00425F79" w:rsidRDefault="009451D7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</w:p>
    <w:p w14:paraId="4239C6B7" w14:textId="00015F42" w:rsidR="00CA398D" w:rsidRPr="00425F79" w:rsidRDefault="00B57F76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  <w:r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2.3.4. </w:t>
      </w:r>
      <w:r w:rsidR="00351B36" w:rsidRPr="00425F79">
        <w:rPr>
          <w:rFonts w:asciiTheme="minorHAnsi" w:hAnsiTheme="minorHAnsi" w:cstheme="minorHAnsi"/>
          <w:color w:val="000000" w:themeColor="text1"/>
          <w:highlight w:val="yellow"/>
        </w:rPr>
        <w:t>I</w:t>
      </w:r>
      <w:r w:rsidR="00713489" w:rsidRPr="00425F79">
        <w:rPr>
          <w:rFonts w:asciiTheme="minorHAnsi" w:hAnsiTheme="minorHAnsi" w:cstheme="minorHAnsi"/>
          <w:color w:val="000000" w:themeColor="text1"/>
          <w:highlight w:val="yellow"/>
        </w:rPr>
        <w:t>mmerse</w:t>
      </w:r>
      <w:r w:rsidR="00351B36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94EF2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90792C" w:rsidRPr="00425F79">
        <w:rPr>
          <w:rFonts w:asciiTheme="minorHAnsi" w:hAnsiTheme="minorHAnsi" w:cstheme="minorHAnsi"/>
          <w:color w:val="000000" w:themeColor="text1"/>
          <w:highlight w:val="yellow"/>
        </w:rPr>
        <w:t>section</w:t>
      </w:r>
      <w:r w:rsidR="00D94546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90792C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with working </w:t>
      </w:r>
      <w:r w:rsidR="00D259B2">
        <w:rPr>
          <w:rFonts w:asciiTheme="minorHAnsi" w:hAnsiTheme="minorHAnsi" w:cstheme="minorHAnsi"/>
          <w:color w:val="000000" w:themeColor="text1"/>
          <w:highlight w:val="yellow"/>
        </w:rPr>
        <w:t>Cur</w:t>
      </w:r>
      <w:r w:rsidR="0090792C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solution for 1</w:t>
      </w:r>
      <w:r w:rsidR="006636C5">
        <w:rPr>
          <w:rFonts w:asciiTheme="minorHAnsi" w:hAnsiTheme="minorHAnsi" w:cstheme="minorHAnsi"/>
          <w:color w:val="000000" w:themeColor="text1"/>
          <w:highlight w:val="yellow"/>
        </w:rPr>
        <w:t>−</w:t>
      </w:r>
      <w:r w:rsidR="0090792C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5 min </w:t>
      </w:r>
      <w:r w:rsidR="00D20580" w:rsidRPr="00425F79">
        <w:rPr>
          <w:rFonts w:asciiTheme="minorHAnsi" w:hAnsiTheme="minorHAnsi" w:cstheme="minorHAnsi"/>
          <w:color w:val="000000" w:themeColor="text1"/>
          <w:highlight w:val="yellow"/>
        </w:rPr>
        <w:t>at room temper</w:t>
      </w:r>
      <w:r w:rsidR="00A8240B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ature on a shaker at 150 </w:t>
      </w:r>
      <w:r w:rsidR="00A65331" w:rsidRPr="00425F79">
        <w:rPr>
          <w:rFonts w:asciiTheme="minorHAnsi" w:hAnsiTheme="minorHAnsi" w:cstheme="minorHAnsi"/>
          <w:color w:val="000000" w:themeColor="text1"/>
          <w:highlight w:val="yellow"/>
        </w:rPr>
        <w:t>r</w:t>
      </w:r>
      <w:r w:rsidR="00A8240B" w:rsidRPr="00425F79">
        <w:rPr>
          <w:rFonts w:asciiTheme="minorHAnsi" w:hAnsiTheme="minorHAnsi" w:cstheme="minorHAnsi"/>
          <w:color w:val="000000" w:themeColor="text1"/>
          <w:highlight w:val="yellow"/>
        </w:rPr>
        <w:t>pm</w:t>
      </w:r>
      <w:r w:rsidR="005D76C6" w:rsidRPr="00425F79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7EA3BD8D" w14:textId="77777777" w:rsidR="009451D7" w:rsidRPr="00425F79" w:rsidRDefault="009451D7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</w:p>
    <w:p w14:paraId="3AE854A2" w14:textId="02BA633A" w:rsidR="00AD327A" w:rsidRPr="00425F79" w:rsidRDefault="00C72179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  <w:r w:rsidRPr="00425F79">
        <w:rPr>
          <w:rFonts w:asciiTheme="minorHAnsi" w:hAnsiTheme="minorHAnsi" w:cstheme="minorHAnsi"/>
          <w:color w:val="000000" w:themeColor="text1"/>
          <w:highlight w:val="yellow"/>
        </w:rPr>
        <w:t>2.3.5</w:t>
      </w:r>
      <w:r w:rsidR="00B57F76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  <w:r w:rsidR="00537AF1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Discard </w:t>
      </w:r>
      <w:r w:rsidR="00D259B2">
        <w:rPr>
          <w:rFonts w:asciiTheme="minorHAnsi" w:hAnsiTheme="minorHAnsi" w:cstheme="minorHAnsi"/>
          <w:color w:val="000000" w:themeColor="text1"/>
          <w:highlight w:val="yellow"/>
        </w:rPr>
        <w:t>Cur</w:t>
      </w:r>
      <w:r w:rsidR="00537AF1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solution</w:t>
      </w:r>
      <w:r w:rsidR="002D4AB2">
        <w:rPr>
          <w:rFonts w:asciiTheme="minorHAnsi" w:hAnsiTheme="minorHAnsi" w:cstheme="minorHAnsi"/>
          <w:color w:val="000000" w:themeColor="text1"/>
          <w:highlight w:val="yellow"/>
        </w:rPr>
        <w:t xml:space="preserve"> and</w:t>
      </w:r>
      <w:r w:rsidR="00537AF1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w</w:t>
      </w:r>
      <w:r w:rsidR="00CA398D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ash </w:t>
      </w:r>
      <w:r w:rsidR="00180D54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with 70% ethanol </w:t>
      </w:r>
      <w:r w:rsidR="00D259B2">
        <w:rPr>
          <w:rFonts w:asciiTheme="minorHAnsi" w:hAnsiTheme="minorHAnsi" w:cstheme="minorHAnsi"/>
          <w:color w:val="000000" w:themeColor="text1"/>
          <w:highlight w:val="yellow"/>
        </w:rPr>
        <w:t>3x</w:t>
      </w:r>
      <w:r w:rsidR="00D259B2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BD34F8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for </w:t>
      </w:r>
      <w:r w:rsidR="00180D54" w:rsidRPr="00425F79">
        <w:rPr>
          <w:rFonts w:asciiTheme="minorHAnsi" w:hAnsiTheme="minorHAnsi" w:cstheme="minorHAnsi"/>
          <w:color w:val="000000" w:themeColor="text1"/>
          <w:highlight w:val="yellow"/>
        </w:rPr>
        <w:t>2 min each</w:t>
      </w:r>
      <w:r w:rsidR="005D76C6" w:rsidRPr="00425F79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4E075BAC" w14:textId="49C9C753" w:rsidR="00CA398D" w:rsidRPr="00425F79" w:rsidRDefault="00CA398D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</w:p>
    <w:p w14:paraId="74B1C02D" w14:textId="5E1E6C12" w:rsidR="00BD7BF5" w:rsidRPr="00425F79" w:rsidRDefault="00C72179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  <w:r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2.3.6. </w:t>
      </w:r>
      <w:r w:rsidR="00BD7BF5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Put the </w:t>
      </w:r>
      <w:r w:rsidR="0090792C" w:rsidRPr="00425F79">
        <w:rPr>
          <w:rFonts w:asciiTheme="minorHAnsi" w:hAnsiTheme="minorHAnsi" w:cstheme="minorHAnsi"/>
          <w:color w:val="000000" w:themeColor="text1"/>
          <w:highlight w:val="yellow"/>
        </w:rPr>
        <w:t>section</w:t>
      </w:r>
      <w:r w:rsidR="00D94546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90792C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on</w:t>
      </w:r>
      <w:r w:rsidR="00537AF1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poly-L-lysine</w:t>
      </w:r>
      <w:r w:rsidR="0090792C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37AF1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coated </w:t>
      </w:r>
      <w:r w:rsidR="0090792C" w:rsidRPr="00425F79">
        <w:rPr>
          <w:rFonts w:asciiTheme="minorHAnsi" w:hAnsiTheme="minorHAnsi" w:cstheme="minorHAnsi"/>
          <w:color w:val="000000" w:themeColor="text1"/>
          <w:highlight w:val="yellow"/>
        </w:rPr>
        <w:t>glass slides and mou</w:t>
      </w:r>
      <w:r w:rsidR="00D20580" w:rsidRPr="00425F79">
        <w:rPr>
          <w:rFonts w:asciiTheme="minorHAnsi" w:hAnsiTheme="minorHAnsi" w:cstheme="minorHAnsi"/>
          <w:color w:val="000000" w:themeColor="text1"/>
          <w:highlight w:val="yellow"/>
        </w:rPr>
        <w:t>n</w:t>
      </w:r>
      <w:r w:rsidR="00BD7BF5" w:rsidRPr="00425F79">
        <w:rPr>
          <w:rFonts w:asciiTheme="minorHAnsi" w:hAnsiTheme="minorHAnsi" w:cstheme="minorHAnsi"/>
          <w:color w:val="000000" w:themeColor="text1"/>
          <w:highlight w:val="yellow"/>
        </w:rPr>
        <w:t>t</w:t>
      </w:r>
      <w:r w:rsidR="0090792C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with </w:t>
      </w:r>
      <w:r w:rsidR="009647F8">
        <w:rPr>
          <w:rFonts w:asciiTheme="minorHAnsi" w:hAnsiTheme="minorHAnsi" w:cstheme="minorHAnsi"/>
          <w:color w:val="000000" w:themeColor="text1"/>
          <w:highlight w:val="yellow"/>
        </w:rPr>
        <w:t xml:space="preserve">a </w:t>
      </w:r>
      <w:r w:rsidR="0090792C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coverslip using </w:t>
      </w:r>
      <w:r w:rsidR="00E82344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organic mounting media, such as </w:t>
      </w:r>
      <w:r w:rsidR="00FF6301" w:rsidRPr="00425F79">
        <w:rPr>
          <w:rFonts w:asciiTheme="minorHAnsi" w:hAnsiTheme="minorHAnsi" w:cstheme="minorHAnsi"/>
          <w:color w:val="000000" w:themeColor="text1"/>
          <w:highlight w:val="yellow"/>
        </w:rPr>
        <w:t>distyrene plasticizer xylene (</w:t>
      </w:r>
      <w:r w:rsidR="00EF572F" w:rsidRPr="00425F79">
        <w:rPr>
          <w:rFonts w:asciiTheme="minorHAnsi" w:hAnsiTheme="minorHAnsi" w:cstheme="minorHAnsi"/>
          <w:color w:val="000000" w:themeColor="text1"/>
          <w:highlight w:val="yellow"/>
        </w:rPr>
        <w:t>DPX</w:t>
      </w:r>
      <w:r w:rsidR="00FF6301" w:rsidRPr="00425F79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EF572F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</w:p>
    <w:p w14:paraId="27BAF1FE" w14:textId="77777777" w:rsidR="00E77AD5" w:rsidRPr="00425F79" w:rsidRDefault="00E77AD5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</w:p>
    <w:p w14:paraId="4AF6CC3A" w14:textId="5DE98CFF" w:rsidR="00BD7BF5" w:rsidRPr="00425F79" w:rsidRDefault="00C72179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  <w:r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2.3.7. </w:t>
      </w:r>
      <w:r w:rsidR="00B41AD1" w:rsidRPr="00425F79">
        <w:rPr>
          <w:rFonts w:asciiTheme="minorHAnsi" w:hAnsiTheme="minorHAnsi" w:cstheme="minorHAnsi"/>
          <w:color w:val="000000" w:themeColor="text1"/>
          <w:highlight w:val="yellow"/>
        </w:rPr>
        <w:t>V</w:t>
      </w:r>
      <w:r w:rsidR="00D20580" w:rsidRPr="00425F79">
        <w:rPr>
          <w:rFonts w:asciiTheme="minorHAnsi" w:hAnsiTheme="minorHAnsi" w:cstheme="minorHAnsi"/>
          <w:color w:val="000000" w:themeColor="text1"/>
          <w:highlight w:val="yellow"/>
        </w:rPr>
        <w:t>i</w:t>
      </w:r>
      <w:r w:rsidR="00B0602E">
        <w:rPr>
          <w:rFonts w:asciiTheme="minorHAnsi" w:hAnsiTheme="minorHAnsi" w:cstheme="minorHAnsi"/>
          <w:color w:val="000000" w:themeColor="text1"/>
          <w:highlight w:val="yellow"/>
        </w:rPr>
        <w:t>ew</w:t>
      </w:r>
      <w:r w:rsidR="00D20580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B0602E">
        <w:rPr>
          <w:rFonts w:asciiTheme="minorHAnsi" w:hAnsiTheme="minorHAnsi" w:cstheme="minorHAnsi"/>
          <w:color w:val="000000" w:themeColor="text1"/>
          <w:highlight w:val="yellow"/>
        </w:rPr>
        <w:t xml:space="preserve">under a </w:t>
      </w:r>
      <w:r w:rsidR="00BD7BF5" w:rsidRPr="00425F79">
        <w:rPr>
          <w:rFonts w:asciiTheme="minorHAnsi" w:hAnsiTheme="minorHAnsi" w:cstheme="minorHAnsi"/>
          <w:color w:val="000000" w:themeColor="text1"/>
          <w:highlight w:val="yellow"/>
        </w:rPr>
        <w:t>fluorescence microscope</w:t>
      </w:r>
      <w:r w:rsidR="00D20580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using 480/550 </w:t>
      </w:r>
      <w:r w:rsidR="00A8240B" w:rsidRPr="00425F79">
        <w:rPr>
          <w:rFonts w:asciiTheme="minorHAnsi" w:hAnsiTheme="minorHAnsi" w:cstheme="minorHAnsi"/>
          <w:color w:val="000000" w:themeColor="text1"/>
          <w:highlight w:val="yellow"/>
        </w:rPr>
        <w:t>nm excitation/emission filters</w:t>
      </w:r>
      <w:r w:rsidR="005D76C6" w:rsidRPr="00425F79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45571C7D" w14:textId="77777777" w:rsidR="001760DA" w:rsidRPr="00425F79" w:rsidRDefault="001760DA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</w:p>
    <w:p w14:paraId="771C02AA" w14:textId="7536A798" w:rsidR="00BD7BF5" w:rsidRPr="00D73D3A" w:rsidRDefault="00C72179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000000" w:themeColor="text1"/>
          <w:highlight w:val="yellow"/>
        </w:rPr>
      </w:pPr>
      <w:r w:rsidRPr="00D73D3A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2.4. </w:t>
      </w:r>
      <w:proofErr w:type="spellStart"/>
      <w:r w:rsidR="00BD7BF5" w:rsidRPr="00D73D3A">
        <w:rPr>
          <w:rFonts w:asciiTheme="minorHAnsi" w:hAnsiTheme="minorHAnsi" w:cstheme="minorHAnsi"/>
          <w:bCs/>
          <w:color w:val="000000" w:themeColor="text1"/>
          <w:highlight w:val="yellow"/>
        </w:rPr>
        <w:t>Histochemical</w:t>
      </w:r>
      <w:r w:rsidR="00E014D2">
        <w:rPr>
          <w:rFonts w:asciiTheme="minorHAnsi" w:hAnsiTheme="minorHAnsi" w:cstheme="minorHAnsi"/>
          <w:bCs/>
          <w:color w:val="000000" w:themeColor="text1"/>
          <w:highlight w:val="yellow"/>
        </w:rPr>
        <w:t>ly</w:t>
      </w:r>
      <w:proofErr w:type="spellEnd"/>
      <w:r w:rsidR="00BD7BF5" w:rsidRPr="00D73D3A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label </w:t>
      </w:r>
      <w:r w:rsidR="00E014D2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the </w:t>
      </w:r>
      <w:r w:rsidR="00BD7BF5" w:rsidRPr="00D73D3A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Aβ plaques in </w:t>
      </w:r>
      <w:r w:rsidR="00E014D2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the </w:t>
      </w:r>
      <w:r w:rsidR="00BD7BF5" w:rsidRPr="00D73D3A">
        <w:rPr>
          <w:rFonts w:asciiTheme="minorHAnsi" w:hAnsiTheme="minorHAnsi" w:cstheme="minorHAnsi"/>
          <w:bCs/>
          <w:color w:val="000000" w:themeColor="text1"/>
          <w:highlight w:val="yellow"/>
        </w:rPr>
        <w:t>paraffin</w:t>
      </w:r>
      <w:r w:rsidR="00E014D2">
        <w:rPr>
          <w:rFonts w:asciiTheme="minorHAnsi" w:hAnsiTheme="minorHAnsi" w:cstheme="minorHAnsi"/>
          <w:bCs/>
          <w:color w:val="000000" w:themeColor="text1"/>
          <w:highlight w:val="yellow"/>
        </w:rPr>
        <w:t>-</w:t>
      </w:r>
      <w:r w:rsidR="00BD7BF5" w:rsidRPr="00D73D3A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embedded </w:t>
      </w:r>
      <w:r w:rsidR="00273BBA" w:rsidRPr="00D73D3A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mouse and human brain </w:t>
      </w:r>
      <w:r w:rsidR="00BD7BF5" w:rsidRPr="00D73D3A">
        <w:rPr>
          <w:rFonts w:asciiTheme="minorHAnsi" w:hAnsiTheme="minorHAnsi" w:cstheme="minorHAnsi"/>
          <w:bCs/>
          <w:color w:val="000000" w:themeColor="text1"/>
          <w:highlight w:val="yellow"/>
        </w:rPr>
        <w:t>section</w:t>
      </w:r>
      <w:r w:rsidR="00E014D2">
        <w:rPr>
          <w:rFonts w:asciiTheme="minorHAnsi" w:hAnsiTheme="minorHAnsi" w:cstheme="minorHAnsi"/>
          <w:bCs/>
          <w:color w:val="000000" w:themeColor="text1"/>
          <w:highlight w:val="yellow"/>
        </w:rPr>
        <w:t>s</w:t>
      </w:r>
      <w:r w:rsidR="00BD7BF5" w:rsidRPr="00D73D3A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="00E014D2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with </w:t>
      </w:r>
      <w:r w:rsidR="00D259B2">
        <w:rPr>
          <w:rFonts w:asciiTheme="minorHAnsi" w:hAnsiTheme="minorHAnsi" w:cstheme="minorHAnsi"/>
          <w:bCs/>
          <w:color w:val="000000" w:themeColor="text1"/>
          <w:highlight w:val="yellow"/>
        </w:rPr>
        <w:t>Cur</w:t>
      </w:r>
      <w:r w:rsidR="00E014D2">
        <w:rPr>
          <w:rFonts w:asciiTheme="minorHAnsi" w:hAnsiTheme="minorHAnsi" w:cstheme="minorHAnsi"/>
          <w:bCs/>
          <w:color w:val="000000" w:themeColor="text1"/>
          <w:highlight w:val="yellow"/>
        </w:rPr>
        <w:t>.</w:t>
      </w:r>
    </w:p>
    <w:p w14:paraId="360FFFDF" w14:textId="77777777" w:rsidR="00E77AD5" w:rsidRPr="00425F79" w:rsidRDefault="00E77AD5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</w:p>
    <w:p w14:paraId="0D7613C1" w14:textId="3D063728" w:rsidR="00BD7BF5" w:rsidRPr="00425F79" w:rsidRDefault="00C72179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  <w:r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2.4.1. </w:t>
      </w:r>
      <w:r w:rsidR="00BD7BF5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Deparaffinize </w:t>
      </w:r>
      <w:r w:rsidR="00255EB2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the tissue </w:t>
      </w:r>
      <w:r w:rsidR="002D4AB2">
        <w:rPr>
          <w:rFonts w:asciiTheme="minorHAnsi" w:hAnsiTheme="minorHAnsi" w:cstheme="minorHAnsi"/>
          <w:color w:val="000000" w:themeColor="text1"/>
          <w:highlight w:val="yellow"/>
        </w:rPr>
        <w:t xml:space="preserve">sections from step 2.2.4 </w:t>
      </w:r>
      <w:r w:rsidR="00255EB2" w:rsidRPr="00425F79">
        <w:rPr>
          <w:rFonts w:asciiTheme="minorHAnsi" w:hAnsiTheme="minorHAnsi" w:cstheme="minorHAnsi"/>
          <w:color w:val="000000" w:themeColor="text1"/>
          <w:highlight w:val="yellow"/>
        </w:rPr>
        <w:t>with x</w:t>
      </w:r>
      <w:r w:rsidR="00BD34F8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ylene </w:t>
      </w:r>
      <w:r w:rsidR="00E014D2">
        <w:rPr>
          <w:rFonts w:asciiTheme="minorHAnsi" w:hAnsiTheme="minorHAnsi" w:cstheme="minorHAnsi"/>
          <w:color w:val="000000" w:themeColor="text1"/>
          <w:highlight w:val="yellow"/>
        </w:rPr>
        <w:t>2x</w:t>
      </w:r>
      <w:r w:rsidR="00BD34F8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014D2">
        <w:rPr>
          <w:rFonts w:asciiTheme="minorHAnsi" w:hAnsiTheme="minorHAnsi" w:cstheme="minorHAnsi"/>
          <w:color w:val="000000" w:themeColor="text1"/>
          <w:highlight w:val="yellow"/>
        </w:rPr>
        <w:t>for</w:t>
      </w:r>
      <w:r w:rsidR="00E014D2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8240B" w:rsidRPr="00425F79">
        <w:rPr>
          <w:rFonts w:asciiTheme="minorHAnsi" w:hAnsiTheme="minorHAnsi" w:cstheme="minorHAnsi"/>
          <w:color w:val="000000" w:themeColor="text1"/>
          <w:highlight w:val="yellow"/>
        </w:rPr>
        <w:t>5 min each</w:t>
      </w:r>
      <w:r w:rsidR="00537AF1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at room temperature</w:t>
      </w:r>
      <w:r w:rsidR="00897664" w:rsidRPr="00425F79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255EB2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7C74E4BE" w14:textId="77777777" w:rsidR="00E77AD5" w:rsidRPr="00425F79" w:rsidRDefault="00E77AD5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</w:p>
    <w:p w14:paraId="580BC9F5" w14:textId="46C62642" w:rsidR="00BD7BF5" w:rsidRPr="00425F79" w:rsidRDefault="00C72179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  <w:r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2.4.2. </w:t>
      </w:r>
      <w:r w:rsidR="00BD7BF5" w:rsidRPr="00425F79">
        <w:rPr>
          <w:rFonts w:asciiTheme="minorHAnsi" w:hAnsiTheme="minorHAnsi" w:cstheme="minorHAnsi"/>
          <w:color w:val="000000" w:themeColor="text1"/>
          <w:highlight w:val="yellow"/>
        </w:rPr>
        <w:t>Rehydrate</w:t>
      </w:r>
      <w:r w:rsidR="00255EB2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with graded alcohol solutions (100</w:t>
      </w:r>
      <w:r w:rsidR="00884012">
        <w:rPr>
          <w:rFonts w:asciiTheme="minorHAnsi" w:hAnsiTheme="minorHAnsi" w:cstheme="minorHAnsi"/>
          <w:color w:val="000000" w:themeColor="text1"/>
          <w:highlight w:val="yellow"/>
        </w:rPr>
        <w:t>%</w:t>
      </w:r>
      <w:r w:rsidR="00255EB2" w:rsidRPr="00425F79">
        <w:rPr>
          <w:rFonts w:asciiTheme="minorHAnsi" w:hAnsiTheme="minorHAnsi" w:cstheme="minorHAnsi"/>
          <w:color w:val="000000" w:themeColor="text1"/>
          <w:highlight w:val="yellow"/>
        </w:rPr>
        <w:t>, 80</w:t>
      </w:r>
      <w:r w:rsidR="00884012">
        <w:rPr>
          <w:rFonts w:asciiTheme="minorHAnsi" w:hAnsiTheme="minorHAnsi" w:cstheme="minorHAnsi"/>
          <w:color w:val="000000" w:themeColor="text1"/>
          <w:highlight w:val="yellow"/>
        </w:rPr>
        <w:t>%</w:t>
      </w:r>
      <w:r w:rsidR="00255EB2" w:rsidRPr="00425F79">
        <w:rPr>
          <w:rFonts w:asciiTheme="minorHAnsi" w:hAnsiTheme="minorHAnsi" w:cstheme="minorHAnsi"/>
          <w:color w:val="000000" w:themeColor="text1"/>
          <w:highlight w:val="yellow"/>
        </w:rPr>
        <w:t>, 70</w:t>
      </w:r>
      <w:r w:rsidR="00884012">
        <w:rPr>
          <w:rFonts w:asciiTheme="minorHAnsi" w:hAnsiTheme="minorHAnsi" w:cstheme="minorHAnsi"/>
          <w:color w:val="000000" w:themeColor="text1"/>
          <w:highlight w:val="yellow"/>
        </w:rPr>
        <w:t>%</w:t>
      </w:r>
      <w:r w:rsidR="00255EB2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, 50% for 1 min each) and with distilled water </w:t>
      </w:r>
      <w:r w:rsidR="00E014D2">
        <w:rPr>
          <w:rFonts w:asciiTheme="minorHAnsi" w:hAnsiTheme="minorHAnsi" w:cstheme="minorHAnsi"/>
          <w:color w:val="000000" w:themeColor="text1"/>
          <w:highlight w:val="yellow"/>
        </w:rPr>
        <w:t>2x</w:t>
      </w:r>
      <w:r w:rsidR="00B44342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014D2">
        <w:rPr>
          <w:rFonts w:asciiTheme="minorHAnsi" w:hAnsiTheme="minorHAnsi" w:cstheme="minorHAnsi"/>
          <w:color w:val="000000" w:themeColor="text1"/>
          <w:highlight w:val="yellow"/>
        </w:rPr>
        <w:t>for</w:t>
      </w:r>
      <w:r w:rsidR="00E014D2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55EB2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5 min </w:t>
      </w:r>
      <w:r w:rsidR="00B44342" w:rsidRPr="00425F79">
        <w:rPr>
          <w:rFonts w:asciiTheme="minorHAnsi" w:hAnsiTheme="minorHAnsi" w:cstheme="minorHAnsi"/>
          <w:color w:val="000000" w:themeColor="text1"/>
          <w:highlight w:val="yellow"/>
        </w:rPr>
        <w:t>each</w:t>
      </w:r>
      <w:r w:rsidR="00537AF1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at room temperature</w:t>
      </w:r>
      <w:r w:rsidR="00897664" w:rsidRPr="00425F79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513456EB" w14:textId="77777777" w:rsidR="00DD38F7" w:rsidRPr="00425F79" w:rsidRDefault="00DD38F7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</w:p>
    <w:p w14:paraId="2B567D72" w14:textId="15E3F720" w:rsidR="0076253E" w:rsidRPr="00425F79" w:rsidRDefault="00C72179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  <w:r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2.4.3. </w:t>
      </w:r>
      <w:r w:rsidR="00BD7BF5" w:rsidRPr="00425F79">
        <w:rPr>
          <w:rFonts w:asciiTheme="minorHAnsi" w:hAnsiTheme="minorHAnsi" w:cstheme="minorHAnsi"/>
          <w:color w:val="000000" w:themeColor="text1"/>
          <w:highlight w:val="yellow"/>
        </w:rPr>
        <w:t>Stain section</w:t>
      </w:r>
      <w:r w:rsidR="00884012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D20580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with Cur</w:t>
      </w:r>
      <w:r w:rsidR="00255EB2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(1</w:t>
      </w:r>
      <w:r w:rsidR="00D20580" w:rsidRPr="00425F79">
        <w:rPr>
          <w:rFonts w:asciiTheme="minorHAnsi" w:hAnsiTheme="minorHAnsi" w:cstheme="minorHAnsi"/>
          <w:color w:val="000000" w:themeColor="text1"/>
          <w:highlight w:val="yellow"/>
        </w:rPr>
        <w:t>0</w:t>
      </w:r>
      <w:r w:rsidR="00BD7BF5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proofErr w:type="spellStart"/>
      <w:r w:rsidR="00BD7BF5" w:rsidRPr="00425F79">
        <w:rPr>
          <w:rFonts w:asciiTheme="minorHAnsi" w:hAnsiTheme="minorHAnsi" w:cstheme="minorHAnsi"/>
          <w:color w:val="000000" w:themeColor="text1"/>
          <w:highlight w:val="yellow"/>
        </w:rPr>
        <w:t>μM</w:t>
      </w:r>
      <w:proofErr w:type="spellEnd"/>
      <w:r w:rsidR="00BD7BF5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) </w:t>
      </w:r>
      <w:r w:rsidR="00283941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for 10 min at room </w:t>
      </w:r>
      <w:r w:rsidR="00A65331" w:rsidRPr="00425F79">
        <w:rPr>
          <w:rFonts w:asciiTheme="minorHAnsi" w:hAnsiTheme="minorHAnsi" w:cstheme="minorHAnsi"/>
          <w:color w:val="000000" w:themeColor="text1"/>
          <w:highlight w:val="yellow"/>
        </w:rPr>
        <w:t>temperature in</w:t>
      </w:r>
      <w:r w:rsidR="00283941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014D2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283941" w:rsidRPr="00425F79">
        <w:rPr>
          <w:rFonts w:asciiTheme="minorHAnsi" w:hAnsiTheme="minorHAnsi" w:cstheme="minorHAnsi"/>
          <w:color w:val="000000" w:themeColor="text1"/>
          <w:highlight w:val="yellow"/>
        </w:rPr>
        <w:t>dark</w:t>
      </w:r>
      <w:r w:rsidR="004B1844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283941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shaking </w:t>
      </w:r>
      <w:r w:rsidR="00E014D2">
        <w:rPr>
          <w:rFonts w:asciiTheme="minorHAnsi" w:hAnsiTheme="minorHAnsi" w:cstheme="minorHAnsi"/>
          <w:color w:val="000000" w:themeColor="text1"/>
          <w:highlight w:val="yellow"/>
        </w:rPr>
        <w:t xml:space="preserve">at </w:t>
      </w:r>
      <w:r w:rsidR="00283941" w:rsidRPr="00425F79">
        <w:rPr>
          <w:rFonts w:asciiTheme="minorHAnsi" w:hAnsiTheme="minorHAnsi" w:cstheme="minorHAnsi"/>
          <w:color w:val="000000" w:themeColor="text1"/>
          <w:highlight w:val="yellow"/>
        </w:rPr>
        <w:t>150 rpm</w:t>
      </w:r>
      <w:r w:rsidR="00897664" w:rsidRPr="00425F79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283941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97664" w:rsidRPr="00425F79">
        <w:rPr>
          <w:rFonts w:asciiTheme="minorHAnsi" w:hAnsiTheme="minorHAnsi" w:cstheme="minorHAnsi"/>
          <w:color w:val="000000" w:themeColor="text1"/>
          <w:highlight w:val="yellow"/>
        </w:rPr>
        <w:t>W</w:t>
      </w:r>
      <w:r w:rsidR="00D0214A" w:rsidRPr="00425F79">
        <w:rPr>
          <w:rFonts w:asciiTheme="minorHAnsi" w:hAnsiTheme="minorHAnsi" w:cstheme="minorHAnsi"/>
          <w:color w:val="000000" w:themeColor="text1"/>
          <w:highlight w:val="yellow"/>
        </w:rPr>
        <w:t>ash</w:t>
      </w:r>
      <w:r w:rsidR="00283941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with 70%, 90%</w:t>
      </w:r>
      <w:r w:rsidR="00E014D2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283941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and </w:t>
      </w:r>
      <w:r w:rsidR="00E014D2">
        <w:rPr>
          <w:rFonts w:asciiTheme="minorHAnsi" w:hAnsiTheme="minorHAnsi" w:cstheme="minorHAnsi"/>
          <w:color w:val="000000" w:themeColor="text1"/>
          <w:highlight w:val="yellow"/>
        </w:rPr>
        <w:t>100%</w:t>
      </w:r>
      <w:r w:rsidR="00E014D2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83941" w:rsidRPr="00425F79">
        <w:rPr>
          <w:rFonts w:asciiTheme="minorHAnsi" w:hAnsiTheme="minorHAnsi" w:cstheme="minorHAnsi"/>
          <w:color w:val="000000" w:themeColor="text1"/>
          <w:highlight w:val="yellow"/>
        </w:rPr>
        <w:t>alcohol for 2 min each</w:t>
      </w:r>
      <w:r w:rsidR="00897664" w:rsidRPr="00425F79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D0214A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2BE91279" w14:textId="77777777" w:rsidR="00DD38F7" w:rsidRPr="00425F79" w:rsidRDefault="00DD38F7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</w:p>
    <w:p w14:paraId="50F9C5C0" w14:textId="53132149" w:rsidR="00D0214A" w:rsidRPr="00425F79" w:rsidRDefault="00C72179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  <w:r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2.4.4. </w:t>
      </w:r>
      <w:r w:rsidR="0076253E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Clear </w:t>
      </w:r>
      <w:r w:rsidR="00B44342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with xylene </w:t>
      </w:r>
      <w:r w:rsidR="00E014D2">
        <w:rPr>
          <w:rFonts w:asciiTheme="minorHAnsi" w:hAnsiTheme="minorHAnsi" w:cstheme="minorHAnsi"/>
          <w:color w:val="000000" w:themeColor="text1"/>
          <w:highlight w:val="yellow"/>
        </w:rPr>
        <w:t>2x for</w:t>
      </w:r>
      <w:r w:rsidR="00B44342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5 min each</w:t>
      </w:r>
      <w:r w:rsidR="0076253E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and </w:t>
      </w:r>
      <w:r w:rsidR="00D0214A" w:rsidRPr="005A1AB0">
        <w:rPr>
          <w:rFonts w:asciiTheme="minorHAnsi" w:hAnsiTheme="minorHAnsi" w:cstheme="minorHAnsi"/>
          <w:color w:val="000000" w:themeColor="text1"/>
          <w:highlight w:val="yellow"/>
        </w:rPr>
        <w:t xml:space="preserve">cover </w:t>
      </w:r>
      <w:r w:rsidR="00D0214A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slip with </w:t>
      </w:r>
      <w:r w:rsidR="00FF6301" w:rsidRPr="00425F79">
        <w:rPr>
          <w:rFonts w:asciiTheme="minorHAnsi" w:hAnsiTheme="minorHAnsi" w:cstheme="minorHAnsi"/>
          <w:color w:val="000000" w:themeColor="text1"/>
          <w:highlight w:val="yellow"/>
        </w:rPr>
        <w:t>DPX</w:t>
      </w:r>
      <w:r w:rsidR="00283941" w:rsidRPr="00425F79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D0214A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4C534FB4" w14:textId="77777777" w:rsidR="00DD38F7" w:rsidRPr="00425F79" w:rsidRDefault="00DD38F7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</w:p>
    <w:p w14:paraId="4746C770" w14:textId="665AF42E" w:rsidR="0076253E" w:rsidRPr="00425F79" w:rsidRDefault="00C72179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  <w:r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2.4.5. </w:t>
      </w:r>
      <w:r w:rsidR="00D0214A" w:rsidRPr="00425F79">
        <w:rPr>
          <w:rFonts w:asciiTheme="minorHAnsi" w:hAnsiTheme="minorHAnsi" w:cstheme="minorHAnsi"/>
          <w:color w:val="000000" w:themeColor="text1"/>
          <w:highlight w:val="yellow"/>
        </w:rPr>
        <w:t>V</w:t>
      </w:r>
      <w:r w:rsidR="00BD7BF5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isualize </w:t>
      </w:r>
      <w:r w:rsidR="00D0214A" w:rsidRPr="00425F79">
        <w:rPr>
          <w:rFonts w:asciiTheme="minorHAnsi" w:hAnsiTheme="minorHAnsi" w:cstheme="minorHAnsi"/>
          <w:color w:val="000000" w:themeColor="text1"/>
          <w:highlight w:val="yellow"/>
        </w:rPr>
        <w:t>under</w:t>
      </w:r>
      <w:r w:rsidR="00760D00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B3314">
        <w:rPr>
          <w:rFonts w:asciiTheme="minorHAnsi" w:hAnsiTheme="minorHAnsi" w:cstheme="minorHAnsi"/>
          <w:color w:val="000000" w:themeColor="text1"/>
          <w:highlight w:val="yellow"/>
        </w:rPr>
        <w:t xml:space="preserve">a </w:t>
      </w:r>
      <w:r w:rsidR="00D0214A" w:rsidRPr="00425F79">
        <w:rPr>
          <w:rFonts w:asciiTheme="minorHAnsi" w:hAnsiTheme="minorHAnsi" w:cstheme="minorHAnsi"/>
          <w:color w:val="000000" w:themeColor="text1"/>
          <w:highlight w:val="yellow"/>
        </w:rPr>
        <w:t>fluorescen</w:t>
      </w:r>
      <w:r w:rsidR="00D259B2">
        <w:rPr>
          <w:rFonts w:asciiTheme="minorHAnsi" w:hAnsiTheme="minorHAnsi" w:cstheme="minorHAnsi"/>
          <w:color w:val="000000" w:themeColor="text1"/>
          <w:highlight w:val="yellow"/>
        </w:rPr>
        <w:t>ce</w:t>
      </w:r>
      <w:r w:rsidR="00D0214A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microscope </w:t>
      </w:r>
      <w:r w:rsidR="00BD7BF5" w:rsidRPr="00425F79">
        <w:rPr>
          <w:rFonts w:asciiTheme="minorHAnsi" w:hAnsiTheme="minorHAnsi" w:cstheme="minorHAnsi"/>
          <w:color w:val="000000" w:themeColor="text1"/>
          <w:highlight w:val="yellow"/>
        </w:rPr>
        <w:t>as mentioned</w:t>
      </w:r>
      <w:r w:rsidR="00863D97">
        <w:rPr>
          <w:rFonts w:asciiTheme="minorHAnsi" w:hAnsiTheme="minorHAnsi" w:cstheme="minorHAnsi"/>
          <w:color w:val="000000" w:themeColor="text1"/>
          <w:highlight w:val="yellow"/>
        </w:rPr>
        <w:t xml:space="preserve"> in step 2.3.7</w:t>
      </w:r>
      <w:r w:rsidR="00897664" w:rsidRPr="00425F79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255EB2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47FBB218" w14:textId="77777777" w:rsidR="00DD38F7" w:rsidRPr="00425F79" w:rsidRDefault="00DD38F7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</w:p>
    <w:p w14:paraId="3DE4B7E3" w14:textId="4A1979BB" w:rsidR="00255EB2" w:rsidRPr="00863D97" w:rsidRDefault="00C72179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000000" w:themeColor="text1"/>
          <w:highlight w:val="yellow"/>
        </w:rPr>
      </w:pPr>
      <w:r w:rsidRPr="00863D97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2.5. </w:t>
      </w:r>
      <w:r w:rsidR="00B47FA2" w:rsidRPr="00863D97">
        <w:rPr>
          <w:rFonts w:asciiTheme="minorHAnsi" w:hAnsiTheme="minorHAnsi" w:cstheme="minorHAnsi"/>
          <w:bCs/>
          <w:color w:val="000000" w:themeColor="text1"/>
          <w:highlight w:val="yellow"/>
        </w:rPr>
        <w:t>Colocaliz</w:t>
      </w:r>
      <w:r w:rsidR="00EB3314">
        <w:rPr>
          <w:rFonts w:asciiTheme="minorHAnsi" w:hAnsiTheme="minorHAnsi" w:cstheme="minorHAnsi"/>
          <w:bCs/>
          <w:color w:val="000000" w:themeColor="text1"/>
          <w:highlight w:val="yellow"/>
        </w:rPr>
        <w:t>e</w:t>
      </w:r>
      <w:r w:rsidR="00B47FA2" w:rsidRPr="00863D97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Cur</w:t>
      </w:r>
      <w:r w:rsidR="00117B80" w:rsidRPr="00863D97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with </w:t>
      </w:r>
      <w:r w:rsidR="00EB3314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the </w:t>
      </w:r>
      <w:r w:rsidR="00117B80" w:rsidRPr="00863D97">
        <w:rPr>
          <w:rFonts w:asciiTheme="minorHAnsi" w:hAnsiTheme="minorHAnsi" w:cstheme="minorHAnsi"/>
          <w:bCs/>
          <w:color w:val="000000" w:themeColor="text1"/>
          <w:highlight w:val="yellow"/>
        </w:rPr>
        <w:t>Aβ antibody</w:t>
      </w:r>
      <w:r w:rsidR="00255EB2" w:rsidRPr="00863D97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in Aβ plaques</w:t>
      </w:r>
      <w:r w:rsidR="00117B80" w:rsidRPr="00863D97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and oligomers</w:t>
      </w:r>
      <w:r w:rsidR="00EB3314">
        <w:rPr>
          <w:rFonts w:asciiTheme="minorHAnsi" w:hAnsiTheme="minorHAnsi" w:cstheme="minorHAnsi"/>
          <w:bCs/>
          <w:color w:val="000000" w:themeColor="text1"/>
          <w:highlight w:val="yellow"/>
        </w:rPr>
        <w:t>.</w:t>
      </w:r>
    </w:p>
    <w:p w14:paraId="3C891776" w14:textId="77777777" w:rsidR="00410AF5" w:rsidRPr="00425F79" w:rsidRDefault="00410AF5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</w:p>
    <w:p w14:paraId="3A322F26" w14:textId="609430C4" w:rsidR="005D3A04" w:rsidRPr="00425F79" w:rsidRDefault="00C72179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  <w:r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2.5.1. </w:t>
      </w:r>
      <w:r w:rsidR="00863D97">
        <w:rPr>
          <w:rFonts w:asciiTheme="minorHAnsi" w:hAnsiTheme="minorHAnsi" w:cstheme="minorHAnsi"/>
          <w:color w:val="000000" w:themeColor="text1"/>
          <w:highlight w:val="yellow"/>
        </w:rPr>
        <w:t>W</w:t>
      </w:r>
      <w:r w:rsidR="005D3A04" w:rsidRPr="00425F79">
        <w:rPr>
          <w:rFonts w:asciiTheme="minorHAnsi" w:hAnsiTheme="minorHAnsi" w:cstheme="minorHAnsi"/>
          <w:color w:val="000000" w:themeColor="text1"/>
          <w:highlight w:val="yellow"/>
        </w:rPr>
        <w:t>ash cryostat section</w:t>
      </w:r>
      <w:r w:rsidR="00863D97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863D97" w:rsidRPr="00863D97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63D97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from step </w:t>
      </w:r>
      <w:r w:rsidR="00863D97">
        <w:rPr>
          <w:rFonts w:asciiTheme="minorHAnsi" w:hAnsiTheme="minorHAnsi" w:cstheme="minorHAnsi"/>
          <w:color w:val="000000" w:themeColor="text1"/>
          <w:highlight w:val="yellow"/>
        </w:rPr>
        <w:t>2.</w:t>
      </w:r>
      <w:r w:rsidR="00863D97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1.2 </w:t>
      </w:r>
      <w:r w:rsidR="005D3A04" w:rsidRPr="00425F79">
        <w:rPr>
          <w:rFonts w:asciiTheme="minorHAnsi" w:hAnsiTheme="minorHAnsi" w:cstheme="minorHAnsi"/>
          <w:color w:val="000000" w:themeColor="text1"/>
          <w:highlight w:val="yellow"/>
        </w:rPr>
        <w:t>with PBS</w:t>
      </w:r>
      <w:r w:rsidR="00EB3314">
        <w:rPr>
          <w:rFonts w:asciiTheme="minorHAnsi" w:hAnsiTheme="minorHAnsi" w:cstheme="minorHAnsi"/>
          <w:color w:val="000000" w:themeColor="text1"/>
          <w:highlight w:val="yellow"/>
        </w:rPr>
        <w:t xml:space="preserve"> 3x </w:t>
      </w:r>
      <w:r w:rsidR="00FF241C" w:rsidRPr="00425F79">
        <w:rPr>
          <w:rFonts w:asciiTheme="minorHAnsi" w:hAnsiTheme="minorHAnsi" w:cstheme="minorHAnsi"/>
          <w:color w:val="000000" w:themeColor="text1"/>
          <w:highlight w:val="yellow"/>
        </w:rPr>
        <w:t>in a 12</w:t>
      </w:r>
      <w:r w:rsidR="006636C5">
        <w:rPr>
          <w:rFonts w:asciiTheme="minorHAnsi" w:hAnsiTheme="minorHAnsi" w:cstheme="minorHAnsi"/>
          <w:color w:val="000000" w:themeColor="text1"/>
          <w:highlight w:val="yellow"/>
        </w:rPr>
        <w:t xml:space="preserve"> well</w:t>
      </w:r>
      <w:r w:rsidR="00FF241C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plate</w:t>
      </w:r>
      <w:r w:rsidR="00897664" w:rsidRPr="00425F79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6BD1DC85" w14:textId="77777777" w:rsidR="00410AF5" w:rsidRPr="00425F79" w:rsidRDefault="00410AF5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</w:p>
    <w:p w14:paraId="3D6D44E7" w14:textId="2A9DB931" w:rsidR="005D3A04" w:rsidRPr="00425F79" w:rsidRDefault="00C72179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  <w:r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2.5.2. </w:t>
      </w:r>
      <w:r w:rsidR="005D3A04" w:rsidRPr="00425F79">
        <w:rPr>
          <w:rFonts w:asciiTheme="minorHAnsi" w:hAnsiTheme="minorHAnsi" w:cstheme="minorHAnsi"/>
          <w:color w:val="000000" w:themeColor="text1"/>
          <w:highlight w:val="yellow"/>
        </w:rPr>
        <w:t>Block the section</w:t>
      </w:r>
      <w:r w:rsidR="00EB3314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5D3A04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with 10% normal goat serum</w:t>
      </w:r>
      <w:r w:rsidR="00FF241C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(NGS)</w:t>
      </w:r>
      <w:r w:rsidR="005D3A04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dissolve</w:t>
      </w:r>
      <w:r w:rsidR="00863D97">
        <w:rPr>
          <w:rFonts w:asciiTheme="minorHAnsi" w:hAnsiTheme="minorHAnsi" w:cstheme="minorHAnsi"/>
          <w:color w:val="000000" w:themeColor="text1"/>
          <w:highlight w:val="yellow"/>
        </w:rPr>
        <w:t>d</w:t>
      </w:r>
      <w:r w:rsidR="005D3A04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in PBS with 0.5% Triton-X-100</w:t>
      </w:r>
      <w:r w:rsidR="001647EE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at room temperature</w:t>
      </w:r>
      <w:r w:rsidR="00FF241C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for 1</w:t>
      </w:r>
      <w:r w:rsidR="00863D97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FF241C" w:rsidRPr="00425F79">
        <w:rPr>
          <w:rFonts w:asciiTheme="minorHAnsi" w:hAnsiTheme="minorHAnsi" w:cstheme="minorHAnsi"/>
          <w:color w:val="000000" w:themeColor="text1"/>
          <w:highlight w:val="yellow"/>
        </w:rPr>
        <w:t>h</w:t>
      </w:r>
      <w:r w:rsidR="001647EE" w:rsidRPr="00425F79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5911956A" w14:textId="77777777" w:rsidR="00410AF5" w:rsidRPr="00425F79" w:rsidRDefault="00410AF5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</w:p>
    <w:p w14:paraId="61F475C9" w14:textId="22804B6A" w:rsidR="005D3A04" w:rsidRPr="00425F79" w:rsidRDefault="00C72179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  <w:r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2.5.3. </w:t>
      </w:r>
      <w:r w:rsidR="00FF241C" w:rsidRPr="00425F79">
        <w:rPr>
          <w:rFonts w:asciiTheme="minorHAnsi" w:hAnsiTheme="minorHAnsi" w:cstheme="minorHAnsi"/>
          <w:color w:val="000000" w:themeColor="text1"/>
          <w:highlight w:val="yellow"/>
        </w:rPr>
        <w:t>Discard the blocking solution</w:t>
      </w:r>
      <w:r w:rsidR="005A1AB0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FF241C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A1AB0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Incubate </w:t>
      </w:r>
      <w:r w:rsidR="005D3A04" w:rsidRPr="00425F79">
        <w:rPr>
          <w:rFonts w:asciiTheme="minorHAnsi" w:hAnsiTheme="minorHAnsi" w:cstheme="minorHAnsi"/>
          <w:color w:val="000000" w:themeColor="text1"/>
          <w:highlight w:val="yellow"/>
        </w:rPr>
        <w:t>the sections with Aβ-specific antibodies (6E10 or A11, dilut</w:t>
      </w:r>
      <w:r w:rsidR="005A1AB0">
        <w:rPr>
          <w:rFonts w:asciiTheme="minorHAnsi" w:hAnsiTheme="minorHAnsi" w:cstheme="minorHAnsi"/>
          <w:color w:val="000000" w:themeColor="text1"/>
          <w:highlight w:val="yellow"/>
        </w:rPr>
        <w:t>ed</w:t>
      </w:r>
      <w:r w:rsidR="005D3A04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1:200)</w:t>
      </w:r>
      <w:r w:rsidR="00FF241C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dissolve</w:t>
      </w:r>
      <w:r w:rsidR="00863D97">
        <w:rPr>
          <w:rFonts w:asciiTheme="minorHAnsi" w:hAnsiTheme="minorHAnsi" w:cstheme="minorHAnsi"/>
          <w:color w:val="000000" w:themeColor="text1"/>
          <w:highlight w:val="yellow"/>
        </w:rPr>
        <w:t>d</w:t>
      </w:r>
      <w:r w:rsidR="00FF241C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in fresh blocking solution containing 10% NGS and 0.5% Triton-X100 </w:t>
      </w:r>
      <w:r w:rsidR="005D3A04" w:rsidRPr="00425F79">
        <w:rPr>
          <w:rFonts w:asciiTheme="minorHAnsi" w:hAnsiTheme="minorHAnsi" w:cstheme="minorHAnsi"/>
          <w:color w:val="000000" w:themeColor="text1"/>
          <w:highlight w:val="yellow"/>
        </w:rPr>
        <w:t>overnight</w:t>
      </w:r>
      <w:r w:rsidR="00B07E52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at 4</w:t>
      </w:r>
      <w:r w:rsidR="00AF35DC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°</w:t>
      </w:r>
      <w:r w:rsidR="00B07E52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C in a shaker </w:t>
      </w:r>
      <w:r w:rsidR="00EB3314">
        <w:rPr>
          <w:rFonts w:asciiTheme="minorHAnsi" w:hAnsiTheme="minorHAnsi" w:cstheme="minorHAnsi"/>
          <w:color w:val="000000" w:themeColor="text1"/>
          <w:highlight w:val="yellow"/>
        </w:rPr>
        <w:t xml:space="preserve">at </w:t>
      </w:r>
      <w:r w:rsidR="00B07E52" w:rsidRPr="00425F79">
        <w:rPr>
          <w:rFonts w:asciiTheme="minorHAnsi" w:hAnsiTheme="minorHAnsi" w:cstheme="minorHAnsi"/>
          <w:color w:val="000000" w:themeColor="text1"/>
          <w:highlight w:val="yellow"/>
        </w:rPr>
        <w:t>150 rpm.</w:t>
      </w:r>
    </w:p>
    <w:p w14:paraId="4DA32B9C" w14:textId="77777777" w:rsidR="003005F8" w:rsidRPr="00425F79" w:rsidRDefault="003005F8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</w:p>
    <w:p w14:paraId="60D5A250" w14:textId="77AA025A" w:rsidR="005D3A04" w:rsidRDefault="00C72179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  <w:r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2.5.4. </w:t>
      </w:r>
      <w:r w:rsidR="00FF241C" w:rsidRPr="00425F79">
        <w:rPr>
          <w:rFonts w:asciiTheme="minorHAnsi" w:hAnsiTheme="minorHAnsi" w:cstheme="minorHAnsi"/>
          <w:color w:val="000000" w:themeColor="text1"/>
          <w:highlight w:val="yellow"/>
        </w:rPr>
        <w:t>Discard the antibody solution and w</w:t>
      </w:r>
      <w:r w:rsidR="005D3A04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ash </w:t>
      </w:r>
      <w:r w:rsidR="00FF241C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the sections </w:t>
      </w:r>
      <w:r w:rsidR="005D3A04" w:rsidRPr="00425F79">
        <w:rPr>
          <w:rFonts w:asciiTheme="minorHAnsi" w:hAnsiTheme="minorHAnsi" w:cstheme="minorHAnsi"/>
          <w:color w:val="000000" w:themeColor="text1"/>
          <w:highlight w:val="yellow"/>
        </w:rPr>
        <w:t>with PBS</w:t>
      </w:r>
      <w:r w:rsidR="00D003D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259B2">
        <w:rPr>
          <w:rFonts w:asciiTheme="minorHAnsi" w:hAnsiTheme="minorHAnsi" w:cstheme="minorHAnsi"/>
          <w:color w:val="000000" w:themeColor="text1"/>
          <w:highlight w:val="yellow"/>
        </w:rPr>
        <w:t xml:space="preserve">3x </w:t>
      </w:r>
      <w:r w:rsidR="00D003D3">
        <w:rPr>
          <w:rFonts w:asciiTheme="minorHAnsi" w:hAnsiTheme="minorHAnsi" w:cstheme="minorHAnsi"/>
          <w:color w:val="000000" w:themeColor="text1"/>
          <w:highlight w:val="yellow"/>
        </w:rPr>
        <w:t>for</w:t>
      </w:r>
      <w:r w:rsidR="005D3A04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10 min each</w:t>
      </w:r>
      <w:r w:rsidR="00897664" w:rsidRPr="00425F79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11BFDC35" w14:textId="77777777" w:rsidR="00863D97" w:rsidRPr="00425F79" w:rsidRDefault="00863D97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</w:p>
    <w:p w14:paraId="24D94522" w14:textId="62411A18" w:rsidR="005D3A04" w:rsidRPr="00425F79" w:rsidRDefault="00C72179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  <w:r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2.5.5. </w:t>
      </w:r>
      <w:r w:rsidR="005D3A04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Incubate with </w:t>
      </w:r>
      <w:r w:rsidR="00D003D3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5D3A04" w:rsidRPr="00425F79">
        <w:rPr>
          <w:rFonts w:asciiTheme="minorHAnsi" w:hAnsiTheme="minorHAnsi" w:cstheme="minorHAnsi"/>
          <w:color w:val="000000" w:themeColor="text1"/>
          <w:highlight w:val="yellow"/>
        </w:rPr>
        <w:t>secondary antibody tag with red fluorophore (e.g.</w:t>
      </w:r>
      <w:r w:rsidR="00D003D3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5D3A04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Alexa 594) for 1</w:t>
      </w:r>
      <w:r w:rsidR="00897664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D3A04" w:rsidRPr="00425F79">
        <w:rPr>
          <w:rFonts w:asciiTheme="minorHAnsi" w:hAnsiTheme="minorHAnsi" w:cstheme="minorHAnsi"/>
          <w:color w:val="000000" w:themeColor="text1"/>
          <w:highlight w:val="yellow"/>
        </w:rPr>
        <w:t>h at room temperature</w:t>
      </w:r>
      <w:r w:rsidR="00180D54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in </w:t>
      </w:r>
      <w:r w:rsidR="0076253E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180D54" w:rsidRPr="00425F79">
        <w:rPr>
          <w:rFonts w:asciiTheme="minorHAnsi" w:hAnsiTheme="minorHAnsi" w:cstheme="minorHAnsi"/>
          <w:color w:val="000000" w:themeColor="text1"/>
          <w:highlight w:val="yellow"/>
        </w:rPr>
        <w:t>dark</w:t>
      </w:r>
      <w:r w:rsidR="00897664" w:rsidRPr="00425F79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1C29374A" w14:textId="77777777" w:rsidR="004D740C" w:rsidRPr="00425F79" w:rsidRDefault="004D740C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</w:p>
    <w:p w14:paraId="70FF6134" w14:textId="48C24DEF" w:rsidR="005D3A04" w:rsidRPr="00425F79" w:rsidRDefault="00C72179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  <w:r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2.5.6. </w:t>
      </w:r>
      <w:r w:rsidR="005D3A04" w:rsidRPr="00425F79">
        <w:rPr>
          <w:rFonts w:asciiTheme="minorHAnsi" w:hAnsiTheme="minorHAnsi" w:cstheme="minorHAnsi"/>
          <w:color w:val="000000" w:themeColor="text1"/>
          <w:highlight w:val="yellow"/>
        </w:rPr>
        <w:t>Wash with PBS</w:t>
      </w:r>
      <w:r w:rsidR="00D003D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259B2">
        <w:rPr>
          <w:rFonts w:asciiTheme="minorHAnsi" w:hAnsiTheme="minorHAnsi" w:cstheme="minorHAnsi"/>
          <w:color w:val="000000" w:themeColor="text1"/>
          <w:highlight w:val="yellow"/>
        </w:rPr>
        <w:t xml:space="preserve">3x </w:t>
      </w:r>
      <w:r w:rsidR="00D003D3">
        <w:rPr>
          <w:rFonts w:asciiTheme="minorHAnsi" w:hAnsiTheme="minorHAnsi" w:cstheme="minorHAnsi"/>
          <w:color w:val="000000" w:themeColor="text1"/>
          <w:highlight w:val="yellow"/>
        </w:rPr>
        <w:t>for</w:t>
      </w:r>
      <w:r w:rsidR="005D3A04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10 min each</w:t>
      </w:r>
      <w:r w:rsidR="00897664" w:rsidRPr="00425F79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25C4870D" w14:textId="77777777" w:rsidR="004D21A9" w:rsidRPr="00425F79" w:rsidRDefault="004D21A9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</w:p>
    <w:p w14:paraId="66581DF1" w14:textId="7A89FD04" w:rsidR="00180D54" w:rsidRPr="00425F79" w:rsidRDefault="00C72179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  <w:r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2.5.7. </w:t>
      </w:r>
      <w:r w:rsidR="005A1AB0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Wash </w:t>
      </w:r>
      <w:r w:rsidR="005D3A04" w:rsidRPr="00425F79">
        <w:rPr>
          <w:rFonts w:asciiTheme="minorHAnsi" w:hAnsiTheme="minorHAnsi" w:cstheme="minorHAnsi"/>
          <w:color w:val="000000" w:themeColor="text1"/>
          <w:highlight w:val="yellow"/>
        </w:rPr>
        <w:t>with 70% alcohol</w:t>
      </w:r>
      <w:r w:rsidR="00D259B2">
        <w:rPr>
          <w:rFonts w:asciiTheme="minorHAnsi" w:hAnsiTheme="minorHAnsi" w:cstheme="minorHAnsi"/>
          <w:color w:val="000000" w:themeColor="text1"/>
          <w:highlight w:val="yellow"/>
        </w:rPr>
        <w:t xml:space="preserve"> 1x</w:t>
      </w:r>
      <w:r w:rsidR="00897664" w:rsidRPr="00425F79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1FCF887A" w14:textId="77777777" w:rsidR="004D21A9" w:rsidRPr="00425F79" w:rsidRDefault="004D21A9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</w:p>
    <w:p w14:paraId="703878F3" w14:textId="42D7AF1E" w:rsidR="0076253E" w:rsidRPr="00425F79" w:rsidRDefault="00C72179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  <w:r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2.5.8. </w:t>
      </w:r>
      <w:r w:rsidR="005D3A04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Incubate </w:t>
      </w:r>
      <w:r w:rsidR="00D003D3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255EB2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sections with Cur </w:t>
      </w:r>
      <w:r w:rsidR="00117B80" w:rsidRPr="00425F79">
        <w:rPr>
          <w:rFonts w:asciiTheme="minorHAnsi" w:hAnsiTheme="minorHAnsi" w:cstheme="minorHAnsi"/>
          <w:color w:val="000000" w:themeColor="text1"/>
          <w:highlight w:val="yellow"/>
        </w:rPr>
        <w:t>(1</w:t>
      </w:r>
      <w:r w:rsidR="007A65FC" w:rsidRPr="00425F79">
        <w:rPr>
          <w:rFonts w:asciiTheme="minorHAnsi" w:hAnsiTheme="minorHAnsi" w:cstheme="minorHAnsi"/>
          <w:color w:val="000000" w:themeColor="text1"/>
          <w:highlight w:val="yellow"/>
        </w:rPr>
        <w:t>0</w:t>
      </w:r>
      <w:r w:rsidR="00117B80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µM) for </w:t>
      </w:r>
      <w:r w:rsidR="007A65FC" w:rsidRPr="00425F79">
        <w:rPr>
          <w:rFonts w:asciiTheme="minorHAnsi" w:hAnsiTheme="minorHAnsi" w:cstheme="minorHAnsi"/>
          <w:color w:val="000000" w:themeColor="text1"/>
          <w:highlight w:val="yellow"/>
        </w:rPr>
        <w:t>5</w:t>
      </w:r>
      <w:r w:rsidR="00255EB2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min at room temperature</w:t>
      </w:r>
      <w:r w:rsidR="00897664" w:rsidRPr="00425F79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255EB2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5150A628" w14:textId="77777777" w:rsidR="004D21A9" w:rsidRPr="00425F79" w:rsidRDefault="004D21A9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</w:p>
    <w:p w14:paraId="05A67A17" w14:textId="0716A18B" w:rsidR="00180D54" w:rsidRPr="00425F79" w:rsidRDefault="00C72179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  <w:r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2.5.9. </w:t>
      </w:r>
      <w:r w:rsidR="0076253E" w:rsidRPr="00425F79">
        <w:rPr>
          <w:rFonts w:asciiTheme="minorHAnsi" w:hAnsiTheme="minorHAnsi" w:cstheme="minorHAnsi"/>
          <w:color w:val="000000" w:themeColor="text1"/>
          <w:highlight w:val="yellow"/>
        </w:rPr>
        <w:t>W</w:t>
      </w:r>
      <w:r w:rsidR="00255EB2" w:rsidRPr="00425F79">
        <w:rPr>
          <w:rFonts w:asciiTheme="minorHAnsi" w:hAnsiTheme="minorHAnsi" w:cstheme="minorHAnsi"/>
          <w:color w:val="000000" w:themeColor="text1"/>
          <w:highlight w:val="yellow"/>
        </w:rPr>
        <w:t>ash</w:t>
      </w:r>
      <w:r w:rsidR="00180D54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55EB2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with </w:t>
      </w:r>
      <w:r w:rsidR="0076253E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70% alcohol </w:t>
      </w:r>
      <w:r w:rsidR="00D259B2" w:rsidRPr="00425F79">
        <w:rPr>
          <w:rFonts w:asciiTheme="minorHAnsi" w:hAnsiTheme="minorHAnsi" w:cstheme="minorHAnsi"/>
          <w:color w:val="000000" w:themeColor="text1"/>
          <w:highlight w:val="yellow"/>
        </w:rPr>
        <w:t>3</w:t>
      </w:r>
      <w:r w:rsidR="00D259B2">
        <w:rPr>
          <w:rFonts w:asciiTheme="minorHAnsi" w:hAnsiTheme="minorHAnsi" w:cstheme="minorHAnsi"/>
          <w:color w:val="000000" w:themeColor="text1"/>
          <w:highlight w:val="yellow"/>
        </w:rPr>
        <w:t xml:space="preserve">x </w:t>
      </w:r>
      <w:r w:rsidR="00D003D3">
        <w:rPr>
          <w:rFonts w:asciiTheme="minorHAnsi" w:hAnsiTheme="minorHAnsi" w:cstheme="minorHAnsi"/>
          <w:color w:val="000000" w:themeColor="text1"/>
          <w:highlight w:val="yellow"/>
        </w:rPr>
        <w:t xml:space="preserve">for </w:t>
      </w:r>
      <w:r w:rsidR="0076253E" w:rsidRPr="00425F79">
        <w:rPr>
          <w:rFonts w:asciiTheme="minorHAnsi" w:hAnsiTheme="minorHAnsi" w:cstheme="minorHAnsi"/>
          <w:color w:val="000000" w:themeColor="text1"/>
          <w:highlight w:val="yellow"/>
        </w:rPr>
        <w:t>1 min each</w:t>
      </w:r>
      <w:r w:rsidR="00897664" w:rsidRPr="00425F79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3A1CF9CF" w14:textId="77777777" w:rsidR="004D21A9" w:rsidRPr="00425F79" w:rsidRDefault="004D21A9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</w:p>
    <w:p w14:paraId="0A955F8B" w14:textId="518410A4" w:rsidR="0076253E" w:rsidRPr="00425F79" w:rsidRDefault="00C72179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  <w:r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2.5.10. </w:t>
      </w:r>
      <w:r w:rsidR="004641A3" w:rsidRPr="00425F79">
        <w:rPr>
          <w:rFonts w:asciiTheme="minorHAnsi" w:hAnsiTheme="minorHAnsi" w:cstheme="minorHAnsi"/>
          <w:color w:val="000000" w:themeColor="text1"/>
          <w:highlight w:val="yellow"/>
        </w:rPr>
        <w:t>D</w:t>
      </w:r>
      <w:r w:rsidR="00255EB2" w:rsidRPr="00425F79">
        <w:rPr>
          <w:rFonts w:asciiTheme="minorHAnsi" w:hAnsiTheme="minorHAnsi" w:cstheme="minorHAnsi"/>
          <w:color w:val="000000" w:themeColor="text1"/>
          <w:highlight w:val="yellow"/>
        </w:rPr>
        <w:t>ehydrate</w:t>
      </w:r>
      <w:r w:rsidR="004641A3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with 90% and </w:t>
      </w:r>
      <w:r w:rsidR="00D003D3">
        <w:rPr>
          <w:rFonts w:asciiTheme="minorHAnsi" w:hAnsiTheme="minorHAnsi" w:cstheme="minorHAnsi"/>
          <w:color w:val="000000" w:themeColor="text1"/>
          <w:highlight w:val="yellow"/>
        </w:rPr>
        <w:t xml:space="preserve">100% </w:t>
      </w:r>
      <w:r w:rsidR="004641A3" w:rsidRPr="00425F79">
        <w:rPr>
          <w:rFonts w:asciiTheme="minorHAnsi" w:hAnsiTheme="minorHAnsi" w:cstheme="minorHAnsi"/>
          <w:color w:val="000000" w:themeColor="text1"/>
          <w:highlight w:val="yellow"/>
        </w:rPr>
        <w:t>alcohol for 1 min each</w:t>
      </w:r>
      <w:r w:rsidR="00255EB2" w:rsidRPr="00425F79">
        <w:rPr>
          <w:rFonts w:asciiTheme="minorHAnsi" w:hAnsiTheme="minorHAnsi" w:cstheme="minorHAnsi"/>
          <w:color w:val="000000" w:themeColor="text1"/>
          <w:highlight w:val="yellow"/>
        </w:rPr>
        <w:t>, clear</w:t>
      </w:r>
      <w:r w:rsidR="004641A3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97664" w:rsidRPr="00425F79">
        <w:rPr>
          <w:rFonts w:asciiTheme="minorHAnsi" w:hAnsiTheme="minorHAnsi" w:cstheme="minorHAnsi"/>
          <w:color w:val="000000" w:themeColor="text1"/>
          <w:highlight w:val="yellow"/>
        </w:rPr>
        <w:t>with</w:t>
      </w:r>
      <w:r w:rsidR="004641A3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63D97">
        <w:rPr>
          <w:rFonts w:asciiTheme="minorHAnsi" w:hAnsiTheme="minorHAnsi" w:cstheme="minorHAnsi"/>
          <w:color w:val="000000" w:themeColor="text1"/>
          <w:highlight w:val="yellow"/>
        </w:rPr>
        <w:t>x</w:t>
      </w:r>
      <w:r w:rsidR="004641A3" w:rsidRPr="00425F79">
        <w:rPr>
          <w:rFonts w:asciiTheme="minorHAnsi" w:hAnsiTheme="minorHAnsi" w:cstheme="minorHAnsi"/>
          <w:color w:val="000000" w:themeColor="text1"/>
          <w:highlight w:val="yellow"/>
        </w:rPr>
        <w:t>ylene</w:t>
      </w:r>
      <w:r w:rsidR="00D003D3">
        <w:rPr>
          <w:rFonts w:asciiTheme="minorHAnsi" w:hAnsiTheme="minorHAnsi" w:cstheme="minorHAnsi"/>
          <w:color w:val="000000" w:themeColor="text1"/>
          <w:highlight w:val="yellow"/>
        </w:rPr>
        <w:t xml:space="preserve"> 2x for</w:t>
      </w:r>
      <w:r w:rsidR="004641A3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5 min each</w:t>
      </w:r>
      <w:r w:rsidR="00255EB2" w:rsidRPr="00425F79">
        <w:rPr>
          <w:rFonts w:asciiTheme="minorHAnsi" w:hAnsiTheme="minorHAnsi" w:cstheme="minorHAnsi"/>
          <w:color w:val="000000" w:themeColor="text1"/>
          <w:highlight w:val="yellow"/>
        </w:rPr>
        <w:t>, and mount</w:t>
      </w:r>
      <w:r w:rsidR="008B19E8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on slides using </w:t>
      </w:r>
      <w:r w:rsidR="004641A3" w:rsidRPr="00425F79">
        <w:rPr>
          <w:rFonts w:asciiTheme="minorHAnsi" w:hAnsiTheme="minorHAnsi" w:cstheme="minorHAnsi"/>
          <w:color w:val="000000" w:themeColor="text1"/>
          <w:highlight w:val="yellow"/>
        </w:rPr>
        <w:t>DPX.</w:t>
      </w:r>
    </w:p>
    <w:p w14:paraId="2D18E28B" w14:textId="77777777" w:rsidR="004D21A9" w:rsidRPr="00425F79" w:rsidRDefault="004D21A9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</w:p>
    <w:p w14:paraId="3100DCC7" w14:textId="6FAFD16D" w:rsidR="00180D54" w:rsidRPr="00425F79" w:rsidRDefault="00C72179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  <w:r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2.5.11. </w:t>
      </w:r>
      <w:r w:rsidR="0076253E" w:rsidRPr="00425F79">
        <w:rPr>
          <w:rFonts w:asciiTheme="minorHAnsi" w:hAnsiTheme="minorHAnsi" w:cstheme="minorHAnsi"/>
          <w:color w:val="000000" w:themeColor="text1"/>
          <w:highlight w:val="yellow"/>
        </w:rPr>
        <w:t>V</w:t>
      </w:r>
      <w:r w:rsidR="00255EB2" w:rsidRPr="00425F79">
        <w:rPr>
          <w:rFonts w:asciiTheme="minorHAnsi" w:hAnsiTheme="minorHAnsi" w:cstheme="minorHAnsi"/>
          <w:color w:val="000000" w:themeColor="text1"/>
          <w:highlight w:val="yellow"/>
        </w:rPr>
        <w:t>isualiz</w:t>
      </w:r>
      <w:r w:rsidR="00180D54" w:rsidRPr="00425F79">
        <w:rPr>
          <w:rFonts w:asciiTheme="minorHAnsi" w:hAnsiTheme="minorHAnsi" w:cstheme="minorHAnsi"/>
          <w:color w:val="000000" w:themeColor="text1"/>
          <w:highlight w:val="yellow"/>
        </w:rPr>
        <w:t>e</w:t>
      </w:r>
      <w:r w:rsidR="00255EB2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80D54" w:rsidRPr="00425F79">
        <w:rPr>
          <w:rFonts w:asciiTheme="minorHAnsi" w:hAnsiTheme="minorHAnsi" w:cstheme="minorHAnsi"/>
          <w:color w:val="000000" w:themeColor="text1"/>
          <w:highlight w:val="yellow"/>
        </w:rPr>
        <w:t>using a fluorescence microscope</w:t>
      </w:r>
      <w:r w:rsidR="00255EB2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with appropriate excitation/emission filters</w:t>
      </w:r>
      <w:r w:rsidR="00180D54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for </w:t>
      </w:r>
      <w:r w:rsidR="001E2633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180D54" w:rsidRPr="00425F79">
        <w:rPr>
          <w:rFonts w:asciiTheme="minorHAnsi" w:hAnsiTheme="minorHAnsi" w:cstheme="minorHAnsi"/>
          <w:color w:val="000000" w:themeColor="text1"/>
          <w:highlight w:val="yellow"/>
        </w:rPr>
        <w:t>red and green signals</w:t>
      </w:r>
      <w:r w:rsidR="00897664" w:rsidRPr="00425F79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16D2DDB2" w14:textId="77777777" w:rsidR="004D21A9" w:rsidRPr="00425F79" w:rsidRDefault="004D21A9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</w:p>
    <w:p w14:paraId="60C4A3E2" w14:textId="6FC314BB" w:rsidR="008B19E8" w:rsidRPr="00425F79" w:rsidRDefault="00C72179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  <w:r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2.5.12. </w:t>
      </w:r>
      <w:r w:rsidR="00255EB2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For intracellular Aβ </w:t>
      </w:r>
      <w:r w:rsidR="007C3E94">
        <w:rPr>
          <w:rFonts w:asciiTheme="minorHAnsi" w:hAnsiTheme="minorHAnsi" w:cstheme="minorHAnsi"/>
          <w:color w:val="000000" w:themeColor="text1"/>
          <w:highlight w:val="yellow"/>
        </w:rPr>
        <w:t>co</w:t>
      </w:r>
      <w:r w:rsidR="00255EB2" w:rsidRPr="00425F79">
        <w:rPr>
          <w:rFonts w:asciiTheme="minorHAnsi" w:hAnsiTheme="minorHAnsi" w:cstheme="minorHAnsi"/>
          <w:color w:val="000000" w:themeColor="text1"/>
          <w:highlight w:val="yellow"/>
        </w:rPr>
        <w:t>localizat</w:t>
      </w:r>
      <w:r w:rsidR="00180D54" w:rsidRPr="00425F79">
        <w:rPr>
          <w:rFonts w:asciiTheme="minorHAnsi" w:hAnsiTheme="minorHAnsi" w:cstheme="minorHAnsi"/>
          <w:color w:val="000000" w:themeColor="text1"/>
          <w:highlight w:val="yellow"/>
        </w:rPr>
        <w:t>ion, s</w:t>
      </w:r>
      <w:r w:rsidR="00356B4E" w:rsidRPr="00425F79">
        <w:rPr>
          <w:rFonts w:asciiTheme="minorHAnsi" w:hAnsiTheme="minorHAnsi" w:cstheme="minorHAnsi"/>
          <w:color w:val="000000" w:themeColor="text1"/>
          <w:highlight w:val="yellow"/>
        </w:rPr>
        <w:t>t</w:t>
      </w:r>
      <w:r w:rsidR="00180D54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ain the sections using Aβ-antibody (6E10), </w:t>
      </w:r>
      <w:proofErr w:type="spellStart"/>
      <w:r w:rsidR="007C3E94">
        <w:rPr>
          <w:rFonts w:asciiTheme="minorHAnsi" w:hAnsiTheme="minorHAnsi" w:cstheme="minorHAnsi"/>
          <w:color w:val="000000" w:themeColor="text1"/>
          <w:highlight w:val="yellow"/>
        </w:rPr>
        <w:t>re</w:t>
      </w:r>
      <w:r w:rsidR="00180D54" w:rsidRPr="00425F79">
        <w:rPr>
          <w:rFonts w:asciiTheme="minorHAnsi" w:hAnsiTheme="minorHAnsi" w:cstheme="minorHAnsi"/>
          <w:color w:val="000000" w:themeColor="text1"/>
          <w:highlight w:val="yellow"/>
        </w:rPr>
        <w:t>stain</w:t>
      </w:r>
      <w:proofErr w:type="spellEnd"/>
      <w:r w:rsidR="00180D54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with Cur</w:t>
      </w:r>
      <w:r w:rsidR="001647EE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at room temperature in </w:t>
      </w:r>
      <w:r w:rsidR="007C3E94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1647EE" w:rsidRPr="00425F79">
        <w:rPr>
          <w:rFonts w:asciiTheme="minorHAnsi" w:hAnsiTheme="minorHAnsi" w:cstheme="minorHAnsi"/>
          <w:color w:val="000000" w:themeColor="text1"/>
          <w:highlight w:val="yellow"/>
        </w:rPr>
        <w:t>dark</w:t>
      </w:r>
      <w:r w:rsidR="00BB3DE0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with shaking </w:t>
      </w:r>
      <w:r w:rsidR="007C3E94">
        <w:rPr>
          <w:rFonts w:asciiTheme="minorHAnsi" w:hAnsiTheme="minorHAnsi" w:cstheme="minorHAnsi"/>
          <w:color w:val="000000" w:themeColor="text1"/>
          <w:highlight w:val="yellow"/>
        </w:rPr>
        <w:t xml:space="preserve">at </w:t>
      </w:r>
      <w:r w:rsidR="00BB3DE0" w:rsidRPr="00425F79">
        <w:rPr>
          <w:rFonts w:asciiTheme="minorHAnsi" w:hAnsiTheme="minorHAnsi" w:cstheme="minorHAnsi"/>
          <w:color w:val="000000" w:themeColor="text1"/>
          <w:highlight w:val="yellow"/>
        </w:rPr>
        <w:t>150 rpm</w:t>
      </w:r>
      <w:r w:rsidR="00356B4E" w:rsidRPr="00425F79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180D54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and </w:t>
      </w:r>
      <w:r w:rsidR="007C3E94">
        <w:rPr>
          <w:rFonts w:asciiTheme="minorHAnsi" w:hAnsiTheme="minorHAnsi" w:cstheme="minorHAnsi"/>
          <w:color w:val="000000" w:themeColor="text1"/>
          <w:highlight w:val="yellow"/>
        </w:rPr>
        <w:t>counterstain</w:t>
      </w:r>
      <w:r w:rsidR="008B19E8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with either </w:t>
      </w:r>
      <w:r w:rsidR="00255EB2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Hoechst-33342 </w:t>
      </w:r>
      <w:r w:rsidR="00161AC8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(1 mg/ml) </w:t>
      </w:r>
      <w:r w:rsidR="004641A3" w:rsidRPr="00425F79">
        <w:rPr>
          <w:rFonts w:asciiTheme="minorHAnsi" w:hAnsiTheme="minorHAnsi" w:cstheme="minorHAnsi"/>
          <w:color w:val="000000" w:themeColor="text1"/>
          <w:highlight w:val="yellow"/>
        </w:rPr>
        <w:t>and</w:t>
      </w:r>
      <w:r w:rsidR="007C3E94">
        <w:rPr>
          <w:rFonts w:asciiTheme="minorHAnsi" w:hAnsiTheme="minorHAnsi" w:cstheme="minorHAnsi"/>
          <w:color w:val="000000" w:themeColor="text1"/>
          <w:highlight w:val="yellow"/>
        </w:rPr>
        <w:t>/</w:t>
      </w:r>
      <w:r w:rsidR="008B19E8" w:rsidRPr="00425F79">
        <w:rPr>
          <w:rFonts w:asciiTheme="minorHAnsi" w:hAnsiTheme="minorHAnsi" w:cstheme="minorHAnsi"/>
          <w:color w:val="000000" w:themeColor="text1"/>
          <w:highlight w:val="yellow"/>
        </w:rPr>
        <w:t>o</w:t>
      </w:r>
      <w:r w:rsidR="00356B4E" w:rsidRPr="00425F79">
        <w:rPr>
          <w:rFonts w:asciiTheme="minorHAnsi" w:hAnsiTheme="minorHAnsi" w:cstheme="minorHAnsi"/>
          <w:color w:val="000000" w:themeColor="text1"/>
          <w:highlight w:val="yellow"/>
        </w:rPr>
        <w:t>r</w:t>
      </w:r>
      <w:r w:rsidR="008B19E8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bookmarkStart w:id="4" w:name="_Hlk10044780"/>
      <w:r w:rsidR="008B19E8" w:rsidRPr="00425F79">
        <w:rPr>
          <w:rFonts w:asciiTheme="minorHAnsi" w:hAnsiTheme="minorHAnsi" w:cstheme="minorHAnsi"/>
          <w:color w:val="000000" w:themeColor="text1"/>
          <w:highlight w:val="yellow"/>
        </w:rPr>
        <w:t>DAPI</w:t>
      </w:r>
      <w:bookmarkEnd w:id="4"/>
      <w:r w:rsidR="008B19E8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E3C53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(1ug/ml) </w:t>
      </w:r>
      <w:r w:rsidR="008B19E8" w:rsidRPr="00425F79">
        <w:rPr>
          <w:rFonts w:asciiTheme="minorHAnsi" w:hAnsiTheme="minorHAnsi" w:cstheme="minorHAnsi"/>
          <w:color w:val="000000" w:themeColor="text1"/>
          <w:highlight w:val="yellow"/>
        </w:rPr>
        <w:t>for 10 min</w:t>
      </w:r>
      <w:r w:rsidR="001647EE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at room temperature in </w:t>
      </w:r>
      <w:r w:rsidR="007C3E94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1647EE" w:rsidRPr="00425F79">
        <w:rPr>
          <w:rFonts w:asciiTheme="minorHAnsi" w:hAnsiTheme="minorHAnsi" w:cstheme="minorHAnsi"/>
          <w:color w:val="000000" w:themeColor="text1"/>
          <w:highlight w:val="yellow"/>
        </w:rPr>
        <w:t>dark</w:t>
      </w:r>
      <w:r w:rsidR="00BB3DE0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with shaking </w:t>
      </w:r>
      <w:r w:rsidR="007C3E94">
        <w:rPr>
          <w:rFonts w:asciiTheme="minorHAnsi" w:hAnsiTheme="minorHAnsi" w:cstheme="minorHAnsi"/>
          <w:color w:val="000000" w:themeColor="text1"/>
          <w:highlight w:val="yellow"/>
        </w:rPr>
        <w:t xml:space="preserve">at </w:t>
      </w:r>
      <w:r w:rsidR="00BB3DE0" w:rsidRPr="00425F79">
        <w:rPr>
          <w:rFonts w:asciiTheme="minorHAnsi" w:hAnsiTheme="minorHAnsi" w:cstheme="minorHAnsi"/>
          <w:color w:val="000000" w:themeColor="text1"/>
          <w:highlight w:val="yellow"/>
        </w:rPr>
        <w:t>150 rpm</w:t>
      </w:r>
      <w:r w:rsidR="007C3E94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161AC8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C3E94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Wash </w:t>
      </w:r>
      <w:r w:rsidR="00161AC8" w:rsidRPr="00425F79">
        <w:rPr>
          <w:rFonts w:asciiTheme="minorHAnsi" w:hAnsiTheme="minorHAnsi" w:cstheme="minorHAnsi"/>
          <w:color w:val="000000" w:themeColor="text1"/>
          <w:highlight w:val="yellow"/>
        </w:rPr>
        <w:t>with PBS</w:t>
      </w:r>
      <w:r w:rsidR="004B1844">
        <w:rPr>
          <w:rFonts w:asciiTheme="minorHAnsi" w:hAnsiTheme="minorHAnsi" w:cstheme="minorHAnsi"/>
          <w:color w:val="000000" w:themeColor="text1"/>
          <w:highlight w:val="yellow"/>
        </w:rPr>
        <w:t xml:space="preserve"> 3x</w:t>
      </w:r>
      <w:r w:rsidR="00863D97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70BB5BFB" w14:textId="77777777" w:rsidR="004D21A9" w:rsidRPr="00425F79" w:rsidRDefault="004D21A9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</w:p>
    <w:p w14:paraId="6F13AFAE" w14:textId="40AC8151" w:rsidR="00152691" w:rsidRPr="00425F79" w:rsidRDefault="00C72179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  <w:r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2.5.13. </w:t>
      </w:r>
      <w:r w:rsidR="008B19E8" w:rsidRPr="00425F79">
        <w:rPr>
          <w:rFonts w:asciiTheme="minorHAnsi" w:hAnsiTheme="minorHAnsi" w:cstheme="minorHAnsi"/>
          <w:color w:val="000000" w:themeColor="text1"/>
          <w:highlight w:val="yellow"/>
        </w:rPr>
        <w:t>T</w:t>
      </w:r>
      <w:r w:rsidR="00255EB2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ake </w:t>
      </w:r>
      <w:r w:rsidR="008B19E8" w:rsidRPr="00425F79">
        <w:rPr>
          <w:rFonts w:asciiTheme="minorHAnsi" w:hAnsiTheme="minorHAnsi" w:cstheme="minorHAnsi"/>
          <w:color w:val="000000" w:themeColor="text1"/>
          <w:highlight w:val="yellow"/>
        </w:rPr>
        <w:t>image</w:t>
      </w:r>
      <w:r w:rsidR="007C3E94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8B19E8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55EB2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with </w:t>
      </w:r>
      <w:r w:rsidR="007C3E94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255EB2" w:rsidRPr="00425F79">
        <w:rPr>
          <w:rFonts w:asciiTheme="minorHAnsi" w:hAnsiTheme="minorHAnsi" w:cstheme="minorHAnsi"/>
          <w:color w:val="000000" w:themeColor="text1"/>
          <w:highlight w:val="yellow"/>
        </w:rPr>
        <w:t>red</w:t>
      </w:r>
      <w:r w:rsidR="007C3E94">
        <w:rPr>
          <w:rFonts w:asciiTheme="minorHAnsi" w:hAnsiTheme="minorHAnsi" w:cstheme="minorHAnsi"/>
          <w:color w:val="000000" w:themeColor="text1"/>
          <w:highlight w:val="yellow"/>
        </w:rPr>
        <w:t xml:space="preserve">, </w:t>
      </w:r>
      <w:r w:rsidR="00255EB2" w:rsidRPr="00425F79">
        <w:rPr>
          <w:rFonts w:asciiTheme="minorHAnsi" w:hAnsiTheme="minorHAnsi" w:cstheme="minorHAnsi"/>
          <w:color w:val="000000" w:themeColor="text1"/>
          <w:highlight w:val="yellow"/>
        </w:rPr>
        <w:t>green</w:t>
      </w:r>
      <w:r w:rsidR="007C3E94">
        <w:rPr>
          <w:rFonts w:asciiTheme="minorHAnsi" w:hAnsiTheme="minorHAnsi" w:cstheme="minorHAnsi"/>
          <w:color w:val="000000" w:themeColor="text1"/>
          <w:highlight w:val="yellow"/>
        </w:rPr>
        <w:t xml:space="preserve">, and </w:t>
      </w:r>
      <w:r w:rsidR="00255EB2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blue filters </w:t>
      </w:r>
      <w:r w:rsidR="005A1AB0">
        <w:rPr>
          <w:rFonts w:asciiTheme="minorHAnsi" w:hAnsiTheme="minorHAnsi" w:cstheme="minorHAnsi"/>
          <w:color w:val="000000" w:themeColor="text1"/>
          <w:highlight w:val="yellow"/>
        </w:rPr>
        <w:t xml:space="preserve">with a </w:t>
      </w:r>
      <w:r w:rsidR="00255EB2" w:rsidRPr="00425F79">
        <w:rPr>
          <w:rFonts w:asciiTheme="minorHAnsi" w:hAnsiTheme="minorHAnsi" w:cstheme="minorHAnsi"/>
          <w:color w:val="000000" w:themeColor="text1"/>
          <w:highlight w:val="yellow"/>
        </w:rPr>
        <w:t>100</w:t>
      </w:r>
      <w:r w:rsidR="00863D97">
        <w:rPr>
          <w:rFonts w:asciiTheme="minorHAnsi" w:hAnsiTheme="minorHAnsi" w:cstheme="minorHAnsi"/>
          <w:color w:val="000000" w:themeColor="text1"/>
          <w:highlight w:val="yellow"/>
        </w:rPr>
        <w:t>x</w:t>
      </w:r>
      <w:r w:rsidR="00255EB2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objective (total magnification 1</w:t>
      </w:r>
      <w:r w:rsidR="00B902D2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255EB2" w:rsidRPr="00425F79">
        <w:rPr>
          <w:rFonts w:asciiTheme="minorHAnsi" w:hAnsiTheme="minorHAnsi" w:cstheme="minorHAnsi"/>
          <w:color w:val="000000" w:themeColor="text1"/>
          <w:highlight w:val="yellow"/>
        </w:rPr>
        <w:t>000</w:t>
      </w:r>
      <w:r w:rsidR="00863D97">
        <w:rPr>
          <w:rFonts w:asciiTheme="minorHAnsi" w:hAnsiTheme="minorHAnsi" w:cstheme="minorHAnsi"/>
          <w:color w:val="000000" w:themeColor="text1"/>
          <w:highlight w:val="yellow"/>
        </w:rPr>
        <w:t>x</w:t>
      </w:r>
      <w:r w:rsidR="00255EB2" w:rsidRPr="00425F79">
        <w:rPr>
          <w:rFonts w:asciiTheme="minorHAnsi" w:hAnsiTheme="minorHAnsi" w:cstheme="minorHAnsi"/>
          <w:color w:val="000000" w:themeColor="text1"/>
          <w:highlight w:val="yellow"/>
        </w:rPr>
        <w:t>).</w:t>
      </w:r>
    </w:p>
    <w:p w14:paraId="5F141F6F" w14:textId="77777777" w:rsidR="004D21A9" w:rsidRPr="00425F79" w:rsidRDefault="004D21A9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</w:p>
    <w:p w14:paraId="5F91D644" w14:textId="1CA4A3C1" w:rsidR="00633A7E" w:rsidRPr="00872F46" w:rsidRDefault="00C72179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000000" w:themeColor="text1"/>
          <w:highlight w:val="yellow"/>
        </w:rPr>
      </w:pPr>
      <w:r w:rsidRPr="00872F46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2.6. </w:t>
      </w:r>
      <w:r w:rsidR="00122763" w:rsidRPr="00872F46">
        <w:rPr>
          <w:rFonts w:asciiTheme="minorHAnsi" w:hAnsiTheme="minorHAnsi" w:cstheme="minorHAnsi"/>
          <w:bCs/>
          <w:color w:val="000000" w:themeColor="text1"/>
          <w:highlight w:val="yellow"/>
        </w:rPr>
        <w:t>Label</w:t>
      </w:r>
      <w:r w:rsidR="007C3E94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="00122763" w:rsidRPr="00872F46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Aβ plaques </w:t>
      </w:r>
      <w:r w:rsidR="007C3E94">
        <w:rPr>
          <w:rFonts w:asciiTheme="minorHAnsi" w:hAnsiTheme="minorHAnsi" w:cstheme="minorHAnsi"/>
          <w:bCs/>
          <w:color w:val="000000" w:themeColor="text1"/>
          <w:highlight w:val="yellow"/>
        </w:rPr>
        <w:t>with</w:t>
      </w:r>
      <w:r w:rsidR="007C3E94" w:rsidRPr="00872F46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proofErr w:type="spellStart"/>
      <w:r w:rsidR="00122763" w:rsidRPr="00872F46">
        <w:rPr>
          <w:rFonts w:asciiTheme="minorHAnsi" w:hAnsiTheme="minorHAnsi" w:cstheme="minorHAnsi"/>
          <w:bCs/>
          <w:color w:val="000000" w:themeColor="text1"/>
          <w:highlight w:val="yellow"/>
        </w:rPr>
        <w:t>Thio</w:t>
      </w:r>
      <w:proofErr w:type="spellEnd"/>
      <w:r w:rsidR="00122763" w:rsidRPr="00872F46">
        <w:rPr>
          <w:rFonts w:asciiTheme="minorHAnsi" w:hAnsiTheme="minorHAnsi" w:cstheme="minorHAnsi"/>
          <w:bCs/>
          <w:color w:val="000000" w:themeColor="text1"/>
          <w:highlight w:val="yellow"/>
        </w:rPr>
        <w:t>-S, CR</w:t>
      </w:r>
      <w:r w:rsidR="006636C5">
        <w:rPr>
          <w:rFonts w:asciiTheme="minorHAnsi" w:hAnsiTheme="minorHAnsi" w:cstheme="minorHAnsi"/>
          <w:bCs/>
          <w:color w:val="000000" w:themeColor="text1"/>
          <w:highlight w:val="yellow"/>
        </w:rPr>
        <w:t>,</w:t>
      </w:r>
      <w:r w:rsidR="00122763" w:rsidRPr="00872F46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and FJC</w:t>
      </w:r>
      <w:r w:rsidR="007C3E94">
        <w:rPr>
          <w:rFonts w:asciiTheme="minorHAnsi" w:hAnsiTheme="minorHAnsi" w:cstheme="minorHAnsi"/>
          <w:bCs/>
          <w:color w:val="000000" w:themeColor="text1"/>
          <w:highlight w:val="yellow"/>
        </w:rPr>
        <w:t>.</w:t>
      </w:r>
    </w:p>
    <w:p w14:paraId="38785784" w14:textId="77777777" w:rsidR="004D21A9" w:rsidRPr="00425F79" w:rsidRDefault="004D21A9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</w:p>
    <w:p w14:paraId="5DC5418E" w14:textId="3C785620" w:rsidR="00633A7E" w:rsidRPr="000B0268" w:rsidRDefault="004D21A9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</w:rPr>
      </w:pPr>
      <w:r w:rsidRPr="000B0268">
        <w:rPr>
          <w:rFonts w:asciiTheme="minorHAnsi" w:hAnsiTheme="minorHAnsi" w:cstheme="minorHAnsi"/>
          <w:color w:val="000000" w:themeColor="text1"/>
        </w:rPr>
        <w:t xml:space="preserve">NOTE: </w:t>
      </w:r>
      <w:r w:rsidR="000C55A5" w:rsidRPr="000B0268">
        <w:rPr>
          <w:rFonts w:asciiTheme="minorHAnsi" w:hAnsiTheme="minorHAnsi" w:cstheme="minorHAnsi"/>
          <w:color w:val="000000" w:themeColor="text1"/>
        </w:rPr>
        <w:t>Detail</w:t>
      </w:r>
      <w:r w:rsidR="006636C5">
        <w:rPr>
          <w:rFonts w:asciiTheme="minorHAnsi" w:hAnsiTheme="minorHAnsi" w:cstheme="minorHAnsi"/>
          <w:color w:val="000000" w:themeColor="text1"/>
        </w:rPr>
        <w:t>ed</w:t>
      </w:r>
      <w:r w:rsidR="00633A7E" w:rsidRPr="000B0268">
        <w:rPr>
          <w:rFonts w:asciiTheme="minorHAnsi" w:hAnsiTheme="minorHAnsi" w:cstheme="minorHAnsi"/>
          <w:color w:val="000000" w:themeColor="text1"/>
        </w:rPr>
        <w:t xml:space="preserve"> protocol</w:t>
      </w:r>
      <w:r w:rsidR="006636C5">
        <w:rPr>
          <w:rFonts w:asciiTheme="minorHAnsi" w:hAnsiTheme="minorHAnsi" w:cstheme="minorHAnsi"/>
          <w:color w:val="000000" w:themeColor="text1"/>
        </w:rPr>
        <w:t>s</w:t>
      </w:r>
      <w:r w:rsidR="00633A7E" w:rsidRPr="000B0268">
        <w:rPr>
          <w:rFonts w:asciiTheme="minorHAnsi" w:hAnsiTheme="minorHAnsi" w:cstheme="minorHAnsi"/>
          <w:color w:val="000000" w:themeColor="text1"/>
        </w:rPr>
        <w:t xml:space="preserve"> for </w:t>
      </w:r>
      <w:proofErr w:type="spellStart"/>
      <w:r w:rsidR="00633A7E" w:rsidRPr="000B0268">
        <w:rPr>
          <w:rFonts w:asciiTheme="minorHAnsi" w:hAnsiTheme="minorHAnsi" w:cstheme="minorHAnsi"/>
          <w:color w:val="000000" w:themeColor="text1"/>
        </w:rPr>
        <w:t>Thio</w:t>
      </w:r>
      <w:proofErr w:type="spellEnd"/>
      <w:r w:rsidR="00633A7E" w:rsidRPr="000B0268">
        <w:rPr>
          <w:rFonts w:asciiTheme="minorHAnsi" w:hAnsiTheme="minorHAnsi" w:cstheme="minorHAnsi"/>
          <w:color w:val="000000" w:themeColor="text1"/>
        </w:rPr>
        <w:t xml:space="preserve">-S and CR </w:t>
      </w:r>
      <w:r w:rsidR="007C3E94">
        <w:rPr>
          <w:rFonts w:asciiTheme="minorHAnsi" w:hAnsiTheme="minorHAnsi" w:cstheme="minorHAnsi"/>
          <w:color w:val="000000" w:themeColor="text1"/>
        </w:rPr>
        <w:t xml:space="preserve">labeling </w:t>
      </w:r>
      <w:r w:rsidR="00633A7E" w:rsidRPr="000B0268">
        <w:rPr>
          <w:rFonts w:asciiTheme="minorHAnsi" w:hAnsiTheme="minorHAnsi" w:cstheme="minorHAnsi"/>
          <w:color w:val="000000" w:themeColor="text1"/>
        </w:rPr>
        <w:t>w</w:t>
      </w:r>
      <w:r w:rsidR="000C55A5" w:rsidRPr="000B0268">
        <w:rPr>
          <w:rFonts w:asciiTheme="minorHAnsi" w:hAnsiTheme="minorHAnsi" w:cstheme="minorHAnsi"/>
          <w:color w:val="000000" w:themeColor="text1"/>
        </w:rPr>
        <w:t>ere</w:t>
      </w:r>
      <w:r w:rsidR="00633A7E" w:rsidRPr="000B0268">
        <w:rPr>
          <w:rFonts w:asciiTheme="minorHAnsi" w:hAnsiTheme="minorHAnsi" w:cstheme="minorHAnsi"/>
          <w:color w:val="000000" w:themeColor="text1"/>
        </w:rPr>
        <w:t xml:space="preserve"> </w:t>
      </w:r>
      <w:r w:rsidR="000C55A5" w:rsidRPr="000B0268">
        <w:rPr>
          <w:rFonts w:asciiTheme="minorHAnsi" w:hAnsiTheme="minorHAnsi" w:cstheme="minorHAnsi"/>
          <w:color w:val="000000" w:themeColor="text1"/>
        </w:rPr>
        <w:t xml:space="preserve">previously </w:t>
      </w:r>
      <w:r w:rsidR="00633A7E" w:rsidRPr="000B0268">
        <w:rPr>
          <w:rFonts w:asciiTheme="minorHAnsi" w:hAnsiTheme="minorHAnsi" w:cstheme="minorHAnsi"/>
          <w:color w:val="000000" w:themeColor="text1"/>
        </w:rPr>
        <w:t>reported</w:t>
      </w:r>
      <w:r w:rsidR="000B0268">
        <w:rPr>
          <w:rFonts w:asciiTheme="minorHAnsi" w:hAnsiTheme="minorHAnsi" w:cstheme="minorHAnsi"/>
          <w:color w:val="000000" w:themeColor="text1"/>
          <w:vertAlign w:val="superscript"/>
        </w:rPr>
        <w:t>7</w:t>
      </w:r>
      <w:r w:rsidR="00897664" w:rsidRPr="000B0268">
        <w:rPr>
          <w:rFonts w:asciiTheme="minorHAnsi" w:hAnsiTheme="minorHAnsi" w:cstheme="minorHAnsi"/>
          <w:color w:val="000000" w:themeColor="text1"/>
        </w:rPr>
        <w:t>.</w:t>
      </w:r>
    </w:p>
    <w:p w14:paraId="399AC869" w14:textId="77777777" w:rsidR="004D21A9" w:rsidRPr="00425F79" w:rsidRDefault="004D21A9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</w:p>
    <w:p w14:paraId="7DE163FD" w14:textId="01830BF2" w:rsidR="001760DA" w:rsidRPr="00425F79" w:rsidRDefault="00C72179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  <w:r w:rsidRPr="00425F79">
        <w:rPr>
          <w:rFonts w:asciiTheme="minorHAnsi" w:hAnsiTheme="minorHAnsi" w:cstheme="minorHAnsi"/>
          <w:color w:val="000000" w:themeColor="text1"/>
          <w:highlight w:val="yellow"/>
        </w:rPr>
        <w:t>2.</w:t>
      </w:r>
      <w:r w:rsidR="00633A7E" w:rsidRPr="00425F79">
        <w:rPr>
          <w:rFonts w:asciiTheme="minorHAnsi" w:hAnsiTheme="minorHAnsi" w:cstheme="minorHAnsi"/>
          <w:color w:val="000000" w:themeColor="text1"/>
          <w:highlight w:val="yellow"/>
        </w:rPr>
        <w:t>6.1. For FJC</w:t>
      </w:r>
      <w:r w:rsidR="00F3790D">
        <w:rPr>
          <w:rFonts w:asciiTheme="minorHAnsi" w:hAnsiTheme="minorHAnsi" w:cstheme="minorHAnsi"/>
          <w:color w:val="000000" w:themeColor="text1"/>
          <w:highlight w:val="yellow"/>
        </w:rPr>
        <w:t xml:space="preserve"> staining</w:t>
      </w:r>
      <w:r w:rsidR="00633A7E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, wash </w:t>
      </w:r>
      <w:r w:rsidR="003F4708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633A7E" w:rsidRPr="00425F79">
        <w:rPr>
          <w:rFonts w:asciiTheme="minorHAnsi" w:hAnsiTheme="minorHAnsi" w:cstheme="minorHAnsi"/>
          <w:color w:val="000000" w:themeColor="text1"/>
          <w:highlight w:val="yellow"/>
        </w:rPr>
        <w:t>free</w:t>
      </w:r>
      <w:r w:rsidR="005A1AB0">
        <w:rPr>
          <w:rFonts w:asciiTheme="minorHAnsi" w:hAnsiTheme="minorHAnsi" w:cstheme="minorHAnsi"/>
          <w:color w:val="000000" w:themeColor="text1"/>
          <w:highlight w:val="yellow"/>
        </w:rPr>
        <w:t>-</w:t>
      </w:r>
      <w:r w:rsidR="00633A7E" w:rsidRPr="00425F79">
        <w:rPr>
          <w:rFonts w:asciiTheme="minorHAnsi" w:hAnsiTheme="minorHAnsi" w:cstheme="minorHAnsi"/>
          <w:color w:val="000000" w:themeColor="text1"/>
          <w:highlight w:val="yellow"/>
        </w:rPr>
        <w:t>floating section</w:t>
      </w:r>
      <w:r w:rsidR="00897664" w:rsidRPr="00425F79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633A7E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63D97">
        <w:rPr>
          <w:rFonts w:asciiTheme="minorHAnsi" w:hAnsiTheme="minorHAnsi" w:cstheme="minorHAnsi"/>
          <w:color w:val="000000" w:themeColor="text1"/>
          <w:highlight w:val="yellow"/>
        </w:rPr>
        <w:t>obtained</w:t>
      </w:r>
      <w:r w:rsidR="00863D97" w:rsidRPr="00863D97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63D97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from </w:t>
      </w:r>
      <w:r w:rsidR="00863D97">
        <w:rPr>
          <w:rFonts w:asciiTheme="minorHAnsi" w:hAnsiTheme="minorHAnsi" w:cstheme="minorHAnsi"/>
          <w:color w:val="000000" w:themeColor="text1"/>
          <w:highlight w:val="yellow"/>
        </w:rPr>
        <w:t xml:space="preserve">step </w:t>
      </w:r>
      <w:r w:rsidR="00863D97" w:rsidRPr="00425F79">
        <w:rPr>
          <w:rFonts w:asciiTheme="minorHAnsi" w:hAnsiTheme="minorHAnsi" w:cstheme="minorHAnsi"/>
          <w:color w:val="000000" w:themeColor="text1"/>
          <w:highlight w:val="yellow"/>
        </w:rPr>
        <w:t>2.1.</w:t>
      </w:r>
      <w:r w:rsidR="00863D97">
        <w:rPr>
          <w:rFonts w:asciiTheme="minorHAnsi" w:hAnsiTheme="minorHAnsi" w:cstheme="minorHAnsi"/>
          <w:color w:val="000000" w:themeColor="text1"/>
          <w:highlight w:val="yellow"/>
        </w:rPr>
        <w:t>2</w:t>
      </w:r>
      <w:r w:rsidR="00863D97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633A7E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with PBS </w:t>
      </w:r>
      <w:r w:rsidR="003F4708">
        <w:rPr>
          <w:rFonts w:asciiTheme="minorHAnsi" w:hAnsiTheme="minorHAnsi" w:cstheme="minorHAnsi"/>
          <w:color w:val="000000" w:themeColor="text1"/>
          <w:highlight w:val="yellow"/>
        </w:rPr>
        <w:t>3x for</w:t>
      </w:r>
      <w:r w:rsidR="00633A7E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5 </w:t>
      </w:r>
      <w:r w:rsidR="00633A7E" w:rsidRPr="00425F79">
        <w:rPr>
          <w:rFonts w:asciiTheme="minorHAnsi" w:hAnsiTheme="minorHAnsi" w:cstheme="minorHAnsi"/>
          <w:color w:val="000000" w:themeColor="text1"/>
          <w:highlight w:val="yellow"/>
        </w:rPr>
        <w:lastRenderedPageBreak/>
        <w:t>min each</w:t>
      </w:r>
      <w:r w:rsidR="00897664" w:rsidRPr="00425F79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43D7B84C" w14:textId="77777777" w:rsidR="00183AFC" w:rsidRPr="00425F79" w:rsidRDefault="00183AFC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</w:p>
    <w:p w14:paraId="615BD9AF" w14:textId="0E571FA6" w:rsidR="00633A7E" w:rsidRPr="00425F79" w:rsidRDefault="00C72179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  <w:r w:rsidRPr="00425F79">
        <w:rPr>
          <w:rFonts w:asciiTheme="minorHAnsi" w:hAnsiTheme="minorHAnsi" w:cstheme="minorHAnsi"/>
          <w:color w:val="000000" w:themeColor="text1"/>
          <w:highlight w:val="yellow"/>
        </w:rPr>
        <w:t>2.</w:t>
      </w:r>
      <w:r w:rsidR="00183AFC" w:rsidRPr="00425F79">
        <w:rPr>
          <w:rFonts w:asciiTheme="minorHAnsi" w:hAnsiTheme="minorHAnsi" w:cstheme="minorHAnsi"/>
          <w:color w:val="000000" w:themeColor="text1"/>
          <w:highlight w:val="yellow"/>
        </w:rPr>
        <w:t>6.2</w:t>
      </w:r>
      <w:r w:rsidR="000C55A5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  <w:r w:rsidR="00D87C95" w:rsidRPr="00425F79">
        <w:rPr>
          <w:rFonts w:asciiTheme="minorHAnsi" w:hAnsiTheme="minorHAnsi" w:cstheme="minorHAnsi"/>
          <w:color w:val="000000" w:themeColor="text1"/>
          <w:highlight w:val="yellow"/>
        </w:rPr>
        <w:t>Place the section</w:t>
      </w:r>
      <w:r w:rsidR="00863D97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D87C95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in a 12</w:t>
      </w:r>
      <w:r w:rsidR="006636C5">
        <w:rPr>
          <w:rFonts w:asciiTheme="minorHAnsi" w:hAnsiTheme="minorHAnsi" w:cstheme="minorHAnsi"/>
          <w:color w:val="000000" w:themeColor="text1"/>
          <w:highlight w:val="yellow"/>
        </w:rPr>
        <w:t xml:space="preserve"> well</w:t>
      </w:r>
      <w:r w:rsidR="00D87C95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plate and s</w:t>
      </w:r>
      <w:r w:rsidR="000C55A5" w:rsidRPr="00425F79">
        <w:rPr>
          <w:rFonts w:asciiTheme="minorHAnsi" w:hAnsiTheme="minorHAnsi" w:cstheme="minorHAnsi"/>
          <w:color w:val="000000" w:themeColor="text1"/>
          <w:highlight w:val="yellow"/>
        </w:rPr>
        <w:t>t</w:t>
      </w:r>
      <w:r w:rsidR="00633A7E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ain with FJC (0.001%) for 10 min in </w:t>
      </w:r>
      <w:r w:rsidR="00897664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633A7E" w:rsidRPr="00425F79">
        <w:rPr>
          <w:rFonts w:asciiTheme="minorHAnsi" w:hAnsiTheme="minorHAnsi" w:cstheme="minorHAnsi"/>
          <w:color w:val="000000" w:themeColor="text1"/>
          <w:highlight w:val="yellow"/>
        </w:rPr>
        <w:t>dark</w:t>
      </w:r>
      <w:r w:rsidR="00D87C95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at room temperature</w:t>
      </w:r>
      <w:r w:rsidR="00897664" w:rsidRPr="00425F79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7822A818" w14:textId="77777777" w:rsidR="00FF3199" w:rsidRPr="00425F79" w:rsidRDefault="00FF3199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</w:p>
    <w:p w14:paraId="691EE851" w14:textId="5AC196D6" w:rsidR="00633A7E" w:rsidRPr="00425F79" w:rsidRDefault="00C72179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  <w:r w:rsidRPr="00425F79">
        <w:rPr>
          <w:rFonts w:asciiTheme="minorHAnsi" w:hAnsiTheme="minorHAnsi" w:cstheme="minorHAnsi"/>
          <w:color w:val="000000" w:themeColor="text1"/>
          <w:highlight w:val="yellow"/>
        </w:rPr>
        <w:t>2.</w:t>
      </w:r>
      <w:r w:rsidR="00633A7E" w:rsidRPr="00425F79">
        <w:rPr>
          <w:rFonts w:asciiTheme="minorHAnsi" w:hAnsiTheme="minorHAnsi" w:cstheme="minorHAnsi"/>
          <w:color w:val="000000" w:themeColor="text1"/>
          <w:highlight w:val="yellow"/>
        </w:rPr>
        <w:t>6.</w:t>
      </w:r>
      <w:r w:rsidR="002045FA" w:rsidRPr="00425F79">
        <w:rPr>
          <w:rFonts w:asciiTheme="minorHAnsi" w:hAnsiTheme="minorHAnsi" w:cstheme="minorHAnsi"/>
          <w:color w:val="000000" w:themeColor="text1"/>
          <w:highlight w:val="yellow"/>
        </w:rPr>
        <w:t>3</w:t>
      </w:r>
      <w:r w:rsidR="00633A7E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  <w:r w:rsidR="00D87C95" w:rsidRPr="00425F79">
        <w:rPr>
          <w:rFonts w:asciiTheme="minorHAnsi" w:hAnsiTheme="minorHAnsi" w:cstheme="minorHAnsi"/>
          <w:color w:val="000000" w:themeColor="text1"/>
          <w:highlight w:val="yellow"/>
        </w:rPr>
        <w:t>Discard FJC solution and w</w:t>
      </w:r>
      <w:r w:rsidR="00633A7E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ash with PBS </w:t>
      </w:r>
      <w:r w:rsidR="003F4708">
        <w:rPr>
          <w:rFonts w:asciiTheme="minorHAnsi" w:hAnsiTheme="minorHAnsi" w:cstheme="minorHAnsi"/>
          <w:color w:val="000000" w:themeColor="text1"/>
          <w:highlight w:val="yellow"/>
        </w:rPr>
        <w:t>3x for</w:t>
      </w:r>
      <w:r w:rsidR="00633A7E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5 min each</w:t>
      </w:r>
      <w:r w:rsidR="00897664" w:rsidRPr="00425F79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6B362124" w14:textId="77777777" w:rsidR="002045FA" w:rsidRPr="00425F79" w:rsidRDefault="002045FA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</w:p>
    <w:p w14:paraId="43A4026A" w14:textId="1FE3AA15" w:rsidR="00633A7E" w:rsidRPr="00425F79" w:rsidRDefault="00C72179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  <w:r w:rsidRPr="00425F79">
        <w:rPr>
          <w:rFonts w:asciiTheme="minorHAnsi" w:hAnsiTheme="minorHAnsi" w:cstheme="minorHAnsi"/>
          <w:color w:val="000000" w:themeColor="text1"/>
          <w:highlight w:val="yellow"/>
        </w:rPr>
        <w:t>2.</w:t>
      </w:r>
      <w:r w:rsidR="00633A7E" w:rsidRPr="00425F79">
        <w:rPr>
          <w:rFonts w:asciiTheme="minorHAnsi" w:hAnsiTheme="minorHAnsi" w:cstheme="minorHAnsi"/>
          <w:color w:val="000000" w:themeColor="text1"/>
          <w:highlight w:val="yellow"/>
        </w:rPr>
        <w:t>6.</w:t>
      </w:r>
      <w:r w:rsidR="002045FA" w:rsidRPr="00425F79">
        <w:rPr>
          <w:rFonts w:asciiTheme="minorHAnsi" w:hAnsiTheme="minorHAnsi" w:cstheme="minorHAnsi"/>
          <w:color w:val="000000" w:themeColor="text1"/>
          <w:highlight w:val="yellow"/>
        </w:rPr>
        <w:t>4</w:t>
      </w:r>
      <w:r w:rsidR="00633A7E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  <w:r w:rsidR="002045FA" w:rsidRPr="00425F79">
        <w:rPr>
          <w:rFonts w:asciiTheme="minorHAnsi" w:hAnsiTheme="minorHAnsi" w:cstheme="minorHAnsi"/>
          <w:color w:val="000000" w:themeColor="text1"/>
          <w:highlight w:val="yellow"/>
        </w:rPr>
        <w:t>I</w:t>
      </w:r>
      <w:r w:rsidR="00633A7E" w:rsidRPr="00425F79">
        <w:rPr>
          <w:rFonts w:asciiTheme="minorHAnsi" w:hAnsiTheme="minorHAnsi" w:cstheme="minorHAnsi"/>
          <w:color w:val="000000" w:themeColor="text1"/>
          <w:highlight w:val="yellow"/>
        </w:rPr>
        <w:t>ncubate with ammonium chloride (NH</w:t>
      </w:r>
      <w:r w:rsidR="00633A7E" w:rsidRPr="00425F79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4</w:t>
      </w:r>
      <w:r w:rsidR="00633A7E" w:rsidRPr="00425F79">
        <w:rPr>
          <w:rFonts w:asciiTheme="minorHAnsi" w:hAnsiTheme="minorHAnsi" w:cstheme="minorHAnsi"/>
          <w:color w:val="000000" w:themeColor="text1"/>
          <w:highlight w:val="yellow"/>
        </w:rPr>
        <w:t>Cl, 50</w:t>
      </w:r>
      <w:r w:rsidR="000C55A5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633A7E" w:rsidRPr="00425F79">
        <w:rPr>
          <w:rFonts w:asciiTheme="minorHAnsi" w:hAnsiTheme="minorHAnsi" w:cstheme="minorHAnsi"/>
          <w:color w:val="000000" w:themeColor="text1"/>
          <w:highlight w:val="yellow"/>
        </w:rPr>
        <w:t>mM</w:t>
      </w:r>
      <w:r w:rsidR="000C55A5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dissolve</w:t>
      </w:r>
      <w:r w:rsidR="003F4708">
        <w:rPr>
          <w:rFonts w:asciiTheme="minorHAnsi" w:hAnsiTheme="minorHAnsi" w:cstheme="minorHAnsi"/>
          <w:color w:val="000000" w:themeColor="text1"/>
          <w:highlight w:val="yellow"/>
        </w:rPr>
        <w:t>d</w:t>
      </w:r>
      <w:r w:rsidR="000C55A5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in PBS</w:t>
      </w:r>
      <w:r w:rsidR="00633A7E" w:rsidRPr="00425F79">
        <w:rPr>
          <w:rFonts w:asciiTheme="minorHAnsi" w:hAnsiTheme="minorHAnsi" w:cstheme="minorHAnsi"/>
          <w:color w:val="000000" w:themeColor="text1"/>
          <w:highlight w:val="yellow"/>
        </w:rPr>
        <w:t>) for 10 min</w:t>
      </w:r>
      <w:r w:rsidR="00D87C95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at room temperature</w:t>
      </w:r>
      <w:r w:rsidR="00897664" w:rsidRPr="00425F79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4EED98AB" w14:textId="77777777" w:rsidR="002045FA" w:rsidRPr="00425F79" w:rsidRDefault="002045FA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</w:p>
    <w:p w14:paraId="123E415A" w14:textId="4B921B43" w:rsidR="00633A7E" w:rsidRPr="00425F79" w:rsidRDefault="00C72179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  <w:r w:rsidRPr="00425F79">
        <w:rPr>
          <w:rFonts w:asciiTheme="minorHAnsi" w:hAnsiTheme="minorHAnsi" w:cstheme="minorHAnsi"/>
          <w:color w:val="000000" w:themeColor="text1"/>
          <w:highlight w:val="yellow"/>
        </w:rPr>
        <w:t>2.</w:t>
      </w:r>
      <w:r w:rsidR="00633A7E" w:rsidRPr="00425F79">
        <w:rPr>
          <w:rFonts w:asciiTheme="minorHAnsi" w:hAnsiTheme="minorHAnsi" w:cstheme="minorHAnsi"/>
          <w:color w:val="000000" w:themeColor="text1"/>
          <w:highlight w:val="yellow"/>
        </w:rPr>
        <w:t>6.</w:t>
      </w:r>
      <w:r w:rsidRPr="00425F79">
        <w:rPr>
          <w:rFonts w:asciiTheme="minorHAnsi" w:hAnsiTheme="minorHAnsi" w:cstheme="minorHAnsi"/>
          <w:color w:val="000000" w:themeColor="text1"/>
          <w:highlight w:val="yellow"/>
        </w:rPr>
        <w:t>5</w:t>
      </w:r>
      <w:r w:rsidR="00633A7E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  <w:r w:rsidR="00D87C95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Discard </w:t>
      </w:r>
      <w:r w:rsidR="003F4708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D87C95" w:rsidRPr="00425F79">
        <w:rPr>
          <w:rFonts w:asciiTheme="minorHAnsi" w:hAnsiTheme="minorHAnsi" w:cstheme="minorHAnsi"/>
          <w:color w:val="000000" w:themeColor="text1"/>
          <w:highlight w:val="yellow"/>
        </w:rPr>
        <w:t>NH</w:t>
      </w:r>
      <w:r w:rsidR="00D87C95" w:rsidRPr="00425F79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4</w:t>
      </w:r>
      <w:r w:rsidR="00D87C95" w:rsidRPr="00425F79">
        <w:rPr>
          <w:rFonts w:asciiTheme="minorHAnsi" w:hAnsiTheme="minorHAnsi" w:cstheme="minorHAnsi"/>
          <w:color w:val="000000" w:themeColor="text1"/>
          <w:highlight w:val="yellow"/>
        </w:rPr>
        <w:t>Cl solution and w</w:t>
      </w:r>
      <w:r w:rsidR="00633A7E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ash with PBS </w:t>
      </w:r>
      <w:r w:rsidR="003F4708">
        <w:rPr>
          <w:rFonts w:asciiTheme="minorHAnsi" w:hAnsiTheme="minorHAnsi" w:cstheme="minorHAnsi"/>
          <w:color w:val="000000" w:themeColor="text1"/>
          <w:highlight w:val="yellow"/>
        </w:rPr>
        <w:t>3x for</w:t>
      </w:r>
      <w:r w:rsidR="00633A7E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5 min each</w:t>
      </w:r>
      <w:r w:rsidR="00897664" w:rsidRPr="00425F79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1849C853" w14:textId="77777777" w:rsidR="002045FA" w:rsidRPr="00425F79" w:rsidRDefault="002045FA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</w:p>
    <w:p w14:paraId="15E669C5" w14:textId="06DFC21C" w:rsidR="00633A7E" w:rsidRPr="000C55A5" w:rsidRDefault="00C72179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</w:rPr>
      </w:pPr>
      <w:r w:rsidRPr="00425F79">
        <w:rPr>
          <w:rFonts w:asciiTheme="minorHAnsi" w:hAnsiTheme="minorHAnsi" w:cstheme="minorHAnsi"/>
          <w:color w:val="000000" w:themeColor="text1"/>
          <w:highlight w:val="yellow"/>
        </w:rPr>
        <w:t>2.</w:t>
      </w:r>
      <w:r w:rsidR="00633A7E" w:rsidRPr="00425F79">
        <w:rPr>
          <w:rFonts w:asciiTheme="minorHAnsi" w:hAnsiTheme="minorHAnsi" w:cstheme="minorHAnsi"/>
          <w:color w:val="000000" w:themeColor="text1"/>
          <w:highlight w:val="yellow"/>
        </w:rPr>
        <w:t>6.</w:t>
      </w:r>
      <w:r w:rsidRPr="00425F79">
        <w:rPr>
          <w:rFonts w:asciiTheme="minorHAnsi" w:hAnsiTheme="minorHAnsi" w:cstheme="minorHAnsi"/>
          <w:color w:val="000000" w:themeColor="text1"/>
          <w:highlight w:val="yellow"/>
        </w:rPr>
        <w:t>6</w:t>
      </w:r>
      <w:r w:rsidR="00633A7E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  <w:r w:rsidR="00BB549D">
        <w:rPr>
          <w:rFonts w:asciiTheme="minorHAnsi" w:hAnsiTheme="minorHAnsi" w:cstheme="minorHAnsi"/>
          <w:color w:val="000000" w:themeColor="text1"/>
          <w:highlight w:val="yellow"/>
        </w:rPr>
        <w:t>Following the steps in section</w:t>
      </w:r>
      <w:r w:rsidR="00D87C95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2.4</w:t>
      </w:r>
      <w:r w:rsidR="00551548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D87C95" w:rsidRPr="00425F7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3327A" w:rsidRPr="00B14CD8">
        <w:rPr>
          <w:rFonts w:asciiTheme="minorHAnsi" w:hAnsiTheme="minorHAnsi" w:cstheme="minorHAnsi"/>
          <w:color w:val="000000" w:themeColor="text1"/>
          <w:highlight w:val="yellow"/>
        </w:rPr>
        <w:t>d</w:t>
      </w:r>
      <w:r w:rsidR="00633A7E" w:rsidRPr="00B14CD8">
        <w:rPr>
          <w:rFonts w:asciiTheme="minorHAnsi" w:hAnsiTheme="minorHAnsi" w:cstheme="minorHAnsi"/>
          <w:color w:val="000000" w:themeColor="text1"/>
          <w:highlight w:val="yellow"/>
        </w:rPr>
        <w:t>ehydrate</w:t>
      </w:r>
      <w:r w:rsidR="007E3C53" w:rsidRPr="00B14CD8">
        <w:rPr>
          <w:rFonts w:asciiTheme="minorHAnsi" w:hAnsiTheme="minorHAnsi" w:cstheme="minorHAnsi"/>
          <w:color w:val="000000" w:themeColor="text1"/>
          <w:highlight w:val="yellow"/>
        </w:rPr>
        <w:t xml:space="preserve"> with graded alcohol solutions</w:t>
      </w:r>
      <w:r w:rsidR="00633A7E" w:rsidRPr="00B14CD8">
        <w:rPr>
          <w:rFonts w:asciiTheme="minorHAnsi" w:hAnsiTheme="minorHAnsi" w:cstheme="minorHAnsi"/>
          <w:color w:val="000000" w:themeColor="text1"/>
          <w:highlight w:val="yellow"/>
        </w:rPr>
        <w:t>, clear, mount</w:t>
      </w:r>
      <w:r w:rsidR="00897664" w:rsidRPr="00B14CD8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633A7E" w:rsidRPr="00B14CD8">
        <w:rPr>
          <w:rFonts w:asciiTheme="minorHAnsi" w:hAnsiTheme="minorHAnsi" w:cstheme="minorHAnsi"/>
          <w:color w:val="000000" w:themeColor="text1"/>
          <w:highlight w:val="yellow"/>
        </w:rPr>
        <w:t xml:space="preserve"> and view under </w:t>
      </w:r>
      <w:r w:rsidR="00917C34">
        <w:rPr>
          <w:rFonts w:asciiTheme="minorHAnsi" w:hAnsiTheme="minorHAnsi" w:cstheme="minorHAnsi"/>
          <w:color w:val="000000" w:themeColor="text1"/>
          <w:highlight w:val="yellow"/>
        </w:rPr>
        <w:t xml:space="preserve">a </w:t>
      </w:r>
      <w:r w:rsidR="000C55A5" w:rsidRPr="00B14CD8">
        <w:rPr>
          <w:rFonts w:asciiTheme="minorHAnsi" w:hAnsiTheme="minorHAnsi" w:cstheme="minorHAnsi"/>
          <w:color w:val="000000" w:themeColor="text1"/>
          <w:highlight w:val="yellow"/>
        </w:rPr>
        <w:t>fluorescen</w:t>
      </w:r>
      <w:r w:rsidR="00D259B2">
        <w:rPr>
          <w:rFonts w:asciiTheme="minorHAnsi" w:hAnsiTheme="minorHAnsi" w:cstheme="minorHAnsi"/>
          <w:color w:val="000000" w:themeColor="text1"/>
          <w:highlight w:val="yellow"/>
        </w:rPr>
        <w:t>ce</w:t>
      </w:r>
      <w:r w:rsidR="000C55A5" w:rsidRPr="00B14CD8">
        <w:rPr>
          <w:rFonts w:asciiTheme="minorHAnsi" w:hAnsiTheme="minorHAnsi" w:cstheme="minorHAnsi"/>
          <w:color w:val="000000" w:themeColor="text1"/>
          <w:highlight w:val="yellow"/>
        </w:rPr>
        <w:t xml:space="preserve"> microscope </w:t>
      </w:r>
      <w:r w:rsidR="00917C34">
        <w:rPr>
          <w:rFonts w:asciiTheme="minorHAnsi" w:hAnsiTheme="minorHAnsi" w:cstheme="minorHAnsi"/>
          <w:color w:val="000000" w:themeColor="text1"/>
          <w:highlight w:val="yellow"/>
        </w:rPr>
        <w:t xml:space="preserve">using </w:t>
      </w:r>
      <w:r w:rsidR="000C55A5" w:rsidRPr="00B14CD8">
        <w:rPr>
          <w:rFonts w:asciiTheme="minorHAnsi" w:hAnsiTheme="minorHAnsi" w:cstheme="minorHAnsi"/>
          <w:color w:val="000000" w:themeColor="text1"/>
          <w:highlight w:val="yellow"/>
        </w:rPr>
        <w:t>450/520</w:t>
      </w:r>
      <w:r w:rsidR="00897664" w:rsidRPr="00B14CD8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0C55A5" w:rsidRPr="00B14CD8">
        <w:rPr>
          <w:rFonts w:asciiTheme="minorHAnsi" w:hAnsiTheme="minorHAnsi" w:cstheme="minorHAnsi"/>
          <w:color w:val="000000" w:themeColor="text1"/>
          <w:highlight w:val="yellow"/>
        </w:rPr>
        <w:t>nm</w:t>
      </w:r>
      <w:r w:rsidR="00917C34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917C34" w:rsidRPr="00425F79">
        <w:rPr>
          <w:rFonts w:asciiTheme="minorHAnsi" w:hAnsiTheme="minorHAnsi" w:cstheme="minorHAnsi"/>
          <w:color w:val="000000" w:themeColor="text1"/>
          <w:highlight w:val="yellow"/>
        </w:rPr>
        <w:t>excitation/emission filters</w:t>
      </w:r>
      <w:r w:rsidR="00897664" w:rsidRPr="00B14CD8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40468CF0" w14:textId="77777777" w:rsidR="00122763" w:rsidRPr="000C55A5" w:rsidRDefault="00122763" w:rsidP="00A10A0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</w:rPr>
      </w:pPr>
    </w:p>
    <w:p w14:paraId="438944B2" w14:textId="2C5FB936" w:rsidR="0053045D" w:rsidRDefault="007120FD" w:rsidP="00A10A0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  <w:r w:rsidRPr="000160E6">
        <w:rPr>
          <w:rFonts w:asciiTheme="minorHAnsi" w:hAnsiTheme="minorHAnsi" w:cstheme="minorHAnsi"/>
          <w:b/>
          <w:color w:val="000000" w:themeColor="text1"/>
        </w:rPr>
        <w:t xml:space="preserve">REPRESENTATIVE RESULTS: </w:t>
      </w:r>
    </w:p>
    <w:p w14:paraId="202BD7DB" w14:textId="77777777" w:rsidR="004D6CA1" w:rsidRPr="004D6CA1" w:rsidRDefault="004D6CA1" w:rsidP="001A48D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3DFDF896" w14:textId="75D51835" w:rsidR="001A48D7" w:rsidRDefault="001A48D7" w:rsidP="001A48D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4D6CA1">
        <w:rPr>
          <w:rFonts w:asciiTheme="minorHAnsi" w:hAnsiTheme="minorHAnsi" w:cstheme="minorHAnsi"/>
          <w:bCs/>
          <w:color w:val="000000" w:themeColor="text1"/>
        </w:rPr>
        <w:t>Curcumin labels Aβ plaques within a minute</w:t>
      </w:r>
      <w:r w:rsidR="004D6CA1" w:rsidRPr="004D6CA1">
        <w:rPr>
          <w:rFonts w:asciiTheme="minorHAnsi" w:hAnsiTheme="minorHAnsi" w:cstheme="minorHAnsi"/>
          <w:bCs/>
          <w:color w:val="000000" w:themeColor="text1"/>
        </w:rPr>
        <w:t>.</w:t>
      </w:r>
      <w:r w:rsidRPr="004D6CA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F7319C">
        <w:rPr>
          <w:rFonts w:asciiTheme="minorHAnsi" w:hAnsiTheme="minorHAnsi" w:cstheme="minorHAnsi"/>
          <w:color w:val="000000" w:themeColor="text1"/>
        </w:rPr>
        <w:t>When we stained 5xFAD tissue with Cur, we found that Cur label Aβ plaques within 1 min</w:t>
      </w:r>
      <w:r>
        <w:rPr>
          <w:rFonts w:asciiTheme="minorHAnsi" w:hAnsiTheme="minorHAnsi" w:cstheme="minorHAnsi"/>
          <w:color w:val="000000" w:themeColor="text1"/>
        </w:rPr>
        <w:t>. Although increase</w:t>
      </w:r>
      <w:r w:rsidR="008920FF">
        <w:rPr>
          <w:rFonts w:asciiTheme="minorHAnsi" w:hAnsiTheme="minorHAnsi" w:cstheme="minorHAnsi"/>
          <w:color w:val="000000" w:themeColor="text1"/>
        </w:rPr>
        <w:t>d</w:t>
      </w:r>
      <w:r>
        <w:rPr>
          <w:rFonts w:asciiTheme="minorHAnsi" w:hAnsiTheme="minorHAnsi" w:cstheme="minorHAnsi"/>
          <w:color w:val="000000" w:themeColor="text1"/>
        </w:rPr>
        <w:t xml:space="preserve"> incubation time with Cur slightly increased the fluorescen</w:t>
      </w:r>
      <w:r w:rsidR="008920FF">
        <w:rPr>
          <w:rFonts w:asciiTheme="minorHAnsi" w:hAnsiTheme="minorHAnsi" w:cstheme="minorHAnsi"/>
          <w:color w:val="000000" w:themeColor="text1"/>
        </w:rPr>
        <w:t>ce</w:t>
      </w:r>
      <w:r>
        <w:rPr>
          <w:rFonts w:asciiTheme="minorHAnsi" w:hAnsiTheme="minorHAnsi" w:cstheme="minorHAnsi"/>
          <w:color w:val="000000" w:themeColor="text1"/>
        </w:rPr>
        <w:t xml:space="preserve"> intensity of Aβ plaques, the number of observed Aβ plaques was not significantly different between 1</w:t>
      </w:r>
      <w:r w:rsidR="0093716F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min and 5</w:t>
      </w:r>
      <w:r w:rsidR="0093716F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min staining time (</w:t>
      </w:r>
      <w:r w:rsidRPr="00F7319C">
        <w:rPr>
          <w:rFonts w:asciiTheme="minorHAnsi" w:hAnsiTheme="minorHAnsi" w:cstheme="minorHAnsi"/>
          <w:b/>
          <w:color w:val="000000" w:themeColor="text1"/>
        </w:rPr>
        <w:t>Fig</w:t>
      </w:r>
      <w:r w:rsidR="0093716F">
        <w:rPr>
          <w:rFonts w:asciiTheme="minorHAnsi" w:hAnsiTheme="minorHAnsi" w:cstheme="minorHAnsi"/>
          <w:b/>
          <w:color w:val="000000" w:themeColor="text1"/>
        </w:rPr>
        <w:t>ure</w:t>
      </w:r>
      <w:r w:rsidRPr="00F7319C">
        <w:rPr>
          <w:rFonts w:asciiTheme="minorHAnsi" w:hAnsiTheme="minorHAnsi" w:cstheme="minorHAnsi"/>
          <w:b/>
          <w:color w:val="000000" w:themeColor="text1"/>
        </w:rPr>
        <w:t xml:space="preserve"> 1</w:t>
      </w:r>
      <w:r>
        <w:rPr>
          <w:rFonts w:asciiTheme="minorHAnsi" w:hAnsiTheme="minorHAnsi" w:cstheme="minorHAnsi"/>
          <w:color w:val="000000" w:themeColor="text1"/>
        </w:rPr>
        <w:t xml:space="preserve">). </w:t>
      </w:r>
    </w:p>
    <w:p w14:paraId="4CB05AF4" w14:textId="77777777" w:rsidR="00F3790D" w:rsidRDefault="00F3790D" w:rsidP="00A10A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2D2095AF" w14:textId="6530ED40" w:rsidR="006B55B0" w:rsidRDefault="006B55B0" w:rsidP="006B55B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6B55B0">
        <w:rPr>
          <w:rFonts w:asciiTheme="minorHAnsi" w:hAnsiTheme="minorHAnsi" w:cstheme="minorHAnsi"/>
          <w:bCs/>
          <w:color w:val="000000" w:themeColor="text1"/>
        </w:rPr>
        <w:t>Cur can label Aβ plaques in cryostat-prepared, paraffin-</w:t>
      </w:r>
      <w:r>
        <w:rPr>
          <w:rFonts w:asciiTheme="minorHAnsi" w:hAnsiTheme="minorHAnsi" w:cstheme="minorHAnsi"/>
          <w:bCs/>
          <w:color w:val="000000" w:themeColor="text1"/>
        </w:rPr>
        <w:t>e</w:t>
      </w:r>
      <w:r w:rsidRPr="006B55B0">
        <w:rPr>
          <w:rFonts w:asciiTheme="minorHAnsi" w:hAnsiTheme="minorHAnsi" w:cstheme="minorHAnsi"/>
          <w:bCs/>
          <w:color w:val="000000" w:themeColor="text1"/>
        </w:rPr>
        <w:t xml:space="preserve">mbedded mouse and </w:t>
      </w:r>
      <w:r>
        <w:rPr>
          <w:rFonts w:asciiTheme="minorHAnsi" w:hAnsiTheme="minorHAnsi" w:cstheme="minorHAnsi"/>
          <w:bCs/>
          <w:color w:val="000000" w:themeColor="text1"/>
        </w:rPr>
        <w:t>h</w:t>
      </w:r>
      <w:r w:rsidRPr="006B55B0">
        <w:rPr>
          <w:rFonts w:asciiTheme="minorHAnsi" w:hAnsiTheme="minorHAnsi" w:cstheme="minorHAnsi"/>
          <w:bCs/>
          <w:color w:val="000000" w:themeColor="text1"/>
        </w:rPr>
        <w:t xml:space="preserve">uman AD tissue that colocalizes with Aβ-specific antibodies in mouse AD brain tissue. </w:t>
      </w:r>
      <w:r w:rsidRPr="003600F1">
        <w:rPr>
          <w:rFonts w:asciiTheme="minorHAnsi" w:hAnsiTheme="minorHAnsi" w:cstheme="minorHAnsi"/>
          <w:color w:val="000000" w:themeColor="text1"/>
        </w:rPr>
        <w:t>When we stained cryosection, paraffin-embedded section</w:t>
      </w:r>
      <w:r>
        <w:rPr>
          <w:rFonts w:asciiTheme="minorHAnsi" w:hAnsiTheme="minorHAnsi" w:cstheme="minorHAnsi"/>
          <w:color w:val="000000" w:themeColor="text1"/>
        </w:rPr>
        <w:t>s (</w:t>
      </w:r>
      <w:r w:rsidRPr="003600F1">
        <w:rPr>
          <w:rFonts w:asciiTheme="minorHAnsi" w:hAnsiTheme="minorHAnsi" w:cstheme="minorHAnsi"/>
          <w:b/>
          <w:color w:val="000000" w:themeColor="text1"/>
        </w:rPr>
        <w:t>Fig</w:t>
      </w:r>
      <w:r>
        <w:rPr>
          <w:rFonts w:asciiTheme="minorHAnsi" w:hAnsiTheme="minorHAnsi" w:cstheme="minorHAnsi"/>
          <w:b/>
          <w:color w:val="000000" w:themeColor="text1"/>
        </w:rPr>
        <w:t>ure</w:t>
      </w:r>
      <w:r w:rsidRPr="003600F1">
        <w:rPr>
          <w:rFonts w:asciiTheme="minorHAnsi" w:hAnsiTheme="minorHAnsi" w:cstheme="minorHAnsi"/>
          <w:b/>
          <w:color w:val="000000" w:themeColor="text1"/>
        </w:rPr>
        <w:t xml:space="preserve"> 2A</w:t>
      </w:r>
      <w:r>
        <w:rPr>
          <w:rFonts w:asciiTheme="minorHAnsi" w:hAnsiTheme="minorHAnsi" w:cstheme="minorHAnsi"/>
          <w:color w:val="000000" w:themeColor="text1"/>
        </w:rPr>
        <w:t>)</w:t>
      </w:r>
      <w:r w:rsidRPr="003600F1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and</w:t>
      </w:r>
      <w:r w:rsidRPr="003600F1">
        <w:rPr>
          <w:rFonts w:asciiTheme="minorHAnsi" w:hAnsiTheme="minorHAnsi" w:cstheme="minorHAnsi"/>
          <w:color w:val="000000" w:themeColor="text1"/>
        </w:rPr>
        <w:t xml:space="preserve"> human AD tissue</w:t>
      </w:r>
      <w:r>
        <w:rPr>
          <w:rFonts w:asciiTheme="minorHAnsi" w:hAnsiTheme="minorHAnsi" w:cstheme="minorHAnsi"/>
          <w:color w:val="000000" w:themeColor="text1"/>
        </w:rPr>
        <w:t xml:space="preserve"> (</w:t>
      </w:r>
      <w:r w:rsidRPr="003600F1">
        <w:rPr>
          <w:rFonts w:asciiTheme="minorHAnsi" w:hAnsiTheme="minorHAnsi" w:cstheme="minorHAnsi"/>
          <w:b/>
          <w:color w:val="000000" w:themeColor="text1"/>
        </w:rPr>
        <w:t>Fig</w:t>
      </w:r>
      <w:r w:rsidR="00262FA8">
        <w:rPr>
          <w:rFonts w:asciiTheme="minorHAnsi" w:hAnsiTheme="minorHAnsi" w:cstheme="minorHAnsi"/>
          <w:b/>
          <w:color w:val="000000" w:themeColor="text1"/>
        </w:rPr>
        <w:t>ure</w:t>
      </w:r>
      <w:r w:rsidRPr="003600F1">
        <w:rPr>
          <w:rFonts w:asciiTheme="minorHAnsi" w:hAnsiTheme="minorHAnsi" w:cstheme="minorHAnsi"/>
          <w:b/>
          <w:color w:val="000000" w:themeColor="text1"/>
        </w:rPr>
        <w:t xml:space="preserve"> 2B</w:t>
      </w:r>
      <w:r>
        <w:rPr>
          <w:rFonts w:asciiTheme="minorHAnsi" w:hAnsiTheme="minorHAnsi" w:cstheme="minorHAnsi"/>
          <w:color w:val="000000" w:themeColor="text1"/>
        </w:rPr>
        <w:t>)</w:t>
      </w:r>
      <w:r w:rsidRPr="003600F1">
        <w:rPr>
          <w:rFonts w:asciiTheme="minorHAnsi" w:hAnsiTheme="minorHAnsi" w:cstheme="minorHAnsi"/>
          <w:color w:val="000000" w:themeColor="text1"/>
        </w:rPr>
        <w:t>, we observed Cur</w:t>
      </w:r>
      <w:r>
        <w:rPr>
          <w:rFonts w:asciiTheme="minorHAnsi" w:hAnsiTheme="minorHAnsi" w:cstheme="minorHAnsi"/>
          <w:color w:val="000000" w:themeColor="text1"/>
        </w:rPr>
        <w:t>-</w:t>
      </w:r>
      <w:r w:rsidRPr="003600F1">
        <w:rPr>
          <w:rFonts w:asciiTheme="minorHAnsi" w:hAnsiTheme="minorHAnsi" w:cstheme="minorHAnsi"/>
          <w:color w:val="000000" w:themeColor="text1"/>
        </w:rPr>
        <w:t xml:space="preserve">labeled Aβ plaques in all types of </w:t>
      </w:r>
      <w:r>
        <w:rPr>
          <w:rFonts w:asciiTheme="minorHAnsi" w:hAnsiTheme="minorHAnsi" w:cstheme="minorHAnsi"/>
          <w:color w:val="000000" w:themeColor="text1"/>
        </w:rPr>
        <w:t xml:space="preserve">tissue </w:t>
      </w:r>
      <w:r w:rsidRPr="003600F1">
        <w:rPr>
          <w:rFonts w:asciiTheme="minorHAnsi" w:hAnsiTheme="minorHAnsi" w:cstheme="minorHAnsi"/>
          <w:color w:val="000000" w:themeColor="text1"/>
        </w:rPr>
        <w:t xml:space="preserve">sections. </w:t>
      </w:r>
      <w:r>
        <w:rPr>
          <w:rFonts w:asciiTheme="minorHAnsi" w:hAnsiTheme="minorHAnsi" w:cstheme="minorHAnsi"/>
          <w:color w:val="000000" w:themeColor="text1"/>
        </w:rPr>
        <w:t>Additionally, t</w:t>
      </w:r>
      <w:r w:rsidRPr="007478BC">
        <w:rPr>
          <w:rFonts w:asciiTheme="minorHAnsi" w:hAnsiTheme="minorHAnsi" w:cstheme="minorHAnsi"/>
          <w:color w:val="000000" w:themeColor="text1"/>
        </w:rPr>
        <w:t xml:space="preserve">o confirm </w:t>
      </w:r>
      <w:r w:rsidR="00262FA8">
        <w:rPr>
          <w:rFonts w:asciiTheme="minorHAnsi" w:hAnsiTheme="minorHAnsi" w:cstheme="minorHAnsi"/>
          <w:color w:val="000000" w:themeColor="text1"/>
        </w:rPr>
        <w:t xml:space="preserve">that </w:t>
      </w:r>
      <w:r w:rsidRPr="007478BC">
        <w:rPr>
          <w:rFonts w:asciiTheme="minorHAnsi" w:hAnsiTheme="minorHAnsi" w:cstheme="minorHAnsi"/>
          <w:color w:val="000000" w:themeColor="text1"/>
        </w:rPr>
        <w:t xml:space="preserve">Cur </w:t>
      </w:r>
      <w:r>
        <w:rPr>
          <w:rFonts w:asciiTheme="minorHAnsi" w:hAnsiTheme="minorHAnsi" w:cstheme="minorHAnsi"/>
          <w:color w:val="000000" w:themeColor="text1"/>
        </w:rPr>
        <w:t xml:space="preserve">is </w:t>
      </w:r>
      <w:r w:rsidRPr="007478BC">
        <w:rPr>
          <w:rFonts w:asciiTheme="minorHAnsi" w:hAnsiTheme="minorHAnsi" w:cstheme="minorHAnsi"/>
          <w:color w:val="000000" w:themeColor="text1"/>
        </w:rPr>
        <w:t>binding to Aβ plaques</w:t>
      </w:r>
      <w:r>
        <w:rPr>
          <w:rFonts w:asciiTheme="minorHAnsi" w:hAnsiTheme="minorHAnsi" w:cstheme="minorHAnsi"/>
          <w:color w:val="000000" w:themeColor="text1"/>
        </w:rPr>
        <w:t xml:space="preserve">, we first labeled the plaques with 6E10, followed by Cur staining. We observed that the </w:t>
      </w:r>
      <w:r w:rsidRPr="007478BC">
        <w:rPr>
          <w:rFonts w:asciiTheme="minorHAnsi" w:hAnsiTheme="minorHAnsi" w:cstheme="minorHAnsi"/>
          <w:color w:val="000000" w:themeColor="text1"/>
        </w:rPr>
        <w:t>Cur w</w:t>
      </w:r>
      <w:r>
        <w:rPr>
          <w:rFonts w:asciiTheme="minorHAnsi" w:hAnsiTheme="minorHAnsi" w:cstheme="minorHAnsi"/>
          <w:color w:val="000000" w:themeColor="text1"/>
        </w:rPr>
        <w:t>as</w:t>
      </w:r>
      <w:r w:rsidRPr="007478BC">
        <w:rPr>
          <w:rFonts w:asciiTheme="minorHAnsi" w:hAnsiTheme="minorHAnsi" w:cstheme="minorHAnsi"/>
          <w:color w:val="000000" w:themeColor="text1"/>
        </w:rPr>
        <w:t xml:space="preserve"> completely co-localized with Aβ at the same plaques</w:t>
      </w:r>
      <w:r>
        <w:rPr>
          <w:rFonts w:asciiTheme="minorHAnsi" w:hAnsiTheme="minorHAnsi" w:cstheme="minorHAnsi"/>
          <w:color w:val="000000" w:themeColor="text1"/>
        </w:rPr>
        <w:t xml:space="preserve"> that bound the</w:t>
      </w:r>
      <w:r w:rsidRPr="007478BC">
        <w:rPr>
          <w:rFonts w:asciiTheme="minorHAnsi" w:hAnsiTheme="minorHAnsi" w:cstheme="minorHAnsi"/>
          <w:color w:val="000000" w:themeColor="text1"/>
        </w:rPr>
        <w:t xml:space="preserve"> 6E10</w:t>
      </w:r>
      <w:r>
        <w:rPr>
          <w:rFonts w:asciiTheme="minorHAnsi" w:hAnsiTheme="minorHAnsi" w:cstheme="minorHAnsi"/>
          <w:color w:val="000000" w:themeColor="text1"/>
        </w:rPr>
        <w:t xml:space="preserve"> (</w:t>
      </w:r>
      <w:r w:rsidRPr="003600F1">
        <w:rPr>
          <w:rFonts w:asciiTheme="minorHAnsi" w:hAnsiTheme="minorHAnsi" w:cstheme="minorHAnsi"/>
          <w:b/>
          <w:color w:val="000000" w:themeColor="text1"/>
        </w:rPr>
        <w:t>Fig</w:t>
      </w:r>
      <w:r w:rsidR="00262FA8">
        <w:rPr>
          <w:rFonts w:asciiTheme="minorHAnsi" w:hAnsiTheme="minorHAnsi" w:cstheme="minorHAnsi"/>
          <w:b/>
          <w:color w:val="000000" w:themeColor="text1"/>
        </w:rPr>
        <w:t>ure</w:t>
      </w:r>
      <w:r w:rsidRPr="003600F1">
        <w:rPr>
          <w:rFonts w:asciiTheme="minorHAnsi" w:hAnsiTheme="minorHAnsi" w:cstheme="minorHAnsi"/>
          <w:b/>
          <w:color w:val="000000" w:themeColor="text1"/>
        </w:rPr>
        <w:t xml:space="preserve"> 2C</w:t>
      </w:r>
      <w:r>
        <w:rPr>
          <w:rFonts w:asciiTheme="minorHAnsi" w:hAnsiTheme="minorHAnsi" w:cstheme="minorHAnsi"/>
          <w:color w:val="000000" w:themeColor="text1"/>
        </w:rPr>
        <w:t>).</w:t>
      </w:r>
    </w:p>
    <w:p w14:paraId="3E568ED1" w14:textId="77777777" w:rsidR="002045FA" w:rsidRDefault="002045FA" w:rsidP="00A10A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0CD6ACF4" w14:textId="452A67FD" w:rsidR="003600F1" w:rsidRDefault="003600F1" w:rsidP="00A10A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B060E2">
        <w:rPr>
          <w:rFonts w:asciiTheme="minorHAnsi" w:hAnsiTheme="minorHAnsi" w:cstheme="minorHAnsi"/>
          <w:bCs/>
          <w:color w:val="000000" w:themeColor="text1"/>
        </w:rPr>
        <w:t>Cur labeled Aβ oligomers and intracellular Aβ aggregates</w:t>
      </w:r>
      <w:r w:rsidR="00C02B0F" w:rsidRPr="00B060E2">
        <w:rPr>
          <w:rFonts w:asciiTheme="minorHAnsi" w:hAnsiTheme="minorHAnsi" w:cstheme="minorHAnsi"/>
          <w:bCs/>
          <w:color w:val="000000" w:themeColor="text1"/>
        </w:rPr>
        <w:t>.</w:t>
      </w:r>
      <w:r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765EA6">
        <w:rPr>
          <w:rFonts w:asciiTheme="minorHAnsi" w:hAnsiTheme="minorHAnsi" w:cstheme="minorHAnsi"/>
          <w:color w:val="000000" w:themeColor="text1"/>
        </w:rPr>
        <w:t xml:space="preserve">To check whether Cur could label Aβ oligomers, 5xFAD </w:t>
      </w:r>
      <w:r w:rsidR="00C02B0F">
        <w:rPr>
          <w:rFonts w:asciiTheme="minorHAnsi" w:hAnsiTheme="minorHAnsi" w:cstheme="minorHAnsi"/>
          <w:color w:val="000000" w:themeColor="text1"/>
        </w:rPr>
        <w:t xml:space="preserve">mouse </w:t>
      </w:r>
      <w:r w:rsidRPr="00765EA6">
        <w:rPr>
          <w:rFonts w:asciiTheme="minorHAnsi" w:hAnsiTheme="minorHAnsi" w:cstheme="minorHAnsi"/>
          <w:color w:val="000000" w:themeColor="text1"/>
        </w:rPr>
        <w:t xml:space="preserve">sections were </w:t>
      </w:r>
      <w:r w:rsidR="00765EA6" w:rsidRPr="00765EA6">
        <w:rPr>
          <w:rFonts w:asciiTheme="minorHAnsi" w:hAnsiTheme="minorHAnsi" w:cstheme="minorHAnsi"/>
          <w:color w:val="000000" w:themeColor="text1"/>
        </w:rPr>
        <w:t xml:space="preserve">stained with </w:t>
      </w:r>
      <w:r w:rsidR="00C02B0F">
        <w:rPr>
          <w:rFonts w:asciiTheme="minorHAnsi" w:hAnsiTheme="minorHAnsi" w:cstheme="minorHAnsi"/>
          <w:color w:val="000000" w:themeColor="text1"/>
        </w:rPr>
        <w:t xml:space="preserve">an </w:t>
      </w:r>
      <w:r w:rsidR="00765EA6" w:rsidRPr="00765EA6">
        <w:rPr>
          <w:rFonts w:asciiTheme="minorHAnsi" w:hAnsiTheme="minorHAnsi" w:cstheme="minorHAnsi"/>
          <w:color w:val="000000" w:themeColor="text1"/>
        </w:rPr>
        <w:t>Aβ</w:t>
      </w:r>
      <w:r w:rsidR="00D43D5F">
        <w:rPr>
          <w:rFonts w:asciiTheme="minorHAnsi" w:hAnsiTheme="minorHAnsi" w:cstheme="minorHAnsi"/>
          <w:color w:val="000000" w:themeColor="text1"/>
        </w:rPr>
        <w:t xml:space="preserve"> </w:t>
      </w:r>
      <w:r w:rsidR="00765EA6" w:rsidRPr="00765EA6">
        <w:rPr>
          <w:rFonts w:asciiTheme="minorHAnsi" w:hAnsiTheme="minorHAnsi" w:cstheme="minorHAnsi"/>
          <w:color w:val="000000" w:themeColor="text1"/>
        </w:rPr>
        <w:t>oligomer</w:t>
      </w:r>
      <w:r w:rsidR="00D43D5F">
        <w:rPr>
          <w:rFonts w:asciiTheme="minorHAnsi" w:hAnsiTheme="minorHAnsi" w:cstheme="minorHAnsi"/>
          <w:color w:val="000000" w:themeColor="text1"/>
        </w:rPr>
        <w:t>-</w:t>
      </w:r>
      <w:r w:rsidR="00765EA6" w:rsidRPr="00765EA6">
        <w:rPr>
          <w:rFonts w:asciiTheme="minorHAnsi" w:hAnsiTheme="minorHAnsi" w:cstheme="minorHAnsi"/>
          <w:color w:val="000000" w:themeColor="text1"/>
        </w:rPr>
        <w:t>specific antibody (A11)</w:t>
      </w:r>
      <w:r w:rsidR="00765EA6">
        <w:rPr>
          <w:rFonts w:asciiTheme="minorHAnsi" w:hAnsiTheme="minorHAnsi" w:cstheme="minorHAnsi"/>
          <w:color w:val="000000" w:themeColor="text1"/>
        </w:rPr>
        <w:t>, f</w:t>
      </w:r>
      <w:r w:rsidR="00765EA6" w:rsidRPr="00765EA6">
        <w:rPr>
          <w:rFonts w:asciiTheme="minorHAnsi" w:hAnsiTheme="minorHAnsi" w:cstheme="minorHAnsi"/>
          <w:color w:val="000000" w:themeColor="text1"/>
        </w:rPr>
        <w:t xml:space="preserve">ollowed by Cur staining. We observed </w:t>
      </w:r>
      <w:r w:rsidR="00765EA6">
        <w:rPr>
          <w:rFonts w:asciiTheme="minorHAnsi" w:hAnsiTheme="minorHAnsi" w:cstheme="minorHAnsi"/>
          <w:color w:val="000000" w:themeColor="text1"/>
        </w:rPr>
        <w:t xml:space="preserve">that </w:t>
      </w:r>
      <w:r w:rsidR="00765EA6" w:rsidRPr="00765EA6">
        <w:rPr>
          <w:rFonts w:asciiTheme="minorHAnsi" w:hAnsiTheme="minorHAnsi" w:cstheme="minorHAnsi"/>
          <w:color w:val="000000" w:themeColor="text1"/>
        </w:rPr>
        <w:t>Cur colocalized with A11 in Aβ plaques</w:t>
      </w:r>
      <w:r w:rsidR="00765EA6">
        <w:rPr>
          <w:rFonts w:asciiTheme="minorHAnsi" w:hAnsiTheme="minorHAnsi" w:cstheme="minorHAnsi"/>
          <w:color w:val="000000" w:themeColor="text1"/>
        </w:rPr>
        <w:t xml:space="preserve"> (</w:t>
      </w:r>
      <w:r w:rsidR="008A17BC" w:rsidRPr="008A17BC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765EA6" w:rsidRPr="00765EA6">
        <w:rPr>
          <w:rFonts w:asciiTheme="minorHAnsi" w:hAnsiTheme="minorHAnsi" w:cstheme="minorHAnsi"/>
          <w:b/>
          <w:color w:val="000000" w:themeColor="text1"/>
        </w:rPr>
        <w:t xml:space="preserve"> 3A</w:t>
      </w:r>
      <w:r w:rsidR="00765EA6">
        <w:rPr>
          <w:rFonts w:asciiTheme="minorHAnsi" w:hAnsiTheme="minorHAnsi" w:cstheme="minorHAnsi"/>
          <w:color w:val="000000" w:themeColor="text1"/>
        </w:rPr>
        <w:t>)</w:t>
      </w:r>
      <w:r w:rsidR="00765EA6" w:rsidRPr="00765EA6">
        <w:rPr>
          <w:rFonts w:asciiTheme="minorHAnsi" w:hAnsiTheme="minorHAnsi" w:cstheme="minorHAnsi"/>
          <w:color w:val="000000" w:themeColor="text1"/>
        </w:rPr>
        <w:t>.</w:t>
      </w:r>
      <w:r w:rsidR="00765EA6">
        <w:rPr>
          <w:rFonts w:asciiTheme="minorHAnsi" w:hAnsiTheme="minorHAnsi" w:cstheme="minorHAnsi"/>
          <w:color w:val="000000" w:themeColor="text1"/>
        </w:rPr>
        <w:t xml:space="preserve"> Similarly, Cur also colocalized with</w:t>
      </w:r>
      <w:r w:rsidR="00C02B0F">
        <w:rPr>
          <w:rFonts w:asciiTheme="minorHAnsi" w:hAnsiTheme="minorHAnsi" w:cstheme="minorHAnsi"/>
          <w:color w:val="000000" w:themeColor="text1"/>
        </w:rPr>
        <w:t xml:space="preserve"> the</w:t>
      </w:r>
      <w:r w:rsidR="00765EA6">
        <w:rPr>
          <w:rFonts w:asciiTheme="minorHAnsi" w:hAnsiTheme="minorHAnsi" w:cstheme="minorHAnsi"/>
          <w:color w:val="000000" w:themeColor="text1"/>
        </w:rPr>
        <w:t xml:space="preserve"> 6E10 </w:t>
      </w:r>
      <w:r w:rsidR="00C02B0F">
        <w:rPr>
          <w:rFonts w:asciiTheme="minorHAnsi" w:hAnsiTheme="minorHAnsi" w:cstheme="minorHAnsi"/>
          <w:color w:val="000000" w:themeColor="text1"/>
        </w:rPr>
        <w:t xml:space="preserve">antibody in </w:t>
      </w:r>
      <w:r w:rsidR="00765EA6">
        <w:rPr>
          <w:rFonts w:asciiTheme="minorHAnsi" w:hAnsiTheme="minorHAnsi" w:cstheme="minorHAnsi"/>
          <w:color w:val="000000" w:themeColor="text1"/>
        </w:rPr>
        <w:t>intracellular spaces (</w:t>
      </w:r>
      <w:r w:rsidR="008A17BC" w:rsidRPr="008A17BC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765EA6" w:rsidRPr="00765EA6">
        <w:rPr>
          <w:rFonts w:asciiTheme="minorHAnsi" w:hAnsiTheme="minorHAnsi" w:cstheme="minorHAnsi"/>
          <w:b/>
          <w:color w:val="000000" w:themeColor="text1"/>
        </w:rPr>
        <w:t xml:space="preserve"> 3B</w:t>
      </w:r>
      <w:r w:rsidR="00765EA6">
        <w:rPr>
          <w:rFonts w:asciiTheme="minorHAnsi" w:hAnsiTheme="minorHAnsi" w:cstheme="minorHAnsi"/>
          <w:color w:val="000000" w:themeColor="text1"/>
        </w:rPr>
        <w:t>)</w:t>
      </w:r>
      <w:r w:rsidR="00592516">
        <w:rPr>
          <w:rFonts w:asciiTheme="minorHAnsi" w:hAnsiTheme="minorHAnsi" w:cstheme="minorHAnsi"/>
          <w:color w:val="000000" w:themeColor="text1"/>
        </w:rPr>
        <w:t xml:space="preserve">, indicating </w:t>
      </w:r>
      <w:r w:rsidR="00D43D5F">
        <w:rPr>
          <w:rFonts w:asciiTheme="minorHAnsi" w:hAnsiTheme="minorHAnsi" w:cstheme="minorHAnsi"/>
          <w:color w:val="000000" w:themeColor="text1"/>
        </w:rPr>
        <w:t xml:space="preserve">that </w:t>
      </w:r>
      <w:r w:rsidR="00592516">
        <w:rPr>
          <w:rFonts w:asciiTheme="minorHAnsi" w:hAnsiTheme="minorHAnsi" w:cstheme="minorHAnsi"/>
          <w:color w:val="000000" w:themeColor="text1"/>
        </w:rPr>
        <w:t xml:space="preserve">it can </w:t>
      </w:r>
      <w:r w:rsidR="0076253E">
        <w:rPr>
          <w:rFonts w:asciiTheme="minorHAnsi" w:hAnsiTheme="minorHAnsi" w:cstheme="minorHAnsi"/>
          <w:color w:val="000000" w:themeColor="text1"/>
        </w:rPr>
        <w:t>label</w:t>
      </w:r>
      <w:r w:rsidR="00765EA6">
        <w:rPr>
          <w:rFonts w:asciiTheme="minorHAnsi" w:hAnsiTheme="minorHAnsi" w:cstheme="minorHAnsi"/>
          <w:color w:val="000000" w:themeColor="text1"/>
        </w:rPr>
        <w:t xml:space="preserve"> </w:t>
      </w:r>
      <w:r w:rsidR="00C02B0F">
        <w:rPr>
          <w:rFonts w:asciiTheme="minorHAnsi" w:hAnsiTheme="minorHAnsi" w:cstheme="minorHAnsi"/>
          <w:color w:val="000000" w:themeColor="text1"/>
        </w:rPr>
        <w:t xml:space="preserve">the </w:t>
      </w:r>
      <w:r w:rsidR="00765EA6">
        <w:rPr>
          <w:rFonts w:asciiTheme="minorHAnsi" w:hAnsiTheme="minorHAnsi" w:cstheme="minorHAnsi"/>
          <w:color w:val="000000" w:themeColor="text1"/>
        </w:rPr>
        <w:t>intracellular Aβ.</w:t>
      </w:r>
    </w:p>
    <w:p w14:paraId="441D8D66" w14:textId="77777777" w:rsidR="002045FA" w:rsidRDefault="002045FA" w:rsidP="00A10A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53EBA67F" w14:textId="3B032711" w:rsidR="00956ABB" w:rsidRDefault="00956ABB" w:rsidP="00A10A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B060E2">
        <w:rPr>
          <w:rFonts w:asciiTheme="minorHAnsi" w:hAnsiTheme="minorHAnsi" w:cstheme="minorHAnsi"/>
          <w:bCs/>
          <w:color w:val="000000" w:themeColor="text1"/>
        </w:rPr>
        <w:t>Cur labeled Aβ more prominently than cla</w:t>
      </w:r>
      <w:r w:rsidR="00EC1FD2" w:rsidRPr="00B060E2">
        <w:rPr>
          <w:rFonts w:asciiTheme="minorHAnsi" w:hAnsiTheme="minorHAnsi" w:cstheme="minorHAnsi"/>
          <w:bCs/>
          <w:color w:val="000000" w:themeColor="text1"/>
        </w:rPr>
        <w:t>ssical amyloid binding dyes.</w:t>
      </w:r>
      <w:r w:rsidR="00EC1FD2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EC1FD2" w:rsidRPr="00EC1FD2">
        <w:rPr>
          <w:rFonts w:asciiTheme="minorHAnsi" w:hAnsiTheme="minorHAnsi" w:cstheme="minorHAnsi"/>
          <w:color w:val="000000" w:themeColor="text1"/>
        </w:rPr>
        <w:t xml:space="preserve">Aβ labeling by Cur was compared with commercially available amyloid binding dyes </w:t>
      </w:r>
      <w:proofErr w:type="spellStart"/>
      <w:r w:rsidR="00EC1FD2" w:rsidRPr="00EC1FD2">
        <w:rPr>
          <w:rFonts w:asciiTheme="minorHAnsi" w:hAnsiTheme="minorHAnsi" w:cstheme="minorHAnsi"/>
          <w:color w:val="000000" w:themeColor="text1"/>
        </w:rPr>
        <w:t>Thio</w:t>
      </w:r>
      <w:proofErr w:type="spellEnd"/>
      <w:r w:rsidR="00EC1FD2" w:rsidRPr="00EC1FD2">
        <w:rPr>
          <w:rFonts w:asciiTheme="minorHAnsi" w:hAnsiTheme="minorHAnsi" w:cstheme="minorHAnsi"/>
          <w:color w:val="000000" w:themeColor="text1"/>
        </w:rPr>
        <w:t>-S, CR, FJC</w:t>
      </w:r>
      <w:r w:rsidR="00D43D5F">
        <w:rPr>
          <w:rFonts w:asciiTheme="minorHAnsi" w:hAnsiTheme="minorHAnsi" w:cstheme="minorHAnsi"/>
          <w:color w:val="000000" w:themeColor="text1"/>
        </w:rPr>
        <w:t>.</w:t>
      </w:r>
      <w:r w:rsidR="00EC1FD2" w:rsidRPr="00EC1FD2">
        <w:rPr>
          <w:rFonts w:asciiTheme="minorHAnsi" w:hAnsiTheme="minorHAnsi" w:cstheme="minorHAnsi"/>
          <w:color w:val="000000" w:themeColor="text1"/>
        </w:rPr>
        <w:t xml:space="preserve"> </w:t>
      </w:r>
      <w:r w:rsidR="00D43D5F">
        <w:rPr>
          <w:rFonts w:asciiTheme="minorHAnsi" w:hAnsiTheme="minorHAnsi" w:cstheme="minorHAnsi"/>
          <w:color w:val="000000" w:themeColor="text1"/>
        </w:rPr>
        <w:t>T</w:t>
      </w:r>
      <w:r w:rsidR="00760D00">
        <w:rPr>
          <w:rFonts w:asciiTheme="minorHAnsi" w:hAnsiTheme="minorHAnsi" w:cstheme="minorHAnsi"/>
          <w:color w:val="000000" w:themeColor="text1"/>
        </w:rPr>
        <w:t xml:space="preserve">he </w:t>
      </w:r>
      <w:r w:rsidR="00EC1FD2">
        <w:rPr>
          <w:rFonts w:asciiTheme="minorHAnsi" w:hAnsiTheme="minorHAnsi" w:cstheme="minorHAnsi"/>
          <w:color w:val="000000" w:themeColor="text1"/>
        </w:rPr>
        <w:t xml:space="preserve">Aβ-specific antibody </w:t>
      </w:r>
      <w:r w:rsidR="00EC1FD2" w:rsidRPr="00EC1FD2">
        <w:rPr>
          <w:rFonts w:asciiTheme="minorHAnsi" w:hAnsiTheme="minorHAnsi" w:cstheme="minorHAnsi"/>
          <w:color w:val="000000" w:themeColor="text1"/>
        </w:rPr>
        <w:t xml:space="preserve">6E10 was used as </w:t>
      </w:r>
      <w:r w:rsidR="00EC1FD2">
        <w:rPr>
          <w:rFonts w:asciiTheme="minorHAnsi" w:hAnsiTheme="minorHAnsi" w:cstheme="minorHAnsi"/>
          <w:color w:val="000000" w:themeColor="text1"/>
        </w:rPr>
        <w:t xml:space="preserve">standard control. We observed that Cur labeled Aβ more prominently than </w:t>
      </w:r>
      <w:r w:rsidR="00760D00">
        <w:rPr>
          <w:rFonts w:asciiTheme="minorHAnsi" w:hAnsiTheme="minorHAnsi" w:cstheme="minorHAnsi"/>
          <w:color w:val="000000" w:themeColor="text1"/>
        </w:rPr>
        <w:t xml:space="preserve">the </w:t>
      </w:r>
      <w:r w:rsidR="004B1844">
        <w:rPr>
          <w:rFonts w:asciiTheme="minorHAnsi" w:hAnsiTheme="minorHAnsi" w:cstheme="minorHAnsi"/>
          <w:color w:val="000000" w:themeColor="text1"/>
        </w:rPr>
        <w:t>conventional</w:t>
      </w:r>
      <w:r w:rsidR="00EC1FD2">
        <w:rPr>
          <w:rFonts w:asciiTheme="minorHAnsi" w:hAnsiTheme="minorHAnsi" w:cstheme="minorHAnsi"/>
          <w:color w:val="000000" w:themeColor="text1"/>
        </w:rPr>
        <w:t xml:space="preserve"> amyloid binding dyes (</w:t>
      </w:r>
      <w:r w:rsidR="008A17BC" w:rsidRPr="008A17BC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EC1FD2" w:rsidRPr="00EC1FD2">
        <w:rPr>
          <w:rFonts w:asciiTheme="minorHAnsi" w:hAnsiTheme="minorHAnsi" w:cstheme="minorHAnsi"/>
          <w:b/>
          <w:color w:val="000000" w:themeColor="text1"/>
        </w:rPr>
        <w:t xml:space="preserve"> 4</w:t>
      </w:r>
      <w:r w:rsidR="00EC1FD2">
        <w:rPr>
          <w:rFonts w:asciiTheme="minorHAnsi" w:hAnsiTheme="minorHAnsi" w:cstheme="minorHAnsi"/>
          <w:color w:val="000000" w:themeColor="text1"/>
        </w:rPr>
        <w:t>).</w:t>
      </w:r>
    </w:p>
    <w:p w14:paraId="77C5A94E" w14:textId="77777777" w:rsidR="002045FA" w:rsidRDefault="002045FA" w:rsidP="00A10A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2F8FC8B8" w14:textId="3F2B1CFB" w:rsidR="003600F1" w:rsidRDefault="00474A96" w:rsidP="00A10A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B060E2">
        <w:rPr>
          <w:rFonts w:asciiTheme="minorHAnsi" w:hAnsiTheme="minorHAnsi" w:cstheme="minorHAnsi"/>
          <w:bCs/>
          <w:color w:val="000000" w:themeColor="text1"/>
        </w:rPr>
        <w:t>Cur</w:t>
      </w:r>
      <w:r w:rsidR="00D259B2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B060E2">
        <w:rPr>
          <w:rFonts w:asciiTheme="minorHAnsi" w:hAnsiTheme="minorHAnsi" w:cstheme="minorHAnsi"/>
          <w:bCs/>
          <w:color w:val="000000" w:themeColor="text1"/>
        </w:rPr>
        <w:t>derivatives bis-</w:t>
      </w:r>
      <w:proofErr w:type="spellStart"/>
      <w:r w:rsidRPr="00B060E2">
        <w:rPr>
          <w:rFonts w:asciiTheme="minorHAnsi" w:hAnsiTheme="minorHAnsi" w:cstheme="minorHAnsi"/>
          <w:bCs/>
          <w:color w:val="000000" w:themeColor="text1"/>
        </w:rPr>
        <w:t>demethoxycurcumin</w:t>
      </w:r>
      <w:proofErr w:type="spellEnd"/>
      <w:r w:rsidRPr="00B060E2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E3C53" w:rsidRPr="00B060E2">
        <w:rPr>
          <w:rFonts w:asciiTheme="minorHAnsi" w:hAnsiTheme="minorHAnsi" w:cstheme="minorHAnsi"/>
          <w:bCs/>
          <w:color w:val="000000" w:themeColor="text1"/>
        </w:rPr>
        <w:t xml:space="preserve">(BDMC) </w:t>
      </w:r>
      <w:r w:rsidRPr="00B060E2">
        <w:rPr>
          <w:rFonts w:asciiTheme="minorHAnsi" w:hAnsiTheme="minorHAnsi" w:cstheme="minorHAnsi"/>
          <w:bCs/>
          <w:color w:val="000000" w:themeColor="text1"/>
        </w:rPr>
        <w:t xml:space="preserve">and </w:t>
      </w:r>
      <w:proofErr w:type="spellStart"/>
      <w:r w:rsidRPr="00B060E2">
        <w:rPr>
          <w:rFonts w:asciiTheme="minorHAnsi" w:hAnsiTheme="minorHAnsi" w:cstheme="minorHAnsi"/>
          <w:bCs/>
          <w:color w:val="000000" w:themeColor="text1"/>
        </w:rPr>
        <w:t>demethoxycurcumin</w:t>
      </w:r>
      <w:proofErr w:type="spellEnd"/>
      <w:r w:rsidRPr="00B060E2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E3C53" w:rsidRPr="00B060E2">
        <w:rPr>
          <w:rFonts w:asciiTheme="minorHAnsi" w:hAnsiTheme="minorHAnsi" w:cstheme="minorHAnsi"/>
          <w:bCs/>
          <w:color w:val="000000" w:themeColor="text1"/>
        </w:rPr>
        <w:t>(DMC)</w:t>
      </w:r>
      <w:r w:rsidR="00760D00">
        <w:rPr>
          <w:rFonts w:asciiTheme="minorHAnsi" w:hAnsiTheme="minorHAnsi" w:cstheme="minorHAnsi"/>
          <w:bCs/>
          <w:color w:val="000000" w:themeColor="text1"/>
        </w:rPr>
        <w:t>,</w:t>
      </w:r>
      <w:r w:rsidR="007E3C53" w:rsidRPr="00B060E2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60D00">
        <w:rPr>
          <w:rFonts w:asciiTheme="minorHAnsi" w:hAnsiTheme="minorHAnsi" w:cstheme="minorHAnsi"/>
          <w:color w:val="000000" w:themeColor="text1"/>
        </w:rPr>
        <w:t>also present in turmeric extract,</w:t>
      </w:r>
      <w:r w:rsidR="00760D00" w:rsidRPr="001213B8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AD3A89" w:rsidRPr="00B060E2">
        <w:rPr>
          <w:rFonts w:asciiTheme="minorHAnsi" w:hAnsiTheme="minorHAnsi" w:cstheme="minorHAnsi"/>
          <w:bCs/>
          <w:color w:val="000000" w:themeColor="text1"/>
        </w:rPr>
        <w:t xml:space="preserve">label Aβ </w:t>
      </w:r>
      <w:r w:rsidR="007E3C53" w:rsidRPr="00B060E2">
        <w:rPr>
          <w:rFonts w:asciiTheme="minorHAnsi" w:hAnsiTheme="minorHAnsi" w:cstheme="minorHAnsi"/>
          <w:bCs/>
          <w:color w:val="000000" w:themeColor="text1"/>
        </w:rPr>
        <w:t xml:space="preserve">plaques </w:t>
      </w:r>
      <w:r w:rsidR="008626D8">
        <w:rPr>
          <w:rFonts w:asciiTheme="minorHAnsi" w:hAnsiTheme="minorHAnsi" w:cstheme="minorHAnsi"/>
          <w:bCs/>
          <w:color w:val="000000" w:themeColor="text1"/>
        </w:rPr>
        <w:t>comparatively</w:t>
      </w:r>
      <w:r w:rsidR="00AD3A89" w:rsidRPr="00B060E2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8626D8">
        <w:rPr>
          <w:rFonts w:asciiTheme="minorHAnsi" w:hAnsiTheme="minorHAnsi" w:cstheme="minorHAnsi"/>
          <w:bCs/>
          <w:color w:val="000000" w:themeColor="text1"/>
        </w:rPr>
        <w:t xml:space="preserve">to </w:t>
      </w:r>
      <w:r w:rsidR="00AD3A89" w:rsidRPr="00B060E2">
        <w:rPr>
          <w:rFonts w:asciiTheme="minorHAnsi" w:hAnsiTheme="minorHAnsi" w:cstheme="minorHAnsi"/>
          <w:bCs/>
          <w:color w:val="000000" w:themeColor="text1"/>
        </w:rPr>
        <w:t>Cur</w:t>
      </w:r>
      <w:r w:rsidR="007E3C53" w:rsidRPr="00B060E2">
        <w:rPr>
          <w:rFonts w:asciiTheme="minorHAnsi" w:hAnsiTheme="minorHAnsi" w:cstheme="minorHAnsi"/>
          <w:bCs/>
          <w:color w:val="000000" w:themeColor="text1"/>
        </w:rPr>
        <w:t xml:space="preserve"> in 5xFAD brain tissue</w:t>
      </w:r>
      <w:r w:rsidR="00AD3A89" w:rsidRPr="00B060E2">
        <w:rPr>
          <w:rFonts w:asciiTheme="minorHAnsi" w:hAnsiTheme="minorHAnsi" w:cstheme="minorHAnsi"/>
          <w:bCs/>
          <w:color w:val="000000" w:themeColor="text1"/>
        </w:rPr>
        <w:t>.</w:t>
      </w:r>
      <w:r w:rsidR="00AD3A89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AD3A89" w:rsidRPr="008B29AE">
        <w:rPr>
          <w:rFonts w:asciiTheme="minorHAnsi" w:hAnsiTheme="minorHAnsi" w:cstheme="minorHAnsi"/>
          <w:color w:val="000000" w:themeColor="text1"/>
        </w:rPr>
        <w:t xml:space="preserve">Two other </w:t>
      </w:r>
      <w:r w:rsidR="00E36C4F" w:rsidRPr="00E36C4F">
        <w:rPr>
          <w:rFonts w:asciiTheme="minorHAnsi" w:hAnsiTheme="minorHAnsi" w:cstheme="minorHAnsi"/>
          <w:color w:val="000000" w:themeColor="text1"/>
        </w:rPr>
        <w:t xml:space="preserve">major </w:t>
      </w:r>
      <w:r w:rsidR="00E36C4F" w:rsidRPr="00AD3A89">
        <w:rPr>
          <w:rFonts w:asciiTheme="minorHAnsi" w:hAnsiTheme="minorHAnsi" w:cstheme="minorHAnsi"/>
          <w:color w:val="000000" w:themeColor="text1"/>
        </w:rPr>
        <w:t>components</w:t>
      </w:r>
      <w:r w:rsidR="00AD3A89">
        <w:rPr>
          <w:rFonts w:asciiTheme="minorHAnsi" w:hAnsiTheme="minorHAnsi" w:cstheme="minorHAnsi"/>
          <w:color w:val="000000" w:themeColor="text1"/>
        </w:rPr>
        <w:t xml:space="preserve">, such as </w:t>
      </w:r>
      <w:r w:rsidR="002D482A" w:rsidRPr="00B060E2">
        <w:rPr>
          <w:rFonts w:asciiTheme="minorHAnsi" w:hAnsiTheme="minorHAnsi" w:cstheme="minorHAnsi"/>
          <w:bCs/>
          <w:color w:val="000000" w:themeColor="text1"/>
        </w:rPr>
        <w:t>BDMC</w:t>
      </w:r>
      <w:r w:rsidR="00AD3A89">
        <w:rPr>
          <w:rFonts w:asciiTheme="minorHAnsi" w:hAnsiTheme="minorHAnsi" w:cstheme="minorHAnsi"/>
          <w:color w:val="000000" w:themeColor="text1"/>
        </w:rPr>
        <w:t xml:space="preserve"> and </w:t>
      </w:r>
      <w:r w:rsidR="002D482A" w:rsidRPr="00B060E2">
        <w:rPr>
          <w:rFonts w:asciiTheme="minorHAnsi" w:hAnsiTheme="minorHAnsi" w:cstheme="minorHAnsi"/>
          <w:bCs/>
          <w:color w:val="000000" w:themeColor="text1"/>
        </w:rPr>
        <w:t>DMC</w:t>
      </w:r>
      <w:r w:rsidR="00B060E2">
        <w:rPr>
          <w:rFonts w:asciiTheme="minorHAnsi" w:hAnsiTheme="minorHAnsi" w:cstheme="minorHAnsi"/>
          <w:color w:val="000000" w:themeColor="text1"/>
        </w:rPr>
        <w:t>, are</w:t>
      </w:r>
      <w:r w:rsidR="007E3C53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present in turmeric extract. </w:t>
      </w:r>
      <w:r w:rsidR="007E3C53">
        <w:rPr>
          <w:rFonts w:asciiTheme="minorHAnsi" w:hAnsiTheme="minorHAnsi" w:cstheme="minorHAnsi"/>
          <w:color w:val="000000" w:themeColor="text1"/>
        </w:rPr>
        <w:t xml:space="preserve">We tested whether these </w:t>
      </w:r>
      <w:r w:rsidR="007E3C53">
        <w:rPr>
          <w:rFonts w:asciiTheme="minorHAnsi" w:hAnsiTheme="minorHAnsi" w:cstheme="minorHAnsi"/>
          <w:color w:val="000000" w:themeColor="text1"/>
        </w:rPr>
        <w:lastRenderedPageBreak/>
        <w:t xml:space="preserve">two compounds also label Aβ plaques </w:t>
      </w:r>
      <w:proofErr w:type="gramStart"/>
      <w:r w:rsidR="007E3C53">
        <w:rPr>
          <w:rFonts w:asciiTheme="minorHAnsi" w:hAnsiTheme="minorHAnsi" w:cstheme="minorHAnsi"/>
          <w:color w:val="000000" w:themeColor="text1"/>
        </w:rPr>
        <w:t>similar to</w:t>
      </w:r>
      <w:proofErr w:type="gramEnd"/>
      <w:r w:rsidR="007E3C53">
        <w:rPr>
          <w:rFonts w:asciiTheme="minorHAnsi" w:hAnsiTheme="minorHAnsi" w:cstheme="minorHAnsi"/>
          <w:color w:val="000000" w:themeColor="text1"/>
        </w:rPr>
        <w:t xml:space="preserve"> Cur. </w:t>
      </w:r>
      <w:r>
        <w:rPr>
          <w:rFonts w:asciiTheme="minorHAnsi" w:hAnsiTheme="minorHAnsi" w:cstheme="minorHAnsi"/>
          <w:color w:val="000000" w:themeColor="text1"/>
        </w:rPr>
        <w:t xml:space="preserve">When 5xFAD </w:t>
      </w:r>
      <w:r w:rsidR="00760D00">
        <w:rPr>
          <w:rFonts w:asciiTheme="minorHAnsi" w:hAnsiTheme="minorHAnsi" w:cstheme="minorHAnsi"/>
          <w:color w:val="000000" w:themeColor="text1"/>
        </w:rPr>
        <w:t xml:space="preserve">mouse </w:t>
      </w:r>
      <w:r w:rsidR="00E36C4F">
        <w:rPr>
          <w:rFonts w:asciiTheme="minorHAnsi" w:hAnsiTheme="minorHAnsi" w:cstheme="minorHAnsi"/>
          <w:color w:val="000000" w:themeColor="text1"/>
        </w:rPr>
        <w:t xml:space="preserve">brain </w:t>
      </w:r>
      <w:r>
        <w:rPr>
          <w:rFonts w:asciiTheme="minorHAnsi" w:hAnsiTheme="minorHAnsi" w:cstheme="minorHAnsi"/>
          <w:color w:val="000000" w:themeColor="text1"/>
        </w:rPr>
        <w:t>section</w:t>
      </w:r>
      <w:r w:rsidR="00E36C4F">
        <w:rPr>
          <w:rFonts w:asciiTheme="minorHAnsi" w:hAnsiTheme="minorHAnsi" w:cstheme="minorHAnsi"/>
          <w:color w:val="000000" w:themeColor="text1"/>
        </w:rPr>
        <w:t>s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8A17BC">
        <w:rPr>
          <w:rFonts w:asciiTheme="minorHAnsi" w:hAnsiTheme="minorHAnsi" w:cstheme="minorHAnsi"/>
          <w:color w:val="000000" w:themeColor="text1"/>
        </w:rPr>
        <w:t xml:space="preserve">were stained </w:t>
      </w:r>
      <w:r>
        <w:rPr>
          <w:rFonts w:asciiTheme="minorHAnsi" w:hAnsiTheme="minorHAnsi" w:cstheme="minorHAnsi"/>
          <w:color w:val="000000" w:themeColor="text1"/>
        </w:rPr>
        <w:t>with these derivative</w:t>
      </w:r>
      <w:r w:rsidR="00E36C4F">
        <w:rPr>
          <w:rFonts w:asciiTheme="minorHAnsi" w:hAnsiTheme="minorHAnsi" w:cstheme="minorHAnsi"/>
          <w:color w:val="000000" w:themeColor="text1"/>
        </w:rPr>
        <w:t>s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 w:rsidR="007E3C53">
        <w:rPr>
          <w:rFonts w:asciiTheme="minorHAnsi" w:hAnsiTheme="minorHAnsi" w:cstheme="minorHAnsi"/>
          <w:color w:val="000000" w:themeColor="text1"/>
        </w:rPr>
        <w:t>both BDMC and DMC</w:t>
      </w:r>
      <w:r>
        <w:rPr>
          <w:rFonts w:asciiTheme="minorHAnsi" w:hAnsiTheme="minorHAnsi" w:cstheme="minorHAnsi"/>
          <w:color w:val="000000" w:themeColor="text1"/>
        </w:rPr>
        <w:t xml:space="preserve"> also label</w:t>
      </w:r>
      <w:r w:rsidR="007E3C53">
        <w:rPr>
          <w:rFonts w:asciiTheme="minorHAnsi" w:hAnsiTheme="minorHAnsi" w:cstheme="minorHAnsi"/>
          <w:color w:val="000000" w:themeColor="text1"/>
        </w:rPr>
        <w:t>ed</w:t>
      </w:r>
      <w:r w:rsidR="00AD3A89">
        <w:rPr>
          <w:rFonts w:asciiTheme="minorHAnsi" w:hAnsiTheme="minorHAnsi" w:cstheme="minorHAnsi"/>
          <w:color w:val="000000" w:themeColor="text1"/>
        </w:rPr>
        <w:t xml:space="preserve"> Aβ</w:t>
      </w:r>
      <w:r>
        <w:rPr>
          <w:rFonts w:asciiTheme="minorHAnsi" w:hAnsiTheme="minorHAnsi" w:cstheme="minorHAnsi"/>
          <w:color w:val="000000" w:themeColor="text1"/>
        </w:rPr>
        <w:t xml:space="preserve"> plaques</w:t>
      </w:r>
      <w:r w:rsidR="008626D8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8626D8">
        <w:rPr>
          <w:rFonts w:asciiTheme="minorHAnsi" w:hAnsiTheme="minorHAnsi" w:cstheme="minorHAnsi"/>
          <w:color w:val="000000" w:themeColor="text1"/>
        </w:rPr>
        <w:t>parallelling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Cur</w:t>
      </w:r>
      <w:r w:rsidR="00E36C4F">
        <w:rPr>
          <w:rFonts w:asciiTheme="minorHAnsi" w:hAnsiTheme="minorHAnsi" w:cstheme="minorHAnsi"/>
          <w:color w:val="000000" w:themeColor="text1"/>
        </w:rPr>
        <w:t xml:space="preserve"> (</w:t>
      </w:r>
      <w:r w:rsidR="008A17BC" w:rsidRPr="008A17BC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E36C4F" w:rsidRPr="008B29AE">
        <w:rPr>
          <w:rFonts w:asciiTheme="minorHAnsi" w:hAnsiTheme="minorHAnsi" w:cstheme="minorHAnsi"/>
          <w:b/>
          <w:color w:val="000000" w:themeColor="text1"/>
        </w:rPr>
        <w:t xml:space="preserve"> 5A</w:t>
      </w:r>
      <w:r w:rsidR="00E36C4F">
        <w:rPr>
          <w:rFonts w:asciiTheme="minorHAnsi" w:hAnsiTheme="minorHAnsi" w:cstheme="minorHAnsi"/>
          <w:color w:val="000000" w:themeColor="text1"/>
        </w:rPr>
        <w:t>)</w:t>
      </w:r>
      <w:r>
        <w:rPr>
          <w:rFonts w:asciiTheme="minorHAnsi" w:hAnsiTheme="minorHAnsi" w:cstheme="minorHAnsi"/>
          <w:color w:val="000000" w:themeColor="text1"/>
        </w:rPr>
        <w:t xml:space="preserve">. </w:t>
      </w:r>
      <w:r w:rsidR="008A17BC">
        <w:rPr>
          <w:rFonts w:asciiTheme="minorHAnsi" w:hAnsiTheme="minorHAnsi" w:cstheme="minorHAnsi"/>
          <w:color w:val="000000" w:themeColor="text1"/>
        </w:rPr>
        <w:t xml:space="preserve">Different </w:t>
      </w:r>
      <w:r w:rsidR="00E36C4F">
        <w:rPr>
          <w:rFonts w:asciiTheme="minorHAnsi" w:hAnsiTheme="minorHAnsi" w:cstheme="minorHAnsi"/>
          <w:color w:val="000000" w:themeColor="text1"/>
        </w:rPr>
        <w:t xml:space="preserve">mounting media </w:t>
      </w:r>
      <w:r w:rsidR="008A17BC">
        <w:rPr>
          <w:rFonts w:asciiTheme="minorHAnsi" w:hAnsiTheme="minorHAnsi" w:cstheme="minorHAnsi"/>
          <w:color w:val="000000" w:themeColor="text1"/>
        </w:rPr>
        <w:t xml:space="preserve">were investigated to check for </w:t>
      </w:r>
      <w:r w:rsidR="00E36C4F">
        <w:rPr>
          <w:rFonts w:asciiTheme="minorHAnsi" w:hAnsiTheme="minorHAnsi" w:cstheme="minorHAnsi"/>
          <w:color w:val="000000" w:themeColor="text1"/>
        </w:rPr>
        <w:t>interfere</w:t>
      </w:r>
      <w:r w:rsidR="008A17BC">
        <w:rPr>
          <w:rFonts w:asciiTheme="minorHAnsi" w:hAnsiTheme="minorHAnsi" w:cstheme="minorHAnsi"/>
          <w:color w:val="000000" w:themeColor="text1"/>
        </w:rPr>
        <w:t xml:space="preserve">nce with </w:t>
      </w:r>
      <w:r w:rsidR="00E36C4F">
        <w:rPr>
          <w:rFonts w:asciiTheme="minorHAnsi" w:hAnsiTheme="minorHAnsi" w:cstheme="minorHAnsi"/>
          <w:color w:val="000000" w:themeColor="text1"/>
        </w:rPr>
        <w:t xml:space="preserve">Aβ-imaging after staining with Cur. </w:t>
      </w:r>
      <w:r w:rsidR="008A17BC">
        <w:rPr>
          <w:rFonts w:asciiTheme="minorHAnsi" w:hAnsiTheme="minorHAnsi" w:cstheme="minorHAnsi"/>
          <w:color w:val="000000" w:themeColor="text1"/>
        </w:rPr>
        <w:t xml:space="preserve">The </w:t>
      </w:r>
      <w:r w:rsidR="00E36C4F">
        <w:rPr>
          <w:rFonts w:asciiTheme="minorHAnsi" w:hAnsiTheme="minorHAnsi" w:cstheme="minorHAnsi"/>
          <w:color w:val="000000" w:themeColor="text1"/>
        </w:rPr>
        <w:t>fluorescent signal was intact in both aqueous and organic mounting media, such as DPX (</w:t>
      </w:r>
      <w:r w:rsidR="008A17BC" w:rsidRPr="008A17BC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E36C4F" w:rsidRPr="008B29AE">
        <w:rPr>
          <w:rFonts w:asciiTheme="minorHAnsi" w:hAnsiTheme="minorHAnsi" w:cstheme="minorHAnsi"/>
          <w:b/>
          <w:color w:val="000000" w:themeColor="text1"/>
        </w:rPr>
        <w:t xml:space="preserve"> 5B</w:t>
      </w:r>
      <w:r w:rsidR="00E36C4F">
        <w:rPr>
          <w:rFonts w:asciiTheme="minorHAnsi" w:hAnsiTheme="minorHAnsi" w:cstheme="minorHAnsi"/>
          <w:color w:val="000000" w:themeColor="text1"/>
        </w:rPr>
        <w:t xml:space="preserve">). </w:t>
      </w:r>
      <w:r w:rsidR="008A17BC">
        <w:rPr>
          <w:rFonts w:asciiTheme="minorHAnsi" w:hAnsiTheme="minorHAnsi" w:cstheme="minorHAnsi"/>
          <w:color w:val="000000" w:themeColor="text1"/>
        </w:rPr>
        <w:t>T</w:t>
      </w:r>
      <w:r w:rsidR="00E36C4F">
        <w:rPr>
          <w:rFonts w:asciiTheme="minorHAnsi" w:hAnsiTheme="minorHAnsi" w:cstheme="minorHAnsi"/>
          <w:color w:val="000000" w:themeColor="text1"/>
        </w:rPr>
        <w:t>he staining of Aβ plaques with Cur</w:t>
      </w:r>
      <w:r w:rsidR="00E36C4F" w:rsidRPr="00E36C4F">
        <w:rPr>
          <w:rFonts w:asciiTheme="minorHAnsi" w:hAnsiTheme="minorHAnsi" w:cstheme="minorHAnsi"/>
          <w:color w:val="000000" w:themeColor="text1"/>
        </w:rPr>
        <w:t xml:space="preserve"> </w:t>
      </w:r>
      <w:r w:rsidR="008A17BC">
        <w:rPr>
          <w:rFonts w:asciiTheme="minorHAnsi" w:hAnsiTheme="minorHAnsi" w:cstheme="minorHAnsi"/>
          <w:color w:val="000000" w:themeColor="text1"/>
        </w:rPr>
        <w:t xml:space="preserve">was </w:t>
      </w:r>
      <w:r w:rsidR="00E36C4F" w:rsidRPr="00D43D5F">
        <w:rPr>
          <w:rFonts w:asciiTheme="minorHAnsi" w:hAnsiTheme="minorHAnsi" w:cstheme="minorHAnsi"/>
          <w:color w:val="000000" w:themeColor="text1"/>
        </w:rPr>
        <w:t>appropriate</w:t>
      </w:r>
      <w:r w:rsidR="00E36C4F">
        <w:rPr>
          <w:rFonts w:asciiTheme="minorHAnsi" w:hAnsiTheme="minorHAnsi" w:cstheme="minorHAnsi"/>
          <w:color w:val="000000" w:themeColor="text1"/>
        </w:rPr>
        <w:t xml:space="preserve"> after immuno</w:t>
      </w:r>
      <w:r w:rsidR="00662269">
        <w:rPr>
          <w:rFonts w:asciiTheme="minorHAnsi" w:hAnsiTheme="minorHAnsi" w:cstheme="minorHAnsi"/>
          <w:color w:val="000000" w:themeColor="text1"/>
        </w:rPr>
        <w:t>fluorescent labeling</w:t>
      </w:r>
      <w:r w:rsidR="00E36C4F">
        <w:rPr>
          <w:rFonts w:asciiTheme="minorHAnsi" w:hAnsiTheme="minorHAnsi" w:cstheme="minorHAnsi"/>
          <w:color w:val="000000" w:themeColor="text1"/>
        </w:rPr>
        <w:t xml:space="preserve"> and </w:t>
      </w:r>
      <w:r w:rsidR="00662269">
        <w:rPr>
          <w:rFonts w:asciiTheme="minorHAnsi" w:hAnsiTheme="minorHAnsi" w:cstheme="minorHAnsi"/>
          <w:color w:val="000000" w:themeColor="text1"/>
        </w:rPr>
        <w:t xml:space="preserve">followed by </w:t>
      </w:r>
      <w:r w:rsidR="00E36C4F">
        <w:rPr>
          <w:rFonts w:asciiTheme="minorHAnsi" w:hAnsiTheme="minorHAnsi" w:cstheme="minorHAnsi"/>
          <w:color w:val="000000" w:themeColor="text1"/>
        </w:rPr>
        <w:t>counter</w:t>
      </w:r>
      <w:r w:rsidR="00662269">
        <w:rPr>
          <w:rFonts w:asciiTheme="minorHAnsi" w:hAnsiTheme="minorHAnsi" w:cstheme="minorHAnsi"/>
          <w:color w:val="000000" w:themeColor="text1"/>
        </w:rPr>
        <w:t xml:space="preserve">staining with </w:t>
      </w:r>
      <w:r w:rsidR="006258D7">
        <w:rPr>
          <w:rFonts w:asciiTheme="minorHAnsi" w:hAnsiTheme="minorHAnsi" w:cstheme="minorHAnsi"/>
          <w:color w:val="000000" w:themeColor="text1"/>
        </w:rPr>
        <w:t>Hoechst 33342 s</w:t>
      </w:r>
      <w:r w:rsidR="006258D7" w:rsidRPr="006258D7">
        <w:rPr>
          <w:rFonts w:asciiTheme="minorHAnsi" w:hAnsiTheme="minorHAnsi" w:cstheme="minorHAnsi"/>
          <w:color w:val="000000" w:themeColor="text1"/>
        </w:rPr>
        <w:t>olution (</w:t>
      </w:r>
      <w:r w:rsidR="0036746B">
        <w:rPr>
          <w:rFonts w:asciiTheme="minorHAnsi" w:hAnsiTheme="minorHAnsi" w:cstheme="minorHAnsi"/>
          <w:color w:val="000000" w:themeColor="text1"/>
        </w:rPr>
        <w:t>1</w:t>
      </w:r>
      <w:r w:rsidR="00760D00">
        <w:rPr>
          <w:rFonts w:asciiTheme="minorHAnsi" w:hAnsiTheme="minorHAnsi" w:cstheme="minorHAnsi"/>
          <w:color w:val="000000" w:themeColor="text1"/>
        </w:rPr>
        <w:t xml:space="preserve"> </w:t>
      </w:r>
      <w:r w:rsidR="0036746B">
        <w:rPr>
          <w:rFonts w:asciiTheme="minorHAnsi" w:hAnsiTheme="minorHAnsi" w:cstheme="minorHAnsi"/>
          <w:color w:val="000000" w:themeColor="text1"/>
        </w:rPr>
        <w:t>mg/ml</w:t>
      </w:r>
      <w:r w:rsidR="006258D7" w:rsidRPr="006258D7">
        <w:rPr>
          <w:rFonts w:asciiTheme="minorHAnsi" w:hAnsiTheme="minorHAnsi" w:cstheme="minorHAnsi"/>
          <w:color w:val="000000" w:themeColor="text1"/>
        </w:rPr>
        <w:t>)</w:t>
      </w:r>
      <w:r w:rsidR="00662269">
        <w:rPr>
          <w:rFonts w:asciiTheme="minorHAnsi" w:hAnsiTheme="minorHAnsi" w:cstheme="minorHAnsi"/>
          <w:color w:val="000000" w:themeColor="text1"/>
        </w:rPr>
        <w:t xml:space="preserve"> or </w:t>
      </w:r>
      <w:r w:rsidR="006258D7" w:rsidRPr="006258D7">
        <w:rPr>
          <w:rFonts w:asciiTheme="minorHAnsi" w:hAnsiTheme="minorHAnsi" w:cstheme="minorHAnsi"/>
          <w:color w:val="000000" w:themeColor="text1"/>
        </w:rPr>
        <w:t xml:space="preserve">4′,6-diamidino-2-phenylindole </w:t>
      </w:r>
      <w:r w:rsidR="006258D7">
        <w:rPr>
          <w:rFonts w:asciiTheme="minorHAnsi" w:hAnsiTheme="minorHAnsi" w:cstheme="minorHAnsi"/>
          <w:color w:val="000000" w:themeColor="text1"/>
        </w:rPr>
        <w:t>(</w:t>
      </w:r>
      <w:r w:rsidR="00662269">
        <w:rPr>
          <w:rFonts w:asciiTheme="minorHAnsi" w:hAnsiTheme="minorHAnsi" w:cstheme="minorHAnsi"/>
          <w:color w:val="000000" w:themeColor="text1"/>
        </w:rPr>
        <w:t>DAPI</w:t>
      </w:r>
      <w:r w:rsidR="005F3A76">
        <w:rPr>
          <w:rFonts w:asciiTheme="minorHAnsi" w:hAnsiTheme="minorHAnsi" w:cstheme="minorHAnsi"/>
          <w:color w:val="000000" w:themeColor="text1"/>
        </w:rPr>
        <w:t>, 1µg/ml</w:t>
      </w:r>
      <w:r w:rsidR="006258D7">
        <w:rPr>
          <w:rFonts w:asciiTheme="minorHAnsi" w:hAnsiTheme="minorHAnsi" w:cstheme="minorHAnsi"/>
          <w:color w:val="000000" w:themeColor="text1"/>
        </w:rPr>
        <w:t>)</w:t>
      </w:r>
      <w:r w:rsidR="00E36C4F">
        <w:rPr>
          <w:rFonts w:asciiTheme="minorHAnsi" w:hAnsiTheme="minorHAnsi" w:cstheme="minorHAnsi"/>
          <w:color w:val="000000" w:themeColor="text1"/>
        </w:rPr>
        <w:t xml:space="preserve">. </w:t>
      </w:r>
      <w:r w:rsidR="008A17BC">
        <w:rPr>
          <w:rFonts w:asciiTheme="minorHAnsi" w:hAnsiTheme="minorHAnsi" w:cstheme="minorHAnsi"/>
          <w:color w:val="000000" w:themeColor="text1"/>
        </w:rPr>
        <w:t xml:space="preserve">The </w:t>
      </w:r>
      <w:r w:rsidR="00662269">
        <w:rPr>
          <w:rFonts w:asciiTheme="minorHAnsi" w:hAnsiTheme="minorHAnsi" w:cstheme="minorHAnsi"/>
          <w:color w:val="000000" w:themeColor="text1"/>
        </w:rPr>
        <w:t>immunofluorescent s</w:t>
      </w:r>
      <w:r w:rsidR="00E36C4F">
        <w:rPr>
          <w:rFonts w:asciiTheme="minorHAnsi" w:hAnsiTheme="minorHAnsi" w:cstheme="minorHAnsi"/>
          <w:color w:val="000000" w:themeColor="text1"/>
        </w:rPr>
        <w:t xml:space="preserve">ignals </w:t>
      </w:r>
      <w:r w:rsidR="00662269">
        <w:rPr>
          <w:rFonts w:asciiTheme="minorHAnsi" w:hAnsiTheme="minorHAnsi" w:cstheme="minorHAnsi"/>
          <w:color w:val="000000" w:themeColor="text1"/>
        </w:rPr>
        <w:t xml:space="preserve">and </w:t>
      </w:r>
      <w:r w:rsidR="001A4B92">
        <w:rPr>
          <w:rFonts w:asciiTheme="minorHAnsi" w:hAnsiTheme="minorHAnsi" w:cstheme="minorHAnsi"/>
          <w:color w:val="000000" w:themeColor="text1"/>
        </w:rPr>
        <w:t>counterstaining</w:t>
      </w:r>
      <w:r w:rsidR="00662269">
        <w:rPr>
          <w:rFonts w:asciiTheme="minorHAnsi" w:hAnsiTheme="minorHAnsi" w:cstheme="minorHAnsi"/>
          <w:color w:val="000000" w:themeColor="text1"/>
        </w:rPr>
        <w:t xml:space="preserve"> intensity were</w:t>
      </w:r>
      <w:r w:rsidR="00E36C4F">
        <w:rPr>
          <w:rFonts w:asciiTheme="minorHAnsi" w:hAnsiTheme="minorHAnsi" w:cstheme="minorHAnsi"/>
          <w:color w:val="000000" w:themeColor="text1"/>
        </w:rPr>
        <w:t xml:space="preserve"> maintained after Cur staining (</w:t>
      </w:r>
      <w:r w:rsidR="008A17BC" w:rsidRPr="008A17BC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E36C4F" w:rsidRPr="008B29AE">
        <w:rPr>
          <w:rFonts w:asciiTheme="minorHAnsi" w:hAnsiTheme="minorHAnsi" w:cstheme="minorHAnsi"/>
          <w:b/>
          <w:color w:val="000000" w:themeColor="text1"/>
        </w:rPr>
        <w:t xml:space="preserve"> 5C</w:t>
      </w:r>
      <w:r w:rsidR="00E36C4F">
        <w:rPr>
          <w:rFonts w:asciiTheme="minorHAnsi" w:hAnsiTheme="minorHAnsi" w:cstheme="minorHAnsi"/>
          <w:color w:val="000000" w:themeColor="text1"/>
        </w:rPr>
        <w:t>).</w:t>
      </w:r>
    </w:p>
    <w:p w14:paraId="2A66BFA9" w14:textId="77777777" w:rsidR="002045FA" w:rsidRPr="00EC1FD2" w:rsidRDefault="002045FA" w:rsidP="00A10A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7F4786E6" w14:textId="01DFBA04" w:rsidR="00F7319C" w:rsidRPr="000160E6" w:rsidRDefault="007A5FE4" w:rsidP="002C1BB6">
      <w:pPr>
        <w:rPr>
          <w:rFonts w:asciiTheme="minorHAnsi" w:hAnsiTheme="minorHAnsi" w:cstheme="minorHAnsi"/>
          <w:b/>
          <w:color w:val="000000" w:themeColor="text1"/>
        </w:rPr>
      </w:pPr>
      <w:r w:rsidRPr="000160E6">
        <w:rPr>
          <w:rFonts w:asciiTheme="minorHAnsi" w:hAnsiTheme="minorHAnsi" w:cstheme="minorHAnsi"/>
          <w:b/>
          <w:color w:val="000000" w:themeColor="text1"/>
        </w:rPr>
        <w:t>FIGURE AND TABLE LEGENDS:</w:t>
      </w:r>
    </w:p>
    <w:p w14:paraId="42F1056A" w14:textId="57F2AE6B" w:rsidR="00F7319C" w:rsidRPr="000160E6" w:rsidRDefault="008A17BC" w:rsidP="002C1BB6">
      <w:pPr>
        <w:rPr>
          <w:rFonts w:asciiTheme="minorHAnsi" w:hAnsiTheme="minorHAnsi" w:cstheme="minorHAnsi"/>
          <w:color w:val="000000" w:themeColor="text1"/>
        </w:rPr>
      </w:pPr>
      <w:r w:rsidRPr="008A17BC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F7319C">
        <w:rPr>
          <w:rFonts w:asciiTheme="minorHAnsi" w:hAnsiTheme="minorHAnsi" w:cstheme="minorHAnsi"/>
          <w:b/>
          <w:color w:val="000000" w:themeColor="text1"/>
        </w:rPr>
        <w:t xml:space="preserve"> 1</w:t>
      </w:r>
      <w:r w:rsidR="005A29A2">
        <w:rPr>
          <w:rFonts w:asciiTheme="minorHAnsi" w:hAnsiTheme="minorHAnsi" w:cstheme="minorHAnsi"/>
          <w:b/>
          <w:color w:val="000000" w:themeColor="text1"/>
        </w:rPr>
        <w:t>:</w:t>
      </w:r>
      <w:r w:rsidR="00F7319C" w:rsidRPr="000160E6">
        <w:rPr>
          <w:rFonts w:asciiTheme="minorHAnsi" w:hAnsiTheme="minorHAnsi" w:cstheme="minorHAnsi"/>
          <w:b/>
          <w:color w:val="000000" w:themeColor="text1"/>
        </w:rPr>
        <w:t xml:space="preserve"> Curcumin label</w:t>
      </w:r>
      <w:r w:rsidR="00F7319C">
        <w:rPr>
          <w:rFonts w:asciiTheme="minorHAnsi" w:hAnsiTheme="minorHAnsi" w:cstheme="minorHAnsi"/>
          <w:b/>
          <w:color w:val="000000" w:themeColor="text1"/>
        </w:rPr>
        <w:t>s</w:t>
      </w:r>
      <w:r w:rsidR="00F7319C" w:rsidRPr="000160E6">
        <w:rPr>
          <w:rFonts w:asciiTheme="minorHAnsi" w:hAnsiTheme="minorHAnsi" w:cstheme="minorHAnsi"/>
          <w:b/>
          <w:color w:val="000000" w:themeColor="text1"/>
        </w:rPr>
        <w:t xml:space="preserve"> Aβ plaques within a minute.</w:t>
      </w:r>
      <w:r w:rsidR="00F7319C" w:rsidRPr="000160E6">
        <w:rPr>
          <w:rFonts w:asciiTheme="minorHAnsi" w:hAnsiTheme="minorHAnsi" w:cstheme="minorHAnsi"/>
          <w:color w:val="000000" w:themeColor="text1"/>
        </w:rPr>
        <w:t xml:space="preserve"> </w:t>
      </w:r>
      <w:r w:rsidR="001213B8">
        <w:rPr>
          <w:rFonts w:asciiTheme="minorHAnsi" w:hAnsiTheme="minorHAnsi" w:cstheme="minorHAnsi"/>
          <w:color w:val="000000" w:themeColor="text1"/>
        </w:rPr>
        <w:t>(</w:t>
      </w:r>
      <w:r w:rsidR="00EC1FD2" w:rsidRPr="00EC1FD2">
        <w:rPr>
          <w:rFonts w:asciiTheme="minorHAnsi" w:hAnsiTheme="minorHAnsi" w:cstheme="minorHAnsi"/>
          <w:b/>
          <w:color w:val="000000" w:themeColor="text1"/>
        </w:rPr>
        <w:t>A</w:t>
      </w:r>
      <w:r w:rsidR="001213B8">
        <w:rPr>
          <w:rFonts w:asciiTheme="minorHAnsi" w:hAnsiTheme="minorHAnsi" w:cstheme="minorHAnsi"/>
          <w:bCs/>
          <w:color w:val="000000" w:themeColor="text1"/>
        </w:rPr>
        <w:t>)</w:t>
      </w:r>
      <w:r w:rsidR="009E218A">
        <w:rPr>
          <w:rFonts w:asciiTheme="minorHAnsi" w:hAnsiTheme="minorHAnsi" w:cstheme="minorHAnsi"/>
          <w:color w:val="000000" w:themeColor="text1"/>
        </w:rPr>
        <w:t>.</w:t>
      </w:r>
      <w:r w:rsidR="00EC1FD2">
        <w:rPr>
          <w:rFonts w:asciiTheme="minorHAnsi" w:hAnsiTheme="minorHAnsi" w:cstheme="minorHAnsi"/>
          <w:color w:val="000000" w:themeColor="text1"/>
        </w:rPr>
        <w:t xml:space="preserve"> </w:t>
      </w:r>
      <w:r w:rsidR="00F7319C">
        <w:rPr>
          <w:rFonts w:asciiTheme="minorHAnsi" w:hAnsiTheme="minorHAnsi" w:cstheme="minorHAnsi"/>
          <w:color w:val="000000" w:themeColor="text1"/>
        </w:rPr>
        <w:t xml:space="preserve"> </w:t>
      </w:r>
      <w:r w:rsidR="009E218A">
        <w:rPr>
          <w:rFonts w:asciiTheme="minorHAnsi" w:hAnsiTheme="minorHAnsi" w:cstheme="minorHAnsi"/>
          <w:color w:val="000000" w:themeColor="text1"/>
        </w:rPr>
        <w:t xml:space="preserve">Brain </w:t>
      </w:r>
      <w:r w:rsidR="00F7319C" w:rsidRPr="000160E6">
        <w:rPr>
          <w:rFonts w:asciiTheme="minorHAnsi" w:hAnsiTheme="minorHAnsi" w:cstheme="minorHAnsi"/>
          <w:color w:val="000000" w:themeColor="text1"/>
        </w:rPr>
        <w:t>section</w:t>
      </w:r>
      <w:r w:rsidR="00F7319C">
        <w:rPr>
          <w:rFonts w:asciiTheme="minorHAnsi" w:hAnsiTheme="minorHAnsi" w:cstheme="minorHAnsi"/>
          <w:color w:val="000000" w:themeColor="text1"/>
        </w:rPr>
        <w:t>s</w:t>
      </w:r>
      <w:r w:rsidR="00F7319C" w:rsidRPr="000160E6">
        <w:rPr>
          <w:rFonts w:asciiTheme="minorHAnsi" w:hAnsiTheme="minorHAnsi" w:cstheme="minorHAnsi"/>
          <w:color w:val="000000" w:themeColor="text1"/>
        </w:rPr>
        <w:t xml:space="preserve"> </w:t>
      </w:r>
      <w:r w:rsidR="009E218A">
        <w:rPr>
          <w:rFonts w:asciiTheme="minorHAnsi" w:hAnsiTheme="minorHAnsi" w:cstheme="minorHAnsi"/>
          <w:color w:val="000000" w:themeColor="text1"/>
        </w:rPr>
        <w:t xml:space="preserve">from </w:t>
      </w:r>
      <w:r w:rsidR="009E218A" w:rsidRPr="00D87C95">
        <w:rPr>
          <w:rFonts w:asciiTheme="minorHAnsi" w:hAnsiTheme="minorHAnsi" w:cstheme="minorHAnsi"/>
          <w:color w:val="000000" w:themeColor="text1"/>
        </w:rPr>
        <w:t>5</w:t>
      </w:r>
      <w:r w:rsidR="009E218A">
        <w:rPr>
          <w:rFonts w:asciiTheme="minorHAnsi" w:hAnsiTheme="minorHAnsi" w:cstheme="minorHAnsi"/>
          <w:color w:val="000000" w:themeColor="text1"/>
        </w:rPr>
        <w:t>x</w:t>
      </w:r>
      <w:r w:rsidR="009E218A" w:rsidRPr="00D87C95">
        <w:rPr>
          <w:rFonts w:asciiTheme="minorHAnsi" w:hAnsiTheme="minorHAnsi" w:cstheme="minorHAnsi"/>
          <w:color w:val="000000" w:themeColor="text1"/>
        </w:rPr>
        <w:t>FAD</w:t>
      </w:r>
      <w:r w:rsidR="009E218A" w:rsidRPr="000160E6">
        <w:rPr>
          <w:rFonts w:asciiTheme="minorHAnsi" w:hAnsiTheme="minorHAnsi" w:cstheme="minorHAnsi"/>
          <w:color w:val="000000" w:themeColor="text1"/>
        </w:rPr>
        <w:t xml:space="preserve"> </w:t>
      </w:r>
      <w:r w:rsidR="009E218A">
        <w:rPr>
          <w:rFonts w:asciiTheme="minorHAnsi" w:hAnsiTheme="minorHAnsi" w:cstheme="minorHAnsi"/>
          <w:color w:val="000000" w:themeColor="text1"/>
        </w:rPr>
        <w:t xml:space="preserve">mice </w:t>
      </w:r>
      <w:r w:rsidR="00F7319C" w:rsidRPr="000160E6">
        <w:rPr>
          <w:rFonts w:asciiTheme="minorHAnsi" w:hAnsiTheme="minorHAnsi" w:cstheme="minorHAnsi"/>
          <w:color w:val="000000" w:themeColor="text1"/>
        </w:rPr>
        <w:t xml:space="preserve">or </w:t>
      </w:r>
      <w:r w:rsidR="00F7319C" w:rsidRPr="00D43D5F">
        <w:rPr>
          <w:rFonts w:asciiTheme="minorHAnsi" w:hAnsiTheme="minorHAnsi" w:cstheme="minorHAnsi"/>
          <w:color w:val="000000" w:themeColor="text1"/>
        </w:rPr>
        <w:t>human control and AD cortical tissue</w:t>
      </w:r>
      <w:r w:rsidR="00F7319C" w:rsidRPr="000160E6">
        <w:rPr>
          <w:rFonts w:asciiTheme="minorHAnsi" w:hAnsiTheme="minorHAnsi" w:cstheme="minorHAnsi"/>
          <w:color w:val="000000" w:themeColor="text1"/>
        </w:rPr>
        <w:t xml:space="preserve"> were stained with Cur (10 µM) for 1</w:t>
      </w:r>
      <w:r w:rsidR="006636C5" w:rsidRPr="005A29A2">
        <w:rPr>
          <w:rFonts w:asciiTheme="minorHAnsi" w:hAnsiTheme="minorHAnsi" w:cstheme="minorHAnsi"/>
          <w:color w:val="000000" w:themeColor="text1"/>
        </w:rPr>
        <w:t>−</w:t>
      </w:r>
      <w:r w:rsidR="00F7319C" w:rsidRPr="000160E6">
        <w:rPr>
          <w:rFonts w:asciiTheme="minorHAnsi" w:hAnsiTheme="minorHAnsi" w:cstheme="minorHAnsi"/>
          <w:color w:val="000000" w:themeColor="text1"/>
        </w:rPr>
        <w:t xml:space="preserve">5 min and </w:t>
      </w:r>
      <w:r w:rsidR="00A73702">
        <w:rPr>
          <w:rFonts w:asciiTheme="minorHAnsi" w:hAnsiTheme="minorHAnsi" w:cstheme="minorHAnsi"/>
          <w:color w:val="000000" w:themeColor="text1"/>
        </w:rPr>
        <w:t xml:space="preserve">the </w:t>
      </w:r>
      <w:r w:rsidR="00F7319C" w:rsidRPr="000160E6">
        <w:rPr>
          <w:rFonts w:asciiTheme="minorHAnsi" w:hAnsiTheme="minorHAnsi" w:cstheme="minorHAnsi"/>
          <w:color w:val="000000" w:themeColor="text1"/>
        </w:rPr>
        <w:t>number of visible plaques</w:t>
      </w:r>
      <w:r w:rsidR="00F7319C">
        <w:rPr>
          <w:rFonts w:asciiTheme="minorHAnsi" w:hAnsiTheme="minorHAnsi" w:cstheme="minorHAnsi"/>
          <w:color w:val="000000" w:themeColor="text1"/>
        </w:rPr>
        <w:t xml:space="preserve"> were counted</w:t>
      </w:r>
      <w:r w:rsidR="00F7319C" w:rsidRPr="000160E6">
        <w:rPr>
          <w:rFonts w:asciiTheme="minorHAnsi" w:hAnsiTheme="minorHAnsi" w:cstheme="minorHAnsi"/>
          <w:color w:val="000000" w:themeColor="text1"/>
        </w:rPr>
        <w:t xml:space="preserve">. </w:t>
      </w:r>
      <w:r w:rsidR="001213B8">
        <w:rPr>
          <w:rFonts w:asciiTheme="minorHAnsi" w:hAnsiTheme="minorHAnsi" w:cstheme="minorHAnsi"/>
          <w:color w:val="000000" w:themeColor="text1"/>
        </w:rPr>
        <w:t>(</w:t>
      </w:r>
      <w:r w:rsidR="00EC1FD2" w:rsidRPr="00EC1FD2">
        <w:rPr>
          <w:rFonts w:asciiTheme="minorHAnsi" w:hAnsiTheme="minorHAnsi" w:cstheme="minorHAnsi"/>
          <w:b/>
          <w:color w:val="000000" w:themeColor="text1"/>
        </w:rPr>
        <w:t>B</w:t>
      </w:r>
      <w:r w:rsidR="001213B8" w:rsidRPr="007F2689">
        <w:rPr>
          <w:rFonts w:asciiTheme="minorHAnsi" w:hAnsiTheme="minorHAnsi" w:cstheme="minorHAnsi"/>
          <w:bCs/>
          <w:color w:val="000000" w:themeColor="text1"/>
        </w:rPr>
        <w:t>)</w:t>
      </w:r>
      <w:r w:rsidR="009E218A">
        <w:rPr>
          <w:rFonts w:asciiTheme="minorHAnsi" w:hAnsiTheme="minorHAnsi" w:cstheme="minorHAnsi"/>
          <w:color w:val="000000" w:themeColor="text1"/>
        </w:rPr>
        <w:t>.</w:t>
      </w:r>
      <w:r w:rsidR="00EC1FD2">
        <w:rPr>
          <w:rFonts w:asciiTheme="minorHAnsi" w:hAnsiTheme="minorHAnsi" w:cstheme="minorHAnsi"/>
          <w:color w:val="000000" w:themeColor="text1"/>
        </w:rPr>
        <w:t xml:space="preserve"> </w:t>
      </w:r>
      <w:r w:rsidR="00F7319C" w:rsidRPr="000160E6">
        <w:rPr>
          <w:rFonts w:asciiTheme="minorHAnsi" w:hAnsiTheme="minorHAnsi" w:cstheme="minorHAnsi"/>
          <w:color w:val="000000" w:themeColor="text1"/>
        </w:rPr>
        <w:t xml:space="preserve">No difference was observed in </w:t>
      </w:r>
      <w:r w:rsidR="009874F5">
        <w:rPr>
          <w:rFonts w:asciiTheme="minorHAnsi" w:hAnsiTheme="minorHAnsi" w:cstheme="minorHAnsi"/>
          <w:color w:val="000000" w:themeColor="text1"/>
        </w:rPr>
        <w:t xml:space="preserve">the </w:t>
      </w:r>
      <w:r w:rsidR="00F7319C" w:rsidRPr="000160E6">
        <w:rPr>
          <w:rFonts w:asciiTheme="minorHAnsi" w:hAnsiTheme="minorHAnsi" w:cstheme="minorHAnsi"/>
          <w:color w:val="000000" w:themeColor="text1"/>
        </w:rPr>
        <w:t>number of Aβ</w:t>
      </w:r>
      <w:r w:rsidR="00F7319C">
        <w:rPr>
          <w:rFonts w:asciiTheme="minorHAnsi" w:hAnsiTheme="minorHAnsi" w:cstheme="minorHAnsi"/>
          <w:color w:val="000000" w:themeColor="text1"/>
        </w:rPr>
        <w:t>-</w:t>
      </w:r>
      <w:r w:rsidR="00F7319C" w:rsidRPr="000160E6">
        <w:rPr>
          <w:rFonts w:asciiTheme="minorHAnsi" w:hAnsiTheme="minorHAnsi" w:cstheme="minorHAnsi"/>
          <w:color w:val="000000" w:themeColor="text1"/>
        </w:rPr>
        <w:t>plaque count</w:t>
      </w:r>
      <w:r w:rsidR="00F7319C">
        <w:rPr>
          <w:rFonts w:asciiTheme="minorHAnsi" w:hAnsiTheme="minorHAnsi" w:cstheme="minorHAnsi"/>
          <w:color w:val="000000" w:themeColor="text1"/>
        </w:rPr>
        <w:t>s between the</w:t>
      </w:r>
      <w:r w:rsidR="00F7319C" w:rsidRPr="000160E6">
        <w:rPr>
          <w:rFonts w:asciiTheme="minorHAnsi" w:hAnsiTheme="minorHAnsi" w:cstheme="minorHAnsi"/>
          <w:color w:val="000000" w:themeColor="text1"/>
        </w:rPr>
        <w:t xml:space="preserve"> 1</w:t>
      </w:r>
      <w:r w:rsidR="006636C5">
        <w:rPr>
          <w:rFonts w:asciiTheme="minorHAnsi" w:hAnsiTheme="minorHAnsi" w:cstheme="minorHAnsi"/>
          <w:color w:val="000000" w:themeColor="text1"/>
        </w:rPr>
        <w:t xml:space="preserve"> </w:t>
      </w:r>
      <w:r w:rsidR="00F7319C" w:rsidRPr="000160E6">
        <w:rPr>
          <w:rFonts w:asciiTheme="minorHAnsi" w:hAnsiTheme="minorHAnsi" w:cstheme="minorHAnsi"/>
          <w:color w:val="000000" w:themeColor="text1"/>
        </w:rPr>
        <w:t>min and 5</w:t>
      </w:r>
      <w:r w:rsidR="006636C5">
        <w:rPr>
          <w:rFonts w:asciiTheme="minorHAnsi" w:hAnsiTheme="minorHAnsi" w:cstheme="minorHAnsi"/>
          <w:color w:val="000000" w:themeColor="text1"/>
        </w:rPr>
        <w:t xml:space="preserve"> </w:t>
      </w:r>
      <w:r w:rsidR="00F7319C" w:rsidRPr="000160E6">
        <w:rPr>
          <w:rFonts w:asciiTheme="minorHAnsi" w:hAnsiTheme="minorHAnsi" w:cstheme="minorHAnsi"/>
          <w:color w:val="000000" w:themeColor="text1"/>
        </w:rPr>
        <w:t>min staining time</w:t>
      </w:r>
      <w:r w:rsidR="00EC1FD2">
        <w:rPr>
          <w:rFonts w:asciiTheme="minorHAnsi" w:hAnsiTheme="minorHAnsi" w:cstheme="minorHAnsi"/>
          <w:color w:val="000000" w:themeColor="text1"/>
        </w:rPr>
        <w:t>s</w:t>
      </w:r>
      <w:r w:rsidR="00F7319C" w:rsidRPr="000160E6">
        <w:rPr>
          <w:rFonts w:asciiTheme="minorHAnsi" w:hAnsiTheme="minorHAnsi" w:cstheme="minorHAnsi"/>
          <w:color w:val="000000" w:themeColor="text1"/>
        </w:rPr>
        <w:t>.</w:t>
      </w:r>
      <w:r w:rsidR="00D87C95">
        <w:rPr>
          <w:rFonts w:asciiTheme="minorHAnsi" w:hAnsiTheme="minorHAnsi" w:cstheme="minorHAnsi"/>
          <w:color w:val="000000" w:themeColor="text1"/>
        </w:rPr>
        <w:t xml:space="preserve"> </w:t>
      </w:r>
      <w:r w:rsidR="003E207F">
        <w:rPr>
          <w:rFonts w:asciiTheme="minorHAnsi" w:hAnsiTheme="minorHAnsi" w:cstheme="minorHAnsi"/>
          <w:color w:val="000000" w:themeColor="text1"/>
        </w:rPr>
        <w:t>Data are represented as mean ± standard error of mean (SEM)</w:t>
      </w:r>
      <w:r w:rsidR="00D87C95">
        <w:rPr>
          <w:rFonts w:asciiTheme="minorHAnsi" w:hAnsiTheme="minorHAnsi" w:cstheme="minorHAnsi"/>
          <w:color w:val="000000" w:themeColor="text1"/>
        </w:rPr>
        <w:t>.</w:t>
      </w:r>
    </w:p>
    <w:p w14:paraId="3CC6E371" w14:textId="77777777" w:rsidR="002045FA" w:rsidRDefault="002045FA" w:rsidP="00A10A06">
      <w:pPr>
        <w:rPr>
          <w:rFonts w:asciiTheme="minorHAnsi" w:hAnsiTheme="minorHAnsi" w:cstheme="minorHAnsi"/>
          <w:b/>
          <w:color w:val="000000" w:themeColor="text1"/>
        </w:rPr>
      </w:pPr>
    </w:p>
    <w:p w14:paraId="69E3FA92" w14:textId="7EF2DF8F" w:rsidR="0053045D" w:rsidRPr="000160E6" w:rsidRDefault="008A17BC" w:rsidP="002C1BB6">
      <w:pPr>
        <w:rPr>
          <w:rFonts w:asciiTheme="minorHAnsi" w:hAnsiTheme="minorHAnsi" w:cstheme="minorHAnsi"/>
          <w:color w:val="000000" w:themeColor="text1"/>
        </w:rPr>
      </w:pPr>
      <w:r w:rsidRPr="008A17BC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F7319C">
        <w:rPr>
          <w:rFonts w:asciiTheme="minorHAnsi" w:hAnsiTheme="minorHAnsi" w:cstheme="minorHAnsi"/>
          <w:b/>
          <w:color w:val="000000" w:themeColor="text1"/>
        </w:rPr>
        <w:t xml:space="preserve"> 2</w:t>
      </w:r>
      <w:r w:rsidR="005A29A2">
        <w:rPr>
          <w:rFonts w:asciiTheme="minorHAnsi" w:hAnsiTheme="minorHAnsi" w:cstheme="minorHAnsi"/>
          <w:b/>
          <w:color w:val="000000" w:themeColor="text1"/>
        </w:rPr>
        <w:t>:</w:t>
      </w:r>
      <w:r w:rsidR="009E218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53045D" w:rsidRPr="000160E6">
        <w:rPr>
          <w:rFonts w:asciiTheme="minorHAnsi" w:hAnsiTheme="minorHAnsi" w:cstheme="minorHAnsi"/>
          <w:color w:val="000000" w:themeColor="text1"/>
        </w:rPr>
        <w:t xml:space="preserve"> </w:t>
      </w:r>
      <w:r w:rsidR="0053045D" w:rsidRPr="000160E6">
        <w:rPr>
          <w:rFonts w:asciiTheme="minorHAnsi" w:hAnsiTheme="minorHAnsi" w:cstheme="minorHAnsi"/>
          <w:b/>
          <w:color w:val="000000" w:themeColor="text1"/>
        </w:rPr>
        <w:t>Colocalization of Cur with Aβ antibody in Aβ plaques</w:t>
      </w:r>
      <w:r w:rsidR="0053045D" w:rsidRPr="000160E6">
        <w:rPr>
          <w:rFonts w:asciiTheme="minorHAnsi" w:hAnsiTheme="minorHAnsi" w:cstheme="minorHAnsi"/>
          <w:color w:val="000000" w:themeColor="text1"/>
        </w:rPr>
        <w:t>. Cur can label Aβ plaques in cryostat</w:t>
      </w:r>
      <w:r w:rsidR="00A73702">
        <w:rPr>
          <w:rFonts w:asciiTheme="minorHAnsi" w:hAnsiTheme="minorHAnsi" w:cstheme="minorHAnsi"/>
          <w:color w:val="000000" w:themeColor="text1"/>
        </w:rPr>
        <w:t>-prepared</w:t>
      </w:r>
      <w:r w:rsidR="0053045D" w:rsidRPr="000160E6">
        <w:rPr>
          <w:rFonts w:asciiTheme="minorHAnsi" w:hAnsiTheme="minorHAnsi" w:cstheme="minorHAnsi"/>
          <w:color w:val="000000" w:themeColor="text1"/>
        </w:rPr>
        <w:t>, paraffin-embedded section</w:t>
      </w:r>
      <w:r w:rsidR="00356B4E">
        <w:rPr>
          <w:rFonts w:asciiTheme="minorHAnsi" w:hAnsiTheme="minorHAnsi" w:cstheme="minorHAnsi"/>
          <w:color w:val="000000" w:themeColor="text1"/>
        </w:rPr>
        <w:t>s</w:t>
      </w:r>
      <w:r w:rsidR="0053045D" w:rsidRPr="000160E6">
        <w:rPr>
          <w:rFonts w:asciiTheme="minorHAnsi" w:hAnsiTheme="minorHAnsi" w:cstheme="minorHAnsi"/>
          <w:color w:val="000000" w:themeColor="text1"/>
        </w:rPr>
        <w:t xml:space="preserve"> </w:t>
      </w:r>
      <w:r w:rsidR="00EC1FD2">
        <w:rPr>
          <w:rFonts w:asciiTheme="minorHAnsi" w:hAnsiTheme="minorHAnsi" w:cstheme="minorHAnsi"/>
          <w:color w:val="000000" w:themeColor="text1"/>
        </w:rPr>
        <w:t>(</w:t>
      </w:r>
      <w:r w:rsidR="00EC1FD2" w:rsidRPr="00EC1FD2">
        <w:rPr>
          <w:rFonts w:asciiTheme="minorHAnsi" w:hAnsiTheme="minorHAnsi" w:cstheme="minorHAnsi"/>
          <w:b/>
          <w:color w:val="000000" w:themeColor="text1"/>
        </w:rPr>
        <w:t>A</w:t>
      </w:r>
      <w:r w:rsidR="00EC1FD2">
        <w:rPr>
          <w:rFonts w:asciiTheme="minorHAnsi" w:hAnsiTheme="minorHAnsi" w:cstheme="minorHAnsi"/>
          <w:color w:val="000000" w:themeColor="text1"/>
        </w:rPr>
        <w:t xml:space="preserve">) </w:t>
      </w:r>
      <w:r w:rsidR="0053045D" w:rsidRPr="000160E6">
        <w:rPr>
          <w:rFonts w:asciiTheme="minorHAnsi" w:hAnsiTheme="minorHAnsi" w:cstheme="minorHAnsi"/>
          <w:color w:val="000000" w:themeColor="text1"/>
        </w:rPr>
        <w:t xml:space="preserve">and </w:t>
      </w:r>
      <w:r w:rsidR="00EC1FD2">
        <w:rPr>
          <w:rFonts w:asciiTheme="minorHAnsi" w:hAnsiTheme="minorHAnsi" w:cstheme="minorHAnsi"/>
          <w:color w:val="000000" w:themeColor="text1"/>
        </w:rPr>
        <w:t>human AD tissue (</w:t>
      </w:r>
      <w:r w:rsidR="00EC1FD2" w:rsidRPr="00EC1FD2">
        <w:rPr>
          <w:rFonts w:asciiTheme="minorHAnsi" w:hAnsiTheme="minorHAnsi" w:cstheme="minorHAnsi"/>
          <w:b/>
          <w:color w:val="000000" w:themeColor="text1"/>
        </w:rPr>
        <w:t>B</w:t>
      </w:r>
      <w:r w:rsidR="00EC1FD2">
        <w:rPr>
          <w:rFonts w:asciiTheme="minorHAnsi" w:hAnsiTheme="minorHAnsi" w:cstheme="minorHAnsi"/>
          <w:color w:val="000000" w:themeColor="text1"/>
        </w:rPr>
        <w:t>). T</w:t>
      </w:r>
      <w:r w:rsidR="0053045D" w:rsidRPr="000160E6">
        <w:rPr>
          <w:rFonts w:asciiTheme="minorHAnsi" w:hAnsiTheme="minorHAnsi" w:cstheme="minorHAnsi"/>
          <w:color w:val="000000" w:themeColor="text1"/>
        </w:rPr>
        <w:t xml:space="preserve">he Aβ labeling </w:t>
      </w:r>
      <w:r w:rsidR="008626D8">
        <w:rPr>
          <w:rFonts w:asciiTheme="minorHAnsi" w:hAnsiTheme="minorHAnsi" w:cstheme="minorHAnsi"/>
          <w:color w:val="000000" w:themeColor="text1"/>
        </w:rPr>
        <w:t>paralleled the</w:t>
      </w:r>
      <w:r w:rsidR="00356B4E">
        <w:rPr>
          <w:rFonts w:asciiTheme="minorHAnsi" w:hAnsiTheme="minorHAnsi" w:cstheme="minorHAnsi"/>
          <w:color w:val="000000" w:themeColor="text1"/>
        </w:rPr>
        <w:t xml:space="preserve"> </w:t>
      </w:r>
      <w:r w:rsidR="0053045D" w:rsidRPr="000160E6">
        <w:rPr>
          <w:rFonts w:asciiTheme="minorHAnsi" w:hAnsiTheme="minorHAnsi" w:cstheme="minorHAnsi"/>
          <w:color w:val="000000" w:themeColor="text1"/>
        </w:rPr>
        <w:t>label</w:t>
      </w:r>
      <w:r w:rsidR="00356B4E">
        <w:rPr>
          <w:rFonts w:asciiTheme="minorHAnsi" w:hAnsiTheme="minorHAnsi" w:cstheme="minorHAnsi"/>
          <w:color w:val="000000" w:themeColor="text1"/>
        </w:rPr>
        <w:t>ing with</w:t>
      </w:r>
      <w:r w:rsidR="0053045D" w:rsidRPr="000160E6">
        <w:rPr>
          <w:rFonts w:asciiTheme="minorHAnsi" w:hAnsiTheme="minorHAnsi" w:cstheme="minorHAnsi"/>
          <w:color w:val="000000" w:themeColor="text1"/>
        </w:rPr>
        <w:t xml:space="preserve"> Aβ-specific antibody (6E10</w:t>
      </w:r>
      <w:r w:rsidR="00EC1FD2">
        <w:rPr>
          <w:rFonts w:asciiTheme="minorHAnsi" w:hAnsiTheme="minorHAnsi" w:cstheme="minorHAnsi"/>
          <w:color w:val="000000" w:themeColor="text1"/>
        </w:rPr>
        <w:t xml:space="preserve">, DAB staining). </w:t>
      </w:r>
      <w:r w:rsidR="009E218A">
        <w:rPr>
          <w:rFonts w:asciiTheme="minorHAnsi" w:hAnsiTheme="minorHAnsi" w:cstheme="minorHAnsi"/>
          <w:color w:val="000000" w:themeColor="text1"/>
        </w:rPr>
        <w:t>(</w:t>
      </w:r>
      <w:r w:rsidR="00EC1FD2" w:rsidRPr="00EC1FD2">
        <w:rPr>
          <w:rFonts w:asciiTheme="minorHAnsi" w:hAnsiTheme="minorHAnsi" w:cstheme="minorHAnsi"/>
          <w:b/>
          <w:color w:val="000000" w:themeColor="text1"/>
        </w:rPr>
        <w:t>C</w:t>
      </w:r>
      <w:r w:rsidR="009E218A">
        <w:rPr>
          <w:rFonts w:asciiTheme="minorHAnsi" w:hAnsiTheme="minorHAnsi" w:cstheme="minorHAnsi"/>
          <w:bCs/>
          <w:color w:val="000000" w:themeColor="text1"/>
        </w:rPr>
        <w:t>)</w:t>
      </w:r>
      <w:r w:rsidR="009E218A">
        <w:rPr>
          <w:rFonts w:asciiTheme="minorHAnsi" w:hAnsiTheme="minorHAnsi" w:cstheme="minorHAnsi"/>
          <w:b/>
          <w:color w:val="000000" w:themeColor="text1"/>
        </w:rPr>
        <w:t>.</w:t>
      </w:r>
      <w:r w:rsidR="0053045D" w:rsidRPr="000160E6">
        <w:rPr>
          <w:rFonts w:asciiTheme="minorHAnsi" w:hAnsiTheme="minorHAnsi" w:cstheme="minorHAnsi"/>
          <w:color w:val="000000" w:themeColor="text1"/>
        </w:rPr>
        <w:t xml:space="preserve"> </w:t>
      </w:r>
      <w:r w:rsidR="008626D8">
        <w:rPr>
          <w:rFonts w:asciiTheme="minorHAnsi" w:hAnsiTheme="minorHAnsi" w:cstheme="minorHAnsi"/>
          <w:color w:val="000000" w:themeColor="text1"/>
        </w:rPr>
        <w:t xml:space="preserve">The </w:t>
      </w:r>
      <w:r w:rsidR="0053045D" w:rsidRPr="000160E6">
        <w:rPr>
          <w:rFonts w:asciiTheme="minorHAnsi" w:hAnsiTheme="minorHAnsi" w:cstheme="minorHAnsi"/>
          <w:color w:val="000000" w:themeColor="text1"/>
        </w:rPr>
        <w:t>5xFAD sections were first labeled with Aβ antibody (6E10), fol</w:t>
      </w:r>
      <w:r w:rsidR="009874F5">
        <w:rPr>
          <w:rFonts w:asciiTheme="minorHAnsi" w:hAnsiTheme="minorHAnsi" w:cstheme="minorHAnsi"/>
          <w:color w:val="000000" w:themeColor="text1"/>
        </w:rPr>
        <w:t>lowed by staining with Cur. Red</w:t>
      </w:r>
      <w:r w:rsidR="001213B8">
        <w:rPr>
          <w:rFonts w:asciiTheme="minorHAnsi" w:hAnsiTheme="minorHAnsi" w:cstheme="minorHAnsi"/>
          <w:color w:val="000000" w:themeColor="text1"/>
        </w:rPr>
        <w:t xml:space="preserve"> = </w:t>
      </w:r>
      <w:r w:rsidR="0053045D" w:rsidRPr="000160E6">
        <w:rPr>
          <w:rFonts w:asciiTheme="minorHAnsi" w:hAnsiTheme="minorHAnsi" w:cstheme="minorHAnsi"/>
          <w:color w:val="000000" w:themeColor="text1"/>
        </w:rPr>
        <w:t xml:space="preserve">6E10 bound by </w:t>
      </w:r>
      <w:r w:rsidR="00E124C3">
        <w:rPr>
          <w:rFonts w:asciiTheme="minorHAnsi" w:hAnsiTheme="minorHAnsi" w:cstheme="minorHAnsi"/>
          <w:color w:val="000000" w:themeColor="text1"/>
        </w:rPr>
        <w:t xml:space="preserve">a </w:t>
      </w:r>
      <w:r w:rsidR="0053045D" w:rsidRPr="000160E6">
        <w:rPr>
          <w:rFonts w:asciiTheme="minorHAnsi" w:hAnsiTheme="minorHAnsi" w:cstheme="minorHAnsi"/>
          <w:color w:val="000000" w:themeColor="text1"/>
        </w:rPr>
        <w:t>secondary antibody tagged with Alexa fluorophore 594</w:t>
      </w:r>
      <w:r w:rsidR="00E124C3">
        <w:rPr>
          <w:rFonts w:asciiTheme="minorHAnsi" w:hAnsiTheme="minorHAnsi" w:cstheme="minorHAnsi"/>
          <w:color w:val="000000" w:themeColor="text1"/>
        </w:rPr>
        <w:t>.</w:t>
      </w:r>
      <w:r w:rsidR="0053045D" w:rsidRPr="000160E6">
        <w:rPr>
          <w:rFonts w:asciiTheme="minorHAnsi" w:hAnsiTheme="minorHAnsi" w:cstheme="minorHAnsi"/>
          <w:color w:val="000000" w:themeColor="text1"/>
        </w:rPr>
        <w:t xml:space="preserve"> </w:t>
      </w:r>
      <w:r w:rsidR="00E124C3" w:rsidRPr="000160E6">
        <w:rPr>
          <w:rFonts w:asciiTheme="minorHAnsi" w:hAnsiTheme="minorHAnsi" w:cstheme="minorHAnsi"/>
          <w:color w:val="000000" w:themeColor="text1"/>
        </w:rPr>
        <w:t>Green</w:t>
      </w:r>
      <w:r w:rsidR="00E124C3">
        <w:rPr>
          <w:rFonts w:asciiTheme="minorHAnsi" w:hAnsiTheme="minorHAnsi" w:cstheme="minorHAnsi"/>
          <w:color w:val="000000" w:themeColor="text1"/>
        </w:rPr>
        <w:t xml:space="preserve"> </w:t>
      </w:r>
      <w:r w:rsidR="001213B8">
        <w:rPr>
          <w:rFonts w:asciiTheme="minorHAnsi" w:hAnsiTheme="minorHAnsi" w:cstheme="minorHAnsi"/>
          <w:color w:val="000000" w:themeColor="text1"/>
        </w:rPr>
        <w:t xml:space="preserve">= </w:t>
      </w:r>
      <w:r w:rsidR="0053045D" w:rsidRPr="000160E6">
        <w:rPr>
          <w:rFonts w:asciiTheme="minorHAnsi" w:hAnsiTheme="minorHAnsi" w:cstheme="minorHAnsi"/>
          <w:color w:val="000000" w:themeColor="text1"/>
        </w:rPr>
        <w:t xml:space="preserve">Cur. Cur completely </w:t>
      </w:r>
      <w:r w:rsidR="007C3E94">
        <w:rPr>
          <w:rFonts w:asciiTheme="minorHAnsi" w:hAnsiTheme="minorHAnsi" w:cstheme="minorHAnsi"/>
          <w:color w:val="000000" w:themeColor="text1"/>
        </w:rPr>
        <w:t>co</w:t>
      </w:r>
      <w:r w:rsidR="0053045D" w:rsidRPr="000160E6">
        <w:rPr>
          <w:rFonts w:asciiTheme="minorHAnsi" w:hAnsiTheme="minorHAnsi" w:cstheme="minorHAnsi"/>
          <w:color w:val="000000" w:themeColor="text1"/>
        </w:rPr>
        <w:t>localized with Aβ at the same plaque</w:t>
      </w:r>
      <w:r w:rsidR="00356B4E">
        <w:rPr>
          <w:rFonts w:asciiTheme="minorHAnsi" w:hAnsiTheme="minorHAnsi" w:cstheme="minorHAnsi"/>
          <w:color w:val="000000" w:themeColor="text1"/>
        </w:rPr>
        <w:t>s</w:t>
      </w:r>
      <w:r w:rsidR="00A73702">
        <w:rPr>
          <w:rFonts w:asciiTheme="minorHAnsi" w:hAnsiTheme="minorHAnsi" w:cstheme="minorHAnsi"/>
          <w:color w:val="000000" w:themeColor="text1"/>
        </w:rPr>
        <w:t xml:space="preserve"> that </w:t>
      </w:r>
      <w:r w:rsidR="00E124C3">
        <w:rPr>
          <w:rFonts w:asciiTheme="minorHAnsi" w:hAnsiTheme="minorHAnsi" w:cstheme="minorHAnsi"/>
          <w:color w:val="000000" w:themeColor="text1"/>
        </w:rPr>
        <w:t xml:space="preserve">bound </w:t>
      </w:r>
      <w:r w:rsidR="00A73702">
        <w:rPr>
          <w:rFonts w:asciiTheme="minorHAnsi" w:hAnsiTheme="minorHAnsi" w:cstheme="minorHAnsi"/>
          <w:color w:val="000000" w:themeColor="text1"/>
        </w:rPr>
        <w:t>to</w:t>
      </w:r>
      <w:r w:rsidR="0053045D" w:rsidRPr="000160E6">
        <w:rPr>
          <w:rFonts w:asciiTheme="minorHAnsi" w:hAnsiTheme="minorHAnsi" w:cstheme="minorHAnsi"/>
          <w:color w:val="000000" w:themeColor="text1"/>
        </w:rPr>
        <w:t xml:space="preserve"> 6E10. Arrows indicate Aβ plaques. Scale bar indicates 50 </w:t>
      </w:r>
      <w:proofErr w:type="spellStart"/>
      <w:r w:rsidR="0053045D" w:rsidRPr="000160E6">
        <w:rPr>
          <w:rFonts w:asciiTheme="minorHAnsi" w:hAnsiTheme="minorHAnsi" w:cstheme="minorHAnsi"/>
          <w:color w:val="000000" w:themeColor="text1"/>
        </w:rPr>
        <w:t>μm</w:t>
      </w:r>
      <w:proofErr w:type="spellEnd"/>
      <w:r w:rsidR="0053045D" w:rsidRPr="000160E6">
        <w:rPr>
          <w:rFonts w:asciiTheme="minorHAnsi" w:hAnsiTheme="minorHAnsi" w:cstheme="minorHAnsi"/>
          <w:color w:val="000000" w:themeColor="text1"/>
        </w:rPr>
        <w:t xml:space="preserve"> (total magnification</w:t>
      </w:r>
      <w:r w:rsidR="001213B8">
        <w:rPr>
          <w:rFonts w:asciiTheme="minorHAnsi" w:hAnsiTheme="minorHAnsi" w:cstheme="minorHAnsi"/>
          <w:color w:val="000000" w:themeColor="text1"/>
        </w:rPr>
        <w:t xml:space="preserve"> = </w:t>
      </w:r>
      <w:r w:rsidR="0053045D" w:rsidRPr="000160E6">
        <w:rPr>
          <w:rFonts w:asciiTheme="minorHAnsi" w:hAnsiTheme="minorHAnsi" w:cstheme="minorHAnsi"/>
          <w:color w:val="000000" w:themeColor="text1"/>
        </w:rPr>
        <w:t>400</w:t>
      </w:r>
      <w:r w:rsidR="009E218A">
        <w:rPr>
          <w:rFonts w:asciiTheme="minorHAnsi" w:hAnsiTheme="minorHAnsi" w:cstheme="minorHAnsi"/>
          <w:color w:val="000000" w:themeColor="text1"/>
        </w:rPr>
        <w:t>x</w:t>
      </w:r>
      <w:r w:rsidR="0053045D" w:rsidRPr="000160E6">
        <w:rPr>
          <w:rFonts w:asciiTheme="minorHAnsi" w:hAnsiTheme="minorHAnsi" w:cstheme="minorHAnsi"/>
          <w:color w:val="000000" w:themeColor="text1"/>
        </w:rPr>
        <w:t xml:space="preserve">) </w:t>
      </w:r>
      <w:r w:rsidR="00D43D5F">
        <w:rPr>
          <w:rFonts w:asciiTheme="minorHAnsi" w:hAnsiTheme="minorHAnsi" w:cstheme="minorHAnsi"/>
          <w:color w:val="000000" w:themeColor="text1"/>
        </w:rPr>
        <w:t>in</w:t>
      </w:r>
      <w:r w:rsidR="0053045D" w:rsidRPr="000160E6">
        <w:rPr>
          <w:rFonts w:asciiTheme="minorHAnsi" w:hAnsiTheme="minorHAnsi" w:cstheme="minorHAnsi"/>
          <w:color w:val="000000" w:themeColor="text1"/>
        </w:rPr>
        <w:t xml:space="preserve"> all three images on the left, and 10 </w:t>
      </w:r>
      <w:proofErr w:type="spellStart"/>
      <w:r w:rsidR="0053045D" w:rsidRPr="000160E6">
        <w:rPr>
          <w:rFonts w:asciiTheme="minorHAnsi" w:hAnsiTheme="minorHAnsi" w:cstheme="minorHAnsi"/>
          <w:color w:val="000000" w:themeColor="text1"/>
        </w:rPr>
        <w:t>μm</w:t>
      </w:r>
      <w:proofErr w:type="spellEnd"/>
      <w:r w:rsidR="0053045D" w:rsidRPr="000160E6">
        <w:rPr>
          <w:rFonts w:asciiTheme="minorHAnsi" w:hAnsiTheme="minorHAnsi" w:cstheme="minorHAnsi"/>
          <w:color w:val="000000" w:themeColor="text1"/>
        </w:rPr>
        <w:t xml:space="preserve"> (total magnification</w:t>
      </w:r>
      <w:r w:rsidR="001213B8">
        <w:rPr>
          <w:rFonts w:asciiTheme="minorHAnsi" w:hAnsiTheme="minorHAnsi" w:cstheme="minorHAnsi"/>
          <w:color w:val="000000" w:themeColor="text1"/>
        </w:rPr>
        <w:t xml:space="preserve"> = </w:t>
      </w:r>
      <w:r w:rsidR="0053045D" w:rsidRPr="000160E6">
        <w:rPr>
          <w:rFonts w:asciiTheme="minorHAnsi" w:hAnsiTheme="minorHAnsi" w:cstheme="minorHAnsi"/>
          <w:color w:val="000000" w:themeColor="text1"/>
        </w:rPr>
        <w:t>400</w:t>
      </w:r>
      <w:r w:rsidR="009E218A">
        <w:rPr>
          <w:rFonts w:asciiTheme="minorHAnsi" w:hAnsiTheme="minorHAnsi" w:cstheme="minorHAnsi"/>
          <w:color w:val="000000" w:themeColor="text1"/>
        </w:rPr>
        <w:t>x</w:t>
      </w:r>
      <w:r w:rsidR="0053045D" w:rsidRPr="000160E6">
        <w:rPr>
          <w:rFonts w:asciiTheme="minorHAnsi" w:hAnsiTheme="minorHAnsi" w:cstheme="minorHAnsi"/>
          <w:color w:val="000000" w:themeColor="text1"/>
        </w:rPr>
        <w:t>).</w:t>
      </w:r>
    </w:p>
    <w:p w14:paraId="3ACDB49A" w14:textId="77777777" w:rsidR="002045FA" w:rsidRDefault="002045FA" w:rsidP="00A10A0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3745600A" w14:textId="470E2AD1" w:rsidR="00EB72CC" w:rsidRPr="000160E6" w:rsidRDefault="008A17BC" w:rsidP="00A10A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8A17BC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EB72CC">
        <w:rPr>
          <w:rFonts w:asciiTheme="minorHAnsi" w:hAnsiTheme="minorHAnsi" w:cstheme="minorHAnsi"/>
          <w:b/>
          <w:color w:val="000000" w:themeColor="text1"/>
        </w:rPr>
        <w:t xml:space="preserve"> 3</w:t>
      </w:r>
      <w:r w:rsidR="005A29A2">
        <w:rPr>
          <w:rFonts w:asciiTheme="minorHAnsi" w:hAnsiTheme="minorHAnsi" w:cstheme="minorHAnsi"/>
          <w:b/>
          <w:color w:val="000000" w:themeColor="text1"/>
        </w:rPr>
        <w:t>:</w:t>
      </w:r>
      <w:r w:rsidR="00EB72CC" w:rsidRPr="000160E6">
        <w:rPr>
          <w:rFonts w:asciiTheme="minorHAnsi" w:hAnsiTheme="minorHAnsi" w:cstheme="minorHAnsi"/>
          <w:b/>
          <w:color w:val="000000" w:themeColor="text1"/>
        </w:rPr>
        <w:t xml:space="preserve"> Curcumin label</w:t>
      </w:r>
      <w:r w:rsidR="00EB72CC">
        <w:rPr>
          <w:rFonts w:asciiTheme="minorHAnsi" w:hAnsiTheme="minorHAnsi" w:cstheme="minorHAnsi"/>
          <w:b/>
          <w:color w:val="000000" w:themeColor="text1"/>
        </w:rPr>
        <w:t>s</w:t>
      </w:r>
      <w:r w:rsidR="00EB72CC" w:rsidRPr="000160E6">
        <w:rPr>
          <w:rFonts w:asciiTheme="minorHAnsi" w:hAnsiTheme="minorHAnsi" w:cstheme="minorHAnsi"/>
          <w:b/>
          <w:color w:val="000000" w:themeColor="text1"/>
        </w:rPr>
        <w:t xml:space="preserve"> Aβ oligomers and intracellular Aβ</w:t>
      </w:r>
      <w:r w:rsidR="00D43D5F">
        <w:rPr>
          <w:rFonts w:asciiTheme="minorHAnsi" w:hAnsiTheme="minorHAnsi" w:cstheme="minorHAnsi"/>
          <w:b/>
          <w:color w:val="000000" w:themeColor="text1"/>
        </w:rPr>
        <w:t>.</w:t>
      </w:r>
      <w:r w:rsidR="00EB72CC" w:rsidRPr="000160E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9E218A">
        <w:rPr>
          <w:rFonts w:asciiTheme="minorHAnsi" w:hAnsiTheme="minorHAnsi" w:cstheme="minorHAnsi"/>
          <w:bCs/>
          <w:color w:val="000000" w:themeColor="text1"/>
        </w:rPr>
        <w:t>(</w:t>
      </w:r>
      <w:r w:rsidR="00EB72CC" w:rsidRPr="000160E6">
        <w:rPr>
          <w:rFonts w:asciiTheme="minorHAnsi" w:hAnsiTheme="minorHAnsi" w:cstheme="minorHAnsi"/>
          <w:b/>
          <w:color w:val="000000" w:themeColor="text1"/>
        </w:rPr>
        <w:t>A</w:t>
      </w:r>
      <w:r w:rsidR="009E218A">
        <w:rPr>
          <w:rFonts w:asciiTheme="minorHAnsi" w:hAnsiTheme="minorHAnsi" w:cstheme="minorHAnsi"/>
          <w:bCs/>
          <w:color w:val="000000" w:themeColor="text1"/>
        </w:rPr>
        <w:t>)</w:t>
      </w:r>
      <w:r w:rsidR="00EB72CC" w:rsidRPr="000160E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EB72CC" w:rsidRPr="000160E6">
        <w:rPr>
          <w:rFonts w:asciiTheme="minorHAnsi" w:hAnsiTheme="minorHAnsi" w:cstheme="minorHAnsi"/>
          <w:color w:val="000000" w:themeColor="text1"/>
        </w:rPr>
        <w:t xml:space="preserve">Aβ-oligomer was detected immunohistochemically using </w:t>
      </w:r>
      <w:r w:rsidR="009874F5">
        <w:rPr>
          <w:rFonts w:asciiTheme="minorHAnsi" w:hAnsiTheme="minorHAnsi" w:cstheme="minorHAnsi"/>
          <w:color w:val="000000" w:themeColor="text1"/>
        </w:rPr>
        <w:t xml:space="preserve">an </w:t>
      </w:r>
      <w:r w:rsidR="00EB72CC" w:rsidRPr="000160E6">
        <w:rPr>
          <w:rFonts w:asciiTheme="minorHAnsi" w:hAnsiTheme="minorHAnsi" w:cstheme="minorHAnsi"/>
          <w:color w:val="000000" w:themeColor="text1"/>
        </w:rPr>
        <w:t>Aβ-specific ant</w:t>
      </w:r>
      <w:r w:rsidR="00EB72CC">
        <w:rPr>
          <w:rFonts w:asciiTheme="minorHAnsi" w:hAnsiTheme="minorHAnsi" w:cstheme="minorHAnsi"/>
          <w:color w:val="000000" w:themeColor="text1"/>
        </w:rPr>
        <w:t>ibody (A11), followed by staining</w:t>
      </w:r>
      <w:r w:rsidR="00EB72CC" w:rsidRPr="000160E6">
        <w:rPr>
          <w:rFonts w:asciiTheme="minorHAnsi" w:hAnsiTheme="minorHAnsi" w:cstheme="minorHAnsi"/>
          <w:color w:val="000000" w:themeColor="text1"/>
        </w:rPr>
        <w:t xml:space="preserve"> with Cur. Cur completely </w:t>
      </w:r>
      <w:r w:rsidR="007C3E94">
        <w:rPr>
          <w:rFonts w:asciiTheme="minorHAnsi" w:hAnsiTheme="minorHAnsi" w:cstheme="minorHAnsi"/>
          <w:color w:val="000000" w:themeColor="text1"/>
        </w:rPr>
        <w:t>co</w:t>
      </w:r>
      <w:r w:rsidR="00EB72CC" w:rsidRPr="000160E6">
        <w:rPr>
          <w:rFonts w:asciiTheme="minorHAnsi" w:hAnsiTheme="minorHAnsi" w:cstheme="minorHAnsi"/>
          <w:color w:val="000000" w:themeColor="text1"/>
        </w:rPr>
        <w:t xml:space="preserve">localized with Aβ, at the same oligomer where A11 binds. Scale </w:t>
      </w:r>
      <w:proofErr w:type="gramStart"/>
      <w:r w:rsidR="00EB72CC" w:rsidRPr="000160E6">
        <w:rPr>
          <w:rFonts w:asciiTheme="minorHAnsi" w:hAnsiTheme="minorHAnsi" w:cstheme="minorHAnsi"/>
          <w:color w:val="000000" w:themeColor="text1"/>
        </w:rPr>
        <w:t xml:space="preserve">bar </w:t>
      </w:r>
      <w:r w:rsidR="001213B8">
        <w:rPr>
          <w:rFonts w:asciiTheme="minorHAnsi" w:hAnsiTheme="minorHAnsi" w:cstheme="minorHAnsi"/>
          <w:color w:val="000000" w:themeColor="text1"/>
        </w:rPr>
        <w:t xml:space="preserve"> =</w:t>
      </w:r>
      <w:proofErr w:type="gramEnd"/>
      <w:r w:rsidR="00A10FDD">
        <w:rPr>
          <w:rFonts w:asciiTheme="minorHAnsi" w:hAnsiTheme="minorHAnsi" w:cstheme="minorHAnsi"/>
          <w:color w:val="000000" w:themeColor="text1"/>
        </w:rPr>
        <w:t xml:space="preserve"> </w:t>
      </w:r>
      <w:r w:rsidR="00EB72CC" w:rsidRPr="000160E6">
        <w:rPr>
          <w:rFonts w:asciiTheme="minorHAnsi" w:hAnsiTheme="minorHAnsi" w:cstheme="minorHAnsi"/>
          <w:color w:val="000000" w:themeColor="text1"/>
        </w:rPr>
        <w:t xml:space="preserve">250 µm and total magnification </w:t>
      </w:r>
      <w:r w:rsidR="001213B8">
        <w:rPr>
          <w:rFonts w:asciiTheme="minorHAnsi" w:hAnsiTheme="minorHAnsi" w:cstheme="minorHAnsi"/>
          <w:color w:val="000000" w:themeColor="text1"/>
        </w:rPr>
        <w:t xml:space="preserve"> =</w:t>
      </w:r>
      <w:r w:rsidR="00A10FDD">
        <w:rPr>
          <w:rFonts w:asciiTheme="minorHAnsi" w:hAnsiTheme="minorHAnsi" w:cstheme="minorHAnsi"/>
          <w:color w:val="000000" w:themeColor="text1"/>
        </w:rPr>
        <w:t xml:space="preserve"> </w:t>
      </w:r>
      <w:r w:rsidR="00EB72CC" w:rsidRPr="000160E6">
        <w:rPr>
          <w:rFonts w:asciiTheme="minorHAnsi" w:hAnsiTheme="minorHAnsi" w:cstheme="minorHAnsi"/>
          <w:color w:val="000000" w:themeColor="text1"/>
        </w:rPr>
        <w:t xml:space="preserve">100x. </w:t>
      </w:r>
      <w:r w:rsidR="009E218A">
        <w:rPr>
          <w:rFonts w:asciiTheme="minorHAnsi" w:hAnsiTheme="minorHAnsi" w:cstheme="minorHAnsi"/>
          <w:color w:val="000000" w:themeColor="text1"/>
        </w:rPr>
        <w:t>(</w:t>
      </w:r>
      <w:r w:rsidR="00EB72CC" w:rsidRPr="000160E6">
        <w:rPr>
          <w:rFonts w:asciiTheme="minorHAnsi" w:hAnsiTheme="minorHAnsi" w:cstheme="minorHAnsi"/>
          <w:b/>
          <w:color w:val="000000" w:themeColor="text1"/>
        </w:rPr>
        <w:t>B</w:t>
      </w:r>
      <w:r w:rsidR="009E218A">
        <w:rPr>
          <w:rFonts w:asciiTheme="minorHAnsi" w:hAnsiTheme="minorHAnsi" w:cstheme="minorHAnsi"/>
          <w:bCs/>
          <w:color w:val="000000" w:themeColor="text1"/>
        </w:rPr>
        <w:t>)</w:t>
      </w:r>
      <w:r w:rsidR="00EB72CC" w:rsidRPr="000160E6">
        <w:rPr>
          <w:rFonts w:asciiTheme="minorHAnsi" w:hAnsiTheme="minorHAnsi" w:cstheme="minorHAnsi"/>
          <w:color w:val="000000" w:themeColor="text1"/>
        </w:rPr>
        <w:t xml:space="preserve"> Similarly, intracellular Aβ was detected immunohistochemically using </w:t>
      </w:r>
      <w:r w:rsidR="009874F5">
        <w:rPr>
          <w:rFonts w:asciiTheme="minorHAnsi" w:hAnsiTheme="minorHAnsi" w:cstheme="minorHAnsi"/>
          <w:color w:val="000000" w:themeColor="text1"/>
        </w:rPr>
        <w:t xml:space="preserve">an </w:t>
      </w:r>
      <w:r w:rsidR="00EB72CC" w:rsidRPr="000160E6">
        <w:rPr>
          <w:rFonts w:asciiTheme="minorHAnsi" w:hAnsiTheme="minorHAnsi" w:cstheme="minorHAnsi"/>
          <w:color w:val="000000" w:themeColor="text1"/>
        </w:rPr>
        <w:t>Aβ-specific antibody (6E10), followed by stain</w:t>
      </w:r>
      <w:r w:rsidR="00EB72CC">
        <w:rPr>
          <w:rFonts w:asciiTheme="minorHAnsi" w:hAnsiTheme="minorHAnsi" w:cstheme="minorHAnsi"/>
          <w:color w:val="000000" w:themeColor="text1"/>
        </w:rPr>
        <w:t>ing</w:t>
      </w:r>
      <w:r w:rsidR="00EB72CC" w:rsidRPr="000160E6">
        <w:rPr>
          <w:rFonts w:asciiTheme="minorHAnsi" w:hAnsiTheme="minorHAnsi" w:cstheme="minorHAnsi"/>
          <w:color w:val="000000" w:themeColor="text1"/>
        </w:rPr>
        <w:t xml:space="preserve"> with Cur. Note that Cur completely </w:t>
      </w:r>
      <w:r w:rsidR="007C3E94">
        <w:rPr>
          <w:rFonts w:asciiTheme="minorHAnsi" w:hAnsiTheme="minorHAnsi" w:cstheme="minorHAnsi"/>
          <w:color w:val="000000" w:themeColor="text1"/>
        </w:rPr>
        <w:t>co</w:t>
      </w:r>
      <w:r w:rsidR="00EB72CC" w:rsidRPr="000160E6">
        <w:rPr>
          <w:rFonts w:asciiTheme="minorHAnsi" w:hAnsiTheme="minorHAnsi" w:cstheme="minorHAnsi"/>
          <w:color w:val="000000" w:themeColor="text1"/>
        </w:rPr>
        <w:t xml:space="preserve">localized with Aβ </w:t>
      </w:r>
      <w:r w:rsidR="00EB72CC">
        <w:rPr>
          <w:rFonts w:asciiTheme="minorHAnsi" w:hAnsiTheme="minorHAnsi" w:cstheme="minorHAnsi"/>
          <w:color w:val="000000" w:themeColor="text1"/>
        </w:rPr>
        <w:t>in</w:t>
      </w:r>
      <w:r w:rsidR="00EB72CC" w:rsidRPr="000160E6">
        <w:rPr>
          <w:rFonts w:asciiTheme="minorHAnsi" w:hAnsiTheme="minorHAnsi" w:cstheme="minorHAnsi"/>
          <w:color w:val="000000" w:themeColor="text1"/>
        </w:rPr>
        <w:t xml:space="preserve"> the same area</w:t>
      </w:r>
      <w:r w:rsidR="00EB72CC">
        <w:rPr>
          <w:rFonts w:asciiTheme="minorHAnsi" w:hAnsiTheme="minorHAnsi" w:cstheme="minorHAnsi"/>
          <w:color w:val="000000" w:themeColor="text1"/>
        </w:rPr>
        <w:t>s</w:t>
      </w:r>
      <w:r w:rsidR="00A73702">
        <w:rPr>
          <w:rFonts w:asciiTheme="minorHAnsi" w:hAnsiTheme="minorHAnsi" w:cstheme="minorHAnsi"/>
          <w:color w:val="000000" w:themeColor="text1"/>
        </w:rPr>
        <w:t xml:space="preserve"> bound to</w:t>
      </w:r>
      <w:r w:rsidR="00EB72CC" w:rsidRPr="000160E6">
        <w:rPr>
          <w:rFonts w:asciiTheme="minorHAnsi" w:hAnsiTheme="minorHAnsi" w:cstheme="minorHAnsi"/>
          <w:color w:val="000000" w:themeColor="text1"/>
        </w:rPr>
        <w:t xml:space="preserve"> 6E10. Scale bar</w:t>
      </w:r>
      <w:r w:rsidR="001213B8">
        <w:rPr>
          <w:rFonts w:asciiTheme="minorHAnsi" w:hAnsiTheme="minorHAnsi" w:cstheme="minorHAnsi"/>
          <w:color w:val="000000" w:themeColor="text1"/>
        </w:rPr>
        <w:t xml:space="preserve"> = </w:t>
      </w:r>
      <w:r w:rsidR="00EB72CC" w:rsidRPr="000160E6">
        <w:rPr>
          <w:rFonts w:asciiTheme="minorHAnsi" w:hAnsiTheme="minorHAnsi" w:cstheme="minorHAnsi"/>
          <w:color w:val="000000" w:themeColor="text1"/>
        </w:rPr>
        <w:t>50 µm and total magnification</w:t>
      </w:r>
      <w:r w:rsidR="001213B8">
        <w:rPr>
          <w:rFonts w:asciiTheme="minorHAnsi" w:hAnsiTheme="minorHAnsi" w:cstheme="minorHAnsi"/>
          <w:color w:val="000000" w:themeColor="text1"/>
        </w:rPr>
        <w:t xml:space="preserve"> =</w:t>
      </w:r>
      <w:r w:rsidR="00EB72CC" w:rsidRPr="000160E6">
        <w:rPr>
          <w:rFonts w:asciiTheme="minorHAnsi" w:hAnsiTheme="minorHAnsi" w:cstheme="minorHAnsi"/>
          <w:color w:val="000000" w:themeColor="text1"/>
        </w:rPr>
        <w:t xml:space="preserve"> 1</w:t>
      </w:r>
      <w:r w:rsidR="00B902D2">
        <w:rPr>
          <w:rFonts w:asciiTheme="minorHAnsi" w:hAnsiTheme="minorHAnsi" w:cstheme="minorHAnsi"/>
          <w:color w:val="000000" w:themeColor="text1"/>
        </w:rPr>
        <w:t>,</w:t>
      </w:r>
      <w:r w:rsidR="00EB72CC" w:rsidRPr="000160E6">
        <w:rPr>
          <w:rFonts w:asciiTheme="minorHAnsi" w:hAnsiTheme="minorHAnsi" w:cstheme="minorHAnsi"/>
          <w:color w:val="000000" w:themeColor="text1"/>
        </w:rPr>
        <w:t>000x.</w:t>
      </w:r>
    </w:p>
    <w:p w14:paraId="733D688F" w14:textId="77777777" w:rsidR="002045FA" w:rsidRDefault="002045FA" w:rsidP="00A10A0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2743765E" w14:textId="61E8BEC1" w:rsidR="00EB72CC" w:rsidRDefault="008A17BC" w:rsidP="00A10A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8A17BC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EB72CC">
        <w:rPr>
          <w:rFonts w:asciiTheme="minorHAnsi" w:hAnsiTheme="minorHAnsi" w:cstheme="minorHAnsi"/>
          <w:b/>
          <w:color w:val="000000" w:themeColor="text1"/>
        </w:rPr>
        <w:t xml:space="preserve"> 4</w:t>
      </w:r>
      <w:r w:rsidR="005A29A2">
        <w:rPr>
          <w:rFonts w:asciiTheme="minorHAnsi" w:hAnsiTheme="minorHAnsi" w:cstheme="minorHAnsi"/>
          <w:b/>
          <w:color w:val="000000" w:themeColor="text1"/>
        </w:rPr>
        <w:t>:</w:t>
      </w:r>
      <w:r w:rsidR="00612964" w:rsidRPr="000160E6">
        <w:rPr>
          <w:rFonts w:asciiTheme="minorHAnsi" w:hAnsiTheme="minorHAnsi" w:cstheme="minorHAnsi"/>
          <w:b/>
          <w:color w:val="000000" w:themeColor="text1"/>
        </w:rPr>
        <w:t xml:space="preserve"> Comparison of different amyloid binding dyes with Cur to label Aβ plaques</w:t>
      </w:r>
      <w:r w:rsidR="00FC2617" w:rsidRPr="000160E6"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="00FC2617" w:rsidRPr="000160E6">
        <w:rPr>
          <w:rFonts w:asciiTheme="minorHAnsi" w:hAnsiTheme="minorHAnsi" w:cstheme="minorHAnsi"/>
          <w:color w:val="000000" w:themeColor="text1"/>
        </w:rPr>
        <w:t>Cryostat sections (40</w:t>
      </w:r>
      <w:r w:rsidR="006636C5">
        <w:rPr>
          <w:rFonts w:asciiTheme="minorHAnsi" w:hAnsiTheme="minorHAnsi" w:cstheme="minorHAnsi"/>
          <w:color w:val="000000" w:themeColor="text1"/>
        </w:rPr>
        <w:t xml:space="preserve"> </w:t>
      </w:r>
      <w:r w:rsidR="00FC2617" w:rsidRPr="000160E6">
        <w:rPr>
          <w:rFonts w:asciiTheme="minorHAnsi" w:hAnsiTheme="minorHAnsi" w:cstheme="minorHAnsi"/>
          <w:color w:val="000000" w:themeColor="text1"/>
        </w:rPr>
        <w:t xml:space="preserve">µm) </w:t>
      </w:r>
      <w:r w:rsidR="00784043" w:rsidRPr="000160E6">
        <w:rPr>
          <w:rFonts w:asciiTheme="minorHAnsi" w:hAnsiTheme="minorHAnsi" w:cstheme="minorHAnsi"/>
          <w:color w:val="000000" w:themeColor="text1"/>
        </w:rPr>
        <w:t xml:space="preserve">from </w:t>
      </w:r>
      <w:r w:rsidR="00356B4E">
        <w:rPr>
          <w:rFonts w:asciiTheme="minorHAnsi" w:hAnsiTheme="minorHAnsi" w:cstheme="minorHAnsi"/>
          <w:color w:val="000000" w:themeColor="text1"/>
        </w:rPr>
        <w:t xml:space="preserve">the cortex of </w:t>
      </w:r>
      <w:r w:rsidR="00784043" w:rsidRPr="000160E6">
        <w:rPr>
          <w:rFonts w:asciiTheme="minorHAnsi" w:hAnsiTheme="minorHAnsi" w:cstheme="minorHAnsi"/>
          <w:color w:val="000000" w:themeColor="text1"/>
        </w:rPr>
        <w:t>12</w:t>
      </w:r>
      <w:r w:rsidR="00356B4E">
        <w:rPr>
          <w:rFonts w:asciiTheme="minorHAnsi" w:hAnsiTheme="minorHAnsi" w:cstheme="minorHAnsi"/>
          <w:color w:val="000000" w:themeColor="text1"/>
        </w:rPr>
        <w:t>-</w:t>
      </w:r>
      <w:r w:rsidR="00784043" w:rsidRPr="000160E6">
        <w:rPr>
          <w:rFonts w:asciiTheme="minorHAnsi" w:hAnsiTheme="minorHAnsi" w:cstheme="minorHAnsi"/>
          <w:color w:val="000000" w:themeColor="text1"/>
        </w:rPr>
        <w:t>m</w:t>
      </w:r>
      <w:r w:rsidR="006636C5">
        <w:rPr>
          <w:rFonts w:asciiTheme="minorHAnsi" w:hAnsiTheme="minorHAnsi" w:cstheme="minorHAnsi"/>
          <w:color w:val="000000" w:themeColor="text1"/>
        </w:rPr>
        <w:t>onth</w:t>
      </w:r>
      <w:r w:rsidR="00356B4E">
        <w:rPr>
          <w:rFonts w:asciiTheme="minorHAnsi" w:hAnsiTheme="minorHAnsi" w:cstheme="minorHAnsi"/>
          <w:color w:val="000000" w:themeColor="text1"/>
        </w:rPr>
        <w:t>-</w:t>
      </w:r>
      <w:r w:rsidR="00784043" w:rsidRPr="000160E6">
        <w:rPr>
          <w:rFonts w:asciiTheme="minorHAnsi" w:hAnsiTheme="minorHAnsi" w:cstheme="minorHAnsi"/>
          <w:color w:val="000000" w:themeColor="text1"/>
        </w:rPr>
        <w:t xml:space="preserve">old 5xFAD mice </w:t>
      </w:r>
      <w:r w:rsidR="00356B4E">
        <w:rPr>
          <w:rFonts w:asciiTheme="minorHAnsi" w:hAnsiTheme="minorHAnsi" w:cstheme="minorHAnsi"/>
          <w:color w:val="000000" w:themeColor="text1"/>
        </w:rPr>
        <w:t xml:space="preserve">were </w:t>
      </w:r>
      <w:r w:rsidR="00FC2617" w:rsidRPr="000160E6">
        <w:rPr>
          <w:rFonts w:asciiTheme="minorHAnsi" w:hAnsiTheme="minorHAnsi" w:cstheme="minorHAnsi"/>
          <w:color w:val="000000" w:themeColor="text1"/>
        </w:rPr>
        <w:t>stained with Cur, Thioflavin-S, Congo</w:t>
      </w:r>
      <w:r w:rsidR="00B902D2">
        <w:rPr>
          <w:rFonts w:asciiTheme="minorHAnsi" w:hAnsiTheme="minorHAnsi" w:cstheme="minorHAnsi"/>
          <w:color w:val="000000" w:themeColor="text1"/>
        </w:rPr>
        <w:t xml:space="preserve"> </w:t>
      </w:r>
      <w:r w:rsidR="00FC2617" w:rsidRPr="000160E6">
        <w:rPr>
          <w:rFonts w:asciiTheme="minorHAnsi" w:hAnsiTheme="minorHAnsi" w:cstheme="minorHAnsi"/>
          <w:color w:val="000000" w:themeColor="text1"/>
        </w:rPr>
        <w:t>red</w:t>
      </w:r>
      <w:r w:rsidR="00784043" w:rsidRPr="000160E6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="00784043" w:rsidRPr="000160E6">
        <w:rPr>
          <w:rFonts w:asciiTheme="minorHAnsi" w:hAnsiTheme="minorHAnsi" w:cstheme="minorHAnsi"/>
          <w:color w:val="000000" w:themeColor="text1"/>
        </w:rPr>
        <w:t>Fluoro</w:t>
      </w:r>
      <w:proofErr w:type="spellEnd"/>
      <w:r w:rsidR="00784043" w:rsidRPr="000160E6">
        <w:rPr>
          <w:rFonts w:asciiTheme="minorHAnsi" w:hAnsiTheme="minorHAnsi" w:cstheme="minorHAnsi"/>
          <w:color w:val="000000" w:themeColor="text1"/>
        </w:rPr>
        <w:t>-jade C</w:t>
      </w:r>
      <w:r w:rsidR="00FB5B4D">
        <w:rPr>
          <w:rFonts w:asciiTheme="minorHAnsi" w:hAnsiTheme="minorHAnsi" w:cstheme="minorHAnsi"/>
          <w:color w:val="000000" w:themeColor="text1"/>
        </w:rPr>
        <w:t>,</w:t>
      </w:r>
      <w:r w:rsidR="00784043" w:rsidRPr="000160E6">
        <w:rPr>
          <w:rFonts w:asciiTheme="minorHAnsi" w:hAnsiTheme="minorHAnsi" w:cstheme="minorHAnsi"/>
          <w:color w:val="000000" w:themeColor="text1"/>
        </w:rPr>
        <w:t xml:space="preserve"> and with 6E10</w:t>
      </w:r>
      <w:r w:rsidR="00FB5B4D">
        <w:rPr>
          <w:rFonts w:asciiTheme="minorHAnsi" w:hAnsiTheme="minorHAnsi" w:cstheme="minorHAnsi"/>
          <w:color w:val="000000" w:themeColor="text1"/>
        </w:rPr>
        <w:t xml:space="preserve"> antibody</w:t>
      </w:r>
      <w:r w:rsidR="00784043" w:rsidRPr="000160E6">
        <w:rPr>
          <w:rFonts w:asciiTheme="minorHAnsi" w:hAnsiTheme="minorHAnsi" w:cstheme="minorHAnsi"/>
          <w:color w:val="000000" w:themeColor="text1"/>
        </w:rPr>
        <w:t xml:space="preserve">. Cur labeled Aβ plaques more </w:t>
      </w:r>
      <w:r w:rsidR="00356B4E">
        <w:rPr>
          <w:rFonts w:asciiTheme="minorHAnsi" w:hAnsiTheme="minorHAnsi" w:cstheme="minorHAnsi"/>
          <w:color w:val="000000" w:themeColor="text1"/>
        </w:rPr>
        <w:t xml:space="preserve">prominently </w:t>
      </w:r>
      <w:r w:rsidR="00784043" w:rsidRPr="000160E6">
        <w:rPr>
          <w:rFonts w:asciiTheme="minorHAnsi" w:hAnsiTheme="minorHAnsi" w:cstheme="minorHAnsi"/>
          <w:color w:val="000000" w:themeColor="text1"/>
        </w:rPr>
        <w:t xml:space="preserve">than </w:t>
      </w:r>
      <w:proofErr w:type="spellStart"/>
      <w:r w:rsidR="009874F5">
        <w:rPr>
          <w:rFonts w:asciiTheme="minorHAnsi" w:hAnsiTheme="minorHAnsi" w:cstheme="minorHAnsi"/>
          <w:color w:val="000000" w:themeColor="text1"/>
        </w:rPr>
        <w:t>Thio</w:t>
      </w:r>
      <w:proofErr w:type="spellEnd"/>
      <w:r w:rsidR="009874F5">
        <w:rPr>
          <w:rFonts w:asciiTheme="minorHAnsi" w:hAnsiTheme="minorHAnsi" w:cstheme="minorHAnsi"/>
          <w:color w:val="000000" w:themeColor="text1"/>
        </w:rPr>
        <w:t>-S, CR</w:t>
      </w:r>
      <w:r w:rsidR="00FB5B4D">
        <w:rPr>
          <w:rFonts w:asciiTheme="minorHAnsi" w:hAnsiTheme="minorHAnsi" w:cstheme="minorHAnsi"/>
          <w:color w:val="000000" w:themeColor="text1"/>
        </w:rPr>
        <w:t>,</w:t>
      </w:r>
      <w:r w:rsidR="009874F5">
        <w:rPr>
          <w:rFonts w:asciiTheme="minorHAnsi" w:hAnsiTheme="minorHAnsi" w:cstheme="minorHAnsi"/>
          <w:color w:val="000000" w:themeColor="text1"/>
        </w:rPr>
        <w:t xml:space="preserve"> and FJC</w:t>
      </w:r>
      <w:r w:rsidR="00784043" w:rsidRPr="000160E6">
        <w:rPr>
          <w:rFonts w:asciiTheme="minorHAnsi" w:hAnsiTheme="minorHAnsi" w:cstheme="minorHAnsi"/>
          <w:color w:val="000000" w:themeColor="text1"/>
        </w:rPr>
        <w:t>.</w:t>
      </w:r>
      <w:r w:rsidR="00BB3DE0">
        <w:rPr>
          <w:rFonts w:asciiTheme="minorHAnsi" w:hAnsiTheme="minorHAnsi" w:cstheme="minorHAnsi"/>
          <w:color w:val="000000" w:themeColor="text1"/>
        </w:rPr>
        <w:t xml:space="preserve"> Arrows indicate Aβ plaques.</w:t>
      </w:r>
    </w:p>
    <w:p w14:paraId="4A4333F1" w14:textId="77777777" w:rsidR="002045FA" w:rsidRDefault="002045FA" w:rsidP="00A10A0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5AE9DA44" w14:textId="049A1110" w:rsidR="00662269" w:rsidRPr="000C3159" w:rsidRDefault="008A17BC" w:rsidP="00A10A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8A17BC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662269" w:rsidRPr="008B29AE">
        <w:rPr>
          <w:rFonts w:asciiTheme="minorHAnsi" w:hAnsiTheme="minorHAnsi" w:cstheme="minorHAnsi"/>
          <w:b/>
          <w:color w:val="000000" w:themeColor="text1"/>
        </w:rPr>
        <w:t xml:space="preserve"> 5</w:t>
      </w:r>
      <w:r w:rsidR="005A29A2">
        <w:rPr>
          <w:rFonts w:asciiTheme="minorHAnsi" w:hAnsiTheme="minorHAnsi" w:cstheme="minorHAnsi"/>
          <w:b/>
          <w:color w:val="000000" w:themeColor="text1"/>
        </w:rPr>
        <w:t>:</w:t>
      </w:r>
      <w:r w:rsidR="00662269" w:rsidRPr="008B29A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662269" w:rsidRPr="00662269">
        <w:rPr>
          <w:rFonts w:asciiTheme="minorHAnsi" w:hAnsiTheme="minorHAnsi" w:cstheme="minorHAnsi"/>
          <w:b/>
          <w:color w:val="000000" w:themeColor="text1"/>
        </w:rPr>
        <w:t>Cur-derivatives bis-</w:t>
      </w:r>
      <w:proofErr w:type="spellStart"/>
      <w:r w:rsidR="00662269" w:rsidRPr="00662269">
        <w:rPr>
          <w:rFonts w:asciiTheme="minorHAnsi" w:hAnsiTheme="minorHAnsi" w:cstheme="minorHAnsi"/>
          <w:b/>
          <w:color w:val="000000" w:themeColor="text1"/>
        </w:rPr>
        <w:t>demethoxy</w:t>
      </w:r>
      <w:proofErr w:type="spellEnd"/>
      <w:r w:rsidR="00662269" w:rsidRPr="00662269">
        <w:rPr>
          <w:rFonts w:asciiTheme="minorHAnsi" w:hAnsiTheme="minorHAnsi" w:cstheme="minorHAnsi"/>
          <w:b/>
          <w:color w:val="000000" w:themeColor="text1"/>
        </w:rPr>
        <w:t xml:space="preserve"> curcumin and </w:t>
      </w:r>
      <w:proofErr w:type="spellStart"/>
      <w:r w:rsidR="00662269" w:rsidRPr="00662269">
        <w:rPr>
          <w:rFonts w:asciiTheme="minorHAnsi" w:hAnsiTheme="minorHAnsi" w:cstheme="minorHAnsi"/>
          <w:b/>
          <w:color w:val="000000" w:themeColor="text1"/>
        </w:rPr>
        <w:t>demethoxy</w:t>
      </w:r>
      <w:proofErr w:type="spellEnd"/>
      <w:r w:rsidR="00662269" w:rsidRPr="00662269">
        <w:rPr>
          <w:rFonts w:asciiTheme="minorHAnsi" w:hAnsiTheme="minorHAnsi" w:cstheme="minorHAnsi"/>
          <w:b/>
          <w:color w:val="000000" w:themeColor="text1"/>
        </w:rPr>
        <w:t xml:space="preserve"> curcumin also label Aβ similar</w:t>
      </w:r>
      <w:r w:rsidR="009E218A">
        <w:rPr>
          <w:rFonts w:asciiTheme="minorHAnsi" w:hAnsiTheme="minorHAnsi" w:cstheme="minorHAnsi"/>
          <w:b/>
          <w:color w:val="000000" w:themeColor="text1"/>
        </w:rPr>
        <w:t>ly</w:t>
      </w:r>
      <w:r w:rsidR="00662269" w:rsidRPr="00662269">
        <w:rPr>
          <w:rFonts w:asciiTheme="minorHAnsi" w:hAnsiTheme="minorHAnsi" w:cstheme="minorHAnsi"/>
          <w:b/>
          <w:color w:val="000000" w:themeColor="text1"/>
        </w:rPr>
        <w:t xml:space="preserve"> to Cur</w:t>
      </w:r>
      <w:r w:rsidR="00662269"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="009E218A">
        <w:rPr>
          <w:rFonts w:asciiTheme="minorHAnsi" w:hAnsiTheme="minorHAnsi" w:cstheme="minorHAnsi"/>
          <w:bCs/>
          <w:color w:val="000000" w:themeColor="text1"/>
        </w:rPr>
        <w:t>(</w:t>
      </w:r>
      <w:r w:rsidR="00662269">
        <w:rPr>
          <w:rFonts w:asciiTheme="minorHAnsi" w:hAnsiTheme="minorHAnsi" w:cstheme="minorHAnsi"/>
          <w:b/>
          <w:color w:val="000000" w:themeColor="text1"/>
        </w:rPr>
        <w:t>A</w:t>
      </w:r>
      <w:r w:rsidR="009E218A">
        <w:rPr>
          <w:rFonts w:asciiTheme="minorHAnsi" w:hAnsiTheme="minorHAnsi" w:cstheme="minorHAnsi"/>
          <w:bCs/>
          <w:color w:val="000000" w:themeColor="text1"/>
        </w:rPr>
        <w:t>)</w:t>
      </w:r>
      <w:r w:rsidR="00662269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662269" w:rsidRPr="008B29AE">
        <w:rPr>
          <w:rFonts w:asciiTheme="minorHAnsi" w:hAnsiTheme="minorHAnsi" w:cstheme="minorHAnsi"/>
          <w:color w:val="000000" w:themeColor="text1"/>
        </w:rPr>
        <w:t>Both cryostat and paraffin-embedded 5xFAD section</w:t>
      </w:r>
      <w:r w:rsidR="00FB5B4D">
        <w:rPr>
          <w:rFonts w:asciiTheme="minorHAnsi" w:hAnsiTheme="minorHAnsi" w:cstheme="minorHAnsi"/>
          <w:color w:val="000000" w:themeColor="text1"/>
        </w:rPr>
        <w:t>s</w:t>
      </w:r>
      <w:r w:rsidR="00662269" w:rsidRPr="008B29AE">
        <w:rPr>
          <w:rFonts w:asciiTheme="minorHAnsi" w:hAnsiTheme="minorHAnsi" w:cstheme="minorHAnsi"/>
          <w:color w:val="000000" w:themeColor="text1"/>
        </w:rPr>
        <w:t xml:space="preserve"> were stained with Cur-derivatives bis-</w:t>
      </w:r>
      <w:proofErr w:type="spellStart"/>
      <w:r w:rsidR="00662269" w:rsidRPr="008B29AE">
        <w:rPr>
          <w:rFonts w:asciiTheme="minorHAnsi" w:hAnsiTheme="minorHAnsi" w:cstheme="minorHAnsi"/>
          <w:color w:val="000000" w:themeColor="text1"/>
        </w:rPr>
        <w:t>demethoxy</w:t>
      </w:r>
      <w:proofErr w:type="spellEnd"/>
      <w:r w:rsidR="00662269" w:rsidRPr="008B29AE">
        <w:rPr>
          <w:rFonts w:asciiTheme="minorHAnsi" w:hAnsiTheme="minorHAnsi" w:cstheme="minorHAnsi"/>
          <w:color w:val="000000" w:themeColor="text1"/>
        </w:rPr>
        <w:t xml:space="preserve"> curcumin and </w:t>
      </w:r>
      <w:proofErr w:type="spellStart"/>
      <w:r w:rsidR="00662269" w:rsidRPr="008B29AE">
        <w:rPr>
          <w:rFonts w:asciiTheme="minorHAnsi" w:hAnsiTheme="minorHAnsi" w:cstheme="minorHAnsi"/>
          <w:color w:val="000000" w:themeColor="text1"/>
        </w:rPr>
        <w:t>demethoxy</w:t>
      </w:r>
      <w:proofErr w:type="spellEnd"/>
      <w:r w:rsidR="00662269" w:rsidRPr="008B29AE">
        <w:rPr>
          <w:rFonts w:asciiTheme="minorHAnsi" w:hAnsiTheme="minorHAnsi" w:cstheme="minorHAnsi"/>
          <w:color w:val="000000" w:themeColor="text1"/>
        </w:rPr>
        <w:t xml:space="preserve"> curcumin. Both these derivatives label Aβ</w:t>
      </w:r>
      <w:r w:rsidR="00662269" w:rsidRPr="00662269">
        <w:rPr>
          <w:rFonts w:asciiTheme="minorHAnsi" w:hAnsiTheme="minorHAnsi" w:cstheme="minorHAnsi"/>
          <w:color w:val="000000" w:themeColor="text1"/>
        </w:rPr>
        <w:t xml:space="preserve"> plaques </w:t>
      </w:r>
      <w:r w:rsidR="00FB5B4D">
        <w:rPr>
          <w:rFonts w:asciiTheme="minorHAnsi" w:hAnsiTheme="minorHAnsi" w:cstheme="minorHAnsi"/>
          <w:color w:val="000000" w:themeColor="text1"/>
        </w:rPr>
        <w:t xml:space="preserve">in a manner </w:t>
      </w:r>
      <w:proofErr w:type="gramStart"/>
      <w:r w:rsidR="00662269" w:rsidRPr="00662269">
        <w:rPr>
          <w:rFonts w:asciiTheme="minorHAnsi" w:hAnsiTheme="minorHAnsi" w:cstheme="minorHAnsi"/>
          <w:color w:val="000000" w:themeColor="text1"/>
        </w:rPr>
        <w:t>similar to</w:t>
      </w:r>
      <w:proofErr w:type="gramEnd"/>
      <w:r w:rsidR="00662269" w:rsidRPr="00662269">
        <w:rPr>
          <w:rFonts w:asciiTheme="minorHAnsi" w:hAnsiTheme="minorHAnsi" w:cstheme="minorHAnsi"/>
          <w:color w:val="000000" w:themeColor="text1"/>
        </w:rPr>
        <w:t xml:space="preserve"> Cur. </w:t>
      </w:r>
      <w:r w:rsidR="009E218A">
        <w:rPr>
          <w:rFonts w:asciiTheme="minorHAnsi" w:hAnsiTheme="minorHAnsi" w:cstheme="minorHAnsi"/>
          <w:color w:val="000000" w:themeColor="text1"/>
        </w:rPr>
        <w:t>(</w:t>
      </w:r>
      <w:r w:rsidR="00662269" w:rsidRPr="008B29AE">
        <w:rPr>
          <w:rFonts w:asciiTheme="minorHAnsi" w:hAnsiTheme="minorHAnsi" w:cstheme="minorHAnsi"/>
          <w:b/>
          <w:color w:val="000000" w:themeColor="text1"/>
        </w:rPr>
        <w:t>B</w:t>
      </w:r>
      <w:r w:rsidR="009E218A">
        <w:rPr>
          <w:rFonts w:asciiTheme="minorHAnsi" w:hAnsiTheme="minorHAnsi" w:cstheme="minorHAnsi"/>
          <w:bCs/>
          <w:color w:val="000000" w:themeColor="text1"/>
        </w:rPr>
        <w:t>)</w:t>
      </w:r>
      <w:r w:rsidR="00662269" w:rsidRPr="00662269">
        <w:rPr>
          <w:rFonts w:asciiTheme="minorHAnsi" w:hAnsiTheme="minorHAnsi" w:cstheme="minorHAnsi"/>
          <w:color w:val="000000" w:themeColor="text1"/>
        </w:rPr>
        <w:t xml:space="preserve"> </w:t>
      </w:r>
      <w:r w:rsidR="00662269">
        <w:rPr>
          <w:rFonts w:asciiTheme="minorHAnsi" w:hAnsiTheme="minorHAnsi" w:cstheme="minorHAnsi"/>
          <w:color w:val="000000" w:themeColor="text1"/>
        </w:rPr>
        <w:t>Both a</w:t>
      </w:r>
      <w:r w:rsidR="00662269" w:rsidRPr="00662269">
        <w:rPr>
          <w:rFonts w:asciiTheme="minorHAnsi" w:hAnsiTheme="minorHAnsi" w:cstheme="minorHAnsi"/>
          <w:color w:val="000000" w:themeColor="text1"/>
        </w:rPr>
        <w:t>queous and organic mounting media</w:t>
      </w:r>
      <w:r w:rsidR="00662269">
        <w:rPr>
          <w:rFonts w:asciiTheme="minorHAnsi" w:hAnsiTheme="minorHAnsi" w:cstheme="minorHAnsi"/>
          <w:color w:val="000000" w:themeColor="text1"/>
        </w:rPr>
        <w:t xml:space="preserve"> (</w:t>
      </w:r>
      <w:r w:rsidR="000C3159">
        <w:rPr>
          <w:rFonts w:asciiTheme="minorHAnsi" w:hAnsiTheme="minorHAnsi" w:cstheme="minorHAnsi"/>
          <w:color w:val="000000" w:themeColor="text1"/>
        </w:rPr>
        <w:t>DPX)</w:t>
      </w:r>
      <w:r w:rsidR="000C3159" w:rsidRPr="00662269">
        <w:rPr>
          <w:rFonts w:asciiTheme="minorHAnsi" w:hAnsiTheme="minorHAnsi" w:cstheme="minorHAnsi"/>
          <w:color w:val="000000" w:themeColor="text1"/>
        </w:rPr>
        <w:t xml:space="preserve"> </w:t>
      </w:r>
      <w:r w:rsidR="00D43D5F">
        <w:rPr>
          <w:rFonts w:asciiTheme="minorHAnsi" w:hAnsiTheme="minorHAnsi" w:cstheme="minorHAnsi"/>
          <w:color w:val="000000" w:themeColor="text1"/>
        </w:rPr>
        <w:t>were used</w:t>
      </w:r>
      <w:r w:rsidR="00662269" w:rsidRPr="008B29AE">
        <w:rPr>
          <w:rFonts w:asciiTheme="minorHAnsi" w:hAnsiTheme="minorHAnsi" w:cstheme="minorHAnsi"/>
          <w:color w:val="000000" w:themeColor="text1"/>
        </w:rPr>
        <w:t xml:space="preserve"> to mount tissue section</w:t>
      </w:r>
      <w:r w:rsidR="00FB5B4D">
        <w:rPr>
          <w:rFonts w:asciiTheme="minorHAnsi" w:hAnsiTheme="minorHAnsi" w:cstheme="minorHAnsi"/>
          <w:color w:val="000000" w:themeColor="text1"/>
        </w:rPr>
        <w:t>s</w:t>
      </w:r>
      <w:r w:rsidR="00662269" w:rsidRPr="008B29AE">
        <w:rPr>
          <w:rFonts w:asciiTheme="minorHAnsi" w:hAnsiTheme="minorHAnsi" w:cstheme="minorHAnsi"/>
          <w:color w:val="000000" w:themeColor="text1"/>
        </w:rPr>
        <w:t xml:space="preserve"> after labeling Aβ plaques with Cur</w:t>
      </w:r>
      <w:r w:rsidR="000C3159">
        <w:rPr>
          <w:rFonts w:asciiTheme="minorHAnsi" w:hAnsiTheme="minorHAnsi" w:cstheme="minorHAnsi"/>
          <w:color w:val="000000" w:themeColor="text1"/>
        </w:rPr>
        <w:t xml:space="preserve">. </w:t>
      </w:r>
      <w:r w:rsidR="009E218A">
        <w:rPr>
          <w:rFonts w:asciiTheme="minorHAnsi" w:hAnsiTheme="minorHAnsi" w:cstheme="minorHAnsi"/>
          <w:color w:val="000000" w:themeColor="text1"/>
        </w:rPr>
        <w:t>(</w:t>
      </w:r>
      <w:r w:rsidR="000C3159" w:rsidRPr="008B29AE">
        <w:rPr>
          <w:rFonts w:asciiTheme="minorHAnsi" w:hAnsiTheme="minorHAnsi" w:cstheme="minorHAnsi"/>
          <w:b/>
          <w:color w:val="000000" w:themeColor="text1"/>
        </w:rPr>
        <w:t>C</w:t>
      </w:r>
      <w:r w:rsidR="009E218A">
        <w:rPr>
          <w:rFonts w:asciiTheme="minorHAnsi" w:hAnsiTheme="minorHAnsi" w:cstheme="minorHAnsi"/>
          <w:bCs/>
          <w:color w:val="000000" w:themeColor="text1"/>
        </w:rPr>
        <w:t>)</w:t>
      </w:r>
      <w:r w:rsidR="000C3159">
        <w:rPr>
          <w:rFonts w:asciiTheme="minorHAnsi" w:hAnsiTheme="minorHAnsi" w:cstheme="minorHAnsi"/>
          <w:color w:val="000000" w:themeColor="text1"/>
        </w:rPr>
        <w:t xml:space="preserve"> </w:t>
      </w:r>
      <w:r w:rsidR="00147165">
        <w:rPr>
          <w:rFonts w:asciiTheme="minorHAnsi" w:hAnsiTheme="minorHAnsi" w:cstheme="minorHAnsi"/>
          <w:color w:val="000000" w:themeColor="text1"/>
        </w:rPr>
        <w:t xml:space="preserve">Immunolabeled </w:t>
      </w:r>
      <w:r w:rsidR="000C3159">
        <w:rPr>
          <w:rFonts w:asciiTheme="minorHAnsi" w:hAnsiTheme="minorHAnsi" w:cstheme="minorHAnsi"/>
          <w:color w:val="000000" w:themeColor="text1"/>
        </w:rPr>
        <w:t>section</w:t>
      </w:r>
      <w:r w:rsidR="00147165">
        <w:rPr>
          <w:rFonts w:asciiTheme="minorHAnsi" w:hAnsiTheme="minorHAnsi" w:cstheme="minorHAnsi"/>
          <w:color w:val="000000" w:themeColor="text1"/>
        </w:rPr>
        <w:t>s</w:t>
      </w:r>
      <w:r w:rsidR="000C3159">
        <w:rPr>
          <w:rFonts w:asciiTheme="minorHAnsi" w:hAnsiTheme="minorHAnsi" w:cstheme="minorHAnsi"/>
          <w:color w:val="000000" w:themeColor="text1"/>
        </w:rPr>
        <w:t xml:space="preserve"> </w:t>
      </w:r>
      <w:r w:rsidR="00D43D5F">
        <w:rPr>
          <w:rFonts w:asciiTheme="minorHAnsi" w:hAnsiTheme="minorHAnsi" w:cstheme="minorHAnsi"/>
          <w:color w:val="000000" w:themeColor="text1"/>
        </w:rPr>
        <w:t>were</w:t>
      </w:r>
      <w:r w:rsidR="000C3159">
        <w:rPr>
          <w:rFonts w:asciiTheme="minorHAnsi" w:hAnsiTheme="minorHAnsi" w:cstheme="minorHAnsi"/>
          <w:color w:val="000000" w:themeColor="text1"/>
        </w:rPr>
        <w:t xml:space="preserve"> used for Aβ labeling </w:t>
      </w:r>
      <w:r w:rsidR="00D43D5F">
        <w:rPr>
          <w:rFonts w:asciiTheme="minorHAnsi" w:hAnsiTheme="minorHAnsi" w:cstheme="minorHAnsi"/>
          <w:color w:val="000000" w:themeColor="text1"/>
        </w:rPr>
        <w:t xml:space="preserve">with </w:t>
      </w:r>
      <w:r w:rsidR="000C3159">
        <w:rPr>
          <w:rFonts w:asciiTheme="minorHAnsi" w:hAnsiTheme="minorHAnsi" w:cstheme="minorHAnsi"/>
          <w:color w:val="000000" w:themeColor="text1"/>
        </w:rPr>
        <w:t xml:space="preserve">Cur. </w:t>
      </w:r>
      <w:r w:rsidR="00147165">
        <w:rPr>
          <w:rFonts w:asciiTheme="minorHAnsi" w:hAnsiTheme="minorHAnsi" w:cstheme="minorHAnsi"/>
          <w:color w:val="000000" w:themeColor="text1"/>
        </w:rPr>
        <w:t>The w</w:t>
      </w:r>
      <w:r w:rsidR="000C3159">
        <w:rPr>
          <w:rFonts w:asciiTheme="minorHAnsi" w:hAnsiTheme="minorHAnsi" w:cstheme="minorHAnsi"/>
          <w:color w:val="000000" w:themeColor="text1"/>
        </w:rPr>
        <w:t>hite arrows indicate Aβ plaques</w:t>
      </w:r>
      <w:r w:rsidR="00147165">
        <w:rPr>
          <w:rFonts w:asciiTheme="minorHAnsi" w:hAnsiTheme="minorHAnsi" w:cstheme="minorHAnsi"/>
          <w:color w:val="000000" w:themeColor="text1"/>
        </w:rPr>
        <w:t>, the g</w:t>
      </w:r>
      <w:r w:rsidR="000C3159">
        <w:rPr>
          <w:rFonts w:asciiTheme="minorHAnsi" w:hAnsiTheme="minorHAnsi" w:cstheme="minorHAnsi"/>
          <w:color w:val="000000" w:themeColor="text1"/>
        </w:rPr>
        <w:t xml:space="preserve">reen arrow </w:t>
      </w:r>
      <w:r w:rsidR="000C3159">
        <w:rPr>
          <w:rFonts w:asciiTheme="minorHAnsi" w:hAnsiTheme="minorHAnsi" w:cstheme="minorHAnsi"/>
          <w:color w:val="000000" w:themeColor="text1"/>
        </w:rPr>
        <w:lastRenderedPageBreak/>
        <w:t>indicate</w:t>
      </w:r>
      <w:r w:rsidR="00147165">
        <w:rPr>
          <w:rFonts w:asciiTheme="minorHAnsi" w:hAnsiTheme="minorHAnsi" w:cstheme="minorHAnsi"/>
          <w:color w:val="000000" w:themeColor="text1"/>
        </w:rPr>
        <w:t>s</w:t>
      </w:r>
      <w:r w:rsidR="000C3159">
        <w:rPr>
          <w:rFonts w:asciiTheme="minorHAnsi" w:hAnsiTheme="minorHAnsi" w:cstheme="minorHAnsi"/>
          <w:color w:val="000000" w:themeColor="text1"/>
        </w:rPr>
        <w:t xml:space="preserve"> activated astrocyte (GFAP)</w:t>
      </w:r>
      <w:r w:rsidR="00147165">
        <w:rPr>
          <w:rFonts w:asciiTheme="minorHAnsi" w:hAnsiTheme="minorHAnsi" w:cstheme="minorHAnsi"/>
          <w:color w:val="000000" w:themeColor="text1"/>
        </w:rPr>
        <w:t>,</w:t>
      </w:r>
      <w:r w:rsidR="000C3159">
        <w:rPr>
          <w:rFonts w:asciiTheme="minorHAnsi" w:hAnsiTheme="minorHAnsi" w:cstheme="minorHAnsi"/>
          <w:color w:val="000000" w:themeColor="text1"/>
        </w:rPr>
        <w:t xml:space="preserve"> and </w:t>
      </w:r>
      <w:r w:rsidR="00147165">
        <w:rPr>
          <w:rFonts w:asciiTheme="minorHAnsi" w:hAnsiTheme="minorHAnsi" w:cstheme="minorHAnsi"/>
          <w:color w:val="000000" w:themeColor="text1"/>
        </w:rPr>
        <w:t xml:space="preserve">the </w:t>
      </w:r>
      <w:r w:rsidR="000C3159">
        <w:rPr>
          <w:rFonts w:asciiTheme="minorHAnsi" w:hAnsiTheme="minorHAnsi" w:cstheme="minorHAnsi"/>
          <w:color w:val="000000" w:themeColor="text1"/>
        </w:rPr>
        <w:t>yellow arrow indicate</w:t>
      </w:r>
      <w:r w:rsidR="00147165">
        <w:rPr>
          <w:rFonts w:asciiTheme="minorHAnsi" w:hAnsiTheme="minorHAnsi" w:cstheme="minorHAnsi"/>
          <w:color w:val="000000" w:themeColor="text1"/>
        </w:rPr>
        <w:t>s</w:t>
      </w:r>
      <w:r w:rsidR="000C3159">
        <w:rPr>
          <w:rFonts w:asciiTheme="minorHAnsi" w:hAnsiTheme="minorHAnsi" w:cstheme="minorHAnsi"/>
          <w:color w:val="000000" w:themeColor="text1"/>
        </w:rPr>
        <w:t xml:space="preserve"> nuclear stain (DAPI). Scale bars</w:t>
      </w:r>
      <w:r w:rsidR="001213B8">
        <w:rPr>
          <w:rFonts w:asciiTheme="minorHAnsi" w:hAnsiTheme="minorHAnsi" w:cstheme="minorHAnsi"/>
          <w:color w:val="000000" w:themeColor="text1"/>
        </w:rPr>
        <w:t xml:space="preserve"> = </w:t>
      </w:r>
      <w:r w:rsidR="000C3159">
        <w:rPr>
          <w:rFonts w:asciiTheme="minorHAnsi" w:hAnsiTheme="minorHAnsi" w:cstheme="minorHAnsi"/>
          <w:color w:val="000000" w:themeColor="text1"/>
        </w:rPr>
        <w:t>100 µm.</w:t>
      </w:r>
    </w:p>
    <w:p w14:paraId="209A58DD" w14:textId="77777777" w:rsidR="000C3159" w:rsidRDefault="000C3159" w:rsidP="00A10A0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75182EC3" w14:textId="1308DF69" w:rsidR="00B32616" w:rsidRDefault="007A5FE4" w:rsidP="00A10A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0160E6">
        <w:rPr>
          <w:rFonts w:asciiTheme="minorHAnsi" w:hAnsiTheme="minorHAnsi" w:cstheme="minorHAnsi"/>
          <w:b/>
          <w:color w:val="000000" w:themeColor="text1"/>
        </w:rPr>
        <w:t>Table 1</w:t>
      </w:r>
      <w:r w:rsidR="005A29A2">
        <w:rPr>
          <w:rFonts w:asciiTheme="minorHAnsi" w:hAnsiTheme="minorHAnsi" w:cstheme="minorHAnsi"/>
          <w:b/>
          <w:color w:val="000000" w:themeColor="text1"/>
        </w:rPr>
        <w:t>:</w:t>
      </w:r>
      <w:r w:rsidRPr="000160E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7F2689">
        <w:rPr>
          <w:rFonts w:asciiTheme="minorHAnsi" w:hAnsiTheme="minorHAnsi" w:cstheme="minorHAnsi"/>
          <w:b/>
          <w:bCs/>
          <w:color w:val="000000" w:themeColor="text1"/>
        </w:rPr>
        <w:t>Comparison of Aβ labeling with different amyloid binding dyes and Cur</w:t>
      </w:r>
      <w:r w:rsidR="00474616" w:rsidRPr="00FF4DDF">
        <w:rPr>
          <w:rFonts w:asciiTheme="minorHAnsi" w:hAnsiTheme="minorHAnsi" w:cstheme="minorHAnsi"/>
          <w:noProof/>
          <w:color w:val="000000" w:themeColor="text1"/>
          <w:vertAlign w:val="superscript"/>
        </w:rPr>
        <w:t>7</w:t>
      </w:r>
      <w:r w:rsidR="00474616" w:rsidRPr="007F2689">
        <w:rPr>
          <w:rFonts w:asciiTheme="minorHAnsi" w:hAnsiTheme="minorHAnsi" w:cstheme="minorHAnsi"/>
          <w:b/>
          <w:bCs/>
          <w:color w:val="000000" w:themeColor="text1"/>
        </w:rPr>
        <w:t>.</w:t>
      </w:r>
    </w:p>
    <w:p w14:paraId="2837D27D" w14:textId="77777777" w:rsidR="0030482C" w:rsidRPr="000160E6" w:rsidRDefault="0030482C" w:rsidP="00A10A06">
      <w:pPr>
        <w:rPr>
          <w:rFonts w:asciiTheme="minorHAnsi" w:hAnsiTheme="minorHAnsi" w:cstheme="minorHAnsi"/>
          <w:b/>
          <w:color w:val="000000" w:themeColor="text1"/>
        </w:rPr>
      </w:pPr>
    </w:p>
    <w:p w14:paraId="21BCDF4F" w14:textId="696AB67F" w:rsidR="00956644" w:rsidRPr="000160E6" w:rsidRDefault="006305D7" w:rsidP="00A10A06">
      <w:pPr>
        <w:rPr>
          <w:color w:val="000000" w:themeColor="text1"/>
        </w:rPr>
      </w:pPr>
      <w:r w:rsidRPr="000160E6">
        <w:rPr>
          <w:rFonts w:asciiTheme="minorHAnsi" w:hAnsiTheme="minorHAnsi" w:cstheme="minorHAnsi"/>
          <w:b/>
          <w:color w:val="000000" w:themeColor="text1"/>
        </w:rPr>
        <w:t>DISCUSSION</w:t>
      </w:r>
      <w:r w:rsidR="00675765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5A1C4E9F" w14:textId="05D2CF83" w:rsidR="00062038" w:rsidRDefault="00062038" w:rsidP="00A10A06">
      <w:pPr>
        <w:rPr>
          <w:rFonts w:asciiTheme="minorHAnsi" w:hAnsiTheme="minorHAnsi" w:cstheme="minorHAnsi"/>
          <w:bCs/>
          <w:color w:val="000000" w:themeColor="text1"/>
        </w:rPr>
      </w:pPr>
      <w:r w:rsidRPr="000160E6">
        <w:rPr>
          <w:rFonts w:asciiTheme="minorHAnsi" w:hAnsiTheme="minorHAnsi" w:cstheme="minorHAnsi"/>
          <w:bCs/>
          <w:color w:val="000000" w:themeColor="text1"/>
        </w:rPr>
        <w:t xml:space="preserve">Our hypothesis was that Cur </w:t>
      </w:r>
      <w:r w:rsidR="00302718" w:rsidRPr="000160E6">
        <w:rPr>
          <w:rFonts w:asciiTheme="minorHAnsi" w:hAnsiTheme="minorHAnsi" w:cstheme="minorHAnsi"/>
          <w:bCs/>
          <w:color w:val="000000" w:themeColor="text1"/>
        </w:rPr>
        <w:t xml:space="preserve">could be </w:t>
      </w:r>
      <w:r w:rsidR="00383F32" w:rsidRPr="000160E6">
        <w:rPr>
          <w:rFonts w:asciiTheme="minorHAnsi" w:hAnsiTheme="minorHAnsi" w:cstheme="minorHAnsi"/>
          <w:bCs/>
          <w:color w:val="000000" w:themeColor="text1"/>
        </w:rPr>
        <w:t>used as th</w:t>
      </w:r>
      <w:r w:rsidR="00302718" w:rsidRPr="000160E6">
        <w:rPr>
          <w:rFonts w:asciiTheme="minorHAnsi" w:hAnsiTheme="minorHAnsi" w:cstheme="minorHAnsi"/>
          <w:bCs/>
          <w:color w:val="000000" w:themeColor="text1"/>
        </w:rPr>
        <w:t xml:space="preserve">e </w:t>
      </w:r>
      <w:r w:rsidR="00076828" w:rsidRPr="000160E6">
        <w:rPr>
          <w:rFonts w:asciiTheme="minorHAnsi" w:hAnsiTheme="minorHAnsi" w:cstheme="minorHAnsi"/>
          <w:bCs/>
          <w:color w:val="000000" w:themeColor="text1"/>
        </w:rPr>
        <w:t>quickest</w:t>
      </w:r>
      <w:r w:rsidR="00302718" w:rsidRPr="000160E6">
        <w:rPr>
          <w:rFonts w:asciiTheme="minorHAnsi" w:hAnsiTheme="minorHAnsi" w:cstheme="minorHAnsi"/>
          <w:bCs/>
          <w:color w:val="000000" w:themeColor="text1"/>
        </w:rPr>
        <w:t>, easiest</w:t>
      </w:r>
      <w:r w:rsidR="00FB5B4D">
        <w:rPr>
          <w:rFonts w:asciiTheme="minorHAnsi" w:hAnsiTheme="minorHAnsi" w:cstheme="minorHAnsi"/>
          <w:bCs/>
          <w:color w:val="000000" w:themeColor="text1"/>
        </w:rPr>
        <w:t>,</w:t>
      </w:r>
      <w:r w:rsidR="00302718" w:rsidRPr="000160E6">
        <w:rPr>
          <w:rFonts w:asciiTheme="minorHAnsi" w:hAnsiTheme="minorHAnsi" w:cstheme="minorHAnsi"/>
          <w:bCs/>
          <w:color w:val="000000" w:themeColor="text1"/>
        </w:rPr>
        <w:t xml:space="preserve"> and </w:t>
      </w:r>
      <w:r w:rsidR="00356B4E">
        <w:rPr>
          <w:rFonts w:asciiTheme="minorHAnsi" w:hAnsiTheme="minorHAnsi" w:cstheme="minorHAnsi"/>
          <w:bCs/>
          <w:color w:val="000000" w:themeColor="text1"/>
        </w:rPr>
        <w:t xml:space="preserve">least </w:t>
      </w:r>
      <w:r w:rsidR="00302718" w:rsidRPr="000160E6">
        <w:rPr>
          <w:rFonts w:asciiTheme="minorHAnsi" w:hAnsiTheme="minorHAnsi" w:cstheme="minorHAnsi"/>
          <w:bCs/>
          <w:color w:val="000000" w:themeColor="text1"/>
        </w:rPr>
        <w:t>expensive way to label</w:t>
      </w:r>
      <w:r w:rsidRPr="000160E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02718" w:rsidRPr="000160E6">
        <w:rPr>
          <w:rFonts w:asciiTheme="minorHAnsi" w:hAnsiTheme="minorHAnsi" w:cstheme="minorHAnsi"/>
          <w:bCs/>
          <w:color w:val="000000" w:themeColor="text1"/>
        </w:rPr>
        <w:t xml:space="preserve">and image </w:t>
      </w:r>
      <w:r w:rsidRPr="000160E6">
        <w:rPr>
          <w:rFonts w:asciiTheme="minorHAnsi" w:hAnsiTheme="minorHAnsi" w:cstheme="minorHAnsi"/>
          <w:bCs/>
          <w:color w:val="000000" w:themeColor="text1"/>
        </w:rPr>
        <w:t xml:space="preserve">Aβ plaques </w:t>
      </w:r>
      <w:r w:rsidR="00302718" w:rsidRPr="000160E6">
        <w:rPr>
          <w:rFonts w:asciiTheme="minorHAnsi" w:hAnsiTheme="minorHAnsi" w:cstheme="minorHAnsi"/>
          <w:bCs/>
          <w:color w:val="000000" w:themeColor="text1"/>
        </w:rPr>
        <w:t xml:space="preserve">in postmortem AD brain tissue </w:t>
      </w:r>
      <w:r w:rsidR="00356B4E">
        <w:rPr>
          <w:rFonts w:asciiTheme="minorHAnsi" w:hAnsiTheme="minorHAnsi" w:cstheme="minorHAnsi"/>
          <w:bCs/>
          <w:color w:val="000000" w:themeColor="text1"/>
        </w:rPr>
        <w:t xml:space="preserve">when compared to </w:t>
      </w:r>
      <w:r w:rsidR="00302718" w:rsidRPr="000160E6">
        <w:rPr>
          <w:rFonts w:asciiTheme="minorHAnsi" w:hAnsiTheme="minorHAnsi" w:cstheme="minorHAnsi"/>
          <w:bCs/>
          <w:color w:val="000000" w:themeColor="text1"/>
        </w:rPr>
        <w:t xml:space="preserve">other </w:t>
      </w:r>
      <w:r w:rsidRPr="000160E6">
        <w:rPr>
          <w:rFonts w:asciiTheme="minorHAnsi" w:hAnsiTheme="minorHAnsi" w:cstheme="minorHAnsi"/>
          <w:bCs/>
          <w:color w:val="000000" w:themeColor="text1"/>
        </w:rPr>
        <w:t>classical amyloid</w:t>
      </w:r>
      <w:r w:rsidR="006270D7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0160E6">
        <w:rPr>
          <w:rFonts w:asciiTheme="minorHAnsi" w:hAnsiTheme="minorHAnsi" w:cstheme="minorHAnsi"/>
          <w:bCs/>
          <w:color w:val="000000" w:themeColor="text1"/>
        </w:rPr>
        <w:t xml:space="preserve">binding dyes, </w:t>
      </w:r>
      <w:r w:rsidR="00302718" w:rsidRPr="000160E6">
        <w:rPr>
          <w:rFonts w:asciiTheme="minorHAnsi" w:hAnsiTheme="minorHAnsi" w:cstheme="minorHAnsi"/>
          <w:bCs/>
          <w:color w:val="000000" w:themeColor="text1"/>
        </w:rPr>
        <w:t xml:space="preserve">as well as Aβ-specific antibodies. </w:t>
      </w:r>
      <w:r w:rsidRPr="000160E6">
        <w:rPr>
          <w:rFonts w:asciiTheme="minorHAnsi" w:hAnsiTheme="minorHAnsi" w:cstheme="minorHAnsi"/>
          <w:bCs/>
          <w:color w:val="000000" w:themeColor="text1"/>
        </w:rPr>
        <w:t>Th</w:t>
      </w:r>
      <w:r w:rsidR="00076828">
        <w:rPr>
          <w:rFonts w:asciiTheme="minorHAnsi" w:hAnsiTheme="minorHAnsi" w:cstheme="minorHAnsi"/>
          <w:bCs/>
          <w:color w:val="000000" w:themeColor="text1"/>
        </w:rPr>
        <w:t>e aims of this study were to</w:t>
      </w:r>
      <w:r w:rsidRPr="000160E6">
        <w:rPr>
          <w:rFonts w:asciiTheme="minorHAnsi" w:hAnsiTheme="minorHAnsi" w:cstheme="minorHAnsi"/>
          <w:bCs/>
          <w:color w:val="000000" w:themeColor="text1"/>
        </w:rPr>
        <w:t xml:space="preserve"> determine the minimum </w:t>
      </w:r>
      <w:r w:rsidR="00302718" w:rsidRPr="000160E6">
        <w:rPr>
          <w:rFonts w:asciiTheme="minorHAnsi" w:hAnsiTheme="minorHAnsi" w:cstheme="minorHAnsi"/>
          <w:bCs/>
          <w:color w:val="000000" w:themeColor="text1"/>
        </w:rPr>
        <w:t>time require</w:t>
      </w:r>
      <w:r w:rsidR="00D43D5F">
        <w:rPr>
          <w:rFonts w:asciiTheme="minorHAnsi" w:hAnsiTheme="minorHAnsi" w:cstheme="minorHAnsi"/>
          <w:bCs/>
          <w:color w:val="000000" w:themeColor="text1"/>
        </w:rPr>
        <w:t>d</w:t>
      </w:r>
      <w:r w:rsidR="00302718" w:rsidRPr="000160E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0160E6">
        <w:rPr>
          <w:rFonts w:asciiTheme="minorHAnsi" w:hAnsiTheme="minorHAnsi" w:cstheme="minorHAnsi"/>
          <w:bCs/>
          <w:color w:val="000000" w:themeColor="text1"/>
        </w:rPr>
        <w:t>to label and image Aβ plaques</w:t>
      </w:r>
      <w:r w:rsidR="00302718" w:rsidRPr="000160E6">
        <w:rPr>
          <w:rFonts w:asciiTheme="minorHAnsi" w:hAnsiTheme="minorHAnsi" w:cstheme="minorHAnsi"/>
          <w:bCs/>
          <w:color w:val="000000" w:themeColor="text1"/>
        </w:rPr>
        <w:t xml:space="preserve"> by Cur</w:t>
      </w:r>
      <w:r w:rsidRPr="000160E6">
        <w:rPr>
          <w:rFonts w:asciiTheme="minorHAnsi" w:hAnsiTheme="minorHAnsi" w:cstheme="minorHAnsi"/>
          <w:bCs/>
          <w:color w:val="000000" w:themeColor="text1"/>
        </w:rPr>
        <w:t xml:space="preserve"> in </w:t>
      </w:r>
      <w:r w:rsidR="00423752" w:rsidRPr="00423752">
        <w:rPr>
          <w:rFonts w:asciiTheme="minorHAnsi" w:hAnsiTheme="minorHAnsi" w:cstheme="minorHAnsi"/>
          <w:bCs/>
          <w:color w:val="000000" w:themeColor="text1"/>
        </w:rPr>
        <w:t>postmortem</w:t>
      </w:r>
      <w:r w:rsidRPr="000160E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02718" w:rsidRPr="000160E6">
        <w:rPr>
          <w:rFonts w:asciiTheme="minorHAnsi" w:hAnsiTheme="minorHAnsi" w:cstheme="minorHAnsi"/>
          <w:bCs/>
          <w:color w:val="000000" w:themeColor="text1"/>
        </w:rPr>
        <w:t xml:space="preserve">AD </w:t>
      </w:r>
      <w:r w:rsidRPr="000160E6">
        <w:rPr>
          <w:rFonts w:asciiTheme="minorHAnsi" w:hAnsiTheme="minorHAnsi" w:cstheme="minorHAnsi"/>
          <w:bCs/>
          <w:color w:val="000000" w:themeColor="text1"/>
        </w:rPr>
        <w:t>brain tissue</w:t>
      </w:r>
      <w:r w:rsidR="00076828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56B4E">
        <w:rPr>
          <w:rFonts w:asciiTheme="minorHAnsi" w:hAnsiTheme="minorHAnsi" w:cstheme="minorHAnsi"/>
          <w:bCs/>
          <w:color w:val="000000" w:themeColor="text1"/>
        </w:rPr>
        <w:t>and</w:t>
      </w:r>
      <w:r w:rsidR="00302718" w:rsidRPr="000160E6">
        <w:rPr>
          <w:rFonts w:asciiTheme="minorHAnsi" w:hAnsiTheme="minorHAnsi" w:cstheme="minorHAnsi"/>
          <w:bCs/>
          <w:color w:val="000000" w:themeColor="text1"/>
        </w:rPr>
        <w:t xml:space="preserve"> determine whether Cur </w:t>
      </w:r>
      <w:r w:rsidRPr="000160E6">
        <w:rPr>
          <w:rFonts w:asciiTheme="minorHAnsi" w:hAnsiTheme="minorHAnsi" w:cstheme="minorHAnsi"/>
          <w:bCs/>
          <w:color w:val="000000" w:themeColor="text1"/>
        </w:rPr>
        <w:t>can be used as an alternative to Aβ an</w:t>
      </w:r>
      <w:r w:rsidR="00302718" w:rsidRPr="000160E6">
        <w:rPr>
          <w:rFonts w:asciiTheme="minorHAnsi" w:hAnsiTheme="minorHAnsi" w:cstheme="minorHAnsi"/>
          <w:bCs/>
          <w:color w:val="000000" w:themeColor="text1"/>
        </w:rPr>
        <w:t>tibody for labeling Aβ plaques.</w:t>
      </w:r>
      <w:r w:rsidR="004B2E71" w:rsidRPr="000160E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0160E6">
        <w:rPr>
          <w:rFonts w:asciiTheme="minorHAnsi" w:hAnsiTheme="minorHAnsi" w:cstheme="minorHAnsi"/>
          <w:bCs/>
          <w:color w:val="000000" w:themeColor="text1"/>
        </w:rPr>
        <w:t xml:space="preserve">To this end, </w:t>
      </w:r>
      <w:r w:rsidR="001A4B92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="00642338" w:rsidRPr="000160E6">
        <w:rPr>
          <w:rFonts w:asciiTheme="minorHAnsi" w:hAnsiTheme="minorHAnsi" w:cstheme="minorHAnsi"/>
          <w:bCs/>
          <w:color w:val="000000" w:themeColor="text1"/>
        </w:rPr>
        <w:t>Aβ-labeling</w:t>
      </w:r>
      <w:r w:rsidRPr="000160E6">
        <w:rPr>
          <w:rFonts w:asciiTheme="minorHAnsi" w:hAnsiTheme="minorHAnsi" w:cstheme="minorHAnsi"/>
          <w:bCs/>
          <w:color w:val="000000" w:themeColor="text1"/>
        </w:rPr>
        <w:t xml:space="preserve"> capability of </w:t>
      </w:r>
      <w:r w:rsidR="00642338" w:rsidRPr="000160E6">
        <w:rPr>
          <w:rFonts w:asciiTheme="minorHAnsi" w:hAnsiTheme="minorHAnsi" w:cstheme="minorHAnsi"/>
          <w:bCs/>
          <w:color w:val="000000" w:themeColor="text1"/>
        </w:rPr>
        <w:t xml:space="preserve">Cur </w:t>
      </w:r>
      <w:r w:rsidR="001A4B92">
        <w:rPr>
          <w:rFonts w:asciiTheme="minorHAnsi" w:hAnsiTheme="minorHAnsi" w:cstheme="minorHAnsi"/>
          <w:bCs/>
          <w:color w:val="000000" w:themeColor="text1"/>
        </w:rPr>
        <w:t xml:space="preserve">was observed </w:t>
      </w:r>
      <w:r w:rsidR="00356B4E">
        <w:rPr>
          <w:rFonts w:asciiTheme="minorHAnsi" w:hAnsiTheme="minorHAnsi" w:cstheme="minorHAnsi"/>
          <w:bCs/>
          <w:color w:val="000000" w:themeColor="text1"/>
        </w:rPr>
        <w:t>at</w:t>
      </w:r>
      <w:r w:rsidR="00642338" w:rsidRPr="000160E6">
        <w:rPr>
          <w:rFonts w:asciiTheme="minorHAnsi" w:hAnsiTheme="minorHAnsi" w:cstheme="minorHAnsi"/>
          <w:bCs/>
          <w:color w:val="000000" w:themeColor="text1"/>
        </w:rPr>
        <w:t xml:space="preserve"> different time points</w:t>
      </w:r>
      <w:r w:rsidR="00FB5B4D">
        <w:rPr>
          <w:rFonts w:asciiTheme="minorHAnsi" w:hAnsiTheme="minorHAnsi" w:cstheme="minorHAnsi"/>
          <w:bCs/>
          <w:color w:val="000000" w:themeColor="text1"/>
        </w:rPr>
        <w:t>.</w:t>
      </w:r>
      <w:r w:rsidR="00642338" w:rsidRPr="000160E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56B4E">
        <w:rPr>
          <w:rFonts w:asciiTheme="minorHAnsi" w:hAnsiTheme="minorHAnsi" w:cstheme="minorHAnsi"/>
          <w:bCs/>
          <w:color w:val="000000" w:themeColor="text1"/>
        </w:rPr>
        <w:t xml:space="preserve">Cur </w:t>
      </w:r>
      <w:r w:rsidR="001A4B92">
        <w:rPr>
          <w:rFonts w:asciiTheme="minorHAnsi" w:hAnsiTheme="minorHAnsi" w:cstheme="minorHAnsi"/>
          <w:bCs/>
          <w:color w:val="000000" w:themeColor="text1"/>
        </w:rPr>
        <w:t xml:space="preserve">was able to </w:t>
      </w:r>
      <w:r w:rsidR="00642338" w:rsidRPr="000160E6">
        <w:rPr>
          <w:rFonts w:asciiTheme="minorHAnsi" w:hAnsiTheme="minorHAnsi" w:cstheme="minorHAnsi"/>
          <w:bCs/>
          <w:color w:val="000000" w:themeColor="text1"/>
        </w:rPr>
        <w:t xml:space="preserve">label Aβ within </w:t>
      </w:r>
      <w:r w:rsidR="00D43D5F">
        <w:rPr>
          <w:rFonts w:asciiTheme="minorHAnsi" w:hAnsiTheme="minorHAnsi" w:cstheme="minorHAnsi"/>
          <w:bCs/>
          <w:color w:val="000000" w:themeColor="text1"/>
        </w:rPr>
        <w:t>one</w:t>
      </w:r>
      <w:r w:rsidR="00642338" w:rsidRPr="000160E6">
        <w:rPr>
          <w:rFonts w:asciiTheme="minorHAnsi" w:hAnsiTheme="minorHAnsi" w:cstheme="minorHAnsi"/>
          <w:bCs/>
          <w:color w:val="000000" w:themeColor="text1"/>
        </w:rPr>
        <w:t xml:space="preserve"> minute. In addition, labeling of Aβ</w:t>
      </w:r>
      <w:r w:rsidR="001C00CF" w:rsidRPr="000160E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642338" w:rsidRPr="000160E6">
        <w:rPr>
          <w:rFonts w:asciiTheme="minorHAnsi" w:hAnsiTheme="minorHAnsi" w:cstheme="minorHAnsi"/>
          <w:bCs/>
          <w:color w:val="000000" w:themeColor="text1"/>
        </w:rPr>
        <w:t xml:space="preserve">by Cur was greater than other </w:t>
      </w:r>
      <w:r w:rsidR="002C1BB6" w:rsidRPr="000160E6">
        <w:rPr>
          <w:rFonts w:asciiTheme="minorHAnsi" w:hAnsiTheme="minorHAnsi" w:cstheme="minorHAnsi"/>
          <w:bCs/>
          <w:color w:val="000000" w:themeColor="text1"/>
        </w:rPr>
        <w:t>conventional</w:t>
      </w:r>
      <w:r w:rsidR="00642338" w:rsidRPr="000160E6">
        <w:rPr>
          <w:rFonts w:asciiTheme="minorHAnsi" w:hAnsiTheme="minorHAnsi" w:cstheme="minorHAnsi"/>
          <w:bCs/>
          <w:color w:val="000000" w:themeColor="text1"/>
        </w:rPr>
        <w:t xml:space="preserve"> amyloid binding dyes, s</w:t>
      </w:r>
      <w:r w:rsidR="00A8240B" w:rsidRPr="000160E6">
        <w:rPr>
          <w:rFonts w:asciiTheme="minorHAnsi" w:hAnsiTheme="minorHAnsi" w:cstheme="minorHAnsi"/>
          <w:bCs/>
          <w:color w:val="000000" w:themeColor="text1"/>
        </w:rPr>
        <w:t xml:space="preserve">uch as </w:t>
      </w:r>
      <w:proofErr w:type="spellStart"/>
      <w:r w:rsidR="00A8240B" w:rsidRPr="000160E6">
        <w:rPr>
          <w:rFonts w:asciiTheme="minorHAnsi" w:hAnsiTheme="minorHAnsi" w:cstheme="minorHAnsi"/>
          <w:bCs/>
          <w:color w:val="000000" w:themeColor="text1"/>
        </w:rPr>
        <w:t>Thio</w:t>
      </w:r>
      <w:proofErr w:type="spellEnd"/>
      <w:r w:rsidR="00A8240B" w:rsidRPr="000160E6">
        <w:rPr>
          <w:rFonts w:asciiTheme="minorHAnsi" w:hAnsiTheme="minorHAnsi" w:cstheme="minorHAnsi"/>
          <w:bCs/>
          <w:color w:val="000000" w:themeColor="text1"/>
        </w:rPr>
        <w:t>-S</w:t>
      </w:r>
      <w:r w:rsidR="009874F5">
        <w:rPr>
          <w:rFonts w:asciiTheme="minorHAnsi" w:hAnsiTheme="minorHAnsi" w:cstheme="minorHAnsi"/>
          <w:bCs/>
          <w:color w:val="000000" w:themeColor="text1"/>
        </w:rPr>
        <w:t xml:space="preserve"> (0.1%)</w:t>
      </w:r>
      <w:r w:rsidR="00A8240B" w:rsidRPr="000160E6">
        <w:rPr>
          <w:rFonts w:asciiTheme="minorHAnsi" w:hAnsiTheme="minorHAnsi" w:cstheme="minorHAnsi"/>
          <w:bCs/>
          <w:color w:val="000000" w:themeColor="text1"/>
        </w:rPr>
        <w:t>, CR</w:t>
      </w:r>
      <w:r w:rsidR="009874F5">
        <w:rPr>
          <w:rFonts w:asciiTheme="minorHAnsi" w:hAnsiTheme="minorHAnsi" w:cstheme="minorHAnsi"/>
          <w:bCs/>
          <w:color w:val="000000" w:themeColor="text1"/>
        </w:rPr>
        <w:t xml:space="preserve"> (1%)</w:t>
      </w:r>
      <w:r w:rsidR="00356B4E">
        <w:rPr>
          <w:rFonts w:asciiTheme="minorHAnsi" w:hAnsiTheme="minorHAnsi" w:cstheme="minorHAnsi"/>
          <w:bCs/>
          <w:color w:val="000000" w:themeColor="text1"/>
        </w:rPr>
        <w:t>,</w:t>
      </w:r>
      <w:r w:rsidR="00A8240B" w:rsidRPr="000160E6">
        <w:rPr>
          <w:rFonts w:asciiTheme="minorHAnsi" w:hAnsiTheme="minorHAnsi" w:cstheme="minorHAnsi"/>
          <w:bCs/>
          <w:color w:val="000000" w:themeColor="text1"/>
        </w:rPr>
        <w:t xml:space="preserve"> and</w:t>
      </w:r>
      <w:r w:rsidR="001C00CF" w:rsidRPr="000160E6">
        <w:rPr>
          <w:rFonts w:asciiTheme="minorHAnsi" w:hAnsiTheme="minorHAnsi" w:cstheme="minorHAnsi"/>
          <w:bCs/>
          <w:color w:val="000000" w:themeColor="text1"/>
        </w:rPr>
        <w:t xml:space="preserve"> FJC</w:t>
      </w:r>
      <w:r w:rsidR="009874F5">
        <w:rPr>
          <w:rFonts w:asciiTheme="minorHAnsi" w:hAnsiTheme="minorHAnsi" w:cstheme="minorHAnsi"/>
          <w:bCs/>
          <w:color w:val="000000" w:themeColor="text1"/>
        </w:rPr>
        <w:t xml:space="preserve"> (0.001%)</w:t>
      </w:r>
      <w:r w:rsidR="001C00CF" w:rsidRPr="000160E6">
        <w:rPr>
          <w:rFonts w:asciiTheme="minorHAnsi" w:hAnsiTheme="minorHAnsi" w:cstheme="minorHAnsi"/>
          <w:bCs/>
          <w:color w:val="000000" w:themeColor="text1"/>
        </w:rPr>
        <w:t>.</w:t>
      </w:r>
    </w:p>
    <w:p w14:paraId="30024952" w14:textId="77777777" w:rsidR="00CE63F9" w:rsidRPr="000160E6" w:rsidRDefault="00CE63F9" w:rsidP="00A10A06">
      <w:pPr>
        <w:rPr>
          <w:rFonts w:asciiTheme="minorHAnsi" w:hAnsiTheme="minorHAnsi" w:cstheme="minorHAnsi"/>
          <w:bCs/>
          <w:color w:val="000000" w:themeColor="text1"/>
        </w:rPr>
      </w:pPr>
    </w:p>
    <w:p w14:paraId="46DCB5F1" w14:textId="7EE3C94D" w:rsidR="001C00CF" w:rsidRDefault="00D259B2" w:rsidP="00A10A06">
      <w:pPr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Cur</w:t>
      </w:r>
      <w:r w:rsidR="00037EC8">
        <w:rPr>
          <w:rFonts w:asciiTheme="minorHAnsi" w:hAnsiTheme="minorHAnsi" w:cstheme="minorHAnsi"/>
          <w:bCs/>
          <w:color w:val="000000" w:themeColor="text1"/>
        </w:rPr>
        <w:t xml:space="preserve"> is considered a unique and ideal fluorophore for Aβ labeling</w:t>
      </w:r>
      <w:r w:rsidR="005F3A76">
        <w:rPr>
          <w:rFonts w:asciiTheme="minorHAnsi" w:hAnsiTheme="minorHAnsi" w:cstheme="minorHAnsi"/>
          <w:bCs/>
          <w:color w:val="000000" w:themeColor="text1"/>
        </w:rPr>
        <w:t>,</w:t>
      </w:r>
      <w:r w:rsidR="00037EC8">
        <w:rPr>
          <w:rFonts w:asciiTheme="minorHAnsi" w:hAnsiTheme="minorHAnsi" w:cstheme="minorHAnsi"/>
          <w:bCs/>
          <w:color w:val="000000" w:themeColor="text1"/>
        </w:rPr>
        <w:t xml:space="preserve"> because it </w:t>
      </w:r>
      <w:r w:rsidR="00D43D5F">
        <w:rPr>
          <w:rFonts w:asciiTheme="minorHAnsi" w:hAnsiTheme="minorHAnsi" w:cstheme="minorHAnsi"/>
          <w:bCs/>
          <w:color w:val="000000" w:themeColor="text1"/>
        </w:rPr>
        <w:t xml:space="preserve">has </w:t>
      </w:r>
      <w:r w:rsidR="00037EC8">
        <w:rPr>
          <w:rFonts w:asciiTheme="minorHAnsi" w:hAnsiTheme="minorHAnsi" w:cstheme="minorHAnsi"/>
          <w:bCs/>
          <w:color w:val="000000" w:themeColor="text1"/>
        </w:rPr>
        <w:t>most characteristics</w:t>
      </w:r>
      <w:r w:rsidR="00FB5B4D" w:rsidRPr="00FB5B4D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B5B4D">
        <w:rPr>
          <w:rFonts w:asciiTheme="minorHAnsi" w:hAnsiTheme="minorHAnsi" w:cstheme="minorHAnsi"/>
          <w:bCs/>
          <w:color w:val="000000" w:themeColor="text1"/>
        </w:rPr>
        <w:t xml:space="preserve">possessed by most of the </w:t>
      </w:r>
      <w:r w:rsidR="002C1BB6">
        <w:rPr>
          <w:rFonts w:asciiTheme="minorHAnsi" w:hAnsiTheme="minorHAnsi" w:cstheme="minorHAnsi"/>
          <w:bCs/>
          <w:color w:val="000000" w:themeColor="text1"/>
        </w:rPr>
        <w:t>conventional</w:t>
      </w:r>
      <w:r w:rsidR="00FB5B4D">
        <w:rPr>
          <w:rFonts w:asciiTheme="minorHAnsi" w:hAnsiTheme="minorHAnsi" w:cstheme="minorHAnsi"/>
          <w:bCs/>
          <w:color w:val="000000" w:themeColor="text1"/>
        </w:rPr>
        <w:t xml:space="preserve"> amyloid</w:t>
      </w:r>
      <w:r w:rsidR="006270D7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B5B4D">
        <w:rPr>
          <w:rFonts w:asciiTheme="minorHAnsi" w:hAnsiTheme="minorHAnsi" w:cstheme="minorHAnsi"/>
          <w:bCs/>
          <w:color w:val="000000" w:themeColor="text1"/>
        </w:rPr>
        <w:t>binding dyes</w:t>
      </w:r>
      <w:r w:rsidR="00037EC8">
        <w:rPr>
          <w:rFonts w:asciiTheme="minorHAnsi" w:hAnsiTheme="minorHAnsi" w:cstheme="minorHAnsi"/>
          <w:bCs/>
          <w:color w:val="000000" w:themeColor="text1"/>
        </w:rPr>
        <w:t xml:space="preserve">, including </w:t>
      </w:r>
      <w:r w:rsidR="00037EC8" w:rsidRPr="000160E6">
        <w:rPr>
          <w:rFonts w:asciiTheme="minorHAnsi" w:hAnsiTheme="minorHAnsi" w:cstheme="minorHAnsi"/>
          <w:bCs/>
          <w:color w:val="000000" w:themeColor="text1"/>
        </w:rPr>
        <w:t>structural</w:t>
      </w:r>
      <w:r w:rsidR="00037EC8">
        <w:rPr>
          <w:rFonts w:asciiTheme="minorHAnsi" w:hAnsiTheme="minorHAnsi" w:cstheme="minorHAnsi"/>
          <w:bCs/>
          <w:color w:val="000000" w:themeColor="text1"/>
        </w:rPr>
        <w:t>,</w:t>
      </w:r>
      <w:r w:rsidR="00037EC8" w:rsidRPr="000160E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37EC8" w:rsidRPr="00037EC8">
        <w:rPr>
          <w:rFonts w:asciiTheme="minorHAnsi" w:hAnsiTheme="minorHAnsi" w:cstheme="minorHAnsi"/>
          <w:bCs/>
          <w:color w:val="000000" w:themeColor="text1"/>
        </w:rPr>
        <w:t>physical, chemical, and biological properties</w:t>
      </w:r>
      <w:r w:rsidR="00037EC8" w:rsidRPr="008B29AE">
        <w:rPr>
          <w:rFonts w:asciiTheme="minorHAnsi" w:hAnsiTheme="minorHAnsi" w:cstheme="minorHAnsi"/>
          <w:bCs/>
          <w:color w:val="000000" w:themeColor="text1"/>
          <w:vertAlign w:val="superscript"/>
        </w:rPr>
        <w:t>10</w:t>
      </w:r>
      <w:r w:rsidR="00037EC8">
        <w:rPr>
          <w:rFonts w:asciiTheme="minorHAnsi" w:hAnsiTheme="minorHAnsi" w:cstheme="minorHAnsi"/>
          <w:bCs/>
          <w:color w:val="000000" w:themeColor="text1"/>
        </w:rPr>
        <w:t>.</w:t>
      </w:r>
      <w:r w:rsidR="001C00CF" w:rsidRPr="000160E6">
        <w:rPr>
          <w:rFonts w:asciiTheme="minorHAnsi" w:hAnsiTheme="minorHAnsi" w:cstheme="minorHAnsi"/>
          <w:bCs/>
          <w:color w:val="000000" w:themeColor="text1"/>
        </w:rPr>
        <w:t xml:space="preserve"> In addition, </w:t>
      </w:r>
      <w:r w:rsidR="005F3A76">
        <w:rPr>
          <w:rFonts w:asciiTheme="minorHAnsi" w:hAnsiTheme="minorHAnsi" w:cstheme="minorHAnsi"/>
          <w:bCs/>
          <w:color w:val="000000" w:themeColor="text1"/>
        </w:rPr>
        <w:t xml:space="preserve">due to </w:t>
      </w:r>
      <w:r w:rsidR="00FB5B4D" w:rsidRPr="00FB5B4D">
        <w:rPr>
          <w:rFonts w:asciiTheme="minorHAnsi" w:hAnsiTheme="minorHAnsi" w:cstheme="minorHAnsi"/>
          <w:bCs/>
          <w:color w:val="000000" w:themeColor="text1"/>
        </w:rPr>
        <w:t>affordability</w:t>
      </w:r>
      <w:r w:rsidR="00D43D5F">
        <w:rPr>
          <w:rFonts w:asciiTheme="minorHAnsi" w:hAnsiTheme="minorHAnsi" w:cstheme="minorHAnsi"/>
          <w:bCs/>
          <w:color w:val="000000" w:themeColor="text1"/>
        </w:rPr>
        <w:t>,</w:t>
      </w:r>
      <w:r w:rsidR="005F3A76">
        <w:rPr>
          <w:rFonts w:asciiTheme="minorHAnsi" w:hAnsiTheme="minorHAnsi" w:cstheme="minorHAnsi"/>
          <w:bCs/>
          <w:color w:val="000000" w:themeColor="text1"/>
        </w:rPr>
        <w:t xml:space="preserve"> most researchers are </w:t>
      </w:r>
      <w:r w:rsidR="004E4196">
        <w:rPr>
          <w:rFonts w:asciiTheme="minorHAnsi" w:hAnsiTheme="minorHAnsi" w:cstheme="minorHAnsi"/>
          <w:bCs/>
          <w:color w:val="000000" w:themeColor="text1"/>
        </w:rPr>
        <w:t>interested</w:t>
      </w:r>
      <w:r w:rsidR="005F3A7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E4196">
        <w:rPr>
          <w:rFonts w:asciiTheme="minorHAnsi" w:hAnsiTheme="minorHAnsi" w:cstheme="minorHAnsi"/>
          <w:bCs/>
          <w:color w:val="000000" w:themeColor="text1"/>
        </w:rPr>
        <w:t>in</w:t>
      </w:r>
      <w:r w:rsidR="004E4196" w:rsidRPr="000160E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B5B4D">
        <w:rPr>
          <w:rFonts w:asciiTheme="minorHAnsi" w:hAnsiTheme="minorHAnsi" w:cstheme="minorHAnsi"/>
          <w:bCs/>
          <w:color w:val="000000" w:themeColor="text1"/>
        </w:rPr>
        <w:t>us</w:t>
      </w:r>
      <w:r w:rsidR="004E4196">
        <w:rPr>
          <w:rFonts w:asciiTheme="minorHAnsi" w:hAnsiTheme="minorHAnsi" w:cstheme="minorHAnsi"/>
          <w:bCs/>
          <w:color w:val="000000" w:themeColor="text1"/>
        </w:rPr>
        <w:t>ing</w:t>
      </w:r>
      <w:r w:rsidR="00FB5B4D" w:rsidRPr="000160E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C00CF" w:rsidRPr="000160E6">
        <w:rPr>
          <w:rFonts w:asciiTheme="minorHAnsi" w:hAnsiTheme="minorHAnsi" w:cstheme="minorHAnsi"/>
          <w:bCs/>
          <w:color w:val="000000" w:themeColor="text1"/>
        </w:rPr>
        <w:t>this natural polyphenol.</w:t>
      </w:r>
      <w:r w:rsidR="002E3341" w:rsidRPr="000160E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C00CF" w:rsidRPr="000160E6">
        <w:rPr>
          <w:rFonts w:asciiTheme="minorHAnsi" w:hAnsiTheme="minorHAnsi" w:cstheme="minorHAnsi"/>
          <w:bCs/>
          <w:color w:val="000000" w:themeColor="text1"/>
        </w:rPr>
        <w:t xml:space="preserve">To show the specificity of Cur binding to Aβ plaques and oligomers, we used 6E10 </w:t>
      </w:r>
      <w:r w:rsidR="00A77DF3" w:rsidRPr="000160E6">
        <w:rPr>
          <w:rFonts w:asciiTheme="minorHAnsi" w:hAnsiTheme="minorHAnsi" w:cstheme="minorHAnsi"/>
          <w:bCs/>
          <w:color w:val="000000" w:themeColor="text1"/>
        </w:rPr>
        <w:t>and</w:t>
      </w:r>
      <w:r w:rsidR="001C00CF" w:rsidRPr="000160E6">
        <w:rPr>
          <w:rFonts w:asciiTheme="minorHAnsi" w:hAnsiTheme="minorHAnsi" w:cstheme="minorHAnsi"/>
          <w:bCs/>
          <w:color w:val="000000" w:themeColor="text1"/>
        </w:rPr>
        <w:t xml:space="preserve"> A11 (Aβ-oligomer-specific antibody). Cur </w:t>
      </w:r>
      <w:r w:rsidR="00356B4E">
        <w:rPr>
          <w:rFonts w:asciiTheme="minorHAnsi" w:hAnsiTheme="minorHAnsi" w:cstheme="minorHAnsi"/>
          <w:bCs/>
          <w:color w:val="000000" w:themeColor="text1"/>
        </w:rPr>
        <w:t xml:space="preserve">showed nearly complete </w:t>
      </w:r>
      <w:r w:rsidR="007C3E94">
        <w:rPr>
          <w:rFonts w:asciiTheme="minorHAnsi" w:hAnsiTheme="minorHAnsi" w:cstheme="minorHAnsi"/>
          <w:bCs/>
          <w:color w:val="000000" w:themeColor="text1"/>
        </w:rPr>
        <w:t>co</w:t>
      </w:r>
      <w:r w:rsidR="00356B4E">
        <w:rPr>
          <w:rFonts w:asciiTheme="minorHAnsi" w:hAnsiTheme="minorHAnsi" w:cstheme="minorHAnsi"/>
          <w:bCs/>
          <w:color w:val="000000" w:themeColor="text1"/>
        </w:rPr>
        <w:t>localization</w:t>
      </w:r>
      <w:r w:rsidR="001C00CF" w:rsidRPr="000160E6">
        <w:rPr>
          <w:rFonts w:asciiTheme="minorHAnsi" w:hAnsiTheme="minorHAnsi" w:cstheme="minorHAnsi"/>
          <w:bCs/>
          <w:color w:val="000000" w:themeColor="text1"/>
        </w:rPr>
        <w:t xml:space="preserve"> with </w:t>
      </w:r>
      <w:r w:rsidR="00356B4E">
        <w:rPr>
          <w:rFonts w:asciiTheme="minorHAnsi" w:hAnsiTheme="minorHAnsi" w:cstheme="minorHAnsi"/>
          <w:bCs/>
          <w:color w:val="000000" w:themeColor="text1"/>
        </w:rPr>
        <w:t xml:space="preserve">all the </w:t>
      </w:r>
      <w:r w:rsidR="001C00CF" w:rsidRPr="000160E6">
        <w:rPr>
          <w:rFonts w:asciiTheme="minorHAnsi" w:hAnsiTheme="minorHAnsi" w:cstheme="minorHAnsi"/>
          <w:bCs/>
          <w:color w:val="000000" w:themeColor="text1"/>
        </w:rPr>
        <w:t>different species of Aβ</w:t>
      </w:r>
      <w:r w:rsidR="00356B4E">
        <w:rPr>
          <w:rFonts w:asciiTheme="minorHAnsi" w:hAnsiTheme="minorHAnsi" w:cstheme="minorHAnsi"/>
          <w:bCs/>
          <w:color w:val="000000" w:themeColor="text1"/>
        </w:rPr>
        <w:t xml:space="preserve"> present in the tissue</w:t>
      </w:r>
      <w:r w:rsidR="001C00CF" w:rsidRPr="000160E6">
        <w:rPr>
          <w:rFonts w:asciiTheme="minorHAnsi" w:hAnsiTheme="minorHAnsi" w:cstheme="minorHAnsi"/>
          <w:bCs/>
          <w:color w:val="000000" w:themeColor="text1"/>
        </w:rPr>
        <w:t>, which suggest</w:t>
      </w:r>
      <w:r w:rsidR="00A73702">
        <w:rPr>
          <w:rFonts w:asciiTheme="minorHAnsi" w:hAnsiTheme="minorHAnsi" w:cstheme="minorHAnsi"/>
          <w:bCs/>
          <w:color w:val="000000" w:themeColor="text1"/>
        </w:rPr>
        <w:t>s</w:t>
      </w:r>
      <w:r w:rsidR="001C00CF" w:rsidRPr="000160E6">
        <w:rPr>
          <w:rFonts w:asciiTheme="minorHAnsi" w:hAnsiTheme="minorHAnsi" w:cstheme="minorHAnsi"/>
          <w:bCs/>
          <w:color w:val="000000" w:themeColor="text1"/>
        </w:rPr>
        <w:t xml:space="preserve"> that Cur is </w:t>
      </w:r>
      <w:r w:rsidR="00356B4E">
        <w:rPr>
          <w:rFonts w:asciiTheme="minorHAnsi" w:hAnsiTheme="minorHAnsi" w:cstheme="minorHAnsi"/>
          <w:bCs/>
          <w:color w:val="000000" w:themeColor="text1"/>
        </w:rPr>
        <w:t>highly</w:t>
      </w:r>
      <w:r w:rsidR="001C00CF" w:rsidRPr="000160E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A77DF3" w:rsidRPr="000160E6">
        <w:rPr>
          <w:rFonts w:asciiTheme="minorHAnsi" w:hAnsiTheme="minorHAnsi" w:cstheme="minorHAnsi"/>
          <w:bCs/>
          <w:color w:val="000000" w:themeColor="text1"/>
        </w:rPr>
        <w:t>specific to Aβ</w:t>
      </w:r>
      <w:r w:rsidR="0022342F" w:rsidRPr="008B29AE">
        <w:rPr>
          <w:rFonts w:asciiTheme="minorHAnsi" w:hAnsiTheme="minorHAnsi" w:cstheme="minorHAnsi"/>
          <w:bCs/>
          <w:color w:val="000000" w:themeColor="text1"/>
          <w:vertAlign w:val="superscript"/>
        </w:rPr>
        <w:t>7,17</w:t>
      </w:r>
      <w:r w:rsidR="006636C5">
        <w:rPr>
          <w:rFonts w:asciiTheme="minorHAnsi" w:hAnsiTheme="minorHAnsi" w:cstheme="minorHAnsi"/>
          <w:bCs/>
          <w:color w:val="000000" w:themeColor="text1"/>
          <w:vertAlign w:val="superscript"/>
        </w:rPr>
        <w:t>−</w:t>
      </w:r>
      <w:r w:rsidR="00DA1F6C">
        <w:rPr>
          <w:rFonts w:asciiTheme="minorHAnsi" w:hAnsiTheme="minorHAnsi" w:cstheme="minorHAnsi"/>
          <w:bCs/>
          <w:color w:val="000000" w:themeColor="text1"/>
          <w:vertAlign w:val="superscript"/>
        </w:rPr>
        <w:t>20</w:t>
      </w:r>
      <w:r w:rsidR="001C00CF" w:rsidRPr="000160E6">
        <w:rPr>
          <w:rFonts w:asciiTheme="minorHAnsi" w:hAnsiTheme="minorHAnsi" w:cstheme="minorHAnsi"/>
          <w:bCs/>
          <w:color w:val="000000" w:themeColor="text1"/>
        </w:rPr>
        <w:t xml:space="preserve">. In addition, Cur labeled </w:t>
      </w:r>
      <w:r w:rsidR="009261B7" w:rsidRPr="000160E6">
        <w:rPr>
          <w:rFonts w:asciiTheme="minorHAnsi" w:hAnsiTheme="minorHAnsi" w:cstheme="minorHAnsi"/>
          <w:bCs/>
          <w:color w:val="000000" w:themeColor="text1"/>
        </w:rPr>
        <w:t>Aβ oligomers (</w:t>
      </w:r>
      <w:r w:rsidR="008A17BC" w:rsidRPr="008A17BC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9261B7" w:rsidRPr="000160E6">
        <w:rPr>
          <w:rFonts w:asciiTheme="minorHAnsi" w:hAnsiTheme="minorHAnsi" w:cstheme="minorHAnsi"/>
          <w:b/>
          <w:bCs/>
          <w:color w:val="000000" w:themeColor="text1"/>
        </w:rPr>
        <w:t xml:space="preserve"> 3A</w:t>
      </w:r>
      <w:r w:rsidR="009261B7" w:rsidRPr="000160E6">
        <w:rPr>
          <w:rFonts w:asciiTheme="minorHAnsi" w:hAnsiTheme="minorHAnsi" w:cstheme="minorHAnsi"/>
          <w:bCs/>
          <w:color w:val="000000" w:themeColor="text1"/>
        </w:rPr>
        <w:t xml:space="preserve">) and </w:t>
      </w:r>
      <w:r w:rsidR="001C00CF" w:rsidRPr="000160E6">
        <w:rPr>
          <w:rFonts w:asciiTheme="minorHAnsi" w:hAnsiTheme="minorHAnsi" w:cstheme="minorHAnsi"/>
          <w:bCs/>
          <w:color w:val="000000" w:themeColor="text1"/>
        </w:rPr>
        <w:t xml:space="preserve">intracellular Aβ aggregates </w:t>
      </w:r>
      <w:r w:rsidR="009261B7" w:rsidRPr="000160E6">
        <w:rPr>
          <w:rFonts w:asciiTheme="minorHAnsi" w:hAnsiTheme="minorHAnsi" w:cstheme="minorHAnsi"/>
          <w:bCs/>
          <w:color w:val="000000" w:themeColor="text1"/>
        </w:rPr>
        <w:t>(</w:t>
      </w:r>
      <w:r w:rsidR="008A17BC" w:rsidRPr="008A17BC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9261B7" w:rsidRPr="000160E6">
        <w:rPr>
          <w:rFonts w:asciiTheme="minorHAnsi" w:hAnsiTheme="minorHAnsi" w:cstheme="minorHAnsi"/>
          <w:b/>
          <w:bCs/>
          <w:color w:val="000000" w:themeColor="text1"/>
        </w:rPr>
        <w:t xml:space="preserve"> 3B</w:t>
      </w:r>
      <w:r w:rsidR="009261B7" w:rsidRPr="000160E6">
        <w:rPr>
          <w:rFonts w:asciiTheme="minorHAnsi" w:hAnsiTheme="minorHAnsi" w:cstheme="minorHAnsi"/>
          <w:bCs/>
          <w:color w:val="000000" w:themeColor="text1"/>
        </w:rPr>
        <w:t xml:space="preserve">) </w:t>
      </w:r>
      <w:r w:rsidR="001C00CF" w:rsidRPr="000160E6">
        <w:rPr>
          <w:rFonts w:asciiTheme="minorHAnsi" w:hAnsiTheme="minorHAnsi" w:cstheme="minorHAnsi"/>
          <w:bCs/>
          <w:color w:val="000000" w:themeColor="text1"/>
        </w:rPr>
        <w:t xml:space="preserve">and </w:t>
      </w:r>
      <w:r w:rsidR="007C3E94">
        <w:rPr>
          <w:rFonts w:asciiTheme="minorHAnsi" w:hAnsiTheme="minorHAnsi" w:cstheme="minorHAnsi"/>
          <w:bCs/>
          <w:color w:val="000000" w:themeColor="text1"/>
        </w:rPr>
        <w:t>co</w:t>
      </w:r>
      <w:r w:rsidR="001C00CF" w:rsidRPr="000160E6">
        <w:rPr>
          <w:rFonts w:asciiTheme="minorHAnsi" w:hAnsiTheme="minorHAnsi" w:cstheme="minorHAnsi"/>
          <w:bCs/>
          <w:color w:val="000000" w:themeColor="text1"/>
        </w:rPr>
        <w:t>localized with Aβ antibod</w:t>
      </w:r>
      <w:r w:rsidR="00EC402B">
        <w:rPr>
          <w:rFonts w:asciiTheme="minorHAnsi" w:hAnsiTheme="minorHAnsi" w:cstheme="minorHAnsi"/>
          <w:bCs/>
          <w:color w:val="000000" w:themeColor="text1"/>
        </w:rPr>
        <w:t>ies</w:t>
      </w:r>
      <w:r w:rsidR="001C00CF" w:rsidRPr="000160E6">
        <w:rPr>
          <w:rFonts w:asciiTheme="minorHAnsi" w:hAnsiTheme="minorHAnsi" w:cstheme="minorHAnsi"/>
          <w:bCs/>
          <w:color w:val="000000" w:themeColor="text1"/>
        </w:rPr>
        <w:t xml:space="preserve"> (</w:t>
      </w:r>
      <w:r w:rsidR="008A17BC" w:rsidRPr="008A17BC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1C00CF" w:rsidRPr="000160E6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9261B7" w:rsidRPr="000160E6">
        <w:rPr>
          <w:rFonts w:asciiTheme="minorHAnsi" w:hAnsiTheme="minorHAnsi" w:cstheme="minorHAnsi"/>
          <w:b/>
          <w:bCs/>
          <w:color w:val="000000" w:themeColor="text1"/>
        </w:rPr>
        <w:t>2B</w:t>
      </w:r>
      <w:r w:rsidR="001C00CF" w:rsidRPr="000160E6">
        <w:rPr>
          <w:rFonts w:asciiTheme="minorHAnsi" w:hAnsiTheme="minorHAnsi" w:cstheme="minorHAnsi"/>
          <w:bCs/>
          <w:color w:val="000000" w:themeColor="text1"/>
        </w:rPr>
        <w:t>), suggesting that Cur can label not only extracellular Aβ plaques, but also Aβ deposited in intracellular spaces</w:t>
      </w:r>
      <w:r w:rsidR="0022342F" w:rsidRPr="008B29AE">
        <w:rPr>
          <w:rFonts w:asciiTheme="minorHAnsi" w:hAnsiTheme="minorHAnsi" w:cstheme="minorHAnsi"/>
          <w:bCs/>
          <w:color w:val="000000" w:themeColor="text1"/>
          <w:vertAlign w:val="superscript"/>
        </w:rPr>
        <w:t>7</w:t>
      </w:r>
      <w:r w:rsidR="001C00CF" w:rsidRPr="000160E6">
        <w:rPr>
          <w:rFonts w:asciiTheme="minorHAnsi" w:hAnsiTheme="minorHAnsi" w:cstheme="minorHAnsi"/>
          <w:bCs/>
          <w:color w:val="000000" w:themeColor="text1"/>
        </w:rPr>
        <w:t>.</w:t>
      </w:r>
    </w:p>
    <w:p w14:paraId="0744ABE6" w14:textId="77777777" w:rsidR="00CE63F9" w:rsidRPr="000160E6" w:rsidRDefault="00CE63F9" w:rsidP="00A10A06">
      <w:pPr>
        <w:rPr>
          <w:rFonts w:asciiTheme="minorHAnsi" w:hAnsiTheme="minorHAnsi" w:cstheme="minorHAnsi"/>
          <w:bCs/>
          <w:color w:val="000000" w:themeColor="text1"/>
        </w:rPr>
      </w:pPr>
    </w:p>
    <w:p w14:paraId="11E7F701" w14:textId="238128F3" w:rsidR="00076828" w:rsidRDefault="00EC402B" w:rsidP="00A10A06">
      <w:pPr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During the past few decad</w:t>
      </w:r>
      <w:r w:rsidR="009261B7" w:rsidRPr="000160E6">
        <w:rPr>
          <w:rFonts w:asciiTheme="minorHAnsi" w:hAnsiTheme="minorHAnsi" w:cstheme="minorHAnsi"/>
          <w:bCs/>
          <w:color w:val="000000" w:themeColor="text1"/>
        </w:rPr>
        <w:t>e</w:t>
      </w:r>
      <w:r>
        <w:rPr>
          <w:rFonts w:asciiTheme="minorHAnsi" w:hAnsiTheme="minorHAnsi" w:cstheme="minorHAnsi"/>
          <w:bCs/>
          <w:color w:val="000000" w:themeColor="text1"/>
        </w:rPr>
        <w:t>s</w:t>
      </w:r>
      <w:r w:rsidR="009261B7" w:rsidRPr="000160E6">
        <w:rPr>
          <w:rFonts w:asciiTheme="minorHAnsi" w:hAnsiTheme="minorHAnsi" w:cstheme="minorHAnsi"/>
          <w:bCs/>
          <w:color w:val="000000" w:themeColor="text1"/>
        </w:rPr>
        <w:t xml:space="preserve">, several fluorophores </w:t>
      </w:r>
      <w:r>
        <w:rPr>
          <w:rFonts w:asciiTheme="minorHAnsi" w:hAnsiTheme="minorHAnsi" w:cstheme="minorHAnsi"/>
          <w:bCs/>
          <w:color w:val="000000" w:themeColor="text1"/>
        </w:rPr>
        <w:t xml:space="preserve">and </w:t>
      </w:r>
      <w:r w:rsidR="009261B7" w:rsidRPr="000160E6">
        <w:rPr>
          <w:rFonts w:asciiTheme="minorHAnsi" w:hAnsiTheme="minorHAnsi" w:cstheme="minorHAnsi"/>
          <w:bCs/>
          <w:color w:val="000000" w:themeColor="text1"/>
        </w:rPr>
        <w:t xml:space="preserve">antibodies have been developed to label and image Aβ plaques histochemically. Undoubtedly, </w:t>
      </w:r>
      <w:r w:rsidR="001B0351" w:rsidRPr="000160E6">
        <w:rPr>
          <w:rFonts w:asciiTheme="minorHAnsi" w:hAnsiTheme="minorHAnsi" w:cstheme="minorHAnsi"/>
          <w:bCs/>
          <w:color w:val="000000" w:themeColor="text1"/>
        </w:rPr>
        <w:t xml:space="preserve">most of them </w:t>
      </w:r>
      <w:r w:rsidR="009261B7" w:rsidRPr="000160E6">
        <w:rPr>
          <w:rFonts w:asciiTheme="minorHAnsi" w:hAnsiTheme="minorHAnsi" w:cstheme="minorHAnsi"/>
          <w:bCs/>
          <w:color w:val="000000" w:themeColor="text1"/>
        </w:rPr>
        <w:t xml:space="preserve">are very specific to targeted Aβ species </w:t>
      </w:r>
      <w:r>
        <w:rPr>
          <w:rFonts w:asciiTheme="minorHAnsi" w:hAnsiTheme="minorHAnsi" w:cstheme="minorHAnsi"/>
          <w:bCs/>
          <w:color w:val="000000" w:themeColor="text1"/>
        </w:rPr>
        <w:t xml:space="preserve">and </w:t>
      </w:r>
      <w:r w:rsidR="009261B7" w:rsidRPr="000160E6">
        <w:rPr>
          <w:rFonts w:asciiTheme="minorHAnsi" w:hAnsiTheme="minorHAnsi" w:cstheme="minorHAnsi"/>
          <w:bCs/>
          <w:color w:val="000000" w:themeColor="text1"/>
        </w:rPr>
        <w:t xml:space="preserve">for detecting Aβ plaques, but these are much more expensive </w:t>
      </w:r>
      <w:r w:rsidR="001B0351" w:rsidRPr="000160E6">
        <w:rPr>
          <w:rFonts w:asciiTheme="minorHAnsi" w:hAnsiTheme="minorHAnsi" w:cstheme="minorHAnsi"/>
          <w:bCs/>
          <w:color w:val="000000" w:themeColor="text1"/>
        </w:rPr>
        <w:t xml:space="preserve">and </w:t>
      </w:r>
      <w:r w:rsidR="004E4196">
        <w:rPr>
          <w:rFonts w:asciiTheme="minorHAnsi" w:hAnsiTheme="minorHAnsi" w:cstheme="minorHAnsi"/>
          <w:bCs/>
          <w:color w:val="000000" w:themeColor="text1"/>
        </w:rPr>
        <w:t xml:space="preserve">their use is more </w:t>
      </w:r>
      <w:r w:rsidR="001B0351" w:rsidRPr="000160E6">
        <w:rPr>
          <w:rFonts w:asciiTheme="minorHAnsi" w:hAnsiTheme="minorHAnsi" w:cstheme="minorHAnsi"/>
          <w:bCs/>
          <w:color w:val="000000" w:themeColor="text1"/>
        </w:rPr>
        <w:t>time</w:t>
      </w:r>
      <w:r w:rsidR="00B902D2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B0351" w:rsidRPr="000160E6">
        <w:rPr>
          <w:rFonts w:asciiTheme="minorHAnsi" w:hAnsiTheme="minorHAnsi" w:cstheme="minorHAnsi"/>
          <w:bCs/>
          <w:color w:val="000000" w:themeColor="text1"/>
        </w:rPr>
        <w:t xml:space="preserve">consuming </w:t>
      </w:r>
      <w:r w:rsidR="009261B7" w:rsidRPr="000160E6">
        <w:rPr>
          <w:rFonts w:asciiTheme="minorHAnsi" w:hAnsiTheme="minorHAnsi" w:cstheme="minorHAnsi"/>
          <w:bCs/>
          <w:color w:val="000000" w:themeColor="text1"/>
        </w:rPr>
        <w:t xml:space="preserve">than </w:t>
      </w:r>
      <w:r>
        <w:rPr>
          <w:rFonts w:asciiTheme="minorHAnsi" w:hAnsiTheme="minorHAnsi" w:cstheme="minorHAnsi"/>
          <w:bCs/>
          <w:color w:val="000000" w:themeColor="text1"/>
        </w:rPr>
        <w:t xml:space="preserve">using </w:t>
      </w:r>
      <w:r w:rsidR="009261B7" w:rsidRPr="000160E6">
        <w:rPr>
          <w:rFonts w:asciiTheme="minorHAnsi" w:hAnsiTheme="minorHAnsi" w:cstheme="minorHAnsi"/>
          <w:bCs/>
          <w:color w:val="000000" w:themeColor="text1"/>
        </w:rPr>
        <w:t>Cur.</w:t>
      </w:r>
      <w:r w:rsidR="001B0351" w:rsidRPr="000160E6">
        <w:rPr>
          <w:rFonts w:asciiTheme="minorHAnsi" w:hAnsiTheme="minorHAnsi" w:cstheme="minorHAnsi"/>
          <w:bCs/>
          <w:color w:val="000000" w:themeColor="text1"/>
        </w:rPr>
        <w:t xml:space="preserve"> For example, w</w:t>
      </w:r>
      <w:r w:rsidR="001C00CF" w:rsidRPr="000160E6">
        <w:rPr>
          <w:rFonts w:asciiTheme="minorHAnsi" w:hAnsiTheme="minorHAnsi" w:cstheme="minorHAnsi"/>
          <w:bCs/>
          <w:color w:val="000000" w:themeColor="text1"/>
        </w:rPr>
        <w:t xml:space="preserve">e compared </w:t>
      </w:r>
      <w:r w:rsidR="008C07A2" w:rsidRPr="000160E6">
        <w:rPr>
          <w:rFonts w:asciiTheme="minorHAnsi" w:hAnsiTheme="minorHAnsi" w:cstheme="minorHAnsi"/>
          <w:bCs/>
          <w:color w:val="000000" w:themeColor="text1"/>
        </w:rPr>
        <w:t xml:space="preserve">the Aβ plaque binding by </w:t>
      </w:r>
      <w:r w:rsidR="001C00CF" w:rsidRPr="000160E6">
        <w:rPr>
          <w:rFonts w:asciiTheme="minorHAnsi" w:hAnsiTheme="minorHAnsi" w:cstheme="minorHAnsi"/>
          <w:bCs/>
          <w:color w:val="000000" w:themeColor="text1"/>
        </w:rPr>
        <w:t>Cur</w:t>
      </w:r>
      <w:r w:rsidR="009261B7" w:rsidRPr="000160E6">
        <w:rPr>
          <w:rFonts w:asciiTheme="minorHAnsi" w:hAnsiTheme="minorHAnsi" w:cstheme="minorHAnsi"/>
          <w:bCs/>
          <w:color w:val="000000" w:themeColor="text1"/>
        </w:rPr>
        <w:t>,</w:t>
      </w:r>
      <w:r w:rsidR="001C00CF" w:rsidRPr="000160E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261B7" w:rsidRPr="000160E6">
        <w:rPr>
          <w:rFonts w:asciiTheme="minorHAnsi" w:hAnsiTheme="minorHAnsi" w:cstheme="minorHAnsi"/>
          <w:bCs/>
          <w:color w:val="000000" w:themeColor="text1"/>
        </w:rPr>
        <w:t>with other amyloid</w:t>
      </w:r>
      <w:r w:rsidR="006270D7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8C07A2" w:rsidRPr="000160E6">
        <w:rPr>
          <w:rFonts w:asciiTheme="minorHAnsi" w:hAnsiTheme="minorHAnsi" w:cstheme="minorHAnsi"/>
          <w:bCs/>
          <w:color w:val="000000" w:themeColor="text1"/>
        </w:rPr>
        <w:t xml:space="preserve">binding dyes, such as </w:t>
      </w:r>
      <w:proofErr w:type="spellStart"/>
      <w:r w:rsidR="00062038" w:rsidRPr="000160E6">
        <w:rPr>
          <w:rFonts w:asciiTheme="minorHAnsi" w:hAnsiTheme="minorHAnsi" w:cstheme="minorHAnsi"/>
          <w:bCs/>
          <w:color w:val="000000" w:themeColor="text1"/>
        </w:rPr>
        <w:t>Thio</w:t>
      </w:r>
      <w:proofErr w:type="spellEnd"/>
      <w:r w:rsidR="00062038" w:rsidRPr="000160E6">
        <w:rPr>
          <w:rFonts w:asciiTheme="minorHAnsi" w:hAnsiTheme="minorHAnsi" w:cstheme="minorHAnsi"/>
          <w:bCs/>
          <w:color w:val="000000" w:themeColor="text1"/>
        </w:rPr>
        <w:t>-S</w:t>
      </w:r>
      <w:r w:rsidR="009261B7" w:rsidRPr="000160E6">
        <w:rPr>
          <w:rFonts w:asciiTheme="minorHAnsi" w:hAnsiTheme="minorHAnsi" w:cstheme="minorHAnsi"/>
          <w:bCs/>
          <w:color w:val="000000" w:themeColor="text1"/>
        </w:rPr>
        <w:t>,</w:t>
      </w:r>
      <w:r w:rsidR="00062038" w:rsidRPr="000160E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E3341" w:rsidRPr="000160E6">
        <w:rPr>
          <w:rFonts w:asciiTheme="minorHAnsi" w:hAnsiTheme="minorHAnsi" w:cstheme="minorHAnsi"/>
          <w:bCs/>
          <w:color w:val="000000" w:themeColor="text1"/>
        </w:rPr>
        <w:t>CR</w:t>
      </w:r>
      <w:r w:rsidR="004E4196">
        <w:rPr>
          <w:rFonts w:asciiTheme="minorHAnsi" w:hAnsiTheme="minorHAnsi" w:cstheme="minorHAnsi"/>
          <w:bCs/>
          <w:color w:val="000000" w:themeColor="text1"/>
        </w:rPr>
        <w:t>,</w:t>
      </w:r>
      <w:r w:rsidR="002E3341" w:rsidRPr="000160E6">
        <w:rPr>
          <w:rFonts w:asciiTheme="minorHAnsi" w:hAnsiTheme="minorHAnsi" w:cstheme="minorHAnsi"/>
          <w:bCs/>
          <w:color w:val="000000" w:themeColor="text1"/>
        </w:rPr>
        <w:t xml:space="preserve"> and </w:t>
      </w:r>
      <w:r w:rsidR="003C27D0">
        <w:rPr>
          <w:rFonts w:asciiTheme="minorHAnsi" w:hAnsiTheme="minorHAnsi" w:cstheme="minorHAnsi"/>
          <w:bCs/>
          <w:color w:val="000000" w:themeColor="text1"/>
        </w:rPr>
        <w:t>F</w:t>
      </w:r>
      <w:r w:rsidR="008C07A2" w:rsidRPr="000160E6">
        <w:rPr>
          <w:rFonts w:asciiTheme="minorHAnsi" w:hAnsiTheme="minorHAnsi" w:cstheme="minorHAnsi"/>
          <w:bCs/>
          <w:color w:val="000000" w:themeColor="text1"/>
        </w:rPr>
        <w:t>JC, where Aβ-specific antibody (6E10)</w:t>
      </w:r>
      <w:r w:rsidR="009261B7" w:rsidRPr="000160E6">
        <w:rPr>
          <w:rFonts w:asciiTheme="minorHAnsi" w:hAnsiTheme="minorHAnsi" w:cstheme="minorHAnsi"/>
          <w:bCs/>
          <w:color w:val="000000" w:themeColor="text1"/>
        </w:rPr>
        <w:t xml:space="preserve"> was used as </w:t>
      </w:r>
      <w:r w:rsidR="00D43D5F">
        <w:rPr>
          <w:rFonts w:asciiTheme="minorHAnsi" w:hAnsiTheme="minorHAnsi" w:cstheme="minorHAnsi"/>
          <w:bCs/>
          <w:color w:val="000000" w:themeColor="text1"/>
        </w:rPr>
        <w:t xml:space="preserve">a </w:t>
      </w:r>
      <w:r w:rsidR="009261B7" w:rsidRPr="000160E6">
        <w:rPr>
          <w:rFonts w:asciiTheme="minorHAnsi" w:hAnsiTheme="minorHAnsi" w:cstheme="minorHAnsi"/>
          <w:bCs/>
          <w:color w:val="000000" w:themeColor="text1"/>
        </w:rPr>
        <w:t xml:space="preserve">reference control. </w:t>
      </w:r>
      <w:r w:rsidR="001A4B92">
        <w:rPr>
          <w:rFonts w:asciiTheme="minorHAnsi" w:hAnsiTheme="minorHAnsi" w:cstheme="minorHAnsi"/>
          <w:bCs/>
          <w:color w:val="000000" w:themeColor="text1"/>
        </w:rPr>
        <w:t>These</w:t>
      </w:r>
      <w:r w:rsidR="001A4B92" w:rsidRPr="000160E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8C07A2" w:rsidRPr="000160E6">
        <w:rPr>
          <w:rFonts w:asciiTheme="minorHAnsi" w:hAnsiTheme="minorHAnsi" w:cstheme="minorHAnsi"/>
          <w:bCs/>
          <w:color w:val="000000" w:themeColor="text1"/>
        </w:rPr>
        <w:t>results suggest that Cur label</w:t>
      </w:r>
      <w:r>
        <w:rPr>
          <w:rFonts w:asciiTheme="minorHAnsi" w:hAnsiTheme="minorHAnsi" w:cstheme="minorHAnsi"/>
          <w:bCs/>
          <w:color w:val="000000" w:themeColor="text1"/>
        </w:rPr>
        <w:t>s</w:t>
      </w:r>
      <w:r w:rsidR="008C07A2" w:rsidRPr="000160E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261B7" w:rsidRPr="000160E6">
        <w:rPr>
          <w:rFonts w:asciiTheme="minorHAnsi" w:hAnsiTheme="minorHAnsi" w:cstheme="minorHAnsi"/>
          <w:bCs/>
          <w:color w:val="000000" w:themeColor="text1"/>
        </w:rPr>
        <w:t xml:space="preserve">Aβ plaques </w:t>
      </w:r>
      <w:r w:rsidR="008C07A2" w:rsidRPr="000160E6">
        <w:rPr>
          <w:rFonts w:asciiTheme="minorHAnsi" w:hAnsiTheme="minorHAnsi" w:cstheme="minorHAnsi"/>
          <w:bCs/>
          <w:color w:val="000000" w:themeColor="text1"/>
        </w:rPr>
        <w:t xml:space="preserve">more </w:t>
      </w:r>
      <w:r w:rsidR="00A73702">
        <w:rPr>
          <w:rFonts w:asciiTheme="minorHAnsi" w:hAnsiTheme="minorHAnsi" w:cstheme="minorHAnsi"/>
          <w:bCs/>
          <w:color w:val="000000" w:themeColor="text1"/>
        </w:rPr>
        <w:t xml:space="preserve">strongly </w:t>
      </w:r>
      <w:r w:rsidR="008C07A2" w:rsidRPr="000160E6">
        <w:rPr>
          <w:rFonts w:asciiTheme="minorHAnsi" w:hAnsiTheme="minorHAnsi" w:cstheme="minorHAnsi"/>
          <w:bCs/>
          <w:color w:val="000000" w:themeColor="text1"/>
        </w:rPr>
        <w:t xml:space="preserve">than any </w:t>
      </w:r>
      <w:r>
        <w:rPr>
          <w:rFonts w:asciiTheme="minorHAnsi" w:hAnsiTheme="minorHAnsi" w:cstheme="minorHAnsi"/>
          <w:bCs/>
          <w:color w:val="000000" w:themeColor="text1"/>
        </w:rPr>
        <w:t xml:space="preserve">of the </w:t>
      </w:r>
      <w:r w:rsidR="008C07A2" w:rsidRPr="000160E6">
        <w:rPr>
          <w:rFonts w:asciiTheme="minorHAnsi" w:hAnsiTheme="minorHAnsi" w:cstheme="minorHAnsi"/>
          <w:bCs/>
          <w:color w:val="000000" w:themeColor="text1"/>
        </w:rPr>
        <w:t>other fluorophore</w:t>
      </w:r>
      <w:r w:rsidR="009261B7" w:rsidRPr="000160E6">
        <w:rPr>
          <w:rFonts w:asciiTheme="minorHAnsi" w:hAnsiTheme="minorHAnsi" w:cstheme="minorHAnsi"/>
          <w:bCs/>
          <w:color w:val="000000" w:themeColor="text1"/>
        </w:rPr>
        <w:t>s</w:t>
      </w:r>
      <w:r w:rsidR="008C07A2" w:rsidRPr="000160E6">
        <w:rPr>
          <w:rFonts w:asciiTheme="minorHAnsi" w:hAnsiTheme="minorHAnsi" w:cstheme="minorHAnsi"/>
          <w:bCs/>
          <w:color w:val="000000" w:themeColor="text1"/>
        </w:rPr>
        <w:t xml:space="preserve">. </w:t>
      </w:r>
      <w:r w:rsidR="009261B7" w:rsidRPr="000160E6">
        <w:rPr>
          <w:rFonts w:asciiTheme="minorHAnsi" w:hAnsiTheme="minorHAnsi" w:cstheme="minorHAnsi"/>
          <w:bCs/>
          <w:color w:val="000000" w:themeColor="text1"/>
        </w:rPr>
        <w:t xml:space="preserve">Most importantly, </w:t>
      </w:r>
      <w:r w:rsidR="004E4196">
        <w:rPr>
          <w:rFonts w:asciiTheme="minorHAnsi" w:hAnsiTheme="minorHAnsi" w:cstheme="minorHAnsi"/>
          <w:bCs/>
          <w:color w:val="000000" w:themeColor="text1"/>
        </w:rPr>
        <w:t xml:space="preserve">relative to Cur, </w:t>
      </w:r>
      <w:r w:rsidR="008C07A2" w:rsidRPr="000160E6">
        <w:rPr>
          <w:rFonts w:asciiTheme="minorHAnsi" w:hAnsiTheme="minorHAnsi" w:cstheme="minorHAnsi"/>
          <w:bCs/>
          <w:color w:val="000000" w:themeColor="text1"/>
        </w:rPr>
        <w:t xml:space="preserve">some </w:t>
      </w:r>
      <w:r>
        <w:rPr>
          <w:rFonts w:asciiTheme="minorHAnsi" w:hAnsiTheme="minorHAnsi" w:cstheme="minorHAnsi"/>
          <w:bCs/>
          <w:color w:val="000000" w:themeColor="text1"/>
        </w:rPr>
        <w:t xml:space="preserve">of the more commonly used </w:t>
      </w:r>
      <w:r w:rsidR="008C07A2" w:rsidRPr="000160E6">
        <w:rPr>
          <w:rFonts w:asciiTheme="minorHAnsi" w:hAnsiTheme="minorHAnsi" w:cstheme="minorHAnsi"/>
          <w:bCs/>
          <w:color w:val="000000" w:themeColor="text1"/>
        </w:rPr>
        <w:t xml:space="preserve">fluorophores </w:t>
      </w:r>
      <w:r>
        <w:rPr>
          <w:rFonts w:asciiTheme="minorHAnsi" w:hAnsiTheme="minorHAnsi" w:cstheme="minorHAnsi"/>
          <w:bCs/>
          <w:color w:val="000000" w:themeColor="text1"/>
        </w:rPr>
        <w:t>have distinct d</w:t>
      </w:r>
      <w:r w:rsidR="008C07A2" w:rsidRPr="000160E6">
        <w:rPr>
          <w:rFonts w:asciiTheme="minorHAnsi" w:hAnsiTheme="minorHAnsi" w:cstheme="minorHAnsi"/>
          <w:bCs/>
          <w:color w:val="000000" w:themeColor="text1"/>
        </w:rPr>
        <w:t>isadvantages</w:t>
      </w:r>
      <w:r w:rsidR="004E4196"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</w:rPr>
        <w:t xml:space="preserve">in terms of </w:t>
      </w:r>
      <w:r w:rsidR="00016460" w:rsidRPr="000160E6">
        <w:rPr>
          <w:rFonts w:asciiTheme="minorHAnsi" w:hAnsiTheme="minorHAnsi" w:cstheme="minorHAnsi"/>
          <w:bCs/>
          <w:color w:val="000000" w:themeColor="text1"/>
        </w:rPr>
        <w:t>label</w:t>
      </w:r>
      <w:r>
        <w:rPr>
          <w:rFonts w:asciiTheme="minorHAnsi" w:hAnsiTheme="minorHAnsi" w:cstheme="minorHAnsi"/>
          <w:bCs/>
          <w:color w:val="000000" w:themeColor="text1"/>
        </w:rPr>
        <w:t>ing</w:t>
      </w:r>
      <w:r w:rsidR="00016460" w:rsidRPr="000160E6"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</w:rPr>
        <w:t>and imaging</w:t>
      </w:r>
      <w:r w:rsidR="008C07A2" w:rsidRPr="000160E6">
        <w:rPr>
          <w:rFonts w:asciiTheme="minorHAnsi" w:hAnsiTheme="minorHAnsi" w:cstheme="minorHAnsi"/>
          <w:bCs/>
          <w:color w:val="000000" w:themeColor="text1"/>
        </w:rPr>
        <w:t xml:space="preserve"> Aβ. For example, </w:t>
      </w:r>
      <w:proofErr w:type="spellStart"/>
      <w:r w:rsidR="008C07A2" w:rsidRPr="000160E6">
        <w:rPr>
          <w:rFonts w:asciiTheme="minorHAnsi" w:hAnsiTheme="minorHAnsi" w:cstheme="minorHAnsi"/>
          <w:bCs/>
          <w:color w:val="000000" w:themeColor="text1"/>
        </w:rPr>
        <w:t>Thio</w:t>
      </w:r>
      <w:proofErr w:type="spellEnd"/>
      <w:r w:rsidR="008C07A2" w:rsidRPr="000160E6">
        <w:rPr>
          <w:rFonts w:asciiTheme="minorHAnsi" w:hAnsiTheme="minorHAnsi" w:cstheme="minorHAnsi"/>
          <w:bCs/>
          <w:color w:val="000000" w:themeColor="text1"/>
        </w:rPr>
        <w:t xml:space="preserve">-S </w:t>
      </w:r>
      <w:r w:rsidR="00062038" w:rsidRPr="000160E6">
        <w:rPr>
          <w:rFonts w:asciiTheme="minorHAnsi" w:hAnsiTheme="minorHAnsi" w:cstheme="minorHAnsi"/>
          <w:bCs/>
          <w:color w:val="000000" w:themeColor="text1"/>
        </w:rPr>
        <w:t xml:space="preserve">can </w:t>
      </w:r>
      <w:r w:rsidR="008C07A2" w:rsidRPr="000160E6">
        <w:rPr>
          <w:rFonts w:asciiTheme="minorHAnsi" w:hAnsiTheme="minorHAnsi" w:cstheme="minorHAnsi"/>
          <w:bCs/>
          <w:color w:val="000000" w:themeColor="text1"/>
        </w:rPr>
        <w:t xml:space="preserve">produce </w:t>
      </w:r>
      <w:r>
        <w:rPr>
          <w:rFonts w:asciiTheme="minorHAnsi" w:hAnsiTheme="minorHAnsi" w:cstheme="minorHAnsi"/>
          <w:bCs/>
          <w:color w:val="000000" w:themeColor="text1"/>
        </w:rPr>
        <w:t>a distracting</w:t>
      </w:r>
      <w:r w:rsidR="00E17D53">
        <w:rPr>
          <w:rFonts w:asciiTheme="minorHAnsi" w:hAnsiTheme="minorHAnsi" w:cstheme="minorHAnsi"/>
          <w:bCs/>
          <w:color w:val="000000" w:themeColor="text1"/>
        </w:rPr>
        <w:t>,</w:t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8C07A2" w:rsidRPr="000160E6">
        <w:rPr>
          <w:rFonts w:asciiTheme="minorHAnsi" w:hAnsiTheme="minorHAnsi" w:cstheme="minorHAnsi"/>
          <w:bCs/>
          <w:color w:val="000000" w:themeColor="text1"/>
        </w:rPr>
        <w:t xml:space="preserve">high background because it </w:t>
      </w:r>
      <w:r w:rsidR="00062038" w:rsidRPr="000160E6">
        <w:rPr>
          <w:rFonts w:asciiTheme="minorHAnsi" w:hAnsiTheme="minorHAnsi" w:cstheme="minorHAnsi"/>
          <w:bCs/>
          <w:color w:val="000000" w:themeColor="text1"/>
        </w:rPr>
        <w:t>bind</w:t>
      </w:r>
      <w:r w:rsidR="008C07A2" w:rsidRPr="000160E6">
        <w:rPr>
          <w:rFonts w:asciiTheme="minorHAnsi" w:hAnsiTheme="minorHAnsi" w:cstheme="minorHAnsi"/>
          <w:bCs/>
          <w:color w:val="000000" w:themeColor="text1"/>
        </w:rPr>
        <w:t>s</w:t>
      </w:r>
      <w:r w:rsidR="00062038" w:rsidRPr="000160E6">
        <w:rPr>
          <w:rFonts w:asciiTheme="minorHAnsi" w:hAnsiTheme="minorHAnsi" w:cstheme="minorHAnsi"/>
          <w:bCs/>
          <w:color w:val="000000" w:themeColor="text1"/>
        </w:rPr>
        <w:t xml:space="preserve"> with lipid membranes or lipid compounds in the </w:t>
      </w:r>
      <w:r w:rsidR="00C838F2" w:rsidRPr="000160E6">
        <w:rPr>
          <w:rFonts w:asciiTheme="minorHAnsi" w:hAnsiTheme="minorHAnsi" w:cstheme="minorHAnsi"/>
          <w:bCs/>
          <w:color w:val="000000" w:themeColor="text1"/>
        </w:rPr>
        <w:t>cell</w:t>
      </w:r>
      <w:r w:rsidR="00852581" w:rsidRPr="008B29AE">
        <w:rPr>
          <w:rFonts w:asciiTheme="minorHAnsi" w:hAnsiTheme="minorHAnsi" w:cstheme="minorHAnsi"/>
          <w:bCs/>
          <w:color w:val="000000" w:themeColor="text1"/>
          <w:vertAlign w:val="superscript"/>
        </w:rPr>
        <w:t>21</w:t>
      </w:r>
      <w:r w:rsidR="008C07A2" w:rsidRPr="000160E6">
        <w:rPr>
          <w:rFonts w:asciiTheme="minorHAnsi" w:hAnsiTheme="minorHAnsi" w:cstheme="minorHAnsi"/>
          <w:bCs/>
          <w:color w:val="000000" w:themeColor="text1"/>
        </w:rPr>
        <w:t>.</w:t>
      </w:r>
      <w:r w:rsidR="00B3255F" w:rsidRPr="000160E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62038" w:rsidRPr="000160E6">
        <w:rPr>
          <w:rFonts w:asciiTheme="minorHAnsi" w:hAnsiTheme="minorHAnsi" w:cstheme="minorHAnsi"/>
          <w:bCs/>
          <w:color w:val="000000" w:themeColor="text1"/>
        </w:rPr>
        <w:t>Similarly, CR</w:t>
      </w:r>
      <w:r>
        <w:rPr>
          <w:rFonts w:asciiTheme="minorHAnsi" w:hAnsiTheme="minorHAnsi" w:cstheme="minorHAnsi"/>
          <w:bCs/>
          <w:color w:val="000000" w:themeColor="text1"/>
        </w:rPr>
        <w:t>,</w:t>
      </w:r>
      <w:r w:rsidR="008C07A2" w:rsidRPr="000160E6"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</w:rPr>
        <w:t xml:space="preserve">which </w:t>
      </w:r>
      <w:r w:rsidR="00B3255F" w:rsidRPr="000160E6">
        <w:rPr>
          <w:rFonts w:asciiTheme="minorHAnsi" w:hAnsiTheme="minorHAnsi" w:cstheme="minorHAnsi"/>
          <w:bCs/>
          <w:color w:val="000000" w:themeColor="text1"/>
        </w:rPr>
        <w:t xml:space="preserve">is </w:t>
      </w:r>
      <w:r>
        <w:rPr>
          <w:rFonts w:asciiTheme="minorHAnsi" w:hAnsiTheme="minorHAnsi" w:cstheme="minorHAnsi"/>
          <w:bCs/>
          <w:color w:val="000000" w:themeColor="text1"/>
        </w:rPr>
        <w:t xml:space="preserve">commonly </w:t>
      </w:r>
      <w:r w:rsidR="00B3255F" w:rsidRPr="000160E6">
        <w:rPr>
          <w:rFonts w:asciiTheme="minorHAnsi" w:hAnsiTheme="minorHAnsi" w:cstheme="minorHAnsi"/>
          <w:bCs/>
          <w:color w:val="000000" w:themeColor="text1"/>
        </w:rPr>
        <w:t xml:space="preserve">used to label </w:t>
      </w:r>
      <w:r w:rsidR="008C07A2" w:rsidRPr="000160E6">
        <w:rPr>
          <w:rFonts w:asciiTheme="minorHAnsi" w:hAnsiTheme="minorHAnsi" w:cstheme="minorHAnsi"/>
          <w:bCs/>
          <w:color w:val="000000" w:themeColor="text1"/>
        </w:rPr>
        <w:t>Aβ</w:t>
      </w:r>
      <w:r w:rsidR="00B3255F" w:rsidRPr="000160E6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="008C07A2" w:rsidRPr="000160E6">
        <w:rPr>
          <w:rFonts w:asciiTheme="minorHAnsi" w:hAnsiTheme="minorHAnsi" w:cstheme="minorHAnsi"/>
          <w:bCs/>
          <w:color w:val="000000" w:themeColor="text1"/>
        </w:rPr>
        <w:t>produce</w:t>
      </w:r>
      <w:r>
        <w:rPr>
          <w:rFonts w:asciiTheme="minorHAnsi" w:hAnsiTheme="minorHAnsi" w:cstheme="minorHAnsi"/>
          <w:bCs/>
          <w:color w:val="000000" w:themeColor="text1"/>
        </w:rPr>
        <w:t>s</w:t>
      </w:r>
      <w:r w:rsidR="008C07A2" w:rsidRPr="000160E6">
        <w:rPr>
          <w:rFonts w:asciiTheme="minorHAnsi" w:hAnsiTheme="minorHAnsi" w:cstheme="minorHAnsi"/>
          <w:bCs/>
          <w:color w:val="000000" w:themeColor="text1"/>
        </w:rPr>
        <w:t xml:space="preserve"> apple green birefringen</w:t>
      </w:r>
      <w:r w:rsidR="004E4196">
        <w:rPr>
          <w:rFonts w:asciiTheme="minorHAnsi" w:hAnsiTheme="minorHAnsi" w:cstheme="minorHAnsi"/>
          <w:bCs/>
          <w:color w:val="000000" w:themeColor="text1"/>
        </w:rPr>
        <w:t>ce</w:t>
      </w:r>
      <w:r w:rsidR="008C07A2" w:rsidRPr="000160E6">
        <w:rPr>
          <w:rFonts w:asciiTheme="minorHAnsi" w:hAnsiTheme="minorHAnsi" w:cstheme="minorHAnsi"/>
          <w:bCs/>
          <w:color w:val="000000" w:themeColor="text1"/>
        </w:rPr>
        <w:t xml:space="preserve"> (</w:t>
      </w:r>
      <w:r w:rsidR="008A17BC" w:rsidRPr="008A17BC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8C07A2" w:rsidRPr="00962738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9261B7" w:rsidRPr="00962738">
        <w:rPr>
          <w:rFonts w:asciiTheme="minorHAnsi" w:hAnsiTheme="minorHAnsi" w:cstheme="minorHAnsi"/>
          <w:b/>
          <w:bCs/>
          <w:color w:val="000000" w:themeColor="text1"/>
        </w:rPr>
        <w:t>4</w:t>
      </w:r>
      <w:r w:rsidR="008C07A2" w:rsidRPr="000160E6">
        <w:rPr>
          <w:rFonts w:asciiTheme="minorHAnsi" w:hAnsiTheme="minorHAnsi" w:cstheme="minorHAnsi"/>
          <w:bCs/>
          <w:color w:val="000000" w:themeColor="text1"/>
        </w:rPr>
        <w:t>)</w:t>
      </w:r>
      <w:r w:rsidR="00B3255F" w:rsidRPr="000160E6">
        <w:rPr>
          <w:rFonts w:asciiTheme="minorHAnsi" w:hAnsiTheme="minorHAnsi" w:cstheme="minorHAnsi"/>
          <w:bCs/>
          <w:color w:val="000000" w:themeColor="text1"/>
        </w:rPr>
        <w:t xml:space="preserve"> under </w:t>
      </w:r>
      <w:r w:rsidR="00FC7C1C">
        <w:rPr>
          <w:rFonts w:asciiTheme="minorHAnsi" w:hAnsiTheme="minorHAnsi" w:cstheme="minorHAnsi"/>
          <w:bCs/>
          <w:color w:val="000000" w:themeColor="text1"/>
        </w:rPr>
        <w:t xml:space="preserve">a </w:t>
      </w:r>
      <w:r w:rsidR="00B3255F" w:rsidRPr="000160E6">
        <w:rPr>
          <w:rFonts w:asciiTheme="minorHAnsi" w:hAnsiTheme="minorHAnsi" w:cstheme="minorHAnsi"/>
          <w:bCs/>
          <w:color w:val="000000" w:themeColor="text1"/>
        </w:rPr>
        <w:t xml:space="preserve">polarized microscope. </w:t>
      </w:r>
      <w:r>
        <w:rPr>
          <w:rFonts w:asciiTheme="minorHAnsi" w:hAnsiTheme="minorHAnsi" w:cstheme="minorHAnsi"/>
          <w:bCs/>
          <w:color w:val="000000" w:themeColor="text1"/>
        </w:rPr>
        <w:t>CR</w:t>
      </w:r>
      <w:r w:rsidR="00B3255F" w:rsidRPr="000160E6">
        <w:rPr>
          <w:rFonts w:asciiTheme="minorHAnsi" w:hAnsiTheme="minorHAnsi" w:cstheme="minorHAnsi"/>
          <w:bCs/>
          <w:color w:val="000000" w:themeColor="text1"/>
        </w:rPr>
        <w:t xml:space="preserve"> does not label </w:t>
      </w:r>
      <w:r w:rsidR="00062038" w:rsidRPr="000160E6">
        <w:rPr>
          <w:rFonts w:asciiTheme="minorHAnsi" w:hAnsiTheme="minorHAnsi" w:cstheme="minorHAnsi"/>
          <w:bCs/>
          <w:color w:val="000000" w:themeColor="text1"/>
        </w:rPr>
        <w:t>Aβ-plaque</w:t>
      </w:r>
      <w:r w:rsidR="004E4196">
        <w:rPr>
          <w:rFonts w:asciiTheme="minorHAnsi" w:hAnsiTheme="minorHAnsi" w:cstheme="minorHAnsi"/>
          <w:bCs/>
          <w:color w:val="000000" w:themeColor="text1"/>
        </w:rPr>
        <w:t>s</w:t>
      </w:r>
      <w:r w:rsidR="00062038" w:rsidRPr="000160E6"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</w:rPr>
        <w:t xml:space="preserve">as readily as do </w:t>
      </w:r>
      <w:r w:rsidR="00B3255F" w:rsidRPr="000160E6">
        <w:rPr>
          <w:rFonts w:asciiTheme="minorHAnsi" w:hAnsiTheme="minorHAnsi" w:cstheme="minorHAnsi"/>
          <w:bCs/>
          <w:color w:val="000000" w:themeColor="text1"/>
        </w:rPr>
        <w:t xml:space="preserve">Cur or </w:t>
      </w:r>
      <w:proofErr w:type="spellStart"/>
      <w:r w:rsidR="00B3255F" w:rsidRPr="000160E6">
        <w:rPr>
          <w:rFonts w:asciiTheme="minorHAnsi" w:hAnsiTheme="minorHAnsi" w:cstheme="minorHAnsi"/>
          <w:bCs/>
          <w:color w:val="000000" w:themeColor="text1"/>
        </w:rPr>
        <w:t>Thio</w:t>
      </w:r>
      <w:proofErr w:type="spellEnd"/>
      <w:r w:rsidR="00B3255F" w:rsidRPr="000160E6">
        <w:rPr>
          <w:rFonts w:asciiTheme="minorHAnsi" w:hAnsiTheme="minorHAnsi" w:cstheme="minorHAnsi"/>
          <w:bCs/>
          <w:color w:val="000000" w:themeColor="text1"/>
        </w:rPr>
        <w:t xml:space="preserve">-S, </w:t>
      </w:r>
      <w:r w:rsidR="00FC7C1C">
        <w:rPr>
          <w:rFonts w:asciiTheme="minorHAnsi" w:hAnsiTheme="minorHAnsi" w:cstheme="minorHAnsi"/>
          <w:bCs/>
          <w:color w:val="000000" w:themeColor="text1"/>
        </w:rPr>
        <w:t xml:space="preserve">labeling significantly fewer </w:t>
      </w:r>
      <w:r w:rsidR="00062038" w:rsidRPr="00FC7C1C">
        <w:rPr>
          <w:rFonts w:asciiTheme="minorHAnsi" w:hAnsiTheme="minorHAnsi" w:cstheme="minorHAnsi"/>
          <w:bCs/>
          <w:color w:val="000000" w:themeColor="text1"/>
        </w:rPr>
        <w:t xml:space="preserve">Aβ plaques </w:t>
      </w:r>
      <w:r w:rsidR="00062038" w:rsidRPr="000160E6">
        <w:rPr>
          <w:rFonts w:asciiTheme="minorHAnsi" w:hAnsiTheme="minorHAnsi" w:cstheme="minorHAnsi"/>
          <w:bCs/>
          <w:color w:val="000000" w:themeColor="text1"/>
        </w:rPr>
        <w:t>than</w:t>
      </w:r>
      <w:r w:rsidR="0065758A" w:rsidRPr="000160E6">
        <w:rPr>
          <w:rFonts w:asciiTheme="minorHAnsi" w:hAnsiTheme="minorHAnsi" w:cstheme="minorHAnsi"/>
          <w:bCs/>
          <w:color w:val="000000" w:themeColor="text1"/>
        </w:rPr>
        <w:t xml:space="preserve"> those detected by </w:t>
      </w:r>
      <w:r w:rsidR="00B3255F" w:rsidRPr="000160E6">
        <w:rPr>
          <w:rFonts w:asciiTheme="minorHAnsi" w:hAnsiTheme="minorHAnsi" w:cstheme="minorHAnsi"/>
          <w:bCs/>
          <w:color w:val="000000" w:themeColor="text1"/>
        </w:rPr>
        <w:t>Cur</w:t>
      </w:r>
      <w:r w:rsidR="00852581" w:rsidRPr="008B29AE">
        <w:rPr>
          <w:rFonts w:asciiTheme="minorHAnsi" w:hAnsiTheme="minorHAnsi" w:cstheme="minorHAnsi"/>
          <w:bCs/>
          <w:color w:val="000000" w:themeColor="text1"/>
          <w:vertAlign w:val="superscript"/>
        </w:rPr>
        <w:t>7,22</w:t>
      </w:r>
      <w:r w:rsidR="006636C5">
        <w:rPr>
          <w:rFonts w:asciiTheme="minorHAnsi" w:hAnsiTheme="minorHAnsi" w:cstheme="minorHAnsi"/>
          <w:bCs/>
          <w:color w:val="000000" w:themeColor="text1"/>
          <w:vertAlign w:val="superscript"/>
        </w:rPr>
        <w:t>−</w:t>
      </w:r>
      <w:r w:rsidR="00852581" w:rsidRPr="008B29AE">
        <w:rPr>
          <w:rFonts w:asciiTheme="minorHAnsi" w:hAnsiTheme="minorHAnsi" w:cstheme="minorHAnsi"/>
          <w:bCs/>
          <w:color w:val="000000" w:themeColor="text1"/>
          <w:vertAlign w:val="superscript"/>
        </w:rPr>
        <w:t>23</w:t>
      </w:r>
      <w:r w:rsidR="00D97811" w:rsidRPr="000160E6">
        <w:rPr>
          <w:rFonts w:asciiTheme="minorHAnsi" w:hAnsiTheme="minorHAnsi" w:cstheme="minorHAnsi"/>
          <w:bCs/>
          <w:color w:val="000000" w:themeColor="text1"/>
        </w:rPr>
        <w:t xml:space="preserve">. Gutierrez </w:t>
      </w:r>
      <w:r w:rsidR="00D43D5F">
        <w:rPr>
          <w:rFonts w:asciiTheme="minorHAnsi" w:hAnsiTheme="minorHAnsi" w:cstheme="minorHAnsi"/>
          <w:bCs/>
          <w:color w:val="000000" w:themeColor="text1"/>
        </w:rPr>
        <w:t>et al.</w:t>
      </w:r>
      <w:r w:rsidR="00D97811" w:rsidRPr="000160E6">
        <w:rPr>
          <w:rFonts w:asciiTheme="minorHAnsi" w:hAnsiTheme="minorHAnsi" w:cstheme="minorHAnsi"/>
          <w:bCs/>
          <w:color w:val="000000" w:themeColor="text1"/>
        </w:rPr>
        <w:t xml:space="preserve"> reported that </w:t>
      </w:r>
      <w:r>
        <w:rPr>
          <w:rFonts w:asciiTheme="minorHAnsi" w:hAnsiTheme="minorHAnsi" w:cstheme="minorHAnsi"/>
          <w:bCs/>
          <w:color w:val="000000" w:themeColor="text1"/>
        </w:rPr>
        <w:t xml:space="preserve">FJC, which </w:t>
      </w:r>
      <w:r w:rsidR="004B27DB" w:rsidRPr="000160E6">
        <w:rPr>
          <w:rFonts w:asciiTheme="minorHAnsi" w:hAnsiTheme="minorHAnsi" w:cstheme="minorHAnsi"/>
          <w:bCs/>
          <w:color w:val="000000" w:themeColor="text1"/>
        </w:rPr>
        <w:t>can bind with Aβ</w:t>
      </w:r>
      <w:r>
        <w:rPr>
          <w:rFonts w:asciiTheme="minorHAnsi" w:hAnsiTheme="minorHAnsi" w:cstheme="minorHAnsi"/>
          <w:bCs/>
          <w:color w:val="000000" w:themeColor="text1"/>
        </w:rPr>
        <w:t xml:space="preserve"> and </w:t>
      </w:r>
      <w:r w:rsidR="004B27DB" w:rsidRPr="000160E6">
        <w:rPr>
          <w:rFonts w:asciiTheme="minorHAnsi" w:hAnsiTheme="minorHAnsi" w:cstheme="minorHAnsi"/>
          <w:bCs/>
          <w:color w:val="000000" w:themeColor="text1"/>
        </w:rPr>
        <w:t>with degenerated neurons, label</w:t>
      </w:r>
      <w:r>
        <w:rPr>
          <w:rFonts w:asciiTheme="minorHAnsi" w:hAnsiTheme="minorHAnsi" w:cstheme="minorHAnsi"/>
          <w:bCs/>
          <w:color w:val="000000" w:themeColor="text1"/>
        </w:rPr>
        <w:t>s</w:t>
      </w:r>
      <w:r w:rsidR="004B27DB" w:rsidRPr="000160E6"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</w:rPr>
        <w:t xml:space="preserve">at a </w:t>
      </w:r>
      <w:r w:rsidR="004B27DB" w:rsidRPr="000160E6">
        <w:rPr>
          <w:rFonts w:asciiTheme="minorHAnsi" w:hAnsiTheme="minorHAnsi" w:cstheme="minorHAnsi"/>
          <w:bCs/>
          <w:color w:val="000000" w:themeColor="text1"/>
        </w:rPr>
        <w:t>low</w:t>
      </w:r>
      <w:r>
        <w:rPr>
          <w:rFonts w:asciiTheme="minorHAnsi" w:hAnsiTheme="minorHAnsi" w:cstheme="minorHAnsi"/>
          <w:bCs/>
          <w:color w:val="000000" w:themeColor="text1"/>
        </w:rPr>
        <w:t>er frequency than either Cur or Thio-S</w:t>
      </w:r>
      <w:r w:rsidR="00D43D5F" w:rsidRPr="008B29AE">
        <w:rPr>
          <w:rFonts w:asciiTheme="minorHAnsi" w:hAnsiTheme="minorHAnsi" w:cstheme="minorHAnsi"/>
          <w:bCs/>
          <w:color w:val="000000" w:themeColor="text1"/>
          <w:vertAlign w:val="superscript"/>
        </w:rPr>
        <w:t>24</w:t>
      </w:r>
      <w:r>
        <w:rPr>
          <w:rFonts w:asciiTheme="minorHAnsi" w:hAnsiTheme="minorHAnsi" w:cstheme="minorHAnsi"/>
          <w:bCs/>
          <w:color w:val="000000" w:themeColor="text1"/>
        </w:rPr>
        <w:t>. T</w:t>
      </w:r>
      <w:r w:rsidR="004B27DB" w:rsidRPr="000160E6">
        <w:rPr>
          <w:rFonts w:asciiTheme="minorHAnsi" w:hAnsiTheme="minorHAnsi" w:cstheme="minorHAnsi"/>
          <w:bCs/>
          <w:color w:val="000000" w:themeColor="text1"/>
        </w:rPr>
        <w:t>hese results suggest</w:t>
      </w:r>
      <w:r w:rsidR="00062038" w:rsidRPr="000160E6">
        <w:rPr>
          <w:rFonts w:asciiTheme="minorHAnsi" w:hAnsiTheme="minorHAnsi" w:cstheme="minorHAnsi"/>
          <w:bCs/>
          <w:color w:val="000000" w:themeColor="text1"/>
        </w:rPr>
        <w:t xml:space="preserve"> that these </w:t>
      </w:r>
      <w:r>
        <w:rPr>
          <w:rFonts w:asciiTheme="minorHAnsi" w:hAnsiTheme="minorHAnsi" w:cstheme="minorHAnsi"/>
          <w:bCs/>
          <w:color w:val="000000" w:themeColor="text1"/>
        </w:rPr>
        <w:t xml:space="preserve">commonly used </w:t>
      </w:r>
      <w:r w:rsidR="00062038" w:rsidRPr="000160E6">
        <w:rPr>
          <w:rFonts w:asciiTheme="minorHAnsi" w:hAnsiTheme="minorHAnsi" w:cstheme="minorHAnsi"/>
          <w:bCs/>
          <w:color w:val="000000" w:themeColor="text1"/>
        </w:rPr>
        <w:t xml:space="preserve">classical markers have less affinity for </w:t>
      </w:r>
      <w:r w:rsidR="0053045D" w:rsidRPr="000160E6">
        <w:rPr>
          <w:rFonts w:asciiTheme="minorHAnsi" w:hAnsiTheme="minorHAnsi" w:cstheme="minorHAnsi"/>
          <w:bCs/>
          <w:color w:val="000000" w:themeColor="text1"/>
        </w:rPr>
        <w:t xml:space="preserve">binding to Aβ plaques than Cur. </w:t>
      </w:r>
    </w:p>
    <w:p w14:paraId="6CBB22C3" w14:textId="77777777" w:rsidR="00CE63F9" w:rsidRDefault="00CE63F9" w:rsidP="00A10A06">
      <w:pPr>
        <w:rPr>
          <w:rFonts w:asciiTheme="minorHAnsi" w:hAnsiTheme="minorHAnsi" w:cstheme="minorHAnsi"/>
          <w:bCs/>
          <w:color w:val="000000" w:themeColor="text1"/>
        </w:rPr>
      </w:pPr>
    </w:p>
    <w:p w14:paraId="53E8DE2D" w14:textId="7B926C5F" w:rsidR="007A4DD6" w:rsidRDefault="00016460" w:rsidP="00A10A06">
      <w:pPr>
        <w:rPr>
          <w:rFonts w:asciiTheme="minorHAnsi" w:hAnsiTheme="minorHAnsi" w:cstheme="minorHAnsi"/>
          <w:bCs/>
          <w:color w:val="000000" w:themeColor="text1"/>
        </w:rPr>
      </w:pPr>
      <w:r w:rsidRPr="000160E6">
        <w:rPr>
          <w:rFonts w:asciiTheme="minorHAnsi" w:hAnsiTheme="minorHAnsi" w:cstheme="minorHAnsi"/>
          <w:bCs/>
          <w:color w:val="000000" w:themeColor="text1"/>
        </w:rPr>
        <w:t xml:space="preserve">In addition, </w:t>
      </w:r>
      <w:r w:rsidR="00062038" w:rsidRPr="000160E6">
        <w:rPr>
          <w:rFonts w:asciiTheme="minorHAnsi" w:hAnsiTheme="minorHAnsi" w:cstheme="minorHAnsi"/>
          <w:bCs/>
          <w:color w:val="000000" w:themeColor="text1"/>
        </w:rPr>
        <w:t xml:space="preserve">labeling of different Aβ-plaque types </w:t>
      </w:r>
      <w:r w:rsidRPr="000160E6">
        <w:rPr>
          <w:rFonts w:asciiTheme="minorHAnsi" w:hAnsiTheme="minorHAnsi" w:cstheme="minorHAnsi"/>
          <w:bCs/>
          <w:color w:val="000000" w:themeColor="text1"/>
        </w:rPr>
        <w:t>(core, neuritic, diffuse</w:t>
      </w:r>
      <w:r w:rsidR="009261B7" w:rsidRPr="000160E6">
        <w:rPr>
          <w:rFonts w:asciiTheme="minorHAnsi" w:hAnsiTheme="minorHAnsi" w:cstheme="minorHAnsi"/>
          <w:bCs/>
          <w:color w:val="000000" w:themeColor="text1"/>
        </w:rPr>
        <w:t>, burned-out</w:t>
      </w:r>
      <w:r w:rsidRPr="000160E6">
        <w:rPr>
          <w:rFonts w:asciiTheme="minorHAnsi" w:hAnsiTheme="minorHAnsi" w:cstheme="minorHAnsi"/>
          <w:bCs/>
          <w:color w:val="000000" w:themeColor="text1"/>
        </w:rPr>
        <w:t xml:space="preserve">) </w:t>
      </w:r>
      <w:r w:rsidR="00062038" w:rsidRPr="000160E6">
        <w:rPr>
          <w:rFonts w:asciiTheme="minorHAnsi" w:hAnsiTheme="minorHAnsi" w:cstheme="minorHAnsi"/>
          <w:bCs/>
          <w:color w:val="000000" w:themeColor="text1"/>
        </w:rPr>
        <w:t xml:space="preserve">may be </w:t>
      </w:r>
      <w:r w:rsidR="00062038" w:rsidRPr="000160E6">
        <w:rPr>
          <w:rFonts w:asciiTheme="minorHAnsi" w:hAnsiTheme="minorHAnsi" w:cstheme="minorHAnsi"/>
          <w:bCs/>
          <w:color w:val="000000" w:themeColor="text1"/>
        </w:rPr>
        <w:lastRenderedPageBreak/>
        <w:t>optimized with Cur, rather than other amyloid</w:t>
      </w:r>
      <w:r w:rsidR="006270D7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62038" w:rsidRPr="000160E6">
        <w:rPr>
          <w:rFonts w:asciiTheme="minorHAnsi" w:hAnsiTheme="minorHAnsi" w:cstheme="minorHAnsi"/>
          <w:bCs/>
          <w:color w:val="000000" w:themeColor="text1"/>
        </w:rPr>
        <w:t xml:space="preserve">binding </w:t>
      </w:r>
      <w:r w:rsidRPr="000160E6">
        <w:rPr>
          <w:rFonts w:asciiTheme="minorHAnsi" w:hAnsiTheme="minorHAnsi" w:cstheme="minorHAnsi"/>
          <w:bCs/>
          <w:color w:val="000000" w:themeColor="text1"/>
        </w:rPr>
        <w:t>fluorophores</w:t>
      </w:r>
      <w:r w:rsidR="00062038" w:rsidRPr="000160E6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Pr="000160E6">
        <w:rPr>
          <w:rFonts w:asciiTheme="minorHAnsi" w:hAnsiTheme="minorHAnsi" w:cstheme="minorHAnsi"/>
          <w:bCs/>
          <w:color w:val="000000" w:themeColor="text1"/>
        </w:rPr>
        <w:t xml:space="preserve">because </w:t>
      </w:r>
      <w:r w:rsidR="00062038" w:rsidRPr="000160E6">
        <w:rPr>
          <w:rFonts w:asciiTheme="minorHAnsi" w:hAnsiTheme="minorHAnsi" w:cstheme="minorHAnsi"/>
          <w:bCs/>
          <w:color w:val="000000" w:themeColor="text1"/>
        </w:rPr>
        <w:t xml:space="preserve">Cur </w:t>
      </w:r>
      <w:r w:rsidRPr="000160E6">
        <w:rPr>
          <w:rFonts w:asciiTheme="minorHAnsi" w:hAnsiTheme="minorHAnsi" w:cstheme="minorHAnsi"/>
          <w:bCs/>
          <w:color w:val="000000" w:themeColor="text1"/>
        </w:rPr>
        <w:t xml:space="preserve">can help to visualize and distinguish morphologically different Aβ plaques, whereas other </w:t>
      </w:r>
      <w:r w:rsidR="00AA5BEC">
        <w:rPr>
          <w:rFonts w:asciiTheme="minorHAnsi" w:hAnsiTheme="minorHAnsi" w:cstheme="minorHAnsi"/>
          <w:bCs/>
          <w:color w:val="000000" w:themeColor="text1"/>
        </w:rPr>
        <w:t xml:space="preserve">techniques </w:t>
      </w:r>
      <w:r w:rsidRPr="000160E6">
        <w:rPr>
          <w:rFonts w:asciiTheme="minorHAnsi" w:hAnsiTheme="minorHAnsi" w:cstheme="minorHAnsi"/>
          <w:bCs/>
          <w:color w:val="000000" w:themeColor="text1"/>
        </w:rPr>
        <w:t xml:space="preserve">fail to </w:t>
      </w:r>
      <w:r w:rsidR="00AA5BEC">
        <w:rPr>
          <w:rFonts w:asciiTheme="minorHAnsi" w:hAnsiTheme="minorHAnsi" w:cstheme="minorHAnsi"/>
          <w:bCs/>
          <w:color w:val="000000" w:themeColor="text1"/>
        </w:rPr>
        <w:t>distinguish these morphological subtypes</w:t>
      </w:r>
      <w:r w:rsidR="00852581" w:rsidRPr="008B29AE">
        <w:rPr>
          <w:rFonts w:asciiTheme="minorHAnsi" w:hAnsiTheme="minorHAnsi" w:cstheme="minorHAnsi"/>
          <w:bCs/>
          <w:color w:val="000000" w:themeColor="text1"/>
          <w:vertAlign w:val="superscript"/>
        </w:rPr>
        <w:t>7</w:t>
      </w:r>
      <w:r w:rsidR="00062038" w:rsidRPr="000160E6">
        <w:rPr>
          <w:rFonts w:asciiTheme="minorHAnsi" w:hAnsiTheme="minorHAnsi" w:cstheme="minorHAnsi"/>
          <w:bCs/>
          <w:color w:val="000000" w:themeColor="text1"/>
        </w:rPr>
        <w:t>.</w:t>
      </w:r>
      <w:r w:rsidR="003215D4" w:rsidRPr="000160E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B0351" w:rsidRPr="000160E6">
        <w:rPr>
          <w:rFonts w:asciiTheme="minorHAnsi" w:hAnsiTheme="minorHAnsi" w:cstheme="minorHAnsi"/>
          <w:bCs/>
          <w:color w:val="000000" w:themeColor="text1"/>
        </w:rPr>
        <w:t>Similarly</w:t>
      </w:r>
      <w:r w:rsidR="00062038" w:rsidRPr="000160E6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="00A14DD5">
        <w:rPr>
          <w:rFonts w:asciiTheme="minorHAnsi" w:hAnsiTheme="minorHAnsi" w:cstheme="minorHAnsi"/>
          <w:bCs/>
          <w:color w:val="000000" w:themeColor="text1"/>
        </w:rPr>
        <w:t xml:space="preserve">the use of </w:t>
      </w:r>
      <w:r w:rsidR="001B0351" w:rsidRPr="000160E6">
        <w:rPr>
          <w:rFonts w:asciiTheme="minorHAnsi" w:hAnsiTheme="minorHAnsi" w:cstheme="minorHAnsi"/>
          <w:bCs/>
          <w:color w:val="000000" w:themeColor="text1"/>
        </w:rPr>
        <w:t>Aβ-specific antibodies</w:t>
      </w:r>
      <w:r w:rsidR="00A14DD5">
        <w:rPr>
          <w:rFonts w:asciiTheme="minorHAnsi" w:hAnsiTheme="minorHAnsi" w:cstheme="minorHAnsi"/>
          <w:bCs/>
          <w:color w:val="000000" w:themeColor="text1"/>
        </w:rPr>
        <w:t>, which</w:t>
      </w:r>
      <w:r w:rsidR="001B0351" w:rsidRPr="000160E6">
        <w:rPr>
          <w:rFonts w:asciiTheme="minorHAnsi" w:hAnsiTheme="minorHAnsi" w:cstheme="minorHAnsi"/>
          <w:bCs/>
          <w:color w:val="000000" w:themeColor="text1"/>
        </w:rPr>
        <w:t xml:space="preserve"> are very speci</w:t>
      </w:r>
      <w:r w:rsidR="00A14DD5">
        <w:rPr>
          <w:rFonts w:asciiTheme="minorHAnsi" w:hAnsiTheme="minorHAnsi" w:cstheme="minorHAnsi"/>
          <w:bCs/>
          <w:color w:val="000000" w:themeColor="text1"/>
        </w:rPr>
        <w:t xml:space="preserve">fic to different species of Aβ is very </w:t>
      </w:r>
      <w:r w:rsidR="001B0351" w:rsidRPr="000160E6">
        <w:rPr>
          <w:rFonts w:asciiTheme="minorHAnsi" w:hAnsiTheme="minorHAnsi" w:cstheme="minorHAnsi"/>
          <w:bCs/>
          <w:color w:val="000000" w:themeColor="text1"/>
        </w:rPr>
        <w:t xml:space="preserve">costly and </w:t>
      </w:r>
      <w:r w:rsidR="00062038" w:rsidRPr="000160E6">
        <w:rPr>
          <w:rFonts w:asciiTheme="minorHAnsi" w:hAnsiTheme="minorHAnsi" w:cstheme="minorHAnsi"/>
          <w:bCs/>
          <w:color w:val="000000" w:themeColor="text1"/>
        </w:rPr>
        <w:t>t</w:t>
      </w:r>
      <w:r w:rsidR="001B0351" w:rsidRPr="000160E6">
        <w:rPr>
          <w:rFonts w:asciiTheme="minorHAnsi" w:hAnsiTheme="minorHAnsi" w:cstheme="minorHAnsi"/>
          <w:bCs/>
          <w:color w:val="000000" w:themeColor="text1"/>
        </w:rPr>
        <w:t>ime consuming, taking at least 24</w:t>
      </w:r>
      <w:r w:rsidR="006636C5" w:rsidRPr="00011FF5">
        <w:rPr>
          <w:rFonts w:asciiTheme="minorHAnsi" w:hAnsiTheme="minorHAnsi" w:cstheme="minorHAnsi"/>
          <w:color w:val="000000" w:themeColor="text1"/>
        </w:rPr>
        <w:t>−</w:t>
      </w:r>
      <w:r w:rsidR="001B0351" w:rsidRPr="000160E6">
        <w:rPr>
          <w:rFonts w:asciiTheme="minorHAnsi" w:hAnsiTheme="minorHAnsi" w:cstheme="minorHAnsi"/>
          <w:bCs/>
          <w:color w:val="000000" w:themeColor="text1"/>
        </w:rPr>
        <w:t>48h via immunohis</w:t>
      </w:r>
      <w:r w:rsidR="00062038" w:rsidRPr="000160E6">
        <w:rPr>
          <w:rFonts w:asciiTheme="minorHAnsi" w:hAnsiTheme="minorHAnsi" w:cstheme="minorHAnsi"/>
          <w:bCs/>
          <w:color w:val="000000" w:themeColor="text1"/>
        </w:rPr>
        <w:t>tochemistry.</w:t>
      </w:r>
      <w:r w:rsidR="00BB3AA6" w:rsidRPr="000160E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B0351" w:rsidRPr="000160E6">
        <w:rPr>
          <w:rFonts w:asciiTheme="minorHAnsi" w:hAnsiTheme="minorHAnsi" w:cstheme="minorHAnsi"/>
          <w:bCs/>
          <w:color w:val="000000" w:themeColor="text1"/>
        </w:rPr>
        <w:t>Moreover, detecting different species of Aβ require different antibodies</w:t>
      </w:r>
      <w:r w:rsidR="00A14DD5">
        <w:rPr>
          <w:rFonts w:asciiTheme="minorHAnsi" w:hAnsiTheme="minorHAnsi" w:cstheme="minorHAnsi"/>
          <w:bCs/>
          <w:color w:val="000000" w:themeColor="text1"/>
        </w:rPr>
        <w:t xml:space="preserve">, as well as </w:t>
      </w:r>
      <w:r w:rsidR="00062038" w:rsidRPr="000160E6">
        <w:rPr>
          <w:rFonts w:asciiTheme="minorHAnsi" w:hAnsiTheme="minorHAnsi" w:cstheme="minorHAnsi"/>
          <w:bCs/>
          <w:color w:val="000000" w:themeColor="text1"/>
        </w:rPr>
        <w:t xml:space="preserve">several accessory chemicals, which </w:t>
      </w:r>
      <w:r w:rsidR="00A14DD5">
        <w:rPr>
          <w:rFonts w:asciiTheme="minorHAnsi" w:hAnsiTheme="minorHAnsi" w:cstheme="minorHAnsi"/>
          <w:bCs/>
          <w:color w:val="000000" w:themeColor="text1"/>
        </w:rPr>
        <w:t>significantly adds to the total cost. Clearly</w:t>
      </w:r>
      <w:r w:rsidR="00062038" w:rsidRPr="000160E6">
        <w:rPr>
          <w:rFonts w:asciiTheme="minorHAnsi" w:hAnsiTheme="minorHAnsi" w:cstheme="minorHAnsi"/>
          <w:bCs/>
          <w:color w:val="000000" w:themeColor="text1"/>
        </w:rPr>
        <w:t xml:space="preserve">, Cur is less costly, </w:t>
      </w:r>
      <w:r w:rsidR="00A14DD5">
        <w:rPr>
          <w:rFonts w:asciiTheme="minorHAnsi" w:hAnsiTheme="minorHAnsi" w:cstheme="minorHAnsi"/>
          <w:bCs/>
          <w:color w:val="000000" w:themeColor="text1"/>
        </w:rPr>
        <w:t xml:space="preserve">more readily </w:t>
      </w:r>
      <w:r w:rsidR="00062038" w:rsidRPr="000160E6">
        <w:rPr>
          <w:rFonts w:asciiTheme="minorHAnsi" w:hAnsiTheme="minorHAnsi" w:cstheme="minorHAnsi"/>
          <w:bCs/>
          <w:color w:val="000000" w:themeColor="text1"/>
        </w:rPr>
        <w:t>available, and produce</w:t>
      </w:r>
      <w:r w:rsidR="00A14DD5">
        <w:rPr>
          <w:rFonts w:asciiTheme="minorHAnsi" w:hAnsiTheme="minorHAnsi" w:cstheme="minorHAnsi"/>
          <w:bCs/>
          <w:color w:val="000000" w:themeColor="text1"/>
        </w:rPr>
        <w:t>s</w:t>
      </w:r>
      <w:r w:rsidR="00062038" w:rsidRPr="000160E6">
        <w:rPr>
          <w:rFonts w:asciiTheme="minorHAnsi" w:hAnsiTheme="minorHAnsi" w:cstheme="minorHAnsi"/>
          <w:bCs/>
          <w:color w:val="000000" w:themeColor="text1"/>
        </w:rPr>
        <w:t xml:space="preserve"> high</w:t>
      </w:r>
      <w:r w:rsidR="00A14DD5">
        <w:rPr>
          <w:rFonts w:asciiTheme="minorHAnsi" w:hAnsiTheme="minorHAnsi" w:cstheme="minorHAnsi"/>
          <w:bCs/>
          <w:color w:val="000000" w:themeColor="text1"/>
        </w:rPr>
        <w:t>er</w:t>
      </w:r>
      <w:r w:rsidR="00062038" w:rsidRPr="000160E6">
        <w:rPr>
          <w:rFonts w:asciiTheme="minorHAnsi" w:hAnsiTheme="minorHAnsi" w:cstheme="minorHAnsi"/>
          <w:bCs/>
          <w:color w:val="000000" w:themeColor="text1"/>
        </w:rPr>
        <w:t xml:space="preserve"> fluorescen</w:t>
      </w:r>
      <w:r w:rsidR="00FC7C1C">
        <w:rPr>
          <w:rFonts w:asciiTheme="minorHAnsi" w:hAnsiTheme="minorHAnsi" w:cstheme="minorHAnsi"/>
          <w:bCs/>
          <w:color w:val="000000" w:themeColor="text1"/>
        </w:rPr>
        <w:t>ce</w:t>
      </w:r>
      <w:r w:rsidR="00062038" w:rsidRPr="000160E6">
        <w:rPr>
          <w:rFonts w:asciiTheme="minorHAnsi" w:hAnsiTheme="minorHAnsi" w:cstheme="minorHAnsi"/>
          <w:bCs/>
          <w:color w:val="000000" w:themeColor="text1"/>
        </w:rPr>
        <w:t xml:space="preserve"> intensity when it binds to Aβ plaques. Although CR </w:t>
      </w:r>
      <w:r w:rsidR="00A14DD5">
        <w:rPr>
          <w:rFonts w:asciiTheme="minorHAnsi" w:hAnsiTheme="minorHAnsi" w:cstheme="minorHAnsi"/>
          <w:bCs/>
          <w:color w:val="000000" w:themeColor="text1"/>
        </w:rPr>
        <w:t xml:space="preserve">is also a relatively cost-effective technique </w:t>
      </w:r>
      <w:r w:rsidR="00062038" w:rsidRPr="000160E6">
        <w:rPr>
          <w:rFonts w:asciiTheme="minorHAnsi" w:hAnsiTheme="minorHAnsi" w:cstheme="minorHAnsi"/>
          <w:bCs/>
          <w:color w:val="000000" w:themeColor="text1"/>
        </w:rPr>
        <w:t>for labeling and imaging of</w:t>
      </w:r>
      <w:r w:rsidR="00A14DD5">
        <w:rPr>
          <w:rFonts w:asciiTheme="minorHAnsi" w:hAnsiTheme="minorHAnsi" w:cstheme="minorHAnsi"/>
          <w:bCs/>
          <w:color w:val="000000" w:themeColor="text1"/>
        </w:rPr>
        <w:t xml:space="preserve"> Aβ</w:t>
      </w:r>
      <w:r w:rsidR="000B0E8E">
        <w:rPr>
          <w:rFonts w:asciiTheme="minorHAnsi" w:hAnsiTheme="minorHAnsi" w:cstheme="minorHAnsi"/>
          <w:bCs/>
          <w:color w:val="000000" w:themeColor="text1"/>
        </w:rPr>
        <w:t xml:space="preserve"> plaques</w:t>
      </w:r>
      <w:r w:rsidR="00A14DD5">
        <w:rPr>
          <w:rFonts w:asciiTheme="minorHAnsi" w:hAnsiTheme="minorHAnsi" w:cstheme="minorHAnsi"/>
          <w:bCs/>
          <w:color w:val="000000" w:themeColor="text1"/>
        </w:rPr>
        <w:t>, Cur can bind and label more</w:t>
      </w:r>
      <w:r w:rsidR="00062038" w:rsidRPr="000160E6">
        <w:rPr>
          <w:rFonts w:asciiTheme="minorHAnsi" w:hAnsiTheme="minorHAnsi" w:cstheme="minorHAnsi"/>
          <w:bCs/>
          <w:color w:val="000000" w:themeColor="text1"/>
        </w:rPr>
        <w:t xml:space="preserve"> of the Aβ species</w:t>
      </w:r>
      <w:r w:rsidR="007E3C53">
        <w:rPr>
          <w:rFonts w:asciiTheme="minorHAnsi" w:hAnsiTheme="minorHAnsi" w:cstheme="minorHAnsi"/>
          <w:bCs/>
          <w:color w:val="000000" w:themeColor="text1"/>
        </w:rPr>
        <w:t>, such as oligomers</w:t>
      </w:r>
      <w:r w:rsidR="00852581" w:rsidRPr="008B29AE">
        <w:rPr>
          <w:rFonts w:asciiTheme="minorHAnsi" w:hAnsiTheme="minorHAnsi" w:cstheme="minorHAnsi"/>
          <w:bCs/>
          <w:color w:val="000000" w:themeColor="text1"/>
          <w:vertAlign w:val="superscript"/>
        </w:rPr>
        <w:t>25</w:t>
      </w:r>
      <w:r w:rsidR="00062038" w:rsidRPr="000160E6">
        <w:rPr>
          <w:rFonts w:asciiTheme="minorHAnsi" w:hAnsiTheme="minorHAnsi" w:cstheme="minorHAnsi"/>
          <w:bCs/>
          <w:color w:val="000000" w:themeColor="text1"/>
        </w:rPr>
        <w:t xml:space="preserve"> (</w:t>
      </w:r>
      <w:r w:rsidR="008A17BC" w:rsidRPr="008A17BC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062038" w:rsidRPr="00A14DD5">
        <w:rPr>
          <w:rFonts w:asciiTheme="minorHAnsi" w:hAnsiTheme="minorHAnsi" w:cstheme="minorHAnsi"/>
          <w:b/>
          <w:bCs/>
          <w:color w:val="000000" w:themeColor="text1"/>
        </w:rPr>
        <w:t xml:space="preserve"> 3</w:t>
      </w:r>
      <w:r w:rsidR="00E33B96">
        <w:rPr>
          <w:rFonts w:asciiTheme="minorHAnsi" w:hAnsiTheme="minorHAnsi" w:cstheme="minorHAnsi"/>
          <w:color w:val="000000" w:themeColor="text1"/>
        </w:rPr>
        <w:t xml:space="preserve"> and</w:t>
      </w:r>
      <w:r w:rsidR="00062038" w:rsidRPr="00A14DD5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FC7C1C">
        <w:rPr>
          <w:rFonts w:asciiTheme="minorHAnsi" w:hAnsiTheme="minorHAnsi" w:cstheme="minorHAnsi"/>
          <w:b/>
          <w:bCs/>
          <w:color w:val="000000" w:themeColor="text1"/>
        </w:rPr>
        <w:t xml:space="preserve">Figure </w:t>
      </w:r>
      <w:r w:rsidR="00062038" w:rsidRPr="00A14DD5">
        <w:rPr>
          <w:rFonts w:asciiTheme="minorHAnsi" w:hAnsiTheme="minorHAnsi" w:cstheme="minorHAnsi"/>
          <w:b/>
          <w:bCs/>
          <w:color w:val="000000" w:themeColor="text1"/>
        </w:rPr>
        <w:t>4</w:t>
      </w:r>
      <w:r w:rsidR="00062038" w:rsidRPr="000160E6">
        <w:rPr>
          <w:rFonts w:asciiTheme="minorHAnsi" w:hAnsiTheme="minorHAnsi" w:cstheme="minorHAnsi"/>
          <w:bCs/>
          <w:color w:val="000000" w:themeColor="text1"/>
        </w:rPr>
        <w:t xml:space="preserve">), whereas CR </w:t>
      </w:r>
      <w:r w:rsidR="00A14DD5">
        <w:rPr>
          <w:rFonts w:asciiTheme="minorHAnsi" w:hAnsiTheme="minorHAnsi" w:cstheme="minorHAnsi"/>
          <w:bCs/>
          <w:color w:val="000000" w:themeColor="text1"/>
        </w:rPr>
        <w:t xml:space="preserve">only </w:t>
      </w:r>
      <w:r w:rsidR="00062038" w:rsidRPr="000160E6">
        <w:rPr>
          <w:rFonts w:asciiTheme="minorHAnsi" w:hAnsiTheme="minorHAnsi" w:cstheme="minorHAnsi"/>
          <w:bCs/>
          <w:color w:val="000000" w:themeColor="text1"/>
        </w:rPr>
        <w:t xml:space="preserve">binds </w:t>
      </w:r>
      <w:r w:rsidR="00A14DD5">
        <w:rPr>
          <w:rFonts w:asciiTheme="minorHAnsi" w:hAnsiTheme="minorHAnsi" w:cstheme="minorHAnsi"/>
          <w:bCs/>
          <w:color w:val="000000" w:themeColor="text1"/>
        </w:rPr>
        <w:t xml:space="preserve">to </w:t>
      </w:r>
      <w:r w:rsidR="00062038" w:rsidRPr="000160E6">
        <w:rPr>
          <w:rFonts w:asciiTheme="minorHAnsi" w:hAnsiTheme="minorHAnsi" w:cstheme="minorHAnsi"/>
          <w:bCs/>
          <w:color w:val="000000" w:themeColor="text1"/>
        </w:rPr>
        <w:t>protofibrils and fibrils</w:t>
      </w:r>
      <w:r w:rsidR="00852581" w:rsidRPr="008B29AE">
        <w:rPr>
          <w:rFonts w:asciiTheme="minorHAnsi" w:hAnsiTheme="minorHAnsi" w:cstheme="minorHAnsi"/>
          <w:bCs/>
          <w:color w:val="000000" w:themeColor="text1"/>
          <w:vertAlign w:val="superscript"/>
        </w:rPr>
        <w:t>23</w:t>
      </w:r>
      <w:r w:rsidR="00062038" w:rsidRPr="000160E6">
        <w:rPr>
          <w:rFonts w:asciiTheme="minorHAnsi" w:hAnsiTheme="minorHAnsi" w:cstheme="minorHAnsi"/>
          <w:bCs/>
          <w:color w:val="000000" w:themeColor="text1"/>
        </w:rPr>
        <w:t xml:space="preserve">. Therefore, Aβ labeling </w:t>
      </w:r>
      <w:r w:rsidR="00D43D5F">
        <w:rPr>
          <w:rFonts w:asciiTheme="minorHAnsi" w:hAnsiTheme="minorHAnsi" w:cstheme="minorHAnsi"/>
          <w:bCs/>
          <w:color w:val="000000" w:themeColor="text1"/>
        </w:rPr>
        <w:t xml:space="preserve">with </w:t>
      </w:r>
      <w:r w:rsidR="00A14DD5">
        <w:rPr>
          <w:rFonts w:asciiTheme="minorHAnsi" w:hAnsiTheme="minorHAnsi" w:cstheme="minorHAnsi"/>
          <w:bCs/>
          <w:color w:val="000000" w:themeColor="text1"/>
        </w:rPr>
        <w:t xml:space="preserve">Cur </w:t>
      </w:r>
      <w:r w:rsidR="00062038" w:rsidRPr="000160E6">
        <w:rPr>
          <w:rFonts w:asciiTheme="minorHAnsi" w:hAnsiTheme="minorHAnsi" w:cstheme="minorHAnsi"/>
          <w:bCs/>
          <w:color w:val="000000" w:themeColor="text1"/>
        </w:rPr>
        <w:t xml:space="preserve">can be achieved more efficiently </w:t>
      </w:r>
      <w:r w:rsidR="00A14DD5">
        <w:rPr>
          <w:rFonts w:asciiTheme="minorHAnsi" w:hAnsiTheme="minorHAnsi" w:cstheme="minorHAnsi"/>
          <w:bCs/>
          <w:color w:val="000000" w:themeColor="text1"/>
        </w:rPr>
        <w:t>and cost</w:t>
      </w:r>
      <w:r w:rsidR="001B011F">
        <w:rPr>
          <w:rFonts w:asciiTheme="minorHAnsi" w:hAnsiTheme="minorHAnsi" w:cstheme="minorHAnsi"/>
          <w:bCs/>
          <w:color w:val="000000" w:themeColor="text1"/>
        </w:rPr>
        <w:t>-</w:t>
      </w:r>
      <w:r w:rsidR="00A14DD5">
        <w:rPr>
          <w:rFonts w:asciiTheme="minorHAnsi" w:hAnsiTheme="minorHAnsi" w:cstheme="minorHAnsi"/>
          <w:bCs/>
          <w:color w:val="000000" w:themeColor="text1"/>
        </w:rPr>
        <w:t>effective</w:t>
      </w:r>
      <w:r w:rsidR="001B011F">
        <w:rPr>
          <w:rFonts w:asciiTheme="minorHAnsi" w:hAnsiTheme="minorHAnsi" w:cstheme="minorHAnsi"/>
          <w:bCs/>
          <w:color w:val="000000" w:themeColor="text1"/>
        </w:rPr>
        <w:t>ly</w:t>
      </w:r>
      <w:r w:rsidR="00A14DD5">
        <w:rPr>
          <w:rFonts w:asciiTheme="minorHAnsi" w:hAnsiTheme="minorHAnsi" w:cstheme="minorHAnsi"/>
          <w:bCs/>
          <w:color w:val="000000" w:themeColor="text1"/>
        </w:rPr>
        <w:t xml:space="preserve"> than</w:t>
      </w:r>
      <w:r w:rsidR="00062038" w:rsidRPr="000160E6">
        <w:rPr>
          <w:rFonts w:asciiTheme="minorHAnsi" w:hAnsiTheme="minorHAnsi" w:cstheme="minorHAnsi"/>
          <w:bCs/>
          <w:color w:val="000000" w:themeColor="text1"/>
        </w:rPr>
        <w:t xml:space="preserve"> by </w:t>
      </w:r>
      <w:proofErr w:type="spellStart"/>
      <w:r w:rsidR="006D2828" w:rsidRPr="000160E6">
        <w:rPr>
          <w:rFonts w:asciiTheme="minorHAnsi" w:hAnsiTheme="minorHAnsi" w:cstheme="minorHAnsi"/>
          <w:bCs/>
          <w:color w:val="000000" w:themeColor="text1"/>
        </w:rPr>
        <w:t>Thio</w:t>
      </w:r>
      <w:proofErr w:type="spellEnd"/>
      <w:r w:rsidR="006D2828" w:rsidRPr="000160E6">
        <w:rPr>
          <w:rFonts w:asciiTheme="minorHAnsi" w:hAnsiTheme="minorHAnsi" w:cstheme="minorHAnsi"/>
          <w:bCs/>
          <w:color w:val="000000" w:themeColor="text1"/>
        </w:rPr>
        <w:t>-S</w:t>
      </w:r>
      <w:r w:rsidR="00A14DD5">
        <w:rPr>
          <w:rFonts w:asciiTheme="minorHAnsi" w:hAnsiTheme="minorHAnsi" w:cstheme="minorHAnsi"/>
          <w:bCs/>
          <w:color w:val="000000" w:themeColor="text1"/>
        </w:rPr>
        <w:t>,</w:t>
      </w:r>
      <w:r w:rsidR="006D2828" w:rsidRPr="000160E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62038" w:rsidRPr="000160E6">
        <w:rPr>
          <w:rFonts w:asciiTheme="minorHAnsi" w:hAnsiTheme="minorHAnsi" w:cstheme="minorHAnsi"/>
          <w:bCs/>
          <w:color w:val="000000" w:themeColor="text1"/>
        </w:rPr>
        <w:t>CR</w:t>
      </w:r>
      <w:r w:rsidR="00FC7C1C">
        <w:rPr>
          <w:rFonts w:asciiTheme="minorHAnsi" w:hAnsiTheme="minorHAnsi" w:cstheme="minorHAnsi"/>
          <w:bCs/>
          <w:color w:val="000000" w:themeColor="text1"/>
        </w:rPr>
        <w:t>,</w:t>
      </w:r>
      <w:r w:rsidR="006D2828" w:rsidRPr="000160E6">
        <w:rPr>
          <w:rFonts w:asciiTheme="minorHAnsi" w:hAnsiTheme="minorHAnsi" w:cstheme="minorHAnsi"/>
          <w:bCs/>
          <w:color w:val="000000" w:themeColor="text1"/>
        </w:rPr>
        <w:t xml:space="preserve"> or FJC</w:t>
      </w:r>
      <w:r w:rsidR="00062038" w:rsidRPr="000160E6">
        <w:rPr>
          <w:rFonts w:asciiTheme="minorHAnsi" w:hAnsiTheme="minorHAnsi" w:cstheme="minorHAnsi"/>
          <w:bCs/>
          <w:color w:val="000000" w:themeColor="text1"/>
        </w:rPr>
        <w:t xml:space="preserve"> (</w:t>
      </w:r>
      <w:r w:rsidR="00062038" w:rsidRPr="000160E6">
        <w:rPr>
          <w:rFonts w:asciiTheme="minorHAnsi" w:hAnsiTheme="minorHAnsi" w:cstheme="minorHAnsi"/>
          <w:b/>
          <w:bCs/>
          <w:color w:val="000000" w:themeColor="text1"/>
        </w:rPr>
        <w:t>Table 1</w:t>
      </w:r>
      <w:r w:rsidR="00062038" w:rsidRPr="000160E6">
        <w:rPr>
          <w:rFonts w:asciiTheme="minorHAnsi" w:hAnsiTheme="minorHAnsi" w:cstheme="minorHAnsi"/>
          <w:bCs/>
          <w:color w:val="000000" w:themeColor="text1"/>
        </w:rPr>
        <w:t>).</w:t>
      </w:r>
    </w:p>
    <w:p w14:paraId="2B747FEE" w14:textId="77777777" w:rsidR="00CE63F9" w:rsidRPr="000160E6" w:rsidRDefault="00CE63F9" w:rsidP="00A10A06">
      <w:pPr>
        <w:rPr>
          <w:rFonts w:asciiTheme="minorHAnsi" w:hAnsiTheme="minorHAnsi" w:cstheme="minorHAnsi"/>
          <w:bCs/>
          <w:color w:val="000000" w:themeColor="text1"/>
        </w:rPr>
      </w:pPr>
    </w:p>
    <w:p w14:paraId="78728D18" w14:textId="6B95D877" w:rsidR="00014314" w:rsidRDefault="00A14DD5" w:rsidP="00A10A06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In summary, </w:t>
      </w:r>
      <w:r w:rsidR="00131D69">
        <w:rPr>
          <w:rFonts w:asciiTheme="minorHAnsi" w:hAnsiTheme="minorHAnsi" w:cstheme="minorHAnsi"/>
          <w:bCs/>
          <w:color w:val="000000" w:themeColor="text1"/>
        </w:rPr>
        <w:t xml:space="preserve">Cur can detect Aβ plaques and oligomers from AD brain tissue </w:t>
      </w:r>
      <w:r w:rsidR="00A73702">
        <w:rPr>
          <w:rFonts w:asciiTheme="minorHAnsi" w:hAnsiTheme="minorHAnsi" w:cstheme="minorHAnsi"/>
          <w:bCs/>
          <w:color w:val="000000" w:themeColor="text1"/>
        </w:rPr>
        <w:t>effectively</w:t>
      </w:r>
      <w:r w:rsidR="00131D69">
        <w:rPr>
          <w:rFonts w:asciiTheme="minorHAnsi" w:hAnsiTheme="minorHAnsi" w:cstheme="minorHAnsi"/>
          <w:bCs/>
          <w:color w:val="000000" w:themeColor="text1"/>
        </w:rPr>
        <w:t>, rapidly</w:t>
      </w:r>
      <w:r w:rsidR="00FC7C1C">
        <w:rPr>
          <w:rFonts w:asciiTheme="minorHAnsi" w:hAnsiTheme="minorHAnsi" w:cstheme="minorHAnsi"/>
          <w:bCs/>
          <w:color w:val="000000" w:themeColor="text1"/>
        </w:rPr>
        <w:t>,</w:t>
      </w:r>
      <w:r w:rsidR="00131D69">
        <w:rPr>
          <w:rFonts w:asciiTheme="minorHAnsi" w:hAnsiTheme="minorHAnsi" w:cstheme="minorHAnsi"/>
          <w:bCs/>
          <w:color w:val="000000" w:themeColor="text1"/>
        </w:rPr>
        <w:t xml:space="preserve"> and inexpensively.</w:t>
      </w:r>
      <w:r w:rsidR="00013EF6">
        <w:rPr>
          <w:rFonts w:asciiTheme="minorHAnsi" w:hAnsiTheme="minorHAnsi" w:cstheme="minorHAnsi"/>
          <w:bCs/>
          <w:color w:val="000000" w:themeColor="text1"/>
        </w:rPr>
        <w:t xml:space="preserve"> In addition, Cur binding to Aβ is very specific and </w:t>
      </w:r>
      <w:r w:rsidR="00A9196E">
        <w:rPr>
          <w:rFonts w:asciiTheme="minorHAnsi" w:hAnsiTheme="minorHAnsi" w:cstheme="minorHAnsi"/>
          <w:bCs/>
          <w:color w:val="000000" w:themeColor="text1"/>
        </w:rPr>
        <w:t xml:space="preserve">its </w:t>
      </w:r>
      <w:r w:rsidR="00E83394">
        <w:rPr>
          <w:rFonts w:asciiTheme="minorHAnsi" w:hAnsiTheme="minorHAnsi" w:cstheme="minorHAnsi"/>
          <w:bCs/>
          <w:color w:val="000000" w:themeColor="text1"/>
        </w:rPr>
        <w:t xml:space="preserve">fluorescent activity is very </w:t>
      </w:r>
      <w:r w:rsidR="00013EF6">
        <w:rPr>
          <w:rFonts w:asciiTheme="minorHAnsi" w:hAnsiTheme="minorHAnsi" w:cstheme="minorHAnsi"/>
          <w:bCs/>
          <w:color w:val="000000" w:themeColor="text1"/>
        </w:rPr>
        <w:t>stable. It requires minim</w:t>
      </w:r>
      <w:r w:rsidR="00A9196E">
        <w:rPr>
          <w:rFonts w:asciiTheme="minorHAnsi" w:hAnsiTheme="minorHAnsi" w:cstheme="minorHAnsi"/>
          <w:bCs/>
          <w:color w:val="000000" w:themeColor="text1"/>
        </w:rPr>
        <w:t>al</w:t>
      </w:r>
      <w:r w:rsidR="00013EF6">
        <w:rPr>
          <w:rFonts w:asciiTheme="minorHAnsi" w:hAnsiTheme="minorHAnsi" w:cstheme="minorHAnsi"/>
          <w:bCs/>
          <w:color w:val="000000" w:themeColor="text1"/>
        </w:rPr>
        <w:t xml:space="preserve"> amount</w:t>
      </w:r>
      <w:r w:rsidR="00FC7C1C">
        <w:rPr>
          <w:rFonts w:asciiTheme="minorHAnsi" w:hAnsiTheme="minorHAnsi" w:cstheme="minorHAnsi"/>
          <w:bCs/>
          <w:color w:val="000000" w:themeColor="text1"/>
        </w:rPr>
        <w:t>s</w:t>
      </w:r>
      <w:r w:rsidR="00013EF6">
        <w:rPr>
          <w:rFonts w:asciiTheme="minorHAnsi" w:hAnsiTheme="minorHAnsi" w:cstheme="minorHAnsi"/>
          <w:bCs/>
          <w:color w:val="000000" w:themeColor="text1"/>
        </w:rPr>
        <w:t xml:space="preserve"> (</w:t>
      </w:r>
      <w:r w:rsidR="00D43D5F">
        <w:rPr>
          <w:rFonts w:asciiTheme="minorHAnsi" w:hAnsiTheme="minorHAnsi" w:cstheme="minorHAnsi"/>
          <w:bCs/>
          <w:color w:val="000000" w:themeColor="text1"/>
        </w:rPr>
        <w:t xml:space="preserve">1-10 </w:t>
      </w:r>
      <w:proofErr w:type="spellStart"/>
      <w:r w:rsidR="00013EF6" w:rsidRPr="00D43D5F">
        <w:rPr>
          <w:rFonts w:asciiTheme="minorHAnsi" w:hAnsiTheme="minorHAnsi" w:cstheme="minorHAnsi"/>
          <w:bCs/>
          <w:color w:val="000000" w:themeColor="text1"/>
        </w:rPr>
        <w:t>nM</w:t>
      </w:r>
      <w:proofErr w:type="spellEnd"/>
      <w:r w:rsidR="00A9196E">
        <w:rPr>
          <w:rFonts w:asciiTheme="minorHAnsi" w:hAnsiTheme="minorHAnsi" w:cstheme="minorHAnsi"/>
          <w:bCs/>
          <w:color w:val="000000" w:themeColor="text1"/>
        </w:rPr>
        <w:t>)</w:t>
      </w:r>
      <w:r w:rsidR="00013EF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83394">
        <w:rPr>
          <w:rFonts w:asciiTheme="minorHAnsi" w:hAnsiTheme="minorHAnsi" w:cstheme="minorHAnsi"/>
          <w:bCs/>
          <w:color w:val="000000" w:themeColor="text1"/>
        </w:rPr>
        <w:t>to label Aβ</w:t>
      </w:r>
      <w:r w:rsidR="00013EF6">
        <w:rPr>
          <w:rFonts w:asciiTheme="minorHAnsi" w:hAnsiTheme="minorHAnsi" w:cstheme="minorHAnsi"/>
          <w:bCs/>
          <w:color w:val="000000" w:themeColor="text1"/>
        </w:rPr>
        <w:t>.</w:t>
      </w:r>
      <w:r w:rsidR="00E83394">
        <w:rPr>
          <w:rFonts w:asciiTheme="minorHAnsi" w:hAnsiTheme="minorHAnsi" w:cstheme="minorHAnsi"/>
          <w:bCs/>
          <w:color w:val="000000" w:themeColor="text1"/>
        </w:rPr>
        <w:t xml:space="preserve"> Moreover, Cur is also very specific to different Aβ species, such as fibrils or plaques, as well as oligomers</w:t>
      </w:r>
      <w:r w:rsidR="00E83394" w:rsidRPr="008B29AE">
        <w:rPr>
          <w:rFonts w:asciiTheme="minorHAnsi" w:hAnsiTheme="minorHAnsi" w:cstheme="minorHAnsi"/>
          <w:bCs/>
          <w:color w:val="000000" w:themeColor="text1"/>
          <w:vertAlign w:val="superscript"/>
        </w:rPr>
        <w:t>7</w:t>
      </w:r>
      <w:r w:rsidR="00FC0E80" w:rsidRPr="000160E6">
        <w:rPr>
          <w:rFonts w:asciiTheme="minorHAnsi" w:hAnsiTheme="minorHAnsi" w:cstheme="minorHAnsi"/>
          <w:color w:val="000000" w:themeColor="text1"/>
        </w:rPr>
        <w:t xml:space="preserve">. </w:t>
      </w:r>
      <w:r w:rsidR="00EE481E">
        <w:rPr>
          <w:rFonts w:asciiTheme="minorHAnsi" w:hAnsiTheme="minorHAnsi" w:cstheme="minorHAnsi"/>
          <w:color w:val="000000" w:themeColor="text1"/>
        </w:rPr>
        <w:t>Similarly, Cur de</w:t>
      </w:r>
      <w:r w:rsidR="00620310">
        <w:rPr>
          <w:rFonts w:asciiTheme="minorHAnsi" w:hAnsiTheme="minorHAnsi" w:cstheme="minorHAnsi"/>
          <w:color w:val="000000" w:themeColor="text1"/>
        </w:rPr>
        <w:t xml:space="preserve">rivatives </w:t>
      </w:r>
      <w:proofErr w:type="spellStart"/>
      <w:r w:rsidR="00620310">
        <w:rPr>
          <w:rFonts w:asciiTheme="minorHAnsi" w:hAnsiTheme="minorHAnsi" w:cstheme="minorHAnsi"/>
          <w:color w:val="000000" w:themeColor="text1"/>
        </w:rPr>
        <w:t>demethoxycurc</w:t>
      </w:r>
      <w:r w:rsidR="001B011F">
        <w:rPr>
          <w:rFonts w:asciiTheme="minorHAnsi" w:hAnsiTheme="minorHAnsi" w:cstheme="minorHAnsi"/>
          <w:color w:val="000000" w:themeColor="text1"/>
        </w:rPr>
        <w:t>u</w:t>
      </w:r>
      <w:r w:rsidR="00620310">
        <w:rPr>
          <w:rFonts w:asciiTheme="minorHAnsi" w:hAnsiTheme="minorHAnsi" w:cstheme="minorHAnsi"/>
          <w:color w:val="000000" w:themeColor="text1"/>
        </w:rPr>
        <w:t>min</w:t>
      </w:r>
      <w:proofErr w:type="spellEnd"/>
      <w:r w:rsidR="00620310">
        <w:rPr>
          <w:rFonts w:asciiTheme="minorHAnsi" w:hAnsiTheme="minorHAnsi" w:cstheme="minorHAnsi"/>
          <w:color w:val="000000" w:themeColor="text1"/>
        </w:rPr>
        <w:t xml:space="preserve"> and bisdemethoxycurcumin also </w:t>
      </w:r>
      <w:r w:rsidR="00EE481E" w:rsidRPr="00EE481E">
        <w:rPr>
          <w:rFonts w:asciiTheme="minorHAnsi" w:hAnsiTheme="minorHAnsi" w:cstheme="minorHAnsi"/>
          <w:color w:val="000000" w:themeColor="text1"/>
        </w:rPr>
        <w:t xml:space="preserve">harbor amyloid binding properties and </w:t>
      </w:r>
      <w:r w:rsidR="000B4DDE">
        <w:rPr>
          <w:rFonts w:asciiTheme="minorHAnsi" w:hAnsiTheme="minorHAnsi" w:cstheme="minorHAnsi"/>
          <w:color w:val="000000" w:themeColor="text1"/>
        </w:rPr>
        <w:t>c</w:t>
      </w:r>
      <w:r w:rsidR="000B4DDE" w:rsidRPr="00EE481E">
        <w:rPr>
          <w:rFonts w:asciiTheme="minorHAnsi" w:hAnsiTheme="minorHAnsi" w:cstheme="minorHAnsi"/>
          <w:color w:val="000000" w:themeColor="text1"/>
        </w:rPr>
        <w:t xml:space="preserve"> </w:t>
      </w:r>
      <w:r w:rsidR="00620310">
        <w:rPr>
          <w:rFonts w:asciiTheme="minorHAnsi" w:hAnsiTheme="minorHAnsi" w:cstheme="minorHAnsi"/>
          <w:color w:val="000000" w:themeColor="text1"/>
        </w:rPr>
        <w:t>label Aβ similar</w:t>
      </w:r>
      <w:r w:rsidR="00FC7C1C">
        <w:rPr>
          <w:rFonts w:asciiTheme="minorHAnsi" w:hAnsiTheme="minorHAnsi" w:cstheme="minorHAnsi"/>
          <w:color w:val="000000" w:themeColor="text1"/>
        </w:rPr>
        <w:t>ly</w:t>
      </w:r>
      <w:r w:rsidR="00620310">
        <w:rPr>
          <w:rFonts w:asciiTheme="minorHAnsi" w:hAnsiTheme="minorHAnsi" w:cstheme="minorHAnsi"/>
          <w:color w:val="000000" w:themeColor="text1"/>
        </w:rPr>
        <w:t xml:space="preserve"> to Cur</w:t>
      </w:r>
      <w:r w:rsidR="004D43A2" w:rsidRPr="008B29AE">
        <w:rPr>
          <w:rFonts w:asciiTheme="minorHAnsi" w:hAnsiTheme="minorHAnsi" w:cstheme="minorHAnsi"/>
          <w:color w:val="000000" w:themeColor="text1"/>
          <w:vertAlign w:val="superscript"/>
        </w:rPr>
        <w:t>10</w:t>
      </w:r>
      <w:r w:rsidR="00620310">
        <w:rPr>
          <w:rFonts w:asciiTheme="minorHAnsi" w:hAnsiTheme="minorHAnsi" w:cstheme="minorHAnsi"/>
          <w:color w:val="000000" w:themeColor="text1"/>
        </w:rPr>
        <w:t xml:space="preserve"> (</w:t>
      </w:r>
      <w:r w:rsidR="008A17BC" w:rsidRPr="008A17BC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620310" w:rsidRPr="008B29AE">
        <w:rPr>
          <w:rFonts w:asciiTheme="minorHAnsi" w:hAnsiTheme="minorHAnsi" w:cstheme="minorHAnsi"/>
          <w:b/>
          <w:color w:val="000000" w:themeColor="text1"/>
        </w:rPr>
        <w:t xml:space="preserve"> 5A</w:t>
      </w:r>
      <w:r w:rsidR="003E207F">
        <w:rPr>
          <w:rFonts w:asciiTheme="minorHAnsi" w:hAnsiTheme="minorHAnsi" w:cstheme="minorHAnsi"/>
          <w:color w:val="000000" w:themeColor="text1"/>
        </w:rPr>
        <w:t>)</w:t>
      </w:r>
      <w:r w:rsidR="003E207F" w:rsidRPr="00EE481E">
        <w:rPr>
          <w:rFonts w:asciiTheme="minorHAnsi" w:hAnsiTheme="minorHAnsi" w:cstheme="minorHAnsi"/>
          <w:color w:val="000000" w:themeColor="text1"/>
        </w:rPr>
        <w:t>.</w:t>
      </w:r>
      <w:r w:rsidR="003E207F">
        <w:rPr>
          <w:rFonts w:asciiTheme="minorHAnsi" w:hAnsiTheme="minorHAnsi" w:cstheme="minorHAnsi"/>
          <w:color w:val="000000" w:themeColor="text1"/>
        </w:rPr>
        <w:t xml:space="preserve"> Therefore</w:t>
      </w:r>
      <w:r w:rsidR="00E83394">
        <w:rPr>
          <w:rFonts w:asciiTheme="minorHAnsi" w:hAnsiTheme="minorHAnsi" w:cstheme="minorHAnsi"/>
          <w:color w:val="000000" w:themeColor="text1"/>
        </w:rPr>
        <w:t xml:space="preserve">, Cur is an ideal fluorophore for labeling and imaging </w:t>
      </w:r>
      <w:r w:rsidR="003712C2">
        <w:rPr>
          <w:rFonts w:asciiTheme="minorHAnsi" w:hAnsiTheme="minorHAnsi" w:cstheme="minorHAnsi"/>
          <w:color w:val="000000" w:themeColor="text1"/>
        </w:rPr>
        <w:t xml:space="preserve">of </w:t>
      </w:r>
      <w:r w:rsidR="00E83394">
        <w:rPr>
          <w:rFonts w:asciiTheme="minorHAnsi" w:hAnsiTheme="minorHAnsi" w:cstheme="minorHAnsi"/>
          <w:color w:val="000000" w:themeColor="text1"/>
        </w:rPr>
        <w:t xml:space="preserve">Aβ </w:t>
      </w:r>
      <w:r w:rsidR="00BF462E">
        <w:rPr>
          <w:rFonts w:asciiTheme="minorHAnsi" w:hAnsiTheme="minorHAnsi" w:cstheme="minorHAnsi"/>
          <w:color w:val="000000" w:themeColor="text1"/>
        </w:rPr>
        <w:t xml:space="preserve">plaques </w:t>
      </w:r>
      <w:r w:rsidR="00E83394">
        <w:rPr>
          <w:rFonts w:asciiTheme="minorHAnsi" w:hAnsiTheme="minorHAnsi" w:cstheme="minorHAnsi"/>
          <w:color w:val="000000" w:themeColor="text1"/>
        </w:rPr>
        <w:t xml:space="preserve">in </w:t>
      </w:r>
      <w:r w:rsidR="00423752" w:rsidRPr="00423752">
        <w:rPr>
          <w:rFonts w:asciiTheme="minorHAnsi" w:hAnsiTheme="minorHAnsi" w:cstheme="minorHAnsi"/>
          <w:color w:val="000000" w:themeColor="text1"/>
        </w:rPr>
        <w:t>postmortem</w:t>
      </w:r>
      <w:r w:rsidR="00E83394">
        <w:rPr>
          <w:rFonts w:asciiTheme="minorHAnsi" w:hAnsiTheme="minorHAnsi" w:cstheme="minorHAnsi"/>
          <w:color w:val="000000" w:themeColor="text1"/>
        </w:rPr>
        <w:t xml:space="preserve"> brain tissue.</w:t>
      </w:r>
      <w:r w:rsidR="00BF462E">
        <w:rPr>
          <w:rFonts w:asciiTheme="minorHAnsi" w:hAnsiTheme="minorHAnsi" w:cstheme="minorHAnsi"/>
          <w:color w:val="000000" w:themeColor="text1"/>
        </w:rPr>
        <w:t xml:space="preserve"> It can be used as a quick and </w:t>
      </w:r>
      <w:r w:rsidR="00FC7C1C">
        <w:rPr>
          <w:rFonts w:asciiTheme="minorHAnsi" w:hAnsiTheme="minorHAnsi" w:cstheme="minorHAnsi"/>
          <w:color w:val="000000" w:themeColor="text1"/>
        </w:rPr>
        <w:t xml:space="preserve">easy alternative </w:t>
      </w:r>
      <w:r w:rsidR="00BF462E">
        <w:rPr>
          <w:rFonts w:asciiTheme="minorHAnsi" w:hAnsiTheme="minorHAnsi" w:cstheme="minorHAnsi"/>
          <w:color w:val="000000" w:themeColor="text1"/>
        </w:rPr>
        <w:t>to detect Aβ plaque load after anti-amyloid therapy in experimental animal model</w:t>
      </w:r>
      <w:r w:rsidR="00A9196E">
        <w:rPr>
          <w:rFonts w:asciiTheme="minorHAnsi" w:hAnsiTheme="minorHAnsi" w:cstheme="minorHAnsi"/>
          <w:color w:val="000000" w:themeColor="text1"/>
        </w:rPr>
        <w:t>s</w:t>
      </w:r>
      <w:r w:rsidR="00BF462E">
        <w:rPr>
          <w:rFonts w:asciiTheme="minorHAnsi" w:hAnsiTheme="minorHAnsi" w:cstheme="minorHAnsi"/>
          <w:color w:val="000000" w:themeColor="text1"/>
        </w:rPr>
        <w:t xml:space="preserve"> of AD.</w:t>
      </w:r>
      <w:r w:rsidR="00504002">
        <w:rPr>
          <w:rFonts w:asciiTheme="minorHAnsi" w:hAnsiTheme="minorHAnsi" w:cstheme="minorHAnsi"/>
          <w:color w:val="000000" w:themeColor="text1"/>
        </w:rPr>
        <w:t xml:space="preserve"> </w:t>
      </w:r>
      <w:r w:rsidR="00135732" w:rsidRPr="000160E6">
        <w:rPr>
          <w:rFonts w:asciiTheme="minorHAnsi" w:hAnsiTheme="minorHAnsi" w:cstheme="minorHAnsi"/>
          <w:color w:val="000000" w:themeColor="text1"/>
        </w:rPr>
        <w:t>Our finding</w:t>
      </w:r>
      <w:r>
        <w:rPr>
          <w:rFonts w:asciiTheme="minorHAnsi" w:hAnsiTheme="minorHAnsi" w:cstheme="minorHAnsi"/>
          <w:color w:val="000000" w:themeColor="text1"/>
        </w:rPr>
        <w:t xml:space="preserve">s confirm </w:t>
      </w:r>
      <w:r w:rsidR="001B011F">
        <w:rPr>
          <w:rFonts w:asciiTheme="minorHAnsi" w:hAnsiTheme="minorHAnsi" w:cstheme="minorHAnsi"/>
          <w:color w:val="000000" w:themeColor="text1"/>
        </w:rPr>
        <w:t xml:space="preserve">the </w:t>
      </w:r>
      <w:r>
        <w:rPr>
          <w:rFonts w:asciiTheme="minorHAnsi" w:hAnsiTheme="minorHAnsi" w:cstheme="minorHAnsi"/>
          <w:color w:val="000000" w:themeColor="text1"/>
        </w:rPr>
        <w:t>reports of</w:t>
      </w:r>
      <w:r w:rsidR="00135732" w:rsidRPr="000160E6">
        <w:rPr>
          <w:rFonts w:asciiTheme="minorHAnsi" w:hAnsiTheme="minorHAnsi" w:cstheme="minorHAnsi"/>
          <w:color w:val="000000" w:themeColor="text1"/>
        </w:rPr>
        <w:t xml:space="preserve"> the high affinity of Cur to Aβ, reinforcing </w:t>
      </w:r>
      <w:r>
        <w:rPr>
          <w:rFonts w:asciiTheme="minorHAnsi" w:hAnsiTheme="minorHAnsi" w:cstheme="minorHAnsi"/>
          <w:color w:val="000000" w:themeColor="text1"/>
        </w:rPr>
        <w:t>its</w:t>
      </w:r>
      <w:r w:rsidR="00135732" w:rsidRPr="000160E6">
        <w:rPr>
          <w:rFonts w:asciiTheme="minorHAnsi" w:hAnsiTheme="minorHAnsi" w:cstheme="minorHAnsi"/>
          <w:color w:val="000000" w:themeColor="text1"/>
        </w:rPr>
        <w:t xml:space="preserve"> potential use for monitoring Aβ-plaques in </w:t>
      </w:r>
      <w:r w:rsidR="00423752" w:rsidRPr="00423752">
        <w:rPr>
          <w:rFonts w:asciiTheme="minorHAnsi" w:hAnsiTheme="minorHAnsi" w:cstheme="minorHAnsi"/>
          <w:color w:val="000000" w:themeColor="text1"/>
        </w:rPr>
        <w:t>postmortem</w:t>
      </w:r>
      <w:r w:rsidR="00135732" w:rsidRPr="000160E6">
        <w:rPr>
          <w:rFonts w:asciiTheme="minorHAnsi" w:hAnsiTheme="minorHAnsi" w:cstheme="minorHAnsi"/>
          <w:color w:val="000000" w:themeColor="text1"/>
        </w:rPr>
        <w:t xml:space="preserve"> brain and in living tissue.</w:t>
      </w:r>
    </w:p>
    <w:p w14:paraId="4CC93F6C" w14:textId="77777777" w:rsidR="00265F4A" w:rsidRDefault="00265F4A" w:rsidP="00A10A06">
      <w:pPr>
        <w:rPr>
          <w:rFonts w:asciiTheme="minorHAnsi" w:hAnsiTheme="minorHAnsi" w:cstheme="minorHAnsi"/>
          <w:color w:val="000000" w:themeColor="text1"/>
        </w:rPr>
      </w:pPr>
    </w:p>
    <w:p w14:paraId="015E4718" w14:textId="6C6F6D1B" w:rsidR="00EF05A4" w:rsidRDefault="00A9196E" w:rsidP="00A10A06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For optimal Cur labeling </w:t>
      </w:r>
      <w:r w:rsidR="00FC7C1C">
        <w:rPr>
          <w:rFonts w:asciiTheme="minorHAnsi" w:hAnsiTheme="minorHAnsi" w:cstheme="minorHAnsi"/>
          <w:color w:val="000000" w:themeColor="text1"/>
        </w:rPr>
        <w:t xml:space="preserve">it </w:t>
      </w:r>
      <w:r w:rsidR="00F03087">
        <w:rPr>
          <w:rFonts w:asciiTheme="minorHAnsi" w:hAnsiTheme="minorHAnsi" w:cstheme="minorHAnsi"/>
          <w:color w:val="000000" w:themeColor="text1"/>
        </w:rPr>
        <w:t xml:space="preserve">is recommended to </w:t>
      </w:r>
      <w:r w:rsidR="00FC7C1C">
        <w:rPr>
          <w:rFonts w:asciiTheme="minorHAnsi" w:hAnsiTheme="minorHAnsi" w:cstheme="minorHAnsi"/>
          <w:color w:val="000000" w:themeColor="text1"/>
        </w:rPr>
        <w:t xml:space="preserve">not </w:t>
      </w:r>
      <w:r w:rsidR="00F03087">
        <w:rPr>
          <w:rFonts w:asciiTheme="minorHAnsi" w:hAnsiTheme="minorHAnsi" w:cstheme="minorHAnsi"/>
          <w:color w:val="000000" w:themeColor="text1"/>
        </w:rPr>
        <w:t>label Aβ with Cur in</w:t>
      </w:r>
      <w:r w:rsidR="00BF462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F05A4">
        <w:rPr>
          <w:rFonts w:asciiTheme="minorHAnsi" w:hAnsiTheme="minorHAnsi" w:cstheme="minorHAnsi"/>
          <w:color w:val="000000" w:themeColor="text1"/>
        </w:rPr>
        <w:t>unperfused</w:t>
      </w:r>
      <w:proofErr w:type="spellEnd"/>
      <w:r w:rsidR="00EF05A4">
        <w:rPr>
          <w:rFonts w:asciiTheme="minorHAnsi" w:hAnsiTheme="minorHAnsi" w:cstheme="minorHAnsi"/>
          <w:color w:val="000000" w:themeColor="text1"/>
        </w:rPr>
        <w:t xml:space="preserve"> tissue</w:t>
      </w:r>
      <w:r w:rsidR="008B5F77">
        <w:rPr>
          <w:rFonts w:asciiTheme="minorHAnsi" w:hAnsiTheme="minorHAnsi" w:cstheme="minorHAnsi"/>
          <w:color w:val="000000" w:themeColor="text1"/>
        </w:rPr>
        <w:t xml:space="preserve"> and to </w:t>
      </w:r>
      <w:r w:rsidR="00EB7497">
        <w:rPr>
          <w:rFonts w:asciiTheme="minorHAnsi" w:hAnsiTheme="minorHAnsi" w:cstheme="minorHAnsi"/>
          <w:color w:val="000000" w:themeColor="text1"/>
        </w:rPr>
        <w:t>avoid long-term tissue storage, as it can produce a greater amount of background, even when perfused</w:t>
      </w:r>
      <w:r w:rsidR="00FC7C1C">
        <w:rPr>
          <w:rFonts w:asciiTheme="minorHAnsi" w:hAnsiTheme="minorHAnsi" w:cstheme="minorHAnsi"/>
          <w:color w:val="000000" w:themeColor="text1"/>
        </w:rPr>
        <w:t>.</w:t>
      </w:r>
      <w:r w:rsidR="00EF05A4">
        <w:rPr>
          <w:rFonts w:asciiTheme="minorHAnsi" w:hAnsiTheme="minorHAnsi" w:cstheme="minorHAnsi"/>
          <w:color w:val="000000" w:themeColor="text1"/>
        </w:rPr>
        <w:t xml:space="preserve"> </w:t>
      </w:r>
      <w:r w:rsidR="00FC7C1C">
        <w:rPr>
          <w:rFonts w:asciiTheme="minorHAnsi" w:hAnsiTheme="minorHAnsi" w:cstheme="minorHAnsi"/>
          <w:color w:val="000000" w:themeColor="text1"/>
        </w:rPr>
        <w:t xml:space="preserve">For </w:t>
      </w:r>
      <w:proofErr w:type="spellStart"/>
      <w:r w:rsidR="007C3E94">
        <w:rPr>
          <w:rFonts w:asciiTheme="minorHAnsi" w:hAnsiTheme="minorHAnsi" w:cstheme="minorHAnsi"/>
          <w:color w:val="000000" w:themeColor="text1"/>
        </w:rPr>
        <w:t>co</w:t>
      </w:r>
      <w:r w:rsidR="00EB7497">
        <w:rPr>
          <w:rFonts w:asciiTheme="minorHAnsi" w:hAnsiTheme="minorHAnsi" w:cstheme="minorHAnsi"/>
          <w:color w:val="000000" w:themeColor="text1"/>
        </w:rPr>
        <w:t>labeling</w:t>
      </w:r>
      <w:proofErr w:type="spellEnd"/>
      <w:r w:rsidR="00EB7497">
        <w:rPr>
          <w:rFonts w:asciiTheme="minorHAnsi" w:hAnsiTheme="minorHAnsi" w:cstheme="minorHAnsi"/>
          <w:color w:val="000000" w:themeColor="text1"/>
        </w:rPr>
        <w:t xml:space="preserve">, it is recommended to complete </w:t>
      </w:r>
      <w:r w:rsidR="004353F2">
        <w:rPr>
          <w:rFonts w:asciiTheme="minorHAnsi" w:hAnsiTheme="minorHAnsi" w:cstheme="minorHAnsi"/>
          <w:color w:val="000000" w:themeColor="text1"/>
        </w:rPr>
        <w:t xml:space="preserve">immunohistochemistry first with </w:t>
      </w:r>
      <w:r w:rsidR="00EB7497">
        <w:rPr>
          <w:rFonts w:asciiTheme="minorHAnsi" w:hAnsiTheme="minorHAnsi" w:cstheme="minorHAnsi"/>
          <w:color w:val="000000" w:themeColor="text1"/>
        </w:rPr>
        <w:t xml:space="preserve">the </w:t>
      </w:r>
      <w:r w:rsidR="004353F2">
        <w:rPr>
          <w:rFonts w:asciiTheme="minorHAnsi" w:hAnsiTheme="minorHAnsi" w:cstheme="minorHAnsi"/>
          <w:color w:val="000000" w:themeColor="text1"/>
        </w:rPr>
        <w:t xml:space="preserve">specific antibody </w:t>
      </w:r>
      <w:r w:rsidR="00EB7497">
        <w:rPr>
          <w:rFonts w:asciiTheme="minorHAnsi" w:hAnsiTheme="minorHAnsi" w:cstheme="minorHAnsi"/>
          <w:color w:val="000000" w:themeColor="text1"/>
        </w:rPr>
        <w:t xml:space="preserve">being used before </w:t>
      </w:r>
      <w:r w:rsidR="004353F2">
        <w:rPr>
          <w:rFonts w:asciiTheme="minorHAnsi" w:hAnsiTheme="minorHAnsi" w:cstheme="minorHAnsi"/>
          <w:color w:val="000000" w:themeColor="text1"/>
        </w:rPr>
        <w:t>stain</w:t>
      </w:r>
      <w:r w:rsidR="00EB7497">
        <w:rPr>
          <w:rFonts w:asciiTheme="minorHAnsi" w:hAnsiTheme="minorHAnsi" w:cstheme="minorHAnsi"/>
          <w:color w:val="000000" w:themeColor="text1"/>
        </w:rPr>
        <w:t>ing</w:t>
      </w:r>
      <w:r w:rsidR="004353F2">
        <w:rPr>
          <w:rFonts w:asciiTheme="minorHAnsi" w:hAnsiTheme="minorHAnsi" w:cstheme="minorHAnsi"/>
          <w:color w:val="000000" w:themeColor="text1"/>
        </w:rPr>
        <w:t xml:space="preserve"> with Cur</w:t>
      </w:r>
      <w:r w:rsidR="00EB7497">
        <w:rPr>
          <w:rFonts w:asciiTheme="minorHAnsi" w:hAnsiTheme="minorHAnsi" w:cstheme="minorHAnsi"/>
          <w:color w:val="000000" w:themeColor="text1"/>
        </w:rPr>
        <w:t xml:space="preserve"> and the</w:t>
      </w:r>
      <w:r w:rsidR="008B5F77">
        <w:rPr>
          <w:rFonts w:asciiTheme="minorHAnsi" w:hAnsiTheme="minorHAnsi" w:cstheme="minorHAnsi"/>
          <w:color w:val="000000" w:themeColor="text1"/>
        </w:rPr>
        <w:t>n</w:t>
      </w:r>
      <w:r w:rsidR="00EB7497">
        <w:rPr>
          <w:rFonts w:asciiTheme="minorHAnsi" w:hAnsiTheme="minorHAnsi" w:cstheme="minorHAnsi"/>
          <w:color w:val="000000" w:themeColor="text1"/>
        </w:rPr>
        <w:t xml:space="preserve"> follow this with counter-staining using</w:t>
      </w:r>
      <w:r w:rsidR="004353F2">
        <w:rPr>
          <w:rFonts w:asciiTheme="minorHAnsi" w:hAnsiTheme="minorHAnsi" w:cstheme="minorHAnsi"/>
          <w:color w:val="000000" w:themeColor="text1"/>
        </w:rPr>
        <w:t xml:space="preserve"> DAPI or </w:t>
      </w:r>
      <w:r w:rsidR="00F03087">
        <w:rPr>
          <w:rFonts w:asciiTheme="minorHAnsi" w:hAnsiTheme="minorHAnsi" w:cstheme="minorHAnsi"/>
          <w:color w:val="000000" w:themeColor="text1"/>
        </w:rPr>
        <w:t>Hoechst</w:t>
      </w:r>
      <w:r w:rsidR="004353F2">
        <w:rPr>
          <w:rFonts w:asciiTheme="minorHAnsi" w:hAnsiTheme="minorHAnsi" w:cstheme="minorHAnsi"/>
          <w:color w:val="000000" w:themeColor="text1"/>
        </w:rPr>
        <w:t xml:space="preserve">. </w:t>
      </w:r>
    </w:p>
    <w:p w14:paraId="260D0657" w14:textId="77777777" w:rsidR="00265F4A" w:rsidRPr="008B29AE" w:rsidRDefault="00265F4A" w:rsidP="00A10A06">
      <w:pPr>
        <w:rPr>
          <w:rFonts w:asciiTheme="minorHAnsi" w:hAnsiTheme="minorHAnsi" w:cstheme="minorHAnsi"/>
          <w:color w:val="000000" w:themeColor="text1"/>
        </w:rPr>
      </w:pPr>
    </w:p>
    <w:p w14:paraId="7FA56BE0" w14:textId="36CBB416" w:rsidR="00265F4A" w:rsidRDefault="00EB7497" w:rsidP="00A10A06">
      <w:pPr>
        <w:rPr>
          <w:rFonts w:asciiTheme="minorHAnsi" w:hAnsiTheme="minorHAnsi" w:cstheme="minorHAnsi"/>
          <w:color w:val="000000" w:themeColor="text1"/>
        </w:rPr>
      </w:pPr>
      <w:r w:rsidRPr="008B29AE">
        <w:rPr>
          <w:rFonts w:asciiTheme="minorHAnsi" w:hAnsiTheme="minorHAnsi" w:cstheme="minorHAnsi"/>
          <w:color w:val="000000" w:themeColor="text1"/>
        </w:rPr>
        <w:t>Possible modification</w:t>
      </w:r>
      <w:r w:rsidR="008B5F77">
        <w:rPr>
          <w:rFonts w:asciiTheme="minorHAnsi" w:hAnsiTheme="minorHAnsi" w:cstheme="minorHAnsi"/>
          <w:color w:val="000000" w:themeColor="text1"/>
        </w:rPr>
        <w:t>s to this method</w:t>
      </w:r>
      <w:r w:rsidRPr="008B29AE">
        <w:rPr>
          <w:rFonts w:asciiTheme="minorHAnsi" w:hAnsiTheme="minorHAnsi" w:cstheme="minorHAnsi"/>
          <w:color w:val="000000" w:themeColor="text1"/>
        </w:rPr>
        <w:t xml:space="preserve"> </w:t>
      </w:r>
      <w:r w:rsidRPr="00EB7497">
        <w:rPr>
          <w:rFonts w:asciiTheme="minorHAnsi" w:hAnsiTheme="minorHAnsi" w:cstheme="minorHAnsi"/>
          <w:color w:val="000000" w:themeColor="text1"/>
        </w:rPr>
        <w:t>include</w:t>
      </w:r>
      <w:r w:rsidR="00F03087" w:rsidRPr="008B29AE">
        <w:rPr>
          <w:rFonts w:asciiTheme="minorHAnsi" w:hAnsiTheme="minorHAnsi" w:cstheme="minorHAnsi"/>
          <w:color w:val="000000" w:themeColor="text1"/>
        </w:rPr>
        <w:t xml:space="preserve"> </w:t>
      </w:r>
      <w:r w:rsidR="008B5F77" w:rsidRPr="008B29AE">
        <w:rPr>
          <w:rFonts w:asciiTheme="minorHAnsi" w:hAnsiTheme="minorHAnsi" w:cstheme="minorHAnsi"/>
          <w:color w:val="000000" w:themeColor="text1"/>
        </w:rPr>
        <w:t>increas</w:t>
      </w:r>
      <w:r w:rsidR="008B5F77">
        <w:rPr>
          <w:rFonts w:asciiTheme="minorHAnsi" w:hAnsiTheme="minorHAnsi" w:cstheme="minorHAnsi"/>
          <w:color w:val="000000" w:themeColor="text1"/>
        </w:rPr>
        <w:t xml:space="preserve">ing the </w:t>
      </w:r>
      <w:r w:rsidR="00EF05A4" w:rsidRPr="008B29AE">
        <w:rPr>
          <w:rFonts w:asciiTheme="minorHAnsi" w:hAnsiTheme="minorHAnsi" w:cstheme="minorHAnsi"/>
          <w:color w:val="000000" w:themeColor="text1"/>
        </w:rPr>
        <w:t xml:space="preserve">incubation </w:t>
      </w:r>
      <w:r w:rsidR="008B5F77">
        <w:rPr>
          <w:rFonts w:asciiTheme="minorHAnsi" w:hAnsiTheme="minorHAnsi" w:cstheme="minorHAnsi"/>
          <w:color w:val="000000" w:themeColor="text1"/>
        </w:rPr>
        <w:t xml:space="preserve">time </w:t>
      </w:r>
      <w:r w:rsidR="00EF05A4" w:rsidRPr="008B29AE">
        <w:rPr>
          <w:rFonts w:asciiTheme="minorHAnsi" w:hAnsiTheme="minorHAnsi" w:cstheme="minorHAnsi"/>
          <w:color w:val="000000" w:themeColor="text1"/>
        </w:rPr>
        <w:t xml:space="preserve">of Cur with </w:t>
      </w:r>
      <w:r w:rsidR="000B4DDE">
        <w:rPr>
          <w:rFonts w:asciiTheme="minorHAnsi" w:hAnsiTheme="minorHAnsi" w:cstheme="minorHAnsi"/>
          <w:color w:val="000000" w:themeColor="text1"/>
        </w:rPr>
        <w:t xml:space="preserve">the </w:t>
      </w:r>
      <w:r w:rsidR="00EF05A4" w:rsidRPr="008B29AE">
        <w:rPr>
          <w:rFonts w:asciiTheme="minorHAnsi" w:hAnsiTheme="minorHAnsi" w:cstheme="minorHAnsi"/>
          <w:color w:val="000000" w:themeColor="text1"/>
        </w:rPr>
        <w:t xml:space="preserve">tissue </w:t>
      </w:r>
      <w:r w:rsidR="00F03087">
        <w:rPr>
          <w:rFonts w:asciiTheme="minorHAnsi" w:hAnsiTheme="minorHAnsi" w:cstheme="minorHAnsi"/>
          <w:color w:val="000000" w:themeColor="text1"/>
        </w:rPr>
        <w:t xml:space="preserve">for </w:t>
      </w:r>
      <w:r w:rsidR="00EF05A4" w:rsidRPr="008B29AE">
        <w:rPr>
          <w:rFonts w:asciiTheme="minorHAnsi" w:hAnsiTheme="minorHAnsi" w:cstheme="minorHAnsi"/>
          <w:color w:val="000000" w:themeColor="text1"/>
        </w:rPr>
        <w:t>up</w:t>
      </w:r>
      <w:r w:rsidR="004022B7">
        <w:rPr>
          <w:rFonts w:asciiTheme="minorHAnsi" w:hAnsiTheme="minorHAnsi" w:cstheme="minorHAnsi"/>
          <w:color w:val="000000" w:themeColor="text1"/>
        </w:rPr>
        <w:t xml:space="preserve"> </w:t>
      </w:r>
      <w:r w:rsidR="00EF05A4" w:rsidRPr="008B29AE">
        <w:rPr>
          <w:rFonts w:asciiTheme="minorHAnsi" w:hAnsiTheme="minorHAnsi" w:cstheme="minorHAnsi"/>
          <w:color w:val="000000" w:themeColor="text1"/>
        </w:rPr>
        <w:t>to 30 min</w:t>
      </w:r>
      <w:r>
        <w:rPr>
          <w:rFonts w:asciiTheme="minorHAnsi" w:hAnsiTheme="minorHAnsi" w:cstheme="minorHAnsi"/>
          <w:color w:val="000000" w:themeColor="text1"/>
        </w:rPr>
        <w:t>, which</w:t>
      </w:r>
      <w:r w:rsidR="00EF05A4" w:rsidRPr="008B29AE">
        <w:rPr>
          <w:rFonts w:asciiTheme="minorHAnsi" w:hAnsiTheme="minorHAnsi" w:cstheme="minorHAnsi"/>
          <w:color w:val="000000" w:themeColor="text1"/>
        </w:rPr>
        <w:t xml:space="preserve"> will not interfere </w:t>
      </w:r>
      <w:r>
        <w:rPr>
          <w:rFonts w:asciiTheme="minorHAnsi" w:hAnsiTheme="minorHAnsi" w:cstheme="minorHAnsi"/>
          <w:color w:val="000000" w:themeColor="text1"/>
        </w:rPr>
        <w:t xml:space="preserve">with </w:t>
      </w:r>
      <w:r w:rsidR="00EF05A4" w:rsidRPr="008B29AE">
        <w:rPr>
          <w:rFonts w:asciiTheme="minorHAnsi" w:hAnsiTheme="minorHAnsi" w:cstheme="minorHAnsi"/>
          <w:color w:val="000000" w:themeColor="text1"/>
        </w:rPr>
        <w:t>signal</w:t>
      </w:r>
      <w:r w:rsidRPr="00EB7497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intensity, </w:t>
      </w:r>
      <w:r w:rsidR="000B4DDE">
        <w:rPr>
          <w:rFonts w:asciiTheme="minorHAnsi" w:hAnsiTheme="minorHAnsi" w:cstheme="minorHAnsi"/>
          <w:color w:val="000000" w:themeColor="text1"/>
        </w:rPr>
        <w:t xml:space="preserve">although </w:t>
      </w:r>
      <w:r>
        <w:rPr>
          <w:rFonts w:asciiTheme="minorHAnsi" w:hAnsiTheme="minorHAnsi" w:cstheme="minorHAnsi"/>
          <w:color w:val="000000" w:themeColor="text1"/>
        </w:rPr>
        <w:t>it</w:t>
      </w:r>
      <w:r w:rsidR="00BF462E">
        <w:rPr>
          <w:rFonts w:asciiTheme="minorHAnsi" w:hAnsiTheme="minorHAnsi" w:cstheme="minorHAnsi"/>
          <w:color w:val="000000" w:themeColor="text1"/>
        </w:rPr>
        <w:t xml:space="preserve"> may increase background while imaging</w:t>
      </w:r>
      <w:r w:rsidR="009D08DC">
        <w:rPr>
          <w:rFonts w:asciiTheme="minorHAnsi" w:hAnsiTheme="minorHAnsi" w:cstheme="minorHAnsi"/>
          <w:color w:val="000000" w:themeColor="text1"/>
        </w:rPr>
        <w:t>. D</w:t>
      </w:r>
      <w:r w:rsidR="008B5F77" w:rsidRPr="008B29AE">
        <w:rPr>
          <w:rFonts w:asciiTheme="minorHAnsi" w:hAnsiTheme="minorHAnsi" w:cstheme="minorHAnsi"/>
          <w:color w:val="000000" w:themeColor="text1"/>
        </w:rPr>
        <w:t>ecreas</w:t>
      </w:r>
      <w:r w:rsidR="008B5F77">
        <w:rPr>
          <w:rFonts w:asciiTheme="minorHAnsi" w:hAnsiTheme="minorHAnsi" w:cstheme="minorHAnsi"/>
          <w:color w:val="000000" w:themeColor="text1"/>
        </w:rPr>
        <w:t>ing</w:t>
      </w:r>
      <w:r w:rsidR="008B5F77" w:rsidRPr="008B29AE">
        <w:rPr>
          <w:rFonts w:asciiTheme="minorHAnsi" w:hAnsiTheme="minorHAnsi" w:cstheme="minorHAnsi"/>
          <w:color w:val="000000" w:themeColor="text1"/>
        </w:rPr>
        <w:t xml:space="preserve"> </w:t>
      </w:r>
      <w:r w:rsidR="00EF05A4" w:rsidRPr="008B29AE">
        <w:rPr>
          <w:rFonts w:asciiTheme="minorHAnsi" w:hAnsiTheme="minorHAnsi" w:cstheme="minorHAnsi"/>
          <w:color w:val="000000" w:themeColor="text1"/>
        </w:rPr>
        <w:t>concentration of Cur</w:t>
      </w:r>
      <w:r w:rsidR="008B5F77">
        <w:rPr>
          <w:rFonts w:asciiTheme="minorHAnsi" w:hAnsiTheme="minorHAnsi" w:cstheme="minorHAnsi"/>
          <w:color w:val="000000" w:themeColor="text1"/>
        </w:rPr>
        <w:t xml:space="preserve"> to </w:t>
      </w:r>
      <w:r w:rsidR="00EF05A4" w:rsidRPr="008B29AE">
        <w:rPr>
          <w:rFonts w:asciiTheme="minorHAnsi" w:hAnsiTheme="minorHAnsi" w:cstheme="minorHAnsi"/>
          <w:color w:val="000000" w:themeColor="text1"/>
        </w:rPr>
        <w:t xml:space="preserve">less than 10 µM </w:t>
      </w:r>
      <w:r w:rsidR="003A3EA5">
        <w:rPr>
          <w:rFonts w:asciiTheme="minorHAnsi" w:hAnsiTheme="minorHAnsi" w:cstheme="minorHAnsi"/>
          <w:color w:val="000000" w:themeColor="text1"/>
        </w:rPr>
        <w:t>does</w:t>
      </w:r>
      <w:r w:rsidR="00BF462E">
        <w:rPr>
          <w:rFonts w:asciiTheme="minorHAnsi" w:hAnsiTheme="minorHAnsi" w:cstheme="minorHAnsi"/>
          <w:color w:val="000000" w:themeColor="text1"/>
        </w:rPr>
        <w:t xml:space="preserve"> not interfere </w:t>
      </w:r>
      <w:r w:rsidR="0042194F">
        <w:rPr>
          <w:rFonts w:asciiTheme="minorHAnsi" w:hAnsiTheme="minorHAnsi" w:cstheme="minorHAnsi"/>
          <w:color w:val="000000" w:themeColor="text1"/>
        </w:rPr>
        <w:t xml:space="preserve">in </w:t>
      </w:r>
      <w:r w:rsidR="00EF05A4" w:rsidRPr="008B29AE">
        <w:rPr>
          <w:rFonts w:asciiTheme="minorHAnsi" w:hAnsiTheme="minorHAnsi" w:cstheme="minorHAnsi"/>
          <w:color w:val="000000" w:themeColor="text1"/>
        </w:rPr>
        <w:t>Aβ labeling</w:t>
      </w:r>
      <w:r w:rsidR="00BF462E">
        <w:rPr>
          <w:rFonts w:asciiTheme="minorHAnsi" w:hAnsiTheme="minorHAnsi" w:cstheme="minorHAnsi"/>
          <w:color w:val="000000" w:themeColor="text1"/>
        </w:rPr>
        <w:t xml:space="preserve"> </w:t>
      </w:r>
      <w:r w:rsidR="001416DC">
        <w:rPr>
          <w:rFonts w:asciiTheme="minorHAnsi" w:hAnsiTheme="minorHAnsi" w:cstheme="minorHAnsi"/>
          <w:color w:val="000000" w:themeColor="text1"/>
        </w:rPr>
        <w:t>to a significant level</w:t>
      </w:r>
      <w:r w:rsidR="00EF05A4" w:rsidRPr="008B29AE">
        <w:rPr>
          <w:rFonts w:asciiTheme="minorHAnsi" w:hAnsiTheme="minorHAnsi" w:cstheme="minorHAnsi"/>
          <w:color w:val="000000" w:themeColor="text1"/>
        </w:rPr>
        <w:t>.</w:t>
      </w:r>
      <w:r w:rsidR="00CE5BAC">
        <w:rPr>
          <w:rFonts w:asciiTheme="minorHAnsi" w:hAnsiTheme="minorHAnsi" w:cstheme="minorHAnsi"/>
          <w:color w:val="000000" w:themeColor="text1"/>
        </w:rPr>
        <w:t xml:space="preserve"> </w:t>
      </w:r>
      <w:r w:rsidR="008B5F77">
        <w:rPr>
          <w:rFonts w:asciiTheme="minorHAnsi" w:hAnsiTheme="minorHAnsi" w:cstheme="minorHAnsi"/>
          <w:color w:val="000000" w:themeColor="text1"/>
        </w:rPr>
        <w:t xml:space="preserve">To reduce background for </w:t>
      </w:r>
      <w:r w:rsidR="00CE5BAC">
        <w:rPr>
          <w:rFonts w:asciiTheme="minorHAnsi" w:hAnsiTheme="minorHAnsi" w:cstheme="minorHAnsi"/>
          <w:color w:val="000000" w:themeColor="text1"/>
        </w:rPr>
        <w:t>h</w:t>
      </w:r>
      <w:r w:rsidR="00CE5BAC" w:rsidRPr="00CE5BAC">
        <w:rPr>
          <w:rFonts w:asciiTheme="minorHAnsi" w:hAnsiTheme="minorHAnsi" w:cstheme="minorHAnsi"/>
          <w:color w:val="000000" w:themeColor="text1"/>
        </w:rPr>
        <w:t xml:space="preserve">uman </w:t>
      </w:r>
      <w:r w:rsidR="00CE5BAC">
        <w:rPr>
          <w:rFonts w:asciiTheme="minorHAnsi" w:hAnsiTheme="minorHAnsi" w:cstheme="minorHAnsi"/>
          <w:color w:val="000000" w:themeColor="text1"/>
        </w:rPr>
        <w:t>brain tissue</w:t>
      </w:r>
      <w:r w:rsidR="008B5F77">
        <w:rPr>
          <w:rFonts w:asciiTheme="minorHAnsi" w:hAnsiTheme="minorHAnsi" w:cstheme="minorHAnsi"/>
          <w:color w:val="000000" w:themeColor="text1"/>
        </w:rPr>
        <w:t>, an</w:t>
      </w:r>
      <w:r w:rsidR="00CE5BAC">
        <w:rPr>
          <w:rFonts w:asciiTheme="minorHAnsi" w:hAnsiTheme="minorHAnsi" w:cstheme="minorHAnsi"/>
          <w:color w:val="000000" w:themeColor="text1"/>
        </w:rPr>
        <w:t xml:space="preserve"> alternative </w:t>
      </w:r>
      <w:r w:rsidR="008B5F77">
        <w:rPr>
          <w:rFonts w:asciiTheme="minorHAnsi" w:hAnsiTheme="minorHAnsi" w:cstheme="minorHAnsi"/>
          <w:color w:val="000000" w:themeColor="text1"/>
        </w:rPr>
        <w:t xml:space="preserve">preparation </w:t>
      </w:r>
      <w:r w:rsidR="00CE5BAC">
        <w:rPr>
          <w:rFonts w:asciiTheme="minorHAnsi" w:hAnsiTheme="minorHAnsi" w:cstheme="minorHAnsi"/>
          <w:color w:val="000000" w:themeColor="text1"/>
        </w:rPr>
        <w:t xml:space="preserve">method </w:t>
      </w:r>
      <w:r w:rsidR="008B5F77">
        <w:rPr>
          <w:rFonts w:asciiTheme="minorHAnsi" w:hAnsiTheme="minorHAnsi" w:cstheme="minorHAnsi"/>
          <w:color w:val="000000" w:themeColor="text1"/>
        </w:rPr>
        <w:t xml:space="preserve">could </w:t>
      </w:r>
      <w:r w:rsidR="00CE5BAC">
        <w:rPr>
          <w:rFonts w:asciiTheme="minorHAnsi" w:hAnsiTheme="minorHAnsi" w:cstheme="minorHAnsi"/>
          <w:color w:val="000000" w:themeColor="text1"/>
        </w:rPr>
        <w:t>be applied</w:t>
      </w:r>
      <w:r w:rsidR="008B5F77">
        <w:rPr>
          <w:rFonts w:asciiTheme="minorHAnsi" w:hAnsiTheme="minorHAnsi" w:cstheme="minorHAnsi"/>
          <w:color w:val="000000" w:themeColor="text1"/>
        </w:rPr>
        <w:t>. For example,</w:t>
      </w:r>
      <w:r w:rsidR="00CE5BAC">
        <w:rPr>
          <w:rFonts w:asciiTheme="minorHAnsi" w:hAnsiTheme="minorHAnsi" w:cstheme="minorHAnsi"/>
          <w:color w:val="000000" w:themeColor="text1"/>
        </w:rPr>
        <w:t xml:space="preserve"> brai</w:t>
      </w:r>
      <w:r w:rsidR="00CE5BAC" w:rsidRPr="00CE5BAC">
        <w:rPr>
          <w:rFonts w:asciiTheme="minorHAnsi" w:hAnsiTheme="minorHAnsi" w:cstheme="minorHAnsi"/>
          <w:color w:val="000000" w:themeColor="text1"/>
        </w:rPr>
        <w:t xml:space="preserve">n sections </w:t>
      </w:r>
      <w:r w:rsidR="008B5F77">
        <w:rPr>
          <w:rFonts w:asciiTheme="minorHAnsi" w:hAnsiTheme="minorHAnsi" w:cstheme="minorHAnsi"/>
          <w:color w:val="000000" w:themeColor="text1"/>
        </w:rPr>
        <w:t xml:space="preserve">could </w:t>
      </w:r>
      <w:r w:rsidR="00CE5BAC">
        <w:rPr>
          <w:rFonts w:asciiTheme="minorHAnsi" w:hAnsiTheme="minorHAnsi" w:cstheme="minorHAnsi"/>
          <w:color w:val="000000" w:themeColor="text1"/>
        </w:rPr>
        <w:t>be</w:t>
      </w:r>
      <w:r w:rsidR="00CE5BAC" w:rsidRPr="00CE5BAC">
        <w:rPr>
          <w:rFonts w:asciiTheme="minorHAnsi" w:hAnsiTheme="minorHAnsi" w:cstheme="minorHAnsi"/>
          <w:color w:val="000000" w:themeColor="text1"/>
        </w:rPr>
        <w:t xml:space="preserve"> initially treated with 0.3% (w/v) Sudan Black B in 70% ethanol (v/v)</w:t>
      </w:r>
      <w:r w:rsidR="00CE5BAC">
        <w:rPr>
          <w:rFonts w:asciiTheme="minorHAnsi" w:hAnsiTheme="minorHAnsi" w:cstheme="minorHAnsi"/>
          <w:color w:val="000000" w:themeColor="text1"/>
        </w:rPr>
        <w:t xml:space="preserve"> for 10 min at room temperature. Then </w:t>
      </w:r>
      <w:r w:rsidR="008B5F77">
        <w:rPr>
          <w:rFonts w:asciiTheme="minorHAnsi" w:hAnsiTheme="minorHAnsi" w:cstheme="minorHAnsi"/>
          <w:color w:val="000000" w:themeColor="text1"/>
        </w:rPr>
        <w:t xml:space="preserve">the </w:t>
      </w:r>
      <w:r w:rsidR="00DA2718">
        <w:rPr>
          <w:rFonts w:asciiTheme="minorHAnsi" w:hAnsiTheme="minorHAnsi" w:cstheme="minorHAnsi"/>
          <w:color w:val="000000" w:themeColor="text1"/>
        </w:rPr>
        <w:t>section could</w:t>
      </w:r>
      <w:r w:rsidR="008B5F77">
        <w:rPr>
          <w:rFonts w:asciiTheme="minorHAnsi" w:hAnsiTheme="minorHAnsi" w:cstheme="minorHAnsi"/>
          <w:color w:val="000000" w:themeColor="text1"/>
        </w:rPr>
        <w:t xml:space="preserve"> </w:t>
      </w:r>
      <w:r w:rsidR="00CE5BAC">
        <w:rPr>
          <w:rFonts w:asciiTheme="minorHAnsi" w:hAnsiTheme="minorHAnsi" w:cstheme="minorHAnsi"/>
          <w:color w:val="000000" w:themeColor="text1"/>
        </w:rPr>
        <w:t>be stain</w:t>
      </w:r>
      <w:r w:rsidR="008B5F77">
        <w:rPr>
          <w:rFonts w:asciiTheme="minorHAnsi" w:hAnsiTheme="minorHAnsi" w:cstheme="minorHAnsi"/>
          <w:color w:val="000000" w:themeColor="text1"/>
        </w:rPr>
        <w:t>ed</w:t>
      </w:r>
      <w:r w:rsidR="00CE5BAC">
        <w:rPr>
          <w:rFonts w:asciiTheme="minorHAnsi" w:hAnsiTheme="minorHAnsi" w:cstheme="minorHAnsi"/>
          <w:color w:val="000000" w:themeColor="text1"/>
        </w:rPr>
        <w:t xml:space="preserve"> with Cur for 10 min </w:t>
      </w:r>
      <w:r w:rsidR="00CE5BAC" w:rsidRPr="00CE5BAC">
        <w:rPr>
          <w:rFonts w:asciiTheme="minorHAnsi" w:hAnsiTheme="minorHAnsi" w:cstheme="minorHAnsi"/>
          <w:color w:val="000000" w:themeColor="text1"/>
        </w:rPr>
        <w:t xml:space="preserve">at room temperature, and </w:t>
      </w:r>
      <w:r w:rsidR="00CE5BAC">
        <w:rPr>
          <w:rFonts w:asciiTheme="minorHAnsi" w:hAnsiTheme="minorHAnsi" w:cstheme="minorHAnsi"/>
          <w:color w:val="000000" w:themeColor="text1"/>
        </w:rPr>
        <w:t>wash</w:t>
      </w:r>
      <w:r w:rsidR="008B5F77">
        <w:rPr>
          <w:rFonts w:asciiTheme="minorHAnsi" w:hAnsiTheme="minorHAnsi" w:cstheme="minorHAnsi"/>
          <w:color w:val="000000" w:themeColor="text1"/>
        </w:rPr>
        <w:t>ed</w:t>
      </w:r>
      <w:r w:rsidR="00CE5BAC">
        <w:rPr>
          <w:rFonts w:asciiTheme="minorHAnsi" w:hAnsiTheme="minorHAnsi" w:cstheme="minorHAnsi"/>
          <w:color w:val="000000" w:themeColor="text1"/>
        </w:rPr>
        <w:t xml:space="preserve"> </w:t>
      </w:r>
      <w:r w:rsidR="00CE5BAC" w:rsidRPr="00CE5BAC">
        <w:rPr>
          <w:rFonts w:asciiTheme="minorHAnsi" w:hAnsiTheme="minorHAnsi" w:cstheme="minorHAnsi"/>
          <w:color w:val="000000" w:themeColor="text1"/>
        </w:rPr>
        <w:t xml:space="preserve">with PBS </w:t>
      </w:r>
      <w:r w:rsidR="00D43D5F">
        <w:rPr>
          <w:rFonts w:asciiTheme="minorHAnsi" w:hAnsiTheme="minorHAnsi" w:cstheme="minorHAnsi"/>
          <w:color w:val="000000" w:themeColor="text1"/>
        </w:rPr>
        <w:t xml:space="preserve">3x </w:t>
      </w:r>
      <w:r w:rsidR="00CE5BAC" w:rsidRPr="00CE5BAC">
        <w:rPr>
          <w:rFonts w:asciiTheme="minorHAnsi" w:hAnsiTheme="minorHAnsi" w:cstheme="minorHAnsi"/>
          <w:color w:val="000000" w:themeColor="text1"/>
        </w:rPr>
        <w:t>for 15 min</w:t>
      </w:r>
      <w:r w:rsidR="00CE5BAC">
        <w:rPr>
          <w:rFonts w:asciiTheme="minorHAnsi" w:hAnsiTheme="minorHAnsi" w:cstheme="minorHAnsi"/>
          <w:color w:val="000000" w:themeColor="text1"/>
        </w:rPr>
        <w:t xml:space="preserve">, </w:t>
      </w:r>
      <w:r w:rsidR="007C3E94">
        <w:rPr>
          <w:rFonts w:asciiTheme="minorHAnsi" w:hAnsiTheme="minorHAnsi" w:cstheme="minorHAnsi"/>
          <w:color w:val="000000" w:themeColor="text1"/>
        </w:rPr>
        <w:t>counterstain</w:t>
      </w:r>
      <w:r w:rsidR="008B5F77">
        <w:rPr>
          <w:rFonts w:asciiTheme="minorHAnsi" w:hAnsiTheme="minorHAnsi" w:cstheme="minorHAnsi"/>
          <w:color w:val="000000" w:themeColor="text1"/>
        </w:rPr>
        <w:t>ed,</w:t>
      </w:r>
      <w:r w:rsidR="00CE5BAC">
        <w:rPr>
          <w:rFonts w:asciiTheme="minorHAnsi" w:hAnsiTheme="minorHAnsi" w:cstheme="minorHAnsi"/>
          <w:color w:val="000000" w:themeColor="text1"/>
        </w:rPr>
        <w:t xml:space="preserve"> and mount</w:t>
      </w:r>
      <w:r w:rsidR="008B5F77">
        <w:rPr>
          <w:rFonts w:asciiTheme="minorHAnsi" w:hAnsiTheme="minorHAnsi" w:cstheme="minorHAnsi"/>
          <w:color w:val="000000" w:themeColor="text1"/>
        </w:rPr>
        <w:t>ed</w:t>
      </w:r>
      <w:r w:rsidR="00CE5BAC">
        <w:rPr>
          <w:rFonts w:asciiTheme="minorHAnsi" w:hAnsiTheme="minorHAnsi" w:cstheme="minorHAnsi"/>
          <w:color w:val="000000" w:themeColor="text1"/>
        </w:rPr>
        <w:t xml:space="preserve"> with antifading media</w:t>
      </w:r>
      <w:r w:rsidR="00CE5BAC" w:rsidRPr="008B29AE">
        <w:rPr>
          <w:rFonts w:asciiTheme="minorHAnsi" w:hAnsiTheme="minorHAnsi" w:cstheme="minorHAnsi"/>
          <w:color w:val="000000" w:themeColor="text1"/>
          <w:vertAlign w:val="superscript"/>
        </w:rPr>
        <w:t>13</w:t>
      </w:r>
      <w:r w:rsidR="008B5F77">
        <w:rPr>
          <w:rFonts w:asciiTheme="minorHAnsi" w:hAnsiTheme="minorHAnsi" w:cstheme="minorHAnsi"/>
          <w:color w:val="000000" w:themeColor="text1"/>
        </w:rPr>
        <w:t>.</w:t>
      </w:r>
      <w:r w:rsidR="000B3D52">
        <w:rPr>
          <w:rFonts w:asciiTheme="minorHAnsi" w:hAnsiTheme="minorHAnsi" w:cstheme="minorHAnsi"/>
          <w:color w:val="000000" w:themeColor="text1"/>
        </w:rPr>
        <w:t xml:space="preserve"> Cryostat section thickness</w:t>
      </w:r>
      <w:r w:rsidR="008B5F77">
        <w:rPr>
          <w:rFonts w:asciiTheme="minorHAnsi" w:hAnsiTheme="minorHAnsi" w:cstheme="minorHAnsi"/>
          <w:color w:val="000000" w:themeColor="text1"/>
        </w:rPr>
        <w:t>es</w:t>
      </w:r>
      <w:r w:rsidR="000B3D52">
        <w:rPr>
          <w:rFonts w:asciiTheme="minorHAnsi" w:hAnsiTheme="minorHAnsi" w:cstheme="minorHAnsi"/>
          <w:color w:val="000000" w:themeColor="text1"/>
        </w:rPr>
        <w:t xml:space="preserve"> </w:t>
      </w:r>
      <w:r w:rsidR="008B5F77">
        <w:rPr>
          <w:rFonts w:asciiTheme="minorHAnsi" w:hAnsiTheme="minorHAnsi" w:cstheme="minorHAnsi"/>
          <w:color w:val="000000" w:themeColor="text1"/>
        </w:rPr>
        <w:t xml:space="preserve">could also </w:t>
      </w:r>
      <w:r w:rsidR="000B3D52">
        <w:rPr>
          <w:rFonts w:asciiTheme="minorHAnsi" w:hAnsiTheme="minorHAnsi" w:cstheme="minorHAnsi"/>
          <w:color w:val="000000" w:themeColor="text1"/>
        </w:rPr>
        <w:t>be reduce</w:t>
      </w:r>
      <w:r w:rsidR="008B5F77">
        <w:rPr>
          <w:rFonts w:asciiTheme="minorHAnsi" w:hAnsiTheme="minorHAnsi" w:cstheme="minorHAnsi"/>
          <w:color w:val="000000" w:themeColor="text1"/>
        </w:rPr>
        <w:t>d</w:t>
      </w:r>
      <w:r w:rsidR="000B3D52">
        <w:rPr>
          <w:rFonts w:asciiTheme="minorHAnsi" w:hAnsiTheme="minorHAnsi" w:cstheme="minorHAnsi"/>
          <w:color w:val="000000" w:themeColor="text1"/>
        </w:rPr>
        <w:t xml:space="preserve"> to 20</w:t>
      </w:r>
      <w:r w:rsidR="006636C5" w:rsidRPr="00011FF5">
        <w:rPr>
          <w:rFonts w:asciiTheme="minorHAnsi" w:hAnsiTheme="minorHAnsi" w:cstheme="minorHAnsi"/>
          <w:color w:val="000000" w:themeColor="text1"/>
        </w:rPr>
        <w:t>−</w:t>
      </w:r>
      <w:r w:rsidR="000B3D52">
        <w:rPr>
          <w:rFonts w:asciiTheme="minorHAnsi" w:hAnsiTheme="minorHAnsi" w:cstheme="minorHAnsi"/>
          <w:color w:val="000000" w:themeColor="text1"/>
        </w:rPr>
        <w:t>25 µm</w:t>
      </w:r>
      <w:r w:rsidR="008B5F77">
        <w:rPr>
          <w:rFonts w:asciiTheme="minorHAnsi" w:hAnsiTheme="minorHAnsi" w:cstheme="minorHAnsi"/>
          <w:color w:val="000000" w:themeColor="text1"/>
        </w:rPr>
        <w:t>.</w:t>
      </w:r>
    </w:p>
    <w:p w14:paraId="64D961DE" w14:textId="77777777" w:rsidR="00CE63F9" w:rsidRPr="008B29AE" w:rsidRDefault="00CE63F9" w:rsidP="00A10A06">
      <w:pPr>
        <w:rPr>
          <w:rFonts w:asciiTheme="minorHAnsi" w:hAnsiTheme="minorHAnsi" w:cstheme="minorHAnsi"/>
          <w:color w:val="000000" w:themeColor="text1"/>
        </w:rPr>
      </w:pPr>
    </w:p>
    <w:p w14:paraId="260D0417" w14:textId="53A720CE" w:rsidR="006E740D" w:rsidRDefault="001416DC" w:rsidP="00A10A06">
      <w:pPr>
        <w:rPr>
          <w:rFonts w:asciiTheme="minorHAnsi" w:hAnsiTheme="minorHAnsi" w:cstheme="minorHAnsi"/>
          <w:color w:val="000000" w:themeColor="text1"/>
        </w:rPr>
      </w:pPr>
      <w:r w:rsidRPr="008B29AE">
        <w:rPr>
          <w:rFonts w:asciiTheme="minorHAnsi" w:hAnsiTheme="minorHAnsi" w:cstheme="minorHAnsi"/>
          <w:color w:val="000000" w:themeColor="text1"/>
        </w:rPr>
        <w:t xml:space="preserve">Potential caveats </w:t>
      </w:r>
      <w:r w:rsidR="008B5F77">
        <w:rPr>
          <w:rFonts w:asciiTheme="minorHAnsi" w:hAnsiTheme="minorHAnsi" w:cstheme="minorHAnsi"/>
          <w:color w:val="000000" w:themeColor="text1"/>
        </w:rPr>
        <w:t xml:space="preserve">to this method </w:t>
      </w:r>
      <w:r w:rsidRPr="008B29AE">
        <w:rPr>
          <w:rFonts w:asciiTheme="minorHAnsi" w:hAnsiTheme="minorHAnsi" w:cstheme="minorHAnsi"/>
          <w:color w:val="000000" w:themeColor="text1"/>
        </w:rPr>
        <w:t xml:space="preserve">include </w:t>
      </w:r>
      <w:r w:rsidR="0042194F" w:rsidRPr="008B29AE">
        <w:rPr>
          <w:rFonts w:asciiTheme="minorHAnsi" w:hAnsiTheme="minorHAnsi" w:cstheme="minorHAnsi"/>
          <w:color w:val="000000" w:themeColor="text1"/>
        </w:rPr>
        <w:t>Cur</w:t>
      </w:r>
      <w:r w:rsidR="0042194F">
        <w:rPr>
          <w:rFonts w:asciiTheme="minorHAnsi" w:hAnsiTheme="minorHAnsi" w:cstheme="minorHAnsi"/>
          <w:color w:val="000000" w:themeColor="text1"/>
        </w:rPr>
        <w:t xml:space="preserve"> </w:t>
      </w:r>
      <w:r w:rsidR="0042194F" w:rsidRPr="008B29AE">
        <w:rPr>
          <w:rFonts w:asciiTheme="minorHAnsi" w:hAnsiTheme="minorHAnsi" w:cstheme="minorHAnsi"/>
          <w:color w:val="000000" w:themeColor="text1"/>
        </w:rPr>
        <w:t>bind</w:t>
      </w:r>
      <w:r>
        <w:rPr>
          <w:rFonts w:asciiTheme="minorHAnsi" w:hAnsiTheme="minorHAnsi" w:cstheme="minorHAnsi"/>
          <w:color w:val="000000" w:themeColor="text1"/>
        </w:rPr>
        <w:t>ing</w:t>
      </w:r>
      <w:r w:rsidR="0042194F" w:rsidRPr="008B29AE">
        <w:rPr>
          <w:rFonts w:asciiTheme="minorHAnsi" w:hAnsiTheme="minorHAnsi" w:cstheme="minorHAnsi"/>
          <w:color w:val="000000" w:themeColor="text1"/>
        </w:rPr>
        <w:t xml:space="preserve"> with Aβ present in the blood vessels, which is different from the </w:t>
      </w:r>
      <w:r w:rsidR="004353F2">
        <w:rPr>
          <w:rFonts w:asciiTheme="minorHAnsi" w:hAnsiTheme="minorHAnsi" w:cstheme="minorHAnsi"/>
          <w:color w:val="000000" w:themeColor="text1"/>
        </w:rPr>
        <w:t xml:space="preserve">extracellular </w:t>
      </w:r>
      <w:r w:rsidR="0042194F" w:rsidRPr="008B29AE">
        <w:rPr>
          <w:rFonts w:asciiTheme="minorHAnsi" w:hAnsiTheme="minorHAnsi" w:cstheme="minorHAnsi"/>
          <w:color w:val="000000" w:themeColor="text1"/>
        </w:rPr>
        <w:t>Aβ plaques</w:t>
      </w:r>
      <w:r w:rsidR="008B5F77">
        <w:rPr>
          <w:rFonts w:asciiTheme="minorHAnsi" w:hAnsiTheme="minorHAnsi" w:cstheme="minorHAnsi"/>
          <w:color w:val="000000" w:themeColor="text1"/>
        </w:rPr>
        <w:t>. Thus,</w:t>
      </w:r>
      <w:r>
        <w:rPr>
          <w:rFonts w:asciiTheme="minorHAnsi" w:hAnsiTheme="minorHAnsi" w:cstheme="minorHAnsi"/>
          <w:color w:val="000000" w:themeColor="text1"/>
        </w:rPr>
        <w:t xml:space="preserve"> the i</w:t>
      </w:r>
      <w:r w:rsidR="0042194F" w:rsidRPr="008B29AE">
        <w:rPr>
          <w:rFonts w:asciiTheme="minorHAnsi" w:hAnsiTheme="minorHAnsi" w:cstheme="minorHAnsi"/>
          <w:color w:val="000000" w:themeColor="text1"/>
        </w:rPr>
        <w:t xml:space="preserve">nvestigator should </w:t>
      </w:r>
      <w:r w:rsidR="008B5F77">
        <w:rPr>
          <w:rFonts w:asciiTheme="minorHAnsi" w:hAnsiTheme="minorHAnsi" w:cstheme="minorHAnsi"/>
          <w:color w:val="000000" w:themeColor="text1"/>
        </w:rPr>
        <w:t xml:space="preserve">be </w:t>
      </w:r>
      <w:r w:rsidR="0042194F" w:rsidRPr="008B29AE">
        <w:rPr>
          <w:rFonts w:asciiTheme="minorHAnsi" w:hAnsiTheme="minorHAnsi" w:cstheme="minorHAnsi"/>
          <w:color w:val="000000" w:themeColor="text1"/>
        </w:rPr>
        <w:t xml:space="preserve">aware </w:t>
      </w:r>
      <w:r>
        <w:rPr>
          <w:rFonts w:asciiTheme="minorHAnsi" w:hAnsiTheme="minorHAnsi" w:cstheme="minorHAnsi"/>
          <w:color w:val="000000" w:themeColor="text1"/>
        </w:rPr>
        <w:t>of</w:t>
      </w:r>
      <w:r w:rsidR="0042194F" w:rsidRPr="008B29AE">
        <w:rPr>
          <w:rFonts w:asciiTheme="minorHAnsi" w:hAnsiTheme="minorHAnsi" w:cstheme="minorHAnsi"/>
          <w:color w:val="000000" w:themeColor="text1"/>
        </w:rPr>
        <w:t xml:space="preserve"> the morphology of Aβ plaques and oligomers from </w:t>
      </w:r>
      <w:r w:rsidRPr="00007C90">
        <w:rPr>
          <w:rFonts w:asciiTheme="minorHAnsi" w:hAnsiTheme="minorHAnsi" w:cstheme="minorHAnsi"/>
          <w:color w:val="000000" w:themeColor="text1"/>
        </w:rPr>
        <w:t>Aβ</w:t>
      </w:r>
      <w:r w:rsidRPr="001416DC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in </w:t>
      </w:r>
      <w:r w:rsidR="0042194F" w:rsidRPr="008B29AE">
        <w:rPr>
          <w:rFonts w:asciiTheme="minorHAnsi" w:hAnsiTheme="minorHAnsi" w:cstheme="minorHAnsi"/>
          <w:color w:val="000000" w:themeColor="text1"/>
        </w:rPr>
        <w:t>blood vessels</w:t>
      </w:r>
      <w:r w:rsidR="008B5F77">
        <w:rPr>
          <w:rFonts w:asciiTheme="minorHAnsi" w:hAnsiTheme="minorHAnsi" w:cstheme="minorHAnsi"/>
          <w:color w:val="000000" w:themeColor="text1"/>
        </w:rPr>
        <w:t>. The</w:t>
      </w:r>
      <w:r w:rsidR="0042194F" w:rsidRPr="008B29AE">
        <w:rPr>
          <w:rFonts w:asciiTheme="minorHAnsi" w:hAnsiTheme="minorHAnsi" w:cstheme="minorHAnsi"/>
          <w:color w:val="000000" w:themeColor="text1"/>
        </w:rPr>
        <w:t xml:space="preserve"> investigator should </w:t>
      </w:r>
      <w:r>
        <w:rPr>
          <w:rFonts w:asciiTheme="minorHAnsi" w:hAnsiTheme="minorHAnsi" w:cstheme="minorHAnsi"/>
          <w:color w:val="000000" w:themeColor="text1"/>
        </w:rPr>
        <w:t xml:space="preserve">be </w:t>
      </w:r>
      <w:r w:rsidR="004353F2" w:rsidRPr="004353F2">
        <w:rPr>
          <w:rFonts w:asciiTheme="minorHAnsi" w:hAnsiTheme="minorHAnsi" w:cstheme="minorHAnsi"/>
          <w:color w:val="000000" w:themeColor="text1"/>
        </w:rPr>
        <w:t>awar</w:t>
      </w:r>
      <w:r w:rsidR="0042194F" w:rsidRPr="008B29AE">
        <w:rPr>
          <w:rFonts w:asciiTheme="minorHAnsi" w:hAnsiTheme="minorHAnsi" w:cstheme="minorHAnsi"/>
          <w:color w:val="000000" w:themeColor="text1"/>
        </w:rPr>
        <w:t xml:space="preserve">e </w:t>
      </w:r>
      <w:r>
        <w:rPr>
          <w:rFonts w:asciiTheme="minorHAnsi" w:hAnsiTheme="minorHAnsi" w:cstheme="minorHAnsi"/>
          <w:color w:val="000000" w:themeColor="text1"/>
        </w:rPr>
        <w:t xml:space="preserve">of </w:t>
      </w:r>
      <w:r w:rsidR="0042194F" w:rsidRPr="008B29AE">
        <w:rPr>
          <w:rFonts w:asciiTheme="minorHAnsi" w:hAnsiTheme="minorHAnsi" w:cstheme="minorHAnsi"/>
          <w:color w:val="000000" w:themeColor="text1"/>
        </w:rPr>
        <w:t>auto</w:t>
      </w:r>
      <w:r>
        <w:rPr>
          <w:rFonts w:asciiTheme="minorHAnsi" w:hAnsiTheme="minorHAnsi" w:cstheme="minorHAnsi"/>
          <w:color w:val="000000" w:themeColor="text1"/>
        </w:rPr>
        <w:t>-</w:t>
      </w:r>
      <w:r w:rsidR="0042194F" w:rsidRPr="008B29AE">
        <w:rPr>
          <w:rFonts w:asciiTheme="minorHAnsi" w:hAnsiTheme="minorHAnsi" w:cstheme="minorHAnsi"/>
          <w:color w:val="000000" w:themeColor="text1"/>
        </w:rPr>
        <w:t>fluorescent signal</w:t>
      </w:r>
      <w:r>
        <w:rPr>
          <w:rFonts w:asciiTheme="minorHAnsi" w:hAnsiTheme="minorHAnsi" w:cstheme="minorHAnsi"/>
          <w:color w:val="000000" w:themeColor="text1"/>
        </w:rPr>
        <w:t>s</w:t>
      </w:r>
      <w:r w:rsidR="008B5F77">
        <w:rPr>
          <w:rFonts w:asciiTheme="minorHAnsi" w:hAnsiTheme="minorHAnsi" w:cstheme="minorHAnsi"/>
          <w:color w:val="000000" w:themeColor="text1"/>
        </w:rPr>
        <w:t xml:space="preserve">. </w:t>
      </w:r>
      <w:r w:rsidR="008B5F77" w:rsidRPr="008B29AE">
        <w:rPr>
          <w:rFonts w:asciiTheme="minorHAnsi" w:hAnsiTheme="minorHAnsi" w:cstheme="minorHAnsi"/>
          <w:color w:val="000000" w:themeColor="text1"/>
        </w:rPr>
        <w:t xml:space="preserve">Excess </w:t>
      </w:r>
      <w:r w:rsidR="0042194F" w:rsidRPr="008B29AE">
        <w:rPr>
          <w:rFonts w:asciiTheme="minorHAnsi" w:hAnsiTheme="minorHAnsi" w:cstheme="minorHAnsi"/>
          <w:color w:val="000000" w:themeColor="text1"/>
        </w:rPr>
        <w:t xml:space="preserve">green background </w:t>
      </w:r>
      <w:r>
        <w:rPr>
          <w:rFonts w:asciiTheme="minorHAnsi" w:hAnsiTheme="minorHAnsi" w:cstheme="minorHAnsi"/>
          <w:color w:val="000000" w:themeColor="text1"/>
        </w:rPr>
        <w:t>can be</w:t>
      </w:r>
      <w:r w:rsidR="00504002">
        <w:rPr>
          <w:rFonts w:asciiTheme="minorHAnsi" w:hAnsiTheme="minorHAnsi" w:cstheme="minorHAnsi"/>
          <w:color w:val="000000" w:themeColor="text1"/>
        </w:rPr>
        <w:t xml:space="preserve"> </w:t>
      </w:r>
      <w:r w:rsidR="004353F2">
        <w:rPr>
          <w:rFonts w:asciiTheme="minorHAnsi" w:hAnsiTheme="minorHAnsi" w:cstheme="minorHAnsi"/>
          <w:color w:val="000000" w:themeColor="text1"/>
        </w:rPr>
        <w:t xml:space="preserve">seen </w:t>
      </w:r>
      <w:r w:rsidR="008B5F77">
        <w:rPr>
          <w:rFonts w:asciiTheme="minorHAnsi" w:hAnsiTheme="minorHAnsi" w:cstheme="minorHAnsi"/>
          <w:color w:val="000000" w:themeColor="text1"/>
        </w:rPr>
        <w:t xml:space="preserve">occasionally </w:t>
      </w:r>
      <w:r w:rsidR="004353F2">
        <w:rPr>
          <w:rFonts w:asciiTheme="minorHAnsi" w:hAnsiTheme="minorHAnsi" w:cstheme="minorHAnsi"/>
          <w:color w:val="000000" w:themeColor="text1"/>
        </w:rPr>
        <w:t xml:space="preserve">after Cur </w:t>
      </w:r>
      <w:r w:rsidR="004353F2">
        <w:rPr>
          <w:rFonts w:asciiTheme="minorHAnsi" w:hAnsiTheme="minorHAnsi" w:cstheme="minorHAnsi"/>
          <w:color w:val="000000" w:themeColor="text1"/>
        </w:rPr>
        <w:lastRenderedPageBreak/>
        <w:t>staining</w:t>
      </w:r>
      <w:r w:rsidR="0042194F" w:rsidRPr="008B29AE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color w:val="000000" w:themeColor="text1"/>
        </w:rPr>
        <w:t xml:space="preserve">but this </w:t>
      </w:r>
      <w:r w:rsidR="0042194F" w:rsidRPr="008B29AE">
        <w:rPr>
          <w:rFonts w:asciiTheme="minorHAnsi" w:hAnsiTheme="minorHAnsi" w:cstheme="minorHAnsi"/>
          <w:color w:val="000000" w:themeColor="text1"/>
        </w:rPr>
        <w:t>can be reduced</w:t>
      </w:r>
      <w:r w:rsidR="0042194F" w:rsidRPr="0042194F">
        <w:rPr>
          <w:rFonts w:asciiTheme="minorHAnsi" w:hAnsiTheme="minorHAnsi" w:cstheme="minorHAnsi"/>
          <w:color w:val="000000" w:themeColor="text1"/>
        </w:rPr>
        <w:t xml:space="preserve"> by decreasing </w:t>
      </w:r>
      <w:r>
        <w:rPr>
          <w:rFonts w:asciiTheme="minorHAnsi" w:hAnsiTheme="minorHAnsi" w:cstheme="minorHAnsi"/>
          <w:color w:val="000000" w:themeColor="text1"/>
        </w:rPr>
        <w:t xml:space="preserve">the </w:t>
      </w:r>
      <w:r w:rsidR="0042194F" w:rsidRPr="0042194F">
        <w:rPr>
          <w:rFonts w:asciiTheme="minorHAnsi" w:hAnsiTheme="minorHAnsi" w:cstheme="minorHAnsi"/>
          <w:color w:val="000000" w:themeColor="text1"/>
        </w:rPr>
        <w:t xml:space="preserve">staining time </w:t>
      </w:r>
      <w:r>
        <w:rPr>
          <w:rFonts w:asciiTheme="minorHAnsi" w:hAnsiTheme="minorHAnsi" w:cstheme="minorHAnsi"/>
          <w:color w:val="000000" w:themeColor="text1"/>
        </w:rPr>
        <w:t>or</w:t>
      </w:r>
      <w:r w:rsidR="0042194F" w:rsidRPr="0042194F">
        <w:rPr>
          <w:rFonts w:asciiTheme="minorHAnsi" w:hAnsiTheme="minorHAnsi" w:cstheme="minorHAnsi"/>
          <w:color w:val="000000" w:themeColor="text1"/>
        </w:rPr>
        <w:t xml:space="preserve"> by decreasing </w:t>
      </w:r>
      <w:r>
        <w:rPr>
          <w:rFonts w:asciiTheme="minorHAnsi" w:hAnsiTheme="minorHAnsi" w:cstheme="minorHAnsi"/>
          <w:color w:val="000000" w:themeColor="text1"/>
        </w:rPr>
        <w:t>the concentration</w:t>
      </w:r>
      <w:r w:rsidR="0042194F" w:rsidRPr="0042194F">
        <w:rPr>
          <w:rFonts w:asciiTheme="minorHAnsi" w:hAnsiTheme="minorHAnsi" w:cstheme="minorHAnsi"/>
          <w:color w:val="000000" w:themeColor="text1"/>
        </w:rPr>
        <w:t xml:space="preserve"> of Cur</w:t>
      </w:r>
      <w:r w:rsidR="008B5F77">
        <w:rPr>
          <w:rFonts w:asciiTheme="minorHAnsi" w:hAnsiTheme="minorHAnsi" w:cstheme="minorHAnsi"/>
          <w:color w:val="000000" w:themeColor="text1"/>
        </w:rPr>
        <w:t>. Finally,</w:t>
      </w:r>
      <w:r w:rsidR="00504002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the</w:t>
      </w:r>
      <w:r w:rsidR="00CE3C0D">
        <w:rPr>
          <w:rFonts w:asciiTheme="minorHAnsi" w:hAnsiTheme="minorHAnsi" w:cstheme="minorHAnsi"/>
          <w:color w:val="000000" w:themeColor="text1"/>
        </w:rPr>
        <w:t xml:space="preserve"> </w:t>
      </w:r>
      <w:r w:rsidR="004353F2">
        <w:rPr>
          <w:rFonts w:asciiTheme="minorHAnsi" w:hAnsiTheme="minorHAnsi" w:cstheme="minorHAnsi"/>
          <w:color w:val="000000" w:themeColor="text1"/>
        </w:rPr>
        <w:t xml:space="preserve">signal for </w:t>
      </w:r>
      <w:proofErr w:type="spellStart"/>
      <w:r w:rsidR="007C3E94">
        <w:rPr>
          <w:rFonts w:asciiTheme="minorHAnsi" w:hAnsiTheme="minorHAnsi" w:cstheme="minorHAnsi"/>
          <w:color w:val="000000" w:themeColor="text1"/>
        </w:rPr>
        <w:t>co</w:t>
      </w:r>
      <w:r w:rsidR="004353F2">
        <w:rPr>
          <w:rFonts w:asciiTheme="minorHAnsi" w:hAnsiTheme="minorHAnsi" w:cstheme="minorHAnsi"/>
          <w:color w:val="000000" w:themeColor="text1"/>
        </w:rPr>
        <w:t>labeling</w:t>
      </w:r>
      <w:proofErr w:type="spellEnd"/>
      <w:r w:rsidR="004353F2">
        <w:rPr>
          <w:rFonts w:asciiTheme="minorHAnsi" w:hAnsiTheme="minorHAnsi" w:cstheme="minorHAnsi"/>
          <w:color w:val="000000" w:themeColor="text1"/>
        </w:rPr>
        <w:t xml:space="preserve"> with other marker</w:t>
      </w:r>
      <w:r>
        <w:rPr>
          <w:rFonts w:asciiTheme="minorHAnsi" w:hAnsiTheme="minorHAnsi" w:cstheme="minorHAnsi"/>
          <w:color w:val="000000" w:themeColor="text1"/>
        </w:rPr>
        <w:t>s</w:t>
      </w:r>
      <w:r w:rsidR="004353F2">
        <w:rPr>
          <w:rFonts w:asciiTheme="minorHAnsi" w:hAnsiTheme="minorHAnsi" w:cstheme="minorHAnsi"/>
          <w:color w:val="000000" w:themeColor="text1"/>
        </w:rPr>
        <w:t xml:space="preserve"> may </w:t>
      </w:r>
      <w:r>
        <w:rPr>
          <w:rFonts w:asciiTheme="minorHAnsi" w:hAnsiTheme="minorHAnsi" w:cstheme="minorHAnsi"/>
          <w:color w:val="000000" w:themeColor="text1"/>
        </w:rPr>
        <w:t xml:space="preserve">be </w:t>
      </w:r>
      <w:r w:rsidR="004353F2">
        <w:rPr>
          <w:rFonts w:asciiTheme="minorHAnsi" w:hAnsiTheme="minorHAnsi" w:cstheme="minorHAnsi"/>
          <w:color w:val="000000" w:themeColor="text1"/>
        </w:rPr>
        <w:t>reduce</w:t>
      </w:r>
      <w:r>
        <w:rPr>
          <w:rFonts w:asciiTheme="minorHAnsi" w:hAnsiTheme="minorHAnsi" w:cstheme="minorHAnsi"/>
          <w:color w:val="000000" w:themeColor="text1"/>
        </w:rPr>
        <w:t>d</w:t>
      </w:r>
      <w:r w:rsidR="004353F2">
        <w:rPr>
          <w:rFonts w:asciiTheme="minorHAnsi" w:hAnsiTheme="minorHAnsi" w:cstheme="minorHAnsi"/>
          <w:color w:val="000000" w:themeColor="text1"/>
        </w:rPr>
        <w:t xml:space="preserve"> due</w:t>
      </w:r>
      <w:r w:rsidR="00F03087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to </w:t>
      </w:r>
      <w:r w:rsidR="00F03087">
        <w:rPr>
          <w:rFonts w:asciiTheme="minorHAnsi" w:hAnsiTheme="minorHAnsi" w:cstheme="minorHAnsi"/>
          <w:color w:val="000000" w:themeColor="text1"/>
        </w:rPr>
        <w:t>repeated treatment</w:t>
      </w:r>
      <w:r>
        <w:rPr>
          <w:rFonts w:asciiTheme="minorHAnsi" w:hAnsiTheme="minorHAnsi" w:cstheme="minorHAnsi"/>
          <w:color w:val="000000" w:themeColor="text1"/>
        </w:rPr>
        <w:t>s</w:t>
      </w:r>
      <w:r w:rsidR="00F03087">
        <w:rPr>
          <w:rFonts w:asciiTheme="minorHAnsi" w:hAnsiTheme="minorHAnsi" w:cstheme="minorHAnsi"/>
          <w:color w:val="000000" w:themeColor="text1"/>
        </w:rPr>
        <w:t xml:space="preserve"> </w:t>
      </w:r>
      <w:r w:rsidR="00CB43C5">
        <w:rPr>
          <w:rFonts w:asciiTheme="minorHAnsi" w:hAnsiTheme="minorHAnsi" w:cstheme="minorHAnsi"/>
          <w:color w:val="000000" w:themeColor="text1"/>
        </w:rPr>
        <w:t xml:space="preserve">with the </w:t>
      </w:r>
      <w:r w:rsidR="00F03087">
        <w:rPr>
          <w:rFonts w:asciiTheme="minorHAnsi" w:hAnsiTheme="minorHAnsi" w:cstheme="minorHAnsi"/>
          <w:color w:val="000000" w:themeColor="text1"/>
        </w:rPr>
        <w:t>clearing agent</w:t>
      </w:r>
      <w:r w:rsidR="008B5F77">
        <w:rPr>
          <w:rFonts w:asciiTheme="minorHAnsi" w:hAnsiTheme="minorHAnsi" w:cstheme="minorHAnsi"/>
          <w:color w:val="000000" w:themeColor="text1"/>
        </w:rPr>
        <w:t xml:space="preserve"> (e.g.,</w:t>
      </w:r>
      <w:r w:rsidR="00CE3C0D">
        <w:rPr>
          <w:rFonts w:asciiTheme="minorHAnsi" w:hAnsiTheme="minorHAnsi" w:cstheme="minorHAnsi"/>
          <w:color w:val="000000" w:themeColor="text1"/>
        </w:rPr>
        <w:t xml:space="preserve"> xylene</w:t>
      </w:r>
      <w:r w:rsidR="008B5F77">
        <w:rPr>
          <w:rFonts w:asciiTheme="minorHAnsi" w:hAnsiTheme="minorHAnsi" w:cstheme="minorHAnsi"/>
          <w:color w:val="000000" w:themeColor="text1"/>
        </w:rPr>
        <w:t>)</w:t>
      </w:r>
      <w:r w:rsidR="00F03087">
        <w:rPr>
          <w:rFonts w:asciiTheme="minorHAnsi" w:hAnsiTheme="minorHAnsi" w:cstheme="minorHAnsi"/>
          <w:color w:val="000000" w:themeColor="text1"/>
        </w:rPr>
        <w:t>.</w:t>
      </w:r>
    </w:p>
    <w:p w14:paraId="7DBDCF7C" w14:textId="77777777" w:rsidR="00265F4A" w:rsidRPr="0042194F" w:rsidRDefault="00265F4A" w:rsidP="00A10A06">
      <w:pPr>
        <w:rPr>
          <w:rFonts w:asciiTheme="minorHAnsi" w:hAnsiTheme="minorHAnsi" w:cstheme="minorHAnsi"/>
          <w:color w:val="000000" w:themeColor="text1"/>
        </w:rPr>
      </w:pPr>
    </w:p>
    <w:p w14:paraId="63AD6931" w14:textId="6BF77913" w:rsidR="00BB3AA6" w:rsidRPr="000160E6" w:rsidRDefault="00D83841" w:rsidP="00A10A06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Important limitations include</w:t>
      </w:r>
      <w:r w:rsidR="008B5F77">
        <w:rPr>
          <w:rFonts w:asciiTheme="minorHAnsi" w:hAnsiTheme="minorHAnsi" w:cstheme="minorHAnsi"/>
          <w:color w:val="000000" w:themeColor="text1"/>
        </w:rPr>
        <w:t xml:space="preserve"> </w:t>
      </w:r>
      <w:r w:rsidR="000B4DDE">
        <w:rPr>
          <w:rFonts w:asciiTheme="minorHAnsi" w:hAnsiTheme="minorHAnsi" w:cstheme="minorHAnsi"/>
          <w:color w:val="000000" w:themeColor="text1"/>
        </w:rPr>
        <w:t xml:space="preserve">the inability to </w:t>
      </w:r>
      <w:proofErr w:type="spellStart"/>
      <w:r w:rsidR="008B5F77">
        <w:rPr>
          <w:rFonts w:asciiTheme="minorHAnsi" w:hAnsiTheme="minorHAnsi" w:cstheme="minorHAnsi"/>
          <w:color w:val="000000" w:themeColor="text1"/>
        </w:rPr>
        <w:t>c</w:t>
      </w:r>
      <w:r w:rsidR="006E740D" w:rsidRPr="008B29AE">
        <w:rPr>
          <w:rFonts w:asciiTheme="minorHAnsi" w:hAnsiTheme="minorHAnsi" w:cstheme="minorHAnsi"/>
          <w:color w:val="000000" w:themeColor="text1"/>
        </w:rPr>
        <w:t>olabel</w:t>
      </w:r>
      <w:proofErr w:type="spellEnd"/>
      <w:r w:rsidR="006E740D" w:rsidRPr="008B29AE">
        <w:rPr>
          <w:rFonts w:asciiTheme="minorHAnsi" w:hAnsiTheme="minorHAnsi" w:cstheme="minorHAnsi"/>
          <w:color w:val="000000" w:themeColor="text1"/>
        </w:rPr>
        <w:t xml:space="preserve"> with any</w:t>
      </w:r>
      <w:r w:rsidR="006E740D">
        <w:rPr>
          <w:rFonts w:asciiTheme="minorHAnsi" w:hAnsiTheme="minorHAnsi" w:cstheme="minorHAnsi"/>
          <w:color w:val="000000" w:themeColor="text1"/>
        </w:rPr>
        <w:t xml:space="preserve"> marker protein using</w:t>
      </w:r>
      <w:r w:rsidR="006E740D" w:rsidRPr="008B29AE">
        <w:rPr>
          <w:rFonts w:asciiTheme="minorHAnsi" w:hAnsiTheme="minorHAnsi" w:cstheme="minorHAnsi"/>
          <w:color w:val="000000" w:themeColor="text1"/>
        </w:rPr>
        <w:t xml:space="preserve"> </w:t>
      </w:r>
      <w:r w:rsidR="006E740D">
        <w:rPr>
          <w:rFonts w:asciiTheme="minorHAnsi" w:hAnsiTheme="minorHAnsi" w:cstheme="minorHAnsi"/>
          <w:color w:val="000000" w:themeColor="text1"/>
        </w:rPr>
        <w:t xml:space="preserve">secondary </w:t>
      </w:r>
      <w:r w:rsidR="006E740D" w:rsidRPr="008B29AE">
        <w:rPr>
          <w:rFonts w:asciiTheme="minorHAnsi" w:hAnsiTheme="minorHAnsi" w:cstheme="minorHAnsi"/>
          <w:color w:val="000000" w:themeColor="text1"/>
        </w:rPr>
        <w:t>antibody</w:t>
      </w:r>
      <w:r w:rsidR="00BA454B">
        <w:rPr>
          <w:rFonts w:asciiTheme="minorHAnsi" w:hAnsiTheme="minorHAnsi" w:cstheme="minorHAnsi"/>
          <w:color w:val="000000" w:themeColor="text1"/>
        </w:rPr>
        <w:t xml:space="preserve"> </w:t>
      </w:r>
      <w:r w:rsidR="006E740D" w:rsidRPr="008B29AE">
        <w:rPr>
          <w:rFonts w:asciiTheme="minorHAnsi" w:hAnsiTheme="minorHAnsi" w:cstheme="minorHAnsi"/>
          <w:color w:val="000000" w:themeColor="text1"/>
        </w:rPr>
        <w:t>tag</w:t>
      </w:r>
      <w:r w:rsidR="008B5F77">
        <w:rPr>
          <w:rFonts w:asciiTheme="minorHAnsi" w:hAnsiTheme="minorHAnsi" w:cstheme="minorHAnsi"/>
          <w:color w:val="000000" w:themeColor="text1"/>
        </w:rPr>
        <w:t>ged</w:t>
      </w:r>
      <w:r w:rsidR="006E740D" w:rsidRPr="008B29AE">
        <w:rPr>
          <w:rFonts w:asciiTheme="minorHAnsi" w:hAnsiTheme="minorHAnsi" w:cstheme="minorHAnsi"/>
          <w:color w:val="000000" w:themeColor="text1"/>
        </w:rPr>
        <w:t xml:space="preserve"> with green fluorescent dye</w:t>
      </w:r>
      <w:r w:rsidR="006E740D">
        <w:rPr>
          <w:rFonts w:asciiTheme="minorHAnsi" w:hAnsiTheme="minorHAnsi" w:cstheme="minorHAnsi"/>
          <w:color w:val="000000" w:themeColor="text1"/>
        </w:rPr>
        <w:t>,</w:t>
      </w:r>
      <w:r w:rsidR="006E740D" w:rsidRPr="008B29AE">
        <w:rPr>
          <w:rFonts w:asciiTheme="minorHAnsi" w:hAnsiTheme="minorHAnsi" w:cstheme="minorHAnsi"/>
          <w:color w:val="000000" w:themeColor="text1"/>
        </w:rPr>
        <w:t xml:space="preserve"> such as fluorescent </w:t>
      </w:r>
      <w:r w:rsidR="006E740D" w:rsidRPr="006E740D">
        <w:rPr>
          <w:rFonts w:asciiTheme="minorHAnsi" w:hAnsiTheme="minorHAnsi" w:cstheme="minorHAnsi"/>
          <w:color w:val="000000" w:themeColor="text1"/>
        </w:rPr>
        <w:t>isothiocyanate</w:t>
      </w:r>
      <w:r w:rsidR="006E740D" w:rsidRPr="008B29AE">
        <w:rPr>
          <w:rFonts w:asciiTheme="minorHAnsi" w:hAnsiTheme="minorHAnsi" w:cstheme="minorHAnsi"/>
          <w:color w:val="000000" w:themeColor="text1"/>
        </w:rPr>
        <w:t xml:space="preserve"> (FITC)</w:t>
      </w:r>
      <w:r w:rsidR="008B5F77">
        <w:rPr>
          <w:rFonts w:asciiTheme="minorHAnsi" w:hAnsiTheme="minorHAnsi" w:cstheme="minorHAnsi"/>
          <w:color w:val="000000" w:themeColor="text1"/>
        </w:rPr>
        <w:t>. These</w:t>
      </w:r>
      <w:r w:rsidR="006E740D" w:rsidRPr="008B29AE">
        <w:rPr>
          <w:rFonts w:asciiTheme="minorHAnsi" w:hAnsiTheme="minorHAnsi" w:cstheme="minorHAnsi"/>
          <w:color w:val="000000" w:themeColor="text1"/>
        </w:rPr>
        <w:t xml:space="preserve"> cannot be used because of </w:t>
      </w:r>
      <w:r w:rsidR="008B5F77">
        <w:rPr>
          <w:rFonts w:asciiTheme="minorHAnsi" w:hAnsiTheme="minorHAnsi" w:cstheme="minorHAnsi"/>
          <w:color w:val="000000" w:themeColor="text1"/>
        </w:rPr>
        <w:t xml:space="preserve">the </w:t>
      </w:r>
      <w:r w:rsidR="006E740D" w:rsidRPr="008B29AE">
        <w:rPr>
          <w:rFonts w:asciiTheme="minorHAnsi" w:hAnsiTheme="minorHAnsi" w:cstheme="minorHAnsi"/>
          <w:color w:val="000000" w:themeColor="text1"/>
        </w:rPr>
        <w:t>similar excitation/emission of Cur</w:t>
      </w:r>
      <w:r w:rsidR="008B5F77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D243CF">
        <w:rPr>
          <w:rFonts w:asciiTheme="minorHAnsi" w:hAnsiTheme="minorHAnsi" w:cstheme="minorHAnsi"/>
          <w:color w:val="000000" w:themeColor="text1"/>
        </w:rPr>
        <w:t>Also, i</w:t>
      </w:r>
      <w:r w:rsidR="008B5F77">
        <w:rPr>
          <w:rFonts w:asciiTheme="minorHAnsi" w:hAnsiTheme="minorHAnsi" w:cstheme="minorHAnsi"/>
          <w:color w:val="000000" w:themeColor="text1"/>
        </w:rPr>
        <w:t xml:space="preserve">n </w:t>
      </w:r>
      <w:r>
        <w:rPr>
          <w:rFonts w:asciiTheme="minorHAnsi" w:hAnsiTheme="minorHAnsi" w:cstheme="minorHAnsi"/>
          <w:color w:val="000000" w:themeColor="text1"/>
        </w:rPr>
        <w:t xml:space="preserve">the </w:t>
      </w:r>
      <w:r w:rsidR="00265F4A">
        <w:rPr>
          <w:rFonts w:asciiTheme="minorHAnsi" w:hAnsiTheme="minorHAnsi" w:cstheme="minorHAnsi"/>
          <w:color w:val="000000" w:themeColor="text1"/>
        </w:rPr>
        <w:t>early stage</w:t>
      </w:r>
      <w:r>
        <w:rPr>
          <w:rFonts w:asciiTheme="minorHAnsi" w:hAnsiTheme="minorHAnsi" w:cstheme="minorHAnsi"/>
          <w:color w:val="000000" w:themeColor="text1"/>
        </w:rPr>
        <w:t>s</w:t>
      </w:r>
      <w:r w:rsidR="00265F4A">
        <w:rPr>
          <w:rFonts w:asciiTheme="minorHAnsi" w:hAnsiTheme="minorHAnsi" w:cstheme="minorHAnsi"/>
          <w:color w:val="000000" w:themeColor="text1"/>
        </w:rPr>
        <w:t xml:space="preserve"> of AD</w:t>
      </w:r>
      <w:r>
        <w:rPr>
          <w:rFonts w:asciiTheme="minorHAnsi" w:hAnsiTheme="minorHAnsi" w:cstheme="minorHAnsi"/>
          <w:color w:val="000000" w:themeColor="text1"/>
        </w:rPr>
        <w:t>,</w:t>
      </w:r>
      <w:r w:rsidR="00265F4A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only limited</w:t>
      </w:r>
      <w:r w:rsidR="00265F4A">
        <w:rPr>
          <w:rFonts w:asciiTheme="minorHAnsi" w:hAnsiTheme="minorHAnsi" w:cstheme="minorHAnsi"/>
          <w:color w:val="000000" w:themeColor="text1"/>
        </w:rPr>
        <w:t xml:space="preserve"> amount</w:t>
      </w:r>
      <w:r>
        <w:rPr>
          <w:rFonts w:asciiTheme="minorHAnsi" w:hAnsiTheme="minorHAnsi" w:cstheme="minorHAnsi"/>
          <w:color w:val="000000" w:themeColor="text1"/>
        </w:rPr>
        <w:t>s</w:t>
      </w:r>
      <w:r w:rsidR="00265F4A">
        <w:rPr>
          <w:rFonts w:asciiTheme="minorHAnsi" w:hAnsiTheme="minorHAnsi" w:cstheme="minorHAnsi"/>
          <w:color w:val="000000" w:themeColor="text1"/>
        </w:rPr>
        <w:t xml:space="preserve"> of Aβ may be label</w:t>
      </w:r>
      <w:r>
        <w:rPr>
          <w:rFonts w:asciiTheme="minorHAnsi" w:hAnsiTheme="minorHAnsi" w:cstheme="minorHAnsi"/>
          <w:color w:val="000000" w:themeColor="text1"/>
        </w:rPr>
        <w:t>ed</w:t>
      </w:r>
      <w:r w:rsidR="00265F4A">
        <w:rPr>
          <w:rFonts w:asciiTheme="minorHAnsi" w:hAnsiTheme="minorHAnsi" w:cstheme="minorHAnsi"/>
          <w:color w:val="000000" w:themeColor="text1"/>
        </w:rPr>
        <w:t xml:space="preserve"> by Cur</w:t>
      </w:r>
      <w:r w:rsidR="008B5F77">
        <w:rPr>
          <w:rFonts w:asciiTheme="minorHAnsi" w:hAnsiTheme="minorHAnsi" w:cstheme="minorHAnsi"/>
          <w:color w:val="000000" w:themeColor="text1"/>
        </w:rPr>
        <w:t xml:space="preserve">. Finally, there is a </w:t>
      </w:r>
      <w:r w:rsidR="00D25931">
        <w:rPr>
          <w:rFonts w:asciiTheme="minorHAnsi" w:hAnsiTheme="minorHAnsi" w:cstheme="minorHAnsi"/>
          <w:color w:val="000000" w:themeColor="text1"/>
        </w:rPr>
        <w:t xml:space="preserve">need to do work </w:t>
      </w:r>
      <w:r w:rsidR="008B5F77">
        <w:rPr>
          <w:rFonts w:asciiTheme="minorHAnsi" w:hAnsiTheme="minorHAnsi" w:cstheme="minorHAnsi"/>
          <w:color w:val="000000" w:themeColor="text1"/>
        </w:rPr>
        <w:t>in</w:t>
      </w:r>
      <w:r w:rsidR="00D25931">
        <w:rPr>
          <w:rFonts w:asciiTheme="minorHAnsi" w:hAnsiTheme="minorHAnsi" w:cstheme="minorHAnsi"/>
          <w:color w:val="000000" w:themeColor="text1"/>
        </w:rPr>
        <w:t xml:space="preserve"> dark environment like any fluorescent dye.</w:t>
      </w:r>
    </w:p>
    <w:p w14:paraId="0E0CF8FC" w14:textId="77777777" w:rsidR="00CE3C0D" w:rsidRDefault="00CE3C0D" w:rsidP="00A10A0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</w:p>
    <w:p w14:paraId="39B075CC" w14:textId="58E2C0D8" w:rsidR="00CE63F9" w:rsidRDefault="00AA03DF" w:rsidP="00A10A06">
      <w:pPr>
        <w:pStyle w:val="NormalWeb"/>
        <w:spacing w:before="0" w:beforeAutospacing="0" w:after="0" w:afterAutospacing="0"/>
        <w:rPr>
          <w:color w:val="000000" w:themeColor="text1"/>
        </w:rPr>
      </w:pPr>
      <w:r w:rsidRPr="000160E6">
        <w:rPr>
          <w:rFonts w:asciiTheme="minorHAnsi" w:hAnsiTheme="minorHAnsi" w:cstheme="minorHAnsi"/>
          <w:b/>
          <w:bCs/>
          <w:color w:val="000000" w:themeColor="text1"/>
        </w:rPr>
        <w:t>ACKNOWLEDGMENTS:</w:t>
      </w:r>
      <w:r w:rsidR="00062038" w:rsidRPr="000160E6">
        <w:rPr>
          <w:color w:val="000000" w:themeColor="text1"/>
        </w:rPr>
        <w:t xml:space="preserve"> </w:t>
      </w:r>
    </w:p>
    <w:p w14:paraId="5BCFFE7E" w14:textId="75355795" w:rsidR="00B74788" w:rsidRDefault="00062038" w:rsidP="00A10A06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0160E6">
        <w:rPr>
          <w:rFonts w:asciiTheme="minorHAnsi" w:hAnsiTheme="minorHAnsi" w:cstheme="minorHAnsi"/>
          <w:bCs/>
          <w:color w:val="000000" w:themeColor="text1"/>
        </w:rPr>
        <w:t xml:space="preserve">Support for this study came from the Field Neurosciences Institute at </w:t>
      </w:r>
      <w:r w:rsidR="00A65331">
        <w:rPr>
          <w:rFonts w:asciiTheme="minorHAnsi" w:hAnsiTheme="minorHAnsi" w:cstheme="minorHAnsi"/>
          <w:bCs/>
          <w:color w:val="000000" w:themeColor="text1"/>
        </w:rPr>
        <w:t xml:space="preserve">Ascension of </w:t>
      </w:r>
      <w:r w:rsidRPr="000160E6">
        <w:rPr>
          <w:rFonts w:asciiTheme="minorHAnsi" w:hAnsiTheme="minorHAnsi" w:cstheme="minorHAnsi"/>
          <w:bCs/>
          <w:color w:val="000000" w:themeColor="text1"/>
        </w:rPr>
        <w:t>St. Mary</w:t>
      </w:r>
      <w:r w:rsidR="007C7567">
        <w:rPr>
          <w:rFonts w:asciiTheme="minorHAnsi" w:hAnsiTheme="minorHAnsi" w:cstheme="minorHAnsi"/>
          <w:bCs/>
          <w:color w:val="000000" w:themeColor="text1"/>
        </w:rPr>
        <w:t>’</w:t>
      </w:r>
      <w:r w:rsidR="00D63693" w:rsidRPr="00D63693">
        <w:rPr>
          <w:rFonts w:asciiTheme="minorHAnsi" w:hAnsiTheme="minorHAnsi" w:cstheme="minorHAnsi"/>
          <w:bCs/>
          <w:color w:val="000000" w:themeColor="text1"/>
        </w:rPr>
        <w:t>s</w:t>
      </w:r>
      <w:r w:rsidRPr="000160E6">
        <w:rPr>
          <w:rFonts w:asciiTheme="minorHAnsi" w:hAnsiTheme="minorHAnsi" w:cstheme="minorHAnsi"/>
          <w:bCs/>
          <w:color w:val="000000" w:themeColor="text1"/>
        </w:rPr>
        <w:t>.</w:t>
      </w:r>
    </w:p>
    <w:p w14:paraId="0F56BE5F" w14:textId="77777777" w:rsidR="006F59D8" w:rsidRPr="000160E6" w:rsidRDefault="006F59D8" w:rsidP="00A10A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7C79DC6C" w14:textId="77777777" w:rsidR="00CE63F9" w:rsidRDefault="00AA03DF" w:rsidP="00A10A0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  <w:r w:rsidRPr="000160E6">
        <w:rPr>
          <w:rFonts w:asciiTheme="minorHAnsi" w:hAnsiTheme="minorHAnsi" w:cstheme="minorHAnsi"/>
          <w:b/>
          <w:color w:val="000000" w:themeColor="text1"/>
        </w:rPr>
        <w:t>DISCLOSURES</w:t>
      </w:r>
      <w:r w:rsidRPr="000160E6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</w:p>
    <w:p w14:paraId="66030076" w14:textId="110608C4" w:rsidR="00AA03DF" w:rsidRPr="000160E6" w:rsidRDefault="00891718" w:rsidP="00A10A06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The a</w:t>
      </w:r>
      <w:r w:rsidR="00B74788" w:rsidRPr="000160E6">
        <w:rPr>
          <w:rFonts w:asciiTheme="minorHAnsi" w:hAnsiTheme="minorHAnsi" w:cstheme="minorHAnsi"/>
          <w:bCs/>
          <w:color w:val="000000" w:themeColor="text1"/>
        </w:rPr>
        <w:t xml:space="preserve">uthors have </w:t>
      </w:r>
      <w:r w:rsidR="00A14DD5">
        <w:rPr>
          <w:rFonts w:asciiTheme="minorHAnsi" w:hAnsiTheme="minorHAnsi" w:cstheme="minorHAnsi"/>
          <w:bCs/>
          <w:color w:val="000000" w:themeColor="text1"/>
        </w:rPr>
        <w:t>no</w:t>
      </w:r>
      <w:r>
        <w:rPr>
          <w:rFonts w:asciiTheme="minorHAnsi" w:hAnsiTheme="minorHAnsi" w:cstheme="minorHAnsi"/>
          <w:bCs/>
          <w:color w:val="000000" w:themeColor="text1"/>
        </w:rPr>
        <w:t>thing to disclose</w:t>
      </w:r>
      <w:r w:rsidR="006773A0" w:rsidRPr="000160E6">
        <w:rPr>
          <w:rFonts w:asciiTheme="minorHAnsi" w:hAnsiTheme="minorHAnsi" w:cstheme="minorHAnsi"/>
          <w:bCs/>
          <w:color w:val="000000" w:themeColor="text1"/>
        </w:rPr>
        <w:t>.</w:t>
      </w:r>
    </w:p>
    <w:p w14:paraId="27EDB4D8" w14:textId="49B1258B" w:rsidR="005B58A5" w:rsidRPr="000160E6" w:rsidRDefault="005B58A5" w:rsidP="00A10A06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020A8F28" w14:textId="3AA98F3B" w:rsidR="009726EE" w:rsidRDefault="009726EE" w:rsidP="00A10A06">
      <w:pPr>
        <w:rPr>
          <w:rFonts w:asciiTheme="minorHAnsi" w:hAnsiTheme="minorHAnsi" w:cstheme="minorHAnsi"/>
          <w:b/>
          <w:bCs/>
          <w:color w:val="000000" w:themeColor="text1"/>
        </w:rPr>
      </w:pPr>
      <w:r w:rsidRPr="000160E6">
        <w:rPr>
          <w:rFonts w:asciiTheme="minorHAnsi" w:hAnsiTheme="minorHAnsi" w:cstheme="minorHAnsi"/>
          <w:b/>
          <w:bCs/>
          <w:color w:val="000000" w:themeColor="text1"/>
        </w:rPr>
        <w:t>REFERENCES</w:t>
      </w:r>
      <w:r w:rsidR="00D04760" w:rsidRPr="000160E6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382BC6F8" w14:textId="03F3FF1E" w:rsidR="00962738" w:rsidRPr="00887F9F" w:rsidRDefault="00962738" w:rsidP="00A10A06">
      <w:pPr>
        <w:rPr>
          <w:color w:val="000000" w:themeColor="text1"/>
        </w:rPr>
      </w:pPr>
      <w:r w:rsidRPr="00962738">
        <w:rPr>
          <w:color w:val="000000" w:themeColor="text1"/>
        </w:rPr>
        <w:t>1.</w:t>
      </w:r>
      <w:r w:rsidRPr="00962738">
        <w:rPr>
          <w:color w:val="000000" w:themeColor="text1"/>
        </w:rPr>
        <w:tab/>
      </w:r>
      <w:r w:rsidRPr="00887F9F">
        <w:rPr>
          <w:color w:val="000000" w:themeColor="text1"/>
        </w:rPr>
        <w:t>Cummings, J.</w:t>
      </w:r>
      <w:r w:rsidR="000C5F4D">
        <w:rPr>
          <w:color w:val="000000" w:themeColor="text1"/>
        </w:rPr>
        <w:t xml:space="preserve"> </w:t>
      </w:r>
      <w:r w:rsidRPr="00887F9F">
        <w:rPr>
          <w:color w:val="000000" w:themeColor="text1"/>
        </w:rPr>
        <w:t>L. Alzheimer</w:t>
      </w:r>
      <w:r w:rsidR="007C7567">
        <w:rPr>
          <w:color w:val="000000" w:themeColor="text1"/>
        </w:rPr>
        <w:t>’</w:t>
      </w:r>
      <w:r w:rsidRPr="00887F9F">
        <w:rPr>
          <w:color w:val="000000" w:themeColor="text1"/>
        </w:rPr>
        <w:t xml:space="preserve">s disease. </w:t>
      </w:r>
      <w:r w:rsidRPr="008239B0">
        <w:rPr>
          <w:i/>
          <w:iCs/>
          <w:color w:val="000000" w:themeColor="text1"/>
        </w:rPr>
        <w:t>N</w:t>
      </w:r>
      <w:r w:rsidR="004466A9" w:rsidRPr="008239B0">
        <w:rPr>
          <w:i/>
          <w:iCs/>
          <w:color w:val="000000" w:themeColor="text1"/>
        </w:rPr>
        <w:t>ew</w:t>
      </w:r>
      <w:r w:rsidRPr="008239B0">
        <w:rPr>
          <w:i/>
          <w:iCs/>
          <w:color w:val="000000" w:themeColor="text1"/>
        </w:rPr>
        <w:t xml:space="preserve"> Engl</w:t>
      </w:r>
      <w:r w:rsidR="004466A9" w:rsidRPr="008239B0">
        <w:rPr>
          <w:i/>
          <w:iCs/>
          <w:color w:val="000000" w:themeColor="text1"/>
        </w:rPr>
        <w:t>and</w:t>
      </w:r>
      <w:r w:rsidRPr="008239B0">
        <w:rPr>
          <w:i/>
          <w:iCs/>
          <w:color w:val="000000" w:themeColor="text1"/>
        </w:rPr>
        <w:t xml:space="preserve"> J</w:t>
      </w:r>
      <w:r w:rsidR="004466A9" w:rsidRPr="008239B0">
        <w:rPr>
          <w:i/>
          <w:iCs/>
          <w:color w:val="000000" w:themeColor="text1"/>
        </w:rPr>
        <w:t>ournal of</w:t>
      </w:r>
      <w:r w:rsidRPr="008239B0">
        <w:rPr>
          <w:i/>
          <w:iCs/>
          <w:color w:val="000000" w:themeColor="text1"/>
        </w:rPr>
        <w:t xml:space="preserve"> Med</w:t>
      </w:r>
      <w:r w:rsidR="004466A9" w:rsidRPr="008239B0">
        <w:rPr>
          <w:i/>
          <w:iCs/>
          <w:color w:val="000000" w:themeColor="text1"/>
        </w:rPr>
        <w:t>icine</w:t>
      </w:r>
      <w:r w:rsidRPr="00887F9F">
        <w:rPr>
          <w:color w:val="000000" w:themeColor="text1"/>
        </w:rPr>
        <w:t xml:space="preserve">. </w:t>
      </w:r>
      <w:r w:rsidRPr="008239B0">
        <w:rPr>
          <w:b/>
          <w:bCs/>
          <w:color w:val="000000" w:themeColor="text1"/>
        </w:rPr>
        <w:t>351</w:t>
      </w:r>
      <w:r w:rsidR="007379CA" w:rsidRPr="00887F9F">
        <w:rPr>
          <w:color w:val="000000" w:themeColor="text1"/>
        </w:rPr>
        <w:t xml:space="preserve"> (1), </w:t>
      </w:r>
      <w:r w:rsidR="00887F9F" w:rsidRPr="00887F9F">
        <w:rPr>
          <w:color w:val="000000" w:themeColor="text1"/>
        </w:rPr>
        <w:t>56</w:t>
      </w:r>
      <w:r w:rsidR="006636C5">
        <w:rPr>
          <w:color w:val="000000" w:themeColor="text1"/>
        </w:rPr>
        <w:t>−</w:t>
      </w:r>
      <w:r w:rsidR="00887F9F" w:rsidRPr="00887F9F">
        <w:rPr>
          <w:color w:val="000000" w:themeColor="text1"/>
        </w:rPr>
        <w:t>67</w:t>
      </w:r>
      <w:r w:rsidRPr="00887F9F">
        <w:rPr>
          <w:color w:val="000000" w:themeColor="text1"/>
        </w:rPr>
        <w:t xml:space="preserve"> (2004)</w:t>
      </w:r>
      <w:r w:rsidR="00887F9F" w:rsidRPr="00887F9F">
        <w:rPr>
          <w:color w:val="000000" w:themeColor="text1"/>
        </w:rPr>
        <w:t xml:space="preserve">. </w:t>
      </w:r>
    </w:p>
    <w:p w14:paraId="027CED24" w14:textId="7AAB4BEB" w:rsidR="00962738" w:rsidRPr="00887F9F" w:rsidRDefault="00962738" w:rsidP="00A10A06">
      <w:pPr>
        <w:rPr>
          <w:color w:val="000000" w:themeColor="text1"/>
        </w:rPr>
      </w:pPr>
      <w:r w:rsidRPr="00887F9F">
        <w:rPr>
          <w:color w:val="000000" w:themeColor="text1"/>
        </w:rPr>
        <w:t>2.</w:t>
      </w:r>
      <w:r w:rsidRPr="00887F9F">
        <w:rPr>
          <w:color w:val="000000" w:themeColor="text1"/>
        </w:rPr>
        <w:tab/>
        <w:t>Jack, C.</w:t>
      </w:r>
      <w:r w:rsidR="000C5F4D">
        <w:rPr>
          <w:color w:val="000000" w:themeColor="text1"/>
        </w:rPr>
        <w:t xml:space="preserve"> </w:t>
      </w:r>
      <w:r w:rsidRPr="00887F9F">
        <w:rPr>
          <w:color w:val="000000" w:themeColor="text1"/>
        </w:rPr>
        <w:t>R., Holtzman, D.</w:t>
      </w:r>
      <w:r w:rsidR="000C5F4D">
        <w:rPr>
          <w:color w:val="000000" w:themeColor="text1"/>
        </w:rPr>
        <w:t xml:space="preserve"> </w:t>
      </w:r>
      <w:r w:rsidRPr="00887F9F">
        <w:rPr>
          <w:color w:val="000000" w:themeColor="text1"/>
        </w:rPr>
        <w:t>M. Biomarker modeling of Alzheimer</w:t>
      </w:r>
      <w:r w:rsidR="007C7567">
        <w:rPr>
          <w:color w:val="000000" w:themeColor="text1"/>
        </w:rPr>
        <w:t>’</w:t>
      </w:r>
      <w:r w:rsidRPr="00887F9F">
        <w:rPr>
          <w:color w:val="000000" w:themeColor="text1"/>
        </w:rPr>
        <w:t xml:space="preserve">s disease. </w:t>
      </w:r>
      <w:r w:rsidRPr="008239B0">
        <w:rPr>
          <w:i/>
          <w:iCs/>
          <w:color w:val="000000" w:themeColor="text1"/>
        </w:rPr>
        <w:t>Neuron</w:t>
      </w:r>
      <w:r w:rsidRPr="00887F9F">
        <w:rPr>
          <w:color w:val="000000" w:themeColor="text1"/>
        </w:rPr>
        <w:t xml:space="preserve">. </w:t>
      </w:r>
      <w:r w:rsidRPr="008239B0">
        <w:rPr>
          <w:b/>
          <w:bCs/>
          <w:color w:val="000000" w:themeColor="text1"/>
        </w:rPr>
        <w:t>80</w:t>
      </w:r>
      <w:r w:rsidR="00967BAE" w:rsidRPr="00887F9F">
        <w:rPr>
          <w:color w:val="000000" w:themeColor="text1"/>
        </w:rPr>
        <w:t xml:space="preserve"> (6), </w:t>
      </w:r>
      <w:r w:rsidR="00887F9F" w:rsidRPr="00887F9F">
        <w:rPr>
          <w:color w:val="000000" w:themeColor="text1"/>
        </w:rPr>
        <w:t>1347</w:t>
      </w:r>
      <w:r w:rsidR="006636C5">
        <w:rPr>
          <w:color w:val="000000" w:themeColor="text1"/>
        </w:rPr>
        <w:t>−</w:t>
      </w:r>
      <w:r w:rsidR="00887F9F" w:rsidRPr="00887F9F">
        <w:rPr>
          <w:color w:val="000000" w:themeColor="text1"/>
        </w:rPr>
        <w:t>58</w:t>
      </w:r>
      <w:r w:rsidRPr="00887F9F">
        <w:rPr>
          <w:color w:val="000000" w:themeColor="text1"/>
        </w:rPr>
        <w:t xml:space="preserve"> (2013).</w:t>
      </w:r>
      <w:r w:rsidR="00887F9F" w:rsidRPr="00887F9F">
        <w:rPr>
          <w:color w:val="000000" w:themeColor="text1"/>
        </w:rPr>
        <w:t xml:space="preserve"> </w:t>
      </w:r>
    </w:p>
    <w:p w14:paraId="0DA237C7" w14:textId="7953C0CD" w:rsidR="00962738" w:rsidRPr="00887F9F" w:rsidRDefault="00962738" w:rsidP="00A10A06">
      <w:pPr>
        <w:rPr>
          <w:color w:val="000000" w:themeColor="text1"/>
        </w:rPr>
      </w:pPr>
      <w:r w:rsidRPr="00887F9F">
        <w:rPr>
          <w:color w:val="000000" w:themeColor="text1"/>
        </w:rPr>
        <w:t>3.</w:t>
      </w:r>
      <w:r w:rsidRPr="00887F9F">
        <w:rPr>
          <w:color w:val="000000" w:themeColor="text1"/>
        </w:rPr>
        <w:tab/>
      </w:r>
      <w:proofErr w:type="spellStart"/>
      <w:r w:rsidRPr="00887F9F">
        <w:rPr>
          <w:color w:val="000000" w:themeColor="text1"/>
        </w:rPr>
        <w:t>Tarawneh</w:t>
      </w:r>
      <w:proofErr w:type="spellEnd"/>
      <w:r w:rsidRPr="00887F9F">
        <w:rPr>
          <w:color w:val="000000" w:themeColor="text1"/>
        </w:rPr>
        <w:t>, R., Holtzman, D.</w:t>
      </w:r>
      <w:r w:rsidR="000C5F4D">
        <w:rPr>
          <w:color w:val="000000" w:themeColor="text1"/>
        </w:rPr>
        <w:t xml:space="preserve"> </w:t>
      </w:r>
      <w:r w:rsidRPr="00887F9F">
        <w:rPr>
          <w:color w:val="000000" w:themeColor="text1"/>
        </w:rPr>
        <w:t xml:space="preserve">M. The clinical problem of symptomatic Alzheimer disease and mild cognitive impairment. </w:t>
      </w:r>
      <w:r w:rsidRPr="008239B0">
        <w:rPr>
          <w:i/>
          <w:iCs/>
          <w:color w:val="000000" w:themeColor="text1"/>
        </w:rPr>
        <w:t>Cold Spring Harb</w:t>
      </w:r>
      <w:r w:rsidR="00BC6881">
        <w:rPr>
          <w:i/>
          <w:iCs/>
          <w:color w:val="000000" w:themeColor="text1"/>
        </w:rPr>
        <w:t>or</w:t>
      </w:r>
      <w:r w:rsidRPr="008239B0">
        <w:rPr>
          <w:i/>
          <w:iCs/>
          <w:color w:val="000000" w:themeColor="text1"/>
        </w:rPr>
        <w:t xml:space="preserve"> Perspect</w:t>
      </w:r>
      <w:r w:rsidR="00606575" w:rsidRPr="008239B0">
        <w:rPr>
          <w:i/>
          <w:iCs/>
          <w:color w:val="000000" w:themeColor="text1"/>
        </w:rPr>
        <w:t>ives in Medicine</w:t>
      </w:r>
      <w:r w:rsidR="00606575" w:rsidRPr="00887F9F">
        <w:rPr>
          <w:color w:val="000000" w:themeColor="text1"/>
        </w:rPr>
        <w:t>.</w:t>
      </w:r>
      <w:r w:rsidRPr="00887F9F">
        <w:rPr>
          <w:color w:val="000000" w:themeColor="text1"/>
        </w:rPr>
        <w:t xml:space="preserve"> </w:t>
      </w:r>
      <w:r w:rsidRPr="008239B0">
        <w:rPr>
          <w:b/>
          <w:bCs/>
          <w:color w:val="000000" w:themeColor="text1"/>
        </w:rPr>
        <w:t>2</w:t>
      </w:r>
      <w:r w:rsidR="00606575" w:rsidRPr="00887F9F">
        <w:rPr>
          <w:color w:val="000000" w:themeColor="text1"/>
        </w:rPr>
        <w:t xml:space="preserve"> (5),</w:t>
      </w:r>
      <w:r w:rsidRPr="00887F9F">
        <w:rPr>
          <w:color w:val="000000" w:themeColor="text1"/>
        </w:rPr>
        <w:t xml:space="preserve"> (2012).</w:t>
      </w:r>
      <w:r w:rsidR="00887F9F" w:rsidRPr="00887F9F">
        <w:rPr>
          <w:color w:val="000000" w:themeColor="text1"/>
        </w:rPr>
        <w:t xml:space="preserve"> </w:t>
      </w:r>
    </w:p>
    <w:p w14:paraId="23427B87" w14:textId="5A6EC810" w:rsidR="00962738" w:rsidRPr="00887F9F" w:rsidRDefault="00962738" w:rsidP="00A10A06">
      <w:pPr>
        <w:rPr>
          <w:color w:val="000000" w:themeColor="text1"/>
        </w:rPr>
      </w:pPr>
      <w:r w:rsidRPr="00887F9F">
        <w:rPr>
          <w:color w:val="000000" w:themeColor="text1"/>
        </w:rPr>
        <w:t>4.</w:t>
      </w:r>
      <w:r w:rsidRPr="00887F9F">
        <w:rPr>
          <w:color w:val="000000" w:themeColor="text1"/>
        </w:rPr>
        <w:tab/>
      </w:r>
      <w:proofErr w:type="spellStart"/>
      <w:r w:rsidRPr="00887F9F">
        <w:rPr>
          <w:color w:val="000000" w:themeColor="text1"/>
        </w:rPr>
        <w:t>Selkoe</w:t>
      </w:r>
      <w:proofErr w:type="spellEnd"/>
      <w:r w:rsidRPr="00887F9F">
        <w:rPr>
          <w:color w:val="000000" w:themeColor="text1"/>
        </w:rPr>
        <w:t>, D</w:t>
      </w:r>
      <w:r w:rsidR="000C5F4D">
        <w:rPr>
          <w:color w:val="000000" w:themeColor="text1"/>
        </w:rPr>
        <w:t xml:space="preserve">. </w:t>
      </w:r>
      <w:r w:rsidRPr="00887F9F">
        <w:rPr>
          <w:color w:val="000000" w:themeColor="text1"/>
        </w:rPr>
        <w:t>J. Cell biology of protein misfolding: the examples of Alzheimer</w:t>
      </w:r>
      <w:r w:rsidR="007C7567">
        <w:rPr>
          <w:color w:val="000000" w:themeColor="text1"/>
        </w:rPr>
        <w:t>’</w:t>
      </w:r>
      <w:r w:rsidRPr="00887F9F">
        <w:rPr>
          <w:color w:val="000000" w:themeColor="text1"/>
        </w:rPr>
        <w:t>s and Parkinson</w:t>
      </w:r>
      <w:r w:rsidR="007C7567">
        <w:rPr>
          <w:color w:val="000000" w:themeColor="text1"/>
        </w:rPr>
        <w:t>’</w:t>
      </w:r>
      <w:r w:rsidRPr="00887F9F">
        <w:rPr>
          <w:color w:val="000000" w:themeColor="text1"/>
        </w:rPr>
        <w:t xml:space="preserve">s diseases. </w:t>
      </w:r>
      <w:r w:rsidRPr="008239B0">
        <w:rPr>
          <w:i/>
          <w:iCs/>
          <w:color w:val="000000" w:themeColor="text1"/>
        </w:rPr>
        <w:t>Nat</w:t>
      </w:r>
      <w:r w:rsidR="00606575" w:rsidRPr="008239B0">
        <w:rPr>
          <w:i/>
          <w:iCs/>
          <w:color w:val="000000" w:themeColor="text1"/>
        </w:rPr>
        <w:t>ure</w:t>
      </w:r>
      <w:r w:rsidRPr="008239B0">
        <w:rPr>
          <w:i/>
          <w:iCs/>
          <w:color w:val="000000" w:themeColor="text1"/>
        </w:rPr>
        <w:t xml:space="preserve"> Cell Biol</w:t>
      </w:r>
      <w:r w:rsidR="00606575" w:rsidRPr="008239B0">
        <w:rPr>
          <w:i/>
          <w:iCs/>
          <w:color w:val="000000" w:themeColor="text1"/>
        </w:rPr>
        <w:t>ogy</w:t>
      </w:r>
      <w:r w:rsidRPr="00887F9F">
        <w:rPr>
          <w:color w:val="000000" w:themeColor="text1"/>
        </w:rPr>
        <w:t xml:space="preserve">. </w:t>
      </w:r>
      <w:r w:rsidRPr="008239B0">
        <w:rPr>
          <w:b/>
          <w:bCs/>
          <w:color w:val="000000" w:themeColor="text1"/>
        </w:rPr>
        <w:t>6</w:t>
      </w:r>
      <w:r w:rsidR="00606575" w:rsidRPr="00887F9F">
        <w:rPr>
          <w:color w:val="000000" w:themeColor="text1"/>
        </w:rPr>
        <w:t xml:space="preserve"> (11), </w:t>
      </w:r>
      <w:r w:rsidR="00887F9F" w:rsidRPr="00887F9F">
        <w:rPr>
          <w:color w:val="000000" w:themeColor="text1"/>
        </w:rPr>
        <w:t>1054</w:t>
      </w:r>
      <w:r w:rsidR="006636C5">
        <w:rPr>
          <w:color w:val="000000" w:themeColor="text1"/>
        </w:rPr>
        <w:t>−</w:t>
      </w:r>
      <w:r w:rsidR="00887F9F" w:rsidRPr="00887F9F">
        <w:rPr>
          <w:color w:val="000000" w:themeColor="text1"/>
        </w:rPr>
        <w:t>61</w:t>
      </w:r>
      <w:r w:rsidRPr="00887F9F">
        <w:rPr>
          <w:color w:val="000000" w:themeColor="text1"/>
        </w:rPr>
        <w:t xml:space="preserve"> (2004). </w:t>
      </w:r>
    </w:p>
    <w:p w14:paraId="4889B74B" w14:textId="39E87296" w:rsidR="00962738" w:rsidRPr="00887F9F" w:rsidRDefault="00962738" w:rsidP="00A10A06">
      <w:pPr>
        <w:rPr>
          <w:color w:val="000000" w:themeColor="text1"/>
        </w:rPr>
      </w:pPr>
      <w:r w:rsidRPr="00887F9F">
        <w:rPr>
          <w:color w:val="000000" w:themeColor="text1"/>
        </w:rPr>
        <w:t>5.</w:t>
      </w:r>
      <w:r w:rsidRPr="00887F9F">
        <w:rPr>
          <w:color w:val="000000" w:themeColor="text1"/>
        </w:rPr>
        <w:tab/>
        <w:t xml:space="preserve">Hardy, J., </w:t>
      </w:r>
      <w:proofErr w:type="spellStart"/>
      <w:r w:rsidRPr="00887F9F">
        <w:rPr>
          <w:color w:val="000000" w:themeColor="text1"/>
        </w:rPr>
        <w:t>Allsop</w:t>
      </w:r>
      <w:proofErr w:type="spellEnd"/>
      <w:r w:rsidRPr="00887F9F">
        <w:rPr>
          <w:color w:val="000000" w:themeColor="text1"/>
        </w:rPr>
        <w:t xml:space="preserve">, D. Amyloid deposition as the central event in the </w:t>
      </w:r>
      <w:proofErr w:type="spellStart"/>
      <w:r w:rsidRPr="000C5F4D">
        <w:rPr>
          <w:color w:val="000000" w:themeColor="text1"/>
        </w:rPr>
        <w:t>aetiology</w:t>
      </w:r>
      <w:proofErr w:type="spellEnd"/>
      <w:r w:rsidRPr="000C5F4D">
        <w:rPr>
          <w:color w:val="000000" w:themeColor="text1"/>
        </w:rPr>
        <w:t xml:space="preserve"> </w:t>
      </w:r>
      <w:r w:rsidRPr="00887F9F">
        <w:rPr>
          <w:color w:val="000000" w:themeColor="text1"/>
        </w:rPr>
        <w:t>of Alzheimer</w:t>
      </w:r>
      <w:r w:rsidR="007C7567">
        <w:rPr>
          <w:color w:val="000000" w:themeColor="text1"/>
        </w:rPr>
        <w:t>’</w:t>
      </w:r>
      <w:r w:rsidRPr="00887F9F">
        <w:rPr>
          <w:color w:val="000000" w:themeColor="text1"/>
        </w:rPr>
        <w:t xml:space="preserve">s disease. </w:t>
      </w:r>
      <w:r w:rsidRPr="008239B0">
        <w:rPr>
          <w:i/>
          <w:iCs/>
          <w:color w:val="000000" w:themeColor="text1"/>
        </w:rPr>
        <w:t>Trends</w:t>
      </w:r>
      <w:r w:rsidR="00606575" w:rsidRPr="008239B0">
        <w:rPr>
          <w:i/>
          <w:iCs/>
          <w:color w:val="000000" w:themeColor="text1"/>
        </w:rPr>
        <w:t xml:space="preserve"> in</w:t>
      </w:r>
      <w:r w:rsidRPr="008239B0">
        <w:rPr>
          <w:i/>
          <w:iCs/>
          <w:color w:val="000000" w:themeColor="text1"/>
        </w:rPr>
        <w:t xml:space="preserve"> Pharmacol</w:t>
      </w:r>
      <w:r w:rsidR="00606575" w:rsidRPr="008239B0">
        <w:rPr>
          <w:i/>
          <w:iCs/>
          <w:color w:val="000000" w:themeColor="text1"/>
        </w:rPr>
        <w:t>ogical</w:t>
      </w:r>
      <w:r w:rsidRPr="008239B0">
        <w:rPr>
          <w:i/>
          <w:iCs/>
          <w:color w:val="000000" w:themeColor="text1"/>
        </w:rPr>
        <w:t xml:space="preserve"> Sci</w:t>
      </w:r>
      <w:r w:rsidR="00606575" w:rsidRPr="008239B0">
        <w:rPr>
          <w:i/>
          <w:iCs/>
          <w:color w:val="000000" w:themeColor="text1"/>
        </w:rPr>
        <w:t>ences</w:t>
      </w:r>
      <w:r w:rsidRPr="00887F9F">
        <w:rPr>
          <w:color w:val="000000" w:themeColor="text1"/>
        </w:rPr>
        <w:t xml:space="preserve">. </w:t>
      </w:r>
      <w:r w:rsidRPr="008239B0">
        <w:rPr>
          <w:b/>
          <w:bCs/>
          <w:color w:val="000000" w:themeColor="text1"/>
        </w:rPr>
        <w:t>12</w:t>
      </w:r>
      <w:r w:rsidR="00606575" w:rsidRPr="00887F9F">
        <w:rPr>
          <w:color w:val="000000" w:themeColor="text1"/>
        </w:rPr>
        <w:t xml:space="preserve"> (10), </w:t>
      </w:r>
      <w:r w:rsidRPr="00887F9F">
        <w:rPr>
          <w:color w:val="000000" w:themeColor="text1"/>
        </w:rPr>
        <w:t>38</w:t>
      </w:r>
      <w:r w:rsidR="00887F9F" w:rsidRPr="00887F9F">
        <w:rPr>
          <w:color w:val="000000" w:themeColor="text1"/>
        </w:rPr>
        <w:t>3</w:t>
      </w:r>
      <w:r w:rsidR="006636C5">
        <w:rPr>
          <w:color w:val="000000" w:themeColor="text1"/>
        </w:rPr>
        <w:t>−</w:t>
      </w:r>
      <w:r w:rsidR="00887F9F" w:rsidRPr="00887F9F">
        <w:rPr>
          <w:color w:val="000000" w:themeColor="text1"/>
        </w:rPr>
        <w:t>8</w:t>
      </w:r>
      <w:r w:rsidRPr="00887F9F">
        <w:rPr>
          <w:color w:val="000000" w:themeColor="text1"/>
        </w:rPr>
        <w:t xml:space="preserve"> (1991).</w:t>
      </w:r>
      <w:r w:rsidR="00887F9F" w:rsidRPr="00887F9F">
        <w:rPr>
          <w:color w:val="000000" w:themeColor="text1"/>
        </w:rPr>
        <w:t xml:space="preserve"> </w:t>
      </w:r>
    </w:p>
    <w:p w14:paraId="66499C80" w14:textId="5424564E" w:rsidR="00962738" w:rsidRPr="00887F9F" w:rsidRDefault="00962738" w:rsidP="00A10A06">
      <w:pPr>
        <w:rPr>
          <w:color w:val="000000" w:themeColor="text1"/>
        </w:rPr>
      </w:pPr>
      <w:r w:rsidRPr="00887F9F">
        <w:rPr>
          <w:color w:val="000000" w:themeColor="text1"/>
        </w:rPr>
        <w:t>6.</w:t>
      </w:r>
      <w:r w:rsidRPr="00887F9F">
        <w:rPr>
          <w:color w:val="000000" w:themeColor="text1"/>
        </w:rPr>
        <w:tab/>
        <w:t>Chen, M.</w:t>
      </w:r>
      <w:r w:rsidR="005E25DC">
        <w:rPr>
          <w:color w:val="000000" w:themeColor="text1"/>
        </w:rPr>
        <w:t xml:space="preserve"> et al. </w:t>
      </w:r>
      <w:r w:rsidRPr="00887F9F">
        <w:rPr>
          <w:color w:val="000000" w:themeColor="text1"/>
        </w:rPr>
        <w:t>Use of curcumin in diagnosis, prevention, and treatment of Alzheimer</w:t>
      </w:r>
      <w:r w:rsidR="007C7567">
        <w:rPr>
          <w:color w:val="000000" w:themeColor="text1"/>
        </w:rPr>
        <w:t>’</w:t>
      </w:r>
      <w:r w:rsidRPr="00887F9F">
        <w:rPr>
          <w:color w:val="000000" w:themeColor="text1"/>
        </w:rPr>
        <w:t xml:space="preserve">s disease. </w:t>
      </w:r>
      <w:r w:rsidRPr="008239B0">
        <w:rPr>
          <w:i/>
          <w:iCs/>
          <w:color w:val="000000" w:themeColor="text1"/>
        </w:rPr>
        <w:t>Neural Regen</w:t>
      </w:r>
      <w:r w:rsidR="00606575" w:rsidRPr="008239B0">
        <w:rPr>
          <w:i/>
          <w:iCs/>
          <w:color w:val="000000" w:themeColor="text1"/>
        </w:rPr>
        <w:t>eration</w:t>
      </w:r>
      <w:r w:rsidRPr="008239B0">
        <w:rPr>
          <w:i/>
          <w:iCs/>
          <w:color w:val="000000" w:themeColor="text1"/>
        </w:rPr>
        <w:t xml:space="preserve"> Res</w:t>
      </w:r>
      <w:r w:rsidR="00606575" w:rsidRPr="008239B0">
        <w:rPr>
          <w:i/>
          <w:iCs/>
          <w:color w:val="000000" w:themeColor="text1"/>
        </w:rPr>
        <w:t>earch</w:t>
      </w:r>
      <w:r w:rsidRPr="00887F9F">
        <w:rPr>
          <w:color w:val="000000" w:themeColor="text1"/>
        </w:rPr>
        <w:t xml:space="preserve">. </w:t>
      </w:r>
      <w:r w:rsidRPr="008239B0">
        <w:rPr>
          <w:b/>
          <w:bCs/>
          <w:color w:val="000000" w:themeColor="text1"/>
        </w:rPr>
        <w:t>13</w:t>
      </w:r>
      <w:r w:rsidR="00606575" w:rsidRPr="00887F9F">
        <w:rPr>
          <w:color w:val="000000" w:themeColor="text1"/>
        </w:rPr>
        <w:t xml:space="preserve"> </w:t>
      </w:r>
      <w:r w:rsidRPr="00887F9F">
        <w:rPr>
          <w:color w:val="000000" w:themeColor="text1"/>
        </w:rPr>
        <w:t>(4)</w:t>
      </w:r>
      <w:r w:rsidR="00606575" w:rsidRPr="00887F9F">
        <w:rPr>
          <w:color w:val="000000" w:themeColor="text1"/>
        </w:rPr>
        <w:t xml:space="preserve">, </w:t>
      </w:r>
      <w:r w:rsidR="00887F9F" w:rsidRPr="00887F9F">
        <w:rPr>
          <w:color w:val="000000" w:themeColor="text1"/>
        </w:rPr>
        <w:t>742</w:t>
      </w:r>
      <w:r w:rsidR="006636C5">
        <w:rPr>
          <w:color w:val="000000" w:themeColor="text1"/>
        </w:rPr>
        <w:t>−</w:t>
      </w:r>
      <w:r w:rsidR="00887F9F" w:rsidRPr="00887F9F">
        <w:rPr>
          <w:color w:val="000000" w:themeColor="text1"/>
        </w:rPr>
        <w:t>52</w:t>
      </w:r>
      <w:r w:rsidRPr="00887F9F">
        <w:rPr>
          <w:color w:val="000000" w:themeColor="text1"/>
        </w:rPr>
        <w:t xml:space="preserve"> (2018).</w:t>
      </w:r>
      <w:r w:rsidR="00887F9F" w:rsidRPr="00887F9F">
        <w:rPr>
          <w:color w:val="000000" w:themeColor="text1"/>
        </w:rPr>
        <w:t xml:space="preserve"> </w:t>
      </w:r>
    </w:p>
    <w:p w14:paraId="0A4F72C8" w14:textId="25A49657" w:rsidR="005D020A" w:rsidRPr="00887F9F" w:rsidRDefault="00392448" w:rsidP="00A10A06">
      <w:pPr>
        <w:rPr>
          <w:color w:val="000000" w:themeColor="text1"/>
        </w:rPr>
      </w:pPr>
      <w:r w:rsidRPr="00887F9F">
        <w:rPr>
          <w:color w:val="000000" w:themeColor="text1"/>
        </w:rPr>
        <w:t>7.</w:t>
      </w:r>
      <w:r w:rsidRPr="00887F9F">
        <w:rPr>
          <w:color w:val="000000" w:themeColor="text1"/>
        </w:rPr>
        <w:tab/>
      </w:r>
      <w:proofErr w:type="spellStart"/>
      <w:r w:rsidRPr="00887F9F">
        <w:rPr>
          <w:color w:val="000000" w:themeColor="text1"/>
        </w:rPr>
        <w:t>Maiti</w:t>
      </w:r>
      <w:proofErr w:type="spellEnd"/>
      <w:r w:rsidRPr="00887F9F">
        <w:rPr>
          <w:color w:val="000000" w:themeColor="text1"/>
        </w:rPr>
        <w:t>, P</w:t>
      </w:r>
      <w:r w:rsidR="000C5F4D">
        <w:rPr>
          <w:color w:val="000000" w:themeColor="text1"/>
        </w:rPr>
        <w:t>. et al.</w:t>
      </w:r>
      <w:r w:rsidR="00962738" w:rsidRPr="00887F9F">
        <w:rPr>
          <w:color w:val="000000" w:themeColor="text1"/>
        </w:rPr>
        <w:t xml:space="preserve"> A comparative study of dietary curcumin, nanocurcumin, and other classical amyloid-binding dyes for labeling and imaging of amyloid plaques in brain tissue of 5x-familial Alzheimer</w:t>
      </w:r>
      <w:r w:rsidR="007C7567">
        <w:rPr>
          <w:color w:val="000000" w:themeColor="text1"/>
        </w:rPr>
        <w:t>’</w:t>
      </w:r>
      <w:r w:rsidR="00962738" w:rsidRPr="00887F9F">
        <w:rPr>
          <w:color w:val="000000" w:themeColor="text1"/>
        </w:rPr>
        <w:t xml:space="preserve">s disease mice. </w:t>
      </w:r>
      <w:r w:rsidR="00962738" w:rsidRPr="008239B0">
        <w:rPr>
          <w:i/>
          <w:iCs/>
          <w:color w:val="000000" w:themeColor="text1"/>
        </w:rPr>
        <w:t>Histochem</w:t>
      </w:r>
      <w:r w:rsidR="00606575" w:rsidRPr="008239B0">
        <w:rPr>
          <w:i/>
          <w:iCs/>
          <w:color w:val="000000" w:themeColor="text1"/>
        </w:rPr>
        <w:t>istry and</w:t>
      </w:r>
      <w:r w:rsidR="00962738" w:rsidRPr="008239B0">
        <w:rPr>
          <w:i/>
          <w:iCs/>
          <w:color w:val="000000" w:themeColor="text1"/>
        </w:rPr>
        <w:t xml:space="preserve"> Cell Biol</w:t>
      </w:r>
      <w:r w:rsidR="00606575" w:rsidRPr="008239B0">
        <w:rPr>
          <w:i/>
          <w:iCs/>
          <w:color w:val="000000" w:themeColor="text1"/>
        </w:rPr>
        <w:t>ogy</w:t>
      </w:r>
      <w:r w:rsidR="00962738" w:rsidRPr="00887F9F">
        <w:rPr>
          <w:color w:val="000000" w:themeColor="text1"/>
        </w:rPr>
        <w:t xml:space="preserve">. </w:t>
      </w:r>
      <w:r w:rsidR="00962738" w:rsidRPr="008239B0">
        <w:rPr>
          <w:b/>
          <w:bCs/>
          <w:color w:val="000000" w:themeColor="text1"/>
        </w:rPr>
        <w:t>146</w:t>
      </w:r>
      <w:r w:rsidR="00606575" w:rsidRPr="00887F9F">
        <w:rPr>
          <w:color w:val="000000" w:themeColor="text1"/>
        </w:rPr>
        <w:t xml:space="preserve"> </w:t>
      </w:r>
      <w:r w:rsidR="00962738" w:rsidRPr="00887F9F">
        <w:rPr>
          <w:color w:val="000000" w:themeColor="text1"/>
        </w:rPr>
        <w:t>(5)</w:t>
      </w:r>
      <w:r w:rsidR="00606575" w:rsidRPr="00887F9F">
        <w:rPr>
          <w:color w:val="000000" w:themeColor="text1"/>
        </w:rPr>
        <w:t xml:space="preserve">, </w:t>
      </w:r>
      <w:r w:rsidR="00887F9F" w:rsidRPr="00887F9F">
        <w:rPr>
          <w:color w:val="000000" w:themeColor="text1"/>
        </w:rPr>
        <w:t>609</w:t>
      </w:r>
      <w:r w:rsidR="006636C5">
        <w:rPr>
          <w:color w:val="000000" w:themeColor="text1"/>
        </w:rPr>
        <w:t>−</w:t>
      </w:r>
      <w:r w:rsidR="00887F9F" w:rsidRPr="00887F9F">
        <w:rPr>
          <w:color w:val="000000" w:themeColor="text1"/>
        </w:rPr>
        <w:t>25</w:t>
      </w:r>
      <w:r w:rsidR="00962738" w:rsidRPr="00887F9F">
        <w:rPr>
          <w:color w:val="000000" w:themeColor="text1"/>
        </w:rPr>
        <w:t xml:space="preserve"> (2016).</w:t>
      </w:r>
      <w:r w:rsidR="00887F9F" w:rsidRPr="00887F9F">
        <w:rPr>
          <w:color w:val="000000" w:themeColor="text1"/>
        </w:rPr>
        <w:t xml:space="preserve"> </w:t>
      </w:r>
    </w:p>
    <w:p w14:paraId="4317FCF3" w14:textId="1FB1AF3D" w:rsidR="00962738" w:rsidRPr="00887F9F" w:rsidRDefault="00453F27" w:rsidP="00A10A06">
      <w:pPr>
        <w:rPr>
          <w:color w:val="000000" w:themeColor="text1"/>
        </w:rPr>
      </w:pPr>
      <w:r>
        <w:rPr>
          <w:color w:val="000000" w:themeColor="text1"/>
        </w:rPr>
        <w:t>8</w:t>
      </w:r>
      <w:r w:rsidR="00962738" w:rsidRPr="00887F9F">
        <w:rPr>
          <w:color w:val="000000" w:themeColor="text1"/>
        </w:rPr>
        <w:t>.</w:t>
      </w:r>
      <w:r w:rsidR="00962738" w:rsidRPr="00887F9F">
        <w:rPr>
          <w:color w:val="000000" w:themeColor="text1"/>
        </w:rPr>
        <w:tab/>
        <w:t>Maiti, P., Dunbar, G</w:t>
      </w:r>
      <w:r w:rsidR="000C5F4D">
        <w:rPr>
          <w:color w:val="000000" w:themeColor="text1"/>
        </w:rPr>
        <w:t xml:space="preserve">. </w:t>
      </w:r>
      <w:r w:rsidR="00962738" w:rsidRPr="00887F9F">
        <w:rPr>
          <w:color w:val="000000" w:themeColor="text1"/>
        </w:rPr>
        <w:t xml:space="preserve">L. Use of Curcumin, a Natural Polyphenol for Targeting Molecular Pathways in Treating Age-Related Neurodegenerative Diseases. </w:t>
      </w:r>
      <w:r w:rsidR="00962738" w:rsidRPr="008239B0">
        <w:rPr>
          <w:i/>
          <w:iCs/>
          <w:color w:val="000000" w:themeColor="text1"/>
        </w:rPr>
        <w:t>Int</w:t>
      </w:r>
      <w:r w:rsidR="00606575" w:rsidRPr="008239B0">
        <w:rPr>
          <w:i/>
          <w:iCs/>
          <w:color w:val="000000" w:themeColor="text1"/>
        </w:rPr>
        <w:t>ernational</w:t>
      </w:r>
      <w:r w:rsidR="00962738" w:rsidRPr="008239B0">
        <w:rPr>
          <w:i/>
          <w:iCs/>
          <w:color w:val="000000" w:themeColor="text1"/>
        </w:rPr>
        <w:t xml:space="preserve"> J</w:t>
      </w:r>
      <w:r w:rsidR="00606575" w:rsidRPr="008239B0">
        <w:rPr>
          <w:i/>
          <w:iCs/>
          <w:color w:val="000000" w:themeColor="text1"/>
        </w:rPr>
        <w:t>ournal of</w:t>
      </w:r>
      <w:r w:rsidR="00962738" w:rsidRPr="008239B0">
        <w:rPr>
          <w:i/>
          <w:iCs/>
          <w:color w:val="000000" w:themeColor="text1"/>
        </w:rPr>
        <w:t xml:space="preserve"> Mol</w:t>
      </w:r>
      <w:r w:rsidR="00606575" w:rsidRPr="008239B0">
        <w:rPr>
          <w:i/>
          <w:iCs/>
          <w:color w:val="000000" w:themeColor="text1"/>
        </w:rPr>
        <w:t>ecular</w:t>
      </w:r>
      <w:r w:rsidR="00962738" w:rsidRPr="008239B0">
        <w:rPr>
          <w:i/>
          <w:iCs/>
          <w:color w:val="000000" w:themeColor="text1"/>
        </w:rPr>
        <w:t xml:space="preserve"> Sci</w:t>
      </w:r>
      <w:r w:rsidR="00606575" w:rsidRPr="008239B0">
        <w:rPr>
          <w:i/>
          <w:iCs/>
          <w:color w:val="000000" w:themeColor="text1"/>
        </w:rPr>
        <w:t>ences</w:t>
      </w:r>
      <w:r w:rsidR="00962738" w:rsidRPr="00887F9F">
        <w:rPr>
          <w:color w:val="000000" w:themeColor="text1"/>
        </w:rPr>
        <w:t xml:space="preserve">. </w:t>
      </w:r>
      <w:r w:rsidR="00962738" w:rsidRPr="008239B0">
        <w:rPr>
          <w:b/>
          <w:bCs/>
          <w:color w:val="000000" w:themeColor="text1"/>
        </w:rPr>
        <w:t>19</w:t>
      </w:r>
      <w:r w:rsidR="00606575" w:rsidRPr="00887F9F">
        <w:rPr>
          <w:color w:val="000000" w:themeColor="text1"/>
        </w:rPr>
        <w:t xml:space="preserve"> </w:t>
      </w:r>
      <w:r w:rsidR="00887F9F" w:rsidRPr="00887F9F">
        <w:rPr>
          <w:color w:val="000000" w:themeColor="text1"/>
        </w:rPr>
        <w:t>(6)</w:t>
      </w:r>
      <w:r w:rsidR="00BF7826">
        <w:rPr>
          <w:color w:val="000000" w:themeColor="text1"/>
        </w:rPr>
        <w:t>,</w:t>
      </w:r>
      <w:r w:rsidR="00962738" w:rsidRPr="00887F9F">
        <w:rPr>
          <w:color w:val="000000" w:themeColor="text1"/>
        </w:rPr>
        <w:t xml:space="preserve"> (2017).</w:t>
      </w:r>
      <w:r w:rsidR="00887F9F" w:rsidRPr="00887F9F">
        <w:rPr>
          <w:color w:val="000000" w:themeColor="text1"/>
        </w:rPr>
        <w:t xml:space="preserve"> </w:t>
      </w:r>
    </w:p>
    <w:p w14:paraId="6197D3AE" w14:textId="43D65F1D" w:rsidR="000C5F4D" w:rsidRDefault="00962738" w:rsidP="00A10A06">
      <w:pPr>
        <w:rPr>
          <w:color w:val="000000" w:themeColor="text1"/>
        </w:rPr>
      </w:pPr>
      <w:r w:rsidRPr="00887F9F">
        <w:rPr>
          <w:color w:val="000000" w:themeColor="text1"/>
        </w:rPr>
        <w:t>9.</w:t>
      </w:r>
      <w:r w:rsidRPr="00887F9F">
        <w:rPr>
          <w:color w:val="000000" w:themeColor="text1"/>
        </w:rPr>
        <w:tab/>
        <w:t>Maiti, P., Dunbar, G</w:t>
      </w:r>
      <w:r w:rsidR="000C5F4D">
        <w:rPr>
          <w:color w:val="000000" w:themeColor="text1"/>
        </w:rPr>
        <w:t xml:space="preserve">. </w:t>
      </w:r>
      <w:r w:rsidRPr="00887F9F">
        <w:rPr>
          <w:color w:val="000000" w:themeColor="text1"/>
        </w:rPr>
        <w:t xml:space="preserve">L. Comparative Neuroprotective Effects of Dietary Curcumin and Solid Lipid Curcumin Particles in Cultured Mouse Neuroblastoma Cells after Exposure to Abeta42. </w:t>
      </w:r>
      <w:r w:rsidRPr="008239B0">
        <w:rPr>
          <w:i/>
          <w:iCs/>
          <w:color w:val="000000" w:themeColor="text1"/>
        </w:rPr>
        <w:t>Int</w:t>
      </w:r>
      <w:r w:rsidR="00606575" w:rsidRPr="008239B0">
        <w:rPr>
          <w:i/>
          <w:iCs/>
          <w:color w:val="000000" w:themeColor="text1"/>
        </w:rPr>
        <w:t>ernational</w:t>
      </w:r>
      <w:r w:rsidRPr="008239B0">
        <w:rPr>
          <w:i/>
          <w:iCs/>
          <w:color w:val="000000" w:themeColor="text1"/>
        </w:rPr>
        <w:t xml:space="preserve"> J</w:t>
      </w:r>
      <w:r w:rsidR="00606575" w:rsidRPr="008239B0">
        <w:rPr>
          <w:i/>
          <w:iCs/>
          <w:color w:val="000000" w:themeColor="text1"/>
        </w:rPr>
        <w:t>ournal of</w:t>
      </w:r>
      <w:r w:rsidRPr="008239B0">
        <w:rPr>
          <w:i/>
          <w:iCs/>
          <w:color w:val="000000" w:themeColor="text1"/>
        </w:rPr>
        <w:t xml:space="preserve"> Alzheimer</w:t>
      </w:r>
      <w:r w:rsidR="007C7567">
        <w:rPr>
          <w:i/>
          <w:iCs/>
          <w:color w:val="000000" w:themeColor="text1"/>
        </w:rPr>
        <w:t>’</w:t>
      </w:r>
      <w:r w:rsidR="00D63693" w:rsidRPr="008239B0">
        <w:rPr>
          <w:i/>
          <w:iCs/>
          <w:color w:val="000000" w:themeColor="text1"/>
        </w:rPr>
        <w:t>s</w:t>
      </w:r>
      <w:r w:rsidRPr="008239B0">
        <w:rPr>
          <w:i/>
          <w:iCs/>
          <w:color w:val="000000" w:themeColor="text1"/>
        </w:rPr>
        <w:t xml:space="preserve"> Dis</w:t>
      </w:r>
      <w:r w:rsidR="00606575" w:rsidRPr="008239B0">
        <w:rPr>
          <w:i/>
          <w:iCs/>
          <w:color w:val="000000" w:themeColor="text1"/>
        </w:rPr>
        <w:t>ease</w:t>
      </w:r>
      <w:r w:rsidRPr="00887F9F">
        <w:rPr>
          <w:color w:val="000000" w:themeColor="text1"/>
        </w:rPr>
        <w:t>. (2017).</w:t>
      </w:r>
      <w:r w:rsidR="00887F9F" w:rsidRPr="00887F9F">
        <w:rPr>
          <w:color w:val="000000" w:themeColor="text1"/>
        </w:rPr>
        <w:t xml:space="preserve"> </w:t>
      </w:r>
    </w:p>
    <w:p w14:paraId="33405CF3" w14:textId="68C0B872" w:rsidR="00962738" w:rsidRPr="00887F9F" w:rsidRDefault="00887F9F" w:rsidP="00A10A06">
      <w:pPr>
        <w:rPr>
          <w:color w:val="000000" w:themeColor="text1"/>
        </w:rPr>
      </w:pPr>
      <w:r w:rsidRPr="00887F9F">
        <w:rPr>
          <w:color w:val="000000" w:themeColor="text1"/>
        </w:rPr>
        <w:t>10.</w:t>
      </w:r>
      <w:r w:rsidR="000C5F4D">
        <w:rPr>
          <w:color w:val="000000" w:themeColor="text1"/>
        </w:rPr>
        <w:t xml:space="preserve"> </w:t>
      </w:r>
      <w:r w:rsidR="000C5F4D">
        <w:rPr>
          <w:color w:val="000000" w:themeColor="text1"/>
        </w:rPr>
        <w:tab/>
      </w:r>
      <w:r w:rsidR="00962738" w:rsidRPr="00887F9F">
        <w:rPr>
          <w:color w:val="000000" w:themeColor="text1"/>
        </w:rPr>
        <w:t xml:space="preserve">den </w:t>
      </w:r>
      <w:proofErr w:type="spellStart"/>
      <w:r w:rsidR="00962738" w:rsidRPr="00887F9F">
        <w:rPr>
          <w:color w:val="000000" w:themeColor="text1"/>
        </w:rPr>
        <w:t>Haan</w:t>
      </w:r>
      <w:proofErr w:type="spellEnd"/>
      <w:r w:rsidR="00962738" w:rsidRPr="00887F9F">
        <w:rPr>
          <w:color w:val="000000" w:themeColor="text1"/>
        </w:rPr>
        <w:t xml:space="preserve">, J., </w:t>
      </w:r>
      <w:proofErr w:type="spellStart"/>
      <w:r w:rsidR="00962738" w:rsidRPr="00887F9F">
        <w:rPr>
          <w:color w:val="000000" w:themeColor="text1"/>
        </w:rPr>
        <w:t>Morrema</w:t>
      </w:r>
      <w:proofErr w:type="spellEnd"/>
      <w:r w:rsidR="00962738" w:rsidRPr="00887F9F">
        <w:rPr>
          <w:color w:val="000000" w:themeColor="text1"/>
        </w:rPr>
        <w:t>, T</w:t>
      </w:r>
      <w:r w:rsidR="000C5F4D">
        <w:rPr>
          <w:color w:val="000000" w:themeColor="text1"/>
        </w:rPr>
        <w:t xml:space="preserve">. </w:t>
      </w:r>
      <w:r w:rsidR="00962738" w:rsidRPr="00887F9F">
        <w:rPr>
          <w:color w:val="000000" w:themeColor="text1"/>
        </w:rPr>
        <w:t>H</w:t>
      </w:r>
      <w:r w:rsidR="000C5F4D">
        <w:rPr>
          <w:color w:val="000000" w:themeColor="text1"/>
        </w:rPr>
        <w:t xml:space="preserve">. </w:t>
      </w:r>
      <w:r w:rsidR="00962738" w:rsidRPr="00887F9F">
        <w:rPr>
          <w:color w:val="000000" w:themeColor="text1"/>
        </w:rPr>
        <w:t xml:space="preserve">J., </w:t>
      </w:r>
      <w:proofErr w:type="spellStart"/>
      <w:r w:rsidR="00962738" w:rsidRPr="00887F9F">
        <w:rPr>
          <w:color w:val="000000" w:themeColor="text1"/>
        </w:rPr>
        <w:t>Rozemuller</w:t>
      </w:r>
      <w:proofErr w:type="spellEnd"/>
      <w:r w:rsidR="00962738" w:rsidRPr="00887F9F">
        <w:rPr>
          <w:color w:val="000000" w:themeColor="text1"/>
        </w:rPr>
        <w:t>, A</w:t>
      </w:r>
      <w:r w:rsidR="000C5F4D">
        <w:rPr>
          <w:color w:val="000000" w:themeColor="text1"/>
        </w:rPr>
        <w:t xml:space="preserve">. </w:t>
      </w:r>
      <w:r w:rsidR="00962738" w:rsidRPr="00887F9F">
        <w:rPr>
          <w:color w:val="000000" w:themeColor="text1"/>
        </w:rPr>
        <w:t xml:space="preserve">J., </w:t>
      </w:r>
      <w:proofErr w:type="spellStart"/>
      <w:r w:rsidR="00962738" w:rsidRPr="00887F9F">
        <w:rPr>
          <w:color w:val="000000" w:themeColor="text1"/>
        </w:rPr>
        <w:t>Bouwman</w:t>
      </w:r>
      <w:proofErr w:type="spellEnd"/>
      <w:r w:rsidR="00962738" w:rsidRPr="00887F9F">
        <w:rPr>
          <w:color w:val="000000" w:themeColor="text1"/>
        </w:rPr>
        <w:t>, F</w:t>
      </w:r>
      <w:r w:rsidR="000C5F4D">
        <w:rPr>
          <w:color w:val="000000" w:themeColor="text1"/>
        </w:rPr>
        <w:t xml:space="preserve">. </w:t>
      </w:r>
      <w:r w:rsidR="00962738" w:rsidRPr="00887F9F">
        <w:rPr>
          <w:color w:val="000000" w:themeColor="text1"/>
        </w:rPr>
        <w:t xml:space="preserve">H., </w:t>
      </w:r>
      <w:proofErr w:type="spellStart"/>
      <w:r w:rsidR="00962738" w:rsidRPr="00887F9F">
        <w:rPr>
          <w:color w:val="000000" w:themeColor="text1"/>
        </w:rPr>
        <w:t>Hoozemans</w:t>
      </w:r>
      <w:proofErr w:type="spellEnd"/>
      <w:r w:rsidR="00962738" w:rsidRPr="00887F9F">
        <w:rPr>
          <w:color w:val="000000" w:themeColor="text1"/>
        </w:rPr>
        <w:t>, J</w:t>
      </w:r>
      <w:r w:rsidR="000C5F4D">
        <w:rPr>
          <w:color w:val="000000" w:themeColor="text1"/>
        </w:rPr>
        <w:t xml:space="preserve">. </w:t>
      </w:r>
      <w:r w:rsidR="00962738" w:rsidRPr="00887F9F">
        <w:rPr>
          <w:color w:val="000000" w:themeColor="text1"/>
        </w:rPr>
        <w:t>J</w:t>
      </w:r>
      <w:r w:rsidR="000C5F4D">
        <w:rPr>
          <w:color w:val="000000" w:themeColor="text1"/>
        </w:rPr>
        <w:t xml:space="preserve">. </w:t>
      </w:r>
      <w:r w:rsidR="00962738" w:rsidRPr="00887F9F">
        <w:rPr>
          <w:color w:val="000000" w:themeColor="text1"/>
        </w:rPr>
        <w:t xml:space="preserve">M. Different curcumin forms selectively bind fibrillar amyloid beta in </w:t>
      </w:r>
      <w:proofErr w:type="gramStart"/>
      <w:r w:rsidR="00962738" w:rsidRPr="00887F9F">
        <w:rPr>
          <w:color w:val="000000" w:themeColor="text1"/>
        </w:rPr>
        <w:t>post mortem</w:t>
      </w:r>
      <w:proofErr w:type="gramEnd"/>
      <w:r w:rsidR="00962738" w:rsidRPr="00887F9F">
        <w:rPr>
          <w:color w:val="000000" w:themeColor="text1"/>
        </w:rPr>
        <w:t xml:space="preserve"> Alzheimer</w:t>
      </w:r>
      <w:r w:rsidR="007C7567">
        <w:rPr>
          <w:color w:val="000000" w:themeColor="text1"/>
        </w:rPr>
        <w:t>’</w:t>
      </w:r>
      <w:r w:rsidR="00962738" w:rsidRPr="00887F9F">
        <w:rPr>
          <w:color w:val="000000" w:themeColor="text1"/>
        </w:rPr>
        <w:t xml:space="preserve">s disease brains: Implications for in-vivo diagnostics. </w:t>
      </w:r>
      <w:r w:rsidR="00962738" w:rsidRPr="008239B0">
        <w:rPr>
          <w:i/>
          <w:iCs/>
          <w:color w:val="000000" w:themeColor="text1"/>
        </w:rPr>
        <w:t>Acta Neuropathol</w:t>
      </w:r>
      <w:r w:rsidR="00606575" w:rsidRPr="008239B0">
        <w:rPr>
          <w:i/>
          <w:iCs/>
          <w:color w:val="000000" w:themeColor="text1"/>
        </w:rPr>
        <w:t>ogica</w:t>
      </w:r>
      <w:r w:rsidR="00962738" w:rsidRPr="008239B0">
        <w:rPr>
          <w:i/>
          <w:iCs/>
          <w:color w:val="000000" w:themeColor="text1"/>
        </w:rPr>
        <w:t xml:space="preserve"> Commun</w:t>
      </w:r>
      <w:r w:rsidR="00606575" w:rsidRPr="008239B0">
        <w:rPr>
          <w:i/>
          <w:iCs/>
          <w:color w:val="000000" w:themeColor="text1"/>
        </w:rPr>
        <w:t>ications</w:t>
      </w:r>
      <w:r w:rsidR="00962738" w:rsidRPr="00887F9F">
        <w:rPr>
          <w:color w:val="000000" w:themeColor="text1"/>
        </w:rPr>
        <w:t xml:space="preserve">. </w:t>
      </w:r>
      <w:r w:rsidR="00962738" w:rsidRPr="008239B0">
        <w:rPr>
          <w:b/>
          <w:bCs/>
          <w:color w:val="000000" w:themeColor="text1"/>
        </w:rPr>
        <w:t>6</w:t>
      </w:r>
      <w:r w:rsidR="00606575" w:rsidRPr="00887F9F">
        <w:rPr>
          <w:color w:val="000000" w:themeColor="text1"/>
        </w:rPr>
        <w:t xml:space="preserve"> </w:t>
      </w:r>
      <w:r w:rsidR="00962738" w:rsidRPr="00887F9F">
        <w:rPr>
          <w:color w:val="000000" w:themeColor="text1"/>
        </w:rPr>
        <w:t>(1)</w:t>
      </w:r>
      <w:r w:rsidR="00606575" w:rsidRPr="00887F9F">
        <w:rPr>
          <w:color w:val="000000" w:themeColor="text1"/>
        </w:rPr>
        <w:t xml:space="preserve">, </w:t>
      </w:r>
      <w:r w:rsidRPr="00887F9F">
        <w:rPr>
          <w:color w:val="000000" w:themeColor="text1"/>
        </w:rPr>
        <w:t>75</w:t>
      </w:r>
      <w:r w:rsidR="00962738" w:rsidRPr="00887F9F">
        <w:rPr>
          <w:color w:val="000000" w:themeColor="text1"/>
        </w:rPr>
        <w:t xml:space="preserve"> (2018).</w:t>
      </w:r>
      <w:r w:rsidRPr="00887F9F">
        <w:rPr>
          <w:color w:val="000000" w:themeColor="text1"/>
        </w:rPr>
        <w:t xml:space="preserve"> </w:t>
      </w:r>
    </w:p>
    <w:p w14:paraId="473AAF5E" w14:textId="3A4D4419" w:rsidR="00962738" w:rsidRPr="00887F9F" w:rsidRDefault="00392448" w:rsidP="00A10A06">
      <w:pPr>
        <w:rPr>
          <w:color w:val="000000" w:themeColor="text1"/>
        </w:rPr>
      </w:pPr>
      <w:r w:rsidRPr="00887F9F">
        <w:rPr>
          <w:color w:val="000000" w:themeColor="text1"/>
        </w:rPr>
        <w:t>11.</w:t>
      </w:r>
      <w:r w:rsidRPr="00887F9F">
        <w:rPr>
          <w:color w:val="000000" w:themeColor="text1"/>
        </w:rPr>
        <w:tab/>
      </w:r>
      <w:proofErr w:type="spellStart"/>
      <w:r w:rsidRPr="00887F9F">
        <w:rPr>
          <w:color w:val="000000" w:themeColor="text1"/>
        </w:rPr>
        <w:t>Koronyo</w:t>
      </w:r>
      <w:proofErr w:type="spellEnd"/>
      <w:r w:rsidRPr="00887F9F">
        <w:rPr>
          <w:color w:val="000000" w:themeColor="text1"/>
        </w:rPr>
        <w:t>, Y</w:t>
      </w:r>
      <w:r w:rsidR="000C5F4D">
        <w:rPr>
          <w:color w:val="000000" w:themeColor="text1"/>
        </w:rPr>
        <w:t>. et al.</w:t>
      </w:r>
      <w:r w:rsidR="00962738" w:rsidRPr="00887F9F">
        <w:rPr>
          <w:color w:val="000000" w:themeColor="text1"/>
        </w:rPr>
        <w:t xml:space="preserve"> Retinal amyloid pathology and proof-of-concept imaging trial in Alzheimer</w:t>
      </w:r>
      <w:r w:rsidR="007C7567">
        <w:rPr>
          <w:color w:val="000000" w:themeColor="text1"/>
        </w:rPr>
        <w:t>’</w:t>
      </w:r>
      <w:r w:rsidR="00962738" w:rsidRPr="00887F9F">
        <w:rPr>
          <w:color w:val="000000" w:themeColor="text1"/>
        </w:rPr>
        <w:t xml:space="preserve">s disease. </w:t>
      </w:r>
      <w:r w:rsidR="00962738" w:rsidRPr="008239B0">
        <w:rPr>
          <w:i/>
          <w:iCs/>
          <w:color w:val="000000" w:themeColor="text1"/>
        </w:rPr>
        <w:t>JCI Insight</w:t>
      </w:r>
      <w:r w:rsidR="00962738" w:rsidRPr="00887F9F">
        <w:rPr>
          <w:color w:val="000000" w:themeColor="text1"/>
        </w:rPr>
        <w:t xml:space="preserve">. </w:t>
      </w:r>
      <w:r w:rsidR="00962738" w:rsidRPr="008239B0">
        <w:rPr>
          <w:b/>
          <w:bCs/>
          <w:color w:val="000000" w:themeColor="text1"/>
        </w:rPr>
        <w:t>2</w:t>
      </w:r>
      <w:r w:rsidRPr="00887F9F">
        <w:rPr>
          <w:color w:val="000000" w:themeColor="text1"/>
        </w:rPr>
        <w:t xml:space="preserve"> </w:t>
      </w:r>
      <w:r w:rsidR="00887F9F" w:rsidRPr="00887F9F">
        <w:rPr>
          <w:color w:val="000000" w:themeColor="text1"/>
        </w:rPr>
        <w:t>(16)</w:t>
      </w:r>
      <w:r w:rsidR="00BF7826">
        <w:rPr>
          <w:color w:val="000000" w:themeColor="text1"/>
        </w:rPr>
        <w:t>,</w:t>
      </w:r>
      <w:r w:rsidR="00962738" w:rsidRPr="00887F9F">
        <w:rPr>
          <w:color w:val="000000" w:themeColor="text1"/>
        </w:rPr>
        <w:t xml:space="preserve"> (2017).</w:t>
      </w:r>
      <w:r w:rsidR="00887F9F" w:rsidRPr="00887F9F">
        <w:rPr>
          <w:color w:val="000000" w:themeColor="text1"/>
        </w:rPr>
        <w:t xml:space="preserve"> </w:t>
      </w:r>
    </w:p>
    <w:p w14:paraId="316681DD" w14:textId="74862CD3" w:rsidR="00962738" w:rsidRPr="00887F9F" w:rsidRDefault="00962738" w:rsidP="00A10A06">
      <w:pPr>
        <w:rPr>
          <w:color w:val="000000" w:themeColor="text1"/>
        </w:rPr>
      </w:pPr>
      <w:r w:rsidRPr="00887F9F">
        <w:rPr>
          <w:color w:val="000000" w:themeColor="text1"/>
        </w:rPr>
        <w:lastRenderedPageBreak/>
        <w:t>12.</w:t>
      </w:r>
      <w:r w:rsidRPr="00887F9F">
        <w:rPr>
          <w:color w:val="000000" w:themeColor="text1"/>
        </w:rPr>
        <w:tab/>
      </w:r>
      <w:proofErr w:type="spellStart"/>
      <w:r w:rsidRPr="00887F9F">
        <w:rPr>
          <w:color w:val="000000" w:themeColor="text1"/>
        </w:rPr>
        <w:t>Koronyo</w:t>
      </w:r>
      <w:proofErr w:type="spellEnd"/>
      <w:r w:rsidRPr="00887F9F">
        <w:rPr>
          <w:color w:val="000000" w:themeColor="text1"/>
        </w:rPr>
        <w:t xml:space="preserve">, Y., </w:t>
      </w:r>
      <w:proofErr w:type="spellStart"/>
      <w:r w:rsidRPr="00887F9F">
        <w:rPr>
          <w:color w:val="000000" w:themeColor="text1"/>
        </w:rPr>
        <w:t>Salumbides</w:t>
      </w:r>
      <w:proofErr w:type="spellEnd"/>
      <w:r w:rsidRPr="00887F9F">
        <w:rPr>
          <w:color w:val="000000" w:themeColor="text1"/>
        </w:rPr>
        <w:t>, B</w:t>
      </w:r>
      <w:r w:rsidR="000C5F4D">
        <w:rPr>
          <w:color w:val="000000" w:themeColor="text1"/>
        </w:rPr>
        <w:t xml:space="preserve">. </w:t>
      </w:r>
      <w:r w:rsidRPr="00887F9F">
        <w:rPr>
          <w:color w:val="000000" w:themeColor="text1"/>
        </w:rPr>
        <w:t>C., Black, K</w:t>
      </w:r>
      <w:r w:rsidR="000C5F4D">
        <w:rPr>
          <w:color w:val="000000" w:themeColor="text1"/>
        </w:rPr>
        <w:t xml:space="preserve">. </w:t>
      </w:r>
      <w:r w:rsidRPr="00887F9F">
        <w:rPr>
          <w:color w:val="000000" w:themeColor="text1"/>
        </w:rPr>
        <w:t xml:space="preserve">L., </w:t>
      </w:r>
      <w:proofErr w:type="spellStart"/>
      <w:r w:rsidRPr="00887F9F">
        <w:rPr>
          <w:color w:val="000000" w:themeColor="text1"/>
        </w:rPr>
        <w:t>Koronyo-Hamaoui</w:t>
      </w:r>
      <w:proofErr w:type="spellEnd"/>
      <w:r w:rsidRPr="00887F9F">
        <w:rPr>
          <w:color w:val="000000" w:themeColor="text1"/>
        </w:rPr>
        <w:t>, M. Alzheimer</w:t>
      </w:r>
      <w:r w:rsidR="007C7567">
        <w:rPr>
          <w:color w:val="000000" w:themeColor="text1"/>
        </w:rPr>
        <w:t>’</w:t>
      </w:r>
      <w:r w:rsidRPr="00887F9F">
        <w:rPr>
          <w:color w:val="000000" w:themeColor="text1"/>
        </w:rPr>
        <w:t xml:space="preserve">s disease in the retina: imaging retinal </w:t>
      </w:r>
      <w:proofErr w:type="spellStart"/>
      <w:r w:rsidRPr="00887F9F">
        <w:rPr>
          <w:color w:val="000000" w:themeColor="text1"/>
        </w:rPr>
        <w:t>abeta</w:t>
      </w:r>
      <w:proofErr w:type="spellEnd"/>
      <w:r w:rsidRPr="00887F9F">
        <w:rPr>
          <w:color w:val="000000" w:themeColor="text1"/>
        </w:rPr>
        <w:t xml:space="preserve"> plaques for early diagnosis and therapy assessment. </w:t>
      </w:r>
      <w:r w:rsidRPr="008239B0">
        <w:rPr>
          <w:i/>
          <w:iCs/>
          <w:color w:val="000000" w:themeColor="text1"/>
        </w:rPr>
        <w:t>Neurodegener</w:t>
      </w:r>
      <w:r w:rsidR="00392448" w:rsidRPr="008239B0">
        <w:rPr>
          <w:i/>
          <w:iCs/>
          <w:color w:val="000000" w:themeColor="text1"/>
        </w:rPr>
        <w:t>ative</w:t>
      </w:r>
      <w:r w:rsidRPr="008239B0">
        <w:rPr>
          <w:i/>
          <w:iCs/>
          <w:color w:val="000000" w:themeColor="text1"/>
        </w:rPr>
        <w:t xml:space="preserve"> Dis</w:t>
      </w:r>
      <w:r w:rsidR="00392448" w:rsidRPr="008239B0">
        <w:rPr>
          <w:i/>
          <w:iCs/>
          <w:color w:val="000000" w:themeColor="text1"/>
        </w:rPr>
        <w:t>eases</w:t>
      </w:r>
      <w:r w:rsidRPr="00887F9F">
        <w:rPr>
          <w:color w:val="000000" w:themeColor="text1"/>
        </w:rPr>
        <w:t xml:space="preserve">. </w:t>
      </w:r>
      <w:r w:rsidRPr="008239B0">
        <w:rPr>
          <w:b/>
          <w:bCs/>
          <w:color w:val="000000" w:themeColor="text1"/>
        </w:rPr>
        <w:t>10</w:t>
      </w:r>
      <w:r w:rsidR="00392448" w:rsidRPr="00887F9F">
        <w:rPr>
          <w:color w:val="000000" w:themeColor="text1"/>
        </w:rPr>
        <w:t xml:space="preserve"> </w:t>
      </w:r>
      <w:r w:rsidRPr="00887F9F">
        <w:rPr>
          <w:color w:val="000000" w:themeColor="text1"/>
        </w:rPr>
        <w:t>(1-4)</w:t>
      </w:r>
      <w:r w:rsidR="00392448" w:rsidRPr="00887F9F">
        <w:rPr>
          <w:color w:val="000000" w:themeColor="text1"/>
        </w:rPr>
        <w:t xml:space="preserve">, </w:t>
      </w:r>
      <w:r w:rsidRPr="00887F9F">
        <w:rPr>
          <w:color w:val="000000" w:themeColor="text1"/>
        </w:rPr>
        <w:t>285</w:t>
      </w:r>
      <w:r w:rsidR="006636C5">
        <w:rPr>
          <w:color w:val="000000" w:themeColor="text1"/>
        </w:rPr>
        <w:t>−</w:t>
      </w:r>
      <w:r w:rsidRPr="00887F9F">
        <w:rPr>
          <w:color w:val="000000" w:themeColor="text1"/>
        </w:rPr>
        <w:t>93</w:t>
      </w:r>
      <w:r w:rsidR="00392448" w:rsidRPr="00887F9F">
        <w:rPr>
          <w:color w:val="000000" w:themeColor="text1"/>
        </w:rPr>
        <w:t xml:space="preserve"> </w:t>
      </w:r>
      <w:r w:rsidRPr="00887F9F">
        <w:rPr>
          <w:color w:val="000000" w:themeColor="text1"/>
        </w:rPr>
        <w:t>(2012).</w:t>
      </w:r>
    </w:p>
    <w:p w14:paraId="4490D786" w14:textId="7AA5AA20" w:rsidR="00962738" w:rsidRPr="00887F9F" w:rsidRDefault="00962738" w:rsidP="00A10A06">
      <w:pPr>
        <w:rPr>
          <w:color w:val="000000" w:themeColor="text1"/>
        </w:rPr>
      </w:pPr>
      <w:r w:rsidRPr="00887F9F">
        <w:rPr>
          <w:color w:val="000000" w:themeColor="text1"/>
        </w:rPr>
        <w:t>13.</w:t>
      </w:r>
      <w:r w:rsidRPr="00887F9F">
        <w:rPr>
          <w:color w:val="000000" w:themeColor="text1"/>
        </w:rPr>
        <w:tab/>
      </w:r>
      <w:proofErr w:type="spellStart"/>
      <w:r w:rsidRPr="00887F9F">
        <w:rPr>
          <w:color w:val="000000" w:themeColor="text1"/>
        </w:rPr>
        <w:t>Koronyo</w:t>
      </w:r>
      <w:r w:rsidR="00392448" w:rsidRPr="00887F9F">
        <w:rPr>
          <w:color w:val="000000" w:themeColor="text1"/>
        </w:rPr>
        <w:t>-Hamaoui</w:t>
      </w:r>
      <w:proofErr w:type="spellEnd"/>
      <w:r w:rsidR="00392448" w:rsidRPr="00887F9F">
        <w:rPr>
          <w:color w:val="000000" w:themeColor="text1"/>
        </w:rPr>
        <w:t>, M</w:t>
      </w:r>
      <w:r w:rsidR="000C5F4D">
        <w:rPr>
          <w:color w:val="000000" w:themeColor="text1"/>
        </w:rPr>
        <w:t>. et al.</w:t>
      </w:r>
      <w:r w:rsidRPr="00887F9F">
        <w:rPr>
          <w:color w:val="000000" w:themeColor="text1"/>
        </w:rPr>
        <w:t xml:space="preserve"> Identification of amyloid plaques in retinas from Alzheimer</w:t>
      </w:r>
      <w:r w:rsidR="007C7567">
        <w:rPr>
          <w:color w:val="000000" w:themeColor="text1"/>
        </w:rPr>
        <w:t>’</w:t>
      </w:r>
      <w:r w:rsidRPr="00887F9F">
        <w:rPr>
          <w:color w:val="000000" w:themeColor="text1"/>
        </w:rPr>
        <w:t xml:space="preserve">s patients and noninvasive in vivo optical imaging of retinal </w:t>
      </w:r>
      <w:r w:rsidR="00392448" w:rsidRPr="00887F9F">
        <w:rPr>
          <w:color w:val="000000" w:themeColor="text1"/>
        </w:rPr>
        <w:t xml:space="preserve">plaques in a mouse model. </w:t>
      </w:r>
      <w:proofErr w:type="spellStart"/>
      <w:r w:rsidR="00392448" w:rsidRPr="008239B0">
        <w:rPr>
          <w:i/>
          <w:iCs/>
          <w:color w:val="000000" w:themeColor="text1"/>
        </w:rPr>
        <w:t>NeuroI</w:t>
      </w:r>
      <w:r w:rsidRPr="008239B0">
        <w:rPr>
          <w:i/>
          <w:iCs/>
          <w:color w:val="000000" w:themeColor="text1"/>
        </w:rPr>
        <w:t>mage</w:t>
      </w:r>
      <w:proofErr w:type="spellEnd"/>
      <w:r w:rsidRPr="00887F9F">
        <w:rPr>
          <w:color w:val="000000" w:themeColor="text1"/>
        </w:rPr>
        <w:t xml:space="preserve">. </w:t>
      </w:r>
      <w:r w:rsidRPr="008239B0">
        <w:rPr>
          <w:b/>
          <w:bCs/>
          <w:color w:val="000000" w:themeColor="text1"/>
        </w:rPr>
        <w:t>54</w:t>
      </w:r>
      <w:r w:rsidRPr="00887F9F">
        <w:rPr>
          <w:color w:val="000000" w:themeColor="text1"/>
        </w:rPr>
        <w:t xml:space="preserve"> </w:t>
      </w:r>
      <w:r w:rsidR="00BF7826">
        <w:rPr>
          <w:color w:val="000000" w:themeColor="text1"/>
        </w:rPr>
        <w:t>(</w:t>
      </w:r>
      <w:r w:rsidRPr="00887F9F">
        <w:rPr>
          <w:color w:val="000000" w:themeColor="text1"/>
        </w:rPr>
        <w:t xml:space="preserve">Suppl </w:t>
      </w:r>
      <w:r w:rsidR="00392448" w:rsidRPr="00887F9F">
        <w:rPr>
          <w:color w:val="000000" w:themeColor="text1"/>
        </w:rPr>
        <w:t>1</w:t>
      </w:r>
      <w:r w:rsidR="00BF7826">
        <w:rPr>
          <w:color w:val="000000" w:themeColor="text1"/>
        </w:rPr>
        <w:t>)</w:t>
      </w:r>
      <w:r w:rsidR="00392448" w:rsidRPr="00887F9F">
        <w:rPr>
          <w:color w:val="000000" w:themeColor="text1"/>
        </w:rPr>
        <w:t>,</w:t>
      </w:r>
      <w:r w:rsidR="00887F9F" w:rsidRPr="00887F9F">
        <w:rPr>
          <w:color w:val="000000" w:themeColor="text1"/>
        </w:rPr>
        <w:t xml:space="preserve"> S204</w:t>
      </w:r>
      <w:r w:rsidR="006636C5">
        <w:rPr>
          <w:color w:val="000000" w:themeColor="text1"/>
        </w:rPr>
        <w:t>−</w:t>
      </w:r>
      <w:r w:rsidR="00887F9F" w:rsidRPr="00887F9F">
        <w:rPr>
          <w:color w:val="000000" w:themeColor="text1"/>
        </w:rPr>
        <w:t>17</w:t>
      </w:r>
      <w:r w:rsidRPr="00887F9F">
        <w:rPr>
          <w:color w:val="000000" w:themeColor="text1"/>
        </w:rPr>
        <w:t xml:space="preserve"> </w:t>
      </w:r>
      <w:r w:rsidR="003C27D0" w:rsidRPr="00887F9F">
        <w:rPr>
          <w:color w:val="000000" w:themeColor="text1"/>
        </w:rPr>
        <w:t>(2011).</w:t>
      </w:r>
    </w:p>
    <w:p w14:paraId="03A8FA2A" w14:textId="74BF91AD" w:rsidR="00962738" w:rsidRDefault="00392448" w:rsidP="00A10A06">
      <w:pPr>
        <w:rPr>
          <w:color w:val="000000" w:themeColor="text1"/>
        </w:rPr>
      </w:pPr>
      <w:r w:rsidRPr="00887F9F">
        <w:rPr>
          <w:color w:val="000000" w:themeColor="text1"/>
        </w:rPr>
        <w:t>14.</w:t>
      </w:r>
      <w:r w:rsidRPr="00887F9F">
        <w:rPr>
          <w:color w:val="000000" w:themeColor="text1"/>
        </w:rPr>
        <w:tab/>
        <w:t>Ran, C</w:t>
      </w:r>
      <w:r w:rsidR="000C5F4D">
        <w:rPr>
          <w:color w:val="000000" w:themeColor="text1"/>
        </w:rPr>
        <w:t>. et al.</w:t>
      </w:r>
      <w:r w:rsidR="00962738" w:rsidRPr="00887F9F">
        <w:rPr>
          <w:color w:val="000000" w:themeColor="text1"/>
        </w:rPr>
        <w:t xml:space="preserve"> Design, synthesis, and testing of </w:t>
      </w:r>
      <w:bookmarkStart w:id="5" w:name="_Hlk13651551"/>
      <w:proofErr w:type="spellStart"/>
      <w:r w:rsidR="00962738" w:rsidRPr="00887F9F">
        <w:rPr>
          <w:color w:val="000000" w:themeColor="text1"/>
        </w:rPr>
        <w:t>difluoroboron</w:t>
      </w:r>
      <w:proofErr w:type="spellEnd"/>
      <w:r w:rsidR="00962738" w:rsidRPr="00887F9F">
        <w:rPr>
          <w:color w:val="000000" w:themeColor="text1"/>
        </w:rPr>
        <w:t>-derivatized curcumins as near-infrared probes for in vivo detection of amyloid-beta deposits</w:t>
      </w:r>
      <w:bookmarkEnd w:id="5"/>
      <w:r w:rsidR="00962738" w:rsidRPr="00887F9F">
        <w:rPr>
          <w:color w:val="000000" w:themeColor="text1"/>
        </w:rPr>
        <w:t xml:space="preserve">. </w:t>
      </w:r>
      <w:r w:rsidR="00962738" w:rsidRPr="008239B0">
        <w:rPr>
          <w:i/>
          <w:iCs/>
          <w:color w:val="000000" w:themeColor="text1"/>
        </w:rPr>
        <w:t>J</w:t>
      </w:r>
      <w:r w:rsidRPr="008239B0">
        <w:rPr>
          <w:i/>
          <w:iCs/>
          <w:color w:val="000000" w:themeColor="text1"/>
        </w:rPr>
        <w:t>ournal of the</w:t>
      </w:r>
      <w:r w:rsidR="00962738" w:rsidRPr="008239B0">
        <w:rPr>
          <w:i/>
          <w:iCs/>
          <w:color w:val="000000" w:themeColor="text1"/>
        </w:rPr>
        <w:t xml:space="preserve"> Am</w:t>
      </w:r>
      <w:r w:rsidRPr="008239B0">
        <w:rPr>
          <w:i/>
          <w:iCs/>
          <w:color w:val="000000" w:themeColor="text1"/>
        </w:rPr>
        <w:t>erican</w:t>
      </w:r>
      <w:r w:rsidR="00962738" w:rsidRPr="008239B0">
        <w:rPr>
          <w:i/>
          <w:iCs/>
          <w:color w:val="000000" w:themeColor="text1"/>
        </w:rPr>
        <w:t xml:space="preserve"> Chem</w:t>
      </w:r>
      <w:r w:rsidRPr="008239B0">
        <w:rPr>
          <w:i/>
          <w:iCs/>
          <w:color w:val="000000" w:themeColor="text1"/>
        </w:rPr>
        <w:t>ical</w:t>
      </w:r>
      <w:r w:rsidR="00962738" w:rsidRPr="008239B0">
        <w:rPr>
          <w:i/>
          <w:iCs/>
          <w:color w:val="000000" w:themeColor="text1"/>
        </w:rPr>
        <w:t xml:space="preserve"> Soc</w:t>
      </w:r>
      <w:r w:rsidRPr="008239B0">
        <w:rPr>
          <w:i/>
          <w:iCs/>
          <w:color w:val="000000" w:themeColor="text1"/>
        </w:rPr>
        <w:t>iety</w:t>
      </w:r>
      <w:r w:rsidR="00962738" w:rsidRPr="00887F9F">
        <w:rPr>
          <w:color w:val="000000" w:themeColor="text1"/>
        </w:rPr>
        <w:t xml:space="preserve">. </w:t>
      </w:r>
      <w:r w:rsidR="00962738" w:rsidRPr="008239B0">
        <w:rPr>
          <w:b/>
          <w:bCs/>
          <w:color w:val="000000" w:themeColor="text1"/>
        </w:rPr>
        <w:t>131</w:t>
      </w:r>
      <w:r w:rsidRPr="00887F9F">
        <w:rPr>
          <w:color w:val="000000" w:themeColor="text1"/>
        </w:rPr>
        <w:t xml:space="preserve"> (42), </w:t>
      </w:r>
      <w:r w:rsidR="00887F9F" w:rsidRPr="00887F9F">
        <w:rPr>
          <w:color w:val="000000" w:themeColor="text1"/>
        </w:rPr>
        <w:t>15257</w:t>
      </w:r>
      <w:r w:rsidR="006636C5">
        <w:rPr>
          <w:color w:val="000000" w:themeColor="text1"/>
        </w:rPr>
        <w:t>−</w:t>
      </w:r>
      <w:r w:rsidR="00887F9F" w:rsidRPr="00887F9F">
        <w:rPr>
          <w:color w:val="000000" w:themeColor="text1"/>
        </w:rPr>
        <w:t>61</w:t>
      </w:r>
      <w:r w:rsidR="00962738" w:rsidRPr="00887F9F">
        <w:rPr>
          <w:color w:val="000000" w:themeColor="text1"/>
        </w:rPr>
        <w:t xml:space="preserve"> (2009).</w:t>
      </w:r>
    </w:p>
    <w:p w14:paraId="668A4AC2" w14:textId="5ED3D4D5" w:rsidR="0022342F" w:rsidRPr="00453F27" w:rsidRDefault="0022342F" w:rsidP="00A10A06">
      <w:pPr>
        <w:rPr>
          <w:color w:val="000000" w:themeColor="text1"/>
        </w:rPr>
      </w:pPr>
      <w:r>
        <w:rPr>
          <w:color w:val="000000" w:themeColor="text1"/>
        </w:rPr>
        <w:t>15.</w:t>
      </w:r>
      <w:r>
        <w:rPr>
          <w:color w:val="000000" w:themeColor="text1"/>
        </w:rPr>
        <w:tab/>
      </w:r>
      <w:r w:rsidRPr="00453F27">
        <w:rPr>
          <w:color w:val="000000" w:themeColor="text1"/>
        </w:rPr>
        <w:t>Beach, T</w:t>
      </w:r>
      <w:r w:rsidR="000C5F4D">
        <w:rPr>
          <w:color w:val="000000" w:themeColor="text1"/>
        </w:rPr>
        <w:t xml:space="preserve">. </w:t>
      </w:r>
      <w:r w:rsidRPr="00453F27">
        <w:rPr>
          <w:color w:val="000000" w:themeColor="text1"/>
        </w:rPr>
        <w:t xml:space="preserve">G., et. al. The Sun Health Research Institute Brain Donation Program: Description and Experience, 1987–2007. </w:t>
      </w:r>
      <w:r w:rsidRPr="008239B0">
        <w:rPr>
          <w:i/>
          <w:iCs/>
          <w:color w:val="000000" w:themeColor="text1"/>
        </w:rPr>
        <w:t>Cell Tissue Bank</w:t>
      </w:r>
      <w:r w:rsidRPr="00453F27">
        <w:rPr>
          <w:color w:val="000000" w:themeColor="text1"/>
        </w:rPr>
        <w:t xml:space="preserve">. </w:t>
      </w:r>
      <w:r w:rsidRPr="008239B0">
        <w:rPr>
          <w:b/>
          <w:bCs/>
          <w:color w:val="000000" w:themeColor="text1"/>
        </w:rPr>
        <w:t>9</w:t>
      </w:r>
      <w:r w:rsidR="006F75D7">
        <w:rPr>
          <w:b/>
          <w:bCs/>
          <w:color w:val="000000" w:themeColor="text1"/>
        </w:rPr>
        <w:t xml:space="preserve"> </w:t>
      </w:r>
      <w:r w:rsidRPr="00453F27">
        <w:rPr>
          <w:color w:val="000000" w:themeColor="text1"/>
        </w:rPr>
        <w:t>(3):229</w:t>
      </w:r>
      <w:r w:rsidR="006636C5">
        <w:rPr>
          <w:color w:val="000000" w:themeColor="text1"/>
        </w:rPr>
        <w:t>−</w:t>
      </w:r>
      <w:r w:rsidRPr="00453F27">
        <w:rPr>
          <w:color w:val="000000" w:themeColor="text1"/>
        </w:rPr>
        <w:t>45 (2008).</w:t>
      </w:r>
    </w:p>
    <w:p w14:paraId="6262DC66" w14:textId="490E52C7" w:rsidR="0022342F" w:rsidRPr="00887F9F" w:rsidRDefault="0022342F" w:rsidP="00A10A06">
      <w:pPr>
        <w:rPr>
          <w:color w:val="000000" w:themeColor="text1"/>
        </w:rPr>
      </w:pPr>
      <w:r>
        <w:rPr>
          <w:color w:val="000000" w:themeColor="text1"/>
        </w:rPr>
        <w:t>16</w:t>
      </w:r>
      <w:r w:rsidRPr="00453F27">
        <w:rPr>
          <w:color w:val="000000" w:themeColor="text1"/>
        </w:rPr>
        <w:t>.</w:t>
      </w:r>
      <w:r w:rsidRPr="00453F27">
        <w:rPr>
          <w:color w:val="000000" w:themeColor="text1"/>
        </w:rPr>
        <w:tab/>
        <w:t>Green, S</w:t>
      </w:r>
      <w:r w:rsidR="000C5F4D">
        <w:rPr>
          <w:color w:val="000000" w:themeColor="text1"/>
        </w:rPr>
        <w:t xml:space="preserve">. </w:t>
      </w:r>
      <w:r w:rsidRPr="00453F27">
        <w:rPr>
          <w:color w:val="000000" w:themeColor="text1"/>
        </w:rPr>
        <w:t xml:space="preserve">J., </w:t>
      </w:r>
      <w:proofErr w:type="spellStart"/>
      <w:r w:rsidRPr="00453F27">
        <w:rPr>
          <w:color w:val="000000" w:themeColor="text1"/>
        </w:rPr>
        <w:t>Killiany</w:t>
      </w:r>
      <w:proofErr w:type="spellEnd"/>
      <w:r w:rsidRPr="00453F27">
        <w:rPr>
          <w:color w:val="000000" w:themeColor="text1"/>
        </w:rPr>
        <w:t>, R</w:t>
      </w:r>
      <w:r w:rsidR="000C5F4D">
        <w:rPr>
          <w:color w:val="000000" w:themeColor="text1"/>
        </w:rPr>
        <w:t xml:space="preserve">. </w:t>
      </w:r>
      <w:r w:rsidRPr="00453F27">
        <w:rPr>
          <w:color w:val="000000" w:themeColor="text1"/>
        </w:rPr>
        <w:t xml:space="preserve">J. Subregions of the inferior parietal lobule are affected in the progression to AD. </w:t>
      </w:r>
      <w:r w:rsidRPr="008239B0">
        <w:rPr>
          <w:i/>
          <w:iCs/>
          <w:color w:val="000000" w:themeColor="text1"/>
        </w:rPr>
        <w:t>Neurobiology of Aging</w:t>
      </w:r>
      <w:r w:rsidRPr="00453F27">
        <w:rPr>
          <w:color w:val="000000" w:themeColor="text1"/>
        </w:rPr>
        <w:t xml:space="preserve">. </w:t>
      </w:r>
      <w:r w:rsidRPr="008239B0">
        <w:rPr>
          <w:b/>
          <w:bCs/>
          <w:color w:val="000000" w:themeColor="text1"/>
        </w:rPr>
        <w:t>31</w:t>
      </w:r>
      <w:r w:rsidR="006F75D7">
        <w:rPr>
          <w:color w:val="000000" w:themeColor="text1"/>
        </w:rPr>
        <w:t xml:space="preserve"> </w:t>
      </w:r>
      <w:r w:rsidRPr="00453F27">
        <w:rPr>
          <w:color w:val="000000" w:themeColor="text1"/>
        </w:rPr>
        <w:t>(8): 1304–1311 (2010).</w:t>
      </w:r>
    </w:p>
    <w:p w14:paraId="0491BF81" w14:textId="05626F74" w:rsidR="00962738" w:rsidRPr="00887F9F" w:rsidRDefault="00962738" w:rsidP="00A10A06">
      <w:pPr>
        <w:rPr>
          <w:color w:val="000000" w:themeColor="text1"/>
        </w:rPr>
      </w:pPr>
      <w:r w:rsidRPr="00887F9F">
        <w:rPr>
          <w:color w:val="000000" w:themeColor="text1"/>
        </w:rPr>
        <w:t>1</w:t>
      </w:r>
      <w:r w:rsidR="00453F27">
        <w:rPr>
          <w:color w:val="000000" w:themeColor="text1"/>
        </w:rPr>
        <w:t>7</w:t>
      </w:r>
      <w:r w:rsidRPr="00887F9F">
        <w:rPr>
          <w:color w:val="000000" w:themeColor="text1"/>
        </w:rPr>
        <w:t>.</w:t>
      </w:r>
      <w:r w:rsidRPr="00887F9F">
        <w:rPr>
          <w:color w:val="000000" w:themeColor="text1"/>
        </w:rPr>
        <w:tab/>
        <w:t xml:space="preserve">Ono, K., Hasegawa, K., </w:t>
      </w:r>
      <w:proofErr w:type="spellStart"/>
      <w:r w:rsidRPr="00887F9F">
        <w:rPr>
          <w:color w:val="000000" w:themeColor="text1"/>
        </w:rPr>
        <w:t>Naiki</w:t>
      </w:r>
      <w:proofErr w:type="spellEnd"/>
      <w:r w:rsidRPr="00887F9F">
        <w:rPr>
          <w:color w:val="000000" w:themeColor="text1"/>
        </w:rPr>
        <w:t>, H., Yamada, M. Curcumin has potent anti-amyloidogenic effects for Alzheimer</w:t>
      </w:r>
      <w:r w:rsidR="007C7567">
        <w:rPr>
          <w:color w:val="000000" w:themeColor="text1"/>
        </w:rPr>
        <w:t>’</w:t>
      </w:r>
      <w:r w:rsidRPr="00887F9F">
        <w:rPr>
          <w:color w:val="000000" w:themeColor="text1"/>
        </w:rPr>
        <w:t xml:space="preserve">s beta-amyloid fibrils in vitro. </w:t>
      </w:r>
      <w:r w:rsidRPr="008239B0">
        <w:rPr>
          <w:i/>
          <w:iCs/>
          <w:color w:val="000000" w:themeColor="text1"/>
        </w:rPr>
        <w:t>J</w:t>
      </w:r>
      <w:r w:rsidR="00392448" w:rsidRPr="008239B0">
        <w:rPr>
          <w:i/>
          <w:iCs/>
          <w:color w:val="000000" w:themeColor="text1"/>
        </w:rPr>
        <w:t>ournal of</w:t>
      </w:r>
      <w:r w:rsidRPr="008239B0">
        <w:rPr>
          <w:i/>
          <w:iCs/>
          <w:color w:val="000000" w:themeColor="text1"/>
        </w:rPr>
        <w:t xml:space="preserve"> Neurosci</w:t>
      </w:r>
      <w:r w:rsidR="00392448" w:rsidRPr="008239B0">
        <w:rPr>
          <w:i/>
          <w:iCs/>
          <w:color w:val="000000" w:themeColor="text1"/>
        </w:rPr>
        <w:t>ence</w:t>
      </w:r>
      <w:r w:rsidRPr="008239B0">
        <w:rPr>
          <w:i/>
          <w:iCs/>
          <w:color w:val="000000" w:themeColor="text1"/>
        </w:rPr>
        <w:t xml:space="preserve"> Res</w:t>
      </w:r>
      <w:r w:rsidR="00392448" w:rsidRPr="008239B0">
        <w:rPr>
          <w:i/>
          <w:iCs/>
          <w:color w:val="000000" w:themeColor="text1"/>
        </w:rPr>
        <w:t>earch</w:t>
      </w:r>
      <w:r w:rsidRPr="00887F9F">
        <w:rPr>
          <w:color w:val="000000" w:themeColor="text1"/>
        </w:rPr>
        <w:t xml:space="preserve">. </w:t>
      </w:r>
      <w:r w:rsidRPr="008239B0">
        <w:rPr>
          <w:b/>
          <w:bCs/>
          <w:color w:val="000000" w:themeColor="text1"/>
        </w:rPr>
        <w:t>75</w:t>
      </w:r>
      <w:r w:rsidR="00392448" w:rsidRPr="00887F9F">
        <w:rPr>
          <w:color w:val="000000" w:themeColor="text1"/>
        </w:rPr>
        <w:t xml:space="preserve"> </w:t>
      </w:r>
      <w:r w:rsidRPr="00887F9F">
        <w:rPr>
          <w:color w:val="000000" w:themeColor="text1"/>
        </w:rPr>
        <w:t>(6)</w:t>
      </w:r>
      <w:r w:rsidR="00392448" w:rsidRPr="00887F9F">
        <w:rPr>
          <w:color w:val="000000" w:themeColor="text1"/>
        </w:rPr>
        <w:t xml:space="preserve">, </w:t>
      </w:r>
      <w:r w:rsidR="00887F9F" w:rsidRPr="00887F9F">
        <w:rPr>
          <w:color w:val="000000" w:themeColor="text1"/>
        </w:rPr>
        <w:t>742</w:t>
      </w:r>
      <w:r w:rsidR="006636C5">
        <w:rPr>
          <w:color w:val="000000" w:themeColor="text1"/>
        </w:rPr>
        <w:t>−</w:t>
      </w:r>
      <w:r w:rsidR="00887F9F" w:rsidRPr="00887F9F">
        <w:rPr>
          <w:color w:val="000000" w:themeColor="text1"/>
        </w:rPr>
        <w:t>50</w:t>
      </w:r>
      <w:r w:rsidRPr="00887F9F">
        <w:rPr>
          <w:color w:val="000000" w:themeColor="text1"/>
        </w:rPr>
        <w:t xml:space="preserve"> (2004).</w:t>
      </w:r>
    </w:p>
    <w:p w14:paraId="666C6BB6" w14:textId="3BD26804" w:rsidR="00962738" w:rsidRPr="00887F9F" w:rsidRDefault="00962738" w:rsidP="00A10A06">
      <w:pPr>
        <w:rPr>
          <w:color w:val="000000" w:themeColor="text1"/>
        </w:rPr>
      </w:pPr>
      <w:r w:rsidRPr="00887F9F">
        <w:rPr>
          <w:color w:val="000000" w:themeColor="text1"/>
        </w:rPr>
        <w:t>1</w:t>
      </w:r>
      <w:r w:rsidR="00453F27">
        <w:rPr>
          <w:color w:val="000000" w:themeColor="text1"/>
        </w:rPr>
        <w:t>8</w:t>
      </w:r>
      <w:r w:rsidRPr="00887F9F">
        <w:rPr>
          <w:color w:val="000000" w:themeColor="text1"/>
        </w:rPr>
        <w:t>.</w:t>
      </w:r>
      <w:r w:rsidRPr="00887F9F">
        <w:rPr>
          <w:color w:val="000000" w:themeColor="text1"/>
        </w:rPr>
        <w:tab/>
        <w:t>Garcia-</w:t>
      </w:r>
      <w:proofErr w:type="spellStart"/>
      <w:r w:rsidRPr="00887F9F">
        <w:rPr>
          <w:color w:val="000000" w:themeColor="text1"/>
        </w:rPr>
        <w:t>Alloza</w:t>
      </w:r>
      <w:proofErr w:type="spellEnd"/>
      <w:r w:rsidRPr="00887F9F">
        <w:rPr>
          <w:color w:val="000000" w:themeColor="text1"/>
        </w:rPr>
        <w:t>, M., Borrelli, L</w:t>
      </w:r>
      <w:r w:rsidR="000C5F4D">
        <w:rPr>
          <w:color w:val="000000" w:themeColor="text1"/>
        </w:rPr>
        <w:t xml:space="preserve">. </w:t>
      </w:r>
      <w:r w:rsidRPr="00887F9F">
        <w:rPr>
          <w:color w:val="000000" w:themeColor="text1"/>
        </w:rPr>
        <w:t xml:space="preserve">A., </w:t>
      </w:r>
      <w:proofErr w:type="spellStart"/>
      <w:r w:rsidRPr="00887F9F">
        <w:rPr>
          <w:color w:val="000000" w:themeColor="text1"/>
        </w:rPr>
        <w:t>Rozkalne</w:t>
      </w:r>
      <w:proofErr w:type="spellEnd"/>
      <w:r w:rsidRPr="00887F9F">
        <w:rPr>
          <w:color w:val="000000" w:themeColor="text1"/>
        </w:rPr>
        <w:t>, A., Hyman, B</w:t>
      </w:r>
      <w:r w:rsidR="000C5F4D">
        <w:rPr>
          <w:color w:val="000000" w:themeColor="text1"/>
        </w:rPr>
        <w:t xml:space="preserve">. </w:t>
      </w:r>
      <w:r w:rsidRPr="00887F9F">
        <w:rPr>
          <w:color w:val="000000" w:themeColor="text1"/>
        </w:rPr>
        <w:t xml:space="preserve">T., </w:t>
      </w:r>
      <w:proofErr w:type="spellStart"/>
      <w:r w:rsidRPr="00887F9F">
        <w:rPr>
          <w:color w:val="000000" w:themeColor="text1"/>
        </w:rPr>
        <w:t>Bacskai</w:t>
      </w:r>
      <w:proofErr w:type="spellEnd"/>
      <w:r w:rsidRPr="00887F9F">
        <w:rPr>
          <w:color w:val="000000" w:themeColor="text1"/>
        </w:rPr>
        <w:t>, B</w:t>
      </w:r>
      <w:r w:rsidR="000C5F4D">
        <w:rPr>
          <w:color w:val="000000" w:themeColor="text1"/>
        </w:rPr>
        <w:t xml:space="preserve">. </w:t>
      </w:r>
      <w:r w:rsidRPr="00887F9F">
        <w:rPr>
          <w:color w:val="000000" w:themeColor="text1"/>
        </w:rPr>
        <w:t xml:space="preserve">J. Curcumin labels amyloid pathology in vivo, disrupts existing plaques, and partially restores distorted neurites in an Alzheimer mouse model. </w:t>
      </w:r>
      <w:r w:rsidRPr="008239B0">
        <w:rPr>
          <w:i/>
          <w:iCs/>
          <w:color w:val="000000" w:themeColor="text1"/>
        </w:rPr>
        <w:t>J</w:t>
      </w:r>
      <w:r w:rsidR="00392448" w:rsidRPr="008239B0">
        <w:rPr>
          <w:i/>
          <w:iCs/>
          <w:color w:val="000000" w:themeColor="text1"/>
        </w:rPr>
        <w:t>ournal of</w:t>
      </w:r>
      <w:r w:rsidRPr="008239B0">
        <w:rPr>
          <w:i/>
          <w:iCs/>
          <w:color w:val="000000" w:themeColor="text1"/>
        </w:rPr>
        <w:t xml:space="preserve"> Neurochem</w:t>
      </w:r>
      <w:r w:rsidR="00392448" w:rsidRPr="008239B0">
        <w:rPr>
          <w:i/>
          <w:iCs/>
          <w:color w:val="000000" w:themeColor="text1"/>
        </w:rPr>
        <w:t>istry</w:t>
      </w:r>
      <w:r w:rsidRPr="00887F9F">
        <w:rPr>
          <w:color w:val="000000" w:themeColor="text1"/>
        </w:rPr>
        <w:t xml:space="preserve">. </w:t>
      </w:r>
      <w:r w:rsidRPr="008239B0">
        <w:rPr>
          <w:b/>
          <w:bCs/>
          <w:color w:val="000000" w:themeColor="text1"/>
        </w:rPr>
        <w:t>102</w:t>
      </w:r>
      <w:r w:rsidR="00392448" w:rsidRPr="00887F9F">
        <w:rPr>
          <w:color w:val="000000" w:themeColor="text1"/>
        </w:rPr>
        <w:t xml:space="preserve"> </w:t>
      </w:r>
      <w:r w:rsidRPr="00887F9F">
        <w:rPr>
          <w:color w:val="000000" w:themeColor="text1"/>
        </w:rPr>
        <w:t>(4)</w:t>
      </w:r>
      <w:r w:rsidR="00392448" w:rsidRPr="00887F9F">
        <w:rPr>
          <w:color w:val="000000" w:themeColor="text1"/>
        </w:rPr>
        <w:t xml:space="preserve">, </w:t>
      </w:r>
      <w:r w:rsidR="00887F9F" w:rsidRPr="00887F9F">
        <w:rPr>
          <w:color w:val="000000" w:themeColor="text1"/>
        </w:rPr>
        <w:t>1095</w:t>
      </w:r>
      <w:r w:rsidR="006636C5">
        <w:rPr>
          <w:color w:val="000000" w:themeColor="text1"/>
        </w:rPr>
        <w:t>−</w:t>
      </w:r>
      <w:r w:rsidR="00887F9F" w:rsidRPr="00887F9F">
        <w:rPr>
          <w:color w:val="000000" w:themeColor="text1"/>
        </w:rPr>
        <w:t>104</w:t>
      </w:r>
      <w:r w:rsidRPr="00887F9F">
        <w:rPr>
          <w:color w:val="000000" w:themeColor="text1"/>
        </w:rPr>
        <w:t xml:space="preserve"> (2007).</w:t>
      </w:r>
    </w:p>
    <w:p w14:paraId="686D19A1" w14:textId="23976522" w:rsidR="00962738" w:rsidRPr="00887F9F" w:rsidRDefault="00852581" w:rsidP="00A10A06">
      <w:pPr>
        <w:rPr>
          <w:color w:val="000000" w:themeColor="text1"/>
        </w:rPr>
      </w:pPr>
      <w:r>
        <w:rPr>
          <w:color w:val="000000" w:themeColor="text1"/>
        </w:rPr>
        <w:t>19</w:t>
      </w:r>
      <w:r w:rsidR="00392448" w:rsidRPr="00887F9F">
        <w:rPr>
          <w:color w:val="000000" w:themeColor="text1"/>
        </w:rPr>
        <w:t>.</w:t>
      </w:r>
      <w:r w:rsidR="00392448" w:rsidRPr="00887F9F">
        <w:rPr>
          <w:color w:val="000000" w:themeColor="text1"/>
        </w:rPr>
        <w:tab/>
      </w:r>
      <w:proofErr w:type="spellStart"/>
      <w:r w:rsidR="00392448" w:rsidRPr="00887F9F">
        <w:rPr>
          <w:color w:val="000000" w:themeColor="text1"/>
        </w:rPr>
        <w:t>Mutsuga</w:t>
      </w:r>
      <w:proofErr w:type="spellEnd"/>
      <w:r w:rsidR="00392448" w:rsidRPr="00887F9F">
        <w:rPr>
          <w:color w:val="000000" w:themeColor="text1"/>
        </w:rPr>
        <w:t>, M</w:t>
      </w:r>
      <w:r w:rsidR="000C5F4D">
        <w:rPr>
          <w:color w:val="000000" w:themeColor="text1"/>
        </w:rPr>
        <w:t>. et al.</w:t>
      </w:r>
      <w:r w:rsidR="00962738" w:rsidRPr="00887F9F">
        <w:rPr>
          <w:color w:val="000000" w:themeColor="text1"/>
        </w:rPr>
        <w:t xml:space="preserve"> Binding of curcumin to senile plaques and cerebral amyloid angiopathy in the aged brain of various animals and to neurofibrillary tangles in Alzheimer</w:t>
      </w:r>
      <w:r w:rsidR="007C7567">
        <w:rPr>
          <w:color w:val="000000" w:themeColor="text1"/>
        </w:rPr>
        <w:t>’</w:t>
      </w:r>
      <w:r w:rsidR="00962738" w:rsidRPr="00887F9F">
        <w:rPr>
          <w:color w:val="000000" w:themeColor="text1"/>
        </w:rPr>
        <w:t xml:space="preserve">s brain. </w:t>
      </w:r>
      <w:r w:rsidR="00962738" w:rsidRPr="008239B0">
        <w:rPr>
          <w:i/>
          <w:iCs/>
          <w:color w:val="000000" w:themeColor="text1"/>
        </w:rPr>
        <w:t>J</w:t>
      </w:r>
      <w:r w:rsidR="00392448" w:rsidRPr="008239B0">
        <w:rPr>
          <w:i/>
          <w:iCs/>
          <w:color w:val="000000" w:themeColor="text1"/>
        </w:rPr>
        <w:t>ournal of</w:t>
      </w:r>
      <w:r w:rsidR="00962738" w:rsidRPr="008239B0">
        <w:rPr>
          <w:i/>
          <w:iCs/>
          <w:color w:val="000000" w:themeColor="text1"/>
        </w:rPr>
        <w:t xml:space="preserve"> Vet</w:t>
      </w:r>
      <w:r w:rsidR="00392448" w:rsidRPr="008239B0">
        <w:rPr>
          <w:i/>
          <w:iCs/>
          <w:color w:val="000000" w:themeColor="text1"/>
        </w:rPr>
        <w:t>erinary</w:t>
      </w:r>
      <w:r w:rsidR="00962738" w:rsidRPr="008239B0">
        <w:rPr>
          <w:i/>
          <w:iCs/>
          <w:color w:val="000000" w:themeColor="text1"/>
        </w:rPr>
        <w:t xml:space="preserve"> Med</w:t>
      </w:r>
      <w:r w:rsidR="00392448" w:rsidRPr="008239B0">
        <w:rPr>
          <w:i/>
          <w:iCs/>
          <w:color w:val="000000" w:themeColor="text1"/>
        </w:rPr>
        <w:t>ical</w:t>
      </w:r>
      <w:r w:rsidR="00962738" w:rsidRPr="008239B0">
        <w:rPr>
          <w:i/>
          <w:iCs/>
          <w:color w:val="000000" w:themeColor="text1"/>
        </w:rPr>
        <w:t xml:space="preserve"> Sci</w:t>
      </w:r>
      <w:r w:rsidR="00392448" w:rsidRPr="008239B0">
        <w:rPr>
          <w:i/>
          <w:iCs/>
          <w:color w:val="000000" w:themeColor="text1"/>
        </w:rPr>
        <w:t>ence</w:t>
      </w:r>
      <w:r w:rsidR="00962738" w:rsidRPr="00887F9F">
        <w:rPr>
          <w:color w:val="000000" w:themeColor="text1"/>
        </w:rPr>
        <w:t xml:space="preserve">. </w:t>
      </w:r>
      <w:r w:rsidR="00962738" w:rsidRPr="008239B0">
        <w:rPr>
          <w:b/>
          <w:bCs/>
          <w:color w:val="000000" w:themeColor="text1"/>
        </w:rPr>
        <w:t>74</w:t>
      </w:r>
      <w:r w:rsidR="00392448" w:rsidRPr="00887F9F">
        <w:rPr>
          <w:color w:val="000000" w:themeColor="text1"/>
        </w:rPr>
        <w:t xml:space="preserve"> (1), </w:t>
      </w:r>
      <w:r w:rsidR="00887F9F" w:rsidRPr="00887F9F">
        <w:rPr>
          <w:color w:val="000000" w:themeColor="text1"/>
        </w:rPr>
        <w:t>51</w:t>
      </w:r>
      <w:r w:rsidR="006636C5">
        <w:rPr>
          <w:color w:val="000000" w:themeColor="text1"/>
        </w:rPr>
        <w:t>−</w:t>
      </w:r>
      <w:r w:rsidR="00887F9F" w:rsidRPr="00887F9F">
        <w:rPr>
          <w:color w:val="000000" w:themeColor="text1"/>
        </w:rPr>
        <w:t>7</w:t>
      </w:r>
      <w:r w:rsidR="00962738" w:rsidRPr="00887F9F">
        <w:rPr>
          <w:color w:val="000000" w:themeColor="text1"/>
        </w:rPr>
        <w:t xml:space="preserve"> (2012).</w:t>
      </w:r>
    </w:p>
    <w:p w14:paraId="3C7D20A3" w14:textId="2E826AE9" w:rsidR="00962738" w:rsidRPr="00887F9F" w:rsidRDefault="00453F27" w:rsidP="00A10A06">
      <w:pPr>
        <w:rPr>
          <w:color w:val="000000" w:themeColor="text1"/>
        </w:rPr>
      </w:pPr>
      <w:r>
        <w:rPr>
          <w:color w:val="000000" w:themeColor="text1"/>
        </w:rPr>
        <w:t>2</w:t>
      </w:r>
      <w:r w:rsidR="00852581">
        <w:rPr>
          <w:color w:val="000000" w:themeColor="text1"/>
        </w:rPr>
        <w:t>0</w:t>
      </w:r>
      <w:r w:rsidR="00962738" w:rsidRPr="00887F9F">
        <w:rPr>
          <w:color w:val="000000" w:themeColor="text1"/>
        </w:rPr>
        <w:t>.</w:t>
      </w:r>
      <w:r w:rsidR="00962738" w:rsidRPr="00887F9F">
        <w:rPr>
          <w:color w:val="000000" w:themeColor="text1"/>
        </w:rPr>
        <w:tab/>
      </w:r>
      <w:proofErr w:type="spellStart"/>
      <w:r w:rsidR="00962738" w:rsidRPr="00887F9F">
        <w:rPr>
          <w:color w:val="000000" w:themeColor="text1"/>
        </w:rPr>
        <w:t>Tei</w:t>
      </w:r>
      <w:proofErr w:type="spellEnd"/>
      <w:r w:rsidR="00962738" w:rsidRPr="00887F9F">
        <w:rPr>
          <w:color w:val="000000" w:themeColor="text1"/>
        </w:rPr>
        <w:t xml:space="preserve">, M., Uchida, K., </w:t>
      </w:r>
      <w:proofErr w:type="spellStart"/>
      <w:r w:rsidR="00962738" w:rsidRPr="00887F9F">
        <w:rPr>
          <w:color w:val="000000" w:themeColor="text1"/>
        </w:rPr>
        <w:t>Mutsuga</w:t>
      </w:r>
      <w:proofErr w:type="spellEnd"/>
      <w:r w:rsidR="00962738" w:rsidRPr="00887F9F">
        <w:rPr>
          <w:color w:val="000000" w:themeColor="text1"/>
        </w:rPr>
        <w:t>, M., Chambers, J</w:t>
      </w:r>
      <w:r w:rsidR="000C5F4D">
        <w:rPr>
          <w:color w:val="000000" w:themeColor="text1"/>
        </w:rPr>
        <w:t xml:space="preserve">. </w:t>
      </w:r>
      <w:r w:rsidR="00962738" w:rsidRPr="00887F9F">
        <w:rPr>
          <w:color w:val="000000" w:themeColor="text1"/>
        </w:rPr>
        <w:t xml:space="preserve">K., Nakayama, H. The binding of curcumin to various types of canine amyloid proteins. </w:t>
      </w:r>
      <w:r w:rsidR="00392448" w:rsidRPr="008239B0">
        <w:rPr>
          <w:i/>
          <w:iCs/>
          <w:color w:val="000000" w:themeColor="text1"/>
        </w:rPr>
        <w:t>Journal of Veterinary Medical Science</w:t>
      </w:r>
      <w:r w:rsidR="00962738" w:rsidRPr="00887F9F">
        <w:rPr>
          <w:color w:val="000000" w:themeColor="text1"/>
        </w:rPr>
        <w:t xml:space="preserve">. </w:t>
      </w:r>
      <w:r w:rsidR="00962738" w:rsidRPr="008239B0">
        <w:rPr>
          <w:b/>
          <w:bCs/>
          <w:color w:val="000000" w:themeColor="text1"/>
        </w:rPr>
        <w:t>74</w:t>
      </w:r>
      <w:r w:rsidR="00392448" w:rsidRPr="00887F9F">
        <w:rPr>
          <w:color w:val="000000" w:themeColor="text1"/>
        </w:rPr>
        <w:t xml:space="preserve"> </w:t>
      </w:r>
      <w:r w:rsidR="00962738" w:rsidRPr="00887F9F">
        <w:rPr>
          <w:color w:val="000000" w:themeColor="text1"/>
        </w:rPr>
        <w:t>(4)</w:t>
      </w:r>
      <w:r w:rsidR="00392448" w:rsidRPr="00887F9F">
        <w:rPr>
          <w:color w:val="000000" w:themeColor="text1"/>
        </w:rPr>
        <w:t xml:space="preserve">, </w:t>
      </w:r>
      <w:r w:rsidR="00962738" w:rsidRPr="00887F9F">
        <w:rPr>
          <w:color w:val="000000" w:themeColor="text1"/>
        </w:rPr>
        <w:t>481</w:t>
      </w:r>
      <w:r w:rsidR="006636C5">
        <w:rPr>
          <w:color w:val="000000" w:themeColor="text1"/>
        </w:rPr>
        <w:t>−</w:t>
      </w:r>
      <w:r w:rsidR="00962738" w:rsidRPr="00887F9F">
        <w:rPr>
          <w:color w:val="000000" w:themeColor="text1"/>
        </w:rPr>
        <w:t>3</w:t>
      </w:r>
      <w:r w:rsidR="00D10911" w:rsidRPr="00887F9F">
        <w:rPr>
          <w:color w:val="000000" w:themeColor="text1"/>
        </w:rPr>
        <w:t xml:space="preserve"> </w:t>
      </w:r>
      <w:r w:rsidR="00962738" w:rsidRPr="00887F9F">
        <w:rPr>
          <w:color w:val="000000" w:themeColor="text1"/>
        </w:rPr>
        <w:t>(2012).</w:t>
      </w:r>
    </w:p>
    <w:p w14:paraId="2759DD51" w14:textId="73047FCE" w:rsidR="00962738" w:rsidRPr="00887F9F" w:rsidRDefault="00453F27" w:rsidP="00A10A06">
      <w:pPr>
        <w:rPr>
          <w:color w:val="000000" w:themeColor="text1"/>
        </w:rPr>
      </w:pPr>
      <w:r>
        <w:rPr>
          <w:color w:val="000000" w:themeColor="text1"/>
        </w:rPr>
        <w:t>2</w:t>
      </w:r>
      <w:r w:rsidR="00852581">
        <w:rPr>
          <w:color w:val="000000" w:themeColor="text1"/>
        </w:rPr>
        <w:t>1</w:t>
      </w:r>
      <w:r w:rsidR="000C5F4D">
        <w:rPr>
          <w:color w:val="000000" w:themeColor="text1"/>
        </w:rPr>
        <w:t xml:space="preserve">. </w:t>
      </w:r>
      <w:r w:rsidR="00962738" w:rsidRPr="00887F9F">
        <w:rPr>
          <w:color w:val="000000" w:themeColor="text1"/>
        </w:rPr>
        <w:tab/>
        <w:t>Liu, L., Komatsu, H., Murray, I</w:t>
      </w:r>
      <w:r w:rsidR="000C5F4D">
        <w:rPr>
          <w:color w:val="000000" w:themeColor="text1"/>
        </w:rPr>
        <w:t xml:space="preserve">. </w:t>
      </w:r>
      <w:r w:rsidR="00962738" w:rsidRPr="00887F9F">
        <w:rPr>
          <w:color w:val="000000" w:themeColor="text1"/>
        </w:rPr>
        <w:t xml:space="preserve">V., </w:t>
      </w:r>
      <w:proofErr w:type="spellStart"/>
      <w:r w:rsidR="00962738" w:rsidRPr="00887F9F">
        <w:rPr>
          <w:color w:val="000000" w:themeColor="text1"/>
        </w:rPr>
        <w:t>Axelsen</w:t>
      </w:r>
      <w:proofErr w:type="spellEnd"/>
      <w:r w:rsidR="00962738" w:rsidRPr="00887F9F">
        <w:rPr>
          <w:color w:val="000000" w:themeColor="text1"/>
        </w:rPr>
        <w:t>, P</w:t>
      </w:r>
      <w:r w:rsidR="000C5F4D">
        <w:rPr>
          <w:color w:val="000000" w:themeColor="text1"/>
        </w:rPr>
        <w:t xml:space="preserve">. </w:t>
      </w:r>
      <w:r w:rsidR="00962738" w:rsidRPr="00887F9F">
        <w:rPr>
          <w:color w:val="000000" w:themeColor="text1"/>
        </w:rPr>
        <w:t xml:space="preserve">H. Promotion of amyloid beta protein misfolding and </w:t>
      </w:r>
      <w:proofErr w:type="spellStart"/>
      <w:r w:rsidR="00962738" w:rsidRPr="00887F9F">
        <w:rPr>
          <w:color w:val="000000" w:themeColor="text1"/>
        </w:rPr>
        <w:t>fibrillogenesis</w:t>
      </w:r>
      <w:proofErr w:type="spellEnd"/>
      <w:r w:rsidR="00962738" w:rsidRPr="00887F9F">
        <w:rPr>
          <w:color w:val="000000" w:themeColor="text1"/>
        </w:rPr>
        <w:t xml:space="preserve"> by a lipid oxidation product. </w:t>
      </w:r>
      <w:r w:rsidR="00962738" w:rsidRPr="008239B0">
        <w:rPr>
          <w:i/>
          <w:iCs/>
          <w:color w:val="000000" w:themeColor="text1"/>
        </w:rPr>
        <w:t>J</w:t>
      </w:r>
      <w:r w:rsidR="00392448" w:rsidRPr="008239B0">
        <w:rPr>
          <w:i/>
          <w:iCs/>
          <w:color w:val="000000" w:themeColor="text1"/>
        </w:rPr>
        <w:t>ournal of</w:t>
      </w:r>
      <w:r w:rsidR="00962738" w:rsidRPr="008239B0">
        <w:rPr>
          <w:i/>
          <w:iCs/>
          <w:color w:val="000000" w:themeColor="text1"/>
        </w:rPr>
        <w:t xml:space="preserve"> Mol</w:t>
      </w:r>
      <w:r w:rsidR="00392448" w:rsidRPr="008239B0">
        <w:rPr>
          <w:i/>
          <w:iCs/>
          <w:color w:val="000000" w:themeColor="text1"/>
        </w:rPr>
        <w:t>ecular</w:t>
      </w:r>
      <w:r w:rsidR="00962738" w:rsidRPr="008239B0">
        <w:rPr>
          <w:i/>
          <w:iCs/>
          <w:color w:val="000000" w:themeColor="text1"/>
        </w:rPr>
        <w:t xml:space="preserve"> Biol</w:t>
      </w:r>
      <w:r w:rsidR="00392448" w:rsidRPr="008239B0">
        <w:rPr>
          <w:i/>
          <w:iCs/>
          <w:color w:val="000000" w:themeColor="text1"/>
        </w:rPr>
        <w:t>ogy</w:t>
      </w:r>
      <w:r w:rsidR="00962738" w:rsidRPr="00887F9F">
        <w:rPr>
          <w:color w:val="000000" w:themeColor="text1"/>
        </w:rPr>
        <w:t xml:space="preserve">. </w:t>
      </w:r>
      <w:r w:rsidR="00962738" w:rsidRPr="008239B0">
        <w:rPr>
          <w:b/>
          <w:bCs/>
          <w:color w:val="000000" w:themeColor="text1"/>
        </w:rPr>
        <w:t>377</w:t>
      </w:r>
      <w:r w:rsidR="00392448" w:rsidRPr="00887F9F">
        <w:rPr>
          <w:color w:val="000000" w:themeColor="text1"/>
        </w:rPr>
        <w:t xml:space="preserve"> </w:t>
      </w:r>
      <w:r w:rsidR="00962738" w:rsidRPr="00887F9F">
        <w:rPr>
          <w:color w:val="000000" w:themeColor="text1"/>
        </w:rPr>
        <w:t>(4)</w:t>
      </w:r>
      <w:r w:rsidR="00392448" w:rsidRPr="00887F9F">
        <w:rPr>
          <w:color w:val="000000" w:themeColor="text1"/>
        </w:rPr>
        <w:t xml:space="preserve">, </w:t>
      </w:r>
      <w:r w:rsidR="00887F9F" w:rsidRPr="00887F9F">
        <w:rPr>
          <w:color w:val="000000" w:themeColor="text1"/>
        </w:rPr>
        <w:t>1236</w:t>
      </w:r>
      <w:r w:rsidR="006636C5">
        <w:rPr>
          <w:color w:val="000000" w:themeColor="text1"/>
        </w:rPr>
        <w:t>−</w:t>
      </w:r>
      <w:r w:rsidR="00887F9F" w:rsidRPr="00887F9F">
        <w:rPr>
          <w:color w:val="000000" w:themeColor="text1"/>
        </w:rPr>
        <w:t>50</w:t>
      </w:r>
      <w:r w:rsidR="00962738" w:rsidRPr="00887F9F">
        <w:rPr>
          <w:color w:val="000000" w:themeColor="text1"/>
        </w:rPr>
        <w:t xml:space="preserve"> (2008).</w:t>
      </w:r>
    </w:p>
    <w:p w14:paraId="3D8C2692" w14:textId="47D32769" w:rsidR="00962738" w:rsidRPr="00887F9F" w:rsidRDefault="00962738" w:rsidP="00A10A06">
      <w:pPr>
        <w:rPr>
          <w:color w:val="000000" w:themeColor="text1"/>
        </w:rPr>
      </w:pPr>
      <w:r w:rsidRPr="00887F9F">
        <w:rPr>
          <w:color w:val="000000" w:themeColor="text1"/>
        </w:rPr>
        <w:t>2</w:t>
      </w:r>
      <w:r w:rsidR="00852581">
        <w:rPr>
          <w:color w:val="000000" w:themeColor="text1"/>
        </w:rPr>
        <w:t>2</w:t>
      </w:r>
      <w:r w:rsidRPr="00887F9F">
        <w:rPr>
          <w:color w:val="000000" w:themeColor="text1"/>
        </w:rPr>
        <w:t>.</w:t>
      </w:r>
      <w:r w:rsidRPr="00887F9F">
        <w:rPr>
          <w:color w:val="000000" w:themeColor="text1"/>
        </w:rPr>
        <w:tab/>
        <w:t>Wu, C., Scott, J., Shea, J</w:t>
      </w:r>
      <w:r w:rsidR="000C5F4D">
        <w:rPr>
          <w:color w:val="000000" w:themeColor="text1"/>
        </w:rPr>
        <w:t xml:space="preserve">. </w:t>
      </w:r>
      <w:r w:rsidRPr="00887F9F">
        <w:rPr>
          <w:color w:val="000000" w:themeColor="text1"/>
        </w:rPr>
        <w:t xml:space="preserve">E. Binding of Congo red to amyloid protofibrils of the Alzheimer </w:t>
      </w:r>
      <w:proofErr w:type="spellStart"/>
      <w:proofErr w:type="gramStart"/>
      <w:r w:rsidRPr="00887F9F">
        <w:rPr>
          <w:color w:val="000000" w:themeColor="text1"/>
        </w:rPr>
        <w:t>Abeta</w:t>
      </w:r>
      <w:proofErr w:type="spellEnd"/>
      <w:r w:rsidRPr="00887F9F">
        <w:rPr>
          <w:color w:val="000000" w:themeColor="text1"/>
        </w:rPr>
        <w:t>(</w:t>
      </w:r>
      <w:proofErr w:type="gramEnd"/>
      <w:r w:rsidRPr="00887F9F">
        <w:rPr>
          <w:color w:val="000000" w:themeColor="text1"/>
        </w:rPr>
        <w:t xml:space="preserve">9-40) peptide probed by molecular dynamics simulations. </w:t>
      </w:r>
      <w:r w:rsidRPr="008239B0">
        <w:rPr>
          <w:i/>
          <w:iCs/>
          <w:color w:val="000000" w:themeColor="text1"/>
        </w:rPr>
        <w:t>Biophys</w:t>
      </w:r>
      <w:r w:rsidR="00392448" w:rsidRPr="008239B0">
        <w:rPr>
          <w:i/>
          <w:iCs/>
          <w:color w:val="000000" w:themeColor="text1"/>
        </w:rPr>
        <w:t>ical</w:t>
      </w:r>
      <w:r w:rsidRPr="008239B0">
        <w:rPr>
          <w:i/>
          <w:iCs/>
          <w:color w:val="000000" w:themeColor="text1"/>
        </w:rPr>
        <w:t xml:space="preserve"> J</w:t>
      </w:r>
      <w:r w:rsidR="00392448" w:rsidRPr="008239B0">
        <w:rPr>
          <w:i/>
          <w:iCs/>
          <w:color w:val="000000" w:themeColor="text1"/>
        </w:rPr>
        <w:t>ournal</w:t>
      </w:r>
      <w:r w:rsidRPr="00887F9F">
        <w:rPr>
          <w:color w:val="000000" w:themeColor="text1"/>
        </w:rPr>
        <w:t xml:space="preserve">. </w:t>
      </w:r>
      <w:r w:rsidRPr="008239B0">
        <w:rPr>
          <w:b/>
          <w:bCs/>
          <w:color w:val="000000" w:themeColor="text1"/>
        </w:rPr>
        <w:t>103</w:t>
      </w:r>
      <w:r w:rsidR="00392448" w:rsidRPr="00887F9F">
        <w:rPr>
          <w:color w:val="000000" w:themeColor="text1"/>
        </w:rPr>
        <w:t xml:space="preserve"> </w:t>
      </w:r>
      <w:r w:rsidRPr="00887F9F">
        <w:rPr>
          <w:color w:val="000000" w:themeColor="text1"/>
        </w:rPr>
        <w:t>(3)</w:t>
      </w:r>
      <w:r w:rsidR="00392448" w:rsidRPr="00887F9F">
        <w:rPr>
          <w:color w:val="000000" w:themeColor="text1"/>
        </w:rPr>
        <w:t xml:space="preserve">, </w:t>
      </w:r>
      <w:r w:rsidR="00887F9F" w:rsidRPr="00887F9F">
        <w:rPr>
          <w:color w:val="000000" w:themeColor="text1"/>
        </w:rPr>
        <w:t>550</w:t>
      </w:r>
      <w:r w:rsidR="006636C5">
        <w:rPr>
          <w:color w:val="000000" w:themeColor="text1"/>
        </w:rPr>
        <w:t>−</w:t>
      </w:r>
      <w:r w:rsidR="00887F9F" w:rsidRPr="00887F9F">
        <w:rPr>
          <w:color w:val="000000" w:themeColor="text1"/>
        </w:rPr>
        <w:t>7</w:t>
      </w:r>
      <w:r w:rsidRPr="00887F9F">
        <w:rPr>
          <w:color w:val="000000" w:themeColor="text1"/>
        </w:rPr>
        <w:t xml:space="preserve"> (2012).</w:t>
      </w:r>
    </w:p>
    <w:p w14:paraId="44B08714" w14:textId="16A2FA10" w:rsidR="00962738" w:rsidRPr="00887F9F" w:rsidRDefault="00962738" w:rsidP="00A10A06">
      <w:pPr>
        <w:rPr>
          <w:color w:val="000000" w:themeColor="text1"/>
        </w:rPr>
      </w:pPr>
      <w:r w:rsidRPr="00887F9F">
        <w:rPr>
          <w:color w:val="000000" w:themeColor="text1"/>
        </w:rPr>
        <w:t>2</w:t>
      </w:r>
      <w:r w:rsidR="00852581">
        <w:rPr>
          <w:color w:val="000000" w:themeColor="text1"/>
        </w:rPr>
        <w:t>3</w:t>
      </w:r>
      <w:r w:rsidRPr="00887F9F">
        <w:rPr>
          <w:color w:val="000000" w:themeColor="text1"/>
        </w:rPr>
        <w:t>.</w:t>
      </w:r>
      <w:r w:rsidRPr="00887F9F">
        <w:rPr>
          <w:color w:val="000000" w:themeColor="text1"/>
        </w:rPr>
        <w:tab/>
        <w:t xml:space="preserve">Wu, C., Wang, Z., Lei, H., Zhang, W., </w:t>
      </w:r>
      <w:proofErr w:type="spellStart"/>
      <w:r w:rsidRPr="00887F9F">
        <w:rPr>
          <w:color w:val="000000" w:themeColor="text1"/>
        </w:rPr>
        <w:t>Duan</w:t>
      </w:r>
      <w:proofErr w:type="spellEnd"/>
      <w:r w:rsidRPr="00887F9F">
        <w:rPr>
          <w:color w:val="000000" w:themeColor="text1"/>
        </w:rPr>
        <w:t xml:space="preserve">, Y. Dual binding modes of Congo red to amyloid protofibril surface observed in molecular dynamics simulations. </w:t>
      </w:r>
      <w:r w:rsidRPr="008239B0">
        <w:rPr>
          <w:i/>
          <w:iCs/>
          <w:color w:val="000000" w:themeColor="text1"/>
        </w:rPr>
        <w:t>J</w:t>
      </w:r>
      <w:r w:rsidR="00BD36DF" w:rsidRPr="008239B0">
        <w:rPr>
          <w:i/>
          <w:iCs/>
          <w:color w:val="000000" w:themeColor="text1"/>
        </w:rPr>
        <w:t>ournal of the</w:t>
      </w:r>
      <w:r w:rsidRPr="008239B0">
        <w:rPr>
          <w:i/>
          <w:iCs/>
          <w:color w:val="000000" w:themeColor="text1"/>
        </w:rPr>
        <w:t xml:space="preserve"> Am</w:t>
      </w:r>
      <w:r w:rsidR="00BD36DF" w:rsidRPr="008239B0">
        <w:rPr>
          <w:i/>
          <w:iCs/>
          <w:color w:val="000000" w:themeColor="text1"/>
        </w:rPr>
        <w:t>erican</w:t>
      </w:r>
      <w:r w:rsidRPr="008239B0">
        <w:rPr>
          <w:i/>
          <w:iCs/>
          <w:color w:val="000000" w:themeColor="text1"/>
        </w:rPr>
        <w:t xml:space="preserve"> Chem</w:t>
      </w:r>
      <w:r w:rsidR="00BD36DF" w:rsidRPr="008239B0">
        <w:rPr>
          <w:i/>
          <w:iCs/>
          <w:color w:val="000000" w:themeColor="text1"/>
        </w:rPr>
        <w:t>ical</w:t>
      </w:r>
      <w:r w:rsidRPr="008239B0">
        <w:rPr>
          <w:i/>
          <w:iCs/>
          <w:color w:val="000000" w:themeColor="text1"/>
        </w:rPr>
        <w:t xml:space="preserve"> Soc</w:t>
      </w:r>
      <w:r w:rsidR="00BD36DF" w:rsidRPr="008239B0">
        <w:rPr>
          <w:i/>
          <w:iCs/>
          <w:color w:val="000000" w:themeColor="text1"/>
        </w:rPr>
        <w:t>iety</w:t>
      </w:r>
      <w:r w:rsidRPr="00887F9F">
        <w:rPr>
          <w:color w:val="000000" w:themeColor="text1"/>
        </w:rPr>
        <w:t xml:space="preserve">. </w:t>
      </w:r>
      <w:r w:rsidRPr="008239B0">
        <w:rPr>
          <w:b/>
          <w:bCs/>
          <w:color w:val="000000" w:themeColor="text1"/>
        </w:rPr>
        <w:t>129</w:t>
      </w:r>
      <w:r w:rsidR="00BD36DF" w:rsidRPr="00887F9F">
        <w:rPr>
          <w:color w:val="000000" w:themeColor="text1"/>
        </w:rPr>
        <w:t xml:space="preserve"> </w:t>
      </w:r>
      <w:r w:rsidR="003C27D0" w:rsidRPr="00887F9F">
        <w:rPr>
          <w:color w:val="000000" w:themeColor="text1"/>
        </w:rPr>
        <w:t>(5)</w:t>
      </w:r>
      <w:r w:rsidR="00BD36DF" w:rsidRPr="00887F9F">
        <w:rPr>
          <w:color w:val="000000" w:themeColor="text1"/>
        </w:rPr>
        <w:t xml:space="preserve">, </w:t>
      </w:r>
      <w:r w:rsidR="00887F9F" w:rsidRPr="00887F9F">
        <w:rPr>
          <w:color w:val="000000" w:themeColor="text1"/>
        </w:rPr>
        <w:t>1225</w:t>
      </w:r>
      <w:r w:rsidR="006636C5">
        <w:rPr>
          <w:color w:val="000000" w:themeColor="text1"/>
        </w:rPr>
        <w:t>−</w:t>
      </w:r>
      <w:r w:rsidR="00887F9F" w:rsidRPr="00887F9F">
        <w:rPr>
          <w:color w:val="000000" w:themeColor="text1"/>
        </w:rPr>
        <w:t>32</w:t>
      </w:r>
      <w:r w:rsidR="003C27D0" w:rsidRPr="00887F9F">
        <w:rPr>
          <w:color w:val="000000" w:themeColor="text1"/>
        </w:rPr>
        <w:t xml:space="preserve"> (</w:t>
      </w:r>
      <w:r w:rsidRPr="00887F9F">
        <w:rPr>
          <w:color w:val="000000" w:themeColor="text1"/>
        </w:rPr>
        <w:t>2007).</w:t>
      </w:r>
    </w:p>
    <w:p w14:paraId="433AF484" w14:textId="432FBF0D" w:rsidR="00962738" w:rsidRPr="00887F9F" w:rsidRDefault="00962738" w:rsidP="00A10A06">
      <w:pPr>
        <w:rPr>
          <w:color w:val="000000" w:themeColor="text1"/>
        </w:rPr>
      </w:pPr>
      <w:r w:rsidRPr="00887F9F">
        <w:rPr>
          <w:color w:val="000000" w:themeColor="text1"/>
        </w:rPr>
        <w:t>2</w:t>
      </w:r>
      <w:r w:rsidR="00852581">
        <w:rPr>
          <w:color w:val="000000" w:themeColor="text1"/>
        </w:rPr>
        <w:t>4</w:t>
      </w:r>
      <w:r w:rsidRPr="00887F9F">
        <w:rPr>
          <w:color w:val="000000" w:themeColor="text1"/>
        </w:rPr>
        <w:t>.</w:t>
      </w:r>
      <w:r w:rsidRPr="00887F9F">
        <w:rPr>
          <w:color w:val="000000" w:themeColor="text1"/>
        </w:rPr>
        <w:tab/>
        <w:t>Gutierrez, I</w:t>
      </w:r>
      <w:r w:rsidR="000C5F4D">
        <w:rPr>
          <w:color w:val="000000" w:themeColor="text1"/>
        </w:rPr>
        <w:t xml:space="preserve">. </w:t>
      </w:r>
      <w:r w:rsidRPr="00887F9F">
        <w:rPr>
          <w:color w:val="000000" w:themeColor="text1"/>
        </w:rPr>
        <w:t>L.</w:t>
      </w:r>
      <w:r w:rsidR="005E25DC">
        <w:rPr>
          <w:color w:val="000000" w:themeColor="text1"/>
        </w:rPr>
        <w:t xml:space="preserve"> et al. </w:t>
      </w:r>
      <w:r w:rsidRPr="00887F9F">
        <w:rPr>
          <w:color w:val="000000" w:themeColor="text1"/>
        </w:rPr>
        <w:t xml:space="preserve">Alternative Method to Detect Neuronal Degeneration and Amyloid beta Accumulation in Free-Floating Brain Sections </w:t>
      </w:r>
      <w:proofErr w:type="gramStart"/>
      <w:r w:rsidRPr="00887F9F">
        <w:rPr>
          <w:color w:val="000000" w:themeColor="text1"/>
        </w:rPr>
        <w:t>With</w:t>
      </w:r>
      <w:proofErr w:type="gramEnd"/>
      <w:r w:rsidRPr="00887F9F">
        <w:rPr>
          <w:color w:val="000000" w:themeColor="text1"/>
        </w:rPr>
        <w:t xml:space="preserve"> </w:t>
      </w:r>
      <w:proofErr w:type="spellStart"/>
      <w:r w:rsidRPr="00887F9F">
        <w:rPr>
          <w:color w:val="000000" w:themeColor="text1"/>
        </w:rPr>
        <w:t>Fluoro</w:t>
      </w:r>
      <w:proofErr w:type="spellEnd"/>
      <w:r w:rsidRPr="00887F9F">
        <w:rPr>
          <w:color w:val="000000" w:themeColor="text1"/>
        </w:rPr>
        <w:t xml:space="preserve">-Jade. </w:t>
      </w:r>
      <w:r w:rsidRPr="008239B0">
        <w:rPr>
          <w:i/>
          <w:iCs/>
          <w:color w:val="000000" w:themeColor="text1"/>
        </w:rPr>
        <w:t>ASN Neuro</w:t>
      </w:r>
      <w:r w:rsidR="00BD36DF" w:rsidRPr="008239B0">
        <w:rPr>
          <w:i/>
          <w:iCs/>
          <w:color w:val="000000" w:themeColor="text1"/>
        </w:rPr>
        <w:t xml:space="preserve"> Methods</w:t>
      </w:r>
      <w:r w:rsidRPr="00887F9F">
        <w:rPr>
          <w:color w:val="000000" w:themeColor="text1"/>
        </w:rPr>
        <w:t>.</w:t>
      </w:r>
      <w:r w:rsidR="00BD36DF" w:rsidRPr="00887F9F">
        <w:rPr>
          <w:color w:val="000000" w:themeColor="text1"/>
        </w:rPr>
        <w:t xml:space="preserve"> </w:t>
      </w:r>
      <w:r w:rsidR="00BD36DF" w:rsidRPr="008239B0">
        <w:rPr>
          <w:b/>
          <w:bCs/>
          <w:color w:val="000000" w:themeColor="text1"/>
        </w:rPr>
        <w:t>10</w:t>
      </w:r>
      <w:r w:rsidR="00BD36DF" w:rsidRPr="00887F9F">
        <w:rPr>
          <w:color w:val="000000" w:themeColor="text1"/>
        </w:rPr>
        <w:t>, 1</w:t>
      </w:r>
      <w:r w:rsidR="006636C5">
        <w:rPr>
          <w:color w:val="000000" w:themeColor="text1"/>
        </w:rPr>
        <w:t>−</w:t>
      </w:r>
      <w:r w:rsidR="00BD36DF" w:rsidRPr="00887F9F">
        <w:rPr>
          <w:color w:val="000000" w:themeColor="text1"/>
        </w:rPr>
        <w:t>7</w:t>
      </w:r>
      <w:r w:rsidRPr="00887F9F">
        <w:rPr>
          <w:color w:val="000000" w:themeColor="text1"/>
        </w:rPr>
        <w:t xml:space="preserve"> (2018).</w:t>
      </w:r>
    </w:p>
    <w:p w14:paraId="4C0707FC" w14:textId="4CBBDF0E" w:rsidR="0051090C" w:rsidRPr="00887F9F" w:rsidRDefault="00BD36DF" w:rsidP="00A10A06">
      <w:pPr>
        <w:rPr>
          <w:color w:val="000000" w:themeColor="text1"/>
        </w:rPr>
      </w:pPr>
      <w:r w:rsidRPr="00887F9F">
        <w:rPr>
          <w:color w:val="000000" w:themeColor="text1"/>
        </w:rPr>
        <w:t>2</w:t>
      </w:r>
      <w:r w:rsidR="00852581">
        <w:rPr>
          <w:color w:val="000000" w:themeColor="text1"/>
        </w:rPr>
        <w:t>5</w:t>
      </w:r>
      <w:r w:rsidRPr="00887F9F">
        <w:rPr>
          <w:color w:val="000000" w:themeColor="text1"/>
        </w:rPr>
        <w:t>.</w:t>
      </w:r>
      <w:r w:rsidRPr="00887F9F">
        <w:rPr>
          <w:color w:val="000000" w:themeColor="text1"/>
        </w:rPr>
        <w:tab/>
        <w:t>Yang, F</w:t>
      </w:r>
      <w:r w:rsidR="000C5F4D">
        <w:rPr>
          <w:color w:val="000000" w:themeColor="text1"/>
        </w:rPr>
        <w:t>. et al.</w:t>
      </w:r>
      <w:r w:rsidR="00962738" w:rsidRPr="00887F9F">
        <w:rPr>
          <w:color w:val="000000" w:themeColor="text1"/>
        </w:rPr>
        <w:t xml:space="preserve"> Curcumin inhibits formation of amyloid beta oligomers and fibrils, binds plaques, and reduces amyloid in vivo. </w:t>
      </w:r>
      <w:r w:rsidR="00962738" w:rsidRPr="008239B0">
        <w:rPr>
          <w:i/>
          <w:iCs/>
          <w:color w:val="000000" w:themeColor="text1"/>
        </w:rPr>
        <w:t>J</w:t>
      </w:r>
      <w:r w:rsidRPr="008239B0">
        <w:rPr>
          <w:i/>
          <w:iCs/>
          <w:color w:val="000000" w:themeColor="text1"/>
        </w:rPr>
        <w:t>ournal of</w:t>
      </w:r>
      <w:r w:rsidR="00962738" w:rsidRPr="008239B0">
        <w:rPr>
          <w:i/>
          <w:iCs/>
          <w:color w:val="000000" w:themeColor="text1"/>
        </w:rPr>
        <w:t xml:space="preserve"> Biol</w:t>
      </w:r>
      <w:r w:rsidRPr="008239B0">
        <w:rPr>
          <w:i/>
          <w:iCs/>
          <w:color w:val="000000" w:themeColor="text1"/>
        </w:rPr>
        <w:t>ogical</w:t>
      </w:r>
      <w:r w:rsidR="00962738" w:rsidRPr="008239B0">
        <w:rPr>
          <w:i/>
          <w:iCs/>
          <w:color w:val="000000" w:themeColor="text1"/>
        </w:rPr>
        <w:t xml:space="preserve"> Chem</w:t>
      </w:r>
      <w:r w:rsidRPr="008239B0">
        <w:rPr>
          <w:i/>
          <w:iCs/>
          <w:color w:val="000000" w:themeColor="text1"/>
        </w:rPr>
        <w:t>istry</w:t>
      </w:r>
      <w:r w:rsidR="00962738" w:rsidRPr="00887F9F">
        <w:rPr>
          <w:color w:val="000000" w:themeColor="text1"/>
        </w:rPr>
        <w:t xml:space="preserve">. </w:t>
      </w:r>
      <w:r w:rsidR="00962738" w:rsidRPr="008239B0">
        <w:rPr>
          <w:b/>
          <w:bCs/>
          <w:color w:val="000000" w:themeColor="text1"/>
        </w:rPr>
        <w:t>280</w:t>
      </w:r>
      <w:r w:rsidRPr="00887F9F">
        <w:rPr>
          <w:color w:val="000000" w:themeColor="text1"/>
        </w:rPr>
        <w:t xml:space="preserve"> </w:t>
      </w:r>
      <w:r w:rsidR="00962738" w:rsidRPr="00887F9F">
        <w:rPr>
          <w:color w:val="000000" w:themeColor="text1"/>
        </w:rPr>
        <w:t>(7)</w:t>
      </w:r>
      <w:r w:rsidRPr="00887F9F">
        <w:rPr>
          <w:color w:val="000000" w:themeColor="text1"/>
        </w:rPr>
        <w:t xml:space="preserve">, </w:t>
      </w:r>
      <w:r w:rsidR="00887F9F" w:rsidRPr="00887F9F">
        <w:rPr>
          <w:color w:val="000000" w:themeColor="text1"/>
        </w:rPr>
        <w:t>5892</w:t>
      </w:r>
      <w:r w:rsidR="006636C5">
        <w:rPr>
          <w:color w:val="000000" w:themeColor="text1"/>
        </w:rPr>
        <w:t>−</w:t>
      </w:r>
      <w:r w:rsidR="00887F9F" w:rsidRPr="00887F9F">
        <w:rPr>
          <w:color w:val="000000" w:themeColor="text1"/>
        </w:rPr>
        <w:t>901</w:t>
      </w:r>
      <w:r w:rsidR="00962738" w:rsidRPr="00887F9F">
        <w:rPr>
          <w:color w:val="000000" w:themeColor="text1"/>
        </w:rPr>
        <w:t xml:space="preserve"> (2005).</w:t>
      </w:r>
    </w:p>
    <w:sectPr w:rsidR="0051090C" w:rsidRPr="00887F9F" w:rsidSect="00DC0800">
      <w:headerReference w:type="default" r:id="rId8"/>
      <w:footerReference w:type="defaul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3296B" w14:textId="77777777" w:rsidR="00BD6A18" w:rsidRDefault="00BD6A18" w:rsidP="00621C4E">
      <w:r>
        <w:separator/>
      </w:r>
    </w:p>
  </w:endnote>
  <w:endnote w:type="continuationSeparator" w:id="0">
    <w:p w14:paraId="72A114E8" w14:textId="77777777" w:rsidR="00BD6A18" w:rsidRDefault="00BD6A18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E6337" w14:textId="0E3DC305" w:rsidR="00B403EE" w:rsidRDefault="00B403EE">
    <w:pPr>
      <w:pStyle w:val="Footer"/>
      <w:jc w:val="right"/>
    </w:pPr>
  </w:p>
  <w:p w14:paraId="39947363" w14:textId="71AB2B06" w:rsidR="00B403EE" w:rsidRPr="000160E6" w:rsidRDefault="00B403EE" w:rsidP="000160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C48FD" w14:textId="77777777" w:rsidR="00BD6A18" w:rsidRDefault="00BD6A18" w:rsidP="00621C4E">
      <w:r>
        <w:separator/>
      </w:r>
    </w:p>
  </w:footnote>
  <w:footnote w:type="continuationSeparator" w:id="0">
    <w:p w14:paraId="249CE402" w14:textId="77777777" w:rsidR="00BD6A18" w:rsidRDefault="00BD6A18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color w:val="1F497D"/>
        <w:sz w:val="28"/>
        <w:szCs w:val="28"/>
      </w:rPr>
      <w:id w:val="1964389886"/>
      <w:docPartObj>
        <w:docPartGallery w:val="Page Numbers (Margins)"/>
        <w:docPartUnique/>
      </w:docPartObj>
    </w:sdtPr>
    <w:sdtEndPr/>
    <w:sdtContent>
      <w:p w14:paraId="2249A9C9" w14:textId="2B28559C" w:rsidR="00B403EE" w:rsidRPr="006F06E4" w:rsidRDefault="00BD6A18" w:rsidP="00507BDA">
        <w:pPr>
          <w:ind w:left="2160" w:firstLine="720"/>
          <w:jc w:val="center"/>
          <w:rPr>
            <w:b/>
            <w:color w:val="1F497D"/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F2FC7"/>
    <w:multiLevelType w:val="hybridMultilevel"/>
    <w:tmpl w:val="221ABD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55734"/>
    <w:multiLevelType w:val="hybridMultilevel"/>
    <w:tmpl w:val="68ACE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95B92"/>
    <w:multiLevelType w:val="hybridMultilevel"/>
    <w:tmpl w:val="5EE02FC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62D71"/>
    <w:multiLevelType w:val="hybridMultilevel"/>
    <w:tmpl w:val="23561DE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028D5"/>
    <w:multiLevelType w:val="hybridMultilevel"/>
    <w:tmpl w:val="7EF4F3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573F8"/>
    <w:multiLevelType w:val="hybridMultilevel"/>
    <w:tmpl w:val="8CE6F25A"/>
    <w:lvl w:ilvl="0" w:tplc="8AFA327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6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7" w15:restartNumberingAfterBreak="0">
    <w:nsid w:val="4CE77250"/>
    <w:multiLevelType w:val="hybridMultilevel"/>
    <w:tmpl w:val="691830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C507DC"/>
    <w:multiLevelType w:val="hybridMultilevel"/>
    <w:tmpl w:val="8A080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0141EC"/>
    <w:multiLevelType w:val="multilevel"/>
    <w:tmpl w:val="5CC2D9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5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701E71"/>
    <w:multiLevelType w:val="hybridMultilevel"/>
    <w:tmpl w:val="16E481AC"/>
    <w:lvl w:ilvl="0" w:tplc="ABD827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001B93"/>
    <w:multiLevelType w:val="hybridMultilevel"/>
    <w:tmpl w:val="52363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CB0090"/>
    <w:multiLevelType w:val="hybridMultilevel"/>
    <w:tmpl w:val="480C7FA4"/>
    <w:lvl w:ilvl="0" w:tplc="42E244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4D3F66"/>
    <w:multiLevelType w:val="hybridMultilevel"/>
    <w:tmpl w:val="51E88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4"/>
  </w:num>
  <w:num w:numId="4">
    <w:abstractNumId w:val="19"/>
  </w:num>
  <w:num w:numId="5">
    <w:abstractNumId w:val="10"/>
  </w:num>
  <w:num w:numId="6">
    <w:abstractNumId w:val="18"/>
  </w:num>
  <w:num w:numId="7">
    <w:abstractNumId w:val="0"/>
  </w:num>
  <w:num w:numId="8">
    <w:abstractNumId w:val="12"/>
  </w:num>
  <w:num w:numId="9">
    <w:abstractNumId w:val="13"/>
  </w:num>
  <w:num w:numId="10">
    <w:abstractNumId w:val="20"/>
  </w:num>
  <w:num w:numId="11">
    <w:abstractNumId w:val="27"/>
  </w:num>
  <w:num w:numId="12">
    <w:abstractNumId w:val="1"/>
  </w:num>
  <w:num w:numId="13">
    <w:abstractNumId w:val="22"/>
  </w:num>
  <w:num w:numId="14">
    <w:abstractNumId w:val="33"/>
  </w:num>
  <w:num w:numId="15">
    <w:abstractNumId w:val="15"/>
  </w:num>
  <w:num w:numId="16">
    <w:abstractNumId w:val="9"/>
  </w:num>
  <w:num w:numId="17">
    <w:abstractNumId w:val="25"/>
  </w:num>
  <w:num w:numId="18">
    <w:abstractNumId w:val="16"/>
  </w:num>
  <w:num w:numId="19">
    <w:abstractNumId w:val="28"/>
  </w:num>
  <w:num w:numId="20">
    <w:abstractNumId w:val="2"/>
  </w:num>
  <w:num w:numId="21">
    <w:abstractNumId w:val="30"/>
  </w:num>
  <w:num w:numId="22">
    <w:abstractNumId w:val="3"/>
  </w:num>
  <w:num w:numId="23">
    <w:abstractNumId w:val="8"/>
  </w:num>
  <w:num w:numId="24">
    <w:abstractNumId w:val="17"/>
  </w:num>
  <w:num w:numId="25">
    <w:abstractNumId w:val="11"/>
  </w:num>
  <w:num w:numId="26">
    <w:abstractNumId w:val="31"/>
  </w:num>
  <w:num w:numId="27">
    <w:abstractNumId w:val="23"/>
  </w:num>
  <w:num w:numId="28">
    <w:abstractNumId w:val="7"/>
  </w:num>
  <w:num w:numId="29">
    <w:abstractNumId w:val="5"/>
  </w:num>
  <w:num w:numId="30">
    <w:abstractNumId w:val="26"/>
  </w:num>
  <w:num w:numId="31">
    <w:abstractNumId w:val="14"/>
  </w:num>
  <w:num w:numId="32">
    <w:abstractNumId w:val="24"/>
  </w:num>
  <w:num w:numId="33">
    <w:abstractNumId w:val="29"/>
  </w:num>
  <w:num w:numId="34">
    <w:abstractNumId w:val="3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Layout" w:val="&lt;ENLayout&gt;&lt;Style&gt;PLoS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d2spvwzqtd5stezazpper0bsepxvwp9sr9p&quot;&gt;Curcumin paper&lt;record-ids&gt;&lt;item&gt;4&lt;/item&gt;&lt;item&gt;6&lt;/item&gt;&lt;item&gt;10&lt;/item&gt;&lt;item&gt;12&lt;/item&gt;&lt;item&gt;16&lt;/item&gt;&lt;item&gt;20&lt;/item&gt;&lt;item&gt;33&lt;/item&gt;&lt;item&gt;39&lt;/item&gt;&lt;item&gt;43&lt;/item&gt;&lt;item&gt;70&lt;/item&gt;&lt;item&gt;96&lt;/item&gt;&lt;item&gt;98&lt;/item&gt;&lt;item&gt;202&lt;/item&gt;&lt;item&gt;211&lt;/item&gt;&lt;item&gt;448&lt;/item&gt;&lt;item&gt;449&lt;/item&gt;&lt;item&gt;485&lt;/item&gt;&lt;item&gt;486&lt;/item&gt;&lt;item&gt;487&lt;/item&gt;&lt;item&gt;488&lt;/item&gt;&lt;item&gt;489&lt;/item&gt;&lt;item&gt;490&lt;/item&gt;&lt;item&gt;491&lt;/item&gt;&lt;/record-ids&gt;&lt;/item&gt;&lt;/Libraries&gt;"/>
  </w:docVars>
  <w:rsids>
    <w:rsidRoot w:val="00EE705F"/>
    <w:rsid w:val="00001169"/>
    <w:rsid w:val="00001806"/>
    <w:rsid w:val="00003D1A"/>
    <w:rsid w:val="00005815"/>
    <w:rsid w:val="00007DBC"/>
    <w:rsid w:val="00007EA1"/>
    <w:rsid w:val="000100F0"/>
    <w:rsid w:val="00012FF9"/>
    <w:rsid w:val="00013E33"/>
    <w:rsid w:val="00013EF6"/>
    <w:rsid w:val="00014314"/>
    <w:rsid w:val="000160E6"/>
    <w:rsid w:val="00016460"/>
    <w:rsid w:val="00021434"/>
    <w:rsid w:val="00021774"/>
    <w:rsid w:val="00021DF3"/>
    <w:rsid w:val="000229CF"/>
    <w:rsid w:val="00023869"/>
    <w:rsid w:val="00024598"/>
    <w:rsid w:val="000312C8"/>
    <w:rsid w:val="00032769"/>
    <w:rsid w:val="00033DDD"/>
    <w:rsid w:val="00037B58"/>
    <w:rsid w:val="00037EC8"/>
    <w:rsid w:val="00044AA6"/>
    <w:rsid w:val="0004681D"/>
    <w:rsid w:val="00051B73"/>
    <w:rsid w:val="00053548"/>
    <w:rsid w:val="00055647"/>
    <w:rsid w:val="00055FCF"/>
    <w:rsid w:val="0005772D"/>
    <w:rsid w:val="00060ABE"/>
    <w:rsid w:val="00060E64"/>
    <w:rsid w:val="00061A50"/>
    <w:rsid w:val="00061EEC"/>
    <w:rsid w:val="00062038"/>
    <w:rsid w:val="00064104"/>
    <w:rsid w:val="00066025"/>
    <w:rsid w:val="00067F11"/>
    <w:rsid w:val="000701D1"/>
    <w:rsid w:val="00076828"/>
    <w:rsid w:val="00080A20"/>
    <w:rsid w:val="00082789"/>
    <w:rsid w:val="00082796"/>
    <w:rsid w:val="00087C0A"/>
    <w:rsid w:val="00093BC4"/>
    <w:rsid w:val="00097929"/>
    <w:rsid w:val="000A1E80"/>
    <w:rsid w:val="000A3B70"/>
    <w:rsid w:val="000A3BC1"/>
    <w:rsid w:val="000A5153"/>
    <w:rsid w:val="000A6295"/>
    <w:rsid w:val="000B0268"/>
    <w:rsid w:val="000B0E8E"/>
    <w:rsid w:val="000B10AE"/>
    <w:rsid w:val="000B30BF"/>
    <w:rsid w:val="000B3D52"/>
    <w:rsid w:val="000B4DDE"/>
    <w:rsid w:val="000B566B"/>
    <w:rsid w:val="000B662E"/>
    <w:rsid w:val="000B7294"/>
    <w:rsid w:val="000B75D0"/>
    <w:rsid w:val="000C1CF8"/>
    <w:rsid w:val="000C2BA8"/>
    <w:rsid w:val="000C3159"/>
    <w:rsid w:val="000C49CF"/>
    <w:rsid w:val="000C5059"/>
    <w:rsid w:val="000C52E9"/>
    <w:rsid w:val="000C55A5"/>
    <w:rsid w:val="000C5CDC"/>
    <w:rsid w:val="000C5F4D"/>
    <w:rsid w:val="000C65DC"/>
    <w:rsid w:val="000C66F3"/>
    <w:rsid w:val="000C6900"/>
    <w:rsid w:val="000D31E8"/>
    <w:rsid w:val="000D545F"/>
    <w:rsid w:val="000D76E4"/>
    <w:rsid w:val="000E21AC"/>
    <w:rsid w:val="000E3816"/>
    <w:rsid w:val="000E4F77"/>
    <w:rsid w:val="000F265C"/>
    <w:rsid w:val="000F28FA"/>
    <w:rsid w:val="000F3AFA"/>
    <w:rsid w:val="000F5712"/>
    <w:rsid w:val="000F6611"/>
    <w:rsid w:val="000F7E22"/>
    <w:rsid w:val="0010675D"/>
    <w:rsid w:val="001104F3"/>
    <w:rsid w:val="00112EEB"/>
    <w:rsid w:val="00117B80"/>
    <w:rsid w:val="001201BC"/>
    <w:rsid w:val="001213B8"/>
    <w:rsid w:val="0012148D"/>
    <w:rsid w:val="00122763"/>
    <w:rsid w:val="00124DB6"/>
    <w:rsid w:val="0012563A"/>
    <w:rsid w:val="00125710"/>
    <w:rsid w:val="00127CFF"/>
    <w:rsid w:val="001313A7"/>
    <w:rsid w:val="00131D69"/>
    <w:rsid w:val="00131DD8"/>
    <w:rsid w:val="0013276F"/>
    <w:rsid w:val="00135732"/>
    <w:rsid w:val="0013621E"/>
    <w:rsid w:val="0013642E"/>
    <w:rsid w:val="001412E6"/>
    <w:rsid w:val="0014157F"/>
    <w:rsid w:val="001416DC"/>
    <w:rsid w:val="00144D1B"/>
    <w:rsid w:val="00147165"/>
    <w:rsid w:val="00151307"/>
    <w:rsid w:val="00152691"/>
    <w:rsid w:val="00152A23"/>
    <w:rsid w:val="001538BF"/>
    <w:rsid w:val="00153D54"/>
    <w:rsid w:val="00154271"/>
    <w:rsid w:val="00157AD8"/>
    <w:rsid w:val="00161AC8"/>
    <w:rsid w:val="001621D9"/>
    <w:rsid w:val="00162CB7"/>
    <w:rsid w:val="001647EE"/>
    <w:rsid w:val="00171E5B"/>
    <w:rsid w:val="00171F94"/>
    <w:rsid w:val="00175D4E"/>
    <w:rsid w:val="001760DA"/>
    <w:rsid w:val="0017668A"/>
    <w:rsid w:val="001766FE"/>
    <w:rsid w:val="001771E7"/>
    <w:rsid w:val="00180550"/>
    <w:rsid w:val="00180D54"/>
    <w:rsid w:val="00182661"/>
    <w:rsid w:val="00183AFC"/>
    <w:rsid w:val="00185EA8"/>
    <w:rsid w:val="001902BD"/>
    <w:rsid w:val="001911FF"/>
    <w:rsid w:val="00192006"/>
    <w:rsid w:val="00193180"/>
    <w:rsid w:val="001976AC"/>
    <w:rsid w:val="001A48D7"/>
    <w:rsid w:val="001A4B92"/>
    <w:rsid w:val="001A4EF7"/>
    <w:rsid w:val="001A506D"/>
    <w:rsid w:val="001B011F"/>
    <w:rsid w:val="001B0351"/>
    <w:rsid w:val="001B12B3"/>
    <w:rsid w:val="001B1519"/>
    <w:rsid w:val="001B24CA"/>
    <w:rsid w:val="001B2E2D"/>
    <w:rsid w:val="001B3B91"/>
    <w:rsid w:val="001B5CD2"/>
    <w:rsid w:val="001C00CF"/>
    <w:rsid w:val="001C0BEE"/>
    <w:rsid w:val="001C1E49"/>
    <w:rsid w:val="001C2A98"/>
    <w:rsid w:val="001D0F2C"/>
    <w:rsid w:val="001D3D7D"/>
    <w:rsid w:val="001D3FFF"/>
    <w:rsid w:val="001D625F"/>
    <w:rsid w:val="001D7576"/>
    <w:rsid w:val="001D7C43"/>
    <w:rsid w:val="001E14A0"/>
    <w:rsid w:val="001E2102"/>
    <w:rsid w:val="001E2633"/>
    <w:rsid w:val="001E5033"/>
    <w:rsid w:val="001E7376"/>
    <w:rsid w:val="001F225C"/>
    <w:rsid w:val="001F499F"/>
    <w:rsid w:val="001F7EA2"/>
    <w:rsid w:val="00201CFA"/>
    <w:rsid w:val="0020220D"/>
    <w:rsid w:val="00202448"/>
    <w:rsid w:val="00202D15"/>
    <w:rsid w:val="002045FA"/>
    <w:rsid w:val="002055AB"/>
    <w:rsid w:val="00212EAE"/>
    <w:rsid w:val="00214BEE"/>
    <w:rsid w:val="002205B8"/>
    <w:rsid w:val="0022282F"/>
    <w:rsid w:val="00222D01"/>
    <w:rsid w:val="0022342F"/>
    <w:rsid w:val="00225720"/>
    <w:rsid w:val="002259E5"/>
    <w:rsid w:val="00225C97"/>
    <w:rsid w:val="00226140"/>
    <w:rsid w:val="002274F3"/>
    <w:rsid w:val="0023094C"/>
    <w:rsid w:val="0023327A"/>
    <w:rsid w:val="00234318"/>
    <w:rsid w:val="00234BE3"/>
    <w:rsid w:val="00235A90"/>
    <w:rsid w:val="00236EFA"/>
    <w:rsid w:val="00237BA0"/>
    <w:rsid w:val="00241E48"/>
    <w:rsid w:val="0024214E"/>
    <w:rsid w:val="00242623"/>
    <w:rsid w:val="00250558"/>
    <w:rsid w:val="00255AC5"/>
    <w:rsid w:val="00255EB2"/>
    <w:rsid w:val="002602B9"/>
    <w:rsid w:val="00260652"/>
    <w:rsid w:val="00261F25"/>
    <w:rsid w:val="00262FA8"/>
    <w:rsid w:val="002648A9"/>
    <w:rsid w:val="00264C56"/>
    <w:rsid w:val="0026536F"/>
    <w:rsid w:val="0026553C"/>
    <w:rsid w:val="00265F4A"/>
    <w:rsid w:val="00267DD5"/>
    <w:rsid w:val="00273BBA"/>
    <w:rsid w:val="002746C8"/>
    <w:rsid w:val="00274A0A"/>
    <w:rsid w:val="00277593"/>
    <w:rsid w:val="00280918"/>
    <w:rsid w:val="00282AF6"/>
    <w:rsid w:val="00283941"/>
    <w:rsid w:val="00286063"/>
    <w:rsid w:val="00287085"/>
    <w:rsid w:val="00290AF9"/>
    <w:rsid w:val="002967CF"/>
    <w:rsid w:val="00297788"/>
    <w:rsid w:val="002A2DA5"/>
    <w:rsid w:val="002A484B"/>
    <w:rsid w:val="002A64A6"/>
    <w:rsid w:val="002B08C2"/>
    <w:rsid w:val="002B25A1"/>
    <w:rsid w:val="002B510E"/>
    <w:rsid w:val="002C1BB6"/>
    <w:rsid w:val="002C1DFC"/>
    <w:rsid w:val="002C452C"/>
    <w:rsid w:val="002C47D4"/>
    <w:rsid w:val="002C6687"/>
    <w:rsid w:val="002C7279"/>
    <w:rsid w:val="002D0F38"/>
    <w:rsid w:val="002D2641"/>
    <w:rsid w:val="002D482A"/>
    <w:rsid w:val="002D4AB2"/>
    <w:rsid w:val="002D5C31"/>
    <w:rsid w:val="002D77E3"/>
    <w:rsid w:val="002E3341"/>
    <w:rsid w:val="002F2859"/>
    <w:rsid w:val="002F6E3C"/>
    <w:rsid w:val="002F7D91"/>
    <w:rsid w:val="003005F8"/>
    <w:rsid w:val="0030117D"/>
    <w:rsid w:val="00301F30"/>
    <w:rsid w:val="00302718"/>
    <w:rsid w:val="0030374D"/>
    <w:rsid w:val="00303C87"/>
    <w:rsid w:val="0030482C"/>
    <w:rsid w:val="003108E5"/>
    <w:rsid w:val="003120CB"/>
    <w:rsid w:val="00320153"/>
    <w:rsid w:val="00320367"/>
    <w:rsid w:val="003215D4"/>
    <w:rsid w:val="00322871"/>
    <w:rsid w:val="00326FB3"/>
    <w:rsid w:val="00327F8D"/>
    <w:rsid w:val="00330378"/>
    <w:rsid w:val="003316D4"/>
    <w:rsid w:val="00333822"/>
    <w:rsid w:val="00336715"/>
    <w:rsid w:val="00340DFD"/>
    <w:rsid w:val="00340EE0"/>
    <w:rsid w:val="003418C2"/>
    <w:rsid w:val="00344954"/>
    <w:rsid w:val="00350CD7"/>
    <w:rsid w:val="00351B36"/>
    <w:rsid w:val="00356057"/>
    <w:rsid w:val="00356B4E"/>
    <w:rsid w:val="003600F1"/>
    <w:rsid w:val="00360C17"/>
    <w:rsid w:val="003621C6"/>
    <w:rsid w:val="003622B8"/>
    <w:rsid w:val="00366B76"/>
    <w:rsid w:val="0036746B"/>
    <w:rsid w:val="003712C2"/>
    <w:rsid w:val="00371AEB"/>
    <w:rsid w:val="00373051"/>
    <w:rsid w:val="00373B8F"/>
    <w:rsid w:val="00376D95"/>
    <w:rsid w:val="00377FBB"/>
    <w:rsid w:val="00382503"/>
    <w:rsid w:val="00383F32"/>
    <w:rsid w:val="00385140"/>
    <w:rsid w:val="003852B8"/>
    <w:rsid w:val="00391172"/>
    <w:rsid w:val="00391BE8"/>
    <w:rsid w:val="00392448"/>
    <w:rsid w:val="00396F75"/>
    <w:rsid w:val="003A0814"/>
    <w:rsid w:val="003A16FC"/>
    <w:rsid w:val="003A24CF"/>
    <w:rsid w:val="003A3EA5"/>
    <w:rsid w:val="003A4FCD"/>
    <w:rsid w:val="003A724C"/>
    <w:rsid w:val="003B0944"/>
    <w:rsid w:val="003B1490"/>
    <w:rsid w:val="003B1593"/>
    <w:rsid w:val="003B4381"/>
    <w:rsid w:val="003B7674"/>
    <w:rsid w:val="003C1043"/>
    <w:rsid w:val="003C1A30"/>
    <w:rsid w:val="003C27D0"/>
    <w:rsid w:val="003C6779"/>
    <w:rsid w:val="003D2998"/>
    <w:rsid w:val="003D2F0A"/>
    <w:rsid w:val="003D3891"/>
    <w:rsid w:val="003D420E"/>
    <w:rsid w:val="003D5A9E"/>
    <w:rsid w:val="003D5D84"/>
    <w:rsid w:val="003D7F80"/>
    <w:rsid w:val="003E0F4F"/>
    <w:rsid w:val="003E159B"/>
    <w:rsid w:val="003E18AC"/>
    <w:rsid w:val="003E207F"/>
    <w:rsid w:val="003E210B"/>
    <w:rsid w:val="003E2A12"/>
    <w:rsid w:val="003E3384"/>
    <w:rsid w:val="003E548E"/>
    <w:rsid w:val="003F0483"/>
    <w:rsid w:val="003F4708"/>
    <w:rsid w:val="003F5DAF"/>
    <w:rsid w:val="004022B7"/>
    <w:rsid w:val="00404674"/>
    <w:rsid w:val="00410AF5"/>
    <w:rsid w:val="004148E1"/>
    <w:rsid w:val="00414CFA"/>
    <w:rsid w:val="0041633C"/>
    <w:rsid w:val="00420BE9"/>
    <w:rsid w:val="0042164F"/>
    <w:rsid w:val="0042194F"/>
    <w:rsid w:val="00423752"/>
    <w:rsid w:val="00423AD8"/>
    <w:rsid w:val="00424C85"/>
    <w:rsid w:val="00425DF3"/>
    <w:rsid w:val="00425F79"/>
    <w:rsid w:val="004260BD"/>
    <w:rsid w:val="00426D16"/>
    <w:rsid w:val="0043012F"/>
    <w:rsid w:val="00430F1F"/>
    <w:rsid w:val="004326EA"/>
    <w:rsid w:val="004353F2"/>
    <w:rsid w:val="00435D45"/>
    <w:rsid w:val="00437762"/>
    <w:rsid w:val="00441E0F"/>
    <w:rsid w:val="00441EEE"/>
    <w:rsid w:val="0044434C"/>
    <w:rsid w:val="0044456B"/>
    <w:rsid w:val="004466A9"/>
    <w:rsid w:val="00447BD1"/>
    <w:rsid w:val="00447C05"/>
    <w:rsid w:val="004507F3"/>
    <w:rsid w:val="00450AF4"/>
    <w:rsid w:val="00453F27"/>
    <w:rsid w:val="0046167D"/>
    <w:rsid w:val="00461C97"/>
    <w:rsid w:val="00463386"/>
    <w:rsid w:val="004641A3"/>
    <w:rsid w:val="004663B8"/>
    <w:rsid w:val="0046659A"/>
    <w:rsid w:val="004671C7"/>
    <w:rsid w:val="00472F4D"/>
    <w:rsid w:val="004730BF"/>
    <w:rsid w:val="00474616"/>
    <w:rsid w:val="00474A56"/>
    <w:rsid w:val="00474A96"/>
    <w:rsid w:val="00474DCB"/>
    <w:rsid w:val="0047535C"/>
    <w:rsid w:val="00475CB7"/>
    <w:rsid w:val="00485870"/>
    <w:rsid w:val="00485FE8"/>
    <w:rsid w:val="00492EB5"/>
    <w:rsid w:val="00494F77"/>
    <w:rsid w:val="0049682E"/>
    <w:rsid w:val="004970D4"/>
    <w:rsid w:val="00497721"/>
    <w:rsid w:val="00497FF8"/>
    <w:rsid w:val="004A0005"/>
    <w:rsid w:val="004A0229"/>
    <w:rsid w:val="004A144F"/>
    <w:rsid w:val="004A241C"/>
    <w:rsid w:val="004A2A07"/>
    <w:rsid w:val="004A35D2"/>
    <w:rsid w:val="004A4FD8"/>
    <w:rsid w:val="004A71E4"/>
    <w:rsid w:val="004B1844"/>
    <w:rsid w:val="004B27DB"/>
    <w:rsid w:val="004B2E71"/>
    <w:rsid w:val="004B2F00"/>
    <w:rsid w:val="004B3D2B"/>
    <w:rsid w:val="004B5E39"/>
    <w:rsid w:val="004B6A46"/>
    <w:rsid w:val="004B6E31"/>
    <w:rsid w:val="004B72B2"/>
    <w:rsid w:val="004C1D66"/>
    <w:rsid w:val="004C31D7"/>
    <w:rsid w:val="004C4A36"/>
    <w:rsid w:val="004C4AD2"/>
    <w:rsid w:val="004C7841"/>
    <w:rsid w:val="004D1F21"/>
    <w:rsid w:val="004D21A9"/>
    <w:rsid w:val="004D371F"/>
    <w:rsid w:val="004D43A2"/>
    <w:rsid w:val="004D59D8"/>
    <w:rsid w:val="004D5DA1"/>
    <w:rsid w:val="004D6CA1"/>
    <w:rsid w:val="004D740C"/>
    <w:rsid w:val="004E150F"/>
    <w:rsid w:val="004E1DCA"/>
    <w:rsid w:val="004E23A1"/>
    <w:rsid w:val="004E2BD5"/>
    <w:rsid w:val="004E3489"/>
    <w:rsid w:val="004E358A"/>
    <w:rsid w:val="004E3AFA"/>
    <w:rsid w:val="004E4196"/>
    <w:rsid w:val="004E6588"/>
    <w:rsid w:val="005015DF"/>
    <w:rsid w:val="005016A1"/>
    <w:rsid w:val="00502A0A"/>
    <w:rsid w:val="00504002"/>
    <w:rsid w:val="0050702D"/>
    <w:rsid w:val="00507BDA"/>
    <w:rsid w:val="00507C50"/>
    <w:rsid w:val="0051090C"/>
    <w:rsid w:val="00517C3A"/>
    <w:rsid w:val="00520B5E"/>
    <w:rsid w:val="00527BF4"/>
    <w:rsid w:val="0053045D"/>
    <w:rsid w:val="005309F1"/>
    <w:rsid w:val="00531555"/>
    <w:rsid w:val="005324BE"/>
    <w:rsid w:val="00534F6C"/>
    <w:rsid w:val="00535994"/>
    <w:rsid w:val="0053646D"/>
    <w:rsid w:val="00537AF1"/>
    <w:rsid w:val="00540AAD"/>
    <w:rsid w:val="0054209A"/>
    <w:rsid w:val="00543EC1"/>
    <w:rsid w:val="00544A88"/>
    <w:rsid w:val="00546458"/>
    <w:rsid w:val="0055087C"/>
    <w:rsid w:val="0055117B"/>
    <w:rsid w:val="00551548"/>
    <w:rsid w:val="00553413"/>
    <w:rsid w:val="0055386B"/>
    <w:rsid w:val="00553E79"/>
    <w:rsid w:val="00560E31"/>
    <w:rsid w:val="0057525F"/>
    <w:rsid w:val="00576DE2"/>
    <w:rsid w:val="00581B23"/>
    <w:rsid w:val="0058219C"/>
    <w:rsid w:val="00586707"/>
    <w:rsid w:val="0058707F"/>
    <w:rsid w:val="00592516"/>
    <w:rsid w:val="005931FE"/>
    <w:rsid w:val="005A1AB0"/>
    <w:rsid w:val="005A29A2"/>
    <w:rsid w:val="005A38F2"/>
    <w:rsid w:val="005B0072"/>
    <w:rsid w:val="005B0147"/>
    <w:rsid w:val="005B0732"/>
    <w:rsid w:val="005B26AA"/>
    <w:rsid w:val="005B38A0"/>
    <w:rsid w:val="005B491C"/>
    <w:rsid w:val="005B4DBF"/>
    <w:rsid w:val="005B58A5"/>
    <w:rsid w:val="005B5DE2"/>
    <w:rsid w:val="005B674C"/>
    <w:rsid w:val="005B7937"/>
    <w:rsid w:val="005C033E"/>
    <w:rsid w:val="005C0BD2"/>
    <w:rsid w:val="005C0DA7"/>
    <w:rsid w:val="005C1018"/>
    <w:rsid w:val="005C193C"/>
    <w:rsid w:val="005C2AEA"/>
    <w:rsid w:val="005C59F9"/>
    <w:rsid w:val="005C6200"/>
    <w:rsid w:val="005C7561"/>
    <w:rsid w:val="005D020A"/>
    <w:rsid w:val="005D1E57"/>
    <w:rsid w:val="005D2F57"/>
    <w:rsid w:val="005D31AC"/>
    <w:rsid w:val="005D34F6"/>
    <w:rsid w:val="005D3A04"/>
    <w:rsid w:val="005D4F1A"/>
    <w:rsid w:val="005D76C6"/>
    <w:rsid w:val="005E1884"/>
    <w:rsid w:val="005E25DC"/>
    <w:rsid w:val="005E4FEA"/>
    <w:rsid w:val="005E6496"/>
    <w:rsid w:val="005F373A"/>
    <w:rsid w:val="005F3876"/>
    <w:rsid w:val="005F3A6C"/>
    <w:rsid w:val="005F3A76"/>
    <w:rsid w:val="005F4F87"/>
    <w:rsid w:val="005F5179"/>
    <w:rsid w:val="005F6B0E"/>
    <w:rsid w:val="005F760E"/>
    <w:rsid w:val="005F7B1D"/>
    <w:rsid w:val="0060222A"/>
    <w:rsid w:val="00602954"/>
    <w:rsid w:val="006047E8"/>
    <w:rsid w:val="00604DEA"/>
    <w:rsid w:val="00605D06"/>
    <w:rsid w:val="00606575"/>
    <w:rsid w:val="00610C21"/>
    <w:rsid w:val="00611907"/>
    <w:rsid w:val="006127F3"/>
    <w:rsid w:val="00612964"/>
    <w:rsid w:val="00612C53"/>
    <w:rsid w:val="00613116"/>
    <w:rsid w:val="00615336"/>
    <w:rsid w:val="006202A6"/>
    <w:rsid w:val="00620310"/>
    <w:rsid w:val="0062054B"/>
    <w:rsid w:val="00621C4E"/>
    <w:rsid w:val="00624976"/>
    <w:rsid w:val="00624A3E"/>
    <w:rsid w:val="00624EAE"/>
    <w:rsid w:val="006258D7"/>
    <w:rsid w:val="006270D7"/>
    <w:rsid w:val="006272D1"/>
    <w:rsid w:val="006305D7"/>
    <w:rsid w:val="00633A01"/>
    <w:rsid w:val="00633A7E"/>
    <w:rsid w:val="00633B97"/>
    <w:rsid w:val="006341F7"/>
    <w:rsid w:val="00635014"/>
    <w:rsid w:val="00635E0E"/>
    <w:rsid w:val="006369CE"/>
    <w:rsid w:val="006411CA"/>
    <w:rsid w:val="00642338"/>
    <w:rsid w:val="00643F7E"/>
    <w:rsid w:val="00652260"/>
    <w:rsid w:val="0065758A"/>
    <w:rsid w:val="006619C8"/>
    <w:rsid w:val="00662269"/>
    <w:rsid w:val="006636C5"/>
    <w:rsid w:val="00664A8C"/>
    <w:rsid w:val="00671710"/>
    <w:rsid w:val="00671A11"/>
    <w:rsid w:val="00673414"/>
    <w:rsid w:val="00675765"/>
    <w:rsid w:val="00676079"/>
    <w:rsid w:val="00676ECD"/>
    <w:rsid w:val="006773A0"/>
    <w:rsid w:val="00677D0A"/>
    <w:rsid w:val="0068185F"/>
    <w:rsid w:val="006831CD"/>
    <w:rsid w:val="006911C5"/>
    <w:rsid w:val="00691871"/>
    <w:rsid w:val="006A01CF"/>
    <w:rsid w:val="006A020A"/>
    <w:rsid w:val="006A0C7B"/>
    <w:rsid w:val="006A60DD"/>
    <w:rsid w:val="006B074C"/>
    <w:rsid w:val="006B3348"/>
    <w:rsid w:val="006B35E9"/>
    <w:rsid w:val="006B3B84"/>
    <w:rsid w:val="006B405B"/>
    <w:rsid w:val="006B4E7C"/>
    <w:rsid w:val="006B55B0"/>
    <w:rsid w:val="006B5D8C"/>
    <w:rsid w:val="006B682C"/>
    <w:rsid w:val="006B72D4"/>
    <w:rsid w:val="006C08C6"/>
    <w:rsid w:val="006C11CC"/>
    <w:rsid w:val="006C1AEB"/>
    <w:rsid w:val="006C57FE"/>
    <w:rsid w:val="006C65A3"/>
    <w:rsid w:val="006D2828"/>
    <w:rsid w:val="006D7F02"/>
    <w:rsid w:val="006E18B5"/>
    <w:rsid w:val="006E3830"/>
    <w:rsid w:val="006E4B63"/>
    <w:rsid w:val="006E740D"/>
    <w:rsid w:val="006F06E4"/>
    <w:rsid w:val="006F59D8"/>
    <w:rsid w:val="006F71E3"/>
    <w:rsid w:val="006F75D7"/>
    <w:rsid w:val="006F7B41"/>
    <w:rsid w:val="00702B5D"/>
    <w:rsid w:val="00703ED2"/>
    <w:rsid w:val="00707B8D"/>
    <w:rsid w:val="007120B6"/>
    <w:rsid w:val="007120FD"/>
    <w:rsid w:val="00713489"/>
    <w:rsid w:val="00713636"/>
    <w:rsid w:val="00714087"/>
    <w:rsid w:val="00714AD8"/>
    <w:rsid w:val="00714B8C"/>
    <w:rsid w:val="0071669D"/>
    <w:rsid w:val="0071675D"/>
    <w:rsid w:val="00726B97"/>
    <w:rsid w:val="007312E0"/>
    <w:rsid w:val="00735CF5"/>
    <w:rsid w:val="007379CA"/>
    <w:rsid w:val="00737C83"/>
    <w:rsid w:val="0074063A"/>
    <w:rsid w:val="00742AA4"/>
    <w:rsid w:val="00743BA1"/>
    <w:rsid w:val="00745F1E"/>
    <w:rsid w:val="007478BC"/>
    <w:rsid w:val="00750D17"/>
    <w:rsid w:val="007515FE"/>
    <w:rsid w:val="00752EE7"/>
    <w:rsid w:val="00754124"/>
    <w:rsid w:val="007561AB"/>
    <w:rsid w:val="007601D0"/>
    <w:rsid w:val="00760D00"/>
    <w:rsid w:val="0076109D"/>
    <w:rsid w:val="0076253E"/>
    <w:rsid w:val="0076365C"/>
    <w:rsid w:val="00765EA6"/>
    <w:rsid w:val="00767107"/>
    <w:rsid w:val="00770AEE"/>
    <w:rsid w:val="00773BFD"/>
    <w:rsid w:val="007743B3"/>
    <w:rsid w:val="00774490"/>
    <w:rsid w:val="00774842"/>
    <w:rsid w:val="00775DC1"/>
    <w:rsid w:val="00776B3E"/>
    <w:rsid w:val="007819FF"/>
    <w:rsid w:val="0078212C"/>
    <w:rsid w:val="00784043"/>
    <w:rsid w:val="00784A4C"/>
    <w:rsid w:val="00784BC6"/>
    <w:rsid w:val="0078523D"/>
    <w:rsid w:val="00785E51"/>
    <w:rsid w:val="00790868"/>
    <w:rsid w:val="007925E2"/>
    <w:rsid w:val="007931DF"/>
    <w:rsid w:val="007A0172"/>
    <w:rsid w:val="007A07B7"/>
    <w:rsid w:val="007A245E"/>
    <w:rsid w:val="007A2511"/>
    <w:rsid w:val="007A260E"/>
    <w:rsid w:val="007A4D4C"/>
    <w:rsid w:val="007A4DD6"/>
    <w:rsid w:val="007A5CB9"/>
    <w:rsid w:val="007A5FE4"/>
    <w:rsid w:val="007A65FC"/>
    <w:rsid w:val="007B044D"/>
    <w:rsid w:val="007B1F4A"/>
    <w:rsid w:val="007B6B07"/>
    <w:rsid w:val="007B6D43"/>
    <w:rsid w:val="007B749A"/>
    <w:rsid w:val="007B7C6E"/>
    <w:rsid w:val="007C3E94"/>
    <w:rsid w:val="007C7567"/>
    <w:rsid w:val="007D30A6"/>
    <w:rsid w:val="007D44D7"/>
    <w:rsid w:val="007D621A"/>
    <w:rsid w:val="007E058A"/>
    <w:rsid w:val="007E258A"/>
    <w:rsid w:val="007E2887"/>
    <w:rsid w:val="007E3C53"/>
    <w:rsid w:val="007E4E24"/>
    <w:rsid w:val="007E5278"/>
    <w:rsid w:val="007E749C"/>
    <w:rsid w:val="007F1B5C"/>
    <w:rsid w:val="007F2689"/>
    <w:rsid w:val="00800C1A"/>
    <w:rsid w:val="00801257"/>
    <w:rsid w:val="00803B0A"/>
    <w:rsid w:val="00804DED"/>
    <w:rsid w:val="00805B96"/>
    <w:rsid w:val="008105BE"/>
    <w:rsid w:val="00810B50"/>
    <w:rsid w:val="00810B74"/>
    <w:rsid w:val="008115A5"/>
    <w:rsid w:val="00811D46"/>
    <w:rsid w:val="0081415D"/>
    <w:rsid w:val="00814A70"/>
    <w:rsid w:val="00814E98"/>
    <w:rsid w:val="00820229"/>
    <w:rsid w:val="00822448"/>
    <w:rsid w:val="00822ABE"/>
    <w:rsid w:val="008239B0"/>
    <w:rsid w:val="008244D1"/>
    <w:rsid w:val="00827F51"/>
    <w:rsid w:val="0083104E"/>
    <w:rsid w:val="00831CB7"/>
    <w:rsid w:val="00833FA3"/>
    <w:rsid w:val="008343BE"/>
    <w:rsid w:val="00840FB4"/>
    <w:rsid w:val="008410B2"/>
    <w:rsid w:val="008500A0"/>
    <w:rsid w:val="00851A27"/>
    <w:rsid w:val="008524E5"/>
    <w:rsid w:val="00852581"/>
    <w:rsid w:val="008532BF"/>
    <w:rsid w:val="0085351C"/>
    <w:rsid w:val="008549CA"/>
    <w:rsid w:val="008556C3"/>
    <w:rsid w:val="0085687C"/>
    <w:rsid w:val="00861A95"/>
    <w:rsid w:val="008626D8"/>
    <w:rsid w:val="00863D97"/>
    <w:rsid w:val="0086538A"/>
    <w:rsid w:val="0086565F"/>
    <w:rsid w:val="008706C5"/>
    <w:rsid w:val="00872F46"/>
    <w:rsid w:val="00873707"/>
    <w:rsid w:val="00874B20"/>
    <w:rsid w:val="008763E1"/>
    <w:rsid w:val="00877721"/>
    <w:rsid w:val="0087775C"/>
    <w:rsid w:val="00877EC8"/>
    <w:rsid w:val="0088038A"/>
    <w:rsid w:val="00880F36"/>
    <w:rsid w:val="008811C8"/>
    <w:rsid w:val="00884012"/>
    <w:rsid w:val="00885530"/>
    <w:rsid w:val="00887F9F"/>
    <w:rsid w:val="008910D1"/>
    <w:rsid w:val="00891718"/>
    <w:rsid w:val="008920FF"/>
    <w:rsid w:val="0089296C"/>
    <w:rsid w:val="00896ABD"/>
    <w:rsid w:val="00897664"/>
    <w:rsid w:val="008A17BC"/>
    <w:rsid w:val="008A3380"/>
    <w:rsid w:val="008A7A9C"/>
    <w:rsid w:val="008B19E8"/>
    <w:rsid w:val="008B29AE"/>
    <w:rsid w:val="008B392A"/>
    <w:rsid w:val="008B5218"/>
    <w:rsid w:val="008B5F77"/>
    <w:rsid w:val="008B7102"/>
    <w:rsid w:val="008B727B"/>
    <w:rsid w:val="008C07A2"/>
    <w:rsid w:val="008C2ABE"/>
    <w:rsid w:val="008C2F5D"/>
    <w:rsid w:val="008C3B7D"/>
    <w:rsid w:val="008C70A0"/>
    <w:rsid w:val="008D0311"/>
    <w:rsid w:val="008D0F90"/>
    <w:rsid w:val="008D3715"/>
    <w:rsid w:val="008D5465"/>
    <w:rsid w:val="008D7EB7"/>
    <w:rsid w:val="008E0022"/>
    <w:rsid w:val="008E3684"/>
    <w:rsid w:val="008E3885"/>
    <w:rsid w:val="008E4921"/>
    <w:rsid w:val="008E57F5"/>
    <w:rsid w:val="008E7606"/>
    <w:rsid w:val="008F1312"/>
    <w:rsid w:val="008F1DAA"/>
    <w:rsid w:val="008F3EBD"/>
    <w:rsid w:val="008F60B2"/>
    <w:rsid w:val="008F7C41"/>
    <w:rsid w:val="009031E2"/>
    <w:rsid w:val="00903FEB"/>
    <w:rsid w:val="00904FB7"/>
    <w:rsid w:val="00905512"/>
    <w:rsid w:val="0090792C"/>
    <w:rsid w:val="0091276C"/>
    <w:rsid w:val="009165AC"/>
    <w:rsid w:val="00917C34"/>
    <w:rsid w:val="0092053F"/>
    <w:rsid w:val="00922214"/>
    <w:rsid w:val="0092340A"/>
    <w:rsid w:val="009261B7"/>
    <w:rsid w:val="009313D9"/>
    <w:rsid w:val="00935B7F"/>
    <w:rsid w:val="0093716F"/>
    <w:rsid w:val="00941293"/>
    <w:rsid w:val="009451D7"/>
    <w:rsid w:val="00946372"/>
    <w:rsid w:val="00950C17"/>
    <w:rsid w:val="00951FAF"/>
    <w:rsid w:val="00954740"/>
    <w:rsid w:val="00956644"/>
    <w:rsid w:val="00956ABB"/>
    <w:rsid w:val="00962738"/>
    <w:rsid w:val="00963ABC"/>
    <w:rsid w:val="009647F8"/>
    <w:rsid w:val="00965D21"/>
    <w:rsid w:val="00966D6F"/>
    <w:rsid w:val="00967764"/>
    <w:rsid w:val="00967BAE"/>
    <w:rsid w:val="00970B0E"/>
    <w:rsid w:val="00970BB9"/>
    <w:rsid w:val="0097206F"/>
    <w:rsid w:val="009725E9"/>
    <w:rsid w:val="009726EE"/>
    <w:rsid w:val="00975573"/>
    <w:rsid w:val="00976D03"/>
    <w:rsid w:val="00977B30"/>
    <w:rsid w:val="00980BD6"/>
    <w:rsid w:val="00982F41"/>
    <w:rsid w:val="009839D0"/>
    <w:rsid w:val="00984139"/>
    <w:rsid w:val="00985090"/>
    <w:rsid w:val="00986BC2"/>
    <w:rsid w:val="009874F5"/>
    <w:rsid w:val="00987710"/>
    <w:rsid w:val="009904AB"/>
    <w:rsid w:val="00993363"/>
    <w:rsid w:val="00994138"/>
    <w:rsid w:val="00995688"/>
    <w:rsid w:val="009958A6"/>
    <w:rsid w:val="00996456"/>
    <w:rsid w:val="009A03F6"/>
    <w:rsid w:val="009A04F5"/>
    <w:rsid w:val="009A15EF"/>
    <w:rsid w:val="009A160A"/>
    <w:rsid w:val="009A38A5"/>
    <w:rsid w:val="009A3B44"/>
    <w:rsid w:val="009B0822"/>
    <w:rsid w:val="009B118B"/>
    <w:rsid w:val="009B1737"/>
    <w:rsid w:val="009B3D4B"/>
    <w:rsid w:val="009B4F19"/>
    <w:rsid w:val="009B5B99"/>
    <w:rsid w:val="009B6EFC"/>
    <w:rsid w:val="009B705D"/>
    <w:rsid w:val="009C2DF8"/>
    <w:rsid w:val="009C31BF"/>
    <w:rsid w:val="009C3982"/>
    <w:rsid w:val="009C68B7"/>
    <w:rsid w:val="009C6D40"/>
    <w:rsid w:val="009C7743"/>
    <w:rsid w:val="009D0834"/>
    <w:rsid w:val="009D08DC"/>
    <w:rsid w:val="009D0A1E"/>
    <w:rsid w:val="009D2AE3"/>
    <w:rsid w:val="009D31DE"/>
    <w:rsid w:val="009D328F"/>
    <w:rsid w:val="009D52BC"/>
    <w:rsid w:val="009D7D0A"/>
    <w:rsid w:val="009E09D9"/>
    <w:rsid w:val="009E218A"/>
    <w:rsid w:val="009E4EAE"/>
    <w:rsid w:val="009E7889"/>
    <w:rsid w:val="009F01B1"/>
    <w:rsid w:val="009F0DBB"/>
    <w:rsid w:val="009F13E9"/>
    <w:rsid w:val="009F3887"/>
    <w:rsid w:val="009F38E5"/>
    <w:rsid w:val="009F5D2A"/>
    <w:rsid w:val="009F732B"/>
    <w:rsid w:val="00A01FE0"/>
    <w:rsid w:val="00A10656"/>
    <w:rsid w:val="00A10A06"/>
    <w:rsid w:val="00A10FDD"/>
    <w:rsid w:val="00A113C0"/>
    <w:rsid w:val="00A11DD2"/>
    <w:rsid w:val="00A12FA6"/>
    <w:rsid w:val="00A1339B"/>
    <w:rsid w:val="00A14ABA"/>
    <w:rsid w:val="00A14CD5"/>
    <w:rsid w:val="00A14DD5"/>
    <w:rsid w:val="00A16FFC"/>
    <w:rsid w:val="00A24CB6"/>
    <w:rsid w:val="00A26CD2"/>
    <w:rsid w:val="00A27667"/>
    <w:rsid w:val="00A308BB"/>
    <w:rsid w:val="00A32396"/>
    <w:rsid w:val="00A32979"/>
    <w:rsid w:val="00A34A67"/>
    <w:rsid w:val="00A37462"/>
    <w:rsid w:val="00A459E1"/>
    <w:rsid w:val="00A50DAA"/>
    <w:rsid w:val="00A52296"/>
    <w:rsid w:val="00A55661"/>
    <w:rsid w:val="00A55ABB"/>
    <w:rsid w:val="00A60AB8"/>
    <w:rsid w:val="00A61B70"/>
    <w:rsid w:val="00A61FA8"/>
    <w:rsid w:val="00A633B0"/>
    <w:rsid w:val="00A637F4"/>
    <w:rsid w:val="00A65331"/>
    <w:rsid w:val="00A65485"/>
    <w:rsid w:val="00A66E05"/>
    <w:rsid w:val="00A70753"/>
    <w:rsid w:val="00A712D2"/>
    <w:rsid w:val="00A73702"/>
    <w:rsid w:val="00A77DF3"/>
    <w:rsid w:val="00A77FCB"/>
    <w:rsid w:val="00A8240B"/>
    <w:rsid w:val="00A82C8A"/>
    <w:rsid w:val="00A8346B"/>
    <w:rsid w:val="00A83A7F"/>
    <w:rsid w:val="00A84DE2"/>
    <w:rsid w:val="00A84F14"/>
    <w:rsid w:val="00A852FF"/>
    <w:rsid w:val="00A87337"/>
    <w:rsid w:val="00A90C97"/>
    <w:rsid w:val="00A9196E"/>
    <w:rsid w:val="00A94EF2"/>
    <w:rsid w:val="00A95CB3"/>
    <w:rsid w:val="00A960C8"/>
    <w:rsid w:val="00A96604"/>
    <w:rsid w:val="00AA03DF"/>
    <w:rsid w:val="00AA1B4F"/>
    <w:rsid w:val="00AA21D8"/>
    <w:rsid w:val="00AA54F3"/>
    <w:rsid w:val="00AA5BEC"/>
    <w:rsid w:val="00AA6B43"/>
    <w:rsid w:val="00AB205C"/>
    <w:rsid w:val="00AB367A"/>
    <w:rsid w:val="00AC01D1"/>
    <w:rsid w:val="00AC0F9B"/>
    <w:rsid w:val="00AC52A5"/>
    <w:rsid w:val="00AC6EFD"/>
    <w:rsid w:val="00AC7151"/>
    <w:rsid w:val="00AD327A"/>
    <w:rsid w:val="00AD3A89"/>
    <w:rsid w:val="00AD429B"/>
    <w:rsid w:val="00AD4502"/>
    <w:rsid w:val="00AD460A"/>
    <w:rsid w:val="00AD5CD6"/>
    <w:rsid w:val="00AD6A05"/>
    <w:rsid w:val="00AE272B"/>
    <w:rsid w:val="00AE3E3A"/>
    <w:rsid w:val="00AE77B4"/>
    <w:rsid w:val="00AE7C1A"/>
    <w:rsid w:val="00AE7DF8"/>
    <w:rsid w:val="00AF0D9C"/>
    <w:rsid w:val="00AF13AB"/>
    <w:rsid w:val="00AF1D36"/>
    <w:rsid w:val="00AF2114"/>
    <w:rsid w:val="00AF231D"/>
    <w:rsid w:val="00AF280B"/>
    <w:rsid w:val="00AF35DC"/>
    <w:rsid w:val="00AF5F75"/>
    <w:rsid w:val="00AF6001"/>
    <w:rsid w:val="00B00C3C"/>
    <w:rsid w:val="00B01A16"/>
    <w:rsid w:val="00B0580C"/>
    <w:rsid w:val="00B0602E"/>
    <w:rsid w:val="00B060E2"/>
    <w:rsid w:val="00B07E52"/>
    <w:rsid w:val="00B07F45"/>
    <w:rsid w:val="00B1021A"/>
    <w:rsid w:val="00B11600"/>
    <w:rsid w:val="00B1481A"/>
    <w:rsid w:val="00B14CD8"/>
    <w:rsid w:val="00B15A1F"/>
    <w:rsid w:val="00B15C80"/>
    <w:rsid w:val="00B15FE9"/>
    <w:rsid w:val="00B2060E"/>
    <w:rsid w:val="00B2148A"/>
    <w:rsid w:val="00B220C2"/>
    <w:rsid w:val="00B25B32"/>
    <w:rsid w:val="00B260CF"/>
    <w:rsid w:val="00B2769B"/>
    <w:rsid w:val="00B30363"/>
    <w:rsid w:val="00B30650"/>
    <w:rsid w:val="00B3255F"/>
    <w:rsid w:val="00B32616"/>
    <w:rsid w:val="00B36C42"/>
    <w:rsid w:val="00B403EE"/>
    <w:rsid w:val="00B4192E"/>
    <w:rsid w:val="00B41AD1"/>
    <w:rsid w:val="00B425C4"/>
    <w:rsid w:val="00B42EA7"/>
    <w:rsid w:val="00B432BC"/>
    <w:rsid w:val="00B44342"/>
    <w:rsid w:val="00B44895"/>
    <w:rsid w:val="00B47FA2"/>
    <w:rsid w:val="00B5337C"/>
    <w:rsid w:val="00B53729"/>
    <w:rsid w:val="00B53FDE"/>
    <w:rsid w:val="00B56397"/>
    <w:rsid w:val="00B57F76"/>
    <w:rsid w:val="00B6027B"/>
    <w:rsid w:val="00B65EDB"/>
    <w:rsid w:val="00B66038"/>
    <w:rsid w:val="00B667A6"/>
    <w:rsid w:val="00B67AFF"/>
    <w:rsid w:val="00B7062B"/>
    <w:rsid w:val="00B70B59"/>
    <w:rsid w:val="00B73657"/>
    <w:rsid w:val="00B74788"/>
    <w:rsid w:val="00B8238D"/>
    <w:rsid w:val="00B83B65"/>
    <w:rsid w:val="00B902D2"/>
    <w:rsid w:val="00B91A92"/>
    <w:rsid w:val="00B93342"/>
    <w:rsid w:val="00BA053D"/>
    <w:rsid w:val="00BA1735"/>
    <w:rsid w:val="00BA19FA"/>
    <w:rsid w:val="00BA2A75"/>
    <w:rsid w:val="00BA308F"/>
    <w:rsid w:val="00BA4288"/>
    <w:rsid w:val="00BA454B"/>
    <w:rsid w:val="00BB0AD7"/>
    <w:rsid w:val="00BB3AA6"/>
    <w:rsid w:val="00BB3DE0"/>
    <w:rsid w:val="00BB48E5"/>
    <w:rsid w:val="00BB549D"/>
    <w:rsid w:val="00BB5607"/>
    <w:rsid w:val="00BB5ACA"/>
    <w:rsid w:val="00BB627F"/>
    <w:rsid w:val="00BC2A25"/>
    <w:rsid w:val="00BC3823"/>
    <w:rsid w:val="00BC4B04"/>
    <w:rsid w:val="00BC5841"/>
    <w:rsid w:val="00BC6881"/>
    <w:rsid w:val="00BD3448"/>
    <w:rsid w:val="00BD34F8"/>
    <w:rsid w:val="00BD36DF"/>
    <w:rsid w:val="00BD60B4"/>
    <w:rsid w:val="00BD6A18"/>
    <w:rsid w:val="00BD796B"/>
    <w:rsid w:val="00BD7BF5"/>
    <w:rsid w:val="00BE06B6"/>
    <w:rsid w:val="00BE08DB"/>
    <w:rsid w:val="00BE40C0"/>
    <w:rsid w:val="00BE5F4A"/>
    <w:rsid w:val="00BE60D2"/>
    <w:rsid w:val="00BE795E"/>
    <w:rsid w:val="00BE7AEF"/>
    <w:rsid w:val="00BF09B0"/>
    <w:rsid w:val="00BF1544"/>
    <w:rsid w:val="00BF1B53"/>
    <w:rsid w:val="00BF246D"/>
    <w:rsid w:val="00BF462E"/>
    <w:rsid w:val="00BF7826"/>
    <w:rsid w:val="00C0268C"/>
    <w:rsid w:val="00C029CA"/>
    <w:rsid w:val="00C02B0F"/>
    <w:rsid w:val="00C066C8"/>
    <w:rsid w:val="00C06F06"/>
    <w:rsid w:val="00C10AA3"/>
    <w:rsid w:val="00C11F13"/>
    <w:rsid w:val="00C20FAD"/>
    <w:rsid w:val="00C21D2C"/>
    <w:rsid w:val="00C23137"/>
    <w:rsid w:val="00C2375F"/>
    <w:rsid w:val="00C2379C"/>
    <w:rsid w:val="00C247CB"/>
    <w:rsid w:val="00C32E66"/>
    <w:rsid w:val="00C3355F"/>
    <w:rsid w:val="00C3569A"/>
    <w:rsid w:val="00C364DB"/>
    <w:rsid w:val="00C409B4"/>
    <w:rsid w:val="00C42DE7"/>
    <w:rsid w:val="00C43F48"/>
    <w:rsid w:val="00C448FF"/>
    <w:rsid w:val="00C45E57"/>
    <w:rsid w:val="00C466F5"/>
    <w:rsid w:val="00C522E1"/>
    <w:rsid w:val="00C52F29"/>
    <w:rsid w:val="00C55261"/>
    <w:rsid w:val="00C55BE2"/>
    <w:rsid w:val="00C56CE6"/>
    <w:rsid w:val="00C5745F"/>
    <w:rsid w:val="00C60005"/>
    <w:rsid w:val="00C61A98"/>
    <w:rsid w:val="00C62B52"/>
    <w:rsid w:val="00C62D2E"/>
    <w:rsid w:val="00C62EC5"/>
    <w:rsid w:val="00C63201"/>
    <w:rsid w:val="00C639B7"/>
    <w:rsid w:val="00C63D3C"/>
    <w:rsid w:val="00C64E62"/>
    <w:rsid w:val="00C651D5"/>
    <w:rsid w:val="00C65CCC"/>
    <w:rsid w:val="00C72179"/>
    <w:rsid w:val="00C725B0"/>
    <w:rsid w:val="00C7618F"/>
    <w:rsid w:val="00C765A9"/>
    <w:rsid w:val="00C77D20"/>
    <w:rsid w:val="00C804E3"/>
    <w:rsid w:val="00C8162D"/>
    <w:rsid w:val="00C838F2"/>
    <w:rsid w:val="00C83A0B"/>
    <w:rsid w:val="00C8427F"/>
    <w:rsid w:val="00C842D0"/>
    <w:rsid w:val="00C84ED1"/>
    <w:rsid w:val="00C9038F"/>
    <w:rsid w:val="00C91D43"/>
    <w:rsid w:val="00C92AAB"/>
    <w:rsid w:val="00CA1AE7"/>
    <w:rsid w:val="00CA2435"/>
    <w:rsid w:val="00CA398D"/>
    <w:rsid w:val="00CA4068"/>
    <w:rsid w:val="00CA6461"/>
    <w:rsid w:val="00CB37F8"/>
    <w:rsid w:val="00CB43C5"/>
    <w:rsid w:val="00CB6C6A"/>
    <w:rsid w:val="00CB7028"/>
    <w:rsid w:val="00CB7DC3"/>
    <w:rsid w:val="00CC7AC2"/>
    <w:rsid w:val="00CC7DC4"/>
    <w:rsid w:val="00CD0E2F"/>
    <w:rsid w:val="00CD1D49"/>
    <w:rsid w:val="00CD2F20"/>
    <w:rsid w:val="00CD3908"/>
    <w:rsid w:val="00CD5B0A"/>
    <w:rsid w:val="00CD6B20"/>
    <w:rsid w:val="00CE1339"/>
    <w:rsid w:val="00CE3C0D"/>
    <w:rsid w:val="00CE3DCF"/>
    <w:rsid w:val="00CE5BAC"/>
    <w:rsid w:val="00CE61CC"/>
    <w:rsid w:val="00CE63F9"/>
    <w:rsid w:val="00CE6E42"/>
    <w:rsid w:val="00CF20B7"/>
    <w:rsid w:val="00CF6692"/>
    <w:rsid w:val="00CF68B9"/>
    <w:rsid w:val="00CF7441"/>
    <w:rsid w:val="00D003D3"/>
    <w:rsid w:val="00D00787"/>
    <w:rsid w:val="00D00D16"/>
    <w:rsid w:val="00D0214A"/>
    <w:rsid w:val="00D03C6C"/>
    <w:rsid w:val="00D04760"/>
    <w:rsid w:val="00D04A95"/>
    <w:rsid w:val="00D06288"/>
    <w:rsid w:val="00D068C7"/>
    <w:rsid w:val="00D10911"/>
    <w:rsid w:val="00D128A4"/>
    <w:rsid w:val="00D14EA2"/>
    <w:rsid w:val="00D15131"/>
    <w:rsid w:val="00D16FA2"/>
    <w:rsid w:val="00D17DD8"/>
    <w:rsid w:val="00D20580"/>
    <w:rsid w:val="00D20954"/>
    <w:rsid w:val="00D21C39"/>
    <w:rsid w:val="00D21FC6"/>
    <w:rsid w:val="00D2243A"/>
    <w:rsid w:val="00D243CF"/>
    <w:rsid w:val="00D25931"/>
    <w:rsid w:val="00D259B2"/>
    <w:rsid w:val="00D33393"/>
    <w:rsid w:val="00D33D36"/>
    <w:rsid w:val="00D34D94"/>
    <w:rsid w:val="00D409E2"/>
    <w:rsid w:val="00D4234C"/>
    <w:rsid w:val="00D427D7"/>
    <w:rsid w:val="00D42904"/>
    <w:rsid w:val="00D43D5F"/>
    <w:rsid w:val="00D44E62"/>
    <w:rsid w:val="00D51570"/>
    <w:rsid w:val="00D556AD"/>
    <w:rsid w:val="00D60381"/>
    <w:rsid w:val="00D616DE"/>
    <w:rsid w:val="00D62201"/>
    <w:rsid w:val="00D63693"/>
    <w:rsid w:val="00D651D1"/>
    <w:rsid w:val="00D715D8"/>
    <w:rsid w:val="00D717BB"/>
    <w:rsid w:val="00D7226B"/>
    <w:rsid w:val="00D72707"/>
    <w:rsid w:val="00D73D3A"/>
    <w:rsid w:val="00D75A9C"/>
    <w:rsid w:val="00D83841"/>
    <w:rsid w:val="00D873AD"/>
    <w:rsid w:val="00D87C95"/>
    <w:rsid w:val="00D90871"/>
    <w:rsid w:val="00D9155F"/>
    <w:rsid w:val="00D926DD"/>
    <w:rsid w:val="00D9403F"/>
    <w:rsid w:val="00D94546"/>
    <w:rsid w:val="00D959B4"/>
    <w:rsid w:val="00D97811"/>
    <w:rsid w:val="00DA0A9C"/>
    <w:rsid w:val="00DA1540"/>
    <w:rsid w:val="00DA1F6C"/>
    <w:rsid w:val="00DA2718"/>
    <w:rsid w:val="00DA2E82"/>
    <w:rsid w:val="00DA44DE"/>
    <w:rsid w:val="00DB0D3A"/>
    <w:rsid w:val="00DB1CAE"/>
    <w:rsid w:val="00DB620A"/>
    <w:rsid w:val="00DC0800"/>
    <w:rsid w:val="00DC1AFC"/>
    <w:rsid w:val="00DC3832"/>
    <w:rsid w:val="00DC7A51"/>
    <w:rsid w:val="00DD38F7"/>
    <w:rsid w:val="00DD3B1E"/>
    <w:rsid w:val="00DD6C7B"/>
    <w:rsid w:val="00DE5B5F"/>
    <w:rsid w:val="00DF42D3"/>
    <w:rsid w:val="00E00696"/>
    <w:rsid w:val="00E014D2"/>
    <w:rsid w:val="00E03651"/>
    <w:rsid w:val="00E03808"/>
    <w:rsid w:val="00E0411B"/>
    <w:rsid w:val="00E0525E"/>
    <w:rsid w:val="00E060C2"/>
    <w:rsid w:val="00E06324"/>
    <w:rsid w:val="00E124C3"/>
    <w:rsid w:val="00E12FB0"/>
    <w:rsid w:val="00E14814"/>
    <w:rsid w:val="00E151F8"/>
    <w:rsid w:val="00E1591B"/>
    <w:rsid w:val="00E168AA"/>
    <w:rsid w:val="00E16A50"/>
    <w:rsid w:val="00E16C64"/>
    <w:rsid w:val="00E17D53"/>
    <w:rsid w:val="00E24685"/>
    <w:rsid w:val="00E249D5"/>
    <w:rsid w:val="00E24F0E"/>
    <w:rsid w:val="00E26F73"/>
    <w:rsid w:val="00E33B96"/>
    <w:rsid w:val="00E33C68"/>
    <w:rsid w:val="00E34EEB"/>
    <w:rsid w:val="00E3687C"/>
    <w:rsid w:val="00E36C4F"/>
    <w:rsid w:val="00E42A4E"/>
    <w:rsid w:val="00E44EB9"/>
    <w:rsid w:val="00E4594E"/>
    <w:rsid w:val="00E46358"/>
    <w:rsid w:val="00E471DC"/>
    <w:rsid w:val="00E50EB4"/>
    <w:rsid w:val="00E532FC"/>
    <w:rsid w:val="00E54480"/>
    <w:rsid w:val="00E559B4"/>
    <w:rsid w:val="00E55BB0"/>
    <w:rsid w:val="00E56246"/>
    <w:rsid w:val="00E609E5"/>
    <w:rsid w:val="00E60F27"/>
    <w:rsid w:val="00E64D93"/>
    <w:rsid w:val="00E65EDB"/>
    <w:rsid w:val="00E66927"/>
    <w:rsid w:val="00E677B8"/>
    <w:rsid w:val="00E67FA1"/>
    <w:rsid w:val="00E7387D"/>
    <w:rsid w:val="00E73D53"/>
    <w:rsid w:val="00E75111"/>
    <w:rsid w:val="00E77296"/>
    <w:rsid w:val="00E77AD5"/>
    <w:rsid w:val="00E82344"/>
    <w:rsid w:val="00E83394"/>
    <w:rsid w:val="00E8446D"/>
    <w:rsid w:val="00E906B6"/>
    <w:rsid w:val="00E91A95"/>
    <w:rsid w:val="00E93763"/>
    <w:rsid w:val="00E96C4C"/>
    <w:rsid w:val="00E9765D"/>
    <w:rsid w:val="00EA0591"/>
    <w:rsid w:val="00EA2AAE"/>
    <w:rsid w:val="00EA2EC0"/>
    <w:rsid w:val="00EA427A"/>
    <w:rsid w:val="00EA723B"/>
    <w:rsid w:val="00EB050C"/>
    <w:rsid w:val="00EB2D09"/>
    <w:rsid w:val="00EB3314"/>
    <w:rsid w:val="00EB5AC2"/>
    <w:rsid w:val="00EB6350"/>
    <w:rsid w:val="00EB687A"/>
    <w:rsid w:val="00EB72CC"/>
    <w:rsid w:val="00EB7497"/>
    <w:rsid w:val="00EC1FD2"/>
    <w:rsid w:val="00EC2F62"/>
    <w:rsid w:val="00EC402B"/>
    <w:rsid w:val="00EC5F7A"/>
    <w:rsid w:val="00EC62EB"/>
    <w:rsid w:val="00EC6E9F"/>
    <w:rsid w:val="00ED44F0"/>
    <w:rsid w:val="00ED4B33"/>
    <w:rsid w:val="00ED7DD6"/>
    <w:rsid w:val="00EE060B"/>
    <w:rsid w:val="00EE15A1"/>
    <w:rsid w:val="00EE2664"/>
    <w:rsid w:val="00EE2A7C"/>
    <w:rsid w:val="00EE2C42"/>
    <w:rsid w:val="00EE341B"/>
    <w:rsid w:val="00EE4453"/>
    <w:rsid w:val="00EE481E"/>
    <w:rsid w:val="00EE514B"/>
    <w:rsid w:val="00EE5FCE"/>
    <w:rsid w:val="00EE6BBD"/>
    <w:rsid w:val="00EE6E1E"/>
    <w:rsid w:val="00EE705F"/>
    <w:rsid w:val="00EF05A4"/>
    <w:rsid w:val="00EF1462"/>
    <w:rsid w:val="00EF549F"/>
    <w:rsid w:val="00EF54FD"/>
    <w:rsid w:val="00EF572F"/>
    <w:rsid w:val="00F03087"/>
    <w:rsid w:val="00F13112"/>
    <w:rsid w:val="00F16A73"/>
    <w:rsid w:val="00F16FE6"/>
    <w:rsid w:val="00F223CA"/>
    <w:rsid w:val="00F238BD"/>
    <w:rsid w:val="00F24428"/>
    <w:rsid w:val="00F24992"/>
    <w:rsid w:val="00F30921"/>
    <w:rsid w:val="00F32F2F"/>
    <w:rsid w:val="00F33F3F"/>
    <w:rsid w:val="00F35BDD"/>
    <w:rsid w:val="00F378EE"/>
    <w:rsid w:val="00F3790D"/>
    <w:rsid w:val="00F403FD"/>
    <w:rsid w:val="00F41E72"/>
    <w:rsid w:val="00F41EDB"/>
    <w:rsid w:val="00F41FC7"/>
    <w:rsid w:val="00F45BDF"/>
    <w:rsid w:val="00F50300"/>
    <w:rsid w:val="00F50E71"/>
    <w:rsid w:val="00F5157C"/>
    <w:rsid w:val="00F528D1"/>
    <w:rsid w:val="00F5293C"/>
    <w:rsid w:val="00F539AA"/>
    <w:rsid w:val="00F56E39"/>
    <w:rsid w:val="00F623E9"/>
    <w:rsid w:val="00F63172"/>
    <w:rsid w:val="00F63951"/>
    <w:rsid w:val="00F63C86"/>
    <w:rsid w:val="00F66235"/>
    <w:rsid w:val="00F72AE8"/>
    <w:rsid w:val="00F72BD9"/>
    <w:rsid w:val="00F7319C"/>
    <w:rsid w:val="00F73567"/>
    <w:rsid w:val="00F74311"/>
    <w:rsid w:val="00F766BE"/>
    <w:rsid w:val="00F77EB9"/>
    <w:rsid w:val="00F80635"/>
    <w:rsid w:val="00F815D1"/>
    <w:rsid w:val="00F81E7E"/>
    <w:rsid w:val="00F81F0F"/>
    <w:rsid w:val="00F825F4"/>
    <w:rsid w:val="00F92005"/>
    <w:rsid w:val="00F92AA1"/>
    <w:rsid w:val="00F932DE"/>
    <w:rsid w:val="00F963DD"/>
    <w:rsid w:val="00F9641A"/>
    <w:rsid w:val="00F97004"/>
    <w:rsid w:val="00FA2045"/>
    <w:rsid w:val="00FA7A66"/>
    <w:rsid w:val="00FB1AA9"/>
    <w:rsid w:val="00FB2509"/>
    <w:rsid w:val="00FB4B5A"/>
    <w:rsid w:val="00FB5963"/>
    <w:rsid w:val="00FB5B4D"/>
    <w:rsid w:val="00FB5DAA"/>
    <w:rsid w:val="00FB6309"/>
    <w:rsid w:val="00FB7481"/>
    <w:rsid w:val="00FC04B9"/>
    <w:rsid w:val="00FC07CF"/>
    <w:rsid w:val="00FC0E80"/>
    <w:rsid w:val="00FC161A"/>
    <w:rsid w:val="00FC23D5"/>
    <w:rsid w:val="00FC2617"/>
    <w:rsid w:val="00FC4C1A"/>
    <w:rsid w:val="00FC6468"/>
    <w:rsid w:val="00FC6D49"/>
    <w:rsid w:val="00FC7C1C"/>
    <w:rsid w:val="00FD302D"/>
    <w:rsid w:val="00FD4922"/>
    <w:rsid w:val="00FD626B"/>
    <w:rsid w:val="00FD6461"/>
    <w:rsid w:val="00FE0281"/>
    <w:rsid w:val="00FE2C17"/>
    <w:rsid w:val="00FE4E47"/>
    <w:rsid w:val="00FE5302"/>
    <w:rsid w:val="00FE577B"/>
    <w:rsid w:val="00FE7083"/>
    <w:rsid w:val="00FF019F"/>
    <w:rsid w:val="00FF173B"/>
    <w:rsid w:val="00FF1B2A"/>
    <w:rsid w:val="00FF241C"/>
    <w:rsid w:val="00FF30DE"/>
    <w:rsid w:val="00FF3199"/>
    <w:rsid w:val="00FF4DDF"/>
    <w:rsid w:val="00FF5D98"/>
    <w:rsid w:val="00FF6301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CE19437B-F559-4345-A992-B44DF1E5B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table" w:styleId="LightShading">
    <w:name w:val="Light Shading"/>
    <w:basedOn w:val="TableNormal"/>
    <w:uiPriority w:val="60"/>
    <w:rsid w:val="0030482C"/>
    <w:rPr>
      <w:rFonts w:asciiTheme="minorHAnsi" w:eastAsiaTheme="minorHAnsi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Table6Colorful-Accent5">
    <w:name w:val="List Table 6 Colorful Accent 5"/>
    <w:basedOn w:val="TableNormal"/>
    <w:uiPriority w:val="51"/>
    <w:rsid w:val="00F223C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Web3">
    <w:name w:val="Table Web 3"/>
    <w:basedOn w:val="TableNormal"/>
    <w:uiPriority w:val="99"/>
    <w:rsid w:val="00F223CA"/>
    <w:pPr>
      <w:widowControl w:val="0"/>
      <w:autoSpaceDE w:val="0"/>
      <w:autoSpaceDN w:val="0"/>
      <w:adjustRightInd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rsid w:val="00F223CA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11600"/>
    <w:rPr>
      <w:color w:val="808080"/>
    </w:rPr>
  </w:style>
  <w:style w:type="character" w:customStyle="1" w:styleId="Mention1">
    <w:name w:val="Mention1"/>
    <w:basedOn w:val="DefaultParagraphFont"/>
    <w:uiPriority w:val="99"/>
    <w:semiHidden/>
    <w:unhideWhenUsed/>
    <w:rsid w:val="00C639B7"/>
    <w:rPr>
      <w:color w:val="2B579A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A16FFC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16FFC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A16FFC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A16FFC"/>
    <w:rPr>
      <w:rFonts w:ascii="Calibri" w:hAnsi="Calibri" w:cs="Calibri"/>
      <w:noProof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2A75"/>
    <w:rPr>
      <w:color w:val="808080"/>
      <w:shd w:val="clear" w:color="auto" w:fill="E6E6E6"/>
    </w:rPr>
  </w:style>
  <w:style w:type="character" w:styleId="LineNumber">
    <w:name w:val="line number"/>
    <w:basedOn w:val="DefaultParagraphFont"/>
    <w:uiPriority w:val="99"/>
    <w:semiHidden/>
    <w:unhideWhenUsed/>
    <w:rsid w:val="00DC080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16A73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412E6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A4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2596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6977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4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70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42455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1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907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4EA1A-1EE7-458D-A3AE-1FB35F951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12</Pages>
  <Words>4879</Words>
  <Characters>27812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32626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>Xiaoyan Cao</cp:lastModifiedBy>
  <cp:revision>142</cp:revision>
  <cp:lastPrinted>2019-07-25T20:31:00Z</cp:lastPrinted>
  <dcterms:created xsi:type="dcterms:W3CDTF">2019-07-25T15:58:00Z</dcterms:created>
  <dcterms:modified xsi:type="dcterms:W3CDTF">2019-07-29T13:59:00Z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