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81" w:rsidRDefault="00D80322" w:rsidP="00F25F9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Sept </w:t>
      </w:r>
      <w:r w:rsidR="00B95817">
        <w:rPr>
          <w:rFonts w:ascii="Calibri" w:hAnsi="Calibri"/>
        </w:rPr>
        <w:t>23</w:t>
      </w:r>
      <w:r w:rsidR="00803681">
        <w:rPr>
          <w:rFonts w:ascii="Calibri" w:hAnsi="Calibri"/>
        </w:rPr>
        <w:t>, 2019</w:t>
      </w:r>
    </w:p>
    <w:p w:rsidR="000B5953" w:rsidRPr="00F25F96" w:rsidRDefault="00F25F96" w:rsidP="00F25F96">
      <w:pPr>
        <w:jc w:val="both"/>
        <w:rPr>
          <w:rFonts w:ascii="Calibri" w:hAnsi="Calibri"/>
        </w:rPr>
      </w:pPr>
      <w:r w:rsidRPr="00F25F96">
        <w:rPr>
          <w:rFonts w:ascii="Calibri" w:hAnsi="Calibri"/>
        </w:rPr>
        <w:t>Dear Dr. Myers,</w:t>
      </w:r>
    </w:p>
    <w:p w:rsidR="00F25F96" w:rsidRPr="00F25F96" w:rsidRDefault="00F25F96" w:rsidP="00F25F96">
      <w:pPr>
        <w:jc w:val="both"/>
        <w:rPr>
          <w:rFonts w:ascii="Calibri" w:hAnsi="Calibri"/>
        </w:rPr>
      </w:pPr>
    </w:p>
    <w:p w:rsidR="00F25F96" w:rsidRDefault="00803681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  <w:r>
        <w:rPr>
          <w:rFonts w:ascii="Calibri" w:hAnsi="Calibri"/>
        </w:rPr>
        <w:t xml:space="preserve">According to the comments and suggestions from JOVE editorial team, </w:t>
      </w:r>
      <w:r w:rsidR="00F25F96" w:rsidRPr="00F25F96">
        <w:rPr>
          <w:rFonts w:ascii="Calibri" w:hAnsi="Calibri"/>
        </w:rPr>
        <w:t xml:space="preserve">I am submitting our </w:t>
      </w:r>
      <w:r>
        <w:rPr>
          <w:rFonts w:ascii="Calibri" w:hAnsi="Calibri"/>
        </w:rPr>
        <w:t xml:space="preserve">REVISED </w:t>
      </w:r>
      <w:r w:rsidR="00F25F96" w:rsidRPr="00F25F96">
        <w:rPr>
          <w:rFonts w:ascii="Calibri" w:hAnsi="Calibri"/>
        </w:rPr>
        <w:t>JOVE methods manuscript entitled “</w:t>
      </w:r>
      <w:r w:rsidR="00F25F96" w:rsidRPr="00F25F96">
        <w:rPr>
          <w:rFonts w:ascii="Calibri" w:hAnsi="Calibri" w:cs="Arial"/>
          <w:color w:val="222222"/>
          <w:szCs w:val="24"/>
          <w:shd w:val="clear" w:color="auto" w:fill="FFFFFF"/>
        </w:rPr>
        <w:t>Isolation of stem-like cells from 3D spheroid cultures</w:t>
      </w:r>
      <w:r w:rsidR="00F25F96">
        <w:rPr>
          <w:rFonts w:ascii="Calibri" w:hAnsi="Calibri" w:cs="Arial"/>
          <w:color w:val="222222"/>
          <w:szCs w:val="24"/>
          <w:shd w:val="clear" w:color="auto" w:fill="FFFFFF"/>
        </w:rPr>
        <w:t xml:space="preserve">”. We described in step-by-step the detail protocol of </w:t>
      </w:r>
      <w:r w:rsidR="00F25F96" w:rsidRPr="00CA284A">
        <w:rPr>
          <w:rFonts w:asciiTheme="minorHAnsi" w:hAnsiTheme="minorHAnsi" w:cs="Arial"/>
          <w:color w:val="000000" w:themeColor="text1"/>
          <w:szCs w:val="24"/>
        </w:rPr>
        <w:t>a novel biomarker-free method of functional characterization of stem-like cells by a spheroid-based label-retention assay.</w:t>
      </w:r>
      <w:r w:rsidR="00F25F96">
        <w:rPr>
          <w:rFonts w:asciiTheme="minorHAnsi" w:hAnsiTheme="minorHAnsi" w:cs="Arial"/>
          <w:color w:val="000000" w:themeColor="text1"/>
          <w:szCs w:val="24"/>
        </w:rPr>
        <w:t xml:space="preserve"> </w:t>
      </w:r>
    </w:p>
    <w:p w:rsidR="00F25F96" w:rsidRDefault="00F25F96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</w:p>
    <w:p w:rsidR="00F25F96" w:rsidRDefault="00F25F96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  <w:r>
        <w:rPr>
          <w:rFonts w:asciiTheme="minorHAnsi" w:hAnsiTheme="minorHAnsi" w:cs="Arial"/>
          <w:color w:val="000000" w:themeColor="text1"/>
          <w:szCs w:val="24"/>
        </w:rPr>
        <w:t>Thank you very much for the invitation and your kind consideration.</w:t>
      </w:r>
    </w:p>
    <w:p w:rsidR="00F25F96" w:rsidRDefault="00F25F96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</w:p>
    <w:p w:rsidR="00F25F96" w:rsidRDefault="00F25F96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  <w:r>
        <w:rPr>
          <w:rFonts w:asciiTheme="minorHAnsi" w:hAnsiTheme="minorHAnsi" w:cs="Arial"/>
          <w:color w:val="000000" w:themeColor="text1"/>
          <w:szCs w:val="24"/>
        </w:rPr>
        <w:t>Sincerely</w:t>
      </w:r>
    </w:p>
    <w:p w:rsidR="00F25F96" w:rsidRDefault="00F25F96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  <w:r>
        <w:rPr>
          <w:rFonts w:asciiTheme="minorHAnsi" w:hAnsiTheme="minorHAnsi" w:cs="Arial"/>
          <w:noProof/>
          <w:color w:val="000000" w:themeColor="text1"/>
          <w:szCs w:val="24"/>
        </w:rPr>
        <w:drawing>
          <wp:inline distT="0" distB="0" distL="0" distR="0">
            <wp:extent cx="1529054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54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F96" w:rsidRDefault="00F25F96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  <w:r>
        <w:rPr>
          <w:rFonts w:asciiTheme="minorHAnsi" w:hAnsiTheme="minorHAnsi" w:cs="Arial"/>
          <w:color w:val="000000" w:themeColor="text1"/>
          <w:szCs w:val="24"/>
        </w:rPr>
        <w:t>Wen-Yang Hu</w:t>
      </w:r>
    </w:p>
    <w:p w:rsidR="00F25F96" w:rsidRDefault="00F25F96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  <w:r>
        <w:rPr>
          <w:rFonts w:asciiTheme="minorHAnsi" w:hAnsiTheme="minorHAnsi" w:cs="Arial"/>
          <w:color w:val="000000" w:themeColor="text1"/>
          <w:szCs w:val="24"/>
        </w:rPr>
        <w:t>Research Ass</w:t>
      </w:r>
      <w:r w:rsidR="00167FCC">
        <w:rPr>
          <w:rFonts w:asciiTheme="minorHAnsi" w:hAnsiTheme="minorHAnsi" w:cs="Arial"/>
          <w:color w:val="000000" w:themeColor="text1"/>
          <w:szCs w:val="24"/>
        </w:rPr>
        <w:t>ociate</w:t>
      </w:r>
      <w:r>
        <w:rPr>
          <w:rFonts w:asciiTheme="minorHAnsi" w:hAnsiTheme="minorHAnsi" w:cs="Arial"/>
          <w:color w:val="000000" w:themeColor="text1"/>
          <w:szCs w:val="24"/>
        </w:rPr>
        <w:t xml:space="preserve"> Professor</w:t>
      </w:r>
    </w:p>
    <w:p w:rsidR="00F25F96" w:rsidRDefault="00F25F96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  <w:r>
        <w:rPr>
          <w:rFonts w:asciiTheme="minorHAnsi" w:hAnsiTheme="minorHAnsi" w:cs="Arial"/>
          <w:color w:val="000000" w:themeColor="text1"/>
          <w:szCs w:val="24"/>
        </w:rPr>
        <w:t>Department of Urology</w:t>
      </w:r>
    </w:p>
    <w:p w:rsidR="00F25F96" w:rsidRDefault="00F25F96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  <w:r>
        <w:rPr>
          <w:rFonts w:asciiTheme="minorHAnsi" w:hAnsiTheme="minorHAnsi" w:cs="Arial"/>
          <w:color w:val="000000" w:themeColor="text1"/>
          <w:szCs w:val="24"/>
        </w:rPr>
        <w:t>University of Illinois at Chicago</w:t>
      </w:r>
    </w:p>
    <w:p w:rsidR="00F25F96" w:rsidRDefault="00167FCC" w:rsidP="00F25F96">
      <w:pPr>
        <w:spacing w:after="0" w:line="360" w:lineRule="auto"/>
        <w:jc w:val="both"/>
        <w:outlineLvl w:val="0"/>
        <w:rPr>
          <w:rFonts w:asciiTheme="minorHAnsi" w:hAnsiTheme="minorHAnsi" w:cs="Arial"/>
          <w:color w:val="000000" w:themeColor="text1"/>
          <w:szCs w:val="24"/>
        </w:rPr>
      </w:pPr>
      <w:hyperlink r:id="rId6" w:history="1">
        <w:r w:rsidR="00F25F96" w:rsidRPr="0060071A">
          <w:rPr>
            <w:rStyle w:val="Hyperlink"/>
            <w:rFonts w:asciiTheme="minorHAnsi" w:hAnsiTheme="minorHAnsi" w:cs="Arial"/>
            <w:szCs w:val="24"/>
          </w:rPr>
          <w:t>Tel:312-413-1944</w:t>
        </w:r>
      </w:hyperlink>
    </w:p>
    <w:p w:rsidR="00F25F96" w:rsidRPr="00F25F96" w:rsidRDefault="00F25F96" w:rsidP="00F25F96">
      <w:pPr>
        <w:spacing w:after="0" w:line="360" w:lineRule="auto"/>
        <w:jc w:val="both"/>
        <w:outlineLvl w:val="0"/>
        <w:rPr>
          <w:rFonts w:ascii="Calibri" w:hAnsi="Calibri" w:cs="Arial"/>
          <w:color w:val="222222"/>
          <w:szCs w:val="24"/>
          <w:shd w:val="clear" w:color="auto" w:fill="FFFFFF"/>
        </w:rPr>
      </w:pPr>
      <w:r>
        <w:rPr>
          <w:rFonts w:asciiTheme="minorHAnsi" w:hAnsiTheme="minorHAnsi" w:cs="Arial"/>
          <w:color w:val="000000" w:themeColor="text1"/>
          <w:szCs w:val="24"/>
        </w:rPr>
        <w:t>Email:wyhu@uic.edu</w:t>
      </w:r>
      <w:bookmarkStart w:id="0" w:name="_GoBack"/>
      <w:bookmarkEnd w:id="0"/>
    </w:p>
    <w:sectPr w:rsidR="00F25F96" w:rsidRPr="00F25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96"/>
    <w:rsid w:val="000B5953"/>
    <w:rsid w:val="00167FCC"/>
    <w:rsid w:val="00271E83"/>
    <w:rsid w:val="00803681"/>
    <w:rsid w:val="00B95817"/>
    <w:rsid w:val="00D80322"/>
    <w:rsid w:val="00F2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F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F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312-413-1944" TargetMode="Externa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Wen-Yang Hu</dc:creator>
  <cp:lastModifiedBy>Wen-Yang Hu</cp:lastModifiedBy>
  <cp:revision>4</cp:revision>
  <dcterms:created xsi:type="dcterms:W3CDTF">2019-09-12T20:27:00Z</dcterms:created>
  <dcterms:modified xsi:type="dcterms:W3CDTF">2019-09-23T20:28:00Z</dcterms:modified>
</cp:coreProperties>
</file>