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219771" w14:textId="6E33BB29" w:rsidR="008466C0" w:rsidRPr="008466C0" w:rsidRDefault="008466C0" w:rsidP="00C85AE4">
      <w:pPr>
        <w:rPr>
          <w:rFonts w:eastAsia="Times New Roman" w:cs="Times New Roman"/>
          <w:b/>
          <w:color w:val="000000"/>
        </w:rPr>
      </w:pPr>
      <w:r w:rsidRPr="008466C0">
        <w:rPr>
          <w:rFonts w:eastAsia="Times New Roman" w:cs="Times New Roman"/>
          <w:b/>
          <w:color w:val="000000"/>
        </w:rPr>
        <w:t>Re: JoVE60353 "Purkinje cell survival in organotypic cerebellar slice culture"</w:t>
      </w:r>
    </w:p>
    <w:p w14:paraId="760D1035" w14:textId="77777777" w:rsidR="008466C0" w:rsidRDefault="008466C0" w:rsidP="00C85AE4">
      <w:pPr>
        <w:rPr>
          <w:rFonts w:eastAsia="Times New Roman" w:cs="Times New Roman"/>
          <w:color w:val="000000"/>
        </w:rPr>
      </w:pPr>
    </w:p>
    <w:p w14:paraId="5212B494" w14:textId="4BBB9341" w:rsidR="00A45651" w:rsidRDefault="00A45651" w:rsidP="00C85AE4">
      <w:pPr>
        <w:rPr>
          <w:rFonts w:eastAsia="Times New Roman" w:cs="Times New Roman"/>
          <w:color w:val="000000"/>
        </w:rPr>
      </w:pPr>
      <w:r w:rsidRPr="002E3795">
        <w:rPr>
          <w:rFonts w:eastAsia="Times New Roman" w:cs="Times New Roman"/>
          <w:color w:val="000000"/>
        </w:rPr>
        <w:t>We would like to thank the editor and reviewer</w:t>
      </w:r>
      <w:r w:rsidR="005D25C3" w:rsidRPr="002E3795">
        <w:rPr>
          <w:rFonts w:eastAsia="Times New Roman" w:cs="Times New Roman"/>
          <w:color w:val="000000"/>
        </w:rPr>
        <w:t>s</w:t>
      </w:r>
      <w:r w:rsidRPr="002E3795">
        <w:rPr>
          <w:rFonts w:eastAsia="Times New Roman" w:cs="Times New Roman"/>
          <w:color w:val="000000"/>
        </w:rPr>
        <w:t xml:space="preserve"> for their time and the useful comments made. We believe it helped substantially improve the manuscript</w:t>
      </w:r>
      <w:r w:rsidR="005D25C3" w:rsidRPr="002E3795">
        <w:rPr>
          <w:rFonts w:eastAsia="Times New Roman" w:cs="Times New Roman"/>
          <w:color w:val="000000"/>
        </w:rPr>
        <w:t xml:space="preserve"> and hope it is now suited for publication</w:t>
      </w:r>
      <w:r w:rsidR="00C35506">
        <w:rPr>
          <w:rFonts w:eastAsia="Times New Roman" w:cs="Times New Roman"/>
          <w:color w:val="000000"/>
        </w:rPr>
        <w:t xml:space="preserve"> in the Journal of Visualized Experiments</w:t>
      </w:r>
      <w:r w:rsidRPr="002E3795">
        <w:rPr>
          <w:rFonts w:eastAsia="Times New Roman" w:cs="Times New Roman"/>
          <w:color w:val="000000"/>
        </w:rPr>
        <w:t xml:space="preserve">. </w:t>
      </w:r>
    </w:p>
    <w:p w14:paraId="0536D804" w14:textId="77777777" w:rsidR="00175250" w:rsidRPr="002E3795" w:rsidRDefault="00175250" w:rsidP="00C85AE4">
      <w:pPr>
        <w:rPr>
          <w:rFonts w:eastAsia="Times New Roman" w:cs="Times New Roman"/>
          <w:color w:val="000000"/>
        </w:rPr>
      </w:pPr>
    </w:p>
    <w:p w14:paraId="35FF2508" w14:textId="1BC9ED4E" w:rsidR="00A45651" w:rsidRDefault="00A45651" w:rsidP="00C85AE4">
      <w:pPr>
        <w:rPr>
          <w:rFonts w:eastAsia="Times New Roman" w:cs="Times New Roman"/>
          <w:color w:val="000000"/>
        </w:rPr>
      </w:pPr>
      <w:r w:rsidRPr="002E3795">
        <w:rPr>
          <w:rFonts w:eastAsia="Times New Roman" w:cs="Times New Roman"/>
          <w:color w:val="000000"/>
        </w:rPr>
        <w:t>Our response follows</w:t>
      </w:r>
      <w:r w:rsidR="003E64BA">
        <w:rPr>
          <w:rFonts w:eastAsia="Times New Roman" w:cs="Times New Roman"/>
          <w:color w:val="000000"/>
        </w:rPr>
        <w:t>.</w:t>
      </w:r>
      <w:r w:rsidRPr="002E3795">
        <w:rPr>
          <w:rFonts w:eastAsia="Times New Roman" w:cs="Times New Roman"/>
          <w:color w:val="000000"/>
        </w:rPr>
        <w:t xml:space="preserve"> </w:t>
      </w:r>
      <w:r w:rsidR="003E64BA">
        <w:rPr>
          <w:rFonts w:eastAsia="Times New Roman" w:cs="Times New Roman"/>
          <w:color w:val="000000"/>
        </w:rPr>
        <w:t>T</w:t>
      </w:r>
      <w:r w:rsidRPr="002E3795">
        <w:rPr>
          <w:rFonts w:eastAsia="Times New Roman" w:cs="Times New Roman"/>
          <w:color w:val="000000"/>
        </w:rPr>
        <w:t>he reviewer’s comments are in black and italics font, the authors’ response is in black regular font, the corrected excerpts from the revised manuscript are in blue regular font</w:t>
      </w:r>
      <w:r w:rsidR="003E64BA">
        <w:rPr>
          <w:rFonts w:eastAsia="Times New Roman" w:cs="Times New Roman"/>
          <w:color w:val="000000"/>
        </w:rPr>
        <w:t>.</w:t>
      </w:r>
    </w:p>
    <w:p w14:paraId="45E7C82C" w14:textId="77777777" w:rsidR="003E64BA" w:rsidRDefault="003E64BA" w:rsidP="00C85AE4">
      <w:pPr>
        <w:rPr>
          <w:rFonts w:eastAsia="Times New Roman" w:cs="Times New Roman"/>
          <w:color w:val="000000"/>
        </w:rPr>
      </w:pPr>
      <w:bookmarkStart w:id="0" w:name="_GoBack"/>
      <w:bookmarkEnd w:id="0"/>
    </w:p>
    <w:p w14:paraId="2CA186DB" w14:textId="56CAB808" w:rsidR="003E64BA" w:rsidRPr="002E3795" w:rsidRDefault="003E64BA" w:rsidP="00C85AE4">
      <w:pPr>
        <w:rPr>
          <w:rFonts w:eastAsia="Times New Roman" w:cs="Times New Roman"/>
          <w:color w:val="000000"/>
        </w:rPr>
      </w:pPr>
      <w:r>
        <w:rPr>
          <w:rFonts w:eastAsia="Times New Roman" w:cs="Times New Roman"/>
          <w:color w:val="000000"/>
        </w:rPr>
        <w:t xml:space="preserve">In the revised manuscript itself, the revised or added parts are in red. </w:t>
      </w:r>
    </w:p>
    <w:p w14:paraId="58D2854A" w14:textId="77777777" w:rsidR="00A45651" w:rsidRDefault="00A45651" w:rsidP="00C85AE4">
      <w:pPr>
        <w:rPr>
          <w:rFonts w:ascii="-webkit-standard" w:eastAsia="Times New Roman" w:hAnsi="-webkit-standard" w:cs="Times New Roman"/>
          <w:b/>
          <w:bCs/>
          <w:color w:val="000000"/>
        </w:rPr>
      </w:pPr>
    </w:p>
    <w:p w14:paraId="2BAEF94F" w14:textId="77777777" w:rsidR="002E3795" w:rsidRDefault="00C85AE4" w:rsidP="00C85AE4">
      <w:pPr>
        <w:rPr>
          <w:rFonts w:eastAsia="Times New Roman" w:cstheme="minorHAnsi"/>
          <w:color w:val="000000"/>
        </w:rPr>
      </w:pPr>
      <w:r w:rsidRPr="002C11E9">
        <w:rPr>
          <w:rFonts w:ascii="-webkit-standard" w:eastAsia="Times New Roman" w:hAnsi="-webkit-standard" w:cs="Times New Roman"/>
          <w:b/>
          <w:bCs/>
          <w:color w:val="000000"/>
        </w:rPr>
        <w:t>Editorial comments:</w:t>
      </w:r>
      <w:r w:rsidRPr="002C11E9">
        <w:rPr>
          <w:rFonts w:ascii="-webkit-standard" w:eastAsia="Times New Roman" w:hAnsi="-webkit-standard" w:cs="Times New Roman"/>
          <w:color w:val="000000"/>
        </w:rPr>
        <w:br/>
      </w:r>
      <w:r w:rsidRPr="002C11E9">
        <w:rPr>
          <w:rFonts w:ascii="-webkit-standard" w:eastAsia="Times New Roman" w:hAnsi="-webkit-standard" w:cs="Times New Roman"/>
          <w:i/>
          <w:color w:val="000000"/>
        </w:rPr>
        <w:t>General:</w:t>
      </w:r>
      <w:r w:rsidRPr="002C11E9">
        <w:rPr>
          <w:rFonts w:ascii="-webkit-standard" w:eastAsia="Times New Roman" w:hAnsi="-webkit-standard" w:cs="Times New Roman"/>
          <w:i/>
          <w:color w:val="000000"/>
        </w:rPr>
        <w:br/>
        <w:t>“1. Please take this opportunity to thoroughly proofread the manuscript to ensure that there are no spelling or grammar issues.”</w:t>
      </w:r>
      <w:r w:rsidRPr="002C11E9">
        <w:rPr>
          <w:rFonts w:ascii="-webkit-standard" w:eastAsia="Times New Roman" w:hAnsi="-webkit-standard" w:cs="Times New Roman"/>
          <w:color w:val="000000"/>
        </w:rPr>
        <w:br/>
      </w:r>
    </w:p>
    <w:p w14:paraId="76FD1333" w14:textId="002878CD" w:rsidR="00C85AE4" w:rsidRPr="007A7079" w:rsidRDefault="00C85AE4" w:rsidP="00C85AE4">
      <w:pPr>
        <w:rPr>
          <w:rFonts w:eastAsia="Times New Roman" w:cstheme="minorHAnsi"/>
          <w:color w:val="000000"/>
        </w:rPr>
      </w:pPr>
      <w:r w:rsidRPr="007A7079">
        <w:rPr>
          <w:rFonts w:eastAsia="Times New Roman" w:cstheme="minorHAnsi"/>
          <w:color w:val="000000"/>
        </w:rPr>
        <w:t xml:space="preserve">Done. </w:t>
      </w:r>
    </w:p>
    <w:p w14:paraId="0ACA1C2C" w14:textId="77777777" w:rsidR="002E3795" w:rsidRDefault="00C85AE4" w:rsidP="00C85AE4">
      <w:pPr>
        <w:rPr>
          <w:rFonts w:eastAsia="Times New Roman" w:cs="Times New Roman"/>
          <w:color w:val="000000"/>
        </w:rPr>
      </w:pPr>
      <w:r w:rsidRPr="002C11E9">
        <w:rPr>
          <w:rFonts w:ascii="-webkit-standard" w:eastAsia="Times New Roman" w:hAnsi="-webkit-standard" w:cs="Times New Roman"/>
          <w:color w:val="000000"/>
        </w:rPr>
        <w:br/>
      </w:r>
      <w:r w:rsidRPr="002C11E9">
        <w:rPr>
          <w:rFonts w:ascii="-webkit-standard" w:eastAsia="Times New Roman" w:hAnsi="-webkit-standard" w:cs="Times New Roman"/>
          <w:i/>
          <w:color w:val="000000"/>
        </w:rPr>
        <w:t>Protocol:</w:t>
      </w:r>
      <w:r w:rsidRPr="002C11E9">
        <w:rPr>
          <w:rFonts w:ascii="-webkit-standard" w:eastAsia="Times New Roman" w:hAnsi="-webkit-standard" w:cs="Times New Roman"/>
          <w:i/>
          <w:color w:val="000000"/>
        </w:rPr>
        <w:br/>
        <w:t xml:space="preserve">1. For each protocol step, please ensure you answer the “how” question, i.e., how is the step performed? Alternatively, add references to published material specifying how to perform the protocol action. If revisions cause a step to have more than 2-3 actions and 4 sentences per step, please split into separate steps or </w:t>
      </w:r>
      <w:proofErr w:type="spellStart"/>
      <w:r w:rsidRPr="002C11E9">
        <w:rPr>
          <w:rFonts w:ascii="-webkit-standard" w:eastAsia="Times New Roman" w:hAnsi="-webkit-standard" w:cs="Times New Roman"/>
          <w:i/>
          <w:color w:val="000000"/>
        </w:rPr>
        <w:t>substeps</w:t>
      </w:r>
      <w:proofErr w:type="spellEnd"/>
      <w:r w:rsidRPr="002C11E9">
        <w:rPr>
          <w:rFonts w:ascii="-webkit-standard" w:eastAsia="Times New Roman" w:hAnsi="-webkit-standard" w:cs="Times New Roman"/>
          <w:i/>
          <w:color w:val="000000"/>
        </w:rPr>
        <w:t>.</w:t>
      </w:r>
      <w:r w:rsidRPr="002C11E9">
        <w:rPr>
          <w:rFonts w:ascii="-webkit-standard" w:eastAsia="Times New Roman" w:hAnsi="-webkit-standard" w:cs="Times New Roman"/>
          <w:i/>
          <w:color w:val="000000"/>
        </w:rPr>
        <w:br/>
      </w:r>
    </w:p>
    <w:p w14:paraId="2FEB6710" w14:textId="73CCBC04" w:rsidR="00BD30C1" w:rsidRDefault="00BD30C1" w:rsidP="00C85AE4">
      <w:pPr>
        <w:rPr>
          <w:rFonts w:ascii="-webkit-standard" w:eastAsia="Times New Roman" w:hAnsi="-webkit-standard" w:cs="Times New Roman"/>
          <w:color w:val="000000"/>
        </w:rPr>
      </w:pPr>
      <w:r w:rsidRPr="008A6D9A">
        <w:rPr>
          <w:rFonts w:eastAsia="Times New Roman" w:cs="Times New Roman"/>
          <w:color w:val="000000"/>
        </w:rPr>
        <w:t>The te</w:t>
      </w:r>
      <w:r w:rsidR="008A6D9A" w:rsidRPr="008A6D9A">
        <w:rPr>
          <w:rFonts w:eastAsia="Times New Roman" w:cs="Times New Roman"/>
          <w:color w:val="000000"/>
        </w:rPr>
        <w:t>x</w:t>
      </w:r>
      <w:r w:rsidRPr="008A6D9A">
        <w:rPr>
          <w:rFonts w:eastAsia="Times New Roman" w:cs="Times New Roman"/>
          <w:color w:val="000000"/>
        </w:rPr>
        <w:t>t has been</w:t>
      </w:r>
      <w:r w:rsidR="00D0018E">
        <w:rPr>
          <w:rFonts w:eastAsia="Times New Roman" w:cs="Times New Roman"/>
          <w:color w:val="000000"/>
        </w:rPr>
        <w:t xml:space="preserve"> thoroughly reviewed and</w:t>
      </w:r>
      <w:r w:rsidRPr="008A6D9A">
        <w:rPr>
          <w:rFonts w:eastAsia="Times New Roman" w:cs="Times New Roman"/>
          <w:color w:val="000000"/>
        </w:rPr>
        <w:t xml:space="preserve"> </w:t>
      </w:r>
      <w:r w:rsidR="00D0018E">
        <w:rPr>
          <w:rFonts w:eastAsia="Times New Roman" w:cs="Times New Roman"/>
          <w:color w:val="000000"/>
        </w:rPr>
        <w:t>corrected</w:t>
      </w:r>
      <w:r w:rsidRPr="008A6D9A">
        <w:rPr>
          <w:rFonts w:eastAsia="Times New Roman" w:cs="Times New Roman"/>
          <w:color w:val="000000"/>
        </w:rPr>
        <w:t xml:space="preserve"> as </w:t>
      </w:r>
      <w:r w:rsidR="00035839">
        <w:rPr>
          <w:rFonts w:eastAsia="Times New Roman" w:cs="Times New Roman"/>
          <w:color w:val="000000"/>
        </w:rPr>
        <w:t>inst</w:t>
      </w:r>
      <w:r w:rsidR="00B06246">
        <w:rPr>
          <w:rFonts w:eastAsia="Times New Roman" w:cs="Times New Roman"/>
          <w:color w:val="000000"/>
        </w:rPr>
        <w:t>r</w:t>
      </w:r>
      <w:r w:rsidR="00035839">
        <w:rPr>
          <w:rFonts w:eastAsia="Times New Roman" w:cs="Times New Roman"/>
          <w:color w:val="000000"/>
        </w:rPr>
        <w:t>ucted</w:t>
      </w:r>
      <w:r w:rsidRPr="008A6D9A">
        <w:rPr>
          <w:rFonts w:eastAsia="Times New Roman" w:cs="Times New Roman"/>
          <w:color w:val="000000"/>
        </w:rPr>
        <w:t>.</w:t>
      </w:r>
    </w:p>
    <w:p w14:paraId="61A47B47" w14:textId="77777777" w:rsidR="002E3795" w:rsidRDefault="00C85AE4" w:rsidP="008A6D9A">
      <w:pPr>
        <w:rPr>
          <w:rFonts w:eastAsia="Times New Roman" w:cs="Times New Roman"/>
          <w:color w:val="000000"/>
        </w:rPr>
      </w:pPr>
      <w:r w:rsidRPr="002C11E9">
        <w:rPr>
          <w:rFonts w:ascii="-webkit-standard" w:eastAsia="Times New Roman" w:hAnsi="-webkit-standard" w:cs="Times New Roman"/>
          <w:color w:val="000000"/>
        </w:rPr>
        <w:br/>
      </w:r>
      <w:r w:rsidRPr="002C11E9">
        <w:rPr>
          <w:rFonts w:ascii="-webkit-standard" w:eastAsia="Times New Roman" w:hAnsi="-webkit-standard" w:cs="Times New Roman"/>
          <w:i/>
          <w:color w:val="000000"/>
        </w:rPr>
        <w:t>Specific Protocol steps:</w:t>
      </w:r>
      <w:r w:rsidRPr="002C11E9">
        <w:rPr>
          <w:rFonts w:ascii="-webkit-standard" w:eastAsia="Times New Roman" w:hAnsi="-webkit-standard" w:cs="Times New Roman"/>
          <w:i/>
          <w:color w:val="000000"/>
        </w:rPr>
        <w:br/>
        <w:t>“1. 2.2: How exactly are the skin and skull removed?”</w:t>
      </w:r>
      <w:r w:rsidRPr="002C11E9">
        <w:rPr>
          <w:rFonts w:ascii="-webkit-standard" w:eastAsia="Times New Roman" w:hAnsi="-webkit-standard" w:cs="Times New Roman"/>
          <w:i/>
          <w:color w:val="000000"/>
        </w:rPr>
        <w:br/>
      </w:r>
    </w:p>
    <w:p w14:paraId="31BF9257" w14:textId="4C7D4F1F" w:rsidR="008A6D9A" w:rsidRPr="000558F1" w:rsidRDefault="00A45651" w:rsidP="008A6D9A">
      <w:pPr>
        <w:rPr>
          <w:rFonts w:eastAsia="Times New Roman" w:cs="Times New Roman"/>
          <w:color w:val="0070C0"/>
        </w:rPr>
      </w:pPr>
      <w:r w:rsidRPr="008A6D9A">
        <w:rPr>
          <w:rFonts w:eastAsia="Times New Roman" w:cs="Times New Roman"/>
          <w:color w:val="000000"/>
        </w:rPr>
        <w:t>We added steps 2.3 and 2.4 to describe how the skin and skull are removed</w:t>
      </w:r>
      <w:r w:rsidR="008A6D9A" w:rsidRPr="008A6D9A">
        <w:rPr>
          <w:rFonts w:eastAsia="Times New Roman" w:cs="Times New Roman"/>
          <w:color w:val="000000"/>
        </w:rPr>
        <w:t>, page 2</w:t>
      </w:r>
      <w:r w:rsidRPr="008A6D9A">
        <w:rPr>
          <w:rFonts w:eastAsia="Times New Roman" w:cs="Times New Roman"/>
          <w:color w:val="000000"/>
        </w:rPr>
        <w:t>, line</w:t>
      </w:r>
      <w:r w:rsidR="008A6D9A" w:rsidRPr="008A6D9A">
        <w:rPr>
          <w:rFonts w:eastAsia="Times New Roman" w:cs="Times New Roman"/>
          <w:color w:val="000000"/>
        </w:rPr>
        <w:t>s 106-111</w:t>
      </w:r>
      <w:r w:rsidR="008A6D9A" w:rsidRPr="008A6D9A">
        <w:rPr>
          <w:rFonts w:eastAsia="Times New Roman" w:cs="Times New Roman"/>
          <w:color w:val="002060"/>
        </w:rPr>
        <w:t>:</w:t>
      </w:r>
      <w:r w:rsidR="000558F1">
        <w:rPr>
          <w:rFonts w:eastAsia="Times New Roman" w:cs="Times New Roman"/>
          <w:color w:val="002060"/>
        </w:rPr>
        <w:t xml:space="preserve"> </w:t>
      </w:r>
      <w:r w:rsidR="000558F1" w:rsidRPr="000558F1">
        <w:rPr>
          <w:rFonts w:eastAsia="Times New Roman" w:cs="Times New Roman"/>
          <w:color w:val="0070C0"/>
        </w:rPr>
        <w:t>“</w:t>
      </w:r>
      <w:r w:rsidR="008A6D9A" w:rsidRPr="000558F1">
        <w:rPr>
          <w:rFonts w:eastAsia="Times New Roman" w:cs="Times New Roman"/>
          <w:color w:val="0070C0"/>
        </w:rPr>
        <w:t>2.3 While holding the pup’s head by the nose with straight dressing forceps, cut open the scalp using straight eye scissors, starting from the posterior end, and going lateral to midline.</w:t>
      </w:r>
    </w:p>
    <w:p w14:paraId="1D5DDB50" w14:textId="3A44FA28" w:rsidR="008A6D9A" w:rsidRPr="000558F1" w:rsidRDefault="008A6D9A" w:rsidP="008A6D9A">
      <w:pPr>
        <w:rPr>
          <w:rFonts w:eastAsia="Times New Roman" w:cs="Times New Roman"/>
          <w:color w:val="0070C0"/>
        </w:rPr>
      </w:pPr>
      <w:r w:rsidRPr="000558F1">
        <w:rPr>
          <w:rFonts w:eastAsia="Times New Roman" w:cs="Times New Roman"/>
          <w:color w:val="0070C0"/>
        </w:rPr>
        <w:t xml:space="preserve">2.4 Proceed identically for the skull. </w:t>
      </w:r>
    </w:p>
    <w:p w14:paraId="3DA7085C" w14:textId="7EFF1162" w:rsidR="00A45651" w:rsidRPr="000558F1" w:rsidRDefault="008A6D9A" w:rsidP="008A6D9A">
      <w:pPr>
        <w:rPr>
          <w:rFonts w:eastAsia="Times New Roman" w:cs="Times New Roman"/>
          <w:color w:val="0070C0"/>
        </w:rPr>
      </w:pPr>
      <w:r w:rsidRPr="000558F1">
        <w:rPr>
          <w:rFonts w:eastAsia="Times New Roman" w:cs="Times New Roman"/>
          <w:color w:val="0070C0"/>
        </w:rPr>
        <w:t>NOTE: Make sure to point scissor tips outwards to avoid damaging the cerebellum during dissection.”</w:t>
      </w:r>
    </w:p>
    <w:p w14:paraId="51A1614F" w14:textId="77777777" w:rsidR="002E3795" w:rsidRDefault="00C85AE4" w:rsidP="00C85AE4">
      <w:pPr>
        <w:rPr>
          <w:rFonts w:eastAsia="Times New Roman" w:cs="Times New Roman"/>
          <w:color w:val="000000"/>
        </w:rPr>
      </w:pPr>
      <w:r w:rsidRPr="002C11E9">
        <w:rPr>
          <w:rFonts w:ascii="-webkit-standard" w:eastAsia="Times New Roman" w:hAnsi="-webkit-standard" w:cs="Times New Roman"/>
          <w:color w:val="000000"/>
        </w:rPr>
        <w:br/>
      </w:r>
      <w:r w:rsidRPr="002C11E9">
        <w:rPr>
          <w:rFonts w:ascii="-webkit-standard" w:eastAsia="Times New Roman" w:hAnsi="-webkit-standard" w:cs="Times New Roman"/>
          <w:i/>
          <w:color w:val="000000"/>
        </w:rPr>
        <w:t>References:</w:t>
      </w:r>
      <w:r w:rsidRPr="002C11E9">
        <w:rPr>
          <w:rFonts w:ascii="-webkit-standard" w:eastAsia="Times New Roman" w:hAnsi="-webkit-standard" w:cs="Times New Roman"/>
          <w:i/>
          <w:color w:val="000000"/>
        </w:rPr>
        <w:br/>
        <w:t>“1. Please do not abbreviate journal titles.”</w:t>
      </w:r>
      <w:r w:rsidRPr="002C11E9">
        <w:rPr>
          <w:rFonts w:ascii="-webkit-standard" w:eastAsia="Times New Roman" w:hAnsi="-webkit-standard" w:cs="Times New Roman"/>
          <w:color w:val="000000"/>
        </w:rPr>
        <w:br/>
      </w:r>
    </w:p>
    <w:p w14:paraId="0555AD96" w14:textId="43A914D9" w:rsidR="00A45651" w:rsidRDefault="00A45651" w:rsidP="00C85AE4">
      <w:pPr>
        <w:rPr>
          <w:rFonts w:eastAsia="Times New Roman" w:cs="Times New Roman"/>
          <w:color w:val="000000"/>
        </w:rPr>
      </w:pPr>
      <w:r>
        <w:rPr>
          <w:rFonts w:eastAsia="Times New Roman" w:cs="Times New Roman"/>
          <w:color w:val="000000"/>
        </w:rPr>
        <w:t xml:space="preserve">We </w:t>
      </w:r>
      <w:r w:rsidR="00AD7BC0">
        <w:rPr>
          <w:rFonts w:eastAsia="Times New Roman" w:cs="Times New Roman"/>
          <w:color w:val="000000"/>
        </w:rPr>
        <w:t xml:space="preserve">have </w:t>
      </w:r>
      <w:r>
        <w:rPr>
          <w:rFonts w:eastAsia="Times New Roman" w:cs="Times New Roman"/>
          <w:color w:val="000000"/>
        </w:rPr>
        <w:t xml:space="preserve">reviewed all the references and </w:t>
      </w:r>
      <w:r w:rsidR="008A6D9A">
        <w:rPr>
          <w:rFonts w:eastAsia="Times New Roman" w:cs="Times New Roman"/>
          <w:color w:val="000000"/>
        </w:rPr>
        <w:t xml:space="preserve">made </w:t>
      </w:r>
      <w:r>
        <w:rPr>
          <w:rFonts w:eastAsia="Times New Roman" w:cs="Times New Roman"/>
          <w:color w:val="000000"/>
        </w:rPr>
        <w:t>correc</w:t>
      </w:r>
      <w:r w:rsidR="008A6D9A">
        <w:rPr>
          <w:rFonts w:eastAsia="Times New Roman" w:cs="Times New Roman"/>
          <w:color w:val="000000"/>
        </w:rPr>
        <w:t>tions</w:t>
      </w:r>
      <w:r>
        <w:rPr>
          <w:rFonts w:eastAsia="Times New Roman" w:cs="Times New Roman"/>
          <w:color w:val="000000"/>
        </w:rPr>
        <w:t xml:space="preserve"> accordingly. </w:t>
      </w:r>
    </w:p>
    <w:p w14:paraId="3207DFA4" w14:textId="41E4E5EE" w:rsidR="005A7B2D" w:rsidRPr="002C11E9" w:rsidRDefault="00C85AE4" w:rsidP="00C85AE4">
      <w:pPr>
        <w:rPr>
          <w:rFonts w:ascii="-webkit-standard" w:eastAsia="Times New Roman" w:hAnsi="-webkit-standard" w:cs="Times New Roman"/>
          <w:i/>
          <w:color w:val="000000"/>
        </w:rPr>
      </w:pPr>
      <w:r w:rsidRPr="002C11E9">
        <w:rPr>
          <w:rFonts w:ascii="-webkit-standard" w:eastAsia="Times New Roman" w:hAnsi="-webkit-standard" w:cs="Times New Roman"/>
          <w:color w:val="000000"/>
        </w:rPr>
        <w:br/>
      </w:r>
      <w:r w:rsidRPr="002C11E9">
        <w:rPr>
          <w:rFonts w:ascii="-webkit-standard" w:eastAsia="Times New Roman" w:hAnsi="-webkit-standard" w:cs="Times New Roman"/>
          <w:i/>
          <w:color w:val="000000"/>
        </w:rPr>
        <w:t>Table of Materials:</w:t>
      </w:r>
      <w:r w:rsidRPr="002C11E9">
        <w:rPr>
          <w:rFonts w:ascii="-webkit-standard" w:eastAsia="Times New Roman" w:hAnsi="-webkit-standard" w:cs="Times New Roman"/>
          <w:i/>
          <w:color w:val="000000"/>
        </w:rPr>
        <w:br/>
        <w:t>“1. Please ensure the Table of Materials has information on all materials and equipment used, especially those mentioned in the Protocol.”</w:t>
      </w:r>
    </w:p>
    <w:p w14:paraId="3B267ACD" w14:textId="77777777" w:rsidR="002E3795" w:rsidRDefault="002E3795" w:rsidP="00C85AE4">
      <w:pPr>
        <w:rPr>
          <w:rFonts w:eastAsia="Times New Roman" w:cs="Times New Roman"/>
          <w:color w:val="000000"/>
        </w:rPr>
      </w:pPr>
    </w:p>
    <w:p w14:paraId="0BFB45FC" w14:textId="371EFEEC" w:rsidR="008A6D9A" w:rsidRDefault="005A7B2D" w:rsidP="00C85AE4">
      <w:pPr>
        <w:rPr>
          <w:rFonts w:ascii="-webkit-standard" w:eastAsia="Times New Roman" w:hAnsi="-webkit-standard" w:cs="Times New Roman"/>
          <w:i/>
          <w:color w:val="000000"/>
        </w:rPr>
      </w:pPr>
      <w:r w:rsidRPr="008A6D9A">
        <w:rPr>
          <w:rFonts w:eastAsia="Times New Roman" w:cs="Times New Roman"/>
          <w:color w:val="000000"/>
        </w:rPr>
        <w:t>Done.</w:t>
      </w:r>
      <w:r w:rsidRPr="002C11E9">
        <w:rPr>
          <w:rFonts w:ascii="-webkit-standard" w:eastAsia="Times New Roman" w:hAnsi="-webkit-standard" w:cs="Times New Roman"/>
          <w:color w:val="000000"/>
        </w:rPr>
        <w:t xml:space="preserve"> </w:t>
      </w:r>
    </w:p>
    <w:p w14:paraId="68BF4763" w14:textId="77777777" w:rsidR="000558F1" w:rsidRDefault="00C85AE4" w:rsidP="00C85AE4">
      <w:pPr>
        <w:rPr>
          <w:rFonts w:eastAsia="Times New Roman" w:cs="Times New Roman"/>
          <w:color w:val="000000"/>
        </w:rPr>
      </w:pPr>
      <w:r w:rsidRPr="002C11E9">
        <w:rPr>
          <w:rFonts w:ascii="-webkit-standard" w:eastAsia="Times New Roman" w:hAnsi="-webkit-standard" w:cs="Times New Roman"/>
          <w:i/>
          <w:color w:val="000000"/>
        </w:rPr>
        <w:br/>
        <w:t>“2. Please remove trademark (™) and registered (®) symbols from the Table of Materials</w:t>
      </w:r>
      <w:r w:rsidRPr="002C11E9">
        <w:rPr>
          <w:rFonts w:ascii="-webkit-standard" w:eastAsia="Times New Roman" w:hAnsi="-webkit-standard" w:cs="Times New Roman"/>
          <w:color w:val="000000"/>
        </w:rPr>
        <w:t>.”</w:t>
      </w:r>
      <w:r w:rsidRPr="002C11E9">
        <w:rPr>
          <w:rFonts w:ascii="-webkit-standard" w:eastAsia="Times New Roman" w:hAnsi="-webkit-standard" w:cs="Times New Roman"/>
          <w:color w:val="000000"/>
        </w:rPr>
        <w:br/>
      </w:r>
    </w:p>
    <w:p w14:paraId="32A88AB4" w14:textId="04CDDDB6" w:rsidR="00A45651" w:rsidRDefault="00C85AE4" w:rsidP="00C85AE4">
      <w:pPr>
        <w:rPr>
          <w:rFonts w:ascii="-webkit-standard" w:eastAsia="Times New Roman" w:hAnsi="-webkit-standard" w:cs="Times New Roman"/>
          <w:b/>
          <w:bCs/>
          <w:color w:val="000000"/>
        </w:rPr>
      </w:pPr>
      <w:r w:rsidRPr="008A6D9A">
        <w:rPr>
          <w:rFonts w:eastAsia="Times New Roman" w:cs="Times New Roman"/>
          <w:color w:val="000000"/>
        </w:rPr>
        <w:t>Done.</w:t>
      </w:r>
      <w:r w:rsidRPr="008A6D9A">
        <w:rPr>
          <w:rFonts w:eastAsia="Times New Roman" w:cs="Times New Roman"/>
          <w:color w:val="000000"/>
        </w:rPr>
        <w:br/>
      </w:r>
      <w:r w:rsidRPr="002C11E9">
        <w:rPr>
          <w:rFonts w:ascii="-webkit-standard" w:eastAsia="Times New Roman" w:hAnsi="-webkit-standard" w:cs="Times New Roman"/>
          <w:color w:val="000000"/>
        </w:rPr>
        <w:br/>
      </w:r>
      <w:r w:rsidRPr="002C11E9">
        <w:rPr>
          <w:rFonts w:ascii="-webkit-standard" w:eastAsia="Times New Roman" w:hAnsi="-webkit-standard" w:cs="Times New Roman"/>
          <w:b/>
          <w:bCs/>
          <w:color w:val="000000"/>
        </w:rPr>
        <w:t>Reviewers' comments:</w:t>
      </w:r>
      <w:r w:rsidRPr="002C11E9">
        <w:rPr>
          <w:rFonts w:ascii="-webkit-standard" w:eastAsia="Times New Roman" w:hAnsi="-webkit-standard" w:cs="Times New Roman"/>
          <w:color w:val="000000"/>
        </w:rPr>
        <w:br/>
      </w:r>
      <w:r w:rsidRPr="002C11E9">
        <w:rPr>
          <w:rFonts w:ascii="-webkit-standard" w:eastAsia="Times New Roman" w:hAnsi="-webkit-standard" w:cs="Times New Roman"/>
          <w:b/>
          <w:bCs/>
          <w:color w:val="000000"/>
        </w:rPr>
        <w:t>Reviewer #1: </w:t>
      </w:r>
    </w:p>
    <w:p w14:paraId="6DB824F7" w14:textId="70F93A3A" w:rsidR="00A45651" w:rsidRDefault="00A45651" w:rsidP="00C85AE4">
      <w:pPr>
        <w:rPr>
          <w:rFonts w:eastAsia="Times New Roman" w:cs="Times New Roman"/>
          <w:color w:val="000000"/>
        </w:rPr>
      </w:pPr>
      <w:r>
        <w:rPr>
          <w:rFonts w:eastAsia="Times New Roman" w:cs="Times New Roman"/>
          <w:color w:val="000000"/>
        </w:rPr>
        <w:t xml:space="preserve">We appreciate the reviewer’s </w:t>
      </w:r>
      <w:r w:rsidR="005D25C3">
        <w:rPr>
          <w:rFonts w:eastAsia="Times New Roman" w:cs="Times New Roman"/>
          <w:color w:val="000000"/>
        </w:rPr>
        <w:t xml:space="preserve">careful reading </w:t>
      </w:r>
      <w:r w:rsidR="008A6D9A">
        <w:rPr>
          <w:rFonts w:eastAsia="Times New Roman" w:cs="Times New Roman"/>
          <w:color w:val="000000"/>
        </w:rPr>
        <w:t>o</w:t>
      </w:r>
      <w:r w:rsidR="005D25C3">
        <w:rPr>
          <w:rFonts w:eastAsia="Times New Roman" w:cs="Times New Roman"/>
          <w:color w:val="000000"/>
        </w:rPr>
        <w:t xml:space="preserve">f the manuscript and the </w:t>
      </w:r>
      <w:r w:rsidR="00AF4442">
        <w:rPr>
          <w:rFonts w:eastAsia="Times New Roman" w:cs="Times New Roman"/>
          <w:color w:val="000000"/>
        </w:rPr>
        <w:t>helpful</w:t>
      </w:r>
      <w:r w:rsidR="005D25C3">
        <w:rPr>
          <w:rFonts w:eastAsia="Times New Roman" w:cs="Times New Roman"/>
          <w:color w:val="000000"/>
        </w:rPr>
        <w:t xml:space="preserve"> </w:t>
      </w:r>
      <w:r>
        <w:rPr>
          <w:rFonts w:eastAsia="Times New Roman" w:cs="Times New Roman"/>
          <w:color w:val="000000"/>
        </w:rPr>
        <w:t>comment</w:t>
      </w:r>
      <w:r w:rsidR="005D25C3">
        <w:rPr>
          <w:rFonts w:eastAsia="Times New Roman" w:cs="Times New Roman"/>
          <w:color w:val="000000"/>
        </w:rPr>
        <w:t>s</w:t>
      </w:r>
      <w:r>
        <w:rPr>
          <w:rFonts w:eastAsia="Times New Roman" w:cs="Times New Roman"/>
          <w:color w:val="000000"/>
        </w:rPr>
        <w:t>.</w:t>
      </w:r>
      <w:r w:rsidR="005D25C3">
        <w:rPr>
          <w:rFonts w:eastAsia="Times New Roman" w:cs="Times New Roman"/>
          <w:color w:val="000000"/>
        </w:rPr>
        <w:t xml:space="preserve"> It has improved the quality of this manuscript.</w:t>
      </w:r>
      <w:r>
        <w:rPr>
          <w:rFonts w:eastAsia="Times New Roman" w:cs="Times New Roman"/>
          <w:color w:val="000000"/>
        </w:rPr>
        <w:t xml:space="preserve"> Our point-by-point responses follow.</w:t>
      </w:r>
    </w:p>
    <w:p w14:paraId="51425E56" w14:textId="77777777" w:rsidR="002E3795" w:rsidRDefault="00C85AE4" w:rsidP="00C85AE4">
      <w:pPr>
        <w:rPr>
          <w:rFonts w:eastAsia="Times New Roman" w:cs="Times New Roman"/>
          <w:color w:val="000000"/>
        </w:rPr>
      </w:pPr>
      <w:r w:rsidRPr="002C11E9">
        <w:rPr>
          <w:rFonts w:ascii="-webkit-standard" w:eastAsia="Times New Roman" w:hAnsi="-webkit-standard" w:cs="Times New Roman"/>
          <w:color w:val="000000"/>
        </w:rPr>
        <w:br/>
      </w:r>
      <w:r w:rsidRPr="002C11E9">
        <w:rPr>
          <w:rFonts w:ascii="-webkit-standard" w:eastAsia="Times New Roman" w:hAnsi="-webkit-standard" w:cs="Times New Roman"/>
          <w:i/>
          <w:color w:val="000000"/>
        </w:rPr>
        <w:t>Manuscript Summary:</w:t>
      </w:r>
      <w:r w:rsidRPr="002C11E9">
        <w:rPr>
          <w:rFonts w:ascii="-webkit-standard" w:eastAsia="Times New Roman" w:hAnsi="-webkit-standard" w:cs="Times New Roman"/>
          <w:i/>
          <w:color w:val="000000"/>
        </w:rPr>
        <w:br/>
        <w:t xml:space="preserve">This is a very short method article about the preparation of cerebellar slice cultures. Overall, the instructions are clear and the procedure for setting up the cultures is appropriately described. In contrast, the description of the methods for evaluating Purkinje cell survival in the cultures are virtually absent and need to be added to the manuscript. While this is supposed to be a video article, it would still be helpful if the main procedures, both for setting up the cultures and the evaluation of Purkinje cell survival could be better explained using some graphical illustration, </w:t>
      </w:r>
      <w:proofErr w:type="spellStart"/>
      <w:r w:rsidRPr="002C11E9">
        <w:rPr>
          <w:rFonts w:ascii="-webkit-standard" w:eastAsia="Times New Roman" w:hAnsi="-webkit-standard" w:cs="Times New Roman"/>
          <w:i/>
          <w:color w:val="000000"/>
        </w:rPr>
        <w:t>e.g</w:t>
      </w:r>
      <w:proofErr w:type="spellEnd"/>
      <w:r w:rsidRPr="002C11E9">
        <w:rPr>
          <w:rFonts w:ascii="-webkit-standard" w:eastAsia="Times New Roman" w:hAnsi="-webkit-standard" w:cs="Times New Roman"/>
          <w:i/>
          <w:color w:val="000000"/>
        </w:rPr>
        <w:t xml:space="preserve"> a flow-chart of the procedure or </w:t>
      </w:r>
      <w:proofErr w:type="spellStart"/>
      <w:proofErr w:type="gramStart"/>
      <w:r w:rsidRPr="002C11E9">
        <w:rPr>
          <w:rFonts w:ascii="-webkit-standard" w:eastAsia="Times New Roman" w:hAnsi="-webkit-standard" w:cs="Times New Roman"/>
          <w:i/>
          <w:color w:val="000000"/>
        </w:rPr>
        <w:t>a</w:t>
      </w:r>
      <w:proofErr w:type="spellEnd"/>
      <w:proofErr w:type="gramEnd"/>
      <w:r w:rsidRPr="002C11E9">
        <w:rPr>
          <w:rFonts w:ascii="-webkit-standard" w:eastAsia="Times New Roman" w:hAnsi="-webkit-standard" w:cs="Times New Roman"/>
          <w:i/>
          <w:color w:val="000000"/>
        </w:rPr>
        <w:t xml:space="preserve"> illustration of some critical steps.</w:t>
      </w:r>
      <w:r w:rsidRPr="002C11E9">
        <w:rPr>
          <w:rFonts w:ascii="-webkit-standard" w:eastAsia="Times New Roman" w:hAnsi="-webkit-standard" w:cs="Times New Roman"/>
          <w:color w:val="000000"/>
        </w:rPr>
        <w:br/>
      </w:r>
    </w:p>
    <w:p w14:paraId="4B3E153F" w14:textId="4ED10BF3" w:rsidR="005D25C3" w:rsidRDefault="005D25C3" w:rsidP="00C85AE4">
      <w:pPr>
        <w:rPr>
          <w:rFonts w:eastAsia="Times New Roman" w:cs="Times New Roman"/>
          <w:color w:val="000000"/>
        </w:rPr>
      </w:pPr>
      <w:r>
        <w:rPr>
          <w:rFonts w:eastAsia="Times New Roman" w:cs="Times New Roman"/>
          <w:color w:val="000000"/>
        </w:rPr>
        <w:t xml:space="preserve">We have added a schematic </w:t>
      </w:r>
      <w:r w:rsidR="00577EAD">
        <w:rPr>
          <w:rFonts w:eastAsia="Times New Roman" w:cs="Times New Roman"/>
          <w:color w:val="000000"/>
        </w:rPr>
        <w:t xml:space="preserve">as </w:t>
      </w:r>
      <w:r>
        <w:rPr>
          <w:rFonts w:eastAsia="Times New Roman" w:cs="Times New Roman"/>
          <w:color w:val="000000"/>
        </w:rPr>
        <w:t xml:space="preserve">figure </w:t>
      </w:r>
      <w:r w:rsidR="00577EAD">
        <w:rPr>
          <w:rFonts w:eastAsia="Times New Roman" w:cs="Times New Roman"/>
          <w:color w:val="000000"/>
        </w:rPr>
        <w:t xml:space="preserve">1 </w:t>
      </w:r>
      <w:r>
        <w:rPr>
          <w:rFonts w:eastAsia="Times New Roman" w:cs="Times New Roman"/>
          <w:color w:val="000000"/>
        </w:rPr>
        <w:t xml:space="preserve">showing a flow-chart of the procedure, from dissection to image acquisition. As suggested by the reviewer, we also added </w:t>
      </w:r>
      <w:r w:rsidR="00577EAD">
        <w:rPr>
          <w:rFonts w:eastAsia="Times New Roman" w:cs="Times New Roman"/>
          <w:color w:val="000000"/>
        </w:rPr>
        <w:t>figures 2 and 3</w:t>
      </w:r>
      <w:r>
        <w:rPr>
          <w:rFonts w:eastAsia="Times New Roman" w:cs="Times New Roman"/>
          <w:color w:val="000000"/>
        </w:rPr>
        <w:t xml:space="preserve"> showing screenshots of the quantification procedure with ImageJ to improve reader understanding of this crucial part of our protocol. </w:t>
      </w:r>
    </w:p>
    <w:p w14:paraId="01232996" w14:textId="557D8402" w:rsidR="005A7B2D" w:rsidRDefault="00C85AE4" w:rsidP="00C85AE4">
      <w:pPr>
        <w:rPr>
          <w:rFonts w:ascii="-webkit-standard" w:eastAsia="Times New Roman" w:hAnsi="-webkit-standard" w:cs="Times New Roman"/>
          <w:i/>
          <w:color w:val="000000"/>
        </w:rPr>
      </w:pPr>
      <w:r w:rsidRPr="002C11E9">
        <w:rPr>
          <w:rFonts w:ascii="-webkit-standard" w:eastAsia="Times New Roman" w:hAnsi="-webkit-standard" w:cs="Times New Roman"/>
          <w:color w:val="000000"/>
        </w:rPr>
        <w:br/>
      </w:r>
      <w:r w:rsidRPr="002C11E9">
        <w:rPr>
          <w:rFonts w:ascii="-webkit-standard" w:eastAsia="Times New Roman" w:hAnsi="-webkit-standard" w:cs="Times New Roman"/>
          <w:i/>
          <w:color w:val="000000"/>
        </w:rPr>
        <w:t>Major Concerns:</w:t>
      </w:r>
      <w:r w:rsidRPr="002C11E9">
        <w:rPr>
          <w:rFonts w:ascii="-webkit-standard" w:eastAsia="Times New Roman" w:hAnsi="-webkit-standard" w:cs="Times New Roman"/>
          <w:i/>
          <w:color w:val="000000"/>
        </w:rPr>
        <w:br/>
        <w:t>Analysis and quantification of Purkinje cell survival is completely missing in the Methods part. Quantification is a crucial part in the analysis of cell survival and cannot be omitted in a manuscript devoted to the analysis of cell survival. In particular, the following aspects need to be much better covered and explained:</w:t>
      </w:r>
      <w:r w:rsidRPr="002C11E9">
        <w:rPr>
          <w:rFonts w:ascii="-webkit-standard" w:eastAsia="Times New Roman" w:hAnsi="-webkit-standard" w:cs="Times New Roman"/>
          <w:color w:val="000000"/>
        </w:rPr>
        <w:br/>
      </w:r>
      <w:r w:rsidRPr="002C11E9">
        <w:rPr>
          <w:rFonts w:ascii="-webkit-standard" w:eastAsia="Times New Roman" w:hAnsi="-webkit-standard" w:cs="Times New Roman"/>
          <w:i/>
          <w:color w:val="000000"/>
        </w:rPr>
        <w:t>Image acquisition: Was the whole thickness of the cultures used for acquisition of stained Purkinje cells. Was the resulting 3D image flattened? There are many important open questions which will have a big impact on quantification.</w:t>
      </w:r>
    </w:p>
    <w:p w14:paraId="35E7D80F" w14:textId="77777777" w:rsidR="002E3795" w:rsidRDefault="002E3795" w:rsidP="005D25C3">
      <w:pPr>
        <w:rPr>
          <w:rFonts w:eastAsia="Times New Roman" w:cstheme="minorHAnsi"/>
          <w:color w:val="000000"/>
        </w:rPr>
      </w:pPr>
    </w:p>
    <w:p w14:paraId="4F4C692F" w14:textId="7BEF3B73" w:rsidR="005D25C3" w:rsidRDefault="005A7B2D" w:rsidP="005D25C3">
      <w:pPr>
        <w:rPr>
          <w:rFonts w:eastAsia="Times New Roman" w:cstheme="minorHAnsi"/>
          <w:color w:val="000000"/>
        </w:rPr>
      </w:pPr>
      <w:r w:rsidRPr="002C11E9">
        <w:rPr>
          <w:rFonts w:eastAsia="Times New Roman" w:cstheme="minorHAnsi"/>
          <w:color w:val="000000"/>
        </w:rPr>
        <w:t xml:space="preserve">We agree with the reviewer that the manuscript should include a precise description of the image acquisition step. </w:t>
      </w:r>
      <w:r w:rsidR="005666E5">
        <w:rPr>
          <w:rFonts w:eastAsia="Times New Roman" w:cstheme="minorHAnsi"/>
          <w:color w:val="000000"/>
        </w:rPr>
        <w:t>The pages 3-4, lines 1</w:t>
      </w:r>
      <w:r w:rsidR="00577EAD">
        <w:rPr>
          <w:rFonts w:eastAsia="Times New Roman" w:cstheme="minorHAnsi"/>
          <w:color w:val="000000"/>
        </w:rPr>
        <w:t>7</w:t>
      </w:r>
      <w:r w:rsidR="00AA2671">
        <w:rPr>
          <w:rFonts w:eastAsia="Times New Roman" w:cstheme="minorHAnsi"/>
          <w:color w:val="000000"/>
        </w:rPr>
        <w:t>1</w:t>
      </w:r>
      <w:r w:rsidR="005666E5">
        <w:rPr>
          <w:rFonts w:eastAsia="Times New Roman" w:cstheme="minorHAnsi"/>
          <w:color w:val="000000"/>
        </w:rPr>
        <w:t>-1</w:t>
      </w:r>
      <w:r w:rsidR="008A6D9A">
        <w:rPr>
          <w:rFonts w:eastAsia="Times New Roman" w:cstheme="minorHAnsi"/>
          <w:color w:val="000000"/>
        </w:rPr>
        <w:t>8</w:t>
      </w:r>
      <w:r w:rsidR="00AA2671">
        <w:rPr>
          <w:rFonts w:eastAsia="Times New Roman" w:cstheme="minorHAnsi"/>
          <w:color w:val="000000"/>
        </w:rPr>
        <w:t>6</w:t>
      </w:r>
      <w:r w:rsidR="005666E5">
        <w:rPr>
          <w:rFonts w:eastAsia="Times New Roman" w:cstheme="minorHAnsi"/>
          <w:color w:val="000000"/>
        </w:rPr>
        <w:t xml:space="preserve"> from the new</w:t>
      </w:r>
      <w:r w:rsidRPr="002C11E9">
        <w:rPr>
          <w:rFonts w:eastAsia="Times New Roman" w:cstheme="minorHAnsi"/>
          <w:color w:val="000000"/>
        </w:rPr>
        <w:t xml:space="preserve"> paragraph entitled “Imaging and quantification of cell survival” address this issue</w:t>
      </w:r>
      <w:r w:rsidR="005666E5">
        <w:rPr>
          <w:rFonts w:eastAsia="Times New Roman" w:cstheme="minorHAnsi"/>
          <w:color w:val="000000"/>
        </w:rPr>
        <w:t>:</w:t>
      </w:r>
    </w:p>
    <w:p w14:paraId="460A334F" w14:textId="34839CE9" w:rsidR="005D25C3" w:rsidRPr="000558F1" w:rsidRDefault="000558F1" w:rsidP="005D25C3">
      <w:pPr>
        <w:rPr>
          <w:rFonts w:eastAsia="Times New Roman" w:cstheme="minorHAnsi"/>
          <w:color w:val="0070C0"/>
        </w:rPr>
      </w:pPr>
      <w:r w:rsidRPr="000558F1">
        <w:rPr>
          <w:rFonts w:eastAsia="Times New Roman" w:cstheme="minorHAnsi"/>
          <w:color w:val="0070C0"/>
        </w:rPr>
        <w:t>“</w:t>
      </w:r>
      <w:r w:rsidR="005D25C3" w:rsidRPr="000558F1">
        <w:rPr>
          <w:rFonts w:eastAsia="Times New Roman" w:cstheme="minorHAnsi"/>
          <w:color w:val="0070C0"/>
        </w:rPr>
        <w:t>4.</w:t>
      </w:r>
      <w:r w:rsidR="005D25C3" w:rsidRPr="000558F1">
        <w:rPr>
          <w:rFonts w:eastAsia="Times New Roman" w:cstheme="minorHAnsi"/>
          <w:color w:val="0070C0"/>
        </w:rPr>
        <w:tab/>
        <w:t>Imaging and quantification of cell survival</w:t>
      </w:r>
    </w:p>
    <w:p w14:paraId="105F373E" w14:textId="77777777" w:rsidR="005D25C3" w:rsidRPr="000558F1" w:rsidRDefault="005D25C3" w:rsidP="005D25C3">
      <w:pPr>
        <w:rPr>
          <w:rFonts w:eastAsia="Times New Roman" w:cstheme="minorHAnsi"/>
          <w:color w:val="0070C0"/>
        </w:rPr>
      </w:pPr>
    </w:p>
    <w:p w14:paraId="2FD6FB53" w14:textId="77777777" w:rsidR="005D25C3" w:rsidRPr="000558F1" w:rsidRDefault="005D25C3" w:rsidP="005D25C3">
      <w:pPr>
        <w:rPr>
          <w:rFonts w:eastAsia="Times New Roman" w:cstheme="minorHAnsi"/>
          <w:color w:val="0070C0"/>
        </w:rPr>
      </w:pPr>
      <w:r w:rsidRPr="000558F1">
        <w:rPr>
          <w:rFonts w:eastAsia="Times New Roman" w:cstheme="minorHAnsi"/>
          <w:color w:val="0070C0"/>
        </w:rPr>
        <w:t xml:space="preserve">4.1 Turn on the microscope and lasers according to the manufacturer and/or the imaging core facility’s instructions. </w:t>
      </w:r>
    </w:p>
    <w:p w14:paraId="657462A9" w14:textId="77777777" w:rsidR="005D25C3" w:rsidRPr="000558F1" w:rsidRDefault="005D25C3" w:rsidP="005D25C3">
      <w:pPr>
        <w:rPr>
          <w:rFonts w:eastAsia="Times New Roman" w:cstheme="minorHAnsi"/>
          <w:color w:val="0070C0"/>
        </w:rPr>
      </w:pPr>
      <w:r w:rsidRPr="000558F1">
        <w:rPr>
          <w:rFonts w:eastAsia="Times New Roman" w:cstheme="minorHAnsi"/>
          <w:color w:val="0070C0"/>
        </w:rPr>
        <w:t xml:space="preserve">4.2 Start the acquisition software. </w:t>
      </w:r>
    </w:p>
    <w:p w14:paraId="3CF9E07C" w14:textId="77777777" w:rsidR="005D25C3" w:rsidRPr="000558F1" w:rsidRDefault="005D25C3" w:rsidP="005D25C3">
      <w:pPr>
        <w:rPr>
          <w:rFonts w:eastAsia="Times New Roman" w:cstheme="minorHAnsi"/>
          <w:color w:val="0070C0"/>
        </w:rPr>
      </w:pPr>
      <w:r w:rsidRPr="000558F1">
        <w:rPr>
          <w:rFonts w:eastAsia="Times New Roman" w:cstheme="minorHAnsi"/>
          <w:color w:val="0070C0"/>
        </w:rPr>
        <w:lastRenderedPageBreak/>
        <w:t xml:space="preserve">4.3 Using a 10X Apo Fluor objective, locate non-altered cerebellar slices that present 9-10 lobules (usually cerebellar sections close to the vermis). </w:t>
      </w:r>
    </w:p>
    <w:p w14:paraId="5925CEE2" w14:textId="3827646C" w:rsidR="005D25C3" w:rsidRPr="000558F1" w:rsidRDefault="005D25C3" w:rsidP="005D25C3">
      <w:pPr>
        <w:rPr>
          <w:rFonts w:eastAsia="Times New Roman" w:cstheme="minorHAnsi"/>
          <w:color w:val="0070C0"/>
        </w:rPr>
      </w:pPr>
      <w:r w:rsidRPr="000558F1">
        <w:rPr>
          <w:rFonts w:eastAsia="Times New Roman" w:cstheme="minorHAnsi"/>
          <w:color w:val="0070C0"/>
        </w:rPr>
        <w:t xml:space="preserve">4.4 Activate z-stack acquisition. Define the range of the z-stack to include all Purkinje cells present in the cerebellar slice. Set a 2-µm step size and start the acquisition. Save the acquired picture in the format of the acquisition software manufacturer to preserve the associated metadata. </w:t>
      </w:r>
    </w:p>
    <w:p w14:paraId="7693F335" w14:textId="77777777" w:rsidR="008A6D9A" w:rsidRPr="000558F1" w:rsidRDefault="008A6D9A" w:rsidP="008A6D9A">
      <w:pPr>
        <w:rPr>
          <w:rFonts w:eastAsia="Times New Roman" w:cs="Times New Roman"/>
          <w:color w:val="0070C0"/>
        </w:rPr>
      </w:pPr>
      <w:r w:rsidRPr="000558F1">
        <w:rPr>
          <w:rFonts w:eastAsia="Times New Roman" w:cs="Times New Roman"/>
          <w:color w:val="0070C0"/>
        </w:rPr>
        <w:t xml:space="preserve">4.5 Open the acquired file in ImageJ using the Bio-formats plugin18. </w:t>
      </w:r>
    </w:p>
    <w:p w14:paraId="24E64233" w14:textId="06779ADC" w:rsidR="008A6D9A" w:rsidRPr="000558F1" w:rsidRDefault="008A6D9A" w:rsidP="008A6D9A">
      <w:pPr>
        <w:rPr>
          <w:rFonts w:eastAsia="Times New Roman" w:cs="Times New Roman"/>
          <w:color w:val="0070C0"/>
        </w:rPr>
      </w:pPr>
      <w:r w:rsidRPr="000558F1">
        <w:rPr>
          <w:rFonts w:eastAsia="Times New Roman" w:cs="Times New Roman"/>
          <w:color w:val="0070C0"/>
        </w:rPr>
        <w:t>4.6 Go to “Image &lt; Stacks &lt; Z-project…”</w:t>
      </w:r>
      <w:r w:rsidR="003155B3" w:rsidRPr="000558F1">
        <w:rPr>
          <w:rFonts w:eastAsia="Times New Roman" w:cs="Times New Roman"/>
          <w:color w:val="0070C0"/>
        </w:rPr>
        <w:t xml:space="preserve"> (Figure 2A).</w:t>
      </w:r>
    </w:p>
    <w:p w14:paraId="30866171" w14:textId="0BAD7583" w:rsidR="008A6D9A" w:rsidRPr="000558F1" w:rsidRDefault="008A6D9A" w:rsidP="008A6D9A">
      <w:pPr>
        <w:rPr>
          <w:rFonts w:eastAsia="Times New Roman" w:cs="Times New Roman"/>
          <w:color w:val="0070C0"/>
        </w:rPr>
      </w:pPr>
      <w:r w:rsidRPr="000558F1">
        <w:rPr>
          <w:rFonts w:eastAsia="Times New Roman" w:cs="Times New Roman"/>
          <w:color w:val="0070C0"/>
        </w:rPr>
        <w:t>4.7 Choose “Max Intensity” in the Projection type dropdown menu and click OK</w:t>
      </w:r>
      <w:r w:rsidR="003155B3" w:rsidRPr="000558F1">
        <w:rPr>
          <w:rFonts w:eastAsia="Times New Roman" w:cs="Times New Roman"/>
          <w:color w:val="0070C0"/>
        </w:rPr>
        <w:t xml:space="preserve"> (Figure 2B)</w:t>
      </w:r>
      <w:r w:rsidRPr="000558F1">
        <w:rPr>
          <w:rFonts w:eastAsia="Times New Roman" w:cs="Times New Roman"/>
          <w:color w:val="0070C0"/>
        </w:rPr>
        <w:t xml:space="preserve">. </w:t>
      </w:r>
    </w:p>
    <w:p w14:paraId="5BD5B4D0" w14:textId="3208DD61" w:rsidR="008A6D9A" w:rsidRPr="000558F1" w:rsidRDefault="008A6D9A" w:rsidP="008A6D9A">
      <w:pPr>
        <w:rPr>
          <w:rFonts w:eastAsia="Times New Roman" w:cs="Times New Roman"/>
          <w:color w:val="0070C0"/>
        </w:rPr>
      </w:pPr>
      <w:r w:rsidRPr="000558F1">
        <w:rPr>
          <w:rFonts w:eastAsia="Times New Roman" w:cs="Times New Roman"/>
          <w:color w:val="0070C0"/>
        </w:rPr>
        <w:t>4.8 A flattened 2-D image is generated.</w:t>
      </w:r>
      <w:r w:rsidR="000558F1">
        <w:rPr>
          <w:rFonts w:eastAsia="Times New Roman" w:cs="Times New Roman"/>
          <w:color w:val="0070C0"/>
        </w:rPr>
        <w:t>”</w:t>
      </w:r>
    </w:p>
    <w:p w14:paraId="28F23F30" w14:textId="7CC9913C" w:rsidR="005A7B2D" w:rsidRDefault="00C85AE4" w:rsidP="008A6D9A">
      <w:pPr>
        <w:rPr>
          <w:rFonts w:ascii="-webkit-standard" w:eastAsia="Times New Roman" w:hAnsi="-webkit-standard" w:cs="Times New Roman"/>
          <w:i/>
          <w:color w:val="000000"/>
        </w:rPr>
      </w:pPr>
      <w:r w:rsidRPr="002C11E9">
        <w:rPr>
          <w:rFonts w:ascii="-webkit-standard" w:eastAsia="Times New Roman" w:hAnsi="-webkit-standard" w:cs="Times New Roman"/>
          <w:color w:val="000000"/>
        </w:rPr>
        <w:br/>
      </w:r>
      <w:r w:rsidRPr="002C11E9">
        <w:rPr>
          <w:rFonts w:ascii="-webkit-standard" w:eastAsia="Times New Roman" w:hAnsi="-webkit-standard" w:cs="Times New Roman"/>
          <w:i/>
          <w:color w:val="000000"/>
        </w:rPr>
        <w:t>Analysis in Image J: procedures are completely missing; it is not even explained how the data shown in Fig. 1 were obtained.</w:t>
      </w:r>
    </w:p>
    <w:p w14:paraId="5001B5A0" w14:textId="77777777" w:rsidR="002E3795" w:rsidRDefault="002E3795" w:rsidP="00C85AE4">
      <w:pPr>
        <w:rPr>
          <w:rFonts w:eastAsia="Times New Roman" w:cstheme="minorHAnsi"/>
          <w:color w:val="000000"/>
        </w:rPr>
      </w:pPr>
    </w:p>
    <w:p w14:paraId="1C3102D8" w14:textId="4F388FD0" w:rsidR="005666E5" w:rsidRDefault="005A7B2D" w:rsidP="00C85AE4">
      <w:pPr>
        <w:rPr>
          <w:rFonts w:eastAsia="Times New Roman" w:cstheme="minorHAnsi"/>
          <w:color w:val="000000"/>
        </w:rPr>
      </w:pPr>
      <w:r w:rsidRPr="002C11E9">
        <w:rPr>
          <w:rFonts w:eastAsia="Times New Roman" w:cstheme="minorHAnsi"/>
          <w:color w:val="000000"/>
        </w:rPr>
        <w:t xml:space="preserve">We agree with the reviewer that the manuscript should include a detailed protocol of the analysis in ImageJ. </w:t>
      </w:r>
      <w:r w:rsidR="00BA358F">
        <w:rPr>
          <w:rFonts w:eastAsia="Times New Roman" w:cstheme="minorHAnsi"/>
          <w:color w:val="000000"/>
        </w:rPr>
        <w:t>We have addressed this issue in</w:t>
      </w:r>
      <w:r w:rsidR="005666E5">
        <w:rPr>
          <w:rFonts w:eastAsia="Times New Roman" w:cstheme="minorHAnsi"/>
          <w:color w:val="000000"/>
        </w:rPr>
        <w:t xml:space="preserve"> page 4, lines 1</w:t>
      </w:r>
      <w:r w:rsidR="006578D6">
        <w:rPr>
          <w:rFonts w:eastAsia="Times New Roman" w:cstheme="minorHAnsi"/>
          <w:color w:val="000000"/>
        </w:rPr>
        <w:t>8</w:t>
      </w:r>
      <w:r w:rsidR="00AA2671">
        <w:rPr>
          <w:rFonts w:eastAsia="Times New Roman" w:cstheme="minorHAnsi"/>
          <w:color w:val="000000"/>
        </w:rPr>
        <w:t>2</w:t>
      </w:r>
      <w:r w:rsidR="005666E5">
        <w:rPr>
          <w:rFonts w:eastAsia="Times New Roman" w:cstheme="minorHAnsi"/>
          <w:color w:val="000000"/>
        </w:rPr>
        <w:t>-1</w:t>
      </w:r>
      <w:r w:rsidR="00AA2671">
        <w:rPr>
          <w:rFonts w:eastAsia="Times New Roman" w:cstheme="minorHAnsi"/>
          <w:color w:val="000000"/>
        </w:rPr>
        <w:t>90</w:t>
      </w:r>
      <w:r w:rsidR="005666E5">
        <w:rPr>
          <w:rFonts w:eastAsia="Times New Roman" w:cstheme="minorHAnsi"/>
          <w:color w:val="000000"/>
        </w:rPr>
        <w:t xml:space="preserve"> from the new paragraph </w:t>
      </w:r>
      <w:r w:rsidRPr="002C11E9">
        <w:rPr>
          <w:rFonts w:eastAsia="Times New Roman" w:cstheme="minorHAnsi"/>
          <w:color w:val="000000"/>
        </w:rPr>
        <w:t>entitled “Imaging and quantification of cell survival”</w:t>
      </w:r>
      <w:r w:rsidR="005666E5">
        <w:rPr>
          <w:rFonts w:eastAsia="Times New Roman" w:cstheme="minorHAnsi"/>
          <w:color w:val="000000"/>
        </w:rPr>
        <w:t xml:space="preserve">: </w:t>
      </w:r>
    </w:p>
    <w:p w14:paraId="1A0D520D" w14:textId="77777777" w:rsidR="005666E5" w:rsidRPr="000558F1" w:rsidRDefault="005666E5" w:rsidP="005666E5">
      <w:pPr>
        <w:rPr>
          <w:rFonts w:eastAsia="Times New Roman" w:cstheme="minorHAnsi"/>
          <w:color w:val="0070C0"/>
        </w:rPr>
      </w:pPr>
      <w:r w:rsidRPr="000558F1">
        <w:rPr>
          <w:rFonts w:eastAsia="Times New Roman" w:cstheme="minorHAnsi"/>
          <w:color w:val="0070C0"/>
        </w:rPr>
        <w:t>“4.5 Open the acquired file in ImageJ using the Bio-formats plugin</w:t>
      </w:r>
      <w:r w:rsidRPr="000558F1">
        <w:rPr>
          <w:rFonts w:eastAsia="Times New Roman" w:cstheme="minorHAnsi"/>
          <w:color w:val="0070C0"/>
          <w:vertAlign w:val="superscript"/>
        </w:rPr>
        <w:t>18</w:t>
      </w:r>
      <w:r w:rsidRPr="000558F1">
        <w:rPr>
          <w:rFonts w:eastAsia="Times New Roman" w:cstheme="minorHAnsi"/>
          <w:color w:val="0070C0"/>
        </w:rPr>
        <w:t xml:space="preserve">. </w:t>
      </w:r>
    </w:p>
    <w:p w14:paraId="0C117CA4" w14:textId="665580BA" w:rsidR="005666E5" w:rsidRPr="000558F1" w:rsidRDefault="005666E5" w:rsidP="005666E5">
      <w:pPr>
        <w:rPr>
          <w:rFonts w:eastAsia="Times New Roman" w:cstheme="minorHAnsi"/>
          <w:color w:val="0070C0"/>
        </w:rPr>
      </w:pPr>
      <w:r w:rsidRPr="000558F1">
        <w:rPr>
          <w:rFonts w:eastAsia="Times New Roman" w:cstheme="minorHAnsi"/>
          <w:color w:val="0070C0"/>
        </w:rPr>
        <w:t>4.6 Go to “Image &lt; Stacks &lt; Z-project…”</w:t>
      </w:r>
      <w:r w:rsidR="00B52DE4" w:rsidRPr="000558F1">
        <w:rPr>
          <w:rFonts w:eastAsia="Times New Roman" w:cstheme="minorHAnsi"/>
          <w:color w:val="0070C0"/>
        </w:rPr>
        <w:t xml:space="preserve"> </w:t>
      </w:r>
      <w:r w:rsidR="00B52DE4" w:rsidRPr="000558F1">
        <w:rPr>
          <w:rFonts w:eastAsia="Times New Roman" w:cs="Times New Roman"/>
          <w:color w:val="0070C0"/>
        </w:rPr>
        <w:t>(Figure 2A).</w:t>
      </w:r>
    </w:p>
    <w:p w14:paraId="15E750BC" w14:textId="243D7D3C" w:rsidR="005666E5" w:rsidRPr="000558F1" w:rsidRDefault="005666E5" w:rsidP="005666E5">
      <w:pPr>
        <w:rPr>
          <w:rFonts w:eastAsia="Times New Roman" w:cstheme="minorHAnsi"/>
          <w:color w:val="0070C0"/>
        </w:rPr>
      </w:pPr>
      <w:r w:rsidRPr="000558F1">
        <w:rPr>
          <w:rFonts w:eastAsia="Times New Roman" w:cstheme="minorHAnsi"/>
          <w:color w:val="0070C0"/>
        </w:rPr>
        <w:t>4.7 Choose “Max Intensity” in the Projection type dropdown menu and click OK</w:t>
      </w:r>
      <w:r w:rsidR="00B52DE4" w:rsidRPr="000558F1">
        <w:rPr>
          <w:rFonts w:eastAsia="Times New Roman" w:cstheme="minorHAnsi"/>
          <w:color w:val="0070C0"/>
        </w:rPr>
        <w:t xml:space="preserve"> </w:t>
      </w:r>
      <w:r w:rsidR="00B52DE4" w:rsidRPr="000558F1">
        <w:rPr>
          <w:rFonts w:eastAsia="Times New Roman" w:cs="Times New Roman"/>
          <w:color w:val="0070C0"/>
        </w:rPr>
        <w:t>(Figure 2B)</w:t>
      </w:r>
      <w:r w:rsidRPr="000558F1">
        <w:rPr>
          <w:rFonts w:eastAsia="Times New Roman" w:cstheme="minorHAnsi"/>
          <w:color w:val="0070C0"/>
        </w:rPr>
        <w:t xml:space="preserve">. </w:t>
      </w:r>
    </w:p>
    <w:p w14:paraId="7DB6CA4B" w14:textId="63ABC1F7" w:rsidR="005666E5" w:rsidRPr="000558F1" w:rsidRDefault="005666E5" w:rsidP="005666E5">
      <w:pPr>
        <w:rPr>
          <w:rFonts w:eastAsia="Times New Roman" w:cstheme="minorHAnsi"/>
          <w:color w:val="0070C0"/>
        </w:rPr>
      </w:pPr>
      <w:r w:rsidRPr="000558F1">
        <w:rPr>
          <w:rFonts w:eastAsia="Times New Roman" w:cstheme="minorHAnsi"/>
          <w:color w:val="0070C0"/>
        </w:rPr>
        <w:t>4.8 A flattened 2-D image is generated. Double click on the “Multi-point” tool to let the “Point Tool” window appear. Uncheck the “Label points” option to ease counted cells visualization. Then, click directly on a soma of a Purkinje cell to begin counting</w:t>
      </w:r>
      <w:r w:rsidR="00B52DE4" w:rsidRPr="000558F1">
        <w:rPr>
          <w:rFonts w:eastAsia="Times New Roman" w:cstheme="minorHAnsi"/>
          <w:color w:val="0070C0"/>
        </w:rPr>
        <w:t xml:space="preserve"> (Figure 1E)</w:t>
      </w:r>
      <w:r w:rsidRPr="000558F1">
        <w:rPr>
          <w:rFonts w:eastAsia="Times New Roman" w:cstheme="minorHAnsi"/>
          <w:color w:val="0070C0"/>
        </w:rPr>
        <w:t>. The total number of counted cells will be indicated at the bottom of the “Point Tool” window</w:t>
      </w:r>
      <w:r w:rsidR="00B52DE4" w:rsidRPr="000558F1">
        <w:rPr>
          <w:rFonts w:eastAsia="Times New Roman" w:cstheme="minorHAnsi"/>
          <w:color w:val="0070C0"/>
        </w:rPr>
        <w:t xml:space="preserve"> (Figure 3)</w:t>
      </w:r>
      <w:r w:rsidRPr="000558F1">
        <w:rPr>
          <w:rFonts w:eastAsia="Times New Roman" w:cstheme="minorHAnsi"/>
          <w:color w:val="0070C0"/>
        </w:rPr>
        <w:t>.”</w:t>
      </w:r>
    </w:p>
    <w:p w14:paraId="3E757B32" w14:textId="58A3FF16" w:rsidR="00CA5A98" w:rsidRPr="002C11E9" w:rsidRDefault="005666E5" w:rsidP="00C85AE4">
      <w:pPr>
        <w:rPr>
          <w:rFonts w:eastAsia="Times New Roman" w:cstheme="minorHAnsi"/>
          <w:color w:val="000000"/>
        </w:rPr>
      </w:pPr>
      <w:r>
        <w:rPr>
          <w:rFonts w:eastAsia="Times New Roman" w:cstheme="minorHAnsi"/>
          <w:color w:val="000000"/>
        </w:rPr>
        <w:t>We have added</w:t>
      </w:r>
      <w:r w:rsidR="00CA5A98" w:rsidRPr="002C11E9">
        <w:rPr>
          <w:rFonts w:eastAsia="Times New Roman" w:cstheme="minorHAnsi"/>
          <w:color w:val="000000"/>
        </w:rPr>
        <w:t xml:space="preserve"> </w:t>
      </w:r>
      <w:r w:rsidR="005A7B2D" w:rsidRPr="002C11E9">
        <w:rPr>
          <w:rFonts w:eastAsia="Times New Roman" w:cstheme="minorHAnsi"/>
          <w:color w:val="000000"/>
        </w:rPr>
        <w:t>a</w:t>
      </w:r>
      <w:r w:rsidR="00CA5A98" w:rsidRPr="002C11E9">
        <w:rPr>
          <w:rFonts w:eastAsia="Times New Roman" w:cstheme="minorHAnsi"/>
          <w:color w:val="000000"/>
        </w:rPr>
        <w:t>s well</w:t>
      </w:r>
      <w:r w:rsidR="005A7B2D" w:rsidRPr="002C11E9">
        <w:rPr>
          <w:rFonts w:eastAsia="Times New Roman" w:cstheme="minorHAnsi"/>
          <w:color w:val="000000"/>
        </w:rPr>
        <w:t xml:space="preserve"> Figure</w:t>
      </w:r>
      <w:r w:rsidR="00A76F7D">
        <w:rPr>
          <w:rFonts w:eastAsia="Times New Roman" w:cstheme="minorHAnsi"/>
          <w:color w:val="000000"/>
        </w:rPr>
        <w:t>s</w:t>
      </w:r>
      <w:r w:rsidR="005A7B2D" w:rsidRPr="002C11E9">
        <w:rPr>
          <w:rFonts w:eastAsia="Times New Roman" w:cstheme="minorHAnsi"/>
          <w:color w:val="000000"/>
        </w:rPr>
        <w:t xml:space="preserve"> </w:t>
      </w:r>
      <w:r w:rsidR="006578D6">
        <w:rPr>
          <w:rFonts w:eastAsia="Times New Roman" w:cstheme="minorHAnsi"/>
          <w:color w:val="000000"/>
        </w:rPr>
        <w:t>2</w:t>
      </w:r>
      <w:r w:rsidR="005A7B2D" w:rsidRPr="002C11E9">
        <w:rPr>
          <w:rFonts w:eastAsia="Times New Roman" w:cstheme="minorHAnsi"/>
          <w:color w:val="000000"/>
        </w:rPr>
        <w:t xml:space="preserve"> and </w:t>
      </w:r>
      <w:r w:rsidR="006578D6">
        <w:rPr>
          <w:rFonts w:eastAsia="Times New Roman" w:cstheme="minorHAnsi"/>
          <w:color w:val="000000"/>
        </w:rPr>
        <w:t>3</w:t>
      </w:r>
      <w:r w:rsidR="00CA5A98" w:rsidRPr="002C11E9">
        <w:rPr>
          <w:rFonts w:eastAsia="Times New Roman" w:cstheme="minorHAnsi"/>
          <w:color w:val="000000"/>
        </w:rPr>
        <w:t xml:space="preserve"> to illustrate the process. </w:t>
      </w:r>
      <w:r w:rsidR="005A7B2D" w:rsidRPr="002C11E9">
        <w:rPr>
          <w:rFonts w:eastAsia="Times New Roman" w:cstheme="minorHAnsi"/>
          <w:color w:val="000000"/>
        </w:rPr>
        <w:t xml:space="preserve"> </w:t>
      </w:r>
    </w:p>
    <w:p w14:paraId="02D2546D" w14:textId="62F000C0" w:rsidR="00CA5A98" w:rsidRDefault="00C85AE4" w:rsidP="00C85AE4">
      <w:pPr>
        <w:rPr>
          <w:rFonts w:ascii="-webkit-standard" w:eastAsia="Times New Roman" w:hAnsi="-webkit-standard" w:cs="Times New Roman"/>
          <w:i/>
          <w:color w:val="000000"/>
        </w:rPr>
      </w:pPr>
      <w:r w:rsidRPr="002C11E9">
        <w:rPr>
          <w:rFonts w:ascii="-webkit-standard" w:eastAsia="Times New Roman" w:hAnsi="-webkit-standard" w:cs="Times New Roman"/>
          <w:color w:val="000000"/>
        </w:rPr>
        <w:br/>
      </w:r>
      <w:r w:rsidRPr="002C11E9">
        <w:rPr>
          <w:rFonts w:ascii="-webkit-standard" w:eastAsia="Times New Roman" w:hAnsi="-webkit-standard" w:cs="Times New Roman"/>
          <w:i/>
          <w:color w:val="000000"/>
        </w:rPr>
        <w:t xml:space="preserve">Questions of number of </w:t>
      </w:r>
      <w:proofErr w:type="gramStart"/>
      <w:r w:rsidRPr="002C11E9">
        <w:rPr>
          <w:rFonts w:ascii="-webkit-standard" w:eastAsia="Times New Roman" w:hAnsi="-webkit-standard" w:cs="Times New Roman"/>
          <w:i/>
          <w:color w:val="000000"/>
        </w:rPr>
        <w:t>data</w:t>
      </w:r>
      <w:proofErr w:type="gramEnd"/>
      <w:r w:rsidRPr="002C11E9">
        <w:rPr>
          <w:rFonts w:ascii="-webkit-standard" w:eastAsia="Times New Roman" w:hAnsi="-webkit-standard" w:cs="Times New Roman"/>
          <w:i/>
          <w:color w:val="000000"/>
        </w:rPr>
        <w:t>: In Fig. 1, the authors show the data from 3-5 slices. If the message of this article is that a proper quantification of Purkinje cell survival under different conditions can be done in 3-5 slices in total, it would be a disaster. There needs to be a clear indication of how often an experiment needs to be repeated, how many slices need to be analyzed, how particular slices are included or excluded from the analysis etc.</w:t>
      </w:r>
    </w:p>
    <w:p w14:paraId="117A2FC3" w14:textId="77777777" w:rsidR="002E3795" w:rsidRDefault="002E3795" w:rsidP="00C85AE4">
      <w:pPr>
        <w:rPr>
          <w:rFonts w:eastAsia="Times New Roman" w:cs="Times New Roman"/>
          <w:color w:val="000000"/>
        </w:rPr>
      </w:pPr>
    </w:p>
    <w:p w14:paraId="6CB6023B" w14:textId="0708F074" w:rsidR="00CA5A98" w:rsidRPr="000558F1" w:rsidRDefault="00CA5A98" w:rsidP="00C85AE4">
      <w:pPr>
        <w:rPr>
          <w:rFonts w:eastAsia="Times New Roman" w:cs="Times New Roman"/>
          <w:color w:val="0070C0"/>
        </w:rPr>
      </w:pPr>
      <w:r w:rsidRPr="006C666E">
        <w:rPr>
          <w:rFonts w:eastAsia="Times New Roman" w:cs="Times New Roman"/>
          <w:color w:val="000000"/>
        </w:rPr>
        <w:t xml:space="preserve">We thank the reviewer for this </w:t>
      </w:r>
      <w:r w:rsidR="006C666E">
        <w:rPr>
          <w:rFonts w:eastAsia="Times New Roman" w:cs="Times New Roman"/>
          <w:color w:val="000000"/>
        </w:rPr>
        <w:t xml:space="preserve">helpful </w:t>
      </w:r>
      <w:r w:rsidRPr="006C666E">
        <w:rPr>
          <w:rFonts w:eastAsia="Times New Roman" w:cs="Times New Roman"/>
          <w:color w:val="000000"/>
        </w:rPr>
        <w:t xml:space="preserve">comment. We never intended to </w:t>
      </w:r>
      <w:r w:rsidR="00DA1538" w:rsidRPr="006C666E">
        <w:rPr>
          <w:rFonts w:eastAsia="Times New Roman" w:cs="Times New Roman"/>
          <w:color w:val="000000"/>
        </w:rPr>
        <w:t>imply</w:t>
      </w:r>
      <w:r w:rsidRPr="006C666E">
        <w:rPr>
          <w:rFonts w:eastAsia="Times New Roman" w:cs="Times New Roman"/>
          <w:color w:val="000000"/>
        </w:rPr>
        <w:t xml:space="preserve"> that</w:t>
      </w:r>
      <w:r w:rsidR="00C41771" w:rsidRPr="006C666E">
        <w:rPr>
          <w:rFonts w:eastAsia="Times New Roman" w:cs="Times New Roman"/>
          <w:color w:val="000000"/>
        </w:rPr>
        <w:t xml:space="preserve"> the efficiency of a treatment on</w:t>
      </w:r>
      <w:r w:rsidRPr="006C666E">
        <w:rPr>
          <w:rFonts w:eastAsia="Times New Roman" w:cs="Times New Roman"/>
          <w:color w:val="000000"/>
        </w:rPr>
        <w:t xml:space="preserve"> Purkinje cell survival can be accurate</w:t>
      </w:r>
      <w:r w:rsidR="00C41771" w:rsidRPr="006C666E">
        <w:rPr>
          <w:rFonts w:eastAsia="Times New Roman" w:cs="Times New Roman"/>
          <w:color w:val="000000"/>
        </w:rPr>
        <w:t>ly assess</w:t>
      </w:r>
      <w:r w:rsidRPr="006C666E">
        <w:rPr>
          <w:rFonts w:eastAsia="Times New Roman" w:cs="Times New Roman"/>
          <w:color w:val="000000"/>
        </w:rPr>
        <w:t xml:space="preserve"> with just 3-5 slices</w:t>
      </w:r>
      <w:r w:rsidR="00C41771" w:rsidRPr="006C666E">
        <w:rPr>
          <w:rFonts w:eastAsia="Times New Roman" w:cs="Times New Roman"/>
          <w:color w:val="000000"/>
        </w:rPr>
        <w:t>,</w:t>
      </w:r>
      <w:r w:rsidRPr="006C666E">
        <w:rPr>
          <w:rFonts w:eastAsia="Times New Roman" w:cs="Times New Roman"/>
          <w:color w:val="000000"/>
        </w:rPr>
        <w:t xml:space="preserve"> and apologize for the confusion. We added a note at the end of the new </w:t>
      </w:r>
      <w:r w:rsidR="006C666E" w:rsidRPr="006C666E">
        <w:rPr>
          <w:rFonts w:eastAsia="Times New Roman" w:cs="Times New Roman"/>
          <w:color w:val="000000"/>
        </w:rPr>
        <w:t xml:space="preserve">fourth </w:t>
      </w:r>
      <w:r w:rsidRPr="006C666E">
        <w:rPr>
          <w:rFonts w:eastAsia="Times New Roman" w:cs="Times New Roman"/>
          <w:color w:val="000000"/>
        </w:rPr>
        <w:t>paragraph to address this issue</w:t>
      </w:r>
      <w:r w:rsidR="006C666E" w:rsidRPr="006C666E">
        <w:rPr>
          <w:rFonts w:eastAsia="Times New Roman" w:cs="Times New Roman"/>
          <w:color w:val="000000"/>
        </w:rPr>
        <w:t>, page 4, lines 1</w:t>
      </w:r>
      <w:r w:rsidR="00515CDF">
        <w:rPr>
          <w:rFonts w:eastAsia="Times New Roman" w:cs="Times New Roman"/>
          <w:color w:val="000000"/>
        </w:rPr>
        <w:t>9</w:t>
      </w:r>
      <w:r w:rsidR="00AA2671">
        <w:rPr>
          <w:rFonts w:eastAsia="Times New Roman" w:cs="Times New Roman"/>
          <w:color w:val="000000"/>
        </w:rPr>
        <w:t>1</w:t>
      </w:r>
      <w:r w:rsidR="006C666E" w:rsidRPr="006C666E">
        <w:rPr>
          <w:rFonts w:eastAsia="Times New Roman" w:cs="Times New Roman"/>
          <w:color w:val="000000"/>
        </w:rPr>
        <w:t>-1</w:t>
      </w:r>
      <w:r w:rsidR="00515CDF">
        <w:rPr>
          <w:rFonts w:eastAsia="Times New Roman" w:cs="Times New Roman"/>
          <w:color w:val="000000"/>
        </w:rPr>
        <w:t>9</w:t>
      </w:r>
      <w:r w:rsidR="00AA2671">
        <w:rPr>
          <w:rFonts w:eastAsia="Times New Roman" w:cs="Times New Roman"/>
          <w:color w:val="000000"/>
        </w:rPr>
        <w:t>3</w:t>
      </w:r>
      <w:r w:rsidR="006C666E" w:rsidRPr="006C666E">
        <w:rPr>
          <w:rFonts w:eastAsia="Times New Roman" w:cs="Times New Roman"/>
          <w:color w:val="000000"/>
        </w:rPr>
        <w:t xml:space="preserve">: </w:t>
      </w:r>
      <w:r w:rsidR="006C666E" w:rsidRPr="000558F1">
        <w:rPr>
          <w:rFonts w:eastAsia="Times New Roman" w:cs="Times New Roman"/>
          <w:color w:val="0070C0"/>
        </w:rPr>
        <w:t>“NOTE: Usually, at least 3 non-damaged sections containing 9-10 lobules per cell culture insert can be quantified. To assess the neuroprotective effect of a pharmacological agent, at least 3 independent experiments are performed.”</w:t>
      </w:r>
      <w:r w:rsidRPr="000558F1">
        <w:rPr>
          <w:rFonts w:eastAsia="Times New Roman" w:cs="Times New Roman"/>
          <w:color w:val="0070C0"/>
        </w:rPr>
        <w:t xml:space="preserve"> </w:t>
      </w:r>
    </w:p>
    <w:p w14:paraId="1FDA698C" w14:textId="77777777" w:rsidR="002E3795" w:rsidRDefault="00CA5A98" w:rsidP="00C85AE4">
      <w:pPr>
        <w:rPr>
          <w:rFonts w:eastAsia="Times New Roman" w:cs="Times New Roman"/>
          <w:color w:val="000000"/>
        </w:rPr>
      </w:pPr>
      <w:r w:rsidRPr="002C11E9">
        <w:rPr>
          <w:rFonts w:ascii="-webkit-standard" w:eastAsia="Times New Roman" w:hAnsi="-webkit-standard" w:cs="Times New Roman"/>
          <w:color w:val="000000"/>
        </w:rPr>
        <w:t xml:space="preserve"> </w:t>
      </w:r>
      <w:r w:rsidR="00C85AE4" w:rsidRPr="002C11E9">
        <w:rPr>
          <w:rFonts w:ascii="-webkit-standard" w:eastAsia="Times New Roman" w:hAnsi="-webkit-standard" w:cs="Times New Roman"/>
          <w:color w:val="000000"/>
        </w:rPr>
        <w:br/>
      </w:r>
      <w:r w:rsidR="00C85AE4" w:rsidRPr="002C11E9">
        <w:rPr>
          <w:rFonts w:ascii="-webkit-standard" w:eastAsia="Times New Roman" w:hAnsi="-webkit-standard" w:cs="Times New Roman"/>
          <w:i/>
          <w:color w:val="000000"/>
        </w:rPr>
        <w:t>It is clearly not appropriate to write a methods paper on the subject of "Purkinje cell survival in organotypic cerebellar slice culture" and then only write a methods paper about setting up cerebellar slice cultures. The entire part about quantification needs to be added to this manuscript.</w:t>
      </w:r>
      <w:r w:rsidR="00C85AE4" w:rsidRPr="002C11E9">
        <w:rPr>
          <w:rFonts w:ascii="-webkit-standard" w:eastAsia="Times New Roman" w:hAnsi="-webkit-standard" w:cs="Times New Roman"/>
          <w:color w:val="000000"/>
        </w:rPr>
        <w:br/>
      </w:r>
    </w:p>
    <w:p w14:paraId="2D0452A7" w14:textId="50D28CFA" w:rsidR="002C11E9" w:rsidRPr="006C666E" w:rsidRDefault="00CA5A98" w:rsidP="00C85AE4">
      <w:pPr>
        <w:rPr>
          <w:rFonts w:eastAsia="Times New Roman" w:cs="Times New Roman"/>
          <w:color w:val="002060"/>
        </w:rPr>
      </w:pPr>
      <w:r w:rsidRPr="006C666E">
        <w:rPr>
          <w:rFonts w:eastAsia="Times New Roman" w:cs="Times New Roman"/>
          <w:color w:val="000000"/>
        </w:rPr>
        <w:lastRenderedPageBreak/>
        <w:t>We agree with the reviewer and have resolved this issue by adding paragraph 4</w:t>
      </w:r>
      <w:r w:rsidR="006C666E">
        <w:rPr>
          <w:rFonts w:eastAsia="Times New Roman" w:cs="Times New Roman"/>
          <w:color w:val="000000"/>
        </w:rPr>
        <w:t>, pages 3-4, lines 1</w:t>
      </w:r>
      <w:r w:rsidR="00515CDF">
        <w:rPr>
          <w:rFonts w:eastAsia="Times New Roman" w:cs="Times New Roman"/>
          <w:color w:val="000000"/>
        </w:rPr>
        <w:t>7</w:t>
      </w:r>
      <w:r w:rsidR="00AA2671">
        <w:rPr>
          <w:rFonts w:eastAsia="Times New Roman" w:cs="Times New Roman"/>
          <w:color w:val="000000"/>
        </w:rPr>
        <w:t>1</w:t>
      </w:r>
      <w:r w:rsidR="006C666E">
        <w:rPr>
          <w:rFonts w:eastAsia="Times New Roman" w:cs="Times New Roman"/>
          <w:color w:val="000000"/>
        </w:rPr>
        <w:t>-1</w:t>
      </w:r>
      <w:r w:rsidR="00515CDF">
        <w:rPr>
          <w:rFonts w:eastAsia="Times New Roman" w:cs="Times New Roman"/>
          <w:color w:val="000000"/>
        </w:rPr>
        <w:t>9</w:t>
      </w:r>
      <w:r w:rsidR="00AA2671">
        <w:rPr>
          <w:rFonts w:eastAsia="Times New Roman" w:cs="Times New Roman"/>
          <w:color w:val="000000"/>
        </w:rPr>
        <w:t>3</w:t>
      </w:r>
      <w:r w:rsidRPr="006C666E">
        <w:rPr>
          <w:rFonts w:eastAsia="Times New Roman" w:cs="Times New Roman"/>
          <w:color w:val="000000"/>
        </w:rPr>
        <w:t xml:space="preserve">, which describes precisely how </w:t>
      </w:r>
      <w:r w:rsidR="002C11E9" w:rsidRPr="006C666E">
        <w:rPr>
          <w:rFonts w:eastAsia="Times New Roman" w:cs="Times New Roman"/>
          <w:color w:val="000000"/>
        </w:rPr>
        <w:t xml:space="preserve">the quantification was done. We also </w:t>
      </w:r>
      <w:r w:rsidR="00FA1FD8" w:rsidRPr="006C666E">
        <w:rPr>
          <w:rFonts w:eastAsia="Times New Roman" w:cs="Times New Roman"/>
          <w:color w:val="000000"/>
        </w:rPr>
        <w:t xml:space="preserve">added information </w:t>
      </w:r>
      <w:r w:rsidR="000558F1">
        <w:rPr>
          <w:rFonts w:eastAsia="Times New Roman" w:cs="Times New Roman"/>
          <w:color w:val="000000"/>
        </w:rPr>
        <w:t>i</w:t>
      </w:r>
      <w:r w:rsidR="000558F1" w:rsidRPr="006C666E">
        <w:rPr>
          <w:rFonts w:eastAsia="Times New Roman" w:cs="Times New Roman"/>
          <w:color w:val="000000"/>
        </w:rPr>
        <w:t>n the Representative results paragraph</w:t>
      </w:r>
      <w:r w:rsidR="000558F1">
        <w:rPr>
          <w:rFonts w:eastAsia="Times New Roman" w:cs="Times New Roman"/>
          <w:color w:val="000000"/>
        </w:rPr>
        <w:t xml:space="preserve"> </w:t>
      </w:r>
      <w:r w:rsidR="00FA1FD8" w:rsidRPr="006C666E">
        <w:rPr>
          <w:rFonts w:eastAsia="Times New Roman" w:cs="Times New Roman"/>
          <w:color w:val="000000"/>
        </w:rPr>
        <w:t>about the software used to generate the quantified data shown in</w:t>
      </w:r>
      <w:r w:rsidR="002C11E9" w:rsidRPr="006C666E">
        <w:rPr>
          <w:rFonts w:eastAsia="Times New Roman" w:cs="Times New Roman"/>
          <w:color w:val="000000"/>
        </w:rPr>
        <w:t xml:space="preserve"> Figure </w:t>
      </w:r>
      <w:r w:rsidR="00AA2671">
        <w:rPr>
          <w:rFonts w:eastAsia="Times New Roman" w:cs="Times New Roman"/>
          <w:color w:val="000000"/>
        </w:rPr>
        <w:t>4</w:t>
      </w:r>
      <w:r w:rsidR="006C666E" w:rsidRPr="006C666E">
        <w:rPr>
          <w:rFonts w:eastAsia="Times New Roman" w:cs="Times New Roman"/>
          <w:color w:val="000000"/>
        </w:rPr>
        <w:t>, page 4, line</w:t>
      </w:r>
      <w:r w:rsidR="008A6D9A">
        <w:rPr>
          <w:rFonts w:eastAsia="Times New Roman" w:cs="Times New Roman"/>
          <w:color w:val="000000"/>
        </w:rPr>
        <w:t xml:space="preserve">s </w:t>
      </w:r>
      <w:r w:rsidR="00515CDF">
        <w:rPr>
          <w:rFonts w:eastAsia="Times New Roman" w:cs="Times New Roman"/>
          <w:color w:val="000000"/>
        </w:rPr>
        <w:t>20</w:t>
      </w:r>
      <w:r w:rsidR="00AA2671">
        <w:rPr>
          <w:rFonts w:eastAsia="Times New Roman" w:cs="Times New Roman"/>
          <w:color w:val="000000"/>
        </w:rPr>
        <w:t>1</w:t>
      </w:r>
      <w:r w:rsidR="006C666E" w:rsidRPr="006C666E">
        <w:rPr>
          <w:rFonts w:eastAsia="Times New Roman" w:cs="Times New Roman"/>
          <w:color w:val="000000"/>
        </w:rPr>
        <w:t xml:space="preserve">, </w:t>
      </w:r>
      <w:r w:rsidR="00515CDF">
        <w:rPr>
          <w:rFonts w:eastAsia="Times New Roman" w:cs="Times New Roman"/>
          <w:color w:val="000000"/>
        </w:rPr>
        <w:t>20</w:t>
      </w:r>
      <w:r w:rsidR="00AA2671">
        <w:rPr>
          <w:rFonts w:eastAsia="Times New Roman" w:cs="Times New Roman"/>
          <w:color w:val="000000"/>
        </w:rPr>
        <w:t>2</w:t>
      </w:r>
      <w:r w:rsidR="006C666E" w:rsidRPr="006C666E">
        <w:rPr>
          <w:rFonts w:eastAsia="Times New Roman" w:cs="Times New Roman"/>
          <w:color w:val="002060"/>
        </w:rPr>
        <w:t>:</w:t>
      </w:r>
      <w:r w:rsidR="00AF0BF3">
        <w:rPr>
          <w:rFonts w:eastAsia="Times New Roman" w:cs="Times New Roman"/>
          <w:color w:val="002060"/>
        </w:rPr>
        <w:t xml:space="preserve"> </w:t>
      </w:r>
      <w:r w:rsidR="00AF0BF3" w:rsidRPr="000558F1">
        <w:rPr>
          <w:rFonts w:eastAsia="Times New Roman" w:cs="Times New Roman"/>
          <w:color w:val="0070C0"/>
        </w:rPr>
        <w:t>“Purkinje cell numbers per slice were entered in the Prism 8 software to generate the chart and perform statistical analysis.</w:t>
      </w:r>
      <w:r w:rsidR="000558F1" w:rsidRPr="000558F1">
        <w:rPr>
          <w:rFonts w:eastAsia="Times New Roman" w:cs="Times New Roman"/>
          <w:color w:val="0070C0"/>
        </w:rPr>
        <w:t>”</w:t>
      </w:r>
      <w:r w:rsidR="006C666E" w:rsidRPr="000558F1">
        <w:rPr>
          <w:rFonts w:eastAsia="Times New Roman" w:cs="Times New Roman"/>
          <w:color w:val="0070C0"/>
        </w:rPr>
        <w:t xml:space="preserve"> </w:t>
      </w:r>
    </w:p>
    <w:p w14:paraId="123A82E8" w14:textId="77777777" w:rsidR="00FA1FD8" w:rsidRPr="00AF0BF3" w:rsidRDefault="00FA1FD8" w:rsidP="00C85AE4">
      <w:pPr>
        <w:rPr>
          <w:rFonts w:eastAsia="Times New Roman" w:cs="Times New Roman"/>
          <w:iCs/>
          <w:color w:val="000000"/>
        </w:rPr>
      </w:pPr>
    </w:p>
    <w:p w14:paraId="0E61EE75" w14:textId="77777777" w:rsidR="00515CDF" w:rsidRDefault="00C85AE4" w:rsidP="00C85AE4">
      <w:pPr>
        <w:rPr>
          <w:rFonts w:ascii="-webkit-standard" w:eastAsia="Times New Roman" w:hAnsi="-webkit-standard" w:cs="Times New Roman"/>
          <w:i/>
          <w:color w:val="000000"/>
        </w:rPr>
      </w:pPr>
      <w:r w:rsidRPr="002C11E9">
        <w:rPr>
          <w:rFonts w:ascii="-webkit-standard" w:eastAsia="Times New Roman" w:hAnsi="-webkit-standard" w:cs="Times New Roman"/>
          <w:i/>
          <w:color w:val="000000"/>
        </w:rPr>
        <w:t>Minor Concerns:</w:t>
      </w:r>
      <w:r w:rsidRPr="002C11E9">
        <w:rPr>
          <w:rFonts w:ascii="-webkit-standard" w:eastAsia="Times New Roman" w:hAnsi="-webkit-standard" w:cs="Times New Roman"/>
          <w:i/>
          <w:color w:val="000000"/>
        </w:rPr>
        <w:br/>
        <w:t>117-118: This note is unclear to this reviewer. There is a clear difference between a pharmacological one-time treatment and a repeated or continuous treatment. If the recommendation in the note is considered, this this culture model would be only appropriate for a one-time treatment.</w:t>
      </w:r>
    </w:p>
    <w:p w14:paraId="79C8333C" w14:textId="77777777" w:rsidR="000558F1" w:rsidRDefault="000558F1" w:rsidP="00C85AE4">
      <w:pPr>
        <w:rPr>
          <w:rFonts w:ascii="-webkit-standard" w:eastAsia="Times New Roman" w:hAnsi="-webkit-standard" w:cs="Times New Roman"/>
          <w:color w:val="000000"/>
        </w:rPr>
      </w:pPr>
    </w:p>
    <w:p w14:paraId="38C26024" w14:textId="10628CB8" w:rsidR="00515CDF" w:rsidRPr="000558F1" w:rsidRDefault="00515CDF" w:rsidP="00C85AE4">
      <w:pPr>
        <w:rPr>
          <w:rFonts w:eastAsia="Times New Roman" w:cstheme="minorHAnsi"/>
          <w:color w:val="0070C0"/>
        </w:rPr>
      </w:pPr>
      <w:r w:rsidRPr="000558F1">
        <w:rPr>
          <w:rFonts w:eastAsia="Times New Roman" w:cstheme="minorHAnsi"/>
          <w:color w:val="000000"/>
        </w:rPr>
        <w:t>Indeed, our protocol is appropriate for a one-time treatment. We clarified that in the manuscript, page 3, line 14</w:t>
      </w:r>
      <w:r w:rsidR="00020CFF" w:rsidRPr="000558F1">
        <w:rPr>
          <w:rFonts w:eastAsia="Times New Roman" w:cstheme="minorHAnsi"/>
          <w:color w:val="000000"/>
        </w:rPr>
        <w:t>2</w:t>
      </w:r>
      <w:r w:rsidRPr="000558F1">
        <w:rPr>
          <w:rFonts w:eastAsia="Times New Roman" w:cstheme="minorHAnsi"/>
          <w:color w:val="000000"/>
        </w:rPr>
        <w:t>:</w:t>
      </w:r>
      <w:r w:rsidR="000558F1" w:rsidRPr="000558F1">
        <w:rPr>
          <w:rFonts w:eastAsia="Times New Roman" w:cstheme="minorHAnsi"/>
          <w:color w:val="002060"/>
        </w:rPr>
        <w:t xml:space="preserve"> </w:t>
      </w:r>
      <w:r w:rsidR="000558F1" w:rsidRPr="000558F1">
        <w:rPr>
          <w:rFonts w:eastAsia="Times New Roman" w:cstheme="minorHAnsi"/>
          <w:color w:val="0070C0"/>
        </w:rPr>
        <w:t>“</w:t>
      </w:r>
      <w:r w:rsidRPr="000558F1">
        <w:rPr>
          <w:rFonts w:eastAsia="Times New Roman" w:cstheme="minorHAnsi"/>
          <w:color w:val="0070C0"/>
        </w:rPr>
        <w:t>NOTE: In the case of Purkinje cell survival experiments, there is no need to renew the pharmacological treatment when changing cell culture medium (Figure 1F).”</w:t>
      </w:r>
    </w:p>
    <w:p w14:paraId="4CF19BD5" w14:textId="27245AF6" w:rsidR="002C11E9" w:rsidRPr="002C11E9" w:rsidRDefault="00C85AE4" w:rsidP="00C85AE4">
      <w:pPr>
        <w:rPr>
          <w:rFonts w:ascii="-webkit-standard" w:eastAsia="Times New Roman" w:hAnsi="-webkit-standard" w:cs="Times New Roman"/>
          <w:i/>
          <w:color w:val="000000"/>
        </w:rPr>
      </w:pPr>
      <w:r w:rsidRPr="00515CDF">
        <w:rPr>
          <w:rFonts w:ascii="-webkit-standard" w:eastAsia="Times New Roman" w:hAnsi="-webkit-standard" w:cs="Times New Roman"/>
          <w:color w:val="002060"/>
        </w:rPr>
        <w:br/>
      </w:r>
      <w:r w:rsidRPr="002C11E9">
        <w:rPr>
          <w:rFonts w:ascii="-webkit-standard" w:eastAsia="Times New Roman" w:hAnsi="-webkit-standard" w:cs="Times New Roman"/>
          <w:i/>
          <w:color w:val="000000"/>
        </w:rPr>
        <w:t>127. Chamber slide: missing in the Materials list, no indication how many chamber slides are needed for staining the sections from one culture well.</w:t>
      </w:r>
    </w:p>
    <w:p w14:paraId="14611FE9" w14:textId="77777777" w:rsidR="002E3795" w:rsidRDefault="002E3795" w:rsidP="00C85AE4">
      <w:pPr>
        <w:rPr>
          <w:rFonts w:eastAsia="Times New Roman" w:cstheme="minorHAnsi"/>
          <w:color w:val="000000"/>
        </w:rPr>
      </w:pPr>
    </w:p>
    <w:p w14:paraId="515D9C43" w14:textId="50CE0C6C" w:rsidR="002C11E9" w:rsidRPr="000558F1" w:rsidRDefault="002C11E9" w:rsidP="00C85AE4">
      <w:pPr>
        <w:rPr>
          <w:rFonts w:ascii="-webkit-standard" w:eastAsia="Times New Roman" w:hAnsi="-webkit-standard" w:cs="Times New Roman"/>
          <w:color w:val="0070C0"/>
        </w:rPr>
      </w:pPr>
      <w:r w:rsidRPr="002C11E9">
        <w:rPr>
          <w:rFonts w:eastAsia="Times New Roman" w:cstheme="minorHAnsi"/>
          <w:color w:val="000000"/>
        </w:rPr>
        <w:t>We apologize for the mistake. We actually use</w:t>
      </w:r>
      <w:r w:rsidR="002E3795">
        <w:rPr>
          <w:rFonts w:eastAsia="Times New Roman" w:cstheme="minorHAnsi"/>
          <w:color w:val="000000"/>
        </w:rPr>
        <w:t>d</w:t>
      </w:r>
      <w:r w:rsidRPr="002C11E9">
        <w:rPr>
          <w:rFonts w:eastAsia="Times New Roman" w:cstheme="minorHAnsi"/>
          <w:color w:val="000000"/>
        </w:rPr>
        <w:t xml:space="preserve"> 24-well plates for the immunofluorescence step, and have added the reference in the Material list associated with the manuscript. We also indicated in the manuscript that we use 1 well of the 24-well plate for 1 culture insert</w:t>
      </w:r>
      <w:r w:rsidR="00C6467A">
        <w:rPr>
          <w:rFonts w:eastAsia="Times New Roman" w:cstheme="minorHAnsi"/>
          <w:color w:val="000000"/>
        </w:rPr>
        <w:t xml:space="preserve"> in step 3.3, page 3, line 15</w:t>
      </w:r>
      <w:r w:rsidR="00020CFF">
        <w:rPr>
          <w:rFonts w:eastAsia="Times New Roman" w:cstheme="minorHAnsi"/>
          <w:color w:val="000000"/>
        </w:rPr>
        <w:t>3</w:t>
      </w:r>
      <w:r w:rsidR="00C6467A">
        <w:rPr>
          <w:rFonts w:eastAsia="Times New Roman" w:cstheme="minorHAnsi"/>
          <w:color w:val="000000"/>
        </w:rPr>
        <w:t xml:space="preserve">: </w:t>
      </w:r>
      <w:r w:rsidR="00C6467A" w:rsidRPr="000558F1">
        <w:rPr>
          <w:rFonts w:eastAsia="Times New Roman" w:cstheme="minorHAnsi"/>
          <w:color w:val="0070C0"/>
        </w:rPr>
        <w:t>“Transfer the cerebellar slices from 1 cell culture insert to 1 well of a 24-well plate with a brush.”</w:t>
      </w:r>
      <w:r w:rsidRPr="000558F1">
        <w:rPr>
          <w:rFonts w:eastAsia="Times New Roman" w:cstheme="minorHAnsi"/>
          <w:color w:val="0070C0"/>
        </w:rPr>
        <w:t xml:space="preserve"> </w:t>
      </w:r>
    </w:p>
    <w:p w14:paraId="635ED34F" w14:textId="77777777" w:rsidR="002E3795" w:rsidRDefault="00C85AE4" w:rsidP="00C85AE4">
      <w:pPr>
        <w:rPr>
          <w:rFonts w:eastAsia="Times New Roman" w:cs="Times New Roman"/>
          <w:color w:val="000000"/>
        </w:rPr>
      </w:pPr>
      <w:r w:rsidRPr="000558F1">
        <w:rPr>
          <w:rFonts w:ascii="-webkit-standard" w:eastAsia="Times New Roman" w:hAnsi="-webkit-standard" w:cs="Times New Roman"/>
          <w:color w:val="0070C0"/>
        </w:rPr>
        <w:br/>
      </w:r>
      <w:r w:rsidRPr="002C11E9">
        <w:rPr>
          <w:rFonts w:ascii="-webkit-standard" w:eastAsia="Times New Roman" w:hAnsi="-webkit-standard" w:cs="Times New Roman"/>
          <w:i/>
          <w:color w:val="000000"/>
        </w:rPr>
        <w:t>128 - 138. No volumes given for antibody solutions.</w:t>
      </w:r>
      <w:r w:rsidRPr="002C11E9">
        <w:rPr>
          <w:rFonts w:ascii="-webkit-standard" w:eastAsia="Times New Roman" w:hAnsi="-webkit-standard" w:cs="Times New Roman"/>
          <w:color w:val="000000"/>
        </w:rPr>
        <w:br/>
      </w:r>
    </w:p>
    <w:p w14:paraId="0C725601" w14:textId="199B62C1" w:rsidR="00AF4442" w:rsidRDefault="002C11E9" w:rsidP="00C85AE4">
      <w:pPr>
        <w:rPr>
          <w:rFonts w:ascii="-webkit-standard" w:eastAsia="Times New Roman" w:hAnsi="-webkit-standard" w:cs="Times New Roman"/>
          <w:iCs/>
          <w:color w:val="000000"/>
        </w:rPr>
      </w:pPr>
      <w:r w:rsidRPr="002E3795">
        <w:rPr>
          <w:rFonts w:eastAsia="Times New Roman" w:cs="Times New Roman"/>
          <w:color w:val="000000"/>
        </w:rPr>
        <w:t xml:space="preserve">We have now added </w:t>
      </w:r>
      <w:r w:rsidR="00C6467A" w:rsidRPr="002E3795">
        <w:rPr>
          <w:rFonts w:eastAsia="Times New Roman" w:cs="Times New Roman"/>
          <w:color w:val="000000"/>
        </w:rPr>
        <w:t>th</w:t>
      </w:r>
      <w:r w:rsidR="00C6467A">
        <w:rPr>
          <w:rFonts w:eastAsia="Times New Roman" w:cs="Times New Roman"/>
          <w:color w:val="000000"/>
        </w:rPr>
        <w:t>is information</w:t>
      </w:r>
      <w:r w:rsidRPr="002E3795">
        <w:rPr>
          <w:rFonts w:eastAsia="Times New Roman" w:cs="Times New Roman"/>
          <w:color w:val="000000"/>
        </w:rPr>
        <w:t xml:space="preserve"> in the text</w:t>
      </w:r>
      <w:r w:rsidR="00C6467A">
        <w:rPr>
          <w:rFonts w:eastAsia="Times New Roman" w:cs="Times New Roman"/>
          <w:color w:val="000000"/>
        </w:rPr>
        <w:t>, page 3, lines 15</w:t>
      </w:r>
      <w:r w:rsidR="00020CFF">
        <w:rPr>
          <w:rFonts w:eastAsia="Times New Roman" w:cs="Times New Roman"/>
          <w:color w:val="000000"/>
        </w:rPr>
        <w:t>6</w:t>
      </w:r>
      <w:r w:rsidR="00C6467A">
        <w:rPr>
          <w:rFonts w:eastAsia="Times New Roman" w:cs="Times New Roman"/>
          <w:color w:val="000000"/>
        </w:rPr>
        <w:t>, 15</w:t>
      </w:r>
      <w:r w:rsidR="00020CFF">
        <w:rPr>
          <w:rFonts w:eastAsia="Times New Roman" w:cs="Times New Roman"/>
          <w:color w:val="000000"/>
        </w:rPr>
        <w:t>8</w:t>
      </w:r>
      <w:r w:rsidR="00C6467A">
        <w:rPr>
          <w:rFonts w:eastAsia="Times New Roman" w:cs="Times New Roman"/>
          <w:color w:val="000000"/>
        </w:rPr>
        <w:t>, 1</w:t>
      </w:r>
      <w:r w:rsidR="00020CFF">
        <w:rPr>
          <w:rFonts w:eastAsia="Times New Roman" w:cs="Times New Roman"/>
          <w:color w:val="000000"/>
        </w:rPr>
        <w:t>60</w:t>
      </w:r>
      <w:r w:rsidR="00C6467A">
        <w:rPr>
          <w:rFonts w:eastAsia="Times New Roman" w:cs="Times New Roman"/>
          <w:color w:val="000000"/>
        </w:rPr>
        <w:t>, 16</w:t>
      </w:r>
      <w:r w:rsidR="00020CFF">
        <w:rPr>
          <w:rFonts w:eastAsia="Times New Roman" w:cs="Times New Roman"/>
          <w:color w:val="000000"/>
        </w:rPr>
        <w:t>2</w:t>
      </w:r>
      <w:r w:rsidR="00C6467A">
        <w:rPr>
          <w:rFonts w:eastAsia="Times New Roman" w:cs="Times New Roman"/>
          <w:color w:val="000000"/>
        </w:rPr>
        <w:t>, 16</w:t>
      </w:r>
      <w:r w:rsidR="00020CFF">
        <w:rPr>
          <w:rFonts w:eastAsia="Times New Roman" w:cs="Times New Roman"/>
          <w:color w:val="000000"/>
        </w:rPr>
        <w:t>3</w:t>
      </w:r>
      <w:r w:rsidR="00C6467A">
        <w:rPr>
          <w:rFonts w:eastAsia="Times New Roman" w:cs="Times New Roman"/>
          <w:color w:val="000000"/>
        </w:rPr>
        <w:t>, and 16</w:t>
      </w:r>
      <w:r w:rsidR="00020CFF">
        <w:rPr>
          <w:rFonts w:eastAsia="Times New Roman" w:cs="Times New Roman"/>
          <w:color w:val="000000"/>
        </w:rPr>
        <w:t>5</w:t>
      </w:r>
      <w:r w:rsidRPr="002E3795">
        <w:rPr>
          <w:rFonts w:eastAsia="Times New Roman" w:cs="Times New Roman"/>
          <w:color w:val="000000"/>
        </w:rPr>
        <w:t>.</w:t>
      </w:r>
      <w:r w:rsidRPr="002C11E9">
        <w:rPr>
          <w:rFonts w:ascii="-webkit-standard" w:eastAsia="Times New Roman" w:hAnsi="-webkit-standard" w:cs="Times New Roman"/>
          <w:color w:val="000000"/>
        </w:rPr>
        <w:t xml:space="preserve"> </w:t>
      </w:r>
      <w:r w:rsidR="00C85AE4" w:rsidRPr="002C11E9">
        <w:rPr>
          <w:rFonts w:ascii="-webkit-standard" w:eastAsia="Times New Roman" w:hAnsi="-webkit-standard" w:cs="Times New Roman"/>
          <w:color w:val="000000"/>
        </w:rPr>
        <w:br/>
      </w:r>
      <w:r w:rsidR="00C85AE4" w:rsidRPr="002C11E9">
        <w:rPr>
          <w:rFonts w:ascii="-webkit-standard" w:eastAsia="Times New Roman" w:hAnsi="-webkit-standard" w:cs="Times New Roman"/>
          <w:color w:val="000000"/>
        </w:rPr>
        <w:br/>
      </w:r>
      <w:r w:rsidR="00C85AE4" w:rsidRPr="002C11E9">
        <w:rPr>
          <w:rFonts w:ascii="-webkit-standard" w:eastAsia="Times New Roman" w:hAnsi="-webkit-standard" w:cs="Times New Roman"/>
          <w:b/>
          <w:bCs/>
          <w:color w:val="000000"/>
        </w:rPr>
        <w:t>Reviewer #2: </w:t>
      </w:r>
      <w:r w:rsidR="00C85AE4" w:rsidRPr="002C11E9">
        <w:rPr>
          <w:rFonts w:ascii="-webkit-standard" w:eastAsia="Times New Roman" w:hAnsi="-webkit-standard" w:cs="Times New Roman"/>
          <w:color w:val="000000"/>
        </w:rPr>
        <w:br/>
      </w:r>
      <w:r w:rsidR="00AF4442" w:rsidRPr="00B06246">
        <w:rPr>
          <w:rFonts w:eastAsia="Times New Roman" w:cs="Times New Roman"/>
          <w:iCs/>
          <w:color w:val="000000"/>
        </w:rPr>
        <w:t>We would like to thank the reviewer for the constructive suggestions. Our point-by-point responses follow:</w:t>
      </w:r>
    </w:p>
    <w:p w14:paraId="320EF0BC" w14:textId="77777777" w:rsidR="00AF4442" w:rsidRDefault="00AF4442" w:rsidP="00C85AE4">
      <w:pPr>
        <w:rPr>
          <w:rFonts w:ascii="-webkit-standard" w:eastAsia="Times New Roman" w:hAnsi="-webkit-standard" w:cs="Times New Roman"/>
          <w:iCs/>
          <w:color w:val="000000"/>
        </w:rPr>
      </w:pPr>
    </w:p>
    <w:p w14:paraId="65D6862F" w14:textId="195A2375" w:rsidR="00CC548C" w:rsidRPr="002C11E9" w:rsidRDefault="00C85AE4" w:rsidP="00C85AE4">
      <w:pPr>
        <w:rPr>
          <w:rFonts w:ascii="-webkit-standard" w:eastAsia="Times New Roman" w:hAnsi="-webkit-standard" w:cs="Times New Roman"/>
          <w:i/>
          <w:color w:val="000000"/>
        </w:rPr>
      </w:pPr>
      <w:r w:rsidRPr="002C11E9">
        <w:rPr>
          <w:rFonts w:ascii="-webkit-standard" w:eastAsia="Times New Roman" w:hAnsi="-webkit-standard" w:cs="Times New Roman"/>
          <w:i/>
          <w:color w:val="000000"/>
        </w:rPr>
        <w:t xml:space="preserve">Review of </w:t>
      </w:r>
      <w:proofErr w:type="spellStart"/>
      <w:r w:rsidRPr="002C11E9">
        <w:rPr>
          <w:rFonts w:ascii="-webkit-standard" w:eastAsia="Times New Roman" w:hAnsi="-webkit-standard" w:cs="Times New Roman"/>
          <w:i/>
          <w:color w:val="000000"/>
        </w:rPr>
        <w:t>Rakotomamonjy</w:t>
      </w:r>
      <w:proofErr w:type="spellEnd"/>
      <w:r w:rsidRPr="002C11E9">
        <w:rPr>
          <w:rFonts w:ascii="-webkit-standard" w:eastAsia="Times New Roman" w:hAnsi="-webkit-standard" w:cs="Times New Roman"/>
          <w:i/>
          <w:color w:val="000000"/>
        </w:rPr>
        <w:t xml:space="preserve"> and </w:t>
      </w:r>
      <w:proofErr w:type="spellStart"/>
      <w:r w:rsidRPr="002C11E9">
        <w:rPr>
          <w:rFonts w:ascii="-webkit-standard" w:eastAsia="Times New Roman" w:hAnsi="-webkit-standard" w:cs="Times New Roman"/>
          <w:i/>
          <w:color w:val="000000"/>
        </w:rPr>
        <w:t>Guemez-Gamboa</w:t>
      </w:r>
      <w:proofErr w:type="spellEnd"/>
      <w:r w:rsidRPr="002C11E9">
        <w:rPr>
          <w:rFonts w:ascii="-webkit-standard" w:eastAsia="Times New Roman" w:hAnsi="-webkit-standard" w:cs="Times New Roman"/>
          <w:i/>
          <w:color w:val="000000"/>
        </w:rPr>
        <w:t>, "Purkinje cell survival in organotypic cerebellar slice culture"</w:t>
      </w:r>
      <w:r w:rsidRPr="002C11E9">
        <w:rPr>
          <w:rFonts w:ascii="-webkit-standard" w:eastAsia="Times New Roman" w:hAnsi="-webkit-standard" w:cs="Times New Roman"/>
          <w:i/>
          <w:color w:val="000000"/>
        </w:rPr>
        <w:br/>
        <w:t xml:space="preserve">This is a </w:t>
      </w:r>
      <w:proofErr w:type="gramStart"/>
      <w:r w:rsidRPr="002C11E9">
        <w:rPr>
          <w:rFonts w:ascii="-webkit-standard" w:eastAsia="Times New Roman" w:hAnsi="-webkit-standard" w:cs="Times New Roman"/>
          <w:i/>
          <w:color w:val="000000"/>
        </w:rPr>
        <w:t>much needed</w:t>
      </w:r>
      <w:proofErr w:type="gramEnd"/>
      <w:r w:rsidRPr="002C11E9">
        <w:rPr>
          <w:rFonts w:ascii="-webkit-standard" w:eastAsia="Times New Roman" w:hAnsi="-webkit-standard" w:cs="Times New Roman"/>
          <w:i/>
          <w:color w:val="000000"/>
        </w:rPr>
        <w:t xml:space="preserve"> protocol for the establishment of cerebellar organotypic cultures and for following the process of programmed cell death of Purkinje cells in the early days of the culture. Most of my comments are technical and are related to specific items in the protocol.</w:t>
      </w:r>
      <w:r w:rsidRPr="002C11E9">
        <w:rPr>
          <w:rFonts w:ascii="-webkit-standard" w:eastAsia="Times New Roman" w:hAnsi="-webkit-standard" w:cs="Times New Roman"/>
          <w:i/>
          <w:color w:val="000000"/>
        </w:rPr>
        <w:br/>
      </w:r>
      <w:r w:rsidRPr="002C11E9">
        <w:rPr>
          <w:rFonts w:ascii="-webkit-standard" w:eastAsia="Times New Roman" w:hAnsi="-webkit-standard" w:cs="Times New Roman"/>
          <w:i/>
          <w:color w:val="000000"/>
        </w:rPr>
        <w:br/>
        <w:t>“1.6-1.7: Spray the cutting table with 70% ethanol prior to placing the sterile cutting disc on it.”</w:t>
      </w:r>
    </w:p>
    <w:p w14:paraId="71E6A03F" w14:textId="61F976F2" w:rsidR="00ED0A88" w:rsidRPr="002C11E9" w:rsidRDefault="00CC548C" w:rsidP="00C85AE4">
      <w:pPr>
        <w:rPr>
          <w:rFonts w:eastAsia="Times New Roman" w:cstheme="minorHAnsi"/>
          <w:color w:val="000000"/>
        </w:rPr>
      </w:pPr>
      <w:r w:rsidRPr="002C11E9">
        <w:rPr>
          <w:rFonts w:eastAsia="Times New Roman" w:cstheme="minorHAnsi"/>
          <w:color w:val="000000"/>
        </w:rPr>
        <w:t xml:space="preserve">We added </w:t>
      </w:r>
      <w:r w:rsidR="00ED0A88" w:rsidRPr="002C11E9">
        <w:rPr>
          <w:rFonts w:eastAsia="Times New Roman" w:cstheme="minorHAnsi"/>
          <w:color w:val="000000"/>
        </w:rPr>
        <w:t>the reviewer’s suggestion to step 1.7</w:t>
      </w:r>
      <w:r w:rsidR="00AF4442">
        <w:rPr>
          <w:rFonts w:eastAsia="Times New Roman" w:cstheme="minorHAnsi"/>
          <w:color w:val="000000"/>
        </w:rPr>
        <w:t>, page 2, line 99</w:t>
      </w:r>
      <w:r w:rsidR="00ED0A88" w:rsidRPr="002C11E9">
        <w:rPr>
          <w:rFonts w:eastAsia="Times New Roman" w:cstheme="minorHAnsi"/>
          <w:color w:val="000000"/>
        </w:rPr>
        <w:t xml:space="preserve">. </w:t>
      </w:r>
    </w:p>
    <w:p w14:paraId="379E95A9" w14:textId="77777777" w:rsidR="005B4A53" w:rsidRPr="002C11E9" w:rsidRDefault="00C85AE4" w:rsidP="00C85AE4">
      <w:pPr>
        <w:rPr>
          <w:rFonts w:ascii="-webkit-standard" w:eastAsia="Times New Roman" w:hAnsi="-webkit-standard" w:cs="Times New Roman"/>
          <w:i/>
          <w:color w:val="000000"/>
        </w:rPr>
      </w:pPr>
      <w:r w:rsidRPr="002C11E9">
        <w:rPr>
          <w:rFonts w:ascii="-webkit-standard" w:eastAsia="Times New Roman" w:hAnsi="-webkit-standard" w:cs="Times New Roman"/>
          <w:i/>
          <w:color w:val="000000"/>
        </w:rPr>
        <w:br/>
      </w:r>
      <w:r w:rsidR="00ED0A88" w:rsidRPr="002C11E9">
        <w:rPr>
          <w:rFonts w:ascii="-webkit-standard" w:eastAsia="Times New Roman" w:hAnsi="-webkit-standard" w:cs="Times New Roman"/>
          <w:i/>
          <w:color w:val="000000"/>
        </w:rPr>
        <w:t>“</w:t>
      </w:r>
      <w:r w:rsidRPr="002C11E9">
        <w:rPr>
          <w:rFonts w:ascii="-webkit-standard" w:eastAsia="Times New Roman" w:hAnsi="-webkit-standard" w:cs="Times New Roman"/>
          <w:i/>
          <w:color w:val="000000"/>
        </w:rPr>
        <w:t xml:space="preserve">Prepare two beakers, one with 70% ethanol and the other with sterile PBS. Dip the surgical </w:t>
      </w:r>
      <w:r w:rsidRPr="002C11E9">
        <w:rPr>
          <w:rFonts w:ascii="-webkit-standard" w:eastAsia="Times New Roman" w:hAnsi="-webkit-standard" w:cs="Times New Roman"/>
          <w:i/>
          <w:color w:val="000000"/>
        </w:rPr>
        <w:lastRenderedPageBreak/>
        <w:t>tools in the ethanol and then in the PBS prior to using them. Do not use surgical tools immediately following contact with ethanol.</w:t>
      </w:r>
      <w:r w:rsidR="005B4A53" w:rsidRPr="002C11E9">
        <w:rPr>
          <w:rFonts w:ascii="-webkit-standard" w:eastAsia="Times New Roman" w:hAnsi="-webkit-standard" w:cs="Times New Roman"/>
          <w:i/>
          <w:color w:val="000000"/>
        </w:rPr>
        <w:t>”</w:t>
      </w:r>
    </w:p>
    <w:p w14:paraId="18973ECF" w14:textId="6B018235" w:rsidR="00AF4442" w:rsidRPr="00427594" w:rsidRDefault="005B4A53" w:rsidP="00AF4442">
      <w:pPr>
        <w:rPr>
          <w:rFonts w:eastAsia="Times New Roman" w:cs="Times New Roman"/>
          <w:color w:val="0070C0"/>
        </w:rPr>
      </w:pPr>
      <w:r w:rsidRPr="002C11E9">
        <w:rPr>
          <w:rFonts w:eastAsia="Times New Roman" w:cs="Times New Roman"/>
          <w:color w:val="000000"/>
        </w:rPr>
        <w:t xml:space="preserve">We </w:t>
      </w:r>
      <w:r w:rsidR="00AF4442">
        <w:rPr>
          <w:rFonts w:eastAsia="Times New Roman" w:cs="Times New Roman"/>
          <w:color w:val="000000"/>
        </w:rPr>
        <w:t>revised the text according to</w:t>
      </w:r>
      <w:r w:rsidRPr="002C11E9">
        <w:rPr>
          <w:rFonts w:eastAsia="Times New Roman" w:cs="Times New Roman"/>
          <w:color w:val="000000"/>
        </w:rPr>
        <w:t xml:space="preserve"> the reviewer’s suggestion </w:t>
      </w:r>
      <w:r w:rsidR="00AF4442">
        <w:rPr>
          <w:rFonts w:eastAsia="Times New Roman" w:cs="Times New Roman"/>
          <w:color w:val="000000"/>
        </w:rPr>
        <w:t>in</w:t>
      </w:r>
      <w:r w:rsidRPr="002C11E9">
        <w:rPr>
          <w:rFonts w:eastAsia="Times New Roman" w:cs="Times New Roman"/>
          <w:color w:val="000000"/>
        </w:rPr>
        <w:t xml:space="preserve"> step 1.5. </w:t>
      </w:r>
      <w:r w:rsidR="0016682C" w:rsidRPr="002C11E9">
        <w:rPr>
          <w:rFonts w:eastAsia="Times New Roman" w:cs="Times New Roman"/>
          <w:color w:val="000000"/>
        </w:rPr>
        <w:t>and the following note</w:t>
      </w:r>
      <w:r w:rsidR="00AF4442">
        <w:rPr>
          <w:rFonts w:eastAsia="Times New Roman" w:cs="Times New Roman"/>
          <w:color w:val="000000"/>
        </w:rPr>
        <w:t xml:space="preserve">, page 2, lines 91-94: </w:t>
      </w:r>
      <w:r w:rsidR="00427594">
        <w:rPr>
          <w:rFonts w:eastAsia="Times New Roman" w:cs="Times New Roman"/>
          <w:color w:val="002060"/>
        </w:rPr>
        <w:t>“</w:t>
      </w:r>
      <w:r w:rsidR="00AF4442" w:rsidRPr="00427594">
        <w:rPr>
          <w:rFonts w:eastAsia="Times New Roman" w:cs="Times New Roman"/>
          <w:color w:val="0070C0"/>
        </w:rPr>
        <w:t xml:space="preserve">1.5 Prepare two 200-mL beakers, one filled with 150 mL sterile water, the other filled with 150 mL 70% ethanol. Dip the surgical tools in the 70% ethanol bath and then in water prior to using them. </w:t>
      </w:r>
    </w:p>
    <w:p w14:paraId="245A898E" w14:textId="77777777" w:rsidR="00B06246" w:rsidRDefault="00AF4442" w:rsidP="00AF4442">
      <w:pPr>
        <w:rPr>
          <w:rFonts w:eastAsia="Times New Roman" w:cs="Times New Roman"/>
          <w:iCs/>
          <w:color w:val="000000"/>
        </w:rPr>
      </w:pPr>
      <w:r w:rsidRPr="00427594">
        <w:rPr>
          <w:rFonts w:eastAsia="Times New Roman" w:cs="Times New Roman"/>
          <w:color w:val="0070C0"/>
        </w:rPr>
        <w:t>NOTE: Do not use surgical tools immediately following contact with ethanol.”</w:t>
      </w:r>
      <w:r w:rsidR="0016682C" w:rsidRPr="00427594">
        <w:rPr>
          <w:rFonts w:eastAsia="Times New Roman" w:cs="Times New Roman"/>
          <w:color w:val="0070C0"/>
        </w:rPr>
        <w:t xml:space="preserve"> </w:t>
      </w:r>
      <w:r w:rsidR="0016682C" w:rsidRPr="002C11E9">
        <w:rPr>
          <w:rFonts w:eastAsia="Times New Roman" w:cs="Times New Roman"/>
          <w:color w:val="000000"/>
        </w:rPr>
        <w:t>However, in our protocol, we use sterile water to rinse off ethanol.</w:t>
      </w:r>
      <w:r w:rsidR="00C85AE4" w:rsidRPr="002C11E9">
        <w:rPr>
          <w:rFonts w:eastAsia="Times New Roman" w:cs="Times New Roman"/>
          <w:i/>
          <w:color w:val="000000"/>
        </w:rPr>
        <w:br/>
      </w:r>
      <w:r w:rsidR="00C85AE4" w:rsidRPr="002C11E9">
        <w:rPr>
          <w:rFonts w:ascii="-webkit-standard" w:eastAsia="Times New Roman" w:hAnsi="-webkit-standard" w:cs="Times New Roman"/>
          <w:i/>
          <w:color w:val="000000"/>
        </w:rPr>
        <w:br/>
      </w:r>
      <w:r w:rsidR="0016682C" w:rsidRPr="002C11E9">
        <w:rPr>
          <w:rFonts w:ascii="-webkit-standard" w:eastAsia="Times New Roman" w:hAnsi="-webkit-standard" w:cs="Times New Roman"/>
          <w:i/>
          <w:color w:val="000000"/>
        </w:rPr>
        <w:t>“</w:t>
      </w:r>
      <w:r w:rsidR="00C85AE4" w:rsidRPr="002C11E9">
        <w:rPr>
          <w:rFonts w:ascii="-webkit-standard" w:eastAsia="Times New Roman" w:hAnsi="-webkit-standard" w:cs="Times New Roman"/>
          <w:i/>
          <w:color w:val="000000"/>
        </w:rPr>
        <w:t>2.1-2.2: Spray the pup with 70% ethanol prior to the procedure and let dry.</w:t>
      </w:r>
      <w:r w:rsidR="0016682C" w:rsidRPr="002C11E9">
        <w:rPr>
          <w:rFonts w:ascii="-webkit-standard" w:eastAsia="Times New Roman" w:hAnsi="-webkit-standard" w:cs="Times New Roman"/>
          <w:i/>
          <w:color w:val="000000"/>
        </w:rPr>
        <w:t>”</w:t>
      </w:r>
      <w:r w:rsidR="00C85AE4" w:rsidRPr="002C11E9">
        <w:rPr>
          <w:rFonts w:ascii="-webkit-standard" w:eastAsia="Times New Roman" w:hAnsi="-webkit-standard" w:cs="Times New Roman"/>
          <w:i/>
          <w:color w:val="000000"/>
        </w:rPr>
        <w:br/>
      </w:r>
    </w:p>
    <w:p w14:paraId="3504F79F" w14:textId="17474624" w:rsidR="00B06246" w:rsidRDefault="00B06246" w:rsidP="00AF4442">
      <w:pPr>
        <w:rPr>
          <w:rFonts w:ascii="-webkit-standard" w:eastAsia="Times New Roman" w:hAnsi="-webkit-standard" w:cs="Times New Roman"/>
          <w:iCs/>
          <w:color w:val="000000"/>
        </w:rPr>
      </w:pPr>
      <w:r w:rsidRPr="00B06246">
        <w:rPr>
          <w:rFonts w:eastAsia="Times New Roman" w:cs="Times New Roman"/>
          <w:iCs/>
          <w:color w:val="000000"/>
        </w:rPr>
        <w:t>In our protocol approved by the Northwestern University Animal Studies committee, we don’t spray the pup with 70% ethanol to the procedure.</w:t>
      </w:r>
      <w:r>
        <w:rPr>
          <w:rFonts w:ascii="-webkit-standard" w:eastAsia="Times New Roman" w:hAnsi="-webkit-standard" w:cs="Times New Roman"/>
          <w:iCs/>
          <w:color w:val="000000"/>
        </w:rPr>
        <w:t xml:space="preserve"> </w:t>
      </w:r>
    </w:p>
    <w:p w14:paraId="554C7ED5" w14:textId="2E8164CE" w:rsidR="00B82574" w:rsidRDefault="00C85AE4" w:rsidP="00AF4442">
      <w:pPr>
        <w:rPr>
          <w:rFonts w:eastAsia="Times New Roman" w:cs="Times New Roman"/>
          <w:color w:val="000000"/>
        </w:rPr>
      </w:pPr>
      <w:r w:rsidRPr="002C11E9">
        <w:rPr>
          <w:rFonts w:ascii="-webkit-standard" w:eastAsia="Times New Roman" w:hAnsi="-webkit-standard" w:cs="Times New Roman"/>
          <w:i/>
          <w:color w:val="000000"/>
        </w:rPr>
        <w:br/>
      </w:r>
      <w:r w:rsidR="00592830" w:rsidRPr="002C11E9">
        <w:rPr>
          <w:rFonts w:ascii="-webkit-standard" w:eastAsia="Times New Roman" w:hAnsi="-webkit-standard" w:cs="Times New Roman"/>
          <w:i/>
          <w:color w:val="000000"/>
        </w:rPr>
        <w:t>“</w:t>
      </w:r>
      <w:r w:rsidRPr="002C11E9">
        <w:rPr>
          <w:rFonts w:ascii="-webkit-standard" w:eastAsia="Times New Roman" w:hAnsi="-webkit-standard" w:cs="Times New Roman"/>
          <w:i/>
          <w:color w:val="000000"/>
        </w:rPr>
        <w:t>2.5-2.6: Adjust the slice thickness to 350 µm and the blade speed to medium.</w:t>
      </w:r>
      <w:r w:rsidR="00592830" w:rsidRPr="002C11E9">
        <w:rPr>
          <w:rFonts w:ascii="-webkit-standard" w:eastAsia="Times New Roman" w:hAnsi="-webkit-standard" w:cs="Times New Roman"/>
          <w:i/>
          <w:color w:val="000000"/>
        </w:rPr>
        <w:t>”</w:t>
      </w:r>
      <w:r w:rsidRPr="002C11E9">
        <w:rPr>
          <w:rFonts w:ascii="-webkit-standard" w:eastAsia="Times New Roman" w:hAnsi="-webkit-standard" w:cs="Times New Roman"/>
          <w:i/>
          <w:color w:val="000000"/>
        </w:rPr>
        <w:br/>
      </w:r>
    </w:p>
    <w:p w14:paraId="59E04923" w14:textId="325FF5A1" w:rsidR="00A964C3" w:rsidRPr="002C11E9" w:rsidRDefault="00592830" w:rsidP="00AF4442">
      <w:pPr>
        <w:rPr>
          <w:rFonts w:ascii="-webkit-standard" w:eastAsia="Times New Roman" w:hAnsi="-webkit-standard" w:cs="Times New Roman"/>
          <w:color w:val="000000"/>
        </w:rPr>
      </w:pPr>
      <w:r w:rsidRPr="002C11E9">
        <w:rPr>
          <w:rFonts w:eastAsia="Times New Roman" w:cs="Times New Roman"/>
          <w:color w:val="000000"/>
        </w:rPr>
        <w:t xml:space="preserve">We </w:t>
      </w:r>
      <w:r w:rsidR="00B82574">
        <w:rPr>
          <w:rFonts w:eastAsia="Times New Roman" w:cs="Times New Roman"/>
          <w:color w:val="000000"/>
        </w:rPr>
        <w:t>added</w:t>
      </w:r>
      <w:r w:rsidRPr="002C11E9">
        <w:rPr>
          <w:rFonts w:eastAsia="Times New Roman" w:cs="Times New Roman"/>
          <w:color w:val="000000"/>
        </w:rPr>
        <w:t xml:space="preserve"> </w:t>
      </w:r>
      <w:r w:rsidR="00A81771" w:rsidRPr="002C11E9">
        <w:rPr>
          <w:rFonts w:eastAsia="Times New Roman" w:cs="Times New Roman"/>
          <w:color w:val="000000"/>
        </w:rPr>
        <w:t xml:space="preserve">the sentence </w:t>
      </w:r>
      <w:r w:rsidR="00B82574">
        <w:rPr>
          <w:rFonts w:eastAsia="Times New Roman" w:cs="Times New Roman"/>
          <w:color w:val="000000"/>
        </w:rPr>
        <w:t>as</w:t>
      </w:r>
      <w:r w:rsidR="00A81771" w:rsidRPr="002C11E9">
        <w:rPr>
          <w:rFonts w:eastAsia="Times New Roman" w:cs="Times New Roman"/>
          <w:color w:val="000000"/>
        </w:rPr>
        <w:t xml:space="preserve"> what is now step 2.9</w:t>
      </w:r>
      <w:r w:rsidR="00B82574">
        <w:rPr>
          <w:rFonts w:eastAsia="Times New Roman" w:cs="Times New Roman"/>
          <w:color w:val="000000"/>
        </w:rPr>
        <w:t>, page 2, line 120</w:t>
      </w:r>
      <w:r w:rsidR="00A81771" w:rsidRPr="002C11E9">
        <w:rPr>
          <w:rFonts w:eastAsia="Times New Roman" w:cs="Times New Roman"/>
          <w:color w:val="000000"/>
        </w:rPr>
        <w:t>.</w:t>
      </w:r>
    </w:p>
    <w:p w14:paraId="2532D34F" w14:textId="77777777" w:rsidR="00B82574" w:rsidRDefault="00C85AE4" w:rsidP="00C85AE4">
      <w:pPr>
        <w:rPr>
          <w:rFonts w:eastAsia="Times New Roman" w:cs="Times New Roman"/>
          <w:color w:val="000000"/>
        </w:rPr>
      </w:pPr>
      <w:r w:rsidRPr="002C11E9">
        <w:rPr>
          <w:rFonts w:eastAsia="Times New Roman" w:cs="Times New Roman"/>
          <w:i/>
          <w:color w:val="000000"/>
        </w:rPr>
        <w:br/>
      </w:r>
      <w:r w:rsidRPr="002C11E9">
        <w:rPr>
          <w:rFonts w:ascii="-webkit-standard" w:eastAsia="Times New Roman" w:hAnsi="-webkit-standard" w:cs="Times New Roman"/>
          <w:i/>
          <w:color w:val="000000"/>
        </w:rPr>
        <w:t>2.8-2.9: Carefully bring the PVC disc close to a Petri dish containing HBSS+5 mg/ml glucose. Gently slide a fine spatula under the tissue slice and move the slice into the buffer.</w:t>
      </w:r>
      <w:r w:rsidRPr="002C11E9">
        <w:rPr>
          <w:rFonts w:ascii="-webkit-standard" w:eastAsia="Times New Roman" w:hAnsi="-webkit-standard" w:cs="Times New Roman"/>
          <w:i/>
          <w:color w:val="000000"/>
        </w:rPr>
        <w:br/>
      </w:r>
    </w:p>
    <w:p w14:paraId="0C62AE44" w14:textId="293455D3" w:rsidR="00A964C3" w:rsidRPr="002C11E9" w:rsidRDefault="00A81771" w:rsidP="00C85AE4">
      <w:pPr>
        <w:rPr>
          <w:rFonts w:eastAsia="Times New Roman" w:cs="Times New Roman"/>
          <w:color w:val="000000"/>
        </w:rPr>
      </w:pPr>
      <w:r w:rsidRPr="002C11E9">
        <w:rPr>
          <w:rFonts w:eastAsia="Times New Roman" w:cs="Times New Roman"/>
          <w:color w:val="000000"/>
        </w:rPr>
        <w:t xml:space="preserve">We </w:t>
      </w:r>
      <w:r w:rsidR="00A964C3" w:rsidRPr="002C11E9">
        <w:rPr>
          <w:rFonts w:eastAsia="Times New Roman" w:cs="Times New Roman"/>
          <w:color w:val="000000"/>
        </w:rPr>
        <w:t>modified</w:t>
      </w:r>
      <w:r w:rsidRPr="002C11E9">
        <w:rPr>
          <w:rFonts w:eastAsia="Times New Roman" w:cs="Times New Roman"/>
          <w:color w:val="000000"/>
        </w:rPr>
        <w:t xml:space="preserve"> what is now step 2.12.</w:t>
      </w:r>
      <w:r w:rsidR="00A964C3" w:rsidRPr="002C11E9">
        <w:rPr>
          <w:rFonts w:eastAsia="Times New Roman" w:cs="Times New Roman"/>
          <w:color w:val="000000"/>
        </w:rPr>
        <w:t xml:space="preserve"> to adapt the reviewer’s suggestions to our existing protocol</w:t>
      </w:r>
      <w:r w:rsidR="005646EF">
        <w:rPr>
          <w:rFonts w:eastAsia="Times New Roman" w:cs="Times New Roman"/>
          <w:color w:val="000000"/>
        </w:rPr>
        <w:t>, page 2, lines 124-126</w:t>
      </w:r>
      <w:r w:rsidR="00A964C3" w:rsidRPr="002C11E9">
        <w:rPr>
          <w:rFonts w:eastAsia="Times New Roman" w:cs="Times New Roman"/>
          <w:color w:val="000000"/>
        </w:rPr>
        <w:t xml:space="preserve">. We don’t use a spatula to move the slices from the disc to the HBSS + 5 mg/mL glucose solution. In our hands, chasing out buffer with a transfer pipette to let the slices fall into the buffer-filled dish leads to good quality sections. </w:t>
      </w:r>
    </w:p>
    <w:p w14:paraId="76EFE1FE" w14:textId="77777777" w:rsidR="005646EF" w:rsidRDefault="00C85AE4" w:rsidP="00C85AE4">
      <w:pPr>
        <w:rPr>
          <w:rFonts w:eastAsia="Times New Roman" w:cs="Times New Roman"/>
          <w:color w:val="000000"/>
        </w:rPr>
      </w:pPr>
      <w:r w:rsidRPr="002C11E9">
        <w:rPr>
          <w:rFonts w:eastAsia="Times New Roman" w:cs="Times New Roman"/>
          <w:i/>
          <w:color w:val="000000"/>
        </w:rPr>
        <w:br/>
      </w:r>
      <w:r w:rsidRPr="002C11E9">
        <w:rPr>
          <w:rFonts w:ascii="-webkit-standard" w:eastAsia="Times New Roman" w:hAnsi="-webkit-standard" w:cs="Times New Roman"/>
          <w:i/>
          <w:color w:val="000000"/>
        </w:rPr>
        <w:t>2.10-2.11: Separate the tissue slices from each other using two fine spatulas. It is recommended to use tissue sections that are close to the vermis.</w:t>
      </w:r>
      <w:r w:rsidRPr="002C11E9">
        <w:rPr>
          <w:rFonts w:ascii="-webkit-standard" w:eastAsia="Times New Roman" w:hAnsi="-webkit-standard" w:cs="Times New Roman"/>
          <w:i/>
          <w:color w:val="000000"/>
        </w:rPr>
        <w:br/>
      </w:r>
    </w:p>
    <w:p w14:paraId="40C4256B" w14:textId="32E27C7F" w:rsidR="00A964C3" w:rsidRPr="002C11E9" w:rsidRDefault="00A81771" w:rsidP="00C85AE4">
      <w:pPr>
        <w:rPr>
          <w:rFonts w:eastAsia="Times New Roman" w:cs="Times New Roman"/>
          <w:color w:val="000000"/>
        </w:rPr>
      </w:pPr>
      <w:r w:rsidRPr="002C11E9">
        <w:rPr>
          <w:rFonts w:eastAsia="Times New Roman" w:cs="Times New Roman"/>
          <w:color w:val="000000"/>
        </w:rPr>
        <w:t xml:space="preserve">We modified what is now step 2.13 to </w:t>
      </w:r>
      <w:r w:rsidR="00A964C3" w:rsidRPr="002C11E9">
        <w:rPr>
          <w:rFonts w:eastAsia="Times New Roman" w:cs="Times New Roman"/>
          <w:color w:val="000000"/>
        </w:rPr>
        <w:t>adapt</w:t>
      </w:r>
      <w:r w:rsidRPr="002C11E9">
        <w:rPr>
          <w:rFonts w:eastAsia="Times New Roman" w:cs="Times New Roman"/>
          <w:color w:val="000000"/>
        </w:rPr>
        <w:t xml:space="preserve"> the reviewer’s suggestion</w:t>
      </w:r>
      <w:r w:rsidR="00A964C3" w:rsidRPr="002C11E9">
        <w:rPr>
          <w:rFonts w:eastAsia="Times New Roman" w:cs="Times New Roman"/>
          <w:color w:val="000000"/>
        </w:rPr>
        <w:t>s to our existing protocol</w:t>
      </w:r>
      <w:r w:rsidR="005646EF">
        <w:rPr>
          <w:rFonts w:eastAsia="Times New Roman" w:cs="Times New Roman"/>
          <w:color w:val="000000"/>
        </w:rPr>
        <w:t xml:space="preserve">, page 2, lines 127-129: </w:t>
      </w:r>
      <w:r w:rsidR="005646EF" w:rsidRPr="005646EF">
        <w:rPr>
          <w:rFonts w:eastAsia="Times New Roman" w:cs="Times New Roman"/>
          <w:color w:val="002060"/>
        </w:rPr>
        <w:t>“</w:t>
      </w:r>
      <w:r w:rsidR="005646EF" w:rsidRPr="00427594">
        <w:rPr>
          <w:rFonts w:eastAsia="Times New Roman" w:cs="Times New Roman"/>
          <w:color w:val="0070C0"/>
        </w:rPr>
        <w:t>Separate the cerebellar slices from each other using a microprobe. Take out good quality sections with the transfer pipette (It is recommended to use tissue sections that are close to the vermis) and drop them off in a pre-equilibrated cell culture insert</w:t>
      </w:r>
      <w:r w:rsidR="00A964C3" w:rsidRPr="00427594">
        <w:rPr>
          <w:rFonts w:eastAsia="Times New Roman" w:cs="Times New Roman"/>
          <w:color w:val="0070C0"/>
        </w:rPr>
        <w:t>.</w:t>
      </w:r>
      <w:r w:rsidR="005646EF" w:rsidRPr="00427594">
        <w:rPr>
          <w:rFonts w:eastAsia="Times New Roman" w:cs="Times New Roman"/>
          <w:color w:val="0070C0"/>
        </w:rPr>
        <w:t>”</w:t>
      </w:r>
      <w:r w:rsidR="00A964C3" w:rsidRPr="005646EF">
        <w:rPr>
          <w:rFonts w:eastAsia="Times New Roman" w:cs="Times New Roman"/>
          <w:color w:val="002060"/>
        </w:rPr>
        <w:t xml:space="preserve"> </w:t>
      </w:r>
    </w:p>
    <w:p w14:paraId="1101924B" w14:textId="77777777" w:rsidR="00062C40" w:rsidRDefault="00C85AE4" w:rsidP="00C85AE4">
      <w:pPr>
        <w:rPr>
          <w:rFonts w:ascii="-webkit-standard" w:eastAsia="Times New Roman" w:hAnsi="-webkit-standard" w:cs="Times New Roman"/>
          <w:i/>
          <w:color w:val="000000"/>
        </w:rPr>
      </w:pPr>
      <w:r w:rsidRPr="002C11E9">
        <w:rPr>
          <w:rFonts w:ascii="-webkit-standard" w:eastAsia="Times New Roman" w:hAnsi="-webkit-standard" w:cs="Times New Roman"/>
          <w:i/>
          <w:color w:val="000000"/>
        </w:rPr>
        <w:br/>
        <w:t>Using a wide spatula, lift and position the tissue slices onto the cell culture insert. Note that at this stage the tissue is extremely tender and prone to physical damage. Place no more than four tissue slices per insert.</w:t>
      </w:r>
    </w:p>
    <w:p w14:paraId="02FC87B3" w14:textId="04560DFB" w:rsidR="009379F1" w:rsidRPr="0021708F" w:rsidRDefault="00C85AE4" w:rsidP="00C85AE4">
      <w:pPr>
        <w:rPr>
          <w:rFonts w:cstheme="minorHAnsi"/>
          <w:color w:val="0070C0"/>
        </w:rPr>
      </w:pPr>
      <w:r w:rsidRPr="002C11E9">
        <w:rPr>
          <w:rFonts w:ascii="-webkit-standard" w:eastAsia="Times New Roman" w:hAnsi="-webkit-standard" w:cs="Times New Roman"/>
          <w:i/>
          <w:color w:val="000000"/>
        </w:rPr>
        <w:br/>
      </w:r>
      <w:r w:rsidR="002C11E9">
        <w:rPr>
          <w:rFonts w:eastAsia="Times New Roman" w:cstheme="minorHAnsi"/>
          <w:color w:val="000000"/>
        </w:rPr>
        <w:t xml:space="preserve">We </w:t>
      </w:r>
      <w:r w:rsidR="00120E7B">
        <w:rPr>
          <w:rFonts w:eastAsia="Times New Roman" w:cstheme="minorHAnsi"/>
          <w:color w:val="000000"/>
        </w:rPr>
        <w:t>completed</w:t>
      </w:r>
      <w:r w:rsidR="002C11E9">
        <w:rPr>
          <w:rFonts w:eastAsia="Times New Roman" w:cstheme="minorHAnsi"/>
          <w:color w:val="000000"/>
        </w:rPr>
        <w:t xml:space="preserve"> the protocol to </w:t>
      </w:r>
      <w:r w:rsidR="00812832">
        <w:rPr>
          <w:rFonts w:eastAsia="Times New Roman" w:cstheme="minorHAnsi"/>
          <w:color w:val="000000"/>
        </w:rPr>
        <w:t>describe in more details</w:t>
      </w:r>
      <w:r w:rsidR="00120E7B">
        <w:rPr>
          <w:rFonts w:eastAsia="Times New Roman" w:cstheme="minorHAnsi"/>
          <w:color w:val="000000"/>
        </w:rPr>
        <w:t xml:space="preserve"> the positioning</w:t>
      </w:r>
      <w:r w:rsidR="009379F1">
        <w:rPr>
          <w:rFonts w:eastAsia="Times New Roman" w:cstheme="minorHAnsi"/>
          <w:color w:val="000000"/>
        </w:rPr>
        <w:t xml:space="preserve"> </w:t>
      </w:r>
      <w:r w:rsidR="00812832">
        <w:rPr>
          <w:rFonts w:eastAsia="Times New Roman" w:cstheme="minorHAnsi"/>
          <w:color w:val="000000"/>
        </w:rPr>
        <w:t>of the c</w:t>
      </w:r>
      <w:r w:rsidR="00062C40">
        <w:rPr>
          <w:rFonts w:eastAsia="Times New Roman" w:cstheme="minorHAnsi"/>
          <w:color w:val="000000"/>
        </w:rPr>
        <w:t>e</w:t>
      </w:r>
      <w:r w:rsidR="00812832">
        <w:rPr>
          <w:rFonts w:eastAsia="Times New Roman" w:cstheme="minorHAnsi"/>
          <w:color w:val="000000"/>
        </w:rPr>
        <w:t>rebellar slices</w:t>
      </w:r>
      <w:r w:rsidR="00120E7B">
        <w:rPr>
          <w:rFonts w:eastAsia="Times New Roman" w:cstheme="minorHAnsi"/>
          <w:color w:val="000000"/>
        </w:rPr>
        <w:t xml:space="preserve"> in the culture insert</w:t>
      </w:r>
      <w:r w:rsidR="00812832">
        <w:rPr>
          <w:rFonts w:eastAsia="Times New Roman" w:cstheme="minorHAnsi"/>
          <w:color w:val="000000"/>
        </w:rPr>
        <w:t>, page 2, line 131:</w:t>
      </w:r>
      <w:r w:rsidR="009379F1">
        <w:rPr>
          <w:rFonts w:eastAsia="Times New Roman" w:cstheme="minorHAnsi"/>
          <w:color w:val="000000"/>
        </w:rPr>
        <w:t xml:space="preserve"> </w:t>
      </w:r>
      <w:r w:rsidR="009379F1" w:rsidRPr="0021708F">
        <w:rPr>
          <w:rFonts w:eastAsia="Times New Roman" w:cstheme="minorHAnsi"/>
          <w:color w:val="0070C0"/>
        </w:rPr>
        <w:t>“</w:t>
      </w:r>
      <w:r w:rsidR="00812832" w:rsidRPr="0021708F">
        <w:rPr>
          <w:rFonts w:cstheme="minorHAnsi"/>
          <w:color w:val="0070C0"/>
        </w:rPr>
        <w:t xml:space="preserve">Position the cerebellar slices on the cell culture insert using the microprobe”. </w:t>
      </w:r>
    </w:p>
    <w:p w14:paraId="1A4244CB" w14:textId="1DAFF952" w:rsidR="00120E7B" w:rsidRPr="009379F1" w:rsidRDefault="009379F1" w:rsidP="00C85AE4">
      <w:pPr>
        <w:rPr>
          <w:rFonts w:cstheme="minorHAnsi"/>
        </w:rPr>
      </w:pPr>
      <w:r w:rsidRPr="009379F1">
        <w:rPr>
          <w:rFonts w:cstheme="minorHAnsi"/>
        </w:rPr>
        <w:t>We added a note about the extreme fragility of the cerebellar sections</w:t>
      </w:r>
      <w:r>
        <w:rPr>
          <w:rFonts w:cstheme="minorHAnsi"/>
        </w:rPr>
        <w:t>, page 3, line 134</w:t>
      </w:r>
      <w:r w:rsidRPr="009379F1">
        <w:rPr>
          <w:rFonts w:cstheme="minorHAnsi"/>
        </w:rPr>
        <w:t xml:space="preserve">. </w:t>
      </w:r>
    </w:p>
    <w:p w14:paraId="04F98846" w14:textId="39D32D7A" w:rsidR="002C11E9" w:rsidRPr="0021708F" w:rsidRDefault="002C11E9" w:rsidP="00C85AE4">
      <w:pPr>
        <w:rPr>
          <w:rFonts w:cstheme="minorHAnsi"/>
          <w:color w:val="0070C0"/>
        </w:rPr>
      </w:pPr>
      <w:r>
        <w:rPr>
          <w:rFonts w:eastAsia="Times New Roman" w:cstheme="minorHAnsi"/>
          <w:color w:val="000000"/>
        </w:rPr>
        <w:t xml:space="preserve">In the manuscript first version, we specified the number of slices per insert in the note following </w:t>
      </w:r>
      <w:r w:rsidR="00652851">
        <w:rPr>
          <w:rFonts w:eastAsia="Times New Roman" w:cstheme="minorHAnsi"/>
          <w:color w:val="000000"/>
        </w:rPr>
        <w:t>now step 2.14, page 3, lines 13</w:t>
      </w:r>
      <w:r w:rsidR="005646EF">
        <w:rPr>
          <w:rFonts w:eastAsia="Times New Roman" w:cstheme="minorHAnsi"/>
          <w:color w:val="000000"/>
        </w:rPr>
        <w:t>4</w:t>
      </w:r>
      <w:r w:rsidR="00652851">
        <w:rPr>
          <w:rFonts w:eastAsia="Times New Roman" w:cstheme="minorHAnsi"/>
          <w:color w:val="000000"/>
        </w:rPr>
        <w:t>-13</w:t>
      </w:r>
      <w:r w:rsidR="005646EF">
        <w:rPr>
          <w:rFonts w:eastAsia="Times New Roman" w:cstheme="minorHAnsi"/>
          <w:color w:val="000000"/>
        </w:rPr>
        <w:t>6</w:t>
      </w:r>
      <w:r w:rsidR="00652851">
        <w:rPr>
          <w:rFonts w:eastAsia="Times New Roman" w:cstheme="minorHAnsi"/>
          <w:color w:val="000000"/>
        </w:rPr>
        <w:t>.</w:t>
      </w:r>
      <w:r>
        <w:rPr>
          <w:rFonts w:eastAsia="Times New Roman" w:cstheme="minorHAnsi"/>
          <w:color w:val="000000"/>
        </w:rPr>
        <w:t xml:space="preserve"> In our hands, </w:t>
      </w:r>
      <w:r w:rsidRPr="0021708F">
        <w:rPr>
          <w:rFonts w:eastAsia="Times New Roman" w:cstheme="minorHAnsi"/>
          <w:color w:val="0070C0"/>
        </w:rPr>
        <w:t>“</w:t>
      </w:r>
      <w:r w:rsidRPr="0021708F">
        <w:rPr>
          <w:rFonts w:cstheme="minorHAnsi"/>
          <w:color w:val="0070C0"/>
        </w:rPr>
        <w:t xml:space="preserve">The maximum number of </w:t>
      </w:r>
      <w:r w:rsidRPr="0021708F">
        <w:rPr>
          <w:rFonts w:cstheme="minorHAnsi"/>
          <w:color w:val="0070C0"/>
        </w:rPr>
        <w:lastRenderedPageBreak/>
        <w:t>cerebellar slices per cell culture insert depends on the age of the donor animal. 6-8 slices can be cultured for a P0-P4-old animal, and 4-6 slices for animals older than P5.</w:t>
      </w:r>
      <w:r w:rsidR="00062C40" w:rsidRPr="0021708F">
        <w:rPr>
          <w:rFonts w:cstheme="minorHAnsi"/>
          <w:color w:val="0070C0"/>
        </w:rPr>
        <w:t>”</w:t>
      </w:r>
      <w:r w:rsidR="00812832" w:rsidRPr="0021708F">
        <w:rPr>
          <w:rFonts w:cstheme="minorHAnsi"/>
          <w:color w:val="0070C0"/>
        </w:rPr>
        <w:t xml:space="preserve"> </w:t>
      </w:r>
    </w:p>
    <w:p w14:paraId="420F1997" w14:textId="77777777" w:rsidR="007822DD" w:rsidRDefault="00C85AE4" w:rsidP="00C85AE4">
      <w:pPr>
        <w:rPr>
          <w:rFonts w:ascii="-webkit-standard" w:eastAsia="Times New Roman" w:hAnsi="-webkit-standard" w:cs="Times New Roman"/>
          <w:i/>
          <w:color w:val="000000"/>
        </w:rPr>
      </w:pPr>
      <w:r w:rsidRPr="002C11E9">
        <w:rPr>
          <w:rFonts w:ascii="-webkit-standard" w:eastAsia="Times New Roman" w:hAnsi="-webkit-standard" w:cs="Times New Roman"/>
          <w:i/>
          <w:color w:val="000000"/>
        </w:rPr>
        <w:br/>
        <w:t xml:space="preserve">3.1: Remove the medium and wash the tissue slice with 100 mM PBS. Add 1 ml of 4% PFA beneath the insert and 1 ml above it, and leave for 1 </w:t>
      </w:r>
      <w:proofErr w:type="spellStart"/>
      <w:r w:rsidRPr="002C11E9">
        <w:rPr>
          <w:rFonts w:ascii="-webkit-standard" w:eastAsia="Times New Roman" w:hAnsi="-webkit-standard" w:cs="Times New Roman"/>
          <w:i/>
          <w:color w:val="000000"/>
        </w:rPr>
        <w:t>hr</w:t>
      </w:r>
      <w:proofErr w:type="spellEnd"/>
      <w:r w:rsidRPr="002C11E9">
        <w:rPr>
          <w:rFonts w:ascii="-webkit-standard" w:eastAsia="Times New Roman" w:hAnsi="-webkit-standard" w:cs="Times New Roman"/>
          <w:i/>
          <w:color w:val="000000"/>
        </w:rPr>
        <w:t xml:space="preserve"> at room temperature.</w:t>
      </w:r>
    </w:p>
    <w:p w14:paraId="6C1AFF26" w14:textId="3187F5AA" w:rsidR="00120E7B" w:rsidRPr="009E6B67" w:rsidRDefault="00C85AE4" w:rsidP="00C85AE4">
      <w:pPr>
        <w:rPr>
          <w:rFonts w:eastAsia="Times New Roman" w:cs="Times New Roman"/>
          <w:color w:val="000000"/>
        </w:rPr>
      </w:pPr>
      <w:r w:rsidRPr="002C11E9">
        <w:rPr>
          <w:rFonts w:ascii="-webkit-standard" w:eastAsia="Times New Roman" w:hAnsi="-webkit-standard" w:cs="Times New Roman"/>
          <w:i/>
          <w:color w:val="000000"/>
        </w:rPr>
        <w:br/>
      </w:r>
      <w:r w:rsidR="00EE233B" w:rsidRPr="007822DD">
        <w:rPr>
          <w:rFonts w:eastAsia="Times New Roman" w:cs="Times New Roman"/>
          <w:color w:val="000000"/>
        </w:rPr>
        <w:t>We modified the manuscript to ad</w:t>
      </w:r>
      <w:r w:rsidR="00652851" w:rsidRPr="007822DD">
        <w:rPr>
          <w:rFonts w:eastAsia="Times New Roman" w:cs="Times New Roman"/>
          <w:color w:val="000000"/>
        </w:rPr>
        <w:t>d the PBS wash to step 3.1, page 3, lines 14</w:t>
      </w:r>
      <w:r w:rsidR="009379F1" w:rsidRPr="007822DD">
        <w:rPr>
          <w:rFonts w:eastAsia="Times New Roman" w:cs="Times New Roman"/>
          <w:color w:val="000000"/>
        </w:rPr>
        <w:t>7</w:t>
      </w:r>
      <w:r w:rsidR="00652851" w:rsidRPr="007822DD">
        <w:rPr>
          <w:rFonts w:eastAsia="Times New Roman" w:cs="Times New Roman"/>
          <w:color w:val="000000"/>
        </w:rPr>
        <w:t>, 14</w:t>
      </w:r>
      <w:r w:rsidR="009379F1" w:rsidRPr="007822DD">
        <w:rPr>
          <w:rFonts w:eastAsia="Times New Roman" w:cs="Times New Roman"/>
          <w:color w:val="000000"/>
        </w:rPr>
        <w:t>8</w:t>
      </w:r>
      <w:r w:rsidR="00652851" w:rsidRPr="007822DD">
        <w:rPr>
          <w:rFonts w:eastAsia="Times New Roman" w:cs="Times New Roman"/>
          <w:color w:val="000000"/>
        </w:rPr>
        <w:t>:</w:t>
      </w:r>
      <w:r w:rsidR="007822DD">
        <w:rPr>
          <w:rFonts w:ascii="-webkit-standard" w:eastAsia="Times New Roman" w:hAnsi="-webkit-standard" w:cs="Times New Roman"/>
          <w:color w:val="000000"/>
        </w:rPr>
        <w:t xml:space="preserve"> </w:t>
      </w:r>
      <w:r w:rsidR="007822DD" w:rsidRPr="0021708F">
        <w:rPr>
          <w:rFonts w:ascii="-webkit-standard" w:eastAsia="Times New Roman" w:hAnsi="-webkit-standard" w:cs="Times New Roman"/>
          <w:color w:val="0070C0"/>
        </w:rPr>
        <w:t>“</w:t>
      </w:r>
      <w:r w:rsidR="00652851" w:rsidRPr="0021708F">
        <w:rPr>
          <w:rFonts w:eastAsia="Times New Roman" w:cs="Times New Roman"/>
          <w:color w:val="0070C0"/>
        </w:rPr>
        <w:t>Remove cell culture medium, wash the cell culture insert with 1X PBS, …”</w:t>
      </w:r>
      <w:r w:rsidRPr="00652851">
        <w:rPr>
          <w:rFonts w:eastAsia="Times New Roman" w:cs="Times New Roman"/>
          <w:color w:val="000000"/>
        </w:rPr>
        <w:br/>
      </w:r>
      <w:r w:rsidR="00120E7B" w:rsidRPr="009E6B67">
        <w:rPr>
          <w:rFonts w:eastAsia="Times New Roman" w:cs="Times New Roman"/>
          <w:color w:val="000000"/>
        </w:rPr>
        <w:t xml:space="preserve">In our protocol, we use low-height cell culture inserts. Thus, when performing the fixation and washes, we can’t put more than 500 µL above the insert membrane. </w:t>
      </w:r>
    </w:p>
    <w:p w14:paraId="0D1BB5E7" w14:textId="23877A87" w:rsidR="007822DD" w:rsidRDefault="00C85AE4" w:rsidP="00C85AE4">
      <w:pPr>
        <w:rPr>
          <w:rFonts w:ascii="-webkit-standard" w:eastAsia="Times New Roman" w:hAnsi="-webkit-standard" w:cs="Times New Roman"/>
          <w:i/>
          <w:color w:val="000000"/>
        </w:rPr>
      </w:pPr>
      <w:r w:rsidRPr="002C11E9">
        <w:rPr>
          <w:rFonts w:ascii="-webkit-standard" w:eastAsia="Times New Roman" w:hAnsi="-webkit-standard" w:cs="Times New Roman"/>
          <w:color w:val="000000"/>
        </w:rPr>
        <w:br/>
      </w:r>
      <w:r w:rsidRPr="002C11E9">
        <w:rPr>
          <w:rFonts w:ascii="-webkit-standard" w:eastAsia="Times New Roman" w:hAnsi="-webkit-standard" w:cs="Times New Roman"/>
          <w:b/>
          <w:bCs/>
          <w:color w:val="000000"/>
        </w:rPr>
        <w:t>Reviewer #3:</w:t>
      </w:r>
      <w:r w:rsidRPr="002C11E9">
        <w:rPr>
          <w:rFonts w:ascii="-webkit-standard" w:eastAsia="Times New Roman" w:hAnsi="-webkit-standard" w:cs="Times New Roman"/>
          <w:color w:val="000000"/>
        </w:rPr>
        <w:br/>
      </w:r>
      <w:r w:rsidR="007822DD" w:rsidRPr="007822DD">
        <w:rPr>
          <w:rFonts w:eastAsia="Times New Roman" w:cs="Times New Roman"/>
          <w:iCs/>
          <w:color w:val="000000"/>
        </w:rPr>
        <w:t>We would like to thank the reviewer for the constructive suggestions</w:t>
      </w:r>
      <w:r w:rsidR="007822DD">
        <w:rPr>
          <w:rFonts w:eastAsia="Times New Roman" w:cs="Times New Roman"/>
          <w:iCs/>
          <w:color w:val="000000"/>
        </w:rPr>
        <w:t xml:space="preserve"> that helped improve the representative results figure and the accuracy of the overall manuscript</w:t>
      </w:r>
      <w:r w:rsidR="007822DD" w:rsidRPr="007822DD">
        <w:rPr>
          <w:rFonts w:eastAsia="Times New Roman" w:cs="Times New Roman"/>
          <w:iCs/>
          <w:color w:val="000000"/>
        </w:rPr>
        <w:t>. Our point-by-point responses follow:</w:t>
      </w:r>
    </w:p>
    <w:p w14:paraId="4EC25B30" w14:textId="77777777" w:rsidR="007822DD" w:rsidRDefault="007822DD" w:rsidP="00C85AE4">
      <w:pPr>
        <w:rPr>
          <w:rFonts w:ascii="-webkit-standard" w:eastAsia="Times New Roman" w:hAnsi="-webkit-standard" w:cs="Times New Roman"/>
          <w:i/>
          <w:color w:val="000000"/>
        </w:rPr>
      </w:pPr>
    </w:p>
    <w:p w14:paraId="7A3D8211" w14:textId="7B1E26C5" w:rsidR="00D83B6D" w:rsidRDefault="00C85AE4" w:rsidP="00C85AE4">
      <w:pPr>
        <w:rPr>
          <w:rFonts w:ascii="-webkit-standard" w:eastAsia="Times New Roman" w:hAnsi="-webkit-standard" w:cs="Times New Roman"/>
          <w:i/>
          <w:color w:val="000000"/>
        </w:rPr>
      </w:pPr>
      <w:r w:rsidRPr="002C11E9">
        <w:rPr>
          <w:rFonts w:ascii="-webkit-standard" w:eastAsia="Times New Roman" w:hAnsi="-webkit-standard" w:cs="Times New Roman"/>
          <w:i/>
          <w:color w:val="000000"/>
        </w:rPr>
        <w:t>In this article, the authors demonstrate a method of organotypic cerebellar slice culture. The method is described compactly but adequately. However, the description of the background is insufficient, and some important aspects are lack in the protocol and the representative result.</w:t>
      </w:r>
      <w:r w:rsidRPr="002C11E9">
        <w:rPr>
          <w:rFonts w:ascii="-webkit-standard" w:eastAsia="Times New Roman" w:hAnsi="-webkit-standard" w:cs="Times New Roman"/>
          <w:i/>
          <w:color w:val="000000"/>
        </w:rPr>
        <w:br/>
        <w:t xml:space="preserve">1. The organotypic slice culture method was first demonstrated by </w:t>
      </w:r>
      <w:proofErr w:type="spellStart"/>
      <w:r w:rsidRPr="002C11E9">
        <w:rPr>
          <w:rFonts w:ascii="-webkit-standard" w:eastAsia="Times New Roman" w:hAnsi="-webkit-standard" w:cs="Times New Roman"/>
          <w:i/>
          <w:color w:val="000000"/>
        </w:rPr>
        <w:t>Gahwiler</w:t>
      </w:r>
      <w:proofErr w:type="spellEnd"/>
      <w:r w:rsidRPr="002C11E9">
        <w:rPr>
          <w:rFonts w:ascii="-webkit-standard" w:eastAsia="Times New Roman" w:hAnsi="-webkit-standard" w:cs="Times New Roman"/>
          <w:i/>
          <w:color w:val="000000"/>
        </w:rPr>
        <w:t xml:space="preserve"> (1981), and an organotypic culture technique with hydrophilic membrane was demonstrated in cortical slice culture by Yamamoto et al (1989). These papers should be cited with an appropriate description.</w:t>
      </w:r>
    </w:p>
    <w:p w14:paraId="1695BFB5" w14:textId="77777777" w:rsidR="002E3795" w:rsidRDefault="002E3795" w:rsidP="00C85AE4">
      <w:pPr>
        <w:rPr>
          <w:rFonts w:ascii="-webkit-standard" w:eastAsia="Times New Roman" w:hAnsi="-webkit-standard" w:cs="Times New Roman"/>
          <w:iCs/>
          <w:color w:val="000000"/>
        </w:rPr>
      </w:pPr>
    </w:p>
    <w:p w14:paraId="70A9835A" w14:textId="01160AF4" w:rsidR="00097366" w:rsidRPr="000557CB" w:rsidRDefault="00097366" w:rsidP="00C85AE4">
      <w:pPr>
        <w:rPr>
          <w:rFonts w:cstheme="minorHAnsi"/>
          <w:color w:val="0070C0"/>
        </w:rPr>
      </w:pPr>
      <w:r w:rsidRPr="002E3795">
        <w:rPr>
          <w:rFonts w:eastAsia="Times New Roman" w:cs="Times New Roman"/>
          <w:iCs/>
          <w:color w:val="000000"/>
        </w:rPr>
        <w:t xml:space="preserve">We thank the reviewer for this comment, We have now added these </w:t>
      </w:r>
      <w:r w:rsidR="00302C99">
        <w:rPr>
          <w:rFonts w:eastAsia="Times New Roman" w:cs="Times New Roman"/>
          <w:iCs/>
          <w:color w:val="000000"/>
        </w:rPr>
        <w:t>two</w:t>
      </w:r>
      <w:r w:rsidRPr="002E3795">
        <w:rPr>
          <w:rFonts w:eastAsia="Times New Roman" w:cs="Times New Roman"/>
          <w:iCs/>
          <w:color w:val="000000"/>
        </w:rPr>
        <w:t xml:space="preserve"> citations in the introduction, page 1, line 39-41: </w:t>
      </w:r>
      <w:r w:rsidRPr="000557CB">
        <w:rPr>
          <w:rFonts w:eastAsia="Times New Roman" w:cs="Times New Roman"/>
          <w:color w:val="0070C0"/>
        </w:rPr>
        <w:t>“</w:t>
      </w:r>
      <w:r w:rsidRPr="000557CB">
        <w:rPr>
          <w:rFonts w:cstheme="minorHAnsi"/>
          <w:color w:val="0070C0"/>
        </w:rPr>
        <w:t xml:space="preserve">The method was first established by </w:t>
      </w:r>
      <w:proofErr w:type="spellStart"/>
      <w:r w:rsidRPr="000557CB">
        <w:rPr>
          <w:rFonts w:cstheme="minorHAnsi"/>
          <w:color w:val="0070C0"/>
        </w:rPr>
        <w:t>Gähwiler</w:t>
      </w:r>
      <w:proofErr w:type="spellEnd"/>
      <w:r w:rsidRPr="000557CB">
        <w:rPr>
          <w:rFonts w:cstheme="minorHAnsi"/>
          <w:color w:val="0070C0"/>
        </w:rPr>
        <w:t xml:space="preserve"> who cultured brain slices using the roller tube technique</w:t>
      </w:r>
      <w:r w:rsidRPr="000557CB">
        <w:rPr>
          <w:rFonts w:cstheme="minorHAnsi"/>
          <w:color w:val="0070C0"/>
        </w:rPr>
        <w:fldChar w:fldCharType="begin"/>
      </w:r>
      <w:r w:rsidRPr="000557CB">
        <w:rPr>
          <w:rFonts w:cstheme="minorHAnsi"/>
          <w:color w:val="0070C0"/>
        </w:rPr>
        <w:instrText xml:space="preserve"> ADDIN EN.CITE &lt;EndNote&gt;&lt;Cite&gt;&lt;Author&gt;Gahwiler&lt;/Author&gt;&lt;Year&gt;1981&lt;/Year&gt;&lt;RecNum&gt;24&lt;/RecNum&gt;&lt;DisplayText&gt;&lt;style face="superscript"&gt;2&lt;/style&gt;&lt;/DisplayText&gt;&lt;record&gt;&lt;rec-number&gt;24&lt;/rec-number&gt;&lt;foreign-keys&gt;&lt;key app="EN" db-id="2sfza5f2daze5feww2cxsdf3x9pzzdtsttxw" timestamp="1563041373"&gt;24&lt;/key&gt;&lt;/foreign-keys&gt;&lt;ref-type name="Journal Article"&gt;17&lt;/ref-type&gt;&lt;contributors&gt;&lt;authors&gt;&lt;author&gt;Gahwiler, B. H.&lt;/author&gt;&lt;/authors&gt;&lt;/contributors&gt;&lt;titles&gt;&lt;title&gt;Organotypic monolayer cultures of nervous tissue&lt;/title&gt;&lt;secondary-title&gt;J Neurosci Methods&lt;/secondary-title&gt;&lt;/titles&gt;&lt;periodical&gt;&lt;full-title&gt;J Neurosci Methods&lt;/full-title&gt;&lt;/periodical&gt;&lt;pages&gt;329-42&lt;/pages&gt;&lt;volume&gt;4&lt;/volume&gt;&lt;number&gt;4&lt;/number&gt;&lt;edition&gt;1981/12/01&lt;/edition&gt;&lt;keywords&gt;&lt;keyword&gt;Animals&lt;/keyword&gt;&lt;keyword&gt;Animals, Newborn&lt;/keyword&gt;&lt;keyword&gt;Brain/cytology/*physiology&lt;/keyword&gt;&lt;keyword&gt;Evoked Potentials&lt;/keyword&gt;&lt;keyword&gt;Hippocampus/physiology&lt;/keyword&gt;&lt;keyword&gt;Membrane Potentials&lt;/keyword&gt;&lt;keyword&gt;Methods&lt;/keyword&gt;&lt;keyword&gt;Microscopy, Phase-Contrast&lt;/keyword&gt;&lt;keyword&gt;Neurons/physiology&lt;/keyword&gt;&lt;keyword&gt;Organ Culture Techniques&lt;/keyword&gt;&lt;keyword&gt;Rats&lt;/keyword&gt;&lt;keyword&gt;Synapses/physiology&lt;/keyword&gt;&lt;/keywords&gt;&lt;dates&gt;&lt;year&gt;1981&lt;/year&gt;&lt;pub-dates&gt;&lt;date&gt;Dec&lt;/date&gt;&lt;/pub-dates&gt;&lt;/dates&gt;&lt;isbn&gt;0165-0270 (Print)&amp;#xD;0165-0270 (Linking)&lt;/isbn&gt;&lt;accession-num&gt;7033675&lt;/accession-num&gt;&lt;urls&gt;&lt;related-urls&gt;&lt;url&gt;https://www.ncbi.nlm.nih.gov/pubmed/7033675&lt;/url&gt;&lt;/related-urls&gt;&lt;/urls&gt;&lt;/record&gt;&lt;/Cite&gt;&lt;/EndNote&gt;</w:instrText>
      </w:r>
      <w:r w:rsidRPr="000557CB">
        <w:rPr>
          <w:rFonts w:cstheme="minorHAnsi"/>
          <w:color w:val="0070C0"/>
        </w:rPr>
        <w:fldChar w:fldCharType="separate"/>
      </w:r>
      <w:r w:rsidRPr="000557CB">
        <w:rPr>
          <w:rFonts w:cstheme="minorHAnsi"/>
          <w:noProof/>
          <w:color w:val="0070C0"/>
          <w:vertAlign w:val="superscript"/>
        </w:rPr>
        <w:t>2</w:t>
      </w:r>
      <w:r w:rsidRPr="000557CB">
        <w:rPr>
          <w:rFonts w:cstheme="minorHAnsi"/>
          <w:color w:val="0070C0"/>
        </w:rPr>
        <w:fldChar w:fldCharType="end"/>
      </w:r>
      <w:r w:rsidRPr="000557CB">
        <w:rPr>
          <w:rFonts w:cstheme="minorHAnsi"/>
          <w:color w:val="0070C0"/>
        </w:rPr>
        <w:t xml:space="preserve">, and later modified by Yamamoto et al. </w:t>
      </w:r>
      <w:r w:rsidR="0058441B" w:rsidRPr="000557CB">
        <w:rPr>
          <w:rFonts w:cstheme="minorHAnsi"/>
          <w:color w:val="0070C0"/>
        </w:rPr>
        <w:t xml:space="preserve">who introduced the use of a microporous membrane </w:t>
      </w:r>
      <w:r w:rsidRPr="000557CB">
        <w:rPr>
          <w:rFonts w:cstheme="minorHAnsi"/>
          <w:color w:val="0070C0"/>
        </w:rPr>
        <w:t>to perform cortical slice cultures</w:t>
      </w:r>
      <w:r w:rsidRPr="000557CB">
        <w:rPr>
          <w:rFonts w:cstheme="minorHAnsi"/>
          <w:color w:val="0070C0"/>
        </w:rPr>
        <w:fldChar w:fldCharType="begin"/>
      </w:r>
      <w:r w:rsidRPr="000557CB">
        <w:rPr>
          <w:rFonts w:cstheme="minorHAnsi"/>
          <w:color w:val="0070C0"/>
        </w:rPr>
        <w:instrText xml:space="preserve"> ADDIN EN.CITE &lt;EndNote&gt;&lt;Cite&gt;&lt;Author&gt;Yamamoto&lt;/Author&gt;&lt;Year&gt;1989&lt;/Year&gt;&lt;RecNum&gt;25&lt;/RecNum&gt;&lt;DisplayText&gt;&lt;style face="superscript"&gt;3&lt;/style&gt;&lt;/DisplayText&gt;&lt;record&gt;&lt;rec-number&gt;25&lt;/rec-number&gt;&lt;foreign-keys&gt;&lt;key app="EN" db-id="2sfza5f2daze5feww2cxsdf3x9pzzdtsttxw" timestamp="1563041668"&gt;25&lt;/key&gt;&lt;/foreign-keys&gt;&lt;ref-type name="Journal Article"&gt;17&lt;/ref-type&gt;&lt;contributors&gt;&lt;authors&gt;&lt;author&gt;Yamamoto, N.&lt;/author&gt;&lt;author&gt;Kurotani, T.&lt;/author&gt;&lt;author&gt;Toyama, K.&lt;/author&gt;&lt;/authors&gt;&lt;/contributors&gt;&lt;auth-address&gt;Department of Physiology, Kyoto Prefectural School of Medicine, Japan.&lt;/auth-address&gt;&lt;titles&gt;&lt;title&gt;Neural connections between the lateral geniculate nucleus and visual cortex in vitro&lt;/title&gt;&lt;secondary-title&gt;Science&lt;/secondary-title&gt;&lt;/titles&gt;&lt;periodical&gt;&lt;full-title&gt;Science&lt;/full-title&gt;&lt;/periodical&gt;&lt;pages&gt;192-4&lt;/pages&gt;&lt;volume&gt;245&lt;/volume&gt;&lt;number&gt;4914&lt;/number&gt;&lt;edition&gt;1989/07/14&lt;/edition&gt;&lt;keywords&gt;&lt;keyword&gt;Afferent Pathways/physiology&lt;/keyword&gt;&lt;keyword&gt;Animals&lt;/keyword&gt;&lt;keyword&gt;Axons/physiology&lt;/keyword&gt;&lt;keyword&gt;Culture Techniques&lt;/keyword&gt;&lt;keyword&gt;Efferent Pathways/physiology&lt;/keyword&gt;&lt;keyword&gt;Electrophysiology&lt;/keyword&gt;&lt;keyword&gt;Geniculate Bodies/cytology/*physiology&lt;/keyword&gt;&lt;keyword&gt;Organ Culture Techniques&lt;/keyword&gt;&lt;keyword&gt;Rats&lt;/keyword&gt;&lt;keyword&gt;Rats, Inbred Strains&lt;/keyword&gt;&lt;keyword&gt;Synapses/physiology&lt;/keyword&gt;&lt;keyword&gt;Visual Cortex/cytology/*physiology&lt;/keyword&gt;&lt;/keywords&gt;&lt;dates&gt;&lt;year&gt;1989&lt;/year&gt;&lt;pub-dates&gt;&lt;date&gt;Jul 14&lt;/date&gt;&lt;/pub-dates&gt;&lt;/dates&gt;&lt;isbn&gt;0036-8075 (Print)&amp;#xD;0036-8075 (Linking)&lt;/isbn&gt;&lt;accession-num&gt;2749258&lt;/accession-num&gt;&lt;urls&gt;&lt;related-urls&gt;&lt;url&gt;https://www.ncbi.nlm.nih.gov/pubmed/2749258&lt;/url&gt;&lt;/related-urls&gt;&lt;/urls&gt;&lt;electronic-resource-num&gt;10.1126/science.2749258&lt;/electronic-resource-num&gt;&lt;/record&gt;&lt;/Cite&gt;&lt;/EndNote&gt;</w:instrText>
      </w:r>
      <w:r w:rsidRPr="000557CB">
        <w:rPr>
          <w:rFonts w:cstheme="minorHAnsi"/>
          <w:color w:val="0070C0"/>
        </w:rPr>
        <w:fldChar w:fldCharType="separate"/>
      </w:r>
      <w:r w:rsidRPr="000557CB">
        <w:rPr>
          <w:rFonts w:cstheme="minorHAnsi"/>
          <w:noProof/>
          <w:color w:val="0070C0"/>
          <w:vertAlign w:val="superscript"/>
        </w:rPr>
        <w:t>3</w:t>
      </w:r>
      <w:r w:rsidRPr="000557CB">
        <w:rPr>
          <w:rFonts w:cstheme="minorHAnsi"/>
          <w:color w:val="0070C0"/>
        </w:rPr>
        <w:fldChar w:fldCharType="end"/>
      </w:r>
      <w:r w:rsidRPr="000557CB">
        <w:rPr>
          <w:rFonts w:cstheme="minorHAnsi"/>
          <w:color w:val="0070C0"/>
        </w:rPr>
        <w:t>.”</w:t>
      </w:r>
    </w:p>
    <w:p w14:paraId="3D7D88BF" w14:textId="77777777" w:rsidR="00302C99" w:rsidRDefault="00302C99" w:rsidP="00302C99">
      <w:r>
        <w:t>These two references can also be found in the References list, page 6, lines 273-276:</w:t>
      </w:r>
    </w:p>
    <w:p w14:paraId="2FDE88C8" w14:textId="3D26C25E" w:rsidR="00302C99" w:rsidRPr="000557CB" w:rsidRDefault="00302C99" w:rsidP="00302C99">
      <w:pPr>
        <w:pStyle w:val="EndNoteBibliography"/>
        <w:rPr>
          <w:noProof/>
          <w:color w:val="0070C0"/>
        </w:rPr>
      </w:pPr>
      <w:r w:rsidRPr="000557CB">
        <w:rPr>
          <w:noProof/>
          <w:color w:val="0070C0"/>
        </w:rPr>
        <w:t xml:space="preserve">“Gahwiler, B. H. Organotypic monolayer cultures of nervous tissue. </w:t>
      </w:r>
      <w:r w:rsidRPr="000557CB">
        <w:rPr>
          <w:i/>
          <w:noProof/>
          <w:color w:val="0070C0"/>
        </w:rPr>
        <w:t>Journal of Neuroscience Methods.</w:t>
      </w:r>
      <w:r w:rsidRPr="000557CB">
        <w:rPr>
          <w:noProof/>
          <w:color w:val="0070C0"/>
        </w:rPr>
        <w:t xml:space="preserve"> </w:t>
      </w:r>
      <w:r w:rsidRPr="000557CB">
        <w:rPr>
          <w:b/>
          <w:noProof/>
          <w:color w:val="0070C0"/>
        </w:rPr>
        <w:t>4</w:t>
      </w:r>
      <w:r w:rsidRPr="000557CB">
        <w:rPr>
          <w:noProof/>
          <w:color w:val="0070C0"/>
        </w:rPr>
        <w:t xml:space="preserve"> (4), 329-342, (1981).</w:t>
      </w:r>
    </w:p>
    <w:p w14:paraId="4D63B701" w14:textId="28E3547D" w:rsidR="00302C99" w:rsidRPr="000557CB" w:rsidRDefault="00302C99" w:rsidP="00302C99">
      <w:pPr>
        <w:pStyle w:val="EndNoteBibliography"/>
        <w:rPr>
          <w:noProof/>
          <w:color w:val="0070C0"/>
        </w:rPr>
      </w:pPr>
      <w:r w:rsidRPr="000557CB">
        <w:rPr>
          <w:noProof/>
          <w:color w:val="0070C0"/>
        </w:rPr>
        <w:t xml:space="preserve">Yamamoto, N., Kurotani, T. &amp; Toyama, K. Neural connections between the lateral geniculate nucleus and visual cortex in vitro. </w:t>
      </w:r>
      <w:r w:rsidRPr="000557CB">
        <w:rPr>
          <w:i/>
          <w:noProof/>
          <w:color w:val="0070C0"/>
        </w:rPr>
        <w:t>Science.</w:t>
      </w:r>
      <w:r w:rsidRPr="000557CB">
        <w:rPr>
          <w:noProof/>
          <w:color w:val="0070C0"/>
        </w:rPr>
        <w:t xml:space="preserve"> </w:t>
      </w:r>
      <w:r w:rsidRPr="000557CB">
        <w:rPr>
          <w:b/>
          <w:noProof/>
          <w:color w:val="0070C0"/>
        </w:rPr>
        <w:t>245</w:t>
      </w:r>
      <w:r w:rsidRPr="000557CB">
        <w:rPr>
          <w:noProof/>
          <w:color w:val="0070C0"/>
        </w:rPr>
        <w:t xml:space="preserve"> (4914), 192-194, (1989).”</w:t>
      </w:r>
    </w:p>
    <w:p w14:paraId="2C4201E1" w14:textId="410B7C3A" w:rsidR="00120E7B" w:rsidRDefault="00C85AE4" w:rsidP="00C85AE4">
      <w:pPr>
        <w:rPr>
          <w:rFonts w:ascii="-webkit-standard" w:eastAsia="Times New Roman" w:hAnsi="-webkit-standard" w:cs="Times New Roman"/>
          <w:i/>
          <w:color w:val="000000"/>
        </w:rPr>
      </w:pPr>
      <w:r w:rsidRPr="002C11E9">
        <w:rPr>
          <w:rFonts w:ascii="-webkit-standard" w:eastAsia="Times New Roman" w:hAnsi="-webkit-standard" w:cs="Times New Roman"/>
          <w:i/>
          <w:color w:val="000000"/>
        </w:rPr>
        <w:br/>
        <w:t>2. Is 1 ml of the culture medium enough for each well (line 77)?</w:t>
      </w:r>
    </w:p>
    <w:p w14:paraId="6B17A395" w14:textId="77777777" w:rsidR="002E3795" w:rsidRDefault="002E3795" w:rsidP="00C85AE4">
      <w:pPr>
        <w:rPr>
          <w:rFonts w:ascii="-webkit-standard" w:eastAsia="Times New Roman" w:hAnsi="-webkit-standard" w:cs="Times New Roman"/>
          <w:color w:val="000000"/>
        </w:rPr>
      </w:pPr>
    </w:p>
    <w:p w14:paraId="21581732" w14:textId="4DCDEA14" w:rsidR="00D83B6D" w:rsidRPr="002E3795" w:rsidRDefault="00120E7B" w:rsidP="00C85AE4">
      <w:pPr>
        <w:rPr>
          <w:rFonts w:eastAsia="Times New Roman" w:cs="Times New Roman"/>
          <w:color w:val="002060"/>
        </w:rPr>
      </w:pPr>
      <w:r w:rsidRPr="002E3795">
        <w:rPr>
          <w:rFonts w:eastAsia="Times New Roman" w:cs="Times New Roman"/>
          <w:color w:val="000000"/>
        </w:rPr>
        <w:t>In our protocol, we use low-height cell culture inserts</w:t>
      </w:r>
      <w:r w:rsidR="00097366" w:rsidRPr="002E3795">
        <w:rPr>
          <w:rFonts w:eastAsia="Times New Roman" w:cs="Times New Roman"/>
          <w:color w:val="000000"/>
        </w:rPr>
        <w:t xml:space="preserve">, because </w:t>
      </w:r>
      <w:r w:rsidR="00D97F70" w:rsidRPr="002E3795">
        <w:rPr>
          <w:rFonts w:eastAsia="Times New Roman" w:cs="Times New Roman"/>
          <w:color w:val="000000"/>
        </w:rPr>
        <w:t>it</w:t>
      </w:r>
      <w:r w:rsidR="00097366" w:rsidRPr="002E3795">
        <w:rPr>
          <w:rFonts w:eastAsia="Times New Roman" w:cs="Times New Roman"/>
          <w:color w:val="000000"/>
        </w:rPr>
        <w:t xml:space="preserve"> allows</w:t>
      </w:r>
      <w:r w:rsidR="002F5FF4">
        <w:rPr>
          <w:rFonts w:eastAsia="Times New Roman" w:cs="Times New Roman"/>
          <w:color w:val="000000"/>
        </w:rPr>
        <w:t xml:space="preserve"> us</w:t>
      </w:r>
      <w:r w:rsidR="00097366" w:rsidRPr="002E3795">
        <w:rPr>
          <w:rFonts w:eastAsia="Times New Roman" w:cs="Times New Roman"/>
          <w:color w:val="000000"/>
        </w:rPr>
        <w:t xml:space="preserve"> t</w:t>
      </w:r>
      <w:r w:rsidR="002F5FF4">
        <w:rPr>
          <w:rFonts w:eastAsia="Times New Roman" w:cs="Times New Roman"/>
          <w:color w:val="000000"/>
        </w:rPr>
        <w:t>o</w:t>
      </w:r>
      <w:r w:rsidR="00097366" w:rsidRPr="002E3795">
        <w:rPr>
          <w:rFonts w:eastAsia="Times New Roman" w:cs="Times New Roman"/>
          <w:color w:val="000000"/>
        </w:rPr>
        <w:t xml:space="preserve"> perform live imaging</w:t>
      </w:r>
      <w:r w:rsidR="002F5FF4">
        <w:rPr>
          <w:rFonts w:eastAsia="Times New Roman" w:cs="Times New Roman"/>
          <w:color w:val="000000"/>
        </w:rPr>
        <w:t xml:space="preserve"> experiments</w:t>
      </w:r>
      <w:r w:rsidR="00097366" w:rsidRPr="002E3795">
        <w:rPr>
          <w:rFonts w:eastAsia="Times New Roman" w:cs="Times New Roman"/>
          <w:color w:val="000000"/>
        </w:rPr>
        <w:t xml:space="preserve"> with a multiphoton microscope</w:t>
      </w:r>
      <w:r w:rsidRPr="002E3795">
        <w:rPr>
          <w:rFonts w:eastAsia="Times New Roman" w:cs="Times New Roman"/>
          <w:color w:val="000000"/>
        </w:rPr>
        <w:t>. Putting more than 1 mL of cell culture medium</w:t>
      </w:r>
      <w:r w:rsidR="00D97F70" w:rsidRPr="002E3795">
        <w:rPr>
          <w:rFonts w:eastAsia="Times New Roman" w:cs="Times New Roman"/>
          <w:color w:val="000000"/>
        </w:rPr>
        <w:t xml:space="preserve"> in the well</w:t>
      </w:r>
      <w:r w:rsidRPr="002E3795">
        <w:rPr>
          <w:rFonts w:eastAsia="Times New Roman" w:cs="Times New Roman"/>
          <w:color w:val="000000"/>
        </w:rPr>
        <w:t xml:space="preserve"> will cause </w:t>
      </w:r>
      <w:r w:rsidR="00097366" w:rsidRPr="002E3795">
        <w:rPr>
          <w:rFonts w:eastAsia="Times New Roman" w:cs="Times New Roman"/>
          <w:color w:val="000000"/>
        </w:rPr>
        <w:t xml:space="preserve">the low-height cell culture inserts </w:t>
      </w:r>
      <w:r w:rsidRPr="002E3795">
        <w:rPr>
          <w:rFonts w:eastAsia="Times New Roman" w:cs="Times New Roman"/>
          <w:color w:val="000000"/>
        </w:rPr>
        <w:t>to float</w:t>
      </w:r>
      <w:r w:rsidR="00097366" w:rsidRPr="002E3795">
        <w:rPr>
          <w:rFonts w:eastAsia="Times New Roman" w:cs="Times New Roman"/>
          <w:color w:val="000000"/>
        </w:rPr>
        <w:t>,</w:t>
      </w:r>
      <w:r w:rsidRPr="002E3795">
        <w:rPr>
          <w:rFonts w:eastAsia="Times New Roman" w:cs="Times New Roman"/>
          <w:color w:val="000000"/>
        </w:rPr>
        <w:t xml:space="preserve"> and prevent the maintenance of a</w:t>
      </w:r>
      <w:r w:rsidR="00097366" w:rsidRPr="002E3795">
        <w:rPr>
          <w:rFonts w:eastAsia="Times New Roman" w:cs="Times New Roman"/>
          <w:color w:val="000000"/>
        </w:rPr>
        <w:t xml:space="preserve">n air-free contact </w:t>
      </w:r>
      <w:r w:rsidRPr="002E3795">
        <w:rPr>
          <w:rFonts w:eastAsia="Times New Roman" w:cs="Times New Roman"/>
          <w:color w:val="000000"/>
        </w:rPr>
        <w:t>between the membrane</w:t>
      </w:r>
      <w:r w:rsidR="00097366" w:rsidRPr="002E3795">
        <w:rPr>
          <w:rFonts w:eastAsia="Times New Roman" w:cs="Times New Roman"/>
          <w:color w:val="000000"/>
        </w:rPr>
        <w:t xml:space="preserve"> bottom</w:t>
      </w:r>
      <w:r w:rsidRPr="002E3795">
        <w:rPr>
          <w:rFonts w:eastAsia="Times New Roman" w:cs="Times New Roman"/>
          <w:color w:val="000000"/>
        </w:rPr>
        <w:t xml:space="preserve"> and the medium. </w:t>
      </w:r>
    </w:p>
    <w:p w14:paraId="3B7DF7C1" w14:textId="24B3D0A5" w:rsidR="00120E7B" w:rsidRDefault="00C85AE4" w:rsidP="00C85AE4">
      <w:pPr>
        <w:rPr>
          <w:rFonts w:ascii="-webkit-standard" w:eastAsia="Times New Roman" w:hAnsi="-webkit-standard" w:cs="Times New Roman"/>
          <w:i/>
          <w:color w:val="000000"/>
        </w:rPr>
      </w:pPr>
      <w:r w:rsidRPr="002E3795">
        <w:rPr>
          <w:rFonts w:eastAsia="Times New Roman" w:cs="Times New Roman"/>
          <w:i/>
          <w:color w:val="000000"/>
        </w:rPr>
        <w:br/>
      </w:r>
      <w:r w:rsidRPr="002C11E9">
        <w:rPr>
          <w:rFonts w:ascii="-webkit-standard" w:eastAsia="Times New Roman" w:hAnsi="-webkit-standard" w:cs="Times New Roman"/>
          <w:i/>
          <w:color w:val="000000"/>
        </w:rPr>
        <w:t>3. Both descriptions, "HBSS + 5 mg/ml glucose" and "HBSS-glucose solution" are mixed in the text (line 94-111).</w:t>
      </w:r>
    </w:p>
    <w:p w14:paraId="7B71D83F" w14:textId="77777777" w:rsidR="002F5FF4" w:rsidRDefault="002F5FF4" w:rsidP="00C85AE4">
      <w:pPr>
        <w:rPr>
          <w:rFonts w:eastAsia="Times New Roman" w:cs="Times New Roman"/>
          <w:color w:val="000000"/>
        </w:rPr>
      </w:pPr>
    </w:p>
    <w:p w14:paraId="5275CF46" w14:textId="6F99D449" w:rsidR="00D83B6D" w:rsidRPr="002E3795" w:rsidRDefault="00120E7B" w:rsidP="00C85AE4">
      <w:pPr>
        <w:rPr>
          <w:rFonts w:eastAsia="Times New Roman" w:cs="Times New Roman"/>
          <w:i/>
          <w:color w:val="000000"/>
        </w:rPr>
      </w:pPr>
      <w:r w:rsidRPr="002E3795">
        <w:rPr>
          <w:rFonts w:eastAsia="Times New Roman" w:cs="Times New Roman"/>
          <w:color w:val="000000"/>
        </w:rPr>
        <w:lastRenderedPageBreak/>
        <w:t>We thank the reviewer for noticing the discrepancy. We</w:t>
      </w:r>
      <w:r w:rsidR="00A66F4F" w:rsidRPr="002E3795">
        <w:rPr>
          <w:rFonts w:eastAsia="Times New Roman" w:cs="Times New Roman"/>
          <w:color w:val="000000"/>
        </w:rPr>
        <w:t xml:space="preserve"> have</w:t>
      </w:r>
      <w:r w:rsidRPr="002E3795">
        <w:rPr>
          <w:rFonts w:eastAsia="Times New Roman" w:cs="Times New Roman"/>
          <w:color w:val="000000"/>
        </w:rPr>
        <w:t xml:space="preserve"> </w:t>
      </w:r>
      <w:r w:rsidR="00A73E6A" w:rsidRPr="002E3795">
        <w:rPr>
          <w:rFonts w:eastAsia="Times New Roman" w:cs="Times New Roman"/>
          <w:color w:val="000000"/>
        </w:rPr>
        <w:t xml:space="preserve">made sure that every reference to this buffer is now </w:t>
      </w:r>
      <w:r w:rsidR="00A73E6A" w:rsidRPr="002E3795">
        <w:rPr>
          <w:rFonts w:eastAsia="Times New Roman" w:cs="Times New Roman"/>
          <w:i/>
          <w:color w:val="000000"/>
        </w:rPr>
        <w:t>"HBSS + 5 mg/ml glucose"</w:t>
      </w:r>
      <w:r w:rsidR="00A73E6A" w:rsidRPr="002E3795">
        <w:rPr>
          <w:rFonts w:eastAsia="Times New Roman" w:cs="Times New Roman"/>
          <w:color w:val="000000"/>
        </w:rPr>
        <w:t xml:space="preserve"> in the manuscript</w:t>
      </w:r>
      <w:r w:rsidR="00A73E6A" w:rsidRPr="002E3795">
        <w:rPr>
          <w:rFonts w:eastAsia="Times New Roman" w:cs="Times New Roman"/>
          <w:i/>
          <w:color w:val="000000"/>
        </w:rPr>
        <w:t>.</w:t>
      </w:r>
    </w:p>
    <w:p w14:paraId="1321A6FE" w14:textId="77777777" w:rsidR="00D83B6D" w:rsidRDefault="00C85AE4" w:rsidP="00C85AE4">
      <w:pPr>
        <w:rPr>
          <w:rFonts w:ascii="-webkit-standard" w:eastAsia="Times New Roman" w:hAnsi="-webkit-standard" w:cs="Times New Roman"/>
          <w:i/>
          <w:color w:val="000000"/>
        </w:rPr>
      </w:pPr>
      <w:r w:rsidRPr="002C11E9">
        <w:rPr>
          <w:rFonts w:ascii="-webkit-standard" w:eastAsia="Times New Roman" w:hAnsi="-webkit-standard" w:cs="Times New Roman"/>
          <w:i/>
          <w:color w:val="000000"/>
        </w:rPr>
        <w:br/>
        <w:t>4. How much medium is exchanged (line 115)?</w:t>
      </w:r>
    </w:p>
    <w:p w14:paraId="5A887EC5" w14:textId="77777777" w:rsidR="002E3795" w:rsidRDefault="002E3795" w:rsidP="00C85AE4">
      <w:pPr>
        <w:rPr>
          <w:rFonts w:eastAsia="Times New Roman" w:cs="Times New Roman"/>
          <w:iCs/>
          <w:color w:val="000000"/>
        </w:rPr>
      </w:pPr>
    </w:p>
    <w:p w14:paraId="49D6B82E" w14:textId="28261D4F" w:rsidR="007E7D25" w:rsidRPr="000557CB" w:rsidRDefault="00097366" w:rsidP="00C85AE4">
      <w:pPr>
        <w:rPr>
          <w:rFonts w:eastAsia="Times New Roman" w:cs="Times New Roman"/>
          <w:iCs/>
          <w:color w:val="0070C0"/>
        </w:rPr>
      </w:pPr>
      <w:r w:rsidRPr="007E7D25">
        <w:rPr>
          <w:rFonts w:eastAsia="Times New Roman" w:cs="Times New Roman"/>
          <w:iCs/>
          <w:color w:val="000000"/>
        </w:rPr>
        <w:t>We change the entirety of the medium every 2/3 days.</w:t>
      </w:r>
      <w:r w:rsidR="00BE6078">
        <w:rPr>
          <w:rFonts w:eastAsia="Times New Roman" w:cs="Times New Roman"/>
          <w:iCs/>
          <w:color w:val="000000"/>
        </w:rPr>
        <w:t xml:space="preserve"> We have added this information in page 3, line 13</w:t>
      </w:r>
      <w:r w:rsidR="00B80D0C">
        <w:rPr>
          <w:rFonts w:eastAsia="Times New Roman" w:cs="Times New Roman"/>
          <w:iCs/>
          <w:color w:val="000000"/>
        </w:rPr>
        <w:t>8,</w:t>
      </w:r>
      <w:r w:rsidR="00397623">
        <w:rPr>
          <w:rFonts w:eastAsia="Times New Roman" w:cs="Times New Roman"/>
          <w:iCs/>
          <w:color w:val="000000"/>
        </w:rPr>
        <w:t xml:space="preserve"> 13</w:t>
      </w:r>
      <w:r w:rsidR="00B80D0C">
        <w:rPr>
          <w:rFonts w:eastAsia="Times New Roman" w:cs="Times New Roman"/>
          <w:iCs/>
          <w:color w:val="000000"/>
        </w:rPr>
        <w:t>9</w:t>
      </w:r>
      <w:r w:rsidR="00BE6078">
        <w:rPr>
          <w:rFonts w:eastAsia="Times New Roman" w:cs="Times New Roman"/>
          <w:iCs/>
          <w:color w:val="000000"/>
        </w:rPr>
        <w:t xml:space="preserve">: </w:t>
      </w:r>
      <w:r w:rsidR="00BE6078" w:rsidRPr="000557CB">
        <w:rPr>
          <w:rFonts w:eastAsia="Times New Roman" w:cs="Times New Roman"/>
          <w:iCs/>
          <w:color w:val="0070C0"/>
        </w:rPr>
        <w:t>“Place the culture dish in the incubator, changing the medium completely every 2/3 days.”</w:t>
      </w:r>
    </w:p>
    <w:p w14:paraId="3BCAECD4" w14:textId="4D648EAF" w:rsidR="00D83B6D" w:rsidRDefault="00C85AE4" w:rsidP="00C85AE4">
      <w:pPr>
        <w:rPr>
          <w:rFonts w:ascii="-webkit-standard" w:eastAsia="Times New Roman" w:hAnsi="-webkit-standard" w:cs="Times New Roman"/>
          <w:i/>
          <w:color w:val="000000"/>
        </w:rPr>
      </w:pPr>
      <w:r w:rsidRPr="002C11E9">
        <w:rPr>
          <w:rFonts w:ascii="-webkit-standard" w:eastAsia="Times New Roman" w:hAnsi="-webkit-standard" w:cs="Times New Roman"/>
          <w:i/>
          <w:color w:val="000000"/>
        </w:rPr>
        <w:br/>
        <w:t xml:space="preserve">5. Any pharmacological treatment is not descried (line 117). In particular, the detail of </w:t>
      </w:r>
      <w:proofErr w:type="spellStart"/>
      <w:r w:rsidRPr="002C11E9">
        <w:rPr>
          <w:rFonts w:ascii="-webkit-standard" w:eastAsia="Times New Roman" w:hAnsi="-webkit-standard" w:cs="Times New Roman"/>
          <w:i/>
          <w:color w:val="000000"/>
        </w:rPr>
        <w:t>KCl</w:t>
      </w:r>
      <w:proofErr w:type="spellEnd"/>
      <w:r w:rsidRPr="002C11E9">
        <w:rPr>
          <w:rFonts w:ascii="-webkit-standard" w:eastAsia="Times New Roman" w:hAnsi="-webkit-standard" w:cs="Times New Roman"/>
          <w:i/>
          <w:color w:val="000000"/>
        </w:rPr>
        <w:t xml:space="preserve"> treatment should be shown.</w:t>
      </w:r>
    </w:p>
    <w:p w14:paraId="201974F7" w14:textId="77777777" w:rsidR="002E3795" w:rsidRDefault="002E3795" w:rsidP="00C85AE4">
      <w:pPr>
        <w:rPr>
          <w:rFonts w:eastAsia="Times New Roman" w:cs="Times New Roman"/>
          <w:iCs/>
          <w:color w:val="000000"/>
        </w:rPr>
      </w:pPr>
    </w:p>
    <w:p w14:paraId="25C29E7A" w14:textId="679B0B4E" w:rsidR="007E7D25" w:rsidRPr="007E7D25" w:rsidRDefault="007E7D25" w:rsidP="00C85AE4">
      <w:pPr>
        <w:rPr>
          <w:rFonts w:ascii="-webkit-standard" w:eastAsia="Times New Roman" w:hAnsi="-webkit-standard" w:cs="Times New Roman"/>
          <w:iCs/>
        </w:rPr>
      </w:pPr>
      <w:r w:rsidRPr="007E7D25">
        <w:rPr>
          <w:rFonts w:eastAsia="Times New Roman" w:cs="Times New Roman"/>
          <w:iCs/>
          <w:color w:val="000000"/>
        </w:rPr>
        <w:t xml:space="preserve">We have added the detail of </w:t>
      </w:r>
      <w:proofErr w:type="spellStart"/>
      <w:r w:rsidRPr="007E7D25">
        <w:rPr>
          <w:rFonts w:eastAsia="Times New Roman" w:cs="Times New Roman"/>
          <w:iCs/>
          <w:color w:val="000000"/>
        </w:rPr>
        <w:t>KCl</w:t>
      </w:r>
      <w:proofErr w:type="spellEnd"/>
      <w:r w:rsidRPr="007E7D25">
        <w:rPr>
          <w:rFonts w:eastAsia="Times New Roman" w:cs="Times New Roman"/>
          <w:iCs/>
          <w:color w:val="000000"/>
        </w:rPr>
        <w:t xml:space="preserve"> treatment. We now describe when the treatment is</w:t>
      </w:r>
      <w:r w:rsidR="0058441B">
        <w:rPr>
          <w:rFonts w:eastAsia="Times New Roman" w:cs="Times New Roman"/>
          <w:iCs/>
          <w:color w:val="000000"/>
        </w:rPr>
        <w:t xml:space="preserve"> </w:t>
      </w:r>
      <w:r w:rsidRPr="007E7D25">
        <w:rPr>
          <w:rFonts w:eastAsia="Times New Roman" w:cs="Times New Roman"/>
          <w:iCs/>
          <w:color w:val="000000"/>
        </w:rPr>
        <w:t xml:space="preserve">performed in step 1.2, page 1 lines 79-82: </w:t>
      </w:r>
      <w:r w:rsidRPr="000557CB">
        <w:rPr>
          <w:rFonts w:eastAsia="Times New Roman" w:cs="Times New Roman"/>
          <w:iCs/>
          <w:color w:val="0070C0"/>
        </w:rPr>
        <w:t xml:space="preserve">“If a treatment is tested, add the pharmacological agent to the treated well, and the same volume of vehicle solution for the control well. In the present study, we added 1 µL of sterile 3 M </w:t>
      </w:r>
      <w:proofErr w:type="spellStart"/>
      <w:r w:rsidRPr="000557CB">
        <w:rPr>
          <w:rFonts w:eastAsia="Times New Roman" w:cs="Times New Roman"/>
          <w:iCs/>
          <w:color w:val="0070C0"/>
        </w:rPr>
        <w:t>KCl</w:t>
      </w:r>
      <w:proofErr w:type="spellEnd"/>
      <w:r w:rsidRPr="000557CB">
        <w:rPr>
          <w:rFonts w:eastAsia="Times New Roman" w:cs="Times New Roman"/>
          <w:iCs/>
          <w:color w:val="0070C0"/>
        </w:rPr>
        <w:t xml:space="preserve"> solution to the treated well (30 mM final), and 1</w:t>
      </w:r>
      <w:r w:rsidR="00D97F70" w:rsidRPr="000557CB">
        <w:rPr>
          <w:rFonts w:eastAsia="Times New Roman" w:cs="Times New Roman"/>
          <w:iCs/>
          <w:color w:val="0070C0"/>
        </w:rPr>
        <w:t xml:space="preserve"> </w:t>
      </w:r>
      <w:r w:rsidRPr="000557CB">
        <w:rPr>
          <w:rFonts w:eastAsia="Times New Roman" w:cs="Times New Roman"/>
          <w:iCs/>
          <w:color w:val="0070C0"/>
        </w:rPr>
        <w:t>µL of sterile water in the control wells.”</w:t>
      </w:r>
      <w:r>
        <w:rPr>
          <w:rFonts w:eastAsia="Times New Roman" w:cs="Times New Roman"/>
          <w:iCs/>
        </w:rPr>
        <w:t xml:space="preserve"> In addition, we have added a schematic </w:t>
      </w:r>
      <w:r w:rsidR="00215DF9">
        <w:rPr>
          <w:rFonts w:eastAsia="Times New Roman" w:cs="Times New Roman"/>
          <w:iCs/>
        </w:rPr>
        <w:t>in f</w:t>
      </w:r>
      <w:r>
        <w:rPr>
          <w:rFonts w:eastAsia="Times New Roman" w:cs="Times New Roman"/>
          <w:iCs/>
        </w:rPr>
        <w:t>igure</w:t>
      </w:r>
      <w:r w:rsidR="00215DF9">
        <w:rPr>
          <w:rFonts w:eastAsia="Times New Roman" w:cs="Times New Roman"/>
          <w:iCs/>
        </w:rPr>
        <w:t xml:space="preserve"> 1</w:t>
      </w:r>
      <w:r w:rsidR="00B80D0C">
        <w:rPr>
          <w:rFonts w:eastAsia="Times New Roman" w:cs="Times New Roman"/>
          <w:iCs/>
        </w:rPr>
        <w:t>F</w:t>
      </w:r>
      <w:r>
        <w:rPr>
          <w:rFonts w:eastAsia="Times New Roman" w:cs="Times New Roman"/>
          <w:iCs/>
        </w:rPr>
        <w:t xml:space="preserve"> where the timeline of the treatment is shown. </w:t>
      </w:r>
    </w:p>
    <w:p w14:paraId="7661F7B3" w14:textId="0D100CE2" w:rsidR="00A73E6A" w:rsidRDefault="00C85AE4" w:rsidP="00C85AE4">
      <w:pPr>
        <w:rPr>
          <w:rFonts w:ascii="-webkit-standard" w:eastAsia="Times New Roman" w:hAnsi="-webkit-standard" w:cs="Times New Roman"/>
          <w:i/>
          <w:color w:val="000000"/>
        </w:rPr>
      </w:pPr>
      <w:r w:rsidRPr="002C11E9">
        <w:rPr>
          <w:rFonts w:ascii="-webkit-standard" w:eastAsia="Times New Roman" w:hAnsi="-webkit-standard" w:cs="Times New Roman"/>
          <w:i/>
          <w:color w:val="000000"/>
        </w:rPr>
        <w:br/>
        <w:t>6. Is it easy to remove the slices from the culture insert (line 127)? No damage?</w:t>
      </w:r>
    </w:p>
    <w:p w14:paraId="686FAC1B" w14:textId="77777777" w:rsidR="002E3795" w:rsidRDefault="002E3795" w:rsidP="00C85AE4">
      <w:pPr>
        <w:rPr>
          <w:rFonts w:eastAsia="Times New Roman" w:cs="Times New Roman"/>
          <w:color w:val="000000"/>
        </w:rPr>
      </w:pPr>
    </w:p>
    <w:p w14:paraId="703B372B" w14:textId="4AE52437" w:rsidR="00D83B6D" w:rsidRPr="00DB126F" w:rsidRDefault="00A73E6A" w:rsidP="00C85AE4">
      <w:pPr>
        <w:rPr>
          <w:rFonts w:eastAsia="Times New Roman" w:cs="Times New Roman"/>
          <w:color w:val="000000"/>
        </w:rPr>
      </w:pPr>
      <w:r w:rsidRPr="00DB126F">
        <w:rPr>
          <w:rFonts w:eastAsia="Times New Roman" w:cs="Times New Roman"/>
          <w:color w:val="000000"/>
        </w:rPr>
        <w:t xml:space="preserve">In our hands, the slices either come off when adding 1X PBS after the fixation step, or we just need to </w:t>
      </w:r>
      <w:r w:rsidR="00215DF9">
        <w:rPr>
          <w:rFonts w:eastAsia="Times New Roman" w:cs="Times New Roman"/>
          <w:color w:val="000000"/>
        </w:rPr>
        <w:t xml:space="preserve">carefully </w:t>
      </w:r>
      <w:r w:rsidRPr="00DB126F">
        <w:rPr>
          <w:rFonts w:eastAsia="Times New Roman" w:cs="Times New Roman"/>
          <w:color w:val="000000"/>
        </w:rPr>
        <w:t xml:space="preserve">lift them with a fine brush, without </w:t>
      </w:r>
      <w:r w:rsidR="007E7D25" w:rsidRPr="00DB126F">
        <w:rPr>
          <w:rFonts w:eastAsia="Times New Roman" w:cs="Times New Roman"/>
          <w:color w:val="000000"/>
        </w:rPr>
        <w:t>resulting in</w:t>
      </w:r>
      <w:r w:rsidRPr="00DB126F">
        <w:rPr>
          <w:rFonts w:eastAsia="Times New Roman" w:cs="Times New Roman"/>
          <w:color w:val="000000"/>
        </w:rPr>
        <w:t xml:space="preserve"> any tissue damage. </w:t>
      </w:r>
    </w:p>
    <w:p w14:paraId="63360C67" w14:textId="72EC59BA" w:rsidR="00A73E6A" w:rsidRDefault="00C85AE4" w:rsidP="00C85AE4">
      <w:pPr>
        <w:rPr>
          <w:rFonts w:ascii="-webkit-standard" w:eastAsia="Times New Roman" w:hAnsi="-webkit-standard" w:cs="Times New Roman"/>
          <w:i/>
          <w:color w:val="000000"/>
        </w:rPr>
      </w:pPr>
      <w:r w:rsidRPr="002C11E9">
        <w:rPr>
          <w:rFonts w:ascii="-webkit-standard" w:eastAsia="Times New Roman" w:hAnsi="-webkit-standard" w:cs="Times New Roman"/>
          <w:i/>
          <w:color w:val="000000"/>
        </w:rPr>
        <w:br/>
        <w:t>7. The amount of each solution should be described in anti-body staining (line 122-137).</w:t>
      </w:r>
    </w:p>
    <w:p w14:paraId="38D404C3" w14:textId="77777777" w:rsidR="002E3795" w:rsidRDefault="002E3795" w:rsidP="00C85AE4">
      <w:pPr>
        <w:rPr>
          <w:rFonts w:eastAsia="Times New Roman" w:cs="Times New Roman"/>
          <w:color w:val="000000"/>
        </w:rPr>
      </w:pPr>
    </w:p>
    <w:p w14:paraId="30D146C8" w14:textId="034E745C" w:rsidR="00D83B6D" w:rsidRPr="00DB126F" w:rsidRDefault="00A73E6A" w:rsidP="00C85AE4">
      <w:pPr>
        <w:rPr>
          <w:rFonts w:eastAsia="Times New Roman" w:cs="Times New Roman"/>
          <w:color w:val="000000"/>
        </w:rPr>
      </w:pPr>
      <w:r w:rsidRPr="00DB126F">
        <w:rPr>
          <w:rFonts w:eastAsia="Times New Roman" w:cs="Times New Roman"/>
          <w:color w:val="000000"/>
        </w:rPr>
        <w:t>We have modified the manuscript to add the amount of each solution in the “Immunofluorescence” paragraph.</w:t>
      </w:r>
      <w:r w:rsidR="00DB126F" w:rsidRPr="00DB126F">
        <w:rPr>
          <w:rFonts w:eastAsia="Times New Roman" w:cs="Times New Roman"/>
          <w:color w:val="000000"/>
        </w:rPr>
        <w:t xml:space="preserve"> Page 3, lines 15</w:t>
      </w:r>
      <w:r w:rsidR="00B80D0C">
        <w:rPr>
          <w:rFonts w:eastAsia="Times New Roman" w:cs="Times New Roman"/>
          <w:color w:val="000000"/>
        </w:rPr>
        <w:t>6</w:t>
      </w:r>
      <w:r w:rsidR="00DB126F" w:rsidRPr="00DB126F">
        <w:rPr>
          <w:rFonts w:eastAsia="Times New Roman" w:cs="Times New Roman"/>
          <w:color w:val="000000"/>
        </w:rPr>
        <w:t>, 15</w:t>
      </w:r>
      <w:r w:rsidR="00B80D0C">
        <w:rPr>
          <w:rFonts w:eastAsia="Times New Roman" w:cs="Times New Roman"/>
          <w:color w:val="000000"/>
        </w:rPr>
        <w:t>8</w:t>
      </w:r>
      <w:r w:rsidR="00DB126F" w:rsidRPr="00DB126F">
        <w:rPr>
          <w:rFonts w:eastAsia="Times New Roman" w:cs="Times New Roman"/>
          <w:color w:val="000000"/>
        </w:rPr>
        <w:t>, 1</w:t>
      </w:r>
      <w:r w:rsidR="00B80D0C">
        <w:rPr>
          <w:rFonts w:eastAsia="Times New Roman" w:cs="Times New Roman"/>
          <w:color w:val="000000"/>
        </w:rPr>
        <w:t>60</w:t>
      </w:r>
      <w:r w:rsidR="00DB126F" w:rsidRPr="00DB126F">
        <w:rPr>
          <w:rFonts w:eastAsia="Times New Roman" w:cs="Times New Roman"/>
          <w:color w:val="000000"/>
        </w:rPr>
        <w:t>, 1</w:t>
      </w:r>
      <w:r w:rsidR="00B80D0C">
        <w:rPr>
          <w:rFonts w:eastAsia="Times New Roman" w:cs="Times New Roman"/>
          <w:color w:val="000000"/>
        </w:rPr>
        <w:t>62</w:t>
      </w:r>
      <w:r w:rsidR="00DB126F" w:rsidRPr="00DB126F">
        <w:rPr>
          <w:rFonts w:eastAsia="Times New Roman" w:cs="Times New Roman"/>
          <w:color w:val="000000"/>
        </w:rPr>
        <w:t>, 1</w:t>
      </w:r>
      <w:r w:rsidR="00B80D0C">
        <w:rPr>
          <w:rFonts w:eastAsia="Times New Roman" w:cs="Times New Roman"/>
          <w:color w:val="000000"/>
        </w:rPr>
        <w:t>63</w:t>
      </w:r>
      <w:r w:rsidR="00DB126F" w:rsidRPr="00DB126F">
        <w:rPr>
          <w:rFonts w:eastAsia="Times New Roman" w:cs="Times New Roman"/>
          <w:color w:val="000000"/>
        </w:rPr>
        <w:t>, and 16</w:t>
      </w:r>
      <w:r w:rsidR="00B80D0C">
        <w:rPr>
          <w:rFonts w:eastAsia="Times New Roman" w:cs="Times New Roman"/>
          <w:color w:val="000000"/>
        </w:rPr>
        <w:t>5</w:t>
      </w:r>
      <w:r w:rsidR="00DB126F" w:rsidRPr="00DB126F">
        <w:rPr>
          <w:rFonts w:eastAsia="Times New Roman" w:cs="Times New Roman"/>
          <w:color w:val="000000"/>
        </w:rPr>
        <w:t xml:space="preserve">. </w:t>
      </w:r>
      <w:r w:rsidRPr="00DB126F">
        <w:rPr>
          <w:rFonts w:eastAsia="Times New Roman" w:cs="Times New Roman"/>
          <w:color w:val="000000"/>
        </w:rPr>
        <w:t xml:space="preserve"> </w:t>
      </w:r>
    </w:p>
    <w:p w14:paraId="47B79C40" w14:textId="2AC05D8A" w:rsidR="00A73E6A" w:rsidRDefault="00C85AE4" w:rsidP="00C85AE4">
      <w:pPr>
        <w:rPr>
          <w:rFonts w:ascii="-webkit-standard" w:eastAsia="Times New Roman" w:hAnsi="-webkit-standard" w:cs="Times New Roman"/>
          <w:i/>
          <w:color w:val="000000"/>
        </w:rPr>
      </w:pPr>
      <w:r w:rsidRPr="00DB126F">
        <w:rPr>
          <w:rFonts w:eastAsia="Times New Roman" w:cs="Times New Roman"/>
          <w:i/>
          <w:color w:val="000000"/>
        </w:rPr>
        <w:br/>
      </w:r>
      <w:r w:rsidRPr="002C11E9">
        <w:rPr>
          <w:rFonts w:ascii="-webkit-standard" w:eastAsia="Times New Roman" w:hAnsi="-webkit-standard" w:cs="Times New Roman"/>
          <w:i/>
          <w:color w:val="000000"/>
        </w:rPr>
        <w:t>8. How long were the cerebellar slices cultured in Figure 1?</w:t>
      </w:r>
    </w:p>
    <w:p w14:paraId="56A993DC" w14:textId="77777777" w:rsidR="002E3795" w:rsidRDefault="002E3795" w:rsidP="00C85AE4">
      <w:pPr>
        <w:rPr>
          <w:rFonts w:eastAsia="Times New Roman" w:cstheme="minorHAnsi"/>
          <w:color w:val="000000"/>
        </w:rPr>
      </w:pPr>
    </w:p>
    <w:p w14:paraId="6453B43F" w14:textId="39759D8B" w:rsidR="00D83B6D" w:rsidRPr="000557CB" w:rsidRDefault="003943FE" w:rsidP="00C85AE4">
      <w:pPr>
        <w:rPr>
          <w:rFonts w:eastAsia="Times New Roman" w:cstheme="minorHAnsi"/>
          <w:color w:val="0070C0"/>
        </w:rPr>
      </w:pPr>
      <w:r w:rsidRPr="003943FE">
        <w:rPr>
          <w:rFonts w:eastAsia="Times New Roman" w:cstheme="minorHAnsi"/>
          <w:color w:val="000000"/>
        </w:rPr>
        <w:t xml:space="preserve">We cultured the slices for 5 days. We added </w:t>
      </w:r>
      <w:r>
        <w:rPr>
          <w:rFonts w:eastAsia="Times New Roman" w:cstheme="minorHAnsi"/>
          <w:color w:val="000000"/>
        </w:rPr>
        <w:t xml:space="preserve">the information </w:t>
      </w:r>
      <w:r w:rsidRPr="003943FE">
        <w:rPr>
          <w:rFonts w:eastAsia="Times New Roman" w:cstheme="minorHAnsi"/>
          <w:color w:val="000000"/>
        </w:rPr>
        <w:t>in the manuscrip</w:t>
      </w:r>
      <w:r>
        <w:rPr>
          <w:rFonts w:eastAsia="Times New Roman" w:cstheme="minorHAnsi"/>
          <w:color w:val="000000"/>
        </w:rPr>
        <w:t>t in step 2.16</w:t>
      </w:r>
      <w:r w:rsidR="00DB126F">
        <w:rPr>
          <w:rFonts w:eastAsia="Times New Roman" w:cstheme="minorHAnsi"/>
          <w:color w:val="000000"/>
        </w:rPr>
        <w:t>, page 3, lines 1</w:t>
      </w:r>
      <w:r w:rsidR="00B80D0C">
        <w:rPr>
          <w:rFonts w:eastAsia="Times New Roman" w:cstheme="minorHAnsi"/>
          <w:color w:val="000000"/>
        </w:rPr>
        <w:t>40, 141</w:t>
      </w:r>
      <w:r w:rsidR="00DB126F">
        <w:rPr>
          <w:rFonts w:eastAsia="Times New Roman" w:cstheme="minorHAnsi"/>
          <w:color w:val="000000"/>
        </w:rPr>
        <w:t xml:space="preserve">: </w:t>
      </w:r>
      <w:r w:rsidR="00DB126F" w:rsidRPr="000557CB">
        <w:rPr>
          <w:rFonts w:eastAsia="Times New Roman" w:cstheme="minorHAnsi"/>
          <w:color w:val="0070C0"/>
        </w:rPr>
        <w:t>“To assess Purkinje cell survival, slices can be collected as early as 5 days in vitro. For other purposes, they can be maintained in culture for several weeks.”</w:t>
      </w:r>
      <w:r w:rsidRPr="000557CB">
        <w:rPr>
          <w:rFonts w:eastAsia="Times New Roman" w:cstheme="minorHAnsi"/>
          <w:color w:val="0070C0"/>
        </w:rPr>
        <w:t xml:space="preserve"> </w:t>
      </w:r>
      <w:r w:rsidR="0058441B" w:rsidRPr="0058441B">
        <w:rPr>
          <w:rFonts w:eastAsia="Times New Roman" w:cstheme="minorHAnsi"/>
        </w:rPr>
        <w:t>We have also mentioned it in figure</w:t>
      </w:r>
      <w:r w:rsidR="00B80D0C">
        <w:rPr>
          <w:rFonts w:eastAsia="Times New Roman" w:cstheme="minorHAnsi"/>
        </w:rPr>
        <w:t xml:space="preserve"> 4’s</w:t>
      </w:r>
      <w:r w:rsidR="0058441B" w:rsidRPr="0058441B">
        <w:rPr>
          <w:rFonts w:eastAsia="Times New Roman" w:cstheme="minorHAnsi"/>
        </w:rPr>
        <w:t xml:space="preserve"> legend</w:t>
      </w:r>
      <w:r w:rsidR="00B80D0C">
        <w:rPr>
          <w:rFonts w:eastAsia="Times New Roman" w:cstheme="minorHAnsi"/>
        </w:rPr>
        <w:t>, page 5, lines 22</w:t>
      </w:r>
      <w:r w:rsidR="00302C99">
        <w:rPr>
          <w:rFonts w:eastAsia="Times New Roman" w:cstheme="minorHAnsi"/>
        </w:rPr>
        <w:t>4</w:t>
      </w:r>
      <w:r w:rsidR="00B80D0C">
        <w:rPr>
          <w:rFonts w:eastAsia="Times New Roman" w:cstheme="minorHAnsi"/>
        </w:rPr>
        <w:t>, 22</w:t>
      </w:r>
      <w:r w:rsidR="00302C99">
        <w:rPr>
          <w:rFonts w:eastAsia="Times New Roman" w:cstheme="minorHAnsi"/>
        </w:rPr>
        <w:t>5</w:t>
      </w:r>
      <w:r w:rsidR="00B80D0C">
        <w:rPr>
          <w:rFonts w:eastAsia="Times New Roman" w:cstheme="minorHAnsi"/>
        </w:rPr>
        <w:t>:</w:t>
      </w:r>
      <w:r w:rsidR="00910C51">
        <w:rPr>
          <w:rFonts w:eastAsia="Times New Roman" w:cstheme="minorHAnsi"/>
        </w:rPr>
        <w:t xml:space="preserve"> </w:t>
      </w:r>
      <w:r w:rsidR="00910C51" w:rsidRPr="000557CB">
        <w:rPr>
          <w:rFonts w:eastAsia="Times New Roman" w:cstheme="minorHAnsi"/>
          <w:color w:val="0070C0"/>
        </w:rPr>
        <w:t xml:space="preserve">“Slices were kept 5 days </w:t>
      </w:r>
      <w:r w:rsidR="00910C51" w:rsidRPr="000557CB">
        <w:rPr>
          <w:rFonts w:eastAsia="Times New Roman" w:cstheme="minorHAnsi"/>
          <w:i/>
          <w:iCs/>
          <w:color w:val="0070C0"/>
        </w:rPr>
        <w:t>in vitro</w:t>
      </w:r>
      <w:r w:rsidR="00910C51" w:rsidRPr="000557CB">
        <w:rPr>
          <w:rFonts w:eastAsia="Times New Roman" w:cstheme="minorHAnsi"/>
          <w:color w:val="0070C0"/>
        </w:rPr>
        <w:t xml:space="preserve"> prior to fixation.”</w:t>
      </w:r>
    </w:p>
    <w:p w14:paraId="2B4D2918" w14:textId="679543B7" w:rsidR="003943FE" w:rsidRDefault="00C85AE4" w:rsidP="00C85AE4">
      <w:pPr>
        <w:rPr>
          <w:rFonts w:ascii="-webkit-standard" w:eastAsia="Times New Roman" w:hAnsi="-webkit-standard" w:cs="Times New Roman"/>
          <w:i/>
          <w:color w:val="000000"/>
        </w:rPr>
      </w:pPr>
      <w:r w:rsidRPr="002C11E9">
        <w:rPr>
          <w:rFonts w:ascii="-webkit-standard" w:eastAsia="Times New Roman" w:hAnsi="-webkit-standard" w:cs="Times New Roman"/>
          <w:i/>
          <w:color w:val="000000"/>
        </w:rPr>
        <w:br/>
        <w:t xml:space="preserve">9. The time course of </w:t>
      </w:r>
      <w:proofErr w:type="spellStart"/>
      <w:r w:rsidRPr="002C11E9">
        <w:rPr>
          <w:rFonts w:ascii="-webkit-standard" w:eastAsia="Times New Roman" w:hAnsi="-webkit-standard" w:cs="Times New Roman"/>
          <w:i/>
          <w:color w:val="000000"/>
        </w:rPr>
        <w:t>KCl</w:t>
      </w:r>
      <w:proofErr w:type="spellEnd"/>
      <w:r w:rsidRPr="002C11E9">
        <w:rPr>
          <w:rFonts w:ascii="-webkit-standard" w:eastAsia="Times New Roman" w:hAnsi="-webkit-standard" w:cs="Times New Roman"/>
          <w:i/>
          <w:color w:val="000000"/>
        </w:rPr>
        <w:t xml:space="preserve"> treatment should be described.</w:t>
      </w:r>
    </w:p>
    <w:p w14:paraId="33B0E94B" w14:textId="77777777" w:rsidR="002E3795" w:rsidRDefault="002E3795" w:rsidP="00B21CE3">
      <w:pPr>
        <w:rPr>
          <w:rFonts w:eastAsia="Times New Roman" w:cs="Times New Roman"/>
          <w:iCs/>
        </w:rPr>
      </w:pPr>
    </w:p>
    <w:p w14:paraId="0B7674F2" w14:textId="458996DD" w:rsidR="00B21CE3" w:rsidRPr="007E7D25" w:rsidRDefault="00B21CE3" w:rsidP="00B21CE3">
      <w:pPr>
        <w:rPr>
          <w:rFonts w:ascii="-webkit-standard" w:eastAsia="Times New Roman" w:hAnsi="-webkit-standard" w:cs="Times New Roman"/>
          <w:iCs/>
        </w:rPr>
      </w:pPr>
      <w:r>
        <w:rPr>
          <w:rFonts w:eastAsia="Times New Roman" w:cs="Times New Roman"/>
          <w:iCs/>
        </w:rPr>
        <w:t xml:space="preserve">We have added a schematic </w:t>
      </w:r>
      <w:r w:rsidR="000041F8">
        <w:rPr>
          <w:rFonts w:eastAsia="Times New Roman" w:cs="Times New Roman"/>
          <w:iCs/>
        </w:rPr>
        <w:t xml:space="preserve">in </w:t>
      </w:r>
      <w:r>
        <w:rPr>
          <w:rFonts w:eastAsia="Times New Roman" w:cs="Times New Roman"/>
          <w:iCs/>
        </w:rPr>
        <w:t>figure</w:t>
      </w:r>
      <w:r w:rsidR="000041F8">
        <w:rPr>
          <w:rFonts w:eastAsia="Times New Roman" w:cs="Times New Roman"/>
          <w:iCs/>
        </w:rPr>
        <w:t xml:space="preserve"> 1F</w:t>
      </w:r>
      <w:r>
        <w:rPr>
          <w:rFonts w:eastAsia="Times New Roman" w:cs="Times New Roman"/>
          <w:iCs/>
        </w:rPr>
        <w:t xml:space="preserve"> where the timeline of the treatment is shown. </w:t>
      </w:r>
    </w:p>
    <w:p w14:paraId="20F92ECD" w14:textId="064CABC0" w:rsidR="00D83B6D" w:rsidRDefault="00C85AE4" w:rsidP="00C85AE4">
      <w:pPr>
        <w:rPr>
          <w:rFonts w:ascii="-webkit-standard" w:eastAsia="Times New Roman" w:hAnsi="-webkit-standard" w:cs="Times New Roman"/>
          <w:i/>
          <w:color w:val="000000"/>
        </w:rPr>
      </w:pPr>
      <w:r w:rsidRPr="002C11E9">
        <w:rPr>
          <w:rFonts w:ascii="-webkit-standard" w:eastAsia="Times New Roman" w:hAnsi="-webkit-standard" w:cs="Times New Roman"/>
          <w:i/>
          <w:color w:val="000000"/>
        </w:rPr>
        <w:br/>
        <w:t>10. A high power view should be added to Figure 1, as it is hard to see individual Purkinje cells in the present pictures.</w:t>
      </w:r>
    </w:p>
    <w:p w14:paraId="46658C2A" w14:textId="77777777" w:rsidR="00302C99" w:rsidRDefault="00302C99" w:rsidP="00C85AE4">
      <w:pPr>
        <w:rPr>
          <w:rFonts w:ascii="-webkit-standard" w:eastAsia="Times New Roman" w:hAnsi="-webkit-standard" w:cs="Times New Roman"/>
          <w:i/>
          <w:color w:val="000000"/>
        </w:rPr>
      </w:pPr>
    </w:p>
    <w:p w14:paraId="3E3DA832" w14:textId="77777777" w:rsidR="00A0012B" w:rsidRPr="00A0012B" w:rsidRDefault="00A0012B" w:rsidP="00C85AE4">
      <w:pPr>
        <w:rPr>
          <w:rFonts w:eastAsia="Times New Roman" w:cs="Times New Roman"/>
          <w:iCs/>
          <w:color w:val="000000"/>
        </w:rPr>
      </w:pPr>
      <w:r w:rsidRPr="00A0012B">
        <w:rPr>
          <w:rFonts w:eastAsia="Times New Roman" w:cs="Times New Roman"/>
          <w:iCs/>
          <w:color w:val="000000"/>
        </w:rPr>
        <w:lastRenderedPageBreak/>
        <w:t xml:space="preserve">We have added panels 4C’ and 4D’ to show higher magnification views of the cerebellar slices, and modified the figure legend accordingly, page 5, lines 221-225. </w:t>
      </w:r>
    </w:p>
    <w:p w14:paraId="1C680B6E" w14:textId="383C2527" w:rsidR="00D83B6D" w:rsidRDefault="00C85AE4" w:rsidP="00C85AE4">
      <w:pPr>
        <w:rPr>
          <w:rFonts w:ascii="-webkit-standard" w:eastAsia="Times New Roman" w:hAnsi="-webkit-standard" w:cs="Times New Roman"/>
          <w:i/>
          <w:color w:val="000000"/>
        </w:rPr>
      </w:pPr>
      <w:r w:rsidRPr="002C11E9">
        <w:rPr>
          <w:rFonts w:ascii="-webkit-standard" w:eastAsia="Times New Roman" w:hAnsi="-webkit-standard" w:cs="Times New Roman"/>
          <w:i/>
          <w:color w:val="000000"/>
        </w:rPr>
        <w:br/>
        <w:t>11. It would also be better to add counterstained pictures.</w:t>
      </w:r>
    </w:p>
    <w:p w14:paraId="766A2819" w14:textId="77777777" w:rsidR="00A0012B" w:rsidRDefault="00A0012B" w:rsidP="00C85AE4">
      <w:pPr>
        <w:rPr>
          <w:rFonts w:ascii="-webkit-standard" w:eastAsia="Times New Roman" w:hAnsi="-webkit-standard" w:cs="Times New Roman"/>
          <w:i/>
          <w:color w:val="000000"/>
        </w:rPr>
      </w:pPr>
    </w:p>
    <w:p w14:paraId="4E5CE424" w14:textId="05FC699D" w:rsidR="00897B59" w:rsidRPr="00897B59" w:rsidRDefault="00A0012B" w:rsidP="00C85AE4">
      <w:pPr>
        <w:rPr>
          <w:rFonts w:eastAsia="Times New Roman" w:cs="Times New Roman"/>
          <w:iCs/>
          <w:color w:val="000000"/>
        </w:rPr>
      </w:pPr>
      <w:r w:rsidRPr="00897B59">
        <w:rPr>
          <w:rFonts w:eastAsia="Times New Roman" w:cs="Times New Roman"/>
          <w:iCs/>
          <w:color w:val="000000"/>
        </w:rPr>
        <w:t xml:space="preserve">Our original figure showed counterstained pictures, but </w:t>
      </w:r>
      <w:r w:rsidR="00302C99">
        <w:rPr>
          <w:rFonts w:eastAsia="Times New Roman" w:cs="Times New Roman"/>
          <w:iCs/>
          <w:color w:val="000000"/>
        </w:rPr>
        <w:t xml:space="preserve">we agree that </w:t>
      </w:r>
      <w:r w:rsidRPr="00897B59">
        <w:rPr>
          <w:rFonts w:eastAsia="Times New Roman" w:cs="Times New Roman"/>
          <w:iCs/>
          <w:color w:val="000000"/>
        </w:rPr>
        <w:t>the low magnification ma</w:t>
      </w:r>
      <w:r w:rsidR="00897B59">
        <w:rPr>
          <w:rFonts w:eastAsia="Times New Roman" w:cs="Times New Roman"/>
          <w:iCs/>
          <w:color w:val="000000"/>
        </w:rPr>
        <w:t>kes</w:t>
      </w:r>
      <w:r w:rsidRPr="00897B59">
        <w:rPr>
          <w:rFonts w:eastAsia="Times New Roman" w:cs="Times New Roman"/>
          <w:iCs/>
          <w:color w:val="000000"/>
        </w:rPr>
        <w:t xml:space="preserve"> it hard to see it. The two new panels added as Figures 4C</w:t>
      </w:r>
      <w:r w:rsidR="000557CB">
        <w:rPr>
          <w:rFonts w:eastAsia="Times New Roman" w:cs="Times New Roman"/>
          <w:iCs/>
          <w:color w:val="000000"/>
        </w:rPr>
        <w:t>’</w:t>
      </w:r>
      <w:r w:rsidRPr="00897B59">
        <w:rPr>
          <w:rFonts w:eastAsia="Times New Roman" w:cs="Times New Roman"/>
          <w:iCs/>
          <w:color w:val="000000"/>
        </w:rPr>
        <w:t xml:space="preserve"> and 4D</w:t>
      </w:r>
      <w:r w:rsidR="000557CB">
        <w:rPr>
          <w:rFonts w:eastAsia="Times New Roman" w:cs="Times New Roman"/>
          <w:iCs/>
          <w:color w:val="000000"/>
        </w:rPr>
        <w:t>’</w:t>
      </w:r>
      <w:r w:rsidRPr="00897B59">
        <w:rPr>
          <w:rFonts w:eastAsia="Times New Roman" w:cs="Times New Roman"/>
          <w:iCs/>
          <w:color w:val="000000"/>
        </w:rPr>
        <w:t xml:space="preserve"> allow a better visualization of individual Purkinje cells, as well as the nuclear staining. </w:t>
      </w:r>
    </w:p>
    <w:p w14:paraId="3FDC54FC" w14:textId="1334097E" w:rsidR="00C85AE4" w:rsidRPr="002C11E9" w:rsidRDefault="00A0012B" w:rsidP="00C85AE4">
      <w:pPr>
        <w:rPr>
          <w:rFonts w:ascii="Times New Roman" w:eastAsia="Times New Roman" w:hAnsi="Times New Roman" w:cs="Times New Roman"/>
        </w:rPr>
      </w:pPr>
      <w:r>
        <w:rPr>
          <w:rFonts w:ascii="-webkit-standard" w:eastAsia="Times New Roman" w:hAnsi="-webkit-standard" w:cs="Times New Roman"/>
          <w:iCs/>
          <w:color w:val="000000"/>
        </w:rPr>
        <w:t xml:space="preserve"> </w:t>
      </w:r>
      <w:r w:rsidR="00C85AE4" w:rsidRPr="002C11E9">
        <w:rPr>
          <w:rFonts w:ascii="-webkit-standard" w:eastAsia="Times New Roman" w:hAnsi="-webkit-standard" w:cs="Times New Roman"/>
          <w:i/>
          <w:color w:val="000000"/>
        </w:rPr>
        <w:br/>
        <w:t xml:space="preserve">12. Some interesting results using organotypic slice cultures have been demonstrated in cerebellum from physiological and developmental points of views (for example, </w:t>
      </w:r>
      <w:proofErr w:type="spellStart"/>
      <w:r w:rsidR="00C85AE4" w:rsidRPr="002C11E9">
        <w:rPr>
          <w:rFonts w:ascii="-webkit-standard" w:eastAsia="Times New Roman" w:hAnsi="-webkit-standard" w:cs="Times New Roman"/>
          <w:i/>
          <w:color w:val="000000"/>
        </w:rPr>
        <w:t>Audiat</w:t>
      </w:r>
      <w:proofErr w:type="spellEnd"/>
      <w:r w:rsidR="00C85AE4" w:rsidRPr="002C11E9">
        <w:rPr>
          <w:rFonts w:ascii="-webkit-standard" w:eastAsia="Times New Roman" w:hAnsi="-webkit-standard" w:cs="Times New Roman"/>
          <w:i/>
          <w:color w:val="000000"/>
        </w:rPr>
        <w:t xml:space="preserve"> et al, 1990; </w:t>
      </w:r>
      <w:proofErr w:type="spellStart"/>
      <w:r w:rsidR="00C85AE4" w:rsidRPr="002C11E9">
        <w:rPr>
          <w:rFonts w:ascii="-webkit-standard" w:eastAsia="Times New Roman" w:hAnsi="-webkit-standard" w:cs="Times New Roman"/>
          <w:i/>
          <w:color w:val="000000"/>
        </w:rPr>
        <w:t>Uesaka</w:t>
      </w:r>
      <w:proofErr w:type="spellEnd"/>
      <w:r w:rsidR="00C85AE4" w:rsidRPr="002C11E9">
        <w:rPr>
          <w:rFonts w:ascii="-webkit-standard" w:eastAsia="Times New Roman" w:hAnsi="-webkit-standard" w:cs="Times New Roman"/>
          <w:i/>
          <w:color w:val="000000"/>
        </w:rPr>
        <w:t xml:space="preserve"> et al, 2012). These papers should be cited in the discussion section.</w:t>
      </w:r>
    </w:p>
    <w:p w14:paraId="0F62C6F4" w14:textId="77777777" w:rsidR="002E3795" w:rsidRDefault="002E3795"/>
    <w:p w14:paraId="58EF6B87" w14:textId="43945A81" w:rsidR="00BC233B" w:rsidRDefault="00E61F66" w:rsidP="00BC233B">
      <w:r>
        <w:t xml:space="preserve">We have added the </w:t>
      </w:r>
      <w:proofErr w:type="spellStart"/>
      <w:r>
        <w:t>Uesaka’s</w:t>
      </w:r>
      <w:proofErr w:type="spellEnd"/>
      <w:r>
        <w:t xml:space="preserve"> </w:t>
      </w:r>
      <w:r w:rsidR="000557CB">
        <w:t>citation</w:t>
      </w:r>
      <w:r w:rsidR="00BC233B">
        <w:t xml:space="preserve"> as reference 19,</w:t>
      </w:r>
      <w:r>
        <w:t xml:space="preserve"> page 5, line 2</w:t>
      </w:r>
      <w:r w:rsidR="00A31BAD">
        <w:t>50</w:t>
      </w:r>
      <w:r>
        <w:t xml:space="preserve">, when discussing the use of </w:t>
      </w:r>
      <w:r w:rsidR="00347746">
        <w:t xml:space="preserve">the </w:t>
      </w:r>
      <w:r>
        <w:t>co-culture model</w:t>
      </w:r>
      <w:r w:rsidR="00A66F4F">
        <w:t xml:space="preserve">. We have added the </w:t>
      </w:r>
      <w:proofErr w:type="spellStart"/>
      <w:r w:rsidR="00A66F4F">
        <w:t>Audinat’s</w:t>
      </w:r>
      <w:proofErr w:type="spellEnd"/>
      <w:r w:rsidR="00A66F4F">
        <w:t xml:space="preserve"> </w:t>
      </w:r>
      <w:r w:rsidR="000557CB">
        <w:t>citation</w:t>
      </w:r>
      <w:r w:rsidR="00BC233B">
        <w:t xml:space="preserve"> as reference 23,</w:t>
      </w:r>
      <w:r w:rsidR="00A66F4F">
        <w:t xml:space="preserve"> page 5, line 2</w:t>
      </w:r>
      <w:r w:rsidR="00FD144D">
        <w:t>5</w:t>
      </w:r>
      <w:r w:rsidR="00A31BAD">
        <w:t>4</w:t>
      </w:r>
      <w:r w:rsidR="00A66F4F">
        <w:t>, when discussing contexts other than cell survival where slice culture could be an appropriate model.</w:t>
      </w:r>
      <w:r w:rsidR="00BC233B">
        <w:t xml:space="preserve"> These two references can also be found in the References list, page 7, lines 317</w:t>
      </w:r>
      <w:r w:rsidR="00A31BAD">
        <w:t>-</w:t>
      </w:r>
      <w:r w:rsidR="00BC233B">
        <w:t>31</w:t>
      </w:r>
      <w:r w:rsidR="00A31BAD">
        <w:t>9</w:t>
      </w:r>
      <w:r w:rsidR="00BC233B">
        <w:t>, and lines 32</w:t>
      </w:r>
      <w:r w:rsidR="00A31BAD">
        <w:t>7</w:t>
      </w:r>
      <w:r w:rsidR="00BC233B">
        <w:t>-32</w:t>
      </w:r>
      <w:r w:rsidR="00A31BAD">
        <w:t>9</w:t>
      </w:r>
      <w:r w:rsidR="00BC233B">
        <w:t xml:space="preserve">: </w:t>
      </w:r>
    </w:p>
    <w:p w14:paraId="02B51C98" w14:textId="51A81521" w:rsidR="00310657" w:rsidRPr="000557CB" w:rsidRDefault="00BC233B" w:rsidP="00BC233B">
      <w:pPr>
        <w:rPr>
          <w:color w:val="0070C0"/>
        </w:rPr>
      </w:pPr>
      <w:r w:rsidRPr="000557CB">
        <w:rPr>
          <w:color w:val="0070C0"/>
        </w:rPr>
        <w:t>“</w:t>
      </w:r>
      <w:proofErr w:type="spellStart"/>
      <w:r w:rsidRPr="000557CB">
        <w:rPr>
          <w:color w:val="0070C0"/>
        </w:rPr>
        <w:t>Uesaka</w:t>
      </w:r>
      <w:proofErr w:type="spellEnd"/>
      <w:r w:rsidRPr="000557CB">
        <w:rPr>
          <w:color w:val="0070C0"/>
        </w:rPr>
        <w:t xml:space="preserve">, N. et al. Organotypic coculture preparation for the study of developmental synapse elimination in mammalian brain. </w:t>
      </w:r>
      <w:r w:rsidRPr="000557CB">
        <w:rPr>
          <w:i/>
          <w:iCs/>
          <w:color w:val="0070C0"/>
        </w:rPr>
        <w:t>Journal of Neuroscience</w:t>
      </w:r>
      <w:r w:rsidRPr="000557CB">
        <w:rPr>
          <w:color w:val="0070C0"/>
        </w:rPr>
        <w:t xml:space="preserve">. </w:t>
      </w:r>
      <w:r w:rsidRPr="000557CB">
        <w:rPr>
          <w:b/>
          <w:bCs/>
          <w:color w:val="0070C0"/>
        </w:rPr>
        <w:t>32</w:t>
      </w:r>
      <w:r w:rsidRPr="000557CB">
        <w:rPr>
          <w:color w:val="0070C0"/>
        </w:rPr>
        <w:t xml:space="preserve"> (34), 11657-11670, (2012).”</w:t>
      </w:r>
    </w:p>
    <w:p w14:paraId="383F6EC7" w14:textId="7E8D4581" w:rsidR="00BC233B" w:rsidRPr="000557CB" w:rsidRDefault="00BC233B" w:rsidP="00BC233B">
      <w:pPr>
        <w:rPr>
          <w:color w:val="0070C0"/>
        </w:rPr>
      </w:pPr>
      <w:r w:rsidRPr="000557CB">
        <w:rPr>
          <w:color w:val="0070C0"/>
        </w:rPr>
        <w:t>“</w:t>
      </w:r>
      <w:proofErr w:type="spellStart"/>
      <w:r w:rsidRPr="000557CB">
        <w:rPr>
          <w:color w:val="0070C0"/>
        </w:rPr>
        <w:t>Audinat</w:t>
      </w:r>
      <w:proofErr w:type="spellEnd"/>
      <w:r w:rsidRPr="000557CB">
        <w:rPr>
          <w:color w:val="0070C0"/>
        </w:rPr>
        <w:t xml:space="preserve">, E., </w:t>
      </w:r>
      <w:proofErr w:type="spellStart"/>
      <w:r w:rsidRPr="000557CB">
        <w:rPr>
          <w:color w:val="0070C0"/>
        </w:rPr>
        <w:t>Knopfel</w:t>
      </w:r>
      <w:proofErr w:type="spellEnd"/>
      <w:r w:rsidRPr="000557CB">
        <w:rPr>
          <w:color w:val="0070C0"/>
        </w:rPr>
        <w:t xml:space="preserve">, T. &amp; </w:t>
      </w:r>
      <w:proofErr w:type="spellStart"/>
      <w:r w:rsidRPr="000557CB">
        <w:rPr>
          <w:color w:val="0070C0"/>
        </w:rPr>
        <w:t>Gahwiler</w:t>
      </w:r>
      <w:proofErr w:type="spellEnd"/>
      <w:r w:rsidRPr="000557CB">
        <w:rPr>
          <w:color w:val="0070C0"/>
        </w:rPr>
        <w:t xml:space="preserve">, B. H. Responses to excitatory amino acids of Purkinje cells' and </w:t>
      </w:r>
      <w:proofErr w:type="spellStart"/>
      <w:r w:rsidRPr="000557CB">
        <w:rPr>
          <w:color w:val="0070C0"/>
        </w:rPr>
        <w:t>neurones</w:t>
      </w:r>
      <w:proofErr w:type="spellEnd"/>
      <w:r w:rsidRPr="000557CB">
        <w:rPr>
          <w:color w:val="0070C0"/>
        </w:rPr>
        <w:t xml:space="preserve"> of the deep nuclei in cerebellar slice cultures. </w:t>
      </w:r>
      <w:r w:rsidRPr="000557CB">
        <w:rPr>
          <w:i/>
          <w:iCs/>
          <w:color w:val="0070C0"/>
        </w:rPr>
        <w:t>Journal of Physiology</w:t>
      </w:r>
      <w:r w:rsidRPr="000557CB">
        <w:rPr>
          <w:color w:val="0070C0"/>
        </w:rPr>
        <w:t xml:space="preserve">. </w:t>
      </w:r>
      <w:r w:rsidRPr="000557CB">
        <w:rPr>
          <w:b/>
          <w:bCs/>
          <w:color w:val="0070C0"/>
        </w:rPr>
        <w:t>430</w:t>
      </w:r>
      <w:r w:rsidRPr="000557CB">
        <w:rPr>
          <w:color w:val="0070C0"/>
        </w:rPr>
        <w:t xml:space="preserve"> 297-313, (1990).”</w:t>
      </w:r>
    </w:p>
    <w:sectPr w:rsidR="00BC233B" w:rsidRPr="000557CB" w:rsidSect="009C18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webkit-standard">
    <w:altName w:val="Cambri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AE4"/>
    <w:rsid w:val="000041F8"/>
    <w:rsid w:val="00020CFF"/>
    <w:rsid w:val="00035839"/>
    <w:rsid w:val="00054591"/>
    <w:rsid w:val="000557CB"/>
    <w:rsid w:val="000558F1"/>
    <w:rsid w:val="00062C40"/>
    <w:rsid w:val="00097366"/>
    <w:rsid w:val="00120E7B"/>
    <w:rsid w:val="00136BFE"/>
    <w:rsid w:val="0016682C"/>
    <w:rsid w:val="00175250"/>
    <w:rsid w:val="002025E8"/>
    <w:rsid w:val="00215DF9"/>
    <w:rsid w:val="0021708F"/>
    <w:rsid w:val="002526B3"/>
    <w:rsid w:val="002B2244"/>
    <w:rsid w:val="002C11E9"/>
    <w:rsid w:val="002E3795"/>
    <w:rsid w:val="002F5FF4"/>
    <w:rsid w:val="00302C99"/>
    <w:rsid w:val="00310657"/>
    <w:rsid w:val="003155B3"/>
    <w:rsid w:val="00347746"/>
    <w:rsid w:val="00366D03"/>
    <w:rsid w:val="003943FE"/>
    <w:rsid w:val="00397623"/>
    <w:rsid w:val="003E64BA"/>
    <w:rsid w:val="00406B67"/>
    <w:rsid w:val="00427594"/>
    <w:rsid w:val="004707B7"/>
    <w:rsid w:val="005128CB"/>
    <w:rsid w:val="00515CDF"/>
    <w:rsid w:val="005249F8"/>
    <w:rsid w:val="005646EF"/>
    <w:rsid w:val="005666E5"/>
    <w:rsid w:val="00577EAD"/>
    <w:rsid w:val="00580F14"/>
    <w:rsid w:val="0058441B"/>
    <w:rsid w:val="00592830"/>
    <w:rsid w:val="005A7B2D"/>
    <w:rsid w:val="005B4A53"/>
    <w:rsid w:val="005D25C3"/>
    <w:rsid w:val="005E449E"/>
    <w:rsid w:val="006265D2"/>
    <w:rsid w:val="00652851"/>
    <w:rsid w:val="006578D6"/>
    <w:rsid w:val="006C666E"/>
    <w:rsid w:val="007822DD"/>
    <w:rsid w:val="007A7079"/>
    <w:rsid w:val="007B0A50"/>
    <w:rsid w:val="007B770D"/>
    <w:rsid w:val="007E7D25"/>
    <w:rsid w:val="00812832"/>
    <w:rsid w:val="008466C0"/>
    <w:rsid w:val="00897B59"/>
    <w:rsid w:val="008A6D9A"/>
    <w:rsid w:val="00910C51"/>
    <w:rsid w:val="00922D8F"/>
    <w:rsid w:val="009379F1"/>
    <w:rsid w:val="009A6574"/>
    <w:rsid w:val="009C18BA"/>
    <w:rsid w:val="009E6B67"/>
    <w:rsid w:val="009F26E4"/>
    <w:rsid w:val="00A0012B"/>
    <w:rsid w:val="00A31BAD"/>
    <w:rsid w:val="00A45651"/>
    <w:rsid w:val="00A66F4F"/>
    <w:rsid w:val="00A73E6A"/>
    <w:rsid w:val="00A76F7D"/>
    <w:rsid w:val="00A81771"/>
    <w:rsid w:val="00A964C3"/>
    <w:rsid w:val="00AA2671"/>
    <w:rsid w:val="00AC1BB1"/>
    <w:rsid w:val="00AD1686"/>
    <w:rsid w:val="00AD7BC0"/>
    <w:rsid w:val="00AF0BF3"/>
    <w:rsid w:val="00AF4442"/>
    <w:rsid w:val="00B06246"/>
    <w:rsid w:val="00B21CE3"/>
    <w:rsid w:val="00B52DE4"/>
    <w:rsid w:val="00B80D0C"/>
    <w:rsid w:val="00B82574"/>
    <w:rsid w:val="00BA358F"/>
    <w:rsid w:val="00BC233B"/>
    <w:rsid w:val="00BD30C1"/>
    <w:rsid w:val="00BE6078"/>
    <w:rsid w:val="00C35506"/>
    <w:rsid w:val="00C41771"/>
    <w:rsid w:val="00C6467A"/>
    <w:rsid w:val="00C85AE4"/>
    <w:rsid w:val="00CA5A98"/>
    <w:rsid w:val="00CC548C"/>
    <w:rsid w:val="00D0018E"/>
    <w:rsid w:val="00D83B6D"/>
    <w:rsid w:val="00D97F70"/>
    <w:rsid w:val="00DA1538"/>
    <w:rsid w:val="00DB126F"/>
    <w:rsid w:val="00DC7B1C"/>
    <w:rsid w:val="00E142AB"/>
    <w:rsid w:val="00E56065"/>
    <w:rsid w:val="00E61F66"/>
    <w:rsid w:val="00ED0A88"/>
    <w:rsid w:val="00EE233B"/>
    <w:rsid w:val="00F00C5A"/>
    <w:rsid w:val="00F146E0"/>
    <w:rsid w:val="00FA1FD8"/>
    <w:rsid w:val="00FB3724"/>
    <w:rsid w:val="00FB4FC2"/>
    <w:rsid w:val="00FD14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F4619A"/>
  <w15:chartTrackingRefBased/>
  <w15:docId w15:val="{66C7296B-AF47-C34A-93F6-6666CC1D9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85AE4"/>
    <w:rPr>
      <w:b/>
      <w:bCs/>
    </w:rPr>
  </w:style>
  <w:style w:type="character" w:customStyle="1" w:styleId="apple-converted-space">
    <w:name w:val="apple-converted-space"/>
    <w:basedOn w:val="DefaultParagraphFont"/>
    <w:rsid w:val="00C85AE4"/>
  </w:style>
  <w:style w:type="paragraph" w:customStyle="1" w:styleId="EndNoteBibliography">
    <w:name w:val="EndNote Bibliography"/>
    <w:basedOn w:val="Normal"/>
    <w:link w:val="EndNoteBibliographyChar"/>
    <w:rsid w:val="00302C99"/>
    <w:pPr>
      <w:widowControl w:val="0"/>
      <w:autoSpaceDE w:val="0"/>
      <w:autoSpaceDN w:val="0"/>
      <w:adjustRightInd w:val="0"/>
      <w:jc w:val="both"/>
    </w:pPr>
    <w:rPr>
      <w:rFonts w:ascii="Calibri" w:eastAsia="Times New Roman" w:hAnsi="Calibri" w:cs="Calibri"/>
      <w:color w:val="000000"/>
    </w:rPr>
  </w:style>
  <w:style w:type="character" w:customStyle="1" w:styleId="EndNoteBibliographyChar">
    <w:name w:val="EndNote Bibliography Char"/>
    <w:basedOn w:val="DefaultParagraphFont"/>
    <w:link w:val="EndNoteBibliography"/>
    <w:rsid w:val="00302C99"/>
    <w:rPr>
      <w:rFonts w:ascii="Calibri" w:eastAsia="Times New Roman"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77605">
      <w:bodyDiv w:val="1"/>
      <w:marLeft w:val="0"/>
      <w:marRight w:val="0"/>
      <w:marTop w:val="0"/>
      <w:marBottom w:val="0"/>
      <w:divBdr>
        <w:top w:val="none" w:sz="0" w:space="0" w:color="auto"/>
        <w:left w:val="none" w:sz="0" w:space="0" w:color="auto"/>
        <w:bottom w:val="none" w:sz="0" w:space="0" w:color="auto"/>
        <w:right w:val="none" w:sz="0" w:space="0" w:color="auto"/>
      </w:divBdr>
    </w:div>
    <w:div w:id="1083186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491</TotalTime>
  <Pages>8</Pages>
  <Words>3335</Words>
  <Characters>19016</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54</cp:revision>
  <dcterms:created xsi:type="dcterms:W3CDTF">2019-07-09T19:28:00Z</dcterms:created>
  <dcterms:modified xsi:type="dcterms:W3CDTF">2019-07-15T19:27:00Z</dcterms:modified>
</cp:coreProperties>
</file>