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5331933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90B94">
        <w:rPr>
          <w:rFonts w:ascii="Helvetica" w:hAnsi="Helvetica" w:cs="Arial"/>
          <w:b/>
          <w:i w:val="0"/>
          <w:sz w:val="22"/>
          <w:szCs w:val="22"/>
        </w:rPr>
        <w:t>60342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51506ED" w14:textId="77777777" w:rsidR="00490B94" w:rsidRDefault="00DC058D" w:rsidP="00490B9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90B9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http://www.jove.com/files_upload.php?src=18404358</w:t>
        </w:r>
      </w:hyperlink>
    </w:p>
    <w:p w14:paraId="3A8CAAC2" w14:textId="64E00033" w:rsidR="00C7648D" w:rsidRDefault="00C7648D" w:rsidP="00C7648D"/>
    <w:p w14:paraId="72E5EE0F" w14:textId="77777777" w:rsidR="00490B94" w:rsidRPr="00490B94" w:rsidRDefault="00FA1A9D" w:rsidP="00490B94">
      <w:pPr>
        <w:pStyle w:val="NormalWeb"/>
        <w:spacing w:before="0" w:after="0"/>
        <w:rPr>
          <w:rFonts w:ascii="Helvetica" w:hAnsi="Helvetica" w:cstheme="minorHAnsi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490B94" w:rsidRPr="00490B94">
        <w:rPr>
          <w:rFonts w:ascii="Helvetica" w:hAnsi="Helvetica" w:cstheme="minorHAnsi"/>
          <w:b/>
          <w:bCs/>
          <w:color w:val="auto"/>
          <w:sz w:val="28"/>
          <w:szCs w:val="28"/>
        </w:rPr>
        <w:t>Accelerating Rate Calorimetry and Complementary Techniques to Characterize Battery Safety Hazards</w:t>
      </w:r>
    </w:p>
    <w:p w14:paraId="681B53AA" w14:textId="77777777" w:rsidR="00FA1A9D" w:rsidRPr="00490B94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3CCF0D14" w14:textId="7ED9C16E" w:rsidR="00490B94" w:rsidRPr="00490B94" w:rsidRDefault="00FA1A9D" w:rsidP="00490B94">
      <w:pPr>
        <w:rPr>
          <w:rFonts w:ascii="Helvetica" w:hAnsi="Helvetica" w:cstheme="minorHAnsi"/>
          <w:b/>
          <w:bCs/>
          <w:sz w:val="28"/>
          <w:szCs w:val="28"/>
        </w:rPr>
      </w:pPr>
      <w:commentRangeStart w:id="0"/>
      <w:r w:rsidRPr="00490B94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490B94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r w:rsidR="00490B94" w:rsidRPr="00490B94">
        <w:rPr>
          <w:rFonts w:ascii="Helvetica" w:hAnsi="Helvetica" w:cstheme="minorHAnsi"/>
          <w:b/>
          <w:bCs/>
          <w:sz w:val="28"/>
          <w:szCs w:val="28"/>
        </w:rPr>
        <w:t xml:space="preserve"> </w:t>
      </w:r>
      <w:r w:rsidR="00490B94" w:rsidRPr="00490B94">
        <w:rPr>
          <w:rFonts w:ascii="Helvetica" w:hAnsi="Helvetica" w:cstheme="minorHAnsi"/>
          <w:b/>
          <w:bCs/>
          <w:sz w:val="28"/>
          <w:szCs w:val="28"/>
        </w:rPr>
        <w:t>Emily J. Klein</w:t>
      </w:r>
      <w:r w:rsidR="00490B94" w:rsidRPr="00490B94">
        <w:rPr>
          <w:rFonts w:ascii="Helvetica" w:hAnsi="Helvetica" w:cstheme="minorHAnsi"/>
          <w:b/>
          <w:bCs/>
          <w:sz w:val="28"/>
          <w:szCs w:val="28"/>
          <w:vertAlign w:val="superscript"/>
        </w:rPr>
        <w:t>1*</w:t>
      </w:r>
      <w:r w:rsidR="00490B94" w:rsidRPr="00490B94">
        <w:rPr>
          <w:rFonts w:ascii="Helvetica" w:hAnsi="Helvetica" w:cstheme="minorHAnsi"/>
          <w:b/>
          <w:bCs/>
          <w:sz w:val="28"/>
          <w:szCs w:val="28"/>
        </w:rPr>
        <w:t>, Rachel Carter</w:t>
      </w:r>
      <w:r w:rsidR="00490B94" w:rsidRPr="00490B94">
        <w:rPr>
          <w:rFonts w:ascii="Helvetica" w:hAnsi="Helvetica" w:cstheme="minorHAnsi"/>
          <w:b/>
          <w:bCs/>
          <w:sz w:val="28"/>
          <w:szCs w:val="28"/>
          <w:vertAlign w:val="superscript"/>
        </w:rPr>
        <w:t>1,2*</w:t>
      </w:r>
      <w:r w:rsidR="00490B94" w:rsidRPr="00490B94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r w:rsidR="00490B94" w:rsidRPr="00490B94">
        <w:rPr>
          <w:rFonts w:ascii="Helvetica" w:hAnsi="Helvetica" w:cstheme="minorHAnsi"/>
          <w:b/>
          <w:bCs/>
          <w:sz w:val="28"/>
          <w:szCs w:val="28"/>
        </w:rPr>
        <w:t xml:space="preserve">and </w:t>
      </w:r>
      <w:r w:rsidR="00490B94" w:rsidRPr="00490B94">
        <w:rPr>
          <w:rFonts w:ascii="Helvetica" w:hAnsi="Helvetica" w:cstheme="minorHAnsi"/>
          <w:b/>
          <w:bCs/>
          <w:sz w:val="28"/>
          <w:szCs w:val="28"/>
        </w:rPr>
        <w:t>Corey T. Love</w:t>
      </w:r>
      <w:r w:rsidR="00490B94" w:rsidRPr="00490B94">
        <w:rPr>
          <w:rFonts w:ascii="Helvetica" w:hAnsi="Helvetica" w:cstheme="minorHAnsi"/>
          <w:b/>
          <w:bCs/>
          <w:sz w:val="28"/>
          <w:szCs w:val="28"/>
          <w:vertAlign w:val="superscript"/>
        </w:rPr>
        <w:t>1*</w:t>
      </w:r>
    </w:p>
    <w:p w14:paraId="6E358CEF" w14:textId="3CB9C926" w:rsidR="00490B94" w:rsidRPr="00490B94" w:rsidRDefault="00490B94" w:rsidP="00490B94">
      <w:pPr>
        <w:rPr>
          <w:rFonts w:ascii="Helvetica" w:hAnsi="Helvetica" w:cstheme="minorHAnsi"/>
          <w:sz w:val="28"/>
          <w:szCs w:val="28"/>
        </w:rPr>
      </w:pPr>
      <w:r>
        <w:rPr>
          <w:rFonts w:ascii="Helvetica" w:hAnsi="Helvetica" w:cstheme="minorHAnsi"/>
          <w:sz w:val="28"/>
          <w:szCs w:val="28"/>
        </w:rPr>
        <w:t>*These authors contributed equally to the work</w:t>
      </w:r>
    </w:p>
    <w:p w14:paraId="66460F65" w14:textId="77777777" w:rsidR="00490B94" w:rsidRPr="00490B94" w:rsidRDefault="00490B94" w:rsidP="00490B94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176C9068" w14:textId="02DEA395" w:rsidR="00490B94" w:rsidRPr="00490B94" w:rsidRDefault="00490B94" w:rsidP="00490B94">
      <w:pPr>
        <w:rPr>
          <w:rFonts w:ascii="Helvetica" w:hAnsi="Helvetica" w:cstheme="minorHAnsi"/>
          <w:sz w:val="28"/>
          <w:szCs w:val="28"/>
        </w:rPr>
      </w:pPr>
      <w:r w:rsidRPr="00490B94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490B94">
        <w:rPr>
          <w:rFonts w:ascii="Helvetica" w:hAnsi="Helvetica" w:cstheme="minorHAnsi"/>
          <w:sz w:val="28"/>
          <w:szCs w:val="28"/>
        </w:rPr>
        <w:t>Chemistry Division, U.S. Naval Research Laboratory</w:t>
      </w:r>
    </w:p>
    <w:p w14:paraId="438F5ABF" w14:textId="3AECA8B1" w:rsidR="001C5334" w:rsidRPr="00490B94" w:rsidRDefault="00490B94" w:rsidP="00490B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8"/>
          <w:szCs w:val="28"/>
        </w:rPr>
      </w:pPr>
      <w:r w:rsidRPr="00490B94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490B94">
        <w:rPr>
          <w:rFonts w:ascii="Helvetica" w:hAnsi="Helvetica" w:cstheme="minorHAnsi"/>
          <w:sz w:val="28"/>
          <w:szCs w:val="28"/>
        </w:rPr>
        <w:t>NRL/NRC Post-doctoral Research Associate</w:t>
      </w:r>
      <w:r w:rsidR="00675356" w:rsidRPr="00490B94">
        <w:rPr>
          <w:rFonts w:ascii="Helvetica" w:hAnsi="Helvetica"/>
          <w:sz w:val="28"/>
          <w:szCs w:val="28"/>
        </w:rPr>
        <w:t xml:space="preserve"> 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3B7E126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9F4A04D" w14:textId="77777777" w:rsidR="00490B94" w:rsidRPr="00490B94" w:rsidRDefault="00490B94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490B94">
        <w:rPr>
          <w:rFonts w:ascii="Helvetica" w:hAnsi="Helvetica" w:cstheme="minorHAnsi"/>
          <w:bCs/>
          <w:sz w:val="22"/>
          <w:szCs w:val="22"/>
        </w:rPr>
        <w:t>Corey T. Love</w:t>
      </w:r>
      <w:r w:rsidRPr="00490B94">
        <w:rPr>
          <w:rFonts w:ascii="Helvetica" w:hAnsi="Helvetica" w:cstheme="minorHAnsi"/>
          <w:bCs/>
          <w:sz w:val="22"/>
          <w:szCs w:val="22"/>
        </w:rPr>
        <w:tab/>
      </w:r>
      <w:r w:rsidRPr="00490B94">
        <w:rPr>
          <w:rFonts w:ascii="Helvetica" w:hAnsi="Helvetica" w:cstheme="minorHAnsi"/>
          <w:bCs/>
          <w:sz w:val="22"/>
          <w:szCs w:val="22"/>
        </w:rPr>
        <w:tab/>
      </w:r>
    </w:p>
    <w:p w14:paraId="6E942C50" w14:textId="76EBE7BF" w:rsidR="00490B94" w:rsidRPr="00490B94" w:rsidRDefault="00490B94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Pr="00490B94">
          <w:rPr>
            <w:rStyle w:val="Hyperlink"/>
            <w:rFonts w:ascii="Helvetica" w:hAnsi="Helvetica" w:cstheme="minorHAnsi"/>
            <w:bCs/>
            <w:sz w:val="22"/>
            <w:szCs w:val="22"/>
          </w:rPr>
          <w:t>corey.love@nrl.navy.mil</w:t>
        </w:r>
      </w:hyperlink>
      <w:r w:rsidRPr="00490B94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2A04CBC2" w14:textId="77777777" w:rsidR="001C5334" w:rsidRPr="00490B94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0A4B36E" w:rsidR="00FA1A9D" w:rsidRPr="00490B9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90B9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90B94">
        <w:rPr>
          <w:rFonts w:ascii="Helvetica" w:hAnsi="Helvetica" w:cs="Helvetica"/>
          <w:sz w:val="22"/>
          <w:szCs w:val="22"/>
        </w:rPr>
        <w:t xml:space="preserve"> </w:t>
      </w:r>
    </w:p>
    <w:p w14:paraId="22B006C4" w14:textId="76A2E070" w:rsidR="00490B94" w:rsidRPr="00490B94" w:rsidRDefault="00490B94" w:rsidP="00490B94">
      <w:pPr>
        <w:rPr>
          <w:rFonts w:ascii="Helvetica" w:hAnsi="Helvetica" w:cstheme="minorHAnsi"/>
          <w:bCs/>
          <w:sz w:val="22"/>
          <w:szCs w:val="22"/>
        </w:rPr>
      </w:pPr>
      <w:hyperlink r:id="rId12" w:history="1">
        <w:r w:rsidRPr="00490B94">
          <w:rPr>
            <w:rStyle w:val="Hyperlink"/>
            <w:rFonts w:ascii="Helvetica" w:hAnsi="Helvetica"/>
            <w:sz w:val="22"/>
            <w:szCs w:val="22"/>
          </w:rPr>
          <w:t>emily.klein@nrl.navy.mil</w:t>
        </w:r>
      </w:hyperlink>
      <w:r w:rsidRPr="00490B94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3984474C" w14:textId="3CE0C3F7" w:rsidR="00490B94" w:rsidRPr="00490B94" w:rsidRDefault="00490B94" w:rsidP="00490B94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3" w:history="1">
        <w:r w:rsidRPr="00490B94">
          <w:rPr>
            <w:rStyle w:val="Hyperlink"/>
            <w:rFonts w:ascii="Helvetica" w:hAnsi="Helvetica" w:cstheme="minorHAnsi"/>
            <w:bCs/>
            <w:sz w:val="22"/>
            <w:szCs w:val="22"/>
          </w:rPr>
          <w:t>rachel.carter.ctr@nrl.navy.mil</w:t>
        </w:r>
      </w:hyperlink>
      <w:r w:rsidRPr="00490B94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36301668" w:rsidR="00FA1A9D" w:rsidRPr="00C96F77" w:rsidRDefault="00FA1A9D" w:rsidP="00C96F7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C96F77">
        <w:rPr>
          <w:rFonts w:ascii="Helvetica" w:hAnsi="Helvetica"/>
          <w:sz w:val="22"/>
        </w:rPr>
        <w:t>? N</w:t>
      </w:r>
    </w:p>
    <w:p w14:paraId="142BA829" w14:textId="6DD86FDE" w:rsidR="00FA1A9D" w:rsidRPr="00C96F77" w:rsidRDefault="00FA1A9D" w:rsidP="00C96F77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96F77">
        <w:rPr>
          <w:rFonts w:ascii="Helvetica" w:hAnsi="Helvetica"/>
          <w:bCs/>
          <w:sz w:val="22"/>
        </w:rPr>
        <w:t>N</w:t>
      </w:r>
      <w:bookmarkStart w:id="1" w:name="_GoBack"/>
      <w:bookmarkEnd w:id="1"/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0C9AA1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3AA1B4A6" w14:textId="77777777" w:rsidR="00AA4DB8" w:rsidRDefault="00AA4DB8" w:rsidP="00AA4DB8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bCs/>
          <w:color w:val="auto"/>
          <w:sz w:val="22"/>
          <w:szCs w:val="22"/>
        </w:rPr>
      </w:pPr>
    </w:p>
    <w:p w14:paraId="12DBD4C6" w14:textId="793D707F" w:rsidR="00A3661A" w:rsidRDefault="00AA4DB8" w:rsidP="00A3661A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bCs/>
          <w:color w:val="auto"/>
          <w:sz w:val="22"/>
          <w:szCs w:val="22"/>
        </w:rPr>
      </w:pPr>
      <w:r w:rsidRPr="004D74A0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Heat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M</w:t>
      </w:r>
      <w:r w:rsidRPr="004D74A0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ass and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H</w:t>
      </w:r>
      <w:r w:rsidRPr="004D74A0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eat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C</w:t>
      </w:r>
      <w:r w:rsidRPr="004D74A0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apacity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C</w:t>
      </w:r>
      <w:r w:rsidRPr="004D74A0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ommercial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B</w:t>
      </w:r>
      <w:r w:rsidRPr="004D74A0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attery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C</w:t>
      </w:r>
      <w:r w:rsidRPr="004D74A0">
        <w:rPr>
          <w:rFonts w:ascii="Helvetica" w:hAnsi="Helvetica" w:cstheme="minorHAnsi"/>
          <w:b/>
          <w:bCs/>
          <w:color w:val="auto"/>
          <w:sz w:val="22"/>
          <w:szCs w:val="22"/>
        </w:rPr>
        <w:t>ell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Destructive Testing</w:t>
      </w:r>
    </w:p>
    <w:p w14:paraId="4511BFFB" w14:textId="77777777" w:rsidR="00AA4DB8" w:rsidRDefault="00AA4DB8" w:rsidP="00AA4DB8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/>
          <w:bCs/>
          <w:color w:val="auto"/>
          <w:sz w:val="22"/>
          <w:szCs w:val="22"/>
        </w:rPr>
      </w:pPr>
    </w:p>
    <w:p w14:paraId="0203B757" w14:textId="639D26C5" w:rsidR="00AA4DB8" w:rsidRDefault="00AA4DB8" w:rsidP="00AA4DB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To calculate the heat </w:t>
      </w:r>
      <w:r w:rsidR="00A3661A" w:rsidRPr="00AA4DB8">
        <w:rPr>
          <w:rFonts w:ascii="Helvetica" w:hAnsi="Helvetica" w:cstheme="minorHAnsi"/>
          <w:color w:val="auto"/>
          <w:sz w:val="22"/>
          <w:szCs w:val="22"/>
        </w:rPr>
        <w:t>capacity during a short, mild, nondestructive heating of the cell</w:t>
      </w:r>
      <w:r>
        <w:rPr>
          <w:rFonts w:ascii="Helvetica" w:hAnsi="Helvetica" w:cstheme="minorHAnsi"/>
          <w:color w:val="auto"/>
          <w:sz w:val="22"/>
          <w:szCs w:val="22"/>
        </w:rPr>
        <w:t xml:space="preserve">, </w:t>
      </w:r>
      <w:r w:rsidRPr="00AA4DB8">
        <w:rPr>
          <w:rFonts w:ascii="Helvetica" w:hAnsi="Helvetica" w:cstheme="minorHAnsi"/>
          <w:color w:val="auto"/>
          <w:sz w:val="22"/>
          <w:szCs w:val="22"/>
        </w:rPr>
        <w:t>c</w:t>
      </w:r>
      <w:r w:rsidR="00A3661A" w:rsidRPr="00AA4DB8">
        <w:rPr>
          <w:rFonts w:ascii="Helvetica" w:hAnsi="Helvetica" w:cstheme="minorHAnsi"/>
          <w:color w:val="auto"/>
          <w:sz w:val="22"/>
          <w:szCs w:val="22"/>
        </w:rPr>
        <w:t>ollect the single cell mass for three identical cells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use </w:t>
      </w:r>
      <w:r w:rsidRPr="004D74A0">
        <w:rPr>
          <w:rFonts w:ascii="Helvetica" w:hAnsi="Helvetica" w:cstheme="minorHAnsi"/>
          <w:color w:val="auto"/>
          <w:sz w:val="22"/>
          <w:szCs w:val="22"/>
        </w:rPr>
        <w:t>high temperature tape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to affix a heater mat 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 xml:space="preserve">along the axis of a single 18650 cell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EE54D2E" w14:textId="77777777" w:rsidR="00AA4DB8" w:rsidRDefault="00AA4DB8" w:rsidP="00AA4DB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CEE26D3" w14:textId="36FACBA7" w:rsidR="00AA4DB8" w:rsidRDefault="00AA4DB8" w:rsidP="00AA4DB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WIDE: Talent collecting masses for cells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Perform all testing at 25-55 °C</w:t>
      </w:r>
    </w:p>
    <w:p w14:paraId="7238A036" w14:textId="77777777" w:rsidR="00AA4DB8" w:rsidRDefault="00AA4DB8" w:rsidP="00AA4DB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fixing heater mat to cell</w:t>
      </w:r>
    </w:p>
    <w:p w14:paraId="6ED8506A" w14:textId="77777777" w:rsidR="00AA4DB8" w:rsidRDefault="00AA4DB8" w:rsidP="00AA4DB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70FE490" w14:textId="392E022E" w:rsidR="00A3661A" w:rsidRDefault="00A3661A" w:rsidP="00A366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4D74A0">
        <w:rPr>
          <w:rFonts w:ascii="Helvetica" w:hAnsi="Helvetica" w:cstheme="minorHAnsi"/>
          <w:color w:val="auto"/>
          <w:sz w:val="22"/>
          <w:szCs w:val="22"/>
        </w:rPr>
        <w:t>For extended volume</w:t>
      </w:r>
      <w:r w:rsidR="000E11B3">
        <w:rPr>
          <w:rFonts w:ascii="Helvetica" w:hAnsi="Helvetica" w:cstheme="minorHAnsi"/>
          <w:color w:val="auto"/>
          <w:sz w:val="22"/>
          <w:szCs w:val="22"/>
        </w:rPr>
        <w:t xml:space="preserve"> accelerated rate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calorimeters, bundle </w:t>
      </w:r>
      <w:r w:rsidR="00AA4DB8"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three cells, including the cell with </w:t>
      </w:r>
      <w:r w:rsidR="00AA4DB8"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Pr="004D74A0">
        <w:rPr>
          <w:rFonts w:ascii="Helvetica" w:hAnsi="Helvetica" w:cstheme="minorHAnsi"/>
          <w:color w:val="auto"/>
          <w:sz w:val="22"/>
          <w:szCs w:val="22"/>
        </w:rPr>
        <w:t>heater mat, into a triangle shape</w:t>
      </w:r>
      <w:r w:rsidR="00AA4DB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A4DB8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AA4DB8">
        <w:rPr>
          <w:rFonts w:ascii="Helvetica" w:hAnsi="Helvetica" w:cstheme="minorHAnsi"/>
          <w:color w:val="auto"/>
          <w:sz w:val="22"/>
          <w:szCs w:val="22"/>
        </w:rPr>
        <w:t xml:space="preserve"> and fix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the cells together with aluminum tape</w:t>
      </w:r>
      <w:r w:rsidR="00AA4DB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A4DB8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4D74A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4A11099" w14:textId="77777777" w:rsidR="00AA4DB8" w:rsidRDefault="00AA4DB8" w:rsidP="00AA4DB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1294BF9" w14:textId="59477D83" w:rsidR="00AA4DB8" w:rsidRDefault="00AA4DB8" w:rsidP="00AA4DB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Cells being bundled</w:t>
      </w:r>
    </w:p>
    <w:p w14:paraId="26A6FDAE" w14:textId="7D80F3F9" w:rsidR="00AA4DB8" w:rsidRPr="004D74A0" w:rsidRDefault="00AA4DB8" w:rsidP="00AA4DB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Cells being taped</w:t>
      </w:r>
    </w:p>
    <w:p w14:paraId="17C05CFB" w14:textId="77777777" w:rsidR="00A3661A" w:rsidRPr="004D74A0" w:rsidRDefault="00A3661A" w:rsidP="00A3661A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777A26F3" w14:textId="117FC288" w:rsidR="00A3661A" w:rsidRDefault="00A3661A" w:rsidP="00AA4DB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Attach a control thermocouple at the mid-length of </w:t>
      </w:r>
      <w:r w:rsidR="00AA4DB8">
        <w:rPr>
          <w:rFonts w:ascii="Helvetica" w:hAnsi="Helvetica" w:cstheme="minorHAnsi"/>
          <w:color w:val="auto"/>
          <w:sz w:val="22"/>
          <w:szCs w:val="22"/>
        </w:rPr>
        <w:t>one of the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cell</w:t>
      </w:r>
      <w:r w:rsidR="00AA4DB8">
        <w:rPr>
          <w:rFonts w:ascii="Helvetica" w:hAnsi="Helvetica" w:cstheme="minorHAnsi"/>
          <w:color w:val="auto"/>
          <w:sz w:val="22"/>
          <w:szCs w:val="22"/>
        </w:rPr>
        <w:t>s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adjacent to the cell with the heater mat</w:t>
      </w:r>
      <w:r w:rsidR="00AA4DB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A4DB8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AA4DB8">
        <w:rPr>
          <w:rFonts w:ascii="Helvetica" w:hAnsi="Helvetica" w:cstheme="minorHAnsi"/>
          <w:color w:val="auto"/>
          <w:sz w:val="22"/>
          <w:szCs w:val="22"/>
        </w:rPr>
        <w:t xml:space="preserve"> and use a metal wire to s</w:t>
      </w:r>
      <w:r w:rsidRPr="00AA4DB8">
        <w:rPr>
          <w:rFonts w:ascii="Helvetica" w:hAnsi="Helvetica" w:cstheme="minorHAnsi"/>
          <w:color w:val="auto"/>
          <w:sz w:val="22"/>
          <w:szCs w:val="22"/>
        </w:rPr>
        <w:t xml:space="preserve">uspend the three-cell triangle from the top of </w:t>
      </w:r>
      <w:r w:rsidR="00AA4DB8">
        <w:rPr>
          <w:rFonts w:ascii="Helvetica" w:hAnsi="Helvetica" w:cstheme="minorHAnsi"/>
          <w:color w:val="auto"/>
          <w:sz w:val="22"/>
          <w:szCs w:val="22"/>
        </w:rPr>
        <w:t>a</w:t>
      </w:r>
      <w:r w:rsidRPr="00AA4DB8">
        <w:rPr>
          <w:rFonts w:ascii="Helvetica" w:hAnsi="Helvetica" w:cstheme="minorHAnsi"/>
          <w:color w:val="auto"/>
          <w:sz w:val="22"/>
          <w:szCs w:val="22"/>
        </w:rPr>
        <w:t xml:space="preserve"> calorimeter </w:t>
      </w:r>
      <w:r w:rsidR="00AA4DB8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AA4DB8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D56A5E2" w14:textId="77777777" w:rsidR="00AA4DB8" w:rsidRDefault="00AA4DB8" w:rsidP="00AA4DB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5B024C7" w14:textId="1D6913DC" w:rsidR="00AA4DB8" w:rsidRDefault="00AA4DB8" w:rsidP="00AA4DB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attaching thermocouple</w:t>
      </w:r>
    </w:p>
    <w:p w14:paraId="632BB17E" w14:textId="70550983" w:rsidR="00AA4DB8" w:rsidRPr="00AA4DB8" w:rsidRDefault="00AA4DB8" w:rsidP="00AA4DB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suspending triangle from calorimeter</w:t>
      </w:r>
    </w:p>
    <w:p w14:paraId="24352FA4" w14:textId="77777777" w:rsidR="00A3661A" w:rsidRPr="004D74A0" w:rsidRDefault="00A3661A" w:rsidP="00A3661A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59D1DFF7" w14:textId="623DD472" w:rsidR="00A3661A" w:rsidRDefault="00A3661A" w:rsidP="00AA4DB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4D74A0">
        <w:rPr>
          <w:rFonts w:ascii="Helvetica" w:hAnsi="Helvetica" w:cstheme="minorHAnsi"/>
          <w:color w:val="auto"/>
          <w:sz w:val="22"/>
          <w:szCs w:val="22"/>
        </w:rPr>
        <w:t>Securely replace the calorimeter lid</w:t>
      </w:r>
      <w:r w:rsidR="00AA4DB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A4DB8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AA4DB8">
        <w:rPr>
          <w:rFonts w:ascii="Helvetica" w:hAnsi="Helvetica" w:cstheme="minorHAnsi"/>
          <w:color w:val="auto"/>
          <w:sz w:val="22"/>
          <w:szCs w:val="22"/>
        </w:rPr>
        <w:t xml:space="preserve"> and confirm that the wires from the 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heater exit the calorimeter </w:t>
      </w:r>
      <w:r w:rsidR="00AA4DB8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[2] </w:t>
      </w:r>
      <w:r w:rsidRPr="004D74A0">
        <w:rPr>
          <w:rFonts w:ascii="Helvetica" w:hAnsi="Helvetica" w:cstheme="minorHAnsi"/>
          <w:color w:val="auto"/>
          <w:sz w:val="22"/>
          <w:szCs w:val="22"/>
        </w:rPr>
        <w:t>and are connected to the variable power supply</w:t>
      </w:r>
      <w:r w:rsidR="00AA4DB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AA4DB8">
        <w:rPr>
          <w:rFonts w:ascii="Helvetica" w:hAnsi="Helvetica" w:cstheme="minorHAnsi"/>
          <w:b/>
          <w:bCs/>
          <w:color w:val="auto"/>
          <w:sz w:val="22"/>
          <w:szCs w:val="22"/>
        </w:rPr>
        <w:t>[3]</w:t>
      </w:r>
      <w:r w:rsidRPr="004D74A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790C0EC0" w14:textId="77777777" w:rsidR="00AA4DB8" w:rsidRDefault="00AA4DB8" w:rsidP="00AA4DB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F6EA1B1" w14:textId="55234D32" w:rsidR="00AA4DB8" w:rsidRDefault="00AA4DB8" w:rsidP="00AA4DB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placing lid</w:t>
      </w:r>
    </w:p>
    <w:p w14:paraId="46555B0B" w14:textId="2DDD7846" w:rsidR="00AA4DB8" w:rsidRDefault="00AA4DB8" w:rsidP="00AA4DB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lastRenderedPageBreak/>
        <w:t>Shot of wires exciting calorimeter</w:t>
      </w:r>
    </w:p>
    <w:p w14:paraId="245BF052" w14:textId="12911CE9" w:rsidR="00AA4DB8" w:rsidRPr="004D74A0" w:rsidRDefault="00AA4DB8" w:rsidP="00AA4DB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Shot of wires connected to variable power supply</w:t>
      </w:r>
    </w:p>
    <w:p w14:paraId="6389F2C6" w14:textId="77777777" w:rsidR="00A3661A" w:rsidRPr="004D74A0" w:rsidRDefault="00A3661A" w:rsidP="00A3661A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39A89BD1" w14:textId="4FF087F7" w:rsidR="000E1AEF" w:rsidRDefault="00AA4DB8" w:rsidP="00A366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Then i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>nitiate the heat capacity test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0E11B3">
        <w:rPr>
          <w:rFonts w:ascii="Helvetica" w:hAnsi="Helvetica" w:cstheme="minorHAnsi"/>
          <w:color w:val="auto"/>
          <w:sz w:val="22"/>
          <w:szCs w:val="22"/>
        </w:rPr>
        <w:t>by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activating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 xml:space="preserve"> the power supply to </w:t>
      </w:r>
      <w:r>
        <w:rPr>
          <w:rFonts w:ascii="Helvetica" w:hAnsi="Helvetica" w:cstheme="minorHAnsi"/>
          <w:color w:val="auto"/>
          <w:sz w:val="22"/>
          <w:szCs w:val="22"/>
        </w:rPr>
        <w:t>increase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 xml:space="preserve"> from 30</w:t>
      </w:r>
      <w:r>
        <w:rPr>
          <w:rFonts w:ascii="Helvetica" w:hAnsi="Helvetica" w:cstheme="minorHAnsi"/>
          <w:color w:val="auto"/>
          <w:sz w:val="22"/>
          <w:szCs w:val="22"/>
        </w:rPr>
        <w:t>-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 xml:space="preserve">60 </w:t>
      </w:r>
      <w:r>
        <w:rPr>
          <w:rFonts w:ascii="Helvetica" w:hAnsi="Helvetica" w:cstheme="minorHAnsi"/>
          <w:color w:val="auto"/>
          <w:sz w:val="22"/>
          <w:szCs w:val="22"/>
        </w:rPr>
        <w:t>degrees Celsius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 xml:space="preserve"> over a period of </w:t>
      </w:r>
      <w:r>
        <w:rPr>
          <w:rFonts w:ascii="Helvetica" w:hAnsi="Helvetica" w:cstheme="minorHAnsi"/>
          <w:color w:val="auto"/>
          <w:sz w:val="22"/>
          <w:szCs w:val="22"/>
        </w:rPr>
        <w:t xml:space="preserve">about 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>2 h</w:t>
      </w:r>
      <w:r>
        <w:rPr>
          <w:rFonts w:ascii="Helvetica" w:hAnsi="Helvetica" w:cstheme="minorHAnsi"/>
          <w:color w:val="auto"/>
          <w:sz w:val="22"/>
          <w:szCs w:val="22"/>
        </w:rPr>
        <w:t>ours</w:t>
      </w:r>
      <w:r w:rsidR="000E1AE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0E1AEF">
        <w:rPr>
          <w:rFonts w:ascii="Helvetica" w:hAnsi="Helvetica" w:cstheme="minorHAnsi"/>
          <w:b/>
          <w:bCs/>
          <w:color w:val="auto"/>
          <w:sz w:val="22"/>
          <w:szCs w:val="22"/>
        </w:rPr>
        <w:t>[1-TXT]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C9F4BED" w14:textId="19C6F00A" w:rsidR="000E1AEF" w:rsidRDefault="000E1AEF" w:rsidP="000E1AE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19A10591" w14:textId="09F6E832" w:rsidR="00D96FB5" w:rsidRDefault="00C45915" w:rsidP="00D96FB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Talent activating power supply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TEXT: See text for full heat capacity </w:t>
      </w:r>
      <w:r w:rsidR="000E11B3">
        <w:rPr>
          <w:rFonts w:ascii="Helvetica" w:hAnsi="Helvetica" w:cstheme="minorHAnsi"/>
          <w:b/>
          <w:bCs/>
          <w:color w:val="auto"/>
          <w:sz w:val="22"/>
          <w:szCs w:val="22"/>
        </w:rPr>
        <w:t>ARC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setting details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511469AA" w14:textId="77777777" w:rsidR="00D96FB5" w:rsidRDefault="00D96FB5" w:rsidP="00D96FB5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7ACE38F3" w14:textId="515F5388" w:rsidR="00A3661A" w:rsidRPr="00D96FB5" w:rsidRDefault="00D96FB5" w:rsidP="00D96FB5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>C</w:t>
      </w:r>
      <w:r w:rsidR="00A3661A"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ommercial 18650 </w:t>
      </w:r>
      <w:r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>L</w:t>
      </w:r>
      <w:r w:rsidR="00A3661A"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>ithium-</w:t>
      </w:r>
      <w:r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>I</w:t>
      </w:r>
      <w:r w:rsidR="00A3661A"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on </w:t>
      </w:r>
      <w:r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>B</w:t>
      </w:r>
      <w:r w:rsidR="00A3661A"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attery </w:t>
      </w:r>
      <w:r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>C</w:t>
      </w:r>
      <w:r w:rsidR="00A3661A"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>ell</w:t>
      </w:r>
      <w:r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</w:t>
      </w:r>
      <w:r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Destructive </w:t>
      </w:r>
      <w:r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>F</w:t>
      </w:r>
      <w:r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ailure </w:t>
      </w:r>
      <w:r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>T</w:t>
      </w:r>
      <w:r w:rsidRPr="00D96FB5">
        <w:rPr>
          <w:rFonts w:ascii="Helvetica" w:hAnsi="Helvetica" w:cstheme="minorHAnsi"/>
          <w:b/>
          <w:bCs/>
          <w:color w:val="auto"/>
          <w:sz w:val="22"/>
          <w:szCs w:val="22"/>
        </w:rPr>
        <w:t>esting</w:t>
      </w:r>
    </w:p>
    <w:p w14:paraId="546BC254" w14:textId="77777777" w:rsidR="00A3661A" w:rsidRPr="004D74A0" w:rsidRDefault="00A3661A" w:rsidP="00A3661A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450AFAB0" w14:textId="60C20D11" w:rsidR="00A3661A" w:rsidRDefault="00DD701A" w:rsidP="00A366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To perform a s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 xml:space="preserve">tandard “heat-wait-seek” </w:t>
      </w:r>
      <w:r w:rsidR="000E11B3">
        <w:rPr>
          <w:rFonts w:ascii="Helvetica" w:hAnsi="Helvetica" w:cstheme="minorHAnsi"/>
          <w:color w:val="auto"/>
          <w:sz w:val="22"/>
          <w:szCs w:val="22"/>
        </w:rPr>
        <w:t xml:space="preserve">test </w:t>
      </w:r>
      <w:r>
        <w:rPr>
          <w:rFonts w:ascii="Helvetica" w:hAnsi="Helvetica" w:cstheme="minorHAnsi"/>
          <w:color w:val="auto"/>
          <w:sz w:val="22"/>
          <w:szCs w:val="22"/>
        </w:rPr>
        <w:t xml:space="preserve">of a 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>battery cell</w:t>
      </w:r>
      <w:r>
        <w:rPr>
          <w:rFonts w:ascii="Helvetica" w:hAnsi="Helvetica" w:cstheme="minorHAnsi"/>
          <w:color w:val="auto"/>
          <w:sz w:val="22"/>
          <w:szCs w:val="22"/>
        </w:rPr>
        <w:t xml:space="preserve">, check that the device under test is at the desired state of charge for testing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[1-TXT]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open the lid of the outer chamber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4AACBFE" w14:textId="77777777" w:rsidR="00DD701A" w:rsidRDefault="00DD701A" w:rsidP="00DD701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A706581" w14:textId="2358AC19" w:rsidR="00DD701A" w:rsidRDefault="00DD701A" w:rsidP="00DD70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WIDE: Talent checking DUT SOC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i/>
          <w:iCs/>
          <w:color w:val="auto"/>
          <w:sz w:val="22"/>
          <w:szCs w:val="22"/>
        </w:rPr>
        <w:t>i.e.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, 100% SOC </w:t>
      </w:r>
      <w:r w:rsidR="000E11B3">
        <w:rPr>
          <w:rFonts w:ascii="Helvetica" w:hAnsi="Helvetica" w:cstheme="minorHAnsi"/>
          <w:b/>
          <w:bCs/>
          <w:color w:val="auto"/>
          <w:sz w:val="22"/>
          <w:szCs w:val="22"/>
        </w:rPr>
        <w:t>=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“worst credible threat” of battery failure</w:t>
      </w:r>
    </w:p>
    <w:p w14:paraId="4F46525C" w14:textId="7B0FCE6A" w:rsidR="00DD701A" w:rsidRPr="004D74A0" w:rsidRDefault="00DD701A" w:rsidP="00DD70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opening lid</w:t>
      </w:r>
    </w:p>
    <w:p w14:paraId="5880B8EE" w14:textId="77777777" w:rsidR="00A3661A" w:rsidRPr="004D74A0" w:rsidRDefault="00A3661A" w:rsidP="00A3661A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2E5C69CA" w14:textId="1615B1BA" w:rsidR="00DD701A" w:rsidRDefault="00A3661A" w:rsidP="00DD70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Remove the top lid of the calorimeter </w:t>
      </w:r>
      <w:r w:rsidR="00DD701A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DD701A">
        <w:rPr>
          <w:rFonts w:ascii="Helvetica" w:hAnsi="Helvetica" w:cstheme="minorHAnsi"/>
          <w:color w:val="auto"/>
          <w:sz w:val="22"/>
          <w:szCs w:val="22"/>
        </w:rPr>
        <w:t xml:space="preserve"> and use </w:t>
      </w:r>
      <w:r w:rsidR="00DD701A" w:rsidRPr="004D74A0">
        <w:rPr>
          <w:rFonts w:ascii="Helvetica" w:hAnsi="Helvetica" w:cstheme="minorHAnsi"/>
          <w:color w:val="auto"/>
          <w:sz w:val="22"/>
          <w:szCs w:val="22"/>
        </w:rPr>
        <w:t>a standard vacuum</w:t>
      </w:r>
      <w:r w:rsidR="00DD701A">
        <w:rPr>
          <w:rFonts w:ascii="Helvetica" w:hAnsi="Helvetica" w:cstheme="minorHAnsi"/>
          <w:color w:val="auto"/>
          <w:sz w:val="22"/>
          <w:szCs w:val="22"/>
        </w:rPr>
        <w:t xml:space="preserve"> to clear the chamber of debris </w:t>
      </w:r>
      <w:r w:rsidR="00DD701A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0E11B3">
        <w:rPr>
          <w:rFonts w:ascii="Helvetica" w:hAnsi="Helvetica" w:cstheme="minorHAnsi"/>
          <w:color w:val="auto"/>
          <w:sz w:val="22"/>
          <w:szCs w:val="22"/>
        </w:rPr>
        <w:t xml:space="preserve">. Then </w:t>
      </w:r>
      <w:r w:rsidR="00DD701A">
        <w:rPr>
          <w:rFonts w:ascii="Helvetica" w:hAnsi="Helvetica" w:cstheme="minorHAnsi"/>
          <w:color w:val="auto"/>
          <w:sz w:val="22"/>
          <w:szCs w:val="22"/>
        </w:rPr>
        <w:t xml:space="preserve">wipe </w:t>
      </w:r>
      <w:r w:rsidR="00DD701A" w:rsidRPr="004D74A0">
        <w:rPr>
          <w:rFonts w:ascii="Helvetica" w:hAnsi="Helvetica" w:cstheme="minorHAnsi"/>
          <w:color w:val="auto"/>
          <w:sz w:val="22"/>
          <w:szCs w:val="22"/>
        </w:rPr>
        <w:t>the calorimeter walls</w:t>
      </w:r>
      <w:r w:rsidR="00DD701A">
        <w:rPr>
          <w:rFonts w:ascii="Helvetica" w:hAnsi="Helvetica" w:cstheme="minorHAnsi"/>
          <w:color w:val="auto"/>
          <w:sz w:val="22"/>
          <w:szCs w:val="22"/>
        </w:rPr>
        <w:t xml:space="preserve"> with a </w:t>
      </w:r>
      <w:r w:rsidR="00DD701A" w:rsidRPr="004D74A0">
        <w:rPr>
          <w:rFonts w:ascii="Helvetica" w:hAnsi="Helvetica" w:cstheme="minorHAnsi"/>
          <w:color w:val="auto"/>
          <w:sz w:val="22"/>
          <w:szCs w:val="22"/>
        </w:rPr>
        <w:t>light solvent</w:t>
      </w:r>
      <w:r w:rsidR="00DD701A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DD701A">
        <w:rPr>
          <w:rFonts w:ascii="Helvetica" w:hAnsi="Helvetica" w:cstheme="minorHAnsi"/>
          <w:b/>
          <w:bCs/>
          <w:color w:val="auto"/>
          <w:sz w:val="22"/>
          <w:szCs w:val="22"/>
        </w:rPr>
        <w:t>[3]</w:t>
      </w:r>
      <w:r w:rsidR="00DD701A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602E0AC" w14:textId="77777777" w:rsidR="00DD701A" w:rsidRDefault="00DD701A" w:rsidP="00DD701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27118B5" w14:textId="77777777" w:rsidR="00DD701A" w:rsidRDefault="00DD701A" w:rsidP="00DD70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removing lid</w:t>
      </w:r>
    </w:p>
    <w:p w14:paraId="5D435CAC" w14:textId="0917614E" w:rsidR="00A3661A" w:rsidRDefault="00DD701A" w:rsidP="00DD70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Chamber being vacuumed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0FCAEF9" w14:textId="71DD99C4" w:rsidR="00DD701A" w:rsidRDefault="00DD701A" w:rsidP="00DD70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Calorimeter being wiped</w:t>
      </w:r>
    </w:p>
    <w:p w14:paraId="5D60F77A" w14:textId="77777777" w:rsidR="00DD701A" w:rsidRDefault="00DD701A" w:rsidP="00DD701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3B1449B3" w14:textId="78293EC6" w:rsidR="00DD701A" w:rsidRDefault="00A3661A" w:rsidP="00DD70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DD701A">
        <w:rPr>
          <w:rFonts w:ascii="Helvetica" w:hAnsi="Helvetica" w:cstheme="minorHAnsi"/>
          <w:color w:val="auto"/>
          <w:sz w:val="22"/>
          <w:szCs w:val="22"/>
        </w:rPr>
        <w:t xml:space="preserve">Mount the cylindrical cell into a cell holder in the vertical direction </w:t>
      </w:r>
      <w:r w:rsidR="00DD701A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 w:rsidRPr="00DD701A">
        <w:rPr>
          <w:rFonts w:ascii="Helvetica" w:hAnsi="Helvetica" w:cstheme="minorHAnsi"/>
          <w:color w:val="auto"/>
          <w:sz w:val="22"/>
          <w:szCs w:val="22"/>
        </w:rPr>
        <w:t xml:space="preserve">and place it slightly off-center </w:t>
      </w:r>
      <w:r w:rsidR="000E11B3">
        <w:rPr>
          <w:rFonts w:ascii="Helvetica" w:hAnsi="Helvetica" w:cstheme="minorHAnsi"/>
          <w:color w:val="auto"/>
          <w:sz w:val="22"/>
          <w:szCs w:val="22"/>
        </w:rPr>
        <w:t>of</w:t>
      </w:r>
      <w:r w:rsidRPr="00DD701A">
        <w:rPr>
          <w:rFonts w:ascii="Helvetica" w:hAnsi="Helvetica" w:cstheme="minorHAnsi"/>
          <w:color w:val="auto"/>
          <w:sz w:val="22"/>
          <w:szCs w:val="22"/>
        </w:rPr>
        <w:t xml:space="preserve"> the calorimeter interior</w:t>
      </w:r>
      <w:r w:rsidR="00DD701A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DD701A">
        <w:rPr>
          <w:rFonts w:ascii="Helvetica" w:hAnsi="Helvetica" w:cstheme="minorHAnsi"/>
          <w:b/>
          <w:bCs/>
          <w:color w:val="auto"/>
          <w:sz w:val="22"/>
          <w:szCs w:val="22"/>
        </w:rPr>
        <w:t>[2-TXT]</w:t>
      </w:r>
      <w:r w:rsidRPr="00DD701A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D788966" w14:textId="77777777" w:rsidR="00DD701A" w:rsidRDefault="00DD701A" w:rsidP="00DD701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031207A" w14:textId="1E9BDFD6" w:rsidR="00DD701A" w:rsidRDefault="00DD701A" w:rsidP="00DD70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Cell being mounted into holder</w:t>
      </w:r>
    </w:p>
    <w:p w14:paraId="5CE6DA59" w14:textId="6D216B06" w:rsidR="00DD701A" w:rsidRPr="00DD701A" w:rsidRDefault="00DD701A" w:rsidP="00DD70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Shot of cell slightly off-center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Off-center placement ensures maximum video capture during thermal runaway events</w:t>
      </w:r>
    </w:p>
    <w:p w14:paraId="0E66F891" w14:textId="77777777" w:rsidR="00DD701A" w:rsidRDefault="00DD701A" w:rsidP="00DD701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C3E2914" w14:textId="3C4ABF69" w:rsidR="00DD701A" w:rsidRDefault="00A3661A" w:rsidP="00DD70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Affix the thermocouple designated “bomb thermocouple” to the cylindrical cell at the wall mid-length </w:t>
      </w:r>
      <w:r w:rsidR="00DD701A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and secure </w:t>
      </w:r>
      <w:r w:rsidR="00DD701A">
        <w:rPr>
          <w:rFonts w:ascii="Helvetica" w:hAnsi="Helvetica" w:cstheme="minorHAnsi"/>
          <w:color w:val="auto"/>
          <w:sz w:val="22"/>
          <w:szCs w:val="22"/>
        </w:rPr>
        <w:t>the thermocouple with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high temperature nickel wire</w:t>
      </w:r>
      <w:r w:rsidR="00DD701A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DD701A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4D74A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0D406E4" w14:textId="77777777" w:rsidR="00DD701A" w:rsidRDefault="00DD701A" w:rsidP="00DD701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1EDE58E" w14:textId="6CD00697" w:rsidR="00DD701A" w:rsidRDefault="00DD701A" w:rsidP="00DD70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affixing thermocouple to cell wall</w:t>
      </w:r>
    </w:p>
    <w:p w14:paraId="0399BF40" w14:textId="22BF8164" w:rsidR="00DD701A" w:rsidRDefault="00DD701A" w:rsidP="00DD70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Thermocouple being secured</w:t>
      </w:r>
    </w:p>
    <w:p w14:paraId="36539CF6" w14:textId="77777777" w:rsidR="00A3661A" w:rsidRPr="004D74A0" w:rsidRDefault="00A3661A" w:rsidP="00A3661A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4796CA47" w14:textId="7EDACFBE" w:rsidR="00DD701A" w:rsidRDefault="00A3661A" w:rsidP="00DD70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Secure the </w:t>
      </w:r>
      <w:r w:rsidR="00DD701A">
        <w:rPr>
          <w:rFonts w:ascii="Helvetica" w:hAnsi="Helvetica" w:cstheme="minorHAnsi"/>
          <w:color w:val="auto"/>
          <w:sz w:val="22"/>
          <w:szCs w:val="22"/>
        </w:rPr>
        <w:t>device under test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with </w:t>
      </w:r>
      <w:r w:rsidR="00DD701A"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Pr="004D74A0">
        <w:rPr>
          <w:rFonts w:ascii="Helvetica" w:hAnsi="Helvetica" w:cstheme="minorHAnsi"/>
          <w:color w:val="auto"/>
          <w:sz w:val="22"/>
          <w:szCs w:val="22"/>
        </w:rPr>
        <w:t>appropriate alligator style clips for cell charge, discharge, open circuit voltage monitoring, or electrochemical impedance measurements</w:t>
      </w:r>
      <w:r w:rsidR="00DD701A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DD701A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DD701A">
        <w:rPr>
          <w:rFonts w:ascii="Helvetica" w:hAnsi="Helvetica" w:cstheme="minorHAnsi"/>
          <w:color w:val="auto"/>
          <w:sz w:val="22"/>
          <w:szCs w:val="22"/>
        </w:rPr>
        <w:t xml:space="preserve"> and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DD701A">
        <w:rPr>
          <w:rFonts w:ascii="Helvetica" w:hAnsi="Helvetica" w:cstheme="minorHAnsi"/>
          <w:color w:val="auto"/>
          <w:sz w:val="22"/>
          <w:szCs w:val="22"/>
        </w:rPr>
        <w:t>r</w:t>
      </w:r>
      <w:r w:rsidRPr="004D74A0">
        <w:rPr>
          <w:rFonts w:ascii="Helvetica" w:hAnsi="Helvetica" w:cstheme="minorHAnsi"/>
          <w:color w:val="auto"/>
          <w:sz w:val="22"/>
          <w:szCs w:val="22"/>
        </w:rPr>
        <w:t>un the electrical leads through the grooves on the top surface of the calorimeter chamber</w:t>
      </w:r>
      <w:r w:rsidR="00DD701A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DD701A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4D74A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B60B6F1" w14:textId="77777777" w:rsidR="00DD701A" w:rsidRDefault="00DD701A" w:rsidP="00DD701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056BDA6" w14:textId="77777777" w:rsidR="00DD701A" w:rsidRDefault="00DD701A" w:rsidP="00DD70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DUT being secured with clip(s)</w:t>
      </w:r>
    </w:p>
    <w:p w14:paraId="40B9544C" w14:textId="5BBC5F5C" w:rsidR="00A3661A" w:rsidRPr="00DD701A" w:rsidRDefault="00DD701A" w:rsidP="00DD701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Lead(s)</w:t>
      </w:r>
      <w:r w:rsidR="00A3661A" w:rsidRPr="00DD701A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being run through groove(s)</w:t>
      </w:r>
    </w:p>
    <w:p w14:paraId="20E3B3AA" w14:textId="77777777" w:rsidR="00A3661A" w:rsidRPr="004D74A0" w:rsidRDefault="00A3661A" w:rsidP="00A3661A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3572AB83" w14:textId="615A18E1" w:rsidR="00302CA8" w:rsidRDefault="00A3661A" w:rsidP="00302CA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4D74A0">
        <w:rPr>
          <w:rFonts w:ascii="Helvetica" w:hAnsi="Helvetica" w:cstheme="minorHAnsi"/>
          <w:color w:val="auto"/>
          <w:sz w:val="22"/>
          <w:szCs w:val="22"/>
        </w:rPr>
        <w:t>Replace the calorimeter lid</w:t>
      </w:r>
      <w:r w:rsidR="00302CA8">
        <w:rPr>
          <w:rFonts w:ascii="Helvetica" w:hAnsi="Helvetica" w:cstheme="minorHAnsi"/>
          <w:color w:val="auto"/>
          <w:sz w:val="22"/>
          <w:szCs w:val="22"/>
        </w:rPr>
        <w:t xml:space="preserve">, taking care </w:t>
      </w:r>
      <w:r w:rsidRPr="004D74A0">
        <w:rPr>
          <w:rFonts w:ascii="Helvetica" w:hAnsi="Helvetica" w:cstheme="minorHAnsi"/>
          <w:color w:val="auto"/>
          <w:sz w:val="22"/>
          <w:szCs w:val="22"/>
        </w:rPr>
        <w:t>not to pinch any thermocouples or electrical leads</w:t>
      </w:r>
      <w:r w:rsidR="00302CA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302CA8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302CA8">
        <w:rPr>
          <w:rFonts w:ascii="Helvetica" w:hAnsi="Helvetica" w:cstheme="minorHAnsi"/>
          <w:color w:val="auto"/>
          <w:sz w:val="22"/>
          <w:szCs w:val="22"/>
        </w:rPr>
        <w:t>, and use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the manual focus features on the high temperature borescope to </w:t>
      </w:r>
      <w:r w:rsidRPr="004D74A0">
        <w:rPr>
          <w:rFonts w:ascii="Helvetica" w:hAnsi="Helvetica" w:cstheme="minorHAnsi"/>
          <w:color w:val="auto"/>
          <w:sz w:val="22"/>
          <w:szCs w:val="22"/>
        </w:rPr>
        <w:lastRenderedPageBreak/>
        <w:t xml:space="preserve">maximize </w:t>
      </w:r>
      <w:r w:rsidR="00302CA8"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Pr="004D74A0">
        <w:rPr>
          <w:rFonts w:ascii="Helvetica" w:hAnsi="Helvetica" w:cstheme="minorHAnsi"/>
          <w:color w:val="auto"/>
          <w:sz w:val="22"/>
          <w:szCs w:val="22"/>
        </w:rPr>
        <w:t>picture quality prior to testing</w:t>
      </w:r>
      <w:r w:rsidR="00302CA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302CA8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4D74A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8795FC1" w14:textId="77777777" w:rsidR="000E11B3" w:rsidRDefault="000E11B3" w:rsidP="000E11B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A3179A0" w14:textId="41F986E6" w:rsidR="00302CA8" w:rsidRDefault="00302CA8" w:rsidP="00302CA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replacing lid</w:t>
      </w:r>
    </w:p>
    <w:p w14:paraId="1CB8F49B" w14:textId="0F9BE5C9" w:rsidR="00302CA8" w:rsidRDefault="00302CA8" w:rsidP="00302CA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focusing borescope</w:t>
      </w:r>
    </w:p>
    <w:p w14:paraId="6ACB0717" w14:textId="77777777" w:rsidR="00302CA8" w:rsidRDefault="00302CA8" w:rsidP="00302CA8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60B13589" w14:textId="0DC7A67B" w:rsidR="00A3661A" w:rsidRDefault="00A3661A" w:rsidP="00302CA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4D74A0">
        <w:rPr>
          <w:rFonts w:ascii="Helvetica" w:hAnsi="Helvetica" w:cstheme="minorHAnsi"/>
          <w:color w:val="auto"/>
          <w:sz w:val="22"/>
          <w:szCs w:val="22"/>
        </w:rPr>
        <w:t>Often the borescope is focused on the bottom plate of the cell holder to account for fluctuations in</w:t>
      </w:r>
      <w:r w:rsidR="00302CA8">
        <w:rPr>
          <w:rFonts w:ascii="Helvetica" w:hAnsi="Helvetica" w:cstheme="minorHAnsi"/>
          <w:color w:val="auto"/>
          <w:sz w:val="22"/>
          <w:szCs w:val="22"/>
        </w:rPr>
        <w:t xml:space="preserve"> the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optical focus during </w:t>
      </w:r>
      <w:r w:rsidR="00302CA8"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Pr="004D74A0">
        <w:rPr>
          <w:rFonts w:ascii="Helvetica" w:hAnsi="Helvetica" w:cstheme="minorHAnsi"/>
          <w:color w:val="auto"/>
          <w:sz w:val="22"/>
          <w:szCs w:val="22"/>
        </w:rPr>
        <w:t>heating of the calorimeter</w:t>
      </w:r>
      <w:r w:rsidR="00302CA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302CA8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4D74A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3F4A655F" w14:textId="77777777" w:rsidR="00302CA8" w:rsidRDefault="00302CA8" w:rsidP="00302CA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4F59E52" w14:textId="774C15EE" w:rsidR="00302CA8" w:rsidRPr="004D74A0" w:rsidRDefault="00302CA8" w:rsidP="00302CA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commentRangeStart w:id="2"/>
      <w:r>
        <w:rPr>
          <w:rFonts w:ascii="Helvetica" w:hAnsi="Helvetica" w:cstheme="minorHAnsi"/>
          <w:color w:val="auto"/>
          <w:sz w:val="22"/>
          <w:szCs w:val="22"/>
        </w:rPr>
        <w:t xml:space="preserve">LAB MEDIA: </w:t>
      </w:r>
      <w:r w:rsidRPr="00302CA8">
        <w:rPr>
          <w:rFonts w:ascii="Helvetica" w:hAnsi="Helvetica" w:cstheme="minorHAnsi"/>
          <w:color w:val="auto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auto"/>
          <w:sz w:val="22"/>
          <w:szCs w:val="22"/>
        </w:rPr>
        <w:t>: Shot of borescope focused on bottom plate of cell holder</w:t>
      </w:r>
      <w:commentRangeEnd w:id="2"/>
      <w:r w:rsidR="00341502"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2"/>
      </w:r>
    </w:p>
    <w:p w14:paraId="095FB6B1" w14:textId="77777777" w:rsidR="00A3661A" w:rsidRPr="004D74A0" w:rsidRDefault="00A3661A" w:rsidP="00A3661A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3D045042" w14:textId="1E0C1F2A" w:rsidR="00341502" w:rsidRDefault="00341502" w:rsidP="0034150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Then i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 xml:space="preserve">nitiate a thermal </w:t>
      </w:r>
      <w:r>
        <w:rPr>
          <w:rFonts w:ascii="Helvetica" w:hAnsi="Helvetica" w:cstheme="minorHAnsi"/>
          <w:color w:val="auto"/>
          <w:sz w:val="22"/>
          <w:szCs w:val="22"/>
        </w:rPr>
        <w:t>heat-wait-seek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 xml:space="preserve"> testing protocol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[1-TXT]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2145E95" w14:textId="77777777" w:rsidR="00341502" w:rsidRDefault="00341502" w:rsidP="0034150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1B260EA2" w14:textId="2B55358B" w:rsidR="00341502" w:rsidRPr="00341502" w:rsidRDefault="00341502" w:rsidP="0034150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Talent initiating protocol,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See text for testing parameter and representative value details</w:t>
      </w:r>
    </w:p>
    <w:p w14:paraId="05E2437C" w14:textId="77777777" w:rsidR="00341502" w:rsidRDefault="00341502" w:rsidP="00341502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52D4E821" w14:textId="6A638135" w:rsidR="00A3661A" w:rsidRDefault="00A3661A" w:rsidP="00FF3AC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If gas collection is desired, set the collection temperature </w:t>
      </w:r>
      <w:r w:rsidR="00FF3AC5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and collection time </w:t>
      </w:r>
      <w:r w:rsidR="00FF3AC5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FF3AC5">
        <w:rPr>
          <w:rFonts w:ascii="Helvetica" w:hAnsi="Helvetica" w:cstheme="minorHAnsi"/>
          <w:color w:val="auto"/>
          <w:sz w:val="22"/>
          <w:szCs w:val="22"/>
        </w:rPr>
        <w:t xml:space="preserve"> and initiate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FF3AC5">
        <w:rPr>
          <w:rFonts w:ascii="Helvetica" w:hAnsi="Helvetica" w:cstheme="minorHAnsi"/>
          <w:color w:val="auto"/>
          <w:sz w:val="22"/>
          <w:szCs w:val="22"/>
        </w:rPr>
        <w:t>the heat-wait-seek testing to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allow the cell to enter thermal runaway</w:t>
      </w:r>
      <w:r w:rsidR="00FF3AC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FF3AC5">
        <w:rPr>
          <w:rFonts w:ascii="Helvetica" w:hAnsi="Helvetica" w:cstheme="minorHAnsi"/>
          <w:b/>
          <w:bCs/>
          <w:color w:val="auto"/>
          <w:sz w:val="22"/>
          <w:szCs w:val="22"/>
        </w:rPr>
        <w:t>[3]</w:t>
      </w:r>
      <w:r w:rsidRPr="004D74A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067D2DA" w14:textId="77777777" w:rsidR="00FF3AC5" w:rsidRDefault="00FF3AC5" w:rsidP="00FF3AC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365BFA9" w14:textId="081BD504" w:rsidR="00FF3AC5" w:rsidRDefault="00FF3AC5" w:rsidP="00FF3AC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setting temperature</w:t>
      </w:r>
    </w:p>
    <w:p w14:paraId="2C9FBE27" w14:textId="77777777" w:rsidR="00FF3AC5" w:rsidRDefault="00FF3AC5" w:rsidP="00FF3AC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setting collection time</w:t>
      </w:r>
    </w:p>
    <w:p w14:paraId="2EC7AAB5" w14:textId="5FA0306C" w:rsidR="00FF3AC5" w:rsidRPr="004D74A0" w:rsidRDefault="00FF3AC5" w:rsidP="00FF3AC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Talent initiating test </w:t>
      </w:r>
      <w:r w:rsidR="00E84EE5">
        <w:rPr>
          <w:rFonts w:ascii="Helvetica" w:hAnsi="Helvetica" w:cstheme="minorHAnsi"/>
          <w:b/>
          <w:bCs/>
          <w:color w:val="auto"/>
          <w:sz w:val="22"/>
          <w:szCs w:val="22"/>
        </w:rPr>
        <w:t>TEXT: Exhaust fan automatically initiated to remove smore from calorimeter once max temp reached</w:t>
      </w:r>
    </w:p>
    <w:p w14:paraId="6BB4A4BF" w14:textId="77777777" w:rsidR="00E84EE5" w:rsidRDefault="00E84EE5" w:rsidP="00E84E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7FB0844" w14:textId="5CC689AB" w:rsidR="00E84EE5" w:rsidRDefault="00E84EE5" w:rsidP="00E84EE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At the end of the test, a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 xml:space="preserve">llow the chamber to completely cool to </w:t>
      </w:r>
      <w:r>
        <w:rPr>
          <w:rFonts w:ascii="Helvetica" w:hAnsi="Helvetica" w:cstheme="minorHAnsi"/>
          <w:color w:val="auto"/>
          <w:sz w:val="22"/>
          <w:szCs w:val="22"/>
        </w:rPr>
        <w:t xml:space="preserve">a 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 xml:space="preserve">near ambient temperature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 xml:space="preserve">before opening the </w:t>
      </w:r>
      <w:r>
        <w:rPr>
          <w:rFonts w:ascii="Helvetica" w:hAnsi="Helvetica" w:cstheme="minorHAnsi"/>
          <w:color w:val="auto"/>
          <w:sz w:val="22"/>
          <w:szCs w:val="22"/>
        </w:rPr>
        <w:t>accelerated rate calorimeter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to remove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 xml:space="preserve"> the calorimeter lid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A3661A" w:rsidRPr="004D74A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79C59A2" w14:textId="77777777" w:rsidR="00E84EE5" w:rsidRDefault="00E84EE5" w:rsidP="00E84E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17E9354" w14:textId="02CBFF29" w:rsidR="00E84EE5" w:rsidRDefault="00E84EE5" w:rsidP="00E84E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Shot of temperature at RT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Optional: Expedite chamber cooling w/ liquid or gaseous N</w:t>
      </w:r>
      <w:r w:rsidRPr="00E84EE5">
        <w:rPr>
          <w:rFonts w:ascii="Helvetica" w:hAnsi="Helvetica" w:cstheme="minorHAnsi"/>
          <w:b/>
          <w:bCs/>
          <w:color w:val="auto"/>
          <w:sz w:val="22"/>
          <w:szCs w:val="22"/>
          <w:vertAlign w:val="subscript"/>
        </w:rPr>
        <w:t>2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injection into chamber bottom</w:t>
      </w:r>
    </w:p>
    <w:p w14:paraId="757BFBFE" w14:textId="61AC0D5E" w:rsidR="00E84EE5" w:rsidRDefault="00E84EE5" w:rsidP="00E84E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opening chamber and/or removing lid</w:t>
      </w:r>
    </w:p>
    <w:p w14:paraId="55CB150C" w14:textId="77777777" w:rsidR="00A3661A" w:rsidRPr="004D74A0" w:rsidRDefault="00A3661A" w:rsidP="00A3661A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74A157A7" w14:textId="681EDF67" w:rsidR="00E84EE5" w:rsidRDefault="00A3661A" w:rsidP="00E84EE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="00E84EE5">
        <w:rPr>
          <w:rFonts w:ascii="Helvetica" w:hAnsi="Helvetica" w:cstheme="minorHAnsi"/>
          <w:color w:val="auto"/>
          <w:sz w:val="22"/>
          <w:szCs w:val="22"/>
        </w:rPr>
        <w:t>accelerated rate calorimeter</w:t>
      </w:r>
      <w:r w:rsidR="00E84EE5" w:rsidRPr="004D74A0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E84EE5">
        <w:rPr>
          <w:rFonts w:ascii="Helvetica" w:hAnsi="Helvetica" w:cstheme="minorHAnsi"/>
          <w:color w:val="auto"/>
          <w:sz w:val="22"/>
          <w:szCs w:val="22"/>
        </w:rPr>
        <w:t>heat-wait-seek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process </w:t>
      </w:r>
      <w:r w:rsidR="000E11B3">
        <w:rPr>
          <w:rFonts w:ascii="Helvetica" w:hAnsi="Helvetica" w:cstheme="minorHAnsi"/>
          <w:color w:val="auto"/>
          <w:sz w:val="22"/>
          <w:szCs w:val="22"/>
        </w:rPr>
        <w:t>will result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in the decomposition</w:t>
      </w:r>
      <w:r w:rsidR="00E84EE5">
        <w:rPr>
          <w:rFonts w:ascii="Helvetica" w:hAnsi="Helvetica" w:cstheme="minorHAnsi"/>
          <w:color w:val="auto"/>
          <w:sz w:val="22"/>
          <w:szCs w:val="22"/>
        </w:rPr>
        <w:t xml:space="preserve"> and/or </w:t>
      </w:r>
      <w:r w:rsidRPr="004D74A0">
        <w:rPr>
          <w:rFonts w:ascii="Helvetica" w:hAnsi="Helvetica" w:cstheme="minorHAnsi"/>
          <w:color w:val="auto"/>
          <w:sz w:val="22"/>
          <w:szCs w:val="22"/>
        </w:rPr>
        <w:t>combustion of the battery cell, leaving combusted electrode materials and debris inside the chamber</w:t>
      </w:r>
      <w:r w:rsidR="00E84EE5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E84EE5">
        <w:rPr>
          <w:rFonts w:ascii="Helvetica" w:hAnsi="Helvetica" w:cstheme="minorHAnsi"/>
          <w:b/>
          <w:bCs/>
          <w:color w:val="auto"/>
          <w:sz w:val="22"/>
          <w:szCs w:val="22"/>
        </w:rPr>
        <w:t>[1-TXT]</w:t>
      </w:r>
      <w:r w:rsidRPr="004D74A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BCDB29E" w14:textId="77777777" w:rsidR="00E84EE5" w:rsidRDefault="00E84EE5" w:rsidP="00E84EE5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50462C2" w14:textId="35F82212" w:rsidR="00E84EE5" w:rsidRDefault="00E84EE5" w:rsidP="00E84EE5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Shot of debris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TEXT: Remove debris and clean chamber as demonstrated</w:t>
      </w:r>
    </w:p>
    <w:p w14:paraId="11B7646F" w14:textId="77777777" w:rsidR="00A3661A" w:rsidRPr="004D74A0" w:rsidRDefault="00A3661A" w:rsidP="00A3661A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4394C3BA" w14:textId="6A6EC376" w:rsidR="00A3661A" w:rsidRPr="004D74A0" w:rsidRDefault="00B41308" w:rsidP="00A3661A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bCs/>
          <w:color w:val="auto"/>
          <w:sz w:val="22"/>
          <w:szCs w:val="22"/>
        </w:rPr>
      </w:pPr>
      <w:r>
        <w:rPr>
          <w:rFonts w:ascii="Helvetica" w:hAnsi="Helvetica" w:cstheme="minorHAnsi"/>
          <w:b/>
          <w:bCs/>
          <w:color w:val="auto"/>
          <w:sz w:val="22"/>
          <w:szCs w:val="22"/>
        </w:rPr>
        <w:t>S</w:t>
      </w:r>
      <w:r w:rsidR="00A3661A" w:rsidRPr="004D74A0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uccessful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Accelerated Rate Calorimeter (</w:t>
      </w:r>
      <w:r w:rsidR="00A3661A" w:rsidRPr="004D74A0">
        <w:rPr>
          <w:rFonts w:ascii="Helvetica" w:hAnsi="Helvetica" w:cstheme="minorHAnsi"/>
          <w:b/>
          <w:bCs/>
          <w:color w:val="auto"/>
          <w:sz w:val="22"/>
          <w:szCs w:val="22"/>
        </w:rPr>
        <w:t>ARC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) L</w:t>
      </w:r>
      <w:r w:rsidR="00A3661A" w:rsidRPr="004D74A0">
        <w:rPr>
          <w:rFonts w:ascii="Helvetica" w:hAnsi="Helvetica" w:cstheme="minorHAnsi"/>
          <w:b/>
          <w:bCs/>
          <w:color w:val="auto"/>
          <w:sz w:val="22"/>
          <w:szCs w:val="22"/>
        </w:rPr>
        <w:t>ithium-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I</w:t>
      </w:r>
      <w:r w:rsidR="00A3661A" w:rsidRPr="004D74A0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on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C</w:t>
      </w:r>
      <w:r w:rsidR="00A3661A" w:rsidRPr="004D74A0">
        <w:rPr>
          <w:rFonts w:ascii="Helvetica" w:hAnsi="Helvetica" w:cstheme="minorHAnsi"/>
          <w:b/>
          <w:bCs/>
          <w:color w:val="auto"/>
          <w:sz w:val="22"/>
          <w:szCs w:val="22"/>
        </w:rPr>
        <w:t>ell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Test</w:t>
      </w:r>
    </w:p>
    <w:p w14:paraId="3D258266" w14:textId="77777777" w:rsidR="00A3661A" w:rsidRPr="004D74A0" w:rsidRDefault="00A3661A" w:rsidP="00A3661A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56B896BC" w14:textId="7CA52E4C" w:rsidR="00B41308" w:rsidRDefault="00B41308" w:rsidP="00A366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To perform a successful, accelerated rate calorimeter lithium-ion cell test, first check that the cell is at the appropriate state of charge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secure the cell to the bomb thermocouple with metal wire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B4C2C05" w14:textId="77777777" w:rsidR="00B41308" w:rsidRDefault="00B41308" w:rsidP="00B4130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30FECF0" w14:textId="3B26C247" w:rsidR="00B41308" w:rsidRDefault="00B41308" w:rsidP="00B4130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WIDE: Talent checking SOC</w:t>
      </w:r>
    </w:p>
    <w:p w14:paraId="6A877FBB" w14:textId="4D1296BD" w:rsidR="00A3661A" w:rsidRPr="00B41308" w:rsidRDefault="00B41308" w:rsidP="00B4130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securing cell to thermocouple</w:t>
      </w:r>
    </w:p>
    <w:p w14:paraId="6B3C216A" w14:textId="77777777" w:rsidR="00A3661A" w:rsidRPr="004D74A0" w:rsidRDefault="00A3661A" w:rsidP="00A3661A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7CDAE2B4" w14:textId="68C407D0" w:rsidR="00A3661A" w:rsidRDefault="00A3661A" w:rsidP="00A366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Double-check </w:t>
      </w:r>
      <w:r w:rsidR="00B41308">
        <w:rPr>
          <w:rFonts w:ascii="Helvetica" w:hAnsi="Helvetica" w:cstheme="minorHAnsi"/>
          <w:color w:val="auto"/>
          <w:sz w:val="22"/>
          <w:szCs w:val="22"/>
        </w:rPr>
        <w:t>that the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bomb is attached to cell</w:t>
      </w:r>
      <w:r w:rsidR="00B4130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41308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4D74A0">
        <w:rPr>
          <w:rFonts w:ascii="Helvetica" w:hAnsi="Helvetica" w:cstheme="minorHAnsi"/>
          <w:color w:val="auto"/>
          <w:sz w:val="22"/>
          <w:szCs w:val="22"/>
        </w:rPr>
        <w:t>,</w:t>
      </w:r>
      <w:r w:rsidR="00B41308">
        <w:rPr>
          <w:rFonts w:ascii="Helvetica" w:hAnsi="Helvetica" w:cstheme="minorHAnsi"/>
          <w:color w:val="auto"/>
          <w:sz w:val="22"/>
          <w:szCs w:val="22"/>
        </w:rPr>
        <w:t xml:space="preserve"> that the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sample is free floating within the calorimeter chamber</w:t>
      </w:r>
      <w:r w:rsidR="00B4130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41308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, and </w:t>
      </w:r>
      <w:r w:rsidR="00B41308">
        <w:rPr>
          <w:rFonts w:ascii="Helvetica" w:hAnsi="Helvetica" w:cstheme="minorHAnsi"/>
          <w:color w:val="auto"/>
          <w:sz w:val="22"/>
          <w:szCs w:val="22"/>
        </w:rPr>
        <w:t>that all of the locations of any other</w:t>
      </w: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 auxiliary </w:t>
      </w:r>
      <w:r w:rsidRPr="004D74A0">
        <w:rPr>
          <w:rFonts w:ascii="Helvetica" w:hAnsi="Helvetica" w:cstheme="minorHAnsi"/>
          <w:color w:val="auto"/>
          <w:sz w:val="22"/>
          <w:szCs w:val="22"/>
        </w:rPr>
        <w:lastRenderedPageBreak/>
        <w:t>thermocouples are known and verified</w:t>
      </w:r>
      <w:r w:rsidR="00B4130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B41308">
        <w:rPr>
          <w:rFonts w:ascii="Helvetica" w:hAnsi="Helvetica" w:cstheme="minorHAnsi"/>
          <w:b/>
          <w:bCs/>
          <w:color w:val="auto"/>
          <w:sz w:val="22"/>
          <w:szCs w:val="22"/>
        </w:rPr>
        <w:t>[3]</w:t>
      </w:r>
      <w:r w:rsidRPr="004D74A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36C9E43" w14:textId="77777777" w:rsidR="00B41308" w:rsidRDefault="00B41308" w:rsidP="00B4130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802A6C2" w14:textId="33D291FE" w:rsidR="00B41308" w:rsidRPr="00B41308" w:rsidRDefault="00B41308" w:rsidP="00B4130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Shot of bomb attached to cell </w:t>
      </w:r>
      <w:r w:rsidRPr="00B4130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attachment when mentioned if possible/nec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  <w:r w:rsidRPr="00B4130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ssary</w:t>
      </w:r>
    </w:p>
    <w:p w14:paraId="30378B33" w14:textId="3EEB412B" w:rsidR="00B41308" w:rsidRPr="00B41308" w:rsidRDefault="00B41308" w:rsidP="00B4130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Shot</w:t>
      </w:r>
      <w:r>
        <w:rPr>
          <w:rFonts w:ascii="Helvetica" w:hAnsi="Helvetica" w:cstheme="minorHAnsi"/>
          <w:color w:val="auto"/>
          <w:sz w:val="22"/>
          <w:szCs w:val="22"/>
        </w:rPr>
        <w:t xml:space="preserve"> of </w:t>
      </w:r>
      <w:proofErr w:type="gramStart"/>
      <w:r>
        <w:rPr>
          <w:rFonts w:ascii="Helvetica" w:hAnsi="Helvetica" w:cstheme="minorHAnsi"/>
          <w:color w:val="auto"/>
          <w:sz w:val="22"/>
          <w:szCs w:val="22"/>
        </w:rPr>
        <w:t>free floating</w:t>
      </w:r>
      <w:proofErr w:type="gramEnd"/>
      <w:r>
        <w:rPr>
          <w:rFonts w:ascii="Helvetica" w:hAnsi="Helvetica" w:cstheme="minorHAnsi"/>
          <w:color w:val="auto"/>
          <w:sz w:val="22"/>
          <w:szCs w:val="22"/>
        </w:rPr>
        <w:t xml:space="preserve"> sample</w:t>
      </w:r>
      <w:r w:rsidRPr="00B4130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B4130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free floating of sample</w:t>
      </w:r>
      <w:r w:rsidRPr="00B4130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when mentioned if possible/nec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  <w:r w:rsidRPr="00B4130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ssary</w:t>
      </w:r>
    </w:p>
    <w:p w14:paraId="622FEDDA" w14:textId="12AA6762" w:rsidR="00B41308" w:rsidRPr="004D74A0" w:rsidRDefault="00B41308" w:rsidP="00B4130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Shot</w:t>
      </w:r>
      <w:r>
        <w:rPr>
          <w:rFonts w:ascii="Helvetica" w:hAnsi="Helvetica" w:cstheme="minorHAnsi"/>
          <w:color w:val="auto"/>
          <w:sz w:val="22"/>
          <w:szCs w:val="22"/>
        </w:rPr>
        <w:t xml:space="preserve"> of auxiliary thermocouples </w:t>
      </w:r>
      <w:r w:rsidRPr="00B4130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auxiliary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thermocopules</w:t>
      </w:r>
      <w:proofErr w:type="spellEnd"/>
      <w:r w:rsidRPr="00B4130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when mentioned if possible/nec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  <w:r w:rsidRPr="00B4130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ssary</w:t>
      </w:r>
    </w:p>
    <w:p w14:paraId="743815B0" w14:textId="77777777" w:rsidR="00A3661A" w:rsidRPr="004D74A0" w:rsidRDefault="00A3661A" w:rsidP="00A3661A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6B2B26C5" w14:textId="38434C62" w:rsidR="00AC6588" w:rsidRDefault="00A3661A" w:rsidP="00A3661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4D74A0">
        <w:rPr>
          <w:rFonts w:ascii="Helvetica" w:hAnsi="Helvetica" w:cstheme="minorHAnsi"/>
          <w:color w:val="auto"/>
          <w:sz w:val="22"/>
          <w:szCs w:val="22"/>
        </w:rPr>
        <w:t xml:space="preserve">If </w:t>
      </w:r>
      <w:r w:rsidR="000E11B3">
        <w:rPr>
          <w:rFonts w:ascii="Helvetica" w:hAnsi="Helvetica" w:cstheme="minorHAnsi"/>
          <w:color w:val="auto"/>
          <w:sz w:val="22"/>
          <w:szCs w:val="22"/>
        </w:rPr>
        <w:t xml:space="preserve">an </w:t>
      </w:r>
      <w:r w:rsidRPr="004D74A0">
        <w:rPr>
          <w:rFonts w:ascii="Helvetica" w:hAnsi="Helvetica" w:cstheme="minorHAnsi"/>
          <w:color w:val="auto"/>
          <w:sz w:val="22"/>
          <w:szCs w:val="22"/>
        </w:rPr>
        <w:t>open circuit voltage monitoring or performing electrochemistry</w:t>
      </w:r>
      <w:r w:rsidR="000E11B3">
        <w:rPr>
          <w:rFonts w:ascii="Helvetica" w:hAnsi="Helvetica" w:cstheme="minorHAnsi"/>
          <w:color w:val="auto"/>
          <w:sz w:val="22"/>
          <w:szCs w:val="22"/>
        </w:rPr>
        <w:t xml:space="preserve"> is being performed</w:t>
      </w:r>
      <w:r w:rsidRPr="004D74A0">
        <w:rPr>
          <w:rFonts w:ascii="Helvetica" w:hAnsi="Helvetica" w:cstheme="minorHAnsi"/>
          <w:color w:val="auto"/>
          <w:sz w:val="22"/>
          <w:szCs w:val="22"/>
        </w:rPr>
        <w:t>, make sure that the cell registers an expected voltage value</w:t>
      </w:r>
      <w:r w:rsidR="001472ED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1472ED">
        <w:rPr>
          <w:rFonts w:ascii="Helvetica" w:hAnsi="Helvetica" w:cstheme="minorHAnsi"/>
          <w:b/>
          <w:bCs/>
          <w:color w:val="auto"/>
          <w:sz w:val="22"/>
          <w:szCs w:val="22"/>
        </w:rPr>
        <w:t>[1-TXT]</w:t>
      </w:r>
      <w:r w:rsidR="000E11B3">
        <w:rPr>
          <w:rFonts w:ascii="Helvetica" w:hAnsi="Helvetica" w:cstheme="minorHAnsi"/>
          <w:color w:val="auto"/>
          <w:sz w:val="22"/>
          <w:szCs w:val="22"/>
        </w:rPr>
        <w:t xml:space="preserve"> before initiating the test </w:t>
      </w:r>
      <w:r w:rsidR="000E11B3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="000E11B3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20C58AA" w14:textId="77777777" w:rsidR="001472ED" w:rsidRDefault="001472ED" w:rsidP="001472E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36B5108" w14:textId="08D614BC" w:rsidR="001472ED" w:rsidRPr="000E11B3" w:rsidRDefault="001472ED" w:rsidP="001472E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Talent checking expected voltage value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TEXT: </w:t>
      </w:r>
      <w:r w:rsidRPr="001472ED">
        <w:rPr>
          <w:rFonts w:ascii="Helvetica" w:hAnsi="Helvetica" w:cstheme="minorHAnsi"/>
          <w:b/>
          <w:bCs/>
          <w:color w:val="auto"/>
          <w:sz w:val="22"/>
          <w:szCs w:val="22"/>
        </w:rPr>
        <w:t>Caution: Do</w:t>
      </w:r>
      <w:r w:rsidRPr="001472ED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not short cell during setup as whole chamber is metallic</w:t>
      </w:r>
    </w:p>
    <w:p w14:paraId="17E62E91" w14:textId="32777186" w:rsidR="000E11B3" w:rsidRPr="000E11B3" w:rsidRDefault="000E11B3" w:rsidP="001472E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0E11B3">
        <w:rPr>
          <w:rFonts w:ascii="Helvetica" w:hAnsi="Helvetica" w:cstheme="minorHAnsi"/>
          <w:color w:val="auto"/>
          <w:sz w:val="22"/>
          <w:szCs w:val="22"/>
        </w:rPr>
        <w:t>Talent initiating test</w:t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4B8094B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B4BA1">
        <w:rPr>
          <w:rFonts w:ascii="Helvetica" w:hAnsi="Helvetica" w:cs="Arial"/>
          <w:b/>
          <w:sz w:val="22"/>
          <w:szCs w:val="22"/>
        </w:rPr>
        <w:t>Representative Battery Safety Hazard Characterization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4C3462B" w14:textId="2DEF6A71" w:rsidR="00417AEE" w:rsidRDefault="00A3661A" w:rsidP="00A3661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A3661A">
        <w:rPr>
          <w:rFonts w:ascii="Helvetica" w:hAnsi="Helvetica" w:cstheme="minorHAnsi"/>
          <w:sz w:val="22"/>
          <w:szCs w:val="22"/>
        </w:rPr>
        <w:t xml:space="preserve">The location of </w:t>
      </w:r>
      <w:r w:rsidRPr="00417AEE">
        <w:rPr>
          <w:rFonts w:ascii="Helvetica" w:hAnsi="Helvetica" w:cstheme="minorHAnsi"/>
          <w:sz w:val="22"/>
          <w:szCs w:val="22"/>
        </w:rPr>
        <w:t>T</w:t>
      </w:r>
      <w:r w:rsidR="00417AEE">
        <w:rPr>
          <w:rFonts w:ascii="Helvetica" w:hAnsi="Helvetica" w:cstheme="minorHAnsi"/>
          <w:sz w:val="22"/>
          <w:szCs w:val="22"/>
        </w:rPr>
        <w:t>-</w:t>
      </w:r>
      <w:r w:rsidRPr="00417AEE">
        <w:rPr>
          <w:rFonts w:ascii="Helvetica" w:hAnsi="Helvetica" w:cstheme="minorHAnsi"/>
          <w:sz w:val="22"/>
          <w:szCs w:val="22"/>
        </w:rPr>
        <w:t>onset is the beginning of the exothermic step</w:t>
      </w:r>
      <w:r w:rsidR="00417AEE">
        <w:rPr>
          <w:rFonts w:ascii="Helvetica" w:hAnsi="Helvetica" w:cstheme="minorHAnsi"/>
          <w:sz w:val="22"/>
          <w:szCs w:val="22"/>
        </w:rPr>
        <w:t xml:space="preserve"> </w:t>
      </w:r>
      <w:r w:rsidR="00417AEE">
        <w:rPr>
          <w:rFonts w:ascii="Helvetica" w:hAnsi="Helvetica" w:cstheme="minorHAnsi"/>
          <w:b/>
          <w:bCs/>
          <w:sz w:val="22"/>
          <w:szCs w:val="22"/>
        </w:rPr>
        <w:t>[1]</w:t>
      </w:r>
      <w:r w:rsidRPr="00417AEE">
        <w:rPr>
          <w:rFonts w:ascii="Helvetica" w:hAnsi="Helvetica" w:cstheme="minorHAnsi"/>
          <w:sz w:val="22"/>
          <w:szCs w:val="22"/>
        </w:rPr>
        <w:t>, which continues until T</w:t>
      </w:r>
      <w:r w:rsidR="00417AEE">
        <w:rPr>
          <w:rFonts w:ascii="Helvetica" w:hAnsi="Helvetica" w:cstheme="minorHAnsi"/>
          <w:sz w:val="22"/>
          <w:szCs w:val="22"/>
        </w:rPr>
        <w:t>-</w:t>
      </w:r>
      <w:r w:rsidRPr="00417AEE">
        <w:rPr>
          <w:rFonts w:ascii="Helvetica" w:hAnsi="Helvetica" w:cstheme="minorHAnsi"/>
          <w:sz w:val="22"/>
          <w:szCs w:val="22"/>
        </w:rPr>
        <w:t>max is reached</w:t>
      </w:r>
      <w:r w:rsidR="00417AEE">
        <w:rPr>
          <w:rFonts w:ascii="Helvetica" w:hAnsi="Helvetica" w:cstheme="minorHAnsi"/>
          <w:sz w:val="22"/>
          <w:szCs w:val="22"/>
        </w:rPr>
        <w:t xml:space="preserve"> </w:t>
      </w:r>
      <w:r w:rsidR="00417AEE">
        <w:rPr>
          <w:rFonts w:ascii="Helvetica" w:hAnsi="Helvetica" w:cstheme="minorHAnsi"/>
          <w:b/>
          <w:bCs/>
          <w:sz w:val="22"/>
          <w:szCs w:val="22"/>
        </w:rPr>
        <w:t>[2]</w:t>
      </w:r>
      <w:r w:rsidRPr="00417AEE">
        <w:rPr>
          <w:rFonts w:ascii="Helvetica" w:hAnsi="Helvetica" w:cstheme="minorHAnsi"/>
          <w:sz w:val="22"/>
          <w:szCs w:val="22"/>
        </w:rPr>
        <w:t>.</w:t>
      </w:r>
    </w:p>
    <w:p w14:paraId="54D34977" w14:textId="77777777" w:rsidR="00417AEE" w:rsidRDefault="00417AEE" w:rsidP="00417AE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BC20967" w14:textId="41439562" w:rsidR="00417AEE" w:rsidRDefault="00417AEE" w:rsidP="00417AE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 left graph: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add/emphasize T-onset text box and arrow</w:t>
      </w:r>
    </w:p>
    <w:p w14:paraId="5A852BB4" w14:textId="535B40F7" w:rsidR="00417AEE" w:rsidRDefault="00417AEE" w:rsidP="00417AE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 left graph: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add/emphasize T-</w:t>
      </w:r>
      <w:r>
        <w:rPr>
          <w:rFonts w:ascii="Helvetica" w:hAnsi="Helvetica" w:cstheme="minorHAnsi"/>
          <w:sz w:val="22"/>
          <w:szCs w:val="22"/>
        </w:rPr>
        <w:t>max</w:t>
      </w:r>
      <w:r>
        <w:rPr>
          <w:rFonts w:ascii="Helvetica" w:hAnsi="Helvetica" w:cstheme="minorHAnsi"/>
          <w:sz w:val="22"/>
          <w:szCs w:val="22"/>
        </w:rPr>
        <w:t xml:space="preserve"> text box and arrow</w:t>
      </w:r>
    </w:p>
    <w:p w14:paraId="28555913" w14:textId="77777777" w:rsidR="00A3661A" w:rsidRPr="00A3661A" w:rsidRDefault="00A3661A" w:rsidP="00A3661A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12E179B" w14:textId="49F2E393" w:rsidR="00417AEE" w:rsidRPr="00417AEE" w:rsidRDefault="00417AEE" w:rsidP="00417AE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</w:t>
      </w:r>
      <w:r w:rsidR="00A3661A" w:rsidRPr="00A3661A">
        <w:rPr>
          <w:rFonts w:ascii="Helvetica" w:hAnsi="Helvetica" w:cstheme="minorHAnsi"/>
          <w:sz w:val="22"/>
          <w:szCs w:val="22"/>
        </w:rPr>
        <w:t xml:space="preserve"> </w:t>
      </w:r>
      <w:r w:rsidR="000E11B3">
        <w:rPr>
          <w:rFonts w:ascii="Helvetica" w:hAnsi="Helvetica" w:cstheme="minorHAnsi"/>
          <w:sz w:val="22"/>
          <w:szCs w:val="22"/>
        </w:rPr>
        <w:t>accelerated rate calorimeter</w:t>
      </w:r>
      <w:r w:rsidR="00A3661A" w:rsidRPr="00A3661A">
        <w:rPr>
          <w:rFonts w:ascii="Helvetica" w:hAnsi="Helvetica" w:cstheme="minorHAnsi"/>
          <w:sz w:val="22"/>
          <w:szCs w:val="22"/>
        </w:rPr>
        <w:t xml:space="preserve"> test may also be carried out in the “open” testing setup</w:t>
      </w:r>
      <w:r>
        <w:rPr>
          <w:rFonts w:ascii="Helvetica" w:hAnsi="Helvetica" w:cstheme="minorHAnsi"/>
          <w:sz w:val="22"/>
          <w:szCs w:val="22"/>
        </w:rPr>
        <w:t xml:space="preserve">, allowing </w:t>
      </w:r>
      <w:r w:rsidR="000E11B3">
        <w:rPr>
          <w:rFonts w:ascii="Helvetica" w:hAnsi="Helvetica" w:cstheme="minorHAnsi"/>
          <w:sz w:val="22"/>
          <w:szCs w:val="22"/>
        </w:rPr>
        <w:t xml:space="preserve">the </w:t>
      </w:r>
      <w:r w:rsidR="00A3661A" w:rsidRPr="00A3661A">
        <w:rPr>
          <w:rFonts w:ascii="Helvetica" w:hAnsi="Helvetica" w:cstheme="minorHAnsi"/>
          <w:sz w:val="22"/>
          <w:szCs w:val="22"/>
        </w:rPr>
        <w:t xml:space="preserve">temperature and voltage data </w:t>
      </w:r>
      <w:r>
        <w:rPr>
          <w:rFonts w:ascii="Helvetica" w:hAnsi="Helvetica" w:cstheme="minorHAnsi"/>
          <w:sz w:val="22"/>
          <w:szCs w:val="22"/>
        </w:rPr>
        <w:t>to</w:t>
      </w:r>
      <w:r w:rsidR="00A3661A" w:rsidRPr="00A3661A">
        <w:rPr>
          <w:rFonts w:ascii="Helvetica" w:hAnsi="Helvetica" w:cstheme="minorHAnsi"/>
          <w:sz w:val="22"/>
          <w:szCs w:val="22"/>
        </w:rPr>
        <w:t xml:space="preserve"> be collected in unison with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="00A3661A" w:rsidRPr="00A3661A">
        <w:rPr>
          <w:rFonts w:ascii="Helvetica" w:hAnsi="Helvetica" w:cstheme="minorHAnsi"/>
          <w:sz w:val="22"/>
          <w:szCs w:val="22"/>
        </w:rPr>
        <w:t xml:space="preserve">visual observation </w:t>
      </w:r>
      <w:r>
        <w:rPr>
          <w:rFonts w:ascii="Helvetica" w:hAnsi="Helvetica" w:cstheme="minorHAnsi"/>
          <w:sz w:val="22"/>
          <w:szCs w:val="22"/>
        </w:rPr>
        <w:t>through</w:t>
      </w:r>
      <w:r w:rsidR="00A3661A" w:rsidRPr="00A3661A">
        <w:rPr>
          <w:rFonts w:ascii="Helvetica" w:hAnsi="Helvetica" w:cstheme="minorHAnsi"/>
          <w:sz w:val="22"/>
          <w:szCs w:val="22"/>
        </w:rPr>
        <w:t xml:space="preserve"> a high temperature borescope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3661A" w:rsidRPr="00A3661A">
        <w:rPr>
          <w:rFonts w:ascii="Helvetica" w:hAnsi="Helvetica" w:cstheme="minorHAnsi"/>
          <w:sz w:val="22"/>
          <w:szCs w:val="22"/>
        </w:rPr>
        <w:t>.</w:t>
      </w:r>
    </w:p>
    <w:p w14:paraId="504C6BB3" w14:textId="77777777" w:rsidR="00417AEE" w:rsidRPr="00417AEE" w:rsidRDefault="00417AEE" w:rsidP="00417AEE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3CC8187B" w14:textId="77777777" w:rsidR="00417AEE" w:rsidRDefault="00417AEE" w:rsidP="00417AE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sequentially add/emphasize images from left to right OR no animation</w:t>
      </w:r>
    </w:p>
    <w:p w14:paraId="57DE54C0" w14:textId="315C4B78" w:rsidR="00A3661A" w:rsidRPr="00A3661A" w:rsidRDefault="00417AEE" w:rsidP="00417AEE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  <w:r w:rsidRPr="00A3661A">
        <w:rPr>
          <w:rFonts w:ascii="Helvetica" w:hAnsi="Helvetica" w:cstheme="minorHAnsi"/>
          <w:sz w:val="22"/>
          <w:szCs w:val="22"/>
        </w:rPr>
        <w:t xml:space="preserve"> </w:t>
      </w:r>
    </w:p>
    <w:p w14:paraId="4C358EFA" w14:textId="69F05897" w:rsidR="005E2E12" w:rsidRDefault="005E2E12" w:rsidP="00A3661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</w:t>
      </w:r>
      <w:r w:rsidR="00A3661A" w:rsidRPr="00A3661A">
        <w:rPr>
          <w:rFonts w:ascii="Helvetica" w:hAnsi="Helvetica" w:cstheme="minorHAnsi"/>
          <w:sz w:val="22"/>
          <w:szCs w:val="22"/>
        </w:rPr>
        <w:t xml:space="preserve"> </w:t>
      </w:r>
      <w:r w:rsidR="000E11B3">
        <w:rPr>
          <w:rFonts w:ascii="Helvetica" w:hAnsi="Helvetica" w:cstheme="minorHAnsi"/>
          <w:sz w:val="22"/>
          <w:szCs w:val="22"/>
        </w:rPr>
        <w:t>accelerated rate calorimeter</w:t>
      </w:r>
      <w:r w:rsidR="000E11B3" w:rsidRPr="00A3661A">
        <w:rPr>
          <w:rFonts w:ascii="Helvetica" w:hAnsi="Helvetica" w:cstheme="minorHAnsi"/>
          <w:sz w:val="22"/>
          <w:szCs w:val="22"/>
        </w:rPr>
        <w:t xml:space="preserve"> </w:t>
      </w:r>
      <w:r w:rsidR="00A3661A" w:rsidRPr="00A3661A">
        <w:rPr>
          <w:rFonts w:ascii="Helvetica" w:hAnsi="Helvetica" w:cstheme="minorHAnsi"/>
          <w:sz w:val="22"/>
          <w:szCs w:val="22"/>
        </w:rPr>
        <w:t>test</w:t>
      </w:r>
      <w:r>
        <w:rPr>
          <w:rFonts w:ascii="Helvetica" w:hAnsi="Helvetica" w:cstheme="minorHAnsi"/>
          <w:sz w:val="22"/>
          <w:szCs w:val="22"/>
        </w:rPr>
        <w:t>,</w:t>
      </w:r>
      <w:r w:rsidR="00A3661A" w:rsidRPr="00A3661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the was</w:t>
      </w:r>
      <w:r w:rsidR="00A3661A" w:rsidRPr="00A3661A">
        <w:rPr>
          <w:rFonts w:ascii="Helvetica" w:hAnsi="Helvetica" w:cstheme="minorHAnsi"/>
          <w:sz w:val="22"/>
          <w:szCs w:val="22"/>
        </w:rPr>
        <w:t xml:space="preserve"> cell charged to only 30% </w:t>
      </w:r>
      <w:r w:rsidR="000E11B3">
        <w:rPr>
          <w:rFonts w:ascii="Helvetica" w:hAnsi="Helvetica" w:cstheme="minorHAnsi"/>
          <w:sz w:val="22"/>
          <w:szCs w:val="22"/>
        </w:rPr>
        <w:t>of the state of charge</w:t>
      </w:r>
      <w:r>
        <w:rPr>
          <w:rFonts w:ascii="Helvetica" w:hAnsi="Helvetica" w:cstheme="minorHAnsi"/>
          <w:sz w:val="22"/>
          <w:szCs w:val="22"/>
        </w:rPr>
        <w:t xml:space="preserve">, resulting in a subdued level of </w:t>
      </w:r>
      <w:r w:rsidR="00A3661A" w:rsidRPr="00A3661A">
        <w:rPr>
          <w:rFonts w:ascii="Helvetica" w:hAnsi="Helvetica" w:cstheme="minorHAnsi"/>
          <w:sz w:val="22"/>
          <w:szCs w:val="22"/>
        </w:rPr>
        <w:t>thermal energy release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D0DCF4C" w14:textId="77777777" w:rsidR="005E2E12" w:rsidRDefault="005E2E12" w:rsidP="005E2E1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6337987" w14:textId="5493B3BA" w:rsidR="005E2E12" w:rsidRDefault="005E2E12" w:rsidP="005E2E1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data line</w:t>
      </w:r>
    </w:p>
    <w:p w14:paraId="763C14D5" w14:textId="77777777" w:rsidR="00A3661A" w:rsidRPr="00A3661A" w:rsidRDefault="00A3661A" w:rsidP="00A3661A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A70EE57" w14:textId="27C4661E" w:rsidR="005E2E12" w:rsidRDefault="00A3661A" w:rsidP="00A3661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A3661A">
        <w:rPr>
          <w:rFonts w:ascii="Helvetica" w:hAnsi="Helvetica" w:cstheme="minorHAnsi"/>
          <w:sz w:val="22"/>
          <w:szCs w:val="22"/>
        </w:rPr>
        <w:t>At a sufficiently high thermal condition, the battery cell will enter thermal runaway, but no self-heating data will be collected</w:t>
      </w:r>
      <w:r w:rsidR="005E2E12">
        <w:rPr>
          <w:rFonts w:ascii="Helvetica" w:hAnsi="Helvetica" w:cstheme="minorHAnsi"/>
          <w:sz w:val="22"/>
          <w:szCs w:val="22"/>
        </w:rPr>
        <w:t xml:space="preserve"> </w:t>
      </w:r>
      <w:r w:rsidR="005E2E12">
        <w:rPr>
          <w:rFonts w:ascii="Helvetica" w:hAnsi="Helvetica" w:cstheme="minorHAnsi"/>
          <w:b/>
          <w:bCs/>
          <w:sz w:val="22"/>
          <w:szCs w:val="22"/>
        </w:rPr>
        <w:t>[1]</w:t>
      </w:r>
      <w:r w:rsidR="005E2E12">
        <w:rPr>
          <w:rFonts w:ascii="Helvetica" w:hAnsi="Helvetica" w:cstheme="minorHAnsi"/>
          <w:sz w:val="22"/>
          <w:szCs w:val="22"/>
        </w:rPr>
        <w:t xml:space="preserve">, as in this representative experiment in which the </w:t>
      </w:r>
      <w:r w:rsidR="000E11B3">
        <w:rPr>
          <w:rFonts w:ascii="Helvetica" w:hAnsi="Helvetica" w:cstheme="minorHAnsi"/>
          <w:sz w:val="22"/>
          <w:szCs w:val="22"/>
        </w:rPr>
        <w:t>heat-wait-seek</w:t>
      </w:r>
      <w:r w:rsidR="005E2E12" w:rsidRPr="00A3661A">
        <w:rPr>
          <w:rFonts w:ascii="Helvetica" w:hAnsi="Helvetica" w:cstheme="minorHAnsi"/>
          <w:sz w:val="22"/>
          <w:szCs w:val="22"/>
        </w:rPr>
        <w:t xml:space="preserve"> seek behavior for a cell in which the bomb thermocouple </w:t>
      </w:r>
      <w:r w:rsidR="005E2E12">
        <w:rPr>
          <w:rFonts w:ascii="Helvetica" w:hAnsi="Helvetica" w:cstheme="minorHAnsi"/>
          <w:sz w:val="22"/>
          <w:szCs w:val="22"/>
        </w:rPr>
        <w:t>became</w:t>
      </w:r>
      <w:r w:rsidR="005E2E12" w:rsidRPr="00A3661A">
        <w:rPr>
          <w:rFonts w:ascii="Helvetica" w:hAnsi="Helvetica" w:cstheme="minorHAnsi"/>
          <w:sz w:val="22"/>
          <w:szCs w:val="22"/>
        </w:rPr>
        <w:t xml:space="preserve"> detached from the </w:t>
      </w:r>
      <w:r w:rsidR="000E11B3">
        <w:rPr>
          <w:rFonts w:ascii="Helvetica" w:hAnsi="Helvetica" w:cstheme="minorHAnsi"/>
          <w:sz w:val="22"/>
          <w:szCs w:val="22"/>
        </w:rPr>
        <w:t>device under test</w:t>
      </w:r>
      <w:r w:rsidR="005E2E12">
        <w:rPr>
          <w:rFonts w:ascii="Helvetica" w:hAnsi="Helvetica" w:cstheme="minorHAnsi"/>
          <w:sz w:val="22"/>
          <w:szCs w:val="22"/>
        </w:rPr>
        <w:t xml:space="preserve"> can be observed </w:t>
      </w:r>
      <w:r w:rsidR="005E2E12">
        <w:rPr>
          <w:rFonts w:ascii="Helvetica" w:hAnsi="Helvetica" w:cstheme="minorHAnsi"/>
          <w:b/>
          <w:bCs/>
          <w:sz w:val="22"/>
          <w:szCs w:val="22"/>
        </w:rPr>
        <w:t>[2]</w:t>
      </w:r>
      <w:r w:rsidR="005E2E12">
        <w:rPr>
          <w:rFonts w:ascii="Helvetica" w:hAnsi="Helvetica" w:cstheme="minorHAnsi"/>
          <w:sz w:val="22"/>
          <w:szCs w:val="22"/>
        </w:rPr>
        <w:t>.</w:t>
      </w:r>
    </w:p>
    <w:p w14:paraId="4CAD86B7" w14:textId="77777777" w:rsidR="005E2E12" w:rsidRDefault="005E2E12" w:rsidP="005E2E1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CB57D52" w14:textId="7A8B43DC" w:rsidR="005E2E12" w:rsidRDefault="005E2E12" w:rsidP="005E2E1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7</w:t>
      </w:r>
    </w:p>
    <w:p w14:paraId="4BB757A1" w14:textId="0160DC41" w:rsidR="005E2E12" w:rsidRDefault="005E2E12" w:rsidP="005E2E1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add/emphasize thermocouple detached text box and arrow</w:t>
      </w:r>
    </w:p>
    <w:p w14:paraId="79F827EF" w14:textId="7BEE4F39" w:rsidR="00A3661A" w:rsidRPr="00A3661A" w:rsidRDefault="00A3661A" w:rsidP="005E2E1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80CBBFB" w14:textId="0E0F53F2" w:rsidR="00CB3360" w:rsidRDefault="00CB3360" w:rsidP="00A3661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474F9999" w:rsidR="00FA1A9D" w:rsidRPr="00F95819" w:rsidRDefault="00FA1A9D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 w:rsidR="00675356">
        <w:rPr>
          <w:lang w:val="en-IN"/>
        </w:rPr>
        <w:t xml:space="preserve"> (</w:t>
      </w:r>
      <w:r w:rsidR="00675356"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FA1A9D" w:rsidRPr="00F95819" w:rsidRDefault="00FA1A9D" w:rsidP="00FA1A9D">
      <w:pPr>
        <w:pStyle w:val="CommentText"/>
        <w:rPr>
          <w:lang w:val="en-IN"/>
        </w:rPr>
      </w:pPr>
    </w:p>
    <w:p w14:paraId="7054F7A2" w14:textId="318A30D8" w:rsidR="00FA1A9D" w:rsidRPr="00675356" w:rsidRDefault="00FA1A9D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2" w:author="Bridget Colvin" w:date="2019-07-22T13:33:00Z" w:initials="BC">
    <w:p w14:paraId="30D23CA9" w14:textId="0A1EB484" w:rsidR="00341502" w:rsidRPr="00341502" w:rsidRDefault="0034150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any requested lab media files to your </w:t>
      </w:r>
      <w:hyperlink r:id="rId1" w:history="1">
        <w:r w:rsidRPr="00341502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30D23C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30D23CA9" w16cid:durableId="20E039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08FD9" w14:textId="77777777" w:rsidR="0047530F" w:rsidRDefault="0047530F">
      <w:r>
        <w:separator/>
      </w:r>
    </w:p>
  </w:endnote>
  <w:endnote w:type="continuationSeparator" w:id="0">
    <w:p w14:paraId="19EDAB09" w14:textId="77777777" w:rsidR="0047530F" w:rsidRDefault="0047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B8025" w14:textId="77777777" w:rsidR="0047530F" w:rsidRDefault="0047530F">
      <w:r>
        <w:separator/>
      </w:r>
    </w:p>
  </w:footnote>
  <w:footnote w:type="continuationSeparator" w:id="0">
    <w:p w14:paraId="59B93993" w14:textId="77777777" w:rsidR="0047530F" w:rsidRDefault="0047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4C9383E"/>
    <w:multiLevelType w:val="multilevel"/>
    <w:tmpl w:val="F72841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5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39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2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11B3"/>
    <w:rsid w:val="000E1AEF"/>
    <w:rsid w:val="00106F46"/>
    <w:rsid w:val="001115D1"/>
    <w:rsid w:val="00125924"/>
    <w:rsid w:val="00126973"/>
    <w:rsid w:val="001461AF"/>
    <w:rsid w:val="001472ED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2CA8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1502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17AEE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530F"/>
    <w:rsid w:val="00482D4C"/>
    <w:rsid w:val="00490B94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2E12"/>
    <w:rsid w:val="005E5BAB"/>
    <w:rsid w:val="005F18A3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A6324"/>
    <w:rsid w:val="006C08AE"/>
    <w:rsid w:val="006C0E87"/>
    <w:rsid w:val="006D3AA7"/>
    <w:rsid w:val="006F2005"/>
    <w:rsid w:val="00704CBE"/>
    <w:rsid w:val="0071294C"/>
    <w:rsid w:val="00724E3B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ACE"/>
    <w:rsid w:val="00A22EB3"/>
    <w:rsid w:val="00A310D7"/>
    <w:rsid w:val="00A3138F"/>
    <w:rsid w:val="00A3661A"/>
    <w:rsid w:val="00A544E6"/>
    <w:rsid w:val="00A60320"/>
    <w:rsid w:val="00A77CF6"/>
    <w:rsid w:val="00A91283"/>
    <w:rsid w:val="00AA132F"/>
    <w:rsid w:val="00AA4DB8"/>
    <w:rsid w:val="00AB4BA1"/>
    <w:rsid w:val="00AC6151"/>
    <w:rsid w:val="00AC63FC"/>
    <w:rsid w:val="00AC6588"/>
    <w:rsid w:val="00AE11E8"/>
    <w:rsid w:val="00AE7DAA"/>
    <w:rsid w:val="00B04111"/>
    <w:rsid w:val="00B13941"/>
    <w:rsid w:val="00B340A8"/>
    <w:rsid w:val="00B40E12"/>
    <w:rsid w:val="00B41308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272D"/>
    <w:rsid w:val="00BC3219"/>
    <w:rsid w:val="00BC613E"/>
    <w:rsid w:val="00BC6DA7"/>
    <w:rsid w:val="00BE051D"/>
    <w:rsid w:val="00BF42E2"/>
    <w:rsid w:val="00C45915"/>
    <w:rsid w:val="00C46FC2"/>
    <w:rsid w:val="00C602B2"/>
    <w:rsid w:val="00C70C90"/>
    <w:rsid w:val="00C711E7"/>
    <w:rsid w:val="00C7374B"/>
    <w:rsid w:val="00C7648D"/>
    <w:rsid w:val="00C8109F"/>
    <w:rsid w:val="00C836F3"/>
    <w:rsid w:val="00C96F77"/>
    <w:rsid w:val="00C97B11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96FB5"/>
    <w:rsid w:val="00DA117F"/>
    <w:rsid w:val="00DA17FB"/>
    <w:rsid w:val="00DB7EBA"/>
    <w:rsid w:val="00DC058D"/>
    <w:rsid w:val="00DC1E10"/>
    <w:rsid w:val="00DC7C84"/>
    <w:rsid w:val="00DC7D3A"/>
    <w:rsid w:val="00DD2CF9"/>
    <w:rsid w:val="00DD701A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71FD9"/>
    <w:rsid w:val="00E720CD"/>
    <w:rsid w:val="00E8076C"/>
    <w:rsid w:val="00E813DB"/>
    <w:rsid w:val="00E84EE5"/>
    <w:rsid w:val="00E910AC"/>
    <w:rsid w:val="00E943F6"/>
    <w:rsid w:val="00E95982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D1497"/>
    <w:rsid w:val="00FD64B9"/>
    <w:rsid w:val="00FE059A"/>
    <w:rsid w:val="00FE6DA1"/>
    <w:rsid w:val="00FF3AC5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40435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rachel.carter.ctr@nrl.navy.mi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04358" TargetMode="External"/><Relationship Id="rId12" Type="http://schemas.openxmlformats.org/officeDocument/2006/relationships/hyperlink" Target="mailto:emily.klein@nrl.navy.mi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ey.love@nrl.navy.mi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19799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19</cp:revision>
  <dcterms:created xsi:type="dcterms:W3CDTF">2019-07-22T17:00:00Z</dcterms:created>
  <dcterms:modified xsi:type="dcterms:W3CDTF">2019-07-22T17:54:00Z</dcterms:modified>
</cp:coreProperties>
</file>