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ED981" w14:textId="28CB44C1" w:rsidR="00CC1FA7" w:rsidRPr="00334EEA" w:rsidRDefault="00503D01" w:rsidP="00177348">
      <w:pPr>
        <w:spacing w:before="120" w:after="160"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28.5</w:t>
      </w:r>
      <w:r w:rsidR="00694120" w:rsidRPr="009F1560">
        <w:rPr>
          <w:rFonts w:ascii="Arial" w:hAnsi="Arial" w:cs="Arial"/>
          <w:sz w:val="20"/>
          <w:szCs w:val="22"/>
        </w:rPr>
        <w:t>.18</w:t>
      </w:r>
    </w:p>
    <w:p w14:paraId="2872D8DA" w14:textId="79566C97" w:rsidR="00DC7F93" w:rsidRPr="003C2403" w:rsidRDefault="0011076D" w:rsidP="00A33F2C">
      <w:pPr>
        <w:spacing w:after="160" w:line="360" w:lineRule="auto"/>
        <w:rPr>
          <w:rFonts w:ascii="Arial" w:hAnsi="Arial" w:cs="Arial"/>
          <w:sz w:val="20"/>
          <w:szCs w:val="22"/>
        </w:rPr>
      </w:pPr>
      <w:r w:rsidRPr="00334EEA">
        <w:rPr>
          <w:rFonts w:ascii="Arial" w:hAnsi="Arial" w:cs="Arial"/>
          <w:sz w:val="20"/>
          <w:szCs w:val="22"/>
        </w:rPr>
        <w:t xml:space="preserve">Dear </w:t>
      </w:r>
      <w:r w:rsidR="00503D01">
        <w:rPr>
          <w:rFonts w:ascii="Arial" w:hAnsi="Arial" w:cs="Arial"/>
          <w:sz w:val="20"/>
          <w:szCs w:val="22"/>
        </w:rPr>
        <w:t>Mr</w:t>
      </w:r>
      <w:r w:rsidR="00F15F23">
        <w:rPr>
          <w:rFonts w:ascii="Arial" w:hAnsi="Arial" w:cs="Arial"/>
          <w:sz w:val="20"/>
          <w:szCs w:val="22"/>
        </w:rPr>
        <w:t xml:space="preserve">. </w:t>
      </w:r>
      <w:r w:rsidR="00503D01">
        <w:rPr>
          <w:rFonts w:ascii="Arial" w:hAnsi="Arial" w:cs="Arial"/>
          <w:sz w:val="20"/>
          <w:szCs w:val="22"/>
        </w:rPr>
        <w:t>Werth</w:t>
      </w:r>
      <w:r w:rsidRPr="00334EEA">
        <w:rPr>
          <w:rFonts w:ascii="Arial" w:hAnsi="Arial" w:cs="Arial"/>
          <w:sz w:val="20"/>
          <w:szCs w:val="22"/>
        </w:rPr>
        <w:t>,</w:t>
      </w:r>
      <w:r w:rsidR="00F15F23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  <w:r w:rsidR="007A1A7E" w:rsidRPr="00334EEA">
        <w:rPr>
          <w:rFonts w:ascii="Arial" w:hAnsi="Arial" w:cs="Arial"/>
          <w:sz w:val="20"/>
          <w:szCs w:val="22"/>
        </w:rPr>
        <w:tab/>
      </w:r>
    </w:p>
    <w:p w14:paraId="7B12BFCE" w14:textId="640D0F2B" w:rsidR="002429E0" w:rsidRPr="002429E0" w:rsidRDefault="0047329A" w:rsidP="008B76C6">
      <w:pPr>
        <w:spacing w:after="120" w:line="312" w:lineRule="auto"/>
        <w:rPr>
          <w:rFonts w:ascii="Arial" w:hAnsi="Arial" w:cs="Arial"/>
          <w:sz w:val="20"/>
          <w:szCs w:val="23"/>
        </w:rPr>
      </w:pPr>
      <w:r w:rsidRPr="00334EEA">
        <w:rPr>
          <w:rFonts w:ascii="Arial" w:hAnsi="Arial" w:cs="Arial"/>
          <w:sz w:val="20"/>
          <w:szCs w:val="23"/>
        </w:rPr>
        <w:t>We hereby submit “</w:t>
      </w:r>
      <w:r w:rsidR="00602D77">
        <w:rPr>
          <w:rFonts w:ascii="Arial" w:hAnsi="Arial" w:cs="Arial"/>
          <w:b/>
          <w:sz w:val="20"/>
          <w:szCs w:val="23"/>
        </w:rPr>
        <w:t>Fabrication and design of wood based recyclable high-performance composites</w:t>
      </w:r>
      <w:r w:rsidR="002429E0">
        <w:rPr>
          <w:rFonts w:ascii="Arial" w:hAnsi="Arial" w:cs="Arial"/>
          <w:sz w:val="20"/>
          <w:szCs w:val="23"/>
        </w:rPr>
        <w:t>”</w:t>
      </w:r>
      <w:r w:rsidR="00303A4E">
        <w:rPr>
          <w:rFonts w:ascii="Arial" w:hAnsi="Arial" w:cs="Arial"/>
          <w:sz w:val="20"/>
          <w:szCs w:val="23"/>
        </w:rPr>
        <w:t xml:space="preserve">, by Marion Frey, </w:t>
      </w:r>
      <w:r w:rsidR="00602D77">
        <w:rPr>
          <w:rFonts w:ascii="Arial" w:hAnsi="Arial" w:cs="Arial"/>
          <w:sz w:val="20"/>
          <w:szCs w:val="23"/>
        </w:rPr>
        <w:t>Meri Zirkelbach, Clemens Dransfeld, Eric Faude, Etienne Trachsel, Mikael Hannus</w:t>
      </w:r>
      <w:r w:rsidR="00303A4E">
        <w:rPr>
          <w:rFonts w:ascii="Arial" w:hAnsi="Arial" w:cs="Arial"/>
          <w:sz w:val="20"/>
          <w:szCs w:val="23"/>
        </w:rPr>
        <w:t>, Ingo Burgert and Tobias Keplinger,</w:t>
      </w:r>
      <w:r w:rsidR="002429E0">
        <w:rPr>
          <w:rFonts w:ascii="Arial" w:hAnsi="Arial" w:cs="Arial"/>
          <w:sz w:val="20"/>
          <w:szCs w:val="23"/>
        </w:rPr>
        <w:t xml:space="preserve"> </w:t>
      </w:r>
      <w:r>
        <w:rPr>
          <w:rFonts w:ascii="Arial" w:hAnsi="Arial" w:cs="Arial"/>
          <w:sz w:val="20"/>
          <w:szCs w:val="23"/>
        </w:rPr>
        <w:t xml:space="preserve">for consideration as a </w:t>
      </w:r>
      <w:r w:rsidR="00602D77">
        <w:rPr>
          <w:rFonts w:ascii="Arial" w:hAnsi="Arial" w:cs="Arial"/>
          <w:sz w:val="20"/>
          <w:szCs w:val="23"/>
        </w:rPr>
        <w:t>Video Publication</w:t>
      </w:r>
      <w:r>
        <w:rPr>
          <w:rFonts w:ascii="Arial" w:hAnsi="Arial" w:cs="Arial"/>
          <w:sz w:val="20"/>
          <w:szCs w:val="23"/>
        </w:rPr>
        <w:t xml:space="preserve"> to </w:t>
      </w:r>
      <w:r w:rsidR="00602D77">
        <w:rPr>
          <w:rFonts w:ascii="Arial" w:hAnsi="Arial" w:cs="Arial"/>
          <w:sz w:val="20"/>
          <w:szCs w:val="23"/>
        </w:rPr>
        <w:t>Jove</w:t>
      </w:r>
      <w:r>
        <w:rPr>
          <w:rFonts w:ascii="Arial" w:hAnsi="Arial" w:cs="Arial"/>
          <w:sz w:val="20"/>
          <w:szCs w:val="23"/>
        </w:rPr>
        <w:t xml:space="preserve">. </w:t>
      </w:r>
    </w:p>
    <w:p w14:paraId="192667B8" w14:textId="78B67D1B" w:rsidR="00232206" w:rsidRDefault="00232206" w:rsidP="008B76C6">
      <w:pPr>
        <w:spacing w:after="120" w:line="312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Natural fibers are increasingly considered as reinforcement of composites because of their recyclability and low energy consumption for production combined with high specific stiffness and strength.</w:t>
      </w:r>
      <w:r w:rsidR="00316A7E">
        <w:rPr>
          <w:rFonts w:ascii="Arial" w:hAnsi="Arial" w:cs="Arial"/>
          <w:sz w:val="20"/>
          <w:szCs w:val="22"/>
        </w:rPr>
        <w:t xml:space="preserve"> However, certain disadvantages such as poor fiber-matrix adhesion or</w:t>
      </w:r>
      <w:r>
        <w:rPr>
          <w:rFonts w:ascii="Arial" w:hAnsi="Arial" w:cs="Arial"/>
          <w:sz w:val="20"/>
          <w:szCs w:val="22"/>
        </w:rPr>
        <w:t xml:space="preserve"> variability in mechanical properties of fibers still have to be addressed in order to use natural fibers as a reliable replacement in structural applications. </w:t>
      </w:r>
      <w:r w:rsidR="00E17B2B" w:rsidRPr="00235C8F">
        <w:rPr>
          <w:rFonts w:ascii="Arial" w:hAnsi="Arial" w:cs="Arial"/>
          <w:sz w:val="20"/>
          <w:szCs w:val="22"/>
        </w:rPr>
        <w:t>Recent progress in delignification of bulk wood, while retaining its structural hierarchy (Song et al. (2018) N</w:t>
      </w:r>
      <w:r w:rsidR="00E17B2B">
        <w:rPr>
          <w:rFonts w:ascii="Arial" w:hAnsi="Arial" w:cs="Arial"/>
          <w:sz w:val="20"/>
          <w:szCs w:val="22"/>
        </w:rPr>
        <w:t>ature;</w:t>
      </w:r>
      <w:r w:rsidR="00E17B2B" w:rsidRPr="00235C8F">
        <w:rPr>
          <w:rFonts w:ascii="Arial" w:hAnsi="Arial" w:cs="Arial"/>
          <w:sz w:val="20"/>
          <w:szCs w:val="22"/>
        </w:rPr>
        <w:t xml:space="preserve"> Frey at al. (2018</w:t>
      </w:r>
      <w:r w:rsidR="00E17B2B">
        <w:rPr>
          <w:rFonts w:ascii="Arial" w:hAnsi="Arial" w:cs="Arial"/>
          <w:sz w:val="20"/>
          <w:szCs w:val="22"/>
        </w:rPr>
        <w:t>) Applied Materials and Interfaces</w:t>
      </w:r>
      <w:r w:rsidR="00E17B2B" w:rsidRPr="00334EEA">
        <w:rPr>
          <w:rFonts w:ascii="Arial" w:hAnsi="Arial" w:cs="Arial"/>
          <w:sz w:val="20"/>
          <w:szCs w:val="22"/>
        </w:rPr>
        <w:t>)</w:t>
      </w:r>
      <w:r w:rsidR="00DC7F93">
        <w:rPr>
          <w:rFonts w:ascii="Arial" w:hAnsi="Arial" w:cs="Arial"/>
          <w:sz w:val="20"/>
          <w:szCs w:val="22"/>
        </w:rPr>
        <w:t>,</w:t>
      </w:r>
      <w:r w:rsidR="00E17B2B" w:rsidRPr="00334EEA">
        <w:rPr>
          <w:rFonts w:ascii="Arial" w:hAnsi="Arial" w:cs="Arial"/>
          <w:sz w:val="20"/>
          <w:szCs w:val="22"/>
        </w:rPr>
        <w:t xml:space="preserve"> </w:t>
      </w:r>
      <w:r w:rsidR="00F15F23">
        <w:rPr>
          <w:rFonts w:ascii="Arial" w:hAnsi="Arial" w:cs="Arial"/>
          <w:sz w:val="20"/>
          <w:szCs w:val="22"/>
        </w:rPr>
        <w:t>represent an alternative</w:t>
      </w:r>
      <w:r w:rsidR="0047329A">
        <w:rPr>
          <w:rFonts w:ascii="Arial" w:hAnsi="Arial" w:cs="Arial"/>
          <w:sz w:val="20"/>
          <w:szCs w:val="22"/>
        </w:rPr>
        <w:t xml:space="preserve"> </w:t>
      </w:r>
      <w:r w:rsidR="00F15F23">
        <w:rPr>
          <w:rFonts w:ascii="Arial" w:hAnsi="Arial" w:cs="Arial"/>
          <w:sz w:val="20"/>
          <w:szCs w:val="22"/>
        </w:rPr>
        <w:t>top-down approach</w:t>
      </w:r>
      <w:r>
        <w:rPr>
          <w:rFonts w:ascii="Arial" w:hAnsi="Arial" w:cs="Arial"/>
          <w:sz w:val="20"/>
          <w:szCs w:val="22"/>
        </w:rPr>
        <w:t xml:space="preserve"> to obtain load-bearing cellulose scaffolds. </w:t>
      </w:r>
      <w:r w:rsidR="00316A7E">
        <w:rPr>
          <w:rFonts w:ascii="Arial" w:hAnsi="Arial" w:cs="Arial"/>
          <w:sz w:val="20"/>
          <w:szCs w:val="22"/>
        </w:rPr>
        <w:t>After densification, t</w:t>
      </w:r>
      <w:r>
        <w:rPr>
          <w:rFonts w:ascii="Arial" w:hAnsi="Arial" w:cs="Arial"/>
          <w:sz w:val="20"/>
          <w:szCs w:val="22"/>
        </w:rPr>
        <w:t>hese scaffold</w:t>
      </w:r>
      <w:r w:rsidR="004238DF">
        <w:rPr>
          <w:rFonts w:ascii="Arial" w:hAnsi="Arial" w:cs="Arial"/>
          <w:sz w:val="20"/>
          <w:szCs w:val="22"/>
        </w:rPr>
        <w:t xml:space="preserve">s possess superior mechanical properties to natural fiber reinforced composites such as flax- or sisal-fiber reinforced polymers and represent a promising alternative approach for the development of sustainable bio-based materials. </w:t>
      </w:r>
    </w:p>
    <w:p w14:paraId="1365025A" w14:textId="19CCC388" w:rsidR="00232206" w:rsidRDefault="00232206" w:rsidP="008B76C6">
      <w:pPr>
        <w:spacing w:after="120" w:line="312" w:lineRule="auto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 xml:space="preserve">The manufacturing of </w:t>
      </w:r>
      <w:r w:rsidR="00316A7E">
        <w:rPr>
          <w:rFonts w:ascii="Arial" w:hAnsi="Arial" w:cs="Arial"/>
          <w:sz w:val="20"/>
          <w:szCs w:val="23"/>
        </w:rPr>
        <w:t>the novel high-performance</w:t>
      </w:r>
      <w:r w:rsidR="004238DF">
        <w:rPr>
          <w:rFonts w:ascii="Arial" w:hAnsi="Arial" w:cs="Arial"/>
          <w:sz w:val="20"/>
          <w:szCs w:val="23"/>
        </w:rPr>
        <w:t xml:space="preserve"> </w:t>
      </w:r>
      <w:r w:rsidR="00316A7E">
        <w:rPr>
          <w:rFonts w:ascii="Arial" w:hAnsi="Arial" w:cs="Arial"/>
          <w:sz w:val="20"/>
          <w:szCs w:val="23"/>
        </w:rPr>
        <w:t>wood-based material</w:t>
      </w:r>
      <w:r w:rsidR="004238DF">
        <w:rPr>
          <w:rFonts w:ascii="Arial" w:hAnsi="Arial" w:cs="Arial"/>
          <w:sz w:val="20"/>
          <w:szCs w:val="23"/>
        </w:rPr>
        <w:t xml:space="preserve"> is conducted in two subsequent steps, delignification and densification, but the shaping into</w:t>
      </w:r>
      <w:r>
        <w:rPr>
          <w:rFonts w:ascii="Arial" w:hAnsi="Arial" w:cs="Arial"/>
          <w:sz w:val="20"/>
          <w:szCs w:val="23"/>
        </w:rPr>
        <w:t xml:space="preserve"> 3D parts </w:t>
      </w:r>
      <w:r w:rsidR="004238DF">
        <w:rPr>
          <w:rFonts w:ascii="Arial" w:hAnsi="Arial" w:cs="Arial"/>
          <w:sz w:val="20"/>
          <w:szCs w:val="23"/>
        </w:rPr>
        <w:t>is</w:t>
      </w:r>
      <w:r>
        <w:rPr>
          <w:rFonts w:ascii="Arial" w:hAnsi="Arial" w:cs="Arial"/>
          <w:sz w:val="20"/>
          <w:szCs w:val="23"/>
        </w:rPr>
        <w:t xml:space="preserve"> rather challenging until now. Formability prerequisites free water in between cells. But in this state, </w:t>
      </w:r>
      <w:proofErr w:type="spellStart"/>
      <w:r>
        <w:rPr>
          <w:rFonts w:ascii="Arial" w:hAnsi="Arial" w:cs="Arial"/>
          <w:sz w:val="20"/>
          <w:szCs w:val="23"/>
        </w:rPr>
        <w:t>delignified</w:t>
      </w:r>
      <w:proofErr w:type="spellEnd"/>
      <w:r>
        <w:rPr>
          <w:rFonts w:ascii="Arial" w:hAnsi="Arial" w:cs="Arial"/>
          <w:sz w:val="20"/>
          <w:szCs w:val="23"/>
        </w:rPr>
        <w:t xml:space="preserve"> wood can be hardly densified with standard processing techniques. Water in between fibers creates a counter pressure, which leads to reduced densification, cracks and distortions in the fiber alignment. </w:t>
      </w:r>
    </w:p>
    <w:p w14:paraId="6E3B032B" w14:textId="2899ADFC" w:rsidR="00DE77EB" w:rsidRPr="003C32EE" w:rsidRDefault="00232206" w:rsidP="00A33F2C">
      <w:pPr>
        <w:spacing w:after="240" w:line="312" w:lineRule="auto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In this manuscript, we demonstrate our n</w:t>
      </w:r>
      <w:r w:rsidR="004238DF">
        <w:rPr>
          <w:rFonts w:ascii="Arial" w:hAnsi="Arial" w:cs="Arial"/>
          <w:sz w:val="20"/>
          <w:szCs w:val="23"/>
        </w:rPr>
        <w:t>ovel open-molding process to man</w:t>
      </w:r>
      <w:r>
        <w:rPr>
          <w:rFonts w:ascii="Arial" w:hAnsi="Arial" w:cs="Arial"/>
          <w:sz w:val="20"/>
          <w:szCs w:val="23"/>
        </w:rPr>
        <w:t>ufacture cellulose composites based on wood in a scalable way</w:t>
      </w:r>
      <w:r w:rsidR="00404A8C">
        <w:rPr>
          <w:rFonts w:ascii="Arial" w:hAnsi="Arial" w:cs="Arial"/>
          <w:sz w:val="20"/>
          <w:szCs w:val="23"/>
        </w:rPr>
        <w:t xml:space="preserve"> by vacuum forming in open-molds and compare this method to standard densification in closed molds</w:t>
      </w:r>
      <w:r>
        <w:rPr>
          <w:rFonts w:ascii="Arial" w:hAnsi="Arial" w:cs="Arial"/>
          <w:sz w:val="20"/>
          <w:szCs w:val="23"/>
        </w:rPr>
        <w:t xml:space="preserve">. </w:t>
      </w:r>
      <w:r w:rsidR="00404A8C">
        <w:rPr>
          <w:rFonts w:ascii="Arial" w:hAnsi="Arial" w:cs="Arial"/>
          <w:sz w:val="20"/>
          <w:szCs w:val="23"/>
        </w:rPr>
        <w:t>Our new approach</w:t>
      </w:r>
      <w:r>
        <w:rPr>
          <w:rFonts w:ascii="Arial" w:hAnsi="Arial" w:cs="Arial"/>
          <w:sz w:val="20"/>
          <w:szCs w:val="23"/>
        </w:rPr>
        <w:t xml:space="preserve"> allows to combine densification and shap</w:t>
      </w:r>
      <w:r w:rsidR="004238DF">
        <w:rPr>
          <w:rFonts w:ascii="Arial" w:hAnsi="Arial" w:cs="Arial"/>
          <w:sz w:val="20"/>
          <w:szCs w:val="23"/>
        </w:rPr>
        <w:t>i</w:t>
      </w:r>
      <w:r>
        <w:rPr>
          <w:rFonts w:ascii="Arial" w:hAnsi="Arial" w:cs="Arial"/>
          <w:sz w:val="20"/>
          <w:szCs w:val="23"/>
        </w:rPr>
        <w:t xml:space="preserve">ng in a one-step process and will facilitate new design strategies for manifold application areas as automotive industry or aviation. </w:t>
      </w:r>
      <w:r w:rsidR="00FF5372" w:rsidRPr="00334EEA">
        <w:rPr>
          <w:rFonts w:ascii="Arial" w:hAnsi="Arial" w:cs="Arial"/>
          <w:sz w:val="20"/>
          <w:szCs w:val="23"/>
        </w:rPr>
        <w:t xml:space="preserve">This research should appeal to the broad readership of </w:t>
      </w:r>
      <w:r w:rsidR="00602D77">
        <w:rPr>
          <w:rFonts w:ascii="Arial" w:hAnsi="Arial" w:cs="Arial"/>
          <w:sz w:val="20"/>
          <w:szCs w:val="23"/>
        </w:rPr>
        <w:t>Jove</w:t>
      </w:r>
      <w:r w:rsidR="00023B26" w:rsidRPr="00334EEA">
        <w:rPr>
          <w:rFonts w:ascii="Arial" w:hAnsi="Arial" w:cs="Arial"/>
          <w:sz w:val="20"/>
          <w:szCs w:val="23"/>
        </w:rPr>
        <w:t xml:space="preserve"> </w:t>
      </w:r>
      <w:r w:rsidR="00FF5372" w:rsidRPr="00334EEA">
        <w:rPr>
          <w:rFonts w:ascii="Arial" w:hAnsi="Arial" w:cs="Arial"/>
          <w:sz w:val="20"/>
          <w:szCs w:val="23"/>
        </w:rPr>
        <w:t>and specialists alike and is thus app</w:t>
      </w:r>
      <w:r w:rsidR="00023B26" w:rsidRPr="00334EEA">
        <w:rPr>
          <w:rFonts w:ascii="Arial" w:hAnsi="Arial" w:cs="Arial"/>
          <w:sz w:val="20"/>
          <w:szCs w:val="23"/>
        </w:rPr>
        <w:t xml:space="preserve">ropriate for publication here. </w:t>
      </w:r>
      <w:r w:rsidR="00FF5372" w:rsidRPr="00334EEA">
        <w:rPr>
          <w:rFonts w:ascii="Arial" w:hAnsi="Arial" w:cs="Arial"/>
          <w:sz w:val="20"/>
          <w:szCs w:val="23"/>
        </w:rPr>
        <w:t>We thank you for your consideration of this manuscript.</w:t>
      </w:r>
    </w:p>
    <w:p w14:paraId="6E7CEF8A" w14:textId="77777777" w:rsidR="00E657D4" w:rsidRPr="00F15F23" w:rsidRDefault="00E657D4" w:rsidP="00094DB4">
      <w:pPr>
        <w:pStyle w:val="ListParagraph"/>
        <w:spacing w:line="360" w:lineRule="auto"/>
        <w:rPr>
          <w:rFonts w:ascii="Arial" w:hAnsi="Arial" w:cs="Arial"/>
          <w:sz w:val="20"/>
          <w:szCs w:val="22"/>
        </w:rPr>
      </w:pPr>
    </w:p>
    <w:p w14:paraId="41B37056" w14:textId="20B97D20" w:rsidR="00DE77EB" w:rsidRPr="003B7F10" w:rsidRDefault="00283392" w:rsidP="003D6BF0">
      <w:pPr>
        <w:spacing w:line="360" w:lineRule="auto"/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We hope that you find this work interesting for </w:t>
      </w:r>
      <w:r w:rsidR="00602D77">
        <w:rPr>
          <w:rFonts w:ascii="Arial" w:hAnsi="Arial" w:cs="Arial"/>
          <w:sz w:val="20"/>
          <w:szCs w:val="22"/>
          <w:lang w:val="en-GB"/>
        </w:rPr>
        <w:t>Jove</w:t>
      </w:r>
      <w:r>
        <w:rPr>
          <w:rFonts w:ascii="Arial" w:hAnsi="Arial" w:cs="Arial"/>
          <w:sz w:val="20"/>
          <w:szCs w:val="22"/>
          <w:lang w:val="en-GB"/>
        </w:rPr>
        <w:t xml:space="preserve"> and look forward to hearing from you. </w:t>
      </w:r>
    </w:p>
    <w:p w14:paraId="5071821B" w14:textId="6CDA0804" w:rsidR="0047329A" w:rsidRDefault="0047329A" w:rsidP="005D315A">
      <w:pPr>
        <w:spacing w:line="360" w:lineRule="auto"/>
        <w:rPr>
          <w:rFonts w:ascii="Arial" w:hAnsi="Arial" w:cs="Arial"/>
          <w:sz w:val="20"/>
          <w:szCs w:val="22"/>
          <w:lang w:val="en-GB"/>
        </w:rPr>
      </w:pPr>
    </w:p>
    <w:p w14:paraId="520411D8" w14:textId="46799481" w:rsidR="00C90554" w:rsidRDefault="00C90554" w:rsidP="005D315A">
      <w:pPr>
        <w:spacing w:line="360" w:lineRule="auto"/>
        <w:rPr>
          <w:rFonts w:ascii="Arial" w:hAnsi="Arial" w:cs="Arial"/>
          <w:sz w:val="20"/>
          <w:szCs w:val="22"/>
          <w:lang w:val="en-GB"/>
        </w:rPr>
      </w:pPr>
      <w:r w:rsidRPr="003B7F10">
        <w:rPr>
          <w:rFonts w:ascii="Arial" w:hAnsi="Arial" w:cs="Arial"/>
          <w:sz w:val="20"/>
          <w:szCs w:val="22"/>
          <w:lang w:val="en-GB"/>
        </w:rPr>
        <w:t>Kind regards,</w:t>
      </w:r>
      <w:bookmarkStart w:id="0" w:name="_GoBack"/>
      <w:bookmarkEnd w:id="0"/>
    </w:p>
    <w:p w14:paraId="24007960" w14:textId="7C4703CF" w:rsidR="00DE77EB" w:rsidRPr="003B7F10" w:rsidRDefault="00251693" w:rsidP="005D315A">
      <w:pPr>
        <w:spacing w:line="360" w:lineRule="auto"/>
        <w:rPr>
          <w:rFonts w:ascii="Arial" w:hAnsi="Arial" w:cs="Arial"/>
          <w:sz w:val="20"/>
          <w:szCs w:val="22"/>
          <w:lang w:val="en-GB"/>
        </w:rPr>
      </w:pPr>
      <w:r w:rsidRPr="00251693">
        <w:rPr>
          <w:rFonts w:ascii="Arial" w:hAnsi="Arial" w:cs="Arial"/>
          <w:noProof/>
          <w:sz w:val="20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06693569" wp14:editId="7F0EE748">
            <wp:simplePos x="0" y="0"/>
            <wp:positionH relativeFrom="column">
              <wp:posOffset>1124698</wp:posOffset>
            </wp:positionH>
            <wp:positionV relativeFrom="paragraph">
              <wp:posOffset>40640</wp:posOffset>
            </wp:positionV>
            <wp:extent cx="914400" cy="443230"/>
            <wp:effectExtent l="0" t="0" r="0" b="0"/>
            <wp:wrapNone/>
            <wp:docPr id="2" name="Picture 2" descr="C:\Users\freymari\Desktop\untersch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ymari\Desktop\unterschrif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2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64B5D57B" wp14:editId="1D3FED22">
            <wp:simplePos x="0" y="0"/>
            <wp:positionH relativeFrom="margin">
              <wp:align>left</wp:align>
            </wp:positionH>
            <wp:positionV relativeFrom="paragraph">
              <wp:posOffset>74490</wp:posOffset>
            </wp:positionV>
            <wp:extent cx="1031875" cy="4749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C14BD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D6337" w14:textId="33E53FDB" w:rsidR="005D315A" w:rsidRPr="00E44D29" w:rsidRDefault="005D315A" w:rsidP="00B46120">
      <w:pPr>
        <w:spacing w:line="360" w:lineRule="auto"/>
        <w:ind w:firstLine="720"/>
        <w:rPr>
          <w:rFonts w:ascii="Arial" w:hAnsi="Arial" w:cs="Arial"/>
          <w:sz w:val="20"/>
          <w:szCs w:val="22"/>
          <w:lang w:val="en-GB"/>
        </w:rPr>
      </w:pPr>
    </w:p>
    <w:p w14:paraId="4543DCFE" w14:textId="0693F02B" w:rsidR="005D315A" w:rsidRPr="00E44D29" w:rsidRDefault="005D315A" w:rsidP="00B46120">
      <w:pPr>
        <w:spacing w:line="360" w:lineRule="auto"/>
        <w:ind w:firstLine="720"/>
        <w:rPr>
          <w:rFonts w:ascii="Arial" w:hAnsi="Arial" w:cs="Arial"/>
          <w:sz w:val="20"/>
          <w:szCs w:val="22"/>
          <w:lang w:val="en-GB"/>
        </w:rPr>
      </w:pPr>
    </w:p>
    <w:p w14:paraId="2AFA33EE" w14:textId="0A4CE8DF" w:rsidR="0070572A" w:rsidRPr="0070572A" w:rsidRDefault="00F15F23" w:rsidP="000E35AB">
      <w:pPr>
        <w:spacing w:line="360" w:lineRule="auto"/>
        <w:rPr>
          <w:sz w:val="23"/>
          <w:szCs w:val="23"/>
          <w:lang w:val="en-GB"/>
        </w:rPr>
      </w:pPr>
      <w:r>
        <w:rPr>
          <w:rFonts w:ascii="Arial" w:hAnsi="Arial" w:cs="Arial"/>
          <w:sz w:val="20"/>
          <w:szCs w:val="22"/>
        </w:rPr>
        <w:t>Marion Frey and Tobias Keplinger</w:t>
      </w:r>
      <w:r w:rsidR="00C90554" w:rsidRPr="00334EEA">
        <w:rPr>
          <w:rFonts w:ascii="Arial" w:hAnsi="Arial" w:cs="Arial"/>
          <w:sz w:val="20"/>
          <w:szCs w:val="22"/>
        </w:rPr>
        <w:t>, on behalf of the aut</w:t>
      </w:r>
      <w:r w:rsidR="00171E42" w:rsidRPr="00334EEA">
        <w:rPr>
          <w:rFonts w:ascii="Arial" w:hAnsi="Arial" w:cs="Arial"/>
          <w:sz w:val="20"/>
          <w:szCs w:val="22"/>
        </w:rPr>
        <w:t>h</w:t>
      </w:r>
      <w:r w:rsidR="00C90554" w:rsidRPr="00334EEA">
        <w:rPr>
          <w:rFonts w:ascii="Arial" w:hAnsi="Arial" w:cs="Arial"/>
          <w:sz w:val="20"/>
          <w:szCs w:val="22"/>
        </w:rPr>
        <w:t>ors</w:t>
      </w:r>
    </w:p>
    <w:sectPr w:rsidR="0070572A" w:rsidRPr="0070572A" w:rsidSect="00D10CEF">
      <w:headerReference w:type="default" r:id="rId11"/>
      <w:pgSz w:w="12240" w:h="15840"/>
      <w:pgMar w:top="1417" w:right="1417" w:bottom="1134" w:left="1417" w:header="2835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B785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589C" w14:textId="77777777" w:rsidR="007A2E85" w:rsidRDefault="007A2E85" w:rsidP="008634BD">
      <w:r>
        <w:separator/>
      </w:r>
    </w:p>
  </w:endnote>
  <w:endnote w:type="continuationSeparator" w:id="0">
    <w:p w14:paraId="3D99DE80" w14:textId="77777777" w:rsidR="007A2E85" w:rsidRDefault="007A2E85" w:rsidP="0086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TH Light">
    <w:panose1 w:val="02000403040000020004"/>
    <w:charset w:val="00"/>
    <w:family w:val="auto"/>
    <w:pitch w:val="variable"/>
    <w:sig w:usb0="800000A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1272D" w14:textId="77777777" w:rsidR="007A2E85" w:rsidRDefault="007A2E85" w:rsidP="008634BD">
      <w:r>
        <w:separator/>
      </w:r>
    </w:p>
  </w:footnote>
  <w:footnote w:type="continuationSeparator" w:id="0">
    <w:p w14:paraId="462C3EC0" w14:textId="77777777" w:rsidR="007A2E85" w:rsidRDefault="007A2E85" w:rsidP="0086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EF979" w14:textId="77777777" w:rsidR="008634BD" w:rsidRDefault="004C16A4">
    <w:pPr>
      <w:pStyle w:val="Header"/>
    </w:pPr>
    <w:r>
      <w:rPr>
        <w:noProof/>
        <w:sz w:val="22"/>
        <w:szCs w:val="22"/>
        <w:lang w:val="de-CH" w:eastAsia="de-CH"/>
      </w:rPr>
      <w:drawing>
        <wp:anchor distT="0" distB="0" distL="114300" distR="114300" simplePos="0" relativeHeight="251661312" behindDoc="1" locked="0" layoutInCell="1" allowOverlap="1" wp14:anchorId="0369049C" wp14:editId="6EE27F74">
          <wp:simplePos x="0" y="0"/>
          <wp:positionH relativeFrom="column">
            <wp:posOffset>36830</wp:posOffset>
          </wp:positionH>
          <wp:positionV relativeFrom="paragraph">
            <wp:posOffset>-497840</wp:posOffset>
          </wp:positionV>
          <wp:extent cx="1641475" cy="432435"/>
          <wp:effectExtent l="0" t="0" r="0" b="5715"/>
          <wp:wrapTight wrapText="bothSides">
            <wp:wrapPolygon edited="0">
              <wp:start x="752" y="0"/>
              <wp:lineTo x="0" y="1903"/>
              <wp:lineTo x="0" y="15225"/>
              <wp:lineTo x="5515" y="17128"/>
              <wp:lineTo x="5515" y="20934"/>
              <wp:lineTo x="21308" y="20934"/>
              <wp:lineTo x="21308" y="16176"/>
              <wp:lineTo x="13787" y="12370"/>
              <wp:lineTo x="13035" y="3806"/>
              <wp:lineTo x="2507" y="0"/>
              <wp:lineTo x="752" y="0"/>
            </wp:wrapPolygon>
          </wp:wrapTight>
          <wp:docPr id="72" name="Picture 72" descr="cid:image001.png@01D15505.067D0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id:image001.png@01D15505.067D08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CE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407A7C" wp14:editId="7EA7858A">
              <wp:simplePos x="0" y="0"/>
              <wp:positionH relativeFrom="column">
                <wp:posOffset>3669665</wp:posOffset>
              </wp:positionH>
              <wp:positionV relativeFrom="paragraph">
                <wp:posOffset>-1448435</wp:posOffset>
              </wp:positionV>
              <wp:extent cx="3077845" cy="1693545"/>
              <wp:effectExtent l="0" t="0" r="825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845" cy="169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B8FAF" w14:textId="77777777" w:rsidR="00B46120" w:rsidRPr="00D10CEF" w:rsidRDefault="00B46120" w:rsidP="00D10CEF">
                          <w:pPr>
                            <w:pStyle w:val="ETHAbsName"/>
                            <w:spacing w:before="0" w:line="200" w:lineRule="exact"/>
                            <w:rPr>
                              <w:sz w:val="13"/>
                              <w:szCs w:val="15"/>
                              <w:lang w:val="en-US"/>
                            </w:rPr>
                          </w:pPr>
                          <w:r w:rsidRPr="00D10CEF">
                            <w:rPr>
                              <w:sz w:val="13"/>
                              <w:szCs w:val="15"/>
                              <w:lang w:val="en-US"/>
                            </w:rPr>
                            <w:t>Prof. Dr. Ingo Burgert</w:t>
                          </w:r>
                        </w:p>
                        <w:p w14:paraId="06E416FA" w14:textId="77777777" w:rsidR="00B46120" w:rsidRPr="00D10CEF" w:rsidRDefault="00B46120" w:rsidP="00B46120">
                          <w:pPr>
                            <w:pStyle w:val="ETHAbsAbteilung"/>
                            <w:spacing w:after="0" w:line="200" w:lineRule="exact"/>
                            <w:rPr>
                              <w:b w:val="0"/>
                              <w:sz w:val="13"/>
                              <w:szCs w:val="15"/>
                              <w:lang w:val="en-US"/>
                            </w:rPr>
                          </w:pPr>
                          <w:r w:rsidRPr="00D10CEF">
                            <w:rPr>
                              <w:b w:val="0"/>
                              <w:sz w:val="13"/>
                              <w:szCs w:val="15"/>
                              <w:lang w:val="en-US"/>
                            </w:rPr>
                            <w:t>at ETH:</w:t>
                          </w:r>
                        </w:p>
                        <w:p w14:paraId="77522598" w14:textId="77777777" w:rsidR="00B46120" w:rsidRPr="00D10CEF" w:rsidRDefault="00B46120" w:rsidP="00B46120">
                          <w:pPr>
                            <w:pStyle w:val="ETHAbsAbteilung"/>
                            <w:spacing w:after="0" w:line="200" w:lineRule="exact"/>
                            <w:rPr>
                              <w:b w:val="0"/>
                              <w:bCs/>
                              <w:sz w:val="13"/>
                              <w:szCs w:val="15"/>
                              <w:lang w:val="en-US"/>
                            </w:rPr>
                          </w:pPr>
                          <w:r w:rsidRPr="00D10CEF">
                            <w:rPr>
                              <w:b w:val="0"/>
                              <w:sz w:val="13"/>
                              <w:szCs w:val="15"/>
                              <w:lang w:val="en-US"/>
                            </w:rPr>
                            <w:t>Institute for Building Materials, Wood Materials Science</w:t>
                          </w:r>
                        </w:p>
                        <w:p w14:paraId="257941F0" w14:textId="77777777" w:rsidR="00B46120" w:rsidRPr="00CC1FA7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de-CH"/>
                            </w:rPr>
                          </w:pPr>
                          <w:r w:rsidRPr="00CC1FA7">
                            <w:rPr>
                              <w:sz w:val="13"/>
                              <w:szCs w:val="15"/>
                              <w:lang w:val="de-CH"/>
                            </w:rPr>
                            <w:t>HIF E 23.2, Stefano-Franscini-Platz 3, CH-8093 Zürich</w:t>
                          </w:r>
                        </w:p>
                        <w:p w14:paraId="37E368A2" w14:textId="77777777" w:rsidR="00B46120" w:rsidRPr="00CC1FA7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de-CH"/>
                            </w:rPr>
                          </w:pPr>
                          <w:r w:rsidRPr="00CC1FA7">
                            <w:rPr>
                              <w:sz w:val="13"/>
                              <w:szCs w:val="15"/>
                              <w:lang w:val="de-CH"/>
                            </w:rPr>
                            <w:t>Tel. +41 44 633 7773;</w:t>
                          </w:r>
                        </w:p>
                        <w:p w14:paraId="2A31DD87" w14:textId="77777777" w:rsidR="00B46120" w:rsidRPr="00CC1FA7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de-CH"/>
                            </w:rPr>
                          </w:pPr>
                          <w:r w:rsidRPr="00C96A8E">
                            <w:rPr>
                              <w:sz w:val="13"/>
                              <w:szCs w:val="15"/>
                              <w:lang w:val="de-CH"/>
                            </w:rPr>
                            <w:t>iburgert@ethz.ch</w:t>
                          </w:r>
                          <w:r w:rsidRPr="00CC1FA7">
                            <w:rPr>
                              <w:sz w:val="13"/>
                              <w:szCs w:val="15"/>
                              <w:lang w:val="de-CH"/>
                            </w:rPr>
                            <w:t xml:space="preserve">; </w:t>
                          </w:r>
                          <w:hyperlink r:id="rId3" w:history="1">
                            <w:r w:rsidR="00C96A8E" w:rsidRPr="00C96A8E">
                              <w:rPr>
                                <w:rStyle w:val="Hyperlink"/>
                                <w:sz w:val="13"/>
                                <w:szCs w:val="15"/>
                                <w:lang w:val="de-CH"/>
                              </w:rPr>
                              <w:t>www.ifb.ethz.ch/</w:t>
                            </w:r>
                          </w:hyperlink>
                          <w:r w:rsidRPr="00CC1FA7">
                            <w:rPr>
                              <w:rStyle w:val="Hyperlink"/>
                              <w:sz w:val="13"/>
                              <w:szCs w:val="15"/>
                              <w:lang w:val="de-CH"/>
                            </w:rPr>
                            <w:t>woodmaterialsscience</w:t>
                          </w:r>
                        </w:p>
                        <w:p w14:paraId="560C533E" w14:textId="77777777" w:rsidR="00B46120" w:rsidRPr="00CC1FA7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1"/>
                              <w:szCs w:val="15"/>
                              <w:lang w:val="de-CH"/>
                            </w:rPr>
                          </w:pPr>
                        </w:p>
                        <w:p w14:paraId="31E24B24" w14:textId="77777777" w:rsidR="00B46120" w:rsidRPr="00D10CEF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en-US"/>
                            </w:rPr>
                          </w:pPr>
                          <w:r w:rsidRPr="00D10CEF">
                            <w:rPr>
                              <w:sz w:val="13"/>
                              <w:szCs w:val="15"/>
                              <w:lang w:val="en-US"/>
                            </w:rPr>
                            <w:t>at Empa:</w:t>
                          </w:r>
                        </w:p>
                        <w:p w14:paraId="516960D8" w14:textId="77777777" w:rsidR="00B46120" w:rsidRPr="00D10CEF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en-US"/>
                            </w:rPr>
                          </w:pPr>
                          <w:r w:rsidRPr="00D10CEF">
                            <w:rPr>
                              <w:sz w:val="13"/>
                              <w:szCs w:val="15"/>
                              <w:lang w:val="en-US"/>
                            </w:rPr>
                            <w:t>Applied Wood Materials Laboratory</w:t>
                          </w:r>
                        </w:p>
                        <w:p w14:paraId="52B52438" w14:textId="77777777" w:rsidR="00B46120" w:rsidRPr="00D10CEF" w:rsidRDefault="00B46120" w:rsidP="00B46120">
                          <w:pPr>
                            <w:pStyle w:val="ETHAbsFliesstext"/>
                            <w:spacing w:line="200" w:lineRule="exact"/>
                            <w:rPr>
                              <w:sz w:val="13"/>
                              <w:szCs w:val="15"/>
                              <w:lang w:val="de-DE"/>
                            </w:rPr>
                          </w:pPr>
                          <w:r w:rsidRPr="00D10CEF">
                            <w:rPr>
                              <w:sz w:val="13"/>
                              <w:szCs w:val="15"/>
                              <w:lang w:val="de-DE"/>
                            </w:rPr>
                            <w:t>Überlandstrasse 129, CH-8600 Dübendorf</w:t>
                          </w:r>
                        </w:p>
                        <w:p w14:paraId="0A3B6BD0" w14:textId="77777777" w:rsidR="00B46120" w:rsidRPr="00D10CEF" w:rsidRDefault="00B46120" w:rsidP="00B46120">
                          <w:pPr>
                            <w:pStyle w:val="ETHAbsFliesstext"/>
                            <w:spacing w:line="240" w:lineRule="auto"/>
                            <w:rPr>
                              <w:sz w:val="13"/>
                              <w:szCs w:val="15"/>
                              <w:lang w:val="de-DE"/>
                            </w:rPr>
                          </w:pPr>
                          <w:r w:rsidRPr="00D10CEF">
                            <w:rPr>
                              <w:sz w:val="13"/>
                              <w:szCs w:val="15"/>
                              <w:lang w:val="de-DE"/>
                            </w:rPr>
                            <w:t>Tel. +4158 765 4434, Fax +41 58 765 4007</w:t>
                          </w:r>
                        </w:p>
                        <w:p w14:paraId="24A3BA85" w14:textId="77777777" w:rsidR="00B46120" w:rsidRPr="00D10CEF" w:rsidRDefault="00B46120" w:rsidP="00B46120">
                          <w:pPr>
                            <w:pStyle w:val="ETHAbsFliesstext"/>
                            <w:spacing w:line="240" w:lineRule="auto"/>
                            <w:rPr>
                              <w:sz w:val="13"/>
                              <w:szCs w:val="15"/>
                              <w:lang w:val="de-DE"/>
                            </w:rPr>
                          </w:pPr>
                          <w:r w:rsidRPr="00C96A8E">
                            <w:rPr>
                              <w:sz w:val="13"/>
                              <w:szCs w:val="15"/>
                              <w:lang w:val="de-DE"/>
                            </w:rPr>
                            <w:t>ingo.burgert@empa.ch</w:t>
                          </w:r>
                          <w:r w:rsidRPr="00D10CEF">
                            <w:rPr>
                              <w:sz w:val="13"/>
                              <w:szCs w:val="15"/>
                              <w:lang w:val="de-DE"/>
                            </w:rPr>
                            <w:t xml:space="preserve">; </w:t>
                          </w:r>
                          <w:r w:rsidRPr="00C96A8E">
                            <w:rPr>
                              <w:sz w:val="13"/>
                              <w:szCs w:val="15"/>
                              <w:lang w:val="de-DE"/>
                            </w:rPr>
                            <w:t>www.empa.ch/holz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2407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95pt;margin-top:-114.05pt;width:242.35pt;height:1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P3pQIAAJ4FAAAOAAAAZHJzL2Uyb0RvYy54bWysVG1vmzAQ/j5p/8HydwokJAFUUrUhTJO6&#10;F6ndD3CMCdbAZrYb6Kb9951NSNNWk6ZtfLDO57vn3h7u8mpoG3RgSnMpMhxeBBgxQWXJxT7DX+4L&#10;L8ZIGyJK0kjBMvzINL5av31z2Xcpm8laNiVTCECETvsuw7UxXer7mtasJfpCdkzAYyVVSwxc1d4v&#10;FekBvW38WRAs/V6qslOSMq1Bm4+PeO3wq4pR86mqNDOoyTDkZtyp3Lmzp7++JOleka7m9JgG+Yss&#10;WsIFBD1B5cQQ9KD4K6iWUyW1rMwFla0vq4pT5mqAasLgRTV3NemYqwWao7tTm/T/g6UfD58V4iXM&#10;DiNBWhjRPRsMupEDmtvu9J1OweiuAzMzgNpa2kp1dyvpV42E3NRE7Nm1UrKvGSkhu9B6+meuI462&#10;ILv+gywhDHkw0gENlWotIDQDATpM6fE0GZsKBeU8WK3iaIERhbdwmcwXcLExSDq5d0qbd0y2yAoZ&#10;VjB6B08Ot9qMppOJjSZkwZsG9CRtxDMFYI4aCA6u9s2m4ab5IwmSbbyNIy+aLbdeFOS5d11sIm9Z&#10;hKtFPs83mzz8aeOGUVrzsmTChpmYFUZ/Nrkjx0dOnLilZcNLC2dT0mq/2zQKHQgwu3DfsSFnZv7z&#10;NFy/oJYXJYWzKLiZJV6xjFdeVEQLL1kFsReEyU2yDKIkyovnJd1ywf69JNRnOFnMFiObfltb4L7X&#10;tZG05QZ2R8PbDMcnI5JaDm5F6UZrCG9G+awVNv2nVsC4p0E7xlqSjnQ1w24AFEvjnSwfgbtKArOA&#10;oLDwQKil+o5RD8sjw/rbA1EMo+a9AP7bTTMJahJ2k0AEBdcMG4xGcWPcRrJjEfIa/ouKO8Y+RT7+&#10;TbAEXOLHhWW3zPndWT2t1fUvAAAA//8DAFBLAwQUAAYACAAAACEAzQYu1OEAAAAMAQAADwAAAGRy&#10;cy9kb3ducmV2LnhtbEyPwU7DMBBE70j8g7VI3FqnQbhpiFNVCE5IiDQcODrxNrEar0PstuHvcU9w&#10;XM3TzNtiO9uBnXHyxpGE1TIBhtQ6baiT8Fm/LjJgPijSanCEEn7Qw7a8vSlUrt2FKjzvQ8diCflc&#10;SehDGHPOfdujVX7pRqSYHdxkVYjn1HE9qUsstwNPk0RwqwzFhV6N+Nxje9yfrITdF1Uv5vu9+agO&#10;lanrTUJv4ijl/d28ewIWcA5/MFz1ozqU0alxJ9KeDRIe1+tNRCUs0jRbAbsiiUgFsEbCQyaAlwX/&#10;/0T5CwAA//8DAFBLAQItABQABgAIAAAAIQC2gziS/gAAAOEBAAATAAAAAAAAAAAAAAAAAAAAAABb&#10;Q29udGVudF9UeXBlc10ueG1sUEsBAi0AFAAGAAgAAAAhADj9If/WAAAAlAEAAAsAAAAAAAAAAAAA&#10;AAAALwEAAF9yZWxzLy5yZWxzUEsBAi0AFAAGAAgAAAAhABNtg/elAgAAngUAAA4AAAAAAAAAAAAA&#10;AAAALgIAAGRycy9lMm9Eb2MueG1sUEsBAi0AFAAGAAgAAAAhAM0GLtThAAAADAEAAA8AAAAAAAAA&#10;AAAAAAAA/wQAAGRycy9kb3ducmV2LnhtbFBLBQYAAAAABAAEAPMAAAANBgAAAAA=&#10;" filled="f" stroked="f">
              <v:textbox inset="0,0,0,0">
                <w:txbxContent>
                  <w:p w14:paraId="4C9B8FAF" w14:textId="77777777" w:rsidR="00B46120" w:rsidRPr="00D10CEF" w:rsidRDefault="00B46120" w:rsidP="00D10CEF">
                    <w:pPr>
                      <w:pStyle w:val="ETHAbsName"/>
                      <w:spacing w:before="0" w:line="200" w:lineRule="exact"/>
                      <w:rPr>
                        <w:sz w:val="13"/>
                        <w:szCs w:val="15"/>
                        <w:lang w:val="en-US"/>
                      </w:rPr>
                    </w:pPr>
                    <w:r w:rsidRPr="00D10CEF">
                      <w:rPr>
                        <w:sz w:val="13"/>
                        <w:szCs w:val="15"/>
                        <w:lang w:val="en-US"/>
                      </w:rPr>
                      <w:t>Prof. Dr. Ingo Burgert</w:t>
                    </w:r>
                  </w:p>
                  <w:p w14:paraId="06E416FA" w14:textId="77777777" w:rsidR="00B46120" w:rsidRPr="00D10CEF" w:rsidRDefault="00B46120" w:rsidP="00B46120">
                    <w:pPr>
                      <w:pStyle w:val="ETHAbsAbteilung"/>
                      <w:spacing w:after="0" w:line="200" w:lineRule="exact"/>
                      <w:rPr>
                        <w:b w:val="0"/>
                        <w:sz w:val="13"/>
                        <w:szCs w:val="15"/>
                        <w:lang w:val="en-US"/>
                      </w:rPr>
                    </w:pPr>
                    <w:r w:rsidRPr="00D10CEF">
                      <w:rPr>
                        <w:b w:val="0"/>
                        <w:sz w:val="13"/>
                        <w:szCs w:val="15"/>
                        <w:lang w:val="en-US"/>
                      </w:rPr>
                      <w:t>at ETH:</w:t>
                    </w:r>
                  </w:p>
                  <w:p w14:paraId="77522598" w14:textId="77777777" w:rsidR="00B46120" w:rsidRPr="00D10CEF" w:rsidRDefault="00B46120" w:rsidP="00B46120">
                    <w:pPr>
                      <w:pStyle w:val="ETHAbsAbteilung"/>
                      <w:spacing w:after="0" w:line="200" w:lineRule="exact"/>
                      <w:rPr>
                        <w:b w:val="0"/>
                        <w:bCs/>
                        <w:sz w:val="13"/>
                        <w:szCs w:val="15"/>
                        <w:lang w:val="en-US"/>
                      </w:rPr>
                    </w:pPr>
                    <w:r w:rsidRPr="00D10CEF">
                      <w:rPr>
                        <w:b w:val="0"/>
                        <w:sz w:val="13"/>
                        <w:szCs w:val="15"/>
                        <w:lang w:val="en-US"/>
                      </w:rPr>
                      <w:t>Institute for Building Materials, Wood Materials Science</w:t>
                    </w:r>
                  </w:p>
                  <w:p w14:paraId="257941F0" w14:textId="77777777" w:rsidR="00B46120" w:rsidRPr="00CC1FA7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de-CH"/>
                      </w:rPr>
                    </w:pPr>
                    <w:r w:rsidRPr="00CC1FA7">
                      <w:rPr>
                        <w:sz w:val="13"/>
                        <w:szCs w:val="15"/>
                        <w:lang w:val="de-CH"/>
                      </w:rPr>
                      <w:t>HIF E 23.2, Stefano-Franscini-Platz 3, CH-8093 Zürich</w:t>
                    </w:r>
                  </w:p>
                  <w:p w14:paraId="37E368A2" w14:textId="77777777" w:rsidR="00B46120" w:rsidRPr="00CC1FA7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de-CH"/>
                      </w:rPr>
                    </w:pPr>
                    <w:r w:rsidRPr="00CC1FA7">
                      <w:rPr>
                        <w:sz w:val="13"/>
                        <w:szCs w:val="15"/>
                        <w:lang w:val="de-CH"/>
                      </w:rPr>
                      <w:t>Tel. +41 44 633 7773;</w:t>
                    </w:r>
                  </w:p>
                  <w:p w14:paraId="2A31DD87" w14:textId="77777777" w:rsidR="00B46120" w:rsidRPr="00CC1FA7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de-CH"/>
                      </w:rPr>
                    </w:pPr>
                    <w:r w:rsidRPr="00C96A8E">
                      <w:rPr>
                        <w:sz w:val="13"/>
                        <w:szCs w:val="15"/>
                        <w:lang w:val="de-CH"/>
                      </w:rPr>
                      <w:t>iburgert@ethz.ch</w:t>
                    </w:r>
                    <w:r w:rsidRPr="00CC1FA7">
                      <w:rPr>
                        <w:sz w:val="13"/>
                        <w:szCs w:val="15"/>
                        <w:lang w:val="de-CH"/>
                      </w:rPr>
                      <w:t xml:space="preserve">; </w:t>
                    </w:r>
                    <w:hyperlink r:id="rId4" w:history="1">
                      <w:r w:rsidR="00C96A8E" w:rsidRPr="00C96A8E">
                        <w:rPr>
                          <w:rStyle w:val="Hyperlink"/>
                          <w:sz w:val="13"/>
                          <w:szCs w:val="15"/>
                          <w:lang w:val="de-CH"/>
                        </w:rPr>
                        <w:t>www.ifb.ethz.ch/</w:t>
                      </w:r>
                    </w:hyperlink>
                    <w:r w:rsidRPr="00CC1FA7">
                      <w:rPr>
                        <w:rStyle w:val="Hyperlink"/>
                        <w:sz w:val="13"/>
                        <w:szCs w:val="15"/>
                        <w:lang w:val="de-CH"/>
                      </w:rPr>
                      <w:t>woodmaterialsscience</w:t>
                    </w:r>
                  </w:p>
                  <w:p w14:paraId="560C533E" w14:textId="77777777" w:rsidR="00B46120" w:rsidRPr="00CC1FA7" w:rsidRDefault="00B46120" w:rsidP="00B46120">
                    <w:pPr>
                      <w:pStyle w:val="ETHAbsFliesstext"/>
                      <w:spacing w:line="200" w:lineRule="exact"/>
                      <w:rPr>
                        <w:sz w:val="11"/>
                        <w:szCs w:val="15"/>
                        <w:lang w:val="de-CH"/>
                      </w:rPr>
                    </w:pPr>
                  </w:p>
                  <w:p w14:paraId="31E24B24" w14:textId="77777777" w:rsidR="00B46120" w:rsidRPr="00D10CEF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en-US"/>
                      </w:rPr>
                    </w:pPr>
                    <w:r w:rsidRPr="00D10CEF">
                      <w:rPr>
                        <w:sz w:val="13"/>
                        <w:szCs w:val="15"/>
                        <w:lang w:val="en-US"/>
                      </w:rPr>
                      <w:t>at Empa:</w:t>
                    </w:r>
                  </w:p>
                  <w:p w14:paraId="516960D8" w14:textId="77777777" w:rsidR="00B46120" w:rsidRPr="00D10CEF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en-US"/>
                      </w:rPr>
                    </w:pPr>
                    <w:r w:rsidRPr="00D10CEF">
                      <w:rPr>
                        <w:sz w:val="13"/>
                        <w:szCs w:val="15"/>
                        <w:lang w:val="en-US"/>
                      </w:rPr>
                      <w:t>Applied Wood Materials Laboratory</w:t>
                    </w:r>
                  </w:p>
                  <w:p w14:paraId="52B52438" w14:textId="77777777" w:rsidR="00B46120" w:rsidRPr="00D10CEF" w:rsidRDefault="00B46120" w:rsidP="00B46120">
                    <w:pPr>
                      <w:pStyle w:val="ETHAbsFliesstext"/>
                      <w:spacing w:line="200" w:lineRule="exact"/>
                      <w:rPr>
                        <w:sz w:val="13"/>
                        <w:szCs w:val="15"/>
                        <w:lang w:val="de-DE"/>
                      </w:rPr>
                    </w:pPr>
                    <w:r w:rsidRPr="00D10CEF">
                      <w:rPr>
                        <w:sz w:val="13"/>
                        <w:szCs w:val="15"/>
                        <w:lang w:val="de-DE"/>
                      </w:rPr>
                      <w:t>Überlandstrasse 129, CH-8600 Dübendorf</w:t>
                    </w:r>
                  </w:p>
                  <w:p w14:paraId="0A3B6BD0" w14:textId="77777777" w:rsidR="00B46120" w:rsidRPr="00D10CEF" w:rsidRDefault="00B46120" w:rsidP="00B46120">
                    <w:pPr>
                      <w:pStyle w:val="ETHAbsFliesstext"/>
                      <w:spacing w:line="240" w:lineRule="auto"/>
                      <w:rPr>
                        <w:sz w:val="13"/>
                        <w:szCs w:val="15"/>
                        <w:lang w:val="de-DE"/>
                      </w:rPr>
                    </w:pPr>
                    <w:r w:rsidRPr="00D10CEF">
                      <w:rPr>
                        <w:sz w:val="13"/>
                        <w:szCs w:val="15"/>
                        <w:lang w:val="de-DE"/>
                      </w:rPr>
                      <w:t>Tel. +4158 765 4434, Fax +41 58 765 4007</w:t>
                    </w:r>
                  </w:p>
                  <w:p w14:paraId="24A3BA85" w14:textId="77777777" w:rsidR="00B46120" w:rsidRPr="00D10CEF" w:rsidRDefault="00B46120" w:rsidP="00B46120">
                    <w:pPr>
                      <w:pStyle w:val="ETHAbsFliesstext"/>
                      <w:spacing w:line="240" w:lineRule="auto"/>
                      <w:rPr>
                        <w:sz w:val="13"/>
                        <w:szCs w:val="15"/>
                        <w:lang w:val="de-DE"/>
                      </w:rPr>
                    </w:pPr>
                    <w:r w:rsidRPr="00C96A8E">
                      <w:rPr>
                        <w:sz w:val="13"/>
                        <w:szCs w:val="15"/>
                        <w:lang w:val="de-DE"/>
                      </w:rPr>
                      <w:t>ingo.burgert@empa.ch</w:t>
                    </w:r>
                    <w:r w:rsidRPr="00D10CEF">
                      <w:rPr>
                        <w:sz w:val="13"/>
                        <w:szCs w:val="15"/>
                        <w:lang w:val="de-DE"/>
                      </w:rPr>
                      <w:t xml:space="preserve">; </w:t>
                    </w:r>
                    <w:r w:rsidRPr="00C96A8E">
                      <w:rPr>
                        <w:sz w:val="13"/>
                        <w:szCs w:val="15"/>
                        <w:lang w:val="de-DE"/>
                      </w:rPr>
                      <w:t>www.empa.ch/holz</w:t>
                    </w:r>
                  </w:p>
                </w:txbxContent>
              </v:textbox>
            </v:shape>
          </w:pict>
        </mc:Fallback>
      </mc:AlternateContent>
    </w:r>
    <w:r w:rsidR="00D10CEF">
      <w:rPr>
        <w:noProof/>
        <w:lang w:val="de-CH" w:eastAsia="de-CH"/>
      </w:rPr>
      <w:drawing>
        <wp:anchor distT="0" distB="0" distL="114300" distR="114300" simplePos="0" relativeHeight="251659264" behindDoc="0" locked="0" layoutInCell="0" allowOverlap="1" wp14:anchorId="7BBAFC90" wp14:editId="4F7813C7">
          <wp:simplePos x="0" y="0"/>
          <wp:positionH relativeFrom="page">
            <wp:posOffset>942975</wp:posOffset>
          </wp:positionH>
          <wp:positionV relativeFrom="page">
            <wp:posOffset>387985</wp:posOffset>
          </wp:positionV>
          <wp:extent cx="1866900" cy="603250"/>
          <wp:effectExtent l="0" t="0" r="0" b="6350"/>
          <wp:wrapTopAndBottom/>
          <wp:docPr id="73" name="Picture 73" descr="eth_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h_logo_df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04E4"/>
    <w:multiLevelType w:val="hybridMultilevel"/>
    <w:tmpl w:val="8392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y  Marion">
    <w15:presenceInfo w15:providerId="AD" w15:userId="S-1-5-21-2025429265-764733703-1417001333-164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72"/>
    <w:rsid w:val="00013311"/>
    <w:rsid w:val="00022FA5"/>
    <w:rsid w:val="00023B26"/>
    <w:rsid w:val="00032B19"/>
    <w:rsid w:val="00044D28"/>
    <w:rsid w:val="000541AE"/>
    <w:rsid w:val="00094DB4"/>
    <w:rsid w:val="000E35AB"/>
    <w:rsid w:val="000E54B8"/>
    <w:rsid w:val="0011076D"/>
    <w:rsid w:val="00171E42"/>
    <w:rsid w:val="001749CC"/>
    <w:rsid w:val="00177348"/>
    <w:rsid w:val="001B26EF"/>
    <w:rsid w:val="001B6165"/>
    <w:rsid w:val="001E729B"/>
    <w:rsid w:val="00232206"/>
    <w:rsid w:val="00235C8F"/>
    <w:rsid w:val="002429E0"/>
    <w:rsid w:val="00251693"/>
    <w:rsid w:val="00276234"/>
    <w:rsid w:val="00283392"/>
    <w:rsid w:val="00293D66"/>
    <w:rsid w:val="0029534C"/>
    <w:rsid w:val="002A5042"/>
    <w:rsid w:val="002B62F7"/>
    <w:rsid w:val="002C2C26"/>
    <w:rsid w:val="00303A4E"/>
    <w:rsid w:val="00316A7E"/>
    <w:rsid w:val="00334EEA"/>
    <w:rsid w:val="00337A18"/>
    <w:rsid w:val="00345E9F"/>
    <w:rsid w:val="0034730B"/>
    <w:rsid w:val="0038027F"/>
    <w:rsid w:val="003B7F10"/>
    <w:rsid w:val="003C2403"/>
    <w:rsid w:val="003C32EE"/>
    <w:rsid w:val="003D6BF0"/>
    <w:rsid w:val="003E095A"/>
    <w:rsid w:val="003E25F9"/>
    <w:rsid w:val="00404A8C"/>
    <w:rsid w:val="004238DF"/>
    <w:rsid w:val="00424608"/>
    <w:rsid w:val="00447ADF"/>
    <w:rsid w:val="00462744"/>
    <w:rsid w:val="00471992"/>
    <w:rsid w:val="00472D55"/>
    <w:rsid w:val="0047329A"/>
    <w:rsid w:val="00482230"/>
    <w:rsid w:val="004A5F7B"/>
    <w:rsid w:val="004C16A4"/>
    <w:rsid w:val="004C6253"/>
    <w:rsid w:val="004F7C46"/>
    <w:rsid w:val="00503D01"/>
    <w:rsid w:val="005049E3"/>
    <w:rsid w:val="005050B0"/>
    <w:rsid w:val="00541D0B"/>
    <w:rsid w:val="005674A5"/>
    <w:rsid w:val="00584EEF"/>
    <w:rsid w:val="005C787A"/>
    <w:rsid w:val="005D315A"/>
    <w:rsid w:val="00602D77"/>
    <w:rsid w:val="00607205"/>
    <w:rsid w:val="006310C6"/>
    <w:rsid w:val="006516EB"/>
    <w:rsid w:val="00665443"/>
    <w:rsid w:val="00683154"/>
    <w:rsid w:val="00694120"/>
    <w:rsid w:val="006D07BA"/>
    <w:rsid w:val="006E14AB"/>
    <w:rsid w:val="006E2376"/>
    <w:rsid w:val="006E7847"/>
    <w:rsid w:val="006F4C28"/>
    <w:rsid w:val="0070572A"/>
    <w:rsid w:val="00727A83"/>
    <w:rsid w:val="0073171A"/>
    <w:rsid w:val="007350A5"/>
    <w:rsid w:val="00735AAC"/>
    <w:rsid w:val="00753EF7"/>
    <w:rsid w:val="007A1A7E"/>
    <w:rsid w:val="007A2E85"/>
    <w:rsid w:val="007C5DD9"/>
    <w:rsid w:val="007D1DC4"/>
    <w:rsid w:val="007E4770"/>
    <w:rsid w:val="007E4C30"/>
    <w:rsid w:val="007E7038"/>
    <w:rsid w:val="00803E91"/>
    <w:rsid w:val="008104FC"/>
    <w:rsid w:val="00831560"/>
    <w:rsid w:val="00841596"/>
    <w:rsid w:val="008634BD"/>
    <w:rsid w:val="00881769"/>
    <w:rsid w:val="008B76C6"/>
    <w:rsid w:val="008D7A86"/>
    <w:rsid w:val="008F1BD1"/>
    <w:rsid w:val="0091746A"/>
    <w:rsid w:val="009240E9"/>
    <w:rsid w:val="0092421E"/>
    <w:rsid w:val="009F1560"/>
    <w:rsid w:val="00A121A9"/>
    <w:rsid w:val="00A33F2C"/>
    <w:rsid w:val="00A43E43"/>
    <w:rsid w:val="00A65E32"/>
    <w:rsid w:val="00A66EEB"/>
    <w:rsid w:val="00A85884"/>
    <w:rsid w:val="00B21606"/>
    <w:rsid w:val="00B46120"/>
    <w:rsid w:val="00B50184"/>
    <w:rsid w:val="00B6533A"/>
    <w:rsid w:val="00B76DD2"/>
    <w:rsid w:val="00B94642"/>
    <w:rsid w:val="00BA5DCB"/>
    <w:rsid w:val="00BD4460"/>
    <w:rsid w:val="00BD598C"/>
    <w:rsid w:val="00C16627"/>
    <w:rsid w:val="00C67B83"/>
    <w:rsid w:val="00C73468"/>
    <w:rsid w:val="00C90554"/>
    <w:rsid w:val="00C96A8E"/>
    <w:rsid w:val="00CC1FA7"/>
    <w:rsid w:val="00D06788"/>
    <w:rsid w:val="00D10CEF"/>
    <w:rsid w:val="00D11258"/>
    <w:rsid w:val="00D21E1C"/>
    <w:rsid w:val="00D27966"/>
    <w:rsid w:val="00D329D5"/>
    <w:rsid w:val="00D44497"/>
    <w:rsid w:val="00D52172"/>
    <w:rsid w:val="00D603C4"/>
    <w:rsid w:val="00D71C7B"/>
    <w:rsid w:val="00D77937"/>
    <w:rsid w:val="00DA49D7"/>
    <w:rsid w:val="00DA513F"/>
    <w:rsid w:val="00DB3465"/>
    <w:rsid w:val="00DC7F93"/>
    <w:rsid w:val="00DE0D5B"/>
    <w:rsid w:val="00DE77EB"/>
    <w:rsid w:val="00E03B53"/>
    <w:rsid w:val="00E17B2B"/>
    <w:rsid w:val="00E420C1"/>
    <w:rsid w:val="00E44D29"/>
    <w:rsid w:val="00E657D4"/>
    <w:rsid w:val="00E916E3"/>
    <w:rsid w:val="00EB4A93"/>
    <w:rsid w:val="00ED0E42"/>
    <w:rsid w:val="00ED61F2"/>
    <w:rsid w:val="00EF570F"/>
    <w:rsid w:val="00F07FFE"/>
    <w:rsid w:val="00F13B62"/>
    <w:rsid w:val="00F15F23"/>
    <w:rsid w:val="00F66CCC"/>
    <w:rsid w:val="00FB1F9E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4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4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4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BD"/>
    <w:rPr>
      <w:rFonts w:ascii="Tahoma" w:eastAsia="Times New Roman" w:hAnsi="Tahoma" w:cs="Tahoma"/>
      <w:sz w:val="16"/>
      <w:szCs w:val="16"/>
    </w:rPr>
  </w:style>
  <w:style w:type="paragraph" w:customStyle="1" w:styleId="ETHAbsAbteilung">
    <w:name w:val="ETH_Abs_Abteilung"/>
    <w:next w:val="Normal"/>
    <w:rsid w:val="00B46120"/>
    <w:pPr>
      <w:spacing w:after="230" w:line="230" w:lineRule="exact"/>
    </w:pPr>
    <w:rPr>
      <w:rFonts w:ascii="ETH Light" w:eastAsia="Times New Roman" w:hAnsi="ETH Light" w:cs="Times New Roman"/>
      <w:b/>
      <w:noProof/>
      <w:spacing w:val="6"/>
      <w:sz w:val="17"/>
      <w:szCs w:val="20"/>
      <w:lang w:val="en-GB"/>
    </w:rPr>
  </w:style>
  <w:style w:type="paragraph" w:customStyle="1" w:styleId="ETHAbsFliesstext">
    <w:name w:val="ETH_Abs_Fliesstext"/>
    <w:basedOn w:val="ETHAbsAbteilung"/>
    <w:rsid w:val="00B46120"/>
    <w:pPr>
      <w:spacing w:after="0"/>
    </w:pPr>
    <w:rPr>
      <w:b w:val="0"/>
    </w:rPr>
  </w:style>
  <w:style w:type="paragraph" w:customStyle="1" w:styleId="ETHAbsName">
    <w:name w:val="ETH_Abs_Name"/>
    <w:basedOn w:val="ETHAbsAbteilung"/>
    <w:next w:val="ETHAbsFliesstext"/>
    <w:rsid w:val="00B46120"/>
    <w:pPr>
      <w:spacing w:before="230" w:after="0"/>
    </w:pPr>
  </w:style>
  <w:style w:type="character" w:styleId="Hyperlink">
    <w:name w:val="Hyperlink"/>
    <w:uiPriority w:val="99"/>
    <w:rsid w:val="00B46120"/>
    <w:rPr>
      <w:rFonts w:ascii="ETH Light" w:hAnsi="ETH Light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A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5A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1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1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12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3392"/>
    <w:pPr>
      <w:ind w:left="720"/>
      <w:contextualSpacing/>
    </w:pPr>
  </w:style>
  <w:style w:type="character" w:customStyle="1" w:styleId="ilfuvd">
    <w:name w:val="ilfuvd"/>
    <w:basedOn w:val="DefaultParagraphFont"/>
    <w:rsid w:val="00022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4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4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4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BD"/>
    <w:rPr>
      <w:rFonts w:ascii="Tahoma" w:eastAsia="Times New Roman" w:hAnsi="Tahoma" w:cs="Tahoma"/>
      <w:sz w:val="16"/>
      <w:szCs w:val="16"/>
    </w:rPr>
  </w:style>
  <w:style w:type="paragraph" w:customStyle="1" w:styleId="ETHAbsAbteilung">
    <w:name w:val="ETH_Abs_Abteilung"/>
    <w:next w:val="Normal"/>
    <w:rsid w:val="00B46120"/>
    <w:pPr>
      <w:spacing w:after="230" w:line="230" w:lineRule="exact"/>
    </w:pPr>
    <w:rPr>
      <w:rFonts w:ascii="ETH Light" w:eastAsia="Times New Roman" w:hAnsi="ETH Light" w:cs="Times New Roman"/>
      <w:b/>
      <w:noProof/>
      <w:spacing w:val="6"/>
      <w:sz w:val="17"/>
      <w:szCs w:val="20"/>
      <w:lang w:val="en-GB"/>
    </w:rPr>
  </w:style>
  <w:style w:type="paragraph" w:customStyle="1" w:styleId="ETHAbsFliesstext">
    <w:name w:val="ETH_Abs_Fliesstext"/>
    <w:basedOn w:val="ETHAbsAbteilung"/>
    <w:rsid w:val="00B46120"/>
    <w:pPr>
      <w:spacing w:after="0"/>
    </w:pPr>
    <w:rPr>
      <w:b w:val="0"/>
    </w:rPr>
  </w:style>
  <w:style w:type="paragraph" w:customStyle="1" w:styleId="ETHAbsName">
    <w:name w:val="ETH_Abs_Name"/>
    <w:basedOn w:val="ETHAbsAbteilung"/>
    <w:next w:val="ETHAbsFliesstext"/>
    <w:rsid w:val="00B46120"/>
    <w:pPr>
      <w:spacing w:before="230" w:after="0"/>
    </w:pPr>
  </w:style>
  <w:style w:type="character" w:styleId="Hyperlink">
    <w:name w:val="Hyperlink"/>
    <w:uiPriority w:val="99"/>
    <w:rsid w:val="00B46120"/>
    <w:rPr>
      <w:rFonts w:ascii="ETH Light" w:hAnsi="ETH Light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A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5A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1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1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12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3392"/>
    <w:pPr>
      <w:ind w:left="720"/>
      <w:contextualSpacing/>
    </w:pPr>
  </w:style>
  <w:style w:type="character" w:customStyle="1" w:styleId="ilfuvd">
    <w:name w:val="ilfuvd"/>
    <w:basedOn w:val="DefaultParagraphFont"/>
    <w:rsid w:val="0002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b.ethz.ch/" TargetMode="External"/><Relationship Id="rId2" Type="http://schemas.openxmlformats.org/officeDocument/2006/relationships/image" Target="cid:image001.png@01D15505.067D08B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http://www.ifb.ethz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BCB4-ABF9-42C5-8CAE-728DD4D1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2154</Characters>
  <Application>Microsoft Office Word</Application>
  <DocSecurity>0</DocSecurity>
  <Lines>48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ETH Zuerich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Burgert  Ingo</dc:creator>
  <cp:lastModifiedBy>Keplinger  Tobias</cp:lastModifiedBy>
  <cp:revision>2</cp:revision>
  <cp:lastPrinted>2018-09-27T10:00:00Z</cp:lastPrinted>
  <dcterms:created xsi:type="dcterms:W3CDTF">2019-05-28T12:40:00Z</dcterms:created>
  <dcterms:modified xsi:type="dcterms:W3CDTF">2019-05-28T12:40:00Z</dcterms:modified>
</cp:coreProperties>
</file>