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51CF6A21" w:rsidR="006305D7" w:rsidRPr="001B1519" w:rsidRDefault="006305D7" w:rsidP="007838B1">
      <w:pPr>
        <w:pStyle w:val="a3"/>
        <w:spacing w:before="0" w:beforeAutospacing="0" w:after="0" w:afterAutospacing="0"/>
        <w:rPr>
          <w:rFonts w:asciiTheme="minorHAnsi" w:hAnsiTheme="minorHAnsi" w:cstheme="minorHAnsi"/>
        </w:rPr>
      </w:pPr>
      <w:r w:rsidRPr="001B1519">
        <w:rPr>
          <w:rFonts w:asciiTheme="minorHAnsi" w:hAnsiTheme="minorHAnsi" w:cstheme="minorHAnsi"/>
          <w:b/>
          <w:bCs/>
        </w:rPr>
        <w:t>TITLE:</w:t>
      </w:r>
    </w:p>
    <w:p w14:paraId="2E300B21" w14:textId="2854F056" w:rsidR="007A4DD6" w:rsidRPr="004F3B92" w:rsidRDefault="001763E9" w:rsidP="007838B1">
      <w:pPr>
        <w:rPr>
          <w:rFonts w:asciiTheme="minorHAnsi" w:hAnsiTheme="minorHAnsi" w:cstheme="minorHAnsi"/>
          <w:color w:val="auto"/>
        </w:rPr>
      </w:pPr>
      <w:r w:rsidRPr="004F3B92">
        <w:rPr>
          <w:rFonts w:asciiTheme="minorHAnsi" w:hAnsiTheme="minorHAnsi" w:cstheme="minorHAnsi"/>
          <w:color w:val="auto"/>
        </w:rPr>
        <w:t xml:space="preserve">Preparation </w:t>
      </w:r>
      <w:r>
        <w:rPr>
          <w:rFonts w:asciiTheme="minorHAnsi" w:hAnsiTheme="minorHAnsi" w:cstheme="minorHAnsi"/>
          <w:color w:val="auto"/>
        </w:rPr>
        <w:t>o</w:t>
      </w:r>
      <w:r w:rsidRPr="004F3B92">
        <w:rPr>
          <w:rFonts w:asciiTheme="minorHAnsi" w:hAnsiTheme="minorHAnsi" w:cstheme="minorHAnsi"/>
          <w:color w:val="auto"/>
        </w:rPr>
        <w:t xml:space="preserve">f Binary </w:t>
      </w:r>
      <w:r>
        <w:rPr>
          <w:rFonts w:asciiTheme="minorHAnsi" w:hAnsiTheme="minorHAnsi" w:cstheme="minorHAnsi"/>
          <w:color w:val="auto"/>
        </w:rPr>
        <w:t>a</w:t>
      </w:r>
      <w:r w:rsidRPr="004F3B92">
        <w:rPr>
          <w:rFonts w:asciiTheme="minorHAnsi" w:hAnsiTheme="minorHAnsi" w:cstheme="minorHAnsi"/>
          <w:color w:val="auto"/>
        </w:rPr>
        <w:t>nd Ternary Deep Eutectic Systems</w:t>
      </w:r>
    </w:p>
    <w:p w14:paraId="60467254" w14:textId="77777777" w:rsidR="00251BB4" w:rsidRPr="004F3B92" w:rsidRDefault="00251BB4" w:rsidP="007838B1">
      <w:pPr>
        <w:rPr>
          <w:rFonts w:asciiTheme="minorHAnsi" w:hAnsiTheme="minorHAnsi" w:cstheme="minorHAnsi"/>
          <w:b/>
          <w:bCs/>
          <w:color w:val="auto"/>
        </w:rPr>
      </w:pPr>
    </w:p>
    <w:p w14:paraId="3D080DA3" w14:textId="14541714" w:rsidR="006305D7" w:rsidRPr="004F3B92" w:rsidRDefault="006305D7" w:rsidP="007838B1">
      <w:pPr>
        <w:rPr>
          <w:rFonts w:asciiTheme="minorHAnsi" w:hAnsiTheme="minorHAnsi" w:cstheme="minorHAnsi"/>
          <w:color w:val="auto"/>
          <w:lang w:val="pt-PT"/>
        </w:rPr>
      </w:pPr>
      <w:r w:rsidRPr="004F3B92">
        <w:rPr>
          <w:rFonts w:asciiTheme="minorHAnsi" w:hAnsiTheme="minorHAnsi" w:cstheme="minorHAnsi"/>
          <w:b/>
          <w:bCs/>
          <w:color w:val="auto"/>
          <w:lang w:val="pt-PT"/>
        </w:rPr>
        <w:t>AUTHORS</w:t>
      </w:r>
      <w:r w:rsidR="000B662E" w:rsidRPr="004F3B92">
        <w:rPr>
          <w:rFonts w:asciiTheme="minorHAnsi" w:hAnsiTheme="minorHAnsi" w:cstheme="minorHAnsi"/>
          <w:b/>
          <w:bCs/>
          <w:color w:val="auto"/>
          <w:lang w:val="pt-PT"/>
        </w:rPr>
        <w:t xml:space="preserve"> </w:t>
      </w:r>
      <w:r w:rsidR="00086FF5" w:rsidRPr="004F3B92">
        <w:rPr>
          <w:rFonts w:asciiTheme="minorHAnsi" w:hAnsiTheme="minorHAnsi" w:cstheme="minorHAnsi"/>
          <w:b/>
          <w:bCs/>
          <w:color w:val="auto"/>
          <w:lang w:val="pt-PT"/>
        </w:rPr>
        <w:t xml:space="preserve">AND </w:t>
      </w:r>
      <w:r w:rsidR="000B662E" w:rsidRPr="004F3B92">
        <w:rPr>
          <w:rFonts w:asciiTheme="minorHAnsi" w:hAnsiTheme="minorHAnsi" w:cstheme="minorHAnsi"/>
          <w:b/>
          <w:bCs/>
          <w:color w:val="auto"/>
          <w:lang w:val="pt-PT"/>
        </w:rPr>
        <w:t>AFFILIATIONS</w:t>
      </w:r>
      <w:r w:rsidRPr="004F3B92">
        <w:rPr>
          <w:rFonts w:asciiTheme="minorHAnsi" w:hAnsiTheme="minorHAnsi" w:cstheme="minorHAnsi"/>
          <w:b/>
          <w:bCs/>
          <w:color w:val="auto"/>
          <w:lang w:val="pt-PT"/>
        </w:rPr>
        <w:t xml:space="preserve">: </w:t>
      </w:r>
    </w:p>
    <w:p w14:paraId="00BDFE5C" w14:textId="3443ED35" w:rsidR="00251BB4" w:rsidRDefault="00251BB4" w:rsidP="007838B1">
      <w:pPr>
        <w:rPr>
          <w:rFonts w:asciiTheme="minorHAnsi" w:hAnsiTheme="minorHAnsi" w:cstheme="minorHAnsi"/>
          <w:bCs/>
          <w:color w:val="auto"/>
          <w:vertAlign w:val="superscript"/>
          <w:lang w:val="pt-PT"/>
        </w:rPr>
      </w:pPr>
      <w:r w:rsidRPr="004F3B92">
        <w:rPr>
          <w:rFonts w:asciiTheme="minorHAnsi" w:hAnsiTheme="minorHAnsi" w:cstheme="minorHAnsi"/>
          <w:bCs/>
          <w:color w:val="auto"/>
          <w:lang w:val="pt-PT"/>
        </w:rPr>
        <w:t>Liane Meneses</w:t>
      </w:r>
      <w:r w:rsidR="001763E9">
        <w:rPr>
          <w:rFonts w:asciiTheme="minorHAnsi" w:hAnsiTheme="minorHAnsi" w:cstheme="minorHAnsi"/>
          <w:bCs/>
          <w:color w:val="auto"/>
          <w:vertAlign w:val="superscript"/>
          <w:lang w:val="pt-PT"/>
        </w:rPr>
        <w:t>1</w:t>
      </w:r>
      <w:r w:rsidRPr="004F3B92">
        <w:rPr>
          <w:rFonts w:asciiTheme="minorHAnsi" w:hAnsiTheme="minorHAnsi" w:cstheme="minorHAnsi"/>
          <w:bCs/>
          <w:color w:val="auto"/>
          <w:lang w:val="pt-PT"/>
        </w:rPr>
        <w:t>, Filipa Santos</w:t>
      </w:r>
      <w:r w:rsidR="001763E9">
        <w:rPr>
          <w:rFonts w:asciiTheme="minorHAnsi" w:hAnsiTheme="minorHAnsi" w:cstheme="minorHAnsi"/>
          <w:bCs/>
          <w:color w:val="auto"/>
          <w:vertAlign w:val="superscript"/>
          <w:lang w:val="pt-PT"/>
        </w:rPr>
        <w:t>1</w:t>
      </w:r>
      <w:r w:rsidRPr="004F3B92">
        <w:rPr>
          <w:rFonts w:asciiTheme="minorHAnsi" w:hAnsiTheme="minorHAnsi" w:cstheme="minorHAnsi"/>
          <w:bCs/>
          <w:color w:val="auto"/>
          <w:lang w:val="pt-PT"/>
        </w:rPr>
        <w:t>, Ana Rita Gameiro</w:t>
      </w:r>
      <w:r w:rsidR="001763E9">
        <w:rPr>
          <w:rFonts w:asciiTheme="minorHAnsi" w:hAnsiTheme="minorHAnsi" w:cstheme="minorHAnsi"/>
          <w:bCs/>
          <w:color w:val="auto"/>
          <w:vertAlign w:val="superscript"/>
          <w:lang w:val="pt-PT"/>
        </w:rPr>
        <w:t>1</w:t>
      </w:r>
      <w:r w:rsidRPr="004F3B92">
        <w:rPr>
          <w:rFonts w:asciiTheme="minorHAnsi" w:hAnsiTheme="minorHAnsi" w:cstheme="minorHAnsi"/>
          <w:bCs/>
          <w:color w:val="auto"/>
          <w:lang w:val="pt-PT"/>
        </w:rPr>
        <w:t>, Alexandre Paiva</w:t>
      </w:r>
      <w:r w:rsidR="001763E9">
        <w:rPr>
          <w:rFonts w:asciiTheme="minorHAnsi" w:hAnsiTheme="minorHAnsi" w:cstheme="minorHAnsi"/>
          <w:bCs/>
          <w:color w:val="auto"/>
          <w:vertAlign w:val="superscript"/>
          <w:lang w:val="pt-PT"/>
        </w:rPr>
        <w:t>1</w:t>
      </w:r>
      <w:r w:rsidRPr="004F3B92">
        <w:rPr>
          <w:rFonts w:asciiTheme="minorHAnsi" w:hAnsiTheme="minorHAnsi" w:cstheme="minorHAnsi"/>
          <w:bCs/>
          <w:color w:val="auto"/>
          <w:lang w:val="pt-PT"/>
        </w:rPr>
        <w:t>, Ana Rita C. Duarte</w:t>
      </w:r>
      <w:r w:rsidR="001763E9">
        <w:rPr>
          <w:rFonts w:asciiTheme="minorHAnsi" w:hAnsiTheme="minorHAnsi" w:cstheme="minorHAnsi"/>
          <w:bCs/>
          <w:color w:val="auto"/>
          <w:vertAlign w:val="superscript"/>
          <w:lang w:val="pt-PT"/>
        </w:rPr>
        <w:t>1</w:t>
      </w:r>
    </w:p>
    <w:p w14:paraId="2CEFDC61" w14:textId="77777777" w:rsidR="00EB45DD" w:rsidRPr="004F3B92" w:rsidRDefault="00EB45DD" w:rsidP="007838B1">
      <w:pPr>
        <w:rPr>
          <w:rFonts w:asciiTheme="minorHAnsi" w:hAnsiTheme="minorHAnsi" w:cstheme="minorHAnsi"/>
          <w:bCs/>
          <w:color w:val="auto"/>
          <w:lang w:val="pt-PT"/>
        </w:rPr>
      </w:pPr>
    </w:p>
    <w:p w14:paraId="0895075C" w14:textId="7041BED2" w:rsidR="00251BB4" w:rsidRPr="004F3B92" w:rsidRDefault="001763E9" w:rsidP="007838B1">
      <w:pPr>
        <w:rPr>
          <w:rFonts w:asciiTheme="minorHAnsi" w:hAnsiTheme="minorHAnsi" w:cstheme="minorHAnsi"/>
          <w:bCs/>
          <w:color w:val="auto"/>
          <w:lang w:val="pt-PT"/>
        </w:rPr>
      </w:pPr>
      <w:r>
        <w:rPr>
          <w:rFonts w:asciiTheme="minorHAnsi" w:hAnsiTheme="minorHAnsi" w:cstheme="minorHAnsi"/>
          <w:bCs/>
          <w:color w:val="auto"/>
          <w:vertAlign w:val="superscript"/>
          <w:lang w:val="pt-PT"/>
        </w:rPr>
        <w:t>1</w:t>
      </w:r>
      <w:r w:rsidR="00251BB4" w:rsidRPr="004F3B92">
        <w:rPr>
          <w:rFonts w:asciiTheme="minorHAnsi" w:hAnsiTheme="minorHAnsi" w:cstheme="minorHAnsi"/>
          <w:bCs/>
          <w:color w:val="auto"/>
          <w:lang w:val="pt-PT"/>
        </w:rPr>
        <w:t>LAQV, REQUIMTE, Departamento de Química da Faculdade de Ciências e Tecnologia, Universidade Nova de Lisboa, Caparica, Portugal</w:t>
      </w:r>
    </w:p>
    <w:p w14:paraId="4D856FA2" w14:textId="77777777" w:rsidR="00251BB4" w:rsidRPr="004F3B92" w:rsidRDefault="00251BB4" w:rsidP="007838B1">
      <w:pPr>
        <w:rPr>
          <w:rFonts w:asciiTheme="minorHAnsi" w:hAnsiTheme="minorHAnsi" w:cstheme="minorHAnsi"/>
          <w:bCs/>
          <w:color w:val="auto"/>
          <w:lang w:val="pt-PT"/>
        </w:rPr>
      </w:pPr>
    </w:p>
    <w:p w14:paraId="4BE8DE00" w14:textId="77777777" w:rsidR="00251BB4" w:rsidRPr="001763E9" w:rsidRDefault="00251BB4" w:rsidP="007838B1">
      <w:pPr>
        <w:rPr>
          <w:rFonts w:asciiTheme="minorHAnsi" w:hAnsiTheme="minorHAnsi" w:cstheme="minorHAnsi"/>
          <w:b/>
          <w:color w:val="auto"/>
        </w:rPr>
      </w:pPr>
      <w:r w:rsidRPr="001763E9">
        <w:rPr>
          <w:rFonts w:asciiTheme="minorHAnsi" w:hAnsiTheme="minorHAnsi" w:cstheme="minorHAnsi"/>
          <w:b/>
          <w:color w:val="auto"/>
        </w:rPr>
        <w:t>E-mail addresses of co-authors:</w:t>
      </w:r>
    </w:p>
    <w:p w14:paraId="7AB99B96" w14:textId="799AB77A" w:rsidR="00251BB4" w:rsidRPr="004F3B92" w:rsidRDefault="00251BB4" w:rsidP="007838B1">
      <w:pPr>
        <w:rPr>
          <w:rFonts w:asciiTheme="minorHAnsi" w:hAnsiTheme="minorHAnsi" w:cstheme="minorHAnsi"/>
          <w:bCs/>
          <w:color w:val="auto"/>
          <w:lang w:val="pt-PT"/>
        </w:rPr>
      </w:pPr>
      <w:r w:rsidRPr="004F3B92">
        <w:rPr>
          <w:rFonts w:asciiTheme="minorHAnsi" w:hAnsiTheme="minorHAnsi" w:cstheme="minorHAnsi"/>
          <w:bCs/>
          <w:color w:val="auto"/>
          <w:lang w:val="pt-PT"/>
        </w:rPr>
        <w:t>Liane Meneses (lp.meneses@campus.fct.unl.pt)</w:t>
      </w:r>
    </w:p>
    <w:p w14:paraId="09F87CE0" w14:textId="7A0077EC" w:rsidR="00251BB4" w:rsidRPr="004F3B92" w:rsidRDefault="00251BB4" w:rsidP="007838B1">
      <w:pPr>
        <w:rPr>
          <w:rFonts w:asciiTheme="minorHAnsi" w:hAnsiTheme="minorHAnsi" w:cstheme="minorHAnsi"/>
          <w:bCs/>
          <w:color w:val="auto"/>
          <w:lang w:val="pt-PT"/>
        </w:rPr>
      </w:pPr>
      <w:r w:rsidRPr="004F3B92">
        <w:rPr>
          <w:rFonts w:asciiTheme="minorHAnsi" w:hAnsiTheme="minorHAnsi" w:cstheme="minorHAnsi"/>
          <w:bCs/>
          <w:color w:val="auto"/>
          <w:lang w:val="pt-PT"/>
        </w:rPr>
        <w:t>Filipa Santos (mfca.santos@campus.fct.unl.pt)</w:t>
      </w:r>
    </w:p>
    <w:p w14:paraId="69874C7F" w14:textId="39CF17D5" w:rsidR="00251BB4" w:rsidRPr="004F3B92" w:rsidRDefault="00251BB4" w:rsidP="007838B1">
      <w:pPr>
        <w:rPr>
          <w:rFonts w:asciiTheme="minorHAnsi" w:hAnsiTheme="minorHAnsi" w:cstheme="minorHAnsi"/>
          <w:bCs/>
          <w:color w:val="auto"/>
          <w:lang w:val="pt-PT"/>
        </w:rPr>
      </w:pPr>
      <w:r w:rsidRPr="004F3B92">
        <w:rPr>
          <w:rFonts w:asciiTheme="minorHAnsi" w:hAnsiTheme="minorHAnsi" w:cstheme="minorHAnsi"/>
          <w:bCs/>
          <w:color w:val="auto"/>
          <w:lang w:val="pt-PT"/>
        </w:rPr>
        <w:t>Ana Rita Gameiro (ar.gameiro@fct.unl.pt)</w:t>
      </w:r>
    </w:p>
    <w:p w14:paraId="0CE5BBF8" w14:textId="4F9BA12B" w:rsidR="00251BB4" w:rsidRPr="004F3B92" w:rsidRDefault="00251BB4" w:rsidP="007838B1">
      <w:pPr>
        <w:rPr>
          <w:rFonts w:asciiTheme="minorHAnsi" w:hAnsiTheme="minorHAnsi" w:cstheme="minorHAnsi"/>
          <w:bCs/>
          <w:color w:val="auto"/>
          <w:lang w:val="pt-PT"/>
        </w:rPr>
      </w:pPr>
      <w:r w:rsidRPr="004F3B92">
        <w:rPr>
          <w:rFonts w:asciiTheme="minorHAnsi" w:hAnsiTheme="minorHAnsi" w:cstheme="minorHAnsi"/>
          <w:bCs/>
          <w:color w:val="auto"/>
          <w:lang w:val="pt-PT"/>
        </w:rPr>
        <w:t>Alexandre Paiva (alexandre.paiva@fct.unl.pt)</w:t>
      </w:r>
    </w:p>
    <w:p w14:paraId="23A74AB7" w14:textId="77777777" w:rsidR="00251BB4" w:rsidRPr="004F3B92" w:rsidRDefault="00251BB4" w:rsidP="007838B1">
      <w:pPr>
        <w:rPr>
          <w:rFonts w:asciiTheme="minorHAnsi" w:hAnsiTheme="minorHAnsi" w:cstheme="minorHAnsi"/>
          <w:bCs/>
          <w:color w:val="auto"/>
          <w:lang w:val="pt-PT"/>
        </w:rPr>
      </w:pPr>
    </w:p>
    <w:p w14:paraId="78AAFC33" w14:textId="2F6FD934" w:rsidR="00251BB4" w:rsidRPr="001763E9" w:rsidRDefault="00251BB4" w:rsidP="007838B1">
      <w:pPr>
        <w:rPr>
          <w:rFonts w:asciiTheme="minorHAnsi" w:hAnsiTheme="minorHAnsi" w:cstheme="minorHAnsi"/>
          <w:b/>
          <w:color w:val="auto"/>
          <w:lang w:val="en-GB"/>
        </w:rPr>
      </w:pPr>
      <w:r w:rsidRPr="001763E9">
        <w:rPr>
          <w:rFonts w:asciiTheme="minorHAnsi" w:hAnsiTheme="minorHAnsi" w:cstheme="minorHAnsi"/>
          <w:b/>
          <w:color w:val="auto"/>
          <w:lang w:val="en-GB"/>
        </w:rPr>
        <w:t>E-mail address of corresponding author:</w:t>
      </w:r>
    </w:p>
    <w:p w14:paraId="60FCB589" w14:textId="63CDA5A3" w:rsidR="00D04A95" w:rsidRPr="004F3B92" w:rsidRDefault="00251BB4" w:rsidP="007838B1">
      <w:pPr>
        <w:rPr>
          <w:rFonts w:asciiTheme="minorHAnsi" w:hAnsiTheme="minorHAnsi" w:cstheme="minorHAnsi"/>
          <w:bCs/>
          <w:color w:val="auto"/>
          <w:lang w:val="pt-PT"/>
        </w:rPr>
      </w:pPr>
      <w:r w:rsidRPr="004F3B92">
        <w:rPr>
          <w:rFonts w:asciiTheme="minorHAnsi" w:hAnsiTheme="minorHAnsi" w:cstheme="minorHAnsi"/>
          <w:bCs/>
          <w:color w:val="auto"/>
          <w:lang w:val="pt-PT"/>
        </w:rPr>
        <w:t>Ana Rita Duarte (aduarte@fct.unl.pt)</w:t>
      </w:r>
    </w:p>
    <w:p w14:paraId="31F6C007" w14:textId="77777777" w:rsidR="00251BB4" w:rsidRPr="00251BB4" w:rsidRDefault="00251BB4" w:rsidP="007838B1">
      <w:pPr>
        <w:rPr>
          <w:rFonts w:asciiTheme="minorHAnsi" w:hAnsiTheme="minorHAnsi" w:cstheme="minorHAnsi"/>
          <w:bCs/>
          <w:color w:val="808080" w:themeColor="background1" w:themeShade="80"/>
          <w:lang w:val="pt-PT"/>
        </w:rPr>
      </w:pPr>
    </w:p>
    <w:p w14:paraId="71B79AC9" w14:textId="06BAC56A" w:rsidR="006305D7" w:rsidRPr="001B1519" w:rsidRDefault="006305D7" w:rsidP="007838B1">
      <w:pPr>
        <w:pStyle w:val="a3"/>
        <w:spacing w:before="0" w:beforeAutospacing="0" w:after="0" w:afterAutospacing="0"/>
        <w:rPr>
          <w:rFonts w:asciiTheme="minorHAnsi" w:hAnsiTheme="minorHAnsi" w:cstheme="minorHAnsi"/>
        </w:rPr>
      </w:pPr>
      <w:r w:rsidRPr="001B1519">
        <w:rPr>
          <w:rFonts w:asciiTheme="minorHAnsi" w:hAnsiTheme="minorHAnsi" w:cstheme="minorHAnsi"/>
          <w:b/>
          <w:bCs/>
        </w:rPr>
        <w:t>KEYWORDS:</w:t>
      </w:r>
    </w:p>
    <w:p w14:paraId="1CB4E390" w14:textId="1BF10DEF" w:rsidR="006305D7" w:rsidRPr="004F3B92" w:rsidRDefault="001763E9" w:rsidP="007838B1">
      <w:pPr>
        <w:pStyle w:val="a3"/>
        <w:spacing w:before="0" w:beforeAutospacing="0" w:after="0" w:afterAutospacing="0"/>
        <w:rPr>
          <w:rFonts w:asciiTheme="minorHAnsi" w:hAnsiTheme="minorHAnsi" w:cstheme="minorHAnsi"/>
          <w:color w:val="auto"/>
        </w:rPr>
      </w:pPr>
      <w:r>
        <w:rPr>
          <w:rFonts w:asciiTheme="minorHAnsi" w:hAnsiTheme="minorHAnsi" w:cstheme="minorHAnsi"/>
          <w:color w:val="auto"/>
        </w:rPr>
        <w:t>e</w:t>
      </w:r>
      <w:r w:rsidR="00251BB4" w:rsidRPr="004F3B92">
        <w:rPr>
          <w:rFonts w:asciiTheme="minorHAnsi" w:hAnsiTheme="minorHAnsi" w:cstheme="minorHAnsi"/>
          <w:color w:val="auto"/>
        </w:rPr>
        <w:t>utectic systems</w:t>
      </w:r>
      <w:r>
        <w:rPr>
          <w:rFonts w:asciiTheme="minorHAnsi" w:hAnsiTheme="minorHAnsi" w:cstheme="minorHAnsi"/>
          <w:color w:val="auto"/>
        </w:rPr>
        <w:t>,</w:t>
      </w:r>
      <w:r w:rsidR="00251BB4" w:rsidRPr="004F3B92">
        <w:rPr>
          <w:rFonts w:asciiTheme="minorHAnsi" w:hAnsiTheme="minorHAnsi" w:cstheme="minorHAnsi"/>
          <w:color w:val="auto"/>
        </w:rPr>
        <w:t xml:space="preserve"> freeze-drying</w:t>
      </w:r>
      <w:r>
        <w:rPr>
          <w:rFonts w:asciiTheme="minorHAnsi" w:hAnsiTheme="minorHAnsi" w:cstheme="minorHAnsi"/>
          <w:color w:val="auto"/>
        </w:rPr>
        <w:t>,</w:t>
      </w:r>
      <w:r w:rsidR="00251BB4" w:rsidRPr="004F3B92">
        <w:rPr>
          <w:rFonts w:asciiTheme="minorHAnsi" w:hAnsiTheme="minorHAnsi" w:cstheme="minorHAnsi"/>
          <w:color w:val="auto"/>
        </w:rPr>
        <w:t xml:space="preserve"> vacuum evaporation</w:t>
      </w:r>
      <w:r>
        <w:rPr>
          <w:rFonts w:asciiTheme="minorHAnsi" w:hAnsiTheme="minorHAnsi" w:cstheme="minorHAnsi"/>
          <w:color w:val="auto"/>
        </w:rPr>
        <w:t>,</w:t>
      </w:r>
      <w:r w:rsidR="00251BB4" w:rsidRPr="004F3B92">
        <w:rPr>
          <w:rFonts w:asciiTheme="minorHAnsi" w:hAnsiTheme="minorHAnsi" w:cstheme="minorHAnsi"/>
          <w:color w:val="auto"/>
        </w:rPr>
        <w:t xml:space="preserve"> heat and stirring</w:t>
      </w:r>
      <w:r>
        <w:rPr>
          <w:rFonts w:asciiTheme="minorHAnsi" w:hAnsiTheme="minorHAnsi" w:cstheme="minorHAnsi"/>
          <w:color w:val="auto"/>
        </w:rPr>
        <w:t>,</w:t>
      </w:r>
      <w:r w:rsidR="004F3B92">
        <w:rPr>
          <w:rFonts w:asciiTheme="minorHAnsi" w:hAnsiTheme="minorHAnsi" w:cstheme="minorHAnsi"/>
          <w:color w:val="auto"/>
        </w:rPr>
        <w:t xml:space="preserve"> characterization</w:t>
      </w:r>
      <w:r>
        <w:rPr>
          <w:rFonts w:asciiTheme="minorHAnsi" w:hAnsiTheme="minorHAnsi" w:cstheme="minorHAnsi"/>
          <w:color w:val="auto"/>
        </w:rPr>
        <w:t>,</w:t>
      </w:r>
      <w:r w:rsidR="00D54EF8">
        <w:rPr>
          <w:rFonts w:asciiTheme="minorHAnsi" w:hAnsiTheme="minorHAnsi" w:cstheme="minorHAnsi"/>
          <w:color w:val="auto"/>
        </w:rPr>
        <w:t xml:space="preserve"> water content</w:t>
      </w:r>
    </w:p>
    <w:p w14:paraId="3ADA5369" w14:textId="77777777" w:rsidR="00251BB4" w:rsidRPr="001B1519" w:rsidRDefault="00251BB4" w:rsidP="007838B1">
      <w:pPr>
        <w:pStyle w:val="a3"/>
        <w:spacing w:before="0" w:beforeAutospacing="0" w:after="0" w:afterAutospacing="0"/>
        <w:rPr>
          <w:rFonts w:asciiTheme="minorHAnsi" w:hAnsiTheme="minorHAnsi" w:cstheme="minorHAnsi"/>
        </w:rPr>
      </w:pPr>
    </w:p>
    <w:p w14:paraId="628AC4B5" w14:textId="2F22CDEC" w:rsidR="006305D7" w:rsidRPr="001B1519" w:rsidRDefault="00086FF5" w:rsidP="007838B1">
      <w:pPr>
        <w:rPr>
          <w:rFonts w:asciiTheme="minorHAnsi" w:hAnsiTheme="minorHAnsi" w:cstheme="minorHAnsi"/>
        </w:rPr>
      </w:pPr>
      <w:r>
        <w:rPr>
          <w:rFonts w:asciiTheme="minorHAnsi" w:hAnsiTheme="minorHAnsi" w:cstheme="minorHAnsi"/>
          <w:b/>
          <w:bCs/>
        </w:rPr>
        <w:t>SUMMARY</w:t>
      </w:r>
      <w:r w:rsidR="006305D7" w:rsidRPr="001B1519">
        <w:rPr>
          <w:rFonts w:asciiTheme="minorHAnsi" w:hAnsiTheme="minorHAnsi" w:cstheme="minorHAnsi"/>
          <w:b/>
          <w:bCs/>
        </w:rPr>
        <w:t>:</w:t>
      </w:r>
      <w:r w:rsidR="006305D7" w:rsidRPr="001B1519">
        <w:rPr>
          <w:rFonts w:asciiTheme="minorHAnsi" w:hAnsiTheme="minorHAnsi" w:cstheme="minorHAnsi"/>
        </w:rPr>
        <w:t xml:space="preserve"> </w:t>
      </w:r>
    </w:p>
    <w:p w14:paraId="32798D51" w14:textId="5D94D554" w:rsidR="007A4DD6" w:rsidRPr="004F3B92" w:rsidRDefault="00251BB4" w:rsidP="007838B1">
      <w:pPr>
        <w:rPr>
          <w:rFonts w:asciiTheme="minorHAnsi" w:hAnsiTheme="minorHAnsi" w:cstheme="minorHAnsi"/>
          <w:color w:val="auto"/>
        </w:rPr>
      </w:pPr>
      <w:r w:rsidRPr="004F3B92">
        <w:rPr>
          <w:rFonts w:asciiTheme="minorHAnsi" w:hAnsiTheme="minorHAnsi" w:cstheme="minorHAnsi"/>
          <w:color w:val="auto"/>
        </w:rPr>
        <w:t xml:space="preserve">This protocol aims </w:t>
      </w:r>
      <w:r w:rsidR="00EB45DD">
        <w:rPr>
          <w:rFonts w:asciiTheme="minorHAnsi" w:hAnsiTheme="minorHAnsi" w:cstheme="minorHAnsi"/>
          <w:color w:val="auto"/>
        </w:rPr>
        <w:t>to standardize the</w:t>
      </w:r>
      <w:r w:rsidRPr="004F3B92">
        <w:rPr>
          <w:rFonts w:asciiTheme="minorHAnsi" w:hAnsiTheme="minorHAnsi" w:cstheme="minorHAnsi"/>
          <w:color w:val="auto"/>
        </w:rPr>
        <w:t xml:space="preserve"> preparation of deep eutectic systems throughout the scientific community so that these systems can be reproduced.</w:t>
      </w:r>
    </w:p>
    <w:p w14:paraId="761028D6" w14:textId="77777777" w:rsidR="006305D7" w:rsidRPr="001B1519" w:rsidRDefault="006305D7" w:rsidP="007838B1">
      <w:pPr>
        <w:rPr>
          <w:rFonts w:asciiTheme="minorHAnsi" w:hAnsiTheme="minorHAnsi" w:cstheme="minorHAnsi"/>
        </w:rPr>
      </w:pPr>
    </w:p>
    <w:p w14:paraId="64FB8590" w14:textId="1BF2A0EE" w:rsidR="006305D7" w:rsidRPr="001B1519" w:rsidRDefault="006305D7" w:rsidP="007838B1">
      <w:pPr>
        <w:rPr>
          <w:rFonts w:asciiTheme="minorHAnsi" w:hAnsiTheme="minorHAnsi" w:cstheme="minorHAnsi"/>
          <w:color w:val="808080"/>
        </w:rPr>
      </w:pPr>
      <w:r w:rsidRPr="001B1519">
        <w:rPr>
          <w:rFonts w:asciiTheme="minorHAnsi" w:hAnsiTheme="minorHAnsi" w:cstheme="minorHAnsi"/>
          <w:b/>
          <w:bCs/>
        </w:rPr>
        <w:t>ABSTRACT:</w:t>
      </w:r>
      <w:r w:rsidRPr="001B1519">
        <w:rPr>
          <w:rFonts w:asciiTheme="minorHAnsi" w:hAnsiTheme="minorHAnsi" w:cstheme="minorHAnsi"/>
        </w:rPr>
        <w:t xml:space="preserve"> </w:t>
      </w:r>
    </w:p>
    <w:p w14:paraId="4C7D5FD5" w14:textId="515619B4" w:rsidR="006305D7" w:rsidRPr="004F3B92" w:rsidRDefault="00251BB4" w:rsidP="007838B1">
      <w:pPr>
        <w:rPr>
          <w:rFonts w:asciiTheme="minorHAnsi" w:hAnsiTheme="minorHAnsi" w:cstheme="minorHAnsi"/>
          <w:color w:val="auto"/>
        </w:rPr>
      </w:pPr>
      <w:r w:rsidRPr="004F3B92">
        <w:rPr>
          <w:rFonts w:asciiTheme="minorHAnsi" w:hAnsiTheme="minorHAnsi" w:cstheme="minorHAnsi"/>
          <w:color w:val="auto"/>
        </w:rPr>
        <w:t xml:space="preserve">The preparation of deep eutectic systems (DES) is </w:t>
      </w:r>
      <w:r w:rsidRPr="001763E9">
        <w:rPr>
          <w:rFonts w:asciiTheme="minorHAnsi" w:hAnsiTheme="minorHAnsi" w:cstheme="minorHAnsi"/>
          <w:i/>
          <w:color w:val="auto"/>
        </w:rPr>
        <w:t>a priori</w:t>
      </w:r>
      <w:r w:rsidRPr="004F3B92">
        <w:rPr>
          <w:rFonts w:asciiTheme="minorHAnsi" w:hAnsiTheme="minorHAnsi" w:cstheme="minorHAnsi"/>
          <w:color w:val="auto"/>
        </w:rPr>
        <w:t xml:space="preserve"> a simple procedure. </w:t>
      </w:r>
      <w:r w:rsidR="001149F0">
        <w:rPr>
          <w:rFonts w:asciiTheme="minorHAnsi" w:hAnsiTheme="minorHAnsi" w:cstheme="minorHAnsi"/>
          <w:color w:val="auto"/>
        </w:rPr>
        <w:t>By</w:t>
      </w:r>
      <w:r w:rsidRPr="004F3B92">
        <w:rPr>
          <w:rFonts w:asciiTheme="minorHAnsi" w:hAnsiTheme="minorHAnsi" w:cstheme="minorHAnsi"/>
          <w:color w:val="auto"/>
        </w:rPr>
        <w:t xml:space="preserve"> definition, two or more components are mixed together at a given molar ratio to form a DES. However, from our experience in the laboratory</w:t>
      </w:r>
      <w:r w:rsidR="00EB45DD">
        <w:rPr>
          <w:rFonts w:asciiTheme="minorHAnsi" w:hAnsiTheme="minorHAnsi" w:cstheme="minorHAnsi"/>
          <w:color w:val="auto"/>
        </w:rPr>
        <w:t>,</w:t>
      </w:r>
      <w:r w:rsidRPr="004F3B92">
        <w:rPr>
          <w:rFonts w:asciiTheme="minorHAnsi" w:hAnsiTheme="minorHAnsi" w:cstheme="minorHAnsi"/>
          <w:color w:val="auto"/>
        </w:rPr>
        <w:t xml:space="preserve"> </w:t>
      </w:r>
      <w:r w:rsidR="00EB45DD">
        <w:rPr>
          <w:rFonts w:asciiTheme="minorHAnsi" w:hAnsiTheme="minorHAnsi" w:cstheme="minorHAnsi"/>
          <w:color w:val="auto"/>
        </w:rPr>
        <w:t>there is a need</w:t>
      </w:r>
      <w:r w:rsidRPr="004F3B92">
        <w:rPr>
          <w:rFonts w:asciiTheme="minorHAnsi" w:hAnsiTheme="minorHAnsi" w:cstheme="minorHAnsi"/>
          <w:color w:val="auto"/>
        </w:rPr>
        <w:t xml:space="preserve"> to standardize the procedure to prepare, characterize and report the methodologies followed by different researchers, so that the results published can be </w:t>
      </w:r>
      <w:r w:rsidR="00EB45DD" w:rsidRPr="004F3B92">
        <w:rPr>
          <w:rFonts w:asciiTheme="minorHAnsi" w:hAnsiTheme="minorHAnsi" w:cstheme="minorHAnsi"/>
          <w:color w:val="auto"/>
        </w:rPr>
        <w:t>reproduc</w:t>
      </w:r>
      <w:r w:rsidR="00EB45DD">
        <w:rPr>
          <w:rFonts w:asciiTheme="minorHAnsi" w:hAnsiTheme="minorHAnsi" w:cstheme="minorHAnsi"/>
          <w:color w:val="auto"/>
        </w:rPr>
        <w:t>ed</w:t>
      </w:r>
      <w:r w:rsidRPr="004F3B92">
        <w:rPr>
          <w:rFonts w:asciiTheme="minorHAnsi" w:hAnsiTheme="minorHAnsi" w:cstheme="minorHAnsi"/>
          <w:color w:val="auto"/>
        </w:rPr>
        <w:t>. In this work, we test different approaches reported in the literature to prepare eutectic systems and evaluated the importance of water in the successful preparation of liquid systems at room temperature. The</w:t>
      </w:r>
      <w:r w:rsidR="00EB45DD">
        <w:rPr>
          <w:rFonts w:asciiTheme="minorHAnsi" w:hAnsiTheme="minorHAnsi" w:cstheme="minorHAnsi"/>
          <w:color w:val="auto"/>
        </w:rPr>
        <w:t xml:space="preserve">se published </w:t>
      </w:r>
      <w:r w:rsidR="001149F0" w:rsidRPr="004F3B92">
        <w:rPr>
          <w:rFonts w:asciiTheme="minorHAnsi" w:hAnsiTheme="minorHAnsi" w:cstheme="minorHAnsi"/>
          <w:color w:val="auto"/>
        </w:rPr>
        <w:t xml:space="preserve">eutectic systems </w:t>
      </w:r>
      <w:r w:rsidRPr="004F3B92">
        <w:rPr>
          <w:rFonts w:asciiTheme="minorHAnsi" w:hAnsiTheme="minorHAnsi" w:cstheme="minorHAnsi"/>
          <w:color w:val="auto"/>
        </w:rPr>
        <w:t xml:space="preserve">were composed </w:t>
      </w:r>
      <w:r w:rsidR="00EB45DD">
        <w:rPr>
          <w:rFonts w:asciiTheme="minorHAnsi" w:hAnsiTheme="minorHAnsi" w:cstheme="minorHAnsi"/>
          <w:color w:val="auto"/>
        </w:rPr>
        <w:t>of</w:t>
      </w:r>
      <w:r w:rsidR="00EB45DD" w:rsidRPr="004F3B92">
        <w:rPr>
          <w:rFonts w:asciiTheme="minorHAnsi" w:hAnsiTheme="minorHAnsi" w:cstheme="minorHAnsi"/>
          <w:color w:val="auto"/>
        </w:rPr>
        <w:t xml:space="preserve"> </w:t>
      </w:r>
      <w:r w:rsidRPr="004F3B92">
        <w:rPr>
          <w:rFonts w:asciiTheme="minorHAnsi" w:hAnsiTheme="minorHAnsi" w:cstheme="minorHAnsi"/>
          <w:color w:val="auto"/>
        </w:rPr>
        <w:t xml:space="preserve">citric acid, glucose, sucrose, malic acid, β-alanine, L-tartaric acid and betaine and not all </w:t>
      </w:r>
      <w:r w:rsidR="00EB45DD">
        <w:rPr>
          <w:rFonts w:asciiTheme="minorHAnsi" w:hAnsiTheme="minorHAnsi" w:cstheme="minorHAnsi"/>
          <w:color w:val="auto"/>
        </w:rPr>
        <w:t xml:space="preserve">of </w:t>
      </w:r>
      <w:r w:rsidRPr="004F3B92">
        <w:rPr>
          <w:rFonts w:asciiTheme="minorHAnsi" w:hAnsiTheme="minorHAnsi" w:cstheme="minorHAnsi"/>
          <w:color w:val="auto"/>
        </w:rPr>
        <w:t>preparation methods described could be reproduced</w:t>
      </w:r>
      <w:r w:rsidR="00EB45DD">
        <w:rPr>
          <w:rFonts w:asciiTheme="minorHAnsi" w:hAnsiTheme="minorHAnsi" w:cstheme="minorHAnsi"/>
          <w:color w:val="auto"/>
        </w:rPr>
        <w:t>. H</w:t>
      </w:r>
      <w:r w:rsidRPr="004F3B92">
        <w:rPr>
          <w:rFonts w:asciiTheme="minorHAnsi" w:hAnsiTheme="minorHAnsi" w:cstheme="minorHAnsi"/>
          <w:color w:val="auto"/>
        </w:rPr>
        <w:t>owever, in some cases</w:t>
      </w:r>
      <w:r w:rsidR="00EB45DD">
        <w:rPr>
          <w:rFonts w:asciiTheme="minorHAnsi" w:hAnsiTheme="minorHAnsi" w:cstheme="minorHAnsi"/>
          <w:color w:val="auto"/>
        </w:rPr>
        <w:t>,</w:t>
      </w:r>
      <w:r w:rsidRPr="004F3B92">
        <w:rPr>
          <w:rFonts w:asciiTheme="minorHAnsi" w:hAnsiTheme="minorHAnsi" w:cstheme="minorHAnsi"/>
          <w:color w:val="auto"/>
        </w:rPr>
        <w:t xml:space="preserve"> it was possible to reproduce the systems described, with the inclusion of water as a third component of the eutectic mixture.</w:t>
      </w:r>
    </w:p>
    <w:p w14:paraId="050B1F71" w14:textId="77777777" w:rsidR="00251BB4" w:rsidRPr="001B1519" w:rsidRDefault="00251BB4" w:rsidP="007838B1">
      <w:pPr>
        <w:rPr>
          <w:rFonts w:asciiTheme="minorHAnsi" w:hAnsiTheme="minorHAnsi" w:cstheme="minorHAnsi"/>
        </w:rPr>
      </w:pPr>
    </w:p>
    <w:p w14:paraId="00D25F73" w14:textId="748F40E1" w:rsidR="006305D7" w:rsidRPr="001B1519" w:rsidRDefault="006305D7" w:rsidP="007838B1">
      <w:pPr>
        <w:rPr>
          <w:rFonts w:asciiTheme="minorHAnsi" w:hAnsiTheme="minorHAnsi" w:cstheme="minorHAnsi"/>
          <w:color w:val="808080"/>
        </w:rPr>
      </w:pPr>
      <w:r w:rsidRPr="001B1519">
        <w:rPr>
          <w:rFonts w:asciiTheme="minorHAnsi" w:hAnsiTheme="minorHAnsi" w:cstheme="minorHAnsi"/>
          <w:b/>
        </w:rPr>
        <w:t>INTRODUCTION</w:t>
      </w:r>
      <w:r w:rsidRPr="001B1519">
        <w:rPr>
          <w:rFonts w:asciiTheme="minorHAnsi" w:hAnsiTheme="minorHAnsi" w:cstheme="minorHAnsi"/>
          <w:b/>
          <w:bCs/>
        </w:rPr>
        <w:t>:</w:t>
      </w:r>
      <w:r w:rsidR="00EB45DD">
        <w:rPr>
          <w:rFonts w:asciiTheme="minorHAnsi" w:hAnsiTheme="minorHAnsi" w:cstheme="minorHAnsi"/>
        </w:rPr>
        <w:t xml:space="preserve"> </w:t>
      </w:r>
    </w:p>
    <w:p w14:paraId="68830CF8" w14:textId="6D5E0460" w:rsidR="00D54EF8" w:rsidRDefault="00D54EF8" w:rsidP="007838B1">
      <w:pPr>
        <w:rPr>
          <w:rFonts w:asciiTheme="minorHAnsi" w:hAnsiTheme="minorHAnsi" w:cstheme="minorHAnsi"/>
          <w:color w:val="auto"/>
        </w:rPr>
      </w:pPr>
      <w:r w:rsidRPr="00D54EF8">
        <w:rPr>
          <w:rFonts w:asciiTheme="minorHAnsi" w:hAnsiTheme="minorHAnsi" w:cstheme="minorHAnsi"/>
          <w:color w:val="auto"/>
        </w:rPr>
        <w:t>Deep eutectic solvents have been named the solvents for the 21st century and are considered a new generation of solvents</w:t>
      </w:r>
      <w:r w:rsidR="001149F0">
        <w:rPr>
          <w:rFonts w:asciiTheme="minorHAnsi" w:hAnsiTheme="minorHAnsi" w:cstheme="minorHAnsi"/>
          <w:color w:val="auto"/>
        </w:rPr>
        <w:t xml:space="preserve">. They are </w:t>
      </w:r>
      <w:r w:rsidRPr="00D54EF8">
        <w:rPr>
          <w:rFonts w:asciiTheme="minorHAnsi" w:hAnsiTheme="minorHAnsi" w:cstheme="minorHAnsi"/>
          <w:color w:val="auto"/>
        </w:rPr>
        <w:t xml:space="preserve">defined as a mixture of two or more chemical compounds at a particular molar ratio </w:t>
      </w:r>
      <w:r w:rsidR="00EB45DD">
        <w:rPr>
          <w:rFonts w:asciiTheme="minorHAnsi" w:hAnsiTheme="minorHAnsi" w:cstheme="minorHAnsi"/>
          <w:color w:val="auto"/>
        </w:rPr>
        <w:t xml:space="preserve">to </w:t>
      </w:r>
      <w:r w:rsidR="00884C02">
        <w:rPr>
          <w:rFonts w:asciiTheme="minorHAnsi" w:hAnsiTheme="minorHAnsi" w:cstheme="minorHAnsi"/>
          <w:color w:val="auto"/>
        </w:rPr>
        <w:t>result in</w:t>
      </w:r>
      <w:r w:rsidR="00884C02" w:rsidRPr="00D54EF8">
        <w:rPr>
          <w:rFonts w:asciiTheme="minorHAnsi" w:hAnsiTheme="minorHAnsi" w:cstheme="minorHAnsi"/>
          <w:color w:val="auto"/>
        </w:rPr>
        <w:t xml:space="preserve"> </w:t>
      </w:r>
      <w:r w:rsidRPr="00D54EF8">
        <w:rPr>
          <w:rFonts w:asciiTheme="minorHAnsi" w:hAnsiTheme="minorHAnsi" w:cstheme="minorHAnsi"/>
          <w:color w:val="auto"/>
        </w:rPr>
        <w:t>a significant decrease in the melting temperature of the individual components, becoming liquid at room temperature</w:t>
      </w:r>
      <w:r w:rsidRPr="00D54EF8">
        <w:rPr>
          <w:rFonts w:asciiTheme="minorHAnsi" w:hAnsiTheme="minorHAnsi" w:cstheme="minorHAnsi"/>
          <w:color w:val="auto"/>
          <w:vertAlign w:val="superscript"/>
        </w:rPr>
        <w:t>1-3</w:t>
      </w:r>
      <w:r w:rsidRPr="00D54EF8">
        <w:rPr>
          <w:rFonts w:asciiTheme="minorHAnsi" w:hAnsiTheme="minorHAnsi" w:cstheme="minorHAnsi"/>
          <w:color w:val="auto"/>
        </w:rPr>
        <w:t xml:space="preserve">. In this sense, the preparation </w:t>
      </w:r>
      <w:r w:rsidRPr="00D54EF8">
        <w:rPr>
          <w:rFonts w:asciiTheme="minorHAnsi" w:hAnsiTheme="minorHAnsi" w:cstheme="minorHAnsi"/>
          <w:color w:val="auto"/>
        </w:rPr>
        <w:lastRenderedPageBreak/>
        <w:t>of the solvents</w:t>
      </w:r>
      <w:r w:rsidR="00EB45DD">
        <w:rPr>
          <w:rFonts w:asciiTheme="minorHAnsi" w:hAnsiTheme="minorHAnsi" w:cstheme="minorHAnsi"/>
          <w:color w:val="auto"/>
        </w:rPr>
        <w:t xml:space="preserve"> </w:t>
      </w:r>
      <w:r w:rsidRPr="00D54EF8">
        <w:rPr>
          <w:rFonts w:asciiTheme="minorHAnsi" w:hAnsiTheme="minorHAnsi" w:cstheme="minorHAnsi"/>
          <w:color w:val="auto"/>
        </w:rPr>
        <w:t xml:space="preserve">does not require any chemical reaction and hence the </w:t>
      </w:r>
      <w:r w:rsidR="00884C02" w:rsidRPr="00D54EF8">
        <w:rPr>
          <w:rFonts w:asciiTheme="minorHAnsi" w:hAnsiTheme="minorHAnsi" w:cstheme="minorHAnsi"/>
          <w:color w:val="auto"/>
        </w:rPr>
        <w:t xml:space="preserve">production </w:t>
      </w:r>
      <w:r w:rsidRPr="00D54EF8">
        <w:rPr>
          <w:rFonts w:asciiTheme="minorHAnsi" w:hAnsiTheme="minorHAnsi" w:cstheme="minorHAnsi"/>
          <w:color w:val="auto"/>
        </w:rPr>
        <w:t xml:space="preserve">yield is 100%. In 2011, Choi and co-workers reported the possibility of naturally occurring DES and named them, </w:t>
      </w:r>
      <w:r w:rsidR="00884C02" w:rsidRPr="00D54EF8">
        <w:rPr>
          <w:rFonts w:asciiTheme="minorHAnsi" w:hAnsiTheme="minorHAnsi" w:cstheme="minorHAnsi"/>
          <w:color w:val="auto"/>
        </w:rPr>
        <w:t xml:space="preserve">natural deep eutectic solvents </w:t>
      </w:r>
      <w:r w:rsidRPr="00D54EF8">
        <w:rPr>
          <w:rFonts w:asciiTheme="minorHAnsi" w:hAnsiTheme="minorHAnsi" w:cstheme="minorHAnsi"/>
          <w:color w:val="auto"/>
        </w:rPr>
        <w:t>(NADES)</w:t>
      </w:r>
      <w:r w:rsidRPr="00D54EF8">
        <w:rPr>
          <w:rFonts w:asciiTheme="minorHAnsi" w:hAnsiTheme="minorHAnsi" w:cstheme="minorHAnsi"/>
          <w:color w:val="auto"/>
          <w:vertAlign w:val="superscript"/>
        </w:rPr>
        <w:t>3-5</w:t>
      </w:r>
      <w:r w:rsidRPr="00D54EF8">
        <w:rPr>
          <w:rFonts w:asciiTheme="minorHAnsi" w:hAnsiTheme="minorHAnsi" w:cstheme="minorHAnsi"/>
          <w:color w:val="auto"/>
        </w:rPr>
        <w:t>. NADES can be prepared from different combinations of sugars, amino acids, organic acids and choline derivatives</w:t>
      </w:r>
      <w:r w:rsidR="00884C02">
        <w:rPr>
          <w:rFonts w:asciiTheme="minorHAnsi" w:hAnsiTheme="minorHAnsi" w:cstheme="minorHAnsi"/>
          <w:color w:val="auto"/>
        </w:rPr>
        <w:t>;</w:t>
      </w:r>
      <w:r w:rsidRPr="00D54EF8">
        <w:rPr>
          <w:rFonts w:asciiTheme="minorHAnsi" w:hAnsiTheme="minorHAnsi" w:cstheme="minorHAnsi"/>
          <w:color w:val="auto"/>
        </w:rPr>
        <w:t xml:space="preserve"> and these systems</w:t>
      </w:r>
      <w:r w:rsidR="00EB45DD">
        <w:rPr>
          <w:rFonts w:asciiTheme="minorHAnsi" w:hAnsiTheme="minorHAnsi" w:cstheme="minorHAnsi"/>
          <w:color w:val="auto"/>
        </w:rPr>
        <w:t xml:space="preserve"> </w:t>
      </w:r>
      <w:r w:rsidRPr="00D54EF8">
        <w:rPr>
          <w:rFonts w:asciiTheme="minorHAnsi" w:hAnsiTheme="minorHAnsi" w:cstheme="minorHAnsi"/>
          <w:color w:val="auto"/>
        </w:rPr>
        <w:t>prepared from natural components are inherently biocompatible and biodegradable, presenting considerably less toxicity compared to other alternative solvents</w:t>
      </w:r>
      <w:r w:rsidR="00884C02">
        <w:rPr>
          <w:rFonts w:asciiTheme="minorHAnsi" w:hAnsiTheme="minorHAnsi" w:cstheme="minorHAnsi"/>
          <w:color w:val="auto"/>
        </w:rPr>
        <w:t xml:space="preserve"> (e.g.,</w:t>
      </w:r>
      <w:r w:rsidRPr="00D54EF8">
        <w:rPr>
          <w:rFonts w:asciiTheme="minorHAnsi" w:hAnsiTheme="minorHAnsi" w:cstheme="minorHAnsi"/>
          <w:color w:val="auto"/>
        </w:rPr>
        <w:t xml:space="preserve"> ionic liquids</w:t>
      </w:r>
      <w:r w:rsidR="00884C02">
        <w:rPr>
          <w:rFonts w:asciiTheme="minorHAnsi" w:hAnsiTheme="minorHAnsi" w:cstheme="minorHAnsi"/>
          <w:color w:val="auto"/>
        </w:rPr>
        <w:t>)</w:t>
      </w:r>
      <w:r w:rsidRPr="00D54EF8">
        <w:rPr>
          <w:rFonts w:asciiTheme="minorHAnsi" w:hAnsiTheme="minorHAnsi" w:cstheme="minorHAnsi"/>
          <w:color w:val="auto"/>
          <w:vertAlign w:val="superscript"/>
        </w:rPr>
        <w:t>5-8</w:t>
      </w:r>
      <w:r w:rsidRPr="00D54EF8">
        <w:rPr>
          <w:rFonts w:asciiTheme="minorHAnsi" w:hAnsiTheme="minorHAnsi" w:cstheme="minorHAnsi"/>
          <w:color w:val="auto"/>
        </w:rPr>
        <w:t>. Since 2015, the number of publications in the field has risen exponentially and the possible applications of NADES are very broad</w:t>
      </w:r>
      <w:r w:rsidRPr="00D54EF8">
        <w:rPr>
          <w:rFonts w:asciiTheme="minorHAnsi" w:hAnsiTheme="minorHAnsi" w:cstheme="minorHAnsi"/>
          <w:color w:val="auto"/>
          <w:vertAlign w:val="superscript"/>
        </w:rPr>
        <w:t>3</w:t>
      </w:r>
      <w:r w:rsidRPr="00D54EF8">
        <w:rPr>
          <w:rFonts w:asciiTheme="minorHAnsi" w:hAnsiTheme="minorHAnsi" w:cstheme="minorHAnsi"/>
          <w:color w:val="auto"/>
        </w:rPr>
        <w:t xml:space="preserve">. Even though many manuscripts </w:t>
      </w:r>
      <w:r w:rsidR="00EB45DD">
        <w:rPr>
          <w:rFonts w:asciiTheme="minorHAnsi" w:hAnsiTheme="minorHAnsi" w:cstheme="minorHAnsi"/>
          <w:color w:val="auto"/>
        </w:rPr>
        <w:t>and</w:t>
      </w:r>
      <w:r w:rsidRPr="00D54EF8">
        <w:rPr>
          <w:rFonts w:asciiTheme="minorHAnsi" w:hAnsiTheme="minorHAnsi" w:cstheme="minorHAnsi"/>
          <w:color w:val="auto"/>
        </w:rPr>
        <w:t xml:space="preserve"> review</w:t>
      </w:r>
      <w:r w:rsidR="00EB45DD">
        <w:rPr>
          <w:rFonts w:asciiTheme="minorHAnsi" w:hAnsiTheme="minorHAnsi" w:cstheme="minorHAnsi"/>
          <w:color w:val="auto"/>
        </w:rPr>
        <w:t xml:space="preserve">s </w:t>
      </w:r>
      <w:r w:rsidRPr="00D54EF8">
        <w:rPr>
          <w:rFonts w:asciiTheme="minorHAnsi" w:hAnsiTheme="minorHAnsi" w:cstheme="minorHAnsi"/>
          <w:color w:val="auto"/>
        </w:rPr>
        <w:t xml:space="preserve">have been published, there are fundamental questions that persist, and scientists have not yet found the answer to intriguing questions such as the mechanisms underlying </w:t>
      </w:r>
      <w:r w:rsidR="00884C02" w:rsidRPr="00D54EF8">
        <w:rPr>
          <w:rFonts w:asciiTheme="minorHAnsi" w:hAnsiTheme="minorHAnsi" w:cstheme="minorHAnsi"/>
          <w:color w:val="auto"/>
        </w:rPr>
        <w:t xml:space="preserve">DES </w:t>
      </w:r>
      <w:r w:rsidRPr="00D54EF8">
        <w:rPr>
          <w:rFonts w:asciiTheme="minorHAnsi" w:hAnsiTheme="minorHAnsi" w:cstheme="minorHAnsi"/>
          <w:color w:val="auto"/>
        </w:rPr>
        <w:t xml:space="preserve">formation. Understanding the </w:t>
      </w:r>
      <w:r w:rsidR="00884C02">
        <w:rPr>
          <w:rFonts w:asciiTheme="minorHAnsi" w:hAnsiTheme="minorHAnsi" w:cstheme="minorHAnsi"/>
          <w:color w:val="auto"/>
        </w:rPr>
        <w:t>DES formation mechanism</w:t>
      </w:r>
      <w:r w:rsidRPr="00D54EF8">
        <w:rPr>
          <w:rFonts w:asciiTheme="minorHAnsi" w:hAnsiTheme="minorHAnsi" w:cstheme="minorHAnsi"/>
          <w:color w:val="auto"/>
        </w:rPr>
        <w:t xml:space="preserve"> would lead to a consolidated approach towards the development of new systems, rather than </w:t>
      </w:r>
      <w:r w:rsidR="00EB45DD">
        <w:rPr>
          <w:rFonts w:asciiTheme="minorHAnsi" w:hAnsiTheme="minorHAnsi" w:cstheme="minorHAnsi"/>
          <w:color w:val="auto"/>
        </w:rPr>
        <w:t xml:space="preserve">the current </w:t>
      </w:r>
      <w:r w:rsidRPr="00D54EF8">
        <w:rPr>
          <w:rFonts w:asciiTheme="minorHAnsi" w:hAnsiTheme="minorHAnsi" w:cstheme="minorHAnsi"/>
          <w:color w:val="auto"/>
        </w:rPr>
        <w:t xml:space="preserve">trial and error </w:t>
      </w:r>
      <w:r w:rsidR="00EB45DD">
        <w:rPr>
          <w:rFonts w:asciiTheme="minorHAnsi" w:hAnsiTheme="minorHAnsi" w:cstheme="minorHAnsi"/>
          <w:color w:val="auto"/>
        </w:rPr>
        <w:t>approach</w:t>
      </w:r>
      <w:r w:rsidRPr="00D54EF8">
        <w:rPr>
          <w:rFonts w:asciiTheme="minorHAnsi" w:hAnsiTheme="minorHAnsi" w:cstheme="minorHAnsi"/>
          <w:color w:val="auto"/>
        </w:rPr>
        <w:t>. Furthermore, the opportunities in the field are growing each day, as consumer</w:t>
      </w:r>
      <w:r w:rsidR="00EB45DD">
        <w:rPr>
          <w:rFonts w:asciiTheme="minorHAnsi" w:hAnsiTheme="minorHAnsi" w:cstheme="minorHAnsi"/>
          <w:color w:val="auto"/>
        </w:rPr>
        <w:t>s</w:t>
      </w:r>
      <w:r w:rsidRPr="00D54EF8">
        <w:rPr>
          <w:rFonts w:asciiTheme="minorHAnsi" w:hAnsiTheme="minorHAnsi" w:cstheme="minorHAnsi"/>
          <w:color w:val="auto"/>
        </w:rPr>
        <w:t xml:space="preserve"> becom</w:t>
      </w:r>
      <w:r w:rsidR="00EB45DD">
        <w:rPr>
          <w:rFonts w:asciiTheme="minorHAnsi" w:hAnsiTheme="minorHAnsi" w:cstheme="minorHAnsi"/>
          <w:color w:val="auto"/>
        </w:rPr>
        <w:t>e</w:t>
      </w:r>
      <w:r w:rsidRPr="00D54EF8">
        <w:rPr>
          <w:rFonts w:asciiTheme="minorHAnsi" w:hAnsiTheme="minorHAnsi" w:cstheme="minorHAnsi"/>
          <w:color w:val="auto"/>
        </w:rPr>
        <w:t xml:space="preserve"> more aware of the sustainability of their products</w:t>
      </w:r>
      <w:r w:rsidR="00884C02">
        <w:rPr>
          <w:rFonts w:asciiTheme="minorHAnsi" w:hAnsiTheme="minorHAnsi" w:cstheme="minorHAnsi"/>
          <w:color w:val="auto"/>
        </w:rPr>
        <w:t>,</w:t>
      </w:r>
      <w:r w:rsidRPr="00D54EF8">
        <w:rPr>
          <w:rFonts w:asciiTheme="minorHAnsi" w:hAnsiTheme="minorHAnsi" w:cstheme="minorHAnsi"/>
          <w:color w:val="auto"/>
        </w:rPr>
        <w:t xml:space="preserve"> not only in terms of their end-life but also in terms of processing itself</w:t>
      </w:r>
      <w:r w:rsidRPr="00D54EF8">
        <w:rPr>
          <w:rFonts w:asciiTheme="minorHAnsi" w:hAnsiTheme="minorHAnsi" w:cstheme="minorHAnsi"/>
          <w:color w:val="auto"/>
          <w:vertAlign w:val="superscript"/>
        </w:rPr>
        <w:t>8-10</w:t>
      </w:r>
      <w:r w:rsidRPr="00D54EF8">
        <w:rPr>
          <w:rFonts w:asciiTheme="minorHAnsi" w:hAnsiTheme="minorHAnsi" w:cstheme="minorHAnsi"/>
          <w:color w:val="auto"/>
        </w:rPr>
        <w:t>. To drive major innovations in the field of deep eutectic solvents</w:t>
      </w:r>
      <w:r w:rsidR="00EB45DD">
        <w:rPr>
          <w:rFonts w:asciiTheme="minorHAnsi" w:hAnsiTheme="minorHAnsi" w:cstheme="minorHAnsi"/>
          <w:color w:val="auto"/>
        </w:rPr>
        <w:t>,</w:t>
      </w:r>
      <w:r w:rsidRPr="00D54EF8">
        <w:rPr>
          <w:rFonts w:asciiTheme="minorHAnsi" w:hAnsiTheme="minorHAnsi" w:cstheme="minorHAnsi"/>
          <w:color w:val="auto"/>
        </w:rPr>
        <w:t xml:space="preserve"> the standardization of the production and characterization methods is first required. The lack of reproducibility of some of the systems reported in the literature was the </w:t>
      </w:r>
      <w:r w:rsidR="00884C02">
        <w:rPr>
          <w:rFonts w:asciiTheme="minorHAnsi" w:hAnsiTheme="minorHAnsi" w:cstheme="minorHAnsi"/>
          <w:color w:val="auto"/>
        </w:rPr>
        <w:t>motivation</w:t>
      </w:r>
      <w:r w:rsidR="00884C02" w:rsidRPr="00D54EF8">
        <w:rPr>
          <w:rFonts w:asciiTheme="minorHAnsi" w:hAnsiTheme="minorHAnsi" w:cstheme="minorHAnsi"/>
          <w:color w:val="auto"/>
        </w:rPr>
        <w:t xml:space="preserve"> </w:t>
      </w:r>
      <w:r w:rsidRPr="00D54EF8">
        <w:rPr>
          <w:rFonts w:asciiTheme="minorHAnsi" w:hAnsiTheme="minorHAnsi" w:cstheme="minorHAnsi"/>
          <w:color w:val="auto"/>
        </w:rPr>
        <w:t xml:space="preserve">to develop this work as we faced this </w:t>
      </w:r>
      <w:r w:rsidR="00EB45DD">
        <w:rPr>
          <w:rFonts w:asciiTheme="minorHAnsi" w:hAnsiTheme="minorHAnsi" w:cstheme="minorHAnsi"/>
          <w:color w:val="auto"/>
        </w:rPr>
        <w:t>issue</w:t>
      </w:r>
      <w:r w:rsidR="00EB45DD" w:rsidRPr="00D54EF8">
        <w:rPr>
          <w:rFonts w:asciiTheme="minorHAnsi" w:hAnsiTheme="minorHAnsi" w:cstheme="minorHAnsi"/>
          <w:color w:val="auto"/>
        </w:rPr>
        <w:t xml:space="preserve"> </w:t>
      </w:r>
      <w:r w:rsidRPr="00D54EF8">
        <w:rPr>
          <w:rFonts w:asciiTheme="minorHAnsi" w:hAnsiTheme="minorHAnsi" w:cstheme="minorHAnsi"/>
          <w:color w:val="auto"/>
        </w:rPr>
        <w:t xml:space="preserve">several times. Herein, we demonstrate the need and crucial importance to accurately describe </w:t>
      </w:r>
      <w:r w:rsidR="00884C02">
        <w:rPr>
          <w:rFonts w:asciiTheme="minorHAnsi" w:hAnsiTheme="minorHAnsi" w:cstheme="minorHAnsi"/>
          <w:color w:val="auto"/>
        </w:rPr>
        <w:t xml:space="preserve">the </w:t>
      </w:r>
      <w:r w:rsidRPr="00D54EF8">
        <w:rPr>
          <w:rFonts w:asciiTheme="minorHAnsi" w:hAnsiTheme="minorHAnsi" w:cstheme="minorHAnsi"/>
          <w:color w:val="auto"/>
        </w:rPr>
        <w:t>materials and methods and show that although the preparation of DES is a simple and straightforward procedure</w:t>
      </w:r>
      <w:r w:rsidR="00EB45DD">
        <w:rPr>
          <w:rFonts w:asciiTheme="minorHAnsi" w:hAnsiTheme="minorHAnsi" w:cstheme="minorHAnsi"/>
          <w:color w:val="auto"/>
        </w:rPr>
        <w:t>,</w:t>
      </w:r>
      <w:r w:rsidRPr="00D54EF8">
        <w:rPr>
          <w:rFonts w:asciiTheme="minorHAnsi" w:hAnsiTheme="minorHAnsi" w:cstheme="minorHAnsi"/>
          <w:color w:val="auto"/>
        </w:rPr>
        <w:t xml:space="preserve"> there are some key aspects</w:t>
      </w:r>
      <w:r w:rsidR="00884C02">
        <w:rPr>
          <w:rFonts w:asciiTheme="minorHAnsi" w:hAnsiTheme="minorHAnsi" w:cstheme="minorHAnsi"/>
          <w:color w:val="auto"/>
        </w:rPr>
        <w:t xml:space="preserve"> (e.g.,</w:t>
      </w:r>
      <w:r w:rsidRPr="00D54EF8">
        <w:rPr>
          <w:rFonts w:asciiTheme="minorHAnsi" w:hAnsiTheme="minorHAnsi" w:cstheme="minorHAnsi"/>
          <w:color w:val="auto"/>
        </w:rPr>
        <w:t xml:space="preserve"> the presence/amount of water</w:t>
      </w:r>
      <w:r w:rsidR="00884C02">
        <w:rPr>
          <w:rFonts w:asciiTheme="minorHAnsi" w:hAnsiTheme="minorHAnsi" w:cstheme="minorHAnsi"/>
          <w:color w:val="auto"/>
        </w:rPr>
        <w:t xml:space="preserve">) </w:t>
      </w:r>
      <w:r w:rsidRPr="00D54EF8">
        <w:rPr>
          <w:rFonts w:asciiTheme="minorHAnsi" w:hAnsiTheme="minorHAnsi" w:cstheme="minorHAnsi"/>
          <w:color w:val="auto"/>
        </w:rPr>
        <w:t>that must always be discussed.</w:t>
      </w:r>
    </w:p>
    <w:p w14:paraId="237AD7DD" w14:textId="77777777" w:rsidR="00D15131" w:rsidRPr="001B1519" w:rsidRDefault="00D15131" w:rsidP="007838B1">
      <w:pPr>
        <w:rPr>
          <w:rFonts w:asciiTheme="minorHAnsi" w:hAnsiTheme="minorHAnsi" w:cstheme="minorHAnsi"/>
          <w:b/>
        </w:rPr>
      </w:pPr>
    </w:p>
    <w:p w14:paraId="3D4CD2F3" w14:textId="59E4BE64" w:rsidR="006305D7" w:rsidRDefault="006305D7" w:rsidP="007838B1">
      <w:pPr>
        <w:rPr>
          <w:rFonts w:asciiTheme="minorHAnsi" w:hAnsiTheme="minorHAnsi" w:cstheme="minorHAnsi"/>
        </w:rPr>
      </w:pPr>
      <w:r w:rsidRPr="001B1519">
        <w:rPr>
          <w:rFonts w:asciiTheme="minorHAnsi" w:hAnsiTheme="minorHAnsi" w:cstheme="minorHAnsi"/>
          <w:b/>
        </w:rPr>
        <w:t>PROTOCOL:</w:t>
      </w:r>
      <w:r w:rsidRPr="001B1519">
        <w:rPr>
          <w:rFonts w:asciiTheme="minorHAnsi" w:hAnsiTheme="minorHAnsi" w:cstheme="minorHAnsi"/>
        </w:rPr>
        <w:t xml:space="preserve"> </w:t>
      </w:r>
    </w:p>
    <w:p w14:paraId="3768F9C4" w14:textId="77777777" w:rsidR="00EB45DD" w:rsidRPr="001B1519" w:rsidRDefault="00EB45DD" w:rsidP="007838B1">
      <w:pPr>
        <w:rPr>
          <w:rFonts w:asciiTheme="minorHAnsi" w:hAnsiTheme="minorHAnsi" w:cstheme="minorHAnsi"/>
          <w:color w:val="808080" w:themeColor="background1" w:themeShade="80"/>
        </w:rPr>
      </w:pPr>
    </w:p>
    <w:p w14:paraId="721DA82C" w14:textId="59E3C209" w:rsidR="003D7BE6" w:rsidRDefault="00EB45DD" w:rsidP="007838B1">
      <w:pPr>
        <w:rPr>
          <w:rFonts w:asciiTheme="minorHAnsi" w:hAnsiTheme="minorHAnsi" w:cstheme="minorHAnsi"/>
          <w:color w:val="auto"/>
        </w:rPr>
      </w:pPr>
      <w:r>
        <w:rPr>
          <w:rFonts w:asciiTheme="minorHAnsi" w:hAnsiTheme="minorHAnsi" w:cstheme="minorHAnsi"/>
          <w:color w:val="auto"/>
        </w:rPr>
        <w:t xml:space="preserve">NOTE: </w:t>
      </w:r>
      <w:r w:rsidR="00C62FAE">
        <w:rPr>
          <w:rFonts w:asciiTheme="minorHAnsi" w:hAnsiTheme="minorHAnsi" w:cstheme="minorHAnsi"/>
          <w:color w:val="auto"/>
        </w:rPr>
        <w:t xml:space="preserve">The </w:t>
      </w:r>
      <w:r w:rsidR="00D54EF8" w:rsidRPr="00D54EF8">
        <w:rPr>
          <w:rFonts w:asciiTheme="minorHAnsi" w:hAnsiTheme="minorHAnsi" w:cstheme="minorHAnsi"/>
          <w:color w:val="auto"/>
        </w:rPr>
        <w:t>NADES studied were betaine:L-(+)-tartaric acid (2:1), β-alanine:DL-malic acid (3:2), glucose:sucrose (1:1) and citric acid:glucose (2:1). These systems were prepared by different methods</w:t>
      </w:r>
      <w:r w:rsidR="00C62FAE">
        <w:rPr>
          <w:rFonts w:asciiTheme="minorHAnsi" w:hAnsiTheme="minorHAnsi" w:cstheme="minorHAnsi"/>
          <w:color w:val="auto"/>
        </w:rPr>
        <w:t xml:space="preserve">: </w:t>
      </w:r>
      <w:r w:rsidR="00D54EF8" w:rsidRPr="00D54EF8">
        <w:rPr>
          <w:rFonts w:asciiTheme="minorHAnsi" w:hAnsiTheme="minorHAnsi" w:cstheme="minorHAnsi"/>
          <w:color w:val="auto"/>
        </w:rPr>
        <w:t xml:space="preserve">freeze-drying (FD), vacuum </w:t>
      </w:r>
      <w:r w:rsidR="00C62FAE" w:rsidRPr="00D54EF8">
        <w:rPr>
          <w:rFonts w:asciiTheme="minorHAnsi" w:hAnsiTheme="minorHAnsi" w:cstheme="minorHAnsi"/>
          <w:color w:val="auto"/>
        </w:rPr>
        <w:t>evaporati</w:t>
      </w:r>
      <w:r w:rsidR="00C62FAE">
        <w:rPr>
          <w:rFonts w:asciiTheme="minorHAnsi" w:hAnsiTheme="minorHAnsi" w:cstheme="minorHAnsi"/>
          <w:color w:val="auto"/>
        </w:rPr>
        <w:t>on</w:t>
      </w:r>
      <w:r w:rsidR="00C62FAE" w:rsidRPr="00D54EF8">
        <w:rPr>
          <w:rFonts w:asciiTheme="minorHAnsi" w:hAnsiTheme="minorHAnsi" w:cstheme="minorHAnsi"/>
          <w:color w:val="auto"/>
        </w:rPr>
        <w:t xml:space="preserve"> </w:t>
      </w:r>
      <w:r w:rsidR="00D54EF8" w:rsidRPr="00D54EF8">
        <w:rPr>
          <w:rFonts w:asciiTheme="minorHAnsi" w:hAnsiTheme="minorHAnsi" w:cstheme="minorHAnsi"/>
          <w:color w:val="auto"/>
        </w:rPr>
        <w:t>(VE), and heat and stirring (HS) with and without water. As an example</w:t>
      </w:r>
      <w:r w:rsidR="00304484">
        <w:rPr>
          <w:rFonts w:asciiTheme="minorHAnsi" w:hAnsiTheme="minorHAnsi" w:cstheme="minorHAnsi"/>
          <w:color w:val="auto"/>
        </w:rPr>
        <w:t>,</w:t>
      </w:r>
      <w:r w:rsidR="00D54EF8" w:rsidRPr="00D54EF8">
        <w:rPr>
          <w:rFonts w:asciiTheme="minorHAnsi" w:hAnsiTheme="minorHAnsi" w:cstheme="minorHAnsi"/>
          <w:color w:val="auto"/>
        </w:rPr>
        <w:t xml:space="preserve"> the protocol for the system citric acid:glucose (2:1) is given. The NADES were characterized by differential scanning calorimetry (DSC), polarized optical microscopy (POM), water content and nuclear magnetic resonance (NMR) spectroscopy.</w:t>
      </w:r>
      <w:r>
        <w:rPr>
          <w:rFonts w:asciiTheme="minorHAnsi" w:hAnsiTheme="minorHAnsi" w:cstheme="minorHAnsi"/>
          <w:color w:val="auto"/>
        </w:rPr>
        <w:t xml:space="preserve"> </w:t>
      </w:r>
    </w:p>
    <w:p w14:paraId="07BAC1E0" w14:textId="77777777" w:rsidR="00D54EF8" w:rsidRPr="003D7BE6" w:rsidRDefault="00D54EF8" w:rsidP="007838B1">
      <w:pPr>
        <w:rPr>
          <w:rFonts w:asciiTheme="minorHAnsi" w:hAnsiTheme="minorHAnsi" w:cstheme="minorHAnsi"/>
          <w:color w:val="808080" w:themeColor="background1" w:themeShade="80"/>
        </w:rPr>
      </w:pPr>
    </w:p>
    <w:p w14:paraId="331E6175" w14:textId="1197BFD8" w:rsidR="00F404B7" w:rsidRDefault="00F404B7" w:rsidP="007838B1">
      <w:pPr>
        <w:pStyle w:val="af3"/>
        <w:numPr>
          <w:ilvl w:val="0"/>
          <w:numId w:val="31"/>
        </w:numPr>
        <w:rPr>
          <w:rFonts w:asciiTheme="minorHAnsi" w:hAnsiTheme="minorHAnsi" w:cstheme="minorHAnsi"/>
          <w:b/>
          <w:color w:val="auto"/>
        </w:rPr>
      </w:pPr>
      <w:r w:rsidRPr="004F3B92">
        <w:rPr>
          <w:rFonts w:asciiTheme="minorHAnsi" w:hAnsiTheme="minorHAnsi" w:cstheme="minorHAnsi"/>
          <w:b/>
          <w:color w:val="auto"/>
        </w:rPr>
        <w:t xml:space="preserve">NADES </w:t>
      </w:r>
      <w:r w:rsidR="00EB45DD">
        <w:rPr>
          <w:rFonts w:asciiTheme="minorHAnsi" w:hAnsiTheme="minorHAnsi" w:cstheme="minorHAnsi"/>
          <w:b/>
          <w:color w:val="auto"/>
        </w:rPr>
        <w:t>p</w:t>
      </w:r>
      <w:r w:rsidR="00EB45DD" w:rsidRPr="004F3B92">
        <w:rPr>
          <w:rFonts w:asciiTheme="minorHAnsi" w:hAnsiTheme="minorHAnsi" w:cstheme="minorHAnsi"/>
          <w:b/>
          <w:color w:val="auto"/>
        </w:rPr>
        <w:t>reparation</w:t>
      </w:r>
    </w:p>
    <w:p w14:paraId="7D5BF215" w14:textId="77777777" w:rsidR="00511916" w:rsidRPr="004F3B92" w:rsidRDefault="00511916" w:rsidP="007838B1">
      <w:pPr>
        <w:pStyle w:val="af3"/>
        <w:ind w:left="360"/>
        <w:rPr>
          <w:rFonts w:asciiTheme="minorHAnsi" w:hAnsiTheme="minorHAnsi" w:cstheme="minorHAnsi"/>
          <w:b/>
          <w:color w:val="auto"/>
        </w:rPr>
      </w:pPr>
    </w:p>
    <w:p w14:paraId="4C928745" w14:textId="71379A24" w:rsidR="003D7BE6" w:rsidRPr="00765A55" w:rsidRDefault="00165B77" w:rsidP="007838B1">
      <w:pPr>
        <w:pStyle w:val="af3"/>
        <w:numPr>
          <w:ilvl w:val="1"/>
          <w:numId w:val="31"/>
        </w:numPr>
        <w:rPr>
          <w:rFonts w:asciiTheme="minorHAnsi" w:hAnsiTheme="minorHAnsi" w:cstheme="minorHAnsi"/>
          <w:bCs/>
          <w:color w:val="auto"/>
        </w:rPr>
      </w:pPr>
      <w:r w:rsidRPr="00765A55">
        <w:rPr>
          <w:rFonts w:asciiTheme="minorHAnsi" w:hAnsiTheme="minorHAnsi" w:cstheme="minorHAnsi"/>
          <w:bCs/>
          <w:color w:val="auto"/>
        </w:rPr>
        <w:t>Freeze drying</w:t>
      </w:r>
    </w:p>
    <w:p w14:paraId="7D2158B3" w14:textId="77777777" w:rsidR="00511916" w:rsidRPr="004F3B92" w:rsidRDefault="00511916" w:rsidP="007838B1">
      <w:pPr>
        <w:pStyle w:val="af3"/>
        <w:ind w:left="792"/>
        <w:rPr>
          <w:rFonts w:asciiTheme="minorHAnsi" w:hAnsiTheme="minorHAnsi" w:cstheme="minorHAnsi"/>
          <w:b/>
          <w:color w:val="auto"/>
        </w:rPr>
      </w:pPr>
    </w:p>
    <w:p w14:paraId="5C687F1C" w14:textId="55F2C37E" w:rsidR="00533DFE" w:rsidRDefault="006B3D40" w:rsidP="00EB45DD">
      <w:pPr>
        <w:pStyle w:val="af3"/>
        <w:numPr>
          <w:ilvl w:val="2"/>
          <w:numId w:val="31"/>
        </w:numPr>
        <w:rPr>
          <w:rFonts w:asciiTheme="minorHAnsi" w:hAnsiTheme="minorHAnsi" w:cstheme="minorHAnsi"/>
          <w:color w:val="auto"/>
        </w:rPr>
      </w:pPr>
      <w:r>
        <w:rPr>
          <w:rFonts w:asciiTheme="minorHAnsi" w:hAnsiTheme="minorHAnsi" w:cstheme="minorHAnsi"/>
          <w:color w:val="auto"/>
        </w:rPr>
        <w:t>In separate containers, add</w:t>
      </w:r>
      <w:r w:rsidR="00533DFE" w:rsidRPr="004F3B92">
        <w:rPr>
          <w:rFonts w:asciiTheme="minorHAnsi" w:hAnsiTheme="minorHAnsi" w:cstheme="minorHAnsi"/>
          <w:color w:val="auto"/>
        </w:rPr>
        <w:t xml:space="preserve"> 2 g of </w:t>
      </w:r>
      <w:r w:rsidR="00330C44">
        <w:rPr>
          <w:rFonts w:asciiTheme="minorHAnsi" w:hAnsiTheme="minorHAnsi" w:cstheme="minorHAnsi"/>
          <w:color w:val="auto"/>
        </w:rPr>
        <w:t>c</w:t>
      </w:r>
      <w:r w:rsidR="00533DFE" w:rsidRPr="004F3B92">
        <w:rPr>
          <w:rFonts w:asciiTheme="minorHAnsi" w:hAnsiTheme="minorHAnsi" w:cstheme="minorHAnsi"/>
          <w:color w:val="auto"/>
        </w:rPr>
        <w:t xml:space="preserve">itric </w:t>
      </w:r>
      <w:r w:rsidR="00330C44">
        <w:rPr>
          <w:rFonts w:asciiTheme="minorHAnsi" w:hAnsiTheme="minorHAnsi" w:cstheme="minorHAnsi"/>
          <w:color w:val="auto"/>
        </w:rPr>
        <w:t>a</w:t>
      </w:r>
      <w:r w:rsidR="00533DFE" w:rsidRPr="004F3B92">
        <w:rPr>
          <w:rFonts w:asciiTheme="minorHAnsi" w:hAnsiTheme="minorHAnsi" w:cstheme="minorHAnsi"/>
          <w:color w:val="auto"/>
        </w:rPr>
        <w:t>cid monohydrate and 0</w:t>
      </w:r>
      <w:r w:rsidR="00EB45DD">
        <w:rPr>
          <w:rFonts w:asciiTheme="minorHAnsi" w:hAnsiTheme="minorHAnsi" w:cstheme="minorHAnsi"/>
          <w:color w:val="auto"/>
        </w:rPr>
        <w:t>.</w:t>
      </w:r>
      <w:r w:rsidR="00533DFE" w:rsidRPr="004F3B92">
        <w:rPr>
          <w:rFonts w:asciiTheme="minorHAnsi" w:hAnsiTheme="minorHAnsi" w:cstheme="minorHAnsi"/>
          <w:color w:val="auto"/>
        </w:rPr>
        <w:t xml:space="preserve">9530 g of </w:t>
      </w:r>
      <w:r w:rsidR="00330C44">
        <w:rPr>
          <w:rFonts w:asciiTheme="minorHAnsi" w:hAnsiTheme="minorHAnsi" w:cstheme="minorHAnsi"/>
          <w:color w:val="auto"/>
        </w:rPr>
        <w:t>g</w:t>
      </w:r>
      <w:r w:rsidR="00533DFE" w:rsidRPr="004F3B92">
        <w:rPr>
          <w:rFonts w:asciiTheme="minorHAnsi" w:hAnsiTheme="minorHAnsi" w:cstheme="minorHAnsi"/>
          <w:color w:val="auto"/>
        </w:rPr>
        <w:t>lucose monohydrate</w:t>
      </w:r>
      <w:r w:rsidR="00EB45DD">
        <w:rPr>
          <w:rFonts w:asciiTheme="minorHAnsi" w:hAnsiTheme="minorHAnsi" w:cstheme="minorHAnsi"/>
          <w:color w:val="auto"/>
        </w:rPr>
        <w:t xml:space="preserve">. </w:t>
      </w:r>
      <w:r w:rsidR="00533DFE" w:rsidRPr="004F3B92">
        <w:rPr>
          <w:rFonts w:asciiTheme="minorHAnsi" w:hAnsiTheme="minorHAnsi" w:cstheme="minorHAnsi"/>
          <w:color w:val="auto"/>
        </w:rPr>
        <w:t xml:space="preserve">Add 10 mL of deionized water to </w:t>
      </w:r>
      <w:r w:rsidR="00EB45DD">
        <w:rPr>
          <w:rFonts w:asciiTheme="minorHAnsi" w:hAnsiTheme="minorHAnsi" w:cstheme="minorHAnsi"/>
          <w:color w:val="auto"/>
        </w:rPr>
        <w:t>each</w:t>
      </w:r>
      <w:r w:rsidR="00EB45DD" w:rsidRPr="004F3B92">
        <w:rPr>
          <w:rFonts w:asciiTheme="minorHAnsi" w:hAnsiTheme="minorHAnsi" w:cstheme="minorHAnsi"/>
          <w:color w:val="auto"/>
        </w:rPr>
        <w:t xml:space="preserve"> </w:t>
      </w:r>
      <w:r w:rsidR="00533DFE" w:rsidRPr="004F3B92">
        <w:rPr>
          <w:rFonts w:asciiTheme="minorHAnsi" w:hAnsiTheme="minorHAnsi" w:cstheme="minorHAnsi"/>
          <w:color w:val="auto"/>
        </w:rPr>
        <w:t xml:space="preserve">and </w:t>
      </w:r>
      <w:r w:rsidR="00356BCD" w:rsidRPr="004F3B92">
        <w:rPr>
          <w:rFonts w:asciiTheme="minorHAnsi" w:hAnsiTheme="minorHAnsi" w:cstheme="minorHAnsi"/>
          <w:color w:val="auto"/>
        </w:rPr>
        <w:t>stir until the compounds are completely dissolved</w:t>
      </w:r>
      <w:r w:rsidR="00EB45DD">
        <w:rPr>
          <w:rFonts w:asciiTheme="minorHAnsi" w:hAnsiTheme="minorHAnsi" w:cstheme="minorHAnsi"/>
          <w:color w:val="auto"/>
        </w:rPr>
        <w:t>.</w:t>
      </w:r>
    </w:p>
    <w:p w14:paraId="4FAA5768" w14:textId="77777777" w:rsidR="00511916" w:rsidRPr="004F3B92" w:rsidRDefault="00511916" w:rsidP="007838B1">
      <w:pPr>
        <w:pStyle w:val="af3"/>
        <w:ind w:left="0"/>
        <w:rPr>
          <w:rFonts w:asciiTheme="minorHAnsi" w:hAnsiTheme="minorHAnsi" w:cstheme="minorHAnsi"/>
          <w:color w:val="auto"/>
        </w:rPr>
      </w:pPr>
    </w:p>
    <w:p w14:paraId="359FE264" w14:textId="7BCA43F6" w:rsidR="00356BCD" w:rsidRDefault="00356BCD" w:rsidP="001149F0">
      <w:pPr>
        <w:pStyle w:val="af3"/>
        <w:numPr>
          <w:ilvl w:val="2"/>
          <w:numId w:val="31"/>
        </w:numPr>
        <w:rPr>
          <w:rFonts w:asciiTheme="minorHAnsi" w:hAnsiTheme="minorHAnsi" w:cstheme="minorHAnsi"/>
          <w:color w:val="auto"/>
        </w:rPr>
      </w:pPr>
      <w:r w:rsidRPr="004F3B92">
        <w:rPr>
          <w:rFonts w:asciiTheme="minorHAnsi" w:hAnsiTheme="minorHAnsi" w:cstheme="minorHAnsi"/>
          <w:color w:val="auto"/>
        </w:rPr>
        <w:t>Mix the two solution</w:t>
      </w:r>
      <w:r w:rsidR="006B3D40">
        <w:rPr>
          <w:rFonts w:asciiTheme="minorHAnsi" w:hAnsiTheme="minorHAnsi" w:cstheme="minorHAnsi"/>
          <w:color w:val="auto"/>
        </w:rPr>
        <w:t>s</w:t>
      </w:r>
      <w:r w:rsidRPr="004F3B92">
        <w:rPr>
          <w:rFonts w:asciiTheme="minorHAnsi" w:hAnsiTheme="minorHAnsi" w:cstheme="minorHAnsi"/>
          <w:color w:val="auto"/>
        </w:rPr>
        <w:t xml:space="preserve"> together and ensure the homogenization of the </w:t>
      </w:r>
      <w:r w:rsidR="006B3D40">
        <w:rPr>
          <w:rFonts w:asciiTheme="minorHAnsi" w:hAnsiTheme="minorHAnsi" w:cstheme="minorHAnsi"/>
          <w:color w:val="auto"/>
        </w:rPr>
        <w:t xml:space="preserve">final </w:t>
      </w:r>
      <w:r w:rsidRPr="004F3B92">
        <w:rPr>
          <w:rFonts w:asciiTheme="minorHAnsi" w:hAnsiTheme="minorHAnsi" w:cstheme="minorHAnsi"/>
          <w:color w:val="auto"/>
        </w:rPr>
        <w:t>solution</w:t>
      </w:r>
      <w:r w:rsidR="00EB45DD">
        <w:rPr>
          <w:rFonts w:asciiTheme="minorHAnsi" w:hAnsiTheme="minorHAnsi" w:cstheme="minorHAnsi"/>
          <w:color w:val="auto"/>
        </w:rPr>
        <w:t xml:space="preserve">. </w:t>
      </w:r>
      <w:r w:rsidRPr="004F3B92">
        <w:rPr>
          <w:rFonts w:asciiTheme="minorHAnsi" w:hAnsiTheme="minorHAnsi" w:cstheme="minorHAnsi"/>
          <w:color w:val="auto"/>
        </w:rPr>
        <w:t xml:space="preserve">Place the solution in a round </w:t>
      </w:r>
      <w:r w:rsidR="00EB45DD">
        <w:rPr>
          <w:rFonts w:asciiTheme="minorHAnsi" w:hAnsiTheme="minorHAnsi" w:cstheme="minorHAnsi"/>
          <w:color w:val="auto"/>
        </w:rPr>
        <w:t xml:space="preserve">bottom </w:t>
      </w:r>
      <w:r w:rsidRPr="004F3B92">
        <w:rPr>
          <w:rFonts w:asciiTheme="minorHAnsi" w:hAnsiTheme="minorHAnsi" w:cstheme="minorHAnsi"/>
          <w:color w:val="auto"/>
        </w:rPr>
        <w:t>flask</w:t>
      </w:r>
      <w:r w:rsidR="00EB45DD">
        <w:rPr>
          <w:rFonts w:asciiTheme="minorHAnsi" w:hAnsiTheme="minorHAnsi" w:cstheme="minorHAnsi"/>
          <w:color w:val="auto"/>
        </w:rPr>
        <w:t>.</w:t>
      </w:r>
    </w:p>
    <w:p w14:paraId="1EABFFB0" w14:textId="77777777" w:rsidR="00511916" w:rsidRPr="004F3B92" w:rsidRDefault="00511916" w:rsidP="007838B1">
      <w:pPr>
        <w:pStyle w:val="af3"/>
        <w:ind w:left="0"/>
        <w:rPr>
          <w:rFonts w:asciiTheme="minorHAnsi" w:hAnsiTheme="minorHAnsi" w:cstheme="minorHAnsi"/>
          <w:color w:val="auto"/>
        </w:rPr>
      </w:pPr>
    </w:p>
    <w:p w14:paraId="4AD33F16" w14:textId="28317820" w:rsidR="00533DFE" w:rsidRPr="004F3B92" w:rsidRDefault="00356BCD" w:rsidP="00EB45DD">
      <w:pPr>
        <w:pStyle w:val="af3"/>
        <w:numPr>
          <w:ilvl w:val="2"/>
          <w:numId w:val="31"/>
        </w:numPr>
        <w:rPr>
          <w:rFonts w:asciiTheme="minorHAnsi" w:hAnsiTheme="minorHAnsi" w:cstheme="minorHAnsi"/>
          <w:color w:val="auto"/>
        </w:rPr>
      </w:pPr>
      <w:r w:rsidRPr="004F3B92">
        <w:rPr>
          <w:rFonts w:asciiTheme="minorHAnsi" w:hAnsiTheme="minorHAnsi" w:cstheme="minorHAnsi"/>
          <w:color w:val="auto"/>
        </w:rPr>
        <w:t>Freeze it using liquid nitrogen</w:t>
      </w:r>
      <w:r w:rsidR="00EB45DD">
        <w:rPr>
          <w:rFonts w:asciiTheme="minorHAnsi" w:hAnsiTheme="minorHAnsi" w:cstheme="minorHAnsi"/>
          <w:color w:val="auto"/>
        </w:rPr>
        <w:t xml:space="preserve">. </w:t>
      </w:r>
      <w:r w:rsidRPr="004F3B92">
        <w:rPr>
          <w:rFonts w:asciiTheme="minorHAnsi" w:hAnsiTheme="minorHAnsi" w:cstheme="minorHAnsi"/>
          <w:color w:val="auto"/>
        </w:rPr>
        <w:t xml:space="preserve">Place </w:t>
      </w:r>
      <w:r w:rsidR="00EB45DD">
        <w:rPr>
          <w:rFonts w:asciiTheme="minorHAnsi" w:hAnsiTheme="minorHAnsi" w:cstheme="minorHAnsi"/>
          <w:color w:val="auto"/>
        </w:rPr>
        <w:t>the flask in</w:t>
      </w:r>
      <w:r w:rsidR="00EB45DD" w:rsidRPr="004F3B92">
        <w:rPr>
          <w:rFonts w:asciiTheme="minorHAnsi" w:hAnsiTheme="minorHAnsi" w:cstheme="minorHAnsi"/>
          <w:color w:val="auto"/>
        </w:rPr>
        <w:t xml:space="preserve"> </w:t>
      </w:r>
      <w:r w:rsidR="00EB45DD">
        <w:rPr>
          <w:rFonts w:asciiTheme="minorHAnsi" w:hAnsiTheme="minorHAnsi" w:cstheme="minorHAnsi"/>
          <w:color w:val="auto"/>
        </w:rPr>
        <w:t>a</w:t>
      </w:r>
      <w:r w:rsidR="00EB45DD" w:rsidRPr="004F3B92">
        <w:rPr>
          <w:rFonts w:asciiTheme="minorHAnsi" w:hAnsiTheme="minorHAnsi" w:cstheme="minorHAnsi"/>
          <w:color w:val="auto"/>
        </w:rPr>
        <w:t xml:space="preserve"> </w:t>
      </w:r>
      <w:r w:rsidRPr="004F3B92">
        <w:rPr>
          <w:rFonts w:asciiTheme="minorHAnsi" w:hAnsiTheme="minorHAnsi" w:cstheme="minorHAnsi"/>
          <w:color w:val="auto"/>
        </w:rPr>
        <w:t>freeze-dryer for 48</w:t>
      </w:r>
      <w:r w:rsidR="00330C44">
        <w:rPr>
          <w:rFonts w:asciiTheme="minorHAnsi" w:hAnsiTheme="minorHAnsi" w:cstheme="minorHAnsi"/>
          <w:color w:val="auto"/>
        </w:rPr>
        <w:t xml:space="preserve"> </w:t>
      </w:r>
      <w:r w:rsidRPr="004F3B92">
        <w:rPr>
          <w:rFonts w:asciiTheme="minorHAnsi" w:hAnsiTheme="minorHAnsi" w:cstheme="minorHAnsi"/>
          <w:color w:val="auto"/>
        </w:rPr>
        <w:t>h</w:t>
      </w:r>
      <w:r w:rsidR="00EB45DD">
        <w:rPr>
          <w:rFonts w:asciiTheme="minorHAnsi" w:hAnsiTheme="minorHAnsi" w:cstheme="minorHAnsi"/>
          <w:color w:val="auto"/>
        </w:rPr>
        <w:t xml:space="preserve"> </w:t>
      </w:r>
      <w:r w:rsidRPr="004F3B92">
        <w:rPr>
          <w:rFonts w:asciiTheme="minorHAnsi" w:hAnsiTheme="minorHAnsi" w:cstheme="minorHAnsi"/>
          <w:color w:val="auto"/>
        </w:rPr>
        <w:t xml:space="preserve">to ensure </w:t>
      </w:r>
      <w:r w:rsidR="00EB45DD">
        <w:rPr>
          <w:rFonts w:asciiTheme="minorHAnsi" w:hAnsiTheme="minorHAnsi" w:cstheme="minorHAnsi"/>
          <w:color w:val="auto"/>
        </w:rPr>
        <w:t xml:space="preserve">that </w:t>
      </w:r>
      <w:r w:rsidR="00606247" w:rsidRPr="004F3B92">
        <w:rPr>
          <w:rFonts w:asciiTheme="minorHAnsi" w:hAnsiTheme="minorHAnsi" w:cstheme="minorHAnsi"/>
          <w:color w:val="auto"/>
        </w:rPr>
        <w:t>all</w:t>
      </w:r>
      <w:r w:rsidR="00EB45DD">
        <w:rPr>
          <w:rFonts w:asciiTheme="minorHAnsi" w:hAnsiTheme="minorHAnsi" w:cstheme="minorHAnsi"/>
          <w:color w:val="auto"/>
        </w:rPr>
        <w:t xml:space="preserve"> </w:t>
      </w:r>
      <w:r w:rsidRPr="004F3B92">
        <w:rPr>
          <w:rFonts w:asciiTheme="minorHAnsi" w:hAnsiTheme="minorHAnsi" w:cstheme="minorHAnsi"/>
          <w:color w:val="auto"/>
        </w:rPr>
        <w:t>the water is removed from the sample.</w:t>
      </w:r>
    </w:p>
    <w:p w14:paraId="4952BFDC" w14:textId="77777777" w:rsidR="00356BCD" w:rsidRPr="004F3B92" w:rsidRDefault="00356BCD" w:rsidP="007838B1">
      <w:pPr>
        <w:rPr>
          <w:rFonts w:asciiTheme="minorHAnsi" w:hAnsiTheme="minorHAnsi" w:cstheme="minorHAnsi"/>
          <w:color w:val="auto"/>
        </w:rPr>
      </w:pPr>
    </w:p>
    <w:p w14:paraId="673C8571" w14:textId="0CDA2989" w:rsidR="00165B77" w:rsidRPr="00765A55" w:rsidRDefault="008B41E5" w:rsidP="007838B1">
      <w:pPr>
        <w:pStyle w:val="af3"/>
        <w:numPr>
          <w:ilvl w:val="1"/>
          <w:numId w:val="31"/>
        </w:numPr>
        <w:rPr>
          <w:rFonts w:asciiTheme="minorHAnsi" w:hAnsiTheme="minorHAnsi" w:cstheme="minorHAnsi"/>
          <w:bCs/>
          <w:color w:val="auto"/>
        </w:rPr>
      </w:pPr>
      <w:r w:rsidRPr="00765A55">
        <w:rPr>
          <w:rFonts w:asciiTheme="minorHAnsi" w:hAnsiTheme="minorHAnsi" w:cstheme="minorHAnsi"/>
          <w:bCs/>
          <w:color w:val="auto"/>
        </w:rPr>
        <w:t xml:space="preserve">Vacuum </w:t>
      </w:r>
      <w:r w:rsidR="00EB45DD" w:rsidRPr="00765A55">
        <w:rPr>
          <w:rFonts w:asciiTheme="minorHAnsi" w:hAnsiTheme="minorHAnsi" w:cstheme="minorHAnsi"/>
          <w:bCs/>
          <w:color w:val="auto"/>
        </w:rPr>
        <w:t>evaporation</w:t>
      </w:r>
    </w:p>
    <w:p w14:paraId="1FC29421" w14:textId="77777777" w:rsidR="00511916" w:rsidRPr="004F3B92" w:rsidRDefault="00511916" w:rsidP="007838B1">
      <w:pPr>
        <w:pStyle w:val="af3"/>
        <w:ind w:left="0"/>
        <w:rPr>
          <w:rFonts w:asciiTheme="minorHAnsi" w:hAnsiTheme="minorHAnsi" w:cstheme="minorHAnsi"/>
          <w:b/>
          <w:color w:val="auto"/>
        </w:rPr>
      </w:pPr>
    </w:p>
    <w:p w14:paraId="11BDAB6C" w14:textId="1E000E0B" w:rsidR="00356BCD" w:rsidRDefault="00356BCD" w:rsidP="00EB45DD">
      <w:pPr>
        <w:pStyle w:val="af3"/>
        <w:numPr>
          <w:ilvl w:val="2"/>
          <w:numId w:val="31"/>
        </w:numPr>
        <w:rPr>
          <w:rFonts w:asciiTheme="minorHAnsi" w:hAnsiTheme="minorHAnsi" w:cstheme="minorHAnsi"/>
          <w:color w:val="auto"/>
        </w:rPr>
      </w:pPr>
      <w:r w:rsidRPr="004F3B92">
        <w:rPr>
          <w:rFonts w:asciiTheme="minorHAnsi" w:hAnsiTheme="minorHAnsi" w:cstheme="minorHAnsi"/>
          <w:color w:val="auto"/>
        </w:rPr>
        <w:t xml:space="preserve">Weigh 2 g of </w:t>
      </w:r>
      <w:r w:rsidR="00330C44">
        <w:rPr>
          <w:rFonts w:asciiTheme="minorHAnsi" w:hAnsiTheme="minorHAnsi" w:cstheme="minorHAnsi"/>
          <w:color w:val="auto"/>
        </w:rPr>
        <w:t>c</w:t>
      </w:r>
      <w:r w:rsidRPr="004F3B92">
        <w:rPr>
          <w:rFonts w:asciiTheme="minorHAnsi" w:hAnsiTheme="minorHAnsi" w:cstheme="minorHAnsi"/>
          <w:color w:val="auto"/>
        </w:rPr>
        <w:t xml:space="preserve">itric </w:t>
      </w:r>
      <w:r w:rsidR="00330C44">
        <w:rPr>
          <w:rFonts w:asciiTheme="minorHAnsi" w:hAnsiTheme="minorHAnsi" w:cstheme="minorHAnsi"/>
          <w:color w:val="auto"/>
        </w:rPr>
        <w:t>a</w:t>
      </w:r>
      <w:r w:rsidRPr="004F3B92">
        <w:rPr>
          <w:rFonts w:asciiTheme="minorHAnsi" w:hAnsiTheme="minorHAnsi" w:cstheme="minorHAnsi"/>
          <w:color w:val="auto"/>
        </w:rPr>
        <w:t>cid monohydrate and 0</w:t>
      </w:r>
      <w:r w:rsidR="00EB45DD">
        <w:rPr>
          <w:rFonts w:asciiTheme="minorHAnsi" w:hAnsiTheme="minorHAnsi" w:cstheme="minorHAnsi"/>
          <w:color w:val="auto"/>
        </w:rPr>
        <w:t>.</w:t>
      </w:r>
      <w:r w:rsidRPr="004F3B92">
        <w:rPr>
          <w:rFonts w:asciiTheme="minorHAnsi" w:hAnsiTheme="minorHAnsi" w:cstheme="minorHAnsi"/>
          <w:color w:val="auto"/>
        </w:rPr>
        <w:t xml:space="preserve">9530 g of </w:t>
      </w:r>
      <w:r w:rsidR="00330C44">
        <w:rPr>
          <w:rFonts w:asciiTheme="minorHAnsi" w:hAnsiTheme="minorHAnsi" w:cstheme="minorHAnsi"/>
          <w:color w:val="auto"/>
        </w:rPr>
        <w:t>g</w:t>
      </w:r>
      <w:r w:rsidRPr="004F3B92">
        <w:rPr>
          <w:rFonts w:asciiTheme="minorHAnsi" w:hAnsiTheme="minorHAnsi" w:cstheme="minorHAnsi"/>
          <w:color w:val="auto"/>
        </w:rPr>
        <w:t>lucose monohydrate i</w:t>
      </w:r>
      <w:r w:rsidR="00EB45DD">
        <w:rPr>
          <w:rFonts w:asciiTheme="minorHAnsi" w:hAnsiTheme="minorHAnsi" w:cstheme="minorHAnsi"/>
          <w:color w:val="auto"/>
        </w:rPr>
        <w:t xml:space="preserve">n separate containers. </w:t>
      </w:r>
      <w:r w:rsidRPr="004F3B92">
        <w:rPr>
          <w:rFonts w:asciiTheme="minorHAnsi" w:hAnsiTheme="minorHAnsi" w:cstheme="minorHAnsi"/>
          <w:color w:val="auto"/>
        </w:rPr>
        <w:t xml:space="preserve">Add 10 mL of deionized water to </w:t>
      </w:r>
      <w:r w:rsidR="00330C44">
        <w:rPr>
          <w:rFonts w:asciiTheme="minorHAnsi" w:hAnsiTheme="minorHAnsi" w:cstheme="minorHAnsi"/>
          <w:color w:val="auto"/>
        </w:rPr>
        <w:t>each</w:t>
      </w:r>
      <w:r w:rsidR="00330C44" w:rsidRPr="004F3B92">
        <w:rPr>
          <w:rFonts w:asciiTheme="minorHAnsi" w:hAnsiTheme="minorHAnsi" w:cstheme="minorHAnsi"/>
          <w:color w:val="auto"/>
        </w:rPr>
        <w:t xml:space="preserve"> </w:t>
      </w:r>
      <w:r w:rsidRPr="004F3B92">
        <w:rPr>
          <w:rFonts w:asciiTheme="minorHAnsi" w:hAnsiTheme="minorHAnsi" w:cstheme="minorHAnsi"/>
          <w:color w:val="auto"/>
        </w:rPr>
        <w:t>and stir until the compounds are completely dissolved</w:t>
      </w:r>
      <w:r w:rsidR="00EB45DD">
        <w:rPr>
          <w:rFonts w:asciiTheme="minorHAnsi" w:hAnsiTheme="minorHAnsi" w:cstheme="minorHAnsi"/>
          <w:color w:val="auto"/>
        </w:rPr>
        <w:t>.</w:t>
      </w:r>
    </w:p>
    <w:p w14:paraId="3610CCCC" w14:textId="77777777" w:rsidR="00511916" w:rsidRPr="004F3B92" w:rsidRDefault="00511916" w:rsidP="007838B1">
      <w:pPr>
        <w:pStyle w:val="af3"/>
        <w:ind w:left="0"/>
        <w:rPr>
          <w:rFonts w:asciiTheme="minorHAnsi" w:hAnsiTheme="minorHAnsi" w:cstheme="minorHAnsi"/>
          <w:color w:val="auto"/>
        </w:rPr>
      </w:pPr>
    </w:p>
    <w:p w14:paraId="34661112" w14:textId="03278953" w:rsidR="00356BCD" w:rsidRDefault="00356BCD" w:rsidP="007838B1">
      <w:pPr>
        <w:pStyle w:val="af3"/>
        <w:numPr>
          <w:ilvl w:val="2"/>
          <w:numId w:val="31"/>
        </w:numPr>
        <w:rPr>
          <w:rFonts w:asciiTheme="minorHAnsi" w:hAnsiTheme="minorHAnsi" w:cstheme="minorHAnsi"/>
          <w:color w:val="auto"/>
        </w:rPr>
      </w:pPr>
      <w:r w:rsidRPr="004F3B92">
        <w:rPr>
          <w:rFonts w:asciiTheme="minorHAnsi" w:hAnsiTheme="minorHAnsi" w:cstheme="minorHAnsi"/>
          <w:color w:val="auto"/>
        </w:rPr>
        <w:t>Mix the two solution</w:t>
      </w:r>
      <w:r w:rsidR="006B3D40">
        <w:rPr>
          <w:rFonts w:asciiTheme="minorHAnsi" w:hAnsiTheme="minorHAnsi" w:cstheme="minorHAnsi"/>
          <w:color w:val="auto"/>
        </w:rPr>
        <w:t>s</w:t>
      </w:r>
      <w:r w:rsidRPr="004F3B92">
        <w:rPr>
          <w:rFonts w:asciiTheme="minorHAnsi" w:hAnsiTheme="minorHAnsi" w:cstheme="minorHAnsi"/>
          <w:color w:val="auto"/>
        </w:rPr>
        <w:t xml:space="preserve"> together and ensure the homogenization of the solution</w:t>
      </w:r>
      <w:r w:rsidR="00EB45DD">
        <w:rPr>
          <w:rFonts w:asciiTheme="minorHAnsi" w:hAnsiTheme="minorHAnsi" w:cstheme="minorHAnsi"/>
          <w:color w:val="auto"/>
        </w:rPr>
        <w:t>.</w:t>
      </w:r>
      <w:r w:rsidR="00EB45DD" w:rsidRPr="00EB45DD">
        <w:rPr>
          <w:rFonts w:asciiTheme="minorHAnsi" w:hAnsiTheme="minorHAnsi" w:cstheme="minorHAnsi"/>
          <w:color w:val="auto"/>
        </w:rPr>
        <w:t xml:space="preserve"> </w:t>
      </w:r>
      <w:r w:rsidR="00EB45DD" w:rsidRPr="004F3B92">
        <w:rPr>
          <w:rFonts w:asciiTheme="minorHAnsi" w:hAnsiTheme="minorHAnsi" w:cstheme="minorHAnsi"/>
          <w:color w:val="auto"/>
        </w:rPr>
        <w:t xml:space="preserve">Place the solution in a round </w:t>
      </w:r>
      <w:r w:rsidR="00EB45DD">
        <w:rPr>
          <w:rFonts w:asciiTheme="minorHAnsi" w:hAnsiTheme="minorHAnsi" w:cstheme="minorHAnsi"/>
          <w:color w:val="auto"/>
        </w:rPr>
        <w:t xml:space="preserve">bottom </w:t>
      </w:r>
      <w:r w:rsidR="00EB45DD" w:rsidRPr="004F3B92">
        <w:rPr>
          <w:rFonts w:asciiTheme="minorHAnsi" w:hAnsiTheme="minorHAnsi" w:cstheme="minorHAnsi"/>
          <w:color w:val="auto"/>
        </w:rPr>
        <w:t>flask</w:t>
      </w:r>
      <w:r w:rsidR="00EB45DD">
        <w:rPr>
          <w:rFonts w:asciiTheme="minorHAnsi" w:hAnsiTheme="minorHAnsi" w:cstheme="minorHAnsi"/>
          <w:color w:val="auto"/>
        </w:rPr>
        <w:t>.</w:t>
      </w:r>
    </w:p>
    <w:p w14:paraId="4CC04A10" w14:textId="77777777" w:rsidR="00511916" w:rsidRPr="004F3B92" w:rsidRDefault="00511916" w:rsidP="007838B1">
      <w:pPr>
        <w:pStyle w:val="af3"/>
        <w:ind w:left="0"/>
        <w:rPr>
          <w:rFonts w:asciiTheme="minorHAnsi" w:hAnsiTheme="minorHAnsi" w:cstheme="minorHAnsi"/>
          <w:color w:val="auto"/>
        </w:rPr>
      </w:pPr>
    </w:p>
    <w:p w14:paraId="3546579D" w14:textId="75F36944" w:rsidR="00165B77" w:rsidRPr="004F3B92" w:rsidRDefault="00356BCD" w:rsidP="00EB45DD">
      <w:pPr>
        <w:pStyle w:val="af3"/>
        <w:numPr>
          <w:ilvl w:val="2"/>
          <w:numId w:val="31"/>
        </w:numPr>
        <w:rPr>
          <w:rFonts w:asciiTheme="minorHAnsi" w:hAnsiTheme="minorHAnsi" w:cstheme="minorHAnsi"/>
          <w:color w:val="auto"/>
        </w:rPr>
      </w:pPr>
      <w:r w:rsidRPr="004F3B92">
        <w:rPr>
          <w:rFonts w:asciiTheme="minorHAnsi" w:hAnsiTheme="minorHAnsi" w:cstheme="minorHAnsi"/>
          <w:color w:val="auto"/>
        </w:rPr>
        <w:t>Using a rota</w:t>
      </w:r>
      <w:r w:rsidR="0066664C" w:rsidRPr="004F3B92">
        <w:rPr>
          <w:rFonts w:asciiTheme="minorHAnsi" w:hAnsiTheme="minorHAnsi" w:cstheme="minorHAnsi"/>
          <w:color w:val="auto"/>
        </w:rPr>
        <w:t>ry evaporator, dry the sample until a clear, viscous liquid is formed.</w:t>
      </w:r>
    </w:p>
    <w:p w14:paraId="161A5C77" w14:textId="77777777" w:rsidR="0066664C" w:rsidRPr="002B0008" w:rsidRDefault="0066664C" w:rsidP="007838B1">
      <w:pPr>
        <w:rPr>
          <w:rFonts w:asciiTheme="minorHAnsi" w:hAnsiTheme="minorHAnsi" w:cstheme="minorHAnsi"/>
          <w:bCs/>
          <w:color w:val="auto"/>
        </w:rPr>
      </w:pPr>
    </w:p>
    <w:p w14:paraId="4F324AA8" w14:textId="339C1DEC" w:rsidR="00165B77" w:rsidRPr="00765A55" w:rsidRDefault="00165B77" w:rsidP="007838B1">
      <w:pPr>
        <w:pStyle w:val="af3"/>
        <w:numPr>
          <w:ilvl w:val="1"/>
          <w:numId w:val="31"/>
        </w:numPr>
        <w:rPr>
          <w:rFonts w:asciiTheme="minorHAnsi" w:hAnsiTheme="minorHAnsi" w:cstheme="minorHAnsi"/>
          <w:bCs/>
          <w:color w:val="auto"/>
        </w:rPr>
      </w:pPr>
      <w:r w:rsidRPr="00765A55">
        <w:rPr>
          <w:rFonts w:asciiTheme="minorHAnsi" w:hAnsiTheme="minorHAnsi" w:cstheme="minorHAnsi"/>
          <w:bCs/>
          <w:color w:val="auto"/>
        </w:rPr>
        <w:t xml:space="preserve">Heating and </w:t>
      </w:r>
      <w:r w:rsidR="00EB45DD">
        <w:rPr>
          <w:rFonts w:asciiTheme="minorHAnsi" w:hAnsiTheme="minorHAnsi" w:cstheme="minorHAnsi"/>
          <w:bCs/>
          <w:color w:val="auto"/>
        </w:rPr>
        <w:t>s</w:t>
      </w:r>
      <w:r w:rsidR="00EB45DD" w:rsidRPr="00765A55">
        <w:rPr>
          <w:rFonts w:asciiTheme="minorHAnsi" w:hAnsiTheme="minorHAnsi" w:cstheme="minorHAnsi"/>
          <w:bCs/>
          <w:color w:val="auto"/>
        </w:rPr>
        <w:t xml:space="preserve">tirring </w:t>
      </w:r>
    </w:p>
    <w:p w14:paraId="0CE644C2" w14:textId="77777777" w:rsidR="00511916" w:rsidRPr="004F3B92" w:rsidRDefault="00511916" w:rsidP="007838B1">
      <w:pPr>
        <w:pStyle w:val="af3"/>
        <w:ind w:left="0"/>
        <w:rPr>
          <w:rFonts w:asciiTheme="minorHAnsi" w:hAnsiTheme="minorHAnsi" w:cstheme="minorHAnsi"/>
          <w:b/>
          <w:color w:val="auto"/>
        </w:rPr>
      </w:pPr>
    </w:p>
    <w:p w14:paraId="209619A3" w14:textId="1D773E9E" w:rsidR="00165B77" w:rsidRDefault="0066664C" w:rsidP="002B0008">
      <w:pPr>
        <w:pStyle w:val="af3"/>
        <w:numPr>
          <w:ilvl w:val="2"/>
          <w:numId w:val="31"/>
        </w:numPr>
        <w:rPr>
          <w:rFonts w:asciiTheme="minorHAnsi" w:hAnsiTheme="minorHAnsi" w:cstheme="minorHAnsi"/>
          <w:color w:val="auto"/>
        </w:rPr>
      </w:pPr>
      <w:r w:rsidRPr="004F3B92">
        <w:rPr>
          <w:rFonts w:asciiTheme="minorHAnsi" w:hAnsiTheme="minorHAnsi" w:cstheme="minorHAnsi"/>
          <w:color w:val="auto"/>
        </w:rPr>
        <w:t xml:space="preserve">Weigh 2 g of </w:t>
      </w:r>
      <w:r w:rsidR="00330C44">
        <w:rPr>
          <w:rFonts w:asciiTheme="minorHAnsi" w:hAnsiTheme="minorHAnsi" w:cstheme="minorHAnsi"/>
          <w:color w:val="auto"/>
        </w:rPr>
        <w:t>c</w:t>
      </w:r>
      <w:r w:rsidRPr="004F3B92">
        <w:rPr>
          <w:rFonts w:asciiTheme="minorHAnsi" w:hAnsiTheme="minorHAnsi" w:cstheme="minorHAnsi"/>
          <w:color w:val="auto"/>
        </w:rPr>
        <w:t xml:space="preserve">itric </w:t>
      </w:r>
      <w:r w:rsidR="00330C44">
        <w:rPr>
          <w:rFonts w:asciiTheme="minorHAnsi" w:hAnsiTheme="minorHAnsi" w:cstheme="minorHAnsi"/>
          <w:color w:val="auto"/>
        </w:rPr>
        <w:t>a</w:t>
      </w:r>
      <w:r w:rsidRPr="004F3B92">
        <w:rPr>
          <w:rFonts w:asciiTheme="minorHAnsi" w:hAnsiTheme="minorHAnsi" w:cstheme="minorHAnsi"/>
          <w:color w:val="auto"/>
        </w:rPr>
        <w:t>cid monohydrate and 0</w:t>
      </w:r>
      <w:r w:rsidR="00EB45DD">
        <w:rPr>
          <w:rFonts w:asciiTheme="minorHAnsi" w:hAnsiTheme="minorHAnsi" w:cstheme="minorHAnsi"/>
          <w:color w:val="auto"/>
        </w:rPr>
        <w:t>.</w:t>
      </w:r>
      <w:r w:rsidRPr="004F3B92">
        <w:rPr>
          <w:rFonts w:asciiTheme="minorHAnsi" w:hAnsiTheme="minorHAnsi" w:cstheme="minorHAnsi"/>
          <w:color w:val="auto"/>
        </w:rPr>
        <w:t xml:space="preserve">9530 g of </w:t>
      </w:r>
      <w:r w:rsidR="00330C44">
        <w:rPr>
          <w:rFonts w:asciiTheme="minorHAnsi" w:hAnsiTheme="minorHAnsi" w:cstheme="minorHAnsi"/>
          <w:color w:val="auto"/>
        </w:rPr>
        <w:t>g</w:t>
      </w:r>
      <w:r w:rsidRPr="004F3B92">
        <w:rPr>
          <w:rFonts w:asciiTheme="minorHAnsi" w:hAnsiTheme="minorHAnsi" w:cstheme="minorHAnsi"/>
          <w:color w:val="auto"/>
        </w:rPr>
        <w:t xml:space="preserve">lucose monohydrate </w:t>
      </w:r>
      <w:r w:rsidR="00606247">
        <w:rPr>
          <w:rFonts w:asciiTheme="minorHAnsi" w:hAnsiTheme="minorHAnsi" w:cstheme="minorHAnsi"/>
          <w:color w:val="auto"/>
        </w:rPr>
        <w:t>into</w:t>
      </w:r>
      <w:r w:rsidRPr="004F3B92">
        <w:rPr>
          <w:rFonts w:asciiTheme="minorHAnsi" w:hAnsiTheme="minorHAnsi" w:cstheme="minorHAnsi"/>
          <w:color w:val="auto"/>
        </w:rPr>
        <w:t xml:space="preserve"> the same vial</w:t>
      </w:r>
      <w:r w:rsidR="00606247">
        <w:rPr>
          <w:rFonts w:asciiTheme="minorHAnsi" w:hAnsiTheme="minorHAnsi" w:cstheme="minorHAnsi"/>
          <w:color w:val="auto"/>
        </w:rPr>
        <w:t xml:space="preserve">. </w:t>
      </w:r>
      <w:r w:rsidRPr="004F3B92">
        <w:rPr>
          <w:rFonts w:asciiTheme="minorHAnsi" w:hAnsiTheme="minorHAnsi" w:cstheme="minorHAnsi"/>
          <w:color w:val="auto"/>
        </w:rPr>
        <w:t xml:space="preserve">Add 278 </w:t>
      </w:r>
      <w:r w:rsidR="006B3D40" w:rsidRPr="006B3D40">
        <w:rPr>
          <w:rFonts w:ascii="Symbol" w:hAnsi="Symbol" w:cstheme="minorHAnsi"/>
          <w:color w:val="auto"/>
        </w:rPr>
        <w:t></w:t>
      </w:r>
      <w:r w:rsidRPr="004F3B92">
        <w:rPr>
          <w:rFonts w:asciiTheme="minorHAnsi" w:hAnsiTheme="minorHAnsi" w:cstheme="minorHAnsi"/>
          <w:color w:val="auto"/>
        </w:rPr>
        <w:t>L of water</w:t>
      </w:r>
      <w:r w:rsidR="00606247">
        <w:rPr>
          <w:rFonts w:asciiTheme="minorHAnsi" w:hAnsiTheme="minorHAnsi" w:cstheme="minorHAnsi"/>
          <w:color w:val="auto"/>
        </w:rPr>
        <w:t>.</w:t>
      </w:r>
    </w:p>
    <w:p w14:paraId="58B26632" w14:textId="77777777" w:rsidR="00511916" w:rsidRPr="004F3B92" w:rsidRDefault="00511916" w:rsidP="007838B1">
      <w:pPr>
        <w:pStyle w:val="af3"/>
        <w:ind w:left="0"/>
        <w:rPr>
          <w:rFonts w:asciiTheme="minorHAnsi" w:hAnsiTheme="minorHAnsi" w:cstheme="minorHAnsi"/>
          <w:color w:val="auto"/>
        </w:rPr>
      </w:pPr>
    </w:p>
    <w:p w14:paraId="4CF17D8F" w14:textId="30D5D6CE" w:rsidR="0066664C" w:rsidRDefault="0066664C" w:rsidP="007838B1">
      <w:pPr>
        <w:pStyle w:val="af3"/>
        <w:numPr>
          <w:ilvl w:val="2"/>
          <w:numId w:val="31"/>
        </w:numPr>
        <w:rPr>
          <w:rFonts w:asciiTheme="minorHAnsi" w:hAnsiTheme="minorHAnsi" w:cstheme="minorHAnsi"/>
          <w:color w:val="auto"/>
        </w:rPr>
      </w:pPr>
      <w:r w:rsidRPr="004F3B92">
        <w:rPr>
          <w:rFonts w:asciiTheme="minorHAnsi" w:hAnsiTheme="minorHAnsi" w:cstheme="minorHAnsi"/>
          <w:color w:val="auto"/>
        </w:rPr>
        <w:t xml:space="preserve">Place the vial with a magnetic stirring bar in a </w:t>
      </w:r>
      <w:r w:rsidR="00606247" w:rsidRPr="004F3B92">
        <w:rPr>
          <w:rFonts w:asciiTheme="minorHAnsi" w:hAnsiTheme="minorHAnsi" w:cstheme="minorHAnsi"/>
          <w:color w:val="auto"/>
        </w:rPr>
        <w:t xml:space="preserve">50 </w:t>
      </w:r>
      <w:r w:rsidR="00606247">
        <w:rPr>
          <w:rFonts w:asciiTheme="minorHAnsi" w:hAnsiTheme="minorHAnsi" w:cstheme="minorHAnsi"/>
          <w:color w:val="auto"/>
        </w:rPr>
        <w:t>°</w:t>
      </w:r>
      <w:r w:rsidR="00606247" w:rsidRPr="004F3B92">
        <w:rPr>
          <w:rFonts w:asciiTheme="minorHAnsi" w:hAnsiTheme="minorHAnsi" w:cstheme="minorHAnsi"/>
          <w:color w:val="auto"/>
        </w:rPr>
        <w:t xml:space="preserve">C </w:t>
      </w:r>
      <w:r w:rsidRPr="004F3B92">
        <w:rPr>
          <w:rFonts w:asciiTheme="minorHAnsi" w:hAnsiTheme="minorHAnsi" w:cstheme="minorHAnsi"/>
          <w:color w:val="auto"/>
        </w:rPr>
        <w:t>water bath</w:t>
      </w:r>
      <w:r w:rsidR="00606247">
        <w:rPr>
          <w:rFonts w:asciiTheme="minorHAnsi" w:hAnsiTheme="minorHAnsi" w:cstheme="minorHAnsi"/>
          <w:color w:val="auto"/>
        </w:rPr>
        <w:t>.</w:t>
      </w:r>
    </w:p>
    <w:p w14:paraId="0F1ED070" w14:textId="77777777" w:rsidR="00511916" w:rsidRPr="004F3B92" w:rsidRDefault="00511916" w:rsidP="007838B1">
      <w:pPr>
        <w:pStyle w:val="af3"/>
        <w:ind w:left="0"/>
        <w:rPr>
          <w:rFonts w:asciiTheme="minorHAnsi" w:hAnsiTheme="minorHAnsi" w:cstheme="minorHAnsi"/>
          <w:color w:val="auto"/>
        </w:rPr>
      </w:pPr>
    </w:p>
    <w:p w14:paraId="0DD07DB7" w14:textId="4F01BFD4" w:rsidR="00F404B7" w:rsidRPr="004F3B92" w:rsidRDefault="006B3D40" w:rsidP="007838B1">
      <w:pPr>
        <w:pStyle w:val="af3"/>
        <w:numPr>
          <w:ilvl w:val="2"/>
          <w:numId w:val="31"/>
        </w:numPr>
        <w:rPr>
          <w:rFonts w:asciiTheme="minorHAnsi" w:hAnsiTheme="minorHAnsi" w:cstheme="minorHAnsi"/>
          <w:color w:val="auto"/>
        </w:rPr>
      </w:pPr>
      <w:r>
        <w:rPr>
          <w:rFonts w:asciiTheme="minorHAnsi" w:hAnsiTheme="minorHAnsi" w:cstheme="minorHAnsi"/>
          <w:color w:val="auto"/>
        </w:rPr>
        <w:t>Leave the sample</w:t>
      </w:r>
      <w:r w:rsidR="0066664C" w:rsidRPr="004F3B92">
        <w:rPr>
          <w:rFonts w:asciiTheme="minorHAnsi" w:hAnsiTheme="minorHAnsi" w:cstheme="minorHAnsi"/>
          <w:color w:val="auto"/>
        </w:rPr>
        <w:t xml:space="preserve"> until a clear, viscous liquid is formed.</w:t>
      </w:r>
    </w:p>
    <w:p w14:paraId="791C518E" w14:textId="77777777" w:rsidR="004F3B92" w:rsidRPr="004F3B92" w:rsidRDefault="004F3B92" w:rsidP="007838B1">
      <w:pPr>
        <w:rPr>
          <w:rFonts w:asciiTheme="minorHAnsi" w:hAnsiTheme="minorHAnsi" w:cstheme="minorHAnsi"/>
          <w:color w:val="auto"/>
        </w:rPr>
      </w:pPr>
    </w:p>
    <w:p w14:paraId="6C4332B1" w14:textId="2D788836" w:rsidR="00F404B7" w:rsidRDefault="00165B77" w:rsidP="007838B1">
      <w:pPr>
        <w:pStyle w:val="af3"/>
        <w:numPr>
          <w:ilvl w:val="0"/>
          <w:numId w:val="31"/>
        </w:numPr>
        <w:rPr>
          <w:rFonts w:asciiTheme="minorHAnsi" w:hAnsiTheme="minorHAnsi" w:cstheme="minorHAnsi"/>
          <w:b/>
          <w:color w:val="auto"/>
        </w:rPr>
      </w:pPr>
      <w:r w:rsidRPr="004F3B92">
        <w:rPr>
          <w:rFonts w:asciiTheme="minorHAnsi" w:hAnsiTheme="minorHAnsi" w:cstheme="minorHAnsi"/>
          <w:b/>
          <w:color w:val="auto"/>
        </w:rPr>
        <w:t>NADES characterization</w:t>
      </w:r>
    </w:p>
    <w:p w14:paraId="040E4A2D" w14:textId="77777777" w:rsidR="00511916" w:rsidRPr="004F3B92" w:rsidRDefault="00511916" w:rsidP="007838B1">
      <w:pPr>
        <w:pStyle w:val="af3"/>
        <w:ind w:left="0"/>
        <w:rPr>
          <w:rFonts w:asciiTheme="minorHAnsi" w:hAnsiTheme="minorHAnsi" w:cstheme="minorHAnsi"/>
          <w:b/>
          <w:color w:val="auto"/>
        </w:rPr>
      </w:pPr>
    </w:p>
    <w:p w14:paraId="70A74446" w14:textId="085A0B17" w:rsidR="004F3B92" w:rsidRPr="00765A55" w:rsidRDefault="004F3B92" w:rsidP="007838B1">
      <w:pPr>
        <w:pStyle w:val="af3"/>
        <w:numPr>
          <w:ilvl w:val="1"/>
          <w:numId w:val="31"/>
        </w:numPr>
        <w:rPr>
          <w:rFonts w:asciiTheme="minorHAnsi" w:hAnsiTheme="minorHAnsi" w:cstheme="minorHAnsi"/>
          <w:bCs/>
          <w:color w:val="auto"/>
        </w:rPr>
      </w:pPr>
      <w:r w:rsidRPr="00765A55">
        <w:rPr>
          <w:rFonts w:asciiTheme="minorHAnsi" w:hAnsiTheme="minorHAnsi" w:cstheme="minorHAnsi"/>
          <w:bCs/>
          <w:color w:val="auto"/>
        </w:rPr>
        <w:t xml:space="preserve">Polarized </w:t>
      </w:r>
      <w:r w:rsidR="00606247" w:rsidRPr="002B0008">
        <w:rPr>
          <w:rFonts w:asciiTheme="minorHAnsi" w:hAnsiTheme="minorHAnsi" w:cstheme="minorHAnsi"/>
          <w:bCs/>
          <w:color w:val="auto"/>
        </w:rPr>
        <w:t xml:space="preserve">optical microscopy </w:t>
      </w:r>
      <w:r w:rsidRPr="00765A55">
        <w:rPr>
          <w:rFonts w:asciiTheme="minorHAnsi" w:hAnsiTheme="minorHAnsi" w:cstheme="minorHAnsi"/>
          <w:bCs/>
          <w:color w:val="auto"/>
        </w:rPr>
        <w:t>(POM)</w:t>
      </w:r>
    </w:p>
    <w:p w14:paraId="6EB0E028" w14:textId="77777777" w:rsidR="00511916" w:rsidRPr="004F3B92" w:rsidRDefault="00511916" w:rsidP="007838B1">
      <w:pPr>
        <w:pStyle w:val="af3"/>
        <w:ind w:left="0"/>
        <w:rPr>
          <w:rFonts w:asciiTheme="minorHAnsi" w:hAnsiTheme="minorHAnsi" w:cstheme="minorHAnsi"/>
          <w:b/>
          <w:color w:val="auto"/>
        </w:rPr>
      </w:pPr>
    </w:p>
    <w:p w14:paraId="7E5F094D" w14:textId="169E576F" w:rsidR="004F3B92" w:rsidRDefault="004F3B92" w:rsidP="007838B1">
      <w:pPr>
        <w:pStyle w:val="af3"/>
        <w:numPr>
          <w:ilvl w:val="2"/>
          <w:numId w:val="31"/>
        </w:numPr>
        <w:rPr>
          <w:rFonts w:asciiTheme="minorHAnsi" w:hAnsiTheme="minorHAnsi" w:cstheme="minorHAnsi"/>
          <w:color w:val="auto"/>
        </w:rPr>
      </w:pPr>
      <w:r w:rsidRPr="004F3B92">
        <w:rPr>
          <w:rFonts w:asciiTheme="minorHAnsi" w:hAnsiTheme="minorHAnsi" w:cstheme="minorHAnsi"/>
          <w:color w:val="auto"/>
        </w:rPr>
        <w:t>Place a droplet of NADES on a microscope glass slide for observation</w:t>
      </w:r>
      <w:r w:rsidR="00606247">
        <w:rPr>
          <w:rFonts w:asciiTheme="minorHAnsi" w:hAnsiTheme="minorHAnsi" w:cstheme="minorHAnsi"/>
          <w:color w:val="auto"/>
        </w:rPr>
        <w:t>.</w:t>
      </w:r>
    </w:p>
    <w:p w14:paraId="5D7B1F90" w14:textId="77777777" w:rsidR="00511916" w:rsidRPr="004F3B92" w:rsidRDefault="00511916" w:rsidP="007838B1">
      <w:pPr>
        <w:pStyle w:val="af3"/>
        <w:ind w:left="0"/>
        <w:rPr>
          <w:rFonts w:asciiTheme="minorHAnsi" w:hAnsiTheme="minorHAnsi" w:cstheme="minorHAnsi"/>
          <w:color w:val="auto"/>
        </w:rPr>
      </w:pPr>
    </w:p>
    <w:p w14:paraId="1E65FF4A" w14:textId="14AD19D5" w:rsidR="004F3B92" w:rsidRPr="004F3B92" w:rsidRDefault="004F3B92" w:rsidP="007838B1">
      <w:pPr>
        <w:pStyle w:val="af3"/>
        <w:numPr>
          <w:ilvl w:val="2"/>
          <w:numId w:val="31"/>
        </w:numPr>
        <w:rPr>
          <w:rFonts w:asciiTheme="minorHAnsi" w:hAnsiTheme="minorHAnsi" w:cstheme="minorHAnsi"/>
          <w:color w:val="auto"/>
        </w:rPr>
      </w:pPr>
      <w:r w:rsidRPr="004F3B92">
        <w:rPr>
          <w:rFonts w:asciiTheme="minorHAnsi" w:hAnsiTheme="minorHAnsi" w:cstheme="minorHAnsi"/>
          <w:color w:val="auto"/>
        </w:rPr>
        <w:t xml:space="preserve">Using the transmission mode of </w:t>
      </w:r>
      <w:r w:rsidR="00D54EF8">
        <w:rPr>
          <w:rFonts w:asciiTheme="minorHAnsi" w:hAnsiTheme="minorHAnsi" w:cstheme="minorHAnsi"/>
          <w:color w:val="auto"/>
        </w:rPr>
        <w:t xml:space="preserve">a </w:t>
      </w:r>
      <w:r w:rsidRPr="004F3B92">
        <w:rPr>
          <w:rFonts w:asciiTheme="minorHAnsi" w:hAnsiTheme="minorHAnsi" w:cstheme="minorHAnsi"/>
          <w:color w:val="auto"/>
        </w:rPr>
        <w:t>microscope</w:t>
      </w:r>
      <w:r w:rsidR="00606247">
        <w:rPr>
          <w:rFonts w:asciiTheme="minorHAnsi" w:hAnsiTheme="minorHAnsi" w:cstheme="minorHAnsi"/>
          <w:color w:val="auto"/>
        </w:rPr>
        <w:t>,</w:t>
      </w:r>
      <w:r w:rsidRPr="004F3B92">
        <w:rPr>
          <w:rFonts w:asciiTheme="minorHAnsi" w:hAnsiTheme="minorHAnsi" w:cstheme="minorHAnsi"/>
          <w:color w:val="auto"/>
        </w:rPr>
        <w:t xml:space="preserve"> </w:t>
      </w:r>
      <w:r w:rsidR="006B3D40">
        <w:rPr>
          <w:rFonts w:asciiTheme="minorHAnsi" w:hAnsiTheme="minorHAnsi" w:cstheme="minorHAnsi"/>
          <w:color w:val="auto"/>
        </w:rPr>
        <w:t>perform</w:t>
      </w:r>
      <w:r w:rsidRPr="004F3B92">
        <w:rPr>
          <w:rFonts w:asciiTheme="minorHAnsi" w:hAnsiTheme="minorHAnsi" w:cstheme="minorHAnsi"/>
          <w:color w:val="auto"/>
        </w:rPr>
        <w:t xml:space="preserve"> the optical characterization of the sample at room temperature.</w:t>
      </w:r>
    </w:p>
    <w:p w14:paraId="70070816" w14:textId="77777777" w:rsidR="004F3B92" w:rsidRPr="004F3B92" w:rsidRDefault="004F3B92" w:rsidP="007838B1">
      <w:pPr>
        <w:pStyle w:val="af3"/>
        <w:ind w:left="1224"/>
        <w:rPr>
          <w:rFonts w:asciiTheme="minorHAnsi" w:hAnsiTheme="minorHAnsi" w:cstheme="minorHAnsi"/>
          <w:color w:val="auto"/>
        </w:rPr>
      </w:pPr>
    </w:p>
    <w:p w14:paraId="1D6D3F4E" w14:textId="538CF273" w:rsidR="00F404B7" w:rsidRPr="00765A55" w:rsidRDefault="0066664C" w:rsidP="007838B1">
      <w:pPr>
        <w:pStyle w:val="af3"/>
        <w:numPr>
          <w:ilvl w:val="1"/>
          <w:numId w:val="31"/>
        </w:numPr>
        <w:rPr>
          <w:rFonts w:asciiTheme="minorHAnsi" w:hAnsiTheme="minorHAnsi" w:cstheme="minorHAnsi"/>
          <w:bCs/>
          <w:color w:val="auto"/>
        </w:rPr>
      </w:pPr>
      <w:r w:rsidRPr="00765A55">
        <w:rPr>
          <w:rFonts w:asciiTheme="minorHAnsi" w:hAnsiTheme="minorHAnsi" w:cstheme="minorHAnsi"/>
          <w:bCs/>
          <w:color w:val="auto"/>
        </w:rPr>
        <w:t xml:space="preserve">Karl-Fisher </w:t>
      </w:r>
      <w:r w:rsidR="00606247">
        <w:rPr>
          <w:rFonts w:asciiTheme="minorHAnsi" w:hAnsiTheme="minorHAnsi" w:cstheme="minorHAnsi"/>
          <w:bCs/>
          <w:color w:val="auto"/>
        </w:rPr>
        <w:t>t</w:t>
      </w:r>
      <w:r w:rsidR="00606247" w:rsidRPr="00765A55">
        <w:rPr>
          <w:rFonts w:asciiTheme="minorHAnsi" w:hAnsiTheme="minorHAnsi" w:cstheme="minorHAnsi"/>
          <w:bCs/>
          <w:color w:val="auto"/>
        </w:rPr>
        <w:t>itration</w:t>
      </w:r>
    </w:p>
    <w:p w14:paraId="0160E022" w14:textId="77777777" w:rsidR="00511916" w:rsidRPr="004F3B92" w:rsidRDefault="00511916" w:rsidP="007838B1">
      <w:pPr>
        <w:pStyle w:val="af3"/>
        <w:ind w:left="0"/>
        <w:rPr>
          <w:rFonts w:asciiTheme="minorHAnsi" w:hAnsiTheme="minorHAnsi" w:cstheme="minorHAnsi"/>
          <w:b/>
          <w:color w:val="auto"/>
        </w:rPr>
      </w:pPr>
    </w:p>
    <w:p w14:paraId="58A4F034" w14:textId="2145106D" w:rsidR="0066664C" w:rsidRDefault="0066664C" w:rsidP="007838B1">
      <w:pPr>
        <w:pStyle w:val="af3"/>
        <w:numPr>
          <w:ilvl w:val="2"/>
          <w:numId w:val="31"/>
        </w:numPr>
        <w:rPr>
          <w:rFonts w:asciiTheme="minorHAnsi" w:hAnsiTheme="minorHAnsi" w:cstheme="minorHAnsi"/>
          <w:color w:val="auto"/>
        </w:rPr>
      </w:pPr>
      <w:r w:rsidRPr="004F3B92">
        <w:rPr>
          <w:rFonts w:asciiTheme="minorHAnsi" w:hAnsiTheme="minorHAnsi" w:cstheme="minorHAnsi"/>
          <w:color w:val="auto"/>
        </w:rPr>
        <w:t xml:space="preserve">Collect 100 </w:t>
      </w:r>
      <w:r w:rsidR="006B3D40">
        <w:rPr>
          <w:rFonts w:ascii="Symbol" w:hAnsi="Symbol" w:cstheme="minorHAnsi"/>
          <w:color w:val="auto"/>
        </w:rPr>
        <w:t></w:t>
      </w:r>
      <w:r w:rsidRPr="004F3B92">
        <w:rPr>
          <w:rFonts w:asciiTheme="minorHAnsi" w:hAnsiTheme="minorHAnsi" w:cstheme="minorHAnsi"/>
          <w:color w:val="auto"/>
        </w:rPr>
        <w:t xml:space="preserve">L of NADES </w:t>
      </w:r>
      <w:r w:rsidR="00606247">
        <w:rPr>
          <w:rFonts w:asciiTheme="minorHAnsi" w:hAnsiTheme="minorHAnsi" w:cstheme="minorHAnsi"/>
          <w:color w:val="auto"/>
        </w:rPr>
        <w:t>i</w:t>
      </w:r>
      <w:r w:rsidR="00606247" w:rsidRPr="004F3B92">
        <w:rPr>
          <w:rFonts w:asciiTheme="minorHAnsi" w:hAnsiTheme="minorHAnsi" w:cstheme="minorHAnsi"/>
          <w:color w:val="auto"/>
        </w:rPr>
        <w:t xml:space="preserve">n </w:t>
      </w:r>
      <w:r w:rsidRPr="004F3B92">
        <w:rPr>
          <w:rFonts w:asciiTheme="minorHAnsi" w:hAnsiTheme="minorHAnsi" w:cstheme="minorHAnsi"/>
          <w:color w:val="auto"/>
        </w:rPr>
        <w:t xml:space="preserve">a syringe, </w:t>
      </w:r>
      <w:r w:rsidR="00606247">
        <w:rPr>
          <w:rFonts w:asciiTheme="minorHAnsi" w:hAnsiTheme="minorHAnsi" w:cstheme="minorHAnsi"/>
          <w:color w:val="auto"/>
        </w:rPr>
        <w:t xml:space="preserve">and then </w:t>
      </w:r>
      <w:r w:rsidRPr="004F3B92">
        <w:rPr>
          <w:rFonts w:asciiTheme="minorHAnsi" w:hAnsiTheme="minorHAnsi" w:cstheme="minorHAnsi"/>
          <w:color w:val="auto"/>
        </w:rPr>
        <w:t xml:space="preserve">clean the excess </w:t>
      </w:r>
      <w:r w:rsidR="002C5C6C" w:rsidRPr="004F3B92">
        <w:rPr>
          <w:rFonts w:asciiTheme="minorHAnsi" w:hAnsiTheme="minorHAnsi" w:cstheme="minorHAnsi"/>
          <w:color w:val="auto"/>
        </w:rPr>
        <w:t xml:space="preserve">liquid </w:t>
      </w:r>
      <w:r w:rsidRPr="004F3B92">
        <w:rPr>
          <w:rFonts w:asciiTheme="minorHAnsi" w:hAnsiTheme="minorHAnsi" w:cstheme="minorHAnsi"/>
          <w:color w:val="auto"/>
        </w:rPr>
        <w:t>on the outside</w:t>
      </w:r>
      <w:r w:rsidR="00606247">
        <w:rPr>
          <w:rFonts w:asciiTheme="minorHAnsi" w:hAnsiTheme="minorHAnsi" w:cstheme="minorHAnsi"/>
          <w:color w:val="auto"/>
        </w:rPr>
        <w:t>.</w:t>
      </w:r>
    </w:p>
    <w:p w14:paraId="7E759F67" w14:textId="77777777" w:rsidR="00511916" w:rsidRPr="004F3B92" w:rsidRDefault="00511916" w:rsidP="007838B1">
      <w:pPr>
        <w:pStyle w:val="af3"/>
        <w:ind w:left="0"/>
        <w:rPr>
          <w:rFonts w:asciiTheme="minorHAnsi" w:hAnsiTheme="minorHAnsi" w:cstheme="minorHAnsi"/>
          <w:color w:val="auto"/>
        </w:rPr>
      </w:pPr>
    </w:p>
    <w:p w14:paraId="6D290BD6" w14:textId="28CD2ECF" w:rsidR="00F404B7" w:rsidRDefault="002C5C6C" w:rsidP="007838B1">
      <w:pPr>
        <w:pStyle w:val="af3"/>
        <w:numPr>
          <w:ilvl w:val="2"/>
          <w:numId w:val="31"/>
        </w:numPr>
        <w:rPr>
          <w:rFonts w:asciiTheme="minorHAnsi" w:hAnsiTheme="minorHAnsi" w:cstheme="minorHAnsi"/>
          <w:color w:val="auto"/>
        </w:rPr>
      </w:pPr>
      <w:r w:rsidRPr="004F3B92">
        <w:rPr>
          <w:rFonts w:asciiTheme="minorHAnsi" w:hAnsiTheme="minorHAnsi" w:cstheme="minorHAnsi"/>
          <w:color w:val="auto"/>
        </w:rPr>
        <w:t xml:space="preserve">Place the syringe </w:t>
      </w:r>
      <w:r w:rsidR="00304484">
        <w:rPr>
          <w:rFonts w:asciiTheme="minorHAnsi" w:hAnsiTheme="minorHAnsi" w:cstheme="minorHAnsi"/>
          <w:color w:val="auto"/>
        </w:rPr>
        <w:t>o</w:t>
      </w:r>
      <w:r w:rsidR="00304484" w:rsidRPr="004F3B92">
        <w:rPr>
          <w:rFonts w:asciiTheme="minorHAnsi" w:hAnsiTheme="minorHAnsi" w:cstheme="minorHAnsi"/>
          <w:color w:val="auto"/>
        </w:rPr>
        <w:t xml:space="preserve">n </w:t>
      </w:r>
      <w:r w:rsidR="00304484">
        <w:rPr>
          <w:rFonts w:asciiTheme="minorHAnsi" w:hAnsiTheme="minorHAnsi" w:cstheme="minorHAnsi"/>
          <w:color w:val="auto"/>
        </w:rPr>
        <w:t>a</w:t>
      </w:r>
      <w:r w:rsidR="00304484" w:rsidRPr="004F3B92">
        <w:rPr>
          <w:rFonts w:asciiTheme="minorHAnsi" w:hAnsiTheme="minorHAnsi" w:cstheme="minorHAnsi"/>
          <w:color w:val="auto"/>
        </w:rPr>
        <w:t xml:space="preserve"> </w:t>
      </w:r>
      <w:r w:rsidRPr="004F3B92">
        <w:rPr>
          <w:rFonts w:asciiTheme="minorHAnsi" w:hAnsiTheme="minorHAnsi" w:cstheme="minorHAnsi"/>
          <w:color w:val="auto"/>
        </w:rPr>
        <w:t>scale and tare it</w:t>
      </w:r>
      <w:r w:rsidR="00606247">
        <w:rPr>
          <w:rFonts w:asciiTheme="minorHAnsi" w:hAnsiTheme="minorHAnsi" w:cstheme="minorHAnsi"/>
          <w:color w:val="auto"/>
        </w:rPr>
        <w:t>.</w:t>
      </w:r>
    </w:p>
    <w:p w14:paraId="66115D4C" w14:textId="77777777" w:rsidR="00511916" w:rsidRPr="004F3B92" w:rsidRDefault="00511916" w:rsidP="007838B1">
      <w:pPr>
        <w:pStyle w:val="af3"/>
        <w:ind w:left="0"/>
        <w:rPr>
          <w:rFonts w:asciiTheme="minorHAnsi" w:hAnsiTheme="minorHAnsi" w:cstheme="minorHAnsi"/>
          <w:color w:val="auto"/>
        </w:rPr>
      </w:pPr>
    </w:p>
    <w:p w14:paraId="1F10BF9E" w14:textId="4FEE776C" w:rsidR="002C5C6C" w:rsidRDefault="002C5C6C" w:rsidP="007838B1">
      <w:pPr>
        <w:pStyle w:val="af3"/>
        <w:numPr>
          <w:ilvl w:val="2"/>
          <w:numId w:val="31"/>
        </w:numPr>
        <w:rPr>
          <w:rFonts w:asciiTheme="minorHAnsi" w:hAnsiTheme="minorHAnsi" w:cstheme="minorHAnsi"/>
          <w:color w:val="auto"/>
        </w:rPr>
      </w:pPr>
      <w:r w:rsidRPr="004F3B92">
        <w:rPr>
          <w:rFonts w:asciiTheme="minorHAnsi" w:hAnsiTheme="minorHAnsi" w:cstheme="minorHAnsi"/>
          <w:color w:val="auto"/>
        </w:rPr>
        <w:t xml:space="preserve">Press </w:t>
      </w:r>
      <w:r w:rsidRPr="00765A55">
        <w:rPr>
          <w:rFonts w:asciiTheme="minorHAnsi" w:hAnsiTheme="minorHAnsi" w:cstheme="minorHAnsi"/>
          <w:b/>
          <w:bCs/>
          <w:color w:val="auto"/>
        </w:rPr>
        <w:t>START</w:t>
      </w:r>
      <w:r w:rsidRPr="004F3B92">
        <w:rPr>
          <w:rFonts w:asciiTheme="minorHAnsi" w:hAnsiTheme="minorHAnsi" w:cstheme="minorHAnsi"/>
          <w:color w:val="auto"/>
        </w:rPr>
        <w:t xml:space="preserve"> on the KF </w:t>
      </w:r>
      <w:r w:rsidR="00606247" w:rsidRPr="004F3B92">
        <w:rPr>
          <w:rFonts w:asciiTheme="minorHAnsi" w:hAnsiTheme="minorHAnsi" w:cstheme="minorHAnsi"/>
          <w:color w:val="auto"/>
        </w:rPr>
        <w:t>equipment and</w:t>
      </w:r>
      <w:r w:rsidR="00606247">
        <w:rPr>
          <w:rFonts w:asciiTheme="minorHAnsi" w:hAnsiTheme="minorHAnsi" w:cstheme="minorHAnsi"/>
          <w:color w:val="auto"/>
        </w:rPr>
        <w:t xml:space="preserve"> </w:t>
      </w:r>
      <w:r w:rsidRPr="004F3B92">
        <w:rPr>
          <w:rFonts w:asciiTheme="minorHAnsi" w:hAnsiTheme="minorHAnsi" w:cstheme="minorHAnsi"/>
          <w:color w:val="auto"/>
        </w:rPr>
        <w:t>add a small drop of the sample to the vessel</w:t>
      </w:r>
      <w:r w:rsidR="00606247">
        <w:rPr>
          <w:rFonts w:asciiTheme="minorHAnsi" w:hAnsiTheme="minorHAnsi" w:cstheme="minorHAnsi"/>
          <w:color w:val="auto"/>
        </w:rPr>
        <w:t>.</w:t>
      </w:r>
    </w:p>
    <w:p w14:paraId="0226FFBF" w14:textId="77777777" w:rsidR="00511916" w:rsidRPr="004F3B92" w:rsidRDefault="00511916" w:rsidP="007838B1">
      <w:pPr>
        <w:pStyle w:val="af3"/>
        <w:ind w:left="0"/>
        <w:rPr>
          <w:rFonts w:asciiTheme="minorHAnsi" w:hAnsiTheme="minorHAnsi" w:cstheme="minorHAnsi"/>
          <w:color w:val="auto"/>
        </w:rPr>
      </w:pPr>
    </w:p>
    <w:p w14:paraId="1081BE73" w14:textId="4C55451D" w:rsidR="002C5C6C" w:rsidRPr="004F3B92" w:rsidRDefault="002C5C6C" w:rsidP="002B0008">
      <w:pPr>
        <w:pStyle w:val="af3"/>
        <w:numPr>
          <w:ilvl w:val="2"/>
          <w:numId w:val="31"/>
        </w:numPr>
        <w:rPr>
          <w:rFonts w:asciiTheme="minorHAnsi" w:hAnsiTheme="minorHAnsi" w:cstheme="minorHAnsi"/>
          <w:color w:val="auto"/>
        </w:rPr>
      </w:pPr>
      <w:r w:rsidRPr="004F3B92">
        <w:rPr>
          <w:rFonts w:asciiTheme="minorHAnsi" w:hAnsiTheme="minorHAnsi" w:cstheme="minorHAnsi"/>
          <w:color w:val="auto"/>
        </w:rPr>
        <w:t xml:space="preserve">Weigh the syringe, enter the mass on the KF equipment and press </w:t>
      </w:r>
      <w:r w:rsidRPr="00765A55">
        <w:rPr>
          <w:rFonts w:asciiTheme="minorHAnsi" w:hAnsiTheme="minorHAnsi" w:cstheme="minorHAnsi"/>
          <w:b/>
          <w:bCs/>
          <w:color w:val="auto"/>
        </w:rPr>
        <w:t>ENTER</w:t>
      </w:r>
      <w:r w:rsidR="00606247">
        <w:rPr>
          <w:rFonts w:asciiTheme="minorHAnsi" w:hAnsiTheme="minorHAnsi" w:cstheme="minorHAnsi"/>
          <w:color w:val="auto"/>
        </w:rPr>
        <w:t xml:space="preserve">. </w:t>
      </w:r>
      <w:r w:rsidRPr="004F3B92">
        <w:rPr>
          <w:rFonts w:asciiTheme="minorHAnsi" w:hAnsiTheme="minorHAnsi" w:cstheme="minorHAnsi"/>
          <w:color w:val="auto"/>
        </w:rPr>
        <w:t>The result will appear on the screen in ppm of water.</w:t>
      </w:r>
    </w:p>
    <w:p w14:paraId="3BF417DE" w14:textId="77777777" w:rsidR="004F3B92" w:rsidRPr="004F3B92" w:rsidRDefault="004F3B92" w:rsidP="007838B1">
      <w:pPr>
        <w:rPr>
          <w:rFonts w:asciiTheme="minorHAnsi" w:hAnsiTheme="minorHAnsi" w:cstheme="minorHAnsi"/>
          <w:color w:val="auto"/>
        </w:rPr>
      </w:pPr>
    </w:p>
    <w:p w14:paraId="32C538B8" w14:textId="42C211D8" w:rsidR="002C5C6C" w:rsidRPr="00765A55" w:rsidRDefault="002C5C6C" w:rsidP="007838B1">
      <w:pPr>
        <w:pStyle w:val="af3"/>
        <w:numPr>
          <w:ilvl w:val="1"/>
          <w:numId w:val="31"/>
        </w:numPr>
        <w:rPr>
          <w:rFonts w:asciiTheme="minorHAnsi" w:hAnsiTheme="minorHAnsi" w:cstheme="minorHAnsi"/>
          <w:bCs/>
          <w:color w:val="auto"/>
        </w:rPr>
      </w:pPr>
      <w:r w:rsidRPr="00765A55">
        <w:rPr>
          <w:rFonts w:asciiTheme="minorHAnsi" w:hAnsiTheme="minorHAnsi" w:cstheme="minorHAnsi"/>
          <w:bCs/>
          <w:color w:val="auto"/>
        </w:rPr>
        <w:t xml:space="preserve">Differential </w:t>
      </w:r>
      <w:r w:rsidR="00606247" w:rsidRPr="002B0008">
        <w:rPr>
          <w:rFonts w:asciiTheme="minorHAnsi" w:hAnsiTheme="minorHAnsi" w:cstheme="minorHAnsi"/>
          <w:bCs/>
          <w:color w:val="auto"/>
        </w:rPr>
        <w:t xml:space="preserve">scanning calorimetry </w:t>
      </w:r>
      <w:r w:rsidRPr="00765A55">
        <w:rPr>
          <w:rFonts w:asciiTheme="minorHAnsi" w:hAnsiTheme="minorHAnsi" w:cstheme="minorHAnsi"/>
          <w:bCs/>
          <w:color w:val="auto"/>
        </w:rPr>
        <w:t>(DSC)</w:t>
      </w:r>
    </w:p>
    <w:p w14:paraId="07E65362" w14:textId="77777777" w:rsidR="00511916" w:rsidRPr="004F3B92" w:rsidRDefault="00511916" w:rsidP="007838B1">
      <w:pPr>
        <w:pStyle w:val="af3"/>
        <w:ind w:left="0"/>
        <w:rPr>
          <w:rFonts w:asciiTheme="minorHAnsi" w:hAnsiTheme="minorHAnsi" w:cstheme="minorHAnsi"/>
          <w:b/>
          <w:color w:val="auto"/>
        </w:rPr>
      </w:pPr>
    </w:p>
    <w:p w14:paraId="1D2AF419" w14:textId="32A64FD0" w:rsidR="0083324B" w:rsidRDefault="002C5C6C" w:rsidP="007838B1">
      <w:pPr>
        <w:pStyle w:val="af3"/>
        <w:numPr>
          <w:ilvl w:val="2"/>
          <w:numId w:val="31"/>
        </w:numPr>
        <w:rPr>
          <w:rFonts w:asciiTheme="minorHAnsi" w:hAnsiTheme="minorHAnsi" w:cstheme="minorBidi"/>
          <w:color w:val="auto"/>
        </w:rPr>
      </w:pPr>
      <w:r w:rsidRPr="00DC0DAA">
        <w:rPr>
          <w:rFonts w:asciiTheme="minorHAnsi" w:hAnsiTheme="minorHAnsi" w:cstheme="minorBidi"/>
          <w:color w:val="auto"/>
        </w:rPr>
        <w:t xml:space="preserve">Place </w:t>
      </w:r>
      <w:r w:rsidR="008E1C95" w:rsidRPr="00DC0DAA">
        <w:rPr>
          <w:rFonts w:asciiTheme="minorHAnsi" w:hAnsiTheme="minorHAnsi" w:cstheme="minorBidi"/>
          <w:color w:val="auto"/>
        </w:rPr>
        <w:t>3</w:t>
      </w:r>
      <w:r w:rsidR="006B3D40" w:rsidRPr="00DC0DAA">
        <w:rPr>
          <w:rFonts w:asciiTheme="minorHAnsi" w:hAnsiTheme="minorHAnsi" w:cstheme="minorBidi"/>
          <w:color w:val="auto"/>
        </w:rPr>
        <w:t>-10 mg</w:t>
      </w:r>
      <w:r w:rsidRPr="00DC0DAA">
        <w:rPr>
          <w:rFonts w:asciiTheme="minorHAnsi" w:hAnsiTheme="minorHAnsi" w:cstheme="minorBidi"/>
          <w:color w:val="auto"/>
        </w:rPr>
        <w:t xml:space="preserve"> of each sample in </w:t>
      </w:r>
      <w:r w:rsidR="00DC0DAA" w:rsidRPr="00DC0DAA">
        <w:rPr>
          <w:rFonts w:asciiTheme="minorHAnsi" w:hAnsiTheme="minorHAnsi" w:cstheme="minorBidi"/>
          <w:color w:val="auto"/>
        </w:rPr>
        <w:t>a</w:t>
      </w:r>
      <w:r w:rsidR="008E1C95" w:rsidRPr="00DC0DAA">
        <w:rPr>
          <w:rFonts w:asciiTheme="minorHAnsi" w:hAnsiTheme="minorHAnsi" w:cstheme="minorBidi"/>
          <w:color w:val="auto"/>
        </w:rPr>
        <w:t xml:space="preserve"> hermetic aluminum pan with a covering lid</w:t>
      </w:r>
      <w:r w:rsidR="00606247">
        <w:rPr>
          <w:rFonts w:asciiTheme="minorHAnsi" w:hAnsiTheme="minorHAnsi" w:cstheme="minorBidi"/>
          <w:color w:val="auto"/>
        </w:rPr>
        <w:t xml:space="preserve">. Close the pan </w:t>
      </w:r>
      <w:r w:rsidR="005E0204" w:rsidRPr="00DC0DAA">
        <w:rPr>
          <w:rFonts w:asciiTheme="minorHAnsi" w:hAnsiTheme="minorHAnsi" w:cstheme="minorBidi"/>
          <w:color w:val="auto"/>
        </w:rPr>
        <w:t>with a sample press.</w:t>
      </w:r>
    </w:p>
    <w:p w14:paraId="7B8D2122" w14:textId="77777777" w:rsidR="00511916" w:rsidRDefault="00511916" w:rsidP="007838B1">
      <w:pPr>
        <w:pStyle w:val="af3"/>
        <w:ind w:left="0"/>
        <w:rPr>
          <w:rFonts w:asciiTheme="minorHAnsi" w:hAnsiTheme="minorHAnsi" w:cstheme="minorBidi"/>
          <w:color w:val="auto"/>
        </w:rPr>
      </w:pPr>
    </w:p>
    <w:p w14:paraId="09095EE2" w14:textId="55D08B20" w:rsidR="00CC6EC7" w:rsidRPr="00D54EF8" w:rsidRDefault="0083324B" w:rsidP="007838B1">
      <w:pPr>
        <w:pStyle w:val="af3"/>
        <w:numPr>
          <w:ilvl w:val="2"/>
          <w:numId w:val="31"/>
        </w:numPr>
        <w:rPr>
          <w:rFonts w:asciiTheme="minorHAnsi" w:hAnsiTheme="minorHAnsi" w:cstheme="minorBidi"/>
          <w:color w:val="auto"/>
        </w:rPr>
      </w:pPr>
      <w:r>
        <w:rPr>
          <w:rFonts w:asciiTheme="minorHAnsi" w:hAnsiTheme="minorHAnsi" w:cstheme="minorBidi"/>
          <w:color w:val="auto"/>
        </w:rPr>
        <w:t>Analyze t</w:t>
      </w:r>
      <w:r w:rsidR="002C5C6C" w:rsidRPr="0083324B">
        <w:rPr>
          <w:rFonts w:asciiTheme="minorHAnsi" w:hAnsiTheme="minorHAnsi" w:cstheme="minorHAnsi"/>
          <w:color w:val="auto"/>
        </w:rPr>
        <w:t xml:space="preserve">he samples </w:t>
      </w:r>
      <w:r>
        <w:rPr>
          <w:rFonts w:asciiTheme="minorHAnsi" w:hAnsiTheme="minorHAnsi" w:cstheme="minorHAnsi"/>
          <w:color w:val="auto"/>
        </w:rPr>
        <w:t>using a</w:t>
      </w:r>
      <w:r w:rsidR="002C5C6C" w:rsidRPr="0083324B">
        <w:rPr>
          <w:rFonts w:asciiTheme="minorHAnsi" w:hAnsiTheme="minorHAnsi" w:cstheme="minorHAnsi"/>
          <w:color w:val="auto"/>
        </w:rPr>
        <w:t xml:space="preserve"> </w:t>
      </w:r>
      <w:r w:rsidR="00A463AE" w:rsidRPr="0083324B">
        <w:rPr>
          <w:rFonts w:asciiTheme="minorHAnsi" w:hAnsiTheme="minorHAnsi" w:cstheme="minorHAnsi"/>
          <w:color w:val="auto"/>
        </w:rPr>
        <w:t xml:space="preserve">DSC </w:t>
      </w:r>
      <w:r w:rsidR="00D54EF8">
        <w:rPr>
          <w:rFonts w:asciiTheme="minorHAnsi" w:hAnsiTheme="minorHAnsi" w:cstheme="minorHAnsi"/>
          <w:color w:val="auto"/>
        </w:rPr>
        <w:t>with</w:t>
      </w:r>
      <w:r w:rsidR="00A463AE" w:rsidRPr="0083324B">
        <w:rPr>
          <w:rFonts w:asciiTheme="minorHAnsi" w:hAnsiTheme="minorHAnsi" w:cstheme="minorHAnsi"/>
          <w:color w:val="auto"/>
        </w:rPr>
        <w:t xml:space="preserve"> a temperature range of -90</w:t>
      </w:r>
      <w:r w:rsidR="00606247">
        <w:rPr>
          <w:rFonts w:asciiTheme="minorHAnsi" w:hAnsiTheme="minorHAnsi" w:cstheme="minorHAnsi"/>
          <w:color w:val="auto"/>
        </w:rPr>
        <w:t xml:space="preserve"> </w:t>
      </w:r>
      <w:r w:rsidR="00606247" w:rsidRPr="00765A55">
        <w:rPr>
          <w:color w:val="auto"/>
        </w:rPr>
        <w:t>°</w:t>
      </w:r>
      <w:r w:rsidR="00A463AE" w:rsidRPr="0083324B">
        <w:rPr>
          <w:rFonts w:asciiTheme="minorHAnsi" w:hAnsiTheme="minorHAnsi" w:cstheme="minorHAnsi"/>
          <w:color w:val="auto"/>
        </w:rPr>
        <w:t>C up to the degradation temperature, with a heating rate of 10</w:t>
      </w:r>
      <w:r w:rsidR="00606247">
        <w:rPr>
          <w:rFonts w:asciiTheme="minorHAnsi" w:hAnsiTheme="minorHAnsi" w:cstheme="minorHAnsi"/>
          <w:color w:val="auto"/>
        </w:rPr>
        <w:t xml:space="preserve"> </w:t>
      </w:r>
      <w:r w:rsidR="00606247" w:rsidRPr="00EA5065">
        <w:rPr>
          <w:color w:val="auto"/>
        </w:rPr>
        <w:t>°</w:t>
      </w:r>
      <w:r w:rsidR="00A463AE" w:rsidRPr="0083324B">
        <w:rPr>
          <w:rFonts w:asciiTheme="minorHAnsi" w:hAnsiTheme="minorHAnsi" w:cstheme="minorHAnsi"/>
          <w:color w:val="auto"/>
        </w:rPr>
        <w:t>C</w:t>
      </w:r>
      <w:r w:rsidR="004E3F42" w:rsidRPr="0083324B">
        <w:rPr>
          <w:rFonts w:asciiTheme="minorHAnsi" w:hAnsiTheme="minorHAnsi" w:cstheme="minorHAnsi"/>
          <w:color w:val="auto"/>
        </w:rPr>
        <w:t xml:space="preserve">/min. </w:t>
      </w:r>
      <w:r w:rsidR="00606247">
        <w:rPr>
          <w:rFonts w:asciiTheme="minorHAnsi" w:hAnsiTheme="minorHAnsi" w:cstheme="minorHAnsi"/>
          <w:color w:val="auto"/>
        </w:rPr>
        <w:t>Perform two</w:t>
      </w:r>
      <w:r w:rsidR="00606247" w:rsidRPr="0083324B">
        <w:rPr>
          <w:rFonts w:asciiTheme="minorHAnsi" w:hAnsiTheme="minorHAnsi" w:cstheme="minorHAnsi"/>
          <w:color w:val="auto"/>
        </w:rPr>
        <w:t xml:space="preserve"> </w:t>
      </w:r>
      <w:r w:rsidR="004E3F42" w:rsidRPr="0083324B">
        <w:rPr>
          <w:rFonts w:asciiTheme="minorHAnsi" w:hAnsiTheme="minorHAnsi" w:cstheme="minorHAnsi"/>
          <w:color w:val="auto"/>
        </w:rPr>
        <w:t>cycles</w:t>
      </w:r>
      <w:r w:rsidR="00D54EF8">
        <w:rPr>
          <w:rFonts w:asciiTheme="minorHAnsi" w:hAnsiTheme="minorHAnsi" w:cstheme="minorHAnsi"/>
          <w:color w:val="auto"/>
        </w:rPr>
        <w:t xml:space="preserve"> </w:t>
      </w:r>
      <w:r w:rsidR="004E3F42" w:rsidRPr="0083324B">
        <w:rPr>
          <w:rFonts w:asciiTheme="minorHAnsi" w:hAnsiTheme="minorHAnsi" w:cstheme="minorHAnsi"/>
          <w:color w:val="auto"/>
        </w:rPr>
        <w:t xml:space="preserve">with an isothermal </w:t>
      </w:r>
      <w:r w:rsidR="00765A55">
        <w:rPr>
          <w:rFonts w:asciiTheme="minorHAnsi" w:hAnsiTheme="minorHAnsi" w:cstheme="minorHAnsi"/>
          <w:color w:val="auto"/>
        </w:rPr>
        <w:t xml:space="preserve">hold </w:t>
      </w:r>
      <w:bookmarkStart w:id="0" w:name="_GoBack"/>
      <w:bookmarkEnd w:id="0"/>
      <w:r w:rsidR="004E3F42" w:rsidRPr="0083324B">
        <w:rPr>
          <w:rFonts w:asciiTheme="minorHAnsi" w:hAnsiTheme="minorHAnsi" w:cstheme="minorHAnsi"/>
          <w:color w:val="auto"/>
        </w:rPr>
        <w:t xml:space="preserve">of 2 </w:t>
      </w:r>
      <w:r w:rsidR="00606247">
        <w:rPr>
          <w:rFonts w:asciiTheme="minorHAnsi" w:hAnsiTheme="minorHAnsi" w:cstheme="minorHAnsi"/>
          <w:color w:val="auto"/>
        </w:rPr>
        <w:t>min</w:t>
      </w:r>
      <w:r w:rsidR="00606247" w:rsidRPr="0083324B">
        <w:rPr>
          <w:rFonts w:asciiTheme="minorHAnsi" w:hAnsiTheme="minorHAnsi" w:cstheme="minorHAnsi"/>
          <w:color w:val="auto"/>
        </w:rPr>
        <w:t xml:space="preserve"> </w:t>
      </w:r>
      <w:r w:rsidR="004E3F42" w:rsidRPr="0083324B">
        <w:rPr>
          <w:rFonts w:asciiTheme="minorHAnsi" w:hAnsiTheme="minorHAnsi" w:cstheme="minorHAnsi"/>
          <w:color w:val="auto"/>
        </w:rPr>
        <w:t xml:space="preserve">and </w:t>
      </w:r>
      <w:r w:rsidR="00606247">
        <w:rPr>
          <w:rFonts w:asciiTheme="minorHAnsi" w:hAnsiTheme="minorHAnsi" w:cstheme="minorHAnsi"/>
          <w:color w:val="auto"/>
        </w:rPr>
        <w:t>analyze</w:t>
      </w:r>
      <w:r w:rsidR="004E3F42" w:rsidRPr="0083324B">
        <w:rPr>
          <w:rFonts w:asciiTheme="minorHAnsi" w:hAnsiTheme="minorHAnsi" w:cstheme="minorHAnsi"/>
          <w:color w:val="auto"/>
        </w:rPr>
        <w:t xml:space="preserve"> under </w:t>
      </w:r>
      <w:r w:rsidR="00606247">
        <w:rPr>
          <w:rFonts w:asciiTheme="minorHAnsi" w:hAnsiTheme="minorHAnsi" w:cstheme="minorHAnsi"/>
          <w:color w:val="auto"/>
        </w:rPr>
        <w:t xml:space="preserve">a </w:t>
      </w:r>
      <w:r w:rsidR="004E3F42" w:rsidRPr="0083324B">
        <w:rPr>
          <w:rFonts w:asciiTheme="minorHAnsi" w:hAnsiTheme="minorHAnsi" w:cstheme="minorHAnsi"/>
          <w:color w:val="auto"/>
        </w:rPr>
        <w:t>nitrogen atmosphere (50 mL/min).</w:t>
      </w:r>
    </w:p>
    <w:p w14:paraId="36F4E5C7" w14:textId="1CF1F324" w:rsidR="004F3B92" w:rsidRPr="004F3B92" w:rsidRDefault="004E3F42" w:rsidP="007838B1">
      <w:pPr>
        <w:pStyle w:val="af3"/>
        <w:ind w:left="1224"/>
        <w:rPr>
          <w:rFonts w:asciiTheme="minorHAnsi" w:hAnsiTheme="minorHAnsi" w:cstheme="minorHAnsi"/>
          <w:color w:val="auto"/>
        </w:rPr>
      </w:pPr>
      <w:r>
        <w:rPr>
          <w:rFonts w:asciiTheme="minorHAnsi" w:hAnsiTheme="minorHAnsi" w:cstheme="minorHAnsi"/>
          <w:color w:val="auto"/>
        </w:rPr>
        <w:t xml:space="preserve"> </w:t>
      </w:r>
    </w:p>
    <w:p w14:paraId="1B629FDB" w14:textId="369E32A2" w:rsidR="002C5C6C" w:rsidRPr="00765A55" w:rsidRDefault="004F3B92" w:rsidP="007838B1">
      <w:pPr>
        <w:pStyle w:val="af3"/>
        <w:numPr>
          <w:ilvl w:val="1"/>
          <w:numId w:val="31"/>
        </w:numPr>
        <w:rPr>
          <w:rFonts w:asciiTheme="minorHAnsi" w:hAnsiTheme="minorHAnsi" w:cstheme="minorHAnsi"/>
          <w:bCs/>
          <w:color w:val="auto"/>
        </w:rPr>
      </w:pPr>
      <w:r w:rsidRPr="00765A55">
        <w:rPr>
          <w:rFonts w:asciiTheme="minorHAnsi" w:hAnsiTheme="minorHAnsi" w:cstheme="minorHAnsi"/>
          <w:bCs/>
          <w:color w:val="auto"/>
        </w:rPr>
        <w:t xml:space="preserve">Nuclear </w:t>
      </w:r>
      <w:r w:rsidR="00606247" w:rsidRPr="002B0008">
        <w:rPr>
          <w:rFonts w:asciiTheme="minorHAnsi" w:hAnsiTheme="minorHAnsi" w:cstheme="minorHAnsi"/>
          <w:bCs/>
          <w:color w:val="auto"/>
        </w:rPr>
        <w:t xml:space="preserve">magnetic resonance </w:t>
      </w:r>
      <w:r w:rsidRPr="00765A55">
        <w:rPr>
          <w:rFonts w:asciiTheme="minorHAnsi" w:hAnsiTheme="minorHAnsi" w:cstheme="minorHAnsi"/>
          <w:bCs/>
          <w:color w:val="auto"/>
        </w:rPr>
        <w:t>(NMR)</w:t>
      </w:r>
    </w:p>
    <w:p w14:paraId="15E8A253" w14:textId="77777777" w:rsidR="00511916" w:rsidRPr="004F3B92" w:rsidRDefault="00511916" w:rsidP="007838B1">
      <w:pPr>
        <w:pStyle w:val="af3"/>
        <w:ind w:left="0"/>
        <w:rPr>
          <w:rFonts w:asciiTheme="minorHAnsi" w:hAnsiTheme="minorHAnsi" w:cstheme="minorHAnsi"/>
          <w:b/>
          <w:color w:val="auto"/>
        </w:rPr>
      </w:pPr>
    </w:p>
    <w:p w14:paraId="79FF4EC6" w14:textId="56840132" w:rsidR="004F3B92" w:rsidRDefault="00223E3A" w:rsidP="007838B1">
      <w:pPr>
        <w:pStyle w:val="af3"/>
        <w:numPr>
          <w:ilvl w:val="2"/>
          <w:numId w:val="31"/>
        </w:numPr>
        <w:rPr>
          <w:rFonts w:asciiTheme="minorHAnsi" w:hAnsiTheme="minorHAnsi" w:cstheme="minorHAnsi"/>
          <w:color w:val="auto"/>
        </w:rPr>
      </w:pPr>
      <w:r>
        <w:rPr>
          <w:rFonts w:asciiTheme="minorHAnsi" w:hAnsiTheme="minorHAnsi" w:cstheme="minorHAnsi"/>
          <w:color w:val="auto"/>
        </w:rPr>
        <w:t>Prepare a 5 mm NMR</w:t>
      </w:r>
      <w:r w:rsidR="00975413">
        <w:rPr>
          <w:rFonts w:asciiTheme="minorHAnsi" w:hAnsiTheme="minorHAnsi" w:cstheme="minorHAnsi"/>
          <w:color w:val="auto"/>
        </w:rPr>
        <w:t xml:space="preserve"> tube</w:t>
      </w:r>
      <w:r>
        <w:rPr>
          <w:rFonts w:asciiTheme="minorHAnsi" w:hAnsiTheme="minorHAnsi" w:cstheme="minorHAnsi"/>
          <w:color w:val="auto"/>
        </w:rPr>
        <w:t xml:space="preserve"> by dissolving 250 µL of NADES with 250 µL of dimethyl sulfoxide-d6 (DMSO-d</w:t>
      </w:r>
      <w:r w:rsidRPr="00DC0DAA">
        <w:rPr>
          <w:rFonts w:asciiTheme="minorHAnsi" w:hAnsiTheme="minorHAnsi" w:cstheme="minorHAnsi"/>
          <w:color w:val="auto"/>
          <w:vertAlign w:val="subscript"/>
        </w:rPr>
        <w:t>6</w:t>
      </w:r>
      <w:r>
        <w:rPr>
          <w:rFonts w:asciiTheme="minorHAnsi" w:hAnsiTheme="minorHAnsi" w:cstheme="minorHAnsi"/>
          <w:color w:val="auto"/>
        </w:rPr>
        <w:t>).</w:t>
      </w:r>
      <w:r w:rsidR="00EB45DD">
        <w:rPr>
          <w:rFonts w:asciiTheme="minorHAnsi" w:hAnsiTheme="minorHAnsi" w:cstheme="minorHAnsi"/>
          <w:color w:val="auto"/>
        </w:rPr>
        <w:t xml:space="preserve"> </w:t>
      </w:r>
    </w:p>
    <w:p w14:paraId="14E5309F" w14:textId="77777777" w:rsidR="00511916" w:rsidRPr="004F3B92" w:rsidRDefault="00511916" w:rsidP="007838B1">
      <w:pPr>
        <w:pStyle w:val="af3"/>
        <w:ind w:left="0"/>
        <w:rPr>
          <w:rFonts w:asciiTheme="minorHAnsi" w:hAnsiTheme="minorHAnsi" w:cstheme="minorHAnsi"/>
          <w:color w:val="auto"/>
        </w:rPr>
      </w:pPr>
    </w:p>
    <w:p w14:paraId="3D45AD55" w14:textId="212EB827" w:rsidR="003D7BE6" w:rsidRDefault="004F3B92" w:rsidP="007838B1">
      <w:pPr>
        <w:pStyle w:val="af3"/>
        <w:numPr>
          <w:ilvl w:val="2"/>
          <w:numId w:val="31"/>
        </w:numPr>
        <w:rPr>
          <w:rFonts w:asciiTheme="minorHAnsi" w:hAnsiTheme="minorHAnsi" w:cstheme="minorHAnsi"/>
          <w:color w:val="auto"/>
        </w:rPr>
      </w:pPr>
      <w:r w:rsidRPr="004F3B92">
        <w:rPr>
          <w:rFonts w:asciiTheme="minorHAnsi" w:hAnsiTheme="minorHAnsi" w:cstheme="minorHAnsi"/>
          <w:color w:val="auto"/>
        </w:rPr>
        <w:t xml:space="preserve">Acquire the </w:t>
      </w:r>
      <w:r w:rsidR="00223E3A" w:rsidRPr="004F3B92">
        <w:rPr>
          <w:rFonts w:asciiTheme="minorHAnsi" w:hAnsiTheme="minorHAnsi" w:cstheme="minorHAnsi"/>
          <w:color w:val="auto"/>
          <w:vertAlign w:val="superscript"/>
        </w:rPr>
        <w:t>1</w:t>
      </w:r>
      <w:r w:rsidR="00223E3A" w:rsidRPr="004F3B92">
        <w:rPr>
          <w:rFonts w:asciiTheme="minorHAnsi" w:hAnsiTheme="minorHAnsi" w:cstheme="minorHAnsi"/>
          <w:color w:val="auto"/>
        </w:rPr>
        <w:t xml:space="preserve">H and NOESY </w:t>
      </w:r>
      <w:r w:rsidRPr="004F3B92">
        <w:rPr>
          <w:rFonts w:asciiTheme="minorHAnsi" w:hAnsiTheme="minorHAnsi" w:cstheme="minorHAnsi"/>
          <w:color w:val="auto"/>
        </w:rPr>
        <w:t xml:space="preserve">spectra at </w:t>
      </w:r>
      <w:r w:rsidR="00223E3A">
        <w:rPr>
          <w:rFonts w:asciiTheme="minorHAnsi" w:hAnsiTheme="minorHAnsi" w:cstheme="minorHAnsi"/>
          <w:color w:val="auto"/>
        </w:rPr>
        <w:t xml:space="preserve">25 </w:t>
      </w:r>
      <w:r w:rsidR="00606247" w:rsidRPr="00EA5065">
        <w:rPr>
          <w:color w:val="auto"/>
        </w:rPr>
        <w:t>°</w:t>
      </w:r>
      <w:r w:rsidR="00223E3A">
        <w:rPr>
          <w:rFonts w:asciiTheme="minorHAnsi" w:hAnsiTheme="minorHAnsi" w:cstheme="minorHAnsi"/>
          <w:color w:val="auto"/>
        </w:rPr>
        <w:t>C</w:t>
      </w:r>
      <w:r w:rsidRPr="004F3B92">
        <w:rPr>
          <w:rFonts w:asciiTheme="minorHAnsi" w:hAnsiTheme="minorHAnsi" w:cstheme="minorHAnsi"/>
          <w:color w:val="auto"/>
        </w:rPr>
        <w:t xml:space="preserve"> on</w:t>
      </w:r>
      <w:r w:rsidR="00F64B0A">
        <w:rPr>
          <w:rFonts w:asciiTheme="minorHAnsi" w:hAnsiTheme="minorHAnsi" w:cstheme="minorHAnsi"/>
          <w:color w:val="auto"/>
        </w:rPr>
        <w:t xml:space="preserve"> a 400 MHz</w:t>
      </w:r>
      <w:r w:rsidRPr="004F3B92">
        <w:rPr>
          <w:rFonts w:asciiTheme="minorHAnsi" w:hAnsiTheme="minorHAnsi" w:cstheme="minorHAnsi"/>
          <w:color w:val="auto"/>
        </w:rPr>
        <w:t xml:space="preserve"> spectrometer</w:t>
      </w:r>
      <w:r w:rsidR="00F64B0A">
        <w:rPr>
          <w:rFonts w:asciiTheme="minorHAnsi" w:hAnsiTheme="minorHAnsi" w:cstheme="minorHAnsi"/>
          <w:color w:val="auto"/>
        </w:rPr>
        <w:t>.</w:t>
      </w:r>
      <w:r w:rsidRPr="004F3B92">
        <w:rPr>
          <w:rFonts w:asciiTheme="minorHAnsi" w:hAnsiTheme="minorHAnsi" w:cstheme="minorHAnsi"/>
          <w:color w:val="auto"/>
        </w:rPr>
        <w:t xml:space="preserve"> </w:t>
      </w:r>
    </w:p>
    <w:p w14:paraId="34738413" w14:textId="77777777" w:rsidR="00511916" w:rsidRDefault="00511916" w:rsidP="007838B1">
      <w:pPr>
        <w:pStyle w:val="af3"/>
        <w:ind w:left="0"/>
        <w:rPr>
          <w:rFonts w:asciiTheme="minorHAnsi" w:hAnsiTheme="minorHAnsi" w:cstheme="minorHAnsi"/>
          <w:color w:val="auto"/>
        </w:rPr>
      </w:pPr>
    </w:p>
    <w:p w14:paraId="5D8AE703" w14:textId="43C78A1E" w:rsidR="00D54EF8" w:rsidRDefault="00F64B0A" w:rsidP="007838B1">
      <w:pPr>
        <w:pStyle w:val="af3"/>
        <w:numPr>
          <w:ilvl w:val="2"/>
          <w:numId w:val="31"/>
        </w:numPr>
        <w:rPr>
          <w:rFonts w:asciiTheme="minorHAnsi" w:hAnsiTheme="minorHAnsi" w:cstheme="minorHAnsi"/>
          <w:color w:val="auto"/>
        </w:rPr>
      </w:pPr>
      <w:r>
        <w:rPr>
          <w:rFonts w:asciiTheme="minorHAnsi" w:hAnsiTheme="minorHAnsi" w:cstheme="minorHAnsi"/>
          <w:color w:val="auto"/>
        </w:rPr>
        <w:t xml:space="preserve">Use </w:t>
      </w:r>
      <w:r w:rsidR="007244A4">
        <w:rPr>
          <w:rFonts w:asciiTheme="minorHAnsi" w:hAnsiTheme="minorHAnsi" w:cstheme="minorHAnsi"/>
          <w:color w:val="auto"/>
        </w:rPr>
        <w:t>an</w:t>
      </w:r>
      <w:r>
        <w:rPr>
          <w:rFonts w:asciiTheme="minorHAnsi" w:hAnsiTheme="minorHAnsi" w:cstheme="minorHAnsi"/>
          <w:color w:val="auto"/>
        </w:rPr>
        <w:t xml:space="preserve"> appropriate software to analy</w:t>
      </w:r>
      <w:r w:rsidR="00511916">
        <w:rPr>
          <w:rFonts w:asciiTheme="minorHAnsi" w:hAnsiTheme="minorHAnsi" w:cstheme="minorHAnsi"/>
          <w:color w:val="auto"/>
        </w:rPr>
        <w:t>z</w:t>
      </w:r>
      <w:r>
        <w:rPr>
          <w:rFonts w:asciiTheme="minorHAnsi" w:hAnsiTheme="minorHAnsi" w:cstheme="minorHAnsi"/>
          <w:color w:val="auto"/>
        </w:rPr>
        <w:t>e the spectra, and use the chemical shift of DMSO-d6 (δ 2.50 ppm) to assign all the signals of each component.</w:t>
      </w:r>
    </w:p>
    <w:p w14:paraId="0CE93DDC" w14:textId="77777777" w:rsidR="00F64B0A" w:rsidRPr="00D54EF8" w:rsidRDefault="00F64B0A" w:rsidP="007838B1">
      <w:pPr>
        <w:pStyle w:val="af3"/>
        <w:ind w:left="1224"/>
        <w:rPr>
          <w:rFonts w:asciiTheme="minorHAnsi" w:hAnsiTheme="minorHAnsi" w:cstheme="minorHAnsi"/>
          <w:color w:val="auto"/>
        </w:rPr>
      </w:pPr>
    </w:p>
    <w:p w14:paraId="3E79FCA8" w14:textId="1EE29754" w:rsidR="006305D7" w:rsidRPr="001B1519" w:rsidRDefault="006305D7" w:rsidP="007838B1">
      <w:pPr>
        <w:pStyle w:val="a3"/>
        <w:spacing w:before="0" w:beforeAutospacing="0" w:after="0" w:afterAutospacing="0"/>
        <w:rPr>
          <w:rFonts w:asciiTheme="minorHAnsi" w:hAnsiTheme="minorHAnsi" w:cstheme="minorHAnsi"/>
          <w:color w:val="808080"/>
        </w:rPr>
      </w:pPr>
      <w:r w:rsidRPr="001B1519">
        <w:rPr>
          <w:rFonts w:asciiTheme="minorHAnsi" w:hAnsiTheme="minorHAnsi" w:cstheme="minorHAnsi"/>
          <w:b/>
        </w:rPr>
        <w:t>REPRESENTATIVE RESULTS</w:t>
      </w:r>
      <w:r w:rsidR="00EF1462" w:rsidRPr="001B1519">
        <w:rPr>
          <w:rFonts w:asciiTheme="minorHAnsi" w:hAnsiTheme="minorHAnsi" w:cstheme="minorHAnsi"/>
          <w:b/>
        </w:rPr>
        <w:t xml:space="preserve">: </w:t>
      </w:r>
    </w:p>
    <w:p w14:paraId="487BFC31" w14:textId="40BA2590" w:rsidR="00D54EF8" w:rsidRDefault="00D54EF8" w:rsidP="00B64835">
      <w:pPr>
        <w:rPr>
          <w:rFonts w:asciiTheme="minorHAnsi" w:hAnsiTheme="minorHAnsi" w:cstheme="minorHAnsi"/>
          <w:color w:val="auto"/>
        </w:rPr>
      </w:pPr>
      <w:r w:rsidRPr="00D54EF8">
        <w:rPr>
          <w:rFonts w:asciiTheme="minorHAnsi" w:hAnsiTheme="minorHAnsi" w:cstheme="minorHAnsi"/>
          <w:color w:val="auto"/>
        </w:rPr>
        <w:t>From the preparation of NADES</w:t>
      </w:r>
      <w:r w:rsidR="00536A82">
        <w:rPr>
          <w:rFonts w:asciiTheme="minorHAnsi" w:hAnsiTheme="minorHAnsi" w:cstheme="minorHAnsi"/>
          <w:color w:val="auto"/>
        </w:rPr>
        <w:t>,</w:t>
      </w:r>
      <w:r w:rsidRPr="00D54EF8">
        <w:rPr>
          <w:rFonts w:asciiTheme="minorHAnsi" w:hAnsiTheme="minorHAnsi" w:cstheme="minorHAnsi"/>
          <w:color w:val="auto"/>
        </w:rPr>
        <w:t xml:space="preserve"> the results we expect to obtain are shown on </w:t>
      </w:r>
      <w:r w:rsidR="000A0F5C" w:rsidRPr="00765A55">
        <w:rPr>
          <w:rFonts w:asciiTheme="minorHAnsi" w:hAnsiTheme="minorHAnsi" w:cstheme="minorHAnsi"/>
          <w:b/>
          <w:bCs/>
          <w:color w:val="auto"/>
        </w:rPr>
        <w:t>Figure 1</w:t>
      </w:r>
      <w:r w:rsidRPr="00D54EF8">
        <w:rPr>
          <w:rFonts w:asciiTheme="minorHAnsi" w:hAnsiTheme="minorHAnsi" w:cstheme="minorHAnsi"/>
          <w:color w:val="auto"/>
        </w:rPr>
        <w:t>. A description of each system is made below</w:t>
      </w:r>
      <w:r w:rsidR="002B0008">
        <w:rPr>
          <w:rFonts w:asciiTheme="minorHAnsi" w:hAnsiTheme="minorHAnsi" w:cstheme="minorHAnsi"/>
          <w:color w:val="auto"/>
        </w:rPr>
        <w:t xml:space="preserve">. </w:t>
      </w:r>
      <w:r w:rsidRPr="00D54EF8">
        <w:rPr>
          <w:rFonts w:asciiTheme="minorHAnsi" w:hAnsiTheme="minorHAnsi" w:cstheme="minorHAnsi"/>
          <w:color w:val="auto"/>
        </w:rPr>
        <w:t>Using the freeze-drying method, the result should be a solid or a very dense paste</w:t>
      </w:r>
      <w:r w:rsidR="00536A82">
        <w:rPr>
          <w:rFonts w:asciiTheme="minorHAnsi" w:hAnsiTheme="minorHAnsi" w:cstheme="minorHAnsi"/>
          <w:color w:val="auto"/>
        </w:rPr>
        <w:t xml:space="preserve"> </w:t>
      </w:r>
      <w:r w:rsidRPr="00D54EF8">
        <w:rPr>
          <w:rFonts w:asciiTheme="minorHAnsi" w:hAnsiTheme="minorHAnsi" w:cstheme="minorHAnsi"/>
          <w:color w:val="auto"/>
        </w:rPr>
        <w:t>since all the water is removed from the system</w:t>
      </w:r>
      <w:r w:rsidR="002B0008">
        <w:rPr>
          <w:rFonts w:asciiTheme="minorHAnsi" w:hAnsiTheme="minorHAnsi" w:cstheme="minorHAnsi"/>
          <w:color w:val="auto"/>
        </w:rPr>
        <w:t xml:space="preserve">. </w:t>
      </w:r>
      <w:r w:rsidRPr="00D54EF8">
        <w:rPr>
          <w:rFonts w:asciiTheme="minorHAnsi" w:hAnsiTheme="minorHAnsi" w:cstheme="minorHAnsi"/>
          <w:color w:val="auto"/>
        </w:rPr>
        <w:t>Using the evaporation method, the result should be a clear and viscous liquid</w:t>
      </w:r>
      <w:r w:rsidR="002B0008">
        <w:rPr>
          <w:rFonts w:asciiTheme="minorHAnsi" w:hAnsiTheme="minorHAnsi" w:cstheme="minorHAnsi"/>
          <w:color w:val="auto"/>
        </w:rPr>
        <w:t xml:space="preserve">. </w:t>
      </w:r>
      <w:r w:rsidRPr="00D54EF8">
        <w:rPr>
          <w:rFonts w:asciiTheme="minorHAnsi" w:hAnsiTheme="minorHAnsi" w:cstheme="minorHAnsi"/>
          <w:color w:val="auto"/>
        </w:rPr>
        <w:t>Using the heating and stirring method with the addition of small amounts of water</w:t>
      </w:r>
      <w:r w:rsidR="002B0008">
        <w:rPr>
          <w:rFonts w:asciiTheme="minorHAnsi" w:hAnsiTheme="minorHAnsi" w:cstheme="minorHAnsi"/>
          <w:color w:val="auto"/>
        </w:rPr>
        <w:t>,</w:t>
      </w:r>
      <w:r w:rsidRPr="00D54EF8">
        <w:rPr>
          <w:rFonts w:asciiTheme="minorHAnsi" w:hAnsiTheme="minorHAnsi" w:cstheme="minorHAnsi"/>
          <w:color w:val="auto"/>
        </w:rPr>
        <w:t xml:space="preserve"> the result should be a clear and very viscous liquid.</w:t>
      </w:r>
    </w:p>
    <w:p w14:paraId="69B59B31" w14:textId="77777777" w:rsidR="002B0008" w:rsidRDefault="002B0008" w:rsidP="00765A55">
      <w:pPr>
        <w:rPr>
          <w:rFonts w:asciiTheme="minorHAnsi" w:hAnsiTheme="minorHAnsi" w:cstheme="minorHAnsi"/>
          <w:color w:val="auto"/>
        </w:rPr>
      </w:pPr>
    </w:p>
    <w:p w14:paraId="2E675325" w14:textId="6CA2F55F" w:rsidR="00D54EF8" w:rsidRDefault="00D54EF8" w:rsidP="007838B1">
      <w:pPr>
        <w:rPr>
          <w:rFonts w:asciiTheme="minorHAnsi" w:hAnsiTheme="minorHAnsi" w:cstheme="minorHAnsi"/>
          <w:color w:val="auto"/>
        </w:rPr>
      </w:pPr>
      <w:r w:rsidRPr="00D54EF8">
        <w:rPr>
          <w:rFonts w:asciiTheme="minorHAnsi" w:hAnsiTheme="minorHAnsi" w:cstheme="minorHAnsi"/>
          <w:color w:val="auto"/>
        </w:rPr>
        <w:t xml:space="preserve">The results obtained from POM can be seen on </w:t>
      </w:r>
      <w:r w:rsidRPr="00765A55">
        <w:rPr>
          <w:rFonts w:asciiTheme="minorHAnsi" w:hAnsiTheme="minorHAnsi" w:cstheme="minorHAnsi"/>
          <w:b/>
          <w:bCs/>
          <w:color w:val="auto"/>
        </w:rPr>
        <w:t>Figure 1</w:t>
      </w:r>
      <w:r w:rsidRPr="00D54EF8">
        <w:rPr>
          <w:rFonts w:asciiTheme="minorHAnsi" w:hAnsiTheme="minorHAnsi" w:cstheme="minorHAnsi"/>
          <w:color w:val="auto"/>
        </w:rPr>
        <w:t>. When a NADES is completely formed</w:t>
      </w:r>
      <w:r w:rsidR="002B0008">
        <w:rPr>
          <w:rFonts w:asciiTheme="minorHAnsi" w:hAnsiTheme="minorHAnsi" w:cstheme="minorHAnsi"/>
          <w:color w:val="auto"/>
        </w:rPr>
        <w:t>,</w:t>
      </w:r>
      <w:r w:rsidRPr="00D54EF8">
        <w:rPr>
          <w:rFonts w:asciiTheme="minorHAnsi" w:hAnsiTheme="minorHAnsi" w:cstheme="minorHAnsi"/>
          <w:color w:val="auto"/>
        </w:rPr>
        <w:t xml:space="preserve"> we expect to see a black image, indicating that the sample is completely amorphous and that there are no crystals remaining in the system.</w:t>
      </w:r>
      <w:r w:rsidR="002B0008">
        <w:rPr>
          <w:rFonts w:asciiTheme="minorHAnsi" w:hAnsiTheme="minorHAnsi" w:cstheme="minorHAnsi"/>
          <w:color w:val="auto"/>
        </w:rPr>
        <w:t xml:space="preserve"> </w:t>
      </w:r>
      <w:r w:rsidRPr="00D54EF8">
        <w:rPr>
          <w:rFonts w:asciiTheme="minorHAnsi" w:hAnsiTheme="minorHAnsi" w:cstheme="minorHAnsi"/>
          <w:color w:val="auto"/>
        </w:rPr>
        <w:t xml:space="preserve">The results obtained from KF titration are described in </w:t>
      </w:r>
      <w:r w:rsidRPr="00765A55">
        <w:rPr>
          <w:rFonts w:asciiTheme="minorHAnsi" w:hAnsiTheme="minorHAnsi" w:cstheme="minorHAnsi"/>
          <w:b/>
          <w:bCs/>
          <w:color w:val="auto"/>
        </w:rPr>
        <w:t>Table 2</w:t>
      </w:r>
      <w:r w:rsidRPr="00D54EF8">
        <w:rPr>
          <w:rFonts w:asciiTheme="minorHAnsi" w:hAnsiTheme="minorHAnsi" w:cstheme="minorHAnsi"/>
          <w:color w:val="auto"/>
        </w:rPr>
        <w:t xml:space="preserve">. Besides the amount of water that is added to the systems, the percentage of water </w:t>
      </w:r>
      <w:r w:rsidR="00536A82">
        <w:rPr>
          <w:rFonts w:asciiTheme="minorHAnsi" w:hAnsiTheme="minorHAnsi" w:cstheme="minorHAnsi"/>
          <w:color w:val="auto"/>
        </w:rPr>
        <w:t>of</w:t>
      </w:r>
      <w:r w:rsidR="00536A82" w:rsidRPr="00D54EF8">
        <w:rPr>
          <w:rFonts w:asciiTheme="minorHAnsi" w:hAnsiTheme="minorHAnsi" w:cstheme="minorHAnsi"/>
          <w:color w:val="auto"/>
        </w:rPr>
        <w:t xml:space="preserve"> </w:t>
      </w:r>
      <w:r w:rsidRPr="00D54EF8">
        <w:rPr>
          <w:rFonts w:asciiTheme="minorHAnsi" w:hAnsiTheme="minorHAnsi" w:cstheme="minorHAnsi"/>
          <w:color w:val="auto"/>
        </w:rPr>
        <w:t>the final mixture also depends on the water content of the reagents.</w:t>
      </w:r>
    </w:p>
    <w:p w14:paraId="57208931" w14:textId="77777777" w:rsidR="00511916" w:rsidRPr="00D54EF8" w:rsidRDefault="00511916" w:rsidP="007838B1">
      <w:pPr>
        <w:rPr>
          <w:rFonts w:asciiTheme="minorHAnsi" w:hAnsiTheme="minorHAnsi" w:cstheme="minorHAnsi"/>
          <w:color w:val="auto"/>
        </w:rPr>
      </w:pPr>
    </w:p>
    <w:p w14:paraId="62D37091" w14:textId="17C95A2E" w:rsidR="00D54EF8" w:rsidRPr="00D54EF8" w:rsidRDefault="00D54EF8" w:rsidP="007838B1">
      <w:pPr>
        <w:rPr>
          <w:rFonts w:asciiTheme="minorHAnsi" w:hAnsiTheme="minorHAnsi" w:cstheme="minorHAnsi"/>
          <w:color w:val="auto"/>
        </w:rPr>
      </w:pPr>
      <w:r w:rsidRPr="00D54EF8">
        <w:rPr>
          <w:rFonts w:asciiTheme="minorHAnsi" w:hAnsiTheme="minorHAnsi" w:cstheme="minorHAnsi"/>
          <w:color w:val="auto"/>
        </w:rPr>
        <w:t>Concerning the DSC, the goal of this technique is also to confirm that the system is liquid in the temperature range that it will be applied, so the expected result is to have a thermogram that shows no thermal events on the temperature range</w:t>
      </w:r>
      <w:r w:rsidR="00536A82" w:rsidRPr="00536A82">
        <w:rPr>
          <w:rFonts w:asciiTheme="minorHAnsi" w:hAnsiTheme="minorHAnsi" w:cstheme="minorHAnsi"/>
          <w:color w:val="auto"/>
        </w:rPr>
        <w:t xml:space="preserve"> </w:t>
      </w:r>
      <w:r w:rsidR="00536A82">
        <w:rPr>
          <w:rFonts w:asciiTheme="minorHAnsi" w:hAnsiTheme="minorHAnsi" w:cstheme="minorHAnsi"/>
          <w:color w:val="auto"/>
        </w:rPr>
        <w:t xml:space="preserve">of </w:t>
      </w:r>
      <w:r w:rsidR="00536A82" w:rsidRPr="00D54EF8">
        <w:rPr>
          <w:rFonts w:asciiTheme="minorHAnsi" w:hAnsiTheme="minorHAnsi" w:cstheme="minorHAnsi"/>
          <w:color w:val="auto"/>
        </w:rPr>
        <w:t>interest</w:t>
      </w:r>
      <w:r w:rsidR="00536A82">
        <w:rPr>
          <w:rFonts w:asciiTheme="minorHAnsi" w:hAnsiTheme="minorHAnsi" w:cstheme="minorHAnsi"/>
          <w:color w:val="auto"/>
        </w:rPr>
        <w:t xml:space="preserve"> (</w:t>
      </w:r>
      <w:r w:rsidR="00536A82" w:rsidRPr="00765A55">
        <w:rPr>
          <w:rFonts w:asciiTheme="minorHAnsi" w:hAnsiTheme="minorHAnsi" w:cstheme="minorHAnsi"/>
          <w:b/>
          <w:bCs/>
          <w:color w:val="auto"/>
        </w:rPr>
        <w:t>Table 2</w:t>
      </w:r>
      <w:r w:rsidR="00536A82">
        <w:rPr>
          <w:rFonts w:asciiTheme="minorHAnsi" w:hAnsiTheme="minorHAnsi" w:cstheme="minorHAnsi"/>
          <w:color w:val="auto"/>
        </w:rPr>
        <w:t>)</w:t>
      </w:r>
      <w:r w:rsidR="002B0008">
        <w:rPr>
          <w:rFonts w:asciiTheme="minorHAnsi" w:hAnsiTheme="minorHAnsi" w:cstheme="minorHAnsi"/>
          <w:color w:val="auto"/>
        </w:rPr>
        <w:t xml:space="preserve">. </w:t>
      </w:r>
      <w:r w:rsidRPr="00D54EF8">
        <w:rPr>
          <w:rFonts w:asciiTheme="minorHAnsi" w:hAnsiTheme="minorHAnsi" w:cstheme="minorHAnsi"/>
          <w:color w:val="auto"/>
        </w:rPr>
        <w:t xml:space="preserve">The NMR technique is used to confirm the existence of hydrogen bond formation, which is </w:t>
      </w:r>
      <w:r w:rsidR="00F64B0A">
        <w:rPr>
          <w:rFonts w:asciiTheme="minorHAnsi" w:hAnsiTheme="minorHAnsi" w:cstheme="minorHAnsi"/>
          <w:color w:val="auto"/>
        </w:rPr>
        <w:t xml:space="preserve">the </w:t>
      </w:r>
      <w:r w:rsidRPr="00D54EF8">
        <w:rPr>
          <w:rFonts w:asciiTheme="minorHAnsi" w:hAnsiTheme="minorHAnsi" w:cstheme="minorHAnsi"/>
          <w:color w:val="auto"/>
        </w:rPr>
        <w:t>main characteristic of NADES systems. This can be confirmed by observation of the change in chemical shifts of each signal</w:t>
      </w:r>
      <w:r w:rsidR="00F64B0A">
        <w:rPr>
          <w:rFonts w:asciiTheme="minorHAnsi" w:hAnsiTheme="minorHAnsi" w:cstheme="minorHAnsi"/>
          <w:color w:val="auto"/>
        </w:rPr>
        <w:t>,</w:t>
      </w:r>
      <w:r w:rsidRPr="00D54EF8">
        <w:rPr>
          <w:rFonts w:asciiTheme="minorHAnsi" w:hAnsiTheme="minorHAnsi" w:cstheme="minorHAnsi"/>
          <w:color w:val="auto"/>
        </w:rPr>
        <w:t xml:space="preserve"> and by analysis of the NOESY spectra, that shows spatial and intermolecular correlations (</w:t>
      </w:r>
      <w:r w:rsidRPr="00765A55">
        <w:rPr>
          <w:rFonts w:asciiTheme="minorHAnsi" w:hAnsiTheme="minorHAnsi" w:cstheme="minorHAnsi"/>
          <w:b/>
          <w:bCs/>
          <w:color w:val="auto"/>
        </w:rPr>
        <w:t>Figure 2</w:t>
      </w:r>
      <w:r w:rsidRPr="00D54EF8">
        <w:rPr>
          <w:rFonts w:asciiTheme="minorHAnsi" w:hAnsiTheme="minorHAnsi" w:cstheme="minorHAnsi"/>
          <w:color w:val="auto"/>
        </w:rPr>
        <w:t>).</w:t>
      </w:r>
    </w:p>
    <w:p w14:paraId="7F5815FC" w14:textId="3133E33C" w:rsidR="004A71E4" w:rsidRPr="001B1519" w:rsidRDefault="004A71E4" w:rsidP="007838B1">
      <w:pPr>
        <w:rPr>
          <w:rFonts w:asciiTheme="minorHAnsi" w:hAnsiTheme="minorHAnsi" w:cstheme="minorHAnsi"/>
          <w:color w:val="808080" w:themeColor="background1" w:themeShade="80"/>
        </w:rPr>
      </w:pPr>
    </w:p>
    <w:p w14:paraId="3C9083F6" w14:textId="6DCB5943" w:rsidR="00B32616" w:rsidRPr="001B1519" w:rsidRDefault="00B32616" w:rsidP="007838B1">
      <w:pPr>
        <w:rPr>
          <w:rFonts w:asciiTheme="minorHAnsi" w:hAnsiTheme="minorHAnsi" w:cstheme="minorHAnsi"/>
          <w:bCs/>
          <w:color w:val="808080"/>
        </w:rPr>
      </w:pPr>
      <w:r w:rsidRPr="001B1519">
        <w:rPr>
          <w:rFonts w:asciiTheme="minorHAnsi" w:hAnsiTheme="minorHAnsi" w:cstheme="minorHAnsi"/>
          <w:b/>
        </w:rPr>
        <w:t xml:space="preserve">FIGURE </w:t>
      </w:r>
      <w:r w:rsidR="0013621E">
        <w:rPr>
          <w:rFonts w:asciiTheme="minorHAnsi" w:hAnsiTheme="minorHAnsi" w:cstheme="minorHAnsi"/>
          <w:b/>
        </w:rPr>
        <w:t xml:space="preserve">AND TABLE </w:t>
      </w:r>
      <w:r w:rsidRPr="001B1519">
        <w:rPr>
          <w:rFonts w:asciiTheme="minorHAnsi" w:hAnsiTheme="minorHAnsi" w:cstheme="minorHAnsi"/>
          <w:b/>
        </w:rPr>
        <w:t>LEGENDS:</w:t>
      </w:r>
      <w:r w:rsidRPr="001B1519">
        <w:rPr>
          <w:rFonts w:asciiTheme="minorHAnsi" w:hAnsiTheme="minorHAnsi" w:cstheme="minorHAnsi"/>
          <w:color w:val="808080"/>
        </w:rPr>
        <w:t xml:space="preserve"> </w:t>
      </w:r>
    </w:p>
    <w:p w14:paraId="478F6E07" w14:textId="22954911" w:rsidR="00EC00F3" w:rsidRDefault="009D6BB6" w:rsidP="007838B1">
      <w:pPr>
        <w:rPr>
          <w:rFonts w:asciiTheme="minorHAnsi" w:hAnsiTheme="minorHAnsi" w:cstheme="minorHAnsi"/>
          <w:color w:val="auto"/>
        </w:rPr>
      </w:pPr>
      <w:r w:rsidRPr="00454DE8">
        <w:rPr>
          <w:rFonts w:asciiTheme="minorHAnsi" w:hAnsiTheme="minorHAnsi" w:cstheme="minorHAnsi"/>
          <w:b/>
          <w:color w:val="auto"/>
        </w:rPr>
        <w:t>Table 1</w:t>
      </w:r>
      <w:r w:rsidR="002B0008">
        <w:rPr>
          <w:rFonts w:asciiTheme="minorHAnsi" w:hAnsiTheme="minorHAnsi" w:cstheme="minorHAnsi"/>
          <w:color w:val="auto"/>
        </w:rPr>
        <w:t>.</w:t>
      </w:r>
      <w:r w:rsidRPr="00454DE8">
        <w:rPr>
          <w:rFonts w:asciiTheme="minorHAnsi" w:hAnsiTheme="minorHAnsi" w:cstheme="minorHAnsi"/>
          <w:color w:val="auto"/>
        </w:rPr>
        <w:t xml:space="preserve"> Systems reported in literature and their preparation method.</w:t>
      </w:r>
    </w:p>
    <w:p w14:paraId="6573CB84" w14:textId="77777777" w:rsidR="00D54EF8" w:rsidRDefault="00D54EF8" w:rsidP="007838B1">
      <w:pPr>
        <w:rPr>
          <w:rFonts w:asciiTheme="minorHAnsi" w:hAnsiTheme="minorHAnsi" w:cstheme="minorHAnsi"/>
          <w:color w:val="auto"/>
        </w:rPr>
      </w:pPr>
    </w:p>
    <w:p w14:paraId="526E0244" w14:textId="5420C70C" w:rsidR="009D6BB6" w:rsidRPr="00454DE8" w:rsidRDefault="009D6BB6" w:rsidP="007838B1">
      <w:pPr>
        <w:rPr>
          <w:rFonts w:asciiTheme="minorHAnsi" w:hAnsiTheme="minorHAnsi" w:cstheme="minorHAnsi"/>
          <w:color w:val="auto"/>
        </w:rPr>
      </w:pPr>
      <w:r w:rsidRPr="00454DE8">
        <w:rPr>
          <w:rFonts w:asciiTheme="minorHAnsi" w:hAnsiTheme="minorHAnsi" w:cstheme="minorHAnsi"/>
          <w:b/>
          <w:color w:val="auto"/>
        </w:rPr>
        <w:t>Table 2</w:t>
      </w:r>
      <w:r w:rsidR="002B0008">
        <w:rPr>
          <w:rFonts w:asciiTheme="minorHAnsi" w:hAnsiTheme="minorHAnsi" w:cstheme="minorHAnsi"/>
          <w:color w:val="auto"/>
        </w:rPr>
        <w:t>.</w:t>
      </w:r>
      <w:r w:rsidRPr="00454DE8">
        <w:rPr>
          <w:rFonts w:asciiTheme="minorHAnsi" w:hAnsiTheme="minorHAnsi" w:cstheme="minorHAnsi"/>
          <w:color w:val="auto"/>
        </w:rPr>
        <w:t xml:space="preserve"> Water content (%) of the systems prepared by different methods.</w:t>
      </w:r>
    </w:p>
    <w:p w14:paraId="62FD8F52" w14:textId="736ECAF9" w:rsidR="009D6BB6" w:rsidRDefault="009D6BB6" w:rsidP="007838B1">
      <w:pPr>
        <w:rPr>
          <w:rFonts w:asciiTheme="minorHAnsi" w:hAnsiTheme="minorHAnsi" w:cstheme="minorHAnsi"/>
          <w:color w:val="auto"/>
        </w:rPr>
      </w:pPr>
    </w:p>
    <w:p w14:paraId="7C6D9AE7" w14:textId="59247B7F" w:rsidR="00454DE8" w:rsidRDefault="000A0F5C" w:rsidP="007838B1">
      <w:pPr>
        <w:rPr>
          <w:rFonts w:asciiTheme="minorHAnsi" w:hAnsiTheme="minorHAnsi" w:cstheme="minorHAnsi"/>
          <w:color w:val="auto"/>
        </w:rPr>
      </w:pPr>
      <w:r>
        <w:rPr>
          <w:rFonts w:asciiTheme="minorHAnsi" w:hAnsiTheme="minorHAnsi" w:cstheme="minorHAnsi"/>
          <w:b/>
          <w:color w:val="auto"/>
        </w:rPr>
        <w:t>Figure 1</w:t>
      </w:r>
      <w:r w:rsidR="002B0008">
        <w:rPr>
          <w:rFonts w:asciiTheme="minorHAnsi" w:hAnsiTheme="minorHAnsi" w:cstheme="minorHAnsi"/>
          <w:color w:val="auto"/>
        </w:rPr>
        <w:t>.</w:t>
      </w:r>
      <w:r w:rsidR="00454DE8">
        <w:rPr>
          <w:rFonts w:asciiTheme="minorHAnsi" w:hAnsiTheme="minorHAnsi" w:cstheme="minorHAnsi"/>
          <w:color w:val="auto"/>
        </w:rPr>
        <w:t xml:space="preserve"> </w:t>
      </w:r>
      <w:r w:rsidR="00454DE8" w:rsidRPr="001763E9">
        <w:rPr>
          <w:rFonts w:asciiTheme="minorHAnsi" w:hAnsiTheme="minorHAnsi" w:cstheme="minorHAnsi"/>
          <w:b/>
          <w:color w:val="auto"/>
        </w:rPr>
        <w:t xml:space="preserve">Representative results of the NADES </w:t>
      </w:r>
      <w:r w:rsidRPr="001763E9">
        <w:rPr>
          <w:rFonts w:asciiTheme="minorHAnsi" w:hAnsiTheme="minorHAnsi" w:cstheme="minorHAnsi"/>
          <w:b/>
          <w:color w:val="auto"/>
        </w:rPr>
        <w:t>when prepared by a) freeze-drying, b) vacuum evaporation and c) heating and stirring with addition of water.</w:t>
      </w:r>
      <w:r>
        <w:rPr>
          <w:rFonts w:asciiTheme="minorHAnsi" w:hAnsiTheme="minorHAnsi" w:cstheme="minorHAnsi"/>
          <w:color w:val="auto"/>
        </w:rPr>
        <w:t xml:space="preserve"> The picture shows that when the system is freeze-dried</w:t>
      </w:r>
      <w:r w:rsidR="002B0008">
        <w:rPr>
          <w:rFonts w:asciiTheme="minorHAnsi" w:hAnsiTheme="minorHAnsi" w:cstheme="minorHAnsi"/>
          <w:color w:val="auto"/>
        </w:rPr>
        <w:t>,</w:t>
      </w:r>
      <w:r>
        <w:rPr>
          <w:rFonts w:asciiTheme="minorHAnsi" w:hAnsiTheme="minorHAnsi" w:cstheme="minorHAnsi"/>
          <w:color w:val="auto"/>
        </w:rPr>
        <w:t xml:space="preserve"> the result obtained is a crystal since all the water is removed from the mixture whereas when VE and HS </w:t>
      </w:r>
      <w:r w:rsidR="00536A82">
        <w:rPr>
          <w:rFonts w:asciiTheme="minorHAnsi" w:hAnsiTheme="minorHAnsi" w:cstheme="minorHAnsi"/>
          <w:color w:val="auto"/>
        </w:rPr>
        <w:t xml:space="preserve">methods are </w:t>
      </w:r>
      <w:r>
        <w:rPr>
          <w:rFonts w:asciiTheme="minorHAnsi" w:hAnsiTheme="minorHAnsi" w:cstheme="minorHAnsi"/>
          <w:color w:val="auto"/>
        </w:rPr>
        <w:t>used</w:t>
      </w:r>
      <w:r w:rsidR="00536A82">
        <w:rPr>
          <w:rFonts w:asciiTheme="minorHAnsi" w:hAnsiTheme="minorHAnsi" w:cstheme="minorHAnsi"/>
          <w:color w:val="auto"/>
        </w:rPr>
        <w:t>,</w:t>
      </w:r>
      <w:r>
        <w:rPr>
          <w:rFonts w:asciiTheme="minorHAnsi" w:hAnsiTheme="minorHAnsi" w:cstheme="minorHAnsi"/>
          <w:color w:val="auto"/>
        </w:rPr>
        <w:t xml:space="preserve"> the amount of water needed for the NADES to form is present and the obtained result is a homogenous liquid at room temperature.</w:t>
      </w:r>
    </w:p>
    <w:p w14:paraId="46599878" w14:textId="5866EBBC" w:rsidR="009D6BB6" w:rsidRPr="00454DE8" w:rsidRDefault="009D6BB6" w:rsidP="007838B1">
      <w:pPr>
        <w:rPr>
          <w:rFonts w:asciiTheme="minorHAnsi" w:hAnsiTheme="minorHAnsi" w:cstheme="minorHAnsi"/>
          <w:color w:val="auto"/>
        </w:rPr>
      </w:pPr>
    </w:p>
    <w:p w14:paraId="771CC40E" w14:textId="67A29159" w:rsidR="00DD7F44" w:rsidRPr="006C2930" w:rsidRDefault="009D6BB6" w:rsidP="007838B1">
      <w:pPr>
        <w:pStyle w:val="a3"/>
        <w:spacing w:before="0" w:beforeAutospacing="0" w:after="0" w:afterAutospacing="0"/>
        <w:contextualSpacing/>
        <w:rPr>
          <w:rFonts w:asciiTheme="minorHAnsi" w:hAnsiTheme="minorHAnsi" w:cstheme="minorHAnsi"/>
          <w:color w:val="auto"/>
        </w:rPr>
      </w:pPr>
      <w:r w:rsidRPr="00454DE8">
        <w:rPr>
          <w:rFonts w:asciiTheme="minorHAnsi" w:hAnsiTheme="minorHAnsi" w:cstheme="minorHAnsi"/>
          <w:b/>
          <w:color w:val="auto"/>
        </w:rPr>
        <w:t xml:space="preserve">Figure </w:t>
      </w:r>
      <w:r w:rsidR="000A0F5C">
        <w:rPr>
          <w:rFonts w:asciiTheme="minorHAnsi" w:hAnsiTheme="minorHAnsi" w:cstheme="minorHAnsi"/>
          <w:b/>
          <w:color w:val="auto"/>
        </w:rPr>
        <w:t>2</w:t>
      </w:r>
      <w:r w:rsidR="002B0008">
        <w:rPr>
          <w:rFonts w:asciiTheme="minorHAnsi" w:hAnsiTheme="minorHAnsi" w:cstheme="minorHAnsi"/>
          <w:color w:val="auto"/>
        </w:rPr>
        <w:t>.</w:t>
      </w:r>
      <w:r w:rsidRPr="00454DE8">
        <w:rPr>
          <w:rFonts w:asciiTheme="minorHAnsi" w:hAnsiTheme="minorHAnsi" w:cstheme="minorHAnsi"/>
          <w:color w:val="auto"/>
        </w:rPr>
        <w:t xml:space="preserve"> </w:t>
      </w:r>
      <w:r w:rsidRPr="001763E9">
        <w:rPr>
          <w:rFonts w:asciiTheme="minorHAnsi" w:hAnsiTheme="minorHAnsi" w:cstheme="minorHAnsi"/>
          <w:b/>
          <w:color w:val="auto"/>
        </w:rPr>
        <w:t xml:space="preserve">Polarized optical microscopy of </w:t>
      </w:r>
      <w:r w:rsidR="00D54EF8" w:rsidRPr="001763E9">
        <w:rPr>
          <w:rFonts w:asciiTheme="minorHAnsi" w:hAnsiTheme="minorHAnsi" w:cstheme="minorHAnsi"/>
          <w:b/>
          <w:color w:val="auto"/>
        </w:rPr>
        <w:t>CA:Glu (2:1)</w:t>
      </w:r>
      <w:r w:rsidRPr="001763E9">
        <w:rPr>
          <w:rFonts w:asciiTheme="minorHAnsi" w:hAnsiTheme="minorHAnsi" w:cstheme="minorHAnsi"/>
          <w:b/>
          <w:color w:val="auto"/>
        </w:rPr>
        <w:t xml:space="preserve"> prepared by different methods, with </w:t>
      </w:r>
      <w:r w:rsidR="00EC00F3" w:rsidRPr="001763E9">
        <w:rPr>
          <w:rFonts w:asciiTheme="minorHAnsi" w:hAnsiTheme="minorHAnsi" w:cstheme="minorHAnsi"/>
          <w:b/>
          <w:color w:val="auto"/>
        </w:rPr>
        <w:t>cross polarizers (left image) and parallel polarizers (right image) – 100</w:t>
      </w:r>
      <w:r w:rsidR="00F64B0A" w:rsidRPr="001763E9">
        <w:rPr>
          <w:rFonts w:asciiTheme="minorHAnsi" w:hAnsiTheme="minorHAnsi" w:cstheme="minorHAnsi"/>
          <w:b/>
          <w:color w:val="auto"/>
        </w:rPr>
        <w:t xml:space="preserve"> </w:t>
      </w:r>
      <w:r w:rsidR="00EC00F3" w:rsidRPr="001763E9">
        <w:rPr>
          <w:rFonts w:asciiTheme="minorHAnsi" w:hAnsiTheme="minorHAnsi" w:cstheme="minorHAnsi"/>
          <w:b/>
          <w:color w:val="auto"/>
        </w:rPr>
        <w:t>μm (10x ampli</w:t>
      </w:r>
      <w:r w:rsidR="00FA2BD3" w:rsidRPr="001763E9">
        <w:rPr>
          <w:rFonts w:asciiTheme="minorHAnsi" w:hAnsiTheme="minorHAnsi" w:cstheme="minorHAnsi"/>
          <w:b/>
          <w:color w:val="auto"/>
        </w:rPr>
        <w:t>fic</w:t>
      </w:r>
      <w:r w:rsidR="00EC00F3" w:rsidRPr="001763E9">
        <w:rPr>
          <w:rFonts w:asciiTheme="minorHAnsi" w:hAnsiTheme="minorHAnsi" w:cstheme="minorHAnsi"/>
          <w:b/>
          <w:color w:val="auto"/>
        </w:rPr>
        <w:t>ation).</w:t>
      </w:r>
      <w:r w:rsidR="006C2930">
        <w:rPr>
          <w:rFonts w:asciiTheme="minorHAnsi" w:hAnsiTheme="minorHAnsi" w:cstheme="minorHAnsi"/>
          <w:b/>
          <w:color w:val="auto"/>
        </w:rPr>
        <w:t xml:space="preserve"> </w:t>
      </w:r>
      <w:r w:rsidR="006C2930">
        <w:rPr>
          <w:rFonts w:asciiTheme="minorHAnsi" w:hAnsiTheme="minorHAnsi" w:cstheme="minorHAnsi"/>
          <w:color w:val="auto"/>
        </w:rPr>
        <w:t xml:space="preserve">The black images show that the sample is a liquid at room temperature. The FD sample is completely crystalized since the result </w:t>
      </w:r>
      <w:r w:rsidR="00BD0EB0">
        <w:rPr>
          <w:rFonts w:asciiTheme="minorHAnsi" w:hAnsiTheme="minorHAnsi" w:cstheme="minorHAnsi"/>
          <w:color w:val="auto"/>
        </w:rPr>
        <w:t>obtained from</w:t>
      </w:r>
      <w:r w:rsidR="006C2930">
        <w:rPr>
          <w:rFonts w:asciiTheme="minorHAnsi" w:hAnsiTheme="minorHAnsi" w:cstheme="minorHAnsi"/>
          <w:color w:val="auto"/>
        </w:rPr>
        <w:t xml:space="preserve"> this technique was not a liquid.</w:t>
      </w:r>
    </w:p>
    <w:p w14:paraId="5EA653BB" w14:textId="19A71CD0" w:rsidR="009D6BB6" w:rsidRPr="00454DE8" w:rsidRDefault="009D6BB6" w:rsidP="007838B1">
      <w:pPr>
        <w:jc w:val="center"/>
        <w:rPr>
          <w:rFonts w:asciiTheme="minorHAnsi" w:hAnsiTheme="minorHAnsi" w:cstheme="minorHAnsi"/>
          <w:color w:val="auto"/>
          <w:lang w:val="en-GB"/>
        </w:rPr>
      </w:pPr>
    </w:p>
    <w:p w14:paraId="304166F8" w14:textId="44D9B958" w:rsidR="00C90D3E" w:rsidRPr="000A0F5C" w:rsidRDefault="009D6BB6" w:rsidP="007838B1">
      <w:pPr>
        <w:rPr>
          <w:rFonts w:asciiTheme="minorHAnsi" w:hAnsiTheme="minorHAnsi" w:cstheme="minorHAnsi"/>
          <w:color w:val="auto"/>
          <w:lang w:val="en-GB"/>
        </w:rPr>
      </w:pPr>
      <w:r w:rsidRPr="006C2930">
        <w:rPr>
          <w:rFonts w:asciiTheme="minorHAnsi" w:hAnsiTheme="minorHAnsi" w:cstheme="minorHAnsi"/>
          <w:b/>
          <w:color w:val="auto"/>
          <w:lang w:val="en-GB"/>
        </w:rPr>
        <w:t xml:space="preserve">Figure </w:t>
      </w:r>
      <w:r w:rsidR="000A0F5C">
        <w:rPr>
          <w:rFonts w:asciiTheme="minorHAnsi" w:hAnsiTheme="minorHAnsi" w:cstheme="minorHAnsi"/>
          <w:b/>
          <w:color w:val="auto"/>
          <w:lang w:val="en-GB"/>
        </w:rPr>
        <w:t>3</w:t>
      </w:r>
      <w:r w:rsidRPr="001763E9">
        <w:rPr>
          <w:rFonts w:asciiTheme="minorHAnsi" w:hAnsiTheme="minorHAnsi" w:cstheme="minorHAnsi"/>
          <w:b/>
          <w:color w:val="auto"/>
          <w:lang w:val="en-GB"/>
        </w:rPr>
        <w:t xml:space="preserve"> – </w:t>
      </w:r>
      <w:r w:rsidRPr="006C2930">
        <w:rPr>
          <w:rFonts w:asciiTheme="minorHAnsi" w:hAnsiTheme="minorHAnsi" w:cstheme="minorHAnsi"/>
          <w:b/>
          <w:color w:val="auto"/>
          <w:lang w:val="en-GB"/>
        </w:rPr>
        <w:t>a)</w:t>
      </w:r>
      <w:r w:rsidRPr="001763E9">
        <w:rPr>
          <w:rFonts w:asciiTheme="minorHAnsi" w:hAnsiTheme="minorHAnsi" w:cstheme="minorHAnsi"/>
          <w:b/>
          <w:color w:val="auto"/>
          <w:lang w:val="en-GB"/>
        </w:rPr>
        <w:t xml:space="preserve"> Overlay of </w:t>
      </w:r>
      <w:r w:rsidRPr="001763E9">
        <w:rPr>
          <w:rFonts w:asciiTheme="minorHAnsi" w:hAnsiTheme="minorHAnsi" w:cstheme="minorHAnsi"/>
          <w:b/>
          <w:color w:val="auto"/>
          <w:vertAlign w:val="superscript"/>
          <w:lang w:val="en-GB"/>
        </w:rPr>
        <w:t>1</w:t>
      </w:r>
      <w:r w:rsidRPr="001763E9">
        <w:rPr>
          <w:rFonts w:asciiTheme="minorHAnsi" w:hAnsiTheme="minorHAnsi" w:cstheme="minorHAnsi"/>
          <w:b/>
          <w:color w:val="auto"/>
          <w:lang w:val="en-GB"/>
        </w:rPr>
        <w:t xml:space="preserve">H NMR spectra of the (A) NADES system citric acid:glucose:water (2:1:4), (B) glucose, and (C) citric acid; </w:t>
      </w:r>
      <w:r w:rsidRPr="006C2930">
        <w:rPr>
          <w:rFonts w:asciiTheme="minorHAnsi" w:hAnsiTheme="minorHAnsi" w:cstheme="minorHAnsi"/>
          <w:b/>
          <w:color w:val="auto"/>
          <w:lang w:val="en-GB"/>
        </w:rPr>
        <w:t>b)</w:t>
      </w:r>
      <w:r w:rsidRPr="001763E9">
        <w:rPr>
          <w:rFonts w:asciiTheme="minorHAnsi" w:hAnsiTheme="minorHAnsi" w:cstheme="minorHAnsi"/>
          <w:b/>
          <w:color w:val="auto"/>
          <w:lang w:val="en-GB"/>
        </w:rPr>
        <w:t xml:space="preserve"> NOESY spectrum of the NADES system citric acid:glucose</w:t>
      </w:r>
      <w:r w:rsidR="00330C44" w:rsidRPr="001763E9">
        <w:rPr>
          <w:rFonts w:asciiTheme="minorHAnsi" w:hAnsiTheme="minorHAnsi" w:cstheme="minorHAnsi"/>
          <w:b/>
          <w:color w:val="auto"/>
          <w:lang w:val="en-GB"/>
        </w:rPr>
        <w:t>:</w:t>
      </w:r>
      <w:r w:rsidRPr="001763E9">
        <w:rPr>
          <w:rFonts w:asciiTheme="minorHAnsi" w:hAnsiTheme="minorHAnsi" w:cstheme="minorHAnsi"/>
          <w:b/>
          <w:color w:val="auto"/>
          <w:lang w:val="en-GB"/>
        </w:rPr>
        <w:t>water (2:1:4).</w:t>
      </w:r>
      <w:r w:rsidR="006C2930">
        <w:rPr>
          <w:rFonts w:asciiTheme="minorHAnsi" w:hAnsiTheme="minorHAnsi" w:cstheme="minorHAnsi"/>
          <w:b/>
          <w:color w:val="auto"/>
          <w:lang w:val="en-GB"/>
        </w:rPr>
        <w:t xml:space="preserve"> </w:t>
      </w:r>
      <w:r w:rsidR="00C90D3E" w:rsidRPr="001763E9">
        <w:rPr>
          <w:rFonts w:asciiTheme="minorHAnsi" w:hAnsiTheme="minorHAnsi" w:cstheme="minorHAnsi"/>
          <w:color w:val="auto"/>
          <w:lang w:val="en-GB"/>
        </w:rPr>
        <w:t xml:space="preserve">The overlaid spectra show the difference in chemical shifts of each component upon DES formation, originated by the establishment of hydrogen bonds between them. The NOESY spectrum shows the interaction between the OH proton from citric acid with the remaining protons from both components. </w:t>
      </w:r>
    </w:p>
    <w:p w14:paraId="75182EC3" w14:textId="77777777" w:rsidR="00B32616" w:rsidRPr="00454DE8" w:rsidRDefault="00B32616" w:rsidP="007838B1">
      <w:pPr>
        <w:rPr>
          <w:rFonts w:asciiTheme="minorHAnsi" w:hAnsiTheme="minorHAnsi" w:cstheme="minorHAnsi"/>
          <w:color w:val="auto"/>
        </w:rPr>
      </w:pPr>
    </w:p>
    <w:p w14:paraId="2F22351D" w14:textId="76807E6D" w:rsidR="003D7BE6" w:rsidRDefault="006305D7" w:rsidP="007838B1">
      <w:pPr>
        <w:rPr>
          <w:rFonts w:asciiTheme="minorHAnsi" w:hAnsiTheme="minorHAnsi" w:cstheme="minorHAnsi"/>
          <w:b/>
          <w:bCs/>
          <w:color w:val="auto"/>
        </w:rPr>
      </w:pPr>
      <w:r w:rsidRPr="00454DE8">
        <w:rPr>
          <w:rFonts w:asciiTheme="minorHAnsi" w:hAnsiTheme="minorHAnsi" w:cstheme="minorHAnsi"/>
          <w:b/>
          <w:color w:val="auto"/>
        </w:rPr>
        <w:t>DISCUSSION</w:t>
      </w:r>
      <w:r w:rsidRPr="00454DE8">
        <w:rPr>
          <w:rFonts w:asciiTheme="minorHAnsi" w:hAnsiTheme="minorHAnsi" w:cstheme="minorHAnsi"/>
          <w:b/>
          <w:bCs/>
          <w:color w:val="auto"/>
        </w:rPr>
        <w:t>:</w:t>
      </w:r>
    </w:p>
    <w:p w14:paraId="08AEA64E" w14:textId="62AEF7D8" w:rsidR="00D54EF8" w:rsidRDefault="00D54EF8" w:rsidP="007838B1">
      <w:pPr>
        <w:rPr>
          <w:rFonts w:asciiTheme="minorHAnsi" w:hAnsiTheme="minorHAnsi" w:cstheme="minorHAnsi"/>
          <w:bCs/>
          <w:color w:val="auto"/>
        </w:rPr>
      </w:pPr>
      <w:r w:rsidRPr="00D54EF8">
        <w:rPr>
          <w:rFonts w:asciiTheme="minorHAnsi" w:hAnsiTheme="minorHAnsi" w:cstheme="minorHAnsi"/>
          <w:bCs/>
          <w:color w:val="auto"/>
        </w:rPr>
        <w:t xml:space="preserve">The different methodologies reported in the literature for the preparation of NADES are </w:t>
      </w:r>
      <w:r w:rsidR="00536A82">
        <w:rPr>
          <w:rFonts w:asciiTheme="minorHAnsi" w:hAnsiTheme="minorHAnsi" w:cstheme="minorHAnsi"/>
          <w:bCs/>
          <w:color w:val="auto"/>
        </w:rPr>
        <w:t>a</w:t>
      </w:r>
      <w:r w:rsidRPr="00D54EF8">
        <w:rPr>
          <w:rFonts w:asciiTheme="minorHAnsi" w:hAnsiTheme="minorHAnsi" w:cstheme="minorHAnsi"/>
          <w:bCs/>
          <w:color w:val="auto"/>
        </w:rPr>
        <w:t xml:space="preserve"> heating and stirring </w:t>
      </w:r>
      <w:r w:rsidR="00536A82">
        <w:rPr>
          <w:rFonts w:asciiTheme="minorHAnsi" w:hAnsiTheme="minorHAnsi" w:cstheme="minorHAnsi"/>
          <w:bCs/>
          <w:color w:val="auto"/>
        </w:rPr>
        <w:t>method</w:t>
      </w:r>
      <w:r w:rsidR="00536A82" w:rsidRPr="00D54EF8">
        <w:rPr>
          <w:rFonts w:asciiTheme="minorHAnsi" w:hAnsiTheme="minorHAnsi" w:cstheme="minorHAnsi"/>
          <w:bCs/>
          <w:color w:val="auto"/>
        </w:rPr>
        <w:t xml:space="preserve"> </w:t>
      </w:r>
      <w:r w:rsidRPr="00D54EF8">
        <w:rPr>
          <w:rFonts w:asciiTheme="minorHAnsi" w:hAnsiTheme="minorHAnsi" w:cstheme="minorHAnsi"/>
          <w:bCs/>
          <w:color w:val="auto"/>
        </w:rPr>
        <w:t>(HS), vacuum evaporation (VE), and freeze-drying (FD). The systems we have prepared in this work are described by different authors in the literature</w:t>
      </w:r>
      <w:r w:rsidRPr="00D54EF8">
        <w:rPr>
          <w:rFonts w:asciiTheme="minorHAnsi" w:hAnsiTheme="minorHAnsi" w:cstheme="minorHAnsi"/>
          <w:bCs/>
          <w:color w:val="auto"/>
          <w:vertAlign w:val="superscript"/>
        </w:rPr>
        <w:t>4-6,10,11</w:t>
      </w:r>
      <w:r w:rsidRPr="00D54EF8">
        <w:rPr>
          <w:rFonts w:asciiTheme="minorHAnsi" w:hAnsiTheme="minorHAnsi" w:cstheme="minorHAnsi"/>
          <w:bCs/>
          <w:color w:val="auto"/>
        </w:rPr>
        <w:t xml:space="preserve">. </w:t>
      </w:r>
      <w:r w:rsidRPr="00765A55">
        <w:rPr>
          <w:rFonts w:asciiTheme="minorHAnsi" w:hAnsiTheme="minorHAnsi" w:cstheme="minorHAnsi"/>
          <w:b/>
          <w:color w:val="auto"/>
        </w:rPr>
        <w:t>Table 1</w:t>
      </w:r>
      <w:r w:rsidRPr="00D54EF8">
        <w:rPr>
          <w:rFonts w:asciiTheme="minorHAnsi" w:hAnsiTheme="minorHAnsi" w:cstheme="minorHAnsi"/>
          <w:bCs/>
          <w:color w:val="auto"/>
        </w:rPr>
        <w:t xml:space="preserve"> lists the components of each mixture, as reported in the original manuscript as well as their preparation method.</w:t>
      </w:r>
      <w:r w:rsidR="00536A82">
        <w:rPr>
          <w:rFonts w:asciiTheme="minorHAnsi" w:hAnsiTheme="minorHAnsi" w:cstheme="minorHAnsi"/>
          <w:bCs/>
          <w:color w:val="auto"/>
        </w:rPr>
        <w:t xml:space="preserve"> </w:t>
      </w:r>
    </w:p>
    <w:p w14:paraId="67D11CE6" w14:textId="77777777" w:rsidR="00511916" w:rsidRPr="00D54EF8" w:rsidRDefault="00511916" w:rsidP="007838B1">
      <w:pPr>
        <w:rPr>
          <w:rFonts w:asciiTheme="minorHAnsi" w:hAnsiTheme="minorHAnsi" w:cstheme="minorHAnsi"/>
          <w:bCs/>
          <w:color w:val="auto"/>
        </w:rPr>
      </w:pPr>
    </w:p>
    <w:p w14:paraId="2F2EA227" w14:textId="2428F180" w:rsidR="00D54EF8" w:rsidRDefault="00D54EF8" w:rsidP="007838B1">
      <w:pPr>
        <w:rPr>
          <w:rFonts w:asciiTheme="minorHAnsi" w:hAnsiTheme="minorHAnsi" w:cstheme="minorHAnsi"/>
          <w:bCs/>
          <w:color w:val="auto"/>
        </w:rPr>
      </w:pPr>
      <w:r w:rsidRPr="00D54EF8">
        <w:rPr>
          <w:rFonts w:asciiTheme="minorHAnsi" w:hAnsiTheme="minorHAnsi" w:cstheme="minorHAnsi"/>
          <w:bCs/>
          <w:color w:val="auto"/>
        </w:rPr>
        <w:t>Upon our investigations to reproduce the systems described</w:t>
      </w:r>
      <w:r w:rsidR="002B0008">
        <w:rPr>
          <w:rFonts w:asciiTheme="minorHAnsi" w:hAnsiTheme="minorHAnsi" w:cstheme="minorHAnsi"/>
          <w:bCs/>
          <w:color w:val="auto"/>
        </w:rPr>
        <w:t>,</w:t>
      </w:r>
      <w:r w:rsidRPr="00D54EF8">
        <w:rPr>
          <w:rFonts w:asciiTheme="minorHAnsi" w:hAnsiTheme="minorHAnsi" w:cstheme="minorHAnsi"/>
          <w:bCs/>
          <w:color w:val="auto"/>
        </w:rPr>
        <w:t xml:space="preserve"> we realized that in some cases it was not possible to achieve a similar NADES, as a clear, viscous, liquid </w:t>
      </w:r>
      <w:r w:rsidR="002B0008" w:rsidRPr="00D54EF8">
        <w:rPr>
          <w:rFonts w:asciiTheme="minorHAnsi" w:hAnsiTheme="minorHAnsi" w:cstheme="minorHAnsi"/>
          <w:bCs/>
          <w:color w:val="auto"/>
        </w:rPr>
        <w:t xml:space="preserve">sample </w:t>
      </w:r>
      <w:r w:rsidRPr="00D54EF8">
        <w:rPr>
          <w:rFonts w:asciiTheme="minorHAnsi" w:hAnsiTheme="minorHAnsi" w:cstheme="minorHAnsi"/>
          <w:bCs/>
          <w:color w:val="auto"/>
        </w:rPr>
        <w:t>at room temperature. Preparing a NADES relies</w:t>
      </w:r>
      <w:r w:rsidR="002B0008">
        <w:rPr>
          <w:rFonts w:asciiTheme="minorHAnsi" w:hAnsiTheme="minorHAnsi" w:cstheme="minorHAnsi"/>
          <w:bCs/>
          <w:color w:val="auto"/>
        </w:rPr>
        <w:t xml:space="preserve"> </w:t>
      </w:r>
      <w:r w:rsidRPr="00D54EF8">
        <w:rPr>
          <w:rFonts w:asciiTheme="minorHAnsi" w:hAnsiTheme="minorHAnsi" w:cstheme="minorHAnsi"/>
          <w:bCs/>
          <w:color w:val="auto"/>
        </w:rPr>
        <w:t xml:space="preserve">on many factors. Some can be easily controlled, but others are more difficult to standardize. The most important thing to consider is that the final product cannot rely on external factors such as the equipment used. </w:t>
      </w:r>
    </w:p>
    <w:p w14:paraId="4B7A7544" w14:textId="77777777" w:rsidR="00511916" w:rsidRPr="00D54EF8" w:rsidRDefault="00511916" w:rsidP="007838B1">
      <w:pPr>
        <w:rPr>
          <w:rFonts w:asciiTheme="minorHAnsi" w:hAnsiTheme="minorHAnsi" w:cstheme="minorHAnsi"/>
          <w:bCs/>
          <w:color w:val="auto"/>
        </w:rPr>
      </w:pPr>
    </w:p>
    <w:p w14:paraId="2B0F8544" w14:textId="4F316589" w:rsidR="00D54EF8" w:rsidRDefault="00D54EF8" w:rsidP="007838B1">
      <w:pPr>
        <w:rPr>
          <w:rFonts w:asciiTheme="minorHAnsi" w:hAnsiTheme="minorHAnsi" w:cstheme="minorHAnsi"/>
          <w:bCs/>
          <w:color w:val="auto"/>
        </w:rPr>
      </w:pPr>
      <w:r w:rsidRPr="00D54EF8">
        <w:rPr>
          <w:rFonts w:asciiTheme="minorHAnsi" w:hAnsiTheme="minorHAnsi" w:cstheme="minorHAnsi"/>
          <w:bCs/>
          <w:color w:val="auto"/>
        </w:rPr>
        <w:t>The systems prepared by different methods were then characterized. With polarized optical microscopy (POM)</w:t>
      </w:r>
      <w:r w:rsidR="002B0008">
        <w:rPr>
          <w:rFonts w:asciiTheme="minorHAnsi" w:hAnsiTheme="minorHAnsi" w:cstheme="minorHAnsi"/>
          <w:bCs/>
          <w:color w:val="auto"/>
        </w:rPr>
        <w:t>,</w:t>
      </w:r>
      <w:r w:rsidRPr="00D54EF8">
        <w:rPr>
          <w:rFonts w:asciiTheme="minorHAnsi" w:hAnsiTheme="minorHAnsi" w:cstheme="minorHAnsi"/>
          <w:bCs/>
          <w:color w:val="auto"/>
        </w:rPr>
        <w:t xml:space="preserve"> it was observed that with the </w:t>
      </w:r>
      <w:r w:rsidR="00536A82">
        <w:rPr>
          <w:rFonts w:asciiTheme="minorHAnsi" w:hAnsiTheme="minorHAnsi" w:cstheme="minorHAnsi"/>
          <w:bCs/>
          <w:color w:val="auto"/>
        </w:rPr>
        <w:t>HS</w:t>
      </w:r>
      <w:r w:rsidRPr="00D54EF8">
        <w:rPr>
          <w:rFonts w:asciiTheme="minorHAnsi" w:hAnsiTheme="minorHAnsi" w:cstheme="minorHAnsi"/>
          <w:bCs/>
          <w:color w:val="auto"/>
        </w:rPr>
        <w:t xml:space="preserve"> </w:t>
      </w:r>
      <w:r w:rsidR="00536A82" w:rsidRPr="00D54EF8">
        <w:rPr>
          <w:rFonts w:asciiTheme="minorHAnsi" w:hAnsiTheme="minorHAnsi" w:cstheme="minorHAnsi"/>
          <w:bCs/>
          <w:color w:val="auto"/>
        </w:rPr>
        <w:t xml:space="preserve">method </w:t>
      </w:r>
      <w:r w:rsidRPr="00D54EF8">
        <w:rPr>
          <w:rFonts w:asciiTheme="minorHAnsi" w:hAnsiTheme="minorHAnsi" w:cstheme="minorHAnsi"/>
          <w:bCs/>
          <w:color w:val="auto"/>
        </w:rPr>
        <w:t xml:space="preserve">without water, even </w:t>
      </w:r>
      <w:r w:rsidR="002B0008">
        <w:rPr>
          <w:rFonts w:asciiTheme="minorHAnsi" w:hAnsiTheme="minorHAnsi" w:cstheme="minorHAnsi"/>
          <w:bCs/>
          <w:color w:val="auto"/>
        </w:rPr>
        <w:t>at</w:t>
      </w:r>
      <w:r w:rsidR="002B0008" w:rsidRPr="00D54EF8">
        <w:rPr>
          <w:rFonts w:asciiTheme="minorHAnsi" w:hAnsiTheme="minorHAnsi" w:cstheme="minorHAnsi"/>
          <w:bCs/>
          <w:color w:val="auto"/>
        </w:rPr>
        <w:t xml:space="preserve"> </w:t>
      </w:r>
      <w:r w:rsidRPr="00D54EF8">
        <w:rPr>
          <w:rFonts w:asciiTheme="minorHAnsi" w:hAnsiTheme="minorHAnsi" w:cstheme="minorHAnsi"/>
          <w:bCs/>
          <w:color w:val="auto"/>
        </w:rPr>
        <w:t xml:space="preserve">different temperatures, the NADES </w:t>
      </w:r>
      <w:r w:rsidR="002B0008">
        <w:rPr>
          <w:rFonts w:asciiTheme="minorHAnsi" w:hAnsiTheme="minorHAnsi" w:cstheme="minorHAnsi"/>
          <w:bCs/>
          <w:color w:val="auto"/>
        </w:rPr>
        <w:t>did</w:t>
      </w:r>
      <w:r w:rsidR="002B0008" w:rsidRPr="00D54EF8">
        <w:rPr>
          <w:rFonts w:asciiTheme="minorHAnsi" w:hAnsiTheme="minorHAnsi" w:cstheme="minorHAnsi"/>
          <w:bCs/>
          <w:color w:val="auto"/>
        </w:rPr>
        <w:t xml:space="preserve"> </w:t>
      </w:r>
      <w:r w:rsidRPr="00D54EF8">
        <w:rPr>
          <w:rFonts w:asciiTheme="minorHAnsi" w:hAnsiTheme="minorHAnsi" w:cstheme="minorHAnsi"/>
          <w:bCs/>
          <w:color w:val="auto"/>
        </w:rPr>
        <w:t xml:space="preserve">not form a clear and viscous liquid. However, </w:t>
      </w:r>
      <w:r w:rsidR="002B0008" w:rsidRPr="00D54EF8">
        <w:rPr>
          <w:rFonts w:asciiTheme="minorHAnsi" w:hAnsiTheme="minorHAnsi" w:cstheme="minorHAnsi"/>
          <w:bCs/>
          <w:color w:val="auto"/>
        </w:rPr>
        <w:t>a homogeneous and clear</w:t>
      </w:r>
      <w:r w:rsidR="002B0008">
        <w:rPr>
          <w:rFonts w:asciiTheme="minorHAnsi" w:hAnsiTheme="minorHAnsi" w:cstheme="minorHAnsi"/>
          <w:bCs/>
          <w:color w:val="auto"/>
        </w:rPr>
        <w:t>,</w:t>
      </w:r>
      <w:r w:rsidR="002B0008" w:rsidRPr="00D54EF8">
        <w:rPr>
          <w:rFonts w:asciiTheme="minorHAnsi" w:hAnsiTheme="minorHAnsi" w:cstheme="minorHAnsi"/>
          <w:bCs/>
          <w:color w:val="auto"/>
        </w:rPr>
        <w:t xml:space="preserve"> viscous liquid was observed as represented in </w:t>
      </w:r>
      <w:r w:rsidR="002B0008" w:rsidRPr="006F3D78">
        <w:rPr>
          <w:rFonts w:asciiTheme="minorHAnsi" w:hAnsiTheme="minorHAnsi" w:cstheme="minorHAnsi"/>
          <w:b/>
          <w:color w:val="auto"/>
        </w:rPr>
        <w:t>Figure 1</w:t>
      </w:r>
      <w:r w:rsidR="002B0008">
        <w:rPr>
          <w:rFonts w:asciiTheme="minorHAnsi" w:hAnsiTheme="minorHAnsi" w:cstheme="minorHAnsi"/>
          <w:bCs/>
          <w:color w:val="auto"/>
        </w:rPr>
        <w:t xml:space="preserve"> when </w:t>
      </w:r>
      <w:r w:rsidRPr="00D54EF8">
        <w:rPr>
          <w:rFonts w:asciiTheme="minorHAnsi" w:hAnsiTheme="minorHAnsi" w:cstheme="minorHAnsi"/>
          <w:bCs/>
          <w:color w:val="auto"/>
        </w:rPr>
        <w:t xml:space="preserve">applying the HS </w:t>
      </w:r>
      <w:r w:rsidR="002B0008" w:rsidRPr="00D54EF8">
        <w:rPr>
          <w:rFonts w:asciiTheme="minorHAnsi" w:hAnsiTheme="minorHAnsi" w:cstheme="minorHAnsi"/>
          <w:bCs/>
          <w:color w:val="auto"/>
        </w:rPr>
        <w:t>method</w:t>
      </w:r>
      <w:r w:rsidR="002B0008">
        <w:rPr>
          <w:rFonts w:asciiTheme="minorHAnsi" w:hAnsiTheme="minorHAnsi" w:cstheme="minorHAnsi"/>
          <w:bCs/>
          <w:color w:val="auto"/>
        </w:rPr>
        <w:t xml:space="preserve"> </w:t>
      </w:r>
      <w:r w:rsidRPr="00D54EF8">
        <w:rPr>
          <w:rFonts w:asciiTheme="minorHAnsi" w:hAnsiTheme="minorHAnsi" w:cstheme="minorHAnsi"/>
          <w:bCs/>
          <w:color w:val="auto"/>
        </w:rPr>
        <w:t xml:space="preserve">with small amounts of water and the </w:t>
      </w:r>
      <w:r w:rsidR="002B0008" w:rsidRPr="00D54EF8">
        <w:rPr>
          <w:rFonts w:asciiTheme="minorHAnsi" w:hAnsiTheme="minorHAnsi" w:cstheme="minorHAnsi"/>
          <w:bCs/>
          <w:color w:val="auto"/>
        </w:rPr>
        <w:t xml:space="preserve">VE </w:t>
      </w:r>
      <w:r w:rsidRPr="00D54EF8">
        <w:rPr>
          <w:rFonts w:asciiTheme="minorHAnsi" w:hAnsiTheme="minorHAnsi" w:cstheme="minorHAnsi"/>
          <w:bCs/>
          <w:color w:val="auto"/>
        </w:rPr>
        <w:t>method for the preparation of the NADES</w:t>
      </w:r>
      <w:r w:rsidR="002B0008">
        <w:rPr>
          <w:rFonts w:asciiTheme="minorHAnsi" w:hAnsiTheme="minorHAnsi" w:cstheme="minorHAnsi"/>
          <w:bCs/>
          <w:color w:val="auto"/>
        </w:rPr>
        <w:t>.</w:t>
      </w:r>
    </w:p>
    <w:p w14:paraId="45AD7E3B" w14:textId="77777777" w:rsidR="00511916" w:rsidRPr="00D54EF8" w:rsidRDefault="00511916" w:rsidP="007838B1">
      <w:pPr>
        <w:rPr>
          <w:rFonts w:asciiTheme="minorHAnsi" w:hAnsiTheme="minorHAnsi" w:cstheme="minorHAnsi"/>
          <w:bCs/>
          <w:color w:val="auto"/>
        </w:rPr>
      </w:pPr>
    </w:p>
    <w:p w14:paraId="0D78460B" w14:textId="6B069C36" w:rsidR="00D54EF8" w:rsidRDefault="00D54EF8" w:rsidP="007838B1">
      <w:pPr>
        <w:rPr>
          <w:rFonts w:asciiTheme="minorHAnsi" w:hAnsiTheme="minorHAnsi" w:cstheme="minorHAnsi"/>
          <w:bCs/>
          <w:color w:val="auto"/>
        </w:rPr>
      </w:pPr>
      <w:r w:rsidRPr="00D54EF8">
        <w:rPr>
          <w:rFonts w:asciiTheme="minorHAnsi" w:hAnsiTheme="minorHAnsi" w:cstheme="minorHAnsi"/>
          <w:bCs/>
          <w:color w:val="auto"/>
        </w:rPr>
        <w:t xml:space="preserve">DSC was used to determine the thermal events of the mixture. The results showed that the system is liquid at room temperature and up to 130 </w:t>
      </w:r>
      <w:r w:rsidR="002B0008" w:rsidRPr="00EA5065">
        <w:rPr>
          <w:color w:val="auto"/>
        </w:rPr>
        <w:t>°</w:t>
      </w:r>
      <w:r w:rsidRPr="00D54EF8">
        <w:rPr>
          <w:rFonts w:asciiTheme="minorHAnsi" w:hAnsiTheme="minorHAnsi" w:cstheme="minorHAnsi"/>
          <w:bCs/>
          <w:color w:val="auto"/>
        </w:rPr>
        <w:t xml:space="preserve">C, since the thermogram shows no thermal events. The water content of each sample was measured by Karl-Fischer titration, and the results are represented in </w:t>
      </w:r>
      <w:r w:rsidRPr="00765A55">
        <w:rPr>
          <w:rFonts w:asciiTheme="minorHAnsi" w:hAnsiTheme="minorHAnsi" w:cstheme="minorHAnsi"/>
          <w:b/>
          <w:color w:val="auto"/>
        </w:rPr>
        <w:t>Table 2</w:t>
      </w:r>
      <w:r w:rsidRPr="00D54EF8">
        <w:rPr>
          <w:rFonts w:asciiTheme="minorHAnsi" w:hAnsiTheme="minorHAnsi" w:cstheme="minorHAnsi"/>
          <w:bCs/>
          <w:color w:val="auto"/>
        </w:rPr>
        <w:t xml:space="preserve">. The water content of the systems </w:t>
      </w:r>
      <w:r w:rsidR="002B0008">
        <w:rPr>
          <w:rFonts w:asciiTheme="minorHAnsi" w:hAnsiTheme="minorHAnsi" w:cstheme="minorHAnsi"/>
          <w:bCs/>
          <w:color w:val="auto"/>
        </w:rPr>
        <w:t>must</w:t>
      </w:r>
      <w:r w:rsidRPr="00D54EF8">
        <w:rPr>
          <w:rFonts w:asciiTheme="minorHAnsi" w:hAnsiTheme="minorHAnsi" w:cstheme="minorHAnsi"/>
          <w:bCs/>
          <w:color w:val="auto"/>
        </w:rPr>
        <w:t xml:space="preserve"> be reported, since it is the parameter that most influences the properties of the obtained liquid, such as viscosity and polarity. These changes have great impact on the outcome of the application for which the NADES is designed.</w:t>
      </w:r>
    </w:p>
    <w:p w14:paraId="7B1ADA1D" w14:textId="286BF3D2" w:rsidR="00511916" w:rsidRPr="00D54EF8" w:rsidRDefault="002B0008" w:rsidP="007838B1">
      <w:pPr>
        <w:rPr>
          <w:rFonts w:asciiTheme="minorHAnsi" w:hAnsiTheme="minorHAnsi" w:cstheme="minorHAnsi"/>
          <w:bCs/>
          <w:color w:val="auto"/>
        </w:rPr>
      </w:pPr>
      <w:r>
        <w:rPr>
          <w:rFonts w:asciiTheme="minorHAnsi" w:hAnsiTheme="minorHAnsi" w:cstheme="minorHAnsi"/>
          <w:bCs/>
          <w:color w:val="auto"/>
        </w:rPr>
        <w:t xml:space="preserve"> </w:t>
      </w:r>
    </w:p>
    <w:p w14:paraId="5A23BA48" w14:textId="159D7E41" w:rsidR="00D54EF8" w:rsidRDefault="00D54EF8" w:rsidP="007838B1">
      <w:pPr>
        <w:rPr>
          <w:rFonts w:asciiTheme="minorHAnsi" w:hAnsiTheme="minorHAnsi" w:cstheme="minorHAnsi"/>
          <w:bCs/>
          <w:color w:val="auto"/>
        </w:rPr>
      </w:pPr>
      <w:r w:rsidRPr="00D54EF8">
        <w:rPr>
          <w:rFonts w:asciiTheme="minorHAnsi" w:hAnsiTheme="minorHAnsi" w:cstheme="minorHAnsi"/>
          <w:bCs/>
          <w:color w:val="auto"/>
        </w:rPr>
        <w:t xml:space="preserve">NMR was also used to confirm the formation the mentioned NADES systems, through the formation of hydrogen bonds between the molecules of each system. One example is given in </w:t>
      </w:r>
      <w:r w:rsidRPr="00765A55">
        <w:rPr>
          <w:rFonts w:asciiTheme="minorHAnsi" w:hAnsiTheme="minorHAnsi" w:cstheme="minorHAnsi"/>
          <w:b/>
          <w:color w:val="auto"/>
        </w:rPr>
        <w:t>Figure 2</w:t>
      </w:r>
      <w:r w:rsidRPr="00D54EF8">
        <w:rPr>
          <w:rFonts w:asciiTheme="minorHAnsi" w:hAnsiTheme="minorHAnsi" w:cstheme="minorHAnsi"/>
          <w:bCs/>
          <w:color w:val="auto"/>
        </w:rPr>
        <w:t xml:space="preserve"> for the NADES system citric acid:glucose (2:1) with 17% water obtained by HS</w:t>
      </w:r>
      <w:r w:rsidR="00EB45DD">
        <w:rPr>
          <w:rFonts w:asciiTheme="minorHAnsi" w:hAnsiTheme="minorHAnsi" w:cstheme="minorHAnsi"/>
          <w:bCs/>
          <w:color w:val="auto"/>
        </w:rPr>
        <w:t xml:space="preserve"> </w:t>
      </w:r>
      <w:r w:rsidRPr="00D54EF8">
        <w:rPr>
          <w:rFonts w:asciiTheme="minorHAnsi" w:hAnsiTheme="minorHAnsi" w:cstheme="minorHAnsi"/>
          <w:bCs/>
          <w:color w:val="auto"/>
        </w:rPr>
        <w:t>where the proton spectrum of this NADES and the starting materials (citric acid and glucose) are overlaid (</w:t>
      </w:r>
      <w:r w:rsidR="002B0008" w:rsidRPr="001149F0">
        <w:rPr>
          <w:rFonts w:asciiTheme="minorHAnsi" w:hAnsiTheme="minorHAnsi" w:cstheme="minorHAnsi"/>
          <w:b/>
          <w:color w:val="auto"/>
        </w:rPr>
        <w:t>Figure 2</w:t>
      </w:r>
      <w:r w:rsidR="002B0008" w:rsidRPr="00765A55">
        <w:rPr>
          <w:rFonts w:asciiTheme="minorHAnsi" w:hAnsiTheme="minorHAnsi" w:cstheme="minorHAnsi"/>
          <w:b/>
          <w:color w:val="auto"/>
        </w:rPr>
        <w:t>a</w:t>
      </w:r>
      <w:r w:rsidRPr="00D54EF8">
        <w:rPr>
          <w:rFonts w:asciiTheme="minorHAnsi" w:hAnsiTheme="minorHAnsi" w:cstheme="minorHAnsi"/>
          <w:bCs/>
          <w:color w:val="auto"/>
        </w:rPr>
        <w:t>). From this, it is possible to observe changes in the chemical shifts of some protons from each molecule. The major change is the shifting of the OH proton from citric acid. Originally, this signal appears at</w:t>
      </w:r>
      <w:r w:rsidR="00B64835">
        <w:rPr>
          <w:rFonts w:asciiTheme="minorHAnsi" w:hAnsiTheme="minorHAnsi" w:cstheme="minorHAnsi"/>
          <w:bCs/>
          <w:color w:val="auto"/>
        </w:rPr>
        <w:t xml:space="preserve"> </w:t>
      </w:r>
      <w:r w:rsidRPr="00D54EF8">
        <w:rPr>
          <w:rFonts w:asciiTheme="minorHAnsi" w:hAnsiTheme="minorHAnsi" w:cstheme="minorHAnsi"/>
          <w:bCs/>
          <w:color w:val="auto"/>
        </w:rPr>
        <w:t>5.16 ppm</w:t>
      </w:r>
      <w:r w:rsidR="00536A82">
        <w:rPr>
          <w:rFonts w:asciiTheme="minorHAnsi" w:hAnsiTheme="minorHAnsi" w:cstheme="minorHAnsi"/>
          <w:bCs/>
          <w:color w:val="auto"/>
        </w:rPr>
        <w:t>,</w:t>
      </w:r>
      <w:r w:rsidRPr="00D54EF8">
        <w:rPr>
          <w:rFonts w:asciiTheme="minorHAnsi" w:hAnsiTheme="minorHAnsi" w:cstheme="minorHAnsi"/>
          <w:bCs/>
          <w:color w:val="auto"/>
        </w:rPr>
        <w:t xml:space="preserve"> but</w:t>
      </w:r>
      <w:r w:rsidR="00536A82">
        <w:rPr>
          <w:rFonts w:asciiTheme="minorHAnsi" w:hAnsiTheme="minorHAnsi" w:cstheme="minorHAnsi"/>
          <w:bCs/>
          <w:color w:val="auto"/>
        </w:rPr>
        <w:t xml:space="preserve"> </w:t>
      </w:r>
      <w:r w:rsidRPr="00D54EF8">
        <w:rPr>
          <w:rFonts w:asciiTheme="minorHAnsi" w:hAnsiTheme="minorHAnsi" w:cstheme="minorHAnsi"/>
          <w:bCs/>
          <w:color w:val="auto"/>
        </w:rPr>
        <w:t>this signal shifts to 6.22 ppm</w:t>
      </w:r>
      <w:r w:rsidR="00536A82" w:rsidRPr="00536A82">
        <w:rPr>
          <w:rFonts w:asciiTheme="minorHAnsi" w:hAnsiTheme="minorHAnsi" w:cstheme="minorHAnsi"/>
          <w:bCs/>
          <w:color w:val="auto"/>
        </w:rPr>
        <w:t xml:space="preserve"> </w:t>
      </w:r>
      <w:r w:rsidR="00536A82" w:rsidRPr="00D54EF8">
        <w:rPr>
          <w:rFonts w:asciiTheme="minorHAnsi" w:hAnsiTheme="minorHAnsi" w:cstheme="minorHAnsi"/>
          <w:bCs/>
          <w:color w:val="auto"/>
        </w:rPr>
        <w:t>because of the formation of hydrogen bonds</w:t>
      </w:r>
      <w:r w:rsidRPr="00D54EF8">
        <w:rPr>
          <w:rFonts w:asciiTheme="minorHAnsi" w:hAnsiTheme="minorHAnsi" w:cstheme="minorHAnsi"/>
          <w:bCs/>
          <w:color w:val="auto"/>
        </w:rPr>
        <w:t>. This is confirmed by the NOESY spectrum (</w:t>
      </w:r>
      <w:r w:rsidR="00B64835" w:rsidRPr="00EA5065">
        <w:rPr>
          <w:rFonts w:asciiTheme="minorHAnsi" w:hAnsiTheme="minorHAnsi" w:cstheme="minorHAnsi"/>
          <w:b/>
          <w:color w:val="auto"/>
        </w:rPr>
        <w:t>Figure 2</w:t>
      </w:r>
      <w:r w:rsidR="00B64835">
        <w:rPr>
          <w:rFonts w:asciiTheme="minorHAnsi" w:hAnsiTheme="minorHAnsi" w:cstheme="minorHAnsi"/>
          <w:b/>
          <w:color w:val="auto"/>
        </w:rPr>
        <w:t>b</w:t>
      </w:r>
      <w:r w:rsidRPr="00D54EF8">
        <w:rPr>
          <w:rFonts w:asciiTheme="minorHAnsi" w:hAnsiTheme="minorHAnsi" w:cstheme="minorHAnsi"/>
          <w:bCs/>
          <w:color w:val="auto"/>
        </w:rPr>
        <w:t xml:space="preserve">), where </w:t>
      </w:r>
      <w:r w:rsidR="00B64835" w:rsidRPr="00D54EF8">
        <w:rPr>
          <w:rFonts w:asciiTheme="minorHAnsi" w:hAnsiTheme="minorHAnsi" w:cstheme="minorHAnsi"/>
          <w:bCs/>
          <w:color w:val="auto"/>
        </w:rPr>
        <w:t xml:space="preserve">the strong interaction between the OH from citric acid and the remaining protons </w:t>
      </w:r>
      <w:r w:rsidRPr="00D54EF8">
        <w:rPr>
          <w:rFonts w:asciiTheme="minorHAnsi" w:hAnsiTheme="minorHAnsi" w:cstheme="minorHAnsi"/>
          <w:bCs/>
          <w:color w:val="auto"/>
        </w:rPr>
        <w:t>is visible. A similar interaction was observed for the other NADES systems.</w:t>
      </w:r>
    </w:p>
    <w:p w14:paraId="2678509A" w14:textId="77777777" w:rsidR="00511916" w:rsidRPr="00D54EF8" w:rsidRDefault="00511916" w:rsidP="007838B1">
      <w:pPr>
        <w:rPr>
          <w:rFonts w:asciiTheme="minorHAnsi" w:hAnsiTheme="minorHAnsi" w:cstheme="minorHAnsi"/>
          <w:bCs/>
          <w:color w:val="auto"/>
        </w:rPr>
      </w:pPr>
    </w:p>
    <w:p w14:paraId="27AE5564" w14:textId="075AC2A7" w:rsidR="00D54EF8" w:rsidRDefault="00D54EF8" w:rsidP="007838B1">
      <w:pPr>
        <w:rPr>
          <w:rFonts w:asciiTheme="minorHAnsi" w:hAnsiTheme="minorHAnsi" w:cstheme="minorHAnsi"/>
          <w:bCs/>
          <w:color w:val="auto"/>
        </w:rPr>
      </w:pPr>
      <w:r w:rsidRPr="00D54EF8">
        <w:rPr>
          <w:rFonts w:asciiTheme="minorHAnsi" w:hAnsiTheme="minorHAnsi" w:cstheme="minorHAnsi"/>
          <w:bCs/>
          <w:color w:val="auto"/>
        </w:rPr>
        <w:t xml:space="preserve">In this study we observed that the description of the preparation method for eutectic systems reported in literature sometimes are incomplete, due to the lack of information regarding the water content of most systems. In the VE method, the water is added by preparing solutions of different components and mixing </w:t>
      </w:r>
      <w:r w:rsidR="0074581D">
        <w:rPr>
          <w:rFonts w:asciiTheme="minorHAnsi" w:hAnsiTheme="minorHAnsi" w:cstheme="minorHAnsi"/>
          <w:bCs/>
          <w:color w:val="auto"/>
        </w:rPr>
        <w:t>at a</w:t>
      </w:r>
      <w:r w:rsidR="0074581D" w:rsidRPr="00D54EF8">
        <w:rPr>
          <w:rFonts w:asciiTheme="minorHAnsi" w:hAnsiTheme="minorHAnsi" w:cstheme="minorHAnsi"/>
          <w:bCs/>
          <w:color w:val="auto"/>
        </w:rPr>
        <w:t xml:space="preserve"> </w:t>
      </w:r>
      <w:r w:rsidRPr="00D54EF8">
        <w:rPr>
          <w:rFonts w:asciiTheme="minorHAnsi" w:hAnsiTheme="minorHAnsi" w:cstheme="minorHAnsi"/>
          <w:bCs/>
          <w:color w:val="auto"/>
        </w:rPr>
        <w:t xml:space="preserve">temperature </w:t>
      </w:r>
      <w:r w:rsidR="0074581D">
        <w:rPr>
          <w:rFonts w:asciiTheme="minorHAnsi" w:hAnsiTheme="minorHAnsi" w:cstheme="minorHAnsi"/>
          <w:bCs/>
          <w:color w:val="auto"/>
        </w:rPr>
        <w:t>that</w:t>
      </w:r>
      <w:r w:rsidR="0074581D" w:rsidRPr="00D54EF8">
        <w:rPr>
          <w:rFonts w:asciiTheme="minorHAnsi" w:hAnsiTheme="minorHAnsi" w:cstheme="minorHAnsi"/>
          <w:bCs/>
          <w:color w:val="auto"/>
        </w:rPr>
        <w:t xml:space="preserve"> </w:t>
      </w:r>
      <w:r w:rsidRPr="00D54EF8">
        <w:rPr>
          <w:rFonts w:asciiTheme="minorHAnsi" w:hAnsiTheme="minorHAnsi" w:cstheme="minorHAnsi"/>
          <w:bCs/>
          <w:color w:val="auto"/>
        </w:rPr>
        <w:t xml:space="preserve">leads to the formation of eutectic systems; however, we cannot be sure of the minimum required water content. The knowledge of percentage of water needed to form the systems is considered hence, a crucial point that should always be reported, </w:t>
      </w:r>
      <w:r>
        <w:rPr>
          <w:rFonts w:asciiTheme="minorHAnsi" w:hAnsiTheme="minorHAnsi" w:cstheme="minorHAnsi"/>
          <w:bCs/>
          <w:color w:val="auto"/>
        </w:rPr>
        <w:t xml:space="preserve">for others </w:t>
      </w:r>
      <w:r w:rsidRPr="00D54EF8">
        <w:rPr>
          <w:rFonts w:asciiTheme="minorHAnsi" w:hAnsiTheme="minorHAnsi" w:cstheme="minorHAnsi"/>
          <w:bCs/>
          <w:color w:val="auto"/>
        </w:rPr>
        <w:t>to be able to reproduce the preparation of the different eutectic mixtures.</w:t>
      </w:r>
    </w:p>
    <w:p w14:paraId="356069CF" w14:textId="77777777" w:rsidR="00511916" w:rsidRPr="00D54EF8" w:rsidRDefault="00511916" w:rsidP="007838B1">
      <w:pPr>
        <w:rPr>
          <w:rFonts w:asciiTheme="minorHAnsi" w:hAnsiTheme="minorHAnsi" w:cstheme="minorHAnsi"/>
          <w:bCs/>
          <w:color w:val="auto"/>
        </w:rPr>
      </w:pPr>
    </w:p>
    <w:p w14:paraId="3A7F1150" w14:textId="511FAF8D" w:rsidR="00D54EF8" w:rsidRPr="00D54EF8" w:rsidRDefault="00D54EF8" w:rsidP="007838B1">
      <w:pPr>
        <w:rPr>
          <w:rFonts w:asciiTheme="minorHAnsi" w:hAnsiTheme="minorHAnsi" w:cstheme="minorHAnsi"/>
          <w:bCs/>
          <w:color w:val="auto"/>
        </w:rPr>
      </w:pPr>
      <w:r w:rsidRPr="00D54EF8">
        <w:rPr>
          <w:rFonts w:asciiTheme="minorHAnsi" w:hAnsiTheme="minorHAnsi" w:cstheme="minorHAnsi"/>
          <w:bCs/>
          <w:color w:val="auto"/>
        </w:rPr>
        <w:t xml:space="preserve">The best method to use is the HS </w:t>
      </w:r>
      <w:r w:rsidR="0074581D">
        <w:rPr>
          <w:rFonts w:asciiTheme="minorHAnsi" w:hAnsiTheme="minorHAnsi" w:cstheme="minorHAnsi"/>
          <w:bCs/>
          <w:color w:val="auto"/>
        </w:rPr>
        <w:t xml:space="preserve">method </w:t>
      </w:r>
      <w:r w:rsidRPr="00D54EF8">
        <w:rPr>
          <w:rFonts w:asciiTheme="minorHAnsi" w:hAnsiTheme="minorHAnsi" w:cstheme="minorHAnsi"/>
          <w:bCs/>
          <w:color w:val="auto"/>
        </w:rPr>
        <w:t xml:space="preserve">with </w:t>
      </w:r>
      <w:r w:rsidR="0074581D" w:rsidRPr="00D54EF8">
        <w:rPr>
          <w:rFonts w:asciiTheme="minorHAnsi" w:hAnsiTheme="minorHAnsi" w:cstheme="minorHAnsi"/>
          <w:bCs/>
          <w:color w:val="auto"/>
        </w:rPr>
        <w:t xml:space="preserve">water </w:t>
      </w:r>
      <w:r w:rsidR="000559C7">
        <w:rPr>
          <w:rFonts w:asciiTheme="minorHAnsi" w:hAnsiTheme="minorHAnsi" w:cstheme="minorHAnsi"/>
          <w:bCs/>
          <w:color w:val="auto"/>
        </w:rPr>
        <w:t xml:space="preserve">added as it </w:t>
      </w:r>
      <w:r w:rsidRPr="00D54EF8">
        <w:rPr>
          <w:rFonts w:asciiTheme="minorHAnsi" w:hAnsiTheme="minorHAnsi" w:cstheme="minorHAnsi"/>
          <w:bCs/>
          <w:color w:val="auto"/>
        </w:rPr>
        <w:t>takes less time to prepare, for cases where the water content is already described. However, if this information is not available</w:t>
      </w:r>
      <w:r w:rsidR="000559C7">
        <w:rPr>
          <w:rFonts w:asciiTheme="minorHAnsi" w:hAnsiTheme="minorHAnsi" w:cstheme="minorHAnsi"/>
          <w:bCs/>
          <w:color w:val="auto"/>
        </w:rPr>
        <w:t>,</w:t>
      </w:r>
      <w:r w:rsidRPr="00D54EF8">
        <w:rPr>
          <w:rFonts w:asciiTheme="minorHAnsi" w:hAnsiTheme="minorHAnsi" w:cstheme="minorHAnsi"/>
          <w:bCs/>
          <w:color w:val="auto"/>
        </w:rPr>
        <w:t xml:space="preserve"> the easiest method is the VE</w:t>
      </w:r>
      <w:r w:rsidR="000559C7">
        <w:rPr>
          <w:rFonts w:asciiTheme="minorHAnsi" w:hAnsiTheme="minorHAnsi" w:cstheme="minorHAnsi"/>
          <w:bCs/>
          <w:color w:val="auto"/>
        </w:rPr>
        <w:t xml:space="preserve"> method</w:t>
      </w:r>
      <w:r w:rsidRPr="00D54EF8">
        <w:rPr>
          <w:rFonts w:asciiTheme="minorHAnsi" w:hAnsiTheme="minorHAnsi" w:cstheme="minorHAnsi"/>
          <w:bCs/>
          <w:color w:val="auto"/>
        </w:rPr>
        <w:t>, where all the available water is removed and only the water interacting with the NADES components remains in the system.</w:t>
      </w:r>
      <w:r w:rsidR="007E325D">
        <w:rPr>
          <w:rFonts w:asciiTheme="minorHAnsi" w:hAnsiTheme="minorHAnsi" w:cstheme="minorHAnsi"/>
          <w:bCs/>
          <w:color w:val="auto"/>
        </w:rPr>
        <w:t xml:space="preserve"> In any case, researchers should </w:t>
      </w:r>
      <w:r w:rsidR="000559C7">
        <w:rPr>
          <w:rFonts w:asciiTheme="minorHAnsi" w:hAnsiTheme="minorHAnsi" w:cstheme="minorHAnsi"/>
          <w:bCs/>
          <w:color w:val="auto"/>
        </w:rPr>
        <w:t xml:space="preserve">let </w:t>
      </w:r>
      <w:r w:rsidR="007E325D">
        <w:rPr>
          <w:rFonts w:asciiTheme="minorHAnsi" w:hAnsiTheme="minorHAnsi" w:cstheme="minorHAnsi"/>
          <w:bCs/>
          <w:color w:val="auto"/>
        </w:rPr>
        <w:t xml:space="preserve">the systems </w:t>
      </w:r>
      <w:r w:rsidR="000559C7">
        <w:rPr>
          <w:rFonts w:asciiTheme="minorHAnsi" w:hAnsiTheme="minorHAnsi" w:cstheme="minorHAnsi"/>
          <w:bCs/>
          <w:color w:val="auto"/>
        </w:rPr>
        <w:t xml:space="preserve">evaporate </w:t>
      </w:r>
      <w:r w:rsidR="007E325D">
        <w:rPr>
          <w:rFonts w:asciiTheme="minorHAnsi" w:hAnsiTheme="minorHAnsi" w:cstheme="minorHAnsi"/>
          <w:bCs/>
          <w:color w:val="auto"/>
        </w:rPr>
        <w:t xml:space="preserve">for </w:t>
      </w:r>
      <w:r w:rsidR="000559C7">
        <w:rPr>
          <w:rFonts w:asciiTheme="minorHAnsi" w:hAnsiTheme="minorHAnsi" w:cstheme="minorHAnsi"/>
          <w:bCs/>
          <w:color w:val="auto"/>
        </w:rPr>
        <w:t>enough</w:t>
      </w:r>
      <w:r w:rsidR="007E325D">
        <w:rPr>
          <w:rFonts w:asciiTheme="minorHAnsi" w:hAnsiTheme="minorHAnsi" w:cstheme="minorHAnsi"/>
          <w:bCs/>
          <w:color w:val="auto"/>
        </w:rPr>
        <w:t xml:space="preserve"> time to ensure that free water is removed from the system. This timing is dependent on the equipment and therefore it is not enough to describe in the materials section the duration of the VE</w:t>
      </w:r>
      <w:r w:rsidR="000559C7">
        <w:rPr>
          <w:rFonts w:asciiTheme="minorHAnsi" w:hAnsiTheme="minorHAnsi" w:cstheme="minorHAnsi"/>
          <w:bCs/>
          <w:color w:val="auto"/>
        </w:rPr>
        <w:t xml:space="preserve"> method</w:t>
      </w:r>
      <w:r w:rsidR="007E325D">
        <w:rPr>
          <w:rFonts w:asciiTheme="minorHAnsi" w:hAnsiTheme="minorHAnsi" w:cstheme="minorHAnsi"/>
          <w:bCs/>
          <w:color w:val="auto"/>
        </w:rPr>
        <w:t>, but the water content has always to be reported.</w:t>
      </w:r>
    </w:p>
    <w:p w14:paraId="3BE9CE3A" w14:textId="77777777" w:rsidR="00D54EF8" w:rsidRPr="00D54EF8" w:rsidRDefault="00D54EF8" w:rsidP="007838B1">
      <w:pPr>
        <w:rPr>
          <w:rFonts w:asciiTheme="minorHAnsi" w:hAnsiTheme="minorHAnsi" w:cstheme="minorHAnsi"/>
          <w:b/>
          <w:color w:val="auto"/>
        </w:rPr>
      </w:pPr>
    </w:p>
    <w:p w14:paraId="1734505F" w14:textId="63F48D60" w:rsidR="00AA03DF" w:rsidRPr="00454DE8" w:rsidRDefault="00AA03DF" w:rsidP="007838B1">
      <w:pPr>
        <w:pStyle w:val="a3"/>
        <w:spacing w:before="0" w:beforeAutospacing="0" w:after="0" w:afterAutospacing="0"/>
        <w:rPr>
          <w:rFonts w:asciiTheme="minorHAnsi" w:hAnsiTheme="minorHAnsi" w:cstheme="minorHAnsi"/>
          <w:color w:val="auto"/>
        </w:rPr>
      </w:pPr>
      <w:r w:rsidRPr="00454DE8">
        <w:rPr>
          <w:rFonts w:asciiTheme="minorHAnsi" w:hAnsiTheme="minorHAnsi" w:cstheme="minorHAnsi"/>
          <w:b/>
          <w:bCs/>
          <w:color w:val="auto"/>
        </w:rPr>
        <w:t xml:space="preserve">ACKNOWLEDGMENTS: </w:t>
      </w:r>
    </w:p>
    <w:p w14:paraId="65D1ECAA" w14:textId="77777777" w:rsidR="007A3FAF" w:rsidRPr="007A3FAF" w:rsidRDefault="009D6BB6" w:rsidP="007838B1">
      <w:pPr>
        <w:rPr>
          <w:rFonts w:asciiTheme="minorHAnsi" w:hAnsiTheme="minorHAnsi" w:cstheme="minorHAnsi"/>
          <w:color w:val="auto"/>
          <w:lang w:val="en-GB"/>
        </w:rPr>
      </w:pPr>
      <w:r w:rsidRPr="00454DE8">
        <w:rPr>
          <w:rFonts w:asciiTheme="minorHAnsi" w:hAnsiTheme="minorHAnsi" w:cstheme="minorHAnsi"/>
          <w:color w:val="auto"/>
        </w:rPr>
        <w:t>This project has received funding from the European Research Council (ERC) under the European Union’s Horizon 2020 research and innovation program, under grant agreement No ERC-2016-CoG 725034. This work was also supported by the Associate Laboratory for Green Chemistry-LAQV which is financed by national funds from FCT/MCTES (UID/QUI/50006/2019)</w:t>
      </w:r>
      <w:r w:rsidR="007A3FAF">
        <w:rPr>
          <w:rFonts w:asciiTheme="minorHAnsi" w:hAnsiTheme="minorHAnsi" w:cstheme="minorHAnsi"/>
          <w:color w:val="auto"/>
        </w:rPr>
        <w:t xml:space="preserve"> </w:t>
      </w:r>
      <w:r w:rsidR="007A3FAF" w:rsidRPr="007A3FAF">
        <w:rPr>
          <w:rFonts w:asciiTheme="minorHAnsi" w:hAnsiTheme="minorHAnsi" w:cstheme="minorHAnsi"/>
          <w:color w:val="auto"/>
          <w:lang w:val="en-GB"/>
        </w:rPr>
        <w:t>and by FCT/MCTES through the project CryoDES (PTDC/EQU-EQU/29851/2017).</w:t>
      </w:r>
    </w:p>
    <w:p w14:paraId="2D96E92E" w14:textId="72F287DC" w:rsidR="00AA03DF" w:rsidRPr="00454DE8" w:rsidRDefault="00AA03DF" w:rsidP="007838B1">
      <w:pPr>
        <w:rPr>
          <w:rFonts w:asciiTheme="minorHAnsi" w:hAnsiTheme="minorHAnsi" w:cstheme="minorHAnsi"/>
          <w:b/>
          <w:bCs/>
          <w:color w:val="auto"/>
        </w:rPr>
      </w:pPr>
    </w:p>
    <w:p w14:paraId="5D52ED8B" w14:textId="3E1D64B6" w:rsidR="00AA03DF" w:rsidRPr="00454DE8" w:rsidRDefault="00AA03DF" w:rsidP="007838B1">
      <w:pPr>
        <w:pStyle w:val="a3"/>
        <w:spacing w:before="0" w:beforeAutospacing="0" w:after="0" w:afterAutospacing="0"/>
        <w:rPr>
          <w:rFonts w:asciiTheme="minorHAnsi" w:hAnsiTheme="minorHAnsi" w:cstheme="minorHAnsi"/>
          <w:color w:val="auto"/>
        </w:rPr>
      </w:pPr>
      <w:r w:rsidRPr="00454DE8">
        <w:rPr>
          <w:rFonts w:asciiTheme="minorHAnsi" w:hAnsiTheme="minorHAnsi" w:cstheme="minorHAnsi"/>
          <w:b/>
          <w:color w:val="auto"/>
        </w:rPr>
        <w:t>DISCLOSURES</w:t>
      </w:r>
      <w:r w:rsidRPr="00454DE8">
        <w:rPr>
          <w:rFonts w:asciiTheme="minorHAnsi" w:hAnsiTheme="minorHAnsi" w:cstheme="minorHAnsi"/>
          <w:b/>
          <w:bCs/>
          <w:color w:val="auto"/>
        </w:rPr>
        <w:t xml:space="preserve">: </w:t>
      </w:r>
    </w:p>
    <w:p w14:paraId="4E0C3135" w14:textId="7D67791E" w:rsidR="007A4DD6" w:rsidRPr="00454DE8" w:rsidRDefault="00454DE8" w:rsidP="007838B1">
      <w:pPr>
        <w:rPr>
          <w:rFonts w:asciiTheme="minorHAnsi" w:hAnsiTheme="minorHAnsi" w:cstheme="minorHAnsi"/>
          <w:color w:val="auto"/>
        </w:rPr>
      </w:pPr>
      <w:r>
        <w:rPr>
          <w:rFonts w:asciiTheme="minorHAnsi" w:hAnsiTheme="minorHAnsi" w:cstheme="minorHAnsi"/>
          <w:color w:val="auto"/>
        </w:rPr>
        <w:t>The author</w:t>
      </w:r>
      <w:r w:rsidR="00330C44">
        <w:rPr>
          <w:rFonts w:asciiTheme="minorHAnsi" w:hAnsiTheme="minorHAnsi" w:cstheme="minorHAnsi"/>
          <w:color w:val="auto"/>
        </w:rPr>
        <w:t>s</w:t>
      </w:r>
      <w:r>
        <w:rPr>
          <w:rFonts w:asciiTheme="minorHAnsi" w:hAnsiTheme="minorHAnsi" w:cstheme="minorHAnsi"/>
          <w:color w:val="auto"/>
        </w:rPr>
        <w:t xml:space="preserve"> have nothing to disclose.</w:t>
      </w:r>
    </w:p>
    <w:p w14:paraId="66030076" w14:textId="77777777" w:rsidR="00AA03DF" w:rsidRPr="00454DE8" w:rsidRDefault="00AA03DF" w:rsidP="007838B1">
      <w:pPr>
        <w:rPr>
          <w:rFonts w:asciiTheme="minorHAnsi" w:hAnsiTheme="minorHAnsi" w:cstheme="minorHAnsi"/>
          <w:color w:val="auto"/>
        </w:rPr>
      </w:pPr>
    </w:p>
    <w:p w14:paraId="315B4FAD" w14:textId="7F783EE7" w:rsidR="00B32616" w:rsidRPr="00454DE8" w:rsidRDefault="009726EE" w:rsidP="007838B1">
      <w:pPr>
        <w:rPr>
          <w:rFonts w:asciiTheme="minorHAnsi" w:hAnsiTheme="minorHAnsi" w:cstheme="minorHAnsi"/>
          <w:b/>
          <w:color w:val="auto"/>
        </w:rPr>
      </w:pPr>
      <w:r w:rsidRPr="00454DE8">
        <w:rPr>
          <w:rFonts w:asciiTheme="minorHAnsi" w:hAnsiTheme="minorHAnsi" w:cstheme="minorHAnsi"/>
          <w:b/>
          <w:bCs/>
          <w:color w:val="auto"/>
        </w:rPr>
        <w:t>REFERENCES</w:t>
      </w:r>
      <w:r w:rsidR="00D04760" w:rsidRPr="00454DE8">
        <w:rPr>
          <w:rFonts w:asciiTheme="minorHAnsi" w:hAnsiTheme="minorHAnsi" w:cstheme="minorHAnsi"/>
          <w:b/>
          <w:bCs/>
          <w:color w:val="auto"/>
        </w:rPr>
        <w:t>:</w:t>
      </w:r>
      <w:r w:rsidRPr="00454DE8">
        <w:rPr>
          <w:rFonts w:asciiTheme="minorHAnsi" w:hAnsiTheme="minorHAnsi" w:cstheme="minorHAnsi"/>
          <w:color w:val="auto"/>
        </w:rPr>
        <w:t xml:space="preserve"> </w:t>
      </w:r>
    </w:p>
    <w:p w14:paraId="3924BF64" w14:textId="410F29CB" w:rsidR="00D54EF8" w:rsidRPr="00D54EF8" w:rsidRDefault="00D54EF8" w:rsidP="007838B1">
      <w:pPr>
        <w:rPr>
          <w:rFonts w:asciiTheme="minorHAnsi" w:hAnsiTheme="minorHAnsi" w:cstheme="minorHAnsi"/>
          <w:color w:val="auto"/>
        </w:rPr>
      </w:pPr>
      <w:r w:rsidRPr="00D54EF8">
        <w:rPr>
          <w:rFonts w:asciiTheme="minorHAnsi" w:hAnsiTheme="minorHAnsi" w:cstheme="minorHAnsi"/>
          <w:color w:val="auto"/>
        </w:rPr>
        <w:t>1. Paiva</w:t>
      </w:r>
      <w:r w:rsidR="000559C7">
        <w:rPr>
          <w:rFonts w:asciiTheme="minorHAnsi" w:hAnsiTheme="minorHAnsi" w:cstheme="minorHAnsi"/>
          <w:color w:val="auto"/>
        </w:rPr>
        <w:t>,</w:t>
      </w:r>
      <w:r w:rsidRPr="00D54EF8">
        <w:rPr>
          <w:rFonts w:asciiTheme="minorHAnsi" w:hAnsiTheme="minorHAnsi" w:cstheme="minorHAnsi"/>
          <w:color w:val="auto"/>
        </w:rPr>
        <w:t xml:space="preserve"> A</w:t>
      </w:r>
      <w:r w:rsidR="000559C7" w:rsidRPr="00D54EF8">
        <w:rPr>
          <w:rFonts w:asciiTheme="minorHAnsi" w:hAnsiTheme="minorHAnsi" w:cstheme="minorHAnsi"/>
          <w:color w:val="auto"/>
        </w:rPr>
        <w:t xml:space="preserve">. </w:t>
      </w:r>
      <w:r w:rsidR="000559C7" w:rsidRPr="00907732">
        <w:rPr>
          <w:rFonts w:asciiTheme="minorHAnsi" w:hAnsiTheme="minorHAnsi" w:cstheme="minorHAnsi"/>
          <w:color w:val="auto"/>
        </w:rPr>
        <w:t>et</w:t>
      </w:r>
      <w:r w:rsidR="000559C7" w:rsidRPr="001763E9">
        <w:rPr>
          <w:rFonts w:asciiTheme="minorHAnsi" w:hAnsiTheme="minorHAnsi" w:cstheme="minorHAnsi"/>
          <w:i/>
          <w:color w:val="auto"/>
        </w:rPr>
        <w:t xml:space="preserve"> </w:t>
      </w:r>
      <w:r w:rsidR="000559C7" w:rsidRPr="00907732">
        <w:rPr>
          <w:rFonts w:asciiTheme="minorHAnsi" w:hAnsiTheme="minorHAnsi" w:cstheme="minorHAnsi"/>
          <w:color w:val="auto"/>
        </w:rPr>
        <w:t>al</w:t>
      </w:r>
      <w:r w:rsidR="000559C7" w:rsidRPr="00D54EF8">
        <w:rPr>
          <w:rFonts w:asciiTheme="minorHAnsi" w:hAnsiTheme="minorHAnsi" w:cstheme="minorHAnsi"/>
          <w:color w:val="auto"/>
        </w:rPr>
        <w:t>.</w:t>
      </w:r>
      <w:r w:rsidR="000559C7">
        <w:rPr>
          <w:rFonts w:asciiTheme="minorHAnsi" w:hAnsiTheme="minorHAnsi" w:cstheme="minorHAnsi"/>
          <w:color w:val="auto"/>
        </w:rPr>
        <w:t xml:space="preserve"> </w:t>
      </w:r>
      <w:r w:rsidRPr="00D54EF8">
        <w:rPr>
          <w:rFonts w:asciiTheme="minorHAnsi" w:hAnsiTheme="minorHAnsi" w:cstheme="minorHAnsi"/>
          <w:color w:val="auto"/>
        </w:rPr>
        <w:t xml:space="preserve">Natural deep eutectic solvents – solvents for the 21st century. </w:t>
      </w:r>
      <w:r w:rsidRPr="00765A55">
        <w:rPr>
          <w:rFonts w:asciiTheme="minorHAnsi" w:hAnsiTheme="minorHAnsi" w:cstheme="minorHAnsi"/>
          <w:i/>
          <w:iCs/>
          <w:color w:val="auto"/>
        </w:rPr>
        <w:t>ACS Sustainable Chem</w:t>
      </w:r>
      <w:r w:rsidR="00D35E5F" w:rsidRPr="00765A55">
        <w:rPr>
          <w:rFonts w:asciiTheme="minorHAnsi" w:hAnsiTheme="minorHAnsi" w:cstheme="minorHAnsi"/>
          <w:i/>
          <w:iCs/>
          <w:color w:val="auto"/>
        </w:rPr>
        <w:t>istry &amp;</w:t>
      </w:r>
      <w:r w:rsidRPr="00765A55">
        <w:rPr>
          <w:rFonts w:asciiTheme="minorHAnsi" w:hAnsiTheme="minorHAnsi" w:cstheme="minorHAnsi"/>
          <w:i/>
          <w:iCs/>
          <w:color w:val="auto"/>
        </w:rPr>
        <w:t xml:space="preserve"> Eng</w:t>
      </w:r>
      <w:r w:rsidR="00D35E5F" w:rsidRPr="00765A55">
        <w:rPr>
          <w:rFonts w:asciiTheme="minorHAnsi" w:hAnsiTheme="minorHAnsi" w:cstheme="minorHAnsi"/>
          <w:i/>
          <w:iCs/>
          <w:color w:val="auto"/>
        </w:rPr>
        <w:t>ineering</w:t>
      </w:r>
      <w:r w:rsidR="00D35E5F">
        <w:rPr>
          <w:rFonts w:asciiTheme="minorHAnsi" w:hAnsiTheme="minorHAnsi" w:cstheme="minorHAnsi"/>
          <w:color w:val="auto"/>
        </w:rPr>
        <w:t>.</w:t>
      </w:r>
      <w:r w:rsidRPr="00D54EF8">
        <w:rPr>
          <w:rFonts w:asciiTheme="minorHAnsi" w:hAnsiTheme="minorHAnsi" w:cstheme="minorHAnsi"/>
          <w:color w:val="auto"/>
        </w:rPr>
        <w:t xml:space="preserve"> </w:t>
      </w:r>
      <w:r w:rsidRPr="00765A55">
        <w:rPr>
          <w:rFonts w:asciiTheme="minorHAnsi" w:hAnsiTheme="minorHAnsi" w:cstheme="minorHAnsi"/>
          <w:b/>
          <w:bCs/>
          <w:color w:val="auto"/>
        </w:rPr>
        <w:t>2</w:t>
      </w:r>
      <w:r w:rsidR="000559C7">
        <w:rPr>
          <w:rFonts w:asciiTheme="minorHAnsi" w:hAnsiTheme="minorHAnsi" w:cstheme="minorHAnsi"/>
          <w:color w:val="auto"/>
        </w:rPr>
        <w:t>,</w:t>
      </w:r>
      <w:r w:rsidR="000559C7" w:rsidRPr="00D54EF8">
        <w:rPr>
          <w:rFonts w:asciiTheme="minorHAnsi" w:hAnsiTheme="minorHAnsi" w:cstheme="minorHAnsi"/>
          <w:color w:val="auto"/>
        </w:rPr>
        <w:t xml:space="preserve"> </w:t>
      </w:r>
      <w:r w:rsidRPr="00D54EF8">
        <w:rPr>
          <w:rFonts w:asciiTheme="minorHAnsi" w:hAnsiTheme="minorHAnsi" w:cstheme="minorHAnsi"/>
          <w:color w:val="auto"/>
        </w:rPr>
        <w:t>1063-1071</w:t>
      </w:r>
      <w:r w:rsidR="00D35E5F">
        <w:rPr>
          <w:rFonts w:asciiTheme="minorHAnsi" w:hAnsiTheme="minorHAnsi" w:cstheme="minorHAnsi"/>
          <w:color w:val="auto"/>
        </w:rPr>
        <w:t xml:space="preserve"> (</w:t>
      </w:r>
      <w:r w:rsidR="00D35E5F" w:rsidRPr="00D54EF8">
        <w:rPr>
          <w:rFonts w:asciiTheme="minorHAnsi" w:hAnsiTheme="minorHAnsi" w:cstheme="minorHAnsi"/>
          <w:color w:val="auto"/>
        </w:rPr>
        <w:t>2014</w:t>
      </w:r>
      <w:r w:rsidR="00D35E5F">
        <w:rPr>
          <w:rFonts w:asciiTheme="minorHAnsi" w:hAnsiTheme="minorHAnsi" w:cstheme="minorHAnsi"/>
          <w:color w:val="auto"/>
        </w:rPr>
        <w:t>).</w:t>
      </w:r>
    </w:p>
    <w:p w14:paraId="51CF2935" w14:textId="12F59565" w:rsidR="00D54EF8" w:rsidRPr="00D54EF8" w:rsidRDefault="00D54EF8" w:rsidP="007838B1">
      <w:pPr>
        <w:rPr>
          <w:rFonts w:asciiTheme="minorHAnsi" w:hAnsiTheme="minorHAnsi" w:cstheme="minorHAnsi"/>
          <w:color w:val="auto"/>
        </w:rPr>
      </w:pPr>
      <w:r w:rsidRPr="00D54EF8">
        <w:rPr>
          <w:rFonts w:asciiTheme="minorHAnsi" w:hAnsiTheme="minorHAnsi" w:cstheme="minorHAnsi"/>
          <w:color w:val="auto"/>
        </w:rPr>
        <w:t>2. Abbott</w:t>
      </w:r>
      <w:r w:rsidR="000559C7">
        <w:rPr>
          <w:rFonts w:asciiTheme="minorHAnsi" w:hAnsiTheme="minorHAnsi" w:cstheme="minorHAnsi"/>
          <w:color w:val="auto"/>
        </w:rPr>
        <w:t>,</w:t>
      </w:r>
      <w:r w:rsidRPr="00D54EF8">
        <w:rPr>
          <w:rFonts w:asciiTheme="minorHAnsi" w:hAnsiTheme="minorHAnsi" w:cstheme="minorHAnsi"/>
          <w:color w:val="auto"/>
        </w:rPr>
        <w:t xml:space="preserve"> A.P., Capper</w:t>
      </w:r>
      <w:r w:rsidR="000559C7">
        <w:rPr>
          <w:rFonts w:asciiTheme="minorHAnsi" w:hAnsiTheme="minorHAnsi" w:cstheme="minorHAnsi"/>
          <w:color w:val="auto"/>
        </w:rPr>
        <w:t>,</w:t>
      </w:r>
      <w:r w:rsidRPr="00D54EF8">
        <w:rPr>
          <w:rFonts w:asciiTheme="minorHAnsi" w:hAnsiTheme="minorHAnsi" w:cstheme="minorHAnsi"/>
          <w:color w:val="auto"/>
        </w:rPr>
        <w:t xml:space="preserve"> G., Davies</w:t>
      </w:r>
      <w:r w:rsidR="000559C7">
        <w:rPr>
          <w:rFonts w:asciiTheme="minorHAnsi" w:hAnsiTheme="minorHAnsi" w:cstheme="minorHAnsi"/>
          <w:color w:val="auto"/>
        </w:rPr>
        <w:t>,</w:t>
      </w:r>
      <w:r w:rsidRPr="00D54EF8">
        <w:rPr>
          <w:rFonts w:asciiTheme="minorHAnsi" w:hAnsiTheme="minorHAnsi" w:cstheme="minorHAnsi"/>
          <w:color w:val="auto"/>
        </w:rPr>
        <w:t xml:space="preserve"> D.L., Rasheed</w:t>
      </w:r>
      <w:r w:rsidR="000559C7">
        <w:rPr>
          <w:rFonts w:asciiTheme="minorHAnsi" w:hAnsiTheme="minorHAnsi" w:cstheme="minorHAnsi"/>
          <w:color w:val="auto"/>
        </w:rPr>
        <w:t>,</w:t>
      </w:r>
      <w:r w:rsidRPr="00D54EF8">
        <w:rPr>
          <w:rFonts w:asciiTheme="minorHAnsi" w:hAnsiTheme="minorHAnsi" w:cstheme="minorHAnsi"/>
          <w:color w:val="auto"/>
        </w:rPr>
        <w:t xml:space="preserve"> R.K., Tambyrajah </w:t>
      </w:r>
      <w:r w:rsidR="000559C7">
        <w:rPr>
          <w:rFonts w:asciiTheme="minorHAnsi" w:hAnsiTheme="minorHAnsi" w:cstheme="minorHAnsi"/>
          <w:color w:val="auto"/>
        </w:rPr>
        <w:t>,</w:t>
      </w:r>
      <w:r w:rsidRPr="00D54EF8">
        <w:rPr>
          <w:rFonts w:asciiTheme="minorHAnsi" w:hAnsiTheme="minorHAnsi" w:cstheme="minorHAnsi"/>
          <w:color w:val="auto"/>
        </w:rPr>
        <w:t xml:space="preserve">V. Novel solvent properties of choline chloride/urea mixtures. </w:t>
      </w:r>
      <w:r w:rsidRPr="00765A55">
        <w:rPr>
          <w:rFonts w:asciiTheme="minorHAnsi" w:hAnsiTheme="minorHAnsi" w:cstheme="minorHAnsi"/>
          <w:i/>
          <w:iCs/>
          <w:color w:val="auto"/>
        </w:rPr>
        <w:t>Chem</w:t>
      </w:r>
      <w:r w:rsidR="00D35E5F" w:rsidRPr="00765A55">
        <w:rPr>
          <w:rFonts w:asciiTheme="minorHAnsi" w:hAnsiTheme="minorHAnsi" w:cstheme="minorHAnsi"/>
          <w:i/>
          <w:iCs/>
          <w:color w:val="auto"/>
        </w:rPr>
        <w:t xml:space="preserve">ical </w:t>
      </w:r>
      <w:r w:rsidRPr="00765A55">
        <w:rPr>
          <w:rFonts w:asciiTheme="minorHAnsi" w:hAnsiTheme="minorHAnsi" w:cstheme="minorHAnsi"/>
          <w:i/>
          <w:iCs/>
          <w:color w:val="auto"/>
        </w:rPr>
        <w:t>Comm</w:t>
      </w:r>
      <w:r w:rsidR="00D35E5F" w:rsidRPr="00765A55">
        <w:rPr>
          <w:rFonts w:asciiTheme="minorHAnsi" w:hAnsiTheme="minorHAnsi" w:cstheme="minorHAnsi"/>
          <w:i/>
          <w:iCs/>
          <w:color w:val="auto"/>
        </w:rPr>
        <w:t>unications</w:t>
      </w:r>
      <w:r w:rsidR="00D35E5F">
        <w:rPr>
          <w:rFonts w:asciiTheme="minorHAnsi" w:hAnsiTheme="minorHAnsi" w:cstheme="minorHAnsi"/>
          <w:color w:val="auto"/>
        </w:rPr>
        <w:t>.</w:t>
      </w:r>
      <w:r w:rsidRPr="00D54EF8">
        <w:rPr>
          <w:rFonts w:asciiTheme="minorHAnsi" w:hAnsiTheme="minorHAnsi" w:cstheme="minorHAnsi"/>
          <w:color w:val="auto"/>
        </w:rPr>
        <w:t xml:space="preserve"> 70-71</w:t>
      </w:r>
      <w:r w:rsidR="00D35E5F">
        <w:rPr>
          <w:rFonts w:asciiTheme="minorHAnsi" w:hAnsiTheme="minorHAnsi" w:cstheme="minorHAnsi"/>
          <w:color w:val="auto"/>
        </w:rPr>
        <w:t xml:space="preserve"> (</w:t>
      </w:r>
      <w:r w:rsidR="00D35E5F" w:rsidRPr="00D54EF8">
        <w:rPr>
          <w:rFonts w:asciiTheme="minorHAnsi" w:hAnsiTheme="minorHAnsi" w:cstheme="minorHAnsi"/>
          <w:color w:val="auto"/>
        </w:rPr>
        <w:t>2003</w:t>
      </w:r>
      <w:r w:rsidR="00D35E5F">
        <w:rPr>
          <w:rFonts w:asciiTheme="minorHAnsi" w:hAnsiTheme="minorHAnsi" w:cstheme="minorHAnsi"/>
          <w:color w:val="auto"/>
        </w:rPr>
        <w:t>).</w:t>
      </w:r>
    </w:p>
    <w:p w14:paraId="136CB3D8" w14:textId="4535B18A" w:rsidR="00D54EF8" w:rsidRPr="00D54EF8" w:rsidRDefault="00D54EF8" w:rsidP="007838B1">
      <w:pPr>
        <w:rPr>
          <w:rFonts w:asciiTheme="minorHAnsi" w:hAnsiTheme="minorHAnsi" w:cstheme="minorHAnsi"/>
          <w:color w:val="auto"/>
        </w:rPr>
      </w:pPr>
      <w:r w:rsidRPr="00D54EF8">
        <w:rPr>
          <w:rFonts w:asciiTheme="minorHAnsi" w:hAnsiTheme="minorHAnsi" w:cstheme="minorHAnsi"/>
          <w:color w:val="auto"/>
        </w:rPr>
        <w:t>3. Liu</w:t>
      </w:r>
      <w:r w:rsidR="000559C7">
        <w:rPr>
          <w:rFonts w:asciiTheme="minorHAnsi" w:hAnsiTheme="minorHAnsi" w:cstheme="minorHAnsi"/>
          <w:color w:val="auto"/>
        </w:rPr>
        <w:t>,</w:t>
      </w:r>
      <w:r w:rsidRPr="00D54EF8">
        <w:rPr>
          <w:rFonts w:asciiTheme="minorHAnsi" w:hAnsiTheme="minorHAnsi" w:cstheme="minorHAnsi"/>
          <w:color w:val="auto"/>
        </w:rPr>
        <w:t xml:space="preserve"> Y</w:t>
      </w:r>
      <w:r w:rsidR="000559C7" w:rsidRPr="00D54EF8">
        <w:rPr>
          <w:rFonts w:asciiTheme="minorHAnsi" w:hAnsiTheme="minorHAnsi" w:cstheme="minorHAnsi"/>
          <w:color w:val="auto"/>
        </w:rPr>
        <w:t xml:space="preserve">. </w:t>
      </w:r>
      <w:r w:rsidR="000559C7" w:rsidRPr="00907732">
        <w:rPr>
          <w:rFonts w:asciiTheme="minorHAnsi" w:hAnsiTheme="minorHAnsi" w:cstheme="minorHAnsi"/>
          <w:color w:val="auto"/>
        </w:rPr>
        <w:t>et</w:t>
      </w:r>
      <w:r w:rsidR="000559C7" w:rsidRPr="001763E9">
        <w:rPr>
          <w:rFonts w:asciiTheme="minorHAnsi" w:hAnsiTheme="minorHAnsi" w:cstheme="minorHAnsi"/>
          <w:i/>
          <w:color w:val="auto"/>
        </w:rPr>
        <w:t xml:space="preserve"> </w:t>
      </w:r>
      <w:r w:rsidR="000559C7" w:rsidRPr="00907732">
        <w:rPr>
          <w:rFonts w:asciiTheme="minorHAnsi" w:hAnsiTheme="minorHAnsi" w:cstheme="minorHAnsi"/>
          <w:color w:val="auto"/>
        </w:rPr>
        <w:t>al</w:t>
      </w:r>
      <w:r w:rsidR="000559C7" w:rsidRPr="00D54EF8">
        <w:rPr>
          <w:rFonts w:asciiTheme="minorHAnsi" w:hAnsiTheme="minorHAnsi" w:cstheme="minorHAnsi"/>
          <w:color w:val="auto"/>
        </w:rPr>
        <w:t>.</w:t>
      </w:r>
      <w:r w:rsidR="000559C7">
        <w:rPr>
          <w:rFonts w:asciiTheme="minorHAnsi" w:hAnsiTheme="minorHAnsi" w:cstheme="minorHAnsi"/>
          <w:color w:val="auto"/>
        </w:rPr>
        <w:t xml:space="preserve"> </w:t>
      </w:r>
      <w:r w:rsidRPr="00D54EF8">
        <w:rPr>
          <w:rFonts w:asciiTheme="minorHAnsi" w:hAnsiTheme="minorHAnsi" w:cstheme="minorHAnsi"/>
          <w:color w:val="auto"/>
        </w:rPr>
        <w:t>Natural deep eutectic solvents: properties, applications, and perspectives</w:t>
      </w:r>
      <w:r w:rsidRPr="00D54EF8">
        <w:rPr>
          <w:rFonts w:asciiTheme="minorHAnsi" w:hAnsiTheme="minorHAnsi" w:cstheme="minorHAnsi"/>
          <w:i/>
          <w:color w:val="auto"/>
        </w:rPr>
        <w:t xml:space="preserve">. </w:t>
      </w:r>
      <w:r w:rsidRPr="00765A55">
        <w:rPr>
          <w:rFonts w:asciiTheme="minorHAnsi" w:hAnsiTheme="minorHAnsi" w:cstheme="minorHAnsi"/>
          <w:i/>
          <w:iCs/>
          <w:color w:val="auto"/>
        </w:rPr>
        <w:t>J</w:t>
      </w:r>
      <w:r w:rsidR="00D35E5F" w:rsidRPr="00765A55">
        <w:rPr>
          <w:rFonts w:asciiTheme="minorHAnsi" w:hAnsiTheme="minorHAnsi" w:cstheme="minorHAnsi"/>
          <w:i/>
          <w:iCs/>
          <w:color w:val="auto"/>
        </w:rPr>
        <w:t>ournal of</w:t>
      </w:r>
      <w:r w:rsidRPr="00765A55">
        <w:rPr>
          <w:rFonts w:asciiTheme="minorHAnsi" w:hAnsiTheme="minorHAnsi" w:cstheme="minorHAnsi"/>
          <w:i/>
          <w:iCs/>
          <w:color w:val="auto"/>
        </w:rPr>
        <w:t xml:space="preserve"> Nat</w:t>
      </w:r>
      <w:r w:rsidR="00D35E5F" w:rsidRPr="00765A55">
        <w:rPr>
          <w:rFonts w:asciiTheme="minorHAnsi" w:hAnsiTheme="minorHAnsi" w:cstheme="minorHAnsi"/>
          <w:i/>
          <w:iCs/>
          <w:color w:val="auto"/>
        </w:rPr>
        <w:t>ural</w:t>
      </w:r>
      <w:r w:rsidRPr="00765A55">
        <w:rPr>
          <w:rFonts w:asciiTheme="minorHAnsi" w:hAnsiTheme="minorHAnsi" w:cstheme="minorHAnsi"/>
          <w:i/>
          <w:iCs/>
          <w:color w:val="auto"/>
        </w:rPr>
        <w:t xml:space="preserve"> Prod</w:t>
      </w:r>
      <w:r w:rsidR="00D35E5F" w:rsidRPr="00765A55">
        <w:rPr>
          <w:rFonts w:asciiTheme="minorHAnsi" w:hAnsiTheme="minorHAnsi" w:cstheme="minorHAnsi"/>
          <w:i/>
          <w:iCs/>
          <w:color w:val="auto"/>
        </w:rPr>
        <w:t>ucts</w:t>
      </w:r>
      <w:r w:rsidR="00D35E5F">
        <w:rPr>
          <w:rFonts w:asciiTheme="minorHAnsi" w:hAnsiTheme="minorHAnsi" w:cstheme="minorHAnsi"/>
          <w:color w:val="auto"/>
        </w:rPr>
        <w:t>.</w:t>
      </w:r>
      <w:r w:rsidRPr="00D54EF8">
        <w:rPr>
          <w:rFonts w:asciiTheme="minorHAnsi" w:hAnsiTheme="minorHAnsi" w:cstheme="minorHAnsi"/>
          <w:color w:val="auto"/>
        </w:rPr>
        <w:t xml:space="preserve"> </w:t>
      </w:r>
      <w:r w:rsidRPr="00765A55">
        <w:rPr>
          <w:rFonts w:asciiTheme="minorHAnsi" w:hAnsiTheme="minorHAnsi" w:cstheme="minorHAnsi"/>
          <w:b/>
          <w:bCs/>
          <w:color w:val="auto"/>
        </w:rPr>
        <w:t>81</w:t>
      </w:r>
      <w:r w:rsidR="000559C7">
        <w:rPr>
          <w:rFonts w:asciiTheme="minorHAnsi" w:hAnsiTheme="minorHAnsi" w:cstheme="minorHAnsi"/>
          <w:color w:val="auto"/>
        </w:rPr>
        <w:t>,</w:t>
      </w:r>
      <w:r w:rsidR="000559C7" w:rsidRPr="00D54EF8">
        <w:rPr>
          <w:rFonts w:asciiTheme="minorHAnsi" w:hAnsiTheme="minorHAnsi" w:cstheme="minorHAnsi"/>
          <w:color w:val="auto"/>
        </w:rPr>
        <w:t xml:space="preserve"> </w:t>
      </w:r>
      <w:r w:rsidRPr="00D54EF8">
        <w:rPr>
          <w:rFonts w:asciiTheme="minorHAnsi" w:hAnsiTheme="minorHAnsi" w:cstheme="minorHAnsi"/>
          <w:color w:val="auto"/>
        </w:rPr>
        <w:t>679-690</w:t>
      </w:r>
      <w:r w:rsidR="00D35E5F">
        <w:rPr>
          <w:rFonts w:asciiTheme="minorHAnsi" w:hAnsiTheme="minorHAnsi" w:cstheme="minorHAnsi"/>
          <w:color w:val="auto"/>
        </w:rPr>
        <w:t xml:space="preserve"> (</w:t>
      </w:r>
      <w:r w:rsidR="00D35E5F" w:rsidRPr="00D54EF8">
        <w:rPr>
          <w:rFonts w:asciiTheme="minorHAnsi" w:hAnsiTheme="minorHAnsi" w:cstheme="minorHAnsi"/>
          <w:color w:val="auto"/>
        </w:rPr>
        <w:t>2018</w:t>
      </w:r>
      <w:r w:rsidR="00D35E5F">
        <w:rPr>
          <w:rFonts w:asciiTheme="minorHAnsi" w:hAnsiTheme="minorHAnsi" w:cstheme="minorHAnsi"/>
          <w:color w:val="auto"/>
        </w:rPr>
        <w:t>)</w:t>
      </w:r>
      <w:r w:rsidR="000559C7">
        <w:rPr>
          <w:rFonts w:asciiTheme="minorHAnsi" w:hAnsiTheme="minorHAnsi" w:cstheme="minorHAnsi"/>
          <w:color w:val="auto"/>
        </w:rPr>
        <w:t>.</w:t>
      </w:r>
    </w:p>
    <w:p w14:paraId="4C3C13ED" w14:textId="7A6A4430" w:rsidR="00D54EF8" w:rsidRPr="00D54EF8" w:rsidRDefault="00D54EF8" w:rsidP="007838B1">
      <w:pPr>
        <w:rPr>
          <w:rFonts w:asciiTheme="minorHAnsi" w:hAnsiTheme="minorHAnsi" w:cstheme="minorHAnsi"/>
          <w:color w:val="auto"/>
        </w:rPr>
      </w:pPr>
      <w:r w:rsidRPr="00D54EF8">
        <w:rPr>
          <w:rFonts w:asciiTheme="minorHAnsi" w:hAnsiTheme="minorHAnsi" w:cstheme="minorHAnsi"/>
          <w:color w:val="auto"/>
        </w:rPr>
        <w:t>4. Choi</w:t>
      </w:r>
      <w:r w:rsidR="000559C7">
        <w:rPr>
          <w:rFonts w:asciiTheme="minorHAnsi" w:hAnsiTheme="minorHAnsi" w:cstheme="minorHAnsi"/>
          <w:color w:val="auto"/>
        </w:rPr>
        <w:t>,</w:t>
      </w:r>
      <w:r w:rsidRPr="00D54EF8">
        <w:rPr>
          <w:rFonts w:asciiTheme="minorHAnsi" w:hAnsiTheme="minorHAnsi" w:cstheme="minorHAnsi"/>
          <w:color w:val="auto"/>
        </w:rPr>
        <w:t xml:space="preserve"> Y.H. </w:t>
      </w:r>
      <w:r w:rsidR="00D35E5F" w:rsidRPr="00907732">
        <w:rPr>
          <w:rFonts w:asciiTheme="minorHAnsi" w:hAnsiTheme="minorHAnsi" w:cstheme="minorHAnsi"/>
          <w:color w:val="auto"/>
        </w:rPr>
        <w:t>et</w:t>
      </w:r>
      <w:r w:rsidR="00D35E5F" w:rsidRPr="001763E9">
        <w:rPr>
          <w:rFonts w:asciiTheme="minorHAnsi" w:hAnsiTheme="minorHAnsi" w:cstheme="minorHAnsi"/>
          <w:i/>
          <w:color w:val="auto"/>
        </w:rPr>
        <w:t xml:space="preserve"> </w:t>
      </w:r>
      <w:r w:rsidR="00D35E5F" w:rsidRPr="00907732">
        <w:rPr>
          <w:rFonts w:asciiTheme="minorHAnsi" w:hAnsiTheme="minorHAnsi" w:cstheme="minorHAnsi"/>
          <w:color w:val="auto"/>
        </w:rPr>
        <w:t>al</w:t>
      </w:r>
      <w:r w:rsidRPr="00D54EF8">
        <w:rPr>
          <w:rFonts w:asciiTheme="minorHAnsi" w:hAnsiTheme="minorHAnsi" w:cstheme="minorHAnsi"/>
          <w:color w:val="auto"/>
        </w:rPr>
        <w:t xml:space="preserve">. Are natural deep eutectic solvents the missing </w:t>
      </w:r>
      <w:r w:rsidR="00D35E5F">
        <w:rPr>
          <w:rFonts w:asciiTheme="minorHAnsi" w:hAnsiTheme="minorHAnsi" w:cstheme="minorHAnsi"/>
          <w:color w:val="auto"/>
        </w:rPr>
        <w:t>l</w:t>
      </w:r>
      <w:r w:rsidRPr="00D54EF8">
        <w:rPr>
          <w:rFonts w:asciiTheme="minorHAnsi" w:hAnsiTheme="minorHAnsi" w:cstheme="minorHAnsi"/>
          <w:color w:val="auto"/>
        </w:rPr>
        <w:t>ink in understanding cellular metabolism and physiology?</w:t>
      </w:r>
      <w:r w:rsidR="00D35E5F">
        <w:rPr>
          <w:rFonts w:asciiTheme="minorHAnsi" w:hAnsiTheme="minorHAnsi" w:cstheme="minorHAnsi"/>
          <w:color w:val="auto"/>
        </w:rPr>
        <w:t>.</w:t>
      </w:r>
      <w:r w:rsidRPr="00D54EF8">
        <w:rPr>
          <w:rFonts w:asciiTheme="minorHAnsi" w:hAnsiTheme="minorHAnsi" w:cstheme="minorHAnsi"/>
          <w:color w:val="auto"/>
        </w:rPr>
        <w:t xml:space="preserve"> </w:t>
      </w:r>
      <w:r w:rsidRPr="00765A55">
        <w:rPr>
          <w:rFonts w:asciiTheme="minorHAnsi" w:hAnsiTheme="minorHAnsi" w:cstheme="minorHAnsi"/>
          <w:i/>
          <w:iCs/>
          <w:color w:val="auto"/>
        </w:rPr>
        <w:t>Plant Physiology</w:t>
      </w:r>
      <w:r w:rsidR="00D35E5F">
        <w:rPr>
          <w:rFonts w:asciiTheme="minorHAnsi" w:hAnsiTheme="minorHAnsi" w:cstheme="minorHAnsi"/>
          <w:color w:val="auto"/>
        </w:rPr>
        <w:t>.</w:t>
      </w:r>
      <w:r w:rsidRPr="00D54EF8">
        <w:rPr>
          <w:rFonts w:asciiTheme="minorHAnsi" w:hAnsiTheme="minorHAnsi" w:cstheme="minorHAnsi"/>
          <w:color w:val="auto"/>
        </w:rPr>
        <w:t xml:space="preserve"> </w:t>
      </w:r>
      <w:r w:rsidRPr="00765A55">
        <w:rPr>
          <w:rFonts w:asciiTheme="minorHAnsi" w:hAnsiTheme="minorHAnsi" w:cstheme="minorHAnsi"/>
          <w:b/>
          <w:bCs/>
          <w:color w:val="auto"/>
        </w:rPr>
        <w:t>156</w:t>
      </w:r>
      <w:r w:rsidR="000559C7">
        <w:rPr>
          <w:rFonts w:asciiTheme="minorHAnsi" w:hAnsiTheme="minorHAnsi" w:cstheme="minorHAnsi"/>
          <w:color w:val="auto"/>
        </w:rPr>
        <w:t>,</w:t>
      </w:r>
      <w:r w:rsidR="000559C7" w:rsidRPr="00D54EF8">
        <w:rPr>
          <w:rFonts w:asciiTheme="minorHAnsi" w:hAnsiTheme="minorHAnsi" w:cstheme="minorHAnsi"/>
          <w:color w:val="auto"/>
        </w:rPr>
        <w:t xml:space="preserve"> </w:t>
      </w:r>
      <w:r w:rsidRPr="00D54EF8">
        <w:rPr>
          <w:rFonts w:asciiTheme="minorHAnsi" w:hAnsiTheme="minorHAnsi" w:cstheme="minorHAnsi"/>
          <w:color w:val="auto"/>
        </w:rPr>
        <w:t>1701-1705</w:t>
      </w:r>
      <w:r w:rsidR="00D35E5F" w:rsidRPr="00D35E5F">
        <w:rPr>
          <w:rFonts w:asciiTheme="minorHAnsi" w:hAnsiTheme="minorHAnsi" w:cstheme="minorHAnsi"/>
          <w:color w:val="auto"/>
        </w:rPr>
        <w:t xml:space="preserve"> </w:t>
      </w:r>
      <w:r w:rsidR="00D35E5F">
        <w:rPr>
          <w:rFonts w:asciiTheme="minorHAnsi" w:hAnsiTheme="minorHAnsi" w:cstheme="minorHAnsi"/>
          <w:color w:val="auto"/>
        </w:rPr>
        <w:t>(</w:t>
      </w:r>
      <w:r w:rsidR="00D35E5F" w:rsidRPr="00D54EF8">
        <w:rPr>
          <w:rFonts w:asciiTheme="minorHAnsi" w:hAnsiTheme="minorHAnsi" w:cstheme="minorHAnsi"/>
          <w:color w:val="auto"/>
        </w:rPr>
        <w:t>2011</w:t>
      </w:r>
      <w:r w:rsidR="00D35E5F">
        <w:rPr>
          <w:rFonts w:asciiTheme="minorHAnsi" w:hAnsiTheme="minorHAnsi" w:cstheme="minorHAnsi"/>
          <w:color w:val="auto"/>
        </w:rPr>
        <w:t>)</w:t>
      </w:r>
      <w:r w:rsidR="000559C7">
        <w:rPr>
          <w:rFonts w:asciiTheme="minorHAnsi" w:hAnsiTheme="minorHAnsi" w:cstheme="minorHAnsi"/>
          <w:color w:val="auto"/>
        </w:rPr>
        <w:t>.</w:t>
      </w:r>
    </w:p>
    <w:p w14:paraId="37D53640" w14:textId="3ACF9F81" w:rsidR="00D54EF8" w:rsidRPr="00D54EF8" w:rsidRDefault="00D54EF8" w:rsidP="007838B1">
      <w:pPr>
        <w:rPr>
          <w:rFonts w:asciiTheme="minorHAnsi" w:hAnsiTheme="minorHAnsi" w:cstheme="minorHAnsi"/>
          <w:color w:val="auto"/>
          <w:lang w:val="pt-PT"/>
        </w:rPr>
      </w:pPr>
      <w:r w:rsidRPr="00D54EF8">
        <w:rPr>
          <w:rFonts w:asciiTheme="minorHAnsi" w:hAnsiTheme="minorHAnsi" w:cstheme="minorHAnsi"/>
          <w:color w:val="auto"/>
        </w:rPr>
        <w:t>5. Dai</w:t>
      </w:r>
      <w:r w:rsidR="000559C7">
        <w:rPr>
          <w:rFonts w:asciiTheme="minorHAnsi" w:hAnsiTheme="minorHAnsi" w:cstheme="minorHAnsi"/>
          <w:color w:val="auto"/>
        </w:rPr>
        <w:t>,</w:t>
      </w:r>
      <w:r w:rsidRPr="00D54EF8">
        <w:rPr>
          <w:rFonts w:asciiTheme="minorHAnsi" w:hAnsiTheme="minorHAnsi" w:cstheme="minorHAnsi"/>
          <w:color w:val="auto"/>
        </w:rPr>
        <w:t xml:space="preserve"> Y., Spromsen</w:t>
      </w:r>
      <w:r w:rsidR="000559C7">
        <w:rPr>
          <w:rFonts w:asciiTheme="minorHAnsi" w:hAnsiTheme="minorHAnsi" w:cstheme="minorHAnsi"/>
          <w:color w:val="auto"/>
        </w:rPr>
        <w:t>,</w:t>
      </w:r>
      <w:r w:rsidRPr="00D54EF8">
        <w:rPr>
          <w:rFonts w:asciiTheme="minorHAnsi" w:hAnsiTheme="minorHAnsi" w:cstheme="minorHAnsi"/>
          <w:color w:val="auto"/>
        </w:rPr>
        <w:t xml:space="preserve"> J.V., Witkamp</w:t>
      </w:r>
      <w:r w:rsidR="000559C7">
        <w:rPr>
          <w:rFonts w:asciiTheme="minorHAnsi" w:hAnsiTheme="minorHAnsi" w:cstheme="minorHAnsi"/>
          <w:color w:val="auto"/>
        </w:rPr>
        <w:t>,</w:t>
      </w:r>
      <w:r w:rsidRPr="00D54EF8">
        <w:rPr>
          <w:rFonts w:asciiTheme="minorHAnsi" w:hAnsiTheme="minorHAnsi" w:cstheme="minorHAnsi"/>
          <w:color w:val="auto"/>
        </w:rPr>
        <w:t xml:space="preserve"> G-J., Verpoorte</w:t>
      </w:r>
      <w:r w:rsidR="000559C7">
        <w:rPr>
          <w:rFonts w:asciiTheme="minorHAnsi" w:hAnsiTheme="minorHAnsi" w:cstheme="minorHAnsi"/>
          <w:color w:val="auto"/>
        </w:rPr>
        <w:t>,</w:t>
      </w:r>
      <w:r w:rsidRPr="00D54EF8">
        <w:rPr>
          <w:rFonts w:asciiTheme="minorHAnsi" w:hAnsiTheme="minorHAnsi" w:cstheme="minorHAnsi"/>
          <w:color w:val="auto"/>
        </w:rPr>
        <w:t xml:space="preserve"> R., Choi</w:t>
      </w:r>
      <w:r w:rsidR="000559C7">
        <w:rPr>
          <w:rFonts w:asciiTheme="minorHAnsi" w:hAnsiTheme="minorHAnsi" w:cstheme="minorHAnsi"/>
          <w:color w:val="auto"/>
        </w:rPr>
        <w:t>,</w:t>
      </w:r>
      <w:r w:rsidRPr="00D54EF8">
        <w:rPr>
          <w:rFonts w:asciiTheme="minorHAnsi" w:hAnsiTheme="minorHAnsi" w:cstheme="minorHAnsi"/>
          <w:color w:val="auto"/>
        </w:rPr>
        <w:t xml:space="preserve"> Y.H. Natural deep eutectic solvents as new potential media for green technology. </w:t>
      </w:r>
      <w:r w:rsidRPr="00765A55">
        <w:rPr>
          <w:rFonts w:asciiTheme="minorHAnsi" w:hAnsiTheme="minorHAnsi" w:cstheme="minorHAnsi"/>
          <w:i/>
          <w:iCs/>
          <w:color w:val="auto"/>
        </w:rPr>
        <w:t>Analytica Chimica Acta</w:t>
      </w:r>
      <w:r w:rsidR="00907732" w:rsidRPr="00907732">
        <w:rPr>
          <w:rFonts w:asciiTheme="minorHAnsi" w:hAnsiTheme="minorHAnsi" w:cstheme="minorHAnsi"/>
          <w:color w:val="auto"/>
          <w:lang w:val="pt-PT"/>
        </w:rPr>
        <w:t>.</w:t>
      </w:r>
      <w:r w:rsidRPr="00D54EF8">
        <w:rPr>
          <w:rFonts w:asciiTheme="minorHAnsi" w:hAnsiTheme="minorHAnsi" w:cstheme="minorHAnsi"/>
          <w:color w:val="auto"/>
          <w:lang w:val="pt-PT"/>
        </w:rPr>
        <w:t xml:space="preserve"> </w:t>
      </w:r>
      <w:r w:rsidRPr="00765A55">
        <w:rPr>
          <w:rFonts w:asciiTheme="minorHAnsi" w:hAnsiTheme="minorHAnsi" w:cstheme="minorHAnsi"/>
          <w:b/>
          <w:bCs/>
          <w:color w:val="auto"/>
          <w:lang w:val="pt-PT"/>
        </w:rPr>
        <w:t>766</w:t>
      </w:r>
      <w:r w:rsidR="000559C7">
        <w:rPr>
          <w:rFonts w:asciiTheme="minorHAnsi" w:hAnsiTheme="minorHAnsi" w:cstheme="minorHAnsi"/>
          <w:color w:val="auto"/>
          <w:lang w:val="pt-PT"/>
        </w:rPr>
        <w:t>,</w:t>
      </w:r>
      <w:r w:rsidR="000559C7" w:rsidRPr="00D54EF8">
        <w:rPr>
          <w:rFonts w:asciiTheme="minorHAnsi" w:hAnsiTheme="minorHAnsi" w:cstheme="minorHAnsi"/>
          <w:color w:val="auto"/>
          <w:lang w:val="pt-PT"/>
        </w:rPr>
        <w:t xml:space="preserve"> </w:t>
      </w:r>
      <w:r w:rsidRPr="00D54EF8">
        <w:rPr>
          <w:rFonts w:asciiTheme="minorHAnsi" w:hAnsiTheme="minorHAnsi" w:cstheme="minorHAnsi"/>
          <w:color w:val="auto"/>
          <w:lang w:val="pt-PT"/>
        </w:rPr>
        <w:t>61-68</w:t>
      </w:r>
      <w:r w:rsidR="00907732" w:rsidRPr="00907732">
        <w:rPr>
          <w:rFonts w:asciiTheme="minorHAnsi" w:hAnsiTheme="minorHAnsi" w:cstheme="minorHAnsi"/>
          <w:color w:val="auto"/>
          <w:lang w:val="pt-PT"/>
        </w:rPr>
        <w:t xml:space="preserve"> </w:t>
      </w:r>
      <w:r w:rsidR="00907732">
        <w:rPr>
          <w:rFonts w:asciiTheme="minorHAnsi" w:hAnsiTheme="minorHAnsi" w:cstheme="minorHAnsi"/>
          <w:color w:val="auto"/>
          <w:lang w:val="pt-PT"/>
        </w:rPr>
        <w:t>(</w:t>
      </w:r>
      <w:r w:rsidR="00907732" w:rsidRPr="00D54EF8">
        <w:rPr>
          <w:rFonts w:asciiTheme="minorHAnsi" w:hAnsiTheme="minorHAnsi" w:cstheme="minorHAnsi"/>
          <w:color w:val="auto"/>
          <w:lang w:val="pt-PT"/>
        </w:rPr>
        <w:t>2013</w:t>
      </w:r>
      <w:r w:rsidR="00907732">
        <w:rPr>
          <w:rFonts w:asciiTheme="minorHAnsi" w:hAnsiTheme="minorHAnsi" w:cstheme="minorHAnsi"/>
          <w:color w:val="auto"/>
          <w:lang w:val="pt-PT"/>
        </w:rPr>
        <w:t>)</w:t>
      </w:r>
      <w:r w:rsidR="000559C7">
        <w:rPr>
          <w:rFonts w:asciiTheme="minorHAnsi" w:hAnsiTheme="minorHAnsi" w:cstheme="minorHAnsi"/>
          <w:color w:val="auto"/>
          <w:lang w:val="pt-PT"/>
        </w:rPr>
        <w:t>.</w:t>
      </w:r>
    </w:p>
    <w:p w14:paraId="098F1636" w14:textId="4A26FB85" w:rsidR="00D54EF8" w:rsidRPr="00D54EF8" w:rsidRDefault="00D54EF8" w:rsidP="007838B1">
      <w:pPr>
        <w:rPr>
          <w:rFonts w:asciiTheme="minorHAnsi" w:hAnsiTheme="minorHAnsi" w:cstheme="minorHAnsi"/>
          <w:color w:val="auto"/>
        </w:rPr>
      </w:pPr>
      <w:r w:rsidRPr="00D54EF8">
        <w:rPr>
          <w:rFonts w:asciiTheme="minorHAnsi" w:hAnsiTheme="minorHAnsi" w:cstheme="minorHAnsi"/>
          <w:color w:val="auto"/>
          <w:lang w:val="pt-PT"/>
        </w:rPr>
        <w:t>6. Espino</w:t>
      </w:r>
      <w:r w:rsidR="000559C7">
        <w:rPr>
          <w:rFonts w:asciiTheme="minorHAnsi" w:hAnsiTheme="minorHAnsi" w:cstheme="minorHAnsi"/>
          <w:color w:val="auto"/>
          <w:lang w:val="pt-PT"/>
        </w:rPr>
        <w:t>,</w:t>
      </w:r>
      <w:r w:rsidRPr="00D54EF8">
        <w:rPr>
          <w:rFonts w:asciiTheme="minorHAnsi" w:hAnsiTheme="minorHAnsi" w:cstheme="minorHAnsi"/>
          <w:color w:val="auto"/>
          <w:lang w:val="pt-PT"/>
        </w:rPr>
        <w:t xml:space="preserve"> M., Fernández</w:t>
      </w:r>
      <w:r w:rsidR="000559C7">
        <w:rPr>
          <w:rFonts w:asciiTheme="minorHAnsi" w:hAnsiTheme="minorHAnsi" w:cstheme="minorHAnsi"/>
          <w:color w:val="auto"/>
          <w:lang w:val="pt-PT"/>
        </w:rPr>
        <w:t>,</w:t>
      </w:r>
      <w:r w:rsidRPr="00D54EF8">
        <w:rPr>
          <w:rFonts w:asciiTheme="minorHAnsi" w:hAnsiTheme="minorHAnsi" w:cstheme="minorHAnsi"/>
          <w:color w:val="auto"/>
          <w:lang w:val="pt-PT"/>
        </w:rPr>
        <w:t xml:space="preserve"> M.A., Gomez</w:t>
      </w:r>
      <w:r w:rsidR="000559C7">
        <w:rPr>
          <w:rFonts w:asciiTheme="minorHAnsi" w:hAnsiTheme="minorHAnsi" w:cstheme="minorHAnsi"/>
          <w:color w:val="auto"/>
          <w:lang w:val="pt-PT"/>
        </w:rPr>
        <w:t>,</w:t>
      </w:r>
      <w:r w:rsidRPr="00D54EF8">
        <w:rPr>
          <w:rFonts w:asciiTheme="minorHAnsi" w:hAnsiTheme="minorHAnsi" w:cstheme="minorHAnsi"/>
          <w:color w:val="auto"/>
          <w:lang w:val="pt-PT"/>
        </w:rPr>
        <w:t xml:space="preserve"> F.J.V., Silva</w:t>
      </w:r>
      <w:r w:rsidR="000559C7">
        <w:rPr>
          <w:rFonts w:asciiTheme="minorHAnsi" w:hAnsiTheme="minorHAnsi" w:cstheme="minorHAnsi"/>
          <w:color w:val="auto"/>
          <w:lang w:val="pt-PT"/>
        </w:rPr>
        <w:t>,</w:t>
      </w:r>
      <w:r w:rsidRPr="00D54EF8">
        <w:rPr>
          <w:rFonts w:asciiTheme="minorHAnsi" w:hAnsiTheme="minorHAnsi" w:cstheme="minorHAnsi"/>
          <w:color w:val="auto"/>
          <w:lang w:val="pt-PT"/>
        </w:rPr>
        <w:t xml:space="preserve"> M.F. Natural designer solvents for greening analytical chemistry</w:t>
      </w:r>
      <w:r w:rsidRPr="00907732">
        <w:rPr>
          <w:rFonts w:asciiTheme="minorHAnsi" w:hAnsiTheme="minorHAnsi" w:cstheme="minorHAnsi"/>
          <w:color w:val="auto"/>
          <w:lang w:val="pt-PT"/>
        </w:rPr>
        <w:t xml:space="preserve">. </w:t>
      </w:r>
      <w:r w:rsidRPr="00765A55">
        <w:rPr>
          <w:rFonts w:asciiTheme="minorHAnsi" w:hAnsiTheme="minorHAnsi" w:cstheme="minorHAnsi"/>
          <w:i/>
          <w:iCs/>
          <w:color w:val="auto"/>
        </w:rPr>
        <w:t>Trends in Analytical Chemistry</w:t>
      </w:r>
      <w:r w:rsidR="00907732">
        <w:rPr>
          <w:rFonts w:asciiTheme="minorHAnsi" w:hAnsiTheme="minorHAnsi" w:cstheme="minorHAnsi"/>
          <w:color w:val="auto"/>
        </w:rPr>
        <w:t>.</w:t>
      </w:r>
      <w:r w:rsidRPr="00D54EF8">
        <w:rPr>
          <w:rFonts w:asciiTheme="minorHAnsi" w:hAnsiTheme="minorHAnsi" w:cstheme="minorHAnsi"/>
          <w:color w:val="auto"/>
        </w:rPr>
        <w:t xml:space="preserve"> </w:t>
      </w:r>
      <w:r w:rsidRPr="00765A55">
        <w:rPr>
          <w:rFonts w:asciiTheme="minorHAnsi" w:hAnsiTheme="minorHAnsi" w:cstheme="minorHAnsi"/>
          <w:b/>
          <w:bCs/>
          <w:color w:val="auto"/>
        </w:rPr>
        <w:t>76</w:t>
      </w:r>
      <w:r w:rsidR="000559C7">
        <w:rPr>
          <w:rFonts w:asciiTheme="minorHAnsi" w:hAnsiTheme="minorHAnsi" w:cstheme="minorHAnsi"/>
          <w:color w:val="auto"/>
        </w:rPr>
        <w:t xml:space="preserve">, </w:t>
      </w:r>
      <w:r w:rsidRPr="00D54EF8">
        <w:rPr>
          <w:rFonts w:asciiTheme="minorHAnsi" w:hAnsiTheme="minorHAnsi" w:cstheme="minorHAnsi"/>
          <w:color w:val="auto"/>
        </w:rPr>
        <w:t>126-136</w:t>
      </w:r>
      <w:r w:rsidR="00907732" w:rsidRPr="00907732">
        <w:rPr>
          <w:rFonts w:asciiTheme="minorHAnsi" w:hAnsiTheme="minorHAnsi" w:cstheme="minorHAnsi"/>
          <w:color w:val="auto"/>
        </w:rPr>
        <w:t xml:space="preserve"> </w:t>
      </w:r>
      <w:r w:rsidR="00907732">
        <w:rPr>
          <w:rFonts w:asciiTheme="minorHAnsi" w:hAnsiTheme="minorHAnsi" w:cstheme="minorHAnsi"/>
          <w:color w:val="auto"/>
        </w:rPr>
        <w:t>(</w:t>
      </w:r>
      <w:r w:rsidR="00907732" w:rsidRPr="00D54EF8">
        <w:rPr>
          <w:rFonts w:asciiTheme="minorHAnsi" w:hAnsiTheme="minorHAnsi" w:cstheme="minorHAnsi"/>
          <w:color w:val="auto"/>
        </w:rPr>
        <w:t>2016</w:t>
      </w:r>
      <w:r w:rsidR="00907732">
        <w:rPr>
          <w:rFonts w:asciiTheme="minorHAnsi" w:hAnsiTheme="minorHAnsi" w:cstheme="minorHAnsi"/>
          <w:color w:val="auto"/>
        </w:rPr>
        <w:t>)</w:t>
      </w:r>
      <w:r w:rsidR="000559C7">
        <w:rPr>
          <w:rFonts w:asciiTheme="minorHAnsi" w:hAnsiTheme="minorHAnsi" w:cstheme="minorHAnsi"/>
          <w:color w:val="auto"/>
        </w:rPr>
        <w:t>.</w:t>
      </w:r>
    </w:p>
    <w:p w14:paraId="5153CABE" w14:textId="162E66E2" w:rsidR="00D54EF8" w:rsidRPr="00D54EF8" w:rsidRDefault="00D54EF8" w:rsidP="007838B1">
      <w:pPr>
        <w:rPr>
          <w:rFonts w:asciiTheme="minorHAnsi" w:hAnsiTheme="minorHAnsi" w:cstheme="minorHAnsi"/>
          <w:color w:val="auto"/>
        </w:rPr>
      </w:pPr>
      <w:r w:rsidRPr="00D54EF8">
        <w:rPr>
          <w:rFonts w:asciiTheme="minorHAnsi" w:hAnsiTheme="minorHAnsi" w:cstheme="minorHAnsi"/>
          <w:color w:val="auto"/>
        </w:rPr>
        <w:t>7. Hayyan</w:t>
      </w:r>
      <w:r w:rsidR="000559C7">
        <w:rPr>
          <w:rFonts w:asciiTheme="minorHAnsi" w:hAnsiTheme="minorHAnsi" w:cstheme="minorHAnsi"/>
          <w:color w:val="auto"/>
        </w:rPr>
        <w:t>,</w:t>
      </w:r>
      <w:r w:rsidRPr="00D54EF8">
        <w:rPr>
          <w:rFonts w:asciiTheme="minorHAnsi" w:hAnsiTheme="minorHAnsi" w:cstheme="minorHAnsi"/>
          <w:color w:val="auto"/>
        </w:rPr>
        <w:t xml:space="preserve"> M.</w:t>
      </w:r>
      <w:r w:rsidR="00907732">
        <w:rPr>
          <w:rFonts w:asciiTheme="minorHAnsi" w:hAnsiTheme="minorHAnsi" w:cstheme="minorHAnsi"/>
          <w:color w:val="auto"/>
        </w:rPr>
        <w:t xml:space="preserve"> et al</w:t>
      </w:r>
      <w:r w:rsidRPr="00D54EF8">
        <w:rPr>
          <w:rFonts w:asciiTheme="minorHAnsi" w:hAnsiTheme="minorHAnsi" w:cstheme="minorHAnsi"/>
          <w:color w:val="auto"/>
        </w:rPr>
        <w:t xml:space="preserve">. Natural deep eutectic solvents: cytotoxic profile. </w:t>
      </w:r>
      <w:r w:rsidRPr="00765A55">
        <w:rPr>
          <w:rFonts w:asciiTheme="minorHAnsi" w:hAnsiTheme="minorHAnsi" w:cstheme="minorHAnsi"/>
          <w:i/>
          <w:iCs/>
          <w:color w:val="auto"/>
        </w:rPr>
        <w:t>Springer Plus</w:t>
      </w:r>
      <w:r w:rsidR="00907732">
        <w:rPr>
          <w:rFonts w:asciiTheme="minorHAnsi" w:hAnsiTheme="minorHAnsi" w:cstheme="minorHAnsi"/>
          <w:color w:val="auto"/>
        </w:rPr>
        <w:t>.</w:t>
      </w:r>
      <w:r w:rsidRPr="00D54EF8">
        <w:rPr>
          <w:rFonts w:asciiTheme="minorHAnsi" w:hAnsiTheme="minorHAnsi" w:cstheme="minorHAnsi"/>
          <w:color w:val="auto"/>
        </w:rPr>
        <w:t xml:space="preserve"> </w:t>
      </w:r>
      <w:r w:rsidRPr="00765A55">
        <w:rPr>
          <w:rFonts w:asciiTheme="minorHAnsi" w:hAnsiTheme="minorHAnsi" w:cstheme="minorHAnsi"/>
          <w:b/>
          <w:bCs/>
          <w:color w:val="auto"/>
        </w:rPr>
        <w:t>5</w:t>
      </w:r>
      <w:r w:rsidR="000559C7" w:rsidRPr="00884C02">
        <w:rPr>
          <w:rFonts w:asciiTheme="minorHAnsi" w:hAnsiTheme="minorHAnsi" w:cstheme="minorHAnsi"/>
          <w:color w:val="auto"/>
        </w:rPr>
        <w:t xml:space="preserve">, </w:t>
      </w:r>
      <w:r w:rsidRPr="00D54EF8">
        <w:rPr>
          <w:rFonts w:asciiTheme="minorHAnsi" w:hAnsiTheme="minorHAnsi" w:cstheme="minorHAnsi"/>
          <w:color w:val="auto"/>
        </w:rPr>
        <w:t>913</w:t>
      </w:r>
      <w:r w:rsidR="00907732" w:rsidRPr="00907732">
        <w:rPr>
          <w:rFonts w:asciiTheme="minorHAnsi" w:hAnsiTheme="minorHAnsi" w:cstheme="minorHAnsi"/>
          <w:color w:val="auto"/>
        </w:rPr>
        <w:t xml:space="preserve"> </w:t>
      </w:r>
      <w:r w:rsidR="00907732">
        <w:rPr>
          <w:rFonts w:asciiTheme="minorHAnsi" w:hAnsiTheme="minorHAnsi" w:cstheme="minorHAnsi"/>
          <w:color w:val="auto"/>
        </w:rPr>
        <w:t>(</w:t>
      </w:r>
      <w:r w:rsidR="00907732" w:rsidRPr="00D54EF8">
        <w:rPr>
          <w:rFonts w:asciiTheme="minorHAnsi" w:hAnsiTheme="minorHAnsi" w:cstheme="minorHAnsi"/>
          <w:color w:val="auto"/>
        </w:rPr>
        <w:t>2016</w:t>
      </w:r>
      <w:r w:rsidR="00907732">
        <w:rPr>
          <w:rFonts w:asciiTheme="minorHAnsi" w:hAnsiTheme="minorHAnsi" w:cstheme="minorHAnsi"/>
          <w:color w:val="auto"/>
        </w:rPr>
        <w:t>)</w:t>
      </w:r>
      <w:r w:rsidR="000559C7">
        <w:rPr>
          <w:rFonts w:asciiTheme="minorHAnsi" w:hAnsiTheme="minorHAnsi" w:cstheme="minorHAnsi"/>
          <w:color w:val="auto"/>
        </w:rPr>
        <w:t>.</w:t>
      </w:r>
    </w:p>
    <w:p w14:paraId="1695AC8C" w14:textId="2A2D43FE" w:rsidR="00D54EF8" w:rsidRPr="00D54EF8" w:rsidRDefault="00D54EF8" w:rsidP="007838B1">
      <w:pPr>
        <w:rPr>
          <w:rFonts w:asciiTheme="minorHAnsi" w:hAnsiTheme="minorHAnsi" w:cstheme="minorHAnsi"/>
          <w:color w:val="auto"/>
        </w:rPr>
      </w:pPr>
      <w:r w:rsidRPr="00D54EF8">
        <w:rPr>
          <w:rFonts w:asciiTheme="minorHAnsi" w:hAnsiTheme="minorHAnsi" w:cstheme="minorHAnsi"/>
          <w:color w:val="auto"/>
        </w:rPr>
        <w:t>8. Dai</w:t>
      </w:r>
      <w:r w:rsidR="000559C7">
        <w:rPr>
          <w:rFonts w:asciiTheme="minorHAnsi" w:hAnsiTheme="minorHAnsi" w:cstheme="minorHAnsi"/>
          <w:color w:val="auto"/>
        </w:rPr>
        <w:t>,</w:t>
      </w:r>
      <w:r w:rsidRPr="00D54EF8">
        <w:rPr>
          <w:rFonts w:asciiTheme="minorHAnsi" w:hAnsiTheme="minorHAnsi" w:cstheme="minorHAnsi"/>
          <w:color w:val="auto"/>
        </w:rPr>
        <w:t xml:space="preserve"> Y., Witkamp</w:t>
      </w:r>
      <w:r w:rsidR="000559C7">
        <w:rPr>
          <w:rFonts w:asciiTheme="minorHAnsi" w:hAnsiTheme="minorHAnsi" w:cstheme="minorHAnsi"/>
          <w:color w:val="auto"/>
        </w:rPr>
        <w:t>,</w:t>
      </w:r>
      <w:r w:rsidRPr="00D54EF8">
        <w:rPr>
          <w:rFonts w:asciiTheme="minorHAnsi" w:hAnsiTheme="minorHAnsi" w:cstheme="minorHAnsi"/>
          <w:color w:val="auto"/>
        </w:rPr>
        <w:t xml:space="preserve"> G-J., Verpoorte</w:t>
      </w:r>
      <w:r w:rsidR="000559C7">
        <w:rPr>
          <w:rFonts w:asciiTheme="minorHAnsi" w:hAnsiTheme="minorHAnsi" w:cstheme="minorHAnsi"/>
          <w:color w:val="auto"/>
        </w:rPr>
        <w:t>,</w:t>
      </w:r>
      <w:r w:rsidRPr="00D54EF8">
        <w:rPr>
          <w:rFonts w:asciiTheme="minorHAnsi" w:hAnsiTheme="minorHAnsi" w:cstheme="minorHAnsi"/>
          <w:color w:val="auto"/>
        </w:rPr>
        <w:t xml:space="preserve"> R., Choi</w:t>
      </w:r>
      <w:r w:rsidR="000559C7">
        <w:rPr>
          <w:rFonts w:asciiTheme="minorHAnsi" w:hAnsiTheme="minorHAnsi" w:cstheme="minorHAnsi"/>
          <w:color w:val="auto"/>
        </w:rPr>
        <w:t>,</w:t>
      </w:r>
      <w:r w:rsidRPr="00D54EF8">
        <w:rPr>
          <w:rFonts w:asciiTheme="minorHAnsi" w:hAnsiTheme="minorHAnsi" w:cstheme="minorHAnsi"/>
          <w:color w:val="auto"/>
        </w:rPr>
        <w:t xml:space="preserve"> Y.H. Tailoring properties of natural deep eutectic solvents with water to facilitate their applications. </w:t>
      </w:r>
      <w:r w:rsidRPr="00765A55">
        <w:rPr>
          <w:rFonts w:asciiTheme="minorHAnsi" w:hAnsiTheme="minorHAnsi" w:cstheme="minorHAnsi"/>
          <w:i/>
          <w:iCs/>
          <w:color w:val="auto"/>
        </w:rPr>
        <w:t>Food Chemistry</w:t>
      </w:r>
      <w:r w:rsidR="00907732">
        <w:rPr>
          <w:rFonts w:asciiTheme="minorHAnsi" w:hAnsiTheme="minorHAnsi" w:cstheme="minorHAnsi"/>
          <w:color w:val="auto"/>
        </w:rPr>
        <w:t>.</w:t>
      </w:r>
      <w:r w:rsidRPr="00D54EF8">
        <w:rPr>
          <w:rFonts w:asciiTheme="minorHAnsi" w:hAnsiTheme="minorHAnsi" w:cstheme="minorHAnsi"/>
          <w:color w:val="auto"/>
        </w:rPr>
        <w:t xml:space="preserve"> </w:t>
      </w:r>
      <w:r w:rsidRPr="00765A55">
        <w:rPr>
          <w:rFonts w:asciiTheme="minorHAnsi" w:hAnsiTheme="minorHAnsi" w:cstheme="minorHAnsi"/>
          <w:b/>
          <w:bCs/>
          <w:color w:val="auto"/>
        </w:rPr>
        <w:t>187</w:t>
      </w:r>
      <w:r w:rsidR="000559C7">
        <w:rPr>
          <w:rFonts w:asciiTheme="minorHAnsi" w:hAnsiTheme="minorHAnsi" w:cstheme="minorHAnsi"/>
          <w:color w:val="auto"/>
        </w:rPr>
        <w:t>,</w:t>
      </w:r>
      <w:r w:rsidR="000559C7" w:rsidRPr="00D54EF8">
        <w:rPr>
          <w:rFonts w:asciiTheme="minorHAnsi" w:hAnsiTheme="minorHAnsi" w:cstheme="minorHAnsi"/>
          <w:color w:val="auto"/>
        </w:rPr>
        <w:t xml:space="preserve"> </w:t>
      </w:r>
      <w:r w:rsidRPr="00D54EF8">
        <w:rPr>
          <w:rFonts w:asciiTheme="minorHAnsi" w:hAnsiTheme="minorHAnsi" w:cstheme="minorHAnsi"/>
          <w:color w:val="auto"/>
        </w:rPr>
        <w:t>14-19</w:t>
      </w:r>
      <w:r w:rsidR="00907732" w:rsidRPr="00907732">
        <w:rPr>
          <w:rFonts w:asciiTheme="minorHAnsi" w:hAnsiTheme="minorHAnsi" w:cstheme="minorHAnsi"/>
          <w:color w:val="auto"/>
        </w:rPr>
        <w:t xml:space="preserve"> </w:t>
      </w:r>
      <w:r w:rsidR="00907732">
        <w:rPr>
          <w:rFonts w:asciiTheme="minorHAnsi" w:hAnsiTheme="minorHAnsi" w:cstheme="minorHAnsi"/>
          <w:color w:val="auto"/>
        </w:rPr>
        <w:t>(</w:t>
      </w:r>
      <w:r w:rsidR="00907732" w:rsidRPr="00D54EF8">
        <w:rPr>
          <w:rFonts w:asciiTheme="minorHAnsi" w:hAnsiTheme="minorHAnsi" w:cstheme="minorHAnsi"/>
          <w:color w:val="auto"/>
        </w:rPr>
        <w:t>2015</w:t>
      </w:r>
      <w:r w:rsidR="00907732">
        <w:rPr>
          <w:rFonts w:asciiTheme="minorHAnsi" w:hAnsiTheme="minorHAnsi" w:cstheme="minorHAnsi"/>
          <w:color w:val="auto"/>
        </w:rPr>
        <w:t>)</w:t>
      </w:r>
      <w:r w:rsidR="000559C7">
        <w:rPr>
          <w:rFonts w:asciiTheme="minorHAnsi" w:hAnsiTheme="minorHAnsi" w:cstheme="minorHAnsi"/>
          <w:color w:val="auto"/>
        </w:rPr>
        <w:t>.</w:t>
      </w:r>
    </w:p>
    <w:p w14:paraId="07094251" w14:textId="0C253710" w:rsidR="00D54EF8" w:rsidRPr="00D54EF8" w:rsidRDefault="00D54EF8" w:rsidP="007838B1">
      <w:pPr>
        <w:rPr>
          <w:rFonts w:asciiTheme="minorHAnsi" w:hAnsiTheme="minorHAnsi" w:cstheme="minorHAnsi"/>
          <w:color w:val="auto"/>
        </w:rPr>
      </w:pPr>
      <w:r w:rsidRPr="00D54EF8">
        <w:rPr>
          <w:rFonts w:asciiTheme="minorHAnsi" w:hAnsiTheme="minorHAnsi" w:cstheme="minorHAnsi"/>
          <w:color w:val="auto"/>
        </w:rPr>
        <w:t>9. Choi</w:t>
      </w:r>
      <w:r w:rsidR="000559C7">
        <w:rPr>
          <w:rFonts w:asciiTheme="minorHAnsi" w:hAnsiTheme="minorHAnsi" w:cstheme="minorHAnsi"/>
          <w:color w:val="auto"/>
        </w:rPr>
        <w:t>,</w:t>
      </w:r>
      <w:r w:rsidRPr="00D54EF8">
        <w:rPr>
          <w:rFonts w:asciiTheme="minorHAnsi" w:hAnsiTheme="minorHAnsi" w:cstheme="minorHAnsi"/>
          <w:color w:val="auto"/>
        </w:rPr>
        <w:t xml:space="preserve"> Y.H., Verpoorte</w:t>
      </w:r>
      <w:r w:rsidR="000559C7">
        <w:rPr>
          <w:rFonts w:asciiTheme="minorHAnsi" w:hAnsiTheme="minorHAnsi" w:cstheme="minorHAnsi"/>
          <w:color w:val="auto"/>
        </w:rPr>
        <w:t>,</w:t>
      </w:r>
      <w:r w:rsidRPr="00D54EF8">
        <w:rPr>
          <w:rFonts w:asciiTheme="minorHAnsi" w:hAnsiTheme="minorHAnsi" w:cstheme="minorHAnsi"/>
          <w:color w:val="auto"/>
        </w:rPr>
        <w:t xml:space="preserve"> R. Green solvents for the extraction of bioactive compounds from natural products using ionic liquids and deep eutectic solvents. </w:t>
      </w:r>
      <w:r w:rsidRPr="00765A55">
        <w:rPr>
          <w:rFonts w:asciiTheme="minorHAnsi" w:hAnsiTheme="minorHAnsi" w:cstheme="minorHAnsi"/>
          <w:i/>
          <w:iCs/>
          <w:color w:val="auto"/>
        </w:rPr>
        <w:t>Current Opinion in Food Science</w:t>
      </w:r>
      <w:r w:rsidR="00907732">
        <w:rPr>
          <w:rFonts w:asciiTheme="minorHAnsi" w:hAnsiTheme="minorHAnsi" w:cstheme="minorHAnsi"/>
          <w:color w:val="auto"/>
        </w:rPr>
        <w:t>.</w:t>
      </w:r>
      <w:r w:rsidRPr="00D54EF8">
        <w:rPr>
          <w:rFonts w:asciiTheme="minorHAnsi" w:hAnsiTheme="minorHAnsi" w:cstheme="minorHAnsi"/>
          <w:color w:val="auto"/>
        </w:rPr>
        <w:t xml:space="preserve"> </w:t>
      </w:r>
      <w:r w:rsidRPr="00765A55">
        <w:rPr>
          <w:rFonts w:asciiTheme="minorHAnsi" w:hAnsiTheme="minorHAnsi" w:cstheme="minorHAnsi"/>
          <w:b/>
          <w:bCs/>
          <w:color w:val="auto"/>
        </w:rPr>
        <w:t>26</w:t>
      </w:r>
      <w:r w:rsidR="000559C7">
        <w:rPr>
          <w:rFonts w:asciiTheme="minorHAnsi" w:hAnsiTheme="minorHAnsi" w:cstheme="minorHAnsi"/>
          <w:color w:val="auto"/>
        </w:rPr>
        <w:t>,</w:t>
      </w:r>
      <w:r w:rsidR="000559C7" w:rsidRPr="00D54EF8">
        <w:rPr>
          <w:rFonts w:asciiTheme="minorHAnsi" w:hAnsiTheme="minorHAnsi" w:cstheme="minorHAnsi"/>
          <w:color w:val="auto"/>
        </w:rPr>
        <w:t xml:space="preserve"> </w:t>
      </w:r>
      <w:r w:rsidRPr="00D54EF8">
        <w:rPr>
          <w:rFonts w:asciiTheme="minorHAnsi" w:hAnsiTheme="minorHAnsi" w:cstheme="minorHAnsi"/>
          <w:color w:val="auto"/>
        </w:rPr>
        <w:t>87-93</w:t>
      </w:r>
      <w:r w:rsidR="00907732">
        <w:rPr>
          <w:rFonts w:asciiTheme="minorHAnsi" w:hAnsiTheme="minorHAnsi" w:cstheme="minorHAnsi"/>
          <w:color w:val="auto"/>
        </w:rPr>
        <w:t xml:space="preserve"> (</w:t>
      </w:r>
      <w:r w:rsidR="00907732" w:rsidRPr="00D54EF8">
        <w:rPr>
          <w:rFonts w:asciiTheme="minorHAnsi" w:hAnsiTheme="minorHAnsi" w:cstheme="minorHAnsi"/>
          <w:color w:val="auto"/>
        </w:rPr>
        <w:t>2019</w:t>
      </w:r>
      <w:r w:rsidR="00907732">
        <w:rPr>
          <w:rFonts w:asciiTheme="minorHAnsi" w:hAnsiTheme="minorHAnsi" w:cstheme="minorHAnsi"/>
          <w:color w:val="auto"/>
        </w:rPr>
        <w:t>)</w:t>
      </w:r>
      <w:r w:rsidR="000559C7">
        <w:rPr>
          <w:rFonts w:asciiTheme="minorHAnsi" w:hAnsiTheme="minorHAnsi" w:cstheme="minorHAnsi"/>
          <w:color w:val="auto"/>
        </w:rPr>
        <w:t>.</w:t>
      </w:r>
    </w:p>
    <w:p w14:paraId="0941CD89" w14:textId="37963E25" w:rsidR="00D54EF8" w:rsidRPr="00D54EF8" w:rsidRDefault="00D54EF8" w:rsidP="007838B1">
      <w:pPr>
        <w:rPr>
          <w:rFonts w:asciiTheme="minorHAnsi" w:hAnsiTheme="minorHAnsi" w:cstheme="minorHAnsi"/>
          <w:color w:val="auto"/>
        </w:rPr>
      </w:pPr>
      <w:r w:rsidRPr="00D54EF8">
        <w:rPr>
          <w:rFonts w:asciiTheme="minorHAnsi" w:hAnsiTheme="minorHAnsi" w:cstheme="minorHAnsi"/>
          <w:color w:val="auto"/>
        </w:rPr>
        <w:t>10. Guitérrez</w:t>
      </w:r>
      <w:r w:rsidR="000559C7">
        <w:rPr>
          <w:rFonts w:asciiTheme="minorHAnsi" w:hAnsiTheme="minorHAnsi" w:cstheme="minorHAnsi"/>
          <w:color w:val="auto"/>
        </w:rPr>
        <w:t>,</w:t>
      </w:r>
      <w:r w:rsidRPr="00D54EF8">
        <w:rPr>
          <w:rFonts w:asciiTheme="minorHAnsi" w:hAnsiTheme="minorHAnsi" w:cstheme="minorHAnsi"/>
          <w:color w:val="auto"/>
        </w:rPr>
        <w:t xml:space="preserve"> M.C., Ferrer</w:t>
      </w:r>
      <w:r w:rsidR="000559C7">
        <w:rPr>
          <w:rFonts w:asciiTheme="minorHAnsi" w:hAnsiTheme="minorHAnsi" w:cstheme="minorHAnsi"/>
          <w:color w:val="auto"/>
        </w:rPr>
        <w:t>,</w:t>
      </w:r>
      <w:r w:rsidRPr="00D54EF8">
        <w:rPr>
          <w:rFonts w:asciiTheme="minorHAnsi" w:hAnsiTheme="minorHAnsi" w:cstheme="minorHAnsi"/>
          <w:color w:val="auto"/>
        </w:rPr>
        <w:t xml:space="preserve"> M.L., Mateo</w:t>
      </w:r>
      <w:r w:rsidR="000559C7">
        <w:rPr>
          <w:rFonts w:asciiTheme="minorHAnsi" w:hAnsiTheme="minorHAnsi" w:cstheme="minorHAnsi"/>
          <w:color w:val="auto"/>
        </w:rPr>
        <w:t>,</w:t>
      </w:r>
      <w:r w:rsidRPr="00D54EF8">
        <w:rPr>
          <w:rFonts w:asciiTheme="minorHAnsi" w:hAnsiTheme="minorHAnsi" w:cstheme="minorHAnsi"/>
          <w:color w:val="auto"/>
        </w:rPr>
        <w:t xml:space="preserve"> C.R., Del Monte</w:t>
      </w:r>
      <w:r w:rsidR="000559C7">
        <w:rPr>
          <w:rFonts w:asciiTheme="minorHAnsi" w:hAnsiTheme="minorHAnsi" w:cstheme="minorHAnsi"/>
          <w:color w:val="auto"/>
        </w:rPr>
        <w:t>,</w:t>
      </w:r>
      <w:r w:rsidRPr="00D54EF8">
        <w:rPr>
          <w:rFonts w:asciiTheme="minorHAnsi" w:hAnsiTheme="minorHAnsi" w:cstheme="minorHAnsi"/>
          <w:color w:val="auto"/>
        </w:rPr>
        <w:t xml:space="preserve"> F. Freeze-drying of aqueous solutions of deep eutectic solvents: a suitable approach to deep eutectic suspensions of self-assembled structures. </w:t>
      </w:r>
      <w:r w:rsidRPr="00765A55">
        <w:rPr>
          <w:rFonts w:asciiTheme="minorHAnsi" w:hAnsiTheme="minorHAnsi" w:cstheme="minorHAnsi"/>
          <w:i/>
          <w:iCs/>
          <w:color w:val="auto"/>
        </w:rPr>
        <w:t>Langmuir</w:t>
      </w:r>
      <w:r w:rsidR="00907732">
        <w:rPr>
          <w:rFonts w:asciiTheme="minorHAnsi" w:hAnsiTheme="minorHAnsi" w:cstheme="minorHAnsi"/>
          <w:color w:val="auto"/>
        </w:rPr>
        <w:t>.</w:t>
      </w:r>
      <w:r w:rsidRPr="00D54EF8">
        <w:rPr>
          <w:rFonts w:asciiTheme="minorHAnsi" w:hAnsiTheme="minorHAnsi" w:cstheme="minorHAnsi"/>
          <w:color w:val="auto"/>
        </w:rPr>
        <w:t xml:space="preserve"> </w:t>
      </w:r>
      <w:r w:rsidRPr="00765A55">
        <w:rPr>
          <w:rFonts w:asciiTheme="minorHAnsi" w:hAnsiTheme="minorHAnsi" w:cstheme="minorHAnsi"/>
          <w:b/>
          <w:bCs/>
          <w:color w:val="auto"/>
        </w:rPr>
        <w:t>25</w:t>
      </w:r>
      <w:r w:rsidR="000559C7" w:rsidRPr="00EA5065">
        <w:rPr>
          <w:rFonts w:asciiTheme="minorHAnsi" w:hAnsiTheme="minorHAnsi" w:cstheme="minorHAnsi"/>
          <w:color w:val="auto"/>
        </w:rPr>
        <w:t>,</w:t>
      </w:r>
      <w:r w:rsidR="000559C7">
        <w:rPr>
          <w:rFonts w:asciiTheme="minorHAnsi" w:hAnsiTheme="minorHAnsi" w:cstheme="minorHAnsi"/>
          <w:color w:val="auto"/>
        </w:rPr>
        <w:t xml:space="preserve"> </w:t>
      </w:r>
      <w:r w:rsidRPr="00D54EF8">
        <w:rPr>
          <w:rFonts w:asciiTheme="minorHAnsi" w:hAnsiTheme="minorHAnsi" w:cstheme="minorHAnsi"/>
          <w:color w:val="auto"/>
        </w:rPr>
        <w:t>5509-5515</w:t>
      </w:r>
      <w:r w:rsidR="00907732" w:rsidRPr="00907732">
        <w:rPr>
          <w:rFonts w:asciiTheme="minorHAnsi" w:hAnsiTheme="minorHAnsi" w:cstheme="minorHAnsi"/>
          <w:color w:val="auto"/>
        </w:rPr>
        <w:t xml:space="preserve"> </w:t>
      </w:r>
      <w:r w:rsidR="00907732">
        <w:rPr>
          <w:rFonts w:asciiTheme="minorHAnsi" w:hAnsiTheme="minorHAnsi" w:cstheme="minorHAnsi"/>
          <w:color w:val="auto"/>
        </w:rPr>
        <w:t>(</w:t>
      </w:r>
      <w:r w:rsidR="00907732" w:rsidRPr="00D54EF8">
        <w:rPr>
          <w:rFonts w:asciiTheme="minorHAnsi" w:hAnsiTheme="minorHAnsi" w:cstheme="minorHAnsi"/>
          <w:color w:val="auto"/>
        </w:rPr>
        <w:t>2009</w:t>
      </w:r>
      <w:r w:rsidR="00907732">
        <w:rPr>
          <w:rFonts w:asciiTheme="minorHAnsi" w:hAnsiTheme="minorHAnsi" w:cstheme="minorHAnsi"/>
          <w:color w:val="auto"/>
        </w:rPr>
        <w:t>)</w:t>
      </w:r>
      <w:r w:rsidR="000559C7">
        <w:rPr>
          <w:rFonts w:asciiTheme="minorHAnsi" w:hAnsiTheme="minorHAnsi" w:cstheme="minorHAnsi"/>
          <w:color w:val="auto"/>
        </w:rPr>
        <w:t>.</w:t>
      </w:r>
    </w:p>
    <w:p w14:paraId="626A41AB" w14:textId="7C30D577" w:rsidR="00C17BFF" w:rsidRPr="00D54EF8" w:rsidRDefault="00D54EF8" w:rsidP="007838B1">
      <w:pPr>
        <w:rPr>
          <w:rFonts w:asciiTheme="minorHAnsi" w:hAnsiTheme="minorHAnsi" w:cstheme="minorHAnsi"/>
          <w:color w:val="auto"/>
        </w:rPr>
      </w:pPr>
      <w:r w:rsidRPr="00D54EF8">
        <w:rPr>
          <w:rFonts w:asciiTheme="minorHAnsi" w:hAnsiTheme="minorHAnsi" w:cstheme="minorHAnsi"/>
          <w:color w:val="auto"/>
        </w:rPr>
        <w:t>11. Gomez</w:t>
      </w:r>
      <w:r w:rsidR="000559C7">
        <w:rPr>
          <w:rFonts w:asciiTheme="minorHAnsi" w:hAnsiTheme="minorHAnsi" w:cstheme="minorHAnsi"/>
          <w:color w:val="auto"/>
        </w:rPr>
        <w:t>,</w:t>
      </w:r>
      <w:r w:rsidRPr="00D54EF8">
        <w:rPr>
          <w:rFonts w:asciiTheme="minorHAnsi" w:hAnsiTheme="minorHAnsi" w:cstheme="minorHAnsi"/>
          <w:color w:val="auto"/>
        </w:rPr>
        <w:t xml:space="preserve"> F.J.V., Espino</w:t>
      </w:r>
      <w:r w:rsidR="000559C7">
        <w:rPr>
          <w:rFonts w:asciiTheme="minorHAnsi" w:hAnsiTheme="minorHAnsi" w:cstheme="minorHAnsi"/>
          <w:color w:val="auto"/>
        </w:rPr>
        <w:t>,</w:t>
      </w:r>
      <w:r w:rsidRPr="00D54EF8">
        <w:rPr>
          <w:rFonts w:asciiTheme="minorHAnsi" w:hAnsiTheme="minorHAnsi" w:cstheme="minorHAnsi"/>
          <w:color w:val="auto"/>
        </w:rPr>
        <w:t xml:space="preserve"> M., Fernández</w:t>
      </w:r>
      <w:r w:rsidR="000559C7">
        <w:rPr>
          <w:rFonts w:asciiTheme="minorHAnsi" w:hAnsiTheme="minorHAnsi" w:cstheme="minorHAnsi"/>
          <w:color w:val="auto"/>
        </w:rPr>
        <w:t>,</w:t>
      </w:r>
      <w:r w:rsidRPr="00D54EF8">
        <w:rPr>
          <w:rFonts w:asciiTheme="minorHAnsi" w:hAnsiTheme="minorHAnsi" w:cstheme="minorHAnsi"/>
          <w:color w:val="auto"/>
        </w:rPr>
        <w:t xml:space="preserve"> M.A., Silva</w:t>
      </w:r>
      <w:r w:rsidR="000559C7">
        <w:rPr>
          <w:rFonts w:asciiTheme="minorHAnsi" w:hAnsiTheme="minorHAnsi" w:cstheme="minorHAnsi"/>
          <w:color w:val="auto"/>
        </w:rPr>
        <w:t>,</w:t>
      </w:r>
      <w:r w:rsidRPr="00D54EF8">
        <w:rPr>
          <w:rFonts w:asciiTheme="minorHAnsi" w:hAnsiTheme="minorHAnsi" w:cstheme="minorHAnsi"/>
          <w:color w:val="auto"/>
        </w:rPr>
        <w:t xml:space="preserve"> M.F. A greener approach to prepare natural deep eutectic solvents</w:t>
      </w:r>
      <w:r w:rsidRPr="00D54EF8">
        <w:rPr>
          <w:rFonts w:asciiTheme="minorHAnsi" w:hAnsiTheme="minorHAnsi" w:cstheme="minorHAnsi"/>
          <w:i/>
          <w:color w:val="auto"/>
        </w:rPr>
        <w:t xml:space="preserve">. </w:t>
      </w:r>
      <w:r w:rsidRPr="00765A55">
        <w:rPr>
          <w:rFonts w:asciiTheme="minorHAnsi" w:hAnsiTheme="minorHAnsi" w:cstheme="minorHAnsi"/>
          <w:i/>
          <w:iCs/>
          <w:color w:val="auto"/>
        </w:rPr>
        <w:t>Chemistry Select</w:t>
      </w:r>
      <w:r w:rsidR="00907732">
        <w:rPr>
          <w:rFonts w:asciiTheme="minorHAnsi" w:hAnsiTheme="minorHAnsi" w:cstheme="minorHAnsi"/>
          <w:color w:val="auto"/>
        </w:rPr>
        <w:t>.</w:t>
      </w:r>
      <w:r w:rsidRPr="00D54EF8">
        <w:rPr>
          <w:rFonts w:asciiTheme="minorHAnsi" w:hAnsiTheme="minorHAnsi" w:cstheme="minorHAnsi"/>
          <w:color w:val="auto"/>
        </w:rPr>
        <w:t xml:space="preserve"> </w:t>
      </w:r>
      <w:r w:rsidRPr="00765A55">
        <w:rPr>
          <w:rFonts w:asciiTheme="minorHAnsi" w:hAnsiTheme="minorHAnsi" w:cstheme="minorHAnsi"/>
          <w:b/>
          <w:bCs/>
          <w:color w:val="auto"/>
        </w:rPr>
        <w:t>3</w:t>
      </w:r>
      <w:r w:rsidR="000559C7" w:rsidRPr="00765A55">
        <w:rPr>
          <w:rFonts w:asciiTheme="minorHAnsi" w:hAnsiTheme="minorHAnsi" w:cstheme="minorHAnsi"/>
          <w:color w:val="auto"/>
        </w:rPr>
        <w:t>,</w:t>
      </w:r>
      <w:r w:rsidR="000559C7" w:rsidRPr="00D54EF8">
        <w:rPr>
          <w:rFonts w:asciiTheme="minorHAnsi" w:hAnsiTheme="minorHAnsi" w:cstheme="minorHAnsi"/>
          <w:color w:val="auto"/>
        </w:rPr>
        <w:t xml:space="preserve"> </w:t>
      </w:r>
      <w:r w:rsidRPr="00D54EF8">
        <w:rPr>
          <w:rFonts w:asciiTheme="minorHAnsi" w:hAnsiTheme="minorHAnsi" w:cstheme="minorHAnsi"/>
          <w:color w:val="auto"/>
        </w:rPr>
        <w:t>6122-6125</w:t>
      </w:r>
      <w:r w:rsidR="00907732" w:rsidRPr="00907732">
        <w:rPr>
          <w:rFonts w:asciiTheme="minorHAnsi" w:hAnsiTheme="minorHAnsi" w:cstheme="minorHAnsi"/>
          <w:color w:val="auto"/>
        </w:rPr>
        <w:t xml:space="preserve"> </w:t>
      </w:r>
      <w:r w:rsidR="00907732">
        <w:rPr>
          <w:rFonts w:asciiTheme="minorHAnsi" w:hAnsiTheme="minorHAnsi" w:cstheme="minorHAnsi"/>
          <w:color w:val="auto"/>
        </w:rPr>
        <w:t>(</w:t>
      </w:r>
      <w:r w:rsidR="00907732" w:rsidRPr="00D54EF8">
        <w:rPr>
          <w:rFonts w:asciiTheme="minorHAnsi" w:hAnsiTheme="minorHAnsi" w:cstheme="minorHAnsi"/>
          <w:color w:val="auto"/>
        </w:rPr>
        <w:t>2018</w:t>
      </w:r>
      <w:r w:rsidR="00907732">
        <w:rPr>
          <w:rFonts w:asciiTheme="minorHAnsi" w:hAnsiTheme="minorHAnsi" w:cstheme="minorHAnsi"/>
          <w:color w:val="auto"/>
        </w:rPr>
        <w:t>)</w:t>
      </w:r>
      <w:r w:rsidR="000559C7">
        <w:rPr>
          <w:rFonts w:asciiTheme="minorHAnsi" w:hAnsiTheme="minorHAnsi" w:cstheme="minorHAnsi"/>
          <w:color w:val="auto"/>
        </w:rPr>
        <w:t>.</w:t>
      </w:r>
    </w:p>
    <w:sectPr w:rsidR="00C17BFF" w:rsidRPr="00D54EF8" w:rsidSect="00DC0DAA">
      <w:headerReference w:type="default" r:id="rId8"/>
      <w:headerReference w:type="first" r:id="rId9"/>
      <w:footerReference w:type="first" r:id="rId10"/>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9FEC26" w14:textId="77777777" w:rsidR="00103C07" w:rsidRDefault="00103C07" w:rsidP="00621C4E">
      <w:r>
        <w:separator/>
      </w:r>
    </w:p>
  </w:endnote>
  <w:endnote w:type="continuationSeparator" w:id="0">
    <w:p w14:paraId="12D595BA" w14:textId="77777777" w:rsidR="00103C07" w:rsidRDefault="00103C07"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1149F0" w:rsidRDefault="001149F0"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C1F139" w14:textId="77777777" w:rsidR="00103C07" w:rsidRDefault="00103C07" w:rsidP="00621C4E">
      <w:r>
        <w:separator/>
      </w:r>
    </w:p>
  </w:footnote>
  <w:footnote w:type="continuationSeparator" w:id="0">
    <w:p w14:paraId="66CA725C" w14:textId="77777777" w:rsidR="00103C07" w:rsidRDefault="00103C07"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1149F0" w:rsidRPr="006F06E4" w:rsidRDefault="001149F0" w:rsidP="00B81B15">
    <w:pPr>
      <w:pStyle w:val="a5"/>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5D1AAA67" w:rsidR="001149F0" w:rsidRPr="006F06E4" w:rsidRDefault="001149F0" w:rsidP="006F06E4">
    <w:pPr>
      <w:pStyle w:val="a5"/>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C312FD"/>
    <w:multiLevelType w:val="hybridMultilevel"/>
    <w:tmpl w:val="5C488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531447"/>
    <w:multiLevelType w:val="hybridMultilevel"/>
    <w:tmpl w:val="2B780F50"/>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182AA0"/>
    <w:multiLevelType w:val="hybridMultilevel"/>
    <w:tmpl w:val="FCDAED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6"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7"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DC2746"/>
    <w:multiLevelType w:val="hybridMultilevel"/>
    <w:tmpl w:val="A59CDB2E"/>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2"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15:restartNumberingAfterBreak="0">
    <w:nsid w:val="64031EEB"/>
    <w:multiLevelType w:val="hybridMultilevel"/>
    <w:tmpl w:val="99EEB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8495446"/>
    <w:multiLevelType w:val="multilevel"/>
    <w:tmpl w:val="7B60AA98"/>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3" w15:restartNumberingAfterBreak="0">
    <w:nsid w:val="7DA86FB7"/>
    <w:multiLevelType w:val="multilevel"/>
    <w:tmpl w:val="08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22"/>
  </w:num>
  <w:num w:numId="3">
    <w:abstractNumId w:val="6"/>
  </w:num>
  <w:num w:numId="4">
    <w:abstractNumId w:val="19"/>
  </w:num>
  <w:num w:numId="5">
    <w:abstractNumId w:val="12"/>
  </w:num>
  <w:num w:numId="6">
    <w:abstractNumId w:val="18"/>
  </w:num>
  <w:num w:numId="7">
    <w:abstractNumId w:val="0"/>
  </w:num>
  <w:num w:numId="8">
    <w:abstractNumId w:val="13"/>
  </w:num>
  <w:num w:numId="9">
    <w:abstractNumId w:val="14"/>
  </w:num>
  <w:num w:numId="10">
    <w:abstractNumId w:val="20"/>
  </w:num>
  <w:num w:numId="11">
    <w:abstractNumId w:val="26"/>
  </w:num>
  <w:num w:numId="12">
    <w:abstractNumId w:val="2"/>
  </w:num>
  <w:num w:numId="13">
    <w:abstractNumId w:val="23"/>
  </w:num>
  <w:num w:numId="14">
    <w:abstractNumId w:val="30"/>
  </w:num>
  <w:num w:numId="15">
    <w:abstractNumId w:val="15"/>
  </w:num>
  <w:num w:numId="16">
    <w:abstractNumId w:val="11"/>
  </w:num>
  <w:num w:numId="17">
    <w:abstractNumId w:val="24"/>
  </w:num>
  <w:num w:numId="18">
    <w:abstractNumId w:val="16"/>
  </w:num>
  <w:num w:numId="19">
    <w:abstractNumId w:val="28"/>
  </w:num>
  <w:num w:numId="20">
    <w:abstractNumId w:val="3"/>
  </w:num>
  <w:num w:numId="21">
    <w:abstractNumId w:val="29"/>
  </w:num>
  <w:num w:numId="22">
    <w:abstractNumId w:val="27"/>
  </w:num>
  <w:num w:numId="23">
    <w:abstractNumId w:val="17"/>
  </w:num>
  <w:num w:numId="24">
    <w:abstractNumId w:val="32"/>
  </w:num>
  <w:num w:numId="25">
    <w:abstractNumId w:val="10"/>
  </w:num>
  <w:num w:numId="26">
    <w:abstractNumId w:val="1"/>
  </w:num>
  <w:num w:numId="27">
    <w:abstractNumId w:val="9"/>
  </w:num>
  <w:num w:numId="28">
    <w:abstractNumId w:val="34"/>
  </w:num>
  <w:num w:numId="29">
    <w:abstractNumId w:val="21"/>
  </w:num>
  <w:num w:numId="30">
    <w:abstractNumId w:val="5"/>
  </w:num>
  <w:num w:numId="31">
    <w:abstractNumId w:val="31"/>
  </w:num>
  <w:num w:numId="32">
    <w:abstractNumId w:val="33"/>
  </w:num>
  <w:num w:numId="33">
    <w:abstractNumId w:val="7"/>
  </w:num>
  <w:num w:numId="34">
    <w:abstractNumId w:val="25"/>
  </w:num>
  <w:num w:numId="35">
    <w:abstractNumId w:val="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5815"/>
    <w:rsid w:val="00006E68"/>
    <w:rsid w:val="00007DBC"/>
    <w:rsid w:val="00007EA1"/>
    <w:rsid w:val="000100F0"/>
    <w:rsid w:val="000129B2"/>
    <w:rsid w:val="00012FF9"/>
    <w:rsid w:val="0001389C"/>
    <w:rsid w:val="00014314"/>
    <w:rsid w:val="000212AE"/>
    <w:rsid w:val="00021434"/>
    <w:rsid w:val="0002169A"/>
    <w:rsid w:val="00021774"/>
    <w:rsid w:val="00021DF3"/>
    <w:rsid w:val="00023869"/>
    <w:rsid w:val="00024598"/>
    <w:rsid w:val="000279B0"/>
    <w:rsid w:val="00032769"/>
    <w:rsid w:val="0003311E"/>
    <w:rsid w:val="00037B58"/>
    <w:rsid w:val="00051B73"/>
    <w:rsid w:val="000559C7"/>
    <w:rsid w:val="000575CF"/>
    <w:rsid w:val="00060ABE"/>
    <w:rsid w:val="00061A50"/>
    <w:rsid w:val="0006361B"/>
    <w:rsid w:val="00064104"/>
    <w:rsid w:val="00064F32"/>
    <w:rsid w:val="000652E3"/>
    <w:rsid w:val="00066025"/>
    <w:rsid w:val="00067A8F"/>
    <w:rsid w:val="000701D1"/>
    <w:rsid w:val="00080A20"/>
    <w:rsid w:val="00082796"/>
    <w:rsid w:val="00082DF4"/>
    <w:rsid w:val="00086FF5"/>
    <w:rsid w:val="0008757D"/>
    <w:rsid w:val="00087C0A"/>
    <w:rsid w:val="00091788"/>
    <w:rsid w:val="00093BC4"/>
    <w:rsid w:val="000943E6"/>
    <w:rsid w:val="00097929"/>
    <w:rsid w:val="000A0F5C"/>
    <w:rsid w:val="000A1E80"/>
    <w:rsid w:val="000A3B70"/>
    <w:rsid w:val="000A5153"/>
    <w:rsid w:val="000B10AE"/>
    <w:rsid w:val="000B30BF"/>
    <w:rsid w:val="000B566B"/>
    <w:rsid w:val="000B595C"/>
    <w:rsid w:val="000B662E"/>
    <w:rsid w:val="000B7294"/>
    <w:rsid w:val="000B75D0"/>
    <w:rsid w:val="000C1CF8"/>
    <w:rsid w:val="000C49CF"/>
    <w:rsid w:val="000C52E9"/>
    <w:rsid w:val="000C5B8B"/>
    <w:rsid w:val="000C5CDC"/>
    <w:rsid w:val="000C65DC"/>
    <w:rsid w:val="000C66F3"/>
    <w:rsid w:val="000C6900"/>
    <w:rsid w:val="000D28BF"/>
    <w:rsid w:val="000D31E8"/>
    <w:rsid w:val="000D76E4"/>
    <w:rsid w:val="000E3816"/>
    <w:rsid w:val="000E4F77"/>
    <w:rsid w:val="000F265C"/>
    <w:rsid w:val="000F3AFA"/>
    <w:rsid w:val="000F5712"/>
    <w:rsid w:val="000F6611"/>
    <w:rsid w:val="000F7E22"/>
    <w:rsid w:val="00103C07"/>
    <w:rsid w:val="001057EF"/>
    <w:rsid w:val="00107554"/>
    <w:rsid w:val="001075E9"/>
    <w:rsid w:val="001104F3"/>
    <w:rsid w:val="00112EEB"/>
    <w:rsid w:val="001149F0"/>
    <w:rsid w:val="001173FF"/>
    <w:rsid w:val="0012563A"/>
    <w:rsid w:val="001264DE"/>
    <w:rsid w:val="001313A7"/>
    <w:rsid w:val="0013276F"/>
    <w:rsid w:val="001342B5"/>
    <w:rsid w:val="0013621E"/>
    <w:rsid w:val="0013642E"/>
    <w:rsid w:val="00142EFE"/>
    <w:rsid w:val="00152A23"/>
    <w:rsid w:val="00156B11"/>
    <w:rsid w:val="00162CB7"/>
    <w:rsid w:val="00165B77"/>
    <w:rsid w:val="001665C9"/>
    <w:rsid w:val="00166F32"/>
    <w:rsid w:val="001718C0"/>
    <w:rsid w:val="00171E5B"/>
    <w:rsid w:val="00171F94"/>
    <w:rsid w:val="00175D4E"/>
    <w:rsid w:val="001763E9"/>
    <w:rsid w:val="0017668A"/>
    <w:rsid w:val="001766FE"/>
    <w:rsid w:val="001771E7"/>
    <w:rsid w:val="00177FF6"/>
    <w:rsid w:val="001800F2"/>
    <w:rsid w:val="001911FF"/>
    <w:rsid w:val="00192006"/>
    <w:rsid w:val="00193180"/>
    <w:rsid w:val="0019530C"/>
    <w:rsid w:val="00196792"/>
    <w:rsid w:val="001B1519"/>
    <w:rsid w:val="001B18C6"/>
    <w:rsid w:val="001B2E2D"/>
    <w:rsid w:val="001B5CD2"/>
    <w:rsid w:val="001C0BEE"/>
    <w:rsid w:val="001C1E49"/>
    <w:rsid w:val="001C27C1"/>
    <w:rsid w:val="001C2A98"/>
    <w:rsid w:val="001C3B86"/>
    <w:rsid w:val="001C4D95"/>
    <w:rsid w:val="001D3D7D"/>
    <w:rsid w:val="001D3FFF"/>
    <w:rsid w:val="001D4997"/>
    <w:rsid w:val="001D625F"/>
    <w:rsid w:val="001D68A4"/>
    <w:rsid w:val="001D7576"/>
    <w:rsid w:val="001E0E3F"/>
    <w:rsid w:val="001E14A0"/>
    <w:rsid w:val="001E1913"/>
    <w:rsid w:val="001E7376"/>
    <w:rsid w:val="001F225C"/>
    <w:rsid w:val="00200792"/>
    <w:rsid w:val="00201CFA"/>
    <w:rsid w:val="0020220D"/>
    <w:rsid w:val="00202448"/>
    <w:rsid w:val="00202D15"/>
    <w:rsid w:val="00205B3F"/>
    <w:rsid w:val="00212EAE"/>
    <w:rsid w:val="00214BEE"/>
    <w:rsid w:val="002205B8"/>
    <w:rsid w:val="00223E3A"/>
    <w:rsid w:val="00225720"/>
    <w:rsid w:val="002259E5"/>
    <w:rsid w:val="00226140"/>
    <w:rsid w:val="002274F3"/>
    <w:rsid w:val="0023094C"/>
    <w:rsid w:val="00233484"/>
    <w:rsid w:val="00234303"/>
    <w:rsid w:val="00234BE3"/>
    <w:rsid w:val="00235A90"/>
    <w:rsid w:val="0023624F"/>
    <w:rsid w:val="00237541"/>
    <w:rsid w:val="00241E48"/>
    <w:rsid w:val="0024214E"/>
    <w:rsid w:val="00242623"/>
    <w:rsid w:val="00250558"/>
    <w:rsid w:val="00251BB4"/>
    <w:rsid w:val="0025357C"/>
    <w:rsid w:val="002605D1"/>
    <w:rsid w:val="00260652"/>
    <w:rsid w:val="00261F25"/>
    <w:rsid w:val="002648A9"/>
    <w:rsid w:val="0026536F"/>
    <w:rsid w:val="0026553C"/>
    <w:rsid w:val="002661A0"/>
    <w:rsid w:val="0026790A"/>
    <w:rsid w:val="00267DD5"/>
    <w:rsid w:val="00274A0A"/>
    <w:rsid w:val="00277593"/>
    <w:rsid w:val="00280909"/>
    <w:rsid w:val="00280918"/>
    <w:rsid w:val="00282AF6"/>
    <w:rsid w:val="0028596A"/>
    <w:rsid w:val="00287085"/>
    <w:rsid w:val="00287DC0"/>
    <w:rsid w:val="00290AF9"/>
    <w:rsid w:val="00291131"/>
    <w:rsid w:val="002967CF"/>
    <w:rsid w:val="00297788"/>
    <w:rsid w:val="002A3285"/>
    <w:rsid w:val="002A34F9"/>
    <w:rsid w:val="002A484B"/>
    <w:rsid w:val="002A64A6"/>
    <w:rsid w:val="002B0008"/>
    <w:rsid w:val="002B1FE3"/>
    <w:rsid w:val="002B3301"/>
    <w:rsid w:val="002C1445"/>
    <w:rsid w:val="002C47D4"/>
    <w:rsid w:val="002C5C6C"/>
    <w:rsid w:val="002D0F38"/>
    <w:rsid w:val="002D77E3"/>
    <w:rsid w:val="002F2859"/>
    <w:rsid w:val="002F6E3C"/>
    <w:rsid w:val="0030117D"/>
    <w:rsid w:val="00301F30"/>
    <w:rsid w:val="00302A73"/>
    <w:rsid w:val="003038FD"/>
    <w:rsid w:val="00303C87"/>
    <w:rsid w:val="00304484"/>
    <w:rsid w:val="003108E5"/>
    <w:rsid w:val="003115A8"/>
    <w:rsid w:val="003120CB"/>
    <w:rsid w:val="003176B9"/>
    <w:rsid w:val="00320153"/>
    <w:rsid w:val="00320367"/>
    <w:rsid w:val="00322871"/>
    <w:rsid w:val="00326FB3"/>
    <w:rsid w:val="00330C44"/>
    <w:rsid w:val="003316D4"/>
    <w:rsid w:val="003321B2"/>
    <w:rsid w:val="00332BBE"/>
    <w:rsid w:val="00333822"/>
    <w:rsid w:val="00336715"/>
    <w:rsid w:val="003401EC"/>
    <w:rsid w:val="00340DFD"/>
    <w:rsid w:val="00344954"/>
    <w:rsid w:val="00350CD7"/>
    <w:rsid w:val="00356BCD"/>
    <w:rsid w:val="00360C17"/>
    <w:rsid w:val="003621C6"/>
    <w:rsid w:val="003622B8"/>
    <w:rsid w:val="00366B76"/>
    <w:rsid w:val="00373051"/>
    <w:rsid w:val="00373B8F"/>
    <w:rsid w:val="00376D95"/>
    <w:rsid w:val="00377FBB"/>
    <w:rsid w:val="00385140"/>
    <w:rsid w:val="00393CC7"/>
    <w:rsid w:val="00396302"/>
    <w:rsid w:val="003971F7"/>
    <w:rsid w:val="003A16FC"/>
    <w:rsid w:val="003A2C8A"/>
    <w:rsid w:val="003A47F9"/>
    <w:rsid w:val="003A4FCD"/>
    <w:rsid w:val="003B0944"/>
    <w:rsid w:val="003B1593"/>
    <w:rsid w:val="003B4381"/>
    <w:rsid w:val="003C1043"/>
    <w:rsid w:val="003C1A30"/>
    <w:rsid w:val="003C6779"/>
    <w:rsid w:val="003C71BE"/>
    <w:rsid w:val="003D033C"/>
    <w:rsid w:val="003D2998"/>
    <w:rsid w:val="003D2F0A"/>
    <w:rsid w:val="003D3891"/>
    <w:rsid w:val="003D3FE9"/>
    <w:rsid w:val="003D5D84"/>
    <w:rsid w:val="003D7BE6"/>
    <w:rsid w:val="003D7E58"/>
    <w:rsid w:val="003E0F4F"/>
    <w:rsid w:val="003E18AC"/>
    <w:rsid w:val="003E210B"/>
    <w:rsid w:val="003E2A12"/>
    <w:rsid w:val="003E3384"/>
    <w:rsid w:val="003E3CA4"/>
    <w:rsid w:val="003E548E"/>
    <w:rsid w:val="00407EC8"/>
    <w:rsid w:val="0041110A"/>
    <w:rsid w:val="00411624"/>
    <w:rsid w:val="004148E1"/>
    <w:rsid w:val="00414CFA"/>
    <w:rsid w:val="00415EC0"/>
    <w:rsid w:val="00420BE9"/>
    <w:rsid w:val="00423AD8"/>
    <w:rsid w:val="00423FDD"/>
    <w:rsid w:val="00424C85"/>
    <w:rsid w:val="004260BD"/>
    <w:rsid w:val="0043012F"/>
    <w:rsid w:val="00430F1F"/>
    <w:rsid w:val="004326EA"/>
    <w:rsid w:val="0044434C"/>
    <w:rsid w:val="0044456B"/>
    <w:rsid w:val="00447BD1"/>
    <w:rsid w:val="004507F3"/>
    <w:rsid w:val="00450AF4"/>
    <w:rsid w:val="00454DE8"/>
    <w:rsid w:val="00456A57"/>
    <w:rsid w:val="00460377"/>
    <w:rsid w:val="004607DE"/>
    <w:rsid w:val="004671C7"/>
    <w:rsid w:val="00470620"/>
    <w:rsid w:val="00472F4D"/>
    <w:rsid w:val="004730BF"/>
    <w:rsid w:val="00474DCB"/>
    <w:rsid w:val="0047535C"/>
    <w:rsid w:val="004762F6"/>
    <w:rsid w:val="00485870"/>
    <w:rsid w:val="00485FE8"/>
    <w:rsid w:val="00492473"/>
    <w:rsid w:val="00492EB5"/>
    <w:rsid w:val="00494F77"/>
    <w:rsid w:val="00497721"/>
    <w:rsid w:val="004A0229"/>
    <w:rsid w:val="004A35D2"/>
    <w:rsid w:val="004A5D8E"/>
    <w:rsid w:val="004A71E4"/>
    <w:rsid w:val="004B2F00"/>
    <w:rsid w:val="004B667A"/>
    <w:rsid w:val="004B6E31"/>
    <w:rsid w:val="004C1D66"/>
    <w:rsid w:val="004C31D7"/>
    <w:rsid w:val="004C4AD2"/>
    <w:rsid w:val="004C6981"/>
    <w:rsid w:val="004D1F21"/>
    <w:rsid w:val="004D268C"/>
    <w:rsid w:val="004D59D8"/>
    <w:rsid w:val="004D5DA1"/>
    <w:rsid w:val="004D7910"/>
    <w:rsid w:val="004E150F"/>
    <w:rsid w:val="004E1DCA"/>
    <w:rsid w:val="004E23A1"/>
    <w:rsid w:val="004E3489"/>
    <w:rsid w:val="004E358A"/>
    <w:rsid w:val="004E3AFA"/>
    <w:rsid w:val="004E3F42"/>
    <w:rsid w:val="004E6588"/>
    <w:rsid w:val="004F2742"/>
    <w:rsid w:val="004F3B92"/>
    <w:rsid w:val="004F6A45"/>
    <w:rsid w:val="00502A0A"/>
    <w:rsid w:val="00507C50"/>
    <w:rsid w:val="00511916"/>
    <w:rsid w:val="00514D40"/>
    <w:rsid w:val="00517C3A"/>
    <w:rsid w:val="00527BF4"/>
    <w:rsid w:val="005324BE"/>
    <w:rsid w:val="00533DFE"/>
    <w:rsid w:val="00534F6C"/>
    <w:rsid w:val="00535994"/>
    <w:rsid w:val="0053646D"/>
    <w:rsid w:val="00536A82"/>
    <w:rsid w:val="00536D67"/>
    <w:rsid w:val="00537A21"/>
    <w:rsid w:val="00537CE0"/>
    <w:rsid w:val="00540AAD"/>
    <w:rsid w:val="00543EC1"/>
    <w:rsid w:val="00546458"/>
    <w:rsid w:val="0055087C"/>
    <w:rsid w:val="00553413"/>
    <w:rsid w:val="00555983"/>
    <w:rsid w:val="00560E31"/>
    <w:rsid w:val="00561BDA"/>
    <w:rsid w:val="00567DBF"/>
    <w:rsid w:val="00571281"/>
    <w:rsid w:val="00581B23"/>
    <w:rsid w:val="0058219C"/>
    <w:rsid w:val="0058707F"/>
    <w:rsid w:val="00591DBD"/>
    <w:rsid w:val="005931FE"/>
    <w:rsid w:val="005A0028"/>
    <w:rsid w:val="005A0ACC"/>
    <w:rsid w:val="005A2F7A"/>
    <w:rsid w:val="005B0072"/>
    <w:rsid w:val="005B0732"/>
    <w:rsid w:val="005B38A0"/>
    <w:rsid w:val="005B491C"/>
    <w:rsid w:val="005B4DBF"/>
    <w:rsid w:val="005B5DE2"/>
    <w:rsid w:val="005B674C"/>
    <w:rsid w:val="005C24F2"/>
    <w:rsid w:val="005C7561"/>
    <w:rsid w:val="005D1E57"/>
    <w:rsid w:val="005D2F57"/>
    <w:rsid w:val="005D34F6"/>
    <w:rsid w:val="005D4F1A"/>
    <w:rsid w:val="005E0204"/>
    <w:rsid w:val="005E1884"/>
    <w:rsid w:val="005F373A"/>
    <w:rsid w:val="005F4F87"/>
    <w:rsid w:val="005F6B0E"/>
    <w:rsid w:val="005F760E"/>
    <w:rsid w:val="005F7B1D"/>
    <w:rsid w:val="0060222A"/>
    <w:rsid w:val="00605048"/>
    <w:rsid w:val="00606247"/>
    <w:rsid w:val="006070C4"/>
    <w:rsid w:val="00610C21"/>
    <w:rsid w:val="00611907"/>
    <w:rsid w:val="00613116"/>
    <w:rsid w:val="006202A6"/>
    <w:rsid w:val="0062054B"/>
    <w:rsid w:val="00620926"/>
    <w:rsid w:val="00621C4E"/>
    <w:rsid w:val="00624EAE"/>
    <w:rsid w:val="006305D7"/>
    <w:rsid w:val="00632049"/>
    <w:rsid w:val="00632F63"/>
    <w:rsid w:val="00633A01"/>
    <w:rsid w:val="00633B97"/>
    <w:rsid w:val="006341F7"/>
    <w:rsid w:val="00634585"/>
    <w:rsid w:val="00635014"/>
    <w:rsid w:val="006369CE"/>
    <w:rsid w:val="006411CA"/>
    <w:rsid w:val="006450C9"/>
    <w:rsid w:val="0064605E"/>
    <w:rsid w:val="00657BC4"/>
    <w:rsid w:val="006619C8"/>
    <w:rsid w:val="0066664C"/>
    <w:rsid w:val="00667628"/>
    <w:rsid w:val="00671710"/>
    <w:rsid w:val="00673414"/>
    <w:rsid w:val="00676079"/>
    <w:rsid w:val="00676ECD"/>
    <w:rsid w:val="00677D0A"/>
    <w:rsid w:val="0068185F"/>
    <w:rsid w:val="006A01CF"/>
    <w:rsid w:val="006A60DD"/>
    <w:rsid w:val="006B0679"/>
    <w:rsid w:val="006B074C"/>
    <w:rsid w:val="006B3B84"/>
    <w:rsid w:val="006B3D40"/>
    <w:rsid w:val="006B4E7C"/>
    <w:rsid w:val="006B5D8C"/>
    <w:rsid w:val="006B72D4"/>
    <w:rsid w:val="006C11CC"/>
    <w:rsid w:val="006C1AEB"/>
    <w:rsid w:val="006C2930"/>
    <w:rsid w:val="006C57FE"/>
    <w:rsid w:val="006C668E"/>
    <w:rsid w:val="006E4B63"/>
    <w:rsid w:val="006F06E4"/>
    <w:rsid w:val="006F7B41"/>
    <w:rsid w:val="00702B5D"/>
    <w:rsid w:val="00703ED2"/>
    <w:rsid w:val="00707B8D"/>
    <w:rsid w:val="00713636"/>
    <w:rsid w:val="00714B8C"/>
    <w:rsid w:val="0071675D"/>
    <w:rsid w:val="00717736"/>
    <w:rsid w:val="00721B81"/>
    <w:rsid w:val="007244A4"/>
    <w:rsid w:val="0072738D"/>
    <w:rsid w:val="00732B47"/>
    <w:rsid w:val="00735CF5"/>
    <w:rsid w:val="0074063A"/>
    <w:rsid w:val="00742AA4"/>
    <w:rsid w:val="00743BA1"/>
    <w:rsid w:val="0074581D"/>
    <w:rsid w:val="00745F1E"/>
    <w:rsid w:val="007515FE"/>
    <w:rsid w:val="00757AB3"/>
    <w:rsid w:val="007601D0"/>
    <w:rsid w:val="007603BB"/>
    <w:rsid w:val="0076109D"/>
    <w:rsid w:val="00765A55"/>
    <w:rsid w:val="00767107"/>
    <w:rsid w:val="00773617"/>
    <w:rsid w:val="00773BFD"/>
    <w:rsid w:val="007743B3"/>
    <w:rsid w:val="00774490"/>
    <w:rsid w:val="0077581E"/>
    <w:rsid w:val="007819FF"/>
    <w:rsid w:val="0078360C"/>
    <w:rsid w:val="007838B1"/>
    <w:rsid w:val="00784A4C"/>
    <w:rsid w:val="00784BC6"/>
    <w:rsid w:val="0078523D"/>
    <w:rsid w:val="007931DF"/>
    <w:rsid w:val="00795426"/>
    <w:rsid w:val="007A0172"/>
    <w:rsid w:val="007A1804"/>
    <w:rsid w:val="007A215A"/>
    <w:rsid w:val="007A2511"/>
    <w:rsid w:val="007A260E"/>
    <w:rsid w:val="007A3FAF"/>
    <w:rsid w:val="007A4D4C"/>
    <w:rsid w:val="007A4DD6"/>
    <w:rsid w:val="007A5CB9"/>
    <w:rsid w:val="007B20AE"/>
    <w:rsid w:val="007B6B07"/>
    <w:rsid w:val="007B6D43"/>
    <w:rsid w:val="007B749A"/>
    <w:rsid w:val="007B7C6E"/>
    <w:rsid w:val="007D20B4"/>
    <w:rsid w:val="007D44D7"/>
    <w:rsid w:val="007D621A"/>
    <w:rsid w:val="007E058A"/>
    <w:rsid w:val="007E2887"/>
    <w:rsid w:val="007E325D"/>
    <w:rsid w:val="007E5278"/>
    <w:rsid w:val="007E749C"/>
    <w:rsid w:val="007F1B5C"/>
    <w:rsid w:val="00801257"/>
    <w:rsid w:val="00803B0A"/>
    <w:rsid w:val="00804DED"/>
    <w:rsid w:val="00805B96"/>
    <w:rsid w:val="00810265"/>
    <w:rsid w:val="008105BE"/>
    <w:rsid w:val="008115A5"/>
    <w:rsid w:val="00811D46"/>
    <w:rsid w:val="0081415D"/>
    <w:rsid w:val="00820229"/>
    <w:rsid w:val="00822448"/>
    <w:rsid w:val="00822ABE"/>
    <w:rsid w:val="008244D1"/>
    <w:rsid w:val="00827F51"/>
    <w:rsid w:val="0083104E"/>
    <w:rsid w:val="0083324B"/>
    <w:rsid w:val="008343BE"/>
    <w:rsid w:val="00836535"/>
    <w:rsid w:val="00840FB4"/>
    <w:rsid w:val="008410B2"/>
    <w:rsid w:val="00841780"/>
    <w:rsid w:val="008500A0"/>
    <w:rsid w:val="008524E5"/>
    <w:rsid w:val="0085351C"/>
    <w:rsid w:val="0085435A"/>
    <w:rsid w:val="008549CA"/>
    <w:rsid w:val="008556C3"/>
    <w:rsid w:val="0085687C"/>
    <w:rsid w:val="008611C1"/>
    <w:rsid w:val="008706C5"/>
    <w:rsid w:val="00873707"/>
    <w:rsid w:val="00874B20"/>
    <w:rsid w:val="008757C6"/>
    <w:rsid w:val="008763E1"/>
    <w:rsid w:val="0087775C"/>
    <w:rsid w:val="00877EC8"/>
    <w:rsid w:val="00880F36"/>
    <w:rsid w:val="00884C02"/>
    <w:rsid w:val="00885530"/>
    <w:rsid w:val="008910D1"/>
    <w:rsid w:val="0089296C"/>
    <w:rsid w:val="00896ABD"/>
    <w:rsid w:val="00897AB6"/>
    <w:rsid w:val="00897DA8"/>
    <w:rsid w:val="008A0E82"/>
    <w:rsid w:val="008A3380"/>
    <w:rsid w:val="008A7A9C"/>
    <w:rsid w:val="008B41E5"/>
    <w:rsid w:val="008B5218"/>
    <w:rsid w:val="008B7102"/>
    <w:rsid w:val="008C3B7D"/>
    <w:rsid w:val="008D0F90"/>
    <w:rsid w:val="008D3715"/>
    <w:rsid w:val="008D5465"/>
    <w:rsid w:val="008D5E61"/>
    <w:rsid w:val="008D5EB2"/>
    <w:rsid w:val="008D7EB7"/>
    <w:rsid w:val="008D7EC5"/>
    <w:rsid w:val="008E1C95"/>
    <w:rsid w:val="008E3684"/>
    <w:rsid w:val="008E506C"/>
    <w:rsid w:val="008E57F5"/>
    <w:rsid w:val="008E7606"/>
    <w:rsid w:val="008F00D8"/>
    <w:rsid w:val="008F1DAA"/>
    <w:rsid w:val="008F3EBD"/>
    <w:rsid w:val="008F60B2"/>
    <w:rsid w:val="008F7C41"/>
    <w:rsid w:val="009031E2"/>
    <w:rsid w:val="00907732"/>
    <w:rsid w:val="0091276C"/>
    <w:rsid w:val="009145BE"/>
    <w:rsid w:val="009165AC"/>
    <w:rsid w:val="00916FFC"/>
    <w:rsid w:val="0092053F"/>
    <w:rsid w:val="0092340A"/>
    <w:rsid w:val="009313D9"/>
    <w:rsid w:val="00935B7F"/>
    <w:rsid w:val="00941293"/>
    <w:rsid w:val="00946372"/>
    <w:rsid w:val="0095032B"/>
    <w:rsid w:val="00950B13"/>
    <w:rsid w:val="00950C17"/>
    <w:rsid w:val="00951FAF"/>
    <w:rsid w:val="00954537"/>
    <w:rsid w:val="00954740"/>
    <w:rsid w:val="009557BC"/>
    <w:rsid w:val="00955AE5"/>
    <w:rsid w:val="00962E71"/>
    <w:rsid w:val="00963ABC"/>
    <w:rsid w:val="00965D21"/>
    <w:rsid w:val="00967764"/>
    <w:rsid w:val="00970B0E"/>
    <w:rsid w:val="00970BB9"/>
    <w:rsid w:val="009726EE"/>
    <w:rsid w:val="00972CDE"/>
    <w:rsid w:val="009733DD"/>
    <w:rsid w:val="00975413"/>
    <w:rsid w:val="00975573"/>
    <w:rsid w:val="00976D03"/>
    <w:rsid w:val="00977B30"/>
    <w:rsid w:val="00982F41"/>
    <w:rsid w:val="00985090"/>
    <w:rsid w:val="00987710"/>
    <w:rsid w:val="009904AB"/>
    <w:rsid w:val="00993DB9"/>
    <w:rsid w:val="00995688"/>
    <w:rsid w:val="009958A6"/>
    <w:rsid w:val="00996456"/>
    <w:rsid w:val="009A04F5"/>
    <w:rsid w:val="009A15EF"/>
    <w:rsid w:val="009A38A5"/>
    <w:rsid w:val="009A5B73"/>
    <w:rsid w:val="009B118B"/>
    <w:rsid w:val="009B1737"/>
    <w:rsid w:val="009B28FC"/>
    <w:rsid w:val="009B3D4B"/>
    <w:rsid w:val="009B4E63"/>
    <w:rsid w:val="009B5B99"/>
    <w:rsid w:val="009B6EFC"/>
    <w:rsid w:val="009C1FD0"/>
    <w:rsid w:val="009C2DF8"/>
    <w:rsid w:val="009C31BF"/>
    <w:rsid w:val="009C68B7"/>
    <w:rsid w:val="009D0834"/>
    <w:rsid w:val="009D095A"/>
    <w:rsid w:val="009D0A1E"/>
    <w:rsid w:val="009D2AE3"/>
    <w:rsid w:val="009D52BC"/>
    <w:rsid w:val="009D6BB6"/>
    <w:rsid w:val="009D7D0A"/>
    <w:rsid w:val="009E09D9"/>
    <w:rsid w:val="009F01B1"/>
    <w:rsid w:val="009F0DBB"/>
    <w:rsid w:val="009F3887"/>
    <w:rsid w:val="009F40DC"/>
    <w:rsid w:val="009F659A"/>
    <w:rsid w:val="009F732B"/>
    <w:rsid w:val="00A01FE0"/>
    <w:rsid w:val="00A06945"/>
    <w:rsid w:val="00A10656"/>
    <w:rsid w:val="00A113C0"/>
    <w:rsid w:val="00A12FA6"/>
    <w:rsid w:val="00A1339B"/>
    <w:rsid w:val="00A14ABA"/>
    <w:rsid w:val="00A24CB6"/>
    <w:rsid w:val="00A25865"/>
    <w:rsid w:val="00A26CD2"/>
    <w:rsid w:val="00A27667"/>
    <w:rsid w:val="00A32979"/>
    <w:rsid w:val="00A34A67"/>
    <w:rsid w:val="00A37462"/>
    <w:rsid w:val="00A459E1"/>
    <w:rsid w:val="00A463AE"/>
    <w:rsid w:val="00A46AC4"/>
    <w:rsid w:val="00A478A5"/>
    <w:rsid w:val="00A52296"/>
    <w:rsid w:val="00A55661"/>
    <w:rsid w:val="00A61B70"/>
    <w:rsid w:val="00A61FA8"/>
    <w:rsid w:val="00A637F4"/>
    <w:rsid w:val="00A64DF2"/>
    <w:rsid w:val="00A65485"/>
    <w:rsid w:val="00A66E05"/>
    <w:rsid w:val="00A67655"/>
    <w:rsid w:val="00A70753"/>
    <w:rsid w:val="00A712D2"/>
    <w:rsid w:val="00A82C8A"/>
    <w:rsid w:val="00A8346B"/>
    <w:rsid w:val="00A852FF"/>
    <w:rsid w:val="00A87337"/>
    <w:rsid w:val="00A90C97"/>
    <w:rsid w:val="00A92DDC"/>
    <w:rsid w:val="00A960C8"/>
    <w:rsid w:val="00A96604"/>
    <w:rsid w:val="00AA03DF"/>
    <w:rsid w:val="00AA1B4F"/>
    <w:rsid w:val="00AA21D8"/>
    <w:rsid w:val="00AA271A"/>
    <w:rsid w:val="00AA3270"/>
    <w:rsid w:val="00AA375A"/>
    <w:rsid w:val="00AA54F3"/>
    <w:rsid w:val="00AA6B43"/>
    <w:rsid w:val="00AA720D"/>
    <w:rsid w:val="00AA7B1F"/>
    <w:rsid w:val="00AB3145"/>
    <w:rsid w:val="00AB367A"/>
    <w:rsid w:val="00AB7BF8"/>
    <w:rsid w:val="00AC01D1"/>
    <w:rsid w:val="00AC0AB2"/>
    <w:rsid w:val="00AC0E9F"/>
    <w:rsid w:val="00AC52A5"/>
    <w:rsid w:val="00AC6EFD"/>
    <w:rsid w:val="00AC7151"/>
    <w:rsid w:val="00AD460A"/>
    <w:rsid w:val="00AD6A05"/>
    <w:rsid w:val="00AE118B"/>
    <w:rsid w:val="00AE272B"/>
    <w:rsid w:val="00AE3E3A"/>
    <w:rsid w:val="00AE77B4"/>
    <w:rsid w:val="00AE7C1A"/>
    <w:rsid w:val="00AE7DF8"/>
    <w:rsid w:val="00AF0D9C"/>
    <w:rsid w:val="00AF13AB"/>
    <w:rsid w:val="00AF1D36"/>
    <w:rsid w:val="00AF280B"/>
    <w:rsid w:val="00AF5F75"/>
    <w:rsid w:val="00AF6001"/>
    <w:rsid w:val="00B01A16"/>
    <w:rsid w:val="00B07F45"/>
    <w:rsid w:val="00B1021A"/>
    <w:rsid w:val="00B10271"/>
    <w:rsid w:val="00B140D9"/>
    <w:rsid w:val="00B1481A"/>
    <w:rsid w:val="00B15A1F"/>
    <w:rsid w:val="00B15FE9"/>
    <w:rsid w:val="00B2148A"/>
    <w:rsid w:val="00B220C2"/>
    <w:rsid w:val="00B2276E"/>
    <w:rsid w:val="00B25B32"/>
    <w:rsid w:val="00B32616"/>
    <w:rsid w:val="00B36AF0"/>
    <w:rsid w:val="00B36C42"/>
    <w:rsid w:val="00B42EA7"/>
    <w:rsid w:val="00B51845"/>
    <w:rsid w:val="00B51923"/>
    <w:rsid w:val="00B5337C"/>
    <w:rsid w:val="00B53FDE"/>
    <w:rsid w:val="00B56397"/>
    <w:rsid w:val="00B571DA"/>
    <w:rsid w:val="00B6027B"/>
    <w:rsid w:val="00B636C8"/>
    <w:rsid w:val="00B64835"/>
    <w:rsid w:val="00B65EDB"/>
    <w:rsid w:val="00B67AFF"/>
    <w:rsid w:val="00B67C41"/>
    <w:rsid w:val="00B70B59"/>
    <w:rsid w:val="00B73657"/>
    <w:rsid w:val="00B739B3"/>
    <w:rsid w:val="00B81B15"/>
    <w:rsid w:val="00B8E016"/>
    <w:rsid w:val="00B915AE"/>
    <w:rsid w:val="00BA1735"/>
    <w:rsid w:val="00BA19FA"/>
    <w:rsid w:val="00BA4288"/>
    <w:rsid w:val="00BB0902"/>
    <w:rsid w:val="00BB1F9C"/>
    <w:rsid w:val="00BB48E5"/>
    <w:rsid w:val="00BB5607"/>
    <w:rsid w:val="00BB5ACA"/>
    <w:rsid w:val="00BB627F"/>
    <w:rsid w:val="00BC0C17"/>
    <w:rsid w:val="00BC3823"/>
    <w:rsid w:val="00BC5841"/>
    <w:rsid w:val="00BC5E38"/>
    <w:rsid w:val="00BD0EB0"/>
    <w:rsid w:val="00BD201A"/>
    <w:rsid w:val="00BD2DC4"/>
    <w:rsid w:val="00BD2EF0"/>
    <w:rsid w:val="00BD60B4"/>
    <w:rsid w:val="00BD796B"/>
    <w:rsid w:val="00BE40C0"/>
    <w:rsid w:val="00BE445C"/>
    <w:rsid w:val="00BE5F4A"/>
    <w:rsid w:val="00BE7AEF"/>
    <w:rsid w:val="00BF09B0"/>
    <w:rsid w:val="00BF1544"/>
    <w:rsid w:val="00BF1B53"/>
    <w:rsid w:val="00BF246D"/>
    <w:rsid w:val="00BF2682"/>
    <w:rsid w:val="00C06F06"/>
    <w:rsid w:val="00C17BFF"/>
    <w:rsid w:val="00C20FAD"/>
    <w:rsid w:val="00C2375F"/>
    <w:rsid w:val="00C247CB"/>
    <w:rsid w:val="00C32E66"/>
    <w:rsid w:val="00C3355F"/>
    <w:rsid w:val="00C33A04"/>
    <w:rsid w:val="00C3569A"/>
    <w:rsid w:val="00C37634"/>
    <w:rsid w:val="00C43F48"/>
    <w:rsid w:val="00C448FF"/>
    <w:rsid w:val="00C45E57"/>
    <w:rsid w:val="00C52F29"/>
    <w:rsid w:val="00C56CE6"/>
    <w:rsid w:val="00C5745F"/>
    <w:rsid w:val="00C60005"/>
    <w:rsid w:val="00C60BFF"/>
    <w:rsid w:val="00C61A98"/>
    <w:rsid w:val="00C62FAE"/>
    <w:rsid w:val="00C63201"/>
    <w:rsid w:val="00C64E62"/>
    <w:rsid w:val="00C651D5"/>
    <w:rsid w:val="00C65CCC"/>
    <w:rsid w:val="00C65DA9"/>
    <w:rsid w:val="00C7618F"/>
    <w:rsid w:val="00C765A9"/>
    <w:rsid w:val="00C81157"/>
    <w:rsid w:val="00C8162D"/>
    <w:rsid w:val="00C830BB"/>
    <w:rsid w:val="00C83A0B"/>
    <w:rsid w:val="00C842D0"/>
    <w:rsid w:val="00C84ED1"/>
    <w:rsid w:val="00C863CC"/>
    <w:rsid w:val="00C86BCC"/>
    <w:rsid w:val="00C9038F"/>
    <w:rsid w:val="00C90D3E"/>
    <w:rsid w:val="00C92AAB"/>
    <w:rsid w:val="00C95D4C"/>
    <w:rsid w:val="00C9637F"/>
    <w:rsid w:val="00C9708A"/>
    <w:rsid w:val="00CA2435"/>
    <w:rsid w:val="00CA4068"/>
    <w:rsid w:val="00CA67F4"/>
    <w:rsid w:val="00CB37F8"/>
    <w:rsid w:val="00CB7DC3"/>
    <w:rsid w:val="00CC0DC8"/>
    <w:rsid w:val="00CC5BE1"/>
    <w:rsid w:val="00CC6EC7"/>
    <w:rsid w:val="00CC75A2"/>
    <w:rsid w:val="00CC7A18"/>
    <w:rsid w:val="00CD0E2F"/>
    <w:rsid w:val="00CD1D49"/>
    <w:rsid w:val="00CD2F20"/>
    <w:rsid w:val="00CD6B20"/>
    <w:rsid w:val="00CE1339"/>
    <w:rsid w:val="00CE61CC"/>
    <w:rsid w:val="00CE6E42"/>
    <w:rsid w:val="00CF20B7"/>
    <w:rsid w:val="00CF283B"/>
    <w:rsid w:val="00CF6692"/>
    <w:rsid w:val="00CF7441"/>
    <w:rsid w:val="00D00D16"/>
    <w:rsid w:val="00D03C6C"/>
    <w:rsid w:val="00D04760"/>
    <w:rsid w:val="00D04A95"/>
    <w:rsid w:val="00D06288"/>
    <w:rsid w:val="00D068C7"/>
    <w:rsid w:val="00D128A4"/>
    <w:rsid w:val="00D147C8"/>
    <w:rsid w:val="00D15131"/>
    <w:rsid w:val="00D16FA2"/>
    <w:rsid w:val="00D20954"/>
    <w:rsid w:val="00D21C39"/>
    <w:rsid w:val="00D21FC6"/>
    <w:rsid w:val="00D2243A"/>
    <w:rsid w:val="00D33393"/>
    <w:rsid w:val="00D33D36"/>
    <w:rsid w:val="00D34D94"/>
    <w:rsid w:val="00D35E5F"/>
    <w:rsid w:val="00D409E2"/>
    <w:rsid w:val="00D427D7"/>
    <w:rsid w:val="00D44E62"/>
    <w:rsid w:val="00D51570"/>
    <w:rsid w:val="00D54EF8"/>
    <w:rsid w:val="00D556AD"/>
    <w:rsid w:val="00D60381"/>
    <w:rsid w:val="00D616DE"/>
    <w:rsid w:val="00D62201"/>
    <w:rsid w:val="00D651D1"/>
    <w:rsid w:val="00D717BB"/>
    <w:rsid w:val="00D7226B"/>
    <w:rsid w:val="00D72707"/>
    <w:rsid w:val="00D75A9C"/>
    <w:rsid w:val="00D829C8"/>
    <w:rsid w:val="00D86A2D"/>
    <w:rsid w:val="00D87917"/>
    <w:rsid w:val="00D90871"/>
    <w:rsid w:val="00D9155F"/>
    <w:rsid w:val="00D9403F"/>
    <w:rsid w:val="00D959B4"/>
    <w:rsid w:val="00D97DDF"/>
    <w:rsid w:val="00DA44DE"/>
    <w:rsid w:val="00DA750B"/>
    <w:rsid w:val="00DB620A"/>
    <w:rsid w:val="00DC0DAA"/>
    <w:rsid w:val="00DC3832"/>
    <w:rsid w:val="00DC7A51"/>
    <w:rsid w:val="00DD3B1E"/>
    <w:rsid w:val="00DD7F44"/>
    <w:rsid w:val="00DE06B2"/>
    <w:rsid w:val="00DE5B5F"/>
    <w:rsid w:val="00DF1308"/>
    <w:rsid w:val="00DF614E"/>
    <w:rsid w:val="00E00696"/>
    <w:rsid w:val="00E03651"/>
    <w:rsid w:val="00E03808"/>
    <w:rsid w:val="00E060C2"/>
    <w:rsid w:val="00E06324"/>
    <w:rsid w:val="00E07B81"/>
    <w:rsid w:val="00E10AFD"/>
    <w:rsid w:val="00E12B11"/>
    <w:rsid w:val="00E12FB0"/>
    <w:rsid w:val="00E14814"/>
    <w:rsid w:val="00E1591B"/>
    <w:rsid w:val="00E16A50"/>
    <w:rsid w:val="00E249D5"/>
    <w:rsid w:val="00E25017"/>
    <w:rsid w:val="00E26F73"/>
    <w:rsid w:val="00E30A34"/>
    <w:rsid w:val="00E33C68"/>
    <w:rsid w:val="00E34EEB"/>
    <w:rsid w:val="00E3687C"/>
    <w:rsid w:val="00E44EB9"/>
    <w:rsid w:val="00E45BDC"/>
    <w:rsid w:val="00E460B7"/>
    <w:rsid w:val="00E46358"/>
    <w:rsid w:val="00E471DC"/>
    <w:rsid w:val="00E50EB4"/>
    <w:rsid w:val="00E5239B"/>
    <w:rsid w:val="00E532FC"/>
    <w:rsid w:val="00E559B4"/>
    <w:rsid w:val="00E55BB0"/>
    <w:rsid w:val="00E609E5"/>
    <w:rsid w:val="00E60F27"/>
    <w:rsid w:val="00E64D93"/>
    <w:rsid w:val="00E65EDB"/>
    <w:rsid w:val="00E66927"/>
    <w:rsid w:val="00E677B8"/>
    <w:rsid w:val="00E67E9E"/>
    <w:rsid w:val="00E67FA1"/>
    <w:rsid w:val="00E7115E"/>
    <w:rsid w:val="00E7387D"/>
    <w:rsid w:val="00E73D53"/>
    <w:rsid w:val="00E75111"/>
    <w:rsid w:val="00E77296"/>
    <w:rsid w:val="00E87527"/>
    <w:rsid w:val="00E87EF7"/>
    <w:rsid w:val="00E93763"/>
    <w:rsid w:val="00E96C4C"/>
    <w:rsid w:val="00EA2AAE"/>
    <w:rsid w:val="00EA2EC0"/>
    <w:rsid w:val="00EA427A"/>
    <w:rsid w:val="00EA723B"/>
    <w:rsid w:val="00EB45DD"/>
    <w:rsid w:val="00EB6350"/>
    <w:rsid w:val="00EB687A"/>
    <w:rsid w:val="00EC00F3"/>
    <w:rsid w:val="00EC2F62"/>
    <w:rsid w:val="00EC62EB"/>
    <w:rsid w:val="00EC6E9F"/>
    <w:rsid w:val="00ED44F0"/>
    <w:rsid w:val="00ED4B33"/>
    <w:rsid w:val="00ED5993"/>
    <w:rsid w:val="00ED7DD6"/>
    <w:rsid w:val="00EE060B"/>
    <w:rsid w:val="00EE15A1"/>
    <w:rsid w:val="00EE2A7C"/>
    <w:rsid w:val="00EE2C42"/>
    <w:rsid w:val="00EE341B"/>
    <w:rsid w:val="00EE4453"/>
    <w:rsid w:val="00EE5FCE"/>
    <w:rsid w:val="00EE6BBD"/>
    <w:rsid w:val="00EE6E1E"/>
    <w:rsid w:val="00EE705F"/>
    <w:rsid w:val="00EF1462"/>
    <w:rsid w:val="00EF2072"/>
    <w:rsid w:val="00EF33D0"/>
    <w:rsid w:val="00EF54FD"/>
    <w:rsid w:val="00F07F0D"/>
    <w:rsid w:val="00F13112"/>
    <w:rsid w:val="00F15F5C"/>
    <w:rsid w:val="00F16FE6"/>
    <w:rsid w:val="00F238BD"/>
    <w:rsid w:val="00F24992"/>
    <w:rsid w:val="00F32F2F"/>
    <w:rsid w:val="00F33F3F"/>
    <w:rsid w:val="00F35BDD"/>
    <w:rsid w:val="00F35EF0"/>
    <w:rsid w:val="00F3781F"/>
    <w:rsid w:val="00F403FD"/>
    <w:rsid w:val="00F404B7"/>
    <w:rsid w:val="00F41E72"/>
    <w:rsid w:val="00F45BDF"/>
    <w:rsid w:val="00F50300"/>
    <w:rsid w:val="00F5414B"/>
    <w:rsid w:val="00F56E39"/>
    <w:rsid w:val="00F623E9"/>
    <w:rsid w:val="00F63951"/>
    <w:rsid w:val="00F63C86"/>
    <w:rsid w:val="00F64B0A"/>
    <w:rsid w:val="00F766BE"/>
    <w:rsid w:val="00F77EB9"/>
    <w:rsid w:val="00F80635"/>
    <w:rsid w:val="00F8115F"/>
    <w:rsid w:val="00F815D1"/>
    <w:rsid w:val="00F81E7E"/>
    <w:rsid w:val="00F81F0F"/>
    <w:rsid w:val="00F825F4"/>
    <w:rsid w:val="00F838DF"/>
    <w:rsid w:val="00F92AA1"/>
    <w:rsid w:val="00F932DE"/>
    <w:rsid w:val="00F963DD"/>
    <w:rsid w:val="00F9641A"/>
    <w:rsid w:val="00F97004"/>
    <w:rsid w:val="00FA067D"/>
    <w:rsid w:val="00FA2045"/>
    <w:rsid w:val="00FA2BD3"/>
    <w:rsid w:val="00FA3E7D"/>
    <w:rsid w:val="00FA6776"/>
    <w:rsid w:val="00FA7A66"/>
    <w:rsid w:val="00FB0EB6"/>
    <w:rsid w:val="00FB1AA9"/>
    <w:rsid w:val="00FB4B5A"/>
    <w:rsid w:val="00FB5963"/>
    <w:rsid w:val="00FB5DAA"/>
    <w:rsid w:val="00FC04B9"/>
    <w:rsid w:val="00FC161A"/>
    <w:rsid w:val="00FC23D5"/>
    <w:rsid w:val="00FC4337"/>
    <w:rsid w:val="00FC4C1A"/>
    <w:rsid w:val="00FC628F"/>
    <w:rsid w:val="00FC6468"/>
    <w:rsid w:val="00FC6D49"/>
    <w:rsid w:val="00FD4922"/>
    <w:rsid w:val="00FD6461"/>
    <w:rsid w:val="00FD6EF8"/>
    <w:rsid w:val="00FE0281"/>
    <w:rsid w:val="00FE7083"/>
    <w:rsid w:val="00FF019F"/>
    <w:rsid w:val="00FF1B2A"/>
    <w:rsid w:val="00FF2160"/>
    <w:rsid w:val="00FF2E31"/>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1">
    <w:name w:val="heading 1"/>
    <w:basedOn w:val="a"/>
    <w:next w:val="a"/>
    <w:link w:val="10"/>
    <w:qFormat/>
    <w:rsid w:val="008D3715"/>
    <w:pPr>
      <w:keepNext/>
      <w:spacing w:before="240" w:after="60"/>
      <w:outlineLvl w:val="0"/>
    </w:pPr>
    <w:rPr>
      <w:rFonts w:cs="Times New Roman"/>
      <w:b/>
      <w:bCs/>
      <w:kern w:val="32"/>
      <w:sz w:val="28"/>
      <w:szCs w:val="32"/>
    </w:rPr>
  </w:style>
  <w:style w:type="paragraph" w:styleId="2">
    <w:name w:val="heading 2"/>
    <w:basedOn w:val="a"/>
    <w:next w:val="a"/>
    <w:link w:val="20"/>
    <w:qFormat/>
    <w:rsid w:val="007A4D4C"/>
    <w:pPr>
      <w:keepNext/>
      <w:outlineLvl w:val="1"/>
    </w:pPr>
    <w:rPr>
      <w:rFonts w:cs="Times New Roman"/>
      <w:b/>
      <w:bCs/>
      <w:iCs/>
      <w:szCs w:val="28"/>
    </w:rPr>
  </w:style>
  <w:style w:type="paragraph" w:styleId="3">
    <w:name w:val="heading 3"/>
    <w:basedOn w:val="a"/>
    <w:next w:val="a"/>
    <w:link w:val="30"/>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EE705F"/>
    <w:pPr>
      <w:spacing w:before="100" w:beforeAutospacing="1" w:after="100" w:afterAutospacing="1"/>
    </w:pPr>
  </w:style>
  <w:style w:type="character" w:styleId="a4">
    <w:name w:val="Hyperlink"/>
    <w:uiPriority w:val="99"/>
    <w:rsid w:val="00EE705F"/>
    <w:rPr>
      <w:color w:val="0000FF"/>
      <w:u w:val="single"/>
    </w:rPr>
  </w:style>
  <w:style w:type="paragraph" w:styleId="a5">
    <w:name w:val="header"/>
    <w:basedOn w:val="a"/>
    <w:link w:val="a6"/>
    <w:rsid w:val="00157BE6"/>
    <w:pPr>
      <w:tabs>
        <w:tab w:val="center" w:pos="4680"/>
        <w:tab w:val="right" w:pos="9360"/>
      </w:tabs>
    </w:pPr>
  </w:style>
  <w:style w:type="character" w:customStyle="1" w:styleId="a6">
    <w:name w:val="页眉 字符"/>
    <w:link w:val="a5"/>
    <w:rsid w:val="00157BE6"/>
    <w:rPr>
      <w:sz w:val="24"/>
      <w:szCs w:val="24"/>
    </w:rPr>
  </w:style>
  <w:style w:type="paragraph" w:styleId="a7">
    <w:name w:val="footer"/>
    <w:basedOn w:val="a"/>
    <w:link w:val="a8"/>
    <w:uiPriority w:val="99"/>
    <w:rsid w:val="00157BE6"/>
    <w:pPr>
      <w:tabs>
        <w:tab w:val="center" w:pos="4680"/>
        <w:tab w:val="right" w:pos="9360"/>
      </w:tabs>
    </w:pPr>
  </w:style>
  <w:style w:type="character" w:customStyle="1" w:styleId="a8">
    <w:name w:val="页脚 字符"/>
    <w:link w:val="a7"/>
    <w:uiPriority w:val="99"/>
    <w:rsid w:val="00157BE6"/>
    <w:rPr>
      <w:sz w:val="24"/>
      <w:szCs w:val="24"/>
    </w:rPr>
  </w:style>
  <w:style w:type="character" w:styleId="a9">
    <w:name w:val="annotation reference"/>
    <w:uiPriority w:val="99"/>
    <w:rsid w:val="0084610C"/>
    <w:rPr>
      <w:sz w:val="18"/>
      <w:szCs w:val="18"/>
    </w:rPr>
  </w:style>
  <w:style w:type="paragraph" w:styleId="aa">
    <w:name w:val="annotation text"/>
    <w:basedOn w:val="a"/>
    <w:link w:val="ab"/>
    <w:uiPriority w:val="99"/>
    <w:rsid w:val="0084610C"/>
  </w:style>
  <w:style w:type="character" w:customStyle="1" w:styleId="ab">
    <w:name w:val="批注文字 字符"/>
    <w:link w:val="aa"/>
    <w:uiPriority w:val="99"/>
    <w:rsid w:val="0084610C"/>
    <w:rPr>
      <w:sz w:val="24"/>
      <w:szCs w:val="24"/>
      <w:lang w:val="en-US"/>
    </w:rPr>
  </w:style>
  <w:style w:type="paragraph" w:styleId="ac">
    <w:name w:val="annotation subject"/>
    <w:basedOn w:val="aa"/>
    <w:next w:val="aa"/>
    <w:link w:val="ad"/>
    <w:rsid w:val="0084610C"/>
    <w:rPr>
      <w:b/>
      <w:bCs/>
      <w:sz w:val="20"/>
      <w:szCs w:val="20"/>
    </w:rPr>
  </w:style>
  <w:style w:type="character" w:customStyle="1" w:styleId="ad">
    <w:name w:val="批注主题 字符"/>
    <w:link w:val="ac"/>
    <w:rsid w:val="0084610C"/>
    <w:rPr>
      <w:b/>
      <w:bCs/>
      <w:sz w:val="24"/>
      <w:szCs w:val="24"/>
      <w:lang w:val="en-US"/>
    </w:rPr>
  </w:style>
  <w:style w:type="paragraph" w:styleId="ae">
    <w:name w:val="Balloon Text"/>
    <w:basedOn w:val="a"/>
    <w:link w:val="af"/>
    <w:rsid w:val="0084610C"/>
    <w:rPr>
      <w:rFonts w:ascii="Lucida Grande" w:hAnsi="Lucida Grande"/>
      <w:sz w:val="18"/>
      <w:szCs w:val="18"/>
    </w:rPr>
  </w:style>
  <w:style w:type="character" w:customStyle="1" w:styleId="af">
    <w:name w:val="批注框文本 字符"/>
    <w:link w:val="ae"/>
    <w:rsid w:val="0084610C"/>
    <w:rPr>
      <w:rFonts w:ascii="Lucida Grande" w:hAnsi="Lucida Grande"/>
      <w:sz w:val="18"/>
      <w:szCs w:val="18"/>
      <w:lang w:val="en-US"/>
    </w:rPr>
  </w:style>
  <w:style w:type="character" w:styleId="af0">
    <w:name w:val="page number"/>
    <w:basedOn w:val="a0"/>
    <w:rsid w:val="00C83836"/>
  </w:style>
  <w:style w:type="character" w:styleId="af1">
    <w:name w:val="FollowedHyperlink"/>
    <w:rsid w:val="00D9403F"/>
    <w:rPr>
      <w:color w:val="800080"/>
      <w:u w:val="single"/>
    </w:rPr>
  </w:style>
  <w:style w:type="character" w:customStyle="1" w:styleId="apple-converted-space">
    <w:name w:val="apple-converted-space"/>
    <w:basedOn w:val="a0"/>
    <w:rsid w:val="008D3715"/>
  </w:style>
  <w:style w:type="character" w:customStyle="1" w:styleId="10">
    <w:name w:val="标题 1 字符"/>
    <w:link w:val="1"/>
    <w:rsid w:val="008D3715"/>
    <w:rPr>
      <w:rFonts w:ascii="Calibri" w:eastAsia="Times New Roman" w:hAnsi="Calibri" w:cs="Times New Roman"/>
      <w:b/>
      <w:bCs/>
      <w:kern w:val="32"/>
      <w:sz w:val="28"/>
      <w:szCs w:val="32"/>
    </w:rPr>
  </w:style>
  <w:style w:type="character" w:styleId="af2">
    <w:name w:val="Intense Emphasis"/>
    <w:qFormat/>
    <w:rsid w:val="00703ED2"/>
    <w:rPr>
      <w:b/>
      <w:bCs/>
      <w:i/>
      <w:iCs/>
      <w:color w:val="4F81BD"/>
    </w:rPr>
  </w:style>
  <w:style w:type="character" w:customStyle="1" w:styleId="20">
    <w:name w:val="标题 2 字符"/>
    <w:link w:val="2"/>
    <w:rsid w:val="007A4D4C"/>
    <w:rPr>
      <w:rFonts w:ascii="Calibri" w:eastAsia="Times New Roman" w:hAnsi="Calibri" w:cs="Times New Roman"/>
      <w:b/>
      <w:bCs/>
      <w:iCs/>
      <w:sz w:val="24"/>
      <w:szCs w:val="28"/>
    </w:rPr>
  </w:style>
  <w:style w:type="paragraph" w:customStyle="1" w:styleId="Exampletext">
    <w:name w:val="Example text"/>
    <w:basedOn w:val="a"/>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af3">
    <w:name w:val="List Paragraph"/>
    <w:basedOn w:val="a"/>
    <w:uiPriority w:val="34"/>
    <w:qFormat/>
    <w:rsid w:val="00A34A67"/>
    <w:pPr>
      <w:ind w:left="720"/>
      <w:contextualSpacing/>
    </w:pPr>
  </w:style>
  <w:style w:type="character" w:customStyle="1" w:styleId="30">
    <w:name w:val="标题 3 字符"/>
    <w:basedOn w:val="a0"/>
    <w:link w:val="3"/>
    <w:uiPriority w:val="9"/>
    <w:rsid w:val="00366B76"/>
    <w:rPr>
      <w:rFonts w:asciiTheme="majorHAnsi" w:eastAsiaTheme="majorEastAsia" w:hAnsiTheme="majorHAnsi" w:cstheme="majorBidi"/>
      <w:b/>
      <w:bCs/>
      <w:color w:val="4F81BD" w:themeColor="accent1"/>
      <w:sz w:val="24"/>
      <w:szCs w:val="24"/>
    </w:rPr>
  </w:style>
  <w:style w:type="paragraph" w:styleId="af4">
    <w:name w:val="Revision"/>
    <w:hidden/>
    <w:uiPriority w:val="99"/>
    <w:semiHidden/>
    <w:rsid w:val="0091276C"/>
    <w:rPr>
      <w:rFonts w:ascii="Calibri" w:hAnsi="Calibri" w:cs="Calibri"/>
      <w:color w:val="000000"/>
      <w:sz w:val="24"/>
      <w:szCs w:val="24"/>
    </w:rPr>
  </w:style>
  <w:style w:type="paragraph" w:styleId="af5">
    <w:name w:val="Body Text"/>
    <w:basedOn w:val="a"/>
    <w:link w:val="af6"/>
    <w:uiPriority w:val="1"/>
    <w:qFormat/>
    <w:rsid w:val="00AF280B"/>
    <w:pPr>
      <w:autoSpaceDE/>
      <w:autoSpaceDN/>
      <w:adjustRightInd/>
      <w:jc w:val="left"/>
    </w:pPr>
    <w:rPr>
      <w:rFonts w:eastAsia="Calibri"/>
      <w:color w:val="auto"/>
    </w:rPr>
  </w:style>
  <w:style w:type="character" w:customStyle="1" w:styleId="af6">
    <w:name w:val="正文文本 字符"/>
    <w:basedOn w:val="a0"/>
    <w:link w:val="af5"/>
    <w:uiPriority w:val="1"/>
    <w:rsid w:val="00AF280B"/>
    <w:rPr>
      <w:rFonts w:ascii="Calibri" w:eastAsia="Calibri" w:hAnsi="Calibri" w:cs="Calibri"/>
      <w:sz w:val="24"/>
      <w:szCs w:val="24"/>
    </w:rPr>
  </w:style>
  <w:style w:type="character" w:styleId="af7">
    <w:name w:val="Strong"/>
    <w:basedOn w:val="a0"/>
    <w:uiPriority w:val="22"/>
    <w:qFormat/>
    <w:rsid w:val="007E058A"/>
    <w:rPr>
      <w:b/>
      <w:bCs/>
    </w:rPr>
  </w:style>
  <w:style w:type="character" w:styleId="af8">
    <w:name w:val="Emphasis"/>
    <w:basedOn w:val="a0"/>
    <w:uiPriority w:val="20"/>
    <w:qFormat/>
    <w:rsid w:val="00225720"/>
    <w:rPr>
      <w:i/>
      <w:iCs/>
    </w:rPr>
  </w:style>
  <w:style w:type="character" w:styleId="af9">
    <w:name w:val="line number"/>
    <w:basedOn w:val="a0"/>
    <w:uiPriority w:val="99"/>
    <w:semiHidden/>
    <w:unhideWhenUsed/>
    <w:rsid w:val="00205B3F"/>
  </w:style>
  <w:style w:type="character" w:customStyle="1" w:styleId="MenoNoResolvida1">
    <w:name w:val="Menção Não Resolvida1"/>
    <w:basedOn w:val="a0"/>
    <w:uiPriority w:val="99"/>
    <w:semiHidden/>
    <w:unhideWhenUsed/>
    <w:rsid w:val="008D5E61"/>
    <w:rPr>
      <w:color w:val="808080"/>
      <w:shd w:val="clear" w:color="auto" w:fill="E6E6E6"/>
    </w:rPr>
  </w:style>
  <w:style w:type="table" w:styleId="afa">
    <w:name w:val="Table Grid"/>
    <w:basedOn w:val="a1"/>
    <w:uiPriority w:val="39"/>
    <w:rsid w:val="009D6BB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94B323-261A-4545-B341-7502C8402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2500</Words>
  <Characters>14254</Characters>
  <Application>Microsoft Office Word</Application>
  <DocSecurity>0</DocSecurity>
  <Lines>118</Lines>
  <Paragraphs>33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16721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2019-07-15T14:50:00Z</dcterms:created>
  <dcterms:modified xsi:type="dcterms:W3CDTF">2019-07-17T23:59:00Z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http://www.zotero.org/styles/iso690-author-date-en</vt:lpwstr>
  </property>
  <property fmtid="{D5CDD505-2E9C-101B-9397-08002B2CF9AE}" pid="13" name="Mendeley Recent Style Name 5_1">
    <vt:lpwstr>ISO-690 (author-date, English)</vt:lpwstr>
  </property>
  <property fmtid="{D5CDD505-2E9C-101B-9397-08002B2CF9AE}" pid="14" name="Mendeley Recent Style Id 6_1">
    <vt:lpwstr>http://www.zotero.org/styles/nature</vt:lpwstr>
  </property>
  <property fmtid="{D5CDD505-2E9C-101B-9397-08002B2CF9AE}" pid="15" name="Mendeley Recent Style Name 6_1">
    <vt:lpwstr>Nature</vt:lpwstr>
  </property>
  <property fmtid="{D5CDD505-2E9C-101B-9397-08002B2CF9AE}" pid="16" name="Mendeley Recent Style Id 7_1">
    <vt:lpwstr>http://www.zotero.org/styles/new-biotechnology</vt:lpwstr>
  </property>
  <property fmtid="{D5CDD505-2E9C-101B-9397-08002B2CF9AE}" pid="17" name="Mendeley Recent Style Name 7_1">
    <vt:lpwstr>New BIOTECHNOLOGY</vt:lpwstr>
  </property>
  <property fmtid="{D5CDD505-2E9C-101B-9397-08002B2CF9AE}" pid="18" name="Mendeley Recent Style Id 8_1">
    <vt:lpwstr>http://www.zotero.org/styles/rsc-advances</vt:lpwstr>
  </property>
  <property fmtid="{D5CDD505-2E9C-101B-9397-08002B2CF9AE}" pid="19" name="Mendeley Recent Style Name 8_1">
    <vt:lpwstr>RSC Advances</vt:lpwstr>
  </property>
  <property fmtid="{D5CDD505-2E9C-101B-9397-08002B2CF9AE}" pid="20" name="Mendeley Recent Style Id 9_1">
    <vt:lpwstr>http://www.zotero.org/styles/water-research</vt:lpwstr>
  </property>
  <property fmtid="{D5CDD505-2E9C-101B-9397-08002B2CF9AE}" pid="21" name="Mendeley Recent Style Name 9_1">
    <vt:lpwstr>Water Research</vt:lpwstr>
  </property>
</Properties>
</file>