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601C624" w:rsidR="006305D7" w:rsidRPr="00AD25EA" w:rsidRDefault="006305D7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6DDAEE22" w:rsidR="007A4DD6" w:rsidRPr="00AD25EA" w:rsidRDefault="00270D66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Visualization </w:t>
      </w:r>
      <w:r w:rsidR="00D0265E" w:rsidRPr="00AD25EA">
        <w:rPr>
          <w:rFonts w:asciiTheme="minorHAnsi" w:hAnsiTheme="minorHAnsi" w:cstheme="minorHAnsi"/>
          <w:color w:val="auto"/>
        </w:rPr>
        <w:t xml:space="preserve">of Failure and the Associated Grain-Scale Mechanical Behavior of Granular Soils under Shear Using </w:t>
      </w:r>
      <w:r w:rsidR="00D0265E" w:rsidRPr="00AD25EA">
        <w:rPr>
          <w:rFonts w:asciiTheme="minorHAnsi" w:hAnsiTheme="minorHAnsi" w:cstheme="minorHAnsi"/>
          <w:color w:val="auto"/>
          <w:lang w:eastAsia="zh-CN"/>
        </w:rPr>
        <w:t>S</w:t>
      </w:r>
      <w:r w:rsidR="00D0265E" w:rsidRPr="00AD25EA">
        <w:rPr>
          <w:rFonts w:asciiTheme="minorHAnsi" w:hAnsiTheme="minorHAnsi" w:cstheme="minorHAnsi"/>
          <w:color w:val="auto"/>
        </w:rPr>
        <w:t xml:space="preserve">ynchrotron </w:t>
      </w:r>
      <w:r w:rsidRPr="00AD25EA">
        <w:rPr>
          <w:rFonts w:asciiTheme="minorHAnsi" w:hAnsiTheme="minorHAnsi" w:cstheme="minorHAnsi"/>
          <w:color w:val="auto"/>
        </w:rPr>
        <w:t>X</w:t>
      </w:r>
      <w:r w:rsidR="00D0265E" w:rsidRPr="00AD25EA">
        <w:rPr>
          <w:rFonts w:asciiTheme="minorHAnsi" w:hAnsiTheme="minorHAnsi" w:cstheme="minorHAnsi"/>
          <w:color w:val="auto"/>
        </w:rPr>
        <w:t>-Ray Micro-Tomography</w:t>
      </w:r>
    </w:p>
    <w:p w14:paraId="2E300B21" w14:textId="77777777" w:rsidR="007A4DD6" w:rsidRPr="00AD25EA" w:rsidRDefault="007A4DD6" w:rsidP="003E6030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61727BFC" w:rsidR="006305D7" w:rsidRPr="00AD25EA" w:rsidRDefault="006305D7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AD25E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AD25EA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AD25EA">
        <w:rPr>
          <w:rFonts w:asciiTheme="minorHAnsi" w:hAnsiTheme="minorHAnsi" w:cstheme="minorHAnsi"/>
          <w:b/>
          <w:bCs/>
          <w:color w:val="auto"/>
        </w:rPr>
        <w:t>AFFILIATIONS</w:t>
      </w:r>
      <w:r w:rsidRPr="00AD25EA">
        <w:rPr>
          <w:rFonts w:asciiTheme="minorHAnsi" w:hAnsiTheme="minorHAnsi" w:cstheme="minorHAnsi"/>
          <w:b/>
          <w:bCs/>
          <w:color w:val="auto"/>
        </w:rPr>
        <w:t>:</w:t>
      </w:r>
    </w:p>
    <w:p w14:paraId="105A2F3E" w14:textId="093DD02B" w:rsidR="001856ED" w:rsidRPr="00AD25EA" w:rsidRDefault="00BA328D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Zhuang Cheng</w:t>
      </w:r>
      <w:r w:rsidR="001856ED" w:rsidRPr="00AD25EA">
        <w:rPr>
          <w:rFonts w:asciiTheme="minorHAnsi" w:hAnsiTheme="minorHAnsi" w:cstheme="minorHAnsi"/>
          <w:color w:val="auto"/>
          <w:vertAlign w:val="superscript"/>
        </w:rPr>
        <w:t>1</w:t>
      </w:r>
      <w:r w:rsidR="001856ED" w:rsidRPr="00AD25EA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856ED" w:rsidRPr="00AD25EA">
        <w:rPr>
          <w:rFonts w:asciiTheme="minorHAnsi" w:hAnsiTheme="minorHAnsi" w:cstheme="minorHAnsi"/>
          <w:color w:val="auto"/>
        </w:rPr>
        <w:t>Jianfeng</w:t>
      </w:r>
      <w:proofErr w:type="spellEnd"/>
      <w:r w:rsidR="001856ED" w:rsidRPr="00AD25EA">
        <w:rPr>
          <w:rFonts w:asciiTheme="minorHAnsi" w:hAnsiTheme="minorHAnsi" w:cstheme="minorHAnsi"/>
          <w:color w:val="auto"/>
        </w:rPr>
        <w:t xml:space="preserve"> Wang</w:t>
      </w:r>
      <w:r w:rsidR="001856ED" w:rsidRPr="00AD25EA">
        <w:rPr>
          <w:rFonts w:asciiTheme="minorHAnsi" w:hAnsiTheme="minorHAnsi" w:cstheme="minorHAnsi"/>
          <w:color w:val="auto"/>
          <w:vertAlign w:val="superscript"/>
        </w:rPr>
        <w:t>1, 2</w:t>
      </w:r>
    </w:p>
    <w:p w14:paraId="32B171D0" w14:textId="0F8885AF" w:rsidR="007A4DD6" w:rsidRPr="00AD25EA" w:rsidRDefault="001856ED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  <w:vertAlign w:val="superscript"/>
        </w:rPr>
        <w:t>1</w:t>
      </w:r>
      <w:r w:rsidR="00BA328D" w:rsidRPr="00AD25EA">
        <w:rPr>
          <w:rFonts w:asciiTheme="minorHAnsi" w:hAnsiTheme="minorHAnsi" w:cstheme="minorHAnsi"/>
          <w:color w:val="auto"/>
        </w:rPr>
        <w:t>Department of Architecture and Civil Engineering, City University of Hong Kong, Hong Kong</w:t>
      </w:r>
    </w:p>
    <w:p w14:paraId="7079B786" w14:textId="5CFEEC2B" w:rsidR="001856ED" w:rsidRPr="00AD25EA" w:rsidRDefault="001856ED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  <w:vertAlign w:val="superscript"/>
        </w:rPr>
        <w:t>2</w:t>
      </w:r>
      <w:r w:rsidRPr="00AD25EA">
        <w:rPr>
          <w:rFonts w:asciiTheme="minorHAnsi" w:hAnsiTheme="minorHAnsi" w:cstheme="minorHAnsi"/>
          <w:color w:val="auto"/>
        </w:rPr>
        <w:t>Shenzhen Research Institute of City University of Hong Kong, Shenzhen, China</w:t>
      </w:r>
    </w:p>
    <w:p w14:paraId="4C3BCB96" w14:textId="77777777" w:rsidR="001856ED" w:rsidRPr="00AD25EA" w:rsidRDefault="001856ED" w:rsidP="003E6030">
      <w:pPr>
        <w:rPr>
          <w:rFonts w:asciiTheme="minorHAnsi" w:hAnsiTheme="minorHAnsi" w:cstheme="minorHAnsi"/>
          <w:color w:val="auto"/>
        </w:rPr>
      </w:pPr>
    </w:p>
    <w:p w14:paraId="56E5322C" w14:textId="77777777" w:rsidR="001856ED" w:rsidRPr="00AD25EA" w:rsidRDefault="001856ED" w:rsidP="003E6030">
      <w:pPr>
        <w:rPr>
          <w:rFonts w:asciiTheme="minorHAnsi" w:hAnsiTheme="minorHAnsi" w:cstheme="minorHAnsi"/>
          <w:b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>Email addresses of co-authors:</w:t>
      </w:r>
    </w:p>
    <w:p w14:paraId="31C29FDF" w14:textId="609F634D" w:rsidR="001856ED" w:rsidRPr="00AD25EA" w:rsidRDefault="001856ED" w:rsidP="003E6030">
      <w:pPr>
        <w:pStyle w:val="a3"/>
        <w:spacing w:before="0" w:beforeAutospacing="0" w:after="0" w:afterAutospacing="0"/>
        <w:rPr>
          <w:rFonts w:cs="Arial"/>
          <w:bCs/>
          <w:color w:val="auto"/>
        </w:rPr>
      </w:pPr>
      <w:r w:rsidRPr="00AD25EA">
        <w:rPr>
          <w:rFonts w:cs="Arial"/>
          <w:bCs/>
          <w:color w:val="auto"/>
        </w:rPr>
        <w:t>Zhuang Cheng</w:t>
      </w:r>
      <w:r w:rsidR="003E6030" w:rsidRPr="00AD25EA">
        <w:rPr>
          <w:rFonts w:cs="Arial"/>
          <w:bCs/>
          <w:color w:val="auto"/>
        </w:rPr>
        <w:t xml:space="preserve"> </w:t>
      </w:r>
      <w:r w:rsidRPr="00AD25EA">
        <w:rPr>
          <w:rFonts w:cs="Arial"/>
          <w:bCs/>
          <w:color w:val="auto"/>
        </w:rPr>
        <w:t>(zhuacheng2-c@my.cityu.edu.hk)</w:t>
      </w:r>
    </w:p>
    <w:p w14:paraId="127BF858" w14:textId="77777777" w:rsidR="001856ED" w:rsidRPr="00AD25EA" w:rsidRDefault="001856ED" w:rsidP="003E6030">
      <w:pPr>
        <w:rPr>
          <w:rFonts w:asciiTheme="minorHAnsi" w:hAnsiTheme="minorHAnsi" w:cstheme="minorHAnsi"/>
          <w:bCs/>
          <w:color w:val="auto"/>
        </w:rPr>
      </w:pPr>
    </w:p>
    <w:p w14:paraId="38F302A3" w14:textId="77777777" w:rsidR="001856ED" w:rsidRPr="00AD25EA" w:rsidRDefault="001856ED" w:rsidP="003E6030">
      <w:pPr>
        <w:rPr>
          <w:rFonts w:asciiTheme="minorHAnsi" w:hAnsiTheme="minorHAnsi" w:cstheme="minorHAnsi"/>
          <w:b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5DB909AB" w14:textId="394C1EA5" w:rsidR="001856ED" w:rsidRPr="00AD25EA" w:rsidRDefault="001856ED" w:rsidP="003E6030">
      <w:pPr>
        <w:rPr>
          <w:rFonts w:asciiTheme="minorHAnsi" w:hAnsiTheme="minorHAnsi" w:cstheme="minorHAnsi"/>
          <w:bCs/>
          <w:color w:val="auto"/>
        </w:rPr>
      </w:pPr>
      <w:proofErr w:type="spellStart"/>
      <w:r w:rsidRPr="00AD25EA">
        <w:rPr>
          <w:rFonts w:asciiTheme="minorHAnsi" w:hAnsiTheme="minorHAnsi" w:cstheme="minorHAnsi"/>
          <w:bCs/>
          <w:color w:val="auto"/>
        </w:rPr>
        <w:t>Jianfeng</w:t>
      </w:r>
      <w:proofErr w:type="spellEnd"/>
      <w:r w:rsidRPr="00AD25EA">
        <w:rPr>
          <w:rFonts w:asciiTheme="minorHAnsi" w:hAnsiTheme="minorHAnsi" w:cstheme="minorHAnsi"/>
          <w:bCs/>
          <w:color w:val="auto"/>
        </w:rPr>
        <w:t xml:space="preserve"> Wang (jefwang@</w:t>
      </w:r>
      <w:r w:rsidRPr="00AD25EA">
        <w:rPr>
          <w:rFonts w:cs="Arial"/>
          <w:bCs/>
          <w:color w:val="auto"/>
        </w:rPr>
        <w:t>cityu.edu.hk)</w:t>
      </w:r>
    </w:p>
    <w:p w14:paraId="38870003" w14:textId="77777777" w:rsidR="00015E11" w:rsidRPr="00AD25EA" w:rsidRDefault="00015E11" w:rsidP="003E6030">
      <w:pPr>
        <w:rPr>
          <w:rFonts w:asciiTheme="minorHAnsi" w:hAnsiTheme="minorHAnsi" w:cstheme="minorHAnsi"/>
          <w:bCs/>
          <w:color w:val="auto"/>
        </w:rPr>
      </w:pPr>
    </w:p>
    <w:p w14:paraId="71B79AC9" w14:textId="518EAC6C" w:rsidR="006305D7" w:rsidRPr="00AD25EA" w:rsidRDefault="006305D7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63A181ED" w:rsidR="007A4DD6" w:rsidRPr="00AD25EA" w:rsidRDefault="00D0265E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g</w:t>
      </w:r>
      <w:r w:rsidR="00FB6A43" w:rsidRPr="00AD25EA">
        <w:rPr>
          <w:rFonts w:asciiTheme="minorHAnsi" w:hAnsiTheme="minorHAnsi" w:cstheme="minorHAnsi"/>
          <w:color w:val="auto"/>
        </w:rPr>
        <w:t xml:space="preserve">ranular soils, particle translation, particle rotation, strain localization, </w:t>
      </w:r>
      <w:r w:rsidR="00AD2DE0" w:rsidRPr="00AD25EA">
        <w:rPr>
          <w:rFonts w:asciiTheme="minorHAnsi" w:hAnsiTheme="minorHAnsi" w:cstheme="minorHAnsi"/>
          <w:color w:val="auto"/>
        </w:rPr>
        <w:t xml:space="preserve">contact loss, contact gain, contact movement, </w:t>
      </w:r>
      <w:r w:rsidR="00FB6A43" w:rsidRPr="00AD25EA">
        <w:rPr>
          <w:rFonts w:asciiTheme="minorHAnsi" w:hAnsiTheme="minorHAnsi" w:cstheme="minorHAnsi"/>
          <w:color w:val="auto"/>
        </w:rPr>
        <w:t>triaxia</w:t>
      </w:r>
      <w:r w:rsidR="00AD2DE0" w:rsidRPr="00AD25EA">
        <w:rPr>
          <w:rFonts w:asciiTheme="minorHAnsi" w:hAnsiTheme="minorHAnsi" w:cstheme="minorHAnsi"/>
          <w:color w:val="auto"/>
        </w:rPr>
        <w:t>l compression</w:t>
      </w:r>
      <w:r w:rsidR="00FB6A43" w:rsidRPr="00AD25EA">
        <w:rPr>
          <w:rFonts w:asciiTheme="minorHAnsi" w:hAnsiTheme="minorHAnsi" w:cstheme="minorHAnsi"/>
          <w:color w:val="auto"/>
        </w:rPr>
        <w:t xml:space="preserve">, </w:t>
      </w:r>
      <w:r w:rsidR="00271CB1" w:rsidRPr="00AD25EA">
        <w:rPr>
          <w:rFonts w:asciiTheme="minorHAnsi" w:hAnsiTheme="minorHAnsi" w:cstheme="minorHAnsi"/>
          <w:color w:val="auto"/>
        </w:rPr>
        <w:t>s</w:t>
      </w:r>
      <w:r w:rsidR="00E97668" w:rsidRPr="00AD25EA">
        <w:rPr>
          <w:rFonts w:asciiTheme="minorHAnsi" w:hAnsiTheme="minorHAnsi" w:cstheme="minorHAnsi"/>
          <w:color w:val="auto"/>
        </w:rPr>
        <w:t>ynchrotron</w:t>
      </w:r>
      <w:r w:rsidR="00271CB1" w:rsidRPr="00AD25EA">
        <w:rPr>
          <w:rFonts w:asciiTheme="minorHAnsi" w:hAnsiTheme="minorHAnsi" w:cstheme="minorHAnsi"/>
          <w:color w:val="auto"/>
        </w:rPr>
        <w:t xml:space="preserve"> </w:t>
      </w:r>
      <w:r w:rsidR="00FB6A43" w:rsidRPr="00AD25EA">
        <w:rPr>
          <w:rFonts w:asciiTheme="minorHAnsi" w:hAnsiTheme="minorHAnsi" w:cstheme="minorHAnsi"/>
          <w:color w:val="auto"/>
        </w:rPr>
        <w:t>X-ray micro-tomography</w:t>
      </w:r>
    </w:p>
    <w:p w14:paraId="1CB4E390" w14:textId="77777777" w:rsidR="006305D7" w:rsidRPr="00AD25EA" w:rsidRDefault="006305D7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2D85A42C" w:rsidR="006305D7" w:rsidRPr="00AD25EA" w:rsidRDefault="00086FF5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AD25EA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AD25EA">
        <w:rPr>
          <w:rFonts w:asciiTheme="minorHAnsi" w:hAnsiTheme="minorHAnsi" w:cstheme="minorHAnsi"/>
          <w:color w:val="auto"/>
        </w:rPr>
        <w:t xml:space="preserve"> </w:t>
      </w:r>
    </w:p>
    <w:p w14:paraId="32798D51" w14:textId="4F95085A" w:rsidR="007A4DD6" w:rsidRPr="00AD25EA" w:rsidRDefault="004301FB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The protocol describes procedures to acquire high-spatial resolution </w:t>
      </w:r>
      <w:r w:rsidR="00FE1322" w:rsidRPr="00AD25EA">
        <w:rPr>
          <w:rFonts w:asciiTheme="minorHAnsi" w:hAnsiTheme="minorHAnsi" w:cstheme="minorHAnsi"/>
          <w:color w:val="auto"/>
          <w:lang w:eastAsia="zh-CN"/>
        </w:rPr>
        <w:t>computed</w:t>
      </w:r>
      <w:r w:rsidR="00FE1322" w:rsidRPr="00AD25EA">
        <w:rPr>
          <w:rFonts w:asciiTheme="minorHAnsi" w:hAnsiTheme="minorHAnsi" w:cstheme="minorHAnsi"/>
          <w:color w:val="auto"/>
        </w:rPr>
        <w:t xml:space="preserve"> tomography (</w:t>
      </w:r>
      <w:r w:rsidRPr="00AD25EA">
        <w:rPr>
          <w:rFonts w:asciiTheme="minorHAnsi" w:hAnsiTheme="minorHAnsi" w:cstheme="minorHAnsi"/>
          <w:color w:val="auto"/>
        </w:rPr>
        <w:t>CT</w:t>
      </w:r>
      <w:r w:rsidR="00FE1322" w:rsidRPr="00AD25EA">
        <w:rPr>
          <w:rFonts w:asciiTheme="minorHAnsi" w:hAnsiTheme="minorHAnsi" w:cstheme="minorHAnsi"/>
          <w:color w:val="auto"/>
        </w:rPr>
        <w:t>)</w:t>
      </w:r>
      <w:r w:rsidRPr="00AD25EA">
        <w:rPr>
          <w:rFonts w:asciiTheme="minorHAnsi" w:hAnsiTheme="minorHAnsi" w:cstheme="minorHAnsi"/>
          <w:color w:val="auto"/>
        </w:rPr>
        <w:t xml:space="preserve"> images of a </w:t>
      </w:r>
      <w:r w:rsidR="0094413C" w:rsidRPr="00AD25EA">
        <w:rPr>
          <w:rFonts w:asciiTheme="minorHAnsi" w:hAnsiTheme="minorHAnsi" w:cstheme="minorHAnsi"/>
          <w:color w:val="auto"/>
        </w:rPr>
        <w:t xml:space="preserve">granular soil </w:t>
      </w:r>
      <w:r w:rsidRPr="00AD25EA">
        <w:rPr>
          <w:rFonts w:asciiTheme="minorHAnsi" w:hAnsiTheme="minorHAnsi" w:cstheme="minorHAnsi"/>
          <w:color w:val="auto"/>
        </w:rPr>
        <w:t xml:space="preserve">during triaxial compression, and </w:t>
      </w:r>
      <w:r w:rsidR="007240AC" w:rsidRPr="00AD25EA">
        <w:rPr>
          <w:rFonts w:asciiTheme="minorHAnsi" w:hAnsiTheme="minorHAnsi" w:cstheme="minorHAnsi"/>
          <w:color w:val="auto"/>
        </w:rPr>
        <w:t xml:space="preserve">to </w:t>
      </w:r>
      <w:r w:rsidRPr="00AD25EA">
        <w:rPr>
          <w:rFonts w:asciiTheme="minorHAnsi" w:hAnsiTheme="minorHAnsi" w:cstheme="minorHAnsi"/>
          <w:color w:val="auto"/>
        </w:rPr>
        <w:t xml:space="preserve">apply image processing techniques to these </w:t>
      </w:r>
      <w:r w:rsidR="0094413C" w:rsidRPr="00AD25EA">
        <w:rPr>
          <w:rFonts w:asciiTheme="minorHAnsi" w:hAnsiTheme="minorHAnsi" w:cstheme="minorHAnsi"/>
          <w:color w:val="auto"/>
        </w:rPr>
        <w:t xml:space="preserve">CT </w:t>
      </w:r>
      <w:r w:rsidRPr="00AD25EA">
        <w:rPr>
          <w:rFonts w:asciiTheme="minorHAnsi" w:hAnsiTheme="minorHAnsi" w:cstheme="minorHAnsi"/>
          <w:color w:val="auto"/>
        </w:rPr>
        <w:t xml:space="preserve">images to explore the grain-scale mechanical behavior of </w:t>
      </w:r>
      <w:r w:rsidR="0094413C" w:rsidRPr="00AD25EA">
        <w:rPr>
          <w:rFonts w:asciiTheme="minorHAnsi" w:hAnsiTheme="minorHAnsi" w:cstheme="minorHAnsi"/>
          <w:color w:val="auto"/>
        </w:rPr>
        <w:t>the soil under loading</w:t>
      </w:r>
      <w:r w:rsidR="008244D1" w:rsidRPr="00AD25EA">
        <w:rPr>
          <w:rFonts w:asciiTheme="minorHAnsi" w:hAnsiTheme="minorHAnsi" w:cstheme="minorHAnsi"/>
          <w:color w:val="auto"/>
        </w:rPr>
        <w:t>.</w:t>
      </w:r>
    </w:p>
    <w:p w14:paraId="761028D6" w14:textId="77777777" w:rsidR="006305D7" w:rsidRPr="00AD25EA" w:rsidRDefault="006305D7" w:rsidP="003E6030">
      <w:pPr>
        <w:rPr>
          <w:rFonts w:asciiTheme="minorHAnsi" w:hAnsiTheme="minorHAnsi" w:cstheme="minorHAnsi"/>
          <w:color w:val="auto"/>
        </w:rPr>
      </w:pPr>
    </w:p>
    <w:p w14:paraId="64FB8590" w14:textId="4A354BA9" w:rsidR="006305D7" w:rsidRPr="00AD25EA" w:rsidRDefault="006305D7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bCs/>
          <w:color w:val="auto"/>
        </w:rPr>
        <w:t>ABSTRACT:</w:t>
      </w:r>
    </w:p>
    <w:p w14:paraId="7582493C" w14:textId="5E9A8E6E" w:rsidR="00A853B1" w:rsidRPr="00AD25EA" w:rsidRDefault="00182165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The rapid development of X-ray imaging techniques </w:t>
      </w:r>
      <w:r w:rsidR="00D0265E" w:rsidRPr="00AD25EA">
        <w:rPr>
          <w:rFonts w:asciiTheme="minorHAnsi" w:hAnsiTheme="minorHAnsi" w:cstheme="minorHAnsi"/>
          <w:color w:val="auto"/>
        </w:rPr>
        <w:t>with</w:t>
      </w:r>
      <w:r w:rsidRPr="00AD25EA">
        <w:rPr>
          <w:rFonts w:asciiTheme="minorHAnsi" w:hAnsiTheme="minorHAnsi" w:cstheme="minorHAnsi"/>
          <w:color w:val="auto"/>
        </w:rPr>
        <w:t xml:space="preserve"> image processing and analysis skills has enabled the acquisition of C</w:t>
      </w:r>
      <w:r w:rsidR="003F12AF" w:rsidRPr="00AD25EA">
        <w:rPr>
          <w:rFonts w:asciiTheme="minorHAnsi" w:hAnsiTheme="minorHAnsi" w:cstheme="minorHAnsi"/>
          <w:color w:val="auto"/>
        </w:rPr>
        <w:t>T images of granular soils</w:t>
      </w:r>
      <w:r w:rsidRPr="00AD25EA">
        <w:rPr>
          <w:rFonts w:asciiTheme="minorHAnsi" w:hAnsiTheme="minorHAnsi" w:cstheme="minorHAnsi"/>
          <w:color w:val="auto"/>
        </w:rPr>
        <w:t xml:space="preserve"> with high-spatial resolutions. </w:t>
      </w:r>
      <w:r w:rsidR="00A2065F" w:rsidRPr="00AD25EA">
        <w:rPr>
          <w:rFonts w:asciiTheme="minorHAnsi" w:hAnsiTheme="minorHAnsi" w:cstheme="minorHAnsi"/>
          <w:color w:val="auto"/>
        </w:rPr>
        <w:t xml:space="preserve">Based on </w:t>
      </w:r>
      <w:r w:rsidR="00D25C80" w:rsidRPr="00AD25EA">
        <w:rPr>
          <w:rFonts w:asciiTheme="minorHAnsi" w:hAnsiTheme="minorHAnsi" w:cstheme="minorHAnsi"/>
          <w:color w:val="auto"/>
        </w:rPr>
        <w:t xml:space="preserve">such </w:t>
      </w:r>
      <w:r w:rsidR="00A2065F" w:rsidRPr="00AD25EA">
        <w:rPr>
          <w:rFonts w:asciiTheme="minorHAnsi" w:hAnsiTheme="minorHAnsi" w:cstheme="minorHAnsi"/>
          <w:color w:val="auto"/>
        </w:rPr>
        <w:t xml:space="preserve">CT images, grain-scale mechanical behavior such as particle kinematics (i.e., particle translations and particle rotations), strain localization and inter-particle contact evolution of granular soils can be quantitatively investigated. </w:t>
      </w:r>
      <w:r w:rsidR="00D25C80" w:rsidRPr="00AD25EA">
        <w:rPr>
          <w:rFonts w:asciiTheme="minorHAnsi" w:hAnsiTheme="minorHAnsi" w:cstheme="minorHAnsi"/>
          <w:color w:val="auto"/>
        </w:rPr>
        <w:t>H</w:t>
      </w:r>
      <w:r w:rsidR="00996F88" w:rsidRPr="00AD25EA">
        <w:rPr>
          <w:rFonts w:asciiTheme="minorHAnsi" w:hAnsiTheme="minorHAnsi" w:cstheme="minorHAnsi"/>
          <w:color w:val="auto"/>
        </w:rPr>
        <w:t>owever</w:t>
      </w:r>
      <w:r w:rsidR="00D25C80" w:rsidRPr="00AD25EA">
        <w:rPr>
          <w:rFonts w:asciiTheme="minorHAnsi" w:hAnsiTheme="minorHAnsi" w:cstheme="minorHAnsi"/>
          <w:color w:val="auto"/>
        </w:rPr>
        <w:t>, this is</w:t>
      </w:r>
      <w:r w:rsidR="00996F88" w:rsidRPr="00AD25EA">
        <w:rPr>
          <w:rFonts w:asciiTheme="minorHAnsi" w:hAnsiTheme="minorHAnsi" w:cstheme="minorHAnsi"/>
          <w:color w:val="auto"/>
        </w:rPr>
        <w:t xml:space="preserve"> </w:t>
      </w:r>
      <w:r w:rsidR="006A01B8" w:rsidRPr="00AD25EA">
        <w:rPr>
          <w:rFonts w:asciiTheme="minorHAnsi" w:hAnsiTheme="minorHAnsi" w:cstheme="minorHAnsi"/>
          <w:color w:val="auto"/>
        </w:rPr>
        <w:t xml:space="preserve">inaccessible using conventional experimental methods. </w:t>
      </w:r>
      <w:r w:rsidR="00161362" w:rsidRPr="00AD25EA">
        <w:rPr>
          <w:rFonts w:asciiTheme="minorHAnsi" w:hAnsiTheme="minorHAnsi" w:cstheme="minorHAnsi"/>
          <w:color w:val="auto"/>
        </w:rPr>
        <w:t xml:space="preserve">This study </w:t>
      </w:r>
      <w:r w:rsidR="00A2065F" w:rsidRPr="00AD25EA">
        <w:rPr>
          <w:rFonts w:asciiTheme="minorHAnsi" w:hAnsiTheme="minorHAnsi" w:cstheme="minorHAnsi"/>
          <w:color w:val="auto"/>
        </w:rPr>
        <w:t xml:space="preserve">demonstrates the </w:t>
      </w:r>
      <w:r w:rsidR="00D25C80" w:rsidRPr="00AD25EA">
        <w:rPr>
          <w:rFonts w:asciiTheme="minorHAnsi" w:hAnsiTheme="minorHAnsi" w:cstheme="minorHAnsi"/>
          <w:color w:val="auto"/>
        </w:rPr>
        <w:t xml:space="preserve">exploration </w:t>
      </w:r>
      <w:r w:rsidR="00A2065F" w:rsidRPr="00AD25EA">
        <w:rPr>
          <w:rFonts w:asciiTheme="minorHAnsi" w:hAnsiTheme="minorHAnsi" w:cstheme="minorHAnsi"/>
          <w:color w:val="auto"/>
        </w:rPr>
        <w:t xml:space="preserve">of the grain-scale mechanical behavior of a granular soil </w:t>
      </w:r>
      <w:r w:rsidR="00996F88" w:rsidRPr="00AD25EA">
        <w:rPr>
          <w:rFonts w:asciiTheme="minorHAnsi" w:hAnsiTheme="minorHAnsi" w:cstheme="minorHAnsi"/>
          <w:color w:val="auto"/>
        </w:rPr>
        <w:t xml:space="preserve">sample </w:t>
      </w:r>
      <w:r w:rsidR="00A2065F" w:rsidRPr="00AD25EA">
        <w:rPr>
          <w:rFonts w:asciiTheme="minorHAnsi" w:hAnsiTheme="minorHAnsi" w:cstheme="minorHAnsi"/>
          <w:color w:val="auto"/>
        </w:rPr>
        <w:t xml:space="preserve">under triaxial compression using </w:t>
      </w:r>
      <w:r w:rsidR="00E97668" w:rsidRPr="00AD25EA">
        <w:rPr>
          <w:rFonts w:asciiTheme="minorHAnsi" w:hAnsiTheme="minorHAnsi" w:cstheme="minorHAnsi"/>
          <w:color w:val="auto"/>
        </w:rPr>
        <w:t xml:space="preserve">synchrotron </w:t>
      </w:r>
      <w:r w:rsidR="00A2065F" w:rsidRPr="00AD25EA">
        <w:rPr>
          <w:rFonts w:asciiTheme="minorHAnsi" w:hAnsiTheme="minorHAnsi" w:cstheme="minorHAnsi"/>
          <w:color w:val="auto"/>
        </w:rPr>
        <w:t>X-ray micro-tomography</w:t>
      </w:r>
      <w:r w:rsidR="00E1161E" w:rsidRPr="00AD25EA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E97668" w:rsidRPr="00AD25EA">
        <w:rPr>
          <w:rFonts w:asciiTheme="minorHAnsi" w:hAnsiTheme="minorHAnsi" w:cstheme="minorHAnsi"/>
          <w:color w:val="auto"/>
        </w:rPr>
        <w:t>μCT</w:t>
      </w:r>
      <w:proofErr w:type="spellEnd"/>
      <m:oMath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 w:rsidR="00A2065F" w:rsidRPr="00AD25EA">
        <w:rPr>
          <w:rFonts w:asciiTheme="minorHAnsi" w:hAnsiTheme="minorHAnsi" w:cstheme="minorHAnsi"/>
          <w:color w:val="auto"/>
        </w:rPr>
        <w:t xml:space="preserve">. </w:t>
      </w:r>
      <w:r w:rsidR="00D25C80" w:rsidRPr="00AD25EA">
        <w:rPr>
          <w:rFonts w:asciiTheme="minorHAnsi" w:hAnsiTheme="minorHAnsi" w:cstheme="minorHAnsi"/>
          <w:color w:val="auto"/>
        </w:rPr>
        <w:t xml:space="preserve">With </w:t>
      </w:r>
      <w:r w:rsidR="00A853B1" w:rsidRPr="00AD25EA">
        <w:rPr>
          <w:rFonts w:asciiTheme="minorHAnsi" w:hAnsiTheme="minorHAnsi" w:cstheme="minorHAnsi"/>
          <w:color w:val="auto"/>
        </w:rPr>
        <w:t xml:space="preserve">this method, a specially fabricated miniature </w:t>
      </w:r>
      <w:r w:rsidR="00EA0B3C" w:rsidRPr="00AD25EA">
        <w:rPr>
          <w:rFonts w:asciiTheme="minorHAnsi" w:hAnsiTheme="minorHAnsi" w:cstheme="minorHAnsi"/>
          <w:color w:val="auto"/>
        </w:rPr>
        <w:t xml:space="preserve">loading </w:t>
      </w:r>
      <w:r w:rsidR="00A853B1" w:rsidRPr="00AD25EA">
        <w:rPr>
          <w:rFonts w:asciiTheme="minorHAnsi" w:hAnsiTheme="minorHAnsi" w:cstheme="minorHAnsi"/>
          <w:color w:val="auto"/>
        </w:rPr>
        <w:t xml:space="preserve">apparatus is used to </w:t>
      </w:r>
      <w:r w:rsidR="00E1161E" w:rsidRPr="00AD25EA">
        <w:rPr>
          <w:rFonts w:asciiTheme="minorHAnsi" w:hAnsiTheme="minorHAnsi" w:cstheme="minorHAnsi"/>
          <w:color w:val="auto"/>
        </w:rPr>
        <w:t>a</w:t>
      </w:r>
      <w:r w:rsidR="00A853B1" w:rsidRPr="00AD25EA">
        <w:rPr>
          <w:rFonts w:asciiTheme="minorHAnsi" w:hAnsiTheme="minorHAnsi" w:cstheme="minorHAnsi"/>
          <w:color w:val="auto"/>
        </w:rPr>
        <w:t xml:space="preserve">pply confining and axial </w:t>
      </w:r>
      <w:r w:rsidR="00EA0B3C" w:rsidRPr="00AD25EA">
        <w:rPr>
          <w:rFonts w:asciiTheme="minorHAnsi" w:hAnsiTheme="minorHAnsi" w:cstheme="minorHAnsi"/>
          <w:color w:val="auto"/>
        </w:rPr>
        <w:t xml:space="preserve">stresses </w:t>
      </w:r>
      <w:r w:rsidR="00A853B1" w:rsidRPr="00AD25EA">
        <w:rPr>
          <w:rFonts w:asciiTheme="minorHAnsi" w:hAnsiTheme="minorHAnsi" w:cstheme="minorHAnsi"/>
          <w:color w:val="auto"/>
        </w:rPr>
        <w:t xml:space="preserve">to the </w:t>
      </w:r>
      <w:r w:rsidR="00996F88" w:rsidRPr="00AD25EA">
        <w:rPr>
          <w:rFonts w:asciiTheme="minorHAnsi" w:hAnsiTheme="minorHAnsi" w:cstheme="minorHAnsi"/>
          <w:color w:val="auto"/>
        </w:rPr>
        <w:t>sample during the triaxial test</w:t>
      </w:r>
      <w:r w:rsidR="00EA0B3C" w:rsidRPr="00AD25EA">
        <w:rPr>
          <w:rFonts w:asciiTheme="minorHAnsi" w:hAnsiTheme="minorHAnsi" w:cstheme="minorHAnsi"/>
          <w:color w:val="auto"/>
        </w:rPr>
        <w:t xml:space="preserve">. </w:t>
      </w:r>
      <w:r w:rsidR="00D84BB6" w:rsidRPr="00AD25EA">
        <w:rPr>
          <w:rFonts w:asciiTheme="minorHAnsi" w:hAnsiTheme="minorHAnsi" w:cstheme="minorHAnsi"/>
          <w:color w:val="auto"/>
        </w:rPr>
        <w:t>The apparatus is fitted into a</w:t>
      </w:r>
      <w:r w:rsidR="00142E79" w:rsidRPr="00AD25EA">
        <w:rPr>
          <w:rFonts w:asciiTheme="minorHAnsi" w:hAnsiTheme="minorHAnsi" w:cstheme="minorHAnsi"/>
          <w:color w:val="auto"/>
        </w:rPr>
        <w:t xml:space="preserve"> synchrotron </w:t>
      </w:r>
      <w:r w:rsidR="00A26398" w:rsidRPr="00AD25EA">
        <w:rPr>
          <w:rFonts w:asciiTheme="minorHAnsi" w:hAnsiTheme="minorHAnsi" w:cstheme="minorHAnsi"/>
          <w:color w:val="auto"/>
        </w:rPr>
        <w:t xml:space="preserve">X-ray </w:t>
      </w:r>
      <w:r w:rsidR="00D84BB6" w:rsidRPr="00AD25EA">
        <w:rPr>
          <w:rFonts w:asciiTheme="minorHAnsi" w:hAnsiTheme="minorHAnsi" w:cstheme="minorHAnsi"/>
          <w:color w:val="auto"/>
        </w:rPr>
        <w:t xml:space="preserve">tomography setup so that high-spatial resolution CT images of the sample can be collected at different loading stages of the test without any disturbance </w:t>
      </w:r>
      <w:r w:rsidR="00D25C80" w:rsidRPr="00AD25EA">
        <w:rPr>
          <w:rFonts w:asciiTheme="minorHAnsi" w:hAnsiTheme="minorHAnsi" w:cstheme="minorHAnsi"/>
          <w:color w:val="auto"/>
        </w:rPr>
        <w:t xml:space="preserve">to </w:t>
      </w:r>
      <w:r w:rsidR="00D84BB6" w:rsidRPr="00AD25EA">
        <w:rPr>
          <w:rFonts w:asciiTheme="minorHAnsi" w:hAnsiTheme="minorHAnsi" w:cstheme="minorHAnsi"/>
          <w:color w:val="auto"/>
        </w:rPr>
        <w:t xml:space="preserve">the sample. </w:t>
      </w:r>
      <w:r w:rsidR="006F4305" w:rsidRPr="00AD25EA">
        <w:rPr>
          <w:rFonts w:asciiTheme="minorHAnsi" w:hAnsiTheme="minorHAnsi" w:cstheme="minorHAnsi"/>
          <w:color w:val="auto"/>
        </w:rPr>
        <w:t xml:space="preserve">With the capability of extracting information </w:t>
      </w:r>
      <w:r w:rsidR="00D25C80" w:rsidRPr="00AD25EA">
        <w:rPr>
          <w:rFonts w:asciiTheme="minorHAnsi" w:hAnsiTheme="minorHAnsi" w:cstheme="minorHAnsi"/>
          <w:color w:val="auto"/>
        </w:rPr>
        <w:t>at the</w:t>
      </w:r>
      <w:r w:rsidR="006F4305" w:rsidRPr="00AD25EA">
        <w:rPr>
          <w:rFonts w:asciiTheme="minorHAnsi" w:hAnsiTheme="minorHAnsi" w:cstheme="minorHAnsi"/>
          <w:color w:val="auto"/>
        </w:rPr>
        <w:t xml:space="preserve"> macro</w:t>
      </w:r>
      <w:r w:rsidR="00D25C80" w:rsidRPr="00AD25EA">
        <w:rPr>
          <w:rFonts w:asciiTheme="minorHAnsi" w:hAnsiTheme="minorHAnsi" w:cstheme="minorHAnsi"/>
          <w:color w:val="auto"/>
        </w:rPr>
        <w:t xml:space="preserve"> </w:t>
      </w:r>
      <w:r w:rsidR="006F4305" w:rsidRPr="00AD25EA">
        <w:rPr>
          <w:rFonts w:asciiTheme="minorHAnsi" w:hAnsiTheme="minorHAnsi" w:cstheme="minorHAnsi"/>
          <w:color w:val="auto"/>
        </w:rPr>
        <w:t>scale (e.g., sample boundary stress</w:t>
      </w:r>
      <w:r w:rsidR="00714A39" w:rsidRPr="00AD25EA">
        <w:rPr>
          <w:rFonts w:asciiTheme="minorHAnsi" w:hAnsiTheme="minorHAnsi" w:cstheme="minorHAnsi"/>
          <w:color w:val="auto"/>
        </w:rPr>
        <w:t>es</w:t>
      </w:r>
      <w:r w:rsidR="006F4305" w:rsidRPr="00AD25EA">
        <w:rPr>
          <w:rFonts w:asciiTheme="minorHAnsi" w:hAnsiTheme="minorHAnsi" w:cstheme="minorHAnsi"/>
          <w:color w:val="auto"/>
        </w:rPr>
        <w:t xml:space="preserve"> and strain</w:t>
      </w:r>
      <w:r w:rsidR="00714A39" w:rsidRPr="00AD25EA">
        <w:rPr>
          <w:rFonts w:asciiTheme="minorHAnsi" w:hAnsiTheme="minorHAnsi" w:cstheme="minorHAnsi"/>
          <w:color w:val="auto"/>
        </w:rPr>
        <w:t>s from the triaxial apparatus setup</w:t>
      </w:r>
      <w:r w:rsidR="006F4305" w:rsidRPr="00AD25EA">
        <w:rPr>
          <w:rFonts w:asciiTheme="minorHAnsi" w:hAnsiTheme="minorHAnsi" w:cstheme="minorHAnsi"/>
          <w:color w:val="auto"/>
        </w:rPr>
        <w:t xml:space="preserve">) and </w:t>
      </w:r>
      <w:r w:rsidR="00D25C80" w:rsidRPr="00AD25EA">
        <w:rPr>
          <w:rFonts w:asciiTheme="minorHAnsi" w:hAnsiTheme="minorHAnsi" w:cstheme="minorHAnsi"/>
          <w:color w:val="auto"/>
        </w:rPr>
        <w:t xml:space="preserve">the </w:t>
      </w:r>
      <w:r w:rsidR="006F4305" w:rsidRPr="00AD25EA">
        <w:rPr>
          <w:rFonts w:asciiTheme="minorHAnsi" w:hAnsiTheme="minorHAnsi" w:cstheme="minorHAnsi"/>
          <w:color w:val="auto"/>
        </w:rPr>
        <w:t>grain</w:t>
      </w:r>
      <w:r w:rsidR="00D25C80" w:rsidRPr="00AD25EA">
        <w:rPr>
          <w:rFonts w:asciiTheme="minorHAnsi" w:hAnsiTheme="minorHAnsi" w:cstheme="minorHAnsi"/>
          <w:color w:val="auto"/>
        </w:rPr>
        <w:t xml:space="preserve"> </w:t>
      </w:r>
      <w:r w:rsidR="006F4305" w:rsidRPr="00AD25EA">
        <w:rPr>
          <w:rFonts w:asciiTheme="minorHAnsi" w:hAnsiTheme="minorHAnsi" w:cstheme="minorHAnsi"/>
          <w:color w:val="auto"/>
        </w:rPr>
        <w:t>scale (e.g., grain movement</w:t>
      </w:r>
      <w:r w:rsidR="00714A39" w:rsidRPr="00AD25EA">
        <w:rPr>
          <w:rFonts w:asciiTheme="minorHAnsi" w:hAnsiTheme="minorHAnsi" w:cstheme="minorHAnsi"/>
          <w:color w:val="auto"/>
        </w:rPr>
        <w:t>s</w:t>
      </w:r>
      <w:r w:rsidR="006F4305" w:rsidRPr="00AD25EA">
        <w:rPr>
          <w:rFonts w:asciiTheme="minorHAnsi" w:hAnsiTheme="minorHAnsi" w:cstheme="minorHAnsi"/>
          <w:color w:val="auto"/>
        </w:rPr>
        <w:t xml:space="preserve"> and contact interaction</w:t>
      </w:r>
      <w:r w:rsidR="00714A39" w:rsidRPr="00AD25EA">
        <w:rPr>
          <w:rFonts w:asciiTheme="minorHAnsi" w:hAnsiTheme="minorHAnsi" w:cstheme="minorHAnsi"/>
          <w:color w:val="auto"/>
        </w:rPr>
        <w:t>s from the CT images</w:t>
      </w:r>
      <w:r w:rsidR="006F4305" w:rsidRPr="00AD25EA">
        <w:rPr>
          <w:rFonts w:asciiTheme="minorHAnsi" w:hAnsiTheme="minorHAnsi" w:cstheme="minorHAnsi"/>
          <w:color w:val="auto"/>
        </w:rPr>
        <w:t>), t</w:t>
      </w:r>
      <w:r w:rsidR="00BD3015" w:rsidRPr="00AD25EA">
        <w:rPr>
          <w:rFonts w:asciiTheme="minorHAnsi" w:hAnsiTheme="minorHAnsi" w:cstheme="minorHAnsi"/>
          <w:color w:val="auto"/>
        </w:rPr>
        <w:t xml:space="preserve">his procedure </w:t>
      </w:r>
      <w:r w:rsidR="006F4305" w:rsidRPr="00AD25EA">
        <w:rPr>
          <w:rFonts w:asciiTheme="minorHAnsi" w:hAnsiTheme="minorHAnsi" w:cstheme="minorHAnsi"/>
          <w:color w:val="auto"/>
        </w:rPr>
        <w:t>provides an effective methodology to investigate the multi-scale mechanics of granular soils.</w:t>
      </w:r>
    </w:p>
    <w:p w14:paraId="4C7D5FD5" w14:textId="77777777" w:rsidR="006305D7" w:rsidRPr="00AD25EA" w:rsidRDefault="006305D7" w:rsidP="003E6030">
      <w:pPr>
        <w:rPr>
          <w:rFonts w:asciiTheme="minorHAnsi" w:hAnsiTheme="minorHAnsi" w:cstheme="minorHAnsi"/>
          <w:color w:val="auto"/>
        </w:rPr>
      </w:pPr>
    </w:p>
    <w:p w14:paraId="00D25F73" w14:textId="0AEFA033" w:rsidR="006305D7" w:rsidRPr="00AD25EA" w:rsidRDefault="006305D7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>INTRODUCTION</w:t>
      </w:r>
      <w:r w:rsidRPr="00AD25EA">
        <w:rPr>
          <w:rFonts w:asciiTheme="minorHAnsi" w:hAnsiTheme="minorHAnsi" w:cstheme="minorHAnsi"/>
          <w:b/>
          <w:bCs/>
          <w:color w:val="auto"/>
        </w:rPr>
        <w:t>:</w:t>
      </w:r>
      <w:r w:rsidRPr="00AD25EA">
        <w:rPr>
          <w:rFonts w:asciiTheme="minorHAnsi" w:hAnsiTheme="minorHAnsi" w:cstheme="minorHAnsi"/>
          <w:color w:val="auto"/>
        </w:rPr>
        <w:t xml:space="preserve"> </w:t>
      </w:r>
    </w:p>
    <w:p w14:paraId="25BB2CDD" w14:textId="5EDDECE6" w:rsidR="00490280" w:rsidRPr="00AD25EA" w:rsidRDefault="000B5236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It is</w:t>
      </w:r>
      <w:r w:rsidR="00D25C80" w:rsidRPr="00AD25EA">
        <w:rPr>
          <w:rFonts w:asciiTheme="minorHAnsi" w:hAnsiTheme="minorHAnsi" w:cstheme="minorHAnsi"/>
          <w:color w:val="auto"/>
        </w:rPr>
        <w:t xml:space="preserve"> widely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="00FE54BA" w:rsidRPr="00AD25EA">
        <w:rPr>
          <w:rFonts w:asciiTheme="minorHAnsi" w:hAnsiTheme="minorHAnsi" w:cstheme="minorHAnsi"/>
          <w:color w:val="auto"/>
        </w:rPr>
        <w:t>recognized</w:t>
      </w:r>
      <w:r w:rsidRPr="00AD25EA">
        <w:rPr>
          <w:rFonts w:asciiTheme="minorHAnsi" w:hAnsiTheme="minorHAnsi" w:cstheme="minorHAnsi"/>
          <w:color w:val="auto"/>
        </w:rPr>
        <w:t xml:space="preserve"> that </w:t>
      </w:r>
      <w:r w:rsidR="00D25C80" w:rsidRPr="00AD25EA">
        <w:rPr>
          <w:rFonts w:asciiTheme="minorHAnsi" w:hAnsiTheme="minorHAnsi" w:cstheme="minorHAnsi"/>
          <w:color w:val="auto"/>
        </w:rPr>
        <w:t xml:space="preserve">the </w:t>
      </w:r>
      <w:r w:rsidRPr="00AD25EA">
        <w:rPr>
          <w:rFonts w:asciiTheme="minorHAnsi" w:hAnsiTheme="minorHAnsi" w:cstheme="minorHAnsi"/>
          <w:color w:val="auto"/>
        </w:rPr>
        <w:t>macro-scale mechanical properties</w:t>
      </w:r>
      <w:r w:rsidR="00D25C80" w:rsidRPr="00AD25EA">
        <w:rPr>
          <w:rFonts w:asciiTheme="minorHAnsi" w:hAnsiTheme="minorHAnsi" w:cstheme="minorHAnsi"/>
          <w:color w:val="auto"/>
        </w:rPr>
        <w:t xml:space="preserve"> of granular soil,</w:t>
      </w:r>
      <w:r w:rsidRPr="00AD25EA">
        <w:rPr>
          <w:rFonts w:asciiTheme="minorHAnsi" w:hAnsiTheme="minorHAnsi" w:cstheme="minorHAnsi"/>
          <w:color w:val="auto"/>
        </w:rPr>
        <w:t xml:space="preserve"> such as stiffness, shear strength and permeability</w:t>
      </w:r>
      <w:r w:rsidR="00D25C80" w:rsidRPr="00AD25EA">
        <w:rPr>
          <w:rFonts w:asciiTheme="minorHAnsi" w:hAnsiTheme="minorHAnsi" w:cstheme="minorHAnsi"/>
          <w:color w:val="auto"/>
        </w:rPr>
        <w:t>,</w:t>
      </w:r>
      <w:r w:rsidRPr="00AD25EA">
        <w:rPr>
          <w:rFonts w:asciiTheme="minorHAnsi" w:hAnsiTheme="minorHAnsi" w:cstheme="minorHAnsi"/>
          <w:color w:val="auto"/>
        </w:rPr>
        <w:t xml:space="preserve"> are critical to many geotechnical structures</w:t>
      </w:r>
      <w:r w:rsidR="00490280" w:rsidRPr="00AD25EA">
        <w:rPr>
          <w:rFonts w:asciiTheme="minorHAnsi" w:hAnsiTheme="minorHAnsi" w:cstheme="minorHAnsi"/>
          <w:color w:val="auto"/>
        </w:rPr>
        <w:t xml:space="preserve">, for </w:t>
      </w:r>
      <w:r w:rsidR="00490280" w:rsidRPr="00AD25EA">
        <w:rPr>
          <w:rFonts w:asciiTheme="minorHAnsi" w:hAnsiTheme="minorHAnsi" w:cstheme="minorHAnsi"/>
          <w:color w:val="auto"/>
        </w:rPr>
        <w:lastRenderedPageBreak/>
        <w:t>example, foundations, slopes and rock-fill dams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="00490280" w:rsidRPr="00AD25EA">
        <w:rPr>
          <w:rFonts w:asciiTheme="minorHAnsi" w:hAnsiTheme="minorHAnsi" w:cstheme="minorHAnsi"/>
          <w:color w:val="auto"/>
        </w:rPr>
        <w:t xml:space="preserve">For many years, </w:t>
      </w:r>
      <w:r w:rsidR="00966E9A" w:rsidRPr="00AD25EA">
        <w:rPr>
          <w:rFonts w:asciiTheme="minorHAnsi" w:hAnsiTheme="minorHAnsi" w:cstheme="minorHAnsi"/>
          <w:color w:val="auto"/>
        </w:rPr>
        <w:t>o</w:t>
      </w:r>
      <w:r w:rsidR="00513787" w:rsidRPr="00AD25EA">
        <w:rPr>
          <w:rFonts w:asciiTheme="minorHAnsi" w:hAnsiTheme="minorHAnsi" w:cstheme="minorHAnsi"/>
          <w:color w:val="auto"/>
        </w:rPr>
        <w:t>n-sit</w:t>
      </w:r>
      <w:r w:rsidR="00966E9A" w:rsidRPr="00AD25EA">
        <w:rPr>
          <w:rFonts w:asciiTheme="minorHAnsi" w:hAnsiTheme="minorHAnsi" w:cstheme="minorHAnsi"/>
          <w:color w:val="auto"/>
        </w:rPr>
        <w:t>e</w:t>
      </w:r>
      <w:r w:rsidR="00513787" w:rsidRPr="00AD25EA">
        <w:rPr>
          <w:rFonts w:asciiTheme="minorHAnsi" w:hAnsiTheme="minorHAnsi" w:cstheme="minorHAnsi"/>
          <w:color w:val="auto"/>
        </w:rPr>
        <w:t xml:space="preserve"> tests and conventional </w:t>
      </w:r>
      <w:r w:rsidR="00490280" w:rsidRPr="00AD25EA">
        <w:rPr>
          <w:rFonts w:asciiTheme="minorHAnsi" w:hAnsiTheme="minorHAnsi" w:cstheme="minorHAnsi"/>
          <w:color w:val="auto"/>
        </w:rPr>
        <w:t>laboratory tests (e.g., one-dimensional compression</w:t>
      </w:r>
      <w:r w:rsidR="00513787" w:rsidRPr="00AD25EA">
        <w:rPr>
          <w:rFonts w:asciiTheme="minorHAnsi" w:hAnsiTheme="minorHAnsi" w:cstheme="minorHAnsi"/>
          <w:color w:val="auto"/>
        </w:rPr>
        <w:t xml:space="preserve"> tests</w:t>
      </w:r>
      <w:r w:rsidR="00490280" w:rsidRPr="00AD25EA">
        <w:rPr>
          <w:rFonts w:asciiTheme="minorHAnsi" w:hAnsiTheme="minorHAnsi" w:cstheme="minorHAnsi"/>
          <w:color w:val="auto"/>
        </w:rPr>
        <w:t xml:space="preserve">, triaxial compression </w:t>
      </w:r>
      <w:r w:rsidR="00513787" w:rsidRPr="00AD25EA">
        <w:rPr>
          <w:rFonts w:asciiTheme="minorHAnsi" w:hAnsiTheme="minorHAnsi" w:cstheme="minorHAnsi"/>
          <w:color w:val="auto"/>
        </w:rPr>
        <w:t xml:space="preserve">tests </w:t>
      </w:r>
      <w:r w:rsidR="00490280" w:rsidRPr="00AD25EA">
        <w:rPr>
          <w:rFonts w:asciiTheme="minorHAnsi" w:hAnsiTheme="minorHAnsi" w:cstheme="minorHAnsi"/>
          <w:color w:val="auto"/>
        </w:rPr>
        <w:t>and permeability test</w:t>
      </w:r>
      <w:r w:rsidR="00FE54BA" w:rsidRPr="00AD25EA">
        <w:rPr>
          <w:rFonts w:asciiTheme="minorHAnsi" w:hAnsiTheme="minorHAnsi" w:cstheme="minorHAnsi"/>
          <w:color w:val="auto"/>
        </w:rPr>
        <w:t>s</w:t>
      </w:r>
      <w:r w:rsidR="00490280" w:rsidRPr="00AD25EA">
        <w:rPr>
          <w:rFonts w:asciiTheme="minorHAnsi" w:hAnsiTheme="minorHAnsi" w:cstheme="minorHAnsi"/>
          <w:color w:val="auto"/>
        </w:rPr>
        <w:t xml:space="preserve">) have been used to evaluate these properties </w:t>
      </w:r>
      <w:r w:rsidR="00D25C80" w:rsidRPr="00AD25EA">
        <w:rPr>
          <w:rFonts w:asciiTheme="minorHAnsi" w:hAnsiTheme="minorHAnsi" w:cstheme="minorHAnsi"/>
          <w:color w:val="auto"/>
        </w:rPr>
        <w:t xml:space="preserve">in </w:t>
      </w:r>
      <w:r w:rsidR="00490280" w:rsidRPr="00AD25EA">
        <w:rPr>
          <w:rFonts w:asciiTheme="minorHAnsi" w:hAnsiTheme="minorHAnsi" w:cstheme="minorHAnsi"/>
          <w:color w:val="auto"/>
        </w:rPr>
        <w:t xml:space="preserve">different soils. </w:t>
      </w:r>
      <w:r w:rsidR="00FE54BA" w:rsidRPr="00AD25EA">
        <w:rPr>
          <w:rFonts w:asciiTheme="minorHAnsi" w:hAnsiTheme="minorHAnsi" w:cstheme="minorHAnsi"/>
          <w:color w:val="auto"/>
        </w:rPr>
        <w:t xml:space="preserve">Codes and standards for testing soil mechanical properties have also been developed for engineering purposes. While these macro-scale mechanical properties have been intensively studied, the grain-scale mechanical behavior </w:t>
      </w:r>
      <w:r w:rsidR="00CF3661" w:rsidRPr="00AD25EA">
        <w:rPr>
          <w:rFonts w:asciiTheme="minorHAnsi" w:hAnsiTheme="minorHAnsi" w:cstheme="minorHAnsi"/>
          <w:color w:val="auto"/>
        </w:rPr>
        <w:t xml:space="preserve">(e.g., particle </w:t>
      </w:r>
      <w:r w:rsidR="004D7A05" w:rsidRPr="00AD25EA">
        <w:rPr>
          <w:rFonts w:asciiTheme="minorHAnsi" w:hAnsiTheme="minorHAnsi" w:cstheme="minorHAnsi"/>
          <w:color w:val="auto"/>
        </w:rPr>
        <w:t xml:space="preserve">kinematics, contact interaction and strain localization) </w:t>
      </w:r>
      <w:r w:rsidR="00FE54BA" w:rsidRPr="00AD25EA">
        <w:rPr>
          <w:rFonts w:asciiTheme="minorHAnsi" w:hAnsiTheme="minorHAnsi" w:cstheme="minorHAnsi"/>
          <w:color w:val="auto"/>
        </w:rPr>
        <w:t xml:space="preserve">that governs these properties has </w:t>
      </w:r>
      <w:r w:rsidR="00D25C80" w:rsidRPr="00AD25EA">
        <w:rPr>
          <w:rFonts w:asciiTheme="minorHAnsi" w:hAnsiTheme="minorHAnsi" w:cstheme="minorHAnsi"/>
          <w:color w:val="auto"/>
        </w:rPr>
        <w:t xml:space="preserve">attracted </w:t>
      </w:r>
      <w:r w:rsidR="004D7A05" w:rsidRPr="00AD25EA">
        <w:rPr>
          <w:rFonts w:asciiTheme="minorHAnsi" w:hAnsiTheme="minorHAnsi" w:cstheme="minorHAnsi"/>
          <w:color w:val="auto"/>
        </w:rPr>
        <w:t xml:space="preserve">much </w:t>
      </w:r>
      <w:r w:rsidR="00FE54BA" w:rsidRPr="00AD25EA">
        <w:rPr>
          <w:rFonts w:asciiTheme="minorHAnsi" w:hAnsiTheme="minorHAnsi" w:cstheme="minorHAnsi"/>
          <w:color w:val="auto"/>
        </w:rPr>
        <w:t xml:space="preserve">less attention from engineers and researchers. One </w:t>
      </w:r>
      <w:r w:rsidR="00CF3661" w:rsidRPr="00AD25EA">
        <w:rPr>
          <w:rFonts w:asciiTheme="minorHAnsi" w:hAnsiTheme="minorHAnsi" w:cstheme="minorHAnsi"/>
          <w:color w:val="auto"/>
        </w:rPr>
        <w:t>reason</w:t>
      </w:r>
      <w:r w:rsidR="00FE54BA" w:rsidRPr="00AD25EA">
        <w:rPr>
          <w:rFonts w:asciiTheme="minorHAnsi" w:hAnsiTheme="minorHAnsi" w:cstheme="minorHAnsi"/>
          <w:color w:val="auto"/>
        </w:rPr>
        <w:t xml:space="preserve"> is the </w:t>
      </w:r>
      <w:r w:rsidR="003A30C9" w:rsidRPr="00AD25EA">
        <w:rPr>
          <w:rFonts w:asciiTheme="minorHAnsi" w:hAnsiTheme="minorHAnsi" w:cstheme="minorHAnsi"/>
          <w:color w:val="auto"/>
        </w:rPr>
        <w:t>lack of</w:t>
      </w:r>
      <w:r w:rsidR="00FE54BA" w:rsidRPr="00AD25EA">
        <w:rPr>
          <w:rFonts w:asciiTheme="minorHAnsi" w:hAnsiTheme="minorHAnsi" w:cstheme="minorHAnsi"/>
          <w:color w:val="auto"/>
        </w:rPr>
        <w:t xml:space="preserve"> effective </w:t>
      </w:r>
      <w:r w:rsidR="003A30C9" w:rsidRPr="00AD25EA">
        <w:rPr>
          <w:rFonts w:asciiTheme="minorHAnsi" w:hAnsiTheme="minorHAnsi" w:cstheme="minorHAnsi"/>
          <w:color w:val="auto"/>
        </w:rPr>
        <w:t xml:space="preserve">experimental </w:t>
      </w:r>
      <w:r w:rsidR="00EC2AEF" w:rsidRPr="00AD25EA">
        <w:rPr>
          <w:rFonts w:asciiTheme="minorHAnsi" w:hAnsiTheme="minorHAnsi" w:cstheme="minorHAnsi"/>
          <w:color w:val="auto"/>
        </w:rPr>
        <w:t xml:space="preserve">methods </w:t>
      </w:r>
      <w:r w:rsidR="00D25C80" w:rsidRPr="00AD25EA">
        <w:rPr>
          <w:rFonts w:asciiTheme="minorHAnsi" w:hAnsiTheme="minorHAnsi" w:cstheme="minorHAnsi"/>
          <w:color w:val="auto"/>
        </w:rPr>
        <w:t xml:space="preserve">available </w:t>
      </w:r>
      <w:r w:rsidR="00EC2AEF" w:rsidRPr="00AD25EA">
        <w:rPr>
          <w:rFonts w:asciiTheme="minorHAnsi" w:hAnsiTheme="minorHAnsi" w:cstheme="minorHAnsi"/>
          <w:color w:val="auto"/>
        </w:rPr>
        <w:t>to explore the grain-scale mechanical behavior of soils</w:t>
      </w:r>
      <w:r w:rsidR="00FE54BA" w:rsidRPr="00AD25EA">
        <w:rPr>
          <w:rFonts w:asciiTheme="minorHAnsi" w:hAnsiTheme="minorHAnsi" w:cstheme="minorHAnsi"/>
          <w:color w:val="auto"/>
        </w:rPr>
        <w:t xml:space="preserve">. </w:t>
      </w:r>
    </w:p>
    <w:p w14:paraId="4AC6058D" w14:textId="77777777" w:rsidR="00C65BA7" w:rsidRPr="00AD25EA" w:rsidRDefault="00C65BA7" w:rsidP="003E6030">
      <w:pPr>
        <w:rPr>
          <w:rFonts w:asciiTheme="minorHAnsi" w:hAnsiTheme="minorHAnsi" w:cstheme="minorHAnsi"/>
          <w:color w:val="auto"/>
        </w:rPr>
      </w:pPr>
    </w:p>
    <w:p w14:paraId="170C593E" w14:textId="1790B432" w:rsidR="008774DB" w:rsidRPr="00AD25EA" w:rsidRDefault="00887FAD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U</w:t>
      </w:r>
      <w:r w:rsidR="00CF3661" w:rsidRPr="00AD25EA">
        <w:rPr>
          <w:rFonts w:asciiTheme="minorHAnsi" w:hAnsiTheme="minorHAnsi" w:cstheme="minorHAnsi"/>
          <w:color w:val="auto"/>
        </w:rPr>
        <w:t xml:space="preserve">ntil now, most of </w:t>
      </w:r>
      <w:r w:rsidR="003F448D" w:rsidRPr="00AD25EA">
        <w:rPr>
          <w:rFonts w:asciiTheme="minorHAnsi" w:hAnsiTheme="minorHAnsi" w:cstheme="minorHAnsi"/>
          <w:color w:val="auto"/>
        </w:rPr>
        <w:t>the</w:t>
      </w:r>
      <w:r w:rsidR="00CF3661" w:rsidRPr="00AD25EA">
        <w:rPr>
          <w:rFonts w:asciiTheme="minorHAnsi" w:hAnsiTheme="minorHAnsi" w:cstheme="minorHAnsi"/>
          <w:color w:val="auto"/>
        </w:rPr>
        <w:t xml:space="preserve"> understanding of the grain-scale mechanical behavior of </w:t>
      </w:r>
      <w:r w:rsidR="004D7A05" w:rsidRPr="00AD25EA">
        <w:rPr>
          <w:rFonts w:asciiTheme="minorHAnsi" w:hAnsiTheme="minorHAnsi" w:cstheme="minorHAnsi"/>
          <w:color w:val="auto"/>
        </w:rPr>
        <w:t xml:space="preserve">granular </w:t>
      </w:r>
      <w:r w:rsidR="00CF3661" w:rsidRPr="00AD25EA">
        <w:rPr>
          <w:rFonts w:asciiTheme="minorHAnsi" w:hAnsiTheme="minorHAnsi" w:cstheme="minorHAnsi"/>
          <w:color w:val="auto"/>
        </w:rPr>
        <w:t xml:space="preserve">soils has come from </w:t>
      </w:r>
      <w:r w:rsidR="00A25D90" w:rsidRPr="00AD25EA">
        <w:rPr>
          <w:rFonts w:asciiTheme="minorHAnsi" w:hAnsiTheme="minorHAnsi" w:cstheme="minorHAnsi"/>
          <w:color w:val="auto"/>
        </w:rPr>
        <w:t>discrete element modeling</w:t>
      </w:r>
      <w:r w:rsidR="00AC36AF" w:rsidRPr="00AD25EA">
        <w:rPr>
          <w:rFonts w:asciiTheme="minorHAnsi" w:hAnsiTheme="minorHAnsi" w:cstheme="minorHAnsi"/>
          <w:color w:val="auto"/>
          <w:vertAlign w:val="superscript"/>
        </w:rPr>
        <w:t>1</w:t>
      </w:r>
      <w:r w:rsidR="004D7A05" w:rsidRPr="00AD25EA">
        <w:rPr>
          <w:rFonts w:asciiTheme="minorHAnsi" w:hAnsiTheme="minorHAnsi" w:cstheme="minorHAnsi"/>
          <w:color w:val="auto"/>
        </w:rPr>
        <w:t xml:space="preserve"> (DEM)</w:t>
      </w:r>
      <w:r w:rsidR="00CE1405" w:rsidRPr="00AD25EA">
        <w:rPr>
          <w:rFonts w:asciiTheme="minorHAnsi" w:hAnsiTheme="minorHAnsi" w:cstheme="minorHAnsi"/>
          <w:color w:val="auto"/>
        </w:rPr>
        <w:t xml:space="preserve">, because of its </w:t>
      </w:r>
      <w:r w:rsidR="00C90AF9" w:rsidRPr="00AD25EA">
        <w:rPr>
          <w:rFonts w:asciiTheme="minorHAnsi" w:hAnsiTheme="minorHAnsi" w:cstheme="minorHAnsi"/>
          <w:color w:val="auto"/>
        </w:rPr>
        <w:t>ability to extract</w:t>
      </w:r>
      <w:r w:rsidR="00CE1405" w:rsidRPr="00AD25EA">
        <w:rPr>
          <w:rFonts w:asciiTheme="minorHAnsi" w:hAnsiTheme="minorHAnsi" w:cstheme="minorHAnsi"/>
          <w:color w:val="auto"/>
        </w:rPr>
        <w:t xml:space="preserve"> particle-scale information (e.g., particle kinematics and particle contact forces)</w:t>
      </w:r>
      <w:r w:rsidR="00A25D90" w:rsidRPr="00AD25EA">
        <w:rPr>
          <w:rFonts w:asciiTheme="minorHAnsi" w:hAnsiTheme="minorHAnsi" w:cstheme="minorHAnsi"/>
          <w:color w:val="auto"/>
        </w:rPr>
        <w:t xml:space="preserve">. </w:t>
      </w:r>
      <w:r w:rsidR="00E958A8" w:rsidRPr="00AD25EA">
        <w:rPr>
          <w:rFonts w:asciiTheme="minorHAnsi" w:hAnsiTheme="minorHAnsi" w:cstheme="minorHAnsi"/>
          <w:color w:val="auto"/>
        </w:rPr>
        <w:t xml:space="preserve">In earlier studies of using DEM techniques to model granular soil mechanical behaviors, </w:t>
      </w:r>
      <w:r w:rsidR="00F14B05" w:rsidRPr="00AD25EA">
        <w:rPr>
          <w:rFonts w:asciiTheme="minorHAnsi" w:hAnsiTheme="minorHAnsi" w:cstheme="minorHAnsi"/>
          <w:color w:val="auto"/>
        </w:rPr>
        <w:t xml:space="preserve">each individual particle was simply represented by </w:t>
      </w:r>
      <w:r w:rsidR="00E958A8" w:rsidRPr="00AD25EA">
        <w:rPr>
          <w:rFonts w:asciiTheme="minorHAnsi" w:hAnsiTheme="minorHAnsi" w:cstheme="minorHAnsi"/>
          <w:color w:val="auto"/>
        </w:rPr>
        <w:t xml:space="preserve">a </w:t>
      </w:r>
      <w:r w:rsidR="00F14B05" w:rsidRPr="00AD25EA">
        <w:rPr>
          <w:rFonts w:asciiTheme="minorHAnsi" w:hAnsiTheme="minorHAnsi" w:cstheme="minorHAnsi"/>
          <w:color w:val="auto"/>
        </w:rPr>
        <w:t>single</w:t>
      </w:r>
      <w:r w:rsidR="00E958A8" w:rsidRPr="00AD25EA">
        <w:rPr>
          <w:rFonts w:asciiTheme="minorHAnsi" w:hAnsiTheme="minorHAnsi" w:cstheme="minorHAnsi"/>
          <w:color w:val="auto"/>
        </w:rPr>
        <w:t xml:space="preserve"> circle or sphere </w:t>
      </w:r>
      <w:r w:rsidR="00F14B05" w:rsidRPr="00AD25EA">
        <w:rPr>
          <w:rFonts w:asciiTheme="minorHAnsi" w:hAnsiTheme="minorHAnsi" w:cstheme="minorHAnsi"/>
          <w:color w:val="auto"/>
        </w:rPr>
        <w:t>in the model. The use of such over-simplified particle shapes has led to the over-rotation of particles and thereby a lower peak strength behavior</w:t>
      </w:r>
      <w:r w:rsidR="0090317C" w:rsidRPr="00AD25EA">
        <w:rPr>
          <w:rFonts w:asciiTheme="minorHAnsi" w:hAnsiTheme="minorHAnsi" w:cstheme="minorHAnsi"/>
          <w:color w:val="auto"/>
          <w:vertAlign w:val="superscript"/>
        </w:rPr>
        <w:t>2</w:t>
      </w:r>
      <w:r w:rsidR="00F14B05" w:rsidRPr="00AD25EA">
        <w:rPr>
          <w:rFonts w:asciiTheme="minorHAnsi" w:hAnsiTheme="minorHAnsi" w:cstheme="minorHAnsi"/>
          <w:color w:val="auto"/>
        </w:rPr>
        <w:t xml:space="preserve">. To achieve a better modeling performance, many investigators have </w:t>
      </w:r>
      <w:r w:rsidR="0090317C" w:rsidRPr="00AD25EA">
        <w:rPr>
          <w:rFonts w:asciiTheme="minorHAnsi" w:hAnsiTheme="minorHAnsi" w:cstheme="minorHAnsi"/>
          <w:color w:val="auto"/>
        </w:rPr>
        <w:t>used</w:t>
      </w:r>
      <w:r w:rsidR="00F14B05" w:rsidRPr="00AD25EA">
        <w:rPr>
          <w:rFonts w:asciiTheme="minorHAnsi" w:hAnsiTheme="minorHAnsi" w:cstheme="minorHAnsi"/>
          <w:color w:val="auto"/>
        </w:rPr>
        <w:t xml:space="preserve"> </w:t>
      </w:r>
      <w:r w:rsidR="0090317C" w:rsidRPr="00AD25EA">
        <w:rPr>
          <w:rFonts w:asciiTheme="minorHAnsi" w:hAnsiTheme="minorHAnsi" w:cstheme="minorHAnsi"/>
          <w:color w:val="auto"/>
        </w:rPr>
        <w:t xml:space="preserve">a </w:t>
      </w:r>
      <w:r w:rsidR="00F14B05" w:rsidRPr="00AD25EA">
        <w:rPr>
          <w:rFonts w:asciiTheme="minorHAnsi" w:hAnsiTheme="minorHAnsi" w:cstheme="minorHAnsi"/>
          <w:color w:val="auto"/>
        </w:rPr>
        <w:t>rolling resistance model</w:t>
      </w:r>
      <w:r w:rsidR="0090317C" w:rsidRPr="00AD25EA">
        <w:rPr>
          <w:rFonts w:asciiTheme="minorHAnsi" w:hAnsiTheme="minorHAnsi" w:cstheme="minorHAnsi"/>
          <w:color w:val="auto"/>
          <w:vertAlign w:val="superscript"/>
        </w:rPr>
        <w:t>3-6</w:t>
      </w:r>
      <w:r w:rsidR="00F14B05" w:rsidRPr="00AD25EA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F14B05" w:rsidRPr="00AD25EA">
        <w:rPr>
          <w:rFonts w:asciiTheme="minorHAnsi" w:hAnsiTheme="minorHAnsi" w:cstheme="minorHAnsi"/>
          <w:color w:val="auto"/>
        </w:rPr>
        <w:t>or irregular particle shapes</w:t>
      </w:r>
      <w:r w:rsidR="0090317C" w:rsidRPr="00AD25EA">
        <w:rPr>
          <w:rFonts w:asciiTheme="minorHAnsi" w:hAnsiTheme="minorHAnsi" w:cstheme="minorHAnsi"/>
          <w:color w:val="auto"/>
          <w:vertAlign w:val="superscript"/>
        </w:rPr>
        <w:t>7-12</w:t>
      </w:r>
      <w:r w:rsidR="00F14B05" w:rsidRPr="00AD25EA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F14B05" w:rsidRPr="00AD25EA">
        <w:rPr>
          <w:rFonts w:asciiTheme="minorHAnsi" w:hAnsiTheme="minorHAnsi" w:cstheme="minorHAnsi"/>
          <w:color w:val="auto"/>
        </w:rPr>
        <w:t xml:space="preserve">in </w:t>
      </w:r>
      <w:r w:rsidR="0090317C" w:rsidRPr="00AD25EA">
        <w:rPr>
          <w:rFonts w:asciiTheme="minorHAnsi" w:hAnsiTheme="minorHAnsi" w:cstheme="minorHAnsi"/>
          <w:color w:val="auto"/>
        </w:rPr>
        <w:t xml:space="preserve">their </w:t>
      </w:r>
      <w:r w:rsidR="00F14B05" w:rsidRPr="00AD25EA">
        <w:rPr>
          <w:rFonts w:asciiTheme="minorHAnsi" w:hAnsiTheme="minorHAnsi" w:cstheme="minorHAnsi"/>
          <w:color w:val="auto"/>
        </w:rPr>
        <w:t>DEM simulation</w:t>
      </w:r>
      <w:r w:rsidR="0090317C" w:rsidRPr="00AD25EA">
        <w:rPr>
          <w:rFonts w:asciiTheme="minorHAnsi" w:hAnsiTheme="minorHAnsi" w:cstheme="minorHAnsi"/>
          <w:color w:val="auto"/>
        </w:rPr>
        <w:t>s</w:t>
      </w:r>
      <w:r w:rsidR="00F14B05" w:rsidRPr="00AD25EA">
        <w:rPr>
          <w:rFonts w:asciiTheme="minorHAnsi" w:hAnsiTheme="minorHAnsi" w:cstheme="minorHAnsi"/>
          <w:color w:val="auto"/>
        </w:rPr>
        <w:t xml:space="preserve">. </w:t>
      </w:r>
      <w:r w:rsidR="00A25D90" w:rsidRPr="00AD25EA">
        <w:rPr>
          <w:rFonts w:asciiTheme="minorHAnsi" w:hAnsiTheme="minorHAnsi" w:cstheme="minorHAnsi"/>
          <w:color w:val="auto"/>
        </w:rPr>
        <w:t>As a result, a more realistic understanding of particle kinematic behavior has been acquired.</w:t>
      </w:r>
      <w:r w:rsidR="00CE1405" w:rsidRPr="00AD25EA">
        <w:rPr>
          <w:rFonts w:asciiTheme="minorHAnsi" w:hAnsiTheme="minorHAnsi" w:cstheme="minorHAnsi"/>
          <w:color w:val="auto"/>
        </w:rPr>
        <w:t xml:space="preserve"> </w:t>
      </w:r>
      <w:r w:rsidR="00C90AF9" w:rsidRPr="00AD25EA">
        <w:rPr>
          <w:rFonts w:asciiTheme="minorHAnsi" w:hAnsiTheme="minorHAnsi" w:cstheme="minorHAnsi"/>
          <w:color w:val="auto"/>
        </w:rPr>
        <w:t xml:space="preserve">Aside </w:t>
      </w:r>
      <w:r w:rsidR="00CE1405" w:rsidRPr="00AD25EA">
        <w:rPr>
          <w:rFonts w:asciiTheme="minorHAnsi" w:hAnsiTheme="minorHAnsi" w:cstheme="minorHAnsi"/>
          <w:color w:val="auto"/>
        </w:rPr>
        <w:t xml:space="preserve">from particle kinematics, DEM has been </w:t>
      </w:r>
      <w:r w:rsidR="00AF7EF8" w:rsidRPr="00AD25EA">
        <w:rPr>
          <w:rFonts w:asciiTheme="minorHAnsi" w:hAnsiTheme="minorHAnsi" w:cstheme="minorHAnsi"/>
          <w:color w:val="auto"/>
        </w:rPr>
        <w:t xml:space="preserve">increasingly </w:t>
      </w:r>
      <w:r w:rsidR="00CE1405" w:rsidRPr="00AD25EA">
        <w:rPr>
          <w:rFonts w:asciiTheme="minorHAnsi" w:hAnsiTheme="minorHAnsi" w:cstheme="minorHAnsi"/>
          <w:color w:val="auto"/>
        </w:rPr>
        <w:t xml:space="preserve">used to </w:t>
      </w:r>
      <w:r w:rsidR="00AF7EF8" w:rsidRPr="00AD25EA">
        <w:rPr>
          <w:rFonts w:asciiTheme="minorHAnsi" w:hAnsiTheme="minorHAnsi" w:cstheme="minorHAnsi"/>
          <w:color w:val="auto"/>
        </w:rPr>
        <w:t xml:space="preserve">investigate grain contact interaction and </w:t>
      </w:r>
      <w:r w:rsidR="00C90AF9" w:rsidRPr="00AD25EA">
        <w:rPr>
          <w:rFonts w:asciiTheme="minorHAnsi" w:hAnsiTheme="minorHAnsi" w:cstheme="minorHAnsi"/>
          <w:color w:val="auto"/>
        </w:rPr>
        <w:t xml:space="preserve">to </w:t>
      </w:r>
      <w:r w:rsidR="00CE1405" w:rsidRPr="00AD25EA">
        <w:rPr>
          <w:rFonts w:asciiTheme="minorHAnsi" w:hAnsiTheme="minorHAnsi" w:cstheme="minorHAnsi"/>
          <w:color w:val="auto"/>
        </w:rPr>
        <w:t xml:space="preserve">develop </w:t>
      </w:r>
      <w:r w:rsidR="00AF7EF8" w:rsidRPr="00AD25EA">
        <w:rPr>
          <w:rFonts w:asciiTheme="minorHAnsi" w:hAnsiTheme="minorHAnsi" w:cstheme="minorHAnsi"/>
          <w:color w:val="auto"/>
        </w:rPr>
        <w:t xml:space="preserve">theoretical models. However, </w:t>
      </w:r>
      <w:r w:rsidR="00E44478" w:rsidRPr="00AD25EA">
        <w:rPr>
          <w:rFonts w:asciiTheme="minorHAnsi" w:hAnsiTheme="minorHAnsi" w:cstheme="minorHAnsi"/>
          <w:color w:val="auto"/>
        </w:rPr>
        <w:t xml:space="preserve">because of the requirement to reproduce real particle shapes </w:t>
      </w:r>
      <w:r w:rsidR="003A30C9" w:rsidRPr="00AD25EA">
        <w:rPr>
          <w:rFonts w:asciiTheme="minorHAnsi" w:hAnsiTheme="minorHAnsi" w:cstheme="minorHAnsi"/>
          <w:color w:val="auto"/>
        </w:rPr>
        <w:t>and the use of sophisticated contact models</w:t>
      </w:r>
      <w:r w:rsidR="00E44478" w:rsidRPr="00AD25EA">
        <w:rPr>
          <w:rFonts w:asciiTheme="minorHAnsi" w:hAnsiTheme="minorHAnsi" w:cstheme="minorHAnsi"/>
          <w:color w:val="auto"/>
        </w:rPr>
        <w:t xml:space="preserve">, </w:t>
      </w:r>
      <w:r w:rsidR="00AF7EF8" w:rsidRPr="00AD25EA">
        <w:rPr>
          <w:rFonts w:asciiTheme="minorHAnsi" w:hAnsiTheme="minorHAnsi" w:cstheme="minorHAnsi"/>
          <w:color w:val="auto"/>
        </w:rPr>
        <w:t xml:space="preserve">DEM </w:t>
      </w:r>
      <w:r w:rsidR="00A25D90" w:rsidRPr="00AD25EA">
        <w:rPr>
          <w:rFonts w:asciiTheme="minorHAnsi" w:hAnsiTheme="minorHAnsi" w:cstheme="minorHAnsi"/>
          <w:color w:val="auto"/>
        </w:rPr>
        <w:t>requires extremely high computational capability in the model</w:t>
      </w:r>
      <w:r w:rsidR="008774DB" w:rsidRPr="00AD25EA">
        <w:rPr>
          <w:rFonts w:asciiTheme="minorHAnsi" w:hAnsiTheme="minorHAnsi" w:cstheme="minorHAnsi"/>
          <w:color w:val="auto"/>
        </w:rPr>
        <w:t xml:space="preserve">ing of granular </w:t>
      </w:r>
      <w:r w:rsidR="00E44478" w:rsidRPr="00AD25EA">
        <w:rPr>
          <w:rFonts w:asciiTheme="minorHAnsi" w:hAnsiTheme="minorHAnsi" w:cstheme="minorHAnsi"/>
          <w:color w:val="auto"/>
        </w:rPr>
        <w:t xml:space="preserve">soils with irregular shapes. </w:t>
      </w:r>
    </w:p>
    <w:p w14:paraId="6735532B" w14:textId="77777777" w:rsidR="00C65BA7" w:rsidRPr="00AD25EA" w:rsidRDefault="00C65BA7" w:rsidP="003E6030">
      <w:pPr>
        <w:rPr>
          <w:rFonts w:asciiTheme="minorHAnsi" w:hAnsiTheme="minorHAnsi" w:cstheme="minorHAnsi"/>
          <w:color w:val="auto"/>
        </w:rPr>
      </w:pPr>
    </w:p>
    <w:p w14:paraId="45FFBA19" w14:textId="3E11D612" w:rsidR="007A4DD6" w:rsidRPr="00AD25EA" w:rsidRDefault="007D7845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R</w:t>
      </w:r>
      <w:r w:rsidR="00D20C85" w:rsidRPr="00AD25EA">
        <w:rPr>
          <w:rFonts w:asciiTheme="minorHAnsi" w:hAnsiTheme="minorHAnsi" w:cstheme="minorHAnsi"/>
          <w:color w:val="auto"/>
        </w:rPr>
        <w:t>ecently</w:t>
      </w:r>
      <w:r w:rsidR="009E100B" w:rsidRPr="00AD25EA">
        <w:rPr>
          <w:rFonts w:asciiTheme="minorHAnsi" w:hAnsiTheme="minorHAnsi" w:cstheme="minorHAnsi"/>
          <w:color w:val="auto"/>
        </w:rPr>
        <w:t>, t</w:t>
      </w:r>
      <w:r w:rsidR="00A25D90" w:rsidRPr="00AD25EA">
        <w:rPr>
          <w:rFonts w:asciiTheme="minorHAnsi" w:hAnsiTheme="minorHAnsi" w:cstheme="minorHAnsi"/>
          <w:color w:val="auto"/>
        </w:rPr>
        <w:t>he development of optical equipment and imaging techniques (e.g., the microscope, laser-aided tomography, X-ray computed tomography (CT) and X-ray micro-tomography (</w:t>
      </w:r>
      <w:proofErr w:type="spellStart"/>
      <w:r w:rsidR="00A25D90" w:rsidRPr="00AD25EA">
        <w:rPr>
          <w:rFonts w:asciiTheme="minorHAnsi" w:hAnsiTheme="minorHAnsi" w:cstheme="minorHAnsi"/>
          <w:color w:val="auto"/>
        </w:rPr>
        <w:t>μCT</w:t>
      </w:r>
      <w:proofErr w:type="spellEnd"/>
      <w:r w:rsidR="00A25D90" w:rsidRPr="00AD25EA">
        <w:rPr>
          <w:rFonts w:asciiTheme="minorHAnsi" w:hAnsiTheme="minorHAnsi" w:cstheme="minorHAnsi"/>
          <w:color w:val="auto"/>
        </w:rPr>
        <w:t>)</w:t>
      </w:r>
      <w:r w:rsidR="009D0578" w:rsidRPr="00AD25EA">
        <w:rPr>
          <w:rFonts w:asciiTheme="minorHAnsi" w:hAnsiTheme="minorHAnsi" w:cstheme="minorHAnsi"/>
          <w:color w:val="auto"/>
        </w:rPr>
        <w:t>)</w:t>
      </w:r>
      <w:r w:rsidR="00A25D90" w:rsidRPr="00AD25EA">
        <w:rPr>
          <w:rFonts w:asciiTheme="minorHAnsi" w:hAnsiTheme="minorHAnsi" w:cstheme="minorHAnsi"/>
          <w:color w:val="auto"/>
        </w:rPr>
        <w:t xml:space="preserve"> has provided many opportunities for experimental examination of the grain-scale mechanical behavior of granular soils. Via acquisition and analysis of soil </w:t>
      </w:r>
      <w:r w:rsidR="00D20C85" w:rsidRPr="00AD25EA">
        <w:rPr>
          <w:rFonts w:asciiTheme="minorHAnsi" w:hAnsiTheme="minorHAnsi" w:cstheme="minorHAnsi"/>
          <w:color w:val="auto"/>
        </w:rPr>
        <w:t xml:space="preserve">sample images </w:t>
      </w:r>
      <w:r w:rsidR="00A25D90" w:rsidRPr="00AD25EA">
        <w:rPr>
          <w:rFonts w:asciiTheme="minorHAnsi" w:hAnsiTheme="minorHAnsi" w:cstheme="minorHAnsi"/>
          <w:color w:val="auto"/>
        </w:rPr>
        <w:t xml:space="preserve">before and after triaxial testing, </w:t>
      </w:r>
      <w:r w:rsidR="00D20C85" w:rsidRPr="00AD25EA">
        <w:rPr>
          <w:rFonts w:asciiTheme="minorHAnsi" w:hAnsiTheme="minorHAnsi" w:cstheme="minorHAnsi"/>
          <w:color w:val="auto"/>
        </w:rPr>
        <w:t xml:space="preserve">such </w:t>
      </w:r>
      <w:r w:rsidR="00A25D90" w:rsidRPr="00AD25EA">
        <w:rPr>
          <w:rFonts w:asciiTheme="minorHAnsi" w:hAnsiTheme="minorHAnsi" w:cstheme="minorHAnsi"/>
          <w:color w:val="auto"/>
        </w:rPr>
        <w:t>equipment and techniques have been utilized in the investigation of soil microstructures</w:t>
      </w:r>
      <w:r w:rsidR="00AC36AF" w:rsidRPr="00AD25EA">
        <w:rPr>
          <w:rFonts w:asciiTheme="minorHAnsi" w:hAnsiTheme="minorHAnsi" w:cstheme="minorHAnsi"/>
          <w:color w:val="auto"/>
          <w:vertAlign w:val="superscript"/>
        </w:rPr>
        <w:t>13-19</w:t>
      </w:r>
      <w:r w:rsidR="00A25D90" w:rsidRPr="00AD25EA">
        <w:rPr>
          <w:rFonts w:asciiTheme="minorHAnsi" w:hAnsiTheme="minorHAnsi" w:cstheme="minorHAnsi"/>
          <w:color w:val="auto"/>
        </w:rPr>
        <w:t xml:space="preserve">. </w:t>
      </w:r>
      <w:r w:rsidR="009E100B" w:rsidRPr="00AD25EA">
        <w:rPr>
          <w:rFonts w:asciiTheme="minorHAnsi" w:hAnsiTheme="minorHAnsi" w:cstheme="minorHAnsi"/>
          <w:color w:val="auto"/>
        </w:rPr>
        <w:t>More recently</w:t>
      </w:r>
      <w:r w:rsidR="00A25D90" w:rsidRPr="00AD25EA">
        <w:rPr>
          <w:rFonts w:asciiTheme="minorHAnsi" w:hAnsiTheme="minorHAnsi" w:cstheme="minorHAnsi"/>
          <w:color w:val="auto"/>
        </w:rPr>
        <w:t>, in</w:t>
      </w:r>
      <w:r w:rsidR="007F25DB" w:rsidRPr="00AD25EA">
        <w:rPr>
          <w:rFonts w:asciiTheme="minorHAnsi" w:hAnsiTheme="minorHAnsi" w:cstheme="minorHAnsi"/>
          <w:color w:val="auto"/>
        </w:rPr>
        <w:t xml:space="preserve"> </w:t>
      </w:r>
      <w:r w:rsidR="00A25D90" w:rsidRPr="00AD25EA">
        <w:rPr>
          <w:rFonts w:asciiTheme="minorHAnsi" w:hAnsiTheme="minorHAnsi" w:cstheme="minorHAnsi"/>
          <w:color w:val="auto"/>
        </w:rPr>
        <w:t xml:space="preserve">situ tests with X-ray CT or </w:t>
      </w:r>
      <w:proofErr w:type="spellStart"/>
      <w:r w:rsidR="00A25D90" w:rsidRPr="00AD25EA">
        <w:rPr>
          <w:rFonts w:asciiTheme="minorHAnsi" w:hAnsiTheme="minorHAnsi" w:cstheme="minorHAnsi"/>
          <w:color w:val="auto"/>
        </w:rPr>
        <w:t>μCT</w:t>
      </w:r>
      <w:proofErr w:type="spellEnd"/>
      <w:r w:rsidR="00A25D90" w:rsidRPr="00AD25EA">
        <w:rPr>
          <w:rFonts w:asciiTheme="minorHAnsi" w:hAnsiTheme="minorHAnsi" w:cstheme="minorHAnsi"/>
          <w:color w:val="auto"/>
        </w:rPr>
        <w:t xml:space="preserve"> have been increasingly used to investigate the evolution of void ratio</w:t>
      </w:r>
      <w:r w:rsidR="00AC36AF" w:rsidRPr="00AD25EA">
        <w:rPr>
          <w:rFonts w:asciiTheme="minorHAnsi" w:hAnsiTheme="minorHAnsi" w:cstheme="minorHAnsi"/>
          <w:color w:val="auto"/>
          <w:vertAlign w:val="superscript"/>
        </w:rPr>
        <w:t>20</w:t>
      </w:r>
      <w:r w:rsidR="00A25D90" w:rsidRPr="00AD25EA">
        <w:rPr>
          <w:rFonts w:asciiTheme="minorHAnsi" w:hAnsiTheme="minorHAnsi" w:cstheme="minorHAnsi"/>
          <w:color w:val="auto"/>
        </w:rPr>
        <w:t>, strain distribution</w:t>
      </w:r>
      <w:r w:rsidR="00AC36AF" w:rsidRPr="00AD25EA">
        <w:rPr>
          <w:rFonts w:asciiTheme="minorHAnsi" w:hAnsiTheme="minorHAnsi" w:cstheme="minorHAnsi"/>
          <w:color w:val="auto"/>
          <w:vertAlign w:val="superscript"/>
        </w:rPr>
        <w:t>21-24</w:t>
      </w:r>
      <w:r w:rsidR="00A25D90" w:rsidRPr="00AD25EA">
        <w:rPr>
          <w:rFonts w:asciiTheme="minorHAnsi" w:hAnsiTheme="minorHAnsi" w:cstheme="minorHAnsi"/>
          <w:color w:val="auto"/>
        </w:rPr>
        <w:t>, particle movement</w:t>
      </w:r>
      <w:r w:rsidR="00AC36AF" w:rsidRPr="00AD25EA">
        <w:rPr>
          <w:rFonts w:asciiTheme="minorHAnsi" w:hAnsiTheme="minorHAnsi" w:cstheme="minorHAnsi"/>
          <w:color w:val="auto"/>
          <w:vertAlign w:val="superscript"/>
        </w:rPr>
        <w:t>25-28</w:t>
      </w:r>
      <w:r w:rsidR="00A25D90" w:rsidRPr="00AD25EA">
        <w:rPr>
          <w:rFonts w:asciiTheme="minorHAnsi" w:hAnsiTheme="minorHAnsi" w:cstheme="minorHAnsi"/>
          <w:color w:val="auto"/>
        </w:rPr>
        <w:t>, inter-particle contact</w:t>
      </w:r>
      <w:r w:rsidR="00AC36AF" w:rsidRPr="00AD25EA">
        <w:rPr>
          <w:rFonts w:asciiTheme="minorHAnsi" w:hAnsiTheme="minorHAnsi" w:cstheme="minorHAnsi"/>
          <w:color w:val="auto"/>
          <w:vertAlign w:val="superscript"/>
        </w:rPr>
        <w:t xml:space="preserve">29-31 </w:t>
      </w:r>
      <w:r w:rsidR="00A25D90" w:rsidRPr="00AD25EA">
        <w:rPr>
          <w:rFonts w:asciiTheme="minorHAnsi" w:hAnsiTheme="minorHAnsi" w:cstheme="minorHAnsi"/>
          <w:color w:val="auto"/>
        </w:rPr>
        <w:t>and particle crushing</w:t>
      </w:r>
      <w:r w:rsidR="00AC36AF" w:rsidRPr="00AD25EA">
        <w:rPr>
          <w:rFonts w:asciiTheme="minorHAnsi" w:hAnsiTheme="minorHAnsi" w:cstheme="minorHAnsi"/>
          <w:color w:val="auto"/>
          <w:vertAlign w:val="superscript"/>
        </w:rPr>
        <w:t xml:space="preserve">32 </w:t>
      </w:r>
      <w:r w:rsidR="00A25D90" w:rsidRPr="00AD25EA">
        <w:rPr>
          <w:rFonts w:asciiTheme="minorHAnsi" w:hAnsiTheme="minorHAnsi" w:cstheme="minorHAnsi"/>
          <w:color w:val="auto"/>
        </w:rPr>
        <w:t xml:space="preserve">of </w:t>
      </w:r>
      <w:r w:rsidR="00BD2A5C" w:rsidRPr="00AD25EA">
        <w:rPr>
          <w:rFonts w:asciiTheme="minorHAnsi" w:hAnsiTheme="minorHAnsi" w:cstheme="minorHAnsi"/>
          <w:color w:val="auto"/>
        </w:rPr>
        <w:t>granular soils</w:t>
      </w:r>
      <w:r w:rsidR="00A25D90" w:rsidRPr="00AD25EA">
        <w:rPr>
          <w:rFonts w:asciiTheme="minorHAnsi" w:hAnsiTheme="minorHAnsi" w:cstheme="minorHAnsi"/>
          <w:color w:val="auto"/>
        </w:rPr>
        <w:t xml:space="preserve">. Here, </w:t>
      </w:r>
      <w:r w:rsidR="007F25DB" w:rsidRPr="00AD25EA">
        <w:rPr>
          <w:rFonts w:asciiTheme="minorHAnsi" w:hAnsiTheme="minorHAnsi" w:cstheme="minorHAnsi"/>
          <w:color w:val="auto"/>
        </w:rPr>
        <w:t>“</w:t>
      </w:r>
      <w:r w:rsidR="00A25D90" w:rsidRPr="00AD25EA">
        <w:rPr>
          <w:rFonts w:asciiTheme="minorHAnsi" w:hAnsiTheme="minorHAnsi" w:cstheme="minorHAnsi"/>
          <w:color w:val="auto"/>
        </w:rPr>
        <w:t>in</w:t>
      </w:r>
      <w:r w:rsidR="007F25DB" w:rsidRPr="00AD25EA">
        <w:rPr>
          <w:rFonts w:asciiTheme="minorHAnsi" w:hAnsiTheme="minorHAnsi" w:cstheme="minorHAnsi"/>
          <w:color w:val="auto"/>
        </w:rPr>
        <w:t xml:space="preserve"> </w:t>
      </w:r>
      <w:r w:rsidR="00A25D90" w:rsidRPr="00AD25EA">
        <w:rPr>
          <w:rFonts w:asciiTheme="minorHAnsi" w:hAnsiTheme="minorHAnsi" w:cstheme="minorHAnsi"/>
          <w:color w:val="auto"/>
        </w:rPr>
        <w:t>situ</w:t>
      </w:r>
      <w:r w:rsidR="007F25DB" w:rsidRPr="00AD25EA">
        <w:rPr>
          <w:rFonts w:asciiTheme="minorHAnsi" w:hAnsiTheme="minorHAnsi" w:cstheme="minorHAnsi"/>
          <w:color w:val="auto"/>
        </w:rPr>
        <w:t>”</w:t>
      </w:r>
      <w:r w:rsidR="00A25D90" w:rsidRPr="00AD25EA">
        <w:rPr>
          <w:rFonts w:asciiTheme="minorHAnsi" w:hAnsiTheme="minorHAnsi" w:cstheme="minorHAnsi"/>
          <w:color w:val="auto"/>
        </w:rPr>
        <w:t xml:space="preserve"> implies X-ray scanning </w:t>
      </w:r>
      <w:r w:rsidR="00D20C85" w:rsidRPr="00AD25EA">
        <w:rPr>
          <w:rFonts w:asciiTheme="minorHAnsi" w:hAnsiTheme="minorHAnsi" w:cstheme="minorHAnsi"/>
          <w:color w:val="auto"/>
        </w:rPr>
        <w:t xml:space="preserve">conducted </w:t>
      </w:r>
      <w:r w:rsidR="00A25D90" w:rsidRPr="00AD25EA">
        <w:rPr>
          <w:rFonts w:asciiTheme="minorHAnsi" w:hAnsiTheme="minorHAnsi" w:cstheme="minorHAnsi"/>
          <w:color w:val="auto"/>
        </w:rPr>
        <w:t>at the same time as loading</w:t>
      </w:r>
      <w:r w:rsidR="008244D1" w:rsidRPr="00AD25EA">
        <w:rPr>
          <w:rFonts w:asciiTheme="minorHAnsi" w:hAnsiTheme="minorHAnsi" w:cstheme="minorHAnsi"/>
          <w:color w:val="auto"/>
        </w:rPr>
        <w:t>.</w:t>
      </w:r>
      <w:r w:rsidR="00E86AB6" w:rsidRPr="00AD25EA">
        <w:rPr>
          <w:rFonts w:asciiTheme="minorHAnsi" w:hAnsiTheme="minorHAnsi" w:cstheme="minorHAnsi"/>
          <w:color w:val="auto"/>
        </w:rPr>
        <w:t xml:space="preserve"> </w:t>
      </w:r>
      <w:r w:rsidR="00D20C85" w:rsidRPr="00AD25EA">
        <w:rPr>
          <w:rFonts w:asciiTheme="minorHAnsi" w:hAnsiTheme="minorHAnsi" w:cstheme="minorHAnsi"/>
          <w:color w:val="auto"/>
        </w:rPr>
        <w:t xml:space="preserve">In contrast </w:t>
      </w:r>
      <w:r w:rsidR="00E86AB6" w:rsidRPr="00AD25EA">
        <w:rPr>
          <w:rFonts w:asciiTheme="minorHAnsi" w:hAnsiTheme="minorHAnsi" w:cstheme="minorHAnsi"/>
          <w:color w:val="auto"/>
        </w:rPr>
        <w:t>to general X-ray scanning, in</w:t>
      </w:r>
      <w:r w:rsidR="007F25DB" w:rsidRPr="00AD25EA">
        <w:rPr>
          <w:rFonts w:asciiTheme="minorHAnsi" w:hAnsiTheme="minorHAnsi" w:cstheme="minorHAnsi"/>
          <w:color w:val="auto"/>
        </w:rPr>
        <w:t xml:space="preserve"> </w:t>
      </w:r>
      <w:r w:rsidR="00E86AB6" w:rsidRPr="00AD25EA">
        <w:rPr>
          <w:rFonts w:asciiTheme="minorHAnsi" w:hAnsiTheme="minorHAnsi" w:cstheme="minorHAnsi"/>
          <w:color w:val="auto"/>
        </w:rPr>
        <w:t xml:space="preserve">situ X-ray scanning tests </w:t>
      </w:r>
      <w:r w:rsidR="00BD2A5C" w:rsidRPr="00AD25EA">
        <w:rPr>
          <w:rFonts w:asciiTheme="minorHAnsi" w:hAnsiTheme="minorHAnsi" w:cstheme="minorHAnsi"/>
          <w:color w:val="auto"/>
        </w:rPr>
        <w:t>require</w:t>
      </w:r>
      <w:r w:rsidR="00E86AB6" w:rsidRPr="00AD25EA">
        <w:rPr>
          <w:rFonts w:asciiTheme="minorHAnsi" w:hAnsiTheme="minorHAnsi" w:cstheme="minorHAnsi"/>
          <w:color w:val="auto"/>
        </w:rPr>
        <w:t xml:space="preserve"> a specially fabricated loading apparatus</w:t>
      </w:r>
      <w:r w:rsidR="00BD2A5C" w:rsidRPr="00AD25EA">
        <w:rPr>
          <w:rFonts w:asciiTheme="minorHAnsi" w:hAnsiTheme="minorHAnsi" w:cstheme="minorHAnsi"/>
          <w:color w:val="auto"/>
        </w:rPr>
        <w:t xml:space="preserve"> to </w:t>
      </w:r>
      <w:r w:rsidR="00D20C85" w:rsidRPr="00AD25EA">
        <w:rPr>
          <w:rFonts w:asciiTheme="minorHAnsi" w:hAnsiTheme="minorHAnsi" w:cstheme="minorHAnsi"/>
          <w:color w:val="auto"/>
        </w:rPr>
        <w:t>deliver</w:t>
      </w:r>
      <w:r w:rsidR="00BD2A5C" w:rsidRPr="00AD25EA">
        <w:rPr>
          <w:rFonts w:asciiTheme="minorHAnsi" w:hAnsiTheme="minorHAnsi" w:cstheme="minorHAnsi"/>
          <w:color w:val="auto"/>
        </w:rPr>
        <w:t xml:space="preserve"> stresses to soil samples</w:t>
      </w:r>
      <w:r w:rsidR="00E86AB6" w:rsidRPr="00AD25EA">
        <w:rPr>
          <w:rFonts w:asciiTheme="minorHAnsi" w:hAnsiTheme="minorHAnsi" w:cstheme="minorHAnsi"/>
          <w:color w:val="auto"/>
        </w:rPr>
        <w:t xml:space="preserve">. With the combined use of the loading apparatus and X-ray CT or </w:t>
      </w:r>
      <w:proofErr w:type="spellStart"/>
      <w:r w:rsidR="00E86AB6" w:rsidRPr="00AD25EA">
        <w:rPr>
          <w:rFonts w:asciiTheme="minorHAnsi" w:hAnsiTheme="minorHAnsi" w:cstheme="minorHAnsi"/>
          <w:color w:val="auto"/>
        </w:rPr>
        <w:t>μCT</w:t>
      </w:r>
      <w:proofErr w:type="spellEnd"/>
      <w:r w:rsidR="00E86AB6" w:rsidRPr="00AD25EA">
        <w:rPr>
          <w:rFonts w:asciiTheme="minorHAnsi" w:hAnsiTheme="minorHAnsi" w:cstheme="minorHAnsi"/>
          <w:color w:val="auto"/>
        </w:rPr>
        <w:t xml:space="preserve"> device, CT images of </w:t>
      </w:r>
      <w:r w:rsidR="00BD2A5C" w:rsidRPr="00AD25EA">
        <w:rPr>
          <w:rFonts w:asciiTheme="minorHAnsi" w:hAnsiTheme="minorHAnsi" w:cstheme="minorHAnsi"/>
          <w:color w:val="auto"/>
        </w:rPr>
        <w:t>the</w:t>
      </w:r>
      <w:r w:rsidR="00E86AB6" w:rsidRPr="00AD25EA">
        <w:rPr>
          <w:rFonts w:asciiTheme="minorHAnsi" w:hAnsiTheme="minorHAnsi" w:cstheme="minorHAnsi"/>
          <w:color w:val="auto"/>
        </w:rPr>
        <w:t xml:space="preserve"> samples at different loading stages of the tests can be acquired non-destructively. Based on these CT images, particle-scale observations of granular soil behavior </w:t>
      </w:r>
      <w:r w:rsidR="00D20C85" w:rsidRPr="00AD25EA">
        <w:rPr>
          <w:rFonts w:asciiTheme="minorHAnsi" w:hAnsiTheme="minorHAnsi" w:cstheme="minorHAnsi"/>
          <w:color w:val="auto"/>
        </w:rPr>
        <w:t xml:space="preserve">can be </w:t>
      </w:r>
      <w:r w:rsidR="00BD2A5C" w:rsidRPr="00AD25EA">
        <w:rPr>
          <w:rFonts w:asciiTheme="minorHAnsi" w:hAnsiTheme="minorHAnsi" w:cstheme="minorHAnsi"/>
          <w:color w:val="auto"/>
        </w:rPr>
        <w:t>acquired</w:t>
      </w:r>
      <w:r w:rsidR="00E86AB6" w:rsidRPr="00AD25EA">
        <w:rPr>
          <w:rFonts w:asciiTheme="minorHAnsi" w:hAnsiTheme="minorHAnsi" w:cstheme="minorHAnsi"/>
          <w:color w:val="auto"/>
        </w:rPr>
        <w:t xml:space="preserve">. </w:t>
      </w:r>
      <w:r w:rsidR="00F434AF" w:rsidRPr="00AD25EA">
        <w:rPr>
          <w:rFonts w:asciiTheme="minorHAnsi" w:hAnsiTheme="minorHAnsi" w:cstheme="minorHAnsi"/>
          <w:color w:val="auto"/>
        </w:rPr>
        <w:t xml:space="preserve">These CT image-based particle-level observations are extremely helpful to </w:t>
      </w:r>
      <w:r w:rsidR="00D20C85" w:rsidRPr="00AD25EA">
        <w:rPr>
          <w:rFonts w:asciiTheme="minorHAnsi" w:hAnsiTheme="minorHAnsi" w:cstheme="minorHAnsi"/>
          <w:color w:val="auto"/>
        </w:rPr>
        <w:t xml:space="preserve">verify </w:t>
      </w:r>
      <w:r w:rsidR="00F434AF" w:rsidRPr="00AD25EA">
        <w:rPr>
          <w:rFonts w:asciiTheme="minorHAnsi" w:hAnsiTheme="minorHAnsi" w:cstheme="minorHAnsi"/>
          <w:color w:val="auto"/>
        </w:rPr>
        <w:t xml:space="preserve">numerical findings and to </w:t>
      </w:r>
      <w:r w:rsidR="0074344F" w:rsidRPr="00AD25EA">
        <w:rPr>
          <w:rFonts w:asciiTheme="minorHAnsi" w:hAnsiTheme="minorHAnsi" w:cstheme="minorHAnsi"/>
          <w:color w:val="auto"/>
        </w:rPr>
        <w:t xml:space="preserve">gain </w:t>
      </w:r>
      <w:r w:rsidR="00F434AF" w:rsidRPr="00AD25EA">
        <w:rPr>
          <w:rFonts w:asciiTheme="minorHAnsi" w:hAnsiTheme="minorHAnsi" w:cstheme="minorHAnsi"/>
          <w:color w:val="auto"/>
        </w:rPr>
        <w:t>novel insights into the grain-scale mechanical behavior of granular soils.</w:t>
      </w:r>
    </w:p>
    <w:p w14:paraId="1605792C" w14:textId="77777777" w:rsidR="00C65BA7" w:rsidRPr="00AD25EA" w:rsidRDefault="00C65BA7" w:rsidP="003E6030">
      <w:pPr>
        <w:rPr>
          <w:rFonts w:asciiTheme="minorHAnsi" w:hAnsiTheme="minorHAnsi" w:cstheme="minorHAnsi"/>
          <w:color w:val="auto"/>
        </w:rPr>
      </w:pPr>
    </w:p>
    <w:p w14:paraId="720C00E1" w14:textId="05DD46EB" w:rsidR="00B445B5" w:rsidRPr="00AD25EA" w:rsidRDefault="00F36BA5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This article </w:t>
      </w:r>
      <w:r w:rsidR="00D20C85" w:rsidRPr="00AD25EA">
        <w:rPr>
          <w:rFonts w:asciiTheme="minorHAnsi" w:hAnsiTheme="minorHAnsi" w:cstheme="minorHAnsi"/>
          <w:color w:val="auto"/>
        </w:rPr>
        <w:t>aims</w:t>
      </w:r>
      <w:r w:rsidRPr="00AD25EA">
        <w:rPr>
          <w:rFonts w:asciiTheme="minorHAnsi" w:hAnsiTheme="minorHAnsi" w:cstheme="minorHAnsi"/>
          <w:color w:val="auto"/>
        </w:rPr>
        <w:t xml:space="preserve"> to share the details of how an </w:t>
      </w:r>
      <w:r w:rsidR="000C1F80" w:rsidRPr="00AD25EA">
        <w:rPr>
          <w:rFonts w:asciiTheme="minorHAnsi" w:hAnsiTheme="minorHAnsi" w:cstheme="minorHAnsi"/>
          <w:color w:val="auto"/>
        </w:rPr>
        <w:t xml:space="preserve">X-ray </w:t>
      </w:r>
      <w:r w:rsidRPr="00AD25EA">
        <w:rPr>
          <w:rFonts w:asciiTheme="minorHAnsi" w:hAnsiTheme="minorHAnsi" w:cstheme="minorHAnsi"/>
          <w:color w:val="auto"/>
        </w:rPr>
        <w:t>in</w:t>
      </w:r>
      <w:r w:rsidR="007F25DB"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 xml:space="preserve">situ </w:t>
      </w:r>
      <w:r w:rsidR="000C1F80" w:rsidRPr="00AD25EA">
        <w:rPr>
          <w:rFonts w:asciiTheme="minorHAnsi" w:hAnsiTheme="minorHAnsi" w:cstheme="minorHAnsi"/>
          <w:color w:val="auto"/>
        </w:rPr>
        <w:t xml:space="preserve">scanning </w:t>
      </w:r>
      <w:r w:rsidRPr="00AD25EA">
        <w:rPr>
          <w:rFonts w:asciiTheme="minorHAnsi" w:hAnsiTheme="minorHAnsi" w:cstheme="minorHAnsi"/>
          <w:color w:val="auto"/>
        </w:rPr>
        <w:t xml:space="preserve">test of a soil sample can be carried out, using an </w:t>
      </w:r>
      <w:r w:rsidR="00D20C85" w:rsidRPr="00AD25EA">
        <w:rPr>
          <w:rFonts w:asciiTheme="minorHAnsi" w:hAnsiTheme="minorHAnsi" w:cstheme="minorHAnsi"/>
          <w:color w:val="auto"/>
        </w:rPr>
        <w:t>exemplary</w:t>
      </w:r>
      <w:r w:rsidRPr="00AD25EA">
        <w:rPr>
          <w:rFonts w:asciiTheme="minorHAnsi" w:hAnsiTheme="minorHAnsi" w:cstheme="minorHAnsi"/>
          <w:color w:val="auto"/>
        </w:rPr>
        <w:t xml:space="preserve"> experiment </w:t>
      </w:r>
      <w:r w:rsidR="00D20C85" w:rsidRPr="00AD25EA">
        <w:rPr>
          <w:rFonts w:asciiTheme="minorHAnsi" w:hAnsiTheme="minorHAnsi" w:cstheme="minorHAnsi"/>
          <w:color w:val="auto"/>
        </w:rPr>
        <w:t xml:space="preserve">that observes </w:t>
      </w:r>
      <w:r w:rsidRPr="00AD25EA">
        <w:rPr>
          <w:rFonts w:asciiTheme="minorHAnsi" w:hAnsiTheme="minorHAnsi" w:cstheme="minorHAnsi"/>
          <w:color w:val="auto"/>
        </w:rPr>
        <w:t>particle kinematics, strain localization and inter-particle contact evolution within a soil sample</w:t>
      </w:r>
      <w:r w:rsidR="00D20C85" w:rsidRPr="00AD25EA">
        <w:rPr>
          <w:rFonts w:asciiTheme="minorHAnsi" w:hAnsiTheme="minorHAnsi" w:cstheme="minorHAnsi"/>
          <w:color w:val="auto"/>
        </w:rPr>
        <w:t>.</w:t>
      </w:r>
      <w:r w:rsidR="000C1F80" w:rsidRPr="00AD25EA">
        <w:rPr>
          <w:rFonts w:asciiTheme="minorHAnsi" w:hAnsiTheme="minorHAnsi" w:cstheme="minorHAnsi"/>
          <w:color w:val="auto"/>
        </w:rPr>
        <w:t xml:space="preserve"> </w:t>
      </w:r>
      <w:r w:rsidR="00D20C85" w:rsidRPr="00AD25EA">
        <w:rPr>
          <w:rFonts w:asciiTheme="minorHAnsi" w:hAnsiTheme="minorHAnsi" w:cstheme="minorHAnsi"/>
          <w:color w:val="auto"/>
        </w:rPr>
        <w:t xml:space="preserve">The </w:t>
      </w:r>
      <w:r w:rsidR="00D61EFE" w:rsidRPr="00AD25EA">
        <w:rPr>
          <w:rFonts w:asciiTheme="minorHAnsi" w:hAnsiTheme="minorHAnsi" w:cstheme="minorHAnsi"/>
          <w:color w:val="auto"/>
        </w:rPr>
        <w:t xml:space="preserve">results </w:t>
      </w:r>
      <w:r w:rsidR="000C1F80" w:rsidRPr="00AD25EA">
        <w:rPr>
          <w:rFonts w:asciiTheme="minorHAnsi" w:hAnsiTheme="minorHAnsi" w:cstheme="minorHAnsi"/>
          <w:color w:val="auto"/>
        </w:rPr>
        <w:t>show that X-ray in</w:t>
      </w:r>
      <w:r w:rsidR="003E6030" w:rsidRPr="00AD25EA">
        <w:rPr>
          <w:rFonts w:asciiTheme="minorHAnsi" w:hAnsiTheme="minorHAnsi" w:cstheme="minorHAnsi"/>
          <w:color w:val="auto"/>
        </w:rPr>
        <w:t xml:space="preserve"> </w:t>
      </w:r>
      <w:r w:rsidR="000C1F80" w:rsidRPr="00AD25EA">
        <w:rPr>
          <w:rFonts w:asciiTheme="minorHAnsi" w:hAnsiTheme="minorHAnsi" w:cstheme="minorHAnsi"/>
          <w:color w:val="auto"/>
        </w:rPr>
        <w:t>situ scanning test</w:t>
      </w:r>
      <w:r w:rsidR="00D20C85" w:rsidRPr="00AD25EA">
        <w:rPr>
          <w:rFonts w:asciiTheme="minorHAnsi" w:hAnsiTheme="minorHAnsi" w:cstheme="minorHAnsi"/>
          <w:color w:val="auto"/>
        </w:rPr>
        <w:t>s</w:t>
      </w:r>
      <w:r w:rsidR="000C1F80" w:rsidRPr="00AD25EA">
        <w:rPr>
          <w:rFonts w:asciiTheme="minorHAnsi" w:hAnsiTheme="minorHAnsi" w:cstheme="minorHAnsi"/>
          <w:color w:val="auto"/>
        </w:rPr>
        <w:t xml:space="preserve"> </w:t>
      </w:r>
      <w:r w:rsidR="00D20C85" w:rsidRPr="00AD25EA">
        <w:rPr>
          <w:rFonts w:asciiTheme="minorHAnsi" w:hAnsiTheme="minorHAnsi" w:cstheme="minorHAnsi"/>
          <w:color w:val="auto"/>
        </w:rPr>
        <w:t xml:space="preserve">have </w:t>
      </w:r>
      <w:r w:rsidR="00D61EFE" w:rsidRPr="00AD25EA">
        <w:rPr>
          <w:rFonts w:asciiTheme="minorHAnsi" w:hAnsiTheme="minorHAnsi" w:cstheme="minorHAnsi"/>
          <w:color w:val="auto"/>
        </w:rPr>
        <w:t xml:space="preserve">a </w:t>
      </w:r>
      <w:r w:rsidR="000C1F80" w:rsidRPr="00AD25EA">
        <w:rPr>
          <w:rFonts w:asciiTheme="minorHAnsi" w:hAnsiTheme="minorHAnsi" w:cstheme="minorHAnsi"/>
          <w:color w:val="auto"/>
        </w:rPr>
        <w:t xml:space="preserve">great potential to explore </w:t>
      </w:r>
      <w:r w:rsidR="00D20C85" w:rsidRPr="00AD25EA">
        <w:rPr>
          <w:rFonts w:asciiTheme="minorHAnsi" w:hAnsiTheme="minorHAnsi" w:cstheme="minorHAnsi"/>
          <w:color w:val="auto"/>
        </w:rPr>
        <w:t xml:space="preserve">the </w:t>
      </w:r>
      <w:r w:rsidR="000C1F80" w:rsidRPr="00AD25EA">
        <w:rPr>
          <w:rFonts w:asciiTheme="minorHAnsi" w:hAnsiTheme="minorHAnsi" w:cstheme="minorHAnsi"/>
          <w:color w:val="auto"/>
        </w:rPr>
        <w:t xml:space="preserve">grain-level behavior of granular soils. </w:t>
      </w:r>
      <w:r w:rsidRPr="00AD25EA">
        <w:rPr>
          <w:rFonts w:asciiTheme="minorHAnsi" w:hAnsiTheme="minorHAnsi" w:cstheme="minorHAnsi"/>
          <w:color w:val="auto"/>
        </w:rPr>
        <w:t>The protocol cover</w:t>
      </w:r>
      <w:r w:rsidR="00D20C85" w:rsidRPr="00AD25EA">
        <w:rPr>
          <w:rFonts w:asciiTheme="minorHAnsi" w:hAnsiTheme="minorHAnsi" w:cstheme="minorHAnsi"/>
          <w:color w:val="auto"/>
        </w:rPr>
        <w:t>s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="00587614" w:rsidRPr="00AD25EA">
        <w:rPr>
          <w:rFonts w:asciiTheme="minorHAnsi" w:hAnsiTheme="minorHAnsi" w:cstheme="minorHAnsi"/>
          <w:color w:val="auto"/>
        </w:rPr>
        <w:t xml:space="preserve">the </w:t>
      </w:r>
      <w:r w:rsidR="00D20C85" w:rsidRPr="00AD25EA">
        <w:rPr>
          <w:rFonts w:asciiTheme="minorHAnsi" w:hAnsiTheme="minorHAnsi" w:cstheme="minorHAnsi"/>
          <w:color w:val="auto"/>
        </w:rPr>
        <w:t xml:space="preserve">choice </w:t>
      </w:r>
      <w:r w:rsidR="00587614" w:rsidRPr="00AD25EA">
        <w:rPr>
          <w:rFonts w:asciiTheme="minorHAnsi" w:hAnsiTheme="minorHAnsi" w:cstheme="minorHAnsi"/>
          <w:color w:val="auto"/>
        </w:rPr>
        <w:t xml:space="preserve">of X-ray </w:t>
      </w:r>
      <w:proofErr w:type="spellStart"/>
      <w:r w:rsidR="00587614" w:rsidRPr="00AD25EA">
        <w:rPr>
          <w:rFonts w:asciiTheme="minorHAnsi" w:hAnsiTheme="minorHAnsi" w:cstheme="minorHAnsi"/>
          <w:color w:val="auto"/>
        </w:rPr>
        <w:t>μCT</w:t>
      </w:r>
      <w:proofErr w:type="spellEnd"/>
      <w:r w:rsidR="00587614" w:rsidRPr="00AD25EA">
        <w:rPr>
          <w:rFonts w:asciiTheme="minorHAnsi" w:hAnsiTheme="minorHAnsi" w:cstheme="minorHAnsi"/>
          <w:color w:val="auto"/>
        </w:rPr>
        <w:t xml:space="preserve"> device and the preparation of</w:t>
      </w:r>
      <w:r w:rsidR="00D20C85" w:rsidRPr="00AD25EA">
        <w:rPr>
          <w:rFonts w:asciiTheme="minorHAnsi" w:hAnsiTheme="minorHAnsi" w:cstheme="minorHAnsi"/>
          <w:color w:val="auto"/>
        </w:rPr>
        <w:t xml:space="preserve"> a</w:t>
      </w:r>
      <w:r w:rsidR="00587614" w:rsidRPr="00AD25EA">
        <w:rPr>
          <w:rFonts w:asciiTheme="minorHAnsi" w:hAnsiTheme="minorHAnsi" w:cstheme="minorHAnsi"/>
          <w:color w:val="auto"/>
        </w:rPr>
        <w:t xml:space="preserve"> miniature triaxial loading apparatus</w:t>
      </w:r>
      <w:r w:rsidR="005169A2" w:rsidRPr="00AD25EA">
        <w:rPr>
          <w:rFonts w:asciiTheme="minorHAnsi" w:hAnsiTheme="minorHAnsi" w:cstheme="minorHAnsi"/>
          <w:color w:val="auto"/>
        </w:rPr>
        <w:t xml:space="preserve">, and </w:t>
      </w:r>
      <w:r w:rsidR="00B445B5" w:rsidRPr="00AD25EA">
        <w:rPr>
          <w:rFonts w:asciiTheme="minorHAnsi" w:hAnsiTheme="minorHAnsi" w:cstheme="minorHAnsi"/>
          <w:color w:val="auto"/>
        </w:rPr>
        <w:t xml:space="preserve">detailed procedures to carry out the test are provided. In addition, the technical steps </w:t>
      </w:r>
      <w:r w:rsidR="005169A2" w:rsidRPr="00AD25EA">
        <w:rPr>
          <w:rFonts w:asciiTheme="minorHAnsi" w:hAnsiTheme="minorHAnsi" w:cstheme="minorHAnsi"/>
          <w:color w:val="auto"/>
        </w:rPr>
        <w:t>for using</w:t>
      </w:r>
      <w:r w:rsidR="00B445B5" w:rsidRPr="00AD25EA">
        <w:rPr>
          <w:rFonts w:asciiTheme="minorHAnsi" w:hAnsiTheme="minorHAnsi" w:cstheme="minorHAnsi"/>
          <w:color w:val="auto"/>
        </w:rPr>
        <w:t xml:space="preserve"> image processing and analysis to quantify the particle kinematics (i.e., particle translation and particle rotation), strain localization, and inter-particle contact evolution (i.e., contact gain, contact loss and contact movement) of the soil </w:t>
      </w:r>
      <w:r w:rsidR="005169A2" w:rsidRPr="00AD25EA">
        <w:rPr>
          <w:rFonts w:asciiTheme="minorHAnsi" w:hAnsiTheme="minorHAnsi" w:cstheme="minorHAnsi"/>
          <w:color w:val="auto"/>
        </w:rPr>
        <w:t xml:space="preserve">are </w:t>
      </w:r>
      <w:r w:rsidR="00B445B5" w:rsidRPr="00AD25EA">
        <w:rPr>
          <w:rFonts w:asciiTheme="minorHAnsi" w:hAnsiTheme="minorHAnsi" w:cstheme="minorHAnsi"/>
          <w:color w:val="auto"/>
        </w:rPr>
        <w:t>described.</w:t>
      </w:r>
    </w:p>
    <w:p w14:paraId="237AD7DD" w14:textId="77777777" w:rsidR="00D15131" w:rsidRPr="00AD25EA" w:rsidRDefault="00D15131" w:rsidP="003E6030">
      <w:pPr>
        <w:rPr>
          <w:rFonts w:asciiTheme="minorHAnsi" w:hAnsiTheme="minorHAnsi" w:cstheme="minorHAnsi"/>
          <w:b/>
          <w:color w:val="auto"/>
        </w:rPr>
      </w:pPr>
    </w:p>
    <w:p w14:paraId="3D4CD2F3" w14:textId="557B9ED9" w:rsidR="006305D7" w:rsidRPr="00AD25EA" w:rsidRDefault="006305D7" w:rsidP="003E6030">
      <w:pPr>
        <w:rPr>
          <w:rFonts w:asciiTheme="minorHAnsi" w:hAnsiTheme="minorHAnsi" w:cstheme="minorHAnsi"/>
          <w:b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>PROTOCOL:</w:t>
      </w:r>
    </w:p>
    <w:p w14:paraId="108B8976" w14:textId="28B481DB" w:rsidR="001267A4" w:rsidRPr="00AD25EA" w:rsidRDefault="001267A4" w:rsidP="003E6030">
      <w:pPr>
        <w:rPr>
          <w:rFonts w:asciiTheme="minorHAnsi" w:hAnsiTheme="minorHAnsi" w:cstheme="minorHAnsi"/>
          <w:b/>
          <w:color w:val="auto"/>
        </w:rPr>
      </w:pPr>
    </w:p>
    <w:p w14:paraId="496AB0B4" w14:textId="3E18C3C9" w:rsidR="001C1E49" w:rsidRPr="00AD25EA" w:rsidRDefault="00023C8A" w:rsidP="003E6030">
      <w:pPr>
        <w:pStyle w:val="af3"/>
        <w:numPr>
          <w:ilvl w:val="0"/>
          <w:numId w:val="42"/>
        </w:numPr>
        <w:rPr>
          <w:rFonts w:asciiTheme="minorHAnsi" w:hAnsiTheme="minorHAnsi" w:cstheme="minorHAnsi"/>
          <w:b/>
          <w:color w:val="auto"/>
          <w:highlight w:val="yellow"/>
        </w:rPr>
      </w:pPr>
      <w:bookmarkStart w:id="0" w:name="_Hlk13876254"/>
      <w:r w:rsidRPr="00AD25EA">
        <w:rPr>
          <w:rFonts w:asciiTheme="minorHAnsi" w:hAnsiTheme="minorHAnsi" w:cstheme="minorHAnsi"/>
          <w:b/>
          <w:color w:val="auto"/>
          <w:highlight w:val="yellow"/>
        </w:rPr>
        <w:t>Design</w:t>
      </w:r>
      <w:r w:rsidR="00AD25EA">
        <w:rPr>
          <w:rFonts w:asciiTheme="minorHAnsi" w:hAnsiTheme="minorHAnsi" w:cstheme="minorHAnsi"/>
          <w:b/>
          <w:color w:val="auto"/>
          <w:highlight w:val="yellow"/>
        </w:rPr>
        <w:t>ing</w:t>
      </w:r>
      <w:r w:rsidRPr="00AD25EA">
        <w:rPr>
          <w:rFonts w:asciiTheme="minorHAnsi" w:hAnsiTheme="minorHAnsi" w:cstheme="minorHAnsi"/>
          <w:b/>
          <w:color w:val="auto"/>
          <w:highlight w:val="yellow"/>
        </w:rPr>
        <w:t xml:space="preserve"> the experiment well in advance</w:t>
      </w:r>
    </w:p>
    <w:p w14:paraId="5BE1CE54" w14:textId="77777777" w:rsidR="00705DD8" w:rsidRPr="00AD25EA" w:rsidRDefault="00705DD8" w:rsidP="003E6030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1283FDF2" w14:textId="7C0CACF7" w:rsidR="00CB0AB9" w:rsidRPr="00AD25EA" w:rsidRDefault="003A1FF2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Determine test material, particle size, sample size and sample initial porosity.</w:t>
      </w:r>
      <w:r w:rsidR="00991175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526CA5F9" w14:textId="77777777" w:rsidR="008837D7" w:rsidRPr="00AD25EA" w:rsidRDefault="008837D7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53A386A" w14:textId="1B759064" w:rsidR="00991175" w:rsidRPr="00AD25EA" w:rsidRDefault="00CB0AB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NOTE:</w:t>
      </w:r>
      <w:r w:rsidR="0017782B" w:rsidRPr="00AD25EA">
        <w:rPr>
          <w:rFonts w:asciiTheme="minorHAnsi" w:hAnsiTheme="minorHAnsi" w:cstheme="minorHAnsi"/>
          <w:color w:val="auto"/>
          <w:lang w:eastAsia="zh-CN"/>
        </w:rPr>
        <w:t xml:space="preserve"> Leighton Buzzard sand with a diameter of 0.15</w:t>
      </w:r>
      <w:r w:rsidR="00AD25EA">
        <w:rPr>
          <w:rFonts w:asciiTheme="minorHAnsi" w:hAnsiTheme="minorHAnsi" w:cstheme="minorHAnsi" w:hint="eastAsia"/>
          <w:color w:val="auto"/>
          <w:lang w:eastAsia="zh-CN"/>
        </w:rPr>
        <w:t>~</w:t>
      </w:r>
      <w:r w:rsidR="0017782B" w:rsidRPr="00AD25EA">
        <w:rPr>
          <w:rFonts w:asciiTheme="minorHAnsi" w:hAnsiTheme="minorHAnsi" w:cstheme="minorHAnsi"/>
          <w:color w:val="auto"/>
          <w:lang w:eastAsia="zh-CN"/>
        </w:rPr>
        <w:t>0.30 mm and a sample size of 8</w:t>
      </w:r>
      <w:r w:rsid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D25EA" w:rsidRPr="00AD25EA">
        <w:rPr>
          <w:rFonts w:asciiTheme="minorHAnsi" w:hAnsiTheme="minorHAnsi" w:cstheme="minorHAnsi"/>
          <w:color w:val="auto"/>
          <w:lang w:eastAsia="zh-CN"/>
        </w:rPr>
        <w:t>x</w:t>
      </w:r>
      <w:r w:rsid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7782B" w:rsidRPr="00AD25EA">
        <w:rPr>
          <w:rFonts w:asciiTheme="majorHAnsi" w:hAnsiTheme="majorHAnsi" w:cstheme="minorHAnsi"/>
          <w:color w:val="auto"/>
          <w:lang w:eastAsia="zh-CN"/>
        </w:rPr>
        <w:t xml:space="preserve">16 </w:t>
      </w:r>
      <w:r w:rsidR="0017782B" w:rsidRPr="00AD25EA">
        <w:rPr>
          <w:rFonts w:asciiTheme="minorHAnsi" w:hAnsiTheme="minorHAnsi" w:cstheme="minorHAnsi"/>
          <w:color w:val="auto"/>
          <w:lang w:eastAsia="zh-CN"/>
        </w:rPr>
        <w:t xml:space="preserve">mm (Diameter </w:t>
      </w:r>
      <w:r w:rsidR="00AD25EA" w:rsidRPr="00AD25EA">
        <w:rPr>
          <w:rFonts w:asciiTheme="minorHAnsi" w:hAnsiTheme="minorHAnsi" w:cstheme="minorHAnsi"/>
          <w:color w:val="auto"/>
          <w:lang w:eastAsia="zh-CN"/>
        </w:rPr>
        <w:t>x</w:t>
      </w:r>
      <w:r w:rsidR="0017782B" w:rsidRPr="00AD25EA">
        <w:rPr>
          <w:rFonts w:asciiTheme="majorHAnsi" w:hAnsiTheme="majorHAnsi" w:cstheme="minorHAnsi"/>
          <w:color w:val="auto"/>
          <w:lang w:eastAsia="zh-CN"/>
        </w:rPr>
        <w:t xml:space="preserve"> </w:t>
      </w:r>
      <w:r w:rsidR="0017782B" w:rsidRPr="00AD25EA">
        <w:rPr>
          <w:rFonts w:asciiTheme="minorHAnsi" w:hAnsiTheme="minorHAnsi" w:cstheme="minorHAnsi"/>
          <w:color w:val="auto"/>
          <w:lang w:eastAsia="zh-CN"/>
        </w:rPr>
        <w:t xml:space="preserve">Height) is used as an example to demonstrate the protocol of this study. </w:t>
      </w:r>
      <w:r w:rsidR="00991175" w:rsidRPr="00AD25EA">
        <w:rPr>
          <w:rFonts w:asciiTheme="minorHAnsi" w:hAnsiTheme="minorHAnsi" w:cstheme="minorHAnsi"/>
          <w:color w:val="auto"/>
          <w:lang w:eastAsia="zh-CN"/>
        </w:rPr>
        <w:t>Other sands such as Fujian sand, Houston Sand, Ottawa sand and Caicos ooids</w:t>
      </w:r>
      <w:r w:rsidR="001F1E88" w:rsidRPr="00AD25EA">
        <w:rPr>
          <w:rFonts w:asciiTheme="minorHAnsi" w:hAnsiTheme="minorHAnsi" w:cstheme="minorHAnsi"/>
          <w:color w:val="auto"/>
          <w:lang w:eastAsia="zh-CN"/>
        </w:rPr>
        <w:t>, etc.</w:t>
      </w:r>
      <w:r w:rsidR="00991175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26398" w:rsidRPr="00AD25EA">
        <w:rPr>
          <w:rFonts w:asciiTheme="minorHAnsi" w:hAnsiTheme="minorHAnsi" w:cstheme="minorHAnsi"/>
          <w:color w:val="auto"/>
          <w:lang w:eastAsia="zh-CN"/>
        </w:rPr>
        <w:t>and</w:t>
      </w:r>
      <w:r w:rsidR="00991175" w:rsidRPr="00AD25EA">
        <w:rPr>
          <w:rFonts w:asciiTheme="minorHAnsi" w:hAnsiTheme="minorHAnsi" w:cstheme="minorHAnsi"/>
          <w:color w:val="auto"/>
          <w:lang w:eastAsia="zh-CN"/>
        </w:rPr>
        <w:t xml:space="preserve"> similar sample sizes can also be used.</w:t>
      </w:r>
    </w:p>
    <w:p w14:paraId="4EA216D2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5398CCE" w14:textId="70BD4FA2" w:rsidR="001D7AA0" w:rsidRPr="00AD25EA" w:rsidRDefault="00AE5E18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Cho</w:t>
      </w:r>
      <w:r w:rsidR="00023C8A" w:rsidRPr="00AD25EA">
        <w:rPr>
          <w:rFonts w:asciiTheme="minorHAnsi" w:hAnsiTheme="minorHAnsi" w:cstheme="minorHAnsi"/>
          <w:color w:val="auto"/>
          <w:lang w:eastAsia="zh-CN"/>
        </w:rPr>
        <w:t>o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se an appropriate </w:t>
      </w:r>
      <w:r w:rsidR="00D819ED" w:rsidRPr="00AD25EA">
        <w:rPr>
          <w:rFonts w:asciiTheme="minorHAnsi" w:hAnsiTheme="minorHAnsi" w:cstheme="minorHAnsi"/>
          <w:color w:val="auto"/>
          <w:lang w:eastAsia="zh-CN"/>
        </w:rPr>
        <w:t xml:space="preserve">detector </w:t>
      </w:r>
      <w:r w:rsidR="00931D23" w:rsidRPr="00AD25EA">
        <w:rPr>
          <w:rFonts w:asciiTheme="minorHAnsi" w:hAnsiTheme="minorHAnsi" w:cstheme="minorHAnsi"/>
          <w:color w:val="auto"/>
          <w:lang w:eastAsia="zh-CN"/>
        </w:rPr>
        <w:t>(</w:t>
      </w:r>
      <w:r w:rsidR="00931D23" w:rsidRPr="00AD25EA">
        <w:rPr>
          <w:rFonts w:asciiTheme="minorHAnsi" w:hAnsiTheme="minorHAnsi" w:cstheme="minorHAnsi"/>
          <w:b/>
          <w:bCs/>
          <w:color w:val="auto"/>
          <w:lang w:eastAsia="zh-CN"/>
        </w:rPr>
        <w:t>Figure 1A</w:t>
      </w:r>
      <w:r w:rsidR="00931D23"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D819ED" w:rsidRPr="00AD25EA">
        <w:rPr>
          <w:rFonts w:asciiTheme="minorHAnsi" w:hAnsiTheme="minorHAnsi" w:cstheme="minorHAnsi"/>
          <w:color w:val="auto"/>
          <w:lang w:eastAsia="zh-CN"/>
        </w:rPr>
        <w:t xml:space="preserve">according to the required spatial resolution and scanning </w:t>
      </w:r>
      <w:r w:rsidR="00442E09" w:rsidRPr="00AD25EA">
        <w:rPr>
          <w:rFonts w:asciiTheme="minorHAnsi" w:hAnsiTheme="minorHAnsi" w:cstheme="minorHAnsi"/>
          <w:color w:val="auto"/>
          <w:lang w:eastAsia="zh-CN"/>
        </w:rPr>
        <w:t>area</w:t>
      </w:r>
      <w:r w:rsidR="009C776C" w:rsidRPr="00AD25EA">
        <w:rPr>
          <w:rFonts w:asciiTheme="minorHAnsi" w:hAnsiTheme="minorHAnsi" w:cstheme="minorHAnsi"/>
          <w:color w:val="auto"/>
          <w:lang w:eastAsia="zh-CN"/>
        </w:rPr>
        <w:t>, which</w:t>
      </w:r>
      <w:r w:rsidR="005B7485" w:rsidRPr="00AD25EA">
        <w:rPr>
          <w:rFonts w:asciiTheme="minorHAnsi" w:hAnsiTheme="minorHAnsi" w:cstheme="minorHAnsi"/>
          <w:color w:val="auto"/>
          <w:lang w:eastAsia="zh-CN"/>
        </w:rPr>
        <w:t xml:space="preserve"> are determined according to the predetermined particle size and sample size. </w:t>
      </w:r>
      <w:r w:rsidR="00CB0AB9" w:rsidRPr="00AD25EA">
        <w:rPr>
          <w:rFonts w:asciiTheme="minorHAnsi" w:hAnsiTheme="minorHAnsi" w:cstheme="minorHAnsi"/>
          <w:color w:val="auto"/>
          <w:lang w:eastAsia="zh-CN"/>
        </w:rPr>
        <w:t xml:space="preserve"> For example, a detector with a spatial resolution of 6.5 </w:t>
      </w:r>
      <w:proofErr w:type="spellStart"/>
      <w:r w:rsidR="00CB0AB9" w:rsidRPr="00AD25EA">
        <w:rPr>
          <w:rFonts w:asciiTheme="minorHAnsi" w:hAnsiTheme="minorHAnsi" w:cstheme="minorHAnsi"/>
          <w:color w:val="auto"/>
        </w:rPr>
        <w:t>μm</w:t>
      </w:r>
      <w:proofErr w:type="spellEnd"/>
      <w:r w:rsidR="00CB0AB9" w:rsidRPr="00AD25EA">
        <w:rPr>
          <w:rFonts w:asciiTheme="minorHAnsi" w:hAnsiTheme="minorHAnsi" w:cstheme="minorHAnsi"/>
          <w:color w:val="auto"/>
          <w:lang w:eastAsia="zh-CN"/>
        </w:rPr>
        <w:t xml:space="preserve"> is used </w:t>
      </w:r>
      <w:r w:rsidR="0017782B" w:rsidRPr="00AD25EA">
        <w:rPr>
          <w:rFonts w:asciiTheme="minorHAnsi" w:hAnsiTheme="minorHAnsi" w:cstheme="minorHAnsi"/>
          <w:color w:val="auto"/>
          <w:lang w:eastAsia="zh-CN"/>
        </w:rPr>
        <w:t>in this study</w:t>
      </w:r>
      <w:r w:rsidR="00CB0AB9" w:rsidRPr="00AD25EA">
        <w:rPr>
          <w:rFonts w:asciiTheme="minorHAnsi" w:hAnsiTheme="minorHAnsi" w:cstheme="minorHAnsi"/>
          <w:color w:val="auto"/>
          <w:lang w:eastAsia="zh-CN"/>
        </w:rPr>
        <w:t xml:space="preserve">. It has an effective scanning area of 2048 </w:t>
      </w:r>
      <w:r w:rsidR="00AD25EA" w:rsidRPr="00AD25EA">
        <w:rPr>
          <w:rFonts w:asciiTheme="minorHAnsi" w:hAnsiTheme="minorHAnsi" w:cstheme="minorHAnsi"/>
          <w:color w:val="auto"/>
          <w:lang w:eastAsia="zh-CN"/>
        </w:rPr>
        <w:t>x</w:t>
      </w:r>
      <w:r w:rsidR="00CB0AB9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6869" w:rsidRPr="00AD25EA">
        <w:rPr>
          <w:rFonts w:asciiTheme="minorHAnsi" w:hAnsiTheme="minorHAnsi" w:cstheme="minorHAnsi"/>
          <w:color w:val="auto"/>
          <w:lang w:eastAsia="zh-CN"/>
        </w:rPr>
        <w:t>860</w:t>
      </w:r>
      <w:r w:rsidR="00CB0AB9" w:rsidRPr="00AD25EA">
        <w:rPr>
          <w:rFonts w:asciiTheme="minorHAnsi" w:hAnsiTheme="minorHAnsi" w:cstheme="minorHAnsi"/>
          <w:color w:val="auto"/>
          <w:lang w:eastAsia="zh-CN"/>
        </w:rPr>
        <w:t xml:space="preserve"> pixels (i.e.,13.3 </w:t>
      </w:r>
      <w:r w:rsidR="00CB0AB9" w:rsidRPr="00AD25EA">
        <w:rPr>
          <w:rFonts w:asciiTheme="majorHAnsi" w:hAnsiTheme="majorHAnsi" w:cstheme="minorHAnsi"/>
          <w:color w:val="auto"/>
          <w:lang w:eastAsia="zh-CN"/>
        </w:rPr>
        <w:t>×</w:t>
      </w:r>
      <w:r w:rsidR="00CB0AB9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6869" w:rsidRPr="00AD25EA">
        <w:rPr>
          <w:rFonts w:asciiTheme="minorHAnsi" w:hAnsiTheme="minorHAnsi" w:cstheme="minorHAnsi"/>
          <w:color w:val="auto"/>
          <w:lang w:eastAsia="zh-CN"/>
        </w:rPr>
        <w:t>5</w:t>
      </w:r>
      <w:r w:rsidR="00CB0AB9" w:rsidRPr="00AD25EA">
        <w:rPr>
          <w:rFonts w:asciiTheme="minorHAnsi" w:hAnsiTheme="minorHAnsi" w:cstheme="minorHAnsi"/>
          <w:color w:val="auto"/>
          <w:lang w:eastAsia="zh-CN"/>
        </w:rPr>
        <w:t>.</w:t>
      </w:r>
      <w:r w:rsidR="005C6869" w:rsidRPr="00AD25EA">
        <w:rPr>
          <w:rFonts w:asciiTheme="minorHAnsi" w:hAnsiTheme="minorHAnsi" w:cstheme="minorHAnsi"/>
          <w:color w:val="auto"/>
          <w:lang w:eastAsia="zh-CN"/>
        </w:rPr>
        <w:t>6</w:t>
      </w:r>
      <w:r w:rsidR="00CB0AB9" w:rsidRPr="00AD25EA">
        <w:rPr>
          <w:rFonts w:asciiTheme="minorHAnsi" w:hAnsiTheme="minorHAnsi" w:cstheme="minorHAnsi"/>
          <w:color w:val="auto"/>
          <w:lang w:eastAsia="zh-CN"/>
        </w:rPr>
        <w:t xml:space="preserve"> mm).</w:t>
      </w:r>
    </w:p>
    <w:p w14:paraId="41DBAA12" w14:textId="77777777" w:rsidR="00CB0AB9" w:rsidRPr="00AD25EA" w:rsidRDefault="00CB0AB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B652E15" w14:textId="50D2CBA7" w:rsidR="00B34963" w:rsidRPr="00AD25EA" w:rsidRDefault="009E7C73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During a triaxial compression test, the deformed sample should </w:t>
      </w:r>
      <w:r w:rsidR="009C776C" w:rsidRPr="00AD25EA">
        <w:rPr>
          <w:rFonts w:asciiTheme="minorHAnsi" w:hAnsiTheme="minorHAnsi" w:cstheme="minorHAnsi"/>
          <w:color w:val="auto"/>
          <w:lang w:eastAsia="zh-CN"/>
        </w:rPr>
        <w:t xml:space="preserve">remain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in the scanning region of the detector. </w:t>
      </w:r>
      <w:r w:rsidR="00C55C2D" w:rsidRPr="00AD25EA">
        <w:rPr>
          <w:rFonts w:asciiTheme="minorHAnsi" w:hAnsiTheme="minorHAnsi" w:cstheme="minorHAnsi"/>
          <w:color w:val="auto"/>
          <w:lang w:eastAsia="zh-CN"/>
        </w:rPr>
        <w:t>A high</w:t>
      </w:r>
      <w:r w:rsidR="009C776C" w:rsidRPr="00AD25EA">
        <w:rPr>
          <w:rFonts w:asciiTheme="minorHAnsi" w:hAnsiTheme="minorHAnsi" w:cstheme="minorHAnsi"/>
          <w:color w:val="auto"/>
          <w:lang w:eastAsia="zh-CN"/>
        </w:rPr>
        <w:t>-</w:t>
      </w:r>
      <w:r w:rsidR="00C55C2D" w:rsidRPr="00AD25EA">
        <w:rPr>
          <w:rFonts w:asciiTheme="minorHAnsi" w:hAnsiTheme="minorHAnsi" w:cstheme="minorHAnsi"/>
          <w:color w:val="auto"/>
          <w:lang w:eastAsia="zh-CN"/>
        </w:rPr>
        <w:t>spatial</w:t>
      </w:r>
      <w:r w:rsidR="009C776C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55C2D" w:rsidRPr="00AD25EA">
        <w:rPr>
          <w:rFonts w:asciiTheme="minorHAnsi" w:hAnsiTheme="minorHAnsi" w:cstheme="minorHAnsi"/>
          <w:color w:val="auto"/>
          <w:lang w:eastAsia="zh-CN"/>
        </w:rPr>
        <w:t xml:space="preserve">resolution detector should be used so that individual </w:t>
      </w:r>
      <w:r w:rsidRPr="00AD25EA">
        <w:rPr>
          <w:rFonts w:asciiTheme="minorHAnsi" w:hAnsiTheme="minorHAnsi" w:cstheme="minorHAnsi"/>
          <w:color w:val="auto"/>
          <w:lang w:eastAsia="zh-CN"/>
        </w:rPr>
        <w:t>particle</w:t>
      </w:r>
      <w:r w:rsidR="00C55C2D" w:rsidRPr="00AD25EA">
        <w:rPr>
          <w:rFonts w:asciiTheme="minorHAnsi" w:hAnsiTheme="minorHAnsi" w:cstheme="minorHAnsi"/>
          <w:color w:val="auto"/>
          <w:lang w:eastAsia="zh-CN"/>
        </w:rPr>
        <w:t>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55C2D" w:rsidRPr="00AD25EA">
        <w:rPr>
          <w:rFonts w:asciiTheme="minorHAnsi" w:hAnsiTheme="minorHAnsi" w:cstheme="minorHAnsi"/>
          <w:color w:val="auto"/>
          <w:lang w:eastAsia="zh-CN"/>
        </w:rPr>
        <w:t xml:space="preserve">contain </w:t>
      </w:r>
      <w:proofErr w:type="gramStart"/>
      <w:r w:rsidR="009C776C" w:rsidRPr="00AD25EA">
        <w:rPr>
          <w:rFonts w:asciiTheme="minorHAnsi" w:hAnsiTheme="minorHAnsi" w:cstheme="minorHAnsi"/>
          <w:color w:val="auto"/>
          <w:lang w:eastAsia="zh-CN"/>
        </w:rPr>
        <w:t>sufficient</w:t>
      </w:r>
      <w:proofErr w:type="gramEnd"/>
      <w:r w:rsidR="009C776C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voxels </w:t>
      </w:r>
      <w:r w:rsidR="00C55C2D" w:rsidRPr="00AD25EA">
        <w:rPr>
          <w:rFonts w:asciiTheme="minorHAnsi" w:hAnsiTheme="minorHAnsi" w:cstheme="minorHAnsi"/>
          <w:color w:val="auto"/>
          <w:lang w:eastAsia="zh-CN"/>
        </w:rPr>
        <w:t xml:space="preserve">for the appropriate extraction of particle properties. </w:t>
      </w:r>
    </w:p>
    <w:p w14:paraId="76A7ED21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3762BB8" w14:textId="5483C966" w:rsidR="00CB0AB9" w:rsidRPr="00AD25EA" w:rsidRDefault="00CB0AB9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Determine the required energy of the X-ray source (</w:t>
      </w:r>
      <w:r w:rsidRPr="00B06971">
        <w:rPr>
          <w:rFonts w:asciiTheme="minorHAnsi" w:hAnsiTheme="minorHAnsi" w:cstheme="minorHAnsi"/>
          <w:b/>
          <w:bCs/>
          <w:color w:val="auto"/>
          <w:lang w:eastAsia="zh-CN"/>
        </w:rPr>
        <w:t>Figure 1A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and exposure time according to the test material and sample size. Generally, a higher energy should be used for a larger sample composed of a denser material. </w:t>
      </w:r>
      <w:r w:rsidR="00B06971">
        <w:rPr>
          <w:rFonts w:asciiTheme="minorHAnsi" w:hAnsiTheme="minorHAnsi" w:cstheme="minorHAnsi"/>
          <w:color w:val="auto"/>
          <w:lang w:eastAsia="zh-CN"/>
        </w:rPr>
        <w:t xml:space="preserve">Use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an X-ray energy of 25 keV and an exposure time of </w:t>
      </w:r>
      <w:r w:rsidR="00B417E1" w:rsidRPr="00AD25EA">
        <w:rPr>
          <w:rFonts w:asciiTheme="minorHAnsi" w:hAnsiTheme="minorHAnsi" w:cstheme="minorHAnsi"/>
          <w:color w:val="auto"/>
          <w:lang w:eastAsia="zh-CN"/>
        </w:rPr>
        <w:t>0.05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s for the sand samples in </w:t>
      </w:r>
      <w:r w:rsidR="003F448D" w:rsidRPr="00AD25EA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Pr="00AD25EA">
        <w:rPr>
          <w:rFonts w:asciiTheme="minorHAnsi" w:hAnsiTheme="minorHAnsi" w:cstheme="minorHAnsi"/>
          <w:color w:val="auto"/>
          <w:lang w:eastAsia="zh-CN"/>
        </w:rPr>
        <w:t>study.</w:t>
      </w:r>
    </w:p>
    <w:p w14:paraId="52F8A037" w14:textId="77777777" w:rsidR="008837D7" w:rsidRPr="00AD25EA" w:rsidRDefault="008837D7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6E27124" w14:textId="413C8847" w:rsidR="008837D7" w:rsidRPr="00AD25EA" w:rsidRDefault="008837D7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AD25EA">
        <w:rPr>
          <w:rFonts w:asciiTheme="minorHAnsi" w:hAnsiTheme="minorHAnsi" w:cstheme="minorHAnsi"/>
          <w:color w:val="auto"/>
          <w:lang w:eastAsia="zh-CN"/>
        </w:rPr>
        <w:t>OTE: The required X-ray energy and exposure time can be determined by trial and error using a scanned projection of the sample. The ratio of the minimum grey-scale intensity of the projection to its maximum value should not be lower than 0.2. Otherwise, a higher X-ray energy or longer exposure time should be used.</w:t>
      </w:r>
    </w:p>
    <w:p w14:paraId="07918068" w14:textId="77777777" w:rsidR="00356C42" w:rsidRPr="00AD25EA" w:rsidRDefault="00356C42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E08B588" w14:textId="1BDE358B" w:rsidR="008837D7" w:rsidRPr="00AD25EA" w:rsidRDefault="008837D7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Determine the required rotation speed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337A" w:rsidRPr="00AD25EA">
        <w:rPr>
          <w:rFonts w:asciiTheme="minorHAnsi" w:hAnsiTheme="minorHAnsi" w:cstheme="minorHAnsi"/>
          <w:color w:val="auto"/>
          <w:lang w:eastAsia="zh-CN"/>
        </w:rPr>
        <w:t>ω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 xml:space="preserve">(degrees per second) </w:t>
      </w:r>
      <w:r w:rsidRPr="00AD25EA">
        <w:rPr>
          <w:rFonts w:asciiTheme="minorHAnsi" w:hAnsiTheme="minorHAnsi" w:cstheme="minorHAnsi"/>
          <w:color w:val="auto"/>
          <w:lang w:eastAsia="zh-CN"/>
        </w:rPr>
        <w:t>for the rotation stage (</w:t>
      </w:r>
      <w:r w:rsidRPr="00B06971">
        <w:rPr>
          <w:rFonts w:asciiTheme="minorHAnsi" w:hAnsiTheme="minorHAnsi" w:cstheme="minorHAnsi"/>
          <w:b/>
          <w:bCs/>
          <w:color w:val="auto"/>
          <w:lang w:eastAsia="zh-CN"/>
        </w:rPr>
        <w:t>Figure 1A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of the X-ray device. The rotation speed </w:t>
      </w:r>
      <w:r w:rsidR="006A7D72" w:rsidRPr="00AD25EA">
        <w:rPr>
          <w:rFonts w:asciiTheme="minorHAnsi" w:hAnsiTheme="minorHAnsi" w:cstheme="minorHAnsi"/>
          <w:color w:val="auto"/>
          <w:lang w:eastAsia="zh-CN"/>
        </w:rPr>
        <w:t xml:space="preserve">ω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is calculated according to the </w:t>
      </w:r>
      <w:r w:rsidR="0091337A" w:rsidRPr="00AD25EA">
        <w:rPr>
          <w:rFonts w:asciiTheme="minorHAnsi" w:hAnsiTheme="minorHAnsi" w:cstheme="minorHAnsi"/>
          <w:color w:val="auto"/>
          <w:lang w:eastAsia="zh-CN"/>
        </w:rPr>
        <w:t xml:space="preserve">required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number of projections 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 xml:space="preserve">N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(e.g., 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>N</w:t>
      </w:r>
      <w:r w:rsidR="00B0697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>=</w:t>
      </w:r>
      <w:r w:rsidR="00B0697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>1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>,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080) for CT slice reconstruction. </w:t>
      </w:r>
    </w:p>
    <w:p w14:paraId="5F290E00" w14:textId="77777777" w:rsidR="008837D7" w:rsidRPr="00AD25EA" w:rsidRDefault="008837D7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450B0FE9" w14:textId="6E509388" w:rsidR="008837D7" w:rsidRPr="00AD25EA" w:rsidRDefault="008837D7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>ω=180 V</w:t>
      </w:r>
      <w:r w:rsidR="005508F0" w:rsidRPr="00AD25EA">
        <w:rPr>
          <w:rFonts w:asciiTheme="minorHAnsi" w:hAnsiTheme="minorHAnsi" w:cstheme="minorHAnsi"/>
          <w:color w:val="auto"/>
          <w:vertAlign w:val="subscript"/>
          <w:lang w:eastAsia="zh-CN"/>
        </w:rPr>
        <w:t>s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>/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>N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>Here, V</w:t>
      </w:r>
      <w:r w:rsidR="00356C42" w:rsidRPr="00AD25EA">
        <w:rPr>
          <w:rFonts w:asciiTheme="minorHAnsi" w:hAnsiTheme="minorHAnsi" w:cstheme="minorHAnsi"/>
          <w:color w:val="auto"/>
          <w:vertAlign w:val="subscript"/>
          <w:lang w:eastAsia="zh-CN"/>
        </w:rPr>
        <w:t>s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 xml:space="preserve"> is the scanning speed of the X-ray device, 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 xml:space="preserve">i.e., the number of radiographs 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>scanned</w:t>
      </w:r>
      <w:r w:rsidR="005508F0" w:rsidRPr="00AD25EA">
        <w:rPr>
          <w:rFonts w:asciiTheme="minorHAnsi" w:hAnsiTheme="minorHAnsi" w:cstheme="minorHAnsi"/>
          <w:color w:val="auto"/>
          <w:lang w:eastAsia="zh-CN"/>
        </w:rPr>
        <w:t xml:space="preserve"> and recorded per second.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 xml:space="preserve"> V</w:t>
      </w:r>
      <w:r w:rsidR="00356C42" w:rsidRPr="00AD25EA">
        <w:rPr>
          <w:rFonts w:asciiTheme="minorHAnsi" w:hAnsiTheme="minorHAnsi" w:cstheme="minorHAnsi"/>
          <w:color w:val="auto"/>
          <w:vertAlign w:val="subscript"/>
          <w:lang w:eastAsia="zh-CN"/>
        </w:rPr>
        <w:t>s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is mainly affected by the performance of the detector and the </w:t>
      </w:r>
      <w:r w:rsidR="00356C42" w:rsidRPr="00AD25EA">
        <w:rPr>
          <w:rFonts w:asciiTheme="minorHAnsi" w:hAnsiTheme="minorHAnsi" w:cstheme="minorHAnsi"/>
          <w:color w:val="auto"/>
          <w:lang w:eastAsia="zh-CN"/>
        </w:rPr>
        <w:t>hardware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associated with the detector such as the computer.</w:t>
      </w:r>
      <w:r w:rsidR="00F7657B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A5F9F56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196FAA81" w14:textId="219E263F" w:rsidR="00033239" w:rsidRPr="00AD25EA" w:rsidRDefault="00033239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Fabricate a triaxial loading apparatus (</w:t>
      </w:r>
      <w:r w:rsidRPr="00B06971">
        <w:rPr>
          <w:rFonts w:asciiTheme="minorHAnsi" w:hAnsiTheme="minorHAnsi" w:cstheme="minorHAnsi"/>
          <w:b/>
          <w:bCs/>
          <w:color w:val="auto"/>
          <w:lang w:eastAsia="zh-CN"/>
        </w:rPr>
        <w:t>Figures 1</w:t>
      </w:r>
      <w:proofErr w:type="gramStart"/>
      <w:r w:rsidRPr="00B06971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B06971" w:rsidRPr="00B06971">
        <w:rPr>
          <w:rFonts w:asciiTheme="minorHAnsi" w:hAnsiTheme="minorHAnsi" w:cstheme="minorHAnsi"/>
          <w:b/>
          <w:bCs/>
          <w:color w:val="auto"/>
          <w:lang w:eastAsia="zh-CN"/>
        </w:rPr>
        <w:t>,</w:t>
      </w:r>
      <w:r w:rsidRPr="00B06971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proofErr w:type="gramEnd"/>
      <w:r w:rsidR="00B06971">
        <w:rPr>
          <w:rFonts w:asciiTheme="minorHAnsi" w:hAnsiTheme="minorHAnsi" w:cstheme="minorHAnsi"/>
          <w:color w:val="auto"/>
          <w:lang w:eastAsia="zh-CN"/>
        </w:rPr>
        <w:t>,</w:t>
      </w:r>
      <w:r w:rsidR="00EC7325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06971">
        <w:rPr>
          <w:rFonts w:asciiTheme="minorHAnsi" w:hAnsiTheme="minorHAnsi" w:cstheme="minorHAnsi"/>
          <w:color w:val="auto"/>
          <w:lang w:eastAsia="zh-CN"/>
        </w:rPr>
        <w:t>s</w:t>
      </w:r>
      <w:r w:rsidR="00EC7325" w:rsidRPr="00AD25EA">
        <w:rPr>
          <w:rFonts w:asciiTheme="minorHAnsi" w:hAnsiTheme="minorHAnsi" w:cstheme="minorHAnsi"/>
          <w:color w:val="auto"/>
          <w:lang w:eastAsia="zh-CN"/>
        </w:rPr>
        <w:t xml:space="preserve">ee also </w:t>
      </w:r>
      <w:r w:rsidR="00B06971">
        <w:rPr>
          <w:rFonts w:asciiTheme="minorHAnsi" w:hAnsiTheme="minorHAnsi" w:cstheme="minorHAnsi"/>
          <w:color w:val="auto"/>
          <w:lang w:eastAsia="zh-CN"/>
        </w:rPr>
        <w:t xml:space="preserve">reference </w:t>
      </w:r>
      <w:r w:rsidR="00EC7325" w:rsidRPr="00AD25EA">
        <w:rPr>
          <w:rFonts w:asciiTheme="minorHAnsi" w:hAnsiTheme="minorHAnsi" w:cstheme="minorHAnsi"/>
          <w:color w:val="auto"/>
          <w:lang w:eastAsia="zh-CN"/>
        </w:rPr>
        <w:t>33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to be used in conjunction with the X-ray </w:t>
      </w:r>
      <w:proofErr w:type="spellStart"/>
      <w:r w:rsidRPr="00AD25EA">
        <w:rPr>
          <w:rFonts w:asciiTheme="minorHAnsi" w:hAnsiTheme="minorHAnsi" w:cstheme="minorHAnsi"/>
          <w:color w:val="auto"/>
          <w:lang w:eastAsia="zh-CN"/>
        </w:rPr>
        <w:t>μCT</w:t>
      </w:r>
      <w:proofErr w:type="spellEnd"/>
      <w:r w:rsidRPr="00AD25EA">
        <w:rPr>
          <w:rFonts w:asciiTheme="minorHAnsi" w:hAnsiTheme="minorHAnsi" w:cstheme="minorHAnsi"/>
          <w:color w:val="auto"/>
          <w:lang w:eastAsia="zh-CN"/>
        </w:rPr>
        <w:t xml:space="preserve"> device. The apparatus should have the same main functions as a conventional triaxial compression apparatus. The design should consider the requirement of sample size, the range of confining stresses and loading rates.</w:t>
      </w:r>
    </w:p>
    <w:p w14:paraId="6BECC7DD" w14:textId="77777777" w:rsidR="00033239" w:rsidRPr="00AD25EA" w:rsidRDefault="00033239" w:rsidP="003E6030">
      <w:pPr>
        <w:rPr>
          <w:rFonts w:asciiTheme="minorHAnsi" w:hAnsiTheme="minorHAnsi" w:cstheme="minorHAnsi"/>
          <w:color w:val="auto"/>
        </w:rPr>
      </w:pPr>
    </w:p>
    <w:p w14:paraId="75BC618B" w14:textId="7276AB5C" w:rsidR="00033239" w:rsidRPr="00AD25EA" w:rsidRDefault="0003323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7B77C6" w:rsidRPr="00AD25EA">
        <w:rPr>
          <w:rFonts w:asciiTheme="minorHAnsi" w:hAnsiTheme="minorHAnsi" w:cstheme="minorHAnsi"/>
          <w:color w:val="auto"/>
          <w:lang w:eastAsia="zh-CN"/>
        </w:rPr>
        <w:t>T</w:t>
      </w:r>
      <w:r w:rsidRPr="00AD25EA">
        <w:rPr>
          <w:rFonts w:asciiTheme="minorHAnsi" w:hAnsiTheme="minorHAnsi" w:cstheme="minorHAnsi"/>
          <w:color w:val="auto"/>
          <w:lang w:eastAsia="zh-CN"/>
        </w:rPr>
        <w:t>he apparatus</w:t>
      </w:r>
      <w:r w:rsidR="007B77C6" w:rsidRPr="00AD25EA">
        <w:rPr>
          <w:rFonts w:asciiTheme="minorHAnsi" w:hAnsiTheme="minorHAnsi" w:cstheme="minorHAnsi"/>
          <w:color w:val="auto"/>
          <w:lang w:eastAsia="zh-CN"/>
        </w:rPr>
        <w:t xml:space="preserve"> should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be able to fit into the X-ray </w:t>
      </w:r>
      <w:proofErr w:type="spellStart"/>
      <w:r w:rsidRPr="00AD25EA">
        <w:rPr>
          <w:rFonts w:asciiTheme="minorHAnsi" w:hAnsiTheme="minorHAnsi" w:cstheme="minorHAnsi"/>
          <w:color w:val="auto"/>
          <w:lang w:eastAsia="zh-CN"/>
        </w:rPr>
        <w:t>μCT</w:t>
      </w:r>
      <w:proofErr w:type="spellEnd"/>
      <w:r w:rsidRPr="00AD25EA">
        <w:rPr>
          <w:rFonts w:asciiTheme="minorHAnsi" w:hAnsiTheme="minorHAnsi" w:cstheme="minorHAnsi"/>
          <w:color w:val="auto"/>
          <w:lang w:eastAsia="zh-CN"/>
        </w:rPr>
        <w:t xml:space="preserve"> device</w:t>
      </w:r>
      <w:r w:rsidR="007B77C6" w:rsidRPr="00AD25EA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be light to facilitate its rotation using the rotation stage. </w:t>
      </w:r>
      <w:r w:rsidR="007B77C6" w:rsidRPr="00AD25EA">
        <w:rPr>
          <w:rFonts w:asciiTheme="minorHAnsi" w:hAnsiTheme="minorHAnsi" w:cstheme="minorHAnsi"/>
          <w:color w:val="auto"/>
          <w:lang w:eastAsia="zh-CN"/>
        </w:rPr>
        <w:t>T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he triaxial cell should be transparent to X-rays. </w:t>
      </w:r>
      <w:r w:rsidR="007B77C6" w:rsidRPr="00AD25EA">
        <w:rPr>
          <w:rFonts w:asciiTheme="minorHAnsi" w:hAnsiTheme="minorHAnsi" w:cstheme="minorHAnsi"/>
          <w:color w:val="auto"/>
          <w:lang w:eastAsia="zh-CN"/>
        </w:rPr>
        <w:t>Considering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the transparency requirement, </w:t>
      </w:r>
      <w:r w:rsidR="00B06971" w:rsidRPr="00AD25EA">
        <w:rPr>
          <w:rFonts w:asciiTheme="minorHAnsi" w:hAnsiTheme="minorHAnsi" w:cstheme="minorHAnsi"/>
          <w:color w:val="auto"/>
          <w:lang w:eastAsia="zh-CN"/>
        </w:rPr>
        <w:t xml:space="preserve">acrylic and polycarbonate </w:t>
      </w:r>
      <w:r w:rsidRPr="00AD25EA">
        <w:rPr>
          <w:rFonts w:asciiTheme="minorHAnsi" w:hAnsiTheme="minorHAnsi" w:cstheme="minorHAnsi"/>
          <w:color w:val="auto"/>
          <w:lang w:eastAsia="zh-CN"/>
        </w:rPr>
        <w:t>might be used to fabricate the triaxial cell.</w:t>
      </w:r>
    </w:p>
    <w:p w14:paraId="71E8B615" w14:textId="77777777" w:rsidR="003E6030" w:rsidRPr="00AD25EA" w:rsidRDefault="003E6030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0B27F222" w14:textId="28F64741" w:rsidR="001D7AA0" w:rsidRPr="00AD25EA" w:rsidRDefault="00CC450A" w:rsidP="003E6030">
      <w:pPr>
        <w:pStyle w:val="af3"/>
        <w:numPr>
          <w:ilvl w:val="1"/>
          <w:numId w:val="42"/>
        </w:numPr>
        <w:rPr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Carry out a test with the same confining pressure, loading speed and sample properties (i.e., material, sample size and initial porosity) outside of the </w:t>
      </w:r>
      <w:r w:rsidR="006418D3" w:rsidRPr="00AD25EA">
        <w:rPr>
          <w:rFonts w:asciiTheme="minorHAnsi" w:hAnsiTheme="minorHAnsi" w:cstheme="minorHAnsi"/>
          <w:color w:val="auto"/>
          <w:lang w:eastAsia="zh-CN"/>
        </w:rPr>
        <w:t xml:space="preserve">X-ray CT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scanner to plan when to </w:t>
      </w:r>
      <w:r w:rsidR="006418D3" w:rsidRPr="00AD25EA">
        <w:rPr>
          <w:rFonts w:asciiTheme="minorHAnsi" w:hAnsiTheme="minorHAnsi" w:cstheme="minorHAnsi"/>
          <w:color w:val="auto"/>
          <w:lang w:eastAsia="zh-CN"/>
        </w:rPr>
        <w:t>pause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the loading </w:t>
      </w:r>
      <w:r w:rsidR="006418D3" w:rsidRPr="00AD25EA">
        <w:rPr>
          <w:rFonts w:asciiTheme="minorHAnsi" w:hAnsiTheme="minorHAnsi" w:cstheme="minorHAnsi"/>
          <w:color w:val="auto"/>
          <w:lang w:eastAsia="zh-CN"/>
        </w:rPr>
        <w:t>for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CT scanning.</w:t>
      </w:r>
    </w:p>
    <w:p w14:paraId="0A99FF75" w14:textId="77777777" w:rsidR="00C20457" w:rsidRPr="00AD25EA" w:rsidRDefault="00C20457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587E493C" w14:textId="650D4D4D" w:rsidR="00C71955" w:rsidRPr="00AD25EA" w:rsidRDefault="003E6030" w:rsidP="003E6030">
      <w:pPr>
        <w:pStyle w:val="af3"/>
        <w:numPr>
          <w:ilvl w:val="0"/>
          <w:numId w:val="42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AD25E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71955" w:rsidRPr="00AD25EA">
        <w:rPr>
          <w:rFonts w:asciiTheme="minorHAnsi" w:hAnsiTheme="minorHAnsi" w:cstheme="minorHAnsi"/>
          <w:b/>
          <w:color w:val="auto"/>
          <w:highlight w:val="yellow"/>
        </w:rPr>
        <w:t>Carry</w:t>
      </w:r>
      <w:r w:rsidR="00B06971">
        <w:rPr>
          <w:rFonts w:asciiTheme="minorHAnsi" w:hAnsiTheme="minorHAnsi" w:cstheme="minorHAnsi"/>
          <w:b/>
          <w:color w:val="auto"/>
          <w:highlight w:val="yellow"/>
        </w:rPr>
        <w:t>ing</w:t>
      </w:r>
      <w:r w:rsidR="00C71955" w:rsidRPr="00AD25EA">
        <w:rPr>
          <w:rFonts w:asciiTheme="minorHAnsi" w:hAnsiTheme="minorHAnsi" w:cstheme="minorHAnsi"/>
          <w:b/>
          <w:color w:val="auto"/>
          <w:highlight w:val="yellow"/>
        </w:rPr>
        <w:t xml:space="preserve"> out in</w:t>
      </w:r>
      <w:r w:rsidR="00B06971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71955" w:rsidRPr="00AD25EA">
        <w:rPr>
          <w:rFonts w:asciiTheme="minorHAnsi" w:hAnsiTheme="minorHAnsi" w:cstheme="minorHAnsi"/>
          <w:b/>
          <w:color w:val="auto"/>
          <w:highlight w:val="yellow"/>
        </w:rPr>
        <w:t xml:space="preserve">situ triaxial </w:t>
      </w:r>
      <w:r w:rsidR="009F6127" w:rsidRPr="00AD25EA">
        <w:rPr>
          <w:rFonts w:asciiTheme="minorHAnsi" w:hAnsiTheme="minorHAnsi" w:cstheme="minorHAnsi"/>
          <w:b/>
          <w:color w:val="auto"/>
          <w:highlight w:val="yellow"/>
        </w:rPr>
        <w:t>compression test</w:t>
      </w:r>
      <w:r w:rsidR="00596FA0" w:rsidRPr="00AD25EA">
        <w:rPr>
          <w:rFonts w:asciiTheme="minorHAnsi" w:hAnsiTheme="minorHAnsi" w:cstheme="minorHAnsi"/>
          <w:b/>
          <w:color w:val="auto"/>
          <w:highlight w:val="yellow"/>
        </w:rPr>
        <w:t>ing</w:t>
      </w:r>
    </w:p>
    <w:p w14:paraId="6DD78D06" w14:textId="77777777" w:rsidR="00705DD8" w:rsidRPr="00AD25EA" w:rsidRDefault="00705DD8" w:rsidP="003E6030">
      <w:pPr>
        <w:pStyle w:val="af3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37C3D8A8" w14:textId="40A00D70" w:rsidR="004A7D3B" w:rsidRPr="00AD25EA" w:rsidRDefault="001174E1" w:rsidP="003E6030">
      <w:pPr>
        <w:pStyle w:val="af3"/>
        <w:numPr>
          <w:ilvl w:val="1"/>
          <w:numId w:val="42"/>
        </w:numPr>
        <w:rPr>
          <w:color w:val="auto"/>
          <w:lang w:eastAsia="zh-CN"/>
        </w:rPr>
      </w:pPr>
      <w:r w:rsidRPr="00AD25EA">
        <w:rPr>
          <w:color w:val="auto"/>
          <w:lang w:eastAsia="zh-CN"/>
        </w:rPr>
        <w:t xml:space="preserve">Place </w:t>
      </w:r>
      <w:r w:rsidR="004167D4" w:rsidRPr="00AD25EA">
        <w:rPr>
          <w:color w:val="auto"/>
          <w:lang w:eastAsia="zh-CN"/>
        </w:rPr>
        <w:t xml:space="preserve">the triaxial </w:t>
      </w:r>
      <w:r w:rsidR="00C72E65" w:rsidRPr="00AD25EA">
        <w:rPr>
          <w:color w:val="auto"/>
          <w:lang w:eastAsia="zh-CN"/>
        </w:rPr>
        <w:t xml:space="preserve">loading </w:t>
      </w:r>
      <w:r w:rsidR="004A7D3B" w:rsidRPr="00AD25EA">
        <w:rPr>
          <w:color w:val="auto"/>
          <w:lang w:eastAsia="zh-CN"/>
        </w:rPr>
        <w:t>equipment</w:t>
      </w:r>
      <w:r w:rsidR="004167D4" w:rsidRPr="00AD25EA">
        <w:rPr>
          <w:color w:val="auto"/>
          <w:lang w:eastAsia="zh-CN"/>
        </w:rPr>
        <w:t xml:space="preserve"> </w:t>
      </w:r>
      <w:r w:rsidR="00EE45FE" w:rsidRPr="00AD25EA">
        <w:rPr>
          <w:color w:val="auto"/>
          <w:lang w:eastAsia="zh-CN"/>
        </w:rPr>
        <w:t>and the test material on site.</w:t>
      </w:r>
      <w:r w:rsidR="004A7D3B" w:rsidRPr="00AD25EA">
        <w:rPr>
          <w:color w:val="auto"/>
          <w:lang w:eastAsia="zh-CN"/>
        </w:rPr>
        <w:t xml:space="preserve"> </w:t>
      </w:r>
    </w:p>
    <w:p w14:paraId="6BA23E66" w14:textId="77777777" w:rsidR="001D7AA0" w:rsidRPr="00AD25EA" w:rsidRDefault="001D7AA0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2EDCFE4" w14:textId="35BE498E" w:rsidR="001174E1" w:rsidRPr="00AD25EA" w:rsidRDefault="004A7D3B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596FA0" w:rsidRPr="00AD25EA">
        <w:rPr>
          <w:rFonts w:asciiTheme="minorHAnsi" w:hAnsiTheme="minorHAnsi" w:cstheme="minorHAnsi"/>
          <w:color w:val="auto"/>
          <w:lang w:eastAsia="zh-CN"/>
        </w:rPr>
        <w:t>T</w:t>
      </w:r>
      <w:r w:rsidR="00EE45FE" w:rsidRPr="00AD25EA">
        <w:rPr>
          <w:rFonts w:asciiTheme="minorHAnsi" w:hAnsiTheme="minorHAnsi" w:cstheme="minorHAnsi"/>
          <w:color w:val="auto"/>
          <w:lang w:eastAsia="zh-CN"/>
        </w:rPr>
        <w:t xml:space="preserve">he loading apparatus </w:t>
      </w:r>
      <w:r w:rsidR="001174E1" w:rsidRPr="00AD25EA">
        <w:rPr>
          <w:rFonts w:asciiTheme="minorHAnsi" w:hAnsiTheme="minorHAnsi" w:cstheme="minorHAnsi"/>
          <w:color w:val="auto"/>
          <w:lang w:eastAsia="zh-CN"/>
        </w:rPr>
        <w:t xml:space="preserve">and confining pressure </w:t>
      </w:r>
      <w:r w:rsidR="00DE5F37" w:rsidRPr="00AD25EA">
        <w:rPr>
          <w:rFonts w:asciiTheme="minorHAnsi" w:hAnsiTheme="minorHAnsi" w:cstheme="minorHAnsi" w:hint="eastAsia"/>
          <w:color w:val="auto"/>
          <w:lang w:eastAsia="zh-CN"/>
        </w:rPr>
        <w:t>off</w:t>
      </w:r>
      <w:r w:rsidR="00DE5F37" w:rsidRPr="00AD25EA">
        <w:rPr>
          <w:rFonts w:asciiTheme="minorHAnsi" w:hAnsiTheme="minorHAnsi" w:cstheme="minorHAnsi"/>
          <w:color w:val="auto"/>
          <w:lang w:eastAsia="zh-CN"/>
        </w:rPr>
        <w:t>ering device</w:t>
      </w:r>
      <w:r w:rsidR="001174E1" w:rsidRPr="00AD25E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DE5F37" w:rsidRPr="00AD25EA">
        <w:rPr>
          <w:rFonts w:asciiTheme="minorHAnsi" w:hAnsiTheme="minorHAnsi" w:cstheme="minorHAnsi"/>
          <w:color w:val="auto"/>
          <w:lang w:eastAsia="zh-CN"/>
        </w:rPr>
        <w:t xml:space="preserve">see the </w:t>
      </w:r>
      <w:r w:rsidR="00DE5F37" w:rsidRPr="00B06971">
        <w:rPr>
          <w:rFonts w:asciiTheme="minorHAnsi" w:hAnsiTheme="minorHAnsi" w:cstheme="minorHAnsi"/>
          <w:b/>
          <w:bCs/>
          <w:color w:val="auto"/>
          <w:lang w:eastAsia="zh-CN"/>
        </w:rPr>
        <w:t>Table of Materials</w:t>
      </w:r>
      <w:r w:rsidR="001174E1" w:rsidRPr="00AD25EA">
        <w:rPr>
          <w:rFonts w:asciiTheme="minorHAnsi" w:hAnsiTheme="minorHAnsi" w:cstheme="minorHAnsi"/>
          <w:color w:val="auto"/>
          <w:lang w:eastAsia="zh-CN"/>
        </w:rPr>
        <w:t>)</w:t>
      </w:r>
      <w:r w:rsidR="00EE45FE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>are placed in the X-ray CT scanning room</w:t>
      </w:r>
      <w:r w:rsidR="00596FA0" w:rsidRPr="00AD25EA">
        <w:rPr>
          <w:rFonts w:asciiTheme="minorHAnsi" w:hAnsiTheme="minorHAnsi" w:cstheme="minorHAnsi"/>
          <w:color w:val="auto"/>
          <w:lang w:eastAsia="zh-CN"/>
        </w:rPr>
        <w:t>,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45FE" w:rsidRPr="00AD25EA">
        <w:rPr>
          <w:rFonts w:asciiTheme="minorHAnsi" w:hAnsiTheme="minorHAnsi" w:cstheme="minorHAnsi"/>
          <w:color w:val="auto"/>
          <w:lang w:eastAsia="zh-CN"/>
        </w:rPr>
        <w:t>while t</w:t>
      </w:r>
      <w:r w:rsidR="001174E1" w:rsidRPr="00AD25EA">
        <w:rPr>
          <w:rFonts w:asciiTheme="minorHAnsi" w:hAnsiTheme="minorHAnsi" w:cstheme="minorHAnsi"/>
          <w:color w:val="auto"/>
          <w:lang w:eastAsia="zh-CN"/>
        </w:rPr>
        <w:t xml:space="preserve">he data acquisition and controlling devices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596FA0" w:rsidRPr="00AD25EA">
        <w:rPr>
          <w:rFonts w:asciiTheme="minorHAnsi" w:hAnsiTheme="minorHAnsi" w:cstheme="minorHAnsi"/>
          <w:color w:val="auto"/>
          <w:lang w:eastAsia="zh-CN"/>
        </w:rPr>
        <w:t xml:space="preserve">located </w:t>
      </w:r>
      <w:r w:rsidR="001174E1" w:rsidRPr="00AD25EA">
        <w:rPr>
          <w:rFonts w:asciiTheme="minorHAnsi" w:hAnsiTheme="minorHAnsi" w:cstheme="minorHAnsi"/>
          <w:color w:val="auto"/>
          <w:lang w:eastAsia="zh-CN"/>
        </w:rPr>
        <w:t>out</w:t>
      </w:r>
      <w:r w:rsidR="00596FA0" w:rsidRPr="00AD25EA">
        <w:rPr>
          <w:rFonts w:asciiTheme="minorHAnsi" w:hAnsiTheme="minorHAnsi" w:cstheme="minorHAnsi"/>
          <w:color w:val="auto"/>
          <w:lang w:eastAsia="zh-CN"/>
        </w:rPr>
        <w:t>side</w:t>
      </w:r>
      <w:r w:rsidR="001174E1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96FA0" w:rsidRPr="00AD25EA">
        <w:rPr>
          <w:rFonts w:asciiTheme="minorHAnsi" w:hAnsiTheme="minorHAnsi" w:cstheme="minorHAnsi"/>
          <w:color w:val="auto"/>
          <w:lang w:eastAsia="zh-CN"/>
        </w:rPr>
        <w:t>T</w:t>
      </w:r>
      <w:r w:rsidRPr="00AD25EA">
        <w:rPr>
          <w:rFonts w:asciiTheme="minorHAnsi" w:hAnsiTheme="minorHAnsi" w:cstheme="minorHAnsi"/>
          <w:color w:val="auto"/>
          <w:lang w:eastAsia="zh-CN"/>
        </w:rPr>
        <w:t>riaxial loading and CT scanning of the sample are</w:t>
      </w:r>
      <w:r w:rsidR="00596FA0" w:rsidRPr="00AD25EA">
        <w:rPr>
          <w:rFonts w:asciiTheme="minorHAnsi" w:hAnsiTheme="minorHAnsi" w:cstheme="minorHAnsi"/>
          <w:color w:val="auto"/>
          <w:lang w:eastAsia="zh-CN"/>
        </w:rPr>
        <w:t xml:space="preserve"> then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operated </w:t>
      </w:r>
      <w:r w:rsidR="00596FA0" w:rsidRPr="00AD25EA">
        <w:rPr>
          <w:rFonts w:asciiTheme="minorHAnsi" w:hAnsiTheme="minorHAnsi" w:cstheme="minorHAnsi"/>
          <w:color w:val="auto"/>
          <w:lang w:eastAsia="zh-CN"/>
        </w:rPr>
        <w:t>outside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the scanning room.</w:t>
      </w:r>
    </w:p>
    <w:p w14:paraId="1BB7A4E3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3AB727E" w14:textId="476A6B25" w:rsidR="00D819ED" w:rsidRPr="00AD25EA" w:rsidRDefault="00C20457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Fix a lifting stage</w:t>
      </w:r>
      <w:r w:rsidR="00576DC0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>on the board</w:t>
      </w:r>
      <w:r w:rsidR="00576DC0" w:rsidRPr="00AD25EA">
        <w:rPr>
          <w:rFonts w:asciiTheme="minorHAnsi" w:hAnsiTheme="minorHAnsi" w:cstheme="minorHAnsi"/>
          <w:color w:val="auto"/>
          <w:lang w:eastAsia="zh-CN"/>
        </w:rPr>
        <w:t xml:space="preserve"> of the X-ray micro CT device</w:t>
      </w:r>
      <w:r w:rsidR="009D5526" w:rsidRPr="00AD25E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9D5526" w:rsidRPr="00B06971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931D23" w:rsidRPr="00B06971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9D5526" w:rsidRPr="00AD25EA">
        <w:rPr>
          <w:rFonts w:asciiTheme="minorHAnsi" w:hAnsiTheme="minorHAnsi" w:cstheme="minorHAnsi"/>
          <w:color w:val="auto"/>
          <w:lang w:eastAsia="zh-CN"/>
        </w:rPr>
        <w:t>)</w:t>
      </w:r>
      <w:r w:rsidR="00576DC0" w:rsidRPr="00AD25EA">
        <w:rPr>
          <w:rFonts w:asciiTheme="minorHAnsi" w:hAnsiTheme="minorHAnsi" w:cstheme="minorHAnsi"/>
          <w:color w:val="auto"/>
          <w:lang w:eastAsia="zh-CN"/>
        </w:rPr>
        <w:t xml:space="preserve">. Fix a tilting stage on the lifting stage and a </w:t>
      </w:r>
      <w:r w:rsidR="00B473BA" w:rsidRPr="00AD25EA">
        <w:rPr>
          <w:rFonts w:asciiTheme="minorHAnsi" w:hAnsiTheme="minorHAnsi" w:cstheme="minorHAnsi"/>
          <w:color w:val="auto"/>
          <w:lang w:eastAsia="zh-CN"/>
        </w:rPr>
        <w:t>rotation stage on the tilting stage, respectively</w:t>
      </w:r>
      <w:r w:rsidR="00931D23" w:rsidRPr="00AD25E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931D23" w:rsidRPr="00B06971">
        <w:rPr>
          <w:rFonts w:asciiTheme="minorHAnsi" w:hAnsiTheme="minorHAnsi" w:cstheme="minorHAnsi"/>
          <w:b/>
          <w:bCs/>
          <w:color w:val="auto"/>
          <w:lang w:eastAsia="zh-CN"/>
        </w:rPr>
        <w:t>Figure 1B</w:t>
      </w:r>
      <w:r w:rsidR="00931D23" w:rsidRPr="00AD25EA">
        <w:rPr>
          <w:rFonts w:asciiTheme="minorHAnsi" w:hAnsiTheme="minorHAnsi" w:cstheme="minorHAnsi"/>
          <w:color w:val="auto"/>
          <w:lang w:eastAsia="zh-CN"/>
        </w:rPr>
        <w:t>)</w:t>
      </w:r>
      <w:r w:rsidR="00B473BA" w:rsidRPr="00AD25EA">
        <w:rPr>
          <w:rFonts w:asciiTheme="minorHAnsi" w:hAnsiTheme="minorHAnsi" w:cstheme="minorHAnsi"/>
          <w:color w:val="auto"/>
          <w:lang w:eastAsia="zh-CN"/>
        </w:rPr>
        <w:t>.</w:t>
      </w:r>
    </w:p>
    <w:p w14:paraId="6FBB86E3" w14:textId="77777777" w:rsidR="00423EAC" w:rsidRPr="00AD25EA" w:rsidRDefault="00423EAC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4F10987E" w14:textId="5ABD35B0" w:rsidR="004635BE" w:rsidRPr="00AD25EA" w:rsidRDefault="004635BE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The lifting stage and tilting stage should have </w:t>
      </w:r>
      <w:proofErr w:type="gramStart"/>
      <w:r w:rsidR="00596FA0" w:rsidRPr="00AD25EA">
        <w:rPr>
          <w:rFonts w:asciiTheme="minorHAnsi" w:hAnsiTheme="minorHAnsi" w:cstheme="minorHAnsi"/>
          <w:color w:val="auto"/>
          <w:lang w:eastAsia="zh-CN"/>
        </w:rPr>
        <w:t>sufficient</w:t>
      </w:r>
      <w:proofErr w:type="gramEnd"/>
      <w:r w:rsidR="00596FA0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loading capacity to move the relevant </w:t>
      </w:r>
      <w:r w:rsidR="00143E6D" w:rsidRPr="00AD25EA">
        <w:rPr>
          <w:rFonts w:asciiTheme="minorHAnsi" w:hAnsiTheme="minorHAnsi" w:cstheme="minorHAnsi"/>
          <w:color w:val="auto"/>
          <w:lang w:eastAsia="zh-CN"/>
        </w:rPr>
        <w:t>equipment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1E3F" w:rsidRPr="00AD25EA">
        <w:rPr>
          <w:rFonts w:asciiTheme="minorHAnsi" w:hAnsiTheme="minorHAnsi" w:cstheme="minorHAnsi"/>
          <w:color w:val="auto"/>
          <w:lang w:eastAsia="zh-CN"/>
        </w:rPr>
        <w:t>placed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on them. </w:t>
      </w:r>
    </w:p>
    <w:p w14:paraId="27C175C2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2EC8285" w14:textId="738FBE7C" w:rsidR="00FD20D9" w:rsidRPr="00AD25EA" w:rsidRDefault="004F6DAA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Adjust the position and orientation of </w:t>
      </w:r>
      <w:r w:rsidR="00C20457" w:rsidRPr="00AD25EA">
        <w:rPr>
          <w:rFonts w:asciiTheme="minorHAnsi" w:hAnsiTheme="minorHAnsi" w:cstheme="minorHAnsi"/>
          <w:color w:val="auto"/>
          <w:lang w:eastAsia="zh-CN"/>
        </w:rPr>
        <w:t xml:space="preserve">the rotation stage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via the tilting stage </w:t>
      </w:r>
      <w:r w:rsidR="00A04A13" w:rsidRPr="00AD25EA">
        <w:rPr>
          <w:rFonts w:asciiTheme="minorHAnsi" w:hAnsiTheme="minorHAnsi" w:cstheme="minorHAnsi"/>
          <w:color w:val="auto"/>
          <w:lang w:eastAsia="zh-CN"/>
        </w:rPr>
        <w:t xml:space="preserve">such that </w:t>
      </w:r>
      <w:r w:rsidR="007F1E3E" w:rsidRPr="00AD25EA">
        <w:rPr>
          <w:rFonts w:asciiTheme="minorHAnsi" w:hAnsiTheme="minorHAnsi" w:cstheme="minorHAnsi"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>ny</w:t>
      </w:r>
      <w:r w:rsidR="007F1E3E" w:rsidRPr="00AD25EA">
        <w:rPr>
          <w:rFonts w:asciiTheme="minorHAnsi" w:hAnsiTheme="minorHAnsi" w:cstheme="minorHAnsi"/>
          <w:color w:val="auto"/>
          <w:lang w:eastAsia="zh-CN"/>
        </w:rPr>
        <w:t xml:space="preserve"> single X-ray pass</w:t>
      </w:r>
      <w:r w:rsidRPr="00AD25EA">
        <w:rPr>
          <w:rFonts w:asciiTheme="minorHAnsi" w:hAnsiTheme="minorHAnsi" w:cstheme="minorHAnsi"/>
          <w:color w:val="auto"/>
          <w:lang w:eastAsia="zh-CN"/>
        </w:rPr>
        <w:t>es</w:t>
      </w:r>
      <w:r w:rsidR="007F1E3E" w:rsidRPr="00AD25EA">
        <w:rPr>
          <w:rFonts w:asciiTheme="minorHAnsi" w:hAnsiTheme="minorHAnsi" w:cstheme="minorHAnsi"/>
          <w:color w:val="auto"/>
          <w:lang w:eastAsia="zh-CN"/>
        </w:rPr>
        <w:t xml:space="preserve"> through the same points within the sample when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it is rotated </w:t>
      </w:r>
      <w:r w:rsidR="007F1E3E" w:rsidRPr="00AD25EA">
        <w:rPr>
          <w:rFonts w:asciiTheme="minorHAnsi" w:hAnsiTheme="minorHAnsi" w:cstheme="minorHAnsi"/>
          <w:color w:val="auto"/>
          <w:lang w:eastAsia="zh-CN"/>
        </w:rPr>
        <w:t>across 180 degrees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around the </w:t>
      </w:r>
      <w:r w:rsidR="007E7D36" w:rsidRPr="00AD25EA">
        <w:rPr>
          <w:rFonts w:asciiTheme="minorHAnsi" w:hAnsiTheme="minorHAnsi" w:cstheme="minorHAnsi"/>
          <w:color w:val="auto"/>
          <w:lang w:eastAsia="zh-CN"/>
        </w:rPr>
        <w:t xml:space="preserve">axis of the </w:t>
      </w:r>
      <w:r w:rsidRPr="00AD25EA">
        <w:rPr>
          <w:rFonts w:asciiTheme="minorHAnsi" w:hAnsiTheme="minorHAnsi" w:cstheme="minorHAnsi"/>
          <w:color w:val="auto"/>
          <w:lang w:eastAsia="zh-CN"/>
        </w:rPr>
        <w:t>rotation stage.</w:t>
      </w:r>
    </w:p>
    <w:p w14:paraId="0FE99B4E" w14:textId="77777777" w:rsidR="001D7AA0" w:rsidRPr="00AD25EA" w:rsidRDefault="001D7AA0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6962A09" w14:textId="31994BF5" w:rsidR="00731CD7" w:rsidRPr="00AD25EA" w:rsidRDefault="00731CD7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7E7D36" w:rsidRPr="00AD25EA">
        <w:rPr>
          <w:rFonts w:asciiTheme="minorHAnsi" w:hAnsiTheme="minorHAnsi" w:cstheme="minorHAnsi"/>
          <w:color w:val="auto"/>
          <w:lang w:eastAsia="zh-CN"/>
        </w:rPr>
        <w:t xml:space="preserve">Steps </w:t>
      </w:r>
      <w:r w:rsidR="00423EAC" w:rsidRPr="00AD25EA">
        <w:rPr>
          <w:rFonts w:asciiTheme="minorHAnsi" w:hAnsiTheme="minorHAnsi" w:cstheme="minorHAnsi"/>
          <w:color w:val="auto"/>
          <w:lang w:eastAsia="zh-CN"/>
        </w:rPr>
        <w:t>2.</w:t>
      </w:r>
      <w:r w:rsidRPr="00AD25EA">
        <w:rPr>
          <w:rFonts w:asciiTheme="minorHAnsi" w:hAnsiTheme="minorHAnsi" w:cstheme="minorHAnsi"/>
          <w:color w:val="auto"/>
          <w:lang w:eastAsia="zh-CN"/>
        </w:rPr>
        <w:t>2</w:t>
      </w:r>
      <w:r w:rsidR="007E7D36" w:rsidRPr="00AD25EA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423EAC" w:rsidRPr="00AD25EA">
        <w:rPr>
          <w:rFonts w:asciiTheme="minorHAnsi" w:hAnsiTheme="minorHAnsi" w:cstheme="minorHAnsi"/>
          <w:color w:val="auto"/>
          <w:lang w:eastAsia="zh-CN"/>
        </w:rPr>
        <w:t>2.</w:t>
      </w:r>
      <w:r w:rsidRPr="00AD25EA">
        <w:rPr>
          <w:rFonts w:asciiTheme="minorHAnsi" w:hAnsiTheme="minorHAnsi" w:cstheme="minorHAnsi"/>
          <w:color w:val="auto"/>
          <w:lang w:eastAsia="zh-CN"/>
        </w:rPr>
        <w:t>3 are applicable to the X-ray micro CT device at Shanghai Synchrotron Radiation Center (SSRF). For X-ray micro CT devices specifically used for in</w:t>
      </w:r>
      <w:r w:rsidR="00B0697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situ triaxial testing, </w:t>
      </w:r>
      <w:r w:rsidR="007E7D36" w:rsidRPr="00AD25EA">
        <w:rPr>
          <w:rFonts w:asciiTheme="minorHAnsi" w:hAnsiTheme="minorHAnsi" w:cstheme="minorHAnsi"/>
          <w:color w:val="auto"/>
          <w:lang w:eastAsia="zh-CN"/>
        </w:rPr>
        <w:t xml:space="preserve">these steps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>omitted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after the careful position</w:t>
      </w:r>
      <w:r w:rsidR="007E7D36" w:rsidRPr="00AD25EA">
        <w:rPr>
          <w:rFonts w:asciiTheme="minorHAnsi" w:hAnsiTheme="minorHAnsi" w:cstheme="minorHAnsi"/>
          <w:color w:val="auto"/>
          <w:lang w:eastAsia="zh-CN"/>
        </w:rPr>
        <w:t>ing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and fixation of the rotation stage.</w:t>
      </w:r>
    </w:p>
    <w:p w14:paraId="468A0822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79A1FE1" w14:textId="7F2D9F38" w:rsidR="00B473BA" w:rsidRPr="00AD25EA" w:rsidRDefault="00366BC5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Prepare</w:t>
      </w:r>
      <w:r w:rsidR="00920D6C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B111F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 soil sample on the board according to the following procedures</w:t>
      </w:r>
      <w:r w:rsidR="00C83E65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151FC77" w14:textId="77777777" w:rsidR="00362EFF" w:rsidRPr="00AD25EA" w:rsidRDefault="00362EFF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9102603" w14:textId="6875C0E8" w:rsidR="003C7F8A" w:rsidRPr="00AD25EA" w:rsidRDefault="003C7F8A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EA4F0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7E7D3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small amount </w:t>
      </w:r>
      <w:r w:rsidR="00EA4F0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of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silicone grease around the lateral surface of the top end of the base plate and </w:t>
      </w:r>
      <w:r w:rsidR="007E7D3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place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porous stone on its </w:t>
      </w:r>
      <w:r w:rsidR="007E7D3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upper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surface. Put a membrane around the lateral surface of the top end (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</w:t>
      </w:r>
      <w:r w:rsidR="002D6334"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ure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2D6334"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2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</w:t>
      </w:r>
    </w:p>
    <w:p w14:paraId="5F51BE8E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B8F0619" w14:textId="42C3E412" w:rsidR="003C7F8A" w:rsidRPr="00AD25EA" w:rsidRDefault="003C7F8A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EA4F0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small amount </w:t>
      </w:r>
      <w:r w:rsidR="00EA4F0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of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silicone grease on the contact surfaces between the two parts of the sample maker and lock it.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Place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sample maker on the base plate and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allow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the membrane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pass through it (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</w:t>
      </w:r>
      <w:r w:rsidR="002D6334"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ure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2D6334"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2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</w:t>
      </w:r>
    </w:p>
    <w:p w14:paraId="6228FB38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8E9D215" w14:textId="55755739" w:rsidR="003C7F8A" w:rsidRPr="00AD25EA" w:rsidRDefault="003C7F8A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Create </w:t>
      </w:r>
      <w:r w:rsidR="0074429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suction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A4F0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(e.g., 25 kPa)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inside the sample maker through its nozzle</w:t>
      </w:r>
      <w:r w:rsidR="00DF6C88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using a vacuum pump</w:t>
      </w:r>
      <w:r w:rsidR="00EA4F0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 F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ix the membrane to the lateral surface of its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upper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end.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En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sure that the membrane is attached to the inner surface of the sample maker (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</w:t>
      </w:r>
      <w:r w:rsidR="002D6334"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ure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2D6334"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2</w:t>
      </w:r>
      <w:r w:rsidRPr="00366BC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</w:t>
      </w:r>
    </w:p>
    <w:p w14:paraId="192BE59C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D2D6A23" w14:textId="6B8057EC" w:rsidR="003C7F8A" w:rsidRPr="00AD25EA" w:rsidRDefault="003C7F8A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Drop the test granular material from a certain height into the sample maker using a funnel until it is </w:t>
      </w:r>
      <w:proofErr w:type="gramStart"/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completely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filled</w:t>
      </w:r>
      <w:proofErr w:type="gramEnd"/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upper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surface of the soil sample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should be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same level as the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upper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edge of the sample maker (</w:t>
      </w:r>
      <w:r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</w:t>
      </w:r>
      <w:r w:rsidR="002D6334"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ure</w:t>
      </w:r>
      <w:r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2D6334"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2</w:t>
      </w:r>
      <w:r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</w:t>
      </w:r>
    </w:p>
    <w:p w14:paraId="6E3917CB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24D99F5" w14:textId="6319AB28" w:rsidR="003C7F8A" w:rsidRPr="00AD25EA" w:rsidRDefault="00B44D5A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Place </w:t>
      </w:r>
      <w:r w:rsidR="003C7F8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944E65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nother</w:t>
      </w:r>
      <w:r w:rsidR="003C7F8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porous stone on top of the soil sample, and a </w:t>
      </w:r>
      <w:r w:rsidR="00920D6C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stainless-steel</w:t>
      </w:r>
      <w:r w:rsidR="003C7F8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cushion plate on </w:t>
      </w:r>
      <w:r w:rsidR="00920D6C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top of the porous stone</w:t>
      </w:r>
      <w:r w:rsidR="00BB018C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3C7F8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Apply </w:t>
      </w:r>
      <w:r w:rsidR="003C7F8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some silicone grease around the lateral surface of the cushion plate. Remove the top side of the membrane from the sample maker and fix it to the cushion plate (</w:t>
      </w:r>
      <w:r w:rsidR="003C7F8A"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</w:t>
      </w:r>
      <w:r w:rsidR="002D6334"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ure</w:t>
      </w:r>
      <w:r w:rsidR="003C7F8A"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2D6334"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2</w:t>
      </w:r>
      <w:r w:rsidR="003C7F8A" w:rsidRPr="0074429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E</w:t>
      </w:r>
      <w:r w:rsidR="003C7F8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</w:t>
      </w:r>
    </w:p>
    <w:p w14:paraId="69C0FD86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4A10C5B" w14:textId="31BA6F84" w:rsidR="00FD20D9" w:rsidRPr="00AD25EA" w:rsidRDefault="003C7F8A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Remove the suction </w:t>
      </w:r>
      <w:r w:rsidR="000E4C68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inside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sample maker nozzle and </w:t>
      </w:r>
      <w:r w:rsidR="000E4C68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create suction inside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valve on the base plate. Finally, remove the sample maker. A </w:t>
      </w:r>
      <w:r w:rsidR="00DF5DC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miniature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dry sample is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produced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as seen in </w:t>
      </w:r>
      <w:r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</w:t>
      </w:r>
      <w:r w:rsidR="002D6334"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ure</w:t>
      </w:r>
      <w:r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2D6334"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2</w:t>
      </w:r>
      <w:r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5E6FF2CB" w14:textId="77777777" w:rsidR="001D7AA0" w:rsidRPr="00AD25EA" w:rsidRDefault="001D7AA0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79DE561C" w14:textId="68833B80" w:rsidR="00731CD7" w:rsidRPr="00AD25EA" w:rsidRDefault="00731CD7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103ADB" w:rsidRPr="00AD25EA">
        <w:rPr>
          <w:rFonts w:asciiTheme="minorHAnsi" w:hAnsiTheme="minorHAnsi" w:cstheme="minorHAnsi"/>
          <w:color w:val="auto"/>
          <w:lang w:eastAsia="zh-CN"/>
        </w:rPr>
        <w:t>This step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demonstrates the procedure of producing a miniature soil sample using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air </w:t>
      </w:r>
      <w:proofErr w:type="spellStart"/>
      <w:r w:rsidRPr="00AD25EA">
        <w:rPr>
          <w:rFonts w:asciiTheme="minorHAnsi" w:hAnsiTheme="minorHAnsi" w:cstheme="minorHAnsi"/>
          <w:color w:val="auto"/>
          <w:lang w:eastAsia="zh-CN"/>
        </w:rPr>
        <w:t>pluviation</w:t>
      </w:r>
      <w:proofErr w:type="spellEnd"/>
      <w:r w:rsidRPr="00AD25EA">
        <w:rPr>
          <w:rFonts w:asciiTheme="minorHAnsi" w:hAnsiTheme="minorHAnsi" w:cstheme="minorHAnsi"/>
          <w:color w:val="auto"/>
          <w:lang w:eastAsia="zh-CN"/>
        </w:rPr>
        <w:t xml:space="preserve"> method.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>T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he traditional dry compaction method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 xml:space="preserve">can also be used </w:t>
      </w:r>
      <w:r w:rsidRPr="00AD25EA">
        <w:rPr>
          <w:rFonts w:asciiTheme="minorHAnsi" w:hAnsiTheme="minorHAnsi" w:cstheme="minorHAnsi"/>
          <w:color w:val="auto"/>
          <w:lang w:eastAsia="zh-CN"/>
        </w:rPr>
        <w:t>to produce the sample.</w:t>
      </w:r>
    </w:p>
    <w:p w14:paraId="7AE068C3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9EBC544" w14:textId="73EF7627" w:rsidR="00B93BA2" w:rsidRPr="00AD25EA" w:rsidRDefault="0063160F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Fix </w:t>
      </w:r>
      <w:r w:rsidR="00A92F8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confining cell on the </w:t>
      </w:r>
      <w:r w:rsidR="00126A3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base plate</w:t>
      </w:r>
      <w:r w:rsidR="00A92F8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fix </w:t>
      </w:r>
      <w:r w:rsidR="00A92F8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126A3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chamber top plate</w:t>
      </w:r>
      <w:r w:rsidR="00A92F8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 top of the confining cell</w:t>
      </w:r>
      <w:r w:rsidR="00D416F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D416F7"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1C</w:t>
      </w:r>
      <w:r w:rsidR="00D416F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A92F8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287E1DE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7CAA35E" w14:textId="3522384A" w:rsidR="00A92F86" w:rsidRPr="00AD25EA" w:rsidRDefault="00A92F86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Fix the piston shaft of the cell on the </w:t>
      </w:r>
      <w:r w:rsidR="00126A3A" w:rsidRPr="00AD25EA">
        <w:rPr>
          <w:rFonts w:asciiTheme="minorHAnsi" w:hAnsiTheme="minorHAnsi" w:cstheme="minorHAnsi"/>
          <w:color w:val="auto"/>
          <w:lang w:eastAsia="zh-CN"/>
        </w:rPr>
        <w:t>chamber top plate</w:t>
      </w:r>
      <w:r w:rsidR="00D416F7" w:rsidRPr="00AD25E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D416F7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1C</w:t>
      </w:r>
      <w:r w:rsidR="00D416F7" w:rsidRPr="00AD25EA">
        <w:rPr>
          <w:rFonts w:asciiTheme="minorHAnsi" w:hAnsiTheme="minorHAnsi" w:cstheme="minorHAnsi"/>
          <w:color w:val="auto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14457E47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24F1CAFD" w14:textId="5289EF42" w:rsidR="00FD20D9" w:rsidRPr="00AD25EA" w:rsidRDefault="003D1ADC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Position the </w:t>
      </w:r>
      <w:r w:rsidR="00126A3A" w:rsidRPr="00AD25EA">
        <w:rPr>
          <w:rFonts w:asciiTheme="minorHAnsi" w:hAnsiTheme="minorHAnsi" w:cstheme="minorHAnsi"/>
          <w:color w:val="auto"/>
          <w:lang w:eastAsia="zh-CN"/>
        </w:rPr>
        <w:t>base plate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together with the confining cell and </w:t>
      </w:r>
      <w:r w:rsidR="00126A3A" w:rsidRPr="00AD25EA">
        <w:rPr>
          <w:rFonts w:asciiTheme="minorHAnsi" w:hAnsiTheme="minorHAnsi" w:cstheme="minorHAnsi"/>
          <w:color w:val="auto"/>
          <w:lang w:eastAsia="zh-CN"/>
        </w:rPr>
        <w:t>chamber top plate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on the rotation stage. A frame is used to adjust the height of the sample for CT scanning</w:t>
      </w:r>
      <w:r w:rsidR="00D416F7" w:rsidRPr="00AD25E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D416F7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1B</w:t>
      </w:r>
      <w:r w:rsidR="00D416F7" w:rsidRPr="00AD25EA">
        <w:rPr>
          <w:rFonts w:asciiTheme="minorHAnsi" w:hAnsiTheme="minorHAnsi" w:cstheme="minorHAnsi"/>
          <w:color w:val="auto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lang w:eastAsia="zh-CN"/>
        </w:rPr>
        <w:t>.</w:t>
      </w:r>
    </w:p>
    <w:p w14:paraId="157F527F" w14:textId="77777777" w:rsidR="001D7AA0" w:rsidRPr="00AD25EA" w:rsidRDefault="001D7AA0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2AE532F1" w14:textId="20BFB891" w:rsidR="00057BD7" w:rsidRPr="00AD25EA" w:rsidRDefault="00A5711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>T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his frame is </w:t>
      </w:r>
      <w:r w:rsidR="0039545F" w:rsidRPr="00AD25EA">
        <w:rPr>
          <w:rFonts w:asciiTheme="minorHAnsi" w:hAnsiTheme="minorHAnsi" w:cstheme="minorHAnsi"/>
          <w:color w:val="auto"/>
          <w:lang w:eastAsia="zh-CN"/>
        </w:rPr>
        <w:t xml:space="preserve">used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 xml:space="preserve">due to </w:t>
      </w:r>
      <w:r w:rsidR="0039545F" w:rsidRPr="00AD25EA">
        <w:rPr>
          <w:rFonts w:asciiTheme="minorHAnsi" w:hAnsiTheme="minorHAnsi" w:cstheme="minorHAnsi"/>
          <w:color w:val="auto"/>
          <w:lang w:eastAsia="zh-CN"/>
        </w:rPr>
        <w:t xml:space="preserve">the limited movement range of the lifting stage at SSRF.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 xml:space="preserve">There </w:t>
      </w:r>
      <w:r w:rsidR="004D2F0B" w:rsidRPr="00AD25EA">
        <w:rPr>
          <w:rFonts w:asciiTheme="minorHAnsi" w:hAnsiTheme="minorHAnsi" w:cstheme="minorHAnsi"/>
          <w:color w:val="auto"/>
          <w:lang w:eastAsia="zh-CN"/>
        </w:rPr>
        <w:t>is no need to use a frame if a lifting stage with a large movement range is used.</w:t>
      </w:r>
    </w:p>
    <w:p w14:paraId="761864DF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9B9A4FA" w14:textId="65E9B1AE" w:rsidR="003D1ADC" w:rsidRPr="00AD25EA" w:rsidRDefault="00B44D5A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Aff</w:t>
      </w:r>
      <w:r w:rsidR="0076462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ix the rest </w:t>
      </w:r>
      <w:r w:rsidR="003D1ADC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loading apparatus on the </w:t>
      </w:r>
      <w:r w:rsidR="00126A3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chamber top plate</w:t>
      </w:r>
      <w:r w:rsidR="003D1ADC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AC223B7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21D94C5" w14:textId="6358FDDB" w:rsidR="003D1ADC" w:rsidRPr="00AD25EA" w:rsidRDefault="003D1ADC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Install the </w:t>
      </w:r>
      <w:r w:rsidR="003362D1" w:rsidRPr="00AD25EA">
        <w:rPr>
          <w:rFonts w:asciiTheme="minorHAnsi" w:hAnsiTheme="minorHAnsi" w:cstheme="minorHAnsi"/>
          <w:color w:val="auto"/>
          <w:lang w:eastAsia="zh-CN"/>
        </w:rPr>
        <w:t>linear variable differential transformer (</w:t>
      </w:r>
      <w:r w:rsidRPr="00AD25EA">
        <w:rPr>
          <w:rFonts w:asciiTheme="minorHAnsi" w:hAnsiTheme="minorHAnsi" w:cstheme="minorHAnsi"/>
          <w:color w:val="auto"/>
          <w:lang w:eastAsia="zh-CN"/>
        </w:rPr>
        <w:t>LVDT</w:t>
      </w:r>
      <w:r w:rsidR="003362D1" w:rsidRPr="00AD25EA">
        <w:rPr>
          <w:rFonts w:asciiTheme="minorHAnsi" w:hAnsiTheme="minorHAnsi" w:cstheme="minorHAnsi"/>
          <w:color w:val="auto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lang w:eastAsia="zh-CN"/>
        </w:rPr>
        <w:t>, load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cell and stepping motor and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>activate them</w:t>
      </w:r>
      <w:r w:rsidR="00D95D58" w:rsidRPr="00AD25E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D95D58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1C</w:t>
      </w:r>
      <w:r w:rsidR="00D95D58" w:rsidRPr="00AD25EA">
        <w:rPr>
          <w:rFonts w:asciiTheme="minorHAnsi" w:hAnsiTheme="minorHAnsi" w:cstheme="minorHAnsi"/>
          <w:color w:val="auto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6F5E9145" w14:textId="77777777" w:rsidR="003E6030" w:rsidRPr="00AD25EA" w:rsidRDefault="003E6030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4F76E8C5" w14:textId="23708B99" w:rsidR="00652673" w:rsidRPr="00AD25EA" w:rsidRDefault="00A879F9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Fill the cell with </w:t>
      </w:r>
      <w:r w:rsidR="00B3057D" w:rsidRPr="00AD25EA">
        <w:rPr>
          <w:rFonts w:asciiTheme="minorHAnsi" w:hAnsiTheme="minorHAnsi" w:cstheme="minorHAnsi"/>
          <w:color w:val="auto"/>
          <w:lang w:eastAsia="zh-CN"/>
        </w:rPr>
        <w:t xml:space="preserve">de-aired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water through the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>cell pressure (CP)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valve </w:t>
      </w:r>
      <w:r w:rsidR="00711F3D" w:rsidRPr="00AD25EA">
        <w:rPr>
          <w:rFonts w:asciiTheme="minorHAnsi" w:hAnsiTheme="minorHAnsi" w:cstheme="minorHAnsi"/>
          <w:color w:val="auto"/>
          <w:lang w:eastAsia="zh-CN"/>
        </w:rPr>
        <w:t xml:space="preserve">(see </w:t>
      </w:r>
      <w:r w:rsidR="00711F3D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1C</w:t>
      </w:r>
      <w:r w:rsidR="00711F3D" w:rsidRPr="00AD25EA">
        <w:rPr>
          <w:rFonts w:asciiTheme="minorHAnsi" w:hAnsiTheme="minorHAnsi" w:cstheme="minorHAnsi"/>
          <w:color w:val="auto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using </w:t>
      </w:r>
      <w:r w:rsidR="00711F3D" w:rsidRPr="00AD25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water supplied </w:t>
      </w:r>
      <w:r w:rsidR="00394D03" w:rsidRPr="00AD25EA">
        <w:rPr>
          <w:rFonts w:asciiTheme="minorHAnsi" w:hAnsiTheme="minorHAnsi" w:cstheme="minorHAnsi"/>
          <w:color w:val="auto"/>
          <w:lang w:eastAsia="zh-CN"/>
        </w:rPr>
        <w:t>from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a confining pressure </w:t>
      </w:r>
      <w:r w:rsidR="00B37894" w:rsidRPr="00AD25EA">
        <w:rPr>
          <w:rFonts w:asciiTheme="minorHAnsi" w:hAnsiTheme="minorHAnsi" w:cstheme="minorHAnsi"/>
          <w:color w:val="auto"/>
          <w:lang w:eastAsia="zh-CN"/>
        </w:rPr>
        <w:t>offering device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B37894" w:rsidRPr="00AD25EA">
        <w:rPr>
          <w:rFonts w:asciiTheme="minorHAnsi" w:hAnsiTheme="minorHAnsi" w:cstheme="minorHAnsi"/>
          <w:color w:val="auto"/>
          <w:lang w:eastAsia="zh-CN"/>
        </w:rPr>
        <w:t>see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37894" w:rsidRPr="00E64A4C">
        <w:rPr>
          <w:rFonts w:asciiTheme="minorHAnsi" w:hAnsiTheme="minorHAnsi" w:cstheme="minorHAnsi"/>
          <w:b/>
          <w:bCs/>
          <w:color w:val="auto"/>
          <w:lang w:eastAsia="zh-CN"/>
        </w:rPr>
        <w:t xml:space="preserve">Table of </w:t>
      </w:r>
      <w:r w:rsidR="00B44D5A" w:rsidRPr="00E64A4C">
        <w:rPr>
          <w:rFonts w:asciiTheme="minorHAnsi" w:hAnsiTheme="minorHAnsi" w:cstheme="minorHAnsi"/>
          <w:b/>
          <w:bCs/>
          <w:color w:val="auto"/>
          <w:lang w:eastAsia="zh-CN"/>
        </w:rPr>
        <w:t>Materials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394D03" w:rsidRPr="00AD25EA">
        <w:rPr>
          <w:rFonts w:asciiTheme="minorHAnsi" w:hAnsiTheme="minorHAnsi" w:cstheme="minorHAnsi"/>
          <w:color w:val="auto"/>
          <w:lang w:eastAsia="zh-CN"/>
        </w:rPr>
        <w:t xml:space="preserve">Close the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>water exit (WE)</w:t>
      </w:r>
      <w:r w:rsidR="00394D03" w:rsidRPr="00AD25EA">
        <w:rPr>
          <w:rFonts w:asciiTheme="minorHAnsi" w:hAnsiTheme="minorHAnsi" w:cstheme="minorHAnsi"/>
          <w:color w:val="auto"/>
          <w:lang w:eastAsia="zh-CN"/>
        </w:rPr>
        <w:t xml:space="preserve"> valve </w:t>
      </w:r>
      <w:r w:rsidR="00711F3D" w:rsidRPr="00AD25EA">
        <w:rPr>
          <w:rFonts w:asciiTheme="minorHAnsi" w:hAnsiTheme="minorHAnsi" w:cstheme="minorHAnsi"/>
          <w:color w:val="auto"/>
          <w:lang w:eastAsia="zh-CN"/>
        </w:rPr>
        <w:t>(</w:t>
      </w:r>
      <w:r w:rsidR="00D916DF" w:rsidRPr="00AD25EA">
        <w:rPr>
          <w:rFonts w:asciiTheme="minorHAnsi" w:hAnsiTheme="minorHAnsi" w:cstheme="minorHAnsi"/>
          <w:color w:val="auto"/>
          <w:lang w:eastAsia="zh-CN"/>
        </w:rPr>
        <w:t xml:space="preserve">see </w:t>
      </w:r>
      <w:r w:rsidR="00D916DF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1C</w:t>
      </w:r>
      <w:r w:rsidR="00711F3D"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394D03" w:rsidRPr="00AD25EA">
        <w:rPr>
          <w:rFonts w:asciiTheme="minorHAnsi" w:hAnsiTheme="minorHAnsi" w:cstheme="minorHAnsi"/>
          <w:color w:val="auto"/>
          <w:lang w:eastAsia="zh-CN"/>
        </w:rPr>
        <w:t xml:space="preserve">when </w:t>
      </w:r>
      <w:r w:rsidR="00711F3D" w:rsidRPr="00AD25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94D03" w:rsidRPr="00AD25EA">
        <w:rPr>
          <w:rFonts w:asciiTheme="minorHAnsi" w:hAnsiTheme="minorHAnsi" w:cstheme="minorHAnsi"/>
          <w:color w:val="auto"/>
          <w:lang w:eastAsia="zh-CN"/>
        </w:rPr>
        <w:t>water starts to flow out</w:t>
      </w:r>
      <w:r w:rsidR="00D916DF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D916DF" w:rsidRPr="00AD25EA">
        <w:rPr>
          <w:rFonts w:asciiTheme="minorHAnsi" w:hAnsiTheme="minorHAnsi" w:cstheme="minorHAnsi"/>
          <w:color w:val="auto"/>
          <w:lang w:eastAsia="zh-CN"/>
        </w:rPr>
        <w:t>the valve</w:t>
      </w:r>
      <w:r w:rsidR="00394D03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4B435A14" w14:textId="77777777" w:rsidR="001D7AA0" w:rsidRPr="00AD25EA" w:rsidRDefault="001D7AA0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2A3D70B1" w14:textId="047B2B44" w:rsidR="003D1ADC" w:rsidRPr="00AD25EA" w:rsidRDefault="00394D03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N</w:t>
      </w:r>
      <w:r w:rsidR="00652673" w:rsidRPr="00AD25EA">
        <w:rPr>
          <w:rFonts w:asciiTheme="minorHAnsi" w:hAnsiTheme="minorHAnsi" w:cstheme="minorHAnsi"/>
          <w:color w:val="auto"/>
          <w:lang w:eastAsia="zh-CN"/>
        </w:rPr>
        <w:t>OTE: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44D5A" w:rsidRPr="00AD25EA">
        <w:rPr>
          <w:rFonts w:asciiTheme="minorHAnsi" w:hAnsiTheme="minorHAnsi" w:cstheme="minorHAnsi"/>
          <w:color w:val="auto"/>
          <w:lang w:eastAsia="zh-CN"/>
        </w:rPr>
        <w:t>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et the </w:t>
      </w:r>
      <w:r w:rsidR="00B37894" w:rsidRPr="00AD25EA">
        <w:rPr>
          <w:rFonts w:asciiTheme="minorHAnsi" w:hAnsiTheme="minorHAnsi" w:cstheme="minorHAnsi"/>
          <w:color w:val="auto"/>
          <w:lang w:eastAsia="zh-CN"/>
        </w:rPr>
        <w:t>confining pressure offering device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to the constant pressure mode with a very low constant pressure value (e.g., </w:t>
      </w:r>
      <w:r w:rsidR="00652673" w:rsidRPr="00AD25EA">
        <w:rPr>
          <w:rFonts w:asciiTheme="minorHAnsi" w:hAnsiTheme="minorHAnsi" w:cstheme="minorHAnsi"/>
          <w:color w:val="auto"/>
          <w:lang w:eastAsia="zh-CN"/>
        </w:rPr>
        <w:t>1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0 kPa). </w:t>
      </w:r>
    </w:p>
    <w:p w14:paraId="04377EFD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735BEAD" w14:textId="05C08443" w:rsidR="00943900" w:rsidRPr="00AD25EA" w:rsidRDefault="00943900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DE6A1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constant </w:t>
      </w:r>
      <w:r w:rsidR="00DE6A1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confining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pressure </w:t>
      </w:r>
      <w:r w:rsidR="00DE6A1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65267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25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kPa </w:t>
      </w:r>
      <w:r w:rsidR="00DE6A1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the sample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remove the suction </w:t>
      </w:r>
      <w:r w:rsidR="0065267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inside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sample.</w:t>
      </w:r>
    </w:p>
    <w:p w14:paraId="7040382A" w14:textId="77777777" w:rsidR="00FD20D9" w:rsidRPr="00AD25EA" w:rsidRDefault="00FD20D9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01FEF0F" w14:textId="77A92E2F" w:rsidR="00943900" w:rsidRPr="00AD25EA" w:rsidRDefault="00B44D5A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Gradually increase </w:t>
      </w:r>
      <w:r w:rsidR="00DE6A1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the confining pressure to a pre</w:t>
      </w:r>
      <w:r w:rsidR="00F7558D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-determined</w:t>
      </w:r>
      <w:r w:rsidR="00DE6A16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value using the </w:t>
      </w:r>
      <w:r w:rsidR="00B3789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confining pressure offering device</w:t>
      </w:r>
      <w:r w:rsidR="00D551F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83DBA01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298F20F" w14:textId="0E05F7CD" w:rsidR="000357C4" w:rsidRPr="00AD25EA" w:rsidRDefault="00160AC6" w:rsidP="003E6030">
      <w:pPr>
        <w:pStyle w:val="af3"/>
        <w:numPr>
          <w:ilvl w:val="1"/>
          <w:numId w:val="42"/>
        </w:numPr>
        <w:rPr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196BD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arry out the first scan of the sample. </w:t>
      </w:r>
      <w:r w:rsidR="000357C4" w:rsidRPr="00AD25EA">
        <w:rPr>
          <w:color w:val="auto"/>
          <w:highlight w:val="yellow"/>
          <w:lang w:eastAsia="zh-CN"/>
        </w:rPr>
        <w:t xml:space="preserve">For a high-spatial resolution CT scanner (e.g., with a pixel size of 6.5 </w:t>
      </w:r>
      <w:proofErr w:type="spellStart"/>
      <w:r w:rsidR="00C23E81" w:rsidRPr="00AD25EA">
        <w:rPr>
          <w:color w:val="auto"/>
          <w:highlight w:val="yellow"/>
        </w:rPr>
        <w:t>μm</w:t>
      </w:r>
      <w:proofErr w:type="spellEnd"/>
      <w:r w:rsidR="000357C4" w:rsidRPr="00AD25EA">
        <w:rPr>
          <w:color w:val="auto"/>
          <w:highlight w:val="yellow"/>
          <w:lang w:eastAsia="zh-CN"/>
        </w:rPr>
        <w:t>), a</w:t>
      </w:r>
      <w:r w:rsidR="00196BD1" w:rsidRPr="00AD25EA">
        <w:rPr>
          <w:color w:val="auto"/>
          <w:highlight w:val="yellow"/>
          <w:lang w:eastAsia="zh-CN"/>
        </w:rPr>
        <w:t xml:space="preserve"> full scan of the sample </w:t>
      </w:r>
      <w:r w:rsidR="000357C4" w:rsidRPr="00AD25EA">
        <w:rPr>
          <w:color w:val="auto"/>
          <w:highlight w:val="yellow"/>
          <w:lang w:eastAsia="zh-CN"/>
        </w:rPr>
        <w:t xml:space="preserve">(e.g., with a height of 16 mm) </w:t>
      </w:r>
      <w:r w:rsidR="00E04050" w:rsidRPr="00AD25EA">
        <w:rPr>
          <w:color w:val="auto"/>
          <w:highlight w:val="yellow"/>
          <w:lang w:eastAsia="zh-CN"/>
        </w:rPr>
        <w:t xml:space="preserve">usually </w:t>
      </w:r>
      <w:r w:rsidR="00196BD1" w:rsidRPr="00AD25EA">
        <w:rPr>
          <w:color w:val="auto"/>
          <w:highlight w:val="yellow"/>
          <w:lang w:eastAsia="zh-CN"/>
        </w:rPr>
        <w:t xml:space="preserve">requires </w:t>
      </w:r>
      <w:r w:rsidR="00F64AFE" w:rsidRPr="00AD25EA">
        <w:rPr>
          <w:color w:val="auto"/>
          <w:highlight w:val="yellow"/>
          <w:lang w:eastAsia="zh-CN"/>
        </w:rPr>
        <w:t xml:space="preserve">the sample </w:t>
      </w:r>
      <w:r w:rsidR="00B44D5A" w:rsidRPr="00AD25EA">
        <w:rPr>
          <w:color w:val="auto"/>
          <w:highlight w:val="yellow"/>
          <w:lang w:eastAsia="zh-CN"/>
        </w:rPr>
        <w:t xml:space="preserve">to be scanned </w:t>
      </w:r>
      <w:r w:rsidR="00F64AFE" w:rsidRPr="00AD25EA">
        <w:rPr>
          <w:color w:val="auto"/>
          <w:highlight w:val="yellow"/>
          <w:lang w:eastAsia="zh-CN"/>
        </w:rPr>
        <w:t>at several different heights</w:t>
      </w:r>
      <w:r w:rsidR="00C87067" w:rsidRPr="00AD25EA">
        <w:rPr>
          <w:color w:val="auto"/>
          <w:highlight w:val="yellow"/>
          <w:lang w:eastAsia="zh-CN"/>
        </w:rPr>
        <w:t xml:space="preserve"> (i.e., </w:t>
      </w:r>
      <w:r w:rsidR="00F72651" w:rsidRPr="00AD25EA">
        <w:rPr>
          <w:color w:val="auto"/>
          <w:highlight w:val="yellow"/>
          <w:lang w:eastAsia="zh-CN"/>
        </w:rPr>
        <w:t xml:space="preserve">the scan is divided into </w:t>
      </w:r>
      <w:r w:rsidR="00C87067" w:rsidRPr="00AD25EA">
        <w:rPr>
          <w:color w:val="auto"/>
          <w:highlight w:val="yellow"/>
          <w:lang w:eastAsia="zh-CN"/>
        </w:rPr>
        <w:t>several sections)</w:t>
      </w:r>
      <w:r w:rsidR="00F64AFE" w:rsidRPr="00AD25EA">
        <w:rPr>
          <w:color w:val="auto"/>
          <w:highlight w:val="yellow"/>
          <w:lang w:eastAsia="zh-CN"/>
        </w:rPr>
        <w:t xml:space="preserve">. </w:t>
      </w:r>
    </w:p>
    <w:p w14:paraId="4BDB0B0C" w14:textId="53C8F798" w:rsidR="00160AC6" w:rsidRPr="00AD25EA" w:rsidRDefault="00160AC6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FCF74A2" w14:textId="75133906" w:rsidR="00160AC6" w:rsidRPr="00AD25EA" w:rsidRDefault="00160AC6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If a low spatial resolution detector and a small size sample are used, the scanning area might be </w:t>
      </w:r>
      <w:proofErr w:type="gramStart"/>
      <w:r w:rsidRPr="00AD25EA">
        <w:rPr>
          <w:rFonts w:asciiTheme="minorHAnsi" w:hAnsiTheme="minorHAnsi" w:cstheme="minorHAnsi"/>
          <w:color w:val="auto"/>
          <w:lang w:eastAsia="zh-CN"/>
        </w:rPr>
        <w:t>sufficient</w:t>
      </w:r>
      <w:proofErr w:type="gramEnd"/>
      <w:r w:rsidRPr="00AD25EA">
        <w:rPr>
          <w:rFonts w:asciiTheme="minorHAnsi" w:hAnsiTheme="minorHAnsi" w:cstheme="minorHAnsi"/>
          <w:color w:val="auto"/>
          <w:lang w:eastAsia="zh-CN"/>
        </w:rPr>
        <w:t xml:space="preserve"> to acquire a full-field scan of the sample using a single section.</w:t>
      </w:r>
    </w:p>
    <w:p w14:paraId="20DAD4D1" w14:textId="77777777" w:rsidR="000357C4" w:rsidRPr="00AD25EA" w:rsidRDefault="000357C4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460E0C5" w14:textId="2208B240" w:rsidR="008F1E01" w:rsidRPr="00AD25EA" w:rsidRDefault="003D4A69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Scan </w:t>
      </w:r>
      <w:r w:rsidR="00D551F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section of the sample.</w:t>
      </w:r>
      <w:r w:rsidR="003D5FF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Set</w:t>
      </w:r>
      <w:r w:rsidR="000357C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CT scanner to </w:t>
      </w:r>
      <w:r w:rsidR="000357C4"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Image captur</w:t>
      </w:r>
      <w:r w:rsidR="00D538A7"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e</w:t>
      </w:r>
      <w:r w:rsidR="000357C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mode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3D5FF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then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start the rotation stage to rotate the </w:t>
      </w:r>
      <w:r w:rsidR="00383C4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entire ap</w:t>
      </w:r>
      <w:r w:rsidR="00C23E8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383C4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aratus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across 180 degrees at a pre-determined constant rotation rate (e.g., 3.33 degrees/s) to capture CT projections of the sample at different angles.</w:t>
      </w:r>
    </w:p>
    <w:p w14:paraId="6DFC32DA" w14:textId="77777777" w:rsidR="008F1E01" w:rsidRPr="00AD25EA" w:rsidRDefault="008F1E01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CB080E5" w14:textId="092B1555" w:rsidR="003D5FFB" w:rsidRPr="00AD25EA" w:rsidRDefault="003D5FFB" w:rsidP="003E6030">
      <w:pPr>
        <w:pStyle w:val="af3"/>
        <w:ind w:left="0"/>
        <w:rPr>
          <w:color w:val="auto"/>
          <w:lang w:eastAsia="zh-CN"/>
        </w:rPr>
      </w:pPr>
      <w:r w:rsidRPr="00AD25EA">
        <w:rPr>
          <w:color w:val="auto"/>
          <w:lang w:eastAsia="zh-CN"/>
        </w:rPr>
        <w:t xml:space="preserve">NOTE: It is suggested that the sample is scanned from its bottom upwards (i.e., the </w:t>
      </w:r>
      <w:r w:rsidR="00F72651" w:rsidRPr="00AD25EA">
        <w:rPr>
          <w:color w:val="auto"/>
          <w:lang w:eastAsia="zh-CN"/>
        </w:rPr>
        <w:t>first section contains all the particles located at the bottom of the sample)</w:t>
      </w:r>
      <w:r w:rsidRPr="00AD25EA">
        <w:rPr>
          <w:color w:val="auto"/>
          <w:lang w:eastAsia="zh-CN"/>
        </w:rPr>
        <w:t xml:space="preserve">. </w:t>
      </w:r>
    </w:p>
    <w:p w14:paraId="2BED31C4" w14:textId="77777777" w:rsidR="00F72651" w:rsidRPr="00AD25EA" w:rsidRDefault="00F72651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46C7393" w14:textId="518794B2" w:rsidR="000357C4" w:rsidRPr="00AD25EA" w:rsidRDefault="003D4A69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Turn of</w:t>
      </w:r>
      <w:r w:rsidR="00FD2BFB" w:rsidRPr="00AD25EA">
        <w:rPr>
          <w:rFonts w:asciiTheme="minorHAnsi" w:hAnsiTheme="minorHAnsi" w:cstheme="minorHAnsi"/>
          <w:color w:val="auto"/>
          <w:lang w:eastAsia="zh-CN"/>
        </w:rPr>
        <w:t>f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Pr="00E64A4C">
        <w:rPr>
          <w:rFonts w:asciiTheme="minorHAnsi" w:hAnsiTheme="minorHAnsi" w:cstheme="minorHAnsi"/>
          <w:b/>
          <w:bCs/>
          <w:color w:val="auto"/>
          <w:lang w:eastAsia="zh-CN"/>
        </w:rPr>
        <w:t>Image captur</w:t>
      </w:r>
      <w:r w:rsidR="00D538A7" w:rsidRPr="00E64A4C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mode when the rotation is finished. Rotate the apparatus back to the </w:t>
      </w:r>
      <w:r w:rsidR="00D538A7" w:rsidRPr="00AD25EA">
        <w:rPr>
          <w:rFonts w:asciiTheme="minorHAnsi" w:hAnsiTheme="minorHAnsi" w:cstheme="minorHAnsi"/>
          <w:color w:val="auto"/>
          <w:lang w:eastAsia="zh-CN"/>
        </w:rPr>
        <w:t>initial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position.</w:t>
      </w:r>
    </w:p>
    <w:p w14:paraId="05F384F7" w14:textId="77777777" w:rsidR="00F72651" w:rsidRPr="00AD25EA" w:rsidRDefault="00F72651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512524E" w14:textId="76EB0609" w:rsidR="00D551FA" w:rsidRPr="00AD25EA" w:rsidRDefault="003D4A69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Lift the sample together with the entire apparatus up </w:t>
      </w:r>
      <w:r w:rsidR="00D538A7" w:rsidRPr="00AD25EA">
        <w:rPr>
          <w:rFonts w:asciiTheme="minorHAnsi" w:hAnsiTheme="minorHAnsi" w:cstheme="minorHAnsi"/>
          <w:color w:val="auto"/>
          <w:lang w:eastAsia="zh-CN"/>
        </w:rPr>
        <w:t>using the lifting stage (</w:t>
      </w:r>
      <w:r w:rsidR="00D538A7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1B</w:t>
      </w:r>
      <w:r w:rsidR="00D538A7"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by a 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 xml:space="preserve">certain </w:t>
      </w:r>
      <w:r w:rsidRPr="00AD25EA">
        <w:rPr>
          <w:rFonts w:asciiTheme="minorHAnsi" w:hAnsiTheme="minorHAnsi" w:cstheme="minorHAnsi"/>
          <w:color w:val="auto"/>
          <w:lang w:eastAsia="zh-CN"/>
        </w:rPr>
        <w:t>height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538A7" w:rsidRPr="00AD25EA">
        <w:rPr>
          <w:rFonts w:asciiTheme="minorHAnsi" w:hAnsiTheme="minorHAnsi" w:cstheme="minorHAnsi"/>
          <w:color w:val="auto"/>
          <w:lang w:eastAsia="zh-CN"/>
        </w:rPr>
        <w:t xml:space="preserve">(e.g., 4 mm) 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>for scanning the next section of the sample.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EBAF11D" w14:textId="77777777" w:rsidR="00D551FA" w:rsidRPr="00AD25EA" w:rsidRDefault="00D551FA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08D2504" w14:textId="591F597C" w:rsidR="000357C4" w:rsidRPr="00AD25EA" w:rsidRDefault="00D551FA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 xml:space="preserve">The lifting </w:t>
      </w:r>
      <w:r w:rsidR="00D538A7" w:rsidRPr="00AD25EA">
        <w:rPr>
          <w:rFonts w:asciiTheme="minorHAnsi" w:hAnsiTheme="minorHAnsi" w:cstheme="minorHAnsi"/>
          <w:color w:val="auto"/>
          <w:lang w:eastAsia="zh-CN"/>
        </w:rPr>
        <w:t>should ensure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 xml:space="preserve"> that there is 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n 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 xml:space="preserve">overlap between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the current section and the last section (i.e., there is an overlap between 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>any two consecutive sections</w:t>
      </w:r>
      <w:r w:rsidRPr="00AD25EA">
        <w:rPr>
          <w:rFonts w:asciiTheme="minorHAnsi" w:hAnsiTheme="minorHAnsi" w:cstheme="minorHAnsi"/>
          <w:color w:val="auto"/>
          <w:lang w:eastAsia="zh-CN"/>
        </w:rPr>
        <w:t>)</w:t>
      </w:r>
      <w:r w:rsidR="00F72651" w:rsidRPr="00AD25EA">
        <w:rPr>
          <w:rFonts w:asciiTheme="minorHAnsi" w:hAnsiTheme="minorHAnsi" w:cstheme="minorHAnsi"/>
          <w:color w:val="auto"/>
          <w:lang w:eastAsia="zh-CN"/>
        </w:rPr>
        <w:t>. The overlap should be at least 10 pixels</w:t>
      </w:r>
      <w:r w:rsidR="00A06352" w:rsidRPr="00AD25EA">
        <w:rPr>
          <w:rFonts w:asciiTheme="minorHAnsi" w:hAnsiTheme="minorHAnsi" w:cstheme="minorHAnsi"/>
          <w:color w:val="auto"/>
          <w:lang w:eastAsia="zh-CN"/>
        </w:rPr>
        <w:t xml:space="preserve"> to facilitate the stitching of them.</w:t>
      </w:r>
    </w:p>
    <w:p w14:paraId="3E981EBF" w14:textId="77777777" w:rsidR="00A06352" w:rsidRPr="00AD25EA" w:rsidRDefault="00A06352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ABCD9C6" w14:textId="06C4DE86" w:rsidR="000357C4" w:rsidRPr="00AD25EA" w:rsidRDefault="00A06352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Repeat </w:t>
      </w:r>
      <w:r w:rsidR="00370318" w:rsidRPr="00AD25EA">
        <w:rPr>
          <w:rFonts w:asciiTheme="minorHAnsi" w:hAnsiTheme="minorHAnsi" w:cstheme="minorHAnsi"/>
          <w:color w:val="auto"/>
          <w:lang w:eastAsia="zh-CN"/>
        </w:rPr>
        <w:t>s</w:t>
      </w:r>
      <w:r w:rsidR="00370318" w:rsidRPr="00AD25EA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370318" w:rsidRPr="00AD25EA">
        <w:rPr>
          <w:rFonts w:asciiTheme="minorHAnsi" w:hAnsiTheme="minorHAnsi" w:cstheme="minorHAnsi"/>
          <w:color w:val="auto"/>
          <w:lang w:eastAsia="zh-CN"/>
        </w:rPr>
        <w:t>ep</w:t>
      </w:r>
      <w:r w:rsidR="00E64A4C">
        <w:rPr>
          <w:rFonts w:asciiTheme="minorHAnsi" w:hAnsiTheme="minorHAnsi" w:cstheme="minorHAnsi"/>
          <w:color w:val="auto"/>
          <w:lang w:eastAsia="zh-CN"/>
        </w:rPr>
        <w:t>s</w:t>
      </w:r>
      <w:r w:rsidR="00370318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t>2.1</w:t>
      </w:r>
      <w:r w:rsidR="00E97668" w:rsidRPr="00AD25EA">
        <w:rPr>
          <w:rFonts w:asciiTheme="minorHAnsi" w:hAnsiTheme="minorHAnsi" w:cstheme="minorHAnsi"/>
          <w:color w:val="auto"/>
          <w:lang w:eastAsia="zh-CN"/>
        </w:rPr>
        <w:t>3</w:t>
      </w:r>
      <w:r w:rsidRPr="00AD25EA">
        <w:rPr>
          <w:rFonts w:asciiTheme="minorHAnsi" w:hAnsiTheme="minorHAnsi" w:cstheme="minorHAnsi"/>
          <w:color w:val="auto"/>
          <w:lang w:eastAsia="zh-CN"/>
        </w:rPr>
        <w:t>.1-2.1</w:t>
      </w:r>
      <w:r w:rsidR="00E97668" w:rsidRPr="00AD25EA">
        <w:rPr>
          <w:rFonts w:asciiTheme="minorHAnsi" w:hAnsiTheme="minorHAnsi" w:cstheme="minorHAnsi"/>
          <w:color w:val="auto"/>
          <w:lang w:eastAsia="zh-CN"/>
        </w:rPr>
        <w:t>3</w:t>
      </w:r>
      <w:r w:rsidRPr="00AD25EA">
        <w:rPr>
          <w:rFonts w:asciiTheme="minorHAnsi" w:hAnsiTheme="minorHAnsi" w:cstheme="minorHAnsi"/>
          <w:color w:val="auto"/>
          <w:lang w:eastAsia="zh-CN"/>
        </w:rPr>
        <w:t>.3 until the last section of the sample is scanned.</w:t>
      </w:r>
    </w:p>
    <w:p w14:paraId="403C24F5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65912BAF" w14:textId="1B557552" w:rsidR="00F64AFE" w:rsidRPr="00AD25EA" w:rsidRDefault="00F64AFE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Apply an axial load on the sample with a constant loading rate. Here</w:t>
      </w:r>
      <w:r w:rsidR="0017782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loading rate of 0.2%/min</w:t>
      </w:r>
      <w:r w:rsidR="0017782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is used in this study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Users can set a different loading rate according to the experiment requirement. </w:t>
      </w:r>
    </w:p>
    <w:p w14:paraId="11EBB0E8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40AC247" w14:textId="7916E03E" w:rsidR="00F64AFE" w:rsidRPr="00AD25EA" w:rsidRDefault="00F64AFE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Pause the axial loading at a pre-determined axial strain</w:t>
      </w:r>
      <w:r w:rsidR="00745A4D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 Wait until the measured axial force reaches a steady value (generally within 2 min)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9410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and carry out the nex</w:t>
      </w:r>
      <w:r w:rsidR="0065267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39410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scan. The scan procedures are the same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 </w:t>
      </w:r>
      <w:r w:rsidR="0039410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demonstrated in </w:t>
      </w:r>
      <w:r w:rsidR="00E64A4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step </w:t>
      </w:r>
      <w:r w:rsidR="0039410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2.1</w:t>
      </w:r>
      <w:r w:rsidR="0065267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39410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EB9405D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90447E8" w14:textId="212EAE5A" w:rsidR="00943900" w:rsidRPr="00AD25EA" w:rsidRDefault="00394109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Repeat steps 2.1</w:t>
      </w:r>
      <w:r w:rsidR="0065267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2.1</w:t>
      </w:r>
      <w:r w:rsidR="0065267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5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44D5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until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end of loading. </w:t>
      </w:r>
    </w:p>
    <w:p w14:paraId="34CF02CA" w14:textId="77777777" w:rsidR="00FD20D9" w:rsidRPr="00AD25EA" w:rsidRDefault="00FD20D9" w:rsidP="003E6030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07B13E2" w14:textId="2D3EEF18" w:rsidR="009C0EE1" w:rsidRPr="00AD25EA" w:rsidRDefault="009C0EE1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Unload the test and r</w:t>
      </w:r>
      <w:r w:rsidR="00CB69A3" w:rsidRPr="00AD25EA">
        <w:rPr>
          <w:rFonts w:asciiTheme="minorHAnsi" w:hAnsiTheme="minorHAnsi" w:cstheme="minorHAnsi"/>
          <w:color w:val="auto"/>
          <w:lang w:eastAsia="zh-CN"/>
        </w:rPr>
        <w:t>emove the sample from the triaxial apparatus</w:t>
      </w:r>
      <w:r w:rsidR="00D551FA" w:rsidRPr="00AD25EA">
        <w:rPr>
          <w:rFonts w:asciiTheme="minorHAnsi" w:hAnsiTheme="minorHAnsi" w:cstheme="minorHAnsi"/>
          <w:color w:val="auto"/>
          <w:lang w:eastAsia="zh-CN"/>
        </w:rPr>
        <w:t>.</w:t>
      </w:r>
    </w:p>
    <w:p w14:paraId="267374D3" w14:textId="77777777" w:rsidR="009C0EE1" w:rsidRPr="00AD25EA" w:rsidRDefault="009C0EE1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F36B8F0" w14:textId="17602764" w:rsidR="00CB69A3" w:rsidRPr="00AD25EA" w:rsidRDefault="009C0EE1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I</w:t>
      </w:r>
      <w:r w:rsidR="00CB69A3" w:rsidRPr="00AD25EA">
        <w:rPr>
          <w:rFonts w:asciiTheme="minorHAnsi" w:hAnsiTheme="minorHAnsi" w:cstheme="minorHAnsi"/>
          <w:color w:val="auto"/>
          <w:lang w:eastAsia="zh-CN"/>
        </w:rPr>
        <w:t xml:space="preserve">nstall the base plate and the confining cell on the rotation stage to acquire </w:t>
      </w:r>
      <w:r w:rsidR="00D62126" w:rsidRPr="00AD25EA">
        <w:rPr>
          <w:rFonts w:asciiTheme="minorHAnsi" w:hAnsiTheme="minorHAnsi" w:cstheme="minorHAnsi"/>
          <w:color w:val="auto"/>
          <w:lang w:eastAsia="zh-CN"/>
        </w:rPr>
        <w:t>several</w:t>
      </w:r>
      <w:r w:rsidR="00CB69A3" w:rsidRPr="00AD25EA">
        <w:rPr>
          <w:rFonts w:asciiTheme="minorHAnsi" w:hAnsiTheme="minorHAnsi" w:cstheme="minorHAnsi"/>
          <w:color w:val="auto"/>
          <w:lang w:eastAsia="zh-CN"/>
        </w:rPr>
        <w:t xml:space="preserve"> flat projection</w:t>
      </w:r>
      <w:r w:rsidR="00D62126" w:rsidRPr="00AD25EA">
        <w:rPr>
          <w:rFonts w:asciiTheme="minorHAnsi" w:hAnsiTheme="minorHAnsi" w:cstheme="minorHAnsi"/>
          <w:color w:val="auto"/>
          <w:lang w:eastAsia="zh-CN"/>
        </w:rPr>
        <w:t>s</w:t>
      </w:r>
      <w:r w:rsidR="00CB69A3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7067" w:rsidRPr="00AD25EA">
        <w:rPr>
          <w:rFonts w:asciiTheme="minorHAnsi" w:hAnsiTheme="minorHAnsi" w:cstheme="minorHAnsi"/>
          <w:color w:val="auto"/>
          <w:lang w:eastAsia="zh-CN"/>
        </w:rPr>
        <w:t xml:space="preserve">(generally 10 projections) </w:t>
      </w:r>
      <w:r w:rsidR="00CB69A3" w:rsidRPr="00AD25EA">
        <w:rPr>
          <w:rFonts w:asciiTheme="minorHAnsi" w:hAnsiTheme="minorHAnsi" w:cstheme="minorHAnsi"/>
          <w:color w:val="auto"/>
          <w:lang w:eastAsia="zh-CN"/>
        </w:rPr>
        <w:t xml:space="preserve">from the detector. Shut down the X-ray source to acquire </w:t>
      </w:r>
      <w:r w:rsidR="00D62126" w:rsidRPr="00AD25EA">
        <w:rPr>
          <w:rFonts w:asciiTheme="minorHAnsi" w:hAnsiTheme="minorHAnsi" w:cstheme="minorHAnsi"/>
          <w:color w:val="auto"/>
          <w:lang w:eastAsia="zh-CN"/>
        </w:rPr>
        <w:t>the same number of</w:t>
      </w:r>
      <w:r w:rsidR="00CB69A3" w:rsidRPr="00AD25EA">
        <w:rPr>
          <w:rFonts w:asciiTheme="minorHAnsi" w:hAnsiTheme="minorHAnsi" w:cstheme="minorHAnsi"/>
          <w:color w:val="auto"/>
          <w:lang w:eastAsia="zh-CN"/>
        </w:rPr>
        <w:t xml:space="preserve"> dark projection</w:t>
      </w:r>
      <w:r w:rsidR="00D62126" w:rsidRPr="00AD25EA">
        <w:rPr>
          <w:rFonts w:asciiTheme="minorHAnsi" w:hAnsiTheme="minorHAnsi" w:cstheme="minorHAnsi"/>
          <w:color w:val="auto"/>
          <w:lang w:eastAsia="zh-CN"/>
        </w:rPr>
        <w:t>s</w:t>
      </w:r>
      <w:r w:rsidR="00CB69A3" w:rsidRPr="00AD25EA">
        <w:rPr>
          <w:rFonts w:asciiTheme="minorHAnsi" w:hAnsiTheme="minorHAnsi" w:cstheme="minorHAnsi"/>
          <w:color w:val="auto"/>
          <w:lang w:eastAsia="zh-CN"/>
        </w:rPr>
        <w:t xml:space="preserve"> from the detector.</w:t>
      </w:r>
    </w:p>
    <w:p w14:paraId="67CF51CE" w14:textId="77777777" w:rsidR="000E2D4E" w:rsidRPr="00AD25EA" w:rsidRDefault="000E2D4E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4C2D468" w14:textId="09FA10D9" w:rsidR="000E2D4E" w:rsidRPr="00AD25EA" w:rsidRDefault="000E2D4E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bookmarkStart w:id="1" w:name="_Hlk13572983"/>
      <w:r w:rsidR="00D50AB1" w:rsidRPr="00AD25EA">
        <w:rPr>
          <w:rFonts w:asciiTheme="minorHAnsi" w:hAnsiTheme="minorHAnsi" w:cstheme="minorHAnsi"/>
          <w:color w:val="auto"/>
          <w:lang w:eastAsia="zh-CN"/>
        </w:rPr>
        <w:t>F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lat and dark projections </w:t>
      </w:r>
      <w:r w:rsidR="00D50AB1" w:rsidRPr="00AD25EA">
        <w:rPr>
          <w:rFonts w:asciiTheme="minorHAnsi" w:hAnsiTheme="minorHAnsi" w:cstheme="minorHAnsi"/>
          <w:color w:val="auto"/>
          <w:lang w:eastAsia="zh-CN"/>
        </w:rPr>
        <w:t>are used for the phase retrieval of raw CT projections. The implementation of flat and dark correction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enhance</w:t>
      </w:r>
      <w:r w:rsidR="00D50AB1" w:rsidRPr="00AD25EA">
        <w:rPr>
          <w:rFonts w:asciiTheme="minorHAnsi" w:hAnsiTheme="minorHAnsi" w:cstheme="minorHAnsi"/>
          <w:color w:val="auto"/>
          <w:lang w:eastAsia="zh-CN"/>
        </w:rPr>
        <w:t>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the contrast between the sample and the surrounding background in the reconstructed CT slices. </w:t>
      </w:r>
      <w:r w:rsidR="00D50AB1" w:rsidRPr="00AD25EA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Pr="00AD25EA">
        <w:rPr>
          <w:rFonts w:asciiTheme="minorHAnsi" w:hAnsiTheme="minorHAnsi" w:cstheme="minorHAnsi"/>
          <w:color w:val="auto"/>
          <w:lang w:eastAsia="zh-CN"/>
        </w:rPr>
        <w:t>also helps to alleviate the ring artifacts resulting from defective pixels of the detector.</w:t>
      </w:r>
      <w:bookmarkEnd w:id="1"/>
    </w:p>
    <w:p w14:paraId="6F457DA1" w14:textId="2113FDC5" w:rsidR="0039070C" w:rsidRPr="00AD25EA" w:rsidRDefault="0039070C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</w:p>
    <w:p w14:paraId="0E152446" w14:textId="7EDDC91E" w:rsidR="00C71955" w:rsidRPr="00AD25EA" w:rsidRDefault="00C71955" w:rsidP="003E6030">
      <w:pPr>
        <w:pStyle w:val="af3"/>
        <w:numPr>
          <w:ilvl w:val="0"/>
          <w:numId w:val="42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b/>
          <w:color w:val="auto"/>
          <w:highlight w:val="yellow"/>
        </w:rPr>
        <w:t>Image processing and analysis</w:t>
      </w:r>
    </w:p>
    <w:p w14:paraId="04AEBA27" w14:textId="77777777" w:rsidR="00705DD8" w:rsidRPr="00E64A4C" w:rsidRDefault="00705DD8" w:rsidP="003E6030">
      <w:pPr>
        <w:pStyle w:val="af3"/>
        <w:ind w:left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</w:p>
    <w:p w14:paraId="759AE29D" w14:textId="111347A4" w:rsidR="00696E0D" w:rsidRPr="00E64A4C" w:rsidRDefault="00D04B42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64A4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Image processing</w:t>
      </w:r>
    </w:p>
    <w:p w14:paraId="44A7ACCF" w14:textId="77777777" w:rsidR="006D0FE3" w:rsidRPr="00AD25EA" w:rsidRDefault="006D0FE3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066F68B" w14:textId="6ADA5FFD" w:rsidR="00326278" w:rsidRPr="00AD25EA" w:rsidRDefault="00945922" w:rsidP="003E6030">
      <w:pPr>
        <w:pStyle w:val="a3"/>
        <w:numPr>
          <w:ilvl w:val="2"/>
          <w:numId w:val="42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Implement p</w:t>
      </w:r>
      <w:r w:rsidR="009F6127" w:rsidRPr="00AD25EA">
        <w:rPr>
          <w:rFonts w:asciiTheme="minorHAnsi" w:hAnsiTheme="minorHAnsi" w:cstheme="minorHAnsi"/>
          <w:color w:val="auto"/>
          <w:lang w:eastAsia="zh-CN"/>
        </w:rPr>
        <w:t>hase retriev</w:t>
      </w:r>
      <w:r w:rsidR="00AC52D1" w:rsidRPr="00AD25EA">
        <w:rPr>
          <w:rFonts w:asciiTheme="minorHAnsi" w:hAnsiTheme="minorHAnsi" w:cstheme="minorHAnsi"/>
          <w:color w:val="auto"/>
          <w:lang w:eastAsia="zh-CN"/>
        </w:rPr>
        <w:t>al</w:t>
      </w:r>
      <w:r w:rsidR="009F6127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B7D53" w:rsidRPr="00AD25EA">
        <w:rPr>
          <w:rFonts w:asciiTheme="minorHAnsi" w:hAnsiTheme="minorHAnsi" w:cstheme="minorHAnsi"/>
          <w:color w:val="auto"/>
          <w:lang w:eastAsia="zh-CN"/>
        </w:rPr>
        <w:t>(</w:t>
      </w:r>
      <w:r w:rsidR="003B7D53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3B</w:t>
      </w:r>
      <w:r w:rsidR="003B7D53"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9F6127" w:rsidRPr="00AD25EA">
        <w:rPr>
          <w:rFonts w:asciiTheme="minorHAnsi" w:hAnsiTheme="minorHAnsi" w:cstheme="minorHAnsi"/>
          <w:color w:val="auto"/>
          <w:lang w:eastAsia="zh-CN"/>
        </w:rPr>
        <w:t>o</w:t>
      </w:r>
      <w:r w:rsidR="00C03D30" w:rsidRPr="00AD25EA">
        <w:rPr>
          <w:rFonts w:asciiTheme="minorHAnsi" w:hAnsiTheme="minorHAnsi" w:cstheme="minorHAnsi"/>
          <w:color w:val="auto"/>
          <w:lang w:eastAsia="zh-CN"/>
        </w:rPr>
        <w:t>f</w:t>
      </w:r>
      <w:r w:rsidR="009F6127" w:rsidRPr="00AD25EA">
        <w:rPr>
          <w:rFonts w:asciiTheme="minorHAnsi" w:hAnsiTheme="minorHAnsi" w:cstheme="minorHAnsi"/>
          <w:color w:val="auto"/>
          <w:lang w:eastAsia="zh-CN"/>
        </w:rPr>
        <w:t xml:space="preserve"> raw </w:t>
      </w:r>
      <w:r w:rsidR="00776060" w:rsidRPr="00AD25EA">
        <w:rPr>
          <w:rFonts w:asciiTheme="minorHAnsi" w:hAnsiTheme="minorHAnsi" w:cstheme="minorHAnsi"/>
          <w:color w:val="auto"/>
          <w:lang w:eastAsia="zh-CN"/>
        </w:rPr>
        <w:t xml:space="preserve">CT </w:t>
      </w:r>
      <w:r w:rsidR="009F6127" w:rsidRPr="00AD25EA">
        <w:rPr>
          <w:rFonts w:asciiTheme="minorHAnsi" w:hAnsiTheme="minorHAnsi" w:cstheme="minorHAnsi"/>
          <w:color w:val="auto"/>
          <w:lang w:eastAsia="zh-CN"/>
        </w:rPr>
        <w:t>projections</w:t>
      </w:r>
      <w:r w:rsidR="00646D7A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20413" w:rsidRPr="00AD25EA">
        <w:rPr>
          <w:rFonts w:asciiTheme="minorHAnsi" w:hAnsiTheme="minorHAnsi" w:cstheme="minorHAnsi"/>
          <w:color w:val="auto"/>
          <w:lang w:eastAsia="zh-CN"/>
        </w:rPr>
        <w:t>(</w:t>
      </w:r>
      <w:r w:rsidR="00375232" w:rsidRPr="00E64A4C">
        <w:rPr>
          <w:rFonts w:asciiTheme="minorHAnsi" w:hAnsiTheme="minorHAnsi" w:cstheme="minorHAnsi"/>
          <w:b/>
          <w:bCs/>
          <w:color w:val="auto"/>
          <w:lang w:eastAsia="zh-CN"/>
        </w:rPr>
        <w:t>Figure 3A</w:t>
      </w:r>
      <w:r w:rsidR="00375232"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646D7A" w:rsidRPr="00AD25EA">
        <w:rPr>
          <w:rFonts w:asciiTheme="minorHAnsi" w:hAnsiTheme="minorHAnsi" w:cstheme="minorHAnsi"/>
          <w:color w:val="auto"/>
          <w:lang w:eastAsia="zh-CN"/>
        </w:rPr>
        <w:t xml:space="preserve">of the sample </w:t>
      </w:r>
      <w:r w:rsidR="00C03D30" w:rsidRPr="00AD25EA">
        <w:rPr>
          <w:rFonts w:asciiTheme="minorHAnsi" w:hAnsiTheme="minorHAnsi" w:cstheme="minorHAnsi"/>
          <w:color w:val="auto"/>
          <w:lang w:eastAsia="zh-CN"/>
        </w:rPr>
        <w:t xml:space="preserve">using </w:t>
      </w:r>
      <w:r w:rsidR="00AC52D1" w:rsidRPr="00AD25EA">
        <w:rPr>
          <w:rFonts w:asciiTheme="minorHAnsi" w:hAnsiTheme="minorHAnsi" w:cstheme="minorHAnsi"/>
          <w:color w:val="auto"/>
          <w:lang w:eastAsia="zh-CN"/>
        </w:rPr>
        <w:t>the</w:t>
      </w:r>
      <w:r w:rsidR="00C03D30" w:rsidRPr="00AD25EA">
        <w:rPr>
          <w:rFonts w:asciiTheme="minorHAnsi" w:hAnsiTheme="minorHAnsi" w:cstheme="minorHAnsi"/>
          <w:color w:val="auto"/>
          <w:lang w:eastAsia="zh-CN"/>
        </w:rPr>
        <w:t xml:space="preserve"> free software PITRE</w:t>
      </w:r>
      <w:r w:rsidR="00EF47A1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34</w:t>
      </w:r>
      <w:r w:rsidR="00C03D30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E4E51" w:rsidRPr="00AD25EA">
        <w:rPr>
          <w:rFonts w:asciiTheme="minorHAnsi" w:hAnsiTheme="minorHAnsi" w:cstheme="minorHAnsi"/>
          <w:color w:val="auto"/>
          <w:lang w:eastAsia="zh-CN"/>
        </w:rPr>
        <w:t xml:space="preserve">Load projections </w:t>
      </w:r>
      <w:r w:rsidR="0074025A" w:rsidRPr="00AD25EA">
        <w:rPr>
          <w:rFonts w:asciiTheme="minorHAnsi" w:hAnsiTheme="minorHAnsi" w:cstheme="minorHAnsi"/>
          <w:color w:val="auto"/>
          <w:lang w:eastAsia="zh-CN"/>
        </w:rPr>
        <w:t xml:space="preserve">(including the flat and dark projections) </w:t>
      </w:r>
      <w:r w:rsidR="003E4E51" w:rsidRPr="00AD25EA">
        <w:rPr>
          <w:rFonts w:asciiTheme="minorHAnsi" w:hAnsiTheme="minorHAnsi" w:cstheme="minorHAnsi"/>
          <w:color w:val="auto"/>
          <w:lang w:eastAsia="zh-CN"/>
        </w:rPr>
        <w:t xml:space="preserve">into PITRE from the menu </w:t>
      </w:r>
      <w:r w:rsidR="003E4E51" w:rsidRPr="00E64A4C">
        <w:rPr>
          <w:rFonts w:asciiTheme="minorHAnsi" w:hAnsiTheme="minorHAnsi" w:cstheme="minorHAnsi"/>
          <w:b/>
          <w:bCs/>
          <w:color w:val="auto"/>
          <w:lang w:eastAsia="zh-CN"/>
        </w:rPr>
        <w:t>Load image</w:t>
      </w:r>
      <w:r w:rsidR="003E4E51" w:rsidRPr="00AD25EA">
        <w:rPr>
          <w:rFonts w:asciiTheme="minorHAnsi" w:hAnsiTheme="minorHAnsi" w:cstheme="minorHAnsi"/>
          <w:color w:val="auto"/>
          <w:lang w:eastAsia="zh-CN"/>
        </w:rPr>
        <w:t xml:space="preserve">. Click the icon </w:t>
      </w:r>
      <w:r w:rsidR="003E4E51" w:rsidRPr="00E64A4C">
        <w:rPr>
          <w:rFonts w:asciiTheme="minorHAnsi" w:hAnsiTheme="minorHAnsi" w:cstheme="minorHAnsi"/>
          <w:b/>
          <w:bCs/>
          <w:color w:val="auto"/>
          <w:lang w:eastAsia="zh-CN"/>
        </w:rPr>
        <w:t>PPCI</w:t>
      </w:r>
      <w:r w:rsidR="0074025A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019E4" w:rsidRPr="00AD25EA">
        <w:rPr>
          <w:rFonts w:asciiTheme="minorHAnsi" w:hAnsiTheme="minorHAnsi" w:cstheme="minorHAnsi"/>
          <w:color w:val="auto"/>
          <w:lang w:eastAsia="zh-CN"/>
        </w:rPr>
        <w:t>Enter</w:t>
      </w:r>
      <w:r w:rsidR="003E4E51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19E4" w:rsidRPr="00AD25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4025A" w:rsidRPr="00AD25EA">
        <w:rPr>
          <w:rFonts w:asciiTheme="minorHAnsi" w:hAnsiTheme="minorHAnsi" w:cstheme="minorHAnsi"/>
          <w:color w:val="auto"/>
          <w:lang w:eastAsia="zh-CN"/>
        </w:rPr>
        <w:t xml:space="preserve">relevant </w:t>
      </w:r>
      <w:r w:rsidR="00D019E4" w:rsidRPr="00AD25EA">
        <w:rPr>
          <w:rFonts w:asciiTheme="minorHAnsi" w:hAnsiTheme="minorHAnsi" w:cstheme="minorHAnsi"/>
          <w:color w:val="auto"/>
          <w:lang w:eastAsia="zh-CN"/>
        </w:rPr>
        <w:t xml:space="preserve">scanning </w:t>
      </w:r>
      <w:r w:rsidR="003E4E51" w:rsidRPr="00AD25EA">
        <w:rPr>
          <w:rFonts w:asciiTheme="minorHAnsi" w:hAnsiTheme="minorHAnsi" w:cstheme="minorHAnsi"/>
          <w:color w:val="auto"/>
          <w:lang w:eastAsia="zh-CN"/>
        </w:rPr>
        <w:t>parameters</w:t>
      </w:r>
      <w:r w:rsidR="0074025A" w:rsidRPr="00AD25EA">
        <w:rPr>
          <w:rFonts w:asciiTheme="minorHAnsi" w:hAnsiTheme="minorHAnsi" w:cstheme="minorHAnsi"/>
          <w:color w:val="auto"/>
          <w:lang w:eastAsia="zh-CN"/>
        </w:rPr>
        <w:t xml:space="preserve"> and click </w:t>
      </w:r>
      <w:r w:rsidR="0074025A" w:rsidRPr="00E23295">
        <w:rPr>
          <w:rFonts w:asciiTheme="minorHAnsi" w:hAnsiTheme="minorHAnsi" w:cstheme="minorHAnsi"/>
          <w:b/>
          <w:bCs/>
          <w:color w:val="auto"/>
          <w:lang w:eastAsia="zh-CN"/>
        </w:rPr>
        <w:t>Single</w:t>
      </w:r>
      <w:r w:rsidR="0074025A" w:rsidRPr="00AD25EA">
        <w:rPr>
          <w:rFonts w:asciiTheme="minorHAnsi" w:hAnsiTheme="minorHAnsi" w:cstheme="minorHAnsi"/>
          <w:color w:val="auto"/>
          <w:lang w:eastAsia="zh-CN"/>
        </w:rPr>
        <w:t xml:space="preserve"> to implement </w:t>
      </w:r>
      <w:r w:rsidR="006B5392" w:rsidRPr="00AD25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4025A" w:rsidRPr="00AD25EA">
        <w:rPr>
          <w:rFonts w:asciiTheme="minorHAnsi" w:hAnsiTheme="minorHAnsi" w:cstheme="minorHAnsi"/>
          <w:color w:val="auto"/>
          <w:lang w:eastAsia="zh-CN"/>
        </w:rPr>
        <w:t>phase retrieval</w:t>
      </w:r>
      <w:r w:rsidR="003E4E51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486D44D8" w14:textId="77777777" w:rsidR="00326278" w:rsidRPr="00AD25EA" w:rsidRDefault="0032627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E61E949" w14:textId="5F1CD84B" w:rsidR="006208E5" w:rsidRPr="00AD25EA" w:rsidRDefault="006208E5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>NOTE:</w:t>
      </w:r>
      <w:r w:rsidR="009731C2" w:rsidRPr="00AD25EA">
        <w:rPr>
          <w:rFonts w:asciiTheme="minorHAnsi" w:hAnsiTheme="minorHAnsi" w:cstheme="minorHAnsi"/>
          <w:color w:val="auto"/>
          <w:lang w:eastAsia="zh-CN"/>
        </w:rPr>
        <w:t xml:space="preserve"> The implementation of phase retrieval provides enhancement of </w:t>
      </w:r>
      <w:r w:rsidR="0019203B" w:rsidRPr="00AD25EA">
        <w:rPr>
          <w:rFonts w:asciiTheme="minorHAnsi" w:hAnsiTheme="minorHAnsi" w:cstheme="minorHAnsi"/>
          <w:color w:val="auto"/>
          <w:lang w:eastAsia="zh-CN"/>
        </w:rPr>
        <w:t>interfaces</w:t>
      </w:r>
      <w:r w:rsidR="009731C2" w:rsidRPr="00AD25EA">
        <w:rPr>
          <w:rFonts w:asciiTheme="minorHAnsi" w:hAnsiTheme="minorHAnsi" w:cstheme="minorHAnsi"/>
          <w:color w:val="auto"/>
          <w:lang w:eastAsia="zh-CN"/>
        </w:rPr>
        <w:t xml:space="preserve"> between different phases (i.e., the void phase and the solid phase) in the reconstructed CT slices</w:t>
      </w:r>
      <w:r w:rsidR="00BC1353" w:rsidRPr="00AD25EA">
        <w:rPr>
          <w:rFonts w:asciiTheme="minorHAnsi" w:hAnsiTheme="minorHAnsi" w:cstheme="minorHAnsi"/>
          <w:color w:val="auto"/>
          <w:lang w:eastAsia="zh-CN"/>
        </w:rPr>
        <w:t xml:space="preserve">, which </w:t>
      </w:r>
      <w:proofErr w:type="gramStart"/>
      <w:r w:rsidR="00BC1353" w:rsidRPr="00AD25EA">
        <w:rPr>
          <w:rFonts w:asciiTheme="minorHAnsi" w:hAnsiTheme="minorHAnsi" w:cstheme="minorHAnsi"/>
          <w:color w:val="auto"/>
          <w:lang w:eastAsia="zh-CN"/>
        </w:rPr>
        <w:t>is of significant importance</w:t>
      </w:r>
      <w:proofErr w:type="gramEnd"/>
      <w:r w:rsidR="00BC1353" w:rsidRPr="00AD25EA">
        <w:rPr>
          <w:rFonts w:asciiTheme="minorHAnsi" w:hAnsiTheme="minorHAnsi" w:cstheme="minorHAnsi"/>
          <w:color w:val="auto"/>
          <w:lang w:eastAsia="zh-CN"/>
        </w:rPr>
        <w:t xml:space="preserve"> to the subsequent image-based analysis of inter-particle contacts. </w:t>
      </w:r>
    </w:p>
    <w:p w14:paraId="630EE4E2" w14:textId="77777777" w:rsidR="00705DD8" w:rsidRPr="00AD25EA" w:rsidRDefault="00705DD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7145593" w14:textId="57B8F13B" w:rsidR="00705DD8" w:rsidRPr="00AD25EA" w:rsidRDefault="00646D7A" w:rsidP="003E6030">
      <w:pPr>
        <w:pStyle w:val="a3"/>
        <w:numPr>
          <w:ilvl w:val="2"/>
          <w:numId w:val="4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Reconstruct </w:t>
      </w:r>
      <w:r w:rsidR="009F612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CT slice</w:t>
      </w:r>
      <w:r w:rsidR="00CB69A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9F6127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03D3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sample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using PITRE</w:t>
      </w:r>
      <w:r w:rsidR="00C03D3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based on the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CT projections after phase </w:t>
      </w:r>
      <w:r w:rsidR="00AC52D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retrieval </w:t>
      </w:r>
      <w:r w:rsidR="001E1B6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1E1B64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3C</w:t>
      </w:r>
      <w:r w:rsidR="001E1B6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D019E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B5392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Load </w:t>
      </w:r>
      <w:r w:rsidR="00F0583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6B5392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projections into PITRE from the menu </w:t>
      </w:r>
      <w:r w:rsidR="006B5392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Load image</w:t>
      </w:r>
      <w:r w:rsidR="006B5392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Click the icon </w:t>
      </w:r>
      <w:proofErr w:type="spellStart"/>
      <w:r w:rsidR="006B5392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ProjSino</w:t>
      </w:r>
      <w:proofErr w:type="spellEnd"/>
      <w:r w:rsidR="008A536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F0583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Enter relevant parameters in the appeared window and click </w:t>
      </w:r>
      <w:r w:rsidR="00F05830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Single</w:t>
      </w:r>
      <w:r w:rsidR="008A5369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</w:t>
      </w:r>
      <w:r w:rsidR="00F0583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reconstruct a CT slice. </w:t>
      </w:r>
    </w:p>
    <w:p w14:paraId="021456AF" w14:textId="77777777" w:rsidR="00326278" w:rsidRPr="00AD25EA" w:rsidRDefault="0032627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AD1B52D" w14:textId="78BE4A6A" w:rsidR="00326278" w:rsidRPr="00AD25EA" w:rsidRDefault="0032627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bookmarkStart w:id="2" w:name="_Hlk13498069"/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bookmarkStart w:id="3" w:name="_Hlk13497666"/>
      <w:r w:rsidRPr="00AD25EA">
        <w:rPr>
          <w:rFonts w:asciiTheme="minorHAnsi" w:hAnsiTheme="minorHAnsi" w:cstheme="minorHAnsi"/>
          <w:color w:val="auto"/>
          <w:lang w:eastAsia="zh-CN"/>
        </w:rPr>
        <w:t xml:space="preserve">Check </w:t>
      </w:r>
      <w:r w:rsidR="004F405B" w:rsidRPr="00AD25EA">
        <w:rPr>
          <w:rFonts w:asciiTheme="minorHAnsi" w:hAnsiTheme="minorHAnsi" w:cstheme="minorHAnsi"/>
          <w:color w:val="auto"/>
          <w:lang w:eastAsia="zh-CN"/>
        </w:rPr>
        <w:t xml:space="preserve">horizontal slices to ensure that there are no </w:t>
      </w:r>
      <w:r w:rsidRPr="00AD25EA">
        <w:rPr>
          <w:rFonts w:asciiTheme="minorHAnsi" w:hAnsiTheme="minorHAnsi" w:cstheme="minorHAnsi"/>
          <w:color w:val="auto"/>
          <w:lang w:eastAsia="zh-CN"/>
        </w:rPr>
        <w:t>heavy beam hardening artefacts</w:t>
      </w:r>
      <w:r w:rsidR="004F405B" w:rsidRPr="00AD25EA">
        <w:rPr>
          <w:rFonts w:asciiTheme="minorHAnsi" w:hAnsiTheme="minorHAnsi" w:cstheme="minorHAnsi"/>
          <w:color w:val="auto"/>
          <w:lang w:eastAsia="zh-CN"/>
        </w:rPr>
        <w:t xml:space="preserve"> or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ring artefacts. </w:t>
      </w:r>
      <w:r w:rsidR="004F405B" w:rsidRPr="00AD25EA">
        <w:rPr>
          <w:rFonts w:asciiTheme="minorHAnsi" w:hAnsiTheme="minorHAnsi" w:cstheme="minorHAnsi"/>
          <w:color w:val="auto"/>
          <w:lang w:eastAsia="zh-CN"/>
        </w:rPr>
        <w:t xml:space="preserve">Otherwise </w:t>
      </w:r>
      <w:r w:rsidR="00C535E0" w:rsidRPr="00AD25EA">
        <w:rPr>
          <w:rFonts w:asciiTheme="minorHAnsi" w:hAnsiTheme="minorHAnsi" w:cstheme="minorHAnsi"/>
          <w:color w:val="auto"/>
          <w:lang w:eastAsia="zh-CN"/>
        </w:rPr>
        <w:t xml:space="preserve">change of the </w:t>
      </w:r>
      <w:r w:rsidR="004F405B" w:rsidRPr="00AD25EA">
        <w:rPr>
          <w:rFonts w:asciiTheme="minorHAnsi" w:hAnsiTheme="minorHAnsi" w:cstheme="minorHAnsi"/>
          <w:color w:val="auto"/>
          <w:lang w:eastAsia="zh-CN"/>
        </w:rPr>
        <w:t xml:space="preserve">current scanning parameters </w:t>
      </w:r>
      <w:r w:rsidR="00C535E0" w:rsidRPr="00AD25EA">
        <w:rPr>
          <w:rFonts w:asciiTheme="minorHAnsi" w:hAnsiTheme="minorHAnsi" w:cstheme="minorHAnsi"/>
          <w:color w:val="auto"/>
          <w:lang w:eastAsia="zh-CN"/>
        </w:rPr>
        <w:t>and rescan of the sample are required</w:t>
      </w:r>
      <w:r w:rsidR="004F405B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AD25EA">
        <w:rPr>
          <w:rFonts w:asciiTheme="minorHAnsi" w:hAnsiTheme="minorHAnsi" w:cstheme="minorHAnsi"/>
          <w:color w:val="auto"/>
          <w:lang w:eastAsia="zh-CN"/>
        </w:rPr>
        <w:t>Check vertical slices. If the sample is severely tilted</w:t>
      </w:r>
      <w:r w:rsidR="00C535E0" w:rsidRPr="00AD25EA">
        <w:rPr>
          <w:rFonts w:asciiTheme="minorHAnsi" w:hAnsiTheme="minorHAnsi" w:cstheme="minorHAnsi"/>
          <w:color w:val="auto"/>
          <w:lang w:eastAsia="zh-CN"/>
        </w:rPr>
        <w:t xml:space="preserve"> prior to the shear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, the test is considered unsuccessful. </w:t>
      </w:r>
      <w:bookmarkEnd w:id="3"/>
    </w:p>
    <w:bookmarkEnd w:id="2"/>
    <w:p w14:paraId="7FD7FE25" w14:textId="77777777" w:rsidR="00705DD8" w:rsidRPr="00AD25EA" w:rsidRDefault="00705DD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63DB894" w14:textId="4852D7ED" w:rsidR="009B2729" w:rsidRPr="00AD25EA" w:rsidRDefault="00A25788" w:rsidP="003E6030">
      <w:pPr>
        <w:pStyle w:val="a3"/>
        <w:numPr>
          <w:ilvl w:val="2"/>
          <w:numId w:val="42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Implement image filtering </w:t>
      </w:r>
      <w:r w:rsidR="009B2729" w:rsidRPr="00AD25EA">
        <w:rPr>
          <w:rFonts w:asciiTheme="minorHAnsi" w:hAnsiTheme="minorHAnsi" w:cstheme="minorHAnsi"/>
          <w:color w:val="auto"/>
          <w:lang w:eastAsia="zh-CN"/>
        </w:rPr>
        <w:t>on the CT slices. An anisotropic diffusion filter is used to perform image filtering (</w:t>
      </w:r>
      <w:r w:rsidR="009B2729" w:rsidRPr="00E23295">
        <w:rPr>
          <w:rFonts w:asciiTheme="minorHAnsi" w:hAnsiTheme="minorHAnsi" w:cstheme="minorHAnsi"/>
          <w:b/>
          <w:bCs/>
          <w:color w:val="auto"/>
          <w:lang w:eastAsia="zh-CN"/>
        </w:rPr>
        <w:t>Figure 3D</w:t>
      </w:r>
      <w:r w:rsidR="009B2729" w:rsidRPr="00AD25EA">
        <w:rPr>
          <w:rFonts w:asciiTheme="minorHAnsi" w:hAnsiTheme="minorHAnsi" w:cstheme="minorHAnsi"/>
          <w:color w:val="auto"/>
          <w:lang w:eastAsia="zh-CN"/>
        </w:rPr>
        <w:t>).</w:t>
      </w:r>
    </w:p>
    <w:p w14:paraId="6B145F5C" w14:textId="77777777" w:rsidR="009B2729" w:rsidRPr="00AD25EA" w:rsidRDefault="009B2729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00AA875" w14:textId="3882C68C" w:rsidR="009F6127" w:rsidRPr="00AD25EA" w:rsidRDefault="009B2729" w:rsidP="003E6030">
      <w:pPr>
        <w:pStyle w:val="a3"/>
        <w:numPr>
          <w:ilvl w:val="2"/>
          <w:numId w:val="4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Perform </w:t>
      </w:r>
      <w:r w:rsidR="00A25788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image binarization on the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filtered </w:t>
      </w:r>
      <w:r w:rsidR="00C535E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CT </w:t>
      </w:r>
      <w:r w:rsidR="00A25788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slices. </w:t>
      </w:r>
      <w:r w:rsidR="00054A3D">
        <w:rPr>
          <w:rFonts w:asciiTheme="minorHAnsi" w:hAnsiTheme="minorHAnsi" w:cstheme="minorHAnsi"/>
          <w:color w:val="auto"/>
          <w:highlight w:val="yellow"/>
          <w:lang w:eastAsia="zh-CN"/>
        </w:rPr>
        <w:t>Implement t</w:t>
      </w:r>
      <w:r w:rsidR="00855DD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image binarization </w:t>
      </w:r>
      <w:r w:rsidR="00472C0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472C0A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3E</w:t>
      </w:r>
      <w:r w:rsidR="00472C0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855DD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by applying a</w:t>
      </w:r>
      <w:r w:rsidR="00B85FEF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 </w:t>
      </w:r>
      <w:r w:rsidR="00C27E1D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="00855DD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ntensity value threshold to the CT slices, which is determined </w:t>
      </w:r>
      <w:r w:rsidR="00F22E0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according to </w:t>
      </w:r>
      <w:r w:rsidR="003C2E2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intensity histogram of the </w:t>
      </w:r>
      <w:r w:rsidR="00F22E0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CT </w:t>
      </w:r>
      <w:r w:rsidR="003C2E2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slices using O</w:t>
      </w:r>
      <w:r w:rsidR="00F22E0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tsu’s</w:t>
      </w:r>
      <w:r w:rsidR="003C2E2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method</w:t>
      </w:r>
      <w:r w:rsidR="00EF004F" w:rsidRPr="00AD25EA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35</w:t>
      </w:r>
      <w:r w:rsidR="003C2E2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0F3A7DD7" w14:textId="77777777" w:rsidR="002B328B" w:rsidRPr="00AD25EA" w:rsidRDefault="002B328B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CCD47D0" w14:textId="5B3A3BCD" w:rsidR="002B328B" w:rsidRPr="00AD25EA" w:rsidRDefault="002B328B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bookmarkStart w:id="4" w:name="_Hlk13499524"/>
      <w:r w:rsidRPr="00AD25EA">
        <w:rPr>
          <w:rFonts w:asciiTheme="minorHAnsi" w:hAnsiTheme="minorHAnsi" w:cstheme="minorHAnsi"/>
          <w:color w:val="auto"/>
          <w:lang w:eastAsia="zh-CN"/>
        </w:rPr>
        <w:t>For CT slices with a</w:t>
      </w:r>
      <w:r w:rsidR="00EF698B" w:rsidRPr="00AD25EA">
        <w:rPr>
          <w:rFonts w:asciiTheme="minorHAnsi" w:hAnsiTheme="minorHAnsi" w:cstheme="minorHAnsi"/>
          <w:color w:val="auto"/>
          <w:lang w:eastAsia="zh-CN"/>
        </w:rPr>
        <w:t xml:space="preserve"> grey-scale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intensity histogram exhibiting a significant overlap of intensities between the solid phase and the void phase, a validation of the image binarization is required using the mass of the </w:t>
      </w:r>
      <w:r w:rsidR="00EF698B" w:rsidRPr="00AD25EA">
        <w:rPr>
          <w:rFonts w:asciiTheme="minorHAnsi" w:hAnsiTheme="minorHAnsi" w:cstheme="minorHAnsi"/>
          <w:color w:val="auto"/>
          <w:lang w:eastAsia="zh-CN"/>
        </w:rPr>
        <w:t>solid phase</w:t>
      </w:r>
      <w:r w:rsidR="009C4573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36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4"/>
    </w:p>
    <w:p w14:paraId="71461F3E" w14:textId="77777777" w:rsidR="00705DD8" w:rsidRPr="00AD25EA" w:rsidRDefault="00705DD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2085E83" w14:textId="0F2593DA" w:rsidR="009C4573" w:rsidRPr="00AD25EA" w:rsidRDefault="00570672" w:rsidP="003E6030">
      <w:pPr>
        <w:pStyle w:val="a3"/>
        <w:numPr>
          <w:ilvl w:val="2"/>
          <w:numId w:val="4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AA6B04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eparate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individual particles from the binarized CT slices using a marker-based watershed algorithm</w:t>
      </w:r>
      <w:r w:rsidR="00C33B8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store the results in a 3D labelled image</w:t>
      </w:r>
      <w:r w:rsidR="00472C0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472C0A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3F</w:t>
      </w:r>
      <w:r w:rsidR="00472C0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436C70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Validate the </w:t>
      </w:r>
      <w:r w:rsidR="008C513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results </w:t>
      </w:r>
      <w:r w:rsidR="006646D2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by comparing the calculated particle size distribution from the CT image to those from a mechanical sieving test. </w:t>
      </w:r>
    </w:p>
    <w:p w14:paraId="0C7CBA8C" w14:textId="77777777" w:rsidR="009C4573" w:rsidRPr="00AD25EA" w:rsidRDefault="009C4573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0843186" w14:textId="22944DDC" w:rsidR="009F6127" w:rsidRPr="00AD25EA" w:rsidRDefault="009B2729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6C589F" w:rsidRPr="00AD25EA">
        <w:rPr>
          <w:rFonts w:asciiTheme="minorHAnsi" w:hAnsiTheme="minorHAnsi" w:cstheme="minorHAnsi"/>
          <w:color w:val="auto"/>
          <w:lang w:eastAsia="zh-CN"/>
        </w:rPr>
        <w:t xml:space="preserve">The module </w:t>
      </w:r>
      <w:r w:rsidR="006C589F" w:rsidRPr="00E23295">
        <w:rPr>
          <w:rFonts w:asciiTheme="minorHAnsi" w:hAnsiTheme="minorHAnsi" w:cstheme="minorHAnsi"/>
          <w:b/>
          <w:bCs/>
          <w:color w:val="auto"/>
          <w:lang w:eastAsia="zh-CN"/>
        </w:rPr>
        <w:t>Separate Objects</w:t>
      </w:r>
      <w:r w:rsidR="006C589F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F3A28" w:rsidRPr="00AD25EA">
        <w:rPr>
          <w:rFonts w:asciiTheme="minorHAnsi" w:hAnsiTheme="minorHAnsi" w:cstheme="minorHAnsi"/>
          <w:color w:val="auto"/>
          <w:lang w:eastAsia="zh-CN"/>
        </w:rPr>
        <w:t>of</w:t>
      </w:r>
      <w:r w:rsidR="00C33B8B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C589F" w:rsidRPr="00AD25EA">
        <w:rPr>
          <w:rFonts w:asciiTheme="minorHAnsi" w:hAnsiTheme="minorHAnsi" w:cstheme="minorHAnsi"/>
          <w:color w:val="auto"/>
          <w:lang w:eastAsia="zh-CN"/>
        </w:rPr>
        <w:t>the software</w:t>
      </w:r>
      <w:r w:rsidR="0057067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570672" w:rsidRPr="00AD25EA">
        <w:rPr>
          <w:rFonts w:asciiTheme="minorHAnsi" w:hAnsiTheme="minorHAnsi" w:cstheme="minorHAnsi"/>
          <w:color w:val="auto"/>
          <w:lang w:eastAsia="zh-CN"/>
        </w:rPr>
        <w:t>Avizo</w:t>
      </w:r>
      <w:proofErr w:type="spellEnd"/>
      <w:r w:rsidR="0057067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4E65" w:rsidRPr="00AD25EA">
        <w:rPr>
          <w:rFonts w:asciiTheme="minorHAnsi" w:hAnsiTheme="minorHAnsi" w:cstheme="minorHAnsi"/>
          <w:color w:val="auto"/>
          <w:lang w:eastAsia="zh-CN"/>
        </w:rPr>
        <w:t>Fire</w:t>
      </w:r>
      <w:r w:rsidR="006C589F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70672" w:rsidRPr="00AD25EA">
        <w:rPr>
          <w:rFonts w:asciiTheme="minorHAnsi" w:hAnsiTheme="minorHAnsi" w:cstheme="minorHAnsi"/>
          <w:color w:val="auto"/>
          <w:lang w:eastAsia="zh-CN"/>
        </w:rPr>
        <w:t xml:space="preserve">can be used to implement this algorithm. Remove the porous stones from the binarized CT slices using the </w:t>
      </w:r>
      <w:r w:rsidR="00830DDB" w:rsidRPr="00AD25EA">
        <w:rPr>
          <w:rFonts w:asciiTheme="minorHAnsi" w:hAnsiTheme="minorHAnsi" w:cstheme="minorHAnsi"/>
          <w:color w:val="auto"/>
          <w:lang w:eastAsia="zh-CN"/>
        </w:rPr>
        <w:t xml:space="preserve">module </w:t>
      </w:r>
      <w:r w:rsidR="00570672" w:rsidRPr="00E23295">
        <w:rPr>
          <w:rFonts w:asciiTheme="minorHAnsi" w:hAnsiTheme="minorHAnsi" w:cstheme="minorHAnsi"/>
          <w:b/>
          <w:bCs/>
          <w:color w:val="auto"/>
          <w:lang w:eastAsia="zh-CN"/>
        </w:rPr>
        <w:t>Border Kill</w:t>
      </w:r>
      <w:r w:rsidR="00830DDB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70672" w:rsidRPr="00AD25EA">
        <w:rPr>
          <w:rFonts w:asciiTheme="minorHAnsi" w:hAnsiTheme="minorHAnsi" w:cstheme="minorHAnsi"/>
          <w:color w:val="auto"/>
          <w:lang w:eastAsia="zh-CN"/>
        </w:rPr>
        <w:t xml:space="preserve">of </w:t>
      </w:r>
      <w:proofErr w:type="spellStart"/>
      <w:r w:rsidR="00570672" w:rsidRPr="00AD25EA">
        <w:rPr>
          <w:rFonts w:asciiTheme="minorHAnsi" w:hAnsiTheme="minorHAnsi" w:cstheme="minorHAnsi"/>
          <w:color w:val="auto"/>
          <w:lang w:eastAsia="zh-CN"/>
        </w:rPr>
        <w:t>Avizo</w:t>
      </w:r>
      <w:proofErr w:type="spellEnd"/>
      <w:r w:rsidR="0057067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4E65" w:rsidRPr="00AD25EA">
        <w:rPr>
          <w:rFonts w:asciiTheme="minorHAnsi" w:hAnsiTheme="minorHAnsi" w:cstheme="minorHAnsi"/>
          <w:color w:val="auto"/>
          <w:lang w:eastAsia="zh-CN"/>
        </w:rPr>
        <w:t>Fire</w:t>
      </w:r>
      <w:r w:rsidR="00570672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5" w:name="_Hlk13500812"/>
      <w:r w:rsidR="008C513A" w:rsidRPr="00AD25EA">
        <w:rPr>
          <w:rFonts w:asciiTheme="minorHAnsi" w:hAnsiTheme="minorHAnsi" w:cstheme="minorHAnsi"/>
          <w:color w:val="auto"/>
          <w:lang w:eastAsia="zh-CN"/>
        </w:rPr>
        <w:t xml:space="preserve">To acquire </w:t>
      </w:r>
      <w:r w:rsidR="008B7AC6" w:rsidRPr="00AD25EA">
        <w:rPr>
          <w:rFonts w:asciiTheme="minorHAnsi" w:hAnsiTheme="minorHAnsi" w:cstheme="minorHAnsi"/>
          <w:color w:val="auto"/>
          <w:lang w:eastAsia="zh-CN"/>
        </w:rPr>
        <w:t>a reliable</w:t>
      </w:r>
      <w:r w:rsidR="008C513A" w:rsidRPr="00AD25EA">
        <w:rPr>
          <w:rFonts w:asciiTheme="minorHAnsi" w:hAnsiTheme="minorHAnsi" w:cstheme="minorHAnsi"/>
          <w:color w:val="auto"/>
          <w:lang w:eastAsia="zh-CN"/>
        </w:rPr>
        <w:t xml:space="preserve"> particle separation results, readers are suggested to try different particle segmentation algorithms</w:t>
      </w:r>
      <w:r w:rsidR="008C513A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37-39</w:t>
      </w:r>
      <w:r w:rsidR="008C513A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5"/>
    </w:p>
    <w:p w14:paraId="212CADED" w14:textId="77777777" w:rsidR="00705DD8" w:rsidRPr="00AD25EA" w:rsidRDefault="00705DD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D91CB0F" w14:textId="7A2D00C7" w:rsidR="00D04B42" w:rsidRPr="00E23295" w:rsidRDefault="00D04B42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Image analysis</w:t>
      </w:r>
    </w:p>
    <w:p w14:paraId="748C8BB9" w14:textId="77777777" w:rsidR="006D0FE3" w:rsidRPr="00AD25EA" w:rsidRDefault="006D0FE3" w:rsidP="003E6030">
      <w:pPr>
        <w:pStyle w:val="af3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C7596F0" w14:textId="0272EE3F" w:rsidR="00CA3C9F" w:rsidRPr="00AD25EA" w:rsidRDefault="00D04B42" w:rsidP="003E6030">
      <w:pPr>
        <w:pStyle w:val="a3"/>
        <w:numPr>
          <w:ilvl w:val="2"/>
          <w:numId w:val="4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Extrac</w:t>
      </w:r>
      <w:r w:rsidR="00570672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t particle properties from the labelled image</w:t>
      </w:r>
      <w:r w:rsidR="00EB284E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A MATLAB script is used to extract particle properties including particle volume, particle surface area, particle orientation and particle centroid coordinates. </w:t>
      </w:r>
    </w:p>
    <w:p w14:paraId="0494E67B" w14:textId="77777777" w:rsidR="00CA3C9F" w:rsidRPr="00AD25EA" w:rsidRDefault="00CA3C9F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FFF4DEC" w14:textId="282DEAC9" w:rsidR="00D04B42" w:rsidRPr="00AD25EA" w:rsidRDefault="005472A4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EB284E" w:rsidRPr="005C761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intrinsic MATLAB functions </w:t>
      </w:r>
      <w:proofErr w:type="spellStart"/>
      <w:r w:rsidR="00EB284E" w:rsidRPr="005C7619">
        <w:rPr>
          <w:rFonts w:asciiTheme="minorHAnsi" w:hAnsiTheme="minorHAnsi" w:cstheme="minorHAnsi"/>
          <w:i/>
          <w:color w:val="auto"/>
          <w:highlight w:val="yellow"/>
          <w:lang w:eastAsia="zh-CN"/>
        </w:rPr>
        <w:t>regionprops</w:t>
      </w:r>
      <w:proofErr w:type="spellEnd"/>
      <w:r w:rsidR="00EB284E" w:rsidRPr="005C761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proofErr w:type="spellStart"/>
      <w:r w:rsidR="009A3B2A" w:rsidRPr="005C7619">
        <w:rPr>
          <w:rFonts w:asciiTheme="minorHAnsi" w:hAnsiTheme="minorHAnsi" w:cstheme="minorHAnsi"/>
          <w:i/>
          <w:color w:val="auto"/>
          <w:highlight w:val="yellow"/>
          <w:lang w:eastAsia="zh-CN"/>
        </w:rPr>
        <w:t>bwprim</w:t>
      </w:r>
      <w:proofErr w:type="spellEnd"/>
      <w:r w:rsidR="00EB284E" w:rsidRPr="005C761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proofErr w:type="spellStart"/>
      <w:r w:rsidR="00EB284E" w:rsidRPr="005C7619">
        <w:rPr>
          <w:rFonts w:asciiTheme="minorHAnsi" w:hAnsiTheme="minorHAnsi" w:cstheme="minorHAnsi"/>
          <w:i/>
          <w:color w:val="auto"/>
          <w:highlight w:val="yellow"/>
          <w:lang w:eastAsia="zh-CN"/>
        </w:rPr>
        <w:t>pca</w:t>
      </w:r>
      <w:proofErr w:type="spellEnd"/>
      <w:r w:rsidR="00EB284E" w:rsidRPr="005C761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are used to acquire these properties of each particle.</w:t>
      </w:r>
      <w:r w:rsidR="00EB284E" w:rsidRPr="00AD25EA">
        <w:rPr>
          <w:rFonts w:asciiTheme="minorHAnsi" w:hAnsiTheme="minorHAnsi" w:cstheme="minorHAnsi"/>
          <w:color w:val="auto"/>
          <w:lang w:eastAsia="zh-CN"/>
        </w:rPr>
        <w:t xml:space="preserve"> A more detailed description of these procedures can be </w:t>
      </w:r>
      <w:r w:rsidR="00AC52D1" w:rsidRPr="00AD25EA">
        <w:rPr>
          <w:rFonts w:asciiTheme="minorHAnsi" w:hAnsiTheme="minorHAnsi" w:cstheme="minorHAnsi"/>
          <w:color w:val="auto"/>
          <w:lang w:eastAsia="zh-CN"/>
        </w:rPr>
        <w:t xml:space="preserve">found </w:t>
      </w:r>
      <w:r w:rsidR="00EB284E" w:rsidRPr="00AD25EA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EF004F" w:rsidRPr="00AD25EA">
        <w:rPr>
          <w:rFonts w:asciiTheme="minorHAnsi" w:hAnsiTheme="minorHAnsi" w:cstheme="minorHAnsi"/>
          <w:color w:val="auto"/>
          <w:lang w:eastAsia="zh-CN"/>
        </w:rPr>
        <w:t>the work of Cheng and Wang</w:t>
      </w:r>
      <w:r w:rsidR="00EF004F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28</w:t>
      </w:r>
      <w:r w:rsidR="00EB284E" w:rsidRPr="00AD25EA">
        <w:rPr>
          <w:rFonts w:asciiTheme="minorHAnsi" w:hAnsiTheme="minorHAnsi" w:cstheme="minorHAnsi"/>
          <w:color w:val="auto"/>
          <w:lang w:eastAsia="zh-CN"/>
        </w:rPr>
        <w:t>.</w:t>
      </w:r>
    </w:p>
    <w:p w14:paraId="2D11FC43" w14:textId="77777777" w:rsidR="00705DD8" w:rsidRPr="00AD25EA" w:rsidRDefault="00705DD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CBE3928" w14:textId="22543667" w:rsidR="00CA3C9F" w:rsidRPr="00AD25EA" w:rsidRDefault="00D04B42" w:rsidP="003E6030">
      <w:pPr>
        <w:pStyle w:val="a3"/>
        <w:numPr>
          <w:ilvl w:val="2"/>
          <w:numId w:val="4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Extract</w:t>
      </w:r>
      <w:r w:rsidR="00EB284E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contact voxels</w:t>
      </w:r>
      <w:r w:rsidR="00EB284E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from the binarized CT slices</w:t>
      </w:r>
      <w:r w:rsidR="00CA3C9F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implementation of </w:t>
      </w:r>
      <w:r w:rsidR="004D554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logical operation </w:t>
      </w:r>
      <w:r w:rsidR="004D554A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AND</w:t>
      </w:r>
      <w:r w:rsidR="004D554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between the binary image of the CT slices (</w:t>
      </w:r>
      <w:r w:rsidR="004D554A" w:rsidRPr="00E2329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4</w:t>
      </w:r>
      <w:r w:rsidR="004D554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) and a binary image of watershed lines</w:t>
      </w:r>
      <w:r w:rsidR="0098788D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D554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acquired from the implementation of the marker-based watershed algorithm</w:t>
      </w:r>
      <w:r w:rsidR="0098788D" w:rsidRPr="00AD25EA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31</w:t>
      </w:r>
      <w:r w:rsidR="004D554A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2A0CA3BB" w14:textId="742597A9" w:rsidR="004D554A" w:rsidRPr="00AD25EA" w:rsidRDefault="004D554A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13822AF" w14:textId="21C71F52" w:rsidR="004D554A" w:rsidRPr="00AD25EA" w:rsidRDefault="004D554A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bookmarkStart w:id="6" w:name="_Hlk13574857"/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bookmarkStart w:id="7" w:name="_Hlk13506486"/>
      <w:r w:rsidR="00C85476" w:rsidRPr="00AD25EA">
        <w:rPr>
          <w:rFonts w:asciiTheme="minorHAnsi" w:hAnsiTheme="minorHAnsi" w:cstheme="minorHAnsi"/>
          <w:color w:val="auto"/>
          <w:lang w:eastAsia="zh-CN"/>
        </w:rPr>
        <w:t>O</w:t>
      </w:r>
      <w:r w:rsidRPr="00AD25EA">
        <w:rPr>
          <w:rFonts w:asciiTheme="minorHAnsi" w:hAnsiTheme="minorHAnsi" w:cstheme="minorHAnsi"/>
          <w:color w:val="auto"/>
          <w:lang w:eastAsia="zh-CN"/>
        </w:rPr>
        <w:t>ver-</w:t>
      </w:r>
      <w:r w:rsidR="00082B52" w:rsidRPr="00AD25EA">
        <w:rPr>
          <w:rFonts w:asciiTheme="minorHAnsi" w:hAnsiTheme="minorHAnsi" w:cstheme="minorHAnsi"/>
          <w:color w:val="auto"/>
          <w:lang w:eastAsia="zh-CN"/>
        </w:rPr>
        <w:t>detection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of contact voxels </w:t>
      </w:r>
      <w:r w:rsidR="0098788D" w:rsidRPr="00AD25EA">
        <w:rPr>
          <w:rFonts w:asciiTheme="minorHAnsi" w:hAnsiTheme="minorHAnsi" w:cstheme="minorHAnsi"/>
          <w:color w:val="auto"/>
          <w:lang w:eastAsia="zh-CN"/>
        </w:rPr>
        <w:t>could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occur due to the partial volume effect and </w:t>
      </w:r>
      <w:r w:rsidR="0098788D" w:rsidRPr="00AD25EA">
        <w:rPr>
          <w:rFonts w:asciiTheme="minorHAnsi" w:hAnsiTheme="minorHAnsi" w:cstheme="minorHAnsi"/>
          <w:color w:val="auto"/>
          <w:lang w:eastAsia="zh-CN"/>
        </w:rPr>
        <w:t xml:space="preserve">the random </w:t>
      </w:r>
      <w:r w:rsidRPr="00AD25EA">
        <w:rPr>
          <w:rFonts w:asciiTheme="minorHAnsi" w:hAnsiTheme="minorHAnsi" w:cstheme="minorHAnsi"/>
          <w:color w:val="auto"/>
          <w:lang w:eastAsia="zh-CN"/>
        </w:rPr>
        <w:t>noise of CT images</w:t>
      </w:r>
      <w:r w:rsidR="0026169B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40, 41</w:t>
      </w:r>
      <w:r w:rsidRPr="00AD25EA">
        <w:rPr>
          <w:rFonts w:asciiTheme="minorHAnsi" w:hAnsiTheme="minorHAnsi" w:cstheme="minorHAnsi"/>
          <w:color w:val="auto"/>
          <w:lang w:eastAsia="zh-CN"/>
        </w:rPr>
        <w:t>. However, a slight over-detection of inter-particle contacts would not have significant effects on the overall trend of inter-particle contact evolution behavior</w:t>
      </w:r>
      <w:r w:rsidR="0026169B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42</w:t>
      </w:r>
      <w:bookmarkEnd w:id="6"/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7"/>
    </w:p>
    <w:p w14:paraId="43670EEF" w14:textId="77777777" w:rsidR="00705DD8" w:rsidRPr="00AD25EA" w:rsidRDefault="00705DD8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7260224" w14:textId="4B9A4140" w:rsidR="009F6127" w:rsidRPr="00AD25EA" w:rsidRDefault="00862644" w:rsidP="003E6030">
      <w:pPr>
        <w:pStyle w:val="af3"/>
        <w:numPr>
          <w:ilvl w:val="0"/>
          <w:numId w:val="42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b/>
          <w:color w:val="auto"/>
          <w:highlight w:val="yellow"/>
        </w:rPr>
        <w:t>CT image-based e</w:t>
      </w:r>
      <w:r w:rsidR="00415D85" w:rsidRPr="00AD25EA">
        <w:rPr>
          <w:rFonts w:asciiTheme="minorHAnsi" w:hAnsiTheme="minorHAnsi" w:cstheme="minorHAnsi"/>
          <w:b/>
          <w:color w:val="auto"/>
          <w:highlight w:val="yellow"/>
        </w:rPr>
        <w:t>xplor</w:t>
      </w:r>
      <w:r w:rsidR="00AC52D1" w:rsidRPr="00AD25EA">
        <w:rPr>
          <w:rFonts w:asciiTheme="minorHAnsi" w:hAnsiTheme="minorHAnsi" w:cstheme="minorHAnsi"/>
          <w:b/>
          <w:color w:val="auto"/>
          <w:highlight w:val="yellow"/>
        </w:rPr>
        <w:t>ation of</w:t>
      </w:r>
      <w:r w:rsidR="00415D85" w:rsidRPr="00AD25E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AD25EA">
        <w:rPr>
          <w:rFonts w:asciiTheme="minorHAnsi" w:hAnsiTheme="minorHAnsi" w:cstheme="minorHAnsi"/>
          <w:b/>
          <w:color w:val="auto"/>
          <w:highlight w:val="yellow"/>
        </w:rPr>
        <w:t>grain</w:t>
      </w:r>
      <w:r w:rsidR="00415D85" w:rsidRPr="00AD25EA">
        <w:rPr>
          <w:rFonts w:asciiTheme="minorHAnsi" w:hAnsiTheme="minorHAnsi" w:cstheme="minorHAnsi"/>
          <w:b/>
          <w:color w:val="auto"/>
          <w:highlight w:val="yellow"/>
        </w:rPr>
        <w:t>-scale mechanical behavior of soils</w:t>
      </w:r>
    </w:p>
    <w:p w14:paraId="190B18A0" w14:textId="5ADADFEC" w:rsidR="00705DD8" w:rsidRPr="00AD25EA" w:rsidRDefault="00705DD8" w:rsidP="003E6030">
      <w:pPr>
        <w:pStyle w:val="af3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19CD485D" w14:textId="3D0032A3" w:rsidR="00D24F43" w:rsidRPr="00AD25EA" w:rsidRDefault="00D24F43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The </w:t>
      </w:r>
      <w:r w:rsidR="00042DD2" w:rsidRPr="00AD25EA">
        <w:rPr>
          <w:rFonts w:asciiTheme="minorHAnsi" w:hAnsiTheme="minorHAnsi" w:cstheme="minorHAnsi"/>
          <w:color w:val="auto"/>
          <w:lang w:eastAsia="zh-CN"/>
        </w:rPr>
        <w:t xml:space="preserve">following 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image-based </w:t>
      </w:r>
      <w:r w:rsidR="00042DD2" w:rsidRPr="00AD25EA">
        <w:rPr>
          <w:rFonts w:asciiTheme="minorHAnsi" w:hAnsiTheme="minorHAnsi" w:cstheme="minorHAnsi"/>
          <w:color w:val="auto"/>
          <w:lang w:eastAsia="zh-CN"/>
        </w:rPr>
        <w:t xml:space="preserve">analysis </w:t>
      </w:r>
      <w:r w:rsidRPr="00AD25EA">
        <w:rPr>
          <w:rFonts w:asciiTheme="minorHAnsi" w:hAnsiTheme="minorHAnsi" w:cstheme="minorHAnsi"/>
          <w:color w:val="auto"/>
          <w:lang w:eastAsia="zh-CN"/>
        </w:rPr>
        <w:t>is not applicable to idealistically spherical particles or s</w:t>
      </w:r>
      <w:r w:rsidR="00042DD2" w:rsidRPr="00AD25EA">
        <w:rPr>
          <w:rFonts w:asciiTheme="minorHAnsi" w:hAnsiTheme="minorHAnsi" w:cstheme="minorHAnsi"/>
          <w:color w:val="auto"/>
          <w:lang w:eastAsia="zh-CN"/>
        </w:rPr>
        <w:t>ample</w:t>
      </w:r>
      <w:r w:rsidRPr="00AD25EA">
        <w:rPr>
          <w:rFonts w:asciiTheme="minorHAnsi" w:hAnsiTheme="minorHAnsi" w:cstheme="minorHAnsi"/>
          <w:color w:val="auto"/>
          <w:lang w:eastAsia="zh-CN"/>
        </w:rPr>
        <w:t>s with very narrow grading ranges (i.e., monodisperse samples). However, for particles with high roundness and poor grading (e.g., 0.3</w:t>
      </w:r>
      <w:r w:rsidR="008C2888" w:rsidRPr="00AD25EA">
        <w:rPr>
          <w:rFonts w:asciiTheme="minorHAnsi" w:hAnsiTheme="minorHAnsi" w:cstheme="minorHAnsi" w:hint="eastAsia"/>
          <w:color w:val="auto"/>
          <w:lang w:eastAsia="zh-CN"/>
        </w:rPr>
        <w:t>～</w:t>
      </w:r>
      <w:r w:rsidRPr="00AD25EA">
        <w:rPr>
          <w:rFonts w:asciiTheme="minorHAnsi" w:hAnsiTheme="minorHAnsi" w:cstheme="minorHAnsi"/>
          <w:color w:val="auto"/>
          <w:lang w:eastAsia="zh-CN"/>
        </w:rPr>
        <w:t>0.6 mm glass beads), the methodology yields good results (see Cheng and Wang</w:t>
      </w:r>
      <w:r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31</w:t>
      </w:r>
      <w:r w:rsidRPr="00AD25EA">
        <w:rPr>
          <w:rFonts w:asciiTheme="minorHAnsi" w:hAnsiTheme="minorHAnsi" w:cstheme="minorHAnsi"/>
          <w:color w:val="auto"/>
          <w:lang w:eastAsia="zh-CN"/>
        </w:rPr>
        <w:t>).</w:t>
      </w:r>
    </w:p>
    <w:p w14:paraId="69423177" w14:textId="77777777" w:rsidR="00D24F43" w:rsidRPr="00AD25EA" w:rsidRDefault="00D24F43" w:rsidP="003E6030">
      <w:pPr>
        <w:pStyle w:val="af3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5581D3A5" w14:textId="38B7688D" w:rsidR="00C06ECC" w:rsidRPr="00E23295" w:rsidRDefault="00D530E7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23295">
        <w:rPr>
          <w:rFonts w:asciiTheme="minorHAnsi" w:hAnsiTheme="minorHAnsi" w:cstheme="minorHAnsi"/>
          <w:color w:val="auto"/>
          <w:lang w:eastAsia="zh-CN"/>
        </w:rPr>
        <w:t>Quant</w:t>
      </w:r>
      <w:r w:rsidR="00F15F33" w:rsidRPr="00E23295">
        <w:rPr>
          <w:rFonts w:asciiTheme="minorHAnsi" w:hAnsiTheme="minorHAnsi" w:cstheme="minorHAnsi"/>
          <w:color w:val="auto"/>
          <w:lang w:eastAsia="zh-CN"/>
        </w:rPr>
        <w:t xml:space="preserve">ify particle kinematics </w:t>
      </w:r>
      <w:r w:rsidR="00635A80" w:rsidRPr="00E23295">
        <w:rPr>
          <w:rFonts w:asciiTheme="minorHAnsi" w:hAnsiTheme="minorHAnsi" w:cstheme="minorHAnsi"/>
          <w:color w:val="auto"/>
          <w:lang w:eastAsia="zh-CN"/>
        </w:rPr>
        <w:t xml:space="preserve">of the sample. </w:t>
      </w:r>
      <w:r w:rsidR="00E23295" w:rsidRPr="00E23295">
        <w:rPr>
          <w:rFonts w:asciiTheme="minorHAnsi" w:hAnsiTheme="minorHAnsi" w:cstheme="minorHAnsi"/>
          <w:color w:val="auto"/>
          <w:lang w:eastAsia="zh-CN"/>
        </w:rPr>
        <w:t>Use a</w:t>
      </w:r>
      <w:r w:rsidR="00635A80" w:rsidRPr="00E23295">
        <w:rPr>
          <w:rFonts w:asciiTheme="minorHAnsi" w:hAnsiTheme="minorHAnsi" w:cstheme="minorHAnsi"/>
          <w:color w:val="auto"/>
          <w:lang w:eastAsia="zh-CN"/>
        </w:rPr>
        <w:t xml:space="preserve"> particle tracking method to track</w:t>
      </w:r>
      <w:r w:rsidR="00103ADB" w:rsidRPr="00E2329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35A80" w:rsidRPr="00E23295">
        <w:rPr>
          <w:rFonts w:asciiTheme="minorHAnsi" w:hAnsiTheme="minorHAnsi" w:cstheme="minorHAnsi"/>
          <w:color w:val="auto"/>
          <w:lang w:eastAsia="zh-CN"/>
        </w:rPr>
        <w:t>individual particles within the sample at different scans</w:t>
      </w:r>
      <w:r w:rsidR="00B76AD9" w:rsidRPr="00E23295">
        <w:rPr>
          <w:rFonts w:asciiTheme="minorHAnsi" w:hAnsiTheme="minorHAnsi" w:cstheme="minorHAnsi"/>
          <w:color w:val="auto"/>
          <w:lang w:eastAsia="zh-CN"/>
        </w:rPr>
        <w:t xml:space="preserve"> based on </w:t>
      </w:r>
      <w:r w:rsidR="003D12EA" w:rsidRPr="00E23295">
        <w:rPr>
          <w:rFonts w:asciiTheme="minorHAnsi" w:hAnsiTheme="minorHAnsi" w:cstheme="minorHAnsi"/>
          <w:color w:val="auto"/>
          <w:lang w:eastAsia="zh-CN"/>
        </w:rPr>
        <w:t>either particle volume or particle surface area</w:t>
      </w:r>
      <w:r w:rsidR="00635A80" w:rsidRPr="00E23295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06ECC" w:rsidRPr="00E23295">
        <w:rPr>
          <w:rFonts w:asciiTheme="minorHAnsi" w:hAnsiTheme="minorHAnsi" w:cstheme="minorHAnsi"/>
          <w:color w:val="auto"/>
          <w:lang w:eastAsia="zh-CN"/>
        </w:rPr>
        <w:t>A detailed description of this method is given in Cheng and Wang</w:t>
      </w:r>
      <w:r w:rsidR="00C06ECC" w:rsidRPr="00E23295">
        <w:rPr>
          <w:rFonts w:asciiTheme="minorHAnsi" w:hAnsiTheme="minorHAnsi" w:cstheme="minorHAnsi"/>
          <w:color w:val="auto"/>
          <w:vertAlign w:val="superscript"/>
          <w:lang w:eastAsia="zh-CN"/>
        </w:rPr>
        <w:t>28</w:t>
      </w:r>
      <w:r w:rsidR="00C06ECC" w:rsidRPr="00E23295">
        <w:rPr>
          <w:rFonts w:asciiTheme="minorHAnsi" w:hAnsiTheme="minorHAnsi" w:cstheme="minorHAnsi"/>
          <w:color w:val="auto"/>
          <w:lang w:eastAsia="zh-CN"/>
        </w:rPr>
        <w:t>.</w:t>
      </w:r>
    </w:p>
    <w:p w14:paraId="179BFCA1" w14:textId="77777777" w:rsidR="00294CC6" w:rsidRPr="00E23295" w:rsidRDefault="00294CC6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83BC1EB" w14:textId="49765570" w:rsidR="00C06ECC" w:rsidRPr="00E23295" w:rsidRDefault="00C06ECC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23295">
        <w:rPr>
          <w:rFonts w:asciiTheme="minorHAnsi" w:hAnsiTheme="minorHAnsi" w:cstheme="minorHAnsi"/>
          <w:color w:val="auto"/>
          <w:lang w:eastAsia="zh-CN"/>
        </w:rPr>
        <w:t>Calculate the translation of each</w:t>
      </w:r>
      <w:r w:rsidR="002C6A41" w:rsidRPr="00E23295">
        <w:rPr>
          <w:rFonts w:asciiTheme="minorHAnsi" w:hAnsiTheme="minorHAnsi" w:cstheme="minorHAnsi"/>
          <w:color w:val="auto"/>
          <w:lang w:eastAsia="zh-CN"/>
        </w:rPr>
        <w:t xml:space="preserve"> particle during </w:t>
      </w:r>
      <w:r w:rsidRPr="00E23295">
        <w:rPr>
          <w:rFonts w:asciiTheme="minorHAnsi" w:hAnsiTheme="minorHAnsi" w:cstheme="minorHAnsi"/>
          <w:color w:val="auto"/>
          <w:lang w:eastAsia="zh-CN"/>
        </w:rPr>
        <w:t xml:space="preserve">any </w:t>
      </w:r>
      <w:r w:rsidR="002C6A41" w:rsidRPr="00E23295">
        <w:rPr>
          <w:rFonts w:asciiTheme="minorHAnsi" w:hAnsiTheme="minorHAnsi" w:cstheme="minorHAnsi"/>
          <w:color w:val="auto"/>
          <w:lang w:eastAsia="zh-CN"/>
        </w:rPr>
        <w:t>two consecutive scans</w:t>
      </w:r>
      <w:r w:rsidRPr="00E23295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C6A41" w:rsidRPr="00E2329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23295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2C6A41" w:rsidRPr="00E23295">
        <w:rPr>
          <w:rFonts w:asciiTheme="minorHAnsi" w:hAnsiTheme="minorHAnsi" w:cstheme="minorHAnsi"/>
          <w:color w:val="auto"/>
          <w:lang w:eastAsia="zh-CN"/>
        </w:rPr>
        <w:t xml:space="preserve">is calculated as the </w:t>
      </w:r>
      <w:r w:rsidR="00AC52D1" w:rsidRPr="00E23295">
        <w:rPr>
          <w:rFonts w:asciiTheme="minorHAnsi" w:hAnsiTheme="minorHAnsi" w:cstheme="minorHAnsi"/>
          <w:color w:val="auto"/>
          <w:lang w:eastAsia="zh-CN"/>
        </w:rPr>
        <w:t xml:space="preserve">difference in the </w:t>
      </w:r>
      <w:r w:rsidR="002C6A41" w:rsidRPr="00E23295">
        <w:rPr>
          <w:rFonts w:asciiTheme="minorHAnsi" w:hAnsiTheme="minorHAnsi" w:cstheme="minorHAnsi"/>
          <w:color w:val="auto"/>
          <w:lang w:eastAsia="zh-CN"/>
        </w:rPr>
        <w:t xml:space="preserve">particle centroid coordinates between </w:t>
      </w:r>
      <w:r w:rsidR="00EE610F" w:rsidRPr="00E2329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C6A41" w:rsidRPr="00E23295">
        <w:rPr>
          <w:rFonts w:asciiTheme="minorHAnsi" w:hAnsiTheme="minorHAnsi" w:cstheme="minorHAnsi"/>
          <w:color w:val="auto"/>
          <w:lang w:eastAsia="zh-CN"/>
        </w:rPr>
        <w:t>two scans.</w:t>
      </w:r>
      <w:r w:rsidR="006D3FC2" w:rsidRPr="00E23295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5610CF3" w14:textId="77777777" w:rsidR="003E6030" w:rsidRPr="00E23295" w:rsidRDefault="003E6030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012162D8" w14:textId="6F6F7961" w:rsidR="00862644" w:rsidRPr="00E23295" w:rsidRDefault="00C06ECC" w:rsidP="003E6030">
      <w:pPr>
        <w:pStyle w:val="af3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23295">
        <w:rPr>
          <w:rFonts w:asciiTheme="minorHAnsi" w:hAnsiTheme="minorHAnsi" w:cstheme="minorHAnsi"/>
          <w:color w:val="auto"/>
          <w:lang w:eastAsia="zh-CN"/>
        </w:rPr>
        <w:t>Determine t</w:t>
      </w:r>
      <w:r w:rsidR="00AC52D1" w:rsidRPr="00E23295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6D3FC2" w:rsidRPr="00E23295">
        <w:rPr>
          <w:rFonts w:asciiTheme="minorHAnsi" w:hAnsiTheme="minorHAnsi" w:cstheme="minorHAnsi"/>
          <w:color w:val="auto"/>
          <w:lang w:eastAsia="zh-CN"/>
        </w:rPr>
        <w:t xml:space="preserve">rotation angle of </w:t>
      </w:r>
      <w:r w:rsidRPr="00E23295">
        <w:rPr>
          <w:rFonts w:asciiTheme="minorHAnsi" w:hAnsiTheme="minorHAnsi" w:cstheme="minorHAnsi"/>
          <w:color w:val="auto"/>
          <w:lang w:eastAsia="zh-CN"/>
        </w:rPr>
        <w:t xml:space="preserve">each particle </w:t>
      </w:r>
      <w:r w:rsidR="006D3FC2" w:rsidRPr="00E23295">
        <w:rPr>
          <w:rFonts w:asciiTheme="minorHAnsi" w:hAnsiTheme="minorHAnsi" w:cstheme="minorHAnsi"/>
          <w:color w:val="auto"/>
          <w:lang w:eastAsia="zh-CN"/>
        </w:rPr>
        <w:t xml:space="preserve">according to the difference </w:t>
      </w:r>
      <w:r w:rsidR="00AC52D1" w:rsidRPr="00E23295">
        <w:rPr>
          <w:rFonts w:asciiTheme="minorHAnsi" w:hAnsiTheme="minorHAnsi" w:cstheme="minorHAnsi"/>
          <w:color w:val="auto"/>
          <w:lang w:eastAsia="zh-CN"/>
        </w:rPr>
        <w:t xml:space="preserve">in its </w:t>
      </w:r>
      <w:r w:rsidR="006D3FC2" w:rsidRPr="00E23295">
        <w:rPr>
          <w:rFonts w:asciiTheme="minorHAnsi" w:hAnsiTheme="minorHAnsi" w:cstheme="minorHAnsi"/>
          <w:color w:val="auto"/>
          <w:lang w:eastAsia="zh-CN"/>
        </w:rPr>
        <w:t xml:space="preserve">major principal axis orientations </w:t>
      </w:r>
      <w:r w:rsidR="00AC52D1" w:rsidRPr="00E23295">
        <w:rPr>
          <w:rFonts w:asciiTheme="minorHAnsi" w:hAnsiTheme="minorHAnsi" w:cstheme="minorHAnsi"/>
          <w:color w:val="auto"/>
          <w:lang w:eastAsia="zh-CN"/>
        </w:rPr>
        <w:t>between</w:t>
      </w:r>
      <w:r w:rsidR="006D3FC2" w:rsidRPr="00E23295">
        <w:rPr>
          <w:rFonts w:asciiTheme="minorHAnsi" w:hAnsiTheme="minorHAnsi" w:cstheme="minorHAnsi"/>
          <w:color w:val="auto"/>
          <w:lang w:eastAsia="zh-CN"/>
        </w:rPr>
        <w:t xml:space="preserve"> the two scans. </w:t>
      </w:r>
    </w:p>
    <w:p w14:paraId="634F939B" w14:textId="77777777" w:rsidR="00705DD8" w:rsidRPr="00AD25EA" w:rsidRDefault="00705DD8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651933E" w14:textId="5CB50AD8" w:rsidR="00C06ECC" w:rsidRPr="00AD25EA" w:rsidRDefault="00D530E7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Quantif</w:t>
      </w:r>
      <w:r w:rsidR="0013024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y </w:t>
      </w:r>
      <w:r w:rsidR="00AC52D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13024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strain field of the sample. </w:t>
      </w:r>
      <w:r w:rsidR="00E23295">
        <w:rPr>
          <w:rFonts w:asciiTheme="minorHAnsi" w:hAnsiTheme="minorHAnsi" w:cstheme="minorHAnsi"/>
          <w:color w:val="auto"/>
          <w:highlight w:val="yellow"/>
          <w:lang w:eastAsia="zh-CN"/>
        </w:rPr>
        <w:t>Use a</w:t>
      </w:r>
      <w:r w:rsidR="0013024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grid-based method to calculate the strain </w:t>
      </w:r>
      <w:r w:rsidR="00AC52D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field </w:t>
      </w:r>
      <w:r w:rsidR="00EE610F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during any two consecutive scans </w:t>
      </w:r>
      <w:r w:rsidR="0013024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based on the particle translation and particle rotation. </w:t>
      </w:r>
    </w:p>
    <w:p w14:paraId="33CBA778" w14:textId="77777777" w:rsidR="00C06ECC" w:rsidRPr="00AD25EA" w:rsidRDefault="00C06ECC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61D2B16" w14:textId="066D8D20" w:rsidR="00862644" w:rsidRPr="00AD25EA" w:rsidRDefault="00C06ECC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>The method requires the labeled image</w:t>
      </w:r>
      <w:r w:rsidR="00EF004F" w:rsidRPr="00AD25EA">
        <w:rPr>
          <w:rFonts w:asciiTheme="minorHAnsi" w:hAnsiTheme="minorHAnsi" w:cstheme="minorHAnsi"/>
          <w:color w:val="auto"/>
          <w:lang w:eastAsia="zh-CN"/>
        </w:rPr>
        <w:t>s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 xml:space="preserve"> of the sample </w:t>
      </w:r>
      <w:r w:rsidR="00AC52D1" w:rsidRPr="00AD25EA">
        <w:rPr>
          <w:rFonts w:asciiTheme="minorHAnsi" w:hAnsiTheme="minorHAnsi" w:cstheme="minorHAnsi"/>
          <w:color w:val="auto"/>
          <w:lang w:eastAsia="zh-CN"/>
        </w:rPr>
        <w:t>from</w:t>
      </w:r>
      <w:r w:rsidR="00EF004F" w:rsidRPr="00AD25EA">
        <w:rPr>
          <w:rFonts w:asciiTheme="minorHAnsi" w:hAnsiTheme="minorHAnsi" w:cstheme="minorHAnsi"/>
          <w:color w:val="auto"/>
          <w:lang w:eastAsia="zh-CN"/>
        </w:rPr>
        <w:t xml:space="preserve"> both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 xml:space="preserve"> scan</w:t>
      </w:r>
      <w:r w:rsidR="00EF004F" w:rsidRPr="00AD25EA">
        <w:rPr>
          <w:rFonts w:asciiTheme="minorHAnsi" w:hAnsiTheme="minorHAnsi" w:cstheme="minorHAnsi"/>
          <w:color w:val="auto"/>
          <w:lang w:eastAsia="zh-CN"/>
        </w:rPr>
        <w:t>s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EF004F" w:rsidRPr="00AD25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>particle kinematics</w:t>
      </w:r>
      <w:r w:rsidR="00EF004F" w:rsidRPr="00AD25EA">
        <w:rPr>
          <w:rFonts w:asciiTheme="minorHAnsi" w:hAnsiTheme="minorHAnsi" w:cstheme="minorHAnsi"/>
          <w:color w:val="auto"/>
          <w:lang w:eastAsia="zh-CN"/>
        </w:rPr>
        <w:t xml:space="preserve"> results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 xml:space="preserve">. Readers are referred to </w:t>
      </w:r>
      <w:r w:rsidR="00EF004F" w:rsidRPr="00AD25EA">
        <w:rPr>
          <w:rFonts w:asciiTheme="minorHAnsi" w:hAnsiTheme="minorHAnsi" w:cstheme="minorHAnsi"/>
          <w:color w:val="auto"/>
          <w:lang w:eastAsia="zh-CN"/>
        </w:rPr>
        <w:t>a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 xml:space="preserve"> previous work</w:t>
      </w:r>
      <w:r w:rsidR="00EF004F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24</w:t>
      </w:r>
      <w:r w:rsidR="00EE610F" w:rsidRPr="00AD25EA">
        <w:rPr>
          <w:rFonts w:asciiTheme="minorHAnsi" w:hAnsiTheme="minorHAnsi" w:cstheme="minorHAnsi"/>
          <w:color w:val="auto"/>
          <w:lang w:eastAsia="zh-CN"/>
        </w:rPr>
        <w:t xml:space="preserve"> for a detailed description.</w:t>
      </w:r>
    </w:p>
    <w:p w14:paraId="7339ED06" w14:textId="77777777" w:rsidR="00705DD8" w:rsidRPr="00AD25EA" w:rsidRDefault="00705DD8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3C6A0B5F" w14:textId="490117C5" w:rsidR="00CD3523" w:rsidRPr="00AD25EA" w:rsidRDefault="00130241" w:rsidP="003E6030">
      <w:pPr>
        <w:pStyle w:val="af3"/>
        <w:numPr>
          <w:ilvl w:val="1"/>
          <w:numId w:val="4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Analyze inter-particle contact evolution</w:t>
      </w:r>
      <w:r w:rsidR="0077533B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sample. </w:t>
      </w:r>
      <w:r w:rsidR="00A968E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Based on the extracted contact voxels</w:t>
      </w:r>
      <w:r w:rsidR="00AC52D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A968E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labeled image</w:t>
      </w:r>
      <w:r w:rsidR="00AC52D1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A968E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particles</w:t>
      </w:r>
      <w:r w:rsidR="0083170D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the particle tracking results, </w:t>
      </w:r>
      <w:r w:rsidR="00A968E3" w:rsidRPr="00AD25EA">
        <w:rPr>
          <w:rFonts w:asciiTheme="minorHAnsi" w:hAnsiTheme="minorHAnsi" w:cstheme="minorHAnsi"/>
          <w:color w:val="auto"/>
          <w:highlight w:val="yellow"/>
          <w:lang w:eastAsia="zh-CN"/>
        </w:rPr>
        <w:t>analyze the branch vector orientation</w:t>
      </w:r>
      <w:r w:rsidR="0083170D" w:rsidRPr="00AD25E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lost contacts and the gained contacts within the sample during each shear increment. </w:t>
      </w:r>
    </w:p>
    <w:bookmarkEnd w:id="0"/>
    <w:p w14:paraId="2F8E6C5C" w14:textId="77777777" w:rsidR="00CD3523" w:rsidRPr="00AD25EA" w:rsidRDefault="00CD3523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4D65332" w14:textId="409ED9D4" w:rsidR="00A25788" w:rsidRPr="00AD25EA" w:rsidRDefault="00CD3523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83170D" w:rsidRPr="00AD25EA">
        <w:rPr>
          <w:rFonts w:asciiTheme="minorHAnsi" w:hAnsiTheme="minorHAnsi" w:cstheme="minorHAnsi"/>
          <w:color w:val="auto"/>
          <w:lang w:eastAsia="zh-CN"/>
        </w:rPr>
        <w:t>A full description of th</w:t>
      </w:r>
      <w:r w:rsidR="00AC52D1" w:rsidRPr="00AD25EA">
        <w:rPr>
          <w:rFonts w:asciiTheme="minorHAnsi" w:hAnsiTheme="minorHAnsi" w:cstheme="minorHAnsi"/>
          <w:color w:val="auto"/>
          <w:lang w:eastAsia="zh-CN"/>
        </w:rPr>
        <w:t>is</w:t>
      </w:r>
      <w:r w:rsidR="0083170D" w:rsidRPr="00AD25EA">
        <w:rPr>
          <w:rFonts w:asciiTheme="minorHAnsi" w:hAnsiTheme="minorHAnsi" w:cstheme="minorHAnsi"/>
          <w:color w:val="auto"/>
          <w:lang w:eastAsia="zh-CN"/>
        </w:rPr>
        <w:t xml:space="preserve"> method is given in Cheng and Wang</w:t>
      </w:r>
      <w:r w:rsidR="00EF004F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31</w:t>
      </w:r>
      <w:r w:rsidR="0083170D"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62A7BE36" w14:textId="77777777" w:rsidR="006556DE" w:rsidRPr="00AD25EA" w:rsidRDefault="006556DE" w:rsidP="003E6030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DD2263E" w14:textId="620129AB" w:rsidR="001C406D" w:rsidRPr="00AD25EA" w:rsidRDefault="006305D7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AD25EA">
        <w:rPr>
          <w:rFonts w:asciiTheme="minorHAnsi" w:hAnsiTheme="minorHAnsi" w:cstheme="minorHAnsi"/>
          <w:b/>
          <w:color w:val="auto"/>
        </w:rPr>
        <w:t>:</w:t>
      </w:r>
      <w:r w:rsidRPr="00AD25EA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28FC0B5" w14:textId="1F8BC887" w:rsidR="00F066F2" w:rsidRPr="00AD25EA" w:rsidRDefault="001C406D" w:rsidP="003E6030">
      <w:pPr>
        <w:rPr>
          <w:rFonts w:asciiTheme="minorHAnsi" w:hAnsiTheme="minorHAnsi" w:cstheme="minorHAnsi"/>
          <w:color w:val="auto"/>
          <w:lang w:eastAsia="zh-CN"/>
        </w:rPr>
      </w:pPr>
      <w:r w:rsidRPr="00E23295">
        <w:rPr>
          <w:rFonts w:asciiTheme="minorHAnsi" w:hAnsiTheme="minorHAnsi" w:cstheme="minorHAnsi"/>
          <w:b/>
          <w:bCs/>
          <w:color w:val="auto"/>
          <w:lang w:eastAsia="zh-CN"/>
        </w:rPr>
        <w:t>Figure 5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depicts the particle kinematics results of </w:t>
      </w:r>
      <w:r w:rsidR="00280670" w:rsidRPr="00AD25EA">
        <w:rPr>
          <w:rFonts w:asciiTheme="minorHAnsi" w:hAnsiTheme="minorHAnsi" w:cstheme="minorHAnsi"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94615" w:rsidRPr="00AD25EA">
        <w:rPr>
          <w:rFonts w:asciiTheme="minorHAnsi" w:hAnsiTheme="minorHAnsi" w:cstheme="minorHAnsi"/>
          <w:color w:val="auto"/>
          <w:lang w:eastAsia="zh-CN"/>
        </w:rPr>
        <w:t>Leighton Buzzard sand (</w:t>
      </w:r>
      <w:r w:rsidRPr="00AD25EA">
        <w:rPr>
          <w:rFonts w:asciiTheme="minorHAnsi" w:hAnsiTheme="minorHAnsi" w:cstheme="minorHAnsi"/>
          <w:color w:val="auto"/>
          <w:lang w:eastAsia="zh-CN"/>
        </w:rPr>
        <w:t>LBS</w:t>
      </w:r>
      <w:r w:rsidR="00D94615" w:rsidRPr="00AD25EA">
        <w:rPr>
          <w:rFonts w:asciiTheme="minorHAnsi" w:hAnsiTheme="minorHAnsi" w:cstheme="minorHAnsi"/>
          <w:color w:val="auto"/>
          <w:lang w:eastAsia="zh-CN"/>
        </w:rPr>
        <w:t>)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sample </w:t>
      </w:r>
      <w:r w:rsidR="009C6E91" w:rsidRPr="00AD25EA">
        <w:rPr>
          <w:rFonts w:asciiTheme="minorHAnsi" w:hAnsiTheme="minorHAnsi" w:cstheme="minorHAnsi"/>
          <w:color w:val="auto"/>
          <w:lang w:eastAsia="zh-CN"/>
        </w:rPr>
        <w:t xml:space="preserve">at a 2D slice </w:t>
      </w:r>
      <w:r w:rsidRPr="00AD25EA">
        <w:rPr>
          <w:rFonts w:asciiTheme="minorHAnsi" w:hAnsiTheme="minorHAnsi" w:cstheme="minorHAnsi"/>
          <w:color w:val="auto"/>
          <w:lang w:eastAsia="zh-CN"/>
        </w:rPr>
        <w:t>during two typical shear increments</w:t>
      </w:r>
      <w:r w:rsidR="00AC52D1" w:rsidRPr="00AD25EA">
        <w:rPr>
          <w:rFonts w:asciiTheme="minorHAnsi" w:hAnsiTheme="minorHAnsi" w:cstheme="minorHAnsi"/>
          <w:color w:val="auto"/>
          <w:lang w:eastAsia="zh-CN"/>
        </w:rPr>
        <w:t>,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1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2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Most of the particles are successfully tracked and their translations and rotations are 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>quantified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following the above protocol. </w:t>
      </w:r>
      <w:r w:rsidR="009C6E91" w:rsidRPr="00AD25EA">
        <w:rPr>
          <w:rFonts w:asciiTheme="minorHAnsi" w:hAnsiTheme="minorHAnsi" w:cstheme="minorHAnsi"/>
          <w:color w:val="auto"/>
          <w:lang w:eastAsia="zh-CN"/>
        </w:rPr>
        <w:t xml:space="preserve">During the first shear increment, neither particle displacements </w:t>
      </w:r>
      <w:r w:rsidR="00AC52D1" w:rsidRPr="00AD25EA">
        <w:rPr>
          <w:rFonts w:asciiTheme="minorHAnsi" w:hAnsiTheme="minorHAnsi" w:cstheme="minorHAnsi"/>
          <w:color w:val="auto"/>
          <w:lang w:eastAsia="zh-CN"/>
        </w:rPr>
        <w:t xml:space="preserve">nor </w:t>
      </w:r>
      <w:r w:rsidR="009C6E91" w:rsidRPr="00AD25EA">
        <w:rPr>
          <w:rFonts w:asciiTheme="minorHAnsi" w:hAnsiTheme="minorHAnsi" w:cstheme="minorHAnsi"/>
          <w:color w:val="auto"/>
          <w:lang w:eastAsia="zh-CN"/>
        </w:rPr>
        <w:t xml:space="preserve">particle rotations show clear localization. </w:t>
      </w:r>
      <w:r w:rsidR="0051552C" w:rsidRPr="00AD25EA">
        <w:rPr>
          <w:rFonts w:asciiTheme="minorHAnsi" w:hAnsiTheme="minorHAnsi" w:cstheme="minorHAnsi"/>
          <w:color w:val="auto"/>
          <w:lang w:eastAsia="zh-CN"/>
        </w:rPr>
        <w:t xml:space="preserve">However, </w:t>
      </w:r>
      <w:r w:rsidR="009C6E91" w:rsidRPr="00AD25EA">
        <w:rPr>
          <w:rFonts w:asciiTheme="minorHAnsi" w:hAnsiTheme="minorHAnsi" w:cstheme="minorHAnsi"/>
          <w:color w:val="auto"/>
          <w:lang w:eastAsia="zh-CN"/>
        </w:rPr>
        <w:t xml:space="preserve">a localized band is developed in both </w:t>
      </w:r>
      <w:r w:rsidR="0051552C" w:rsidRPr="00AD25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C6E91" w:rsidRPr="00AD25EA">
        <w:rPr>
          <w:rFonts w:asciiTheme="minorHAnsi" w:hAnsiTheme="minorHAnsi" w:cstheme="minorHAnsi"/>
          <w:color w:val="auto"/>
          <w:lang w:eastAsia="zh-CN"/>
        </w:rPr>
        <w:t xml:space="preserve">particle displacement map and particle rotation map during the second shear increment. </w:t>
      </w:r>
      <w:r w:rsidR="007140CD" w:rsidRPr="00054A3D">
        <w:rPr>
          <w:rFonts w:asciiTheme="minorHAnsi" w:hAnsiTheme="minorHAnsi" w:cstheme="minorHAnsi"/>
          <w:b/>
          <w:bCs/>
          <w:color w:val="auto"/>
          <w:lang w:eastAsia="zh-CN"/>
        </w:rPr>
        <w:t>Figure 6</w:t>
      </w:r>
      <w:r w:rsidR="007140CD" w:rsidRPr="00AD25EA">
        <w:rPr>
          <w:rFonts w:asciiTheme="minorHAnsi" w:hAnsiTheme="minorHAnsi" w:cstheme="minorHAnsi"/>
          <w:color w:val="auto"/>
          <w:lang w:eastAsia="zh-CN"/>
        </w:rPr>
        <w:t xml:space="preserve"> shows the octahedral and volumetric strain 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>maps</w:t>
      </w:r>
      <w:r w:rsidR="007140CD" w:rsidRPr="00AD25EA">
        <w:rPr>
          <w:rFonts w:asciiTheme="minorHAnsi" w:hAnsiTheme="minorHAnsi" w:cstheme="minorHAnsi"/>
          <w:color w:val="auto"/>
          <w:lang w:eastAsia="zh-CN"/>
        </w:rPr>
        <w:t xml:space="preserve"> of the sample during the two shear increments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>. A clear localization zone is observed in the strain maps at the</w:t>
      </w:r>
      <w:r w:rsidR="00215122" w:rsidRPr="00AD25EA">
        <w:rPr>
          <w:rFonts w:asciiTheme="minorHAnsi" w:hAnsiTheme="minorHAnsi" w:cstheme="minorHAnsi"/>
          <w:color w:val="auto"/>
          <w:lang w:eastAsia="zh-CN"/>
        </w:rPr>
        <w:t xml:space="preserve"> second</w:t>
      </w:r>
      <w:r w:rsidR="00F066F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>she</w:t>
      </w:r>
      <w:r w:rsidR="00F066F2" w:rsidRPr="00AD25EA">
        <w:rPr>
          <w:rFonts w:asciiTheme="minorHAnsi" w:hAnsiTheme="minorHAnsi" w:cstheme="minorHAnsi"/>
          <w:color w:val="auto"/>
          <w:lang w:eastAsia="zh-CN"/>
        </w:rPr>
        <w:t>ar increment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>, demonstrat</w:t>
      </w:r>
      <w:r w:rsidR="00F066F2" w:rsidRPr="00AD25EA">
        <w:rPr>
          <w:rFonts w:asciiTheme="minorHAnsi" w:hAnsiTheme="minorHAnsi" w:cstheme="minorHAnsi"/>
          <w:color w:val="auto"/>
          <w:lang w:eastAsia="zh-CN"/>
        </w:rPr>
        <w:t>ing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 xml:space="preserve"> the capability of the method </w:t>
      </w:r>
      <w:r w:rsidR="0051552C" w:rsidRPr="00AD25EA">
        <w:rPr>
          <w:rFonts w:asciiTheme="minorHAnsi" w:hAnsiTheme="minorHAnsi" w:cstheme="minorHAnsi"/>
          <w:color w:val="auto"/>
          <w:lang w:eastAsia="zh-CN"/>
        </w:rPr>
        <w:t xml:space="preserve">to visualize 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 xml:space="preserve">sand </w:t>
      </w:r>
      <w:r w:rsidR="00F066F2" w:rsidRPr="00AD25EA">
        <w:rPr>
          <w:rFonts w:asciiTheme="minorHAnsi" w:hAnsiTheme="minorHAnsi" w:cstheme="minorHAnsi"/>
          <w:color w:val="auto"/>
          <w:lang w:eastAsia="zh-CN"/>
        </w:rPr>
        <w:t xml:space="preserve">failure </w:t>
      </w:r>
      <w:r w:rsidR="00C8468E" w:rsidRPr="00AD25EA">
        <w:rPr>
          <w:rFonts w:asciiTheme="minorHAnsi" w:hAnsiTheme="minorHAnsi" w:cstheme="minorHAnsi"/>
          <w:color w:val="auto"/>
          <w:lang w:eastAsia="zh-CN"/>
        </w:rPr>
        <w:t xml:space="preserve">under triaxial shearing. </w:t>
      </w:r>
      <w:r w:rsidR="00F066F2" w:rsidRPr="00054A3D">
        <w:rPr>
          <w:rFonts w:asciiTheme="minorHAnsi" w:hAnsiTheme="minorHAnsi" w:cstheme="minorHAnsi"/>
          <w:b/>
          <w:bCs/>
          <w:color w:val="auto"/>
          <w:lang w:eastAsia="zh-CN"/>
        </w:rPr>
        <w:t>Figure 7</w:t>
      </w:r>
      <w:r w:rsidR="00F066F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738E4" w:rsidRPr="00AD25EA">
        <w:rPr>
          <w:rFonts w:asciiTheme="minorHAnsi" w:hAnsiTheme="minorHAnsi" w:cstheme="minorHAnsi"/>
          <w:color w:val="auto"/>
          <w:lang w:eastAsia="zh-CN"/>
        </w:rPr>
        <w:t xml:space="preserve">depicts the normalized orientation frequency of branch vectors of gained contacts and lost contacts </w:t>
      </w:r>
      <w:r w:rsidR="0051552C" w:rsidRPr="00AD25EA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4738E4" w:rsidRPr="00AD25EA">
        <w:rPr>
          <w:rFonts w:asciiTheme="minorHAnsi" w:hAnsiTheme="minorHAnsi" w:cstheme="minorHAnsi"/>
          <w:color w:val="auto"/>
          <w:lang w:eastAsia="zh-CN"/>
        </w:rPr>
        <w:t xml:space="preserve">the sample during the two shear increments. </w:t>
      </w:r>
      <w:r w:rsidR="00116DE3" w:rsidRPr="00AD25EA">
        <w:rPr>
          <w:rFonts w:asciiTheme="minorHAnsi" w:hAnsiTheme="minorHAnsi" w:cstheme="minorHAnsi"/>
          <w:color w:val="auto"/>
          <w:lang w:eastAsia="zh-CN"/>
        </w:rPr>
        <w:t xml:space="preserve">The lost contacts exhibit a clear directional preference towards the minor principal stress direction (i.e., the horizontal direction) during both shear increments. </w:t>
      </w:r>
    </w:p>
    <w:p w14:paraId="7F5815FC" w14:textId="3133E33C" w:rsidR="004A71E4" w:rsidRPr="00AD25EA" w:rsidRDefault="004A71E4" w:rsidP="003E6030">
      <w:pPr>
        <w:rPr>
          <w:rFonts w:asciiTheme="minorHAnsi" w:hAnsiTheme="minorHAnsi" w:cstheme="minorHAnsi"/>
          <w:color w:val="auto"/>
        </w:rPr>
      </w:pPr>
    </w:p>
    <w:p w14:paraId="488A53F0" w14:textId="444639A3" w:rsidR="00E94538" w:rsidRPr="00AD25EA" w:rsidRDefault="00B32616" w:rsidP="003E6030">
      <w:pPr>
        <w:rPr>
          <w:rFonts w:asciiTheme="minorHAnsi" w:hAnsiTheme="minorHAnsi" w:cstheme="minorHAnsi"/>
          <w:bCs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AD25EA">
        <w:rPr>
          <w:rFonts w:asciiTheme="minorHAnsi" w:hAnsiTheme="minorHAnsi" w:cstheme="minorHAnsi"/>
          <w:b/>
          <w:color w:val="auto"/>
        </w:rPr>
        <w:t xml:space="preserve">AND TABLE </w:t>
      </w:r>
      <w:r w:rsidRPr="00AD25EA">
        <w:rPr>
          <w:rFonts w:asciiTheme="minorHAnsi" w:hAnsiTheme="minorHAnsi" w:cstheme="minorHAnsi"/>
          <w:b/>
          <w:color w:val="auto"/>
        </w:rPr>
        <w:t>LEGENDS:</w:t>
      </w:r>
      <w:r w:rsidRPr="00AD25EA">
        <w:rPr>
          <w:rFonts w:asciiTheme="minorHAnsi" w:hAnsiTheme="minorHAnsi" w:cstheme="minorHAnsi"/>
          <w:color w:val="auto"/>
        </w:rPr>
        <w:t xml:space="preserve"> </w:t>
      </w:r>
    </w:p>
    <w:p w14:paraId="3DB8FF35" w14:textId="1527ECC4" w:rsidR="00E94538" w:rsidRPr="00AD25EA" w:rsidRDefault="00E94538" w:rsidP="003E6030">
      <w:pPr>
        <w:rPr>
          <w:rFonts w:asciiTheme="minorHAnsi" w:hAnsiTheme="minorHAnsi" w:cstheme="minorHAnsi"/>
          <w:color w:val="auto"/>
          <w:vertAlign w:val="superscript"/>
          <w:lang w:eastAsia="zh-CN"/>
        </w:rPr>
      </w:pPr>
      <w:r w:rsidRPr="00AD25EA">
        <w:rPr>
          <w:rFonts w:asciiTheme="minorHAnsi" w:hAnsiTheme="minorHAnsi" w:cstheme="minorHAnsi"/>
          <w:b/>
          <w:bCs/>
          <w:color w:val="auto"/>
          <w:lang w:eastAsia="zh-CN"/>
        </w:rPr>
        <w:t>Figure 1: X-ray micro CT setup and triaxial loading device.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5C7619">
        <w:rPr>
          <w:rFonts w:asciiTheme="minorHAnsi" w:hAnsiTheme="minorHAnsi" w:cstheme="minorHAnsi"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triaxial apparatus used in conjunction with an X-ray micro CT setup</w:t>
      </w:r>
      <w:r w:rsidR="005C7619">
        <w:rPr>
          <w:rFonts w:asciiTheme="minorHAnsi" w:hAnsiTheme="minorHAnsi" w:cstheme="minorHAnsi"/>
          <w:color w:val="auto"/>
          <w:lang w:eastAsia="zh-CN"/>
        </w:rPr>
        <w:t>.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5C7619">
        <w:rPr>
          <w:rFonts w:asciiTheme="minorHAnsi" w:hAnsiTheme="minorHAnsi" w:cstheme="minorHAnsi"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>n enlarged view of the installation of the triaxial apparatus during triaxial testing</w:t>
      </w:r>
      <w:r w:rsidR="005C7619">
        <w:rPr>
          <w:rFonts w:asciiTheme="minorHAnsi" w:hAnsiTheme="minorHAnsi" w:cstheme="minorHAnsi"/>
          <w:color w:val="auto"/>
          <w:lang w:eastAsia="zh-CN"/>
        </w:rPr>
        <w:t>.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5C7619">
        <w:rPr>
          <w:rFonts w:asciiTheme="minorHAnsi" w:hAnsiTheme="minorHAnsi" w:cstheme="minorHAnsi"/>
          <w:color w:val="auto"/>
          <w:lang w:eastAsia="zh-CN"/>
        </w:rPr>
        <w:t>T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riaxial apparatus from a different angle. This figure has been modified from </w:t>
      </w:r>
      <w:r w:rsidR="007A7EB3" w:rsidRPr="00AD25EA">
        <w:rPr>
          <w:rFonts w:asciiTheme="minorHAnsi" w:hAnsiTheme="minorHAnsi" w:cstheme="minorHAnsi"/>
          <w:color w:val="auto"/>
          <w:lang w:eastAsia="zh-CN"/>
        </w:rPr>
        <w:t>Cheng and Wang</w:t>
      </w:r>
      <w:r w:rsidR="007A7EB3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28</w:t>
      </w:r>
      <w:r w:rsidR="007A7EB3" w:rsidRPr="00AD25EA">
        <w:rPr>
          <w:rFonts w:asciiTheme="minorHAnsi" w:hAnsiTheme="minorHAnsi" w:cstheme="minorHAnsi"/>
          <w:color w:val="auto"/>
          <w:vertAlign w:val="subscript"/>
          <w:lang w:eastAsia="zh-CN"/>
        </w:rPr>
        <w:t>.</w:t>
      </w:r>
    </w:p>
    <w:p w14:paraId="7D237462" w14:textId="77777777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5434D587" w14:textId="7B3DF848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2: The process of making a sample. </w:t>
      </w:r>
      <w:r w:rsidR="005C7619" w:rsidRP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Installation of a porous stone and a membrane on the base plate, </w:t>
      </w:r>
      <w:r w:rsid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installation of a sample maker, </w:t>
      </w:r>
      <w:r w:rsid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creation of suction inside the sample maker, </w:t>
      </w:r>
      <w:r w:rsid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dropping sand particles into the sample maker, </w:t>
      </w:r>
      <w:r w:rsidR="005C7619">
        <w:rPr>
          <w:rFonts w:asciiTheme="minorHAnsi" w:hAnsiTheme="minorHAnsi" w:cstheme="minorHAnsi"/>
          <w:color w:val="auto"/>
          <w:lang w:eastAsia="zh-CN"/>
        </w:rPr>
        <w:t>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installation of another porous stone and a cushion plate on top of the sand sample, </w:t>
      </w:r>
      <w:r w:rsidR="005C7619">
        <w:rPr>
          <w:rFonts w:asciiTheme="minorHAnsi" w:hAnsiTheme="minorHAnsi" w:cstheme="minorHAnsi"/>
          <w:color w:val="auto"/>
          <w:lang w:eastAsia="zh-CN"/>
        </w:rPr>
        <w:t>and (</w:t>
      </w:r>
      <w:r w:rsidRPr="005C7619">
        <w:rPr>
          <w:rFonts w:asciiTheme="minorHAnsi" w:hAnsiTheme="minorHAnsi" w:cstheme="minorHAnsi"/>
          <w:b/>
          <w:bCs/>
          <w:color w:val="auto"/>
          <w:lang w:eastAsia="zh-CN"/>
        </w:rPr>
        <w:t>F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removal of sample maker from the base plate. </w:t>
      </w:r>
    </w:p>
    <w:p w14:paraId="09F074B0" w14:textId="77777777" w:rsidR="00E94538" w:rsidRPr="00AD25EA" w:rsidRDefault="00E94538" w:rsidP="003E6030">
      <w:pPr>
        <w:rPr>
          <w:color w:val="auto"/>
        </w:rPr>
      </w:pPr>
    </w:p>
    <w:p w14:paraId="68B932D7" w14:textId="712FDF22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b/>
          <w:bCs/>
          <w:color w:val="auto"/>
          <w:lang w:eastAsia="zh-CN"/>
        </w:rPr>
        <w:t>Figure 3: Image processing of CT images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7150B">
        <w:rPr>
          <w:rFonts w:asciiTheme="minorHAnsi" w:hAnsiTheme="minorHAnsi" w:cstheme="minorHAnsi"/>
          <w:color w:val="auto"/>
          <w:lang w:eastAsia="zh-CN"/>
        </w:rPr>
        <w:t>(</w:t>
      </w:r>
      <w:r w:rsidRPr="0027150B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Raw CT projection, </w:t>
      </w:r>
      <w:r w:rsidR="0027150B">
        <w:rPr>
          <w:rFonts w:asciiTheme="minorHAnsi" w:hAnsiTheme="minorHAnsi" w:cstheme="minorHAnsi"/>
          <w:color w:val="auto"/>
          <w:lang w:eastAsia="zh-CN"/>
        </w:rPr>
        <w:t>(</w:t>
      </w:r>
      <w:r w:rsidRPr="0027150B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the CT projection after phase retrieval, </w:t>
      </w:r>
      <w:r w:rsidR="0027150B">
        <w:rPr>
          <w:rFonts w:asciiTheme="minorHAnsi" w:hAnsiTheme="minorHAnsi" w:cstheme="minorHAnsi"/>
          <w:color w:val="auto"/>
          <w:lang w:eastAsia="zh-CN"/>
        </w:rPr>
        <w:t>(</w:t>
      </w:r>
      <w:r w:rsidRPr="0027150B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a reconstructed horizontal CT slice, </w:t>
      </w:r>
      <w:r w:rsidR="00EA3AD1">
        <w:rPr>
          <w:rFonts w:asciiTheme="minorHAnsi" w:hAnsiTheme="minorHAnsi" w:cstheme="minorHAnsi"/>
          <w:color w:val="auto"/>
          <w:lang w:eastAsia="zh-CN"/>
        </w:rPr>
        <w:t>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the CT slice after image filtering, </w:t>
      </w:r>
      <w:r w:rsidR="00EA3AD1">
        <w:rPr>
          <w:rFonts w:asciiTheme="minorHAnsi" w:hAnsiTheme="minorHAnsi" w:cstheme="minorHAnsi"/>
          <w:color w:val="auto"/>
          <w:lang w:eastAsia="zh-CN"/>
        </w:rPr>
        <w:t>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the CT slice after image binarization, </w:t>
      </w:r>
      <w:r w:rsidR="00EA3AD1">
        <w:rPr>
          <w:rFonts w:asciiTheme="minorHAnsi" w:hAnsiTheme="minorHAnsi" w:cstheme="minorHAnsi"/>
          <w:color w:val="auto"/>
          <w:lang w:eastAsia="zh-CN"/>
        </w:rPr>
        <w:t>and 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F</w:t>
      </w:r>
      <w:r w:rsidRPr="00AD25EA">
        <w:rPr>
          <w:rFonts w:asciiTheme="minorHAnsi" w:hAnsiTheme="minorHAnsi" w:cstheme="minorHAnsi"/>
          <w:color w:val="auto"/>
          <w:lang w:eastAsia="zh-CN"/>
        </w:rPr>
        <w:t>) the CT slice after particle separation.</w:t>
      </w:r>
    </w:p>
    <w:p w14:paraId="23E05712" w14:textId="77777777" w:rsidR="00E94538" w:rsidRPr="00AD25EA" w:rsidRDefault="00E94538" w:rsidP="003E6030">
      <w:pPr>
        <w:jc w:val="left"/>
        <w:rPr>
          <w:rFonts w:ascii="Times New Roman" w:hAnsi="Times New Roman" w:cs="Times New Roman"/>
          <w:color w:val="auto"/>
        </w:rPr>
      </w:pPr>
    </w:p>
    <w:p w14:paraId="707915C4" w14:textId="21529181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b/>
          <w:bCs/>
          <w:color w:val="auto"/>
          <w:lang w:eastAsia="zh-CN"/>
        </w:rPr>
        <w:t>Figure 4: Illustration of the extraction of inter-particle contacts of LBS in 2D slices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EA3AD1">
        <w:rPr>
          <w:rFonts w:asciiTheme="minorHAnsi" w:hAnsiTheme="minorHAnsi" w:cstheme="minorHAnsi"/>
          <w:color w:val="auto"/>
          <w:lang w:eastAsia="zh-CN"/>
        </w:rPr>
        <w:t>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Implementation of a logical operation 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AND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between the binary image of a CT slice and the binary image of watershed lines, </w:t>
      </w:r>
      <w:r w:rsidR="00EA3AD1">
        <w:rPr>
          <w:rFonts w:asciiTheme="minorHAnsi" w:hAnsiTheme="minorHAnsi" w:cstheme="minorHAnsi"/>
          <w:color w:val="auto"/>
          <w:lang w:eastAsia="zh-CN"/>
        </w:rPr>
        <w:t>and 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a typical contact of two LBS particles in 3D space (particles are shown in green and blue and contact is shown in red). </w:t>
      </w:r>
    </w:p>
    <w:p w14:paraId="7045044D" w14:textId="77777777" w:rsidR="00E94538" w:rsidRPr="00AD25EA" w:rsidRDefault="00E94538" w:rsidP="003E6030">
      <w:pPr>
        <w:rPr>
          <w:color w:val="auto"/>
        </w:rPr>
      </w:pPr>
    </w:p>
    <w:p w14:paraId="22C2E0CE" w14:textId="24F208F1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b/>
          <w:bCs/>
          <w:color w:val="auto"/>
          <w:lang w:eastAsia="zh-CN"/>
        </w:rPr>
        <w:t>Figure 5: Typical particle kinematics results of an LBS sample during two shear increments.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A3AD1">
        <w:rPr>
          <w:rFonts w:asciiTheme="minorHAnsi" w:hAnsiTheme="minorHAnsi" w:cstheme="minorHAnsi"/>
          <w:color w:val="auto"/>
          <w:lang w:eastAsia="zh-CN"/>
        </w:rPr>
        <w:t>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>) Stress</w:t>
      </w:r>
      <w:r w:rsidRPr="00AD25EA">
        <w:rPr>
          <w:rFonts w:asciiTheme="minorHAnsi" w:hAnsiTheme="minorHAnsi" w:cstheme="minorHAnsi"/>
          <w:color w:val="auto"/>
          <w:lang w:eastAsia="zh-CN"/>
        </w:rPr>
        <w:sym w:font="Symbol" w:char="F02D"/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strain curve of the sample under triaxial compression, </w:t>
      </w:r>
      <w:r w:rsidR="00EA3AD1">
        <w:rPr>
          <w:rFonts w:asciiTheme="minorHAnsi" w:hAnsiTheme="minorHAnsi" w:cstheme="minorHAnsi"/>
          <w:color w:val="auto"/>
          <w:lang w:eastAsia="zh-CN"/>
        </w:rPr>
        <w:t>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particle displacements and particle rotations of the sample during shear increment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1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EA3AD1">
        <w:rPr>
          <w:rFonts w:asciiTheme="minorHAnsi" w:hAnsiTheme="minorHAnsi" w:cstheme="minorHAnsi"/>
          <w:color w:val="auto"/>
          <w:lang w:eastAsia="zh-CN"/>
        </w:rPr>
        <w:t>and (</w:t>
      </w:r>
      <w:r w:rsidRPr="00EA3AD1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particle displacements and particle rotations of the sample during shear increment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2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AD25EA">
        <w:rPr>
          <w:rFonts w:asciiTheme="minorHAnsi" w:hAnsiTheme="minorHAnsi" w:cstheme="minorHAnsi"/>
          <w:color w:val="auto"/>
          <w:lang w:eastAsia="zh-CN"/>
        </w:rPr>
        <w:t>. This figure has been modified from</w:t>
      </w:r>
      <w:r w:rsidR="00B15D0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A7EB3" w:rsidRPr="00AD25EA">
        <w:rPr>
          <w:rFonts w:asciiTheme="minorHAnsi" w:hAnsiTheme="minorHAnsi" w:cstheme="minorHAnsi"/>
          <w:color w:val="auto"/>
          <w:lang w:eastAsia="zh-CN"/>
        </w:rPr>
        <w:t>Cheng and Wang</w:t>
      </w:r>
      <w:r w:rsidR="007A7EB3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24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293708CB" w14:textId="77777777" w:rsidR="00E94538" w:rsidRPr="00AD25EA" w:rsidRDefault="00E94538" w:rsidP="003E6030">
      <w:pPr>
        <w:rPr>
          <w:color w:val="auto"/>
        </w:rPr>
      </w:pPr>
    </w:p>
    <w:p w14:paraId="3F5911F0" w14:textId="26A3D19D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b/>
          <w:bCs/>
          <w:color w:val="auto"/>
          <w:lang w:eastAsia="zh-CN"/>
        </w:rPr>
        <w:t>Figure 6: Typical strain fields of LBS during two shear increments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D166B">
        <w:rPr>
          <w:rFonts w:asciiTheme="minorHAnsi" w:hAnsiTheme="minorHAnsi" w:cstheme="minorHAnsi"/>
          <w:color w:val="auto"/>
          <w:lang w:eastAsia="zh-CN"/>
        </w:rPr>
        <w:t>(</w:t>
      </w:r>
      <w:r w:rsidRPr="006D166B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Octahedral shear strain and volumetric strain of the sample during shear increment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1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D166B">
        <w:rPr>
          <w:rFonts w:asciiTheme="minorHAnsi" w:hAnsiTheme="minorHAnsi" w:cstheme="minorHAnsi"/>
          <w:color w:val="auto"/>
          <w:lang w:eastAsia="zh-CN"/>
        </w:rPr>
        <w:t>.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166B">
        <w:rPr>
          <w:rFonts w:asciiTheme="minorHAnsi" w:hAnsiTheme="minorHAnsi" w:cstheme="minorHAnsi"/>
          <w:color w:val="auto"/>
          <w:lang w:eastAsia="zh-CN"/>
        </w:rPr>
        <w:t>(</w:t>
      </w:r>
      <w:r w:rsidRPr="006D166B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6D166B">
        <w:rPr>
          <w:rFonts w:asciiTheme="minorHAnsi" w:hAnsiTheme="minorHAnsi" w:cstheme="minorHAnsi"/>
          <w:color w:val="auto"/>
          <w:lang w:eastAsia="zh-CN"/>
        </w:rPr>
        <w:t>O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ctahedral shear strain and volumetric strain of the sample during shear increment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2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AD25EA">
        <w:rPr>
          <w:rFonts w:asciiTheme="minorHAnsi" w:hAnsiTheme="minorHAnsi" w:cstheme="minorHAnsi"/>
          <w:color w:val="auto"/>
          <w:lang w:eastAsia="zh-CN"/>
        </w:rPr>
        <w:t>. This figure has been modified from</w:t>
      </w:r>
      <w:r w:rsidR="00B15D02"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A7EB3" w:rsidRPr="00AD25EA">
        <w:rPr>
          <w:rFonts w:asciiTheme="minorHAnsi" w:hAnsiTheme="minorHAnsi" w:cstheme="minorHAnsi"/>
          <w:color w:val="auto"/>
          <w:lang w:eastAsia="zh-CN"/>
        </w:rPr>
        <w:t>Cheng and Wang</w:t>
      </w:r>
      <w:r w:rsidR="007A7EB3" w:rsidRPr="00AD25EA">
        <w:rPr>
          <w:rFonts w:asciiTheme="minorHAnsi" w:hAnsiTheme="minorHAnsi" w:cstheme="minorHAnsi"/>
          <w:color w:val="auto"/>
          <w:vertAlign w:val="superscript"/>
          <w:lang w:eastAsia="zh-CN"/>
        </w:rPr>
        <w:t>24</w:t>
      </w:r>
      <w:r w:rsidRPr="00AD25EA">
        <w:rPr>
          <w:rFonts w:asciiTheme="minorHAnsi" w:hAnsiTheme="minorHAnsi" w:cstheme="minorHAnsi"/>
          <w:color w:val="auto"/>
          <w:lang w:eastAsia="zh-CN"/>
        </w:rPr>
        <w:t>.</w:t>
      </w:r>
    </w:p>
    <w:p w14:paraId="5711F4E2" w14:textId="77777777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</w:p>
    <w:p w14:paraId="66EC73FE" w14:textId="4C14F643" w:rsidR="00E94538" w:rsidRPr="00AD25EA" w:rsidRDefault="00E94538" w:rsidP="003E6030">
      <w:pPr>
        <w:rPr>
          <w:rFonts w:asciiTheme="minorHAnsi" w:hAnsiTheme="minorHAnsi" w:cstheme="minorHAnsi"/>
          <w:color w:val="auto"/>
          <w:lang w:eastAsia="zh-CN"/>
        </w:rPr>
      </w:pPr>
      <w:r w:rsidRPr="00AD25EA">
        <w:rPr>
          <w:rFonts w:asciiTheme="minorHAnsi" w:hAnsiTheme="minorHAnsi" w:cstheme="minorHAnsi"/>
          <w:b/>
          <w:bCs/>
          <w:color w:val="auto"/>
          <w:lang w:eastAsia="zh-CN"/>
        </w:rPr>
        <w:t>Figure 7: Typical inter-particle contact evolution results of LBS during two shear increments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D166B">
        <w:rPr>
          <w:rFonts w:asciiTheme="minorHAnsi" w:hAnsiTheme="minorHAnsi" w:cstheme="minorHAnsi"/>
          <w:color w:val="auto"/>
          <w:lang w:eastAsia="zh-CN"/>
        </w:rPr>
        <w:t>(</w:t>
      </w:r>
      <w:r w:rsidRPr="006D166B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Normalized orientation frequency of branch vectors of gained contacts and lost contacts of LBS during shear increment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1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D166B">
        <w:rPr>
          <w:rFonts w:asciiTheme="minorHAnsi" w:hAnsiTheme="minorHAnsi" w:cstheme="minorHAnsi"/>
          <w:color w:val="auto"/>
          <w:lang w:eastAsia="zh-CN"/>
        </w:rPr>
        <w:t>.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166B">
        <w:rPr>
          <w:rFonts w:asciiTheme="minorHAnsi" w:hAnsiTheme="minorHAnsi" w:cstheme="minorHAnsi"/>
          <w:color w:val="auto"/>
          <w:lang w:eastAsia="zh-CN"/>
        </w:rPr>
        <w:t>(</w:t>
      </w:r>
      <w:r w:rsidRPr="006D166B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6D166B">
        <w:rPr>
          <w:rFonts w:asciiTheme="minorHAnsi" w:hAnsiTheme="minorHAnsi" w:cstheme="minorHAnsi"/>
          <w:color w:val="auto"/>
          <w:lang w:eastAsia="zh-CN"/>
        </w:rPr>
        <w:t>N</w:t>
      </w:r>
      <w:r w:rsidRPr="00AD25EA">
        <w:rPr>
          <w:rFonts w:asciiTheme="minorHAnsi" w:hAnsiTheme="minorHAnsi" w:cstheme="minorHAnsi"/>
          <w:color w:val="auto"/>
          <w:lang w:eastAsia="zh-CN"/>
        </w:rPr>
        <w:t xml:space="preserve">ormalized orientation frequency of branch vectors of gained contacts and lost contacts of LBS during shear increment 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D25EA">
        <w:rPr>
          <w:rFonts w:asciiTheme="minorHAnsi" w:hAnsiTheme="minorHAnsi" w:cstheme="minorHAnsi"/>
          <w:color w:val="auto"/>
          <w:lang w:eastAsia="zh-CN"/>
        </w:rPr>
        <w:instrText xml:space="preserve"> = 2 \* ROMAN </w:instrTex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D25EA">
        <w:rPr>
          <w:rFonts w:asciiTheme="minorHAnsi" w:hAnsiTheme="minorHAnsi" w:cstheme="minorHAnsi"/>
          <w:color w:val="auto"/>
          <w:lang w:eastAsia="zh-CN"/>
        </w:rPr>
        <w:t>II</w:t>
      </w:r>
      <w:r w:rsidRPr="00AD25EA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AD25EA">
        <w:rPr>
          <w:rFonts w:asciiTheme="minorHAnsi" w:hAnsiTheme="minorHAnsi" w:cstheme="minorHAnsi"/>
          <w:color w:val="auto"/>
          <w:lang w:eastAsia="zh-CN"/>
        </w:rPr>
        <w:t>.</w:t>
      </w:r>
    </w:p>
    <w:p w14:paraId="57AC7555" w14:textId="77777777" w:rsidR="0010649D" w:rsidRPr="00AD25EA" w:rsidRDefault="0010649D" w:rsidP="003E6030">
      <w:pPr>
        <w:rPr>
          <w:rFonts w:asciiTheme="minorHAnsi" w:hAnsiTheme="minorHAnsi" w:cstheme="minorHAnsi"/>
          <w:color w:val="auto"/>
        </w:rPr>
      </w:pPr>
    </w:p>
    <w:p w14:paraId="2B4400C9" w14:textId="4873D863" w:rsidR="00397D1F" w:rsidRPr="00AD25EA" w:rsidRDefault="006305D7" w:rsidP="003E6030">
      <w:pPr>
        <w:rPr>
          <w:rFonts w:asciiTheme="minorHAnsi" w:hAnsiTheme="minorHAnsi" w:cstheme="minorHAnsi"/>
          <w:b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>DISCUSSION</w:t>
      </w:r>
      <w:r w:rsidRPr="00AD25E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75EAE7E" w14:textId="20D2B794" w:rsidR="00397D1F" w:rsidRDefault="00CE1287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H</w:t>
      </w:r>
      <w:r w:rsidR="00397D1F" w:rsidRPr="00AD25EA">
        <w:rPr>
          <w:rFonts w:asciiTheme="minorHAnsi" w:hAnsiTheme="minorHAnsi" w:cstheme="minorHAnsi"/>
          <w:color w:val="auto"/>
        </w:rPr>
        <w:t>igh-spatial resolution X-ray micro-CT and advanced image processing and analysis techniques</w:t>
      </w:r>
      <w:r w:rsidRPr="00AD25EA">
        <w:rPr>
          <w:rFonts w:asciiTheme="minorHAnsi" w:hAnsiTheme="minorHAnsi" w:cstheme="minorHAnsi"/>
          <w:color w:val="auto"/>
        </w:rPr>
        <w:t xml:space="preserve"> have enabled the experimental investigation of </w:t>
      </w:r>
      <w:r w:rsidR="00397D1F" w:rsidRPr="00AD25EA">
        <w:rPr>
          <w:rFonts w:asciiTheme="minorHAnsi" w:hAnsiTheme="minorHAnsi" w:cstheme="minorHAnsi"/>
          <w:color w:val="auto"/>
        </w:rPr>
        <w:t xml:space="preserve">the mechanical behavior of granular soils under </w:t>
      </w:r>
      <w:r w:rsidR="00A91B7A" w:rsidRPr="00AD25EA">
        <w:rPr>
          <w:rFonts w:asciiTheme="minorHAnsi" w:hAnsiTheme="minorHAnsi" w:cstheme="minorHAnsi"/>
          <w:color w:val="auto"/>
        </w:rPr>
        <w:t>shear</w:t>
      </w:r>
      <w:r w:rsidR="00397D1F" w:rsidRPr="00AD25EA">
        <w:rPr>
          <w:rFonts w:asciiTheme="minorHAnsi" w:hAnsiTheme="minorHAnsi" w:cstheme="minorHAnsi"/>
          <w:color w:val="auto"/>
        </w:rPr>
        <w:t xml:space="preserve"> at multi-scale levels (i.e., </w:t>
      </w:r>
      <w:r w:rsidRPr="00AD25EA">
        <w:rPr>
          <w:rFonts w:asciiTheme="minorHAnsi" w:hAnsiTheme="minorHAnsi" w:cstheme="minorHAnsi"/>
          <w:color w:val="auto"/>
        </w:rPr>
        <w:t xml:space="preserve">at </w:t>
      </w:r>
      <w:r w:rsidR="00397D1F" w:rsidRPr="00AD25EA">
        <w:rPr>
          <w:rFonts w:asciiTheme="minorHAnsi" w:hAnsiTheme="minorHAnsi" w:cstheme="minorHAnsi"/>
          <w:color w:val="auto"/>
        </w:rPr>
        <w:t>macro-scale, meso-scale and grain-scale level</w:t>
      </w:r>
      <w:r w:rsidRPr="00AD25EA">
        <w:rPr>
          <w:rFonts w:asciiTheme="minorHAnsi" w:hAnsiTheme="minorHAnsi" w:cstheme="minorHAnsi"/>
          <w:color w:val="auto"/>
        </w:rPr>
        <w:t>s</w:t>
      </w:r>
      <w:r w:rsidR="00397D1F" w:rsidRPr="00AD25EA">
        <w:rPr>
          <w:rFonts w:asciiTheme="minorHAnsi" w:hAnsiTheme="minorHAnsi" w:cstheme="minorHAnsi"/>
          <w:color w:val="auto"/>
        </w:rPr>
        <w:t xml:space="preserve">). </w:t>
      </w:r>
      <w:r w:rsidR="00321C8A" w:rsidRPr="00AD25EA">
        <w:rPr>
          <w:rFonts w:asciiTheme="minorHAnsi" w:hAnsiTheme="minorHAnsi" w:cstheme="minorHAnsi"/>
          <w:color w:val="auto"/>
        </w:rPr>
        <w:t xml:space="preserve">However, </w:t>
      </w:r>
      <w:r w:rsidR="00397D1F" w:rsidRPr="00AD25EA">
        <w:rPr>
          <w:rFonts w:asciiTheme="minorHAnsi" w:hAnsiTheme="minorHAnsi" w:cstheme="minorHAnsi"/>
          <w:color w:val="auto"/>
        </w:rPr>
        <w:t xml:space="preserve">CT image-based meso- and grain-scale investigations </w:t>
      </w:r>
      <w:r w:rsidR="00C356EF" w:rsidRPr="00AD25EA">
        <w:rPr>
          <w:rFonts w:asciiTheme="minorHAnsi" w:hAnsiTheme="minorHAnsi" w:cstheme="minorHAnsi"/>
          <w:color w:val="auto"/>
        </w:rPr>
        <w:t>require</w:t>
      </w:r>
      <w:r w:rsidR="00397D1F" w:rsidRPr="00AD25EA">
        <w:rPr>
          <w:rFonts w:asciiTheme="minorHAnsi" w:hAnsiTheme="minorHAnsi" w:cstheme="minorHAnsi"/>
          <w:color w:val="auto"/>
        </w:rPr>
        <w:t xml:space="preserve"> the acquisition of high-spatial resolution CT images of soil samples during loading. The most challenging </w:t>
      </w:r>
      <w:r w:rsidR="00E352AD" w:rsidRPr="00AD25EA">
        <w:rPr>
          <w:rFonts w:asciiTheme="minorHAnsi" w:hAnsiTheme="minorHAnsi" w:cstheme="minorHAnsi"/>
          <w:color w:val="auto"/>
        </w:rPr>
        <w:t>aspect of</w:t>
      </w:r>
      <w:r w:rsidR="00397D1F" w:rsidRPr="00AD25EA">
        <w:rPr>
          <w:rFonts w:asciiTheme="minorHAnsi" w:hAnsiTheme="minorHAnsi" w:cstheme="minorHAnsi"/>
          <w:color w:val="auto"/>
        </w:rPr>
        <w:t xml:space="preserve"> this process is perhaps the fabrication of a miniature triaxial loading apparatus that can be used in conjunction with an X-ray micro CT device. One should make an overall consideration of the required sample size, loading stresses and rates, </w:t>
      </w:r>
      <w:r w:rsidR="00321C8A" w:rsidRPr="00AD25EA">
        <w:rPr>
          <w:rFonts w:asciiTheme="minorHAnsi" w:hAnsiTheme="minorHAnsi" w:cstheme="minorHAnsi"/>
          <w:color w:val="auto"/>
        </w:rPr>
        <w:t xml:space="preserve">in addition to </w:t>
      </w:r>
      <w:r w:rsidR="00397D1F" w:rsidRPr="00AD25EA">
        <w:rPr>
          <w:rFonts w:asciiTheme="minorHAnsi" w:hAnsiTheme="minorHAnsi" w:cstheme="minorHAnsi"/>
          <w:color w:val="auto"/>
        </w:rPr>
        <w:t xml:space="preserve">the restrictions </w:t>
      </w:r>
      <w:r w:rsidR="00E352AD" w:rsidRPr="00AD25EA">
        <w:rPr>
          <w:rFonts w:asciiTheme="minorHAnsi" w:hAnsiTheme="minorHAnsi" w:cstheme="minorHAnsi"/>
          <w:color w:val="auto"/>
        </w:rPr>
        <w:t>of</w:t>
      </w:r>
      <w:r w:rsidR="00397D1F" w:rsidRPr="00AD25EA">
        <w:rPr>
          <w:rFonts w:asciiTheme="minorHAnsi" w:hAnsiTheme="minorHAnsi" w:cstheme="minorHAnsi"/>
          <w:color w:val="auto"/>
        </w:rPr>
        <w:t xml:space="preserve"> X-ray micro CT devices such as the spatial resolution, scanning area and the load capacity of </w:t>
      </w:r>
      <w:r w:rsidR="00E352AD" w:rsidRPr="00AD25EA">
        <w:rPr>
          <w:rFonts w:asciiTheme="minorHAnsi" w:hAnsiTheme="minorHAnsi" w:cstheme="minorHAnsi"/>
          <w:color w:val="auto"/>
        </w:rPr>
        <w:t xml:space="preserve">the </w:t>
      </w:r>
      <w:r w:rsidR="00397D1F" w:rsidRPr="00AD25EA">
        <w:rPr>
          <w:rFonts w:asciiTheme="minorHAnsi" w:hAnsiTheme="minorHAnsi" w:cstheme="minorHAnsi"/>
          <w:color w:val="auto"/>
        </w:rPr>
        <w:t xml:space="preserve">rotation stage. </w:t>
      </w:r>
    </w:p>
    <w:p w14:paraId="4ED9629C" w14:textId="77777777" w:rsidR="00175240" w:rsidRPr="00AD25EA" w:rsidRDefault="00175240" w:rsidP="003E6030">
      <w:pPr>
        <w:rPr>
          <w:rFonts w:asciiTheme="minorHAnsi" w:hAnsiTheme="minorHAnsi" w:cstheme="minorHAnsi"/>
          <w:color w:val="auto"/>
        </w:rPr>
      </w:pPr>
    </w:p>
    <w:p w14:paraId="3AE6E07A" w14:textId="0C5797CB" w:rsidR="00397D1F" w:rsidRPr="00AD25EA" w:rsidRDefault="00397D1F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The determination of optimum X-ray energy and exposure time </w:t>
      </w:r>
      <w:r w:rsidR="00E352AD" w:rsidRPr="00AD25EA">
        <w:rPr>
          <w:rFonts w:asciiTheme="minorHAnsi" w:hAnsiTheme="minorHAnsi" w:cstheme="minorHAnsi"/>
          <w:color w:val="auto"/>
        </w:rPr>
        <w:t xml:space="preserve">can be </w:t>
      </w:r>
      <w:r w:rsidRPr="00AD25EA">
        <w:rPr>
          <w:rFonts w:asciiTheme="minorHAnsi" w:hAnsiTheme="minorHAnsi" w:cstheme="minorHAnsi"/>
          <w:color w:val="auto"/>
        </w:rPr>
        <w:t xml:space="preserve">time-consuming but </w:t>
      </w:r>
      <w:r w:rsidR="00E352AD" w:rsidRPr="00AD25EA">
        <w:rPr>
          <w:rFonts w:asciiTheme="minorHAnsi" w:hAnsiTheme="minorHAnsi" w:cstheme="minorHAnsi"/>
          <w:color w:val="auto"/>
        </w:rPr>
        <w:t xml:space="preserve">is </w:t>
      </w:r>
      <w:r w:rsidRPr="00AD25EA">
        <w:rPr>
          <w:rFonts w:asciiTheme="minorHAnsi" w:hAnsiTheme="minorHAnsi" w:cstheme="minorHAnsi"/>
          <w:color w:val="auto"/>
        </w:rPr>
        <w:t>crucial to the acquisition of high-quality CT images. It is recommended that users try different energies and exposure time</w:t>
      </w:r>
      <w:r w:rsidR="00E352AD" w:rsidRPr="00AD25EA">
        <w:rPr>
          <w:rFonts w:asciiTheme="minorHAnsi" w:hAnsiTheme="minorHAnsi" w:cstheme="minorHAnsi"/>
          <w:color w:val="auto"/>
        </w:rPr>
        <w:t>s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="00E352AD" w:rsidRPr="00AD25EA">
        <w:rPr>
          <w:rFonts w:asciiTheme="minorHAnsi" w:hAnsiTheme="minorHAnsi" w:cstheme="minorHAnsi"/>
          <w:color w:val="auto"/>
        </w:rPr>
        <w:t xml:space="preserve">during </w:t>
      </w:r>
      <w:r w:rsidRPr="00AD25EA">
        <w:rPr>
          <w:rFonts w:asciiTheme="minorHAnsi" w:hAnsiTheme="minorHAnsi" w:cstheme="minorHAnsi"/>
          <w:color w:val="auto"/>
        </w:rPr>
        <w:t xml:space="preserve">their first scan and determine an appropriate energy and exposure time according to the </w:t>
      </w:r>
      <w:r w:rsidR="00A91B7A" w:rsidRPr="00AD25EA">
        <w:rPr>
          <w:rFonts w:asciiTheme="minorHAnsi" w:hAnsiTheme="minorHAnsi" w:cstheme="minorHAnsi"/>
          <w:color w:val="auto"/>
        </w:rPr>
        <w:t xml:space="preserve">quality of </w:t>
      </w:r>
      <w:r w:rsidR="00E352AD" w:rsidRPr="00AD25EA">
        <w:rPr>
          <w:rFonts w:asciiTheme="minorHAnsi" w:hAnsiTheme="minorHAnsi" w:cstheme="minorHAnsi"/>
          <w:color w:val="auto"/>
        </w:rPr>
        <w:t xml:space="preserve">the </w:t>
      </w:r>
      <w:r w:rsidRPr="00AD25EA">
        <w:rPr>
          <w:rFonts w:asciiTheme="minorHAnsi" w:hAnsiTheme="minorHAnsi" w:cstheme="minorHAnsi"/>
          <w:color w:val="auto"/>
        </w:rPr>
        <w:t xml:space="preserve">reconstructed slices. Besides, samples with different initial porosities can be produced </w:t>
      </w:r>
      <w:r w:rsidR="00E352AD" w:rsidRPr="00AD25EA">
        <w:rPr>
          <w:rFonts w:asciiTheme="minorHAnsi" w:hAnsiTheme="minorHAnsi" w:cstheme="minorHAnsi"/>
          <w:color w:val="auto"/>
        </w:rPr>
        <w:t>during</w:t>
      </w:r>
      <w:r w:rsidR="00A91B7A" w:rsidRPr="00AD25EA">
        <w:rPr>
          <w:rFonts w:asciiTheme="minorHAnsi" w:hAnsiTheme="minorHAnsi" w:cstheme="minorHAnsi"/>
          <w:color w:val="auto"/>
        </w:rPr>
        <w:t xml:space="preserve"> sample preparation </w:t>
      </w:r>
      <w:r w:rsidRPr="00AD25EA">
        <w:rPr>
          <w:rFonts w:asciiTheme="minorHAnsi" w:hAnsiTheme="minorHAnsi" w:cstheme="minorHAnsi"/>
          <w:color w:val="auto"/>
        </w:rPr>
        <w:t xml:space="preserve">by dropping sand particles into the sample mold </w:t>
      </w:r>
      <w:r w:rsidR="00366893" w:rsidRPr="00AD25EA">
        <w:rPr>
          <w:rFonts w:asciiTheme="minorHAnsi" w:hAnsiTheme="minorHAnsi" w:cstheme="minorHAnsi"/>
          <w:color w:val="auto"/>
        </w:rPr>
        <w:t>from</w:t>
      </w:r>
      <w:r w:rsidRPr="00AD25EA">
        <w:rPr>
          <w:rFonts w:asciiTheme="minorHAnsi" w:hAnsiTheme="minorHAnsi" w:cstheme="minorHAnsi"/>
          <w:color w:val="auto"/>
        </w:rPr>
        <w:t xml:space="preserve"> different heights. However, because of </w:t>
      </w:r>
      <w:r w:rsidR="003C650E" w:rsidRPr="00AD25EA">
        <w:rPr>
          <w:rFonts w:asciiTheme="minorHAnsi" w:hAnsiTheme="minorHAnsi" w:cstheme="minorHAnsi"/>
          <w:color w:val="auto"/>
        </w:rPr>
        <w:t>the</w:t>
      </w:r>
      <w:r w:rsidRPr="00AD25EA">
        <w:rPr>
          <w:rFonts w:asciiTheme="minorHAnsi" w:hAnsiTheme="minorHAnsi" w:cstheme="minorHAnsi"/>
          <w:color w:val="auto"/>
        </w:rPr>
        <w:t xml:space="preserve"> small </w:t>
      </w:r>
      <w:r w:rsidR="00366893" w:rsidRPr="00AD25EA">
        <w:rPr>
          <w:rFonts w:asciiTheme="minorHAnsi" w:hAnsiTheme="minorHAnsi" w:cstheme="minorHAnsi"/>
          <w:color w:val="auto"/>
        </w:rPr>
        <w:t xml:space="preserve">sample </w:t>
      </w:r>
      <w:r w:rsidRPr="00AD25EA">
        <w:rPr>
          <w:rFonts w:asciiTheme="minorHAnsi" w:hAnsiTheme="minorHAnsi" w:cstheme="minorHAnsi"/>
          <w:color w:val="auto"/>
        </w:rPr>
        <w:t>size, produc</w:t>
      </w:r>
      <w:r w:rsidR="003C650E" w:rsidRPr="00AD25EA">
        <w:rPr>
          <w:rFonts w:asciiTheme="minorHAnsi" w:hAnsiTheme="minorHAnsi" w:cstheme="minorHAnsi"/>
          <w:color w:val="auto"/>
        </w:rPr>
        <w:t>ing</w:t>
      </w:r>
      <w:r w:rsidRPr="00AD25EA">
        <w:rPr>
          <w:rFonts w:asciiTheme="minorHAnsi" w:hAnsiTheme="minorHAnsi" w:cstheme="minorHAnsi"/>
          <w:color w:val="auto"/>
        </w:rPr>
        <w:t xml:space="preserve"> a sample with a specific initial porosity </w:t>
      </w:r>
      <w:r w:rsidR="003C650E" w:rsidRPr="00AD25EA">
        <w:rPr>
          <w:rFonts w:asciiTheme="minorHAnsi" w:hAnsiTheme="minorHAnsi" w:cstheme="minorHAnsi"/>
          <w:color w:val="auto"/>
        </w:rPr>
        <w:t xml:space="preserve">is more difficult </w:t>
      </w:r>
      <w:r w:rsidR="000F521E" w:rsidRPr="00AD25EA">
        <w:rPr>
          <w:rFonts w:asciiTheme="minorHAnsi" w:hAnsiTheme="minorHAnsi" w:cstheme="minorHAnsi"/>
          <w:color w:val="auto"/>
        </w:rPr>
        <w:t xml:space="preserve">in comparison </w:t>
      </w:r>
      <w:r w:rsidRPr="00AD25EA">
        <w:rPr>
          <w:rFonts w:asciiTheme="minorHAnsi" w:hAnsiTheme="minorHAnsi" w:cstheme="minorHAnsi"/>
          <w:color w:val="auto"/>
        </w:rPr>
        <w:t>to conventional triaxial test</w:t>
      </w:r>
      <w:r w:rsidR="0030750F" w:rsidRPr="00AD25EA">
        <w:rPr>
          <w:rFonts w:asciiTheme="minorHAnsi" w:hAnsiTheme="minorHAnsi" w:cstheme="minorHAnsi"/>
          <w:color w:val="auto"/>
        </w:rPr>
        <w:t>s</w:t>
      </w:r>
      <w:r w:rsidRPr="00AD25EA">
        <w:rPr>
          <w:rFonts w:asciiTheme="minorHAnsi" w:hAnsiTheme="minorHAnsi" w:cstheme="minorHAnsi"/>
          <w:color w:val="auto"/>
        </w:rPr>
        <w:t xml:space="preserve">. To </w:t>
      </w:r>
      <w:r w:rsidR="0030750F" w:rsidRPr="00AD25EA">
        <w:rPr>
          <w:rFonts w:asciiTheme="minorHAnsi" w:hAnsiTheme="minorHAnsi" w:cstheme="minorHAnsi"/>
          <w:color w:val="auto"/>
        </w:rPr>
        <w:t>produce</w:t>
      </w:r>
      <w:r w:rsidRPr="00AD25EA">
        <w:rPr>
          <w:rFonts w:asciiTheme="minorHAnsi" w:hAnsiTheme="minorHAnsi" w:cstheme="minorHAnsi"/>
          <w:color w:val="auto"/>
        </w:rPr>
        <w:t xml:space="preserve"> a sample with </w:t>
      </w:r>
      <w:r w:rsidR="000F521E" w:rsidRPr="00AD25EA">
        <w:rPr>
          <w:rFonts w:asciiTheme="minorHAnsi" w:hAnsiTheme="minorHAnsi" w:cstheme="minorHAnsi"/>
          <w:color w:val="auto"/>
        </w:rPr>
        <w:t xml:space="preserve">an </w:t>
      </w:r>
      <w:r w:rsidRPr="00AD25EA">
        <w:rPr>
          <w:rFonts w:asciiTheme="minorHAnsi" w:hAnsiTheme="minorHAnsi" w:cstheme="minorHAnsi"/>
          <w:color w:val="auto"/>
        </w:rPr>
        <w:t xml:space="preserve">initial porosity </w:t>
      </w:r>
      <w:r w:rsidR="000F521E" w:rsidRPr="00AD25EA">
        <w:rPr>
          <w:rFonts w:asciiTheme="minorHAnsi" w:hAnsiTheme="minorHAnsi" w:cstheme="minorHAnsi"/>
          <w:color w:val="auto"/>
        </w:rPr>
        <w:t xml:space="preserve">that is close </w:t>
      </w:r>
      <w:r w:rsidRPr="00AD25EA">
        <w:rPr>
          <w:rFonts w:asciiTheme="minorHAnsi" w:hAnsiTheme="minorHAnsi" w:cstheme="minorHAnsi"/>
          <w:color w:val="auto"/>
        </w:rPr>
        <w:t xml:space="preserve">to a specific value </w:t>
      </w:r>
      <w:r w:rsidR="0030750F" w:rsidRPr="00AD25EA">
        <w:rPr>
          <w:rFonts w:asciiTheme="minorHAnsi" w:hAnsiTheme="minorHAnsi" w:cstheme="minorHAnsi"/>
          <w:color w:val="auto"/>
        </w:rPr>
        <w:t>for</w:t>
      </w:r>
      <w:r w:rsidRPr="00AD25EA">
        <w:rPr>
          <w:rFonts w:asciiTheme="minorHAnsi" w:hAnsiTheme="minorHAnsi" w:cstheme="minorHAnsi"/>
          <w:color w:val="auto"/>
        </w:rPr>
        <w:t xml:space="preserve"> triaxial testing with CT scanning, users are recommended to practice producing samples in advance. </w:t>
      </w:r>
    </w:p>
    <w:p w14:paraId="1766F25B" w14:textId="77777777" w:rsidR="00C65BA7" w:rsidRPr="00AD25EA" w:rsidRDefault="00C65BA7" w:rsidP="003E6030">
      <w:pPr>
        <w:rPr>
          <w:rFonts w:asciiTheme="minorHAnsi" w:hAnsiTheme="minorHAnsi" w:cstheme="minorHAnsi"/>
          <w:color w:val="auto"/>
        </w:rPr>
      </w:pPr>
    </w:p>
    <w:p w14:paraId="685EC1B1" w14:textId="0106BD14" w:rsidR="00397D1F" w:rsidRPr="00AD25EA" w:rsidRDefault="000F521E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Compared </w:t>
      </w:r>
      <w:r w:rsidR="00397D1F" w:rsidRPr="00AD25EA">
        <w:rPr>
          <w:rFonts w:asciiTheme="minorHAnsi" w:hAnsiTheme="minorHAnsi" w:cstheme="minorHAnsi"/>
          <w:color w:val="auto"/>
        </w:rPr>
        <w:t>to conventional triaxial testing, miniature in</w:t>
      </w:r>
      <w:r w:rsidR="00AC15E5">
        <w:rPr>
          <w:rFonts w:asciiTheme="minorHAnsi" w:hAnsiTheme="minorHAnsi" w:cstheme="minorHAnsi"/>
          <w:color w:val="auto"/>
        </w:rPr>
        <w:t xml:space="preserve"> </w:t>
      </w:r>
      <w:r w:rsidR="00397D1F" w:rsidRPr="00AD25EA">
        <w:rPr>
          <w:rFonts w:asciiTheme="minorHAnsi" w:hAnsiTheme="minorHAnsi" w:cstheme="minorHAnsi"/>
          <w:color w:val="auto"/>
        </w:rPr>
        <w:t xml:space="preserve">situ triaxial testing has the advantage of being </w:t>
      </w:r>
      <w:r w:rsidRPr="00AD25EA">
        <w:rPr>
          <w:rFonts w:asciiTheme="minorHAnsi" w:hAnsiTheme="minorHAnsi" w:cstheme="minorHAnsi"/>
          <w:color w:val="auto"/>
        </w:rPr>
        <w:t xml:space="preserve">able </w:t>
      </w:r>
      <w:r w:rsidR="00C468A2" w:rsidRPr="00AD25EA">
        <w:rPr>
          <w:rFonts w:asciiTheme="minorHAnsi" w:hAnsiTheme="minorHAnsi" w:cstheme="minorHAnsi"/>
          <w:color w:val="auto"/>
        </w:rPr>
        <w:t>to</w:t>
      </w:r>
      <w:r w:rsidR="00397D1F" w:rsidRPr="00AD25EA">
        <w:rPr>
          <w:rFonts w:asciiTheme="minorHAnsi" w:hAnsiTheme="minorHAnsi" w:cstheme="minorHAnsi"/>
          <w:color w:val="auto"/>
        </w:rPr>
        <w:t xml:space="preserve"> explor</w:t>
      </w:r>
      <w:r w:rsidR="00C468A2" w:rsidRPr="00AD25EA">
        <w:rPr>
          <w:rFonts w:asciiTheme="minorHAnsi" w:hAnsiTheme="minorHAnsi" w:cstheme="minorHAnsi"/>
          <w:color w:val="auto"/>
        </w:rPr>
        <w:t>e</w:t>
      </w:r>
      <w:r w:rsidR="00397D1F" w:rsidRPr="00AD25EA">
        <w:rPr>
          <w:rFonts w:asciiTheme="minorHAnsi" w:hAnsiTheme="minorHAnsi" w:cstheme="minorHAnsi"/>
          <w:color w:val="auto"/>
        </w:rPr>
        <w:t xml:space="preserve"> the grain-scale mechanical behavior of granular soils</w:t>
      </w:r>
      <w:r w:rsidRPr="00AD25EA">
        <w:rPr>
          <w:rFonts w:asciiTheme="minorHAnsi" w:hAnsiTheme="minorHAnsi" w:cstheme="minorHAnsi"/>
          <w:color w:val="auto"/>
        </w:rPr>
        <w:t>,</w:t>
      </w:r>
      <w:r w:rsidR="00397D1F" w:rsidRPr="00AD25EA">
        <w:rPr>
          <w:rFonts w:asciiTheme="minorHAnsi" w:hAnsiTheme="minorHAnsi" w:cstheme="minorHAnsi"/>
          <w:color w:val="auto"/>
        </w:rPr>
        <w:t xml:space="preserve"> including grain kinematics, strain localization and inter-particle contact interaction, etc. Currently, a popular alternative method to investigate the grain-scale mechanical behavior of </w:t>
      </w:r>
      <w:r w:rsidR="00B63FC2" w:rsidRPr="00AD25EA">
        <w:rPr>
          <w:rFonts w:asciiTheme="minorHAnsi" w:hAnsiTheme="minorHAnsi" w:cstheme="minorHAnsi"/>
          <w:color w:val="auto"/>
        </w:rPr>
        <w:t>granular soils</w:t>
      </w:r>
      <w:r w:rsidR="00397D1F" w:rsidRPr="00AD25EA">
        <w:rPr>
          <w:rFonts w:asciiTheme="minorHAnsi" w:hAnsiTheme="minorHAnsi" w:cstheme="minorHAnsi"/>
          <w:color w:val="auto"/>
        </w:rPr>
        <w:t xml:space="preserve"> is DEM. </w:t>
      </w:r>
      <w:r w:rsidRPr="00AD25EA">
        <w:rPr>
          <w:rFonts w:asciiTheme="minorHAnsi" w:hAnsiTheme="minorHAnsi" w:cstheme="minorHAnsi"/>
          <w:color w:val="auto"/>
        </w:rPr>
        <w:t>Although</w:t>
      </w:r>
      <w:r w:rsidR="00B63FC2"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 xml:space="preserve">this technique </w:t>
      </w:r>
      <w:r w:rsidR="00B63FC2" w:rsidRPr="00AD25EA">
        <w:rPr>
          <w:rFonts w:asciiTheme="minorHAnsi" w:hAnsiTheme="minorHAnsi" w:cstheme="minorHAnsi"/>
          <w:color w:val="auto"/>
        </w:rPr>
        <w:t xml:space="preserve">enables the modeling </w:t>
      </w:r>
      <w:r w:rsidR="00397D1F" w:rsidRPr="00AD25EA">
        <w:rPr>
          <w:rFonts w:asciiTheme="minorHAnsi" w:hAnsiTheme="minorHAnsi" w:cstheme="minorHAnsi"/>
          <w:color w:val="auto"/>
        </w:rPr>
        <w:t xml:space="preserve">of </w:t>
      </w:r>
      <w:r w:rsidR="00B63FC2" w:rsidRPr="00AD25EA">
        <w:rPr>
          <w:rFonts w:asciiTheme="minorHAnsi" w:hAnsiTheme="minorHAnsi" w:cstheme="minorHAnsi"/>
          <w:color w:val="auto"/>
        </w:rPr>
        <w:t>sand</w:t>
      </w:r>
      <w:r w:rsidR="00397D1F" w:rsidRPr="00AD25EA">
        <w:rPr>
          <w:rFonts w:asciiTheme="minorHAnsi" w:hAnsiTheme="minorHAnsi" w:cstheme="minorHAnsi"/>
          <w:color w:val="auto"/>
        </w:rPr>
        <w:t xml:space="preserve"> mechanical behavior under complex loading conditions, grain shapes and contact models are generally over-simplified to </w:t>
      </w:r>
      <w:r w:rsidR="00B63FC2" w:rsidRPr="00AD25EA">
        <w:rPr>
          <w:rFonts w:asciiTheme="minorHAnsi" w:hAnsiTheme="minorHAnsi" w:cstheme="minorHAnsi"/>
          <w:color w:val="auto"/>
        </w:rPr>
        <w:t>achieve</w:t>
      </w:r>
      <w:r w:rsidR="00397D1F" w:rsidRPr="00AD25EA">
        <w:rPr>
          <w:rFonts w:asciiTheme="minorHAnsi" w:hAnsiTheme="minorHAnsi" w:cstheme="minorHAnsi"/>
          <w:color w:val="auto"/>
        </w:rPr>
        <w:t xml:space="preserve"> high computing efficiency in most DEM studies. In this situation, the grain-scale information extracted from real sand using this protocol is needed for </w:t>
      </w:r>
      <w:r w:rsidRPr="00AD25EA">
        <w:rPr>
          <w:rFonts w:asciiTheme="minorHAnsi" w:hAnsiTheme="minorHAnsi" w:cstheme="minorHAnsi"/>
          <w:color w:val="auto"/>
        </w:rPr>
        <w:t>improved</w:t>
      </w:r>
      <w:r w:rsidR="00397D1F" w:rsidRPr="00AD25EA">
        <w:rPr>
          <w:rFonts w:asciiTheme="minorHAnsi" w:hAnsiTheme="minorHAnsi" w:cstheme="minorHAnsi"/>
          <w:color w:val="auto"/>
        </w:rPr>
        <w:t xml:space="preserve"> validation of DEM models at multi-scale levels. An</w:t>
      </w:r>
      <w:r w:rsidR="00B63FC2" w:rsidRPr="00AD25EA">
        <w:rPr>
          <w:rFonts w:asciiTheme="minorHAnsi" w:hAnsiTheme="minorHAnsi" w:cstheme="minorHAnsi"/>
          <w:color w:val="auto"/>
        </w:rPr>
        <w:t>other</w:t>
      </w:r>
      <w:r w:rsidR="00397D1F" w:rsidRPr="00AD25EA">
        <w:rPr>
          <w:rFonts w:asciiTheme="minorHAnsi" w:hAnsiTheme="minorHAnsi" w:cstheme="minorHAnsi"/>
          <w:color w:val="auto"/>
        </w:rPr>
        <w:t xml:space="preserve"> advantage of the introduced method for CT image-based strain calculation is the incorporation of particle rotation in the strain calculation. The </w:t>
      </w:r>
      <w:r w:rsidR="00B63FC2" w:rsidRPr="00AD25EA">
        <w:rPr>
          <w:rFonts w:asciiTheme="minorHAnsi" w:hAnsiTheme="minorHAnsi" w:cstheme="minorHAnsi"/>
          <w:color w:val="auto"/>
        </w:rPr>
        <w:t xml:space="preserve">strain calculation </w:t>
      </w:r>
      <w:r w:rsidR="00397D1F" w:rsidRPr="00AD25EA">
        <w:rPr>
          <w:rFonts w:asciiTheme="minorHAnsi" w:hAnsiTheme="minorHAnsi" w:cstheme="minorHAnsi"/>
          <w:color w:val="auto"/>
        </w:rPr>
        <w:t xml:space="preserve">method was shown to </w:t>
      </w:r>
      <w:r w:rsidRPr="00AD25EA">
        <w:rPr>
          <w:rFonts w:asciiTheme="minorHAnsi" w:hAnsiTheme="minorHAnsi" w:cstheme="minorHAnsi"/>
          <w:color w:val="auto"/>
        </w:rPr>
        <w:t xml:space="preserve">produce </w:t>
      </w:r>
      <w:r w:rsidR="00397D1F" w:rsidRPr="00AD25EA">
        <w:rPr>
          <w:rFonts w:asciiTheme="minorHAnsi" w:hAnsiTheme="minorHAnsi" w:cstheme="minorHAnsi"/>
          <w:color w:val="auto"/>
        </w:rPr>
        <w:t>more reliable strain results than a mesh-base method without considering the effects of particle rotations</w:t>
      </w:r>
      <w:r w:rsidR="00D3661B" w:rsidRPr="00AD25EA">
        <w:rPr>
          <w:rFonts w:asciiTheme="minorHAnsi" w:hAnsiTheme="minorHAnsi" w:cstheme="minorHAnsi"/>
          <w:color w:val="auto"/>
          <w:vertAlign w:val="superscript"/>
        </w:rPr>
        <w:t>24</w:t>
      </w:r>
      <w:r w:rsidR="00D3661B" w:rsidRPr="00AD25EA">
        <w:rPr>
          <w:rFonts w:asciiTheme="minorHAnsi" w:hAnsiTheme="minorHAnsi" w:cstheme="minorHAnsi"/>
          <w:color w:val="auto"/>
        </w:rPr>
        <w:t>.</w:t>
      </w:r>
    </w:p>
    <w:p w14:paraId="4D282F0F" w14:textId="77777777" w:rsidR="00C65BA7" w:rsidRPr="00AD25EA" w:rsidRDefault="00C65BA7" w:rsidP="003E6030">
      <w:pPr>
        <w:rPr>
          <w:rFonts w:asciiTheme="minorHAnsi" w:hAnsiTheme="minorHAnsi" w:cstheme="minorHAnsi"/>
          <w:color w:val="auto"/>
        </w:rPr>
      </w:pPr>
    </w:p>
    <w:p w14:paraId="3A28D5B8" w14:textId="19F46975" w:rsidR="00397D1F" w:rsidRPr="00AD25EA" w:rsidRDefault="00D7072E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Even with its many advantages, using X-ray micro CT to </w:t>
      </w:r>
      <w:r w:rsidR="00E04A74" w:rsidRPr="00AD25EA">
        <w:rPr>
          <w:rFonts w:asciiTheme="minorHAnsi" w:hAnsiTheme="minorHAnsi" w:cstheme="minorHAnsi"/>
          <w:color w:val="auto"/>
        </w:rPr>
        <w:t>study the inter-particle contact evolution of granular soils may suffer from over-detection of inter-particle contacts. T</w:t>
      </w:r>
      <w:r w:rsidR="00397D1F" w:rsidRPr="00AD25EA">
        <w:rPr>
          <w:rFonts w:asciiTheme="minorHAnsi" w:hAnsiTheme="minorHAnsi" w:cstheme="minorHAnsi"/>
          <w:color w:val="auto"/>
        </w:rPr>
        <w:t xml:space="preserve">he accuracy of </w:t>
      </w:r>
      <w:r w:rsidR="00E04A74" w:rsidRPr="00AD25EA">
        <w:rPr>
          <w:rFonts w:asciiTheme="minorHAnsi" w:hAnsiTheme="minorHAnsi" w:cstheme="minorHAnsi"/>
          <w:color w:val="auto"/>
        </w:rPr>
        <w:t xml:space="preserve">inter-particle detection </w:t>
      </w:r>
      <w:r w:rsidR="00397D1F" w:rsidRPr="00AD25EA">
        <w:rPr>
          <w:rFonts w:asciiTheme="minorHAnsi" w:hAnsiTheme="minorHAnsi" w:cstheme="minorHAnsi"/>
          <w:color w:val="auto"/>
        </w:rPr>
        <w:t xml:space="preserve">results </w:t>
      </w:r>
      <w:r w:rsidR="00E04A74" w:rsidRPr="00AD25EA">
        <w:rPr>
          <w:rFonts w:asciiTheme="minorHAnsi" w:hAnsiTheme="minorHAnsi" w:cstheme="minorHAnsi"/>
          <w:color w:val="auto"/>
        </w:rPr>
        <w:t>relies</w:t>
      </w:r>
      <w:r w:rsidR="00397D1F" w:rsidRPr="00AD25EA">
        <w:rPr>
          <w:rFonts w:asciiTheme="minorHAnsi" w:hAnsiTheme="minorHAnsi" w:cstheme="minorHAnsi"/>
          <w:color w:val="auto"/>
        </w:rPr>
        <w:t xml:space="preserve"> </w:t>
      </w:r>
      <w:r w:rsidR="000F521E" w:rsidRPr="00AD25EA">
        <w:rPr>
          <w:rFonts w:asciiTheme="minorHAnsi" w:hAnsiTheme="minorHAnsi" w:cstheme="minorHAnsi"/>
          <w:color w:val="auto"/>
        </w:rPr>
        <w:t xml:space="preserve">strongly </w:t>
      </w:r>
      <w:r w:rsidR="00397D1F" w:rsidRPr="00AD25EA">
        <w:rPr>
          <w:rFonts w:asciiTheme="minorHAnsi" w:hAnsiTheme="minorHAnsi" w:cstheme="minorHAnsi"/>
          <w:color w:val="auto"/>
        </w:rPr>
        <w:t xml:space="preserve">on the spatial resolution of the X-ray micro-CT. This is </w:t>
      </w:r>
      <w:r w:rsidR="000F521E" w:rsidRPr="00AD25EA">
        <w:rPr>
          <w:rFonts w:asciiTheme="minorHAnsi" w:hAnsiTheme="minorHAnsi" w:cstheme="minorHAnsi"/>
          <w:color w:val="auto"/>
        </w:rPr>
        <w:t>due to</w:t>
      </w:r>
      <w:r w:rsidR="00397D1F" w:rsidRPr="00AD25EA">
        <w:rPr>
          <w:rFonts w:asciiTheme="minorHAnsi" w:hAnsiTheme="minorHAnsi" w:cstheme="minorHAnsi"/>
          <w:color w:val="auto"/>
        </w:rPr>
        <w:t xml:space="preserve"> the partial volume effect of the X-ray micro-CT, in which two isolated particles having a distance </w:t>
      </w:r>
      <w:r w:rsidR="007252AD" w:rsidRPr="00AD25EA">
        <w:rPr>
          <w:rFonts w:asciiTheme="minorHAnsi" w:hAnsiTheme="minorHAnsi" w:cstheme="minorHAnsi"/>
          <w:color w:val="auto"/>
        </w:rPr>
        <w:t xml:space="preserve">smaller than </w:t>
      </w:r>
      <w:r w:rsidR="000F521E" w:rsidRPr="00AD25EA">
        <w:rPr>
          <w:rFonts w:asciiTheme="minorHAnsi" w:hAnsiTheme="minorHAnsi" w:cstheme="minorHAnsi"/>
          <w:color w:val="auto"/>
        </w:rPr>
        <w:t xml:space="preserve">the size of a </w:t>
      </w:r>
      <w:r w:rsidR="00397D1F" w:rsidRPr="00AD25EA">
        <w:rPr>
          <w:rFonts w:asciiTheme="minorHAnsi" w:hAnsiTheme="minorHAnsi" w:cstheme="minorHAnsi"/>
          <w:color w:val="auto"/>
        </w:rPr>
        <w:t>voxel may be identified as two contacting particles.</w:t>
      </w:r>
      <w:r w:rsidR="00E04A74" w:rsidRPr="00AD25EA">
        <w:rPr>
          <w:rFonts w:asciiTheme="minorHAnsi" w:hAnsiTheme="minorHAnsi" w:cstheme="minorHAnsi"/>
          <w:color w:val="auto"/>
        </w:rPr>
        <w:t xml:space="preserve"> Fortunately, the general trend of inter-particle contact evolution within granular soils </w:t>
      </w:r>
      <w:r w:rsidR="000F521E" w:rsidRPr="00AD25EA">
        <w:rPr>
          <w:rFonts w:asciiTheme="minorHAnsi" w:hAnsiTheme="minorHAnsi" w:cstheme="minorHAnsi"/>
          <w:color w:val="auto"/>
        </w:rPr>
        <w:t xml:space="preserve">was </w:t>
      </w:r>
      <w:r w:rsidR="00E04A74" w:rsidRPr="00AD25EA">
        <w:rPr>
          <w:rFonts w:asciiTheme="minorHAnsi" w:hAnsiTheme="minorHAnsi" w:cstheme="minorHAnsi"/>
          <w:color w:val="auto"/>
        </w:rPr>
        <w:t xml:space="preserve">found to be unaffected by the over-detection of inter-particle contacts. </w:t>
      </w:r>
      <w:r w:rsidR="00397D1F" w:rsidRPr="00AD25EA">
        <w:rPr>
          <w:rFonts w:asciiTheme="minorHAnsi" w:hAnsiTheme="minorHAnsi" w:cstheme="minorHAnsi"/>
          <w:color w:val="auto"/>
        </w:rPr>
        <w:t xml:space="preserve">Meanwhile, the inability to extract inter-particle contact forces within granular soils is another disadvantage of X-ray micro-CT </w:t>
      </w:r>
      <w:r w:rsidR="000F521E" w:rsidRPr="00AD25EA">
        <w:rPr>
          <w:rFonts w:asciiTheme="minorHAnsi" w:hAnsiTheme="minorHAnsi" w:cstheme="minorHAnsi"/>
          <w:color w:val="auto"/>
        </w:rPr>
        <w:t xml:space="preserve">compared </w:t>
      </w:r>
      <w:r w:rsidR="00397D1F" w:rsidRPr="00AD25EA">
        <w:rPr>
          <w:rFonts w:asciiTheme="minorHAnsi" w:hAnsiTheme="minorHAnsi" w:cstheme="minorHAnsi"/>
          <w:color w:val="auto"/>
        </w:rPr>
        <w:t>to DEM studies</w:t>
      </w:r>
      <w:r w:rsidR="0026169B" w:rsidRPr="00AD25EA">
        <w:rPr>
          <w:rFonts w:asciiTheme="minorHAnsi" w:hAnsiTheme="minorHAnsi" w:cstheme="minorHAnsi"/>
          <w:color w:val="auto"/>
          <w:vertAlign w:val="superscript"/>
        </w:rPr>
        <w:t>43</w:t>
      </w:r>
      <w:r w:rsidR="00D3661B" w:rsidRPr="00AD25EA">
        <w:rPr>
          <w:rFonts w:asciiTheme="minorHAnsi" w:hAnsiTheme="minorHAnsi" w:cstheme="minorHAnsi"/>
          <w:color w:val="auto"/>
          <w:vertAlign w:val="superscript"/>
        </w:rPr>
        <w:t>-4</w:t>
      </w:r>
      <w:r w:rsidR="0026169B" w:rsidRPr="00AD25EA">
        <w:rPr>
          <w:rFonts w:asciiTheme="minorHAnsi" w:hAnsiTheme="minorHAnsi" w:cstheme="minorHAnsi"/>
          <w:color w:val="auto"/>
          <w:vertAlign w:val="superscript"/>
        </w:rPr>
        <w:t>7</w:t>
      </w:r>
      <w:r w:rsidR="00D3661B" w:rsidRPr="00AD25EA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397D1F" w:rsidRPr="00AD25EA">
        <w:rPr>
          <w:rFonts w:asciiTheme="minorHAnsi" w:hAnsiTheme="minorHAnsi" w:cstheme="minorHAnsi"/>
          <w:color w:val="auto"/>
        </w:rPr>
        <w:t>and photo-elastic studies</w:t>
      </w:r>
      <w:r w:rsidR="00E60482" w:rsidRPr="00AD25EA">
        <w:rPr>
          <w:rFonts w:asciiTheme="minorHAnsi" w:hAnsiTheme="minorHAnsi" w:cstheme="minorHAnsi"/>
          <w:color w:val="auto"/>
          <w:vertAlign w:val="superscript"/>
        </w:rPr>
        <w:t>4</w:t>
      </w:r>
      <w:r w:rsidR="0026169B" w:rsidRPr="00AD25EA">
        <w:rPr>
          <w:rFonts w:asciiTheme="minorHAnsi" w:hAnsiTheme="minorHAnsi" w:cstheme="minorHAnsi"/>
          <w:color w:val="auto"/>
          <w:vertAlign w:val="superscript"/>
        </w:rPr>
        <w:t>8</w:t>
      </w:r>
      <w:r w:rsidR="00E60482" w:rsidRPr="00AD25EA">
        <w:rPr>
          <w:rFonts w:asciiTheme="minorHAnsi" w:hAnsiTheme="minorHAnsi" w:cstheme="minorHAnsi"/>
          <w:color w:val="auto"/>
          <w:vertAlign w:val="superscript"/>
        </w:rPr>
        <w:t>,4</w:t>
      </w:r>
      <w:r w:rsidR="0026169B" w:rsidRPr="00AD25EA">
        <w:rPr>
          <w:rFonts w:asciiTheme="minorHAnsi" w:hAnsiTheme="minorHAnsi" w:cstheme="minorHAnsi"/>
          <w:color w:val="auto"/>
          <w:vertAlign w:val="superscript"/>
        </w:rPr>
        <w:t>9</w:t>
      </w:r>
      <w:r w:rsidR="00397D1F" w:rsidRPr="00AD25EA">
        <w:rPr>
          <w:rFonts w:asciiTheme="minorHAnsi" w:hAnsiTheme="minorHAnsi" w:cstheme="minorHAnsi"/>
          <w:color w:val="auto"/>
        </w:rPr>
        <w:t xml:space="preserve">. </w:t>
      </w:r>
      <w:r w:rsidR="000F521E" w:rsidRPr="00AD25EA">
        <w:rPr>
          <w:rFonts w:asciiTheme="minorHAnsi" w:hAnsiTheme="minorHAnsi" w:cstheme="minorHAnsi"/>
          <w:color w:val="auto"/>
        </w:rPr>
        <w:t>Furthermore</w:t>
      </w:r>
      <w:r w:rsidR="00397D1F" w:rsidRPr="00AD25EA">
        <w:rPr>
          <w:rFonts w:asciiTheme="minorHAnsi" w:hAnsiTheme="minorHAnsi" w:cstheme="minorHAnsi"/>
          <w:color w:val="auto"/>
        </w:rPr>
        <w:t xml:space="preserve">, because </w:t>
      </w:r>
      <w:r w:rsidR="000F521E" w:rsidRPr="00AD25EA">
        <w:rPr>
          <w:rFonts w:asciiTheme="minorHAnsi" w:hAnsiTheme="minorHAnsi" w:cstheme="minorHAnsi"/>
          <w:color w:val="auto"/>
        </w:rPr>
        <w:t xml:space="preserve">of </w:t>
      </w:r>
      <w:r w:rsidR="00E04A74" w:rsidRPr="00AD25EA">
        <w:rPr>
          <w:rFonts w:asciiTheme="minorHAnsi" w:hAnsiTheme="minorHAnsi" w:cstheme="minorHAnsi"/>
          <w:color w:val="auto"/>
        </w:rPr>
        <w:t xml:space="preserve">the </w:t>
      </w:r>
      <w:r w:rsidR="00397D1F" w:rsidRPr="00AD25EA">
        <w:rPr>
          <w:rFonts w:asciiTheme="minorHAnsi" w:hAnsiTheme="minorHAnsi" w:cstheme="minorHAnsi"/>
          <w:color w:val="auto"/>
        </w:rPr>
        <w:t>above-mentioned CT image-based grain-scale investigation require</w:t>
      </w:r>
      <w:r w:rsidR="000F521E" w:rsidRPr="00AD25EA">
        <w:rPr>
          <w:rFonts w:asciiTheme="minorHAnsi" w:hAnsiTheme="minorHAnsi" w:cstheme="minorHAnsi"/>
          <w:color w:val="auto"/>
        </w:rPr>
        <w:t>d</w:t>
      </w:r>
      <w:r w:rsidR="00397D1F" w:rsidRPr="00AD25EA">
        <w:rPr>
          <w:rFonts w:asciiTheme="minorHAnsi" w:hAnsiTheme="minorHAnsi" w:cstheme="minorHAnsi"/>
          <w:color w:val="auto"/>
        </w:rPr>
        <w:t xml:space="preserve"> to correctly identify and extract individual particles from CT images, </w:t>
      </w:r>
      <w:r w:rsidR="000F521E" w:rsidRPr="00AD25EA">
        <w:rPr>
          <w:rFonts w:asciiTheme="minorHAnsi" w:hAnsiTheme="minorHAnsi" w:cstheme="minorHAnsi"/>
          <w:color w:val="auto"/>
        </w:rPr>
        <w:t xml:space="preserve">the </w:t>
      </w:r>
      <w:r w:rsidR="00397D1F" w:rsidRPr="00AD25EA">
        <w:rPr>
          <w:rFonts w:asciiTheme="minorHAnsi" w:hAnsiTheme="minorHAnsi" w:cstheme="minorHAnsi"/>
          <w:color w:val="auto"/>
        </w:rPr>
        <w:t>application of th</w:t>
      </w:r>
      <w:r w:rsidR="00E04A74" w:rsidRPr="00AD25EA">
        <w:rPr>
          <w:rFonts w:asciiTheme="minorHAnsi" w:hAnsiTheme="minorHAnsi" w:cstheme="minorHAnsi"/>
          <w:color w:val="auto"/>
        </w:rPr>
        <w:t>is</w:t>
      </w:r>
      <w:r w:rsidR="00397D1F" w:rsidRPr="00AD25EA">
        <w:rPr>
          <w:rFonts w:asciiTheme="minorHAnsi" w:hAnsiTheme="minorHAnsi" w:cstheme="minorHAnsi"/>
          <w:color w:val="auto"/>
        </w:rPr>
        <w:t xml:space="preserve"> method to soils with highly irregular particle shapes or highly crushable soils containing irregular intra-particle voids is </w:t>
      </w:r>
      <w:r w:rsidR="000F521E" w:rsidRPr="00AD25EA">
        <w:rPr>
          <w:rFonts w:asciiTheme="minorHAnsi" w:hAnsiTheme="minorHAnsi" w:cstheme="minorHAnsi"/>
          <w:color w:val="auto"/>
        </w:rPr>
        <w:t>very challenging</w:t>
      </w:r>
      <w:r w:rsidR="00397D1F" w:rsidRPr="00AD25EA">
        <w:rPr>
          <w:rFonts w:asciiTheme="minorHAnsi" w:hAnsiTheme="minorHAnsi" w:cstheme="minorHAnsi"/>
          <w:color w:val="auto"/>
        </w:rPr>
        <w:t xml:space="preserve">. </w:t>
      </w:r>
    </w:p>
    <w:p w14:paraId="507E639A" w14:textId="77777777" w:rsidR="00C65BA7" w:rsidRPr="00AD25EA" w:rsidRDefault="00C65BA7" w:rsidP="003E6030">
      <w:pPr>
        <w:rPr>
          <w:rFonts w:asciiTheme="minorHAnsi" w:hAnsiTheme="minorHAnsi" w:cstheme="minorHAnsi"/>
          <w:color w:val="auto"/>
        </w:rPr>
      </w:pPr>
    </w:p>
    <w:p w14:paraId="4B9BD09B" w14:textId="600CB9E2" w:rsidR="00397D1F" w:rsidRPr="00AD25EA" w:rsidRDefault="00397D1F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In the future, in</w:t>
      </w:r>
      <w:r w:rsidR="00DE1363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 xml:space="preserve">situ triaxial testing providing ample data </w:t>
      </w:r>
      <w:r w:rsidR="000F521E" w:rsidRPr="00AD25EA">
        <w:rPr>
          <w:rFonts w:asciiTheme="minorHAnsi" w:hAnsiTheme="minorHAnsi" w:cstheme="minorHAnsi"/>
          <w:color w:val="auto"/>
        </w:rPr>
        <w:t xml:space="preserve">on </w:t>
      </w:r>
      <w:r w:rsidRPr="00AD25EA">
        <w:rPr>
          <w:rFonts w:asciiTheme="minorHAnsi" w:hAnsiTheme="minorHAnsi" w:cstheme="minorHAnsi"/>
          <w:color w:val="auto"/>
        </w:rPr>
        <w:t xml:space="preserve">grain shape and grain kinematics will facilitate the incorporation of real particle shapes in DEM modeling. </w:t>
      </w:r>
      <w:r w:rsidR="009849EC" w:rsidRPr="00AD25EA">
        <w:rPr>
          <w:rFonts w:asciiTheme="minorHAnsi" w:hAnsiTheme="minorHAnsi" w:cstheme="minorHAnsi"/>
          <w:color w:val="auto"/>
        </w:rPr>
        <w:t xml:space="preserve">Subsequently, </w:t>
      </w:r>
      <w:r w:rsidRPr="00AD25EA">
        <w:rPr>
          <w:rFonts w:asciiTheme="minorHAnsi" w:hAnsiTheme="minorHAnsi" w:cstheme="minorHAnsi"/>
          <w:color w:val="auto"/>
        </w:rPr>
        <w:t xml:space="preserve">CT image-based DEM modeling will provide a better understanding of the grain-scale mechanical behavior of granular soils under loading. </w:t>
      </w:r>
      <w:r w:rsidR="00487978" w:rsidRPr="00AD25EA">
        <w:rPr>
          <w:rFonts w:asciiTheme="minorHAnsi" w:hAnsiTheme="minorHAnsi" w:cstheme="minorHAnsi"/>
          <w:color w:val="auto"/>
        </w:rPr>
        <w:t>Meanwhile, g</w:t>
      </w:r>
      <w:r w:rsidRPr="00AD25EA">
        <w:rPr>
          <w:rFonts w:asciiTheme="minorHAnsi" w:hAnsiTheme="minorHAnsi" w:cstheme="minorHAnsi"/>
          <w:color w:val="auto"/>
        </w:rPr>
        <w:t xml:space="preserve">iven </w:t>
      </w:r>
      <w:r w:rsidR="00F95D6E" w:rsidRPr="00AD25EA">
        <w:rPr>
          <w:rFonts w:asciiTheme="minorHAnsi" w:hAnsiTheme="minorHAnsi" w:cstheme="minorHAnsi"/>
          <w:color w:val="auto"/>
        </w:rPr>
        <w:t xml:space="preserve">the </w:t>
      </w:r>
      <w:r w:rsidR="000F521E" w:rsidRPr="00AD25EA">
        <w:rPr>
          <w:rFonts w:asciiTheme="minorHAnsi" w:hAnsiTheme="minorHAnsi" w:cstheme="minorHAnsi"/>
          <w:color w:val="auto"/>
        </w:rPr>
        <w:t>ability to extract</w:t>
      </w:r>
      <w:r w:rsidRPr="00AD25EA">
        <w:rPr>
          <w:rFonts w:asciiTheme="minorHAnsi" w:hAnsiTheme="minorHAnsi" w:cstheme="minorHAnsi"/>
          <w:color w:val="auto"/>
        </w:rPr>
        <w:t xml:space="preserve"> inter-particle contact forces</w:t>
      </w:r>
      <w:r w:rsidR="0026169B" w:rsidRPr="00AD25EA">
        <w:rPr>
          <w:rFonts w:asciiTheme="minorHAnsi" w:hAnsiTheme="minorHAnsi" w:cstheme="minorHAnsi"/>
          <w:color w:val="auto"/>
          <w:vertAlign w:val="superscript"/>
        </w:rPr>
        <w:t>50</w:t>
      </w:r>
      <w:r w:rsidRPr="00AD25EA">
        <w:rPr>
          <w:rFonts w:asciiTheme="minorHAnsi" w:hAnsiTheme="minorHAnsi" w:cstheme="minorHAnsi"/>
          <w:color w:val="auto"/>
        </w:rPr>
        <w:t xml:space="preserve">, a combination of </w:t>
      </w:r>
      <w:r w:rsidR="00F95D6E" w:rsidRPr="00AD25EA">
        <w:rPr>
          <w:rFonts w:asciiTheme="minorHAnsi" w:hAnsiTheme="minorHAnsi" w:cstheme="minorHAnsi"/>
          <w:color w:val="auto"/>
        </w:rPr>
        <w:t>X-ray diffraction</w:t>
      </w:r>
      <w:r w:rsidRPr="00AD25EA">
        <w:rPr>
          <w:rFonts w:asciiTheme="minorHAnsi" w:hAnsiTheme="minorHAnsi" w:cstheme="minorHAnsi"/>
          <w:color w:val="auto"/>
        </w:rPr>
        <w:t xml:space="preserve"> with X-ray micro-CT </w:t>
      </w:r>
      <w:r w:rsidR="000F521E" w:rsidRPr="00AD25EA">
        <w:rPr>
          <w:rFonts w:asciiTheme="minorHAnsi" w:hAnsiTheme="minorHAnsi" w:cstheme="minorHAnsi"/>
          <w:color w:val="auto"/>
        </w:rPr>
        <w:t xml:space="preserve">for </w:t>
      </w:r>
      <w:r w:rsidRPr="00AD25EA">
        <w:rPr>
          <w:rFonts w:asciiTheme="minorHAnsi" w:hAnsiTheme="minorHAnsi" w:cstheme="minorHAnsi"/>
          <w:color w:val="auto"/>
        </w:rPr>
        <w:t>in</w:t>
      </w:r>
      <w:r w:rsidR="00DE1363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 xml:space="preserve">situ triaxial testing will be helpful </w:t>
      </w:r>
      <w:r w:rsidR="000F521E" w:rsidRPr="00AD25EA">
        <w:rPr>
          <w:rFonts w:asciiTheme="minorHAnsi" w:hAnsiTheme="minorHAnsi" w:cstheme="minorHAnsi"/>
          <w:color w:val="auto"/>
        </w:rPr>
        <w:t xml:space="preserve">for </w:t>
      </w:r>
      <w:r w:rsidRPr="00AD25EA">
        <w:rPr>
          <w:rFonts w:asciiTheme="minorHAnsi" w:hAnsiTheme="minorHAnsi" w:cstheme="minorHAnsi"/>
          <w:color w:val="auto"/>
        </w:rPr>
        <w:t xml:space="preserve">the extraction of full grain-scale information (i.e., both grain kinematics and grain contact forces) from granular soils under shearing. </w:t>
      </w:r>
    </w:p>
    <w:p w14:paraId="396A984D" w14:textId="77777777" w:rsidR="00397D1F" w:rsidRPr="00AD25EA" w:rsidRDefault="00397D1F" w:rsidP="003E6030">
      <w:pPr>
        <w:rPr>
          <w:rFonts w:asciiTheme="minorHAnsi" w:hAnsiTheme="minorHAnsi" w:cstheme="minorHAnsi"/>
          <w:color w:val="auto"/>
        </w:rPr>
      </w:pPr>
    </w:p>
    <w:p w14:paraId="1734505F" w14:textId="1F37925F" w:rsidR="00AA03DF" w:rsidRPr="00AD25EA" w:rsidRDefault="00AA03DF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46DCD94" w14:textId="38DC8C78" w:rsidR="007A4DD6" w:rsidRPr="00AD25EA" w:rsidRDefault="00470124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This study was supported by the General Research Fund No. </w:t>
      </w:r>
      <w:proofErr w:type="spellStart"/>
      <w:r w:rsidRPr="00AD25EA">
        <w:rPr>
          <w:rFonts w:asciiTheme="minorHAnsi" w:hAnsiTheme="minorHAnsi" w:cstheme="minorHAnsi"/>
          <w:color w:val="auto"/>
        </w:rPr>
        <w:t>CityU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</w:t>
      </w:r>
      <w:r w:rsidR="00B91C36" w:rsidRPr="00AD25EA">
        <w:rPr>
          <w:rFonts w:asciiTheme="minorHAnsi" w:hAnsiTheme="minorHAnsi" w:cstheme="minorHAnsi"/>
          <w:color w:val="auto"/>
        </w:rPr>
        <w:t>11213517</w:t>
      </w:r>
      <w:r w:rsidRPr="00AD25EA">
        <w:rPr>
          <w:rFonts w:asciiTheme="minorHAnsi" w:hAnsiTheme="minorHAnsi" w:cstheme="minorHAnsi"/>
          <w:color w:val="auto"/>
        </w:rPr>
        <w:t xml:space="preserve"> from the Research Grant Council of the Hong Kong SAR, Research Grant No. 51779213 from the National Science Foundation of China, and the BL13W </w:t>
      </w:r>
      <w:r w:rsidR="00DE1363" w:rsidRPr="00AD25EA">
        <w:rPr>
          <w:rFonts w:asciiTheme="minorHAnsi" w:hAnsiTheme="minorHAnsi" w:cstheme="minorHAnsi"/>
          <w:color w:val="auto"/>
        </w:rPr>
        <w:t>beamline</w:t>
      </w:r>
      <w:r w:rsidRPr="00AD25EA">
        <w:rPr>
          <w:rFonts w:asciiTheme="minorHAnsi" w:hAnsiTheme="minorHAnsi" w:cstheme="minorHAnsi"/>
          <w:color w:val="auto"/>
        </w:rPr>
        <w:t xml:space="preserve"> of</w:t>
      </w:r>
      <w:r w:rsidR="005169A2" w:rsidRPr="00AD25EA">
        <w:rPr>
          <w:rFonts w:asciiTheme="minorHAnsi" w:hAnsiTheme="minorHAnsi" w:cstheme="minorHAnsi"/>
          <w:color w:val="auto"/>
        </w:rPr>
        <w:t xml:space="preserve"> the</w:t>
      </w:r>
      <w:r w:rsidRPr="00AD25EA">
        <w:rPr>
          <w:rFonts w:asciiTheme="minorHAnsi" w:hAnsiTheme="minorHAnsi" w:cstheme="minorHAnsi"/>
          <w:color w:val="auto"/>
        </w:rPr>
        <w:t xml:space="preserve"> Shanghai Synchrotron Radiation Facility (SSRF). </w:t>
      </w:r>
    </w:p>
    <w:p w14:paraId="2D96E92E" w14:textId="72F287DC" w:rsidR="00AA03DF" w:rsidRPr="00AD25EA" w:rsidRDefault="00AA03DF" w:rsidP="003E6030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4C2FAAB0" w:rsidR="00AA03DF" w:rsidRPr="00AD25EA" w:rsidRDefault="00AA03DF" w:rsidP="003E603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b/>
          <w:color w:val="auto"/>
        </w:rPr>
        <w:t>DISCLOSURES</w:t>
      </w:r>
      <w:r w:rsidRPr="00AD25EA">
        <w:rPr>
          <w:rFonts w:asciiTheme="minorHAnsi" w:hAnsiTheme="minorHAnsi" w:cstheme="minorHAnsi"/>
          <w:b/>
          <w:bCs/>
          <w:color w:val="auto"/>
        </w:rPr>
        <w:t>:</w:t>
      </w:r>
    </w:p>
    <w:p w14:paraId="4E0C3135" w14:textId="04461E2F" w:rsidR="007A4DD6" w:rsidRPr="00AD25EA" w:rsidRDefault="00470124" w:rsidP="003E6030">
      <w:pPr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The authors have nothing to disclose</w:t>
      </w:r>
      <w:r w:rsidR="008244D1" w:rsidRPr="00AD25EA">
        <w:rPr>
          <w:rFonts w:asciiTheme="minorHAnsi" w:hAnsiTheme="minorHAnsi" w:cstheme="minorHAnsi"/>
          <w:color w:val="auto"/>
        </w:rPr>
        <w:t>.</w:t>
      </w:r>
    </w:p>
    <w:p w14:paraId="66030076" w14:textId="77777777" w:rsidR="00AA03DF" w:rsidRPr="00AD25EA" w:rsidRDefault="00AA03DF" w:rsidP="003E6030">
      <w:pPr>
        <w:rPr>
          <w:rFonts w:asciiTheme="minorHAnsi" w:hAnsiTheme="minorHAnsi" w:cstheme="minorHAnsi"/>
          <w:color w:val="auto"/>
        </w:rPr>
      </w:pPr>
    </w:p>
    <w:p w14:paraId="50770D3B" w14:textId="77777777" w:rsidR="00D3661B" w:rsidRPr="00AD25EA" w:rsidRDefault="00D3661B" w:rsidP="003E6030">
      <w:pPr>
        <w:rPr>
          <w:rFonts w:asciiTheme="minorHAnsi" w:hAnsiTheme="minorHAnsi" w:cstheme="minorHAnsi"/>
          <w:b/>
          <w:color w:val="auto"/>
        </w:rPr>
      </w:pPr>
      <w:r w:rsidRPr="00AD25EA">
        <w:rPr>
          <w:rFonts w:asciiTheme="minorHAnsi" w:hAnsiTheme="minorHAnsi" w:cstheme="minorHAnsi"/>
          <w:b/>
          <w:bCs/>
          <w:color w:val="auto"/>
        </w:rPr>
        <w:t>REFERENCES:</w:t>
      </w:r>
      <w:r w:rsidRPr="00AD25EA">
        <w:rPr>
          <w:rFonts w:asciiTheme="minorHAnsi" w:hAnsiTheme="minorHAnsi" w:cstheme="minorHAnsi"/>
          <w:color w:val="auto"/>
        </w:rPr>
        <w:t xml:space="preserve"> </w:t>
      </w:r>
    </w:p>
    <w:p w14:paraId="024374D7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Cundall, P. A., </w:t>
      </w:r>
      <w:proofErr w:type="spellStart"/>
      <w:r w:rsidRPr="00AD25EA">
        <w:rPr>
          <w:rFonts w:asciiTheme="minorHAnsi" w:hAnsiTheme="minorHAnsi" w:cstheme="minorHAnsi"/>
          <w:color w:val="auto"/>
        </w:rPr>
        <w:t>Strack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O. D. A discrete numerical model for granular assemblies.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29</w:t>
      </w:r>
      <w:r w:rsidRPr="00AD25EA">
        <w:rPr>
          <w:rFonts w:asciiTheme="minorHAnsi" w:hAnsiTheme="minorHAnsi" w:cstheme="minorHAnsi"/>
          <w:color w:val="auto"/>
        </w:rPr>
        <w:t>(1), 47-65 (1979).</w:t>
      </w:r>
    </w:p>
    <w:p w14:paraId="70E61EDD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Rothenburg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L., Bathurst, R. J. Micromechanical features of granular assemblies with planar elliptical particles.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42</w:t>
      </w:r>
      <w:r w:rsidRPr="00AD25EA">
        <w:rPr>
          <w:rFonts w:asciiTheme="minorHAnsi" w:hAnsiTheme="minorHAnsi" w:cstheme="minorHAnsi"/>
          <w:color w:val="auto"/>
        </w:rPr>
        <w:t>(1), 79-95 (1992).</w:t>
      </w:r>
    </w:p>
    <w:p w14:paraId="473AFE6C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Iwashita, K., Oda, M. Rolling resistance at contacts in simulation of shear band development by DEM. </w:t>
      </w:r>
      <w:r w:rsidRPr="00AD25EA">
        <w:rPr>
          <w:rFonts w:asciiTheme="minorHAnsi" w:hAnsiTheme="minorHAnsi" w:cstheme="minorHAnsi"/>
          <w:i/>
          <w:color w:val="auto"/>
        </w:rPr>
        <w:t>Journal of Engineering Mechanics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124</w:t>
      </w:r>
      <w:r w:rsidRPr="00AD25EA">
        <w:rPr>
          <w:rFonts w:asciiTheme="minorHAnsi" w:hAnsiTheme="minorHAnsi" w:cstheme="minorHAnsi"/>
          <w:color w:val="auto"/>
        </w:rPr>
        <w:t>(3), 285-292 (1998).</w:t>
      </w:r>
    </w:p>
    <w:p w14:paraId="3D3F42A3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Jiang, M. J., Yu, H. S., Harris, D. A novel discrete model for granular material incorporating rolling resistance. </w:t>
      </w:r>
      <w:r w:rsidRPr="00AD25EA">
        <w:rPr>
          <w:rFonts w:asciiTheme="minorHAnsi" w:hAnsiTheme="minorHAnsi" w:cstheme="minorHAnsi"/>
          <w:i/>
          <w:color w:val="auto"/>
        </w:rPr>
        <w:t>Computers and Geotechnics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32</w:t>
      </w:r>
      <w:r w:rsidRPr="00AD25EA">
        <w:rPr>
          <w:rFonts w:asciiTheme="minorHAnsi" w:hAnsiTheme="minorHAnsi" w:cstheme="minorHAnsi"/>
          <w:color w:val="auto"/>
        </w:rPr>
        <w:t>(5), 340-357 (2005).</w:t>
      </w:r>
    </w:p>
    <w:p w14:paraId="3EEC330B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Ai, J., Chen, J. F., Rotter, J. M., </w:t>
      </w:r>
      <w:proofErr w:type="spellStart"/>
      <w:r w:rsidRPr="00AD25EA">
        <w:rPr>
          <w:rFonts w:asciiTheme="minorHAnsi" w:hAnsiTheme="minorHAnsi" w:cstheme="minorHAnsi"/>
          <w:color w:val="auto"/>
        </w:rPr>
        <w:t>Ooi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 Y. Assessment of rolling resistance models in discrete element simulations. </w:t>
      </w:r>
      <w:r w:rsidRPr="00AD25EA">
        <w:rPr>
          <w:rFonts w:asciiTheme="minorHAnsi" w:hAnsiTheme="minorHAnsi" w:cstheme="minorHAnsi"/>
          <w:i/>
          <w:color w:val="auto"/>
        </w:rPr>
        <w:t>Powder Technology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206</w:t>
      </w:r>
      <w:r w:rsidRPr="00AD25EA">
        <w:rPr>
          <w:rFonts w:asciiTheme="minorHAnsi" w:hAnsiTheme="minorHAnsi" w:cstheme="minorHAnsi"/>
          <w:color w:val="auto"/>
        </w:rPr>
        <w:t>(3), 269-282 (2011).</w:t>
      </w:r>
    </w:p>
    <w:p w14:paraId="066EFFF2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Zhou, B., Huang, R., Wang, H., Wang, J. DEM investigation of particle anti-rotation effects on the micromechanical response of granular materials. </w:t>
      </w:r>
      <w:r w:rsidRPr="00AD25EA">
        <w:rPr>
          <w:rFonts w:asciiTheme="minorHAnsi" w:hAnsiTheme="minorHAnsi" w:cstheme="minorHAnsi"/>
          <w:i/>
          <w:color w:val="auto"/>
        </w:rPr>
        <w:t>Granular Matter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15</w:t>
      </w:r>
      <w:r w:rsidRPr="00AD25EA">
        <w:rPr>
          <w:rFonts w:asciiTheme="minorHAnsi" w:hAnsiTheme="minorHAnsi" w:cstheme="minorHAnsi"/>
          <w:color w:val="auto"/>
        </w:rPr>
        <w:t>(3), 315-326 (2013).</w:t>
      </w:r>
    </w:p>
    <w:p w14:paraId="6B5D9D4F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Matsushima, T., </w:t>
      </w:r>
      <w:proofErr w:type="spellStart"/>
      <w:r w:rsidRPr="00AD25EA">
        <w:rPr>
          <w:rFonts w:asciiTheme="minorHAnsi" w:hAnsiTheme="minorHAnsi" w:cstheme="minorHAnsi"/>
          <w:color w:val="auto"/>
        </w:rPr>
        <w:t>Saomoto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H. Discrete element modeling for </w:t>
      </w:r>
      <w:proofErr w:type="gramStart"/>
      <w:r w:rsidRPr="00AD25EA">
        <w:rPr>
          <w:rFonts w:asciiTheme="minorHAnsi" w:hAnsiTheme="minorHAnsi" w:cstheme="minorHAnsi"/>
          <w:color w:val="auto"/>
        </w:rPr>
        <w:t>irregularly-shaped</w:t>
      </w:r>
      <w:proofErr w:type="gramEnd"/>
      <w:r w:rsidRPr="00AD25EA">
        <w:rPr>
          <w:rFonts w:asciiTheme="minorHAnsi" w:hAnsiTheme="minorHAnsi" w:cstheme="minorHAnsi"/>
          <w:color w:val="auto"/>
        </w:rPr>
        <w:t xml:space="preserve"> sand grains. </w:t>
      </w:r>
      <w:r w:rsidRPr="00AD25EA">
        <w:rPr>
          <w:rFonts w:asciiTheme="minorHAnsi" w:hAnsiTheme="minorHAnsi" w:cstheme="minorHAnsi"/>
          <w:i/>
          <w:color w:val="auto"/>
        </w:rPr>
        <w:t>Proc. NUMGE2002: Numerical Methods in Geotechnical Engineering</w:t>
      </w:r>
      <w:r w:rsidRPr="00AD25EA">
        <w:rPr>
          <w:rFonts w:asciiTheme="minorHAnsi" w:hAnsiTheme="minorHAnsi" w:cstheme="minorHAnsi"/>
          <w:color w:val="auto"/>
        </w:rPr>
        <w:t>. 239-246 (2002).</w:t>
      </w:r>
    </w:p>
    <w:p w14:paraId="0168DAF6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Price, M., </w:t>
      </w:r>
      <w:proofErr w:type="spellStart"/>
      <w:r w:rsidRPr="00AD25EA">
        <w:rPr>
          <w:rFonts w:asciiTheme="minorHAnsi" w:hAnsiTheme="minorHAnsi" w:cstheme="minorHAnsi"/>
          <w:color w:val="auto"/>
        </w:rPr>
        <w:t>Murariu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V., Morrison, G. Sphere clump generation and trajectory comparison for real particles. </w:t>
      </w:r>
      <w:r w:rsidRPr="00AD25EA">
        <w:rPr>
          <w:rFonts w:asciiTheme="minorHAnsi" w:hAnsiTheme="minorHAnsi" w:cstheme="minorHAnsi"/>
          <w:i/>
          <w:color w:val="auto"/>
        </w:rPr>
        <w:t>Proceedings of Discrete Element Modelling</w:t>
      </w:r>
      <w:r w:rsidRPr="00AD25EA">
        <w:rPr>
          <w:rFonts w:asciiTheme="minorHAnsi" w:hAnsiTheme="minorHAnsi" w:cstheme="minorHAnsi"/>
          <w:color w:val="auto"/>
        </w:rPr>
        <w:t xml:space="preserve"> (2007).</w:t>
      </w:r>
    </w:p>
    <w:p w14:paraId="2EA4BB34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Ferellec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McDowell G. Modelling realistic shape and particle inertia in DEM.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i/>
          <w:color w:val="auto"/>
        </w:rPr>
        <w:t>.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b/>
          <w:color w:val="auto"/>
        </w:rPr>
        <w:t>60</w:t>
      </w:r>
      <w:r w:rsidRPr="00AD25EA">
        <w:rPr>
          <w:rFonts w:asciiTheme="minorHAnsi" w:hAnsiTheme="minorHAnsi" w:cstheme="minorHAnsi"/>
          <w:color w:val="auto"/>
        </w:rPr>
        <w:t>(3), 227-232 (2010).</w:t>
      </w:r>
    </w:p>
    <w:p w14:paraId="00AE7756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Wiącek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AD25EA">
        <w:rPr>
          <w:rFonts w:asciiTheme="minorHAnsi" w:hAnsiTheme="minorHAnsi" w:cstheme="minorHAnsi"/>
          <w:color w:val="auto"/>
        </w:rPr>
        <w:t>Molenda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M., </w:t>
      </w:r>
      <w:proofErr w:type="spellStart"/>
      <w:r w:rsidRPr="00AD25EA">
        <w:rPr>
          <w:rFonts w:asciiTheme="minorHAnsi" w:hAnsiTheme="minorHAnsi" w:cstheme="minorHAnsi"/>
          <w:color w:val="auto"/>
        </w:rPr>
        <w:t>Horabik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AD25EA">
        <w:rPr>
          <w:rFonts w:asciiTheme="minorHAnsi" w:hAnsiTheme="minorHAnsi" w:cstheme="minorHAnsi"/>
          <w:color w:val="auto"/>
        </w:rPr>
        <w:t>Ooi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 Y. Influence of grain shape and intergranular friction on material behavior in uniaxial compression: Experimental and DEM modeling. </w:t>
      </w:r>
      <w:r w:rsidRPr="00AD25EA">
        <w:rPr>
          <w:rFonts w:asciiTheme="minorHAnsi" w:hAnsiTheme="minorHAnsi" w:cstheme="minorHAnsi"/>
          <w:i/>
          <w:color w:val="auto"/>
        </w:rPr>
        <w:t>Powder Technology</w:t>
      </w:r>
      <w:r w:rsidRPr="00AD25EA">
        <w:rPr>
          <w:rFonts w:asciiTheme="minorHAnsi" w:hAnsiTheme="minorHAnsi" w:cstheme="minorHAnsi"/>
          <w:color w:val="auto"/>
        </w:rPr>
        <w:t>. 217 435-442 (2012).</w:t>
      </w:r>
    </w:p>
    <w:p w14:paraId="4024DB1F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Ng, T. T. Fabric study of granular materials after compaction. </w:t>
      </w:r>
      <w:r w:rsidRPr="00AD25EA">
        <w:rPr>
          <w:rFonts w:asciiTheme="minorHAnsi" w:hAnsiTheme="minorHAnsi" w:cstheme="minorHAnsi"/>
          <w:i/>
          <w:color w:val="auto"/>
        </w:rPr>
        <w:t>Journal of Engineering Mechanics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125</w:t>
      </w:r>
      <w:r w:rsidRPr="00AD25EA">
        <w:rPr>
          <w:rFonts w:asciiTheme="minorHAnsi" w:hAnsiTheme="minorHAnsi" w:cstheme="minorHAnsi"/>
          <w:color w:val="auto"/>
        </w:rPr>
        <w:t>(12), 1390-1394 (1999).</w:t>
      </w:r>
    </w:p>
    <w:p w14:paraId="60F71149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Cleary, P. W. The effect of particle shape on simple shear flows. </w:t>
      </w:r>
      <w:r w:rsidRPr="00AD25EA">
        <w:rPr>
          <w:rFonts w:asciiTheme="minorHAnsi" w:hAnsiTheme="minorHAnsi" w:cstheme="minorHAnsi"/>
          <w:i/>
          <w:color w:val="auto"/>
        </w:rPr>
        <w:t>Powder Technology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179</w:t>
      </w:r>
      <w:r w:rsidRPr="00AD25EA">
        <w:rPr>
          <w:rFonts w:asciiTheme="minorHAnsi" w:hAnsiTheme="minorHAnsi" w:cstheme="minorHAnsi"/>
          <w:color w:val="auto"/>
        </w:rPr>
        <w:t>(3), 144-163 (2008).</w:t>
      </w:r>
    </w:p>
    <w:p w14:paraId="015F0320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Oda, M. Initial fabrics and their relations to mechanical properties of granular material. </w:t>
      </w:r>
      <w:r w:rsidRPr="00AD25EA">
        <w:rPr>
          <w:rFonts w:asciiTheme="minorHAnsi" w:hAnsiTheme="minorHAnsi" w:cstheme="minorHAnsi"/>
          <w:i/>
          <w:color w:val="auto"/>
        </w:rPr>
        <w:t>Soils and Foundations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12</w:t>
      </w:r>
      <w:r w:rsidRPr="00AD25EA">
        <w:rPr>
          <w:rFonts w:asciiTheme="minorHAnsi" w:hAnsiTheme="minorHAnsi" w:cstheme="minorHAnsi"/>
          <w:color w:val="auto"/>
        </w:rPr>
        <w:t>(1), 17-36 (1972).</w:t>
      </w:r>
    </w:p>
    <w:p w14:paraId="3507A1CA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Konagai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K., Tamura, C., </w:t>
      </w:r>
      <w:proofErr w:type="spellStart"/>
      <w:r w:rsidRPr="00AD25EA">
        <w:rPr>
          <w:rFonts w:asciiTheme="minorHAnsi" w:hAnsiTheme="minorHAnsi" w:cstheme="minorHAnsi"/>
          <w:color w:val="auto"/>
        </w:rPr>
        <w:t>Rangelow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P., Matsushima, T. Laser-aided tomography: a tool for visualization of changes in the fabric of granular assemblage. </w:t>
      </w:r>
      <w:r w:rsidRPr="00AD25EA">
        <w:rPr>
          <w:rFonts w:asciiTheme="minorHAnsi" w:hAnsiTheme="minorHAnsi" w:cstheme="minorHAnsi"/>
          <w:i/>
          <w:color w:val="auto"/>
        </w:rPr>
        <w:t>Structural Engineering/Earthquake Engineering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9</w:t>
      </w:r>
      <w:r w:rsidRPr="00AD25EA">
        <w:rPr>
          <w:rFonts w:asciiTheme="minorHAnsi" w:hAnsiTheme="minorHAnsi" w:cstheme="minorHAnsi"/>
          <w:color w:val="auto"/>
        </w:rPr>
        <w:t>(3), 193s-201s (1992).</w:t>
      </w:r>
    </w:p>
    <w:p w14:paraId="00D6A0F3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Johns R. A., </w:t>
      </w:r>
      <w:proofErr w:type="spellStart"/>
      <w:r w:rsidRPr="00AD25EA">
        <w:rPr>
          <w:rFonts w:asciiTheme="minorHAnsi" w:hAnsiTheme="minorHAnsi" w:cstheme="minorHAnsi"/>
          <w:color w:val="auto"/>
        </w:rPr>
        <w:t>Steude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J. S., </w:t>
      </w:r>
      <w:proofErr w:type="spellStart"/>
      <w:r w:rsidRPr="00AD25EA">
        <w:rPr>
          <w:rFonts w:asciiTheme="minorHAnsi" w:hAnsiTheme="minorHAnsi" w:cstheme="minorHAnsi"/>
          <w:color w:val="auto"/>
        </w:rPr>
        <w:t>Castanier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L. M., Roberts P. V. Nondestructive measurements of fracture aperture in crystalline rock cores using X ray computed tomography. </w:t>
      </w:r>
      <w:r w:rsidRPr="00AD25EA">
        <w:rPr>
          <w:rFonts w:asciiTheme="minorHAnsi" w:hAnsiTheme="minorHAnsi" w:cstheme="minorHAnsi"/>
          <w:i/>
          <w:color w:val="auto"/>
        </w:rPr>
        <w:t>Journal of Geophysical Research: Solid Earth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98</w:t>
      </w:r>
      <w:r w:rsidRPr="00AD25EA">
        <w:rPr>
          <w:rFonts w:asciiTheme="minorHAnsi" w:hAnsiTheme="minorHAnsi" w:cstheme="minorHAnsi"/>
          <w:color w:val="auto"/>
        </w:rPr>
        <w:t>(B2), 1889-900 (1993).</w:t>
      </w:r>
    </w:p>
    <w:p w14:paraId="44E92BBC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Ohtani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T., Nakano T., Nakashima Y., Muraoka H. Three-dimensional shape analysis of miarolitic cavities and enclaves in the </w:t>
      </w:r>
      <w:proofErr w:type="spellStart"/>
      <w:r w:rsidRPr="00AD25EA">
        <w:rPr>
          <w:rFonts w:asciiTheme="minorHAnsi" w:hAnsiTheme="minorHAnsi" w:cstheme="minorHAnsi"/>
          <w:color w:val="auto"/>
        </w:rPr>
        <w:t>Kakkonda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granite by X-ray computed tomography. </w:t>
      </w:r>
      <w:r w:rsidRPr="00AD25EA">
        <w:rPr>
          <w:rFonts w:asciiTheme="minorHAnsi" w:hAnsiTheme="minorHAnsi" w:cstheme="minorHAnsi"/>
          <w:i/>
          <w:color w:val="auto"/>
        </w:rPr>
        <w:t>Journal of Structural Geology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23</w:t>
      </w:r>
      <w:r w:rsidRPr="00AD25EA">
        <w:rPr>
          <w:rFonts w:asciiTheme="minorHAnsi" w:hAnsiTheme="minorHAnsi" w:cstheme="minorHAnsi"/>
          <w:color w:val="auto"/>
        </w:rPr>
        <w:t>(11), 1741-51 (2001).</w:t>
      </w:r>
    </w:p>
    <w:p w14:paraId="403F95E4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Oda, M., </w:t>
      </w:r>
      <w:proofErr w:type="spellStart"/>
      <w:r w:rsidRPr="00AD25EA">
        <w:rPr>
          <w:rFonts w:asciiTheme="minorHAnsi" w:hAnsiTheme="minorHAnsi" w:cstheme="minorHAnsi"/>
          <w:color w:val="auto"/>
        </w:rPr>
        <w:t>Takemura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T., Takahashi, M. Microstructure in shear band observed by microfocus X-ray computed tomography.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54</w:t>
      </w:r>
      <w:r w:rsidRPr="00AD25EA">
        <w:rPr>
          <w:rFonts w:asciiTheme="minorHAnsi" w:hAnsiTheme="minorHAnsi" w:cstheme="minorHAnsi"/>
          <w:color w:val="auto"/>
        </w:rPr>
        <w:t>(8), 539-542 (2004).</w:t>
      </w:r>
    </w:p>
    <w:p w14:paraId="62661734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Fonseca, J., O'Sullivan, C., Coop, M. R., Lee, P. D. Quantifying the evolution of soil fabric during shearing using directional parameters.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63</w:t>
      </w:r>
      <w:r w:rsidRPr="00AD25EA">
        <w:rPr>
          <w:rFonts w:asciiTheme="minorHAnsi" w:hAnsiTheme="minorHAnsi" w:cstheme="minorHAnsi"/>
          <w:color w:val="auto"/>
        </w:rPr>
        <w:t>(6), 487-499 (2013).</w:t>
      </w:r>
    </w:p>
    <w:p w14:paraId="01951BC2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Fonseca, J., O'Sullivan, C., Coop, M. R., Lee, P. D. Quantifying the evolution of soil fabric during shearing using scalar parameters.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63</w:t>
      </w:r>
      <w:r w:rsidRPr="00AD25EA">
        <w:rPr>
          <w:rFonts w:asciiTheme="minorHAnsi" w:hAnsiTheme="minorHAnsi" w:cstheme="minorHAnsi"/>
          <w:color w:val="auto"/>
        </w:rPr>
        <w:t>(10), 818-829 (2013).</w:t>
      </w:r>
    </w:p>
    <w:p w14:paraId="50568A3D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Desrues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AD25EA">
        <w:rPr>
          <w:rFonts w:asciiTheme="minorHAnsi" w:hAnsiTheme="minorHAnsi" w:cstheme="minorHAnsi"/>
          <w:color w:val="auto"/>
        </w:rPr>
        <w:t>Chambon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R., </w:t>
      </w:r>
      <w:proofErr w:type="spellStart"/>
      <w:r w:rsidRPr="00AD25EA">
        <w:rPr>
          <w:rFonts w:asciiTheme="minorHAnsi" w:hAnsiTheme="minorHAnsi" w:cstheme="minorHAnsi"/>
          <w:color w:val="auto"/>
        </w:rPr>
        <w:t>Mokni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M., Mazerolle, F. Void ratio evolution inside shear bands in triaxial sand specimens studied by computed tomography.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</w:t>
      </w:r>
      <w:r w:rsidRPr="00AD25EA">
        <w:rPr>
          <w:rFonts w:asciiTheme="minorHAnsi" w:hAnsiTheme="minorHAnsi" w:cstheme="minorHAnsi"/>
          <w:b/>
          <w:color w:val="auto"/>
        </w:rPr>
        <w:t>46</w:t>
      </w:r>
      <w:r w:rsidRPr="00AD25EA">
        <w:rPr>
          <w:rFonts w:asciiTheme="minorHAnsi" w:hAnsiTheme="minorHAnsi" w:cstheme="minorHAnsi"/>
          <w:color w:val="auto"/>
        </w:rPr>
        <w:t>(3), 529-546 (1996).</w:t>
      </w:r>
    </w:p>
    <w:p w14:paraId="230218CF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Lenoir, N., </w:t>
      </w:r>
      <w:proofErr w:type="spellStart"/>
      <w:r w:rsidRPr="00AD25EA">
        <w:rPr>
          <w:rFonts w:asciiTheme="minorHAnsi" w:hAnsiTheme="minorHAnsi" w:cstheme="minorHAnsi"/>
          <w:color w:val="auto"/>
        </w:rPr>
        <w:t>Bornert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M., </w:t>
      </w:r>
      <w:proofErr w:type="spellStart"/>
      <w:r w:rsidRPr="00AD25EA">
        <w:rPr>
          <w:rFonts w:asciiTheme="minorHAnsi" w:hAnsiTheme="minorHAnsi" w:cstheme="minorHAnsi"/>
          <w:color w:val="auto"/>
        </w:rPr>
        <w:t>Desrues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AD25EA">
        <w:rPr>
          <w:rFonts w:asciiTheme="minorHAnsi" w:hAnsiTheme="minorHAnsi" w:cstheme="minorHAnsi"/>
          <w:color w:val="auto"/>
        </w:rPr>
        <w:t>Bésuelle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P.,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 Volumetric digital image correlation applied to X‐ray microtomography images from triaxial compression tests on argillaceous rock. </w:t>
      </w:r>
      <w:r w:rsidRPr="00AD25EA">
        <w:rPr>
          <w:rFonts w:asciiTheme="minorHAnsi" w:hAnsiTheme="minorHAnsi" w:cstheme="minorHAnsi"/>
          <w:i/>
          <w:color w:val="auto"/>
        </w:rPr>
        <w:t>Strain</w:t>
      </w:r>
      <w:r w:rsidRPr="00AD25EA">
        <w:rPr>
          <w:rFonts w:asciiTheme="minorHAnsi" w:hAnsiTheme="minorHAnsi" w:cstheme="minorHAnsi"/>
          <w:color w:val="auto"/>
        </w:rPr>
        <w:t xml:space="preserve">, </w:t>
      </w:r>
      <w:r w:rsidRPr="00AD25EA">
        <w:rPr>
          <w:rFonts w:asciiTheme="minorHAnsi" w:hAnsiTheme="minorHAnsi" w:cstheme="minorHAnsi"/>
          <w:b/>
          <w:color w:val="auto"/>
        </w:rPr>
        <w:t>43</w:t>
      </w:r>
      <w:r w:rsidRPr="00AD25EA">
        <w:rPr>
          <w:rFonts w:asciiTheme="minorHAnsi" w:hAnsiTheme="minorHAnsi" w:cstheme="minorHAnsi"/>
          <w:color w:val="auto"/>
        </w:rPr>
        <w:t>(3), 193-205 (2007).</w:t>
      </w:r>
    </w:p>
    <w:p w14:paraId="227E898E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Higo, Y., Oka, F., Sato, T., Matsushima, Y., Kimoto, S. Investigation of localized deformation in partially saturated sand under triaxial compression using microfocus X-ray CT with digital image correlation. </w:t>
      </w:r>
      <w:r w:rsidRPr="00AD25EA">
        <w:rPr>
          <w:rFonts w:asciiTheme="minorHAnsi" w:hAnsiTheme="minorHAnsi" w:cstheme="minorHAnsi"/>
          <w:i/>
          <w:color w:val="auto"/>
        </w:rPr>
        <w:t>Soils and Foundations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53</w:t>
      </w:r>
      <w:r w:rsidRPr="00AD25EA">
        <w:rPr>
          <w:rFonts w:asciiTheme="minorHAnsi" w:hAnsiTheme="minorHAnsi" w:cstheme="minorHAnsi"/>
          <w:color w:val="auto"/>
        </w:rPr>
        <w:t>(2), 181-198 (2013).</w:t>
      </w:r>
    </w:p>
    <w:p w14:paraId="6B6FC395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Alikarami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R., </w:t>
      </w:r>
      <w:proofErr w:type="spellStart"/>
      <w:r w:rsidRPr="00AD25EA">
        <w:rPr>
          <w:rFonts w:asciiTheme="minorHAnsi" w:hAnsiTheme="minorHAnsi" w:cstheme="minorHAnsi"/>
          <w:color w:val="auto"/>
        </w:rPr>
        <w:t>Andò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E., </w:t>
      </w:r>
      <w:proofErr w:type="spellStart"/>
      <w:r w:rsidRPr="00AD25EA">
        <w:rPr>
          <w:rFonts w:asciiTheme="minorHAnsi" w:hAnsiTheme="minorHAnsi" w:cstheme="minorHAnsi"/>
          <w:color w:val="auto"/>
        </w:rPr>
        <w:t>Gkiousas-Kapnisis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M., </w:t>
      </w:r>
      <w:proofErr w:type="spellStart"/>
      <w:r w:rsidRPr="00AD25EA">
        <w:rPr>
          <w:rFonts w:asciiTheme="minorHAnsi" w:hAnsiTheme="minorHAnsi" w:cstheme="minorHAnsi"/>
          <w:color w:val="auto"/>
        </w:rPr>
        <w:t>Torabi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A.,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 Strain </w:t>
      </w:r>
      <w:proofErr w:type="spellStart"/>
      <w:r w:rsidRPr="00AD25EA">
        <w:rPr>
          <w:rFonts w:asciiTheme="minorHAnsi" w:hAnsiTheme="minorHAnsi" w:cstheme="minorHAnsi"/>
          <w:color w:val="auto"/>
        </w:rPr>
        <w:t>localisation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and grain breakage in sand under shearing at high mean stress: insights from in situ X-ray tomography. </w:t>
      </w:r>
      <w:r w:rsidRPr="00AD25EA">
        <w:rPr>
          <w:rFonts w:asciiTheme="minorHAnsi" w:hAnsiTheme="minorHAnsi" w:cstheme="minorHAnsi"/>
          <w:i/>
          <w:color w:val="auto"/>
        </w:rPr>
        <w:t xml:space="preserve">Acta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Geotechnica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10</w:t>
      </w:r>
      <w:r w:rsidRPr="00AD25EA">
        <w:rPr>
          <w:rFonts w:asciiTheme="minorHAnsi" w:hAnsiTheme="minorHAnsi" w:cstheme="minorHAnsi"/>
          <w:color w:val="auto"/>
        </w:rPr>
        <w:t>(1), 15-30 (2015).</w:t>
      </w:r>
    </w:p>
    <w:p w14:paraId="39AF1168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Cheng, Z., Wang, J. Quantification of the strain field of sands based on X-ray micro-tomography: A comparison between a grid-based method and a mesh-based method. </w:t>
      </w:r>
      <w:r w:rsidRPr="00AD25EA">
        <w:rPr>
          <w:rFonts w:asciiTheme="minorHAnsi" w:hAnsiTheme="minorHAnsi" w:cstheme="minorHAnsi"/>
          <w:i/>
          <w:color w:val="auto"/>
        </w:rPr>
        <w:t>Powder Technology</w:t>
      </w:r>
      <w:r w:rsidRPr="00AD25EA">
        <w:rPr>
          <w:rFonts w:asciiTheme="minorHAnsi" w:hAnsiTheme="minorHAnsi" w:cstheme="minorHAnsi"/>
          <w:color w:val="auto"/>
        </w:rPr>
        <w:t>. 344, 314-334 (2019).</w:t>
      </w:r>
    </w:p>
    <w:p w14:paraId="0C3B9A60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Hall, S. A., </w:t>
      </w:r>
      <w:proofErr w:type="spellStart"/>
      <w:r w:rsidRPr="00AD25EA">
        <w:rPr>
          <w:rFonts w:asciiTheme="minorHAnsi" w:hAnsiTheme="minorHAnsi" w:cstheme="minorHAnsi"/>
          <w:color w:val="auto"/>
        </w:rPr>
        <w:t>Bornert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M., </w:t>
      </w:r>
      <w:proofErr w:type="spellStart"/>
      <w:r w:rsidRPr="00AD25EA">
        <w:rPr>
          <w:rFonts w:asciiTheme="minorHAnsi" w:hAnsiTheme="minorHAnsi" w:cstheme="minorHAnsi"/>
          <w:color w:val="auto"/>
        </w:rPr>
        <w:t>Desrues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Pannier, Y., Lenoir, N.,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G., </w:t>
      </w:r>
      <w:proofErr w:type="spellStart"/>
      <w:r w:rsidRPr="00AD25EA">
        <w:rPr>
          <w:rFonts w:asciiTheme="minorHAnsi" w:hAnsiTheme="minorHAnsi" w:cstheme="minorHAnsi"/>
          <w:color w:val="auto"/>
        </w:rPr>
        <w:t>Bésuelle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P. Discrete and continuum analysis of </w:t>
      </w:r>
      <w:proofErr w:type="spellStart"/>
      <w:r w:rsidRPr="00AD25EA">
        <w:rPr>
          <w:rFonts w:asciiTheme="minorHAnsi" w:hAnsiTheme="minorHAnsi" w:cstheme="minorHAnsi"/>
          <w:color w:val="auto"/>
        </w:rPr>
        <w:t>localised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deformation in sand using X-ray </w:t>
      </w:r>
      <w:proofErr w:type="spellStart"/>
      <w:r w:rsidRPr="00AD25EA">
        <w:rPr>
          <w:rFonts w:asciiTheme="minorHAnsi" w:hAnsiTheme="minorHAnsi" w:cstheme="minorHAnsi"/>
          <w:color w:val="auto"/>
        </w:rPr>
        <w:t>μCT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and volumetric digital image correlation.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60</w:t>
      </w:r>
      <w:r w:rsidRPr="00AD25EA">
        <w:rPr>
          <w:rFonts w:asciiTheme="minorHAnsi" w:hAnsiTheme="minorHAnsi" w:cstheme="minorHAnsi"/>
          <w:color w:val="auto"/>
        </w:rPr>
        <w:t>(5), 315-322 (2010).</w:t>
      </w:r>
    </w:p>
    <w:p w14:paraId="659E1550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Andò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E., Hall, S. A.,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G., </w:t>
      </w:r>
      <w:proofErr w:type="spellStart"/>
      <w:r w:rsidRPr="00AD25EA">
        <w:rPr>
          <w:rFonts w:asciiTheme="minorHAnsi" w:hAnsiTheme="minorHAnsi" w:cstheme="minorHAnsi"/>
          <w:color w:val="auto"/>
        </w:rPr>
        <w:t>Desrues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AD25EA">
        <w:rPr>
          <w:rFonts w:asciiTheme="minorHAnsi" w:hAnsiTheme="minorHAnsi" w:cstheme="minorHAnsi"/>
          <w:color w:val="auto"/>
        </w:rPr>
        <w:t>Bésuelle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P. Grain-scale experimental investigation of </w:t>
      </w:r>
      <w:proofErr w:type="spellStart"/>
      <w:r w:rsidRPr="00AD25EA">
        <w:rPr>
          <w:rFonts w:asciiTheme="minorHAnsi" w:hAnsiTheme="minorHAnsi" w:cstheme="minorHAnsi"/>
          <w:color w:val="auto"/>
        </w:rPr>
        <w:t>localised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deformation in sand: a discrete particle tracking approach. </w:t>
      </w:r>
      <w:r w:rsidRPr="00AD25EA">
        <w:rPr>
          <w:rFonts w:asciiTheme="minorHAnsi" w:hAnsiTheme="minorHAnsi" w:cstheme="minorHAnsi"/>
          <w:i/>
          <w:color w:val="auto"/>
        </w:rPr>
        <w:t xml:space="preserve">Acta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Geotechnica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7</w:t>
      </w:r>
      <w:r w:rsidRPr="00AD25EA">
        <w:rPr>
          <w:rFonts w:asciiTheme="minorHAnsi" w:hAnsiTheme="minorHAnsi" w:cstheme="minorHAnsi"/>
          <w:color w:val="auto"/>
        </w:rPr>
        <w:t>(1), 1-13 (2012).</w:t>
      </w:r>
    </w:p>
    <w:p w14:paraId="7CA47FFE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Watanabe, Y., Lenoir, N., Otani, J., </w:t>
      </w:r>
      <w:proofErr w:type="spellStart"/>
      <w:r w:rsidRPr="00AD25EA">
        <w:rPr>
          <w:rFonts w:asciiTheme="minorHAnsi" w:hAnsiTheme="minorHAnsi" w:cstheme="minorHAnsi"/>
          <w:color w:val="auto"/>
        </w:rPr>
        <w:t>Nakai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T. Displacement in sand under triaxial compression by tracking soil particles on X-ray CT data. </w:t>
      </w:r>
      <w:r w:rsidRPr="00AD25EA">
        <w:rPr>
          <w:rFonts w:asciiTheme="minorHAnsi" w:hAnsiTheme="minorHAnsi" w:cstheme="minorHAnsi"/>
          <w:i/>
          <w:color w:val="auto"/>
        </w:rPr>
        <w:t>Soils and Foundations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52</w:t>
      </w:r>
      <w:r w:rsidRPr="00AD25EA">
        <w:rPr>
          <w:rFonts w:asciiTheme="minorHAnsi" w:hAnsiTheme="minorHAnsi" w:cstheme="minorHAnsi"/>
          <w:color w:val="auto"/>
        </w:rPr>
        <w:t>(2), 312-320 (2012).</w:t>
      </w:r>
    </w:p>
    <w:p w14:paraId="4DCF1C9F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Cheng, Z., Wang, J. A particle-tracking method for experimental investigation of kinematics of sand particles under triaxial compression. </w:t>
      </w:r>
      <w:r w:rsidRPr="00AD25EA">
        <w:rPr>
          <w:rFonts w:asciiTheme="minorHAnsi" w:hAnsiTheme="minorHAnsi" w:cstheme="minorHAnsi"/>
          <w:i/>
          <w:color w:val="auto"/>
        </w:rPr>
        <w:t>Powder Technology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DE1363">
        <w:rPr>
          <w:rFonts w:asciiTheme="minorHAnsi" w:hAnsiTheme="minorHAnsi" w:cstheme="minorHAnsi"/>
          <w:b/>
          <w:bCs/>
          <w:color w:val="auto"/>
        </w:rPr>
        <w:t>328</w:t>
      </w:r>
      <w:r w:rsidRPr="00AD25EA">
        <w:rPr>
          <w:rFonts w:asciiTheme="minorHAnsi" w:hAnsiTheme="minorHAnsi" w:cstheme="minorHAnsi"/>
          <w:color w:val="auto"/>
        </w:rPr>
        <w:t>, 436-451 (2018).</w:t>
      </w:r>
    </w:p>
    <w:p w14:paraId="1D89E897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Matsushima T., </w:t>
      </w:r>
      <w:proofErr w:type="spellStart"/>
      <w:r w:rsidRPr="00AD25EA">
        <w:rPr>
          <w:rFonts w:asciiTheme="minorHAnsi" w:hAnsiTheme="minorHAnsi" w:cstheme="minorHAnsi"/>
          <w:color w:val="auto"/>
        </w:rPr>
        <w:t>Katagiri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J., </w:t>
      </w:r>
      <w:proofErr w:type="spellStart"/>
      <w:r w:rsidRPr="00AD25EA">
        <w:rPr>
          <w:rFonts w:asciiTheme="minorHAnsi" w:hAnsiTheme="minorHAnsi" w:cstheme="minorHAnsi"/>
          <w:color w:val="auto"/>
        </w:rPr>
        <w:t>Uesugi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K., Nakano T., </w:t>
      </w:r>
      <w:proofErr w:type="spellStart"/>
      <w:r w:rsidRPr="00AD25EA">
        <w:rPr>
          <w:rFonts w:asciiTheme="minorHAnsi" w:hAnsiTheme="minorHAnsi" w:cstheme="minorHAnsi"/>
          <w:color w:val="auto"/>
        </w:rPr>
        <w:t>Tsuchiyama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A. Micro X-ray CT at Spring-8 for granular mechanics. In Soil Stress-Strain Behavior: Measurement, Modeling and Analysis. </w:t>
      </w:r>
      <w:r w:rsidRPr="00AD25EA">
        <w:rPr>
          <w:rFonts w:asciiTheme="minorHAnsi" w:hAnsiTheme="minorHAnsi" w:cstheme="minorHAnsi"/>
          <w:i/>
          <w:color w:val="auto"/>
        </w:rPr>
        <w:t>A Collection of Papers of the Geotechnical Symposium in Rome</w:t>
      </w:r>
      <w:r w:rsidRPr="00AD25EA">
        <w:rPr>
          <w:rFonts w:asciiTheme="minorHAnsi" w:hAnsiTheme="minorHAnsi" w:cstheme="minorHAnsi"/>
          <w:color w:val="auto"/>
        </w:rPr>
        <w:t xml:space="preserve">, </w:t>
      </w:r>
      <w:r w:rsidRPr="00DE1363">
        <w:rPr>
          <w:rFonts w:asciiTheme="minorHAnsi" w:hAnsiTheme="minorHAnsi" w:cstheme="minorHAnsi"/>
          <w:b/>
          <w:bCs/>
          <w:color w:val="auto"/>
        </w:rPr>
        <w:t>146</w:t>
      </w:r>
      <w:r w:rsidRPr="00AD25EA">
        <w:rPr>
          <w:rFonts w:asciiTheme="minorHAnsi" w:hAnsiTheme="minorHAnsi" w:cstheme="minorHAnsi"/>
          <w:color w:val="auto"/>
        </w:rPr>
        <w:t>, 225-234 (2006).</w:t>
      </w:r>
    </w:p>
    <w:p w14:paraId="4EACA0C0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Andò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E.,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G., Hall, S. A., </w:t>
      </w:r>
      <w:proofErr w:type="spellStart"/>
      <w:r w:rsidRPr="00AD25EA">
        <w:rPr>
          <w:rFonts w:asciiTheme="minorHAnsi" w:hAnsiTheme="minorHAnsi" w:cstheme="minorHAnsi"/>
          <w:color w:val="auto"/>
        </w:rPr>
        <w:t>Desrues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 Experimental micro-mechanics of granular media studied by X-ray tomography: recent results and challenges.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i/>
          <w:color w:val="auto"/>
        </w:rPr>
        <w:t xml:space="preserve"> Letters</w:t>
      </w:r>
      <w:r w:rsidRPr="00AD25EA">
        <w:rPr>
          <w:rFonts w:asciiTheme="minorHAnsi" w:hAnsiTheme="minorHAnsi" w:cstheme="minorHAnsi"/>
          <w:color w:val="auto"/>
        </w:rPr>
        <w:t>, 3(July-September), 142-146 (2013).</w:t>
      </w:r>
    </w:p>
    <w:p w14:paraId="4F9FD2EB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Cheng, Z., Wang, J. Experimental investigation of inter-particle contact evolution of sheared granular materials using X-ray micro-tomography. </w:t>
      </w:r>
      <w:r w:rsidRPr="00AD25EA">
        <w:rPr>
          <w:rFonts w:asciiTheme="minorHAnsi" w:hAnsiTheme="minorHAnsi" w:cstheme="minorHAnsi"/>
          <w:i/>
          <w:color w:val="auto"/>
        </w:rPr>
        <w:t>Soils and Foundations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58</w:t>
      </w:r>
      <w:r w:rsidRPr="00AD25EA">
        <w:rPr>
          <w:rFonts w:asciiTheme="minorHAnsi" w:hAnsiTheme="minorHAnsi" w:cstheme="minorHAnsi"/>
          <w:color w:val="auto"/>
        </w:rPr>
        <w:t>(6), 1492-1510 (2018).</w:t>
      </w:r>
    </w:p>
    <w:p w14:paraId="416B7429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Karatza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Z., </w:t>
      </w:r>
      <w:proofErr w:type="spellStart"/>
      <w:r w:rsidRPr="00AD25EA">
        <w:rPr>
          <w:rFonts w:asciiTheme="minorHAnsi" w:hAnsiTheme="minorHAnsi" w:cstheme="minorHAnsi"/>
          <w:color w:val="auto"/>
        </w:rPr>
        <w:t>Andò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E., </w:t>
      </w:r>
      <w:proofErr w:type="spellStart"/>
      <w:r w:rsidRPr="00AD25EA">
        <w:rPr>
          <w:rFonts w:asciiTheme="minorHAnsi" w:hAnsiTheme="minorHAnsi" w:cstheme="minorHAnsi"/>
          <w:color w:val="auto"/>
        </w:rPr>
        <w:t>Papanicolopulos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S. A., </w:t>
      </w:r>
      <w:proofErr w:type="spellStart"/>
      <w:r w:rsidRPr="00AD25EA">
        <w:rPr>
          <w:rFonts w:asciiTheme="minorHAnsi" w:hAnsiTheme="minorHAnsi" w:cstheme="minorHAnsi"/>
          <w:color w:val="auto"/>
        </w:rPr>
        <w:t>Ooi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J. Y.,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 G. Evolution of deformation and breakage in sand studied using X-ray tomography.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color w:val="auto"/>
        </w:rPr>
        <w:t>. 1-11 (2017).</w:t>
      </w:r>
    </w:p>
    <w:p w14:paraId="52542D39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Cheng, Z., Wang, J. F., Coop, M. R., Ye, G. L. A miniature triaxial apparatus for investigating the micromechanics of granular soils with in-situ X-ray micro-tomography scanning. </w:t>
      </w:r>
      <w:r w:rsidRPr="00AD25EA">
        <w:rPr>
          <w:rFonts w:asciiTheme="minorHAnsi" w:hAnsiTheme="minorHAnsi" w:cstheme="minorHAnsi"/>
          <w:i/>
          <w:color w:val="auto"/>
        </w:rPr>
        <w:t>Frontiers of Structural and Civil Engineering</w:t>
      </w:r>
      <w:r w:rsidRPr="00AD25EA">
        <w:rPr>
          <w:rFonts w:asciiTheme="minorHAnsi" w:hAnsiTheme="minorHAnsi" w:cstheme="minorHAnsi"/>
          <w:color w:val="auto"/>
        </w:rPr>
        <w:t xml:space="preserve"> (2019, in press).</w:t>
      </w:r>
    </w:p>
    <w:p w14:paraId="0257C5DE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Chen, R.C., </w:t>
      </w:r>
      <w:proofErr w:type="spellStart"/>
      <w:r w:rsidRPr="00AD25EA">
        <w:rPr>
          <w:rFonts w:asciiTheme="minorHAnsi" w:hAnsiTheme="minorHAnsi" w:cstheme="minorHAnsi"/>
          <w:color w:val="auto"/>
        </w:rPr>
        <w:t>Dreossi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D., Mancini, L., </w:t>
      </w:r>
      <w:proofErr w:type="spellStart"/>
      <w:r w:rsidRPr="00AD25EA">
        <w:rPr>
          <w:rFonts w:asciiTheme="minorHAnsi" w:hAnsiTheme="minorHAnsi" w:cstheme="minorHAnsi"/>
          <w:color w:val="auto"/>
        </w:rPr>
        <w:t>Menk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R., </w:t>
      </w:r>
      <w:proofErr w:type="spellStart"/>
      <w:r w:rsidRPr="00AD25EA">
        <w:rPr>
          <w:rFonts w:asciiTheme="minorHAnsi" w:hAnsiTheme="minorHAnsi" w:cstheme="minorHAnsi"/>
          <w:color w:val="auto"/>
        </w:rPr>
        <w:t>Rigon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L., Xiao, T.Q., Longo, R. PITRE: software for phase-sensitive X-ray image processing and tomography reconstruction. </w:t>
      </w:r>
      <w:r w:rsidRPr="00AD25EA">
        <w:rPr>
          <w:rFonts w:asciiTheme="minorHAnsi" w:hAnsiTheme="minorHAnsi" w:cstheme="minorHAnsi"/>
          <w:i/>
          <w:color w:val="auto"/>
        </w:rPr>
        <w:t>Journal of Synchrotron Radiation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19</w:t>
      </w:r>
      <w:r w:rsidRPr="00AD25EA">
        <w:rPr>
          <w:rFonts w:asciiTheme="minorHAnsi" w:hAnsiTheme="minorHAnsi" w:cstheme="minorHAnsi"/>
          <w:color w:val="auto"/>
        </w:rPr>
        <w:t>(5),</w:t>
      </w:r>
      <w:r w:rsidRPr="00AD25EA" w:rsidDel="00D31A5D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>836-845 (2012).</w:t>
      </w:r>
    </w:p>
    <w:p w14:paraId="7250554A" w14:textId="1296C597" w:rsidR="0026169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Otsu, N. A threshold selection method from gray-level histograms. </w:t>
      </w:r>
      <w:r w:rsidRPr="00AD25EA">
        <w:rPr>
          <w:rFonts w:asciiTheme="minorHAnsi" w:hAnsiTheme="minorHAnsi" w:cstheme="minorHAnsi"/>
          <w:i/>
          <w:color w:val="auto"/>
        </w:rPr>
        <w:t>IEEE Trans. Systems, Man Cybernet</w:t>
      </w:r>
      <w:r w:rsidR="009F15CE" w:rsidRPr="00AD25EA">
        <w:rPr>
          <w:rFonts w:asciiTheme="minorHAnsi" w:hAnsiTheme="minorHAnsi" w:cstheme="minorHAnsi"/>
          <w:i/>
          <w:color w:val="auto"/>
        </w:rPr>
        <w:t>.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b/>
          <w:color w:val="auto"/>
        </w:rPr>
        <w:t>9</w:t>
      </w:r>
      <w:r w:rsidRPr="00AD25EA">
        <w:rPr>
          <w:rFonts w:asciiTheme="minorHAnsi" w:hAnsiTheme="minorHAnsi" w:cstheme="minorHAnsi"/>
          <w:color w:val="auto"/>
        </w:rPr>
        <w:t>(1) 62-66 (1979).</w:t>
      </w:r>
    </w:p>
    <w:p w14:paraId="017CBE15" w14:textId="3AE57597" w:rsidR="0026169B" w:rsidRPr="00AD25EA" w:rsidRDefault="0026169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Karatza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Z. Study of temporal and spatial evolution of deformation and breakage of dry granular materials using X-ray computed tomography and the discrete element method. </w:t>
      </w:r>
      <w:r w:rsidRPr="00AD25EA">
        <w:rPr>
          <w:rFonts w:asciiTheme="minorHAnsi" w:hAnsiTheme="minorHAnsi" w:cstheme="minorHAnsi"/>
          <w:i/>
          <w:iCs/>
          <w:color w:val="auto"/>
        </w:rPr>
        <w:t>PhD Thesis, University of Edinburgh</w:t>
      </w:r>
      <w:r w:rsidR="008B7B46" w:rsidRPr="00AD25EA">
        <w:rPr>
          <w:rFonts w:asciiTheme="minorHAnsi" w:hAnsiTheme="minorHAnsi" w:cstheme="minorHAnsi"/>
          <w:color w:val="auto"/>
        </w:rPr>
        <w:t xml:space="preserve"> (2017)</w:t>
      </w:r>
      <w:r w:rsidRPr="00AD25EA">
        <w:rPr>
          <w:rFonts w:asciiTheme="minorHAnsi" w:hAnsiTheme="minorHAnsi" w:cstheme="minorHAnsi"/>
          <w:color w:val="auto"/>
        </w:rPr>
        <w:t>.</w:t>
      </w:r>
    </w:p>
    <w:p w14:paraId="04462EBF" w14:textId="44C5CE4F" w:rsidR="0026169B" w:rsidRPr="00AD25EA" w:rsidRDefault="0026169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Shi, Y.</w:t>
      </w:r>
      <w:r w:rsidR="008B7B46" w:rsidRPr="00AD25EA">
        <w:rPr>
          <w:rFonts w:asciiTheme="minorHAnsi" w:hAnsiTheme="minorHAnsi" w:cstheme="minorHAnsi"/>
          <w:color w:val="auto"/>
        </w:rPr>
        <w:t xml:space="preserve">, </w:t>
      </w:r>
      <w:r w:rsidRPr="00AD25EA">
        <w:rPr>
          <w:rFonts w:asciiTheme="minorHAnsi" w:hAnsiTheme="minorHAnsi" w:cstheme="minorHAnsi"/>
          <w:color w:val="auto"/>
        </w:rPr>
        <w:t xml:space="preserve">Yan, W.M. Segmentation of irregular porous particles of various sizes from X-ray microfocus computer tomography images using a novel adaptive watershed approach. </w:t>
      </w:r>
      <w:proofErr w:type="spellStart"/>
      <w:r w:rsidRPr="00AD25EA">
        <w:rPr>
          <w:rFonts w:asciiTheme="minorHAnsi" w:hAnsiTheme="minorHAnsi" w:cstheme="minorHAnsi"/>
          <w:i/>
          <w:iCs/>
          <w:color w:val="auto"/>
        </w:rPr>
        <w:t>Géotechnique</w:t>
      </w:r>
      <w:proofErr w:type="spellEnd"/>
      <w:r w:rsidRPr="00AD25EA">
        <w:rPr>
          <w:rFonts w:asciiTheme="minorHAnsi" w:hAnsiTheme="minorHAnsi" w:cstheme="minorHAnsi"/>
          <w:i/>
          <w:iCs/>
          <w:color w:val="auto"/>
        </w:rPr>
        <w:t xml:space="preserve"> Letters</w:t>
      </w:r>
      <w:r w:rsidR="009F15CE" w:rsidRPr="00AD25EA">
        <w:rPr>
          <w:rFonts w:asciiTheme="minorHAnsi" w:hAnsiTheme="minorHAnsi" w:cstheme="minorHAnsi"/>
          <w:color w:val="auto"/>
        </w:rPr>
        <w:t>.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b/>
          <w:bCs/>
          <w:color w:val="auto"/>
        </w:rPr>
        <w:t>5</w:t>
      </w:r>
      <w:r w:rsidRPr="00AD25EA">
        <w:rPr>
          <w:rFonts w:asciiTheme="minorHAnsi" w:hAnsiTheme="minorHAnsi" w:cstheme="minorHAnsi"/>
          <w:color w:val="auto"/>
        </w:rPr>
        <w:t>(4)</w:t>
      </w:r>
      <w:r w:rsidR="008B7B46"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>299-305</w:t>
      </w:r>
      <w:r w:rsidR="008B7B46" w:rsidRPr="00AD25EA">
        <w:rPr>
          <w:rFonts w:asciiTheme="minorHAnsi" w:hAnsiTheme="minorHAnsi" w:cstheme="minorHAnsi"/>
          <w:color w:val="auto"/>
        </w:rPr>
        <w:t xml:space="preserve"> (2015)</w:t>
      </w:r>
      <w:r w:rsidRPr="00AD25EA">
        <w:rPr>
          <w:rFonts w:asciiTheme="minorHAnsi" w:hAnsiTheme="minorHAnsi" w:cstheme="minorHAnsi"/>
          <w:color w:val="auto"/>
        </w:rPr>
        <w:t>.</w:t>
      </w:r>
    </w:p>
    <w:p w14:paraId="5F67F867" w14:textId="3941FA9D" w:rsidR="0026169B" w:rsidRPr="00AD25EA" w:rsidRDefault="0026169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Zheng, J.</w:t>
      </w:r>
      <w:r w:rsidR="008B7B46" w:rsidRPr="00AD25EA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AD25EA">
        <w:rPr>
          <w:rFonts w:asciiTheme="minorHAnsi" w:hAnsiTheme="minorHAnsi" w:cstheme="minorHAnsi"/>
          <w:color w:val="auto"/>
        </w:rPr>
        <w:t>Hryciw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R.D. Segmentation of contacting soil particles in images by modified watershed analysis. </w:t>
      </w:r>
      <w:r w:rsidRPr="00AD25EA">
        <w:rPr>
          <w:rFonts w:asciiTheme="minorHAnsi" w:hAnsiTheme="minorHAnsi" w:cstheme="minorHAnsi"/>
          <w:i/>
          <w:iCs/>
          <w:color w:val="auto"/>
        </w:rPr>
        <w:t>Computers and Geotechnics</w:t>
      </w:r>
      <w:r w:rsidR="009F15CE" w:rsidRPr="00AD25EA">
        <w:rPr>
          <w:rFonts w:asciiTheme="minorHAnsi" w:hAnsiTheme="minorHAnsi" w:cstheme="minorHAnsi"/>
          <w:color w:val="auto"/>
        </w:rPr>
        <w:t>.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b/>
          <w:bCs/>
          <w:color w:val="auto"/>
        </w:rPr>
        <w:t>73</w:t>
      </w:r>
      <w:r w:rsidR="008B7B46"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>142-152</w:t>
      </w:r>
      <w:r w:rsidR="008B7B46" w:rsidRPr="00AD25EA">
        <w:rPr>
          <w:rFonts w:asciiTheme="minorHAnsi" w:hAnsiTheme="minorHAnsi" w:cstheme="minorHAnsi"/>
          <w:color w:val="auto"/>
        </w:rPr>
        <w:t xml:space="preserve"> (2016)</w:t>
      </w:r>
      <w:r w:rsidRPr="00AD25EA">
        <w:rPr>
          <w:rFonts w:asciiTheme="minorHAnsi" w:hAnsiTheme="minorHAnsi" w:cstheme="minorHAnsi"/>
          <w:color w:val="auto"/>
        </w:rPr>
        <w:t>.</w:t>
      </w:r>
    </w:p>
    <w:p w14:paraId="224F9070" w14:textId="59CD674C" w:rsidR="0026169B" w:rsidRPr="00AD25EA" w:rsidRDefault="0026169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Lai, Z.</w:t>
      </w:r>
      <w:r w:rsidR="008B7B46" w:rsidRPr="00AD25EA">
        <w:rPr>
          <w:rFonts w:asciiTheme="minorHAnsi" w:hAnsiTheme="minorHAnsi" w:cstheme="minorHAnsi"/>
          <w:color w:val="auto"/>
        </w:rPr>
        <w:t xml:space="preserve">, </w:t>
      </w:r>
      <w:r w:rsidRPr="00AD25EA">
        <w:rPr>
          <w:rFonts w:asciiTheme="minorHAnsi" w:hAnsiTheme="minorHAnsi" w:cstheme="minorHAnsi"/>
          <w:color w:val="auto"/>
        </w:rPr>
        <w:t xml:space="preserve">Chen, Q. Reconstructing granular particles from X-ray computed tomography using the TWS machine learning tool and the level set method. </w:t>
      </w:r>
      <w:r w:rsidRPr="00AD25EA">
        <w:rPr>
          <w:rFonts w:asciiTheme="minorHAnsi" w:hAnsiTheme="minorHAnsi" w:cstheme="minorHAnsi"/>
          <w:i/>
          <w:iCs/>
          <w:color w:val="auto"/>
        </w:rPr>
        <w:t xml:space="preserve">Acta </w:t>
      </w:r>
      <w:proofErr w:type="spellStart"/>
      <w:r w:rsidRPr="00AD25EA">
        <w:rPr>
          <w:rFonts w:asciiTheme="minorHAnsi" w:hAnsiTheme="minorHAnsi" w:cstheme="minorHAnsi"/>
          <w:i/>
          <w:iCs/>
          <w:color w:val="auto"/>
        </w:rPr>
        <w:t>Geotechnica</w:t>
      </w:r>
      <w:proofErr w:type="spellEnd"/>
      <w:r w:rsidR="009F15CE" w:rsidRPr="00AD25EA">
        <w:rPr>
          <w:rFonts w:asciiTheme="minorHAnsi" w:hAnsiTheme="minorHAnsi" w:cstheme="minorHAnsi"/>
          <w:color w:val="auto"/>
        </w:rPr>
        <w:t>.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b/>
          <w:bCs/>
          <w:color w:val="auto"/>
        </w:rPr>
        <w:t>14</w:t>
      </w:r>
      <w:r w:rsidRPr="00AD25EA">
        <w:rPr>
          <w:rFonts w:asciiTheme="minorHAnsi" w:hAnsiTheme="minorHAnsi" w:cstheme="minorHAnsi"/>
          <w:color w:val="auto"/>
        </w:rPr>
        <w:t>(1)</w:t>
      </w:r>
      <w:r w:rsidR="008B7B46"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>1-18</w:t>
      </w:r>
      <w:r w:rsidR="008B7B46" w:rsidRPr="00AD25EA">
        <w:rPr>
          <w:rFonts w:asciiTheme="minorHAnsi" w:hAnsiTheme="minorHAnsi" w:cstheme="minorHAnsi"/>
          <w:color w:val="auto"/>
        </w:rPr>
        <w:t xml:space="preserve"> (2019)</w:t>
      </w:r>
      <w:r w:rsidRPr="00AD25EA">
        <w:rPr>
          <w:rFonts w:asciiTheme="minorHAnsi" w:hAnsiTheme="minorHAnsi" w:cstheme="minorHAnsi"/>
          <w:color w:val="auto"/>
        </w:rPr>
        <w:t>.</w:t>
      </w:r>
    </w:p>
    <w:p w14:paraId="317BF01A" w14:textId="5AE979F1" w:rsidR="0026169B" w:rsidRPr="00AD25EA" w:rsidRDefault="0026169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Wiebicke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M., </w:t>
      </w:r>
      <w:proofErr w:type="spellStart"/>
      <w:r w:rsidRPr="00AD25EA">
        <w:rPr>
          <w:rFonts w:asciiTheme="minorHAnsi" w:hAnsiTheme="minorHAnsi" w:cstheme="minorHAnsi"/>
          <w:color w:val="auto"/>
        </w:rPr>
        <w:t>Andò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E., </w:t>
      </w:r>
      <w:proofErr w:type="spellStart"/>
      <w:r w:rsidRPr="00AD25EA">
        <w:rPr>
          <w:rFonts w:asciiTheme="minorHAnsi" w:hAnsiTheme="minorHAnsi" w:cstheme="minorHAnsi"/>
          <w:color w:val="auto"/>
        </w:rPr>
        <w:t>Herle</w:t>
      </w:r>
      <w:proofErr w:type="spellEnd"/>
      <w:r w:rsidRPr="00AD25EA">
        <w:rPr>
          <w:rFonts w:asciiTheme="minorHAnsi" w:hAnsiTheme="minorHAnsi" w:cstheme="minorHAnsi"/>
          <w:color w:val="auto"/>
        </w:rPr>
        <w:t>, I.</w:t>
      </w:r>
      <w:r w:rsidR="009F15CE" w:rsidRPr="00AD25EA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 On the metrology of interparticle contacts in sand from x-ray tomography images. </w:t>
      </w:r>
      <w:r w:rsidRPr="00AD25EA">
        <w:rPr>
          <w:rFonts w:asciiTheme="minorHAnsi" w:hAnsiTheme="minorHAnsi" w:cstheme="minorHAnsi"/>
          <w:i/>
          <w:iCs/>
          <w:color w:val="auto"/>
        </w:rPr>
        <w:t>Measurement Science and Technology</w:t>
      </w:r>
      <w:r w:rsidR="009F15CE" w:rsidRPr="00AD25EA">
        <w:rPr>
          <w:rFonts w:asciiTheme="minorHAnsi" w:hAnsiTheme="minorHAnsi" w:cstheme="minorHAnsi"/>
          <w:color w:val="auto"/>
        </w:rPr>
        <w:t>.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b/>
          <w:bCs/>
          <w:color w:val="auto"/>
        </w:rPr>
        <w:t>28</w:t>
      </w:r>
      <w:r w:rsidRPr="00AD25EA">
        <w:rPr>
          <w:rFonts w:asciiTheme="minorHAnsi" w:hAnsiTheme="minorHAnsi" w:cstheme="minorHAnsi"/>
          <w:color w:val="auto"/>
        </w:rPr>
        <w:t xml:space="preserve">(12) </w:t>
      </w:r>
      <w:r w:rsidR="00E80E6B" w:rsidRPr="00AD25EA">
        <w:rPr>
          <w:rFonts w:asciiTheme="minorHAnsi" w:hAnsiTheme="minorHAnsi" w:cstheme="minorHAnsi"/>
          <w:color w:val="auto"/>
        </w:rPr>
        <w:t>1-14</w:t>
      </w:r>
      <w:r w:rsidR="009F15CE" w:rsidRPr="00AD25EA">
        <w:rPr>
          <w:rFonts w:asciiTheme="minorHAnsi" w:hAnsiTheme="minorHAnsi" w:cstheme="minorHAnsi"/>
          <w:color w:val="auto"/>
        </w:rPr>
        <w:t xml:space="preserve"> (2017)</w:t>
      </w:r>
      <w:r w:rsidRPr="00AD25EA">
        <w:rPr>
          <w:rFonts w:asciiTheme="minorHAnsi" w:hAnsiTheme="minorHAnsi" w:cstheme="minorHAnsi"/>
          <w:color w:val="auto"/>
        </w:rPr>
        <w:t>.</w:t>
      </w:r>
    </w:p>
    <w:p w14:paraId="77361914" w14:textId="510EBD19" w:rsidR="0026169B" w:rsidRPr="00AD25EA" w:rsidRDefault="0026169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Karatza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Z., </w:t>
      </w:r>
      <w:proofErr w:type="spellStart"/>
      <w:r w:rsidRPr="00AD25EA">
        <w:rPr>
          <w:rFonts w:asciiTheme="minorHAnsi" w:hAnsiTheme="minorHAnsi" w:cstheme="minorHAnsi"/>
          <w:color w:val="auto"/>
        </w:rPr>
        <w:t>Andò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E., </w:t>
      </w:r>
      <w:proofErr w:type="spellStart"/>
      <w:r w:rsidRPr="00AD25EA">
        <w:rPr>
          <w:rFonts w:asciiTheme="minorHAnsi" w:hAnsiTheme="minorHAnsi" w:cstheme="minorHAnsi"/>
          <w:color w:val="auto"/>
        </w:rPr>
        <w:t>Papanicolopulos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S.A., </w:t>
      </w:r>
      <w:proofErr w:type="spellStart"/>
      <w:r w:rsidRPr="00AD25EA">
        <w:rPr>
          <w:rFonts w:asciiTheme="minorHAnsi" w:hAnsiTheme="minorHAnsi" w:cstheme="minorHAnsi"/>
          <w:color w:val="auto"/>
        </w:rPr>
        <w:t>Viggiani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 and </w:t>
      </w:r>
      <w:proofErr w:type="spellStart"/>
      <w:r w:rsidRPr="00AD25EA">
        <w:rPr>
          <w:rFonts w:asciiTheme="minorHAnsi" w:hAnsiTheme="minorHAnsi" w:cstheme="minorHAnsi"/>
          <w:color w:val="auto"/>
        </w:rPr>
        <w:t>Ooi</w:t>
      </w:r>
      <w:proofErr w:type="spellEnd"/>
      <w:r w:rsidRPr="00AD25EA">
        <w:rPr>
          <w:rFonts w:asciiTheme="minorHAnsi" w:hAnsiTheme="minorHAnsi" w:cstheme="minorHAnsi"/>
          <w:color w:val="auto"/>
        </w:rPr>
        <w:t>, J.Y.</w:t>
      </w:r>
      <w:r w:rsidR="008B7B46"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color w:val="auto"/>
        </w:rPr>
        <w:t xml:space="preserve">Effect of particle morphology and contacts on particle breakage in a granular assembly studied using X-ray tomography. </w:t>
      </w:r>
      <w:r w:rsidRPr="00AD25EA">
        <w:rPr>
          <w:rFonts w:asciiTheme="minorHAnsi" w:hAnsiTheme="minorHAnsi" w:cstheme="minorHAnsi"/>
          <w:i/>
          <w:iCs/>
          <w:color w:val="auto"/>
        </w:rPr>
        <w:t>Granular Matter</w:t>
      </w:r>
      <w:r w:rsidR="009F15CE" w:rsidRPr="00AD25EA">
        <w:rPr>
          <w:rFonts w:asciiTheme="minorHAnsi" w:hAnsiTheme="minorHAnsi" w:cstheme="minorHAnsi"/>
          <w:color w:val="auto"/>
        </w:rPr>
        <w:t>.</w:t>
      </w:r>
      <w:r w:rsidRPr="00AD25EA">
        <w:rPr>
          <w:rFonts w:asciiTheme="minorHAnsi" w:hAnsiTheme="minorHAnsi" w:cstheme="minorHAnsi"/>
          <w:color w:val="auto"/>
        </w:rPr>
        <w:t xml:space="preserve"> </w:t>
      </w:r>
      <w:r w:rsidRPr="00AD25EA">
        <w:rPr>
          <w:rFonts w:asciiTheme="minorHAnsi" w:hAnsiTheme="minorHAnsi" w:cstheme="minorHAnsi"/>
          <w:b/>
          <w:bCs/>
          <w:color w:val="auto"/>
        </w:rPr>
        <w:t>21</w:t>
      </w:r>
      <w:r w:rsidRPr="00AD25EA">
        <w:rPr>
          <w:rFonts w:asciiTheme="minorHAnsi" w:hAnsiTheme="minorHAnsi" w:cstheme="minorHAnsi"/>
          <w:color w:val="auto"/>
        </w:rPr>
        <w:t>(3)</w:t>
      </w:r>
      <w:r w:rsidR="009F15CE" w:rsidRPr="00AD25EA">
        <w:rPr>
          <w:rFonts w:asciiTheme="minorHAnsi" w:hAnsiTheme="minorHAnsi" w:cstheme="minorHAnsi"/>
          <w:color w:val="auto"/>
        </w:rPr>
        <w:t xml:space="preserve"> </w:t>
      </w:r>
      <w:r w:rsidR="008B7B46" w:rsidRPr="00AD25EA">
        <w:rPr>
          <w:rFonts w:asciiTheme="minorHAnsi" w:hAnsiTheme="minorHAnsi" w:cstheme="minorHAnsi"/>
          <w:color w:val="auto"/>
        </w:rPr>
        <w:t>1-13 (2019)</w:t>
      </w:r>
      <w:r w:rsidRPr="00AD25EA">
        <w:rPr>
          <w:rFonts w:asciiTheme="minorHAnsi" w:hAnsiTheme="minorHAnsi" w:cstheme="minorHAnsi"/>
          <w:color w:val="auto"/>
        </w:rPr>
        <w:t>.</w:t>
      </w:r>
    </w:p>
    <w:p w14:paraId="65303FDA" w14:textId="2261F9D6" w:rsidR="0026169B" w:rsidRPr="00AD25EA" w:rsidRDefault="008B7B46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Cheng, Z. Investigation of the grain-scale mechanical behavior of granular soils under shear using X-ray micro-tomography. </w:t>
      </w:r>
      <w:r w:rsidRPr="00AD25EA">
        <w:rPr>
          <w:rFonts w:asciiTheme="minorHAnsi" w:hAnsiTheme="minorHAnsi" w:cstheme="minorHAnsi"/>
          <w:i/>
          <w:iCs/>
          <w:color w:val="auto"/>
        </w:rPr>
        <w:t>PhD Thesis, City University of Hong Kong</w:t>
      </w:r>
      <w:r w:rsidRPr="00AD25EA">
        <w:rPr>
          <w:rFonts w:asciiTheme="minorHAnsi" w:hAnsiTheme="minorHAnsi" w:cstheme="minorHAnsi"/>
          <w:color w:val="auto"/>
        </w:rPr>
        <w:t xml:space="preserve"> (2018)</w:t>
      </w:r>
      <w:r w:rsidR="00042DD2" w:rsidRPr="00AD25EA">
        <w:rPr>
          <w:rFonts w:asciiTheme="minorHAnsi" w:hAnsiTheme="minorHAnsi" w:cstheme="minorHAnsi"/>
          <w:color w:val="auto"/>
        </w:rPr>
        <w:t>.</w:t>
      </w:r>
    </w:p>
    <w:p w14:paraId="6BA4A5A9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Antony, S. J. Evolution of force distribution in three‐dimensional granular media. </w:t>
      </w:r>
      <w:r w:rsidRPr="00AD25EA">
        <w:rPr>
          <w:rFonts w:asciiTheme="minorHAnsi" w:hAnsiTheme="minorHAnsi" w:cstheme="minorHAnsi"/>
          <w:i/>
          <w:color w:val="auto"/>
        </w:rPr>
        <w:t>Physical Review E</w:t>
      </w:r>
      <w:r w:rsidRPr="00AD25EA">
        <w:rPr>
          <w:rFonts w:asciiTheme="minorHAnsi" w:hAnsiTheme="minorHAnsi" w:cstheme="minorHAnsi"/>
          <w:color w:val="auto"/>
        </w:rPr>
        <w:t>. 63:011302 (2000)</w:t>
      </w:r>
    </w:p>
    <w:p w14:paraId="26742CEC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Kruyt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N. P., </w:t>
      </w:r>
      <w:proofErr w:type="spellStart"/>
      <w:r w:rsidRPr="00AD25EA">
        <w:rPr>
          <w:rFonts w:asciiTheme="minorHAnsi" w:hAnsiTheme="minorHAnsi" w:cstheme="minorHAnsi"/>
          <w:color w:val="auto"/>
        </w:rPr>
        <w:t>Rothenburg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L. Probability density functions of contact forces for cohesionless frictional granular materials. </w:t>
      </w:r>
      <w:r w:rsidRPr="00AD25EA">
        <w:rPr>
          <w:rFonts w:asciiTheme="minorHAnsi" w:hAnsiTheme="minorHAnsi" w:cstheme="minorHAnsi"/>
          <w:i/>
          <w:color w:val="auto"/>
        </w:rPr>
        <w:t>International Journal of Solids and Structures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39</w:t>
      </w:r>
      <w:r w:rsidRPr="00AD25EA">
        <w:rPr>
          <w:rFonts w:asciiTheme="minorHAnsi" w:hAnsiTheme="minorHAnsi" w:cstheme="minorHAnsi"/>
          <w:color w:val="auto"/>
        </w:rPr>
        <w:t>(3), 571‐583 (2002).</w:t>
      </w:r>
    </w:p>
    <w:p w14:paraId="51EC1C32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Marketos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G., Bolton, M. D. Quantifying the extent of crushing in granular materials: a probability‐based predictive method. </w:t>
      </w:r>
      <w:r w:rsidRPr="00AD25EA">
        <w:rPr>
          <w:rFonts w:asciiTheme="minorHAnsi" w:hAnsiTheme="minorHAnsi" w:cstheme="minorHAnsi"/>
          <w:i/>
          <w:color w:val="auto"/>
        </w:rPr>
        <w:t>Journal of the Mechanics and Physics of Solids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55</w:t>
      </w:r>
      <w:r w:rsidRPr="00AD25EA">
        <w:rPr>
          <w:rFonts w:asciiTheme="minorHAnsi" w:hAnsiTheme="minorHAnsi" w:cstheme="minorHAnsi"/>
          <w:color w:val="auto"/>
        </w:rPr>
        <w:t>(10), 2142‐2156 (2007).</w:t>
      </w:r>
    </w:p>
    <w:p w14:paraId="6A02886C" w14:textId="77777777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>Cheng, Z., Wang, J. Quantification of particle crushing in consideration of grading evolution of granular soils in biaxial shearing: A probability</w:t>
      </w:r>
      <w:r w:rsidRPr="00AD25EA">
        <w:rPr>
          <w:rFonts w:asciiTheme="minorHAnsi" w:hAnsiTheme="minorHAnsi" w:cstheme="minorHAnsi" w:hint="eastAsia"/>
          <w:color w:val="auto"/>
        </w:rPr>
        <w:t>-</w:t>
      </w:r>
      <w:r w:rsidRPr="00AD25EA">
        <w:rPr>
          <w:rFonts w:asciiTheme="minorHAnsi" w:hAnsiTheme="minorHAnsi" w:cstheme="minorHAnsi"/>
          <w:color w:val="auto"/>
        </w:rPr>
        <w:t xml:space="preserve">based model. </w:t>
      </w:r>
      <w:r w:rsidRPr="00AD25EA">
        <w:rPr>
          <w:rFonts w:asciiTheme="minorHAnsi" w:hAnsiTheme="minorHAnsi" w:cstheme="minorHAnsi"/>
          <w:i/>
          <w:color w:val="auto"/>
        </w:rPr>
        <w:t>International Journal for Numerical and Analytical Methods in Geomechanics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42</w:t>
      </w:r>
      <w:r w:rsidRPr="00AD25EA">
        <w:rPr>
          <w:rFonts w:asciiTheme="minorHAnsi" w:hAnsiTheme="minorHAnsi" w:cstheme="minorHAnsi"/>
          <w:color w:val="auto"/>
        </w:rPr>
        <w:t>(3), 488-515 (2018).</w:t>
      </w:r>
    </w:p>
    <w:p w14:paraId="7E388467" w14:textId="4FA58976" w:rsidR="00D3661B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Zhou, B., Wang, J., Wang, H. A new probabilistic approach for predicting particle crushing in one-dimensional compression of granular soil. </w:t>
      </w:r>
      <w:r w:rsidRPr="00AD25EA">
        <w:rPr>
          <w:rFonts w:asciiTheme="minorHAnsi" w:hAnsiTheme="minorHAnsi" w:cstheme="minorHAnsi"/>
          <w:i/>
          <w:color w:val="auto"/>
        </w:rPr>
        <w:t>Soils and Foundations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54</w:t>
      </w:r>
      <w:r w:rsidRPr="00AD25EA">
        <w:rPr>
          <w:rFonts w:asciiTheme="minorHAnsi" w:hAnsiTheme="minorHAnsi" w:cstheme="minorHAnsi"/>
          <w:color w:val="auto"/>
        </w:rPr>
        <w:t>(4), 833-844 (2014).</w:t>
      </w:r>
    </w:p>
    <w:p w14:paraId="76DFE11A" w14:textId="0F926082" w:rsidR="001061BF" w:rsidRPr="00AD25EA" w:rsidRDefault="001061BF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Geng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AD25EA">
        <w:rPr>
          <w:rFonts w:asciiTheme="minorHAnsi" w:hAnsiTheme="minorHAnsi" w:cstheme="minorHAnsi"/>
          <w:color w:val="auto"/>
        </w:rPr>
        <w:t>Reydellet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G., Clément, E., Behringer., R.P. Green’s function measurements of force transmission in 2D granular materials. </w:t>
      </w:r>
      <w:proofErr w:type="spellStart"/>
      <w:r w:rsidRPr="00AD25EA">
        <w:rPr>
          <w:rFonts w:asciiTheme="minorHAnsi" w:hAnsiTheme="minorHAnsi" w:cstheme="minorHAnsi"/>
          <w:i/>
          <w:color w:val="auto"/>
        </w:rPr>
        <w:t>Physica</w:t>
      </w:r>
      <w:proofErr w:type="spellEnd"/>
      <w:r w:rsidRPr="00AD25EA">
        <w:rPr>
          <w:rFonts w:asciiTheme="minorHAnsi" w:hAnsiTheme="minorHAnsi" w:cstheme="minorHAnsi"/>
          <w:i/>
          <w:color w:val="auto"/>
        </w:rPr>
        <w:t xml:space="preserve"> D: Nonlinear Phenomena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DE1363">
        <w:rPr>
          <w:rFonts w:asciiTheme="minorHAnsi" w:hAnsiTheme="minorHAnsi" w:cstheme="minorHAnsi"/>
          <w:b/>
          <w:bCs/>
          <w:color w:val="auto"/>
        </w:rPr>
        <w:t>182</w:t>
      </w:r>
      <w:r w:rsidRPr="00AD25EA">
        <w:rPr>
          <w:rFonts w:asciiTheme="minorHAnsi" w:hAnsiTheme="minorHAnsi" w:cstheme="minorHAnsi"/>
          <w:color w:val="auto"/>
        </w:rPr>
        <w:t>, 274-303 (2003).</w:t>
      </w:r>
    </w:p>
    <w:p w14:paraId="1C97514E" w14:textId="0CDD316D" w:rsidR="001061BF" w:rsidRPr="00AD25EA" w:rsidRDefault="001061BF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D25EA">
        <w:rPr>
          <w:rFonts w:asciiTheme="minorHAnsi" w:hAnsiTheme="minorHAnsi" w:cstheme="minorHAnsi"/>
          <w:color w:val="auto"/>
        </w:rPr>
        <w:t>Majmudar</w:t>
      </w:r>
      <w:proofErr w:type="spellEnd"/>
      <w:r w:rsidRPr="00AD25EA">
        <w:rPr>
          <w:rFonts w:asciiTheme="minorHAnsi" w:hAnsiTheme="minorHAnsi" w:cstheme="minorHAnsi"/>
          <w:color w:val="auto"/>
        </w:rPr>
        <w:t xml:space="preserve">, T. S., Behringer, R. P. Contact force measurements and stress-induced anisotropy in granular materials. </w:t>
      </w:r>
      <w:r w:rsidRPr="00AD25EA">
        <w:rPr>
          <w:rFonts w:asciiTheme="minorHAnsi" w:hAnsiTheme="minorHAnsi" w:cstheme="minorHAnsi"/>
          <w:i/>
          <w:color w:val="auto"/>
        </w:rPr>
        <w:t>Nature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bookmarkStart w:id="8" w:name="_GoBack"/>
      <w:r w:rsidRPr="00DE1363">
        <w:rPr>
          <w:rFonts w:asciiTheme="minorHAnsi" w:hAnsiTheme="minorHAnsi" w:cstheme="minorHAnsi"/>
          <w:b/>
          <w:bCs/>
          <w:color w:val="auto"/>
        </w:rPr>
        <w:t>435</w:t>
      </w:r>
      <w:bookmarkEnd w:id="8"/>
      <w:r w:rsidRPr="00AD25EA">
        <w:rPr>
          <w:rFonts w:asciiTheme="minorHAnsi" w:hAnsiTheme="minorHAnsi" w:cstheme="minorHAnsi"/>
          <w:color w:val="auto"/>
        </w:rPr>
        <w:t>, 1079 (2005).</w:t>
      </w:r>
    </w:p>
    <w:p w14:paraId="25C05F1D" w14:textId="4CF6C748" w:rsidR="00D04760" w:rsidRPr="00AD25EA" w:rsidRDefault="00D3661B" w:rsidP="003E6030">
      <w:pPr>
        <w:pStyle w:val="af3"/>
        <w:numPr>
          <w:ilvl w:val="0"/>
          <w:numId w:val="38"/>
        </w:numPr>
        <w:ind w:left="0" w:firstLine="0"/>
        <w:rPr>
          <w:rFonts w:asciiTheme="minorHAnsi" w:hAnsiTheme="minorHAnsi" w:cstheme="minorHAnsi"/>
          <w:color w:val="auto"/>
        </w:rPr>
      </w:pPr>
      <w:r w:rsidRPr="00AD25EA">
        <w:rPr>
          <w:rFonts w:asciiTheme="minorHAnsi" w:hAnsiTheme="minorHAnsi" w:cstheme="minorHAnsi"/>
          <w:color w:val="auto"/>
        </w:rPr>
        <w:t xml:space="preserve">Hurley, R. C., Hall, S. A., Andrade, J. E., Wright, J. Quantifying interparticle forces and heterogeneity in 3D granular materials. </w:t>
      </w:r>
      <w:r w:rsidRPr="00AD25EA">
        <w:rPr>
          <w:rFonts w:asciiTheme="minorHAnsi" w:hAnsiTheme="minorHAnsi" w:cstheme="minorHAnsi"/>
          <w:i/>
          <w:color w:val="auto"/>
        </w:rPr>
        <w:t>Physical Review Letters</w:t>
      </w:r>
      <w:r w:rsidRPr="00AD25EA">
        <w:rPr>
          <w:rFonts w:asciiTheme="minorHAnsi" w:hAnsiTheme="minorHAnsi" w:cstheme="minorHAnsi"/>
          <w:color w:val="auto"/>
        </w:rPr>
        <w:t xml:space="preserve">. </w:t>
      </w:r>
      <w:r w:rsidRPr="00AD25EA">
        <w:rPr>
          <w:rFonts w:asciiTheme="minorHAnsi" w:hAnsiTheme="minorHAnsi" w:cstheme="minorHAnsi"/>
          <w:b/>
          <w:color w:val="auto"/>
        </w:rPr>
        <w:t>117</w:t>
      </w:r>
      <w:r w:rsidRPr="00AD25EA">
        <w:rPr>
          <w:rFonts w:asciiTheme="minorHAnsi" w:hAnsiTheme="minorHAnsi" w:cstheme="minorHAnsi"/>
          <w:color w:val="auto"/>
        </w:rPr>
        <w:t>(9), 098005 (2016).</w:t>
      </w:r>
    </w:p>
    <w:sectPr w:rsidR="00D04760" w:rsidRPr="00AD25EA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269D7" w14:textId="77777777" w:rsidR="001664F0" w:rsidRDefault="001664F0" w:rsidP="00621C4E">
      <w:r>
        <w:separator/>
      </w:r>
    </w:p>
  </w:endnote>
  <w:endnote w:type="continuationSeparator" w:id="0">
    <w:p w14:paraId="13964CE1" w14:textId="77777777" w:rsidR="001664F0" w:rsidRDefault="001664F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BA3B716" w:rsidR="00D019E4" w:rsidRDefault="00D019E4">
        <w:pPr>
          <w:pStyle w:val="a7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D019E4" w:rsidRPr="00494F77" w:rsidRDefault="00D019E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019E4" w:rsidRDefault="00D019E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E9FB" w14:textId="77777777" w:rsidR="001664F0" w:rsidRDefault="001664F0" w:rsidP="00621C4E">
      <w:r>
        <w:separator/>
      </w:r>
    </w:p>
  </w:footnote>
  <w:footnote w:type="continuationSeparator" w:id="0">
    <w:p w14:paraId="0987FFBC" w14:textId="77777777" w:rsidR="001664F0" w:rsidRDefault="001664F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D019E4" w:rsidRPr="006F06E4" w:rsidRDefault="00D019E4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A44B7FD" w:rsidR="00D019E4" w:rsidRPr="006F06E4" w:rsidRDefault="00D019E4" w:rsidP="006F06E4">
    <w:pPr>
      <w:pStyle w:val="a5"/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 xml:space="preserve"> </w:t>
    </w: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6475"/>
    <w:multiLevelType w:val="hybridMultilevel"/>
    <w:tmpl w:val="946680EE"/>
    <w:lvl w:ilvl="0" w:tplc="4B124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518"/>
    <w:multiLevelType w:val="multilevel"/>
    <w:tmpl w:val="7D8CEC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3B1"/>
    <w:multiLevelType w:val="hybridMultilevel"/>
    <w:tmpl w:val="975AB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7289D"/>
    <w:multiLevelType w:val="hybridMultilevel"/>
    <w:tmpl w:val="FF38B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E3D"/>
    <w:multiLevelType w:val="multilevel"/>
    <w:tmpl w:val="C958B3D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7E64D86"/>
    <w:multiLevelType w:val="hybridMultilevel"/>
    <w:tmpl w:val="C8329DDC"/>
    <w:lvl w:ilvl="0" w:tplc="CBF27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30CB21B3"/>
    <w:multiLevelType w:val="hybridMultilevel"/>
    <w:tmpl w:val="8DA698C2"/>
    <w:lvl w:ilvl="0" w:tplc="4B4AE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330A379B"/>
    <w:multiLevelType w:val="hybridMultilevel"/>
    <w:tmpl w:val="B3EABD54"/>
    <w:lvl w:ilvl="0" w:tplc="F74A6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C034F"/>
    <w:multiLevelType w:val="multilevel"/>
    <w:tmpl w:val="4D22A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537EFA"/>
    <w:multiLevelType w:val="hybridMultilevel"/>
    <w:tmpl w:val="AFA4AEFE"/>
    <w:lvl w:ilvl="0" w:tplc="2FF06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F3699"/>
    <w:multiLevelType w:val="hybridMultilevel"/>
    <w:tmpl w:val="B3843E3A"/>
    <w:lvl w:ilvl="0" w:tplc="A3545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330DE"/>
    <w:multiLevelType w:val="multilevel"/>
    <w:tmpl w:val="57560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E00BC2"/>
    <w:multiLevelType w:val="multilevel"/>
    <w:tmpl w:val="2966A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D2661D2"/>
    <w:multiLevelType w:val="hybridMultilevel"/>
    <w:tmpl w:val="38E2A7B4"/>
    <w:lvl w:ilvl="0" w:tplc="FDFE8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6"/>
  </w:num>
  <w:num w:numId="4">
    <w:abstractNumId w:val="26"/>
  </w:num>
  <w:num w:numId="5">
    <w:abstractNumId w:val="18"/>
  </w:num>
  <w:num w:numId="6">
    <w:abstractNumId w:val="25"/>
  </w:num>
  <w:num w:numId="7">
    <w:abstractNumId w:val="0"/>
  </w:num>
  <w:num w:numId="8">
    <w:abstractNumId w:val="19"/>
  </w:num>
  <w:num w:numId="9">
    <w:abstractNumId w:val="20"/>
  </w:num>
  <w:num w:numId="10">
    <w:abstractNumId w:val="28"/>
  </w:num>
  <w:num w:numId="11">
    <w:abstractNumId w:val="34"/>
  </w:num>
  <w:num w:numId="12">
    <w:abstractNumId w:val="3"/>
  </w:num>
  <w:num w:numId="13">
    <w:abstractNumId w:val="30"/>
  </w:num>
  <w:num w:numId="14">
    <w:abstractNumId w:val="38"/>
  </w:num>
  <w:num w:numId="15">
    <w:abstractNumId w:val="21"/>
  </w:num>
  <w:num w:numId="16">
    <w:abstractNumId w:val="16"/>
  </w:num>
  <w:num w:numId="17">
    <w:abstractNumId w:val="33"/>
  </w:num>
  <w:num w:numId="18">
    <w:abstractNumId w:val="22"/>
  </w:num>
  <w:num w:numId="19">
    <w:abstractNumId w:val="36"/>
  </w:num>
  <w:num w:numId="20">
    <w:abstractNumId w:val="4"/>
  </w:num>
  <w:num w:numId="21">
    <w:abstractNumId w:val="37"/>
  </w:num>
  <w:num w:numId="22">
    <w:abstractNumId w:val="35"/>
  </w:num>
  <w:num w:numId="23">
    <w:abstractNumId w:val="24"/>
  </w:num>
  <w:num w:numId="24">
    <w:abstractNumId w:val="39"/>
  </w:num>
  <w:num w:numId="25">
    <w:abstractNumId w:val="13"/>
  </w:num>
  <w:num w:numId="26">
    <w:abstractNumId w:val="1"/>
  </w:num>
  <w:num w:numId="27">
    <w:abstractNumId w:val="12"/>
  </w:num>
  <w:num w:numId="28">
    <w:abstractNumId w:val="41"/>
  </w:num>
  <w:num w:numId="29">
    <w:abstractNumId w:val="32"/>
  </w:num>
  <w:num w:numId="30">
    <w:abstractNumId w:val="23"/>
  </w:num>
  <w:num w:numId="31">
    <w:abstractNumId w:val="31"/>
  </w:num>
  <w:num w:numId="32">
    <w:abstractNumId w:val="27"/>
  </w:num>
  <w:num w:numId="33">
    <w:abstractNumId w:val="40"/>
  </w:num>
  <w:num w:numId="34">
    <w:abstractNumId w:val="14"/>
  </w:num>
  <w:num w:numId="35">
    <w:abstractNumId w:val="15"/>
  </w:num>
  <w:num w:numId="36">
    <w:abstractNumId w:val="2"/>
  </w:num>
  <w:num w:numId="37">
    <w:abstractNumId w:val="10"/>
  </w:num>
  <w:num w:numId="38">
    <w:abstractNumId w:val="11"/>
  </w:num>
  <w:num w:numId="39">
    <w:abstractNumId w:val="17"/>
  </w:num>
  <w:num w:numId="40">
    <w:abstractNumId w:val="8"/>
  </w:num>
  <w:num w:numId="41">
    <w:abstractNumId w:val="7"/>
  </w:num>
  <w:num w:numId="4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789"/>
    <w:rsid w:val="00005815"/>
    <w:rsid w:val="00006E68"/>
    <w:rsid w:val="00007408"/>
    <w:rsid w:val="000078C9"/>
    <w:rsid w:val="00007DBC"/>
    <w:rsid w:val="00007EA1"/>
    <w:rsid w:val="000100F0"/>
    <w:rsid w:val="000129B2"/>
    <w:rsid w:val="00012FF9"/>
    <w:rsid w:val="0001389C"/>
    <w:rsid w:val="00014314"/>
    <w:rsid w:val="00015E11"/>
    <w:rsid w:val="000212AE"/>
    <w:rsid w:val="00021434"/>
    <w:rsid w:val="00021774"/>
    <w:rsid w:val="00021DF3"/>
    <w:rsid w:val="00023869"/>
    <w:rsid w:val="00023C8A"/>
    <w:rsid w:val="00024598"/>
    <w:rsid w:val="000279B0"/>
    <w:rsid w:val="000314CA"/>
    <w:rsid w:val="00032769"/>
    <w:rsid w:val="0003311E"/>
    <w:rsid w:val="00033239"/>
    <w:rsid w:val="000357C4"/>
    <w:rsid w:val="00037B58"/>
    <w:rsid w:val="00042DD2"/>
    <w:rsid w:val="00045436"/>
    <w:rsid w:val="0004652D"/>
    <w:rsid w:val="00046DF3"/>
    <w:rsid w:val="00051B73"/>
    <w:rsid w:val="00054A3D"/>
    <w:rsid w:val="000575CF"/>
    <w:rsid w:val="00057BD7"/>
    <w:rsid w:val="00060ABE"/>
    <w:rsid w:val="00061A50"/>
    <w:rsid w:val="0006361B"/>
    <w:rsid w:val="00064104"/>
    <w:rsid w:val="00064F32"/>
    <w:rsid w:val="000652E3"/>
    <w:rsid w:val="00066025"/>
    <w:rsid w:val="00067A8F"/>
    <w:rsid w:val="00067D28"/>
    <w:rsid w:val="000701D1"/>
    <w:rsid w:val="00072353"/>
    <w:rsid w:val="00076FAC"/>
    <w:rsid w:val="000779E5"/>
    <w:rsid w:val="00080A20"/>
    <w:rsid w:val="00080F0E"/>
    <w:rsid w:val="00082198"/>
    <w:rsid w:val="00082796"/>
    <w:rsid w:val="00082B52"/>
    <w:rsid w:val="00082DF4"/>
    <w:rsid w:val="00086FF5"/>
    <w:rsid w:val="00087C0A"/>
    <w:rsid w:val="0009103C"/>
    <w:rsid w:val="00091788"/>
    <w:rsid w:val="00093BC4"/>
    <w:rsid w:val="000943E6"/>
    <w:rsid w:val="000955B0"/>
    <w:rsid w:val="00097929"/>
    <w:rsid w:val="000A1681"/>
    <w:rsid w:val="000A1E80"/>
    <w:rsid w:val="000A3B70"/>
    <w:rsid w:val="000A47D9"/>
    <w:rsid w:val="000A5153"/>
    <w:rsid w:val="000A55B2"/>
    <w:rsid w:val="000A57B7"/>
    <w:rsid w:val="000B10AE"/>
    <w:rsid w:val="000B30BF"/>
    <w:rsid w:val="000B5236"/>
    <w:rsid w:val="000B566B"/>
    <w:rsid w:val="000B595C"/>
    <w:rsid w:val="000B662E"/>
    <w:rsid w:val="000B7294"/>
    <w:rsid w:val="000B751B"/>
    <w:rsid w:val="000B75D0"/>
    <w:rsid w:val="000B7C33"/>
    <w:rsid w:val="000C1CF8"/>
    <w:rsid w:val="000C1F80"/>
    <w:rsid w:val="000C2E11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4977"/>
    <w:rsid w:val="000D76E4"/>
    <w:rsid w:val="000E2D4E"/>
    <w:rsid w:val="000E3816"/>
    <w:rsid w:val="000E4C68"/>
    <w:rsid w:val="000E4F77"/>
    <w:rsid w:val="000E66FD"/>
    <w:rsid w:val="000F265C"/>
    <w:rsid w:val="000F3AFA"/>
    <w:rsid w:val="000F521E"/>
    <w:rsid w:val="000F5712"/>
    <w:rsid w:val="000F5C41"/>
    <w:rsid w:val="000F5EF8"/>
    <w:rsid w:val="000F6611"/>
    <w:rsid w:val="000F7DBC"/>
    <w:rsid w:val="000F7E22"/>
    <w:rsid w:val="0010133C"/>
    <w:rsid w:val="00103ADB"/>
    <w:rsid w:val="001061BF"/>
    <w:rsid w:val="0010649D"/>
    <w:rsid w:val="00107554"/>
    <w:rsid w:val="001075E9"/>
    <w:rsid w:val="001104F3"/>
    <w:rsid w:val="00112EEB"/>
    <w:rsid w:val="0011321A"/>
    <w:rsid w:val="001165AA"/>
    <w:rsid w:val="00116DE3"/>
    <w:rsid w:val="001173FF"/>
    <w:rsid w:val="001174E1"/>
    <w:rsid w:val="0012563A"/>
    <w:rsid w:val="001264DE"/>
    <w:rsid w:val="001267A4"/>
    <w:rsid w:val="00126A1C"/>
    <w:rsid w:val="00126A3A"/>
    <w:rsid w:val="00127314"/>
    <w:rsid w:val="00130241"/>
    <w:rsid w:val="001313A7"/>
    <w:rsid w:val="0013276F"/>
    <w:rsid w:val="001342B5"/>
    <w:rsid w:val="0013621E"/>
    <w:rsid w:val="0013642E"/>
    <w:rsid w:val="00142E79"/>
    <w:rsid w:val="00142EFE"/>
    <w:rsid w:val="00143E6D"/>
    <w:rsid w:val="0015105D"/>
    <w:rsid w:val="00152A23"/>
    <w:rsid w:val="00155C8D"/>
    <w:rsid w:val="00156B11"/>
    <w:rsid w:val="0015723A"/>
    <w:rsid w:val="00160AC6"/>
    <w:rsid w:val="00161362"/>
    <w:rsid w:val="00162CB7"/>
    <w:rsid w:val="001664F0"/>
    <w:rsid w:val="001665C9"/>
    <w:rsid w:val="00166F32"/>
    <w:rsid w:val="001718C0"/>
    <w:rsid w:val="00171E5B"/>
    <w:rsid w:val="00171F94"/>
    <w:rsid w:val="00174A94"/>
    <w:rsid w:val="00175240"/>
    <w:rsid w:val="00175D4E"/>
    <w:rsid w:val="0017668A"/>
    <w:rsid w:val="001766FE"/>
    <w:rsid w:val="001771E7"/>
    <w:rsid w:val="0017729C"/>
    <w:rsid w:val="0017782B"/>
    <w:rsid w:val="00182165"/>
    <w:rsid w:val="001856ED"/>
    <w:rsid w:val="00186201"/>
    <w:rsid w:val="001911FF"/>
    <w:rsid w:val="00192006"/>
    <w:rsid w:val="0019203B"/>
    <w:rsid w:val="00193180"/>
    <w:rsid w:val="00194837"/>
    <w:rsid w:val="0019530C"/>
    <w:rsid w:val="00196792"/>
    <w:rsid w:val="00196BD1"/>
    <w:rsid w:val="001B1519"/>
    <w:rsid w:val="001B2E2D"/>
    <w:rsid w:val="001B5CD2"/>
    <w:rsid w:val="001C0BEE"/>
    <w:rsid w:val="001C1E49"/>
    <w:rsid w:val="001C27C1"/>
    <w:rsid w:val="001C2A98"/>
    <w:rsid w:val="001C3B86"/>
    <w:rsid w:val="001C406D"/>
    <w:rsid w:val="001C4D95"/>
    <w:rsid w:val="001D3D7D"/>
    <w:rsid w:val="001D3FFF"/>
    <w:rsid w:val="001D4997"/>
    <w:rsid w:val="001D625F"/>
    <w:rsid w:val="001D68A4"/>
    <w:rsid w:val="001D7576"/>
    <w:rsid w:val="001D7A55"/>
    <w:rsid w:val="001D7AA0"/>
    <w:rsid w:val="001D7BE6"/>
    <w:rsid w:val="001E0E3F"/>
    <w:rsid w:val="001E14A0"/>
    <w:rsid w:val="001E159C"/>
    <w:rsid w:val="001E1B64"/>
    <w:rsid w:val="001E2B3D"/>
    <w:rsid w:val="001E6982"/>
    <w:rsid w:val="001E7376"/>
    <w:rsid w:val="001F175C"/>
    <w:rsid w:val="001F1E88"/>
    <w:rsid w:val="001F225C"/>
    <w:rsid w:val="001F3A28"/>
    <w:rsid w:val="00200792"/>
    <w:rsid w:val="00201CFA"/>
    <w:rsid w:val="00201D2A"/>
    <w:rsid w:val="0020220D"/>
    <w:rsid w:val="00202448"/>
    <w:rsid w:val="00202D15"/>
    <w:rsid w:val="00205B3F"/>
    <w:rsid w:val="002125F3"/>
    <w:rsid w:val="00212EAE"/>
    <w:rsid w:val="00214BEE"/>
    <w:rsid w:val="00215122"/>
    <w:rsid w:val="002205B8"/>
    <w:rsid w:val="00225720"/>
    <w:rsid w:val="002259E5"/>
    <w:rsid w:val="00226140"/>
    <w:rsid w:val="0022748B"/>
    <w:rsid w:val="002274F3"/>
    <w:rsid w:val="0023094C"/>
    <w:rsid w:val="00233484"/>
    <w:rsid w:val="00234303"/>
    <w:rsid w:val="00234BE3"/>
    <w:rsid w:val="00235A90"/>
    <w:rsid w:val="00235B18"/>
    <w:rsid w:val="0023624F"/>
    <w:rsid w:val="0023698B"/>
    <w:rsid w:val="002417D2"/>
    <w:rsid w:val="00241E48"/>
    <w:rsid w:val="0024214E"/>
    <w:rsid w:val="00242623"/>
    <w:rsid w:val="0024651D"/>
    <w:rsid w:val="00246559"/>
    <w:rsid w:val="002478E3"/>
    <w:rsid w:val="00250558"/>
    <w:rsid w:val="0025357C"/>
    <w:rsid w:val="00255348"/>
    <w:rsid w:val="002605D1"/>
    <w:rsid w:val="00260652"/>
    <w:rsid w:val="0026169B"/>
    <w:rsid w:val="00261F25"/>
    <w:rsid w:val="00262864"/>
    <w:rsid w:val="002648A9"/>
    <w:rsid w:val="0026536F"/>
    <w:rsid w:val="0026553C"/>
    <w:rsid w:val="002661A0"/>
    <w:rsid w:val="0026790A"/>
    <w:rsid w:val="00267DD5"/>
    <w:rsid w:val="00270A69"/>
    <w:rsid w:val="00270D66"/>
    <w:rsid w:val="0027150B"/>
    <w:rsid w:val="00271CB1"/>
    <w:rsid w:val="00273AD1"/>
    <w:rsid w:val="00274A0A"/>
    <w:rsid w:val="00277593"/>
    <w:rsid w:val="00277A7C"/>
    <w:rsid w:val="00280670"/>
    <w:rsid w:val="00280909"/>
    <w:rsid w:val="00280918"/>
    <w:rsid w:val="00281819"/>
    <w:rsid w:val="00282AF6"/>
    <w:rsid w:val="0028596A"/>
    <w:rsid w:val="00287085"/>
    <w:rsid w:val="00287DC0"/>
    <w:rsid w:val="00290AF9"/>
    <w:rsid w:val="00291131"/>
    <w:rsid w:val="00294CC6"/>
    <w:rsid w:val="002967CF"/>
    <w:rsid w:val="00297788"/>
    <w:rsid w:val="002A3285"/>
    <w:rsid w:val="002A34F9"/>
    <w:rsid w:val="002A3754"/>
    <w:rsid w:val="002A484B"/>
    <w:rsid w:val="002A6321"/>
    <w:rsid w:val="002A64A6"/>
    <w:rsid w:val="002B1FE3"/>
    <w:rsid w:val="002B328B"/>
    <w:rsid w:val="002B3301"/>
    <w:rsid w:val="002C1445"/>
    <w:rsid w:val="002C47D4"/>
    <w:rsid w:val="002C6A41"/>
    <w:rsid w:val="002C7393"/>
    <w:rsid w:val="002D0F38"/>
    <w:rsid w:val="002D6334"/>
    <w:rsid w:val="002D77E3"/>
    <w:rsid w:val="002E4412"/>
    <w:rsid w:val="002E6F2F"/>
    <w:rsid w:val="002E7893"/>
    <w:rsid w:val="002F2859"/>
    <w:rsid w:val="002F6E3C"/>
    <w:rsid w:val="0030117D"/>
    <w:rsid w:val="00301F30"/>
    <w:rsid w:val="003023A6"/>
    <w:rsid w:val="003038FD"/>
    <w:rsid w:val="00303C87"/>
    <w:rsid w:val="00306586"/>
    <w:rsid w:val="0030750F"/>
    <w:rsid w:val="003108E5"/>
    <w:rsid w:val="003115A8"/>
    <w:rsid w:val="003120CB"/>
    <w:rsid w:val="00315FB2"/>
    <w:rsid w:val="003176B9"/>
    <w:rsid w:val="00320153"/>
    <w:rsid w:val="00320367"/>
    <w:rsid w:val="00321C8A"/>
    <w:rsid w:val="0032252E"/>
    <w:rsid w:val="00322871"/>
    <w:rsid w:val="00326278"/>
    <w:rsid w:val="00326FB3"/>
    <w:rsid w:val="003316D4"/>
    <w:rsid w:val="003321B2"/>
    <w:rsid w:val="00332938"/>
    <w:rsid w:val="00332BBE"/>
    <w:rsid w:val="00333822"/>
    <w:rsid w:val="003362D1"/>
    <w:rsid w:val="00336715"/>
    <w:rsid w:val="003401EC"/>
    <w:rsid w:val="00340DFD"/>
    <w:rsid w:val="00344954"/>
    <w:rsid w:val="00350CD7"/>
    <w:rsid w:val="0035632F"/>
    <w:rsid w:val="00356C42"/>
    <w:rsid w:val="00360C17"/>
    <w:rsid w:val="003621C6"/>
    <w:rsid w:val="003622B8"/>
    <w:rsid w:val="00362EFF"/>
    <w:rsid w:val="00366893"/>
    <w:rsid w:val="00366B76"/>
    <w:rsid w:val="00366BC5"/>
    <w:rsid w:val="00370318"/>
    <w:rsid w:val="00373051"/>
    <w:rsid w:val="00373B8F"/>
    <w:rsid w:val="00375232"/>
    <w:rsid w:val="00376D95"/>
    <w:rsid w:val="00377FBB"/>
    <w:rsid w:val="00383C47"/>
    <w:rsid w:val="00385140"/>
    <w:rsid w:val="0039070C"/>
    <w:rsid w:val="00393CC7"/>
    <w:rsid w:val="00394109"/>
    <w:rsid w:val="00394D03"/>
    <w:rsid w:val="0039545F"/>
    <w:rsid w:val="00396302"/>
    <w:rsid w:val="003971F7"/>
    <w:rsid w:val="00397D1F"/>
    <w:rsid w:val="003A0D1F"/>
    <w:rsid w:val="003A16FC"/>
    <w:rsid w:val="003A1FF2"/>
    <w:rsid w:val="003A2C8A"/>
    <w:rsid w:val="003A30C9"/>
    <w:rsid w:val="003A3521"/>
    <w:rsid w:val="003A4FCD"/>
    <w:rsid w:val="003A65B0"/>
    <w:rsid w:val="003B0944"/>
    <w:rsid w:val="003B1593"/>
    <w:rsid w:val="003B4381"/>
    <w:rsid w:val="003B7D53"/>
    <w:rsid w:val="003C0C7F"/>
    <w:rsid w:val="003C1043"/>
    <w:rsid w:val="003C1A30"/>
    <w:rsid w:val="003C2E2B"/>
    <w:rsid w:val="003C650E"/>
    <w:rsid w:val="003C6779"/>
    <w:rsid w:val="003C71BE"/>
    <w:rsid w:val="003C7F8A"/>
    <w:rsid w:val="003D033C"/>
    <w:rsid w:val="003D0600"/>
    <w:rsid w:val="003D12EA"/>
    <w:rsid w:val="003D1ADC"/>
    <w:rsid w:val="003D2998"/>
    <w:rsid w:val="003D2F0A"/>
    <w:rsid w:val="003D3891"/>
    <w:rsid w:val="003D3FE9"/>
    <w:rsid w:val="003D4A69"/>
    <w:rsid w:val="003D5D84"/>
    <w:rsid w:val="003D5FFB"/>
    <w:rsid w:val="003D7CA3"/>
    <w:rsid w:val="003E0F4F"/>
    <w:rsid w:val="003E18AC"/>
    <w:rsid w:val="003E210B"/>
    <w:rsid w:val="003E21ED"/>
    <w:rsid w:val="003E2A12"/>
    <w:rsid w:val="003E3215"/>
    <w:rsid w:val="003E3384"/>
    <w:rsid w:val="003E3CA4"/>
    <w:rsid w:val="003E4E51"/>
    <w:rsid w:val="003E5367"/>
    <w:rsid w:val="003E548E"/>
    <w:rsid w:val="003E6030"/>
    <w:rsid w:val="003F12AF"/>
    <w:rsid w:val="003F2D57"/>
    <w:rsid w:val="003F448D"/>
    <w:rsid w:val="003F6301"/>
    <w:rsid w:val="00407EC8"/>
    <w:rsid w:val="0041110A"/>
    <w:rsid w:val="00411624"/>
    <w:rsid w:val="004148E1"/>
    <w:rsid w:val="00414CFA"/>
    <w:rsid w:val="00415D85"/>
    <w:rsid w:val="00415EC0"/>
    <w:rsid w:val="004167D4"/>
    <w:rsid w:val="00420BE9"/>
    <w:rsid w:val="00422C1D"/>
    <w:rsid w:val="00423AD8"/>
    <w:rsid w:val="00423EAC"/>
    <w:rsid w:val="00423FDD"/>
    <w:rsid w:val="00424C85"/>
    <w:rsid w:val="004260BD"/>
    <w:rsid w:val="0043012F"/>
    <w:rsid w:val="004301FB"/>
    <w:rsid w:val="00430F1F"/>
    <w:rsid w:val="004326EA"/>
    <w:rsid w:val="00432CFE"/>
    <w:rsid w:val="00436C70"/>
    <w:rsid w:val="00437DC0"/>
    <w:rsid w:val="0044184E"/>
    <w:rsid w:val="00442E09"/>
    <w:rsid w:val="0044434C"/>
    <w:rsid w:val="0044456B"/>
    <w:rsid w:val="00447BD1"/>
    <w:rsid w:val="004507F3"/>
    <w:rsid w:val="00450AF4"/>
    <w:rsid w:val="00452BC9"/>
    <w:rsid w:val="00456A57"/>
    <w:rsid w:val="00460377"/>
    <w:rsid w:val="004607DE"/>
    <w:rsid w:val="004623E8"/>
    <w:rsid w:val="004635BE"/>
    <w:rsid w:val="00465A74"/>
    <w:rsid w:val="004671C7"/>
    <w:rsid w:val="00470124"/>
    <w:rsid w:val="00472C0A"/>
    <w:rsid w:val="00472F4D"/>
    <w:rsid w:val="004730BF"/>
    <w:rsid w:val="004738E4"/>
    <w:rsid w:val="00474DCB"/>
    <w:rsid w:val="0047535C"/>
    <w:rsid w:val="004762F6"/>
    <w:rsid w:val="0048062C"/>
    <w:rsid w:val="0048245E"/>
    <w:rsid w:val="00485870"/>
    <w:rsid w:val="00485FE8"/>
    <w:rsid w:val="00486D82"/>
    <w:rsid w:val="00487978"/>
    <w:rsid w:val="00490280"/>
    <w:rsid w:val="0049119C"/>
    <w:rsid w:val="00492473"/>
    <w:rsid w:val="0049286C"/>
    <w:rsid w:val="00492EB5"/>
    <w:rsid w:val="00494F77"/>
    <w:rsid w:val="00497721"/>
    <w:rsid w:val="004A0229"/>
    <w:rsid w:val="004A225B"/>
    <w:rsid w:val="004A35D2"/>
    <w:rsid w:val="004A5D8E"/>
    <w:rsid w:val="004A662D"/>
    <w:rsid w:val="004A71E4"/>
    <w:rsid w:val="004A7D3B"/>
    <w:rsid w:val="004B1380"/>
    <w:rsid w:val="004B2F00"/>
    <w:rsid w:val="004B484A"/>
    <w:rsid w:val="004B667A"/>
    <w:rsid w:val="004B6E31"/>
    <w:rsid w:val="004C1D66"/>
    <w:rsid w:val="004C31D7"/>
    <w:rsid w:val="004C4AD2"/>
    <w:rsid w:val="004C6981"/>
    <w:rsid w:val="004D0156"/>
    <w:rsid w:val="004D1F21"/>
    <w:rsid w:val="004D268C"/>
    <w:rsid w:val="004D2F0B"/>
    <w:rsid w:val="004D554A"/>
    <w:rsid w:val="004D59D8"/>
    <w:rsid w:val="004D5DA1"/>
    <w:rsid w:val="004D72CB"/>
    <w:rsid w:val="004D7910"/>
    <w:rsid w:val="004D7A05"/>
    <w:rsid w:val="004E150F"/>
    <w:rsid w:val="004E1DCA"/>
    <w:rsid w:val="004E23A1"/>
    <w:rsid w:val="004E3489"/>
    <w:rsid w:val="004E358A"/>
    <w:rsid w:val="004E3AFA"/>
    <w:rsid w:val="004E514B"/>
    <w:rsid w:val="004E6588"/>
    <w:rsid w:val="004F2742"/>
    <w:rsid w:val="004F405B"/>
    <w:rsid w:val="004F6DAA"/>
    <w:rsid w:val="00502A0A"/>
    <w:rsid w:val="0050650C"/>
    <w:rsid w:val="00507C50"/>
    <w:rsid w:val="00513787"/>
    <w:rsid w:val="00514D40"/>
    <w:rsid w:val="0051552C"/>
    <w:rsid w:val="005169A2"/>
    <w:rsid w:val="00517C3A"/>
    <w:rsid w:val="00527BF4"/>
    <w:rsid w:val="005324BE"/>
    <w:rsid w:val="00534F6C"/>
    <w:rsid w:val="00535994"/>
    <w:rsid w:val="0053646D"/>
    <w:rsid w:val="00536D67"/>
    <w:rsid w:val="00537ECD"/>
    <w:rsid w:val="00540AAD"/>
    <w:rsid w:val="00543CA5"/>
    <w:rsid w:val="00543EC1"/>
    <w:rsid w:val="00545312"/>
    <w:rsid w:val="0054589D"/>
    <w:rsid w:val="00545D13"/>
    <w:rsid w:val="00546458"/>
    <w:rsid w:val="005472A4"/>
    <w:rsid w:val="0055087C"/>
    <w:rsid w:val="005508F0"/>
    <w:rsid w:val="00553413"/>
    <w:rsid w:val="00555983"/>
    <w:rsid w:val="00560E31"/>
    <w:rsid w:val="00561BDA"/>
    <w:rsid w:val="00567DBF"/>
    <w:rsid w:val="00570672"/>
    <w:rsid w:val="00574A9A"/>
    <w:rsid w:val="00576DC0"/>
    <w:rsid w:val="00581B23"/>
    <w:rsid w:val="0058219C"/>
    <w:rsid w:val="00583F73"/>
    <w:rsid w:val="00584B39"/>
    <w:rsid w:val="0058707F"/>
    <w:rsid w:val="00587614"/>
    <w:rsid w:val="00591DBD"/>
    <w:rsid w:val="005931FE"/>
    <w:rsid w:val="00596FA0"/>
    <w:rsid w:val="005A0028"/>
    <w:rsid w:val="005A0ACC"/>
    <w:rsid w:val="005A16B6"/>
    <w:rsid w:val="005A2F7A"/>
    <w:rsid w:val="005B0072"/>
    <w:rsid w:val="005B0732"/>
    <w:rsid w:val="005B111F"/>
    <w:rsid w:val="005B38A0"/>
    <w:rsid w:val="005B491C"/>
    <w:rsid w:val="005B4DBF"/>
    <w:rsid w:val="005B5C2E"/>
    <w:rsid w:val="005B5DE2"/>
    <w:rsid w:val="005B674C"/>
    <w:rsid w:val="005B7485"/>
    <w:rsid w:val="005C11B6"/>
    <w:rsid w:val="005C24F2"/>
    <w:rsid w:val="005C3D96"/>
    <w:rsid w:val="005C6869"/>
    <w:rsid w:val="005C7561"/>
    <w:rsid w:val="005C7619"/>
    <w:rsid w:val="005D1B00"/>
    <w:rsid w:val="005D1E57"/>
    <w:rsid w:val="005D2F57"/>
    <w:rsid w:val="005D34F6"/>
    <w:rsid w:val="005D4763"/>
    <w:rsid w:val="005D4F1A"/>
    <w:rsid w:val="005D67DD"/>
    <w:rsid w:val="005D7593"/>
    <w:rsid w:val="005E1884"/>
    <w:rsid w:val="005E67A5"/>
    <w:rsid w:val="005F373A"/>
    <w:rsid w:val="005F437A"/>
    <w:rsid w:val="005F4F87"/>
    <w:rsid w:val="005F6B0E"/>
    <w:rsid w:val="005F760E"/>
    <w:rsid w:val="005F7B1D"/>
    <w:rsid w:val="0060222A"/>
    <w:rsid w:val="0060312F"/>
    <w:rsid w:val="006070C4"/>
    <w:rsid w:val="00610C21"/>
    <w:rsid w:val="00611907"/>
    <w:rsid w:val="00613116"/>
    <w:rsid w:val="0062021A"/>
    <w:rsid w:val="006202A6"/>
    <w:rsid w:val="0062054B"/>
    <w:rsid w:val="006208E5"/>
    <w:rsid w:val="00620926"/>
    <w:rsid w:val="00621C4E"/>
    <w:rsid w:val="00624EAE"/>
    <w:rsid w:val="00625721"/>
    <w:rsid w:val="006274B8"/>
    <w:rsid w:val="00627F13"/>
    <w:rsid w:val="00630060"/>
    <w:rsid w:val="006305D7"/>
    <w:rsid w:val="0063160F"/>
    <w:rsid w:val="00632F63"/>
    <w:rsid w:val="00633A01"/>
    <w:rsid w:val="00633B97"/>
    <w:rsid w:val="006341F7"/>
    <w:rsid w:val="00634585"/>
    <w:rsid w:val="00635014"/>
    <w:rsid w:val="00635A80"/>
    <w:rsid w:val="00635F46"/>
    <w:rsid w:val="006369CE"/>
    <w:rsid w:val="00640B54"/>
    <w:rsid w:val="006411CA"/>
    <w:rsid w:val="006418D3"/>
    <w:rsid w:val="006450C9"/>
    <w:rsid w:val="0064605E"/>
    <w:rsid w:val="00646D7A"/>
    <w:rsid w:val="0065230B"/>
    <w:rsid w:val="00652673"/>
    <w:rsid w:val="006556DE"/>
    <w:rsid w:val="006572CB"/>
    <w:rsid w:val="00657BC4"/>
    <w:rsid w:val="006619C8"/>
    <w:rsid w:val="006646D2"/>
    <w:rsid w:val="00671710"/>
    <w:rsid w:val="00673414"/>
    <w:rsid w:val="00676079"/>
    <w:rsid w:val="00676ECD"/>
    <w:rsid w:val="00677D0A"/>
    <w:rsid w:val="0068185F"/>
    <w:rsid w:val="00686C36"/>
    <w:rsid w:val="006909E1"/>
    <w:rsid w:val="00693CEA"/>
    <w:rsid w:val="00696E0D"/>
    <w:rsid w:val="006A01B8"/>
    <w:rsid w:val="006A01CF"/>
    <w:rsid w:val="006A2EE4"/>
    <w:rsid w:val="006A5394"/>
    <w:rsid w:val="006A60DD"/>
    <w:rsid w:val="006A7D72"/>
    <w:rsid w:val="006B02D8"/>
    <w:rsid w:val="006B0679"/>
    <w:rsid w:val="006B074C"/>
    <w:rsid w:val="006B1A80"/>
    <w:rsid w:val="006B38B7"/>
    <w:rsid w:val="006B3B84"/>
    <w:rsid w:val="006B4E7C"/>
    <w:rsid w:val="006B5392"/>
    <w:rsid w:val="006B5D8C"/>
    <w:rsid w:val="006B72D4"/>
    <w:rsid w:val="006C11CC"/>
    <w:rsid w:val="006C1AEB"/>
    <w:rsid w:val="006C574F"/>
    <w:rsid w:val="006C57FE"/>
    <w:rsid w:val="006C589F"/>
    <w:rsid w:val="006C668E"/>
    <w:rsid w:val="006D0FE3"/>
    <w:rsid w:val="006D166B"/>
    <w:rsid w:val="006D3FC2"/>
    <w:rsid w:val="006E1368"/>
    <w:rsid w:val="006E4B63"/>
    <w:rsid w:val="006F06E4"/>
    <w:rsid w:val="006F4305"/>
    <w:rsid w:val="006F6B1B"/>
    <w:rsid w:val="006F7B41"/>
    <w:rsid w:val="007029D0"/>
    <w:rsid w:val="00702B5D"/>
    <w:rsid w:val="00703ED2"/>
    <w:rsid w:val="00705DD8"/>
    <w:rsid w:val="00707B8D"/>
    <w:rsid w:val="00711F3D"/>
    <w:rsid w:val="00713636"/>
    <w:rsid w:val="007140CD"/>
    <w:rsid w:val="00714A39"/>
    <w:rsid w:val="00714B8C"/>
    <w:rsid w:val="0071675D"/>
    <w:rsid w:val="00717736"/>
    <w:rsid w:val="007240AC"/>
    <w:rsid w:val="007252AD"/>
    <w:rsid w:val="00731CD7"/>
    <w:rsid w:val="00731DBA"/>
    <w:rsid w:val="00732B47"/>
    <w:rsid w:val="00735CF5"/>
    <w:rsid w:val="0074025A"/>
    <w:rsid w:val="0074063A"/>
    <w:rsid w:val="00742AA4"/>
    <w:rsid w:val="0074344F"/>
    <w:rsid w:val="00743BA1"/>
    <w:rsid w:val="00744294"/>
    <w:rsid w:val="00745A4D"/>
    <w:rsid w:val="00745F1E"/>
    <w:rsid w:val="007515FE"/>
    <w:rsid w:val="0075475A"/>
    <w:rsid w:val="007549C2"/>
    <w:rsid w:val="007601D0"/>
    <w:rsid w:val="007603BB"/>
    <w:rsid w:val="0076109D"/>
    <w:rsid w:val="00764621"/>
    <w:rsid w:val="00767107"/>
    <w:rsid w:val="00773617"/>
    <w:rsid w:val="00773BFD"/>
    <w:rsid w:val="007743B3"/>
    <w:rsid w:val="00774490"/>
    <w:rsid w:val="0077533B"/>
    <w:rsid w:val="0077581E"/>
    <w:rsid w:val="00776060"/>
    <w:rsid w:val="00776346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A7EB3"/>
    <w:rsid w:val="007B20AE"/>
    <w:rsid w:val="007B4FFF"/>
    <w:rsid w:val="007B6B07"/>
    <w:rsid w:val="007B6D43"/>
    <w:rsid w:val="007B749A"/>
    <w:rsid w:val="007B77C6"/>
    <w:rsid w:val="007B7C6E"/>
    <w:rsid w:val="007C0511"/>
    <w:rsid w:val="007D20B4"/>
    <w:rsid w:val="007D44D7"/>
    <w:rsid w:val="007D621A"/>
    <w:rsid w:val="007D7845"/>
    <w:rsid w:val="007E058A"/>
    <w:rsid w:val="007E2887"/>
    <w:rsid w:val="007E5278"/>
    <w:rsid w:val="007E5488"/>
    <w:rsid w:val="007E749C"/>
    <w:rsid w:val="007E7D36"/>
    <w:rsid w:val="007F1B5C"/>
    <w:rsid w:val="007F1E3E"/>
    <w:rsid w:val="007F25DB"/>
    <w:rsid w:val="007F6DEB"/>
    <w:rsid w:val="007F7E01"/>
    <w:rsid w:val="00801257"/>
    <w:rsid w:val="00803B0A"/>
    <w:rsid w:val="00804DED"/>
    <w:rsid w:val="008059F4"/>
    <w:rsid w:val="00805B96"/>
    <w:rsid w:val="00810265"/>
    <w:rsid w:val="008105BE"/>
    <w:rsid w:val="008115A5"/>
    <w:rsid w:val="00811D46"/>
    <w:rsid w:val="00811FBB"/>
    <w:rsid w:val="00812D8E"/>
    <w:rsid w:val="0081415D"/>
    <w:rsid w:val="00820229"/>
    <w:rsid w:val="00821E3F"/>
    <w:rsid w:val="00822448"/>
    <w:rsid w:val="00822ABE"/>
    <w:rsid w:val="008244D1"/>
    <w:rsid w:val="00827F51"/>
    <w:rsid w:val="00830DDB"/>
    <w:rsid w:val="0083104E"/>
    <w:rsid w:val="0083170D"/>
    <w:rsid w:val="00832F6F"/>
    <w:rsid w:val="008343BE"/>
    <w:rsid w:val="00836535"/>
    <w:rsid w:val="00840FB4"/>
    <w:rsid w:val="008410B2"/>
    <w:rsid w:val="00841780"/>
    <w:rsid w:val="00842635"/>
    <w:rsid w:val="008500A0"/>
    <w:rsid w:val="00851E23"/>
    <w:rsid w:val="008522F0"/>
    <w:rsid w:val="008524E5"/>
    <w:rsid w:val="00852D0C"/>
    <w:rsid w:val="00852F3E"/>
    <w:rsid w:val="0085351C"/>
    <w:rsid w:val="0085435A"/>
    <w:rsid w:val="008549CA"/>
    <w:rsid w:val="008556C3"/>
    <w:rsid w:val="00855DD0"/>
    <w:rsid w:val="0085687C"/>
    <w:rsid w:val="00857067"/>
    <w:rsid w:val="00857FA3"/>
    <w:rsid w:val="008611C1"/>
    <w:rsid w:val="00862644"/>
    <w:rsid w:val="008706C5"/>
    <w:rsid w:val="008732C4"/>
    <w:rsid w:val="00873707"/>
    <w:rsid w:val="00874B20"/>
    <w:rsid w:val="008757C6"/>
    <w:rsid w:val="008763E1"/>
    <w:rsid w:val="0087693D"/>
    <w:rsid w:val="008774DB"/>
    <w:rsid w:val="0087775C"/>
    <w:rsid w:val="00877EC8"/>
    <w:rsid w:val="00880F36"/>
    <w:rsid w:val="008837D7"/>
    <w:rsid w:val="00885530"/>
    <w:rsid w:val="00885829"/>
    <w:rsid w:val="00887FAD"/>
    <w:rsid w:val="00890186"/>
    <w:rsid w:val="008910D1"/>
    <w:rsid w:val="00891C76"/>
    <w:rsid w:val="0089296C"/>
    <w:rsid w:val="00896ABD"/>
    <w:rsid w:val="00897AB6"/>
    <w:rsid w:val="00897DA8"/>
    <w:rsid w:val="008A3380"/>
    <w:rsid w:val="008A5369"/>
    <w:rsid w:val="008A72A3"/>
    <w:rsid w:val="008A7A9C"/>
    <w:rsid w:val="008B4CE5"/>
    <w:rsid w:val="008B5218"/>
    <w:rsid w:val="008B7102"/>
    <w:rsid w:val="008B7AC6"/>
    <w:rsid w:val="008B7B46"/>
    <w:rsid w:val="008C2888"/>
    <w:rsid w:val="008C3B7D"/>
    <w:rsid w:val="008C513A"/>
    <w:rsid w:val="008C75F2"/>
    <w:rsid w:val="008D0CDB"/>
    <w:rsid w:val="008D0F90"/>
    <w:rsid w:val="008D3715"/>
    <w:rsid w:val="008D5465"/>
    <w:rsid w:val="008D5E61"/>
    <w:rsid w:val="008D7EB7"/>
    <w:rsid w:val="008D7EC5"/>
    <w:rsid w:val="008E2BEE"/>
    <w:rsid w:val="008E2D31"/>
    <w:rsid w:val="008E3684"/>
    <w:rsid w:val="008E57F5"/>
    <w:rsid w:val="008E7606"/>
    <w:rsid w:val="008F1047"/>
    <w:rsid w:val="008F1DAA"/>
    <w:rsid w:val="008F1E01"/>
    <w:rsid w:val="008F34EC"/>
    <w:rsid w:val="008F3643"/>
    <w:rsid w:val="008F3EBD"/>
    <w:rsid w:val="008F60B2"/>
    <w:rsid w:val="008F64D2"/>
    <w:rsid w:val="008F6982"/>
    <w:rsid w:val="008F7C41"/>
    <w:rsid w:val="00902985"/>
    <w:rsid w:val="0090317C"/>
    <w:rsid w:val="009031E2"/>
    <w:rsid w:val="00904CC9"/>
    <w:rsid w:val="00910E89"/>
    <w:rsid w:val="009115CA"/>
    <w:rsid w:val="0091276C"/>
    <w:rsid w:val="0091337A"/>
    <w:rsid w:val="009145BE"/>
    <w:rsid w:val="009165AC"/>
    <w:rsid w:val="00916FFC"/>
    <w:rsid w:val="00917527"/>
    <w:rsid w:val="0092053F"/>
    <w:rsid w:val="00920D6C"/>
    <w:rsid w:val="0092271C"/>
    <w:rsid w:val="00922720"/>
    <w:rsid w:val="0092331B"/>
    <w:rsid w:val="0092340A"/>
    <w:rsid w:val="0092714D"/>
    <w:rsid w:val="009313D9"/>
    <w:rsid w:val="00931D23"/>
    <w:rsid w:val="00935B7F"/>
    <w:rsid w:val="00941293"/>
    <w:rsid w:val="009417DC"/>
    <w:rsid w:val="00943900"/>
    <w:rsid w:val="0094413C"/>
    <w:rsid w:val="00944E65"/>
    <w:rsid w:val="00945922"/>
    <w:rsid w:val="00946372"/>
    <w:rsid w:val="0095032B"/>
    <w:rsid w:val="00950B13"/>
    <w:rsid w:val="00950C17"/>
    <w:rsid w:val="00951FAF"/>
    <w:rsid w:val="00954740"/>
    <w:rsid w:val="009557BC"/>
    <w:rsid w:val="00955AE5"/>
    <w:rsid w:val="00960C84"/>
    <w:rsid w:val="00962E71"/>
    <w:rsid w:val="00963ABC"/>
    <w:rsid w:val="00965D21"/>
    <w:rsid w:val="00966E9A"/>
    <w:rsid w:val="00967764"/>
    <w:rsid w:val="00970B0E"/>
    <w:rsid w:val="00970BB9"/>
    <w:rsid w:val="009726EE"/>
    <w:rsid w:val="00972CDE"/>
    <w:rsid w:val="009731C2"/>
    <w:rsid w:val="00973257"/>
    <w:rsid w:val="009733DD"/>
    <w:rsid w:val="00975573"/>
    <w:rsid w:val="00976D03"/>
    <w:rsid w:val="00977B30"/>
    <w:rsid w:val="00982F41"/>
    <w:rsid w:val="009849EC"/>
    <w:rsid w:val="00985090"/>
    <w:rsid w:val="00987710"/>
    <w:rsid w:val="0098788D"/>
    <w:rsid w:val="009904AB"/>
    <w:rsid w:val="00991175"/>
    <w:rsid w:val="00995688"/>
    <w:rsid w:val="009958A6"/>
    <w:rsid w:val="00996456"/>
    <w:rsid w:val="00996F88"/>
    <w:rsid w:val="009A04F5"/>
    <w:rsid w:val="009A1547"/>
    <w:rsid w:val="009A15EF"/>
    <w:rsid w:val="009A38A5"/>
    <w:rsid w:val="009A3B2A"/>
    <w:rsid w:val="009A5B73"/>
    <w:rsid w:val="009A7973"/>
    <w:rsid w:val="009B06EE"/>
    <w:rsid w:val="009B118B"/>
    <w:rsid w:val="009B1737"/>
    <w:rsid w:val="009B2729"/>
    <w:rsid w:val="009B3D4B"/>
    <w:rsid w:val="009B4450"/>
    <w:rsid w:val="009B4E63"/>
    <w:rsid w:val="009B5B99"/>
    <w:rsid w:val="009B6EFC"/>
    <w:rsid w:val="009C0EE1"/>
    <w:rsid w:val="009C1FD0"/>
    <w:rsid w:val="009C2DF8"/>
    <w:rsid w:val="009C31BF"/>
    <w:rsid w:val="009C44A7"/>
    <w:rsid w:val="009C4573"/>
    <w:rsid w:val="009C68B7"/>
    <w:rsid w:val="009C6E91"/>
    <w:rsid w:val="009C72E2"/>
    <w:rsid w:val="009C776C"/>
    <w:rsid w:val="009D0578"/>
    <w:rsid w:val="009D0834"/>
    <w:rsid w:val="009D095A"/>
    <w:rsid w:val="009D0A1E"/>
    <w:rsid w:val="009D2AE3"/>
    <w:rsid w:val="009D52BC"/>
    <w:rsid w:val="009D5526"/>
    <w:rsid w:val="009D7D0A"/>
    <w:rsid w:val="009E09D9"/>
    <w:rsid w:val="009E100B"/>
    <w:rsid w:val="009E1590"/>
    <w:rsid w:val="009E7C73"/>
    <w:rsid w:val="009F01B1"/>
    <w:rsid w:val="009F0DBB"/>
    <w:rsid w:val="009F0E42"/>
    <w:rsid w:val="009F1077"/>
    <w:rsid w:val="009F13DF"/>
    <w:rsid w:val="009F15CE"/>
    <w:rsid w:val="009F3887"/>
    <w:rsid w:val="009F40DC"/>
    <w:rsid w:val="009F6127"/>
    <w:rsid w:val="009F659A"/>
    <w:rsid w:val="009F732B"/>
    <w:rsid w:val="00A01FE0"/>
    <w:rsid w:val="00A04A13"/>
    <w:rsid w:val="00A04EB1"/>
    <w:rsid w:val="00A06352"/>
    <w:rsid w:val="00A06945"/>
    <w:rsid w:val="00A10656"/>
    <w:rsid w:val="00A113C0"/>
    <w:rsid w:val="00A12FA6"/>
    <w:rsid w:val="00A1339B"/>
    <w:rsid w:val="00A14ABA"/>
    <w:rsid w:val="00A2065F"/>
    <w:rsid w:val="00A24CB6"/>
    <w:rsid w:val="00A25788"/>
    <w:rsid w:val="00A25865"/>
    <w:rsid w:val="00A25D90"/>
    <w:rsid w:val="00A26398"/>
    <w:rsid w:val="00A26CD2"/>
    <w:rsid w:val="00A27667"/>
    <w:rsid w:val="00A32979"/>
    <w:rsid w:val="00A34551"/>
    <w:rsid w:val="00A34A67"/>
    <w:rsid w:val="00A37462"/>
    <w:rsid w:val="00A43ACE"/>
    <w:rsid w:val="00A454B4"/>
    <w:rsid w:val="00A459E1"/>
    <w:rsid w:val="00A46AC4"/>
    <w:rsid w:val="00A478A5"/>
    <w:rsid w:val="00A47C40"/>
    <w:rsid w:val="00A52296"/>
    <w:rsid w:val="00A549AC"/>
    <w:rsid w:val="00A55661"/>
    <w:rsid w:val="00A57119"/>
    <w:rsid w:val="00A61B70"/>
    <w:rsid w:val="00A61FA8"/>
    <w:rsid w:val="00A637F4"/>
    <w:rsid w:val="00A64DF2"/>
    <w:rsid w:val="00A65485"/>
    <w:rsid w:val="00A65F12"/>
    <w:rsid w:val="00A66E05"/>
    <w:rsid w:val="00A67655"/>
    <w:rsid w:val="00A70753"/>
    <w:rsid w:val="00A712D2"/>
    <w:rsid w:val="00A74A0E"/>
    <w:rsid w:val="00A75295"/>
    <w:rsid w:val="00A82C8A"/>
    <w:rsid w:val="00A8346B"/>
    <w:rsid w:val="00A852FF"/>
    <w:rsid w:val="00A853B1"/>
    <w:rsid w:val="00A853B4"/>
    <w:rsid w:val="00A87337"/>
    <w:rsid w:val="00A879F9"/>
    <w:rsid w:val="00A90C97"/>
    <w:rsid w:val="00A91B7A"/>
    <w:rsid w:val="00A92DDC"/>
    <w:rsid w:val="00A92F86"/>
    <w:rsid w:val="00A960C8"/>
    <w:rsid w:val="00A96604"/>
    <w:rsid w:val="00A968E3"/>
    <w:rsid w:val="00AA03DF"/>
    <w:rsid w:val="00AA1B4F"/>
    <w:rsid w:val="00AA21D8"/>
    <w:rsid w:val="00AA271A"/>
    <w:rsid w:val="00AA3270"/>
    <w:rsid w:val="00AA375A"/>
    <w:rsid w:val="00AA54F3"/>
    <w:rsid w:val="00AA6B04"/>
    <w:rsid w:val="00AA6B43"/>
    <w:rsid w:val="00AA720D"/>
    <w:rsid w:val="00AA7B1F"/>
    <w:rsid w:val="00AB03D8"/>
    <w:rsid w:val="00AB3145"/>
    <w:rsid w:val="00AB367A"/>
    <w:rsid w:val="00AB5645"/>
    <w:rsid w:val="00AB7BF8"/>
    <w:rsid w:val="00AC01D1"/>
    <w:rsid w:val="00AC0AB2"/>
    <w:rsid w:val="00AC0E9F"/>
    <w:rsid w:val="00AC15E5"/>
    <w:rsid w:val="00AC36AF"/>
    <w:rsid w:val="00AC4FC2"/>
    <w:rsid w:val="00AC52A5"/>
    <w:rsid w:val="00AC52D1"/>
    <w:rsid w:val="00AC6EFD"/>
    <w:rsid w:val="00AC7151"/>
    <w:rsid w:val="00AD25EA"/>
    <w:rsid w:val="00AD2DE0"/>
    <w:rsid w:val="00AD460A"/>
    <w:rsid w:val="00AD6A05"/>
    <w:rsid w:val="00AE118B"/>
    <w:rsid w:val="00AE272B"/>
    <w:rsid w:val="00AE3E3A"/>
    <w:rsid w:val="00AE5E18"/>
    <w:rsid w:val="00AE76C7"/>
    <w:rsid w:val="00AE77B4"/>
    <w:rsid w:val="00AE7C1A"/>
    <w:rsid w:val="00AE7DF8"/>
    <w:rsid w:val="00AF0D9C"/>
    <w:rsid w:val="00AF13AB"/>
    <w:rsid w:val="00AF1BA1"/>
    <w:rsid w:val="00AF1D36"/>
    <w:rsid w:val="00AF280B"/>
    <w:rsid w:val="00AF47EE"/>
    <w:rsid w:val="00AF5F75"/>
    <w:rsid w:val="00AF6001"/>
    <w:rsid w:val="00AF7EF8"/>
    <w:rsid w:val="00B01A16"/>
    <w:rsid w:val="00B06971"/>
    <w:rsid w:val="00B07F45"/>
    <w:rsid w:val="00B1021A"/>
    <w:rsid w:val="00B10271"/>
    <w:rsid w:val="00B10A1F"/>
    <w:rsid w:val="00B140D9"/>
    <w:rsid w:val="00B1481A"/>
    <w:rsid w:val="00B15A1F"/>
    <w:rsid w:val="00B15D02"/>
    <w:rsid w:val="00B15FE9"/>
    <w:rsid w:val="00B16B5C"/>
    <w:rsid w:val="00B2148A"/>
    <w:rsid w:val="00B21874"/>
    <w:rsid w:val="00B220C2"/>
    <w:rsid w:val="00B2276E"/>
    <w:rsid w:val="00B22835"/>
    <w:rsid w:val="00B25B32"/>
    <w:rsid w:val="00B3057D"/>
    <w:rsid w:val="00B32616"/>
    <w:rsid w:val="00B32D35"/>
    <w:rsid w:val="00B33002"/>
    <w:rsid w:val="00B34963"/>
    <w:rsid w:val="00B36AF0"/>
    <w:rsid w:val="00B36C42"/>
    <w:rsid w:val="00B37894"/>
    <w:rsid w:val="00B417E1"/>
    <w:rsid w:val="00B42EA7"/>
    <w:rsid w:val="00B445B5"/>
    <w:rsid w:val="00B44D5A"/>
    <w:rsid w:val="00B473BA"/>
    <w:rsid w:val="00B50E06"/>
    <w:rsid w:val="00B51845"/>
    <w:rsid w:val="00B51923"/>
    <w:rsid w:val="00B5337C"/>
    <w:rsid w:val="00B53FDE"/>
    <w:rsid w:val="00B56397"/>
    <w:rsid w:val="00B571DA"/>
    <w:rsid w:val="00B6027B"/>
    <w:rsid w:val="00B62645"/>
    <w:rsid w:val="00B636C8"/>
    <w:rsid w:val="00B63FC2"/>
    <w:rsid w:val="00B65EDB"/>
    <w:rsid w:val="00B666FB"/>
    <w:rsid w:val="00B67AFF"/>
    <w:rsid w:val="00B67C41"/>
    <w:rsid w:val="00B70B59"/>
    <w:rsid w:val="00B73657"/>
    <w:rsid w:val="00B739B3"/>
    <w:rsid w:val="00B76AD9"/>
    <w:rsid w:val="00B81B15"/>
    <w:rsid w:val="00B85FEF"/>
    <w:rsid w:val="00B91508"/>
    <w:rsid w:val="00B915AE"/>
    <w:rsid w:val="00B91C36"/>
    <w:rsid w:val="00B93BA2"/>
    <w:rsid w:val="00B942CE"/>
    <w:rsid w:val="00BA1735"/>
    <w:rsid w:val="00BA19FA"/>
    <w:rsid w:val="00BA2066"/>
    <w:rsid w:val="00BA328D"/>
    <w:rsid w:val="00BA4288"/>
    <w:rsid w:val="00BB018C"/>
    <w:rsid w:val="00BB0902"/>
    <w:rsid w:val="00BB1F9C"/>
    <w:rsid w:val="00BB48E5"/>
    <w:rsid w:val="00BB5607"/>
    <w:rsid w:val="00BB5ACA"/>
    <w:rsid w:val="00BB627F"/>
    <w:rsid w:val="00BC0C17"/>
    <w:rsid w:val="00BC1353"/>
    <w:rsid w:val="00BC3823"/>
    <w:rsid w:val="00BC5841"/>
    <w:rsid w:val="00BC5E38"/>
    <w:rsid w:val="00BD048B"/>
    <w:rsid w:val="00BD201A"/>
    <w:rsid w:val="00BD2A5C"/>
    <w:rsid w:val="00BD2DC4"/>
    <w:rsid w:val="00BD2EF0"/>
    <w:rsid w:val="00BD3015"/>
    <w:rsid w:val="00BD60B4"/>
    <w:rsid w:val="00BD796B"/>
    <w:rsid w:val="00BE1386"/>
    <w:rsid w:val="00BE40C0"/>
    <w:rsid w:val="00BE43C5"/>
    <w:rsid w:val="00BE445C"/>
    <w:rsid w:val="00BE5F4A"/>
    <w:rsid w:val="00BE7AEF"/>
    <w:rsid w:val="00BF09B0"/>
    <w:rsid w:val="00BF1544"/>
    <w:rsid w:val="00BF1B53"/>
    <w:rsid w:val="00BF246D"/>
    <w:rsid w:val="00BF2682"/>
    <w:rsid w:val="00BF5894"/>
    <w:rsid w:val="00C03D30"/>
    <w:rsid w:val="00C06ECC"/>
    <w:rsid w:val="00C06F06"/>
    <w:rsid w:val="00C07DCB"/>
    <w:rsid w:val="00C11717"/>
    <w:rsid w:val="00C14A75"/>
    <w:rsid w:val="00C155CB"/>
    <w:rsid w:val="00C17BFF"/>
    <w:rsid w:val="00C20413"/>
    <w:rsid w:val="00C20457"/>
    <w:rsid w:val="00C204BF"/>
    <w:rsid w:val="00C20FAD"/>
    <w:rsid w:val="00C2375F"/>
    <w:rsid w:val="00C23E81"/>
    <w:rsid w:val="00C247CB"/>
    <w:rsid w:val="00C249B1"/>
    <w:rsid w:val="00C24E74"/>
    <w:rsid w:val="00C27E1D"/>
    <w:rsid w:val="00C32E66"/>
    <w:rsid w:val="00C3355F"/>
    <w:rsid w:val="00C33A04"/>
    <w:rsid w:val="00C33B8B"/>
    <w:rsid w:val="00C3569A"/>
    <w:rsid w:val="00C356EF"/>
    <w:rsid w:val="00C35D71"/>
    <w:rsid w:val="00C41398"/>
    <w:rsid w:val="00C43231"/>
    <w:rsid w:val="00C43F48"/>
    <w:rsid w:val="00C448FF"/>
    <w:rsid w:val="00C45E57"/>
    <w:rsid w:val="00C468A2"/>
    <w:rsid w:val="00C50FEB"/>
    <w:rsid w:val="00C52E93"/>
    <w:rsid w:val="00C52F29"/>
    <w:rsid w:val="00C535E0"/>
    <w:rsid w:val="00C55C2D"/>
    <w:rsid w:val="00C56CE6"/>
    <w:rsid w:val="00C5745F"/>
    <w:rsid w:val="00C60005"/>
    <w:rsid w:val="00C60BFF"/>
    <w:rsid w:val="00C61A98"/>
    <w:rsid w:val="00C62190"/>
    <w:rsid w:val="00C63201"/>
    <w:rsid w:val="00C63D68"/>
    <w:rsid w:val="00C64E62"/>
    <w:rsid w:val="00C651D5"/>
    <w:rsid w:val="00C65BA7"/>
    <w:rsid w:val="00C65CCC"/>
    <w:rsid w:val="00C65DA9"/>
    <w:rsid w:val="00C71955"/>
    <w:rsid w:val="00C72E65"/>
    <w:rsid w:val="00C7618F"/>
    <w:rsid w:val="00C765A9"/>
    <w:rsid w:val="00C81157"/>
    <w:rsid w:val="00C8162D"/>
    <w:rsid w:val="00C830BB"/>
    <w:rsid w:val="00C83A0B"/>
    <w:rsid w:val="00C83E65"/>
    <w:rsid w:val="00C842D0"/>
    <w:rsid w:val="00C8468E"/>
    <w:rsid w:val="00C84ED1"/>
    <w:rsid w:val="00C85476"/>
    <w:rsid w:val="00C85904"/>
    <w:rsid w:val="00C863CC"/>
    <w:rsid w:val="00C86BCC"/>
    <w:rsid w:val="00C87067"/>
    <w:rsid w:val="00C9038F"/>
    <w:rsid w:val="00C90AF9"/>
    <w:rsid w:val="00C92AAB"/>
    <w:rsid w:val="00C95D4C"/>
    <w:rsid w:val="00C9637F"/>
    <w:rsid w:val="00C9708A"/>
    <w:rsid w:val="00CA2435"/>
    <w:rsid w:val="00CA3C9F"/>
    <w:rsid w:val="00CA4068"/>
    <w:rsid w:val="00CA67F4"/>
    <w:rsid w:val="00CA773D"/>
    <w:rsid w:val="00CB0AB9"/>
    <w:rsid w:val="00CB37F8"/>
    <w:rsid w:val="00CB4BDC"/>
    <w:rsid w:val="00CB61BF"/>
    <w:rsid w:val="00CB69A3"/>
    <w:rsid w:val="00CB711B"/>
    <w:rsid w:val="00CB7DC3"/>
    <w:rsid w:val="00CC2BFA"/>
    <w:rsid w:val="00CC450A"/>
    <w:rsid w:val="00CC5BE1"/>
    <w:rsid w:val="00CC75A2"/>
    <w:rsid w:val="00CC7A18"/>
    <w:rsid w:val="00CD0E2F"/>
    <w:rsid w:val="00CD1D49"/>
    <w:rsid w:val="00CD2D45"/>
    <w:rsid w:val="00CD2F20"/>
    <w:rsid w:val="00CD3523"/>
    <w:rsid w:val="00CD3E9B"/>
    <w:rsid w:val="00CD4CF8"/>
    <w:rsid w:val="00CD6B20"/>
    <w:rsid w:val="00CE1287"/>
    <w:rsid w:val="00CE1339"/>
    <w:rsid w:val="00CE1405"/>
    <w:rsid w:val="00CE2BF9"/>
    <w:rsid w:val="00CE3C21"/>
    <w:rsid w:val="00CE61CC"/>
    <w:rsid w:val="00CE6E42"/>
    <w:rsid w:val="00CF20B7"/>
    <w:rsid w:val="00CF283B"/>
    <w:rsid w:val="00CF3661"/>
    <w:rsid w:val="00CF4D50"/>
    <w:rsid w:val="00CF6692"/>
    <w:rsid w:val="00CF7441"/>
    <w:rsid w:val="00D00D16"/>
    <w:rsid w:val="00D019E4"/>
    <w:rsid w:val="00D0265E"/>
    <w:rsid w:val="00D03C6C"/>
    <w:rsid w:val="00D04760"/>
    <w:rsid w:val="00D04A95"/>
    <w:rsid w:val="00D04B42"/>
    <w:rsid w:val="00D06288"/>
    <w:rsid w:val="00D068C7"/>
    <w:rsid w:val="00D128A4"/>
    <w:rsid w:val="00D147C8"/>
    <w:rsid w:val="00D15131"/>
    <w:rsid w:val="00D16FA2"/>
    <w:rsid w:val="00D20954"/>
    <w:rsid w:val="00D20C85"/>
    <w:rsid w:val="00D21C39"/>
    <w:rsid w:val="00D21FC6"/>
    <w:rsid w:val="00D2243A"/>
    <w:rsid w:val="00D24F43"/>
    <w:rsid w:val="00D25C80"/>
    <w:rsid w:val="00D278F3"/>
    <w:rsid w:val="00D332E1"/>
    <w:rsid w:val="00D33393"/>
    <w:rsid w:val="00D33D36"/>
    <w:rsid w:val="00D34D94"/>
    <w:rsid w:val="00D3661B"/>
    <w:rsid w:val="00D409E2"/>
    <w:rsid w:val="00D416F7"/>
    <w:rsid w:val="00D427D7"/>
    <w:rsid w:val="00D42D39"/>
    <w:rsid w:val="00D44E62"/>
    <w:rsid w:val="00D46F68"/>
    <w:rsid w:val="00D50AB1"/>
    <w:rsid w:val="00D51570"/>
    <w:rsid w:val="00D530E7"/>
    <w:rsid w:val="00D538A7"/>
    <w:rsid w:val="00D551FA"/>
    <w:rsid w:val="00D556AD"/>
    <w:rsid w:val="00D60381"/>
    <w:rsid w:val="00D616DE"/>
    <w:rsid w:val="00D61EFE"/>
    <w:rsid w:val="00D62126"/>
    <w:rsid w:val="00D62201"/>
    <w:rsid w:val="00D63843"/>
    <w:rsid w:val="00D63AD9"/>
    <w:rsid w:val="00D651D1"/>
    <w:rsid w:val="00D705A4"/>
    <w:rsid w:val="00D7072E"/>
    <w:rsid w:val="00D717BB"/>
    <w:rsid w:val="00D7226B"/>
    <w:rsid w:val="00D72707"/>
    <w:rsid w:val="00D75A9C"/>
    <w:rsid w:val="00D819ED"/>
    <w:rsid w:val="00D82697"/>
    <w:rsid w:val="00D829C8"/>
    <w:rsid w:val="00D84BB6"/>
    <w:rsid w:val="00D87917"/>
    <w:rsid w:val="00D90871"/>
    <w:rsid w:val="00D9155F"/>
    <w:rsid w:val="00D916DF"/>
    <w:rsid w:val="00D9403F"/>
    <w:rsid w:val="00D94615"/>
    <w:rsid w:val="00D959B4"/>
    <w:rsid w:val="00D95D58"/>
    <w:rsid w:val="00D97DDF"/>
    <w:rsid w:val="00DA44DE"/>
    <w:rsid w:val="00DA60F2"/>
    <w:rsid w:val="00DA750B"/>
    <w:rsid w:val="00DB46AE"/>
    <w:rsid w:val="00DB5A7C"/>
    <w:rsid w:val="00DB620A"/>
    <w:rsid w:val="00DC0869"/>
    <w:rsid w:val="00DC3832"/>
    <w:rsid w:val="00DC7A51"/>
    <w:rsid w:val="00DD3B1E"/>
    <w:rsid w:val="00DD718A"/>
    <w:rsid w:val="00DE06B2"/>
    <w:rsid w:val="00DE1363"/>
    <w:rsid w:val="00DE2878"/>
    <w:rsid w:val="00DE5B5F"/>
    <w:rsid w:val="00DE5C82"/>
    <w:rsid w:val="00DE5F37"/>
    <w:rsid w:val="00DE6A16"/>
    <w:rsid w:val="00DF5DC9"/>
    <w:rsid w:val="00DF614E"/>
    <w:rsid w:val="00DF6C88"/>
    <w:rsid w:val="00E00696"/>
    <w:rsid w:val="00E03651"/>
    <w:rsid w:val="00E03808"/>
    <w:rsid w:val="00E04050"/>
    <w:rsid w:val="00E04A74"/>
    <w:rsid w:val="00E060C2"/>
    <w:rsid w:val="00E06324"/>
    <w:rsid w:val="00E07B81"/>
    <w:rsid w:val="00E10AFD"/>
    <w:rsid w:val="00E1161E"/>
    <w:rsid w:val="00E12B11"/>
    <w:rsid w:val="00E12FB0"/>
    <w:rsid w:val="00E1326A"/>
    <w:rsid w:val="00E14814"/>
    <w:rsid w:val="00E1591B"/>
    <w:rsid w:val="00E16A50"/>
    <w:rsid w:val="00E22641"/>
    <w:rsid w:val="00E23295"/>
    <w:rsid w:val="00E235A7"/>
    <w:rsid w:val="00E235F8"/>
    <w:rsid w:val="00E249D5"/>
    <w:rsid w:val="00E25017"/>
    <w:rsid w:val="00E26F73"/>
    <w:rsid w:val="00E30A34"/>
    <w:rsid w:val="00E33C68"/>
    <w:rsid w:val="00E34EEB"/>
    <w:rsid w:val="00E352AD"/>
    <w:rsid w:val="00E35D92"/>
    <w:rsid w:val="00E3687C"/>
    <w:rsid w:val="00E368F4"/>
    <w:rsid w:val="00E44478"/>
    <w:rsid w:val="00E44EB9"/>
    <w:rsid w:val="00E45BDC"/>
    <w:rsid w:val="00E460B7"/>
    <w:rsid w:val="00E46358"/>
    <w:rsid w:val="00E4694D"/>
    <w:rsid w:val="00E471DC"/>
    <w:rsid w:val="00E471E1"/>
    <w:rsid w:val="00E50EB4"/>
    <w:rsid w:val="00E5239B"/>
    <w:rsid w:val="00E532FC"/>
    <w:rsid w:val="00E55473"/>
    <w:rsid w:val="00E559B4"/>
    <w:rsid w:val="00E55BB0"/>
    <w:rsid w:val="00E60482"/>
    <w:rsid w:val="00E609E5"/>
    <w:rsid w:val="00E60F27"/>
    <w:rsid w:val="00E64A4C"/>
    <w:rsid w:val="00E64D93"/>
    <w:rsid w:val="00E65EDB"/>
    <w:rsid w:val="00E66927"/>
    <w:rsid w:val="00E677B8"/>
    <w:rsid w:val="00E67E9E"/>
    <w:rsid w:val="00E67FA1"/>
    <w:rsid w:val="00E7115E"/>
    <w:rsid w:val="00E72577"/>
    <w:rsid w:val="00E729E0"/>
    <w:rsid w:val="00E7387D"/>
    <w:rsid w:val="00E73D53"/>
    <w:rsid w:val="00E7478B"/>
    <w:rsid w:val="00E75105"/>
    <w:rsid w:val="00E75111"/>
    <w:rsid w:val="00E76CD6"/>
    <w:rsid w:val="00E77296"/>
    <w:rsid w:val="00E80E6B"/>
    <w:rsid w:val="00E810C5"/>
    <w:rsid w:val="00E84B29"/>
    <w:rsid w:val="00E86AB6"/>
    <w:rsid w:val="00E87527"/>
    <w:rsid w:val="00E87EF7"/>
    <w:rsid w:val="00E9003F"/>
    <w:rsid w:val="00E93763"/>
    <w:rsid w:val="00E94538"/>
    <w:rsid w:val="00E94E12"/>
    <w:rsid w:val="00E958A8"/>
    <w:rsid w:val="00E96C4C"/>
    <w:rsid w:val="00E9757D"/>
    <w:rsid w:val="00E97668"/>
    <w:rsid w:val="00E9797D"/>
    <w:rsid w:val="00EA0B3C"/>
    <w:rsid w:val="00EA230F"/>
    <w:rsid w:val="00EA2AAE"/>
    <w:rsid w:val="00EA2EC0"/>
    <w:rsid w:val="00EA3AD1"/>
    <w:rsid w:val="00EA427A"/>
    <w:rsid w:val="00EA4F07"/>
    <w:rsid w:val="00EA723B"/>
    <w:rsid w:val="00EB284E"/>
    <w:rsid w:val="00EB6350"/>
    <w:rsid w:val="00EB687A"/>
    <w:rsid w:val="00EC2AEF"/>
    <w:rsid w:val="00EC2F62"/>
    <w:rsid w:val="00EC62EB"/>
    <w:rsid w:val="00EC6E9F"/>
    <w:rsid w:val="00EC7325"/>
    <w:rsid w:val="00ED44F0"/>
    <w:rsid w:val="00ED4B33"/>
    <w:rsid w:val="00ED5993"/>
    <w:rsid w:val="00ED7DD6"/>
    <w:rsid w:val="00EE060B"/>
    <w:rsid w:val="00EE15A1"/>
    <w:rsid w:val="00EE202E"/>
    <w:rsid w:val="00EE266A"/>
    <w:rsid w:val="00EE2675"/>
    <w:rsid w:val="00EE2A7C"/>
    <w:rsid w:val="00EE2C42"/>
    <w:rsid w:val="00EE341B"/>
    <w:rsid w:val="00EE4453"/>
    <w:rsid w:val="00EE45FE"/>
    <w:rsid w:val="00EE5FCE"/>
    <w:rsid w:val="00EE610F"/>
    <w:rsid w:val="00EE63C4"/>
    <w:rsid w:val="00EE6BBD"/>
    <w:rsid w:val="00EE6E1E"/>
    <w:rsid w:val="00EE705F"/>
    <w:rsid w:val="00EF004F"/>
    <w:rsid w:val="00EF116C"/>
    <w:rsid w:val="00EF1462"/>
    <w:rsid w:val="00EF33D0"/>
    <w:rsid w:val="00EF47A1"/>
    <w:rsid w:val="00EF54FD"/>
    <w:rsid w:val="00EF698B"/>
    <w:rsid w:val="00F00612"/>
    <w:rsid w:val="00F04972"/>
    <w:rsid w:val="00F05830"/>
    <w:rsid w:val="00F066F2"/>
    <w:rsid w:val="00F07F0D"/>
    <w:rsid w:val="00F13112"/>
    <w:rsid w:val="00F14B05"/>
    <w:rsid w:val="00F15F33"/>
    <w:rsid w:val="00F16FE6"/>
    <w:rsid w:val="00F20DE7"/>
    <w:rsid w:val="00F22E01"/>
    <w:rsid w:val="00F238BD"/>
    <w:rsid w:val="00F24992"/>
    <w:rsid w:val="00F31236"/>
    <w:rsid w:val="00F32F2F"/>
    <w:rsid w:val="00F33F3F"/>
    <w:rsid w:val="00F3439D"/>
    <w:rsid w:val="00F35BDD"/>
    <w:rsid w:val="00F35EF0"/>
    <w:rsid w:val="00F36B0C"/>
    <w:rsid w:val="00F36BA5"/>
    <w:rsid w:val="00F3781F"/>
    <w:rsid w:val="00F403FD"/>
    <w:rsid w:val="00F40FE9"/>
    <w:rsid w:val="00F40FFB"/>
    <w:rsid w:val="00F41E72"/>
    <w:rsid w:val="00F42B8C"/>
    <w:rsid w:val="00F434AF"/>
    <w:rsid w:val="00F45BDF"/>
    <w:rsid w:val="00F50300"/>
    <w:rsid w:val="00F5167D"/>
    <w:rsid w:val="00F5414B"/>
    <w:rsid w:val="00F56E39"/>
    <w:rsid w:val="00F61D6A"/>
    <w:rsid w:val="00F623E9"/>
    <w:rsid w:val="00F63951"/>
    <w:rsid w:val="00F63B2D"/>
    <w:rsid w:val="00F63C86"/>
    <w:rsid w:val="00F646F0"/>
    <w:rsid w:val="00F64AFE"/>
    <w:rsid w:val="00F72651"/>
    <w:rsid w:val="00F7558D"/>
    <w:rsid w:val="00F7657B"/>
    <w:rsid w:val="00F766BE"/>
    <w:rsid w:val="00F76D08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33DA"/>
    <w:rsid w:val="00F95D6E"/>
    <w:rsid w:val="00F963DD"/>
    <w:rsid w:val="00F9641A"/>
    <w:rsid w:val="00F97004"/>
    <w:rsid w:val="00FA067D"/>
    <w:rsid w:val="00FA2045"/>
    <w:rsid w:val="00FA2E30"/>
    <w:rsid w:val="00FA72C3"/>
    <w:rsid w:val="00FA7A66"/>
    <w:rsid w:val="00FB1AA9"/>
    <w:rsid w:val="00FB4B5A"/>
    <w:rsid w:val="00FB5963"/>
    <w:rsid w:val="00FB5DAA"/>
    <w:rsid w:val="00FB6A43"/>
    <w:rsid w:val="00FC04B9"/>
    <w:rsid w:val="00FC161A"/>
    <w:rsid w:val="00FC23D5"/>
    <w:rsid w:val="00FC4337"/>
    <w:rsid w:val="00FC4C1A"/>
    <w:rsid w:val="00FC628F"/>
    <w:rsid w:val="00FC6468"/>
    <w:rsid w:val="00FC6D49"/>
    <w:rsid w:val="00FD199A"/>
    <w:rsid w:val="00FD20D9"/>
    <w:rsid w:val="00FD2BFB"/>
    <w:rsid w:val="00FD4922"/>
    <w:rsid w:val="00FD6461"/>
    <w:rsid w:val="00FE0281"/>
    <w:rsid w:val="00FE1322"/>
    <w:rsid w:val="00FE294E"/>
    <w:rsid w:val="00FE54BA"/>
    <w:rsid w:val="00FE7083"/>
    <w:rsid w:val="00FF019F"/>
    <w:rsid w:val="00FF1B2A"/>
    <w:rsid w:val="00FF2160"/>
    <w:rsid w:val="00FF2E31"/>
    <w:rsid w:val="00FF30DE"/>
    <w:rsid w:val="00FF532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afa">
    <w:name w:val="Date"/>
    <w:basedOn w:val="a"/>
    <w:next w:val="a"/>
    <w:link w:val="afb"/>
    <w:uiPriority w:val="99"/>
    <w:semiHidden/>
    <w:unhideWhenUsed/>
    <w:rsid w:val="00046DF3"/>
    <w:pPr>
      <w:ind w:leftChars="2500" w:left="100"/>
    </w:pPr>
  </w:style>
  <w:style w:type="character" w:customStyle="1" w:styleId="afb">
    <w:name w:val="日期 字符"/>
    <w:basedOn w:val="a0"/>
    <w:link w:val="afa"/>
    <w:uiPriority w:val="99"/>
    <w:semiHidden/>
    <w:rsid w:val="00046DF3"/>
    <w:rPr>
      <w:rFonts w:ascii="Calibri" w:hAnsi="Calibri" w:cs="Calibri"/>
      <w:color w:val="000000"/>
      <w:sz w:val="24"/>
      <w:szCs w:val="24"/>
    </w:rPr>
  </w:style>
  <w:style w:type="character" w:styleId="afc">
    <w:name w:val="Placeholder Text"/>
    <w:basedOn w:val="a0"/>
    <w:uiPriority w:val="99"/>
    <w:semiHidden/>
    <w:rsid w:val="001C406D"/>
    <w:rPr>
      <w:color w:val="808080"/>
    </w:rPr>
  </w:style>
  <w:style w:type="table" w:styleId="afd">
    <w:name w:val="Table Grid"/>
    <w:basedOn w:val="a1"/>
    <w:uiPriority w:val="59"/>
    <w:rsid w:val="00F3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613A-03C9-43A4-A0F4-6E370242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2019-07-13T06:27:00Z</dcterms:created>
  <dcterms:modified xsi:type="dcterms:W3CDTF">2019-07-16T02:15:00Z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