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37E9C" w14:textId="39751AF5" w:rsidR="00B77FEC" w:rsidRDefault="00011AEC">
      <w:pPr>
        <w:rPr>
          <w:rFonts w:ascii="Arial" w:hAnsi="Arial" w:cs="Arial"/>
          <w:sz w:val="20"/>
          <w:szCs w:val="20"/>
        </w:rPr>
      </w:pPr>
      <w:r>
        <w:rPr>
          <w:rFonts w:ascii="Arial" w:hAnsi="Arial" w:cs="Arial"/>
          <w:sz w:val="20"/>
          <w:szCs w:val="20"/>
        </w:rPr>
        <w:t xml:space="preserve">Answer to reviewers manuscript: </w:t>
      </w:r>
      <w:r w:rsidRPr="00011AEC">
        <w:rPr>
          <w:rFonts w:ascii="Arial" w:hAnsi="Arial" w:cs="Arial"/>
          <w:sz w:val="20"/>
          <w:szCs w:val="20"/>
        </w:rPr>
        <w:t xml:space="preserve">JoVE60318R1 </w:t>
      </w:r>
      <w:r>
        <w:rPr>
          <w:rFonts w:ascii="Arial" w:hAnsi="Arial" w:cs="Arial"/>
          <w:sz w:val="20"/>
          <w:szCs w:val="20"/>
        </w:rPr>
        <w:t>“</w:t>
      </w:r>
      <w:r w:rsidRPr="00011AEC">
        <w:rPr>
          <w:rFonts w:ascii="Arial" w:hAnsi="Arial" w:cs="Arial"/>
          <w:sz w:val="20"/>
          <w:szCs w:val="20"/>
        </w:rPr>
        <w:t>Next generation viral RNA/DNA in situ hybridization applications in HIV/SIV research</w:t>
      </w:r>
      <w:r>
        <w:rPr>
          <w:rFonts w:ascii="Arial" w:hAnsi="Arial" w:cs="Arial"/>
          <w:sz w:val="20"/>
          <w:szCs w:val="20"/>
        </w:rPr>
        <w:t>”</w:t>
      </w:r>
      <w:bookmarkStart w:id="0" w:name="_GoBack"/>
      <w:bookmarkEnd w:id="0"/>
    </w:p>
    <w:p w14:paraId="6B6D042E" w14:textId="77777777" w:rsidR="001560C0" w:rsidRPr="001560C0" w:rsidRDefault="001560C0" w:rsidP="001560C0">
      <w:pPr>
        <w:rPr>
          <w:rFonts w:ascii="Arial" w:hAnsi="Arial" w:cs="Arial"/>
          <w:sz w:val="20"/>
          <w:szCs w:val="20"/>
        </w:rPr>
      </w:pPr>
    </w:p>
    <w:p w14:paraId="50464CED" w14:textId="77777777" w:rsidR="001560C0" w:rsidRPr="001560C0" w:rsidRDefault="001560C0" w:rsidP="001560C0">
      <w:pPr>
        <w:rPr>
          <w:rFonts w:ascii="Arial" w:hAnsi="Arial" w:cs="Arial"/>
          <w:sz w:val="20"/>
          <w:szCs w:val="20"/>
        </w:rPr>
      </w:pPr>
    </w:p>
    <w:p w14:paraId="3401EF73" w14:textId="77777777" w:rsidR="001560C0" w:rsidRDefault="001560C0" w:rsidP="001560C0">
      <w:pPr>
        <w:rPr>
          <w:rFonts w:ascii="Arial" w:hAnsi="Arial" w:cs="Arial"/>
          <w:sz w:val="20"/>
          <w:szCs w:val="20"/>
        </w:rPr>
      </w:pPr>
    </w:p>
    <w:p w14:paraId="494BCFF7" w14:textId="224EC0F2" w:rsidR="001560C0" w:rsidRDefault="001560C0" w:rsidP="001560C0">
      <w:pPr>
        <w:rPr>
          <w:rFonts w:ascii="Times New Roman" w:hAnsi="Times New Roman" w:cs="Times New Roman"/>
        </w:rPr>
      </w:pPr>
      <w:r w:rsidRPr="001560C0">
        <w:rPr>
          <w:rFonts w:ascii="Times New Roman" w:hAnsi="Times New Roman" w:cs="Times New Roman"/>
        </w:rPr>
        <w:t xml:space="preserve">First of </w:t>
      </w:r>
      <w:r w:rsidR="00F24B6C" w:rsidRPr="001560C0">
        <w:rPr>
          <w:rFonts w:ascii="Times New Roman" w:hAnsi="Times New Roman" w:cs="Times New Roman"/>
        </w:rPr>
        <w:t>all,</w:t>
      </w:r>
      <w:r w:rsidRPr="001560C0">
        <w:rPr>
          <w:rFonts w:ascii="Times New Roman" w:hAnsi="Times New Roman" w:cs="Times New Roman"/>
        </w:rPr>
        <w:t xml:space="preserve"> we would like to thank the reviewers for their time and their feedback that are essential to make this manuscript better. We will do our best to address and </w:t>
      </w:r>
      <w:r>
        <w:rPr>
          <w:rFonts w:ascii="Times New Roman" w:hAnsi="Times New Roman" w:cs="Times New Roman"/>
        </w:rPr>
        <w:t>modify every singles comments and suggestions exposed by all reviewers.</w:t>
      </w:r>
    </w:p>
    <w:p w14:paraId="7C76119D" w14:textId="77777777" w:rsidR="001560C0" w:rsidRDefault="001560C0" w:rsidP="001560C0">
      <w:pPr>
        <w:rPr>
          <w:rFonts w:ascii="Times New Roman" w:hAnsi="Times New Roman" w:cs="Times New Roman"/>
        </w:rPr>
      </w:pPr>
    </w:p>
    <w:p w14:paraId="588EC0E6" w14:textId="77777777" w:rsidR="001560C0" w:rsidRDefault="001560C0" w:rsidP="001560C0">
      <w:pPr>
        <w:rPr>
          <w:rFonts w:ascii="Times New Roman" w:hAnsi="Times New Roman" w:cs="Times New Roman"/>
        </w:rPr>
      </w:pPr>
      <w:r>
        <w:rPr>
          <w:rFonts w:ascii="Times New Roman" w:hAnsi="Times New Roman" w:cs="Times New Roman"/>
        </w:rPr>
        <w:t>To reviewer #1:</w:t>
      </w:r>
    </w:p>
    <w:p w14:paraId="778B23F9" w14:textId="77777777" w:rsidR="001560C0" w:rsidRDefault="001560C0" w:rsidP="001560C0">
      <w:pPr>
        <w:rPr>
          <w:rFonts w:ascii="Times New Roman" w:hAnsi="Times New Roman" w:cs="Times New Roman"/>
        </w:rPr>
      </w:pPr>
    </w:p>
    <w:p w14:paraId="2FF0014B" w14:textId="77777777" w:rsidR="001560C0" w:rsidRDefault="001560C0" w:rsidP="001560C0">
      <w:pPr>
        <w:rPr>
          <w:rFonts w:ascii="Times New Roman" w:hAnsi="Times New Roman" w:cs="Times New Roman"/>
        </w:rPr>
      </w:pPr>
      <w:r>
        <w:rPr>
          <w:rFonts w:ascii="Times New Roman" w:hAnsi="Times New Roman" w:cs="Times New Roman"/>
        </w:rPr>
        <w:t xml:space="preserve">Thank you for bringing the importance of this method that, as you, we think is extremely valuable to the field and with this detailed technical article we are hoping giving insides to any current or future user of </w:t>
      </w:r>
      <w:proofErr w:type="spellStart"/>
      <w:r>
        <w:rPr>
          <w:rFonts w:ascii="Times New Roman" w:hAnsi="Times New Roman" w:cs="Times New Roman"/>
        </w:rPr>
        <w:t>RNAscope</w:t>
      </w:r>
      <w:proofErr w:type="spellEnd"/>
      <w:r>
        <w:rPr>
          <w:rFonts w:ascii="Times New Roman" w:hAnsi="Times New Roman" w:cs="Times New Roman"/>
        </w:rPr>
        <w:t xml:space="preserve"> and </w:t>
      </w:r>
      <w:proofErr w:type="spellStart"/>
      <w:r>
        <w:rPr>
          <w:rFonts w:ascii="Times New Roman" w:hAnsi="Times New Roman" w:cs="Times New Roman"/>
        </w:rPr>
        <w:t>DNAscope</w:t>
      </w:r>
      <w:proofErr w:type="spellEnd"/>
      <w:r>
        <w:rPr>
          <w:rFonts w:ascii="Times New Roman" w:hAnsi="Times New Roman" w:cs="Times New Roman"/>
        </w:rPr>
        <w:t xml:space="preserve"> in the HIV/SIV field. </w:t>
      </w:r>
    </w:p>
    <w:p w14:paraId="256E5B36" w14:textId="4A40152A" w:rsidR="001560C0" w:rsidRDefault="001560C0" w:rsidP="001560C0">
      <w:pPr>
        <w:pStyle w:val="ListParagraph"/>
        <w:numPr>
          <w:ilvl w:val="0"/>
          <w:numId w:val="1"/>
        </w:numPr>
        <w:rPr>
          <w:rFonts w:ascii="Times New Roman" w:hAnsi="Times New Roman" w:cs="Times New Roman"/>
        </w:rPr>
      </w:pPr>
      <w:r w:rsidRPr="001560C0">
        <w:rPr>
          <w:rFonts w:ascii="Times New Roman" w:hAnsi="Times New Roman" w:cs="Times New Roman"/>
        </w:rPr>
        <w:t xml:space="preserve">We are sorry about the lack of definition of ACD and added explanation to the </w:t>
      </w:r>
      <w:r w:rsidR="00DB6CC9">
        <w:rPr>
          <w:rFonts w:ascii="Times New Roman" w:hAnsi="Times New Roman" w:cs="Times New Roman"/>
        </w:rPr>
        <w:t>introduction</w:t>
      </w:r>
      <w:r w:rsidRPr="001560C0">
        <w:rPr>
          <w:rFonts w:ascii="Times New Roman" w:hAnsi="Times New Roman" w:cs="Times New Roman"/>
        </w:rPr>
        <w:t>.</w:t>
      </w:r>
      <w:r w:rsidR="00DB6CC9">
        <w:rPr>
          <w:rFonts w:ascii="Times New Roman" w:hAnsi="Times New Roman" w:cs="Times New Roman"/>
        </w:rPr>
        <w:t xml:space="preserve"> </w:t>
      </w:r>
    </w:p>
    <w:p w14:paraId="15ADEC9A" w14:textId="7B7B579B" w:rsidR="001560C0" w:rsidRDefault="001560C0" w:rsidP="001560C0">
      <w:pPr>
        <w:pStyle w:val="ListParagraph"/>
        <w:numPr>
          <w:ilvl w:val="0"/>
          <w:numId w:val="1"/>
        </w:numPr>
        <w:rPr>
          <w:rFonts w:ascii="Times New Roman" w:hAnsi="Times New Roman" w:cs="Times New Roman"/>
        </w:rPr>
      </w:pPr>
      <w:r>
        <w:rPr>
          <w:rFonts w:ascii="Times New Roman" w:hAnsi="Times New Roman" w:cs="Times New Roman"/>
        </w:rPr>
        <w:t xml:space="preserve">Thank you for pointing out the lack of clarity regarding how the different protocols are exposed </w:t>
      </w:r>
      <w:r w:rsidR="00DB6CC9">
        <w:rPr>
          <w:rFonts w:ascii="Times New Roman" w:hAnsi="Times New Roman" w:cs="Times New Roman"/>
        </w:rPr>
        <w:t xml:space="preserve">we wanted to give information about all 3 protocols </w:t>
      </w:r>
      <w:proofErr w:type="spellStart"/>
      <w:r w:rsidR="00DB6CC9">
        <w:rPr>
          <w:rFonts w:ascii="Times New Roman" w:hAnsi="Times New Roman" w:cs="Times New Roman"/>
        </w:rPr>
        <w:t>RNAscope</w:t>
      </w:r>
      <w:proofErr w:type="spellEnd"/>
      <w:r w:rsidR="00DB6CC9">
        <w:rPr>
          <w:rFonts w:ascii="Times New Roman" w:hAnsi="Times New Roman" w:cs="Times New Roman"/>
        </w:rPr>
        <w:t xml:space="preserve">, </w:t>
      </w:r>
      <w:proofErr w:type="spellStart"/>
      <w:r w:rsidR="00DB6CC9">
        <w:rPr>
          <w:rFonts w:ascii="Times New Roman" w:hAnsi="Times New Roman" w:cs="Times New Roman"/>
        </w:rPr>
        <w:t>DNAscope</w:t>
      </w:r>
      <w:proofErr w:type="spellEnd"/>
      <w:r w:rsidR="00DB6CC9">
        <w:rPr>
          <w:rFonts w:ascii="Times New Roman" w:hAnsi="Times New Roman" w:cs="Times New Roman"/>
        </w:rPr>
        <w:t xml:space="preserve"> and Duplex but because of a strict restriction of 10 pages we decided to only develop the duplex protocol which is a </w:t>
      </w:r>
      <w:proofErr w:type="spellStart"/>
      <w:r w:rsidR="00DB6CC9">
        <w:rPr>
          <w:rFonts w:ascii="Times New Roman" w:hAnsi="Times New Roman" w:cs="Times New Roman"/>
        </w:rPr>
        <w:t>unic</w:t>
      </w:r>
      <w:proofErr w:type="spellEnd"/>
      <w:r w:rsidR="00DB6CC9">
        <w:rPr>
          <w:rFonts w:ascii="Times New Roman" w:hAnsi="Times New Roman" w:cs="Times New Roman"/>
        </w:rPr>
        <w:t xml:space="preserve"> tool to look at the cellular reservoir.</w:t>
      </w:r>
      <w:r w:rsidR="0020776E">
        <w:rPr>
          <w:rFonts w:ascii="Times New Roman" w:hAnsi="Times New Roman" w:cs="Times New Roman"/>
        </w:rPr>
        <w:t xml:space="preserve"> </w:t>
      </w:r>
    </w:p>
    <w:p w14:paraId="4C5A9C72" w14:textId="7B3CFC11" w:rsidR="008B0290" w:rsidRDefault="0020776E" w:rsidP="001560C0">
      <w:pPr>
        <w:pStyle w:val="ListParagraph"/>
        <w:numPr>
          <w:ilvl w:val="0"/>
          <w:numId w:val="1"/>
        </w:numPr>
        <w:rPr>
          <w:rFonts w:ascii="Times New Roman" w:hAnsi="Times New Roman" w:cs="Times New Roman"/>
        </w:rPr>
      </w:pPr>
      <w:r>
        <w:rPr>
          <w:rFonts w:ascii="Times New Roman" w:hAnsi="Times New Roman" w:cs="Times New Roman"/>
        </w:rPr>
        <w:t>Regarding the confusion on the STEP 4</w:t>
      </w:r>
      <w:r w:rsidR="008B0290">
        <w:rPr>
          <w:rFonts w:ascii="Times New Roman" w:hAnsi="Times New Roman" w:cs="Times New Roman"/>
        </w:rPr>
        <w:t>, we meant to refer to step 2.4.</w:t>
      </w:r>
      <w:r w:rsidR="00DB6CC9">
        <w:rPr>
          <w:rFonts w:ascii="Times New Roman" w:hAnsi="Times New Roman" w:cs="Times New Roman"/>
        </w:rPr>
        <w:t>, but since we had to shorten the manuscript this paragraph has been removed.</w:t>
      </w:r>
    </w:p>
    <w:p w14:paraId="4B30ACB6" w14:textId="77777777" w:rsidR="0020776E" w:rsidRDefault="008B0290" w:rsidP="001560C0">
      <w:pPr>
        <w:pStyle w:val="ListParagraph"/>
        <w:numPr>
          <w:ilvl w:val="0"/>
          <w:numId w:val="1"/>
        </w:numPr>
        <w:rPr>
          <w:rFonts w:ascii="Times New Roman" w:hAnsi="Times New Roman" w:cs="Times New Roman"/>
        </w:rPr>
      </w:pPr>
      <w:r>
        <w:rPr>
          <w:rFonts w:ascii="Times New Roman" w:hAnsi="Times New Roman" w:cs="Times New Roman"/>
        </w:rPr>
        <w:t xml:space="preserve">We appreciate the comment of the reviewer concerning the timeline. </w:t>
      </w:r>
      <w:r w:rsidR="0020776E">
        <w:rPr>
          <w:rFonts w:ascii="Times New Roman" w:hAnsi="Times New Roman" w:cs="Times New Roman"/>
        </w:rPr>
        <w:t xml:space="preserve"> </w:t>
      </w:r>
      <w:r>
        <w:rPr>
          <w:rFonts w:ascii="Times New Roman" w:hAnsi="Times New Roman" w:cs="Times New Roman"/>
        </w:rPr>
        <w:t xml:space="preserve">We think this is a really good and will be extremely informative for the people performing the assays. We have now added notes regarding how long the major steps would take. </w:t>
      </w:r>
    </w:p>
    <w:p w14:paraId="255EA027" w14:textId="77777777" w:rsidR="008B0290" w:rsidRDefault="008B0290" w:rsidP="008B0290">
      <w:pPr>
        <w:pStyle w:val="ListParagraph"/>
        <w:rPr>
          <w:rFonts w:ascii="Times New Roman" w:hAnsi="Times New Roman" w:cs="Times New Roman"/>
        </w:rPr>
      </w:pPr>
    </w:p>
    <w:p w14:paraId="3A32D06F" w14:textId="77777777" w:rsidR="008B0290" w:rsidRDefault="008B0290" w:rsidP="008B0290">
      <w:pPr>
        <w:rPr>
          <w:rFonts w:ascii="Times New Roman" w:hAnsi="Times New Roman" w:cs="Times New Roman"/>
        </w:rPr>
      </w:pPr>
      <w:r>
        <w:rPr>
          <w:rFonts w:ascii="Times New Roman" w:hAnsi="Times New Roman" w:cs="Times New Roman"/>
        </w:rPr>
        <w:t xml:space="preserve">Regarding the minor points, we would love to add the sequences of the multiple ZZ pairs pooled into the probes unfortunately ACD keep this information. We could give a frame of sequence of where the probes are designed to bind but not the detailed sequences of each of them. Also, each pool has about 90 double z pairs which represents a lot of sequences. </w:t>
      </w:r>
    </w:p>
    <w:p w14:paraId="4A730B1D" w14:textId="77777777" w:rsidR="008B0290" w:rsidRDefault="008B0290" w:rsidP="008B0290">
      <w:pPr>
        <w:rPr>
          <w:rFonts w:ascii="Times New Roman" w:hAnsi="Times New Roman" w:cs="Times New Roman"/>
        </w:rPr>
      </w:pPr>
      <w:r>
        <w:rPr>
          <w:rFonts w:ascii="Times New Roman" w:hAnsi="Times New Roman" w:cs="Times New Roman"/>
        </w:rPr>
        <w:t xml:space="preserve">We have modified the legend of figure 3, thank you. </w:t>
      </w:r>
    </w:p>
    <w:p w14:paraId="3A7E3ABE" w14:textId="77777777" w:rsidR="008B0290" w:rsidRDefault="008B0290" w:rsidP="008B0290">
      <w:pPr>
        <w:rPr>
          <w:rFonts w:ascii="Times New Roman" w:hAnsi="Times New Roman" w:cs="Times New Roman"/>
        </w:rPr>
      </w:pPr>
      <w:r>
        <w:rPr>
          <w:rFonts w:ascii="Times New Roman" w:hAnsi="Times New Roman" w:cs="Times New Roman"/>
        </w:rPr>
        <w:t xml:space="preserve"> </w:t>
      </w:r>
    </w:p>
    <w:p w14:paraId="17A05162" w14:textId="77777777" w:rsidR="00D35435" w:rsidRPr="00D35435" w:rsidRDefault="00D35435" w:rsidP="00D35435">
      <w:pPr>
        <w:rPr>
          <w:rFonts w:ascii="Times New Roman" w:hAnsi="Times New Roman" w:cs="Times New Roman"/>
        </w:rPr>
      </w:pPr>
    </w:p>
    <w:p w14:paraId="7C5EE594" w14:textId="77777777" w:rsidR="00D35435" w:rsidRDefault="00D35435" w:rsidP="00F24B6C">
      <w:pPr>
        <w:pBdr>
          <w:bottom w:val="single" w:sz="4" w:space="1" w:color="auto"/>
        </w:pBdr>
        <w:rPr>
          <w:rFonts w:ascii="Times New Roman" w:hAnsi="Times New Roman" w:cs="Times New Roman"/>
        </w:rPr>
      </w:pPr>
    </w:p>
    <w:p w14:paraId="5F9A5BD2" w14:textId="0D36D3D9" w:rsidR="00D35435" w:rsidRDefault="00D35435" w:rsidP="00D35435">
      <w:pPr>
        <w:rPr>
          <w:rFonts w:cstheme="minorHAnsi"/>
          <w:color w:val="000000" w:themeColor="text1"/>
          <w:sz w:val="20"/>
          <w:szCs w:val="20"/>
        </w:rPr>
      </w:pPr>
      <w:r w:rsidRPr="00F24B6C">
        <w:rPr>
          <w:rFonts w:cstheme="minorHAnsi"/>
          <w:color w:val="000000" w:themeColor="text1"/>
          <w:sz w:val="20"/>
          <w:szCs w:val="20"/>
        </w:rPr>
        <w:t>To reviewer #2:</w:t>
      </w:r>
    </w:p>
    <w:p w14:paraId="0B69E7A1" w14:textId="77777777" w:rsidR="00F24B6C" w:rsidRPr="00F24B6C" w:rsidRDefault="00F24B6C" w:rsidP="00D35435">
      <w:pPr>
        <w:rPr>
          <w:rFonts w:cstheme="minorHAnsi"/>
          <w:color w:val="000000" w:themeColor="text1"/>
          <w:sz w:val="20"/>
          <w:szCs w:val="20"/>
        </w:rPr>
      </w:pPr>
    </w:p>
    <w:p w14:paraId="3FC16746" w14:textId="636DF51A" w:rsidR="00D35435" w:rsidRPr="00F24B6C" w:rsidRDefault="005D3A26" w:rsidP="00D35435">
      <w:pPr>
        <w:rPr>
          <w:rFonts w:cstheme="minorHAnsi"/>
          <w:color w:val="000000" w:themeColor="text1"/>
          <w:sz w:val="20"/>
          <w:szCs w:val="20"/>
        </w:rPr>
      </w:pPr>
      <w:r w:rsidRPr="00F24B6C">
        <w:rPr>
          <w:rFonts w:cstheme="minorHAnsi"/>
          <w:color w:val="000000" w:themeColor="text1"/>
          <w:sz w:val="20"/>
          <w:szCs w:val="20"/>
        </w:rPr>
        <w:t xml:space="preserve">Thank you for acknowledging the importance of sharing these protocols. We would like to let the reviewer know that because of a 10 pages limitation we had to only share the Duplex </w:t>
      </w:r>
      <w:proofErr w:type="spellStart"/>
      <w:r w:rsidRPr="00F24B6C">
        <w:rPr>
          <w:rFonts w:cstheme="minorHAnsi"/>
          <w:color w:val="000000" w:themeColor="text1"/>
          <w:sz w:val="20"/>
          <w:szCs w:val="20"/>
        </w:rPr>
        <w:t>RNA+DNAscope</w:t>
      </w:r>
      <w:proofErr w:type="spellEnd"/>
      <w:r w:rsidRPr="00F24B6C">
        <w:rPr>
          <w:rFonts w:cstheme="minorHAnsi"/>
          <w:color w:val="000000" w:themeColor="text1"/>
          <w:sz w:val="20"/>
          <w:szCs w:val="20"/>
        </w:rPr>
        <w:t xml:space="preserve"> in this manuscript and are hoping this will help the field to address HIV/SIV reservoir. </w:t>
      </w:r>
    </w:p>
    <w:p w14:paraId="517A99F2" w14:textId="68DC66BE" w:rsidR="00AE3805" w:rsidRPr="00F24B6C" w:rsidRDefault="005D3A26" w:rsidP="00F24B6C">
      <w:pPr>
        <w:pBdr>
          <w:bottom w:val="single" w:sz="4" w:space="1" w:color="auto"/>
        </w:pBdr>
        <w:rPr>
          <w:rFonts w:eastAsia="Times New Roman" w:cstheme="minorHAnsi"/>
          <w:color w:val="FFC000" w:themeColor="accent4"/>
          <w:sz w:val="20"/>
          <w:szCs w:val="20"/>
        </w:rPr>
      </w:pPr>
      <w:r w:rsidRPr="00F24B6C">
        <w:rPr>
          <w:rFonts w:eastAsia="Times New Roman" w:cstheme="minorHAnsi"/>
          <w:color w:val="000000" w:themeColor="text1"/>
          <w:sz w:val="20"/>
          <w:szCs w:val="20"/>
        </w:rPr>
        <w:t xml:space="preserve">The Duplex has been developed in close relationship with ACD and the company is aware of the preparation of the manuscript. We are not claiming discovered </w:t>
      </w:r>
      <w:proofErr w:type="spellStart"/>
      <w:r w:rsidRPr="00F24B6C">
        <w:rPr>
          <w:rFonts w:eastAsia="Times New Roman" w:cstheme="minorHAnsi"/>
          <w:color w:val="000000" w:themeColor="text1"/>
          <w:sz w:val="20"/>
          <w:szCs w:val="20"/>
        </w:rPr>
        <w:t>RNAscope</w:t>
      </w:r>
      <w:proofErr w:type="spellEnd"/>
      <w:r w:rsidRPr="00F24B6C">
        <w:rPr>
          <w:rFonts w:eastAsia="Times New Roman" w:cstheme="minorHAnsi"/>
          <w:color w:val="000000" w:themeColor="text1"/>
          <w:sz w:val="20"/>
          <w:szCs w:val="20"/>
        </w:rPr>
        <w:t xml:space="preserve"> we are sharing the years of troubleshooting on this next generation in situ hybridization approach to help other in the HIV field.   </w:t>
      </w:r>
      <w:r w:rsidR="00AE3805" w:rsidRPr="00F24B6C">
        <w:rPr>
          <w:rFonts w:eastAsia="Times New Roman" w:cstheme="minorHAnsi"/>
          <w:color w:val="000000" w:themeColor="text1"/>
          <w:sz w:val="20"/>
          <w:szCs w:val="20"/>
        </w:rPr>
        <w:br/>
      </w:r>
      <w:r w:rsidRPr="00F24B6C">
        <w:rPr>
          <w:rFonts w:eastAsia="Times New Roman" w:cstheme="minorHAnsi"/>
          <w:color w:val="000000" w:themeColor="text1"/>
          <w:sz w:val="20"/>
          <w:szCs w:val="20"/>
        </w:rPr>
        <w:t xml:space="preserve">Regarding the validation of the probe we expended this important point into the discussion, as well as the different controls that need to be performed to ensure the quality of each assay. </w:t>
      </w:r>
      <w:r w:rsidR="00AE3805" w:rsidRPr="00F24B6C">
        <w:rPr>
          <w:rFonts w:eastAsia="Times New Roman" w:cstheme="minorHAnsi"/>
          <w:color w:val="000000" w:themeColor="text1"/>
          <w:sz w:val="20"/>
          <w:szCs w:val="20"/>
        </w:rPr>
        <w:br/>
      </w:r>
      <w:r w:rsidR="00AE3805" w:rsidRPr="00F24B6C">
        <w:rPr>
          <w:rFonts w:eastAsia="Times New Roman" w:cstheme="minorHAnsi"/>
          <w:color w:val="000000" w:themeColor="text1"/>
          <w:sz w:val="20"/>
          <w:szCs w:val="20"/>
        </w:rPr>
        <w:br/>
        <w:t>Minor Concerns:</w:t>
      </w:r>
      <w:r w:rsidR="00AE3805" w:rsidRPr="00F24B6C">
        <w:rPr>
          <w:rFonts w:eastAsia="Times New Roman" w:cstheme="minorHAnsi"/>
          <w:color w:val="000000" w:themeColor="text1"/>
          <w:sz w:val="20"/>
          <w:szCs w:val="20"/>
        </w:rPr>
        <w:br/>
      </w:r>
      <w:r w:rsidRPr="00F24B6C">
        <w:rPr>
          <w:rFonts w:eastAsia="Times New Roman" w:cstheme="minorHAnsi"/>
          <w:color w:val="000000" w:themeColor="text1"/>
          <w:sz w:val="20"/>
          <w:szCs w:val="20"/>
        </w:rPr>
        <w:t xml:space="preserve">We thank the reviewer and added a comment regarding the </w:t>
      </w:r>
      <w:r w:rsidR="00AE3805" w:rsidRPr="00F24B6C">
        <w:rPr>
          <w:rFonts w:eastAsia="Times New Roman" w:cstheme="minorHAnsi"/>
          <w:color w:val="000000" w:themeColor="text1"/>
          <w:sz w:val="20"/>
          <w:szCs w:val="20"/>
        </w:rPr>
        <w:t>tissue thickness</w:t>
      </w:r>
      <w:r w:rsidRPr="00F24B6C">
        <w:rPr>
          <w:rFonts w:eastAsia="Times New Roman" w:cstheme="minorHAnsi"/>
          <w:color w:val="000000" w:themeColor="text1"/>
          <w:sz w:val="20"/>
          <w:szCs w:val="20"/>
        </w:rPr>
        <w:t>.</w:t>
      </w:r>
      <w:r w:rsidR="00AE3805" w:rsidRPr="00F24B6C">
        <w:rPr>
          <w:rFonts w:eastAsia="Times New Roman" w:cstheme="minorHAnsi"/>
          <w:color w:val="000000" w:themeColor="text1"/>
          <w:sz w:val="20"/>
          <w:szCs w:val="20"/>
        </w:rPr>
        <w:br/>
      </w:r>
      <w:r w:rsidR="00AE3805" w:rsidRPr="00F24B6C">
        <w:rPr>
          <w:rFonts w:eastAsia="Times New Roman" w:cstheme="minorHAnsi"/>
          <w:color w:val="000000" w:themeColor="text1"/>
          <w:sz w:val="20"/>
          <w:szCs w:val="20"/>
        </w:rPr>
        <w:br/>
      </w:r>
      <w:r w:rsidRPr="00F24B6C">
        <w:rPr>
          <w:rFonts w:eastAsia="Times New Roman" w:cstheme="minorHAnsi"/>
          <w:color w:val="000000" w:themeColor="text1"/>
          <w:sz w:val="20"/>
          <w:szCs w:val="20"/>
        </w:rPr>
        <w:t xml:space="preserve">the reviewer brought up an important point regarding RNA degradation and storage of the cut slides. We added </w:t>
      </w:r>
      <w:r w:rsidRPr="00F24B6C">
        <w:rPr>
          <w:rFonts w:eastAsia="Times New Roman" w:cstheme="minorHAnsi"/>
          <w:color w:val="000000" w:themeColor="text1"/>
          <w:sz w:val="20"/>
          <w:szCs w:val="20"/>
        </w:rPr>
        <w:lastRenderedPageBreak/>
        <w:t xml:space="preserve">notes and comments along the protocol to ensure future user </w:t>
      </w:r>
      <w:r w:rsidR="00F24B6C" w:rsidRPr="00F24B6C">
        <w:rPr>
          <w:rFonts w:eastAsia="Times New Roman" w:cstheme="minorHAnsi"/>
          <w:color w:val="000000" w:themeColor="text1"/>
          <w:sz w:val="20"/>
          <w:szCs w:val="20"/>
        </w:rPr>
        <w:t xml:space="preserve">understand the importance of the RNA integrity. </w:t>
      </w:r>
      <w:r w:rsidR="00AE3805" w:rsidRPr="00F24B6C">
        <w:rPr>
          <w:rFonts w:eastAsia="Times New Roman" w:cstheme="minorHAnsi"/>
          <w:color w:val="000000" w:themeColor="text1"/>
          <w:sz w:val="20"/>
          <w:szCs w:val="20"/>
        </w:rPr>
        <w:br/>
      </w:r>
      <w:r w:rsidR="00F24B6C" w:rsidRPr="00F24B6C">
        <w:rPr>
          <w:rFonts w:eastAsia="Times New Roman" w:cstheme="minorHAnsi"/>
          <w:color w:val="000000" w:themeColor="text1"/>
          <w:sz w:val="20"/>
          <w:szCs w:val="20"/>
        </w:rPr>
        <w:t>Regarding our mounting media we included that information in the table of materiel and protocol. For the thickness of the slides, this will depend on the type of microscope used for observing slides so we are leaving this detail up to the user depending on what microscope is available to him or her.</w:t>
      </w:r>
      <w:r w:rsidR="00AE3805" w:rsidRPr="00F24B6C">
        <w:rPr>
          <w:rFonts w:eastAsia="Times New Roman" w:cstheme="minorHAnsi"/>
          <w:color w:val="000000" w:themeColor="text1"/>
          <w:sz w:val="20"/>
          <w:szCs w:val="20"/>
        </w:rPr>
        <w:br/>
      </w:r>
      <w:r w:rsidR="00AE3805" w:rsidRPr="00F24B6C">
        <w:rPr>
          <w:rFonts w:eastAsia="Times New Roman" w:cstheme="minorHAnsi"/>
          <w:color w:val="000000" w:themeColor="text1"/>
          <w:sz w:val="20"/>
          <w:szCs w:val="20"/>
        </w:rPr>
        <w:br/>
      </w:r>
      <w:r w:rsidR="00AE3805" w:rsidRPr="00F24B6C">
        <w:rPr>
          <w:rFonts w:eastAsia="Times New Roman" w:cstheme="minorHAnsi"/>
          <w:color w:val="000000" w:themeColor="text1"/>
          <w:sz w:val="20"/>
          <w:szCs w:val="20"/>
        </w:rPr>
        <w:br/>
      </w:r>
      <w:r w:rsidR="00F24B6C" w:rsidRPr="00F24B6C">
        <w:rPr>
          <w:rFonts w:eastAsia="Times New Roman" w:cstheme="minorHAnsi"/>
          <w:color w:val="000000" w:themeColor="text1"/>
          <w:sz w:val="20"/>
          <w:szCs w:val="20"/>
        </w:rPr>
        <w:t>For the wash buffer we actually changed the buffer from 1X (ACD protocol) to 0.5X for any detection of viral DNA. We made the modification in the Duplex protocol.</w:t>
      </w:r>
      <w:r w:rsidR="00AE3805" w:rsidRPr="00F24B6C">
        <w:rPr>
          <w:rFonts w:eastAsia="Times New Roman" w:cstheme="minorHAnsi"/>
          <w:color w:val="000000" w:themeColor="text1"/>
          <w:sz w:val="20"/>
          <w:szCs w:val="20"/>
        </w:rPr>
        <w:br/>
      </w:r>
      <w:r w:rsidR="00AE3805" w:rsidRPr="00F24B6C">
        <w:rPr>
          <w:rFonts w:eastAsia="Times New Roman" w:cstheme="minorHAnsi"/>
          <w:color w:val="000000" w:themeColor="text1"/>
          <w:sz w:val="20"/>
          <w:szCs w:val="20"/>
        </w:rPr>
        <w:br/>
      </w:r>
    </w:p>
    <w:p w14:paraId="696997B3" w14:textId="77777777" w:rsidR="00F24B6C" w:rsidRDefault="00F24B6C" w:rsidP="00AE3805">
      <w:pPr>
        <w:rPr>
          <w:rFonts w:ascii="-webkit-standard" w:eastAsia="Times New Roman" w:hAnsi="-webkit-standard" w:cs="Times New Roman"/>
          <w:b/>
          <w:bCs/>
          <w:color w:val="5B9BD5" w:themeColor="accent5"/>
          <w:sz w:val="20"/>
          <w:szCs w:val="20"/>
        </w:rPr>
      </w:pPr>
    </w:p>
    <w:p w14:paraId="3DB6A83D" w14:textId="2C8A7611" w:rsidR="00F24B6C" w:rsidRPr="00F24B6C" w:rsidRDefault="00F24B6C" w:rsidP="00AE3805">
      <w:pPr>
        <w:rPr>
          <w:rFonts w:ascii="-webkit-standard" w:eastAsia="Times New Roman" w:hAnsi="-webkit-standard" w:cs="Times New Roman"/>
          <w:color w:val="000000" w:themeColor="text1"/>
          <w:sz w:val="20"/>
          <w:szCs w:val="20"/>
        </w:rPr>
      </w:pPr>
      <w:r w:rsidRPr="00F24B6C">
        <w:rPr>
          <w:rFonts w:ascii="-webkit-standard" w:eastAsia="Times New Roman" w:hAnsi="-webkit-standard" w:cs="Times New Roman"/>
          <w:b/>
          <w:bCs/>
          <w:color w:val="000000" w:themeColor="text1"/>
          <w:sz w:val="20"/>
          <w:szCs w:val="20"/>
        </w:rPr>
        <w:t xml:space="preserve">To </w:t>
      </w:r>
      <w:r w:rsidR="00AE3805" w:rsidRPr="00F24B6C">
        <w:rPr>
          <w:rFonts w:ascii="-webkit-standard" w:eastAsia="Times New Roman" w:hAnsi="-webkit-standard" w:cs="Times New Roman"/>
          <w:b/>
          <w:bCs/>
          <w:color w:val="000000" w:themeColor="text1"/>
          <w:sz w:val="20"/>
          <w:szCs w:val="20"/>
        </w:rPr>
        <w:t>Reviewer #3:</w:t>
      </w:r>
      <w:r w:rsidR="00AE3805" w:rsidRPr="00F24B6C">
        <w:rPr>
          <w:rFonts w:ascii="-webkit-standard" w:eastAsia="Times New Roman" w:hAnsi="-webkit-standard" w:cs="Times New Roman"/>
          <w:color w:val="000000" w:themeColor="text1"/>
          <w:sz w:val="20"/>
          <w:szCs w:val="20"/>
        </w:rPr>
        <w:br/>
      </w:r>
    </w:p>
    <w:p w14:paraId="56E02285" w14:textId="40BE8AB7" w:rsidR="00F24B6C" w:rsidRPr="00F24B6C" w:rsidRDefault="00F24B6C" w:rsidP="00AE3805">
      <w:pPr>
        <w:rPr>
          <w:rFonts w:ascii="-webkit-standard" w:eastAsia="Times New Roman" w:hAnsi="-webkit-standard" w:cs="Times New Roman"/>
          <w:color w:val="000000" w:themeColor="text1"/>
          <w:sz w:val="20"/>
          <w:szCs w:val="20"/>
        </w:rPr>
      </w:pPr>
      <w:r w:rsidRPr="00F24B6C">
        <w:rPr>
          <w:rFonts w:ascii="-webkit-standard" w:eastAsia="Times New Roman" w:hAnsi="-webkit-standard" w:cs="Times New Roman"/>
          <w:color w:val="000000" w:themeColor="text1"/>
          <w:sz w:val="20"/>
          <w:szCs w:val="20"/>
        </w:rPr>
        <w:t xml:space="preserve">We would like to thank the reviewer for the time allocated to review our manuscript. We addressed all minor concerns raised by the reviewer and acknowledge the importance of those information for potential users. </w:t>
      </w:r>
    </w:p>
    <w:p w14:paraId="5CAE79FB" w14:textId="77777777" w:rsidR="00F24B6C" w:rsidRPr="00F24B6C" w:rsidRDefault="00F24B6C" w:rsidP="00AE3805">
      <w:pPr>
        <w:rPr>
          <w:rFonts w:ascii="-webkit-standard" w:eastAsia="Times New Roman" w:hAnsi="-webkit-standard" w:cs="Times New Roman"/>
          <w:color w:val="000000" w:themeColor="text1"/>
          <w:sz w:val="20"/>
          <w:szCs w:val="20"/>
        </w:rPr>
      </w:pPr>
    </w:p>
    <w:p w14:paraId="6B2CF4C6" w14:textId="77777777" w:rsidR="00AE3805" w:rsidRPr="00D35435" w:rsidRDefault="00AE3805" w:rsidP="00D35435">
      <w:pPr>
        <w:rPr>
          <w:rFonts w:ascii="Times New Roman" w:hAnsi="Times New Roman" w:cs="Times New Roman"/>
        </w:rPr>
      </w:pPr>
    </w:p>
    <w:sectPr w:rsidR="00AE3805" w:rsidRPr="00D35435" w:rsidSect="002A6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F2FF7"/>
    <w:multiLevelType w:val="hybridMultilevel"/>
    <w:tmpl w:val="EB90AC00"/>
    <w:lvl w:ilvl="0" w:tplc="E0FCA7A4">
      <w:start w:val="20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C0"/>
    <w:rsid w:val="00011AEC"/>
    <w:rsid w:val="00033CDA"/>
    <w:rsid w:val="001026FD"/>
    <w:rsid w:val="001560C0"/>
    <w:rsid w:val="001773FC"/>
    <w:rsid w:val="0020776E"/>
    <w:rsid w:val="002A0DEF"/>
    <w:rsid w:val="002A67FB"/>
    <w:rsid w:val="003273E6"/>
    <w:rsid w:val="00372F92"/>
    <w:rsid w:val="003C22DB"/>
    <w:rsid w:val="004030DA"/>
    <w:rsid w:val="00417238"/>
    <w:rsid w:val="00554C22"/>
    <w:rsid w:val="00555517"/>
    <w:rsid w:val="005A2037"/>
    <w:rsid w:val="005B3029"/>
    <w:rsid w:val="005D3A26"/>
    <w:rsid w:val="006D63F6"/>
    <w:rsid w:val="007745AD"/>
    <w:rsid w:val="007D056B"/>
    <w:rsid w:val="008B0290"/>
    <w:rsid w:val="008E29F7"/>
    <w:rsid w:val="00925F36"/>
    <w:rsid w:val="009A1231"/>
    <w:rsid w:val="00A2088F"/>
    <w:rsid w:val="00A53A16"/>
    <w:rsid w:val="00AC746C"/>
    <w:rsid w:val="00AE2BC0"/>
    <w:rsid w:val="00AE3805"/>
    <w:rsid w:val="00AF137A"/>
    <w:rsid w:val="00C243E6"/>
    <w:rsid w:val="00D35435"/>
    <w:rsid w:val="00D449BB"/>
    <w:rsid w:val="00DB6CC9"/>
    <w:rsid w:val="00E772EE"/>
    <w:rsid w:val="00F24B6C"/>
    <w:rsid w:val="00F60076"/>
    <w:rsid w:val="00F93812"/>
    <w:rsid w:val="00FE0E37"/>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C8F2E"/>
  <w15:chartTrackingRefBased/>
  <w15:docId w15:val="{BEF3C293-935C-AF45-A42E-E4F78618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0C0"/>
    <w:pPr>
      <w:ind w:left="720"/>
      <w:contextualSpacing/>
    </w:pPr>
  </w:style>
  <w:style w:type="paragraph" w:styleId="BalloonText">
    <w:name w:val="Balloon Text"/>
    <w:basedOn w:val="Normal"/>
    <w:link w:val="BalloonTextChar"/>
    <w:uiPriority w:val="99"/>
    <w:semiHidden/>
    <w:unhideWhenUsed/>
    <w:rsid w:val="00207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77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504">
      <w:bodyDiv w:val="1"/>
      <w:marLeft w:val="0"/>
      <w:marRight w:val="0"/>
      <w:marTop w:val="0"/>
      <w:marBottom w:val="0"/>
      <w:divBdr>
        <w:top w:val="none" w:sz="0" w:space="0" w:color="auto"/>
        <w:left w:val="none" w:sz="0" w:space="0" w:color="auto"/>
        <w:bottom w:val="none" w:sz="0" w:space="0" w:color="auto"/>
        <w:right w:val="none" w:sz="0" w:space="0" w:color="auto"/>
      </w:divBdr>
    </w:div>
    <w:div w:id="46339476">
      <w:bodyDiv w:val="1"/>
      <w:marLeft w:val="0"/>
      <w:marRight w:val="0"/>
      <w:marTop w:val="0"/>
      <w:marBottom w:val="0"/>
      <w:divBdr>
        <w:top w:val="none" w:sz="0" w:space="0" w:color="auto"/>
        <w:left w:val="none" w:sz="0" w:space="0" w:color="auto"/>
        <w:bottom w:val="none" w:sz="0" w:space="0" w:color="auto"/>
        <w:right w:val="none" w:sz="0" w:space="0" w:color="auto"/>
      </w:divBdr>
    </w:div>
    <w:div w:id="423696433">
      <w:bodyDiv w:val="1"/>
      <w:marLeft w:val="0"/>
      <w:marRight w:val="0"/>
      <w:marTop w:val="0"/>
      <w:marBottom w:val="0"/>
      <w:divBdr>
        <w:top w:val="none" w:sz="0" w:space="0" w:color="auto"/>
        <w:left w:val="none" w:sz="0" w:space="0" w:color="auto"/>
        <w:bottom w:val="none" w:sz="0" w:space="0" w:color="auto"/>
        <w:right w:val="none" w:sz="0" w:space="0" w:color="auto"/>
      </w:divBdr>
    </w:div>
    <w:div w:id="13885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Deleage, Claire (NIH/NCI) [C]</dc:creator>
  <cp:keywords/>
  <dc:description/>
  <cp:lastModifiedBy>Deleage, Claire (NIH/NCI) [C]</cp:lastModifiedBy>
  <cp:revision>4</cp:revision>
  <dcterms:created xsi:type="dcterms:W3CDTF">2019-10-15T13:13:00Z</dcterms:created>
  <dcterms:modified xsi:type="dcterms:W3CDTF">2019-10-15T17:25:00Z</dcterms:modified>
</cp:coreProperties>
</file>