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E26DC" w14:textId="4A1759A4" w:rsidR="00ED1058" w:rsidRPr="00733F0C" w:rsidRDefault="008E23CF" w:rsidP="00ED1058">
      <w:pPr>
        <w:spacing w:line="240" w:lineRule="auto"/>
        <w:ind w:left="2160" w:firstLine="720"/>
        <w:contextualSpacing/>
        <w:rPr>
          <w:rFonts w:cstheme="minorHAnsi"/>
          <w:sz w:val="24"/>
          <w:szCs w:val="24"/>
        </w:rPr>
      </w:pPr>
      <w:bookmarkStart w:id="0" w:name="_Hlk9513418"/>
      <w:r w:rsidRPr="00733F0C">
        <w:rPr>
          <w:rFonts w:cstheme="minorHAnsi"/>
          <w:noProof/>
          <w:sz w:val="24"/>
          <w:szCs w:val="24"/>
        </w:rPr>
        <w:drawing>
          <wp:anchor distT="0" distB="0" distL="114300" distR="114300" simplePos="0" relativeHeight="251658240" behindDoc="1" locked="0" layoutInCell="1" allowOverlap="1" wp14:anchorId="268169AD" wp14:editId="1FA24F68">
            <wp:simplePos x="0" y="0"/>
            <wp:positionH relativeFrom="column">
              <wp:posOffset>0</wp:posOffset>
            </wp:positionH>
            <wp:positionV relativeFrom="paragraph">
              <wp:posOffset>0</wp:posOffset>
            </wp:positionV>
            <wp:extent cx="2286000" cy="762000"/>
            <wp:effectExtent l="0" t="0" r="0" b="0"/>
            <wp:wrapSquare wrapText="bothSides"/>
            <wp:docPr id="4" name="Picture 13" descr="C:\Users\wrutherford\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descr="C:\Users\wrutherford\Desktop\images.png"/>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762000"/>
                    </a:xfrm>
                    <a:prstGeom prst="rect">
                      <a:avLst/>
                    </a:prstGeom>
                    <a:noFill/>
                    <a:extLst/>
                  </pic:spPr>
                </pic:pic>
              </a:graphicData>
            </a:graphic>
            <wp14:sizeRelH relativeFrom="page">
              <wp14:pctWidth>0</wp14:pctWidth>
            </wp14:sizeRelH>
            <wp14:sizeRelV relativeFrom="page">
              <wp14:pctHeight>0</wp14:pctHeight>
            </wp14:sizeRelV>
          </wp:anchor>
        </w:drawing>
      </w:r>
      <w:r w:rsidR="009B3C2D" w:rsidRPr="00733F0C">
        <w:rPr>
          <w:rFonts w:cstheme="minorHAnsi"/>
          <w:sz w:val="24"/>
          <w:szCs w:val="24"/>
        </w:rPr>
        <w:t>USGS Southwest Biological Science Center</w:t>
      </w:r>
      <w:r w:rsidR="00ED1058" w:rsidRPr="00733F0C">
        <w:rPr>
          <w:rFonts w:cstheme="minorHAnsi"/>
          <w:sz w:val="24"/>
          <w:szCs w:val="24"/>
        </w:rPr>
        <w:t xml:space="preserve"> </w:t>
      </w:r>
    </w:p>
    <w:p w14:paraId="202AA228" w14:textId="0F8E0EE8" w:rsidR="00640661" w:rsidRPr="00733F0C" w:rsidRDefault="009B3C2D" w:rsidP="00ED1058">
      <w:pPr>
        <w:spacing w:line="240" w:lineRule="auto"/>
        <w:ind w:left="2160" w:firstLine="720"/>
        <w:contextualSpacing/>
        <w:rPr>
          <w:rFonts w:cstheme="minorHAnsi"/>
          <w:sz w:val="24"/>
          <w:szCs w:val="24"/>
        </w:rPr>
      </w:pPr>
      <w:r w:rsidRPr="00733F0C">
        <w:rPr>
          <w:rFonts w:cstheme="minorHAnsi"/>
          <w:sz w:val="24"/>
          <w:szCs w:val="24"/>
        </w:rPr>
        <w:t>Moab</w:t>
      </w:r>
      <w:r w:rsidR="00ED1058" w:rsidRPr="00733F0C">
        <w:rPr>
          <w:rFonts w:cstheme="minorHAnsi"/>
          <w:sz w:val="24"/>
          <w:szCs w:val="24"/>
        </w:rPr>
        <w:t xml:space="preserve">, </w:t>
      </w:r>
      <w:r w:rsidRPr="00733F0C">
        <w:rPr>
          <w:rFonts w:cstheme="minorHAnsi"/>
          <w:sz w:val="24"/>
          <w:szCs w:val="24"/>
        </w:rPr>
        <w:t>UT 84532</w:t>
      </w:r>
      <w:r w:rsidR="00ED1058" w:rsidRPr="00733F0C">
        <w:rPr>
          <w:rFonts w:cstheme="minorHAnsi"/>
          <w:sz w:val="24"/>
          <w:szCs w:val="24"/>
        </w:rPr>
        <w:t>, USA</w:t>
      </w:r>
    </w:p>
    <w:p w14:paraId="171DF7EE" w14:textId="6C092984" w:rsidR="00ED1058" w:rsidRPr="00733F0C" w:rsidRDefault="00ED1058" w:rsidP="00ED1058">
      <w:pPr>
        <w:spacing w:line="240" w:lineRule="auto"/>
        <w:ind w:left="2160" w:firstLine="720"/>
        <w:contextualSpacing/>
        <w:rPr>
          <w:rFonts w:cstheme="minorHAnsi"/>
          <w:sz w:val="24"/>
          <w:szCs w:val="24"/>
        </w:rPr>
      </w:pPr>
      <w:r w:rsidRPr="00733F0C">
        <w:rPr>
          <w:rFonts w:cstheme="minorHAnsi"/>
          <w:sz w:val="24"/>
          <w:szCs w:val="24"/>
        </w:rPr>
        <w:t xml:space="preserve">Email: </w:t>
      </w:r>
      <w:r w:rsidR="009B3C2D" w:rsidRPr="00733F0C">
        <w:rPr>
          <w:rFonts w:cstheme="minorHAnsi"/>
          <w:sz w:val="24"/>
          <w:szCs w:val="24"/>
        </w:rPr>
        <w:t>ahowell@usgs.gov</w:t>
      </w:r>
    </w:p>
    <w:p w14:paraId="439EBFB3" w14:textId="05951621" w:rsidR="00ED1058" w:rsidRPr="00733F0C" w:rsidRDefault="00ED1058" w:rsidP="00ED1058">
      <w:pPr>
        <w:spacing w:line="240" w:lineRule="auto"/>
        <w:ind w:left="2160" w:firstLine="720"/>
        <w:contextualSpacing/>
        <w:rPr>
          <w:rFonts w:cstheme="minorHAnsi"/>
          <w:sz w:val="24"/>
          <w:szCs w:val="24"/>
        </w:rPr>
      </w:pPr>
      <w:r w:rsidRPr="00733F0C">
        <w:rPr>
          <w:rFonts w:cstheme="minorHAnsi"/>
          <w:sz w:val="24"/>
          <w:szCs w:val="24"/>
        </w:rPr>
        <w:t>Phone: +1(</w:t>
      </w:r>
      <w:r w:rsidR="009B3C2D" w:rsidRPr="00733F0C">
        <w:rPr>
          <w:rFonts w:cstheme="minorHAnsi"/>
          <w:sz w:val="24"/>
          <w:szCs w:val="24"/>
        </w:rPr>
        <w:t>208)3162268</w:t>
      </w:r>
    </w:p>
    <w:p w14:paraId="0562760D" w14:textId="77777777" w:rsidR="00ED1058" w:rsidRPr="00733F0C" w:rsidRDefault="00ED1058" w:rsidP="00ED1058">
      <w:pPr>
        <w:spacing w:line="240" w:lineRule="auto"/>
        <w:ind w:left="2160" w:firstLine="720"/>
        <w:contextualSpacing/>
        <w:rPr>
          <w:rFonts w:cstheme="minorHAnsi"/>
          <w:sz w:val="24"/>
          <w:szCs w:val="24"/>
        </w:rPr>
      </w:pPr>
    </w:p>
    <w:p w14:paraId="5128D0F5" w14:textId="4D674CAC" w:rsidR="00544259" w:rsidRPr="00733F0C" w:rsidRDefault="00ED1058" w:rsidP="008E23CF">
      <w:pPr>
        <w:spacing w:line="240" w:lineRule="auto"/>
        <w:rPr>
          <w:rFonts w:cstheme="minorHAnsi"/>
          <w:sz w:val="24"/>
          <w:szCs w:val="24"/>
        </w:rPr>
      </w:pPr>
      <w:r w:rsidRPr="00733F0C">
        <w:rPr>
          <w:rFonts w:cstheme="minorHAnsi"/>
          <w:sz w:val="24"/>
          <w:szCs w:val="24"/>
        </w:rPr>
        <w:t xml:space="preserve">May </w:t>
      </w:r>
      <w:r w:rsidR="009B3C2D" w:rsidRPr="00733F0C">
        <w:rPr>
          <w:rFonts w:cstheme="minorHAnsi"/>
          <w:sz w:val="24"/>
          <w:szCs w:val="24"/>
        </w:rPr>
        <w:t>23</w:t>
      </w:r>
      <w:r w:rsidRPr="00733F0C">
        <w:rPr>
          <w:rFonts w:cstheme="minorHAnsi"/>
          <w:sz w:val="24"/>
          <w:szCs w:val="24"/>
        </w:rPr>
        <w:t>, 2019</w:t>
      </w:r>
    </w:p>
    <w:p w14:paraId="25E52677" w14:textId="3D76F60F" w:rsidR="00640661" w:rsidRPr="00733F0C" w:rsidRDefault="0020277F" w:rsidP="008E23CF">
      <w:pPr>
        <w:spacing w:line="240" w:lineRule="auto"/>
        <w:rPr>
          <w:rFonts w:cstheme="minorHAnsi"/>
          <w:sz w:val="24"/>
          <w:szCs w:val="24"/>
        </w:rPr>
      </w:pPr>
      <w:r w:rsidRPr="00733F0C">
        <w:rPr>
          <w:rFonts w:cstheme="minorHAnsi"/>
          <w:sz w:val="24"/>
          <w:szCs w:val="24"/>
        </w:rPr>
        <w:t xml:space="preserve">Dear </w:t>
      </w:r>
      <w:r w:rsidR="009B3C2D" w:rsidRPr="00733F0C">
        <w:rPr>
          <w:rFonts w:cstheme="minorHAnsi"/>
          <w:sz w:val="24"/>
          <w:szCs w:val="24"/>
        </w:rPr>
        <w:t>Benjamin Werth</w:t>
      </w:r>
      <w:r w:rsidR="00640661" w:rsidRPr="00733F0C">
        <w:rPr>
          <w:rFonts w:cstheme="minorHAnsi"/>
          <w:sz w:val="24"/>
          <w:szCs w:val="24"/>
        </w:rPr>
        <w:t>,</w:t>
      </w:r>
    </w:p>
    <w:p w14:paraId="63016670" w14:textId="71539FE3" w:rsidR="00640661" w:rsidRPr="00733F0C" w:rsidRDefault="00640661" w:rsidP="00B4156E">
      <w:pPr>
        <w:widowControl w:val="0"/>
        <w:contextualSpacing/>
        <w:jc w:val="both"/>
        <w:rPr>
          <w:rFonts w:cstheme="minorHAnsi"/>
          <w:sz w:val="24"/>
          <w:szCs w:val="24"/>
        </w:rPr>
      </w:pPr>
      <w:r w:rsidRPr="00733F0C">
        <w:rPr>
          <w:rFonts w:cstheme="minorHAnsi"/>
          <w:sz w:val="24"/>
          <w:szCs w:val="24"/>
        </w:rPr>
        <w:t xml:space="preserve">Enclosed is </w:t>
      </w:r>
      <w:r w:rsidR="001F279A" w:rsidRPr="00733F0C">
        <w:rPr>
          <w:rFonts w:cstheme="minorHAnsi"/>
          <w:sz w:val="24"/>
          <w:szCs w:val="24"/>
        </w:rPr>
        <w:t>the</w:t>
      </w:r>
      <w:r w:rsidRPr="00733F0C">
        <w:rPr>
          <w:rFonts w:cstheme="minorHAnsi"/>
          <w:sz w:val="24"/>
          <w:szCs w:val="24"/>
        </w:rPr>
        <w:t xml:space="preserve"> manuscript </w:t>
      </w:r>
      <w:r w:rsidR="001F279A" w:rsidRPr="00733F0C">
        <w:rPr>
          <w:rFonts w:cstheme="minorHAnsi"/>
          <w:sz w:val="24"/>
          <w:szCs w:val="24"/>
        </w:rPr>
        <w:t>we have talked about entitled</w:t>
      </w:r>
      <w:r w:rsidRPr="00733F0C">
        <w:rPr>
          <w:rFonts w:cstheme="minorHAnsi"/>
          <w:sz w:val="24"/>
          <w:szCs w:val="24"/>
        </w:rPr>
        <w:t xml:space="preserve"> “</w:t>
      </w:r>
      <w:r w:rsidR="009B3C2D" w:rsidRPr="00733F0C">
        <w:rPr>
          <w:rFonts w:cstheme="minorHAnsi"/>
          <w:b/>
          <w:i/>
          <w:sz w:val="24"/>
          <w:szCs w:val="24"/>
        </w:rPr>
        <w:t>Manufacturing and Calibrating Soil Surface Temperature and Moisture Sensors</w:t>
      </w:r>
      <w:r w:rsidR="00ED1058" w:rsidRPr="00733F0C">
        <w:rPr>
          <w:rFonts w:cstheme="minorHAnsi"/>
          <w:b/>
          <w:i/>
          <w:sz w:val="24"/>
          <w:szCs w:val="24"/>
        </w:rPr>
        <w:t>”</w:t>
      </w:r>
      <w:r w:rsidRPr="00733F0C">
        <w:rPr>
          <w:rFonts w:cstheme="minorHAnsi"/>
          <w:sz w:val="24"/>
          <w:szCs w:val="24"/>
        </w:rPr>
        <w:t xml:space="preserve"> to be considered as a </w:t>
      </w:r>
      <w:r w:rsidR="00944C09" w:rsidRPr="00733F0C">
        <w:rPr>
          <w:rFonts w:cstheme="minorHAnsi"/>
          <w:sz w:val="24"/>
          <w:szCs w:val="24"/>
        </w:rPr>
        <w:t xml:space="preserve">Methods </w:t>
      </w:r>
      <w:r w:rsidR="009B3C2D" w:rsidRPr="00733F0C">
        <w:rPr>
          <w:rFonts w:cstheme="minorHAnsi"/>
          <w:sz w:val="24"/>
          <w:szCs w:val="24"/>
        </w:rPr>
        <w:t>Article</w:t>
      </w:r>
      <w:r w:rsidRPr="00733F0C">
        <w:rPr>
          <w:rFonts w:cstheme="minorHAnsi"/>
          <w:sz w:val="24"/>
          <w:szCs w:val="24"/>
        </w:rPr>
        <w:t xml:space="preserve"> </w:t>
      </w:r>
      <w:r w:rsidR="000E1ADC" w:rsidRPr="00733F0C">
        <w:rPr>
          <w:rFonts w:cstheme="minorHAnsi"/>
          <w:sz w:val="24"/>
          <w:szCs w:val="24"/>
        </w:rPr>
        <w:t>and video produced by</w:t>
      </w:r>
      <w:r w:rsidR="00ED1058" w:rsidRPr="00733F0C">
        <w:rPr>
          <w:rFonts w:cstheme="minorHAnsi"/>
          <w:sz w:val="24"/>
          <w:szCs w:val="24"/>
        </w:rPr>
        <w:t xml:space="preserve"> </w:t>
      </w:r>
      <w:proofErr w:type="spellStart"/>
      <w:r w:rsidR="009B3C2D" w:rsidRPr="00733F0C">
        <w:rPr>
          <w:rFonts w:cstheme="minorHAnsi"/>
          <w:sz w:val="24"/>
          <w:szCs w:val="24"/>
        </w:rPr>
        <w:t>JoVE</w:t>
      </w:r>
      <w:proofErr w:type="spellEnd"/>
      <w:r w:rsidRPr="00733F0C">
        <w:rPr>
          <w:rFonts w:cstheme="minorHAnsi"/>
          <w:sz w:val="24"/>
          <w:szCs w:val="24"/>
        </w:rPr>
        <w:t>.</w:t>
      </w:r>
      <w:r w:rsidR="00BD4000" w:rsidRPr="00733F0C">
        <w:rPr>
          <w:rFonts w:cstheme="minorHAnsi"/>
          <w:sz w:val="24"/>
          <w:szCs w:val="24"/>
        </w:rPr>
        <w:t xml:space="preserve"> </w:t>
      </w:r>
      <w:r w:rsidR="005E0747" w:rsidRPr="00733F0C">
        <w:rPr>
          <w:rFonts w:cstheme="minorHAnsi"/>
          <w:sz w:val="24"/>
          <w:szCs w:val="24"/>
        </w:rPr>
        <w:t xml:space="preserve">The </w:t>
      </w:r>
      <w:r w:rsidR="005F190F" w:rsidRPr="00733F0C">
        <w:rPr>
          <w:rFonts w:cstheme="minorHAnsi"/>
          <w:sz w:val="24"/>
          <w:szCs w:val="24"/>
        </w:rPr>
        <w:t xml:space="preserve">data </w:t>
      </w:r>
      <w:r w:rsidR="005E0747" w:rsidRPr="00733F0C">
        <w:rPr>
          <w:rFonts w:cstheme="minorHAnsi"/>
          <w:sz w:val="24"/>
          <w:szCs w:val="24"/>
        </w:rPr>
        <w:t xml:space="preserve">reported in this manuscript </w:t>
      </w:r>
      <w:r w:rsidR="005F190F" w:rsidRPr="00733F0C">
        <w:rPr>
          <w:rFonts w:cstheme="minorHAnsi"/>
          <w:sz w:val="24"/>
          <w:szCs w:val="24"/>
        </w:rPr>
        <w:t xml:space="preserve">have </w:t>
      </w:r>
      <w:r w:rsidR="005E0747" w:rsidRPr="00733F0C">
        <w:rPr>
          <w:rFonts w:cstheme="minorHAnsi"/>
          <w:sz w:val="24"/>
          <w:szCs w:val="24"/>
        </w:rPr>
        <w:t xml:space="preserve">not been submitted for publication elsewhere and </w:t>
      </w:r>
      <w:r w:rsidR="005F190F" w:rsidRPr="00733F0C">
        <w:rPr>
          <w:rFonts w:cstheme="minorHAnsi"/>
          <w:sz w:val="24"/>
          <w:szCs w:val="24"/>
        </w:rPr>
        <w:t xml:space="preserve">are </w:t>
      </w:r>
      <w:r w:rsidR="005E0747" w:rsidRPr="00733F0C">
        <w:rPr>
          <w:rFonts w:cstheme="minorHAnsi"/>
          <w:sz w:val="24"/>
          <w:szCs w:val="24"/>
        </w:rPr>
        <w:t>submitted with the knowledge of all listed authors.</w:t>
      </w:r>
    </w:p>
    <w:p w14:paraId="47C3D444" w14:textId="1DF6ECAC" w:rsidR="005E0747" w:rsidRPr="00733F0C" w:rsidRDefault="005E0747" w:rsidP="00640661">
      <w:pPr>
        <w:widowControl w:val="0"/>
        <w:contextualSpacing/>
        <w:rPr>
          <w:rFonts w:cstheme="minorHAnsi"/>
          <w:sz w:val="24"/>
          <w:szCs w:val="24"/>
        </w:rPr>
      </w:pPr>
    </w:p>
    <w:p w14:paraId="25793365" w14:textId="7BD0977D" w:rsidR="008C261B" w:rsidRPr="00733F0C" w:rsidRDefault="000E1ADC" w:rsidP="00640661">
      <w:pPr>
        <w:widowControl w:val="0"/>
        <w:contextualSpacing/>
        <w:rPr>
          <w:rFonts w:cstheme="minorHAnsi"/>
          <w:sz w:val="24"/>
          <w:szCs w:val="24"/>
        </w:rPr>
      </w:pPr>
      <w:r w:rsidRPr="00733F0C">
        <w:rPr>
          <w:rFonts w:cstheme="minorHAnsi"/>
          <w:sz w:val="24"/>
          <w:szCs w:val="24"/>
        </w:rPr>
        <w:t>This methods manuscript describes the manufacturing of temperature and moisture sensors that explicitly focus</w:t>
      </w:r>
      <w:r w:rsidR="00217DFE" w:rsidRPr="00733F0C">
        <w:rPr>
          <w:rFonts w:cstheme="minorHAnsi"/>
          <w:sz w:val="24"/>
          <w:szCs w:val="24"/>
        </w:rPr>
        <w:t xml:space="preserve"> </w:t>
      </w:r>
      <w:r w:rsidRPr="00733F0C">
        <w:rPr>
          <w:rFonts w:cstheme="minorHAnsi"/>
          <w:sz w:val="24"/>
          <w:szCs w:val="24"/>
        </w:rPr>
        <w:t xml:space="preserve">on the top few millimeters of the soil surface. Similar sensors have only recently become commercially available. The instructions in this manuscript offer researchers the ability to quickly implement and customize the sensors to their research interests. </w:t>
      </w:r>
    </w:p>
    <w:p w14:paraId="7BE25897" w14:textId="356D9F21" w:rsidR="00217DFE" w:rsidRPr="00733F0C" w:rsidRDefault="00217DFE" w:rsidP="00640661">
      <w:pPr>
        <w:widowControl w:val="0"/>
        <w:contextualSpacing/>
        <w:rPr>
          <w:rFonts w:cstheme="minorHAnsi"/>
          <w:sz w:val="24"/>
          <w:szCs w:val="24"/>
        </w:rPr>
      </w:pPr>
    </w:p>
    <w:p w14:paraId="78BA1FB7" w14:textId="4AEE3C42" w:rsidR="009E6C98" w:rsidRPr="00733F0C" w:rsidRDefault="000E1ADC" w:rsidP="005F190F">
      <w:pPr>
        <w:widowControl w:val="0"/>
        <w:contextualSpacing/>
        <w:rPr>
          <w:rFonts w:cstheme="minorHAnsi"/>
          <w:sz w:val="24"/>
          <w:szCs w:val="24"/>
        </w:rPr>
      </w:pPr>
      <w:r w:rsidRPr="00733F0C">
        <w:rPr>
          <w:rFonts w:cstheme="minorHAnsi"/>
          <w:sz w:val="24"/>
          <w:szCs w:val="24"/>
        </w:rPr>
        <w:t>In addition to detailed step by step instructions for constructing, testing, and calibrating soil surface temperature and moisture probes we</w:t>
      </w:r>
      <w:r w:rsidR="00115CEE" w:rsidRPr="00733F0C">
        <w:rPr>
          <w:rFonts w:cstheme="minorHAnsi"/>
          <w:sz w:val="24"/>
          <w:szCs w:val="24"/>
        </w:rPr>
        <w:t xml:space="preserve"> demonstrate their effectiveness in assessing environmental conditions in a global change study. We also provide examples of optimal sensor outputs during substrate-specific calibrations and describe some limitations of using these types of sensors. </w:t>
      </w:r>
    </w:p>
    <w:p w14:paraId="3B7068FF" w14:textId="77777777" w:rsidR="0054329E" w:rsidRPr="00733F0C" w:rsidRDefault="0054329E" w:rsidP="00640661">
      <w:pPr>
        <w:widowControl w:val="0"/>
        <w:contextualSpacing/>
        <w:rPr>
          <w:rFonts w:cstheme="minorHAnsi"/>
          <w:sz w:val="24"/>
          <w:szCs w:val="24"/>
        </w:rPr>
      </w:pPr>
    </w:p>
    <w:p w14:paraId="6278D600" w14:textId="4F35EC33" w:rsidR="0054329E" w:rsidRPr="00733F0C" w:rsidRDefault="009E6C98" w:rsidP="00386FF5">
      <w:pPr>
        <w:widowControl w:val="0"/>
        <w:contextualSpacing/>
        <w:rPr>
          <w:rFonts w:cstheme="minorHAnsi"/>
          <w:sz w:val="24"/>
          <w:szCs w:val="24"/>
        </w:rPr>
      </w:pPr>
      <w:r w:rsidRPr="00733F0C">
        <w:rPr>
          <w:rFonts w:cstheme="minorHAnsi"/>
          <w:sz w:val="24"/>
          <w:szCs w:val="24"/>
        </w:rPr>
        <w:t>We s</w:t>
      </w:r>
      <w:r w:rsidR="001F3862" w:rsidRPr="00733F0C">
        <w:rPr>
          <w:rFonts w:cstheme="minorHAnsi"/>
          <w:sz w:val="24"/>
          <w:szCs w:val="24"/>
        </w:rPr>
        <w:t>uggest</w:t>
      </w:r>
      <w:r w:rsidRPr="00733F0C">
        <w:rPr>
          <w:rFonts w:cstheme="minorHAnsi"/>
          <w:sz w:val="24"/>
          <w:szCs w:val="24"/>
        </w:rPr>
        <w:t xml:space="preserve"> </w:t>
      </w:r>
      <w:r w:rsidR="007A0351" w:rsidRPr="00733F0C">
        <w:rPr>
          <w:rFonts w:cstheme="minorHAnsi"/>
          <w:sz w:val="24"/>
          <w:szCs w:val="24"/>
        </w:rPr>
        <w:t xml:space="preserve">Fernanda </w:t>
      </w:r>
      <w:proofErr w:type="spellStart"/>
      <w:r w:rsidR="007A0351" w:rsidRPr="00733F0C">
        <w:rPr>
          <w:rFonts w:cstheme="minorHAnsi"/>
          <w:sz w:val="24"/>
          <w:szCs w:val="24"/>
        </w:rPr>
        <w:t>Maestre</w:t>
      </w:r>
      <w:proofErr w:type="spellEnd"/>
      <w:r w:rsidR="007A0351" w:rsidRPr="00733F0C">
        <w:rPr>
          <w:rFonts w:cstheme="minorHAnsi"/>
          <w:sz w:val="24"/>
          <w:szCs w:val="24"/>
        </w:rPr>
        <w:t xml:space="preserve"> (ft.maestre@gmail.com), </w:t>
      </w:r>
      <w:r w:rsidR="00386FF5">
        <w:rPr>
          <w:rFonts w:cstheme="minorHAnsi"/>
          <w:sz w:val="24"/>
          <w:szCs w:val="24"/>
        </w:rPr>
        <w:t>David Bowling (</w:t>
      </w:r>
      <w:r w:rsidR="007A0351">
        <w:rPr>
          <w:rFonts w:cstheme="minorHAnsi"/>
          <w:sz w:val="24"/>
          <w:szCs w:val="24"/>
        </w:rPr>
        <w:t>david.bowling@utah.ed</w:t>
      </w:r>
      <w:r w:rsidR="00386FF5">
        <w:rPr>
          <w:rFonts w:cstheme="minorHAnsi"/>
          <w:sz w:val="24"/>
          <w:szCs w:val="24"/>
        </w:rPr>
        <w:t>u)</w:t>
      </w:r>
      <w:r w:rsidR="00733F0C" w:rsidRPr="00733F0C">
        <w:rPr>
          <w:rFonts w:cstheme="minorHAnsi"/>
          <w:sz w:val="24"/>
          <w:szCs w:val="24"/>
        </w:rPr>
        <w:t xml:space="preserve">, </w:t>
      </w:r>
      <w:r w:rsidR="001F279A" w:rsidRPr="00733F0C">
        <w:rPr>
          <w:rFonts w:cstheme="minorHAnsi"/>
          <w:sz w:val="24"/>
          <w:szCs w:val="24"/>
        </w:rPr>
        <w:t>and Blair</w:t>
      </w:r>
      <w:r w:rsidR="00260A78">
        <w:rPr>
          <w:rFonts w:cstheme="minorHAnsi"/>
          <w:sz w:val="24"/>
          <w:szCs w:val="24"/>
        </w:rPr>
        <w:t>e</w:t>
      </w:r>
      <w:r w:rsidR="001F279A" w:rsidRPr="00733F0C">
        <w:rPr>
          <w:rFonts w:cstheme="minorHAnsi"/>
          <w:sz w:val="24"/>
          <w:szCs w:val="24"/>
        </w:rPr>
        <w:t xml:space="preserve"> Steven</w:t>
      </w:r>
      <w:r w:rsidR="00260A78">
        <w:rPr>
          <w:rFonts w:cstheme="minorHAnsi"/>
          <w:sz w:val="24"/>
          <w:szCs w:val="24"/>
        </w:rPr>
        <w:t xml:space="preserve"> (blaire.steven@ct.gov) </w:t>
      </w:r>
      <w:r w:rsidR="001F279A" w:rsidRPr="00733F0C">
        <w:rPr>
          <w:rFonts w:cstheme="minorHAnsi"/>
          <w:sz w:val="24"/>
          <w:szCs w:val="24"/>
        </w:rPr>
        <w:t>as</w:t>
      </w:r>
      <w:r w:rsidR="00733F0C" w:rsidRPr="00733F0C">
        <w:rPr>
          <w:rFonts w:cstheme="minorHAnsi"/>
          <w:sz w:val="24"/>
          <w:szCs w:val="24"/>
        </w:rPr>
        <w:t xml:space="preserve"> expert </w:t>
      </w:r>
      <w:r w:rsidR="001F279A" w:rsidRPr="00733F0C">
        <w:rPr>
          <w:rFonts w:cstheme="minorHAnsi"/>
          <w:sz w:val="24"/>
          <w:szCs w:val="24"/>
        </w:rPr>
        <w:t>potential reviewers</w:t>
      </w:r>
      <w:r w:rsidR="00733F0C" w:rsidRPr="00733F0C">
        <w:rPr>
          <w:rFonts w:cstheme="minorHAnsi"/>
          <w:sz w:val="24"/>
          <w:szCs w:val="24"/>
        </w:rPr>
        <w:t xml:space="preserve"> with whom we have no conflict of interest. </w:t>
      </w:r>
      <w:r w:rsidR="001F279A" w:rsidRPr="00733F0C">
        <w:rPr>
          <w:rFonts w:cstheme="minorHAnsi"/>
          <w:sz w:val="24"/>
          <w:szCs w:val="24"/>
        </w:rPr>
        <w:t xml:space="preserve"> </w:t>
      </w:r>
      <w:r w:rsidR="00733F0C">
        <w:rPr>
          <w:rFonts w:cstheme="minorHAnsi"/>
          <w:sz w:val="24"/>
          <w:szCs w:val="24"/>
        </w:rPr>
        <w:t xml:space="preserve">Thank you for considering our work for </w:t>
      </w:r>
      <w:proofErr w:type="spellStart"/>
      <w:r w:rsidR="00733F0C">
        <w:rPr>
          <w:rFonts w:cstheme="minorHAnsi"/>
          <w:sz w:val="24"/>
          <w:szCs w:val="24"/>
        </w:rPr>
        <w:t>JoVE</w:t>
      </w:r>
      <w:proofErr w:type="spellEnd"/>
      <w:r w:rsidR="00733F0C">
        <w:rPr>
          <w:rFonts w:cstheme="minorHAnsi"/>
          <w:sz w:val="24"/>
          <w:szCs w:val="24"/>
        </w:rPr>
        <w:t xml:space="preserve"> and we look forward to hearing from you.</w:t>
      </w:r>
      <w:bookmarkStart w:id="1" w:name="_GoBack"/>
      <w:bookmarkEnd w:id="1"/>
    </w:p>
    <w:p w14:paraId="50B6B642" w14:textId="77777777" w:rsidR="0054329E" w:rsidRPr="00733F0C" w:rsidRDefault="0054329E" w:rsidP="00640661">
      <w:pPr>
        <w:widowControl w:val="0"/>
        <w:contextualSpacing/>
        <w:rPr>
          <w:rFonts w:cstheme="minorHAnsi"/>
          <w:sz w:val="24"/>
          <w:szCs w:val="24"/>
        </w:rPr>
      </w:pPr>
    </w:p>
    <w:p w14:paraId="0C7AF046" w14:textId="2DD6A865" w:rsidR="0054329E" w:rsidRPr="00733F0C" w:rsidRDefault="0054329E" w:rsidP="00640661">
      <w:pPr>
        <w:widowControl w:val="0"/>
        <w:contextualSpacing/>
        <w:rPr>
          <w:rFonts w:cstheme="minorHAnsi"/>
          <w:sz w:val="24"/>
          <w:szCs w:val="24"/>
        </w:rPr>
      </w:pPr>
      <w:r w:rsidRPr="00733F0C">
        <w:rPr>
          <w:rFonts w:cstheme="minorHAnsi"/>
          <w:sz w:val="24"/>
          <w:szCs w:val="24"/>
        </w:rPr>
        <w:t>Sincerely,</w:t>
      </w:r>
    </w:p>
    <w:p w14:paraId="23DB8FC4" w14:textId="77346D75" w:rsidR="009B3C2D" w:rsidRDefault="009B3C2D" w:rsidP="00640661">
      <w:pPr>
        <w:widowControl w:val="0"/>
        <w:contextualSpacing/>
        <w:rPr>
          <w:rFonts w:cstheme="minorHAnsi"/>
          <w:sz w:val="24"/>
          <w:szCs w:val="24"/>
        </w:rPr>
      </w:pPr>
    </w:p>
    <w:p w14:paraId="31580FF3" w14:textId="7CEA9444" w:rsidR="007A0351" w:rsidRDefault="007A0351" w:rsidP="00640661">
      <w:pPr>
        <w:widowControl w:val="0"/>
        <w:contextualSpacing/>
        <w:rPr>
          <w:rFonts w:cstheme="minorHAnsi"/>
          <w:sz w:val="24"/>
          <w:szCs w:val="24"/>
        </w:rPr>
      </w:pPr>
      <w:r>
        <w:rPr>
          <w:rFonts w:cstheme="minorHAnsi"/>
          <w:noProof/>
          <w:sz w:val="24"/>
          <w:szCs w:val="24"/>
        </w:rPr>
        <w:drawing>
          <wp:inline distT="0" distB="0" distL="0" distR="0" wp14:anchorId="26E92CC5" wp14:editId="36312B89">
            <wp:extent cx="1676400" cy="891822"/>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7994" cy="908629"/>
                    </a:xfrm>
                    <a:prstGeom prst="rect">
                      <a:avLst/>
                    </a:prstGeom>
                    <a:noFill/>
                    <a:ln>
                      <a:noFill/>
                    </a:ln>
                  </pic:spPr>
                </pic:pic>
              </a:graphicData>
            </a:graphic>
          </wp:inline>
        </w:drawing>
      </w:r>
    </w:p>
    <w:p w14:paraId="3CCA5CA4" w14:textId="77777777" w:rsidR="007A0351" w:rsidRPr="00733F0C" w:rsidRDefault="007A0351" w:rsidP="00640661">
      <w:pPr>
        <w:widowControl w:val="0"/>
        <w:contextualSpacing/>
        <w:rPr>
          <w:rFonts w:cstheme="minorHAnsi"/>
          <w:sz w:val="24"/>
          <w:szCs w:val="24"/>
        </w:rPr>
      </w:pPr>
    </w:p>
    <w:p w14:paraId="37111C8F" w14:textId="02CA3EE5" w:rsidR="0054329E" w:rsidRPr="00733F0C" w:rsidRDefault="009B3C2D" w:rsidP="00640661">
      <w:pPr>
        <w:widowControl w:val="0"/>
        <w:contextualSpacing/>
        <w:rPr>
          <w:rFonts w:cstheme="minorHAnsi"/>
          <w:sz w:val="24"/>
          <w:szCs w:val="24"/>
        </w:rPr>
      </w:pPr>
      <w:r w:rsidRPr="00733F0C">
        <w:rPr>
          <w:rFonts w:cstheme="minorHAnsi"/>
          <w:sz w:val="24"/>
          <w:szCs w:val="24"/>
        </w:rPr>
        <w:t>Armin Howell</w:t>
      </w:r>
    </w:p>
    <w:bookmarkEnd w:id="0"/>
    <w:p w14:paraId="7CC092BC" w14:textId="77777777" w:rsidR="009B3C2D" w:rsidRPr="0054329E" w:rsidRDefault="009B3C2D" w:rsidP="00640661">
      <w:pPr>
        <w:widowControl w:val="0"/>
        <w:contextualSpacing/>
        <w:rPr>
          <w:rFonts w:ascii="Times New Roman" w:hAnsi="Times New Roman" w:cs="Times New Roman"/>
        </w:rPr>
      </w:pPr>
    </w:p>
    <w:sectPr w:rsidR="009B3C2D" w:rsidRPr="00543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DE"/>
    <w:rsid w:val="000B2229"/>
    <w:rsid w:val="000B28C4"/>
    <w:rsid w:val="000E1ADC"/>
    <w:rsid w:val="00115CEE"/>
    <w:rsid w:val="00167CD3"/>
    <w:rsid w:val="001F279A"/>
    <w:rsid w:val="001F3862"/>
    <w:rsid w:val="0020277F"/>
    <w:rsid w:val="00217DFE"/>
    <w:rsid w:val="00260A78"/>
    <w:rsid w:val="00386FF5"/>
    <w:rsid w:val="003947C3"/>
    <w:rsid w:val="0051273C"/>
    <w:rsid w:val="00534C6F"/>
    <w:rsid w:val="0054329E"/>
    <w:rsid w:val="00544259"/>
    <w:rsid w:val="005C769C"/>
    <w:rsid w:val="005E0747"/>
    <w:rsid w:val="005F190F"/>
    <w:rsid w:val="00640661"/>
    <w:rsid w:val="007233BB"/>
    <w:rsid w:val="00733F0C"/>
    <w:rsid w:val="0074239F"/>
    <w:rsid w:val="007514F0"/>
    <w:rsid w:val="00765558"/>
    <w:rsid w:val="007A0351"/>
    <w:rsid w:val="007E18E9"/>
    <w:rsid w:val="008C261B"/>
    <w:rsid w:val="008E23CF"/>
    <w:rsid w:val="00944C09"/>
    <w:rsid w:val="009671AE"/>
    <w:rsid w:val="009B3C2D"/>
    <w:rsid w:val="009C79DE"/>
    <w:rsid w:val="009E6C98"/>
    <w:rsid w:val="00AA7C55"/>
    <w:rsid w:val="00AB0377"/>
    <w:rsid w:val="00B4156E"/>
    <w:rsid w:val="00BD4000"/>
    <w:rsid w:val="00E14622"/>
    <w:rsid w:val="00E258F9"/>
    <w:rsid w:val="00ED1058"/>
    <w:rsid w:val="00FA6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9B36A4"/>
  <w15:docId w15:val="{77FBA5D6-4D11-194B-93B5-074ECE47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7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9DE"/>
    <w:rPr>
      <w:rFonts w:ascii="Tahoma" w:hAnsi="Tahoma" w:cs="Tahoma"/>
      <w:sz w:val="16"/>
      <w:szCs w:val="16"/>
    </w:rPr>
  </w:style>
  <w:style w:type="character" w:styleId="Hyperlink">
    <w:name w:val="Hyperlink"/>
    <w:basedOn w:val="DefaultParagraphFont"/>
    <w:uiPriority w:val="99"/>
    <w:unhideWhenUsed/>
    <w:rsid w:val="0054329E"/>
    <w:rPr>
      <w:color w:val="0000FF" w:themeColor="hyperlink"/>
      <w:u w:val="single"/>
    </w:rPr>
  </w:style>
  <w:style w:type="character" w:styleId="CommentReference">
    <w:name w:val="annotation reference"/>
    <w:basedOn w:val="DefaultParagraphFont"/>
    <w:uiPriority w:val="99"/>
    <w:semiHidden/>
    <w:unhideWhenUsed/>
    <w:rsid w:val="001F3862"/>
    <w:rPr>
      <w:sz w:val="18"/>
      <w:szCs w:val="18"/>
    </w:rPr>
  </w:style>
  <w:style w:type="paragraph" w:styleId="CommentText">
    <w:name w:val="annotation text"/>
    <w:basedOn w:val="Normal"/>
    <w:link w:val="CommentTextChar"/>
    <w:uiPriority w:val="99"/>
    <w:semiHidden/>
    <w:unhideWhenUsed/>
    <w:rsid w:val="001F3862"/>
    <w:pPr>
      <w:spacing w:line="240" w:lineRule="auto"/>
    </w:pPr>
    <w:rPr>
      <w:sz w:val="24"/>
      <w:szCs w:val="24"/>
    </w:rPr>
  </w:style>
  <w:style w:type="character" w:customStyle="1" w:styleId="CommentTextChar">
    <w:name w:val="Comment Text Char"/>
    <w:basedOn w:val="DefaultParagraphFont"/>
    <w:link w:val="CommentText"/>
    <w:uiPriority w:val="99"/>
    <w:semiHidden/>
    <w:rsid w:val="001F3862"/>
    <w:rPr>
      <w:sz w:val="24"/>
      <w:szCs w:val="24"/>
    </w:rPr>
  </w:style>
  <w:style w:type="paragraph" w:styleId="CommentSubject">
    <w:name w:val="annotation subject"/>
    <w:basedOn w:val="CommentText"/>
    <w:next w:val="CommentText"/>
    <w:link w:val="CommentSubjectChar"/>
    <w:uiPriority w:val="99"/>
    <w:semiHidden/>
    <w:unhideWhenUsed/>
    <w:rsid w:val="001F3862"/>
    <w:rPr>
      <w:b/>
      <w:bCs/>
      <w:sz w:val="20"/>
      <w:szCs w:val="20"/>
    </w:rPr>
  </w:style>
  <w:style w:type="character" w:customStyle="1" w:styleId="CommentSubjectChar">
    <w:name w:val="Comment Subject Char"/>
    <w:basedOn w:val="CommentTextChar"/>
    <w:link w:val="CommentSubject"/>
    <w:uiPriority w:val="99"/>
    <w:semiHidden/>
    <w:rsid w:val="001F3862"/>
    <w:rPr>
      <w:b/>
      <w:bCs/>
      <w:sz w:val="20"/>
      <w:szCs w:val="20"/>
    </w:rPr>
  </w:style>
  <w:style w:type="character" w:styleId="UnresolvedMention">
    <w:name w:val="Unresolved Mention"/>
    <w:basedOn w:val="DefaultParagraphFont"/>
    <w:uiPriority w:val="99"/>
    <w:semiHidden/>
    <w:unhideWhenUsed/>
    <w:rsid w:val="00ED1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6689">
      <w:bodyDiv w:val="1"/>
      <w:marLeft w:val="0"/>
      <w:marRight w:val="0"/>
      <w:marTop w:val="0"/>
      <w:marBottom w:val="0"/>
      <w:divBdr>
        <w:top w:val="none" w:sz="0" w:space="0" w:color="auto"/>
        <w:left w:val="none" w:sz="0" w:space="0" w:color="auto"/>
        <w:bottom w:val="none" w:sz="0" w:space="0" w:color="auto"/>
        <w:right w:val="none" w:sz="0" w:space="0" w:color="auto"/>
      </w:divBdr>
    </w:div>
    <w:div w:id="454837602">
      <w:bodyDiv w:val="1"/>
      <w:marLeft w:val="0"/>
      <w:marRight w:val="0"/>
      <w:marTop w:val="0"/>
      <w:marBottom w:val="0"/>
      <w:divBdr>
        <w:top w:val="none" w:sz="0" w:space="0" w:color="auto"/>
        <w:left w:val="none" w:sz="0" w:space="0" w:color="auto"/>
        <w:bottom w:val="none" w:sz="0" w:space="0" w:color="auto"/>
        <w:right w:val="none" w:sz="0" w:space="0" w:color="auto"/>
      </w:divBdr>
    </w:div>
    <w:div w:id="747384867">
      <w:bodyDiv w:val="1"/>
      <w:marLeft w:val="0"/>
      <w:marRight w:val="0"/>
      <w:marTop w:val="0"/>
      <w:marBottom w:val="0"/>
      <w:divBdr>
        <w:top w:val="none" w:sz="0" w:space="0" w:color="auto"/>
        <w:left w:val="none" w:sz="0" w:space="0" w:color="auto"/>
        <w:bottom w:val="none" w:sz="0" w:space="0" w:color="auto"/>
        <w:right w:val="none" w:sz="0" w:space="0" w:color="auto"/>
      </w:divBdr>
    </w:div>
    <w:div w:id="141423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Ferrenberg, Scott Matthew</dc:creator>
  <cp:lastModifiedBy>Howell, Armin J</cp:lastModifiedBy>
  <cp:revision>5</cp:revision>
  <dcterms:created xsi:type="dcterms:W3CDTF">2019-05-23T17:33:00Z</dcterms:created>
  <dcterms:modified xsi:type="dcterms:W3CDTF">2019-05-23T20:50:00Z</dcterms:modified>
</cp:coreProperties>
</file>