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3EFA0" w14:textId="3C97DF6A" w:rsidR="009D3F52" w:rsidRPr="00DE35C7" w:rsidRDefault="727E018D" w:rsidP="00970DD9">
      <w:pPr>
        <w:jc w:val="both"/>
        <w:rPr>
          <w:color w:val="4F81BD" w:themeColor="accent1"/>
        </w:rPr>
      </w:pPr>
      <w:r w:rsidRPr="00DE35C7">
        <w:rPr>
          <w:color w:val="4F81BD" w:themeColor="accent1"/>
        </w:rPr>
        <w:t xml:space="preserve">Dear </w:t>
      </w:r>
      <w:r w:rsidR="00987FB4">
        <w:rPr>
          <w:color w:val="4F81BD" w:themeColor="accent1"/>
        </w:rPr>
        <w:t>Editor</w:t>
      </w:r>
      <w:bookmarkStart w:id="0" w:name="_GoBack"/>
      <w:bookmarkEnd w:id="0"/>
      <w:r w:rsidR="00EA498C">
        <w:rPr>
          <w:color w:val="4F81BD" w:themeColor="accent1"/>
        </w:rPr>
        <w:t>:</w:t>
      </w:r>
      <w:r w:rsidRPr="00DE35C7">
        <w:rPr>
          <w:color w:val="4F81BD" w:themeColor="accent1"/>
        </w:rPr>
        <w:t xml:space="preserve"> </w:t>
      </w:r>
    </w:p>
    <w:p w14:paraId="672A6659" w14:textId="77777777" w:rsidR="009D3F52" w:rsidRPr="00DE35C7" w:rsidRDefault="009D3F52" w:rsidP="00970DD9">
      <w:pPr>
        <w:jc w:val="both"/>
        <w:rPr>
          <w:color w:val="4F81BD" w:themeColor="accent1"/>
        </w:rPr>
      </w:pPr>
    </w:p>
    <w:p w14:paraId="625D15D0" w14:textId="7EB3FB6C" w:rsidR="009D3F52" w:rsidRPr="00DE35C7" w:rsidRDefault="727E018D" w:rsidP="00970DD9">
      <w:pPr>
        <w:jc w:val="both"/>
        <w:rPr>
          <w:color w:val="4F81BD" w:themeColor="accent1"/>
        </w:rPr>
      </w:pPr>
      <w:r w:rsidRPr="00DE35C7">
        <w:rPr>
          <w:color w:val="4F81BD" w:themeColor="accent1"/>
        </w:rPr>
        <w:t xml:space="preserve">We would like to thank you and the reviewers for the valuable feedback.  We have revised the text to match the formatting and grammatical standards </w:t>
      </w:r>
      <w:r w:rsidR="00EA498C">
        <w:rPr>
          <w:color w:val="4F81BD" w:themeColor="accent1"/>
        </w:rPr>
        <w:t>as requested</w:t>
      </w:r>
      <w:r w:rsidRPr="00DE35C7">
        <w:rPr>
          <w:color w:val="4F81BD" w:themeColor="accent1"/>
        </w:rPr>
        <w:t xml:space="preserve">. </w:t>
      </w:r>
      <w:r w:rsidR="00EA498C">
        <w:rPr>
          <w:color w:val="4F81BD" w:themeColor="accent1"/>
        </w:rPr>
        <w:t>In particular, w</w:t>
      </w:r>
      <w:r w:rsidRPr="00DE35C7">
        <w:rPr>
          <w:color w:val="4F81BD" w:themeColor="accent1"/>
        </w:rPr>
        <w:t xml:space="preserve">e have added two SI figures in response to reviewer #1 </w:t>
      </w:r>
      <w:r w:rsidR="00EA498C">
        <w:rPr>
          <w:color w:val="4F81BD" w:themeColor="accent1"/>
        </w:rPr>
        <w:t>and</w:t>
      </w:r>
      <w:r w:rsidRPr="00DE35C7">
        <w:rPr>
          <w:color w:val="4F81BD" w:themeColor="accent1"/>
        </w:rPr>
        <w:t xml:space="preserve"> two tables to compare fabrication times for PETLs to PDMS devices. Furthermore, the results and discussion has been expanded to respond to reviewer #2’s comments. </w:t>
      </w:r>
      <w:r w:rsidR="00EA498C">
        <w:rPr>
          <w:color w:val="4F81BD" w:themeColor="accent1"/>
        </w:rPr>
        <w:t>A</w:t>
      </w:r>
      <w:r w:rsidRPr="00DE35C7">
        <w:rPr>
          <w:color w:val="4F81BD" w:themeColor="accent1"/>
        </w:rPr>
        <w:t xml:space="preserve">dditions are </w:t>
      </w:r>
      <w:r w:rsidR="00EA498C">
        <w:rPr>
          <w:color w:val="4F81BD" w:themeColor="accent1"/>
        </w:rPr>
        <w:t xml:space="preserve">marked </w:t>
      </w:r>
      <w:r w:rsidRPr="00DE35C7">
        <w:rPr>
          <w:color w:val="4F81BD" w:themeColor="accent1"/>
        </w:rPr>
        <w:t xml:space="preserve">in blue text so that they may easily be identified. </w:t>
      </w:r>
      <w:r w:rsidR="00EA498C">
        <w:rPr>
          <w:color w:val="4F81BD" w:themeColor="accent1"/>
        </w:rPr>
        <w:t>Specific responses are included below. W</w:t>
      </w:r>
      <w:r w:rsidRPr="00DE35C7">
        <w:rPr>
          <w:color w:val="4F81BD" w:themeColor="accent1"/>
        </w:rPr>
        <w:t xml:space="preserve">e hope that you will find the updated manuscript ready </w:t>
      </w:r>
      <w:r w:rsidR="00EA498C">
        <w:rPr>
          <w:color w:val="4F81BD" w:themeColor="accent1"/>
        </w:rPr>
        <w:t>acceptable for publication in JOVE</w:t>
      </w:r>
      <w:r w:rsidRPr="00DE35C7">
        <w:rPr>
          <w:color w:val="4F81BD" w:themeColor="accent1"/>
        </w:rPr>
        <w:t>.</w:t>
      </w:r>
    </w:p>
    <w:p w14:paraId="0A37501D" w14:textId="77777777" w:rsidR="009D3F52" w:rsidRPr="00DE35C7" w:rsidRDefault="009D3F52" w:rsidP="00970DD9">
      <w:pPr>
        <w:jc w:val="both"/>
        <w:rPr>
          <w:color w:val="4F81BD" w:themeColor="accent1"/>
        </w:rPr>
      </w:pPr>
    </w:p>
    <w:p w14:paraId="5CF11C59" w14:textId="77777777" w:rsidR="009D3F52" w:rsidRPr="00DE35C7" w:rsidRDefault="00E5403C" w:rsidP="00970DD9">
      <w:pPr>
        <w:jc w:val="both"/>
        <w:rPr>
          <w:color w:val="4F81BD" w:themeColor="accent1"/>
        </w:rPr>
      </w:pPr>
      <w:r w:rsidRPr="00DE35C7">
        <w:rPr>
          <w:color w:val="4F81BD" w:themeColor="accent1"/>
        </w:rPr>
        <w:t>Sincerely,</w:t>
      </w:r>
    </w:p>
    <w:p w14:paraId="21A9CA87" w14:textId="77777777" w:rsidR="009D3F52" w:rsidRPr="00DE35C7" w:rsidRDefault="00E5403C" w:rsidP="00970DD9">
      <w:pPr>
        <w:jc w:val="both"/>
        <w:rPr>
          <w:color w:val="4F81BD" w:themeColor="accent1"/>
        </w:rPr>
      </w:pPr>
      <w:r w:rsidRPr="00DE35C7">
        <w:rPr>
          <w:color w:val="4F81BD" w:themeColor="accent1"/>
        </w:rPr>
        <w:t>Jeremiah Zartman</w:t>
      </w:r>
    </w:p>
    <w:p w14:paraId="5DAB6C7B" w14:textId="77777777" w:rsidR="009D3F52" w:rsidRPr="00E5403C" w:rsidRDefault="009D3F52" w:rsidP="00970DD9">
      <w:pPr>
        <w:jc w:val="both"/>
      </w:pPr>
    </w:p>
    <w:p w14:paraId="02EB378F" w14:textId="77777777" w:rsidR="009D3F52" w:rsidRPr="00E5403C" w:rsidRDefault="009D3F52" w:rsidP="00970DD9">
      <w:pPr>
        <w:jc w:val="both"/>
        <w:rPr>
          <w:color w:val="4A86E8"/>
        </w:rPr>
      </w:pPr>
    </w:p>
    <w:p w14:paraId="30203601" w14:textId="77777777" w:rsidR="009D3F52" w:rsidRPr="00E5403C" w:rsidRDefault="00E5403C" w:rsidP="00970DD9">
      <w:pPr>
        <w:jc w:val="both"/>
      </w:pPr>
      <w:r w:rsidRPr="00E5403C">
        <w:t xml:space="preserve">Editorial Comments: </w:t>
      </w:r>
    </w:p>
    <w:p w14:paraId="6A05A809" w14:textId="77777777" w:rsidR="009D3F52" w:rsidRPr="00E5403C" w:rsidRDefault="009D3F52" w:rsidP="00970DD9">
      <w:pPr>
        <w:jc w:val="both"/>
      </w:pPr>
    </w:p>
    <w:p w14:paraId="6B6614F8" w14:textId="77777777" w:rsidR="009D3F52" w:rsidRPr="00E5403C" w:rsidRDefault="00E5403C" w:rsidP="00970DD9">
      <w:pPr>
        <w:numPr>
          <w:ilvl w:val="0"/>
          <w:numId w:val="1"/>
        </w:numPr>
        <w:jc w:val="both"/>
      </w:pPr>
      <w:r w:rsidRPr="00E5403C">
        <w:t>Please take this opportunity to thoroughly proofread the manuscript to ensure that there are no spelling or grammatical errors.</w:t>
      </w:r>
    </w:p>
    <w:p w14:paraId="3A26DEB4" w14:textId="77777777" w:rsidR="009D3F52" w:rsidRPr="00DE35C7" w:rsidRDefault="00E5403C" w:rsidP="00970DD9">
      <w:pPr>
        <w:jc w:val="both"/>
        <w:rPr>
          <w:color w:val="4F81BD" w:themeColor="accent1"/>
        </w:rPr>
      </w:pPr>
      <w:r w:rsidRPr="00DE35C7">
        <w:rPr>
          <w:color w:val="4F81BD" w:themeColor="accent1"/>
        </w:rPr>
        <w:t xml:space="preserve">We thank the editor for this comment and have thoroughly proofread the manuscript before this submission. </w:t>
      </w:r>
    </w:p>
    <w:p w14:paraId="5A39BBE3" w14:textId="77777777" w:rsidR="009D3F52" w:rsidRPr="00E5403C" w:rsidRDefault="009D3F52" w:rsidP="00970DD9">
      <w:pPr>
        <w:jc w:val="both"/>
        <w:rPr>
          <w:color w:val="4A86E8"/>
        </w:rPr>
      </w:pPr>
    </w:p>
    <w:p w14:paraId="4BAD9D44" w14:textId="77777777" w:rsidR="009D3F52" w:rsidRPr="00E5403C" w:rsidRDefault="00E5403C" w:rsidP="00970DD9">
      <w:pPr>
        <w:numPr>
          <w:ilvl w:val="0"/>
          <w:numId w:val="1"/>
        </w:numPr>
        <w:jc w:val="both"/>
      </w:pPr>
      <w:r w:rsidRPr="00E5403C">
        <w:t>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023210CB" w14:textId="77777777" w:rsidR="009D3F52" w:rsidRPr="00E5403C" w:rsidRDefault="00E5403C" w:rsidP="00970DD9">
      <w:pPr>
        <w:ind w:firstLine="720"/>
        <w:jc w:val="both"/>
      </w:pPr>
      <w:r w:rsidRPr="00E5403C">
        <w:t>1) Examples NOT in the imperative voice: 6.1,6.2, 6.3, 6.4</w:t>
      </w:r>
    </w:p>
    <w:p w14:paraId="178741BC" w14:textId="2C9F2C2D" w:rsidR="009D3F52" w:rsidRPr="00DE35C7" w:rsidRDefault="00E5403C" w:rsidP="00970DD9">
      <w:pPr>
        <w:jc w:val="both"/>
        <w:rPr>
          <w:b/>
          <w:color w:val="4F81BD" w:themeColor="accent1"/>
        </w:rPr>
      </w:pPr>
      <w:r w:rsidRPr="00DE35C7">
        <w:rPr>
          <w:color w:val="4F81BD" w:themeColor="accent1"/>
        </w:rPr>
        <w:t>We thank the editor for this comment and have changed the tense of the writing in the protocol section</w:t>
      </w:r>
      <w:r w:rsidR="00EA498C">
        <w:rPr>
          <w:color w:val="4F81BD" w:themeColor="accent1"/>
        </w:rPr>
        <w:t xml:space="preserve"> as requested</w:t>
      </w:r>
      <w:r w:rsidRPr="00DE35C7">
        <w:rPr>
          <w:color w:val="4F81BD" w:themeColor="accent1"/>
        </w:rPr>
        <w:t xml:space="preserve">. </w:t>
      </w:r>
      <w:r w:rsidRPr="00DE35C7">
        <w:rPr>
          <w:b/>
          <w:color w:val="4F81BD" w:themeColor="accent1"/>
        </w:rPr>
        <w:t xml:space="preserve"> </w:t>
      </w:r>
    </w:p>
    <w:p w14:paraId="41C8F396" w14:textId="77777777" w:rsidR="009D3F52" w:rsidRPr="00E5403C" w:rsidRDefault="009D3F52" w:rsidP="00970DD9">
      <w:pPr>
        <w:ind w:left="720"/>
        <w:jc w:val="both"/>
      </w:pPr>
    </w:p>
    <w:p w14:paraId="191BC37D" w14:textId="77777777" w:rsidR="009D3F52" w:rsidRPr="00E5403C" w:rsidRDefault="00E5403C" w:rsidP="00970DD9">
      <w:pPr>
        <w:numPr>
          <w:ilvl w:val="0"/>
          <w:numId w:val="1"/>
        </w:numPr>
        <w:jc w:val="both"/>
      </w:pPr>
      <w:r w:rsidRPr="00E5403C">
        <w:rPr>
          <w:color w:val="222222"/>
          <w:highlight w:val="white"/>
        </w:rPr>
        <w:t xml:space="preserve">Discussion: </w:t>
      </w:r>
      <w:proofErr w:type="spellStart"/>
      <w:r w:rsidRPr="00E5403C">
        <w:rPr>
          <w:color w:val="222222"/>
          <w:highlight w:val="white"/>
        </w:rPr>
        <w:t>JoVE</w:t>
      </w:r>
      <w:proofErr w:type="spellEnd"/>
      <w:r w:rsidRPr="00E5403C">
        <w:rPr>
          <w:color w:val="222222"/>
          <w:highlight w:val="white"/>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 </w:t>
      </w:r>
    </w:p>
    <w:p w14:paraId="670B69CB" w14:textId="4467A1E3" w:rsidR="006D6E2E" w:rsidRPr="00DE35C7" w:rsidRDefault="727E018D" w:rsidP="00970DD9">
      <w:pPr>
        <w:jc w:val="both"/>
        <w:rPr>
          <w:color w:val="4F81BD" w:themeColor="accent1"/>
        </w:rPr>
      </w:pPr>
      <w:r w:rsidRPr="00DE35C7">
        <w:rPr>
          <w:color w:val="4F81BD" w:themeColor="accent1"/>
        </w:rPr>
        <w:t xml:space="preserve">We thank the editor for this comment and have expanded the discussion section, lines 483 to 539. </w:t>
      </w:r>
    </w:p>
    <w:p w14:paraId="72A3D3EC" w14:textId="77777777" w:rsidR="009D3F52" w:rsidRPr="00E5403C" w:rsidRDefault="009D3F52" w:rsidP="00970DD9">
      <w:pPr>
        <w:jc w:val="both"/>
        <w:rPr>
          <w:color w:val="222222"/>
          <w:highlight w:val="white"/>
        </w:rPr>
      </w:pPr>
    </w:p>
    <w:p w14:paraId="6AE3558D" w14:textId="77777777" w:rsidR="009D3F52" w:rsidRPr="00DE35C7" w:rsidRDefault="00E5403C" w:rsidP="00970DD9">
      <w:pPr>
        <w:numPr>
          <w:ilvl w:val="0"/>
          <w:numId w:val="1"/>
        </w:numPr>
        <w:jc w:val="both"/>
        <w:rPr>
          <w:color w:val="4F81BD" w:themeColor="accent1"/>
          <w:highlight w:val="white"/>
        </w:rPr>
      </w:pPr>
      <w:r w:rsidRPr="00E5403C">
        <w:t>Figures: Please reference Supplementary Figs 1 and 2 in text.</w:t>
      </w:r>
    </w:p>
    <w:p w14:paraId="501C0D90" w14:textId="77777777" w:rsidR="00F35270" w:rsidRPr="00DE35C7" w:rsidRDefault="00F35270" w:rsidP="00970DD9">
      <w:pPr>
        <w:jc w:val="both"/>
        <w:rPr>
          <w:color w:val="4F81BD" w:themeColor="accent1"/>
        </w:rPr>
      </w:pPr>
      <w:r w:rsidRPr="00DE35C7">
        <w:rPr>
          <w:color w:val="4F81BD" w:themeColor="accent1"/>
        </w:rPr>
        <w:t xml:space="preserve">Supplementary Figure 1 is referenced in section 5.1 and 5.2 on lines 264 and 268. </w:t>
      </w:r>
    </w:p>
    <w:p w14:paraId="5B3D713C" w14:textId="77777777" w:rsidR="009D3F52" w:rsidRPr="00DE35C7" w:rsidRDefault="00F35270" w:rsidP="00970DD9">
      <w:pPr>
        <w:jc w:val="both"/>
        <w:rPr>
          <w:color w:val="4F81BD" w:themeColor="accent1"/>
        </w:rPr>
      </w:pPr>
      <w:r w:rsidRPr="00DE35C7">
        <w:rPr>
          <w:color w:val="4F81BD" w:themeColor="accent1"/>
        </w:rPr>
        <w:t>Supplementary Figure 2 is referenced in section 6.2 on line 287.</w:t>
      </w:r>
    </w:p>
    <w:p w14:paraId="58B6A2D7" w14:textId="77777777" w:rsidR="00F35270" w:rsidRPr="00DE35C7" w:rsidRDefault="00F35270" w:rsidP="00970DD9">
      <w:pPr>
        <w:jc w:val="both"/>
        <w:rPr>
          <w:color w:val="4F81BD" w:themeColor="accent1"/>
        </w:rPr>
      </w:pPr>
      <w:r w:rsidRPr="00DE35C7">
        <w:rPr>
          <w:color w:val="4F81BD" w:themeColor="accent1"/>
        </w:rPr>
        <w:t>Supplementary Figure 3 has been added and is referenced in section 3.2 on line 232.</w:t>
      </w:r>
    </w:p>
    <w:p w14:paraId="6A55793C" w14:textId="385810A2" w:rsidR="00F35270" w:rsidRPr="00DE35C7" w:rsidRDefault="727E018D" w:rsidP="00970DD9">
      <w:pPr>
        <w:jc w:val="both"/>
        <w:rPr>
          <w:color w:val="4F81BD" w:themeColor="accent1"/>
        </w:rPr>
      </w:pPr>
      <w:r w:rsidRPr="00DE35C7">
        <w:rPr>
          <w:color w:val="4F81BD" w:themeColor="accent1"/>
        </w:rPr>
        <w:t xml:space="preserve">Supplementary Figure 4 has been added and is referenced in the discussion on line 503. </w:t>
      </w:r>
    </w:p>
    <w:p w14:paraId="0D0B940D" w14:textId="77777777" w:rsidR="009D3F52" w:rsidRPr="00E5403C" w:rsidRDefault="009D3F52" w:rsidP="00970DD9">
      <w:pPr>
        <w:jc w:val="both"/>
      </w:pPr>
    </w:p>
    <w:p w14:paraId="34CAEBD4" w14:textId="716E7F6E" w:rsidR="009D3F52" w:rsidRPr="00E5403C" w:rsidRDefault="00E5403C" w:rsidP="00970DD9">
      <w:pPr>
        <w:numPr>
          <w:ilvl w:val="0"/>
          <w:numId w:val="1"/>
        </w:numPr>
        <w:jc w:val="both"/>
      </w:pPr>
      <w:r w:rsidRPr="00E5403C">
        <w:lastRenderedPageBreak/>
        <w:t>Commercial Language:</w:t>
      </w:r>
      <w:r w:rsidR="00EA498C">
        <w:t xml:space="preserve"> </w:t>
      </w:r>
      <w:proofErr w:type="spellStart"/>
      <w:r w:rsidRPr="00E5403C">
        <w:t>JoVE</w:t>
      </w:r>
      <w:proofErr w:type="spellEnd"/>
      <w:r w:rsidRPr="00E5403C">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E5403C">
        <w:t>Tygon</w:t>
      </w:r>
      <w:proofErr w:type="spellEnd"/>
      <w:r w:rsidRPr="00E5403C">
        <w:t>.</w:t>
      </w:r>
    </w:p>
    <w:p w14:paraId="7DC58CA0" w14:textId="77777777" w:rsidR="009D3F52" w:rsidRPr="00E5403C" w:rsidRDefault="00E5403C" w:rsidP="00970DD9">
      <w:pPr>
        <w:ind w:left="720"/>
        <w:jc w:val="both"/>
      </w:pPr>
      <w:r w:rsidRPr="00E5403C">
        <w:t>1) Please use MS Word’s find function (</w:t>
      </w:r>
      <w:proofErr w:type="spellStart"/>
      <w:r w:rsidRPr="00E5403C">
        <w:t>Ctrl+F</w:t>
      </w:r>
      <w:proofErr w:type="spellEnd"/>
      <w:r w:rsidRPr="00E5403C">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3A65C9B" w14:textId="59C16195" w:rsidR="009D3F52" w:rsidRPr="00DE35C7" w:rsidRDefault="00E5403C" w:rsidP="00970DD9">
      <w:pPr>
        <w:jc w:val="both"/>
        <w:rPr>
          <w:color w:val="4F81BD" w:themeColor="accent1"/>
        </w:rPr>
      </w:pPr>
      <w:r w:rsidRPr="00DE35C7">
        <w:rPr>
          <w:color w:val="4F81BD" w:themeColor="accent1"/>
        </w:rPr>
        <w:t xml:space="preserve">Commercial language of words like </w:t>
      </w:r>
      <w:proofErr w:type="spellStart"/>
      <w:r w:rsidRPr="00DE35C7">
        <w:rPr>
          <w:color w:val="4F81BD" w:themeColor="accent1"/>
        </w:rPr>
        <w:t>Tygon</w:t>
      </w:r>
      <w:proofErr w:type="spellEnd"/>
      <w:r w:rsidRPr="00DE35C7">
        <w:rPr>
          <w:color w:val="4F81BD" w:themeColor="accent1"/>
        </w:rPr>
        <w:t xml:space="preserve"> have been replaced </w:t>
      </w:r>
      <w:r w:rsidR="00EA498C">
        <w:rPr>
          <w:color w:val="4F81BD" w:themeColor="accent1"/>
        </w:rPr>
        <w:t>throughout</w:t>
      </w:r>
      <w:r w:rsidR="00EA498C" w:rsidRPr="00DE35C7">
        <w:rPr>
          <w:color w:val="4F81BD" w:themeColor="accent1"/>
        </w:rPr>
        <w:t xml:space="preserve"> </w:t>
      </w:r>
      <w:r w:rsidRPr="00DE35C7">
        <w:rPr>
          <w:color w:val="4F81BD" w:themeColor="accent1"/>
        </w:rPr>
        <w:t>the entire document.</w:t>
      </w:r>
    </w:p>
    <w:p w14:paraId="0E27B00A" w14:textId="77777777" w:rsidR="009D3F52" w:rsidRPr="00E5403C" w:rsidRDefault="009D3F52" w:rsidP="00970DD9">
      <w:pPr>
        <w:jc w:val="both"/>
        <w:rPr>
          <w:color w:val="4A86E8"/>
        </w:rPr>
      </w:pPr>
    </w:p>
    <w:p w14:paraId="00EC1FE9" w14:textId="77777777" w:rsidR="009D3F52" w:rsidRPr="00E5403C" w:rsidRDefault="00E5403C" w:rsidP="00970DD9">
      <w:pPr>
        <w:numPr>
          <w:ilvl w:val="0"/>
          <w:numId w:val="1"/>
        </w:numPr>
        <w:jc w:val="both"/>
      </w:pPr>
      <w:r w:rsidRPr="00E5403C">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5403C">
        <w:t>JoVE</w:t>
      </w:r>
      <w:proofErr w:type="spellEnd"/>
      <w:r w:rsidRPr="00E5403C">
        <w:t>)" section. Please also cite the figure appropriately in the figure legend, i.e. "This figure has been modified from [citation]."</w:t>
      </w:r>
    </w:p>
    <w:p w14:paraId="3BFEA63A" w14:textId="4E80A217" w:rsidR="009D3F52" w:rsidRPr="00DE35C7" w:rsidRDefault="727E018D" w:rsidP="00970DD9">
      <w:pPr>
        <w:jc w:val="both"/>
        <w:rPr>
          <w:color w:val="4F81BD" w:themeColor="accent1"/>
        </w:rPr>
      </w:pPr>
      <w:r w:rsidRPr="00DE35C7">
        <w:rPr>
          <w:color w:val="4F81BD" w:themeColor="accent1"/>
        </w:rPr>
        <w:t>We thank the editor for this comment</w:t>
      </w:r>
      <w:r w:rsidR="00EA498C">
        <w:rPr>
          <w:color w:val="4F81BD" w:themeColor="accent1"/>
        </w:rPr>
        <w:t>.</w:t>
      </w:r>
      <w:r w:rsidRPr="00DE35C7">
        <w:rPr>
          <w:color w:val="4F81BD" w:themeColor="accent1"/>
        </w:rPr>
        <w:t xml:space="preserve"> </w:t>
      </w:r>
      <w:r w:rsidR="00EA498C">
        <w:rPr>
          <w:color w:val="4F81BD" w:themeColor="accent1"/>
        </w:rPr>
        <w:t>A</w:t>
      </w:r>
      <w:r w:rsidR="00EA498C" w:rsidRPr="00DE35C7">
        <w:rPr>
          <w:color w:val="4F81BD" w:themeColor="accent1"/>
        </w:rPr>
        <w:t xml:space="preserve">ll </w:t>
      </w:r>
      <w:r w:rsidRPr="00DE35C7">
        <w:rPr>
          <w:color w:val="4F81BD" w:themeColor="accent1"/>
        </w:rPr>
        <w:t>the figures are original to this manuscript.</w:t>
      </w:r>
    </w:p>
    <w:p w14:paraId="60061E4C" w14:textId="77777777" w:rsidR="009D3F52" w:rsidRPr="00E5403C" w:rsidRDefault="009D3F52" w:rsidP="00970DD9">
      <w:pPr>
        <w:jc w:val="both"/>
      </w:pPr>
    </w:p>
    <w:p w14:paraId="44EAFD9C" w14:textId="77777777" w:rsidR="009D3F52" w:rsidRPr="00E5403C" w:rsidRDefault="009D3F52" w:rsidP="00970DD9">
      <w:pPr>
        <w:jc w:val="both"/>
      </w:pPr>
    </w:p>
    <w:p w14:paraId="3BD641E7" w14:textId="77777777" w:rsidR="009D3F52" w:rsidRPr="00E5403C" w:rsidRDefault="00E5403C" w:rsidP="00970DD9">
      <w:pPr>
        <w:jc w:val="both"/>
      </w:pPr>
      <w:r w:rsidRPr="00E5403C">
        <w:t>Comments from Peer-Reviewers:</w:t>
      </w:r>
    </w:p>
    <w:p w14:paraId="5EB63DF8" w14:textId="77777777" w:rsidR="009D3F52" w:rsidRPr="00E5403C" w:rsidRDefault="00E5403C" w:rsidP="00970DD9">
      <w:pPr>
        <w:jc w:val="both"/>
        <w:rPr>
          <w:b/>
        </w:rPr>
      </w:pPr>
      <w:r w:rsidRPr="00E5403C">
        <w:rPr>
          <w:b/>
        </w:rPr>
        <w:t>Reviewers' comments:</w:t>
      </w:r>
    </w:p>
    <w:p w14:paraId="54900B98" w14:textId="77777777" w:rsidR="009D3F52" w:rsidRPr="00E5403C" w:rsidRDefault="00E5403C" w:rsidP="00970DD9">
      <w:pPr>
        <w:jc w:val="both"/>
      </w:pPr>
      <w:r w:rsidRPr="00E5403C">
        <w:t>Reviewer #1:</w:t>
      </w:r>
    </w:p>
    <w:p w14:paraId="4B94D5A5" w14:textId="77777777" w:rsidR="009D3F52" w:rsidRPr="00E5403C" w:rsidRDefault="009D3F52" w:rsidP="00970DD9">
      <w:pPr>
        <w:jc w:val="both"/>
      </w:pPr>
    </w:p>
    <w:p w14:paraId="6568990E" w14:textId="77777777" w:rsidR="009D3F52" w:rsidRPr="00E5403C" w:rsidRDefault="00E5403C" w:rsidP="00970DD9">
      <w:pPr>
        <w:jc w:val="both"/>
      </w:pPr>
      <w:r w:rsidRPr="00E5403C">
        <w:t>Manuscript Summary:</w:t>
      </w:r>
    </w:p>
    <w:p w14:paraId="62C44471" w14:textId="77777777" w:rsidR="009D3F52" w:rsidRPr="00E5403C" w:rsidRDefault="00E5403C" w:rsidP="00970DD9">
      <w:pPr>
        <w:jc w:val="both"/>
      </w:pPr>
      <w:r w:rsidRPr="00E5403C">
        <w:t>The authors proposed and demonstrated a method of constructing multi-layer microfluidics device by heat-bonding layers of plastic films. PET films coated with EVA are cut to the designed shape and are bonded to form multiple chambers and channels. Other materials, such as PVC film, can also be used to construct devices, allowing actuation and (potentially) sealing. The proposed method is quicker and cheaper than the conventional way of soft lithography using an etched wafer and PDMS. Detailed instructions are given with plenty of demonstrations and examples.</w:t>
      </w:r>
    </w:p>
    <w:p w14:paraId="3DEEC669" w14:textId="77777777" w:rsidR="009D3F52" w:rsidRPr="00E5403C" w:rsidRDefault="009D3F52" w:rsidP="00970DD9">
      <w:pPr>
        <w:jc w:val="both"/>
      </w:pPr>
    </w:p>
    <w:p w14:paraId="032E45D9" w14:textId="77777777" w:rsidR="009D3F52" w:rsidRPr="00E5403C" w:rsidRDefault="00E5403C" w:rsidP="00970DD9">
      <w:pPr>
        <w:jc w:val="both"/>
      </w:pPr>
      <w:r w:rsidRPr="00E5403C">
        <w:t>Overall comment:</w:t>
      </w:r>
    </w:p>
    <w:p w14:paraId="575BC745" w14:textId="77777777" w:rsidR="009D3F52" w:rsidRPr="00E5403C" w:rsidRDefault="00E5403C" w:rsidP="00970DD9">
      <w:pPr>
        <w:ind w:left="720"/>
        <w:jc w:val="both"/>
      </w:pPr>
      <w:r w:rsidRPr="00E5403C">
        <w:t>The method is promising and has potential in education and research. The versatility and scalability distinguish the method from conventional PDMS fabrication. The methods and protocols are detailed and easy to follow. I have a few comments that I hope would be helpful to the authors.</w:t>
      </w:r>
    </w:p>
    <w:p w14:paraId="72AE3D2C" w14:textId="59C52577" w:rsidR="009D3F52" w:rsidRPr="00DE35C7" w:rsidRDefault="00E5403C" w:rsidP="00970DD9">
      <w:pPr>
        <w:jc w:val="both"/>
        <w:rPr>
          <w:color w:val="4F81BD" w:themeColor="accent1"/>
        </w:rPr>
      </w:pPr>
      <w:r w:rsidRPr="00DE35C7">
        <w:rPr>
          <w:color w:val="4F81BD" w:themeColor="accent1"/>
        </w:rPr>
        <w:t>We thank the reviewer for this thoughtful commentary and appreciation for the potential of this method</w:t>
      </w:r>
      <w:r w:rsidR="00EA498C">
        <w:rPr>
          <w:color w:val="4F81BD" w:themeColor="accent1"/>
        </w:rPr>
        <w:t>ological article</w:t>
      </w:r>
      <w:r w:rsidRPr="00DE35C7">
        <w:rPr>
          <w:color w:val="4F81BD" w:themeColor="accent1"/>
        </w:rPr>
        <w:t>.</w:t>
      </w:r>
    </w:p>
    <w:p w14:paraId="3656B9AB" w14:textId="77777777" w:rsidR="009D3F52" w:rsidRPr="00E5403C" w:rsidRDefault="009D3F52" w:rsidP="00970DD9">
      <w:pPr>
        <w:jc w:val="both"/>
      </w:pPr>
    </w:p>
    <w:p w14:paraId="7439CB7D" w14:textId="77777777" w:rsidR="009D3F52" w:rsidRPr="00E5403C" w:rsidRDefault="00E5403C" w:rsidP="00970DD9">
      <w:pPr>
        <w:jc w:val="both"/>
      </w:pPr>
      <w:r w:rsidRPr="00E5403C">
        <w:t>Major Concerns:</w:t>
      </w:r>
    </w:p>
    <w:p w14:paraId="45FB0818" w14:textId="77777777" w:rsidR="009D3F52" w:rsidRPr="00E5403C" w:rsidRDefault="009D3F52" w:rsidP="00970DD9">
      <w:pPr>
        <w:jc w:val="both"/>
      </w:pPr>
    </w:p>
    <w:p w14:paraId="58077C58" w14:textId="77777777" w:rsidR="009D3F52" w:rsidRDefault="00E5403C" w:rsidP="00970DD9">
      <w:pPr>
        <w:ind w:left="720"/>
        <w:jc w:val="both"/>
      </w:pPr>
      <w:r w:rsidRPr="00E5403C">
        <w:t>1. My major concern is the resolution of the device as the author pointed out in the discussion section. Although it is suggested that anything less than 100um should not be attempted, I see no detailed discussion supporting that number. I believe a figure comparing the design geometry (the CAD file), and the final product at different shapes (</w:t>
      </w:r>
      <w:r w:rsidRPr="00E5403C">
        <w:rPr>
          <w:b/>
        </w:rPr>
        <w:t xml:space="preserve">straight, curved, intersecting channels) and different scale (100um, 1mm, 1cm, </w:t>
      </w:r>
      <w:proofErr w:type="spellStart"/>
      <w:r w:rsidRPr="00E5403C">
        <w:rPr>
          <w:b/>
        </w:rPr>
        <w:t>etc</w:t>
      </w:r>
      <w:proofErr w:type="spellEnd"/>
      <w:r w:rsidRPr="00E5403C">
        <w:t>) would be very informative.</w:t>
      </w:r>
    </w:p>
    <w:p w14:paraId="18782C94" w14:textId="53E11DD6" w:rsidR="009D3F52" w:rsidRPr="00DE35C7" w:rsidRDefault="00E5403C" w:rsidP="00970DD9">
      <w:pPr>
        <w:jc w:val="both"/>
        <w:rPr>
          <w:color w:val="4F81BD" w:themeColor="accent1"/>
        </w:rPr>
      </w:pPr>
      <w:r w:rsidRPr="00DE35C7">
        <w:rPr>
          <w:color w:val="4F81BD" w:themeColor="accent1"/>
        </w:rPr>
        <w:t>We thank the reviewer for this comment and have included a</w:t>
      </w:r>
      <w:r w:rsidR="00EA498C">
        <w:rPr>
          <w:color w:val="4F81BD" w:themeColor="accent1"/>
        </w:rPr>
        <w:t xml:space="preserve"> new </w:t>
      </w:r>
      <w:r w:rsidRPr="00DE35C7">
        <w:rPr>
          <w:color w:val="4F81BD" w:themeColor="accent1"/>
        </w:rPr>
        <w:t xml:space="preserve">Fig. SI 4 that highlights the resolution of cutting at different size scales. </w:t>
      </w:r>
    </w:p>
    <w:p w14:paraId="049F31CB" w14:textId="77777777" w:rsidR="009D3F52" w:rsidRPr="00E5403C" w:rsidRDefault="009D3F52" w:rsidP="00970DD9">
      <w:pPr>
        <w:jc w:val="both"/>
        <w:rPr>
          <w:color w:val="4A86E8"/>
        </w:rPr>
      </w:pPr>
    </w:p>
    <w:p w14:paraId="0F40D8FA" w14:textId="77777777" w:rsidR="009D3F52" w:rsidRPr="00E5403C" w:rsidRDefault="00E5403C" w:rsidP="00970DD9">
      <w:pPr>
        <w:ind w:left="720"/>
        <w:jc w:val="both"/>
      </w:pPr>
      <w:r w:rsidRPr="00E5403C">
        <w:t>2. The proposed method based its merits on exceeding soft lithography in cost and time. A table illustrating the time and cost required to make a device using either method side-by-side would serve as an excellent aid to motivate the proposed method.</w:t>
      </w:r>
    </w:p>
    <w:p w14:paraId="264DB622" w14:textId="7E427421" w:rsidR="009D3F52" w:rsidRPr="00DE35C7" w:rsidRDefault="727E018D" w:rsidP="00970DD9">
      <w:pPr>
        <w:jc w:val="both"/>
        <w:rPr>
          <w:color w:val="4F81BD" w:themeColor="accent1"/>
        </w:rPr>
      </w:pPr>
      <w:r w:rsidRPr="00DE35C7">
        <w:rPr>
          <w:color w:val="4F81BD" w:themeColor="accent1"/>
        </w:rPr>
        <w:t>We thank the reviewer for this comment and have included additional tables</w:t>
      </w:r>
      <w:r w:rsidR="00EA498C">
        <w:rPr>
          <w:color w:val="4F81BD" w:themeColor="accent1"/>
        </w:rPr>
        <w:t xml:space="preserve"> in the revised manuscript. They are included below. The table </w:t>
      </w:r>
      <w:r w:rsidRPr="00DE35C7">
        <w:rPr>
          <w:color w:val="4F81BD" w:themeColor="accent1"/>
        </w:rPr>
        <w:t>compare</w:t>
      </w:r>
      <w:r w:rsidR="00EA498C">
        <w:rPr>
          <w:color w:val="4F81BD" w:themeColor="accent1"/>
        </w:rPr>
        <w:t>s</w:t>
      </w:r>
      <w:r w:rsidRPr="00DE35C7">
        <w:rPr>
          <w:color w:val="4F81BD" w:themeColor="accent1"/>
        </w:rPr>
        <w:t xml:space="preserve"> fabrication times for PDMS and PETL microfluidic devices. </w:t>
      </w:r>
    </w:p>
    <w:p w14:paraId="53128261" w14:textId="77777777" w:rsidR="009D3F52" w:rsidRPr="00DE35C7" w:rsidRDefault="009D3F52" w:rsidP="00970DD9">
      <w:pPr>
        <w:jc w:val="both"/>
        <w:rPr>
          <w:color w:val="4F81BD" w:themeColor="accent1"/>
        </w:rPr>
      </w:pPr>
    </w:p>
    <w:p w14:paraId="2A28806C" w14:textId="566E0A93" w:rsidR="009D3F52" w:rsidRPr="00DE35C7" w:rsidRDefault="727E018D" w:rsidP="00970DD9">
      <w:pPr>
        <w:jc w:val="both"/>
        <w:rPr>
          <w:b/>
          <w:bCs/>
          <w:color w:val="4F81BD" w:themeColor="accent1"/>
        </w:rPr>
      </w:pPr>
      <w:r w:rsidRPr="00DE35C7">
        <w:rPr>
          <w:b/>
          <w:bCs/>
          <w:color w:val="4F81BD" w:themeColor="accent1"/>
        </w:rPr>
        <w:t>Supplementary information table</w:t>
      </w:r>
    </w:p>
    <w:p w14:paraId="62486C05" w14:textId="77777777" w:rsidR="009D3F52" w:rsidRPr="00DE35C7" w:rsidRDefault="009D3F52" w:rsidP="00970DD9">
      <w:pPr>
        <w:jc w:val="both"/>
        <w:rPr>
          <w:color w:val="4F81BD" w:themeColor="accent1"/>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E35C7" w:rsidRPr="00DE35C7" w14:paraId="355E8C10" w14:textId="77777777">
        <w:tc>
          <w:tcPr>
            <w:tcW w:w="3120" w:type="dxa"/>
            <w:shd w:val="clear" w:color="auto" w:fill="auto"/>
            <w:tcMar>
              <w:top w:w="100" w:type="dxa"/>
              <w:left w:w="100" w:type="dxa"/>
              <w:bottom w:w="100" w:type="dxa"/>
              <w:right w:w="100" w:type="dxa"/>
            </w:tcMar>
          </w:tcPr>
          <w:p w14:paraId="40412203" w14:textId="44EF7026" w:rsidR="00EA498C" w:rsidRPr="00DE35C7" w:rsidRDefault="00EA498C" w:rsidP="00EA498C">
            <w:pPr>
              <w:widowControl w:val="0"/>
              <w:pBdr>
                <w:top w:val="nil"/>
                <w:left w:val="nil"/>
                <w:bottom w:val="nil"/>
                <w:right w:val="nil"/>
                <w:between w:val="nil"/>
              </w:pBdr>
              <w:spacing w:line="240" w:lineRule="auto"/>
              <w:jc w:val="both"/>
              <w:rPr>
                <w:b/>
                <w:color w:val="4F81BD" w:themeColor="accent1"/>
              </w:rPr>
            </w:pPr>
            <w:r w:rsidRPr="00DE35C7">
              <w:rPr>
                <w:b/>
                <w:color w:val="4F81BD" w:themeColor="accent1"/>
              </w:rPr>
              <w:t>PDMS/Glass</w:t>
            </w:r>
            <w:r>
              <w:rPr>
                <w:b/>
                <w:color w:val="4F81BD" w:themeColor="accent1"/>
              </w:rPr>
              <w:t>-based</w:t>
            </w:r>
          </w:p>
          <w:p w14:paraId="6B5AB5D5" w14:textId="77777777" w:rsidR="009D3F52" w:rsidRPr="00DE35C7" w:rsidRDefault="00E5403C" w:rsidP="00970DD9">
            <w:pPr>
              <w:widowControl w:val="0"/>
              <w:pBdr>
                <w:top w:val="nil"/>
                <w:left w:val="nil"/>
                <w:bottom w:val="nil"/>
                <w:right w:val="nil"/>
                <w:between w:val="nil"/>
              </w:pBdr>
              <w:spacing w:line="240" w:lineRule="auto"/>
              <w:jc w:val="both"/>
              <w:rPr>
                <w:b/>
                <w:color w:val="4F81BD" w:themeColor="accent1"/>
              </w:rPr>
            </w:pPr>
            <w:r w:rsidRPr="00DE35C7">
              <w:rPr>
                <w:b/>
                <w:color w:val="4F81BD" w:themeColor="accent1"/>
              </w:rPr>
              <w:t>Procedure</w:t>
            </w:r>
          </w:p>
        </w:tc>
        <w:tc>
          <w:tcPr>
            <w:tcW w:w="3120" w:type="dxa"/>
            <w:shd w:val="clear" w:color="auto" w:fill="auto"/>
            <w:tcMar>
              <w:top w:w="100" w:type="dxa"/>
              <w:left w:w="100" w:type="dxa"/>
              <w:bottom w:w="100" w:type="dxa"/>
              <w:right w:w="100" w:type="dxa"/>
            </w:tcMar>
          </w:tcPr>
          <w:p w14:paraId="4139005A" w14:textId="3793094B" w:rsidR="009D3F52" w:rsidRPr="00DE35C7" w:rsidRDefault="00E5403C" w:rsidP="00970DD9">
            <w:pPr>
              <w:widowControl w:val="0"/>
              <w:pBdr>
                <w:top w:val="nil"/>
                <w:left w:val="nil"/>
                <w:bottom w:val="nil"/>
                <w:right w:val="nil"/>
                <w:between w:val="nil"/>
              </w:pBdr>
              <w:spacing w:line="240" w:lineRule="auto"/>
              <w:jc w:val="both"/>
              <w:rPr>
                <w:b/>
                <w:color w:val="4F81BD" w:themeColor="accent1"/>
              </w:rPr>
            </w:pPr>
            <w:r w:rsidRPr="00DE35C7">
              <w:rPr>
                <w:b/>
                <w:color w:val="4F81BD" w:themeColor="accent1"/>
              </w:rPr>
              <w:t>TIME</w:t>
            </w:r>
          </w:p>
        </w:tc>
        <w:tc>
          <w:tcPr>
            <w:tcW w:w="3120" w:type="dxa"/>
            <w:shd w:val="clear" w:color="auto" w:fill="auto"/>
            <w:tcMar>
              <w:top w:w="100" w:type="dxa"/>
              <w:left w:w="100" w:type="dxa"/>
              <w:bottom w:w="100" w:type="dxa"/>
              <w:right w:w="100" w:type="dxa"/>
            </w:tcMar>
          </w:tcPr>
          <w:p w14:paraId="52A6F22B" w14:textId="77777777" w:rsidR="009D3F52" w:rsidRPr="00DE35C7" w:rsidRDefault="00E5403C" w:rsidP="00970DD9">
            <w:pPr>
              <w:widowControl w:val="0"/>
              <w:spacing w:line="240" w:lineRule="auto"/>
              <w:jc w:val="both"/>
              <w:rPr>
                <w:b/>
                <w:color w:val="4F81BD" w:themeColor="accent1"/>
              </w:rPr>
            </w:pPr>
            <w:r w:rsidRPr="00DE35C7">
              <w:rPr>
                <w:b/>
                <w:color w:val="4F81BD" w:themeColor="accent1"/>
              </w:rPr>
              <w:t>COST</w:t>
            </w:r>
          </w:p>
        </w:tc>
      </w:tr>
      <w:tr w:rsidR="00DE35C7" w:rsidRPr="00DE35C7" w14:paraId="753D771F" w14:textId="77777777">
        <w:tc>
          <w:tcPr>
            <w:tcW w:w="3120" w:type="dxa"/>
            <w:shd w:val="clear" w:color="auto" w:fill="auto"/>
            <w:tcMar>
              <w:top w:w="100" w:type="dxa"/>
              <w:left w:w="100" w:type="dxa"/>
              <w:bottom w:w="100" w:type="dxa"/>
              <w:right w:w="100" w:type="dxa"/>
            </w:tcMar>
          </w:tcPr>
          <w:p w14:paraId="5CF0531B" w14:textId="6E5FBD81"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Mask</w:t>
            </w:r>
            <w:r w:rsidR="00EA498C">
              <w:rPr>
                <w:color w:val="4F81BD" w:themeColor="accent1"/>
              </w:rPr>
              <w:t xml:space="preserve"> </w:t>
            </w:r>
            <w:r w:rsidRPr="00DE35C7">
              <w:rPr>
                <w:color w:val="4F81BD" w:themeColor="accent1"/>
              </w:rPr>
              <w:t>printing (outsourced)</w:t>
            </w:r>
          </w:p>
        </w:tc>
        <w:tc>
          <w:tcPr>
            <w:tcW w:w="3120" w:type="dxa"/>
            <w:shd w:val="clear" w:color="auto" w:fill="auto"/>
            <w:tcMar>
              <w:top w:w="100" w:type="dxa"/>
              <w:left w:w="100" w:type="dxa"/>
              <w:bottom w:w="100" w:type="dxa"/>
              <w:right w:w="100" w:type="dxa"/>
            </w:tcMar>
          </w:tcPr>
          <w:p w14:paraId="2CFDD4F6"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 xml:space="preserve">2-5 days </w:t>
            </w:r>
          </w:p>
        </w:tc>
        <w:tc>
          <w:tcPr>
            <w:tcW w:w="3120" w:type="dxa"/>
            <w:shd w:val="clear" w:color="auto" w:fill="auto"/>
            <w:tcMar>
              <w:top w:w="100" w:type="dxa"/>
              <w:left w:w="100" w:type="dxa"/>
              <w:bottom w:w="100" w:type="dxa"/>
              <w:right w:w="100" w:type="dxa"/>
            </w:tcMar>
          </w:tcPr>
          <w:p w14:paraId="7C5546FE"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$50-$100</w:t>
            </w:r>
          </w:p>
        </w:tc>
      </w:tr>
      <w:tr w:rsidR="00DE35C7" w:rsidRPr="00DE35C7" w14:paraId="23C509B0" w14:textId="77777777">
        <w:tc>
          <w:tcPr>
            <w:tcW w:w="3120" w:type="dxa"/>
            <w:shd w:val="clear" w:color="auto" w:fill="auto"/>
            <w:tcMar>
              <w:top w:w="100" w:type="dxa"/>
              <w:left w:w="100" w:type="dxa"/>
              <w:bottom w:w="100" w:type="dxa"/>
              <w:right w:w="100" w:type="dxa"/>
            </w:tcMar>
          </w:tcPr>
          <w:p w14:paraId="47FD4F8F"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Photoresist/lithography (outsourced)</w:t>
            </w:r>
          </w:p>
        </w:tc>
        <w:tc>
          <w:tcPr>
            <w:tcW w:w="3120" w:type="dxa"/>
            <w:shd w:val="clear" w:color="auto" w:fill="auto"/>
            <w:tcMar>
              <w:top w:w="100" w:type="dxa"/>
              <w:left w:w="100" w:type="dxa"/>
              <w:bottom w:w="100" w:type="dxa"/>
              <w:right w:w="100" w:type="dxa"/>
            </w:tcMar>
          </w:tcPr>
          <w:p w14:paraId="142D1590"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2-14 days</w:t>
            </w:r>
          </w:p>
        </w:tc>
        <w:tc>
          <w:tcPr>
            <w:tcW w:w="3120" w:type="dxa"/>
            <w:shd w:val="clear" w:color="auto" w:fill="auto"/>
            <w:tcMar>
              <w:top w:w="100" w:type="dxa"/>
              <w:left w:w="100" w:type="dxa"/>
              <w:bottom w:w="100" w:type="dxa"/>
              <w:right w:w="100" w:type="dxa"/>
            </w:tcMar>
          </w:tcPr>
          <w:p w14:paraId="19CCD486"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$300 - $500</w:t>
            </w:r>
          </w:p>
        </w:tc>
      </w:tr>
      <w:tr w:rsidR="00DE35C7" w:rsidRPr="00DE35C7" w14:paraId="71A32968" w14:textId="77777777">
        <w:tc>
          <w:tcPr>
            <w:tcW w:w="3120" w:type="dxa"/>
            <w:shd w:val="clear" w:color="auto" w:fill="auto"/>
            <w:tcMar>
              <w:top w:w="100" w:type="dxa"/>
              <w:left w:w="100" w:type="dxa"/>
              <w:bottom w:w="100" w:type="dxa"/>
              <w:right w:w="100" w:type="dxa"/>
            </w:tcMar>
          </w:tcPr>
          <w:p w14:paraId="16F38DCF"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PDMS pouring/curing</w:t>
            </w:r>
          </w:p>
        </w:tc>
        <w:tc>
          <w:tcPr>
            <w:tcW w:w="3120" w:type="dxa"/>
            <w:shd w:val="clear" w:color="auto" w:fill="auto"/>
            <w:tcMar>
              <w:top w:w="100" w:type="dxa"/>
              <w:left w:w="100" w:type="dxa"/>
              <w:bottom w:w="100" w:type="dxa"/>
              <w:right w:w="100" w:type="dxa"/>
            </w:tcMar>
          </w:tcPr>
          <w:p w14:paraId="4701B154"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1-2 days</w:t>
            </w:r>
          </w:p>
        </w:tc>
        <w:tc>
          <w:tcPr>
            <w:tcW w:w="3120" w:type="dxa"/>
            <w:shd w:val="clear" w:color="auto" w:fill="auto"/>
            <w:tcMar>
              <w:top w:w="100" w:type="dxa"/>
              <w:left w:w="100" w:type="dxa"/>
              <w:bottom w:w="100" w:type="dxa"/>
              <w:right w:w="100" w:type="dxa"/>
            </w:tcMar>
          </w:tcPr>
          <w:p w14:paraId="48FA14A6"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$100 (material)</w:t>
            </w:r>
          </w:p>
        </w:tc>
      </w:tr>
      <w:tr w:rsidR="00DE35C7" w:rsidRPr="00DE35C7" w14:paraId="19979D30" w14:textId="77777777">
        <w:tc>
          <w:tcPr>
            <w:tcW w:w="3120" w:type="dxa"/>
            <w:shd w:val="clear" w:color="auto" w:fill="auto"/>
            <w:tcMar>
              <w:top w:w="100" w:type="dxa"/>
              <w:left w:w="100" w:type="dxa"/>
              <w:bottom w:w="100" w:type="dxa"/>
              <w:right w:w="100" w:type="dxa"/>
            </w:tcMar>
          </w:tcPr>
          <w:p w14:paraId="7FCA07A3"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Bonding</w:t>
            </w:r>
          </w:p>
        </w:tc>
        <w:tc>
          <w:tcPr>
            <w:tcW w:w="3120" w:type="dxa"/>
            <w:shd w:val="clear" w:color="auto" w:fill="auto"/>
            <w:tcMar>
              <w:top w:w="100" w:type="dxa"/>
              <w:left w:w="100" w:type="dxa"/>
              <w:bottom w:w="100" w:type="dxa"/>
              <w:right w:w="100" w:type="dxa"/>
            </w:tcMar>
          </w:tcPr>
          <w:p w14:paraId="24108E1C"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30 minutes - 1 hour</w:t>
            </w:r>
          </w:p>
        </w:tc>
        <w:tc>
          <w:tcPr>
            <w:tcW w:w="3120" w:type="dxa"/>
            <w:shd w:val="clear" w:color="auto" w:fill="auto"/>
            <w:tcMar>
              <w:top w:w="100" w:type="dxa"/>
              <w:left w:w="100" w:type="dxa"/>
              <w:bottom w:w="100" w:type="dxa"/>
              <w:right w:w="100" w:type="dxa"/>
            </w:tcMar>
          </w:tcPr>
          <w:p w14:paraId="156D4284" w14:textId="77777777" w:rsidR="009D3F52" w:rsidRPr="00DE35C7" w:rsidRDefault="00E5403C" w:rsidP="00970DD9">
            <w:pPr>
              <w:widowControl w:val="0"/>
              <w:pBdr>
                <w:top w:val="nil"/>
                <w:left w:val="nil"/>
                <w:bottom w:val="nil"/>
                <w:right w:val="nil"/>
                <w:between w:val="nil"/>
              </w:pBdr>
              <w:spacing w:line="240" w:lineRule="auto"/>
              <w:jc w:val="both"/>
              <w:rPr>
                <w:color w:val="4F81BD" w:themeColor="accent1"/>
              </w:rPr>
            </w:pPr>
            <w:r w:rsidRPr="00DE35C7">
              <w:rPr>
                <w:color w:val="4F81BD" w:themeColor="accent1"/>
              </w:rPr>
              <w:t>$900-$15,000 (equipment)</w:t>
            </w:r>
          </w:p>
        </w:tc>
      </w:tr>
      <w:tr w:rsidR="00DE35C7" w:rsidRPr="00DE35C7" w14:paraId="557DD217" w14:textId="77777777">
        <w:tc>
          <w:tcPr>
            <w:tcW w:w="3120" w:type="dxa"/>
            <w:shd w:val="clear" w:color="auto" w:fill="auto"/>
            <w:tcMar>
              <w:top w:w="100" w:type="dxa"/>
              <w:left w:w="100" w:type="dxa"/>
              <w:bottom w:w="100" w:type="dxa"/>
              <w:right w:w="100" w:type="dxa"/>
            </w:tcMar>
          </w:tcPr>
          <w:p w14:paraId="46FE0C09" w14:textId="77777777" w:rsidR="009D3F52" w:rsidRPr="00DE35C7" w:rsidRDefault="00E5403C" w:rsidP="00970DD9">
            <w:pPr>
              <w:widowControl w:val="0"/>
              <w:pBdr>
                <w:top w:val="nil"/>
                <w:left w:val="nil"/>
                <w:bottom w:val="nil"/>
                <w:right w:val="nil"/>
                <w:between w:val="nil"/>
              </w:pBdr>
              <w:spacing w:line="240" w:lineRule="auto"/>
              <w:jc w:val="both"/>
              <w:rPr>
                <w:b/>
                <w:color w:val="4F81BD" w:themeColor="accent1"/>
              </w:rPr>
            </w:pPr>
            <w:r w:rsidRPr="00DE35C7">
              <w:rPr>
                <w:b/>
                <w:color w:val="4F81BD" w:themeColor="accent1"/>
              </w:rPr>
              <w:t>Total</w:t>
            </w:r>
          </w:p>
        </w:tc>
        <w:tc>
          <w:tcPr>
            <w:tcW w:w="3120" w:type="dxa"/>
            <w:shd w:val="clear" w:color="auto" w:fill="auto"/>
            <w:tcMar>
              <w:top w:w="100" w:type="dxa"/>
              <w:left w:w="100" w:type="dxa"/>
              <w:bottom w:w="100" w:type="dxa"/>
              <w:right w:w="100" w:type="dxa"/>
            </w:tcMar>
          </w:tcPr>
          <w:p w14:paraId="3C141AA9" w14:textId="77777777" w:rsidR="009D3F52" w:rsidRPr="00DE35C7" w:rsidRDefault="00E5403C" w:rsidP="00970DD9">
            <w:pPr>
              <w:widowControl w:val="0"/>
              <w:pBdr>
                <w:top w:val="nil"/>
                <w:left w:val="nil"/>
                <w:bottom w:val="nil"/>
                <w:right w:val="nil"/>
                <w:between w:val="nil"/>
              </w:pBdr>
              <w:spacing w:line="240" w:lineRule="auto"/>
              <w:jc w:val="both"/>
              <w:rPr>
                <w:b/>
                <w:color w:val="4F81BD" w:themeColor="accent1"/>
              </w:rPr>
            </w:pPr>
            <w:r w:rsidRPr="00DE35C7">
              <w:rPr>
                <w:b/>
                <w:color w:val="4F81BD" w:themeColor="accent1"/>
              </w:rPr>
              <w:t>0.5* - 22 days</w:t>
            </w:r>
          </w:p>
        </w:tc>
        <w:tc>
          <w:tcPr>
            <w:tcW w:w="3120" w:type="dxa"/>
            <w:shd w:val="clear" w:color="auto" w:fill="auto"/>
            <w:tcMar>
              <w:top w:w="100" w:type="dxa"/>
              <w:left w:w="100" w:type="dxa"/>
              <w:bottom w:w="100" w:type="dxa"/>
              <w:right w:w="100" w:type="dxa"/>
            </w:tcMar>
          </w:tcPr>
          <w:p w14:paraId="024B7A00" w14:textId="77777777" w:rsidR="009D3F52" w:rsidRPr="00DE35C7" w:rsidRDefault="00E5403C" w:rsidP="00970DD9">
            <w:pPr>
              <w:widowControl w:val="0"/>
              <w:pBdr>
                <w:top w:val="nil"/>
                <w:left w:val="nil"/>
                <w:bottom w:val="nil"/>
                <w:right w:val="nil"/>
                <w:between w:val="nil"/>
              </w:pBdr>
              <w:spacing w:line="240" w:lineRule="auto"/>
              <w:jc w:val="both"/>
              <w:rPr>
                <w:b/>
                <w:color w:val="4F81BD" w:themeColor="accent1"/>
              </w:rPr>
            </w:pPr>
            <w:r w:rsidRPr="00DE35C7">
              <w:rPr>
                <w:b/>
                <w:color w:val="4F81BD" w:themeColor="accent1"/>
              </w:rPr>
              <w:t>$1500 - $16,000</w:t>
            </w:r>
          </w:p>
        </w:tc>
      </w:tr>
    </w:tbl>
    <w:p w14:paraId="2CB1A72E" w14:textId="77777777" w:rsidR="009D3F52" w:rsidRPr="00DE35C7" w:rsidRDefault="00E5403C" w:rsidP="00970DD9">
      <w:pPr>
        <w:jc w:val="both"/>
        <w:rPr>
          <w:color w:val="4F81BD" w:themeColor="accent1"/>
        </w:rPr>
      </w:pPr>
      <w:r w:rsidRPr="00DE35C7">
        <w:rPr>
          <w:color w:val="4F81BD" w:themeColor="accent1"/>
        </w:rPr>
        <w:t>*Manufacture time when wafer/mold is readily available and PDMS can be cured using an oven.</w:t>
      </w:r>
    </w:p>
    <w:p w14:paraId="4101652C" w14:textId="77777777" w:rsidR="009D3F52" w:rsidRPr="00DE35C7" w:rsidRDefault="009D3F52" w:rsidP="00970DD9">
      <w:pPr>
        <w:jc w:val="both"/>
        <w:rPr>
          <w:color w:val="4F81BD" w:themeColor="accent1"/>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E35C7" w:rsidRPr="00DE35C7" w14:paraId="48EF954E" w14:textId="77777777">
        <w:tc>
          <w:tcPr>
            <w:tcW w:w="3120" w:type="dxa"/>
            <w:shd w:val="clear" w:color="auto" w:fill="auto"/>
            <w:tcMar>
              <w:top w:w="100" w:type="dxa"/>
              <w:left w:w="100" w:type="dxa"/>
              <w:bottom w:w="100" w:type="dxa"/>
              <w:right w:w="100" w:type="dxa"/>
            </w:tcMar>
          </w:tcPr>
          <w:p w14:paraId="04235287" w14:textId="18489782" w:rsidR="009D3F52" w:rsidRPr="00DE35C7" w:rsidRDefault="00EA498C" w:rsidP="00970DD9">
            <w:pPr>
              <w:widowControl w:val="0"/>
              <w:spacing w:line="240" w:lineRule="auto"/>
              <w:jc w:val="both"/>
              <w:rPr>
                <w:b/>
                <w:color w:val="4F81BD" w:themeColor="accent1"/>
              </w:rPr>
            </w:pPr>
            <w:r>
              <w:rPr>
                <w:b/>
                <w:color w:val="4F81BD" w:themeColor="accent1"/>
              </w:rPr>
              <w:t xml:space="preserve">PETL-based </w:t>
            </w:r>
            <w:r w:rsidR="00E5403C" w:rsidRPr="00DE35C7">
              <w:rPr>
                <w:b/>
                <w:color w:val="4F81BD" w:themeColor="accent1"/>
              </w:rPr>
              <w:t>Procedure</w:t>
            </w:r>
          </w:p>
        </w:tc>
        <w:tc>
          <w:tcPr>
            <w:tcW w:w="3120" w:type="dxa"/>
            <w:shd w:val="clear" w:color="auto" w:fill="auto"/>
            <w:tcMar>
              <w:top w:w="100" w:type="dxa"/>
              <w:left w:w="100" w:type="dxa"/>
              <w:bottom w:w="100" w:type="dxa"/>
              <w:right w:w="100" w:type="dxa"/>
            </w:tcMar>
          </w:tcPr>
          <w:p w14:paraId="04096F97" w14:textId="77777777" w:rsidR="009D3F52" w:rsidRPr="00DE35C7" w:rsidRDefault="00E5403C" w:rsidP="00970DD9">
            <w:pPr>
              <w:widowControl w:val="0"/>
              <w:spacing w:line="240" w:lineRule="auto"/>
              <w:jc w:val="both"/>
              <w:rPr>
                <w:b/>
                <w:color w:val="4F81BD" w:themeColor="accent1"/>
              </w:rPr>
            </w:pPr>
            <w:r w:rsidRPr="00DE35C7">
              <w:rPr>
                <w:b/>
                <w:color w:val="4F81BD" w:themeColor="accent1"/>
              </w:rPr>
              <w:t>TIME</w:t>
            </w:r>
          </w:p>
        </w:tc>
        <w:tc>
          <w:tcPr>
            <w:tcW w:w="3120" w:type="dxa"/>
            <w:shd w:val="clear" w:color="auto" w:fill="auto"/>
            <w:tcMar>
              <w:top w:w="100" w:type="dxa"/>
              <w:left w:w="100" w:type="dxa"/>
              <w:bottom w:w="100" w:type="dxa"/>
              <w:right w:w="100" w:type="dxa"/>
            </w:tcMar>
          </w:tcPr>
          <w:p w14:paraId="4B155C67" w14:textId="77777777" w:rsidR="009D3F52" w:rsidRPr="00DE35C7" w:rsidRDefault="00E5403C" w:rsidP="00970DD9">
            <w:pPr>
              <w:widowControl w:val="0"/>
              <w:spacing w:line="240" w:lineRule="auto"/>
              <w:jc w:val="both"/>
              <w:rPr>
                <w:b/>
                <w:color w:val="4F81BD" w:themeColor="accent1"/>
              </w:rPr>
            </w:pPr>
            <w:r w:rsidRPr="00DE35C7">
              <w:rPr>
                <w:b/>
                <w:color w:val="4F81BD" w:themeColor="accent1"/>
              </w:rPr>
              <w:t>COST</w:t>
            </w:r>
          </w:p>
        </w:tc>
      </w:tr>
      <w:tr w:rsidR="00DE35C7" w:rsidRPr="00DE35C7" w14:paraId="128BE5EC" w14:textId="77777777">
        <w:tc>
          <w:tcPr>
            <w:tcW w:w="3120" w:type="dxa"/>
            <w:shd w:val="clear" w:color="auto" w:fill="auto"/>
            <w:tcMar>
              <w:top w:w="100" w:type="dxa"/>
              <w:left w:w="100" w:type="dxa"/>
              <w:bottom w:w="100" w:type="dxa"/>
              <w:right w:w="100" w:type="dxa"/>
            </w:tcMar>
          </w:tcPr>
          <w:p w14:paraId="27DA73BA" w14:textId="77777777" w:rsidR="009D3F52" w:rsidRPr="00DE35C7" w:rsidRDefault="00E5403C" w:rsidP="00970DD9">
            <w:pPr>
              <w:widowControl w:val="0"/>
              <w:spacing w:line="240" w:lineRule="auto"/>
              <w:jc w:val="both"/>
              <w:rPr>
                <w:color w:val="4F81BD" w:themeColor="accent1"/>
              </w:rPr>
            </w:pPr>
            <w:r w:rsidRPr="00DE35C7">
              <w:rPr>
                <w:color w:val="4F81BD" w:themeColor="accent1"/>
              </w:rPr>
              <w:t>Design sizing</w:t>
            </w:r>
          </w:p>
        </w:tc>
        <w:tc>
          <w:tcPr>
            <w:tcW w:w="3120" w:type="dxa"/>
            <w:shd w:val="clear" w:color="auto" w:fill="auto"/>
            <w:tcMar>
              <w:top w:w="100" w:type="dxa"/>
              <w:left w:w="100" w:type="dxa"/>
              <w:bottom w:w="100" w:type="dxa"/>
              <w:right w:w="100" w:type="dxa"/>
            </w:tcMar>
          </w:tcPr>
          <w:p w14:paraId="56B87122" w14:textId="77777777" w:rsidR="009D3F52" w:rsidRPr="00DE35C7" w:rsidRDefault="00E5403C" w:rsidP="00970DD9">
            <w:pPr>
              <w:widowControl w:val="0"/>
              <w:spacing w:line="240" w:lineRule="auto"/>
              <w:jc w:val="both"/>
              <w:rPr>
                <w:color w:val="4F81BD" w:themeColor="accent1"/>
              </w:rPr>
            </w:pPr>
            <w:r w:rsidRPr="00DE35C7">
              <w:rPr>
                <w:color w:val="4F81BD" w:themeColor="accent1"/>
              </w:rPr>
              <w:t>5 minutes</w:t>
            </w:r>
          </w:p>
        </w:tc>
        <w:tc>
          <w:tcPr>
            <w:tcW w:w="3120" w:type="dxa"/>
            <w:shd w:val="clear" w:color="auto" w:fill="auto"/>
            <w:tcMar>
              <w:top w:w="100" w:type="dxa"/>
              <w:left w:w="100" w:type="dxa"/>
              <w:bottom w:w="100" w:type="dxa"/>
              <w:right w:w="100" w:type="dxa"/>
            </w:tcMar>
          </w:tcPr>
          <w:p w14:paraId="7E3F8F7D" w14:textId="77777777" w:rsidR="009D3F52" w:rsidRPr="00DE35C7" w:rsidRDefault="00E5403C" w:rsidP="00970DD9">
            <w:pPr>
              <w:widowControl w:val="0"/>
              <w:spacing w:line="240" w:lineRule="auto"/>
              <w:jc w:val="both"/>
              <w:rPr>
                <w:color w:val="4F81BD" w:themeColor="accent1"/>
              </w:rPr>
            </w:pPr>
            <w:r w:rsidRPr="00DE35C7">
              <w:rPr>
                <w:color w:val="4F81BD" w:themeColor="accent1"/>
              </w:rPr>
              <w:t>$0</w:t>
            </w:r>
          </w:p>
        </w:tc>
      </w:tr>
      <w:tr w:rsidR="00DE35C7" w:rsidRPr="00DE35C7" w14:paraId="6C1AE8A5" w14:textId="77777777">
        <w:tc>
          <w:tcPr>
            <w:tcW w:w="3120" w:type="dxa"/>
            <w:shd w:val="clear" w:color="auto" w:fill="auto"/>
            <w:tcMar>
              <w:top w:w="100" w:type="dxa"/>
              <w:left w:w="100" w:type="dxa"/>
              <w:bottom w:w="100" w:type="dxa"/>
              <w:right w:w="100" w:type="dxa"/>
            </w:tcMar>
          </w:tcPr>
          <w:p w14:paraId="598BC2A0" w14:textId="77777777" w:rsidR="009D3F52" w:rsidRPr="00DE35C7" w:rsidRDefault="00E5403C" w:rsidP="00970DD9">
            <w:pPr>
              <w:widowControl w:val="0"/>
              <w:spacing w:line="240" w:lineRule="auto"/>
              <w:jc w:val="both"/>
              <w:rPr>
                <w:color w:val="4F81BD" w:themeColor="accent1"/>
              </w:rPr>
            </w:pPr>
            <w:r w:rsidRPr="00DE35C7">
              <w:rPr>
                <w:color w:val="4F81BD" w:themeColor="accent1"/>
              </w:rPr>
              <w:t>Cutting</w:t>
            </w:r>
          </w:p>
        </w:tc>
        <w:tc>
          <w:tcPr>
            <w:tcW w:w="3120" w:type="dxa"/>
            <w:shd w:val="clear" w:color="auto" w:fill="auto"/>
            <w:tcMar>
              <w:top w:w="100" w:type="dxa"/>
              <w:left w:w="100" w:type="dxa"/>
              <w:bottom w:w="100" w:type="dxa"/>
              <w:right w:w="100" w:type="dxa"/>
            </w:tcMar>
          </w:tcPr>
          <w:p w14:paraId="7779CE66" w14:textId="77777777" w:rsidR="009D3F52" w:rsidRPr="00DE35C7" w:rsidRDefault="00E5403C" w:rsidP="00970DD9">
            <w:pPr>
              <w:widowControl w:val="0"/>
              <w:spacing w:line="240" w:lineRule="auto"/>
              <w:jc w:val="both"/>
              <w:rPr>
                <w:color w:val="4F81BD" w:themeColor="accent1"/>
              </w:rPr>
            </w:pPr>
            <w:r w:rsidRPr="00DE35C7">
              <w:rPr>
                <w:color w:val="4F81BD" w:themeColor="accent1"/>
              </w:rPr>
              <w:t>1 minute</w:t>
            </w:r>
          </w:p>
        </w:tc>
        <w:tc>
          <w:tcPr>
            <w:tcW w:w="3120" w:type="dxa"/>
            <w:shd w:val="clear" w:color="auto" w:fill="auto"/>
            <w:tcMar>
              <w:top w:w="100" w:type="dxa"/>
              <w:left w:w="100" w:type="dxa"/>
              <w:bottom w:w="100" w:type="dxa"/>
              <w:right w:w="100" w:type="dxa"/>
            </w:tcMar>
          </w:tcPr>
          <w:p w14:paraId="125F0023" w14:textId="77777777" w:rsidR="009D3F52" w:rsidRPr="00DE35C7" w:rsidRDefault="00E5403C" w:rsidP="00970DD9">
            <w:pPr>
              <w:widowControl w:val="0"/>
              <w:spacing w:line="240" w:lineRule="auto"/>
              <w:jc w:val="both"/>
              <w:rPr>
                <w:color w:val="4F81BD" w:themeColor="accent1"/>
              </w:rPr>
            </w:pPr>
            <w:r w:rsidRPr="00DE35C7">
              <w:rPr>
                <w:color w:val="4F81BD" w:themeColor="accent1"/>
              </w:rPr>
              <w:t>$250 (equipment)</w:t>
            </w:r>
          </w:p>
        </w:tc>
      </w:tr>
      <w:tr w:rsidR="00DE35C7" w:rsidRPr="00DE35C7" w14:paraId="2F02A753" w14:textId="77777777">
        <w:tc>
          <w:tcPr>
            <w:tcW w:w="3120" w:type="dxa"/>
            <w:shd w:val="clear" w:color="auto" w:fill="auto"/>
            <w:tcMar>
              <w:top w:w="100" w:type="dxa"/>
              <w:left w:w="100" w:type="dxa"/>
              <w:bottom w:w="100" w:type="dxa"/>
              <w:right w:w="100" w:type="dxa"/>
            </w:tcMar>
          </w:tcPr>
          <w:p w14:paraId="1F6685DC" w14:textId="77777777" w:rsidR="009D3F52" w:rsidRPr="00DE35C7" w:rsidRDefault="00E5403C" w:rsidP="00970DD9">
            <w:pPr>
              <w:widowControl w:val="0"/>
              <w:spacing w:line="240" w:lineRule="auto"/>
              <w:jc w:val="both"/>
              <w:rPr>
                <w:color w:val="4F81BD" w:themeColor="accent1"/>
              </w:rPr>
            </w:pPr>
            <w:r w:rsidRPr="00DE35C7">
              <w:rPr>
                <w:color w:val="4F81BD" w:themeColor="accent1"/>
              </w:rPr>
              <w:t>Aligning</w:t>
            </w:r>
          </w:p>
        </w:tc>
        <w:tc>
          <w:tcPr>
            <w:tcW w:w="3120" w:type="dxa"/>
            <w:shd w:val="clear" w:color="auto" w:fill="auto"/>
            <w:tcMar>
              <w:top w:w="100" w:type="dxa"/>
              <w:left w:w="100" w:type="dxa"/>
              <w:bottom w:w="100" w:type="dxa"/>
              <w:right w:w="100" w:type="dxa"/>
            </w:tcMar>
          </w:tcPr>
          <w:p w14:paraId="46DCD469" w14:textId="77777777" w:rsidR="009D3F52" w:rsidRPr="00DE35C7" w:rsidRDefault="00E5403C" w:rsidP="00970DD9">
            <w:pPr>
              <w:widowControl w:val="0"/>
              <w:spacing w:line="240" w:lineRule="auto"/>
              <w:jc w:val="both"/>
              <w:rPr>
                <w:color w:val="4F81BD" w:themeColor="accent1"/>
              </w:rPr>
            </w:pPr>
            <w:r w:rsidRPr="00DE35C7">
              <w:rPr>
                <w:color w:val="4F81BD" w:themeColor="accent1"/>
              </w:rPr>
              <w:t>5 minutes</w:t>
            </w:r>
          </w:p>
        </w:tc>
        <w:tc>
          <w:tcPr>
            <w:tcW w:w="3120" w:type="dxa"/>
            <w:shd w:val="clear" w:color="auto" w:fill="auto"/>
            <w:tcMar>
              <w:top w:w="100" w:type="dxa"/>
              <w:left w:w="100" w:type="dxa"/>
              <w:bottom w:w="100" w:type="dxa"/>
              <w:right w:w="100" w:type="dxa"/>
            </w:tcMar>
          </w:tcPr>
          <w:p w14:paraId="3A83E058" w14:textId="77777777" w:rsidR="009D3F52" w:rsidRPr="00DE35C7" w:rsidRDefault="00E5403C" w:rsidP="00970DD9">
            <w:pPr>
              <w:widowControl w:val="0"/>
              <w:spacing w:line="240" w:lineRule="auto"/>
              <w:jc w:val="both"/>
              <w:rPr>
                <w:color w:val="4F81BD" w:themeColor="accent1"/>
              </w:rPr>
            </w:pPr>
            <w:r w:rsidRPr="00DE35C7">
              <w:rPr>
                <w:color w:val="4F81BD" w:themeColor="accent1"/>
              </w:rPr>
              <w:t>$2 (tape roll)</w:t>
            </w:r>
          </w:p>
        </w:tc>
      </w:tr>
      <w:tr w:rsidR="00DE35C7" w:rsidRPr="00DE35C7" w14:paraId="4FE67B4F" w14:textId="77777777">
        <w:tc>
          <w:tcPr>
            <w:tcW w:w="3120" w:type="dxa"/>
            <w:shd w:val="clear" w:color="auto" w:fill="auto"/>
            <w:tcMar>
              <w:top w:w="100" w:type="dxa"/>
              <w:left w:w="100" w:type="dxa"/>
              <w:bottom w:w="100" w:type="dxa"/>
              <w:right w:w="100" w:type="dxa"/>
            </w:tcMar>
          </w:tcPr>
          <w:p w14:paraId="0D796B7E" w14:textId="77777777" w:rsidR="009D3F52" w:rsidRPr="00DE35C7" w:rsidRDefault="00E5403C" w:rsidP="00970DD9">
            <w:pPr>
              <w:widowControl w:val="0"/>
              <w:spacing w:line="240" w:lineRule="auto"/>
              <w:jc w:val="both"/>
              <w:rPr>
                <w:color w:val="4F81BD" w:themeColor="accent1"/>
              </w:rPr>
            </w:pPr>
            <w:r w:rsidRPr="00DE35C7">
              <w:rPr>
                <w:color w:val="4F81BD" w:themeColor="accent1"/>
              </w:rPr>
              <w:t>Laminating</w:t>
            </w:r>
          </w:p>
        </w:tc>
        <w:tc>
          <w:tcPr>
            <w:tcW w:w="3120" w:type="dxa"/>
            <w:shd w:val="clear" w:color="auto" w:fill="auto"/>
            <w:tcMar>
              <w:top w:w="100" w:type="dxa"/>
              <w:left w:w="100" w:type="dxa"/>
              <w:bottom w:w="100" w:type="dxa"/>
              <w:right w:w="100" w:type="dxa"/>
            </w:tcMar>
          </w:tcPr>
          <w:p w14:paraId="32499252" w14:textId="77777777" w:rsidR="009D3F52" w:rsidRPr="00DE35C7" w:rsidRDefault="00E5403C" w:rsidP="00970DD9">
            <w:pPr>
              <w:widowControl w:val="0"/>
              <w:spacing w:line="240" w:lineRule="auto"/>
              <w:jc w:val="both"/>
              <w:rPr>
                <w:color w:val="4F81BD" w:themeColor="accent1"/>
              </w:rPr>
            </w:pPr>
            <w:r w:rsidRPr="00DE35C7">
              <w:rPr>
                <w:color w:val="4F81BD" w:themeColor="accent1"/>
              </w:rPr>
              <w:t>10 seconds</w:t>
            </w:r>
          </w:p>
        </w:tc>
        <w:tc>
          <w:tcPr>
            <w:tcW w:w="3120" w:type="dxa"/>
            <w:shd w:val="clear" w:color="auto" w:fill="auto"/>
            <w:tcMar>
              <w:top w:w="100" w:type="dxa"/>
              <w:left w:w="100" w:type="dxa"/>
              <w:bottom w:w="100" w:type="dxa"/>
              <w:right w:w="100" w:type="dxa"/>
            </w:tcMar>
          </w:tcPr>
          <w:p w14:paraId="2C4677CD" w14:textId="77777777" w:rsidR="009D3F52" w:rsidRPr="00DE35C7" w:rsidRDefault="00E5403C" w:rsidP="00970DD9">
            <w:pPr>
              <w:widowControl w:val="0"/>
              <w:spacing w:line="240" w:lineRule="auto"/>
              <w:jc w:val="both"/>
              <w:rPr>
                <w:color w:val="4F81BD" w:themeColor="accent1"/>
              </w:rPr>
            </w:pPr>
            <w:r w:rsidRPr="00DE35C7">
              <w:rPr>
                <w:color w:val="4F81BD" w:themeColor="accent1"/>
              </w:rPr>
              <w:t>$35 (equipment)</w:t>
            </w:r>
          </w:p>
        </w:tc>
      </w:tr>
      <w:tr w:rsidR="009D3F52" w:rsidRPr="00DE35C7" w14:paraId="65FC8255" w14:textId="77777777">
        <w:tc>
          <w:tcPr>
            <w:tcW w:w="3120" w:type="dxa"/>
            <w:shd w:val="clear" w:color="auto" w:fill="auto"/>
            <w:tcMar>
              <w:top w:w="100" w:type="dxa"/>
              <w:left w:w="100" w:type="dxa"/>
              <w:bottom w:w="100" w:type="dxa"/>
              <w:right w:w="100" w:type="dxa"/>
            </w:tcMar>
          </w:tcPr>
          <w:p w14:paraId="51E8FDB7" w14:textId="77777777" w:rsidR="009D3F52" w:rsidRPr="00DE35C7" w:rsidRDefault="00E5403C" w:rsidP="00970DD9">
            <w:pPr>
              <w:widowControl w:val="0"/>
              <w:spacing w:line="240" w:lineRule="auto"/>
              <w:jc w:val="both"/>
              <w:rPr>
                <w:b/>
                <w:color w:val="4F81BD" w:themeColor="accent1"/>
              </w:rPr>
            </w:pPr>
            <w:r w:rsidRPr="00DE35C7">
              <w:rPr>
                <w:b/>
                <w:color w:val="4F81BD" w:themeColor="accent1"/>
              </w:rPr>
              <w:t>Total</w:t>
            </w:r>
          </w:p>
        </w:tc>
        <w:tc>
          <w:tcPr>
            <w:tcW w:w="3120" w:type="dxa"/>
            <w:shd w:val="clear" w:color="auto" w:fill="auto"/>
            <w:tcMar>
              <w:top w:w="100" w:type="dxa"/>
              <w:left w:w="100" w:type="dxa"/>
              <w:bottom w:w="100" w:type="dxa"/>
              <w:right w:w="100" w:type="dxa"/>
            </w:tcMar>
          </w:tcPr>
          <w:p w14:paraId="34AB0AC2" w14:textId="77777777" w:rsidR="009D3F52" w:rsidRPr="00DE35C7" w:rsidRDefault="00E5403C" w:rsidP="00970DD9">
            <w:pPr>
              <w:widowControl w:val="0"/>
              <w:spacing w:line="240" w:lineRule="auto"/>
              <w:jc w:val="both"/>
              <w:rPr>
                <w:b/>
                <w:color w:val="4F81BD" w:themeColor="accent1"/>
              </w:rPr>
            </w:pPr>
            <w:r w:rsidRPr="00DE35C7">
              <w:rPr>
                <w:b/>
                <w:color w:val="4F81BD" w:themeColor="accent1"/>
              </w:rPr>
              <w:t>12 minutes</w:t>
            </w:r>
          </w:p>
        </w:tc>
        <w:tc>
          <w:tcPr>
            <w:tcW w:w="3120" w:type="dxa"/>
            <w:shd w:val="clear" w:color="auto" w:fill="auto"/>
            <w:tcMar>
              <w:top w:w="100" w:type="dxa"/>
              <w:left w:w="100" w:type="dxa"/>
              <w:bottom w:w="100" w:type="dxa"/>
              <w:right w:w="100" w:type="dxa"/>
            </w:tcMar>
          </w:tcPr>
          <w:p w14:paraId="51F3C970" w14:textId="77777777" w:rsidR="009D3F52" w:rsidRPr="00DE35C7" w:rsidRDefault="00E5403C" w:rsidP="00970DD9">
            <w:pPr>
              <w:widowControl w:val="0"/>
              <w:spacing w:line="240" w:lineRule="auto"/>
              <w:jc w:val="both"/>
              <w:rPr>
                <w:b/>
                <w:color w:val="4F81BD" w:themeColor="accent1"/>
              </w:rPr>
            </w:pPr>
            <w:r w:rsidRPr="00DE35C7">
              <w:rPr>
                <w:b/>
                <w:color w:val="4F81BD" w:themeColor="accent1"/>
              </w:rPr>
              <w:t>&lt;$300</w:t>
            </w:r>
          </w:p>
        </w:tc>
      </w:tr>
    </w:tbl>
    <w:p w14:paraId="4B99056E" w14:textId="77777777" w:rsidR="009D3F52" w:rsidRPr="00DE35C7" w:rsidRDefault="009D3F52" w:rsidP="00970DD9">
      <w:pPr>
        <w:jc w:val="both"/>
        <w:rPr>
          <w:color w:val="4F81BD" w:themeColor="accent1"/>
        </w:rPr>
      </w:pPr>
    </w:p>
    <w:p w14:paraId="112DAB6B" w14:textId="77777777" w:rsidR="009D3F52" w:rsidRPr="00E5403C" w:rsidRDefault="00E5403C" w:rsidP="00970DD9">
      <w:pPr>
        <w:ind w:left="720"/>
        <w:jc w:val="both"/>
      </w:pPr>
      <w:r w:rsidRPr="00E5403C">
        <w:lastRenderedPageBreak/>
        <w:t>3. Based on the previous point, further comparing details would be nice to have. For example, what's the bond strength/max pressure? What's the stiffness of the material? Optical transparency? Reusability?</w:t>
      </w:r>
    </w:p>
    <w:p w14:paraId="34BDADC4" w14:textId="77777777" w:rsidR="00D1127F" w:rsidRDefault="00D1127F" w:rsidP="00EA498C">
      <w:pPr>
        <w:jc w:val="both"/>
        <w:rPr>
          <w:color w:val="4F81BD" w:themeColor="accent1"/>
        </w:rPr>
      </w:pPr>
    </w:p>
    <w:p w14:paraId="4C6B0BDD" w14:textId="68D64B36" w:rsidR="009D3F52" w:rsidRPr="00DE35C7" w:rsidRDefault="727E018D" w:rsidP="00970DD9">
      <w:pPr>
        <w:jc w:val="both"/>
        <w:rPr>
          <w:color w:val="4F81BD" w:themeColor="accent1"/>
        </w:rPr>
      </w:pPr>
      <w:r w:rsidRPr="00DE35C7">
        <w:rPr>
          <w:color w:val="4F81BD" w:themeColor="accent1"/>
        </w:rPr>
        <w:t>We thank the reviewer for this comment and have expanded the results and discussion sections to include some of these parameters:</w:t>
      </w:r>
    </w:p>
    <w:p w14:paraId="2CFF4C47" w14:textId="7522067A" w:rsidR="727E018D" w:rsidRDefault="727E018D" w:rsidP="00970DD9">
      <w:pPr>
        <w:ind w:left="720"/>
        <w:jc w:val="both"/>
        <w:rPr>
          <w:color w:val="4A86E8"/>
        </w:rPr>
      </w:pPr>
    </w:p>
    <w:p w14:paraId="0C3D9FF1" w14:textId="6E7F4BA2" w:rsidR="727E018D" w:rsidRDefault="727E018D" w:rsidP="00970DD9">
      <w:pPr>
        <w:ind w:left="720"/>
        <w:jc w:val="both"/>
        <w:rPr>
          <w:color w:val="000000" w:themeColor="text1"/>
        </w:rPr>
      </w:pPr>
      <w:r w:rsidRPr="727E018D">
        <w:rPr>
          <w:color w:val="000000" w:themeColor="text1"/>
        </w:rPr>
        <w:t>Lines 516-519:</w:t>
      </w:r>
      <w:r w:rsidRPr="727E018D">
        <w:rPr>
          <w:color w:val="4A86E8"/>
        </w:rPr>
        <w:t xml:space="preserve"> </w:t>
      </w:r>
      <w:r w:rsidRPr="727E018D">
        <w:t xml:space="preserve">PETLs can withstand infusion flow rates similar to those used in other microfluidic devices. Although 0.01 to 100 µL/min is the range used by our group, flow rates of up to 500 µL/min (and perhaps higher when using hand-actuated micropipettes) can be used. </w:t>
      </w:r>
      <w:r w:rsidRPr="727E018D">
        <w:rPr>
          <w:color w:val="548DD4" w:themeColor="text2" w:themeTint="99"/>
        </w:rPr>
        <w:t>We have found that PETLs can withstand pressures in the range of 30 to 57 PSI</w:t>
      </w:r>
      <w:r w:rsidRPr="727E018D">
        <w:rPr>
          <w:color w:val="4F81BD" w:themeColor="accent1"/>
          <w:vertAlign w:val="superscript"/>
        </w:rPr>
        <w:t xml:space="preserve">8.  </w:t>
      </w:r>
      <w:r w:rsidRPr="727E018D">
        <w:rPr>
          <w:color w:val="000000" w:themeColor="text1"/>
        </w:rPr>
        <w:t xml:space="preserve">NOTE: we have measured the burst pressure empirically using nitrogen gas. </w:t>
      </w:r>
    </w:p>
    <w:p w14:paraId="4F734E65" w14:textId="77777777" w:rsidR="0003181C" w:rsidRDefault="0003181C" w:rsidP="00EA498C">
      <w:pPr>
        <w:ind w:left="720"/>
        <w:jc w:val="both"/>
      </w:pPr>
    </w:p>
    <w:p w14:paraId="25F59BDE" w14:textId="1D548B5E" w:rsidR="727E018D" w:rsidRDefault="727E018D" w:rsidP="00970DD9">
      <w:pPr>
        <w:ind w:left="720"/>
        <w:jc w:val="both"/>
      </w:pPr>
      <w:r w:rsidRPr="727E018D">
        <w:t xml:space="preserve">Lines 303-306: There are at least two reasons for the use of glass in this device. The first one is optics. </w:t>
      </w:r>
      <w:r w:rsidRPr="727E018D">
        <w:rPr>
          <w:color w:val="548DD4" w:themeColor="text2" w:themeTint="99"/>
        </w:rPr>
        <w:t>PET and EVA are thermoplastics used for their optical transparency and flexibility,</w:t>
      </w:r>
      <w:r w:rsidRPr="727E018D">
        <w:t xml:space="preserve"> and can be used as an interface for imaging (particularly at low magnifications). </w:t>
      </w:r>
      <w:r w:rsidRPr="727E018D">
        <w:rPr>
          <w:color w:val="548DD4" w:themeColor="text2" w:themeTint="99"/>
        </w:rPr>
        <w:t xml:space="preserve">Light transmittance of PET in the visible spectrum ranges from 87 to 90% (REF </w:t>
      </w:r>
      <w:proofErr w:type="spellStart"/>
      <w:r w:rsidRPr="727E018D">
        <w:rPr>
          <w:color w:val="548DD4" w:themeColor="text2" w:themeTint="99"/>
        </w:rPr>
        <w:t>Oya</w:t>
      </w:r>
      <w:proofErr w:type="spellEnd"/>
      <w:r w:rsidRPr="727E018D">
        <w:rPr>
          <w:color w:val="548DD4" w:themeColor="text2" w:themeTint="99"/>
        </w:rPr>
        <w:t xml:space="preserve"> et al.).</w:t>
      </w:r>
      <w:r w:rsidRPr="727E018D">
        <w:t xml:space="preserve"> Glass, however, has better optical properties and is the standard used in biological imaging.</w:t>
      </w:r>
    </w:p>
    <w:p w14:paraId="4E848C14" w14:textId="77777777" w:rsidR="0003181C" w:rsidRDefault="0003181C" w:rsidP="00EA498C">
      <w:pPr>
        <w:ind w:left="720"/>
        <w:jc w:val="both"/>
      </w:pPr>
    </w:p>
    <w:p w14:paraId="231D5E5C" w14:textId="159349D7" w:rsidR="727E018D" w:rsidRDefault="727E018D" w:rsidP="00EA498C">
      <w:pPr>
        <w:ind w:left="720"/>
        <w:jc w:val="both"/>
      </w:pPr>
      <w:r>
        <w:t xml:space="preserve">Lines 356-358:  </w:t>
      </w:r>
      <w:r w:rsidRPr="727E018D">
        <w:rPr>
          <w:color w:val="4F81BD" w:themeColor="accent1"/>
        </w:rPr>
        <w:t>PETL devices are reusable. However, because of the low cost of fabrication, reduced footprint, and the potential for delamination after continuous manipulation or washing, we recommend the use of new devices at the start of every procedure.</w:t>
      </w:r>
    </w:p>
    <w:p w14:paraId="1299C43A" w14:textId="77777777" w:rsidR="009D3F52" w:rsidRPr="00E5403C" w:rsidRDefault="009D3F52" w:rsidP="00970DD9">
      <w:pPr>
        <w:jc w:val="both"/>
      </w:pPr>
    </w:p>
    <w:p w14:paraId="7D48925B" w14:textId="77777777" w:rsidR="009D3F52" w:rsidRPr="00E5403C" w:rsidRDefault="00E5403C" w:rsidP="00970DD9">
      <w:pPr>
        <w:ind w:left="720"/>
        <w:jc w:val="both"/>
      </w:pPr>
      <w:r w:rsidRPr="00E5403C">
        <w:t>4. Although the proposed method is intended to replace PDMS as a low-cost low-turnaround solution, there might be opportunities in integrating PETL with PDMS, since PDMS is still the go-to material in microfluidics. Please comment on whether it is possible to bond PDMS to the PET/PVA films.</w:t>
      </w:r>
    </w:p>
    <w:p w14:paraId="420BC0BC" w14:textId="77777777" w:rsidR="0003181C" w:rsidRDefault="0003181C" w:rsidP="00EA498C">
      <w:pPr>
        <w:jc w:val="both"/>
        <w:rPr>
          <w:color w:val="4F81BD" w:themeColor="accent1"/>
        </w:rPr>
      </w:pPr>
    </w:p>
    <w:p w14:paraId="6E69C481" w14:textId="4DFEC656" w:rsidR="006D6E2E" w:rsidRPr="00DE35C7" w:rsidRDefault="00E5403C" w:rsidP="00970DD9">
      <w:pPr>
        <w:jc w:val="both"/>
        <w:rPr>
          <w:color w:val="4F81BD" w:themeColor="accent1"/>
        </w:rPr>
      </w:pPr>
      <w:r w:rsidRPr="00DE35C7">
        <w:rPr>
          <w:color w:val="4F81BD" w:themeColor="accent1"/>
        </w:rPr>
        <w:t xml:space="preserve">We thank the reviewer for this comment and have acknowledged that it is possible to integrate PDMS into the PETL platform with surface modifications. </w:t>
      </w:r>
      <w:r w:rsidR="006D6E2E" w:rsidRPr="00DE35C7">
        <w:rPr>
          <w:color w:val="4F81BD" w:themeColor="accent1"/>
        </w:rPr>
        <w:t xml:space="preserve">Lines 520-526 have been reproduced below. </w:t>
      </w:r>
    </w:p>
    <w:p w14:paraId="58869140" w14:textId="00105879" w:rsidR="006D6E2E" w:rsidRPr="006D6E2E" w:rsidRDefault="006D6E2E" w:rsidP="00970DD9">
      <w:pPr>
        <w:ind w:left="720"/>
        <w:jc w:val="both"/>
        <w:rPr>
          <w:color w:val="4F81BD" w:themeColor="accent1"/>
        </w:rPr>
      </w:pPr>
      <w:r>
        <w:rPr>
          <w:color w:val="4F81BD" w:themeColor="accent1"/>
        </w:rPr>
        <w:t>“</w:t>
      </w:r>
      <w:r w:rsidRPr="00687AB8">
        <w:rPr>
          <w:color w:val="4F81BD" w:themeColor="accent1"/>
        </w:rPr>
        <w:t>We have attempted to produce hybrid PET/EVA-PDMS, yet EVA will not directly adhere to PDMS; it is possible that surface modification of the latter (e.g. plasma treatment or surfactant treatments) may solve this issue.</w:t>
      </w:r>
      <w:r>
        <w:fldChar w:fldCharType="begin"/>
      </w:r>
      <w:r w:rsidRPr="00687AB8">
        <w:rPr>
          <w:color w:val="4F81BD" w:themeColor="accent1"/>
        </w:rPr>
        <w:instrText xml:space="preserve"> ADDIN ZOTERO_ITEM CSL_CITATION {"citationID":"axZJ0JWe","properties":{"formattedCitation":"\\super 16, 17\\nosupersub{}","plainCitation":"16, 17","noteIndex":0},"citationItems":[{"id":685,"uris":["http://zotero.org/users/3338246/items/RQJ72BBI"],"uri":["http://zotero.org/users/3338246/items/RQJ72BBI"],"itemData":{"id":685,"type":"article-journal","title":"CO &lt;sub&gt;2&lt;/sub&gt; Laser Ablation of Microchannel on PMMA Substrate for Effective Fabrication of Microfluidic Chips","container-title":"International Polymer Processing","page":"233-238","volume":"31","issue":"2","source":"Crossref","DOI":"10.3139/217.3184","ISSN":"0930-777X, 2195-8602","language":"en","author":[{"family":"Chen","given":"X."},{"family":"Li","given":"T."},{"family":"Shen","given":"J."}],"issued":{"date-parts":[["2016",5,29]]}}},{"id":689,"uris":["http://zotero.org/users/3338246/items/WM9I4EEC"],"uri":["http://zotero.org/users/3338246/items/WM9I4EEC"],"itemData":{"id":689,"type":"article-journal","title":"Rapid fabrication of a four-layer PMMA-based microfluidic chip using CO2-laser micromachining and thermal bonding","container-title":"Journal of Micromechanics and Microengineering","page":"107001","volume":"26","issue":"10","source":"Institute of Physics","abstract":"A smart design method to transform the original two-layer microfluidic chip into a four-layer 3D microfluidic chip is proposed. A novel fabrication method is established to rapidly and effectively produce a four-layer microfluidic chip device made entirely from polymethylmethacrylate (PMMA). Firstly, the CO2-laser cuts the PMMA sheets by melting and blowing away vaporized material from the parent material to obtain high-quality channels of the microfluidic chip. An orthogonal experimental method is used to study its processing stability. In addition, a simple, rapid thermal bonding technique is successfully applied in fabricating the four-layer microfluidic chip, which has a bond strength of 1.3 MPa. A wooden pole is used to improve the accuracy of the alignment. Finally, a mixing experiment with blue ink and water is carried out, which proves that this smart design method and rapid manufacturing technology are successful.","DOI":"10.1088/0960-1317/26/10/107001","ISSN":"0960-1317","journalAbbreviation":"J. Micromech. Microeng.","language":"en","author":[{"family":"Chen","given":"Xueye"},{"family":"Shen","given":"Jienan"},{"family":"Zhou","given":"Mengde"}],"issued":{"date-parts":[["2016",8]]}}}],"schema":"https://github.com/citation-style-language/schema/raw/master/csl-citation.json"} </w:instrText>
      </w:r>
      <w:r>
        <w:rPr>
          <w:color w:val="4F81BD" w:themeColor="accent1"/>
        </w:rPr>
        <w:fldChar w:fldCharType="separate"/>
      </w:r>
      <w:r w:rsidRPr="00687AB8">
        <w:rPr>
          <w:color w:val="4F81BD" w:themeColor="accent1"/>
          <w:vertAlign w:val="superscript"/>
        </w:rPr>
        <w:t>16, 17</w:t>
      </w:r>
      <w:r>
        <w:fldChar w:fldCharType="end"/>
      </w:r>
    </w:p>
    <w:p w14:paraId="769F3CE4" w14:textId="77777777" w:rsidR="727E018D" w:rsidRDefault="727E018D" w:rsidP="00970DD9">
      <w:pPr>
        <w:ind w:left="720"/>
        <w:jc w:val="both"/>
        <w:rPr>
          <w:color w:val="4F81BD" w:themeColor="accent1"/>
          <w:vertAlign w:val="superscript"/>
        </w:rPr>
      </w:pPr>
    </w:p>
    <w:p w14:paraId="560C35BC" w14:textId="77777777" w:rsidR="009D3F52" w:rsidRPr="00E5403C" w:rsidRDefault="00E5403C" w:rsidP="00970DD9">
      <w:pPr>
        <w:jc w:val="both"/>
      </w:pPr>
      <w:r w:rsidRPr="00E5403C">
        <w:t>Minor Concerns:</w:t>
      </w:r>
    </w:p>
    <w:p w14:paraId="3461D779" w14:textId="77777777" w:rsidR="009D3F52" w:rsidRPr="00E5403C" w:rsidRDefault="009D3F52" w:rsidP="00970DD9">
      <w:pPr>
        <w:jc w:val="both"/>
      </w:pPr>
    </w:p>
    <w:p w14:paraId="44096958" w14:textId="57EDD0ED" w:rsidR="009D3F52" w:rsidRDefault="00E5403C" w:rsidP="00EA498C">
      <w:pPr>
        <w:ind w:left="720"/>
        <w:jc w:val="both"/>
      </w:pPr>
      <w:r w:rsidRPr="00E5403C">
        <w:t xml:space="preserve">1. (Section 1.3) I believe a vector graphics software (instead of any software) should be used and therefore should be mentioned. </w:t>
      </w:r>
    </w:p>
    <w:p w14:paraId="5974EBC3" w14:textId="77777777" w:rsidR="0003181C" w:rsidRPr="00E5403C" w:rsidRDefault="0003181C" w:rsidP="00970DD9">
      <w:pPr>
        <w:ind w:left="720"/>
        <w:jc w:val="both"/>
      </w:pPr>
    </w:p>
    <w:p w14:paraId="677F1E15" w14:textId="58A61C8A" w:rsidR="009D3F52" w:rsidRPr="00DE35C7" w:rsidRDefault="727E018D" w:rsidP="00970DD9">
      <w:pPr>
        <w:jc w:val="both"/>
        <w:rPr>
          <w:color w:val="4F81BD" w:themeColor="accent1"/>
        </w:rPr>
      </w:pPr>
      <w:r w:rsidRPr="00DE35C7">
        <w:rPr>
          <w:color w:val="4F81BD" w:themeColor="accent1"/>
        </w:rPr>
        <w:t xml:space="preserve">We thank the reviewer for this comment and have modified the text. Any graphics software is compatible with the silhouette software used for cutting, vector graphics are useful although not </w:t>
      </w:r>
      <w:r w:rsidRPr="00DE35C7">
        <w:rPr>
          <w:color w:val="4F81BD" w:themeColor="accent1"/>
        </w:rPr>
        <w:lastRenderedPageBreak/>
        <w:t>necessary. Although there are advantages (e.g. management of dimensions) in the use of vector graphics, a) features are imported properly by the craft cutter software without the use of vector graphics and b) not every researcher has access to vector graphics software.</w:t>
      </w:r>
    </w:p>
    <w:p w14:paraId="107504C0" w14:textId="3A0FE031" w:rsidR="727E018D" w:rsidRDefault="727E018D" w:rsidP="00970DD9">
      <w:pPr>
        <w:jc w:val="both"/>
        <w:rPr>
          <w:color w:val="4A86E8"/>
        </w:rPr>
      </w:pPr>
    </w:p>
    <w:p w14:paraId="4486E120" w14:textId="7903D0F1" w:rsidR="727E018D" w:rsidRDefault="727E018D" w:rsidP="00970DD9">
      <w:pPr>
        <w:ind w:left="720"/>
        <w:jc w:val="both"/>
        <w:rPr>
          <w:color w:val="4A86E8"/>
        </w:rPr>
      </w:pPr>
      <w:r w:rsidRPr="727E018D">
        <w:t>Lines 383-385</w:t>
      </w:r>
      <w:r w:rsidRPr="727E018D">
        <w:rPr>
          <w:color w:val="4A86E8"/>
        </w:rPr>
        <w:t xml:space="preserve">: </w:t>
      </w:r>
      <w:r w:rsidRPr="727E018D">
        <w:t xml:space="preserve">Channel and chamber architectures can be composed digitally using any software program that includes drawing tools </w:t>
      </w:r>
      <w:r w:rsidRPr="00DE35C7">
        <w:rPr>
          <w:color w:val="4F81BD" w:themeColor="accent1"/>
        </w:rPr>
        <w:t>(vector graphics may be preferred by some users, but are not required).</w:t>
      </w:r>
    </w:p>
    <w:p w14:paraId="0FB78278" w14:textId="00B57618" w:rsidR="009D3F52" w:rsidRPr="00E5403C" w:rsidRDefault="009D3F52" w:rsidP="00970DD9">
      <w:pPr>
        <w:ind w:left="720"/>
        <w:jc w:val="both"/>
        <w:rPr>
          <w:b/>
          <w:bCs/>
          <w:color w:val="4A86E8"/>
        </w:rPr>
      </w:pPr>
    </w:p>
    <w:p w14:paraId="1B77ABC6" w14:textId="77777777" w:rsidR="009D3F52" w:rsidRPr="00E5403C" w:rsidRDefault="00E5403C" w:rsidP="00970DD9">
      <w:pPr>
        <w:ind w:left="720"/>
        <w:jc w:val="both"/>
      </w:pPr>
      <w:r w:rsidRPr="00E5403C">
        <w:t>2. (Section 3.3-3.4) Another way of (more accurate) alignment is to cut out &gt;2 small holes in all the layers and then insert metal pins to align the films.</w:t>
      </w:r>
    </w:p>
    <w:p w14:paraId="1D1FE1DA" w14:textId="4D7CDB5A" w:rsidR="009D3F52" w:rsidRPr="00DE35C7" w:rsidRDefault="727E018D" w:rsidP="00970DD9">
      <w:pPr>
        <w:jc w:val="both"/>
        <w:rPr>
          <w:color w:val="4F81BD" w:themeColor="accent1"/>
        </w:rPr>
      </w:pPr>
      <w:r w:rsidRPr="00DE35C7">
        <w:rPr>
          <w:color w:val="4F81BD" w:themeColor="accent1"/>
        </w:rPr>
        <w:t xml:space="preserve">We  have </w:t>
      </w:r>
      <w:r w:rsidR="0003181C">
        <w:rPr>
          <w:color w:val="4F81BD" w:themeColor="accent1"/>
        </w:rPr>
        <w:t>i</w:t>
      </w:r>
      <w:r w:rsidRPr="00DE35C7">
        <w:rPr>
          <w:color w:val="4F81BD" w:themeColor="accent1"/>
        </w:rPr>
        <w:t xml:space="preserve">ncluded an SI figure (Fig. S4) that shows how one could use a wire jig to aid in aligning layers of the device. </w:t>
      </w:r>
    </w:p>
    <w:p w14:paraId="1FC39945" w14:textId="77777777" w:rsidR="009D3F52" w:rsidRPr="00E5403C" w:rsidRDefault="009D3F52" w:rsidP="00970DD9">
      <w:pPr>
        <w:jc w:val="both"/>
      </w:pPr>
    </w:p>
    <w:p w14:paraId="710907C9" w14:textId="77777777" w:rsidR="009D3F52" w:rsidRPr="00E5403C" w:rsidRDefault="00E5403C" w:rsidP="00970DD9">
      <w:pPr>
        <w:ind w:left="720"/>
        <w:jc w:val="both"/>
      </w:pPr>
      <w:r w:rsidRPr="00E5403C">
        <w:t>3. (Section 4) It is unclear what's the drawback of laminating layer-by-layer vs laminating all layers at the same time. Laminating layer-by-layer might address the concern at line 335 on the limitation on device thickness. Please comment.</w:t>
      </w:r>
    </w:p>
    <w:p w14:paraId="3E170738" w14:textId="49F7EFD1" w:rsidR="006D6E2E" w:rsidRPr="00DE35C7" w:rsidRDefault="727E018D" w:rsidP="00970DD9">
      <w:pPr>
        <w:jc w:val="both"/>
        <w:rPr>
          <w:color w:val="4F81BD" w:themeColor="accent1"/>
        </w:rPr>
      </w:pPr>
      <w:r w:rsidRPr="00DE35C7">
        <w:rPr>
          <w:color w:val="4F81BD" w:themeColor="accent1"/>
        </w:rPr>
        <w:t>We thank the reviewer for this comment and have included that devices may be laminated layer by layer, unless an EVA layer faces outward, which will damage the laminator. Lines 332-334 are reproduced below</w:t>
      </w:r>
      <w:r w:rsidR="0003181C">
        <w:rPr>
          <w:color w:val="4F81BD" w:themeColor="accent1"/>
        </w:rPr>
        <w:t>:</w:t>
      </w:r>
      <w:r w:rsidRPr="00DE35C7">
        <w:rPr>
          <w:color w:val="4F81BD" w:themeColor="accent1"/>
        </w:rPr>
        <w:t xml:space="preserve"> </w:t>
      </w:r>
    </w:p>
    <w:p w14:paraId="29441BE3" w14:textId="77777777" w:rsidR="009D3F52" w:rsidRPr="00DE35C7" w:rsidRDefault="006D6E2E" w:rsidP="00EA498C">
      <w:pPr>
        <w:jc w:val="both"/>
        <w:rPr>
          <w:color w:val="4F81BD" w:themeColor="accent1"/>
        </w:rPr>
      </w:pPr>
      <w:r w:rsidRPr="00DE35C7">
        <w:rPr>
          <w:color w:val="4F81BD" w:themeColor="accent1"/>
        </w:rPr>
        <w:tab/>
        <w:t xml:space="preserve">“In many instances, it is possible to laminate every time a new layer is added. This is not possible when a new layer requires the </w:t>
      </w:r>
      <w:proofErr w:type="spellStart"/>
      <w:r w:rsidRPr="00DE35C7">
        <w:rPr>
          <w:color w:val="4F81BD" w:themeColor="accent1"/>
        </w:rPr>
        <w:t>thermoadhesive</w:t>
      </w:r>
      <w:proofErr w:type="spellEnd"/>
      <w:r w:rsidRPr="00DE35C7">
        <w:rPr>
          <w:color w:val="4F81BD" w:themeColor="accent1"/>
        </w:rPr>
        <w:t xml:space="preserve"> (EVA) to face the outside of the device.”</w:t>
      </w:r>
      <w:r w:rsidR="00E5403C" w:rsidRPr="00DE35C7">
        <w:rPr>
          <w:color w:val="4F81BD" w:themeColor="accent1"/>
        </w:rPr>
        <w:t xml:space="preserve"> </w:t>
      </w:r>
    </w:p>
    <w:p w14:paraId="0562CB0E" w14:textId="77777777" w:rsidR="009D3F52" w:rsidRPr="00E5403C" w:rsidRDefault="009D3F52" w:rsidP="00970DD9">
      <w:pPr>
        <w:jc w:val="both"/>
        <w:rPr>
          <w:color w:val="4A86E8"/>
        </w:rPr>
      </w:pPr>
    </w:p>
    <w:p w14:paraId="721B8ACF" w14:textId="747AD0ED" w:rsidR="009D3F52" w:rsidRDefault="00E5403C" w:rsidP="00EA498C">
      <w:pPr>
        <w:ind w:left="720"/>
        <w:jc w:val="both"/>
      </w:pPr>
      <w:r w:rsidRPr="00E5403C">
        <w:t>4. (Section 5.3) Can be avoided by using a puncher instead of a drill. In fact, the authors pointed the option of using a puncher in other places such as the supplementary figures. Please comment.</w:t>
      </w:r>
    </w:p>
    <w:p w14:paraId="26AE12A7" w14:textId="77777777" w:rsidR="0003181C" w:rsidRPr="00E5403C" w:rsidRDefault="0003181C" w:rsidP="00970DD9">
      <w:pPr>
        <w:ind w:left="720"/>
        <w:jc w:val="both"/>
      </w:pPr>
    </w:p>
    <w:p w14:paraId="2DFFC288" w14:textId="322FFB56" w:rsidR="009D3F52" w:rsidRPr="00DE35C7" w:rsidRDefault="727E018D" w:rsidP="00970DD9">
      <w:pPr>
        <w:jc w:val="both"/>
        <w:rPr>
          <w:color w:val="4F81BD" w:themeColor="accent1"/>
        </w:rPr>
      </w:pPr>
      <w:r w:rsidRPr="00DE35C7">
        <w:rPr>
          <w:color w:val="4F81BD" w:themeColor="accent1"/>
        </w:rPr>
        <w:t xml:space="preserve">We thank the reviewer for this comment and have included clarification in the text that debris can occur due to either drill or punching. Also, biopsy punches used for small perforations lose sharpness quickly and are not cheap to replace. They are certainly an alternative, although we prefer the rotary tool. </w:t>
      </w:r>
    </w:p>
    <w:p w14:paraId="30FD7BD1" w14:textId="1B4D9EF9" w:rsidR="009D3F52" w:rsidRPr="00DE35C7" w:rsidRDefault="009D3F52" w:rsidP="00970DD9">
      <w:pPr>
        <w:jc w:val="both"/>
        <w:rPr>
          <w:color w:val="4F81BD" w:themeColor="accent1"/>
        </w:rPr>
      </w:pPr>
    </w:p>
    <w:p w14:paraId="71D4B60F" w14:textId="47B810AC" w:rsidR="009D3F52" w:rsidRPr="00DE35C7" w:rsidRDefault="727E018D" w:rsidP="00970DD9">
      <w:pPr>
        <w:jc w:val="both"/>
        <w:rPr>
          <w:color w:val="4F81BD" w:themeColor="accent1"/>
        </w:rPr>
      </w:pPr>
      <w:r w:rsidRPr="00DE35C7">
        <w:rPr>
          <w:color w:val="4F81BD" w:themeColor="accent1"/>
        </w:rPr>
        <w:t xml:space="preserve"> Lines 261-272 are reproduced below</w:t>
      </w:r>
      <w:r w:rsidR="0003181C">
        <w:rPr>
          <w:color w:val="4F81BD" w:themeColor="accent1"/>
        </w:rPr>
        <w:t>:</w:t>
      </w:r>
      <w:r w:rsidRPr="00DE35C7">
        <w:rPr>
          <w:color w:val="4F81BD" w:themeColor="accent1"/>
        </w:rPr>
        <w:t xml:space="preserve"> </w:t>
      </w:r>
    </w:p>
    <w:p w14:paraId="0CD3C2EE" w14:textId="6A70DC5A" w:rsidR="727E018D" w:rsidRDefault="727E018D" w:rsidP="00970DD9">
      <w:pPr>
        <w:jc w:val="both"/>
        <w:rPr>
          <w:color w:val="4A86E8"/>
        </w:rPr>
      </w:pPr>
    </w:p>
    <w:p w14:paraId="60D2A562" w14:textId="7201BBC7" w:rsidR="727E018D" w:rsidRDefault="727E018D" w:rsidP="00EA498C">
      <w:pPr>
        <w:ind w:left="720"/>
        <w:jc w:val="both"/>
      </w:pPr>
      <w:r w:rsidRPr="727E018D">
        <w:t xml:space="preserve">“5.1 Use a rotary tool and a 1/32” drill bit to </w:t>
      </w:r>
      <w:r w:rsidRPr="727E018D">
        <w:rPr>
          <w:b/>
          <w:bCs/>
        </w:rPr>
        <w:t>cut a small hole</w:t>
      </w:r>
      <w:r w:rsidRPr="727E018D">
        <w:t xml:space="preserve"> through the center of furniture bumpers. A drill press is recommended. Although sizes vary, 2 mm x 6 mm-diameter bumpers are recommended. Alternatively, use a 1 mm biopsy punch to perforate the bumpers. Avoid simply “stabbing” the bumper. Unless material is removed, the bumper will seal again (</w:t>
      </w:r>
      <w:r w:rsidRPr="727E018D">
        <w:rPr>
          <w:b/>
          <w:bCs/>
        </w:rPr>
        <w:t>Fig. S1</w:t>
      </w:r>
      <w:r w:rsidRPr="727E018D">
        <w:t xml:space="preserve">). </w:t>
      </w:r>
    </w:p>
    <w:p w14:paraId="6BF72DFF" w14:textId="5A02BDA9" w:rsidR="727E018D" w:rsidRDefault="727E018D">
      <w:pPr>
        <w:jc w:val="both"/>
      </w:pPr>
    </w:p>
    <w:p w14:paraId="6B592799" w14:textId="122B63A5" w:rsidR="727E018D" w:rsidRDefault="727E018D">
      <w:pPr>
        <w:ind w:left="720"/>
        <w:jc w:val="both"/>
      </w:pPr>
      <w:r w:rsidRPr="727E018D">
        <w:t xml:space="preserve">5.2 The perforations as indicated above are meant to interface with </w:t>
      </w:r>
      <w:proofErr w:type="spellStart"/>
      <w:r w:rsidRPr="727E018D">
        <w:t>polyetheretherketone</w:t>
      </w:r>
      <w:proofErr w:type="spellEnd"/>
      <w:r w:rsidRPr="727E018D">
        <w:t xml:space="preserve"> (Peek) tubing, a pipette and tip, or a blunt needle (16-18G). </w:t>
      </w:r>
      <w:r w:rsidRPr="727E018D">
        <w:rPr>
          <w:b/>
          <w:bCs/>
        </w:rPr>
        <w:t>Larger perforations</w:t>
      </w:r>
      <w:r w:rsidRPr="727E018D">
        <w:t xml:space="preserve"> can be achieved using revolving punch pliers (</w:t>
      </w:r>
      <w:r w:rsidRPr="727E018D">
        <w:rPr>
          <w:b/>
          <w:bCs/>
        </w:rPr>
        <w:t>Fig. S1</w:t>
      </w:r>
      <w:r w:rsidRPr="727E018D">
        <w:t xml:space="preserve">). These are useful when the bumper is used as a “reservoir” for liquids or other biologicals. </w:t>
      </w:r>
    </w:p>
    <w:p w14:paraId="7DDDB5A4" w14:textId="46C8536B" w:rsidR="727E018D" w:rsidRDefault="727E018D">
      <w:pPr>
        <w:jc w:val="both"/>
      </w:pPr>
    </w:p>
    <w:p w14:paraId="0D7FDBE9" w14:textId="6747AE1B" w:rsidR="727E018D" w:rsidRDefault="727E018D">
      <w:pPr>
        <w:ind w:left="720"/>
        <w:jc w:val="both"/>
      </w:pPr>
      <w:r w:rsidRPr="727E018D">
        <w:lastRenderedPageBreak/>
        <w:t xml:space="preserve">5.3 Make sure that the orifice is completely </w:t>
      </w:r>
      <w:r w:rsidRPr="727E018D">
        <w:rPr>
          <w:b/>
          <w:bCs/>
        </w:rPr>
        <w:t>clear</w:t>
      </w:r>
      <w:r w:rsidRPr="727E018D">
        <w:t xml:space="preserve"> by removing any debris</w:t>
      </w:r>
      <w:r w:rsidRPr="727E018D">
        <w:rPr>
          <w:color w:val="4F81BD" w:themeColor="accent1"/>
        </w:rPr>
        <w:t xml:space="preserve"> </w:t>
      </w:r>
      <w:r w:rsidRPr="00DE35C7">
        <w:rPr>
          <w:color w:val="4F81BD" w:themeColor="accent1"/>
        </w:rPr>
        <w:t xml:space="preserve">(caused by drilling or punching) </w:t>
      </w:r>
      <w:r w:rsidRPr="727E018D">
        <w:t>with a pair of small tweezers.”</w:t>
      </w:r>
    </w:p>
    <w:p w14:paraId="62EBF3C5" w14:textId="7DAC3719" w:rsidR="009D3F52" w:rsidRPr="00E5403C" w:rsidRDefault="009D3F52" w:rsidP="00970DD9">
      <w:pPr>
        <w:jc w:val="both"/>
      </w:pPr>
    </w:p>
    <w:p w14:paraId="2FE2BEB6" w14:textId="3661AB3C" w:rsidR="727E018D" w:rsidRDefault="727E018D" w:rsidP="00970DD9">
      <w:pPr>
        <w:jc w:val="both"/>
      </w:pPr>
    </w:p>
    <w:p w14:paraId="1E691D4F" w14:textId="77777777" w:rsidR="009D3F52" w:rsidRPr="00E5403C" w:rsidRDefault="00E5403C" w:rsidP="00970DD9">
      <w:pPr>
        <w:jc w:val="both"/>
      </w:pPr>
      <w:r w:rsidRPr="00E5403C">
        <w:t>Reviewer #2:</w:t>
      </w:r>
    </w:p>
    <w:p w14:paraId="6D98A12B" w14:textId="77777777" w:rsidR="009D3F52" w:rsidRPr="00E5403C" w:rsidRDefault="009D3F52" w:rsidP="00970DD9">
      <w:pPr>
        <w:jc w:val="both"/>
      </w:pPr>
    </w:p>
    <w:p w14:paraId="5BEDEE66" w14:textId="77777777" w:rsidR="009D3F52" w:rsidRPr="00E5403C" w:rsidRDefault="00E5403C" w:rsidP="00970DD9">
      <w:pPr>
        <w:jc w:val="both"/>
      </w:pPr>
      <w:r w:rsidRPr="00E5403C">
        <w:t>This article presented the overall workflow for the fabrication of model PETLs chips with different levels of complexity. The first device is used to facilitate imaging of cells and micro organs in a small chamber. The second, more complex device consists of several layers and materials, and is used for research in mechanobiology. Lastly, they built a device that displays several fluid dynamics concepts for educational purposes.</w:t>
      </w:r>
    </w:p>
    <w:p w14:paraId="2946DB82" w14:textId="77777777" w:rsidR="009D3F52" w:rsidRPr="00E5403C" w:rsidRDefault="009D3F52" w:rsidP="00970DD9">
      <w:pPr>
        <w:jc w:val="both"/>
      </w:pPr>
    </w:p>
    <w:p w14:paraId="3856FC51" w14:textId="77777777" w:rsidR="009D3F52" w:rsidRPr="00E5403C" w:rsidRDefault="00E5403C" w:rsidP="00970DD9">
      <w:pPr>
        <w:jc w:val="both"/>
      </w:pPr>
      <w:r w:rsidRPr="00E5403C">
        <w:t>It can be accepted after some minor revisions:</w:t>
      </w:r>
    </w:p>
    <w:p w14:paraId="5997CC1D" w14:textId="77777777" w:rsidR="009D3F52" w:rsidRPr="00E5403C" w:rsidRDefault="009D3F52" w:rsidP="00970DD9">
      <w:pPr>
        <w:jc w:val="both"/>
      </w:pPr>
    </w:p>
    <w:p w14:paraId="744F77EE" w14:textId="77777777" w:rsidR="009D3F52" w:rsidRPr="00E5403C" w:rsidRDefault="00E5403C" w:rsidP="00970DD9">
      <w:pPr>
        <w:ind w:left="720"/>
        <w:jc w:val="both"/>
      </w:pPr>
      <w:r>
        <w:t xml:space="preserve">1. </w:t>
      </w:r>
      <w:r w:rsidRPr="00E5403C">
        <w:t>There are quite few spelling mistakes and sometimes sentences do not make sense. Please improve English.</w:t>
      </w:r>
    </w:p>
    <w:p w14:paraId="6BCB87B7" w14:textId="6F4E7420" w:rsidR="009D3F52" w:rsidRPr="003F78A5" w:rsidRDefault="727E018D" w:rsidP="00970DD9">
      <w:pPr>
        <w:jc w:val="both"/>
        <w:rPr>
          <w:color w:val="4F81BD" w:themeColor="accent1"/>
        </w:rPr>
      </w:pPr>
      <w:r w:rsidRPr="003F78A5">
        <w:rPr>
          <w:color w:val="4F81BD" w:themeColor="accent1"/>
        </w:rPr>
        <w:t xml:space="preserve">We thank the reviewer for the observation. We have copy edited the manuscript and have improved the writing. </w:t>
      </w:r>
    </w:p>
    <w:p w14:paraId="110FFD37" w14:textId="77777777" w:rsidR="009D3F52" w:rsidRPr="00E5403C" w:rsidRDefault="009D3F52" w:rsidP="00970DD9">
      <w:pPr>
        <w:ind w:firstLine="720"/>
        <w:jc w:val="both"/>
      </w:pPr>
    </w:p>
    <w:p w14:paraId="7F77A04E" w14:textId="77777777" w:rsidR="009D3F52" w:rsidRPr="00E5403C" w:rsidRDefault="00E5403C" w:rsidP="00970DD9">
      <w:pPr>
        <w:ind w:firstLine="720"/>
        <w:jc w:val="both"/>
      </w:pPr>
      <w:r w:rsidRPr="00E5403C">
        <w:t>2</w:t>
      </w:r>
      <w:r>
        <w:t xml:space="preserve">. </w:t>
      </w:r>
      <w:r w:rsidRPr="00E5403C">
        <w:t>Avoid using "simple".</w:t>
      </w:r>
    </w:p>
    <w:p w14:paraId="065E24E1" w14:textId="6D5F55B9" w:rsidR="009D3F52" w:rsidRPr="00E5403C" w:rsidRDefault="727E018D" w:rsidP="00970DD9">
      <w:pPr>
        <w:jc w:val="both"/>
        <w:rPr>
          <w:color w:val="4A86E8"/>
        </w:rPr>
      </w:pPr>
      <w:r w:rsidRPr="727E018D">
        <w:rPr>
          <w:color w:val="4A86E8"/>
        </w:rPr>
        <w:t>We have altered the description to reduce usage of the word “simple.” However, the method is much more simple than standard photolithography methods, so we have not completely eliminated this apt description of the method.</w:t>
      </w:r>
    </w:p>
    <w:p w14:paraId="6B699379" w14:textId="77777777" w:rsidR="009D3F52" w:rsidRPr="00E5403C" w:rsidRDefault="009D3F52" w:rsidP="00970DD9">
      <w:pPr>
        <w:jc w:val="both"/>
      </w:pPr>
    </w:p>
    <w:p w14:paraId="3FE9F23F" w14:textId="387AA280" w:rsidR="009D3F52" w:rsidRPr="00E5403C" w:rsidRDefault="727E018D" w:rsidP="00970DD9">
      <w:pPr>
        <w:ind w:firstLine="720"/>
        <w:jc w:val="both"/>
      </w:pPr>
      <w:r>
        <w:t>3. Please give the performance parameters of PET, as well as the manufacturer.</w:t>
      </w:r>
    </w:p>
    <w:p w14:paraId="5F0E454C" w14:textId="7FF05345" w:rsidR="727E018D" w:rsidRDefault="727E018D" w:rsidP="00970DD9">
      <w:pPr>
        <w:jc w:val="both"/>
        <w:rPr>
          <w:color w:val="4F81BD" w:themeColor="accent1"/>
        </w:rPr>
      </w:pPr>
      <w:r w:rsidRPr="727E018D">
        <w:rPr>
          <w:color w:val="4F81BD" w:themeColor="accent1"/>
        </w:rPr>
        <w:t>We have listed the manufacturer as requested, and although they have declined to provide us with more information, we have now added some of the known PET and EVA parameters to the text. Please see lines: 304-307 and 516-519</w:t>
      </w:r>
      <w:r w:rsidR="00372A9A">
        <w:rPr>
          <w:color w:val="4F81BD" w:themeColor="accent1"/>
        </w:rPr>
        <w:t>.</w:t>
      </w:r>
    </w:p>
    <w:p w14:paraId="1F72F646" w14:textId="77777777" w:rsidR="009D3F52" w:rsidRPr="00E5403C" w:rsidRDefault="009D3F52" w:rsidP="00970DD9">
      <w:pPr>
        <w:jc w:val="both"/>
      </w:pPr>
    </w:p>
    <w:p w14:paraId="2B16365D" w14:textId="77777777" w:rsidR="009D3F52" w:rsidRPr="00E5403C" w:rsidRDefault="00E5403C" w:rsidP="00970DD9">
      <w:pPr>
        <w:ind w:left="720"/>
        <w:jc w:val="both"/>
      </w:pPr>
      <w:r w:rsidRPr="00E5403C">
        <w:t>4</w:t>
      </w:r>
      <w:r>
        <w:t>.</w:t>
      </w:r>
      <w:r w:rsidRPr="00E5403C">
        <w:t xml:space="preserve"> It is a suggestion to increase author's analyzed and compared information to provide reader deeper content and direction in the research field.</w:t>
      </w:r>
    </w:p>
    <w:p w14:paraId="6E1AF467" w14:textId="4106FA8D" w:rsidR="009D3F52" w:rsidRPr="00DE35C7" w:rsidRDefault="727E018D" w:rsidP="00970DD9">
      <w:pPr>
        <w:jc w:val="both"/>
        <w:rPr>
          <w:color w:val="4F81BD" w:themeColor="accent1"/>
        </w:rPr>
      </w:pPr>
      <w:r w:rsidRPr="00DE35C7">
        <w:rPr>
          <w:color w:val="4F81BD" w:themeColor="accent1"/>
        </w:rPr>
        <w:t xml:space="preserve">We thank the reviewer for the suggestion. We have expanded the discussion and added additional tables that compare the fabrication methods of PETL and PDMS based devices. See supplementary tables, reproduced in Major comment #2 for Reviewer 1. </w:t>
      </w:r>
    </w:p>
    <w:p w14:paraId="08CE6F91" w14:textId="77777777" w:rsidR="009D3F52" w:rsidRPr="00E5403C" w:rsidRDefault="009D3F52" w:rsidP="00970DD9">
      <w:pPr>
        <w:jc w:val="both"/>
      </w:pPr>
    </w:p>
    <w:p w14:paraId="668E04B8" w14:textId="77777777" w:rsidR="009D3F52" w:rsidRPr="00E5403C" w:rsidRDefault="00E5403C" w:rsidP="00970DD9">
      <w:pPr>
        <w:ind w:left="720"/>
        <w:jc w:val="both"/>
      </w:pPr>
      <w:r w:rsidRPr="00E5403C">
        <w:t>5</w:t>
      </w:r>
      <w:r>
        <w:t>.</w:t>
      </w:r>
      <w:r w:rsidRPr="00E5403C">
        <w:t xml:space="preserve"> Critical commentary is needed from the author who eventually recommends directions for further research.</w:t>
      </w:r>
    </w:p>
    <w:p w14:paraId="62136BD8" w14:textId="2A783B59" w:rsidR="727E018D" w:rsidRPr="00DE35C7" w:rsidRDefault="727E018D" w:rsidP="00970DD9">
      <w:pPr>
        <w:jc w:val="both"/>
        <w:rPr>
          <w:color w:val="4F81BD" w:themeColor="accent1"/>
        </w:rPr>
      </w:pPr>
      <w:r w:rsidRPr="00DE35C7">
        <w:rPr>
          <w:color w:val="4F81BD" w:themeColor="accent1"/>
        </w:rPr>
        <w:t xml:space="preserve">We thank the reviewer and have expanded the discussion section of the paper to include critical commentary (Lines 503-506, 521-529) as well as future research directions (Lines 538-543). </w:t>
      </w:r>
    </w:p>
    <w:p w14:paraId="61CDCEAD" w14:textId="77777777" w:rsidR="009D3F52" w:rsidRPr="00E5403C" w:rsidRDefault="009D3F52" w:rsidP="00970DD9">
      <w:pPr>
        <w:jc w:val="both"/>
      </w:pPr>
    </w:p>
    <w:p w14:paraId="1E127430" w14:textId="77777777" w:rsidR="009D3F52" w:rsidRPr="00E5403C" w:rsidRDefault="727E018D" w:rsidP="00970DD9">
      <w:pPr>
        <w:ind w:left="720"/>
        <w:jc w:val="both"/>
      </w:pPr>
      <w:r>
        <w:t>6. This work has cited lots of valuable publications, however, some recent related references should be cited as:</w:t>
      </w:r>
    </w:p>
    <w:p w14:paraId="6BB9E253" w14:textId="7647925B" w:rsidR="009D3F52" w:rsidRPr="00E5403C" w:rsidRDefault="009D3F52" w:rsidP="00970DD9">
      <w:pPr>
        <w:ind w:left="720"/>
        <w:jc w:val="both"/>
      </w:pPr>
    </w:p>
    <w:p w14:paraId="3DAE4BA0" w14:textId="77777777" w:rsidR="009D3F52" w:rsidRPr="00E5403C" w:rsidRDefault="00E5403C" w:rsidP="00970DD9">
      <w:pPr>
        <w:ind w:left="720"/>
        <w:jc w:val="both"/>
        <w:rPr>
          <w:b/>
          <w:color w:val="FF9900"/>
        </w:rPr>
      </w:pPr>
      <w:r w:rsidRPr="00E5403C">
        <w:lastRenderedPageBreak/>
        <w:t>Rapid prototyping of whole-thermoplastic microfluidics with built-in microvalves using laser ablation and thermal fusion bonding. Sensors and Actuators B: Chemical, 2018, 255: 100-109.</w:t>
      </w:r>
    </w:p>
    <w:p w14:paraId="23DE523C" w14:textId="77777777" w:rsidR="009D3F52" w:rsidRPr="00E5403C" w:rsidRDefault="009D3F52" w:rsidP="00970DD9">
      <w:pPr>
        <w:ind w:left="720"/>
        <w:jc w:val="both"/>
      </w:pPr>
    </w:p>
    <w:p w14:paraId="7932A198" w14:textId="77777777" w:rsidR="009D3F52" w:rsidRPr="00E5403C" w:rsidRDefault="00E5403C" w:rsidP="00970DD9">
      <w:pPr>
        <w:ind w:left="720"/>
        <w:jc w:val="both"/>
      </w:pPr>
      <w:r w:rsidRPr="00E5403C">
        <w:t>CO2 laser ablation of microchannel on PMMA substrate for effective fabrication of microfluidic chips. International Polymer Processing, 2016, 31(2): 233-238.</w:t>
      </w:r>
    </w:p>
    <w:p w14:paraId="52E56223" w14:textId="77777777" w:rsidR="009D3F52" w:rsidRPr="00E5403C" w:rsidRDefault="009D3F52" w:rsidP="00970DD9">
      <w:pPr>
        <w:ind w:left="720"/>
        <w:jc w:val="both"/>
      </w:pPr>
    </w:p>
    <w:p w14:paraId="44953489" w14:textId="77777777" w:rsidR="009D3F52" w:rsidRPr="00E5403C" w:rsidRDefault="00E5403C" w:rsidP="00970DD9">
      <w:pPr>
        <w:ind w:left="720"/>
        <w:jc w:val="both"/>
      </w:pPr>
      <w:r w:rsidRPr="00E5403C">
        <w:t>Rapid fabrication of a four-layer PMMA-based microfluidic chip using CO2-laser micromachining and thermal bonding. Journal of Micromechanics and Microengineering, 2016, 26(10): 107001.</w:t>
      </w:r>
    </w:p>
    <w:p w14:paraId="07547A01" w14:textId="77777777" w:rsidR="009D3F52" w:rsidRPr="00E5403C" w:rsidRDefault="009D3F52" w:rsidP="00970DD9">
      <w:pPr>
        <w:ind w:left="720"/>
        <w:jc w:val="both"/>
      </w:pPr>
    </w:p>
    <w:p w14:paraId="5754834F" w14:textId="77777777" w:rsidR="009D3F52" w:rsidRPr="00E5403C" w:rsidRDefault="00E5403C" w:rsidP="00970DD9">
      <w:pPr>
        <w:ind w:left="720"/>
        <w:jc w:val="both"/>
      </w:pPr>
      <w:r w:rsidRPr="00E5403C">
        <w:t>Hydrophilic surface modification of PDMS for droplet microfluidics using a simple, quick, and robust method via PVA deposition. Microsystems &amp; nanoengineering, 2017, 3: 16091.</w:t>
      </w:r>
    </w:p>
    <w:p w14:paraId="5043CB0F" w14:textId="77777777" w:rsidR="009D3F52" w:rsidRPr="00E5403C" w:rsidRDefault="009D3F52" w:rsidP="00970DD9">
      <w:pPr>
        <w:ind w:left="720"/>
        <w:jc w:val="both"/>
      </w:pPr>
    </w:p>
    <w:p w14:paraId="1C61B0C6" w14:textId="77777777" w:rsidR="009D3F52" w:rsidRPr="00E5403C" w:rsidRDefault="00E5403C" w:rsidP="00970DD9">
      <w:pPr>
        <w:ind w:left="720"/>
        <w:jc w:val="both"/>
      </w:pPr>
      <w:r w:rsidRPr="00E5403C">
        <w:t>Using orthogonal experimental method optimizing surface quality of co2 laser cutting process for PMMA microchannels. International Journal of Advanced Manufacturing Technology, 2017, DOI: 10.1007/s00170-016-8887-7.</w:t>
      </w:r>
    </w:p>
    <w:p w14:paraId="07459315" w14:textId="77777777" w:rsidR="009D3F52" w:rsidRPr="008615ED" w:rsidRDefault="009D3F52" w:rsidP="00970DD9">
      <w:pPr>
        <w:jc w:val="both"/>
        <w:rPr>
          <w:color w:val="4F81BD" w:themeColor="accent1"/>
        </w:rPr>
      </w:pPr>
    </w:p>
    <w:p w14:paraId="3F8CA1DC" w14:textId="471E9EE9" w:rsidR="727E018D" w:rsidRPr="008615ED" w:rsidRDefault="727E018D" w:rsidP="00970DD9">
      <w:pPr>
        <w:jc w:val="both"/>
        <w:rPr>
          <w:color w:val="4F81BD" w:themeColor="accent1"/>
        </w:rPr>
      </w:pPr>
      <w:r w:rsidRPr="008615ED">
        <w:rPr>
          <w:color w:val="4F81BD" w:themeColor="accent1"/>
        </w:rPr>
        <w:t>We thank the reviewer for pointing out these additional references, which we have included in the manuscript:</w:t>
      </w:r>
    </w:p>
    <w:p w14:paraId="628F64C0" w14:textId="4B13EC32" w:rsidR="727E018D" w:rsidRDefault="727E018D" w:rsidP="00970DD9">
      <w:pPr>
        <w:jc w:val="both"/>
        <w:rPr>
          <w:color w:val="4A86E8"/>
        </w:rPr>
      </w:pPr>
    </w:p>
    <w:p w14:paraId="302BE95A" w14:textId="04C223C3" w:rsidR="727E018D" w:rsidRDefault="727E018D" w:rsidP="00970DD9">
      <w:pPr>
        <w:ind w:left="720"/>
        <w:jc w:val="both"/>
        <w:rPr>
          <w:color w:val="4F81BD" w:themeColor="accent1"/>
        </w:rPr>
      </w:pPr>
      <w:r w:rsidRPr="727E018D">
        <w:rPr>
          <w:color w:val="4F81BD" w:themeColor="accent1"/>
        </w:rPr>
        <w:t>Lines 530-533: “Another approach that can be compared to PETLs is the micro machining of channels using CO</w:t>
      </w:r>
      <w:r w:rsidRPr="00970DD9">
        <w:rPr>
          <w:color w:val="4F81BD" w:themeColor="accent1"/>
          <w:vertAlign w:val="subscript"/>
        </w:rPr>
        <w:t>2</w:t>
      </w:r>
      <w:r w:rsidRPr="727E018D">
        <w:rPr>
          <w:color w:val="4F81BD" w:themeColor="accent1"/>
        </w:rPr>
        <w:t xml:space="preserve"> laser ablation</w:t>
      </w:r>
      <w:r w:rsidRPr="727E018D">
        <w:rPr>
          <w:color w:val="4F81BD" w:themeColor="accent1"/>
          <w:vertAlign w:val="superscript"/>
        </w:rPr>
        <w:t>16, 17</w:t>
      </w:r>
      <w:r w:rsidRPr="727E018D">
        <w:rPr>
          <w:color w:val="4F81BD" w:themeColor="accent1"/>
        </w:rPr>
        <w:t xml:space="preserve"> of PMMA. We have found that laser cutting is incompatible with PET/EVA film, since the heat produced tends to cure EVA and to produce uneven channel edges. The use of adequate laser equipment might also significantly increase fabrication costs”.</w:t>
      </w:r>
    </w:p>
    <w:p w14:paraId="7FC6ED6A" w14:textId="079E2E0B" w:rsidR="727E018D" w:rsidRDefault="727E018D" w:rsidP="00970DD9">
      <w:pPr>
        <w:jc w:val="both"/>
        <w:rPr>
          <w:color w:val="4A86E8"/>
        </w:rPr>
      </w:pPr>
    </w:p>
    <w:p w14:paraId="6537F28F" w14:textId="77777777" w:rsidR="009D3F52" w:rsidRPr="00E5403C" w:rsidRDefault="009D3F52" w:rsidP="00970DD9">
      <w:pPr>
        <w:ind w:left="720"/>
        <w:jc w:val="both"/>
      </w:pPr>
    </w:p>
    <w:p w14:paraId="6DFB9E20" w14:textId="77777777" w:rsidR="009D3F52" w:rsidRPr="00E5403C" w:rsidRDefault="009D3F52" w:rsidP="00970DD9">
      <w:pPr>
        <w:ind w:left="720"/>
        <w:jc w:val="both"/>
      </w:pPr>
    </w:p>
    <w:sectPr w:rsidR="009D3F52" w:rsidRPr="00E540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70A69"/>
    <w:multiLevelType w:val="multilevel"/>
    <w:tmpl w:val="393CFA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55366A9"/>
    <w:multiLevelType w:val="multilevel"/>
    <w:tmpl w:val="5F081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52"/>
    <w:rsid w:val="0003181C"/>
    <w:rsid w:val="00372A9A"/>
    <w:rsid w:val="003F78A5"/>
    <w:rsid w:val="006D6E2E"/>
    <w:rsid w:val="008615ED"/>
    <w:rsid w:val="00970DD9"/>
    <w:rsid w:val="00987FB4"/>
    <w:rsid w:val="009D3F52"/>
    <w:rsid w:val="00A237C5"/>
    <w:rsid w:val="00AB38BF"/>
    <w:rsid w:val="00BD1405"/>
    <w:rsid w:val="00D1127F"/>
    <w:rsid w:val="00DE35C7"/>
    <w:rsid w:val="00E5403C"/>
    <w:rsid w:val="00EA498C"/>
    <w:rsid w:val="00F35270"/>
    <w:rsid w:val="727E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0452B"/>
  <w15:docId w15:val="{26F292A1-2D9F-EB4F-BC6E-2C33455B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403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03C"/>
    <w:rPr>
      <w:rFonts w:ascii="Times New Roman" w:hAnsi="Times New Roman" w:cs="Times New Roman"/>
      <w:sz w:val="18"/>
      <w:szCs w:val="18"/>
    </w:rPr>
  </w:style>
  <w:style w:type="paragraph" w:styleId="ListParagraph">
    <w:name w:val="List Paragraph"/>
    <w:basedOn w:val="Normal"/>
    <w:uiPriority w:val="34"/>
    <w:qFormat/>
    <w:rsid w:val="00E54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Jeremiah Zartman</cp:lastModifiedBy>
  <cp:revision>14</cp:revision>
  <dcterms:created xsi:type="dcterms:W3CDTF">2019-07-30T20:45:00Z</dcterms:created>
  <dcterms:modified xsi:type="dcterms:W3CDTF">2019-08-01T02:10:00Z</dcterms:modified>
</cp:coreProperties>
</file>