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A4359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TITLE:</w:t>
      </w:r>
    </w:p>
    <w:p w14:paraId="7696A6B6" w14:textId="7758C819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 xml:space="preserve">Mapping Regional Homogeneity and Functional Connectivity of </w:t>
      </w:r>
      <w:r w:rsidR="002B33F5" w:rsidRPr="00FD60CE">
        <w:rPr>
          <w:b/>
          <w:bCs/>
          <w:sz w:val="24"/>
          <w:szCs w:val="24"/>
        </w:rPr>
        <w:t xml:space="preserve">the </w:t>
      </w:r>
      <w:r w:rsidRPr="00FD60CE">
        <w:rPr>
          <w:b/>
          <w:bCs/>
          <w:sz w:val="24"/>
          <w:szCs w:val="24"/>
        </w:rPr>
        <w:t>Visual Cortex in Resting-State fMRI</w:t>
      </w:r>
    </w:p>
    <w:p w14:paraId="0C869E37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23704E78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AUTHORS AND AFFILIATIONS:</w:t>
      </w:r>
    </w:p>
    <w:p w14:paraId="71E3F5DB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Xin Huang</w:t>
      </w:r>
      <w:r w:rsidRPr="00FD60CE">
        <w:rPr>
          <w:sz w:val="24"/>
          <w:szCs w:val="24"/>
          <w:vertAlign w:val="superscript"/>
        </w:rPr>
        <w:t>1,</w:t>
      </w:r>
      <w:r w:rsidRPr="00FD60CE">
        <w:rPr>
          <w:sz w:val="24"/>
          <w:szCs w:val="24"/>
        </w:rPr>
        <w:t>*, Yan Tong</w:t>
      </w:r>
      <w:r w:rsidRPr="00FD60CE">
        <w:rPr>
          <w:sz w:val="24"/>
          <w:szCs w:val="24"/>
          <w:vertAlign w:val="superscript"/>
        </w:rPr>
        <w:t>1,</w:t>
      </w:r>
      <w:r w:rsidRPr="00FD60CE">
        <w:rPr>
          <w:sz w:val="24"/>
          <w:szCs w:val="24"/>
        </w:rPr>
        <w:t>*, Chen-Xing Qi</w:t>
      </w:r>
      <w:r w:rsidRPr="00FD60CE">
        <w:rPr>
          <w:sz w:val="24"/>
          <w:szCs w:val="24"/>
          <w:vertAlign w:val="superscript"/>
        </w:rPr>
        <w:t>1</w:t>
      </w:r>
      <w:r w:rsidRPr="00FD60CE">
        <w:rPr>
          <w:sz w:val="24"/>
          <w:szCs w:val="24"/>
        </w:rPr>
        <w:t>, Yang-Tao Xu</w:t>
      </w:r>
      <w:r w:rsidRPr="00FD60CE">
        <w:rPr>
          <w:sz w:val="24"/>
          <w:szCs w:val="24"/>
          <w:vertAlign w:val="superscript"/>
        </w:rPr>
        <w:t>1</w:t>
      </w:r>
      <w:r w:rsidRPr="00FD60CE">
        <w:rPr>
          <w:sz w:val="24"/>
          <w:szCs w:val="24"/>
        </w:rPr>
        <w:t>, Han-Dong Dan</w:t>
      </w:r>
      <w:r w:rsidRPr="00FD60CE">
        <w:rPr>
          <w:sz w:val="24"/>
          <w:szCs w:val="24"/>
          <w:vertAlign w:val="superscript"/>
        </w:rPr>
        <w:t>1</w:t>
      </w:r>
      <w:r w:rsidRPr="00FD60CE">
        <w:rPr>
          <w:sz w:val="24"/>
          <w:szCs w:val="24"/>
        </w:rPr>
        <w:t>, Qin-Qin Deng</w:t>
      </w:r>
      <w:r w:rsidRPr="00FD60CE">
        <w:rPr>
          <w:sz w:val="24"/>
          <w:szCs w:val="24"/>
          <w:vertAlign w:val="superscript"/>
        </w:rPr>
        <w:t>1</w:t>
      </w:r>
      <w:r w:rsidRPr="00FD60CE">
        <w:rPr>
          <w:sz w:val="24"/>
          <w:szCs w:val="24"/>
        </w:rPr>
        <w:t>, Yin Shen</w:t>
      </w:r>
      <w:r w:rsidRPr="00FD60CE">
        <w:rPr>
          <w:sz w:val="24"/>
          <w:szCs w:val="24"/>
          <w:vertAlign w:val="superscript"/>
        </w:rPr>
        <w:t>1</w:t>
      </w:r>
    </w:p>
    <w:p w14:paraId="515BC08D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47F6D3F0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  <w:vertAlign w:val="superscript"/>
        </w:rPr>
        <w:t>1</w:t>
      </w:r>
      <w:r w:rsidRPr="00FD60CE">
        <w:rPr>
          <w:sz w:val="24"/>
          <w:szCs w:val="24"/>
        </w:rPr>
        <w:t>Eye Center, Renmin Hospital of Wuhan University, Wuhan, Hubei, China</w:t>
      </w:r>
    </w:p>
    <w:p w14:paraId="632D7B8C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62E99022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*These authors contributed equally.</w:t>
      </w:r>
    </w:p>
    <w:p w14:paraId="354B663B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289DC545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Corresponding Author:</w:t>
      </w:r>
    </w:p>
    <w:p w14:paraId="47A5A7C1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Yin Shen</w:t>
      </w:r>
      <w:r w:rsidRPr="00FD60CE">
        <w:rPr>
          <w:sz w:val="24"/>
          <w:szCs w:val="24"/>
        </w:rPr>
        <w:tab/>
      </w:r>
      <w:r w:rsidRPr="00FD60CE">
        <w:rPr>
          <w:sz w:val="24"/>
          <w:szCs w:val="24"/>
        </w:rPr>
        <w:tab/>
        <w:t>(yinshen@whu.edu.cn)</w:t>
      </w:r>
    </w:p>
    <w:p w14:paraId="39218017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553BB830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Email Addresses of Co-authors:</w:t>
      </w:r>
    </w:p>
    <w:p w14:paraId="6F15EE5D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Xin Huang</w:t>
      </w:r>
      <w:r w:rsidRPr="00FD60CE">
        <w:rPr>
          <w:sz w:val="24"/>
          <w:szCs w:val="24"/>
        </w:rPr>
        <w:tab/>
      </w:r>
      <w:r w:rsidRPr="00FD60CE">
        <w:rPr>
          <w:sz w:val="24"/>
          <w:szCs w:val="24"/>
        </w:rPr>
        <w:tab/>
        <w:t>(2017103020035@whu.edu.cn)</w:t>
      </w:r>
    </w:p>
    <w:p w14:paraId="37665953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Yan Tong</w:t>
      </w:r>
      <w:r w:rsidRPr="00FD60CE">
        <w:rPr>
          <w:sz w:val="24"/>
          <w:szCs w:val="24"/>
        </w:rPr>
        <w:tab/>
      </w:r>
      <w:r w:rsidRPr="00FD60CE">
        <w:rPr>
          <w:sz w:val="24"/>
          <w:szCs w:val="24"/>
        </w:rPr>
        <w:tab/>
        <w:t>(2014302180141@whu.edu.cn)</w:t>
      </w:r>
    </w:p>
    <w:p w14:paraId="6C7DA296" w14:textId="137E2014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Chen-Xing Qi</w:t>
      </w:r>
      <w:r w:rsidRPr="00FD60CE">
        <w:rPr>
          <w:sz w:val="24"/>
          <w:szCs w:val="24"/>
        </w:rPr>
        <w:tab/>
      </w:r>
      <w:r w:rsidR="009B0784" w:rsidRPr="00FD60CE">
        <w:rPr>
          <w:sz w:val="24"/>
          <w:szCs w:val="24"/>
        </w:rPr>
        <w:tab/>
      </w:r>
      <w:r w:rsidRPr="00FD60CE">
        <w:rPr>
          <w:sz w:val="24"/>
          <w:szCs w:val="24"/>
        </w:rPr>
        <w:t>(2013302180181@whu.edu.cn)</w:t>
      </w:r>
    </w:p>
    <w:p w14:paraId="2AD341BD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Yang-Tao Xu</w:t>
      </w:r>
      <w:r w:rsidRPr="00FD60CE">
        <w:rPr>
          <w:sz w:val="24"/>
          <w:szCs w:val="24"/>
        </w:rPr>
        <w:tab/>
      </w:r>
      <w:r w:rsidRPr="00FD60CE">
        <w:rPr>
          <w:sz w:val="24"/>
          <w:szCs w:val="24"/>
        </w:rPr>
        <w:tab/>
        <w:t>(2015302180193@whu.edu.cn)</w:t>
      </w:r>
    </w:p>
    <w:p w14:paraId="058DC336" w14:textId="7E9853D0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Han-Dong Dan</w:t>
      </w:r>
      <w:r w:rsidRPr="00FD60CE">
        <w:rPr>
          <w:sz w:val="24"/>
          <w:szCs w:val="24"/>
        </w:rPr>
        <w:tab/>
      </w:r>
      <w:r w:rsidR="009B0784" w:rsidRPr="00FD60CE">
        <w:rPr>
          <w:sz w:val="24"/>
          <w:szCs w:val="24"/>
        </w:rPr>
        <w:tab/>
      </w:r>
      <w:r w:rsidRPr="00FD60CE">
        <w:rPr>
          <w:sz w:val="24"/>
          <w:szCs w:val="24"/>
        </w:rPr>
        <w:t>(2017103020032@whu.edu.cn)</w:t>
      </w:r>
    </w:p>
    <w:p w14:paraId="2A869009" w14:textId="2470F302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Qin-Qin Deng</w:t>
      </w:r>
      <w:r w:rsidRPr="00FD60CE">
        <w:rPr>
          <w:sz w:val="24"/>
          <w:szCs w:val="24"/>
        </w:rPr>
        <w:tab/>
      </w:r>
      <w:r w:rsidR="009B0784" w:rsidRPr="00FD60CE">
        <w:rPr>
          <w:sz w:val="24"/>
          <w:szCs w:val="24"/>
        </w:rPr>
        <w:tab/>
      </w:r>
      <w:r w:rsidRPr="00FD60CE">
        <w:rPr>
          <w:sz w:val="24"/>
          <w:szCs w:val="24"/>
        </w:rPr>
        <w:t>(qqdeng@whu.edu.cn)</w:t>
      </w:r>
    </w:p>
    <w:p w14:paraId="07508390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36D3DA12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KEYWORDS:</w:t>
      </w:r>
    </w:p>
    <w:p w14:paraId="7861A533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retinitis pigmentosa, visual loss, regional homogeneity, resting-state fMRI, visual cortex, functional connectivity</w:t>
      </w:r>
    </w:p>
    <w:p w14:paraId="550B8C5D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3714A8EC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SUMMARY:</w:t>
      </w:r>
    </w:p>
    <w:p w14:paraId="2EA1371C" w14:textId="58A9BF11" w:rsidR="002372E6" w:rsidRPr="00FD60CE" w:rsidRDefault="00E62800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W</w:t>
      </w:r>
      <w:r w:rsidR="002372E6" w:rsidRPr="00FD60CE">
        <w:rPr>
          <w:sz w:val="24"/>
          <w:szCs w:val="24"/>
        </w:rPr>
        <w:t xml:space="preserve">e present a protocol for analyzing </w:t>
      </w:r>
      <w:r w:rsidRPr="00FD60CE">
        <w:rPr>
          <w:sz w:val="24"/>
          <w:szCs w:val="24"/>
        </w:rPr>
        <w:t xml:space="preserve">functional magnetic resonance imaging </w:t>
      </w:r>
      <w:r w:rsidR="002372E6" w:rsidRPr="00FD60CE">
        <w:rPr>
          <w:sz w:val="24"/>
          <w:szCs w:val="24"/>
        </w:rPr>
        <w:t xml:space="preserve">data to investigate spontaneous neural activity </w:t>
      </w:r>
      <w:r w:rsidRPr="00FD60CE">
        <w:rPr>
          <w:sz w:val="24"/>
          <w:szCs w:val="24"/>
        </w:rPr>
        <w:t xml:space="preserve">alterations </w:t>
      </w:r>
      <w:r w:rsidR="002372E6" w:rsidRPr="00FD60CE">
        <w:rPr>
          <w:sz w:val="24"/>
          <w:szCs w:val="24"/>
        </w:rPr>
        <w:t xml:space="preserve">in </w:t>
      </w:r>
      <w:r w:rsidRPr="00FD60CE">
        <w:rPr>
          <w:sz w:val="24"/>
          <w:szCs w:val="24"/>
        </w:rPr>
        <w:t xml:space="preserve">retinitis pigmentosa </w:t>
      </w:r>
      <w:r w:rsidR="002372E6" w:rsidRPr="00FD60CE">
        <w:rPr>
          <w:sz w:val="24"/>
          <w:szCs w:val="24"/>
        </w:rPr>
        <w:t xml:space="preserve">patient using </w:t>
      </w:r>
      <w:r w:rsidR="00B053BB" w:rsidRPr="00FD60CE">
        <w:rPr>
          <w:sz w:val="24"/>
          <w:szCs w:val="24"/>
        </w:rPr>
        <w:t xml:space="preserve">a combined regional homogeneity </w:t>
      </w:r>
      <w:r w:rsidR="002372E6" w:rsidRPr="00FD60CE">
        <w:rPr>
          <w:sz w:val="24"/>
          <w:szCs w:val="24"/>
        </w:rPr>
        <w:t xml:space="preserve">and </w:t>
      </w:r>
      <w:r w:rsidR="00B053BB" w:rsidRPr="00FD60CE">
        <w:rPr>
          <w:sz w:val="24"/>
          <w:szCs w:val="24"/>
        </w:rPr>
        <w:t xml:space="preserve">functional connectivity </w:t>
      </w:r>
      <w:r w:rsidR="002372E6" w:rsidRPr="00FD60CE">
        <w:rPr>
          <w:sz w:val="24"/>
          <w:szCs w:val="24"/>
        </w:rPr>
        <w:t xml:space="preserve">method. </w:t>
      </w:r>
    </w:p>
    <w:p w14:paraId="79CBEAAF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1EF740A6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ABSTRACT:</w:t>
      </w:r>
    </w:p>
    <w:p w14:paraId="0E77EA90" w14:textId="48DA85C6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A combined regional homogeneity (ReHo) and functional connectivity (FC) method, a </w:t>
      </w:r>
      <w:r w:rsidR="00430D3D" w:rsidRPr="00FD60CE">
        <w:rPr>
          <w:sz w:val="24"/>
          <w:szCs w:val="24"/>
        </w:rPr>
        <w:t xml:space="preserve">type of </w:t>
      </w:r>
      <w:r w:rsidRPr="00FD60CE">
        <w:rPr>
          <w:sz w:val="24"/>
          <w:szCs w:val="24"/>
        </w:rPr>
        <w:t>non</w:t>
      </w:r>
      <w:r w:rsidR="00893AFF">
        <w:rPr>
          <w:sz w:val="24"/>
          <w:szCs w:val="24"/>
        </w:rPr>
        <w:t>invasive</w:t>
      </w:r>
      <w:r w:rsidRPr="00FD60CE">
        <w:rPr>
          <w:sz w:val="24"/>
          <w:szCs w:val="24"/>
        </w:rPr>
        <w:t xml:space="preserve"> functional magnetic resonance imaging (fMRI) method</w:t>
      </w:r>
      <w:r w:rsidR="00430D3D" w:rsidRPr="00FD60CE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</w:t>
      </w:r>
      <w:r w:rsidR="00430D3D" w:rsidRPr="00FD60CE">
        <w:rPr>
          <w:sz w:val="24"/>
          <w:szCs w:val="24"/>
        </w:rPr>
        <w:t>has been used</w:t>
      </w:r>
      <w:r w:rsidRPr="00FD60CE">
        <w:rPr>
          <w:sz w:val="24"/>
          <w:szCs w:val="24"/>
        </w:rPr>
        <w:t xml:space="preserve"> to evaluate synchronous neuronal activity changes in retinitis pigmentosa (RP). The purpose of this study </w:t>
      </w:r>
      <w:r w:rsidR="00893AFF">
        <w:rPr>
          <w:sz w:val="24"/>
          <w:szCs w:val="24"/>
        </w:rPr>
        <w:t>is</w:t>
      </w:r>
      <w:r w:rsidR="00893AFF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 xml:space="preserve">to </w:t>
      </w:r>
      <w:r w:rsidR="00430D3D" w:rsidRPr="00FD60CE">
        <w:rPr>
          <w:sz w:val="24"/>
          <w:szCs w:val="24"/>
        </w:rPr>
        <w:t>describe our method for analysis of</w:t>
      </w:r>
      <w:r w:rsidRPr="00FD60CE">
        <w:rPr>
          <w:sz w:val="24"/>
          <w:szCs w:val="24"/>
        </w:rPr>
        <w:t xml:space="preserve"> intra-</w:t>
      </w:r>
      <w:r w:rsidR="00430D3D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and inter</w:t>
      </w:r>
      <w:r w:rsidR="00893AFF">
        <w:rPr>
          <w:sz w:val="24"/>
          <w:szCs w:val="24"/>
        </w:rPr>
        <w:t>regional</w:t>
      </w:r>
      <w:r w:rsidRPr="00FD60CE">
        <w:rPr>
          <w:sz w:val="24"/>
          <w:szCs w:val="24"/>
        </w:rPr>
        <w:t xml:space="preserve"> synchronization</w:t>
      </w:r>
      <w:r w:rsidR="00430D3D" w:rsidRPr="00FD60CE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 of </w:t>
      </w:r>
      <w:r w:rsidR="00430D3D" w:rsidRPr="00FD60CE">
        <w:rPr>
          <w:sz w:val="24"/>
          <w:szCs w:val="24"/>
        </w:rPr>
        <w:t xml:space="preserve">changes in </w:t>
      </w:r>
      <w:r w:rsidRPr="00FD60CE">
        <w:rPr>
          <w:sz w:val="24"/>
          <w:szCs w:val="24"/>
        </w:rPr>
        <w:t xml:space="preserve">neuronal activity in RP patients. The advantages of </w:t>
      </w:r>
      <w:r w:rsidR="00430D3D" w:rsidRPr="00FD60CE">
        <w:rPr>
          <w:sz w:val="24"/>
          <w:szCs w:val="24"/>
        </w:rPr>
        <w:t xml:space="preserve">the combined </w:t>
      </w:r>
      <w:r w:rsidRPr="00FD60CE">
        <w:rPr>
          <w:sz w:val="24"/>
          <w:szCs w:val="24"/>
        </w:rPr>
        <w:t xml:space="preserve">ReHo and FC method </w:t>
      </w:r>
      <w:r w:rsidR="00430D3D" w:rsidRPr="00FD60CE">
        <w:rPr>
          <w:sz w:val="24"/>
          <w:szCs w:val="24"/>
        </w:rPr>
        <w:t xml:space="preserve">are that it is both </w:t>
      </w:r>
      <w:r w:rsidRPr="00FD60CE">
        <w:rPr>
          <w:sz w:val="24"/>
          <w:szCs w:val="24"/>
        </w:rPr>
        <w:t>non</w:t>
      </w:r>
      <w:r w:rsidR="00893AFF">
        <w:rPr>
          <w:sz w:val="24"/>
          <w:szCs w:val="24"/>
        </w:rPr>
        <w:t>invasive</w:t>
      </w:r>
      <w:r w:rsidRPr="00FD60CE">
        <w:rPr>
          <w:sz w:val="24"/>
          <w:szCs w:val="24"/>
        </w:rPr>
        <w:t xml:space="preserve"> and </w:t>
      </w:r>
      <w:r w:rsidR="00430D3D" w:rsidRPr="00FD60CE">
        <w:rPr>
          <w:sz w:val="24"/>
          <w:szCs w:val="24"/>
        </w:rPr>
        <w:t xml:space="preserve">sufficiently </w:t>
      </w:r>
      <w:r w:rsidRPr="00FD60CE">
        <w:rPr>
          <w:sz w:val="24"/>
          <w:szCs w:val="24"/>
        </w:rPr>
        <w:t>sensitive to investigate</w:t>
      </w:r>
      <w:r w:rsidR="00430D3D" w:rsidRPr="00FD60CE">
        <w:rPr>
          <w:sz w:val="24"/>
          <w:szCs w:val="24"/>
        </w:rPr>
        <w:t xml:space="preserve"> changes in </w:t>
      </w:r>
      <w:r w:rsidRPr="00FD60CE">
        <w:rPr>
          <w:sz w:val="24"/>
          <w:szCs w:val="24"/>
        </w:rPr>
        <w:t xml:space="preserve">cerebral synchronous neuronal activity changes in vivo. Here, </w:t>
      </w:r>
      <w:r w:rsidR="00430D3D" w:rsidRPr="00FD60CE">
        <w:rPr>
          <w:sz w:val="24"/>
          <w:szCs w:val="24"/>
        </w:rPr>
        <w:t xml:space="preserve">16 </w:t>
      </w:r>
      <w:r w:rsidRPr="00FD60CE">
        <w:rPr>
          <w:sz w:val="24"/>
          <w:szCs w:val="24"/>
        </w:rPr>
        <w:t xml:space="preserve">RP </w:t>
      </w:r>
      <w:r w:rsidR="00430D3D" w:rsidRPr="00FD60CE">
        <w:rPr>
          <w:sz w:val="24"/>
          <w:szCs w:val="24"/>
        </w:rPr>
        <w:t xml:space="preserve">patients </w:t>
      </w:r>
      <w:r w:rsidRPr="00FD60CE">
        <w:rPr>
          <w:sz w:val="24"/>
          <w:szCs w:val="24"/>
        </w:rPr>
        <w:t xml:space="preserve">and </w:t>
      </w:r>
      <w:r w:rsidR="00430D3D" w:rsidRPr="00FD60CE">
        <w:rPr>
          <w:sz w:val="24"/>
          <w:szCs w:val="24"/>
        </w:rPr>
        <w:t xml:space="preserve">14 </w:t>
      </w:r>
      <w:r w:rsidRPr="00FD60CE">
        <w:rPr>
          <w:sz w:val="24"/>
          <w:szCs w:val="24"/>
        </w:rPr>
        <w:t xml:space="preserve">healthy controls closely matched in age, sex, and education underwent resting-state </w:t>
      </w:r>
      <w:r w:rsidR="00430D3D" w:rsidRPr="00FD60CE">
        <w:rPr>
          <w:sz w:val="24"/>
          <w:szCs w:val="24"/>
        </w:rPr>
        <w:t>fMRI</w:t>
      </w:r>
      <w:r w:rsidRPr="00FD60CE">
        <w:rPr>
          <w:sz w:val="24"/>
          <w:szCs w:val="24"/>
        </w:rPr>
        <w:t xml:space="preserve"> scans. Two sample t-tests were conducted to compare ReHo and FC across groups. Our results </w:t>
      </w:r>
      <w:r w:rsidR="00430D3D" w:rsidRPr="00FD60CE">
        <w:rPr>
          <w:sz w:val="24"/>
          <w:szCs w:val="24"/>
        </w:rPr>
        <w:t xml:space="preserve">showed </w:t>
      </w:r>
      <w:r w:rsidRPr="00FD60CE">
        <w:rPr>
          <w:sz w:val="24"/>
          <w:szCs w:val="24"/>
        </w:rPr>
        <w:t xml:space="preserve">that visual network disconnection and reorganization of </w:t>
      </w:r>
      <w:r w:rsidR="00430D3D" w:rsidRPr="00FD60CE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 xml:space="preserve">retino-thalamocortical pathway and dorsal visual stream occurred in the RP patients. </w:t>
      </w:r>
      <w:r w:rsidR="008660BF">
        <w:rPr>
          <w:sz w:val="24"/>
          <w:szCs w:val="24"/>
        </w:rPr>
        <w:t>Here, w</w:t>
      </w:r>
      <w:r w:rsidR="00627D0C" w:rsidRPr="00FD60CE">
        <w:rPr>
          <w:sz w:val="24"/>
          <w:szCs w:val="24"/>
        </w:rPr>
        <w:t xml:space="preserve">e </w:t>
      </w:r>
      <w:r w:rsidR="00430D3D" w:rsidRPr="00FD60CE">
        <w:rPr>
          <w:sz w:val="24"/>
          <w:szCs w:val="24"/>
        </w:rPr>
        <w:t xml:space="preserve">describe </w:t>
      </w:r>
      <w:r w:rsidRPr="00FD60CE">
        <w:rPr>
          <w:sz w:val="24"/>
          <w:szCs w:val="24"/>
        </w:rPr>
        <w:t xml:space="preserve">the details of </w:t>
      </w:r>
      <w:r w:rsidR="00430D3D" w:rsidRPr="00FD60CE">
        <w:rPr>
          <w:sz w:val="24"/>
          <w:szCs w:val="24"/>
        </w:rPr>
        <w:t xml:space="preserve">this </w:t>
      </w:r>
      <w:r w:rsidRPr="00FD60CE">
        <w:rPr>
          <w:sz w:val="24"/>
          <w:szCs w:val="24"/>
        </w:rPr>
        <w:t>method, its use</w:t>
      </w:r>
      <w:r w:rsidR="00627D0C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and the impact of its key parameters </w:t>
      </w:r>
      <w:r w:rsidR="00430D3D" w:rsidRPr="00FD60CE">
        <w:rPr>
          <w:sz w:val="24"/>
          <w:szCs w:val="24"/>
        </w:rPr>
        <w:t xml:space="preserve">in a </w:t>
      </w:r>
      <w:r w:rsidRPr="00FD60CE">
        <w:rPr>
          <w:sz w:val="24"/>
          <w:szCs w:val="24"/>
        </w:rPr>
        <w:t>step</w:t>
      </w:r>
      <w:r w:rsidR="00430D3D" w:rsidRPr="00FD60CE">
        <w:rPr>
          <w:sz w:val="24"/>
          <w:szCs w:val="24"/>
        </w:rPr>
        <w:t>-</w:t>
      </w:r>
      <w:r w:rsidRPr="00FD60CE">
        <w:rPr>
          <w:sz w:val="24"/>
          <w:szCs w:val="24"/>
        </w:rPr>
        <w:t>by</w:t>
      </w:r>
      <w:r w:rsidR="00430D3D" w:rsidRPr="00FD60CE">
        <w:rPr>
          <w:sz w:val="24"/>
          <w:szCs w:val="24"/>
        </w:rPr>
        <w:t>-</w:t>
      </w:r>
      <w:r w:rsidRPr="00FD60CE">
        <w:rPr>
          <w:sz w:val="24"/>
          <w:szCs w:val="24"/>
        </w:rPr>
        <w:t>step</w:t>
      </w:r>
      <w:r w:rsidR="00430D3D" w:rsidRPr="00FD60CE">
        <w:rPr>
          <w:sz w:val="24"/>
          <w:szCs w:val="24"/>
        </w:rPr>
        <w:t xml:space="preserve"> manner</w:t>
      </w:r>
      <w:r w:rsidRPr="00FD60CE">
        <w:rPr>
          <w:sz w:val="24"/>
          <w:szCs w:val="24"/>
        </w:rPr>
        <w:t>.</w:t>
      </w:r>
    </w:p>
    <w:p w14:paraId="296E4A04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071A3BAC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INTRODUCTION:</w:t>
      </w:r>
    </w:p>
    <w:p w14:paraId="146FDC26" w14:textId="0E5015A4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Functional magnetic resonance imaging</w:t>
      </w:r>
      <w:r w:rsidR="005F529E" w:rsidRPr="00FD60CE">
        <w:rPr>
          <w:sz w:val="24"/>
          <w:szCs w:val="24"/>
        </w:rPr>
        <w:t xml:space="preserve"> (fMRI)</w:t>
      </w:r>
      <w:r w:rsidRPr="00FD60CE">
        <w:rPr>
          <w:sz w:val="24"/>
          <w:szCs w:val="24"/>
        </w:rPr>
        <w:t xml:space="preserve"> is a noninvasive method that can be used to investigate alteration</w:t>
      </w:r>
      <w:r w:rsidR="00D37446" w:rsidRPr="00FD60CE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 </w:t>
      </w:r>
      <w:r w:rsidR="00D37446" w:rsidRPr="00FD60CE">
        <w:rPr>
          <w:sz w:val="24"/>
          <w:szCs w:val="24"/>
        </w:rPr>
        <w:t>in</w:t>
      </w:r>
      <w:r w:rsidRPr="00FD60CE">
        <w:rPr>
          <w:sz w:val="24"/>
          <w:szCs w:val="24"/>
        </w:rPr>
        <w:t xml:space="preserve"> brain function and structure in vivo. Regional homogeneity (ReHo)</w:t>
      </w:r>
      <w:r w:rsidR="0081496C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and functional connectivity (FC) are often used to assess intra-and inter</w:t>
      </w:r>
      <w:r w:rsidR="00893AFF">
        <w:rPr>
          <w:sz w:val="24"/>
          <w:szCs w:val="24"/>
        </w:rPr>
        <w:t>regional</w:t>
      </w:r>
      <w:r w:rsidRPr="00FD60CE">
        <w:rPr>
          <w:sz w:val="24"/>
          <w:szCs w:val="24"/>
        </w:rPr>
        <w:t xml:space="preserve"> synchronization</w:t>
      </w:r>
      <w:r w:rsidR="00D37446" w:rsidRPr="00FD60CE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 of brain activity. ReHo, a resting-state fMRI methodology, is </w:t>
      </w:r>
      <w:r w:rsidR="00D37446" w:rsidRPr="00FD60CE">
        <w:rPr>
          <w:sz w:val="24"/>
          <w:szCs w:val="24"/>
        </w:rPr>
        <w:t xml:space="preserve">used </w:t>
      </w:r>
      <w:r w:rsidRPr="00FD60CE">
        <w:rPr>
          <w:sz w:val="24"/>
          <w:szCs w:val="24"/>
        </w:rPr>
        <w:t>to calculate similarity between the time series of a given voxel and its nearest neighbors, which reflects the local synchronization of brain activities</w:t>
      </w:r>
      <w:r w:rsidR="004061BE">
        <w:rPr>
          <w:sz w:val="24"/>
          <w:szCs w:val="24"/>
        </w:rPr>
        <w:fldChar w:fldCharType="begin"/>
      </w:r>
      <w:r w:rsidR="004061BE">
        <w:rPr>
          <w:sz w:val="24"/>
          <w:szCs w:val="24"/>
        </w:rPr>
        <w:instrText xml:space="preserve"> ADDIN EN.CITE &lt;EndNote&gt;&lt;Cite&gt;&lt;Author&gt;Zang&lt;/Author&gt;&lt;Year&gt;2004&lt;/Year&gt;&lt;RecNum&gt;1636&lt;/RecNum&gt;&lt;DisplayText&gt;&lt;style face="superscript"&gt;1&lt;/style&gt;&lt;/DisplayText&gt;&lt;record&gt;&lt;rec-number&gt;1636&lt;/rec-number&gt;&lt;foreign-keys&gt;&lt;key app="EN" db-id="fd99xtvfcptr26ewxvlxpx24025pwdzswf5t" timestamp="1571742396"&gt;1636&lt;/key&gt;&lt;/foreign-keys&gt;&lt;ref-type name="Journal Article"&gt;17&lt;/ref-type&gt;&lt;contributors&gt;&lt;authors&gt;&lt;author&gt;Zang, Yufeng&lt;/author&gt;&lt;author&gt;Jiang, Tianzi&lt;/author&gt;&lt;author&gt;Lu, Yingli&lt;/author&gt;&lt;author&gt;He, Yong&lt;/author&gt;&lt;author&gt;Tian, Lixia&lt;/author&gt;&lt;/authors&gt;&lt;/contributors&gt;&lt;titles&gt;&lt;title&gt;Regional homogeneity approach to fMRI data analysis&lt;/title&gt;&lt;secondary-title&gt;NeuroImage&lt;/secondary-title&gt;&lt;/titles&gt;&lt;periodical&gt;&lt;full-title&gt;Neuroimage&lt;/full-title&gt;&lt;/periodical&gt;&lt;pages&gt;394-400&lt;/pages&gt;&lt;volume&gt;22&lt;/volume&gt;&lt;number&gt;1&lt;/number&gt;&lt;section&gt;394&lt;/section&gt;&lt;dates&gt;&lt;year&gt;2004&lt;/year&gt;&lt;/dates&gt;&lt;isbn&gt;10538119&lt;/isbn&gt;&lt;urls&gt;&lt;/urls&gt;&lt;electronic-resource-num&gt;10.1016/j.neuroimage.2003.12.030&lt;/electronic-resource-num&gt;&lt;/record&gt;&lt;/Cite&gt;&lt;/EndNote&gt;</w:instrText>
      </w:r>
      <w:r w:rsidR="004061BE">
        <w:rPr>
          <w:sz w:val="24"/>
          <w:szCs w:val="24"/>
        </w:rPr>
        <w:fldChar w:fldCharType="separate"/>
      </w:r>
      <w:r w:rsidR="004061BE" w:rsidRPr="004061BE">
        <w:rPr>
          <w:noProof/>
          <w:sz w:val="24"/>
          <w:szCs w:val="24"/>
          <w:vertAlign w:val="superscript"/>
        </w:rPr>
        <w:t>1</w:t>
      </w:r>
      <w:r w:rsidR="004061BE">
        <w:rPr>
          <w:sz w:val="24"/>
          <w:szCs w:val="24"/>
        </w:rPr>
        <w:fldChar w:fldCharType="end"/>
      </w:r>
      <w:r w:rsidRPr="00FD60CE">
        <w:rPr>
          <w:sz w:val="24"/>
          <w:szCs w:val="24"/>
        </w:rPr>
        <w:t>. FC is used to investigate the similarity between spatially remote regional time series</w:t>
      </w:r>
      <w:r w:rsidR="004061BE">
        <w:rPr>
          <w:sz w:val="24"/>
          <w:szCs w:val="24"/>
        </w:rPr>
        <w:fldChar w:fldCharType="begin"/>
      </w:r>
      <w:r w:rsidR="004061BE">
        <w:rPr>
          <w:sz w:val="24"/>
          <w:szCs w:val="24"/>
        </w:rPr>
        <w:instrText xml:space="preserve"> ADDIN EN.CITE &lt;EndNote&gt;&lt;Cite&gt;&lt;Author&gt;Smith&lt;/Author&gt;&lt;Year&gt;2017&lt;/Year&gt;&lt;RecNum&gt;1638&lt;/RecNum&gt;&lt;DisplayText&gt;&lt;style face="superscript"&gt;2&lt;/style&gt;&lt;/DisplayText&gt;&lt;record&gt;&lt;rec-number&gt;1638&lt;/rec-number&gt;&lt;foreign-keys&gt;&lt;key app="EN" db-id="fd99xtvfcptr26ewxvlxpx24025pwdzswf5t" timestamp="1571742457"&gt;1638&lt;/key&gt;&lt;/foreign-keys&gt;&lt;ref-type name="Journal Article"&gt;17&lt;/ref-type&gt;&lt;contributors&gt;&lt;authors&gt;&lt;author&gt;Smith, Ryan&lt;/author&gt;&lt;author&gt;Alkozei, Anna&lt;/author&gt;&lt;author&gt;Bao, Jennifer&lt;/author&gt;&lt;author&gt;Smith, Courtney&lt;/author&gt;&lt;author&gt;Lane, Richard D.&lt;/author&gt;&lt;author&gt;Killgore, William D. S.&lt;/author&gt;&lt;/authors&gt;&lt;/contributors&gt;&lt;titles&gt;&lt;title&gt;Resting state functional connectivity correlates of emotional awareness&lt;/title&gt;&lt;secondary-title&gt;NeuroImage&lt;/secondary-title&gt;&lt;/titles&gt;&lt;periodical&gt;&lt;full-title&gt;Neuroimage&lt;/full-title&gt;&lt;/periodical&gt;&lt;pages&gt;99-106&lt;/pages&gt;&lt;volume&gt;159&lt;/volume&gt;&lt;section&gt;99&lt;/section&gt;&lt;dates&gt;&lt;year&gt;2017&lt;/year&gt;&lt;/dates&gt;&lt;isbn&gt;10538119&lt;/isbn&gt;&lt;urls&gt;&lt;/urls&gt;&lt;electronic-resource-num&gt;10.1016/j.neuroimage.2017.07.044&lt;/electronic-resource-num&gt;&lt;/record&gt;&lt;/Cite&gt;&lt;/EndNote&gt;</w:instrText>
      </w:r>
      <w:r w:rsidR="004061BE">
        <w:rPr>
          <w:sz w:val="24"/>
          <w:szCs w:val="24"/>
        </w:rPr>
        <w:fldChar w:fldCharType="separate"/>
      </w:r>
      <w:r w:rsidR="004061BE" w:rsidRPr="004061BE">
        <w:rPr>
          <w:noProof/>
          <w:sz w:val="24"/>
          <w:szCs w:val="24"/>
          <w:vertAlign w:val="superscript"/>
        </w:rPr>
        <w:t>2</w:t>
      </w:r>
      <w:r w:rsidR="004061BE">
        <w:rPr>
          <w:sz w:val="24"/>
          <w:szCs w:val="24"/>
        </w:rPr>
        <w:fldChar w:fldCharType="end"/>
      </w:r>
      <w:r w:rsidRPr="00FD60CE">
        <w:rPr>
          <w:sz w:val="24"/>
          <w:szCs w:val="24"/>
        </w:rPr>
        <w:t>.</w:t>
      </w:r>
    </w:p>
    <w:p w14:paraId="225D6D28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753158B7" w14:textId="62B79C6B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fMRI technology can offer </w:t>
      </w:r>
      <w:r w:rsidR="00D37446" w:rsidRPr="00FD60CE">
        <w:rPr>
          <w:sz w:val="24"/>
          <w:szCs w:val="24"/>
        </w:rPr>
        <w:t xml:space="preserve">an </w:t>
      </w:r>
      <w:r w:rsidRPr="00FD60CE">
        <w:rPr>
          <w:sz w:val="24"/>
          <w:szCs w:val="24"/>
        </w:rPr>
        <w:t>objective assessment of visual function in the context of eye disease management. Here, we present a methodological protocol that combines ReHo and FC methods to share this experience and support the dissemination of</w:t>
      </w:r>
      <w:r w:rsidR="00CB4C38" w:rsidRPr="00FD60CE">
        <w:rPr>
          <w:sz w:val="24"/>
          <w:szCs w:val="24"/>
        </w:rPr>
        <w:t xml:space="preserve"> our</w:t>
      </w:r>
      <w:r w:rsidRPr="00FD60CE">
        <w:rPr>
          <w:sz w:val="24"/>
          <w:szCs w:val="24"/>
        </w:rPr>
        <w:t xml:space="preserve"> expertise. In the present work, we </w:t>
      </w:r>
      <w:r w:rsidR="00476355">
        <w:rPr>
          <w:sz w:val="24"/>
          <w:szCs w:val="24"/>
        </w:rPr>
        <w:t>used</w:t>
      </w:r>
      <w:r w:rsidR="00476355" w:rsidRPr="00FD60CE">
        <w:rPr>
          <w:sz w:val="24"/>
          <w:szCs w:val="24"/>
        </w:rPr>
        <w:t xml:space="preserve"> </w:t>
      </w:r>
      <w:r w:rsidR="00CB4C38" w:rsidRPr="00FD60CE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 xml:space="preserve">ReHo and FC protocol </w:t>
      </w:r>
      <w:r w:rsidR="00476355">
        <w:rPr>
          <w:sz w:val="24"/>
          <w:szCs w:val="24"/>
        </w:rPr>
        <w:t>in</w:t>
      </w:r>
      <w:r w:rsidR="00476355" w:rsidRPr="00FD60CE">
        <w:rPr>
          <w:sz w:val="24"/>
          <w:szCs w:val="24"/>
        </w:rPr>
        <w:t xml:space="preserve"> </w:t>
      </w:r>
      <w:r w:rsidR="00F511F1" w:rsidRPr="00FD60CE">
        <w:rPr>
          <w:sz w:val="24"/>
          <w:szCs w:val="24"/>
        </w:rPr>
        <w:t xml:space="preserve">retinitis pigmentosa </w:t>
      </w:r>
      <w:r w:rsidR="00F511F1">
        <w:rPr>
          <w:sz w:val="24"/>
          <w:szCs w:val="24"/>
        </w:rPr>
        <w:t>(</w:t>
      </w:r>
      <w:r w:rsidRPr="00FD60CE">
        <w:rPr>
          <w:sz w:val="24"/>
          <w:szCs w:val="24"/>
        </w:rPr>
        <w:t>RP</w:t>
      </w:r>
      <w:r w:rsidR="00F511F1">
        <w:rPr>
          <w:sz w:val="24"/>
          <w:szCs w:val="24"/>
        </w:rPr>
        <w:t>)</w:t>
      </w:r>
      <w:r w:rsidRPr="00FD60CE">
        <w:rPr>
          <w:sz w:val="24"/>
          <w:szCs w:val="24"/>
        </w:rPr>
        <w:t xml:space="preserve"> </w:t>
      </w:r>
      <w:r w:rsidR="00476355">
        <w:rPr>
          <w:sz w:val="24"/>
          <w:szCs w:val="24"/>
        </w:rPr>
        <w:t>subjects</w:t>
      </w:r>
      <w:r w:rsidR="00476355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and health</w:t>
      </w:r>
      <w:r w:rsidR="00CB4C38" w:rsidRPr="00FD60CE">
        <w:rPr>
          <w:sz w:val="24"/>
          <w:szCs w:val="24"/>
        </w:rPr>
        <w:t>y</w:t>
      </w:r>
      <w:r w:rsidRPr="00FD60CE">
        <w:rPr>
          <w:sz w:val="24"/>
          <w:szCs w:val="24"/>
        </w:rPr>
        <w:t xml:space="preserve"> controls </w:t>
      </w:r>
      <w:r w:rsidR="00CB4C38" w:rsidRPr="00FD60CE">
        <w:rPr>
          <w:sz w:val="24"/>
          <w:szCs w:val="24"/>
        </w:rPr>
        <w:t xml:space="preserve">(HCs) </w:t>
      </w:r>
      <w:r w:rsidRPr="00FD60CE">
        <w:rPr>
          <w:sz w:val="24"/>
          <w:szCs w:val="24"/>
        </w:rPr>
        <w:t xml:space="preserve">to elaborate the details </w:t>
      </w:r>
      <w:r w:rsidR="00CB4C38" w:rsidRPr="00FD60CE">
        <w:rPr>
          <w:sz w:val="24"/>
          <w:szCs w:val="24"/>
        </w:rPr>
        <w:t xml:space="preserve">of the </w:t>
      </w:r>
      <w:r w:rsidRPr="00FD60CE">
        <w:rPr>
          <w:sz w:val="24"/>
          <w:szCs w:val="24"/>
        </w:rPr>
        <w:t xml:space="preserve">procedure. RP is a serious </w:t>
      </w:r>
      <w:r w:rsidR="001466DC" w:rsidRPr="00FD60CE">
        <w:rPr>
          <w:sz w:val="24"/>
          <w:szCs w:val="24"/>
        </w:rPr>
        <w:t xml:space="preserve">hereditary </w:t>
      </w:r>
      <w:r w:rsidRPr="00FD60CE">
        <w:rPr>
          <w:sz w:val="24"/>
          <w:szCs w:val="24"/>
        </w:rPr>
        <w:t xml:space="preserve">eye </w:t>
      </w:r>
      <w:r w:rsidR="001466DC" w:rsidRPr="00FD60CE">
        <w:rPr>
          <w:sz w:val="24"/>
          <w:szCs w:val="24"/>
        </w:rPr>
        <w:t xml:space="preserve">disease </w:t>
      </w:r>
      <w:r w:rsidRPr="00FD60CE">
        <w:rPr>
          <w:sz w:val="24"/>
          <w:szCs w:val="24"/>
        </w:rPr>
        <w:t xml:space="preserve">characterized by impaired night vision and </w:t>
      </w:r>
      <w:r w:rsidR="00CB4C38" w:rsidRPr="00FD60CE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 xml:space="preserve">progressive </w:t>
      </w:r>
      <w:r w:rsidR="001466DC" w:rsidRPr="00FD60CE">
        <w:rPr>
          <w:sz w:val="24"/>
          <w:szCs w:val="24"/>
        </w:rPr>
        <w:t xml:space="preserve">loss of </w:t>
      </w:r>
      <w:r w:rsidRPr="00FD60CE">
        <w:rPr>
          <w:sz w:val="24"/>
          <w:szCs w:val="24"/>
        </w:rPr>
        <w:t>vis</w:t>
      </w:r>
      <w:r w:rsidR="001466DC" w:rsidRPr="00FD60CE">
        <w:rPr>
          <w:sz w:val="24"/>
          <w:szCs w:val="24"/>
        </w:rPr>
        <w:t>ion</w:t>
      </w:r>
      <w:r w:rsidR="004061BE">
        <w:rPr>
          <w:sz w:val="24"/>
          <w:szCs w:val="24"/>
        </w:rPr>
        <w:fldChar w:fldCharType="begin">
          <w:fldData xml:space="preserve">PEVuZE5vdGU+PENpdGU+PEF1dGhvcj5IYXJ0b25nPC9BdXRob3I+PFllYXI+MjAwNjwvWWVhcj48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</w:fldData>
        </w:fldChar>
      </w:r>
      <w:r w:rsidR="004061BE">
        <w:rPr>
          <w:sz w:val="24"/>
          <w:szCs w:val="24"/>
        </w:rPr>
        <w:instrText xml:space="preserve"> ADDIN EN.CITE </w:instrText>
      </w:r>
      <w:r w:rsidR="004061BE">
        <w:rPr>
          <w:sz w:val="24"/>
          <w:szCs w:val="24"/>
        </w:rPr>
        <w:fldChar w:fldCharType="begin">
          <w:fldData xml:space="preserve">PEVuZE5vdGU+PENpdGU+PEF1dGhvcj5IYXJ0b25nPC9BdXRob3I+PFllYXI+MjAwNjwvWWVhcj48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</w:fldData>
        </w:fldChar>
      </w:r>
      <w:r w:rsidR="004061BE">
        <w:rPr>
          <w:sz w:val="24"/>
          <w:szCs w:val="24"/>
        </w:rPr>
        <w:instrText xml:space="preserve"> ADDIN EN.CITE.DATA </w:instrText>
      </w:r>
      <w:r w:rsidR="004061BE">
        <w:rPr>
          <w:sz w:val="24"/>
          <w:szCs w:val="24"/>
        </w:rPr>
      </w:r>
      <w:r w:rsidR="004061BE">
        <w:rPr>
          <w:sz w:val="24"/>
          <w:szCs w:val="24"/>
        </w:rPr>
        <w:fldChar w:fldCharType="end"/>
      </w:r>
      <w:r w:rsidR="004061BE">
        <w:rPr>
          <w:sz w:val="24"/>
          <w:szCs w:val="24"/>
        </w:rPr>
      </w:r>
      <w:r w:rsidR="004061BE">
        <w:rPr>
          <w:sz w:val="24"/>
          <w:szCs w:val="24"/>
        </w:rPr>
        <w:fldChar w:fldCharType="separate"/>
      </w:r>
      <w:r w:rsidR="004061BE" w:rsidRPr="004061BE">
        <w:rPr>
          <w:noProof/>
          <w:sz w:val="24"/>
          <w:szCs w:val="24"/>
          <w:vertAlign w:val="superscript"/>
        </w:rPr>
        <w:t>3,4</w:t>
      </w:r>
      <w:r w:rsidR="004061BE">
        <w:rPr>
          <w:sz w:val="24"/>
          <w:szCs w:val="24"/>
        </w:rPr>
        <w:fldChar w:fldCharType="end"/>
      </w:r>
      <w:r w:rsidRPr="00FD60CE">
        <w:rPr>
          <w:sz w:val="24"/>
          <w:szCs w:val="24"/>
        </w:rPr>
        <w:t>. Genetic mutation</w:t>
      </w:r>
      <w:r w:rsidR="001466DC" w:rsidRPr="00FD60CE">
        <w:rPr>
          <w:sz w:val="24"/>
          <w:szCs w:val="24"/>
        </w:rPr>
        <w:t xml:space="preserve"> is</w:t>
      </w:r>
      <w:r w:rsidRPr="00FD60CE">
        <w:rPr>
          <w:sz w:val="24"/>
          <w:szCs w:val="24"/>
        </w:rPr>
        <w:t xml:space="preserve"> the main risk factor for RP. </w:t>
      </w:r>
      <w:bookmarkStart w:id="0" w:name="OLE_LINK1"/>
      <w:r w:rsidR="009B77BF">
        <w:rPr>
          <w:sz w:val="24"/>
          <w:szCs w:val="24"/>
        </w:rPr>
        <w:t xml:space="preserve">The death of rod and </w:t>
      </w:r>
      <w:r w:rsidR="009B77BF">
        <w:rPr>
          <w:sz w:val="24"/>
          <w:szCs w:val="24"/>
          <w:lang w:eastAsia="zh-CN"/>
        </w:rPr>
        <w:t xml:space="preserve">cone photoreceptor cells leads to the loss of peripheral vision and finally blindness in RP patients. </w:t>
      </w:r>
      <w:bookmarkEnd w:id="0"/>
      <w:r w:rsidRPr="00FD60CE">
        <w:rPr>
          <w:sz w:val="24"/>
          <w:szCs w:val="24"/>
        </w:rPr>
        <w:t xml:space="preserve">Previous neuroimaging </w:t>
      </w:r>
      <w:r w:rsidR="00F614B1">
        <w:rPr>
          <w:sz w:val="24"/>
          <w:szCs w:val="24"/>
        </w:rPr>
        <w:t>studies</w:t>
      </w:r>
      <w:r w:rsidR="005B72C8" w:rsidRPr="00FD60CE">
        <w:rPr>
          <w:sz w:val="24"/>
          <w:szCs w:val="24"/>
        </w:rPr>
        <w:t xml:space="preserve"> </w:t>
      </w:r>
      <w:r w:rsidR="009B77BF">
        <w:rPr>
          <w:sz w:val="24"/>
          <w:szCs w:val="24"/>
        </w:rPr>
        <w:t>have shown</w:t>
      </w:r>
      <w:r w:rsidR="009B77BF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structural and functional abnormalities in</w:t>
      </w:r>
      <w:r w:rsidR="00CB4C38" w:rsidRPr="00FD60CE">
        <w:rPr>
          <w:sz w:val="24"/>
          <w:szCs w:val="24"/>
        </w:rPr>
        <w:t xml:space="preserve"> the</w:t>
      </w:r>
      <w:r w:rsidRPr="00FD60CE">
        <w:rPr>
          <w:sz w:val="24"/>
          <w:szCs w:val="24"/>
        </w:rPr>
        <w:t xml:space="preserve"> visual cortex </w:t>
      </w:r>
      <w:r w:rsidR="00476355" w:rsidRPr="00032C34">
        <w:rPr>
          <w:sz w:val="24"/>
          <w:szCs w:val="24"/>
        </w:rPr>
        <w:t>and</w:t>
      </w:r>
      <w:r w:rsidRPr="00FD60CE">
        <w:rPr>
          <w:sz w:val="24"/>
          <w:szCs w:val="24"/>
        </w:rPr>
        <w:t xml:space="preserve"> visual pathway</w:t>
      </w:r>
      <w:r w:rsidR="009B77BF">
        <w:rPr>
          <w:sz w:val="24"/>
          <w:szCs w:val="24"/>
        </w:rPr>
        <w:t xml:space="preserve"> of RP patients</w:t>
      </w:r>
      <w:r w:rsidR="004061BE">
        <w:rPr>
          <w:sz w:val="24"/>
          <w:szCs w:val="24"/>
        </w:rPr>
        <w:fldChar w:fldCharType="begin">
          <w:fldData xml:space="preserve">PEVuZE5vdGU+PENpdGU+PEF1dGhvcj5DdW5uaW5naGFtPC9BdXRob3I+PFllYXI+MjAxNTwvWWVh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=
</w:fldData>
        </w:fldChar>
      </w:r>
      <w:r w:rsidR="00512C72">
        <w:rPr>
          <w:sz w:val="24"/>
          <w:szCs w:val="24"/>
        </w:rPr>
        <w:instrText xml:space="preserve"> ADDIN EN.CITE </w:instrText>
      </w:r>
      <w:r w:rsidR="00512C72">
        <w:rPr>
          <w:sz w:val="24"/>
          <w:szCs w:val="24"/>
        </w:rPr>
        <w:fldChar w:fldCharType="begin">
          <w:fldData xml:space="preserve">PEVuZE5vdGU+PENpdGU+PEF1dGhvcj5DdW5uaW5naGFtPC9BdXRob3I+PFllYXI+MjAxNTwvWWVh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=
</w:fldData>
        </w:fldChar>
      </w:r>
      <w:r w:rsidR="00512C72">
        <w:rPr>
          <w:sz w:val="24"/>
          <w:szCs w:val="24"/>
        </w:rPr>
        <w:instrText xml:space="preserve"> ADDIN EN.CITE.DATA </w:instrText>
      </w:r>
      <w:r w:rsidR="00512C72">
        <w:rPr>
          <w:sz w:val="24"/>
          <w:szCs w:val="24"/>
        </w:rPr>
      </w:r>
      <w:r w:rsidR="00512C72">
        <w:rPr>
          <w:sz w:val="24"/>
          <w:szCs w:val="24"/>
        </w:rPr>
        <w:fldChar w:fldCharType="end"/>
      </w:r>
      <w:r w:rsidR="004061BE">
        <w:rPr>
          <w:sz w:val="24"/>
          <w:szCs w:val="24"/>
        </w:rPr>
      </w:r>
      <w:r w:rsidR="004061BE">
        <w:rPr>
          <w:sz w:val="24"/>
          <w:szCs w:val="24"/>
        </w:rPr>
        <w:fldChar w:fldCharType="separate"/>
      </w:r>
      <w:r w:rsidR="00512C72" w:rsidRPr="00512C72">
        <w:rPr>
          <w:noProof/>
          <w:sz w:val="24"/>
          <w:szCs w:val="24"/>
          <w:vertAlign w:val="superscript"/>
        </w:rPr>
        <w:t>5-7</w:t>
      </w:r>
      <w:r w:rsidR="004061BE">
        <w:rPr>
          <w:sz w:val="24"/>
          <w:szCs w:val="24"/>
        </w:rPr>
        <w:fldChar w:fldCharType="end"/>
      </w:r>
      <w:r w:rsidRPr="00FD60CE">
        <w:rPr>
          <w:sz w:val="24"/>
          <w:szCs w:val="24"/>
        </w:rPr>
        <w:t>. Moreover, diffusion tensor imaging was used to investigate the integrity of white matter fiber bundles</w:t>
      </w:r>
      <w:r w:rsidR="00627D0C">
        <w:rPr>
          <w:sz w:val="24"/>
          <w:szCs w:val="24"/>
        </w:rPr>
        <w:t>.</w:t>
      </w:r>
      <w:r w:rsidRPr="00FD60CE">
        <w:rPr>
          <w:sz w:val="24"/>
          <w:szCs w:val="24"/>
        </w:rPr>
        <w:t xml:space="preserve"> RP patients showed significantly higher apparent diffusion coefficient, principal eigenvalue, and orthogonal eigenvalue</w:t>
      </w:r>
      <w:r w:rsidR="00CB4C38" w:rsidRPr="00FD60CE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</w:t>
      </w:r>
      <w:r w:rsidR="00CB4C38" w:rsidRPr="00FD60CE">
        <w:rPr>
          <w:sz w:val="24"/>
          <w:szCs w:val="24"/>
        </w:rPr>
        <w:t>as well as</w:t>
      </w:r>
      <w:r w:rsidRPr="00FD60CE">
        <w:rPr>
          <w:sz w:val="24"/>
          <w:szCs w:val="24"/>
        </w:rPr>
        <w:t xml:space="preserve"> significantly lower fractional anisotropy in the optic nerves</w:t>
      </w:r>
      <w:r w:rsidR="00CB4C38" w:rsidRPr="00FD60CE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relative to </w:t>
      </w:r>
      <w:r w:rsidR="00CB4C38" w:rsidRPr="00FD60CE">
        <w:rPr>
          <w:sz w:val="24"/>
          <w:szCs w:val="24"/>
        </w:rPr>
        <w:t>HC</w:t>
      </w:r>
      <w:r w:rsidRPr="00FD60CE">
        <w:rPr>
          <w:sz w:val="24"/>
          <w:szCs w:val="24"/>
        </w:rPr>
        <w:t>s</w:t>
      </w:r>
      <w:r w:rsidR="00512C72">
        <w:rPr>
          <w:sz w:val="24"/>
          <w:szCs w:val="24"/>
        </w:rPr>
        <w:fldChar w:fldCharType="begin"/>
      </w:r>
      <w:r w:rsidR="00512C72">
        <w:rPr>
          <w:sz w:val="24"/>
          <w:szCs w:val="24"/>
        </w:rPr>
        <w:instrText xml:space="preserve"> ADDIN EN.CITE &lt;EndNote&gt;&lt;Cite&gt;&lt;Author&gt;Zhang&lt;/Author&gt;&lt;Year&gt;2016&lt;/Year&gt;&lt;RecNum&gt;1646&lt;/RecNum&gt;&lt;DisplayText&gt;&lt;style face="superscript"&gt;8&lt;/style&gt;&lt;/DisplayText&gt;&lt;record&gt;&lt;rec-number&gt;1646&lt;/rec-number&gt;&lt;foreign-keys&gt;&lt;key app="EN" db-id="fd99xtvfcptr26ewxvlxpx24025pwdzswf5t" timestamp="1571742933"&gt;1646&lt;/key&gt;&lt;/foreign-keys&gt;&lt;ref-type name="Journal Article"&gt;17&lt;/ref-type&gt;&lt;contributors&gt;&lt;authors&gt;&lt;author&gt;Zhang, Y.&lt;/author&gt;&lt;author&gt;Guo, X.&lt;/author&gt;&lt;author&gt;Wang, M.&lt;/author&gt;&lt;author&gt;Wang, L.&lt;/author&gt;&lt;author&gt;Tian, Q.&lt;/author&gt;&lt;author&gt;Zheng, D.&lt;/author&gt;&lt;author&gt;Shi, D.&lt;/author&gt;&lt;/authors&gt;&lt;/contributors&gt;&lt;titles&gt;&lt;title&gt;Reduced Field-of-View Diffusion Tensor Imaging of the Optic Nerve in Retinitis Pigmentosa at 3T&lt;/title&gt;&lt;secondary-title&gt;American Journal of Neuroradiology&lt;/secondary-title&gt;&lt;/titles&gt;&lt;periodical&gt;&lt;full-title&gt;American Journal of Neuroradiology&lt;/full-title&gt;&lt;/periodical&gt;&lt;pages&gt;1510-1515&lt;/pages&gt;&lt;volume&gt;37&lt;/volume&gt;&lt;number&gt;8&lt;/number&gt;&lt;section&gt;1510&lt;/section&gt;&lt;dates&gt;&lt;year&gt;2016&lt;/year&gt;&lt;/dates&gt;&lt;isbn&gt;0195-6108&amp;#xD;1936-959X&lt;/isbn&gt;&lt;urls&gt;&lt;/urls&gt;&lt;electronic-resource-num&gt;10.3174/ajnr.A4767&lt;/electronic-resource-num&gt;&lt;/record&gt;&lt;/Cite&gt;&lt;/EndNote&gt;</w:instrText>
      </w:r>
      <w:r w:rsidR="00512C72">
        <w:rPr>
          <w:sz w:val="24"/>
          <w:szCs w:val="24"/>
        </w:rPr>
        <w:fldChar w:fldCharType="separate"/>
      </w:r>
      <w:r w:rsidR="00512C72" w:rsidRPr="00512C72">
        <w:rPr>
          <w:noProof/>
          <w:sz w:val="24"/>
          <w:szCs w:val="24"/>
          <w:vertAlign w:val="superscript"/>
        </w:rPr>
        <w:t>8</w:t>
      </w:r>
      <w:r w:rsidR="00512C72">
        <w:rPr>
          <w:sz w:val="24"/>
          <w:szCs w:val="24"/>
        </w:rPr>
        <w:fldChar w:fldCharType="end"/>
      </w:r>
      <w:r w:rsidRPr="00FD60CE">
        <w:rPr>
          <w:sz w:val="24"/>
          <w:szCs w:val="24"/>
        </w:rPr>
        <w:t xml:space="preserve">. </w:t>
      </w:r>
    </w:p>
    <w:p w14:paraId="012565BC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12BC9D83" w14:textId="2106CB2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Here, our aim was the exploration of intra-</w:t>
      </w:r>
      <w:r w:rsidR="00CB4C38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and inter</w:t>
      </w:r>
      <w:r w:rsidR="00893AFF">
        <w:rPr>
          <w:sz w:val="24"/>
          <w:szCs w:val="24"/>
        </w:rPr>
        <w:t>regional</w:t>
      </w:r>
      <w:r w:rsidRPr="00FD60CE">
        <w:rPr>
          <w:sz w:val="24"/>
          <w:szCs w:val="24"/>
        </w:rPr>
        <w:t xml:space="preserve"> synchronization</w:t>
      </w:r>
      <w:r w:rsidR="00CB4C38" w:rsidRPr="00FD60CE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 of neuronal activity. We </w:t>
      </w:r>
      <w:r w:rsidR="00CB4C38" w:rsidRPr="00FD60CE">
        <w:rPr>
          <w:sz w:val="24"/>
          <w:szCs w:val="24"/>
        </w:rPr>
        <w:t xml:space="preserve">investigated </w:t>
      </w:r>
      <w:r w:rsidRPr="00FD60CE">
        <w:rPr>
          <w:sz w:val="24"/>
          <w:szCs w:val="24"/>
        </w:rPr>
        <w:t xml:space="preserve">whether the mean ReHo values and </w:t>
      </w:r>
      <w:r w:rsidR="00CB4C38" w:rsidRPr="00FD60CE">
        <w:rPr>
          <w:sz w:val="24"/>
          <w:szCs w:val="24"/>
        </w:rPr>
        <w:t xml:space="preserve">mean </w:t>
      </w:r>
      <w:r w:rsidRPr="00FD60CE">
        <w:rPr>
          <w:sz w:val="24"/>
          <w:szCs w:val="24"/>
        </w:rPr>
        <w:t xml:space="preserve">FC values were correlated with clinical variables in RP </w:t>
      </w:r>
      <w:r w:rsidR="00CB4C38" w:rsidRPr="00FD60CE">
        <w:rPr>
          <w:sz w:val="24"/>
          <w:szCs w:val="24"/>
        </w:rPr>
        <w:t>patients</w:t>
      </w:r>
      <w:r w:rsidRPr="00FD60CE">
        <w:rPr>
          <w:sz w:val="24"/>
          <w:szCs w:val="24"/>
        </w:rPr>
        <w:t xml:space="preserve">. Our </w:t>
      </w:r>
      <w:r w:rsidR="00CB4C38" w:rsidRPr="00FD60CE">
        <w:rPr>
          <w:sz w:val="24"/>
          <w:szCs w:val="24"/>
        </w:rPr>
        <w:t xml:space="preserve">method </w:t>
      </w:r>
      <w:r w:rsidRPr="00FD60CE">
        <w:rPr>
          <w:sz w:val="24"/>
          <w:szCs w:val="24"/>
        </w:rPr>
        <w:t xml:space="preserve">might </w:t>
      </w:r>
      <w:r w:rsidR="00CB4C38" w:rsidRPr="00FD60CE">
        <w:rPr>
          <w:sz w:val="24"/>
          <w:szCs w:val="24"/>
        </w:rPr>
        <w:t>enable researchers to obtain</w:t>
      </w:r>
      <w:r w:rsidRPr="00FD60CE">
        <w:rPr>
          <w:sz w:val="24"/>
          <w:szCs w:val="24"/>
        </w:rPr>
        <w:t xml:space="preserve"> important insight</w:t>
      </w:r>
      <w:r w:rsidR="00CB4C38" w:rsidRPr="00FD60CE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 into the neural mechanism of peripheral vision loss in RP </w:t>
      </w:r>
      <w:r w:rsidR="00CB4C38" w:rsidRPr="00FD60CE">
        <w:rPr>
          <w:sz w:val="24"/>
          <w:szCs w:val="24"/>
        </w:rPr>
        <w:t>patients</w:t>
      </w:r>
      <w:r w:rsidRPr="00FD60CE">
        <w:rPr>
          <w:sz w:val="24"/>
          <w:szCs w:val="24"/>
        </w:rPr>
        <w:t xml:space="preserve">. </w:t>
      </w:r>
    </w:p>
    <w:p w14:paraId="68F3779D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5F40C33F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PROTOCOL:</w:t>
      </w:r>
    </w:p>
    <w:p w14:paraId="528F3E1F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5C4F1D3A" w14:textId="4EF67752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The research protocol was approved by the medical ethics committee of the Renmin Hospital of Wuhan University. All </w:t>
      </w:r>
      <w:r w:rsidR="001A1DD6">
        <w:rPr>
          <w:sz w:val="24"/>
          <w:szCs w:val="24"/>
        </w:rPr>
        <w:t>participant</w:t>
      </w:r>
      <w:r w:rsidRPr="00FD60CE">
        <w:rPr>
          <w:sz w:val="24"/>
          <w:szCs w:val="24"/>
        </w:rPr>
        <w:t>s completed a written consent form.</w:t>
      </w:r>
    </w:p>
    <w:p w14:paraId="62211E79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  <w:lang w:eastAsia="zh-CN"/>
        </w:rPr>
      </w:pPr>
    </w:p>
    <w:p w14:paraId="2B9AF115" w14:textId="587AE9F7" w:rsidR="002372E6" w:rsidRPr="00FD60CE" w:rsidRDefault="002372E6" w:rsidP="005F52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Participant classification and screening</w:t>
      </w:r>
    </w:p>
    <w:p w14:paraId="721F8665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3E73D3BE" w14:textId="33B97E3F" w:rsidR="002372E6" w:rsidRPr="00FD60CE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Enroll </w:t>
      </w:r>
      <w:r w:rsidR="005A1FA5" w:rsidRPr="00FD60CE">
        <w:rPr>
          <w:sz w:val="24"/>
          <w:szCs w:val="24"/>
        </w:rPr>
        <w:t>RP</w:t>
      </w:r>
      <w:r w:rsidRPr="00FD60CE">
        <w:rPr>
          <w:sz w:val="24"/>
          <w:szCs w:val="24"/>
        </w:rPr>
        <w:t xml:space="preserve"> </w:t>
      </w:r>
      <w:r w:rsidR="00476355">
        <w:rPr>
          <w:sz w:val="24"/>
          <w:szCs w:val="24"/>
        </w:rPr>
        <w:t>subjects</w:t>
      </w:r>
      <w:r w:rsidR="00476355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 xml:space="preserve">and </w:t>
      </w:r>
      <w:r w:rsidR="00476355">
        <w:rPr>
          <w:sz w:val="24"/>
          <w:szCs w:val="24"/>
        </w:rPr>
        <w:t>HCs</w:t>
      </w:r>
      <w:r w:rsidR="005A1FA5" w:rsidRPr="00FD60CE">
        <w:rPr>
          <w:sz w:val="24"/>
          <w:szCs w:val="24"/>
        </w:rPr>
        <w:t xml:space="preserve"> closely matched in age, gender</w:t>
      </w:r>
      <w:r w:rsidR="00627D0C">
        <w:rPr>
          <w:sz w:val="24"/>
          <w:szCs w:val="24"/>
        </w:rPr>
        <w:t>,</w:t>
      </w:r>
      <w:r w:rsidR="005A1FA5" w:rsidRPr="00FD60CE">
        <w:rPr>
          <w:sz w:val="24"/>
          <w:szCs w:val="24"/>
        </w:rPr>
        <w:t xml:space="preserve"> and education</w:t>
      </w:r>
      <w:r w:rsidRPr="00FD60CE">
        <w:rPr>
          <w:sz w:val="24"/>
          <w:szCs w:val="24"/>
        </w:rPr>
        <w:t>.</w:t>
      </w:r>
    </w:p>
    <w:p w14:paraId="7C8EEE05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124E3965" w14:textId="502CBC3C" w:rsidR="002372E6" w:rsidRPr="00FD60CE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Ensure that all participants meet the following criteria: 1) able to be scanned with an MRI scanner (e.g., no cardiac pacemaker</w:t>
      </w:r>
      <w:r w:rsidR="00476355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 or implanted metal devices); 2) no claustrophobia; 3) no heart disease, hypertension</w:t>
      </w:r>
      <w:r w:rsidR="00627D0C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</w:t>
      </w:r>
      <w:r w:rsidR="00F511F1">
        <w:rPr>
          <w:sz w:val="24"/>
          <w:szCs w:val="24"/>
        </w:rPr>
        <w:t>or</w:t>
      </w:r>
      <w:r w:rsidRPr="00FD60CE">
        <w:rPr>
          <w:sz w:val="24"/>
          <w:szCs w:val="24"/>
        </w:rPr>
        <w:t xml:space="preserve"> cerebral diseases. </w:t>
      </w:r>
    </w:p>
    <w:p w14:paraId="5DFC89AB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3C3A44E1" w14:textId="77777777" w:rsidR="002372E6" w:rsidRPr="003D402B" w:rsidRDefault="002372E6" w:rsidP="005F52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  <w:highlight w:val="yellow"/>
        </w:rPr>
      </w:pPr>
      <w:r w:rsidRPr="003D402B">
        <w:rPr>
          <w:b/>
          <w:bCs/>
          <w:sz w:val="24"/>
          <w:szCs w:val="24"/>
          <w:highlight w:val="yellow"/>
        </w:rPr>
        <w:t>Acquisition of fMRI data</w:t>
      </w:r>
    </w:p>
    <w:p w14:paraId="22714AD3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6F504762" w14:textId="59EDD1E8" w:rsidR="002372E6" w:rsidRPr="00FD60CE" w:rsidRDefault="00F511F1" w:rsidP="00F511F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NOTE: A</w:t>
      </w:r>
      <w:r w:rsidR="002372E6" w:rsidRPr="00FD60CE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</w:t>
      </w:r>
      <w:r w:rsidR="002372E6" w:rsidRPr="00FD60CE">
        <w:rPr>
          <w:sz w:val="24"/>
          <w:szCs w:val="24"/>
        </w:rPr>
        <w:t>T MRI scanner with eight-channel head coil</w:t>
      </w:r>
      <w:r>
        <w:rPr>
          <w:sz w:val="24"/>
          <w:szCs w:val="24"/>
        </w:rPr>
        <w:t xml:space="preserve"> is used in this protocol</w:t>
      </w:r>
      <w:r w:rsidR="002372E6" w:rsidRPr="00FD60CE">
        <w:rPr>
          <w:sz w:val="24"/>
          <w:szCs w:val="24"/>
        </w:rPr>
        <w:t>.</w:t>
      </w:r>
    </w:p>
    <w:p w14:paraId="75CF666C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309925C3" w14:textId="0E81A811" w:rsidR="002372E6" w:rsidRPr="003D402B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3D402B">
        <w:rPr>
          <w:sz w:val="24"/>
          <w:szCs w:val="24"/>
          <w:highlight w:val="yellow"/>
        </w:rPr>
        <w:t xml:space="preserve">Ask each </w:t>
      </w:r>
      <w:r w:rsidR="001A1DD6">
        <w:rPr>
          <w:sz w:val="24"/>
          <w:szCs w:val="24"/>
          <w:highlight w:val="yellow"/>
        </w:rPr>
        <w:t>participant</w:t>
      </w:r>
      <w:r w:rsidRPr="003D402B">
        <w:rPr>
          <w:sz w:val="24"/>
          <w:szCs w:val="24"/>
          <w:highlight w:val="yellow"/>
        </w:rPr>
        <w:t xml:space="preserve"> to remove metal objects before entering the MRI scanner room after a final safety check.</w:t>
      </w:r>
    </w:p>
    <w:p w14:paraId="7E4A6C4C" w14:textId="77777777" w:rsidR="002372E6" w:rsidRPr="003D402B" w:rsidRDefault="002372E6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829A43C" w14:textId="44BB5AC1" w:rsidR="002372E6" w:rsidRPr="003D402B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3D402B">
        <w:rPr>
          <w:sz w:val="24"/>
          <w:szCs w:val="24"/>
          <w:highlight w:val="yellow"/>
        </w:rPr>
        <w:t xml:space="preserve">Instruct the </w:t>
      </w:r>
      <w:r w:rsidR="001A1DD6">
        <w:rPr>
          <w:sz w:val="24"/>
          <w:szCs w:val="24"/>
          <w:highlight w:val="yellow"/>
        </w:rPr>
        <w:t>participant</w:t>
      </w:r>
      <w:r w:rsidRPr="003D402B">
        <w:rPr>
          <w:sz w:val="24"/>
          <w:szCs w:val="24"/>
          <w:highlight w:val="yellow"/>
        </w:rPr>
        <w:t xml:space="preserve"> to lie </w:t>
      </w:r>
      <w:r w:rsidR="00476355">
        <w:rPr>
          <w:sz w:val="24"/>
          <w:szCs w:val="24"/>
          <w:highlight w:val="yellow"/>
        </w:rPr>
        <w:t xml:space="preserve">down </w:t>
      </w:r>
      <w:r w:rsidRPr="003D402B">
        <w:rPr>
          <w:sz w:val="24"/>
          <w:szCs w:val="24"/>
          <w:highlight w:val="yellow"/>
        </w:rPr>
        <w:t xml:space="preserve">on the bed and </w:t>
      </w:r>
      <w:r w:rsidR="003B1138">
        <w:rPr>
          <w:sz w:val="24"/>
          <w:szCs w:val="24"/>
          <w:highlight w:val="yellow"/>
        </w:rPr>
        <w:t>en</w:t>
      </w:r>
      <w:r w:rsidRPr="003D402B">
        <w:rPr>
          <w:sz w:val="24"/>
          <w:szCs w:val="24"/>
          <w:highlight w:val="yellow"/>
        </w:rPr>
        <w:t xml:space="preserve">sure that the orbitomeatal line is perpendicular to </w:t>
      </w:r>
      <w:r w:rsidR="00476355">
        <w:rPr>
          <w:sz w:val="24"/>
          <w:szCs w:val="24"/>
          <w:highlight w:val="yellow"/>
        </w:rPr>
        <w:t xml:space="preserve">the </w:t>
      </w:r>
      <w:r w:rsidRPr="003D402B">
        <w:rPr>
          <w:sz w:val="24"/>
          <w:szCs w:val="24"/>
          <w:highlight w:val="yellow"/>
        </w:rPr>
        <w:t xml:space="preserve">bed. Then place foam pads in the bilateral temporal </w:t>
      </w:r>
      <w:r w:rsidR="00373F01" w:rsidRPr="003D402B">
        <w:rPr>
          <w:sz w:val="24"/>
          <w:szCs w:val="24"/>
          <w:highlight w:val="yellow"/>
        </w:rPr>
        <w:t xml:space="preserve">region of the head </w:t>
      </w:r>
      <w:r w:rsidRPr="003D402B">
        <w:rPr>
          <w:sz w:val="24"/>
          <w:szCs w:val="24"/>
          <w:highlight w:val="yellow"/>
        </w:rPr>
        <w:t xml:space="preserve">to prevent head movement and provide </w:t>
      </w:r>
      <w:r w:rsidR="00373F01" w:rsidRPr="003D402B">
        <w:rPr>
          <w:sz w:val="24"/>
          <w:szCs w:val="24"/>
          <w:highlight w:val="yellow"/>
        </w:rPr>
        <w:t xml:space="preserve">earplugs </w:t>
      </w:r>
      <w:r w:rsidRPr="003D402B">
        <w:rPr>
          <w:sz w:val="24"/>
          <w:szCs w:val="24"/>
          <w:highlight w:val="yellow"/>
        </w:rPr>
        <w:t xml:space="preserve">to reduce </w:t>
      </w:r>
      <w:r w:rsidR="00373F01" w:rsidRPr="003D402B">
        <w:rPr>
          <w:sz w:val="24"/>
          <w:szCs w:val="24"/>
          <w:highlight w:val="yellow"/>
        </w:rPr>
        <w:t xml:space="preserve">the </w:t>
      </w:r>
      <w:r w:rsidRPr="003D402B">
        <w:rPr>
          <w:sz w:val="24"/>
          <w:szCs w:val="24"/>
          <w:highlight w:val="yellow"/>
        </w:rPr>
        <w:t>noise</w:t>
      </w:r>
      <w:r w:rsidR="00373F01" w:rsidRPr="003D402B">
        <w:rPr>
          <w:sz w:val="24"/>
          <w:szCs w:val="24"/>
          <w:highlight w:val="yellow"/>
        </w:rPr>
        <w:t xml:space="preserve"> of the scanner</w:t>
      </w:r>
      <w:r w:rsidRPr="003D402B">
        <w:rPr>
          <w:sz w:val="24"/>
          <w:szCs w:val="24"/>
          <w:highlight w:val="yellow"/>
        </w:rPr>
        <w:t>.</w:t>
      </w:r>
    </w:p>
    <w:p w14:paraId="408E58C1" w14:textId="77777777" w:rsidR="002372E6" w:rsidRPr="003D402B" w:rsidRDefault="002372E6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2FEFBE7A" w14:textId="529B06D5" w:rsidR="002372E6" w:rsidRPr="003D402B" w:rsidRDefault="0018697A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3D402B">
        <w:rPr>
          <w:sz w:val="24"/>
          <w:szCs w:val="24"/>
          <w:highlight w:val="yellow"/>
        </w:rPr>
        <w:t>Instruct</w:t>
      </w:r>
      <w:r w:rsidR="002372E6" w:rsidRPr="003D402B">
        <w:rPr>
          <w:sz w:val="24"/>
          <w:szCs w:val="24"/>
          <w:highlight w:val="yellow"/>
        </w:rPr>
        <w:t xml:space="preserve"> the </w:t>
      </w:r>
      <w:r w:rsidR="001A1DD6">
        <w:rPr>
          <w:sz w:val="24"/>
          <w:szCs w:val="24"/>
          <w:highlight w:val="yellow"/>
        </w:rPr>
        <w:t>participant</w:t>
      </w:r>
      <w:r w:rsidR="002372E6" w:rsidRPr="003D402B">
        <w:rPr>
          <w:sz w:val="24"/>
          <w:szCs w:val="24"/>
          <w:highlight w:val="yellow"/>
        </w:rPr>
        <w:t xml:space="preserve"> to lie at rest</w:t>
      </w:r>
      <w:r w:rsidR="00476355">
        <w:rPr>
          <w:sz w:val="24"/>
          <w:szCs w:val="24"/>
          <w:highlight w:val="yellow"/>
        </w:rPr>
        <w:t>,</w:t>
      </w:r>
      <w:r w:rsidR="002372E6" w:rsidRPr="003D402B">
        <w:rPr>
          <w:sz w:val="24"/>
          <w:szCs w:val="24"/>
          <w:highlight w:val="yellow"/>
        </w:rPr>
        <w:t xml:space="preserve"> to keep </w:t>
      </w:r>
      <w:r w:rsidR="001A1DD6">
        <w:rPr>
          <w:sz w:val="24"/>
          <w:szCs w:val="24"/>
          <w:highlight w:val="yellow"/>
        </w:rPr>
        <w:t>his/her</w:t>
      </w:r>
      <w:r w:rsidR="002372E6" w:rsidRPr="003D402B">
        <w:rPr>
          <w:sz w:val="24"/>
          <w:szCs w:val="24"/>
          <w:highlight w:val="yellow"/>
        </w:rPr>
        <w:t xml:space="preserve"> eyes closed without falling asleep</w:t>
      </w:r>
      <w:r w:rsidR="00476355">
        <w:rPr>
          <w:sz w:val="24"/>
          <w:szCs w:val="24"/>
          <w:highlight w:val="yellow"/>
        </w:rPr>
        <w:t>,</w:t>
      </w:r>
      <w:r w:rsidR="002372E6" w:rsidRPr="003D402B">
        <w:rPr>
          <w:sz w:val="24"/>
          <w:szCs w:val="24"/>
          <w:highlight w:val="yellow"/>
        </w:rPr>
        <w:t xml:space="preserve"> and not think of anything in particular during scanning.</w:t>
      </w:r>
    </w:p>
    <w:p w14:paraId="1B6B2A69" w14:textId="77777777" w:rsidR="002372E6" w:rsidRPr="003D402B" w:rsidRDefault="002372E6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946BAAF" w14:textId="0CEBC9D3" w:rsidR="002372E6" w:rsidRPr="003D402B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3D402B">
        <w:rPr>
          <w:sz w:val="24"/>
          <w:szCs w:val="24"/>
          <w:highlight w:val="yellow"/>
        </w:rPr>
        <w:t xml:space="preserve">Adjust the </w:t>
      </w:r>
      <w:r w:rsidR="001A1DD6">
        <w:rPr>
          <w:sz w:val="24"/>
          <w:szCs w:val="24"/>
          <w:highlight w:val="yellow"/>
        </w:rPr>
        <w:t>participant</w:t>
      </w:r>
      <w:r w:rsidR="00AF7B8B" w:rsidRPr="003D402B">
        <w:rPr>
          <w:sz w:val="24"/>
          <w:szCs w:val="24"/>
          <w:highlight w:val="yellow"/>
        </w:rPr>
        <w:t>’s</w:t>
      </w:r>
      <w:r w:rsidRPr="003D402B">
        <w:rPr>
          <w:sz w:val="24"/>
          <w:szCs w:val="24"/>
          <w:highlight w:val="yellow"/>
        </w:rPr>
        <w:t xml:space="preserve"> head </w:t>
      </w:r>
      <w:r w:rsidR="006566BD">
        <w:rPr>
          <w:sz w:val="24"/>
          <w:szCs w:val="24"/>
          <w:highlight w:val="yellow"/>
        </w:rPr>
        <w:t xml:space="preserve">position </w:t>
      </w:r>
      <w:r w:rsidR="00334194">
        <w:rPr>
          <w:sz w:val="24"/>
          <w:szCs w:val="24"/>
          <w:highlight w:val="yellow"/>
        </w:rPr>
        <w:t>through</w:t>
      </w:r>
      <w:r w:rsidR="006566BD">
        <w:rPr>
          <w:sz w:val="24"/>
          <w:szCs w:val="24"/>
          <w:highlight w:val="yellow"/>
        </w:rPr>
        <w:t xml:space="preserve"> </w:t>
      </w:r>
      <w:r w:rsidRPr="003D402B">
        <w:rPr>
          <w:sz w:val="24"/>
          <w:szCs w:val="24"/>
          <w:highlight w:val="yellow"/>
        </w:rPr>
        <w:t>the positioning light</w:t>
      </w:r>
      <w:r w:rsidR="00AF7B8B" w:rsidRPr="003D402B">
        <w:rPr>
          <w:sz w:val="24"/>
          <w:szCs w:val="24"/>
          <w:highlight w:val="yellow"/>
          <w:lang w:eastAsia="zh-CN"/>
        </w:rPr>
        <w:t>.</w:t>
      </w:r>
      <w:r w:rsidRPr="003D402B">
        <w:rPr>
          <w:sz w:val="24"/>
          <w:szCs w:val="24"/>
          <w:highlight w:val="yellow"/>
        </w:rPr>
        <w:t xml:space="preserve"> </w:t>
      </w:r>
      <w:r w:rsidR="006566BD">
        <w:rPr>
          <w:sz w:val="24"/>
          <w:szCs w:val="24"/>
          <w:highlight w:val="yellow"/>
        </w:rPr>
        <w:t xml:space="preserve">Make </w:t>
      </w:r>
      <w:r w:rsidR="00AF7B8B" w:rsidRPr="003D402B">
        <w:rPr>
          <w:sz w:val="24"/>
          <w:szCs w:val="24"/>
          <w:highlight w:val="yellow"/>
        </w:rPr>
        <w:t>sure</w:t>
      </w:r>
      <w:r w:rsidR="007F1A7C" w:rsidRPr="003D402B">
        <w:rPr>
          <w:sz w:val="24"/>
          <w:szCs w:val="24"/>
          <w:highlight w:val="yellow"/>
        </w:rPr>
        <w:t xml:space="preserve"> th</w:t>
      </w:r>
      <w:r w:rsidR="00FB06BB">
        <w:rPr>
          <w:sz w:val="24"/>
          <w:szCs w:val="24"/>
          <w:highlight w:val="yellow"/>
        </w:rPr>
        <w:t>at</w:t>
      </w:r>
      <w:r w:rsidR="007F1A7C" w:rsidRPr="003D402B">
        <w:rPr>
          <w:sz w:val="24"/>
          <w:szCs w:val="24"/>
          <w:highlight w:val="yellow"/>
        </w:rPr>
        <w:t xml:space="preserve"> </w:t>
      </w:r>
      <w:r w:rsidR="00A361D8">
        <w:rPr>
          <w:sz w:val="24"/>
          <w:szCs w:val="24"/>
          <w:highlight w:val="yellow"/>
        </w:rPr>
        <w:t xml:space="preserve">the </w:t>
      </w:r>
      <w:r w:rsidR="007F1A7C" w:rsidRPr="003D402B">
        <w:rPr>
          <w:sz w:val="24"/>
          <w:szCs w:val="24"/>
          <w:highlight w:val="yellow"/>
        </w:rPr>
        <w:t>axis positioning cursor is parallel to the lateral canthus</w:t>
      </w:r>
      <w:r w:rsidR="00334194">
        <w:rPr>
          <w:sz w:val="24"/>
          <w:szCs w:val="24"/>
          <w:highlight w:val="yellow"/>
        </w:rPr>
        <w:t xml:space="preserve"> and</w:t>
      </w:r>
      <w:r w:rsidR="00AF7B8B" w:rsidRPr="003D402B">
        <w:rPr>
          <w:sz w:val="24"/>
          <w:szCs w:val="24"/>
          <w:highlight w:val="yellow"/>
        </w:rPr>
        <w:t xml:space="preserve"> t</w:t>
      </w:r>
      <w:r w:rsidRPr="003D402B">
        <w:rPr>
          <w:sz w:val="24"/>
          <w:szCs w:val="24"/>
          <w:highlight w:val="yellow"/>
        </w:rPr>
        <w:t xml:space="preserve">he sagittal positioning cursor </w:t>
      </w:r>
      <w:r w:rsidR="00A361D8">
        <w:rPr>
          <w:sz w:val="24"/>
          <w:szCs w:val="24"/>
          <w:highlight w:val="yellow"/>
        </w:rPr>
        <w:t xml:space="preserve">coincides with </w:t>
      </w:r>
      <w:r w:rsidRPr="003D402B">
        <w:rPr>
          <w:sz w:val="24"/>
          <w:szCs w:val="24"/>
          <w:highlight w:val="yellow"/>
        </w:rPr>
        <w:t>the midline of the face</w:t>
      </w:r>
      <w:r w:rsidR="007F1A7C" w:rsidRPr="003D402B">
        <w:rPr>
          <w:sz w:val="24"/>
          <w:szCs w:val="24"/>
          <w:highlight w:val="yellow"/>
        </w:rPr>
        <w:t>.</w:t>
      </w:r>
      <w:r w:rsidRPr="003D402B">
        <w:rPr>
          <w:sz w:val="24"/>
          <w:szCs w:val="24"/>
          <w:highlight w:val="yellow"/>
        </w:rPr>
        <w:t xml:space="preserve"> </w:t>
      </w:r>
      <w:r w:rsidR="009403DF">
        <w:rPr>
          <w:sz w:val="24"/>
          <w:szCs w:val="24"/>
          <w:highlight w:val="yellow"/>
        </w:rPr>
        <w:t>Next,</w:t>
      </w:r>
      <w:r w:rsidR="009403DF" w:rsidRPr="003D402B">
        <w:rPr>
          <w:sz w:val="24"/>
          <w:szCs w:val="24"/>
          <w:highlight w:val="yellow"/>
        </w:rPr>
        <w:t xml:space="preserve"> </w:t>
      </w:r>
      <w:r w:rsidRPr="003D402B">
        <w:rPr>
          <w:sz w:val="24"/>
          <w:szCs w:val="24"/>
          <w:highlight w:val="yellow"/>
        </w:rPr>
        <w:t xml:space="preserve">move the bed to </w:t>
      </w:r>
      <w:r w:rsidR="00A361D8">
        <w:rPr>
          <w:sz w:val="24"/>
          <w:szCs w:val="24"/>
          <w:highlight w:val="yellow"/>
        </w:rPr>
        <w:t>make</w:t>
      </w:r>
      <w:r w:rsidR="00A361D8" w:rsidRPr="003D402B">
        <w:rPr>
          <w:sz w:val="24"/>
          <w:szCs w:val="24"/>
          <w:highlight w:val="yellow"/>
        </w:rPr>
        <w:t xml:space="preserve"> </w:t>
      </w:r>
      <w:r w:rsidRPr="003D402B">
        <w:rPr>
          <w:sz w:val="24"/>
          <w:szCs w:val="24"/>
          <w:highlight w:val="yellow"/>
        </w:rPr>
        <w:t>the axis positioning cursor</w:t>
      </w:r>
      <w:r w:rsidR="00AF7B8B" w:rsidRPr="003D402B">
        <w:rPr>
          <w:sz w:val="24"/>
          <w:szCs w:val="24"/>
          <w:highlight w:val="yellow"/>
        </w:rPr>
        <w:t xml:space="preserve"> stay</w:t>
      </w:r>
      <w:r w:rsidRPr="003D402B">
        <w:rPr>
          <w:sz w:val="24"/>
          <w:szCs w:val="24"/>
          <w:highlight w:val="yellow"/>
        </w:rPr>
        <w:t xml:space="preserve"> </w:t>
      </w:r>
      <w:r w:rsidR="006566BD">
        <w:rPr>
          <w:sz w:val="24"/>
          <w:szCs w:val="24"/>
          <w:highlight w:val="yellow"/>
        </w:rPr>
        <w:t xml:space="preserve">2 cm above or </w:t>
      </w:r>
      <w:r w:rsidR="00AF7B8B" w:rsidRPr="003D402B">
        <w:rPr>
          <w:sz w:val="24"/>
          <w:szCs w:val="24"/>
          <w:highlight w:val="yellow"/>
        </w:rPr>
        <w:t>below</w:t>
      </w:r>
      <w:r w:rsidRPr="003D402B">
        <w:rPr>
          <w:sz w:val="24"/>
          <w:szCs w:val="24"/>
          <w:highlight w:val="yellow"/>
        </w:rPr>
        <w:t xml:space="preserve"> </w:t>
      </w:r>
      <w:r w:rsidR="006566BD">
        <w:rPr>
          <w:sz w:val="24"/>
          <w:szCs w:val="24"/>
          <w:highlight w:val="yellow"/>
        </w:rPr>
        <w:t xml:space="preserve">the participant’s </w:t>
      </w:r>
      <w:r w:rsidRPr="003D402B">
        <w:rPr>
          <w:sz w:val="24"/>
          <w:szCs w:val="24"/>
          <w:highlight w:val="yellow"/>
        </w:rPr>
        <w:t>eyebrows.</w:t>
      </w:r>
    </w:p>
    <w:p w14:paraId="2974C2C9" w14:textId="77777777" w:rsidR="002372E6" w:rsidRPr="003D402B" w:rsidRDefault="002372E6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7F61728E" w14:textId="6EF9FE0A" w:rsidR="002372E6" w:rsidRPr="003D402B" w:rsidRDefault="007D268A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3D402B">
        <w:rPr>
          <w:sz w:val="24"/>
          <w:szCs w:val="24"/>
          <w:highlight w:val="yellow"/>
        </w:rPr>
        <w:t>N</w:t>
      </w:r>
      <w:r w:rsidR="002372E6" w:rsidRPr="003D402B">
        <w:rPr>
          <w:sz w:val="24"/>
          <w:szCs w:val="24"/>
          <w:highlight w:val="yellow"/>
        </w:rPr>
        <w:t xml:space="preserve">otify the </w:t>
      </w:r>
      <w:r w:rsidR="001A1DD6">
        <w:rPr>
          <w:sz w:val="24"/>
          <w:szCs w:val="24"/>
          <w:highlight w:val="yellow"/>
        </w:rPr>
        <w:t>participant</w:t>
      </w:r>
      <w:r w:rsidR="002372E6" w:rsidRPr="003D402B">
        <w:rPr>
          <w:sz w:val="24"/>
          <w:szCs w:val="24"/>
          <w:highlight w:val="yellow"/>
        </w:rPr>
        <w:t xml:space="preserve"> of the start of </w:t>
      </w:r>
      <w:r w:rsidR="00476355">
        <w:rPr>
          <w:sz w:val="24"/>
          <w:szCs w:val="24"/>
          <w:highlight w:val="yellow"/>
        </w:rPr>
        <w:t xml:space="preserve">the </w:t>
      </w:r>
      <w:r w:rsidR="002372E6" w:rsidRPr="003D402B">
        <w:rPr>
          <w:sz w:val="24"/>
          <w:szCs w:val="24"/>
          <w:highlight w:val="yellow"/>
        </w:rPr>
        <w:t>scanning session. Us</w:t>
      </w:r>
      <w:r w:rsidR="00334194">
        <w:rPr>
          <w:sz w:val="24"/>
          <w:szCs w:val="24"/>
          <w:highlight w:val="yellow"/>
        </w:rPr>
        <w:t>ing</w:t>
      </w:r>
      <w:r w:rsidR="002372E6" w:rsidRPr="003D402B">
        <w:rPr>
          <w:sz w:val="24"/>
          <w:szCs w:val="24"/>
          <w:highlight w:val="yellow"/>
        </w:rPr>
        <w:t xml:space="preserve"> </w:t>
      </w:r>
      <w:r w:rsidR="00334194">
        <w:rPr>
          <w:sz w:val="24"/>
          <w:szCs w:val="24"/>
          <w:highlight w:val="yellow"/>
        </w:rPr>
        <w:t xml:space="preserve">the </w:t>
      </w:r>
      <w:r w:rsidR="002372E6" w:rsidRPr="003D402B">
        <w:rPr>
          <w:sz w:val="24"/>
          <w:szCs w:val="24"/>
          <w:highlight w:val="yellow"/>
        </w:rPr>
        <w:t>scanning console</w:t>
      </w:r>
      <w:r w:rsidR="00334194">
        <w:rPr>
          <w:sz w:val="24"/>
          <w:szCs w:val="24"/>
          <w:highlight w:val="yellow"/>
        </w:rPr>
        <w:t>,</w:t>
      </w:r>
      <w:r w:rsidR="002372E6" w:rsidRPr="003D402B">
        <w:rPr>
          <w:sz w:val="24"/>
          <w:szCs w:val="24"/>
          <w:highlight w:val="yellow"/>
        </w:rPr>
        <w:t xml:space="preserve"> start the structural localizer scan</w:t>
      </w:r>
      <w:r w:rsidRPr="003D402B">
        <w:rPr>
          <w:sz w:val="24"/>
          <w:szCs w:val="24"/>
          <w:highlight w:val="yellow"/>
        </w:rPr>
        <w:t>ning</w:t>
      </w:r>
      <w:r w:rsidR="002372E6" w:rsidRPr="003D402B">
        <w:rPr>
          <w:sz w:val="24"/>
          <w:szCs w:val="24"/>
          <w:highlight w:val="yellow"/>
        </w:rPr>
        <w:t xml:space="preserve"> to determine the </w:t>
      </w:r>
      <w:r w:rsidRPr="003D402B">
        <w:rPr>
          <w:sz w:val="24"/>
          <w:szCs w:val="24"/>
          <w:highlight w:val="yellow"/>
        </w:rPr>
        <w:t xml:space="preserve">position of the </w:t>
      </w:r>
      <w:r w:rsidR="002372E6" w:rsidRPr="003D402B">
        <w:rPr>
          <w:sz w:val="24"/>
          <w:szCs w:val="24"/>
          <w:highlight w:val="yellow"/>
        </w:rPr>
        <w:t xml:space="preserve">participants’ head in </w:t>
      </w:r>
      <w:r w:rsidRPr="003D402B">
        <w:rPr>
          <w:sz w:val="24"/>
          <w:szCs w:val="24"/>
          <w:highlight w:val="yellow"/>
        </w:rPr>
        <w:t xml:space="preserve">the </w:t>
      </w:r>
      <w:r w:rsidR="002372E6" w:rsidRPr="003D402B">
        <w:rPr>
          <w:sz w:val="24"/>
          <w:szCs w:val="24"/>
          <w:highlight w:val="yellow"/>
        </w:rPr>
        <w:t>scanner and allow planning for subsequent structural and functional scans.</w:t>
      </w:r>
    </w:p>
    <w:p w14:paraId="5874B41C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102E8033" w14:textId="05219383" w:rsidR="002372E6" w:rsidRPr="003D402B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3D402B">
        <w:rPr>
          <w:sz w:val="24"/>
          <w:szCs w:val="24"/>
          <w:highlight w:val="yellow"/>
        </w:rPr>
        <w:t>Perform fMRI with the</w:t>
      </w:r>
      <w:r w:rsidR="00334194">
        <w:rPr>
          <w:sz w:val="24"/>
          <w:szCs w:val="24"/>
          <w:highlight w:val="yellow"/>
        </w:rPr>
        <w:t xml:space="preserve"> following</w:t>
      </w:r>
      <w:r w:rsidRPr="003D402B">
        <w:rPr>
          <w:sz w:val="24"/>
          <w:szCs w:val="24"/>
          <w:highlight w:val="yellow"/>
        </w:rPr>
        <w:t xml:space="preserve"> sequence</w:t>
      </w:r>
      <w:r w:rsidR="00023945">
        <w:rPr>
          <w:sz w:val="24"/>
          <w:szCs w:val="24"/>
          <w:highlight w:val="yellow"/>
        </w:rPr>
        <w:t>s</w:t>
      </w:r>
      <w:r w:rsidRPr="003D402B">
        <w:rPr>
          <w:sz w:val="24"/>
          <w:szCs w:val="24"/>
          <w:highlight w:val="yellow"/>
        </w:rPr>
        <w:t xml:space="preserve"> and parameters</w:t>
      </w:r>
      <w:r w:rsidRPr="00334194">
        <w:rPr>
          <w:sz w:val="24"/>
          <w:szCs w:val="24"/>
          <w:highlight w:val="yellow"/>
        </w:rPr>
        <w:t>.</w:t>
      </w:r>
    </w:p>
    <w:p w14:paraId="62F8D8D3" w14:textId="77777777" w:rsidR="002372E6" w:rsidRPr="003D402B" w:rsidRDefault="002372E6" w:rsidP="005F529E">
      <w:pPr>
        <w:spacing w:after="0" w:line="240" w:lineRule="auto"/>
        <w:jc w:val="both"/>
        <w:rPr>
          <w:sz w:val="24"/>
          <w:szCs w:val="24"/>
          <w:highlight w:val="yellow"/>
          <w:lang w:eastAsia="zh-CN"/>
        </w:rPr>
      </w:pPr>
    </w:p>
    <w:p w14:paraId="7FA30E9C" w14:textId="42BA2288" w:rsidR="002372E6" w:rsidRPr="003D402B" w:rsidRDefault="00334194" w:rsidP="005F529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Perform</w:t>
      </w:r>
      <w:r w:rsidR="002372E6" w:rsidRPr="003D402B">
        <w:rPr>
          <w:sz w:val="24"/>
          <w:szCs w:val="24"/>
          <w:highlight w:val="yellow"/>
        </w:rPr>
        <w:t xml:space="preserve"> </w:t>
      </w:r>
      <w:r w:rsidRPr="003D402B">
        <w:rPr>
          <w:sz w:val="24"/>
          <w:szCs w:val="24"/>
          <w:highlight w:val="yellow"/>
        </w:rPr>
        <w:t>three-dimensional brain volume imaging (3D-BRAVO)</w:t>
      </w:r>
      <w:r>
        <w:rPr>
          <w:sz w:val="24"/>
          <w:szCs w:val="24"/>
          <w:highlight w:val="yellow"/>
        </w:rPr>
        <w:t xml:space="preserve"> M</w:t>
      </w:r>
      <w:r w:rsidR="002372E6" w:rsidRPr="003D402B">
        <w:rPr>
          <w:sz w:val="24"/>
          <w:szCs w:val="24"/>
          <w:highlight w:val="yellow"/>
        </w:rPr>
        <w:t xml:space="preserve">RI with the following parameters: repetition time </w:t>
      </w:r>
      <w:r w:rsidR="00627D0C">
        <w:rPr>
          <w:sz w:val="24"/>
          <w:szCs w:val="24"/>
          <w:highlight w:val="yellow"/>
        </w:rPr>
        <w:t>(</w:t>
      </w:r>
      <w:r w:rsidR="002372E6" w:rsidRPr="003D402B">
        <w:rPr>
          <w:sz w:val="24"/>
          <w:szCs w:val="24"/>
          <w:highlight w:val="yellow"/>
        </w:rPr>
        <w:t>TR</w:t>
      </w:r>
      <w:r w:rsidR="00627D0C">
        <w:rPr>
          <w:sz w:val="24"/>
          <w:szCs w:val="24"/>
          <w:highlight w:val="yellow"/>
        </w:rPr>
        <w:t>)</w:t>
      </w:r>
      <w:r w:rsidR="002372E6" w:rsidRPr="003D402B">
        <w:rPr>
          <w:sz w:val="24"/>
          <w:szCs w:val="24"/>
          <w:highlight w:val="yellow"/>
        </w:rPr>
        <w:t xml:space="preserve">/echo time </w:t>
      </w:r>
      <w:r w:rsidR="00627D0C">
        <w:rPr>
          <w:sz w:val="24"/>
          <w:szCs w:val="24"/>
          <w:highlight w:val="yellow"/>
        </w:rPr>
        <w:t>(</w:t>
      </w:r>
      <w:r w:rsidR="002372E6" w:rsidRPr="003D402B">
        <w:rPr>
          <w:sz w:val="24"/>
          <w:szCs w:val="24"/>
          <w:highlight w:val="yellow"/>
        </w:rPr>
        <w:t>TE</w:t>
      </w:r>
      <w:r w:rsidR="00627D0C">
        <w:rPr>
          <w:sz w:val="24"/>
          <w:szCs w:val="24"/>
          <w:highlight w:val="yellow"/>
        </w:rPr>
        <w:t>)</w:t>
      </w:r>
      <w:r w:rsidR="002372E6" w:rsidRPr="003D402B">
        <w:rPr>
          <w:sz w:val="24"/>
          <w:szCs w:val="24"/>
          <w:highlight w:val="yellow"/>
        </w:rPr>
        <w:t xml:space="preserve"> = 8.5</w:t>
      </w:r>
      <w:r w:rsidR="0018697A" w:rsidRPr="003D402B">
        <w:rPr>
          <w:sz w:val="24"/>
          <w:szCs w:val="24"/>
          <w:highlight w:val="yellow"/>
        </w:rPr>
        <w:t xml:space="preserve"> ms</w:t>
      </w:r>
      <w:r w:rsidR="002372E6" w:rsidRPr="003D402B">
        <w:rPr>
          <w:sz w:val="24"/>
          <w:szCs w:val="24"/>
          <w:highlight w:val="yellow"/>
        </w:rPr>
        <w:t>/3.3 ms</w:t>
      </w:r>
      <w:r w:rsidR="00627D0C">
        <w:rPr>
          <w:sz w:val="24"/>
          <w:szCs w:val="24"/>
          <w:highlight w:val="yellow"/>
        </w:rPr>
        <w:t>;</w:t>
      </w:r>
      <w:r w:rsidR="002372E6" w:rsidRPr="003D402B">
        <w:rPr>
          <w:sz w:val="24"/>
          <w:szCs w:val="24"/>
          <w:highlight w:val="yellow"/>
        </w:rPr>
        <w:t xml:space="preserve"> thickness = 1.0 mm</w:t>
      </w:r>
      <w:r w:rsidR="00627D0C">
        <w:rPr>
          <w:sz w:val="24"/>
          <w:szCs w:val="24"/>
          <w:highlight w:val="yellow"/>
        </w:rPr>
        <w:t>;</w:t>
      </w:r>
      <w:r w:rsidR="002372E6" w:rsidRPr="003D402B">
        <w:rPr>
          <w:sz w:val="24"/>
          <w:szCs w:val="24"/>
          <w:highlight w:val="yellow"/>
        </w:rPr>
        <w:t xml:space="preserve"> no intersection gap</w:t>
      </w:r>
      <w:r w:rsidR="00627D0C">
        <w:rPr>
          <w:sz w:val="24"/>
          <w:szCs w:val="24"/>
          <w:highlight w:val="yellow"/>
        </w:rPr>
        <w:t>;</w:t>
      </w:r>
      <w:r w:rsidR="002372E6" w:rsidRPr="003D402B">
        <w:rPr>
          <w:sz w:val="24"/>
          <w:szCs w:val="24"/>
          <w:highlight w:val="yellow"/>
        </w:rPr>
        <w:t xml:space="preserve"> acquisition matrix = 256 x 256</w:t>
      </w:r>
      <w:r w:rsidR="00627D0C">
        <w:rPr>
          <w:sz w:val="24"/>
          <w:szCs w:val="24"/>
          <w:highlight w:val="yellow"/>
        </w:rPr>
        <w:t>;</w:t>
      </w:r>
      <w:r w:rsidR="002372E6" w:rsidRPr="003D402B">
        <w:rPr>
          <w:sz w:val="24"/>
          <w:szCs w:val="24"/>
          <w:highlight w:val="yellow"/>
        </w:rPr>
        <w:t xml:space="preserve"> field of view = 240 x 240 mm</w:t>
      </w:r>
      <w:r w:rsidR="002372E6" w:rsidRPr="003D402B">
        <w:rPr>
          <w:sz w:val="24"/>
          <w:szCs w:val="24"/>
          <w:highlight w:val="yellow"/>
          <w:vertAlign w:val="superscript"/>
        </w:rPr>
        <w:t>2</w:t>
      </w:r>
      <w:r w:rsidR="00627D0C">
        <w:rPr>
          <w:sz w:val="24"/>
          <w:szCs w:val="24"/>
          <w:highlight w:val="yellow"/>
        </w:rPr>
        <w:t>;</w:t>
      </w:r>
      <w:r w:rsidR="002372E6" w:rsidRPr="003D402B">
        <w:rPr>
          <w:sz w:val="24"/>
          <w:szCs w:val="24"/>
          <w:highlight w:val="yellow"/>
        </w:rPr>
        <w:t xml:space="preserve"> and flip angle = 12°. </w:t>
      </w:r>
    </w:p>
    <w:p w14:paraId="2D746F75" w14:textId="77777777" w:rsidR="002372E6" w:rsidRPr="003D402B" w:rsidRDefault="002372E6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6E4ADD9" w14:textId="363E53DA" w:rsidR="002372E6" w:rsidRPr="003D402B" w:rsidRDefault="002372E6" w:rsidP="005F529E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3D402B">
        <w:rPr>
          <w:sz w:val="24"/>
          <w:szCs w:val="24"/>
          <w:highlight w:val="yellow"/>
        </w:rPr>
        <w:t xml:space="preserve">Obtain functional images using </w:t>
      </w:r>
      <w:r w:rsidR="00334194" w:rsidRPr="003D402B">
        <w:rPr>
          <w:sz w:val="24"/>
          <w:szCs w:val="24"/>
          <w:highlight w:val="yellow"/>
        </w:rPr>
        <w:t xml:space="preserve">gradient echo-planar </w:t>
      </w:r>
      <w:r w:rsidR="00334194">
        <w:rPr>
          <w:sz w:val="24"/>
          <w:szCs w:val="24"/>
          <w:highlight w:val="yellow"/>
        </w:rPr>
        <w:t>i</w:t>
      </w:r>
      <w:r w:rsidR="00334194" w:rsidRPr="003D402B">
        <w:rPr>
          <w:sz w:val="24"/>
          <w:szCs w:val="24"/>
          <w:highlight w:val="yellow"/>
        </w:rPr>
        <w:t>maging</w:t>
      </w:r>
      <w:r w:rsidR="00334194" w:rsidRPr="00334194">
        <w:rPr>
          <w:sz w:val="24"/>
          <w:szCs w:val="24"/>
          <w:highlight w:val="yellow"/>
        </w:rPr>
        <w:t xml:space="preserve"> blood oxygenation level-dependent (EPI-BOLD)</w:t>
      </w:r>
      <w:r w:rsidR="00334194">
        <w:rPr>
          <w:sz w:val="24"/>
          <w:szCs w:val="24"/>
          <w:highlight w:val="yellow"/>
        </w:rPr>
        <w:t xml:space="preserve"> imaging</w:t>
      </w:r>
      <w:r w:rsidRPr="003D402B">
        <w:rPr>
          <w:sz w:val="24"/>
          <w:szCs w:val="24"/>
          <w:highlight w:val="yellow"/>
        </w:rPr>
        <w:t xml:space="preserve"> with the following parameters: TR/TE = 2,000 ms/25 ms</w:t>
      </w:r>
      <w:r w:rsidR="00627D0C">
        <w:rPr>
          <w:sz w:val="24"/>
          <w:szCs w:val="24"/>
          <w:highlight w:val="yellow"/>
        </w:rPr>
        <w:t>;</w:t>
      </w:r>
      <w:r w:rsidRPr="003D402B">
        <w:rPr>
          <w:sz w:val="24"/>
          <w:szCs w:val="24"/>
          <w:highlight w:val="yellow"/>
        </w:rPr>
        <w:t xml:space="preserve"> thickness = 3.0 mm</w:t>
      </w:r>
      <w:r w:rsidR="00627D0C">
        <w:rPr>
          <w:sz w:val="24"/>
          <w:szCs w:val="24"/>
          <w:highlight w:val="yellow"/>
        </w:rPr>
        <w:t>;</w:t>
      </w:r>
      <w:r w:rsidRPr="003D402B">
        <w:rPr>
          <w:sz w:val="24"/>
          <w:szCs w:val="24"/>
          <w:highlight w:val="yellow"/>
        </w:rPr>
        <w:t xml:space="preserve"> gap = 1.2 mm</w:t>
      </w:r>
      <w:r w:rsidR="00627D0C">
        <w:rPr>
          <w:sz w:val="24"/>
          <w:szCs w:val="24"/>
          <w:highlight w:val="yellow"/>
        </w:rPr>
        <w:t>;</w:t>
      </w:r>
      <w:r w:rsidRPr="003D402B">
        <w:rPr>
          <w:sz w:val="24"/>
          <w:szCs w:val="24"/>
          <w:highlight w:val="yellow"/>
        </w:rPr>
        <w:t xml:space="preserve"> acquisition matrix = 256 x 256</w:t>
      </w:r>
      <w:r w:rsidR="00627D0C">
        <w:rPr>
          <w:sz w:val="24"/>
          <w:szCs w:val="24"/>
          <w:highlight w:val="yellow"/>
        </w:rPr>
        <w:t>;</w:t>
      </w:r>
      <w:r w:rsidR="00627D0C" w:rsidRPr="003D402B">
        <w:rPr>
          <w:sz w:val="24"/>
          <w:szCs w:val="24"/>
          <w:highlight w:val="yellow"/>
        </w:rPr>
        <w:t xml:space="preserve"> </w:t>
      </w:r>
      <w:r w:rsidRPr="003D402B">
        <w:rPr>
          <w:sz w:val="24"/>
          <w:szCs w:val="24"/>
          <w:highlight w:val="yellow"/>
        </w:rPr>
        <w:t>field of view = 240 x 240 mm</w:t>
      </w:r>
      <w:r w:rsidRPr="003D402B">
        <w:rPr>
          <w:sz w:val="24"/>
          <w:szCs w:val="24"/>
          <w:highlight w:val="yellow"/>
          <w:vertAlign w:val="superscript"/>
        </w:rPr>
        <w:t>2</w:t>
      </w:r>
      <w:r w:rsidR="00627D0C">
        <w:rPr>
          <w:sz w:val="24"/>
          <w:szCs w:val="24"/>
          <w:highlight w:val="yellow"/>
        </w:rPr>
        <w:t>;</w:t>
      </w:r>
      <w:r w:rsidR="00627D0C" w:rsidRPr="003D402B">
        <w:rPr>
          <w:sz w:val="24"/>
          <w:szCs w:val="24"/>
          <w:highlight w:val="yellow"/>
        </w:rPr>
        <w:t xml:space="preserve"> </w:t>
      </w:r>
      <w:r w:rsidRPr="003D402B">
        <w:rPr>
          <w:sz w:val="24"/>
          <w:szCs w:val="24"/>
          <w:highlight w:val="yellow"/>
        </w:rPr>
        <w:t xml:space="preserve">voxel size = 3.6 </w:t>
      </w:r>
      <w:r w:rsidR="00937409" w:rsidRPr="003D402B">
        <w:rPr>
          <w:sz w:val="24"/>
          <w:szCs w:val="24"/>
          <w:highlight w:val="yellow"/>
        </w:rPr>
        <w:t>x 3.6 x 3.6 mm</w:t>
      </w:r>
      <w:r w:rsidRPr="003D402B">
        <w:rPr>
          <w:sz w:val="24"/>
          <w:szCs w:val="24"/>
          <w:highlight w:val="yellow"/>
          <w:vertAlign w:val="superscript"/>
        </w:rPr>
        <w:t>3</w:t>
      </w:r>
      <w:r w:rsidR="00627D0C">
        <w:rPr>
          <w:sz w:val="24"/>
          <w:szCs w:val="24"/>
          <w:highlight w:val="yellow"/>
        </w:rPr>
        <w:t>;</w:t>
      </w:r>
      <w:r w:rsidR="00627D0C" w:rsidRPr="003D402B">
        <w:rPr>
          <w:sz w:val="24"/>
          <w:szCs w:val="24"/>
          <w:highlight w:val="yellow"/>
        </w:rPr>
        <w:t xml:space="preserve"> </w:t>
      </w:r>
      <w:r w:rsidRPr="003D402B">
        <w:rPr>
          <w:sz w:val="24"/>
          <w:szCs w:val="24"/>
          <w:highlight w:val="yellow"/>
        </w:rPr>
        <w:t xml:space="preserve">and 35 axial slices. </w:t>
      </w:r>
    </w:p>
    <w:p w14:paraId="6DEE4F92" w14:textId="77777777" w:rsidR="002372E6" w:rsidRPr="003D402B" w:rsidRDefault="002372E6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A6F89E6" w14:textId="2EF67374" w:rsidR="002372E6" w:rsidRPr="003D402B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3D402B">
        <w:rPr>
          <w:sz w:val="24"/>
          <w:szCs w:val="24"/>
          <w:highlight w:val="yellow"/>
        </w:rPr>
        <w:t>Keep an eye on the condition of</w:t>
      </w:r>
      <w:r w:rsidR="001A1DD6">
        <w:rPr>
          <w:sz w:val="24"/>
          <w:szCs w:val="24"/>
          <w:highlight w:val="yellow"/>
        </w:rPr>
        <w:t xml:space="preserve"> the</w:t>
      </w:r>
      <w:r w:rsidRPr="003D402B">
        <w:rPr>
          <w:sz w:val="24"/>
          <w:szCs w:val="24"/>
          <w:highlight w:val="yellow"/>
        </w:rPr>
        <w:t xml:space="preserve"> </w:t>
      </w:r>
      <w:r w:rsidR="001A1DD6">
        <w:rPr>
          <w:sz w:val="24"/>
          <w:szCs w:val="24"/>
          <w:highlight w:val="yellow"/>
        </w:rPr>
        <w:t>participant</w:t>
      </w:r>
      <w:r w:rsidRPr="003D402B">
        <w:rPr>
          <w:sz w:val="24"/>
          <w:szCs w:val="24"/>
          <w:highlight w:val="yellow"/>
        </w:rPr>
        <w:t xml:space="preserve"> during the duration of the scan, </w:t>
      </w:r>
      <w:r w:rsidR="001A1DD6">
        <w:rPr>
          <w:sz w:val="24"/>
          <w:szCs w:val="24"/>
          <w:highlight w:val="yellow"/>
        </w:rPr>
        <w:t xml:space="preserve">instruct them to </w:t>
      </w:r>
      <w:r w:rsidRPr="003D402B">
        <w:rPr>
          <w:sz w:val="24"/>
          <w:szCs w:val="24"/>
          <w:highlight w:val="yellow"/>
        </w:rPr>
        <w:t xml:space="preserve">move as little as possible, and stop scanning if the </w:t>
      </w:r>
      <w:r w:rsidR="001A1DD6">
        <w:rPr>
          <w:sz w:val="24"/>
          <w:szCs w:val="24"/>
          <w:highlight w:val="yellow"/>
        </w:rPr>
        <w:t>participant</w:t>
      </w:r>
      <w:r w:rsidRPr="003D402B">
        <w:rPr>
          <w:sz w:val="24"/>
          <w:szCs w:val="24"/>
          <w:highlight w:val="yellow"/>
        </w:rPr>
        <w:t xml:space="preserve"> ha</w:t>
      </w:r>
      <w:r w:rsidR="00627D0C">
        <w:rPr>
          <w:sz w:val="24"/>
          <w:szCs w:val="24"/>
          <w:highlight w:val="yellow"/>
        </w:rPr>
        <w:t>s</w:t>
      </w:r>
      <w:r w:rsidRPr="003D402B">
        <w:rPr>
          <w:sz w:val="24"/>
          <w:szCs w:val="24"/>
          <w:highlight w:val="yellow"/>
        </w:rPr>
        <w:t xml:space="preserve"> any discomfort.</w:t>
      </w:r>
    </w:p>
    <w:p w14:paraId="540A321E" w14:textId="77777777" w:rsidR="002372E6" w:rsidRPr="003D402B" w:rsidRDefault="002372E6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3A920758" w14:textId="0031D965" w:rsidR="00D3073B" w:rsidRPr="00D3073B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3D402B">
        <w:rPr>
          <w:sz w:val="24"/>
          <w:szCs w:val="24"/>
          <w:highlight w:val="yellow"/>
        </w:rPr>
        <w:t>Remove</w:t>
      </w:r>
      <w:r w:rsidR="001A1DD6">
        <w:rPr>
          <w:sz w:val="24"/>
          <w:szCs w:val="24"/>
          <w:highlight w:val="yellow"/>
        </w:rPr>
        <w:t xml:space="preserve"> the</w:t>
      </w:r>
      <w:r w:rsidRPr="003D402B">
        <w:rPr>
          <w:sz w:val="24"/>
          <w:szCs w:val="24"/>
          <w:highlight w:val="yellow"/>
        </w:rPr>
        <w:t xml:space="preserve"> </w:t>
      </w:r>
      <w:r w:rsidR="001A1DD6">
        <w:rPr>
          <w:sz w:val="24"/>
          <w:szCs w:val="24"/>
          <w:highlight w:val="yellow"/>
        </w:rPr>
        <w:t>participant</w:t>
      </w:r>
      <w:r w:rsidRPr="003D402B">
        <w:rPr>
          <w:sz w:val="24"/>
          <w:szCs w:val="24"/>
          <w:highlight w:val="yellow"/>
        </w:rPr>
        <w:t xml:space="preserve"> from the scanner and ask the participant to sit up carefully at the end of the experiment.</w:t>
      </w:r>
      <w:r w:rsidR="001F1DBF" w:rsidRPr="00D3073B">
        <w:rPr>
          <w:sz w:val="24"/>
          <w:szCs w:val="24"/>
        </w:rPr>
        <w:t xml:space="preserve"> </w:t>
      </w:r>
      <w:bookmarkStart w:id="1" w:name="OLE_LINK2"/>
    </w:p>
    <w:p w14:paraId="1E383B9A" w14:textId="77777777" w:rsidR="00D3073B" w:rsidRDefault="00D3073B" w:rsidP="00D3073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bookmarkEnd w:id="1"/>
    <w:p w14:paraId="51697E98" w14:textId="77777777" w:rsidR="002372E6" w:rsidRPr="003D402B" w:rsidRDefault="002372E6" w:rsidP="005F52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  <w:highlight w:val="yellow"/>
        </w:rPr>
      </w:pPr>
      <w:r w:rsidRPr="003D402B">
        <w:rPr>
          <w:b/>
          <w:bCs/>
          <w:sz w:val="24"/>
          <w:szCs w:val="24"/>
          <w:highlight w:val="yellow"/>
        </w:rPr>
        <w:t>Data preprocessing and software preparation</w:t>
      </w:r>
    </w:p>
    <w:p w14:paraId="572A80AF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14978FE5" w14:textId="5F4FB60C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NOTE: The functional images analyzed </w:t>
      </w:r>
      <w:r w:rsidR="002529EF" w:rsidRPr="00FD60CE">
        <w:rPr>
          <w:sz w:val="24"/>
          <w:szCs w:val="24"/>
        </w:rPr>
        <w:t>in this protocol are</w:t>
      </w:r>
      <w:r w:rsidR="00677BD5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 xml:space="preserve">preprocessed </w:t>
      </w:r>
      <w:r w:rsidR="006435E0" w:rsidRPr="00FD60CE">
        <w:rPr>
          <w:sz w:val="24"/>
          <w:szCs w:val="24"/>
        </w:rPr>
        <w:t xml:space="preserve">by </w:t>
      </w:r>
      <w:r w:rsidRPr="00FD60CE">
        <w:rPr>
          <w:sz w:val="24"/>
          <w:szCs w:val="24"/>
        </w:rPr>
        <w:t>SPM8 and the toolbox for Data Processing &amp; Analysis for Brain Imaging (DPABI, http://rfmri.org/dpabi)</w:t>
      </w:r>
      <w:r w:rsidR="00512C72">
        <w:rPr>
          <w:sz w:val="24"/>
          <w:szCs w:val="24"/>
        </w:rPr>
        <w:fldChar w:fldCharType="begin"/>
      </w:r>
      <w:r w:rsidR="00512C72">
        <w:rPr>
          <w:sz w:val="24"/>
          <w:szCs w:val="24"/>
        </w:rPr>
        <w:instrText xml:space="preserve"> ADDIN EN.CITE &lt;EndNote&gt;&lt;Cite&gt;&lt;Author&gt;Yan&lt;/Author&gt;&lt;Year&gt;2016&lt;/Year&gt;&lt;RecNum&gt;1647&lt;/RecNum&gt;&lt;DisplayText&gt;&lt;style face="superscript"&gt;9&lt;/style&gt;&lt;/DisplayText&gt;&lt;record&gt;&lt;rec-number&gt;1647&lt;/rec-number&gt;&lt;foreign-keys&gt;&lt;key app="EN" db-id="fd99xtvfcptr26ewxvlxpx24025pwdzswf5t" timestamp="1571743020"&gt;1647&lt;/key&gt;&lt;/foreign-keys&gt;&lt;ref-type name="Journal Article"&gt;17&lt;/ref-type&gt;&lt;contributors&gt;&lt;authors&gt;&lt;author&gt;Yan, Chao-Gan&lt;/author&gt;&lt;author&gt;Wang, Xin-Di&lt;/author&gt;&lt;author&gt;Zuo, Xi-Nian&lt;/author&gt;&lt;author&gt;Zang, Yu-Feng&lt;/author&gt;&lt;/authors&gt;&lt;/contributors&gt;&lt;titles&gt;&lt;title&gt;DPABI: Data Processing &amp;amp; Analysis for (Resting-State) Brain Imaging&lt;/title&gt;&lt;secondary-title&gt;Neuroinformatics&lt;/secondary-title&gt;&lt;/titles&gt;&lt;periodical&gt;&lt;full-title&gt;Neuroinformatics&lt;/full-title&gt;&lt;/periodical&gt;&lt;pages&gt;339-351&lt;/pages&gt;&lt;volume&gt;14&lt;/volume&gt;&lt;number&gt;3&lt;/number&gt;&lt;section&gt;339&lt;/section&gt;&lt;dates&gt;&lt;year&gt;2016&lt;/year&gt;&lt;/dates&gt;&lt;isbn&gt;1539-2791&amp;#xD;1559-0089&lt;/isbn&gt;&lt;urls&gt;&lt;/urls&gt;&lt;electronic-resource-num&gt;10.1007/s12021-016-9299-4&lt;/electronic-resource-num&gt;&lt;/record&gt;&lt;/Cite&gt;&lt;/EndNote&gt;</w:instrText>
      </w:r>
      <w:r w:rsidR="00512C72">
        <w:rPr>
          <w:sz w:val="24"/>
          <w:szCs w:val="24"/>
        </w:rPr>
        <w:fldChar w:fldCharType="separate"/>
      </w:r>
      <w:r w:rsidR="00512C72" w:rsidRPr="00512C72">
        <w:rPr>
          <w:noProof/>
          <w:sz w:val="24"/>
          <w:szCs w:val="24"/>
          <w:vertAlign w:val="superscript"/>
        </w:rPr>
        <w:t>9</w:t>
      </w:r>
      <w:r w:rsidR="00512C72">
        <w:rPr>
          <w:sz w:val="24"/>
          <w:szCs w:val="24"/>
        </w:rPr>
        <w:fldChar w:fldCharType="end"/>
      </w:r>
      <w:r w:rsidRPr="00FD60CE">
        <w:rPr>
          <w:sz w:val="24"/>
          <w:szCs w:val="24"/>
        </w:rPr>
        <w:t xml:space="preserve"> </w:t>
      </w:r>
      <w:r w:rsidR="006435E0" w:rsidRPr="00FD60CE">
        <w:rPr>
          <w:sz w:val="24"/>
          <w:szCs w:val="24"/>
        </w:rPr>
        <w:t>based</w:t>
      </w:r>
      <w:r w:rsidR="00447719">
        <w:rPr>
          <w:sz w:val="24"/>
          <w:szCs w:val="24"/>
        </w:rPr>
        <w:t xml:space="preserve"> </w:t>
      </w:r>
      <w:r w:rsidR="006435E0" w:rsidRPr="00FD60CE">
        <w:rPr>
          <w:sz w:val="24"/>
          <w:szCs w:val="24"/>
        </w:rPr>
        <w:t>on</w:t>
      </w:r>
      <w:r w:rsidRPr="00FD60CE">
        <w:rPr>
          <w:sz w:val="24"/>
          <w:szCs w:val="24"/>
        </w:rPr>
        <w:t xml:space="preserve"> MATLAB 2013a. Perform the following </w:t>
      </w:r>
      <w:r w:rsidR="002529EF" w:rsidRPr="00FD60CE">
        <w:rPr>
          <w:sz w:val="24"/>
          <w:szCs w:val="24"/>
        </w:rPr>
        <w:t xml:space="preserve">preprocessing </w:t>
      </w:r>
      <w:r w:rsidRPr="00FD60CE">
        <w:rPr>
          <w:sz w:val="24"/>
          <w:szCs w:val="24"/>
        </w:rPr>
        <w:t>steps separately for each fMRI session.</w:t>
      </w:r>
    </w:p>
    <w:p w14:paraId="15780143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37D51C3D" w14:textId="6757706D" w:rsidR="002372E6" w:rsidRPr="007F3163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7F3163">
        <w:rPr>
          <w:sz w:val="24"/>
          <w:szCs w:val="24"/>
          <w:highlight w:val="yellow"/>
        </w:rPr>
        <w:t xml:space="preserve">Open </w:t>
      </w:r>
      <w:r w:rsidR="001A1DD6">
        <w:rPr>
          <w:sz w:val="24"/>
          <w:szCs w:val="24"/>
          <w:highlight w:val="yellow"/>
        </w:rPr>
        <w:t xml:space="preserve">the </w:t>
      </w:r>
      <w:r w:rsidRPr="007F3163">
        <w:rPr>
          <w:sz w:val="24"/>
          <w:szCs w:val="24"/>
          <w:highlight w:val="yellow"/>
        </w:rPr>
        <w:t xml:space="preserve">DPABI software in the MATLAB terminal </w:t>
      </w:r>
      <w:r w:rsidR="004107CD" w:rsidRPr="007F3163">
        <w:rPr>
          <w:sz w:val="24"/>
          <w:szCs w:val="24"/>
          <w:highlight w:val="yellow"/>
        </w:rPr>
        <w:t xml:space="preserve">by </w:t>
      </w:r>
      <w:r w:rsidRPr="007F3163">
        <w:rPr>
          <w:sz w:val="24"/>
          <w:szCs w:val="24"/>
          <w:highlight w:val="yellow"/>
        </w:rPr>
        <w:t>click</w:t>
      </w:r>
      <w:r w:rsidR="004107CD" w:rsidRPr="007F3163">
        <w:rPr>
          <w:sz w:val="24"/>
          <w:szCs w:val="24"/>
          <w:highlight w:val="yellow"/>
        </w:rPr>
        <w:t>ing</w:t>
      </w:r>
      <w:r w:rsidRPr="007F3163">
        <w:rPr>
          <w:sz w:val="24"/>
          <w:szCs w:val="24"/>
          <w:highlight w:val="yellow"/>
        </w:rPr>
        <w:t xml:space="preserve"> </w:t>
      </w:r>
      <w:r w:rsidRPr="000D09FF">
        <w:rPr>
          <w:b/>
          <w:bCs/>
          <w:sz w:val="24"/>
          <w:szCs w:val="24"/>
          <w:highlight w:val="yellow"/>
        </w:rPr>
        <w:t>dpabi</w:t>
      </w:r>
      <w:r w:rsidR="00CA407B">
        <w:rPr>
          <w:sz w:val="24"/>
          <w:szCs w:val="24"/>
          <w:highlight w:val="yellow"/>
        </w:rPr>
        <w:t xml:space="preserve">, then choose </w:t>
      </w:r>
      <w:r w:rsidR="00CA407B" w:rsidRPr="000D09FF">
        <w:rPr>
          <w:b/>
          <w:bCs/>
          <w:sz w:val="24"/>
          <w:szCs w:val="24"/>
          <w:highlight w:val="yellow"/>
        </w:rPr>
        <w:t>DPARSF 4.3 Advanced Edition</w:t>
      </w:r>
      <w:r w:rsidRPr="007F3163">
        <w:rPr>
          <w:sz w:val="24"/>
          <w:szCs w:val="24"/>
          <w:highlight w:val="yellow"/>
        </w:rPr>
        <w:t xml:space="preserve"> and import </w:t>
      </w:r>
      <w:r w:rsidR="004107CD" w:rsidRPr="007F3163">
        <w:rPr>
          <w:sz w:val="24"/>
          <w:szCs w:val="24"/>
          <w:highlight w:val="yellow"/>
        </w:rPr>
        <w:t>the</w:t>
      </w:r>
      <w:r w:rsidR="00CB5EC8" w:rsidRPr="007F3163">
        <w:rPr>
          <w:sz w:val="24"/>
          <w:szCs w:val="24"/>
          <w:highlight w:val="yellow"/>
        </w:rPr>
        <w:t xml:space="preserve"> folder </w:t>
      </w:r>
      <w:r w:rsidR="00627D0C">
        <w:rPr>
          <w:sz w:val="24"/>
          <w:szCs w:val="24"/>
          <w:highlight w:val="yellow"/>
        </w:rPr>
        <w:t>"</w:t>
      </w:r>
      <w:r w:rsidR="004107CD" w:rsidRPr="000D09FF">
        <w:rPr>
          <w:b/>
          <w:bCs/>
          <w:sz w:val="24"/>
          <w:szCs w:val="24"/>
          <w:highlight w:val="yellow"/>
        </w:rPr>
        <w:t>FunRaw</w:t>
      </w:r>
      <w:r w:rsidR="00627D0C">
        <w:rPr>
          <w:sz w:val="24"/>
          <w:szCs w:val="24"/>
          <w:highlight w:val="yellow"/>
        </w:rPr>
        <w:t>"</w:t>
      </w:r>
      <w:r w:rsidR="004107CD" w:rsidRPr="007F3163">
        <w:rPr>
          <w:sz w:val="24"/>
          <w:szCs w:val="24"/>
          <w:highlight w:val="yellow"/>
        </w:rPr>
        <w:t xml:space="preserve"> </w:t>
      </w:r>
      <w:r w:rsidRPr="007F3163">
        <w:rPr>
          <w:sz w:val="24"/>
          <w:szCs w:val="24"/>
          <w:highlight w:val="yellow"/>
        </w:rPr>
        <w:t>(</w:t>
      </w:r>
      <w:r w:rsidRPr="007F3163">
        <w:rPr>
          <w:b/>
          <w:bCs/>
          <w:sz w:val="24"/>
          <w:szCs w:val="24"/>
          <w:highlight w:val="yellow"/>
        </w:rPr>
        <w:t>Figure 1</w:t>
      </w:r>
      <w:r w:rsidRPr="007F3163">
        <w:rPr>
          <w:sz w:val="24"/>
          <w:szCs w:val="24"/>
          <w:highlight w:val="yellow"/>
        </w:rPr>
        <w:t>).</w:t>
      </w:r>
    </w:p>
    <w:p w14:paraId="05A93325" w14:textId="20A057AF" w:rsidR="002372E6" w:rsidRDefault="002372E6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4250A13A" w14:textId="1E227820" w:rsidR="00836B4F" w:rsidRDefault="00836B4F" w:rsidP="005F529E">
      <w:pPr>
        <w:spacing w:after="0" w:line="240" w:lineRule="auto"/>
        <w:jc w:val="both"/>
        <w:rPr>
          <w:sz w:val="24"/>
          <w:szCs w:val="24"/>
        </w:rPr>
      </w:pPr>
      <w:r w:rsidRPr="008660BF">
        <w:rPr>
          <w:sz w:val="24"/>
          <w:szCs w:val="24"/>
        </w:rPr>
        <w:t xml:space="preserve">NOTE: The FunRaw folder contains the DICOM file for each </w:t>
      </w:r>
      <w:r w:rsidR="001A1DD6" w:rsidRPr="008660BF">
        <w:rPr>
          <w:sz w:val="24"/>
          <w:szCs w:val="24"/>
        </w:rPr>
        <w:t>participant</w:t>
      </w:r>
      <w:r w:rsidRPr="008660BF">
        <w:rPr>
          <w:sz w:val="24"/>
          <w:szCs w:val="24"/>
        </w:rPr>
        <w:t>.</w:t>
      </w:r>
    </w:p>
    <w:p w14:paraId="0B95615C" w14:textId="77777777" w:rsidR="00836B4F" w:rsidRPr="007F3163" w:rsidRDefault="00836B4F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471BC3E5" w14:textId="5C114132" w:rsidR="002372E6" w:rsidRPr="007F3163" w:rsidRDefault="00E77275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Click </w:t>
      </w:r>
      <w:r w:rsidRPr="008660BF">
        <w:rPr>
          <w:b/>
          <w:bCs/>
          <w:sz w:val="24"/>
          <w:szCs w:val="24"/>
          <w:highlight w:val="yellow"/>
        </w:rPr>
        <w:t>FunRaw</w:t>
      </w:r>
      <w:r>
        <w:rPr>
          <w:sz w:val="24"/>
          <w:szCs w:val="24"/>
          <w:highlight w:val="yellow"/>
        </w:rPr>
        <w:t xml:space="preserve"> to i</w:t>
      </w:r>
      <w:r w:rsidR="002372E6" w:rsidRPr="007F3163">
        <w:rPr>
          <w:sz w:val="24"/>
          <w:szCs w:val="24"/>
          <w:highlight w:val="yellow"/>
        </w:rPr>
        <w:t xml:space="preserve">mport the fMRI scan files into DPABI with a consistent numbering scheme (e.g., </w:t>
      </w:r>
      <w:r w:rsidR="00627D0C">
        <w:rPr>
          <w:sz w:val="24"/>
          <w:szCs w:val="24"/>
          <w:highlight w:val="yellow"/>
        </w:rPr>
        <w:t>"</w:t>
      </w:r>
      <w:r w:rsidR="002372E6" w:rsidRPr="007F3163">
        <w:rPr>
          <w:sz w:val="24"/>
          <w:szCs w:val="24"/>
          <w:highlight w:val="yellow"/>
        </w:rPr>
        <w:t>sub0001</w:t>
      </w:r>
      <w:r w:rsidR="00627D0C">
        <w:rPr>
          <w:sz w:val="24"/>
          <w:szCs w:val="24"/>
          <w:highlight w:val="yellow"/>
        </w:rPr>
        <w:t>"</w:t>
      </w:r>
      <w:r w:rsidR="002372E6" w:rsidRPr="007F3163">
        <w:rPr>
          <w:sz w:val="24"/>
          <w:szCs w:val="24"/>
          <w:highlight w:val="yellow"/>
        </w:rPr>
        <w:t xml:space="preserve">, </w:t>
      </w:r>
      <w:r w:rsidR="00627D0C">
        <w:rPr>
          <w:sz w:val="24"/>
          <w:szCs w:val="24"/>
          <w:highlight w:val="yellow"/>
        </w:rPr>
        <w:t>"</w:t>
      </w:r>
      <w:r w:rsidR="002372E6" w:rsidRPr="007F3163">
        <w:rPr>
          <w:sz w:val="24"/>
          <w:szCs w:val="24"/>
          <w:highlight w:val="yellow"/>
        </w:rPr>
        <w:t>sub0002</w:t>
      </w:r>
      <w:r w:rsidR="00627D0C">
        <w:rPr>
          <w:sz w:val="24"/>
          <w:szCs w:val="24"/>
          <w:highlight w:val="yellow"/>
        </w:rPr>
        <w:t>"</w:t>
      </w:r>
      <w:r w:rsidR="002372E6" w:rsidRPr="007F3163">
        <w:rPr>
          <w:sz w:val="24"/>
          <w:szCs w:val="24"/>
          <w:highlight w:val="yellow"/>
        </w:rPr>
        <w:t>, etc.). Select the work</w:t>
      </w:r>
      <w:r w:rsidR="004107CD" w:rsidRPr="007F3163">
        <w:rPr>
          <w:sz w:val="24"/>
          <w:szCs w:val="24"/>
          <w:highlight w:val="yellow"/>
        </w:rPr>
        <w:t>ing</w:t>
      </w:r>
      <w:r w:rsidR="002372E6" w:rsidRPr="007F3163">
        <w:rPr>
          <w:sz w:val="24"/>
          <w:szCs w:val="24"/>
          <w:highlight w:val="yellow"/>
        </w:rPr>
        <w:t xml:space="preserve"> directory and </w:t>
      </w:r>
      <w:r w:rsidR="004107CD" w:rsidRPr="007F3163">
        <w:rPr>
          <w:sz w:val="24"/>
          <w:szCs w:val="24"/>
          <w:highlight w:val="yellow"/>
        </w:rPr>
        <w:t>the initial</w:t>
      </w:r>
      <w:r w:rsidR="002372E6" w:rsidRPr="007F3163">
        <w:rPr>
          <w:sz w:val="24"/>
          <w:szCs w:val="24"/>
          <w:highlight w:val="yellow"/>
        </w:rPr>
        <w:t xml:space="preserve"> EPI and T1 directories</w:t>
      </w:r>
      <w:r w:rsidR="00373573">
        <w:rPr>
          <w:sz w:val="24"/>
          <w:szCs w:val="24"/>
          <w:highlight w:val="yellow"/>
        </w:rPr>
        <w:t xml:space="preserve"> and continue to select </w:t>
      </w:r>
      <w:r w:rsidR="00E13294">
        <w:rPr>
          <w:sz w:val="24"/>
          <w:szCs w:val="24"/>
          <w:highlight w:val="yellow"/>
        </w:rPr>
        <w:t xml:space="preserve">all desired </w:t>
      </w:r>
      <w:r w:rsidR="00373573">
        <w:rPr>
          <w:sz w:val="24"/>
          <w:szCs w:val="24"/>
          <w:highlight w:val="yellow"/>
        </w:rPr>
        <w:t xml:space="preserve">parameters </w:t>
      </w:r>
      <w:r w:rsidR="00EB7224">
        <w:rPr>
          <w:sz w:val="24"/>
          <w:szCs w:val="24"/>
          <w:highlight w:val="yellow"/>
        </w:rPr>
        <w:t xml:space="preserve">in steps </w:t>
      </w:r>
      <w:r w:rsidR="00A965AE">
        <w:rPr>
          <w:sz w:val="24"/>
          <w:szCs w:val="24"/>
          <w:highlight w:val="yellow"/>
        </w:rPr>
        <w:t>3.3</w:t>
      </w:r>
      <w:r w:rsidR="00532C9C" w:rsidRPr="00032C34">
        <w:rPr>
          <w:sz w:val="24"/>
          <w:szCs w:val="24"/>
          <w:highlight w:val="yellow"/>
        </w:rPr>
        <w:t>–</w:t>
      </w:r>
      <w:r w:rsidR="00A965AE">
        <w:rPr>
          <w:sz w:val="24"/>
          <w:szCs w:val="24"/>
          <w:highlight w:val="yellow"/>
        </w:rPr>
        <w:t xml:space="preserve">3.9 </w:t>
      </w:r>
      <w:r w:rsidR="00373573">
        <w:rPr>
          <w:sz w:val="24"/>
          <w:szCs w:val="24"/>
          <w:highlight w:val="yellow"/>
        </w:rPr>
        <w:t xml:space="preserve">before clicking </w:t>
      </w:r>
      <w:r w:rsidR="00373573" w:rsidRPr="008660BF">
        <w:rPr>
          <w:b/>
          <w:bCs/>
          <w:sz w:val="24"/>
          <w:szCs w:val="24"/>
          <w:highlight w:val="yellow"/>
        </w:rPr>
        <w:t>Run</w:t>
      </w:r>
      <w:r w:rsidR="00CD419B">
        <w:rPr>
          <w:sz w:val="24"/>
          <w:szCs w:val="24"/>
          <w:highlight w:val="yellow"/>
        </w:rPr>
        <w:t xml:space="preserve"> in section 4</w:t>
      </w:r>
      <w:r w:rsidR="002372E6" w:rsidRPr="007F3163">
        <w:rPr>
          <w:sz w:val="24"/>
          <w:szCs w:val="24"/>
          <w:highlight w:val="yellow"/>
        </w:rPr>
        <w:t>.</w:t>
      </w:r>
    </w:p>
    <w:p w14:paraId="3284D62A" w14:textId="77777777" w:rsidR="00D15C65" w:rsidRPr="007F3163" w:rsidRDefault="00D15C65" w:rsidP="005F529E">
      <w:pPr>
        <w:spacing w:after="0" w:line="240" w:lineRule="auto"/>
        <w:jc w:val="both"/>
        <w:rPr>
          <w:sz w:val="24"/>
          <w:szCs w:val="24"/>
          <w:highlight w:val="yellow"/>
          <w:lang w:eastAsia="zh-CN"/>
        </w:rPr>
      </w:pPr>
    </w:p>
    <w:p w14:paraId="4BA94656" w14:textId="538509D9" w:rsidR="002372E6" w:rsidRPr="007F3163" w:rsidRDefault="00A6762D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Type the parameters: </w:t>
      </w:r>
      <w:r w:rsidR="009F4D25" w:rsidRPr="007F3163">
        <w:rPr>
          <w:sz w:val="24"/>
          <w:szCs w:val="24"/>
          <w:highlight w:val="yellow"/>
        </w:rPr>
        <w:t>Timing points</w:t>
      </w:r>
      <w:r>
        <w:rPr>
          <w:sz w:val="24"/>
          <w:szCs w:val="24"/>
          <w:highlight w:val="yellow"/>
        </w:rPr>
        <w:t xml:space="preserve"> </w:t>
      </w:r>
      <w:r w:rsidR="009F4D25" w:rsidRPr="007F3163">
        <w:rPr>
          <w:sz w:val="24"/>
          <w:szCs w:val="24"/>
          <w:highlight w:val="yellow"/>
        </w:rPr>
        <w:t>=</w:t>
      </w:r>
      <w:r>
        <w:rPr>
          <w:sz w:val="24"/>
          <w:szCs w:val="24"/>
          <w:highlight w:val="yellow"/>
        </w:rPr>
        <w:t xml:space="preserve"> </w:t>
      </w:r>
      <w:r w:rsidR="009F4D25" w:rsidRPr="007F3163">
        <w:rPr>
          <w:sz w:val="24"/>
          <w:szCs w:val="24"/>
          <w:highlight w:val="yellow"/>
        </w:rPr>
        <w:t>240 and TR</w:t>
      </w:r>
      <w:r>
        <w:rPr>
          <w:sz w:val="24"/>
          <w:szCs w:val="24"/>
          <w:highlight w:val="yellow"/>
        </w:rPr>
        <w:t xml:space="preserve"> </w:t>
      </w:r>
      <w:r w:rsidR="009F4D25" w:rsidRPr="007F3163">
        <w:rPr>
          <w:sz w:val="24"/>
          <w:szCs w:val="24"/>
          <w:highlight w:val="yellow"/>
        </w:rPr>
        <w:t>=</w:t>
      </w:r>
      <w:r>
        <w:rPr>
          <w:sz w:val="24"/>
          <w:szCs w:val="24"/>
          <w:highlight w:val="yellow"/>
        </w:rPr>
        <w:t xml:space="preserve"> </w:t>
      </w:r>
      <w:r w:rsidR="009F4D25" w:rsidRPr="007F3163">
        <w:rPr>
          <w:sz w:val="24"/>
          <w:szCs w:val="24"/>
          <w:highlight w:val="yellow"/>
        </w:rPr>
        <w:t>2</w:t>
      </w:r>
      <w:r w:rsidR="00D3073B">
        <w:rPr>
          <w:sz w:val="24"/>
          <w:szCs w:val="24"/>
          <w:highlight w:val="yellow"/>
        </w:rPr>
        <w:t xml:space="preserve"> </w:t>
      </w:r>
      <w:r w:rsidR="00781779">
        <w:rPr>
          <w:sz w:val="24"/>
          <w:szCs w:val="24"/>
          <w:highlight w:val="yellow"/>
          <w:lang w:eastAsia="zh-CN"/>
        </w:rPr>
        <w:t>(</w:t>
      </w:r>
      <w:r w:rsidR="00781779" w:rsidRPr="00D3073B">
        <w:rPr>
          <w:b/>
          <w:sz w:val="24"/>
          <w:szCs w:val="24"/>
          <w:highlight w:val="yellow"/>
          <w:lang w:eastAsia="zh-CN"/>
        </w:rPr>
        <w:t>Figure 2</w:t>
      </w:r>
      <w:r w:rsidR="00781779">
        <w:rPr>
          <w:sz w:val="24"/>
          <w:szCs w:val="24"/>
          <w:highlight w:val="yellow"/>
          <w:lang w:eastAsia="zh-CN"/>
        </w:rPr>
        <w:t>)</w:t>
      </w:r>
      <w:r w:rsidR="00D3073B">
        <w:rPr>
          <w:sz w:val="24"/>
          <w:szCs w:val="24"/>
          <w:highlight w:val="yellow"/>
          <w:lang w:eastAsia="zh-CN"/>
        </w:rPr>
        <w:t>.</w:t>
      </w:r>
      <w:r w:rsidR="009F4D25" w:rsidRPr="007F3163">
        <w:rPr>
          <w:sz w:val="24"/>
          <w:szCs w:val="24"/>
          <w:highlight w:val="yellow"/>
        </w:rPr>
        <w:t xml:space="preserve"> </w:t>
      </w:r>
      <w:r w:rsidR="003A084D" w:rsidRPr="007F3163">
        <w:rPr>
          <w:sz w:val="24"/>
          <w:szCs w:val="24"/>
          <w:highlight w:val="yellow"/>
        </w:rPr>
        <w:t>S</w:t>
      </w:r>
      <w:r w:rsidR="009F4D25" w:rsidRPr="007F3163">
        <w:rPr>
          <w:sz w:val="24"/>
          <w:szCs w:val="24"/>
          <w:highlight w:val="yellow"/>
        </w:rPr>
        <w:t xml:space="preserve">elect the </w:t>
      </w:r>
      <w:r w:rsidR="009F4D25" w:rsidRPr="008660BF">
        <w:rPr>
          <w:b/>
          <w:bCs/>
          <w:sz w:val="24"/>
          <w:szCs w:val="24"/>
          <w:highlight w:val="yellow"/>
        </w:rPr>
        <w:t>EPI DICOM to NIFT</w:t>
      </w:r>
      <w:r w:rsidR="00F875AD">
        <w:rPr>
          <w:b/>
          <w:bCs/>
          <w:sz w:val="24"/>
          <w:szCs w:val="24"/>
          <w:highlight w:val="yellow"/>
        </w:rPr>
        <w:t>I</w:t>
      </w:r>
      <w:r w:rsidR="009F4D25" w:rsidRPr="007F3163">
        <w:rPr>
          <w:sz w:val="24"/>
          <w:szCs w:val="24"/>
          <w:highlight w:val="yellow"/>
        </w:rPr>
        <w:t xml:space="preserve"> to c</w:t>
      </w:r>
      <w:r w:rsidR="002372E6" w:rsidRPr="007F3163">
        <w:rPr>
          <w:sz w:val="24"/>
          <w:szCs w:val="24"/>
          <w:highlight w:val="yellow"/>
        </w:rPr>
        <w:t xml:space="preserve">onvert the functional images from DICOM to NIFTI format and remove the first </w:t>
      </w:r>
      <w:r w:rsidR="00333362" w:rsidRPr="007F3163">
        <w:rPr>
          <w:sz w:val="24"/>
          <w:szCs w:val="24"/>
          <w:highlight w:val="yellow"/>
        </w:rPr>
        <w:t xml:space="preserve">10 </w:t>
      </w:r>
      <w:r w:rsidR="002372E6" w:rsidRPr="007F3163">
        <w:rPr>
          <w:sz w:val="24"/>
          <w:szCs w:val="24"/>
          <w:highlight w:val="yellow"/>
        </w:rPr>
        <w:t xml:space="preserve">volumes of each function images. </w:t>
      </w:r>
    </w:p>
    <w:p w14:paraId="37FC3BB7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628BB997" w14:textId="01266A61" w:rsidR="002372E6" w:rsidRPr="008E70A4" w:rsidRDefault="009C4525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8E70A4">
        <w:rPr>
          <w:sz w:val="24"/>
          <w:szCs w:val="24"/>
          <w:highlight w:val="yellow"/>
        </w:rPr>
        <w:t xml:space="preserve">Check </w:t>
      </w:r>
      <w:r w:rsidR="00333362" w:rsidRPr="008E70A4">
        <w:rPr>
          <w:sz w:val="24"/>
          <w:szCs w:val="24"/>
          <w:highlight w:val="yellow"/>
        </w:rPr>
        <w:t>the boxes for</w:t>
      </w:r>
      <w:r w:rsidRPr="008E70A4">
        <w:rPr>
          <w:sz w:val="24"/>
          <w:szCs w:val="24"/>
          <w:highlight w:val="yellow"/>
        </w:rPr>
        <w:t xml:space="preserve"> </w:t>
      </w:r>
      <w:r w:rsidR="00532C9C" w:rsidRPr="00032C34">
        <w:rPr>
          <w:b/>
          <w:bCs/>
          <w:sz w:val="24"/>
          <w:szCs w:val="24"/>
          <w:highlight w:val="yellow"/>
        </w:rPr>
        <w:t>Slice Timing</w:t>
      </w:r>
      <w:r w:rsidRPr="008E70A4">
        <w:rPr>
          <w:sz w:val="24"/>
          <w:szCs w:val="24"/>
          <w:highlight w:val="yellow"/>
        </w:rPr>
        <w:t xml:space="preserve"> and </w:t>
      </w:r>
      <w:r w:rsidRPr="008660BF">
        <w:rPr>
          <w:b/>
          <w:bCs/>
          <w:sz w:val="24"/>
          <w:szCs w:val="24"/>
          <w:highlight w:val="yellow"/>
        </w:rPr>
        <w:t>Realign</w:t>
      </w:r>
      <w:r w:rsidR="00333362" w:rsidRPr="008E70A4">
        <w:rPr>
          <w:sz w:val="24"/>
          <w:szCs w:val="24"/>
          <w:highlight w:val="yellow"/>
        </w:rPr>
        <w:t xml:space="preserve"> </w:t>
      </w:r>
      <w:r w:rsidRPr="008E70A4">
        <w:rPr>
          <w:sz w:val="24"/>
          <w:szCs w:val="24"/>
          <w:highlight w:val="yellow"/>
        </w:rPr>
        <w:t xml:space="preserve">in </w:t>
      </w:r>
      <w:r w:rsidR="00333362" w:rsidRPr="008E70A4">
        <w:rPr>
          <w:sz w:val="24"/>
          <w:szCs w:val="24"/>
          <w:highlight w:val="yellow"/>
        </w:rPr>
        <w:t xml:space="preserve">the </w:t>
      </w:r>
      <w:r w:rsidRPr="008E70A4">
        <w:rPr>
          <w:sz w:val="24"/>
          <w:szCs w:val="24"/>
          <w:highlight w:val="yellow"/>
        </w:rPr>
        <w:t>DPABI software to c</w:t>
      </w:r>
      <w:r w:rsidR="002372E6" w:rsidRPr="008E70A4">
        <w:rPr>
          <w:sz w:val="24"/>
          <w:szCs w:val="24"/>
          <w:highlight w:val="yellow"/>
        </w:rPr>
        <w:t xml:space="preserve">orrect the remaining 230 volumes of functional </w:t>
      </w:r>
      <w:r w:rsidR="00333362" w:rsidRPr="008E70A4">
        <w:rPr>
          <w:sz w:val="24"/>
          <w:szCs w:val="24"/>
          <w:highlight w:val="yellow"/>
        </w:rPr>
        <w:t xml:space="preserve">blood oxygenation level-dependent </w:t>
      </w:r>
      <w:r w:rsidR="002372E6" w:rsidRPr="008E70A4">
        <w:rPr>
          <w:sz w:val="24"/>
          <w:szCs w:val="24"/>
          <w:highlight w:val="yellow"/>
        </w:rPr>
        <w:t>images for slice timing effects</w:t>
      </w:r>
      <w:r w:rsidR="00333362" w:rsidRPr="008E70A4">
        <w:rPr>
          <w:sz w:val="24"/>
          <w:szCs w:val="24"/>
          <w:highlight w:val="yellow"/>
        </w:rPr>
        <w:t xml:space="preserve"> and </w:t>
      </w:r>
      <w:r w:rsidR="002372E6" w:rsidRPr="008E70A4">
        <w:rPr>
          <w:sz w:val="24"/>
          <w:szCs w:val="24"/>
          <w:highlight w:val="yellow"/>
        </w:rPr>
        <w:t>head motion corrected.</w:t>
      </w:r>
    </w:p>
    <w:p w14:paraId="255BB517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4A3F0806" w14:textId="5DD3E44C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NOTE: For head motion, </w:t>
      </w:r>
      <w:r w:rsidR="00FD21FF" w:rsidRPr="00FD60CE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 xml:space="preserve">data </w:t>
      </w:r>
      <w:r w:rsidR="00FD21FF" w:rsidRPr="00FD60CE">
        <w:rPr>
          <w:sz w:val="24"/>
          <w:szCs w:val="24"/>
        </w:rPr>
        <w:t xml:space="preserve">of </w:t>
      </w:r>
      <w:r w:rsidR="001A1DD6">
        <w:rPr>
          <w:sz w:val="24"/>
          <w:szCs w:val="24"/>
        </w:rPr>
        <w:t>participant</w:t>
      </w:r>
      <w:r w:rsidRPr="00FD60CE">
        <w:rPr>
          <w:sz w:val="24"/>
          <w:szCs w:val="24"/>
        </w:rPr>
        <w:t xml:space="preserve">s </w:t>
      </w:r>
      <w:r w:rsidR="009B6BA5" w:rsidRPr="00FD60CE">
        <w:rPr>
          <w:sz w:val="24"/>
          <w:szCs w:val="24"/>
        </w:rPr>
        <w:t xml:space="preserve">with </w:t>
      </w:r>
      <w:r w:rsidRPr="00FD60CE">
        <w:rPr>
          <w:sz w:val="24"/>
          <w:szCs w:val="24"/>
        </w:rPr>
        <w:t xml:space="preserve">head </w:t>
      </w:r>
      <w:r w:rsidR="00FD21FF" w:rsidRPr="00FD60CE">
        <w:rPr>
          <w:sz w:val="24"/>
          <w:szCs w:val="24"/>
        </w:rPr>
        <w:t>movement</w:t>
      </w:r>
      <w:r w:rsidR="009B6BA5" w:rsidRPr="00FD60CE">
        <w:rPr>
          <w:sz w:val="24"/>
          <w:szCs w:val="24"/>
        </w:rPr>
        <w:t xml:space="preserve"> </w:t>
      </w:r>
      <w:r w:rsidR="008E70A4">
        <w:rPr>
          <w:sz w:val="24"/>
          <w:szCs w:val="24"/>
        </w:rPr>
        <w:t>&gt;</w:t>
      </w:r>
      <w:r w:rsidRPr="00FD60CE">
        <w:rPr>
          <w:sz w:val="24"/>
          <w:szCs w:val="24"/>
        </w:rPr>
        <w:t xml:space="preserve">2 mm or rotation </w:t>
      </w:r>
      <w:r w:rsidR="009B6BA5" w:rsidRPr="00FD60CE">
        <w:rPr>
          <w:sz w:val="24"/>
          <w:szCs w:val="24"/>
        </w:rPr>
        <w:t>&gt;</w:t>
      </w:r>
      <w:r w:rsidRPr="00FD60CE">
        <w:rPr>
          <w:sz w:val="24"/>
          <w:szCs w:val="24"/>
        </w:rPr>
        <w:t>2</w:t>
      </w:r>
      <w:r w:rsidR="008E70A4">
        <w:rPr>
          <w:rFonts w:cstheme="minorHAnsi"/>
          <w:sz w:val="24"/>
          <w:szCs w:val="24"/>
        </w:rPr>
        <w:t>°</w:t>
      </w:r>
      <w:r w:rsidRPr="00FD60CE">
        <w:rPr>
          <w:sz w:val="24"/>
          <w:szCs w:val="24"/>
        </w:rPr>
        <w:t xml:space="preserve"> during scanning </w:t>
      </w:r>
      <w:r w:rsidR="009B6BA5" w:rsidRPr="00FD60CE">
        <w:rPr>
          <w:sz w:val="24"/>
          <w:szCs w:val="24"/>
        </w:rPr>
        <w:t xml:space="preserve">should be </w:t>
      </w:r>
      <w:r w:rsidRPr="00FD60CE">
        <w:rPr>
          <w:sz w:val="24"/>
          <w:szCs w:val="24"/>
        </w:rPr>
        <w:t xml:space="preserve">excluded. For slice order, the sequence of </w:t>
      </w:r>
      <w:r w:rsidR="005D05A0" w:rsidRPr="00FD60CE">
        <w:rPr>
          <w:sz w:val="24"/>
          <w:szCs w:val="24"/>
        </w:rPr>
        <w:t>n</w:t>
      </w:r>
      <w:r w:rsidRPr="00FD60CE">
        <w:rPr>
          <w:sz w:val="24"/>
          <w:szCs w:val="24"/>
        </w:rPr>
        <w:t>umbers in the vector is the acquisition time order of these layers. Th</w:t>
      </w:r>
      <w:r w:rsidR="009B6BA5" w:rsidRPr="00FD60CE">
        <w:rPr>
          <w:sz w:val="24"/>
          <w:szCs w:val="24"/>
        </w:rPr>
        <w:t>e</w:t>
      </w:r>
      <w:r w:rsidRPr="00FD60CE">
        <w:rPr>
          <w:sz w:val="24"/>
          <w:szCs w:val="24"/>
        </w:rPr>
        <w:t xml:space="preserve"> </w:t>
      </w:r>
      <w:r w:rsidR="009B6BA5" w:rsidRPr="00FD60CE">
        <w:rPr>
          <w:sz w:val="24"/>
          <w:szCs w:val="24"/>
        </w:rPr>
        <w:t xml:space="preserve">selected </w:t>
      </w:r>
      <w:r w:rsidRPr="00FD60CE">
        <w:rPr>
          <w:sz w:val="24"/>
          <w:szCs w:val="24"/>
        </w:rPr>
        <w:t>slice number</w:t>
      </w:r>
      <w:r w:rsidR="009B6BA5" w:rsidRPr="00FD60CE">
        <w:rPr>
          <w:sz w:val="24"/>
          <w:szCs w:val="24"/>
        </w:rPr>
        <w:t xml:space="preserve"> is</w:t>
      </w:r>
      <w:r w:rsidRPr="00FD60CE">
        <w:rPr>
          <w:sz w:val="24"/>
          <w:szCs w:val="24"/>
        </w:rPr>
        <w:t xml:space="preserve"> 40</w:t>
      </w:r>
      <w:r w:rsidR="009B6BA5" w:rsidRPr="00FD60CE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slice order</w:t>
      </w:r>
      <w:r w:rsidR="009B6BA5" w:rsidRPr="00FD60CE">
        <w:rPr>
          <w:sz w:val="24"/>
          <w:szCs w:val="24"/>
        </w:rPr>
        <w:t xml:space="preserve"> is</w:t>
      </w:r>
      <w:r w:rsidRPr="00FD60CE">
        <w:rPr>
          <w:sz w:val="24"/>
          <w:szCs w:val="24"/>
        </w:rPr>
        <w:t xml:space="preserve"> [1:2:39,2:2,40]</w:t>
      </w:r>
      <w:r w:rsidR="009B6BA5" w:rsidRPr="00FD60CE">
        <w:rPr>
          <w:sz w:val="24"/>
          <w:szCs w:val="24"/>
        </w:rPr>
        <w:t>, and</w:t>
      </w:r>
      <w:r w:rsidRPr="00FD60CE">
        <w:rPr>
          <w:sz w:val="24"/>
          <w:szCs w:val="24"/>
        </w:rPr>
        <w:t xml:space="preserve"> </w:t>
      </w:r>
      <w:r w:rsidR="00F875AD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>reference slice</w:t>
      </w:r>
      <w:r w:rsidR="009B6BA5" w:rsidRPr="00FD60CE">
        <w:rPr>
          <w:sz w:val="24"/>
          <w:szCs w:val="24"/>
        </w:rPr>
        <w:t xml:space="preserve"> is</w:t>
      </w:r>
      <w:r w:rsidRPr="00FD60CE">
        <w:rPr>
          <w:sz w:val="24"/>
          <w:szCs w:val="24"/>
        </w:rPr>
        <w:t xml:space="preserve"> 39. </w:t>
      </w:r>
    </w:p>
    <w:p w14:paraId="6F23B1C2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18298B65" w14:textId="04C28697" w:rsidR="00E30DFD" w:rsidRDefault="00716A3E" w:rsidP="00E30DF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bookmarkStart w:id="2" w:name="OLE_LINK5"/>
      <w:r w:rsidRPr="006D7592">
        <w:rPr>
          <w:sz w:val="24"/>
          <w:szCs w:val="24"/>
          <w:highlight w:val="yellow"/>
        </w:rPr>
        <w:t xml:space="preserve">Select </w:t>
      </w:r>
      <w:r w:rsidRPr="008660BF">
        <w:rPr>
          <w:b/>
          <w:bCs/>
          <w:sz w:val="24"/>
          <w:szCs w:val="24"/>
          <w:highlight w:val="yellow"/>
        </w:rPr>
        <w:t xml:space="preserve">Normalize by </w:t>
      </w:r>
      <w:r w:rsidR="00FB40DE" w:rsidRPr="008660BF">
        <w:rPr>
          <w:b/>
          <w:bCs/>
          <w:sz w:val="24"/>
          <w:szCs w:val="24"/>
          <w:highlight w:val="yellow"/>
        </w:rPr>
        <w:t>DARTEL</w:t>
      </w:r>
      <w:r w:rsidRPr="006D7592">
        <w:rPr>
          <w:sz w:val="24"/>
          <w:szCs w:val="24"/>
          <w:highlight w:val="yellow"/>
        </w:rPr>
        <w:t xml:space="preserve"> with </w:t>
      </w:r>
      <w:r w:rsidR="00532C9C">
        <w:rPr>
          <w:sz w:val="24"/>
          <w:szCs w:val="24"/>
          <w:highlight w:val="yellow"/>
        </w:rPr>
        <w:t xml:space="preserve">the </w:t>
      </w:r>
      <w:r w:rsidR="0040147D">
        <w:rPr>
          <w:sz w:val="24"/>
          <w:szCs w:val="24"/>
          <w:highlight w:val="yellow"/>
        </w:rPr>
        <w:t>DPABI software</w:t>
      </w:r>
      <w:r w:rsidRPr="006D7592">
        <w:rPr>
          <w:sz w:val="24"/>
          <w:szCs w:val="24"/>
          <w:highlight w:val="yellow"/>
        </w:rPr>
        <w:t xml:space="preserve">. </w:t>
      </w:r>
    </w:p>
    <w:p w14:paraId="19AAAC3D" w14:textId="77777777" w:rsidR="00E30DFD" w:rsidRDefault="00E30DFD" w:rsidP="00E30DFD">
      <w:pPr>
        <w:pStyle w:val="ListParagraph"/>
        <w:spacing w:after="0" w:line="240" w:lineRule="auto"/>
        <w:ind w:left="0"/>
        <w:jc w:val="both"/>
        <w:rPr>
          <w:sz w:val="24"/>
          <w:szCs w:val="24"/>
          <w:highlight w:val="yellow"/>
        </w:rPr>
      </w:pPr>
    </w:p>
    <w:p w14:paraId="476748AD" w14:textId="40620875" w:rsidR="002372E6" w:rsidRPr="00E30DFD" w:rsidRDefault="00E30DFD" w:rsidP="00E30DFD">
      <w:pPr>
        <w:pStyle w:val="ListParagraph"/>
        <w:spacing w:after="0" w:line="240" w:lineRule="auto"/>
        <w:ind w:left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NOTE:</w:t>
      </w:r>
      <w:bookmarkStart w:id="3" w:name="OLE_LINK3"/>
      <w:r>
        <w:rPr>
          <w:sz w:val="24"/>
          <w:szCs w:val="24"/>
          <w:highlight w:val="yellow"/>
        </w:rPr>
        <w:t xml:space="preserve"> </w:t>
      </w:r>
      <w:bookmarkStart w:id="4" w:name="OLE_LINK4"/>
      <w:r>
        <w:rPr>
          <w:sz w:val="24"/>
          <w:szCs w:val="24"/>
          <w:highlight w:val="yellow"/>
        </w:rPr>
        <w:t>By selecting this option, the software will automatically p</w:t>
      </w:r>
      <w:r w:rsidR="002372E6" w:rsidRPr="00E30DFD">
        <w:rPr>
          <w:sz w:val="24"/>
          <w:szCs w:val="24"/>
          <w:highlight w:val="yellow"/>
        </w:rPr>
        <w:t>erform spatial normalization using individual T1-weighted structural images registered to the mean fMRI data</w:t>
      </w:r>
      <w:r w:rsidR="0008067C" w:rsidRPr="00E30DFD">
        <w:rPr>
          <w:sz w:val="24"/>
          <w:szCs w:val="24"/>
          <w:highlight w:val="yellow"/>
        </w:rPr>
        <w:t xml:space="preserve">. </w:t>
      </w:r>
      <w:r w:rsidR="00F875AD">
        <w:rPr>
          <w:sz w:val="24"/>
          <w:szCs w:val="24"/>
          <w:highlight w:val="yellow"/>
        </w:rPr>
        <w:t>The r</w:t>
      </w:r>
      <w:r w:rsidR="002372E6" w:rsidRPr="00E30DFD">
        <w:rPr>
          <w:sz w:val="24"/>
          <w:szCs w:val="24"/>
          <w:highlight w:val="yellow"/>
        </w:rPr>
        <w:t xml:space="preserve">esulting aligned T1-weighted images </w:t>
      </w:r>
      <w:r>
        <w:rPr>
          <w:sz w:val="24"/>
          <w:szCs w:val="24"/>
          <w:highlight w:val="yellow"/>
        </w:rPr>
        <w:t xml:space="preserve">are segmented </w:t>
      </w:r>
      <w:r w:rsidR="002372E6" w:rsidRPr="00E30DFD">
        <w:rPr>
          <w:sz w:val="24"/>
          <w:szCs w:val="24"/>
          <w:highlight w:val="yellow"/>
        </w:rPr>
        <w:t>using the</w:t>
      </w:r>
      <w:r w:rsidR="00A24CBF" w:rsidRPr="00E30DFD">
        <w:rPr>
          <w:sz w:val="24"/>
          <w:szCs w:val="24"/>
          <w:highlight w:val="yellow"/>
        </w:rPr>
        <w:t xml:space="preserve"> </w:t>
      </w:r>
      <w:r w:rsidR="002372E6" w:rsidRPr="00E30DFD">
        <w:rPr>
          <w:sz w:val="24"/>
          <w:szCs w:val="24"/>
          <w:highlight w:val="yellow"/>
        </w:rPr>
        <w:t>DARTEL toolbox for improve</w:t>
      </w:r>
      <w:r w:rsidR="00F8502A" w:rsidRPr="00E30DFD">
        <w:rPr>
          <w:sz w:val="24"/>
          <w:szCs w:val="24"/>
          <w:highlight w:val="yellow"/>
        </w:rPr>
        <w:t>d</w:t>
      </w:r>
      <w:r w:rsidR="002372E6" w:rsidRPr="00E30DFD">
        <w:rPr>
          <w:sz w:val="24"/>
          <w:szCs w:val="24"/>
          <w:highlight w:val="yellow"/>
        </w:rPr>
        <w:t xml:space="preserve"> spatial precis</w:t>
      </w:r>
      <w:r w:rsidR="00F8502A" w:rsidRPr="00E30DFD">
        <w:rPr>
          <w:sz w:val="24"/>
          <w:szCs w:val="24"/>
          <w:highlight w:val="yellow"/>
        </w:rPr>
        <w:t>ion during</w:t>
      </w:r>
      <w:r w:rsidR="002372E6" w:rsidRPr="00E30DFD">
        <w:rPr>
          <w:sz w:val="24"/>
          <w:szCs w:val="24"/>
          <w:highlight w:val="yellow"/>
        </w:rPr>
        <w:t xml:space="preserve"> normalization of fMRI data.</w:t>
      </w:r>
      <w:r w:rsidR="0008067C" w:rsidRPr="00E30DFD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N</w:t>
      </w:r>
      <w:r w:rsidR="002372E6" w:rsidRPr="00E30DFD">
        <w:rPr>
          <w:sz w:val="24"/>
          <w:szCs w:val="24"/>
          <w:highlight w:val="yellow"/>
        </w:rPr>
        <w:t>ormalized data (in Montreal Neurological Institute [MNI] 152 space)</w:t>
      </w:r>
      <w:r>
        <w:rPr>
          <w:sz w:val="24"/>
          <w:szCs w:val="24"/>
          <w:highlight w:val="yellow"/>
        </w:rPr>
        <w:t xml:space="preserve"> are</w:t>
      </w:r>
      <w:r w:rsidR="002372E6" w:rsidRPr="00E30DFD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resliced </w:t>
      </w:r>
      <w:r w:rsidR="002372E6" w:rsidRPr="00E30DFD">
        <w:rPr>
          <w:sz w:val="24"/>
          <w:szCs w:val="24"/>
          <w:highlight w:val="yellow"/>
        </w:rPr>
        <w:t>at a resolution of 3 </w:t>
      </w:r>
      <w:r w:rsidR="0008067C" w:rsidRPr="00E30DFD">
        <w:rPr>
          <w:sz w:val="24"/>
          <w:szCs w:val="24"/>
          <w:highlight w:val="yellow"/>
        </w:rPr>
        <w:t>x</w:t>
      </w:r>
      <w:r w:rsidR="002372E6" w:rsidRPr="00E30DFD">
        <w:rPr>
          <w:sz w:val="24"/>
          <w:szCs w:val="24"/>
          <w:highlight w:val="yellow"/>
        </w:rPr>
        <w:t> 3 </w:t>
      </w:r>
      <w:r w:rsidR="0008067C" w:rsidRPr="00E30DFD">
        <w:rPr>
          <w:sz w:val="24"/>
          <w:szCs w:val="24"/>
          <w:highlight w:val="yellow"/>
        </w:rPr>
        <w:t>x</w:t>
      </w:r>
      <w:r w:rsidR="002372E6" w:rsidRPr="00E30DFD">
        <w:rPr>
          <w:sz w:val="24"/>
          <w:szCs w:val="24"/>
          <w:highlight w:val="yellow"/>
        </w:rPr>
        <w:t> 3 mm</w:t>
      </w:r>
      <w:r w:rsidR="002372E6" w:rsidRPr="00E30DFD">
        <w:rPr>
          <w:sz w:val="24"/>
          <w:szCs w:val="24"/>
          <w:highlight w:val="yellow"/>
          <w:vertAlign w:val="superscript"/>
        </w:rPr>
        <w:t>3</w:t>
      </w:r>
      <w:bookmarkEnd w:id="3"/>
      <w:bookmarkEnd w:id="4"/>
      <w:r w:rsidR="002372E6" w:rsidRPr="00E30DFD">
        <w:rPr>
          <w:sz w:val="24"/>
          <w:szCs w:val="24"/>
          <w:highlight w:val="yellow"/>
        </w:rPr>
        <w:t xml:space="preserve">. </w:t>
      </w:r>
      <w:bookmarkEnd w:id="2"/>
    </w:p>
    <w:p w14:paraId="605BEF96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4203260F" w14:textId="4DA17758" w:rsidR="002372E6" w:rsidRPr="006D7592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6D7592">
        <w:rPr>
          <w:sz w:val="24"/>
          <w:szCs w:val="24"/>
          <w:highlight w:val="yellow"/>
        </w:rPr>
        <w:t xml:space="preserve">Remove the linear trend by selecting </w:t>
      </w:r>
      <w:r w:rsidRPr="008660BF">
        <w:rPr>
          <w:b/>
          <w:bCs/>
          <w:sz w:val="24"/>
          <w:szCs w:val="24"/>
          <w:highlight w:val="yellow"/>
        </w:rPr>
        <w:t>Detrend</w:t>
      </w:r>
      <w:r w:rsidR="00E714C1">
        <w:rPr>
          <w:sz w:val="24"/>
          <w:szCs w:val="24"/>
          <w:highlight w:val="yellow"/>
        </w:rPr>
        <w:t xml:space="preserve"> in the DPABI software</w:t>
      </w:r>
      <w:r w:rsidRPr="006D7592">
        <w:rPr>
          <w:sz w:val="24"/>
          <w:szCs w:val="24"/>
          <w:highlight w:val="yellow"/>
        </w:rPr>
        <w:t>.</w:t>
      </w:r>
    </w:p>
    <w:p w14:paraId="0DD7DBC1" w14:textId="77777777" w:rsidR="002372E6" w:rsidRPr="006D7592" w:rsidRDefault="002372E6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2D162779" w14:textId="1510AC95" w:rsidR="002372E6" w:rsidRPr="006D7592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6D7592">
        <w:rPr>
          <w:sz w:val="24"/>
          <w:szCs w:val="24"/>
          <w:highlight w:val="yellow"/>
        </w:rPr>
        <w:t xml:space="preserve">Check </w:t>
      </w:r>
      <w:r w:rsidR="00F8502A" w:rsidRPr="006D7592">
        <w:rPr>
          <w:sz w:val="24"/>
          <w:szCs w:val="24"/>
          <w:highlight w:val="yellow"/>
        </w:rPr>
        <w:t xml:space="preserve">the box for </w:t>
      </w:r>
      <w:r w:rsidR="00532C9C" w:rsidRPr="008660BF">
        <w:rPr>
          <w:b/>
          <w:bCs/>
          <w:sz w:val="24"/>
          <w:szCs w:val="24"/>
          <w:highlight w:val="yellow"/>
        </w:rPr>
        <w:t>Nuisance Covariates Regression</w:t>
      </w:r>
      <w:r w:rsidRPr="006D7592">
        <w:rPr>
          <w:sz w:val="24"/>
          <w:szCs w:val="24"/>
          <w:highlight w:val="yellow"/>
        </w:rPr>
        <w:t xml:space="preserve"> and </w:t>
      </w:r>
      <w:r w:rsidR="00BC2E17" w:rsidRPr="006D7592">
        <w:rPr>
          <w:sz w:val="24"/>
          <w:szCs w:val="24"/>
          <w:highlight w:val="yellow"/>
        </w:rPr>
        <w:t xml:space="preserve">select </w:t>
      </w:r>
      <w:r w:rsidRPr="006D7592">
        <w:rPr>
          <w:sz w:val="24"/>
          <w:szCs w:val="24"/>
          <w:highlight w:val="yellow"/>
        </w:rPr>
        <w:t xml:space="preserve">the following parameters: head motion </w:t>
      </w:r>
      <w:r w:rsidR="004D1B15">
        <w:rPr>
          <w:sz w:val="24"/>
          <w:szCs w:val="24"/>
          <w:highlight w:val="yellow"/>
        </w:rPr>
        <w:t>model</w:t>
      </w:r>
      <w:r w:rsidRPr="006D7592">
        <w:rPr>
          <w:sz w:val="24"/>
          <w:szCs w:val="24"/>
          <w:highlight w:val="yellow"/>
        </w:rPr>
        <w:t xml:space="preserve">, </w:t>
      </w:r>
      <w:r w:rsidR="00E9237F" w:rsidRPr="006D7592">
        <w:rPr>
          <w:sz w:val="24"/>
          <w:szCs w:val="24"/>
          <w:highlight w:val="yellow"/>
        </w:rPr>
        <w:t xml:space="preserve">white matter signal, </w:t>
      </w:r>
      <w:r w:rsidRPr="006D7592">
        <w:rPr>
          <w:sz w:val="24"/>
          <w:szCs w:val="24"/>
          <w:highlight w:val="yellow"/>
        </w:rPr>
        <w:t>global mean signal, and cerebrospinal fluid signal.</w:t>
      </w:r>
    </w:p>
    <w:p w14:paraId="204A4049" w14:textId="77777777" w:rsidR="00F76C50" w:rsidRPr="006D7592" w:rsidRDefault="00F76C50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662C50D1" w14:textId="35B72848" w:rsidR="002372E6" w:rsidRPr="006D7592" w:rsidRDefault="00716A3E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6D7592">
        <w:rPr>
          <w:sz w:val="24"/>
          <w:szCs w:val="24"/>
          <w:highlight w:val="yellow"/>
        </w:rPr>
        <w:t xml:space="preserve">Check </w:t>
      </w:r>
      <w:r w:rsidR="00F8502A" w:rsidRPr="006D7592">
        <w:rPr>
          <w:sz w:val="24"/>
          <w:szCs w:val="24"/>
          <w:highlight w:val="yellow"/>
        </w:rPr>
        <w:t>the box for</w:t>
      </w:r>
      <w:r w:rsidR="002372E6" w:rsidRPr="006D7592">
        <w:rPr>
          <w:sz w:val="24"/>
          <w:szCs w:val="24"/>
          <w:highlight w:val="yellow"/>
        </w:rPr>
        <w:t xml:space="preserve"> </w:t>
      </w:r>
      <w:r w:rsidR="00532C9C" w:rsidRPr="008660BF">
        <w:rPr>
          <w:b/>
          <w:bCs/>
          <w:sz w:val="24"/>
          <w:szCs w:val="24"/>
          <w:highlight w:val="yellow"/>
        </w:rPr>
        <w:t>Scrubbing</w:t>
      </w:r>
      <w:r w:rsidR="002372E6" w:rsidRPr="006D7592">
        <w:rPr>
          <w:sz w:val="24"/>
          <w:szCs w:val="24"/>
          <w:highlight w:val="yellow"/>
        </w:rPr>
        <w:t xml:space="preserve"> to </w:t>
      </w:r>
      <w:r w:rsidR="00F8502A" w:rsidRPr="006D7592">
        <w:rPr>
          <w:sz w:val="24"/>
          <w:szCs w:val="24"/>
          <w:highlight w:val="yellow"/>
        </w:rPr>
        <w:t xml:space="preserve">remove </w:t>
      </w:r>
      <w:r w:rsidR="002372E6" w:rsidRPr="006D7592">
        <w:rPr>
          <w:sz w:val="24"/>
          <w:szCs w:val="24"/>
          <w:highlight w:val="yellow"/>
        </w:rPr>
        <w:t>the</w:t>
      </w:r>
      <w:r w:rsidR="00F8502A" w:rsidRPr="006D7592">
        <w:rPr>
          <w:sz w:val="24"/>
          <w:szCs w:val="24"/>
          <w:highlight w:val="yellow"/>
        </w:rPr>
        <w:t xml:space="preserve"> </w:t>
      </w:r>
      <w:r w:rsidR="002372E6" w:rsidRPr="006D7592">
        <w:rPr>
          <w:sz w:val="24"/>
          <w:szCs w:val="24"/>
          <w:highlight w:val="yellow"/>
        </w:rPr>
        <w:t>bad</w:t>
      </w:r>
      <w:r w:rsidR="003E4892" w:rsidRPr="006D7592">
        <w:rPr>
          <w:sz w:val="24"/>
          <w:szCs w:val="24"/>
          <w:highlight w:val="yellow"/>
        </w:rPr>
        <w:t xml:space="preserve"> </w:t>
      </w:r>
      <w:r w:rsidR="002372E6" w:rsidRPr="006D7592">
        <w:rPr>
          <w:sz w:val="24"/>
          <w:szCs w:val="24"/>
          <w:highlight w:val="yellow"/>
        </w:rPr>
        <w:t>time points due to head motion</w:t>
      </w:r>
      <w:r w:rsidR="00541A45" w:rsidRPr="006D7592">
        <w:rPr>
          <w:sz w:val="24"/>
          <w:szCs w:val="24"/>
          <w:highlight w:val="yellow"/>
        </w:rPr>
        <w:t xml:space="preserve"> in</w:t>
      </w:r>
      <w:r w:rsidR="008660BF">
        <w:rPr>
          <w:sz w:val="24"/>
          <w:szCs w:val="24"/>
          <w:highlight w:val="yellow"/>
        </w:rPr>
        <w:t xml:space="preserve"> the</w:t>
      </w:r>
      <w:r w:rsidR="00541A45" w:rsidRPr="006D7592">
        <w:rPr>
          <w:sz w:val="24"/>
          <w:szCs w:val="24"/>
          <w:highlight w:val="yellow"/>
        </w:rPr>
        <w:t xml:space="preserve"> DPABI software</w:t>
      </w:r>
      <w:r w:rsidR="002372E6" w:rsidRPr="006D7592">
        <w:rPr>
          <w:sz w:val="24"/>
          <w:szCs w:val="24"/>
          <w:highlight w:val="yellow"/>
        </w:rPr>
        <w:t xml:space="preserve">. </w:t>
      </w:r>
    </w:p>
    <w:p w14:paraId="4D255949" w14:textId="77777777" w:rsidR="002372E6" w:rsidRPr="006D7592" w:rsidRDefault="002372E6" w:rsidP="005F529E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2CDF2CEC" w14:textId="52859F16" w:rsidR="002372E6" w:rsidRPr="006D7592" w:rsidRDefault="009D3685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A6762D">
        <w:rPr>
          <w:sz w:val="24"/>
          <w:szCs w:val="24"/>
          <w:highlight w:val="yellow"/>
        </w:rPr>
        <w:t>Retain signals between 0.01</w:t>
      </w:r>
      <w:r w:rsidR="00532C9C" w:rsidRPr="00032C34">
        <w:rPr>
          <w:sz w:val="24"/>
          <w:szCs w:val="24"/>
          <w:highlight w:val="yellow"/>
        </w:rPr>
        <w:t>–</w:t>
      </w:r>
      <w:r w:rsidRPr="00A6762D">
        <w:rPr>
          <w:sz w:val="24"/>
          <w:szCs w:val="24"/>
          <w:highlight w:val="yellow"/>
        </w:rPr>
        <w:t xml:space="preserve">0.08 Hz by checking the box </w:t>
      </w:r>
      <w:r w:rsidRPr="008660BF">
        <w:rPr>
          <w:b/>
          <w:bCs/>
          <w:sz w:val="24"/>
          <w:szCs w:val="24"/>
          <w:highlight w:val="yellow"/>
        </w:rPr>
        <w:t>Filter [0.01-0.08]</w:t>
      </w:r>
      <w:r w:rsidRPr="00A6762D">
        <w:rPr>
          <w:sz w:val="24"/>
          <w:szCs w:val="24"/>
          <w:highlight w:val="yellow"/>
        </w:rPr>
        <w:t xml:space="preserve"> </w:t>
      </w:r>
      <w:r w:rsidR="00FF50CE" w:rsidRPr="00A6762D">
        <w:rPr>
          <w:sz w:val="24"/>
          <w:szCs w:val="24"/>
          <w:highlight w:val="yellow"/>
        </w:rPr>
        <w:t xml:space="preserve">in </w:t>
      </w:r>
      <w:r w:rsidR="008660BF">
        <w:rPr>
          <w:sz w:val="24"/>
          <w:szCs w:val="24"/>
          <w:highlight w:val="yellow"/>
        </w:rPr>
        <w:t xml:space="preserve">the </w:t>
      </w:r>
      <w:r w:rsidR="00FF50CE" w:rsidRPr="00A6762D">
        <w:rPr>
          <w:sz w:val="24"/>
          <w:szCs w:val="24"/>
          <w:highlight w:val="yellow"/>
        </w:rPr>
        <w:t xml:space="preserve">DPABI software </w:t>
      </w:r>
      <w:r w:rsidRPr="00A6762D">
        <w:rPr>
          <w:sz w:val="24"/>
          <w:szCs w:val="24"/>
          <w:highlight w:val="yellow"/>
        </w:rPr>
        <w:t>to remove high-frequency physiological noise and low-frequency drift</w:t>
      </w:r>
      <w:r w:rsidR="002372E6" w:rsidRPr="006D7592">
        <w:rPr>
          <w:sz w:val="24"/>
          <w:szCs w:val="24"/>
          <w:highlight w:val="yellow"/>
        </w:rPr>
        <w:t>.</w:t>
      </w:r>
    </w:p>
    <w:p w14:paraId="08CB26B0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7497F651" w14:textId="2D638B7B" w:rsidR="002372E6" w:rsidRPr="00FD60CE" w:rsidRDefault="003E4892" w:rsidP="003E4892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NOTE: </w:t>
      </w:r>
      <w:r w:rsidR="002372E6" w:rsidRPr="00FD60CE">
        <w:rPr>
          <w:sz w:val="24"/>
          <w:szCs w:val="24"/>
        </w:rPr>
        <w:t xml:space="preserve">After </w:t>
      </w:r>
      <w:r w:rsidR="00F875AD">
        <w:rPr>
          <w:sz w:val="24"/>
          <w:szCs w:val="24"/>
        </w:rPr>
        <w:t xml:space="preserve">the </w:t>
      </w:r>
      <w:r w:rsidR="002372E6" w:rsidRPr="00FD60CE">
        <w:rPr>
          <w:sz w:val="24"/>
          <w:szCs w:val="24"/>
        </w:rPr>
        <w:t xml:space="preserve">data preparation, ReHo and FC analysis </w:t>
      </w:r>
      <w:r w:rsidRPr="00FD60CE">
        <w:rPr>
          <w:sz w:val="24"/>
          <w:szCs w:val="24"/>
        </w:rPr>
        <w:t>can be performed</w:t>
      </w:r>
      <w:r w:rsidR="002372E6" w:rsidRPr="00FD60CE">
        <w:rPr>
          <w:sz w:val="24"/>
          <w:szCs w:val="24"/>
        </w:rPr>
        <w:t>.</w:t>
      </w:r>
    </w:p>
    <w:p w14:paraId="04D16D1A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715332AB" w14:textId="77777777" w:rsidR="002372E6" w:rsidRPr="00D73D2B" w:rsidRDefault="002372E6" w:rsidP="005F52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  <w:highlight w:val="yellow"/>
        </w:rPr>
      </w:pPr>
      <w:r w:rsidRPr="00D73D2B">
        <w:rPr>
          <w:b/>
          <w:bCs/>
          <w:sz w:val="24"/>
          <w:szCs w:val="24"/>
          <w:highlight w:val="yellow"/>
        </w:rPr>
        <w:t>ReHo and FC analysis</w:t>
      </w:r>
    </w:p>
    <w:p w14:paraId="37139104" w14:textId="77777777" w:rsidR="00777650" w:rsidRDefault="00777650" w:rsidP="00777650">
      <w:pPr>
        <w:pStyle w:val="ListParagraph"/>
        <w:spacing w:after="0" w:line="240" w:lineRule="auto"/>
        <w:ind w:left="0"/>
        <w:jc w:val="both"/>
        <w:rPr>
          <w:sz w:val="24"/>
          <w:szCs w:val="24"/>
          <w:highlight w:val="yellow"/>
        </w:rPr>
      </w:pPr>
    </w:p>
    <w:p w14:paraId="0E71198F" w14:textId="15D1F2A3" w:rsidR="002372E6" w:rsidRPr="00F411DA" w:rsidRDefault="00216200" w:rsidP="00F411D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F411DA">
        <w:rPr>
          <w:sz w:val="24"/>
          <w:szCs w:val="24"/>
          <w:highlight w:val="yellow"/>
        </w:rPr>
        <w:t xml:space="preserve">For </w:t>
      </w:r>
      <w:r w:rsidR="00F875AD">
        <w:rPr>
          <w:sz w:val="24"/>
          <w:szCs w:val="24"/>
          <w:highlight w:val="yellow"/>
        </w:rPr>
        <w:t xml:space="preserve">the </w:t>
      </w:r>
      <w:r w:rsidR="00D419D0" w:rsidRPr="00F411DA">
        <w:rPr>
          <w:sz w:val="24"/>
          <w:szCs w:val="24"/>
          <w:highlight w:val="yellow"/>
        </w:rPr>
        <w:t>ReHo comput</w:t>
      </w:r>
      <w:r w:rsidRPr="00F411DA">
        <w:rPr>
          <w:sz w:val="24"/>
          <w:szCs w:val="24"/>
          <w:highlight w:val="yellow"/>
        </w:rPr>
        <w:t>ation</w:t>
      </w:r>
      <w:r w:rsidR="00F875AD">
        <w:rPr>
          <w:sz w:val="24"/>
          <w:szCs w:val="24"/>
          <w:highlight w:val="yellow"/>
        </w:rPr>
        <w:t>,</w:t>
      </w:r>
      <w:r w:rsidR="00D419D0" w:rsidRPr="00F411DA">
        <w:rPr>
          <w:sz w:val="24"/>
          <w:szCs w:val="24"/>
          <w:highlight w:val="yellow"/>
        </w:rPr>
        <w:t xml:space="preserve"> </w:t>
      </w:r>
      <w:r w:rsidR="00F875AD" w:rsidRPr="00F411DA">
        <w:rPr>
          <w:sz w:val="24"/>
          <w:szCs w:val="24"/>
          <w:highlight w:val="yellow"/>
        </w:rPr>
        <w:t xml:space="preserve">open </w:t>
      </w:r>
      <w:r w:rsidR="00F875AD">
        <w:rPr>
          <w:sz w:val="24"/>
          <w:szCs w:val="24"/>
          <w:highlight w:val="yellow"/>
        </w:rPr>
        <w:t xml:space="preserve">the </w:t>
      </w:r>
      <w:r w:rsidR="002B62C6" w:rsidRPr="00F411DA">
        <w:rPr>
          <w:sz w:val="24"/>
          <w:szCs w:val="24"/>
          <w:highlight w:val="yellow"/>
        </w:rPr>
        <w:t xml:space="preserve">DAPABI software through MATLAB and </w:t>
      </w:r>
      <w:r w:rsidR="00555A95" w:rsidRPr="00F411DA">
        <w:rPr>
          <w:sz w:val="24"/>
          <w:szCs w:val="24"/>
          <w:highlight w:val="yellow"/>
        </w:rPr>
        <w:t xml:space="preserve">select </w:t>
      </w:r>
      <w:r w:rsidR="00555A95" w:rsidRPr="008660BF">
        <w:rPr>
          <w:b/>
          <w:bCs/>
          <w:sz w:val="24"/>
          <w:szCs w:val="24"/>
          <w:highlight w:val="yellow"/>
        </w:rPr>
        <w:t>27 voxels</w:t>
      </w:r>
      <w:r w:rsidR="00555A95" w:rsidRPr="00F411DA">
        <w:rPr>
          <w:sz w:val="24"/>
          <w:szCs w:val="24"/>
          <w:highlight w:val="yellow"/>
        </w:rPr>
        <w:t xml:space="preserve"> in </w:t>
      </w:r>
      <w:r w:rsidR="00532C9C">
        <w:rPr>
          <w:sz w:val="24"/>
          <w:szCs w:val="24"/>
          <w:highlight w:val="yellow"/>
        </w:rPr>
        <w:t xml:space="preserve">the </w:t>
      </w:r>
      <w:r w:rsidR="00F81712">
        <w:rPr>
          <w:sz w:val="24"/>
          <w:szCs w:val="24"/>
          <w:highlight w:val="yellow"/>
        </w:rPr>
        <w:t>c</w:t>
      </w:r>
      <w:r w:rsidR="00555A95" w:rsidRPr="00F411DA">
        <w:rPr>
          <w:sz w:val="24"/>
          <w:szCs w:val="24"/>
          <w:highlight w:val="yellow"/>
        </w:rPr>
        <w:t xml:space="preserve">luster. </w:t>
      </w:r>
      <w:r w:rsidRPr="00F411DA">
        <w:rPr>
          <w:sz w:val="24"/>
          <w:szCs w:val="24"/>
          <w:highlight w:val="yellow"/>
        </w:rPr>
        <w:t>L</w:t>
      </w:r>
      <w:r w:rsidR="002B62C6" w:rsidRPr="00F411DA">
        <w:rPr>
          <w:sz w:val="24"/>
          <w:szCs w:val="24"/>
          <w:highlight w:val="yellow"/>
        </w:rPr>
        <w:t xml:space="preserve">eft click </w:t>
      </w:r>
      <w:r w:rsidR="007F031C" w:rsidRPr="008660BF">
        <w:rPr>
          <w:b/>
          <w:bCs/>
          <w:sz w:val="24"/>
          <w:szCs w:val="24"/>
          <w:highlight w:val="yellow"/>
        </w:rPr>
        <w:t>ReHo</w:t>
      </w:r>
      <w:r w:rsidR="007F031C" w:rsidRPr="00F411DA">
        <w:rPr>
          <w:sz w:val="24"/>
          <w:szCs w:val="24"/>
          <w:highlight w:val="yellow"/>
        </w:rPr>
        <w:t xml:space="preserve"> and </w:t>
      </w:r>
      <w:r w:rsidR="002B62C6" w:rsidRPr="008660BF">
        <w:rPr>
          <w:b/>
          <w:bCs/>
          <w:sz w:val="24"/>
          <w:szCs w:val="24"/>
          <w:highlight w:val="yellow"/>
        </w:rPr>
        <w:t>smooth [6*6*6]</w:t>
      </w:r>
      <w:r w:rsidRPr="00F411DA">
        <w:rPr>
          <w:sz w:val="24"/>
          <w:szCs w:val="24"/>
          <w:highlight w:val="yellow"/>
        </w:rPr>
        <w:t>, then</w:t>
      </w:r>
      <w:r w:rsidR="002B62C6" w:rsidRPr="00F411DA">
        <w:rPr>
          <w:sz w:val="24"/>
          <w:szCs w:val="24"/>
          <w:highlight w:val="yellow"/>
        </w:rPr>
        <w:t xml:space="preserve"> select </w:t>
      </w:r>
      <w:r w:rsidR="002B62C6" w:rsidRPr="008660BF">
        <w:rPr>
          <w:b/>
          <w:bCs/>
          <w:sz w:val="24"/>
          <w:szCs w:val="24"/>
          <w:highlight w:val="yellow"/>
        </w:rPr>
        <w:t>Run</w:t>
      </w:r>
      <w:r w:rsidR="002B62C6" w:rsidRPr="00F411DA">
        <w:rPr>
          <w:sz w:val="24"/>
          <w:szCs w:val="24"/>
          <w:highlight w:val="yellow"/>
        </w:rPr>
        <w:t>.</w:t>
      </w:r>
    </w:p>
    <w:p w14:paraId="0116F4EE" w14:textId="47B08742" w:rsidR="00767B97" w:rsidRPr="00FD60CE" w:rsidRDefault="00F81712" w:rsidP="00F81712">
      <w:pPr>
        <w:tabs>
          <w:tab w:val="left" w:pos="609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F92D75" w14:textId="08CCE126" w:rsidR="00767B97" w:rsidRPr="00FD60CE" w:rsidRDefault="00767B97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NOTE:</w:t>
      </w:r>
      <w:r w:rsidR="00555A95" w:rsidRPr="00FD60CE">
        <w:rPr>
          <w:sz w:val="24"/>
          <w:szCs w:val="24"/>
        </w:rPr>
        <w:t xml:space="preserve"> A Kendall's coefficient of concordance </w:t>
      </w:r>
      <w:r w:rsidR="008F31F5" w:rsidRPr="00FD60CE">
        <w:rPr>
          <w:sz w:val="24"/>
          <w:szCs w:val="24"/>
        </w:rPr>
        <w:t>is</w:t>
      </w:r>
      <w:r w:rsidR="00555A95" w:rsidRPr="00FD60CE">
        <w:rPr>
          <w:sz w:val="24"/>
          <w:szCs w:val="24"/>
        </w:rPr>
        <w:t xml:space="preserve"> assigned to a given voxel by calculating the </w:t>
      </w:r>
      <w:r w:rsidR="008F31F5" w:rsidRPr="00FD60CE">
        <w:rPr>
          <w:sz w:val="24"/>
          <w:szCs w:val="24"/>
        </w:rPr>
        <w:t>Kendall’s coefficient of concordance</w:t>
      </w:r>
      <w:r w:rsidR="00555A95" w:rsidRPr="00FD60CE">
        <w:rPr>
          <w:sz w:val="24"/>
          <w:szCs w:val="24"/>
        </w:rPr>
        <w:t xml:space="preserve"> of time series of 27 voxel</w:t>
      </w:r>
      <w:r w:rsidR="00BB20B3" w:rsidRPr="00FD60CE">
        <w:rPr>
          <w:sz w:val="24"/>
          <w:szCs w:val="24"/>
        </w:rPr>
        <w:t>s</w:t>
      </w:r>
      <w:r w:rsidR="00555A95" w:rsidRPr="00FD60CE">
        <w:rPr>
          <w:sz w:val="24"/>
          <w:szCs w:val="24"/>
        </w:rPr>
        <w:t xml:space="preserve"> </w:t>
      </w:r>
      <w:r w:rsidR="00BB20B3" w:rsidRPr="00FD60CE">
        <w:rPr>
          <w:sz w:val="24"/>
          <w:szCs w:val="24"/>
        </w:rPr>
        <w:t>and their</w:t>
      </w:r>
      <w:r w:rsidR="00555A95" w:rsidRPr="00FD60CE">
        <w:rPr>
          <w:sz w:val="24"/>
          <w:szCs w:val="24"/>
        </w:rPr>
        <w:t xml:space="preserve"> nearest neighbors.</w:t>
      </w:r>
      <w:r w:rsidR="00363771" w:rsidRPr="00363771">
        <w:rPr>
          <w:sz w:val="24"/>
          <w:szCs w:val="24"/>
        </w:rPr>
        <w:t xml:space="preserve"> </w:t>
      </w:r>
      <w:r w:rsidR="00363771">
        <w:rPr>
          <w:sz w:val="24"/>
          <w:szCs w:val="24"/>
        </w:rPr>
        <w:t>T</w:t>
      </w:r>
      <w:r w:rsidR="00363771" w:rsidRPr="00FD60CE">
        <w:rPr>
          <w:sz w:val="24"/>
          <w:szCs w:val="24"/>
        </w:rPr>
        <w:t>o reduce the influence of individual variations on statistical comparisons between groups</w:t>
      </w:r>
      <w:r w:rsidR="00363771">
        <w:rPr>
          <w:sz w:val="24"/>
          <w:szCs w:val="24"/>
        </w:rPr>
        <w:t>,</w:t>
      </w:r>
      <w:r w:rsidR="00555A95" w:rsidRPr="00FD60CE">
        <w:rPr>
          <w:sz w:val="24"/>
          <w:szCs w:val="24"/>
        </w:rPr>
        <w:t xml:space="preserve"> ReHo maps of each voxel </w:t>
      </w:r>
      <w:r w:rsidR="00170099" w:rsidRPr="00FD60CE">
        <w:rPr>
          <w:sz w:val="24"/>
          <w:szCs w:val="24"/>
        </w:rPr>
        <w:t>are</w:t>
      </w:r>
      <w:r w:rsidR="00555A95" w:rsidRPr="00FD60CE">
        <w:rPr>
          <w:sz w:val="24"/>
          <w:szCs w:val="24"/>
        </w:rPr>
        <w:t xml:space="preserve"> z-transformed </w:t>
      </w:r>
      <w:r w:rsidR="00363771">
        <w:rPr>
          <w:sz w:val="24"/>
          <w:szCs w:val="24"/>
        </w:rPr>
        <w:t>using</w:t>
      </w:r>
      <w:r w:rsidR="00363771" w:rsidRPr="00FD60CE">
        <w:rPr>
          <w:sz w:val="24"/>
          <w:szCs w:val="24"/>
        </w:rPr>
        <w:t xml:space="preserve"> </w:t>
      </w:r>
      <w:r w:rsidR="00555A95" w:rsidRPr="00FD60CE">
        <w:rPr>
          <w:sz w:val="24"/>
          <w:szCs w:val="24"/>
        </w:rPr>
        <w:t xml:space="preserve">Fisher’s r-to-z transformation. The remaining z ReHo maps </w:t>
      </w:r>
      <w:r w:rsidR="00170099" w:rsidRPr="00FD60CE">
        <w:rPr>
          <w:sz w:val="24"/>
          <w:szCs w:val="24"/>
        </w:rPr>
        <w:t>are</w:t>
      </w:r>
      <w:r w:rsidR="00555A95" w:rsidRPr="00FD60CE">
        <w:rPr>
          <w:sz w:val="24"/>
          <w:szCs w:val="24"/>
        </w:rPr>
        <w:t xml:space="preserve"> spatially smoothed </w:t>
      </w:r>
      <w:r w:rsidR="00363771">
        <w:rPr>
          <w:sz w:val="24"/>
          <w:szCs w:val="24"/>
        </w:rPr>
        <w:t>using</w:t>
      </w:r>
      <w:r w:rsidR="00363771" w:rsidRPr="00FD60CE">
        <w:rPr>
          <w:sz w:val="24"/>
          <w:szCs w:val="24"/>
        </w:rPr>
        <w:t xml:space="preserve"> </w:t>
      </w:r>
      <w:r w:rsidR="00555A95" w:rsidRPr="00FD60CE">
        <w:rPr>
          <w:sz w:val="24"/>
          <w:szCs w:val="24"/>
        </w:rPr>
        <w:t>a Gaussian kernel of 6</w:t>
      </w:r>
      <w:r w:rsidR="00196C22">
        <w:rPr>
          <w:sz w:val="24"/>
          <w:szCs w:val="24"/>
        </w:rPr>
        <w:t>*6*6</w:t>
      </w:r>
      <w:r w:rsidR="00555A95" w:rsidRPr="00FD60CE">
        <w:rPr>
          <w:sz w:val="24"/>
          <w:szCs w:val="24"/>
        </w:rPr>
        <w:t xml:space="preserve"> full width at half maximum.</w:t>
      </w:r>
    </w:p>
    <w:p w14:paraId="217F17B4" w14:textId="77777777" w:rsidR="00555A95" w:rsidRPr="00FD60CE" w:rsidRDefault="00555A95" w:rsidP="005F529E">
      <w:pPr>
        <w:spacing w:after="0" w:line="240" w:lineRule="auto"/>
        <w:jc w:val="both"/>
        <w:rPr>
          <w:sz w:val="24"/>
          <w:szCs w:val="24"/>
        </w:rPr>
      </w:pPr>
    </w:p>
    <w:p w14:paraId="11589197" w14:textId="59A1362B" w:rsidR="00DF1B1A" w:rsidRPr="00FA10A4" w:rsidRDefault="00170099" w:rsidP="00DF1B1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highlight w:val="yellow"/>
        </w:rPr>
      </w:pPr>
      <w:r w:rsidRPr="00FA10A4">
        <w:rPr>
          <w:sz w:val="24"/>
          <w:szCs w:val="24"/>
          <w:highlight w:val="yellow"/>
        </w:rPr>
        <w:t xml:space="preserve">For </w:t>
      </w:r>
      <w:r w:rsidR="00D15C65">
        <w:rPr>
          <w:sz w:val="24"/>
          <w:szCs w:val="24"/>
          <w:highlight w:val="yellow"/>
        </w:rPr>
        <w:t xml:space="preserve">the </w:t>
      </w:r>
      <w:r w:rsidR="00D419D0" w:rsidRPr="00FA10A4">
        <w:rPr>
          <w:sz w:val="24"/>
          <w:szCs w:val="24"/>
          <w:highlight w:val="yellow"/>
        </w:rPr>
        <w:t>FC comput</w:t>
      </w:r>
      <w:r w:rsidRPr="00FA10A4">
        <w:rPr>
          <w:sz w:val="24"/>
          <w:szCs w:val="24"/>
          <w:highlight w:val="yellow"/>
        </w:rPr>
        <w:t>ation</w:t>
      </w:r>
      <w:r w:rsidR="00D15C65">
        <w:rPr>
          <w:sz w:val="24"/>
          <w:szCs w:val="24"/>
          <w:highlight w:val="yellow"/>
        </w:rPr>
        <w:t>,</w:t>
      </w:r>
      <w:r w:rsidR="00D419D0" w:rsidRPr="00FA10A4">
        <w:rPr>
          <w:sz w:val="24"/>
          <w:szCs w:val="24"/>
          <w:highlight w:val="yellow"/>
        </w:rPr>
        <w:t xml:space="preserve"> </w:t>
      </w:r>
      <w:r w:rsidR="00D15C65" w:rsidRPr="00FA10A4">
        <w:rPr>
          <w:sz w:val="24"/>
          <w:szCs w:val="24"/>
          <w:highlight w:val="yellow"/>
        </w:rPr>
        <w:t xml:space="preserve">open </w:t>
      </w:r>
      <w:r w:rsidR="00D15C65">
        <w:rPr>
          <w:sz w:val="24"/>
          <w:szCs w:val="24"/>
          <w:highlight w:val="yellow"/>
        </w:rPr>
        <w:t xml:space="preserve">the </w:t>
      </w:r>
      <w:r w:rsidR="00BE3FE0" w:rsidRPr="00FA10A4">
        <w:rPr>
          <w:sz w:val="24"/>
          <w:szCs w:val="24"/>
          <w:highlight w:val="yellow"/>
        </w:rPr>
        <w:t>DAPABI software through MATLAB</w:t>
      </w:r>
      <w:r w:rsidR="0070139C" w:rsidRPr="00FA10A4">
        <w:rPr>
          <w:sz w:val="24"/>
          <w:szCs w:val="24"/>
          <w:highlight w:val="yellow"/>
        </w:rPr>
        <w:t xml:space="preserve"> and d</w:t>
      </w:r>
      <w:r w:rsidR="00D419D0" w:rsidRPr="00FA10A4">
        <w:rPr>
          <w:sz w:val="24"/>
          <w:szCs w:val="24"/>
          <w:highlight w:val="yellow"/>
        </w:rPr>
        <w:t>efine the altered ReHo brain regions between both groups as region</w:t>
      </w:r>
      <w:r w:rsidRPr="00FA10A4">
        <w:rPr>
          <w:sz w:val="24"/>
          <w:szCs w:val="24"/>
          <w:highlight w:val="yellow"/>
        </w:rPr>
        <w:t>s</w:t>
      </w:r>
      <w:r w:rsidR="00D419D0" w:rsidRPr="00FA10A4">
        <w:rPr>
          <w:sz w:val="24"/>
          <w:szCs w:val="24"/>
          <w:highlight w:val="yellow"/>
        </w:rPr>
        <w:t xml:space="preserve"> of interest (ROIs)</w:t>
      </w:r>
      <w:r w:rsidR="00DF1B1A" w:rsidRPr="00FA10A4">
        <w:rPr>
          <w:sz w:val="24"/>
          <w:szCs w:val="24"/>
          <w:highlight w:val="yellow"/>
        </w:rPr>
        <w:t xml:space="preserve">. </w:t>
      </w:r>
      <w:r w:rsidRPr="00FA10A4">
        <w:rPr>
          <w:sz w:val="24"/>
          <w:szCs w:val="24"/>
          <w:highlight w:val="yellow"/>
        </w:rPr>
        <w:t>C</w:t>
      </w:r>
      <w:r w:rsidR="00DF1B1A" w:rsidRPr="00FA10A4">
        <w:rPr>
          <w:sz w:val="24"/>
          <w:szCs w:val="24"/>
          <w:highlight w:val="yellow"/>
        </w:rPr>
        <w:t xml:space="preserve">lick on </w:t>
      </w:r>
      <w:r w:rsidR="00532C9C" w:rsidRPr="008660BF">
        <w:rPr>
          <w:b/>
          <w:bCs/>
          <w:sz w:val="24"/>
          <w:szCs w:val="24"/>
          <w:highlight w:val="yellow"/>
        </w:rPr>
        <w:t>Functional Connectivity</w:t>
      </w:r>
      <w:r w:rsidR="00DF1B1A" w:rsidRPr="00FA10A4">
        <w:rPr>
          <w:sz w:val="24"/>
          <w:szCs w:val="24"/>
          <w:highlight w:val="yellow"/>
        </w:rPr>
        <w:t xml:space="preserve"> and define </w:t>
      </w:r>
      <w:r w:rsidRPr="00FA10A4">
        <w:rPr>
          <w:sz w:val="24"/>
          <w:szCs w:val="24"/>
          <w:highlight w:val="yellow"/>
        </w:rPr>
        <w:t xml:space="preserve">the </w:t>
      </w:r>
      <w:r w:rsidR="00DF1B1A" w:rsidRPr="00FA10A4">
        <w:rPr>
          <w:sz w:val="24"/>
          <w:szCs w:val="24"/>
          <w:highlight w:val="yellow"/>
        </w:rPr>
        <w:t>ROI (centering at x = 0, y = -69</w:t>
      </w:r>
      <w:r w:rsidRPr="00FA10A4">
        <w:rPr>
          <w:sz w:val="24"/>
          <w:szCs w:val="24"/>
          <w:highlight w:val="yellow"/>
        </w:rPr>
        <w:t>, and</w:t>
      </w:r>
      <w:r w:rsidR="00DF1B1A" w:rsidRPr="00FA10A4">
        <w:rPr>
          <w:sz w:val="24"/>
          <w:szCs w:val="24"/>
          <w:highlight w:val="yellow"/>
        </w:rPr>
        <w:t xml:space="preserve"> z = -3 with radius = 10 mm)</w:t>
      </w:r>
      <w:r w:rsidRPr="00FA10A4">
        <w:rPr>
          <w:sz w:val="24"/>
          <w:szCs w:val="24"/>
          <w:highlight w:val="yellow"/>
        </w:rPr>
        <w:t>, then</w:t>
      </w:r>
      <w:r w:rsidR="00DF1B1A" w:rsidRPr="00FA10A4">
        <w:rPr>
          <w:sz w:val="24"/>
          <w:szCs w:val="24"/>
          <w:highlight w:val="yellow"/>
        </w:rPr>
        <w:t xml:space="preserve"> select </w:t>
      </w:r>
      <w:r w:rsidR="00DF1B1A" w:rsidRPr="008660BF">
        <w:rPr>
          <w:b/>
          <w:bCs/>
          <w:sz w:val="24"/>
          <w:szCs w:val="24"/>
          <w:highlight w:val="yellow"/>
        </w:rPr>
        <w:t>Run</w:t>
      </w:r>
      <w:r w:rsidR="00DF1B1A" w:rsidRPr="00FA10A4">
        <w:rPr>
          <w:sz w:val="24"/>
          <w:szCs w:val="24"/>
          <w:highlight w:val="yellow"/>
        </w:rPr>
        <w:t>.</w:t>
      </w:r>
    </w:p>
    <w:p w14:paraId="30CABCF6" w14:textId="77777777" w:rsidR="00D419D0" w:rsidRPr="00FD60CE" w:rsidRDefault="00D419D0" w:rsidP="005F529E">
      <w:pPr>
        <w:spacing w:after="0" w:line="240" w:lineRule="auto"/>
        <w:jc w:val="both"/>
        <w:rPr>
          <w:sz w:val="24"/>
          <w:szCs w:val="24"/>
        </w:rPr>
      </w:pPr>
    </w:p>
    <w:p w14:paraId="5295FA65" w14:textId="4E9E9D0B" w:rsidR="00D419D0" w:rsidRPr="00FD60CE" w:rsidRDefault="00D419D0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NOTE: </w:t>
      </w:r>
      <w:r w:rsidR="00A2562C" w:rsidRPr="00FD60CE">
        <w:rPr>
          <w:sz w:val="24"/>
          <w:szCs w:val="24"/>
        </w:rPr>
        <w:t>Correlation analysis of</w:t>
      </w:r>
      <w:r w:rsidR="00842BD7" w:rsidRPr="00FD60CE">
        <w:rPr>
          <w:sz w:val="24"/>
          <w:szCs w:val="24"/>
        </w:rPr>
        <w:t xml:space="preserve"> the</w:t>
      </w:r>
      <w:r w:rsidR="00A2562C" w:rsidRPr="00FD60CE">
        <w:rPr>
          <w:sz w:val="24"/>
          <w:szCs w:val="24"/>
        </w:rPr>
        <w:t xml:space="preserve"> time course</w:t>
      </w:r>
      <w:r w:rsidR="00584245">
        <w:rPr>
          <w:sz w:val="24"/>
          <w:szCs w:val="24"/>
        </w:rPr>
        <w:t xml:space="preserve"> for each </w:t>
      </w:r>
      <w:r w:rsidR="001A1DD6">
        <w:rPr>
          <w:sz w:val="24"/>
          <w:szCs w:val="24"/>
        </w:rPr>
        <w:t>participant</w:t>
      </w:r>
      <w:r w:rsidR="00A2562C" w:rsidRPr="00FD60CE">
        <w:rPr>
          <w:sz w:val="24"/>
          <w:szCs w:val="24"/>
        </w:rPr>
        <w:t xml:space="preserve"> </w:t>
      </w:r>
      <w:r w:rsidR="00842BD7" w:rsidRPr="00FD60CE">
        <w:rPr>
          <w:sz w:val="24"/>
          <w:szCs w:val="24"/>
        </w:rPr>
        <w:t>is</w:t>
      </w:r>
      <w:r w:rsidR="00A2562C" w:rsidRPr="00FD60CE">
        <w:rPr>
          <w:sz w:val="24"/>
          <w:szCs w:val="24"/>
        </w:rPr>
        <w:t xml:space="preserve"> performed between the spherical seed region and </w:t>
      </w:r>
      <w:r w:rsidR="00584245">
        <w:rPr>
          <w:sz w:val="24"/>
          <w:szCs w:val="24"/>
        </w:rPr>
        <w:t>whole brain</w:t>
      </w:r>
      <w:r w:rsidR="00A2562C" w:rsidRPr="00FD60CE">
        <w:rPr>
          <w:sz w:val="24"/>
          <w:szCs w:val="24"/>
        </w:rPr>
        <w:t xml:space="preserve"> voxel</w:t>
      </w:r>
      <w:r w:rsidR="00584245">
        <w:rPr>
          <w:sz w:val="24"/>
          <w:szCs w:val="24"/>
        </w:rPr>
        <w:t>s</w:t>
      </w:r>
      <w:r w:rsidR="00A2562C" w:rsidRPr="00FD60CE">
        <w:rPr>
          <w:sz w:val="24"/>
          <w:szCs w:val="24"/>
        </w:rPr>
        <w:t xml:space="preserve">. </w:t>
      </w:r>
      <w:r w:rsidR="00842BD7" w:rsidRPr="00FD60CE">
        <w:rPr>
          <w:sz w:val="24"/>
          <w:szCs w:val="24"/>
        </w:rPr>
        <w:t>A</w:t>
      </w:r>
      <w:r w:rsidR="00A2562C" w:rsidRPr="00FD60CE">
        <w:rPr>
          <w:sz w:val="24"/>
          <w:szCs w:val="24"/>
        </w:rPr>
        <w:t xml:space="preserve">ll FC maps </w:t>
      </w:r>
      <w:r w:rsidR="00842BD7" w:rsidRPr="00FD60CE">
        <w:rPr>
          <w:sz w:val="24"/>
          <w:szCs w:val="24"/>
        </w:rPr>
        <w:t>are</w:t>
      </w:r>
      <w:r w:rsidR="00A2562C" w:rsidRPr="00FD60CE">
        <w:rPr>
          <w:sz w:val="24"/>
          <w:szCs w:val="24"/>
        </w:rPr>
        <w:t xml:space="preserve"> z-transformed </w:t>
      </w:r>
      <w:r w:rsidR="00E647B7">
        <w:rPr>
          <w:sz w:val="24"/>
          <w:szCs w:val="24"/>
        </w:rPr>
        <w:t>by</w:t>
      </w:r>
      <w:r w:rsidR="00E647B7" w:rsidRPr="00FD60CE">
        <w:rPr>
          <w:sz w:val="24"/>
          <w:szCs w:val="24"/>
        </w:rPr>
        <w:t xml:space="preserve"> </w:t>
      </w:r>
      <w:r w:rsidR="00A2562C" w:rsidRPr="00FD60CE">
        <w:rPr>
          <w:sz w:val="24"/>
          <w:szCs w:val="24"/>
        </w:rPr>
        <w:t>Fisher’s r-to-z transformation to reduce the influence of individual variation</w:t>
      </w:r>
      <w:r w:rsidR="00842BD7" w:rsidRPr="00FD60CE">
        <w:rPr>
          <w:sz w:val="24"/>
          <w:szCs w:val="24"/>
        </w:rPr>
        <w:t>s</w:t>
      </w:r>
      <w:r w:rsidR="00A2562C" w:rsidRPr="00FD60CE">
        <w:rPr>
          <w:sz w:val="24"/>
          <w:szCs w:val="24"/>
        </w:rPr>
        <w:t xml:space="preserve"> </w:t>
      </w:r>
      <w:r w:rsidR="00842BD7" w:rsidRPr="00FD60CE">
        <w:rPr>
          <w:sz w:val="24"/>
          <w:szCs w:val="24"/>
        </w:rPr>
        <w:t>on</w:t>
      </w:r>
      <w:r w:rsidR="00A2562C" w:rsidRPr="00FD60CE">
        <w:rPr>
          <w:sz w:val="24"/>
          <w:szCs w:val="24"/>
        </w:rPr>
        <w:t xml:space="preserve"> statistical comparison</w:t>
      </w:r>
      <w:r w:rsidR="002313B4" w:rsidRPr="00FD60CE">
        <w:rPr>
          <w:sz w:val="24"/>
          <w:szCs w:val="24"/>
        </w:rPr>
        <w:t xml:space="preserve"> between groups</w:t>
      </w:r>
      <w:r w:rsidR="00A2562C" w:rsidRPr="00FD60CE">
        <w:rPr>
          <w:sz w:val="24"/>
          <w:szCs w:val="24"/>
        </w:rPr>
        <w:t xml:space="preserve">. </w:t>
      </w:r>
      <w:r w:rsidR="00842BD7" w:rsidRPr="00FD60CE">
        <w:rPr>
          <w:sz w:val="24"/>
          <w:szCs w:val="24"/>
        </w:rPr>
        <w:t xml:space="preserve">The </w:t>
      </w:r>
      <w:r w:rsidR="00E647B7">
        <w:rPr>
          <w:sz w:val="24"/>
          <w:szCs w:val="24"/>
        </w:rPr>
        <w:t xml:space="preserve">radius of the </w:t>
      </w:r>
      <w:r w:rsidR="00842BD7" w:rsidRPr="00FD60CE">
        <w:rPr>
          <w:sz w:val="24"/>
          <w:szCs w:val="24"/>
        </w:rPr>
        <w:t>ROIs</w:t>
      </w:r>
      <w:r w:rsidR="00E647B7">
        <w:rPr>
          <w:sz w:val="24"/>
          <w:szCs w:val="24"/>
        </w:rPr>
        <w:t xml:space="preserve"> around the coordinates</w:t>
      </w:r>
      <w:r w:rsidR="00842BD7" w:rsidRPr="00FD60CE">
        <w:rPr>
          <w:sz w:val="24"/>
          <w:szCs w:val="24"/>
        </w:rPr>
        <w:t xml:space="preserve"> should </w:t>
      </w:r>
      <w:r w:rsidR="00E647B7">
        <w:rPr>
          <w:sz w:val="24"/>
          <w:szCs w:val="24"/>
        </w:rPr>
        <w:t>be</w:t>
      </w:r>
      <w:r w:rsidR="00842BD7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10</w:t>
      </w:r>
      <w:r w:rsidR="00532C9C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mm (</w:t>
      </w:r>
      <w:r w:rsidR="00D15C65" w:rsidRPr="00FD60CE">
        <w:rPr>
          <w:sz w:val="24"/>
          <w:szCs w:val="24"/>
        </w:rPr>
        <w:t>X</w:t>
      </w:r>
      <w:r w:rsidR="00D15C65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=</w:t>
      </w:r>
      <w:r w:rsidR="00532C9C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 xml:space="preserve">0, </w:t>
      </w:r>
      <w:r w:rsidR="00D15C65" w:rsidRPr="00FD60CE">
        <w:rPr>
          <w:sz w:val="24"/>
          <w:szCs w:val="24"/>
        </w:rPr>
        <w:t>Y</w:t>
      </w:r>
      <w:r w:rsidR="00D15C65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=</w:t>
      </w:r>
      <w:r w:rsidR="00532C9C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 xml:space="preserve">-69, </w:t>
      </w:r>
      <w:r w:rsidR="00D15C65" w:rsidRPr="00FD60CE">
        <w:rPr>
          <w:sz w:val="24"/>
          <w:szCs w:val="24"/>
        </w:rPr>
        <w:t>Z</w:t>
      </w:r>
      <w:r w:rsidR="00D15C65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=</w:t>
      </w:r>
      <w:r w:rsidR="00532C9C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-3).</w:t>
      </w:r>
    </w:p>
    <w:p w14:paraId="322EB7EF" w14:textId="77777777" w:rsidR="0070139C" w:rsidRPr="00FD60CE" w:rsidRDefault="0070139C" w:rsidP="005F529E">
      <w:pPr>
        <w:spacing w:after="0" w:line="240" w:lineRule="auto"/>
        <w:jc w:val="both"/>
        <w:rPr>
          <w:sz w:val="24"/>
          <w:szCs w:val="24"/>
        </w:rPr>
      </w:pPr>
    </w:p>
    <w:p w14:paraId="23EE29D7" w14:textId="77777777" w:rsidR="002372E6" w:rsidRPr="00FD60CE" w:rsidRDefault="002372E6" w:rsidP="005F52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Statistical analysis</w:t>
      </w:r>
    </w:p>
    <w:p w14:paraId="02C7DB00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482943D3" w14:textId="7EF421CB" w:rsidR="002372E6" w:rsidRPr="00FD60CE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Find </w:t>
      </w:r>
      <w:r w:rsidR="00D15C65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 xml:space="preserve">folders named ReHo and FC after processing </w:t>
      </w:r>
      <w:r w:rsidR="00D15C65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>relevant file data. Sort the files of zReHo.nii and zFC.nii</w:t>
      </w:r>
      <w:r w:rsidR="00842BD7" w:rsidRPr="00FD60CE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classify</w:t>
      </w:r>
      <w:r w:rsidR="00842BD7" w:rsidRPr="00FD60CE">
        <w:rPr>
          <w:sz w:val="24"/>
          <w:szCs w:val="24"/>
        </w:rPr>
        <w:t>ing</w:t>
      </w:r>
      <w:r w:rsidRPr="00FD60CE">
        <w:rPr>
          <w:sz w:val="24"/>
          <w:szCs w:val="24"/>
        </w:rPr>
        <w:t xml:space="preserve"> them into four subfolders</w:t>
      </w:r>
      <w:r w:rsidR="00417C85" w:rsidRPr="00FD60CE">
        <w:rPr>
          <w:sz w:val="24"/>
          <w:szCs w:val="24"/>
        </w:rPr>
        <w:t xml:space="preserve">: </w:t>
      </w:r>
      <w:r w:rsidR="00627D0C">
        <w:rPr>
          <w:sz w:val="24"/>
          <w:szCs w:val="24"/>
        </w:rPr>
        <w:t>"</w:t>
      </w:r>
      <w:r w:rsidRPr="00FD60CE">
        <w:rPr>
          <w:sz w:val="24"/>
          <w:szCs w:val="24"/>
        </w:rPr>
        <w:t>RP-group-ReHo</w:t>
      </w:r>
      <w:r w:rsidR="00627D0C">
        <w:rPr>
          <w:sz w:val="24"/>
          <w:szCs w:val="24"/>
        </w:rPr>
        <w:t>"</w:t>
      </w:r>
      <w:r w:rsidRPr="00FD60CE">
        <w:rPr>
          <w:sz w:val="24"/>
          <w:szCs w:val="24"/>
        </w:rPr>
        <w:t xml:space="preserve">, </w:t>
      </w:r>
      <w:r w:rsidR="00627D0C">
        <w:rPr>
          <w:sz w:val="24"/>
          <w:szCs w:val="24"/>
        </w:rPr>
        <w:t>"</w:t>
      </w:r>
      <w:r w:rsidRPr="00FD60CE">
        <w:rPr>
          <w:sz w:val="24"/>
          <w:szCs w:val="24"/>
        </w:rPr>
        <w:t>HC-group-ReHo</w:t>
      </w:r>
      <w:r w:rsidR="00627D0C">
        <w:rPr>
          <w:sz w:val="24"/>
          <w:szCs w:val="24"/>
        </w:rPr>
        <w:t>"</w:t>
      </w:r>
      <w:r w:rsidRPr="00FD60CE">
        <w:rPr>
          <w:sz w:val="24"/>
          <w:szCs w:val="24"/>
        </w:rPr>
        <w:t xml:space="preserve">, </w:t>
      </w:r>
      <w:r w:rsidR="00627D0C">
        <w:rPr>
          <w:sz w:val="24"/>
          <w:szCs w:val="24"/>
        </w:rPr>
        <w:t>"</w:t>
      </w:r>
      <w:r w:rsidRPr="00FD60CE">
        <w:rPr>
          <w:sz w:val="24"/>
          <w:szCs w:val="24"/>
        </w:rPr>
        <w:t>RP-group-FC</w:t>
      </w:r>
      <w:r w:rsidR="00627D0C">
        <w:rPr>
          <w:sz w:val="24"/>
          <w:szCs w:val="24"/>
        </w:rPr>
        <w:t>"</w:t>
      </w:r>
      <w:r w:rsidRPr="00FD60CE">
        <w:rPr>
          <w:sz w:val="24"/>
          <w:szCs w:val="24"/>
        </w:rPr>
        <w:t>,</w:t>
      </w:r>
      <w:r w:rsidR="00842BD7" w:rsidRPr="00FD60CE">
        <w:rPr>
          <w:sz w:val="24"/>
          <w:szCs w:val="24"/>
        </w:rPr>
        <w:t xml:space="preserve"> and</w:t>
      </w:r>
      <w:r w:rsidRPr="00FD60CE">
        <w:rPr>
          <w:sz w:val="24"/>
          <w:szCs w:val="24"/>
        </w:rPr>
        <w:t xml:space="preserve"> </w:t>
      </w:r>
      <w:r w:rsidR="00627D0C">
        <w:rPr>
          <w:sz w:val="24"/>
          <w:szCs w:val="24"/>
        </w:rPr>
        <w:t>"</w:t>
      </w:r>
      <w:r w:rsidRPr="00FD60CE">
        <w:rPr>
          <w:sz w:val="24"/>
          <w:szCs w:val="24"/>
        </w:rPr>
        <w:t>HC-group-FC</w:t>
      </w:r>
      <w:r w:rsidR="00627D0C">
        <w:rPr>
          <w:sz w:val="24"/>
          <w:szCs w:val="24"/>
        </w:rPr>
        <w:t>"</w:t>
      </w:r>
      <w:r w:rsidRPr="00FD60CE">
        <w:rPr>
          <w:sz w:val="24"/>
          <w:szCs w:val="24"/>
        </w:rPr>
        <w:t>.</w:t>
      </w:r>
    </w:p>
    <w:p w14:paraId="721BD1AA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36D35606" w14:textId="2A0AE391" w:rsidR="00C25096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Open DPABI through MATLAB</w:t>
      </w:r>
      <w:r w:rsidR="00C25096">
        <w:rPr>
          <w:sz w:val="24"/>
          <w:szCs w:val="24"/>
        </w:rPr>
        <w:t xml:space="preserve"> to p</w:t>
      </w:r>
      <w:r w:rsidR="00B43483">
        <w:rPr>
          <w:sz w:val="24"/>
          <w:szCs w:val="24"/>
        </w:rPr>
        <w:t>erform</w:t>
      </w:r>
      <w:r w:rsidR="00C25096">
        <w:rPr>
          <w:sz w:val="24"/>
          <w:szCs w:val="24"/>
        </w:rPr>
        <w:t xml:space="preserve"> </w:t>
      </w:r>
      <w:r w:rsidR="00532C9C">
        <w:rPr>
          <w:sz w:val="24"/>
          <w:szCs w:val="24"/>
        </w:rPr>
        <w:t xml:space="preserve">a </w:t>
      </w:r>
      <w:r w:rsidR="00C25096">
        <w:rPr>
          <w:sz w:val="24"/>
          <w:szCs w:val="24"/>
        </w:rPr>
        <w:t>one</w:t>
      </w:r>
      <w:r w:rsidR="00532C9C">
        <w:rPr>
          <w:sz w:val="24"/>
          <w:szCs w:val="24"/>
        </w:rPr>
        <w:t xml:space="preserve"> </w:t>
      </w:r>
      <w:r w:rsidR="00C25096">
        <w:rPr>
          <w:sz w:val="24"/>
          <w:szCs w:val="24"/>
        </w:rPr>
        <w:t>sample</w:t>
      </w:r>
      <w:r w:rsidR="00532C9C">
        <w:rPr>
          <w:sz w:val="24"/>
          <w:szCs w:val="24"/>
        </w:rPr>
        <w:t xml:space="preserve"> </w:t>
      </w:r>
      <w:r w:rsidR="00C25096">
        <w:rPr>
          <w:sz w:val="24"/>
          <w:szCs w:val="24"/>
        </w:rPr>
        <w:t>t-test.</w:t>
      </w:r>
    </w:p>
    <w:p w14:paraId="521F5AE9" w14:textId="77777777" w:rsidR="000E3856" w:rsidRDefault="000E3856" w:rsidP="00B4348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4AB2BA56" w14:textId="35DE10D2" w:rsidR="00C25096" w:rsidRDefault="00C25096" w:rsidP="00B4348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5.2.1</w:t>
      </w:r>
      <w:r w:rsidR="000E38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1B46">
        <w:rPr>
          <w:sz w:val="24"/>
          <w:szCs w:val="24"/>
        </w:rPr>
        <w:t>L</w:t>
      </w:r>
      <w:r w:rsidR="002372E6" w:rsidRPr="00FD60CE">
        <w:rPr>
          <w:sz w:val="24"/>
          <w:szCs w:val="24"/>
        </w:rPr>
        <w:t xml:space="preserve">eft click </w:t>
      </w:r>
      <w:r w:rsidR="002372E6" w:rsidRPr="00CD1228">
        <w:rPr>
          <w:b/>
          <w:bCs/>
          <w:sz w:val="24"/>
          <w:szCs w:val="24"/>
        </w:rPr>
        <w:t>Statistical Analysis</w:t>
      </w:r>
      <w:r w:rsidR="00842BD7" w:rsidRPr="00FD60CE">
        <w:rPr>
          <w:sz w:val="24"/>
          <w:szCs w:val="24"/>
        </w:rPr>
        <w:t>, then</w:t>
      </w:r>
      <w:r w:rsidR="002372E6" w:rsidRPr="00FD60CE">
        <w:rPr>
          <w:sz w:val="24"/>
          <w:szCs w:val="24"/>
        </w:rPr>
        <w:t xml:space="preserve"> click </w:t>
      </w:r>
      <w:r w:rsidR="002E1B46" w:rsidRPr="00CD1228">
        <w:rPr>
          <w:b/>
          <w:bCs/>
          <w:sz w:val="24"/>
          <w:szCs w:val="24"/>
        </w:rPr>
        <w:t>o</w:t>
      </w:r>
      <w:r w:rsidR="002372E6" w:rsidRPr="00CD1228">
        <w:rPr>
          <w:b/>
          <w:bCs/>
          <w:sz w:val="24"/>
          <w:szCs w:val="24"/>
        </w:rPr>
        <w:t xml:space="preserve">ne-Sample </w:t>
      </w:r>
      <w:r w:rsidR="00842BD7" w:rsidRPr="00CD1228">
        <w:rPr>
          <w:b/>
          <w:bCs/>
          <w:sz w:val="24"/>
          <w:szCs w:val="24"/>
        </w:rPr>
        <w:t>t</w:t>
      </w:r>
      <w:r w:rsidR="002372E6" w:rsidRPr="00CD1228">
        <w:rPr>
          <w:b/>
          <w:bCs/>
          <w:sz w:val="24"/>
          <w:szCs w:val="24"/>
        </w:rPr>
        <w:t>-</w:t>
      </w:r>
      <w:r w:rsidR="00842BD7" w:rsidRPr="00CD1228">
        <w:rPr>
          <w:b/>
          <w:bCs/>
          <w:sz w:val="24"/>
          <w:szCs w:val="24"/>
        </w:rPr>
        <w:t>t</w:t>
      </w:r>
      <w:r w:rsidR="002372E6" w:rsidRPr="00CD1228">
        <w:rPr>
          <w:b/>
          <w:bCs/>
          <w:sz w:val="24"/>
          <w:szCs w:val="24"/>
        </w:rPr>
        <w:t>est</w:t>
      </w:r>
      <w:r w:rsidR="002372E6" w:rsidRPr="00FD60CE">
        <w:rPr>
          <w:sz w:val="24"/>
          <w:szCs w:val="24"/>
        </w:rPr>
        <w:t xml:space="preserve">. </w:t>
      </w:r>
      <w:r w:rsidR="008A504D" w:rsidRPr="00FD60CE">
        <w:rPr>
          <w:sz w:val="24"/>
          <w:szCs w:val="24"/>
        </w:rPr>
        <w:t xml:space="preserve">Name the output result </w:t>
      </w:r>
      <w:r w:rsidR="00627D0C">
        <w:rPr>
          <w:sz w:val="24"/>
          <w:szCs w:val="24"/>
        </w:rPr>
        <w:t>"</w:t>
      </w:r>
      <w:r w:rsidR="008A504D" w:rsidRPr="00032C34">
        <w:rPr>
          <w:sz w:val="24"/>
          <w:szCs w:val="24"/>
        </w:rPr>
        <w:t>one-sample-</w:t>
      </w:r>
      <w:r w:rsidR="00842BD7" w:rsidRPr="00032C34">
        <w:rPr>
          <w:sz w:val="24"/>
          <w:szCs w:val="24"/>
        </w:rPr>
        <w:t>t</w:t>
      </w:r>
      <w:r w:rsidR="008A504D" w:rsidRPr="00032C34">
        <w:rPr>
          <w:sz w:val="24"/>
          <w:szCs w:val="24"/>
        </w:rPr>
        <w:t>-</w:t>
      </w:r>
      <w:r w:rsidR="00842BD7" w:rsidRPr="00032C34">
        <w:rPr>
          <w:sz w:val="24"/>
          <w:szCs w:val="24"/>
        </w:rPr>
        <w:t>t</w:t>
      </w:r>
      <w:r w:rsidR="008A504D" w:rsidRPr="00032C34">
        <w:rPr>
          <w:sz w:val="24"/>
          <w:szCs w:val="24"/>
        </w:rPr>
        <w:t>est-RP</w:t>
      </w:r>
      <w:r w:rsidR="00627D0C">
        <w:rPr>
          <w:sz w:val="24"/>
          <w:szCs w:val="24"/>
        </w:rPr>
        <w:t>"</w:t>
      </w:r>
      <w:r w:rsidR="008A504D" w:rsidRPr="00FD60CE">
        <w:rPr>
          <w:sz w:val="24"/>
          <w:szCs w:val="24"/>
        </w:rPr>
        <w:t xml:space="preserve"> and set the output directory. </w:t>
      </w:r>
    </w:p>
    <w:p w14:paraId="62BADC9A" w14:textId="77777777" w:rsidR="000E3856" w:rsidRDefault="000E3856" w:rsidP="00B4348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47303FE8" w14:textId="014ADA85" w:rsidR="00C25096" w:rsidRDefault="00C25096" w:rsidP="00B4348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5.2.2</w:t>
      </w:r>
      <w:r w:rsidR="000E38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A504D" w:rsidRPr="00FD60CE">
        <w:rPr>
          <w:sz w:val="24"/>
          <w:szCs w:val="24"/>
        </w:rPr>
        <w:t xml:space="preserve">Left click </w:t>
      </w:r>
      <w:r w:rsidR="008A504D" w:rsidRPr="00CD1228">
        <w:rPr>
          <w:b/>
          <w:bCs/>
          <w:sz w:val="24"/>
          <w:szCs w:val="24"/>
        </w:rPr>
        <w:t>Add Group Images</w:t>
      </w:r>
      <w:r w:rsidR="008A504D" w:rsidRPr="00FD60CE">
        <w:rPr>
          <w:sz w:val="24"/>
          <w:szCs w:val="24"/>
        </w:rPr>
        <w:t xml:space="preserve"> </w:t>
      </w:r>
      <w:r w:rsidR="00447719">
        <w:rPr>
          <w:sz w:val="24"/>
          <w:szCs w:val="24"/>
        </w:rPr>
        <w:t>and</w:t>
      </w:r>
      <w:r w:rsidR="008A504D" w:rsidRPr="00FD60CE">
        <w:rPr>
          <w:sz w:val="24"/>
          <w:szCs w:val="24"/>
        </w:rPr>
        <w:t xml:space="preserve"> open the </w:t>
      </w:r>
      <w:r w:rsidR="00627D0C">
        <w:rPr>
          <w:sz w:val="24"/>
          <w:szCs w:val="24"/>
        </w:rPr>
        <w:t>"</w:t>
      </w:r>
      <w:r w:rsidR="008A504D" w:rsidRPr="00032C34">
        <w:rPr>
          <w:sz w:val="24"/>
          <w:szCs w:val="24"/>
        </w:rPr>
        <w:t>RP-group-ReHo</w:t>
      </w:r>
      <w:r w:rsidR="00627D0C">
        <w:rPr>
          <w:sz w:val="24"/>
          <w:szCs w:val="24"/>
        </w:rPr>
        <w:t>"</w:t>
      </w:r>
      <w:r w:rsidR="008A504D" w:rsidRPr="00FD60CE">
        <w:rPr>
          <w:sz w:val="24"/>
          <w:szCs w:val="24"/>
        </w:rPr>
        <w:t xml:space="preserve"> subfolder. </w:t>
      </w:r>
    </w:p>
    <w:p w14:paraId="3AC6DB32" w14:textId="77777777" w:rsidR="000E3856" w:rsidRDefault="000E3856" w:rsidP="00B4348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98A776F" w14:textId="61755343" w:rsidR="002E1B46" w:rsidRDefault="00C25096" w:rsidP="00B4348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5.2.3</w:t>
      </w:r>
      <w:r w:rsidR="000E38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A504D" w:rsidRPr="00FD60CE">
        <w:rPr>
          <w:sz w:val="24"/>
          <w:szCs w:val="24"/>
        </w:rPr>
        <w:t xml:space="preserve">In the </w:t>
      </w:r>
      <w:r w:rsidR="008A504D" w:rsidRPr="00CD1228">
        <w:rPr>
          <w:b/>
          <w:bCs/>
          <w:sz w:val="24"/>
          <w:szCs w:val="24"/>
        </w:rPr>
        <w:t>Mask File</w:t>
      </w:r>
      <w:r w:rsidR="008A504D" w:rsidRPr="00FD60CE">
        <w:rPr>
          <w:sz w:val="24"/>
          <w:szCs w:val="24"/>
        </w:rPr>
        <w:t xml:space="preserve"> option, left click to open the </w:t>
      </w:r>
      <w:r w:rsidR="00627D0C">
        <w:rPr>
          <w:sz w:val="24"/>
          <w:szCs w:val="24"/>
        </w:rPr>
        <w:t>"</w:t>
      </w:r>
      <w:r w:rsidR="008A504D" w:rsidRPr="00032C34">
        <w:rPr>
          <w:sz w:val="24"/>
          <w:szCs w:val="24"/>
        </w:rPr>
        <w:t>BrainMask-05-61*73*61</w:t>
      </w:r>
      <w:r w:rsidR="00627D0C">
        <w:rPr>
          <w:sz w:val="24"/>
          <w:szCs w:val="24"/>
        </w:rPr>
        <w:t>"</w:t>
      </w:r>
      <w:r w:rsidR="008A504D" w:rsidRPr="00FD60CE">
        <w:rPr>
          <w:sz w:val="24"/>
          <w:szCs w:val="24"/>
        </w:rPr>
        <w:t xml:space="preserve"> subfile in the </w:t>
      </w:r>
      <w:r w:rsidR="00627D0C">
        <w:rPr>
          <w:sz w:val="24"/>
          <w:szCs w:val="24"/>
        </w:rPr>
        <w:t>"</w:t>
      </w:r>
      <w:r w:rsidR="008A504D" w:rsidRPr="00032C34">
        <w:rPr>
          <w:sz w:val="24"/>
          <w:szCs w:val="24"/>
        </w:rPr>
        <w:t>mask</w:t>
      </w:r>
      <w:r w:rsidR="00627D0C">
        <w:rPr>
          <w:sz w:val="24"/>
          <w:szCs w:val="24"/>
        </w:rPr>
        <w:t>"</w:t>
      </w:r>
      <w:r w:rsidR="008A504D" w:rsidRPr="00FD60CE">
        <w:rPr>
          <w:sz w:val="24"/>
          <w:szCs w:val="24"/>
        </w:rPr>
        <w:t xml:space="preserve"> folder. </w:t>
      </w:r>
    </w:p>
    <w:p w14:paraId="7D6DCC04" w14:textId="77777777" w:rsidR="000E3856" w:rsidRDefault="000E3856" w:rsidP="00B4348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04759B3" w14:textId="7C88BE83" w:rsidR="002372E6" w:rsidRPr="00FD60CE" w:rsidRDefault="002E1B46" w:rsidP="00B4348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5.2.4</w:t>
      </w:r>
      <w:r w:rsidR="000E38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A504D" w:rsidRPr="00FD60CE">
        <w:rPr>
          <w:sz w:val="24"/>
          <w:szCs w:val="24"/>
        </w:rPr>
        <w:t xml:space="preserve">Select </w:t>
      </w:r>
      <w:r w:rsidR="008A504D" w:rsidRPr="00CD1228">
        <w:rPr>
          <w:b/>
          <w:bCs/>
          <w:sz w:val="24"/>
          <w:szCs w:val="24"/>
        </w:rPr>
        <w:t>Compute</w:t>
      </w:r>
      <w:r w:rsidR="008A504D" w:rsidRPr="00FD60CE">
        <w:rPr>
          <w:sz w:val="24"/>
          <w:szCs w:val="24"/>
        </w:rPr>
        <w:t xml:space="preserve"> to run the program. </w:t>
      </w:r>
      <w:r w:rsidR="009E0B02" w:rsidRPr="00FD60CE">
        <w:rPr>
          <w:sz w:val="24"/>
          <w:szCs w:val="24"/>
        </w:rPr>
        <w:t>Perform this</w:t>
      </w:r>
      <w:r w:rsidR="008A504D" w:rsidRPr="00FD60CE">
        <w:rPr>
          <w:sz w:val="24"/>
          <w:szCs w:val="24"/>
        </w:rPr>
        <w:t xml:space="preserve"> same procedure </w:t>
      </w:r>
      <w:r w:rsidR="009E0B02" w:rsidRPr="00FD60CE">
        <w:rPr>
          <w:sz w:val="24"/>
          <w:szCs w:val="24"/>
        </w:rPr>
        <w:t>for</w:t>
      </w:r>
      <w:r w:rsidR="008A504D" w:rsidRPr="00FD60CE">
        <w:rPr>
          <w:sz w:val="24"/>
          <w:szCs w:val="24"/>
        </w:rPr>
        <w:t xml:space="preserve"> the </w:t>
      </w:r>
      <w:r w:rsidR="00627D0C">
        <w:rPr>
          <w:sz w:val="24"/>
          <w:szCs w:val="24"/>
        </w:rPr>
        <w:t>"</w:t>
      </w:r>
      <w:r w:rsidR="008A504D" w:rsidRPr="00CD1228">
        <w:rPr>
          <w:sz w:val="24"/>
          <w:szCs w:val="24"/>
        </w:rPr>
        <w:t>one-sample-</w:t>
      </w:r>
      <w:r w:rsidR="009E0B02" w:rsidRPr="00CD1228">
        <w:rPr>
          <w:sz w:val="24"/>
          <w:szCs w:val="24"/>
        </w:rPr>
        <w:t>t</w:t>
      </w:r>
      <w:r w:rsidR="008A504D" w:rsidRPr="00CD1228">
        <w:rPr>
          <w:sz w:val="24"/>
          <w:szCs w:val="24"/>
        </w:rPr>
        <w:t>-</w:t>
      </w:r>
      <w:r w:rsidR="009E0B02" w:rsidRPr="00CD1228">
        <w:rPr>
          <w:sz w:val="24"/>
          <w:szCs w:val="24"/>
        </w:rPr>
        <w:t>t</w:t>
      </w:r>
      <w:r w:rsidR="008A504D" w:rsidRPr="00CD1228">
        <w:rPr>
          <w:sz w:val="24"/>
          <w:szCs w:val="24"/>
        </w:rPr>
        <w:t>est-HC</w:t>
      </w:r>
      <w:r w:rsidR="00627D0C">
        <w:rPr>
          <w:sz w:val="24"/>
          <w:szCs w:val="24"/>
        </w:rPr>
        <w:t>"</w:t>
      </w:r>
      <w:r w:rsidR="008A504D" w:rsidRPr="00FD60CE">
        <w:rPr>
          <w:sz w:val="24"/>
          <w:szCs w:val="24"/>
        </w:rPr>
        <w:t xml:space="preserve"> group</w:t>
      </w:r>
      <w:r w:rsidR="002372E6" w:rsidRPr="00FD60CE">
        <w:rPr>
          <w:sz w:val="24"/>
          <w:szCs w:val="24"/>
        </w:rPr>
        <w:t xml:space="preserve">. </w:t>
      </w:r>
    </w:p>
    <w:p w14:paraId="3C48F415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55C88B1D" w14:textId="36D0014D" w:rsidR="002372E6" w:rsidRPr="00FD60CE" w:rsidRDefault="002372E6" w:rsidP="005F529E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NOTE: </w:t>
      </w:r>
      <w:r w:rsidR="00621F30" w:rsidRPr="00FD60CE">
        <w:rPr>
          <w:sz w:val="24"/>
          <w:szCs w:val="24"/>
        </w:rPr>
        <w:t>The o</w:t>
      </w:r>
      <w:r w:rsidR="008A504D" w:rsidRPr="00FD60CE">
        <w:rPr>
          <w:sz w:val="24"/>
          <w:szCs w:val="24"/>
        </w:rPr>
        <w:t xml:space="preserve">ne-sample t-test </w:t>
      </w:r>
      <w:r w:rsidR="00621F30" w:rsidRPr="00FD60CE">
        <w:rPr>
          <w:sz w:val="24"/>
          <w:szCs w:val="24"/>
        </w:rPr>
        <w:t>is used to</w:t>
      </w:r>
      <w:r w:rsidR="008A504D" w:rsidRPr="00FD60CE">
        <w:rPr>
          <w:sz w:val="24"/>
          <w:szCs w:val="24"/>
        </w:rPr>
        <w:t xml:space="preserve"> analyze </w:t>
      </w:r>
      <w:r w:rsidR="00621F30" w:rsidRPr="00FD60CE">
        <w:rPr>
          <w:sz w:val="24"/>
          <w:szCs w:val="24"/>
        </w:rPr>
        <w:t>and</w:t>
      </w:r>
      <w:r w:rsidR="008A504D" w:rsidRPr="00FD60CE">
        <w:rPr>
          <w:sz w:val="24"/>
          <w:szCs w:val="24"/>
        </w:rPr>
        <w:t xml:space="preserve"> display mean ReHo maps </w:t>
      </w:r>
      <w:r w:rsidR="00621F30" w:rsidRPr="00FD60CE">
        <w:rPr>
          <w:sz w:val="24"/>
          <w:szCs w:val="24"/>
        </w:rPr>
        <w:t>of</w:t>
      </w:r>
      <w:r w:rsidR="008A504D" w:rsidRPr="00FD60CE">
        <w:rPr>
          <w:sz w:val="24"/>
          <w:szCs w:val="24"/>
        </w:rPr>
        <w:t xml:space="preserve"> each group </w:t>
      </w:r>
      <w:r w:rsidR="00621F30" w:rsidRPr="00FD60CE">
        <w:rPr>
          <w:sz w:val="24"/>
          <w:szCs w:val="24"/>
        </w:rPr>
        <w:t>in</w:t>
      </w:r>
      <w:r w:rsidR="008A504D" w:rsidRPr="00FD60CE">
        <w:rPr>
          <w:sz w:val="24"/>
          <w:szCs w:val="24"/>
        </w:rPr>
        <w:t xml:space="preserve"> DPABI software.</w:t>
      </w:r>
    </w:p>
    <w:p w14:paraId="098DCE4D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01B02C2A" w14:textId="6EBF8807" w:rsidR="002E1B46" w:rsidRDefault="00510320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lastRenderedPageBreak/>
        <w:t xml:space="preserve">Open DPABI through MATLAB </w:t>
      </w:r>
      <w:r w:rsidR="002E1B46">
        <w:rPr>
          <w:sz w:val="24"/>
          <w:szCs w:val="24"/>
        </w:rPr>
        <w:t>to p</w:t>
      </w:r>
      <w:r w:rsidR="000E3856">
        <w:rPr>
          <w:sz w:val="24"/>
          <w:szCs w:val="24"/>
        </w:rPr>
        <w:t>erform</w:t>
      </w:r>
      <w:r w:rsidR="002E1B46">
        <w:rPr>
          <w:sz w:val="24"/>
          <w:szCs w:val="24"/>
        </w:rPr>
        <w:t xml:space="preserve"> </w:t>
      </w:r>
      <w:r w:rsidR="00D22DF8">
        <w:rPr>
          <w:sz w:val="24"/>
          <w:szCs w:val="24"/>
        </w:rPr>
        <w:t xml:space="preserve">a </w:t>
      </w:r>
      <w:r w:rsidR="002E1B46">
        <w:rPr>
          <w:sz w:val="24"/>
          <w:szCs w:val="24"/>
        </w:rPr>
        <w:t>two</w:t>
      </w:r>
      <w:r w:rsidR="00D22DF8">
        <w:rPr>
          <w:sz w:val="24"/>
          <w:szCs w:val="24"/>
        </w:rPr>
        <w:t xml:space="preserve"> </w:t>
      </w:r>
      <w:r w:rsidR="002E1B46">
        <w:rPr>
          <w:sz w:val="24"/>
          <w:szCs w:val="24"/>
        </w:rPr>
        <w:t>sample</w:t>
      </w:r>
      <w:r w:rsidR="00D22DF8">
        <w:rPr>
          <w:sz w:val="24"/>
          <w:szCs w:val="24"/>
        </w:rPr>
        <w:t xml:space="preserve"> </w:t>
      </w:r>
      <w:r w:rsidR="002E1B46">
        <w:rPr>
          <w:sz w:val="24"/>
          <w:szCs w:val="24"/>
        </w:rPr>
        <w:t>t-test.</w:t>
      </w:r>
    </w:p>
    <w:p w14:paraId="7CB89F4B" w14:textId="77777777" w:rsidR="000E3856" w:rsidRDefault="000E3856" w:rsidP="000E385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6087D57D" w14:textId="29E6867A" w:rsidR="002E1B46" w:rsidRDefault="002E1B46" w:rsidP="000E385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5.3.1</w:t>
      </w:r>
      <w:r w:rsidR="000E38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zh-CN"/>
        </w:rPr>
        <w:t>L</w:t>
      </w:r>
      <w:r w:rsidR="00510320" w:rsidRPr="00FD60CE">
        <w:rPr>
          <w:sz w:val="24"/>
          <w:szCs w:val="24"/>
        </w:rPr>
        <w:t xml:space="preserve">eft click </w:t>
      </w:r>
      <w:r w:rsidR="00510320" w:rsidRPr="00A9122E">
        <w:rPr>
          <w:b/>
          <w:bCs/>
          <w:sz w:val="24"/>
          <w:szCs w:val="24"/>
        </w:rPr>
        <w:t>Statistical Analysis</w:t>
      </w:r>
      <w:r>
        <w:rPr>
          <w:sz w:val="24"/>
          <w:szCs w:val="24"/>
        </w:rPr>
        <w:t>, then</w:t>
      </w:r>
      <w:r w:rsidR="00510320" w:rsidRPr="00FD60CE">
        <w:rPr>
          <w:sz w:val="24"/>
          <w:szCs w:val="24"/>
        </w:rPr>
        <w:t xml:space="preserve"> </w:t>
      </w:r>
      <w:r w:rsidR="00447719">
        <w:rPr>
          <w:sz w:val="24"/>
          <w:szCs w:val="24"/>
        </w:rPr>
        <w:t>select</w:t>
      </w:r>
      <w:r w:rsidR="00510320" w:rsidRPr="00FD60CE">
        <w:rPr>
          <w:sz w:val="24"/>
          <w:szCs w:val="24"/>
        </w:rPr>
        <w:t xml:space="preserve"> </w:t>
      </w:r>
      <w:r w:rsidR="009F6F18" w:rsidRPr="00A9122E">
        <w:rPr>
          <w:b/>
          <w:bCs/>
          <w:sz w:val="24"/>
          <w:szCs w:val="24"/>
        </w:rPr>
        <w:t>two</w:t>
      </w:r>
      <w:r w:rsidR="00510320" w:rsidRPr="00A9122E">
        <w:rPr>
          <w:b/>
          <w:bCs/>
          <w:sz w:val="24"/>
          <w:szCs w:val="24"/>
        </w:rPr>
        <w:t>-</w:t>
      </w:r>
      <w:r w:rsidR="00621F30" w:rsidRPr="00A9122E">
        <w:rPr>
          <w:b/>
          <w:bCs/>
          <w:sz w:val="24"/>
          <w:szCs w:val="24"/>
        </w:rPr>
        <w:t>s</w:t>
      </w:r>
      <w:r w:rsidR="00510320" w:rsidRPr="00A9122E">
        <w:rPr>
          <w:b/>
          <w:bCs/>
          <w:sz w:val="24"/>
          <w:szCs w:val="24"/>
        </w:rPr>
        <w:t xml:space="preserve">ample </w:t>
      </w:r>
      <w:r w:rsidR="00621F30" w:rsidRPr="00A9122E">
        <w:rPr>
          <w:b/>
          <w:bCs/>
          <w:sz w:val="24"/>
          <w:szCs w:val="24"/>
        </w:rPr>
        <w:t>t</w:t>
      </w:r>
      <w:r w:rsidR="00510320" w:rsidRPr="00A9122E">
        <w:rPr>
          <w:b/>
          <w:bCs/>
          <w:sz w:val="24"/>
          <w:szCs w:val="24"/>
        </w:rPr>
        <w:t>-</w:t>
      </w:r>
      <w:r w:rsidR="00621F30" w:rsidRPr="00A9122E">
        <w:rPr>
          <w:b/>
          <w:bCs/>
          <w:sz w:val="24"/>
          <w:szCs w:val="24"/>
        </w:rPr>
        <w:t>t</w:t>
      </w:r>
      <w:r w:rsidR="00510320" w:rsidRPr="00A9122E">
        <w:rPr>
          <w:b/>
          <w:bCs/>
          <w:sz w:val="24"/>
          <w:szCs w:val="24"/>
        </w:rPr>
        <w:t>est</w:t>
      </w:r>
      <w:r w:rsidR="00510320" w:rsidRPr="00FD60CE">
        <w:rPr>
          <w:sz w:val="24"/>
          <w:szCs w:val="24"/>
        </w:rPr>
        <w:t xml:space="preserve">. Name the output result </w:t>
      </w:r>
      <w:r w:rsidR="00627D0C">
        <w:rPr>
          <w:sz w:val="24"/>
          <w:szCs w:val="24"/>
        </w:rPr>
        <w:t>"</w:t>
      </w:r>
      <w:r w:rsidR="00510320" w:rsidRPr="00FD60CE">
        <w:rPr>
          <w:sz w:val="24"/>
          <w:szCs w:val="24"/>
        </w:rPr>
        <w:t>two-sample-</w:t>
      </w:r>
      <w:r w:rsidR="00621F30" w:rsidRPr="00FD60CE">
        <w:rPr>
          <w:sz w:val="24"/>
          <w:szCs w:val="24"/>
        </w:rPr>
        <w:t>t</w:t>
      </w:r>
      <w:r w:rsidR="00510320" w:rsidRPr="00FD60CE">
        <w:rPr>
          <w:sz w:val="24"/>
          <w:szCs w:val="24"/>
        </w:rPr>
        <w:t>-</w:t>
      </w:r>
      <w:r w:rsidR="00621F30" w:rsidRPr="00FD60CE">
        <w:rPr>
          <w:sz w:val="24"/>
          <w:szCs w:val="24"/>
        </w:rPr>
        <w:t>t</w:t>
      </w:r>
      <w:r w:rsidR="00510320" w:rsidRPr="00FD60CE">
        <w:rPr>
          <w:sz w:val="24"/>
          <w:szCs w:val="24"/>
        </w:rPr>
        <w:t>est-ReHo</w:t>
      </w:r>
      <w:r w:rsidR="00627D0C">
        <w:rPr>
          <w:sz w:val="24"/>
          <w:szCs w:val="24"/>
        </w:rPr>
        <w:t>"</w:t>
      </w:r>
      <w:r w:rsidR="00510320" w:rsidRPr="00FD60CE">
        <w:rPr>
          <w:sz w:val="24"/>
          <w:szCs w:val="24"/>
        </w:rPr>
        <w:t xml:space="preserve"> and set the output directory. </w:t>
      </w:r>
    </w:p>
    <w:p w14:paraId="38C368B2" w14:textId="77777777" w:rsidR="000E3856" w:rsidRDefault="000E3856" w:rsidP="000E385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5FFC269" w14:textId="45552AEC" w:rsidR="002E1B46" w:rsidRDefault="002E1B46" w:rsidP="000E385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5.3.2</w:t>
      </w:r>
      <w:r w:rsidR="000E38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10320" w:rsidRPr="00FD60CE">
        <w:rPr>
          <w:sz w:val="24"/>
          <w:szCs w:val="24"/>
        </w:rPr>
        <w:t xml:space="preserve">Left click </w:t>
      </w:r>
      <w:r w:rsidR="00510320" w:rsidRPr="00A9122E">
        <w:rPr>
          <w:b/>
          <w:bCs/>
          <w:sz w:val="24"/>
          <w:szCs w:val="24"/>
        </w:rPr>
        <w:t>Add Group Images</w:t>
      </w:r>
      <w:r w:rsidR="00510320" w:rsidRPr="00FD60CE">
        <w:rPr>
          <w:sz w:val="24"/>
          <w:szCs w:val="24"/>
        </w:rPr>
        <w:t xml:space="preserve"> </w:t>
      </w:r>
      <w:r w:rsidR="00447719">
        <w:rPr>
          <w:sz w:val="24"/>
          <w:szCs w:val="24"/>
        </w:rPr>
        <w:t>and</w:t>
      </w:r>
      <w:r w:rsidR="00510320" w:rsidRPr="00FD60CE">
        <w:rPr>
          <w:sz w:val="24"/>
          <w:szCs w:val="24"/>
        </w:rPr>
        <w:t xml:space="preserve"> open the </w:t>
      </w:r>
      <w:r w:rsidR="00627D0C">
        <w:rPr>
          <w:sz w:val="24"/>
          <w:szCs w:val="24"/>
        </w:rPr>
        <w:t>"</w:t>
      </w:r>
      <w:r w:rsidR="00510320" w:rsidRPr="00032C34">
        <w:rPr>
          <w:sz w:val="24"/>
          <w:szCs w:val="24"/>
        </w:rPr>
        <w:t>RP-group-ReHo</w:t>
      </w:r>
      <w:r w:rsidR="00627D0C">
        <w:rPr>
          <w:sz w:val="24"/>
          <w:szCs w:val="24"/>
        </w:rPr>
        <w:t>"</w:t>
      </w:r>
      <w:r w:rsidR="00510320" w:rsidRPr="00FD60CE">
        <w:rPr>
          <w:sz w:val="24"/>
          <w:szCs w:val="24"/>
        </w:rPr>
        <w:t xml:space="preserve"> and </w:t>
      </w:r>
      <w:r w:rsidR="00627D0C">
        <w:rPr>
          <w:sz w:val="24"/>
          <w:szCs w:val="24"/>
        </w:rPr>
        <w:t>"</w:t>
      </w:r>
      <w:r w:rsidR="00510320" w:rsidRPr="00032C34">
        <w:rPr>
          <w:sz w:val="24"/>
          <w:szCs w:val="24"/>
        </w:rPr>
        <w:t>HC-group-ReHo</w:t>
      </w:r>
      <w:r w:rsidR="00627D0C">
        <w:rPr>
          <w:sz w:val="24"/>
          <w:szCs w:val="24"/>
        </w:rPr>
        <w:t>"</w:t>
      </w:r>
      <w:r w:rsidR="00510320" w:rsidRPr="00FD60CE">
        <w:rPr>
          <w:sz w:val="24"/>
          <w:szCs w:val="24"/>
        </w:rPr>
        <w:t xml:space="preserve"> subfolder</w:t>
      </w:r>
      <w:r w:rsidR="008E413B" w:rsidRPr="00FD60CE">
        <w:rPr>
          <w:sz w:val="24"/>
          <w:szCs w:val="24"/>
        </w:rPr>
        <w:t>s</w:t>
      </w:r>
      <w:r w:rsidR="00510320" w:rsidRPr="00FD60CE">
        <w:rPr>
          <w:sz w:val="24"/>
          <w:szCs w:val="24"/>
        </w:rPr>
        <w:t xml:space="preserve">. </w:t>
      </w:r>
    </w:p>
    <w:p w14:paraId="65A0821E" w14:textId="77777777" w:rsidR="000E3856" w:rsidRDefault="000E3856" w:rsidP="000E385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42E42D61" w14:textId="5DD8A98E" w:rsidR="002E1B46" w:rsidRDefault="002E1B46" w:rsidP="000E385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5.3.3</w:t>
      </w:r>
      <w:r w:rsidR="000E38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10320" w:rsidRPr="00FD60CE">
        <w:rPr>
          <w:sz w:val="24"/>
          <w:szCs w:val="24"/>
        </w:rPr>
        <w:t xml:space="preserve">In the </w:t>
      </w:r>
      <w:r w:rsidR="00510320" w:rsidRPr="00A9122E">
        <w:rPr>
          <w:b/>
          <w:bCs/>
          <w:sz w:val="24"/>
          <w:szCs w:val="24"/>
        </w:rPr>
        <w:t>Mask File</w:t>
      </w:r>
      <w:r w:rsidR="00447719" w:rsidRPr="00447719">
        <w:rPr>
          <w:sz w:val="24"/>
          <w:szCs w:val="24"/>
        </w:rPr>
        <w:t xml:space="preserve"> </w:t>
      </w:r>
      <w:r w:rsidR="00447719" w:rsidRPr="00FD60CE">
        <w:rPr>
          <w:sz w:val="24"/>
          <w:szCs w:val="24"/>
        </w:rPr>
        <w:t>option</w:t>
      </w:r>
      <w:r w:rsidR="00510320" w:rsidRPr="00FD60CE">
        <w:rPr>
          <w:sz w:val="24"/>
          <w:szCs w:val="24"/>
        </w:rPr>
        <w:t xml:space="preserve">, left click to open the </w:t>
      </w:r>
      <w:r w:rsidR="00627D0C">
        <w:rPr>
          <w:sz w:val="24"/>
          <w:szCs w:val="24"/>
        </w:rPr>
        <w:t>"</w:t>
      </w:r>
      <w:r w:rsidR="00510320" w:rsidRPr="00032C34">
        <w:rPr>
          <w:sz w:val="24"/>
          <w:szCs w:val="24"/>
        </w:rPr>
        <w:t>BrainMask-05-61*73*61</w:t>
      </w:r>
      <w:r w:rsidR="00627D0C">
        <w:rPr>
          <w:sz w:val="24"/>
          <w:szCs w:val="24"/>
        </w:rPr>
        <w:t>"</w:t>
      </w:r>
      <w:r w:rsidR="00510320" w:rsidRPr="00FD60CE">
        <w:rPr>
          <w:sz w:val="24"/>
          <w:szCs w:val="24"/>
        </w:rPr>
        <w:t xml:space="preserve"> subfile in the </w:t>
      </w:r>
      <w:r w:rsidR="00627D0C">
        <w:rPr>
          <w:sz w:val="24"/>
          <w:szCs w:val="24"/>
        </w:rPr>
        <w:t>"</w:t>
      </w:r>
      <w:r w:rsidR="00510320" w:rsidRPr="00032C34">
        <w:rPr>
          <w:sz w:val="24"/>
          <w:szCs w:val="24"/>
        </w:rPr>
        <w:t>mask</w:t>
      </w:r>
      <w:r w:rsidR="00627D0C">
        <w:rPr>
          <w:sz w:val="24"/>
          <w:szCs w:val="24"/>
        </w:rPr>
        <w:t>"</w:t>
      </w:r>
      <w:r w:rsidR="00510320" w:rsidRPr="00FD60CE">
        <w:rPr>
          <w:sz w:val="24"/>
          <w:szCs w:val="24"/>
        </w:rPr>
        <w:t xml:space="preserve"> folder. </w:t>
      </w:r>
    </w:p>
    <w:p w14:paraId="29DD92F5" w14:textId="77777777" w:rsidR="000E3856" w:rsidRDefault="000E3856" w:rsidP="000E385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20300FA1" w14:textId="4C5667D2" w:rsidR="002372E6" w:rsidRPr="00FD60CE" w:rsidRDefault="002E1B46" w:rsidP="000E385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5.3.4</w:t>
      </w:r>
      <w:r w:rsidR="000E385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10320" w:rsidRPr="00FD60CE">
        <w:rPr>
          <w:sz w:val="24"/>
          <w:szCs w:val="24"/>
        </w:rPr>
        <w:t xml:space="preserve">Select </w:t>
      </w:r>
      <w:r w:rsidR="00510320" w:rsidRPr="00A9122E">
        <w:rPr>
          <w:b/>
          <w:bCs/>
          <w:sz w:val="24"/>
          <w:szCs w:val="24"/>
        </w:rPr>
        <w:t>Compute</w:t>
      </w:r>
      <w:r w:rsidR="00510320" w:rsidRPr="00FD60CE">
        <w:rPr>
          <w:sz w:val="24"/>
          <w:szCs w:val="24"/>
        </w:rPr>
        <w:t xml:space="preserve"> to run the program. </w:t>
      </w:r>
      <w:r w:rsidR="008E413B" w:rsidRPr="00FD60CE">
        <w:rPr>
          <w:sz w:val="24"/>
          <w:szCs w:val="24"/>
        </w:rPr>
        <w:t>Perform this</w:t>
      </w:r>
      <w:r w:rsidR="00510320" w:rsidRPr="00FD60CE">
        <w:rPr>
          <w:sz w:val="24"/>
          <w:szCs w:val="24"/>
        </w:rPr>
        <w:t xml:space="preserve"> same procedure </w:t>
      </w:r>
      <w:r w:rsidR="008E413B" w:rsidRPr="00FD60CE">
        <w:rPr>
          <w:sz w:val="24"/>
          <w:szCs w:val="24"/>
        </w:rPr>
        <w:t>for</w:t>
      </w:r>
      <w:r w:rsidR="00510320" w:rsidRPr="00FD60CE">
        <w:rPr>
          <w:sz w:val="24"/>
          <w:szCs w:val="24"/>
        </w:rPr>
        <w:t xml:space="preserve"> the </w:t>
      </w:r>
      <w:r w:rsidR="00627D0C" w:rsidRPr="00A9122E">
        <w:rPr>
          <w:sz w:val="24"/>
          <w:szCs w:val="24"/>
        </w:rPr>
        <w:t>"</w:t>
      </w:r>
      <w:r w:rsidR="00510320" w:rsidRPr="00A9122E">
        <w:rPr>
          <w:sz w:val="24"/>
          <w:szCs w:val="24"/>
        </w:rPr>
        <w:t>two-sample-</w:t>
      </w:r>
      <w:r w:rsidR="008E413B" w:rsidRPr="00A9122E">
        <w:rPr>
          <w:sz w:val="24"/>
          <w:szCs w:val="24"/>
        </w:rPr>
        <w:t>t</w:t>
      </w:r>
      <w:r w:rsidR="00510320" w:rsidRPr="00A9122E">
        <w:rPr>
          <w:sz w:val="24"/>
          <w:szCs w:val="24"/>
        </w:rPr>
        <w:t>-</w:t>
      </w:r>
      <w:r w:rsidR="008E413B" w:rsidRPr="00A9122E">
        <w:rPr>
          <w:sz w:val="24"/>
          <w:szCs w:val="24"/>
        </w:rPr>
        <w:t>t</w:t>
      </w:r>
      <w:r w:rsidR="00510320" w:rsidRPr="00A9122E">
        <w:rPr>
          <w:sz w:val="24"/>
          <w:szCs w:val="24"/>
        </w:rPr>
        <w:t>est-FC</w:t>
      </w:r>
      <w:r w:rsidR="00627D0C" w:rsidRPr="00A9122E">
        <w:rPr>
          <w:sz w:val="24"/>
          <w:szCs w:val="24"/>
        </w:rPr>
        <w:t>"</w:t>
      </w:r>
      <w:r w:rsidR="00510320" w:rsidRPr="00A9122E">
        <w:rPr>
          <w:sz w:val="24"/>
          <w:szCs w:val="24"/>
        </w:rPr>
        <w:t>.</w:t>
      </w:r>
      <w:r w:rsidR="00510320" w:rsidRPr="00FD60CE">
        <w:rPr>
          <w:sz w:val="24"/>
          <w:szCs w:val="24"/>
        </w:rPr>
        <w:t xml:space="preserve"> </w:t>
      </w:r>
      <w:r w:rsidR="00EB49BF" w:rsidRPr="00FD60CE">
        <w:rPr>
          <w:sz w:val="24"/>
          <w:szCs w:val="24"/>
        </w:rPr>
        <w:t>C</w:t>
      </w:r>
      <w:r w:rsidR="00510320" w:rsidRPr="00FD60CE">
        <w:rPr>
          <w:sz w:val="24"/>
          <w:szCs w:val="24"/>
        </w:rPr>
        <w:t xml:space="preserve">lick </w:t>
      </w:r>
      <w:r w:rsidR="00510320" w:rsidRPr="00A9122E">
        <w:rPr>
          <w:b/>
          <w:bCs/>
          <w:sz w:val="24"/>
          <w:szCs w:val="24"/>
        </w:rPr>
        <w:t>Statistical Analysis</w:t>
      </w:r>
      <w:r w:rsidR="00510320" w:rsidRPr="00FD60CE">
        <w:rPr>
          <w:sz w:val="24"/>
          <w:szCs w:val="24"/>
        </w:rPr>
        <w:t xml:space="preserve"> and </w:t>
      </w:r>
      <w:r w:rsidR="00510320" w:rsidRPr="00A9122E">
        <w:rPr>
          <w:b/>
          <w:bCs/>
          <w:sz w:val="24"/>
          <w:szCs w:val="24"/>
        </w:rPr>
        <w:t>Gaussian random field (GRF) correction [two-tailed, voxel-level (0.01) and voxel-level (0.05)]</w:t>
      </w:r>
      <w:r w:rsidR="00510320" w:rsidRPr="00FD60CE">
        <w:rPr>
          <w:sz w:val="24"/>
          <w:szCs w:val="24"/>
        </w:rPr>
        <w:t xml:space="preserve"> and</w:t>
      </w:r>
      <w:r w:rsidR="008E413B" w:rsidRPr="00FD60CE">
        <w:rPr>
          <w:sz w:val="24"/>
          <w:szCs w:val="24"/>
        </w:rPr>
        <w:t xml:space="preserve"> then click</w:t>
      </w:r>
      <w:r w:rsidR="00510320" w:rsidRPr="00FD60CE">
        <w:rPr>
          <w:sz w:val="24"/>
          <w:szCs w:val="24"/>
        </w:rPr>
        <w:t xml:space="preserve"> </w:t>
      </w:r>
      <w:r w:rsidR="008E413B" w:rsidRPr="00A9122E">
        <w:rPr>
          <w:b/>
          <w:bCs/>
          <w:sz w:val="24"/>
          <w:szCs w:val="24"/>
        </w:rPr>
        <w:t>R</w:t>
      </w:r>
      <w:r w:rsidR="00510320" w:rsidRPr="00A9122E">
        <w:rPr>
          <w:b/>
          <w:bCs/>
          <w:sz w:val="24"/>
          <w:szCs w:val="24"/>
        </w:rPr>
        <w:t>un</w:t>
      </w:r>
      <w:r w:rsidR="00510320" w:rsidRPr="00FD60CE">
        <w:rPr>
          <w:sz w:val="24"/>
          <w:szCs w:val="24"/>
        </w:rPr>
        <w:t xml:space="preserve">. </w:t>
      </w:r>
    </w:p>
    <w:p w14:paraId="6ED45B0B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63B5A0BE" w14:textId="3886A81F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NOTE: </w:t>
      </w:r>
      <w:r w:rsidR="00510320" w:rsidRPr="00FD60CE">
        <w:rPr>
          <w:sz w:val="24"/>
          <w:szCs w:val="24"/>
        </w:rPr>
        <w:t xml:space="preserve">The differences between groups of zReHo maps and zFC maps </w:t>
      </w:r>
      <w:r w:rsidR="00AC5065" w:rsidRPr="00FD60CE">
        <w:rPr>
          <w:sz w:val="24"/>
          <w:szCs w:val="24"/>
        </w:rPr>
        <w:t>are</w:t>
      </w:r>
      <w:r w:rsidR="00510320" w:rsidRPr="00FD60CE">
        <w:rPr>
          <w:sz w:val="24"/>
          <w:szCs w:val="24"/>
        </w:rPr>
        <w:t xml:space="preserve"> compared by two</w:t>
      </w:r>
      <w:r w:rsidR="00D22DF8">
        <w:rPr>
          <w:sz w:val="24"/>
          <w:szCs w:val="24"/>
        </w:rPr>
        <w:t xml:space="preserve"> </w:t>
      </w:r>
      <w:r w:rsidR="00510320" w:rsidRPr="00FD60CE">
        <w:rPr>
          <w:sz w:val="24"/>
          <w:szCs w:val="24"/>
        </w:rPr>
        <w:t>sample t-test</w:t>
      </w:r>
      <w:r w:rsidR="00AC5065" w:rsidRPr="00FD60CE">
        <w:rPr>
          <w:sz w:val="24"/>
          <w:szCs w:val="24"/>
        </w:rPr>
        <w:t>s</w:t>
      </w:r>
      <w:r w:rsidR="00510320" w:rsidRPr="00FD60CE">
        <w:rPr>
          <w:sz w:val="24"/>
          <w:szCs w:val="24"/>
        </w:rPr>
        <w:t xml:space="preserve">. GRF </w:t>
      </w:r>
      <w:r w:rsidR="00AC5065" w:rsidRPr="00FD60CE">
        <w:rPr>
          <w:sz w:val="24"/>
          <w:szCs w:val="24"/>
        </w:rPr>
        <w:t>is</w:t>
      </w:r>
      <w:r w:rsidR="00510320" w:rsidRPr="00FD60CE">
        <w:rPr>
          <w:sz w:val="24"/>
          <w:szCs w:val="24"/>
        </w:rPr>
        <w:t xml:space="preserve"> used to correct for multiple comparisons and regressed covariates of age and sex with DPABI software</w:t>
      </w:r>
      <w:r w:rsidR="00EB49BF" w:rsidRPr="00FD60CE">
        <w:rPr>
          <w:sz w:val="24"/>
          <w:szCs w:val="24"/>
        </w:rPr>
        <w:t>.</w:t>
      </w:r>
    </w:p>
    <w:p w14:paraId="49E47AA8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5D424C81" w14:textId="77777777" w:rsidR="002372E6" w:rsidRPr="00FD60CE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Use BrainNet Viewer software (https://www.nitrc.org/projects/bnv/) to show the results.</w:t>
      </w:r>
    </w:p>
    <w:p w14:paraId="537DEA05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2087B702" w14:textId="3623D349" w:rsidR="002372E6" w:rsidRPr="00DE3991" w:rsidRDefault="002372E6" w:rsidP="00DE399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E3991">
        <w:rPr>
          <w:sz w:val="24"/>
          <w:szCs w:val="24"/>
        </w:rPr>
        <w:t xml:space="preserve">Open BrainNet through MATLAB and click on </w:t>
      </w:r>
      <w:r w:rsidR="00842264" w:rsidRPr="00A9122E">
        <w:rPr>
          <w:b/>
          <w:bCs/>
          <w:sz w:val="24"/>
          <w:szCs w:val="24"/>
        </w:rPr>
        <w:t>L</w:t>
      </w:r>
      <w:r w:rsidRPr="00A9122E">
        <w:rPr>
          <w:b/>
          <w:bCs/>
          <w:sz w:val="24"/>
          <w:szCs w:val="24"/>
        </w:rPr>
        <w:t>oad file</w:t>
      </w:r>
      <w:r w:rsidRPr="00DE3991">
        <w:rPr>
          <w:sz w:val="24"/>
          <w:szCs w:val="24"/>
        </w:rPr>
        <w:t>. For surface file</w:t>
      </w:r>
      <w:r w:rsidR="00842264" w:rsidRPr="00DE3991">
        <w:rPr>
          <w:sz w:val="24"/>
          <w:szCs w:val="24"/>
        </w:rPr>
        <w:t>s,</w:t>
      </w:r>
      <w:r w:rsidRPr="00DE3991">
        <w:rPr>
          <w:sz w:val="24"/>
          <w:szCs w:val="24"/>
        </w:rPr>
        <w:t xml:space="preserve"> click </w:t>
      </w:r>
      <w:r w:rsidRPr="00A9122E">
        <w:rPr>
          <w:b/>
          <w:bCs/>
          <w:sz w:val="24"/>
          <w:szCs w:val="24"/>
        </w:rPr>
        <w:t>Browse</w:t>
      </w:r>
      <w:r w:rsidRPr="00DE3991">
        <w:rPr>
          <w:sz w:val="24"/>
          <w:szCs w:val="24"/>
        </w:rPr>
        <w:t xml:space="preserve"> and select </w:t>
      </w:r>
      <w:r w:rsidRPr="00A9122E">
        <w:rPr>
          <w:b/>
          <w:bCs/>
          <w:sz w:val="24"/>
          <w:szCs w:val="24"/>
        </w:rPr>
        <w:t>BrainMesh-ICBM152-smoothed.nv</w:t>
      </w:r>
      <w:r w:rsidR="00842264" w:rsidRPr="00DE3991">
        <w:rPr>
          <w:sz w:val="24"/>
          <w:szCs w:val="24"/>
        </w:rPr>
        <w:t xml:space="preserve">, then click </w:t>
      </w:r>
      <w:r w:rsidR="00842264" w:rsidRPr="00A9122E">
        <w:rPr>
          <w:b/>
          <w:bCs/>
          <w:sz w:val="24"/>
          <w:szCs w:val="24"/>
        </w:rPr>
        <w:t>Ok</w:t>
      </w:r>
      <w:r w:rsidR="00842264" w:rsidRPr="00DE3991">
        <w:rPr>
          <w:sz w:val="24"/>
          <w:szCs w:val="24"/>
        </w:rPr>
        <w:t>;</w:t>
      </w:r>
      <w:r w:rsidRPr="00DE3991">
        <w:rPr>
          <w:sz w:val="24"/>
          <w:szCs w:val="24"/>
        </w:rPr>
        <w:t xml:space="preserve"> </w:t>
      </w:r>
      <w:r w:rsidR="00842264" w:rsidRPr="00DE3991">
        <w:rPr>
          <w:sz w:val="24"/>
          <w:szCs w:val="24"/>
        </w:rPr>
        <w:t>f</w:t>
      </w:r>
      <w:r w:rsidRPr="00DE3991">
        <w:rPr>
          <w:sz w:val="24"/>
          <w:szCs w:val="24"/>
        </w:rPr>
        <w:t>or volume file</w:t>
      </w:r>
      <w:r w:rsidR="00842264" w:rsidRPr="00DE3991">
        <w:rPr>
          <w:sz w:val="24"/>
          <w:szCs w:val="24"/>
        </w:rPr>
        <w:t>s,</w:t>
      </w:r>
      <w:r w:rsidRPr="00DE3991">
        <w:rPr>
          <w:sz w:val="24"/>
          <w:szCs w:val="24"/>
        </w:rPr>
        <w:t xml:space="preserve"> </w:t>
      </w:r>
      <w:r w:rsidR="00842264" w:rsidRPr="00DE3991">
        <w:rPr>
          <w:sz w:val="24"/>
          <w:szCs w:val="24"/>
        </w:rPr>
        <w:t xml:space="preserve">select </w:t>
      </w:r>
      <w:r w:rsidRPr="00A9122E">
        <w:rPr>
          <w:b/>
          <w:bCs/>
          <w:sz w:val="24"/>
          <w:szCs w:val="24"/>
        </w:rPr>
        <w:t>spm-T.nii</w:t>
      </w:r>
      <w:r w:rsidRPr="00DE3991">
        <w:rPr>
          <w:sz w:val="24"/>
          <w:szCs w:val="24"/>
        </w:rPr>
        <w:t xml:space="preserve"> (</w:t>
      </w:r>
      <w:r w:rsidR="00842264" w:rsidRPr="00DE3991">
        <w:rPr>
          <w:sz w:val="24"/>
          <w:szCs w:val="24"/>
        </w:rPr>
        <w:t xml:space="preserve">this </w:t>
      </w:r>
      <w:r w:rsidRPr="00DE3991">
        <w:rPr>
          <w:sz w:val="24"/>
          <w:szCs w:val="24"/>
        </w:rPr>
        <w:t>includ</w:t>
      </w:r>
      <w:r w:rsidR="00842264" w:rsidRPr="00DE3991">
        <w:rPr>
          <w:sz w:val="24"/>
          <w:szCs w:val="24"/>
        </w:rPr>
        <w:t>es</w:t>
      </w:r>
      <w:r w:rsidRPr="00DE3991">
        <w:rPr>
          <w:sz w:val="24"/>
          <w:szCs w:val="24"/>
        </w:rPr>
        <w:t xml:space="preserve"> ReHo and FC results)</w:t>
      </w:r>
      <w:r w:rsidR="00842264" w:rsidRPr="00DE3991">
        <w:rPr>
          <w:sz w:val="24"/>
          <w:szCs w:val="24"/>
        </w:rPr>
        <w:t>, then</w:t>
      </w:r>
      <w:r w:rsidRPr="00DE3991">
        <w:rPr>
          <w:sz w:val="24"/>
          <w:szCs w:val="24"/>
        </w:rPr>
        <w:t xml:space="preserve"> click </w:t>
      </w:r>
      <w:r w:rsidR="00842264" w:rsidRPr="00A9122E">
        <w:rPr>
          <w:b/>
          <w:bCs/>
          <w:sz w:val="24"/>
          <w:szCs w:val="24"/>
        </w:rPr>
        <w:t>O</w:t>
      </w:r>
      <w:r w:rsidRPr="00A9122E">
        <w:rPr>
          <w:b/>
          <w:bCs/>
          <w:sz w:val="24"/>
          <w:szCs w:val="24"/>
        </w:rPr>
        <w:t>k</w:t>
      </w:r>
      <w:r w:rsidRPr="00DE3991">
        <w:rPr>
          <w:sz w:val="24"/>
          <w:szCs w:val="24"/>
        </w:rPr>
        <w:t xml:space="preserve">. </w:t>
      </w:r>
    </w:p>
    <w:p w14:paraId="11847E81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22F5C5E0" w14:textId="458F3026" w:rsidR="002372E6" w:rsidRPr="00FD60CE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Use </w:t>
      </w:r>
      <w:r w:rsidR="00435470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tatistical </w:t>
      </w:r>
      <w:r w:rsidR="003E1843" w:rsidRPr="00FD60CE">
        <w:rPr>
          <w:sz w:val="24"/>
          <w:szCs w:val="24"/>
        </w:rPr>
        <w:t>software</w:t>
      </w:r>
      <w:r w:rsidR="00944DAA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to process the data obtained from the previous step.</w:t>
      </w:r>
    </w:p>
    <w:p w14:paraId="49B4DFE4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3AFE0C8A" w14:textId="1C049ACF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NOTE: </w:t>
      </w:r>
      <w:r w:rsidR="00E916E5" w:rsidRPr="00FD60CE">
        <w:rPr>
          <w:sz w:val="24"/>
          <w:szCs w:val="24"/>
        </w:rPr>
        <w:t>The c</w:t>
      </w:r>
      <w:r w:rsidRPr="00FD60CE">
        <w:rPr>
          <w:sz w:val="24"/>
          <w:szCs w:val="24"/>
        </w:rPr>
        <w:t>hi-square</w:t>
      </w:r>
      <w:r w:rsidR="00E916E5" w:rsidRPr="00FD60CE">
        <w:rPr>
          <w:sz w:val="24"/>
          <w:szCs w:val="24"/>
        </w:rPr>
        <w:t>d</w:t>
      </w:r>
      <w:r w:rsidRPr="00FD60CE">
        <w:rPr>
          <w:sz w:val="24"/>
          <w:szCs w:val="24"/>
        </w:rPr>
        <w:t xml:space="preserve"> test </w:t>
      </w:r>
      <w:r w:rsidR="00E916E5" w:rsidRPr="00FD60CE">
        <w:rPr>
          <w:sz w:val="24"/>
          <w:szCs w:val="24"/>
        </w:rPr>
        <w:t xml:space="preserve">is </w:t>
      </w:r>
      <w:r w:rsidRPr="00FD60CE">
        <w:rPr>
          <w:sz w:val="24"/>
          <w:szCs w:val="24"/>
        </w:rPr>
        <w:t xml:space="preserve">used for </w:t>
      </w:r>
      <w:r w:rsidR="00E916E5" w:rsidRPr="00FD60CE">
        <w:rPr>
          <w:sz w:val="24"/>
          <w:szCs w:val="24"/>
        </w:rPr>
        <w:t xml:space="preserve">sex </w:t>
      </w:r>
      <w:r w:rsidRPr="00FD60CE">
        <w:rPr>
          <w:sz w:val="24"/>
          <w:szCs w:val="24"/>
        </w:rPr>
        <w:t>comparisons</w:t>
      </w:r>
      <w:r w:rsidR="00E916E5" w:rsidRPr="00FD60CE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</w:t>
      </w:r>
      <w:r w:rsidR="00E916E5" w:rsidRPr="00FD60CE">
        <w:rPr>
          <w:sz w:val="24"/>
          <w:szCs w:val="24"/>
        </w:rPr>
        <w:t>while i</w:t>
      </w:r>
      <w:r w:rsidRPr="00FD60CE">
        <w:rPr>
          <w:sz w:val="24"/>
          <w:szCs w:val="24"/>
        </w:rPr>
        <w:t>ndependent</w:t>
      </w:r>
      <w:r w:rsidR="00E916E5" w:rsidRPr="00FD60CE">
        <w:rPr>
          <w:sz w:val="24"/>
          <w:szCs w:val="24"/>
        </w:rPr>
        <w:t>-</w:t>
      </w:r>
      <w:r w:rsidRPr="00FD60CE">
        <w:rPr>
          <w:sz w:val="24"/>
          <w:szCs w:val="24"/>
        </w:rPr>
        <w:t>sample</w:t>
      </w:r>
      <w:r w:rsidR="00E916E5" w:rsidRPr="00FD60CE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 t-test</w:t>
      </w:r>
      <w:r w:rsidR="00E916E5" w:rsidRPr="00FD60CE">
        <w:rPr>
          <w:sz w:val="24"/>
          <w:szCs w:val="24"/>
        </w:rPr>
        <w:t>s are used</w:t>
      </w:r>
      <w:r w:rsidRPr="00FD60CE">
        <w:rPr>
          <w:sz w:val="24"/>
          <w:szCs w:val="24"/>
        </w:rPr>
        <w:t xml:space="preserve"> for other clinical variables</w:t>
      </w:r>
      <w:r w:rsidR="00E916E5" w:rsidRPr="00FD60CE">
        <w:rPr>
          <w:sz w:val="24"/>
          <w:szCs w:val="24"/>
        </w:rPr>
        <w:t>.</w:t>
      </w:r>
      <w:r w:rsidRPr="00FD60CE">
        <w:rPr>
          <w:sz w:val="24"/>
          <w:szCs w:val="24"/>
        </w:rPr>
        <w:t xml:space="preserve"> Continuous variables </w:t>
      </w:r>
      <w:r w:rsidR="003E1843" w:rsidRPr="00FD60CE">
        <w:rPr>
          <w:sz w:val="24"/>
          <w:szCs w:val="24"/>
        </w:rPr>
        <w:t>are represented by</w:t>
      </w:r>
      <w:r w:rsidRPr="00FD60CE">
        <w:rPr>
          <w:sz w:val="24"/>
          <w:szCs w:val="24"/>
        </w:rPr>
        <w:t xml:space="preserve"> means and </w:t>
      </w:r>
      <w:r w:rsidR="00E916E5" w:rsidRPr="00FD60CE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tandard </w:t>
      </w:r>
      <w:r w:rsidR="00E916E5" w:rsidRPr="00FD60CE">
        <w:rPr>
          <w:sz w:val="24"/>
          <w:szCs w:val="24"/>
        </w:rPr>
        <w:t>d</w:t>
      </w:r>
      <w:r w:rsidRPr="00FD60CE">
        <w:rPr>
          <w:sz w:val="24"/>
          <w:szCs w:val="24"/>
        </w:rPr>
        <w:t>eviations.</w:t>
      </w:r>
    </w:p>
    <w:p w14:paraId="3F33D463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4267B407" w14:textId="411ABE4F" w:rsidR="002372E6" w:rsidRPr="00FD60CE" w:rsidRDefault="002372E6" w:rsidP="005F529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Conduct Pearson correlation coefficient</w:t>
      </w:r>
      <w:r w:rsidR="001E2A04" w:rsidRPr="00FD60CE">
        <w:rPr>
          <w:sz w:val="24"/>
          <w:szCs w:val="24"/>
        </w:rPr>
        <w:t xml:space="preserve"> analysis</w:t>
      </w:r>
      <w:r w:rsidRPr="00FD60CE">
        <w:rPr>
          <w:sz w:val="24"/>
          <w:szCs w:val="24"/>
        </w:rPr>
        <w:t xml:space="preserve"> to </w:t>
      </w:r>
      <w:r w:rsidR="001E2A04" w:rsidRPr="00FD60CE">
        <w:rPr>
          <w:sz w:val="24"/>
          <w:szCs w:val="24"/>
        </w:rPr>
        <w:t xml:space="preserve">identify </w:t>
      </w:r>
      <w:r w:rsidRPr="00FD60CE">
        <w:rPr>
          <w:sz w:val="24"/>
          <w:szCs w:val="24"/>
        </w:rPr>
        <w:t xml:space="preserve">the relationships between zReHo values and zFC values of different brain regions and visual measurements data </w:t>
      </w:r>
      <w:r w:rsidR="001E2A04" w:rsidRPr="00FD60CE">
        <w:rPr>
          <w:sz w:val="24"/>
          <w:szCs w:val="24"/>
        </w:rPr>
        <w:t xml:space="preserve">by </w:t>
      </w:r>
      <w:r w:rsidRPr="00FD60CE">
        <w:rPr>
          <w:sz w:val="24"/>
          <w:szCs w:val="24"/>
        </w:rPr>
        <w:t xml:space="preserve">using </w:t>
      </w:r>
      <w:r w:rsidR="00435470">
        <w:rPr>
          <w:sz w:val="24"/>
          <w:szCs w:val="24"/>
        </w:rPr>
        <w:t>statistical</w:t>
      </w:r>
      <w:r w:rsidRPr="00FD60CE">
        <w:rPr>
          <w:sz w:val="24"/>
          <w:szCs w:val="24"/>
        </w:rPr>
        <w:t xml:space="preserve"> software.</w:t>
      </w:r>
    </w:p>
    <w:p w14:paraId="1F72571F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289E5990" w14:textId="069E4F84" w:rsidR="00F2426F" w:rsidRPr="00DE3991" w:rsidRDefault="00435470" w:rsidP="00DE399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E3991">
        <w:rPr>
          <w:sz w:val="24"/>
          <w:szCs w:val="24"/>
        </w:rPr>
        <w:t xml:space="preserve">Obtain </w:t>
      </w:r>
      <w:r w:rsidR="002372E6" w:rsidRPr="00DE3991">
        <w:rPr>
          <w:sz w:val="24"/>
          <w:szCs w:val="24"/>
        </w:rPr>
        <w:t xml:space="preserve">ROI signals of zReHo values and zFC values in each </w:t>
      </w:r>
      <w:r w:rsidR="001A1DD6">
        <w:rPr>
          <w:sz w:val="24"/>
          <w:szCs w:val="24"/>
        </w:rPr>
        <w:t>participant</w:t>
      </w:r>
      <w:r w:rsidR="002372E6" w:rsidRPr="00DE3991">
        <w:rPr>
          <w:sz w:val="24"/>
          <w:szCs w:val="24"/>
        </w:rPr>
        <w:t xml:space="preserve"> by DPABI software. Click </w:t>
      </w:r>
      <w:r w:rsidR="002372E6" w:rsidRPr="00A9122E">
        <w:rPr>
          <w:b/>
          <w:bCs/>
          <w:sz w:val="24"/>
          <w:szCs w:val="24"/>
        </w:rPr>
        <w:t>ROI signals extractor</w:t>
      </w:r>
      <w:r w:rsidR="002372E6" w:rsidRPr="00DE3991">
        <w:rPr>
          <w:sz w:val="24"/>
          <w:szCs w:val="24"/>
        </w:rPr>
        <w:t xml:space="preserve"> and </w:t>
      </w:r>
      <w:r w:rsidR="00BE13C7" w:rsidRPr="00A9122E">
        <w:rPr>
          <w:b/>
          <w:bCs/>
          <w:sz w:val="24"/>
          <w:szCs w:val="24"/>
        </w:rPr>
        <w:t>A</w:t>
      </w:r>
      <w:r w:rsidR="002372E6" w:rsidRPr="00A9122E">
        <w:rPr>
          <w:b/>
          <w:bCs/>
          <w:sz w:val="24"/>
          <w:szCs w:val="24"/>
        </w:rPr>
        <w:t>dd directory with ROI mask.nii file</w:t>
      </w:r>
      <w:r w:rsidR="002372E6" w:rsidRPr="00DE3991">
        <w:rPr>
          <w:sz w:val="24"/>
          <w:szCs w:val="24"/>
        </w:rPr>
        <w:t>.</w:t>
      </w:r>
    </w:p>
    <w:p w14:paraId="74099F59" w14:textId="77777777" w:rsidR="00F2426F" w:rsidRDefault="00F2426F" w:rsidP="005F529E">
      <w:pPr>
        <w:spacing w:after="0" w:line="240" w:lineRule="auto"/>
        <w:jc w:val="both"/>
        <w:rPr>
          <w:sz w:val="24"/>
          <w:szCs w:val="24"/>
        </w:rPr>
      </w:pPr>
    </w:p>
    <w:p w14:paraId="00850D4B" w14:textId="180025F4" w:rsidR="002372E6" w:rsidRPr="00FD60CE" w:rsidRDefault="00F2426F" w:rsidP="005F52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NOTE:</w:t>
      </w:r>
      <w:r w:rsidR="002372E6" w:rsidRPr="00FD60CE">
        <w:rPr>
          <w:sz w:val="24"/>
          <w:szCs w:val="24"/>
        </w:rPr>
        <w:t xml:space="preserve"> </w:t>
      </w:r>
      <w:r w:rsidR="00BE13C7" w:rsidRPr="00FD60CE">
        <w:rPr>
          <w:sz w:val="24"/>
          <w:szCs w:val="24"/>
        </w:rPr>
        <w:t>P</w:t>
      </w:r>
      <w:r w:rsidR="00D22DF8">
        <w:rPr>
          <w:sz w:val="24"/>
          <w:szCs w:val="24"/>
        </w:rPr>
        <w:t xml:space="preserve"> </w:t>
      </w:r>
      <w:r w:rsidR="002372E6" w:rsidRPr="00FD60CE">
        <w:rPr>
          <w:sz w:val="24"/>
          <w:szCs w:val="24"/>
        </w:rPr>
        <w:t xml:space="preserve">values of &lt;0.05 </w:t>
      </w:r>
      <w:r w:rsidR="00BE13C7" w:rsidRPr="00FD60CE">
        <w:rPr>
          <w:sz w:val="24"/>
          <w:szCs w:val="24"/>
        </w:rPr>
        <w:t xml:space="preserve">should be </w:t>
      </w:r>
      <w:r w:rsidR="002372E6" w:rsidRPr="00FD60CE">
        <w:rPr>
          <w:sz w:val="24"/>
          <w:szCs w:val="24"/>
        </w:rPr>
        <w:t>considered statistically significant.</w:t>
      </w:r>
    </w:p>
    <w:p w14:paraId="0B5B9F3C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54F881FC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REPRESENTATIVE RESULTS:</w:t>
      </w:r>
    </w:p>
    <w:p w14:paraId="6012A684" w14:textId="7F330261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In our study, </w:t>
      </w:r>
      <w:r w:rsidR="00D15C65">
        <w:rPr>
          <w:sz w:val="24"/>
          <w:szCs w:val="24"/>
        </w:rPr>
        <w:t>16</w:t>
      </w:r>
      <w:r w:rsidR="00D15C65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 xml:space="preserve">RP individuals and </w:t>
      </w:r>
      <w:r w:rsidR="00D15C65">
        <w:rPr>
          <w:sz w:val="24"/>
          <w:szCs w:val="24"/>
        </w:rPr>
        <w:t>14</w:t>
      </w:r>
      <w:r w:rsidR="00D15C65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 xml:space="preserve">healthy controls closely matched in age, sex, and education underwent resting-state fMRI scans. ReHo and FC methods </w:t>
      </w:r>
      <w:r w:rsidR="00F37208">
        <w:rPr>
          <w:sz w:val="24"/>
          <w:szCs w:val="24"/>
        </w:rPr>
        <w:t xml:space="preserve">were used </w:t>
      </w:r>
      <w:r w:rsidRPr="00FD60CE">
        <w:rPr>
          <w:sz w:val="24"/>
          <w:szCs w:val="24"/>
        </w:rPr>
        <w:t>to explore the intra-and intersynchronous neuronal activity in RP individuals.</w:t>
      </w:r>
      <w:r w:rsidR="00121A4D">
        <w:rPr>
          <w:b/>
          <w:bCs/>
          <w:sz w:val="24"/>
          <w:szCs w:val="24"/>
        </w:rPr>
        <w:t xml:space="preserve"> </w:t>
      </w:r>
      <w:r w:rsidR="00F37208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ignificant differences in BCVA </w:t>
      </w:r>
      <w:r w:rsidR="00F37208">
        <w:rPr>
          <w:sz w:val="24"/>
          <w:szCs w:val="24"/>
        </w:rPr>
        <w:t xml:space="preserve">were </w:t>
      </w:r>
      <w:r w:rsidR="00F37208">
        <w:rPr>
          <w:sz w:val="24"/>
          <w:szCs w:val="24"/>
        </w:rPr>
        <w:lastRenderedPageBreak/>
        <w:t xml:space="preserve">observed </w:t>
      </w:r>
      <w:r w:rsidR="004E1C3A" w:rsidRPr="00FD60CE">
        <w:rPr>
          <w:sz w:val="24"/>
          <w:szCs w:val="24"/>
        </w:rPr>
        <w:t>between</w:t>
      </w:r>
      <w:r w:rsidRPr="00FD60CE">
        <w:rPr>
          <w:sz w:val="24"/>
          <w:szCs w:val="24"/>
        </w:rPr>
        <w:t xml:space="preserve"> the right eye (P </w:t>
      </w:r>
      <w:r w:rsidR="00F37208">
        <w:rPr>
          <w:sz w:val="24"/>
          <w:szCs w:val="24"/>
        </w:rPr>
        <w:t>&lt;</w:t>
      </w:r>
      <w:r w:rsidRPr="00FD60CE">
        <w:rPr>
          <w:sz w:val="24"/>
          <w:szCs w:val="24"/>
        </w:rPr>
        <w:t> 0.001) and the left eye (P &lt; 0.001)</w:t>
      </w:r>
      <w:r w:rsidR="00F37208">
        <w:rPr>
          <w:sz w:val="24"/>
          <w:szCs w:val="24"/>
        </w:rPr>
        <w:t>, but the</w:t>
      </w:r>
      <w:r w:rsidRPr="00FD60CE">
        <w:rPr>
          <w:sz w:val="24"/>
          <w:szCs w:val="24"/>
        </w:rPr>
        <w:t xml:space="preserve"> difference in </w:t>
      </w:r>
      <w:r w:rsidR="004E1C3A" w:rsidRPr="00FD60CE">
        <w:rPr>
          <w:sz w:val="24"/>
          <w:szCs w:val="24"/>
        </w:rPr>
        <w:t>gender</w:t>
      </w:r>
      <w:r w:rsidRPr="00FD60CE">
        <w:rPr>
          <w:sz w:val="24"/>
          <w:szCs w:val="24"/>
        </w:rPr>
        <w:t>, age, or weight between the groups</w:t>
      </w:r>
      <w:r w:rsidR="00F37208">
        <w:rPr>
          <w:sz w:val="24"/>
          <w:szCs w:val="24"/>
        </w:rPr>
        <w:t xml:space="preserve"> was not significant</w:t>
      </w:r>
      <w:r w:rsidRPr="00FD60CE">
        <w:rPr>
          <w:sz w:val="24"/>
          <w:szCs w:val="24"/>
        </w:rPr>
        <w:t>.</w:t>
      </w:r>
    </w:p>
    <w:p w14:paraId="468B00CD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73D89770" w14:textId="638F9478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The </w:t>
      </w:r>
      <w:r w:rsidR="00B63AD0" w:rsidRPr="00FD60CE">
        <w:rPr>
          <w:sz w:val="24"/>
          <w:szCs w:val="24"/>
        </w:rPr>
        <w:t xml:space="preserve">RP and HCs </w:t>
      </w:r>
      <w:r w:rsidR="00B63AD0">
        <w:rPr>
          <w:sz w:val="24"/>
          <w:szCs w:val="24"/>
        </w:rPr>
        <w:t xml:space="preserve">show similar </w:t>
      </w:r>
      <w:r w:rsidRPr="00FD60CE">
        <w:rPr>
          <w:sz w:val="24"/>
          <w:szCs w:val="24"/>
        </w:rPr>
        <w:t xml:space="preserve">spatial distribution </w:t>
      </w:r>
      <w:r w:rsidR="00D15C65">
        <w:rPr>
          <w:sz w:val="24"/>
          <w:szCs w:val="24"/>
        </w:rPr>
        <w:t xml:space="preserve">in the </w:t>
      </w:r>
      <w:r w:rsidRPr="00FD60CE">
        <w:rPr>
          <w:sz w:val="24"/>
          <w:szCs w:val="24"/>
        </w:rPr>
        <w:t xml:space="preserve">ReHo maps. However, </w:t>
      </w:r>
      <w:r w:rsidR="00B27CA4" w:rsidRPr="00FD60CE">
        <w:rPr>
          <w:sz w:val="24"/>
          <w:szCs w:val="24"/>
        </w:rPr>
        <w:t xml:space="preserve">the ReHo value of </w:t>
      </w:r>
      <w:r w:rsidR="00D15C65">
        <w:rPr>
          <w:sz w:val="24"/>
          <w:szCs w:val="24"/>
        </w:rPr>
        <w:t xml:space="preserve">the </w:t>
      </w:r>
      <w:r w:rsidR="00B27CA4" w:rsidRPr="00FD60CE">
        <w:rPr>
          <w:sz w:val="24"/>
          <w:szCs w:val="24"/>
        </w:rPr>
        <w:t xml:space="preserve">visual area in </w:t>
      </w:r>
      <w:r w:rsidRPr="00FD60CE">
        <w:rPr>
          <w:sz w:val="24"/>
          <w:szCs w:val="24"/>
        </w:rPr>
        <w:t xml:space="preserve">RP patients </w:t>
      </w:r>
      <w:r w:rsidR="00B27CA4" w:rsidRPr="00FD60CE">
        <w:rPr>
          <w:sz w:val="24"/>
          <w:szCs w:val="24"/>
        </w:rPr>
        <w:t xml:space="preserve">was significantly </w:t>
      </w:r>
      <w:r w:rsidRPr="00FD60CE">
        <w:rPr>
          <w:sz w:val="24"/>
          <w:szCs w:val="24"/>
        </w:rPr>
        <w:t xml:space="preserve">lower than </w:t>
      </w:r>
      <w:r w:rsidR="00B27CA4" w:rsidRPr="00FD60CE">
        <w:rPr>
          <w:sz w:val="24"/>
          <w:szCs w:val="24"/>
        </w:rPr>
        <w:t xml:space="preserve">that in </w:t>
      </w:r>
      <w:r w:rsidR="00121A4D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>control group (</w:t>
      </w:r>
      <w:r w:rsidR="0092581A">
        <w:rPr>
          <w:b/>
          <w:bCs/>
          <w:sz w:val="24"/>
          <w:szCs w:val="24"/>
        </w:rPr>
        <w:t xml:space="preserve">Figure </w:t>
      </w:r>
      <w:r w:rsidR="0092581A">
        <w:rPr>
          <w:rFonts w:hint="eastAsia"/>
          <w:b/>
          <w:bCs/>
          <w:sz w:val="24"/>
          <w:szCs w:val="24"/>
          <w:lang w:eastAsia="zh-CN"/>
        </w:rPr>
        <w:t>3</w:t>
      </w:r>
      <w:r w:rsidRPr="00FD60CE">
        <w:rPr>
          <w:b/>
          <w:bCs/>
          <w:sz w:val="24"/>
          <w:szCs w:val="24"/>
        </w:rPr>
        <w:t>A</w:t>
      </w:r>
      <w:r w:rsidR="002715F1" w:rsidRPr="00A9122E">
        <w:rPr>
          <w:sz w:val="24"/>
          <w:szCs w:val="24"/>
        </w:rPr>
        <w:t>,</w:t>
      </w:r>
      <w:r w:rsidRPr="00FD60CE">
        <w:rPr>
          <w:b/>
          <w:bCs/>
          <w:sz w:val="24"/>
          <w:szCs w:val="24"/>
        </w:rPr>
        <w:t>B</w:t>
      </w:r>
      <w:r w:rsidRPr="00FD60CE">
        <w:rPr>
          <w:sz w:val="24"/>
          <w:szCs w:val="24"/>
        </w:rPr>
        <w:t xml:space="preserve">). </w:t>
      </w:r>
      <w:bookmarkStart w:id="5" w:name="OLE_LINK22"/>
      <w:r w:rsidRPr="00FD60CE">
        <w:rPr>
          <w:sz w:val="24"/>
          <w:szCs w:val="24"/>
        </w:rPr>
        <w:t xml:space="preserve">Compared with HCs, </w:t>
      </w:r>
      <w:r w:rsidR="00121A4D">
        <w:rPr>
          <w:sz w:val="24"/>
          <w:szCs w:val="24"/>
        </w:rPr>
        <w:t xml:space="preserve">the </w:t>
      </w:r>
      <w:r w:rsidR="001D4D84" w:rsidRPr="00FD60CE">
        <w:rPr>
          <w:sz w:val="24"/>
          <w:szCs w:val="24"/>
        </w:rPr>
        <w:t xml:space="preserve">ReHo values of </w:t>
      </w:r>
      <w:r w:rsidR="00121A4D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 xml:space="preserve">RP individuals </w:t>
      </w:r>
      <w:r w:rsidR="001D4D84" w:rsidRPr="00FD60CE">
        <w:rPr>
          <w:sz w:val="24"/>
          <w:szCs w:val="24"/>
        </w:rPr>
        <w:t xml:space="preserve">were </w:t>
      </w:r>
      <w:r w:rsidRPr="00FD60CE">
        <w:rPr>
          <w:sz w:val="24"/>
          <w:szCs w:val="24"/>
        </w:rPr>
        <w:t>significantly lower in the bilateral LGG/CPL (BA 17,18)</w:t>
      </w:r>
      <w:r w:rsidR="001D4D84" w:rsidRPr="00FD60CE">
        <w:rPr>
          <w:sz w:val="24"/>
          <w:szCs w:val="24"/>
        </w:rPr>
        <w:t xml:space="preserve"> compared to </w:t>
      </w:r>
      <w:r w:rsidR="00D15C65">
        <w:rPr>
          <w:sz w:val="24"/>
          <w:szCs w:val="24"/>
        </w:rPr>
        <w:t xml:space="preserve">the </w:t>
      </w:r>
      <w:r w:rsidR="001D4D84" w:rsidRPr="00FD60CE">
        <w:rPr>
          <w:sz w:val="24"/>
          <w:szCs w:val="24"/>
        </w:rPr>
        <w:t>HCs</w:t>
      </w:r>
      <w:r w:rsidRPr="00FD60CE">
        <w:rPr>
          <w:sz w:val="24"/>
          <w:szCs w:val="24"/>
        </w:rPr>
        <w:t xml:space="preserve"> </w:t>
      </w:r>
      <w:bookmarkEnd w:id="5"/>
      <w:r w:rsidRPr="00FD60CE">
        <w:rPr>
          <w:sz w:val="24"/>
          <w:szCs w:val="24"/>
        </w:rPr>
        <w:t>(</w:t>
      </w:r>
      <w:r w:rsidRPr="00FD60CE">
        <w:rPr>
          <w:b/>
          <w:bCs/>
          <w:sz w:val="24"/>
          <w:szCs w:val="24"/>
        </w:rPr>
        <w:t xml:space="preserve">Figure </w:t>
      </w:r>
      <w:r w:rsidR="0092581A">
        <w:rPr>
          <w:b/>
          <w:bCs/>
          <w:sz w:val="24"/>
          <w:szCs w:val="24"/>
        </w:rPr>
        <w:t>4</w:t>
      </w:r>
      <w:r w:rsidRPr="00FD60CE">
        <w:rPr>
          <w:sz w:val="24"/>
          <w:szCs w:val="24"/>
        </w:rPr>
        <w:t xml:space="preserve"> and </w:t>
      </w:r>
      <w:r w:rsidRPr="00FD60CE">
        <w:rPr>
          <w:b/>
          <w:bCs/>
          <w:sz w:val="24"/>
          <w:szCs w:val="24"/>
        </w:rPr>
        <w:t>Table 1</w:t>
      </w:r>
      <w:r w:rsidRPr="00FD60CE">
        <w:rPr>
          <w:sz w:val="24"/>
          <w:szCs w:val="24"/>
        </w:rPr>
        <w:t>) (Two-tailed, voxel-level P</w:t>
      </w:r>
      <w:r w:rsidR="00121A4D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&lt;</w:t>
      </w:r>
      <w:r w:rsidR="00121A4D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0.01, GRF correction, cluster-level P</w:t>
      </w:r>
      <w:r w:rsidR="00121A4D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&lt;</w:t>
      </w:r>
      <w:r w:rsidR="00121A4D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0.05).</w:t>
      </w:r>
    </w:p>
    <w:p w14:paraId="5736A098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6DBF3B92" w14:textId="0FE95A84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bookmarkStart w:id="6" w:name="OLE_LINK23"/>
      <w:r w:rsidRPr="00FD60CE">
        <w:rPr>
          <w:sz w:val="24"/>
          <w:szCs w:val="24"/>
        </w:rPr>
        <w:t xml:space="preserve">Compared with </w:t>
      </w:r>
      <w:r w:rsidR="00121A4D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>HC</w:t>
      </w:r>
      <w:r w:rsidR="00E753A4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 group, the RP group showed increased FC between the bilateral LGG/CPL and bilateral thalamus and decreased FC between the bilateral LGG/CPL and </w:t>
      </w:r>
      <w:r w:rsidR="00C63222">
        <w:rPr>
          <w:sz w:val="24"/>
          <w:szCs w:val="24"/>
        </w:rPr>
        <w:t>l</w:t>
      </w:r>
      <w:r w:rsidRPr="00FD60CE">
        <w:rPr>
          <w:sz w:val="24"/>
          <w:szCs w:val="24"/>
        </w:rPr>
        <w:t xml:space="preserve">eft </w:t>
      </w:r>
      <w:r w:rsidR="00C63222">
        <w:rPr>
          <w:sz w:val="24"/>
          <w:szCs w:val="24"/>
        </w:rPr>
        <w:t>p</w:t>
      </w:r>
      <w:r w:rsidRPr="00FD60CE">
        <w:rPr>
          <w:sz w:val="24"/>
          <w:szCs w:val="24"/>
        </w:rPr>
        <w:t xml:space="preserve">ostcentral </w:t>
      </w:r>
      <w:bookmarkEnd w:id="6"/>
      <w:r w:rsidRPr="00FD60CE">
        <w:rPr>
          <w:sz w:val="24"/>
          <w:szCs w:val="24"/>
        </w:rPr>
        <w:t>(</w:t>
      </w:r>
      <w:r w:rsidRPr="00FD60CE">
        <w:rPr>
          <w:b/>
          <w:bCs/>
          <w:sz w:val="24"/>
          <w:szCs w:val="24"/>
        </w:rPr>
        <w:t xml:space="preserve">Figure </w:t>
      </w:r>
      <w:r w:rsidR="0092581A">
        <w:rPr>
          <w:b/>
          <w:bCs/>
          <w:sz w:val="24"/>
          <w:szCs w:val="24"/>
        </w:rPr>
        <w:t>5</w:t>
      </w:r>
      <w:r w:rsidRPr="00FD60CE">
        <w:rPr>
          <w:sz w:val="24"/>
          <w:szCs w:val="24"/>
        </w:rPr>
        <w:t xml:space="preserve"> and </w:t>
      </w:r>
      <w:r w:rsidRPr="00FD60CE">
        <w:rPr>
          <w:b/>
          <w:bCs/>
          <w:sz w:val="24"/>
          <w:szCs w:val="24"/>
        </w:rPr>
        <w:t>Table 2</w:t>
      </w:r>
      <w:r w:rsidRPr="00FD60CE">
        <w:rPr>
          <w:sz w:val="24"/>
          <w:szCs w:val="24"/>
        </w:rPr>
        <w:t>).</w:t>
      </w:r>
    </w:p>
    <w:p w14:paraId="5C5D3005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7E0823E0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FIGURE AND TABLE LEGENDS:</w:t>
      </w:r>
    </w:p>
    <w:p w14:paraId="79E1EF82" w14:textId="63F69C2E" w:rsidR="002372E6" w:rsidRDefault="002372E6" w:rsidP="005F529E">
      <w:pPr>
        <w:spacing w:after="0" w:line="240" w:lineRule="auto"/>
        <w:jc w:val="both"/>
        <w:rPr>
          <w:b/>
          <w:bCs/>
          <w:sz w:val="24"/>
          <w:szCs w:val="24"/>
          <w:lang w:eastAsia="zh-CN"/>
        </w:rPr>
      </w:pPr>
      <w:r w:rsidRPr="00FD60CE">
        <w:rPr>
          <w:b/>
          <w:bCs/>
          <w:sz w:val="24"/>
          <w:szCs w:val="24"/>
        </w:rPr>
        <w:t xml:space="preserve">Figure 1: The operation interface of </w:t>
      </w:r>
      <w:r w:rsidR="00121A4D">
        <w:rPr>
          <w:b/>
          <w:bCs/>
          <w:sz w:val="24"/>
          <w:szCs w:val="24"/>
        </w:rPr>
        <w:t xml:space="preserve">the </w:t>
      </w:r>
      <w:r w:rsidRPr="00FD60CE">
        <w:rPr>
          <w:b/>
          <w:bCs/>
          <w:sz w:val="24"/>
          <w:szCs w:val="24"/>
        </w:rPr>
        <w:t>DEPASFA toolbox.</w:t>
      </w:r>
    </w:p>
    <w:p w14:paraId="665F51B8" w14:textId="77777777" w:rsidR="0092581A" w:rsidRDefault="0092581A" w:rsidP="005F529E">
      <w:pPr>
        <w:spacing w:after="0" w:line="240" w:lineRule="auto"/>
        <w:jc w:val="both"/>
        <w:rPr>
          <w:b/>
          <w:bCs/>
          <w:sz w:val="24"/>
          <w:szCs w:val="24"/>
          <w:lang w:eastAsia="zh-CN"/>
        </w:rPr>
      </w:pPr>
    </w:p>
    <w:p w14:paraId="4E9684EB" w14:textId="11E6A03F" w:rsidR="0092581A" w:rsidRPr="00FD60CE" w:rsidRDefault="0092581A" w:rsidP="005F529E">
      <w:pPr>
        <w:spacing w:after="0" w:line="240" w:lineRule="auto"/>
        <w:jc w:val="both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Figure 2: </w:t>
      </w:r>
      <w:r w:rsidRPr="00FD60CE">
        <w:rPr>
          <w:b/>
          <w:bCs/>
          <w:sz w:val="24"/>
          <w:szCs w:val="24"/>
        </w:rPr>
        <w:t xml:space="preserve">The operation interface of </w:t>
      </w:r>
      <w:r w:rsidR="00121A4D">
        <w:rPr>
          <w:b/>
          <w:bCs/>
          <w:sz w:val="24"/>
          <w:szCs w:val="24"/>
        </w:rPr>
        <w:t xml:space="preserve">the </w:t>
      </w:r>
      <w:r w:rsidRPr="00FD60CE">
        <w:rPr>
          <w:b/>
          <w:bCs/>
          <w:sz w:val="24"/>
          <w:szCs w:val="24"/>
        </w:rPr>
        <w:t>DEPASFA toolbox</w:t>
      </w:r>
      <w:r>
        <w:rPr>
          <w:b/>
          <w:bCs/>
          <w:sz w:val="24"/>
          <w:szCs w:val="24"/>
        </w:rPr>
        <w:t xml:space="preserve"> with parameters </w:t>
      </w:r>
      <w:r w:rsidR="00D15C65">
        <w:rPr>
          <w:b/>
          <w:bCs/>
          <w:sz w:val="24"/>
          <w:szCs w:val="24"/>
        </w:rPr>
        <w:t>entered</w:t>
      </w:r>
      <w:r w:rsidRPr="00FD60CE">
        <w:rPr>
          <w:b/>
          <w:bCs/>
          <w:sz w:val="24"/>
          <w:szCs w:val="24"/>
        </w:rPr>
        <w:t>.</w:t>
      </w:r>
    </w:p>
    <w:p w14:paraId="6BAE52D9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19AD3C28" w14:textId="64A1298E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b/>
          <w:bCs/>
          <w:sz w:val="24"/>
          <w:szCs w:val="24"/>
        </w:rPr>
        <w:t>F</w:t>
      </w:r>
      <w:r w:rsidR="0092581A">
        <w:rPr>
          <w:b/>
          <w:bCs/>
          <w:sz w:val="24"/>
          <w:szCs w:val="24"/>
        </w:rPr>
        <w:t xml:space="preserve">igure </w:t>
      </w:r>
      <w:r w:rsidR="0092581A">
        <w:rPr>
          <w:rFonts w:hint="eastAsia"/>
          <w:b/>
          <w:bCs/>
          <w:sz w:val="24"/>
          <w:szCs w:val="24"/>
          <w:lang w:eastAsia="zh-CN"/>
        </w:rPr>
        <w:t>3</w:t>
      </w:r>
      <w:r w:rsidRPr="00FD60CE">
        <w:rPr>
          <w:b/>
          <w:bCs/>
          <w:sz w:val="24"/>
          <w:szCs w:val="24"/>
        </w:rPr>
        <w:t>: The distribution pattern of ReHo</w:t>
      </w:r>
      <w:r w:rsidR="00C25096">
        <w:rPr>
          <w:b/>
          <w:bCs/>
          <w:sz w:val="24"/>
          <w:szCs w:val="24"/>
        </w:rPr>
        <w:t xml:space="preserve"> values</w:t>
      </w:r>
      <w:r w:rsidRPr="00FD60CE">
        <w:rPr>
          <w:b/>
          <w:bCs/>
          <w:sz w:val="24"/>
          <w:szCs w:val="24"/>
        </w:rPr>
        <w:t xml:space="preserve"> in </w:t>
      </w:r>
      <w:r w:rsidR="004E4776">
        <w:rPr>
          <w:b/>
          <w:bCs/>
          <w:sz w:val="24"/>
          <w:szCs w:val="24"/>
        </w:rPr>
        <w:t xml:space="preserve">the </w:t>
      </w:r>
      <w:r w:rsidRPr="00FD60CE">
        <w:rPr>
          <w:b/>
          <w:bCs/>
          <w:sz w:val="24"/>
          <w:szCs w:val="24"/>
        </w:rPr>
        <w:t xml:space="preserve">RP and HC </w:t>
      </w:r>
      <w:r w:rsidR="001A1DD6">
        <w:rPr>
          <w:b/>
          <w:bCs/>
          <w:sz w:val="24"/>
          <w:szCs w:val="24"/>
        </w:rPr>
        <w:t>participant</w:t>
      </w:r>
      <w:r w:rsidRPr="00FD60CE">
        <w:rPr>
          <w:b/>
          <w:bCs/>
          <w:sz w:val="24"/>
          <w:szCs w:val="24"/>
        </w:rPr>
        <w:t>s in the typical frequency band (0.01–0.08 Hz).</w:t>
      </w:r>
      <w:r w:rsidRPr="00FD60CE">
        <w:rPr>
          <w:sz w:val="24"/>
          <w:szCs w:val="24"/>
        </w:rPr>
        <w:t xml:space="preserve"> Within-group means ReHo maps within the RP </w:t>
      </w:r>
      <w:r w:rsidR="00D15C65">
        <w:rPr>
          <w:sz w:val="24"/>
          <w:szCs w:val="24"/>
        </w:rPr>
        <w:t xml:space="preserve">participants </w:t>
      </w:r>
      <w:r w:rsidRPr="00FD60CE">
        <w:rPr>
          <w:sz w:val="24"/>
          <w:szCs w:val="24"/>
        </w:rPr>
        <w:t>(</w:t>
      </w:r>
      <w:r w:rsidRPr="00A9122E">
        <w:rPr>
          <w:b/>
          <w:bCs/>
          <w:sz w:val="24"/>
          <w:szCs w:val="24"/>
        </w:rPr>
        <w:t>A</w:t>
      </w:r>
      <w:r w:rsidRPr="00FD60CE">
        <w:rPr>
          <w:sz w:val="24"/>
          <w:szCs w:val="24"/>
        </w:rPr>
        <w:t xml:space="preserve">) and </w:t>
      </w:r>
      <w:r w:rsidR="00D15C65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>HCs (</w:t>
      </w:r>
      <w:r w:rsidRPr="00A9122E">
        <w:rPr>
          <w:b/>
          <w:bCs/>
          <w:sz w:val="24"/>
          <w:szCs w:val="24"/>
        </w:rPr>
        <w:t>B</w:t>
      </w:r>
      <w:r w:rsidRPr="00FD60CE">
        <w:rPr>
          <w:sz w:val="24"/>
          <w:szCs w:val="24"/>
        </w:rPr>
        <w:t>). ReHo</w:t>
      </w:r>
      <w:r w:rsidR="00121A4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regional homogeneity; RP</w:t>
      </w:r>
      <w:r w:rsidR="00121A4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retinitis pigmentosa; HC</w:t>
      </w:r>
      <w:r w:rsidR="00121A4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health control; L</w:t>
      </w:r>
      <w:r w:rsidR="00121A4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left</w:t>
      </w:r>
      <w:r w:rsidR="00296E01" w:rsidRPr="00FD60CE">
        <w:rPr>
          <w:sz w:val="24"/>
          <w:szCs w:val="24"/>
        </w:rPr>
        <w:t xml:space="preserve"> </w:t>
      </w:r>
      <w:r w:rsidR="00B13260" w:rsidRPr="00FD60CE">
        <w:rPr>
          <w:sz w:val="24"/>
          <w:szCs w:val="24"/>
        </w:rPr>
        <w:t>hemisphere</w:t>
      </w:r>
      <w:r w:rsidRPr="00FD60CE">
        <w:rPr>
          <w:sz w:val="24"/>
          <w:szCs w:val="24"/>
        </w:rPr>
        <w:t>; R</w:t>
      </w:r>
      <w:r w:rsidR="00121A4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right</w:t>
      </w:r>
      <w:r w:rsidR="00296E01" w:rsidRPr="00FD60CE">
        <w:rPr>
          <w:sz w:val="24"/>
          <w:szCs w:val="24"/>
        </w:rPr>
        <w:t xml:space="preserve"> </w:t>
      </w:r>
      <w:r w:rsidR="00B13260" w:rsidRPr="00FD60CE">
        <w:rPr>
          <w:sz w:val="24"/>
          <w:szCs w:val="24"/>
        </w:rPr>
        <w:t>hemisphere</w:t>
      </w:r>
      <w:r w:rsidRPr="00FD60CE">
        <w:rPr>
          <w:sz w:val="24"/>
          <w:szCs w:val="24"/>
        </w:rPr>
        <w:t>.</w:t>
      </w:r>
    </w:p>
    <w:p w14:paraId="25E97E9C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09AAE35E" w14:textId="06CAF085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b/>
          <w:bCs/>
          <w:sz w:val="24"/>
          <w:szCs w:val="24"/>
        </w:rPr>
        <w:t>F</w:t>
      </w:r>
      <w:r w:rsidR="0092581A">
        <w:rPr>
          <w:b/>
          <w:bCs/>
          <w:sz w:val="24"/>
          <w:szCs w:val="24"/>
        </w:rPr>
        <w:t>igure 4</w:t>
      </w:r>
      <w:r w:rsidRPr="00FD60CE">
        <w:rPr>
          <w:b/>
          <w:bCs/>
          <w:sz w:val="24"/>
          <w:szCs w:val="24"/>
        </w:rPr>
        <w:t xml:space="preserve">: </w:t>
      </w:r>
      <w:r w:rsidR="00E753A4">
        <w:rPr>
          <w:b/>
          <w:bCs/>
          <w:sz w:val="24"/>
          <w:szCs w:val="24"/>
        </w:rPr>
        <w:t>C</w:t>
      </w:r>
      <w:r w:rsidRPr="00FD60CE">
        <w:rPr>
          <w:b/>
          <w:bCs/>
          <w:sz w:val="24"/>
          <w:szCs w:val="24"/>
        </w:rPr>
        <w:t>omparisons of the ReHo</w:t>
      </w:r>
      <w:r w:rsidR="00C25096">
        <w:rPr>
          <w:b/>
          <w:bCs/>
          <w:sz w:val="24"/>
          <w:szCs w:val="24"/>
        </w:rPr>
        <w:t xml:space="preserve"> values</w:t>
      </w:r>
      <w:r w:rsidRPr="00FD60CE">
        <w:rPr>
          <w:b/>
          <w:bCs/>
          <w:sz w:val="24"/>
          <w:szCs w:val="24"/>
        </w:rPr>
        <w:t xml:space="preserve"> between the RP and HCs</w:t>
      </w:r>
      <w:r w:rsidR="005F29B8">
        <w:rPr>
          <w:b/>
          <w:bCs/>
          <w:sz w:val="24"/>
          <w:szCs w:val="24"/>
        </w:rPr>
        <w:t xml:space="preserve"> </w:t>
      </w:r>
      <w:r w:rsidR="001A1DD6">
        <w:rPr>
          <w:b/>
          <w:bCs/>
          <w:sz w:val="24"/>
          <w:szCs w:val="24"/>
        </w:rPr>
        <w:t>participant</w:t>
      </w:r>
      <w:r w:rsidR="005F29B8">
        <w:rPr>
          <w:b/>
          <w:bCs/>
          <w:sz w:val="24"/>
          <w:szCs w:val="24"/>
        </w:rPr>
        <w:t>s</w:t>
      </w:r>
      <w:r w:rsidRPr="00FD60CE">
        <w:rPr>
          <w:b/>
          <w:bCs/>
          <w:sz w:val="24"/>
          <w:szCs w:val="24"/>
        </w:rPr>
        <w:t xml:space="preserve">. </w:t>
      </w:r>
      <w:r w:rsidR="001651AF" w:rsidRPr="00A9122E">
        <w:rPr>
          <w:sz w:val="24"/>
          <w:szCs w:val="24"/>
        </w:rPr>
        <w:t>There were s</w:t>
      </w:r>
      <w:r w:rsidRPr="00A9122E">
        <w:rPr>
          <w:sz w:val="24"/>
          <w:szCs w:val="24"/>
        </w:rPr>
        <w:t xml:space="preserve">ignificant regional </w:t>
      </w:r>
      <w:r w:rsidR="00D15C65" w:rsidRPr="006453BC">
        <w:rPr>
          <w:sz w:val="24"/>
          <w:szCs w:val="24"/>
        </w:rPr>
        <w:t xml:space="preserve">differences </w:t>
      </w:r>
      <w:r w:rsidR="00D15C65">
        <w:rPr>
          <w:sz w:val="24"/>
          <w:szCs w:val="24"/>
        </w:rPr>
        <w:t xml:space="preserve">in </w:t>
      </w:r>
      <w:r w:rsidRPr="00A9122E">
        <w:rPr>
          <w:sz w:val="24"/>
          <w:szCs w:val="24"/>
        </w:rPr>
        <w:t xml:space="preserve">spontaneous activities between </w:t>
      </w:r>
      <w:r w:rsidR="00C9613E" w:rsidRPr="00A9122E">
        <w:rPr>
          <w:sz w:val="24"/>
          <w:szCs w:val="24"/>
        </w:rPr>
        <w:t xml:space="preserve">the </w:t>
      </w:r>
      <w:r w:rsidRPr="00A9122E">
        <w:rPr>
          <w:sz w:val="24"/>
          <w:szCs w:val="24"/>
        </w:rPr>
        <w:t>two groups.</w:t>
      </w:r>
      <w:r w:rsidRPr="00FD60CE">
        <w:rPr>
          <w:sz w:val="24"/>
          <w:szCs w:val="24"/>
        </w:rPr>
        <w:t xml:space="preserve"> </w:t>
      </w:r>
      <w:r w:rsidR="00352D01" w:rsidRPr="00FD60CE">
        <w:rPr>
          <w:sz w:val="24"/>
          <w:szCs w:val="24"/>
        </w:rPr>
        <w:t xml:space="preserve">ReHo values of RP </w:t>
      </w:r>
      <w:r w:rsidR="00C25096">
        <w:rPr>
          <w:sz w:val="24"/>
          <w:szCs w:val="24"/>
        </w:rPr>
        <w:t>participants</w:t>
      </w:r>
      <w:r w:rsidR="00C25096" w:rsidRPr="00FD60CE">
        <w:rPr>
          <w:sz w:val="24"/>
          <w:szCs w:val="24"/>
        </w:rPr>
        <w:t xml:space="preserve"> </w:t>
      </w:r>
      <w:r w:rsidR="00352D01" w:rsidRPr="00FD60CE">
        <w:rPr>
          <w:sz w:val="24"/>
          <w:szCs w:val="24"/>
        </w:rPr>
        <w:t xml:space="preserve">were significantly lower in the bilateral LGG/CPL (BA 17,18) compared to </w:t>
      </w:r>
      <w:r w:rsidR="00C63222">
        <w:rPr>
          <w:sz w:val="24"/>
          <w:szCs w:val="24"/>
        </w:rPr>
        <w:t xml:space="preserve">those of </w:t>
      </w:r>
      <w:r w:rsidR="00352D01" w:rsidRPr="00FD60CE">
        <w:rPr>
          <w:sz w:val="24"/>
          <w:szCs w:val="24"/>
        </w:rPr>
        <w:t xml:space="preserve">HCs. </w:t>
      </w:r>
      <w:r w:rsidRPr="00FD60CE">
        <w:rPr>
          <w:sz w:val="24"/>
          <w:szCs w:val="24"/>
        </w:rPr>
        <w:t>The blue areas indicate lower ReHo values (two-tailed, voxel-level P</w:t>
      </w:r>
      <w:r w:rsidR="00B519AD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&lt;</w:t>
      </w:r>
      <w:r w:rsidR="00B519AD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0.01, GRF correction, cluster-level P</w:t>
      </w:r>
      <w:r w:rsidR="00B519AD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&lt;</w:t>
      </w:r>
      <w:r w:rsidR="00B519AD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0.05). GRF</w:t>
      </w:r>
      <w:r w:rsidR="00B519A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Gaussian random</w:t>
      </w:r>
      <w:r w:rsidR="00543284" w:rsidRPr="00FD60CE">
        <w:rPr>
          <w:sz w:val="24"/>
          <w:szCs w:val="24"/>
        </w:rPr>
        <w:t xml:space="preserve"> field</w:t>
      </w:r>
      <w:r w:rsidR="0076315D" w:rsidRPr="00FD60CE">
        <w:rPr>
          <w:sz w:val="24"/>
          <w:szCs w:val="24"/>
        </w:rPr>
        <w:t>; LGG</w:t>
      </w:r>
      <w:r w:rsidR="00B519AD">
        <w:rPr>
          <w:sz w:val="24"/>
          <w:szCs w:val="24"/>
        </w:rPr>
        <w:t xml:space="preserve"> =</w:t>
      </w:r>
      <w:r w:rsidR="0076315D" w:rsidRPr="00FD60CE">
        <w:rPr>
          <w:sz w:val="24"/>
          <w:szCs w:val="24"/>
        </w:rPr>
        <w:t xml:space="preserve"> lingual gyrus; CPL</w:t>
      </w:r>
      <w:r w:rsidR="00B519AD">
        <w:rPr>
          <w:sz w:val="24"/>
          <w:szCs w:val="24"/>
        </w:rPr>
        <w:t xml:space="preserve"> =</w:t>
      </w:r>
      <w:r w:rsidR="0076315D" w:rsidRPr="00FD60CE">
        <w:rPr>
          <w:sz w:val="24"/>
          <w:szCs w:val="24"/>
        </w:rPr>
        <w:t xml:space="preserve"> cerebellum posterior lobe</w:t>
      </w:r>
      <w:r w:rsidRPr="00FD60CE">
        <w:rPr>
          <w:sz w:val="24"/>
          <w:szCs w:val="24"/>
        </w:rPr>
        <w:t>.</w:t>
      </w:r>
    </w:p>
    <w:p w14:paraId="7BE14591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0C36C344" w14:textId="72248026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b/>
          <w:bCs/>
          <w:sz w:val="24"/>
          <w:szCs w:val="24"/>
        </w:rPr>
        <w:t>F</w:t>
      </w:r>
      <w:r w:rsidR="0092581A">
        <w:rPr>
          <w:b/>
          <w:bCs/>
          <w:sz w:val="24"/>
          <w:szCs w:val="24"/>
        </w:rPr>
        <w:t>igure 5</w:t>
      </w:r>
      <w:r w:rsidRPr="00FD60CE">
        <w:rPr>
          <w:b/>
          <w:bCs/>
          <w:sz w:val="24"/>
          <w:szCs w:val="24"/>
        </w:rPr>
        <w:t xml:space="preserve">: </w:t>
      </w:r>
      <w:r w:rsidR="0039225F">
        <w:rPr>
          <w:b/>
          <w:bCs/>
          <w:sz w:val="24"/>
          <w:szCs w:val="24"/>
        </w:rPr>
        <w:t>C</w:t>
      </w:r>
      <w:r w:rsidRPr="00FD60CE">
        <w:rPr>
          <w:b/>
          <w:bCs/>
          <w:sz w:val="24"/>
          <w:szCs w:val="24"/>
        </w:rPr>
        <w:t xml:space="preserve">omparisons </w:t>
      </w:r>
      <w:r w:rsidR="00D15C65">
        <w:rPr>
          <w:b/>
          <w:bCs/>
          <w:sz w:val="24"/>
          <w:szCs w:val="24"/>
        </w:rPr>
        <w:t xml:space="preserve">of </w:t>
      </w:r>
      <w:r w:rsidRPr="00FD60CE">
        <w:rPr>
          <w:b/>
          <w:bCs/>
          <w:sz w:val="24"/>
          <w:szCs w:val="24"/>
        </w:rPr>
        <w:t>seed-based FC of the altered ReHo between the RP and HC</w:t>
      </w:r>
      <w:r w:rsidR="0039225F">
        <w:rPr>
          <w:b/>
          <w:bCs/>
          <w:sz w:val="24"/>
          <w:szCs w:val="24"/>
        </w:rPr>
        <w:t xml:space="preserve"> groups</w:t>
      </w:r>
      <w:r w:rsidRPr="00FD60CE">
        <w:rPr>
          <w:b/>
          <w:bCs/>
          <w:sz w:val="24"/>
          <w:szCs w:val="24"/>
        </w:rPr>
        <w:t xml:space="preserve">. </w:t>
      </w:r>
      <w:r w:rsidR="00C9613E" w:rsidRPr="00A9122E">
        <w:rPr>
          <w:sz w:val="24"/>
          <w:szCs w:val="24"/>
        </w:rPr>
        <w:t>There were s</w:t>
      </w:r>
      <w:r w:rsidRPr="00A9122E">
        <w:rPr>
          <w:sz w:val="24"/>
          <w:szCs w:val="24"/>
        </w:rPr>
        <w:t xml:space="preserve">ignificant </w:t>
      </w:r>
      <w:r w:rsidR="00447719" w:rsidRPr="00A9122E">
        <w:rPr>
          <w:sz w:val="24"/>
          <w:szCs w:val="24"/>
        </w:rPr>
        <w:t>differences</w:t>
      </w:r>
      <w:r w:rsidR="00447719" w:rsidRPr="00A9122E">
        <w:rPr>
          <w:sz w:val="24"/>
          <w:szCs w:val="24"/>
        </w:rPr>
        <w:t xml:space="preserve"> </w:t>
      </w:r>
      <w:r w:rsidR="00447719">
        <w:rPr>
          <w:sz w:val="24"/>
          <w:szCs w:val="24"/>
        </w:rPr>
        <w:t xml:space="preserve">in </w:t>
      </w:r>
      <w:r w:rsidRPr="00A9122E">
        <w:rPr>
          <w:sz w:val="24"/>
          <w:szCs w:val="24"/>
        </w:rPr>
        <w:t xml:space="preserve">seed-based </w:t>
      </w:r>
      <w:r w:rsidR="00DC2520">
        <w:rPr>
          <w:sz w:val="24"/>
          <w:szCs w:val="24"/>
        </w:rPr>
        <w:t>FC</w:t>
      </w:r>
      <w:r w:rsidRPr="00A9122E">
        <w:rPr>
          <w:sz w:val="24"/>
          <w:szCs w:val="24"/>
        </w:rPr>
        <w:t xml:space="preserve"> activities between</w:t>
      </w:r>
      <w:r w:rsidR="00C9613E" w:rsidRPr="00A9122E">
        <w:rPr>
          <w:sz w:val="24"/>
          <w:szCs w:val="24"/>
        </w:rPr>
        <w:t xml:space="preserve"> the</w:t>
      </w:r>
      <w:r w:rsidRPr="00A9122E">
        <w:rPr>
          <w:sz w:val="24"/>
          <w:szCs w:val="24"/>
        </w:rPr>
        <w:t xml:space="preserve"> two groups.</w:t>
      </w:r>
      <w:r w:rsidRPr="00FD60CE">
        <w:rPr>
          <w:sz w:val="24"/>
          <w:szCs w:val="24"/>
        </w:rPr>
        <w:t xml:space="preserve"> The color-bars indicate the T-values. FC</w:t>
      </w:r>
      <w:r w:rsidR="00B519A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functional connectivity; L</w:t>
      </w:r>
      <w:r w:rsidR="00B519A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left</w:t>
      </w:r>
      <w:r w:rsidR="00644DB0" w:rsidRPr="00FD60CE">
        <w:rPr>
          <w:sz w:val="24"/>
          <w:szCs w:val="24"/>
        </w:rPr>
        <w:t xml:space="preserve"> hemisphere</w:t>
      </w:r>
      <w:r w:rsidRPr="00FD60CE">
        <w:rPr>
          <w:sz w:val="24"/>
          <w:szCs w:val="24"/>
        </w:rPr>
        <w:t>; R</w:t>
      </w:r>
      <w:r w:rsidR="00B519A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right</w:t>
      </w:r>
      <w:r w:rsidR="00644DB0" w:rsidRPr="00FD60CE">
        <w:rPr>
          <w:sz w:val="24"/>
          <w:szCs w:val="24"/>
        </w:rPr>
        <w:t xml:space="preserve"> hemisphere</w:t>
      </w:r>
      <w:r w:rsidRPr="00FD60CE">
        <w:rPr>
          <w:sz w:val="24"/>
          <w:szCs w:val="24"/>
        </w:rPr>
        <w:t>; GRF</w:t>
      </w:r>
      <w:r w:rsidR="00B519A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Gaussian random field; LGG</w:t>
      </w:r>
      <w:r w:rsidR="00B519A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lingual gyrus; CPL</w:t>
      </w:r>
      <w:r w:rsidR="00B519AD">
        <w:rPr>
          <w:sz w:val="24"/>
          <w:szCs w:val="24"/>
        </w:rPr>
        <w:t xml:space="preserve"> =</w:t>
      </w:r>
      <w:r w:rsidRPr="00FD60CE">
        <w:rPr>
          <w:sz w:val="24"/>
          <w:szCs w:val="24"/>
        </w:rPr>
        <w:t xml:space="preserve"> cerebellum posterior lobe.</w:t>
      </w:r>
    </w:p>
    <w:p w14:paraId="2BEDB749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4EC58CD1" w14:textId="2B5F0397" w:rsidR="00EE3550" w:rsidRPr="00FD60CE" w:rsidRDefault="002372E6" w:rsidP="00EE3550">
      <w:pPr>
        <w:spacing w:after="0" w:line="240" w:lineRule="auto"/>
        <w:jc w:val="both"/>
        <w:rPr>
          <w:bCs/>
          <w:sz w:val="24"/>
          <w:szCs w:val="24"/>
          <w:lang w:eastAsia="zh-CN"/>
        </w:rPr>
      </w:pPr>
      <w:r w:rsidRPr="00FD60CE">
        <w:rPr>
          <w:b/>
          <w:bCs/>
          <w:sz w:val="24"/>
          <w:szCs w:val="24"/>
        </w:rPr>
        <w:t>Table 1: Significant differences in the ReHo</w:t>
      </w:r>
      <w:r w:rsidR="0077708C">
        <w:rPr>
          <w:b/>
          <w:bCs/>
          <w:sz w:val="24"/>
          <w:szCs w:val="24"/>
        </w:rPr>
        <w:t xml:space="preserve"> values</w:t>
      </w:r>
      <w:r w:rsidRPr="00FD60CE">
        <w:rPr>
          <w:b/>
          <w:bCs/>
          <w:sz w:val="24"/>
          <w:szCs w:val="24"/>
        </w:rPr>
        <w:t xml:space="preserve"> between </w:t>
      </w:r>
      <w:r w:rsidR="00D15C65">
        <w:rPr>
          <w:b/>
          <w:bCs/>
          <w:sz w:val="24"/>
          <w:szCs w:val="24"/>
        </w:rPr>
        <w:t xml:space="preserve">the </w:t>
      </w:r>
      <w:r w:rsidRPr="00FD60CE">
        <w:rPr>
          <w:b/>
          <w:bCs/>
          <w:sz w:val="24"/>
          <w:szCs w:val="24"/>
        </w:rPr>
        <w:t>two groups.</w:t>
      </w:r>
      <w:r w:rsidR="00EE3550" w:rsidRPr="00FD60CE">
        <w:rPr>
          <w:b/>
          <w:bCs/>
          <w:sz w:val="24"/>
          <w:szCs w:val="24"/>
        </w:rPr>
        <w:t xml:space="preserve"> </w:t>
      </w:r>
      <w:r w:rsidR="00EE3550" w:rsidRPr="00FD60CE">
        <w:rPr>
          <w:bCs/>
          <w:sz w:val="24"/>
          <w:szCs w:val="24"/>
        </w:rPr>
        <w:t xml:space="preserve">The </w:t>
      </w:r>
      <w:r w:rsidR="00FC4C0E">
        <w:rPr>
          <w:bCs/>
          <w:sz w:val="24"/>
          <w:szCs w:val="24"/>
        </w:rPr>
        <w:t>GRF</w:t>
      </w:r>
      <w:r w:rsidR="00FC4C0E" w:rsidRPr="00FD60CE">
        <w:rPr>
          <w:bCs/>
          <w:sz w:val="24"/>
          <w:szCs w:val="24"/>
        </w:rPr>
        <w:t xml:space="preserve"> theory</w:t>
      </w:r>
      <w:r w:rsidR="00FC4C0E" w:rsidRPr="00FD60CE">
        <w:rPr>
          <w:bCs/>
          <w:sz w:val="24"/>
          <w:szCs w:val="24"/>
        </w:rPr>
        <w:t xml:space="preserve"> </w:t>
      </w:r>
      <w:r w:rsidR="00FC4C0E">
        <w:rPr>
          <w:bCs/>
          <w:sz w:val="24"/>
          <w:szCs w:val="24"/>
        </w:rPr>
        <w:t xml:space="preserve">was used to set the </w:t>
      </w:r>
      <w:r w:rsidR="00EE3550" w:rsidRPr="00FD60CE">
        <w:rPr>
          <w:bCs/>
          <w:sz w:val="24"/>
          <w:szCs w:val="24"/>
        </w:rPr>
        <w:t>statistical threshold at the voxel level for multiple comparisons</w:t>
      </w:r>
      <w:r w:rsidR="00FC4C0E">
        <w:rPr>
          <w:bCs/>
          <w:sz w:val="24"/>
          <w:szCs w:val="24"/>
        </w:rPr>
        <w:t xml:space="preserve"> (</w:t>
      </w:r>
      <w:bookmarkStart w:id="7" w:name="_GoBack"/>
      <w:bookmarkEnd w:id="7"/>
      <w:r w:rsidR="00FC4C0E" w:rsidRPr="00FD60CE">
        <w:rPr>
          <w:bCs/>
          <w:sz w:val="24"/>
          <w:szCs w:val="24"/>
        </w:rPr>
        <w:t>P</w:t>
      </w:r>
      <w:r w:rsidR="00FC4C0E">
        <w:rPr>
          <w:bCs/>
          <w:sz w:val="24"/>
          <w:szCs w:val="24"/>
        </w:rPr>
        <w:t xml:space="preserve"> </w:t>
      </w:r>
      <w:r w:rsidR="00FC4C0E" w:rsidRPr="00FD60CE">
        <w:rPr>
          <w:bCs/>
          <w:sz w:val="24"/>
          <w:szCs w:val="24"/>
        </w:rPr>
        <w:t>&lt;</w:t>
      </w:r>
      <w:r w:rsidR="00FC4C0E">
        <w:rPr>
          <w:bCs/>
          <w:sz w:val="24"/>
          <w:szCs w:val="24"/>
        </w:rPr>
        <w:t xml:space="preserve"> </w:t>
      </w:r>
      <w:r w:rsidR="00FC4C0E" w:rsidRPr="00FD60CE">
        <w:rPr>
          <w:bCs/>
          <w:sz w:val="24"/>
          <w:szCs w:val="24"/>
        </w:rPr>
        <w:t>0.01</w:t>
      </w:r>
      <w:r w:rsidR="00FC4C0E">
        <w:rPr>
          <w:bCs/>
          <w:sz w:val="24"/>
          <w:szCs w:val="24"/>
        </w:rPr>
        <w:t>)</w:t>
      </w:r>
      <w:r w:rsidR="00EE3550" w:rsidRPr="00FD60CE">
        <w:rPr>
          <w:bCs/>
          <w:sz w:val="24"/>
          <w:szCs w:val="24"/>
        </w:rPr>
        <w:t>. ReHo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regional homogeneity; BA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Brodmann area; RP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retinitis pigmentosa; HC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health control; MNI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Montreal Neurological Institute; GRF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Gaussian random field</w:t>
      </w:r>
      <w:r w:rsidR="00A6013E" w:rsidRPr="00FD60CE">
        <w:rPr>
          <w:bCs/>
          <w:sz w:val="24"/>
          <w:szCs w:val="24"/>
          <w:lang w:eastAsia="zh-CN"/>
        </w:rPr>
        <w:t>.</w:t>
      </w:r>
    </w:p>
    <w:p w14:paraId="7DB1F7AC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1A6B3216" w14:textId="3EF9C71F" w:rsidR="00EE3550" w:rsidRPr="00FD60CE" w:rsidRDefault="002372E6" w:rsidP="00EE3550">
      <w:pPr>
        <w:spacing w:after="0" w:line="240" w:lineRule="auto"/>
        <w:jc w:val="both"/>
        <w:rPr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 xml:space="preserve">Table 2: Comparison of </w:t>
      </w:r>
      <w:r w:rsidR="00DC2520">
        <w:rPr>
          <w:b/>
          <w:bCs/>
          <w:sz w:val="24"/>
          <w:szCs w:val="24"/>
        </w:rPr>
        <w:t xml:space="preserve">seed-based </w:t>
      </w:r>
      <w:r w:rsidRPr="00FD60CE">
        <w:rPr>
          <w:b/>
          <w:bCs/>
          <w:sz w:val="24"/>
          <w:szCs w:val="24"/>
        </w:rPr>
        <w:t xml:space="preserve">FC values </w:t>
      </w:r>
      <w:r w:rsidR="00DC2520">
        <w:rPr>
          <w:b/>
          <w:bCs/>
          <w:sz w:val="24"/>
          <w:szCs w:val="24"/>
        </w:rPr>
        <w:t>of</w:t>
      </w:r>
      <w:r w:rsidRPr="00FD60CE">
        <w:rPr>
          <w:b/>
          <w:bCs/>
          <w:sz w:val="24"/>
          <w:szCs w:val="24"/>
        </w:rPr>
        <w:t xml:space="preserve"> the altered ReHo regions between </w:t>
      </w:r>
      <w:r w:rsidR="00B519AD">
        <w:rPr>
          <w:b/>
          <w:bCs/>
          <w:sz w:val="24"/>
          <w:szCs w:val="24"/>
        </w:rPr>
        <w:t xml:space="preserve">the </w:t>
      </w:r>
      <w:r w:rsidRPr="00FD60CE">
        <w:rPr>
          <w:b/>
          <w:bCs/>
          <w:sz w:val="24"/>
          <w:szCs w:val="24"/>
        </w:rPr>
        <w:t xml:space="preserve">two groups. </w:t>
      </w:r>
      <w:r w:rsidR="00D15C65" w:rsidRPr="00A9122E">
        <w:rPr>
          <w:sz w:val="24"/>
          <w:szCs w:val="24"/>
        </w:rPr>
        <w:t>The</w:t>
      </w:r>
      <w:r w:rsidR="00D15C65">
        <w:rPr>
          <w:b/>
          <w:bCs/>
          <w:sz w:val="24"/>
          <w:szCs w:val="24"/>
        </w:rPr>
        <w:t xml:space="preserve"> </w:t>
      </w:r>
      <w:r w:rsidR="00B1263C" w:rsidRPr="00A9122E">
        <w:rPr>
          <w:sz w:val="24"/>
          <w:szCs w:val="24"/>
        </w:rPr>
        <w:t xml:space="preserve">GRF correction method </w:t>
      </w:r>
      <w:r w:rsidR="00DC2520">
        <w:rPr>
          <w:sz w:val="24"/>
          <w:szCs w:val="24"/>
        </w:rPr>
        <w:t>was</w:t>
      </w:r>
      <w:r w:rsidR="00B1263C" w:rsidRPr="00A9122E">
        <w:rPr>
          <w:sz w:val="24"/>
          <w:szCs w:val="24"/>
        </w:rPr>
        <w:t xml:space="preserve"> used to set </w:t>
      </w:r>
      <w:r w:rsidR="00B1263C" w:rsidRPr="00032C34">
        <w:rPr>
          <w:sz w:val="24"/>
          <w:szCs w:val="24"/>
        </w:rPr>
        <w:t>t</w:t>
      </w:r>
      <w:r w:rsidR="00EE3550" w:rsidRPr="00032C34">
        <w:rPr>
          <w:sz w:val="24"/>
          <w:szCs w:val="24"/>
        </w:rPr>
        <w:t>he statistical threshold at the voxel level</w:t>
      </w:r>
      <w:r w:rsidR="00B1263C" w:rsidRPr="00032C34">
        <w:rPr>
          <w:sz w:val="24"/>
          <w:szCs w:val="24"/>
        </w:rPr>
        <w:t xml:space="preserve"> </w:t>
      </w:r>
      <w:r w:rsidR="00EE3550" w:rsidRPr="00A9122E">
        <w:rPr>
          <w:sz w:val="24"/>
          <w:szCs w:val="24"/>
        </w:rPr>
        <w:t>for multiple comparisons</w:t>
      </w:r>
      <w:r w:rsidR="00842C76" w:rsidRPr="00A9122E">
        <w:rPr>
          <w:sz w:val="24"/>
          <w:szCs w:val="24"/>
        </w:rPr>
        <w:t xml:space="preserve"> (</w:t>
      </w:r>
      <w:r w:rsidR="00B519AD" w:rsidRPr="00B519AD">
        <w:rPr>
          <w:sz w:val="24"/>
          <w:szCs w:val="24"/>
        </w:rPr>
        <w:t>P</w:t>
      </w:r>
      <w:r w:rsidR="00B519AD">
        <w:rPr>
          <w:sz w:val="24"/>
          <w:szCs w:val="24"/>
        </w:rPr>
        <w:t xml:space="preserve"> </w:t>
      </w:r>
      <w:r w:rsidR="00842C76" w:rsidRPr="00032C34">
        <w:rPr>
          <w:sz w:val="24"/>
          <w:szCs w:val="24"/>
        </w:rPr>
        <w:t>&lt;</w:t>
      </w:r>
      <w:r w:rsidR="00B519AD">
        <w:rPr>
          <w:sz w:val="24"/>
          <w:szCs w:val="24"/>
        </w:rPr>
        <w:t xml:space="preserve"> </w:t>
      </w:r>
      <w:r w:rsidR="00842C76" w:rsidRPr="00032C34">
        <w:rPr>
          <w:sz w:val="24"/>
          <w:szCs w:val="24"/>
        </w:rPr>
        <w:t>0.01)</w:t>
      </w:r>
      <w:r w:rsidR="00EE3550" w:rsidRPr="00032C34">
        <w:rPr>
          <w:sz w:val="24"/>
          <w:szCs w:val="24"/>
        </w:rPr>
        <w:t>. FC</w:t>
      </w:r>
      <w:r w:rsidR="00B519AD">
        <w:rPr>
          <w:sz w:val="24"/>
          <w:szCs w:val="24"/>
        </w:rPr>
        <w:t xml:space="preserve"> =</w:t>
      </w:r>
      <w:r w:rsidR="00EE3550" w:rsidRPr="00032C34">
        <w:rPr>
          <w:sz w:val="24"/>
          <w:szCs w:val="24"/>
        </w:rPr>
        <w:t xml:space="preserve"> functional</w:t>
      </w:r>
      <w:r w:rsidR="00EE3550" w:rsidRPr="00FD60CE">
        <w:rPr>
          <w:bCs/>
          <w:sz w:val="24"/>
          <w:szCs w:val="24"/>
        </w:rPr>
        <w:t xml:space="preserve"> connectivity; ReHo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regional homogeneity; ROI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region of interest; LGG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Lingual Gyrus; CPL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cerebellum posterior lobe; BA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Brodmann area; </w:t>
      </w:r>
      <w:r w:rsidR="00EE3550" w:rsidRPr="00FD60CE">
        <w:rPr>
          <w:bCs/>
          <w:sz w:val="24"/>
          <w:szCs w:val="24"/>
        </w:rPr>
        <w:lastRenderedPageBreak/>
        <w:t>RP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retinitis pigmentosa; HC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health control; MNI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Montreal Neurological Institute; GRF</w:t>
      </w:r>
      <w:r w:rsidR="00B519AD">
        <w:rPr>
          <w:bCs/>
          <w:sz w:val="24"/>
          <w:szCs w:val="24"/>
        </w:rPr>
        <w:t xml:space="preserve"> =</w:t>
      </w:r>
      <w:r w:rsidR="00EE3550" w:rsidRPr="00FD60CE">
        <w:rPr>
          <w:bCs/>
          <w:sz w:val="24"/>
          <w:szCs w:val="24"/>
        </w:rPr>
        <w:t xml:space="preserve"> Gaussian random field</w:t>
      </w:r>
      <w:r w:rsidR="00A6013E" w:rsidRPr="00FD60CE">
        <w:rPr>
          <w:bCs/>
          <w:sz w:val="24"/>
          <w:szCs w:val="24"/>
        </w:rPr>
        <w:t>.</w:t>
      </w:r>
    </w:p>
    <w:p w14:paraId="17CDE211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50666F74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DISCUSSION:</w:t>
      </w:r>
    </w:p>
    <w:p w14:paraId="04CEA7B6" w14:textId="250D085F" w:rsidR="002372E6" w:rsidRPr="00FD60CE" w:rsidRDefault="002372E6" w:rsidP="005F529E">
      <w:pPr>
        <w:spacing w:after="0" w:line="240" w:lineRule="auto"/>
        <w:jc w:val="both"/>
        <w:rPr>
          <w:sz w:val="24"/>
          <w:szCs w:val="24"/>
          <w:lang w:eastAsia="zh-CN"/>
        </w:rPr>
      </w:pPr>
      <w:r w:rsidRPr="00FD60CE">
        <w:rPr>
          <w:sz w:val="24"/>
          <w:szCs w:val="24"/>
        </w:rPr>
        <w:t xml:space="preserve">This report </w:t>
      </w:r>
      <w:r w:rsidR="00785CFF" w:rsidRPr="00FD60CE">
        <w:rPr>
          <w:sz w:val="24"/>
          <w:szCs w:val="24"/>
        </w:rPr>
        <w:t>describe</w:t>
      </w:r>
      <w:r w:rsidR="00D15C65">
        <w:rPr>
          <w:sz w:val="24"/>
          <w:szCs w:val="24"/>
        </w:rPr>
        <w:t>s</w:t>
      </w:r>
      <w:r w:rsidR="00785CFF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 xml:space="preserve">a </w:t>
      </w:r>
      <w:r w:rsidR="00785CFF" w:rsidRPr="00FD60CE">
        <w:rPr>
          <w:sz w:val="24"/>
          <w:szCs w:val="24"/>
        </w:rPr>
        <w:t xml:space="preserve">protocol </w:t>
      </w:r>
      <w:r w:rsidRPr="00FD60CE">
        <w:rPr>
          <w:sz w:val="24"/>
          <w:szCs w:val="24"/>
        </w:rPr>
        <w:t xml:space="preserve">for computing ReHo and FC </w:t>
      </w:r>
      <w:r w:rsidR="00A16931" w:rsidRPr="00FD60CE">
        <w:rPr>
          <w:sz w:val="24"/>
          <w:szCs w:val="24"/>
        </w:rPr>
        <w:t xml:space="preserve">values </w:t>
      </w:r>
      <w:r w:rsidR="00D15C65">
        <w:rPr>
          <w:sz w:val="24"/>
          <w:szCs w:val="24"/>
        </w:rPr>
        <w:t xml:space="preserve">for </w:t>
      </w:r>
      <w:r w:rsidR="00D15C65" w:rsidRPr="00FD60CE">
        <w:rPr>
          <w:sz w:val="24"/>
          <w:szCs w:val="24"/>
        </w:rPr>
        <w:t xml:space="preserve">RP and HC groups </w:t>
      </w:r>
      <w:r w:rsidRPr="00FD60CE">
        <w:rPr>
          <w:sz w:val="24"/>
          <w:szCs w:val="24"/>
        </w:rPr>
        <w:t>and show</w:t>
      </w:r>
      <w:r w:rsidR="00A16931" w:rsidRPr="00FD60CE">
        <w:rPr>
          <w:sz w:val="24"/>
          <w:szCs w:val="24"/>
        </w:rPr>
        <w:t>ed</w:t>
      </w:r>
      <w:r w:rsidRPr="00FD60CE">
        <w:rPr>
          <w:sz w:val="24"/>
          <w:szCs w:val="24"/>
        </w:rPr>
        <w:t xml:space="preserve"> significantly different ReHo and FC values between </w:t>
      </w:r>
      <w:r w:rsidR="00D15C65">
        <w:rPr>
          <w:sz w:val="24"/>
          <w:szCs w:val="24"/>
        </w:rPr>
        <w:t>the two</w:t>
      </w:r>
      <w:r w:rsidRPr="00FD60CE">
        <w:rPr>
          <w:sz w:val="24"/>
          <w:szCs w:val="24"/>
        </w:rPr>
        <w:t xml:space="preserve">. </w:t>
      </w:r>
      <w:r w:rsidR="00A16931" w:rsidRPr="00FD60CE">
        <w:rPr>
          <w:sz w:val="24"/>
          <w:szCs w:val="24"/>
        </w:rPr>
        <w:t>Notably</w:t>
      </w:r>
      <w:r w:rsidRPr="00FD60CE">
        <w:rPr>
          <w:sz w:val="24"/>
          <w:szCs w:val="24"/>
        </w:rPr>
        <w:t>, an important step in this process is the classification and screening of sample</w:t>
      </w:r>
      <w:r w:rsidR="00A16931" w:rsidRPr="00FD60CE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 before the experiment. </w:t>
      </w:r>
      <w:r w:rsidR="00A16931" w:rsidRPr="00FD60CE">
        <w:rPr>
          <w:sz w:val="24"/>
          <w:szCs w:val="24"/>
        </w:rPr>
        <w:t>When we applied this protocol for our own analysis, a</w:t>
      </w:r>
      <w:r w:rsidRPr="00FD60CE">
        <w:rPr>
          <w:sz w:val="24"/>
          <w:szCs w:val="24"/>
        </w:rPr>
        <w:t xml:space="preserve">ll RP </w:t>
      </w:r>
      <w:r w:rsidR="00D15C65">
        <w:rPr>
          <w:sz w:val="24"/>
          <w:szCs w:val="24"/>
        </w:rPr>
        <w:t>subjects</w:t>
      </w:r>
      <w:r w:rsidR="00D15C65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were diagnosed by two experienced ophthalmologists. We excluded RP patients with other eye disease</w:t>
      </w:r>
      <w:r w:rsidR="00A16931" w:rsidRPr="00FD60CE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 such as glaucoma, cataract</w:t>
      </w:r>
      <w:r w:rsidR="00312203">
        <w:rPr>
          <w:sz w:val="24"/>
          <w:szCs w:val="24"/>
        </w:rPr>
        <w:t>s</w:t>
      </w:r>
      <w:r w:rsidR="00A16931" w:rsidRPr="00FD60CE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and optic atrophy. </w:t>
      </w:r>
      <w:r w:rsidR="007B5D56">
        <w:rPr>
          <w:sz w:val="24"/>
          <w:szCs w:val="24"/>
        </w:rPr>
        <w:t>In addition</w:t>
      </w:r>
      <w:r w:rsidRPr="00FD60CE">
        <w:rPr>
          <w:sz w:val="24"/>
          <w:szCs w:val="24"/>
        </w:rPr>
        <w:t xml:space="preserve">, </w:t>
      </w:r>
      <w:r w:rsidR="00A16931" w:rsidRPr="00FD60CE">
        <w:rPr>
          <w:sz w:val="24"/>
          <w:szCs w:val="24"/>
        </w:rPr>
        <w:t>HC</w:t>
      </w:r>
      <w:r w:rsidRPr="00FD60CE">
        <w:rPr>
          <w:sz w:val="24"/>
          <w:szCs w:val="24"/>
        </w:rPr>
        <w:t xml:space="preserve">s </w:t>
      </w:r>
      <w:r w:rsidR="00C25096">
        <w:rPr>
          <w:sz w:val="24"/>
          <w:szCs w:val="24"/>
        </w:rPr>
        <w:t xml:space="preserve">enrolled </w:t>
      </w:r>
      <w:r w:rsidRPr="00FD60CE">
        <w:rPr>
          <w:sz w:val="24"/>
          <w:szCs w:val="24"/>
        </w:rPr>
        <w:t xml:space="preserve">in </w:t>
      </w:r>
      <w:r w:rsidR="000001C7">
        <w:rPr>
          <w:sz w:val="24"/>
          <w:szCs w:val="24"/>
        </w:rPr>
        <w:t>our</w:t>
      </w:r>
      <w:r w:rsidR="000001C7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 xml:space="preserve">study </w:t>
      </w:r>
      <w:r w:rsidR="000001C7">
        <w:rPr>
          <w:sz w:val="24"/>
          <w:szCs w:val="24"/>
        </w:rPr>
        <w:t>have</w:t>
      </w:r>
      <w:r w:rsidR="00C25096" w:rsidRPr="00FD60CE">
        <w:rPr>
          <w:sz w:val="24"/>
          <w:szCs w:val="24"/>
        </w:rPr>
        <w:t xml:space="preserve"> </w:t>
      </w:r>
      <w:r w:rsidR="00A16931" w:rsidRPr="00FD60CE">
        <w:rPr>
          <w:sz w:val="24"/>
          <w:szCs w:val="24"/>
        </w:rPr>
        <w:t>no</w:t>
      </w:r>
      <w:r w:rsidRPr="00FD60CE">
        <w:rPr>
          <w:sz w:val="24"/>
          <w:szCs w:val="24"/>
        </w:rPr>
        <w:t xml:space="preserve"> heart disease,</w:t>
      </w:r>
      <w:r w:rsidR="005B6846" w:rsidRPr="005B6846">
        <w:rPr>
          <w:sz w:val="24"/>
          <w:szCs w:val="24"/>
        </w:rPr>
        <w:t xml:space="preserve"> </w:t>
      </w:r>
      <w:r w:rsidR="005B6846" w:rsidRPr="00FD60CE">
        <w:rPr>
          <w:sz w:val="24"/>
          <w:szCs w:val="24"/>
        </w:rPr>
        <w:t>cerebral diseases</w:t>
      </w:r>
      <w:r w:rsidR="00312203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</w:t>
      </w:r>
      <w:r w:rsidR="005B6846">
        <w:rPr>
          <w:sz w:val="24"/>
          <w:szCs w:val="24"/>
          <w:lang w:eastAsia="zh-CN"/>
        </w:rPr>
        <w:t xml:space="preserve">or </w:t>
      </w:r>
      <w:r w:rsidRPr="00FD60CE">
        <w:rPr>
          <w:sz w:val="24"/>
          <w:szCs w:val="24"/>
        </w:rPr>
        <w:t xml:space="preserve">hypertension. </w:t>
      </w:r>
      <w:r w:rsidR="006A3D06">
        <w:rPr>
          <w:sz w:val="24"/>
          <w:szCs w:val="24"/>
        </w:rPr>
        <w:t>The results show</w:t>
      </w:r>
      <w:r w:rsidRPr="00FD60CE">
        <w:rPr>
          <w:sz w:val="24"/>
          <w:szCs w:val="24"/>
        </w:rPr>
        <w:t xml:space="preserve"> that ReHo values </w:t>
      </w:r>
      <w:r w:rsidR="005D22B1">
        <w:rPr>
          <w:sz w:val="24"/>
          <w:szCs w:val="24"/>
        </w:rPr>
        <w:t>of</w:t>
      </w:r>
      <w:r w:rsidR="005D22B1" w:rsidRPr="00FD60CE">
        <w:rPr>
          <w:sz w:val="24"/>
          <w:szCs w:val="24"/>
        </w:rPr>
        <w:t xml:space="preserve"> </w:t>
      </w:r>
      <w:r w:rsidRPr="00FD60CE">
        <w:rPr>
          <w:sz w:val="24"/>
          <w:szCs w:val="24"/>
        </w:rPr>
        <w:t>the visual cortex</w:t>
      </w:r>
      <w:r w:rsidR="005D22B1">
        <w:rPr>
          <w:sz w:val="24"/>
          <w:szCs w:val="24"/>
          <w:lang w:eastAsia="zh-CN"/>
        </w:rPr>
        <w:t xml:space="preserve"> </w:t>
      </w:r>
      <w:r w:rsidRPr="00FD60CE">
        <w:rPr>
          <w:sz w:val="24"/>
          <w:szCs w:val="24"/>
        </w:rPr>
        <w:t>and FC between the visual cortices and motor cortices</w:t>
      </w:r>
      <w:r w:rsidR="005D22B1" w:rsidRPr="005D22B1">
        <w:rPr>
          <w:sz w:val="24"/>
          <w:szCs w:val="24"/>
        </w:rPr>
        <w:t xml:space="preserve"> </w:t>
      </w:r>
      <w:r w:rsidR="005D22B1" w:rsidRPr="00FD60CE">
        <w:rPr>
          <w:sz w:val="24"/>
          <w:szCs w:val="24"/>
        </w:rPr>
        <w:t>decreased</w:t>
      </w:r>
      <w:r w:rsidR="00274C76">
        <w:rPr>
          <w:sz w:val="24"/>
          <w:szCs w:val="24"/>
        </w:rPr>
        <w:t xml:space="preserve"> significantly</w:t>
      </w:r>
      <w:r w:rsidR="006A3D06" w:rsidRPr="00FD60CE">
        <w:rPr>
          <w:sz w:val="24"/>
          <w:szCs w:val="24"/>
        </w:rPr>
        <w:t xml:space="preserve"> </w:t>
      </w:r>
      <w:r w:rsidR="006A3D06">
        <w:rPr>
          <w:sz w:val="24"/>
          <w:szCs w:val="24"/>
          <w:lang w:eastAsia="zh-CN"/>
        </w:rPr>
        <w:t>in RP participants</w:t>
      </w:r>
      <w:r w:rsidR="00A16931" w:rsidRPr="00FD60CE">
        <w:rPr>
          <w:sz w:val="24"/>
          <w:szCs w:val="24"/>
        </w:rPr>
        <w:t>,</w:t>
      </w:r>
      <w:r w:rsidRPr="00FD60CE">
        <w:rPr>
          <w:sz w:val="24"/>
          <w:szCs w:val="24"/>
        </w:rPr>
        <w:t xml:space="preserve"> </w:t>
      </w:r>
      <w:r w:rsidR="00A16931" w:rsidRPr="00FD60CE">
        <w:rPr>
          <w:sz w:val="24"/>
          <w:szCs w:val="24"/>
        </w:rPr>
        <w:t>as well as</w:t>
      </w:r>
      <w:r w:rsidRPr="00FD60CE">
        <w:rPr>
          <w:sz w:val="24"/>
          <w:szCs w:val="24"/>
        </w:rPr>
        <w:t xml:space="preserve"> increased FC between the visual cortices and thalamus</w:t>
      </w:r>
      <w:r w:rsidR="00B2279C" w:rsidRPr="00FD60CE">
        <w:rPr>
          <w:sz w:val="24"/>
          <w:szCs w:val="24"/>
        </w:rPr>
        <w:t>.</w:t>
      </w:r>
      <w:r w:rsidRPr="00FD60CE">
        <w:rPr>
          <w:sz w:val="24"/>
          <w:szCs w:val="24"/>
        </w:rPr>
        <w:t xml:space="preserve"> </w:t>
      </w:r>
      <w:bookmarkStart w:id="8" w:name="OLE_LINK18"/>
      <w:r w:rsidR="0027014F">
        <w:rPr>
          <w:sz w:val="24"/>
          <w:szCs w:val="24"/>
        </w:rPr>
        <w:t>Qin et al</w:t>
      </w:r>
      <w:r w:rsidR="00BD1F97">
        <w:rPr>
          <w:sz w:val="24"/>
          <w:szCs w:val="24"/>
        </w:rPr>
        <w:t>.</w:t>
      </w:r>
      <w:r w:rsidR="0027014F">
        <w:rPr>
          <w:sz w:val="24"/>
          <w:szCs w:val="24"/>
        </w:rPr>
        <w:t xml:space="preserve"> demonstrated that RP patients </w:t>
      </w:r>
      <w:r w:rsidR="00BD1F97">
        <w:rPr>
          <w:sz w:val="24"/>
          <w:szCs w:val="24"/>
        </w:rPr>
        <w:t>showed</w:t>
      </w:r>
      <w:r w:rsidR="0027014F">
        <w:rPr>
          <w:sz w:val="24"/>
          <w:szCs w:val="24"/>
        </w:rPr>
        <w:t xml:space="preserve"> a decreased FC density in V1, which is consistent with our findings.</w:t>
      </w:r>
      <w:r w:rsidR="000E1C5C">
        <w:rPr>
          <w:sz w:val="24"/>
          <w:szCs w:val="24"/>
        </w:rPr>
        <w:fldChar w:fldCharType="begin"/>
      </w:r>
      <w:r w:rsidR="000E1C5C">
        <w:rPr>
          <w:sz w:val="24"/>
          <w:szCs w:val="24"/>
        </w:rPr>
        <w:instrText xml:space="preserve"> ADDIN EN.CITE &lt;EndNote&gt;&lt;Cite&gt;&lt;Author&gt;Qin&lt;/Author&gt;&lt;Year&gt;2015&lt;/Year&gt;&lt;RecNum&gt;1651&lt;/RecNum&gt;&lt;DisplayText&gt;&lt;style face="superscript"&gt;10&lt;/style&gt;&lt;/DisplayText&gt;&lt;record&gt;&lt;rec-number&gt;1651&lt;/rec-number&gt;&lt;foreign-keys&gt;&lt;key app="EN" db-id="fd99xtvfcptr26ewxvlxpx24025pwdzswf5t" timestamp="1571746110"&gt;1651&lt;/key&gt;&lt;/foreign-keys&gt;&lt;ref-type name="Journal Article"&gt;17&lt;/ref-type&gt;&lt;contributors&gt;&lt;authors&gt;&lt;author&gt;Qin, Wen&lt;/author&gt;&lt;author&gt;Xuan, Yun&lt;/author&gt;&lt;author&gt;Liu, Yong&lt;/author&gt;&lt;author&gt;Jiang, Tianzi&lt;/author&gt;&lt;author&gt;Yu, Chunshui&lt;/author&gt;&lt;/authors&gt;&lt;/contributors&gt;&lt;titles&gt;&lt;title&gt;Functional Connectivity Density in Congenitally and Late Blind Subjects&lt;/title&gt;&lt;secondary-title&gt;Cerebral Cortex&lt;/secondary-title&gt;&lt;/titles&gt;&lt;periodical&gt;&lt;full-title&gt;Cerebral Cortex&lt;/full-title&gt;&lt;/periodical&gt;&lt;pages&gt;2507-2516&lt;/pages&gt;&lt;volume&gt;25&lt;/volume&gt;&lt;number&gt;9&lt;/number&gt;&lt;section&gt;2507&lt;/section&gt;&lt;dates&gt;&lt;year&gt;2015&lt;/year&gt;&lt;/dates&gt;&lt;isbn&gt;1047-3211&amp;#xD;1460-2199&lt;/isbn&gt;&lt;urls&gt;&lt;/urls&gt;&lt;electronic-resource-num&gt;10.1093/cercor/bhu051&lt;/electronic-resource-num&gt;&lt;/record&gt;&lt;/Cite&gt;&lt;/EndNote&gt;</w:instrText>
      </w:r>
      <w:r w:rsidR="000E1C5C">
        <w:rPr>
          <w:sz w:val="24"/>
          <w:szCs w:val="24"/>
        </w:rPr>
        <w:fldChar w:fldCharType="separate"/>
      </w:r>
      <w:r w:rsidR="000E1C5C" w:rsidRPr="000E1C5C">
        <w:rPr>
          <w:noProof/>
          <w:sz w:val="24"/>
          <w:szCs w:val="24"/>
          <w:vertAlign w:val="superscript"/>
        </w:rPr>
        <w:t>10</w:t>
      </w:r>
      <w:r w:rsidR="000E1C5C">
        <w:rPr>
          <w:sz w:val="24"/>
          <w:szCs w:val="24"/>
        </w:rPr>
        <w:fldChar w:fldCharType="end"/>
      </w:r>
      <w:r w:rsidR="0027014F">
        <w:rPr>
          <w:sz w:val="24"/>
          <w:szCs w:val="24"/>
        </w:rPr>
        <w:t xml:space="preserve"> </w:t>
      </w:r>
      <w:r w:rsidR="00BD1F97" w:rsidRPr="00FD60CE">
        <w:rPr>
          <w:sz w:val="24"/>
          <w:szCs w:val="24"/>
        </w:rPr>
        <w:t>Th</w:t>
      </w:r>
      <w:r w:rsidR="00BD1F97">
        <w:rPr>
          <w:sz w:val="24"/>
          <w:szCs w:val="24"/>
        </w:rPr>
        <w:t>ese findings</w:t>
      </w:r>
      <w:r w:rsidR="00BD1F97" w:rsidRPr="00FD60CE">
        <w:rPr>
          <w:sz w:val="24"/>
          <w:szCs w:val="24"/>
        </w:rPr>
        <w:t xml:space="preserve"> </w:t>
      </w:r>
      <w:r w:rsidR="00B2279C" w:rsidRPr="00FD60CE">
        <w:rPr>
          <w:sz w:val="24"/>
          <w:szCs w:val="24"/>
        </w:rPr>
        <w:t>may</w:t>
      </w:r>
      <w:r w:rsidRPr="00FD60CE">
        <w:rPr>
          <w:sz w:val="24"/>
          <w:szCs w:val="24"/>
        </w:rPr>
        <w:t xml:space="preserve"> indicate</w:t>
      </w:r>
      <w:r w:rsidR="00EC469E" w:rsidRPr="00FD60CE">
        <w:rPr>
          <w:sz w:val="24"/>
          <w:szCs w:val="24"/>
        </w:rPr>
        <w:t xml:space="preserve"> the disconnection and reorganization</w:t>
      </w:r>
      <w:r w:rsidRPr="00FD60CE">
        <w:rPr>
          <w:sz w:val="24"/>
          <w:szCs w:val="24"/>
        </w:rPr>
        <w:t xml:space="preserve"> </w:t>
      </w:r>
      <w:r w:rsidR="00EC469E" w:rsidRPr="00FD60CE">
        <w:rPr>
          <w:sz w:val="24"/>
          <w:szCs w:val="24"/>
        </w:rPr>
        <w:t xml:space="preserve">of the </w:t>
      </w:r>
      <w:r w:rsidRPr="00FD60CE">
        <w:rPr>
          <w:sz w:val="24"/>
          <w:szCs w:val="24"/>
        </w:rPr>
        <w:t>intrinsic visual network of the retino-thalamocortical pathway and dorsal visual stream, suggesting visuospatial and stereoscopic vision</w:t>
      </w:r>
      <w:r w:rsidR="000411CB" w:rsidRPr="00FD60CE">
        <w:rPr>
          <w:sz w:val="24"/>
          <w:szCs w:val="24"/>
        </w:rPr>
        <w:t xml:space="preserve"> impairment</w:t>
      </w:r>
      <w:r w:rsidRPr="00FD60CE">
        <w:rPr>
          <w:sz w:val="24"/>
          <w:szCs w:val="24"/>
        </w:rPr>
        <w:t>.</w:t>
      </w:r>
      <w:bookmarkEnd w:id="8"/>
    </w:p>
    <w:p w14:paraId="07049A2F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569B9EDE" w14:textId="05AB1728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Another important issue </w:t>
      </w:r>
      <w:r w:rsidR="00A16931" w:rsidRPr="00FD60CE">
        <w:rPr>
          <w:sz w:val="24"/>
          <w:szCs w:val="24"/>
        </w:rPr>
        <w:t>in this protocol is the</w:t>
      </w:r>
      <w:r w:rsidRPr="00FD60CE">
        <w:rPr>
          <w:sz w:val="24"/>
          <w:szCs w:val="24"/>
        </w:rPr>
        <w:t xml:space="preserve"> statistical analysis. When a two-sample t-test was performed to compare the ReHo and FC index</w:t>
      </w:r>
      <w:r w:rsidR="00A16931" w:rsidRPr="00FD60CE">
        <w:rPr>
          <w:sz w:val="24"/>
          <w:szCs w:val="24"/>
        </w:rPr>
        <w:t>es</w:t>
      </w:r>
      <w:r w:rsidRPr="00FD60CE">
        <w:rPr>
          <w:sz w:val="24"/>
          <w:szCs w:val="24"/>
        </w:rPr>
        <w:t xml:space="preserve"> using DPABI software, </w:t>
      </w:r>
      <w:r w:rsidR="00A16931" w:rsidRPr="00FD60CE">
        <w:rPr>
          <w:sz w:val="24"/>
          <w:szCs w:val="24"/>
        </w:rPr>
        <w:t>the effects</w:t>
      </w:r>
      <w:r w:rsidRPr="00FD60CE">
        <w:rPr>
          <w:sz w:val="24"/>
          <w:szCs w:val="24"/>
        </w:rPr>
        <w:t xml:space="preserve"> of nuisance covariates (age, </w:t>
      </w:r>
      <w:r w:rsidR="00A16931" w:rsidRPr="00FD60CE">
        <w:rPr>
          <w:sz w:val="24"/>
          <w:szCs w:val="24"/>
        </w:rPr>
        <w:t xml:space="preserve">sex, </w:t>
      </w:r>
      <w:r w:rsidRPr="00FD60CE">
        <w:rPr>
          <w:sz w:val="24"/>
          <w:szCs w:val="24"/>
        </w:rPr>
        <w:t xml:space="preserve">and head motion parameters) </w:t>
      </w:r>
      <w:r w:rsidR="00A16931" w:rsidRPr="00FD60CE">
        <w:rPr>
          <w:sz w:val="24"/>
          <w:szCs w:val="24"/>
        </w:rPr>
        <w:t>were removed during</w:t>
      </w:r>
      <w:r w:rsidRPr="00FD60CE">
        <w:rPr>
          <w:sz w:val="24"/>
          <w:szCs w:val="24"/>
        </w:rPr>
        <w:t xml:space="preserve"> statistical analysis. </w:t>
      </w:r>
    </w:p>
    <w:p w14:paraId="2B2A816B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18B3A663" w14:textId="0B575E16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There are some limitations </w:t>
      </w:r>
      <w:r w:rsidR="00486ED2" w:rsidRPr="00FD60CE">
        <w:rPr>
          <w:sz w:val="24"/>
          <w:szCs w:val="24"/>
        </w:rPr>
        <w:t>in this</w:t>
      </w:r>
      <w:r w:rsidRPr="00FD60CE">
        <w:rPr>
          <w:sz w:val="24"/>
          <w:szCs w:val="24"/>
        </w:rPr>
        <w:t xml:space="preserve"> ReHo method</w:t>
      </w:r>
      <w:r w:rsidR="00B975A5">
        <w:rPr>
          <w:sz w:val="24"/>
          <w:szCs w:val="24"/>
        </w:rPr>
        <w:t>.</w:t>
      </w:r>
      <w:r w:rsidR="00486ED2" w:rsidRPr="00FD60CE">
        <w:rPr>
          <w:sz w:val="24"/>
          <w:szCs w:val="24"/>
        </w:rPr>
        <w:t xml:space="preserve"> </w:t>
      </w:r>
      <w:r w:rsidR="00B975A5">
        <w:rPr>
          <w:sz w:val="24"/>
          <w:szCs w:val="24"/>
        </w:rPr>
        <w:t>I</w:t>
      </w:r>
      <w:r w:rsidR="00486ED2" w:rsidRPr="00FD60CE">
        <w:rPr>
          <w:sz w:val="24"/>
          <w:szCs w:val="24"/>
        </w:rPr>
        <w:t>n particular,</w:t>
      </w:r>
      <w:r w:rsidRPr="00FD60CE">
        <w:rPr>
          <w:sz w:val="24"/>
          <w:szCs w:val="24"/>
        </w:rPr>
        <w:t xml:space="preserve"> neuropsychiatric scaling </w:t>
      </w:r>
      <w:r w:rsidR="00486ED2" w:rsidRPr="00FD60CE">
        <w:rPr>
          <w:sz w:val="24"/>
          <w:szCs w:val="24"/>
        </w:rPr>
        <w:t xml:space="preserve">is </w:t>
      </w:r>
      <w:r w:rsidRPr="00FD60CE">
        <w:rPr>
          <w:sz w:val="24"/>
          <w:szCs w:val="24"/>
        </w:rPr>
        <w:t xml:space="preserve">not conducted in RP patients. Mental state and physiological noise might influence the accuracy of </w:t>
      </w:r>
      <w:r w:rsidR="00486ED2" w:rsidRPr="00FD60CE">
        <w:rPr>
          <w:sz w:val="24"/>
          <w:szCs w:val="24"/>
        </w:rPr>
        <w:t xml:space="preserve">the </w:t>
      </w:r>
      <w:r w:rsidRPr="00FD60CE">
        <w:rPr>
          <w:sz w:val="24"/>
          <w:szCs w:val="24"/>
        </w:rPr>
        <w:t xml:space="preserve">results. </w:t>
      </w:r>
      <w:r w:rsidR="00486ED2" w:rsidRPr="00FD60CE">
        <w:rPr>
          <w:sz w:val="24"/>
          <w:szCs w:val="24"/>
        </w:rPr>
        <w:t>Furthermore</w:t>
      </w:r>
      <w:r w:rsidRPr="00FD60CE">
        <w:rPr>
          <w:sz w:val="24"/>
          <w:szCs w:val="24"/>
        </w:rPr>
        <w:t xml:space="preserve">, </w:t>
      </w:r>
      <w:r w:rsidR="00486ED2" w:rsidRPr="00FD60CE">
        <w:rPr>
          <w:sz w:val="24"/>
          <w:szCs w:val="24"/>
        </w:rPr>
        <w:t>the protocol does</w:t>
      </w:r>
      <w:r w:rsidRPr="00FD60CE">
        <w:rPr>
          <w:sz w:val="24"/>
          <w:szCs w:val="24"/>
        </w:rPr>
        <w:t xml:space="preserve"> not compare brain structure differences between the RP and HC group</w:t>
      </w:r>
      <w:r w:rsidR="00486ED2" w:rsidRPr="00FD60CE">
        <w:rPr>
          <w:sz w:val="24"/>
          <w:szCs w:val="24"/>
        </w:rPr>
        <w:t>s</w:t>
      </w:r>
      <w:r w:rsidRPr="00FD60CE">
        <w:rPr>
          <w:sz w:val="24"/>
          <w:szCs w:val="24"/>
        </w:rPr>
        <w:t xml:space="preserve">. </w:t>
      </w:r>
    </w:p>
    <w:p w14:paraId="3F02E680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6D51A1BA" w14:textId="082BAA29" w:rsidR="002372E6" w:rsidRPr="00FD60CE" w:rsidRDefault="00786F0D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In addition to the applications</w:t>
      </w:r>
      <w:r w:rsidR="002372E6" w:rsidRPr="00FD60CE">
        <w:rPr>
          <w:sz w:val="24"/>
          <w:szCs w:val="24"/>
        </w:rPr>
        <w:t xml:space="preserve"> described here, </w:t>
      </w:r>
      <w:r w:rsidRPr="00FD60CE">
        <w:rPr>
          <w:sz w:val="24"/>
          <w:szCs w:val="24"/>
        </w:rPr>
        <w:t>our combined</w:t>
      </w:r>
      <w:r w:rsidR="002372E6" w:rsidRPr="00FD60CE">
        <w:rPr>
          <w:sz w:val="24"/>
          <w:szCs w:val="24"/>
        </w:rPr>
        <w:t xml:space="preserve"> ReHo and FC-based method </w:t>
      </w:r>
      <w:r w:rsidRPr="00FD60CE">
        <w:rPr>
          <w:sz w:val="24"/>
          <w:szCs w:val="24"/>
        </w:rPr>
        <w:t>provides</w:t>
      </w:r>
      <w:r w:rsidR="002372E6" w:rsidRPr="00FD60CE">
        <w:rPr>
          <w:sz w:val="24"/>
          <w:szCs w:val="24"/>
        </w:rPr>
        <w:t xml:space="preserve"> promising </w:t>
      </w:r>
      <w:r w:rsidRPr="00FD60CE">
        <w:rPr>
          <w:sz w:val="24"/>
          <w:szCs w:val="24"/>
        </w:rPr>
        <w:t>potential approaches for</w:t>
      </w:r>
      <w:r w:rsidR="002372E6" w:rsidRPr="00FD60CE">
        <w:rPr>
          <w:sz w:val="24"/>
          <w:szCs w:val="24"/>
        </w:rPr>
        <w:t xml:space="preserve"> assess</w:t>
      </w:r>
      <w:r w:rsidRPr="00FD60CE">
        <w:rPr>
          <w:sz w:val="24"/>
          <w:szCs w:val="24"/>
        </w:rPr>
        <w:t>ment of</w:t>
      </w:r>
      <w:r w:rsidR="002372E6" w:rsidRPr="00FD60CE">
        <w:rPr>
          <w:sz w:val="24"/>
          <w:szCs w:val="24"/>
        </w:rPr>
        <w:t xml:space="preserve"> intra-</w:t>
      </w:r>
      <w:r w:rsidRPr="00FD60CE">
        <w:rPr>
          <w:sz w:val="24"/>
          <w:szCs w:val="24"/>
        </w:rPr>
        <w:t xml:space="preserve"> </w:t>
      </w:r>
      <w:r w:rsidR="002372E6" w:rsidRPr="00FD60CE">
        <w:rPr>
          <w:sz w:val="24"/>
          <w:szCs w:val="24"/>
        </w:rPr>
        <w:t>and inter</w:t>
      </w:r>
      <w:r w:rsidR="00893AFF">
        <w:rPr>
          <w:sz w:val="24"/>
          <w:szCs w:val="24"/>
        </w:rPr>
        <w:t>regional</w:t>
      </w:r>
      <w:r w:rsidR="002372E6" w:rsidRPr="00FD60CE">
        <w:rPr>
          <w:sz w:val="24"/>
          <w:szCs w:val="24"/>
        </w:rPr>
        <w:t xml:space="preserve"> brain activity synchronization</w:t>
      </w:r>
      <w:r w:rsidRPr="00FD60CE">
        <w:rPr>
          <w:sz w:val="24"/>
          <w:szCs w:val="24"/>
        </w:rPr>
        <w:t>s</w:t>
      </w:r>
      <w:r w:rsidR="002372E6" w:rsidRPr="00FD60CE">
        <w:rPr>
          <w:sz w:val="24"/>
          <w:szCs w:val="24"/>
        </w:rPr>
        <w:t xml:space="preserve">. </w:t>
      </w:r>
      <w:r w:rsidRPr="00FD60CE">
        <w:rPr>
          <w:sz w:val="24"/>
          <w:szCs w:val="24"/>
        </w:rPr>
        <w:t>This method</w:t>
      </w:r>
      <w:r w:rsidR="002372E6" w:rsidRPr="00FD60CE">
        <w:rPr>
          <w:sz w:val="24"/>
          <w:szCs w:val="24"/>
        </w:rPr>
        <w:t xml:space="preserve"> provide</w:t>
      </w:r>
      <w:r w:rsidRPr="00FD60CE">
        <w:rPr>
          <w:sz w:val="24"/>
          <w:szCs w:val="24"/>
        </w:rPr>
        <w:t>s</w:t>
      </w:r>
      <w:r w:rsidR="002372E6" w:rsidRPr="00FD60CE">
        <w:rPr>
          <w:sz w:val="24"/>
          <w:szCs w:val="24"/>
        </w:rPr>
        <w:t xml:space="preserve"> an efficient and practical means for capturing the precise </w:t>
      </w:r>
      <w:r w:rsidRPr="00FD60CE">
        <w:rPr>
          <w:sz w:val="24"/>
          <w:szCs w:val="24"/>
        </w:rPr>
        <w:t xml:space="preserve">inceptions </w:t>
      </w:r>
      <w:r w:rsidR="002372E6" w:rsidRPr="00FD60CE">
        <w:rPr>
          <w:sz w:val="24"/>
          <w:szCs w:val="24"/>
        </w:rPr>
        <w:t xml:space="preserve">of fMRI signals and generating reliable results using our data postprocessing </w:t>
      </w:r>
      <w:r w:rsidRPr="00FD60CE">
        <w:rPr>
          <w:sz w:val="24"/>
          <w:szCs w:val="24"/>
        </w:rPr>
        <w:t>approach</w:t>
      </w:r>
      <w:r w:rsidR="002372E6" w:rsidRPr="00FD60CE">
        <w:rPr>
          <w:sz w:val="24"/>
          <w:szCs w:val="24"/>
        </w:rPr>
        <w:t>. In addition, amplitude of low-frequency fluctuation</w:t>
      </w:r>
      <w:r w:rsidR="00512C72">
        <w:rPr>
          <w:sz w:val="24"/>
          <w:szCs w:val="24"/>
        </w:rPr>
        <w:fldChar w:fldCharType="begin"/>
      </w:r>
      <w:r w:rsidR="000E1C5C">
        <w:rPr>
          <w:sz w:val="24"/>
          <w:szCs w:val="24"/>
        </w:rPr>
        <w:instrText xml:space="preserve"> ADDIN EN.CITE &lt;EndNote&gt;&lt;Cite&gt;&lt;Author&gt;Yu-Feng&lt;/Author&gt;&lt;Year&gt;2007&lt;/Year&gt;&lt;RecNum&gt;1649&lt;/RecNum&gt;&lt;DisplayText&gt;&lt;style face="superscript"&gt;11&lt;/style&gt;&lt;/DisplayText&gt;&lt;record&gt;&lt;rec-number&gt;1649&lt;/rec-number&gt;&lt;foreign-keys&gt;&lt;key app="EN" db-id="fd99xtvfcptr26ewxvlxpx24025pwdzswf5t" timestamp="1571743110"&gt;1649&lt;/key&gt;&lt;/foreign-keys&gt;&lt;ref-type name="Journal Article"&gt;17&lt;/ref-type&gt;&lt;contributors&gt;&lt;authors&gt;&lt;author&gt;Yu-Feng, Zang&lt;/author&gt;&lt;author&gt;Yong, He&lt;/author&gt;&lt;author&gt;Chao-Zhe, Zhu&lt;/author&gt;&lt;author&gt;Qing-Jiu, Cao&lt;/author&gt;&lt;author&gt;Man-Qiu, Sui&lt;/author&gt;&lt;author&gt;Meng, Liang&lt;/author&gt;&lt;author&gt;Li-Xia, Tian&lt;/author&gt;&lt;author&gt;Tian-Zi, Jiang&lt;/author&gt;&lt;author&gt;Yu-Feng, Wang&lt;/author&gt;&lt;/authors&gt;&lt;/contributors&gt;&lt;titles&gt;&lt;title&gt;Altered baseline brain activity in children with ADHD revealed by resting-state functional MRI&lt;/title&gt;&lt;secondary-title&gt;Brain and Development&lt;/secondary-title&gt;&lt;/titles&gt;&lt;periodical&gt;&lt;full-title&gt;Brain and Development&lt;/full-title&gt;&lt;/periodical&gt;&lt;pages&gt;83-91&lt;/pages&gt;&lt;volume&gt;29&lt;/volume&gt;&lt;number&gt;2&lt;/number&gt;&lt;section&gt;83&lt;/section&gt;&lt;dates&gt;&lt;year&gt;2007&lt;/year&gt;&lt;/dates&gt;&lt;isbn&gt;03877604&lt;/isbn&gt;&lt;urls&gt;&lt;/urls&gt;&lt;electronic-resource-num&gt;10.1016/j.braindev.2006.07.002&lt;/electronic-resource-num&gt;&lt;/record&gt;&lt;/Cite&gt;&lt;/EndNote&gt;</w:instrText>
      </w:r>
      <w:r w:rsidR="00512C72">
        <w:rPr>
          <w:sz w:val="24"/>
          <w:szCs w:val="24"/>
        </w:rPr>
        <w:fldChar w:fldCharType="separate"/>
      </w:r>
      <w:r w:rsidR="000E1C5C" w:rsidRPr="000E1C5C">
        <w:rPr>
          <w:noProof/>
          <w:sz w:val="24"/>
          <w:szCs w:val="24"/>
          <w:vertAlign w:val="superscript"/>
        </w:rPr>
        <w:t>11</w:t>
      </w:r>
      <w:r w:rsidR="00512C72">
        <w:rPr>
          <w:sz w:val="24"/>
          <w:szCs w:val="24"/>
        </w:rPr>
        <w:fldChar w:fldCharType="end"/>
      </w:r>
      <w:r w:rsidR="002372E6" w:rsidRPr="00FD60CE">
        <w:rPr>
          <w:sz w:val="24"/>
          <w:szCs w:val="24"/>
        </w:rPr>
        <w:t xml:space="preserve"> and degree centrality</w:t>
      </w:r>
      <w:r w:rsidR="00512C72">
        <w:rPr>
          <w:sz w:val="24"/>
          <w:szCs w:val="24"/>
        </w:rPr>
        <w:fldChar w:fldCharType="begin"/>
      </w:r>
      <w:r w:rsidR="000E1C5C">
        <w:rPr>
          <w:sz w:val="24"/>
          <w:szCs w:val="24"/>
        </w:rPr>
        <w:instrText xml:space="preserve"> ADDIN EN.CITE &lt;EndNote&gt;&lt;Cite&gt;&lt;Author&gt;Zuo&lt;/Author&gt;&lt;Year&gt;2012&lt;/Year&gt;&lt;RecNum&gt;1650&lt;/RecNum&gt;&lt;DisplayText&gt;&lt;style face="superscript"&gt;12&lt;/style&gt;&lt;/DisplayText&gt;&lt;record&gt;&lt;rec-number&gt;1650&lt;/rec-number&gt;&lt;foreign-keys&gt;&lt;key app="EN" db-id="fd99xtvfcptr26ewxvlxpx24025pwdzswf5t" timestamp="1571743158"&gt;1650&lt;/key&gt;&lt;/foreign-keys&gt;&lt;ref-type name="Journal Article"&gt;17&lt;/ref-type&gt;&lt;contributors&gt;&lt;authors&gt;&lt;author&gt;Zuo, Xi-Nian&lt;/author&gt;&lt;author&gt;Ehmke, Ross&lt;/author&gt;&lt;author&gt;Mennes, Maarten&lt;/author&gt;&lt;author&gt;Imperati, Davide&lt;/author&gt;&lt;author&gt;Castellanos, F. Xavier&lt;/author&gt;&lt;author&gt;Sporns, Olaf&lt;/author&gt;&lt;author&gt;Milham, Michael P.&lt;/author&gt;&lt;/authors&gt;&lt;/contributors&gt;&lt;titles&gt;&lt;title&gt;Network Centrality in the Human Functional Connectome&lt;/title&gt;&lt;secondary-title&gt;Cerebral Cortex&lt;/secondary-title&gt;&lt;/titles&gt;&lt;periodical&gt;&lt;full-title&gt;Cerebral Cortex&lt;/full-title&gt;&lt;/periodical&gt;&lt;pages&gt;1862-1875&lt;/pages&gt;&lt;volume&gt;22&lt;/volume&gt;&lt;number&gt;8&lt;/number&gt;&lt;section&gt;1862&lt;/section&gt;&lt;dates&gt;&lt;year&gt;2012&lt;/year&gt;&lt;/dates&gt;&lt;isbn&gt;1460-2199&amp;#xD;1047-3211&lt;/isbn&gt;&lt;urls&gt;&lt;/urls&gt;&lt;electronic-resource-num&gt;10.1093/cercor/bhr269&lt;/electronic-resource-num&gt;&lt;/record&gt;&lt;/Cite&gt;&lt;/EndNote&gt;</w:instrText>
      </w:r>
      <w:r w:rsidR="00512C72">
        <w:rPr>
          <w:sz w:val="24"/>
          <w:szCs w:val="24"/>
        </w:rPr>
        <w:fldChar w:fldCharType="separate"/>
      </w:r>
      <w:r w:rsidR="000E1C5C" w:rsidRPr="000E1C5C">
        <w:rPr>
          <w:noProof/>
          <w:sz w:val="24"/>
          <w:szCs w:val="24"/>
          <w:vertAlign w:val="superscript"/>
        </w:rPr>
        <w:t>12</w:t>
      </w:r>
      <w:r w:rsidR="00512C72">
        <w:rPr>
          <w:sz w:val="24"/>
          <w:szCs w:val="24"/>
        </w:rPr>
        <w:fldChar w:fldCharType="end"/>
      </w:r>
      <w:r w:rsidR="002372E6" w:rsidRPr="00FD60CE">
        <w:rPr>
          <w:sz w:val="24"/>
          <w:szCs w:val="24"/>
        </w:rPr>
        <w:t xml:space="preserve"> enable measure</w:t>
      </w:r>
      <w:r w:rsidRPr="00FD60CE">
        <w:rPr>
          <w:sz w:val="24"/>
          <w:szCs w:val="24"/>
        </w:rPr>
        <w:t>ment of</w:t>
      </w:r>
      <w:r w:rsidR="002372E6" w:rsidRPr="00FD60CE">
        <w:rPr>
          <w:sz w:val="24"/>
          <w:szCs w:val="24"/>
        </w:rPr>
        <w:t xml:space="preserve"> regional activity changes in the resting state. In the future, </w:t>
      </w:r>
      <w:r w:rsidRPr="00FD60CE">
        <w:rPr>
          <w:sz w:val="24"/>
          <w:szCs w:val="24"/>
        </w:rPr>
        <w:t>m</w:t>
      </w:r>
      <w:r w:rsidR="002372E6" w:rsidRPr="00FD60CE">
        <w:rPr>
          <w:sz w:val="24"/>
          <w:szCs w:val="24"/>
        </w:rPr>
        <w:t xml:space="preserve">ultimodal MRI technologies will be used to determine the functional and morphological changes in RP </w:t>
      </w:r>
      <w:r w:rsidRPr="00FD60CE">
        <w:rPr>
          <w:sz w:val="24"/>
          <w:szCs w:val="24"/>
        </w:rPr>
        <w:t>patients</w:t>
      </w:r>
      <w:r w:rsidR="002372E6" w:rsidRPr="00FD60CE">
        <w:rPr>
          <w:sz w:val="24"/>
          <w:szCs w:val="24"/>
        </w:rPr>
        <w:t xml:space="preserve">. </w:t>
      </w:r>
      <w:r w:rsidRPr="00FD60CE">
        <w:rPr>
          <w:sz w:val="24"/>
          <w:szCs w:val="24"/>
        </w:rPr>
        <w:t>This</w:t>
      </w:r>
      <w:r w:rsidR="002372E6" w:rsidRPr="00FD60CE">
        <w:rPr>
          <w:sz w:val="24"/>
          <w:szCs w:val="24"/>
        </w:rPr>
        <w:t xml:space="preserve"> technique </w:t>
      </w:r>
      <w:r w:rsidRPr="00FD60CE">
        <w:rPr>
          <w:sz w:val="24"/>
          <w:szCs w:val="24"/>
        </w:rPr>
        <w:t>may be useful</w:t>
      </w:r>
      <w:r w:rsidR="002372E6" w:rsidRPr="00FD60CE">
        <w:rPr>
          <w:sz w:val="24"/>
          <w:szCs w:val="24"/>
        </w:rPr>
        <w:t xml:space="preserve"> in the clinical realm as a diagnostic tool for RP patients as further understand</w:t>
      </w:r>
      <w:r w:rsidR="00BC24A2" w:rsidRPr="00FD60CE">
        <w:rPr>
          <w:sz w:val="24"/>
          <w:szCs w:val="24"/>
        </w:rPr>
        <w:t>ing is achieved regarding</w:t>
      </w:r>
      <w:r w:rsidR="002372E6" w:rsidRPr="00FD60CE">
        <w:rPr>
          <w:sz w:val="24"/>
          <w:szCs w:val="24"/>
        </w:rPr>
        <w:t xml:space="preserve"> the complexities of the human neuronal system.</w:t>
      </w:r>
    </w:p>
    <w:p w14:paraId="6FB6459E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3E99B1B7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ACKNOWLEDGMENT</w:t>
      </w:r>
      <w:r w:rsidR="00A517A6" w:rsidRPr="00FD60CE">
        <w:rPr>
          <w:b/>
          <w:bCs/>
          <w:sz w:val="24"/>
          <w:szCs w:val="24"/>
        </w:rPr>
        <w:t>S</w:t>
      </w:r>
      <w:r w:rsidRPr="00FD60CE">
        <w:rPr>
          <w:b/>
          <w:bCs/>
          <w:sz w:val="24"/>
          <w:szCs w:val="24"/>
        </w:rPr>
        <w:t>:</w:t>
      </w:r>
    </w:p>
    <w:p w14:paraId="294381F0" w14:textId="32246B3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 xml:space="preserve">This research was supported by National Nature Science Foundation of China (NSFC, No. 81470628, 81800872); </w:t>
      </w:r>
      <w:r w:rsidR="0089203E">
        <w:rPr>
          <w:sz w:val="24"/>
          <w:szCs w:val="24"/>
        </w:rPr>
        <w:t>National Key R</w:t>
      </w:r>
      <w:r w:rsidR="00A353F2">
        <w:rPr>
          <w:sz w:val="24"/>
          <w:szCs w:val="24"/>
        </w:rPr>
        <w:t>&amp;D</w:t>
      </w:r>
      <w:r w:rsidRPr="00FD60CE">
        <w:rPr>
          <w:sz w:val="24"/>
          <w:szCs w:val="24"/>
        </w:rPr>
        <w:t xml:space="preserve"> Program of China (</w:t>
      </w:r>
      <w:r w:rsidR="00094434">
        <w:rPr>
          <w:sz w:val="24"/>
          <w:szCs w:val="24"/>
        </w:rPr>
        <w:t xml:space="preserve">No. </w:t>
      </w:r>
      <w:r w:rsidRPr="00FD60CE">
        <w:rPr>
          <w:sz w:val="24"/>
          <w:szCs w:val="24"/>
        </w:rPr>
        <w:t>2017YFE0103400)</w:t>
      </w:r>
    </w:p>
    <w:p w14:paraId="1DDCA078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3404CBA0" w14:textId="77777777" w:rsidR="002372E6" w:rsidRPr="00FD60CE" w:rsidRDefault="002372E6" w:rsidP="005F529E">
      <w:pPr>
        <w:spacing w:after="0" w:line="240" w:lineRule="auto"/>
        <w:jc w:val="both"/>
        <w:rPr>
          <w:b/>
          <w:bCs/>
          <w:sz w:val="24"/>
          <w:szCs w:val="24"/>
        </w:rPr>
      </w:pPr>
      <w:r w:rsidRPr="00FD60CE">
        <w:rPr>
          <w:b/>
          <w:bCs/>
          <w:sz w:val="24"/>
          <w:szCs w:val="24"/>
        </w:rPr>
        <w:t>DISCLOSURES:</w:t>
      </w:r>
    </w:p>
    <w:p w14:paraId="37047D29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  <w:r w:rsidRPr="00FD60CE">
        <w:rPr>
          <w:sz w:val="24"/>
          <w:szCs w:val="24"/>
        </w:rPr>
        <w:t>The authors have nothing to disclose.</w:t>
      </w:r>
    </w:p>
    <w:p w14:paraId="42426509" w14:textId="77777777" w:rsidR="002372E6" w:rsidRPr="00FD60CE" w:rsidRDefault="002372E6" w:rsidP="005F529E">
      <w:pPr>
        <w:spacing w:after="0" w:line="240" w:lineRule="auto"/>
        <w:jc w:val="both"/>
        <w:rPr>
          <w:sz w:val="24"/>
          <w:szCs w:val="24"/>
        </w:rPr>
      </w:pPr>
    </w:p>
    <w:p w14:paraId="7B71E0C9" w14:textId="7EA0870F" w:rsidR="004061BE" w:rsidRPr="00512C72" w:rsidRDefault="002372E6" w:rsidP="005F529E">
      <w:pPr>
        <w:spacing w:after="0" w:line="240" w:lineRule="auto"/>
        <w:jc w:val="both"/>
        <w:rPr>
          <w:b/>
          <w:bCs/>
          <w:sz w:val="24"/>
          <w:szCs w:val="24"/>
          <w:lang w:eastAsia="zh-CN"/>
        </w:rPr>
      </w:pPr>
      <w:r w:rsidRPr="00FD60CE">
        <w:rPr>
          <w:b/>
          <w:bCs/>
          <w:sz w:val="24"/>
          <w:szCs w:val="24"/>
        </w:rPr>
        <w:t>REFERENCES:</w:t>
      </w:r>
    </w:p>
    <w:bookmarkStart w:id="9" w:name="OLE_LINK15"/>
    <w:p w14:paraId="164ACA6F" w14:textId="649DC487" w:rsidR="000E1C5C" w:rsidRPr="006E1AE2" w:rsidRDefault="004061BE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1307BE">
        <w:rPr>
          <w:sz w:val="24"/>
          <w:szCs w:val="24"/>
        </w:rPr>
        <w:lastRenderedPageBreak/>
        <w:fldChar w:fldCharType="begin"/>
      </w:r>
      <w:r>
        <w:rPr>
          <w:sz w:val="24"/>
          <w:szCs w:val="24"/>
        </w:rPr>
        <w:instrText xml:space="preserve"> ADDIN EN.REFLIST </w:instrText>
      </w:r>
      <w:r w:rsidRPr="001307BE">
        <w:rPr>
          <w:sz w:val="24"/>
          <w:szCs w:val="24"/>
        </w:rPr>
        <w:fldChar w:fldCharType="separate"/>
      </w:r>
      <w:r w:rsidR="000E1C5C" w:rsidRPr="006E1AE2">
        <w:rPr>
          <w:noProof/>
          <w:sz w:val="24"/>
          <w:szCs w:val="24"/>
        </w:rPr>
        <w:t>Zang, Y., Jiang, T., Lu, Y., He, Y.</w:t>
      </w:r>
      <w:r w:rsidR="006E1AE2">
        <w:rPr>
          <w:noProof/>
          <w:sz w:val="24"/>
          <w:szCs w:val="24"/>
        </w:rPr>
        <w:t xml:space="preserve">, </w:t>
      </w:r>
      <w:r w:rsidR="000E1C5C" w:rsidRPr="006E1AE2">
        <w:rPr>
          <w:noProof/>
          <w:sz w:val="24"/>
          <w:szCs w:val="24"/>
        </w:rPr>
        <w:t xml:space="preserve">Tian, L. Regional homogeneity approach to fMRI data analysis. </w:t>
      </w:r>
      <w:r w:rsidR="000E1C5C" w:rsidRPr="006E1AE2">
        <w:rPr>
          <w:i/>
          <w:noProof/>
          <w:sz w:val="24"/>
          <w:szCs w:val="24"/>
        </w:rPr>
        <w:t>NeuroImage.</w:t>
      </w:r>
      <w:r w:rsidR="000E1C5C" w:rsidRPr="006E1AE2">
        <w:rPr>
          <w:noProof/>
          <w:sz w:val="24"/>
          <w:szCs w:val="24"/>
        </w:rPr>
        <w:t xml:space="preserve"> </w:t>
      </w:r>
      <w:r w:rsidR="000E1C5C" w:rsidRPr="006E1AE2">
        <w:rPr>
          <w:b/>
          <w:noProof/>
          <w:sz w:val="24"/>
          <w:szCs w:val="24"/>
        </w:rPr>
        <w:t>22</w:t>
      </w:r>
      <w:r w:rsidR="000E1C5C" w:rsidRPr="006E1AE2">
        <w:rPr>
          <w:noProof/>
          <w:sz w:val="24"/>
          <w:szCs w:val="24"/>
        </w:rPr>
        <w:t xml:space="preserve"> (1), 394</w:t>
      </w:r>
      <w:r w:rsidR="00893AFF">
        <w:rPr>
          <w:noProof/>
          <w:sz w:val="24"/>
          <w:szCs w:val="24"/>
        </w:rPr>
        <w:t>–</w:t>
      </w:r>
      <w:r w:rsidR="000E1C5C" w:rsidRPr="006E1AE2">
        <w:rPr>
          <w:noProof/>
          <w:sz w:val="24"/>
          <w:szCs w:val="24"/>
        </w:rPr>
        <w:t>400 (2004).</w:t>
      </w:r>
    </w:p>
    <w:p w14:paraId="33B8711C" w14:textId="5B988AB4" w:rsidR="000E1C5C" w:rsidRPr="006E1AE2" w:rsidRDefault="000E1C5C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6E1AE2">
        <w:rPr>
          <w:noProof/>
          <w:sz w:val="24"/>
          <w:szCs w:val="24"/>
        </w:rPr>
        <w:t>Smith, R.</w:t>
      </w:r>
      <w:r w:rsidRPr="006E1AE2">
        <w:rPr>
          <w:i/>
          <w:noProof/>
          <w:sz w:val="24"/>
          <w:szCs w:val="24"/>
        </w:rPr>
        <w:t xml:space="preserve"> </w:t>
      </w:r>
      <w:r w:rsidR="00893AFF" w:rsidRPr="00893AFF">
        <w:rPr>
          <w:noProof/>
          <w:sz w:val="24"/>
          <w:szCs w:val="24"/>
        </w:rPr>
        <w:t>et al.</w:t>
      </w:r>
      <w:r w:rsidRPr="006E1AE2">
        <w:rPr>
          <w:noProof/>
          <w:sz w:val="24"/>
          <w:szCs w:val="24"/>
        </w:rPr>
        <w:t xml:space="preserve"> Resting state functional connectivity correlates of emotional awareness. </w:t>
      </w:r>
      <w:r w:rsidRPr="006E1AE2">
        <w:rPr>
          <w:i/>
          <w:noProof/>
          <w:sz w:val="24"/>
          <w:szCs w:val="24"/>
        </w:rPr>
        <w:t>NeuroImage.</w:t>
      </w:r>
      <w:r w:rsidRPr="006E1AE2">
        <w:rPr>
          <w:noProof/>
          <w:sz w:val="24"/>
          <w:szCs w:val="24"/>
        </w:rPr>
        <w:t xml:space="preserve"> </w:t>
      </w:r>
      <w:r w:rsidRPr="006E1AE2">
        <w:rPr>
          <w:b/>
          <w:noProof/>
          <w:sz w:val="24"/>
          <w:szCs w:val="24"/>
        </w:rPr>
        <w:t>159</w:t>
      </w:r>
      <w:r w:rsidR="00893AFF">
        <w:rPr>
          <w:noProof/>
          <w:sz w:val="24"/>
          <w:szCs w:val="24"/>
        </w:rPr>
        <w:t>,</w:t>
      </w:r>
      <w:r w:rsidRPr="006E1AE2">
        <w:rPr>
          <w:noProof/>
          <w:sz w:val="24"/>
          <w:szCs w:val="24"/>
        </w:rPr>
        <w:t xml:space="preserve"> 99</w:t>
      </w:r>
      <w:r w:rsidR="00893AFF">
        <w:rPr>
          <w:noProof/>
          <w:sz w:val="24"/>
          <w:szCs w:val="24"/>
        </w:rPr>
        <w:t>–</w:t>
      </w:r>
      <w:r w:rsidRPr="006E1AE2">
        <w:rPr>
          <w:noProof/>
          <w:sz w:val="24"/>
          <w:szCs w:val="24"/>
        </w:rPr>
        <w:t>106 (2017).</w:t>
      </w:r>
    </w:p>
    <w:p w14:paraId="0B0E3EC1" w14:textId="0070C129" w:rsidR="000E1C5C" w:rsidRPr="006E1AE2" w:rsidRDefault="000E1C5C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6E1AE2">
        <w:rPr>
          <w:noProof/>
          <w:sz w:val="24"/>
          <w:szCs w:val="24"/>
        </w:rPr>
        <w:t>Hartong, D. T., Berson, E. L.</w:t>
      </w:r>
      <w:r w:rsidR="006E1AE2">
        <w:rPr>
          <w:noProof/>
          <w:sz w:val="24"/>
          <w:szCs w:val="24"/>
        </w:rPr>
        <w:t xml:space="preserve">, </w:t>
      </w:r>
      <w:r w:rsidRPr="006E1AE2">
        <w:rPr>
          <w:noProof/>
          <w:sz w:val="24"/>
          <w:szCs w:val="24"/>
        </w:rPr>
        <w:t xml:space="preserve">Dryja, T. P. Retinitis pigmentosa. </w:t>
      </w:r>
      <w:r w:rsidRPr="006E1AE2">
        <w:rPr>
          <w:i/>
          <w:noProof/>
          <w:sz w:val="24"/>
          <w:szCs w:val="24"/>
        </w:rPr>
        <w:t>The Lancet.</w:t>
      </w:r>
      <w:r w:rsidRPr="006E1AE2">
        <w:rPr>
          <w:noProof/>
          <w:sz w:val="24"/>
          <w:szCs w:val="24"/>
        </w:rPr>
        <w:t xml:space="preserve"> </w:t>
      </w:r>
      <w:r w:rsidRPr="006E1AE2">
        <w:rPr>
          <w:b/>
          <w:noProof/>
          <w:sz w:val="24"/>
          <w:szCs w:val="24"/>
        </w:rPr>
        <w:t>368</w:t>
      </w:r>
      <w:r w:rsidRPr="006E1AE2">
        <w:rPr>
          <w:noProof/>
          <w:sz w:val="24"/>
          <w:szCs w:val="24"/>
        </w:rPr>
        <w:t xml:space="preserve"> (9549), 1795</w:t>
      </w:r>
      <w:r w:rsidR="00893AFF">
        <w:rPr>
          <w:noProof/>
          <w:sz w:val="24"/>
          <w:szCs w:val="24"/>
        </w:rPr>
        <w:t>–</w:t>
      </w:r>
      <w:r w:rsidRPr="006E1AE2">
        <w:rPr>
          <w:noProof/>
          <w:sz w:val="24"/>
          <w:szCs w:val="24"/>
        </w:rPr>
        <w:t>1809 (2006).</w:t>
      </w:r>
    </w:p>
    <w:p w14:paraId="1A00539E" w14:textId="1F17E8D9" w:rsidR="000E1C5C" w:rsidRPr="006E1AE2" w:rsidRDefault="000E1C5C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6E1AE2">
        <w:rPr>
          <w:noProof/>
          <w:sz w:val="24"/>
          <w:szCs w:val="24"/>
        </w:rPr>
        <w:t>Ezquerra-Inchausti, M.</w:t>
      </w:r>
      <w:r w:rsidRPr="006E1AE2">
        <w:rPr>
          <w:i/>
          <w:noProof/>
          <w:sz w:val="24"/>
          <w:szCs w:val="24"/>
        </w:rPr>
        <w:t xml:space="preserve"> </w:t>
      </w:r>
      <w:r w:rsidR="00893AFF" w:rsidRPr="00893AFF">
        <w:rPr>
          <w:noProof/>
          <w:sz w:val="24"/>
          <w:szCs w:val="24"/>
        </w:rPr>
        <w:t>et al.</w:t>
      </w:r>
      <w:r w:rsidRPr="006E1AE2">
        <w:rPr>
          <w:noProof/>
          <w:sz w:val="24"/>
          <w:szCs w:val="24"/>
        </w:rPr>
        <w:t xml:space="preserve"> High prevalence of mutations affecting the splicing process in a Spanish cohort with autosomal dominant retinitis pigmentosa. </w:t>
      </w:r>
      <w:r w:rsidRPr="006E1AE2">
        <w:rPr>
          <w:i/>
          <w:noProof/>
          <w:sz w:val="24"/>
          <w:szCs w:val="24"/>
        </w:rPr>
        <w:t>Scientific Reports.</w:t>
      </w:r>
      <w:r w:rsidRPr="006E1AE2">
        <w:rPr>
          <w:noProof/>
          <w:sz w:val="24"/>
          <w:szCs w:val="24"/>
        </w:rPr>
        <w:t xml:space="preserve"> </w:t>
      </w:r>
      <w:r w:rsidRPr="006E1AE2">
        <w:rPr>
          <w:b/>
          <w:noProof/>
          <w:sz w:val="24"/>
          <w:szCs w:val="24"/>
        </w:rPr>
        <w:t>7</w:t>
      </w:r>
      <w:r w:rsidRPr="006E1AE2">
        <w:rPr>
          <w:noProof/>
          <w:sz w:val="24"/>
          <w:szCs w:val="24"/>
        </w:rPr>
        <w:t xml:space="preserve"> (1),</w:t>
      </w:r>
      <w:r w:rsidR="00893AFF" w:rsidRPr="00893AFF">
        <w:rPr>
          <w:rFonts w:ascii="Helvetica Neue" w:hAnsi="Helvetica Neue"/>
          <w:color w:val="1C1C1C"/>
          <w:sz w:val="21"/>
          <w:szCs w:val="21"/>
          <w:shd w:val="clear" w:color="auto" w:fill="FFFFFF"/>
        </w:rPr>
        <w:t xml:space="preserve"> </w:t>
      </w:r>
      <w:r w:rsidR="00893AFF" w:rsidRPr="00893AFF">
        <w:rPr>
          <w:noProof/>
          <w:sz w:val="24"/>
          <w:szCs w:val="24"/>
        </w:rPr>
        <w:t>39652</w:t>
      </w:r>
      <w:r w:rsidRPr="006E1AE2">
        <w:rPr>
          <w:noProof/>
          <w:sz w:val="24"/>
          <w:szCs w:val="24"/>
        </w:rPr>
        <w:t xml:space="preserve"> (</w:t>
      </w:r>
      <w:r w:rsidRPr="00893AFF">
        <w:rPr>
          <w:noProof/>
          <w:sz w:val="24"/>
          <w:szCs w:val="24"/>
        </w:rPr>
        <w:t>2017</w:t>
      </w:r>
      <w:r w:rsidRPr="006E1AE2">
        <w:rPr>
          <w:noProof/>
          <w:sz w:val="24"/>
          <w:szCs w:val="24"/>
        </w:rPr>
        <w:t>).</w:t>
      </w:r>
    </w:p>
    <w:p w14:paraId="655EF7A4" w14:textId="6FEB0D3D" w:rsidR="000E1C5C" w:rsidRPr="006E1AE2" w:rsidRDefault="000E1C5C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6E1AE2">
        <w:rPr>
          <w:noProof/>
          <w:sz w:val="24"/>
          <w:szCs w:val="24"/>
        </w:rPr>
        <w:t>Cunningham, S. I., Weiland, J. D., Bao, P., Lopez-Jaime, G. R.</w:t>
      </w:r>
      <w:r w:rsidR="006E1AE2">
        <w:rPr>
          <w:noProof/>
          <w:sz w:val="24"/>
          <w:szCs w:val="24"/>
        </w:rPr>
        <w:t xml:space="preserve">, </w:t>
      </w:r>
      <w:r w:rsidRPr="006E1AE2">
        <w:rPr>
          <w:noProof/>
          <w:sz w:val="24"/>
          <w:szCs w:val="24"/>
        </w:rPr>
        <w:t xml:space="preserve">Tjan, B. S. Correlation of vision loss with tactile-evoked V1 responses in retinitis pigmentosa. </w:t>
      </w:r>
      <w:r w:rsidRPr="006E1AE2">
        <w:rPr>
          <w:i/>
          <w:noProof/>
          <w:sz w:val="24"/>
          <w:szCs w:val="24"/>
        </w:rPr>
        <w:t>Vision Research.</w:t>
      </w:r>
      <w:r w:rsidRPr="006E1AE2">
        <w:rPr>
          <w:noProof/>
          <w:sz w:val="24"/>
          <w:szCs w:val="24"/>
        </w:rPr>
        <w:t xml:space="preserve"> </w:t>
      </w:r>
      <w:r w:rsidRPr="006E1AE2">
        <w:rPr>
          <w:b/>
          <w:noProof/>
          <w:sz w:val="24"/>
          <w:szCs w:val="24"/>
        </w:rPr>
        <w:t>111</w:t>
      </w:r>
      <w:r w:rsidR="00893AFF" w:rsidRPr="00A9122E">
        <w:rPr>
          <w:bCs/>
          <w:noProof/>
        </w:rPr>
        <w:t>,</w:t>
      </w:r>
      <w:r w:rsidRPr="006E1AE2">
        <w:rPr>
          <w:noProof/>
          <w:sz w:val="24"/>
          <w:szCs w:val="24"/>
        </w:rPr>
        <w:t xml:space="preserve"> 197</w:t>
      </w:r>
      <w:r w:rsidR="00893AFF">
        <w:rPr>
          <w:noProof/>
          <w:sz w:val="24"/>
          <w:szCs w:val="24"/>
        </w:rPr>
        <w:t>–</w:t>
      </w:r>
      <w:r w:rsidRPr="006E1AE2">
        <w:rPr>
          <w:noProof/>
          <w:sz w:val="24"/>
          <w:szCs w:val="24"/>
        </w:rPr>
        <w:t>207 (2015).</w:t>
      </w:r>
    </w:p>
    <w:p w14:paraId="31FACA18" w14:textId="07B2350F" w:rsidR="000E1C5C" w:rsidRPr="006E1AE2" w:rsidRDefault="000E1C5C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6E1AE2">
        <w:rPr>
          <w:noProof/>
          <w:sz w:val="24"/>
          <w:szCs w:val="24"/>
        </w:rPr>
        <w:t>Cunningham, S. I., Weiland, J. D., Pinglei, B.</w:t>
      </w:r>
      <w:r w:rsidR="006E1AE2">
        <w:rPr>
          <w:noProof/>
          <w:sz w:val="24"/>
          <w:szCs w:val="24"/>
        </w:rPr>
        <w:t xml:space="preserve">, </w:t>
      </w:r>
      <w:r w:rsidRPr="006E1AE2">
        <w:rPr>
          <w:noProof/>
          <w:sz w:val="24"/>
          <w:szCs w:val="24"/>
        </w:rPr>
        <w:t xml:space="preserve">Tjan, B. S. in </w:t>
      </w:r>
      <w:r w:rsidRPr="006E1AE2">
        <w:rPr>
          <w:i/>
          <w:noProof/>
          <w:sz w:val="24"/>
          <w:szCs w:val="24"/>
        </w:rPr>
        <w:t>2011 Annual International Conference of the IEEE Engineering in Medicine and Biology Society</w:t>
      </w:r>
      <w:r w:rsidR="00893AFF">
        <w:rPr>
          <w:i/>
          <w:noProof/>
          <w:sz w:val="24"/>
          <w:szCs w:val="24"/>
        </w:rPr>
        <w:t>.</w:t>
      </w:r>
      <w:r w:rsidRPr="006E1AE2">
        <w:rPr>
          <w:noProof/>
          <w:sz w:val="24"/>
          <w:szCs w:val="24"/>
        </w:rPr>
        <w:t xml:space="preserve"> </w:t>
      </w:r>
      <w:r w:rsidRPr="00893AFF">
        <w:rPr>
          <w:noProof/>
          <w:sz w:val="24"/>
          <w:szCs w:val="24"/>
        </w:rPr>
        <w:t>2841</w:t>
      </w:r>
      <w:r w:rsidR="00893AFF">
        <w:rPr>
          <w:noProof/>
          <w:sz w:val="24"/>
          <w:szCs w:val="24"/>
        </w:rPr>
        <w:t>–</w:t>
      </w:r>
      <w:r w:rsidRPr="006E1AE2">
        <w:rPr>
          <w:noProof/>
          <w:sz w:val="24"/>
          <w:szCs w:val="24"/>
        </w:rPr>
        <w:t>2844 (2011).</w:t>
      </w:r>
    </w:p>
    <w:p w14:paraId="0B958A1C" w14:textId="308D3291" w:rsidR="000E1C5C" w:rsidRPr="006E1AE2" w:rsidRDefault="000E1C5C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6E1AE2">
        <w:rPr>
          <w:noProof/>
          <w:sz w:val="24"/>
          <w:szCs w:val="24"/>
        </w:rPr>
        <w:t>Ferreira, S.</w:t>
      </w:r>
      <w:r w:rsidRPr="006E1AE2">
        <w:rPr>
          <w:i/>
          <w:noProof/>
          <w:sz w:val="24"/>
          <w:szCs w:val="24"/>
        </w:rPr>
        <w:t xml:space="preserve"> </w:t>
      </w:r>
      <w:r w:rsidR="00893AFF" w:rsidRPr="00893AFF">
        <w:rPr>
          <w:noProof/>
          <w:sz w:val="24"/>
          <w:szCs w:val="24"/>
        </w:rPr>
        <w:t>et al.</w:t>
      </w:r>
      <w:r w:rsidRPr="006E1AE2">
        <w:rPr>
          <w:noProof/>
          <w:sz w:val="24"/>
          <w:szCs w:val="24"/>
        </w:rPr>
        <w:t xml:space="preserve"> Primary visual cortical remapping in patients with inherited peripheral retinal degeneration. </w:t>
      </w:r>
      <w:r w:rsidRPr="006E1AE2">
        <w:rPr>
          <w:i/>
          <w:noProof/>
          <w:sz w:val="24"/>
          <w:szCs w:val="24"/>
        </w:rPr>
        <w:t>NeuroImage: Clinical.</w:t>
      </w:r>
      <w:r w:rsidRPr="006E1AE2">
        <w:rPr>
          <w:noProof/>
          <w:sz w:val="24"/>
          <w:szCs w:val="24"/>
        </w:rPr>
        <w:t xml:space="preserve"> </w:t>
      </w:r>
      <w:r w:rsidRPr="006E1AE2">
        <w:rPr>
          <w:b/>
          <w:noProof/>
          <w:sz w:val="24"/>
          <w:szCs w:val="24"/>
        </w:rPr>
        <w:t>13</w:t>
      </w:r>
      <w:r w:rsidR="00893AFF">
        <w:rPr>
          <w:bCs/>
          <w:noProof/>
          <w:sz w:val="24"/>
          <w:szCs w:val="24"/>
        </w:rPr>
        <w:t>,</w:t>
      </w:r>
      <w:r w:rsidRPr="006E1AE2">
        <w:rPr>
          <w:noProof/>
          <w:sz w:val="24"/>
          <w:szCs w:val="24"/>
        </w:rPr>
        <w:t xml:space="preserve"> 428</w:t>
      </w:r>
      <w:r w:rsidR="00893AFF">
        <w:rPr>
          <w:noProof/>
          <w:sz w:val="24"/>
          <w:szCs w:val="24"/>
        </w:rPr>
        <w:t>–</w:t>
      </w:r>
      <w:r w:rsidRPr="006E1AE2">
        <w:rPr>
          <w:noProof/>
          <w:sz w:val="24"/>
          <w:szCs w:val="24"/>
        </w:rPr>
        <w:t>438 (2017).</w:t>
      </w:r>
    </w:p>
    <w:p w14:paraId="69D1231C" w14:textId="7D04099D" w:rsidR="000E1C5C" w:rsidRPr="006E1AE2" w:rsidRDefault="000E1C5C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6E1AE2">
        <w:rPr>
          <w:noProof/>
          <w:sz w:val="24"/>
          <w:szCs w:val="24"/>
        </w:rPr>
        <w:t>Zhang, Y.</w:t>
      </w:r>
      <w:r w:rsidRPr="006E1AE2">
        <w:rPr>
          <w:i/>
          <w:noProof/>
          <w:sz w:val="24"/>
          <w:szCs w:val="24"/>
        </w:rPr>
        <w:t xml:space="preserve"> </w:t>
      </w:r>
      <w:r w:rsidR="00893AFF" w:rsidRPr="00893AFF">
        <w:rPr>
          <w:noProof/>
          <w:sz w:val="24"/>
          <w:szCs w:val="24"/>
        </w:rPr>
        <w:t>et al.</w:t>
      </w:r>
      <w:r w:rsidRPr="006E1AE2">
        <w:rPr>
          <w:noProof/>
          <w:sz w:val="24"/>
          <w:szCs w:val="24"/>
        </w:rPr>
        <w:t xml:space="preserve"> Reduced Field-of-View Diffusion Tensor Imaging of the Optic Nerve in Retinitis Pigmentosa at 3T. </w:t>
      </w:r>
      <w:r w:rsidRPr="006E1AE2">
        <w:rPr>
          <w:i/>
          <w:noProof/>
          <w:sz w:val="24"/>
          <w:szCs w:val="24"/>
        </w:rPr>
        <w:t>American Journal of Neuroradiology.</w:t>
      </w:r>
      <w:r w:rsidRPr="006E1AE2">
        <w:rPr>
          <w:noProof/>
          <w:sz w:val="24"/>
          <w:szCs w:val="24"/>
        </w:rPr>
        <w:t xml:space="preserve"> </w:t>
      </w:r>
      <w:r w:rsidRPr="006E1AE2">
        <w:rPr>
          <w:b/>
          <w:noProof/>
          <w:sz w:val="24"/>
          <w:szCs w:val="24"/>
        </w:rPr>
        <w:t>37</w:t>
      </w:r>
      <w:r w:rsidRPr="006E1AE2">
        <w:rPr>
          <w:noProof/>
          <w:sz w:val="24"/>
          <w:szCs w:val="24"/>
        </w:rPr>
        <w:t xml:space="preserve"> (8), 1510</w:t>
      </w:r>
      <w:r w:rsidR="00893AFF">
        <w:rPr>
          <w:noProof/>
          <w:sz w:val="24"/>
          <w:szCs w:val="24"/>
        </w:rPr>
        <w:t>–</w:t>
      </w:r>
      <w:r w:rsidRPr="006E1AE2">
        <w:rPr>
          <w:noProof/>
          <w:sz w:val="24"/>
          <w:szCs w:val="24"/>
        </w:rPr>
        <w:t>1515 (2016).</w:t>
      </w:r>
    </w:p>
    <w:p w14:paraId="25291152" w14:textId="49920D4F" w:rsidR="000E1C5C" w:rsidRPr="006E1AE2" w:rsidRDefault="000E1C5C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6E1AE2">
        <w:rPr>
          <w:noProof/>
          <w:sz w:val="24"/>
          <w:szCs w:val="24"/>
        </w:rPr>
        <w:t>Yan, C.-G., Wang, X.-D., Zuo, X.-N.</w:t>
      </w:r>
      <w:r w:rsidR="006E1AE2">
        <w:rPr>
          <w:noProof/>
          <w:sz w:val="24"/>
          <w:szCs w:val="24"/>
        </w:rPr>
        <w:t xml:space="preserve">, </w:t>
      </w:r>
      <w:r w:rsidRPr="006E1AE2">
        <w:rPr>
          <w:noProof/>
          <w:sz w:val="24"/>
          <w:szCs w:val="24"/>
        </w:rPr>
        <w:t xml:space="preserve">Zang, Y.-F. DPABI: Data Processing &amp; Analysis for (Resting-State) Brain Imaging. </w:t>
      </w:r>
      <w:r w:rsidRPr="006E1AE2">
        <w:rPr>
          <w:i/>
          <w:noProof/>
          <w:sz w:val="24"/>
          <w:szCs w:val="24"/>
        </w:rPr>
        <w:t>Neuroinformatics.</w:t>
      </w:r>
      <w:r w:rsidRPr="006E1AE2">
        <w:rPr>
          <w:noProof/>
          <w:sz w:val="24"/>
          <w:szCs w:val="24"/>
        </w:rPr>
        <w:t xml:space="preserve"> </w:t>
      </w:r>
      <w:r w:rsidRPr="006E1AE2">
        <w:rPr>
          <w:b/>
          <w:noProof/>
          <w:sz w:val="24"/>
          <w:szCs w:val="24"/>
        </w:rPr>
        <w:t>14</w:t>
      </w:r>
      <w:r w:rsidRPr="006E1AE2">
        <w:rPr>
          <w:noProof/>
          <w:sz w:val="24"/>
          <w:szCs w:val="24"/>
        </w:rPr>
        <w:t xml:space="preserve"> (3), 339</w:t>
      </w:r>
      <w:r w:rsidR="00893AFF">
        <w:rPr>
          <w:noProof/>
          <w:sz w:val="24"/>
          <w:szCs w:val="24"/>
        </w:rPr>
        <w:t>–</w:t>
      </w:r>
      <w:r w:rsidRPr="006E1AE2">
        <w:rPr>
          <w:noProof/>
          <w:sz w:val="24"/>
          <w:szCs w:val="24"/>
        </w:rPr>
        <w:t>351 (2016).</w:t>
      </w:r>
    </w:p>
    <w:p w14:paraId="38CE66ED" w14:textId="1595A2DF" w:rsidR="000E1C5C" w:rsidRPr="006E1AE2" w:rsidRDefault="000E1C5C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6E1AE2">
        <w:rPr>
          <w:noProof/>
          <w:sz w:val="24"/>
          <w:szCs w:val="24"/>
        </w:rPr>
        <w:t>Qin, W., Xuan, Y., Liu, Y., Jiang, T.</w:t>
      </w:r>
      <w:r w:rsidR="006E1AE2">
        <w:rPr>
          <w:noProof/>
          <w:sz w:val="24"/>
          <w:szCs w:val="24"/>
        </w:rPr>
        <w:t xml:space="preserve">, </w:t>
      </w:r>
      <w:r w:rsidRPr="006E1AE2">
        <w:rPr>
          <w:noProof/>
          <w:sz w:val="24"/>
          <w:szCs w:val="24"/>
        </w:rPr>
        <w:t xml:space="preserve">Yu, C. Functional Connectivity Density in Congenitally and Late Blind Subjects. </w:t>
      </w:r>
      <w:r w:rsidRPr="006E1AE2">
        <w:rPr>
          <w:i/>
          <w:noProof/>
          <w:sz w:val="24"/>
          <w:szCs w:val="24"/>
        </w:rPr>
        <w:t>Cerebral Cortex.</w:t>
      </w:r>
      <w:r w:rsidRPr="006E1AE2">
        <w:rPr>
          <w:noProof/>
          <w:sz w:val="24"/>
          <w:szCs w:val="24"/>
        </w:rPr>
        <w:t xml:space="preserve"> </w:t>
      </w:r>
      <w:r w:rsidRPr="006E1AE2">
        <w:rPr>
          <w:b/>
          <w:noProof/>
          <w:sz w:val="24"/>
          <w:szCs w:val="24"/>
        </w:rPr>
        <w:t>25</w:t>
      </w:r>
      <w:r w:rsidRPr="006E1AE2">
        <w:rPr>
          <w:noProof/>
          <w:sz w:val="24"/>
          <w:szCs w:val="24"/>
        </w:rPr>
        <w:t xml:space="preserve"> (9), 2507</w:t>
      </w:r>
      <w:r w:rsidR="00893AFF">
        <w:rPr>
          <w:noProof/>
          <w:sz w:val="24"/>
          <w:szCs w:val="24"/>
        </w:rPr>
        <w:t>–</w:t>
      </w:r>
      <w:r w:rsidRPr="006E1AE2">
        <w:rPr>
          <w:noProof/>
          <w:sz w:val="24"/>
          <w:szCs w:val="24"/>
        </w:rPr>
        <w:t>2516 (2015).</w:t>
      </w:r>
    </w:p>
    <w:p w14:paraId="0A42E88C" w14:textId="15A7FEEE" w:rsidR="000E1C5C" w:rsidRPr="006E1AE2" w:rsidRDefault="000E1C5C" w:rsidP="00A9122E">
      <w:pPr>
        <w:pStyle w:val="EndNoteBibliography"/>
        <w:numPr>
          <w:ilvl w:val="0"/>
          <w:numId w:val="3"/>
        </w:numPr>
        <w:spacing w:after="0"/>
        <w:ind w:left="0" w:firstLine="0"/>
        <w:rPr>
          <w:noProof/>
          <w:sz w:val="24"/>
          <w:szCs w:val="24"/>
        </w:rPr>
      </w:pPr>
      <w:r w:rsidRPr="006E1AE2">
        <w:rPr>
          <w:noProof/>
          <w:sz w:val="24"/>
          <w:szCs w:val="24"/>
        </w:rPr>
        <w:t>Yu-Feng, Z.</w:t>
      </w:r>
      <w:r w:rsidRPr="006E1AE2">
        <w:rPr>
          <w:i/>
          <w:noProof/>
          <w:sz w:val="24"/>
          <w:szCs w:val="24"/>
        </w:rPr>
        <w:t xml:space="preserve"> </w:t>
      </w:r>
      <w:r w:rsidR="00893AFF" w:rsidRPr="00893AFF">
        <w:rPr>
          <w:noProof/>
          <w:sz w:val="24"/>
          <w:szCs w:val="24"/>
        </w:rPr>
        <w:t>et al.</w:t>
      </w:r>
      <w:r w:rsidRPr="006E1AE2">
        <w:rPr>
          <w:noProof/>
          <w:sz w:val="24"/>
          <w:szCs w:val="24"/>
        </w:rPr>
        <w:t xml:space="preserve"> Altered baseline brain activity in children with ADHD revealed by resting-state functional MRI. </w:t>
      </w:r>
      <w:r w:rsidRPr="006E1AE2">
        <w:rPr>
          <w:i/>
          <w:noProof/>
          <w:sz w:val="24"/>
          <w:szCs w:val="24"/>
        </w:rPr>
        <w:t>Brain and Development.</w:t>
      </w:r>
      <w:r w:rsidRPr="006E1AE2">
        <w:rPr>
          <w:noProof/>
          <w:sz w:val="24"/>
          <w:szCs w:val="24"/>
        </w:rPr>
        <w:t xml:space="preserve"> </w:t>
      </w:r>
      <w:r w:rsidRPr="006E1AE2">
        <w:rPr>
          <w:b/>
          <w:noProof/>
          <w:sz w:val="24"/>
          <w:szCs w:val="24"/>
        </w:rPr>
        <w:t>29</w:t>
      </w:r>
      <w:r w:rsidRPr="006E1AE2">
        <w:rPr>
          <w:noProof/>
          <w:sz w:val="24"/>
          <w:szCs w:val="24"/>
        </w:rPr>
        <w:t xml:space="preserve"> (2), 83</w:t>
      </w:r>
      <w:r w:rsidR="00893AFF">
        <w:rPr>
          <w:noProof/>
          <w:sz w:val="24"/>
          <w:szCs w:val="24"/>
        </w:rPr>
        <w:t>–</w:t>
      </w:r>
      <w:r w:rsidRPr="006E1AE2">
        <w:rPr>
          <w:noProof/>
          <w:sz w:val="24"/>
          <w:szCs w:val="24"/>
        </w:rPr>
        <w:t>91 (2007).</w:t>
      </w:r>
    </w:p>
    <w:p w14:paraId="33D3D64F" w14:textId="3A7BD5E8" w:rsidR="00621F30" w:rsidRPr="001307BE" w:rsidRDefault="000E1C5C" w:rsidP="005F529E">
      <w:pPr>
        <w:pStyle w:val="EndNoteBibliography"/>
        <w:numPr>
          <w:ilvl w:val="0"/>
          <w:numId w:val="3"/>
        </w:numPr>
        <w:spacing w:after="0"/>
        <w:ind w:left="0" w:firstLine="0"/>
        <w:rPr>
          <w:sz w:val="24"/>
          <w:szCs w:val="24"/>
        </w:rPr>
      </w:pPr>
      <w:r w:rsidRPr="001307BE">
        <w:rPr>
          <w:noProof/>
          <w:sz w:val="24"/>
          <w:szCs w:val="24"/>
        </w:rPr>
        <w:t>Zuo, X.-N.</w:t>
      </w:r>
      <w:r w:rsidRPr="001307BE">
        <w:rPr>
          <w:i/>
          <w:noProof/>
          <w:sz w:val="24"/>
          <w:szCs w:val="24"/>
        </w:rPr>
        <w:t xml:space="preserve"> </w:t>
      </w:r>
      <w:r w:rsidR="00893AFF" w:rsidRPr="001307BE">
        <w:rPr>
          <w:noProof/>
          <w:sz w:val="24"/>
          <w:szCs w:val="24"/>
        </w:rPr>
        <w:t>et al.</w:t>
      </w:r>
      <w:r w:rsidRPr="001307BE">
        <w:rPr>
          <w:noProof/>
          <w:sz w:val="24"/>
          <w:szCs w:val="24"/>
        </w:rPr>
        <w:t xml:space="preserve"> Network Centrality in the Human Functional Connectome. </w:t>
      </w:r>
      <w:r w:rsidRPr="001307BE">
        <w:rPr>
          <w:i/>
          <w:noProof/>
          <w:sz w:val="24"/>
          <w:szCs w:val="24"/>
        </w:rPr>
        <w:t>Cerebral Cortex.</w:t>
      </w:r>
      <w:r w:rsidRPr="001307BE">
        <w:rPr>
          <w:noProof/>
          <w:sz w:val="24"/>
          <w:szCs w:val="24"/>
        </w:rPr>
        <w:t xml:space="preserve"> </w:t>
      </w:r>
      <w:r w:rsidRPr="001307BE">
        <w:rPr>
          <w:b/>
          <w:noProof/>
          <w:sz w:val="24"/>
          <w:szCs w:val="24"/>
        </w:rPr>
        <w:t>22</w:t>
      </w:r>
      <w:r w:rsidRPr="001307BE">
        <w:rPr>
          <w:noProof/>
          <w:sz w:val="24"/>
          <w:szCs w:val="24"/>
        </w:rPr>
        <w:t xml:space="preserve"> (8), 1862</w:t>
      </w:r>
      <w:r w:rsidR="00893AFF" w:rsidRPr="001307BE">
        <w:rPr>
          <w:noProof/>
          <w:sz w:val="24"/>
          <w:szCs w:val="24"/>
        </w:rPr>
        <w:t>–</w:t>
      </w:r>
      <w:r w:rsidRPr="001307BE">
        <w:rPr>
          <w:noProof/>
          <w:sz w:val="24"/>
          <w:szCs w:val="24"/>
        </w:rPr>
        <w:t>1875 (2012)</w:t>
      </w:r>
      <w:r w:rsidRPr="000E1C5C">
        <w:rPr>
          <w:noProof/>
        </w:rPr>
        <w:t>.</w:t>
      </w:r>
      <w:r w:rsidR="004061BE" w:rsidRPr="001307BE">
        <w:rPr>
          <w:sz w:val="24"/>
          <w:szCs w:val="24"/>
        </w:rPr>
        <w:fldChar w:fldCharType="end"/>
      </w:r>
      <w:bookmarkEnd w:id="9"/>
    </w:p>
    <w:sectPr w:rsidR="00621F30" w:rsidRPr="001307BE" w:rsidSect="000E1C5C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4869F" w14:textId="77777777" w:rsidR="00E75208" w:rsidRDefault="00E75208" w:rsidP="00D3073B">
      <w:pPr>
        <w:spacing w:after="0" w:line="240" w:lineRule="auto"/>
      </w:pPr>
      <w:r>
        <w:separator/>
      </w:r>
    </w:p>
  </w:endnote>
  <w:endnote w:type="continuationSeparator" w:id="0">
    <w:p w14:paraId="7CF133D6" w14:textId="77777777" w:rsidR="00E75208" w:rsidRDefault="00E75208" w:rsidP="00D3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ECF5" w14:textId="77777777" w:rsidR="00E75208" w:rsidRDefault="00E75208" w:rsidP="00D3073B">
      <w:pPr>
        <w:spacing w:after="0" w:line="240" w:lineRule="auto"/>
      </w:pPr>
      <w:r>
        <w:separator/>
      </w:r>
    </w:p>
  </w:footnote>
  <w:footnote w:type="continuationSeparator" w:id="0">
    <w:p w14:paraId="779D983D" w14:textId="77777777" w:rsidR="00E75208" w:rsidRDefault="00E75208" w:rsidP="00D30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FEF"/>
    <w:multiLevelType w:val="multilevel"/>
    <w:tmpl w:val="04AC99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8B371C"/>
    <w:multiLevelType w:val="hybridMultilevel"/>
    <w:tmpl w:val="FCA2A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B276D"/>
    <w:multiLevelType w:val="hybridMultilevel"/>
    <w:tmpl w:val="A5FAF258"/>
    <w:lvl w:ilvl="0" w:tplc="10920E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99xtvfcptr26ewxvlxpx24025pwdzswf5t&quot;&gt;My EndNote Library&lt;record-ids&gt;&lt;item&gt;1636&lt;/item&gt;&lt;item&gt;1638&lt;/item&gt;&lt;item&gt;1639&lt;/item&gt;&lt;item&gt;1640&lt;/item&gt;&lt;item&gt;1641&lt;/item&gt;&lt;item&gt;1642&lt;/item&gt;&lt;item&gt;1643&lt;/item&gt;&lt;item&gt;1644&lt;/item&gt;&lt;item&gt;1646&lt;/item&gt;&lt;item&gt;1647&lt;/item&gt;&lt;item&gt;1649&lt;/item&gt;&lt;item&gt;1650&lt;/item&gt;&lt;item&gt;1651&lt;/item&gt;&lt;/record-ids&gt;&lt;/item&gt;&lt;/Libraries&gt;"/>
  </w:docVars>
  <w:rsids>
    <w:rsidRoot w:val="002372E6"/>
    <w:rsid w:val="000001C7"/>
    <w:rsid w:val="0000481D"/>
    <w:rsid w:val="000111E9"/>
    <w:rsid w:val="00012D53"/>
    <w:rsid w:val="00022656"/>
    <w:rsid w:val="00023785"/>
    <w:rsid w:val="00023945"/>
    <w:rsid w:val="00027A54"/>
    <w:rsid w:val="00032C34"/>
    <w:rsid w:val="000411CB"/>
    <w:rsid w:val="000439B4"/>
    <w:rsid w:val="0004470B"/>
    <w:rsid w:val="00045DA4"/>
    <w:rsid w:val="00046FB2"/>
    <w:rsid w:val="00064813"/>
    <w:rsid w:val="0006670D"/>
    <w:rsid w:val="0007180C"/>
    <w:rsid w:val="00077CC3"/>
    <w:rsid w:val="0008067C"/>
    <w:rsid w:val="000817BB"/>
    <w:rsid w:val="00082C5C"/>
    <w:rsid w:val="000835DA"/>
    <w:rsid w:val="00085308"/>
    <w:rsid w:val="00087241"/>
    <w:rsid w:val="00091000"/>
    <w:rsid w:val="00094434"/>
    <w:rsid w:val="000A3A95"/>
    <w:rsid w:val="000A62FA"/>
    <w:rsid w:val="000B1BBD"/>
    <w:rsid w:val="000B5265"/>
    <w:rsid w:val="000B570E"/>
    <w:rsid w:val="000B6970"/>
    <w:rsid w:val="000D00CE"/>
    <w:rsid w:val="000D09FF"/>
    <w:rsid w:val="000E1C5C"/>
    <w:rsid w:val="000E3856"/>
    <w:rsid w:val="000F0B7C"/>
    <w:rsid w:val="000F2B6A"/>
    <w:rsid w:val="00121A4D"/>
    <w:rsid w:val="00127607"/>
    <w:rsid w:val="001307BE"/>
    <w:rsid w:val="001343FC"/>
    <w:rsid w:val="001466DC"/>
    <w:rsid w:val="0015182F"/>
    <w:rsid w:val="0015464E"/>
    <w:rsid w:val="001651AF"/>
    <w:rsid w:val="0016693A"/>
    <w:rsid w:val="00166B6C"/>
    <w:rsid w:val="00166EE4"/>
    <w:rsid w:val="00166FDC"/>
    <w:rsid w:val="00170099"/>
    <w:rsid w:val="00175AC9"/>
    <w:rsid w:val="00183DD2"/>
    <w:rsid w:val="0018697A"/>
    <w:rsid w:val="00190578"/>
    <w:rsid w:val="00190E66"/>
    <w:rsid w:val="001914C3"/>
    <w:rsid w:val="0019523B"/>
    <w:rsid w:val="00196C22"/>
    <w:rsid w:val="001978E2"/>
    <w:rsid w:val="001A1DD6"/>
    <w:rsid w:val="001A2B00"/>
    <w:rsid w:val="001A6B5F"/>
    <w:rsid w:val="001B1D24"/>
    <w:rsid w:val="001C32D2"/>
    <w:rsid w:val="001D0B70"/>
    <w:rsid w:val="001D37FC"/>
    <w:rsid w:val="001D4B58"/>
    <w:rsid w:val="001D4D84"/>
    <w:rsid w:val="001E084D"/>
    <w:rsid w:val="001E2A04"/>
    <w:rsid w:val="001E4617"/>
    <w:rsid w:val="001F1DBF"/>
    <w:rsid w:val="001F4ECA"/>
    <w:rsid w:val="002055C9"/>
    <w:rsid w:val="00206CDB"/>
    <w:rsid w:val="00216200"/>
    <w:rsid w:val="00227ABF"/>
    <w:rsid w:val="002305B3"/>
    <w:rsid w:val="002313B4"/>
    <w:rsid w:val="002372E6"/>
    <w:rsid w:val="00240E6E"/>
    <w:rsid w:val="00243E99"/>
    <w:rsid w:val="0024602E"/>
    <w:rsid w:val="00247B95"/>
    <w:rsid w:val="00250923"/>
    <w:rsid w:val="002529EF"/>
    <w:rsid w:val="0027014F"/>
    <w:rsid w:val="00271549"/>
    <w:rsid w:val="002715F1"/>
    <w:rsid w:val="002749D2"/>
    <w:rsid w:val="00274C76"/>
    <w:rsid w:val="002838A9"/>
    <w:rsid w:val="00286170"/>
    <w:rsid w:val="00286DA5"/>
    <w:rsid w:val="00286FFD"/>
    <w:rsid w:val="00294E2E"/>
    <w:rsid w:val="00294E36"/>
    <w:rsid w:val="00296E01"/>
    <w:rsid w:val="00297ABE"/>
    <w:rsid w:val="002B33F5"/>
    <w:rsid w:val="002B62C6"/>
    <w:rsid w:val="002B632D"/>
    <w:rsid w:val="002C25A0"/>
    <w:rsid w:val="002C62FA"/>
    <w:rsid w:val="002D4E8F"/>
    <w:rsid w:val="002D5ED2"/>
    <w:rsid w:val="002E1B46"/>
    <w:rsid w:val="002E6761"/>
    <w:rsid w:val="002F4F26"/>
    <w:rsid w:val="002F789E"/>
    <w:rsid w:val="00301D2F"/>
    <w:rsid w:val="0030575D"/>
    <w:rsid w:val="0030797F"/>
    <w:rsid w:val="00312203"/>
    <w:rsid w:val="00312CF4"/>
    <w:rsid w:val="00316113"/>
    <w:rsid w:val="00320C2A"/>
    <w:rsid w:val="00324312"/>
    <w:rsid w:val="0033329E"/>
    <w:rsid w:val="003332EB"/>
    <w:rsid w:val="00333362"/>
    <w:rsid w:val="00333A69"/>
    <w:rsid w:val="00334194"/>
    <w:rsid w:val="003371CB"/>
    <w:rsid w:val="003433E0"/>
    <w:rsid w:val="0035009C"/>
    <w:rsid w:val="00352D01"/>
    <w:rsid w:val="00353788"/>
    <w:rsid w:val="00354629"/>
    <w:rsid w:val="0035634C"/>
    <w:rsid w:val="00363771"/>
    <w:rsid w:val="00363AA1"/>
    <w:rsid w:val="0036499E"/>
    <w:rsid w:val="0036687E"/>
    <w:rsid w:val="00370D42"/>
    <w:rsid w:val="0037186E"/>
    <w:rsid w:val="00373188"/>
    <w:rsid w:val="00373573"/>
    <w:rsid w:val="00373F01"/>
    <w:rsid w:val="0038338E"/>
    <w:rsid w:val="00390795"/>
    <w:rsid w:val="0039225F"/>
    <w:rsid w:val="003925FA"/>
    <w:rsid w:val="003933E3"/>
    <w:rsid w:val="003A084D"/>
    <w:rsid w:val="003A5A48"/>
    <w:rsid w:val="003B1138"/>
    <w:rsid w:val="003B3767"/>
    <w:rsid w:val="003B6C2B"/>
    <w:rsid w:val="003C5BBA"/>
    <w:rsid w:val="003C67A6"/>
    <w:rsid w:val="003D2D5D"/>
    <w:rsid w:val="003D402B"/>
    <w:rsid w:val="003E1843"/>
    <w:rsid w:val="003E4892"/>
    <w:rsid w:val="003E71FB"/>
    <w:rsid w:val="0040147D"/>
    <w:rsid w:val="004033E1"/>
    <w:rsid w:val="004061BE"/>
    <w:rsid w:val="0040779D"/>
    <w:rsid w:val="004107CD"/>
    <w:rsid w:val="00417C85"/>
    <w:rsid w:val="00422A16"/>
    <w:rsid w:val="004273FF"/>
    <w:rsid w:val="00430D3D"/>
    <w:rsid w:val="00434F36"/>
    <w:rsid w:val="00435470"/>
    <w:rsid w:val="00443942"/>
    <w:rsid w:val="00447719"/>
    <w:rsid w:val="00447F2A"/>
    <w:rsid w:val="00461BAD"/>
    <w:rsid w:val="004621FE"/>
    <w:rsid w:val="00463334"/>
    <w:rsid w:val="004720A7"/>
    <w:rsid w:val="004726C0"/>
    <w:rsid w:val="00473A69"/>
    <w:rsid w:val="00476355"/>
    <w:rsid w:val="0048194C"/>
    <w:rsid w:val="00484769"/>
    <w:rsid w:val="00486ED2"/>
    <w:rsid w:val="00487456"/>
    <w:rsid w:val="00491E2A"/>
    <w:rsid w:val="00495FCC"/>
    <w:rsid w:val="004A08FA"/>
    <w:rsid w:val="004A788A"/>
    <w:rsid w:val="004D0563"/>
    <w:rsid w:val="004D1B15"/>
    <w:rsid w:val="004E0602"/>
    <w:rsid w:val="004E1C3A"/>
    <w:rsid w:val="004E4776"/>
    <w:rsid w:val="004E52B0"/>
    <w:rsid w:val="004E6C44"/>
    <w:rsid w:val="004E7757"/>
    <w:rsid w:val="004F42A8"/>
    <w:rsid w:val="00500630"/>
    <w:rsid w:val="0050070D"/>
    <w:rsid w:val="00502BC3"/>
    <w:rsid w:val="00504DAC"/>
    <w:rsid w:val="00507445"/>
    <w:rsid w:val="00510320"/>
    <w:rsid w:val="00512C72"/>
    <w:rsid w:val="005174D3"/>
    <w:rsid w:val="005175A1"/>
    <w:rsid w:val="005315E0"/>
    <w:rsid w:val="00532C9C"/>
    <w:rsid w:val="00541A45"/>
    <w:rsid w:val="00543284"/>
    <w:rsid w:val="005505F9"/>
    <w:rsid w:val="00555A95"/>
    <w:rsid w:val="0056287B"/>
    <w:rsid w:val="00564C90"/>
    <w:rsid w:val="00567AA0"/>
    <w:rsid w:val="005748C5"/>
    <w:rsid w:val="005754FA"/>
    <w:rsid w:val="005767D3"/>
    <w:rsid w:val="00581675"/>
    <w:rsid w:val="00583D49"/>
    <w:rsid w:val="00584245"/>
    <w:rsid w:val="00585798"/>
    <w:rsid w:val="00592D5D"/>
    <w:rsid w:val="0059492F"/>
    <w:rsid w:val="005A1FA5"/>
    <w:rsid w:val="005A3131"/>
    <w:rsid w:val="005B175A"/>
    <w:rsid w:val="005B4668"/>
    <w:rsid w:val="005B6846"/>
    <w:rsid w:val="005B72C8"/>
    <w:rsid w:val="005C1AA3"/>
    <w:rsid w:val="005D05A0"/>
    <w:rsid w:val="005D22B1"/>
    <w:rsid w:val="005D36EB"/>
    <w:rsid w:val="005E621B"/>
    <w:rsid w:val="005E6221"/>
    <w:rsid w:val="005F0A05"/>
    <w:rsid w:val="005F29B8"/>
    <w:rsid w:val="005F529E"/>
    <w:rsid w:val="005F790B"/>
    <w:rsid w:val="00603D89"/>
    <w:rsid w:val="00604A82"/>
    <w:rsid w:val="00620CBC"/>
    <w:rsid w:val="006214CA"/>
    <w:rsid w:val="00621F30"/>
    <w:rsid w:val="00623F5F"/>
    <w:rsid w:val="0062571E"/>
    <w:rsid w:val="006271F2"/>
    <w:rsid w:val="00627A0B"/>
    <w:rsid w:val="00627D0C"/>
    <w:rsid w:val="00631C00"/>
    <w:rsid w:val="006435E0"/>
    <w:rsid w:val="00644347"/>
    <w:rsid w:val="00644DB0"/>
    <w:rsid w:val="006566BD"/>
    <w:rsid w:val="006707A8"/>
    <w:rsid w:val="00670B99"/>
    <w:rsid w:val="00671334"/>
    <w:rsid w:val="00677BD5"/>
    <w:rsid w:val="00687718"/>
    <w:rsid w:val="00692B08"/>
    <w:rsid w:val="00693FF5"/>
    <w:rsid w:val="006A3D06"/>
    <w:rsid w:val="006B648D"/>
    <w:rsid w:val="006B6AED"/>
    <w:rsid w:val="006C4580"/>
    <w:rsid w:val="006D431F"/>
    <w:rsid w:val="006D4B03"/>
    <w:rsid w:val="006D7592"/>
    <w:rsid w:val="006E1AE2"/>
    <w:rsid w:val="006E1F09"/>
    <w:rsid w:val="006E57FD"/>
    <w:rsid w:val="006F3CFF"/>
    <w:rsid w:val="0070030A"/>
    <w:rsid w:val="0070139C"/>
    <w:rsid w:val="0071254F"/>
    <w:rsid w:val="00715EDF"/>
    <w:rsid w:val="00716A3E"/>
    <w:rsid w:val="007326D6"/>
    <w:rsid w:val="007352FA"/>
    <w:rsid w:val="0074171D"/>
    <w:rsid w:val="0075684D"/>
    <w:rsid w:val="0076129F"/>
    <w:rsid w:val="0076315D"/>
    <w:rsid w:val="00767B97"/>
    <w:rsid w:val="0077708C"/>
    <w:rsid w:val="00777650"/>
    <w:rsid w:val="00781779"/>
    <w:rsid w:val="00785CFF"/>
    <w:rsid w:val="00786F0D"/>
    <w:rsid w:val="00786FFE"/>
    <w:rsid w:val="00791DB8"/>
    <w:rsid w:val="00792A46"/>
    <w:rsid w:val="007A10A8"/>
    <w:rsid w:val="007A7801"/>
    <w:rsid w:val="007B1118"/>
    <w:rsid w:val="007B5D56"/>
    <w:rsid w:val="007C275F"/>
    <w:rsid w:val="007C3A00"/>
    <w:rsid w:val="007C6440"/>
    <w:rsid w:val="007D268A"/>
    <w:rsid w:val="007F031C"/>
    <w:rsid w:val="007F1A7C"/>
    <w:rsid w:val="007F3163"/>
    <w:rsid w:val="008070B1"/>
    <w:rsid w:val="0081496C"/>
    <w:rsid w:val="008206BD"/>
    <w:rsid w:val="00824C54"/>
    <w:rsid w:val="0083250D"/>
    <w:rsid w:val="00833F10"/>
    <w:rsid w:val="00836B4F"/>
    <w:rsid w:val="00842264"/>
    <w:rsid w:val="00842BD7"/>
    <w:rsid w:val="00842C76"/>
    <w:rsid w:val="00846185"/>
    <w:rsid w:val="0085338B"/>
    <w:rsid w:val="0085631D"/>
    <w:rsid w:val="00856D3B"/>
    <w:rsid w:val="00862906"/>
    <w:rsid w:val="008660BF"/>
    <w:rsid w:val="008752CC"/>
    <w:rsid w:val="00877D53"/>
    <w:rsid w:val="00882DBE"/>
    <w:rsid w:val="008907E2"/>
    <w:rsid w:val="00891332"/>
    <w:rsid w:val="0089203E"/>
    <w:rsid w:val="008920F9"/>
    <w:rsid w:val="00893AFF"/>
    <w:rsid w:val="008A3777"/>
    <w:rsid w:val="008A504D"/>
    <w:rsid w:val="008B59C8"/>
    <w:rsid w:val="008B6A9D"/>
    <w:rsid w:val="008C5530"/>
    <w:rsid w:val="008C5AFF"/>
    <w:rsid w:val="008D1C24"/>
    <w:rsid w:val="008E413B"/>
    <w:rsid w:val="008E70A4"/>
    <w:rsid w:val="008F31F5"/>
    <w:rsid w:val="008F5935"/>
    <w:rsid w:val="008F6315"/>
    <w:rsid w:val="008F6EBB"/>
    <w:rsid w:val="008F7370"/>
    <w:rsid w:val="00903B76"/>
    <w:rsid w:val="00915D9F"/>
    <w:rsid w:val="009223AA"/>
    <w:rsid w:val="00924A56"/>
    <w:rsid w:val="0092581A"/>
    <w:rsid w:val="00937409"/>
    <w:rsid w:val="009403DF"/>
    <w:rsid w:val="009431B3"/>
    <w:rsid w:val="00944DAA"/>
    <w:rsid w:val="00947016"/>
    <w:rsid w:val="00951DAF"/>
    <w:rsid w:val="009614A8"/>
    <w:rsid w:val="009663CA"/>
    <w:rsid w:val="00970894"/>
    <w:rsid w:val="00970DE4"/>
    <w:rsid w:val="009717EF"/>
    <w:rsid w:val="00987213"/>
    <w:rsid w:val="0099475C"/>
    <w:rsid w:val="009A701B"/>
    <w:rsid w:val="009A7E68"/>
    <w:rsid w:val="009B0784"/>
    <w:rsid w:val="009B6BA5"/>
    <w:rsid w:val="009B77BF"/>
    <w:rsid w:val="009C4525"/>
    <w:rsid w:val="009D3685"/>
    <w:rsid w:val="009D7BD7"/>
    <w:rsid w:val="009E0B02"/>
    <w:rsid w:val="009E11F1"/>
    <w:rsid w:val="009F4D25"/>
    <w:rsid w:val="009F6621"/>
    <w:rsid w:val="009F6F18"/>
    <w:rsid w:val="00A01270"/>
    <w:rsid w:val="00A02F83"/>
    <w:rsid w:val="00A03275"/>
    <w:rsid w:val="00A11A7E"/>
    <w:rsid w:val="00A166FD"/>
    <w:rsid w:val="00A16931"/>
    <w:rsid w:val="00A2016C"/>
    <w:rsid w:val="00A24CBF"/>
    <w:rsid w:val="00A2562C"/>
    <w:rsid w:val="00A353F2"/>
    <w:rsid w:val="00A361D8"/>
    <w:rsid w:val="00A42B32"/>
    <w:rsid w:val="00A517A6"/>
    <w:rsid w:val="00A55DE5"/>
    <w:rsid w:val="00A55FB5"/>
    <w:rsid w:val="00A6013E"/>
    <w:rsid w:val="00A6762D"/>
    <w:rsid w:val="00A67E25"/>
    <w:rsid w:val="00A71F14"/>
    <w:rsid w:val="00A76F29"/>
    <w:rsid w:val="00A8406B"/>
    <w:rsid w:val="00A9122E"/>
    <w:rsid w:val="00A919F4"/>
    <w:rsid w:val="00A965AE"/>
    <w:rsid w:val="00AB4005"/>
    <w:rsid w:val="00AC0B2F"/>
    <w:rsid w:val="00AC5065"/>
    <w:rsid w:val="00AD629A"/>
    <w:rsid w:val="00AF46F8"/>
    <w:rsid w:val="00AF7B8B"/>
    <w:rsid w:val="00B011CF"/>
    <w:rsid w:val="00B02CED"/>
    <w:rsid w:val="00B03711"/>
    <w:rsid w:val="00B03E81"/>
    <w:rsid w:val="00B04210"/>
    <w:rsid w:val="00B053BB"/>
    <w:rsid w:val="00B066BD"/>
    <w:rsid w:val="00B1263C"/>
    <w:rsid w:val="00B13260"/>
    <w:rsid w:val="00B2279C"/>
    <w:rsid w:val="00B26D89"/>
    <w:rsid w:val="00B27CA4"/>
    <w:rsid w:val="00B314FB"/>
    <w:rsid w:val="00B33A1B"/>
    <w:rsid w:val="00B36F96"/>
    <w:rsid w:val="00B43483"/>
    <w:rsid w:val="00B519AD"/>
    <w:rsid w:val="00B552D8"/>
    <w:rsid w:val="00B57169"/>
    <w:rsid w:val="00B63AD0"/>
    <w:rsid w:val="00B7309B"/>
    <w:rsid w:val="00B74ADA"/>
    <w:rsid w:val="00B77D40"/>
    <w:rsid w:val="00B837BF"/>
    <w:rsid w:val="00B858C4"/>
    <w:rsid w:val="00B9044F"/>
    <w:rsid w:val="00B94EEB"/>
    <w:rsid w:val="00B975A5"/>
    <w:rsid w:val="00BA1E88"/>
    <w:rsid w:val="00BB02AB"/>
    <w:rsid w:val="00BB0BC8"/>
    <w:rsid w:val="00BB20B3"/>
    <w:rsid w:val="00BB4644"/>
    <w:rsid w:val="00BB4AAF"/>
    <w:rsid w:val="00BB5AB6"/>
    <w:rsid w:val="00BC24A2"/>
    <w:rsid w:val="00BC2E17"/>
    <w:rsid w:val="00BD1F97"/>
    <w:rsid w:val="00BD70D1"/>
    <w:rsid w:val="00BE111D"/>
    <w:rsid w:val="00BE13C7"/>
    <w:rsid w:val="00BE3FE0"/>
    <w:rsid w:val="00BE659B"/>
    <w:rsid w:val="00BE744D"/>
    <w:rsid w:val="00BF03C2"/>
    <w:rsid w:val="00BF2157"/>
    <w:rsid w:val="00BF465D"/>
    <w:rsid w:val="00BF768C"/>
    <w:rsid w:val="00BF7831"/>
    <w:rsid w:val="00C07350"/>
    <w:rsid w:val="00C124FF"/>
    <w:rsid w:val="00C14D4B"/>
    <w:rsid w:val="00C22DAD"/>
    <w:rsid w:val="00C25096"/>
    <w:rsid w:val="00C25D42"/>
    <w:rsid w:val="00C26274"/>
    <w:rsid w:val="00C3115E"/>
    <w:rsid w:val="00C433B9"/>
    <w:rsid w:val="00C50E7F"/>
    <w:rsid w:val="00C54784"/>
    <w:rsid w:val="00C56D3D"/>
    <w:rsid w:val="00C57D7D"/>
    <w:rsid w:val="00C63222"/>
    <w:rsid w:val="00C66903"/>
    <w:rsid w:val="00C77AAF"/>
    <w:rsid w:val="00C77D15"/>
    <w:rsid w:val="00C91D7B"/>
    <w:rsid w:val="00C9613E"/>
    <w:rsid w:val="00CA177F"/>
    <w:rsid w:val="00CA1D5C"/>
    <w:rsid w:val="00CA3590"/>
    <w:rsid w:val="00CA407B"/>
    <w:rsid w:val="00CB0BD4"/>
    <w:rsid w:val="00CB4C38"/>
    <w:rsid w:val="00CB5EC8"/>
    <w:rsid w:val="00CC6692"/>
    <w:rsid w:val="00CC7E2D"/>
    <w:rsid w:val="00CD1228"/>
    <w:rsid w:val="00CD419B"/>
    <w:rsid w:val="00CE2C1E"/>
    <w:rsid w:val="00CE2F0D"/>
    <w:rsid w:val="00CF6A25"/>
    <w:rsid w:val="00CF78C4"/>
    <w:rsid w:val="00D0233F"/>
    <w:rsid w:val="00D11BB2"/>
    <w:rsid w:val="00D15502"/>
    <w:rsid w:val="00D15C65"/>
    <w:rsid w:val="00D22DF8"/>
    <w:rsid w:val="00D2408B"/>
    <w:rsid w:val="00D303E3"/>
    <w:rsid w:val="00D3073B"/>
    <w:rsid w:val="00D37446"/>
    <w:rsid w:val="00D419D0"/>
    <w:rsid w:val="00D46438"/>
    <w:rsid w:val="00D5158E"/>
    <w:rsid w:val="00D5381C"/>
    <w:rsid w:val="00D57FFA"/>
    <w:rsid w:val="00D604A9"/>
    <w:rsid w:val="00D605A1"/>
    <w:rsid w:val="00D737AC"/>
    <w:rsid w:val="00D73D2B"/>
    <w:rsid w:val="00D747CC"/>
    <w:rsid w:val="00D75A1A"/>
    <w:rsid w:val="00D900CB"/>
    <w:rsid w:val="00D91C1E"/>
    <w:rsid w:val="00DA63FA"/>
    <w:rsid w:val="00DB76DF"/>
    <w:rsid w:val="00DC2425"/>
    <w:rsid w:val="00DC2520"/>
    <w:rsid w:val="00DC58BD"/>
    <w:rsid w:val="00DD2253"/>
    <w:rsid w:val="00DD53EB"/>
    <w:rsid w:val="00DD6B15"/>
    <w:rsid w:val="00DE3991"/>
    <w:rsid w:val="00DF1B1A"/>
    <w:rsid w:val="00DF4BE5"/>
    <w:rsid w:val="00DF61E2"/>
    <w:rsid w:val="00E00F98"/>
    <w:rsid w:val="00E020F7"/>
    <w:rsid w:val="00E02A19"/>
    <w:rsid w:val="00E045E5"/>
    <w:rsid w:val="00E052E8"/>
    <w:rsid w:val="00E11BCF"/>
    <w:rsid w:val="00E13294"/>
    <w:rsid w:val="00E21652"/>
    <w:rsid w:val="00E30DFD"/>
    <w:rsid w:val="00E347BD"/>
    <w:rsid w:val="00E35090"/>
    <w:rsid w:val="00E3754C"/>
    <w:rsid w:val="00E42E1A"/>
    <w:rsid w:val="00E46935"/>
    <w:rsid w:val="00E52A5B"/>
    <w:rsid w:val="00E62800"/>
    <w:rsid w:val="00E647B7"/>
    <w:rsid w:val="00E714C1"/>
    <w:rsid w:val="00E718F5"/>
    <w:rsid w:val="00E71BE6"/>
    <w:rsid w:val="00E72C8F"/>
    <w:rsid w:val="00E74206"/>
    <w:rsid w:val="00E75208"/>
    <w:rsid w:val="00E753A4"/>
    <w:rsid w:val="00E7610C"/>
    <w:rsid w:val="00E76615"/>
    <w:rsid w:val="00E77275"/>
    <w:rsid w:val="00E81137"/>
    <w:rsid w:val="00E916E5"/>
    <w:rsid w:val="00E9237F"/>
    <w:rsid w:val="00E9548C"/>
    <w:rsid w:val="00EB0728"/>
    <w:rsid w:val="00EB304E"/>
    <w:rsid w:val="00EB49BF"/>
    <w:rsid w:val="00EB5DC2"/>
    <w:rsid w:val="00EB60FF"/>
    <w:rsid w:val="00EB7224"/>
    <w:rsid w:val="00EC4218"/>
    <w:rsid w:val="00EC469E"/>
    <w:rsid w:val="00EC6B17"/>
    <w:rsid w:val="00ED728D"/>
    <w:rsid w:val="00EE1C24"/>
    <w:rsid w:val="00EE33F6"/>
    <w:rsid w:val="00EE3550"/>
    <w:rsid w:val="00EF0989"/>
    <w:rsid w:val="00EF122C"/>
    <w:rsid w:val="00EF2595"/>
    <w:rsid w:val="00F020DC"/>
    <w:rsid w:val="00F03F3F"/>
    <w:rsid w:val="00F16D27"/>
    <w:rsid w:val="00F206AB"/>
    <w:rsid w:val="00F21E99"/>
    <w:rsid w:val="00F229BA"/>
    <w:rsid w:val="00F23BEB"/>
    <w:rsid w:val="00F2426F"/>
    <w:rsid w:val="00F249C0"/>
    <w:rsid w:val="00F30CC3"/>
    <w:rsid w:val="00F37208"/>
    <w:rsid w:val="00F40794"/>
    <w:rsid w:val="00F411DA"/>
    <w:rsid w:val="00F4747C"/>
    <w:rsid w:val="00F5034C"/>
    <w:rsid w:val="00F511F1"/>
    <w:rsid w:val="00F52A50"/>
    <w:rsid w:val="00F52B14"/>
    <w:rsid w:val="00F575AA"/>
    <w:rsid w:val="00F614B1"/>
    <w:rsid w:val="00F618FB"/>
    <w:rsid w:val="00F7278E"/>
    <w:rsid w:val="00F76C50"/>
    <w:rsid w:val="00F81712"/>
    <w:rsid w:val="00F8502A"/>
    <w:rsid w:val="00F851A8"/>
    <w:rsid w:val="00F8599B"/>
    <w:rsid w:val="00F875AD"/>
    <w:rsid w:val="00F91B8C"/>
    <w:rsid w:val="00FA10A4"/>
    <w:rsid w:val="00FB06BB"/>
    <w:rsid w:val="00FB1316"/>
    <w:rsid w:val="00FB13AC"/>
    <w:rsid w:val="00FB40DE"/>
    <w:rsid w:val="00FC4C0E"/>
    <w:rsid w:val="00FC662E"/>
    <w:rsid w:val="00FD21FF"/>
    <w:rsid w:val="00FD5567"/>
    <w:rsid w:val="00FD60CE"/>
    <w:rsid w:val="00FE2AAD"/>
    <w:rsid w:val="00FE7B40"/>
    <w:rsid w:val="00FF145B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40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372E6"/>
  </w:style>
  <w:style w:type="paragraph" w:styleId="BalloonText">
    <w:name w:val="Balloon Text"/>
    <w:basedOn w:val="Normal"/>
    <w:link w:val="BalloonTextChar"/>
    <w:uiPriority w:val="99"/>
    <w:semiHidden/>
    <w:unhideWhenUsed/>
    <w:rsid w:val="00237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33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4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6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EBB"/>
    <w:pPr>
      <w:spacing w:after="0" w:line="240" w:lineRule="auto"/>
    </w:pPr>
  </w:style>
  <w:style w:type="paragraph" w:customStyle="1" w:styleId="EndNoteBibliographyTitle">
    <w:name w:val="EndNote Bibliography Title"/>
    <w:basedOn w:val="Normal"/>
    <w:rsid w:val="004061BE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4061BE"/>
    <w:pPr>
      <w:spacing w:line="240" w:lineRule="auto"/>
      <w:jc w:val="both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30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3B"/>
  </w:style>
  <w:style w:type="paragraph" w:styleId="Footer">
    <w:name w:val="footer"/>
    <w:basedOn w:val="Normal"/>
    <w:link w:val="FooterChar"/>
    <w:uiPriority w:val="99"/>
    <w:unhideWhenUsed/>
    <w:rsid w:val="00D30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3B"/>
  </w:style>
  <w:style w:type="character" w:styleId="Hyperlink">
    <w:name w:val="Hyperlink"/>
    <w:basedOn w:val="DefaultParagraphFont"/>
    <w:uiPriority w:val="99"/>
    <w:unhideWhenUsed/>
    <w:rsid w:val="00893A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6FE2BF5-D955-47FA-B879-26F0E712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4373</Words>
  <Characters>24929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2019-11-07T18:38:00Z</dcterms:created>
  <dcterms:modified xsi:type="dcterms:W3CDTF">2019-11-08T14:32:00Z</dcterms:modified>
</cp:coreProperties>
</file>